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F4D7FC" w14:textId="77777777" w:rsidR="006C6DD6" w:rsidRDefault="003B2870">
      <w:pPr>
        <w:rPr>
          <w:noProof/>
          <w:color w:val="000080"/>
          <w:szCs w:val="28"/>
          <w:lang w:eastAsia="en-GB"/>
        </w:rPr>
      </w:pPr>
      <w:r w:rsidRPr="006B3CE6">
        <w:rPr>
          <w:noProof/>
          <w:color w:val="000080"/>
          <w:szCs w:val="28"/>
          <w:lang w:eastAsia="en-GB"/>
        </w:rPr>
        <w:drawing>
          <wp:inline distT="0" distB="0" distL="0" distR="0" wp14:anchorId="5DD7495D" wp14:editId="27264B54">
            <wp:extent cx="1943100" cy="286385"/>
            <wp:effectExtent l="0" t="0" r="0" b="0"/>
            <wp:docPr id="2" name="Picture 2" descr="MP_L_286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_L_286_RG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43100" cy="286385"/>
                    </a:xfrm>
                    <a:prstGeom prst="rect">
                      <a:avLst/>
                    </a:prstGeom>
                    <a:noFill/>
                    <a:ln>
                      <a:noFill/>
                    </a:ln>
                  </pic:spPr>
                </pic:pic>
              </a:graphicData>
            </a:graphic>
          </wp:inline>
        </w:drawing>
      </w:r>
    </w:p>
    <w:p w14:paraId="3A0EB756" w14:textId="77777777" w:rsidR="003B2870" w:rsidRDefault="003B2870">
      <w:pPr>
        <w:rPr>
          <w:noProof/>
          <w:color w:val="000080"/>
          <w:szCs w:val="28"/>
          <w:lang w:eastAsia="en-GB"/>
        </w:rPr>
      </w:pPr>
    </w:p>
    <w:p w14:paraId="619C4172" w14:textId="77777777" w:rsidR="003B2870" w:rsidRDefault="003B2870">
      <w:pPr>
        <w:rPr>
          <w:noProof/>
          <w:color w:val="000080"/>
          <w:szCs w:val="28"/>
          <w:lang w:eastAsia="en-GB"/>
        </w:rPr>
      </w:pPr>
    </w:p>
    <w:p w14:paraId="42879F23" w14:textId="77777777" w:rsidR="003B2870" w:rsidRDefault="003B2870">
      <w:pPr>
        <w:rPr>
          <w:noProof/>
          <w:color w:val="000080"/>
          <w:szCs w:val="28"/>
          <w:lang w:eastAsia="en-GB"/>
        </w:rPr>
      </w:pPr>
    </w:p>
    <w:p w14:paraId="67F0CAB1" w14:textId="77777777" w:rsidR="003B2870" w:rsidRPr="003B2870" w:rsidRDefault="003B2870" w:rsidP="003B2870">
      <w:pPr>
        <w:numPr>
          <w:ilvl w:val="0"/>
          <w:numId w:val="1"/>
        </w:numPr>
        <w:spacing w:after="0" w:line="400" w:lineRule="atLeast"/>
        <w:contextualSpacing/>
        <w:jc w:val="center"/>
        <w:rPr>
          <w:rFonts w:ascii="Arial" w:eastAsia="Times New Roman" w:hAnsi="Arial" w:cs="Times New Roman"/>
          <w:sz w:val="28"/>
          <w:szCs w:val="28"/>
          <w:lang w:eastAsia="en-GB"/>
        </w:rPr>
      </w:pPr>
      <w:r w:rsidRPr="003B2870">
        <w:rPr>
          <w:rFonts w:ascii="Arial" w:eastAsia="Arial" w:hAnsi="Arial" w:cs="Times New Roman"/>
          <w:b/>
          <w:bCs/>
          <w:iCs/>
          <w:sz w:val="28"/>
          <w:szCs w:val="28"/>
          <w:lang w:eastAsia="en-GB"/>
        </w:rPr>
        <w:t>THE MAYOR’S OFFICE FOR POLICING AND CRIME</w:t>
      </w:r>
    </w:p>
    <w:p w14:paraId="1B9CE55C" w14:textId="77777777" w:rsidR="003B2870" w:rsidRPr="003B2870" w:rsidRDefault="003B2870" w:rsidP="003B2870">
      <w:pPr>
        <w:spacing w:after="0" w:line="400" w:lineRule="atLeast"/>
        <w:contextualSpacing/>
        <w:jc w:val="center"/>
        <w:rPr>
          <w:rFonts w:ascii="Arial" w:eastAsia="Arial" w:hAnsi="Arial" w:cs="Times New Roman"/>
          <w:b/>
          <w:sz w:val="28"/>
          <w:szCs w:val="28"/>
          <w:lang w:eastAsia="en-GB"/>
        </w:rPr>
      </w:pPr>
    </w:p>
    <w:p w14:paraId="6D17B3F7" w14:textId="77777777" w:rsidR="003B2870" w:rsidRPr="003B2870" w:rsidRDefault="003B2870" w:rsidP="003B2870">
      <w:pPr>
        <w:tabs>
          <w:tab w:val="left" w:pos="0"/>
        </w:tabs>
        <w:spacing w:after="0" w:line="400" w:lineRule="atLeast"/>
        <w:contextualSpacing/>
        <w:jc w:val="center"/>
        <w:rPr>
          <w:rFonts w:ascii="Arial" w:eastAsia="Arial" w:hAnsi="Arial" w:cs="Times New Roman"/>
          <w:b/>
          <w:sz w:val="28"/>
          <w:szCs w:val="28"/>
          <w:lang w:eastAsia="en-GB"/>
        </w:rPr>
      </w:pPr>
      <w:r w:rsidRPr="003B2870">
        <w:rPr>
          <w:rFonts w:ascii="Arial" w:eastAsia="Arial" w:hAnsi="Arial" w:cs="Times New Roman"/>
          <w:b/>
          <w:sz w:val="28"/>
          <w:szCs w:val="28"/>
          <w:lang w:eastAsia="en-GB"/>
        </w:rPr>
        <w:t>-</w:t>
      </w:r>
      <w:proofErr w:type="gramStart"/>
      <w:r w:rsidRPr="003B2870">
        <w:rPr>
          <w:rFonts w:ascii="Arial" w:eastAsia="Arial" w:hAnsi="Arial" w:cs="Times New Roman"/>
          <w:b/>
          <w:sz w:val="28"/>
          <w:szCs w:val="28"/>
          <w:lang w:eastAsia="en-GB"/>
        </w:rPr>
        <w:t>and</w:t>
      </w:r>
      <w:proofErr w:type="gramEnd"/>
      <w:r w:rsidRPr="003B2870">
        <w:rPr>
          <w:rFonts w:ascii="Arial" w:eastAsia="Arial" w:hAnsi="Arial" w:cs="Times New Roman"/>
          <w:b/>
          <w:sz w:val="28"/>
          <w:szCs w:val="28"/>
          <w:lang w:eastAsia="en-GB"/>
        </w:rPr>
        <w:t xml:space="preserve"> –</w:t>
      </w:r>
    </w:p>
    <w:p w14:paraId="415FF7C0" w14:textId="77777777" w:rsidR="003B2870" w:rsidRPr="003B2870" w:rsidRDefault="003B2870" w:rsidP="003B2870">
      <w:pPr>
        <w:spacing w:after="0" w:line="400" w:lineRule="atLeast"/>
        <w:contextualSpacing/>
        <w:jc w:val="center"/>
        <w:rPr>
          <w:rFonts w:ascii="Arial" w:eastAsia="Times New Roman" w:hAnsi="Arial" w:cs="Times New Roman"/>
          <w:sz w:val="28"/>
          <w:szCs w:val="28"/>
          <w:lang w:eastAsia="en-GB"/>
        </w:rPr>
      </w:pPr>
    </w:p>
    <w:p w14:paraId="19B065AE" w14:textId="705F8676" w:rsidR="003B2870" w:rsidRPr="003B2870" w:rsidRDefault="00BF2F52" w:rsidP="003B2870">
      <w:pPr>
        <w:numPr>
          <w:ilvl w:val="0"/>
          <w:numId w:val="1"/>
        </w:numPr>
        <w:spacing w:after="0" w:line="400" w:lineRule="atLeast"/>
        <w:contextualSpacing/>
        <w:jc w:val="center"/>
        <w:rPr>
          <w:rFonts w:ascii="Arial" w:eastAsia="Arial" w:hAnsi="Arial" w:cs="Times New Roman"/>
          <w:b/>
          <w:sz w:val="28"/>
          <w:szCs w:val="28"/>
          <w:lang w:eastAsia="en-GB"/>
        </w:rPr>
      </w:pPr>
      <w:r>
        <w:rPr>
          <w:rFonts w:ascii="Arial" w:eastAsia="Arial" w:hAnsi="Arial" w:cs="Times New Roman"/>
          <w:b/>
          <w:sz w:val="28"/>
          <w:szCs w:val="28"/>
          <w:lang w:eastAsia="en-GB"/>
        </w:rPr>
        <w:t>GMK Limited</w:t>
      </w:r>
    </w:p>
    <w:p w14:paraId="1F399164" w14:textId="77777777" w:rsidR="003B2870" w:rsidRPr="003B2870" w:rsidRDefault="003B2870" w:rsidP="003B2870">
      <w:pPr>
        <w:spacing w:after="0" w:line="320" w:lineRule="atLeast"/>
        <w:rPr>
          <w:rFonts w:ascii="Arial" w:eastAsia="Times New Roman" w:hAnsi="Arial" w:cs="Arial"/>
          <w:lang w:eastAsia="en-GB"/>
        </w:rPr>
      </w:pPr>
    </w:p>
    <w:p w14:paraId="7E8B603F" w14:textId="77777777" w:rsidR="003B2870" w:rsidRPr="003B2870" w:rsidRDefault="003B2870" w:rsidP="003B2870">
      <w:pPr>
        <w:spacing w:after="0" w:line="320" w:lineRule="atLeast"/>
        <w:rPr>
          <w:rFonts w:ascii="Arial" w:eastAsia="Times New Roman" w:hAnsi="Arial" w:cs="Arial"/>
          <w:lang w:eastAsia="en-GB"/>
        </w:rPr>
      </w:pPr>
    </w:p>
    <w:p w14:paraId="43F8568F" w14:textId="77777777" w:rsidR="003B2870" w:rsidRPr="003B2870" w:rsidRDefault="003B2870" w:rsidP="003B2870">
      <w:pPr>
        <w:spacing w:after="0" w:line="320" w:lineRule="atLeast"/>
        <w:rPr>
          <w:rFonts w:ascii="Arial" w:eastAsia="Times New Roman" w:hAnsi="Arial" w:cs="Arial"/>
          <w:lang w:eastAsia="en-GB"/>
        </w:rPr>
      </w:pPr>
    </w:p>
    <w:p w14:paraId="291D8797" w14:textId="77777777" w:rsidR="003B2870" w:rsidRPr="003B2870" w:rsidRDefault="003B2870" w:rsidP="003B2870">
      <w:pPr>
        <w:spacing w:after="0" w:line="320" w:lineRule="atLeast"/>
        <w:rPr>
          <w:rFonts w:ascii="Arial" w:eastAsia="Times New Roman" w:hAnsi="Arial" w:cs="Arial"/>
          <w:lang w:eastAsia="en-GB"/>
        </w:rPr>
      </w:pPr>
    </w:p>
    <w:p w14:paraId="6CE764F3" w14:textId="77777777" w:rsidR="003B2870" w:rsidRPr="003B2870" w:rsidRDefault="003B2870" w:rsidP="003B2870">
      <w:pPr>
        <w:spacing w:after="0" w:line="320" w:lineRule="atLeast"/>
        <w:rPr>
          <w:rFonts w:ascii="Arial" w:eastAsia="Times New Roman" w:hAnsi="Arial" w:cs="Arial"/>
          <w:lang w:eastAsia="en-GB"/>
        </w:rPr>
      </w:pPr>
    </w:p>
    <w:p w14:paraId="0418A7DB" w14:textId="77777777" w:rsidR="003B2870" w:rsidRPr="003B2870" w:rsidRDefault="00D65708" w:rsidP="003B2870">
      <w:pPr>
        <w:spacing w:after="0" w:line="320" w:lineRule="atLeast"/>
        <w:jc w:val="center"/>
        <w:rPr>
          <w:rFonts w:ascii="Arial" w:eastAsia="Arial" w:hAnsi="Arial" w:cs="Arial"/>
          <w:b/>
          <w:sz w:val="40"/>
          <w:szCs w:val="40"/>
          <w:lang w:eastAsia="en-GB"/>
        </w:rPr>
      </w:pPr>
      <w:r>
        <w:rPr>
          <w:rFonts w:ascii="Arial" w:eastAsia="Arial" w:hAnsi="Arial" w:cs="Arial"/>
          <w:b/>
          <w:sz w:val="40"/>
          <w:szCs w:val="40"/>
          <w:lang w:eastAsia="en-GB"/>
        </w:rPr>
        <w:t xml:space="preserve">FRAMEWORK AGREEMENT </w:t>
      </w:r>
    </w:p>
    <w:p w14:paraId="40EC2D7D" w14:textId="77777777" w:rsidR="003B2870" w:rsidRPr="003B2870" w:rsidRDefault="003B2870" w:rsidP="003B2870">
      <w:pPr>
        <w:spacing w:after="0" w:line="320" w:lineRule="atLeast"/>
        <w:jc w:val="center"/>
        <w:rPr>
          <w:rFonts w:ascii="Arial" w:eastAsia="Arial" w:hAnsi="Arial" w:cs="Arial"/>
          <w:b/>
          <w:lang w:eastAsia="en-GB"/>
        </w:rPr>
      </w:pPr>
    </w:p>
    <w:p w14:paraId="3F99DF57" w14:textId="77777777" w:rsidR="003B2870" w:rsidRDefault="003B2870" w:rsidP="003B2870">
      <w:pPr>
        <w:spacing w:after="0" w:line="320" w:lineRule="atLeast"/>
        <w:jc w:val="center"/>
        <w:rPr>
          <w:rFonts w:ascii="Arial" w:eastAsia="Arial" w:hAnsi="Arial" w:cs="Arial"/>
          <w:b/>
          <w:sz w:val="28"/>
          <w:szCs w:val="28"/>
          <w:lang w:eastAsia="en-GB"/>
        </w:rPr>
      </w:pPr>
      <w:proofErr w:type="gramStart"/>
      <w:r w:rsidRPr="003B2870">
        <w:rPr>
          <w:rFonts w:ascii="Arial" w:eastAsia="Arial" w:hAnsi="Arial" w:cs="Arial"/>
          <w:b/>
          <w:sz w:val="28"/>
          <w:szCs w:val="28"/>
          <w:lang w:eastAsia="en-GB"/>
        </w:rPr>
        <w:t>for</w:t>
      </w:r>
      <w:proofErr w:type="gramEnd"/>
      <w:r w:rsidRPr="003B2870">
        <w:rPr>
          <w:rFonts w:ascii="Arial" w:eastAsia="Arial" w:hAnsi="Arial" w:cs="Arial"/>
          <w:b/>
          <w:sz w:val="28"/>
          <w:szCs w:val="28"/>
          <w:lang w:eastAsia="en-GB"/>
        </w:rPr>
        <w:t xml:space="preserve"> the purchase </w:t>
      </w:r>
      <w:r w:rsidR="00042032">
        <w:rPr>
          <w:rFonts w:ascii="Arial" w:eastAsia="Arial" w:hAnsi="Arial" w:cs="Arial"/>
          <w:b/>
          <w:sz w:val="28"/>
          <w:szCs w:val="28"/>
          <w:lang w:eastAsia="en-GB"/>
        </w:rPr>
        <w:t>of Goods</w:t>
      </w:r>
    </w:p>
    <w:p w14:paraId="0D19D8A9" w14:textId="77777777" w:rsidR="00042032" w:rsidRPr="003B2870" w:rsidRDefault="00042032" w:rsidP="003B2870">
      <w:pPr>
        <w:spacing w:after="0" w:line="320" w:lineRule="atLeast"/>
        <w:jc w:val="center"/>
        <w:rPr>
          <w:rFonts w:ascii="Arial" w:eastAsia="Arial" w:hAnsi="Arial" w:cs="Arial"/>
          <w:b/>
          <w:sz w:val="28"/>
          <w:szCs w:val="28"/>
          <w:lang w:eastAsia="en-GB"/>
        </w:rPr>
      </w:pPr>
    </w:p>
    <w:p w14:paraId="33998CE2" w14:textId="77777777" w:rsidR="003B2870" w:rsidRPr="00BF2F52" w:rsidRDefault="0053356C" w:rsidP="003B2870">
      <w:pPr>
        <w:spacing w:after="0" w:line="320" w:lineRule="atLeast"/>
        <w:jc w:val="center"/>
        <w:rPr>
          <w:rFonts w:ascii="Arial" w:eastAsia="Arial" w:hAnsi="Arial" w:cs="Arial"/>
          <w:b/>
          <w:sz w:val="28"/>
          <w:szCs w:val="28"/>
          <w:lang w:eastAsia="en-GB"/>
        </w:rPr>
      </w:pPr>
      <w:r w:rsidRPr="00BF2F52">
        <w:rPr>
          <w:rFonts w:ascii="Arial" w:eastAsia="Arial" w:hAnsi="Arial" w:cs="Arial"/>
          <w:b/>
          <w:sz w:val="28"/>
          <w:szCs w:val="28"/>
          <w:lang w:eastAsia="en-GB"/>
        </w:rPr>
        <w:t xml:space="preserve">SUPPLY AND DELIVERY OF AMMUNITION </w:t>
      </w:r>
    </w:p>
    <w:p w14:paraId="24BE8A80" w14:textId="77777777" w:rsidR="003B2870" w:rsidRPr="00BF2F52" w:rsidRDefault="003B2870" w:rsidP="003B2870">
      <w:pPr>
        <w:spacing w:after="0" w:line="320" w:lineRule="atLeast"/>
        <w:jc w:val="center"/>
        <w:rPr>
          <w:rFonts w:ascii="Arial" w:eastAsia="Arial" w:hAnsi="Arial" w:cs="Arial"/>
          <w:b/>
          <w:sz w:val="28"/>
          <w:szCs w:val="28"/>
          <w:lang w:eastAsia="en-GB"/>
        </w:rPr>
      </w:pPr>
    </w:p>
    <w:p w14:paraId="3CD42685" w14:textId="77777777" w:rsidR="003B2870" w:rsidRPr="003B2870" w:rsidRDefault="0053356C" w:rsidP="003B2870">
      <w:pPr>
        <w:spacing w:after="0" w:line="320" w:lineRule="atLeast"/>
        <w:jc w:val="center"/>
        <w:rPr>
          <w:rFonts w:ascii="Arial" w:eastAsia="Arial" w:hAnsi="Arial" w:cs="Arial"/>
          <w:b/>
          <w:sz w:val="28"/>
          <w:szCs w:val="28"/>
          <w:lang w:eastAsia="en-GB"/>
        </w:rPr>
      </w:pPr>
      <w:r w:rsidRPr="00BF2F52">
        <w:rPr>
          <w:rFonts w:ascii="Arial" w:eastAsia="Arial" w:hAnsi="Arial" w:cs="Arial"/>
          <w:b/>
          <w:sz w:val="28"/>
          <w:szCs w:val="28"/>
          <w:lang w:eastAsia="en-GB"/>
        </w:rPr>
        <w:t>SS2/18/18</w:t>
      </w:r>
    </w:p>
    <w:p w14:paraId="31D683E0" w14:textId="77777777" w:rsidR="003B2870" w:rsidRPr="003B2870" w:rsidRDefault="003B2870" w:rsidP="003B2870">
      <w:pPr>
        <w:spacing w:after="0" w:line="320" w:lineRule="atLeast"/>
        <w:jc w:val="center"/>
        <w:rPr>
          <w:rFonts w:ascii="Arial" w:eastAsia="Arial" w:hAnsi="Arial" w:cs="Arial"/>
          <w:b/>
          <w:sz w:val="28"/>
          <w:szCs w:val="28"/>
          <w:lang w:eastAsia="en-GB"/>
        </w:rPr>
      </w:pPr>
    </w:p>
    <w:p w14:paraId="0D8DEDC3" w14:textId="77777777" w:rsidR="003B2870" w:rsidRPr="003B2870" w:rsidRDefault="003B2870" w:rsidP="003B2870">
      <w:pPr>
        <w:spacing w:after="0" w:line="320" w:lineRule="atLeast"/>
        <w:jc w:val="both"/>
        <w:rPr>
          <w:rFonts w:ascii="Arial" w:eastAsia="Times New Roman" w:hAnsi="Arial" w:cs="Arial"/>
          <w:b/>
          <w:sz w:val="28"/>
          <w:szCs w:val="20"/>
        </w:rPr>
      </w:pPr>
      <w:bookmarkStart w:id="0" w:name="page7"/>
      <w:bookmarkEnd w:id="0"/>
    </w:p>
    <w:p w14:paraId="18E70CF6" w14:textId="77777777" w:rsidR="003B2870" w:rsidRPr="003B2870" w:rsidRDefault="003B2870" w:rsidP="003B2870">
      <w:pPr>
        <w:spacing w:after="120" w:line="320" w:lineRule="atLeast"/>
        <w:jc w:val="both"/>
        <w:rPr>
          <w:rFonts w:ascii="Calibri" w:eastAsia="Calibri" w:hAnsi="Calibri" w:cs="Arial"/>
          <w:b/>
          <w:i/>
          <w:sz w:val="28"/>
          <w:szCs w:val="20"/>
          <w:lang w:eastAsia="en-GB"/>
        </w:rPr>
      </w:pPr>
    </w:p>
    <w:p w14:paraId="72E8F8E7" w14:textId="77777777" w:rsidR="003B2870" w:rsidRPr="003B2870" w:rsidRDefault="003B2870" w:rsidP="003B2870">
      <w:pPr>
        <w:spacing w:after="120" w:line="320" w:lineRule="atLeast"/>
        <w:jc w:val="both"/>
        <w:rPr>
          <w:rFonts w:ascii="Calibri" w:eastAsia="Calibri" w:hAnsi="Calibri" w:cs="Arial"/>
          <w:b/>
          <w:i/>
          <w:sz w:val="28"/>
          <w:szCs w:val="20"/>
          <w:lang w:eastAsia="en-GB"/>
        </w:rPr>
      </w:pPr>
    </w:p>
    <w:p w14:paraId="6EA1B751" w14:textId="77777777" w:rsidR="003B2870" w:rsidRPr="003B2870" w:rsidRDefault="003B2870" w:rsidP="003B2870">
      <w:pPr>
        <w:spacing w:after="0" w:line="240" w:lineRule="auto"/>
        <w:ind w:right="4629"/>
        <w:jc w:val="both"/>
        <w:rPr>
          <w:rFonts w:ascii="Arial" w:eastAsia="Calibri" w:hAnsi="Arial" w:cs="Arial"/>
          <w:i/>
          <w:sz w:val="20"/>
          <w:szCs w:val="20"/>
          <w:lang w:eastAsia="en-GB"/>
        </w:rPr>
      </w:pPr>
    </w:p>
    <w:p w14:paraId="4D0292F0" w14:textId="77777777" w:rsidR="003B2870" w:rsidRDefault="003B2870" w:rsidP="003B2870">
      <w:pPr>
        <w:spacing w:after="0" w:line="240" w:lineRule="auto"/>
        <w:ind w:right="4629"/>
        <w:jc w:val="both"/>
        <w:rPr>
          <w:rFonts w:ascii="Arial" w:eastAsia="Calibri" w:hAnsi="Arial" w:cs="Arial"/>
          <w:i/>
          <w:sz w:val="20"/>
          <w:szCs w:val="20"/>
          <w:lang w:eastAsia="en-GB"/>
        </w:rPr>
      </w:pPr>
    </w:p>
    <w:p w14:paraId="76CBEC68" w14:textId="77777777" w:rsidR="00BD05B3" w:rsidRDefault="00BD05B3" w:rsidP="003B2870">
      <w:pPr>
        <w:spacing w:after="0" w:line="240" w:lineRule="auto"/>
        <w:ind w:right="4629"/>
        <w:jc w:val="both"/>
        <w:rPr>
          <w:rFonts w:ascii="Arial" w:eastAsia="Calibri" w:hAnsi="Arial" w:cs="Arial"/>
          <w:i/>
          <w:sz w:val="20"/>
          <w:szCs w:val="20"/>
          <w:lang w:eastAsia="en-GB"/>
        </w:rPr>
      </w:pPr>
    </w:p>
    <w:p w14:paraId="08394F37" w14:textId="77777777" w:rsidR="00BD05B3" w:rsidRDefault="00BD05B3" w:rsidP="003B2870">
      <w:pPr>
        <w:spacing w:after="0" w:line="240" w:lineRule="auto"/>
        <w:ind w:right="4629"/>
        <w:jc w:val="both"/>
        <w:rPr>
          <w:rFonts w:ascii="Arial" w:eastAsia="Calibri" w:hAnsi="Arial" w:cs="Arial"/>
          <w:sz w:val="20"/>
          <w:szCs w:val="20"/>
          <w:lang w:eastAsia="en-GB"/>
        </w:rPr>
      </w:pPr>
    </w:p>
    <w:p w14:paraId="19A0A728" w14:textId="77777777" w:rsidR="00BD05B3" w:rsidRDefault="00BD05B3" w:rsidP="003B2870">
      <w:pPr>
        <w:spacing w:after="0" w:line="240" w:lineRule="auto"/>
        <w:ind w:right="4629"/>
        <w:jc w:val="both"/>
        <w:rPr>
          <w:rFonts w:ascii="Arial" w:eastAsia="Calibri" w:hAnsi="Arial" w:cs="Arial"/>
          <w:sz w:val="20"/>
          <w:szCs w:val="20"/>
          <w:lang w:eastAsia="en-GB"/>
        </w:rPr>
      </w:pPr>
    </w:p>
    <w:p w14:paraId="43396985" w14:textId="77777777" w:rsidR="00BD05B3" w:rsidRDefault="00BD05B3" w:rsidP="003B2870">
      <w:pPr>
        <w:spacing w:after="0" w:line="240" w:lineRule="auto"/>
        <w:ind w:right="4629"/>
        <w:jc w:val="both"/>
        <w:rPr>
          <w:rFonts w:ascii="Arial" w:eastAsia="Calibri" w:hAnsi="Arial" w:cs="Arial"/>
          <w:sz w:val="20"/>
          <w:szCs w:val="20"/>
          <w:lang w:eastAsia="en-GB"/>
        </w:rPr>
      </w:pPr>
    </w:p>
    <w:p w14:paraId="0C91F1CE" w14:textId="77777777" w:rsidR="00BD05B3" w:rsidRDefault="00BD05B3" w:rsidP="003B2870">
      <w:pPr>
        <w:spacing w:after="0" w:line="240" w:lineRule="auto"/>
        <w:ind w:right="4629"/>
        <w:jc w:val="both"/>
        <w:rPr>
          <w:rFonts w:ascii="Arial" w:eastAsia="Calibri" w:hAnsi="Arial" w:cs="Arial"/>
          <w:sz w:val="20"/>
          <w:szCs w:val="20"/>
          <w:lang w:eastAsia="en-GB"/>
        </w:rPr>
      </w:pPr>
    </w:p>
    <w:p w14:paraId="55F6212F" w14:textId="77777777" w:rsidR="00BD05B3" w:rsidRDefault="00BD05B3" w:rsidP="003B2870">
      <w:pPr>
        <w:spacing w:after="0" w:line="240" w:lineRule="auto"/>
        <w:ind w:right="4629"/>
        <w:jc w:val="both"/>
        <w:rPr>
          <w:rFonts w:ascii="Arial" w:eastAsia="Calibri" w:hAnsi="Arial" w:cs="Arial"/>
          <w:sz w:val="20"/>
          <w:szCs w:val="20"/>
          <w:lang w:eastAsia="en-GB"/>
        </w:rPr>
      </w:pPr>
    </w:p>
    <w:p w14:paraId="5E63EE80" w14:textId="77777777" w:rsidR="00BD05B3" w:rsidRDefault="00BD05B3" w:rsidP="003B2870">
      <w:pPr>
        <w:spacing w:after="0" w:line="240" w:lineRule="auto"/>
        <w:ind w:right="4629"/>
        <w:jc w:val="both"/>
        <w:rPr>
          <w:rFonts w:ascii="Arial" w:eastAsia="Calibri" w:hAnsi="Arial" w:cs="Arial"/>
          <w:sz w:val="20"/>
          <w:szCs w:val="20"/>
          <w:lang w:eastAsia="en-GB"/>
        </w:rPr>
      </w:pPr>
    </w:p>
    <w:p w14:paraId="3AC189F4" w14:textId="77777777" w:rsidR="00BD05B3" w:rsidRDefault="00BD05B3" w:rsidP="003B2870">
      <w:pPr>
        <w:spacing w:after="0" w:line="240" w:lineRule="auto"/>
        <w:ind w:right="4629"/>
        <w:jc w:val="both"/>
        <w:rPr>
          <w:rFonts w:ascii="Arial" w:eastAsia="Calibri" w:hAnsi="Arial" w:cs="Arial"/>
          <w:sz w:val="20"/>
          <w:szCs w:val="20"/>
          <w:lang w:eastAsia="en-GB"/>
        </w:rPr>
      </w:pPr>
    </w:p>
    <w:p w14:paraId="2DD62D3C" w14:textId="77777777" w:rsidR="00BD05B3" w:rsidRDefault="00BD05B3" w:rsidP="003B2870">
      <w:pPr>
        <w:spacing w:after="0" w:line="240" w:lineRule="auto"/>
        <w:ind w:right="4629"/>
        <w:jc w:val="both"/>
        <w:rPr>
          <w:rFonts w:ascii="Arial" w:eastAsia="Calibri" w:hAnsi="Arial" w:cs="Arial"/>
          <w:sz w:val="20"/>
          <w:szCs w:val="20"/>
          <w:lang w:eastAsia="en-GB"/>
        </w:rPr>
      </w:pPr>
    </w:p>
    <w:p w14:paraId="0C92173D" w14:textId="77777777" w:rsidR="00BD05B3" w:rsidRDefault="00BD05B3" w:rsidP="003B2870">
      <w:pPr>
        <w:spacing w:after="0" w:line="240" w:lineRule="auto"/>
        <w:ind w:right="4629"/>
        <w:jc w:val="both"/>
        <w:rPr>
          <w:rFonts w:ascii="Arial" w:eastAsia="Calibri" w:hAnsi="Arial" w:cs="Arial"/>
          <w:sz w:val="20"/>
          <w:szCs w:val="20"/>
          <w:lang w:eastAsia="en-GB"/>
        </w:rPr>
      </w:pPr>
    </w:p>
    <w:p w14:paraId="5B923ABA" w14:textId="77777777" w:rsidR="00BD05B3" w:rsidRDefault="00BD05B3" w:rsidP="003B2870">
      <w:pPr>
        <w:spacing w:after="0" w:line="240" w:lineRule="auto"/>
        <w:ind w:right="4629"/>
        <w:jc w:val="both"/>
        <w:rPr>
          <w:rFonts w:ascii="Arial" w:eastAsia="Calibri" w:hAnsi="Arial" w:cs="Arial"/>
          <w:sz w:val="20"/>
          <w:szCs w:val="20"/>
          <w:lang w:eastAsia="en-GB"/>
        </w:rPr>
      </w:pPr>
    </w:p>
    <w:p w14:paraId="13E3DAEC" w14:textId="77777777" w:rsidR="00BD05B3" w:rsidRDefault="00BD05B3" w:rsidP="003B2870">
      <w:pPr>
        <w:spacing w:after="0" w:line="240" w:lineRule="auto"/>
        <w:ind w:right="4629"/>
        <w:jc w:val="both"/>
        <w:rPr>
          <w:rFonts w:ascii="Arial" w:eastAsia="Calibri" w:hAnsi="Arial" w:cs="Arial"/>
          <w:sz w:val="20"/>
          <w:szCs w:val="20"/>
          <w:lang w:eastAsia="en-GB"/>
        </w:rPr>
      </w:pPr>
    </w:p>
    <w:p w14:paraId="2752520C" w14:textId="77777777" w:rsidR="00BD05B3" w:rsidRDefault="00BD05B3" w:rsidP="003B2870">
      <w:pPr>
        <w:spacing w:after="0" w:line="240" w:lineRule="auto"/>
        <w:ind w:right="4629"/>
        <w:jc w:val="both"/>
        <w:rPr>
          <w:rFonts w:ascii="Arial" w:eastAsia="Calibri" w:hAnsi="Arial" w:cs="Arial"/>
          <w:sz w:val="20"/>
          <w:szCs w:val="20"/>
          <w:lang w:eastAsia="en-GB"/>
        </w:rPr>
      </w:pPr>
    </w:p>
    <w:p w14:paraId="1C2266AF" w14:textId="77777777" w:rsidR="00BD05B3" w:rsidRDefault="00BD05B3" w:rsidP="003B2870">
      <w:pPr>
        <w:spacing w:after="0" w:line="240" w:lineRule="auto"/>
        <w:ind w:right="4629"/>
        <w:jc w:val="both"/>
        <w:rPr>
          <w:rFonts w:ascii="Arial" w:eastAsia="Calibri" w:hAnsi="Arial" w:cs="Arial"/>
          <w:sz w:val="20"/>
          <w:szCs w:val="20"/>
          <w:lang w:eastAsia="en-GB"/>
        </w:rPr>
      </w:pPr>
    </w:p>
    <w:p w14:paraId="6ECA169F" w14:textId="77777777" w:rsidR="00BD05B3" w:rsidRDefault="00BD05B3" w:rsidP="003B2870">
      <w:pPr>
        <w:spacing w:after="0" w:line="240" w:lineRule="auto"/>
        <w:ind w:right="4629"/>
        <w:jc w:val="both"/>
        <w:rPr>
          <w:rFonts w:ascii="Arial" w:eastAsia="Calibri" w:hAnsi="Arial" w:cs="Arial"/>
          <w:sz w:val="20"/>
          <w:szCs w:val="20"/>
          <w:lang w:eastAsia="en-GB"/>
        </w:rPr>
      </w:pPr>
    </w:p>
    <w:p w14:paraId="59D2C3CD" w14:textId="77777777" w:rsidR="00BD05B3" w:rsidRDefault="00BD05B3" w:rsidP="003B2870">
      <w:pPr>
        <w:spacing w:after="0" w:line="240" w:lineRule="auto"/>
        <w:ind w:right="4629"/>
        <w:jc w:val="both"/>
        <w:rPr>
          <w:rFonts w:ascii="Arial" w:eastAsia="Calibri" w:hAnsi="Arial" w:cs="Arial"/>
          <w:sz w:val="20"/>
          <w:szCs w:val="20"/>
          <w:lang w:eastAsia="en-GB"/>
        </w:rPr>
      </w:pPr>
    </w:p>
    <w:p w14:paraId="05AE7B00" w14:textId="77777777" w:rsidR="00BD05B3" w:rsidRDefault="00BD05B3" w:rsidP="003B2870">
      <w:pPr>
        <w:spacing w:after="0" w:line="240" w:lineRule="auto"/>
        <w:ind w:right="4629"/>
        <w:jc w:val="both"/>
        <w:rPr>
          <w:rFonts w:ascii="Arial" w:eastAsia="Calibri" w:hAnsi="Arial" w:cs="Arial"/>
          <w:sz w:val="20"/>
          <w:szCs w:val="20"/>
          <w:lang w:eastAsia="en-GB"/>
        </w:rPr>
      </w:pPr>
    </w:p>
    <w:sdt>
      <w:sdtPr>
        <w:rPr>
          <w:rFonts w:ascii="Calibri" w:eastAsia="Calibri" w:hAnsi="Calibri" w:cs="Arial"/>
          <w:sz w:val="20"/>
          <w:szCs w:val="20"/>
          <w:lang w:eastAsia="en-GB"/>
        </w:rPr>
        <w:id w:val="-1915808792"/>
        <w:docPartObj>
          <w:docPartGallery w:val="Table of Contents"/>
          <w:docPartUnique/>
        </w:docPartObj>
      </w:sdtPr>
      <w:sdtEndPr/>
      <w:sdtContent>
        <w:p w14:paraId="11B15537" w14:textId="77777777" w:rsidR="00BD05B3" w:rsidRPr="00BD05B3" w:rsidRDefault="00BD05B3" w:rsidP="00BD05B3">
          <w:pPr>
            <w:tabs>
              <w:tab w:val="left" w:pos="1420"/>
              <w:tab w:val="left" w:pos="7938"/>
            </w:tabs>
            <w:spacing w:after="0" w:line="240" w:lineRule="atLeast"/>
            <w:ind w:left="1418" w:right="-191" w:hanging="1418"/>
            <w:contextualSpacing/>
            <w:jc w:val="both"/>
            <w:rPr>
              <w:rFonts w:ascii="Arial" w:eastAsia="Times New Roman" w:hAnsi="Arial" w:cs="Times New Roman"/>
              <w:b/>
              <w:szCs w:val="36"/>
              <w:lang w:val="en-US"/>
            </w:rPr>
          </w:pPr>
          <w:r w:rsidRPr="00BD05B3">
            <w:rPr>
              <w:rFonts w:ascii="Arial" w:eastAsia="Times New Roman" w:hAnsi="Arial" w:cs="Times New Roman"/>
              <w:b/>
              <w:szCs w:val="36"/>
              <w:lang w:val="en-US"/>
            </w:rPr>
            <w:t>CONTENTS</w:t>
          </w:r>
        </w:p>
        <w:p w14:paraId="5B1EEAE2" w14:textId="77777777" w:rsidR="00BD05B3" w:rsidRPr="00BD05B3" w:rsidRDefault="00BD05B3" w:rsidP="00BD05B3">
          <w:pPr>
            <w:tabs>
              <w:tab w:val="left" w:pos="1420"/>
              <w:tab w:val="left" w:pos="7938"/>
            </w:tabs>
            <w:spacing w:after="0" w:line="240" w:lineRule="atLeast"/>
            <w:ind w:left="1418" w:right="-191" w:hanging="1418"/>
            <w:contextualSpacing/>
            <w:jc w:val="both"/>
            <w:rPr>
              <w:rFonts w:ascii="Arial" w:eastAsia="Times New Roman" w:hAnsi="Arial" w:cs="Times New Roman"/>
              <w:b/>
              <w:lang w:val="en-US"/>
            </w:rPr>
          </w:pPr>
          <w:r w:rsidRPr="00BD05B3">
            <w:rPr>
              <w:rFonts w:ascii="Arial" w:eastAsia="Times New Roman" w:hAnsi="Arial" w:cs="Times New Roman"/>
              <w:b/>
              <w:lang w:val="en-US"/>
            </w:rPr>
            <w:tab/>
          </w:r>
          <w:r w:rsidRPr="00BD05B3">
            <w:rPr>
              <w:rFonts w:ascii="Arial" w:eastAsia="Times New Roman" w:hAnsi="Arial" w:cs="Times New Roman"/>
              <w:b/>
              <w:lang w:val="en-US"/>
            </w:rPr>
            <w:tab/>
          </w:r>
        </w:p>
        <w:p w14:paraId="4C25BA04" w14:textId="77777777" w:rsidR="00BD05B3" w:rsidRPr="00794350" w:rsidRDefault="00BD05B3" w:rsidP="00BD05B3">
          <w:pPr>
            <w:tabs>
              <w:tab w:val="left" w:pos="440"/>
              <w:tab w:val="right" w:leader="dot" w:pos="8730"/>
            </w:tabs>
            <w:spacing w:after="0" w:line="240" w:lineRule="atLeast"/>
            <w:rPr>
              <w:rFonts w:ascii="Arial" w:eastAsia="Times New Roman" w:hAnsi="Arial" w:cs="Times New Roman"/>
              <w:noProof/>
              <w:lang w:val="en-US"/>
            </w:rPr>
          </w:pPr>
          <w:r w:rsidRPr="00794350">
            <w:rPr>
              <w:rFonts w:ascii="Arial" w:eastAsia="Calibri" w:hAnsi="Arial" w:cs="Arial"/>
              <w:szCs w:val="20"/>
              <w:lang w:eastAsia="en-GB"/>
            </w:rPr>
            <w:fldChar w:fldCharType="begin"/>
          </w:r>
          <w:r w:rsidRPr="00794350">
            <w:rPr>
              <w:rFonts w:ascii="Arial" w:eastAsia="Calibri" w:hAnsi="Arial" w:cs="Arial"/>
              <w:szCs w:val="20"/>
              <w:lang w:eastAsia="en-GB"/>
            </w:rPr>
            <w:instrText xml:space="preserve"> TOC \o "1-3" \h \z \u </w:instrText>
          </w:r>
          <w:r w:rsidRPr="00794350">
            <w:rPr>
              <w:rFonts w:ascii="Arial" w:eastAsia="Calibri" w:hAnsi="Arial" w:cs="Arial"/>
              <w:szCs w:val="20"/>
              <w:lang w:eastAsia="en-GB"/>
            </w:rPr>
            <w:fldChar w:fldCharType="separate"/>
          </w:r>
          <w:hyperlink w:anchor="_Toc438039961" w:history="1">
            <w:r w:rsidRPr="00794350">
              <w:rPr>
                <w:rFonts w:ascii="Arial" w:eastAsia="Calibri" w:hAnsi="Arial" w:cs="Arial"/>
                <w:noProof/>
                <w:szCs w:val="20"/>
                <w:u w:val="single"/>
                <w:lang w:eastAsia="en-GB"/>
              </w:rPr>
              <w:t>1</w:t>
            </w:r>
            <w:r w:rsidRPr="00794350">
              <w:rPr>
                <w:rFonts w:ascii="Arial" w:eastAsia="Times New Roman" w:hAnsi="Arial" w:cs="Times New Roman"/>
                <w:noProof/>
                <w:lang w:val="en-US"/>
              </w:rPr>
              <w:tab/>
            </w:r>
            <w:r w:rsidRPr="00794350">
              <w:rPr>
                <w:rFonts w:ascii="Arial" w:eastAsia="Calibri" w:hAnsi="Arial" w:cs="Arial"/>
                <w:noProof/>
                <w:szCs w:val="20"/>
                <w:u w:val="single"/>
                <w:lang w:eastAsia="en-GB"/>
              </w:rPr>
              <w:t>GENERAL PROVISIONS</w:t>
            </w:r>
            <w:r w:rsidRPr="00794350">
              <w:rPr>
                <w:rFonts w:ascii="Arial" w:eastAsia="Calibri" w:hAnsi="Arial" w:cs="Arial"/>
                <w:noProof/>
                <w:webHidden/>
                <w:szCs w:val="20"/>
                <w:lang w:eastAsia="en-GB"/>
              </w:rPr>
              <w:tab/>
            </w:r>
            <w:r w:rsidRPr="00794350">
              <w:rPr>
                <w:rFonts w:ascii="Arial" w:eastAsia="Calibri" w:hAnsi="Arial" w:cs="Arial"/>
                <w:noProof/>
                <w:webHidden/>
                <w:szCs w:val="20"/>
                <w:lang w:eastAsia="en-GB"/>
              </w:rPr>
              <w:fldChar w:fldCharType="begin"/>
            </w:r>
            <w:r w:rsidRPr="00794350">
              <w:rPr>
                <w:rFonts w:ascii="Arial" w:eastAsia="Calibri" w:hAnsi="Arial" w:cs="Arial"/>
                <w:noProof/>
                <w:webHidden/>
                <w:szCs w:val="20"/>
                <w:lang w:eastAsia="en-GB"/>
              </w:rPr>
              <w:instrText xml:space="preserve"> PAGEREF _Toc438039961 \h </w:instrText>
            </w:r>
            <w:r w:rsidRPr="00794350">
              <w:rPr>
                <w:rFonts w:ascii="Arial" w:eastAsia="Calibri" w:hAnsi="Arial" w:cs="Arial"/>
                <w:noProof/>
                <w:webHidden/>
                <w:szCs w:val="20"/>
                <w:lang w:eastAsia="en-GB"/>
              </w:rPr>
            </w:r>
            <w:r w:rsidRPr="00794350">
              <w:rPr>
                <w:rFonts w:ascii="Arial" w:eastAsia="Calibri" w:hAnsi="Arial" w:cs="Arial"/>
                <w:noProof/>
                <w:webHidden/>
                <w:szCs w:val="20"/>
                <w:lang w:eastAsia="en-GB"/>
              </w:rPr>
              <w:fldChar w:fldCharType="separate"/>
            </w:r>
            <w:r w:rsidRPr="00794350">
              <w:rPr>
                <w:rFonts w:ascii="Arial" w:eastAsia="Calibri" w:hAnsi="Arial" w:cs="Arial"/>
                <w:noProof/>
                <w:webHidden/>
                <w:szCs w:val="20"/>
                <w:lang w:eastAsia="en-GB"/>
              </w:rPr>
              <w:t>3</w:t>
            </w:r>
            <w:r w:rsidRPr="00794350">
              <w:rPr>
                <w:rFonts w:ascii="Arial" w:eastAsia="Calibri" w:hAnsi="Arial" w:cs="Arial"/>
                <w:noProof/>
                <w:webHidden/>
                <w:szCs w:val="20"/>
                <w:lang w:eastAsia="en-GB"/>
              </w:rPr>
              <w:fldChar w:fldCharType="end"/>
            </w:r>
          </w:hyperlink>
        </w:p>
        <w:p w14:paraId="5E5E0417" w14:textId="77777777" w:rsidR="00BD05B3" w:rsidRPr="00794350" w:rsidRDefault="003844EF" w:rsidP="00BD05B3">
          <w:pPr>
            <w:tabs>
              <w:tab w:val="left" w:pos="880"/>
              <w:tab w:val="right" w:leader="dot" w:pos="8730"/>
            </w:tabs>
            <w:spacing w:after="0" w:line="240" w:lineRule="atLeast"/>
            <w:ind w:left="200"/>
            <w:rPr>
              <w:rFonts w:ascii="Arial" w:eastAsia="Times New Roman" w:hAnsi="Arial" w:cs="Times New Roman"/>
              <w:noProof/>
              <w:lang w:val="en-US"/>
            </w:rPr>
          </w:pPr>
          <w:hyperlink w:anchor="_Toc438039962" w:history="1">
            <w:r w:rsidR="00BD05B3" w:rsidRPr="00794350">
              <w:rPr>
                <w:rFonts w:ascii="Arial" w:eastAsia="Calibri" w:hAnsi="Arial" w:cs="Arial"/>
                <w:noProof/>
                <w:szCs w:val="20"/>
                <w:u w:val="single"/>
                <w:lang w:eastAsia="en-GB"/>
              </w:rPr>
              <w:t>1.1</w:t>
            </w:r>
            <w:r w:rsidR="00BD05B3" w:rsidRPr="00794350">
              <w:rPr>
                <w:rFonts w:ascii="Arial" w:eastAsia="Times New Roman" w:hAnsi="Arial" w:cs="Times New Roman"/>
                <w:noProof/>
                <w:lang w:val="en-US"/>
              </w:rPr>
              <w:tab/>
            </w:r>
            <w:r w:rsidR="00BD05B3" w:rsidRPr="00794350">
              <w:rPr>
                <w:rFonts w:ascii="Arial" w:eastAsia="Calibri" w:hAnsi="Arial" w:cs="Arial"/>
                <w:noProof/>
                <w:szCs w:val="20"/>
                <w:u w:val="single"/>
                <w:lang w:eastAsia="en-GB"/>
              </w:rPr>
              <w:t>Definitions and Interpretations</w:t>
            </w:r>
            <w:r w:rsidR="00BD05B3" w:rsidRPr="00794350">
              <w:rPr>
                <w:rFonts w:ascii="Arial" w:eastAsia="Calibri" w:hAnsi="Arial" w:cs="Arial"/>
                <w:noProof/>
                <w:webHidden/>
                <w:szCs w:val="20"/>
                <w:lang w:eastAsia="en-GB"/>
              </w:rPr>
              <w:tab/>
            </w:r>
            <w:r w:rsidR="00BD05B3" w:rsidRPr="00794350">
              <w:rPr>
                <w:rFonts w:ascii="Arial" w:eastAsia="Calibri" w:hAnsi="Arial" w:cs="Arial"/>
                <w:noProof/>
                <w:webHidden/>
                <w:szCs w:val="20"/>
                <w:lang w:eastAsia="en-GB"/>
              </w:rPr>
              <w:fldChar w:fldCharType="begin"/>
            </w:r>
            <w:r w:rsidR="00BD05B3" w:rsidRPr="00794350">
              <w:rPr>
                <w:rFonts w:ascii="Arial" w:eastAsia="Calibri" w:hAnsi="Arial" w:cs="Arial"/>
                <w:noProof/>
                <w:webHidden/>
                <w:szCs w:val="20"/>
                <w:lang w:eastAsia="en-GB"/>
              </w:rPr>
              <w:instrText xml:space="preserve"> PAGEREF _Toc438039962 \h </w:instrText>
            </w:r>
            <w:r w:rsidR="00BD05B3" w:rsidRPr="00794350">
              <w:rPr>
                <w:rFonts w:ascii="Arial" w:eastAsia="Calibri" w:hAnsi="Arial" w:cs="Arial"/>
                <w:noProof/>
                <w:webHidden/>
                <w:szCs w:val="20"/>
                <w:lang w:eastAsia="en-GB"/>
              </w:rPr>
            </w:r>
            <w:r w:rsidR="00BD05B3" w:rsidRPr="00794350">
              <w:rPr>
                <w:rFonts w:ascii="Arial" w:eastAsia="Calibri" w:hAnsi="Arial" w:cs="Arial"/>
                <w:noProof/>
                <w:webHidden/>
                <w:szCs w:val="20"/>
                <w:lang w:eastAsia="en-GB"/>
              </w:rPr>
              <w:fldChar w:fldCharType="separate"/>
            </w:r>
            <w:r w:rsidR="00BD05B3" w:rsidRPr="00794350">
              <w:rPr>
                <w:rFonts w:ascii="Arial" w:eastAsia="Calibri" w:hAnsi="Arial" w:cs="Arial"/>
                <w:noProof/>
                <w:webHidden/>
                <w:szCs w:val="20"/>
                <w:lang w:eastAsia="en-GB"/>
              </w:rPr>
              <w:t>3</w:t>
            </w:r>
            <w:r w:rsidR="00BD05B3" w:rsidRPr="00794350">
              <w:rPr>
                <w:rFonts w:ascii="Arial" w:eastAsia="Calibri" w:hAnsi="Arial" w:cs="Arial"/>
                <w:noProof/>
                <w:webHidden/>
                <w:szCs w:val="20"/>
                <w:lang w:eastAsia="en-GB"/>
              </w:rPr>
              <w:fldChar w:fldCharType="end"/>
            </w:r>
          </w:hyperlink>
        </w:p>
        <w:p w14:paraId="57CFE1FC" w14:textId="77777777" w:rsidR="00BD05B3" w:rsidRPr="00794350" w:rsidRDefault="003844EF" w:rsidP="00BD05B3">
          <w:pPr>
            <w:tabs>
              <w:tab w:val="left" w:pos="880"/>
              <w:tab w:val="right" w:leader="dot" w:pos="8730"/>
            </w:tabs>
            <w:spacing w:after="0" w:line="240" w:lineRule="atLeast"/>
            <w:ind w:left="200"/>
            <w:rPr>
              <w:rFonts w:ascii="Arial" w:eastAsia="Times New Roman" w:hAnsi="Arial" w:cs="Times New Roman"/>
              <w:noProof/>
              <w:lang w:val="en-US"/>
            </w:rPr>
          </w:pPr>
          <w:hyperlink w:anchor="_Toc438039963" w:history="1">
            <w:r w:rsidR="00BD05B3" w:rsidRPr="00794350">
              <w:rPr>
                <w:rFonts w:ascii="Arial" w:eastAsia="Arial" w:hAnsi="Arial" w:cs="Arial"/>
                <w:noProof/>
                <w:szCs w:val="20"/>
                <w:u w:val="single"/>
                <w:lang w:eastAsia="en-GB"/>
              </w:rPr>
              <w:t>1.2</w:t>
            </w:r>
            <w:r w:rsidR="00BD05B3" w:rsidRPr="00794350">
              <w:rPr>
                <w:rFonts w:ascii="Arial" w:eastAsia="Times New Roman" w:hAnsi="Arial" w:cs="Times New Roman"/>
                <w:noProof/>
                <w:lang w:val="en-US"/>
              </w:rPr>
              <w:tab/>
            </w:r>
            <w:r w:rsidR="00042032">
              <w:rPr>
                <w:rFonts w:ascii="Arial" w:eastAsia="Arial" w:hAnsi="Arial" w:cs="Arial"/>
                <w:noProof/>
                <w:szCs w:val="20"/>
                <w:u w:val="single"/>
                <w:lang w:eastAsia="en-GB"/>
              </w:rPr>
              <w:t>Agreement</w:t>
            </w:r>
            <w:r w:rsidR="00BD05B3" w:rsidRPr="00794350">
              <w:rPr>
                <w:rFonts w:ascii="Arial" w:eastAsia="Arial" w:hAnsi="Arial" w:cs="Arial"/>
                <w:noProof/>
                <w:szCs w:val="20"/>
                <w:u w:val="single"/>
                <w:lang w:eastAsia="en-GB"/>
              </w:rPr>
              <w:t xml:space="preserve"> Term</w:t>
            </w:r>
            <w:r w:rsidR="00BD05B3" w:rsidRPr="00794350">
              <w:rPr>
                <w:rFonts w:ascii="Arial" w:eastAsia="Calibri" w:hAnsi="Arial" w:cs="Arial"/>
                <w:noProof/>
                <w:webHidden/>
                <w:szCs w:val="20"/>
                <w:lang w:eastAsia="en-GB"/>
              </w:rPr>
              <w:tab/>
            </w:r>
            <w:r w:rsidR="00BD05B3" w:rsidRPr="00794350">
              <w:rPr>
                <w:rFonts w:ascii="Arial" w:eastAsia="Calibri" w:hAnsi="Arial" w:cs="Arial"/>
                <w:noProof/>
                <w:webHidden/>
                <w:szCs w:val="20"/>
                <w:lang w:eastAsia="en-GB"/>
              </w:rPr>
              <w:fldChar w:fldCharType="begin"/>
            </w:r>
            <w:r w:rsidR="00BD05B3" w:rsidRPr="00794350">
              <w:rPr>
                <w:rFonts w:ascii="Arial" w:eastAsia="Calibri" w:hAnsi="Arial" w:cs="Arial"/>
                <w:noProof/>
                <w:webHidden/>
                <w:szCs w:val="20"/>
                <w:lang w:eastAsia="en-GB"/>
              </w:rPr>
              <w:instrText xml:space="preserve"> PAGEREF _Toc438039963 \h </w:instrText>
            </w:r>
            <w:r w:rsidR="00BD05B3" w:rsidRPr="00794350">
              <w:rPr>
                <w:rFonts w:ascii="Arial" w:eastAsia="Calibri" w:hAnsi="Arial" w:cs="Arial"/>
                <w:noProof/>
                <w:webHidden/>
                <w:szCs w:val="20"/>
                <w:lang w:eastAsia="en-GB"/>
              </w:rPr>
            </w:r>
            <w:r w:rsidR="00BD05B3" w:rsidRPr="00794350">
              <w:rPr>
                <w:rFonts w:ascii="Arial" w:eastAsia="Calibri" w:hAnsi="Arial" w:cs="Arial"/>
                <w:noProof/>
                <w:webHidden/>
                <w:szCs w:val="20"/>
                <w:lang w:eastAsia="en-GB"/>
              </w:rPr>
              <w:fldChar w:fldCharType="separate"/>
            </w:r>
            <w:r w:rsidR="00BD05B3" w:rsidRPr="00794350">
              <w:rPr>
                <w:rFonts w:ascii="Arial" w:eastAsia="Calibri" w:hAnsi="Arial" w:cs="Arial"/>
                <w:noProof/>
                <w:webHidden/>
                <w:szCs w:val="20"/>
                <w:lang w:eastAsia="en-GB"/>
              </w:rPr>
              <w:t>8</w:t>
            </w:r>
            <w:r w:rsidR="00BD05B3" w:rsidRPr="00794350">
              <w:rPr>
                <w:rFonts w:ascii="Arial" w:eastAsia="Calibri" w:hAnsi="Arial" w:cs="Arial"/>
                <w:noProof/>
                <w:webHidden/>
                <w:szCs w:val="20"/>
                <w:lang w:eastAsia="en-GB"/>
              </w:rPr>
              <w:fldChar w:fldCharType="end"/>
            </w:r>
          </w:hyperlink>
        </w:p>
        <w:p w14:paraId="5D1D7582" w14:textId="77777777" w:rsidR="00C70879" w:rsidRDefault="003844EF" w:rsidP="00BD05B3">
          <w:pPr>
            <w:tabs>
              <w:tab w:val="left" w:pos="880"/>
              <w:tab w:val="right" w:leader="dot" w:pos="8730"/>
            </w:tabs>
            <w:spacing w:after="0" w:line="240" w:lineRule="atLeast"/>
            <w:ind w:left="200"/>
            <w:rPr>
              <w:rFonts w:ascii="Arial" w:eastAsia="Calibri" w:hAnsi="Arial" w:cs="Arial"/>
              <w:noProof/>
              <w:szCs w:val="20"/>
              <w:lang w:eastAsia="en-GB"/>
            </w:rPr>
          </w:pPr>
          <w:hyperlink w:anchor="_Toc438039964" w:history="1">
            <w:r w:rsidR="00BD05B3" w:rsidRPr="00794350">
              <w:rPr>
                <w:rFonts w:ascii="Arial" w:eastAsia="Arial" w:hAnsi="Arial" w:cs="Arial"/>
                <w:noProof/>
                <w:szCs w:val="20"/>
                <w:u w:val="single"/>
                <w:lang w:eastAsia="en-GB"/>
              </w:rPr>
              <w:t>1.3</w:t>
            </w:r>
            <w:r w:rsidR="00BD05B3" w:rsidRPr="00794350">
              <w:rPr>
                <w:rFonts w:ascii="Arial" w:eastAsia="Times New Roman" w:hAnsi="Arial" w:cs="Times New Roman"/>
                <w:noProof/>
                <w:lang w:val="en-US"/>
              </w:rPr>
              <w:tab/>
            </w:r>
            <w:r w:rsidR="00BD05B3" w:rsidRPr="00794350">
              <w:rPr>
                <w:rFonts w:ascii="Arial" w:eastAsia="Arial" w:hAnsi="Arial" w:cs="Arial"/>
                <w:noProof/>
                <w:szCs w:val="20"/>
                <w:u w:val="single"/>
                <w:lang w:eastAsia="en-GB"/>
              </w:rPr>
              <w:t>Contractor’s Status</w:t>
            </w:r>
            <w:r w:rsidR="00BD05B3" w:rsidRPr="00794350">
              <w:rPr>
                <w:rFonts w:ascii="Arial" w:eastAsia="Calibri" w:hAnsi="Arial" w:cs="Arial"/>
                <w:noProof/>
                <w:webHidden/>
                <w:szCs w:val="20"/>
                <w:lang w:eastAsia="en-GB"/>
              </w:rPr>
              <w:tab/>
            </w:r>
            <w:r w:rsidR="00BD05B3" w:rsidRPr="00794350">
              <w:rPr>
                <w:rFonts w:ascii="Arial" w:eastAsia="Calibri" w:hAnsi="Arial" w:cs="Arial"/>
                <w:noProof/>
                <w:webHidden/>
                <w:szCs w:val="20"/>
                <w:lang w:eastAsia="en-GB"/>
              </w:rPr>
              <w:fldChar w:fldCharType="begin"/>
            </w:r>
            <w:r w:rsidR="00BD05B3" w:rsidRPr="00794350">
              <w:rPr>
                <w:rFonts w:ascii="Arial" w:eastAsia="Calibri" w:hAnsi="Arial" w:cs="Arial"/>
                <w:noProof/>
                <w:webHidden/>
                <w:szCs w:val="20"/>
                <w:lang w:eastAsia="en-GB"/>
              </w:rPr>
              <w:instrText xml:space="preserve"> PAGEREF _Toc438039964 \h </w:instrText>
            </w:r>
            <w:r w:rsidR="00BD05B3" w:rsidRPr="00794350">
              <w:rPr>
                <w:rFonts w:ascii="Arial" w:eastAsia="Calibri" w:hAnsi="Arial" w:cs="Arial"/>
                <w:noProof/>
                <w:webHidden/>
                <w:szCs w:val="20"/>
                <w:lang w:eastAsia="en-GB"/>
              </w:rPr>
            </w:r>
            <w:r w:rsidR="00BD05B3" w:rsidRPr="00794350">
              <w:rPr>
                <w:rFonts w:ascii="Arial" w:eastAsia="Calibri" w:hAnsi="Arial" w:cs="Arial"/>
                <w:noProof/>
                <w:webHidden/>
                <w:szCs w:val="20"/>
                <w:lang w:eastAsia="en-GB"/>
              </w:rPr>
              <w:fldChar w:fldCharType="separate"/>
            </w:r>
            <w:r w:rsidR="00BD05B3" w:rsidRPr="00794350">
              <w:rPr>
                <w:rFonts w:ascii="Arial" w:eastAsia="Calibri" w:hAnsi="Arial" w:cs="Arial"/>
                <w:noProof/>
                <w:webHidden/>
                <w:szCs w:val="20"/>
                <w:lang w:eastAsia="en-GB"/>
              </w:rPr>
              <w:t>8</w:t>
            </w:r>
            <w:r w:rsidR="00BD05B3" w:rsidRPr="00794350">
              <w:rPr>
                <w:rFonts w:ascii="Arial" w:eastAsia="Calibri" w:hAnsi="Arial" w:cs="Arial"/>
                <w:noProof/>
                <w:webHidden/>
                <w:szCs w:val="20"/>
                <w:lang w:eastAsia="en-GB"/>
              </w:rPr>
              <w:fldChar w:fldCharType="end"/>
            </w:r>
          </w:hyperlink>
        </w:p>
        <w:p w14:paraId="4E31EAD2" w14:textId="77777777" w:rsidR="00BD05B3" w:rsidRPr="00C70879" w:rsidRDefault="00C70879" w:rsidP="00BD05B3">
          <w:pPr>
            <w:tabs>
              <w:tab w:val="left" w:pos="880"/>
              <w:tab w:val="right" w:leader="dot" w:pos="8730"/>
            </w:tabs>
            <w:spacing w:after="0" w:line="240" w:lineRule="atLeast"/>
            <w:ind w:left="200"/>
            <w:rPr>
              <w:rFonts w:ascii="Arial" w:eastAsia="Times New Roman" w:hAnsi="Arial" w:cs="Times New Roman"/>
              <w:noProof/>
              <w:u w:val="single"/>
              <w:lang w:val="en-US"/>
            </w:rPr>
          </w:pPr>
          <w:r w:rsidRPr="00C70879">
            <w:rPr>
              <w:rFonts w:ascii="Arial" w:eastAsia="Calibri" w:hAnsi="Arial" w:cs="Arial"/>
              <w:noProof/>
              <w:szCs w:val="20"/>
              <w:u w:val="single"/>
              <w:lang w:eastAsia="en-GB"/>
            </w:rPr>
            <w:t>1.4</w:t>
          </w:r>
          <w:r w:rsidRPr="00C70879">
            <w:rPr>
              <w:rFonts w:ascii="Arial" w:eastAsia="Calibri" w:hAnsi="Arial" w:cs="Arial"/>
              <w:noProof/>
              <w:szCs w:val="20"/>
              <w:lang w:eastAsia="en-GB"/>
            </w:rPr>
            <w:t xml:space="preserve">      </w:t>
          </w:r>
          <w:r w:rsidRPr="00C70879">
            <w:rPr>
              <w:rFonts w:ascii="Arial" w:eastAsia="Calibri" w:hAnsi="Arial" w:cs="Arial"/>
              <w:noProof/>
              <w:szCs w:val="20"/>
              <w:u w:val="single"/>
              <w:lang w:eastAsia="en-GB"/>
            </w:rPr>
            <w:t>Obligations of the MOPAC and other Eligible Users</w:t>
          </w:r>
          <w:r w:rsidRPr="00C70879">
            <w:rPr>
              <w:rFonts w:ascii="Arial" w:eastAsia="Calibri" w:hAnsi="Arial" w:cs="Arial"/>
              <w:noProof/>
              <w:szCs w:val="20"/>
              <w:lang w:eastAsia="en-GB"/>
            </w:rPr>
            <w:t>………………………………..8</w:t>
          </w:r>
          <w:r w:rsidRPr="00C70879">
            <w:rPr>
              <w:rFonts w:ascii="Arial" w:eastAsia="Calibri" w:hAnsi="Arial" w:cs="Arial"/>
              <w:noProof/>
              <w:szCs w:val="20"/>
              <w:u w:val="single"/>
              <w:lang w:eastAsia="en-GB"/>
            </w:rPr>
            <w:t xml:space="preserve"> </w:t>
          </w:r>
          <w:r>
            <w:rPr>
              <w:rFonts w:ascii="Arial" w:eastAsia="Calibri" w:hAnsi="Arial" w:cs="Arial"/>
              <w:noProof/>
              <w:szCs w:val="20"/>
              <w:u w:val="single"/>
              <w:lang w:eastAsia="en-GB"/>
            </w:rPr>
            <w:t xml:space="preserve">         </w:t>
          </w:r>
        </w:p>
        <w:p w14:paraId="6C0A5806" w14:textId="77777777" w:rsidR="00BD05B3" w:rsidRDefault="003844EF" w:rsidP="00BD05B3">
          <w:pPr>
            <w:tabs>
              <w:tab w:val="left" w:pos="880"/>
              <w:tab w:val="right" w:leader="dot" w:pos="8730"/>
            </w:tabs>
            <w:spacing w:after="0" w:line="240" w:lineRule="atLeast"/>
            <w:ind w:left="200"/>
            <w:rPr>
              <w:rFonts w:ascii="Arial" w:eastAsia="Calibri" w:hAnsi="Arial" w:cs="Arial"/>
              <w:noProof/>
              <w:szCs w:val="20"/>
              <w:lang w:eastAsia="en-GB"/>
            </w:rPr>
          </w:pPr>
          <w:hyperlink w:anchor="_Toc438039965" w:history="1">
            <w:r w:rsidR="00C70879">
              <w:rPr>
                <w:rFonts w:ascii="Arial" w:eastAsia="Arial" w:hAnsi="Arial" w:cs="Arial"/>
                <w:noProof/>
                <w:szCs w:val="20"/>
                <w:u w:val="single"/>
                <w:lang w:eastAsia="en-GB"/>
              </w:rPr>
              <w:t>1.5</w:t>
            </w:r>
            <w:r w:rsidR="00BD05B3" w:rsidRPr="00794350">
              <w:rPr>
                <w:rFonts w:ascii="Arial" w:eastAsia="Times New Roman" w:hAnsi="Arial" w:cs="Times New Roman"/>
                <w:noProof/>
                <w:lang w:val="en-US"/>
              </w:rPr>
              <w:tab/>
            </w:r>
            <w:r w:rsidR="00BD05B3" w:rsidRPr="00794350">
              <w:rPr>
                <w:rFonts w:ascii="Arial" w:eastAsia="Arial" w:hAnsi="Arial" w:cs="Arial"/>
                <w:noProof/>
                <w:szCs w:val="20"/>
                <w:u w:val="single"/>
                <w:lang w:eastAsia="en-GB"/>
              </w:rPr>
              <w:t>Notices</w:t>
            </w:r>
            <w:r w:rsidR="00BD05B3" w:rsidRPr="00794350">
              <w:rPr>
                <w:rFonts w:ascii="Arial" w:eastAsia="Calibri" w:hAnsi="Arial" w:cs="Arial"/>
                <w:noProof/>
                <w:webHidden/>
                <w:szCs w:val="20"/>
                <w:lang w:eastAsia="en-GB"/>
              </w:rPr>
              <w:tab/>
            </w:r>
            <w:r w:rsidR="00BD05B3" w:rsidRPr="00794350">
              <w:rPr>
                <w:rFonts w:ascii="Arial" w:eastAsia="Calibri" w:hAnsi="Arial" w:cs="Arial"/>
                <w:noProof/>
                <w:webHidden/>
                <w:szCs w:val="20"/>
                <w:lang w:eastAsia="en-GB"/>
              </w:rPr>
              <w:fldChar w:fldCharType="begin"/>
            </w:r>
            <w:r w:rsidR="00BD05B3" w:rsidRPr="00794350">
              <w:rPr>
                <w:rFonts w:ascii="Arial" w:eastAsia="Calibri" w:hAnsi="Arial" w:cs="Arial"/>
                <w:noProof/>
                <w:webHidden/>
                <w:szCs w:val="20"/>
                <w:lang w:eastAsia="en-GB"/>
              </w:rPr>
              <w:instrText xml:space="preserve"> PAGEREF _Toc438039965 \h </w:instrText>
            </w:r>
            <w:r w:rsidR="00BD05B3" w:rsidRPr="00794350">
              <w:rPr>
                <w:rFonts w:ascii="Arial" w:eastAsia="Calibri" w:hAnsi="Arial" w:cs="Arial"/>
                <w:noProof/>
                <w:webHidden/>
                <w:szCs w:val="20"/>
                <w:lang w:eastAsia="en-GB"/>
              </w:rPr>
            </w:r>
            <w:r w:rsidR="00BD05B3" w:rsidRPr="00794350">
              <w:rPr>
                <w:rFonts w:ascii="Arial" w:eastAsia="Calibri" w:hAnsi="Arial" w:cs="Arial"/>
                <w:noProof/>
                <w:webHidden/>
                <w:szCs w:val="20"/>
                <w:lang w:eastAsia="en-GB"/>
              </w:rPr>
              <w:fldChar w:fldCharType="separate"/>
            </w:r>
            <w:r w:rsidR="00BD05B3" w:rsidRPr="00794350">
              <w:rPr>
                <w:rFonts w:ascii="Arial" w:eastAsia="Calibri" w:hAnsi="Arial" w:cs="Arial"/>
                <w:noProof/>
                <w:webHidden/>
                <w:szCs w:val="20"/>
                <w:lang w:eastAsia="en-GB"/>
              </w:rPr>
              <w:t>8</w:t>
            </w:r>
            <w:r w:rsidR="00BD05B3" w:rsidRPr="00794350">
              <w:rPr>
                <w:rFonts w:ascii="Arial" w:eastAsia="Calibri" w:hAnsi="Arial" w:cs="Arial"/>
                <w:noProof/>
                <w:webHidden/>
                <w:szCs w:val="20"/>
                <w:lang w:eastAsia="en-GB"/>
              </w:rPr>
              <w:fldChar w:fldCharType="end"/>
            </w:r>
          </w:hyperlink>
        </w:p>
        <w:p w14:paraId="63DFC0EF" w14:textId="77777777" w:rsidR="00280AFB" w:rsidRDefault="00C70879" w:rsidP="00BD05B3">
          <w:pPr>
            <w:tabs>
              <w:tab w:val="left" w:pos="880"/>
              <w:tab w:val="right" w:leader="dot" w:pos="8730"/>
            </w:tabs>
            <w:spacing w:after="0" w:line="240" w:lineRule="atLeast"/>
            <w:ind w:left="200"/>
            <w:rPr>
              <w:rFonts w:ascii="Arial" w:eastAsia="Calibri" w:hAnsi="Arial" w:cs="Arial"/>
              <w:noProof/>
              <w:szCs w:val="20"/>
              <w:lang w:eastAsia="en-GB"/>
            </w:rPr>
          </w:pPr>
          <w:r>
            <w:rPr>
              <w:rFonts w:ascii="Arial" w:eastAsia="Calibri" w:hAnsi="Arial" w:cs="Arial"/>
              <w:noProof/>
              <w:szCs w:val="20"/>
              <w:u w:val="single"/>
              <w:lang w:eastAsia="en-GB"/>
            </w:rPr>
            <w:t>1.6</w:t>
          </w:r>
          <w:r w:rsidR="00280AFB">
            <w:rPr>
              <w:rFonts w:ascii="Arial" w:eastAsia="Calibri" w:hAnsi="Arial" w:cs="Arial"/>
              <w:noProof/>
              <w:szCs w:val="20"/>
              <w:lang w:eastAsia="en-GB"/>
            </w:rPr>
            <w:tab/>
          </w:r>
          <w:r w:rsidR="00280AFB" w:rsidRPr="00280AFB">
            <w:rPr>
              <w:rFonts w:ascii="Arial" w:eastAsia="Calibri" w:hAnsi="Arial" w:cs="Arial"/>
              <w:noProof/>
              <w:szCs w:val="20"/>
              <w:u w:val="single"/>
              <w:lang w:eastAsia="en-GB"/>
            </w:rPr>
            <w:t>Mistakes in Information</w:t>
          </w:r>
          <w:r w:rsidR="00280AFB">
            <w:rPr>
              <w:rFonts w:ascii="Arial" w:eastAsia="Calibri" w:hAnsi="Arial" w:cs="Arial"/>
              <w:noProof/>
              <w:szCs w:val="20"/>
              <w:lang w:eastAsia="en-GB"/>
            </w:rPr>
            <w:t>………………………………………………………………...8</w:t>
          </w:r>
        </w:p>
        <w:p w14:paraId="19F97A40" w14:textId="77777777" w:rsidR="00BD05B3" w:rsidRPr="00794350" w:rsidRDefault="00C70879" w:rsidP="00280AFB">
          <w:pPr>
            <w:tabs>
              <w:tab w:val="left" w:pos="880"/>
              <w:tab w:val="right" w:leader="dot" w:pos="8730"/>
            </w:tabs>
            <w:spacing w:after="0" w:line="240" w:lineRule="atLeast"/>
            <w:ind w:left="200"/>
            <w:rPr>
              <w:rFonts w:ascii="Arial" w:eastAsia="Times New Roman" w:hAnsi="Arial" w:cs="Times New Roman"/>
              <w:noProof/>
              <w:lang w:val="en-US"/>
            </w:rPr>
          </w:pPr>
          <w:r>
            <w:rPr>
              <w:rFonts w:ascii="Arial" w:eastAsia="Calibri" w:hAnsi="Arial" w:cs="Arial"/>
              <w:noProof/>
              <w:szCs w:val="20"/>
              <w:u w:val="single"/>
              <w:lang w:eastAsia="en-GB"/>
            </w:rPr>
            <w:t>1.7</w:t>
          </w:r>
          <w:r w:rsidR="00280AFB">
            <w:rPr>
              <w:rFonts w:ascii="Arial" w:eastAsia="Calibri" w:hAnsi="Arial" w:cs="Arial"/>
              <w:noProof/>
              <w:szCs w:val="20"/>
              <w:lang w:eastAsia="en-GB"/>
            </w:rPr>
            <w:tab/>
          </w:r>
          <w:r w:rsidR="00280AFB" w:rsidRPr="00280AFB">
            <w:rPr>
              <w:rFonts w:ascii="Arial" w:eastAsia="Calibri" w:hAnsi="Arial" w:cs="Arial"/>
              <w:noProof/>
              <w:szCs w:val="20"/>
              <w:u w:val="single"/>
              <w:lang w:eastAsia="en-GB"/>
            </w:rPr>
            <w:t>Conflicts of Interest</w:t>
          </w:r>
          <w:r w:rsidR="00280AFB">
            <w:rPr>
              <w:rFonts w:ascii="Arial" w:eastAsia="Calibri" w:hAnsi="Arial" w:cs="Arial"/>
              <w:noProof/>
              <w:szCs w:val="20"/>
              <w:lang w:eastAsia="en-GB"/>
            </w:rPr>
            <w:t>……………………………………………………………………..8</w:t>
          </w:r>
        </w:p>
        <w:p w14:paraId="12D3B288" w14:textId="77777777" w:rsidR="00BD05B3" w:rsidRPr="00794350" w:rsidRDefault="003844EF" w:rsidP="00BD05B3">
          <w:pPr>
            <w:tabs>
              <w:tab w:val="left" w:pos="880"/>
              <w:tab w:val="right" w:leader="dot" w:pos="8730"/>
            </w:tabs>
            <w:spacing w:after="0" w:line="240" w:lineRule="atLeast"/>
            <w:ind w:left="200"/>
            <w:rPr>
              <w:rFonts w:ascii="Arial" w:eastAsia="Times New Roman" w:hAnsi="Arial" w:cs="Times New Roman"/>
              <w:noProof/>
              <w:lang w:val="en-US"/>
            </w:rPr>
          </w:pPr>
          <w:hyperlink w:anchor="_Toc438039967" w:history="1">
            <w:r w:rsidR="00BD05B3" w:rsidRPr="00794350">
              <w:rPr>
                <w:rFonts w:ascii="Arial" w:eastAsia="Arial" w:hAnsi="Arial" w:cs="Arial"/>
                <w:noProof/>
                <w:szCs w:val="20"/>
                <w:u w:val="single"/>
                <w:lang w:eastAsia="en-GB"/>
              </w:rPr>
              <w:t>2.1</w:t>
            </w:r>
            <w:r w:rsidR="00BD05B3" w:rsidRPr="00794350">
              <w:rPr>
                <w:rFonts w:ascii="Arial" w:eastAsia="Times New Roman" w:hAnsi="Arial" w:cs="Times New Roman"/>
                <w:noProof/>
                <w:lang w:val="en-US"/>
              </w:rPr>
              <w:tab/>
            </w:r>
            <w:r w:rsidR="00BD05B3" w:rsidRPr="00794350">
              <w:rPr>
                <w:rFonts w:ascii="Arial" w:eastAsia="Arial" w:hAnsi="Arial" w:cs="Arial"/>
                <w:noProof/>
                <w:szCs w:val="20"/>
                <w:u w:val="single"/>
                <w:lang w:eastAsia="en-GB"/>
              </w:rPr>
              <w:t>The Specification</w:t>
            </w:r>
            <w:r w:rsidR="00BD05B3" w:rsidRPr="00794350">
              <w:rPr>
                <w:rFonts w:ascii="Arial" w:eastAsia="Calibri" w:hAnsi="Arial" w:cs="Arial"/>
                <w:noProof/>
                <w:webHidden/>
                <w:szCs w:val="20"/>
                <w:lang w:eastAsia="en-GB"/>
              </w:rPr>
              <w:tab/>
            </w:r>
            <w:r w:rsidR="00BD05B3" w:rsidRPr="00794350">
              <w:rPr>
                <w:rFonts w:ascii="Arial" w:eastAsia="Calibri" w:hAnsi="Arial" w:cs="Arial"/>
                <w:noProof/>
                <w:webHidden/>
                <w:szCs w:val="20"/>
                <w:lang w:eastAsia="en-GB"/>
              </w:rPr>
              <w:fldChar w:fldCharType="begin"/>
            </w:r>
            <w:r w:rsidR="00BD05B3" w:rsidRPr="00794350">
              <w:rPr>
                <w:rFonts w:ascii="Arial" w:eastAsia="Calibri" w:hAnsi="Arial" w:cs="Arial"/>
                <w:noProof/>
                <w:webHidden/>
                <w:szCs w:val="20"/>
                <w:lang w:eastAsia="en-GB"/>
              </w:rPr>
              <w:instrText xml:space="preserve"> PAGEREF _Toc438039967 \h </w:instrText>
            </w:r>
            <w:r w:rsidR="00BD05B3" w:rsidRPr="00794350">
              <w:rPr>
                <w:rFonts w:ascii="Arial" w:eastAsia="Calibri" w:hAnsi="Arial" w:cs="Arial"/>
                <w:noProof/>
                <w:webHidden/>
                <w:szCs w:val="20"/>
                <w:lang w:eastAsia="en-GB"/>
              </w:rPr>
            </w:r>
            <w:r w:rsidR="00BD05B3" w:rsidRPr="00794350">
              <w:rPr>
                <w:rFonts w:ascii="Arial" w:eastAsia="Calibri" w:hAnsi="Arial" w:cs="Arial"/>
                <w:noProof/>
                <w:webHidden/>
                <w:szCs w:val="20"/>
                <w:lang w:eastAsia="en-GB"/>
              </w:rPr>
              <w:fldChar w:fldCharType="separate"/>
            </w:r>
            <w:r w:rsidR="00BD05B3" w:rsidRPr="00794350">
              <w:rPr>
                <w:rFonts w:ascii="Arial" w:eastAsia="Calibri" w:hAnsi="Arial" w:cs="Arial"/>
                <w:noProof/>
                <w:webHidden/>
                <w:szCs w:val="20"/>
                <w:lang w:eastAsia="en-GB"/>
              </w:rPr>
              <w:t>9</w:t>
            </w:r>
            <w:r w:rsidR="00BD05B3" w:rsidRPr="00794350">
              <w:rPr>
                <w:rFonts w:ascii="Arial" w:eastAsia="Calibri" w:hAnsi="Arial" w:cs="Arial"/>
                <w:noProof/>
                <w:webHidden/>
                <w:szCs w:val="20"/>
                <w:lang w:eastAsia="en-GB"/>
              </w:rPr>
              <w:fldChar w:fldCharType="end"/>
            </w:r>
          </w:hyperlink>
        </w:p>
        <w:p w14:paraId="5E74D79B" w14:textId="77777777" w:rsidR="00BD05B3" w:rsidRPr="00794350" w:rsidRDefault="003844EF" w:rsidP="00BD05B3">
          <w:pPr>
            <w:tabs>
              <w:tab w:val="left" w:pos="880"/>
              <w:tab w:val="right" w:leader="dot" w:pos="8730"/>
            </w:tabs>
            <w:spacing w:after="0" w:line="240" w:lineRule="atLeast"/>
            <w:ind w:left="200"/>
            <w:rPr>
              <w:rFonts w:ascii="Arial" w:eastAsia="Times New Roman" w:hAnsi="Arial" w:cs="Times New Roman"/>
              <w:noProof/>
              <w:lang w:val="en-US"/>
            </w:rPr>
          </w:pPr>
          <w:hyperlink w:anchor="_Toc438039968" w:history="1">
            <w:r w:rsidR="00BD05B3" w:rsidRPr="00794350">
              <w:rPr>
                <w:rFonts w:ascii="Arial" w:eastAsia="Arial" w:hAnsi="Arial" w:cs="Arial"/>
                <w:noProof/>
                <w:szCs w:val="20"/>
                <w:u w:val="single"/>
                <w:lang w:eastAsia="en-GB"/>
              </w:rPr>
              <w:t>2.2</w:t>
            </w:r>
            <w:r w:rsidR="00BD05B3" w:rsidRPr="00794350">
              <w:rPr>
                <w:rFonts w:ascii="Arial" w:eastAsia="Times New Roman" w:hAnsi="Arial" w:cs="Times New Roman"/>
                <w:noProof/>
                <w:lang w:val="en-US"/>
              </w:rPr>
              <w:tab/>
            </w:r>
            <w:r w:rsidR="00BD05B3" w:rsidRPr="00794350">
              <w:rPr>
                <w:rFonts w:ascii="Arial" w:eastAsia="Arial" w:hAnsi="Arial" w:cs="Arial"/>
                <w:noProof/>
                <w:szCs w:val="20"/>
                <w:u w:val="single"/>
                <w:lang w:eastAsia="en-GB"/>
              </w:rPr>
              <w:t>The Goods</w:t>
            </w:r>
            <w:r w:rsidR="00BD05B3" w:rsidRPr="00794350">
              <w:rPr>
                <w:rFonts w:ascii="Arial" w:eastAsia="Calibri" w:hAnsi="Arial" w:cs="Arial"/>
                <w:noProof/>
                <w:webHidden/>
                <w:szCs w:val="20"/>
                <w:lang w:eastAsia="en-GB"/>
              </w:rPr>
              <w:tab/>
            </w:r>
            <w:r w:rsidR="00BD05B3" w:rsidRPr="00794350">
              <w:rPr>
                <w:rFonts w:ascii="Arial" w:eastAsia="Calibri" w:hAnsi="Arial" w:cs="Arial"/>
                <w:noProof/>
                <w:webHidden/>
                <w:szCs w:val="20"/>
                <w:lang w:eastAsia="en-GB"/>
              </w:rPr>
              <w:fldChar w:fldCharType="begin"/>
            </w:r>
            <w:r w:rsidR="00BD05B3" w:rsidRPr="00794350">
              <w:rPr>
                <w:rFonts w:ascii="Arial" w:eastAsia="Calibri" w:hAnsi="Arial" w:cs="Arial"/>
                <w:noProof/>
                <w:webHidden/>
                <w:szCs w:val="20"/>
                <w:lang w:eastAsia="en-GB"/>
              </w:rPr>
              <w:instrText xml:space="preserve"> PAGEREF _Toc438039968 \h </w:instrText>
            </w:r>
            <w:r w:rsidR="00BD05B3" w:rsidRPr="00794350">
              <w:rPr>
                <w:rFonts w:ascii="Arial" w:eastAsia="Calibri" w:hAnsi="Arial" w:cs="Arial"/>
                <w:noProof/>
                <w:webHidden/>
                <w:szCs w:val="20"/>
                <w:lang w:eastAsia="en-GB"/>
              </w:rPr>
            </w:r>
            <w:r w:rsidR="00BD05B3" w:rsidRPr="00794350">
              <w:rPr>
                <w:rFonts w:ascii="Arial" w:eastAsia="Calibri" w:hAnsi="Arial" w:cs="Arial"/>
                <w:noProof/>
                <w:webHidden/>
                <w:szCs w:val="20"/>
                <w:lang w:eastAsia="en-GB"/>
              </w:rPr>
              <w:fldChar w:fldCharType="separate"/>
            </w:r>
            <w:r w:rsidR="00BD05B3" w:rsidRPr="00794350">
              <w:rPr>
                <w:rFonts w:ascii="Arial" w:eastAsia="Calibri" w:hAnsi="Arial" w:cs="Arial"/>
                <w:noProof/>
                <w:webHidden/>
                <w:szCs w:val="20"/>
                <w:lang w:eastAsia="en-GB"/>
              </w:rPr>
              <w:t>9</w:t>
            </w:r>
            <w:r w:rsidR="00BD05B3" w:rsidRPr="00794350">
              <w:rPr>
                <w:rFonts w:ascii="Arial" w:eastAsia="Calibri" w:hAnsi="Arial" w:cs="Arial"/>
                <w:noProof/>
                <w:webHidden/>
                <w:szCs w:val="20"/>
                <w:lang w:eastAsia="en-GB"/>
              </w:rPr>
              <w:fldChar w:fldCharType="end"/>
            </w:r>
          </w:hyperlink>
        </w:p>
        <w:p w14:paraId="43804B19" w14:textId="77777777" w:rsidR="00BD05B3" w:rsidRPr="00794350" w:rsidRDefault="003844EF" w:rsidP="00BD05B3">
          <w:pPr>
            <w:tabs>
              <w:tab w:val="left" w:pos="880"/>
              <w:tab w:val="right" w:leader="dot" w:pos="8730"/>
            </w:tabs>
            <w:spacing w:after="0" w:line="240" w:lineRule="atLeast"/>
            <w:ind w:left="200"/>
            <w:rPr>
              <w:rFonts w:ascii="Arial" w:eastAsia="Times New Roman" w:hAnsi="Arial" w:cs="Times New Roman"/>
              <w:noProof/>
              <w:lang w:val="en-US"/>
            </w:rPr>
          </w:pPr>
          <w:hyperlink w:anchor="_Toc438039969" w:history="1">
            <w:r w:rsidR="00BD05B3" w:rsidRPr="00794350">
              <w:rPr>
                <w:rFonts w:ascii="Arial" w:eastAsia="Arial" w:hAnsi="Arial" w:cs="Arial"/>
                <w:noProof/>
                <w:szCs w:val="20"/>
                <w:u w:val="single"/>
                <w:lang w:eastAsia="en-GB"/>
              </w:rPr>
              <w:t>2.3</w:t>
            </w:r>
            <w:r w:rsidR="00BD05B3" w:rsidRPr="00794350">
              <w:rPr>
                <w:rFonts w:ascii="Arial" w:eastAsia="Times New Roman" w:hAnsi="Arial" w:cs="Times New Roman"/>
                <w:noProof/>
                <w:lang w:val="en-US"/>
              </w:rPr>
              <w:tab/>
            </w:r>
            <w:r w:rsidR="00BD05B3" w:rsidRPr="00794350">
              <w:rPr>
                <w:rFonts w:ascii="Arial" w:eastAsia="Arial" w:hAnsi="Arial" w:cs="Arial"/>
                <w:noProof/>
                <w:szCs w:val="20"/>
                <w:u w:val="single"/>
                <w:lang w:eastAsia="en-GB"/>
              </w:rPr>
              <w:t>Delivery</w:t>
            </w:r>
            <w:r w:rsidR="00BD05B3" w:rsidRPr="00794350">
              <w:rPr>
                <w:rFonts w:ascii="Arial" w:eastAsia="Calibri" w:hAnsi="Arial" w:cs="Arial"/>
                <w:noProof/>
                <w:webHidden/>
                <w:szCs w:val="20"/>
                <w:lang w:eastAsia="en-GB"/>
              </w:rPr>
              <w:tab/>
            </w:r>
            <w:r w:rsidR="00BD05B3" w:rsidRPr="00794350">
              <w:rPr>
                <w:rFonts w:ascii="Arial" w:eastAsia="Calibri" w:hAnsi="Arial" w:cs="Arial"/>
                <w:noProof/>
                <w:webHidden/>
                <w:szCs w:val="20"/>
                <w:lang w:eastAsia="en-GB"/>
              </w:rPr>
              <w:fldChar w:fldCharType="begin"/>
            </w:r>
            <w:r w:rsidR="00BD05B3" w:rsidRPr="00794350">
              <w:rPr>
                <w:rFonts w:ascii="Arial" w:eastAsia="Calibri" w:hAnsi="Arial" w:cs="Arial"/>
                <w:noProof/>
                <w:webHidden/>
                <w:szCs w:val="20"/>
                <w:lang w:eastAsia="en-GB"/>
              </w:rPr>
              <w:instrText xml:space="preserve"> PAGEREF _Toc438039969 \h </w:instrText>
            </w:r>
            <w:r w:rsidR="00BD05B3" w:rsidRPr="00794350">
              <w:rPr>
                <w:rFonts w:ascii="Arial" w:eastAsia="Calibri" w:hAnsi="Arial" w:cs="Arial"/>
                <w:noProof/>
                <w:webHidden/>
                <w:szCs w:val="20"/>
                <w:lang w:eastAsia="en-GB"/>
              </w:rPr>
            </w:r>
            <w:r w:rsidR="00BD05B3" w:rsidRPr="00794350">
              <w:rPr>
                <w:rFonts w:ascii="Arial" w:eastAsia="Calibri" w:hAnsi="Arial" w:cs="Arial"/>
                <w:noProof/>
                <w:webHidden/>
                <w:szCs w:val="20"/>
                <w:lang w:eastAsia="en-GB"/>
              </w:rPr>
              <w:fldChar w:fldCharType="separate"/>
            </w:r>
            <w:r w:rsidR="00BD05B3" w:rsidRPr="00794350">
              <w:rPr>
                <w:rFonts w:ascii="Arial" w:eastAsia="Calibri" w:hAnsi="Arial" w:cs="Arial"/>
                <w:noProof/>
                <w:webHidden/>
                <w:szCs w:val="20"/>
                <w:lang w:eastAsia="en-GB"/>
              </w:rPr>
              <w:t>9</w:t>
            </w:r>
            <w:r w:rsidR="00BD05B3" w:rsidRPr="00794350">
              <w:rPr>
                <w:rFonts w:ascii="Arial" w:eastAsia="Calibri" w:hAnsi="Arial" w:cs="Arial"/>
                <w:noProof/>
                <w:webHidden/>
                <w:szCs w:val="20"/>
                <w:lang w:eastAsia="en-GB"/>
              </w:rPr>
              <w:fldChar w:fldCharType="end"/>
            </w:r>
          </w:hyperlink>
        </w:p>
        <w:p w14:paraId="2BCDC63D" w14:textId="77777777" w:rsidR="00BD05B3" w:rsidRPr="00794350" w:rsidRDefault="003844EF" w:rsidP="00BD05B3">
          <w:pPr>
            <w:tabs>
              <w:tab w:val="left" w:pos="880"/>
              <w:tab w:val="right" w:leader="dot" w:pos="8730"/>
            </w:tabs>
            <w:spacing w:after="0" w:line="240" w:lineRule="atLeast"/>
            <w:ind w:left="200"/>
            <w:rPr>
              <w:rFonts w:ascii="Arial" w:eastAsia="Times New Roman" w:hAnsi="Arial" w:cs="Times New Roman"/>
              <w:noProof/>
              <w:lang w:val="en-US"/>
            </w:rPr>
          </w:pPr>
          <w:hyperlink w:anchor="_Toc438039970" w:history="1">
            <w:r w:rsidR="00BD05B3" w:rsidRPr="00794350">
              <w:rPr>
                <w:rFonts w:ascii="Arial" w:eastAsia="Arial" w:hAnsi="Arial" w:cs="Arial"/>
                <w:noProof/>
                <w:szCs w:val="20"/>
                <w:u w:val="single"/>
                <w:lang w:eastAsia="en-GB"/>
              </w:rPr>
              <w:t>2.4</w:t>
            </w:r>
            <w:r w:rsidR="00BD05B3" w:rsidRPr="00794350">
              <w:rPr>
                <w:rFonts w:ascii="Arial" w:eastAsia="Times New Roman" w:hAnsi="Arial" w:cs="Times New Roman"/>
                <w:noProof/>
                <w:lang w:val="en-US"/>
              </w:rPr>
              <w:tab/>
            </w:r>
            <w:r w:rsidR="00BD05B3" w:rsidRPr="00794350">
              <w:rPr>
                <w:rFonts w:ascii="Arial" w:eastAsia="Arial" w:hAnsi="Arial" w:cs="Arial"/>
                <w:noProof/>
                <w:szCs w:val="20"/>
                <w:u w:val="single"/>
                <w:lang w:eastAsia="en-GB"/>
              </w:rPr>
              <w:t>Risk and Ownership</w:t>
            </w:r>
            <w:r w:rsidR="00BD05B3" w:rsidRPr="00794350">
              <w:rPr>
                <w:rFonts w:ascii="Arial" w:eastAsia="Calibri" w:hAnsi="Arial" w:cs="Arial"/>
                <w:noProof/>
                <w:webHidden/>
                <w:szCs w:val="20"/>
                <w:lang w:eastAsia="en-GB"/>
              </w:rPr>
              <w:tab/>
            </w:r>
            <w:r w:rsidR="00BD05B3" w:rsidRPr="00794350">
              <w:rPr>
                <w:rFonts w:ascii="Arial" w:eastAsia="Calibri" w:hAnsi="Arial" w:cs="Arial"/>
                <w:noProof/>
                <w:webHidden/>
                <w:szCs w:val="20"/>
                <w:lang w:eastAsia="en-GB"/>
              </w:rPr>
              <w:fldChar w:fldCharType="begin"/>
            </w:r>
            <w:r w:rsidR="00BD05B3" w:rsidRPr="00794350">
              <w:rPr>
                <w:rFonts w:ascii="Arial" w:eastAsia="Calibri" w:hAnsi="Arial" w:cs="Arial"/>
                <w:noProof/>
                <w:webHidden/>
                <w:szCs w:val="20"/>
                <w:lang w:eastAsia="en-GB"/>
              </w:rPr>
              <w:instrText xml:space="preserve"> PAGEREF _Toc438039970 \h </w:instrText>
            </w:r>
            <w:r w:rsidR="00BD05B3" w:rsidRPr="00794350">
              <w:rPr>
                <w:rFonts w:ascii="Arial" w:eastAsia="Calibri" w:hAnsi="Arial" w:cs="Arial"/>
                <w:noProof/>
                <w:webHidden/>
                <w:szCs w:val="20"/>
                <w:lang w:eastAsia="en-GB"/>
              </w:rPr>
            </w:r>
            <w:r w:rsidR="00BD05B3" w:rsidRPr="00794350">
              <w:rPr>
                <w:rFonts w:ascii="Arial" w:eastAsia="Calibri" w:hAnsi="Arial" w:cs="Arial"/>
                <w:noProof/>
                <w:webHidden/>
                <w:szCs w:val="20"/>
                <w:lang w:eastAsia="en-GB"/>
              </w:rPr>
              <w:fldChar w:fldCharType="separate"/>
            </w:r>
            <w:r w:rsidR="00BD05B3" w:rsidRPr="00794350">
              <w:rPr>
                <w:rFonts w:ascii="Arial" w:eastAsia="Calibri" w:hAnsi="Arial" w:cs="Arial"/>
                <w:noProof/>
                <w:webHidden/>
                <w:szCs w:val="20"/>
                <w:lang w:eastAsia="en-GB"/>
              </w:rPr>
              <w:t>11</w:t>
            </w:r>
            <w:r w:rsidR="00BD05B3" w:rsidRPr="00794350">
              <w:rPr>
                <w:rFonts w:ascii="Arial" w:eastAsia="Calibri" w:hAnsi="Arial" w:cs="Arial"/>
                <w:noProof/>
                <w:webHidden/>
                <w:szCs w:val="20"/>
                <w:lang w:eastAsia="en-GB"/>
              </w:rPr>
              <w:fldChar w:fldCharType="end"/>
            </w:r>
          </w:hyperlink>
        </w:p>
        <w:p w14:paraId="103AE8EE" w14:textId="77777777" w:rsidR="00BD05B3" w:rsidRPr="00794350" w:rsidRDefault="003844EF" w:rsidP="00BD05B3">
          <w:pPr>
            <w:tabs>
              <w:tab w:val="left" w:pos="880"/>
              <w:tab w:val="right" w:leader="dot" w:pos="8730"/>
            </w:tabs>
            <w:spacing w:after="0" w:line="240" w:lineRule="atLeast"/>
            <w:ind w:left="200"/>
            <w:rPr>
              <w:rFonts w:ascii="Arial" w:eastAsia="Times New Roman" w:hAnsi="Arial" w:cs="Times New Roman"/>
              <w:noProof/>
              <w:lang w:val="en-US"/>
            </w:rPr>
          </w:pPr>
          <w:hyperlink w:anchor="_Toc438039971" w:history="1">
            <w:r w:rsidR="00BD05B3" w:rsidRPr="00794350">
              <w:rPr>
                <w:rFonts w:ascii="Arial" w:eastAsia="Arial" w:hAnsi="Arial" w:cs="Arial"/>
                <w:noProof/>
                <w:szCs w:val="20"/>
                <w:u w:val="single"/>
                <w:lang w:eastAsia="en-GB"/>
              </w:rPr>
              <w:t>2.5</w:t>
            </w:r>
            <w:r w:rsidR="00BD05B3" w:rsidRPr="00794350">
              <w:rPr>
                <w:rFonts w:ascii="Arial" w:eastAsia="Times New Roman" w:hAnsi="Arial" w:cs="Times New Roman"/>
                <w:noProof/>
                <w:lang w:val="en-US"/>
              </w:rPr>
              <w:tab/>
            </w:r>
            <w:r w:rsidR="00BD05B3" w:rsidRPr="00794350">
              <w:rPr>
                <w:rFonts w:ascii="Arial" w:eastAsia="Arial" w:hAnsi="Arial" w:cs="Arial"/>
                <w:noProof/>
                <w:szCs w:val="20"/>
                <w:u w:val="single"/>
                <w:lang w:eastAsia="en-GB"/>
              </w:rPr>
              <w:t>Non-Delivery</w:t>
            </w:r>
            <w:r w:rsidR="00BD05B3" w:rsidRPr="00794350">
              <w:rPr>
                <w:rFonts w:ascii="Arial" w:eastAsia="Calibri" w:hAnsi="Arial" w:cs="Arial"/>
                <w:noProof/>
                <w:webHidden/>
                <w:szCs w:val="20"/>
                <w:lang w:eastAsia="en-GB"/>
              </w:rPr>
              <w:tab/>
            </w:r>
            <w:r w:rsidR="00BD05B3" w:rsidRPr="00794350">
              <w:rPr>
                <w:rFonts w:ascii="Arial" w:eastAsia="Calibri" w:hAnsi="Arial" w:cs="Arial"/>
                <w:noProof/>
                <w:webHidden/>
                <w:szCs w:val="20"/>
                <w:lang w:eastAsia="en-GB"/>
              </w:rPr>
              <w:fldChar w:fldCharType="begin"/>
            </w:r>
            <w:r w:rsidR="00BD05B3" w:rsidRPr="00794350">
              <w:rPr>
                <w:rFonts w:ascii="Arial" w:eastAsia="Calibri" w:hAnsi="Arial" w:cs="Arial"/>
                <w:noProof/>
                <w:webHidden/>
                <w:szCs w:val="20"/>
                <w:lang w:eastAsia="en-GB"/>
              </w:rPr>
              <w:instrText xml:space="preserve"> PAGEREF _Toc438039971 \h </w:instrText>
            </w:r>
            <w:r w:rsidR="00BD05B3" w:rsidRPr="00794350">
              <w:rPr>
                <w:rFonts w:ascii="Arial" w:eastAsia="Calibri" w:hAnsi="Arial" w:cs="Arial"/>
                <w:noProof/>
                <w:webHidden/>
                <w:szCs w:val="20"/>
                <w:lang w:eastAsia="en-GB"/>
              </w:rPr>
            </w:r>
            <w:r w:rsidR="00BD05B3" w:rsidRPr="00794350">
              <w:rPr>
                <w:rFonts w:ascii="Arial" w:eastAsia="Calibri" w:hAnsi="Arial" w:cs="Arial"/>
                <w:noProof/>
                <w:webHidden/>
                <w:szCs w:val="20"/>
                <w:lang w:eastAsia="en-GB"/>
              </w:rPr>
              <w:fldChar w:fldCharType="separate"/>
            </w:r>
            <w:r w:rsidR="00BD05B3" w:rsidRPr="00794350">
              <w:rPr>
                <w:rFonts w:ascii="Arial" w:eastAsia="Calibri" w:hAnsi="Arial" w:cs="Arial"/>
                <w:noProof/>
                <w:webHidden/>
                <w:szCs w:val="20"/>
                <w:lang w:eastAsia="en-GB"/>
              </w:rPr>
              <w:t>11</w:t>
            </w:r>
            <w:r w:rsidR="00BD05B3" w:rsidRPr="00794350">
              <w:rPr>
                <w:rFonts w:ascii="Arial" w:eastAsia="Calibri" w:hAnsi="Arial" w:cs="Arial"/>
                <w:noProof/>
                <w:webHidden/>
                <w:szCs w:val="20"/>
                <w:lang w:eastAsia="en-GB"/>
              </w:rPr>
              <w:fldChar w:fldCharType="end"/>
            </w:r>
          </w:hyperlink>
        </w:p>
        <w:p w14:paraId="3F06B2F9" w14:textId="77777777" w:rsidR="00BD05B3" w:rsidRPr="00794350" w:rsidRDefault="003844EF" w:rsidP="00BD05B3">
          <w:pPr>
            <w:tabs>
              <w:tab w:val="left" w:pos="880"/>
              <w:tab w:val="right" w:leader="dot" w:pos="8730"/>
            </w:tabs>
            <w:spacing w:after="0" w:line="240" w:lineRule="atLeast"/>
            <w:ind w:left="200"/>
            <w:rPr>
              <w:rFonts w:ascii="Arial" w:eastAsia="Times New Roman" w:hAnsi="Arial" w:cs="Times New Roman"/>
              <w:noProof/>
              <w:lang w:val="en-US"/>
            </w:rPr>
          </w:pPr>
          <w:hyperlink w:anchor="_Toc438039972" w:history="1">
            <w:r w:rsidR="00BD05B3" w:rsidRPr="00794350">
              <w:rPr>
                <w:rFonts w:ascii="Arial" w:eastAsia="Arial" w:hAnsi="Arial" w:cs="Arial"/>
                <w:noProof/>
                <w:szCs w:val="20"/>
                <w:u w:val="single"/>
                <w:lang w:eastAsia="en-GB"/>
              </w:rPr>
              <w:t>2.6</w:t>
            </w:r>
            <w:r w:rsidR="00BD05B3" w:rsidRPr="00794350">
              <w:rPr>
                <w:rFonts w:ascii="Arial" w:eastAsia="Times New Roman" w:hAnsi="Arial" w:cs="Times New Roman"/>
                <w:noProof/>
                <w:lang w:val="en-US"/>
              </w:rPr>
              <w:tab/>
            </w:r>
            <w:r w:rsidR="00BD05B3" w:rsidRPr="00794350">
              <w:rPr>
                <w:rFonts w:ascii="Arial" w:eastAsia="Arial" w:hAnsi="Arial" w:cs="Arial"/>
                <w:noProof/>
                <w:szCs w:val="20"/>
                <w:u w:val="single"/>
                <w:lang w:eastAsia="en-GB"/>
              </w:rPr>
              <w:t>Inspection, Rejection and Guarantee</w:t>
            </w:r>
            <w:r w:rsidR="00BD05B3" w:rsidRPr="00794350">
              <w:rPr>
                <w:rFonts w:ascii="Arial" w:eastAsia="Calibri" w:hAnsi="Arial" w:cs="Arial"/>
                <w:noProof/>
                <w:webHidden/>
                <w:szCs w:val="20"/>
                <w:lang w:eastAsia="en-GB"/>
              </w:rPr>
              <w:tab/>
            </w:r>
            <w:r w:rsidR="00BD05B3" w:rsidRPr="00794350">
              <w:rPr>
                <w:rFonts w:ascii="Arial" w:eastAsia="Calibri" w:hAnsi="Arial" w:cs="Arial"/>
                <w:noProof/>
                <w:webHidden/>
                <w:szCs w:val="20"/>
                <w:lang w:eastAsia="en-GB"/>
              </w:rPr>
              <w:fldChar w:fldCharType="begin"/>
            </w:r>
            <w:r w:rsidR="00BD05B3" w:rsidRPr="00794350">
              <w:rPr>
                <w:rFonts w:ascii="Arial" w:eastAsia="Calibri" w:hAnsi="Arial" w:cs="Arial"/>
                <w:noProof/>
                <w:webHidden/>
                <w:szCs w:val="20"/>
                <w:lang w:eastAsia="en-GB"/>
              </w:rPr>
              <w:instrText xml:space="preserve"> PAGEREF _Toc438039972 \h </w:instrText>
            </w:r>
            <w:r w:rsidR="00BD05B3" w:rsidRPr="00794350">
              <w:rPr>
                <w:rFonts w:ascii="Arial" w:eastAsia="Calibri" w:hAnsi="Arial" w:cs="Arial"/>
                <w:noProof/>
                <w:webHidden/>
                <w:szCs w:val="20"/>
                <w:lang w:eastAsia="en-GB"/>
              </w:rPr>
            </w:r>
            <w:r w:rsidR="00BD05B3" w:rsidRPr="00794350">
              <w:rPr>
                <w:rFonts w:ascii="Arial" w:eastAsia="Calibri" w:hAnsi="Arial" w:cs="Arial"/>
                <w:noProof/>
                <w:webHidden/>
                <w:szCs w:val="20"/>
                <w:lang w:eastAsia="en-GB"/>
              </w:rPr>
              <w:fldChar w:fldCharType="separate"/>
            </w:r>
            <w:r w:rsidR="00BD05B3" w:rsidRPr="00794350">
              <w:rPr>
                <w:rFonts w:ascii="Arial" w:eastAsia="Calibri" w:hAnsi="Arial" w:cs="Arial"/>
                <w:noProof/>
                <w:webHidden/>
                <w:szCs w:val="20"/>
                <w:lang w:eastAsia="en-GB"/>
              </w:rPr>
              <w:t>11</w:t>
            </w:r>
            <w:r w:rsidR="00BD05B3" w:rsidRPr="00794350">
              <w:rPr>
                <w:rFonts w:ascii="Arial" w:eastAsia="Calibri" w:hAnsi="Arial" w:cs="Arial"/>
                <w:noProof/>
                <w:webHidden/>
                <w:szCs w:val="20"/>
                <w:lang w:eastAsia="en-GB"/>
              </w:rPr>
              <w:fldChar w:fldCharType="end"/>
            </w:r>
          </w:hyperlink>
        </w:p>
        <w:p w14:paraId="7F0CE35A" w14:textId="77777777" w:rsidR="00BD05B3" w:rsidRPr="00794350" w:rsidRDefault="003844EF" w:rsidP="00BD05B3">
          <w:pPr>
            <w:tabs>
              <w:tab w:val="left" w:pos="880"/>
              <w:tab w:val="right" w:leader="dot" w:pos="8730"/>
            </w:tabs>
            <w:spacing w:after="0" w:line="240" w:lineRule="atLeast"/>
            <w:ind w:left="200"/>
            <w:rPr>
              <w:rFonts w:ascii="Arial" w:eastAsia="Times New Roman" w:hAnsi="Arial" w:cs="Times New Roman"/>
              <w:noProof/>
              <w:lang w:val="en-US"/>
            </w:rPr>
          </w:pPr>
          <w:hyperlink w:anchor="_Toc438039973" w:history="1">
            <w:r w:rsidR="00BD05B3" w:rsidRPr="00794350">
              <w:rPr>
                <w:rFonts w:ascii="Arial" w:eastAsia="Calibri" w:hAnsi="Arial" w:cs="Arial"/>
                <w:noProof/>
                <w:szCs w:val="20"/>
                <w:u w:val="single"/>
                <w:lang w:eastAsia="en-GB"/>
              </w:rPr>
              <w:t>2.7</w:t>
            </w:r>
            <w:r w:rsidR="00BD05B3" w:rsidRPr="00794350">
              <w:rPr>
                <w:rFonts w:ascii="Arial" w:eastAsia="Times New Roman" w:hAnsi="Arial" w:cs="Times New Roman"/>
                <w:noProof/>
                <w:lang w:val="en-US"/>
              </w:rPr>
              <w:tab/>
            </w:r>
            <w:r w:rsidR="00BD05B3" w:rsidRPr="00794350">
              <w:rPr>
                <w:rFonts w:ascii="Arial" w:eastAsia="Arial" w:hAnsi="Arial" w:cs="Arial"/>
                <w:noProof/>
                <w:szCs w:val="20"/>
                <w:u w:val="single"/>
                <w:lang w:eastAsia="en-GB"/>
              </w:rPr>
              <w:t>Labelling and Packaging</w:t>
            </w:r>
            <w:r w:rsidR="00BD05B3" w:rsidRPr="00794350">
              <w:rPr>
                <w:rFonts w:ascii="Arial" w:eastAsia="Calibri" w:hAnsi="Arial" w:cs="Arial"/>
                <w:noProof/>
                <w:webHidden/>
                <w:szCs w:val="20"/>
                <w:lang w:eastAsia="en-GB"/>
              </w:rPr>
              <w:tab/>
            </w:r>
            <w:r w:rsidR="00BD05B3" w:rsidRPr="00794350">
              <w:rPr>
                <w:rFonts w:ascii="Arial" w:eastAsia="Calibri" w:hAnsi="Arial" w:cs="Arial"/>
                <w:noProof/>
                <w:webHidden/>
                <w:szCs w:val="20"/>
                <w:lang w:eastAsia="en-GB"/>
              </w:rPr>
              <w:fldChar w:fldCharType="begin"/>
            </w:r>
            <w:r w:rsidR="00BD05B3" w:rsidRPr="00794350">
              <w:rPr>
                <w:rFonts w:ascii="Arial" w:eastAsia="Calibri" w:hAnsi="Arial" w:cs="Arial"/>
                <w:noProof/>
                <w:webHidden/>
                <w:szCs w:val="20"/>
                <w:lang w:eastAsia="en-GB"/>
              </w:rPr>
              <w:instrText xml:space="preserve"> PAGEREF _Toc438039973 \h </w:instrText>
            </w:r>
            <w:r w:rsidR="00BD05B3" w:rsidRPr="00794350">
              <w:rPr>
                <w:rFonts w:ascii="Arial" w:eastAsia="Calibri" w:hAnsi="Arial" w:cs="Arial"/>
                <w:noProof/>
                <w:webHidden/>
                <w:szCs w:val="20"/>
                <w:lang w:eastAsia="en-GB"/>
              </w:rPr>
            </w:r>
            <w:r w:rsidR="00BD05B3" w:rsidRPr="00794350">
              <w:rPr>
                <w:rFonts w:ascii="Arial" w:eastAsia="Calibri" w:hAnsi="Arial" w:cs="Arial"/>
                <w:noProof/>
                <w:webHidden/>
                <w:szCs w:val="20"/>
                <w:lang w:eastAsia="en-GB"/>
              </w:rPr>
              <w:fldChar w:fldCharType="separate"/>
            </w:r>
            <w:r w:rsidR="00BD05B3" w:rsidRPr="00794350">
              <w:rPr>
                <w:rFonts w:ascii="Arial" w:eastAsia="Calibri" w:hAnsi="Arial" w:cs="Arial"/>
                <w:noProof/>
                <w:webHidden/>
                <w:szCs w:val="20"/>
                <w:lang w:eastAsia="en-GB"/>
              </w:rPr>
              <w:t>13</w:t>
            </w:r>
            <w:r w:rsidR="00BD05B3" w:rsidRPr="00794350">
              <w:rPr>
                <w:rFonts w:ascii="Arial" w:eastAsia="Calibri" w:hAnsi="Arial" w:cs="Arial"/>
                <w:noProof/>
                <w:webHidden/>
                <w:szCs w:val="20"/>
                <w:lang w:eastAsia="en-GB"/>
              </w:rPr>
              <w:fldChar w:fldCharType="end"/>
            </w:r>
          </w:hyperlink>
        </w:p>
        <w:p w14:paraId="2C7AFF4A" w14:textId="77777777" w:rsidR="00BD05B3" w:rsidRPr="00794350" w:rsidRDefault="003844EF" w:rsidP="00BD05B3">
          <w:pPr>
            <w:tabs>
              <w:tab w:val="left" w:pos="880"/>
              <w:tab w:val="right" w:leader="dot" w:pos="8730"/>
            </w:tabs>
            <w:spacing w:after="0" w:line="240" w:lineRule="atLeast"/>
            <w:ind w:left="200"/>
            <w:rPr>
              <w:rFonts w:ascii="Arial" w:eastAsia="Times New Roman" w:hAnsi="Arial" w:cs="Times New Roman"/>
              <w:noProof/>
              <w:lang w:val="en-US"/>
            </w:rPr>
          </w:pPr>
          <w:hyperlink w:anchor="_Toc438039974" w:history="1">
            <w:r w:rsidR="00BD05B3" w:rsidRPr="00794350">
              <w:rPr>
                <w:rFonts w:ascii="Arial" w:eastAsia="Arial" w:hAnsi="Arial" w:cs="Arial"/>
                <w:noProof/>
                <w:szCs w:val="20"/>
                <w:u w:val="single"/>
                <w:lang w:eastAsia="en-GB"/>
              </w:rPr>
              <w:t>2.8</w:t>
            </w:r>
            <w:r w:rsidR="00BD05B3" w:rsidRPr="00794350">
              <w:rPr>
                <w:rFonts w:ascii="Arial" w:eastAsia="Times New Roman" w:hAnsi="Arial" w:cs="Times New Roman"/>
                <w:noProof/>
                <w:lang w:val="en-US"/>
              </w:rPr>
              <w:tab/>
            </w:r>
            <w:r w:rsidR="00BD05B3" w:rsidRPr="00794350">
              <w:rPr>
                <w:rFonts w:ascii="Arial" w:eastAsia="Arial" w:hAnsi="Arial" w:cs="Arial"/>
                <w:noProof/>
                <w:szCs w:val="20"/>
                <w:u w:val="single"/>
                <w:lang w:eastAsia="en-GB"/>
              </w:rPr>
              <w:t>Training</w:t>
            </w:r>
            <w:r w:rsidR="00BD05B3" w:rsidRPr="00794350">
              <w:rPr>
                <w:rFonts w:ascii="Arial" w:eastAsia="Calibri" w:hAnsi="Arial" w:cs="Arial"/>
                <w:noProof/>
                <w:webHidden/>
                <w:szCs w:val="20"/>
                <w:lang w:eastAsia="en-GB"/>
              </w:rPr>
              <w:tab/>
            </w:r>
            <w:r w:rsidR="00BD05B3" w:rsidRPr="00794350">
              <w:rPr>
                <w:rFonts w:ascii="Arial" w:eastAsia="Calibri" w:hAnsi="Arial" w:cs="Arial"/>
                <w:noProof/>
                <w:webHidden/>
                <w:szCs w:val="20"/>
                <w:lang w:eastAsia="en-GB"/>
              </w:rPr>
              <w:fldChar w:fldCharType="begin"/>
            </w:r>
            <w:r w:rsidR="00BD05B3" w:rsidRPr="00794350">
              <w:rPr>
                <w:rFonts w:ascii="Arial" w:eastAsia="Calibri" w:hAnsi="Arial" w:cs="Arial"/>
                <w:noProof/>
                <w:webHidden/>
                <w:szCs w:val="20"/>
                <w:lang w:eastAsia="en-GB"/>
              </w:rPr>
              <w:instrText xml:space="preserve"> PAGEREF _Toc438039974 \h </w:instrText>
            </w:r>
            <w:r w:rsidR="00BD05B3" w:rsidRPr="00794350">
              <w:rPr>
                <w:rFonts w:ascii="Arial" w:eastAsia="Calibri" w:hAnsi="Arial" w:cs="Arial"/>
                <w:noProof/>
                <w:webHidden/>
                <w:szCs w:val="20"/>
                <w:lang w:eastAsia="en-GB"/>
              </w:rPr>
            </w:r>
            <w:r w:rsidR="00BD05B3" w:rsidRPr="00794350">
              <w:rPr>
                <w:rFonts w:ascii="Arial" w:eastAsia="Calibri" w:hAnsi="Arial" w:cs="Arial"/>
                <w:noProof/>
                <w:webHidden/>
                <w:szCs w:val="20"/>
                <w:lang w:eastAsia="en-GB"/>
              </w:rPr>
              <w:fldChar w:fldCharType="separate"/>
            </w:r>
            <w:r w:rsidR="00BD05B3" w:rsidRPr="00794350">
              <w:rPr>
                <w:rFonts w:ascii="Arial" w:eastAsia="Calibri" w:hAnsi="Arial" w:cs="Arial"/>
                <w:noProof/>
                <w:webHidden/>
                <w:szCs w:val="20"/>
                <w:lang w:eastAsia="en-GB"/>
              </w:rPr>
              <w:t>13</w:t>
            </w:r>
            <w:r w:rsidR="00BD05B3" w:rsidRPr="00794350">
              <w:rPr>
                <w:rFonts w:ascii="Arial" w:eastAsia="Calibri" w:hAnsi="Arial" w:cs="Arial"/>
                <w:noProof/>
                <w:webHidden/>
                <w:szCs w:val="20"/>
                <w:lang w:eastAsia="en-GB"/>
              </w:rPr>
              <w:fldChar w:fldCharType="end"/>
            </w:r>
          </w:hyperlink>
        </w:p>
        <w:p w14:paraId="05A07CA6" w14:textId="77777777" w:rsidR="00BD05B3" w:rsidRPr="00794350" w:rsidRDefault="003844EF" w:rsidP="00BD05B3">
          <w:pPr>
            <w:tabs>
              <w:tab w:val="left" w:pos="880"/>
              <w:tab w:val="right" w:leader="dot" w:pos="8730"/>
            </w:tabs>
            <w:spacing w:after="0" w:line="240" w:lineRule="atLeast"/>
            <w:ind w:left="200"/>
            <w:rPr>
              <w:rFonts w:ascii="Arial" w:eastAsia="Times New Roman" w:hAnsi="Arial" w:cs="Times New Roman"/>
              <w:noProof/>
              <w:lang w:val="en-US"/>
            </w:rPr>
          </w:pPr>
          <w:hyperlink w:anchor="_Toc438039975" w:history="1">
            <w:r w:rsidR="00BD05B3" w:rsidRPr="00794350">
              <w:rPr>
                <w:rFonts w:ascii="Arial" w:eastAsia="Arial" w:hAnsi="Arial" w:cs="Arial"/>
                <w:noProof/>
                <w:szCs w:val="20"/>
                <w:u w:val="single"/>
                <w:lang w:eastAsia="en-GB"/>
              </w:rPr>
              <w:t>2.9</w:t>
            </w:r>
            <w:r w:rsidR="00BD05B3" w:rsidRPr="00794350">
              <w:rPr>
                <w:rFonts w:ascii="Arial" w:eastAsia="Times New Roman" w:hAnsi="Arial" w:cs="Times New Roman"/>
                <w:noProof/>
                <w:lang w:val="en-US"/>
              </w:rPr>
              <w:tab/>
            </w:r>
            <w:r w:rsidR="00042032">
              <w:rPr>
                <w:rFonts w:ascii="Arial" w:eastAsia="Arial" w:hAnsi="Arial" w:cs="Arial"/>
                <w:noProof/>
                <w:szCs w:val="20"/>
                <w:u w:val="single"/>
                <w:lang w:eastAsia="en-GB"/>
              </w:rPr>
              <w:t>Agreement</w:t>
            </w:r>
            <w:r w:rsidR="00BD05B3" w:rsidRPr="00794350">
              <w:rPr>
                <w:rFonts w:ascii="Arial" w:eastAsia="Arial" w:hAnsi="Arial" w:cs="Arial"/>
                <w:noProof/>
                <w:szCs w:val="20"/>
                <w:u w:val="single"/>
                <w:lang w:eastAsia="en-GB"/>
              </w:rPr>
              <w:t xml:space="preserve"> Performance</w:t>
            </w:r>
            <w:r w:rsidR="00BD05B3" w:rsidRPr="00794350">
              <w:rPr>
                <w:rFonts w:ascii="Arial" w:eastAsia="Calibri" w:hAnsi="Arial" w:cs="Arial"/>
                <w:noProof/>
                <w:webHidden/>
                <w:szCs w:val="20"/>
                <w:lang w:eastAsia="en-GB"/>
              </w:rPr>
              <w:tab/>
            </w:r>
            <w:r w:rsidR="00BD05B3" w:rsidRPr="00794350">
              <w:rPr>
                <w:rFonts w:ascii="Arial" w:eastAsia="Calibri" w:hAnsi="Arial" w:cs="Arial"/>
                <w:noProof/>
                <w:webHidden/>
                <w:szCs w:val="20"/>
                <w:lang w:eastAsia="en-GB"/>
              </w:rPr>
              <w:fldChar w:fldCharType="begin"/>
            </w:r>
            <w:r w:rsidR="00BD05B3" w:rsidRPr="00794350">
              <w:rPr>
                <w:rFonts w:ascii="Arial" w:eastAsia="Calibri" w:hAnsi="Arial" w:cs="Arial"/>
                <w:noProof/>
                <w:webHidden/>
                <w:szCs w:val="20"/>
                <w:lang w:eastAsia="en-GB"/>
              </w:rPr>
              <w:instrText xml:space="preserve"> PAGEREF _Toc438039975 \h </w:instrText>
            </w:r>
            <w:r w:rsidR="00BD05B3" w:rsidRPr="00794350">
              <w:rPr>
                <w:rFonts w:ascii="Arial" w:eastAsia="Calibri" w:hAnsi="Arial" w:cs="Arial"/>
                <w:noProof/>
                <w:webHidden/>
                <w:szCs w:val="20"/>
                <w:lang w:eastAsia="en-GB"/>
              </w:rPr>
            </w:r>
            <w:r w:rsidR="00BD05B3" w:rsidRPr="00794350">
              <w:rPr>
                <w:rFonts w:ascii="Arial" w:eastAsia="Calibri" w:hAnsi="Arial" w:cs="Arial"/>
                <w:noProof/>
                <w:webHidden/>
                <w:szCs w:val="20"/>
                <w:lang w:eastAsia="en-GB"/>
              </w:rPr>
              <w:fldChar w:fldCharType="separate"/>
            </w:r>
            <w:r w:rsidR="00BD05B3" w:rsidRPr="00794350">
              <w:rPr>
                <w:rFonts w:ascii="Arial" w:eastAsia="Calibri" w:hAnsi="Arial" w:cs="Arial"/>
                <w:noProof/>
                <w:webHidden/>
                <w:szCs w:val="20"/>
                <w:lang w:eastAsia="en-GB"/>
              </w:rPr>
              <w:t>13</w:t>
            </w:r>
            <w:r w:rsidR="00BD05B3" w:rsidRPr="00794350">
              <w:rPr>
                <w:rFonts w:ascii="Arial" w:eastAsia="Calibri" w:hAnsi="Arial" w:cs="Arial"/>
                <w:noProof/>
                <w:webHidden/>
                <w:szCs w:val="20"/>
                <w:lang w:eastAsia="en-GB"/>
              </w:rPr>
              <w:fldChar w:fldCharType="end"/>
            </w:r>
          </w:hyperlink>
        </w:p>
        <w:p w14:paraId="78DA99B5" w14:textId="77777777" w:rsidR="00BD05B3" w:rsidRPr="00794350" w:rsidRDefault="003844EF" w:rsidP="00BD05B3">
          <w:pPr>
            <w:tabs>
              <w:tab w:val="left" w:pos="880"/>
              <w:tab w:val="right" w:leader="dot" w:pos="8730"/>
            </w:tabs>
            <w:spacing w:after="0" w:line="240" w:lineRule="atLeast"/>
            <w:ind w:left="200"/>
            <w:rPr>
              <w:rFonts w:ascii="Arial" w:eastAsia="Times New Roman" w:hAnsi="Arial" w:cs="Times New Roman"/>
              <w:noProof/>
              <w:lang w:val="en-US"/>
            </w:rPr>
          </w:pPr>
          <w:hyperlink w:anchor="_Toc438039976" w:history="1">
            <w:r w:rsidR="00BD05B3" w:rsidRPr="00794350">
              <w:rPr>
                <w:rFonts w:ascii="Arial" w:eastAsia="Arial" w:hAnsi="Arial" w:cs="Arial"/>
                <w:noProof/>
                <w:szCs w:val="20"/>
                <w:u w:val="single"/>
                <w:lang w:eastAsia="en-GB"/>
              </w:rPr>
              <w:t>2.10</w:t>
            </w:r>
            <w:r w:rsidR="00BD05B3" w:rsidRPr="00794350">
              <w:rPr>
                <w:rFonts w:ascii="Arial" w:eastAsia="Times New Roman" w:hAnsi="Arial" w:cs="Times New Roman"/>
                <w:noProof/>
                <w:lang w:val="en-US"/>
              </w:rPr>
              <w:tab/>
            </w:r>
            <w:r w:rsidR="00BD05B3" w:rsidRPr="00794350">
              <w:rPr>
                <w:rFonts w:ascii="Arial" w:eastAsia="Arial" w:hAnsi="Arial" w:cs="Arial"/>
                <w:noProof/>
                <w:szCs w:val="20"/>
                <w:u w:val="single"/>
                <w:lang w:eastAsia="en-GB"/>
              </w:rPr>
              <w:t>Manner of Carrying out Installation Work</w:t>
            </w:r>
            <w:r w:rsidR="00BD05B3" w:rsidRPr="00794350">
              <w:rPr>
                <w:rFonts w:ascii="Arial" w:eastAsia="Calibri" w:hAnsi="Arial" w:cs="Arial"/>
                <w:noProof/>
                <w:webHidden/>
                <w:szCs w:val="20"/>
                <w:lang w:eastAsia="en-GB"/>
              </w:rPr>
              <w:tab/>
            </w:r>
            <w:r w:rsidR="00BD05B3" w:rsidRPr="00794350">
              <w:rPr>
                <w:rFonts w:ascii="Arial" w:eastAsia="Calibri" w:hAnsi="Arial" w:cs="Arial"/>
                <w:noProof/>
                <w:webHidden/>
                <w:szCs w:val="20"/>
                <w:lang w:eastAsia="en-GB"/>
              </w:rPr>
              <w:fldChar w:fldCharType="begin"/>
            </w:r>
            <w:r w:rsidR="00BD05B3" w:rsidRPr="00794350">
              <w:rPr>
                <w:rFonts w:ascii="Arial" w:eastAsia="Calibri" w:hAnsi="Arial" w:cs="Arial"/>
                <w:noProof/>
                <w:webHidden/>
                <w:szCs w:val="20"/>
                <w:lang w:eastAsia="en-GB"/>
              </w:rPr>
              <w:instrText xml:space="preserve"> PAGEREF _Toc438039976 \h </w:instrText>
            </w:r>
            <w:r w:rsidR="00BD05B3" w:rsidRPr="00794350">
              <w:rPr>
                <w:rFonts w:ascii="Arial" w:eastAsia="Calibri" w:hAnsi="Arial" w:cs="Arial"/>
                <w:noProof/>
                <w:webHidden/>
                <w:szCs w:val="20"/>
                <w:lang w:eastAsia="en-GB"/>
              </w:rPr>
            </w:r>
            <w:r w:rsidR="00BD05B3" w:rsidRPr="00794350">
              <w:rPr>
                <w:rFonts w:ascii="Arial" w:eastAsia="Calibri" w:hAnsi="Arial" w:cs="Arial"/>
                <w:noProof/>
                <w:webHidden/>
                <w:szCs w:val="20"/>
                <w:lang w:eastAsia="en-GB"/>
              </w:rPr>
              <w:fldChar w:fldCharType="separate"/>
            </w:r>
            <w:r w:rsidR="00BD05B3" w:rsidRPr="00794350">
              <w:rPr>
                <w:rFonts w:ascii="Arial" w:eastAsia="Calibri" w:hAnsi="Arial" w:cs="Arial"/>
                <w:noProof/>
                <w:webHidden/>
                <w:szCs w:val="20"/>
                <w:lang w:eastAsia="en-GB"/>
              </w:rPr>
              <w:t>15</w:t>
            </w:r>
            <w:r w:rsidR="00BD05B3" w:rsidRPr="00794350">
              <w:rPr>
                <w:rFonts w:ascii="Arial" w:eastAsia="Calibri" w:hAnsi="Arial" w:cs="Arial"/>
                <w:noProof/>
                <w:webHidden/>
                <w:szCs w:val="20"/>
                <w:lang w:eastAsia="en-GB"/>
              </w:rPr>
              <w:fldChar w:fldCharType="end"/>
            </w:r>
          </w:hyperlink>
        </w:p>
        <w:p w14:paraId="7547B7CD" w14:textId="77777777" w:rsidR="00BD05B3" w:rsidRPr="00794350" w:rsidRDefault="003844EF" w:rsidP="00BD05B3">
          <w:pPr>
            <w:tabs>
              <w:tab w:val="left" w:pos="880"/>
              <w:tab w:val="right" w:leader="dot" w:pos="8730"/>
            </w:tabs>
            <w:spacing w:after="0" w:line="240" w:lineRule="atLeast"/>
            <w:ind w:left="200"/>
            <w:rPr>
              <w:rFonts w:ascii="Arial" w:eastAsia="Times New Roman" w:hAnsi="Arial" w:cs="Times New Roman"/>
              <w:noProof/>
              <w:lang w:val="en-US"/>
            </w:rPr>
          </w:pPr>
          <w:hyperlink w:anchor="_Toc438039977" w:history="1">
            <w:r w:rsidR="00BD05B3" w:rsidRPr="00794350">
              <w:rPr>
                <w:rFonts w:ascii="Arial" w:eastAsia="Arial" w:hAnsi="Arial" w:cs="Arial"/>
                <w:noProof/>
                <w:szCs w:val="20"/>
                <w:u w:val="single"/>
                <w:lang w:eastAsia="en-GB"/>
              </w:rPr>
              <w:t>2.11</w:t>
            </w:r>
            <w:r w:rsidR="00BD05B3" w:rsidRPr="00794350">
              <w:rPr>
                <w:rFonts w:ascii="Arial" w:eastAsia="Times New Roman" w:hAnsi="Arial" w:cs="Times New Roman"/>
                <w:noProof/>
                <w:lang w:val="en-US"/>
              </w:rPr>
              <w:tab/>
            </w:r>
            <w:r w:rsidR="00BD05B3" w:rsidRPr="00794350">
              <w:rPr>
                <w:rFonts w:ascii="Arial" w:eastAsia="Arial" w:hAnsi="Arial" w:cs="Arial"/>
                <w:noProof/>
                <w:szCs w:val="20"/>
                <w:u w:val="single"/>
                <w:lang w:eastAsia="en-GB"/>
              </w:rPr>
              <w:t>Contractor’s Staff</w:t>
            </w:r>
            <w:r w:rsidR="00BD05B3" w:rsidRPr="00794350">
              <w:rPr>
                <w:rFonts w:ascii="Arial" w:eastAsia="Calibri" w:hAnsi="Arial" w:cs="Arial"/>
                <w:noProof/>
                <w:webHidden/>
                <w:szCs w:val="20"/>
                <w:lang w:eastAsia="en-GB"/>
              </w:rPr>
              <w:tab/>
            </w:r>
            <w:r w:rsidR="00BD05B3" w:rsidRPr="00794350">
              <w:rPr>
                <w:rFonts w:ascii="Arial" w:eastAsia="Calibri" w:hAnsi="Arial" w:cs="Arial"/>
                <w:noProof/>
                <w:webHidden/>
                <w:szCs w:val="20"/>
                <w:lang w:eastAsia="en-GB"/>
              </w:rPr>
              <w:fldChar w:fldCharType="begin"/>
            </w:r>
            <w:r w:rsidR="00BD05B3" w:rsidRPr="00794350">
              <w:rPr>
                <w:rFonts w:ascii="Arial" w:eastAsia="Calibri" w:hAnsi="Arial" w:cs="Arial"/>
                <w:noProof/>
                <w:webHidden/>
                <w:szCs w:val="20"/>
                <w:lang w:eastAsia="en-GB"/>
              </w:rPr>
              <w:instrText xml:space="preserve"> PAGEREF _Toc438039977 \h </w:instrText>
            </w:r>
            <w:r w:rsidR="00BD05B3" w:rsidRPr="00794350">
              <w:rPr>
                <w:rFonts w:ascii="Arial" w:eastAsia="Calibri" w:hAnsi="Arial" w:cs="Arial"/>
                <w:noProof/>
                <w:webHidden/>
                <w:szCs w:val="20"/>
                <w:lang w:eastAsia="en-GB"/>
              </w:rPr>
            </w:r>
            <w:r w:rsidR="00BD05B3" w:rsidRPr="00794350">
              <w:rPr>
                <w:rFonts w:ascii="Arial" w:eastAsia="Calibri" w:hAnsi="Arial" w:cs="Arial"/>
                <w:noProof/>
                <w:webHidden/>
                <w:szCs w:val="20"/>
                <w:lang w:eastAsia="en-GB"/>
              </w:rPr>
              <w:fldChar w:fldCharType="separate"/>
            </w:r>
            <w:r w:rsidR="00BD05B3" w:rsidRPr="00794350">
              <w:rPr>
                <w:rFonts w:ascii="Arial" w:eastAsia="Calibri" w:hAnsi="Arial" w:cs="Arial"/>
                <w:noProof/>
                <w:webHidden/>
                <w:szCs w:val="20"/>
                <w:lang w:eastAsia="en-GB"/>
              </w:rPr>
              <w:t>17</w:t>
            </w:r>
            <w:r w:rsidR="00BD05B3" w:rsidRPr="00794350">
              <w:rPr>
                <w:rFonts w:ascii="Arial" w:eastAsia="Calibri" w:hAnsi="Arial" w:cs="Arial"/>
                <w:noProof/>
                <w:webHidden/>
                <w:szCs w:val="20"/>
                <w:lang w:eastAsia="en-GB"/>
              </w:rPr>
              <w:fldChar w:fldCharType="end"/>
            </w:r>
          </w:hyperlink>
        </w:p>
        <w:p w14:paraId="5B6327D6" w14:textId="77777777" w:rsidR="00BD05B3" w:rsidRPr="00794350" w:rsidRDefault="003844EF" w:rsidP="00BD05B3">
          <w:pPr>
            <w:tabs>
              <w:tab w:val="left" w:pos="880"/>
              <w:tab w:val="right" w:leader="dot" w:pos="8730"/>
            </w:tabs>
            <w:spacing w:after="0" w:line="240" w:lineRule="atLeast"/>
            <w:ind w:left="200"/>
            <w:rPr>
              <w:rFonts w:ascii="Arial" w:eastAsia="Times New Roman" w:hAnsi="Arial" w:cs="Times New Roman"/>
              <w:noProof/>
              <w:lang w:val="en-US"/>
            </w:rPr>
          </w:pPr>
          <w:hyperlink w:anchor="_Toc438039978" w:history="1">
            <w:r w:rsidR="00BD05B3" w:rsidRPr="00794350">
              <w:rPr>
                <w:rFonts w:ascii="Arial" w:eastAsia="Arial" w:hAnsi="Arial" w:cs="Arial"/>
                <w:noProof/>
                <w:szCs w:val="20"/>
                <w:u w:val="single"/>
                <w:lang w:eastAsia="en-GB"/>
              </w:rPr>
              <w:t>2.12</w:t>
            </w:r>
            <w:r w:rsidR="00BD05B3" w:rsidRPr="00794350">
              <w:rPr>
                <w:rFonts w:ascii="Arial" w:eastAsia="Times New Roman" w:hAnsi="Arial" w:cs="Times New Roman"/>
                <w:noProof/>
                <w:lang w:val="en-US"/>
              </w:rPr>
              <w:tab/>
            </w:r>
            <w:r w:rsidR="00BD05B3" w:rsidRPr="00794350">
              <w:rPr>
                <w:rFonts w:ascii="Arial" w:eastAsia="Arial" w:hAnsi="Arial" w:cs="Arial"/>
                <w:noProof/>
                <w:szCs w:val="20"/>
                <w:u w:val="single"/>
                <w:lang w:eastAsia="en-GB"/>
              </w:rPr>
              <w:t>Provision of Information</w:t>
            </w:r>
            <w:r w:rsidR="00BD05B3" w:rsidRPr="00794350">
              <w:rPr>
                <w:rFonts w:ascii="Arial" w:eastAsia="Calibri" w:hAnsi="Arial" w:cs="Arial"/>
                <w:noProof/>
                <w:webHidden/>
                <w:szCs w:val="20"/>
                <w:lang w:eastAsia="en-GB"/>
              </w:rPr>
              <w:tab/>
            </w:r>
            <w:r w:rsidR="00BD05B3" w:rsidRPr="00794350">
              <w:rPr>
                <w:rFonts w:ascii="Arial" w:eastAsia="Calibri" w:hAnsi="Arial" w:cs="Arial"/>
                <w:noProof/>
                <w:webHidden/>
                <w:szCs w:val="20"/>
                <w:lang w:eastAsia="en-GB"/>
              </w:rPr>
              <w:fldChar w:fldCharType="begin"/>
            </w:r>
            <w:r w:rsidR="00BD05B3" w:rsidRPr="00794350">
              <w:rPr>
                <w:rFonts w:ascii="Arial" w:eastAsia="Calibri" w:hAnsi="Arial" w:cs="Arial"/>
                <w:noProof/>
                <w:webHidden/>
                <w:szCs w:val="20"/>
                <w:lang w:eastAsia="en-GB"/>
              </w:rPr>
              <w:instrText xml:space="preserve"> PAGEREF _Toc438039978 \h </w:instrText>
            </w:r>
            <w:r w:rsidR="00BD05B3" w:rsidRPr="00794350">
              <w:rPr>
                <w:rFonts w:ascii="Arial" w:eastAsia="Calibri" w:hAnsi="Arial" w:cs="Arial"/>
                <w:noProof/>
                <w:webHidden/>
                <w:szCs w:val="20"/>
                <w:lang w:eastAsia="en-GB"/>
              </w:rPr>
            </w:r>
            <w:r w:rsidR="00BD05B3" w:rsidRPr="00794350">
              <w:rPr>
                <w:rFonts w:ascii="Arial" w:eastAsia="Calibri" w:hAnsi="Arial" w:cs="Arial"/>
                <w:noProof/>
                <w:webHidden/>
                <w:szCs w:val="20"/>
                <w:lang w:eastAsia="en-GB"/>
              </w:rPr>
              <w:fldChar w:fldCharType="separate"/>
            </w:r>
            <w:r w:rsidR="00BD05B3" w:rsidRPr="00794350">
              <w:rPr>
                <w:rFonts w:ascii="Arial" w:eastAsia="Calibri" w:hAnsi="Arial" w:cs="Arial"/>
                <w:noProof/>
                <w:webHidden/>
                <w:szCs w:val="20"/>
                <w:lang w:eastAsia="en-GB"/>
              </w:rPr>
              <w:t>19</w:t>
            </w:r>
            <w:r w:rsidR="00BD05B3" w:rsidRPr="00794350">
              <w:rPr>
                <w:rFonts w:ascii="Arial" w:eastAsia="Calibri" w:hAnsi="Arial" w:cs="Arial"/>
                <w:noProof/>
                <w:webHidden/>
                <w:szCs w:val="20"/>
                <w:lang w:eastAsia="en-GB"/>
              </w:rPr>
              <w:fldChar w:fldCharType="end"/>
            </w:r>
          </w:hyperlink>
        </w:p>
        <w:p w14:paraId="05FC1A08" w14:textId="77777777" w:rsidR="00794350" w:rsidRPr="00794350" w:rsidRDefault="00794350" w:rsidP="00794350">
          <w:pPr>
            <w:tabs>
              <w:tab w:val="left" w:pos="567"/>
              <w:tab w:val="right" w:leader="dot" w:pos="8730"/>
            </w:tabs>
            <w:spacing w:after="0" w:line="240" w:lineRule="atLeast"/>
            <w:rPr>
              <w:rFonts w:ascii="Arial" w:hAnsi="Arial" w:cs="Arial"/>
            </w:rPr>
          </w:pPr>
          <w:r w:rsidRPr="00D24529">
            <w:rPr>
              <w:rFonts w:ascii="Arial" w:hAnsi="Arial" w:cs="Arial"/>
              <w:u w:val="single"/>
            </w:rPr>
            <w:t>3</w:t>
          </w:r>
          <w:r w:rsidRPr="00794350">
            <w:rPr>
              <w:rFonts w:ascii="Arial" w:hAnsi="Arial" w:cs="Arial"/>
            </w:rPr>
            <w:tab/>
          </w:r>
          <w:r w:rsidR="00042032">
            <w:rPr>
              <w:rFonts w:ascii="Arial" w:hAnsi="Arial" w:cs="Arial"/>
              <w:u w:val="single"/>
            </w:rPr>
            <w:t>PAYMENT ABD AGREEMENT</w:t>
          </w:r>
          <w:r w:rsidRPr="00D24529">
            <w:rPr>
              <w:rFonts w:ascii="Arial" w:hAnsi="Arial" w:cs="Arial"/>
              <w:u w:val="single"/>
            </w:rPr>
            <w:t xml:space="preserve"> PRICE</w:t>
          </w:r>
          <w:r>
            <w:rPr>
              <w:rFonts w:ascii="Arial" w:hAnsi="Arial" w:cs="Arial"/>
            </w:rPr>
            <w:t>……………………</w:t>
          </w:r>
          <w:r w:rsidR="00042032">
            <w:rPr>
              <w:rFonts w:ascii="Arial" w:hAnsi="Arial" w:cs="Arial"/>
            </w:rPr>
            <w:t>….</w:t>
          </w:r>
          <w:r>
            <w:rPr>
              <w:rFonts w:ascii="Arial" w:hAnsi="Arial" w:cs="Arial"/>
            </w:rPr>
            <w:t>………………………..19</w:t>
          </w:r>
        </w:p>
        <w:p w14:paraId="337F5DDA" w14:textId="77777777" w:rsidR="00794350" w:rsidRPr="00794350" w:rsidRDefault="00794350" w:rsidP="00BD05B3">
          <w:pPr>
            <w:tabs>
              <w:tab w:val="left" w:pos="880"/>
              <w:tab w:val="right" w:leader="dot" w:pos="8730"/>
            </w:tabs>
            <w:spacing w:after="0" w:line="240" w:lineRule="atLeast"/>
            <w:ind w:left="200"/>
            <w:rPr>
              <w:rFonts w:ascii="Arial" w:hAnsi="Arial" w:cs="Arial"/>
            </w:rPr>
          </w:pPr>
          <w:r w:rsidRPr="00D24529">
            <w:rPr>
              <w:rFonts w:ascii="Arial" w:hAnsi="Arial" w:cs="Arial"/>
              <w:u w:val="single"/>
            </w:rPr>
            <w:t>3.1</w:t>
          </w:r>
          <w:r w:rsidRPr="00794350">
            <w:rPr>
              <w:rFonts w:ascii="Arial" w:hAnsi="Arial" w:cs="Arial"/>
            </w:rPr>
            <w:tab/>
          </w:r>
          <w:r w:rsidR="00042032">
            <w:rPr>
              <w:rFonts w:ascii="Arial" w:hAnsi="Arial" w:cs="Arial"/>
              <w:u w:val="single"/>
            </w:rPr>
            <w:t>Agreement</w:t>
          </w:r>
          <w:r w:rsidRPr="00D24529">
            <w:rPr>
              <w:rFonts w:ascii="Arial" w:hAnsi="Arial" w:cs="Arial"/>
              <w:u w:val="single"/>
            </w:rPr>
            <w:t xml:space="preserve"> Price</w:t>
          </w:r>
          <w:r>
            <w:rPr>
              <w:rFonts w:ascii="Arial" w:hAnsi="Arial" w:cs="Arial"/>
            </w:rPr>
            <w:t>………………</w:t>
          </w:r>
          <w:r w:rsidR="00042032">
            <w:rPr>
              <w:rFonts w:ascii="Arial" w:hAnsi="Arial" w:cs="Arial"/>
            </w:rPr>
            <w:t>…</w:t>
          </w:r>
          <w:r>
            <w:rPr>
              <w:rFonts w:ascii="Arial" w:hAnsi="Arial" w:cs="Arial"/>
            </w:rPr>
            <w:t>…</w:t>
          </w:r>
          <w:r w:rsidR="00042032">
            <w:rPr>
              <w:rFonts w:ascii="Arial" w:hAnsi="Arial" w:cs="Arial"/>
            </w:rPr>
            <w:t>...</w:t>
          </w:r>
          <w:r>
            <w:rPr>
              <w:rFonts w:ascii="Arial" w:hAnsi="Arial" w:cs="Arial"/>
            </w:rPr>
            <w:t>……………………………………………….19</w:t>
          </w:r>
        </w:p>
        <w:p w14:paraId="38404FD5" w14:textId="77777777" w:rsidR="00BD05B3" w:rsidRPr="00794350" w:rsidRDefault="003844EF" w:rsidP="00BD05B3">
          <w:pPr>
            <w:tabs>
              <w:tab w:val="left" w:pos="880"/>
              <w:tab w:val="right" w:leader="dot" w:pos="8730"/>
            </w:tabs>
            <w:spacing w:after="0" w:line="240" w:lineRule="atLeast"/>
            <w:ind w:left="200"/>
            <w:rPr>
              <w:rFonts w:ascii="Arial" w:eastAsia="Times New Roman" w:hAnsi="Arial" w:cs="Times New Roman"/>
              <w:noProof/>
              <w:lang w:val="en-US"/>
            </w:rPr>
          </w:pPr>
          <w:hyperlink w:anchor="_Toc438039979" w:history="1">
            <w:r w:rsidR="00BD05B3" w:rsidRPr="00794350">
              <w:rPr>
                <w:rFonts w:ascii="Arial" w:eastAsia="Calibri" w:hAnsi="Arial" w:cs="Arial"/>
                <w:noProof/>
                <w:szCs w:val="20"/>
                <w:u w:val="single"/>
                <w:lang w:eastAsia="en-GB"/>
              </w:rPr>
              <w:t>3.2</w:t>
            </w:r>
            <w:r w:rsidR="00BD05B3" w:rsidRPr="00794350">
              <w:rPr>
                <w:rFonts w:ascii="Arial" w:eastAsia="Times New Roman" w:hAnsi="Arial" w:cs="Times New Roman"/>
                <w:noProof/>
                <w:lang w:val="en-US"/>
              </w:rPr>
              <w:tab/>
            </w:r>
            <w:r w:rsidR="00BD05B3" w:rsidRPr="00794350">
              <w:rPr>
                <w:rFonts w:ascii="Arial" w:eastAsia="Calibri" w:hAnsi="Arial" w:cs="Arial"/>
                <w:noProof/>
                <w:szCs w:val="20"/>
                <w:u w:val="single"/>
                <w:lang w:eastAsia="en-GB"/>
              </w:rPr>
              <w:t>Payment and VAT</w:t>
            </w:r>
            <w:r w:rsidR="00BD05B3" w:rsidRPr="00794350">
              <w:rPr>
                <w:rFonts w:ascii="Arial" w:eastAsia="Calibri" w:hAnsi="Arial" w:cs="Arial"/>
                <w:noProof/>
                <w:webHidden/>
                <w:szCs w:val="20"/>
                <w:lang w:eastAsia="en-GB"/>
              </w:rPr>
              <w:tab/>
            </w:r>
            <w:r w:rsidR="00BD05B3" w:rsidRPr="00794350">
              <w:rPr>
                <w:rFonts w:ascii="Arial" w:eastAsia="Calibri" w:hAnsi="Arial" w:cs="Arial"/>
                <w:noProof/>
                <w:webHidden/>
                <w:szCs w:val="20"/>
                <w:lang w:eastAsia="en-GB"/>
              </w:rPr>
              <w:fldChar w:fldCharType="begin"/>
            </w:r>
            <w:r w:rsidR="00BD05B3" w:rsidRPr="00794350">
              <w:rPr>
                <w:rFonts w:ascii="Arial" w:eastAsia="Calibri" w:hAnsi="Arial" w:cs="Arial"/>
                <w:noProof/>
                <w:webHidden/>
                <w:szCs w:val="20"/>
                <w:lang w:eastAsia="en-GB"/>
              </w:rPr>
              <w:instrText xml:space="preserve"> PAGEREF _Toc438039979 \h </w:instrText>
            </w:r>
            <w:r w:rsidR="00BD05B3" w:rsidRPr="00794350">
              <w:rPr>
                <w:rFonts w:ascii="Arial" w:eastAsia="Calibri" w:hAnsi="Arial" w:cs="Arial"/>
                <w:noProof/>
                <w:webHidden/>
                <w:szCs w:val="20"/>
                <w:lang w:eastAsia="en-GB"/>
              </w:rPr>
            </w:r>
            <w:r w:rsidR="00BD05B3" w:rsidRPr="00794350">
              <w:rPr>
                <w:rFonts w:ascii="Arial" w:eastAsia="Calibri" w:hAnsi="Arial" w:cs="Arial"/>
                <w:noProof/>
                <w:webHidden/>
                <w:szCs w:val="20"/>
                <w:lang w:eastAsia="en-GB"/>
              </w:rPr>
              <w:fldChar w:fldCharType="separate"/>
            </w:r>
            <w:r w:rsidR="00BD05B3" w:rsidRPr="00794350">
              <w:rPr>
                <w:rFonts w:ascii="Arial" w:eastAsia="Calibri" w:hAnsi="Arial" w:cs="Arial"/>
                <w:noProof/>
                <w:webHidden/>
                <w:szCs w:val="20"/>
                <w:lang w:eastAsia="en-GB"/>
              </w:rPr>
              <w:t>20</w:t>
            </w:r>
            <w:r w:rsidR="00BD05B3" w:rsidRPr="00794350">
              <w:rPr>
                <w:rFonts w:ascii="Arial" w:eastAsia="Calibri" w:hAnsi="Arial" w:cs="Arial"/>
                <w:noProof/>
                <w:webHidden/>
                <w:szCs w:val="20"/>
                <w:lang w:eastAsia="en-GB"/>
              </w:rPr>
              <w:fldChar w:fldCharType="end"/>
            </w:r>
          </w:hyperlink>
        </w:p>
        <w:p w14:paraId="16437DD7" w14:textId="77777777" w:rsidR="00BD05B3" w:rsidRPr="00794350" w:rsidRDefault="003844EF" w:rsidP="00BD05B3">
          <w:pPr>
            <w:tabs>
              <w:tab w:val="left" w:pos="880"/>
              <w:tab w:val="right" w:leader="dot" w:pos="8730"/>
            </w:tabs>
            <w:spacing w:after="0" w:line="240" w:lineRule="atLeast"/>
            <w:ind w:left="200"/>
            <w:rPr>
              <w:rFonts w:ascii="Arial" w:eastAsia="Times New Roman" w:hAnsi="Arial" w:cs="Times New Roman"/>
              <w:noProof/>
              <w:lang w:val="en-US"/>
            </w:rPr>
          </w:pPr>
          <w:hyperlink w:anchor="_Toc438039980" w:history="1">
            <w:r w:rsidR="00BD05B3" w:rsidRPr="00794350">
              <w:rPr>
                <w:rFonts w:ascii="Arial" w:eastAsia="Arial" w:hAnsi="Arial" w:cs="Arial"/>
                <w:noProof/>
                <w:szCs w:val="20"/>
                <w:u w:val="single"/>
                <w:lang w:eastAsia="en-GB"/>
              </w:rPr>
              <w:t>3.3</w:t>
            </w:r>
            <w:r w:rsidR="00BD05B3" w:rsidRPr="00794350">
              <w:rPr>
                <w:rFonts w:ascii="Arial" w:eastAsia="Times New Roman" w:hAnsi="Arial" w:cs="Times New Roman"/>
                <w:noProof/>
                <w:lang w:val="en-US"/>
              </w:rPr>
              <w:tab/>
            </w:r>
            <w:r w:rsidR="00BD05B3" w:rsidRPr="00794350">
              <w:rPr>
                <w:rFonts w:ascii="Arial" w:eastAsia="Arial" w:hAnsi="Arial" w:cs="Arial"/>
                <w:noProof/>
                <w:szCs w:val="20"/>
                <w:u w:val="single"/>
                <w:lang w:eastAsia="en-GB"/>
              </w:rPr>
              <w:t>Recovery of Sums Due</w:t>
            </w:r>
            <w:r w:rsidR="00BD05B3" w:rsidRPr="00794350">
              <w:rPr>
                <w:rFonts w:ascii="Arial" w:eastAsia="Calibri" w:hAnsi="Arial" w:cs="Arial"/>
                <w:noProof/>
                <w:webHidden/>
                <w:szCs w:val="20"/>
                <w:lang w:eastAsia="en-GB"/>
              </w:rPr>
              <w:tab/>
            </w:r>
            <w:r w:rsidR="00BD05B3" w:rsidRPr="00794350">
              <w:rPr>
                <w:rFonts w:ascii="Arial" w:eastAsia="Calibri" w:hAnsi="Arial" w:cs="Arial"/>
                <w:noProof/>
                <w:webHidden/>
                <w:szCs w:val="20"/>
                <w:lang w:eastAsia="en-GB"/>
              </w:rPr>
              <w:fldChar w:fldCharType="begin"/>
            </w:r>
            <w:r w:rsidR="00BD05B3" w:rsidRPr="00794350">
              <w:rPr>
                <w:rFonts w:ascii="Arial" w:eastAsia="Calibri" w:hAnsi="Arial" w:cs="Arial"/>
                <w:noProof/>
                <w:webHidden/>
                <w:szCs w:val="20"/>
                <w:lang w:eastAsia="en-GB"/>
              </w:rPr>
              <w:instrText xml:space="preserve"> PAGEREF _Toc438039980 \h </w:instrText>
            </w:r>
            <w:r w:rsidR="00BD05B3" w:rsidRPr="00794350">
              <w:rPr>
                <w:rFonts w:ascii="Arial" w:eastAsia="Calibri" w:hAnsi="Arial" w:cs="Arial"/>
                <w:noProof/>
                <w:webHidden/>
                <w:szCs w:val="20"/>
                <w:lang w:eastAsia="en-GB"/>
              </w:rPr>
            </w:r>
            <w:r w:rsidR="00BD05B3" w:rsidRPr="00794350">
              <w:rPr>
                <w:rFonts w:ascii="Arial" w:eastAsia="Calibri" w:hAnsi="Arial" w:cs="Arial"/>
                <w:noProof/>
                <w:webHidden/>
                <w:szCs w:val="20"/>
                <w:lang w:eastAsia="en-GB"/>
              </w:rPr>
              <w:fldChar w:fldCharType="separate"/>
            </w:r>
            <w:r w:rsidR="00BD05B3" w:rsidRPr="00794350">
              <w:rPr>
                <w:rFonts w:ascii="Arial" w:eastAsia="Calibri" w:hAnsi="Arial" w:cs="Arial"/>
                <w:noProof/>
                <w:webHidden/>
                <w:szCs w:val="20"/>
                <w:lang w:eastAsia="en-GB"/>
              </w:rPr>
              <w:t>21</w:t>
            </w:r>
            <w:r w:rsidR="00BD05B3" w:rsidRPr="00794350">
              <w:rPr>
                <w:rFonts w:ascii="Arial" w:eastAsia="Calibri" w:hAnsi="Arial" w:cs="Arial"/>
                <w:noProof/>
                <w:webHidden/>
                <w:szCs w:val="20"/>
                <w:lang w:eastAsia="en-GB"/>
              </w:rPr>
              <w:fldChar w:fldCharType="end"/>
            </w:r>
          </w:hyperlink>
        </w:p>
        <w:p w14:paraId="363F6451" w14:textId="77777777" w:rsidR="00BD05B3" w:rsidRPr="00794350" w:rsidRDefault="003844EF" w:rsidP="00BD05B3">
          <w:pPr>
            <w:tabs>
              <w:tab w:val="left" w:pos="880"/>
              <w:tab w:val="right" w:leader="dot" w:pos="8730"/>
            </w:tabs>
            <w:spacing w:after="0" w:line="240" w:lineRule="atLeast"/>
            <w:ind w:left="200"/>
            <w:rPr>
              <w:rFonts w:ascii="Arial" w:eastAsia="Times New Roman" w:hAnsi="Arial" w:cs="Times New Roman"/>
              <w:noProof/>
              <w:lang w:val="en-US"/>
            </w:rPr>
          </w:pPr>
          <w:hyperlink w:anchor="_Toc438039981" w:history="1">
            <w:r w:rsidR="00BD05B3" w:rsidRPr="00794350">
              <w:rPr>
                <w:rFonts w:ascii="Arial" w:eastAsia="Arial" w:hAnsi="Arial" w:cs="Arial"/>
                <w:noProof/>
                <w:szCs w:val="20"/>
                <w:u w:val="single"/>
                <w:lang w:eastAsia="en-GB"/>
              </w:rPr>
              <w:t>3.4</w:t>
            </w:r>
            <w:r w:rsidR="00BD05B3" w:rsidRPr="00794350">
              <w:rPr>
                <w:rFonts w:ascii="Arial" w:eastAsia="Times New Roman" w:hAnsi="Arial" w:cs="Times New Roman"/>
                <w:noProof/>
                <w:lang w:val="en-US"/>
              </w:rPr>
              <w:tab/>
            </w:r>
            <w:r w:rsidR="00BD05B3" w:rsidRPr="00794350">
              <w:rPr>
                <w:rFonts w:ascii="Arial" w:eastAsia="Arial" w:hAnsi="Arial" w:cs="Arial"/>
                <w:noProof/>
                <w:szCs w:val="20"/>
                <w:u w:val="single"/>
                <w:lang w:eastAsia="en-GB"/>
              </w:rPr>
              <w:t>Price Adjustment</w:t>
            </w:r>
            <w:r w:rsidR="00BD05B3" w:rsidRPr="00794350">
              <w:rPr>
                <w:rFonts w:ascii="Arial" w:eastAsia="Calibri" w:hAnsi="Arial" w:cs="Arial"/>
                <w:noProof/>
                <w:webHidden/>
                <w:szCs w:val="20"/>
                <w:lang w:eastAsia="en-GB"/>
              </w:rPr>
              <w:tab/>
            </w:r>
            <w:r w:rsidR="00BD05B3" w:rsidRPr="00794350">
              <w:rPr>
                <w:rFonts w:ascii="Arial" w:eastAsia="Calibri" w:hAnsi="Arial" w:cs="Arial"/>
                <w:noProof/>
                <w:webHidden/>
                <w:szCs w:val="20"/>
                <w:lang w:eastAsia="en-GB"/>
              </w:rPr>
              <w:fldChar w:fldCharType="begin"/>
            </w:r>
            <w:r w:rsidR="00BD05B3" w:rsidRPr="00794350">
              <w:rPr>
                <w:rFonts w:ascii="Arial" w:eastAsia="Calibri" w:hAnsi="Arial" w:cs="Arial"/>
                <w:noProof/>
                <w:webHidden/>
                <w:szCs w:val="20"/>
                <w:lang w:eastAsia="en-GB"/>
              </w:rPr>
              <w:instrText xml:space="preserve"> PAGEREF _Toc438039981 \h </w:instrText>
            </w:r>
            <w:r w:rsidR="00BD05B3" w:rsidRPr="00794350">
              <w:rPr>
                <w:rFonts w:ascii="Arial" w:eastAsia="Calibri" w:hAnsi="Arial" w:cs="Arial"/>
                <w:noProof/>
                <w:webHidden/>
                <w:szCs w:val="20"/>
                <w:lang w:eastAsia="en-GB"/>
              </w:rPr>
            </w:r>
            <w:r w:rsidR="00BD05B3" w:rsidRPr="00794350">
              <w:rPr>
                <w:rFonts w:ascii="Arial" w:eastAsia="Calibri" w:hAnsi="Arial" w:cs="Arial"/>
                <w:noProof/>
                <w:webHidden/>
                <w:szCs w:val="20"/>
                <w:lang w:eastAsia="en-GB"/>
              </w:rPr>
              <w:fldChar w:fldCharType="separate"/>
            </w:r>
            <w:r w:rsidR="00BD05B3" w:rsidRPr="00794350">
              <w:rPr>
                <w:rFonts w:ascii="Arial" w:eastAsia="Calibri" w:hAnsi="Arial" w:cs="Arial"/>
                <w:noProof/>
                <w:webHidden/>
                <w:szCs w:val="20"/>
                <w:lang w:eastAsia="en-GB"/>
              </w:rPr>
              <w:t>22</w:t>
            </w:r>
            <w:r w:rsidR="00BD05B3" w:rsidRPr="00794350">
              <w:rPr>
                <w:rFonts w:ascii="Arial" w:eastAsia="Calibri" w:hAnsi="Arial" w:cs="Arial"/>
                <w:noProof/>
                <w:webHidden/>
                <w:szCs w:val="20"/>
                <w:lang w:eastAsia="en-GB"/>
              </w:rPr>
              <w:fldChar w:fldCharType="end"/>
            </w:r>
          </w:hyperlink>
        </w:p>
        <w:p w14:paraId="38F84EA5" w14:textId="77777777" w:rsidR="00BD05B3" w:rsidRPr="00794350" w:rsidRDefault="003844EF" w:rsidP="00BD05B3">
          <w:pPr>
            <w:tabs>
              <w:tab w:val="left" w:pos="880"/>
              <w:tab w:val="right" w:leader="dot" w:pos="8730"/>
            </w:tabs>
            <w:spacing w:after="0" w:line="240" w:lineRule="atLeast"/>
            <w:ind w:left="200"/>
            <w:rPr>
              <w:rFonts w:ascii="Arial" w:eastAsia="Times New Roman" w:hAnsi="Arial" w:cs="Times New Roman"/>
              <w:noProof/>
              <w:lang w:val="en-US"/>
            </w:rPr>
          </w:pPr>
          <w:hyperlink w:anchor="_Toc438039982" w:history="1">
            <w:r w:rsidR="00BD05B3" w:rsidRPr="00794350">
              <w:rPr>
                <w:rFonts w:ascii="Arial" w:eastAsia="Arial" w:hAnsi="Arial" w:cs="Arial"/>
                <w:noProof/>
                <w:szCs w:val="20"/>
                <w:u w:val="single"/>
                <w:lang w:eastAsia="en-GB"/>
              </w:rPr>
              <w:t>3.5</w:t>
            </w:r>
            <w:r w:rsidR="00BD05B3" w:rsidRPr="00794350">
              <w:rPr>
                <w:rFonts w:ascii="Arial" w:eastAsia="Times New Roman" w:hAnsi="Arial" w:cs="Times New Roman"/>
                <w:noProof/>
                <w:lang w:val="en-US"/>
              </w:rPr>
              <w:tab/>
            </w:r>
            <w:r w:rsidR="00BD05B3" w:rsidRPr="00794350">
              <w:rPr>
                <w:rFonts w:ascii="Arial" w:eastAsia="Arial" w:hAnsi="Arial" w:cs="Arial"/>
                <w:noProof/>
                <w:szCs w:val="20"/>
                <w:u w:val="single"/>
                <w:lang w:eastAsia="en-GB"/>
              </w:rPr>
              <w:t>Euro</w:t>
            </w:r>
            <w:r w:rsidR="00BD05B3" w:rsidRPr="00794350">
              <w:rPr>
                <w:rFonts w:ascii="Arial" w:eastAsia="Calibri" w:hAnsi="Arial" w:cs="Arial"/>
                <w:noProof/>
                <w:webHidden/>
                <w:szCs w:val="20"/>
                <w:lang w:eastAsia="en-GB"/>
              </w:rPr>
              <w:tab/>
            </w:r>
            <w:r w:rsidR="00BD05B3" w:rsidRPr="00794350">
              <w:rPr>
                <w:rFonts w:ascii="Arial" w:eastAsia="Calibri" w:hAnsi="Arial" w:cs="Arial"/>
                <w:noProof/>
                <w:webHidden/>
                <w:szCs w:val="20"/>
                <w:lang w:eastAsia="en-GB"/>
              </w:rPr>
              <w:fldChar w:fldCharType="begin"/>
            </w:r>
            <w:r w:rsidR="00BD05B3" w:rsidRPr="00794350">
              <w:rPr>
                <w:rFonts w:ascii="Arial" w:eastAsia="Calibri" w:hAnsi="Arial" w:cs="Arial"/>
                <w:noProof/>
                <w:webHidden/>
                <w:szCs w:val="20"/>
                <w:lang w:eastAsia="en-GB"/>
              </w:rPr>
              <w:instrText xml:space="preserve"> PAGEREF _Toc438039982 \h </w:instrText>
            </w:r>
            <w:r w:rsidR="00BD05B3" w:rsidRPr="00794350">
              <w:rPr>
                <w:rFonts w:ascii="Arial" w:eastAsia="Calibri" w:hAnsi="Arial" w:cs="Arial"/>
                <w:noProof/>
                <w:webHidden/>
                <w:szCs w:val="20"/>
                <w:lang w:eastAsia="en-GB"/>
              </w:rPr>
            </w:r>
            <w:r w:rsidR="00BD05B3" w:rsidRPr="00794350">
              <w:rPr>
                <w:rFonts w:ascii="Arial" w:eastAsia="Calibri" w:hAnsi="Arial" w:cs="Arial"/>
                <w:noProof/>
                <w:webHidden/>
                <w:szCs w:val="20"/>
                <w:lang w:eastAsia="en-GB"/>
              </w:rPr>
              <w:fldChar w:fldCharType="separate"/>
            </w:r>
            <w:r w:rsidR="00BD05B3" w:rsidRPr="00794350">
              <w:rPr>
                <w:rFonts w:ascii="Arial" w:eastAsia="Calibri" w:hAnsi="Arial" w:cs="Arial"/>
                <w:noProof/>
                <w:webHidden/>
                <w:szCs w:val="20"/>
                <w:lang w:eastAsia="en-GB"/>
              </w:rPr>
              <w:t>23</w:t>
            </w:r>
            <w:r w:rsidR="00BD05B3" w:rsidRPr="00794350">
              <w:rPr>
                <w:rFonts w:ascii="Arial" w:eastAsia="Calibri" w:hAnsi="Arial" w:cs="Arial"/>
                <w:noProof/>
                <w:webHidden/>
                <w:szCs w:val="20"/>
                <w:lang w:eastAsia="en-GB"/>
              </w:rPr>
              <w:fldChar w:fldCharType="end"/>
            </w:r>
          </w:hyperlink>
        </w:p>
        <w:p w14:paraId="28EDD3E7" w14:textId="77777777" w:rsidR="00BD05B3" w:rsidRPr="00794350" w:rsidRDefault="003844EF" w:rsidP="00BD05B3">
          <w:pPr>
            <w:tabs>
              <w:tab w:val="left" w:pos="880"/>
              <w:tab w:val="right" w:leader="dot" w:pos="8730"/>
            </w:tabs>
            <w:spacing w:after="0" w:line="240" w:lineRule="atLeast"/>
            <w:ind w:left="200"/>
            <w:rPr>
              <w:rFonts w:ascii="Arial" w:eastAsia="Times New Roman" w:hAnsi="Arial" w:cs="Times New Roman"/>
              <w:noProof/>
              <w:lang w:val="en-US"/>
            </w:rPr>
          </w:pPr>
          <w:hyperlink w:anchor="_Toc438039983" w:history="1">
            <w:r w:rsidR="00BD05B3" w:rsidRPr="00794350">
              <w:rPr>
                <w:rFonts w:ascii="Arial" w:eastAsia="Arial" w:hAnsi="Arial" w:cs="Arial"/>
                <w:noProof/>
                <w:szCs w:val="20"/>
                <w:u w:val="single"/>
                <w:lang w:eastAsia="en-GB"/>
              </w:rPr>
              <w:t>3.6</w:t>
            </w:r>
            <w:r w:rsidR="00BD05B3" w:rsidRPr="00794350">
              <w:rPr>
                <w:rFonts w:ascii="Arial" w:eastAsia="Times New Roman" w:hAnsi="Arial" w:cs="Times New Roman"/>
                <w:noProof/>
                <w:lang w:val="en-US"/>
              </w:rPr>
              <w:tab/>
            </w:r>
            <w:r w:rsidR="00BD05B3" w:rsidRPr="00794350">
              <w:rPr>
                <w:rFonts w:ascii="Arial" w:eastAsia="Arial" w:hAnsi="Arial" w:cs="Arial"/>
                <w:noProof/>
                <w:szCs w:val="20"/>
                <w:u w:val="single"/>
                <w:lang w:eastAsia="en-GB"/>
              </w:rPr>
              <w:t>Form of Invoice</w:t>
            </w:r>
            <w:r w:rsidR="00BD05B3" w:rsidRPr="00794350">
              <w:rPr>
                <w:rFonts w:ascii="Arial" w:eastAsia="Calibri" w:hAnsi="Arial" w:cs="Arial"/>
                <w:noProof/>
                <w:webHidden/>
                <w:szCs w:val="20"/>
                <w:lang w:eastAsia="en-GB"/>
              </w:rPr>
              <w:tab/>
            </w:r>
            <w:r w:rsidR="00BD05B3" w:rsidRPr="00794350">
              <w:rPr>
                <w:rFonts w:ascii="Arial" w:eastAsia="Calibri" w:hAnsi="Arial" w:cs="Arial"/>
                <w:noProof/>
                <w:webHidden/>
                <w:szCs w:val="20"/>
                <w:lang w:eastAsia="en-GB"/>
              </w:rPr>
              <w:fldChar w:fldCharType="begin"/>
            </w:r>
            <w:r w:rsidR="00BD05B3" w:rsidRPr="00794350">
              <w:rPr>
                <w:rFonts w:ascii="Arial" w:eastAsia="Calibri" w:hAnsi="Arial" w:cs="Arial"/>
                <w:noProof/>
                <w:webHidden/>
                <w:szCs w:val="20"/>
                <w:lang w:eastAsia="en-GB"/>
              </w:rPr>
              <w:instrText xml:space="preserve"> PAGEREF _Toc438039983 \h </w:instrText>
            </w:r>
            <w:r w:rsidR="00BD05B3" w:rsidRPr="00794350">
              <w:rPr>
                <w:rFonts w:ascii="Arial" w:eastAsia="Calibri" w:hAnsi="Arial" w:cs="Arial"/>
                <w:noProof/>
                <w:webHidden/>
                <w:szCs w:val="20"/>
                <w:lang w:eastAsia="en-GB"/>
              </w:rPr>
            </w:r>
            <w:r w:rsidR="00BD05B3" w:rsidRPr="00794350">
              <w:rPr>
                <w:rFonts w:ascii="Arial" w:eastAsia="Calibri" w:hAnsi="Arial" w:cs="Arial"/>
                <w:noProof/>
                <w:webHidden/>
                <w:szCs w:val="20"/>
                <w:lang w:eastAsia="en-GB"/>
              </w:rPr>
              <w:fldChar w:fldCharType="separate"/>
            </w:r>
            <w:r w:rsidR="00BD05B3" w:rsidRPr="00794350">
              <w:rPr>
                <w:rFonts w:ascii="Arial" w:eastAsia="Calibri" w:hAnsi="Arial" w:cs="Arial"/>
                <w:noProof/>
                <w:webHidden/>
                <w:szCs w:val="20"/>
                <w:lang w:eastAsia="en-GB"/>
              </w:rPr>
              <w:t>23</w:t>
            </w:r>
            <w:r w:rsidR="00BD05B3" w:rsidRPr="00794350">
              <w:rPr>
                <w:rFonts w:ascii="Arial" w:eastAsia="Calibri" w:hAnsi="Arial" w:cs="Arial"/>
                <w:noProof/>
                <w:webHidden/>
                <w:szCs w:val="20"/>
                <w:lang w:eastAsia="en-GB"/>
              </w:rPr>
              <w:fldChar w:fldCharType="end"/>
            </w:r>
          </w:hyperlink>
        </w:p>
        <w:p w14:paraId="46E71517" w14:textId="77777777" w:rsidR="00BD05B3" w:rsidRPr="00794350" w:rsidRDefault="003844EF" w:rsidP="00BD05B3">
          <w:pPr>
            <w:tabs>
              <w:tab w:val="left" w:pos="440"/>
              <w:tab w:val="right" w:leader="dot" w:pos="8730"/>
            </w:tabs>
            <w:spacing w:after="0" w:line="240" w:lineRule="atLeast"/>
            <w:rPr>
              <w:rFonts w:ascii="Arial" w:eastAsia="Times New Roman" w:hAnsi="Arial" w:cs="Times New Roman"/>
              <w:noProof/>
              <w:lang w:val="en-US"/>
            </w:rPr>
          </w:pPr>
          <w:hyperlink w:anchor="_Toc438039984" w:history="1">
            <w:r w:rsidR="00BD05B3" w:rsidRPr="00794350">
              <w:rPr>
                <w:rFonts w:ascii="Arial" w:eastAsia="Calibri" w:hAnsi="Arial" w:cs="Arial"/>
                <w:noProof/>
                <w:szCs w:val="20"/>
                <w:u w:val="single"/>
                <w:lang w:eastAsia="en-GB"/>
              </w:rPr>
              <w:t>4</w:t>
            </w:r>
            <w:r w:rsidR="00BD05B3" w:rsidRPr="00794350">
              <w:rPr>
                <w:rFonts w:ascii="Arial" w:eastAsia="Times New Roman" w:hAnsi="Arial" w:cs="Times New Roman"/>
                <w:noProof/>
                <w:lang w:val="en-US"/>
              </w:rPr>
              <w:tab/>
            </w:r>
            <w:r w:rsidR="00BD05B3" w:rsidRPr="00794350">
              <w:rPr>
                <w:rFonts w:ascii="Arial" w:eastAsia="Arial" w:hAnsi="Arial" w:cs="Arial"/>
                <w:noProof/>
                <w:szCs w:val="20"/>
                <w:u w:val="single"/>
                <w:lang w:eastAsia="en-GB"/>
              </w:rPr>
              <w:t>STATUTORY OBLIGATIONS AND REGULATIONS</w:t>
            </w:r>
            <w:r w:rsidR="00BD05B3" w:rsidRPr="00794350">
              <w:rPr>
                <w:rFonts w:ascii="Arial" w:eastAsia="Calibri" w:hAnsi="Arial" w:cs="Arial"/>
                <w:noProof/>
                <w:webHidden/>
                <w:szCs w:val="20"/>
                <w:lang w:eastAsia="en-GB"/>
              </w:rPr>
              <w:tab/>
            </w:r>
            <w:r w:rsidR="00BD05B3" w:rsidRPr="00794350">
              <w:rPr>
                <w:rFonts w:ascii="Arial" w:eastAsia="Calibri" w:hAnsi="Arial" w:cs="Arial"/>
                <w:noProof/>
                <w:webHidden/>
                <w:szCs w:val="20"/>
                <w:lang w:eastAsia="en-GB"/>
              </w:rPr>
              <w:fldChar w:fldCharType="begin"/>
            </w:r>
            <w:r w:rsidR="00BD05B3" w:rsidRPr="00794350">
              <w:rPr>
                <w:rFonts w:ascii="Arial" w:eastAsia="Calibri" w:hAnsi="Arial" w:cs="Arial"/>
                <w:noProof/>
                <w:webHidden/>
                <w:szCs w:val="20"/>
                <w:lang w:eastAsia="en-GB"/>
              </w:rPr>
              <w:instrText xml:space="preserve"> PAGEREF _Toc438039984 \h </w:instrText>
            </w:r>
            <w:r w:rsidR="00BD05B3" w:rsidRPr="00794350">
              <w:rPr>
                <w:rFonts w:ascii="Arial" w:eastAsia="Calibri" w:hAnsi="Arial" w:cs="Arial"/>
                <w:noProof/>
                <w:webHidden/>
                <w:szCs w:val="20"/>
                <w:lang w:eastAsia="en-GB"/>
              </w:rPr>
            </w:r>
            <w:r w:rsidR="00BD05B3" w:rsidRPr="00794350">
              <w:rPr>
                <w:rFonts w:ascii="Arial" w:eastAsia="Calibri" w:hAnsi="Arial" w:cs="Arial"/>
                <w:noProof/>
                <w:webHidden/>
                <w:szCs w:val="20"/>
                <w:lang w:eastAsia="en-GB"/>
              </w:rPr>
              <w:fldChar w:fldCharType="separate"/>
            </w:r>
            <w:r w:rsidR="00BD05B3" w:rsidRPr="00794350">
              <w:rPr>
                <w:rFonts w:ascii="Arial" w:eastAsia="Calibri" w:hAnsi="Arial" w:cs="Arial"/>
                <w:noProof/>
                <w:webHidden/>
                <w:szCs w:val="20"/>
                <w:lang w:eastAsia="en-GB"/>
              </w:rPr>
              <w:t>24</w:t>
            </w:r>
            <w:r w:rsidR="00BD05B3" w:rsidRPr="00794350">
              <w:rPr>
                <w:rFonts w:ascii="Arial" w:eastAsia="Calibri" w:hAnsi="Arial" w:cs="Arial"/>
                <w:noProof/>
                <w:webHidden/>
                <w:szCs w:val="20"/>
                <w:lang w:eastAsia="en-GB"/>
              </w:rPr>
              <w:fldChar w:fldCharType="end"/>
            </w:r>
          </w:hyperlink>
        </w:p>
        <w:p w14:paraId="2A20FAD5" w14:textId="77777777" w:rsidR="00BD05B3" w:rsidRPr="00794350" w:rsidRDefault="003844EF" w:rsidP="00BD05B3">
          <w:pPr>
            <w:tabs>
              <w:tab w:val="left" w:pos="880"/>
              <w:tab w:val="right" w:leader="dot" w:pos="8730"/>
            </w:tabs>
            <w:spacing w:after="0" w:line="240" w:lineRule="atLeast"/>
            <w:ind w:left="200"/>
            <w:rPr>
              <w:rFonts w:ascii="Arial" w:eastAsia="Times New Roman" w:hAnsi="Arial" w:cs="Times New Roman"/>
              <w:noProof/>
              <w:lang w:val="en-US"/>
            </w:rPr>
          </w:pPr>
          <w:hyperlink w:anchor="_Toc438039985" w:history="1">
            <w:r w:rsidR="00BD05B3" w:rsidRPr="00794350">
              <w:rPr>
                <w:rFonts w:ascii="Arial" w:eastAsia="Arial" w:hAnsi="Arial" w:cs="Arial"/>
                <w:noProof/>
                <w:szCs w:val="20"/>
                <w:u w:val="single"/>
                <w:lang w:eastAsia="en-GB"/>
              </w:rPr>
              <w:t>4.1</w:t>
            </w:r>
            <w:r w:rsidR="00BD05B3" w:rsidRPr="00794350">
              <w:rPr>
                <w:rFonts w:ascii="Arial" w:eastAsia="Times New Roman" w:hAnsi="Arial" w:cs="Times New Roman"/>
                <w:noProof/>
                <w:lang w:val="en-US"/>
              </w:rPr>
              <w:tab/>
            </w:r>
            <w:r w:rsidR="00BD05B3" w:rsidRPr="00794350">
              <w:rPr>
                <w:rFonts w:ascii="Arial" w:eastAsia="Arial" w:hAnsi="Arial" w:cs="Arial"/>
                <w:noProof/>
                <w:szCs w:val="20"/>
                <w:u w:val="single"/>
                <w:lang w:eastAsia="en-GB"/>
              </w:rPr>
              <w:t>Prevention of Corruption</w:t>
            </w:r>
            <w:r w:rsidR="00BD05B3" w:rsidRPr="00794350">
              <w:rPr>
                <w:rFonts w:ascii="Arial" w:eastAsia="Calibri" w:hAnsi="Arial" w:cs="Arial"/>
                <w:noProof/>
                <w:webHidden/>
                <w:szCs w:val="20"/>
                <w:lang w:eastAsia="en-GB"/>
              </w:rPr>
              <w:tab/>
            </w:r>
            <w:r w:rsidR="00BD05B3" w:rsidRPr="00794350">
              <w:rPr>
                <w:rFonts w:ascii="Arial" w:eastAsia="Calibri" w:hAnsi="Arial" w:cs="Arial"/>
                <w:noProof/>
                <w:webHidden/>
                <w:szCs w:val="20"/>
                <w:lang w:eastAsia="en-GB"/>
              </w:rPr>
              <w:fldChar w:fldCharType="begin"/>
            </w:r>
            <w:r w:rsidR="00BD05B3" w:rsidRPr="00794350">
              <w:rPr>
                <w:rFonts w:ascii="Arial" w:eastAsia="Calibri" w:hAnsi="Arial" w:cs="Arial"/>
                <w:noProof/>
                <w:webHidden/>
                <w:szCs w:val="20"/>
                <w:lang w:eastAsia="en-GB"/>
              </w:rPr>
              <w:instrText xml:space="preserve"> PAGEREF _Toc438039985 \h </w:instrText>
            </w:r>
            <w:r w:rsidR="00BD05B3" w:rsidRPr="00794350">
              <w:rPr>
                <w:rFonts w:ascii="Arial" w:eastAsia="Calibri" w:hAnsi="Arial" w:cs="Arial"/>
                <w:noProof/>
                <w:webHidden/>
                <w:szCs w:val="20"/>
                <w:lang w:eastAsia="en-GB"/>
              </w:rPr>
            </w:r>
            <w:r w:rsidR="00BD05B3" w:rsidRPr="00794350">
              <w:rPr>
                <w:rFonts w:ascii="Arial" w:eastAsia="Calibri" w:hAnsi="Arial" w:cs="Arial"/>
                <w:noProof/>
                <w:webHidden/>
                <w:szCs w:val="20"/>
                <w:lang w:eastAsia="en-GB"/>
              </w:rPr>
              <w:fldChar w:fldCharType="separate"/>
            </w:r>
            <w:r w:rsidR="00BD05B3" w:rsidRPr="00794350">
              <w:rPr>
                <w:rFonts w:ascii="Arial" w:eastAsia="Calibri" w:hAnsi="Arial" w:cs="Arial"/>
                <w:noProof/>
                <w:webHidden/>
                <w:szCs w:val="20"/>
                <w:lang w:eastAsia="en-GB"/>
              </w:rPr>
              <w:t>24</w:t>
            </w:r>
            <w:r w:rsidR="00BD05B3" w:rsidRPr="00794350">
              <w:rPr>
                <w:rFonts w:ascii="Arial" w:eastAsia="Calibri" w:hAnsi="Arial" w:cs="Arial"/>
                <w:noProof/>
                <w:webHidden/>
                <w:szCs w:val="20"/>
                <w:lang w:eastAsia="en-GB"/>
              </w:rPr>
              <w:fldChar w:fldCharType="end"/>
            </w:r>
          </w:hyperlink>
        </w:p>
        <w:p w14:paraId="4E43914C" w14:textId="77777777" w:rsidR="00BD05B3" w:rsidRPr="00794350" w:rsidRDefault="003844EF" w:rsidP="00BD05B3">
          <w:pPr>
            <w:tabs>
              <w:tab w:val="left" w:pos="880"/>
              <w:tab w:val="right" w:leader="dot" w:pos="8730"/>
            </w:tabs>
            <w:spacing w:after="0" w:line="240" w:lineRule="atLeast"/>
            <w:ind w:left="200"/>
            <w:rPr>
              <w:rFonts w:ascii="Arial" w:eastAsia="Times New Roman" w:hAnsi="Arial" w:cs="Times New Roman"/>
              <w:noProof/>
              <w:lang w:val="en-US"/>
            </w:rPr>
          </w:pPr>
          <w:hyperlink w:anchor="_Toc438039986" w:history="1">
            <w:r w:rsidR="00BD05B3" w:rsidRPr="00794350">
              <w:rPr>
                <w:rFonts w:ascii="Arial" w:eastAsia="Arial" w:hAnsi="Arial" w:cs="Arial"/>
                <w:noProof/>
                <w:szCs w:val="20"/>
                <w:u w:val="single"/>
                <w:lang w:eastAsia="en-GB"/>
              </w:rPr>
              <w:t>4.2</w:t>
            </w:r>
            <w:r w:rsidR="00BD05B3" w:rsidRPr="00794350">
              <w:rPr>
                <w:rFonts w:ascii="Arial" w:eastAsia="Times New Roman" w:hAnsi="Arial" w:cs="Times New Roman"/>
                <w:noProof/>
                <w:lang w:val="en-US"/>
              </w:rPr>
              <w:tab/>
            </w:r>
            <w:r w:rsidR="00BD05B3" w:rsidRPr="00794350">
              <w:rPr>
                <w:rFonts w:ascii="Arial" w:eastAsia="Arial" w:hAnsi="Arial" w:cs="Arial"/>
                <w:noProof/>
                <w:szCs w:val="20"/>
                <w:u w:val="single"/>
                <w:lang w:eastAsia="en-GB"/>
              </w:rPr>
              <w:t>Prevention of Fraud</w:t>
            </w:r>
            <w:r w:rsidR="00BD05B3" w:rsidRPr="00794350">
              <w:rPr>
                <w:rFonts w:ascii="Arial" w:eastAsia="Calibri" w:hAnsi="Arial" w:cs="Arial"/>
                <w:noProof/>
                <w:webHidden/>
                <w:szCs w:val="20"/>
                <w:lang w:eastAsia="en-GB"/>
              </w:rPr>
              <w:tab/>
            </w:r>
            <w:r w:rsidR="00BD05B3" w:rsidRPr="00794350">
              <w:rPr>
                <w:rFonts w:ascii="Arial" w:eastAsia="Calibri" w:hAnsi="Arial" w:cs="Arial"/>
                <w:noProof/>
                <w:webHidden/>
                <w:szCs w:val="20"/>
                <w:lang w:eastAsia="en-GB"/>
              </w:rPr>
              <w:fldChar w:fldCharType="begin"/>
            </w:r>
            <w:r w:rsidR="00BD05B3" w:rsidRPr="00794350">
              <w:rPr>
                <w:rFonts w:ascii="Arial" w:eastAsia="Calibri" w:hAnsi="Arial" w:cs="Arial"/>
                <w:noProof/>
                <w:webHidden/>
                <w:szCs w:val="20"/>
                <w:lang w:eastAsia="en-GB"/>
              </w:rPr>
              <w:instrText xml:space="preserve"> PAGEREF _Toc438039986 \h </w:instrText>
            </w:r>
            <w:r w:rsidR="00BD05B3" w:rsidRPr="00794350">
              <w:rPr>
                <w:rFonts w:ascii="Arial" w:eastAsia="Calibri" w:hAnsi="Arial" w:cs="Arial"/>
                <w:noProof/>
                <w:webHidden/>
                <w:szCs w:val="20"/>
                <w:lang w:eastAsia="en-GB"/>
              </w:rPr>
            </w:r>
            <w:r w:rsidR="00BD05B3" w:rsidRPr="00794350">
              <w:rPr>
                <w:rFonts w:ascii="Arial" w:eastAsia="Calibri" w:hAnsi="Arial" w:cs="Arial"/>
                <w:noProof/>
                <w:webHidden/>
                <w:szCs w:val="20"/>
                <w:lang w:eastAsia="en-GB"/>
              </w:rPr>
              <w:fldChar w:fldCharType="separate"/>
            </w:r>
            <w:r w:rsidR="00BD05B3" w:rsidRPr="00794350">
              <w:rPr>
                <w:rFonts w:ascii="Arial" w:eastAsia="Calibri" w:hAnsi="Arial" w:cs="Arial"/>
                <w:noProof/>
                <w:webHidden/>
                <w:szCs w:val="20"/>
                <w:lang w:eastAsia="en-GB"/>
              </w:rPr>
              <w:t>27</w:t>
            </w:r>
            <w:r w:rsidR="00BD05B3" w:rsidRPr="00794350">
              <w:rPr>
                <w:rFonts w:ascii="Arial" w:eastAsia="Calibri" w:hAnsi="Arial" w:cs="Arial"/>
                <w:noProof/>
                <w:webHidden/>
                <w:szCs w:val="20"/>
                <w:lang w:eastAsia="en-GB"/>
              </w:rPr>
              <w:fldChar w:fldCharType="end"/>
            </w:r>
          </w:hyperlink>
        </w:p>
        <w:p w14:paraId="1129FB3C" w14:textId="77777777" w:rsidR="00BD05B3" w:rsidRPr="00794350" w:rsidRDefault="003844EF" w:rsidP="00BD05B3">
          <w:pPr>
            <w:tabs>
              <w:tab w:val="left" w:pos="880"/>
              <w:tab w:val="right" w:leader="dot" w:pos="8730"/>
            </w:tabs>
            <w:spacing w:after="0" w:line="240" w:lineRule="atLeast"/>
            <w:ind w:left="200"/>
            <w:rPr>
              <w:rFonts w:ascii="Arial" w:eastAsia="Times New Roman" w:hAnsi="Arial" w:cs="Times New Roman"/>
              <w:noProof/>
              <w:lang w:val="en-US"/>
            </w:rPr>
          </w:pPr>
          <w:hyperlink w:anchor="_Toc438039987" w:history="1">
            <w:r w:rsidR="00BD05B3" w:rsidRPr="00794350">
              <w:rPr>
                <w:rFonts w:ascii="Arial" w:eastAsia="Calibri" w:hAnsi="Arial" w:cs="Arial"/>
                <w:noProof/>
                <w:szCs w:val="20"/>
                <w:u w:val="single"/>
                <w:lang w:eastAsia="en-GB"/>
              </w:rPr>
              <w:t>4.3</w:t>
            </w:r>
            <w:r w:rsidR="00BD05B3" w:rsidRPr="00794350">
              <w:rPr>
                <w:rFonts w:ascii="Arial" w:eastAsia="Times New Roman" w:hAnsi="Arial" w:cs="Times New Roman"/>
                <w:noProof/>
                <w:lang w:val="en-US"/>
              </w:rPr>
              <w:tab/>
            </w:r>
            <w:r w:rsidR="00BD05B3" w:rsidRPr="00794350">
              <w:rPr>
                <w:rFonts w:ascii="Arial" w:eastAsia="Calibri" w:hAnsi="Arial" w:cs="Arial"/>
                <w:noProof/>
                <w:szCs w:val="20"/>
                <w:u w:val="single"/>
                <w:lang w:eastAsia="en-GB"/>
              </w:rPr>
              <w:t>Discrimination</w:t>
            </w:r>
            <w:r w:rsidR="00BD05B3" w:rsidRPr="00794350">
              <w:rPr>
                <w:rFonts w:ascii="Arial" w:eastAsia="Calibri" w:hAnsi="Arial" w:cs="Arial"/>
                <w:noProof/>
                <w:webHidden/>
                <w:szCs w:val="20"/>
                <w:lang w:eastAsia="en-GB"/>
              </w:rPr>
              <w:tab/>
            </w:r>
            <w:r w:rsidR="00BD05B3" w:rsidRPr="00794350">
              <w:rPr>
                <w:rFonts w:ascii="Arial" w:eastAsia="Calibri" w:hAnsi="Arial" w:cs="Arial"/>
                <w:noProof/>
                <w:webHidden/>
                <w:szCs w:val="20"/>
                <w:lang w:eastAsia="en-GB"/>
              </w:rPr>
              <w:fldChar w:fldCharType="begin"/>
            </w:r>
            <w:r w:rsidR="00BD05B3" w:rsidRPr="00794350">
              <w:rPr>
                <w:rFonts w:ascii="Arial" w:eastAsia="Calibri" w:hAnsi="Arial" w:cs="Arial"/>
                <w:noProof/>
                <w:webHidden/>
                <w:szCs w:val="20"/>
                <w:lang w:eastAsia="en-GB"/>
              </w:rPr>
              <w:instrText xml:space="preserve"> PAGEREF _Toc438039987 \h </w:instrText>
            </w:r>
            <w:r w:rsidR="00BD05B3" w:rsidRPr="00794350">
              <w:rPr>
                <w:rFonts w:ascii="Arial" w:eastAsia="Calibri" w:hAnsi="Arial" w:cs="Arial"/>
                <w:noProof/>
                <w:webHidden/>
                <w:szCs w:val="20"/>
                <w:lang w:eastAsia="en-GB"/>
              </w:rPr>
            </w:r>
            <w:r w:rsidR="00BD05B3" w:rsidRPr="00794350">
              <w:rPr>
                <w:rFonts w:ascii="Arial" w:eastAsia="Calibri" w:hAnsi="Arial" w:cs="Arial"/>
                <w:noProof/>
                <w:webHidden/>
                <w:szCs w:val="20"/>
                <w:lang w:eastAsia="en-GB"/>
              </w:rPr>
              <w:fldChar w:fldCharType="separate"/>
            </w:r>
            <w:r w:rsidR="00BD05B3" w:rsidRPr="00794350">
              <w:rPr>
                <w:rFonts w:ascii="Arial" w:eastAsia="Calibri" w:hAnsi="Arial" w:cs="Arial"/>
                <w:noProof/>
                <w:webHidden/>
                <w:szCs w:val="20"/>
                <w:lang w:eastAsia="en-GB"/>
              </w:rPr>
              <w:t>28</w:t>
            </w:r>
            <w:r w:rsidR="00BD05B3" w:rsidRPr="00794350">
              <w:rPr>
                <w:rFonts w:ascii="Arial" w:eastAsia="Calibri" w:hAnsi="Arial" w:cs="Arial"/>
                <w:noProof/>
                <w:webHidden/>
                <w:szCs w:val="20"/>
                <w:lang w:eastAsia="en-GB"/>
              </w:rPr>
              <w:fldChar w:fldCharType="end"/>
            </w:r>
          </w:hyperlink>
        </w:p>
        <w:p w14:paraId="1297F27C" w14:textId="77777777" w:rsidR="00BD05B3" w:rsidRPr="00794350" w:rsidRDefault="003844EF" w:rsidP="00BD05B3">
          <w:pPr>
            <w:tabs>
              <w:tab w:val="left" w:pos="880"/>
              <w:tab w:val="right" w:leader="dot" w:pos="8730"/>
            </w:tabs>
            <w:spacing w:after="0" w:line="240" w:lineRule="atLeast"/>
            <w:ind w:left="200"/>
            <w:rPr>
              <w:rFonts w:ascii="Arial" w:eastAsia="Times New Roman" w:hAnsi="Arial" w:cs="Times New Roman"/>
              <w:noProof/>
              <w:lang w:val="en-US"/>
            </w:rPr>
          </w:pPr>
          <w:hyperlink w:anchor="_Toc438039988" w:history="1">
            <w:r w:rsidR="00BD05B3" w:rsidRPr="00794350">
              <w:rPr>
                <w:rFonts w:ascii="Arial" w:eastAsia="Calibri" w:hAnsi="Arial" w:cs="Arial"/>
                <w:noProof/>
                <w:szCs w:val="20"/>
                <w:u w:val="single"/>
                <w:lang w:eastAsia="en-GB"/>
              </w:rPr>
              <w:t>4.4</w:t>
            </w:r>
            <w:r w:rsidR="00BD05B3" w:rsidRPr="00794350">
              <w:rPr>
                <w:rFonts w:ascii="Arial" w:eastAsia="Times New Roman" w:hAnsi="Arial" w:cs="Times New Roman"/>
                <w:noProof/>
                <w:lang w:val="en-US"/>
              </w:rPr>
              <w:tab/>
            </w:r>
            <w:r w:rsidR="00BD05B3" w:rsidRPr="00794350">
              <w:rPr>
                <w:rFonts w:ascii="Arial" w:eastAsia="Calibri" w:hAnsi="Arial" w:cs="Arial"/>
                <w:noProof/>
                <w:szCs w:val="20"/>
                <w:u w:val="single"/>
                <w:lang w:eastAsia="en-GB"/>
              </w:rPr>
              <w:t>The Contracts (Rights of Third Parties) Act 1999</w:t>
            </w:r>
            <w:r w:rsidR="00BD05B3" w:rsidRPr="00794350">
              <w:rPr>
                <w:rFonts w:ascii="Arial" w:eastAsia="Calibri" w:hAnsi="Arial" w:cs="Arial"/>
                <w:noProof/>
                <w:webHidden/>
                <w:szCs w:val="20"/>
                <w:lang w:eastAsia="en-GB"/>
              </w:rPr>
              <w:tab/>
            </w:r>
            <w:r w:rsidR="00BD05B3" w:rsidRPr="00794350">
              <w:rPr>
                <w:rFonts w:ascii="Arial" w:eastAsia="Calibri" w:hAnsi="Arial" w:cs="Arial"/>
                <w:noProof/>
                <w:webHidden/>
                <w:szCs w:val="20"/>
                <w:lang w:eastAsia="en-GB"/>
              </w:rPr>
              <w:fldChar w:fldCharType="begin"/>
            </w:r>
            <w:r w:rsidR="00BD05B3" w:rsidRPr="00794350">
              <w:rPr>
                <w:rFonts w:ascii="Arial" w:eastAsia="Calibri" w:hAnsi="Arial" w:cs="Arial"/>
                <w:noProof/>
                <w:webHidden/>
                <w:szCs w:val="20"/>
                <w:lang w:eastAsia="en-GB"/>
              </w:rPr>
              <w:instrText xml:space="preserve"> PAGEREF _Toc438039988 \h </w:instrText>
            </w:r>
            <w:r w:rsidR="00BD05B3" w:rsidRPr="00794350">
              <w:rPr>
                <w:rFonts w:ascii="Arial" w:eastAsia="Calibri" w:hAnsi="Arial" w:cs="Arial"/>
                <w:noProof/>
                <w:webHidden/>
                <w:szCs w:val="20"/>
                <w:lang w:eastAsia="en-GB"/>
              </w:rPr>
            </w:r>
            <w:r w:rsidR="00BD05B3" w:rsidRPr="00794350">
              <w:rPr>
                <w:rFonts w:ascii="Arial" w:eastAsia="Calibri" w:hAnsi="Arial" w:cs="Arial"/>
                <w:noProof/>
                <w:webHidden/>
                <w:szCs w:val="20"/>
                <w:lang w:eastAsia="en-GB"/>
              </w:rPr>
              <w:fldChar w:fldCharType="separate"/>
            </w:r>
            <w:r w:rsidR="00BD05B3" w:rsidRPr="00794350">
              <w:rPr>
                <w:rFonts w:ascii="Arial" w:eastAsia="Calibri" w:hAnsi="Arial" w:cs="Arial"/>
                <w:noProof/>
                <w:webHidden/>
                <w:szCs w:val="20"/>
                <w:lang w:eastAsia="en-GB"/>
              </w:rPr>
              <w:t>28</w:t>
            </w:r>
            <w:r w:rsidR="00BD05B3" w:rsidRPr="00794350">
              <w:rPr>
                <w:rFonts w:ascii="Arial" w:eastAsia="Calibri" w:hAnsi="Arial" w:cs="Arial"/>
                <w:noProof/>
                <w:webHidden/>
                <w:szCs w:val="20"/>
                <w:lang w:eastAsia="en-GB"/>
              </w:rPr>
              <w:fldChar w:fldCharType="end"/>
            </w:r>
          </w:hyperlink>
        </w:p>
        <w:p w14:paraId="6A3E2FAC" w14:textId="77777777" w:rsidR="00BD05B3" w:rsidRPr="00794350" w:rsidRDefault="003844EF" w:rsidP="00BD05B3">
          <w:pPr>
            <w:tabs>
              <w:tab w:val="left" w:pos="880"/>
              <w:tab w:val="right" w:leader="dot" w:pos="8730"/>
            </w:tabs>
            <w:spacing w:after="0" w:line="240" w:lineRule="atLeast"/>
            <w:ind w:left="200"/>
            <w:rPr>
              <w:rFonts w:ascii="Arial" w:eastAsia="Times New Roman" w:hAnsi="Arial" w:cs="Times New Roman"/>
              <w:noProof/>
              <w:lang w:val="en-US"/>
            </w:rPr>
          </w:pPr>
          <w:hyperlink w:anchor="_Toc438039989" w:history="1">
            <w:r w:rsidR="00BD05B3" w:rsidRPr="00794350">
              <w:rPr>
                <w:rFonts w:ascii="Arial" w:eastAsia="Calibri" w:hAnsi="Arial" w:cs="Arial"/>
                <w:noProof/>
                <w:szCs w:val="20"/>
                <w:u w:val="single"/>
                <w:lang w:eastAsia="en-GB"/>
              </w:rPr>
              <w:t>4.5</w:t>
            </w:r>
            <w:r w:rsidR="00BD05B3" w:rsidRPr="00794350">
              <w:rPr>
                <w:rFonts w:ascii="Arial" w:eastAsia="Times New Roman" w:hAnsi="Arial" w:cs="Times New Roman"/>
                <w:noProof/>
                <w:lang w:val="en-US"/>
              </w:rPr>
              <w:tab/>
            </w:r>
            <w:r w:rsidR="00BD05B3" w:rsidRPr="00794350">
              <w:rPr>
                <w:rFonts w:ascii="Arial" w:eastAsia="Calibri" w:hAnsi="Arial" w:cs="Arial"/>
                <w:noProof/>
                <w:szCs w:val="20"/>
                <w:u w:val="single"/>
                <w:lang w:eastAsia="en-GB"/>
              </w:rPr>
              <w:t>Environmental</w:t>
            </w:r>
            <w:r w:rsidR="00BD05B3" w:rsidRPr="00794350">
              <w:rPr>
                <w:rFonts w:ascii="Arial" w:eastAsia="Calibri" w:hAnsi="Arial" w:cs="Arial"/>
                <w:noProof/>
                <w:webHidden/>
                <w:szCs w:val="20"/>
                <w:lang w:eastAsia="en-GB"/>
              </w:rPr>
              <w:tab/>
            </w:r>
            <w:r w:rsidR="00BD05B3" w:rsidRPr="00794350">
              <w:rPr>
                <w:rFonts w:ascii="Arial" w:eastAsia="Calibri" w:hAnsi="Arial" w:cs="Arial"/>
                <w:noProof/>
                <w:webHidden/>
                <w:szCs w:val="20"/>
                <w:lang w:eastAsia="en-GB"/>
              </w:rPr>
              <w:fldChar w:fldCharType="begin"/>
            </w:r>
            <w:r w:rsidR="00BD05B3" w:rsidRPr="00794350">
              <w:rPr>
                <w:rFonts w:ascii="Arial" w:eastAsia="Calibri" w:hAnsi="Arial" w:cs="Arial"/>
                <w:noProof/>
                <w:webHidden/>
                <w:szCs w:val="20"/>
                <w:lang w:eastAsia="en-GB"/>
              </w:rPr>
              <w:instrText xml:space="preserve"> PAGEREF _Toc438039989 \h </w:instrText>
            </w:r>
            <w:r w:rsidR="00BD05B3" w:rsidRPr="00794350">
              <w:rPr>
                <w:rFonts w:ascii="Arial" w:eastAsia="Calibri" w:hAnsi="Arial" w:cs="Arial"/>
                <w:noProof/>
                <w:webHidden/>
                <w:szCs w:val="20"/>
                <w:lang w:eastAsia="en-GB"/>
              </w:rPr>
            </w:r>
            <w:r w:rsidR="00BD05B3" w:rsidRPr="00794350">
              <w:rPr>
                <w:rFonts w:ascii="Arial" w:eastAsia="Calibri" w:hAnsi="Arial" w:cs="Arial"/>
                <w:noProof/>
                <w:webHidden/>
                <w:szCs w:val="20"/>
                <w:lang w:eastAsia="en-GB"/>
              </w:rPr>
              <w:fldChar w:fldCharType="separate"/>
            </w:r>
            <w:r w:rsidR="00BD05B3" w:rsidRPr="00794350">
              <w:rPr>
                <w:rFonts w:ascii="Arial" w:eastAsia="Calibri" w:hAnsi="Arial" w:cs="Arial"/>
                <w:noProof/>
                <w:webHidden/>
                <w:szCs w:val="20"/>
                <w:lang w:eastAsia="en-GB"/>
              </w:rPr>
              <w:t>28</w:t>
            </w:r>
            <w:r w:rsidR="00BD05B3" w:rsidRPr="00794350">
              <w:rPr>
                <w:rFonts w:ascii="Arial" w:eastAsia="Calibri" w:hAnsi="Arial" w:cs="Arial"/>
                <w:noProof/>
                <w:webHidden/>
                <w:szCs w:val="20"/>
                <w:lang w:eastAsia="en-GB"/>
              </w:rPr>
              <w:fldChar w:fldCharType="end"/>
            </w:r>
          </w:hyperlink>
        </w:p>
        <w:p w14:paraId="6EB7D543" w14:textId="77777777" w:rsidR="00BD05B3" w:rsidRPr="00794350" w:rsidRDefault="003844EF" w:rsidP="00BD05B3">
          <w:pPr>
            <w:tabs>
              <w:tab w:val="left" w:pos="880"/>
              <w:tab w:val="right" w:leader="dot" w:pos="8730"/>
            </w:tabs>
            <w:spacing w:after="0" w:line="240" w:lineRule="atLeast"/>
            <w:ind w:left="200"/>
            <w:rPr>
              <w:rFonts w:ascii="Arial" w:eastAsia="Times New Roman" w:hAnsi="Arial" w:cs="Times New Roman"/>
              <w:noProof/>
              <w:lang w:val="en-US"/>
            </w:rPr>
          </w:pPr>
          <w:hyperlink w:anchor="_Toc438039990" w:history="1">
            <w:r w:rsidR="00BD05B3" w:rsidRPr="00794350">
              <w:rPr>
                <w:rFonts w:ascii="Arial" w:eastAsia="Calibri" w:hAnsi="Arial" w:cs="Arial"/>
                <w:noProof/>
                <w:szCs w:val="20"/>
                <w:u w:val="single"/>
                <w:lang w:eastAsia="en-GB"/>
              </w:rPr>
              <w:t>4.6</w:t>
            </w:r>
            <w:r w:rsidR="00BD05B3" w:rsidRPr="00794350">
              <w:rPr>
                <w:rFonts w:ascii="Arial" w:eastAsia="Times New Roman" w:hAnsi="Arial" w:cs="Times New Roman"/>
                <w:noProof/>
                <w:lang w:val="en-US"/>
              </w:rPr>
              <w:tab/>
            </w:r>
            <w:r w:rsidR="00BD05B3" w:rsidRPr="00794350">
              <w:rPr>
                <w:rFonts w:ascii="Arial" w:eastAsia="Calibri" w:hAnsi="Arial" w:cs="Arial"/>
                <w:noProof/>
                <w:szCs w:val="20"/>
                <w:u w:val="single"/>
                <w:lang w:eastAsia="en-GB"/>
              </w:rPr>
              <w:t>Health and Safety</w:t>
            </w:r>
            <w:r w:rsidR="00BD05B3" w:rsidRPr="00794350">
              <w:rPr>
                <w:rFonts w:ascii="Arial" w:eastAsia="Calibri" w:hAnsi="Arial" w:cs="Arial"/>
                <w:noProof/>
                <w:webHidden/>
                <w:szCs w:val="20"/>
                <w:lang w:eastAsia="en-GB"/>
              </w:rPr>
              <w:tab/>
            </w:r>
            <w:r w:rsidR="00BD05B3" w:rsidRPr="00794350">
              <w:rPr>
                <w:rFonts w:ascii="Arial" w:eastAsia="Calibri" w:hAnsi="Arial" w:cs="Arial"/>
                <w:noProof/>
                <w:webHidden/>
                <w:szCs w:val="20"/>
                <w:lang w:eastAsia="en-GB"/>
              </w:rPr>
              <w:fldChar w:fldCharType="begin"/>
            </w:r>
            <w:r w:rsidR="00BD05B3" w:rsidRPr="00794350">
              <w:rPr>
                <w:rFonts w:ascii="Arial" w:eastAsia="Calibri" w:hAnsi="Arial" w:cs="Arial"/>
                <w:noProof/>
                <w:webHidden/>
                <w:szCs w:val="20"/>
                <w:lang w:eastAsia="en-GB"/>
              </w:rPr>
              <w:instrText xml:space="preserve"> PAGEREF _Toc438039990 \h </w:instrText>
            </w:r>
            <w:r w:rsidR="00BD05B3" w:rsidRPr="00794350">
              <w:rPr>
                <w:rFonts w:ascii="Arial" w:eastAsia="Calibri" w:hAnsi="Arial" w:cs="Arial"/>
                <w:noProof/>
                <w:webHidden/>
                <w:szCs w:val="20"/>
                <w:lang w:eastAsia="en-GB"/>
              </w:rPr>
            </w:r>
            <w:r w:rsidR="00BD05B3" w:rsidRPr="00794350">
              <w:rPr>
                <w:rFonts w:ascii="Arial" w:eastAsia="Calibri" w:hAnsi="Arial" w:cs="Arial"/>
                <w:noProof/>
                <w:webHidden/>
                <w:szCs w:val="20"/>
                <w:lang w:eastAsia="en-GB"/>
              </w:rPr>
              <w:fldChar w:fldCharType="separate"/>
            </w:r>
            <w:r w:rsidR="00BD05B3" w:rsidRPr="00794350">
              <w:rPr>
                <w:rFonts w:ascii="Arial" w:eastAsia="Calibri" w:hAnsi="Arial" w:cs="Arial"/>
                <w:noProof/>
                <w:webHidden/>
                <w:szCs w:val="20"/>
                <w:lang w:eastAsia="en-GB"/>
              </w:rPr>
              <w:t>29</w:t>
            </w:r>
            <w:r w:rsidR="00BD05B3" w:rsidRPr="00794350">
              <w:rPr>
                <w:rFonts w:ascii="Arial" w:eastAsia="Calibri" w:hAnsi="Arial" w:cs="Arial"/>
                <w:noProof/>
                <w:webHidden/>
                <w:szCs w:val="20"/>
                <w:lang w:eastAsia="en-GB"/>
              </w:rPr>
              <w:fldChar w:fldCharType="end"/>
            </w:r>
          </w:hyperlink>
        </w:p>
        <w:p w14:paraId="1D7D6E3E" w14:textId="77777777" w:rsidR="00BD05B3" w:rsidRPr="00794350" w:rsidRDefault="003844EF" w:rsidP="00BD05B3">
          <w:pPr>
            <w:tabs>
              <w:tab w:val="left" w:pos="440"/>
              <w:tab w:val="right" w:leader="dot" w:pos="8730"/>
            </w:tabs>
            <w:spacing w:after="0" w:line="240" w:lineRule="atLeast"/>
            <w:rPr>
              <w:rFonts w:ascii="Arial" w:eastAsia="Times New Roman" w:hAnsi="Arial" w:cs="Times New Roman"/>
              <w:noProof/>
              <w:lang w:val="en-US"/>
            </w:rPr>
          </w:pPr>
          <w:hyperlink w:anchor="_Toc438039991" w:history="1">
            <w:r w:rsidR="00BD05B3" w:rsidRPr="00794350">
              <w:rPr>
                <w:rFonts w:ascii="Arial" w:eastAsia="Calibri" w:hAnsi="Arial" w:cs="Arial"/>
                <w:noProof/>
                <w:szCs w:val="20"/>
                <w:u w:val="single"/>
                <w:lang w:eastAsia="en-GB"/>
              </w:rPr>
              <w:t>5</w:t>
            </w:r>
            <w:r w:rsidR="00BD05B3" w:rsidRPr="00794350">
              <w:rPr>
                <w:rFonts w:ascii="Arial" w:eastAsia="Times New Roman" w:hAnsi="Arial" w:cs="Times New Roman"/>
                <w:noProof/>
                <w:lang w:val="en-US"/>
              </w:rPr>
              <w:tab/>
            </w:r>
            <w:r w:rsidR="00BD05B3" w:rsidRPr="00794350">
              <w:rPr>
                <w:rFonts w:ascii="Arial" w:eastAsia="Arial" w:hAnsi="Arial" w:cs="Arial"/>
                <w:noProof/>
                <w:szCs w:val="20"/>
                <w:u w:val="single"/>
                <w:lang w:eastAsia="en-GB"/>
              </w:rPr>
              <w:t>PROTECTION OF INFORMATION</w:t>
            </w:r>
            <w:r w:rsidR="00BD05B3" w:rsidRPr="00794350">
              <w:rPr>
                <w:rFonts w:ascii="Arial" w:eastAsia="Calibri" w:hAnsi="Arial" w:cs="Arial"/>
                <w:noProof/>
                <w:webHidden/>
                <w:szCs w:val="20"/>
                <w:lang w:eastAsia="en-GB"/>
              </w:rPr>
              <w:tab/>
            </w:r>
            <w:r w:rsidR="00BD05B3" w:rsidRPr="00794350">
              <w:rPr>
                <w:rFonts w:ascii="Arial" w:eastAsia="Calibri" w:hAnsi="Arial" w:cs="Arial"/>
                <w:noProof/>
                <w:webHidden/>
                <w:szCs w:val="20"/>
                <w:lang w:eastAsia="en-GB"/>
              </w:rPr>
              <w:fldChar w:fldCharType="begin"/>
            </w:r>
            <w:r w:rsidR="00BD05B3" w:rsidRPr="00794350">
              <w:rPr>
                <w:rFonts w:ascii="Arial" w:eastAsia="Calibri" w:hAnsi="Arial" w:cs="Arial"/>
                <w:noProof/>
                <w:webHidden/>
                <w:szCs w:val="20"/>
                <w:lang w:eastAsia="en-GB"/>
              </w:rPr>
              <w:instrText xml:space="preserve"> PAGEREF _Toc438039991 \h </w:instrText>
            </w:r>
            <w:r w:rsidR="00BD05B3" w:rsidRPr="00794350">
              <w:rPr>
                <w:rFonts w:ascii="Arial" w:eastAsia="Calibri" w:hAnsi="Arial" w:cs="Arial"/>
                <w:noProof/>
                <w:webHidden/>
                <w:szCs w:val="20"/>
                <w:lang w:eastAsia="en-GB"/>
              </w:rPr>
            </w:r>
            <w:r w:rsidR="00BD05B3" w:rsidRPr="00794350">
              <w:rPr>
                <w:rFonts w:ascii="Arial" w:eastAsia="Calibri" w:hAnsi="Arial" w:cs="Arial"/>
                <w:noProof/>
                <w:webHidden/>
                <w:szCs w:val="20"/>
                <w:lang w:eastAsia="en-GB"/>
              </w:rPr>
              <w:fldChar w:fldCharType="separate"/>
            </w:r>
            <w:r w:rsidR="00BD05B3" w:rsidRPr="00794350">
              <w:rPr>
                <w:rFonts w:ascii="Arial" w:eastAsia="Calibri" w:hAnsi="Arial" w:cs="Arial"/>
                <w:noProof/>
                <w:webHidden/>
                <w:szCs w:val="20"/>
                <w:lang w:eastAsia="en-GB"/>
              </w:rPr>
              <w:t>31</w:t>
            </w:r>
            <w:r w:rsidR="00BD05B3" w:rsidRPr="00794350">
              <w:rPr>
                <w:rFonts w:ascii="Arial" w:eastAsia="Calibri" w:hAnsi="Arial" w:cs="Arial"/>
                <w:noProof/>
                <w:webHidden/>
                <w:szCs w:val="20"/>
                <w:lang w:eastAsia="en-GB"/>
              </w:rPr>
              <w:fldChar w:fldCharType="end"/>
            </w:r>
          </w:hyperlink>
        </w:p>
        <w:p w14:paraId="6FFB0096" w14:textId="77777777" w:rsidR="00BD05B3" w:rsidRPr="00794350" w:rsidRDefault="003844EF" w:rsidP="00BD05B3">
          <w:pPr>
            <w:tabs>
              <w:tab w:val="left" w:pos="880"/>
              <w:tab w:val="right" w:leader="dot" w:pos="8730"/>
            </w:tabs>
            <w:spacing w:after="0" w:line="240" w:lineRule="atLeast"/>
            <w:ind w:left="200"/>
            <w:rPr>
              <w:rFonts w:ascii="Arial" w:eastAsia="Times New Roman" w:hAnsi="Arial" w:cs="Times New Roman"/>
              <w:noProof/>
              <w:lang w:val="en-US"/>
            </w:rPr>
          </w:pPr>
          <w:hyperlink w:anchor="_Toc438039992" w:history="1">
            <w:r w:rsidR="00BD05B3" w:rsidRPr="00794350">
              <w:rPr>
                <w:rFonts w:ascii="Arial" w:eastAsia="Arial" w:hAnsi="Arial" w:cs="Arial"/>
                <w:noProof/>
                <w:szCs w:val="20"/>
                <w:u w:val="single"/>
                <w:lang w:eastAsia="en-GB"/>
              </w:rPr>
              <w:t>5.1</w:t>
            </w:r>
            <w:r w:rsidR="00BD05B3" w:rsidRPr="00794350">
              <w:rPr>
                <w:rFonts w:ascii="Arial" w:eastAsia="Times New Roman" w:hAnsi="Arial" w:cs="Times New Roman"/>
                <w:noProof/>
                <w:lang w:val="en-US"/>
              </w:rPr>
              <w:tab/>
            </w:r>
            <w:r w:rsidR="00BD05B3" w:rsidRPr="00794350">
              <w:rPr>
                <w:rFonts w:ascii="Arial" w:eastAsia="Arial" w:hAnsi="Arial" w:cs="Arial"/>
                <w:noProof/>
                <w:szCs w:val="20"/>
                <w:u w:val="single"/>
                <w:lang w:eastAsia="en-GB"/>
              </w:rPr>
              <w:t>Date Protection Act</w:t>
            </w:r>
            <w:r w:rsidR="00BD05B3" w:rsidRPr="00794350">
              <w:rPr>
                <w:rFonts w:ascii="Arial" w:eastAsia="Calibri" w:hAnsi="Arial" w:cs="Arial"/>
                <w:noProof/>
                <w:webHidden/>
                <w:szCs w:val="20"/>
                <w:lang w:eastAsia="en-GB"/>
              </w:rPr>
              <w:tab/>
            </w:r>
            <w:r w:rsidR="00BD05B3" w:rsidRPr="00794350">
              <w:rPr>
                <w:rFonts w:ascii="Arial" w:eastAsia="Calibri" w:hAnsi="Arial" w:cs="Arial"/>
                <w:noProof/>
                <w:webHidden/>
                <w:szCs w:val="20"/>
                <w:lang w:eastAsia="en-GB"/>
              </w:rPr>
              <w:fldChar w:fldCharType="begin"/>
            </w:r>
            <w:r w:rsidR="00BD05B3" w:rsidRPr="00794350">
              <w:rPr>
                <w:rFonts w:ascii="Arial" w:eastAsia="Calibri" w:hAnsi="Arial" w:cs="Arial"/>
                <w:noProof/>
                <w:webHidden/>
                <w:szCs w:val="20"/>
                <w:lang w:eastAsia="en-GB"/>
              </w:rPr>
              <w:instrText xml:space="preserve"> PAGEREF _Toc438039992 \h </w:instrText>
            </w:r>
            <w:r w:rsidR="00BD05B3" w:rsidRPr="00794350">
              <w:rPr>
                <w:rFonts w:ascii="Arial" w:eastAsia="Calibri" w:hAnsi="Arial" w:cs="Arial"/>
                <w:noProof/>
                <w:webHidden/>
                <w:szCs w:val="20"/>
                <w:lang w:eastAsia="en-GB"/>
              </w:rPr>
            </w:r>
            <w:r w:rsidR="00BD05B3" w:rsidRPr="00794350">
              <w:rPr>
                <w:rFonts w:ascii="Arial" w:eastAsia="Calibri" w:hAnsi="Arial" w:cs="Arial"/>
                <w:noProof/>
                <w:webHidden/>
                <w:szCs w:val="20"/>
                <w:lang w:eastAsia="en-GB"/>
              </w:rPr>
              <w:fldChar w:fldCharType="separate"/>
            </w:r>
            <w:r w:rsidR="00BD05B3" w:rsidRPr="00794350">
              <w:rPr>
                <w:rFonts w:ascii="Arial" w:eastAsia="Calibri" w:hAnsi="Arial" w:cs="Arial"/>
                <w:noProof/>
                <w:webHidden/>
                <w:szCs w:val="20"/>
                <w:lang w:eastAsia="en-GB"/>
              </w:rPr>
              <w:t>31</w:t>
            </w:r>
            <w:r w:rsidR="00BD05B3" w:rsidRPr="00794350">
              <w:rPr>
                <w:rFonts w:ascii="Arial" w:eastAsia="Calibri" w:hAnsi="Arial" w:cs="Arial"/>
                <w:noProof/>
                <w:webHidden/>
                <w:szCs w:val="20"/>
                <w:lang w:eastAsia="en-GB"/>
              </w:rPr>
              <w:fldChar w:fldCharType="end"/>
            </w:r>
          </w:hyperlink>
        </w:p>
        <w:p w14:paraId="0B525FF3" w14:textId="77777777" w:rsidR="00BD05B3" w:rsidRPr="00794350" w:rsidRDefault="003844EF" w:rsidP="00BD05B3">
          <w:pPr>
            <w:tabs>
              <w:tab w:val="left" w:pos="880"/>
              <w:tab w:val="right" w:leader="dot" w:pos="8730"/>
            </w:tabs>
            <w:spacing w:after="0" w:line="240" w:lineRule="atLeast"/>
            <w:ind w:left="200"/>
            <w:rPr>
              <w:rFonts w:ascii="Arial" w:eastAsia="Times New Roman" w:hAnsi="Arial" w:cs="Times New Roman"/>
              <w:noProof/>
              <w:lang w:val="en-US"/>
            </w:rPr>
          </w:pPr>
          <w:hyperlink w:anchor="_Toc438039993" w:history="1">
            <w:r w:rsidR="00BD05B3" w:rsidRPr="00794350">
              <w:rPr>
                <w:rFonts w:ascii="Arial" w:eastAsia="Arial" w:hAnsi="Arial" w:cs="Arial"/>
                <w:noProof/>
                <w:szCs w:val="20"/>
                <w:u w:val="single"/>
                <w:lang w:eastAsia="en-GB"/>
              </w:rPr>
              <w:t>5.2</w:t>
            </w:r>
            <w:r w:rsidR="00BD05B3" w:rsidRPr="00794350">
              <w:rPr>
                <w:rFonts w:ascii="Arial" w:eastAsia="Times New Roman" w:hAnsi="Arial" w:cs="Times New Roman"/>
                <w:noProof/>
                <w:lang w:val="en-US"/>
              </w:rPr>
              <w:tab/>
            </w:r>
            <w:r w:rsidR="00BD05B3" w:rsidRPr="00794350">
              <w:rPr>
                <w:rFonts w:ascii="Arial" w:eastAsia="Arial" w:hAnsi="Arial" w:cs="Arial"/>
                <w:noProof/>
                <w:szCs w:val="20"/>
                <w:u w:val="single"/>
                <w:lang w:eastAsia="en-GB"/>
              </w:rPr>
              <w:t>Official Secrets Act 1911 to 1989, S182 of the Finance Act 1989</w:t>
            </w:r>
            <w:r w:rsidR="00BD05B3" w:rsidRPr="00794350">
              <w:rPr>
                <w:rFonts w:ascii="Arial" w:eastAsia="Calibri" w:hAnsi="Arial" w:cs="Arial"/>
                <w:noProof/>
                <w:webHidden/>
                <w:szCs w:val="20"/>
                <w:lang w:eastAsia="en-GB"/>
              </w:rPr>
              <w:tab/>
            </w:r>
            <w:r w:rsidR="00BD05B3" w:rsidRPr="00794350">
              <w:rPr>
                <w:rFonts w:ascii="Arial" w:eastAsia="Calibri" w:hAnsi="Arial" w:cs="Arial"/>
                <w:noProof/>
                <w:webHidden/>
                <w:szCs w:val="20"/>
                <w:lang w:eastAsia="en-GB"/>
              </w:rPr>
              <w:fldChar w:fldCharType="begin"/>
            </w:r>
            <w:r w:rsidR="00BD05B3" w:rsidRPr="00794350">
              <w:rPr>
                <w:rFonts w:ascii="Arial" w:eastAsia="Calibri" w:hAnsi="Arial" w:cs="Arial"/>
                <w:noProof/>
                <w:webHidden/>
                <w:szCs w:val="20"/>
                <w:lang w:eastAsia="en-GB"/>
              </w:rPr>
              <w:instrText xml:space="preserve"> PAGEREF _Toc438039993 \h </w:instrText>
            </w:r>
            <w:r w:rsidR="00BD05B3" w:rsidRPr="00794350">
              <w:rPr>
                <w:rFonts w:ascii="Arial" w:eastAsia="Calibri" w:hAnsi="Arial" w:cs="Arial"/>
                <w:noProof/>
                <w:webHidden/>
                <w:szCs w:val="20"/>
                <w:lang w:eastAsia="en-GB"/>
              </w:rPr>
            </w:r>
            <w:r w:rsidR="00BD05B3" w:rsidRPr="00794350">
              <w:rPr>
                <w:rFonts w:ascii="Arial" w:eastAsia="Calibri" w:hAnsi="Arial" w:cs="Arial"/>
                <w:noProof/>
                <w:webHidden/>
                <w:szCs w:val="20"/>
                <w:lang w:eastAsia="en-GB"/>
              </w:rPr>
              <w:fldChar w:fldCharType="separate"/>
            </w:r>
            <w:r w:rsidR="00BD05B3" w:rsidRPr="00794350">
              <w:rPr>
                <w:rFonts w:ascii="Arial" w:eastAsia="Calibri" w:hAnsi="Arial" w:cs="Arial"/>
                <w:noProof/>
                <w:webHidden/>
                <w:szCs w:val="20"/>
                <w:lang w:eastAsia="en-GB"/>
              </w:rPr>
              <w:t>31</w:t>
            </w:r>
            <w:r w:rsidR="00BD05B3" w:rsidRPr="00794350">
              <w:rPr>
                <w:rFonts w:ascii="Arial" w:eastAsia="Calibri" w:hAnsi="Arial" w:cs="Arial"/>
                <w:noProof/>
                <w:webHidden/>
                <w:szCs w:val="20"/>
                <w:lang w:eastAsia="en-GB"/>
              </w:rPr>
              <w:fldChar w:fldCharType="end"/>
            </w:r>
          </w:hyperlink>
        </w:p>
        <w:p w14:paraId="72379EA7" w14:textId="77777777" w:rsidR="00BD05B3" w:rsidRPr="00794350" w:rsidRDefault="003844EF" w:rsidP="00BD05B3">
          <w:pPr>
            <w:tabs>
              <w:tab w:val="left" w:pos="880"/>
              <w:tab w:val="right" w:leader="dot" w:pos="8730"/>
            </w:tabs>
            <w:spacing w:after="0" w:line="240" w:lineRule="atLeast"/>
            <w:ind w:left="200"/>
            <w:rPr>
              <w:rFonts w:ascii="Arial" w:eastAsia="Times New Roman" w:hAnsi="Arial" w:cs="Times New Roman"/>
              <w:noProof/>
              <w:lang w:val="en-US"/>
            </w:rPr>
          </w:pPr>
          <w:hyperlink w:anchor="_Toc438039994" w:history="1">
            <w:r w:rsidR="00BD05B3" w:rsidRPr="00794350">
              <w:rPr>
                <w:rFonts w:ascii="Arial" w:eastAsia="Arial" w:hAnsi="Arial" w:cs="Arial"/>
                <w:noProof/>
                <w:szCs w:val="20"/>
                <w:u w:val="single"/>
                <w:lang w:eastAsia="en-GB"/>
              </w:rPr>
              <w:t>5.3</w:t>
            </w:r>
            <w:r w:rsidR="00BD05B3" w:rsidRPr="00794350">
              <w:rPr>
                <w:rFonts w:ascii="Arial" w:eastAsia="Times New Roman" w:hAnsi="Arial" w:cs="Times New Roman"/>
                <w:noProof/>
                <w:lang w:val="en-US"/>
              </w:rPr>
              <w:tab/>
            </w:r>
            <w:r w:rsidR="00BD05B3" w:rsidRPr="00794350">
              <w:rPr>
                <w:rFonts w:ascii="Arial" w:eastAsia="Arial" w:hAnsi="Arial" w:cs="Arial"/>
                <w:noProof/>
                <w:szCs w:val="20"/>
                <w:u w:val="single"/>
                <w:lang w:eastAsia="en-GB"/>
              </w:rPr>
              <w:t>Confidential Information</w:t>
            </w:r>
            <w:r w:rsidR="00BD05B3" w:rsidRPr="00794350">
              <w:rPr>
                <w:rFonts w:ascii="Arial" w:eastAsia="Calibri" w:hAnsi="Arial" w:cs="Arial"/>
                <w:noProof/>
                <w:webHidden/>
                <w:szCs w:val="20"/>
                <w:lang w:eastAsia="en-GB"/>
              </w:rPr>
              <w:tab/>
            </w:r>
            <w:r w:rsidR="00BD05B3" w:rsidRPr="00794350">
              <w:rPr>
                <w:rFonts w:ascii="Arial" w:eastAsia="Calibri" w:hAnsi="Arial" w:cs="Arial"/>
                <w:noProof/>
                <w:webHidden/>
                <w:szCs w:val="20"/>
                <w:lang w:eastAsia="en-GB"/>
              </w:rPr>
              <w:fldChar w:fldCharType="begin"/>
            </w:r>
            <w:r w:rsidR="00BD05B3" w:rsidRPr="00794350">
              <w:rPr>
                <w:rFonts w:ascii="Arial" w:eastAsia="Calibri" w:hAnsi="Arial" w:cs="Arial"/>
                <w:noProof/>
                <w:webHidden/>
                <w:szCs w:val="20"/>
                <w:lang w:eastAsia="en-GB"/>
              </w:rPr>
              <w:instrText xml:space="preserve"> PAGEREF _Toc438039994 \h </w:instrText>
            </w:r>
            <w:r w:rsidR="00BD05B3" w:rsidRPr="00794350">
              <w:rPr>
                <w:rFonts w:ascii="Arial" w:eastAsia="Calibri" w:hAnsi="Arial" w:cs="Arial"/>
                <w:noProof/>
                <w:webHidden/>
                <w:szCs w:val="20"/>
                <w:lang w:eastAsia="en-GB"/>
              </w:rPr>
            </w:r>
            <w:r w:rsidR="00BD05B3" w:rsidRPr="00794350">
              <w:rPr>
                <w:rFonts w:ascii="Arial" w:eastAsia="Calibri" w:hAnsi="Arial" w:cs="Arial"/>
                <w:noProof/>
                <w:webHidden/>
                <w:szCs w:val="20"/>
                <w:lang w:eastAsia="en-GB"/>
              </w:rPr>
              <w:fldChar w:fldCharType="separate"/>
            </w:r>
            <w:r w:rsidR="00BD05B3" w:rsidRPr="00794350">
              <w:rPr>
                <w:rFonts w:ascii="Arial" w:eastAsia="Calibri" w:hAnsi="Arial" w:cs="Arial"/>
                <w:noProof/>
                <w:webHidden/>
                <w:szCs w:val="20"/>
                <w:lang w:eastAsia="en-GB"/>
              </w:rPr>
              <w:t>31</w:t>
            </w:r>
            <w:r w:rsidR="00BD05B3" w:rsidRPr="00794350">
              <w:rPr>
                <w:rFonts w:ascii="Arial" w:eastAsia="Calibri" w:hAnsi="Arial" w:cs="Arial"/>
                <w:noProof/>
                <w:webHidden/>
                <w:szCs w:val="20"/>
                <w:lang w:eastAsia="en-GB"/>
              </w:rPr>
              <w:fldChar w:fldCharType="end"/>
            </w:r>
          </w:hyperlink>
        </w:p>
        <w:p w14:paraId="5ACE6168" w14:textId="77777777" w:rsidR="00BD05B3" w:rsidRPr="00794350" w:rsidRDefault="003844EF" w:rsidP="00BD05B3">
          <w:pPr>
            <w:tabs>
              <w:tab w:val="left" w:pos="880"/>
              <w:tab w:val="right" w:leader="dot" w:pos="8730"/>
            </w:tabs>
            <w:spacing w:after="0" w:line="240" w:lineRule="atLeast"/>
            <w:ind w:left="200"/>
            <w:rPr>
              <w:rFonts w:ascii="Arial" w:eastAsia="Times New Roman" w:hAnsi="Arial" w:cs="Times New Roman"/>
              <w:noProof/>
              <w:lang w:val="en-US"/>
            </w:rPr>
          </w:pPr>
          <w:hyperlink w:anchor="_Toc438039995" w:history="1">
            <w:r w:rsidR="00BD05B3" w:rsidRPr="00794350">
              <w:rPr>
                <w:rFonts w:ascii="Arial" w:eastAsia="Arial" w:hAnsi="Arial" w:cs="Arial"/>
                <w:noProof/>
                <w:szCs w:val="20"/>
                <w:u w:val="single"/>
                <w:lang w:eastAsia="en-GB"/>
              </w:rPr>
              <w:t>5.4</w:t>
            </w:r>
            <w:r w:rsidR="00BD05B3" w:rsidRPr="00794350">
              <w:rPr>
                <w:rFonts w:ascii="Arial" w:eastAsia="Times New Roman" w:hAnsi="Arial" w:cs="Times New Roman"/>
                <w:noProof/>
                <w:lang w:val="en-US"/>
              </w:rPr>
              <w:tab/>
            </w:r>
            <w:r w:rsidR="00BD05B3" w:rsidRPr="00794350">
              <w:rPr>
                <w:rFonts w:ascii="Arial" w:eastAsia="Arial" w:hAnsi="Arial" w:cs="Arial"/>
                <w:noProof/>
                <w:szCs w:val="20"/>
                <w:u w:val="single"/>
                <w:lang w:eastAsia="en-GB"/>
              </w:rPr>
              <w:t>Freedom of Information</w:t>
            </w:r>
            <w:r w:rsidR="00BD05B3" w:rsidRPr="00794350">
              <w:rPr>
                <w:rFonts w:ascii="Arial" w:eastAsia="Calibri" w:hAnsi="Arial" w:cs="Arial"/>
                <w:noProof/>
                <w:webHidden/>
                <w:szCs w:val="20"/>
                <w:lang w:eastAsia="en-GB"/>
              </w:rPr>
              <w:tab/>
            </w:r>
            <w:r w:rsidR="00BD05B3" w:rsidRPr="00794350">
              <w:rPr>
                <w:rFonts w:ascii="Arial" w:eastAsia="Calibri" w:hAnsi="Arial" w:cs="Arial"/>
                <w:noProof/>
                <w:webHidden/>
                <w:szCs w:val="20"/>
                <w:lang w:eastAsia="en-GB"/>
              </w:rPr>
              <w:fldChar w:fldCharType="begin"/>
            </w:r>
            <w:r w:rsidR="00BD05B3" w:rsidRPr="00794350">
              <w:rPr>
                <w:rFonts w:ascii="Arial" w:eastAsia="Calibri" w:hAnsi="Arial" w:cs="Arial"/>
                <w:noProof/>
                <w:webHidden/>
                <w:szCs w:val="20"/>
                <w:lang w:eastAsia="en-GB"/>
              </w:rPr>
              <w:instrText xml:space="preserve"> PAGEREF _Toc438039995 \h </w:instrText>
            </w:r>
            <w:r w:rsidR="00BD05B3" w:rsidRPr="00794350">
              <w:rPr>
                <w:rFonts w:ascii="Arial" w:eastAsia="Calibri" w:hAnsi="Arial" w:cs="Arial"/>
                <w:noProof/>
                <w:webHidden/>
                <w:szCs w:val="20"/>
                <w:lang w:eastAsia="en-GB"/>
              </w:rPr>
            </w:r>
            <w:r w:rsidR="00BD05B3" w:rsidRPr="00794350">
              <w:rPr>
                <w:rFonts w:ascii="Arial" w:eastAsia="Calibri" w:hAnsi="Arial" w:cs="Arial"/>
                <w:noProof/>
                <w:webHidden/>
                <w:szCs w:val="20"/>
                <w:lang w:eastAsia="en-GB"/>
              </w:rPr>
              <w:fldChar w:fldCharType="separate"/>
            </w:r>
            <w:r w:rsidR="00BD05B3" w:rsidRPr="00794350">
              <w:rPr>
                <w:rFonts w:ascii="Arial" w:eastAsia="Calibri" w:hAnsi="Arial" w:cs="Arial"/>
                <w:noProof/>
                <w:webHidden/>
                <w:szCs w:val="20"/>
                <w:lang w:eastAsia="en-GB"/>
              </w:rPr>
              <w:t>31</w:t>
            </w:r>
            <w:r w:rsidR="00BD05B3" w:rsidRPr="00794350">
              <w:rPr>
                <w:rFonts w:ascii="Arial" w:eastAsia="Calibri" w:hAnsi="Arial" w:cs="Arial"/>
                <w:noProof/>
                <w:webHidden/>
                <w:szCs w:val="20"/>
                <w:lang w:eastAsia="en-GB"/>
              </w:rPr>
              <w:fldChar w:fldCharType="end"/>
            </w:r>
          </w:hyperlink>
        </w:p>
        <w:p w14:paraId="3A7BAC9F" w14:textId="77777777" w:rsidR="00BD05B3" w:rsidRPr="00794350" w:rsidRDefault="003844EF" w:rsidP="00BD05B3">
          <w:pPr>
            <w:tabs>
              <w:tab w:val="left" w:pos="880"/>
              <w:tab w:val="right" w:leader="dot" w:pos="8730"/>
            </w:tabs>
            <w:spacing w:after="0" w:line="240" w:lineRule="atLeast"/>
            <w:ind w:left="200"/>
            <w:rPr>
              <w:rFonts w:ascii="Arial" w:eastAsia="Times New Roman" w:hAnsi="Arial" w:cs="Times New Roman"/>
              <w:noProof/>
              <w:lang w:val="en-US"/>
            </w:rPr>
          </w:pPr>
          <w:hyperlink w:anchor="_Toc438039996" w:history="1">
            <w:r w:rsidR="00BD05B3" w:rsidRPr="00794350">
              <w:rPr>
                <w:rFonts w:ascii="Arial" w:eastAsia="Arial" w:hAnsi="Arial" w:cs="Arial"/>
                <w:noProof/>
                <w:szCs w:val="20"/>
                <w:u w:val="single"/>
                <w:lang w:eastAsia="en-GB"/>
              </w:rPr>
              <w:t>5.5</w:t>
            </w:r>
            <w:r w:rsidR="00BD05B3" w:rsidRPr="00794350">
              <w:rPr>
                <w:rFonts w:ascii="Arial" w:eastAsia="Times New Roman" w:hAnsi="Arial" w:cs="Times New Roman"/>
                <w:noProof/>
                <w:lang w:val="en-US"/>
              </w:rPr>
              <w:tab/>
            </w:r>
            <w:r w:rsidR="00BD05B3" w:rsidRPr="00794350">
              <w:rPr>
                <w:rFonts w:ascii="Arial" w:eastAsia="Arial" w:hAnsi="Arial" w:cs="Arial"/>
                <w:noProof/>
                <w:szCs w:val="20"/>
                <w:u w:val="single"/>
                <w:lang w:eastAsia="en-GB"/>
              </w:rPr>
              <w:t>Publicity, Media and Official Enquiries</w:t>
            </w:r>
            <w:r w:rsidR="00BD05B3" w:rsidRPr="00794350">
              <w:rPr>
                <w:rFonts w:ascii="Arial" w:eastAsia="Calibri" w:hAnsi="Arial" w:cs="Arial"/>
                <w:noProof/>
                <w:webHidden/>
                <w:szCs w:val="20"/>
                <w:lang w:eastAsia="en-GB"/>
              </w:rPr>
              <w:tab/>
            </w:r>
            <w:r w:rsidR="00BD05B3" w:rsidRPr="00794350">
              <w:rPr>
                <w:rFonts w:ascii="Arial" w:eastAsia="Calibri" w:hAnsi="Arial" w:cs="Arial"/>
                <w:noProof/>
                <w:webHidden/>
                <w:szCs w:val="20"/>
                <w:lang w:eastAsia="en-GB"/>
              </w:rPr>
              <w:fldChar w:fldCharType="begin"/>
            </w:r>
            <w:r w:rsidR="00BD05B3" w:rsidRPr="00794350">
              <w:rPr>
                <w:rFonts w:ascii="Arial" w:eastAsia="Calibri" w:hAnsi="Arial" w:cs="Arial"/>
                <w:noProof/>
                <w:webHidden/>
                <w:szCs w:val="20"/>
                <w:lang w:eastAsia="en-GB"/>
              </w:rPr>
              <w:instrText xml:space="preserve"> PAGEREF _Toc438039996 \h </w:instrText>
            </w:r>
            <w:r w:rsidR="00BD05B3" w:rsidRPr="00794350">
              <w:rPr>
                <w:rFonts w:ascii="Arial" w:eastAsia="Calibri" w:hAnsi="Arial" w:cs="Arial"/>
                <w:noProof/>
                <w:webHidden/>
                <w:szCs w:val="20"/>
                <w:lang w:eastAsia="en-GB"/>
              </w:rPr>
            </w:r>
            <w:r w:rsidR="00BD05B3" w:rsidRPr="00794350">
              <w:rPr>
                <w:rFonts w:ascii="Arial" w:eastAsia="Calibri" w:hAnsi="Arial" w:cs="Arial"/>
                <w:noProof/>
                <w:webHidden/>
                <w:szCs w:val="20"/>
                <w:lang w:eastAsia="en-GB"/>
              </w:rPr>
              <w:fldChar w:fldCharType="separate"/>
            </w:r>
            <w:r w:rsidR="00BD05B3" w:rsidRPr="00794350">
              <w:rPr>
                <w:rFonts w:ascii="Arial" w:eastAsia="Calibri" w:hAnsi="Arial" w:cs="Arial"/>
                <w:noProof/>
                <w:webHidden/>
                <w:szCs w:val="20"/>
                <w:lang w:eastAsia="en-GB"/>
              </w:rPr>
              <w:t>32</w:t>
            </w:r>
            <w:r w:rsidR="00BD05B3" w:rsidRPr="00794350">
              <w:rPr>
                <w:rFonts w:ascii="Arial" w:eastAsia="Calibri" w:hAnsi="Arial" w:cs="Arial"/>
                <w:noProof/>
                <w:webHidden/>
                <w:szCs w:val="20"/>
                <w:lang w:eastAsia="en-GB"/>
              </w:rPr>
              <w:fldChar w:fldCharType="end"/>
            </w:r>
          </w:hyperlink>
        </w:p>
        <w:p w14:paraId="359A216F" w14:textId="77777777" w:rsidR="00BD05B3" w:rsidRPr="00794350" w:rsidRDefault="003844EF" w:rsidP="00BD05B3">
          <w:pPr>
            <w:tabs>
              <w:tab w:val="left" w:pos="880"/>
              <w:tab w:val="right" w:leader="dot" w:pos="8730"/>
            </w:tabs>
            <w:spacing w:after="0" w:line="240" w:lineRule="atLeast"/>
            <w:ind w:left="200"/>
            <w:rPr>
              <w:rFonts w:ascii="Arial" w:eastAsia="Times New Roman" w:hAnsi="Arial" w:cs="Times New Roman"/>
              <w:noProof/>
              <w:lang w:val="en-US"/>
            </w:rPr>
          </w:pPr>
          <w:hyperlink w:anchor="_Toc438039997" w:history="1">
            <w:r w:rsidR="00BD05B3" w:rsidRPr="00794350">
              <w:rPr>
                <w:rFonts w:ascii="Arial" w:eastAsia="Arial" w:hAnsi="Arial" w:cs="Arial"/>
                <w:noProof/>
                <w:szCs w:val="20"/>
                <w:u w:val="single"/>
                <w:lang w:eastAsia="en-GB"/>
              </w:rPr>
              <w:t>5.6</w:t>
            </w:r>
            <w:r w:rsidR="00BD05B3" w:rsidRPr="00794350">
              <w:rPr>
                <w:rFonts w:ascii="Arial" w:eastAsia="Times New Roman" w:hAnsi="Arial" w:cs="Times New Roman"/>
                <w:noProof/>
                <w:lang w:val="en-US"/>
              </w:rPr>
              <w:tab/>
            </w:r>
            <w:r w:rsidR="00BD05B3" w:rsidRPr="00794350">
              <w:rPr>
                <w:rFonts w:ascii="Arial" w:eastAsia="Arial" w:hAnsi="Arial" w:cs="Arial"/>
                <w:noProof/>
                <w:szCs w:val="20"/>
                <w:u w:val="single"/>
                <w:lang w:eastAsia="en-GB"/>
              </w:rPr>
              <w:t>Security</w:t>
            </w:r>
            <w:r w:rsidR="00BD05B3" w:rsidRPr="00794350">
              <w:rPr>
                <w:rFonts w:ascii="Arial" w:eastAsia="Calibri" w:hAnsi="Arial" w:cs="Arial"/>
                <w:noProof/>
                <w:webHidden/>
                <w:szCs w:val="20"/>
                <w:lang w:eastAsia="en-GB"/>
              </w:rPr>
              <w:tab/>
            </w:r>
            <w:r w:rsidR="00BD05B3" w:rsidRPr="00794350">
              <w:rPr>
                <w:rFonts w:ascii="Arial" w:eastAsia="Calibri" w:hAnsi="Arial" w:cs="Arial"/>
                <w:noProof/>
                <w:webHidden/>
                <w:szCs w:val="20"/>
                <w:lang w:eastAsia="en-GB"/>
              </w:rPr>
              <w:fldChar w:fldCharType="begin"/>
            </w:r>
            <w:r w:rsidR="00BD05B3" w:rsidRPr="00794350">
              <w:rPr>
                <w:rFonts w:ascii="Arial" w:eastAsia="Calibri" w:hAnsi="Arial" w:cs="Arial"/>
                <w:noProof/>
                <w:webHidden/>
                <w:szCs w:val="20"/>
                <w:lang w:eastAsia="en-GB"/>
              </w:rPr>
              <w:instrText xml:space="preserve"> PAGEREF _Toc438039997 \h </w:instrText>
            </w:r>
            <w:r w:rsidR="00BD05B3" w:rsidRPr="00794350">
              <w:rPr>
                <w:rFonts w:ascii="Arial" w:eastAsia="Calibri" w:hAnsi="Arial" w:cs="Arial"/>
                <w:noProof/>
                <w:webHidden/>
                <w:szCs w:val="20"/>
                <w:lang w:eastAsia="en-GB"/>
              </w:rPr>
            </w:r>
            <w:r w:rsidR="00BD05B3" w:rsidRPr="00794350">
              <w:rPr>
                <w:rFonts w:ascii="Arial" w:eastAsia="Calibri" w:hAnsi="Arial" w:cs="Arial"/>
                <w:noProof/>
                <w:webHidden/>
                <w:szCs w:val="20"/>
                <w:lang w:eastAsia="en-GB"/>
              </w:rPr>
              <w:fldChar w:fldCharType="separate"/>
            </w:r>
            <w:r w:rsidR="00BD05B3" w:rsidRPr="00794350">
              <w:rPr>
                <w:rFonts w:ascii="Arial" w:eastAsia="Calibri" w:hAnsi="Arial" w:cs="Arial"/>
                <w:noProof/>
                <w:webHidden/>
                <w:szCs w:val="20"/>
                <w:lang w:eastAsia="en-GB"/>
              </w:rPr>
              <w:t>33</w:t>
            </w:r>
            <w:r w:rsidR="00BD05B3" w:rsidRPr="00794350">
              <w:rPr>
                <w:rFonts w:ascii="Arial" w:eastAsia="Calibri" w:hAnsi="Arial" w:cs="Arial"/>
                <w:noProof/>
                <w:webHidden/>
                <w:szCs w:val="20"/>
                <w:lang w:eastAsia="en-GB"/>
              </w:rPr>
              <w:fldChar w:fldCharType="end"/>
            </w:r>
          </w:hyperlink>
        </w:p>
        <w:p w14:paraId="750178B6" w14:textId="77777777" w:rsidR="00BD05B3" w:rsidRPr="00794350" w:rsidRDefault="003844EF" w:rsidP="00BD05B3">
          <w:pPr>
            <w:tabs>
              <w:tab w:val="left" w:pos="880"/>
              <w:tab w:val="right" w:leader="dot" w:pos="8730"/>
            </w:tabs>
            <w:spacing w:after="0" w:line="240" w:lineRule="atLeast"/>
            <w:ind w:left="200"/>
            <w:rPr>
              <w:rFonts w:ascii="Arial" w:eastAsia="Times New Roman" w:hAnsi="Arial" w:cs="Times New Roman"/>
              <w:noProof/>
              <w:lang w:val="en-US"/>
            </w:rPr>
          </w:pPr>
          <w:hyperlink w:anchor="_Toc438039998" w:history="1">
            <w:r w:rsidR="00BD05B3" w:rsidRPr="00794350">
              <w:rPr>
                <w:rFonts w:ascii="Arial" w:eastAsia="Arial" w:hAnsi="Arial" w:cs="Arial"/>
                <w:noProof/>
                <w:szCs w:val="20"/>
                <w:u w:val="single"/>
                <w:lang w:eastAsia="en-GB"/>
              </w:rPr>
              <w:t>5.7</w:t>
            </w:r>
            <w:r w:rsidR="00BD05B3" w:rsidRPr="00794350">
              <w:rPr>
                <w:rFonts w:ascii="Arial" w:eastAsia="Times New Roman" w:hAnsi="Arial" w:cs="Times New Roman"/>
                <w:noProof/>
                <w:lang w:val="en-US"/>
              </w:rPr>
              <w:tab/>
            </w:r>
            <w:r w:rsidR="00BD05B3" w:rsidRPr="00794350">
              <w:rPr>
                <w:rFonts w:ascii="Arial" w:eastAsia="Arial" w:hAnsi="Arial" w:cs="Arial"/>
                <w:noProof/>
                <w:szCs w:val="20"/>
                <w:u w:val="single"/>
                <w:lang w:eastAsia="en-GB"/>
              </w:rPr>
              <w:t>Intellectual Property Rights</w:t>
            </w:r>
            <w:r w:rsidR="00BD05B3" w:rsidRPr="00794350">
              <w:rPr>
                <w:rFonts w:ascii="Arial" w:eastAsia="Calibri" w:hAnsi="Arial" w:cs="Arial"/>
                <w:noProof/>
                <w:webHidden/>
                <w:szCs w:val="20"/>
                <w:lang w:eastAsia="en-GB"/>
              </w:rPr>
              <w:tab/>
            </w:r>
            <w:r w:rsidR="00BD05B3" w:rsidRPr="00794350">
              <w:rPr>
                <w:rFonts w:ascii="Arial" w:eastAsia="Calibri" w:hAnsi="Arial" w:cs="Arial"/>
                <w:noProof/>
                <w:webHidden/>
                <w:szCs w:val="20"/>
                <w:lang w:eastAsia="en-GB"/>
              </w:rPr>
              <w:fldChar w:fldCharType="begin"/>
            </w:r>
            <w:r w:rsidR="00BD05B3" w:rsidRPr="00794350">
              <w:rPr>
                <w:rFonts w:ascii="Arial" w:eastAsia="Calibri" w:hAnsi="Arial" w:cs="Arial"/>
                <w:noProof/>
                <w:webHidden/>
                <w:szCs w:val="20"/>
                <w:lang w:eastAsia="en-GB"/>
              </w:rPr>
              <w:instrText xml:space="preserve"> PAGEREF _Toc438039998 \h </w:instrText>
            </w:r>
            <w:r w:rsidR="00BD05B3" w:rsidRPr="00794350">
              <w:rPr>
                <w:rFonts w:ascii="Arial" w:eastAsia="Calibri" w:hAnsi="Arial" w:cs="Arial"/>
                <w:noProof/>
                <w:webHidden/>
                <w:szCs w:val="20"/>
                <w:lang w:eastAsia="en-GB"/>
              </w:rPr>
            </w:r>
            <w:r w:rsidR="00BD05B3" w:rsidRPr="00794350">
              <w:rPr>
                <w:rFonts w:ascii="Arial" w:eastAsia="Calibri" w:hAnsi="Arial" w:cs="Arial"/>
                <w:noProof/>
                <w:webHidden/>
                <w:szCs w:val="20"/>
                <w:lang w:eastAsia="en-GB"/>
              </w:rPr>
              <w:fldChar w:fldCharType="separate"/>
            </w:r>
            <w:r w:rsidR="00BD05B3" w:rsidRPr="00794350">
              <w:rPr>
                <w:rFonts w:ascii="Arial" w:eastAsia="Calibri" w:hAnsi="Arial" w:cs="Arial"/>
                <w:noProof/>
                <w:webHidden/>
                <w:szCs w:val="20"/>
                <w:lang w:eastAsia="en-GB"/>
              </w:rPr>
              <w:t>33</w:t>
            </w:r>
            <w:r w:rsidR="00BD05B3" w:rsidRPr="00794350">
              <w:rPr>
                <w:rFonts w:ascii="Arial" w:eastAsia="Calibri" w:hAnsi="Arial" w:cs="Arial"/>
                <w:noProof/>
                <w:webHidden/>
                <w:szCs w:val="20"/>
                <w:lang w:eastAsia="en-GB"/>
              </w:rPr>
              <w:fldChar w:fldCharType="end"/>
            </w:r>
          </w:hyperlink>
        </w:p>
        <w:p w14:paraId="5480D2B4" w14:textId="77777777" w:rsidR="00BD05B3" w:rsidRPr="00794350" w:rsidRDefault="003844EF" w:rsidP="00BD05B3">
          <w:pPr>
            <w:tabs>
              <w:tab w:val="left" w:pos="880"/>
              <w:tab w:val="right" w:leader="dot" w:pos="8730"/>
            </w:tabs>
            <w:spacing w:after="0" w:line="240" w:lineRule="atLeast"/>
            <w:ind w:left="200"/>
            <w:rPr>
              <w:rFonts w:ascii="Arial" w:eastAsia="Times New Roman" w:hAnsi="Arial" w:cs="Times New Roman"/>
              <w:noProof/>
              <w:lang w:val="en-US"/>
            </w:rPr>
          </w:pPr>
          <w:hyperlink w:anchor="_Toc438039999" w:history="1">
            <w:r w:rsidR="00BD05B3" w:rsidRPr="00794350">
              <w:rPr>
                <w:rFonts w:ascii="Arial" w:eastAsia="Arial" w:hAnsi="Arial" w:cs="Arial"/>
                <w:noProof/>
                <w:szCs w:val="20"/>
                <w:u w:val="single"/>
                <w:lang w:eastAsia="en-GB"/>
              </w:rPr>
              <w:t>5.8</w:t>
            </w:r>
            <w:r w:rsidR="00BD05B3" w:rsidRPr="00794350">
              <w:rPr>
                <w:rFonts w:ascii="Arial" w:eastAsia="Times New Roman" w:hAnsi="Arial" w:cs="Times New Roman"/>
                <w:noProof/>
                <w:lang w:val="en-US"/>
              </w:rPr>
              <w:tab/>
            </w:r>
            <w:r w:rsidR="00BD05B3" w:rsidRPr="00794350">
              <w:rPr>
                <w:rFonts w:ascii="Arial" w:eastAsia="Arial" w:hAnsi="Arial" w:cs="Arial"/>
                <w:noProof/>
                <w:szCs w:val="20"/>
                <w:u w:val="single"/>
                <w:lang w:eastAsia="en-GB"/>
              </w:rPr>
              <w:t>Audit</w:t>
            </w:r>
            <w:r w:rsidR="00BD05B3" w:rsidRPr="00794350">
              <w:rPr>
                <w:rFonts w:ascii="Arial" w:eastAsia="Calibri" w:hAnsi="Arial" w:cs="Arial"/>
                <w:noProof/>
                <w:webHidden/>
                <w:szCs w:val="20"/>
                <w:lang w:eastAsia="en-GB"/>
              </w:rPr>
              <w:tab/>
            </w:r>
            <w:r w:rsidR="00BD05B3" w:rsidRPr="00794350">
              <w:rPr>
                <w:rFonts w:ascii="Arial" w:eastAsia="Calibri" w:hAnsi="Arial" w:cs="Arial"/>
                <w:noProof/>
                <w:webHidden/>
                <w:szCs w:val="20"/>
                <w:lang w:eastAsia="en-GB"/>
              </w:rPr>
              <w:fldChar w:fldCharType="begin"/>
            </w:r>
            <w:r w:rsidR="00BD05B3" w:rsidRPr="00794350">
              <w:rPr>
                <w:rFonts w:ascii="Arial" w:eastAsia="Calibri" w:hAnsi="Arial" w:cs="Arial"/>
                <w:noProof/>
                <w:webHidden/>
                <w:szCs w:val="20"/>
                <w:lang w:eastAsia="en-GB"/>
              </w:rPr>
              <w:instrText xml:space="preserve"> PAGEREF _Toc438039999 \h </w:instrText>
            </w:r>
            <w:r w:rsidR="00BD05B3" w:rsidRPr="00794350">
              <w:rPr>
                <w:rFonts w:ascii="Arial" w:eastAsia="Calibri" w:hAnsi="Arial" w:cs="Arial"/>
                <w:noProof/>
                <w:webHidden/>
                <w:szCs w:val="20"/>
                <w:lang w:eastAsia="en-GB"/>
              </w:rPr>
            </w:r>
            <w:r w:rsidR="00BD05B3" w:rsidRPr="00794350">
              <w:rPr>
                <w:rFonts w:ascii="Arial" w:eastAsia="Calibri" w:hAnsi="Arial" w:cs="Arial"/>
                <w:noProof/>
                <w:webHidden/>
                <w:szCs w:val="20"/>
                <w:lang w:eastAsia="en-GB"/>
              </w:rPr>
              <w:fldChar w:fldCharType="separate"/>
            </w:r>
            <w:r w:rsidR="00BD05B3" w:rsidRPr="00794350">
              <w:rPr>
                <w:rFonts w:ascii="Arial" w:eastAsia="Calibri" w:hAnsi="Arial" w:cs="Arial"/>
                <w:noProof/>
                <w:webHidden/>
                <w:szCs w:val="20"/>
                <w:lang w:eastAsia="en-GB"/>
              </w:rPr>
              <w:t>33</w:t>
            </w:r>
            <w:r w:rsidR="00BD05B3" w:rsidRPr="00794350">
              <w:rPr>
                <w:rFonts w:ascii="Arial" w:eastAsia="Calibri" w:hAnsi="Arial" w:cs="Arial"/>
                <w:noProof/>
                <w:webHidden/>
                <w:szCs w:val="20"/>
                <w:lang w:eastAsia="en-GB"/>
              </w:rPr>
              <w:fldChar w:fldCharType="end"/>
            </w:r>
          </w:hyperlink>
        </w:p>
        <w:p w14:paraId="6D203581" w14:textId="77777777" w:rsidR="00BD05B3" w:rsidRPr="00794350" w:rsidRDefault="003844EF" w:rsidP="00BD05B3">
          <w:pPr>
            <w:tabs>
              <w:tab w:val="left" w:pos="880"/>
              <w:tab w:val="right" w:leader="dot" w:pos="8730"/>
            </w:tabs>
            <w:spacing w:after="0" w:line="240" w:lineRule="atLeast"/>
            <w:ind w:left="200"/>
            <w:rPr>
              <w:rFonts w:ascii="Arial" w:eastAsia="Times New Roman" w:hAnsi="Arial" w:cs="Times New Roman"/>
              <w:noProof/>
              <w:lang w:val="en-US"/>
            </w:rPr>
          </w:pPr>
          <w:hyperlink w:anchor="_Toc438040000" w:history="1">
            <w:r w:rsidR="00BD05B3" w:rsidRPr="00794350">
              <w:rPr>
                <w:rFonts w:ascii="Arial" w:eastAsia="Arial" w:hAnsi="Arial" w:cs="Arial"/>
                <w:noProof/>
                <w:szCs w:val="20"/>
                <w:u w:val="single"/>
                <w:lang w:eastAsia="en-GB"/>
              </w:rPr>
              <w:t>5.9</w:t>
            </w:r>
            <w:r w:rsidR="00BD05B3" w:rsidRPr="00794350">
              <w:rPr>
                <w:rFonts w:ascii="Arial" w:eastAsia="Times New Roman" w:hAnsi="Arial" w:cs="Times New Roman"/>
                <w:noProof/>
                <w:lang w:val="en-US"/>
              </w:rPr>
              <w:tab/>
            </w:r>
            <w:r w:rsidR="00BD05B3" w:rsidRPr="00794350">
              <w:rPr>
                <w:rFonts w:ascii="Arial" w:eastAsia="Arial" w:hAnsi="Arial" w:cs="Arial"/>
                <w:noProof/>
                <w:szCs w:val="20"/>
                <w:u w:val="single"/>
                <w:lang w:eastAsia="en-GB"/>
              </w:rPr>
              <w:t>Transparency</w:t>
            </w:r>
            <w:r w:rsidR="00BD05B3" w:rsidRPr="00794350">
              <w:rPr>
                <w:rFonts w:ascii="Arial" w:eastAsia="Calibri" w:hAnsi="Arial" w:cs="Arial"/>
                <w:noProof/>
                <w:webHidden/>
                <w:szCs w:val="20"/>
                <w:lang w:eastAsia="en-GB"/>
              </w:rPr>
              <w:tab/>
            </w:r>
            <w:r w:rsidR="00BD05B3" w:rsidRPr="00794350">
              <w:rPr>
                <w:rFonts w:ascii="Arial" w:eastAsia="Calibri" w:hAnsi="Arial" w:cs="Arial"/>
                <w:noProof/>
                <w:webHidden/>
                <w:szCs w:val="20"/>
                <w:lang w:eastAsia="en-GB"/>
              </w:rPr>
              <w:fldChar w:fldCharType="begin"/>
            </w:r>
            <w:r w:rsidR="00BD05B3" w:rsidRPr="00794350">
              <w:rPr>
                <w:rFonts w:ascii="Arial" w:eastAsia="Calibri" w:hAnsi="Arial" w:cs="Arial"/>
                <w:noProof/>
                <w:webHidden/>
                <w:szCs w:val="20"/>
                <w:lang w:eastAsia="en-GB"/>
              </w:rPr>
              <w:instrText xml:space="preserve"> PAGEREF _Toc438040000 \h </w:instrText>
            </w:r>
            <w:r w:rsidR="00BD05B3" w:rsidRPr="00794350">
              <w:rPr>
                <w:rFonts w:ascii="Arial" w:eastAsia="Calibri" w:hAnsi="Arial" w:cs="Arial"/>
                <w:noProof/>
                <w:webHidden/>
                <w:szCs w:val="20"/>
                <w:lang w:eastAsia="en-GB"/>
              </w:rPr>
            </w:r>
            <w:r w:rsidR="00BD05B3" w:rsidRPr="00794350">
              <w:rPr>
                <w:rFonts w:ascii="Arial" w:eastAsia="Calibri" w:hAnsi="Arial" w:cs="Arial"/>
                <w:noProof/>
                <w:webHidden/>
                <w:szCs w:val="20"/>
                <w:lang w:eastAsia="en-GB"/>
              </w:rPr>
              <w:fldChar w:fldCharType="separate"/>
            </w:r>
            <w:r w:rsidR="00BD05B3" w:rsidRPr="00794350">
              <w:rPr>
                <w:rFonts w:ascii="Arial" w:eastAsia="Calibri" w:hAnsi="Arial" w:cs="Arial"/>
                <w:noProof/>
                <w:webHidden/>
                <w:szCs w:val="20"/>
                <w:lang w:eastAsia="en-GB"/>
              </w:rPr>
              <w:t>33</w:t>
            </w:r>
            <w:r w:rsidR="00BD05B3" w:rsidRPr="00794350">
              <w:rPr>
                <w:rFonts w:ascii="Arial" w:eastAsia="Calibri" w:hAnsi="Arial" w:cs="Arial"/>
                <w:noProof/>
                <w:webHidden/>
                <w:szCs w:val="20"/>
                <w:lang w:eastAsia="en-GB"/>
              </w:rPr>
              <w:fldChar w:fldCharType="end"/>
            </w:r>
          </w:hyperlink>
        </w:p>
        <w:p w14:paraId="07B18835" w14:textId="77777777" w:rsidR="00BD05B3" w:rsidRPr="00794350" w:rsidRDefault="003844EF" w:rsidP="00BD05B3">
          <w:pPr>
            <w:tabs>
              <w:tab w:val="left" w:pos="440"/>
              <w:tab w:val="right" w:leader="dot" w:pos="8730"/>
            </w:tabs>
            <w:spacing w:after="0" w:line="240" w:lineRule="atLeast"/>
            <w:rPr>
              <w:rFonts w:ascii="Arial" w:eastAsia="Times New Roman" w:hAnsi="Arial" w:cs="Times New Roman"/>
              <w:noProof/>
              <w:lang w:val="en-US"/>
            </w:rPr>
          </w:pPr>
          <w:hyperlink w:anchor="_Toc438040001" w:history="1">
            <w:r w:rsidR="00BD05B3" w:rsidRPr="00794350">
              <w:rPr>
                <w:rFonts w:ascii="Arial" w:eastAsia="Calibri" w:hAnsi="Arial" w:cs="Arial"/>
                <w:noProof/>
                <w:szCs w:val="20"/>
                <w:u w:val="single"/>
                <w:lang w:eastAsia="en-GB"/>
              </w:rPr>
              <w:t>6</w:t>
            </w:r>
            <w:r w:rsidR="00BD05B3" w:rsidRPr="00794350">
              <w:rPr>
                <w:rFonts w:ascii="Arial" w:eastAsia="Times New Roman" w:hAnsi="Arial" w:cs="Times New Roman"/>
                <w:noProof/>
                <w:lang w:val="en-US"/>
              </w:rPr>
              <w:tab/>
            </w:r>
            <w:r w:rsidR="00BD05B3" w:rsidRPr="00794350">
              <w:rPr>
                <w:rFonts w:ascii="Arial" w:eastAsia="Arial" w:hAnsi="Arial" w:cs="Arial"/>
                <w:noProof/>
                <w:szCs w:val="20"/>
                <w:u w:val="single"/>
                <w:lang w:eastAsia="en-GB"/>
              </w:rPr>
              <w:t>CONTROL OF</w:t>
            </w:r>
            <w:r w:rsidR="00042032">
              <w:rPr>
                <w:rFonts w:ascii="Arial" w:eastAsia="Arial" w:hAnsi="Arial" w:cs="Arial"/>
                <w:noProof/>
                <w:szCs w:val="20"/>
                <w:u w:val="single"/>
                <w:lang w:eastAsia="en-GB"/>
              </w:rPr>
              <w:t xml:space="preserve"> THE AGREEMENT</w:t>
            </w:r>
            <w:r w:rsidR="00BD05B3" w:rsidRPr="00794350">
              <w:rPr>
                <w:rFonts w:ascii="Arial" w:eastAsia="Calibri" w:hAnsi="Arial" w:cs="Arial"/>
                <w:noProof/>
                <w:webHidden/>
                <w:szCs w:val="20"/>
                <w:lang w:eastAsia="en-GB"/>
              </w:rPr>
              <w:tab/>
            </w:r>
            <w:r w:rsidR="00BD05B3" w:rsidRPr="00794350">
              <w:rPr>
                <w:rFonts w:ascii="Arial" w:eastAsia="Calibri" w:hAnsi="Arial" w:cs="Arial"/>
                <w:noProof/>
                <w:webHidden/>
                <w:szCs w:val="20"/>
                <w:lang w:eastAsia="en-GB"/>
              </w:rPr>
              <w:fldChar w:fldCharType="begin"/>
            </w:r>
            <w:r w:rsidR="00BD05B3" w:rsidRPr="00794350">
              <w:rPr>
                <w:rFonts w:ascii="Arial" w:eastAsia="Calibri" w:hAnsi="Arial" w:cs="Arial"/>
                <w:noProof/>
                <w:webHidden/>
                <w:szCs w:val="20"/>
                <w:lang w:eastAsia="en-GB"/>
              </w:rPr>
              <w:instrText xml:space="preserve"> PAGEREF _Toc438040001 \h </w:instrText>
            </w:r>
            <w:r w:rsidR="00BD05B3" w:rsidRPr="00794350">
              <w:rPr>
                <w:rFonts w:ascii="Arial" w:eastAsia="Calibri" w:hAnsi="Arial" w:cs="Arial"/>
                <w:noProof/>
                <w:webHidden/>
                <w:szCs w:val="20"/>
                <w:lang w:eastAsia="en-GB"/>
              </w:rPr>
            </w:r>
            <w:r w:rsidR="00BD05B3" w:rsidRPr="00794350">
              <w:rPr>
                <w:rFonts w:ascii="Arial" w:eastAsia="Calibri" w:hAnsi="Arial" w:cs="Arial"/>
                <w:noProof/>
                <w:webHidden/>
                <w:szCs w:val="20"/>
                <w:lang w:eastAsia="en-GB"/>
              </w:rPr>
              <w:fldChar w:fldCharType="separate"/>
            </w:r>
            <w:r w:rsidR="00BD05B3" w:rsidRPr="00794350">
              <w:rPr>
                <w:rFonts w:ascii="Arial" w:eastAsia="Calibri" w:hAnsi="Arial" w:cs="Arial"/>
                <w:noProof/>
                <w:webHidden/>
                <w:szCs w:val="20"/>
                <w:lang w:eastAsia="en-GB"/>
              </w:rPr>
              <w:t>34</w:t>
            </w:r>
            <w:r w:rsidR="00BD05B3" w:rsidRPr="00794350">
              <w:rPr>
                <w:rFonts w:ascii="Arial" w:eastAsia="Calibri" w:hAnsi="Arial" w:cs="Arial"/>
                <w:noProof/>
                <w:webHidden/>
                <w:szCs w:val="20"/>
                <w:lang w:eastAsia="en-GB"/>
              </w:rPr>
              <w:fldChar w:fldCharType="end"/>
            </w:r>
          </w:hyperlink>
        </w:p>
        <w:p w14:paraId="40C313EC" w14:textId="77777777" w:rsidR="00BD05B3" w:rsidRPr="00794350" w:rsidRDefault="003844EF" w:rsidP="00BD05B3">
          <w:pPr>
            <w:tabs>
              <w:tab w:val="left" w:pos="880"/>
              <w:tab w:val="right" w:leader="dot" w:pos="8730"/>
            </w:tabs>
            <w:spacing w:after="0" w:line="240" w:lineRule="atLeast"/>
            <w:ind w:left="200"/>
            <w:rPr>
              <w:rFonts w:ascii="Arial" w:eastAsia="Times New Roman" w:hAnsi="Arial" w:cs="Times New Roman"/>
              <w:noProof/>
              <w:lang w:val="en-US"/>
            </w:rPr>
          </w:pPr>
          <w:hyperlink w:anchor="_Toc438040002" w:history="1">
            <w:r w:rsidR="00BD05B3" w:rsidRPr="00794350">
              <w:rPr>
                <w:rFonts w:ascii="Arial" w:eastAsia="Arial" w:hAnsi="Arial" w:cs="Arial"/>
                <w:noProof/>
                <w:szCs w:val="20"/>
                <w:u w:val="single"/>
                <w:lang w:eastAsia="en-GB"/>
              </w:rPr>
              <w:t>6.1</w:t>
            </w:r>
            <w:r w:rsidR="00BD05B3" w:rsidRPr="00794350">
              <w:rPr>
                <w:rFonts w:ascii="Arial" w:eastAsia="Times New Roman" w:hAnsi="Arial" w:cs="Times New Roman"/>
                <w:noProof/>
                <w:lang w:val="en-US"/>
              </w:rPr>
              <w:tab/>
            </w:r>
            <w:r w:rsidR="00BD05B3" w:rsidRPr="00794350">
              <w:rPr>
                <w:rFonts w:ascii="Arial" w:eastAsia="Arial" w:hAnsi="Arial" w:cs="Arial"/>
                <w:noProof/>
                <w:szCs w:val="20"/>
                <w:u w:val="single"/>
                <w:lang w:eastAsia="en-GB"/>
              </w:rPr>
              <w:t>Transfer and Sub-Contracting</w:t>
            </w:r>
            <w:r w:rsidR="00BD05B3" w:rsidRPr="00794350">
              <w:rPr>
                <w:rFonts w:ascii="Arial" w:eastAsia="Calibri" w:hAnsi="Arial" w:cs="Arial"/>
                <w:noProof/>
                <w:webHidden/>
                <w:szCs w:val="20"/>
                <w:lang w:eastAsia="en-GB"/>
              </w:rPr>
              <w:tab/>
            </w:r>
            <w:r w:rsidR="00BD05B3" w:rsidRPr="00794350">
              <w:rPr>
                <w:rFonts w:ascii="Arial" w:eastAsia="Calibri" w:hAnsi="Arial" w:cs="Arial"/>
                <w:noProof/>
                <w:webHidden/>
                <w:szCs w:val="20"/>
                <w:lang w:eastAsia="en-GB"/>
              </w:rPr>
              <w:fldChar w:fldCharType="begin"/>
            </w:r>
            <w:r w:rsidR="00BD05B3" w:rsidRPr="00794350">
              <w:rPr>
                <w:rFonts w:ascii="Arial" w:eastAsia="Calibri" w:hAnsi="Arial" w:cs="Arial"/>
                <w:noProof/>
                <w:webHidden/>
                <w:szCs w:val="20"/>
                <w:lang w:eastAsia="en-GB"/>
              </w:rPr>
              <w:instrText xml:space="preserve"> PAGEREF _Toc438040002 \h </w:instrText>
            </w:r>
            <w:r w:rsidR="00BD05B3" w:rsidRPr="00794350">
              <w:rPr>
                <w:rFonts w:ascii="Arial" w:eastAsia="Calibri" w:hAnsi="Arial" w:cs="Arial"/>
                <w:noProof/>
                <w:webHidden/>
                <w:szCs w:val="20"/>
                <w:lang w:eastAsia="en-GB"/>
              </w:rPr>
            </w:r>
            <w:r w:rsidR="00BD05B3" w:rsidRPr="00794350">
              <w:rPr>
                <w:rFonts w:ascii="Arial" w:eastAsia="Calibri" w:hAnsi="Arial" w:cs="Arial"/>
                <w:noProof/>
                <w:webHidden/>
                <w:szCs w:val="20"/>
                <w:lang w:eastAsia="en-GB"/>
              </w:rPr>
              <w:fldChar w:fldCharType="separate"/>
            </w:r>
            <w:r w:rsidR="00BD05B3" w:rsidRPr="00794350">
              <w:rPr>
                <w:rFonts w:ascii="Arial" w:eastAsia="Calibri" w:hAnsi="Arial" w:cs="Arial"/>
                <w:noProof/>
                <w:webHidden/>
                <w:szCs w:val="20"/>
                <w:lang w:eastAsia="en-GB"/>
              </w:rPr>
              <w:t>34</w:t>
            </w:r>
            <w:r w:rsidR="00BD05B3" w:rsidRPr="00794350">
              <w:rPr>
                <w:rFonts w:ascii="Arial" w:eastAsia="Calibri" w:hAnsi="Arial" w:cs="Arial"/>
                <w:noProof/>
                <w:webHidden/>
                <w:szCs w:val="20"/>
                <w:lang w:eastAsia="en-GB"/>
              </w:rPr>
              <w:fldChar w:fldCharType="end"/>
            </w:r>
          </w:hyperlink>
        </w:p>
        <w:p w14:paraId="16E02731" w14:textId="77777777" w:rsidR="00BD05B3" w:rsidRPr="00794350" w:rsidRDefault="003844EF" w:rsidP="00BD05B3">
          <w:pPr>
            <w:tabs>
              <w:tab w:val="left" w:pos="880"/>
              <w:tab w:val="right" w:leader="dot" w:pos="8730"/>
            </w:tabs>
            <w:spacing w:after="0" w:line="240" w:lineRule="atLeast"/>
            <w:ind w:left="200"/>
            <w:rPr>
              <w:rFonts w:ascii="Arial" w:eastAsia="Times New Roman" w:hAnsi="Arial" w:cs="Times New Roman"/>
              <w:noProof/>
              <w:lang w:val="en-US"/>
            </w:rPr>
          </w:pPr>
          <w:hyperlink w:anchor="_Toc438040003" w:history="1">
            <w:r w:rsidR="00BD05B3" w:rsidRPr="00794350">
              <w:rPr>
                <w:rFonts w:ascii="Arial" w:eastAsia="Arial" w:hAnsi="Arial" w:cs="Arial"/>
                <w:noProof/>
                <w:szCs w:val="20"/>
                <w:u w:val="single"/>
                <w:lang w:eastAsia="en-GB"/>
              </w:rPr>
              <w:t>6.2</w:t>
            </w:r>
            <w:r w:rsidR="00BD05B3" w:rsidRPr="00794350">
              <w:rPr>
                <w:rFonts w:ascii="Arial" w:eastAsia="Times New Roman" w:hAnsi="Arial" w:cs="Times New Roman"/>
                <w:noProof/>
                <w:lang w:val="en-US"/>
              </w:rPr>
              <w:tab/>
            </w:r>
            <w:r w:rsidR="00BD05B3" w:rsidRPr="00794350">
              <w:rPr>
                <w:rFonts w:ascii="Arial" w:eastAsia="Arial" w:hAnsi="Arial" w:cs="Arial"/>
                <w:noProof/>
                <w:szCs w:val="20"/>
                <w:u w:val="single"/>
                <w:lang w:eastAsia="en-GB"/>
              </w:rPr>
              <w:t>Waiver</w:t>
            </w:r>
            <w:r w:rsidR="00BD05B3" w:rsidRPr="00794350">
              <w:rPr>
                <w:rFonts w:ascii="Arial" w:eastAsia="Calibri" w:hAnsi="Arial" w:cs="Arial"/>
                <w:noProof/>
                <w:webHidden/>
                <w:szCs w:val="20"/>
                <w:lang w:eastAsia="en-GB"/>
              </w:rPr>
              <w:tab/>
            </w:r>
            <w:r w:rsidR="00BD05B3" w:rsidRPr="00794350">
              <w:rPr>
                <w:rFonts w:ascii="Arial" w:eastAsia="Calibri" w:hAnsi="Arial" w:cs="Arial"/>
                <w:noProof/>
                <w:webHidden/>
                <w:szCs w:val="20"/>
                <w:lang w:eastAsia="en-GB"/>
              </w:rPr>
              <w:fldChar w:fldCharType="begin"/>
            </w:r>
            <w:r w:rsidR="00BD05B3" w:rsidRPr="00794350">
              <w:rPr>
                <w:rFonts w:ascii="Arial" w:eastAsia="Calibri" w:hAnsi="Arial" w:cs="Arial"/>
                <w:noProof/>
                <w:webHidden/>
                <w:szCs w:val="20"/>
                <w:lang w:eastAsia="en-GB"/>
              </w:rPr>
              <w:instrText xml:space="preserve"> PAGEREF _Toc438040003 \h </w:instrText>
            </w:r>
            <w:r w:rsidR="00BD05B3" w:rsidRPr="00794350">
              <w:rPr>
                <w:rFonts w:ascii="Arial" w:eastAsia="Calibri" w:hAnsi="Arial" w:cs="Arial"/>
                <w:noProof/>
                <w:webHidden/>
                <w:szCs w:val="20"/>
                <w:lang w:eastAsia="en-GB"/>
              </w:rPr>
            </w:r>
            <w:r w:rsidR="00BD05B3" w:rsidRPr="00794350">
              <w:rPr>
                <w:rFonts w:ascii="Arial" w:eastAsia="Calibri" w:hAnsi="Arial" w:cs="Arial"/>
                <w:noProof/>
                <w:webHidden/>
                <w:szCs w:val="20"/>
                <w:lang w:eastAsia="en-GB"/>
              </w:rPr>
              <w:fldChar w:fldCharType="separate"/>
            </w:r>
            <w:r w:rsidR="00BD05B3" w:rsidRPr="00794350">
              <w:rPr>
                <w:rFonts w:ascii="Arial" w:eastAsia="Calibri" w:hAnsi="Arial" w:cs="Arial"/>
                <w:noProof/>
                <w:webHidden/>
                <w:szCs w:val="20"/>
                <w:lang w:eastAsia="en-GB"/>
              </w:rPr>
              <w:t>34</w:t>
            </w:r>
            <w:r w:rsidR="00BD05B3" w:rsidRPr="00794350">
              <w:rPr>
                <w:rFonts w:ascii="Arial" w:eastAsia="Calibri" w:hAnsi="Arial" w:cs="Arial"/>
                <w:noProof/>
                <w:webHidden/>
                <w:szCs w:val="20"/>
                <w:lang w:eastAsia="en-GB"/>
              </w:rPr>
              <w:fldChar w:fldCharType="end"/>
            </w:r>
          </w:hyperlink>
        </w:p>
        <w:p w14:paraId="304C5034" w14:textId="77777777" w:rsidR="00BD05B3" w:rsidRPr="00794350" w:rsidRDefault="003844EF" w:rsidP="00BD05B3">
          <w:pPr>
            <w:tabs>
              <w:tab w:val="left" w:pos="880"/>
              <w:tab w:val="right" w:leader="dot" w:pos="8730"/>
            </w:tabs>
            <w:spacing w:after="0" w:line="240" w:lineRule="atLeast"/>
            <w:ind w:left="200"/>
            <w:rPr>
              <w:rFonts w:ascii="Arial" w:eastAsia="Times New Roman" w:hAnsi="Arial" w:cs="Times New Roman"/>
              <w:noProof/>
              <w:lang w:val="en-US"/>
            </w:rPr>
          </w:pPr>
          <w:hyperlink w:anchor="_Toc438040004" w:history="1">
            <w:r w:rsidR="00BD05B3" w:rsidRPr="00794350">
              <w:rPr>
                <w:rFonts w:ascii="Arial" w:eastAsia="Arial" w:hAnsi="Arial" w:cs="Arial"/>
                <w:noProof/>
                <w:szCs w:val="20"/>
                <w:u w:val="single"/>
                <w:lang w:eastAsia="en-GB"/>
              </w:rPr>
              <w:t>6.3</w:t>
            </w:r>
            <w:r w:rsidR="00BD05B3" w:rsidRPr="00794350">
              <w:rPr>
                <w:rFonts w:ascii="Arial" w:eastAsia="Times New Roman" w:hAnsi="Arial" w:cs="Times New Roman"/>
                <w:noProof/>
                <w:lang w:val="en-US"/>
              </w:rPr>
              <w:tab/>
            </w:r>
            <w:r w:rsidR="00BD05B3" w:rsidRPr="00794350">
              <w:rPr>
                <w:rFonts w:ascii="Arial" w:eastAsia="Arial" w:hAnsi="Arial" w:cs="Arial"/>
                <w:noProof/>
                <w:szCs w:val="20"/>
                <w:u w:val="single"/>
                <w:lang w:eastAsia="en-GB"/>
              </w:rPr>
              <w:t>Variation</w:t>
            </w:r>
            <w:r w:rsidR="00BD05B3" w:rsidRPr="00794350">
              <w:rPr>
                <w:rFonts w:ascii="Arial" w:eastAsia="Calibri" w:hAnsi="Arial" w:cs="Arial"/>
                <w:noProof/>
                <w:webHidden/>
                <w:szCs w:val="20"/>
                <w:lang w:eastAsia="en-GB"/>
              </w:rPr>
              <w:tab/>
            </w:r>
            <w:r w:rsidR="00BD05B3" w:rsidRPr="00794350">
              <w:rPr>
                <w:rFonts w:ascii="Arial" w:eastAsia="Calibri" w:hAnsi="Arial" w:cs="Arial"/>
                <w:noProof/>
                <w:webHidden/>
                <w:szCs w:val="20"/>
                <w:lang w:eastAsia="en-GB"/>
              </w:rPr>
              <w:fldChar w:fldCharType="begin"/>
            </w:r>
            <w:r w:rsidR="00BD05B3" w:rsidRPr="00794350">
              <w:rPr>
                <w:rFonts w:ascii="Arial" w:eastAsia="Calibri" w:hAnsi="Arial" w:cs="Arial"/>
                <w:noProof/>
                <w:webHidden/>
                <w:szCs w:val="20"/>
                <w:lang w:eastAsia="en-GB"/>
              </w:rPr>
              <w:instrText xml:space="preserve"> PAGEREF _Toc438040004 \h </w:instrText>
            </w:r>
            <w:r w:rsidR="00BD05B3" w:rsidRPr="00794350">
              <w:rPr>
                <w:rFonts w:ascii="Arial" w:eastAsia="Calibri" w:hAnsi="Arial" w:cs="Arial"/>
                <w:noProof/>
                <w:webHidden/>
                <w:szCs w:val="20"/>
                <w:lang w:eastAsia="en-GB"/>
              </w:rPr>
            </w:r>
            <w:r w:rsidR="00BD05B3" w:rsidRPr="00794350">
              <w:rPr>
                <w:rFonts w:ascii="Arial" w:eastAsia="Calibri" w:hAnsi="Arial" w:cs="Arial"/>
                <w:noProof/>
                <w:webHidden/>
                <w:szCs w:val="20"/>
                <w:lang w:eastAsia="en-GB"/>
              </w:rPr>
              <w:fldChar w:fldCharType="separate"/>
            </w:r>
            <w:r w:rsidR="00BD05B3" w:rsidRPr="00794350">
              <w:rPr>
                <w:rFonts w:ascii="Arial" w:eastAsia="Calibri" w:hAnsi="Arial" w:cs="Arial"/>
                <w:noProof/>
                <w:webHidden/>
                <w:szCs w:val="20"/>
                <w:lang w:eastAsia="en-GB"/>
              </w:rPr>
              <w:t>34</w:t>
            </w:r>
            <w:r w:rsidR="00BD05B3" w:rsidRPr="00794350">
              <w:rPr>
                <w:rFonts w:ascii="Arial" w:eastAsia="Calibri" w:hAnsi="Arial" w:cs="Arial"/>
                <w:noProof/>
                <w:webHidden/>
                <w:szCs w:val="20"/>
                <w:lang w:eastAsia="en-GB"/>
              </w:rPr>
              <w:fldChar w:fldCharType="end"/>
            </w:r>
          </w:hyperlink>
        </w:p>
        <w:p w14:paraId="7AADA6B7" w14:textId="77777777" w:rsidR="00BD05B3" w:rsidRPr="00794350" w:rsidRDefault="003844EF" w:rsidP="00BD05B3">
          <w:pPr>
            <w:tabs>
              <w:tab w:val="left" w:pos="880"/>
              <w:tab w:val="right" w:leader="dot" w:pos="8730"/>
            </w:tabs>
            <w:spacing w:after="0" w:line="240" w:lineRule="atLeast"/>
            <w:ind w:left="200"/>
            <w:rPr>
              <w:rFonts w:ascii="Arial" w:eastAsia="Times New Roman" w:hAnsi="Arial" w:cs="Times New Roman"/>
              <w:noProof/>
              <w:lang w:val="en-US"/>
            </w:rPr>
          </w:pPr>
          <w:hyperlink w:anchor="_Toc438040005" w:history="1">
            <w:r w:rsidR="00BD05B3" w:rsidRPr="00794350">
              <w:rPr>
                <w:rFonts w:ascii="Arial" w:eastAsia="Arial" w:hAnsi="Arial" w:cs="Arial"/>
                <w:noProof/>
                <w:szCs w:val="20"/>
                <w:u w:val="single"/>
                <w:lang w:eastAsia="en-GB"/>
              </w:rPr>
              <w:t>6.4</w:t>
            </w:r>
            <w:r w:rsidR="00BD05B3" w:rsidRPr="00794350">
              <w:rPr>
                <w:rFonts w:ascii="Arial" w:eastAsia="Times New Roman" w:hAnsi="Arial" w:cs="Times New Roman"/>
                <w:noProof/>
                <w:lang w:val="en-US"/>
              </w:rPr>
              <w:tab/>
            </w:r>
            <w:r w:rsidR="00BD05B3" w:rsidRPr="00794350">
              <w:rPr>
                <w:rFonts w:ascii="Arial" w:eastAsia="Arial" w:hAnsi="Arial" w:cs="Arial"/>
                <w:noProof/>
                <w:szCs w:val="20"/>
                <w:u w:val="single"/>
                <w:lang w:eastAsia="en-GB"/>
              </w:rPr>
              <w:t>Severability</w:t>
            </w:r>
            <w:r w:rsidR="00BD05B3" w:rsidRPr="00794350">
              <w:rPr>
                <w:rFonts w:ascii="Arial" w:eastAsia="Calibri" w:hAnsi="Arial" w:cs="Arial"/>
                <w:noProof/>
                <w:webHidden/>
                <w:szCs w:val="20"/>
                <w:lang w:eastAsia="en-GB"/>
              </w:rPr>
              <w:tab/>
            </w:r>
            <w:r w:rsidR="00BD05B3" w:rsidRPr="00794350">
              <w:rPr>
                <w:rFonts w:ascii="Arial" w:eastAsia="Calibri" w:hAnsi="Arial" w:cs="Arial"/>
                <w:noProof/>
                <w:webHidden/>
                <w:szCs w:val="20"/>
                <w:lang w:eastAsia="en-GB"/>
              </w:rPr>
              <w:fldChar w:fldCharType="begin"/>
            </w:r>
            <w:r w:rsidR="00BD05B3" w:rsidRPr="00794350">
              <w:rPr>
                <w:rFonts w:ascii="Arial" w:eastAsia="Calibri" w:hAnsi="Arial" w:cs="Arial"/>
                <w:noProof/>
                <w:webHidden/>
                <w:szCs w:val="20"/>
                <w:lang w:eastAsia="en-GB"/>
              </w:rPr>
              <w:instrText xml:space="preserve"> PAGEREF _Toc438040005 \h </w:instrText>
            </w:r>
            <w:r w:rsidR="00BD05B3" w:rsidRPr="00794350">
              <w:rPr>
                <w:rFonts w:ascii="Arial" w:eastAsia="Calibri" w:hAnsi="Arial" w:cs="Arial"/>
                <w:noProof/>
                <w:webHidden/>
                <w:szCs w:val="20"/>
                <w:lang w:eastAsia="en-GB"/>
              </w:rPr>
            </w:r>
            <w:r w:rsidR="00BD05B3" w:rsidRPr="00794350">
              <w:rPr>
                <w:rFonts w:ascii="Arial" w:eastAsia="Calibri" w:hAnsi="Arial" w:cs="Arial"/>
                <w:noProof/>
                <w:webHidden/>
                <w:szCs w:val="20"/>
                <w:lang w:eastAsia="en-GB"/>
              </w:rPr>
              <w:fldChar w:fldCharType="separate"/>
            </w:r>
            <w:r w:rsidR="00BD05B3" w:rsidRPr="00794350">
              <w:rPr>
                <w:rFonts w:ascii="Arial" w:eastAsia="Calibri" w:hAnsi="Arial" w:cs="Arial"/>
                <w:noProof/>
                <w:webHidden/>
                <w:szCs w:val="20"/>
                <w:lang w:eastAsia="en-GB"/>
              </w:rPr>
              <w:t>35</w:t>
            </w:r>
            <w:r w:rsidR="00BD05B3" w:rsidRPr="00794350">
              <w:rPr>
                <w:rFonts w:ascii="Arial" w:eastAsia="Calibri" w:hAnsi="Arial" w:cs="Arial"/>
                <w:noProof/>
                <w:webHidden/>
                <w:szCs w:val="20"/>
                <w:lang w:eastAsia="en-GB"/>
              </w:rPr>
              <w:fldChar w:fldCharType="end"/>
            </w:r>
          </w:hyperlink>
        </w:p>
        <w:p w14:paraId="72E1B3C9" w14:textId="77777777" w:rsidR="00BD05B3" w:rsidRPr="00794350" w:rsidRDefault="003844EF" w:rsidP="00BD05B3">
          <w:pPr>
            <w:tabs>
              <w:tab w:val="left" w:pos="880"/>
              <w:tab w:val="right" w:leader="dot" w:pos="8730"/>
            </w:tabs>
            <w:spacing w:after="0" w:line="240" w:lineRule="atLeast"/>
            <w:ind w:left="200"/>
            <w:rPr>
              <w:rFonts w:ascii="Arial" w:eastAsia="Times New Roman" w:hAnsi="Arial" w:cs="Times New Roman"/>
              <w:noProof/>
              <w:lang w:val="en-US"/>
            </w:rPr>
          </w:pPr>
          <w:hyperlink w:anchor="_Toc438040006" w:history="1">
            <w:r w:rsidR="00BD05B3" w:rsidRPr="00794350">
              <w:rPr>
                <w:rFonts w:ascii="Arial" w:eastAsia="Arial" w:hAnsi="Arial" w:cs="Arial"/>
                <w:noProof/>
                <w:szCs w:val="20"/>
                <w:u w:val="single"/>
                <w:lang w:eastAsia="en-GB"/>
              </w:rPr>
              <w:t>6.5</w:t>
            </w:r>
            <w:r w:rsidR="00BD05B3" w:rsidRPr="00794350">
              <w:rPr>
                <w:rFonts w:ascii="Arial" w:eastAsia="Times New Roman" w:hAnsi="Arial" w:cs="Times New Roman"/>
                <w:noProof/>
                <w:lang w:val="en-US"/>
              </w:rPr>
              <w:tab/>
            </w:r>
            <w:r w:rsidR="00BD05B3" w:rsidRPr="00794350">
              <w:rPr>
                <w:rFonts w:ascii="Arial" w:eastAsia="Arial" w:hAnsi="Arial" w:cs="Arial"/>
                <w:noProof/>
                <w:szCs w:val="20"/>
                <w:u w:val="single"/>
                <w:lang w:eastAsia="en-GB"/>
              </w:rPr>
              <w:t>Remedies in the event of inadequate performance</w:t>
            </w:r>
            <w:r w:rsidR="00BD05B3" w:rsidRPr="00794350">
              <w:rPr>
                <w:rFonts w:ascii="Arial" w:eastAsia="Calibri" w:hAnsi="Arial" w:cs="Arial"/>
                <w:noProof/>
                <w:webHidden/>
                <w:szCs w:val="20"/>
                <w:lang w:eastAsia="en-GB"/>
              </w:rPr>
              <w:tab/>
            </w:r>
            <w:r w:rsidR="00BD05B3" w:rsidRPr="00794350">
              <w:rPr>
                <w:rFonts w:ascii="Arial" w:eastAsia="Calibri" w:hAnsi="Arial" w:cs="Arial"/>
                <w:noProof/>
                <w:webHidden/>
                <w:szCs w:val="20"/>
                <w:lang w:eastAsia="en-GB"/>
              </w:rPr>
              <w:fldChar w:fldCharType="begin"/>
            </w:r>
            <w:r w:rsidR="00BD05B3" w:rsidRPr="00794350">
              <w:rPr>
                <w:rFonts w:ascii="Arial" w:eastAsia="Calibri" w:hAnsi="Arial" w:cs="Arial"/>
                <w:noProof/>
                <w:webHidden/>
                <w:szCs w:val="20"/>
                <w:lang w:eastAsia="en-GB"/>
              </w:rPr>
              <w:instrText xml:space="preserve"> PAGEREF _Toc438040006 \h </w:instrText>
            </w:r>
            <w:r w:rsidR="00BD05B3" w:rsidRPr="00794350">
              <w:rPr>
                <w:rFonts w:ascii="Arial" w:eastAsia="Calibri" w:hAnsi="Arial" w:cs="Arial"/>
                <w:noProof/>
                <w:webHidden/>
                <w:szCs w:val="20"/>
                <w:lang w:eastAsia="en-GB"/>
              </w:rPr>
            </w:r>
            <w:r w:rsidR="00BD05B3" w:rsidRPr="00794350">
              <w:rPr>
                <w:rFonts w:ascii="Arial" w:eastAsia="Calibri" w:hAnsi="Arial" w:cs="Arial"/>
                <w:noProof/>
                <w:webHidden/>
                <w:szCs w:val="20"/>
                <w:lang w:eastAsia="en-GB"/>
              </w:rPr>
              <w:fldChar w:fldCharType="separate"/>
            </w:r>
            <w:r w:rsidR="00BD05B3" w:rsidRPr="00794350">
              <w:rPr>
                <w:rFonts w:ascii="Arial" w:eastAsia="Calibri" w:hAnsi="Arial" w:cs="Arial"/>
                <w:noProof/>
                <w:webHidden/>
                <w:szCs w:val="20"/>
                <w:lang w:eastAsia="en-GB"/>
              </w:rPr>
              <w:t>35</w:t>
            </w:r>
            <w:r w:rsidR="00BD05B3" w:rsidRPr="00794350">
              <w:rPr>
                <w:rFonts w:ascii="Arial" w:eastAsia="Calibri" w:hAnsi="Arial" w:cs="Arial"/>
                <w:noProof/>
                <w:webHidden/>
                <w:szCs w:val="20"/>
                <w:lang w:eastAsia="en-GB"/>
              </w:rPr>
              <w:fldChar w:fldCharType="end"/>
            </w:r>
          </w:hyperlink>
        </w:p>
        <w:p w14:paraId="57BB2938" w14:textId="77777777" w:rsidR="00BD05B3" w:rsidRPr="00794350" w:rsidRDefault="003844EF" w:rsidP="00BD05B3">
          <w:pPr>
            <w:tabs>
              <w:tab w:val="left" w:pos="880"/>
              <w:tab w:val="right" w:leader="dot" w:pos="8730"/>
            </w:tabs>
            <w:spacing w:after="0" w:line="240" w:lineRule="atLeast"/>
            <w:ind w:left="200"/>
            <w:rPr>
              <w:rFonts w:ascii="Arial" w:eastAsia="Times New Roman" w:hAnsi="Arial" w:cs="Times New Roman"/>
              <w:noProof/>
              <w:lang w:val="en-US"/>
            </w:rPr>
          </w:pPr>
          <w:hyperlink w:anchor="_Toc438040007" w:history="1">
            <w:r w:rsidR="00BD05B3" w:rsidRPr="00794350">
              <w:rPr>
                <w:rFonts w:ascii="Arial" w:eastAsia="Arial" w:hAnsi="Arial" w:cs="Arial"/>
                <w:noProof/>
                <w:szCs w:val="20"/>
                <w:u w:val="single"/>
                <w:lang w:eastAsia="en-GB"/>
              </w:rPr>
              <w:t>6.6</w:t>
            </w:r>
            <w:r w:rsidR="00BD05B3" w:rsidRPr="00794350">
              <w:rPr>
                <w:rFonts w:ascii="Arial" w:eastAsia="Times New Roman" w:hAnsi="Arial" w:cs="Times New Roman"/>
                <w:noProof/>
                <w:lang w:val="en-US"/>
              </w:rPr>
              <w:tab/>
            </w:r>
            <w:r w:rsidR="00BD05B3" w:rsidRPr="00794350">
              <w:rPr>
                <w:rFonts w:ascii="Arial" w:eastAsia="Arial" w:hAnsi="Arial" w:cs="Arial"/>
                <w:noProof/>
                <w:szCs w:val="20"/>
                <w:u w:val="single"/>
                <w:lang w:eastAsia="en-GB"/>
              </w:rPr>
              <w:t>Remedies Cumulative</w:t>
            </w:r>
            <w:r w:rsidR="00BD05B3" w:rsidRPr="00794350">
              <w:rPr>
                <w:rFonts w:ascii="Arial" w:eastAsia="Calibri" w:hAnsi="Arial" w:cs="Arial"/>
                <w:noProof/>
                <w:webHidden/>
                <w:szCs w:val="20"/>
                <w:lang w:eastAsia="en-GB"/>
              </w:rPr>
              <w:tab/>
            </w:r>
            <w:r w:rsidR="00BD05B3" w:rsidRPr="00794350">
              <w:rPr>
                <w:rFonts w:ascii="Arial" w:eastAsia="Calibri" w:hAnsi="Arial" w:cs="Arial"/>
                <w:noProof/>
                <w:webHidden/>
                <w:szCs w:val="20"/>
                <w:lang w:eastAsia="en-GB"/>
              </w:rPr>
              <w:fldChar w:fldCharType="begin"/>
            </w:r>
            <w:r w:rsidR="00BD05B3" w:rsidRPr="00794350">
              <w:rPr>
                <w:rFonts w:ascii="Arial" w:eastAsia="Calibri" w:hAnsi="Arial" w:cs="Arial"/>
                <w:noProof/>
                <w:webHidden/>
                <w:szCs w:val="20"/>
                <w:lang w:eastAsia="en-GB"/>
              </w:rPr>
              <w:instrText xml:space="preserve"> PAGEREF _Toc438040007 \h </w:instrText>
            </w:r>
            <w:r w:rsidR="00BD05B3" w:rsidRPr="00794350">
              <w:rPr>
                <w:rFonts w:ascii="Arial" w:eastAsia="Calibri" w:hAnsi="Arial" w:cs="Arial"/>
                <w:noProof/>
                <w:webHidden/>
                <w:szCs w:val="20"/>
                <w:lang w:eastAsia="en-GB"/>
              </w:rPr>
            </w:r>
            <w:r w:rsidR="00BD05B3" w:rsidRPr="00794350">
              <w:rPr>
                <w:rFonts w:ascii="Arial" w:eastAsia="Calibri" w:hAnsi="Arial" w:cs="Arial"/>
                <w:noProof/>
                <w:webHidden/>
                <w:szCs w:val="20"/>
                <w:lang w:eastAsia="en-GB"/>
              </w:rPr>
              <w:fldChar w:fldCharType="separate"/>
            </w:r>
            <w:r w:rsidR="00BD05B3" w:rsidRPr="00794350">
              <w:rPr>
                <w:rFonts w:ascii="Arial" w:eastAsia="Calibri" w:hAnsi="Arial" w:cs="Arial"/>
                <w:noProof/>
                <w:webHidden/>
                <w:szCs w:val="20"/>
                <w:lang w:eastAsia="en-GB"/>
              </w:rPr>
              <w:t>36</w:t>
            </w:r>
            <w:r w:rsidR="00BD05B3" w:rsidRPr="00794350">
              <w:rPr>
                <w:rFonts w:ascii="Arial" w:eastAsia="Calibri" w:hAnsi="Arial" w:cs="Arial"/>
                <w:noProof/>
                <w:webHidden/>
                <w:szCs w:val="20"/>
                <w:lang w:eastAsia="en-GB"/>
              </w:rPr>
              <w:fldChar w:fldCharType="end"/>
            </w:r>
          </w:hyperlink>
        </w:p>
        <w:p w14:paraId="42292548" w14:textId="77777777" w:rsidR="00BD05B3" w:rsidRPr="00794350" w:rsidRDefault="003844EF" w:rsidP="00BD05B3">
          <w:pPr>
            <w:tabs>
              <w:tab w:val="left" w:pos="880"/>
              <w:tab w:val="right" w:leader="dot" w:pos="8730"/>
            </w:tabs>
            <w:spacing w:after="0" w:line="240" w:lineRule="atLeast"/>
            <w:ind w:left="200"/>
            <w:rPr>
              <w:rFonts w:ascii="Arial" w:eastAsia="Times New Roman" w:hAnsi="Arial" w:cs="Times New Roman"/>
              <w:noProof/>
              <w:lang w:val="en-US"/>
            </w:rPr>
          </w:pPr>
          <w:hyperlink w:anchor="_Toc438040008" w:history="1">
            <w:r w:rsidR="00BD05B3" w:rsidRPr="00794350">
              <w:rPr>
                <w:rFonts w:ascii="Arial" w:eastAsia="Arial" w:hAnsi="Arial" w:cs="Arial"/>
                <w:noProof/>
                <w:szCs w:val="20"/>
                <w:u w:val="single"/>
                <w:lang w:eastAsia="en-GB"/>
              </w:rPr>
              <w:t>6.7</w:t>
            </w:r>
            <w:r w:rsidR="00BD05B3" w:rsidRPr="00794350">
              <w:rPr>
                <w:rFonts w:ascii="Arial" w:eastAsia="Times New Roman" w:hAnsi="Arial" w:cs="Times New Roman"/>
                <w:noProof/>
                <w:lang w:val="en-US"/>
              </w:rPr>
              <w:tab/>
            </w:r>
            <w:r w:rsidR="00042032">
              <w:rPr>
                <w:rFonts w:ascii="Arial" w:eastAsia="Arial" w:hAnsi="Arial" w:cs="Arial"/>
                <w:noProof/>
                <w:szCs w:val="20"/>
                <w:u w:val="single"/>
                <w:lang w:eastAsia="en-GB"/>
              </w:rPr>
              <w:t>Monitoring of Agreement</w:t>
            </w:r>
            <w:r w:rsidR="00BD05B3" w:rsidRPr="00794350">
              <w:rPr>
                <w:rFonts w:ascii="Arial" w:eastAsia="Arial" w:hAnsi="Arial" w:cs="Arial"/>
                <w:noProof/>
                <w:szCs w:val="20"/>
                <w:u w:val="single"/>
                <w:lang w:eastAsia="en-GB"/>
              </w:rPr>
              <w:t xml:space="preserve"> Performance</w:t>
            </w:r>
            <w:r w:rsidR="00BD05B3" w:rsidRPr="00794350">
              <w:rPr>
                <w:rFonts w:ascii="Arial" w:eastAsia="Calibri" w:hAnsi="Arial" w:cs="Arial"/>
                <w:noProof/>
                <w:webHidden/>
                <w:szCs w:val="20"/>
                <w:lang w:eastAsia="en-GB"/>
              </w:rPr>
              <w:tab/>
            </w:r>
            <w:r w:rsidR="00BD05B3" w:rsidRPr="00794350">
              <w:rPr>
                <w:rFonts w:ascii="Arial" w:eastAsia="Calibri" w:hAnsi="Arial" w:cs="Arial"/>
                <w:noProof/>
                <w:webHidden/>
                <w:szCs w:val="20"/>
                <w:lang w:eastAsia="en-GB"/>
              </w:rPr>
              <w:fldChar w:fldCharType="begin"/>
            </w:r>
            <w:r w:rsidR="00BD05B3" w:rsidRPr="00794350">
              <w:rPr>
                <w:rFonts w:ascii="Arial" w:eastAsia="Calibri" w:hAnsi="Arial" w:cs="Arial"/>
                <w:noProof/>
                <w:webHidden/>
                <w:szCs w:val="20"/>
                <w:lang w:eastAsia="en-GB"/>
              </w:rPr>
              <w:instrText xml:space="preserve"> PAGEREF _Toc438040008 \h </w:instrText>
            </w:r>
            <w:r w:rsidR="00BD05B3" w:rsidRPr="00794350">
              <w:rPr>
                <w:rFonts w:ascii="Arial" w:eastAsia="Calibri" w:hAnsi="Arial" w:cs="Arial"/>
                <w:noProof/>
                <w:webHidden/>
                <w:szCs w:val="20"/>
                <w:lang w:eastAsia="en-GB"/>
              </w:rPr>
            </w:r>
            <w:r w:rsidR="00BD05B3" w:rsidRPr="00794350">
              <w:rPr>
                <w:rFonts w:ascii="Arial" w:eastAsia="Calibri" w:hAnsi="Arial" w:cs="Arial"/>
                <w:noProof/>
                <w:webHidden/>
                <w:szCs w:val="20"/>
                <w:lang w:eastAsia="en-GB"/>
              </w:rPr>
              <w:fldChar w:fldCharType="separate"/>
            </w:r>
            <w:r w:rsidR="00BD05B3" w:rsidRPr="00794350">
              <w:rPr>
                <w:rFonts w:ascii="Arial" w:eastAsia="Calibri" w:hAnsi="Arial" w:cs="Arial"/>
                <w:noProof/>
                <w:webHidden/>
                <w:szCs w:val="20"/>
                <w:lang w:eastAsia="en-GB"/>
              </w:rPr>
              <w:t>36</w:t>
            </w:r>
            <w:r w:rsidR="00BD05B3" w:rsidRPr="00794350">
              <w:rPr>
                <w:rFonts w:ascii="Arial" w:eastAsia="Calibri" w:hAnsi="Arial" w:cs="Arial"/>
                <w:noProof/>
                <w:webHidden/>
                <w:szCs w:val="20"/>
                <w:lang w:eastAsia="en-GB"/>
              </w:rPr>
              <w:fldChar w:fldCharType="end"/>
            </w:r>
          </w:hyperlink>
        </w:p>
        <w:p w14:paraId="3F881020" w14:textId="77777777" w:rsidR="00BD05B3" w:rsidRPr="00794350" w:rsidRDefault="003844EF" w:rsidP="00BD05B3">
          <w:pPr>
            <w:tabs>
              <w:tab w:val="left" w:pos="880"/>
              <w:tab w:val="right" w:leader="dot" w:pos="8730"/>
            </w:tabs>
            <w:spacing w:after="0" w:line="240" w:lineRule="atLeast"/>
            <w:ind w:left="200"/>
            <w:rPr>
              <w:rFonts w:ascii="Arial" w:eastAsia="Times New Roman" w:hAnsi="Arial" w:cs="Times New Roman"/>
              <w:noProof/>
              <w:lang w:val="en-US"/>
            </w:rPr>
          </w:pPr>
          <w:hyperlink w:anchor="_Toc438040009" w:history="1">
            <w:r w:rsidR="00BD05B3" w:rsidRPr="00794350">
              <w:rPr>
                <w:rFonts w:ascii="Arial" w:eastAsia="Arial" w:hAnsi="Arial" w:cs="Arial"/>
                <w:noProof/>
                <w:szCs w:val="20"/>
                <w:u w:val="single"/>
                <w:lang w:eastAsia="en-GB"/>
              </w:rPr>
              <w:t>6.8</w:t>
            </w:r>
            <w:r w:rsidR="00BD05B3" w:rsidRPr="00794350">
              <w:rPr>
                <w:rFonts w:ascii="Arial" w:eastAsia="Times New Roman" w:hAnsi="Arial" w:cs="Times New Roman"/>
                <w:noProof/>
                <w:lang w:val="en-US"/>
              </w:rPr>
              <w:tab/>
            </w:r>
            <w:r w:rsidR="00042032">
              <w:rPr>
                <w:rFonts w:ascii="Arial" w:eastAsia="Arial" w:hAnsi="Arial" w:cs="Arial"/>
                <w:noProof/>
                <w:szCs w:val="20"/>
                <w:u w:val="single"/>
                <w:lang w:eastAsia="en-GB"/>
              </w:rPr>
              <w:t>Extension of Initial Agreement</w:t>
            </w:r>
            <w:r w:rsidR="00BD05B3" w:rsidRPr="00794350">
              <w:rPr>
                <w:rFonts w:ascii="Arial" w:eastAsia="Arial" w:hAnsi="Arial" w:cs="Arial"/>
                <w:noProof/>
                <w:szCs w:val="20"/>
                <w:u w:val="single"/>
                <w:lang w:eastAsia="en-GB"/>
              </w:rPr>
              <w:t xml:space="preserve"> Term</w:t>
            </w:r>
            <w:r w:rsidR="00BD05B3" w:rsidRPr="00794350">
              <w:rPr>
                <w:rFonts w:ascii="Arial" w:eastAsia="Calibri" w:hAnsi="Arial" w:cs="Arial"/>
                <w:noProof/>
                <w:webHidden/>
                <w:szCs w:val="20"/>
                <w:lang w:eastAsia="en-GB"/>
              </w:rPr>
              <w:tab/>
            </w:r>
            <w:r w:rsidR="00BD05B3" w:rsidRPr="00794350">
              <w:rPr>
                <w:rFonts w:ascii="Arial" w:eastAsia="Calibri" w:hAnsi="Arial" w:cs="Arial"/>
                <w:noProof/>
                <w:webHidden/>
                <w:szCs w:val="20"/>
                <w:lang w:eastAsia="en-GB"/>
              </w:rPr>
              <w:fldChar w:fldCharType="begin"/>
            </w:r>
            <w:r w:rsidR="00BD05B3" w:rsidRPr="00794350">
              <w:rPr>
                <w:rFonts w:ascii="Arial" w:eastAsia="Calibri" w:hAnsi="Arial" w:cs="Arial"/>
                <w:noProof/>
                <w:webHidden/>
                <w:szCs w:val="20"/>
                <w:lang w:eastAsia="en-GB"/>
              </w:rPr>
              <w:instrText xml:space="preserve"> PAGEREF _Toc438040009 \h </w:instrText>
            </w:r>
            <w:r w:rsidR="00BD05B3" w:rsidRPr="00794350">
              <w:rPr>
                <w:rFonts w:ascii="Arial" w:eastAsia="Calibri" w:hAnsi="Arial" w:cs="Arial"/>
                <w:noProof/>
                <w:webHidden/>
                <w:szCs w:val="20"/>
                <w:lang w:eastAsia="en-GB"/>
              </w:rPr>
            </w:r>
            <w:r w:rsidR="00BD05B3" w:rsidRPr="00794350">
              <w:rPr>
                <w:rFonts w:ascii="Arial" w:eastAsia="Calibri" w:hAnsi="Arial" w:cs="Arial"/>
                <w:noProof/>
                <w:webHidden/>
                <w:szCs w:val="20"/>
                <w:lang w:eastAsia="en-GB"/>
              </w:rPr>
              <w:fldChar w:fldCharType="separate"/>
            </w:r>
            <w:r w:rsidR="00BD05B3" w:rsidRPr="00794350">
              <w:rPr>
                <w:rFonts w:ascii="Arial" w:eastAsia="Calibri" w:hAnsi="Arial" w:cs="Arial"/>
                <w:noProof/>
                <w:webHidden/>
                <w:szCs w:val="20"/>
                <w:lang w:eastAsia="en-GB"/>
              </w:rPr>
              <w:t>37</w:t>
            </w:r>
            <w:r w:rsidR="00BD05B3" w:rsidRPr="00794350">
              <w:rPr>
                <w:rFonts w:ascii="Arial" w:eastAsia="Calibri" w:hAnsi="Arial" w:cs="Arial"/>
                <w:noProof/>
                <w:webHidden/>
                <w:szCs w:val="20"/>
                <w:lang w:eastAsia="en-GB"/>
              </w:rPr>
              <w:fldChar w:fldCharType="end"/>
            </w:r>
          </w:hyperlink>
        </w:p>
        <w:p w14:paraId="61DF74B7" w14:textId="77777777" w:rsidR="00BD05B3" w:rsidRPr="00794350" w:rsidRDefault="003844EF" w:rsidP="00BD05B3">
          <w:pPr>
            <w:tabs>
              <w:tab w:val="left" w:pos="880"/>
              <w:tab w:val="right" w:leader="dot" w:pos="8730"/>
            </w:tabs>
            <w:spacing w:after="0" w:line="240" w:lineRule="atLeast"/>
            <w:ind w:left="200"/>
            <w:rPr>
              <w:rFonts w:ascii="Arial" w:eastAsia="Times New Roman" w:hAnsi="Arial" w:cs="Times New Roman"/>
              <w:noProof/>
              <w:lang w:val="en-US"/>
            </w:rPr>
          </w:pPr>
          <w:hyperlink w:anchor="_Toc438040010" w:history="1">
            <w:r w:rsidR="00BD05B3" w:rsidRPr="00794350">
              <w:rPr>
                <w:rFonts w:ascii="Arial" w:eastAsia="Arial" w:hAnsi="Arial" w:cs="Arial"/>
                <w:noProof/>
                <w:szCs w:val="20"/>
                <w:u w:val="single"/>
                <w:lang w:eastAsia="en-GB"/>
              </w:rPr>
              <w:t>6.9</w:t>
            </w:r>
            <w:r w:rsidR="00BD05B3" w:rsidRPr="00794350">
              <w:rPr>
                <w:rFonts w:ascii="Arial" w:eastAsia="Times New Roman" w:hAnsi="Arial" w:cs="Times New Roman"/>
                <w:noProof/>
                <w:lang w:val="en-US"/>
              </w:rPr>
              <w:tab/>
            </w:r>
            <w:r w:rsidR="00BD05B3" w:rsidRPr="00794350">
              <w:rPr>
                <w:rFonts w:ascii="Arial" w:eastAsia="Arial" w:hAnsi="Arial" w:cs="Arial"/>
                <w:noProof/>
                <w:szCs w:val="20"/>
                <w:u w:val="single"/>
                <w:lang w:eastAsia="en-GB"/>
              </w:rPr>
              <w:t>Entire Agreement</w:t>
            </w:r>
            <w:r w:rsidR="00BD05B3" w:rsidRPr="00794350">
              <w:rPr>
                <w:rFonts w:ascii="Arial" w:eastAsia="Calibri" w:hAnsi="Arial" w:cs="Arial"/>
                <w:noProof/>
                <w:webHidden/>
                <w:szCs w:val="20"/>
                <w:lang w:eastAsia="en-GB"/>
              </w:rPr>
              <w:tab/>
            </w:r>
            <w:r w:rsidR="00BD05B3" w:rsidRPr="00794350">
              <w:rPr>
                <w:rFonts w:ascii="Arial" w:eastAsia="Calibri" w:hAnsi="Arial" w:cs="Arial"/>
                <w:noProof/>
                <w:webHidden/>
                <w:szCs w:val="20"/>
                <w:lang w:eastAsia="en-GB"/>
              </w:rPr>
              <w:fldChar w:fldCharType="begin"/>
            </w:r>
            <w:r w:rsidR="00BD05B3" w:rsidRPr="00794350">
              <w:rPr>
                <w:rFonts w:ascii="Arial" w:eastAsia="Calibri" w:hAnsi="Arial" w:cs="Arial"/>
                <w:noProof/>
                <w:webHidden/>
                <w:szCs w:val="20"/>
                <w:lang w:eastAsia="en-GB"/>
              </w:rPr>
              <w:instrText xml:space="preserve"> PAGEREF _Toc438040010 \h </w:instrText>
            </w:r>
            <w:r w:rsidR="00BD05B3" w:rsidRPr="00794350">
              <w:rPr>
                <w:rFonts w:ascii="Arial" w:eastAsia="Calibri" w:hAnsi="Arial" w:cs="Arial"/>
                <w:noProof/>
                <w:webHidden/>
                <w:szCs w:val="20"/>
                <w:lang w:eastAsia="en-GB"/>
              </w:rPr>
            </w:r>
            <w:r w:rsidR="00BD05B3" w:rsidRPr="00794350">
              <w:rPr>
                <w:rFonts w:ascii="Arial" w:eastAsia="Calibri" w:hAnsi="Arial" w:cs="Arial"/>
                <w:noProof/>
                <w:webHidden/>
                <w:szCs w:val="20"/>
                <w:lang w:eastAsia="en-GB"/>
              </w:rPr>
              <w:fldChar w:fldCharType="separate"/>
            </w:r>
            <w:r w:rsidR="00BD05B3" w:rsidRPr="00794350">
              <w:rPr>
                <w:rFonts w:ascii="Arial" w:eastAsia="Calibri" w:hAnsi="Arial" w:cs="Arial"/>
                <w:noProof/>
                <w:webHidden/>
                <w:szCs w:val="20"/>
                <w:lang w:eastAsia="en-GB"/>
              </w:rPr>
              <w:t>37</w:t>
            </w:r>
            <w:r w:rsidR="00BD05B3" w:rsidRPr="00794350">
              <w:rPr>
                <w:rFonts w:ascii="Arial" w:eastAsia="Calibri" w:hAnsi="Arial" w:cs="Arial"/>
                <w:noProof/>
                <w:webHidden/>
                <w:szCs w:val="20"/>
                <w:lang w:eastAsia="en-GB"/>
              </w:rPr>
              <w:fldChar w:fldCharType="end"/>
            </w:r>
          </w:hyperlink>
        </w:p>
        <w:p w14:paraId="548D6932" w14:textId="77777777" w:rsidR="00BD05B3" w:rsidRPr="00794350" w:rsidRDefault="003844EF" w:rsidP="00BD05B3">
          <w:pPr>
            <w:tabs>
              <w:tab w:val="left" w:pos="880"/>
              <w:tab w:val="right" w:leader="dot" w:pos="8730"/>
            </w:tabs>
            <w:spacing w:after="0" w:line="240" w:lineRule="atLeast"/>
            <w:ind w:left="200"/>
            <w:rPr>
              <w:rFonts w:ascii="Arial" w:eastAsia="Times New Roman" w:hAnsi="Arial" w:cs="Times New Roman"/>
              <w:noProof/>
              <w:lang w:val="en-US"/>
            </w:rPr>
          </w:pPr>
          <w:hyperlink w:anchor="_Toc438040011" w:history="1">
            <w:r w:rsidR="00BD05B3" w:rsidRPr="00794350">
              <w:rPr>
                <w:rFonts w:ascii="Arial" w:eastAsia="Arial" w:hAnsi="Arial" w:cs="Arial"/>
                <w:noProof/>
                <w:szCs w:val="20"/>
                <w:u w:val="single"/>
                <w:lang w:eastAsia="en-GB"/>
              </w:rPr>
              <w:t>6.10</w:t>
            </w:r>
            <w:r w:rsidR="00BD05B3" w:rsidRPr="00794350">
              <w:rPr>
                <w:rFonts w:ascii="Arial" w:eastAsia="Times New Roman" w:hAnsi="Arial" w:cs="Times New Roman"/>
                <w:noProof/>
                <w:lang w:val="en-US"/>
              </w:rPr>
              <w:tab/>
            </w:r>
            <w:r w:rsidR="00BD05B3" w:rsidRPr="00794350">
              <w:rPr>
                <w:rFonts w:ascii="Arial" w:eastAsia="Arial" w:hAnsi="Arial" w:cs="Arial"/>
                <w:noProof/>
                <w:szCs w:val="20"/>
                <w:u w:val="single"/>
                <w:lang w:eastAsia="en-GB"/>
              </w:rPr>
              <w:t>Counterparts</w:t>
            </w:r>
            <w:r w:rsidR="00BD05B3" w:rsidRPr="00794350">
              <w:rPr>
                <w:rFonts w:ascii="Arial" w:eastAsia="Calibri" w:hAnsi="Arial" w:cs="Arial"/>
                <w:noProof/>
                <w:webHidden/>
                <w:szCs w:val="20"/>
                <w:lang w:eastAsia="en-GB"/>
              </w:rPr>
              <w:tab/>
            </w:r>
            <w:r w:rsidR="00BD05B3" w:rsidRPr="00794350">
              <w:rPr>
                <w:rFonts w:ascii="Arial" w:eastAsia="Calibri" w:hAnsi="Arial" w:cs="Arial"/>
                <w:noProof/>
                <w:webHidden/>
                <w:szCs w:val="20"/>
                <w:lang w:eastAsia="en-GB"/>
              </w:rPr>
              <w:fldChar w:fldCharType="begin"/>
            </w:r>
            <w:r w:rsidR="00BD05B3" w:rsidRPr="00794350">
              <w:rPr>
                <w:rFonts w:ascii="Arial" w:eastAsia="Calibri" w:hAnsi="Arial" w:cs="Arial"/>
                <w:noProof/>
                <w:webHidden/>
                <w:szCs w:val="20"/>
                <w:lang w:eastAsia="en-GB"/>
              </w:rPr>
              <w:instrText xml:space="preserve"> PAGEREF _Toc438040011 \h </w:instrText>
            </w:r>
            <w:r w:rsidR="00BD05B3" w:rsidRPr="00794350">
              <w:rPr>
                <w:rFonts w:ascii="Arial" w:eastAsia="Calibri" w:hAnsi="Arial" w:cs="Arial"/>
                <w:noProof/>
                <w:webHidden/>
                <w:szCs w:val="20"/>
                <w:lang w:eastAsia="en-GB"/>
              </w:rPr>
            </w:r>
            <w:r w:rsidR="00BD05B3" w:rsidRPr="00794350">
              <w:rPr>
                <w:rFonts w:ascii="Arial" w:eastAsia="Calibri" w:hAnsi="Arial" w:cs="Arial"/>
                <w:noProof/>
                <w:webHidden/>
                <w:szCs w:val="20"/>
                <w:lang w:eastAsia="en-GB"/>
              </w:rPr>
              <w:fldChar w:fldCharType="separate"/>
            </w:r>
            <w:r w:rsidR="00BD05B3" w:rsidRPr="00794350">
              <w:rPr>
                <w:rFonts w:ascii="Arial" w:eastAsia="Calibri" w:hAnsi="Arial" w:cs="Arial"/>
                <w:noProof/>
                <w:webHidden/>
                <w:szCs w:val="20"/>
                <w:lang w:eastAsia="en-GB"/>
              </w:rPr>
              <w:t>38</w:t>
            </w:r>
            <w:r w:rsidR="00BD05B3" w:rsidRPr="00794350">
              <w:rPr>
                <w:rFonts w:ascii="Arial" w:eastAsia="Calibri" w:hAnsi="Arial" w:cs="Arial"/>
                <w:noProof/>
                <w:webHidden/>
                <w:szCs w:val="20"/>
                <w:lang w:eastAsia="en-GB"/>
              </w:rPr>
              <w:fldChar w:fldCharType="end"/>
            </w:r>
          </w:hyperlink>
        </w:p>
        <w:p w14:paraId="50097F66" w14:textId="77777777" w:rsidR="00BD05B3" w:rsidRPr="00794350" w:rsidRDefault="003844EF" w:rsidP="00BD05B3">
          <w:pPr>
            <w:tabs>
              <w:tab w:val="left" w:pos="440"/>
              <w:tab w:val="right" w:leader="dot" w:pos="8730"/>
            </w:tabs>
            <w:spacing w:after="0" w:line="240" w:lineRule="atLeast"/>
            <w:rPr>
              <w:rFonts w:ascii="Arial" w:eastAsia="Times New Roman" w:hAnsi="Arial" w:cs="Times New Roman"/>
              <w:noProof/>
              <w:lang w:val="en-US"/>
            </w:rPr>
          </w:pPr>
          <w:hyperlink w:anchor="_Toc438040012" w:history="1">
            <w:r w:rsidR="00BD05B3" w:rsidRPr="00794350">
              <w:rPr>
                <w:rFonts w:ascii="Arial" w:eastAsia="Calibri" w:hAnsi="Arial" w:cs="Arial"/>
                <w:noProof/>
                <w:szCs w:val="20"/>
                <w:u w:val="single"/>
                <w:lang w:eastAsia="en-GB"/>
              </w:rPr>
              <w:t>7</w:t>
            </w:r>
            <w:r w:rsidR="00BD05B3" w:rsidRPr="00794350">
              <w:rPr>
                <w:rFonts w:ascii="Arial" w:eastAsia="Times New Roman" w:hAnsi="Arial" w:cs="Times New Roman"/>
                <w:noProof/>
                <w:lang w:val="en-US"/>
              </w:rPr>
              <w:tab/>
            </w:r>
            <w:r w:rsidR="00BD05B3" w:rsidRPr="00794350">
              <w:rPr>
                <w:rFonts w:ascii="Arial" w:eastAsia="Arial" w:hAnsi="Arial" w:cs="Arial"/>
                <w:noProof/>
                <w:szCs w:val="20"/>
                <w:u w:val="single"/>
                <w:lang w:eastAsia="en-GB"/>
              </w:rPr>
              <w:t>LIABILITIES</w:t>
            </w:r>
            <w:r w:rsidR="00BD05B3" w:rsidRPr="00794350">
              <w:rPr>
                <w:rFonts w:ascii="Arial" w:eastAsia="Calibri" w:hAnsi="Arial" w:cs="Arial"/>
                <w:noProof/>
                <w:webHidden/>
                <w:szCs w:val="20"/>
                <w:lang w:eastAsia="en-GB"/>
              </w:rPr>
              <w:tab/>
            </w:r>
            <w:r w:rsidR="00BD05B3" w:rsidRPr="00794350">
              <w:rPr>
                <w:rFonts w:ascii="Arial" w:eastAsia="Calibri" w:hAnsi="Arial" w:cs="Arial"/>
                <w:noProof/>
                <w:webHidden/>
                <w:szCs w:val="20"/>
                <w:lang w:eastAsia="en-GB"/>
              </w:rPr>
              <w:fldChar w:fldCharType="begin"/>
            </w:r>
            <w:r w:rsidR="00BD05B3" w:rsidRPr="00794350">
              <w:rPr>
                <w:rFonts w:ascii="Arial" w:eastAsia="Calibri" w:hAnsi="Arial" w:cs="Arial"/>
                <w:noProof/>
                <w:webHidden/>
                <w:szCs w:val="20"/>
                <w:lang w:eastAsia="en-GB"/>
              </w:rPr>
              <w:instrText xml:space="preserve"> PAGEREF _Toc438040012 \h </w:instrText>
            </w:r>
            <w:r w:rsidR="00BD05B3" w:rsidRPr="00794350">
              <w:rPr>
                <w:rFonts w:ascii="Arial" w:eastAsia="Calibri" w:hAnsi="Arial" w:cs="Arial"/>
                <w:noProof/>
                <w:webHidden/>
                <w:szCs w:val="20"/>
                <w:lang w:eastAsia="en-GB"/>
              </w:rPr>
            </w:r>
            <w:r w:rsidR="00BD05B3" w:rsidRPr="00794350">
              <w:rPr>
                <w:rFonts w:ascii="Arial" w:eastAsia="Calibri" w:hAnsi="Arial" w:cs="Arial"/>
                <w:noProof/>
                <w:webHidden/>
                <w:szCs w:val="20"/>
                <w:lang w:eastAsia="en-GB"/>
              </w:rPr>
              <w:fldChar w:fldCharType="separate"/>
            </w:r>
            <w:r w:rsidR="00BD05B3" w:rsidRPr="00794350">
              <w:rPr>
                <w:rFonts w:ascii="Arial" w:eastAsia="Calibri" w:hAnsi="Arial" w:cs="Arial"/>
                <w:noProof/>
                <w:webHidden/>
                <w:szCs w:val="20"/>
                <w:lang w:eastAsia="en-GB"/>
              </w:rPr>
              <w:t>38</w:t>
            </w:r>
            <w:r w:rsidR="00BD05B3" w:rsidRPr="00794350">
              <w:rPr>
                <w:rFonts w:ascii="Arial" w:eastAsia="Calibri" w:hAnsi="Arial" w:cs="Arial"/>
                <w:noProof/>
                <w:webHidden/>
                <w:szCs w:val="20"/>
                <w:lang w:eastAsia="en-GB"/>
              </w:rPr>
              <w:fldChar w:fldCharType="end"/>
            </w:r>
          </w:hyperlink>
        </w:p>
        <w:p w14:paraId="17695CE6" w14:textId="77777777" w:rsidR="00BD05B3" w:rsidRPr="00794350" w:rsidRDefault="003844EF" w:rsidP="00BD05B3">
          <w:pPr>
            <w:tabs>
              <w:tab w:val="left" w:pos="880"/>
              <w:tab w:val="right" w:leader="dot" w:pos="8730"/>
            </w:tabs>
            <w:spacing w:after="0" w:line="240" w:lineRule="atLeast"/>
            <w:ind w:left="200"/>
            <w:rPr>
              <w:rFonts w:ascii="Arial" w:eastAsia="Times New Roman" w:hAnsi="Arial" w:cs="Times New Roman"/>
              <w:noProof/>
              <w:lang w:val="en-US"/>
            </w:rPr>
          </w:pPr>
          <w:hyperlink w:anchor="_Toc438040013" w:history="1">
            <w:r w:rsidR="00BD05B3" w:rsidRPr="00794350">
              <w:rPr>
                <w:rFonts w:ascii="Arial" w:eastAsia="Arial" w:hAnsi="Arial" w:cs="Arial"/>
                <w:noProof/>
                <w:szCs w:val="20"/>
                <w:u w:val="single"/>
                <w:lang w:eastAsia="en-GB"/>
              </w:rPr>
              <w:t>7.1</w:t>
            </w:r>
            <w:r w:rsidR="00BD05B3" w:rsidRPr="00794350">
              <w:rPr>
                <w:rFonts w:ascii="Arial" w:eastAsia="Times New Roman" w:hAnsi="Arial" w:cs="Times New Roman"/>
                <w:noProof/>
                <w:lang w:val="en-US"/>
              </w:rPr>
              <w:tab/>
            </w:r>
            <w:r w:rsidR="00BD05B3" w:rsidRPr="00794350">
              <w:rPr>
                <w:rFonts w:ascii="Arial" w:eastAsia="Arial" w:hAnsi="Arial" w:cs="Arial"/>
                <w:noProof/>
                <w:szCs w:val="20"/>
                <w:u w:val="single"/>
                <w:lang w:eastAsia="en-GB"/>
              </w:rPr>
              <w:t>Liability, Indemnity and Insurance</w:t>
            </w:r>
            <w:r w:rsidR="00BD05B3" w:rsidRPr="00794350">
              <w:rPr>
                <w:rFonts w:ascii="Arial" w:eastAsia="Calibri" w:hAnsi="Arial" w:cs="Arial"/>
                <w:noProof/>
                <w:webHidden/>
                <w:szCs w:val="20"/>
                <w:lang w:eastAsia="en-GB"/>
              </w:rPr>
              <w:tab/>
            </w:r>
            <w:r w:rsidR="00BD05B3" w:rsidRPr="00794350">
              <w:rPr>
                <w:rFonts w:ascii="Arial" w:eastAsia="Calibri" w:hAnsi="Arial" w:cs="Arial"/>
                <w:noProof/>
                <w:webHidden/>
                <w:szCs w:val="20"/>
                <w:lang w:eastAsia="en-GB"/>
              </w:rPr>
              <w:fldChar w:fldCharType="begin"/>
            </w:r>
            <w:r w:rsidR="00BD05B3" w:rsidRPr="00794350">
              <w:rPr>
                <w:rFonts w:ascii="Arial" w:eastAsia="Calibri" w:hAnsi="Arial" w:cs="Arial"/>
                <w:noProof/>
                <w:webHidden/>
                <w:szCs w:val="20"/>
                <w:lang w:eastAsia="en-GB"/>
              </w:rPr>
              <w:instrText xml:space="preserve"> PAGEREF _Toc438040013 \h </w:instrText>
            </w:r>
            <w:r w:rsidR="00BD05B3" w:rsidRPr="00794350">
              <w:rPr>
                <w:rFonts w:ascii="Arial" w:eastAsia="Calibri" w:hAnsi="Arial" w:cs="Arial"/>
                <w:noProof/>
                <w:webHidden/>
                <w:szCs w:val="20"/>
                <w:lang w:eastAsia="en-GB"/>
              </w:rPr>
            </w:r>
            <w:r w:rsidR="00BD05B3" w:rsidRPr="00794350">
              <w:rPr>
                <w:rFonts w:ascii="Arial" w:eastAsia="Calibri" w:hAnsi="Arial" w:cs="Arial"/>
                <w:noProof/>
                <w:webHidden/>
                <w:szCs w:val="20"/>
                <w:lang w:eastAsia="en-GB"/>
              </w:rPr>
              <w:fldChar w:fldCharType="separate"/>
            </w:r>
            <w:r w:rsidR="00BD05B3" w:rsidRPr="00794350">
              <w:rPr>
                <w:rFonts w:ascii="Arial" w:eastAsia="Calibri" w:hAnsi="Arial" w:cs="Arial"/>
                <w:noProof/>
                <w:webHidden/>
                <w:szCs w:val="20"/>
                <w:lang w:eastAsia="en-GB"/>
              </w:rPr>
              <w:t>38</w:t>
            </w:r>
            <w:r w:rsidR="00BD05B3" w:rsidRPr="00794350">
              <w:rPr>
                <w:rFonts w:ascii="Arial" w:eastAsia="Calibri" w:hAnsi="Arial" w:cs="Arial"/>
                <w:noProof/>
                <w:webHidden/>
                <w:szCs w:val="20"/>
                <w:lang w:eastAsia="en-GB"/>
              </w:rPr>
              <w:fldChar w:fldCharType="end"/>
            </w:r>
          </w:hyperlink>
        </w:p>
        <w:p w14:paraId="401DAC29" w14:textId="77777777" w:rsidR="00BD05B3" w:rsidRPr="00794350" w:rsidRDefault="003844EF" w:rsidP="00BD05B3">
          <w:pPr>
            <w:tabs>
              <w:tab w:val="left" w:pos="880"/>
              <w:tab w:val="right" w:leader="dot" w:pos="8730"/>
            </w:tabs>
            <w:spacing w:after="0" w:line="240" w:lineRule="atLeast"/>
            <w:ind w:left="200"/>
            <w:rPr>
              <w:rFonts w:ascii="Arial" w:eastAsia="Times New Roman" w:hAnsi="Arial" w:cs="Times New Roman"/>
              <w:noProof/>
              <w:lang w:val="en-US"/>
            </w:rPr>
          </w:pPr>
          <w:hyperlink w:anchor="_Toc438040014" w:history="1">
            <w:r w:rsidR="00BD05B3" w:rsidRPr="00794350">
              <w:rPr>
                <w:rFonts w:ascii="Arial" w:eastAsia="Arial" w:hAnsi="Arial" w:cs="Arial"/>
                <w:noProof/>
                <w:szCs w:val="20"/>
                <w:u w:val="single"/>
                <w:lang w:eastAsia="en-GB"/>
              </w:rPr>
              <w:t>7.2</w:t>
            </w:r>
            <w:r w:rsidR="00BD05B3" w:rsidRPr="00794350">
              <w:rPr>
                <w:rFonts w:ascii="Arial" w:eastAsia="Times New Roman" w:hAnsi="Arial" w:cs="Times New Roman"/>
                <w:noProof/>
                <w:lang w:val="en-US"/>
              </w:rPr>
              <w:tab/>
            </w:r>
            <w:r w:rsidR="00BD05B3" w:rsidRPr="00794350">
              <w:rPr>
                <w:rFonts w:ascii="Arial" w:eastAsia="Arial" w:hAnsi="Arial" w:cs="Arial"/>
                <w:noProof/>
                <w:szCs w:val="20"/>
                <w:u w:val="single"/>
                <w:lang w:eastAsia="en-GB"/>
              </w:rPr>
              <w:t>Warranties and Responsibilities</w:t>
            </w:r>
            <w:r w:rsidR="00BD05B3" w:rsidRPr="00794350">
              <w:rPr>
                <w:rFonts w:ascii="Arial" w:eastAsia="Calibri" w:hAnsi="Arial" w:cs="Arial"/>
                <w:noProof/>
                <w:webHidden/>
                <w:szCs w:val="20"/>
                <w:lang w:eastAsia="en-GB"/>
              </w:rPr>
              <w:tab/>
            </w:r>
            <w:r w:rsidR="00BD05B3" w:rsidRPr="00794350">
              <w:rPr>
                <w:rFonts w:ascii="Arial" w:eastAsia="Calibri" w:hAnsi="Arial" w:cs="Arial"/>
                <w:noProof/>
                <w:webHidden/>
                <w:szCs w:val="20"/>
                <w:lang w:eastAsia="en-GB"/>
              </w:rPr>
              <w:fldChar w:fldCharType="begin"/>
            </w:r>
            <w:r w:rsidR="00BD05B3" w:rsidRPr="00794350">
              <w:rPr>
                <w:rFonts w:ascii="Arial" w:eastAsia="Calibri" w:hAnsi="Arial" w:cs="Arial"/>
                <w:noProof/>
                <w:webHidden/>
                <w:szCs w:val="20"/>
                <w:lang w:eastAsia="en-GB"/>
              </w:rPr>
              <w:instrText xml:space="preserve"> PAGEREF _Toc438040014 \h </w:instrText>
            </w:r>
            <w:r w:rsidR="00BD05B3" w:rsidRPr="00794350">
              <w:rPr>
                <w:rFonts w:ascii="Arial" w:eastAsia="Calibri" w:hAnsi="Arial" w:cs="Arial"/>
                <w:noProof/>
                <w:webHidden/>
                <w:szCs w:val="20"/>
                <w:lang w:eastAsia="en-GB"/>
              </w:rPr>
            </w:r>
            <w:r w:rsidR="00BD05B3" w:rsidRPr="00794350">
              <w:rPr>
                <w:rFonts w:ascii="Arial" w:eastAsia="Calibri" w:hAnsi="Arial" w:cs="Arial"/>
                <w:noProof/>
                <w:webHidden/>
                <w:szCs w:val="20"/>
                <w:lang w:eastAsia="en-GB"/>
              </w:rPr>
              <w:fldChar w:fldCharType="separate"/>
            </w:r>
            <w:r w:rsidR="00BD05B3" w:rsidRPr="00794350">
              <w:rPr>
                <w:rFonts w:ascii="Arial" w:eastAsia="Calibri" w:hAnsi="Arial" w:cs="Arial"/>
                <w:noProof/>
                <w:webHidden/>
                <w:szCs w:val="20"/>
                <w:lang w:eastAsia="en-GB"/>
              </w:rPr>
              <w:t>41</w:t>
            </w:r>
            <w:r w:rsidR="00BD05B3" w:rsidRPr="00794350">
              <w:rPr>
                <w:rFonts w:ascii="Arial" w:eastAsia="Calibri" w:hAnsi="Arial" w:cs="Arial"/>
                <w:noProof/>
                <w:webHidden/>
                <w:szCs w:val="20"/>
                <w:lang w:eastAsia="en-GB"/>
              </w:rPr>
              <w:fldChar w:fldCharType="end"/>
            </w:r>
          </w:hyperlink>
        </w:p>
        <w:p w14:paraId="4D627B1C" w14:textId="77777777" w:rsidR="00BD05B3" w:rsidRPr="00794350" w:rsidRDefault="003844EF" w:rsidP="00BD05B3">
          <w:pPr>
            <w:tabs>
              <w:tab w:val="left" w:pos="440"/>
              <w:tab w:val="right" w:leader="dot" w:pos="8730"/>
            </w:tabs>
            <w:spacing w:after="0" w:line="240" w:lineRule="atLeast"/>
            <w:rPr>
              <w:rFonts w:ascii="Arial" w:eastAsia="Times New Roman" w:hAnsi="Arial" w:cs="Times New Roman"/>
              <w:noProof/>
              <w:lang w:val="en-US"/>
            </w:rPr>
          </w:pPr>
          <w:hyperlink w:anchor="_Toc438040015" w:history="1">
            <w:r w:rsidR="00BD05B3" w:rsidRPr="00794350">
              <w:rPr>
                <w:rFonts w:ascii="Arial" w:eastAsia="Calibri" w:hAnsi="Arial" w:cs="Arial"/>
                <w:noProof/>
                <w:szCs w:val="20"/>
                <w:u w:val="single"/>
                <w:lang w:eastAsia="en-GB"/>
              </w:rPr>
              <w:t>8</w:t>
            </w:r>
            <w:r w:rsidR="00BD05B3" w:rsidRPr="00794350">
              <w:rPr>
                <w:rFonts w:ascii="Arial" w:eastAsia="Times New Roman" w:hAnsi="Arial" w:cs="Times New Roman"/>
                <w:noProof/>
                <w:lang w:val="en-US"/>
              </w:rPr>
              <w:tab/>
            </w:r>
            <w:r w:rsidR="00BD05B3" w:rsidRPr="00794350">
              <w:rPr>
                <w:rFonts w:ascii="Arial" w:eastAsia="Arial" w:hAnsi="Arial" w:cs="Arial"/>
                <w:noProof/>
                <w:szCs w:val="20"/>
                <w:u w:val="single"/>
                <w:lang w:eastAsia="en-GB"/>
              </w:rPr>
              <w:t>DEFAULT, DISRUPTION AND TERMINATION</w:t>
            </w:r>
            <w:r w:rsidR="00BD05B3" w:rsidRPr="00794350">
              <w:rPr>
                <w:rFonts w:ascii="Arial" w:eastAsia="Calibri" w:hAnsi="Arial" w:cs="Arial"/>
                <w:noProof/>
                <w:webHidden/>
                <w:szCs w:val="20"/>
                <w:lang w:eastAsia="en-GB"/>
              </w:rPr>
              <w:tab/>
            </w:r>
            <w:r w:rsidR="00BD05B3" w:rsidRPr="00794350">
              <w:rPr>
                <w:rFonts w:ascii="Arial" w:eastAsia="Calibri" w:hAnsi="Arial" w:cs="Arial"/>
                <w:noProof/>
                <w:webHidden/>
                <w:szCs w:val="20"/>
                <w:lang w:eastAsia="en-GB"/>
              </w:rPr>
              <w:fldChar w:fldCharType="begin"/>
            </w:r>
            <w:r w:rsidR="00BD05B3" w:rsidRPr="00794350">
              <w:rPr>
                <w:rFonts w:ascii="Arial" w:eastAsia="Calibri" w:hAnsi="Arial" w:cs="Arial"/>
                <w:noProof/>
                <w:webHidden/>
                <w:szCs w:val="20"/>
                <w:lang w:eastAsia="en-GB"/>
              </w:rPr>
              <w:instrText xml:space="preserve"> PAGEREF _Toc438040015 \h </w:instrText>
            </w:r>
            <w:r w:rsidR="00BD05B3" w:rsidRPr="00794350">
              <w:rPr>
                <w:rFonts w:ascii="Arial" w:eastAsia="Calibri" w:hAnsi="Arial" w:cs="Arial"/>
                <w:noProof/>
                <w:webHidden/>
                <w:szCs w:val="20"/>
                <w:lang w:eastAsia="en-GB"/>
              </w:rPr>
            </w:r>
            <w:r w:rsidR="00BD05B3" w:rsidRPr="00794350">
              <w:rPr>
                <w:rFonts w:ascii="Arial" w:eastAsia="Calibri" w:hAnsi="Arial" w:cs="Arial"/>
                <w:noProof/>
                <w:webHidden/>
                <w:szCs w:val="20"/>
                <w:lang w:eastAsia="en-GB"/>
              </w:rPr>
              <w:fldChar w:fldCharType="separate"/>
            </w:r>
            <w:r w:rsidR="00BD05B3" w:rsidRPr="00794350">
              <w:rPr>
                <w:rFonts w:ascii="Arial" w:eastAsia="Calibri" w:hAnsi="Arial" w:cs="Arial"/>
                <w:noProof/>
                <w:webHidden/>
                <w:szCs w:val="20"/>
                <w:lang w:eastAsia="en-GB"/>
              </w:rPr>
              <w:t>43</w:t>
            </w:r>
            <w:r w:rsidR="00BD05B3" w:rsidRPr="00794350">
              <w:rPr>
                <w:rFonts w:ascii="Arial" w:eastAsia="Calibri" w:hAnsi="Arial" w:cs="Arial"/>
                <w:noProof/>
                <w:webHidden/>
                <w:szCs w:val="20"/>
                <w:lang w:eastAsia="en-GB"/>
              </w:rPr>
              <w:fldChar w:fldCharType="end"/>
            </w:r>
          </w:hyperlink>
        </w:p>
        <w:p w14:paraId="5619AF52" w14:textId="77777777" w:rsidR="00BD05B3" w:rsidRPr="00794350" w:rsidRDefault="003844EF" w:rsidP="00BD05B3">
          <w:pPr>
            <w:tabs>
              <w:tab w:val="left" w:pos="880"/>
              <w:tab w:val="right" w:leader="dot" w:pos="8730"/>
            </w:tabs>
            <w:spacing w:after="0" w:line="240" w:lineRule="atLeast"/>
            <w:ind w:left="200"/>
            <w:rPr>
              <w:rFonts w:ascii="Arial" w:eastAsia="Times New Roman" w:hAnsi="Arial" w:cs="Times New Roman"/>
              <w:noProof/>
              <w:lang w:val="en-US"/>
            </w:rPr>
          </w:pPr>
          <w:hyperlink w:anchor="_Toc438040016" w:history="1">
            <w:r w:rsidR="00BD05B3" w:rsidRPr="00794350">
              <w:rPr>
                <w:rFonts w:ascii="Arial" w:eastAsia="Arial" w:hAnsi="Arial" w:cs="Arial"/>
                <w:noProof/>
                <w:szCs w:val="20"/>
                <w:u w:val="single"/>
                <w:lang w:eastAsia="en-GB"/>
              </w:rPr>
              <w:t>8.1</w:t>
            </w:r>
            <w:r w:rsidR="00BD05B3" w:rsidRPr="00794350">
              <w:rPr>
                <w:rFonts w:ascii="Arial" w:eastAsia="Times New Roman" w:hAnsi="Arial" w:cs="Times New Roman"/>
                <w:noProof/>
                <w:lang w:val="en-US"/>
              </w:rPr>
              <w:tab/>
            </w:r>
            <w:r w:rsidR="00BD05B3" w:rsidRPr="00794350">
              <w:rPr>
                <w:rFonts w:ascii="Arial" w:eastAsia="Arial" w:hAnsi="Arial" w:cs="Arial"/>
                <w:noProof/>
                <w:szCs w:val="20"/>
                <w:u w:val="single"/>
                <w:lang w:eastAsia="en-GB"/>
              </w:rPr>
              <w:t>Termination on insolvency and change of control</w:t>
            </w:r>
            <w:r w:rsidR="00BD05B3" w:rsidRPr="00794350">
              <w:rPr>
                <w:rFonts w:ascii="Arial" w:eastAsia="Calibri" w:hAnsi="Arial" w:cs="Arial"/>
                <w:noProof/>
                <w:webHidden/>
                <w:szCs w:val="20"/>
                <w:lang w:eastAsia="en-GB"/>
              </w:rPr>
              <w:tab/>
            </w:r>
            <w:r w:rsidR="00BD05B3" w:rsidRPr="00794350">
              <w:rPr>
                <w:rFonts w:ascii="Arial" w:eastAsia="Calibri" w:hAnsi="Arial" w:cs="Arial"/>
                <w:noProof/>
                <w:webHidden/>
                <w:szCs w:val="20"/>
                <w:lang w:eastAsia="en-GB"/>
              </w:rPr>
              <w:fldChar w:fldCharType="begin"/>
            </w:r>
            <w:r w:rsidR="00BD05B3" w:rsidRPr="00794350">
              <w:rPr>
                <w:rFonts w:ascii="Arial" w:eastAsia="Calibri" w:hAnsi="Arial" w:cs="Arial"/>
                <w:noProof/>
                <w:webHidden/>
                <w:szCs w:val="20"/>
                <w:lang w:eastAsia="en-GB"/>
              </w:rPr>
              <w:instrText xml:space="preserve"> PAGEREF _Toc438040016 \h </w:instrText>
            </w:r>
            <w:r w:rsidR="00BD05B3" w:rsidRPr="00794350">
              <w:rPr>
                <w:rFonts w:ascii="Arial" w:eastAsia="Calibri" w:hAnsi="Arial" w:cs="Arial"/>
                <w:noProof/>
                <w:webHidden/>
                <w:szCs w:val="20"/>
                <w:lang w:eastAsia="en-GB"/>
              </w:rPr>
            </w:r>
            <w:r w:rsidR="00BD05B3" w:rsidRPr="00794350">
              <w:rPr>
                <w:rFonts w:ascii="Arial" w:eastAsia="Calibri" w:hAnsi="Arial" w:cs="Arial"/>
                <w:noProof/>
                <w:webHidden/>
                <w:szCs w:val="20"/>
                <w:lang w:eastAsia="en-GB"/>
              </w:rPr>
              <w:fldChar w:fldCharType="separate"/>
            </w:r>
            <w:r w:rsidR="00BD05B3" w:rsidRPr="00794350">
              <w:rPr>
                <w:rFonts w:ascii="Arial" w:eastAsia="Calibri" w:hAnsi="Arial" w:cs="Arial"/>
                <w:noProof/>
                <w:webHidden/>
                <w:szCs w:val="20"/>
                <w:lang w:eastAsia="en-GB"/>
              </w:rPr>
              <w:t>43</w:t>
            </w:r>
            <w:r w:rsidR="00BD05B3" w:rsidRPr="00794350">
              <w:rPr>
                <w:rFonts w:ascii="Arial" w:eastAsia="Calibri" w:hAnsi="Arial" w:cs="Arial"/>
                <w:noProof/>
                <w:webHidden/>
                <w:szCs w:val="20"/>
                <w:lang w:eastAsia="en-GB"/>
              </w:rPr>
              <w:fldChar w:fldCharType="end"/>
            </w:r>
          </w:hyperlink>
        </w:p>
        <w:p w14:paraId="3267C7F0" w14:textId="77777777" w:rsidR="00BD05B3" w:rsidRPr="00794350" w:rsidRDefault="003844EF" w:rsidP="00BD05B3">
          <w:pPr>
            <w:tabs>
              <w:tab w:val="left" w:pos="880"/>
              <w:tab w:val="right" w:leader="dot" w:pos="8730"/>
            </w:tabs>
            <w:spacing w:after="0" w:line="240" w:lineRule="atLeast"/>
            <w:ind w:left="200"/>
            <w:rPr>
              <w:rFonts w:ascii="Arial" w:eastAsia="Times New Roman" w:hAnsi="Arial" w:cs="Times New Roman"/>
              <w:noProof/>
              <w:lang w:val="en-US"/>
            </w:rPr>
          </w:pPr>
          <w:hyperlink w:anchor="_Toc438040017" w:history="1">
            <w:r w:rsidR="00BD05B3" w:rsidRPr="00794350">
              <w:rPr>
                <w:rFonts w:ascii="Arial" w:eastAsia="Arial" w:hAnsi="Arial" w:cs="Arial"/>
                <w:noProof/>
                <w:szCs w:val="20"/>
                <w:u w:val="single"/>
                <w:lang w:eastAsia="en-GB"/>
              </w:rPr>
              <w:t>8.2</w:t>
            </w:r>
            <w:r w:rsidR="00BD05B3" w:rsidRPr="00794350">
              <w:rPr>
                <w:rFonts w:ascii="Arial" w:eastAsia="Times New Roman" w:hAnsi="Arial" w:cs="Times New Roman"/>
                <w:noProof/>
                <w:lang w:val="en-US"/>
              </w:rPr>
              <w:tab/>
            </w:r>
            <w:r w:rsidR="00BD05B3" w:rsidRPr="00794350">
              <w:rPr>
                <w:rFonts w:ascii="Arial" w:eastAsia="Arial" w:hAnsi="Arial" w:cs="Arial"/>
                <w:noProof/>
                <w:szCs w:val="20"/>
                <w:u w:val="single"/>
                <w:lang w:eastAsia="en-GB"/>
              </w:rPr>
              <w:t>Termination on Default</w:t>
            </w:r>
            <w:r w:rsidR="00BD05B3" w:rsidRPr="00794350">
              <w:rPr>
                <w:rFonts w:ascii="Arial" w:eastAsia="Calibri" w:hAnsi="Arial" w:cs="Arial"/>
                <w:noProof/>
                <w:webHidden/>
                <w:szCs w:val="20"/>
                <w:lang w:eastAsia="en-GB"/>
              </w:rPr>
              <w:tab/>
            </w:r>
            <w:r w:rsidR="00BD05B3" w:rsidRPr="00794350">
              <w:rPr>
                <w:rFonts w:ascii="Arial" w:eastAsia="Calibri" w:hAnsi="Arial" w:cs="Arial"/>
                <w:noProof/>
                <w:webHidden/>
                <w:szCs w:val="20"/>
                <w:lang w:eastAsia="en-GB"/>
              </w:rPr>
              <w:fldChar w:fldCharType="begin"/>
            </w:r>
            <w:r w:rsidR="00BD05B3" w:rsidRPr="00794350">
              <w:rPr>
                <w:rFonts w:ascii="Arial" w:eastAsia="Calibri" w:hAnsi="Arial" w:cs="Arial"/>
                <w:noProof/>
                <w:webHidden/>
                <w:szCs w:val="20"/>
                <w:lang w:eastAsia="en-GB"/>
              </w:rPr>
              <w:instrText xml:space="preserve"> PAGEREF _Toc438040017 \h </w:instrText>
            </w:r>
            <w:r w:rsidR="00BD05B3" w:rsidRPr="00794350">
              <w:rPr>
                <w:rFonts w:ascii="Arial" w:eastAsia="Calibri" w:hAnsi="Arial" w:cs="Arial"/>
                <w:noProof/>
                <w:webHidden/>
                <w:szCs w:val="20"/>
                <w:lang w:eastAsia="en-GB"/>
              </w:rPr>
            </w:r>
            <w:r w:rsidR="00BD05B3" w:rsidRPr="00794350">
              <w:rPr>
                <w:rFonts w:ascii="Arial" w:eastAsia="Calibri" w:hAnsi="Arial" w:cs="Arial"/>
                <w:noProof/>
                <w:webHidden/>
                <w:szCs w:val="20"/>
                <w:lang w:eastAsia="en-GB"/>
              </w:rPr>
              <w:fldChar w:fldCharType="separate"/>
            </w:r>
            <w:r w:rsidR="00BD05B3" w:rsidRPr="00794350">
              <w:rPr>
                <w:rFonts w:ascii="Arial" w:eastAsia="Calibri" w:hAnsi="Arial" w:cs="Arial"/>
                <w:noProof/>
                <w:webHidden/>
                <w:szCs w:val="20"/>
                <w:lang w:eastAsia="en-GB"/>
              </w:rPr>
              <w:t>46</w:t>
            </w:r>
            <w:r w:rsidR="00BD05B3" w:rsidRPr="00794350">
              <w:rPr>
                <w:rFonts w:ascii="Arial" w:eastAsia="Calibri" w:hAnsi="Arial" w:cs="Arial"/>
                <w:noProof/>
                <w:webHidden/>
                <w:szCs w:val="20"/>
                <w:lang w:eastAsia="en-GB"/>
              </w:rPr>
              <w:fldChar w:fldCharType="end"/>
            </w:r>
          </w:hyperlink>
        </w:p>
        <w:p w14:paraId="526E1249" w14:textId="77777777" w:rsidR="00BD05B3" w:rsidRPr="00794350" w:rsidRDefault="003844EF" w:rsidP="00BD05B3">
          <w:pPr>
            <w:tabs>
              <w:tab w:val="left" w:pos="880"/>
              <w:tab w:val="right" w:leader="dot" w:pos="8730"/>
            </w:tabs>
            <w:spacing w:after="0" w:line="240" w:lineRule="atLeast"/>
            <w:ind w:left="200"/>
            <w:rPr>
              <w:rFonts w:ascii="Arial" w:eastAsia="Times New Roman" w:hAnsi="Arial" w:cs="Times New Roman"/>
              <w:noProof/>
              <w:lang w:val="en-US"/>
            </w:rPr>
          </w:pPr>
          <w:hyperlink w:anchor="_Toc438040018" w:history="1">
            <w:r w:rsidR="00BD05B3" w:rsidRPr="00794350">
              <w:rPr>
                <w:rFonts w:ascii="Arial" w:eastAsia="Arial" w:hAnsi="Arial" w:cs="Arial"/>
                <w:noProof/>
                <w:szCs w:val="20"/>
                <w:u w:val="single"/>
                <w:lang w:eastAsia="en-GB"/>
              </w:rPr>
              <w:t>8.3</w:t>
            </w:r>
            <w:r w:rsidR="00BD05B3" w:rsidRPr="00794350">
              <w:rPr>
                <w:rFonts w:ascii="Arial" w:eastAsia="Times New Roman" w:hAnsi="Arial" w:cs="Times New Roman"/>
                <w:noProof/>
                <w:lang w:val="en-US"/>
              </w:rPr>
              <w:tab/>
            </w:r>
            <w:r w:rsidR="00BD05B3" w:rsidRPr="00794350">
              <w:rPr>
                <w:rFonts w:ascii="Arial" w:eastAsia="Arial" w:hAnsi="Arial" w:cs="Arial"/>
                <w:noProof/>
                <w:szCs w:val="20"/>
                <w:u w:val="single"/>
                <w:lang w:eastAsia="en-GB"/>
              </w:rPr>
              <w:t>Termination under the 2015 Regulations</w:t>
            </w:r>
            <w:r w:rsidR="00BD05B3" w:rsidRPr="00794350">
              <w:rPr>
                <w:rFonts w:ascii="Arial" w:eastAsia="Calibri" w:hAnsi="Arial" w:cs="Arial"/>
                <w:noProof/>
                <w:webHidden/>
                <w:szCs w:val="20"/>
                <w:lang w:eastAsia="en-GB"/>
              </w:rPr>
              <w:tab/>
            </w:r>
            <w:r w:rsidR="00BD05B3" w:rsidRPr="00794350">
              <w:rPr>
                <w:rFonts w:ascii="Arial" w:eastAsia="Calibri" w:hAnsi="Arial" w:cs="Arial"/>
                <w:noProof/>
                <w:webHidden/>
                <w:szCs w:val="20"/>
                <w:lang w:eastAsia="en-GB"/>
              </w:rPr>
              <w:fldChar w:fldCharType="begin"/>
            </w:r>
            <w:r w:rsidR="00BD05B3" w:rsidRPr="00794350">
              <w:rPr>
                <w:rFonts w:ascii="Arial" w:eastAsia="Calibri" w:hAnsi="Arial" w:cs="Arial"/>
                <w:noProof/>
                <w:webHidden/>
                <w:szCs w:val="20"/>
                <w:lang w:eastAsia="en-GB"/>
              </w:rPr>
              <w:instrText xml:space="preserve"> PAGEREF _Toc438040018 \h </w:instrText>
            </w:r>
            <w:r w:rsidR="00BD05B3" w:rsidRPr="00794350">
              <w:rPr>
                <w:rFonts w:ascii="Arial" w:eastAsia="Calibri" w:hAnsi="Arial" w:cs="Arial"/>
                <w:noProof/>
                <w:webHidden/>
                <w:szCs w:val="20"/>
                <w:lang w:eastAsia="en-GB"/>
              </w:rPr>
            </w:r>
            <w:r w:rsidR="00BD05B3" w:rsidRPr="00794350">
              <w:rPr>
                <w:rFonts w:ascii="Arial" w:eastAsia="Calibri" w:hAnsi="Arial" w:cs="Arial"/>
                <w:noProof/>
                <w:webHidden/>
                <w:szCs w:val="20"/>
                <w:lang w:eastAsia="en-GB"/>
              </w:rPr>
              <w:fldChar w:fldCharType="separate"/>
            </w:r>
            <w:r w:rsidR="00BD05B3" w:rsidRPr="00794350">
              <w:rPr>
                <w:rFonts w:ascii="Arial" w:eastAsia="Calibri" w:hAnsi="Arial" w:cs="Arial"/>
                <w:noProof/>
                <w:webHidden/>
                <w:szCs w:val="20"/>
                <w:lang w:eastAsia="en-GB"/>
              </w:rPr>
              <w:t>47</w:t>
            </w:r>
            <w:r w:rsidR="00BD05B3" w:rsidRPr="00794350">
              <w:rPr>
                <w:rFonts w:ascii="Arial" w:eastAsia="Calibri" w:hAnsi="Arial" w:cs="Arial"/>
                <w:noProof/>
                <w:webHidden/>
                <w:szCs w:val="20"/>
                <w:lang w:eastAsia="en-GB"/>
              </w:rPr>
              <w:fldChar w:fldCharType="end"/>
            </w:r>
          </w:hyperlink>
        </w:p>
        <w:p w14:paraId="63C05B06" w14:textId="77777777" w:rsidR="00BD05B3" w:rsidRPr="00794350" w:rsidRDefault="003844EF" w:rsidP="00BD05B3">
          <w:pPr>
            <w:tabs>
              <w:tab w:val="left" w:pos="880"/>
              <w:tab w:val="right" w:leader="dot" w:pos="8730"/>
            </w:tabs>
            <w:spacing w:after="0" w:line="240" w:lineRule="atLeast"/>
            <w:ind w:left="200"/>
            <w:rPr>
              <w:rFonts w:ascii="Arial" w:eastAsia="Times New Roman" w:hAnsi="Arial" w:cs="Times New Roman"/>
              <w:noProof/>
              <w:lang w:val="en-US"/>
            </w:rPr>
          </w:pPr>
          <w:hyperlink w:anchor="_Toc438040019" w:history="1">
            <w:r w:rsidR="00BD05B3" w:rsidRPr="00794350">
              <w:rPr>
                <w:rFonts w:ascii="Arial" w:eastAsia="Arial" w:hAnsi="Arial" w:cs="Arial"/>
                <w:noProof/>
                <w:szCs w:val="20"/>
                <w:u w:val="single"/>
                <w:lang w:eastAsia="en-GB"/>
              </w:rPr>
              <w:t>8.4</w:t>
            </w:r>
            <w:r w:rsidR="00BD05B3" w:rsidRPr="00794350">
              <w:rPr>
                <w:rFonts w:ascii="Arial" w:eastAsia="Times New Roman" w:hAnsi="Arial" w:cs="Times New Roman"/>
                <w:noProof/>
                <w:lang w:val="en-US"/>
              </w:rPr>
              <w:tab/>
            </w:r>
            <w:r w:rsidR="00BD05B3" w:rsidRPr="00794350">
              <w:rPr>
                <w:rFonts w:ascii="Arial" w:eastAsia="Arial" w:hAnsi="Arial" w:cs="Arial"/>
                <w:noProof/>
                <w:szCs w:val="20"/>
                <w:u w:val="single"/>
                <w:lang w:eastAsia="en-GB"/>
              </w:rPr>
              <w:t>Break</w:t>
            </w:r>
            <w:r w:rsidR="00BD05B3" w:rsidRPr="00794350">
              <w:rPr>
                <w:rFonts w:ascii="Arial" w:eastAsia="Calibri" w:hAnsi="Arial" w:cs="Arial"/>
                <w:noProof/>
                <w:webHidden/>
                <w:szCs w:val="20"/>
                <w:lang w:eastAsia="en-GB"/>
              </w:rPr>
              <w:tab/>
            </w:r>
            <w:r w:rsidR="00BD05B3" w:rsidRPr="00794350">
              <w:rPr>
                <w:rFonts w:ascii="Arial" w:eastAsia="Calibri" w:hAnsi="Arial" w:cs="Arial"/>
                <w:noProof/>
                <w:webHidden/>
                <w:szCs w:val="20"/>
                <w:lang w:eastAsia="en-GB"/>
              </w:rPr>
              <w:fldChar w:fldCharType="begin"/>
            </w:r>
            <w:r w:rsidR="00BD05B3" w:rsidRPr="00794350">
              <w:rPr>
                <w:rFonts w:ascii="Arial" w:eastAsia="Calibri" w:hAnsi="Arial" w:cs="Arial"/>
                <w:noProof/>
                <w:webHidden/>
                <w:szCs w:val="20"/>
                <w:lang w:eastAsia="en-GB"/>
              </w:rPr>
              <w:instrText xml:space="preserve"> PAGEREF _Toc438040019 \h </w:instrText>
            </w:r>
            <w:r w:rsidR="00BD05B3" w:rsidRPr="00794350">
              <w:rPr>
                <w:rFonts w:ascii="Arial" w:eastAsia="Calibri" w:hAnsi="Arial" w:cs="Arial"/>
                <w:noProof/>
                <w:webHidden/>
                <w:szCs w:val="20"/>
                <w:lang w:eastAsia="en-GB"/>
              </w:rPr>
            </w:r>
            <w:r w:rsidR="00BD05B3" w:rsidRPr="00794350">
              <w:rPr>
                <w:rFonts w:ascii="Arial" w:eastAsia="Calibri" w:hAnsi="Arial" w:cs="Arial"/>
                <w:noProof/>
                <w:webHidden/>
                <w:szCs w:val="20"/>
                <w:lang w:eastAsia="en-GB"/>
              </w:rPr>
              <w:fldChar w:fldCharType="separate"/>
            </w:r>
            <w:r w:rsidR="00BD05B3" w:rsidRPr="00794350">
              <w:rPr>
                <w:rFonts w:ascii="Arial" w:eastAsia="Calibri" w:hAnsi="Arial" w:cs="Arial"/>
                <w:noProof/>
                <w:webHidden/>
                <w:szCs w:val="20"/>
                <w:lang w:eastAsia="en-GB"/>
              </w:rPr>
              <w:t>47</w:t>
            </w:r>
            <w:r w:rsidR="00BD05B3" w:rsidRPr="00794350">
              <w:rPr>
                <w:rFonts w:ascii="Arial" w:eastAsia="Calibri" w:hAnsi="Arial" w:cs="Arial"/>
                <w:noProof/>
                <w:webHidden/>
                <w:szCs w:val="20"/>
                <w:lang w:eastAsia="en-GB"/>
              </w:rPr>
              <w:fldChar w:fldCharType="end"/>
            </w:r>
          </w:hyperlink>
        </w:p>
        <w:p w14:paraId="6570F395" w14:textId="77777777" w:rsidR="00BD05B3" w:rsidRPr="00794350" w:rsidRDefault="003844EF" w:rsidP="00BD05B3">
          <w:pPr>
            <w:tabs>
              <w:tab w:val="left" w:pos="880"/>
              <w:tab w:val="right" w:leader="dot" w:pos="8730"/>
            </w:tabs>
            <w:spacing w:after="0" w:line="240" w:lineRule="atLeast"/>
            <w:ind w:left="200"/>
            <w:rPr>
              <w:rFonts w:ascii="Arial" w:eastAsia="Times New Roman" w:hAnsi="Arial" w:cs="Times New Roman"/>
              <w:noProof/>
              <w:lang w:val="en-US"/>
            </w:rPr>
          </w:pPr>
          <w:hyperlink w:anchor="_Toc438040020" w:history="1">
            <w:r w:rsidR="00BD05B3" w:rsidRPr="00794350">
              <w:rPr>
                <w:rFonts w:ascii="Arial" w:eastAsia="Arial" w:hAnsi="Arial" w:cs="Arial"/>
                <w:noProof/>
                <w:szCs w:val="20"/>
                <w:u w:val="single"/>
                <w:lang w:eastAsia="en-GB"/>
              </w:rPr>
              <w:t>8.5</w:t>
            </w:r>
            <w:r w:rsidR="00BD05B3" w:rsidRPr="00794350">
              <w:rPr>
                <w:rFonts w:ascii="Arial" w:eastAsia="Times New Roman" w:hAnsi="Arial" w:cs="Times New Roman"/>
                <w:noProof/>
                <w:lang w:val="en-US"/>
              </w:rPr>
              <w:tab/>
            </w:r>
            <w:r w:rsidR="00BD05B3" w:rsidRPr="00794350">
              <w:rPr>
                <w:rFonts w:ascii="Arial" w:eastAsia="Arial" w:hAnsi="Arial" w:cs="Arial"/>
                <w:noProof/>
                <w:szCs w:val="20"/>
                <w:u w:val="single"/>
                <w:lang w:eastAsia="en-GB"/>
              </w:rPr>
              <w:t>Consequences of Expiry or Termination</w:t>
            </w:r>
            <w:r w:rsidR="00BD05B3" w:rsidRPr="00794350">
              <w:rPr>
                <w:rFonts w:ascii="Arial" w:eastAsia="Calibri" w:hAnsi="Arial" w:cs="Arial"/>
                <w:noProof/>
                <w:webHidden/>
                <w:szCs w:val="20"/>
                <w:lang w:eastAsia="en-GB"/>
              </w:rPr>
              <w:tab/>
            </w:r>
            <w:r w:rsidR="00BD05B3" w:rsidRPr="00794350">
              <w:rPr>
                <w:rFonts w:ascii="Arial" w:eastAsia="Calibri" w:hAnsi="Arial" w:cs="Arial"/>
                <w:noProof/>
                <w:webHidden/>
                <w:szCs w:val="20"/>
                <w:lang w:eastAsia="en-GB"/>
              </w:rPr>
              <w:fldChar w:fldCharType="begin"/>
            </w:r>
            <w:r w:rsidR="00BD05B3" w:rsidRPr="00794350">
              <w:rPr>
                <w:rFonts w:ascii="Arial" w:eastAsia="Calibri" w:hAnsi="Arial" w:cs="Arial"/>
                <w:noProof/>
                <w:webHidden/>
                <w:szCs w:val="20"/>
                <w:lang w:eastAsia="en-GB"/>
              </w:rPr>
              <w:instrText xml:space="preserve"> PAGEREF _Toc438040020 \h </w:instrText>
            </w:r>
            <w:r w:rsidR="00BD05B3" w:rsidRPr="00794350">
              <w:rPr>
                <w:rFonts w:ascii="Arial" w:eastAsia="Calibri" w:hAnsi="Arial" w:cs="Arial"/>
                <w:noProof/>
                <w:webHidden/>
                <w:szCs w:val="20"/>
                <w:lang w:eastAsia="en-GB"/>
              </w:rPr>
            </w:r>
            <w:r w:rsidR="00BD05B3" w:rsidRPr="00794350">
              <w:rPr>
                <w:rFonts w:ascii="Arial" w:eastAsia="Calibri" w:hAnsi="Arial" w:cs="Arial"/>
                <w:noProof/>
                <w:webHidden/>
                <w:szCs w:val="20"/>
                <w:lang w:eastAsia="en-GB"/>
              </w:rPr>
              <w:fldChar w:fldCharType="separate"/>
            </w:r>
            <w:r w:rsidR="00BD05B3" w:rsidRPr="00794350">
              <w:rPr>
                <w:rFonts w:ascii="Arial" w:eastAsia="Calibri" w:hAnsi="Arial" w:cs="Arial"/>
                <w:noProof/>
                <w:webHidden/>
                <w:szCs w:val="20"/>
                <w:lang w:eastAsia="en-GB"/>
              </w:rPr>
              <w:t>47</w:t>
            </w:r>
            <w:r w:rsidR="00BD05B3" w:rsidRPr="00794350">
              <w:rPr>
                <w:rFonts w:ascii="Arial" w:eastAsia="Calibri" w:hAnsi="Arial" w:cs="Arial"/>
                <w:noProof/>
                <w:webHidden/>
                <w:szCs w:val="20"/>
                <w:lang w:eastAsia="en-GB"/>
              </w:rPr>
              <w:fldChar w:fldCharType="end"/>
            </w:r>
          </w:hyperlink>
        </w:p>
        <w:p w14:paraId="393D8561" w14:textId="77777777" w:rsidR="00BD05B3" w:rsidRPr="00794350" w:rsidRDefault="003844EF" w:rsidP="00BD05B3">
          <w:pPr>
            <w:tabs>
              <w:tab w:val="left" w:pos="880"/>
              <w:tab w:val="right" w:leader="dot" w:pos="8730"/>
            </w:tabs>
            <w:spacing w:after="0" w:line="240" w:lineRule="atLeast"/>
            <w:ind w:left="200"/>
            <w:rPr>
              <w:rFonts w:ascii="Arial" w:eastAsia="Times New Roman" w:hAnsi="Arial" w:cs="Times New Roman"/>
              <w:noProof/>
              <w:lang w:val="en-US"/>
            </w:rPr>
          </w:pPr>
          <w:hyperlink w:anchor="_Toc438040021" w:history="1">
            <w:r w:rsidR="00BD05B3" w:rsidRPr="00794350">
              <w:rPr>
                <w:rFonts w:ascii="Arial" w:eastAsia="Arial" w:hAnsi="Arial" w:cs="Arial"/>
                <w:noProof/>
                <w:szCs w:val="20"/>
                <w:u w:val="single"/>
                <w:lang w:eastAsia="en-GB"/>
              </w:rPr>
              <w:t>8.6</w:t>
            </w:r>
            <w:r w:rsidR="00BD05B3" w:rsidRPr="00794350">
              <w:rPr>
                <w:rFonts w:ascii="Arial" w:eastAsia="Times New Roman" w:hAnsi="Arial" w:cs="Times New Roman"/>
                <w:noProof/>
                <w:lang w:val="en-US"/>
              </w:rPr>
              <w:tab/>
            </w:r>
            <w:r w:rsidR="00BD05B3" w:rsidRPr="00794350">
              <w:rPr>
                <w:rFonts w:ascii="Arial" w:eastAsia="Arial" w:hAnsi="Arial" w:cs="Arial"/>
                <w:noProof/>
                <w:szCs w:val="20"/>
                <w:u w:val="single"/>
                <w:lang w:eastAsia="en-GB"/>
              </w:rPr>
              <w:t>Disruption</w:t>
            </w:r>
            <w:r w:rsidR="00BD05B3" w:rsidRPr="00794350">
              <w:rPr>
                <w:rFonts w:ascii="Arial" w:eastAsia="Calibri" w:hAnsi="Arial" w:cs="Arial"/>
                <w:noProof/>
                <w:webHidden/>
                <w:szCs w:val="20"/>
                <w:lang w:eastAsia="en-GB"/>
              </w:rPr>
              <w:tab/>
            </w:r>
            <w:r w:rsidR="00BD05B3" w:rsidRPr="00794350">
              <w:rPr>
                <w:rFonts w:ascii="Arial" w:eastAsia="Calibri" w:hAnsi="Arial" w:cs="Arial"/>
                <w:noProof/>
                <w:webHidden/>
                <w:szCs w:val="20"/>
                <w:lang w:eastAsia="en-GB"/>
              </w:rPr>
              <w:fldChar w:fldCharType="begin"/>
            </w:r>
            <w:r w:rsidR="00BD05B3" w:rsidRPr="00794350">
              <w:rPr>
                <w:rFonts w:ascii="Arial" w:eastAsia="Calibri" w:hAnsi="Arial" w:cs="Arial"/>
                <w:noProof/>
                <w:webHidden/>
                <w:szCs w:val="20"/>
                <w:lang w:eastAsia="en-GB"/>
              </w:rPr>
              <w:instrText xml:space="preserve"> PAGEREF _Toc438040021 \h </w:instrText>
            </w:r>
            <w:r w:rsidR="00BD05B3" w:rsidRPr="00794350">
              <w:rPr>
                <w:rFonts w:ascii="Arial" w:eastAsia="Calibri" w:hAnsi="Arial" w:cs="Arial"/>
                <w:noProof/>
                <w:webHidden/>
                <w:szCs w:val="20"/>
                <w:lang w:eastAsia="en-GB"/>
              </w:rPr>
            </w:r>
            <w:r w:rsidR="00BD05B3" w:rsidRPr="00794350">
              <w:rPr>
                <w:rFonts w:ascii="Arial" w:eastAsia="Calibri" w:hAnsi="Arial" w:cs="Arial"/>
                <w:noProof/>
                <w:webHidden/>
                <w:szCs w:val="20"/>
                <w:lang w:eastAsia="en-GB"/>
              </w:rPr>
              <w:fldChar w:fldCharType="separate"/>
            </w:r>
            <w:r w:rsidR="00BD05B3" w:rsidRPr="00794350">
              <w:rPr>
                <w:rFonts w:ascii="Arial" w:eastAsia="Calibri" w:hAnsi="Arial" w:cs="Arial"/>
                <w:noProof/>
                <w:webHidden/>
                <w:szCs w:val="20"/>
                <w:lang w:eastAsia="en-GB"/>
              </w:rPr>
              <w:t>48</w:t>
            </w:r>
            <w:r w:rsidR="00BD05B3" w:rsidRPr="00794350">
              <w:rPr>
                <w:rFonts w:ascii="Arial" w:eastAsia="Calibri" w:hAnsi="Arial" w:cs="Arial"/>
                <w:noProof/>
                <w:webHidden/>
                <w:szCs w:val="20"/>
                <w:lang w:eastAsia="en-GB"/>
              </w:rPr>
              <w:fldChar w:fldCharType="end"/>
            </w:r>
          </w:hyperlink>
        </w:p>
        <w:p w14:paraId="0832A372" w14:textId="77777777" w:rsidR="00BD05B3" w:rsidRPr="00794350" w:rsidRDefault="003844EF" w:rsidP="00BD05B3">
          <w:pPr>
            <w:tabs>
              <w:tab w:val="left" w:pos="880"/>
              <w:tab w:val="right" w:leader="dot" w:pos="8730"/>
            </w:tabs>
            <w:spacing w:after="0" w:line="240" w:lineRule="atLeast"/>
            <w:ind w:left="200"/>
            <w:rPr>
              <w:rFonts w:ascii="Arial" w:eastAsia="Times New Roman" w:hAnsi="Arial" w:cs="Times New Roman"/>
              <w:noProof/>
              <w:lang w:val="en-US"/>
            </w:rPr>
          </w:pPr>
          <w:hyperlink w:anchor="_Toc438040022" w:history="1">
            <w:r w:rsidR="00BD05B3" w:rsidRPr="00794350">
              <w:rPr>
                <w:rFonts w:ascii="Arial" w:eastAsia="Arial" w:hAnsi="Arial" w:cs="Arial"/>
                <w:noProof/>
                <w:szCs w:val="20"/>
                <w:u w:val="single"/>
                <w:lang w:eastAsia="en-GB"/>
              </w:rPr>
              <w:t>8.7</w:t>
            </w:r>
            <w:r w:rsidR="00BD05B3" w:rsidRPr="00794350">
              <w:rPr>
                <w:rFonts w:ascii="Arial" w:eastAsia="Times New Roman" w:hAnsi="Arial" w:cs="Times New Roman"/>
                <w:noProof/>
                <w:lang w:val="en-US"/>
              </w:rPr>
              <w:tab/>
            </w:r>
            <w:r w:rsidR="00BD05B3" w:rsidRPr="00794350">
              <w:rPr>
                <w:rFonts w:ascii="Arial" w:eastAsia="Arial" w:hAnsi="Arial" w:cs="Arial"/>
                <w:noProof/>
                <w:szCs w:val="20"/>
                <w:u w:val="single"/>
                <w:lang w:eastAsia="en-GB"/>
              </w:rPr>
              <w:t>Recovery upon Termination</w:t>
            </w:r>
            <w:r w:rsidR="00BD05B3" w:rsidRPr="00794350">
              <w:rPr>
                <w:rFonts w:ascii="Arial" w:eastAsia="Calibri" w:hAnsi="Arial" w:cs="Arial"/>
                <w:noProof/>
                <w:webHidden/>
                <w:szCs w:val="20"/>
                <w:lang w:eastAsia="en-GB"/>
              </w:rPr>
              <w:tab/>
            </w:r>
            <w:r w:rsidR="00BD05B3" w:rsidRPr="00794350">
              <w:rPr>
                <w:rFonts w:ascii="Arial" w:eastAsia="Calibri" w:hAnsi="Arial" w:cs="Arial"/>
                <w:noProof/>
                <w:webHidden/>
                <w:szCs w:val="20"/>
                <w:lang w:eastAsia="en-GB"/>
              </w:rPr>
              <w:fldChar w:fldCharType="begin"/>
            </w:r>
            <w:r w:rsidR="00BD05B3" w:rsidRPr="00794350">
              <w:rPr>
                <w:rFonts w:ascii="Arial" w:eastAsia="Calibri" w:hAnsi="Arial" w:cs="Arial"/>
                <w:noProof/>
                <w:webHidden/>
                <w:szCs w:val="20"/>
                <w:lang w:eastAsia="en-GB"/>
              </w:rPr>
              <w:instrText xml:space="preserve"> PAGEREF _Toc438040022 \h </w:instrText>
            </w:r>
            <w:r w:rsidR="00BD05B3" w:rsidRPr="00794350">
              <w:rPr>
                <w:rFonts w:ascii="Arial" w:eastAsia="Calibri" w:hAnsi="Arial" w:cs="Arial"/>
                <w:noProof/>
                <w:webHidden/>
                <w:szCs w:val="20"/>
                <w:lang w:eastAsia="en-GB"/>
              </w:rPr>
            </w:r>
            <w:r w:rsidR="00BD05B3" w:rsidRPr="00794350">
              <w:rPr>
                <w:rFonts w:ascii="Arial" w:eastAsia="Calibri" w:hAnsi="Arial" w:cs="Arial"/>
                <w:noProof/>
                <w:webHidden/>
                <w:szCs w:val="20"/>
                <w:lang w:eastAsia="en-GB"/>
              </w:rPr>
              <w:fldChar w:fldCharType="separate"/>
            </w:r>
            <w:r w:rsidR="00BD05B3" w:rsidRPr="00794350">
              <w:rPr>
                <w:rFonts w:ascii="Arial" w:eastAsia="Calibri" w:hAnsi="Arial" w:cs="Arial"/>
                <w:noProof/>
                <w:webHidden/>
                <w:szCs w:val="20"/>
                <w:lang w:eastAsia="en-GB"/>
              </w:rPr>
              <w:t>48</w:t>
            </w:r>
            <w:r w:rsidR="00BD05B3" w:rsidRPr="00794350">
              <w:rPr>
                <w:rFonts w:ascii="Arial" w:eastAsia="Calibri" w:hAnsi="Arial" w:cs="Arial"/>
                <w:noProof/>
                <w:webHidden/>
                <w:szCs w:val="20"/>
                <w:lang w:eastAsia="en-GB"/>
              </w:rPr>
              <w:fldChar w:fldCharType="end"/>
            </w:r>
          </w:hyperlink>
        </w:p>
        <w:p w14:paraId="19B511A7" w14:textId="77777777" w:rsidR="00BD05B3" w:rsidRPr="00794350" w:rsidRDefault="003844EF" w:rsidP="00BD05B3">
          <w:pPr>
            <w:tabs>
              <w:tab w:val="left" w:pos="880"/>
              <w:tab w:val="right" w:leader="dot" w:pos="8730"/>
            </w:tabs>
            <w:spacing w:after="0" w:line="240" w:lineRule="atLeast"/>
            <w:ind w:left="200"/>
            <w:rPr>
              <w:rFonts w:ascii="Arial" w:eastAsia="Times New Roman" w:hAnsi="Arial" w:cs="Times New Roman"/>
              <w:noProof/>
              <w:lang w:val="en-US"/>
            </w:rPr>
          </w:pPr>
          <w:hyperlink w:anchor="_Toc438040023" w:history="1">
            <w:r w:rsidR="00BD05B3" w:rsidRPr="00794350">
              <w:rPr>
                <w:rFonts w:ascii="Arial" w:eastAsia="Arial" w:hAnsi="Arial" w:cs="Arial"/>
                <w:noProof/>
                <w:szCs w:val="20"/>
                <w:u w:val="single"/>
                <w:lang w:eastAsia="en-GB"/>
              </w:rPr>
              <w:t>8.8</w:t>
            </w:r>
            <w:r w:rsidR="00BD05B3" w:rsidRPr="00794350">
              <w:rPr>
                <w:rFonts w:ascii="Arial" w:eastAsia="Times New Roman" w:hAnsi="Arial" w:cs="Times New Roman"/>
                <w:noProof/>
                <w:lang w:val="en-US"/>
              </w:rPr>
              <w:tab/>
            </w:r>
            <w:r w:rsidR="00BD05B3" w:rsidRPr="00794350">
              <w:rPr>
                <w:rFonts w:ascii="Arial" w:eastAsia="Arial" w:hAnsi="Arial" w:cs="Arial"/>
                <w:noProof/>
                <w:szCs w:val="20"/>
                <w:u w:val="single"/>
                <w:lang w:eastAsia="en-GB"/>
              </w:rPr>
              <w:t>Force Majeure</w:t>
            </w:r>
            <w:r w:rsidR="00BD05B3" w:rsidRPr="00794350">
              <w:rPr>
                <w:rFonts w:ascii="Arial" w:eastAsia="Calibri" w:hAnsi="Arial" w:cs="Arial"/>
                <w:noProof/>
                <w:webHidden/>
                <w:szCs w:val="20"/>
                <w:lang w:eastAsia="en-GB"/>
              </w:rPr>
              <w:tab/>
            </w:r>
            <w:r w:rsidR="00BD05B3" w:rsidRPr="00794350">
              <w:rPr>
                <w:rFonts w:ascii="Arial" w:eastAsia="Calibri" w:hAnsi="Arial" w:cs="Arial"/>
                <w:noProof/>
                <w:webHidden/>
                <w:szCs w:val="20"/>
                <w:lang w:eastAsia="en-GB"/>
              </w:rPr>
              <w:fldChar w:fldCharType="begin"/>
            </w:r>
            <w:r w:rsidR="00BD05B3" w:rsidRPr="00794350">
              <w:rPr>
                <w:rFonts w:ascii="Arial" w:eastAsia="Calibri" w:hAnsi="Arial" w:cs="Arial"/>
                <w:noProof/>
                <w:webHidden/>
                <w:szCs w:val="20"/>
                <w:lang w:eastAsia="en-GB"/>
              </w:rPr>
              <w:instrText xml:space="preserve"> PAGEREF _Toc438040023 \h </w:instrText>
            </w:r>
            <w:r w:rsidR="00BD05B3" w:rsidRPr="00794350">
              <w:rPr>
                <w:rFonts w:ascii="Arial" w:eastAsia="Calibri" w:hAnsi="Arial" w:cs="Arial"/>
                <w:noProof/>
                <w:webHidden/>
                <w:szCs w:val="20"/>
                <w:lang w:eastAsia="en-GB"/>
              </w:rPr>
            </w:r>
            <w:r w:rsidR="00BD05B3" w:rsidRPr="00794350">
              <w:rPr>
                <w:rFonts w:ascii="Arial" w:eastAsia="Calibri" w:hAnsi="Arial" w:cs="Arial"/>
                <w:noProof/>
                <w:webHidden/>
                <w:szCs w:val="20"/>
                <w:lang w:eastAsia="en-GB"/>
              </w:rPr>
              <w:fldChar w:fldCharType="separate"/>
            </w:r>
            <w:r w:rsidR="00BD05B3" w:rsidRPr="00794350">
              <w:rPr>
                <w:rFonts w:ascii="Arial" w:eastAsia="Calibri" w:hAnsi="Arial" w:cs="Arial"/>
                <w:noProof/>
                <w:webHidden/>
                <w:szCs w:val="20"/>
                <w:lang w:eastAsia="en-GB"/>
              </w:rPr>
              <w:t>48</w:t>
            </w:r>
            <w:r w:rsidR="00BD05B3" w:rsidRPr="00794350">
              <w:rPr>
                <w:rFonts w:ascii="Arial" w:eastAsia="Calibri" w:hAnsi="Arial" w:cs="Arial"/>
                <w:noProof/>
                <w:webHidden/>
                <w:szCs w:val="20"/>
                <w:lang w:eastAsia="en-GB"/>
              </w:rPr>
              <w:fldChar w:fldCharType="end"/>
            </w:r>
          </w:hyperlink>
        </w:p>
        <w:p w14:paraId="5272E0D9" w14:textId="77777777" w:rsidR="00BD05B3" w:rsidRPr="00794350" w:rsidRDefault="003844EF" w:rsidP="00BD05B3">
          <w:pPr>
            <w:tabs>
              <w:tab w:val="left" w:pos="880"/>
              <w:tab w:val="right" w:leader="dot" w:pos="8730"/>
            </w:tabs>
            <w:spacing w:after="0" w:line="240" w:lineRule="atLeast"/>
            <w:ind w:left="200"/>
            <w:rPr>
              <w:rFonts w:ascii="Arial" w:eastAsia="Times New Roman" w:hAnsi="Arial" w:cs="Times New Roman"/>
              <w:noProof/>
              <w:lang w:val="en-US"/>
            </w:rPr>
          </w:pPr>
          <w:hyperlink w:anchor="_Toc438040024" w:history="1">
            <w:r w:rsidR="00BD05B3" w:rsidRPr="00794350">
              <w:rPr>
                <w:rFonts w:ascii="Arial" w:eastAsia="Arial" w:hAnsi="Arial" w:cs="Arial"/>
                <w:noProof/>
                <w:szCs w:val="20"/>
                <w:u w:val="single"/>
                <w:lang w:eastAsia="en-GB"/>
              </w:rPr>
              <w:t>8.9</w:t>
            </w:r>
            <w:r w:rsidR="00BD05B3" w:rsidRPr="00794350">
              <w:rPr>
                <w:rFonts w:ascii="Arial" w:eastAsia="Times New Roman" w:hAnsi="Arial" w:cs="Times New Roman"/>
                <w:noProof/>
                <w:lang w:val="en-US"/>
              </w:rPr>
              <w:tab/>
            </w:r>
            <w:r w:rsidR="00BD05B3" w:rsidRPr="00794350">
              <w:rPr>
                <w:rFonts w:ascii="Arial" w:eastAsia="Arial" w:hAnsi="Arial" w:cs="Arial"/>
                <w:noProof/>
                <w:szCs w:val="20"/>
                <w:u w:val="single"/>
                <w:lang w:eastAsia="en-GB"/>
              </w:rPr>
              <w:t>Cooperation with Retendering</w:t>
            </w:r>
            <w:r w:rsidR="00BD05B3" w:rsidRPr="00794350">
              <w:rPr>
                <w:rFonts w:ascii="Arial" w:eastAsia="Calibri" w:hAnsi="Arial" w:cs="Arial"/>
                <w:noProof/>
                <w:webHidden/>
                <w:szCs w:val="20"/>
                <w:lang w:eastAsia="en-GB"/>
              </w:rPr>
              <w:tab/>
            </w:r>
            <w:r w:rsidR="00BD05B3" w:rsidRPr="00794350">
              <w:rPr>
                <w:rFonts w:ascii="Arial" w:eastAsia="Calibri" w:hAnsi="Arial" w:cs="Arial"/>
                <w:noProof/>
                <w:webHidden/>
                <w:szCs w:val="20"/>
                <w:lang w:eastAsia="en-GB"/>
              </w:rPr>
              <w:fldChar w:fldCharType="begin"/>
            </w:r>
            <w:r w:rsidR="00BD05B3" w:rsidRPr="00794350">
              <w:rPr>
                <w:rFonts w:ascii="Arial" w:eastAsia="Calibri" w:hAnsi="Arial" w:cs="Arial"/>
                <w:noProof/>
                <w:webHidden/>
                <w:szCs w:val="20"/>
                <w:lang w:eastAsia="en-GB"/>
              </w:rPr>
              <w:instrText xml:space="preserve"> PAGEREF _Toc438040024 \h </w:instrText>
            </w:r>
            <w:r w:rsidR="00BD05B3" w:rsidRPr="00794350">
              <w:rPr>
                <w:rFonts w:ascii="Arial" w:eastAsia="Calibri" w:hAnsi="Arial" w:cs="Arial"/>
                <w:noProof/>
                <w:webHidden/>
                <w:szCs w:val="20"/>
                <w:lang w:eastAsia="en-GB"/>
              </w:rPr>
            </w:r>
            <w:r w:rsidR="00BD05B3" w:rsidRPr="00794350">
              <w:rPr>
                <w:rFonts w:ascii="Arial" w:eastAsia="Calibri" w:hAnsi="Arial" w:cs="Arial"/>
                <w:noProof/>
                <w:webHidden/>
                <w:szCs w:val="20"/>
                <w:lang w:eastAsia="en-GB"/>
              </w:rPr>
              <w:fldChar w:fldCharType="separate"/>
            </w:r>
            <w:r w:rsidR="00BD05B3" w:rsidRPr="00794350">
              <w:rPr>
                <w:rFonts w:ascii="Arial" w:eastAsia="Calibri" w:hAnsi="Arial" w:cs="Arial"/>
                <w:noProof/>
                <w:webHidden/>
                <w:szCs w:val="20"/>
                <w:lang w:eastAsia="en-GB"/>
              </w:rPr>
              <w:t>49</w:t>
            </w:r>
            <w:r w:rsidR="00BD05B3" w:rsidRPr="00794350">
              <w:rPr>
                <w:rFonts w:ascii="Arial" w:eastAsia="Calibri" w:hAnsi="Arial" w:cs="Arial"/>
                <w:noProof/>
                <w:webHidden/>
                <w:szCs w:val="20"/>
                <w:lang w:eastAsia="en-GB"/>
              </w:rPr>
              <w:fldChar w:fldCharType="end"/>
            </w:r>
          </w:hyperlink>
        </w:p>
        <w:p w14:paraId="1C28D2FB" w14:textId="77777777" w:rsidR="00BD05B3" w:rsidRPr="00794350" w:rsidRDefault="003844EF" w:rsidP="00BD05B3">
          <w:pPr>
            <w:tabs>
              <w:tab w:val="left" w:pos="440"/>
              <w:tab w:val="right" w:leader="dot" w:pos="8730"/>
            </w:tabs>
            <w:spacing w:after="0" w:line="240" w:lineRule="atLeast"/>
            <w:rPr>
              <w:rFonts w:ascii="Arial" w:eastAsia="Times New Roman" w:hAnsi="Arial" w:cs="Times New Roman"/>
              <w:noProof/>
              <w:lang w:val="en-US"/>
            </w:rPr>
          </w:pPr>
          <w:hyperlink w:anchor="_Toc438040025" w:history="1">
            <w:r w:rsidR="00BD05B3" w:rsidRPr="00794350">
              <w:rPr>
                <w:rFonts w:ascii="Arial" w:eastAsia="Calibri" w:hAnsi="Arial" w:cs="Arial"/>
                <w:noProof/>
                <w:szCs w:val="20"/>
                <w:u w:val="single"/>
                <w:lang w:eastAsia="en-GB"/>
              </w:rPr>
              <w:t>9</w:t>
            </w:r>
            <w:r w:rsidR="00BD05B3" w:rsidRPr="00794350">
              <w:rPr>
                <w:rFonts w:ascii="Arial" w:eastAsia="Times New Roman" w:hAnsi="Arial" w:cs="Times New Roman"/>
                <w:noProof/>
                <w:lang w:val="en-US"/>
              </w:rPr>
              <w:tab/>
            </w:r>
            <w:r w:rsidR="00BD05B3" w:rsidRPr="00794350">
              <w:rPr>
                <w:rFonts w:ascii="Arial" w:eastAsia="Arial" w:hAnsi="Arial" w:cs="Arial"/>
                <w:noProof/>
                <w:szCs w:val="20"/>
                <w:u w:val="single"/>
                <w:lang w:eastAsia="en-GB"/>
              </w:rPr>
              <w:t>DISPUTES AND LAW</w:t>
            </w:r>
            <w:r w:rsidR="00BD05B3" w:rsidRPr="00794350">
              <w:rPr>
                <w:rFonts w:ascii="Arial" w:eastAsia="Calibri" w:hAnsi="Arial" w:cs="Arial"/>
                <w:noProof/>
                <w:webHidden/>
                <w:szCs w:val="20"/>
                <w:lang w:eastAsia="en-GB"/>
              </w:rPr>
              <w:tab/>
            </w:r>
            <w:r w:rsidR="00BD05B3" w:rsidRPr="00794350">
              <w:rPr>
                <w:rFonts w:ascii="Arial" w:eastAsia="Calibri" w:hAnsi="Arial" w:cs="Arial"/>
                <w:noProof/>
                <w:webHidden/>
                <w:szCs w:val="20"/>
                <w:lang w:eastAsia="en-GB"/>
              </w:rPr>
              <w:fldChar w:fldCharType="begin"/>
            </w:r>
            <w:r w:rsidR="00BD05B3" w:rsidRPr="00794350">
              <w:rPr>
                <w:rFonts w:ascii="Arial" w:eastAsia="Calibri" w:hAnsi="Arial" w:cs="Arial"/>
                <w:noProof/>
                <w:webHidden/>
                <w:szCs w:val="20"/>
                <w:lang w:eastAsia="en-GB"/>
              </w:rPr>
              <w:instrText xml:space="preserve"> PAGEREF _Toc438040025 \h </w:instrText>
            </w:r>
            <w:r w:rsidR="00BD05B3" w:rsidRPr="00794350">
              <w:rPr>
                <w:rFonts w:ascii="Arial" w:eastAsia="Calibri" w:hAnsi="Arial" w:cs="Arial"/>
                <w:noProof/>
                <w:webHidden/>
                <w:szCs w:val="20"/>
                <w:lang w:eastAsia="en-GB"/>
              </w:rPr>
            </w:r>
            <w:r w:rsidR="00BD05B3" w:rsidRPr="00794350">
              <w:rPr>
                <w:rFonts w:ascii="Arial" w:eastAsia="Calibri" w:hAnsi="Arial" w:cs="Arial"/>
                <w:noProof/>
                <w:webHidden/>
                <w:szCs w:val="20"/>
                <w:lang w:eastAsia="en-GB"/>
              </w:rPr>
              <w:fldChar w:fldCharType="separate"/>
            </w:r>
            <w:r w:rsidR="00BD05B3" w:rsidRPr="00794350">
              <w:rPr>
                <w:rFonts w:ascii="Arial" w:eastAsia="Calibri" w:hAnsi="Arial" w:cs="Arial"/>
                <w:noProof/>
                <w:webHidden/>
                <w:szCs w:val="20"/>
                <w:lang w:eastAsia="en-GB"/>
              </w:rPr>
              <w:t>51</w:t>
            </w:r>
            <w:r w:rsidR="00BD05B3" w:rsidRPr="00794350">
              <w:rPr>
                <w:rFonts w:ascii="Arial" w:eastAsia="Calibri" w:hAnsi="Arial" w:cs="Arial"/>
                <w:noProof/>
                <w:webHidden/>
                <w:szCs w:val="20"/>
                <w:lang w:eastAsia="en-GB"/>
              </w:rPr>
              <w:fldChar w:fldCharType="end"/>
            </w:r>
          </w:hyperlink>
        </w:p>
        <w:p w14:paraId="65329B1B" w14:textId="77777777" w:rsidR="00BD05B3" w:rsidRPr="00794350" w:rsidRDefault="003844EF" w:rsidP="00BD05B3">
          <w:pPr>
            <w:tabs>
              <w:tab w:val="left" w:pos="880"/>
              <w:tab w:val="right" w:leader="dot" w:pos="8730"/>
            </w:tabs>
            <w:spacing w:after="0" w:line="240" w:lineRule="atLeast"/>
            <w:ind w:left="200"/>
            <w:rPr>
              <w:rFonts w:ascii="Arial" w:eastAsia="Times New Roman" w:hAnsi="Arial" w:cs="Times New Roman"/>
              <w:noProof/>
              <w:lang w:val="en-US"/>
            </w:rPr>
          </w:pPr>
          <w:hyperlink w:anchor="_Toc438040026" w:history="1">
            <w:r w:rsidR="00BD05B3" w:rsidRPr="00794350">
              <w:rPr>
                <w:rFonts w:ascii="Arial" w:eastAsia="Arial" w:hAnsi="Arial" w:cs="Arial"/>
                <w:noProof/>
                <w:szCs w:val="20"/>
                <w:u w:val="single"/>
                <w:lang w:eastAsia="en-GB"/>
              </w:rPr>
              <w:t>9.1</w:t>
            </w:r>
            <w:r w:rsidR="00BD05B3" w:rsidRPr="00794350">
              <w:rPr>
                <w:rFonts w:ascii="Arial" w:eastAsia="Times New Roman" w:hAnsi="Arial" w:cs="Times New Roman"/>
                <w:noProof/>
                <w:lang w:val="en-US"/>
              </w:rPr>
              <w:tab/>
            </w:r>
            <w:r w:rsidR="00BD05B3" w:rsidRPr="00794350">
              <w:rPr>
                <w:rFonts w:ascii="Arial" w:eastAsia="Arial" w:hAnsi="Arial" w:cs="Arial"/>
                <w:noProof/>
                <w:szCs w:val="20"/>
                <w:u w:val="single"/>
                <w:lang w:eastAsia="en-GB"/>
              </w:rPr>
              <w:t>Governing Law and Jurisdiction</w:t>
            </w:r>
            <w:r w:rsidR="00BD05B3" w:rsidRPr="00794350">
              <w:rPr>
                <w:rFonts w:ascii="Arial" w:eastAsia="Calibri" w:hAnsi="Arial" w:cs="Arial"/>
                <w:noProof/>
                <w:webHidden/>
                <w:szCs w:val="20"/>
                <w:lang w:eastAsia="en-GB"/>
              </w:rPr>
              <w:tab/>
            </w:r>
            <w:r w:rsidR="00BD05B3" w:rsidRPr="00794350">
              <w:rPr>
                <w:rFonts w:ascii="Arial" w:eastAsia="Calibri" w:hAnsi="Arial" w:cs="Arial"/>
                <w:noProof/>
                <w:webHidden/>
                <w:szCs w:val="20"/>
                <w:lang w:eastAsia="en-GB"/>
              </w:rPr>
              <w:fldChar w:fldCharType="begin"/>
            </w:r>
            <w:r w:rsidR="00BD05B3" w:rsidRPr="00794350">
              <w:rPr>
                <w:rFonts w:ascii="Arial" w:eastAsia="Calibri" w:hAnsi="Arial" w:cs="Arial"/>
                <w:noProof/>
                <w:webHidden/>
                <w:szCs w:val="20"/>
                <w:lang w:eastAsia="en-GB"/>
              </w:rPr>
              <w:instrText xml:space="preserve"> PAGEREF _Toc438040026 \h </w:instrText>
            </w:r>
            <w:r w:rsidR="00BD05B3" w:rsidRPr="00794350">
              <w:rPr>
                <w:rFonts w:ascii="Arial" w:eastAsia="Calibri" w:hAnsi="Arial" w:cs="Arial"/>
                <w:noProof/>
                <w:webHidden/>
                <w:szCs w:val="20"/>
                <w:lang w:eastAsia="en-GB"/>
              </w:rPr>
            </w:r>
            <w:r w:rsidR="00BD05B3" w:rsidRPr="00794350">
              <w:rPr>
                <w:rFonts w:ascii="Arial" w:eastAsia="Calibri" w:hAnsi="Arial" w:cs="Arial"/>
                <w:noProof/>
                <w:webHidden/>
                <w:szCs w:val="20"/>
                <w:lang w:eastAsia="en-GB"/>
              </w:rPr>
              <w:fldChar w:fldCharType="separate"/>
            </w:r>
            <w:r w:rsidR="00BD05B3" w:rsidRPr="00794350">
              <w:rPr>
                <w:rFonts w:ascii="Arial" w:eastAsia="Calibri" w:hAnsi="Arial" w:cs="Arial"/>
                <w:noProof/>
                <w:webHidden/>
                <w:szCs w:val="20"/>
                <w:lang w:eastAsia="en-GB"/>
              </w:rPr>
              <w:t>51</w:t>
            </w:r>
            <w:r w:rsidR="00BD05B3" w:rsidRPr="00794350">
              <w:rPr>
                <w:rFonts w:ascii="Arial" w:eastAsia="Calibri" w:hAnsi="Arial" w:cs="Arial"/>
                <w:noProof/>
                <w:webHidden/>
                <w:szCs w:val="20"/>
                <w:lang w:eastAsia="en-GB"/>
              </w:rPr>
              <w:fldChar w:fldCharType="end"/>
            </w:r>
          </w:hyperlink>
        </w:p>
        <w:p w14:paraId="6175564A" w14:textId="77777777" w:rsidR="00BD05B3" w:rsidRPr="00794350" w:rsidRDefault="003844EF" w:rsidP="00BD05B3">
          <w:pPr>
            <w:tabs>
              <w:tab w:val="left" w:pos="880"/>
              <w:tab w:val="right" w:leader="dot" w:pos="8730"/>
            </w:tabs>
            <w:spacing w:after="0" w:line="240" w:lineRule="atLeast"/>
            <w:ind w:left="200"/>
            <w:rPr>
              <w:rFonts w:ascii="Arial" w:eastAsia="Times New Roman" w:hAnsi="Arial" w:cs="Times New Roman"/>
              <w:noProof/>
              <w:lang w:val="en-US"/>
            </w:rPr>
          </w:pPr>
          <w:hyperlink w:anchor="_Toc438040027" w:history="1">
            <w:r w:rsidR="00BD05B3" w:rsidRPr="00794350">
              <w:rPr>
                <w:rFonts w:ascii="Arial" w:eastAsia="Arial" w:hAnsi="Arial" w:cs="Arial"/>
                <w:noProof/>
                <w:szCs w:val="20"/>
                <w:u w:val="single"/>
                <w:lang w:eastAsia="en-GB"/>
              </w:rPr>
              <w:t>9.2</w:t>
            </w:r>
            <w:r w:rsidR="00BD05B3" w:rsidRPr="00794350">
              <w:rPr>
                <w:rFonts w:ascii="Arial" w:eastAsia="Times New Roman" w:hAnsi="Arial" w:cs="Times New Roman"/>
                <w:noProof/>
                <w:lang w:val="en-US"/>
              </w:rPr>
              <w:tab/>
            </w:r>
            <w:r w:rsidR="00BD05B3" w:rsidRPr="00794350">
              <w:rPr>
                <w:rFonts w:ascii="Arial" w:eastAsia="Arial" w:hAnsi="Arial" w:cs="Arial"/>
                <w:noProof/>
                <w:szCs w:val="20"/>
                <w:u w:val="single"/>
                <w:lang w:eastAsia="en-GB"/>
              </w:rPr>
              <w:t>Dispute Resolution</w:t>
            </w:r>
            <w:r w:rsidR="00BD05B3" w:rsidRPr="00794350">
              <w:rPr>
                <w:rFonts w:ascii="Arial" w:eastAsia="Calibri" w:hAnsi="Arial" w:cs="Arial"/>
                <w:noProof/>
                <w:webHidden/>
                <w:szCs w:val="20"/>
                <w:lang w:eastAsia="en-GB"/>
              </w:rPr>
              <w:tab/>
            </w:r>
            <w:r w:rsidR="00BD05B3" w:rsidRPr="00794350">
              <w:rPr>
                <w:rFonts w:ascii="Arial" w:eastAsia="Calibri" w:hAnsi="Arial" w:cs="Arial"/>
                <w:noProof/>
                <w:webHidden/>
                <w:szCs w:val="20"/>
                <w:lang w:eastAsia="en-GB"/>
              </w:rPr>
              <w:fldChar w:fldCharType="begin"/>
            </w:r>
            <w:r w:rsidR="00BD05B3" w:rsidRPr="00794350">
              <w:rPr>
                <w:rFonts w:ascii="Arial" w:eastAsia="Calibri" w:hAnsi="Arial" w:cs="Arial"/>
                <w:noProof/>
                <w:webHidden/>
                <w:szCs w:val="20"/>
                <w:lang w:eastAsia="en-GB"/>
              </w:rPr>
              <w:instrText xml:space="preserve"> PAGEREF _Toc438040027 \h </w:instrText>
            </w:r>
            <w:r w:rsidR="00BD05B3" w:rsidRPr="00794350">
              <w:rPr>
                <w:rFonts w:ascii="Arial" w:eastAsia="Calibri" w:hAnsi="Arial" w:cs="Arial"/>
                <w:noProof/>
                <w:webHidden/>
                <w:szCs w:val="20"/>
                <w:lang w:eastAsia="en-GB"/>
              </w:rPr>
            </w:r>
            <w:r w:rsidR="00BD05B3" w:rsidRPr="00794350">
              <w:rPr>
                <w:rFonts w:ascii="Arial" w:eastAsia="Calibri" w:hAnsi="Arial" w:cs="Arial"/>
                <w:noProof/>
                <w:webHidden/>
                <w:szCs w:val="20"/>
                <w:lang w:eastAsia="en-GB"/>
              </w:rPr>
              <w:fldChar w:fldCharType="separate"/>
            </w:r>
            <w:r w:rsidR="00BD05B3" w:rsidRPr="00794350">
              <w:rPr>
                <w:rFonts w:ascii="Arial" w:eastAsia="Calibri" w:hAnsi="Arial" w:cs="Arial"/>
                <w:noProof/>
                <w:webHidden/>
                <w:szCs w:val="20"/>
                <w:lang w:eastAsia="en-GB"/>
              </w:rPr>
              <w:t>51</w:t>
            </w:r>
            <w:r w:rsidR="00BD05B3" w:rsidRPr="00794350">
              <w:rPr>
                <w:rFonts w:ascii="Arial" w:eastAsia="Calibri" w:hAnsi="Arial" w:cs="Arial"/>
                <w:noProof/>
                <w:webHidden/>
                <w:szCs w:val="20"/>
                <w:lang w:eastAsia="en-GB"/>
              </w:rPr>
              <w:fldChar w:fldCharType="end"/>
            </w:r>
          </w:hyperlink>
        </w:p>
        <w:p w14:paraId="6D7C3BE8" w14:textId="77777777" w:rsidR="00BD05B3" w:rsidRPr="00794350" w:rsidRDefault="00BD05B3" w:rsidP="00BD05B3">
          <w:pPr>
            <w:tabs>
              <w:tab w:val="left" w:pos="3225"/>
            </w:tabs>
            <w:spacing w:after="0" w:line="240" w:lineRule="atLeast"/>
            <w:rPr>
              <w:rFonts w:ascii="Calibri" w:eastAsia="Calibri" w:hAnsi="Calibri" w:cs="Arial"/>
              <w:sz w:val="20"/>
              <w:szCs w:val="20"/>
              <w:lang w:eastAsia="en-GB"/>
            </w:rPr>
          </w:pPr>
          <w:r w:rsidRPr="00794350">
            <w:rPr>
              <w:rFonts w:ascii="Arial" w:eastAsia="Calibri" w:hAnsi="Arial" w:cs="Arial"/>
              <w:szCs w:val="20"/>
              <w:lang w:eastAsia="en-GB"/>
            </w:rPr>
            <w:fldChar w:fldCharType="end"/>
          </w:r>
        </w:p>
      </w:sdtContent>
    </w:sdt>
    <w:p w14:paraId="52132A1E" w14:textId="77777777" w:rsidR="00BD05B3" w:rsidRPr="00BD05B3" w:rsidRDefault="00BD05B3" w:rsidP="00BD05B3">
      <w:pPr>
        <w:tabs>
          <w:tab w:val="left" w:pos="3225"/>
        </w:tabs>
        <w:spacing w:after="0" w:line="400" w:lineRule="atLeast"/>
        <w:rPr>
          <w:rFonts w:ascii="Calibri" w:eastAsia="Calibri" w:hAnsi="Calibri" w:cs="Arial"/>
          <w:sz w:val="20"/>
          <w:szCs w:val="20"/>
          <w:lang w:eastAsia="en-GB"/>
        </w:rPr>
      </w:pPr>
      <w:r w:rsidRPr="00BD05B3">
        <w:rPr>
          <w:rFonts w:ascii="Calibri" w:eastAsia="Calibri" w:hAnsi="Calibri" w:cs="Arial"/>
          <w:sz w:val="20"/>
          <w:szCs w:val="20"/>
          <w:lang w:eastAsia="en-GB"/>
        </w:rPr>
        <w:tab/>
      </w:r>
    </w:p>
    <w:p w14:paraId="44439E09" w14:textId="77777777" w:rsidR="00BD05B3" w:rsidRPr="00BD05B3" w:rsidRDefault="00BD05B3" w:rsidP="00BD05B3">
      <w:pPr>
        <w:spacing w:after="0" w:line="240" w:lineRule="auto"/>
        <w:rPr>
          <w:rFonts w:ascii="Arial" w:eastAsia="Calibri" w:hAnsi="Arial" w:cs="Arial"/>
          <w:b/>
          <w:lang w:eastAsia="en-GB"/>
        </w:rPr>
      </w:pPr>
      <w:r w:rsidRPr="00BD05B3">
        <w:rPr>
          <w:rFonts w:ascii="Arial" w:eastAsia="Calibri" w:hAnsi="Arial" w:cs="Arial"/>
          <w:b/>
          <w:lang w:eastAsia="en-GB"/>
        </w:rPr>
        <w:br w:type="page"/>
      </w:r>
    </w:p>
    <w:p w14:paraId="711290A4" w14:textId="429AD972" w:rsidR="00BD05B3" w:rsidRPr="00BD05B3" w:rsidRDefault="00BD05B3" w:rsidP="00BD05B3">
      <w:pPr>
        <w:spacing w:after="0" w:line="320" w:lineRule="atLeast"/>
        <w:rPr>
          <w:rFonts w:ascii="Arial" w:eastAsia="Calibri" w:hAnsi="Arial" w:cs="Arial"/>
          <w:lang w:eastAsia="en-GB"/>
        </w:rPr>
      </w:pPr>
      <w:r w:rsidRPr="00BD05B3">
        <w:rPr>
          <w:rFonts w:ascii="Arial" w:eastAsia="Calibri" w:hAnsi="Arial" w:cs="Arial"/>
          <w:b/>
          <w:lang w:eastAsia="en-GB"/>
        </w:rPr>
        <w:lastRenderedPageBreak/>
        <w:t xml:space="preserve">THIS </w:t>
      </w:r>
      <w:r w:rsidR="00D65708">
        <w:rPr>
          <w:rFonts w:ascii="Arial" w:eastAsia="Calibri" w:hAnsi="Arial" w:cs="Arial"/>
          <w:b/>
          <w:lang w:eastAsia="en-GB"/>
        </w:rPr>
        <w:t xml:space="preserve">FRAMEWORK AGREEMENT </w:t>
      </w:r>
      <w:r w:rsidRPr="00BD05B3">
        <w:rPr>
          <w:rFonts w:ascii="Arial" w:eastAsia="Calibri" w:hAnsi="Arial" w:cs="Arial"/>
          <w:lang w:eastAsia="en-GB"/>
        </w:rPr>
        <w:t xml:space="preserve">is dated </w:t>
      </w:r>
      <w:r w:rsidR="00DF26C2">
        <w:rPr>
          <w:rFonts w:ascii="Arial" w:eastAsia="Calibri" w:hAnsi="Arial" w:cs="Arial"/>
          <w:lang w:eastAsia="en-GB"/>
        </w:rPr>
        <w:t>2</w:t>
      </w:r>
      <w:r w:rsidR="00257F8E">
        <w:rPr>
          <w:rFonts w:ascii="Arial" w:eastAsia="Calibri" w:hAnsi="Arial" w:cs="Arial"/>
          <w:lang w:eastAsia="en-GB"/>
        </w:rPr>
        <w:t>1 March 2023</w:t>
      </w:r>
      <w:r w:rsidR="00BF2F52">
        <w:rPr>
          <w:rFonts w:ascii="Arial" w:eastAsia="Calibri" w:hAnsi="Arial" w:cs="Arial"/>
          <w:lang w:eastAsia="en-GB"/>
        </w:rPr>
        <w:t xml:space="preserve">                       </w:t>
      </w:r>
      <w:r w:rsidR="00257F8E">
        <w:rPr>
          <w:rFonts w:ascii="Arial" w:eastAsia="Calibri" w:hAnsi="Arial" w:cs="Arial"/>
          <w:lang w:eastAsia="en-GB"/>
        </w:rPr>
        <w:t xml:space="preserve">                               </w:t>
      </w:r>
    </w:p>
    <w:p w14:paraId="7043C774" w14:textId="77777777" w:rsidR="00BD05B3" w:rsidRPr="00BD05B3" w:rsidRDefault="00BD05B3" w:rsidP="00BD05B3">
      <w:pPr>
        <w:spacing w:after="0" w:line="320" w:lineRule="atLeast"/>
        <w:rPr>
          <w:rFonts w:ascii="Arial" w:eastAsia="Calibri" w:hAnsi="Arial" w:cs="Arial"/>
          <w:lang w:eastAsia="en-GB"/>
        </w:rPr>
      </w:pPr>
    </w:p>
    <w:p w14:paraId="7347B249" w14:textId="77777777" w:rsidR="00BD05B3" w:rsidRPr="00BD05B3" w:rsidRDefault="00BD05B3" w:rsidP="00BD05B3">
      <w:pPr>
        <w:spacing w:after="0" w:line="320" w:lineRule="atLeast"/>
        <w:rPr>
          <w:rFonts w:ascii="Arial" w:eastAsia="Calibri" w:hAnsi="Arial" w:cs="Arial"/>
          <w:b/>
          <w:lang w:eastAsia="en-GB"/>
        </w:rPr>
      </w:pPr>
      <w:r w:rsidRPr="00BD05B3">
        <w:rPr>
          <w:rFonts w:ascii="Arial" w:eastAsia="Calibri" w:hAnsi="Arial" w:cs="Arial"/>
          <w:b/>
          <w:lang w:eastAsia="en-GB"/>
        </w:rPr>
        <w:t>BETWEEN:</w:t>
      </w:r>
    </w:p>
    <w:p w14:paraId="208F922F" w14:textId="77777777" w:rsidR="00BD05B3" w:rsidRPr="00BD05B3" w:rsidRDefault="00BD05B3" w:rsidP="00BD05B3">
      <w:pPr>
        <w:spacing w:after="0" w:line="320" w:lineRule="atLeast"/>
        <w:rPr>
          <w:rFonts w:ascii="Arial" w:eastAsia="Calibri" w:hAnsi="Arial" w:cs="Arial"/>
          <w:lang w:eastAsia="en-GB"/>
        </w:rPr>
      </w:pPr>
    </w:p>
    <w:p w14:paraId="3EE7CBB3" w14:textId="77777777" w:rsidR="00BD05B3" w:rsidRPr="00BD05B3" w:rsidRDefault="009E5762" w:rsidP="004336D4">
      <w:pPr>
        <w:numPr>
          <w:ilvl w:val="0"/>
          <w:numId w:val="4"/>
        </w:numPr>
        <w:tabs>
          <w:tab w:val="left" w:pos="709"/>
        </w:tabs>
        <w:spacing w:after="0" w:line="320" w:lineRule="atLeast"/>
        <w:ind w:hanging="720"/>
        <w:contextualSpacing/>
        <w:jc w:val="both"/>
        <w:rPr>
          <w:rFonts w:ascii="Arial" w:eastAsia="Times New Roman" w:hAnsi="Arial" w:cs="Times New Roman"/>
          <w:lang w:eastAsia="en-GB"/>
        </w:rPr>
      </w:pPr>
      <w:r w:rsidRPr="009E5762">
        <w:rPr>
          <w:rFonts w:ascii="Arial" w:eastAsia="Times New Roman" w:hAnsi="Arial" w:cs="Times New Roman"/>
          <w:lang w:eastAsia="en-GB"/>
        </w:rPr>
        <w:t xml:space="preserve">The Mayor’s Office for Policing and Crime,  whose office is at City Hall, The Queen’s Walk, London SE1 2A </w:t>
      </w:r>
      <w:r w:rsidR="00BD05B3" w:rsidRPr="00BD05B3">
        <w:rPr>
          <w:rFonts w:ascii="Arial" w:eastAsia="Times New Roman" w:hAnsi="Arial" w:cs="Times New Roman"/>
          <w:lang w:eastAsia="en-GB"/>
        </w:rPr>
        <w:t>(the “</w:t>
      </w:r>
      <w:r w:rsidR="00BD05B3" w:rsidRPr="00BD05B3">
        <w:rPr>
          <w:rFonts w:ascii="Arial" w:eastAsia="Times New Roman" w:hAnsi="Arial" w:cs="Times New Roman"/>
          <w:b/>
          <w:lang w:eastAsia="en-GB"/>
        </w:rPr>
        <w:t>Authority</w:t>
      </w:r>
      <w:r w:rsidR="00BD05B3" w:rsidRPr="00BD05B3">
        <w:rPr>
          <w:rFonts w:ascii="Arial" w:eastAsia="Times New Roman" w:hAnsi="Arial" w:cs="Times New Roman"/>
          <w:lang w:eastAsia="en-GB"/>
        </w:rPr>
        <w:t xml:space="preserve">” which expression shall include its successors and assignees); and, </w:t>
      </w:r>
    </w:p>
    <w:p w14:paraId="5D7E5576" w14:textId="77777777" w:rsidR="00BD05B3" w:rsidRPr="00BD05B3" w:rsidRDefault="00BD05B3" w:rsidP="00BD05B3">
      <w:pPr>
        <w:spacing w:after="0" w:line="320" w:lineRule="atLeast"/>
        <w:rPr>
          <w:rFonts w:ascii="Arial" w:eastAsia="Calibri" w:hAnsi="Arial" w:cs="Arial"/>
          <w:lang w:eastAsia="en-GB"/>
        </w:rPr>
      </w:pPr>
    </w:p>
    <w:p w14:paraId="52A17BFD" w14:textId="2836FB4A" w:rsidR="00BD05B3" w:rsidRPr="00BD05B3" w:rsidRDefault="00BF2F52" w:rsidP="00BF2F52">
      <w:pPr>
        <w:spacing w:after="0"/>
        <w:ind w:left="1" w:firstLine="1"/>
        <w:rPr>
          <w:rFonts w:ascii="Arial" w:eastAsia="Times New Roman" w:hAnsi="Arial" w:cs="Times New Roman"/>
          <w:lang w:eastAsia="en-GB"/>
        </w:rPr>
      </w:pPr>
      <w:r w:rsidRPr="00BF2F52">
        <w:rPr>
          <w:rFonts w:ascii="Arial" w:eastAsia="Times New Roman" w:hAnsi="Arial" w:cs="Times New Roman"/>
          <w:lang w:eastAsia="en-GB"/>
        </w:rPr>
        <w:t>GMK Limited</w:t>
      </w:r>
      <w:r w:rsidR="00BD05B3" w:rsidRPr="00BF2F52">
        <w:rPr>
          <w:rFonts w:ascii="Arial" w:eastAsia="Times New Roman" w:hAnsi="Arial" w:cs="Times New Roman"/>
          <w:lang w:eastAsia="en-GB"/>
        </w:rPr>
        <w:t xml:space="preserve"> a</w:t>
      </w:r>
      <w:r w:rsidR="00BD05B3" w:rsidRPr="00BD05B3">
        <w:rPr>
          <w:rFonts w:ascii="Arial" w:eastAsia="Times New Roman" w:hAnsi="Arial" w:cs="Times New Roman"/>
          <w:lang w:eastAsia="en-GB"/>
        </w:rPr>
        <w:t xml:space="preserve"> company registered in England and Wales with company registration number </w:t>
      </w:r>
      <w:r w:rsidR="00FF14F9">
        <w:rPr>
          <w:rFonts w:ascii="Arial" w:eastAsia="Times New Roman" w:hAnsi="Arial" w:cs="Times New Roman"/>
          <w:lang w:eastAsia="en-GB"/>
        </w:rPr>
        <w:t xml:space="preserve">08420479 </w:t>
      </w:r>
      <w:r w:rsidR="00BD05B3" w:rsidRPr="00BD05B3">
        <w:rPr>
          <w:rFonts w:ascii="Arial" w:eastAsia="Times New Roman" w:hAnsi="Arial" w:cs="Times New Roman"/>
          <w:lang w:eastAsia="en-GB"/>
        </w:rPr>
        <w:t xml:space="preserve">whose registered office is situated at </w:t>
      </w:r>
      <w:r w:rsidRPr="00BF2F52">
        <w:rPr>
          <w:rFonts w:ascii="Arial" w:hAnsi="Arial" w:cs="Arial"/>
        </w:rPr>
        <w:t xml:space="preserve">Bear House, Concorde Way, Fareham, </w:t>
      </w:r>
      <w:proofErr w:type="gramStart"/>
      <w:r w:rsidRPr="00BF2F52">
        <w:rPr>
          <w:rFonts w:ascii="Arial" w:hAnsi="Arial" w:cs="Arial"/>
        </w:rPr>
        <w:t>Hampshire</w:t>
      </w:r>
      <w:proofErr w:type="gramEnd"/>
      <w:r w:rsidRPr="00BF2F52">
        <w:rPr>
          <w:rFonts w:ascii="Arial" w:hAnsi="Arial" w:cs="Arial"/>
        </w:rPr>
        <w:t xml:space="preserve">. PO15 </w:t>
      </w:r>
      <w:proofErr w:type="gramStart"/>
      <w:r w:rsidRPr="00BF2F52">
        <w:rPr>
          <w:rFonts w:ascii="Arial" w:hAnsi="Arial" w:cs="Arial"/>
        </w:rPr>
        <w:t>5RL  &amp;</w:t>
      </w:r>
      <w:proofErr w:type="gramEnd"/>
      <w:r>
        <w:rPr>
          <w:rFonts w:ascii="Arial" w:hAnsi="Arial" w:cs="Arial"/>
        </w:rPr>
        <w:t xml:space="preserve"> </w:t>
      </w:r>
      <w:proofErr w:type="spellStart"/>
      <w:r w:rsidRPr="00BF2F52">
        <w:rPr>
          <w:rFonts w:ascii="Arial" w:hAnsi="Arial" w:cs="Arial"/>
        </w:rPr>
        <w:t>Skydock</w:t>
      </w:r>
      <w:proofErr w:type="spellEnd"/>
      <w:r w:rsidRPr="00BF2F52">
        <w:rPr>
          <w:rFonts w:ascii="Arial" w:hAnsi="Arial" w:cs="Arial"/>
        </w:rPr>
        <w:t xml:space="preserve">, </w:t>
      </w:r>
      <w:proofErr w:type="spellStart"/>
      <w:r w:rsidRPr="00BF2F52">
        <w:rPr>
          <w:rFonts w:ascii="Arial" w:hAnsi="Arial" w:cs="Arial"/>
        </w:rPr>
        <w:t>Spridlington</w:t>
      </w:r>
      <w:proofErr w:type="spellEnd"/>
      <w:r w:rsidRPr="00BF2F52">
        <w:rPr>
          <w:rFonts w:ascii="Arial" w:hAnsi="Arial" w:cs="Arial"/>
        </w:rPr>
        <w:t xml:space="preserve"> Road, </w:t>
      </w:r>
      <w:proofErr w:type="spellStart"/>
      <w:r w:rsidRPr="00BF2F52">
        <w:rPr>
          <w:rFonts w:ascii="Arial" w:hAnsi="Arial" w:cs="Arial"/>
        </w:rPr>
        <w:t>Faldingworth</w:t>
      </w:r>
      <w:proofErr w:type="spellEnd"/>
      <w:r w:rsidRPr="00BF2F52">
        <w:rPr>
          <w:rFonts w:ascii="Arial" w:hAnsi="Arial" w:cs="Arial"/>
        </w:rPr>
        <w:t>, Lincolnshire.  LN8 3SQ</w:t>
      </w:r>
      <w:r w:rsidR="00BD05B3" w:rsidRPr="00BD05B3">
        <w:rPr>
          <w:rFonts w:ascii="Arial" w:eastAsia="Times New Roman" w:hAnsi="Arial" w:cs="Times New Roman"/>
          <w:lang w:eastAsia="en-GB"/>
        </w:rPr>
        <w:t xml:space="preserve"> (the “</w:t>
      </w:r>
      <w:r w:rsidR="00BD05B3" w:rsidRPr="00BD05B3">
        <w:rPr>
          <w:rFonts w:ascii="Arial" w:eastAsia="Times New Roman" w:hAnsi="Arial" w:cs="Times New Roman"/>
          <w:b/>
          <w:lang w:eastAsia="en-GB"/>
        </w:rPr>
        <w:t>Contractor</w:t>
      </w:r>
      <w:r w:rsidR="00BD05B3" w:rsidRPr="00BD05B3">
        <w:rPr>
          <w:rFonts w:ascii="Arial" w:eastAsia="Times New Roman" w:hAnsi="Arial" w:cs="Times New Roman"/>
          <w:lang w:eastAsia="en-GB"/>
        </w:rPr>
        <w:t>”)</w:t>
      </w:r>
    </w:p>
    <w:p w14:paraId="181E76DF" w14:textId="77777777" w:rsidR="00BD05B3" w:rsidRPr="00BD05B3" w:rsidRDefault="00BD05B3" w:rsidP="00BD05B3">
      <w:pPr>
        <w:spacing w:after="0" w:line="320" w:lineRule="atLeast"/>
        <w:rPr>
          <w:rFonts w:ascii="Arial" w:eastAsia="Calibri" w:hAnsi="Arial" w:cs="Arial"/>
          <w:lang w:eastAsia="en-GB"/>
        </w:rPr>
      </w:pPr>
    </w:p>
    <w:p w14:paraId="63C31A4F" w14:textId="77777777" w:rsidR="00BD05B3" w:rsidRPr="00BD05B3" w:rsidRDefault="00BD05B3" w:rsidP="00BD05B3">
      <w:pPr>
        <w:spacing w:after="0" w:line="320" w:lineRule="atLeast"/>
        <w:rPr>
          <w:rFonts w:ascii="Arial" w:eastAsia="Calibri" w:hAnsi="Arial" w:cs="Arial"/>
          <w:lang w:eastAsia="en-GB"/>
        </w:rPr>
      </w:pPr>
      <w:r w:rsidRPr="00BD05B3">
        <w:rPr>
          <w:rFonts w:ascii="Arial" w:eastAsia="Calibri" w:hAnsi="Arial" w:cs="Arial"/>
          <w:lang w:eastAsia="en-GB"/>
        </w:rPr>
        <w:t>(</w:t>
      </w:r>
      <w:proofErr w:type="gramStart"/>
      <w:r w:rsidRPr="00BD05B3">
        <w:rPr>
          <w:rFonts w:ascii="Arial" w:eastAsia="Calibri" w:hAnsi="Arial" w:cs="Arial"/>
          <w:lang w:eastAsia="en-GB"/>
        </w:rPr>
        <w:t>together</w:t>
      </w:r>
      <w:proofErr w:type="gramEnd"/>
      <w:r w:rsidRPr="00BD05B3">
        <w:rPr>
          <w:rFonts w:ascii="Arial" w:eastAsia="Calibri" w:hAnsi="Arial" w:cs="Arial"/>
          <w:lang w:eastAsia="en-GB"/>
        </w:rPr>
        <w:t xml:space="preserve"> the “</w:t>
      </w:r>
      <w:r w:rsidRPr="00BD05B3">
        <w:rPr>
          <w:rFonts w:ascii="Arial" w:eastAsia="Calibri" w:hAnsi="Arial" w:cs="Arial"/>
          <w:b/>
          <w:lang w:eastAsia="en-GB"/>
        </w:rPr>
        <w:t>Parties</w:t>
      </w:r>
      <w:r w:rsidRPr="00BD05B3">
        <w:rPr>
          <w:rFonts w:ascii="Arial" w:eastAsia="Calibri" w:hAnsi="Arial" w:cs="Arial"/>
          <w:lang w:eastAsia="en-GB"/>
        </w:rPr>
        <w:t>”).</w:t>
      </w:r>
    </w:p>
    <w:p w14:paraId="4ED5259C" w14:textId="77777777" w:rsidR="00BD05B3" w:rsidRPr="00BD05B3" w:rsidRDefault="00BD05B3" w:rsidP="00BD05B3">
      <w:pPr>
        <w:spacing w:after="0" w:line="320" w:lineRule="atLeast"/>
        <w:rPr>
          <w:rFonts w:ascii="Arial" w:eastAsia="Calibri" w:hAnsi="Arial" w:cs="Arial"/>
          <w:lang w:eastAsia="en-GB"/>
        </w:rPr>
      </w:pPr>
    </w:p>
    <w:p w14:paraId="6210B480" w14:textId="77777777" w:rsidR="00BD05B3" w:rsidRPr="00BD05B3" w:rsidRDefault="00BD05B3" w:rsidP="00BD05B3">
      <w:pPr>
        <w:spacing w:after="0" w:line="320" w:lineRule="atLeast"/>
        <w:rPr>
          <w:rFonts w:ascii="Arial" w:eastAsia="Calibri" w:hAnsi="Arial" w:cs="Arial"/>
          <w:b/>
          <w:lang w:eastAsia="en-GB"/>
        </w:rPr>
      </w:pPr>
      <w:r w:rsidRPr="00BD05B3">
        <w:rPr>
          <w:rFonts w:ascii="Arial" w:eastAsia="Calibri" w:hAnsi="Arial" w:cs="Arial"/>
          <w:b/>
          <w:lang w:eastAsia="en-GB"/>
        </w:rPr>
        <w:t>BACKGROUND</w:t>
      </w:r>
    </w:p>
    <w:p w14:paraId="35E982BE" w14:textId="77777777" w:rsidR="00BD05B3" w:rsidRPr="00BD05B3" w:rsidRDefault="00BD05B3" w:rsidP="00BD05B3">
      <w:pPr>
        <w:spacing w:after="0" w:line="320" w:lineRule="atLeast"/>
        <w:rPr>
          <w:rFonts w:ascii="Arial" w:eastAsia="Calibri" w:hAnsi="Arial" w:cs="Arial"/>
          <w:lang w:eastAsia="en-GB"/>
        </w:rPr>
      </w:pPr>
    </w:p>
    <w:p w14:paraId="5A49909C" w14:textId="4B2B8B90" w:rsidR="00BD05B3" w:rsidRPr="00BD05B3" w:rsidRDefault="00BD05B3" w:rsidP="004336D4">
      <w:pPr>
        <w:numPr>
          <w:ilvl w:val="0"/>
          <w:numId w:val="5"/>
        </w:numPr>
        <w:tabs>
          <w:tab w:val="left" w:pos="709"/>
        </w:tabs>
        <w:spacing w:after="0" w:line="320" w:lineRule="atLeast"/>
        <w:ind w:hanging="720"/>
        <w:contextualSpacing/>
        <w:rPr>
          <w:rFonts w:ascii="Arial" w:eastAsia="Times New Roman" w:hAnsi="Arial" w:cs="Times New Roman"/>
          <w:lang w:eastAsia="en-GB"/>
        </w:rPr>
      </w:pPr>
      <w:r w:rsidRPr="00BD05B3">
        <w:rPr>
          <w:rFonts w:ascii="Arial" w:eastAsia="Times New Roman" w:hAnsi="Arial" w:cs="Times New Roman"/>
          <w:lang w:eastAsia="en-GB"/>
        </w:rPr>
        <w:tab/>
        <w:t xml:space="preserve">The Contractor is engaged in the business of providing </w:t>
      </w:r>
      <w:r w:rsidR="00FF14F9">
        <w:rPr>
          <w:rFonts w:ascii="Arial" w:eastAsia="Times New Roman" w:hAnsi="Arial" w:cs="Times New Roman"/>
          <w:lang w:eastAsia="en-GB"/>
        </w:rPr>
        <w:t>ammunition</w:t>
      </w:r>
      <w:r w:rsidRPr="00BD05B3">
        <w:rPr>
          <w:rFonts w:ascii="Arial" w:eastAsia="Times New Roman" w:hAnsi="Arial" w:cs="Times New Roman"/>
          <w:lang w:eastAsia="en-GB"/>
        </w:rPr>
        <w:t>.</w:t>
      </w:r>
    </w:p>
    <w:p w14:paraId="533D857D" w14:textId="77777777" w:rsidR="00BD05B3" w:rsidRPr="00BD05B3" w:rsidRDefault="00BD05B3" w:rsidP="00BD05B3">
      <w:pPr>
        <w:tabs>
          <w:tab w:val="left" w:pos="709"/>
        </w:tabs>
        <w:spacing w:after="0" w:line="320" w:lineRule="atLeast"/>
        <w:ind w:left="709" w:hanging="709"/>
        <w:rPr>
          <w:rFonts w:ascii="Arial" w:eastAsia="Calibri" w:hAnsi="Arial" w:cs="Arial"/>
          <w:lang w:eastAsia="en-GB"/>
        </w:rPr>
      </w:pPr>
    </w:p>
    <w:p w14:paraId="7A36FDEC" w14:textId="77777777" w:rsidR="00BD05B3" w:rsidRPr="00BD05B3" w:rsidRDefault="00BD05B3" w:rsidP="004336D4">
      <w:pPr>
        <w:numPr>
          <w:ilvl w:val="0"/>
          <w:numId w:val="5"/>
        </w:numPr>
        <w:tabs>
          <w:tab w:val="left" w:pos="709"/>
        </w:tabs>
        <w:spacing w:after="0" w:line="320" w:lineRule="atLeast"/>
        <w:ind w:hanging="720"/>
        <w:contextualSpacing/>
        <w:jc w:val="both"/>
        <w:rPr>
          <w:rFonts w:ascii="Arial" w:eastAsia="Times New Roman" w:hAnsi="Arial" w:cs="Times New Roman"/>
          <w:lang w:eastAsia="en-GB"/>
        </w:rPr>
      </w:pPr>
      <w:r w:rsidRPr="00BD05B3">
        <w:rPr>
          <w:rFonts w:ascii="Arial" w:eastAsia="Times New Roman" w:hAnsi="Arial" w:cs="Times New Roman"/>
          <w:lang w:eastAsia="en-GB"/>
        </w:rPr>
        <w:t>The Authority wishes to appoint the Contractor to provide the</w:t>
      </w:r>
      <w:r w:rsidR="00042032">
        <w:rPr>
          <w:rFonts w:ascii="Arial" w:eastAsia="Times New Roman" w:hAnsi="Arial" w:cs="Times New Roman"/>
          <w:lang w:eastAsia="en-GB"/>
        </w:rPr>
        <w:t xml:space="preserve"> goods</w:t>
      </w:r>
      <w:r w:rsidRPr="00BD05B3">
        <w:rPr>
          <w:rFonts w:ascii="Arial" w:eastAsia="Times New Roman" w:hAnsi="Arial" w:cs="Times New Roman"/>
          <w:lang w:eastAsia="en-GB"/>
        </w:rPr>
        <w:t xml:space="preserve"> described in the </w:t>
      </w:r>
      <w:r w:rsidR="00D65708">
        <w:rPr>
          <w:rFonts w:ascii="Arial" w:eastAsia="Times New Roman" w:hAnsi="Arial" w:cs="Times New Roman"/>
          <w:lang w:eastAsia="en-GB"/>
        </w:rPr>
        <w:t xml:space="preserve">Agreement </w:t>
      </w:r>
      <w:r w:rsidRPr="00BD05B3">
        <w:rPr>
          <w:rFonts w:ascii="Arial" w:eastAsia="Times New Roman" w:hAnsi="Arial" w:cs="Times New Roman"/>
          <w:lang w:eastAsia="en-GB"/>
        </w:rPr>
        <w:t xml:space="preserve">to the Authority and the Contractor is willing to provide the same and to accept such appointment upon the terms and conditions of this </w:t>
      </w:r>
      <w:r w:rsidR="00D65708">
        <w:rPr>
          <w:rFonts w:ascii="Arial" w:eastAsia="Times New Roman" w:hAnsi="Arial" w:cs="Times New Roman"/>
          <w:lang w:eastAsia="en-GB"/>
        </w:rPr>
        <w:t>Agreement</w:t>
      </w:r>
      <w:r w:rsidRPr="00BD05B3">
        <w:rPr>
          <w:rFonts w:ascii="Arial" w:eastAsia="Times New Roman" w:hAnsi="Arial" w:cs="Times New Roman"/>
          <w:lang w:eastAsia="en-GB"/>
        </w:rPr>
        <w:t>.</w:t>
      </w:r>
    </w:p>
    <w:p w14:paraId="2AB84E0E" w14:textId="77777777" w:rsidR="00BD05B3" w:rsidRPr="00BD05B3" w:rsidRDefault="00BD05B3" w:rsidP="00BD05B3">
      <w:pPr>
        <w:spacing w:after="0" w:line="320" w:lineRule="atLeast"/>
        <w:ind w:left="720"/>
        <w:contextualSpacing/>
        <w:rPr>
          <w:rFonts w:ascii="Arial" w:eastAsia="Times New Roman" w:hAnsi="Arial" w:cs="Times New Roman"/>
          <w:lang w:eastAsia="en-GB"/>
        </w:rPr>
      </w:pPr>
    </w:p>
    <w:p w14:paraId="7B974AB8" w14:textId="77777777" w:rsidR="00BD05B3" w:rsidRPr="00BD05B3" w:rsidRDefault="00BD05B3" w:rsidP="00BD05B3">
      <w:pPr>
        <w:spacing w:after="0" w:line="320" w:lineRule="atLeast"/>
        <w:rPr>
          <w:rFonts w:ascii="Arial" w:eastAsia="Calibri" w:hAnsi="Arial" w:cs="Arial"/>
          <w:lang w:eastAsia="en-GB"/>
        </w:rPr>
      </w:pPr>
    </w:p>
    <w:p w14:paraId="761A7AAA" w14:textId="77777777" w:rsidR="00BD05B3" w:rsidRPr="00BD05B3" w:rsidRDefault="00BD05B3" w:rsidP="00BD05B3">
      <w:pPr>
        <w:spacing w:after="0" w:line="320" w:lineRule="atLeast"/>
        <w:rPr>
          <w:rFonts w:ascii="Arial" w:eastAsia="Times New Roman" w:hAnsi="Arial" w:cs="Arial"/>
          <w:lang w:eastAsia="en-GB"/>
        </w:rPr>
      </w:pPr>
      <w:r w:rsidRPr="00BD05B3">
        <w:rPr>
          <w:rFonts w:ascii="Arial" w:eastAsia="Calibri" w:hAnsi="Arial" w:cs="Arial"/>
          <w:b/>
          <w:lang w:eastAsia="en-GB"/>
        </w:rPr>
        <w:t>IT IS AGREED THAT</w:t>
      </w:r>
    </w:p>
    <w:p w14:paraId="70E0B57B" w14:textId="77777777" w:rsidR="00BD05B3" w:rsidRPr="00BD05B3" w:rsidRDefault="00BD05B3" w:rsidP="00BD05B3">
      <w:pPr>
        <w:spacing w:after="0" w:line="320" w:lineRule="atLeast"/>
        <w:rPr>
          <w:rFonts w:ascii="Arial" w:eastAsia="Times New Roman" w:hAnsi="Arial" w:cs="Arial"/>
          <w:lang w:eastAsia="en-GB"/>
        </w:rPr>
      </w:pPr>
    </w:p>
    <w:p w14:paraId="779F14E9" w14:textId="77777777" w:rsidR="00BD05B3" w:rsidRPr="00BD05B3" w:rsidRDefault="00BD05B3" w:rsidP="00BD05B3">
      <w:pPr>
        <w:tabs>
          <w:tab w:val="left" w:pos="1420"/>
        </w:tabs>
        <w:spacing w:after="0" w:line="320" w:lineRule="atLeast"/>
        <w:ind w:left="1418" w:hanging="1418"/>
        <w:contextualSpacing/>
        <w:outlineLvl w:val="0"/>
        <w:rPr>
          <w:rFonts w:ascii="Arial" w:eastAsia="Times New Roman" w:hAnsi="Arial" w:cs="Times New Roman"/>
          <w:b/>
          <w:lang w:eastAsia="en-GB"/>
        </w:rPr>
      </w:pPr>
      <w:r w:rsidRPr="00BD05B3">
        <w:rPr>
          <w:rFonts w:ascii="Arial" w:eastAsia="Times New Roman" w:hAnsi="Arial" w:cs="Times New Roman"/>
          <w:b/>
          <w:lang w:eastAsia="en-GB"/>
        </w:rPr>
        <w:tab/>
      </w:r>
      <w:bookmarkStart w:id="1" w:name="_Toc438039961"/>
      <w:r w:rsidRPr="00BD05B3">
        <w:rPr>
          <w:rFonts w:ascii="Arial" w:eastAsia="Times New Roman" w:hAnsi="Arial" w:cs="Times New Roman"/>
          <w:b/>
          <w:lang w:eastAsia="en-GB"/>
        </w:rPr>
        <w:t>GENERAL PROVISIONS</w:t>
      </w:r>
      <w:bookmarkEnd w:id="1"/>
    </w:p>
    <w:p w14:paraId="2CF217C5" w14:textId="77777777" w:rsidR="00BD05B3" w:rsidRPr="00BD05B3" w:rsidRDefault="00BD05B3" w:rsidP="00BD05B3">
      <w:pPr>
        <w:spacing w:after="0" w:line="320" w:lineRule="atLeast"/>
        <w:rPr>
          <w:rFonts w:ascii="Arial" w:eastAsia="Times New Roman" w:hAnsi="Arial" w:cs="Arial"/>
          <w:b/>
          <w:lang w:eastAsia="en-GB"/>
        </w:rPr>
      </w:pPr>
    </w:p>
    <w:p w14:paraId="5E86B469" w14:textId="77777777" w:rsidR="00BD05B3" w:rsidRPr="00BD05B3" w:rsidRDefault="00BD05B3" w:rsidP="00BD05B3">
      <w:pPr>
        <w:numPr>
          <w:ilvl w:val="1"/>
          <w:numId w:val="0"/>
        </w:numPr>
        <w:tabs>
          <w:tab w:val="left" w:pos="1418"/>
        </w:tabs>
        <w:spacing w:after="0" w:line="320" w:lineRule="atLeast"/>
        <w:ind w:left="1418" w:hanging="1418"/>
        <w:contextualSpacing/>
        <w:outlineLvl w:val="1"/>
        <w:rPr>
          <w:rFonts w:ascii="Arial" w:eastAsia="Times New Roman" w:hAnsi="Arial" w:cs="Times New Roman"/>
          <w:b/>
          <w:lang w:eastAsia="en-GB"/>
        </w:rPr>
      </w:pPr>
      <w:bookmarkStart w:id="2" w:name="_Toc438039962"/>
      <w:r w:rsidRPr="00BD05B3">
        <w:rPr>
          <w:rFonts w:ascii="Arial" w:eastAsia="Times New Roman" w:hAnsi="Arial" w:cs="Times New Roman"/>
          <w:b/>
          <w:lang w:eastAsia="en-GB"/>
        </w:rPr>
        <w:t>Definitions and Interpretations</w:t>
      </w:r>
      <w:bookmarkEnd w:id="2"/>
    </w:p>
    <w:p w14:paraId="70C403CC" w14:textId="77777777" w:rsidR="00BD05B3" w:rsidRPr="00BD05B3" w:rsidRDefault="00BD05B3" w:rsidP="00BD05B3">
      <w:pPr>
        <w:tabs>
          <w:tab w:val="left" w:pos="1420"/>
        </w:tabs>
        <w:spacing w:after="0" w:line="320" w:lineRule="atLeast"/>
        <w:ind w:left="1440" w:hanging="1439"/>
        <w:rPr>
          <w:rFonts w:ascii="Arial" w:eastAsia="Times New Roman" w:hAnsi="Arial" w:cs="Arial"/>
          <w:lang w:eastAsia="en-GB"/>
        </w:rPr>
      </w:pPr>
    </w:p>
    <w:p w14:paraId="2AD29947" w14:textId="5338D568" w:rsidR="00BD05B3" w:rsidRDefault="00BD05B3" w:rsidP="004336D4">
      <w:pPr>
        <w:numPr>
          <w:ilvl w:val="2"/>
          <w:numId w:val="6"/>
        </w:numPr>
        <w:tabs>
          <w:tab w:val="left" w:pos="1420"/>
        </w:tabs>
        <w:spacing w:after="0" w:line="320" w:lineRule="atLeast"/>
        <w:ind w:left="1418" w:hanging="1418"/>
        <w:contextualSpacing/>
        <w:jc w:val="both"/>
        <w:rPr>
          <w:rFonts w:ascii="Arial" w:eastAsia="Times New Roman" w:hAnsi="Arial" w:cs="Times New Roman"/>
          <w:lang w:eastAsia="en-GB"/>
        </w:rPr>
      </w:pPr>
      <w:r w:rsidRPr="00BD05B3">
        <w:rPr>
          <w:rFonts w:ascii="Arial" w:eastAsia="Times New Roman" w:hAnsi="Arial" w:cs="Times New Roman"/>
          <w:lang w:eastAsia="en-GB"/>
        </w:rPr>
        <w:t xml:space="preserve">In this </w:t>
      </w:r>
      <w:r w:rsidR="00D65708">
        <w:rPr>
          <w:rFonts w:ascii="Arial" w:eastAsia="Times New Roman" w:hAnsi="Arial" w:cs="Times New Roman"/>
          <w:lang w:eastAsia="en-GB"/>
        </w:rPr>
        <w:t>Agreement</w:t>
      </w:r>
      <w:r w:rsidRPr="00BD05B3">
        <w:rPr>
          <w:rFonts w:ascii="Arial" w:eastAsia="Times New Roman" w:hAnsi="Arial" w:cs="Times New Roman"/>
          <w:lang w:eastAsia="en-GB"/>
        </w:rPr>
        <w:t xml:space="preserve"> unless the context otherwise requires the following provisions shall have the meanings given to them below: </w:t>
      </w:r>
    </w:p>
    <w:p w14:paraId="465FE0CE" w14:textId="77777777" w:rsidR="00542705" w:rsidRPr="00BD05B3" w:rsidRDefault="00542705" w:rsidP="00542705">
      <w:pPr>
        <w:pStyle w:val="Heading2"/>
        <w:numPr>
          <w:ilvl w:val="0"/>
          <w:numId w:val="0"/>
        </w:numPr>
      </w:pPr>
    </w:p>
    <w:p w14:paraId="6C4F0F7C" w14:textId="3B71BD8D" w:rsidR="00BD05B3" w:rsidRDefault="00542705" w:rsidP="00BD05B3">
      <w:pPr>
        <w:spacing w:after="0" w:line="320" w:lineRule="atLeast"/>
        <w:rPr>
          <w:rFonts w:ascii="Arial" w:eastAsia="Times New Roman" w:hAnsi="Arial" w:cs="Arial"/>
          <w:lang w:eastAsia="en-GB"/>
        </w:rPr>
      </w:pPr>
      <w:r w:rsidRPr="00FF14F9">
        <w:rPr>
          <w:rFonts w:ascii="Arial" w:eastAsia="Times New Roman" w:hAnsi="Arial" w:cs="Arial"/>
          <w:lang w:eastAsia="en-GB"/>
        </w:rPr>
        <w:t>“Acceptance</w:t>
      </w:r>
      <w:r w:rsidR="00070E5A" w:rsidRPr="00FF14F9">
        <w:rPr>
          <w:rFonts w:ascii="Arial" w:eastAsia="Times New Roman" w:hAnsi="Arial" w:cs="Arial"/>
          <w:lang w:eastAsia="en-GB"/>
        </w:rPr>
        <w:t xml:space="preserve"> Test</w:t>
      </w:r>
      <w:r w:rsidRPr="00FF14F9">
        <w:rPr>
          <w:rFonts w:ascii="Arial" w:eastAsia="Times New Roman" w:hAnsi="Arial" w:cs="Arial"/>
          <w:lang w:eastAsia="en-GB"/>
        </w:rPr>
        <w:t>”</w:t>
      </w:r>
      <w:r w:rsidR="00070E5A" w:rsidRPr="00FF14F9">
        <w:rPr>
          <w:rFonts w:ascii="Arial" w:eastAsia="Times New Roman" w:hAnsi="Arial" w:cs="Arial"/>
          <w:lang w:eastAsia="en-GB"/>
        </w:rPr>
        <w:t xml:space="preserve"> the process followed by the Authority to determine if the Goods are in accordance with the requirements and adequate for use with the Authority’s designated equipment.</w:t>
      </w:r>
      <w:r w:rsidRPr="00FF14F9">
        <w:rPr>
          <w:rFonts w:ascii="Arial" w:eastAsia="Times New Roman" w:hAnsi="Arial" w:cs="Arial"/>
          <w:lang w:eastAsia="en-GB"/>
        </w:rPr>
        <w:t xml:space="preserve"> </w:t>
      </w:r>
    </w:p>
    <w:p w14:paraId="14DC4A52" w14:textId="77777777" w:rsidR="00542705" w:rsidRPr="00BD05B3" w:rsidRDefault="00542705" w:rsidP="00BD05B3">
      <w:pPr>
        <w:spacing w:after="0" w:line="320" w:lineRule="atLeast"/>
        <w:rPr>
          <w:rFonts w:ascii="Arial" w:eastAsia="Times New Roman" w:hAnsi="Arial" w:cs="Arial"/>
          <w:lang w:eastAsia="en-GB"/>
        </w:rPr>
      </w:pPr>
    </w:p>
    <w:p w14:paraId="3011E7F5" w14:textId="77777777" w:rsidR="00856250" w:rsidRPr="00BD05B3" w:rsidRDefault="00856250" w:rsidP="00B379F8">
      <w:pPr>
        <w:spacing w:after="0" w:line="320" w:lineRule="atLeast"/>
        <w:jc w:val="both"/>
        <w:rPr>
          <w:rFonts w:ascii="Arial" w:eastAsia="Arial" w:hAnsi="Arial" w:cs="Arial"/>
          <w:lang w:eastAsia="en-GB"/>
        </w:rPr>
      </w:pPr>
      <w:r w:rsidRPr="00BD05B3">
        <w:rPr>
          <w:rFonts w:ascii="Arial" w:eastAsia="Arial" w:hAnsi="Arial" w:cs="Arial"/>
          <w:lang w:eastAsia="en-GB"/>
        </w:rPr>
        <w:t>“</w:t>
      </w:r>
      <w:r>
        <w:rPr>
          <w:rFonts w:ascii="Arial" w:eastAsia="Arial" w:hAnsi="Arial" w:cs="Arial"/>
          <w:lang w:eastAsia="en-GB"/>
        </w:rPr>
        <w:t>Agreement</w:t>
      </w:r>
      <w:r w:rsidRPr="00BD05B3">
        <w:rPr>
          <w:rFonts w:ascii="Arial" w:eastAsia="Arial" w:hAnsi="Arial" w:cs="Arial"/>
          <w:lang w:eastAsia="en-GB"/>
        </w:rPr>
        <w:t>” means this written agreement between the Authority and the Contractor consisting of these Terms and Conditions, the Schedules or and all other documents attached to this document.</w:t>
      </w:r>
    </w:p>
    <w:p w14:paraId="39FC68A9" w14:textId="77777777" w:rsidR="00856250" w:rsidRDefault="00856250" w:rsidP="00B379F8">
      <w:pPr>
        <w:spacing w:after="0" w:line="320" w:lineRule="atLeast"/>
        <w:jc w:val="both"/>
        <w:rPr>
          <w:rFonts w:ascii="Arial" w:eastAsia="Arial" w:hAnsi="Arial" w:cs="Arial"/>
          <w:lang w:eastAsia="en-GB"/>
        </w:rPr>
      </w:pPr>
    </w:p>
    <w:p w14:paraId="23480040" w14:textId="77777777" w:rsidR="00856250" w:rsidRPr="00BD05B3" w:rsidRDefault="00856250" w:rsidP="00B379F8">
      <w:pPr>
        <w:spacing w:after="0" w:line="320" w:lineRule="atLeast"/>
        <w:jc w:val="both"/>
        <w:rPr>
          <w:rFonts w:ascii="Arial" w:eastAsia="Arial" w:hAnsi="Arial" w:cs="Arial"/>
          <w:lang w:eastAsia="en-GB"/>
        </w:rPr>
      </w:pPr>
      <w:r w:rsidRPr="00BD05B3">
        <w:rPr>
          <w:rFonts w:ascii="Arial" w:eastAsia="Arial" w:hAnsi="Arial" w:cs="Arial"/>
          <w:lang w:eastAsia="en-GB"/>
        </w:rPr>
        <w:t>“</w:t>
      </w:r>
      <w:r>
        <w:rPr>
          <w:rFonts w:ascii="Arial" w:eastAsia="Arial" w:hAnsi="Arial" w:cs="Arial"/>
          <w:lang w:eastAsia="en-GB"/>
        </w:rPr>
        <w:t>Agreement</w:t>
      </w:r>
      <w:r w:rsidRPr="00BD05B3">
        <w:rPr>
          <w:rFonts w:ascii="Arial" w:eastAsia="Arial" w:hAnsi="Arial" w:cs="Arial"/>
          <w:lang w:eastAsia="en-GB"/>
        </w:rPr>
        <w:t xml:space="preserve"> Price” means the price (exclusive of any applicable VAT), payable to the Contractor by the Authority under the </w:t>
      </w:r>
      <w:r>
        <w:rPr>
          <w:rFonts w:ascii="Arial" w:eastAsia="Arial" w:hAnsi="Arial" w:cs="Arial"/>
          <w:lang w:eastAsia="en-GB"/>
        </w:rPr>
        <w:t>Agreement</w:t>
      </w:r>
      <w:r w:rsidRPr="00BD05B3">
        <w:rPr>
          <w:rFonts w:ascii="Arial" w:eastAsia="Arial" w:hAnsi="Arial" w:cs="Arial"/>
          <w:lang w:eastAsia="en-GB"/>
        </w:rPr>
        <w:t xml:space="preserve">, as set out in the Pricing Schedule, </w:t>
      </w:r>
      <w:r w:rsidRPr="00BD05B3">
        <w:rPr>
          <w:rFonts w:ascii="Arial" w:eastAsia="Arial" w:hAnsi="Arial" w:cs="Arial"/>
          <w:lang w:eastAsia="en-GB"/>
        </w:rPr>
        <w:lastRenderedPageBreak/>
        <w:t xml:space="preserve">for the full and proper performance by the Contractor of its obligations under the </w:t>
      </w:r>
      <w:r>
        <w:rPr>
          <w:rFonts w:ascii="Arial" w:eastAsia="Arial" w:hAnsi="Arial" w:cs="Arial"/>
          <w:lang w:eastAsia="en-GB"/>
        </w:rPr>
        <w:t>Agreement</w:t>
      </w:r>
      <w:r w:rsidRPr="00BD05B3">
        <w:rPr>
          <w:rFonts w:ascii="Arial" w:eastAsia="Arial" w:hAnsi="Arial" w:cs="Arial"/>
          <w:lang w:eastAsia="en-GB"/>
        </w:rPr>
        <w:t xml:space="preserve"> but before taking into account the effect of any adjustment of price in accordance with clause 3.4 (Price Adjustment).</w:t>
      </w:r>
    </w:p>
    <w:p w14:paraId="1C3E5D76" w14:textId="77777777" w:rsidR="00856250" w:rsidRPr="00BD05B3" w:rsidRDefault="00856250" w:rsidP="00B379F8">
      <w:pPr>
        <w:spacing w:after="0" w:line="320" w:lineRule="atLeast"/>
        <w:jc w:val="both"/>
        <w:rPr>
          <w:rFonts w:ascii="Arial" w:eastAsia="Arial" w:hAnsi="Arial" w:cs="Arial"/>
          <w:lang w:eastAsia="en-GB"/>
        </w:rPr>
      </w:pPr>
    </w:p>
    <w:p w14:paraId="1F9432EA" w14:textId="4728D7E5" w:rsidR="00856250" w:rsidRPr="00BD05B3" w:rsidRDefault="00856250" w:rsidP="00B379F8">
      <w:pPr>
        <w:spacing w:after="0" w:line="320" w:lineRule="atLeast"/>
        <w:jc w:val="both"/>
        <w:rPr>
          <w:rFonts w:ascii="Arial" w:eastAsia="Arial" w:hAnsi="Arial" w:cs="Arial"/>
          <w:lang w:eastAsia="en-GB"/>
        </w:rPr>
      </w:pPr>
      <w:r w:rsidRPr="00BD05B3">
        <w:rPr>
          <w:rFonts w:ascii="Arial" w:eastAsia="Arial" w:hAnsi="Arial" w:cs="Arial"/>
          <w:lang w:eastAsia="en-GB"/>
        </w:rPr>
        <w:t>“</w:t>
      </w:r>
      <w:r>
        <w:rPr>
          <w:rFonts w:ascii="Arial" w:eastAsia="Arial" w:hAnsi="Arial" w:cs="Arial"/>
          <w:lang w:eastAsia="en-GB"/>
        </w:rPr>
        <w:t>Agreement</w:t>
      </w:r>
      <w:r w:rsidRPr="00BD05B3">
        <w:rPr>
          <w:rFonts w:ascii="Arial" w:eastAsia="Arial" w:hAnsi="Arial" w:cs="Arial"/>
          <w:lang w:eastAsia="en-GB"/>
        </w:rPr>
        <w:t xml:space="preserve"> Term” means the period from </w:t>
      </w:r>
      <w:r w:rsidR="00DF26C2">
        <w:rPr>
          <w:rFonts w:ascii="Arial" w:eastAsia="Arial" w:hAnsi="Arial" w:cs="Arial"/>
          <w:lang w:eastAsia="en-GB"/>
        </w:rPr>
        <w:t>2</w:t>
      </w:r>
      <w:r w:rsidR="00257F8E">
        <w:rPr>
          <w:rFonts w:ascii="Arial" w:eastAsia="Arial" w:hAnsi="Arial" w:cs="Arial"/>
          <w:lang w:eastAsia="en-GB"/>
        </w:rPr>
        <w:t>1 March</w:t>
      </w:r>
      <w:r w:rsidR="00FF14F9">
        <w:rPr>
          <w:rFonts w:ascii="Arial" w:eastAsia="Arial" w:hAnsi="Arial" w:cs="Arial"/>
          <w:lang w:eastAsia="en-GB"/>
        </w:rPr>
        <w:t xml:space="preserve"> 2023</w:t>
      </w:r>
      <w:r w:rsidRPr="00BD05B3">
        <w:rPr>
          <w:rFonts w:ascii="Arial" w:eastAsia="Arial" w:hAnsi="Arial" w:cs="Arial"/>
          <w:lang w:eastAsia="en-GB"/>
        </w:rPr>
        <w:t xml:space="preserve"> to </w:t>
      </w:r>
      <w:r w:rsidR="00DF26C2">
        <w:rPr>
          <w:rFonts w:ascii="Arial" w:eastAsia="Arial" w:hAnsi="Arial" w:cs="Arial"/>
          <w:lang w:eastAsia="en-GB"/>
        </w:rPr>
        <w:t>20 March</w:t>
      </w:r>
      <w:r w:rsidR="00FF14F9">
        <w:rPr>
          <w:rFonts w:ascii="Arial" w:eastAsia="Arial" w:hAnsi="Arial" w:cs="Arial"/>
          <w:lang w:eastAsia="en-GB"/>
        </w:rPr>
        <w:t xml:space="preserve"> 2027</w:t>
      </w:r>
      <w:r w:rsidRPr="00BD05B3">
        <w:rPr>
          <w:rFonts w:ascii="Arial" w:eastAsia="Arial" w:hAnsi="Arial" w:cs="Arial"/>
          <w:lang w:eastAsia="en-GB"/>
        </w:rPr>
        <w:t xml:space="preserve"> unless extended in accordance with this </w:t>
      </w:r>
      <w:r>
        <w:rPr>
          <w:rFonts w:ascii="Arial" w:eastAsia="Arial" w:hAnsi="Arial" w:cs="Arial"/>
          <w:lang w:eastAsia="en-GB"/>
        </w:rPr>
        <w:t>Agreement</w:t>
      </w:r>
      <w:r w:rsidRPr="00BD05B3">
        <w:rPr>
          <w:rFonts w:ascii="Arial" w:eastAsia="Arial" w:hAnsi="Arial" w:cs="Arial"/>
          <w:lang w:eastAsia="en-GB"/>
        </w:rPr>
        <w:t>.</w:t>
      </w:r>
    </w:p>
    <w:p w14:paraId="1371F395" w14:textId="77777777" w:rsidR="00856250" w:rsidRDefault="00856250" w:rsidP="00B379F8">
      <w:pPr>
        <w:spacing w:after="0" w:line="320" w:lineRule="atLeast"/>
        <w:rPr>
          <w:rFonts w:ascii="Arial" w:eastAsia="Arial" w:hAnsi="Arial" w:cs="Arial"/>
          <w:lang w:eastAsia="en-GB"/>
        </w:rPr>
      </w:pPr>
    </w:p>
    <w:p w14:paraId="159A53ED" w14:textId="77777777" w:rsidR="00BD05B3" w:rsidRPr="00BD05B3" w:rsidRDefault="00BD05B3" w:rsidP="00B379F8">
      <w:pPr>
        <w:spacing w:after="0" w:line="320" w:lineRule="atLeast"/>
        <w:rPr>
          <w:rFonts w:ascii="Arial" w:eastAsia="Arial" w:hAnsi="Arial" w:cs="Arial"/>
          <w:lang w:eastAsia="en-GB"/>
        </w:rPr>
      </w:pPr>
      <w:r w:rsidRPr="00BD05B3">
        <w:rPr>
          <w:rFonts w:ascii="Arial" w:eastAsia="Arial" w:hAnsi="Arial" w:cs="Arial"/>
          <w:lang w:eastAsia="en-GB"/>
        </w:rPr>
        <w:t>“Approval” means the written consent of the Authority.</w:t>
      </w:r>
    </w:p>
    <w:p w14:paraId="5C9278CC" w14:textId="77777777" w:rsidR="00BD05B3" w:rsidRPr="00BD05B3" w:rsidRDefault="00BD05B3" w:rsidP="00B379F8">
      <w:pPr>
        <w:spacing w:after="0" w:line="320" w:lineRule="atLeast"/>
        <w:rPr>
          <w:rFonts w:ascii="Arial" w:eastAsia="Times New Roman" w:hAnsi="Arial" w:cs="Arial"/>
          <w:lang w:eastAsia="en-GB"/>
        </w:rPr>
      </w:pPr>
    </w:p>
    <w:p w14:paraId="7A3111CF" w14:textId="77777777" w:rsidR="00BD05B3" w:rsidRPr="00BD05B3" w:rsidRDefault="00BD05B3" w:rsidP="00B379F8">
      <w:pPr>
        <w:spacing w:after="0" w:line="320" w:lineRule="atLeast"/>
        <w:jc w:val="both"/>
        <w:rPr>
          <w:rFonts w:ascii="Arial" w:eastAsia="Arial" w:hAnsi="Arial" w:cs="Arial"/>
          <w:lang w:eastAsia="en-GB"/>
        </w:rPr>
      </w:pPr>
      <w:r w:rsidRPr="00BD05B3">
        <w:rPr>
          <w:rFonts w:ascii="Arial" w:eastAsia="Arial" w:hAnsi="Arial" w:cs="Arial"/>
          <w:lang w:eastAsia="en-GB"/>
        </w:rPr>
        <w:t xml:space="preserve">“Authority” means the </w:t>
      </w:r>
      <w:r w:rsidR="009E5762" w:rsidRPr="009E5762">
        <w:rPr>
          <w:rFonts w:ascii="Arial" w:eastAsia="Times New Roman" w:hAnsi="Arial" w:cs="Times New Roman"/>
          <w:lang w:eastAsia="en-GB"/>
        </w:rPr>
        <w:t>Mayor’s Office for Policing and Crime</w:t>
      </w:r>
      <w:r w:rsidR="009E5762">
        <w:rPr>
          <w:rFonts w:ascii="Arial" w:eastAsia="Times New Roman" w:hAnsi="Arial" w:cs="Times New Roman"/>
          <w:lang w:eastAsia="en-GB"/>
        </w:rPr>
        <w:t>.</w:t>
      </w:r>
    </w:p>
    <w:p w14:paraId="47851B06" w14:textId="77777777" w:rsidR="00BD05B3" w:rsidRDefault="00856250" w:rsidP="00B379F8">
      <w:pPr>
        <w:spacing w:after="0" w:line="320" w:lineRule="atLeast"/>
        <w:rPr>
          <w:rFonts w:ascii="Arial" w:eastAsia="Times New Roman" w:hAnsi="Arial" w:cs="Arial"/>
          <w:lang w:eastAsia="en-GB"/>
        </w:rPr>
      </w:pPr>
      <w:r>
        <w:rPr>
          <w:rFonts w:ascii="Arial" w:eastAsia="Times New Roman" w:hAnsi="Arial" w:cs="Arial"/>
          <w:lang w:eastAsia="en-GB"/>
        </w:rPr>
        <w:tab/>
      </w:r>
      <w:r>
        <w:rPr>
          <w:rFonts w:ascii="Arial" w:eastAsia="Times New Roman" w:hAnsi="Arial" w:cs="Arial"/>
          <w:lang w:eastAsia="en-GB"/>
        </w:rPr>
        <w:tab/>
      </w:r>
    </w:p>
    <w:p w14:paraId="586A9383" w14:textId="77777777" w:rsidR="00856250" w:rsidRPr="00856250" w:rsidRDefault="00856250" w:rsidP="00B379F8">
      <w:pPr>
        <w:tabs>
          <w:tab w:val="left" w:pos="0"/>
        </w:tabs>
        <w:suppressAutoHyphens/>
        <w:spacing w:line="360" w:lineRule="auto"/>
        <w:jc w:val="both"/>
        <w:rPr>
          <w:rFonts w:ascii="Arial" w:hAnsi="Arial" w:cs="Arial"/>
        </w:rPr>
      </w:pPr>
      <w:r>
        <w:rPr>
          <w:rFonts w:ascii="Arial" w:hAnsi="Arial" w:cs="Arial"/>
          <w:sz w:val="24"/>
          <w:szCs w:val="24"/>
        </w:rPr>
        <w:t>“</w:t>
      </w:r>
      <w:r w:rsidRPr="00856250">
        <w:rPr>
          <w:rFonts w:ascii="Arial" w:hAnsi="Arial" w:cs="Arial"/>
        </w:rPr>
        <w:t xml:space="preserve">Call-Off Contract” means any contract entered into by the Authority, an Eligible User and the Contractor consisting of these framework terms and conditions and any Schedules or other documents attached to it (in each case as amended from time to time in accordance with the terms of this agreement). </w:t>
      </w:r>
    </w:p>
    <w:p w14:paraId="0BA9FCBB" w14:textId="3DF2C17D" w:rsidR="00BD05B3" w:rsidRPr="00BD05B3" w:rsidRDefault="00BD05B3" w:rsidP="00B379F8">
      <w:pPr>
        <w:spacing w:after="0" w:line="360" w:lineRule="auto"/>
        <w:jc w:val="both"/>
        <w:rPr>
          <w:rFonts w:ascii="Arial" w:eastAsia="Calibri" w:hAnsi="Arial" w:cs="Arial"/>
          <w:lang w:eastAsia="en-GB"/>
        </w:rPr>
      </w:pPr>
      <w:r w:rsidRPr="00BD05B3">
        <w:rPr>
          <w:rFonts w:ascii="Arial" w:eastAsia="Calibri" w:hAnsi="Arial" w:cs="Arial"/>
          <w:lang w:eastAsia="en-GB"/>
        </w:rPr>
        <w:t xml:space="preserve">“Commencement Date” means </w:t>
      </w:r>
      <w:r w:rsidR="00DF26C2">
        <w:rPr>
          <w:rFonts w:ascii="Arial" w:eastAsia="Calibri" w:hAnsi="Arial" w:cs="Arial"/>
          <w:lang w:eastAsia="en-GB"/>
        </w:rPr>
        <w:t>2</w:t>
      </w:r>
      <w:r w:rsidR="00257F8E">
        <w:rPr>
          <w:rFonts w:ascii="Arial" w:eastAsia="Calibri" w:hAnsi="Arial" w:cs="Arial"/>
          <w:lang w:eastAsia="en-GB"/>
        </w:rPr>
        <w:t>1 March 2023</w:t>
      </w:r>
    </w:p>
    <w:p w14:paraId="13515A3E" w14:textId="77777777" w:rsidR="00BD05B3" w:rsidRPr="00BD05B3" w:rsidRDefault="00BD05B3" w:rsidP="00B379F8">
      <w:pPr>
        <w:spacing w:after="0" w:line="360" w:lineRule="auto"/>
        <w:jc w:val="both"/>
        <w:rPr>
          <w:rFonts w:ascii="Arial" w:eastAsia="Calibri" w:hAnsi="Arial" w:cs="Arial"/>
          <w:lang w:eastAsia="en-GB"/>
        </w:rPr>
      </w:pPr>
    </w:p>
    <w:p w14:paraId="32FFBADD" w14:textId="77777777" w:rsidR="00BD05B3" w:rsidRPr="00BD05B3" w:rsidRDefault="00BD05B3" w:rsidP="00B379F8">
      <w:pPr>
        <w:spacing w:after="0" w:line="360" w:lineRule="auto"/>
        <w:jc w:val="both"/>
        <w:rPr>
          <w:rFonts w:ascii="Arial" w:eastAsia="Calibri" w:hAnsi="Arial" w:cs="Arial"/>
          <w:lang w:eastAsia="en-GB"/>
        </w:rPr>
      </w:pPr>
      <w:r w:rsidRPr="00BD05B3">
        <w:rPr>
          <w:rFonts w:ascii="Arial" w:eastAsia="Calibri" w:hAnsi="Arial" w:cs="Arial"/>
          <w:lang w:eastAsia="en-GB"/>
        </w:rPr>
        <w:t xml:space="preserve">“Confidential Information” means any information which has been designated as confidential by either Party in writing or that ought to be considered as confidential (however it is conveyed or on whatever media it is stored) including information the disclosure of which would, or would be likely to, prejudice the commercial interests of any person, trade secrets, Intellectual Property Rights and know-how of either Party and all personal data and sensitive personal data within the meaning of the DPA.  Confidential Information shall not include information which: </w:t>
      </w:r>
    </w:p>
    <w:p w14:paraId="17B08EEC" w14:textId="77777777" w:rsidR="00BD05B3" w:rsidRPr="00BD05B3" w:rsidRDefault="00BD05B3" w:rsidP="00B379F8">
      <w:pPr>
        <w:tabs>
          <w:tab w:val="left" w:pos="1418"/>
          <w:tab w:val="left" w:pos="2268"/>
        </w:tabs>
        <w:suppressAutoHyphens/>
        <w:spacing w:after="0" w:line="360" w:lineRule="auto"/>
        <w:ind w:left="1418" w:hanging="1418"/>
        <w:jc w:val="both"/>
        <w:rPr>
          <w:rFonts w:ascii="Arial" w:eastAsia="Calibri" w:hAnsi="Arial" w:cs="Arial"/>
          <w:lang w:eastAsia="en-GB"/>
        </w:rPr>
      </w:pPr>
    </w:p>
    <w:p w14:paraId="6B67B705" w14:textId="77777777" w:rsidR="00BD05B3" w:rsidRPr="00BD05B3" w:rsidRDefault="00BD05B3" w:rsidP="004336D4">
      <w:pPr>
        <w:numPr>
          <w:ilvl w:val="3"/>
          <w:numId w:val="6"/>
        </w:numPr>
        <w:tabs>
          <w:tab w:val="left" w:pos="1418"/>
        </w:tabs>
        <w:spacing w:after="0" w:line="320" w:lineRule="atLeast"/>
        <w:ind w:left="1418" w:hanging="1418"/>
        <w:contextualSpacing/>
        <w:jc w:val="both"/>
        <w:rPr>
          <w:rFonts w:ascii="Arial" w:eastAsia="Times New Roman" w:hAnsi="Arial" w:cs="Arial"/>
          <w:lang w:eastAsia="en-GB"/>
        </w:rPr>
      </w:pPr>
      <w:r w:rsidRPr="00BD05B3">
        <w:rPr>
          <w:rFonts w:ascii="Arial" w:eastAsia="Times New Roman" w:hAnsi="Arial" w:cs="Arial"/>
          <w:lang w:eastAsia="en-GB"/>
        </w:rPr>
        <w:tab/>
        <w:t xml:space="preserve">was public knowledge at the time of disclosure (otherwise than by breach of clause 5.3 (Confidential Information)); </w:t>
      </w:r>
    </w:p>
    <w:p w14:paraId="04E51901" w14:textId="77777777" w:rsidR="00BD05B3" w:rsidRPr="00BD05B3" w:rsidRDefault="00BD05B3" w:rsidP="00B379F8">
      <w:pPr>
        <w:tabs>
          <w:tab w:val="left" w:pos="1418"/>
          <w:tab w:val="left" w:pos="2835"/>
        </w:tabs>
        <w:spacing w:after="0" w:line="320" w:lineRule="atLeast"/>
        <w:ind w:left="1418" w:hanging="1418"/>
        <w:contextualSpacing/>
        <w:jc w:val="both"/>
        <w:rPr>
          <w:rFonts w:ascii="Arial" w:eastAsia="Times New Roman" w:hAnsi="Arial" w:cs="Arial"/>
          <w:lang w:eastAsia="en-GB"/>
        </w:rPr>
      </w:pPr>
    </w:p>
    <w:p w14:paraId="63FCFB46" w14:textId="77777777" w:rsidR="00BD05B3" w:rsidRPr="00BD05B3" w:rsidRDefault="00BD05B3" w:rsidP="004336D4">
      <w:pPr>
        <w:numPr>
          <w:ilvl w:val="3"/>
          <w:numId w:val="6"/>
        </w:numPr>
        <w:tabs>
          <w:tab w:val="left" w:pos="1418"/>
          <w:tab w:val="left" w:pos="2835"/>
        </w:tabs>
        <w:spacing w:after="0" w:line="320" w:lineRule="atLeast"/>
        <w:ind w:left="1418" w:hanging="1418"/>
        <w:contextualSpacing/>
        <w:jc w:val="both"/>
        <w:rPr>
          <w:rFonts w:ascii="Arial" w:eastAsia="Times New Roman" w:hAnsi="Arial" w:cs="Arial"/>
          <w:lang w:eastAsia="en-GB"/>
        </w:rPr>
      </w:pPr>
      <w:r w:rsidRPr="00BD05B3">
        <w:rPr>
          <w:rFonts w:ascii="Arial" w:eastAsia="Times New Roman" w:hAnsi="Arial" w:cs="Arial"/>
          <w:lang w:eastAsia="en-GB"/>
        </w:rPr>
        <w:t xml:space="preserve">was in the possession of the receiving Party, without restriction as to its disclosure, before receiving it from the disclosing Party; </w:t>
      </w:r>
    </w:p>
    <w:p w14:paraId="7B40AA4E" w14:textId="77777777" w:rsidR="00BD05B3" w:rsidRPr="00BD05B3" w:rsidRDefault="00BD05B3" w:rsidP="00B379F8">
      <w:pPr>
        <w:tabs>
          <w:tab w:val="left" w:pos="1418"/>
          <w:tab w:val="left" w:pos="2835"/>
        </w:tabs>
        <w:spacing w:after="0" w:line="320" w:lineRule="atLeast"/>
        <w:ind w:left="1418" w:hanging="1418"/>
        <w:contextualSpacing/>
        <w:jc w:val="both"/>
        <w:rPr>
          <w:rFonts w:ascii="Arial" w:eastAsia="Times New Roman" w:hAnsi="Arial" w:cs="Arial"/>
          <w:lang w:eastAsia="en-GB"/>
        </w:rPr>
      </w:pPr>
    </w:p>
    <w:p w14:paraId="7AD27887" w14:textId="77777777" w:rsidR="00BD05B3" w:rsidRPr="00BD05B3" w:rsidRDefault="00BD05B3" w:rsidP="004336D4">
      <w:pPr>
        <w:numPr>
          <w:ilvl w:val="3"/>
          <w:numId w:val="6"/>
        </w:numPr>
        <w:tabs>
          <w:tab w:val="left" w:pos="1418"/>
          <w:tab w:val="left" w:pos="2835"/>
        </w:tabs>
        <w:spacing w:after="0" w:line="320" w:lineRule="atLeast"/>
        <w:ind w:left="1418" w:hanging="1418"/>
        <w:contextualSpacing/>
        <w:jc w:val="both"/>
        <w:rPr>
          <w:rFonts w:ascii="Arial" w:eastAsia="Times New Roman" w:hAnsi="Arial" w:cs="Arial"/>
          <w:lang w:eastAsia="en-GB"/>
        </w:rPr>
      </w:pPr>
      <w:r w:rsidRPr="00BD05B3">
        <w:rPr>
          <w:rFonts w:ascii="Arial" w:eastAsia="Times New Roman" w:hAnsi="Arial" w:cs="Arial"/>
          <w:lang w:eastAsia="en-GB"/>
        </w:rPr>
        <w:t>is received from a third party (who lawfully acquired it) without restriction as to its disclosure; or</w:t>
      </w:r>
    </w:p>
    <w:p w14:paraId="7766DF88" w14:textId="77777777" w:rsidR="00BD05B3" w:rsidRPr="00BD05B3" w:rsidRDefault="00BD05B3" w:rsidP="00B379F8">
      <w:pPr>
        <w:tabs>
          <w:tab w:val="left" w:pos="-720"/>
          <w:tab w:val="left" w:pos="1418"/>
          <w:tab w:val="left" w:pos="2268"/>
        </w:tabs>
        <w:spacing w:after="120" w:line="360" w:lineRule="auto"/>
        <w:ind w:left="1418" w:hanging="1418"/>
        <w:rPr>
          <w:rFonts w:ascii="Arial" w:eastAsia="Calibri" w:hAnsi="Arial" w:cs="Arial"/>
          <w:lang w:eastAsia="en-GB"/>
        </w:rPr>
      </w:pPr>
    </w:p>
    <w:p w14:paraId="409A546D" w14:textId="77777777" w:rsidR="00BD05B3" w:rsidRPr="00BD05B3" w:rsidRDefault="00BD05B3" w:rsidP="004336D4">
      <w:pPr>
        <w:numPr>
          <w:ilvl w:val="3"/>
          <w:numId w:val="6"/>
        </w:numPr>
        <w:tabs>
          <w:tab w:val="left" w:pos="1418"/>
          <w:tab w:val="left" w:pos="2835"/>
        </w:tabs>
        <w:spacing w:after="0" w:line="320" w:lineRule="atLeast"/>
        <w:ind w:left="1418" w:hanging="1418"/>
        <w:contextualSpacing/>
        <w:jc w:val="both"/>
        <w:rPr>
          <w:rFonts w:ascii="Arial" w:eastAsia="Arial" w:hAnsi="Arial" w:cs="Times New Roman"/>
          <w:lang w:eastAsia="en-GB"/>
        </w:rPr>
      </w:pPr>
      <w:proofErr w:type="gramStart"/>
      <w:r w:rsidRPr="00BD05B3">
        <w:rPr>
          <w:rFonts w:ascii="Arial" w:eastAsia="Times New Roman" w:hAnsi="Arial" w:cs="Arial"/>
          <w:lang w:eastAsia="en-GB"/>
        </w:rPr>
        <w:t>is</w:t>
      </w:r>
      <w:proofErr w:type="gramEnd"/>
      <w:r w:rsidRPr="00BD05B3">
        <w:rPr>
          <w:rFonts w:ascii="Arial" w:eastAsia="Times New Roman" w:hAnsi="Arial" w:cs="Times New Roman"/>
          <w:lang w:eastAsia="en-GB"/>
        </w:rPr>
        <w:t xml:space="preserve"> independently developed without access to the Confidential Information.</w:t>
      </w:r>
    </w:p>
    <w:p w14:paraId="7BA5A25A" w14:textId="77777777" w:rsidR="00BD05B3" w:rsidRPr="00BD05B3" w:rsidRDefault="00BD05B3" w:rsidP="00B379F8">
      <w:pPr>
        <w:spacing w:after="0" w:line="320" w:lineRule="atLeast"/>
        <w:jc w:val="both"/>
        <w:rPr>
          <w:rFonts w:ascii="Arial" w:eastAsia="Arial" w:hAnsi="Arial" w:cs="Arial"/>
          <w:lang w:eastAsia="en-GB"/>
        </w:rPr>
      </w:pPr>
    </w:p>
    <w:p w14:paraId="1C523ED9" w14:textId="77777777" w:rsidR="00BD05B3" w:rsidRPr="00BD05B3" w:rsidRDefault="00BD05B3" w:rsidP="00B379F8">
      <w:pPr>
        <w:spacing w:after="0" w:line="320" w:lineRule="atLeast"/>
        <w:rPr>
          <w:rFonts w:ascii="Arial" w:eastAsia="Times New Roman" w:hAnsi="Arial" w:cs="Arial"/>
          <w:lang w:eastAsia="en-GB"/>
        </w:rPr>
      </w:pPr>
    </w:p>
    <w:p w14:paraId="1A41D0E5" w14:textId="69446D3D" w:rsidR="00BD05B3" w:rsidRPr="00BD05B3" w:rsidRDefault="00BD05B3" w:rsidP="00B379F8">
      <w:pPr>
        <w:spacing w:after="0" w:line="320" w:lineRule="atLeast"/>
        <w:jc w:val="both"/>
        <w:rPr>
          <w:rFonts w:ascii="Arial" w:eastAsia="Arial" w:hAnsi="Arial" w:cs="Arial"/>
          <w:lang w:eastAsia="en-GB"/>
        </w:rPr>
      </w:pPr>
      <w:r w:rsidRPr="00BD05B3">
        <w:rPr>
          <w:rFonts w:ascii="Arial" w:eastAsia="Arial" w:hAnsi="Arial" w:cs="Arial"/>
          <w:lang w:eastAsia="en-GB"/>
        </w:rPr>
        <w:lastRenderedPageBreak/>
        <w:t xml:space="preserve">“Contractor” means </w:t>
      </w:r>
      <w:r w:rsidR="00FF14F9">
        <w:rPr>
          <w:rFonts w:ascii="Arial" w:eastAsia="Arial" w:hAnsi="Arial" w:cs="Arial"/>
          <w:lang w:eastAsia="en-GB"/>
        </w:rPr>
        <w:t>GMK Limited</w:t>
      </w:r>
      <w:r w:rsidRPr="00BD05B3">
        <w:rPr>
          <w:rFonts w:ascii="Arial" w:eastAsia="Arial" w:hAnsi="Arial" w:cs="Arial"/>
          <w:lang w:eastAsia="en-GB"/>
        </w:rPr>
        <w:t xml:space="preserve"> of </w:t>
      </w:r>
      <w:r w:rsidR="00FF14F9">
        <w:rPr>
          <w:rFonts w:ascii="Arial" w:eastAsia="Arial" w:hAnsi="Arial" w:cs="Arial"/>
          <w:lang w:eastAsia="en-GB"/>
        </w:rPr>
        <w:t xml:space="preserve">Bear House, Concorde Way, Fareham, </w:t>
      </w:r>
      <w:proofErr w:type="gramStart"/>
      <w:r w:rsidR="00FF14F9">
        <w:rPr>
          <w:rFonts w:ascii="Arial" w:eastAsia="Arial" w:hAnsi="Arial" w:cs="Arial"/>
          <w:lang w:eastAsia="en-GB"/>
        </w:rPr>
        <w:t>Hampshire</w:t>
      </w:r>
      <w:proofErr w:type="gramEnd"/>
      <w:r w:rsidR="00FF14F9">
        <w:rPr>
          <w:rFonts w:ascii="Arial" w:eastAsia="Arial" w:hAnsi="Arial" w:cs="Arial"/>
          <w:lang w:eastAsia="en-GB"/>
        </w:rPr>
        <w:t>.  PO15 5RL</w:t>
      </w:r>
    </w:p>
    <w:p w14:paraId="69F78E4C" w14:textId="77777777" w:rsidR="00BD05B3" w:rsidRDefault="00B379F8" w:rsidP="00B379F8">
      <w:pPr>
        <w:spacing w:after="0" w:line="320" w:lineRule="atLeast"/>
        <w:rPr>
          <w:rFonts w:ascii="Arial" w:eastAsia="Times New Roman" w:hAnsi="Arial" w:cs="Arial"/>
          <w:lang w:eastAsia="en-GB"/>
        </w:rPr>
      </w:pPr>
      <w:r>
        <w:rPr>
          <w:rFonts w:ascii="Arial" w:eastAsia="Times New Roman" w:hAnsi="Arial" w:cs="Arial"/>
          <w:lang w:eastAsia="en-GB"/>
        </w:rPr>
        <w:tab/>
      </w:r>
      <w:r>
        <w:rPr>
          <w:rFonts w:ascii="Arial" w:eastAsia="Times New Roman" w:hAnsi="Arial" w:cs="Arial"/>
          <w:lang w:eastAsia="en-GB"/>
        </w:rPr>
        <w:tab/>
      </w:r>
    </w:p>
    <w:p w14:paraId="591AE0C9" w14:textId="77777777" w:rsidR="00B379F8" w:rsidRPr="006130EB" w:rsidRDefault="00B379F8" w:rsidP="00B379F8">
      <w:pPr>
        <w:spacing w:after="0" w:line="276" w:lineRule="auto"/>
        <w:jc w:val="both"/>
        <w:rPr>
          <w:rFonts w:ascii="Arial" w:eastAsia="Calibri" w:hAnsi="Arial" w:cs="Arial"/>
          <w:lang w:eastAsia="en-GB"/>
        </w:rPr>
      </w:pPr>
      <w:r w:rsidRPr="006130EB">
        <w:rPr>
          <w:rFonts w:ascii="Arial" w:eastAsia="Calibri" w:hAnsi="Arial" w:cs="Arial"/>
          <w:bCs/>
          <w:lang w:eastAsia="en-GB"/>
        </w:rPr>
        <w:t>“Controller</w:t>
      </w:r>
      <w:r w:rsidRPr="006130EB">
        <w:rPr>
          <w:rFonts w:ascii="Arial" w:eastAsia="Calibri" w:hAnsi="Arial" w:cs="Arial"/>
          <w:lang w:eastAsia="en-GB"/>
        </w:rPr>
        <w:t xml:space="preserve">, </w:t>
      </w:r>
      <w:r w:rsidRPr="006130EB">
        <w:rPr>
          <w:rFonts w:ascii="Arial" w:eastAsia="Calibri" w:hAnsi="Arial" w:cs="Arial"/>
          <w:bCs/>
          <w:lang w:eastAsia="en-GB"/>
        </w:rPr>
        <w:t>Processor</w:t>
      </w:r>
      <w:r w:rsidRPr="006130EB">
        <w:rPr>
          <w:rFonts w:ascii="Arial" w:eastAsia="Calibri" w:hAnsi="Arial" w:cs="Arial"/>
          <w:lang w:eastAsia="en-GB"/>
        </w:rPr>
        <w:t xml:space="preserve">, </w:t>
      </w:r>
      <w:r w:rsidRPr="006130EB">
        <w:rPr>
          <w:rFonts w:ascii="Arial" w:eastAsia="Calibri" w:hAnsi="Arial" w:cs="Arial"/>
          <w:bCs/>
          <w:lang w:eastAsia="en-GB"/>
        </w:rPr>
        <w:t>Data Subject</w:t>
      </w:r>
      <w:r w:rsidRPr="006130EB">
        <w:rPr>
          <w:rFonts w:ascii="Arial" w:eastAsia="Calibri" w:hAnsi="Arial" w:cs="Arial"/>
          <w:lang w:eastAsia="en-GB"/>
        </w:rPr>
        <w:t xml:space="preserve">, </w:t>
      </w:r>
      <w:r w:rsidRPr="006130EB">
        <w:rPr>
          <w:rFonts w:ascii="Arial" w:eastAsia="Calibri" w:hAnsi="Arial" w:cs="Arial"/>
          <w:bCs/>
          <w:lang w:eastAsia="en-GB"/>
        </w:rPr>
        <w:t>Personal Data</w:t>
      </w:r>
      <w:r w:rsidRPr="006130EB">
        <w:rPr>
          <w:rFonts w:ascii="Arial" w:eastAsia="Calibri" w:hAnsi="Arial" w:cs="Arial"/>
          <w:lang w:eastAsia="en-GB"/>
        </w:rPr>
        <w:t xml:space="preserve">, </w:t>
      </w:r>
      <w:r w:rsidRPr="006130EB">
        <w:rPr>
          <w:rFonts w:ascii="Arial" w:eastAsia="Calibri" w:hAnsi="Arial" w:cs="Arial"/>
          <w:bCs/>
          <w:lang w:eastAsia="en-GB"/>
        </w:rPr>
        <w:t>Personal Data Breach</w:t>
      </w:r>
      <w:r w:rsidRPr="006130EB">
        <w:rPr>
          <w:rFonts w:ascii="Arial" w:eastAsia="Calibri" w:hAnsi="Arial" w:cs="Arial"/>
          <w:lang w:eastAsia="en-GB"/>
        </w:rPr>
        <w:t xml:space="preserve">, </w:t>
      </w:r>
      <w:r w:rsidRPr="006130EB">
        <w:rPr>
          <w:rFonts w:ascii="Arial" w:eastAsia="Calibri" w:hAnsi="Arial" w:cs="Arial"/>
          <w:bCs/>
          <w:lang w:eastAsia="en-GB"/>
        </w:rPr>
        <w:t xml:space="preserve">Data Protection Officer” </w:t>
      </w:r>
      <w:r w:rsidRPr="006130EB">
        <w:rPr>
          <w:rFonts w:ascii="Arial" w:eastAsia="Calibri" w:hAnsi="Arial" w:cs="Arial"/>
          <w:lang w:eastAsia="en-GB"/>
        </w:rPr>
        <w:t>take the meaning given in the GDPR.</w:t>
      </w:r>
    </w:p>
    <w:p w14:paraId="772E5D6D" w14:textId="77777777" w:rsidR="00B379F8" w:rsidRPr="006130EB" w:rsidRDefault="00B379F8" w:rsidP="00B379F8">
      <w:pPr>
        <w:spacing w:after="0" w:line="276" w:lineRule="auto"/>
        <w:jc w:val="both"/>
        <w:rPr>
          <w:rFonts w:ascii="Arial" w:eastAsia="Calibri" w:hAnsi="Arial" w:cs="Arial"/>
          <w:bCs/>
          <w:i/>
          <w:iCs/>
          <w:lang w:eastAsia="en-GB"/>
        </w:rPr>
      </w:pPr>
    </w:p>
    <w:p w14:paraId="48C319B4" w14:textId="77777777" w:rsidR="00B379F8" w:rsidRPr="006130EB" w:rsidRDefault="00B379F8" w:rsidP="00B379F8">
      <w:pPr>
        <w:spacing w:after="0" w:line="276" w:lineRule="auto"/>
        <w:jc w:val="both"/>
        <w:rPr>
          <w:rFonts w:ascii="Arial" w:eastAsia="Calibri" w:hAnsi="Arial" w:cs="Arial"/>
          <w:lang w:eastAsia="en-GB"/>
        </w:rPr>
      </w:pPr>
      <w:r w:rsidRPr="006130EB">
        <w:rPr>
          <w:rFonts w:ascii="Arial" w:eastAsia="Calibri" w:hAnsi="Arial" w:cs="Arial"/>
          <w:bCs/>
          <w:lang w:eastAsia="en-GB"/>
        </w:rPr>
        <w:t>“Data Loss Event” means</w:t>
      </w:r>
      <w:r w:rsidRPr="006130EB">
        <w:rPr>
          <w:rFonts w:ascii="Arial" w:eastAsia="Calibri" w:hAnsi="Arial" w:cs="Arial"/>
          <w:lang w:eastAsia="en-GB"/>
        </w:rPr>
        <w:t xml:space="preserve"> any event that results, or may result, in unauthorised access to Personal Data held by the Contractor under this Contract, and/or actual or potential loss and/or destruction of Personal Data in breach of this Contract, including any Personal Data Breach.</w:t>
      </w:r>
    </w:p>
    <w:p w14:paraId="7FBDF903" w14:textId="77777777" w:rsidR="00B379F8" w:rsidRPr="006130EB" w:rsidRDefault="00B379F8" w:rsidP="00B379F8">
      <w:pPr>
        <w:spacing w:after="0" w:line="276" w:lineRule="auto"/>
        <w:jc w:val="both"/>
        <w:rPr>
          <w:rFonts w:ascii="Arial" w:eastAsia="Calibri" w:hAnsi="Arial" w:cs="Arial"/>
          <w:bCs/>
          <w:lang w:eastAsia="en-GB"/>
        </w:rPr>
      </w:pPr>
    </w:p>
    <w:p w14:paraId="3606D423" w14:textId="77777777" w:rsidR="00B379F8" w:rsidRPr="006130EB" w:rsidRDefault="00B379F8" w:rsidP="00B379F8">
      <w:pPr>
        <w:spacing w:after="0" w:line="276" w:lineRule="auto"/>
        <w:jc w:val="both"/>
        <w:rPr>
          <w:rFonts w:ascii="Arial" w:eastAsia="Calibri" w:hAnsi="Arial" w:cs="Arial"/>
          <w:b/>
          <w:bCs/>
          <w:i/>
          <w:iCs/>
          <w:lang w:eastAsia="en-GB"/>
        </w:rPr>
      </w:pPr>
      <w:r w:rsidRPr="006130EB">
        <w:rPr>
          <w:rFonts w:ascii="Arial" w:eastAsia="Calibri" w:hAnsi="Arial" w:cs="Arial"/>
          <w:bCs/>
          <w:lang w:eastAsia="en-GB"/>
        </w:rPr>
        <w:t>“Data Subject Access Request</w:t>
      </w:r>
      <w:r w:rsidRPr="006130EB">
        <w:rPr>
          <w:rFonts w:ascii="Arial" w:eastAsia="Calibri" w:hAnsi="Arial" w:cs="Arial"/>
          <w:lang w:eastAsia="en-GB"/>
        </w:rPr>
        <w:t>” means a request made by, or on behalf of, a Data Subject in accordance with rights granted pursuant to the Data Protection Legislation to access their Personal Data.</w:t>
      </w:r>
    </w:p>
    <w:p w14:paraId="3F0519DB" w14:textId="77777777" w:rsidR="00B379F8" w:rsidRDefault="00B379F8" w:rsidP="00B379F8">
      <w:pPr>
        <w:spacing w:after="0" w:line="320" w:lineRule="atLeast"/>
        <w:jc w:val="both"/>
        <w:rPr>
          <w:rFonts w:ascii="Arial" w:eastAsia="Arial" w:hAnsi="Arial" w:cs="Arial"/>
          <w:lang w:eastAsia="en-GB"/>
        </w:rPr>
      </w:pPr>
      <w:r w:rsidRPr="00B83C92">
        <w:rPr>
          <w:rFonts w:ascii="Arial" w:eastAsia="Calibri" w:hAnsi="Arial" w:cs="Arial"/>
          <w:lang w:eastAsia="en-GB"/>
        </w:rPr>
        <w:t>“Default</w:t>
      </w:r>
      <w:r w:rsidRPr="00B83C92">
        <w:rPr>
          <w:rFonts w:ascii="Arial" w:eastAsia="Arial" w:hAnsi="Arial" w:cs="Arial"/>
          <w:lang w:eastAsia="en-GB"/>
        </w:rPr>
        <w:t xml:space="preserve">” means any breach of the obligations of the relevant Party (including but not limited to fundamental breach or breach of a fundamental term) or any other default, act, omission, negligence or negligent statement of the relevant Party or the Staff in connection with or in relation to the subject-matter of the </w:t>
      </w:r>
      <w:r>
        <w:rPr>
          <w:rFonts w:ascii="Arial" w:eastAsia="Arial" w:hAnsi="Arial" w:cs="Arial"/>
          <w:lang w:eastAsia="en-GB"/>
        </w:rPr>
        <w:t>Agreement</w:t>
      </w:r>
      <w:r w:rsidRPr="00B83C92">
        <w:rPr>
          <w:rFonts w:ascii="Arial" w:eastAsia="Arial" w:hAnsi="Arial" w:cs="Arial"/>
          <w:lang w:eastAsia="en-GB"/>
        </w:rPr>
        <w:t xml:space="preserve"> and in respect of which such Party is liable to the other.</w:t>
      </w:r>
    </w:p>
    <w:p w14:paraId="41BDC9EA" w14:textId="77777777" w:rsidR="00B379F8" w:rsidRDefault="00B379F8" w:rsidP="00B379F8">
      <w:pPr>
        <w:spacing w:after="0" w:line="320" w:lineRule="atLeast"/>
        <w:jc w:val="both"/>
        <w:rPr>
          <w:rFonts w:ascii="Arial" w:eastAsia="Arial" w:hAnsi="Arial" w:cs="Arial"/>
          <w:lang w:eastAsia="en-GB"/>
        </w:rPr>
      </w:pPr>
    </w:p>
    <w:p w14:paraId="28F7EA4E" w14:textId="77777777" w:rsidR="00B379F8" w:rsidRDefault="00B379F8" w:rsidP="00B379F8">
      <w:pPr>
        <w:spacing w:after="0" w:line="276" w:lineRule="auto"/>
        <w:jc w:val="both"/>
        <w:rPr>
          <w:rFonts w:ascii="Arial" w:eastAsia="Arial" w:hAnsi="Arial" w:cs="Arial"/>
          <w:lang w:eastAsia="en-GB"/>
        </w:rPr>
      </w:pPr>
      <w:r w:rsidRPr="006130EB">
        <w:rPr>
          <w:rFonts w:ascii="Arial" w:eastAsia="Arial" w:hAnsi="Arial" w:cs="Arial"/>
          <w:lang w:eastAsia="en-GB"/>
        </w:rPr>
        <w:t>“</w:t>
      </w:r>
      <w:r w:rsidRPr="006130EB">
        <w:rPr>
          <w:rFonts w:ascii="Arial" w:eastAsia="Arial" w:hAnsi="Arial" w:cs="Arial"/>
          <w:bCs/>
          <w:lang w:eastAsia="en-GB"/>
        </w:rPr>
        <w:t xml:space="preserve">DPA 2018” means </w:t>
      </w:r>
      <w:r w:rsidRPr="006130EB">
        <w:rPr>
          <w:rFonts w:ascii="Arial" w:eastAsia="Arial" w:hAnsi="Arial" w:cs="Arial"/>
          <w:lang w:eastAsia="en-GB"/>
        </w:rPr>
        <w:t>Data Protection Act 2018.</w:t>
      </w:r>
    </w:p>
    <w:p w14:paraId="49E47313" w14:textId="77777777" w:rsidR="00B379F8" w:rsidRPr="006130EB" w:rsidRDefault="00B379F8" w:rsidP="00B379F8">
      <w:pPr>
        <w:spacing w:after="0" w:line="276" w:lineRule="auto"/>
        <w:jc w:val="both"/>
        <w:rPr>
          <w:rFonts w:ascii="Arial" w:eastAsia="Arial" w:hAnsi="Arial" w:cs="Arial"/>
          <w:lang w:eastAsia="en-GB"/>
        </w:rPr>
      </w:pPr>
    </w:p>
    <w:p w14:paraId="5C1F7758" w14:textId="77777777" w:rsidR="00B379F8" w:rsidRPr="006130EB" w:rsidRDefault="00B379F8" w:rsidP="00B379F8">
      <w:pPr>
        <w:spacing w:after="0" w:line="276" w:lineRule="auto"/>
        <w:jc w:val="both"/>
        <w:rPr>
          <w:rFonts w:ascii="Arial" w:eastAsia="Arial" w:hAnsi="Arial" w:cs="Arial"/>
          <w:lang w:eastAsia="en-GB"/>
        </w:rPr>
      </w:pPr>
      <w:r w:rsidRPr="006130EB">
        <w:rPr>
          <w:rFonts w:ascii="Arial" w:eastAsia="Arial" w:hAnsi="Arial" w:cs="Arial"/>
          <w:bCs/>
          <w:lang w:eastAsia="en-GB"/>
        </w:rPr>
        <w:t xml:space="preserve">“Data Protection Impact Assessment” means </w:t>
      </w:r>
      <w:r w:rsidRPr="006130EB">
        <w:rPr>
          <w:rFonts w:ascii="Arial" w:eastAsia="Arial" w:hAnsi="Arial" w:cs="Arial"/>
          <w:lang w:eastAsia="en-GB"/>
        </w:rPr>
        <w:t>an assessment by the Controller of the impact of the envisaged processing on the protection of Personal Data.</w:t>
      </w:r>
    </w:p>
    <w:p w14:paraId="3E3243D6" w14:textId="77777777" w:rsidR="00B379F8" w:rsidRPr="006130EB" w:rsidRDefault="00B379F8" w:rsidP="00B379F8">
      <w:pPr>
        <w:spacing w:after="0" w:line="276" w:lineRule="auto"/>
        <w:jc w:val="both"/>
        <w:rPr>
          <w:rFonts w:ascii="Arial" w:eastAsia="Arial" w:hAnsi="Arial" w:cs="Arial"/>
          <w:lang w:eastAsia="en-GB"/>
        </w:rPr>
      </w:pPr>
    </w:p>
    <w:p w14:paraId="29612C8E" w14:textId="77777777" w:rsidR="00B379F8" w:rsidRPr="006130EB" w:rsidRDefault="00B379F8" w:rsidP="00B379F8">
      <w:pPr>
        <w:spacing w:after="0" w:line="276" w:lineRule="auto"/>
        <w:jc w:val="both"/>
        <w:rPr>
          <w:rFonts w:ascii="Arial" w:eastAsia="Arial" w:hAnsi="Arial" w:cs="Arial"/>
          <w:lang w:eastAsia="en-GB"/>
        </w:rPr>
      </w:pPr>
      <w:r w:rsidRPr="006130EB">
        <w:rPr>
          <w:rFonts w:ascii="Arial" w:eastAsia="Arial" w:hAnsi="Arial" w:cs="Arial"/>
          <w:b/>
          <w:bCs/>
          <w:lang w:eastAsia="en-GB"/>
        </w:rPr>
        <w:t>“</w:t>
      </w:r>
      <w:r w:rsidRPr="006130EB">
        <w:rPr>
          <w:rFonts w:ascii="Arial" w:eastAsia="Arial" w:hAnsi="Arial" w:cs="Arial"/>
          <w:bCs/>
          <w:lang w:eastAsia="en-GB"/>
        </w:rPr>
        <w:t>Data Protection Legislation” means</w:t>
      </w:r>
      <w:r w:rsidRPr="006130EB">
        <w:rPr>
          <w:rFonts w:ascii="Arial" w:eastAsia="Arial" w:hAnsi="Arial" w:cs="Arial"/>
          <w:lang w:eastAsia="en-GB"/>
        </w:rPr>
        <w:t xml:space="preserve"> (i) the GDPR, the LED and any applicable national implementing Laws as amended from time to time (ii) the DPA 2018 to the extent that it relates to processing of personal data and privacy; (</w:t>
      </w:r>
      <w:proofErr w:type="spellStart"/>
      <w:r w:rsidRPr="006130EB">
        <w:rPr>
          <w:rFonts w:ascii="Arial" w:eastAsia="Arial" w:hAnsi="Arial" w:cs="Arial"/>
          <w:lang w:eastAsia="en-GB"/>
        </w:rPr>
        <w:t>iiii</w:t>
      </w:r>
      <w:proofErr w:type="spellEnd"/>
      <w:r w:rsidRPr="006130EB">
        <w:rPr>
          <w:rFonts w:ascii="Arial" w:eastAsia="Arial" w:hAnsi="Arial" w:cs="Arial"/>
          <w:lang w:eastAsia="en-GB"/>
        </w:rPr>
        <w:t xml:space="preserve">) all applicable Law about the processing of personal data and privacy </w:t>
      </w:r>
    </w:p>
    <w:p w14:paraId="0FF705D3" w14:textId="77777777" w:rsidR="00B379F8" w:rsidRPr="00BD05B3" w:rsidRDefault="00B379F8" w:rsidP="00BD05B3">
      <w:pPr>
        <w:spacing w:after="0" w:line="320" w:lineRule="atLeast"/>
        <w:rPr>
          <w:rFonts w:ascii="Arial" w:eastAsia="Times New Roman" w:hAnsi="Arial" w:cs="Arial"/>
          <w:lang w:eastAsia="en-GB"/>
        </w:rPr>
      </w:pPr>
    </w:p>
    <w:p w14:paraId="12A73903" w14:textId="77777777" w:rsidR="00BD05B3" w:rsidRPr="00BD05B3" w:rsidRDefault="00856250" w:rsidP="00B379F8">
      <w:pPr>
        <w:spacing w:after="0" w:line="320" w:lineRule="atLeast"/>
        <w:jc w:val="both"/>
        <w:rPr>
          <w:rFonts w:ascii="Arial" w:eastAsia="Arial" w:hAnsi="Arial" w:cs="Arial"/>
          <w:lang w:eastAsia="en-GB"/>
        </w:rPr>
      </w:pPr>
      <w:r w:rsidRPr="00BD05B3">
        <w:rPr>
          <w:rFonts w:ascii="Arial" w:eastAsia="Arial" w:hAnsi="Arial" w:cs="Arial"/>
          <w:lang w:eastAsia="en-GB"/>
        </w:rPr>
        <w:t xml:space="preserve"> </w:t>
      </w:r>
      <w:r w:rsidR="00BD05B3" w:rsidRPr="00BD05B3">
        <w:rPr>
          <w:rFonts w:ascii="Arial" w:eastAsia="Arial" w:hAnsi="Arial" w:cs="Arial"/>
          <w:lang w:eastAsia="en-GB"/>
        </w:rPr>
        <w:t xml:space="preserve">“Default” means any breach of the obligations of the relevant Party (including but not limited to fundamental breach or breach of a fundamental term) or any other default, act, omission, negligence or negligent statement of the relevant Party or the Staff in connection with or in relation to the subject-matter of the </w:t>
      </w:r>
      <w:r w:rsidR="00D65708">
        <w:rPr>
          <w:rFonts w:ascii="Arial" w:eastAsia="Arial" w:hAnsi="Arial" w:cs="Arial"/>
          <w:lang w:eastAsia="en-GB"/>
        </w:rPr>
        <w:t>Agreement</w:t>
      </w:r>
      <w:r w:rsidR="00BD05B3" w:rsidRPr="00BD05B3">
        <w:rPr>
          <w:rFonts w:ascii="Arial" w:eastAsia="Arial" w:hAnsi="Arial" w:cs="Arial"/>
          <w:lang w:eastAsia="en-GB"/>
        </w:rPr>
        <w:t xml:space="preserve"> and in respect of which such Party is liable to the other.</w:t>
      </w:r>
    </w:p>
    <w:p w14:paraId="3442D4E6" w14:textId="77777777" w:rsidR="00BD05B3" w:rsidRDefault="00BD05B3" w:rsidP="00B379F8">
      <w:pPr>
        <w:spacing w:after="0" w:line="320" w:lineRule="atLeast"/>
        <w:jc w:val="both"/>
        <w:rPr>
          <w:rFonts w:ascii="Arial" w:eastAsia="Arial" w:hAnsi="Arial" w:cs="Arial"/>
          <w:lang w:eastAsia="en-GB"/>
        </w:rPr>
      </w:pPr>
    </w:p>
    <w:p w14:paraId="02EE46DD" w14:textId="77777777" w:rsidR="00856250" w:rsidRPr="005E584A" w:rsidRDefault="00856250" w:rsidP="00B379F8">
      <w:pPr>
        <w:tabs>
          <w:tab w:val="left" w:pos="-720"/>
        </w:tabs>
        <w:suppressAutoHyphens/>
        <w:spacing w:line="276" w:lineRule="auto"/>
        <w:jc w:val="both"/>
        <w:rPr>
          <w:rFonts w:ascii="Arial" w:hAnsi="Arial" w:cs="Arial"/>
        </w:rPr>
      </w:pPr>
      <w:r w:rsidRPr="00856250">
        <w:rPr>
          <w:rFonts w:ascii="Arial" w:hAnsi="Arial" w:cs="Arial"/>
        </w:rPr>
        <w:t>“Eligible User” means any Eligible User named in the Authority’s OJEU contract notice and/or procurement documents for this Contract who may purchase the Services in accordance with the terms and condition</w:t>
      </w:r>
      <w:r w:rsidR="005E584A">
        <w:rPr>
          <w:rFonts w:ascii="Arial" w:hAnsi="Arial" w:cs="Arial"/>
        </w:rPr>
        <w:t xml:space="preserve">s of this Framework Agreement. </w:t>
      </w:r>
    </w:p>
    <w:p w14:paraId="0A212E75" w14:textId="77777777" w:rsidR="00BD05B3" w:rsidRPr="00BD05B3" w:rsidRDefault="00BD05B3" w:rsidP="00B379F8">
      <w:pPr>
        <w:spacing w:after="0" w:line="276" w:lineRule="auto"/>
        <w:jc w:val="both"/>
        <w:rPr>
          <w:rFonts w:ascii="Arial" w:eastAsia="Arial" w:hAnsi="Arial" w:cs="Arial"/>
          <w:lang w:eastAsia="en-GB"/>
        </w:rPr>
      </w:pPr>
      <w:r w:rsidRPr="00BD05B3">
        <w:rPr>
          <w:rFonts w:ascii="Arial" w:eastAsia="Arial" w:hAnsi="Arial" w:cs="Arial"/>
          <w:lang w:eastAsia="en-GB"/>
        </w:rPr>
        <w:t>“Expert” means the person appointed by the mutual agreement of the Parties, or in accordance with clause 9.2, the cost of whose appointment shall be equally borne by the Parties.</w:t>
      </w:r>
    </w:p>
    <w:p w14:paraId="35FFEB64" w14:textId="77777777" w:rsidR="00BD05B3" w:rsidRPr="00BD05B3" w:rsidRDefault="00BD05B3" w:rsidP="00B379F8">
      <w:pPr>
        <w:spacing w:after="0" w:line="320" w:lineRule="atLeast"/>
        <w:rPr>
          <w:rFonts w:ascii="Arial" w:eastAsia="Times New Roman" w:hAnsi="Arial" w:cs="Arial"/>
          <w:lang w:eastAsia="en-GB"/>
        </w:rPr>
      </w:pPr>
    </w:p>
    <w:p w14:paraId="35F61E3B" w14:textId="77777777" w:rsidR="00BD05B3" w:rsidRPr="00BD05B3" w:rsidRDefault="00BD05B3" w:rsidP="00B379F8">
      <w:pPr>
        <w:spacing w:after="0" w:line="320" w:lineRule="atLeast"/>
        <w:jc w:val="both"/>
        <w:rPr>
          <w:rFonts w:ascii="Arial" w:eastAsia="Arial" w:hAnsi="Arial" w:cs="Arial"/>
          <w:lang w:eastAsia="en-GB"/>
        </w:rPr>
      </w:pPr>
      <w:r w:rsidRPr="00BD05B3">
        <w:rPr>
          <w:rFonts w:ascii="Arial" w:eastAsia="Arial" w:hAnsi="Arial" w:cs="Arial"/>
          <w:lang w:eastAsia="en-GB"/>
        </w:rPr>
        <w:lastRenderedPageBreak/>
        <w:t xml:space="preserve">“Force Majeure” means in relation to either Party any event which is beyond the reasonable control of that Party and which materially and adversely affects its ability to perform its obligations under the </w:t>
      </w:r>
      <w:r w:rsidR="00D65708">
        <w:rPr>
          <w:rFonts w:ascii="Arial" w:eastAsia="Arial" w:hAnsi="Arial" w:cs="Arial"/>
          <w:lang w:eastAsia="en-GB"/>
        </w:rPr>
        <w:t>Agreement</w:t>
      </w:r>
      <w:r w:rsidRPr="00BD05B3">
        <w:rPr>
          <w:rFonts w:ascii="Arial" w:eastAsia="Arial" w:hAnsi="Arial" w:cs="Arial"/>
          <w:lang w:eastAsia="en-GB"/>
        </w:rPr>
        <w:t>.</w:t>
      </w:r>
    </w:p>
    <w:p w14:paraId="3DF28FDB" w14:textId="77777777" w:rsidR="00BD05B3" w:rsidRDefault="00856250" w:rsidP="00B379F8">
      <w:pPr>
        <w:spacing w:after="0" w:line="320" w:lineRule="atLeast"/>
        <w:rPr>
          <w:rFonts w:ascii="Arial" w:eastAsia="Times New Roman" w:hAnsi="Arial" w:cs="Arial"/>
          <w:lang w:eastAsia="en-GB"/>
        </w:rPr>
      </w:pPr>
      <w:r>
        <w:rPr>
          <w:rFonts w:ascii="Arial" w:eastAsia="Times New Roman" w:hAnsi="Arial" w:cs="Arial"/>
          <w:lang w:eastAsia="en-GB"/>
        </w:rPr>
        <w:tab/>
      </w:r>
      <w:r>
        <w:rPr>
          <w:rFonts w:ascii="Arial" w:eastAsia="Times New Roman" w:hAnsi="Arial" w:cs="Arial"/>
          <w:lang w:eastAsia="en-GB"/>
        </w:rPr>
        <w:tab/>
      </w:r>
    </w:p>
    <w:p w14:paraId="1D8596E8" w14:textId="77777777" w:rsidR="00856250" w:rsidRPr="00856250" w:rsidRDefault="00856250" w:rsidP="00B379F8">
      <w:pPr>
        <w:spacing w:after="0" w:line="320" w:lineRule="atLeast"/>
        <w:jc w:val="both"/>
        <w:rPr>
          <w:rFonts w:ascii="Arial" w:eastAsia="Times New Roman" w:hAnsi="Arial" w:cs="Arial"/>
          <w:lang w:eastAsia="en-GB"/>
        </w:rPr>
      </w:pPr>
      <w:r w:rsidRPr="00856250">
        <w:rPr>
          <w:rFonts w:ascii="Arial" w:eastAsia="Times New Roman" w:hAnsi="Arial" w:cs="Arial"/>
          <w:lang w:eastAsia="en-GB"/>
        </w:rPr>
        <w:t>“Framework Agreement” means these terms and conditions agreed between the Authority for and on behalf of itself any Eligible Users and the Contractor consisting of these clauses and any Schedules or other documents attached to it (in each case as amended from time to time in accordance with the terms of this agreement).</w:t>
      </w:r>
    </w:p>
    <w:p w14:paraId="28FB0DA9" w14:textId="77777777" w:rsidR="00856250" w:rsidRDefault="00856250" w:rsidP="00B379F8">
      <w:pPr>
        <w:spacing w:after="0" w:line="320" w:lineRule="atLeast"/>
        <w:rPr>
          <w:rFonts w:ascii="Arial" w:eastAsia="Times New Roman" w:hAnsi="Arial" w:cs="Arial"/>
          <w:lang w:eastAsia="en-GB"/>
        </w:rPr>
      </w:pPr>
    </w:p>
    <w:p w14:paraId="4247DBE5" w14:textId="77777777" w:rsidR="00B379F8" w:rsidRPr="00B379F8" w:rsidRDefault="00B379F8" w:rsidP="00B379F8">
      <w:pPr>
        <w:spacing w:after="0" w:line="276" w:lineRule="auto"/>
        <w:jc w:val="both"/>
        <w:rPr>
          <w:rFonts w:ascii="Arial" w:eastAsia="Arial" w:hAnsi="Arial" w:cs="Arial"/>
          <w:lang w:eastAsia="en-GB"/>
        </w:rPr>
      </w:pPr>
      <w:r w:rsidRPr="00B379F8">
        <w:rPr>
          <w:rFonts w:ascii="Arial" w:eastAsia="Arial" w:hAnsi="Arial" w:cs="Arial"/>
          <w:bCs/>
          <w:lang w:eastAsia="en-GB"/>
        </w:rPr>
        <w:t>“GDPR” means</w:t>
      </w:r>
      <w:r w:rsidRPr="00B379F8">
        <w:rPr>
          <w:rFonts w:ascii="Arial" w:eastAsia="Arial" w:hAnsi="Arial" w:cs="Arial"/>
          <w:lang w:eastAsia="en-GB"/>
        </w:rPr>
        <w:t xml:space="preserve"> the General Data Protection Regulation </w:t>
      </w:r>
      <w:r w:rsidRPr="00B379F8">
        <w:rPr>
          <w:rFonts w:ascii="Arial" w:eastAsia="Arial" w:hAnsi="Arial" w:cs="Arial"/>
          <w:iCs/>
          <w:lang w:eastAsia="en-GB"/>
        </w:rPr>
        <w:t>(Regulation (EU) 2016/679).</w:t>
      </w:r>
    </w:p>
    <w:p w14:paraId="59CBAF50" w14:textId="77777777" w:rsidR="00B379F8" w:rsidRPr="00BD05B3" w:rsidRDefault="00B379F8" w:rsidP="00B379F8">
      <w:pPr>
        <w:spacing w:after="0" w:line="320" w:lineRule="atLeast"/>
        <w:rPr>
          <w:rFonts w:ascii="Arial" w:eastAsia="Times New Roman" w:hAnsi="Arial" w:cs="Arial"/>
          <w:lang w:eastAsia="en-GB"/>
        </w:rPr>
      </w:pPr>
    </w:p>
    <w:p w14:paraId="76118912" w14:textId="77777777" w:rsidR="00BD05B3" w:rsidRPr="00BD05B3" w:rsidRDefault="00BD05B3" w:rsidP="00B379F8">
      <w:pPr>
        <w:spacing w:after="0" w:line="320" w:lineRule="atLeast"/>
        <w:jc w:val="both"/>
        <w:rPr>
          <w:rFonts w:ascii="Arial" w:eastAsia="Arial" w:hAnsi="Arial" w:cs="Arial"/>
          <w:lang w:eastAsia="en-GB"/>
        </w:rPr>
      </w:pPr>
      <w:r w:rsidRPr="00BD05B3">
        <w:rPr>
          <w:rFonts w:ascii="Arial" w:eastAsia="Arial" w:hAnsi="Arial" w:cs="Arial"/>
          <w:lang w:eastAsia="en-GB"/>
        </w:rPr>
        <w:t xml:space="preserve">“Goods” means any such goods as are to be supplied by the Contractor (or by the Contractor’s sub-contractor) under the </w:t>
      </w:r>
      <w:r w:rsidR="00D65708">
        <w:rPr>
          <w:rFonts w:ascii="Arial" w:eastAsia="Arial" w:hAnsi="Arial" w:cs="Arial"/>
          <w:lang w:eastAsia="en-GB"/>
        </w:rPr>
        <w:t>Agreement</w:t>
      </w:r>
      <w:r w:rsidRPr="00BD05B3">
        <w:rPr>
          <w:rFonts w:ascii="Arial" w:eastAsia="Arial" w:hAnsi="Arial" w:cs="Arial"/>
          <w:lang w:eastAsia="en-GB"/>
        </w:rPr>
        <w:t xml:space="preserve"> as specified in the Specification.</w:t>
      </w:r>
    </w:p>
    <w:p w14:paraId="19C45ECB" w14:textId="77777777" w:rsidR="00BD05B3" w:rsidRPr="00BD05B3" w:rsidRDefault="00BD05B3" w:rsidP="00B379F8">
      <w:pPr>
        <w:spacing w:after="0" w:line="320" w:lineRule="atLeast"/>
        <w:jc w:val="both"/>
        <w:rPr>
          <w:rFonts w:ascii="Arial" w:eastAsia="Arial" w:hAnsi="Arial" w:cs="Arial"/>
          <w:lang w:eastAsia="en-GB"/>
        </w:rPr>
      </w:pPr>
    </w:p>
    <w:p w14:paraId="1D7550EA" w14:textId="4079B222" w:rsidR="00BD05B3" w:rsidRDefault="00BD05B3" w:rsidP="00B379F8">
      <w:pPr>
        <w:spacing w:after="0" w:line="320" w:lineRule="atLeast"/>
        <w:jc w:val="both"/>
        <w:rPr>
          <w:rFonts w:ascii="Arial" w:eastAsia="Calibri" w:hAnsi="Arial" w:cs="Arial"/>
          <w:lang w:eastAsia="en-GB"/>
        </w:rPr>
      </w:pPr>
      <w:r w:rsidRPr="00BD05B3">
        <w:rPr>
          <w:rFonts w:ascii="Arial" w:eastAsia="Calibri" w:hAnsi="Arial" w:cs="Arial"/>
          <w:lang w:eastAsia="en-GB"/>
        </w:rPr>
        <w:t>“Good Industry Practice” means standards, practices, methods and procedures conforming to the Law and the degree of skill and care, diligence, prudence and foresight which would reasonably and ordinarily be expected from a skilled and experienced person or body engaged in a similar type of undertaking under the same or similar circumstances.</w:t>
      </w:r>
    </w:p>
    <w:p w14:paraId="38ADD934" w14:textId="58A609DE" w:rsidR="00BD05B3" w:rsidRDefault="00BD05B3" w:rsidP="00B379F8">
      <w:pPr>
        <w:spacing w:after="0" w:line="320" w:lineRule="atLeast"/>
        <w:rPr>
          <w:rFonts w:ascii="Arial" w:eastAsia="Arial" w:hAnsi="Arial" w:cs="Arial"/>
          <w:lang w:eastAsia="en-GB"/>
        </w:rPr>
      </w:pPr>
    </w:p>
    <w:p w14:paraId="74D5710D" w14:textId="3F49787B" w:rsidR="00920688" w:rsidRPr="00BD05B3" w:rsidRDefault="00920688" w:rsidP="00B379F8">
      <w:pPr>
        <w:spacing w:after="0" w:line="320" w:lineRule="atLeast"/>
        <w:rPr>
          <w:rFonts w:ascii="Arial" w:eastAsia="Times New Roman" w:hAnsi="Arial" w:cs="Arial"/>
          <w:lang w:eastAsia="en-GB"/>
        </w:rPr>
      </w:pPr>
      <w:r>
        <w:rPr>
          <w:rFonts w:ascii="Arial" w:eastAsia="Arial" w:hAnsi="Arial" w:cs="Arial"/>
          <w:lang w:eastAsia="en-GB"/>
        </w:rPr>
        <w:t xml:space="preserve">“Implementation Plan” </w:t>
      </w:r>
      <w:r w:rsidRPr="001D17AF">
        <w:rPr>
          <w:rFonts w:ascii="Arial" w:hAnsi="Arial" w:cs="Arial"/>
        </w:rPr>
        <w:t>means the programme of work containing the timescales and detailed Stage requirements for implementing this Contract, a copy of which is set out in the Schedule entitled “Implementation Plan</w:t>
      </w:r>
    </w:p>
    <w:p w14:paraId="4407FD58" w14:textId="009FE087" w:rsidR="00BD05B3" w:rsidRPr="00BD05B3" w:rsidRDefault="00BD05B3" w:rsidP="00B379F8">
      <w:pPr>
        <w:spacing w:after="0" w:line="320" w:lineRule="atLeast"/>
        <w:jc w:val="both"/>
        <w:rPr>
          <w:rFonts w:ascii="Arial" w:eastAsia="Arial" w:hAnsi="Arial" w:cs="Arial"/>
          <w:lang w:eastAsia="en-GB"/>
        </w:rPr>
      </w:pPr>
    </w:p>
    <w:p w14:paraId="018EFECD" w14:textId="77777777" w:rsidR="00BD05B3" w:rsidRPr="00BD05B3" w:rsidRDefault="00BD05B3" w:rsidP="00B379F8">
      <w:pPr>
        <w:spacing w:after="0" w:line="320" w:lineRule="atLeast"/>
        <w:jc w:val="both"/>
        <w:rPr>
          <w:rFonts w:ascii="Arial" w:eastAsia="Arial" w:hAnsi="Arial" w:cs="Arial"/>
          <w:lang w:eastAsia="en-GB"/>
        </w:rPr>
      </w:pPr>
      <w:r w:rsidRPr="00BD05B3">
        <w:rPr>
          <w:rFonts w:ascii="Arial" w:eastAsia="Arial" w:hAnsi="Arial" w:cs="Arial"/>
          <w:lang w:eastAsia="en-GB"/>
        </w:rPr>
        <w:t>“Insurance Schedule” means the Schedule of that name containing details of the insurance(s) that the Contractor is required to effect and maintain.</w:t>
      </w:r>
    </w:p>
    <w:p w14:paraId="65D1B7A4" w14:textId="77777777" w:rsidR="00BD05B3" w:rsidRPr="00BD05B3" w:rsidRDefault="00BD05B3" w:rsidP="00B379F8">
      <w:pPr>
        <w:spacing w:after="0" w:line="320" w:lineRule="atLeast"/>
        <w:rPr>
          <w:rFonts w:ascii="Arial" w:eastAsia="Times New Roman" w:hAnsi="Arial" w:cs="Arial"/>
          <w:lang w:eastAsia="en-GB"/>
        </w:rPr>
      </w:pPr>
    </w:p>
    <w:p w14:paraId="397EFF1F" w14:textId="4216274A" w:rsidR="00BD05B3" w:rsidRDefault="00BD05B3" w:rsidP="00B379F8">
      <w:pPr>
        <w:spacing w:after="0" w:line="320" w:lineRule="atLeast"/>
        <w:jc w:val="both"/>
        <w:rPr>
          <w:rFonts w:ascii="Arial" w:eastAsia="Arial" w:hAnsi="Arial" w:cs="Arial"/>
          <w:lang w:eastAsia="en-GB"/>
        </w:rPr>
      </w:pPr>
      <w:r w:rsidRPr="00BD05B3">
        <w:rPr>
          <w:rFonts w:ascii="Arial" w:eastAsia="Arial" w:hAnsi="Arial" w:cs="Arial"/>
          <w:lang w:eastAsia="en-GB"/>
        </w:rPr>
        <w:t xml:space="preserve">“Intellectual Property Rights” means patents, inventions, </w:t>
      </w:r>
      <w:proofErr w:type="spellStart"/>
      <w:r w:rsidRPr="00BD05B3">
        <w:rPr>
          <w:rFonts w:ascii="Arial" w:eastAsia="Arial" w:hAnsi="Arial" w:cs="Arial"/>
          <w:lang w:eastAsia="en-GB"/>
        </w:rPr>
        <w:t>trade marks</w:t>
      </w:r>
      <w:proofErr w:type="spellEnd"/>
      <w:r w:rsidRPr="00BD05B3">
        <w:rPr>
          <w:rFonts w:ascii="Arial" w:eastAsia="Arial" w:hAnsi="Arial" w:cs="Arial"/>
          <w:lang w:eastAsia="en-GB"/>
        </w:rPr>
        <w:t>, service marks, logos, design rights (whether registerable or otherwise), applications for any of the foregoing, copyright, database rights, domain names, trade or business names, moral rights and other similar rights or obligations whether registerable or not in any country (including but not limited to the United Kingdom) and the right to sue for passing off.</w:t>
      </w:r>
    </w:p>
    <w:p w14:paraId="66EE0F35" w14:textId="20F8C953" w:rsidR="001E3E86" w:rsidRDefault="001E3E86" w:rsidP="00B379F8">
      <w:pPr>
        <w:spacing w:after="0" w:line="320" w:lineRule="atLeast"/>
        <w:jc w:val="both"/>
        <w:rPr>
          <w:rFonts w:ascii="Arial" w:eastAsia="Arial" w:hAnsi="Arial" w:cs="Arial"/>
          <w:lang w:eastAsia="en-GB"/>
        </w:rPr>
      </w:pPr>
    </w:p>
    <w:p w14:paraId="03504135" w14:textId="75FAF9CD" w:rsidR="001E3E86" w:rsidRDefault="001E3E86" w:rsidP="00B379F8">
      <w:pPr>
        <w:spacing w:after="0" w:line="320" w:lineRule="atLeast"/>
        <w:jc w:val="both"/>
        <w:rPr>
          <w:rFonts w:ascii="Arial" w:eastAsia="Arial" w:hAnsi="Arial" w:cs="Arial"/>
          <w:lang w:eastAsia="en-GB"/>
        </w:rPr>
      </w:pPr>
      <w:r>
        <w:rPr>
          <w:rFonts w:ascii="Arial" w:eastAsia="Arial" w:hAnsi="Arial" w:cs="Arial"/>
          <w:lang w:eastAsia="en-GB"/>
        </w:rPr>
        <w:t>“Key Sub-contract” means each Sub-contract with a Key Sub-Contractor</w:t>
      </w:r>
    </w:p>
    <w:p w14:paraId="384E26C8" w14:textId="2932A37E" w:rsidR="001E3E86" w:rsidRDefault="001E3E86" w:rsidP="00B379F8">
      <w:pPr>
        <w:spacing w:after="0" w:line="320" w:lineRule="atLeast"/>
        <w:jc w:val="both"/>
        <w:rPr>
          <w:rFonts w:ascii="Arial" w:eastAsia="Arial" w:hAnsi="Arial" w:cs="Arial"/>
          <w:lang w:eastAsia="en-GB"/>
        </w:rPr>
      </w:pPr>
    </w:p>
    <w:p w14:paraId="16B6F4A3" w14:textId="6A35802C" w:rsidR="001E3E86" w:rsidRDefault="001E3E86" w:rsidP="00B379F8">
      <w:pPr>
        <w:spacing w:after="0" w:line="320" w:lineRule="atLeast"/>
        <w:jc w:val="both"/>
        <w:rPr>
          <w:rFonts w:ascii="Arial" w:eastAsia="Arial" w:hAnsi="Arial" w:cs="Arial"/>
          <w:lang w:eastAsia="en-GB"/>
        </w:rPr>
      </w:pPr>
      <w:r>
        <w:rPr>
          <w:rFonts w:ascii="Arial" w:eastAsia="Arial" w:hAnsi="Arial" w:cs="Arial"/>
          <w:lang w:eastAsia="en-GB"/>
        </w:rPr>
        <w:t>“Key Sub-contractor” means each of the Sub-contractors listed as such in schedule 16 (Notified Sub-contractors); any Sub-contractor with a Subcontractor replacing an Key Sub-contractor listed in schedule 16 which is in the opinion of the Authority performs business critical to the role in the provision of the Goods, any Sub-contractor with a contract value in access of 10% of the aggregate charges payable under this agreement.</w:t>
      </w:r>
    </w:p>
    <w:p w14:paraId="55A86FB6" w14:textId="39D26A6A" w:rsidR="001E3E86" w:rsidRDefault="001E3E86" w:rsidP="00B379F8">
      <w:pPr>
        <w:spacing w:after="0" w:line="320" w:lineRule="atLeast"/>
        <w:jc w:val="both"/>
        <w:rPr>
          <w:rFonts w:ascii="Arial" w:eastAsia="Arial" w:hAnsi="Arial" w:cs="Arial"/>
          <w:lang w:eastAsia="en-GB"/>
        </w:rPr>
      </w:pPr>
    </w:p>
    <w:p w14:paraId="5849416B" w14:textId="0D5F88B4" w:rsidR="001E3E86" w:rsidRDefault="001E3E86" w:rsidP="00B379F8">
      <w:pPr>
        <w:spacing w:after="0" w:line="320" w:lineRule="atLeast"/>
        <w:jc w:val="both"/>
        <w:rPr>
          <w:rFonts w:ascii="Arial" w:eastAsia="Arial" w:hAnsi="Arial" w:cs="Arial"/>
          <w:lang w:eastAsia="en-GB"/>
        </w:rPr>
      </w:pPr>
    </w:p>
    <w:p w14:paraId="12645309" w14:textId="2DD22BF4" w:rsidR="001E3E86" w:rsidRDefault="001E3E86" w:rsidP="00B379F8">
      <w:pPr>
        <w:spacing w:after="0" w:line="320" w:lineRule="atLeast"/>
        <w:jc w:val="both"/>
        <w:rPr>
          <w:rFonts w:ascii="Arial" w:eastAsia="Arial" w:hAnsi="Arial" w:cs="Arial"/>
          <w:lang w:eastAsia="en-GB"/>
        </w:rPr>
      </w:pPr>
    </w:p>
    <w:tbl>
      <w:tblPr>
        <w:tblW w:w="14776" w:type="dxa"/>
        <w:tblLayout w:type="fixed"/>
        <w:tblCellMar>
          <w:left w:w="216" w:type="dxa"/>
          <w:right w:w="216" w:type="dxa"/>
        </w:tblCellMar>
        <w:tblLook w:val="0000" w:firstRow="0" w:lastRow="0" w:firstColumn="0" w:lastColumn="0" w:noHBand="0" w:noVBand="0"/>
      </w:tblPr>
      <w:tblGrid>
        <w:gridCol w:w="9248"/>
        <w:gridCol w:w="5528"/>
      </w:tblGrid>
      <w:tr w:rsidR="001E3E86" w:rsidRPr="00384265" w14:paraId="29CDC821" w14:textId="77777777" w:rsidTr="001E3E86">
        <w:tc>
          <w:tcPr>
            <w:tcW w:w="9248" w:type="dxa"/>
          </w:tcPr>
          <w:p w14:paraId="09F92C37" w14:textId="0A863A00" w:rsidR="001E3E86" w:rsidRPr="001E3E86" w:rsidRDefault="001E3E86" w:rsidP="001E3E86">
            <w:pPr>
              <w:pStyle w:val="BodyText"/>
              <w:spacing w:before="120"/>
              <w:rPr>
                <w:rFonts w:ascii="Arial" w:hAnsi="Arial"/>
                <w:b/>
                <w:sz w:val="24"/>
                <w:szCs w:val="24"/>
              </w:rPr>
            </w:pPr>
          </w:p>
        </w:tc>
        <w:tc>
          <w:tcPr>
            <w:tcW w:w="5528" w:type="dxa"/>
          </w:tcPr>
          <w:p w14:paraId="3721E152" w14:textId="6C4AAEC6" w:rsidR="001E3E86" w:rsidRPr="00384265" w:rsidRDefault="001E3E86" w:rsidP="00351CF2">
            <w:pPr>
              <w:pStyle w:val="schedclauses"/>
              <w:spacing w:before="240" w:beforeAutospacing="0" w:after="60" w:afterAutospacing="0"/>
              <w:rPr>
                <w:sz w:val="22"/>
              </w:rPr>
            </w:pPr>
            <w:r w:rsidRPr="00384265">
              <w:rPr>
                <w:sz w:val="22"/>
              </w:rPr>
              <w:t xml:space="preserve">; </w:t>
            </w:r>
          </w:p>
        </w:tc>
      </w:tr>
      <w:tr w:rsidR="001E3E86" w:rsidRPr="00384265" w14:paraId="4F945576" w14:textId="77777777" w:rsidTr="001E3E86">
        <w:tc>
          <w:tcPr>
            <w:tcW w:w="9248" w:type="dxa"/>
          </w:tcPr>
          <w:p w14:paraId="56835C73" w14:textId="5A6BD5F5" w:rsidR="001E3E86" w:rsidRPr="001E3E86" w:rsidRDefault="001E3E86" w:rsidP="001E3E86">
            <w:pPr>
              <w:pStyle w:val="BodyText"/>
              <w:spacing w:before="120"/>
              <w:ind w:left="-180" w:hanging="144"/>
              <w:rPr>
                <w:rFonts w:ascii="Arial" w:hAnsi="Arial"/>
                <w:b/>
                <w:sz w:val="24"/>
                <w:szCs w:val="24"/>
              </w:rPr>
            </w:pPr>
          </w:p>
        </w:tc>
        <w:tc>
          <w:tcPr>
            <w:tcW w:w="5528" w:type="dxa"/>
          </w:tcPr>
          <w:p w14:paraId="55B9AFA6" w14:textId="159AFFF3" w:rsidR="001E3E86" w:rsidRPr="00384265" w:rsidRDefault="001E3E86" w:rsidP="00351CF2">
            <w:pPr>
              <w:pStyle w:val="Heading5"/>
              <w:spacing w:before="120" w:after="120" w:line="240" w:lineRule="auto"/>
              <w:ind w:left="622" w:hanging="702"/>
              <w:rPr>
                <w:bCs/>
              </w:rPr>
            </w:pPr>
          </w:p>
        </w:tc>
      </w:tr>
    </w:tbl>
    <w:p w14:paraId="580E26D2" w14:textId="3D6030CC" w:rsidR="00BD05B3" w:rsidRPr="00BD05B3" w:rsidRDefault="00BD05B3" w:rsidP="00B379F8">
      <w:pPr>
        <w:spacing w:after="0" w:line="320" w:lineRule="atLeast"/>
        <w:rPr>
          <w:rFonts w:ascii="Arial" w:eastAsia="Times New Roman" w:hAnsi="Arial" w:cs="Arial"/>
          <w:lang w:eastAsia="en-GB"/>
        </w:rPr>
      </w:pPr>
    </w:p>
    <w:p w14:paraId="31F428F9" w14:textId="77777777" w:rsidR="00BD05B3" w:rsidRPr="00BD05B3" w:rsidRDefault="00BD05B3" w:rsidP="00B379F8">
      <w:pPr>
        <w:spacing w:after="0" w:line="320" w:lineRule="atLeast"/>
        <w:jc w:val="both"/>
        <w:rPr>
          <w:rFonts w:ascii="Arial" w:eastAsia="Arial" w:hAnsi="Arial" w:cs="Arial"/>
          <w:lang w:eastAsia="en-GB"/>
        </w:rPr>
      </w:pPr>
      <w:r w:rsidRPr="00BD05B3">
        <w:rPr>
          <w:rFonts w:ascii="Arial" w:eastAsia="Arial" w:hAnsi="Arial" w:cs="Arial"/>
          <w:lang w:eastAsia="en-GB"/>
        </w:rPr>
        <w:t xml:space="preserve">“Law” means </w:t>
      </w:r>
      <w:r w:rsidRPr="00BD05B3">
        <w:rPr>
          <w:rFonts w:ascii="Arial" w:eastAsia="Calibri" w:hAnsi="Arial" w:cs="Arial"/>
          <w:lang w:eastAsia="en-GB"/>
        </w:rPr>
        <w:t>any applicable Act of Parliament, subordinate legislation within the meaning of Section 21(1) of the Interpretation Act 1978, exercise of the royal prerogative, enforceable community right within the meaning of Section 2 of the European Communities Act 1972, regulatory policy, guidance or industry code, judgment of a relevant court of law, or directives or requirements or any Regulatory Body of which the Contractor is bound to comply</w:t>
      </w:r>
      <w:r w:rsidRPr="00BD05B3">
        <w:rPr>
          <w:rFonts w:ascii="Arial" w:eastAsia="Arial" w:hAnsi="Arial" w:cs="Arial"/>
          <w:lang w:eastAsia="en-GB"/>
        </w:rPr>
        <w:t>.</w:t>
      </w:r>
    </w:p>
    <w:p w14:paraId="7ED49465" w14:textId="77777777" w:rsidR="00BD05B3" w:rsidRDefault="00BD05B3" w:rsidP="00B379F8">
      <w:pPr>
        <w:spacing w:after="0" w:line="320" w:lineRule="atLeast"/>
        <w:rPr>
          <w:rFonts w:ascii="Arial" w:eastAsia="Calibri" w:hAnsi="Arial" w:cs="Arial"/>
          <w:lang w:eastAsia="en-GB"/>
        </w:rPr>
      </w:pPr>
    </w:p>
    <w:p w14:paraId="3C4DF2E2" w14:textId="77777777" w:rsidR="00B379F8" w:rsidRPr="006130EB" w:rsidRDefault="00B379F8" w:rsidP="00B379F8">
      <w:pPr>
        <w:spacing w:after="0" w:line="320" w:lineRule="atLeast"/>
        <w:jc w:val="both"/>
        <w:rPr>
          <w:rFonts w:ascii="Arial" w:eastAsia="Arial" w:hAnsi="Arial" w:cs="Arial"/>
          <w:iCs/>
          <w:lang w:eastAsia="en-GB"/>
        </w:rPr>
      </w:pPr>
      <w:r w:rsidRPr="006130EB">
        <w:rPr>
          <w:rFonts w:ascii="Arial" w:eastAsia="Arial" w:hAnsi="Arial" w:cs="Arial"/>
          <w:bCs/>
          <w:lang w:eastAsia="en-GB"/>
        </w:rPr>
        <w:t>“LED” means</w:t>
      </w:r>
      <w:r w:rsidRPr="006130EB">
        <w:rPr>
          <w:rFonts w:ascii="Arial" w:eastAsia="Arial" w:hAnsi="Arial" w:cs="Arial"/>
          <w:lang w:eastAsia="en-GB"/>
        </w:rPr>
        <w:t xml:space="preserve"> Law Enforcement Directive </w:t>
      </w:r>
      <w:r w:rsidRPr="006130EB">
        <w:rPr>
          <w:rFonts w:ascii="Arial" w:eastAsia="Arial" w:hAnsi="Arial" w:cs="Arial"/>
          <w:iCs/>
          <w:lang w:eastAsia="en-GB"/>
        </w:rPr>
        <w:t>(Directive (EU) 2016/680).</w:t>
      </w:r>
    </w:p>
    <w:p w14:paraId="156B9C40" w14:textId="77777777" w:rsidR="00B379F8" w:rsidRPr="00BD05B3" w:rsidRDefault="00B379F8" w:rsidP="00B379F8">
      <w:pPr>
        <w:spacing w:after="0" w:line="320" w:lineRule="atLeast"/>
        <w:rPr>
          <w:rFonts w:ascii="Arial" w:eastAsia="Calibri" w:hAnsi="Arial" w:cs="Arial"/>
          <w:lang w:eastAsia="en-GB"/>
        </w:rPr>
      </w:pPr>
    </w:p>
    <w:p w14:paraId="5C55F60D" w14:textId="77777777" w:rsidR="00BD05B3" w:rsidRPr="00BD05B3" w:rsidRDefault="00BD05B3" w:rsidP="00B379F8">
      <w:pPr>
        <w:spacing w:after="0" w:line="320" w:lineRule="atLeast"/>
        <w:jc w:val="both"/>
        <w:rPr>
          <w:rFonts w:ascii="Arial" w:eastAsia="Calibri" w:hAnsi="Arial" w:cs="Arial"/>
          <w:lang w:eastAsia="en-GB"/>
        </w:rPr>
      </w:pPr>
      <w:r w:rsidRPr="00BD05B3">
        <w:rPr>
          <w:rFonts w:ascii="Arial" w:eastAsia="Calibri" w:hAnsi="Arial" w:cs="Arial"/>
          <w:lang w:eastAsia="en-GB"/>
        </w:rPr>
        <w:t xml:space="preserve">“Monitoring Schedule” </w:t>
      </w:r>
      <w:r w:rsidRPr="00BD05B3">
        <w:rPr>
          <w:rFonts w:ascii="Arial" w:eastAsia="Arial" w:hAnsi="Arial" w:cs="Arial"/>
          <w:lang w:eastAsia="en-GB"/>
        </w:rPr>
        <w:t xml:space="preserve">means the </w:t>
      </w:r>
      <w:r w:rsidRPr="00BD05B3">
        <w:rPr>
          <w:rFonts w:ascii="Arial" w:eastAsia="Arial" w:hAnsi="Arial" w:cs="Arial"/>
          <w:highlight w:val="yellow"/>
          <w:lang w:eastAsia="en-GB"/>
        </w:rPr>
        <w:t>[       ]</w:t>
      </w:r>
      <w:r w:rsidRPr="00BD05B3">
        <w:rPr>
          <w:rFonts w:ascii="Arial" w:eastAsia="Arial" w:hAnsi="Arial" w:cs="Arial"/>
          <w:lang w:eastAsia="en-GB"/>
        </w:rPr>
        <w:t xml:space="preserve"> Schedule annexed to this </w:t>
      </w:r>
      <w:r w:rsidR="00D65708">
        <w:rPr>
          <w:rFonts w:ascii="Arial" w:eastAsia="Arial" w:hAnsi="Arial" w:cs="Arial"/>
          <w:lang w:eastAsia="en-GB"/>
        </w:rPr>
        <w:t>Agreement</w:t>
      </w:r>
      <w:r w:rsidRPr="00BD05B3">
        <w:rPr>
          <w:rFonts w:ascii="Arial" w:eastAsia="Arial" w:hAnsi="Arial" w:cs="Arial"/>
          <w:lang w:eastAsia="en-GB"/>
        </w:rPr>
        <w:t>.</w:t>
      </w:r>
    </w:p>
    <w:p w14:paraId="68CD3067" w14:textId="77777777" w:rsidR="00BD05B3" w:rsidRPr="00BD05B3" w:rsidRDefault="00BD05B3" w:rsidP="00B379F8">
      <w:pPr>
        <w:spacing w:after="0" w:line="320" w:lineRule="atLeast"/>
        <w:jc w:val="both"/>
        <w:rPr>
          <w:rFonts w:ascii="Arial" w:eastAsia="Calibri" w:hAnsi="Arial" w:cs="Arial"/>
          <w:lang w:eastAsia="en-GB"/>
        </w:rPr>
      </w:pPr>
    </w:p>
    <w:p w14:paraId="22C6DDE6" w14:textId="77777777" w:rsidR="00BD05B3" w:rsidRPr="00BD05B3" w:rsidRDefault="00BD05B3" w:rsidP="00B379F8">
      <w:pPr>
        <w:spacing w:after="0" w:line="320" w:lineRule="atLeast"/>
        <w:jc w:val="both"/>
        <w:rPr>
          <w:rFonts w:ascii="Arial" w:eastAsia="Arial" w:hAnsi="Arial" w:cs="Arial"/>
          <w:lang w:eastAsia="en-GB"/>
        </w:rPr>
      </w:pPr>
      <w:r w:rsidRPr="00BD05B3">
        <w:rPr>
          <w:rFonts w:ascii="Arial" w:eastAsia="Calibri" w:hAnsi="Arial" w:cs="Arial"/>
          <w:lang w:eastAsia="en-GB"/>
        </w:rPr>
        <w:t xml:space="preserve">“Party” means a party to the </w:t>
      </w:r>
      <w:r w:rsidR="00D65708">
        <w:rPr>
          <w:rFonts w:ascii="Arial" w:eastAsia="Calibri" w:hAnsi="Arial" w:cs="Arial"/>
          <w:lang w:eastAsia="en-GB"/>
        </w:rPr>
        <w:t>Agreement</w:t>
      </w:r>
      <w:r w:rsidRPr="00BD05B3">
        <w:rPr>
          <w:rFonts w:ascii="Arial" w:eastAsia="Calibri" w:hAnsi="Arial" w:cs="Arial"/>
          <w:lang w:eastAsia="en-GB"/>
        </w:rPr>
        <w:t>.</w:t>
      </w:r>
    </w:p>
    <w:p w14:paraId="423B8B69" w14:textId="77777777" w:rsidR="00BD05B3" w:rsidRPr="00BD05B3" w:rsidRDefault="00BD05B3" w:rsidP="00B379F8">
      <w:pPr>
        <w:spacing w:after="0" w:line="320" w:lineRule="atLeast"/>
        <w:rPr>
          <w:rFonts w:ascii="Arial" w:eastAsia="Arial" w:hAnsi="Arial" w:cs="Arial"/>
          <w:lang w:eastAsia="en-GB"/>
        </w:rPr>
      </w:pPr>
    </w:p>
    <w:p w14:paraId="0160003C" w14:textId="77777777" w:rsidR="00BD05B3" w:rsidRPr="00BD05B3" w:rsidRDefault="00BD05B3" w:rsidP="00B379F8">
      <w:pPr>
        <w:spacing w:after="0" w:line="320" w:lineRule="atLeast"/>
        <w:jc w:val="both"/>
        <w:rPr>
          <w:rFonts w:ascii="Arial" w:eastAsia="Arial" w:hAnsi="Arial" w:cs="Arial"/>
          <w:lang w:eastAsia="en-GB"/>
        </w:rPr>
      </w:pPr>
      <w:r w:rsidRPr="00BD05B3">
        <w:rPr>
          <w:rFonts w:ascii="Arial" w:eastAsia="Arial" w:hAnsi="Arial" w:cs="Arial"/>
          <w:lang w:eastAsia="en-GB"/>
        </w:rPr>
        <w:t>“Purchase Order Number” means the order number issued by the Authority which must be quoted on all invoices in order for payment to be made.</w:t>
      </w:r>
    </w:p>
    <w:p w14:paraId="5AF59D0A" w14:textId="77777777" w:rsidR="00BD05B3" w:rsidRPr="00BD05B3" w:rsidRDefault="00BD05B3" w:rsidP="00B379F8">
      <w:pPr>
        <w:spacing w:after="0" w:line="320" w:lineRule="atLeast"/>
        <w:jc w:val="both"/>
        <w:rPr>
          <w:rFonts w:ascii="Arial" w:eastAsia="Arial" w:hAnsi="Arial" w:cs="Arial"/>
          <w:lang w:eastAsia="en-GB"/>
        </w:rPr>
      </w:pPr>
    </w:p>
    <w:p w14:paraId="1B967F06" w14:textId="77777777" w:rsidR="00BD05B3" w:rsidRPr="00BD05B3" w:rsidRDefault="00BD05B3" w:rsidP="00B379F8">
      <w:pPr>
        <w:spacing w:after="0" w:line="320" w:lineRule="atLeast"/>
        <w:jc w:val="both"/>
        <w:rPr>
          <w:rFonts w:ascii="Arial" w:eastAsia="Arial" w:hAnsi="Arial" w:cs="Arial"/>
          <w:lang w:eastAsia="en-GB"/>
        </w:rPr>
      </w:pPr>
      <w:bookmarkStart w:id="3" w:name="page10"/>
      <w:bookmarkEnd w:id="3"/>
      <w:r w:rsidRPr="00BD05B3">
        <w:rPr>
          <w:rFonts w:ascii="Arial" w:eastAsia="Arial" w:hAnsi="Arial" w:cs="Arial"/>
          <w:lang w:eastAsia="en-GB"/>
        </w:rPr>
        <w:t>“Premises” means the location where the Goods are to be supplied, as set out in the Specification Schedule.</w:t>
      </w:r>
    </w:p>
    <w:p w14:paraId="7793C7D1" w14:textId="77777777" w:rsidR="00BD05B3" w:rsidRPr="00BD05B3" w:rsidRDefault="00BD05B3" w:rsidP="00B379F8">
      <w:pPr>
        <w:spacing w:after="0" w:line="320" w:lineRule="atLeast"/>
        <w:rPr>
          <w:rFonts w:ascii="Arial" w:eastAsia="Times New Roman" w:hAnsi="Arial" w:cs="Arial"/>
          <w:lang w:eastAsia="en-GB"/>
        </w:rPr>
      </w:pPr>
    </w:p>
    <w:p w14:paraId="7B65976E" w14:textId="77777777" w:rsidR="00BD05B3" w:rsidRPr="00BD05B3" w:rsidRDefault="00BD05B3" w:rsidP="00B379F8">
      <w:pPr>
        <w:spacing w:after="0" w:line="320" w:lineRule="atLeast"/>
        <w:jc w:val="both"/>
        <w:rPr>
          <w:rFonts w:ascii="Arial" w:eastAsia="Arial" w:hAnsi="Arial" w:cs="Arial"/>
          <w:lang w:eastAsia="en-GB"/>
        </w:rPr>
      </w:pPr>
      <w:r w:rsidRPr="00BD05B3">
        <w:rPr>
          <w:rFonts w:ascii="Arial" w:eastAsia="Arial" w:hAnsi="Arial" w:cs="Arial"/>
          <w:lang w:eastAsia="en-GB"/>
        </w:rPr>
        <w:t xml:space="preserve">“Pricing Schedule” means the Schedule containing details of the </w:t>
      </w:r>
      <w:r w:rsidR="00D65708">
        <w:rPr>
          <w:rFonts w:ascii="Arial" w:eastAsia="Arial" w:hAnsi="Arial" w:cs="Arial"/>
          <w:lang w:eastAsia="en-GB"/>
        </w:rPr>
        <w:t>Agreement</w:t>
      </w:r>
      <w:r w:rsidRPr="00BD05B3">
        <w:rPr>
          <w:rFonts w:ascii="Arial" w:eastAsia="Arial" w:hAnsi="Arial" w:cs="Arial"/>
          <w:lang w:eastAsia="en-GB"/>
        </w:rPr>
        <w:t xml:space="preserve"> Price.</w:t>
      </w:r>
    </w:p>
    <w:p w14:paraId="036F5691" w14:textId="77777777" w:rsidR="00BD05B3" w:rsidRDefault="00BD05B3" w:rsidP="00B379F8">
      <w:pPr>
        <w:spacing w:after="0" w:line="320" w:lineRule="atLeast"/>
        <w:rPr>
          <w:rFonts w:ascii="Arial" w:eastAsia="Times New Roman" w:hAnsi="Arial" w:cs="Arial"/>
          <w:lang w:eastAsia="en-GB"/>
        </w:rPr>
      </w:pPr>
    </w:p>
    <w:p w14:paraId="6158B90A" w14:textId="51B9B246" w:rsidR="00B379F8" w:rsidRDefault="00B379F8" w:rsidP="00B379F8">
      <w:pPr>
        <w:spacing w:after="0" w:line="276" w:lineRule="auto"/>
        <w:jc w:val="both"/>
        <w:rPr>
          <w:rFonts w:ascii="Arial" w:eastAsia="Calibri" w:hAnsi="Arial" w:cs="Arial"/>
          <w:lang w:eastAsia="en-GB"/>
        </w:rPr>
      </w:pPr>
      <w:r w:rsidRPr="006130EB">
        <w:rPr>
          <w:rFonts w:ascii="Arial" w:eastAsia="Calibri" w:hAnsi="Arial" w:cs="Arial"/>
          <w:bCs/>
          <w:lang w:eastAsia="en-GB"/>
        </w:rPr>
        <w:t>“Protective Measures” mean</w:t>
      </w:r>
      <w:r w:rsidRPr="006130EB">
        <w:rPr>
          <w:rFonts w:ascii="Arial" w:eastAsia="Calibri" w:hAnsi="Arial" w:cs="Arial"/>
          <w:lang w:eastAsia="en-GB"/>
        </w:rPr>
        <w:t xml:space="preserve"> appropriate technical and organisational measures which may include: </w:t>
      </w:r>
      <w:proofErr w:type="spellStart"/>
      <w:r w:rsidRPr="006130EB">
        <w:rPr>
          <w:rFonts w:ascii="Arial" w:eastAsia="Calibri" w:hAnsi="Arial" w:cs="Arial"/>
          <w:lang w:eastAsia="en-GB"/>
        </w:rPr>
        <w:t>pseudonymising</w:t>
      </w:r>
      <w:proofErr w:type="spellEnd"/>
      <w:r w:rsidRPr="006130EB">
        <w:rPr>
          <w:rFonts w:ascii="Arial" w:eastAsia="Calibri" w:hAnsi="Arial" w:cs="Arial"/>
          <w:lang w:eastAsia="en-GB"/>
        </w:rPr>
        <w:t xml:space="preserve">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p w14:paraId="5BF90BAF" w14:textId="7C4213C2" w:rsidR="002E6678" w:rsidRDefault="002E6678" w:rsidP="00B379F8">
      <w:pPr>
        <w:spacing w:after="0" w:line="276" w:lineRule="auto"/>
        <w:jc w:val="both"/>
        <w:rPr>
          <w:rFonts w:ascii="Arial" w:eastAsia="Calibri" w:hAnsi="Arial" w:cs="Arial"/>
          <w:lang w:eastAsia="en-GB"/>
        </w:rPr>
      </w:pPr>
    </w:p>
    <w:p w14:paraId="0DFCFBDB" w14:textId="007F6E45" w:rsidR="002E6678" w:rsidRPr="002E6678" w:rsidRDefault="002E6678" w:rsidP="00B379F8">
      <w:pPr>
        <w:spacing w:after="0" w:line="276" w:lineRule="auto"/>
        <w:jc w:val="both"/>
        <w:rPr>
          <w:rFonts w:ascii="Arial" w:eastAsia="Calibri" w:hAnsi="Arial" w:cs="Arial"/>
          <w:lang w:eastAsia="en-GB"/>
        </w:rPr>
      </w:pPr>
      <w:r w:rsidRPr="002E6678">
        <w:rPr>
          <w:rFonts w:ascii="Arial" w:hAnsi="Arial" w:cs="Arial"/>
        </w:rPr>
        <w:t>“Quality Plan” the Contractor's plan that reflects the quality management systems and process in relation the Goods supplied within this agreement.</w:t>
      </w:r>
    </w:p>
    <w:p w14:paraId="23BF8F99" w14:textId="77777777" w:rsidR="00B379F8" w:rsidRPr="00BD05B3" w:rsidRDefault="00B379F8" w:rsidP="00B379F8">
      <w:pPr>
        <w:spacing w:after="0" w:line="320" w:lineRule="atLeast"/>
        <w:rPr>
          <w:rFonts w:ascii="Arial" w:eastAsia="Times New Roman" w:hAnsi="Arial" w:cs="Arial"/>
          <w:lang w:eastAsia="en-GB"/>
        </w:rPr>
      </w:pPr>
    </w:p>
    <w:p w14:paraId="06F4A7B1" w14:textId="0EB3323E" w:rsidR="00BD05B3" w:rsidRDefault="00BD05B3" w:rsidP="00B379F8">
      <w:pPr>
        <w:spacing w:after="0" w:line="320" w:lineRule="atLeast"/>
        <w:jc w:val="both"/>
        <w:rPr>
          <w:rFonts w:ascii="Arial" w:eastAsia="Calibri" w:hAnsi="Arial" w:cs="Arial"/>
          <w:lang w:eastAsia="en-GB"/>
        </w:rPr>
      </w:pPr>
      <w:r w:rsidRPr="00BD05B3">
        <w:rPr>
          <w:rFonts w:ascii="Arial" w:eastAsia="Calibri" w:hAnsi="Arial" w:cs="Arial"/>
          <w:lang w:eastAsia="en-GB"/>
        </w:rPr>
        <w:t xml:space="preserve">“Replacement Contractor” means any third party provider appointed by the Authority to supply any goods which are substantially similar to any of the Goods and which the Authority receives in substitution for any of the Goods following the expiry, termination or partial termination of the </w:t>
      </w:r>
      <w:r w:rsidR="00D65708">
        <w:rPr>
          <w:rFonts w:ascii="Arial" w:eastAsia="Calibri" w:hAnsi="Arial" w:cs="Arial"/>
          <w:lang w:eastAsia="en-GB"/>
        </w:rPr>
        <w:t>Agreement</w:t>
      </w:r>
      <w:r w:rsidRPr="00BD05B3">
        <w:rPr>
          <w:rFonts w:ascii="Arial" w:eastAsia="Calibri" w:hAnsi="Arial" w:cs="Arial"/>
          <w:lang w:eastAsia="en-GB"/>
        </w:rPr>
        <w:t>.</w:t>
      </w:r>
    </w:p>
    <w:p w14:paraId="0B9B2D8C" w14:textId="5B2F101A" w:rsidR="002E6678" w:rsidRDefault="002E6678" w:rsidP="00B379F8">
      <w:pPr>
        <w:spacing w:after="0" w:line="320" w:lineRule="atLeast"/>
        <w:jc w:val="both"/>
        <w:rPr>
          <w:rFonts w:ascii="Arial" w:eastAsia="Calibri" w:hAnsi="Arial" w:cs="Arial"/>
          <w:lang w:eastAsia="en-GB"/>
        </w:rPr>
      </w:pPr>
    </w:p>
    <w:p w14:paraId="72D1F33C" w14:textId="1D299D41" w:rsidR="00BD05B3" w:rsidRPr="00070E5A" w:rsidRDefault="002E6678" w:rsidP="00070E5A">
      <w:pPr>
        <w:spacing w:after="120"/>
        <w:ind w:firstLine="7"/>
        <w:jc w:val="both"/>
        <w:rPr>
          <w:rFonts w:ascii="Arial" w:hAnsi="Arial" w:cs="Arial"/>
        </w:rPr>
      </w:pPr>
      <w:r w:rsidRPr="00FF14F9">
        <w:rPr>
          <w:rFonts w:ascii="Arial" w:eastAsia="Calibri" w:hAnsi="Arial" w:cs="Arial"/>
          <w:lang w:eastAsia="en-GB"/>
        </w:rPr>
        <w:t xml:space="preserve">Service Failure </w:t>
      </w:r>
      <w:r w:rsidRPr="00FF14F9">
        <w:rPr>
          <w:rFonts w:ascii="Arial" w:hAnsi="Arial" w:cs="Arial"/>
        </w:rPr>
        <w:t xml:space="preserve">any defect in </w:t>
      </w:r>
      <w:r w:rsidR="00070E5A" w:rsidRPr="00FF14F9">
        <w:rPr>
          <w:rFonts w:ascii="Arial" w:hAnsi="Arial" w:cs="Arial"/>
        </w:rPr>
        <w:t xml:space="preserve">the Goods </w:t>
      </w:r>
      <w:r w:rsidRPr="00FF14F9">
        <w:rPr>
          <w:rFonts w:ascii="Arial" w:hAnsi="Arial" w:cs="Arial"/>
        </w:rPr>
        <w:t>or failure of the Contractors Goods</w:t>
      </w:r>
      <w:r w:rsidR="00070E5A" w:rsidRPr="00FF14F9">
        <w:rPr>
          <w:rFonts w:ascii="Arial" w:hAnsi="Arial" w:cs="Arial"/>
        </w:rPr>
        <w:t>,</w:t>
      </w:r>
      <w:r w:rsidRPr="00FF14F9">
        <w:rPr>
          <w:rFonts w:ascii="Arial" w:hAnsi="Arial" w:cs="Arial"/>
        </w:rPr>
        <w:t xml:space="preserve"> which results in a failure to </w:t>
      </w:r>
      <w:r w:rsidR="00070E5A" w:rsidRPr="00FF14F9">
        <w:rPr>
          <w:rFonts w:ascii="Arial" w:hAnsi="Arial" w:cs="Arial"/>
        </w:rPr>
        <w:t xml:space="preserve">function </w:t>
      </w:r>
      <w:r w:rsidRPr="00FF14F9">
        <w:rPr>
          <w:rFonts w:ascii="Arial" w:hAnsi="Arial" w:cs="Arial"/>
        </w:rPr>
        <w:t>in accordance with the requirements of this Agreement</w:t>
      </w:r>
      <w:r w:rsidR="00070E5A" w:rsidRPr="00FF14F9">
        <w:rPr>
          <w:rFonts w:ascii="Arial" w:hAnsi="Arial" w:cs="Arial"/>
        </w:rPr>
        <w:t>.</w:t>
      </w:r>
    </w:p>
    <w:p w14:paraId="7B6D3F00" w14:textId="77777777" w:rsidR="00BD05B3" w:rsidRPr="00BD05B3" w:rsidRDefault="00BD05B3" w:rsidP="00B379F8">
      <w:pPr>
        <w:spacing w:after="0" w:line="320" w:lineRule="atLeast"/>
        <w:jc w:val="both"/>
        <w:rPr>
          <w:rFonts w:ascii="Arial" w:eastAsia="Arial" w:hAnsi="Arial" w:cs="Arial"/>
          <w:lang w:eastAsia="en-GB"/>
        </w:rPr>
      </w:pPr>
      <w:r w:rsidRPr="00BD05B3">
        <w:rPr>
          <w:rFonts w:ascii="Arial" w:eastAsia="Arial" w:hAnsi="Arial" w:cs="Arial"/>
          <w:lang w:eastAsia="en-GB"/>
        </w:rPr>
        <w:lastRenderedPageBreak/>
        <w:t xml:space="preserve">“Specification” means the description of the Goods to be supplied under the </w:t>
      </w:r>
      <w:r w:rsidR="00D65708">
        <w:rPr>
          <w:rFonts w:ascii="Arial" w:eastAsia="Arial" w:hAnsi="Arial" w:cs="Arial"/>
          <w:lang w:eastAsia="en-GB"/>
        </w:rPr>
        <w:t>Agreement</w:t>
      </w:r>
      <w:r w:rsidRPr="00BD05B3">
        <w:rPr>
          <w:rFonts w:ascii="Arial" w:eastAsia="Arial" w:hAnsi="Arial" w:cs="Arial"/>
          <w:lang w:eastAsia="en-GB"/>
        </w:rPr>
        <w:t xml:space="preserve"> as set out in the Specification Schedule including, where appropriate, the quantity of the Goods and any applicable or appropriate industry quality standards; details of the Premises; a description of any installation and/or commissioning works to be carried out by the Contractor or any Staff; any equipment with which the Goods must be compatible; the date(s) and time(s) of delivery of the Goods and any necessary training or instruction to be given to the Authority by the Contractor in connection with the use or maintenance of the Goods; and details of any Support Services (as that expression is defined in the Support Services Schedule, if applicable).</w:t>
      </w:r>
    </w:p>
    <w:p w14:paraId="2916ED18" w14:textId="77777777" w:rsidR="00BD05B3" w:rsidRPr="00BD05B3" w:rsidRDefault="00BD05B3" w:rsidP="00B379F8">
      <w:pPr>
        <w:spacing w:after="0" w:line="320" w:lineRule="atLeast"/>
        <w:jc w:val="both"/>
        <w:rPr>
          <w:rFonts w:ascii="Arial" w:eastAsia="Arial" w:hAnsi="Arial" w:cs="Arial"/>
          <w:lang w:eastAsia="en-GB"/>
        </w:rPr>
      </w:pPr>
    </w:p>
    <w:p w14:paraId="6F928290" w14:textId="77777777" w:rsidR="00BD05B3" w:rsidRPr="00BD05B3" w:rsidRDefault="00BD05B3" w:rsidP="00B379F8">
      <w:pPr>
        <w:spacing w:after="0" w:line="320" w:lineRule="atLeast"/>
        <w:jc w:val="both"/>
        <w:rPr>
          <w:rFonts w:ascii="Arial" w:eastAsia="Arial" w:hAnsi="Arial" w:cs="Arial"/>
          <w:lang w:eastAsia="en-GB"/>
        </w:rPr>
      </w:pPr>
      <w:r w:rsidRPr="00BD05B3">
        <w:rPr>
          <w:rFonts w:ascii="Arial" w:eastAsia="Arial" w:hAnsi="Arial" w:cs="Arial"/>
          <w:lang w:eastAsia="en-GB"/>
        </w:rPr>
        <w:t xml:space="preserve">“Specification Schedule” means the schedule setting out the Specification annexed to this </w:t>
      </w:r>
      <w:r w:rsidR="00D65708">
        <w:rPr>
          <w:rFonts w:ascii="Arial" w:eastAsia="Arial" w:hAnsi="Arial" w:cs="Arial"/>
          <w:lang w:eastAsia="en-GB"/>
        </w:rPr>
        <w:t>Agreement</w:t>
      </w:r>
      <w:r w:rsidRPr="00BD05B3">
        <w:rPr>
          <w:rFonts w:ascii="Arial" w:eastAsia="Arial" w:hAnsi="Arial" w:cs="Arial"/>
          <w:lang w:eastAsia="en-GB"/>
        </w:rPr>
        <w:t>.</w:t>
      </w:r>
    </w:p>
    <w:p w14:paraId="62A7CE23" w14:textId="77777777" w:rsidR="00BD05B3" w:rsidRPr="00BD05B3" w:rsidRDefault="00BD05B3" w:rsidP="00B379F8">
      <w:pPr>
        <w:spacing w:after="0" w:line="320" w:lineRule="atLeast"/>
        <w:rPr>
          <w:rFonts w:ascii="Arial" w:eastAsia="Times New Roman" w:hAnsi="Arial" w:cs="Arial"/>
          <w:lang w:eastAsia="en-GB"/>
        </w:rPr>
      </w:pPr>
    </w:p>
    <w:p w14:paraId="5A9C106C" w14:textId="77777777" w:rsidR="00BD05B3" w:rsidRPr="00BD05B3" w:rsidRDefault="00BD05B3" w:rsidP="00B379F8">
      <w:pPr>
        <w:spacing w:after="0" w:line="320" w:lineRule="atLeast"/>
        <w:jc w:val="both"/>
        <w:rPr>
          <w:rFonts w:ascii="Arial" w:eastAsia="Arial" w:hAnsi="Arial" w:cs="Arial"/>
          <w:lang w:eastAsia="en-GB"/>
        </w:rPr>
      </w:pPr>
      <w:r w:rsidRPr="00BD05B3">
        <w:rPr>
          <w:rFonts w:ascii="Arial" w:eastAsia="Arial" w:hAnsi="Arial" w:cs="Arial"/>
          <w:lang w:eastAsia="en-GB"/>
        </w:rPr>
        <w:t>"Staff" means all employees, staff, workers, agents and consultants of the Contractor, and of any sub-contractor or other third party with whom the Contractor contracts in order to source the Goods or any part of them, who are engaged in the provision of the Goods from time to time.</w:t>
      </w:r>
    </w:p>
    <w:p w14:paraId="302ED4CE" w14:textId="77777777" w:rsidR="00BD05B3" w:rsidRDefault="00BD05B3" w:rsidP="00B379F8">
      <w:pPr>
        <w:spacing w:after="0" w:line="320" w:lineRule="atLeast"/>
        <w:jc w:val="both"/>
        <w:rPr>
          <w:rFonts w:ascii="Arial" w:eastAsia="Arial" w:hAnsi="Arial" w:cs="Arial"/>
          <w:lang w:eastAsia="en-GB"/>
        </w:rPr>
      </w:pPr>
    </w:p>
    <w:p w14:paraId="0FA6A6F3" w14:textId="77777777" w:rsidR="00B379F8" w:rsidRPr="00B379F8" w:rsidRDefault="00B379F8" w:rsidP="00B379F8">
      <w:pPr>
        <w:spacing w:after="0" w:line="276" w:lineRule="auto"/>
        <w:jc w:val="both"/>
        <w:rPr>
          <w:rFonts w:ascii="Arial" w:eastAsia="Calibri" w:hAnsi="Arial" w:cs="Arial"/>
          <w:lang w:eastAsia="en-GB"/>
        </w:rPr>
      </w:pPr>
      <w:r w:rsidRPr="00B379F8">
        <w:rPr>
          <w:rFonts w:ascii="Arial" w:eastAsia="Calibri" w:hAnsi="Arial" w:cs="Arial"/>
          <w:bCs/>
          <w:lang w:eastAsia="en-GB"/>
        </w:rPr>
        <w:t>“Sub-processor” means</w:t>
      </w:r>
      <w:r w:rsidRPr="00B379F8">
        <w:rPr>
          <w:rFonts w:ascii="Arial" w:eastAsia="Calibri" w:hAnsi="Arial" w:cs="Arial"/>
          <w:lang w:eastAsia="en-GB"/>
        </w:rPr>
        <w:t xml:space="preserve"> any third Party appointed to process Personal Data on behalf of the Contractor related to this Contract.</w:t>
      </w:r>
    </w:p>
    <w:p w14:paraId="075F7007" w14:textId="77777777" w:rsidR="00B379F8" w:rsidRPr="00BD05B3" w:rsidRDefault="00B379F8" w:rsidP="00B379F8">
      <w:pPr>
        <w:spacing w:after="0" w:line="320" w:lineRule="atLeast"/>
        <w:jc w:val="both"/>
        <w:rPr>
          <w:rFonts w:ascii="Arial" w:eastAsia="Arial" w:hAnsi="Arial" w:cs="Arial"/>
          <w:lang w:eastAsia="en-GB"/>
        </w:rPr>
      </w:pPr>
    </w:p>
    <w:p w14:paraId="73597569" w14:textId="77777777" w:rsidR="00BD05B3" w:rsidRPr="00BD05B3" w:rsidRDefault="00BD05B3" w:rsidP="00B379F8">
      <w:pPr>
        <w:spacing w:after="0" w:line="320" w:lineRule="atLeast"/>
        <w:jc w:val="both"/>
        <w:rPr>
          <w:rFonts w:ascii="Arial" w:eastAsia="Calibri" w:hAnsi="Arial" w:cs="Arial"/>
          <w:lang w:eastAsia="en-GB"/>
        </w:rPr>
      </w:pPr>
      <w:r w:rsidRPr="00BD05B3">
        <w:rPr>
          <w:rFonts w:ascii="Arial" w:eastAsia="Calibri" w:hAnsi="Arial" w:cs="Arial"/>
          <w:lang w:eastAsia="en-GB"/>
        </w:rPr>
        <w:t xml:space="preserve">“Support Services Schedule” means the </w:t>
      </w:r>
      <w:r w:rsidRPr="00BD05B3">
        <w:rPr>
          <w:rFonts w:ascii="Arial" w:eastAsia="Arial" w:hAnsi="Arial" w:cs="Arial"/>
          <w:lang w:eastAsia="en-GB"/>
        </w:rPr>
        <w:t xml:space="preserve">schedule annexed to this </w:t>
      </w:r>
      <w:r w:rsidR="00D65708">
        <w:rPr>
          <w:rFonts w:ascii="Arial" w:eastAsia="Arial" w:hAnsi="Arial" w:cs="Arial"/>
          <w:lang w:eastAsia="en-GB"/>
        </w:rPr>
        <w:t>Agreement</w:t>
      </w:r>
      <w:r w:rsidRPr="00BD05B3">
        <w:rPr>
          <w:rFonts w:ascii="Arial" w:eastAsia="Arial" w:hAnsi="Arial" w:cs="Arial"/>
          <w:lang w:eastAsia="en-GB"/>
        </w:rPr>
        <w:t>.</w:t>
      </w:r>
    </w:p>
    <w:p w14:paraId="49FA382D" w14:textId="77777777" w:rsidR="00BD05B3" w:rsidRPr="00BD05B3" w:rsidRDefault="00BD05B3" w:rsidP="00B379F8">
      <w:pPr>
        <w:spacing w:after="0" w:line="320" w:lineRule="atLeast"/>
        <w:jc w:val="both"/>
        <w:rPr>
          <w:rFonts w:ascii="Arial" w:eastAsia="Calibri" w:hAnsi="Arial" w:cs="Arial"/>
          <w:lang w:eastAsia="en-GB"/>
        </w:rPr>
      </w:pPr>
    </w:p>
    <w:p w14:paraId="1F49FA14" w14:textId="77777777" w:rsidR="00BD05B3" w:rsidRPr="00BD05B3" w:rsidRDefault="00BD05B3" w:rsidP="00BD05B3">
      <w:pPr>
        <w:spacing w:after="0" w:line="320" w:lineRule="atLeast"/>
        <w:ind w:left="1420"/>
        <w:jc w:val="both"/>
        <w:rPr>
          <w:rFonts w:ascii="Arial" w:eastAsia="Calibri" w:hAnsi="Arial" w:cs="Arial"/>
          <w:lang w:eastAsia="en-GB"/>
        </w:rPr>
      </w:pPr>
      <w:r w:rsidRPr="00BD05B3">
        <w:rPr>
          <w:rFonts w:ascii="Arial" w:eastAsia="Calibri" w:hAnsi="Arial" w:cs="Arial"/>
          <w:lang w:eastAsia="en-GB"/>
        </w:rPr>
        <w:t xml:space="preserve">“Tender” means the document(s) submitted by the Contractor to the Authority in response to the Authority’s invitation to </w:t>
      </w:r>
      <w:r w:rsidR="00603EBC">
        <w:rPr>
          <w:rFonts w:ascii="Arial" w:eastAsia="Calibri" w:hAnsi="Arial" w:cs="Arial"/>
          <w:lang w:eastAsia="en-GB"/>
        </w:rPr>
        <w:t xml:space="preserve">suppliers </w:t>
      </w:r>
      <w:r w:rsidRPr="00BD05B3">
        <w:rPr>
          <w:rFonts w:ascii="Arial" w:eastAsia="Calibri" w:hAnsi="Arial" w:cs="Arial"/>
          <w:lang w:eastAsia="en-GB"/>
        </w:rPr>
        <w:t>for formal offers to supply it with the Goods.</w:t>
      </w:r>
    </w:p>
    <w:p w14:paraId="740BA209" w14:textId="77777777" w:rsidR="00BD05B3" w:rsidRPr="00BD05B3" w:rsidRDefault="00BD05B3" w:rsidP="00BD05B3">
      <w:pPr>
        <w:spacing w:after="0" w:line="320" w:lineRule="atLeast"/>
        <w:ind w:left="1420"/>
        <w:jc w:val="both"/>
        <w:rPr>
          <w:rFonts w:ascii="Arial" w:eastAsia="Calibri" w:hAnsi="Arial" w:cs="Arial"/>
          <w:lang w:eastAsia="en-GB"/>
        </w:rPr>
      </w:pPr>
    </w:p>
    <w:p w14:paraId="7D542C20" w14:textId="77777777" w:rsidR="00BD05B3" w:rsidRPr="00BD05B3" w:rsidRDefault="00BD05B3" w:rsidP="00BD05B3">
      <w:pPr>
        <w:spacing w:after="0" w:line="320" w:lineRule="atLeast"/>
        <w:ind w:left="1420"/>
        <w:jc w:val="both"/>
        <w:rPr>
          <w:rFonts w:ascii="Arial" w:eastAsia="Calibri" w:hAnsi="Arial" w:cs="Arial"/>
          <w:lang w:eastAsia="en-GB"/>
        </w:rPr>
      </w:pPr>
      <w:r w:rsidRPr="00BD05B3">
        <w:rPr>
          <w:rFonts w:ascii="Arial" w:eastAsia="Calibri" w:hAnsi="Arial" w:cs="Arial"/>
          <w:lang w:eastAsia="en-GB"/>
        </w:rPr>
        <w:t>“2015 Regulations” means the Public Contracts Regulations 2015.</w:t>
      </w:r>
    </w:p>
    <w:p w14:paraId="212DC761" w14:textId="77777777" w:rsidR="00BD05B3" w:rsidRPr="00BD05B3" w:rsidRDefault="00BD05B3" w:rsidP="00BD05B3">
      <w:pPr>
        <w:spacing w:after="0" w:line="320" w:lineRule="atLeast"/>
        <w:ind w:left="1420"/>
        <w:jc w:val="both"/>
        <w:rPr>
          <w:rFonts w:ascii="Arial" w:eastAsia="Calibri" w:hAnsi="Arial" w:cs="Arial"/>
          <w:lang w:eastAsia="en-GB"/>
        </w:rPr>
      </w:pPr>
    </w:p>
    <w:p w14:paraId="7446A289" w14:textId="77777777" w:rsidR="00BD05B3" w:rsidRPr="00BD05B3" w:rsidRDefault="00BD05B3" w:rsidP="00BD05B3">
      <w:pPr>
        <w:spacing w:after="0" w:line="320" w:lineRule="atLeast"/>
        <w:ind w:left="1420"/>
        <w:jc w:val="both"/>
        <w:rPr>
          <w:rFonts w:ascii="Arial" w:eastAsia="Arial" w:hAnsi="Arial" w:cs="Arial"/>
          <w:lang w:eastAsia="en-GB"/>
        </w:rPr>
      </w:pPr>
      <w:r w:rsidRPr="00BD05B3">
        <w:rPr>
          <w:rFonts w:ascii="Arial" w:eastAsia="Calibri" w:hAnsi="Arial" w:cs="Arial"/>
          <w:lang w:eastAsia="en-GB"/>
        </w:rPr>
        <w:t>“Working Day” means a day (other than a Saturday or Sunday) on which banks are open for business in the City of London</w:t>
      </w:r>
      <w:r w:rsidRPr="00BD05B3">
        <w:rPr>
          <w:rFonts w:ascii="Arial" w:eastAsia="Calibri" w:hAnsi="Arial" w:cs="Arial"/>
          <w:sz w:val="24"/>
          <w:szCs w:val="24"/>
          <w:lang w:eastAsia="en-GB"/>
        </w:rPr>
        <w:t>.</w:t>
      </w:r>
    </w:p>
    <w:p w14:paraId="54D65ADA" w14:textId="77777777" w:rsidR="00BD05B3" w:rsidRPr="00BD05B3" w:rsidRDefault="00BD05B3" w:rsidP="00BD05B3">
      <w:pPr>
        <w:spacing w:after="0" w:line="320" w:lineRule="atLeast"/>
        <w:rPr>
          <w:rFonts w:ascii="Arial" w:eastAsia="Times New Roman" w:hAnsi="Arial" w:cs="Arial"/>
          <w:lang w:eastAsia="en-GB"/>
        </w:rPr>
      </w:pPr>
    </w:p>
    <w:p w14:paraId="3E684B6A" w14:textId="77777777" w:rsidR="00BD05B3" w:rsidRPr="00BD05B3" w:rsidRDefault="00BD05B3" w:rsidP="004336D4">
      <w:pPr>
        <w:numPr>
          <w:ilvl w:val="2"/>
          <w:numId w:val="6"/>
        </w:numPr>
        <w:tabs>
          <w:tab w:val="left" w:pos="1420"/>
        </w:tabs>
        <w:spacing w:after="0" w:line="320" w:lineRule="atLeast"/>
        <w:ind w:left="1418" w:hanging="1418"/>
        <w:contextualSpacing/>
        <w:jc w:val="both"/>
        <w:rPr>
          <w:rFonts w:ascii="Arial" w:eastAsia="Arial" w:hAnsi="Arial" w:cs="Times New Roman"/>
          <w:lang w:eastAsia="en-GB"/>
        </w:rPr>
      </w:pPr>
      <w:r w:rsidRPr="00BD05B3">
        <w:rPr>
          <w:rFonts w:ascii="Arial" w:eastAsia="Times New Roman" w:hAnsi="Arial" w:cs="Times New Roman"/>
          <w:lang w:eastAsia="en-GB"/>
        </w:rPr>
        <w:tab/>
      </w:r>
      <w:r w:rsidRPr="00BD05B3">
        <w:rPr>
          <w:rFonts w:ascii="Arial" w:eastAsia="Arial" w:hAnsi="Arial" w:cs="Times New Roman"/>
          <w:lang w:eastAsia="en-GB"/>
        </w:rPr>
        <w:t xml:space="preserve">The interpretation and construction of this </w:t>
      </w:r>
      <w:r w:rsidR="00D65708">
        <w:rPr>
          <w:rFonts w:ascii="Arial" w:eastAsia="Arial" w:hAnsi="Arial" w:cs="Times New Roman"/>
          <w:lang w:eastAsia="en-GB"/>
        </w:rPr>
        <w:t>Agreement</w:t>
      </w:r>
      <w:r w:rsidRPr="00BD05B3">
        <w:rPr>
          <w:rFonts w:ascii="Arial" w:eastAsia="Arial" w:hAnsi="Arial" w:cs="Times New Roman"/>
          <w:lang w:eastAsia="en-GB"/>
        </w:rPr>
        <w:t xml:space="preserve"> shall be subject to the following provisions:</w:t>
      </w:r>
    </w:p>
    <w:p w14:paraId="422202C4" w14:textId="77777777" w:rsidR="00BD05B3" w:rsidRPr="00BD05B3" w:rsidRDefault="00BD05B3" w:rsidP="00BD05B3">
      <w:pPr>
        <w:spacing w:after="0" w:line="320" w:lineRule="atLeast"/>
        <w:rPr>
          <w:rFonts w:ascii="Arial" w:eastAsia="Times New Roman" w:hAnsi="Arial" w:cs="Arial"/>
          <w:lang w:eastAsia="en-GB"/>
        </w:rPr>
      </w:pPr>
    </w:p>
    <w:p w14:paraId="2DD0EA34" w14:textId="77777777" w:rsidR="00BD05B3" w:rsidRPr="00BD05B3" w:rsidRDefault="00BD05B3" w:rsidP="004336D4">
      <w:pPr>
        <w:numPr>
          <w:ilvl w:val="3"/>
          <w:numId w:val="6"/>
        </w:numPr>
        <w:tabs>
          <w:tab w:val="left" w:pos="2835"/>
        </w:tabs>
        <w:spacing w:after="0" w:line="320" w:lineRule="atLeast"/>
        <w:ind w:left="2835" w:hanging="1417"/>
        <w:contextualSpacing/>
        <w:jc w:val="both"/>
        <w:rPr>
          <w:rFonts w:ascii="Arial" w:eastAsia="Arial" w:hAnsi="Arial" w:cs="Times New Roman"/>
          <w:lang w:eastAsia="en-GB"/>
        </w:rPr>
      </w:pPr>
      <w:r w:rsidRPr="00BD05B3">
        <w:rPr>
          <w:rFonts w:ascii="Arial" w:eastAsia="Arial" w:hAnsi="Arial" w:cs="Times New Roman"/>
          <w:lang w:eastAsia="en-GB"/>
        </w:rPr>
        <w:t>words importing the singular meaning include where the context so admits the plural meaning and vice versa;</w:t>
      </w:r>
    </w:p>
    <w:p w14:paraId="42B58DEE" w14:textId="77777777" w:rsidR="00BD05B3" w:rsidRPr="00BD05B3" w:rsidRDefault="00BD05B3" w:rsidP="00BD05B3">
      <w:pPr>
        <w:spacing w:after="0" w:line="320" w:lineRule="atLeast"/>
        <w:rPr>
          <w:rFonts w:ascii="Arial" w:eastAsia="Arial" w:hAnsi="Arial" w:cs="Arial"/>
          <w:lang w:eastAsia="en-GB"/>
        </w:rPr>
      </w:pPr>
    </w:p>
    <w:p w14:paraId="4A12B069" w14:textId="77777777" w:rsidR="00BD05B3" w:rsidRPr="00BD05B3" w:rsidRDefault="00BD05B3" w:rsidP="004336D4">
      <w:pPr>
        <w:numPr>
          <w:ilvl w:val="3"/>
          <w:numId w:val="6"/>
        </w:numPr>
        <w:tabs>
          <w:tab w:val="left" w:pos="2835"/>
        </w:tabs>
        <w:spacing w:after="0" w:line="320" w:lineRule="atLeast"/>
        <w:ind w:left="2835" w:hanging="1417"/>
        <w:contextualSpacing/>
        <w:jc w:val="both"/>
        <w:rPr>
          <w:rFonts w:ascii="Arial" w:eastAsia="Arial" w:hAnsi="Arial" w:cs="Times New Roman"/>
          <w:lang w:eastAsia="en-GB"/>
        </w:rPr>
      </w:pPr>
      <w:r w:rsidRPr="00BD05B3">
        <w:rPr>
          <w:rFonts w:ascii="Arial" w:eastAsia="Arial" w:hAnsi="Arial" w:cs="Times New Roman"/>
          <w:lang w:eastAsia="en-GB"/>
        </w:rPr>
        <w:t>words importing the masculine include the feminine and the neuter;</w:t>
      </w:r>
    </w:p>
    <w:p w14:paraId="4A069AE3" w14:textId="77777777" w:rsidR="00BD05B3" w:rsidRPr="00BD05B3" w:rsidRDefault="00BD05B3" w:rsidP="00BD05B3">
      <w:pPr>
        <w:spacing w:after="0" w:line="240" w:lineRule="auto"/>
        <w:ind w:left="720"/>
        <w:contextualSpacing/>
        <w:rPr>
          <w:rFonts w:ascii="Arial" w:eastAsia="Arial" w:hAnsi="Arial" w:cs="Times New Roman"/>
          <w:lang w:eastAsia="en-GB"/>
        </w:rPr>
      </w:pPr>
    </w:p>
    <w:p w14:paraId="7A70E222" w14:textId="77777777" w:rsidR="00BD05B3" w:rsidRPr="00BD05B3" w:rsidRDefault="00BD05B3" w:rsidP="004336D4">
      <w:pPr>
        <w:numPr>
          <w:ilvl w:val="3"/>
          <w:numId w:val="6"/>
        </w:numPr>
        <w:tabs>
          <w:tab w:val="left" w:pos="2835"/>
        </w:tabs>
        <w:spacing w:after="0" w:line="320" w:lineRule="atLeast"/>
        <w:ind w:left="2835" w:hanging="1417"/>
        <w:contextualSpacing/>
        <w:jc w:val="both"/>
        <w:rPr>
          <w:rFonts w:ascii="Arial" w:eastAsia="Arial" w:hAnsi="Arial" w:cs="Times New Roman"/>
          <w:lang w:eastAsia="en-GB"/>
        </w:rPr>
      </w:pPr>
      <w:r w:rsidRPr="00BD05B3">
        <w:rPr>
          <w:rFonts w:ascii="Arial" w:eastAsia="Arial" w:hAnsi="Arial" w:cs="Times New Roman"/>
          <w:lang w:eastAsia="en-GB"/>
        </w:rPr>
        <w:t>reference to a clause is a reference to the whole of that clause unless stated otherwise;</w:t>
      </w:r>
    </w:p>
    <w:p w14:paraId="57A0333A" w14:textId="77777777" w:rsidR="00BD05B3" w:rsidRPr="00BD05B3" w:rsidRDefault="00BD05B3" w:rsidP="00BD05B3">
      <w:pPr>
        <w:spacing w:after="0" w:line="320" w:lineRule="atLeast"/>
        <w:rPr>
          <w:rFonts w:ascii="Arial" w:eastAsia="Arial" w:hAnsi="Arial" w:cs="Arial"/>
          <w:lang w:eastAsia="en-GB"/>
        </w:rPr>
      </w:pPr>
    </w:p>
    <w:p w14:paraId="37DA2218" w14:textId="77777777" w:rsidR="00BD05B3" w:rsidRPr="00BD05B3" w:rsidRDefault="00BD05B3" w:rsidP="004336D4">
      <w:pPr>
        <w:numPr>
          <w:ilvl w:val="3"/>
          <w:numId w:val="6"/>
        </w:numPr>
        <w:tabs>
          <w:tab w:val="left" w:pos="2835"/>
        </w:tabs>
        <w:spacing w:after="0" w:line="320" w:lineRule="atLeast"/>
        <w:ind w:left="2835" w:hanging="1417"/>
        <w:contextualSpacing/>
        <w:jc w:val="both"/>
        <w:rPr>
          <w:rFonts w:ascii="Arial" w:eastAsia="Arial" w:hAnsi="Arial" w:cs="Times New Roman"/>
          <w:lang w:eastAsia="en-GB"/>
        </w:rPr>
      </w:pPr>
      <w:r w:rsidRPr="00BD05B3">
        <w:rPr>
          <w:rFonts w:ascii="Arial" w:eastAsia="Arial" w:hAnsi="Arial" w:cs="Times New Roman"/>
          <w:lang w:eastAsia="en-GB"/>
        </w:rPr>
        <w:lastRenderedPageBreak/>
        <w:t>reference to any statute, enactment, order, regulation or other similar instrument shall be construed as a reference to the statute, enactment, order, regulation or instrument as amended by any subsequent enactment, modification, order, regulation or instrument as subsequently amended or re-enacted;</w:t>
      </w:r>
    </w:p>
    <w:p w14:paraId="465ACD62" w14:textId="77777777" w:rsidR="00BD05B3" w:rsidRPr="00BD05B3" w:rsidRDefault="00BD05B3" w:rsidP="00BD05B3">
      <w:pPr>
        <w:tabs>
          <w:tab w:val="left" w:pos="2280"/>
        </w:tabs>
        <w:spacing w:after="0" w:line="320" w:lineRule="atLeast"/>
        <w:ind w:left="2280"/>
        <w:jc w:val="both"/>
        <w:rPr>
          <w:rFonts w:ascii="Arial" w:eastAsia="Arial" w:hAnsi="Arial" w:cs="Arial"/>
          <w:lang w:eastAsia="en-GB"/>
        </w:rPr>
      </w:pPr>
    </w:p>
    <w:p w14:paraId="2485FA33" w14:textId="77777777" w:rsidR="00BD05B3" w:rsidRPr="00BD05B3" w:rsidRDefault="00BD05B3" w:rsidP="004336D4">
      <w:pPr>
        <w:numPr>
          <w:ilvl w:val="3"/>
          <w:numId w:val="6"/>
        </w:numPr>
        <w:tabs>
          <w:tab w:val="left" w:pos="2835"/>
        </w:tabs>
        <w:spacing w:after="0" w:line="320" w:lineRule="atLeast"/>
        <w:ind w:left="2835" w:hanging="1417"/>
        <w:contextualSpacing/>
        <w:jc w:val="both"/>
        <w:rPr>
          <w:rFonts w:ascii="Arial" w:eastAsia="Arial" w:hAnsi="Arial" w:cs="Times New Roman"/>
          <w:lang w:eastAsia="en-GB"/>
        </w:rPr>
      </w:pPr>
      <w:r w:rsidRPr="00BD05B3">
        <w:rPr>
          <w:rFonts w:ascii="Arial" w:eastAsia="Arial" w:hAnsi="Arial" w:cs="Times New Roman"/>
          <w:lang w:eastAsia="en-GB"/>
        </w:rPr>
        <w:t>reference to any person shall include natural persons and partnerships, firms and other incorporated bodies and all other legal persons of whatever kind and however constituted and their successors and permitted assigns or transferees;</w:t>
      </w:r>
    </w:p>
    <w:p w14:paraId="42DC48F3" w14:textId="77777777" w:rsidR="00BD05B3" w:rsidRPr="00BD05B3" w:rsidRDefault="00BD05B3" w:rsidP="00BD05B3">
      <w:pPr>
        <w:spacing w:after="0" w:line="320" w:lineRule="atLeast"/>
        <w:rPr>
          <w:rFonts w:ascii="Arial" w:eastAsia="Arial" w:hAnsi="Arial" w:cs="Arial"/>
          <w:lang w:eastAsia="en-GB"/>
        </w:rPr>
      </w:pPr>
    </w:p>
    <w:p w14:paraId="17E764A0" w14:textId="77777777" w:rsidR="00BD05B3" w:rsidRPr="00BD05B3" w:rsidRDefault="00BD05B3" w:rsidP="004336D4">
      <w:pPr>
        <w:numPr>
          <w:ilvl w:val="3"/>
          <w:numId w:val="6"/>
        </w:numPr>
        <w:tabs>
          <w:tab w:val="left" w:pos="2835"/>
        </w:tabs>
        <w:spacing w:after="0" w:line="320" w:lineRule="atLeast"/>
        <w:ind w:left="2835" w:hanging="1417"/>
        <w:contextualSpacing/>
        <w:jc w:val="both"/>
        <w:rPr>
          <w:rFonts w:ascii="Arial" w:eastAsia="Arial" w:hAnsi="Arial" w:cs="Times New Roman"/>
          <w:lang w:eastAsia="en-GB"/>
        </w:rPr>
      </w:pPr>
      <w:r w:rsidRPr="00BD05B3">
        <w:rPr>
          <w:rFonts w:ascii="Arial" w:eastAsia="Arial" w:hAnsi="Arial" w:cs="Times New Roman"/>
          <w:lang w:eastAsia="en-GB"/>
        </w:rPr>
        <w:t xml:space="preserve">the words “include”, “includes” and “including” are to be construed as if they were immediately followed by the words “without limitation”; </w:t>
      </w:r>
    </w:p>
    <w:p w14:paraId="230C1981" w14:textId="77777777" w:rsidR="00BD05B3" w:rsidRPr="00BD05B3" w:rsidRDefault="00BD05B3" w:rsidP="00BD05B3">
      <w:pPr>
        <w:spacing w:after="0" w:line="320" w:lineRule="atLeast"/>
        <w:rPr>
          <w:rFonts w:ascii="Arial" w:eastAsia="Arial" w:hAnsi="Arial" w:cs="Arial"/>
          <w:lang w:eastAsia="en-GB"/>
        </w:rPr>
      </w:pPr>
    </w:p>
    <w:p w14:paraId="223B395D" w14:textId="77777777" w:rsidR="00BD05B3" w:rsidRPr="0051252B" w:rsidRDefault="00BD05B3" w:rsidP="004336D4">
      <w:pPr>
        <w:numPr>
          <w:ilvl w:val="3"/>
          <w:numId w:val="6"/>
        </w:numPr>
        <w:tabs>
          <w:tab w:val="left" w:pos="2835"/>
        </w:tabs>
        <w:spacing w:after="0" w:line="320" w:lineRule="atLeast"/>
        <w:ind w:left="2835" w:hanging="1417"/>
        <w:contextualSpacing/>
        <w:jc w:val="both"/>
        <w:rPr>
          <w:rFonts w:ascii="Arial" w:eastAsia="Arial" w:hAnsi="Arial" w:cs="Times New Roman"/>
          <w:lang w:eastAsia="en-GB"/>
        </w:rPr>
      </w:pPr>
      <w:r w:rsidRPr="00BD05B3">
        <w:rPr>
          <w:rFonts w:ascii="Arial" w:eastAsia="Arial" w:hAnsi="Arial" w:cs="Times New Roman"/>
          <w:lang w:eastAsia="en-GB"/>
        </w:rPr>
        <w:t xml:space="preserve">headings are included in the </w:t>
      </w:r>
      <w:r w:rsidR="00D65708">
        <w:rPr>
          <w:rFonts w:ascii="Arial" w:eastAsia="Arial" w:hAnsi="Arial" w:cs="Times New Roman"/>
          <w:lang w:eastAsia="en-GB"/>
        </w:rPr>
        <w:t>Agreement</w:t>
      </w:r>
      <w:r w:rsidRPr="00BD05B3">
        <w:rPr>
          <w:rFonts w:ascii="Arial" w:eastAsia="Arial" w:hAnsi="Arial" w:cs="Times New Roman"/>
          <w:lang w:eastAsia="en-GB"/>
        </w:rPr>
        <w:t xml:space="preserve"> for ease of reference only and shall not affect the interpretation or construction of </w:t>
      </w:r>
      <w:r w:rsidRPr="0051252B">
        <w:rPr>
          <w:rFonts w:ascii="Arial" w:eastAsia="Arial" w:hAnsi="Arial" w:cs="Times New Roman"/>
          <w:lang w:eastAsia="en-GB"/>
        </w:rPr>
        <w:t xml:space="preserve">the </w:t>
      </w:r>
      <w:r w:rsidR="00D65708">
        <w:rPr>
          <w:rFonts w:ascii="Arial" w:eastAsia="Arial" w:hAnsi="Arial" w:cs="Times New Roman"/>
          <w:lang w:eastAsia="en-GB"/>
        </w:rPr>
        <w:t>Agreement</w:t>
      </w:r>
      <w:r w:rsidRPr="0051252B">
        <w:rPr>
          <w:rFonts w:ascii="Arial" w:eastAsia="Arial" w:hAnsi="Arial" w:cs="Times New Roman"/>
          <w:lang w:eastAsia="en-GB"/>
        </w:rPr>
        <w:t>; and</w:t>
      </w:r>
    </w:p>
    <w:p w14:paraId="551473E9" w14:textId="77777777" w:rsidR="00BD05B3" w:rsidRPr="0051252B" w:rsidRDefault="00BD05B3" w:rsidP="00BD05B3">
      <w:pPr>
        <w:spacing w:after="0" w:line="240" w:lineRule="auto"/>
        <w:ind w:left="720"/>
        <w:contextualSpacing/>
        <w:rPr>
          <w:rFonts w:ascii="Arial" w:eastAsia="Arial" w:hAnsi="Arial" w:cs="Times New Roman"/>
          <w:lang w:eastAsia="en-GB"/>
        </w:rPr>
      </w:pPr>
    </w:p>
    <w:p w14:paraId="0CAF844B" w14:textId="77777777" w:rsidR="00BD05B3" w:rsidRPr="0051252B" w:rsidRDefault="00BD05B3" w:rsidP="004336D4">
      <w:pPr>
        <w:numPr>
          <w:ilvl w:val="3"/>
          <w:numId w:val="6"/>
        </w:numPr>
        <w:tabs>
          <w:tab w:val="left" w:pos="2835"/>
        </w:tabs>
        <w:spacing w:after="0" w:line="320" w:lineRule="atLeast"/>
        <w:ind w:left="2835" w:hanging="1417"/>
        <w:contextualSpacing/>
        <w:jc w:val="both"/>
        <w:rPr>
          <w:rFonts w:ascii="Arial" w:eastAsia="Arial" w:hAnsi="Arial" w:cs="Times New Roman"/>
          <w:lang w:eastAsia="en-GB"/>
        </w:rPr>
      </w:pPr>
      <w:proofErr w:type="gramStart"/>
      <w:r w:rsidRPr="0051252B">
        <w:rPr>
          <w:rFonts w:ascii="Arial" w:eastAsia="Arial" w:hAnsi="Arial" w:cs="Times New Roman"/>
          <w:lang w:eastAsia="en-GB"/>
        </w:rPr>
        <w:t>references</w:t>
      </w:r>
      <w:proofErr w:type="gramEnd"/>
      <w:r w:rsidRPr="0051252B">
        <w:rPr>
          <w:rFonts w:ascii="Arial" w:eastAsia="Arial" w:hAnsi="Arial" w:cs="Times New Roman"/>
          <w:lang w:eastAsia="en-GB"/>
        </w:rPr>
        <w:t xml:space="preserve"> to the  Authority include the police officers and staff of the </w:t>
      </w:r>
      <w:r w:rsidR="0051252B" w:rsidRPr="0051252B">
        <w:rPr>
          <w:rFonts w:ascii="Arial" w:eastAsia="Arial" w:hAnsi="Arial" w:cs="Times New Roman"/>
          <w:lang w:eastAsia="en-GB"/>
        </w:rPr>
        <w:t xml:space="preserve">Metropolitan Police Service </w:t>
      </w:r>
      <w:r w:rsidRPr="0051252B">
        <w:rPr>
          <w:rFonts w:ascii="Arial" w:eastAsia="Arial" w:hAnsi="Arial" w:cs="Times New Roman"/>
          <w:lang w:eastAsia="en-GB"/>
        </w:rPr>
        <w:t>maintained by the Authority</w:t>
      </w:r>
      <w:r w:rsidR="0051252B" w:rsidRPr="0051252B">
        <w:rPr>
          <w:rFonts w:ascii="Arial" w:eastAsia="Arial" w:hAnsi="Arial" w:cs="Times New Roman"/>
          <w:lang w:eastAsia="en-GB"/>
        </w:rPr>
        <w:t>.</w:t>
      </w:r>
      <w:r w:rsidRPr="0051252B">
        <w:rPr>
          <w:rFonts w:ascii="Arial" w:eastAsia="Arial" w:hAnsi="Arial" w:cs="Times New Roman"/>
          <w:lang w:eastAsia="en-GB"/>
        </w:rPr>
        <w:t xml:space="preserve"> </w:t>
      </w:r>
    </w:p>
    <w:p w14:paraId="4472F222" w14:textId="77777777" w:rsidR="00BD05B3" w:rsidRPr="00BD05B3" w:rsidRDefault="00BD05B3" w:rsidP="00BD05B3">
      <w:pPr>
        <w:spacing w:after="0" w:line="240" w:lineRule="auto"/>
        <w:ind w:left="720"/>
        <w:contextualSpacing/>
        <w:rPr>
          <w:rFonts w:ascii="Arial" w:eastAsia="Arial" w:hAnsi="Arial" w:cs="Times New Roman"/>
          <w:lang w:eastAsia="en-GB"/>
        </w:rPr>
      </w:pPr>
    </w:p>
    <w:p w14:paraId="08BFE7BC" w14:textId="77777777" w:rsidR="00BD05B3" w:rsidRPr="00BD05B3" w:rsidRDefault="00BD05B3" w:rsidP="004336D4">
      <w:pPr>
        <w:numPr>
          <w:ilvl w:val="2"/>
          <w:numId w:val="6"/>
        </w:numPr>
        <w:tabs>
          <w:tab w:val="left" w:pos="1420"/>
        </w:tabs>
        <w:spacing w:after="0" w:line="320" w:lineRule="atLeast"/>
        <w:ind w:left="1418" w:hanging="1418"/>
        <w:contextualSpacing/>
        <w:jc w:val="both"/>
        <w:rPr>
          <w:rFonts w:ascii="Arial" w:eastAsia="Arial" w:hAnsi="Arial" w:cs="Times New Roman"/>
          <w:lang w:eastAsia="en-GB"/>
        </w:rPr>
      </w:pPr>
      <w:r w:rsidRPr="00BD05B3">
        <w:rPr>
          <w:rFonts w:ascii="Arial" w:eastAsia="Arial" w:hAnsi="Arial" w:cs="Times New Roman"/>
          <w:lang w:eastAsia="en-GB"/>
        </w:rPr>
        <w:t xml:space="preserve">The schedules to this </w:t>
      </w:r>
      <w:r w:rsidR="00D65708">
        <w:rPr>
          <w:rFonts w:ascii="Arial" w:eastAsia="Arial" w:hAnsi="Arial" w:cs="Times New Roman"/>
          <w:lang w:eastAsia="en-GB"/>
        </w:rPr>
        <w:t>Agreement</w:t>
      </w:r>
      <w:r w:rsidRPr="00BD05B3">
        <w:rPr>
          <w:rFonts w:ascii="Arial" w:eastAsia="Arial" w:hAnsi="Arial" w:cs="Times New Roman"/>
          <w:lang w:eastAsia="en-GB"/>
        </w:rPr>
        <w:t xml:space="preserve"> shall have effect.</w:t>
      </w:r>
    </w:p>
    <w:p w14:paraId="4529C18E" w14:textId="77777777" w:rsidR="00BD05B3" w:rsidRPr="00BD05B3" w:rsidRDefault="00BD05B3" w:rsidP="00BD05B3">
      <w:pPr>
        <w:spacing w:after="0" w:line="320" w:lineRule="atLeast"/>
        <w:rPr>
          <w:rFonts w:ascii="Arial" w:eastAsia="Times New Roman" w:hAnsi="Arial" w:cs="Arial"/>
          <w:lang w:eastAsia="en-GB"/>
        </w:rPr>
      </w:pPr>
    </w:p>
    <w:p w14:paraId="6DF34F82" w14:textId="77777777" w:rsidR="00BD05B3" w:rsidRPr="00BD05B3" w:rsidRDefault="009E14AB" w:rsidP="00BD05B3">
      <w:pPr>
        <w:numPr>
          <w:ilvl w:val="1"/>
          <w:numId w:val="0"/>
        </w:numPr>
        <w:tabs>
          <w:tab w:val="left" w:pos="1418"/>
        </w:tabs>
        <w:spacing w:after="0" w:line="320" w:lineRule="atLeast"/>
        <w:ind w:left="1418" w:hanging="1418"/>
        <w:contextualSpacing/>
        <w:outlineLvl w:val="1"/>
        <w:rPr>
          <w:rFonts w:ascii="Arial" w:eastAsia="Arial" w:hAnsi="Arial" w:cs="Times New Roman"/>
          <w:b/>
          <w:lang w:eastAsia="en-GB"/>
        </w:rPr>
      </w:pPr>
      <w:bookmarkStart w:id="4" w:name="_Toc438039963"/>
      <w:r>
        <w:rPr>
          <w:rFonts w:ascii="Arial" w:eastAsia="Arial" w:hAnsi="Arial" w:cs="Times New Roman"/>
          <w:b/>
          <w:lang w:eastAsia="en-GB"/>
        </w:rPr>
        <w:t>1.2</w:t>
      </w:r>
      <w:r>
        <w:rPr>
          <w:rFonts w:ascii="Arial" w:eastAsia="Arial" w:hAnsi="Arial" w:cs="Times New Roman"/>
          <w:b/>
          <w:lang w:eastAsia="en-GB"/>
        </w:rPr>
        <w:tab/>
      </w:r>
      <w:r w:rsidR="00D65708">
        <w:rPr>
          <w:rFonts w:ascii="Arial" w:eastAsia="Arial" w:hAnsi="Arial" w:cs="Times New Roman"/>
          <w:b/>
          <w:lang w:eastAsia="en-GB"/>
        </w:rPr>
        <w:t>Agreement</w:t>
      </w:r>
      <w:r w:rsidR="00BD05B3" w:rsidRPr="00BD05B3">
        <w:rPr>
          <w:rFonts w:ascii="Arial" w:eastAsia="Arial" w:hAnsi="Arial" w:cs="Times New Roman"/>
          <w:b/>
          <w:lang w:eastAsia="en-GB"/>
        </w:rPr>
        <w:t xml:space="preserve"> Term</w:t>
      </w:r>
      <w:bookmarkEnd w:id="4"/>
    </w:p>
    <w:p w14:paraId="2A3E0FC9" w14:textId="77777777" w:rsidR="00BD05B3" w:rsidRPr="00BD05B3" w:rsidRDefault="00BD05B3" w:rsidP="00BD05B3">
      <w:pPr>
        <w:spacing w:after="0" w:line="320" w:lineRule="atLeast"/>
        <w:rPr>
          <w:rFonts w:ascii="Arial" w:eastAsia="Times New Roman" w:hAnsi="Arial" w:cs="Arial"/>
          <w:lang w:eastAsia="en-GB"/>
        </w:rPr>
      </w:pPr>
    </w:p>
    <w:p w14:paraId="29F058AE" w14:textId="77777777" w:rsidR="00BD05B3" w:rsidRPr="00BD05B3" w:rsidRDefault="009E14AB" w:rsidP="009E14AB">
      <w:pPr>
        <w:tabs>
          <w:tab w:val="left" w:pos="1420"/>
        </w:tabs>
        <w:spacing w:after="0" w:line="320" w:lineRule="atLeast"/>
        <w:ind w:left="1416" w:hanging="1416"/>
        <w:contextualSpacing/>
        <w:jc w:val="both"/>
        <w:rPr>
          <w:rFonts w:ascii="Arial" w:eastAsia="Arial" w:hAnsi="Arial" w:cs="Times New Roman"/>
          <w:lang w:eastAsia="en-GB"/>
        </w:rPr>
      </w:pPr>
      <w:r>
        <w:rPr>
          <w:rFonts w:ascii="Arial" w:eastAsia="Arial" w:hAnsi="Arial" w:cs="Times New Roman"/>
          <w:lang w:eastAsia="en-GB"/>
        </w:rPr>
        <w:t>1.2.1</w:t>
      </w:r>
      <w:r>
        <w:rPr>
          <w:rFonts w:ascii="Arial" w:eastAsia="Arial" w:hAnsi="Arial" w:cs="Times New Roman"/>
          <w:lang w:eastAsia="en-GB"/>
        </w:rPr>
        <w:tab/>
      </w:r>
      <w:r w:rsidR="00BD05B3" w:rsidRPr="00BD05B3">
        <w:rPr>
          <w:rFonts w:ascii="Arial" w:eastAsia="Arial" w:hAnsi="Arial" w:cs="Times New Roman"/>
          <w:lang w:eastAsia="en-GB"/>
        </w:rPr>
        <w:t xml:space="preserve">The </w:t>
      </w:r>
      <w:r w:rsidR="00D65708">
        <w:rPr>
          <w:rFonts w:ascii="Arial" w:eastAsia="Arial" w:hAnsi="Arial" w:cs="Times New Roman"/>
          <w:lang w:eastAsia="en-GB"/>
        </w:rPr>
        <w:t>Agreement</w:t>
      </w:r>
      <w:r w:rsidR="00BD05B3" w:rsidRPr="00BD05B3">
        <w:rPr>
          <w:rFonts w:ascii="Arial" w:eastAsia="Arial" w:hAnsi="Arial" w:cs="Times New Roman"/>
          <w:lang w:eastAsia="en-GB"/>
        </w:rPr>
        <w:t xml:space="preserve"> shall remain in force throughout the </w:t>
      </w:r>
      <w:r w:rsidR="00D65708">
        <w:rPr>
          <w:rFonts w:ascii="Arial" w:eastAsia="Arial" w:hAnsi="Arial" w:cs="Times New Roman"/>
          <w:lang w:eastAsia="en-GB"/>
        </w:rPr>
        <w:t>Agreement</w:t>
      </w:r>
      <w:r w:rsidR="00BD05B3" w:rsidRPr="00BD05B3">
        <w:rPr>
          <w:rFonts w:ascii="Arial" w:eastAsia="Arial" w:hAnsi="Arial" w:cs="Times New Roman"/>
          <w:lang w:eastAsia="en-GB"/>
        </w:rPr>
        <w:t xml:space="preserve"> Term unless it is otherwise terminated in accordance with the provisions of the </w:t>
      </w:r>
      <w:r w:rsidR="00D65708">
        <w:rPr>
          <w:rFonts w:ascii="Arial" w:eastAsia="Arial" w:hAnsi="Arial" w:cs="Times New Roman"/>
          <w:lang w:eastAsia="en-GB"/>
        </w:rPr>
        <w:t>Agreement</w:t>
      </w:r>
      <w:r w:rsidR="00BD05B3" w:rsidRPr="00BD05B3">
        <w:rPr>
          <w:rFonts w:ascii="Arial" w:eastAsia="Arial" w:hAnsi="Arial" w:cs="Times New Roman"/>
          <w:lang w:eastAsia="en-GB"/>
        </w:rPr>
        <w:t>, or otherwise lawfully terminated or extended under clause 6.8.</w:t>
      </w:r>
    </w:p>
    <w:p w14:paraId="0486C9B5" w14:textId="77777777" w:rsidR="00BD05B3" w:rsidRPr="00BD05B3" w:rsidRDefault="00BD05B3" w:rsidP="00BD05B3">
      <w:pPr>
        <w:tabs>
          <w:tab w:val="left" w:pos="1420"/>
        </w:tabs>
        <w:spacing w:after="0" w:line="320" w:lineRule="atLeast"/>
        <w:jc w:val="both"/>
        <w:rPr>
          <w:rFonts w:ascii="Arial" w:eastAsia="Arial" w:hAnsi="Arial" w:cs="Arial"/>
          <w:lang w:eastAsia="en-GB"/>
        </w:rPr>
      </w:pPr>
    </w:p>
    <w:p w14:paraId="41F4C499" w14:textId="77777777" w:rsidR="00BD05B3" w:rsidRPr="00BD05B3" w:rsidRDefault="009E14AB" w:rsidP="00BD05B3">
      <w:pPr>
        <w:numPr>
          <w:ilvl w:val="1"/>
          <w:numId w:val="0"/>
        </w:numPr>
        <w:tabs>
          <w:tab w:val="left" w:pos="1418"/>
        </w:tabs>
        <w:spacing w:after="0" w:line="320" w:lineRule="atLeast"/>
        <w:ind w:left="1418" w:hanging="1418"/>
        <w:contextualSpacing/>
        <w:outlineLvl w:val="1"/>
        <w:rPr>
          <w:rFonts w:ascii="Arial" w:eastAsia="Arial" w:hAnsi="Arial" w:cs="Times New Roman"/>
          <w:b/>
          <w:lang w:eastAsia="en-GB"/>
        </w:rPr>
      </w:pPr>
      <w:r>
        <w:rPr>
          <w:rFonts w:ascii="Arial" w:eastAsia="Arial" w:hAnsi="Arial" w:cs="Times New Roman"/>
          <w:b/>
          <w:lang w:eastAsia="en-GB"/>
        </w:rPr>
        <w:t>1.3</w:t>
      </w:r>
      <w:r w:rsidR="00BD05B3" w:rsidRPr="00BD05B3">
        <w:rPr>
          <w:rFonts w:ascii="Arial" w:eastAsia="Arial" w:hAnsi="Arial" w:cs="Times New Roman"/>
          <w:b/>
          <w:lang w:eastAsia="en-GB"/>
        </w:rPr>
        <w:tab/>
      </w:r>
      <w:bookmarkStart w:id="5" w:name="_Toc438039964"/>
      <w:r w:rsidR="00BD05B3" w:rsidRPr="00BD05B3">
        <w:rPr>
          <w:rFonts w:ascii="Arial" w:eastAsia="Arial" w:hAnsi="Arial" w:cs="Times New Roman"/>
          <w:b/>
          <w:lang w:eastAsia="en-GB"/>
        </w:rPr>
        <w:t>Contractor’s Status</w:t>
      </w:r>
      <w:bookmarkEnd w:id="5"/>
    </w:p>
    <w:p w14:paraId="662702FD" w14:textId="77777777" w:rsidR="00BD05B3" w:rsidRPr="00BD05B3" w:rsidRDefault="00BD05B3" w:rsidP="00BD05B3">
      <w:pPr>
        <w:tabs>
          <w:tab w:val="left" w:pos="1420"/>
        </w:tabs>
        <w:spacing w:after="0" w:line="320" w:lineRule="atLeast"/>
        <w:rPr>
          <w:rFonts w:ascii="Arial" w:eastAsia="Arial" w:hAnsi="Arial" w:cs="Arial"/>
          <w:b/>
          <w:lang w:eastAsia="en-GB"/>
        </w:rPr>
      </w:pPr>
    </w:p>
    <w:p w14:paraId="01AA82D9" w14:textId="77777777" w:rsidR="00BD05B3" w:rsidRPr="00BD05B3" w:rsidRDefault="009E14AB" w:rsidP="009E14AB">
      <w:pPr>
        <w:tabs>
          <w:tab w:val="left" w:pos="1420"/>
        </w:tabs>
        <w:spacing w:after="0" w:line="320" w:lineRule="atLeast"/>
        <w:ind w:left="1418" w:hanging="1418"/>
        <w:contextualSpacing/>
        <w:jc w:val="both"/>
        <w:rPr>
          <w:rFonts w:ascii="Arial" w:eastAsia="Arial" w:hAnsi="Arial" w:cs="Times New Roman"/>
          <w:lang w:eastAsia="en-GB"/>
        </w:rPr>
      </w:pPr>
      <w:r>
        <w:rPr>
          <w:rFonts w:ascii="Arial" w:eastAsia="Arial" w:hAnsi="Arial" w:cs="Times New Roman"/>
          <w:lang w:eastAsia="en-GB"/>
        </w:rPr>
        <w:t>1.3.1</w:t>
      </w:r>
      <w:r w:rsidR="00BD05B3" w:rsidRPr="00BD05B3">
        <w:rPr>
          <w:rFonts w:ascii="Arial" w:eastAsia="Arial" w:hAnsi="Arial" w:cs="Times New Roman"/>
          <w:lang w:eastAsia="en-GB"/>
        </w:rPr>
        <w:tab/>
        <w:t xml:space="preserve">At all times during the </w:t>
      </w:r>
      <w:r w:rsidR="00D65708">
        <w:rPr>
          <w:rFonts w:ascii="Arial" w:eastAsia="Arial" w:hAnsi="Arial" w:cs="Times New Roman"/>
          <w:lang w:eastAsia="en-GB"/>
        </w:rPr>
        <w:t>Agreement</w:t>
      </w:r>
      <w:r w:rsidR="00BD05B3" w:rsidRPr="00BD05B3">
        <w:rPr>
          <w:rFonts w:ascii="Arial" w:eastAsia="Arial" w:hAnsi="Arial" w:cs="Times New Roman"/>
          <w:lang w:eastAsia="en-GB"/>
        </w:rPr>
        <w:t xml:space="preserve"> Term the Contractor shall be an independent contractor and nothing in the </w:t>
      </w:r>
      <w:r w:rsidR="00D65708">
        <w:rPr>
          <w:rFonts w:ascii="Arial" w:eastAsia="Arial" w:hAnsi="Arial" w:cs="Times New Roman"/>
          <w:lang w:eastAsia="en-GB"/>
        </w:rPr>
        <w:t>Agreement</w:t>
      </w:r>
      <w:r w:rsidR="00BD05B3" w:rsidRPr="00BD05B3">
        <w:rPr>
          <w:rFonts w:ascii="Arial" w:eastAsia="Arial" w:hAnsi="Arial" w:cs="Times New Roman"/>
          <w:lang w:eastAsia="en-GB"/>
        </w:rPr>
        <w:t xml:space="preserve"> shall create a contract of employment, a relationship of agency or partnership or a joint venture between the Parties and accordingly neither Party shall be authorised to act in the name of, or on behalf of, or otherwise bind the other Party save as expressly permitted by the terms of the </w:t>
      </w:r>
      <w:r w:rsidR="00D65708">
        <w:rPr>
          <w:rFonts w:ascii="Arial" w:eastAsia="Arial" w:hAnsi="Arial" w:cs="Times New Roman"/>
          <w:lang w:eastAsia="en-GB"/>
        </w:rPr>
        <w:t>Agreement</w:t>
      </w:r>
      <w:r w:rsidR="00BD05B3" w:rsidRPr="00BD05B3">
        <w:rPr>
          <w:rFonts w:ascii="Arial" w:eastAsia="Arial" w:hAnsi="Arial" w:cs="Times New Roman"/>
          <w:lang w:eastAsia="en-GB"/>
        </w:rPr>
        <w:t>.</w:t>
      </w:r>
    </w:p>
    <w:p w14:paraId="056A77A2" w14:textId="77777777" w:rsidR="00BD05B3" w:rsidRDefault="00BD05B3" w:rsidP="00BD05B3">
      <w:pPr>
        <w:spacing w:after="0" w:line="240" w:lineRule="auto"/>
        <w:rPr>
          <w:rFonts w:ascii="Arial" w:eastAsia="Arial" w:hAnsi="Arial" w:cs="Arial"/>
          <w:lang w:eastAsia="en-GB"/>
        </w:rPr>
      </w:pPr>
    </w:p>
    <w:p w14:paraId="607C2931" w14:textId="77777777" w:rsidR="00856250" w:rsidRDefault="00856250" w:rsidP="005E584A">
      <w:pPr>
        <w:pStyle w:val="Heading2"/>
        <w:numPr>
          <w:ilvl w:val="0"/>
          <w:numId w:val="0"/>
        </w:numPr>
        <w:spacing w:line="276" w:lineRule="auto"/>
      </w:pPr>
      <w:r>
        <w:t>1.4</w:t>
      </w:r>
      <w:r>
        <w:tab/>
        <w:t xml:space="preserve">Obligations of the MOPAC and other Eligible Users </w:t>
      </w:r>
    </w:p>
    <w:p w14:paraId="16451522" w14:textId="77777777" w:rsidR="00856250" w:rsidRDefault="00856250" w:rsidP="005E584A">
      <w:pPr>
        <w:pStyle w:val="BodyTextIndent3"/>
        <w:tabs>
          <w:tab w:val="left" w:pos="709"/>
        </w:tabs>
        <w:spacing w:line="276" w:lineRule="auto"/>
      </w:pPr>
    </w:p>
    <w:p w14:paraId="734889D2" w14:textId="77777777" w:rsidR="00856250" w:rsidRPr="00856250" w:rsidRDefault="00856250" w:rsidP="005E584A">
      <w:pPr>
        <w:pStyle w:val="BodyTextIndent3"/>
        <w:tabs>
          <w:tab w:val="clear" w:pos="0"/>
          <w:tab w:val="left" w:pos="1418"/>
        </w:tabs>
        <w:spacing w:line="276" w:lineRule="auto"/>
        <w:ind w:left="1418" w:hanging="1418"/>
        <w:rPr>
          <w:sz w:val="22"/>
          <w:szCs w:val="22"/>
        </w:rPr>
      </w:pPr>
      <w:r>
        <w:rPr>
          <w:sz w:val="22"/>
          <w:szCs w:val="22"/>
        </w:rPr>
        <w:t>1.</w:t>
      </w:r>
      <w:r w:rsidRPr="00856250">
        <w:rPr>
          <w:sz w:val="22"/>
          <w:szCs w:val="22"/>
        </w:rPr>
        <w:t>4.1</w:t>
      </w:r>
      <w:r w:rsidRPr="00856250">
        <w:rPr>
          <w:sz w:val="22"/>
          <w:szCs w:val="22"/>
        </w:rPr>
        <w:tab/>
        <w:t>Save as otherwise expressly provided, the obligations of an Eligible User under these Framework Agreement Terms and Conditions are the same obligations of the Authority in its capacity as a contracting party and shall only come into force when the Eligible User enters into a Call-Off Contract with the Contractor.  Nothing in the Framework Agreement shall operate as an obligation upon, or in any other way fetter or constrain an Eligible User in any other capacity, nor shall the exercise by an Eligible User of its duties and powers in any other capacity lead to any liability under the Framework Agreement (howsoever arising) on the part of the Eligible User to the Contractor.  For the avoidance of doubt the Metropolitan Police,  Mayors’ Office for Policing and Crime  shall not be liable in any way for any obligations of Eligible Users (excluding the Authority) under call-off contracts entered into by any other Eligible User (excluding the Authority).</w:t>
      </w:r>
    </w:p>
    <w:p w14:paraId="40DC40A3" w14:textId="77777777" w:rsidR="00856250" w:rsidRPr="00856250" w:rsidRDefault="00856250" w:rsidP="005E584A">
      <w:pPr>
        <w:pStyle w:val="BodyTextIndent3"/>
        <w:tabs>
          <w:tab w:val="left" w:pos="709"/>
        </w:tabs>
        <w:spacing w:line="276" w:lineRule="auto"/>
        <w:ind w:left="0" w:firstLine="0"/>
        <w:rPr>
          <w:sz w:val="22"/>
          <w:szCs w:val="22"/>
        </w:rPr>
      </w:pPr>
    </w:p>
    <w:p w14:paraId="5CA89716" w14:textId="77777777" w:rsidR="00856250" w:rsidRPr="00856250" w:rsidRDefault="00856250" w:rsidP="005E584A">
      <w:pPr>
        <w:numPr>
          <w:ilvl w:val="1"/>
          <w:numId w:val="0"/>
        </w:numPr>
        <w:tabs>
          <w:tab w:val="num" w:pos="1440"/>
        </w:tabs>
        <w:spacing w:line="276" w:lineRule="auto"/>
        <w:ind w:left="1440" w:hanging="1440"/>
        <w:jc w:val="both"/>
        <w:rPr>
          <w:rFonts w:ascii="Arial" w:hAnsi="Arial"/>
        </w:rPr>
      </w:pPr>
      <w:r>
        <w:rPr>
          <w:rFonts w:ascii="Arial" w:hAnsi="Arial"/>
        </w:rPr>
        <w:t>1.</w:t>
      </w:r>
      <w:r w:rsidRPr="00856250">
        <w:rPr>
          <w:rFonts w:ascii="Arial" w:hAnsi="Arial"/>
        </w:rPr>
        <w:t>4.2</w:t>
      </w:r>
      <w:r w:rsidRPr="00856250">
        <w:rPr>
          <w:rFonts w:ascii="Arial" w:hAnsi="Arial"/>
        </w:rPr>
        <w:tab/>
        <w:t xml:space="preserve">This Framework Agreement is not under any circumstances a commitment by the Authority or any of the </w:t>
      </w:r>
      <w:r w:rsidRPr="00856250">
        <w:rPr>
          <w:rFonts w:ascii="Arial" w:hAnsi="Arial" w:cs="Arial"/>
        </w:rPr>
        <w:t>Eligible Users</w:t>
      </w:r>
      <w:r w:rsidRPr="00856250">
        <w:t xml:space="preserve"> </w:t>
      </w:r>
      <w:r w:rsidRPr="00856250">
        <w:rPr>
          <w:rFonts w:ascii="Arial" w:hAnsi="Arial"/>
        </w:rPr>
        <w:t xml:space="preserve">to purchase.  Commitment to purchase will only be made when an </w:t>
      </w:r>
      <w:r w:rsidRPr="00856250">
        <w:rPr>
          <w:rFonts w:ascii="Arial" w:hAnsi="Arial" w:cs="Arial"/>
        </w:rPr>
        <w:t>Eligible User</w:t>
      </w:r>
      <w:r w:rsidRPr="00856250">
        <w:t xml:space="preserve"> </w:t>
      </w:r>
      <w:r w:rsidRPr="00856250">
        <w:rPr>
          <w:rFonts w:ascii="Arial" w:hAnsi="Arial"/>
        </w:rPr>
        <w:t>enters into a Call-Off Contract upon receipt by the Contractor of the completed Call-Off form by the Eligible User (signed by the person appointed by that Eligible User with the appropriate author</w:t>
      </w:r>
      <w:r>
        <w:rPr>
          <w:rFonts w:ascii="Arial" w:hAnsi="Arial"/>
        </w:rPr>
        <w:t xml:space="preserve">ity to enter into contracts).  </w:t>
      </w:r>
    </w:p>
    <w:p w14:paraId="4AB91A15" w14:textId="77777777" w:rsidR="00856250" w:rsidRPr="00856250" w:rsidRDefault="00856250" w:rsidP="005E584A">
      <w:pPr>
        <w:numPr>
          <w:ilvl w:val="1"/>
          <w:numId w:val="0"/>
        </w:numPr>
        <w:tabs>
          <w:tab w:val="num" w:pos="1440"/>
        </w:tabs>
        <w:spacing w:line="276" w:lineRule="auto"/>
        <w:ind w:left="1440" w:hanging="1440"/>
        <w:jc w:val="both"/>
        <w:rPr>
          <w:rFonts w:ascii="Arial" w:hAnsi="Arial" w:cs="Arial"/>
        </w:rPr>
      </w:pPr>
      <w:r>
        <w:rPr>
          <w:rFonts w:ascii="Arial" w:hAnsi="Arial"/>
        </w:rPr>
        <w:t>1.</w:t>
      </w:r>
      <w:r w:rsidRPr="00856250">
        <w:rPr>
          <w:rFonts w:ascii="Arial" w:hAnsi="Arial"/>
        </w:rPr>
        <w:t>4.3</w:t>
      </w:r>
      <w:r w:rsidRPr="00856250">
        <w:rPr>
          <w:rFonts w:ascii="Arial" w:hAnsi="Arial"/>
        </w:rPr>
        <w:tab/>
        <w:t xml:space="preserve">Subject to any Law a Eligible User is not bound to and has no obligation </w:t>
      </w:r>
      <w:r w:rsidRPr="00856250">
        <w:rPr>
          <w:rFonts w:ascii="Arial" w:hAnsi="Arial" w:cs="Arial"/>
        </w:rPr>
        <w:t>to purchase any of its requirements, or any given value or volume of services from the Contractor and shall be free at any time to purchase any such services from one or more other service providers whether included on this Framewor</w:t>
      </w:r>
      <w:r>
        <w:rPr>
          <w:rFonts w:ascii="Arial" w:hAnsi="Arial" w:cs="Arial"/>
        </w:rPr>
        <w:t>k or being outside of the same.</w:t>
      </w:r>
      <w:r w:rsidRPr="00856250">
        <w:rPr>
          <w:rFonts w:ascii="Arial" w:hAnsi="Arial" w:cs="Arial"/>
        </w:rPr>
        <w:tab/>
      </w:r>
    </w:p>
    <w:p w14:paraId="3A2A7178" w14:textId="77777777" w:rsidR="00856250" w:rsidRPr="00856250" w:rsidRDefault="00856250" w:rsidP="005E584A">
      <w:pPr>
        <w:numPr>
          <w:ilvl w:val="1"/>
          <w:numId w:val="0"/>
        </w:numPr>
        <w:tabs>
          <w:tab w:val="num" w:pos="1440"/>
        </w:tabs>
        <w:spacing w:line="276" w:lineRule="auto"/>
        <w:ind w:left="1440" w:hanging="1440"/>
        <w:jc w:val="both"/>
        <w:rPr>
          <w:rFonts w:ascii="Arial" w:hAnsi="Arial"/>
        </w:rPr>
      </w:pPr>
      <w:r>
        <w:rPr>
          <w:rFonts w:ascii="Arial" w:hAnsi="Arial"/>
        </w:rPr>
        <w:t>1.</w:t>
      </w:r>
      <w:r w:rsidRPr="00856250">
        <w:rPr>
          <w:rFonts w:ascii="Arial" w:hAnsi="Arial"/>
        </w:rPr>
        <w:t>4.4</w:t>
      </w:r>
      <w:r w:rsidRPr="00856250">
        <w:rPr>
          <w:rFonts w:ascii="Arial" w:hAnsi="Arial"/>
        </w:rPr>
        <w:tab/>
        <w:t>Only in matters of urgency,  or where the Eligible User is unable to generate a Purchase Order Number,  and only where the Eligible User have confirmed in writing in advance of any work being carried out by a Contractor will a Call-off Contract exist wi</w:t>
      </w:r>
      <w:r>
        <w:rPr>
          <w:rFonts w:ascii="Arial" w:hAnsi="Arial"/>
        </w:rPr>
        <w:t xml:space="preserve">thout a Purchase Order Number. </w:t>
      </w:r>
    </w:p>
    <w:p w14:paraId="094FDA45" w14:textId="77777777" w:rsidR="00856250" w:rsidRPr="005E584A" w:rsidRDefault="00856250" w:rsidP="005E584A">
      <w:pPr>
        <w:numPr>
          <w:ilvl w:val="1"/>
          <w:numId w:val="0"/>
        </w:numPr>
        <w:tabs>
          <w:tab w:val="num" w:pos="1440"/>
        </w:tabs>
        <w:spacing w:line="276" w:lineRule="auto"/>
        <w:ind w:left="1440" w:hanging="1440"/>
        <w:jc w:val="both"/>
        <w:rPr>
          <w:rFonts w:ascii="Arial" w:hAnsi="Arial" w:cs="Arial"/>
        </w:rPr>
      </w:pPr>
      <w:r>
        <w:rPr>
          <w:rFonts w:ascii="Arial" w:hAnsi="Arial"/>
        </w:rPr>
        <w:t>1.</w:t>
      </w:r>
      <w:r w:rsidRPr="00856250">
        <w:rPr>
          <w:rFonts w:ascii="Arial" w:hAnsi="Arial"/>
        </w:rPr>
        <w:t>4.5</w:t>
      </w:r>
      <w:r w:rsidRPr="00856250">
        <w:rPr>
          <w:rFonts w:ascii="Arial" w:hAnsi="Arial"/>
        </w:rPr>
        <w:tab/>
        <w:t xml:space="preserve">No Eligible User </w:t>
      </w:r>
      <w:r w:rsidRPr="00856250">
        <w:rPr>
          <w:rFonts w:ascii="Arial" w:hAnsi="Arial" w:cs="Arial"/>
        </w:rPr>
        <w:t>shall be responsible for the fees/costs/ payments or any other duties or obligations owed to the Contractor by another Eligible User under a Call-off contract.</w:t>
      </w:r>
    </w:p>
    <w:p w14:paraId="57753C17" w14:textId="77777777" w:rsidR="00BD05B3" w:rsidRPr="00BD05B3" w:rsidRDefault="009E14AB" w:rsidP="00BD05B3">
      <w:pPr>
        <w:numPr>
          <w:ilvl w:val="1"/>
          <w:numId w:val="0"/>
        </w:numPr>
        <w:tabs>
          <w:tab w:val="left" w:pos="1418"/>
        </w:tabs>
        <w:spacing w:after="0" w:line="320" w:lineRule="atLeast"/>
        <w:ind w:left="1418" w:hanging="1418"/>
        <w:contextualSpacing/>
        <w:outlineLvl w:val="1"/>
        <w:rPr>
          <w:rFonts w:ascii="Arial" w:eastAsia="Arial" w:hAnsi="Arial" w:cs="Times New Roman"/>
          <w:b/>
          <w:lang w:eastAsia="en-GB"/>
        </w:rPr>
      </w:pPr>
      <w:r>
        <w:rPr>
          <w:rFonts w:ascii="Arial" w:eastAsia="Arial" w:hAnsi="Arial" w:cs="Times New Roman"/>
          <w:b/>
          <w:lang w:eastAsia="en-GB"/>
        </w:rPr>
        <w:t>1</w:t>
      </w:r>
      <w:r w:rsidR="00856250">
        <w:rPr>
          <w:rFonts w:ascii="Arial" w:eastAsia="Arial" w:hAnsi="Arial" w:cs="Times New Roman"/>
          <w:b/>
          <w:lang w:eastAsia="en-GB"/>
        </w:rPr>
        <w:t>.5</w:t>
      </w:r>
      <w:r w:rsidR="00BD05B3" w:rsidRPr="00BD05B3">
        <w:rPr>
          <w:rFonts w:ascii="Arial" w:eastAsia="Arial" w:hAnsi="Arial" w:cs="Times New Roman"/>
          <w:b/>
          <w:lang w:eastAsia="en-GB"/>
        </w:rPr>
        <w:tab/>
      </w:r>
      <w:bookmarkStart w:id="6" w:name="_Toc438039965"/>
      <w:r w:rsidR="00BD05B3" w:rsidRPr="00BD05B3">
        <w:rPr>
          <w:rFonts w:ascii="Arial" w:eastAsia="Arial" w:hAnsi="Arial" w:cs="Times New Roman"/>
          <w:b/>
          <w:lang w:eastAsia="en-GB"/>
        </w:rPr>
        <w:t>Notices</w:t>
      </w:r>
      <w:bookmarkEnd w:id="6"/>
    </w:p>
    <w:p w14:paraId="478F32F2" w14:textId="77777777" w:rsidR="00BD05B3" w:rsidRPr="00BD05B3" w:rsidRDefault="00BD05B3" w:rsidP="00BD05B3">
      <w:pPr>
        <w:tabs>
          <w:tab w:val="left" w:pos="1420"/>
        </w:tabs>
        <w:spacing w:after="0" w:line="320" w:lineRule="atLeast"/>
        <w:ind w:left="1418" w:hanging="1418"/>
        <w:jc w:val="both"/>
        <w:rPr>
          <w:rFonts w:ascii="Arial" w:eastAsia="Arial" w:hAnsi="Arial" w:cs="Arial"/>
          <w:lang w:eastAsia="en-GB"/>
        </w:rPr>
      </w:pPr>
    </w:p>
    <w:p w14:paraId="5BA239AA" w14:textId="77777777" w:rsidR="00BD05B3" w:rsidRPr="00BD05B3" w:rsidRDefault="00856250" w:rsidP="009E14AB">
      <w:pPr>
        <w:tabs>
          <w:tab w:val="left" w:pos="1420"/>
        </w:tabs>
        <w:spacing w:after="0" w:line="320" w:lineRule="atLeast"/>
        <w:ind w:left="1418" w:hanging="1418"/>
        <w:contextualSpacing/>
        <w:jc w:val="both"/>
        <w:rPr>
          <w:rFonts w:ascii="Arial" w:eastAsia="Arial" w:hAnsi="Arial" w:cs="Times New Roman"/>
          <w:lang w:eastAsia="en-GB"/>
        </w:rPr>
      </w:pPr>
      <w:r>
        <w:rPr>
          <w:rFonts w:ascii="Arial" w:eastAsia="Arial" w:hAnsi="Arial" w:cs="Times New Roman"/>
          <w:lang w:eastAsia="en-GB"/>
        </w:rPr>
        <w:t>1.5</w:t>
      </w:r>
      <w:r w:rsidR="009E14AB">
        <w:rPr>
          <w:rFonts w:ascii="Arial" w:eastAsia="Arial" w:hAnsi="Arial" w:cs="Times New Roman"/>
          <w:lang w:eastAsia="en-GB"/>
        </w:rPr>
        <w:t>.</w:t>
      </w:r>
      <w:r w:rsidR="009E14AB">
        <w:rPr>
          <w:rFonts w:ascii="Arial" w:eastAsia="Arial" w:hAnsi="Arial" w:cs="Times New Roman"/>
          <w:lang w:eastAsia="en-GB"/>
        </w:rPr>
        <w:tab/>
      </w:r>
      <w:r w:rsidR="00BD05B3" w:rsidRPr="00BD05B3">
        <w:rPr>
          <w:rFonts w:ascii="Arial" w:eastAsia="Arial" w:hAnsi="Arial" w:cs="Times New Roman"/>
          <w:lang w:eastAsia="en-GB"/>
        </w:rPr>
        <w:tab/>
        <w:t>Any notice or consent which is to be given by either Party to the other shall only be valid if given by letter (sent by hand, first class post, recorded delivery or special delivery), or by facsimile transmission (confirmed by letter).  Any such notice or consent shall be deemed to have been duly received:</w:t>
      </w:r>
    </w:p>
    <w:p w14:paraId="798B2118" w14:textId="77777777" w:rsidR="00BD05B3" w:rsidRPr="00BD05B3" w:rsidRDefault="00BD05B3" w:rsidP="00BD05B3">
      <w:pPr>
        <w:tabs>
          <w:tab w:val="left" w:pos="1420"/>
        </w:tabs>
        <w:spacing w:after="0" w:line="320" w:lineRule="atLeast"/>
        <w:ind w:left="1418" w:hanging="1418"/>
        <w:jc w:val="both"/>
        <w:rPr>
          <w:rFonts w:ascii="Arial" w:eastAsia="Arial" w:hAnsi="Arial" w:cs="Arial"/>
          <w:lang w:eastAsia="en-GB"/>
        </w:rPr>
      </w:pPr>
    </w:p>
    <w:p w14:paraId="69819CF6" w14:textId="77777777" w:rsidR="00BD05B3" w:rsidRPr="00BD05B3" w:rsidRDefault="009E14AB" w:rsidP="009E14AB">
      <w:pPr>
        <w:tabs>
          <w:tab w:val="left" w:pos="2835"/>
        </w:tabs>
        <w:spacing w:after="0" w:line="320" w:lineRule="atLeast"/>
        <w:ind w:left="1418"/>
        <w:contextualSpacing/>
        <w:jc w:val="both"/>
        <w:rPr>
          <w:rFonts w:ascii="Arial" w:eastAsia="Arial" w:hAnsi="Arial" w:cs="Times New Roman"/>
          <w:lang w:eastAsia="en-GB"/>
        </w:rPr>
      </w:pPr>
      <w:r>
        <w:rPr>
          <w:rFonts w:ascii="Arial" w:eastAsia="Arial" w:hAnsi="Arial" w:cs="Times New Roman"/>
          <w:lang w:eastAsia="en-GB"/>
        </w:rPr>
        <w:lastRenderedPageBreak/>
        <w:t>1.</w:t>
      </w:r>
      <w:r w:rsidR="00856250">
        <w:rPr>
          <w:rFonts w:ascii="Arial" w:eastAsia="Arial" w:hAnsi="Arial" w:cs="Times New Roman"/>
          <w:lang w:eastAsia="en-GB"/>
        </w:rPr>
        <w:t>5</w:t>
      </w:r>
      <w:r>
        <w:rPr>
          <w:rFonts w:ascii="Arial" w:eastAsia="Arial" w:hAnsi="Arial" w:cs="Times New Roman"/>
          <w:lang w:eastAsia="en-GB"/>
        </w:rPr>
        <w:t>.1.1</w:t>
      </w:r>
      <w:r>
        <w:rPr>
          <w:rFonts w:ascii="Arial" w:eastAsia="Arial" w:hAnsi="Arial" w:cs="Times New Roman"/>
          <w:lang w:eastAsia="en-GB"/>
        </w:rPr>
        <w:tab/>
      </w:r>
      <w:proofErr w:type="gramStart"/>
      <w:r w:rsidR="00BD05B3" w:rsidRPr="00BD05B3">
        <w:rPr>
          <w:rFonts w:ascii="Arial" w:eastAsia="Arial" w:hAnsi="Arial" w:cs="Times New Roman"/>
          <w:lang w:eastAsia="en-GB"/>
        </w:rPr>
        <w:t>if</w:t>
      </w:r>
      <w:proofErr w:type="gramEnd"/>
      <w:r w:rsidR="00BD05B3" w:rsidRPr="00BD05B3">
        <w:rPr>
          <w:rFonts w:ascii="Arial" w:eastAsia="Arial" w:hAnsi="Arial" w:cs="Times New Roman"/>
          <w:lang w:eastAsia="en-GB"/>
        </w:rPr>
        <w:t xml:space="preserve"> hand delivered, at the time of actual delivery;</w:t>
      </w:r>
    </w:p>
    <w:p w14:paraId="2C6F8453" w14:textId="77777777" w:rsidR="00BD05B3" w:rsidRPr="00BD05B3" w:rsidRDefault="00BD05B3" w:rsidP="00BD05B3">
      <w:pPr>
        <w:tabs>
          <w:tab w:val="left" w:pos="2835"/>
        </w:tabs>
        <w:spacing w:after="0" w:line="320" w:lineRule="atLeast"/>
        <w:ind w:left="2835" w:hanging="1417"/>
        <w:contextualSpacing/>
        <w:jc w:val="both"/>
        <w:rPr>
          <w:rFonts w:ascii="Arial" w:eastAsia="Arial" w:hAnsi="Arial" w:cs="Times New Roman"/>
          <w:lang w:eastAsia="en-GB"/>
        </w:rPr>
      </w:pPr>
    </w:p>
    <w:p w14:paraId="4D3440C3" w14:textId="77777777" w:rsidR="00BD05B3" w:rsidRPr="00BD05B3" w:rsidRDefault="009E14AB" w:rsidP="009E14AB">
      <w:pPr>
        <w:tabs>
          <w:tab w:val="left" w:pos="2835"/>
        </w:tabs>
        <w:spacing w:after="0" w:line="320" w:lineRule="atLeast"/>
        <w:ind w:left="2834" w:hanging="1416"/>
        <w:contextualSpacing/>
        <w:jc w:val="both"/>
        <w:rPr>
          <w:rFonts w:ascii="Arial" w:eastAsia="Arial" w:hAnsi="Arial" w:cs="Times New Roman"/>
          <w:lang w:eastAsia="en-GB"/>
        </w:rPr>
      </w:pPr>
      <w:r>
        <w:rPr>
          <w:rFonts w:ascii="Arial" w:eastAsia="Arial" w:hAnsi="Arial" w:cs="Times New Roman"/>
          <w:lang w:eastAsia="en-GB"/>
        </w:rPr>
        <w:t>1.</w:t>
      </w:r>
      <w:r w:rsidR="00856250">
        <w:rPr>
          <w:rFonts w:ascii="Arial" w:eastAsia="Arial" w:hAnsi="Arial" w:cs="Times New Roman"/>
          <w:lang w:eastAsia="en-GB"/>
        </w:rPr>
        <w:t>5</w:t>
      </w:r>
      <w:r>
        <w:rPr>
          <w:rFonts w:ascii="Arial" w:eastAsia="Arial" w:hAnsi="Arial" w:cs="Times New Roman"/>
          <w:lang w:eastAsia="en-GB"/>
        </w:rPr>
        <w:t>.1.2</w:t>
      </w:r>
      <w:r>
        <w:rPr>
          <w:rFonts w:ascii="Arial" w:eastAsia="Arial" w:hAnsi="Arial" w:cs="Times New Roman"/>
          <w:lang w:eastAsia="en-GB"/>
        </w:rPr>
        <w:tab/>
      </w:r>
      <w:r>
        <w:rPr>
          <w:rFonts w:ascii="Arial" w:eastAsia="Arial" w:hAnsi="Arial" w:cs="Times New Roman"/>
          <w:lang w:eastAsia="en-GB"/>
        </w:rPr>
        <w:tab/>
      </w:r>
      <w:r w:rsidR="00BD05B3" w:rsidRPr="00BD05B3">
        <w:rPr>
          <w:rFonts w:ascii="Arial" w:eastAsia="Arial" w:hAnsi="Arial" w:cs="Times New Roman"/>
          <w:lang w:eastAsia="en-GB"/>
        </w:rPr>
        <w:t>if dispatched by first class post, recorded delivery or special delivery, 2 Working Days after the day on which the relevant letter was posted to the correct address;</w:t>
      </w:r>
    </w:p>
    <w:p w14:paraId="68A56628" w14:textId="77777777" w:rsidR="00BD05B3" w:rsidRPr="00BD05B3" w:rsidRDefault="00BD05B3" w:rsidP="00BD05B3">
      <w:pPr>
        <w:spacing w:after="0" w:line="320" w:lineRule="atLeast"/>
        <w:rPr>
          <w:rFonts w:ascii="Arial" w:eastAsia="Arial" w:hAnsi="Arial" w:cs="Arial"/>
          <w:lang w:eastAsia="en-GB"/>
        </w:rPr>
      </w:pPr>
    </w:p>
    <w:p w14:paraId="2C4D0D42" w14:textId="77777777" w:rsidR="00BD05B3" w:rsidRPr="00BD05B3" w:rsidRDefault="009E14AB" w:rsidP="009E14AB">
      <w:pPr>
        <w:tabs>
          <w:tab w:val="left" w:pos="2835"/>
        </w:tabs>
        <w:spacing w:after="0" w:line="320" w:lineRule="atLeast"/>
        <w:ind w:left="2834" w:hanging="1416"/>
        <w:contextualSpacing/>
        <w:jc w:val="both"/>
        <w:rPr>
          <w:rFonts w:ascii="Arial" w:eastAsia="Arial" w:hAnsi="Arial" w:cs="Times New Roman"/>
          <w:lang w:eastAsia="en-GB"/>
        </w:rPr>
      </w:pPr>
      <w:r>
        <w:rPr>
          <w:rFonts w:ascii="Arial" w:eastAsia="Arial" w:hAnsi="Arial" w:cs="Times New Roman"/>
          <w:lang w:eastAsia="en-GB"/>
        </w:rPr>
        <w:t>1.</w:t>
      </w:r>
      <w:r w:rsidR="00856250">
        <w:rPr>
          <w:rFonts w:ascii="Arial" w:eastAsia="Arial" w:hAnsi="Arial" w:cs="Times New Roman"/>
          <w:lang w:eastAsia="en-GB"/>
        </w:rPr>
        <w:t>5</w:t>
      </w:r>
      <w:r>
        <w:rPr>
          <w:rFonts w:ascii="Arial" w:eastAsia="Arial" w:hAnsi="Arial" w:cs="Times New Roman"/>
          <w:lang w:eastAsia="en-GB"/>
        </w:rPr>
        <w:t>.1.3</w:t>
      </w:r>
      <w:r>
        <w:rPr>
          <w:rFonts w:ascii="Arial" w:eastAsia="Arial" w:hAnsi="Arial" w:cs="Times New Roman"/>
          <w:lang w:eastAsia="en-GB"/>
        </w:rPr>
        <w:tab/>
      </w:r>
      <w:proofErr w:type="gramStart"/>
      <w:r w:rsidR="00BD05B3" w:rsidRPr="00BD05B3">
        <w:rPr>
          <w:rFonts w:ascii="Arial" w:eastAsia="Arial" w:hAnsi="Arial" w:cs="Times New Roman"/>
          <w:lang w:eastAsia="en-GB"/>
        </w:rPr>
        <w:t>if</w:t>
      </w:r>
      <w:proofErr w:type="gramEnd"/>
      <w:r w:rsidR="00BD05B3" w:rsidRPr="00BD05B3">
        <w:rPr>
          <w:rFonts w:ascii="Arial" w:eastAsia="Arial" w:hAnsi="Arial" w:cs="Times New Roman"/>
          <w:lang w:eastAsia="en-GB"/>
        </w:rPr>
        <w:t xml:space="preserve"> dispatched by facsimile transmission, 4 hours after successful transmission to the correct number;</w:t>
      </w:r>
    </w:p>
    <w:p w14:paraId="23027911" w14:textId="77777777" w:rsidR="00BD05B3" w:rsidRPr="00BD05B3" w:rsidRDefault="00BD05B3" w:rsidP="00BD05B3">
      <w:pPr>
        <w:spacing w:after="0" w:line="320" w:lineRule="atLeast"/>
        <w:rPr>
          <w:rFonts w:ascii="Arial" w:eastAsia="Times New Roman" w:hAnsi="Arial" w:cs="Arial"/>
          <w:lang w:eastAsia="en-GB"/>
        </w:rPr>
      </w:pPr>
    </w:p>
    <w:p w14:paraId="30EB3DB8" w14:textId="77777777" w:rsidR="00BD05B3" w:rsidRPr="00BD05B3" w:rsidRDefault="00BD05B3" w:rsidP="00BD05B3">
      <w:pPr>
        <w:spacing w:after="0" w:line="320" w:lineRule="atLeast"/>
        <w:ind w:left="1440" w:hanging="21"/>
        <w:jc w:val="both"/>
        <w:rPr>
          <w:rFonts w:ascii="Arial" w:eastAsia="Arial" w:hAnsi="Arial" w:cs="Arial"/>
          <w:lang w:eastAsia="en-GB"/>
        </w:rPr>
      </w:pPr>
      <w:r w:rsidRPr="00BD05B3">
        <w:rPr>
          <w:rFonts w:ascii="Arial" w:eastAsia="Arial" w:hAnsi="Arial" w:cs="Arial"/>
          <w:lang w:eastAsia="en-GB"/>
        </w:rPr>
        <w:t>Provided in each case that if the deemed receipt time occurs either on a day that is not a Working Day or after 1700 hours on a Working Day, then the notice or consent in question shall not in fact be deemed to have been received until 1000 hours on the next following Working Day (such times being local time at the address of the recipient).</w:t>
      </w:r>
    </w:p>
    <w:p w14:paraId="4BAB8CB1" w14:textId="77777777" w:rsidR="00BD05B3" w:rsidRDefault="00BD05B3" w:rsidP="00BD05B3">
      <w:pPr>
        <w:spacing w:after="0" w:line="240" w:lineRule="auto"/>
        <w:rPr>
          <w:rFonts w:ascii="Arial" w:eastAsia="Arial" w:hAnsi="Arial" w:cs="Arial"/>
          <w:lang w:eastAsia="en-GB"/>
        </w:rPr>
      </w:pPr>
    </w:p>
    <w:p w14:paraId="0F413BC5" w14:textId="77777777" w:rsidR="00280AFB" w:rsidRPr="00B83C92" w:rsidRDefault="00280AFB" w:rsidP="00280AFB">
      <w:pPr>
        <w:numPr>
          <w:ilvl w:val="1"/>
          <w:numId w:val="0"/>
        </w:numPr>
        <w:tabs>
          <w:tab w:val="left" w:pos="1134"/>
        </w:tabs>
        <w:spacing w:after="0" w:line="320" w:lineRule="atLeast"/>
        <w:ind w:left="1134" w:hanging="1134"/>
        <w:contextualSpacing/>
        <w:outlineLvl w:val="1"/>
        <w:rPr>
          <w:rFonts w:ascii="Arial" w:eastAsia="Times New Roman" w:hAnsi="Arial" w:cs="Times New Roman"/>
          <w:bCs/>
          <w:lang w:eastAsia="en-GB"/>
        </w:rPr>
      </w:pPr>
      <w:r>
        <w:rPr>
          <w:rFonts w:ascii="Arial" w:eastAsia="Times New Roman" w:hAnsi="Arial" w:cs="Times New Roman"/>
          <w:b/>
          <w:bCs/>
          <w:lang w:eastAsia="en-GB"/>
        </w:rPr>
        <w:t>1.</w:t>
      </w:r>
      <w:r w:rsidR="00856250">
        <w:rPr>
          <w:rFonts w:ascii="Arial" w:eastAsia="Times New Roman" w:hAnsi="Arial" w:cs="Times New Roman"/>
          <w:b/>
          <w:bCs/>
          <w:lang w:eastAsia="en-GB"/>
        </w:rPr>
        <w:t>6</w:t>
      </w:r>
      <w:r>
        <w:rPr>
          <w:rFonts w:ascii="Arial" w:eastAsia="Times New Roman" w:hAnsi="Arial" w:cs="Times New Roman"/>
          <w:b/>
          <w:bCs/>
          <w:lang w:eastAsia="en-GB"/>
        </w:rPr>
        <w:tab/>
      </w:r>
      <w:r w:rsidR="00F54DC3">
        <w:rPr>
          <w:rFonts w:ascii="Arial" w:eastAsia="Times New Roman" w:hAnsi="Arial" w:cs="Times New Roman"/>
          <w:b/>
          <w:bCs/>
          <w:lang w:eastAsia="en-GB"/>
        </w:rPr>
        <w:tab/>
      </w:r>
      <w:r w:rsidRPr="00B83C92">
        <w:rPr>
          <w:rFonts w:ascii="Arial" w:eastAsia="Times New Roman" w:hAnsi="Arial" w:cs="Times New Roman"/>
          <w:b/>
          <w:bCs/>
          <w:lang w:eastAsia="en-GB"/>
        </w:rPr>
        <w:t>Mistakes in Information</w:t>
      </w:r>
    </w:p>
    <w:p w14:paraId="549EA365" w14:textId="77777777" w:rsidR="00280AFB" w:rsidRPr="00B83C92" w:rsidRDefault="00280AFB" w:rsidP="00280AFB">
      <w:pPr>
        <w:tabs>
          <w:tab w:val="left" w:pos="0"/>
          <w:tab w:val="left" w:pos="709"/>
        </w:tabs>
        <w:suppressAutoHyphens/>
        <w:spacing w:after="0" w:line="320" w:lineRule="atLeast"/>
        <w:jc w:val="both"/>
        <w:rPr>
          <w:rFonts w:ascii="Arial" w:eastAsia="Calibri" w:hAnsi="Arial" w:cs="Arial"/>
          <w:lang w:eastAsia="en-GB"/>
        </w:rPr>
      </w:pPr>
    </w:p>
    <w:p w14:paraId="64EF47AF" w14:textId="77777777" w:rsidR="00280AFB" w:rsidRPr="00B83C92" w:rsidRDefault="00280AFB" w:rsidP="00F54DC3">
      <w:pPr>
        <w:tabs>
          <w:tab w:val="left" w:pos="1134"/>
        </w:tabs>
        <w:spacing w:after="0" w:line="320" w:lineRule="atLeast"/>
        <w:ind w:left="1440" w:hanging="1440"/>
        <w:contextualSpacing/>
        <w:jc w:val="both"/>
        <w:rPr>
          <w:rFonts w:ascii="Arial" w:eastAsia="Times New Roman" w:hAnsi="Arial" w:cs="Times New Roman"/>
          <w:lang w:eastAsia="en-GB"/>
        </w:rPr>
      </w:pPr>
      <w:r>
        <w:rPr>
          <w:rFonts w:ascii="Arial" w:eastAsia="Times New Roman" w:hAnsi="Arial" w:cs="Times New Roman"/>
          <w:lang w:eastAsia="en-GB"/>
        </w:rPr>
        <w:t>1.</w:t>
      </w:r>
      <w:r w:rsidR="00856250">
        <w:rPr>
          <w:rFonts w:ascii="Arial" w:eastAsia="Times New Roman" w:hAnsi="Arial" w:cs="Times New Roman"/>
          <w:lang w:eastAsia="en-GB"/>
        </w:rPr>
        <w:t>6</w:t>
      </w:r>
      <w:r>
        <w:rPr>
          <w:rFonts w:ascii="Arial" w:eastAsia="Times New Roman" w:hAnsi="Arial" w:cs="Times New Roman"/>
          <w:lang w:eastAsia="en-GB"/>
        </w:rPr>
        <w:t>.1</w:t>
      </w:r>
      <w:r>
        <w:rPr>
          <w:rFonts w:ascii="Arial" w:eastAsia="Times New Roman" w:hAnsi="Arial" w:cs="Times New Roman"/>
          <w:lang w:eastAsia="en-GB"/>
        </w:rPr>
        <w:tab/>
      </w:r>
      <w:r w:rsidR="00F54DC3">
        <w:rPr>
          <w:rFonts w:ascii="Arial" w:eastAsia="Times New Roman" w:hAnsi="Arial" w:cs="Times New Roman"/>
          <w:lang w:eastAsia="en-GB"/>
        </w:rPr>
        <w:tab/>
      </w:r>
      <w:r w:rsidRPr="00B83C92">
        <w:rPr>
          <w:rFonts w:ascii="Arial" w:eastAsia="Times New Roman" w:hAnsi="Arial" w:cs="Times New Roman"/>
          <w:lang w:eastAsia="en-GB"/>
        </w:rPr>
        <w:t>The Contractor shall be responsible for the accuracy of all drawings, documentation and information supplied to the Authority by the Contractor in connection with the supply of the Services and shall pay the Authority any extra costs occasioned by any discrepancies, errors or omissions therein.</w:t>
      </w:r>
    </w:p>
    <w:p w14:paraId="4A9DF74A" w14:textId="77777777" w:rsidR="00280AFB" w:rsidRPr="00B83C92" w:rsidRDefault="00280AFB" w:rsidP="00280AFB">
      <w:pPr>
        <w:tabs>
          <w:tab w:val="left" w:pos="0"/>
          <w:tab w:val="left" w:pos="709"/>
        </w:tabs>
        <w:suppressAutoHyphens/>
        <w:spacing w:after="0" w:line="320" w:lineRule="atLeast"/>
        <w:ind w:left="1440" w:hanging="1440"/>
        <w:jc w:val="both"/>
        <w:rPr>
          <w:rFonts w:ascii="Arial" w:eastAsia="Calibri" w:hAnsi="Arial" w:cs="Arial"/>
          <w:szCs w:val="24"/>
          <w:lang w:eastAsia="en-GB"/>
        </w:rPr>
      </w:pPr>
    </w:p>
    <w:p w14:paraId="2924AF3F" w14:textId="77777777" w:rsidR="00280AFB" w:rsidRPr="00B83C92" w:rsidRDefault="00280AFB" w:rsidP="00280AFB">
      <w:pPr>
        <w:numPr>
          <w:ilvl w:val="1"/>
          <w:numId w:val="0"/>
        </w:numPr>
        <w:tabs>
          <w:tab w:val="left" w:pos="1134"/>
        </w:tabs>
        <w:spacing w:after="0" w:line="320" w:lineRule="atLeast"/>
        <w:ind w:left="1134" w:hanging="1134"/>
        <w:contextualSpacing/>
        <w:outlineLvl w:val="1"/>
        <w:rPr>
          <w:rFonts w:ascii="Arial" w:eastAsia="Times New Roman" w:hAnsi="Arial" w:cs="Times New Roman"/>
          <w:lang w:eastAsia="en-GB"/>
        </w:rPr>
      </w:pPr>
      <w:bookmarkStart w:id="7" w:name="_Toc463589565"/>
      <w:r>
        <w:rPr>
          <w:rFonts w:ascii="Arial" w:eastAsia="Times New Roman" w:hAnsi="Arial" w:cs="Times New Roman"/>
          <w:b/>
          <w:lang w:eastAsia="en-GB"/>
        </w:rPr>
        <w:t>1.</w:t>
      </w:r>
      <w:r w:rsidR="00856250">
        <w:rPr>
          <w:rFonts w:ascii="Arial" w:eastAsia="Times New Roman" w:hAnsi="Arial" w:cs="Times New Roman"/>
          <w:b/>
          <w:lang w:eastAsia="en-GB"/>
        </w:rPr>
        <w:t>7</w:t>
      </w:r>
      <w:r>
        <w:rPr>
          <w:rFonts w:ascii="Arial" w:eastAsia="Times New Roman" w:hAnsi="Arial" w:cs="Times New Roman"/>
          <w:b/>
          <w:lang w:eastAsia="en-GB"/>
        </w:rPr>
        <w:tab/>
      </w:r>
      <w:r w:rsidR="00F54DC3">
        <w:rPr>
          <w:rFonts w:ascii="Arial" w:eastAsia="Times New Roman" w:hAnsi="Arial" w:cs="Times New Roman"/>
          <w:b/>
          <w:lang w:eastAsia="en-GB"/>
        </w:rPr>
        <w:tab/>
      </w:r>
      <w:r w:rsidRPr="00B83C92">
        <w:rPr>
          <w:rFonts w:ascii="Arial" w:eastAsia="Times New Roman" w:hAnsi="Arial" w:cs="Times New Roman"/>
          <w:b/>
          <w:lang w:eastAsia="en-GB"/>
        </w:rPr>
        <w:t>Conflicts of Interest</w:t>
      </w:r>
      <w:bookmarkEnd w:id="7"/>
    </w:p>
    <w:p w14:paraId="7F63C3CC" w14:textId="77777777" w:rsidR="00280AFB" w:rsidRPr="00B83C92" w:rsidRDefault="00280AFB" w:rsidP="00280AFB">
      <w:pPr>
        <w:tabs>
          <w:tab w:val="left" w:pos="0"/>
          <w:tab w:val="left" w:pos="709"/>
        </w:tabs>
        <w:suppressAutoHyphens/>
        <w:spacing w:after="0" w:line="320" w:lineRule="atLeast"/>
        <w:ind w:left="1440" w:hanging="720"/>
        <w:jc w:val="both"/>
        <w:rPr>
          <w:rFonts w:ascii="Arial" w:eastAsia="Calibri" w:hAnsi="Arial" w:cs="Arial"/>
          <w:szCs w:val="24"/>
          <w:lang w:eastAsia="en-GB"/>
        </w:rPr>
      </w:pPr>
    </w:p>
    <w:p w14:paraId="315B66FD" w14:textId="77777777" w:rsidR="00280AFB" w:rsidRPr="00B83C92" w:rsidRDefault="00856250" w:rsidP="00F54DC3">
      <w:pPr>
        <w:tabs>
          <w:tab w:val="left" w:pos="1134"/>
        </w:tabs>
        <w:spacing w:after="0" w:line="320" w:lineRule="atLeast"/>
        <w:ind w:left="1440" w:hanging="1440"/>
        <w:contextualSpacing/>
        <w:jc w:val="both"/>
        <w:rPr>
          <w:rFonts w:ascii="Arial" w:eastAsia="Times New Roman" w:hAnsi="Arial" w:cs="Times New Roman"/>
          <w:lang w:eastAsia="en-GB"/>
        </w:rPr>
      </w:pPr>
      <w:r>
        <w:rPr>
          <w:rFonts w:ascii="Arial" w:eastAsia="Times New Roman" w:hAnsi="Arial" w:cs="Times New Roman"/>
          <w:lang w:eastAsia="en-GB"/>
        </w:rPr>
        <w:t>1.7</w:t>
      </w:r>
      <w:r w:rsidR="00280AFB">
        <w:rPr>
          <w:rFonts w:ascii="Arial" w:eastAsia="Times New Roman" w:hAnsi="Arial" w:cs="Times New Roman"/>
          <w:lang w:eastAsia="en-GB"/>
        </w:rPr>
        <w:t>.1</w:t>
      </w:r>
      <w:r w:rsidR="00280AFB">
        <w:rPr>
          <w:rFonts w:ascii="Arial" w:eastAsia="Times New Roman" w:hAnsi="Arial" w:cs="Times New Roman"/>
          <w:lang w:eastAsia="en-GB"/>
        </w:rPr>
        <w:tab/>
      </w:r>
      <w:r w:rsidR="00F54DC3">
        <w:rPr>
          <w:rFonts w:ascii="Arial" w:eastAsia="Times New Roman" w:hAnsi="Arial" w:cs="Times New Roman"/>
          <w:lang w:eastAsia="en-GB"/>
        </w:rPr>
        <w:tab/>
      </w:r>
      <w:r w:rsidR="00280AFB" w:rsidRPr="00B83C92">
        <w:rPr>
          <w:rFonts w:ascii="Arial" w:eastAsia="Times New Roman" w:hAnsi="Arial" w:cs="Times New Roman"/>
          <w:lang w:eastAsia="en-GB"/>
        </w:rPr>
        <w:t xml:space="preserve">The Contractor shall take appropriate steps to ensure that neither the Contractor nor any Staff is placed in a position where, in the reasonable opinion of the Authority, there is or may be an actual conflict, or a potential conflict, between the pecuniary or personal interests of the Contractor and the duties owed to the Authority under the provisions of the </w:t>
      </w:r>
      <w:r w:rsidR="00D65708">
        <w:rPr>
          <w:rFonts w:ascii="Arial" w:eastAsia="Times New Roman" w:hAnsi="Arial" w:cs="Times New Roman"/>
          <w:lang w:eastAsia="en-GB"/>
        </w:rPr>
        <w:t>Agreement</w:t>
      </w:r>
      <w:r w:rsidR="00280AFB" w:rsidRPr="00B83C92">
        <w:rPr>
          <w:rFonts w:ascii="Arial" w:eastAsia="Times New Roman" w:hAnsi="Arial" w:cs="Times New Roman"/>
          <w:lang w:eastAsia="en-GB"/>
        </w:rPr>
        <w:t>.  The Contractor will disclose to the Authority full particulars of any such conflict of interest which may arise.</w:t>
      </w:r>
    </w:p>
    <w:p w14:paraId="1A8AD7BF" w14:textId="77777777" w:rsidR="00280AFB" w:rsidRPr="00B83C92" w:rsidRDefault="00280AFB" w:rsidP="00280AFB">
      <w:pPr>
        <w:tabs>
          <w:tab w:val="left" w:pos="0"/>
          <w:tab w:val="left" w:pos="709"/>
        </w:tabs>
        <w:suppressAutoHyphens/>
        <w:spacing w:after="0" w:line="320" w:lineRule="atLeast"/>
        <w:ind w:left="1440" w:hanging="1440"/>
        <w:jc w:val="both"/>
        <w:rPr>
          <w:rFonts w:ascii="Arial" w:eastAsia="Times New Roman" w:hAnsi="Arial" w:cs="Arial"/>
        </w:rPr>
      </w:pPr>
    </w:p>
    <w:p w14:paraId="5B837A13" w14:textId="77777777" w:rsidR="00280AFB" w:rsidRPr="00B83C92" w:rsidRDefault="00280AFB" w:rsidP="00F54DC3">
      <w:pPr>
        <w:tabs>
          <w:tab w:val="left" w:pos="1134"/>
        </w:tabs>
        <w:spacing w:after="0" w:line="320" w:lineRule="atLeast"/>
        <w:ind w:left="1418" w:hanging="1418"/>
        <w:contextualSpacing/>
        <w:jc w:val="both"/>
        <w:rPr>
          <w:rFonts w:ascii="Arial" w:eastAsia="Arial" w:hAnsi="Arial" w:cs="Times New Roman"/>
          <w:lang w:eastAsia="en-GB"/>
        </w:rPr>
      </w:pPr>
      <w:r>
        <w:rPr>
          <w:rFonts w:ascii="Arial" w:eastAsia="Times New Roman" w:hAnsi="Arial" w:cs="Times New Roman"/>
          <w:lang w:eastAsia="en-GB"/>
        </w:rPr>
        <w:t>1.</w:t>
      </w:r>
      <w:r w:rsidR="009F5678">
        <w:rPr>
          <w:rFonts w:ascii="Arial" w:eastAsia="Times New Roman" w:hAnsi="Arial" w:cs="Times New Roman"/>
          <w:lang w:eastAsia="en-GB"/>
        </w:rPr>
        <w:t>7</w:t>
      </w:r>
      <w:r>
        <w:rPr>
          <w:rFonts w:ascii="Arial" w:eastAsia="Times New Roman" w:hAnsi="Arial" w:cs="Times New Roman"/>
          <w:lang w:eastAsia="en-GB"/>
        </w:rPr>
        <w:t>.2</w:t>
      </w:r>
      <w:r>
        <w:rPr>
          <w:rFonts w:ascii="Arial" w:eastAsia="Times New Roman" w:hAnsi="Arial" w:cs="Times New Roman"/>
          <w:lang w:eastAsia="en-GB"/>
        </w:rPr>
        <w:tab/>
      </w:r>
      <w:r w:rsidR="00F54DC3">
        <w:rPr>
          <w:rFonts w:ascii="Arial" w:eastAsia="Times New Roman" w:hAnsi="Arial" w:cs="Times New Roman"/>
          <w:lang w:eastAsia="en-GB"/>
        </w:rPr>
        <w:tab/>
      </w:r>
      <w:r w:rsidR="00F54DC3">
        <w:rPr>
          <w:rFonts w:ascii="Arial" w:eastAsia="Times New Roman" w:hAnsi="Arial" w:cs="Times New Roman"/>
          <w:lang w:eastAsia="en-GB"/>
        </w:rPr>
        <w:tab/>
      </w:r>
      <w:r w:rsidRPr="00B83C92">
        <w:rPr>
          <w:rFonts w:ascii="Arial" w:eastAsia="Times New Roman" w:hAnsi="Arial" w:cs="Times New Roman"/>
          <w:lang w:eastAsia="en-GB"/>
        </w:rPr>
        <w:t xml:space="preserve">The Authority reserves the right to terminate the </w:t>
      </w:r>
      <w:r w:rsidR="00D65708">
        <w:rPr>
          <w:rFonts w:ascii="Arial" w:eastAsia="Times New Roman" w:hAnsi="Arial" w:cs="Times New Roman"/>
          <w:lang w:eastAsia="en-GB"/>
        </w:rPr>
        <w:t>Agreement</w:t>
      </w:r>
      <w:r w:rsidRPr="00B83C92">
        <w:rPr>
          <w:rFonts w:ascii="Arial" w:eastAsia="Times New Roman" w:hAnsi="Arial" w:cs="Times New Roman"/>
          <w:lang w:eastAsia="en-GB"/>
        </w:rPr>
        <w:t xml:space="preserve"> immediately by notice in writing and/or to take such other steps it deems necessary where, in the reasonable opinion of the Authority, there is or may be an actual conflict, or a potential conflict, between the pecuniary or personal interests of the Contractor and the duties owed to the Authority under the provisions of the </w:t>
      </w:r>
      <w:r w:rsidR="00D65708">
        <w:rPr>
          <w:rFonts w:ascii="Arial" w:eastAsia="Times New Roman" w:hAnsi="Arial" w:cs="Times New Roman"/>
          <w:lang w:eastAsia="en-GB"/>
        </w:rPr>
        <w:t>Agreement</w:t>
      </w:r>
      <w:r w:rsidRPr="00B83C92">
        <w:rPr>
          <w:rFonts w:ascii="Arial" w:eastAsia="Times New Roman" w:hAnsi="Arial" w:cs="Times New Roman"/>
          <w:lang w:eastAsia="en-GB"/>
        </w:rPr>
        <w:t>. The actions of the Authority pursuant to this clause shall not prejudice or affect any right of action or remedy which shall have accrued or shall thereafter accrue to the Authority.</w:t>
      </w:r>
    </w:p>
    <w:p w14:paraId="5DEF13E0" w14:textId="77777777" w:rsidR="00280AFB" w:rsidRPr="00BD05B3" w:rsidRDefault="00280AFB" w:rsidP="00BD05B3">
      <w:pPr>
        <w:spacing w:after="0" w:line="240" w:lineRule="auto"/>
        <w:rPr>
          <w:rFonts w:ascii="Arial" w:eastAsia="Arial" w:hAnsi="Arial" w:cs="Arial"/>
          <w:lang w:eastAsia="en-GB"/>
        </w:rPr>
      </w:pPr>
    </w:p>
    <w:p w14:paraId="37DA6493" w14:textId="77777777" w:rsidR="00BD05B3" w:rsidRPr="00BD05B3" w:rsidRDefault="009E14AB" w:rsidP="00BD05B3">
      <w:pPr>
        <w:tabs>
          <w:tab w:val="left" w:pos="1420"/>
        </w:tabs>
        <w:spacing w:after="0" w:line="320" w:lineRule="atLeast"/>
        <w:ind w:left="1418" w:hanging="1418"/>
        <w:contextualSpacing/>
        <w:outlineLvl w:val="0"/>
        <w:rPr>
          <w:rFonts w:ascii="Arial" w:eastAsia="Times New Roman" w:hAnsi="Arial" w:cs="Times New Roman"/>
          <w:b/>
          <w:lang w:eastAsia="en-GB"/>
        </w:rPr>
      </w:pPr>
      <w:r>
        <w:rPr>
          <w:rFonts w:ascii="Arial" w:eastAsia="Times New Roman" w:hAnsi="Arial" w:cs="Times New Roman"/>
          <w:b/>
          <w:lang w:eastAsia="en-GB"/>
        </w:rPr>
        <w:t>2</w:t>
      </w:r>
      <w:r w:rsidR="00BD05B3" w:rsidRPr="00BD05B3">
        <w:rPr>
          <w:rFonts w:ascii="Arial" w:eastAsia="Times New Roman" w:hAnsi="Arial" w:cs="Times New Roman"/>
          <w:b/>
          <w:lang w:eastAsia="en-GB"/>
        </w:rPr>
        <w:tab/>
      </w:r>
      <w:bookmarkStart w:id="8" w:name="_Toc438039966"/>
      <w:r w:rsidR="00BD05B3" w:rsidRPr="009F5678">
        <w:rPr>
          <w:rFonts w:ascii="Arial" w:eastAsia="Times New Roman" w:hAnsi="Arial" w:cs="Times New Roman"/>
          <w:b/>
          <w:lang w:eastAsia="en-GB"/>
        </w:rPr>
        <w:t>THE GOODS</w:t>
      </w:r>
      <w:bookmarkEnd w:id="8"/>
    </w:p>
    <w:p w14:paraId="505119F8" w14:textId="77777777" w:rsidR="00BD05B3" w:rsidRPr="00BD05B3" w:rsidRDefault="00BD05B3" w:rsidP="00BD05B3">
      <w:pPr>
        <w:spacing w:after="0" w:line="320" w:lineRule="atLeast"/>
        <w:rPr>
          <w:rFonts w:ascii="Arial" w:eastAsia="Times New Roman" w:hAnsi="Arial" w:cs="Arial"/>
          <w:lang w:eastAsia="en-GB"/>
        </w:rPr>
      </w:pPr>
    </w:p>
    <w:p w14:paraId="525E0C45" w14:textId="77777777" w:rsidR="00BD05B3" w:rsidRPr="00BD05B3" w:rsidRDefault="009E14AB" w:rsidP="00BD05B3">
      <w:pPr>
        <w:numPr>
          <w:ilvl w:val="1"/>
          <w:numId w:val="0"/>
        </w:numPr>
        <w:tabs>
          <w:tab w:val="left" w:pos="1418"/>
        </w:tabs>
        <w:spacing w:after="0" w:line="320" w:lineRule="atLeast"/>
        <w:ind w:left="1418" w:hanging="1418"/>
        <w:contextualSpacing/>
        <w:outlineLvl w:val="1"/>
        <w:rPr>
          <w:rFonts w:ascii="Arial" w:eastAsia="Arial" w:hAnsi="Arial" w:cs="Times New Roman"/>
          <w:b/>
          <w:lang w:eastAsia="en-GB"/>
        </w:rPr>
      </w:pPr>
      <w:r>
        <w:rPr>
          <w:rFonts w:ascii="Arial" w:eastAsia="Times New Roman" w:hAnsi="Arial" w:cs="Times New Roman"/>
          <w:b/>
          <w:lang w:eastAsia="en-GB"/>
        </w:rPr>
        <w:t>2.1</w:t>
      </w:r>
      <w:r w:rsidR="00BD05B3" w:rsidRPr="00BD05B3">
        <w:rPr>
          <w:rFonts w:ascii="Arial" w:eastAsia="Times New Roman" w:hAnsi="Arial" w:cs="Times New Roman"/>
          <w:b/>
          <w:lang w:eastAsia="en-GB"/>
        </w:rPr>
        <w:tab/>
      </w:r>
      <w:bookmarkStart w:id="9" w:name="_Toc438039967"/>
      <w:r w:rsidR="00BD05B3" w:rsidRPr="00BD05B3">
        <w:rPr>
          <w:rFonts w:ascii="Arial" w:eastAsia="Arial" w:hAnsi="Arial" w:cs="Times New Roman"/>
          <w:b/>
          <w:lang w:eastAsia="en-GB"/>
        </w:rPr>
        <w:t>The Specification</w:t>
      </w:r>
      <w:bookmarkEnd w:id="9"/>
    </w:p>
    <w:p w14:paraId="7D099059" w14:textId="77777777" w:rsidR="00BD05B3" w:rsidRPr="00BD05B3" w:rsidRDefault="00BD05B3" w:rsidP="00BD05B3">
      <w:pPr>
        <w:tabs>
          <w:tab w:val="left" w:pos="1418"/>
        </w:tabs>
        <w:spacing w:after="0" w:line="320" w:lineRule="atLeast"/>
        <w:ind w:left="1418" w:hanging="1418"/>
        <w:rPr>
          <w:rFonts w:ascii="Arial" w:eastAsia="Arial" w:hAnsi="Arial" w:cs="Arial"/>
          <w:lang w:eastAsia="en-GB"/>
        </w:rPr>
      </w:pPr>
    </w:p>
    <w:p w14:paraId="72F3AC00" w14:textId="77777777" w:rsidR="00BD05B3" w:rsidRPr="00BD05B3" w:rsidRDefault="00154CE9" w:rsidP="00154CE9">
      <w:pPr>
        <w:tabs>
          <w:tab w:val="left" w:pos="1420"/>
        </w:tabs>
        <w:spacing w:after="0" w:line="320" w:lineRule="atLeast"/>
        <w:ind w:left="1416" w:hanging="1416"/>
        <w:contextualSpacing/>
        <w:jc w:val="both"/>
        <w:rPr>
          <w:rFonts w:ascii="Arial" w:eastAsia="Arial" w:hAnsi="Arial" w:cs="Times New Roman"/>
          <w:lang w:eastAsia="en-GB"/>
        </w:rPr>
      </w:pPr>
      <w:r>
        <w:rPr>
          <w:rFonts w:ascii="Arial" w:eastAsia="Arial" w:hAnsi="Arial" w:cs="Times New Roman"/>
          <w:lang w:eastAsia="en-GB"/>
        </w:rPr>
        <w:t>2.1.1</w:t>
      </w:r>
      <w:r w:rsidR="00BD05B3" w:rsidRPr="00BD05B3">
        <w:rPr>
          <w:rFonts w:ascii="Arial" w:eastAsia="Arial" w:hAnsi="Arial" w:cs="Times New Roman"/>
          <w:lang w:eastAsia="en-GB"/>
        </w:rPr>
        <w:tab/>
        <w:t xml:space="preserve">The Contractor shall supply and, where relevant, install the Goods in accordance with the Specification </w:t>
      </w:r>
      <w:r w:rsidR="00BD05B3" w:rsidRPr="00BD05B3">
        <w:rPr>
          <w:rFonts w:ascii="Arial" w:eastAsia="Times New Roman" w:hAnsi="Arial" w:cs="Times New Roman"/>
          <w:lang w:eastAsia="en-GB"/>
        </w:rPr>
        <w:t>when required to do so by the Authority</w:t>
      </w:r>
      <w:r w:rsidR="00BD05B3" w:rsidRPr="00BD05B3">
        <w:rPr>
          <w:rFonts w:ascii="Arial" w:eastAsia="Arial" w:hAnsi="Arial" w:cs="Times New Roman"/>
          <w:lang w:eastAsia="en-GB"/>
        </w:rPr>
        <w:t>.</w:t>
      </w:r>
    </w:p>
    <w:p w14:paraId="091A7E01" w14:textId="77777777" w:rsidR="00BD05B3" w:rsidRPr="00BD05B3" w:rsidRDefault="00BD05B3" w:rsidP="00BD05B3">
      <w:pPr>
        <w:spacing w:after="0" w:line="320" w:lineRule="atLeast"/>
        <w:rPr>
          <w:rFonts w:ascii="Arial" w:eastAsia="Times New Roman" w:hAnsi="Arial" w:cs="Arial"/>
          <w:lang w:eastAsia="en-GB"/>
        </w:rPr>
      </w:pPr>
    </w:p>
    <w:p w14:paraId="5860A588" w14:textId="77777777" w:rsidR="00BD05B3" w:rsidRPr="00BD05B3" w:rsidRDefault="00154CE9" w:rsidP="00BD05B3">
      <w:pPr>
        <w:numPr>
          <w:ilvl w:val="1"/>
          <w:numId w:val="0"/>
        </w:numPr>
        <w:tabs>
          <w:tab w:val="left" w:pos="1418"/>
        </w:tabs>
        <w:spacing w:after="0" w:line="320" w:lineRule="atLeast"/>
        <w:ind w:left="1418" w:hanging="1418"/>
        <w:contextualSpacing/>
        <w:outlineLvl w:val="1"/>
        <w:rPr>
          <w:rFonts w:ascii="Arial" w:eastAsia="Arial" w:hAnsi="Arial" w:cs="Times New Roman"/>
          <w:b/>
          <w:lang w:eastAsia="en-GB"/>
        </w:rPr>
      </w:pPr>
      <w:r>
        <w:rPr>
          <w:rFonts w:ascii="Arial" w:eastAsia="Times New Roman" w:hAnsi="Arial" w:cs="Times New Roman"/>
          <w:b/>
          <w:lang w:eastAsia="en-GB"/>
        </w:rPr>
        <w:t>2.2</w:t>
      </w:r>
      <w:r w:rsidR="00BD05B3" w:rsidRPr="00BD05B3">
        <w:rPr>
          <w:rFonts w:ascii="Arial" w:eastAsia="Times New Roman" w:hAnsi="Arial" w:cs="Times New Roman"/>
          <w:b/>
          <w:lang w:eastAsia="en-GB"/>
        </w:rPr>
        <w:tab/>
      </w:r>
      <w:bookmarkStart w:id="10" w:name="_Toc438039968"/>
      <w:r w:rsidR="00BD05B3" w:rsidRPr="00BD05B3">
        <w:rPr>
          <w:rFonts w:ascii="Arial" w:eastAsia="Arial" w:hAnsi="Arial" w:cs="Times New Roman"/>
          <w:b/>
          <w:lang w:eastAsia="en-GB"/>
        </w:rPr>
        <w:t>The Goods</w:t>
      </w:r>
      <w:bookmarkEnd w:id="10"/>
    </w:p>
    <w:p w14:paraId="0EBB42F4" w14:textId="77777777" w:rsidR="00BD05B3" w:rsidRPr="00BD05B3" w:rsidRDefault="00BD05B3" w:rsidP="00BD05B3">
      <w:pPr>
        <w:tabs>
          <w:tab w:val="left" w:pos="1418"/>
          <w:tab w:val="left" w:pos="1701"/>
        </w:tabs>
        <w:spacing w:after="0" w:line="320" w:lineRule="atLeast"/>
        <w:ind w:left="1418" w:hanging="1418"/>
        <w:rPr>
          <w:rFonts w:ascii="Arial" w:eastAsia="Times New Roman" w:hAnsi="Arial" w:cs="Arial"/>
          <w:lang w:eastAsia="en-GB"/>
        </w:rPr>
      </w:pPr>
    </w:p>
    <w:p w14:paraId="41043760" w14:textId="77777777" w:rsidR="00BD05B3" w:rsidRPr="00BD05B3" w:rsidRDefault="00154CE9" w:rsidP="00154CE9">
      <w:pPr>
        <w:tabs>
          <w:tab w:val="left" w:pos="1420"/>
        </w:tabs>
        <w:spacing w:after="0" w:line="320" w:lineRule="atLeast"/>
        <w:ind w:left="1416" w:hanging="1416"/>
        <w:contextualSpacing/>
        <w:jc w:val="both"/>
        <w:rPr>
          <w:rFonts w:ascii="Arial" w:eastAsia="Arial" w:hAnsi="Arial" w:cs="Times New Roman"/>
          <w:lang w:eastAsia="en-GB"/>
        </w:rPr>
      </w:pPr>
      <w:r>
        <w:rPr>
          <w:rFonts w:ascii="Arial" w:eastAsia="Times New Roman" w:hAnsi="Arial" w:cs="Times New Roman"/>
          <w:lang w:eastAsia="en-GB"/>
        </w:rPr>
        <w:t>2.2.1</w:t>
      </w:r>
      <w:r w:rsidR="00BD05B3" w:rsidRPr="00BD05B3">
        <w:rPr>
          <w:rFonts w:ascii="Arial" w:eastAsia="Times New Roman" w:hAnsi="Arial" w:cs="Times New Roman"/>
          <w:lang w:eastAsia="en-GB"/>
        </w:rPr>
        <w:tab/>
      </w:r>
      <w:r w:rsidR="00BD05B3" w:rsidRPr="00BD05B3">
        <w:rPr>
          <w:rFonts w:ascii="Arial" w:eastAsia="Arial" w:hAnsi="Arial" w:cs="Times New Roman"/>
          <w:lang w:eastAsia="en-GB"/>
        </w:rPr>
        <w:t>If requested by the Authority, the Contractor shall provide the Authority with sufficient samples of Goods for evaluation and approval, at the Contractor’s cost and expense.</w:t>
      </w:r>
    </w:p>
    <w:p w14:paraId="59CD2235" w14:textId="77777777" w:rsidR="00BD05B3" w:rsidRPr="00BD05B3" w:rsidRDefault="00BD05B3" w:rsidP="00BD05B3">
      <w:pPr>
        <w:tabs>
          <w:tab w:val="left" w:pos="1418"/>
          <w:tab w:val="left" w:pos="1701"/>
        </w:tabs>
        <w:spacing w:after="0" w:line="320" w:lineRule="atLeast"/>
        <w:ind w:left="1418" w:hanging="1418"/>
        <w:rPr>
          <w:rFonts w:ascii="Arial" w:eastAsia="Times New Roman" w:hAnsi="Arial" w:cs="Arial"/>
          <w:lang w:eastAsia="en-GB"/>
        </w:rPr>
      </w:pPr>
    </w:p>
    <w:p w14:paraId="2DA63E45" w14:textId="77777777" w:rsidR="00BD05B3" w:rsidRPr="00BD05B3" w:rsidRDefault="00154CE9" w:rsidP="00154CE9">
      <w:pPr>
        <w:tabs>
          <w:tab w:val="left" w:pos="1420"/>
        </w:tabs>
        <w:spacing w:after="0" w:line="320" w:lineRule="atLeast"/>
        <w:ind w:left="1416" w:hanging="1416"/>
        <w:contextualSpacing/>
        <w:jc w:val="both"/>
        <w:rPr>
          <w:rFonts w:ascii="Arial" w:eastAsia="Arial" w:hAnsi="Arial" w:cs="Times New Roman"/>
          <w:lang w:eastAsia="en-GB"/>
        </w:rPr>
      </w:pPr>
      <w:r>
        <w:rPr>
          <w:rFonts w:ascii="Arial" w:eastAsia="Times New Roman" w:hAnsi="Arial" w:cs="Times New Roman"/>
          <w:lang w:eastAsia="en-GB"/>
        </w:rPr>
        <w:t>2.2.2</w:t>
      </w:r>
      <w:r w:rsidR="00BD05B3" w:rsidRPr="00BD05B3">
        <w:rPr>
          <w:rFonts w:ascii="Arial" w:eastAsia="Times New Roman" w:hAnsi="Arial" w:cs="Times New Roman"/>
          <w:lang w:eastAsia="en-GB"/>
        </w:rPr>
        <w:tab/>
      </w:r>
      <w:r w:rsidR="00BD05B3" w:rsidRPr="00BD05B3">
        <w:rPr>
          <w:rFonts w:ascii="Arial" w:eastAsia="Arial" w:hAnsi="Arial" w:cs="Times New Roman"/>
          <w:lang w:eastAsia="en-GB"/>
        </w:rPr>
        <w:t>The Contractor shall ensure that the Goods are fully compatible with any other equipment with which they are intended to be used or interfaced with, to the extent specified in the Specification.</w:t>
      </w:r>
    </w:p>
    <w:p w14:paraId="5DAFAFF0" w14:textId="77777777" w:rsidR="00BD05B3" w:rsidRPr="00BD05B3" w:rsidRDefault="00BD05B3" w:rsidP="00BD05B3">
      <w:pPr>
        <w:tabs>
          <w:tab w:val="left" w:pos="1418"/>
          <w:tab w:val="left" w:pos="1701"/>
        </w:tabs>
        <w:spacing w:after="0" w:line="320" w:lineRule="atLeast"/>
        <w:ind w:left="1418" w:hanging="1418"/>
        <w:rPr>
          <w:rFonts w:ascii="Arial" w:eastAsia="Times New Roman" w:hAnsi="Arial" w:cs="Arial"/>
          <w:lang w:eastAsia="en-GB"/>
        </w:rPr>
      </w:pPr>
    </w:p>
    <w:p w14:paraId="37FD5FFB" w14:textId="77777777" w:rsidR="00BD05B3" w:rsidRPr="00BD05B3" w:rsidRDefault="00154CE9" w:rsidP="00154CE9">
      <w:pPr>
        <w:tabs>
          <w:tab w:val="left" w:pos="1420"/>
        </w:tabs>
        <w:spacing w:after="0" w:line="320" w:lineRule="atLeast"/>
        <w:ind w:left="1416" w:hanging="1416"/>
        <w:contextualSpacing/>
        <w:jc w:val="both"/>
        <w:rPr>
          <w:rFonts w:ascii="Arial" w:eastAsia="Arial" w:hAnsi="Arial" w:cs="Times New Roman"/>
          <w:lang w:eastAsia="en-GB"/>
        </w:rPr>
      </w:pPr>
      <w:r>
        <w:rPr>
          <w:rFonts w:ascii="Arial" w:eastAsia="Times New Roman" w:hAnsi="Arial" w:cs="Times New Roman"/>
          <w:lang w:eastAsia="en-GB"/>
        </w:rPr>
        <w:t>2.2.3</w:t>
      </w:r>
      <w:r w:rsidR="00BD05B3" w:rsidRPr="00BD05B3">
        <w:rPr>
          <w:rFonts w:ascii="Arial" w:eastAsia="Times New Roman" w:hAnsi="Arial" w:cs="Times New Roman"/>
          <w:lang w:eastAsia="en-GB"/>
        </w:rPr>
        <w:tab/>
      </w:r>
      <w:r w:rsidR="00BD05B3" w:rsidRPr="00BD05B3">
        <w:rPr>
          <w:rFonts w:ascii="Arial" w:eastAsia="Arial" w:hAnsi="Arial" w:cs="Times New Roman"/>
          <w:lang w:eastAsia="en-GB"/>
        </w:rPr>
        <w:t xml:space="preserve">The Contractor acknowledges that the Authority relies on the skill and judgment of the Contractor in the supply of the Goods and the performance of its obligations under the </w:t>
      </w:r>
      <w:r w:rsidR="00D65708">
        <w:rPr>
          <w:rFonts w:ascii="Arial" w:eastAsia="Arial" w:hAnsi="Arial" w:cs="Times New Roman"/>
          <w:lang w:eastAsia="en-GB"/>
        </w:rPr>
        <w:t>Agreement</w:t>
      </w:r>
      <w:r w:rsidR="00BD05B3" w:rsidRPr="00BD05B3">
        <w:rPr>
          <w:rFonts w:ascii="Arial" w:eastAsia="Arial" w:hAnsi="Arial" w:cs="Times New Roman"/>
          <w:lang w:eastAsia="en-GB"/>
        </w:rPr>
        <w:t>.</w:t>
      </w:r>
    </w:p>
    <w:p w14:paraId="0E57F934" w14:textId="77777777" w:rsidR="00BD05B3" w:rsidRPr="00BD05B3" w:rsidRDefault="00BD05B3" w:rsidP="00BD05B3">
      <w:pPr>
        <w:tabs>
          <w:tab w:val="left" w:pos="1120"/>
          <w:tab w:val="left" w:pos="1418"/>
          <w:tab w:val="left" w:pos="1701"/>
        </w:tabs>
        <w:spacing w:after="0" w:line="320" w:lineRule="atLeast"/>
        <w:ind w:left="1418" w:hanging="1418"/>
        <w:jc w:val="both"/>
        <w:rPr>
          <w:rFonts w:ascii="Arial" w:eastAsia="Arial" w:hAnsi="Arial" w:cs="Arial"/>
          <w:lang w:eastAsia="en-GB"/>
        </w:rPr>
      </w:pPr>
    </w:p>
    <w:p w14:paraId="5FFFEB46" w14:textId="77777777" w:rsidR="00BD05B3" w:rsidRPr="00BD05B3" w:rsidRDefault="00154CE9" w:rsidP="00154CE9">
      <w:pPr>
        <w:tabs>
          <w:tab w:val="left" w:pos="1420"/>
        </w:tabs>
        <w:spacing w:after="0" w:line="320" w:lineRule="atLeast"/>
        <w:ind w:left="1416" w:hanging="1416"/>
        <w:contextualSpacing/>
        <w:jc w:val="both"/>
        <w:rPr>
          <w:rFonts w:ascii="Arial" w:eastAsia="Times New Roman" w:hAnsi="Arial" w:cs="Times New Roman"/>
          <w:lang w:eastAsia="en-GB"/>
        </w:rPr>
      </w:pPr>
      <w:r>
        <w:rPr>
          <w:rFonts w:ascii="Arial" w:eastAsia="Times New Roman" w:hAnsi="Arial" w:cs="Times New Roman"/>
          <w:lang w:eastAsia="en-GB"/>
        </w:rPr>
        <w:t>2.2.4</w:t>
      </w:r>
      <w:r>
        <w:rPr>
          <w:rFonts w:ascii="Arial" w:eastAsia="Times New Roman" w:hAnsi="Arial" w:cs="Times New Roman"/>
          <w:lang w:eastAsia="en-GB"/>
        </w:rPr>
        <w:tab/>
      </w:r>
      <w:r w:rsidR="00BD05B3" w:rsidRPr="00BD05B3">
        <w:rPr>
          <w:rFonts w:ascii="Arial" w:eastAsia="Times New Roman" w:hAnsi="Arial" w:cs="Times New Roman"/>
          <w:lang w:eastAsia="en-GB"/>
        </w:rPr>
        <w:t xml:space="preserve">In providing the Goods the Contractor shall use all reasonable endeavours, throughout the </w:t>
      </w:r>
      <w:r w:rsidR="00D65708">
        <w:rPr>
          <w:rFonts w:ascii="Arial" w:eastAsia="Times New Roman" w:hAnsi="Arial" w:cs="Times New Roman"/>
          <w:lang w:eastAsia="en-GB"/>
        </w:rPr>
        <w:t>Agreement</w:t>
      </w:r>
      <w:r w:rsidR="00BD05B3" w:rsidRPr="00BD05B3">
        <w:rPr>
          <w:rFonts w:ascii="Arial" w:eastAsia="Times New Roman" w:hAnsi="Arial" w:cs="Times New Roman"/>
          <w:lang w:eastAsia="en-GB"/>
        </w:rPr>
        <w:t xml:space="preserve"> Term, to deliver value for money to the Authority.</w:t>
      </w:r>
    </w:p>
    <w:p w14:paraId="77F1BCC9" w14:textId="77777777" w:rsidR="00BD05B3" w:rsidRPr="00BD05B3" w:rsidRDefault="00BD05B3" w:rsidP="00BD05B3">
      <w:pPr>
        <w:tabs>
          <w:tab w:val="left" w:pos="1418"/>
        </w:tabs>
        <w:spacing w:after="0" w:line="320" w:lineRule="atLeast"/>
        <w:ind w:left="1418"/>
        <w:contextualSpacing/>
        <w:outlineLvl w:val="1"/>
        <w:rPr>
          <w:rFonts w:ascii="Arial" w:eastAsia="Arial" w:hAnsi="Arial" w:cs="Times New Roman"/>
          <w:b/>
          <w:lang w:eastAsia="en-GB"/>
        </w:rPr>
      </w:pPr>
      <w:bookmarkStart w:id="11" w:name="page12"/>
      <w:bookmarkEnd w:id="11"/>
    </w:p>
    <w:p w14:paraId="0FE45B7D" w14:textId="77777777" w:rsidR="00BD05B3" w:rsidRPr="00BD05B3" w:rsidRDefault="004A0607" w:rsidP="00BD05B3">
      <w:pPr>
        <w:numPr>
          <w:ilvl w:val="1"/>
          <w:numId w:val="0"/>
        </w:numPr>
        <w:tabs>
          <w:tab w:val="left" w:pos="1418"/>
        </w:tabs>
        <w:spacing w:after="0" w:line="320" w:lineRule="atLeast"/>
        <w:ind w:left="1418" w:hanging="1418"/>
        <w:contextualSpacing/>
        <w:outlineLvl w:val="1"/>
        <w:rPr>
          <w:rFonts w:ascii="Arial" w:eastAsia="Arial" w:hAnsi="Arial" w:cs="Times New Roman"/>
          <w:b/>
          <w:lang w:eastAsia="en-GB"/>
        </w:rPr>
      </w:pPr>
      <w:r>
        <w:rPr>
          <w:rFonts w:ascii="Arial" w:eastAsia="Times New Roman" w:hAnsi="Arial" w:cs="Times New Roman"/>
          <w:b/>
          <w:lang w:eastAsia="en-GB"/>
        </w:rPr>
        <w:t>2.3</w:t>
      </w:r>
      <w:r w:rsidR="00BD05B3" w:rsidRPr="00BD05B3">
        <w:rPr>
          <w:rFonts w:ascii="Arial" w:eastAsia="Times New Roman" w:hAnsi="Arial" w:cs="Times New Roman"/>
          <w:b/>
          <w:lang w:eastAsia="en-GB"/>
        </w:rPr>
        <w:tab/>
      </w:r>
      <w:bookmarkStart w:id="12" w:name="_Toc438039969"/>
      <w:r w:rsidR="00BD05B3" w:rsidRPr="00BD05B3">
        <w:rPr>
          <w:rFonts w:ascii="Arial" w:eastAsia="Arial" w:hAnsi="Arial" w:cs="Times New Roman"/>
          <w:b/>
          <w:lang w:eastAsia="en-GB"/>
        </w:rPr>
        <w:t>Delivery</w:t>
      </w:r>
      <w:bookmarkEnd w:id="12"/>
    </w:p>
    <w:p w14:paraId="4696969D" w14:textId="77777777" w:rsidR="00BD05B3" w:rsidRPr="00BD05B3" w:rsidRDefault="00BD05B3" w:rsidP="00BD05B3">
      <w:pPr>
        <w:spacing w:after="0" w:line="320" w:lineRule="atLeast"/>
        <w:rPr>
          <w:rFonts w:ascii="Arial" w:eastAsia="Times New Roman" w:hAnsi="Arial" w:cs="Arial"/>
          <w:lang w:eastAsia="en-GB"/>
        </w:rPr>
      </w:pPr>
    </w:p>
    <w:p w14:paraId="1A1CD476" w14:textId="77777777" w:rsidR="00BD05B3" w:rsidRPr="00BD05B3" w:rsidRDefault="004A0607" w:rsidP="004A0607">
      <w:pPr>
        <w:tabs>
          <w:tab w:val="left" w:pos="1420"/>
        </w:tabs>
        <w:spacing w:after="0" w:line="320" w:lineRule="atLeast"/>
        <w:ind w:left="1416" w:hanging="1416"/>
        <w:contextualSpacing/>
        <w:jc w:val="both"/>
        <w:rPr>
          <w:rFonts w:ascii="Arial" w:eastAsia="Arial" w:hAnsi="Arial" w:cs="Times New Roman"/>
          <w:lang w:eastAsia="en-GB"/>
        </w:rPr>
      </w:pPr>
      <w:r>
        <w:rPr>
          <w:rFonts w:ascii="Arial" w:eastAsia="Arial" w:hAnsi="Arial" w:cs="Times New Roman"/>
          <w:lang w:eastAsia="en-GB"/>
        </w:rPr>
        <w:t>2.3.1</w:t>
      </w:r>
      <w:r>
        <w:rPr>
          <w:rFonts w:ascii="Arial" w:eastAsia="Arial" w:hAnsi="Arial" w:cs="Times New Roman"/>
          <w:lang w:eastAsia="en-GB"/>
        </w:rPr>
        <w:tab/>
      </w:r>
      <w:r w:rsidR="00BD05B3" w:rsidRPr="00BD05B3">
        <w:rPr>
          <w:rFonts w:ascii="Arial" w:eastAsia="Arial" w:hAnsi="Arial" w:cs="Times New Roman"/>
          <w:lang w:eastAsia="en-GB"/>
        </w:rPr>
        <w:t>The Contractor shall deliver the Goods at the time(s) and date(s) set out in the Specification Schedule. If the Contractor intends to use a third party carrier to deliver any Goods:</w:t>
      </w:r>
    </w:p>
    <w:p w14:paraId="5F0F7B06" w14:textId="77777777" w:rsidR="00BD05B3" w:rsidRPr="00BD05B3" w:rsidRDefault="00BD05B3" w:rsidP="00BD05B3">
      <w:pPr>
        <w:spacing w:after="0" w:line="240" w:lineRule="auto"/>
        <w:rPr>
          <w:rFonts w:ascii="Arial" w:eastAsia="Arial" w:hAnsi="Arial" w:cs="Arial"/>
          <w:lang w:eastAsia="en-GB"/>
        </w:rPr>
      </w:pPr>
    </w:p>
    <w:p w14:paraId="6FEF6BF2" w14:textId="77777777" w:rsidR="00BD05B3" w:rsidRPr="00BD05B3" w:rsidRDefault="004A0607" w:rsidP="004A0607">
      <w:pPr>
        <w:tabs>
          <w:tab w:val="left" w:pos="2835"/>
        </w:tabs>
        <w:spacing w:after="0" w:line="320" w:lineRule="atLeast"/>
        <w:ind w:left="2834" w:hanging="1416"/>
        <w:contextualSpacing/>
        <w:jc w:val="both"/>
        <w:rPr>
          <w:rFonts w:ascii="Arial" w:eastAsia="Arial" w:hAnsi="Arial" w:cs="Times New Roman"/>
          <w:lang w:eastAsia="en-GB"/>
        </w:rPr>
      </w:pPr>
      <w:r>
        <w:rPr>
          <w:rFonts w:ascii="Arial" w:eastAsia="Arial" w:hAnsi="Arial" w:cs="Times New Roman"/>
          <w:lang w:eastAsia="en-GB"/>
        </w:rPr>
        <w:t>2.3.1.1</w:t>
      </w:r>
      <w:r>
        <w:rPr>
          <w:rFonts w:ascii="Arial" w:eastAsia="Arial" w:hAnsi="Arial" w:cs="Times New Roman"/>
          <w:lang w:eastAsia="en-GB"/>
        </w:rPr>
        <w:tab/>
      </w:r>
      <w:proofErr w:type="gramStart"/>
      <w:r w:rsidR="00BD05B3" w:rsidRPr="00BD05B3">
        <w:rPr>
          <w:rFonts w:ascii="Arial" w:eastAsia="Arial" w:hAnsi="Arial" w:cs="Times New Roman"/>
          <w:lang w:eastAsia="en-GB"/>
        </w:rPr>
        <w:t>it</w:t>
      </w:r>
      <w:proofErr w:type="gramEnd"/>
      <w:r w:rsidR="00BD05B3" w:rsidRPr="00BD05B3">
        <w:rPr>
          <w:rFonts w:ascii="Arial" w:eastAsia="Arial" w:hAnsi="Arial" w:cs="Times New Roman"/>
          <w:lang w:eastAsia="en-GB"/>
        </w:rPr>
        <w:t xml:space="preserve"> shall only use a suitable third party carrier Approved by the Authority; and</w:t>
      </w:r>
    </w:p>
    <w:p w14:paraId="4F0D09CA" w14:textId="77777777" w:rsidR="00BD05B3" w:rsidRPr="00BD05B3" w:rsidRDefault="00BD05B3" w:rsidP="00BD05B3">
      <w:pPr>
        <w:tabs>
          <w:tab w:val="left" w:pos="2127"/>
        </w:tabs>
        <w:spacing w:after="0" w:line="320" w:lineRule="atLeast"/>
        <w:ind w:hanging="722"/>
        <w:rPr>
          <w:rFonts w:ascii="Arial" w:eastAsia="Arial" w:hAnsi="Arial" w:cs="Arial"/>
          <w:lang w:eastAsia="en-GB"/>
        </w:rPr>
      </w:pPr>
    </w:p>
    <w:p w14:paraId="423D735C" w14:textId="77777777" w:rsidR="00BD05B3" w:rsidRDefault="004A0607" w:rsidP="004A0607">
      <w:pPr>
        <w:tabs>
          <w:tab w:val="left" w:pos="2835"/>
        </w:tabs>
        <w:spacing w:after="0" w:line="320" w:lineRule="atLeast"/>
        <w:ind w:left="2834" w:hanging="1416"/>
        <w:contextualSpacing/>
        <w:jc w:val="both"/>
        <w:rPr>
          <w:rFonts w:ascii="Arial" w:eastAsia="Arial" w:hAnsi="Arial" w:cs="Times New Roman"/>
          <w:lang w:eastAsia="en-GB"/>
        </w:rPr>
      </w:pPr>
      <w:r>
        <w:rPr>
          <w:rFonts w:ascii="Arial" w:eastAsia="Arial" w:hAnsi="Arial" w:cs="Times New Roman"/>
          <w:lang w:eastAsia="en-GB"/>
        </w:rPr>
        <w:t>2.3.1.2</w:t>
      </w:r>
      <w:r>
        <w:rPr>
          <w:rFonts w:ascii="Arial" w:eastAsia="Arial" w:hAnsi="Arial" w:cs="Times New Roman"/>
          <w:lang w:eastAsia="en-GB"/>
        </w:rPr>
        <w:tab/>
      </w:r>
      <w:proofErr w:type="gramStart"/>
      <w:r w:rsidR="00BD05B3" w:rsidRPr="00BD05B3">
        <w:rPr>
          <w:rFonts w:ascii="Arial" w:eastAsia="Arial" w:hAnsi="Arial" w:cs="Times New Roman"/>
          <w:lang w:eastAsia="en-GB"/>
        </w:rPr>
        <w:t>the</w:t>
      </w:r>
      <w:proofErr w:type="gramEnd"/>
      <w:r w:rsidR="00BD05B3" w:rsidRPr="00BD05B3">
        <w:rPr>
          <w:rFonts w:ascii="Arial" w:eastAsia="Arial" w:hAnsi="Arial" w:cs="Times New Roman"/>
          <w:lang w:eastAsia="en-GB"/>
        </w:rPr>
        <w:t xml:space="preserve"> Contractor shall (for the avoidance of doubt) remain fully responsible to the Authority for ensuring that the Goods in question are delivered in accordance with the </w:t>
      </w:r>
      <w:r w:rsidR="00D65708">
        <w:rPr>
          <w:rFonts w:ascii="Arial" w:eastAsia="Arial" w:hAnsi="Arial" w:cs="Times New Roman"/>
          <w:lang w:eastAsia="en-GB"/>
        </w:rPr>
        <w:t>Agreement</w:t>
      </w:r>
      <w:r w:rsidR="00BD05B3" w:rsidRPr="00BD05B3">
        <w:rPr>
          <w:rFonts w:ascii="Arial" w:eastAsia="Arial" w:hAnsi="Arial" w:cs="Times New Roman"/>
          <w:lang w:eastAsia="en-GB"/>
        </w:rPr>
        <w:t>, including at the time(s) and date(s) specified in the Specification.</w:t>
      </w:r>
    </w:p>
    <w:p w14:paraId="4A7F5641" w14:textId="77777777" w:rsidR="005E7D44" w:rsidRPr="00BD05B3" w:rsidRDefault="005E7D44" w:rsidP="004A0607">
      <w:pPr>
        <w:tabs>
          <w:tab w:val="left" w:pos="2835"/>
        </w:tabs>
        <w:spacing w:after="0" w:line="320" w:lineRule="atLeast"/>
        <w:ind w:left="2834" w:hanging="1416"/>
        <w:contextualSpacing/>
        <w:jc w:val="both"/>
        <w:rPr>
          <w:rFonts w:ascii="Arial" w:eastAsia="Arial" w:hAnsi="Arial" w:cs="Times New Roman"/>
          <w:lang w:eastAsia="en-GB"/>
        </w:rPr>
      </w:pPr>
    </w:p>
    <w:p w14:paraId="121CE08B" w14:textId="77777777" w:rsidR="00BD05B3" w:rsidRPr="00BD05B3" w:rsidRDefault="004A0607" w:rsidP="005E7D44">
      <w:pPr>
        <w:spacing w:after="0" w:line="240" w:lineRule="auto"/>
        <w:ind w:left="1418" w:hanging="1418"/>
        <w:rPr>
          <w:rFonts w:ascii="Arial" w:eastAsia="Arial" w:hAnsi="Arial" w:cs="Times New Roman"/>
          <w:lang w:eastAsia="en-GB"/>
        </w:rPr>
      </w:pPr>
      <w:r>
        <w:rPr>
          <w:rFonts w:ascii="Arial" w:eastAsia="Arial" w:hAnsi="Arial" w:cs="Times New Roman"/>
          <w:lang w:eastAsia="en-GB"/>
        </w:rPr>
        <w:t>2.3.2</w:t>
      </w:r>
      <w:r>
        <w:rPr>
          <w:rFonts w:ascii="Arial" w:eastAsia="Arial" w:hAnsi="Arial" w:cs="Times New Roman"/>
          <w:lang w:eastAsia="en-GB"/>
        </w:rPr>
        <w:tab/>
      </w:r>
      <w:r>
        <w:rPr>
          <w:rFonts w:ascii="Arial" w:eastAsia="Arial" w:hAnsi="Arial" w:cs="Times New Roman"/>
          <w:lang w:eastAsia="en-GB"/>
        </w:rPr>
        <w:tab/>
      </w:r>
      <w:r w:rsidR="00BD05B3" w:rsidRPr="00BD05B3">
        <w:rPr>
          <w:rFonts w:ascii="Arial" w:eastAsia="Arial" w:hAnsi="Arial" w:cs="Times New Roman"/>
          <w:lang w:eastAsia="en-GB"/>
        </w:rPr>
        <w:t xml:space="preserve">Unless otherwise stated in the Specification, and subject to the other provisions of the </w:t>
      </w:r>
      <w:r w:rsidR="00D65708">
        <w:rPr>
          <w:rFonts w:ascii="Arial" w:eastAsia="Arial" w:hAnsi="Arial" w:cs="Times New Roman"/>
          <w:lang w:eastAsia="en-GB"/>
        </w:rPr>
        <w:t>Agreement</w:t>
      </w:r>
      <w:r w:rsidR="00BD05B3" w:rsidRPr="00BD05B3">
        <w:rPr>
          <w:rFonts w:ascii="Arial" w:eastAsia="Arial" w:hAnsi="Arial" w:cs="Times New Roman"/>
          <w:lang w:eastAsia="en-GB"/>
        </w:rPr>
        <w:t>:</w:t>
      </w:r>
    </w:p>
    <w:p w14:paraId="78DF01AB" w14:textId="77777777" w:rsidR="00BD05B3" w:rsidRPr="00BD05B3" w:rsidRDefault="00BD05B3" w:rsidP="00BD05B3">
      <w:pPr>
        <w:spacing w:after="0" w:line="320" w:lineRule="atLeast"/>
        <w:rPr>
          <w:rFonts w:ascii="Arial" w:eastAsia="Times New Roman" w:hAnsi="Arial" w:cs="Arial"/>
          <w:lang w:eastAsia="en-GB"/>
        </w:rPr>
      </w:pPr>
    </w:p>
    <w:p w14:paraId="1E5000C6" w14:textId="77777777" w:rsidR="00BD05B3" w:rsidRPr="00BD05B3" w:rsidRDefault="00B31C13" w:rsidP="00B31C13">
      <w:pPr>
        <w:tabs>
          <w:tab w:val="left" w:pos="2835"/>
        </w:tabs>
        <w:spacing w:after="0" w:line="320" w:lineRule="atLeast"/>
        <w:ind w:left="2834" w:hanging="1416"/>
        <w:contextualSpacing/>
        <w:jc w:val="both"/>
        <w:rPr>
          <w:rFonts w:ascii="Arial" w:eastAsia="Arial" w:hAnsi="Arial" w:cs="Times New Roman"/>
          <w:lang w:eastAsia="en-GB"/>
        </w:rPr>
      </w:pPr>
      <w:r>
        <w:rPr>
          <w:rFonts w:ascii="Arial" w:eastAsia="Arial" w:hAnsi="Arial" w:cs="Times New Roman"/>
          <w:lang w:eastAsia="en-GB"/>
        </w:rPr>
        <w:lastRenderedPageBreak/>
        <w:t>2.3.2.1</w:t>
      </w:r>
      <w:r>
        <w:rPr>
          <w:rFonts w:ascii="Arial" w:eastAsia="Arial" w:hAnsi="Arial" w:cs="Times New Roman"/>
          <w:lang w:eastAsia="en-GB"/>
        </w:rPr>
        <w:tab/>
      </w:r>
      <w:proofErr w:type="gramStart"/>
      <w:r w:rsidR="00BD05B3" w:rsidRPr="00BD05B3">
        <w:rPr>
          <w:rFonts w:ascii="Arial" w:eastAsia="Arial" w:hAnsi="Arial" w:cs="Times New Roman"/>
          <w:lang w:eastAsia="en-GB"/>
        </w:rPr>
        <w:t>where</w:t>
      </w:r>
      <w:proofErr w:type="gramEnd"/>
      <w:r w:rsidR="00BD05B3" w:rsidRPr="00BD05B3">
        <w:rPr>
          <w:rFonts w:ascii="Arial" w:eastAsia="Arial" w:hAnsi="Arial" w:cs="Times New Roman"/>
          <w:lang w:eastAsia="en-GB"/>
        </w:rPr>
        <w:t xml:space="preserve"> the Goods are to be delivered by the Contractor, the point of delivery shall be when the Goods have been unloaded by the Contractor or its carrier from the transporting vehicle at the Premises and (if applicable) either stacked or (if the Contractor is responsible under the </w:t>
      </w:r>
      <w:r w:rsidR="00D65708">
        <w:rPr>
          <w:rFonts w:ascii="Arial" w:eastAsia="Arial" w:hAnsi="Arial" w:cs="Times New Roman"/>
          <w:lang w:eastAsia="en-GB"/>
        </w:rPr>
        <w:t>Agreement</w:t>
      </w:r>
      <w:r w:rsidR="00BD05B3" w:rsidRPr="00BD05B3">
        <w:rPr>
          <w:rFonts w:ascii="Arial" w:eastAsia="Arial" w:hAnsi="Arial" w:cs="Times New Roman"/>
          <w:lang w:eastAsia="en-GB"/>
        </w:rPr>
        <w:t xml:space="preserve"> for installation) installed in accordance with the </w:t>
      </w:r>
      <w:r w:rsidR="00D65708">
        <w:rPr>
          <w:rFonts w:ascii="Arial" w:eastAsia="Arial" w:hAnsi="Arial" w:cs="Times New Roman"/>
          <w:lang w:eastAsia="en-GB"/>
        </w:rPr>
        <w:t>Agreement</w:t>
      </w:r>
      <w:r w:rsidR="00BD05B3" w:rsidRPr="00BD05B3">
        <w:rPr>
          <w:rFonts w:ascii="Arial" w:eastAsia="Arial" w:hAnsi="Arial" w:cs="Times New Roman"/>
          <w:lang w:eastAsia="en-GB"/>
        </w:rPr>
        <w:t>;</w:t>
      </w:r>
    </w:p>
    <w:p w14:paraId="7E3A64F2" w14:textId="77777777" w:rsidR="00BD05B3" w:rsidRPr="00BD05B3" w:rsidRDefault="00BD05B3" w:rsidP="00BD05B3">
      <w:pPr>
        <w:tabs>
          <w:tab w:val="left" w:pos="2127"/>
        </w:tabs>
        <w:spacing w:after="0" w:line="320" w:lineRule="atLeast"/>
        <w:ind w:hanging="722"/>
        <w:rPr>
          <w:rFonts w:ascii="Arial" w:eastAsia="Arial" w:hAnsi="Arial" w:cs="Arial"/>
          <w:lang w:eastAsia="en-GB"/>
        </w:rPr>
      </w:pPr>
    </w:p>
    <w:p w14:paraId="213FA0E3" w14:textId="77777777" w:rsidR="00BD05B3" w:rsidRPr="00BD05B3" w:rsidRDefault="00B31C13" w:rsidP="00B31C13">
      <w:pPr>
        <w:tabs>
          <w:tab w:val="left" w:pos="2835"/>
        </w:tabs>
        <w:spacing w:after="0" w:line="320" w:lineRule="atLeast"/>
        <w:ind w:left="2834" w:hanging="1416"/>
        <w:contextualSpacing/>
        <w:jc w:val="both"/>
        <w:rPr>
          <w:rFonts w:ascii="Arial" w:eastAsia="Arial" w:hAnsi="Arial" w:cs="Times New Roman"/>
          <w:lang w:eastAsia="en-GB"/>
        </w:rPr>
      </w:pPr>
      <w:r>
        <w:rPr>
          <w:rFonts w:ascii="Arial" w:eastAsia="Arial" w:hAnsi="Arial" w:cs="Times New Roman"/>
          <w:lang w:eastAsia="en-GB"/>
        </w:rPr>
        <w:t>2.3.2.2</w:t>
      </w:r>
      <w:r>
        <w:rPr>
          <w:rFonts w:ascii="Arial" w:eastAsia="Arial" w:hAnsi="Arial" w:cs="Times New Roman"/>
          <w:lang w:eastAsia="en-GB"/>
        </w:rPr>
        <w:tab/>
      </w:r>
      <w:proofErr w:type="gramStart"/>
      <w:r w:rsidR="00BD05B3" w:rsidRPr="00BD05B3">
        <w:rPr>
          <w:rFonts w:ascii="Arial" w:eastAsia="Arial" w:hAnsi="Arial" w:cs="Times New Roman"/>
          <w:lang w:eastAsia="en-GB"/>
        </w:rPr>
        <w:t>where</w:t>
      </w:r>
      <w:proofErr w:type="gramEnd"/>
      <w:r w:rsidR="00BD05B3" w:rsidRPr="00BD05B3">
        <w:rPr>
          <w:rFonts w:ascii="Arial" w:eastAsia="Arial" w:hAnsi="Arial" w:cs="Times New Roman"/>
          <w:lang w:eastAsia="en-GB"/>
        </w:rPr>
        <w:t xml:space="preserve"> the Goods are to be collected by the Authority (which shall only be the case where this is expressly stated in the Specification or otherwise expressly agreed in writing by the Authority) the point of delivery shall be when the Goods have been loaded on the Authority’s vehicle.</w:t>
      </w:r>
    </w:p>
    <w:p w14:paraId="210BD971" w14:textId="77777777" w:rsidR="00BD05B3" w:rsidRPr="00BD05B3" w:rsidRDefault="00BD05B3" w:rsidP="00BD05B3">
      <w:pPr>
        <w:spacing w:after="0" w:line="320" w:lineRule="atLeast"/>
        <w:rPr>
          <w:rFonts w:ascii="Arial" w:eastAsia="Times New Roman" w:hAnsi="Arial" w:cs="Arial"/>
          <w:lang w:eastAsia="en-GB"/>
        </w:rPr>
      </w:pPr>
    </w:p>
    <w:p w14:paraId="5EA187A2" w14:textId="77777777" w:rsidR="00BD05B3" w:rsidRPr="00BD05B3" w:rsidRDefault="00D80BA8" w:rsidP="00D80BA8">
      <w:pPr>
        <w:tabs>
          <w:tab w:val="left" w:pos="1420"/>
        </w:tabs>
        <w:spacing w:after="0" w:line="320" w:lineRule="atLeast"/>
        <w:ind w:left="1416" w:hanging="1416"/>
        <w:contextualSpacing/>
        <w:jc w:val="both"/>
        <w:rPr>
          <w:rFonts w:ascii="Arial" w:eastAsia="Arial" w:hAnsi="Arial" w:cs="Times New Roman"/>
          <w:lang w:eastAsia="en-GB"/>
        </w:rPr>
      </w:pPr>
      <w:r>
        <w:rPr>
          <w:rFonts w:ascii="Arial" w:eastAsia="Arial" w:hAnsi="Arial" w:cs="Times New Roman"/>
          <w:lang w:eastAsia="en-GB"/>
        </w:rPr>
        <w:t>2.3.3</w:t>
      </w:r>
      <w:r>
        <w:rPr>
          <w:rFonts w:ascii="Arial" w:eastAsia="Arial" w:hAnsi="Arial" w:cs="Times New Roman"/>
          <w:lang w:eastAsia="en-GB"/>
        </w:rPr>
        <w:tab/>
      </w:r>
      <w:r w:rsidR="00BD05B3" w:rsidRPr="00BD05B3">
        <w:rPr>
          <w:rFonts w:ascii="Arial" w:eastAsia="Arial" w:hAnsi="Arial" w:cs="Times New Roman"/>
          <w:lang w:eastAsia="en-GB"/>
        </w:rPr>
        <w:t>The Authority shall be under no obligation to accept delivery of or pay for any Goods delivered in excess of the quantity ordered. If the Authority elects not to accept delivery of such over-delivered Goods it shall give notice in writing to the Contractor to remove them within 5 Working Days and to refund to the Authority any expenses incurred by it as a result of such over-delivery (including but not limited to the costs of moving and storing the Goods), failing which the Authority may dispose of such Goods and recover from the Contractor the costs of such disposal. The risk in any over-delivered Goods shall remain with the Contractor unless they are accepted by the Authority.</w:t>
      </w:r>
    </w:p>
    <w:p w14:paraId="75DD4BE8" w14:textId="77777777" w:rsidR="00BD05B3" w:rsidRPr="00BD05B3" w:rsidRDefault="00BD05B3" w:rsidP="00BD05B3">
      <w:pPr>
        <w:tabs>
          <w:tab w:val="left" w:pos="1120"/>
        </w:tabs>
        <w:spacing w:after="0" w:line="320" w:lineRule="atLeast"/>
        <w:ind w:left="1140" w:hanging="1139"/>
        <w:jc w:val="both"/>
        <w:rPr>
          <w:rFonts w:ascii="Arial" w:eastAsia="Arial" w:hAnsi="Arial" w:cs="Arial"/>
          <w:lang w:eastAsia="en-GB"/>
        </w:rPr>
      </w:pPr>
    </w:p>
    <w:p w14:paraId="45B5FF5D" w14:textId="77777777" w:rsidR="00BD05B3" w:rsidRPr="00BD05B3" w:rsidRDefault="00D80BA8" w:rsidP="00D80BA8">
      <w:pPr>
        <w:tabs>
          <w:tab w:val="left" w:pos="1420"/>
        </w:tabs>
        <w:spacing w:after="0" w:line="320" w:lineRule="atLeast"/>
        <w:ind w:left="1416" w:hanging="1416"/>
        <w:contextualSpacing/>
        <w:jc w:val="both"/>
        <w:rPr>
          <w:rFonts w:ascii="Arial" w:eastAsia="Arial" w:hAnsi="Arial" w:cs="Times New Roman"/>
          <w:lang w:eastAsia="en-GB"/>
        </w:rPr>
      </w:pPr>
      <w:bookmarkStart w:id="13" w:name="page13"/>
      <w:bookmarkEnd w:id="13"/>
      <w:r>
        <w:rPr>
          <w:rFonts w:ascii="Arial" w:eastAsia="Arial" w:hAnsi="Arial" w:cs="Times New Roman"/>
          <w:lang w:eastAsia="en-GB"/>
        </w:rPr>
        <w:t>2.3.4</w:t>
      </w:r>
      <w:r w:rsidR="00BD05B3" w:rsidRPr="00BD05B3">
        <w:rPr>
          <w:rFonts w:ascii="Arial" w:eastAsia="Arial" w:hAnsi="Arial" w:cs="Times New Roman"/>
          <w:lang w:eastAsia="en-GB"/>
        </w:rPr>
        <w:tab/>
        <w:t>The Authority shall be under no obligation to accept delivery of or pay for any Goods supplied earlier than the relevant time and date for delivery stated in the Specification. If the Authority refuses delivery of any Goods in accordance with this clause:</w:t>
      </w:r>
    </w:p>
    <w:p w14:paraId="721264D4" w14:textId="77777777" w:rsidR="00BD05B3" w:rsidRPr="00BD05B3" w:rsidRDefault="00BD05B3" w:rsidP="00BD05B3">
      <w:pPr>
        <w:spacing w:after="0" w:line="320" w:lineRule="atLeast"/>
        <w:rPr>
          <w:rFonts w:ascii="Arial" w:eastAsia="Times New Roman" w:hAnsi="Arial" w:cs="Arial"/>
          <w:lang w:eastAsia="en-GB"/>
        </w:rPr>
      </w:pPr>
    </w:p>
    <w:p w14:paraId="46B3153F" w14:textId="77777777" w:rsidR="00BD05B3" w:rsidRPr="00BD05B3" w:rsidRDefault="00D80BA8" w:rsidP="00D80BA8">
      <w:pPr>
        <w:tabs>
          <w:tab w:val="left" w:pos="2835"/>
        </w:tabs>
        <w:spacing w:after="0" w:line="320" w:lineRule="atLeast"/>
        <w:ind w:left="2834" w:hanging="1416"/>
        <w:contextualSpacing/>
        <w:jc w:val="both"/>
        <w:rPr>
          <w:rFonts w:ascii="Arial" w:eastAsia="Arial" w:hAnsi="Arial" w:cs="Times New Roman"/>
          <w:lang w:eastAsia="en-GB"/>
        </w:rPr>
      </w:pPr>
      <w:r>
        <w:rPr>
          <w:rFonts w:ascii="Arial" w:eastAsia="Arial" w:hAnsi="Arial" w:cs="Times New Roman"/>
          <w:lang w:eastAsia="en-GB"/>
        </w:rPr>
        <w:t>2.3.4.1</w:t>
      </w:r>
      <w:r>
        <w:rPr>
          <w:rFonts w:ascii="Arial" w:eastAsia="Arial" w:hAnsi="Arial" w:cs="Times New Roman"/>
          <w:lang w:eastAsia="en-GB"/>
        </w:rPr>
        <w:tab/>
      </w:r>
      <w:proofErr w:type="gramStart"/>
      <w:r w:rsidR="00BD05B3" w:rsidRPr="00BD05B3">
        <w:rPr>
          <w:rFonts w:ascii="Arial" w:eastAsia="Arial" w:hAnsi="Arial" w:cs="Times New Roman"/>
          <w:lang w:eastAsia="en-GB"/>
        </w:rPr>
        <w:t>the</w:t>
      </w:r>
      <w:proofErr w:type="gramEnd"/>
      <w:r w:rsidR="00BD05B3" w:rsidRPr="00BD05B3">
        <w:rPr>
          <w:rFonts w:ascii="Arial" w:eastAsia="Arial" w:hAnsi="Arial" w:cs="Times New Roman"/>
          <w:lang w:eastAsia="en-GB"/>
        </w:rPr>
        <w:t xml:space="preserve"> Contractor shall arrange for delivery to occur at the required time and date, as stated in the Specification or otherwise expressly agreed in writing by the Authority at the time; and</w:t>
      </w:r>
    </w:p>
    <w:p w14:paraId="5F42F205" w14:textId="77777777" w:rsidR="00BD05B3" w:rsidRPr="00BD05B3" w:rsidRDefault="00BD05B3" w:rsidP="00BD05B3">
      <w:pPr>
        <w:tabs>
          <w:tab w:val="left" w:pos="2835"/>
        </w:tabs>
        <w:spacing w:after="0" w:line="320" w:lineRule="atLeast"/>
        <w:ind w:left="2835"/>
        <w:contextualSpacing/>
        <w:jc w:val="both"/>
        <w:rPr>
          <w:rFonts w:ascii="Arial" w:eastAsia="Arial" w:hAnsi="Arial" w:cs="Times New Roman"/>
          <w:lang w:eastAsia="en-GB"/>
        </w:rPr>
      </w:pPr>
    </w:p>
    <w:p w14:paraId="264B8561" w14:textId="77777777" w:rsidR="00BD05B3" w:rsidRPr="00BD05B3" w:rsidRDefault="00D80BA8" w:rsidP="00D80BA8">
      <w:pPr>
        <w:tabs>
          <w:tab w:val="left" w:pos="2835"/>
        </w:tabs>
        <w:spacing w:after="0" w:line="320" w:lineRule="atLeast"/>
        <w:ind w:left="2834" w:hanging="1416"/>
        <w:contextualSpacing/>
        <w:jc w:val="both"/>
        <w:rPr>
          <w:rFonts w:ascii="Arial" w:eastAsia="Arial" w:hAnsi="Arial" w:cs="Times New Roman"/>
          <w:lang w:eastAsia="en-GB"/>
        </w:rPr>
      </w:pPr>
      <w:r>
        <w:rPr>
          <w:rFonts w:ascii="Arial" w:eastAsia="Arial" w:hAnsi="Arial" w:cs="Times New Roman"/>
          <w:lang w:eastAsia="en-GB"/>
        </w:rPr>
        <w:t>2.3.4.2</w:t>
      </w:r>
      <w:r>
        <w:rPr>
          <w:rFonts w:ascii="Arial" w:eastAsia="Arial" w:hAnsi="Arial" w:cs="Times New Roman"/>
          <w:lang w:eastAsia="en-GB"/>
        </w:rPr>
        <w:tab/>
      </w:r>
      <w:proofErr w:type="gramStart"/>
      <w:r w:rsidR="00BD05B3" w:rsidRPr="00BD05B3">
        <w:rPr>
          <w:rFonts w:ascii="Arial" w:eastAsia="Arial" w:hAnsi="Arial" w:cs="Times New Roman"/>
          <w:lang w:eastAsia="en-GB"/>
        </w:rPr>
        <w:t>for</w:t>
      </w:r>
      <w:proofErr w:type="gramEnd"/>
      <w:r w:rsidR="00BD05B3" w:rsidRPr="00BD05B3">
        <w:rPr>
          <w:rFonts w:ascii="Arial" w:eastAsia="Arial" w:hAnsi="Arial" w:cs="Times New Roman"/>
          <w:lang w:eastAsia="en-GB"/>
        </w:rPr>
        <w:t xml:space="preserve"> the avoidance of doubt, risk in the relevant Goods shall remain with the Contractor until delivered to the Authority in accordance with clause 2.3.4.1.</w:t>
      </w:r>
    </w:p>
    <w:p w14:paraId="3A48B2BB" w14:textId="77777777" w:rsidR="00BD05B3" w:rsidRPr="00BD05B3" w:rsidRDefault="00BD05B3" w:rsidP="00BD05B3">
      <w:pPr>
        <w:spacing w:after="0" w:line="320" w:lineRule="atLeast"/>
        <w:rPr>
          <w:rFonts w:ascii="Arial" w:eastAsia="Times New Roman" w:hAnsi="Arial" w:cs="Arial"/>
          <w:lang w:eastAsia="en-GB"/>
        </w:rPr>
      </w:pPr>
    </w:p>
    <w:p w14:paraId="11FD7745" w14:textId="77777777" w:rsidR="00BD05B3" w:rsidRPr="00BD05B3" w:rsidRDefault="00D80BA8" w:rsidP="00D80BA8">
      <w:pPr>
        <w:tabs>
          <w:tab w:val="left" w:pos="1420"/>
        </w:tabs>
        <w:spacing w:after="0" w:line="320" w:lineRule="atLeast"/>
        <w:ind w:left="1416" w:hanging="1416"/>
        <w:contextualSpacing/>
        <w:jc w:val="both"/>
        <w:rPr>
          <w:rFonts w:ascii="Arial" w:eastAsia="Arial" w:hAnsi="Arial" w:cs="Times New Roman"/>
          <w:lang w:eastAsia="en-GB"/>
        </w:rPr>
      </w:pPr>
      <w:r>
        <w:rPr>
          <w:rFonts w:ascii="Arial" w:eastAsia="Times New Roman" w:hAnsi="Arial" w:cs="Times New Roman"/>
          <w:lang w:eastAsia="en-GB"/>
        </w:rPr>
        <w:t>2.3.5</w:t>
      </w:r>
      <w:r w:rsidR="00BD05B3" w:rsidRPr="00BD05B3">
        <w:rPr>
          <w:rFonts w:ascii="Arial" w:eastAsia="Times New Roman" w:hAnsi="Arial" w:cs="Times New Roman"/>
          <w:lang w:eastAsia="en-GB"/>
        </w:rPr>
        <w:tab/>
      </w:r>
      <w:r w:rsidR="00BD05B3" w:rsidRPr="00BD05B3">
        <w:rPr>
          <w:rFonts w:ascii="Arial" w:eastAsia="Arial" w:hAnsi="Arial" w:cs="Times New Roman"/>
          <w:lang w:eastAsia="en-GB"/>
        </w:rPr>
        <w:t>Unless expressly agreed to the contrary, the Authority shall not be obliged to accept delivery by instalments.</w:t>
      </w:r>
    </w:p>
    <w:p w14:paraId="43D5428C" w14:textId="25B1A68A" w:rsidR="00BD05B3" w:rsidRDefault="00BD05B3" w:rsidP="00BD05B3">
      <w:pPr>
        <w:spacing w:after="0" w:line="320" w:lineRule="atLeast"/>
        <w:rPr>
          <w:rFonts w:ascii="Arial" w:eastAsia="Times New Roman" w:hAnsi="Arial" w:cs="Arial"/>
          <w:lang w:eastAsia="en-GB"/>
        </w:rPr>
      </w:pPr>
    </w:p>
    <w:p w14:paraId="2B4EBC59" w14:textId="069C6F5D" w:rsidR="0084302B" w:rsidRDefault="0084302B" w:rsidP="00BD05B3">
      <w:pPr>
        <w:spacing w:after="0" w:line="320" w:lineRule="atLeast"/>
        <w:rPr>
          <w:rFonts w:ascii="Arial" w:eastAsia="Times New Roman" w:hAnsi="Arial" w:cs="Arial"/>
          <w:lang w:eastAsia="en-GB"/>
        </w:rPr>
      </w:pPr>
    </w:p>
    <w:p w14:paraId="3A68EBC6" w14:textId="77777777" w:rsidR="0084302B" w:rsidRPr="00BD05B3" w:rsidRDefault="0084302B" w:rsidP="00BD05B3">
      <w:pPr>
        <w:spacing w:after="0" w:line="320" w:lineRule="atLeast"/>
        <w:rPr>
          <w:rFonts w:ascii="Arial" w:eastAsia="Times New Roman" w:hAnsi="Arial" w:cs="Arial"/>
          <w:lang w:eastAsia="en-GB"/>
        </w:rPr>
      </w:pPr>
    </w:p>
    <w:p w14:paraId="6766BC57" w14:textId="77777777" w:rsidR="00BD05B3" w:rsidRPr="00BD05B3" w:rsidRDefault="00D80BA8" w:rsidP="00BD05B3">
      <w:pPr>
        <w:numPr>
          <w:ilvl w:val="1"/>
          <w:numId w:val="0"/>
        </w:numPr>
        <w:tabs>
          <w:tab w:val="left" w:pos="1418"/>
        </w:tabs>
        <w:spacing w:after="0" w:line="320" w:lineRule="atLeast"/>
        <w:ind w:left="1418" w:hanging="1418"/>
        <w:contextualSpacing/>
        <w:outlineLvl w:val="1"/>
        <w:rPr>
          <w:rFonts w:ascii="Arial" w:eastAsia="Arial" w:hAnsi="Arial" w:cs="Times New Roman"/>
          <w:b/>
          <w:lang w:eastAsia="en-GB"/>
        </w:rPr>
      </w:pPr>
      <w:r>
        <w:rPr>
          <w:rFonts w:ascii="Arial" w:eastAsia="Times New Roman" w:hAnsi="Arial" w:cs="Times New Roman"/>
          <w:b/>
          <w:lang w:eastAsia="en-GB"/>
        </w:rPr>
        <w:t>2.4</w:t>
      </w:r>
      <w:r w:rsidR="00BD05B3" w:rsidRPr="00BD05B3">
        <w:rPr>
          <w:rFonts w:ascii="Arial" w:eastAsia="Times New Roman" w:hAnsi="Arial" w:cs="Times New Roman"/>
          <w:b/>
          <w:lang w:eastAsia="en-GB"/>
        </w:rPr>
        <w:tab/>
      </w:r>
      <w:bookmarkStart w:id="14" w:name="_Toc438039970"/>
      <w:r w:rsidR="00BD05B3" w:rsidRPr="00BD05B3">
        <w:rPr>
          <w:rFonts w:ascii="Arial" w:eastAsia="Arial" w:hAnsi="Arial" w:cs="Times New Roman"/>
          <w:b/>
          <w:lang w:eastAsia="en-GB"/>
        </w:rPr>
        <w:t>Risk and Ownership</w:t>
      </w:r>
      <w:bookmarkEnd w:id="14"/>
    </w:p>
    <w:p w14:paraId="6B543A62" w14:textId="77777777" w:rsidR="00BD05B3" w:rsidRPr="00BD05B3" w:rsidRDefault="00BD05B3" w:rsidP="00BD05B3">
      <w:pPr>
        <w:spacing w:after="0" w:line="320" w:lineRule="atLeast"/>
        <w:rPr>
          <w:rFonts w:ascii="Arial" w:eastAsia="Times New Roman" w:hAnsi="Arial" w:cs="Arial"/>
          <w:lang w:eastAsia="en-GB"/>
        </w:rPr>
      </w:pPr>
    </w:p>
    <w:p w14:paraId="1950A735" w14:textId="77777777" w:rsidR="00BD05B3" w:rsidRPr="00BD05B3" w:rsidRDefault="00D80BA8" w:rsidP="00D80BA8">
      <w:pPr>
        <w:tabs>
          <w:tab w:val="left" w:pos="1420"/>
        </w:tabs>
        <w:spacing w:after="0" w:line="320" w:lineRule="atLeast"/>
        <w:ind w:left="1416" w:hanging="1416"/>
        <w:contextualSpacing/>
        <w:jc w:val="both"/>
        <w:rPr>
          <w:rFonts w:ascii="Arial" w:eastAsia="Arial" w:hAnsi="Arial" w:cs="Times New Roman"/>
          <w:lang w:eastAsia="en-GB"/>
        </w:rPr>
      </w:pPr>
      <w:r>
        <w:rPr>
          <w:rFonts w:ascii="Arial" w:eastAsia="Times New Roman" w:hAnsi="Arial" w:cs="Times New Roman"/>
          <w:lang w:eastAsia="en-GB"/>
        </w:rPr>
        <w:t>2.4.1</w:t>
      </w:r>
      <w:r w:rsidR="00BD05B3" w:rsidRPr="00BD05B3">
        <w:rPr>
          <w:rFonts w:ascii="Arial" w:eastAsia="Times New Roman" w:hAnsi="Arial" w:cs="Times New Roman"/>
          <w:lang w:eastAsia="en-GB"/>
        </w:rPr>
        <w:tab/>
      </w:r>
      <w:r w:rsidR="00BD05B3" w:rsidRPr="00BD05B3">
        <w:rPr>
          <w:rFonts w:ascii="Arial" w:eastAsia="Arial" w:hAnsi="Arial" w:cs="Times New Roman"/>
          <w:lang w:eastAsia="en-GB"/>
        </w:rPr>
        <w:t xml:space="preserve">Save as otherwise provided in the </w:t>
      </w:r>
      <w:r w:rsidR="00D65708">
        <w:rPr>
          <w:rFonts w:ascii="Arial" w:eastAsia="Arial" w:hAnsi="Arial" w:cs="Times New Roman"/>
          <w:lang w:eastAsia="en-GB"/>
        </w:rPr>
        <w:t>Agreement</w:t>
      </w:r>
      <w:r w:rsidR="00BD05B3" w:rsidRPr="00BD05B3">
        <w:rPr>
          <w:rFonts w:ascii="Arial" w:eastAsia="Arial" w:hAnsi="Arial" w:cs="Times New Roman"/>
          <w:lang w:eastAsia="en-GB"/>
        </w:rPr>
        <w:t xml:space="preserve">, risk in the Goods shall, without prejudice to any other rights or remedies of the Authority (including the Authority’s rights and remedies under clause 2.6 (Inspection, Rejection and Guarantee)), pass to the Authority at the time of delivery in accordance with the </w:t>
      </w:r>
      <w:r w:rsidR="00D65708">
        <w:rPr>
          <w:rFonts w:ascii="Arial" w:eastAsia="Arial" w:hAnsi="Arial" w:cs="Times New Roman"/>
          <w:lang w:eastAsia="en-GB"/>
        </w:rPr>
        <w:t>Agreement</w:t>
      </w:r>
      <w:r w:rsidR="00BD05B3" w:rsidRPr="00BD05B3">
        <w:rPr>
          <w:rFonts w:ascii="Arial" w:eastAsia="Arial" w:hAnsi="Arial" w:cs="Times New Roman"/>
          <w:lang w:eastAsia="en-GB"/>
        </w:rPr>
        <w:t>.</w:t>
      </w:r>
    </w:p>
    <w:p w14:paraId="462B5B6B" w14:textId="77777777" w:rsidR="00BD05B3" w:rsidRPr="00BD05B3" w:rsidRDefault="00BD05B3" w:rsidP="00BD05B3">
      <w:pPr>
        <w:spacing w:after="0" w:line="320" w:lineRule="atLeast"/>
        <w:rPr>
          <w:rFonts w:ascii="Arial" w:eastAsia="Times New Roman" w:hAnsi="Arial" w:cs="Arial"/>
          <w:lang w:eastAsia="en-GB"/>
        </w:rPr>
      </w:pPr>
    </w:p>
    <w:p w14:paraId="085EF66F" w14:textId="77777777" w:rsidR="00BD05B3" w:rsidRPr="00BD05B3" w:rsidRDefault="00D80BA8" w:rsidP="00D80BA8">
      <w:pPr>
        <w:tabs>
          <w:tab w:val="left" w:pos="1420"/>
        </w:tabs>
        <w:spacing w:after="0" w:line="320" w:lineRule="atLeast"/>
        <w:ind w:left="1416" w:hanging="1416"/>
        <w:contextualSpacing/>
        <w:jc w:val="both"/>
        <w:rPr>
          <w:rFonts w:ascii="Arial" w:eastAsia="Arial" w:hAnsi="Arial" w:cs="Times New Roman"/>
          <w:lang w:eastAsia="en-GB"/>
        </w:rPr>
      </w:pPr>
      <w:r>
        <w:rPr>
          <w:rFonts w:ascii="Arial" w:eastAsia="Times New Roman" w:hAnsi="Arial" w:cs="Times New Roman"/>
          <w:lang w:eastAsia="en-GB"/>
        </w:rPr>
        <w:t>2.4.2</w:t>
      </w:r>
      <w:r w:rsidR="00BD05B3" w:rsidRPr="00BD05B3">
        <w:rPr>
          <w:rFonts w:ascii="Arial" w:eastAsia="Times New Roman" w:hAnsi="Arial" w:cs="Times New Roman"/>
          <w:lang w:eastAsia="en-GB"/>
        </w:rPr>
        <w:tab/>
      </w:r>
      <w:r w:rsidR="00BD05B3" w:rsidRPr="00BD05B3">
        <w:rPr>
          <w:rFonts w:ascii="Arial" w:eastAsia="Arial" w:hAnsi="Arial" w:cs="Times New Roman"/>
          <w:lang w:eastAsia="en-GB"/>
        </w:rPr>
        <w:t>Ownership in the Goods shall, without prejudice to any other rights or remedies of the Authority (including the Authority’s rights and remedies under clause 2.6 (Inspection, Rejection and Guarantee)), pass to the Authority at the time of delivery (or payment, if earlier), save that:</w:t>
      </w:r>
    </w:p>
    <w:p w14:paraId="3E20BCA4" w14:textId="77777777" w:rsidR="00BD05B3" w:rsidRPr="00BD05B3" w:rsidRDefault="00BD05B3" w:rsidP="00BD05B3">
      <w:pPr>
        <w:spacing w:after="0" w:line="320" w:lineRule="atLeast"/>
        <w:rPr>
          <w:rFonts w:ascii="Arial" w:eastAsia="Times New Roman" w:hAnsi="Arial" w:cs="Arial"/>
          <w:lang w:eastAsia="en-GB"/>
        </w:rPr>
      </w:pPr>
    </w:p>
    <w:p w14:paraId="08F1C1E3" w14:textId="77777777" w:rsidR="00BD05B3" w:rsidRPr="00BD05B3" w:rsidRDefault="00D80BA8" w:rsidP="00D80BA8">
      <w:pPr>
        <w:tabs>
          <w:tab w:val="left" w:pos="2835"/>
        </w:tabs>
        <w:spacing w:after="0" w:line="320" w:lineRule="atLeast"/>
        <w:ind w:left="2834" w:hanging="1416"/>
        <w:contextualSpacing/>
        <w:jc w:val="both"/>
        <w:rPr>
          <w:rFonts w:ascii="Arial" w:eastAsia="Arial" w:hAnsi="Arial" w:cs="Times New Roman"/>
          <w:lang w:eastAsia="en-GB"/>
        </w:rPr>
      </w:pPr>
      <w:r>
        <w:rPr>
          <w:rFonts w:ascii="Arial" w:eastAsia="Arial" w:hAnsi="Arial" w:cs="Times New Roman"/>
          <w:lang w:eastAsia="en-GB"/>
        </w:rPr>
        <w:t>2.4.2.1</w:t>
      </w:r>
      <w:r>
        <w:rPr>
          <w:rFonts w:ascii="Arial" w:eastAsia="Arial" w:hAnsi="Arial" w:cs="Times New Roman"/>
          <w:lang w:eastAsia="en-GB"/>
        </w:rPr>
        <w:tab/>
      </w:r>
      <w:proofErr w:type="gramStart"/>
      <w:r w:rsidR="00BD05B3" w:rsidRPr="00BD05B3">
        <w:rPr>
          <w:rFonts w:ascii="Arial" w:eastAsia="Arial" w:hAnsi="Arial" w:cs="Times New Roman"/>
          <w:lang w:eastAsia="en-GB"/>
        </w:rPr>
        <w:t>ownership</w:t>
      </w:r>
      <w:proofErr w:type="gramEnd"/>
      <w:r w:rsidR="00BD05B3" w:rsidRPr="00BD05B3">
        <w:rPr>
          <w:rFonts w:ascii="Arial" w:eastAsia="Arial" w:hAnsi="Arial" w:cs="Times New Roman"/>
          <w:lang w:eastAsia="en-GB"/>
        </w:rPr>
        <w:t xml:space="preserve"> in any Leased Goods (as that expression is defined in the Leased Goods Schedule, if applicable) shall not pass to the Authority.</w:t>
      </w:r>
    </w:p>
    <w:p w14:paraId="3DA7E0EE" w14:textId="77777777" w:rsidR="00BD05B3" w:rsidRPr="00BD05B3" w:rsidRDefault="00BD05B3" w:rsidP="00BD05B3">
      <w:pPr>
        <w:spacing w:after="0" w:line="320" w:lineRule="atLeast"/>
        <w:ind w:hanging="722"/>
        <w:rPr>
          <w:rFonts w:ascii="Arial" w:eastAsia="Arial" w:hAnsi="Arial" w:cs="Arial"/>
          <w:lang w:eastAsia="en-GB"/>
        </w:rPr>
      </w:pPr>
    </w:p>
    <w:p w14:paraId="6C6CDE87" w14:textId="77777777" w:rsidR="00BD05B3" w:rsidRPr="00BD05B3" w:rsidRDefault="00D80BA8" w:rsidP="00BD05B3">
      <w:pPr>
        <w:numPr>
          <w:ilvl w:val="1"/>
          <w:numId w:val="0"/>
        </w:numPr>
        <w:tabs>
          <w:tab w:val="left" w:pos="1418"/>
        </w:tabs>
        <w:spacing w:after="0" w:line="320" w:lineRule="atLeast"/>
        <w:ind w:left="1418" w:hanging="1418"/>
        <w:contextualSpacing/>
        <w:outlineLvl w:val="1"/>
        <w:rPr>
          <w:rFonts w:ascii="Arial" w:eastAsia="Arial" w:hAnsi="Arial" w:cs="Times New Roman"/>
          <w:b/>
          <w:lang w:eastAsia="en-GB"/>
        </w:rPr>
      </w:pPr>
      <w:r>
        <w:rPr>
          <w:rFonts w:ascii="Arial" w:eastAsia="Times New Roman" w:hAnsi="Arial" w:cs="Times New Roman"/>
          <w:b/>
          <w:lang w:eastAsia="en-GB"/>
        </w:rPr>
        <w:t>2.5</w:t>
      </w:r>
      <w:r w:rsidR="00BD05B3" w:rsidRPr="00BD05B3">
        <w:rPr>
          <w:rFonts w:ascii="Arial" w:eastAsia="Times New Roman" w:hAnsi="Arial" w:cs="Times New Roman"/>
          <w:b/>
          <w:lang w:eastAsia="en-GB"/>
        </w:rPr>
        <w:tab/>
      </w:r>
      <w:bookmarkStart w:id="15" w:name="_Toc438039971"/>
      <w:r w:rsidR="00BD05B3" w:rsidRPr="00BD05B3">
        <w:rPr>
          <w:rFonts w:ascii="Arial" w:eastAsia="Arial" w:hAnsi="Arial" w:cs="Times New Roman"/>
          <w:b/>
          <w:lang w:eastAsia="en-GB"/>
        </w:rPr>
        <w:t>Non-Delivery</w:t>
      </w:r>
      <w:bookmarkEnd w:id="15"/>
    </w:p>
    <w:p w14:paraId="27A1D99B" w14:textId="77777777" w:rsidR="00BD05B3" w:rsidRPr="00BD05B3" w:rsidRDefault="00BD05B3" w:rsidP="00BD05B3">
      <w:pPr>
        <w:spacing w:after="0" w:line="320" w:lineRule="atLeast"/>
        <w:rPr>
          <w:rFonts w:ascii="Arial" w:eastAsia="Times New Roman" w:hAnsi="Arial" w:cs="Arial"/>
          <w:lang w:eastAsia="en-GB"/>
        </w:rPr>
      </w:pPr>
    </w:p>
    <w:p w14:paraId="0725CCD4" w14:textId="77777777" w:rsidR="00BD05B3" w:rsidRPr="00BD05B3" w:rsidRDefault="00D80BA8" w:rsidP="00D80BA8">
      <w:pPr>
        <w:tabs>
          <w:tab w:val="left" w:pos="1420"/>
        </w:tabs>
        <w:spacing w:after="0" w:line="320" w:lineRule="atLeast"/>
        <w:ind w:left="1416" w:hanging="1416"/>
        <w:contextualSpacing/>
        <w:jc w:val="both"/>
        <w:rPr>
          <w:rFonts w:ascii="Arial" w:eastAsia="Arial" w:hAnsi="Arial" w:cs="Times New Roman"/>
          <w:lang w:eastAsia="en-GB"/>
        </w:rPr>
      </w:pPr>
      <w:r>
        <w:rPr>
          <w:rFonts w:ascii="Arial" w:eastAsia="Times New Roman" w:hAnsi="Arial" w:cs="Times New Roman"/>
          <w:lang w:eastAsia="en-GB"/>
        </w:rPr>
        <w:t>2.5.1</w:t>
      </w:r>
      <w:r w:rsidR="00BD05B3" w:rsidRPr="00BD05B3">
        <w:rPr>
          <w:rFonts w:ascii="Arial" w:eastAsia="Times New Roman" w:hAnsi="Arial" w:cs="Times New Roman"/>
          <w:lang w:eastAsia="en-GB"/>
        </w:rPr>
        <w:tab/>
      </w:r>
      <w:r w:rsidR="00BD05B3" w:rsidRPr="00BD05B3">
        <w:rPr>
          <w:rFonts w:ascii="Arial" w:eastAsia="Arial" w:hAnsi="Arial" w:cs="Times New Roman"/>
          <w:lang w:eastAsia="en-GB"/>
        </w:rPr>
        <w:t>On dispatch of any consignment of the Goods the Contractor shall send the Authority an advice note specifying the means of transport, the place and date of dispatch, the number of packages and their weight and volume. Where the Goods, having been placed in transit, fail to be delivered to the Authority on the due date for delivery, the Authority shall, (provided that the Authority has been advised in writing of the dispatc</w:t>
      </w:r>
      <w:bookmarkStart w:id="16" w:name="page14"/>
      <w:bookmarkEnd w:id="16"/>
      <w:r w:rsidR="00BD05B3" w:rsidRPr="00BD05B3">
        <w:rPr>
          <w:rFonts w:ascii="Arial" w:eastAsia="Arial" w:hAnsi="Arial" w:cs="Times New Roman"/>
          <w:lang w:eastAsia="en-GB"/>
        </w:rPr>
        <w:t>h of the Goods), within 10 Working Days of the notified date of delivery, give notice to the Contractor that the Goods have not been delivered and may request the Contractor free of charge to deliver substitute Goods within the timescales specified by the Authority.</w:t>
      </w:r>
    </w:p>
    <w:p w14:paraId="502F995C" w14:textId="77777777" w:rsidR="00BD05B3" w:rsidRPr="00BD05B3" w:rsidRDefault="00BD05B3" w:rsidP="00BD05B3">
      <w:pPr>
        <w:spacing w:after="0" w:line="320" w:lineRule="atLeast"/>
        <w:rPr>
          <w:rFonts w:ascii="Arial" w:eastAsia="Times New Roman" w:hAnsi="Arial" w:cs="Arial"/>
          <w:lang w:eastAsia="en-GB"/>
        </w:rPr>
      </w:pPr>
    </w:p>
    <w:p w14:paraId="4D1B4F0A" w14:textId="77777777" w:rsidR="00BD05B3" w:rsidRPr="00BD05B3" w:rsidRDefault="00D80BA8" w:rsidP="00BD05B3">
      <w:pPr>
        <w:numPr>
          <w:ilvl w:val="1"/>
          <w:numId w:val="0"/>
        </w:numPr>
        <w:tabs>
          <w:tab w:val="left" w:pos="1418"/>
        </w:tabs>
        <w:spacing w:after="0" w:line="320" w:lineRule="atLeast"/>
        <w:ind w:left="1418" w:hanging="1418"/>
        <w:contextualSpacing/>
        <w:outlineLvl w:val="1"/>
        <w:rPr>
          <w:rFonts w:ascii="Arial" w:eastAsia="Arial" w:hAnsi="Arial" w:cs="Times New Roman"/>
          <w:b/>
          <w:lang w:eastAsia="en-GB"/>
        </w:rPr>
      </w:pPr>
      <w:r>
        <w:rPr>
          <w:rFonts w:ascii="Arial" w:eastAsia="Times New Roman" w:hAnsi="Arial" w:cs="Times New Roman"/>
          <w:b/>
          <w:lang w:eastAsia="en-GB"/>
        </w:rPr>
        <w:t>2.6</w:t>
      </w:r>
      <w:r w:rsidR="00BD05B3" w:rsidRPr="00BD05B3">
        <w:rPr>
          <w:rFonts w:ascii="Arial" w:eastAsia="Times New Roman" w:hAnsi="Arial" w:cs="Times New Roman"/>
          <w:b/>
          <w:lang w:eastAsia="en-GB"/>
        </w:rPr>
        <w:tab/>
      </w:r>
      <w:bookmarkStart w:id="17" w:name="_Toc438039972"/>
      <w:r w:rsidR="00BD05B3" w:rsidRPr="00BD05B3">
        <w:rPr>
          <w:rFonts w:ascii="Arial" w:eastAsia="Arial" w:hAnsi="Arial" w:cs="Times New Roman"/>
          <w:b/>
          <w:lang w:eastAsia="en-GB"/>
        </w:rPr>
        <w:t>Inspection, Rejection and Guarantee</w:t>
      </w:r>
      <w:bookmarkEnd w:id="17"/>
    </w:p>
    <w:p w14:paraId="2BB40CB3" w14:textId="77777777" w:rsidR="00BD05B3" w:rsidRPr="00BD05B3" w:rsidRDefault="00BD05B3" w:rsidP="00BD05B3">
      <w:pPr>
        <w:spacing w:after="0" w:line="320" w:lineRule="atLeast"/>
        <w:rPr>
          <w:rFonts w:ascii="Arial" w:eastAsia="Times New Roman" w:hAnsi="Arial" w:cs="Arial"/>
          <w:lang w:eastAsia="en-GB"/>
        </w:rPr>
      </w:pPr>
    </w:p>
    <w:p w14:paraId="3557EF3E" w14:textId="77777777" w:rsidR="00BD05B3" w:rsidRPr="00BD05B3" w:rsidRDefault="00D80BA8" w:rsidP="00D80BA8">
      <w:pPr>
        <w:tabs>
          <w:tab w:val="left" w:pos="1420"/>
        </w:tabs>
        <w:spacing w:after="0" w:line="320" w:lineRule="atLeast"/>
        <w:ind w:left="1416" w:hanging="1416"/>
        <w:contextualSpacing/>
        <w:jc w:val="both"/>
        <w:rPr>
          <w:rFonts w:ascii="Arial" w:eastAsia="Arial" w:hAnsi="Arial" w:cs="Times New Roman"/>
          <w:lang w:eastAsia="en-GB"/>
        </w:rPr>
      </w:pPr>
      <w:r>
        <w:rPr>
          <w:rFonts w:ascii="Arial" w:eastAsia="Arial" w:hAnsi="Arial" w:cs="Times New Roman"/>
          <w:lang w:eastAsia="en-GB"/>
        </w:rPr>
        <w:t>2.6.1</w:t>
      </w:r>
      <w:r>
        <w:rPr>
          <w:rFonts w:ascii="Arial" w:eastAsia="Arial" w:hAnsi="Arial" w:cs="Times New Roman"/>
          <w:lang w:eastAsia="en-GB"/>
        </w:rPr>
        <w:tab/>
      </w:r>
      <w:r w:rsidR="00BD05B3" w:rsidRPr="00BD05B3">
        <w:rPr>
          <w:rFonts w:ascii="Arial" w:eastAsia="Arial" w:hAnsi="Arial" w:cs="Times New Roman"/>
          <w:lang w:eastAsia="en-GB"/>
        </w:rPr>
        <w:t>The Authority or its authorised representatives may inspect or test the Goods either complete or in the process of manufacture during normal business hours on reasonable notice at the Contractor’s premises and the Contractor shall provide all reasonable assistance in relation to any such inspection or test free of charge. No failure to make a complaint at the time of any such inspection or test and no approval given during or after such inspection or test shall constitute a waiver by the Authority of any rights or remedies in respect of the Goods and the Authority reserves the right to reject the Goods in accordance with clause 2.6.2.</w:t>
      </w:r>
    </w:p>
    <w:p w14:paraId="0981EA8E" w14:textId="77777777" w:rsidR="00BD05B3" w:rsidRPr="00BD05B3" w:rsidRDefault="00BD05B3" w:rsidP="00BD05B3">
      <w:pPr>
        <w:spacing w:after="0" w:line="320" w:lineRule="atLeast"/>
        <w:rPr>
          <w:rFonts w:ascii="Arial" w:eastAsia="Times New Roman" w:hAnsi="Arial" w:cs="Arial"/>
          <w:lang w:eastAsia="en-GB"/>
        </w:rPr>
      </w:pPr>
    </w:p>
    <w:p w14:paraId="580FF292" w14:textId="77777777" w:rsidR="00BD05B3" w:rsidRPr="00BD05B3" w:rsidRDefault="00B61D3F" w:rsidP="00B61D3F">
      <w:pPr>
        <w:tabs>
          <w:tab w:val="left" w:pos="1420"/>
        </w:tabs>
        <w:spacing w:after="0" w:line="320" w:lineRule="atLeast"/>
        <w:ind w:left="1416" w:hanging="1416"/>
        <w:contextualSpacing/>
        <w:jc w:val="both"/>
        <w:rPr>
          <w:rFonts w:ascii="Arial" w:eastAsia="Arial" w:hAnsi="Arial" w:cs="Times New Roman"/>
          <w:lang w:eastAsia="en-GB"/>
        </w:rPr>
      </w:pPr>
      <w:r>
        <w:rPr>
          <w:rFonts w:ascii="Arial" w:eastAsia="Arial" w:hAnsi="Arial" w:cs="Times New Roman"/>
          <w:lang w:eastAsia="en-GB"/>
        </w:rPr>
        <w:t>2.6.2</w:t>
      </w:r>
      <w:r>
        <w:rPr>
          <w:rFonts w:ascii="Arial" w:eastAsia="Arial" w:hAnsi="Arial" w:cs="Times New Roman"/>
          <w:lang w:eastAsia="en-GB"/>
        </w:rPr>
        <w:tab/>
      </w:r>
      <w:r>
        <w:rPr>
          <w:rFonts w:ascii="Arial" w:eastAsia="Arial" w:hAnsi="Arial" w:cs="Times New Roman"/>
          <w:lang w:eastAsia="en-GB"/>
        </w:rPr>
        <w:tab/>
      </w:r>
      <w:r w:rsidR="00BD05B3" w:rsidRPr="00BD05B3">
        <w:rPr>
          <w:rFonts w:ascii="Arial" w:eastAsia="Arial" w:hAnsi="Arial" w:cs="Times New Roman"/>
          <w:lang w:eastAsia="en-GB"/>
        </w:rPr>
        <w:t>The Authority may by written notice to the Contractor reject any of the Goods which:</w:t>
      </w:r>
    </w:p>
    <w:p w14:paraId="76D9B296" w14:textId="77777777" w:rsidR="00BD05B3" w:rsidRPr="00BD05B3" w:rsidRDefault="00BD05B3" w:rsidP="00BD05B3">
      <w:pPr>
        <w:spacing w:after="0" w:line="320" w:lineRule="atLeast"/>
        <w:rPr>
          <w:rFonts w:ascii="Arial" w:eastAsia="Times New Roman" w:hAnsi="Arial" w:cs="Arial"/>
          <w:lang w:eastAsia="en-GB"/>
        </w:rPr>
      </w:pPr>
    </w:p>
    <w:p w14:paraId="18A525BF" w14:textId="77777777" w:rsidR="00BD05B3" w:rsidRPr="00BD05B3" w:rsidRDefault="00B61D3F" w:rsidP="00B61D3F">
      <w:pPr>
        <w:tabs>
          <w:tab w:val="left" w:pos="2835"/>
        </w:tabs>
        <w:spacing w:after="0" w:line="320" w:lineRule="atLeast"/>
        <w:ind w:left="2834" w:hanging="1416"/>
        <w:contextualSpacing/>
        <w:jc w:val="both"/>
        <w:rPr>
          <w:rFonts w:ascii="Arial" w:eastAsia="Arial" w:hAnsi="Arial" w:cs="Arial"/>
          <w:lang w:eastAsia="en-GB"/>
        </w:rPr>
      </w:pPr>
      <w:r>
        <w:rPr>
          <w:rFonts w:ascii="Arial" w:eastAsia="Arial" w:hAnsi="Arial" w:cs="Arial"/>
          <w:lang w:eastAsia="en-GB"/>
        </w:rPr>
        <w:t>2.6.2.1</w:t>
      </w:r>
      <w:r>
        <w:rPr>
          <w:rFonts w:ascii="Arial" w:eastAsia="Arial" w:hAnsi="Arial" w:cs="Arial"/>
          <w:lang w:eastAsia="en-GB"/>
        </w:rPr>
        <w:tab/>
      </w:r>
      <w:proofErr w:type="gramStart"/>
      <w:r w:rsidR="00BD05B3" w:rsidRPr="00BD05B3">
        <w:rPr>
          <w:rFonts w:ascii="Arial" w:eastAsia="Arial" w:hAnsi="Arial" w:cs="Arial"/>
          <w:lang w:eastAsia="en-GB"/>
        </w:rPr>
        <w:t>fail</w:t>
      </w:r>
      <w:proofErr w:type="gramEnd"/>
      <w:r w:rsidR="00BD05B3" w:rsidRPr="00BD05B3">
        <w:rPr>
          <w:rFonts w:ascii="Arial" w:eastAsia="Arial" w:hAnsi="Arial" w:cs="Arial"/>
          <w:lang w:eastAsia="en-GB"/>
        </w:rPr>
        <w:t xml:space="preserve"> to conform to the approved sample, fail to meet the Specification or any other term of this </w:t>
      </w:r>
      <w:r w:rsidR="00D65708">
        <w:rPr>
          <w:rFonts w:ascii="Arial" w:eastAsia="Arial" w:hAnsi="Arial" w:cs="Arial"/>
          <w:lang w:eastAsia="en-GB"/>
        </w:rPr>
        <w:t>Agreement</w:t>
      </w:r>
      <w:r w:rsidR="00BD05B3" w:rsidRPr="00BD05B3">
        <w:rPr>
          <w:rFonts w:ascii="Arial" w:eastAsia="Arial" w:hAnsi="Arial" w:cs="Arial"/>
          <w:lang w:eastAsia="en-GB"/>
        </w:rPr>
        <w:t xml:space="preserve"> or have otherwise not been delivered in accordance with the </w:t>
      </w:r>
      <w:r w:rsidR="00D65708">
        <w:rPr>
          <w:rFonts w:ascii="Arial" w:eastAsia="Arial" w:hAnsi="Arial" w:cs="Arial"/>
          <w:lang w:eastAsia="en-GB"/>
        </w:rPr>
        <w:t>Agreement</w:t>
      </w:r>
      <w:r w:rsidR="00BD05B3" w:rsidRPr="00BD05B3">
        <w:rPr>
          <w:rFonts w:ascii="Arial" w:eastAsia="Arial" w:hAnsi="Arial" w:cs="Arial"/>
          <w:lang w:eastAsia="en-GB"/>
        </w:rPr>
        <w:t>. Such notice shall be given within 10 Working Days after delivery to the Authority of such Goods or within such longer period after delivery as the Authority may reasonably specify to the Contractor in order for the Authority properly to inspect and/or test the Goods, or</w:t>
      </w:r>
    </w:p>
    <w:p w14:paraId="12A5D09A" w14:textId="77777777" w:rsidR="00BD05B3" w:rsidRPr="00BD05B3" w:rsidRDefault="00BD05B3" w:rsidP="00BD05B3">
      <w:pPr>
        <w:spacing w:after="0" w:line="320" w:lineRule="atLeast"/>
        <w:ind w:hanging="709"/>
        <w:rPr>
          <w:rFonts w:ascii="Arial" w:eastAsia="Arial" w:hAnsi="Arial" w:cs="Arial"/>
          <w:lang w:eastAsia="en-GB"/>
        </w:rPr>
      </w:pPr>
    </w:p>
    <w:p w14:paraId="7E4070F8" w14:textId="2C5F1D04" w:rsidR="00BD05B3" w:rsidRPr="00BD05B3" w:rsidRDefault="00B61D3F" w:rsidP="00B61D3F">
      <w:pPr>
        <w:tabs>
          <w:tab w:val="left" w:pos="2835"/>
        </w:tabs>
        <w:spacing w:after="0" w:line="320" w:lineRule="atLeast"/>
        <w:ind w:left="2834" w:hanging="1416"/>
        <w:contextualSpacing/>
        <w:jc w:val="both"/>
        <w:rPr>
          <w:rFonts w:ascii="Arial" w:eastAsia="Arial" w:hAnsi="Arial" w:cs="Arial"/>
          <w:lang w:eastAsia="en-GB"/>
        </w:rPr>
      </w:pPr>
      <w:r>
        <w:rPr>
          <w:rFonts w:ascii="Arial" w:eastAsia="Arial" w:hAnsi="Arial" w:cs="Arial"/>
          <w:lang w:eastAsia="en-GB"/>
        </w:rPr>
        <w:t>2.6.2.2</w:t>
      </w:r>
      <w:r>
        <w:rPr>
          <w:rFonts w:ascii="Arial" w:eastAsia="Arial" w:hAnsi="Arial" w:cs="Arial"/>
          <w:lang w:eastAsia="en-GB"/>
        </w:rPr>
        <w:tab/>
      </w:r>
      <w:proofErr w:type="gramStart"/>
      <w:r w:rsidR="00BD05B3" w:rsidRPr="00BD05B3">
        <w:rPr>
          <w:rFonts w:ascii="Arial" w:eastAsia="Arial" w:hAnsi="Arial" w:cs="Arial"/>
          <w:lang w:eastAsia="en-GB"/>
        </w:rPr>
        <w:t>subsequently</w:t>
      </w:r>
      <w:proofErr w:type="gramEnd"/>
      <w:r w:rsidR="00BD05B3" w:rsidRPr="00BD05B3">
        <w:rPr>
          <w:rFonts w:ascii="Arial" w:eastAsia="Arial" w:hAnsi="Arial" w:cs="Arial"/>
          <w:lang w:eastAsia="en-GB"/>
        </w:rPr>
        <w:t xml:space="preserve"> fail due to a manufacturing defect, or failure to meet the specification as defined by the Authority. Such notice shall be given within </w:t>
      </w:r>
      <w:r w:rsidR="00FF14F9">
        <w:rPr>
          <w:rFonts w:ascii="Arial" w:eastAsia="Arial" w:hAnsi="Arial" w:cs="Arial"/>
          <w:lang w:eastAsia="en-GB"/>
        </w:rPr>
        <w:t>10</w:t>
      </w:r>
      <w:r w:rsidR="00BD05B3" w:rsidRPr="00BD05B3">
        <w:rPr>
          <w:rFonts w:ascii="Arial" w:eastAsia="Arial" w:hAnsi="Arial" w:cs="Arial"/>
          <w:lang w:eastAsia="en-GB"/>
        </w:rPr>
        <w:t xml:space="preserve"> Working Days the Authority have become aware of the failure of such Goods.</w:t>
      </w:r>
    </w:p>
    <w:p w14:paraId="093ACFCF" w14:textId="77777777" w:rsidR="00BD05B3" w:rsidRPr="00BD05B3" w:rsidRDefault="00BD05B3" w:rsidP="00BD05B3">
      <w:pPr>
        <w:spacing w:after="0" w:line="320" w:lineRule="atLeast"/>
        <w:ind w:left="1140"/>
        <w:jc w:val="both"/>
        <w:rPr>
          <w:rFonts w:ascii="Arial" w:eastAsia="Arial" w:hAnsi="Arial" w:cs="Arial"/>
          <w:lang w:eastAsia="en-GB"/>
        </w:rPr>
      </w:pPr>
    </w:p>
    <w:p w14:paraId="3042F977" w14:textId="77777777" w:rsidR="00BD05B3" w:rsidRPr="00BD05B3" w:rsidRDefault="00B61D3F" w:rsidP="00B61D3F">
      <w:pPr>
        <w:tabs>
          <w:tab w:val="left" w:pos="1420"/>
        </w:tabs>
        <w:spacing w:after="0" w:line="320" w:lineRule="atLeast"/>
        <w:ind w:left="1418" w:hanging="1418"/>
        <w:contextualSpacing/>
        <w:jc w:val="both"/>
        <w:rPr>
          <w:rFonts w:ascii="Arial" w:eastAsia="Arial" w:hAnsi="Arial" w:cs="Times New Roman"/>
          <w:lang w:eastAsia="en-GB"/>
        </w:rPr>
      </w:pPr>
      <w:r>
        <w:rPr>
          <w:rFonts w:ascii="Arial" w:eastAsia="Arial" w:hAnsi="Arial" w:cs="Times New Roman"/>
          <w:lang w:eastAsia="en-GB"/>
        </w:rPr>
        <w:t>2.6.3</w:t>
      </w:r>
      <w:r>
        <w:rPr>
          <w:rFonts w:ascii="Arial" w:eastAsia="Arial" w:hAnsi="Arial" w:cs="Times New Roman"/>
          <w:lang w:eastAsia="en-GB"/>
        </w:rPr>
        <w:tab/>
      </w:r>
      <w:r>
        <w:rPr>
          <w:rFonts w:ascii="Arial" w:eastAsia="Arial" w:hAnsi="Arial" w:cs="Times New Roman"/>
          <w:lang w:eastAsia="en-GB"/>
        </w:rPr>
        <w:tab/>
      </w:r>
      <w:r w:rsidR="00BD05B3" w:rsidRPr="00BD05B3">
        <w:rPr>
          <w:rFonts w:ascii="Arial" w:eastAsia="Arial" w:hAnsi="Arial" w:cs="Times New Roman"/>
          <w:lang w:eastAsia="en-GB"/>
        </w:rPr>
        <w:t>If the Authority rejects any of the Goods pursuant to this clause the Authority may (without prejudice to other rights and remedies) either:</w:t>
      </w:r>
    </w:p>
    <w:p w14:paraId="146905BA" w14:textId="77777777" w:rsidR="00BD05B3" w:rsidRPr="00BD05B3" w:rsidRDefault="00BD05B3" w:rsidP="00BD05B3">
      <w:pPr>
        <w:spacing w:after="0" w:line="320" w:lineRule="atLeast"/>
        <w:rPr>
          <w:rFonts w:ascii="Arial" w:eastAsia="Times New Roman" w:hAnsi="Arial" w:cs="Arial"/>
          <w:lang w:eastAsia="en-GB"/>
        </w:rPr>
      </w:pPr>
    </w:p>
    <w:p w14:paraId="1C0D6C97" w14:textId="77777777" w:rsidR="00BD05B3" w:rsidRPr="00BD05B3" w:rsidRDefault="00B61D3F" w:rsidP="00B61D3F">
      <w:pPr>
        <w:tabs>
          <w:tab w:val="left" w:pos="2835"/>
        </w:tabs>
        <w:spacing w:after="0" w:line="320" w:lineRule="atLeast"/>
        <w:ind w:left="2834" w:hanging="1416"/>
        <w:contextualSpacing/>
        <w:jc w:val="both"/>
        <w:rPr>
          <w:rFonts w:ascii="Arial" w:eastAsia="Arial" w:hAnsi="Arial" w:cs="Times New Roman"/>
          <w:lang w:eastAsia="en-GB"/>
        </w:rPr>
      </w:pPr>
      <w:r>
        <w:rPr>
          <w:rFonts w:ascii="Arial" w:eastAsia="Arial" w:hAnsi="Arial" w:cs="Times New Roman"/>
          <w:lang w:eastAsia="en-GB"/>
        </w:rPr>
        <w:t>2.6.3.1</w:t>
      </w:r>
      <w:r>
        <w:rPr>
          <w:rFonts w:ascii="Arial" w:eastAsia="Arial" w:hAnsi="Arial" w:cs="Times New Roman"/>
          <w:lang w:eastAsia="en-GB"/>
        </w:rPr>
        <w:tab/>
      </w:r>
      <w:r w:rsidR="00BD05B3" w:rsidRPr="00BD05B3">
        <w:rPr>
          <w:rFonts w:ascii="Arial" w:eastAsia="Arial" w:hAnsi="Arial" w:cs="Times New Roman"/>
          <w:lang w:eastAsia="en-GB"/>
        </w:rPr>
        <w:t xml:space="preserve">have such Goods promptly, and in any event within 5 Working Days, either repaired by the Contractor or replaced by the Contractor with Goods which conform in all respects with the approved sample, the Specification and all other requirements of the </w:t>
      </w:r>
      <w:r w:rsidR="00D65708">
        <w:rPr>
          <w:rFonts w:ascii="Arial" w:eastAsia="Arial" w:hAnsi="Arial" w:cs="Times New Roman"/>
          <w:lang w:eastAsia="en-GB"/>
        </w:rPr>
        <w:t>Agreement</w:t>
      </w:r>
      <w:r w:rsidR="00BD05B3" w:rsidRPr="00BD05B3">
        <w:rPr>
          <w:rFonts w:ascii="Arial" w:eastAsia="Arial" w:hAnsi="Arial" w:cs="Times New Roman"/>
          <w:lang w:eastAsia="en-GB"/>
        </w:rPr>
        <w:t xml:space="preserve"> and due delivery shall not be deemed to have taken place until such repair or replacement has occurred; or</w:t>
      </w:r>
    </w:p>
    <w:p w14:paraId="4A0BA34A" w14:textId="77777777" w:rsidR="00BD05B3" w:rsidRPr="00BD05B3" w:rsidRDefault="00BD05B3" w:rsidP="00BD05B3">
      <w:pPr>
        <w:spacing w:after="0" w:line="320" w:lineRule="atLeast"/>
        <w:ind w:hanging="722"/>
        <w:rPr>
          <w:rFonts w:ascii="Arial" w:eastAsia="Arial" w:hAnsi="Arial" w:cs="Arial"/>
          <w:lang w:eastAsia="en-GB"/>
        </w:rPr>
      </w:pPr>
    </w:p>
    <w:p w14:paraId="3B841DD5" w14:textId="77777777" w:rsidR="00BD05B3" w:rsidRPr="00BD05B3" w:rsidRDefault="00B61D3F" w:rsidP="00B61D3F">
      <w:pPr>
        <w:tabs>
          <w:tab w:val="left" w:pos="2835"/>
        </w:tabs>
        <w:spacing w:after="0" w:line="320" w:lineRule="atLeast"/>
        <w:ind w:left="2834" w:hanging="1416"/>
        <w:contextualSpacing/>
        <w:jc w:val="both"/>
        <w:rPr>
          <w:rFonts w:ascii="Arial" w:eastAsia="Arial" w:hAnsi="Arial" w:cs="Times New Roman"/>
          <w:lang w:eastAsia="en-GB"/>
        </w:rPr>
      </w:pPr>
      <w:r>
        <w:rPr>
          <w:rFonts w:ascii="Arial" w:eastAsia="Arial" w:hAnsi="Arial" w:cs="Times New Roman"/>
          <w:lang w:eastAsia="en-GB"/>
        </w:rPr>
        <w:t>2.6.3.2</w:t>
      </w:r>
      <w:r>
        <w:rPr>
          <w:rFonts w:ascii="Arial" w:eastAsia="Arial" w:hAnsi="Arial" w:cs="Times New Roman"/>
          <w:lang w:eastAsia="en-GB"/>
        </w:rPr>
        <w:tab/>
      </w:r>
      <w:r w:rsidR="00BD05B3" w:rsidRPr="00BD05B3">
        <w:rPr>
          <w:rFonts w:ascii="Arial" w:eastAsia="Arial" w:hAnsi="Arial" w:cs="Times New Roman"/>
          <w:lang w:eastAsia="en-GB"/>
        </w:rPr>
        <w:t>obtain a refund (if payment for the Goods has already been made) from the Contractor in respect of the Goods concerned together with payment of any additional expenditure reasonably incurred by the Authority in obtaining other goods in replacement provided that the Authority uses its reasonable endeavours to mitigate any additional expenditure in obtaining replacement goods.</w:t>
      </w:r>
    </w:p>
    <w:p w14:paraId="567946F3" w14:textId="77777777" w:rsidR="00BD05B3" w:rsidRPr="00BD05B3" w:rsidRDefault="00BD05B3" w:rsidP="00BD05B3">
      <w:pPr>
        <w:tabs>
          <w:tab w:val="left" w:pos="2835"/>
        </w:tabs>
        <w:spacing w:after="0" w:line="320" w:lineRule="atLeast"/>
        <w:jc w:val="both"/>
        <w:rPr>
          <w:rFonts w:ascii="Arial" w:eastAsia="Arial" w:hAnsi="Arial" w:cs="Arial"/>
          <w:lang w:eastAsia="en-GB"/>
        </w:rPr>
      </w:pPr>
    </w:p>
    <w:p w14:paraId="05A3B890" w14:textId="77777777" w:rsidR="00BD05B3" w:rsidRPr="00BD05B3" w:rsidRDefault="00B61D3F" w:rsidP="00B61D3F">
      <w:pPr>
        <w:tabs>
          <w:tab w:val="left" w:pos="1420"/>
        </w:tabs>
        <w:spacing w:after="0" w:line="320" w:lineRule="atLeast"/>
        <w:ind w:left="1416" w:hanging="1416"/>
        <w:contextualSpacing/>
        <w:jc w:val="both"/>
        <w:rPr>
          <w:rFonts w:ascii="Arial" w:eastAsia="Times New Roman" w:hAnsi="Arial" w:cs="Times New Roman"/>
          <w:lang w:eastAsia="en-GB"/>
        </w:rPr>
      </w:pPr>
      <w:bookmarkStart w:id="18" w:name="page15"/>
      <w:bookmarkEnd w:id="18"/>
      <w:r>
        <w:rPr>
          <w:rFonts w:ascii="Arial" w:eastAsia="Times New Roman" w:hAnsi="Arial" w:cs="Times New Roman"/>
          <w:lang w:eastAsia="en-GB"/>
        </w:rPr>
        <w:t>2.6.4</w:t>
      </w:r>
      <w:r w:rsidR="00BD05B3" w:rsidRPr="00BD05B3">
        <w:rPr>
          <w:rFonts w:ascii="Arial" w:eastAsia="Times New Roman" w:hAnsi="Arial" w:cs="Times New Roman"/>
          <w:lang w:eastAsia="en-GB"/>
        </w:rPr>
        <w:tab/>
        <w:t xml:space="preserve">The issue by the Authority of a receipt note for the Goods shall not constitute any </w:t>
      </w:r>
      <w:r w:rsidR="00BD05B3" w:rsidRPr="00BD05B3">
        <w:rPr>
          <w:rFonts w:ascii="Arial" w:eastAsia="Arial" w:hAnsi="Arial" w:cs="Times New Roman"/>
          <w:lang w:eastAsia="en-GB"/>
        </w:rPr>
        <w:t>acknowledgement</w:t>
      </w:r>
      <w:r w:rsidR="00BD05B3" w:rsidRPr="00BD05B3">
        <w:rPr>
          <w:rFonts w:ascii="Arial" w:eastAsia="Times New Roman" w:hAnsi="Arial" w:cs="Times New Roman"/>
          <w:lang w:eastAsia="en-GB"/>
        </w:rPr>
        <w:t xml:space="preserve"> of the condition, quantity or nature of those Goods, or the Authority’s acceptance of them.</w:t>
      </w:r>
    </w:p>
    <w:p w14:paraId="74EC2F72" w14:textId="77777777" w:rsidR="00B61D3F" w:rsidRDefault="00BD05B3" w:rsidP="00B61D3F">
      <w:pPr>
        <w:tabs>
          <w:tab w:val="left" w:pos="1420"/>
        </w:tabs>
        <w:spacing w:after="0" w:line="320" w:lineRule="atLeast"/>
        <w:contextualSpacing/>
        <w:jc w:val="both"/>
        <w:rPr>
          <w:rFonts w:ascii="Arial" w:eastAsia="Times New Roman" w:hAnsi="Arial" w:cs="Times New Roman"/>
          <w:lang w:eastAsia="en-GB"/>
        </w:rPr>
      </w:pPr>
      <w:r w:rsidRPr="00BD05B3">
        <w:rPr>
          <w:rFonts w:ascii="Arial" w:eastAsia="Times New Roman" w:hAnsi="Arial" w:cs="Times New Roman"/>
          <w:lang w:eastAsia="en-GB"/>
        </w:rPr>
        <w:tab/>
      </w:r>
    </w:p>
    <w:p w14:paraId="23E51F07" w14:textId="1C8EA42D" w:rsidR="00BD05B3" w:rsidRPr="00BD05B3" w:rsidRDefault="00B61D3F" w:rsidP="00B61D3F">
      <w:pPr>
        <w:tabs>
          <w:tab w:val="left" w:pos="1420"/>
        </w:tabs>
        <w:spacing w:after="0" w:line="320" w:lineRule="atLeast"/>
        <w:ind w:left="1416" w:hanging="1416"/>
        <w:contextualSpacing/>
        <w:jc w:val="both"/>
        <w:rPr>
          <w:rFonts w:ascii="Arial" w:eastAsia="Times New Roman" w:hAnsi="Arial" w:cs="Times New Roman"/>
          <w:lang w:eastAsia="en-GB"/>
        </w:rPr>
      </w:pPr>
      <w:r>
        <w:rPr>
          <w:rFonts w:ascii="Arial" w:eastAsia="Times New Roman" w:hAnsi="Arial" w:cs="Times New Roman"/>
          <w:lang w:eastAsia="en-GB"/>
        </w:rPr>
        <w:lastRenderedPageBreak/>
        <w:t>2.6.5</w:t>
      </w:r>
      <w:r>
        <w:rPr>
          <w:rFonts w:ascii="Arial" w:eastAsia="Times New Roman" w:hAnsi="Arial" w:cs="Times New Roman"/>
          <w:lang w:eastAsia="en-GB"/>
        </w:rPr>
        <w:tab/>
      </w:r>
      <w:r w:rsidR="00BD05B3" w:rsidRPr="00BD05B3">
        <w:rPr>
          <w:rFonts w:ascii="Arial" w:eastAsia="Arial" w:hAnsi="Arial" w:cs="Times New Roman"/>
          <w:lang w:eastAsia="en-GB"/>
        </w:rPr>
        <w:t>Without</w:t>
      </w:r>
      <w:r w:rsidR="00BD05B3" w:rsidRPr="00BD05B3">
        <w:rPr>
          <w:rFonts w:ascii="Arial" w:eastAsia="Times New Roman" w:hAnsi="Arial" w:cs="Times New Roman"/>
          <w:lang w:eastAsia="en-GB"/>
        </w:rPr>
        <w:t xml:space="preserve"> prejudice to a</w:t>
      </w:r>
      <w:r w:rsidR="00112818">
        <w:rPr>
          <w:rFonts w:ascii="Arial" w:eastAsia="Times New Roman" w:hAnsi="Arial" w:cs="Times New Roman"/>
          <w:lang w:eastAsia="en-GB"/>
        </w:rPr>
        <w:t>n</w:t>
      </w:r>
      <w:r w:rsidR="00BD05B3" w:rsidRPr="00BD05B3">
        <w:rPr>
          <w:rFonts w:ascii="Arial" w:eastAsia="Times New Roman" w:hAnsi="Arial" w:cs="Times New Roman"/>
          <w:lang w:eastAsia="en-GB"/>
        </w:rPr>
        <w:t>y other rights or remedies of the Customer</w:t>
      </w:r>
      <w:r w:rsidR="00112818">
        <w:rPr>
          <w:rFonts w:ascii="Arial" w:eastAsia="Times New Roman" w:hAnsi="Arial" w:cs="Times New Roman"/>
          <w:lang w:eastAsia="en-GB"/>
        </w:rPr>
        <w:t xml:space="preserve"> under the </w:t>
      </w:r>
      <w:r w:rsidR="00D65708">
        <w:rPr>
          <w:rFonts w:ascii="Arial" w:eastAsia="Times New Roman" w:hAnsi="Arial" w:cs="Times New Roman"/>
          <w:lang w:eastAsia="en-GB"/>
        </w:rPr>
        <w:t>Agreement</w:t>
      </w:r>
      <w:r w:rsidR="00112818">
        <w:rPr>
          <w:rFonts w:ascii="Arial" w:eastAsia="Times New Roman" w:hAnsi="Arial" w:cs="Times New Roman"/>
          <w:lang w:eastAsia="en-GB"/>
        </w:rPr>
        <w:t xml:space="preserve">, if within </w:t>
      </w:r>
      <w:r w:rsidR="00FF14F9">
        <w:rPr>
          <w:rFonts w:ascii="Arial" w:eastAsia="Times New Roman" w:hAnsi="Arial" w:cs="Times New Roman"/>
          <w:lang w:eastAsia="en-GB"/>
        </w:rPr>
        <w:t>3</w:t>
      </w:r>
      <w:r w:rsidR="00112818">
        <w:rPr>
          <w:rFonts w:ascii="Arial" w:eastAsia="Times New Roman" w:hAnsi="Arial" w:cs="Times New Roman"/>
          <w:lang w:eastAsia="en-GB"/>
        </w:rPr>
        <w:t xml:space="preserve"> </w:t>
      </w:r>
      <w:r w:rsidR="00BD05B3" w:rsidRPr="00BD05B3">
        <w:rPr>
          <w:rFonts w:ascii="Arial" w:eastAsia="Times New Roman" w:hAnsi="Arial" w:cs="Times New Roman"/>
          <w:lang w:eastAsia="en-GB"/>
        </w:rPr>
        <w:t>months of receipt any defects of design, workmanship or materials develop in the Goods on the Customer’s written request the Contractor shall at its own expense either replace the Goods in which such defects have developed with Goods that are free from defects or make good such defects as may be agreed between the parties in writing.</w:t>
      </w:r>
    </w:p>
    <w:p w14:paraId="27E417B3" w14:textId="77777777" w:rsidR="00BD05B3" w:rsidRPr="00BD05B3" w:rsidRDefault="00BD05B3" w:rsidP="00BD05B3">
      <w:pPr>
        <w:tabs>
          <w:tab w:val="left" w:pos="1120"/>
        </w:tabs>
        <w:spacing w:after="0" w:line="320" w:lineRule="atLeast"/>
        <w:ind w:left="1134" w:hanging="1134"/>
        <w:jc w:val="both"/>
        <w:rPr>
          <w:rFonts w:ascii="Arial" w:eastAsia="Times New Roman" w:hAnsi="Arial" w:cs="Arial"/>
          <w:lang w:eastAsia="en-GB"/>
        </w:rPr>
      </w:pPr>
    </w:p>
    <w:p w14:paraId="746E04CB" w14:textId="77777777" w:rsidR="00BD05B3" w:rsidRPr="00BD05B3" w:rsidRDefault="00B61D3F" w:rsidP="00B61D3F">
      <w:pPr>
        <w:tabs>
          <w:tab w:val="left" w:pos="1420"/>
        </w:tabs>
        <w:spacing w:after="0" w:line="320" w:lineRule="atLeast"/>
        <w:ind w:left="1416" w:hanging="1416"/>
        <w:contextualSpacing/>
        <w:jc w:val="both"/>
        <w:rPr>
          <w:rFonts w:ascii="Arial" w:eastAsia="Times New Roman" w:hAnsi="Arial" w:cs="Times New Roman"/>
          <w:lang w:eastAsia="en-GB"/>
        </w:rPr>
      </w:pPr>
      <w:r>
        <w:rPr>
          <w:rFonts w:ascii="Arial" w:eastAsia="Times New Roman" w:hAnsi="Arial" w:cs="Times New Roman"/>
          <w:lang w:eastAsia="en-GB"/>
        </w:rPr>
        <w:t>2.6.6</w:t>
      </w:r>
      <w:r w:rsidR="00BD05B3" w:rsidRPr="00BD05B3">
        <w:rPr>
          <w:rFonts w:ascii="Arial" w:eastAsia="Times New Roman" w:hAnsi="Arial" w:cs="Times New Roman"/>
          <w:lang w:eastAsia="en-GB"/>
        </w:rPr>
        <w:tab/>
        <w:t>Any Goods rejected or returned by the Authority as described in clause 2.6.2 shall be returned to the Contractor at the Contractor’s risk and expense.</w:t>
      </w:r>
    </w:p>
    <w:p w14:paraId="3BBAC6A0" w14:textId="77777777" w:rsidR="00BD05B3" w:rsidRPr="00BD05B3" w:rsidRDefault="00BD05B3" w:rsidP="00BD05B3">
      <w:pPr>
        <w:tabs>
          <w:tab w:val="left" w:pos="1120"/>
        </w:tabs>
        <w:spacing w:after="0" w:line="320" w:lineRule="atLeast"/>
        <w:ind w:left="1134" w:hanging="1134"/>
        <w:jc w:val="both"/>
        <w:rPr>
          <w:rFonts w:ascii="Arial" w:eastAsia="Times New Roman" w:hAnsi="Arial" w:cs="Arial"/>
          <w:lang w:eastAsia="en-GB"/>
        </w:rPr>
      </w:pPr>
    </w:p>
    <w:p w14:paraId="0762AABD" w14:textId="77777777" w:rsidR="00BD05B3" w:rsidRPr="00BD05B3" w:rsidRDefault="00B61D3F" w:rsidP="00BD05B3">
      <w:pPr>
        <w:numPr>
          <w:ilvl w:val="1"/>
          <w:numId w:val="0"/>
        </w:numPr>
        <w:tabs>
          <w:tab w:val="left" w:pos="1418"/>
        </w:tabs>
        <w:spacing w:after="0" w:line="320" w:lineRule="atLeast"/>
        <w:ind w:left="1418" w:hanging="1418"/>
        <w:contextualSpacing/>
        <w:outlineLvl w:val="1"/>
        <w:rPr>
          <w:rFonts w:ascii="Arial" w:eastAsia="Times New Roman" w:hAnsi="Arial" w:cs="Times New Roman"/>
          <w:b/>
          <w:lang w:eastAsia="en-GB"/>
        </w:rPr>
      </w:pPr>
      <w:r>
        <w:rPr>
          <w:rFonts w:ascii="Arial" w:eastAsia="Times New Roman" w:hAnsi="Arial" w:cs="Times New Roman"/>
          <w:b/>
          <w:lang w:eastAsia="en-GB"/>
        </w:rPr>
        <w:t>2.7</w:t>
      </w:r>
      <w:r w:rsidR="00BD05B3" w:rsidRPr="00BD05B3">
        <w:rPr>
          <w:rFonts w:ascii="Arial" w:eastAsia="Times New Roman" w:hAnsi="Arial" w:cs="Times New Roman"/>
          <w:b/>
          <w:lang w:eastAsia="en-GB"/>
        </w:rPr>
        <w:tab/>
      </w:r>
      <w:bookmarkStart w:id="19" w:name="_Toc438039973"/>
      <w:r w:rsidR="00BD05B3" w:rsidRPr="00BD05B3">
        <w:rPr>
          <w:rFonts w:ascii="Arial" w:eastAsia="Arial" w:hAnsi="Arial" w:cs="Times New Roman"/>
          <w:b/>
          <w:lang w:eastAsia="en-GB"/>
        </w:rPr>
        <w:t>Labelling and Packaging</w:t>
      </w:r>
      <w:bookmarkEnd w:id="19"/>
    </w:p>
    <w:p w14:paraId="6F3CDA7E" w14:textId="77777777" w:rsidR="00BD05B3" w:rsidRPr="00BD05B3" w:rsidRDefault="00BD05B3" w:rsidP="00BD05B3">
      <w:pPr>
        <w:tabs>
          <w:tab w:val="left" w:pos="1120"/>
        </w:tabs>
        <w:spacing w:after="0" w:line="320" w:lineRule="atLeast"/>
        <w:ind w:left="1134" w:hanging="1134"/>
        <w:jc w:val="both"/>
        <w:rPr>
          <w:rFonts w:ascii="Arial" w:eastAsia="Times New Roman" w:hAnsi="Arial" w:cs="Arial"/>
          <w:lang w:eastAsia="en-GB"/>
        </w:rPr>
      </w:pPr>
    </w:p>
    <w:p w14:paraId="0C96F8B5" w14:textId="77777777" w:rsidR="00BD05B3" w:rsidRPr="00BD05B3" w:rsidRDefault="00B61D3F" w:rsidP="00B61D3F">
      <w:pPr>
        <w:tabs>
          <w:tab w:val="left" w:pos="1420"/>
        </w:tabs>
        <w:spacing w:after="0" w:line="320" w:lineRule="atLeast"/>
        <w:ind w:left="1416" w:hanging="1416"/>
        <w:contextualSpacing/>
        <w:jc w:val="both"/>
        <w:rPr>
          <w:rFonts w:ascii="Arial" w:eastAsia="Arial" w:hAnsi="Arial" w:cs="Times New Roman"/>
          <w:lang w:eastAsia="en-GB"/>
        </w:rPr>
      </w:pPr>
      <w:r>
        <w:rPr>
          <w:rFonts w:ascii="Arial" w:eastAsia="Times New Roman" w:hAnsi="Arial" w:cs="Times New Roman"/>
          <w:lang w:eastAsia="en-GB"/>
        </w:rPr>
        <w:t>2.7.1</w:t>
      </w:r>
      <w:r w:rsidR="00BD05B3" w:rsidRPr="00BD05B3">
        <w:rPr>
          <w:rFonts w:ascii="Arial" w:eastAsia="Times New Roman" w:hAnsi="Arial" w:cs="Times New Roman"/>
          <w:lang w:eastAsia="en-GB"/>
        </w:rPr>
        <w:tab/>
      </w:r>
      <w:r w:rsidR="00BD05B3" w:rsidRPr="00BD05B3">
        <w:rPr>
          <w:rFonts w:ascii="Arial" w:eastAsia="Arial" w:hAnsi="Arial" w:cs="Times New Roman"/>
          <w:lang w:eastAsia="en-GB"/>
        </w:rPr>
        <w:t xml:space="preserve">The Goods shall be packed and marked in a proper manner and in accordance with the Authority’s instructions and any statutory requirements and any requirements of the carriers.  In particular the Goods shall be marked with the </w:t>
      </w:r>
      <w:r w:rsidR="00D65708">
        <w:rPr>
          <w:rFonts w:ascii="Arial" w:eastAsia="Arial" w:hAnsi="Arial" w:cs="Times New Roman"/>
          <w:lang w:eastAsia="en-GB"/>
        </w:rPr>
        <w:t>Agreement</w:t>
      </w:r>
      <w:r w:rsidR="00BD05B3" w:rsidRPr="00BD05B3">
        <w:rPr>
          <w:rFonts w:ascii="Arial" w:eastAsia="Arial" w:hAnsi="Arial" w:cs="Times New Roman"/>
          <w:lang w:eastAsia="en-GB"/>
        </w:rPr>
        <w:t xml:space="preserve"> number (or </w:t>
      </w:r>
      <w:r w:rsidR="00BD05B3" w:rsidRPr="00BD05B3">
        <w:rPr>
          <w:rFonts w:ascii="Arial" w:eastAsia="Times New Roman" w:hAnsi="Arial" w:cs="Times New Roman"/>
          <w:lang w:eastAsia="en-GB"/>
        </w:rPr>
        <w:t>other</w:t>
      </w:r>
      <w:r w:rsidR="00BD05B3" w:rsidRPr="00BD05B3">
        <w:rPr>
          <w:rFonts w:ascii="Arial" w:eastAsia="Arial" w:hAnsi="Arial" w:cs="Times New Roman"/>
          <w:lang w:eastAsia="en-GB"/>
        </w:rPr>
        <w:t xml:space="preserve"> reference number if appropriate) and the net, gross and tare weights, the name of the contents shall be clearly marked on each container and all containers of hazardous Goods (and all documents relating thereto) shall bear prominent and adequate warnings.</w:t>
      </w:r>
    </w:p>
    <w:p w14:paraId="16CFDEA5" w14:textId="77777777" w:rsidR="00BD05B3" w:rsidRPr="00BD05B3" w:rsidRDefault="00BD05B3" w:rsidP="00BD05B3">
      <w:pPr>
        <w:tabs>
          <w:tab w:val="left" w:pos="1120"/>
        </w:tabs>
        <w:spacing w:after="0" w:line="320" w:lineRule="atLeast"/>
        <w:ind w:left="1134" w:hanging="1134"/>
        <w:jc w:val="both"/>
        <w:rPr>
          <w:rFonts w:ascii="Arial" w:eastAsia="Arial" w:hAnsi="Arial" w:cs="Arial"/>
          <w:lang w:eastAsia="en-GB"/>
        </w:rPr>
      </w:pPr>
    </w:p>
    <w:p w14:paraId="3F9D1DD5" w14:textId="77777777" w:rsidR="00BD05B3" w:rsidRPr="00BD05B3" w:rsidRDefault="00B61D3F" w:rsidP="00BD05B3">
      <w:pPr>
        <w:numPr>
          <w:ilvl w:val="1"/>
          <w:numId w:val="0"/>
        </w:numPr>
        <w:tabs>
          <w:tab w:val="left" w:pos="1418"/>
        </w:tabs>
        <w:spacing w:after="0" w:line="320" w:lineRule="atLeast"/>
        <w:ind w:left="1418" w:hanging="1418"/>
        <w:contextualSpacing/>
        <w:outlineLvl w:val="1"/>
        <w:rPr>
          <w:rFonts w:ascii="Arial" w:eastAsia="Arial" w:hAnsi="Arial" w:cs="Times New Roman"/>
          <w:b/>
          <w:lang w:eastAsia="en-GB"/>
        </w:rPr>
      </w:pPr>
      <w:r>
        <w:rPr>
          <w:rFonts w:ascii="Arial" w:eastAsia="Arial" w:hAnsi="Arial" w:cs="Times New Roman"/>
          <w:b/>
          <w:lang w:eastAsia="en-GB"/>
        </w:rPr>
        <w:t>2.8</w:t>
      </w:r>
      <w:r w:rsidR="00BD05B3" w:rsidRPr="00BD05B3">
        <w:rPr>
          <w:rFonts w:ascii="Arial" w:eastAsia="Arial" w:hAnsi="Arial" w:cs="Times New Roman"/>
          <w:b/>
          <w:lang w:eastAsia="en-GB"/>
        </w:rPr>
        <w:tab/>
      </w:r>
      <w:bookmarkStart w:id="20" w:name="_Toc438039974"/>
      <w:r w:rsidR="00BD05B3" w:rsidRPr="00BD05B3">
        <w:rPr>
          <w:rFonts w:ascii="Arial" w:eastAsia="Arial" w:hAnsi="Arial" w:cs="Times New Roman"/>
          <w:b/>
          <w:lang w:eastAsia="en-GB"/>
        </w:rPr>
        <w:t>Training</w:t>
      </w:r>
      <w:bookmarkEnd w:id="20"/>
    </w:p>
    <w:p w14:paraId="098E4F92" w14:textId="77777777" w:rsidR="00BD05B3" w:rsidRPr="00BD05B3" w:rsidRDefault="00BD05B3" w:rsidP="00BD05B3">
      <w:pPr>
        <w:tabs>
          <w:tab w:val="left" w:pos="1120"/>
        </w:tabs>
        <w:spacing w:after="0" w:line="320" w:lineRule="atLeast"/>
        <w:ind w:left="1134" w:hanging="1134"/>
        <w:jc w:val="both"/>
        <w:rPr>
          <w:rFonts w:ascii="Arial" w:eastAsia="Arial" w:hAnsi="Arial" w:cs="Arial"/>
          <w:lang w:eastAsia="en-GB"/>
        </w:rPr>
      </w:pPr>
    </w:p>
    <w:p w14:paraId="338F49B0" w14:textId="77777777" w:rsidR="00BD05B3" w:rsidRPr="00BD05B3" w:rsidRDefault="00B61D3F" w:rsidP="00B61D3F">
      <w:pPr>
        <w:tabs>
          <w:tab w:val="left" w:pos="1420"/>
        </w:tabs>
        <w:spacing w:after="0" w:line="320" w:lineRule="atLeast"/>
        <w:ind w:left="1416" w:hanging="1416"/>
        <w:contextualSpacing/>
        <w:jc w:val="both"/>
        <w:rPr>
          <w:rFonts w:ascii="Arial" w:eastAsia="Arial" w:hAnsi="Arial" w:cs="Times New Roman"/>
          <w:lang w:eastAsia="en-GB"/>
        </w:rPr>
      </w:pPr>
      <w:r>
        <w:rPr>
          <w:rFonts w:ascii="Arial" w:eastAsia="Arial" w:hAnsi="Arial" w:cs="Times New Roman"/>
          <w:lang w:eastAsia="en-GB"/>
        </w:rPr>
        <w:t>2.8.1</w:t>
      </w:r>
      <w:r w:rsidR="00BD05B3" w:rsidRPr="00BD05B3">
        <w:rPr>
          <w:rFonts w:ascii="Arial" w:eastAsia="Arial" w:hAnsi="Arial" w:cs="Times New Roman"/>
          <w:lang w:eastAsia="en-GB"/>
        </w:rPr>
        <w:tab/>
        <w:t xml:space="preserve">Where indicated in the Specification Schedule, the </w:t>
      </w:r>
      <w:r w:rsidR="00D65708">
        <w:rPr>
          <w:rFonts w:ascii="Arial" w:eastAsia="Arial" w:hAnsi="Arial" w:cs="Times New Roman"/>
          <w:lang w:eastAsia="en-GB"/>
        </w:rPr>
        <w:t>Agreement</w:t>
      </w:r>
      <w:r w:rsidR="00BD05B3" w:rsidRPr="00BD05B3">
        <w:rPr>
          <w:rFonts w:ascii="Arial" w:eastAsia="Arial" w:hAnsi="Arial" w:cs="Times New Roman"/>
          <w:lang w:eastAsia="en-GB"/>
        </w:rPr>
        <w:t xml:space="preserve"> Price shall include the cost of instruction of the Authority’s personnel in the use and maintenance of the Goods and such  instruction  shall  be  in  accordance  with  the  requirements  detailed  in  the Specification Schedule.</w:t>
      </w:r>
    </w:p>
    <w:p w14:paraId="1B0AC0E1" w14:textId="77777777" w:rsidR="00BD05B3" w:rsidRPr="00BD05B3" w:rsidRDefault="00BD05B3" w:rsidP="00BD05B3">
      <w:pPr>
        <w:tabs>
          <w:tab w:val="left" w:pos="1120"/>
        </w:tabs>
        <w:spacing w:after="0" w:line="320" w:lineRule="atLeast"/>
        <w:ind w:left="1134" w:hanging="1134"/>
        <w:jc w:val="both"/>
        <w:rPr>
          <w:rFonts w:ascii="Arial" w:eastAsia="Arial" w:hAnsi="Arial" w:cs="Arial"/>
          <w:lang w:eastAsia="en-GB"/>
        </w:rPr>
      </w:pPr>
    </w:p>
    <w:p w14:paraId="06962659" w14:textId="77777777" w:rsidR="00BD05B3" w:rsidRPr="00BD05B3" w:rsidRDefault="00B61D3F" w:rsidP="00BD05B3">
      <w:pPr>
        <w:numPr>
          <w:ilvl w:val="1"/>
          <w:numId w:val="0"/>
        </w:numPr>
        <w:tabs>
          <w:tab w:val="left" w:pos="1418"/>
        </w:tabs>
        <w:spacing w:after="0" w:line="320" w:lineRule="atLeast"/>
        <w:ind w:left="1418" w:hanging="1418"/>
        <w:contextualSpacing/>
        <w:outlineLvl w:val="1"/>
        <w:rPr>
          <w:rFonts w:ascii="Arial" w:eastAsia="Arial" w:hAnsi="Arial" w:cs="Times New Roman"/>
          <w:b/>
          <w:lang w:eastAsia="en-GB"/>
        </w:rPr>
      </w:pPr>
      <w:r>
        <w:rPr>
          <w:rFonts w:ascii="Arial" w:eastAsia="Arial" w:hAnsi="Arial" w:cs="Times New Roman"/>
          <w:b/>
          <w:lang w:eastAsia="en-GB"/>
        </w:rPr>
        <w:t>2.9</w:t>
      </w:r>
      <w:r w:rsidR="00BD05B3" w:rsidRPr="00BD05B3">
        <w:rPr>
          <w:rFonts w:ascii="Arial" w:eastAsia="Arial" w:hAnsi="Arial" w:cs="Times New Roman"/>
          <w:b/>
          <w:lang w:eastAsia="en-GB"/>
        </w:rPr>
        <w:tab/>
      </w:r>
      <w:bookmarkStart w:id="21" w:name="_Toc438039975"/>
      <w:r w:rsidR="00D65708">
        <w:rPr>
          <w:rFonts w:ascii="Arial" w:eastAsia="Arial" w:hAnsi="Arial" w:cs="Times New Roman"/>
          <w:b/>
          <w:lang w:eastAsia="en-GB"/>
        </w:rPr>
        <w:t>Agreement</w:t>
      </w:r>
      <w:r w:rsidR="00BD05B3" w:rsidRPr="00BD05B3">
        <w:rPr>
          <w:rFonts w:ascii="Arial" w:eastAsia="Arial" w:hAnsi="Arial" w:cs="Times New Roman"/>
          <w:b/>
          <w:lang w:eastAsia="en-GB"/>
        </w:rPr>
        <w:t xml:space="preserve"> Performance</w:t>
      </w:r>
      <w:bookmarkEnd w:id="21"/>
    </w:p>
    <w:p w14:paraId="4949D70F" w14:textId="77777777" w:rsidR="00BD05B3" w:rsidRPr="00BD05B3" w:rsidRDefault="00BD05B3" w:rsidP="00BD05B3">
      <w:pPr>
        <w:tabs>
          <w:tab w:val="left" w:pos="1120"/>
        </w:tabs>
        <w:spacing w:after="0" w:line="320" w:lineRule="atLeast"/>
        <w:ind w:left="1134" w:hanging="1134"/>
        <w:jc w:val="both"/>
        <w:rPr>
          <w:rFonts w:ascii="Arial" w:eastAsia="Arial" w:hAnsi="Arial" w:cs="Arial"/>
          <w:lang w:eastAsia="en-GB"/>
        </w:rPr>
      </w:pPr>
    </w:p>
    <w:p w14:paraId="30CC332A" w14:textId="77777777" w:rsidR="00BD05B3" w:rsidRPr="00BD05B3" w:rsidRDefault="00B61D3F" w:rsidP="00B61D3F">
      <w:pPr>
        <w:tabs>
          <w:tab w:val="left" w:pos="1420"/>
        </w:tabs>
        <w:spacing w:after="0" w:line="320" w:lineRule="atLeast"/>
        <w:contextualSpacing/>
        <w:jc w:val="both"/>
        <w:rPr>
          <w:rFonts w:ascii="Arial" w:eastAsia="Arial" w:hAnsi="Arial" w:cs="Times New Roman"/>
          <w:lang w:eastAsia="en-GB"/>
        </w:rPr>
      </w:pPr>
      <w:r>
        <w:rPr>
          <w:rFonts w:ascii="Arial" w:eastAsia="Arial" w:hAnsi="Arial" w:cs="Times New Roman"/>
          <w:lang w:eastAsia="en-GB"/>
        </w:rPr>
        <w:t>2.9.1</w:t>
      </w:r>
      <w:r w:rsidR="00BD05B3" w:rsidRPr="00BD05B3">
        <w:rPr>
          <w:rFonts w:ascii="Arial" w:eastAsia="Arial" w:hAnsi="Arial" w:cs="Times New Roman"/>
          <w:lang w:eastAsia="en-GB"/>
        </w:rPr>
        <w:tab/>
        <w:t xml:space="preserve">The Contractor </w:t>
      </w:r>
      <w:r w:rsidR="00BD05B3" w:rsidRPr="00BD05B3">
        <w:rPr>
          <w:rFonts w:ascii="Arial" w:eastAsia="Times New Roman" w:hAnsi="Arial" w:cs="Times New Roman"/>
          <w:lang w:eastAsia="en-GB"/>
        </w:rPr>
        <w:t>shall</w:t>
      </w:r>
      <w:r w:rsidR="00BD05B3" w:rsidRPr="00BD05B3">
        <w:rPr>
          <w:rFonts w:ascii="Arial" w:eastAsia="Arial" w:hAnsi="Arial" w:cs="Times New Roman"/>
          <w:lang w:eastAsia="en-GB"/>
        </w:rPr>
        <w:t xml:space="preserve"> perform its obligations under the </w:t>
      </w:r>
      <w:r w:rsidR="00D65708">
        <w:rPr>
          <w:rFonts w:ascii="Arial" w:eastAsia="Arial" w:hAnsi="Arial" w:cs="Times New Roman"/>
          <w:lang w:eastAsia="en-GB"/>
        </w:rPr>
        <w:t>Agreement</w:t>
      </w:r>
      <w:r w:rsidR="00BD05B3" w:rsidRPr="00BD05B3">
        <w:rPr>
          <w:rFonts w:ascii="Arial" w:eastAsia="Arial" w:hAnsi="Arial" w:cs="Times New Roman"/>
          <w:lang w:eastAsia="en-GB"/>
        </w:rPr>
        <w:t>:</w:t>
      </w:r>
    </w:p>
    <w:p w14:paraId="24D3AE7F" w14:textId="77777777" w:rsidR="00BD05B3" w:rsidRPr="00BD05B3" w:rsidRDefault="00BD05B3" w:rsidP="00BD05B3">
      <w:pPr>
        <w:tabs>
          <w:tab w:val="left" w:pos="1120"/>
        </w:tabs>
        <w:spacing w:after="0" w:line="320" w:lineRule="atLeast"/>
        <w:ind w:left="1134" w:hanging="1134"/>
        <w:jc w:val="both"/>
        <w:rPr>
          <w:rFonts w:ascii="Arial" w:eastAsia="Arial" w:hAnsi="Arial" w:cs="Arial"/>
          <w:lang w:eastAsia="en-GB"/>
        </w:rPr>
      </w:pPr>
    </w:p>
    <w:p w14:paraId="67DA089D" w14:textId="77777777" w:rsidR="00BD05B3" w:rsidRPr="00BD05B3" w:rsidRDefault="00B61D3F" w:rsidP="00B61D3F">
      <w:pPr>
        <w:tabs>
          <w:tab w:val="left" w:pos="2835"/>
        </w:tabs>
        <w:spacing w:after="0" w:line="320" w:lineRule="atLeast"/>
        <w:ind w:left="2834" w:hanging="1416"/>
        <w:contextualSpacing/>
        <w:jc w:val="both"/>
        <w:rPr>
          <w:rFonts w:ascii="Arial" w:eastAsia="Arial" w:hAnsi="Arial" w:cs="Times New Roman"/>
          <w:lang w:eastAsia="en-GB"/>
        </w:rPr>
      </w:pPr>
      <w:r>
        <w:rPr>
          <w:rFonts w:ascii="Arial" w:eastAsia="Arial" w:hAnsi="Arial" w:cs="Times New Roman"/>
          <w:lang w:eastAsia="en-GB"/>
        </w:rPr>
        <w:t>2.9.1.1</w:t>
      </w:r>
      <w:r>
        <w:rPr>
          <w:rFonts w:ascii="Arial" w:eastAsia="Arial" w:hAnsi="Arial" w:cs="Times New Roman"/>
          <w:lang w:eastAsia="en-GB"/>
        </w:rPr>
        <w:tab/>
      </w:r>
      <w:r w:rsidR="00BD05B3" w:rsidRPr="00BD05B3">
        <w:rPr>
          <w:rFonts w:ascii="Arial" w:eastAsia="Arial" w:hAnsi="Arial" w:cs="Times New Roman"/>
          <w:lang w:eastAsia="en-GB"/>
        </w:rPr>
        <w:t>with appropriately experienced, qualified and trained personnel with all due skill, care and diligence;</w:t>
      </w:r>
    </w:p>
    <w:p w14:paraId="32895E01" w14:textId="77777777" w:rsidR="00BD05B3" w:rsidRPr="00BD05B3" w:rsidRDefault="00BD05B3" w:rsidP="00BD05B3">
      <w:pPr>
        <w:spacing w:after="0" w:line="320" w:lineRule="atLeast"/>
        <w:ind w:hanging="722"/>
        <w:rPr>
          <w:rFonts w:ascii="Arial" w:eastAsia="Arial" w:hAnsi="Arial" w:cs="Arial"/>
          <w:lang w:eastAsia="en-GB"/>
        </w:rPr>
      </w:pPr>
    </w:p>
    <w:p w14:paraId="5AE82693" w14:textId="77777777" w:rsidR="00BD05B3" w:rsidRPr="00BD05B3" w:rsidRDefault="00B61D3F" w:rsidP="00B61D3F">
      <w:pPr>
        <w:tabs>
          <w:tab w:val="left" w:pos="2835"/>
        </w:tabs>
        <w:spacing w:after="0" w:line="320" w:lineRule="atLeast"/>
        <w:ind w:left="1418"/>
        <w:contextualSpacing/>
        <w:jc w:val="both"/>
        <w:rPr>
          <w:rFonts w:ascii="Arial" w:eastAsia="Arial" w:hAnsi="Arial" w:cs="Times New Roman"/>
          <w:lang w:eastAsia="en-GB"/>
        </w:rPr>
      </w:pPr>
      <w:r>
        <w:rPr>
          <w:rFonts w:ascii="Arial" w:eastAsia="Arial" w:hAnsi="Arial" w:cs="Times New Roman"/>
          <w:lang w:eastAsia="en-GB"/>
        </w:rPr>
        <w:t>2.9.1.2</w:t>
      </w:r>
      <w:r>
        <w:rPr>
          <w:rFonts w:ascii="Arial" w:eastAsia="Arial" w:hAnsi="Arial" w:cs="Times New Roman"/>
          <w:lang w:eastAsia="en-GB"/>
        </w:rPr>
        <w:tab/>
      </w:r>
      <w:proofErr w:type="gramStart"/>
      <w:r w:rsidR="00BD05B3" w:rsidRPr="00BD05B3">
        <w:rPr>
          <w:rFonts w:ascii="Arial" w:eastAsia="Arial" w:hAnsi="Arial" w:cs="Times New Roman"/>
          <w:lang w:eastAsia="en-GB"/>
        </w:rPr>
        <w:t>in</w:t>
      </w:r>
      <w:proofErr w:type="gramEnd"/>
      <w:r w:rsidR="00BD05B3" w:rsidRPr="00BD05B3">
        <w:rPr>
          <w:rFonts w:ascii="Arial" w:eastAsia="Arial" w:hAnsi="Arial" w:cs="Times New Roman"/>
          <w:lang w:eastAsia="en-GB"/>
        </w:rPr>
        <w:t xml:space="preserve"> accordance with Good Industry Practice; and</w:t>
      </w:r>
    </w:p>
    <w:p w14:paraId="171CC9EB" w14:textId="77777777" w:rsidR="00BD05B3" w:rsidRPr="00BD05B3" w:rsidRDefault="00BD05B3" w:rsidP="00BD05B3">
      <w:pPr>
        <w:spacing w:after="0" w:line="320" w:lineRule="atLeast"/>
        <w:ind w:hanging="722"/>
        <w:rPr>
          <w:rFonts w:ascii="Arial" w:eastAsia="Arial" w:hAnsi="Arial" w:cs="Arial"/>
          <w:lang w:eastAsia="en-GB"/>
        </w:rPr>
      </w:pPr>
    </w:p>
    <w:p w14:paraId="467B0128" w14:textId="77777777" w:rsidR="00BD05B3" w:rsidRPr="00BD05B3" w:rsidRDefault="00B61D3F" w:rsidP="00B61D3F">
      <w:pPr>
        <w:tabs>
          <w:tab w:val="left" w:pos="2835"/>
        </w:tabs>
        <w:spacing w:after="0" w:line="320" w:lineRule="atLeast"/>
        <w:ind w:left="1418"/>
        <w:contextualSpacing/>
        <w:jc w:val="both"/>
        <w:rPr>
          <w:rFonts w:ascii="Arial" w:eastAsia="Arial" w:hAnsi="Arial" w:cs="Times New Roman"/>
          <w:lang w:eastAsia="en-GB"/>
        </w:rPr>
      </w:pPr>
      <w:r>
        <w:rPr>
          <w:rFonts w:ascii="Arial" w:eastAsia="Arial" w:hAnsi="Arial" w:cs="Times New Roman"/>
          <w:lang w:eastAsia="en-GB"/>
        </w:rPr>
        <w:t>2.9.1.3</w:t>
      </w:r>
      <w:r>
        <w:rPr>
          <w:rFonts w:ascii="Arial" w:eastAsia="Arial" w:hAnsi="Arial" w:cs="Times New Roman"/>
          <w:lang w:eastAsia="en-GB"/>
        </w:rPr>
        <w:tab/>
      </w:r>
      <w:r w:rsidR="00BD05B3" w:rsidRPr="00BD05B3">
        <w:rPr>
          <w:rFonts w:ascii="Arial" w:eastAsia="Arial" w:hAnsi="Arial" w:cs="Times New Roman"/>
          <w:lang w:eastAsia="en-GB"/>
        </w:rPr>
        <w:t>in compliance with all applicable Laws.</w:t>
      </w:r>
    </w:p>
    <w:p w14:paraId="77E82BA0" w14:textId="77777777" w:rsidR="00BD05B3" w:rsidRPr="00BD05B3" w:rsidRDefault="00BD05B3" w:rsidP="00BD05B3">
      <w:pPr>
        <w:tabs>
          <w:tab w:val="left" w:pos="2835"/>
        </w:tabs>
        <w:spacing w:after="0" w:line="320" w:lineRule="atLeast"/>
        <w:ind w:left="2835"/>
        <w:contextualSpacing/>
        <w:jc w:val="both"/>
        <w:rPr>
          <w:rFonts w:ascii="Arial" w:eastAsia="Arial" w:hAnsi="Arial" w:cs="Times New Roman"/>
          <w:lang w:eastAsia="en-GB"/>
        </w:rPr>
      </w:pPr>
    </w:p>
    <w:p w14:paraId="20DEA000" w14:textId="77777777" w:rsidR="00BD05B3" w:rsidRPr="00BD05B3" w:rsidRDefault="00BD05B3" w:rsidP="00BD05B3">
      <w:pPr>
        <w:spacing w:after="0" w:line="240" w:lineRule="auto"/>
        <w:rPr>
          <w:rFonts w:ascii="Arial" w:eastAsia="Times New Roman" w:hAnsi="Arial" w:cs="Times New Roman"/>
          <w:lang w:eastAsia="en-GB"/>
        </w:rPr>
      </w:pPr>
    </w:p>
    <w:p w14:paraId="17ACD1AE" w14:textId="77777777" w:rsidR="00BD05B3" w:rsidRPr="00BD05B3" w:rsidRDefault="00B61D3F" w:rsidP="00B379F8">
      <w:pPr>
        <w:spacing w:after="0" w:line="240" w:lineRule="auto"/>
        <w:rPr>
          <w:rFonts w:ascii="Arial" w:eastAsia="Arial" w:hAnsi="Arial" w:cs="Times New Roman"/>
          <w:lang w:eastAsia="en-GB"/>
        </w:rPr>
      </w:pPr>
      <w:r>
        <w:rPr>
          <w:rFonts w:ascii="Arial" w:eastAsia="Arial" w:hAnsi="Arial" w:cs="Times New Roman"/>
          <w:lang w:eastAsia="en-GB"/>
        </w:rPr>
        <w:t>2.9.2</w:t>
      </w:r>
      <w:r>
        <w:rPr>
          <w:rFonts w:ascii="Arial" w:eastAsia="Arial" w:hAnsi="Arial" w:cs="Times New Roman"/>
          <w:lang w:eastAsia="en-GB"/>
        </w:rPr>
        <w:tab/>
      </w:r>
      <w:r w:rsidR="00BD05B3" w:rsidRPr="00BD05B3">
        <w:rPr>
          <w:rFonts w:ascii="Arial" w:eastAsia="Arial" w:hAnsi="Arial" w:cs="Times New Roman"/>
          <w:lang w:eastAsia="en-GB"/>
        </w:rPr>
        <w:t>The Contractor shall ensure that:</w:t>
      </w:r>
    </w:p>
    <w:p w14:paraId="5BF4C418" w14:textId="77777777" w:rsidR="00BD05B3" w:rsidRPr="00BD05B3" w:rsidRDefault="00BD05B3" w:rsidP="00BD05B3">
      <w:pPr>
        <w:spacing w:after="0" w:line="320" w:lineRule="atLeast"/>
        <w:rPr>
          <w:rFonts w:ascii="Arial" w:eastAsia="Times New Roman" w:hAnsi="Arial" w:cs="Arial"/>
          <w:lang w:eastAsia="en-GB"/>
        </w:rPr>
      </w:pPr>
    </w:p>
    <w:p w14:paraId="5813BC49" w14:textId="77777777" w:rsidR="00BD05B3" w:rsidRPr="00BD05B3" w:rsidRDefault="00B61D3F" w:rsidP="00B61D3F">
      <w:pPr>
        <w:tabs>
          <w:tab w:val="left" w:pos="2835"/>
        </w:tabs>
        <w:spacing w:after="0" w:line="320" w:lineRule="atLeast"/>
        <w:ind w:left="2834" w:hanging="1416"/>
        <w:contextualSpacing/>
        <w:jc w:val="both"/>
        <w:rPr>
          <w:rFonts w:ascii="Arial" w:eastAsia="Arial" w:hAnsi="Arial" w:cs="Times New Roman"/>
          <w:lang w:eastAsia="en-GB"/>
        </w:rPr>
      </w:pPr>
      <w:r>
        <w:rPr>
          <w:rFonts w:ascii="Arial" w:eastAsia="Arial" w:hAnsi="Arial" w:cs="Times New Roman"/>
          <w:lang w:eastAsia="en-GB"/>
        </w:rPr>
        <w:t>2.9.2.1</w:t>
      </w:r>
      <w:r>
        <w:rPr>
          <w:rFonts w:ascii="Arial" w:eastAsia="Arial" w:hAnsi="Arial" w:cs="Times New Roman"/>
          <w:lang w:eastAsia="en-GB"/>
        </w:rPr>
        <w:tab/>
      </w:r>
      <w:proofErr w:type="gramStart"/>
      <w:r w:rsidR="00BD05B3" w:rsidRPr="00BD05B3">
        <w:rPr>
          <w:rFonts w:ascii="Arial" w:eastAsia="Arial" w:hAnsi="Arial" w:cs="Times New Roman"/>
          <w:lang w:eastAsia="en-GB"/>
        </w:rPr>
        <w:t>the</w:t>
      </w:r>
      <w:proofErr w:type="gramEnd"/>
      <w:r w:rsidR="00BD05B3" w:rsidRPr="00BD05B3">
        <w:rPr>
          <w:rFonts w:ascii="Arial" w:eastAsia="Arial" w:hAnsi="Arial" w:cs="Times New Roman"/>
          <w:lang w:eastAsia="en-GB"/>
        </w:rPr>
        <w:t xml:space="preserve"> Goods conform in all respects with the Specification and, where applicable, with any sample approved by the Authority;</w:t>
      </w:r>
    </w:p>
    <w:p w14:paraId="082B281F" w14:textId="77777777" w:rsidR="00BD05B3" w:rsidRPr="00BD05B3" w:rsidRDefault="00BD05B3" w:rsidP="00BD05B3">
      <w:pPr>
        <w:spacing w:after="0" w:line="320" w:lineRule="atLeast"/>
        <w:ind w:hanging="722"/>
        <w:rPr>
          <w:rFonts w:ascii="Arial" w:eastAsia="Arial" w:hAnsi="Arial" w:cs="Arial"/>
          <w:lang w:eastAsia="en-GB"/>
        </w:rPr>
      </w:pPr>
    </w:p>
    <w:p w14:paraId="7AAEDA71" w14:textId="77777777" w:rsidR="00BD05B3" w:rsidRPr="00BD05B3" w:rsidRDefault="00B61D3F" w:rsidP="00B61D3F">
      <w:pPr>
        <w:tabs>
          <w:tab w:val="left" w:pos="2835"/>
        </w:tabs>
        <w:spacing w:after="0" w:line="320" w:lineRule="atLeast"/>
        <w:ind w:left="2834" w:hanging="1416"/>
        <w:contextualSpacing/>
        <w:jc w:val="both"/>
        <w:rPr>
          <w:rFonts w:ascii="Arial" w:eastAsia="Arial" w:hAnsi="Arial" w:cs="Times New Roman"/>
          <w:lang w:eastAsia="en-GB"/>
        </w:rPr>
      </w:pPr>
      <w:r>
        <w:rPr>
          <w:rFonts w:ascii="Arial" w:eastAsia="Arial" w:hAnsi="Arial" w:cs="Times New Roman"/>
          <w:lang w:eastAsia="en-GB"/>
        </w:rPr>
        <w:t>2.9.2.2</w:t>
      </w:r>
      <w:r>
        <w:rPr>
          <w:rFonts w:ascii="Arial" w:eastAsia="Arial" w:hAnsi="Arial" w:cs="Times New Roman"/>
          <w:lang w:eastAsia="en-GB"/>
        </w:rPr>
        <w:tab/>
      </w:r>
      <w:proofErr w:type="gramStart"/>
      <w:r w:rsidR="00BD05B3" w:rsidRPr="00BD05B3">
        <w:rPr>
          <w:rFonts w:ascii="Arial" w:eastAsia="Arial" w:hAnsi="Arial" w:cs="Times New Roman"/>
          <w:lang w:eastAsia="en-GB"/>
        </w:rPr>
        <w:t>the</w:t>
      </w:r>
      <w:proofErr w:type="gramEnd"/>
      <w:r w:rsidR="00BD05B3" w:rsidRPr="00BD05B3">
        <w:rPr>
          <w:rFonts w:ascii="Arial" w:eastAsia="Arial" w:hAnsi="Arial" w:cs="Times New Roman"/>
          <w:lang w:eastAsia="en-GB"/>
        </w:rPr>
        <w:t xml:space="preserve"> Goods operate in accordance with the relevant technical specifications and correspond with the requirements of the Specification and any particulars specified in the </w:t>
      </w:r>
      <w:r w:rsidR="00D65708">
        <w:rPr>
          <w:rFonts w:ascii="Arial" w:eastAsia="Arial" w:hAnsi="Arial" w:cs="Times New Roman"/>
          <w:lang w:eastAsia="en-GB"/>
        </w:rPr>
        <w:t>Agreement</w:t>
      </w:r>
      <w:r w:rsidR="00BD05B3" w:rsidRPr="00BD05B3">
        <w:rPr>
          <w:rFonts w:ascii="Arial" w:eastAsia="Arial" w:hAnsi="Arial" w:cs="Times New Roman"/>
          <w:lang w:eastAsia="en-GB"/>
        </w:rPr>
        <w:t>;</w:t>
      </w:r>
    </w:p>
    <w:p w14:paraId="20FF0F33" w14:textId="77777777" w:rsidR="00BD05B3" w:rsidRPr="00BD05B3" w:rsidRDefault="00BD05B3" w:rsidP="00BD05B3">
      <w:pPr>
        <w:spacing w:after="0" w:line="320" w:lineRule="atLeast"/>
        <w:ind w:hanging="722"/>
        <w:rPr>
          <w:rFonts w:ascii="Arial" w:eastAsia="Times New Roman" w:hAnsi="Arial" w:cs="Arial"/>
          <w:lang w:eastAsia="en-GB"/>
        </w:rPr>
      </w:pPr>
    </w:p>
    <w:p w14:paraId="73F6CB9A" w14:textId="77777777" w:rsidR="00BD05B3" w:rsidRPr="00BD05B3" w:rsidRDefault="00B61D3F" w:rsidP="00B61D3F">
      <w:pPr>
        <w:tabs>
          <w:tab w:val="left" w:pos="2835"/>
        </w:tabs>
        <w:spacing w:after="0" w:line="320" w:lineRule="atLeast"/>
        <w:ind w:left="2834" w:hanging="1416"/>
        <w:contextualSpacing/>
        <w:jc w:val="both"/>
        <w:rPr>
          <w:rFonts w:ascii="Arial" w:eastAsia="Arial" w:hAnsi="Arial" w:cs="Times New Roman"/>
          <w:lang w:eastAsia="en-GB"/>
        </w:rPr>
      </w:pPr>
      <w:r>
        <w:rPr>
          <w:rFonts w:ascii="Arial" w:eastAsia="Arial" w:hAnsi="Arial" w:cs="Times New Roman"/>
          <w:lang w:eastAsia="en-GB"/>
        </w:rPr>
        <w:t>2.9.2.3</w:t>
      </w:r>
      <w:r>
        <w:rPr>
          <w:rFonts w:ascii="Arial" w:eastAsia="Arial" w:hAnsi="Arial" w:cs="Times New Roman"/>
          <w:lang w:eastAsia="en-GB"/>
        </w:rPr>
        <w:tab/>
      </w:r>
      <w:r>
        <w:rPr>
          <w:rFonts w:ascii="Arial" w:eastAsia="Arial" w:hAnsi="Arial" w:cs="Times New Roman"/>
          <w:lang w:eastAsia="en-GB"/>
        </w:rPr>
        <w:tab/>
      </w:r>
      <w:proofErr w:type="gramStart"/>
      <w:r w:rsidR="00BD05B3" w:rsidRPr="00BD05B3">
        <w:rPr>
          <w:rFonts w:ascii="Arial" w:eastAsia="Arial" w:hAnsi="Arial" w:cs="Times New Roman"/>
          <w:lang w:eastAsia="en-GB"/>
        </w:rPr>
        <w:t>the</w:t>
      </w:r>
      <w:proofErr w:type="gramEnd"/>
      <w:r w:rsidR="00BD05B3" w:rsidRPr="00BD05B3">
        <w:rPr>
          <w:rFonts w:ascii="Arial" w:eastAsia="Arial" w:hAnsi="Arial" w:cs="Times New Roman"/>
          <w:lang w:eastAsia="en-GB"/>
        </w:rPr>
        <w:t xml:space="preserve"> Goods conform in all respects with all applicable Laws; and</w:t>
      </w:r>
    </w:p>
    <w:p w14:paraId="5DEDB600" w14:textId="77777777" w:rsidR="00BD05B3" w:rsidRPr="00BD05B3" w:rsidRDefault="00BD05B3" w:rsidP="00BD05B3">
      <w:pPr>
        <w:spacing w:after="0" w:line="320" w:lineRule="atLeast"/>
        <w:ind w:hanging="722"/>
        <w:rPr>
          <w:rFonts w:ascii="Arial" w:eastAsia="Arial" w:hAnsi="Arial" w:cs="Arial"/>
          <w:lang w:eastAsia="en-GB"/>
        </w:rPr>
      </w:pPr>
    </w:p>
    <w:p w14:paraId="036BFCF0" w14:textId="77777777" w:rsidR="00BD05B3" w:rsidRPr="00BD05B3" w:rsidRDefault="00B61D3F" w:rsidP="00B61D3F">
      <w:pPr>
        <w:tabs>
          <w:tab w:val="left" w:pos="2835"/>
        </w:tabs>
        <w:spacing w:after="0" w:line="320" w:lineRule="atLeast"/>
        <w:ind w:left="2834" w:hanging="1416"/>
        <w:contextualSpacing/>
        <w:jc w:val="both"/>
        <w:rPr>
          <w:rFonts w:ascii="Arial" w:eastAsia="Arial" w:hAnsi="Arial" w:cs="Times New Roman"/>
          <w:lang w:eastAsia="en-GB"/>
        </w:rPr>
      </w:pPr>
      <w:r>
        <w:rPr>
          <w:rFonts w:ascii="Arial" w:eastAsia="Arial" w:hAnsi="Arial" w:cs="Times New Roman"/>
          <w:lang w:eastAsia="en-GB"/>
        </w:rPr>
        <w:t>2.9.2.4</w:t>
      </w:r>
      <w:r>
        <w:rPr>
          <w:rFonts w:ascii="Arial" w:eastAsia="Arial" w:hAnsi="Arial" w:cs="Times New Roman"/>
          <w:lang w:eastAsia="en-GB"/>
        </w:rPr>
        <w:tab/>
      </w:r>
      <w:proofErr w:type="gramStart"/>
      <w:r w:rsidR="00BD05B3" w:rsidRPr="00BD05B3">
        <w:rPr>
          <w:rFonts w:ascii="Arial" w:eastAsia="Arial" w:hAnsi="Arial" w:cs="Times New Roman"/>
          <w:lang w:eastAsia="en-GB"/>
        </w:rPr>
        <w:t>the</w:t>
      </w:r>
      <w:proofErr w:type="gramEnd"/>
      <w:r w:rsidR="00BD05B3" w:rsidRPr="00BD05B3">
        <w:rPr>
          <w:rFonts w:ascii="Arial" w:eastAsia="Arial" w:hAnsi="Arial" w:cs="Times New Roman"/>
          <w:lang w:eastAsia="en-GB"/>
        </w:rPr>
        <w:t xml:space="preserve"> Goods are free from defects in design, materials and workmanship and are fit and sufficient for all the purposes for which such Goods are ordinarily used and for any particular purpose made known to the Contractor by the Authority.</w:t>
      </w:r>
    </w:p>
    <w:p w14:paraId="60D33BFB" w14:textId="77777777" w:rsidR="00BD05B3" w:rsidRPr="00BD05B3" w:rsidRDefault="00BD05B3" w:rsidP="00BD05B3">
      <w:pPr>
        <w:spacing w:after="0" w:line="320" w:lineRule="atLeast"/>
        <w:rPr>
          <w:rFonts w:ascii="Arial" w:eastAsia="Times New Roman" w:hAnsi="Arial" w:cs="Arial"/>
          <w:lang w:eastAsia="en-GB"/>
        </w:rPr>
      </w:pPr>
    </w:p>
    <w:p w14:paraId="22B10040" w14:textId="77777777" w:rsidR="00BD05B3" w:rsidRPr="00BD05B3" w:rsidRDefault="00B61D3F" w:rsidP="00B61D3F">
      <w:pPr>
        <w:tabs>
          <w:tab w:val="left" w:pos="1420"/>
        </w:tabs>
        <w:spacing w:after="0" w:line="320" w:lineRule="atLeast"/>
        <w:ind w:left="1416" w:hanging="1416"/>
        <w:contextualSpacing/>
        <w:jc w:val="both"/>
        <w:rPr>
          <w:rFonts w:ascii="Arial" w:eastAsia="Arial" w:hAnsi="Arial" w:cs="Times New Roman"/>
          <w:lang w:eastAsia="en-GB"/>
        </w:rPr>
      </w:pPr>
      <w:r>
        <w:rPr>
          <w:rFonts w:ascii="Arial" w:eastAsia="Times New Roman" w:hAnsi="Arial" w:cs="Times New Roman"/>
          <w:lang w:eastAsia="en-GB"/>
        </w:rPr>
        <w:t>2.9.3</w:t>
      </w:r>
      <w:r w:rsidR="00BD05B3" w:rsidRPr="00BD05B3">
        <w:rPr>
          <w:rFonts w:ascii="Arial" w:eastAsia="Times New Roman" w:hAnsi="Arial" w:cs="Times New Roman"/>
          <w:lang w:eastAsia="en-GB"/>
        </w:rPr>
        <w:tab/>
        <w:t>T</w:t>
      </w:r>
      <w:r w:rsidR="00BD05B3" w:rsidRPr="00BD05B3">
        <w:rPr>
          <w:rFonts w:ascii="Arial" w:eastAsia="Arial" w:hAnsi="Arial" w:cs="Times New Roman"/>
          <w:lang w:eastAsia="en-GB"/>
        </w:rPr>
        <w:t>he Contractor shall further ensure that all Goods containing or consisting of computer hardware and/or software ("Computer Systems"):</w:t>
      </w:r>
    </w:p>
    <w:p w14:paraId="7B635896" w14:textId="77777777" w:rsidR="00BD05B3" w:rsidRPr="00BD05B3" w:rsidRDefault="00BD05B3" w:rsidP="00BD05B3">
      <w:pPr>
        <w:spacing w:after="0" w:line="320" w:lineRule="atLeast"/>
        <w:rPr>
          <w:rFonts w:ascii="Arial" w:eastAsia="Times New Roman" w:hAnsi="Arial" w:cs="Arial"/>
          <w:lang w:eastAsia="en-GB"/>
        </w:rPr>
      </w:pPr>
    </w:p>
    <w:p w14:paraId="2D4A5B51" w14:textId="77777777" w:rsidR="00BD05B3" w:rsidRPr="00BD05B3" w:rsidRDefault="00B61D3F" w:rsidP="00B61D3F">
      <w:pPr>
        <w:tabs>
          <w:tab w:val="left" w:pos="2835"/>
        </w:tabs>
        <w:spacing w:after="0" w:line="320" w:lineRule="atLeast"/>
        <w:ind w:left="2834" w:hanging="1416"/>
        <w:contextualSpacing/>
        <w:jc w:val="both"/>
        <w:rPr>
          <w:rFonts w:ascii="Arial" w:eastAsia="Arial" w:hAnsi="Arial" w:cs="Times New Roman"/>
          <w:lang w:eastAsia="en-GB"/>
        </w:rPr>
      </w:pPr>
      <w:r>
        <w:rPr>
          <w:rFonts w:ascii="Arial" w:eastAsia="Arial" w:hAnsi="Arial" w:cs="Times New Roman"/>
          <w:lang w:eastAsia="en-GB"/>
        </w:rPr>
        <w:t>2.9.3.1</w:t>
      </w:r>
      <w:r>
        <w:rPr>
          <w:rFonts w:ascii="Arial" w:eastAsia="Arial" w:hAnsi="Arial" w:cs="Times New Roman"/>
          <w:lang w:eastAsia="en-GB"/>
        </w:rPr>
        <w:tab/>
      </w:r>
      <w:r w:rsidR="00BD05B3" w:rsidRPr="00BD05B3">
        <w:rPr>
          <w:rFonts w:ascii="Arial" w:eastAsia="Arial" w:hAnsi="Arial" w:cs="Times New Roman"/>
          <w:lang w:eastAsia="en-GB"/>
        </w:rPr>
        <w:t>are free from defects and/or disabling codes and have been duly tested to ensure that there are no hidden defects or disabling codes and are subject to recognised and appropriate release procedures, including the latest version of a proprietary virus detection software package approved by the Authority, and the Contractor shall procure that corresponding obligations are imposed on its sub-contractors or agents;</w:t>
      </w:r>
    </w:p>
    <w:p w14:paraId="189E10C3" w14:textId="77777777" w:rsidR="00BD05B3" w:rsidRPr="00BD05B3" w:rsidRDefault="00BD05B3" w:rsidP="00BD05B3">
      <w:pPr>
        <w:spacing w:after="0" w:line="320" w:lineRule="atLeast"/>
        <w:ind w:hanging="722"/>
        <w:rPr>
          <w:rFonts w:ascii="Arial" w:eastAsia="Arial" w:hAnsi="Arial" w:cs="Arial"/>
          <w:lang w:eastAsia="en-GB"/>
        </w:rPr>
      </w:pPr>
    </w:p>
    <w:p w14:paraId="02F5D69F" w14:textId="77777777" w:rsidR="00BD05B3" w:rsidRPr="00BD05B3" w:rsidRDefault="00B61D3F" w:rsidP="00B61D3F">
      <w:pPr>
        <w:tabs>
          <w:tab w:val="left" w:pos="2835"/>
        </w:tabs>
        <w:spacing w:after="0" w:line="320" w:lineRule="atLeast"/>
        <w:ind w:left="2834" w:hanging="1416"/>
        <w:contextualSpacing/>
        <w:jc w:val="both"/>
        <w:rPr>
          <w:rFonts w:ascii="Arial" w:eastAsia="Arial" w:hAnsi="Arial" w:cs="Times New Roman"/>
          <w:lang w:eastAsia="en-GB"/>
        </w:rPr>
      </w:pPr>
      <w:r>
        <w:rPr>
          <w:rFonts w:ascii="Arial" w:eastAsia="Arial" w:hAnsi="Arial" w:cs="Times New Roman"/>
          <w:lang w:eastAsia="en-GB"/>
        </w:rPr>
        <w:t>2.9.3.2</w:t>
      </w:r>
      <w:r>
        <w:rPr>
          <w:rFonts w:ascii="Arial" w:eastAsia="Arial" w:hAnsi="Arial" w:cs="Times New Roman"/>
          <w:lang w:eastAsia="en-GB"/>
        </w:rPr>
        <w:tab/>
      </w:r>
      <w:proofErr w:type="gramStart"/>
      <w:r w:rsidR="00BD05B3" w:rsidRPr="00BD05B3">
        <w:rPr>
          <w:rFonts w:ascii="Arial" w:eastAsia="Arial" w:hAnsi="Arial" w:cs="Times New Roman"/>
          <w:lang w:eastAsia="en-GB"/>
        </w:rPr>
        <w:t>in</w:t>
      </w:r>
      <w:proofErr w:type="gramEnd"/>
      <w:r w:rsidR="00BD05B3" w:rsidRPr="00BD05B3">
        <w:rPr>
          <w:rFonts w:ascii="Arial" w:eastAsia="Arial" w:hAnsi="Arial" w:cs="Times New Roman"/>
          <w:lang w:eastAsia="en-GB"/>
        </w:rPr>
        <w:t xml:space="preserve"> respect of software, have been obtained from a reputable and reliable software developer and not through any interest group or multi-organisational software sharing scheme;</w:t>
      </w:r>
    </w:p>
    <w:p w14:paraId="2C3733B5" w14:textId="77777777" w:rsidR="00BD05B3" w:rsidRPr="00BD05B3" w:rsidRDefault="00BD05B3" w:rsidP="00BD05B3">
      <w:pPr>
        <w:spacing w:after="0" w:line="320" w:lineRule="atLeast"/>
        <w:ind w:hanging="722"/>
        <w:rPr>
          <w:rFonts w:ascii="Arial" w:eastAsia="Arial" w:hAnsi="Arial" w:cs="Arial"/>
          <w:lang w:eastAsia="en-GB"/>
        </w:rPr>
      </w:pPr>
    </w:p>
    <w:p w14:paraId="5CC76518" w14:textId="77777777" w:rsidR="00BD05B3" w:rsidRPr="00BD05B3" w:rsidRDefault="00B61D3F" w:rsidP="00B61D3F">
      <w:pPr>
        <w:tabs>
          <w:tab w:val="left" w:pos="2835"/>
        </w:tabs>
        <w:spacing w:after="0" w:line="320" w:lineRule="atLeast"/>
        <w:ind w:left="2834" w:hanging="1416"/>
        <w:contextualSpacing/>
        <w:jc w:val="both"/>
        <w:rPr>
          <w:rFonts w:ascii="Arial" w:eastAsia="Arial" w:hAnsi="Arial" w:cs="Times New Roman"/>
          <w:lang w:eastAsia="en-GB"/>
        </w:rPr>
      </w:pPr>
      <w:r>
        <w:rPr>
          <w:rFonts w:ascii="Arial" w:eastAsia="Arial" w:hAnsi="Arial" w:cs="Times New Roman"/>
          <w:lang w:eastAsia="en-GB"/>
        </w:rPr>
        <w:t>2.9.3.3</w:t>
      </w:r>
      <w:r>
        <w:rPr>
          <w:rFonts w:ascii="Arial" w:eastAsia="Arial" w:hAnsi="Arial" w:cs="Times New Roman"/>
          <w:lang w:eastAsia="en-GB"/>
        </w:rPr>
        <w:tab/>
      </w:r>
      <w:proofErr w:type="gramStart"/>
      <w:r w:rsidR="00BD05B3" w:rsidRPr="00BD05B3">
        <w:rPr>
          <w:rFonts w:ascii="Arial" w:eastAsia="Arial" w:hAnsi="Arial" w:cs="Times New Roman"/>
          <w:lang w:eastAsia="en-GB"/>
        </w:rPr>
        <w:t>will</w:t>
      </w:r>
      <w:proofErr w:type="gramEnd"/>
      <w:r w:rsidR="00BD05B3" w:rsidRPr="00BD05B3">
        <w:rPr>
          <w:rFonts w:ascii="Arial" w:eastAsia="Arial" w:hAnsi="Arial" w:cs="Times New Roman"/>
          <w:lang w:eastAsia="en-GB"/>
        </w:rPr>
        <w:t xml:space="preserve"> comply and function substantially in accordance with their user documentation.</w:t>
      </w:r>
      <w:bookmarkStart w:id="22" w:name="page17"/>
      <w:bookmarkEnd w:id="22"/>
    </w:p>
    <w:p w14:paraId="687E3F5B" w14:textId="77777777" w:rsidR="00BD05B3" w:rsidRPr="00BD05B3" w:rsidRDefault="00BD05B3" w:rsidP="00BD05B3">
      <w:pPr>
        <w:spacing w:after="0" w:line="240" w:lineRule="auto"/>
        <w:ind w:left="720"/>
        <w:contextualSpacing/>
        <w:rPr>
          <w:rFonts w:ascii="Arial" w:eastAsia="Arial" w:hAnsi="Arial" w:cs="Times New Roman"/>
          <w:lang w:eastAsia="en-GB"/>
        </w:rPr>
      </w:pPr>
    </w:p>
    <w:p w14:paraId="4E5166A4" w14:textId="77777777" w:rsidR="00BD05B3" w:rsidRPr="00BD05B3" w:rsidRDefault="00B61D3F" w:rsidP="00B61D3F">
      <w:pPr>
        <w:tabs>
          <w:tab w:val="left" w:pos="1420"/>
        </w:tabs>
        <w:spacing w:after="0" w:line="320" w:lineRule="atLeast"/>
        <w:ind w:left="1416" w:hanging="1416"/>
        <w:contextualSpacing/>
        <w:jc w:val="both"/>
        <w:rPr>
          <w:rFonts w:ascii="Arial" w:eastAsia="Arial" w:hAnsi="Arial" w:cs="Times New Roman"/>
          <w:lang w:eastAsia="en-GB"/>
        </w:rPr>
      </w:pPr>
      <w:r>
        <w:rPr>
          <w:rFonts w:ascii="Arial" w:eastAsia="Times New Roman" w:hAnsi="Arial" w:cs="Times New Roman"/>
          <w:lang w:eastAsia="en-GB"/>
        </w:rPr>
        <w:t>2.9.4</w:t>
      </w:r>
      <w:r w:rsidR="00BD05B3" w:rsidRPr="00BD05B3">
        <w:rPr>
          <w:rFonts w:ascii="Arial" w:eastAsia="Times New Roman" w:hAnsi="Arial" w:cs="Times New Roman"/>
          <w:lang w:eastAsia="en-GB"/>
        </w:rPr>
        <w:tab/>
      </w:r>
      <w:r w:rsidR="00BD05B3" w:rsidRPr="00BD05B3">
        <w:rPr>
          <w:rFonts w:ascii="Arial" w:eastAsia="Arial" w:hAnsi="Arial" w:cs="Times New Roman"/>
          <w:lang w:eastAsia="en-GB"/>
        </w:rPr>
        <w:t>In providing the Goods and any related services, the Contractor shall, and shall procure that its Staff shall, act in accordance with Good Industry Practice:</w:t>
      </w:r>
    </w:p>
    <w:p w14:paraId="23DB8097" w14:textId="77777777" w:rsidR="00BD05B3" w:rsidRPr="00BD05B3" w:rsidRDefault="00BD05B3" w:rsidP="00BD05B3">
      <w:pPr>
        <w:tabs>
          <w:tab w:val="left" w:pos="2835"/>
        </w:tabs>
        <w:spacing w:after="0" w:line="320" w:lineRule="atLeast"/>
        <w:ind w:left="2835"/>
        <w:contextualSpacing/>
        <w:jc w:val="both"/>
        <w:rPr>
          <w:rFonts w:ascii="Arial" w:eastAsia="Arial" w:hAnsi="Arial" w:cs="Times New Roman"/>
          <w:lang w:eastAsia="en-GB"/>
        </w:rPr>
      </w:pPr>
    </w:p>
    <w:p w14:paraId="36E0E09F" w14:textId="77777777" w:rsidR="00BD05B3" w:rsidRPr="00BD05B3" w:rsidRDefault="00B61D3F" w:rsidP="00B61D3F">
      <w:pPr>
        <w:tabs>
          <w:tab w:val="left" w:pos="2835"/>
        </w:tabs>
        <w:spacing w:after="0" w:line="320" w:lineRule="atLeast"/>
        <w:ind w:left="2834" w:hanging="1416"/>
        <w:contextualSpacing/>
        <w:jc w:val="both"/>
        <w:rPr>
          <w:rFonts w:ascii="Arial" w:eastAsia="Arial" w:hAnsi="Arial" w:cs="Times New Roman"/>
          <w:lang w:eastAsia="en-GB"/>
        </w:rPr>
      </w:pPr>
      <w:r>
        <w:rPr>
          <w:rFonts w:ascii="Arial" w:eastAsia="Arial" w:hAnsi="Arial" w:cs="Times New Roman"/>
          <w:lang w:eastAsia="en-GB"/>
        </w:rPr>
        <w:t>2.9.4.1</w:t>
      </w:r>
      <w:r>
        <w:rPr>
          <w:rFonts w:ascii="Arial" w:eastAsia="Arial" w:hAnsi="Arial" w:cs="Times New Roman"/>
          <w:lang w:eastAsia="en-GB"/>
        </w:rPr>
        <w:tab/>
      </w:r>
      <w:r w:rsidR="00BD05B3" w:rsidRPr="00BD05B3">
        <w:rPr>
          <w:rFonts w:ascii="Arial" w:eastAsia="Arial" w:hAnsi="Arial" w:cs="Times New Roman"/>
          <w:lang w:eastAsia="en-GB"/>
        </w:rPr>
        <w:t>ensure that any Computer Systems, related hardware and/or software it or any its Staff uses and/or supplies to the Authority are free from corrupt data, viruses, worms, malware and any other computer programmes which might cause harm or disruption to the Authority's computer systems;</w:t>
      </w:r>
    </w:p>
    <w:p w14:paraId="6C15FD57" w14:textId="77777777" w:rsidR="00BD05B3" w:rsidRPr="00BD05B3" w:rsidRDefault="00BD05B3" w:rsidP="00BD05B3">
      <w:pPr>
        <w:tabs>
          <w:tab w:val="left" w:pos="2835"/>
        </w:tabs>
        <w:spacing w:after="0" w:line="320" w:lineRule="atLeast"/>
        <w:ind w:left="2835"/>
        <w:contextualSpacing/>
        <w:jc w:val="both"/>
        <w:rPr>
          <w:rFonts w:ascii="Arial" w:eastAsia="Arial" w:hAnsi="Arial" w:cs="Times New Roman"/>
          <w:lang w:eastAsia="en-GB"/>
        </w:rPr>
      </w:pPr>
    </w:p>
    <w:p w14:paraId="22A4DAAF" w14:textId="77777777" w:rsidR="00BD05B3" w:rsidRPr="00BD05B3" w:rsidRDefault="00B61D3F" w:rsidP="00B61D3F">
      <w:pPr>
        <w:tabs>
          <w:tab w:val="left" w:pos="2835"/>
        </w:tabs>
        <w:spacing w:after="0" w:line="320" w:lineRule="atLeast"/>
        <w:ind w:left="2834" w:hanging="1416"/>
        <w:contextualSpacing/>
        <w:jc w:val="both"/>
        <w:rPr>
          <w:rFonts w:ascii="Arial" w:eastAsia="Arial" w:hAnsi="Arial" w:cs="Times New Roman"/>
          <w:lang w:eastAsia="en-GB"/>
        </w:rPr>
      </w:pPr>
      <w:r>
        <w:rPr>
          <w:rFonts w:ascii="Arial" w:eastAsia="Arial" w:hAnsi="Arial" w:cs="Times New Roman"/>
          <w:lang w:eastAsia="en-GB"/>
        </w:rPr>
        <w:t>2.9.4.2</w:t>
      </w:r>
      <w:r>
        <w:rPr>
          <w:rFonts w:ascii="Arial" w:eastAsia="Arial" w:hAnsi="Arial" w:cs="Times New Roman"/>
          <w:lang w:eastAsia="en-GB"/>
        </w:rPr>
        <w:tab/>
      </w:r>
      <w:proofErr w:type="gramStart"/>
      <w:r w:rsidR="00BD05B3" w:rsidRPr="00BD05B3">
        <w:rPr>
          <w:rFonts w:ascii="Arial" w:eastAsia="Arial" w:hAnsi="Arial" w:cs="Times New Roman"/>
          <w:lang w:eastAsia="en-GB"/>
        </w:rPr>
        <w:t>comply</w:t>
      </w:r>
      <w:proofErr w:type="gramEnd"/>
      <w:r w:rsidR="00BD05B3" w:rsidRPr="00BD05B3">
        <w:rPr>
          <w:rFonts w:ascii="Arial" w:eastAsia="Arial" w:hAnsi="Arial" w:cs="Times New Roman"/>
          <w:lang w:eastAsia="en-GB"/>
        </w:rPr>
        <w:t xml:space="preserve"> with all back-up, security and virus checking procedures and policies of the Authority, including those relating to the use of personal computer systems, hardware and/or software by the Contractor's Staff.</w:t>
      </w:r>
    </w:p>
    <w:p w14:paraId="29662A97" w14:textId="77777777" w:rsidR="00BD05B3" w:rsidRPr="00BD05B3" w:rsidRDefault="00BD05B3" w:rsidP="00BD05B3">
      <w:pPr>
        <w:spacing w:after="0" w:line="240" w:lineRule="auto"/>
        <w:rPr>
          <w:rFonts w:ascii="Arial" w:eastAsia="Times New Roman" w:hAnsi="Arial" w:cs="Arial"/>
          <w:lang w:eastAsia="en-GB"/>
        </w:rPr>
      </w:pPr>
    </w:p>
    <w:p w14:paraId="4F7CB37A" w14:textId="77777777" w:rsidR="00BD05B3" w:rsidRPr="00BD05B3" w:rsidRDefault="00A1349B" w:rsidP="00BD05B3">
      <w:pPr>
        <w:numPr>
          <w:ilvl w:val="1"/>
          <w:numId w:val="0"/>
        </w:numPr>
        <w:tabs>
          <w:tab w:val="left" w:pos="1418"/>
        </w:tabs>
        <w:spacing w:after="0" w:line="320" w:lineRule="atLeast"/>
        <w:ind w:left="1418" w:hanging="1418"/>
        <w:contextualSpacing/>
        <w:outlineLvl w:val="1"/>
        <w:rPr>
          <w:rFonts w:ascii="Arial" w:eastAsia="Arial" w:hAnsi="Arial" w:cs="Times New Roman"/>
          <w:b/>
          <w:lang w:eastAsia="en-GB"/>
        </w:rPr>
      </w:pPr>
      <w:r>
        <w:rPr>
          <w:rFonts w:ascii="Arial" w:eastAsia="Times New Roman" w:hAnsi="Arial" w:cs="Times New Roman"/>
          <w:b/>
          <w:lang w:eastAsia="en-GB"/>
        </w:rPr>
        <w:t>2.10</w:t>
      </w:r>
      <w:r w:rsidR="00BD05B3" w:rsidRPr="00BD05B3">
        <w:rPr>
          <w:rFonts w:ascii="Arial" w:eastAsia="Times New Roman" w:hAnsi="Arial" w:cs="Times New Roman"/>
          <w:b/>
          <w:lang w:eastAsia="en-GB"/>
        </w:rPr>
        <w:tab/>
      </w:r>
      <w:bookmarkStart w:id="23" w:name="_Toc438039976"/>
      <w:r w:rsidR="00BD05B3" w:rsidRPr="00BD05B3">
        <w:rPr>
          <w:rFonts w:ascii="Arial" w:eastAsia="Arial" w:hAnsi="Arial" w:cs="Times New Roman"/>
          <w:b/>
          <w:lang w:eastAsia="en-GB"/>
        </w:rPr>
        <w:t>Manner of Carrying out Installation Work</w:t>
      </w:r>
      <w:bookmarkEnd w:id="23"/>
    </w:p>
    <w:p w14:paraId="7DFE3A3D" w14:textId="77777777" w:rsidR="00BD05B3" w:rsidRPr="00BD05B3" w:rsidRDefault="00BD05B3" w:rsidP="00BD05B3">
      <w:pPr>
        <w:spacing w:after="0" w:line="320" w:lineRule="atLeast"/>
        <w:rPr>
          <w:rFonts w:ascii="Arial" w:eastAsia="Times New Roman" w:hAnsi="Arial" w:cs="Arial"/>
          <w:lang w:eastAsia="en-GB"/>
        </w:rPr>
      </w:pPr>
    </w:p>
    <w:p w14:paraId="1D0D3E15" w14:textId="77777777" w:rsidR="00BD05B3" w:rsidRPr="00BD05B3" w:rsidRDefault="00A1349B" w:rsidP="00A1349B">
      <w:pPr>
        <w:tabs>
          <w:tab w:val="left" w:pos="1420"/>
        </w:tabs>
        <w:spacing w:after="0" w:line="320" w:lineRule="atLeast"/>
        <w:ind w:left="1416" w:hanging="1416"/>
        <w:contextualSpacing/>
        <w:jc w:val="both"/>
        <w:rPr>
          <w:rFonts w:ascii="Arial" w:eastAsia="Arial" w:hAnsi="Arial" w:cs="Times New Roman"/>
          <w:lang w:eastAsia="en-GB"/>
        </w:rPr>
      </w:pPr>
      <w:r>
        <w:rPr>
          <w:rFonts w:ascii="Arial" w:eastAsia="Times New Roman" w:hAnsi="Arial" w:cs="Times New Roman"/>
          <w:lang w:eastAsia="en-GB"/>
        </w:rPr>
        <w:t>2.10.1</w:t>
      </w:r>
      <w:r w:rsidR="00BD05B3" w:rsidRPr="00BD05B3">
        <w:rPr>
          <w:rFonts w:ascii="Arial" w:eastAsia="Times New Roman" w:hAnsi="Arial" w:cs="Times New Roman"/>
          <w:lang w:eastAsia="en-GB"/>
        </w:rPr>
        <w:tab/>
      </w:r>
      <w:r w:rsidR="00BD05B3" w:rsidRPr="00BD05B3">
        <w:rPr>
          <w:rFonts w:ascii="Arial" w:eastAsia="Arial" w:hAnsi="Arial" w:cs="Times New Roman"/>
          <w:lang w:eastAsia="en-GB"/>
        </w:rPr>
        <w:t xml:space="preserve">The Contractor shall not deliver any materials or plant nor commence any work on the Premises without obtaining prior Approval. Notwithstanding the foregoing, the Contractor shall, at the Authority’s written request, remove from the Premises any materials brought into the Premises by the Contractor, which in the reasonable opinion of the Authority are either hazardous, noxious or not in accordance with the </w:t>
      </w:r>
      <w:r w:rsidR="00D65708">
        <w:rPr>
          <w:rFonts w:ascii="Arial" w:eastAsia="Arial" w:hAnsi="Arial" w:cs="Times New Roman"/>
          <w:lang w:eastAsia="en-GB"/>
        </w:rPr>
        <w:t>Agreement</w:t>
      </w:r>
      <w:r w:rsidR="00BD05B3" w:rsidRPr="00BD05B3">
        <w:rPr>
          <w:rFonts w:ascii="Arial" w:eastAsia="Arial" w:hAnsi="Arial" w:cs="Times New Roman"/>
          <w:lang w:eastAsia="en-GB"/>
        </w:rPr>
        <w:t xml:space="preserve"> and substitute proper and suitable materials at the Contractor’s expense as soon as reasonably practicable.</w:t>
      </w:r>
    </w:p>
    <w:p w14:paraId="2013724A" w14:textId="77777777" w:rsidR="00BD05B3" w:rsidRPr="00BD05B3" w:rsidRDefault="00BD05B3" w:rsidP="00BD05B3">
      <w:pPr>
        <w:tabs>
          <w:tab w:val="left" w:pos="1418"/>
        </w:tabs>
        <w:spacing w:after="0" w:line="320" w:lineRule="atLeast"/>
        <w:ind w:left="1418" w:hanging="1418"/>
        <w:jc w:val="both"/>
        <w:rPr>
          <w:rFonts w:ascii="Arial" w:eastAsia="Arial" w:hAnsi="Arial" w:cs="Arial"/>
          <w:lang w:eastAsia="en-GB"/>
        </w:rPr>
      </w:pPr>
    </w:p>
    <w:p w14:paraId="25143F60" w14:textId="77777777" w:rsidR="00BD05B3" w:rsidRPr="00BD05B3" w:rsidRDefault="00A1349B" w:rsidP="00A1349B">
      <w:pPr>
        <w:tabs>
          <w:tab w:val="left" w:pos="1420"/>
        </w:tabs>
        <w:spacing w:after="0" w:line="320" w:lineRule="atLeast"/>
        <w:ind w:left="1416" w:hanging="1416"/>
        <w:contextualSpacing/>
        <w:jc w:val="both"/>
        <w:rPr>
          <w:rFonts w:ascii="Arial" w:eastAsia="Arial" w:hAnsi="Arial" w:cs="Times New Roman"/>
          <w:lang w:eastAsia="en-GB"/>
        </w:rPr>
      </w:pPr>
      <w:r>
        <w:rPr>
          <w:rFonts w:ascii="Arial" w:eastAsia="Times New Roman" w:hAnsi="Arial" w:cs="Times New Roman"/>
          <w:lang w:eastAsia="en-GB"/>
        </w:rPr>
        <w:t>2.10.2</w:t>
      </w:r>
      <w:r w:rsidR="00BD05B3" w:rsidRPr="00BD05B3">
        <w:rPr>
          <w:rFonts w:ascii="Arial" w:eastAsia="Times New Roman" w:hAnsi="Arial" w:cs="Times New Roman"/>
          <w:lang w:eastAsia="en-GB"/>
        </w:rPr>
        <w:tab/>
      </w:r>
      <w:r w:rsidR="00BD05B3" w:rsidRPr="00BD05B3">
        <w:rPr>
          <w:rFonts w:ascii="Arial" w:eastAsia="Arial" w:hAnsi="Arial" w:cs="Times New Roman"/>
          <w:lang w:eastAsia="en-GB"/>
        </w:rPr>
        <w:t xml:space="preserve">Any access to, or occupation of, the Premises which the Authority may grant the Contractor from time to time shall be on a non-exclusive licence basis free of charge. The Contractor shall use the Premises solely for the purpose of performing its obligations under the </w:t>
      </w:r>
      <w:r w:rsidR="00D65708">
        <w:rPr>
          <w:rFonts w:ascii="Arial" w:eastAsia="Arial" w:hAnsi="Arial" w:cs="Times New Roman"/>
          <w:lang w:eastAsia="en-GB"/>
        </w:rPr>
        <w:t>Agreement</w:t>
      </w:r>
      <w:r w:rsidR="00BD05B3" w:rsidRPr="00BD05B3">
        <w:rPr>
          <w:rFonts w:ascii="Arial" w:eastAsia="Arial" w:hAnsi="Arial" w:cs="Times New Roman"/>
          <w:lang w:eastAsia="en-GB"/>
        </w:rPr>
        <w:t xml:space="preserve"> and shall limit access to the Premises to such Staff as is necessary for that purpose. The Contractor shall co-operate (and ensure that its Staff co-operate) with such other persons working concurrently on the Premises as the Authority may reasonably request.</w:t>
      </w:r>
    </w:p>
    <w:p w14:paraId="14D00C16" w14:textId="77777777" w:rsidR="00BD05B3" w:rsidRPr="00BD05B3" w:rsidRDefault="00BD05B3" w:rsidP="00BD05B3">
      <w:pPr>
        <w:spacing w:after="0" w:line="320" w:lineRule="atLeast"/>
        <w:rPr>
          <w:rFonts w:ascii="Arial" w:eastAsia="Times New Roman" w:hAnsi="Arial" w:cs="Arial"/>
          <w:lang w:eastAsia="en-GB"/>
        </w:rPr>
      </w:pPr>
    </w:p>
    <w:p w14:paraId="0C6C630A" w14:textId="77777777" w:rsidR="00BD05B3" w:rsidRPr="00BD05B3" w:rsidRDefault="00A1349B" w:rsidP="00A1349B">
      <w:pPr>
        <w:tabs>
          <w:tab w:val="left" w:pos="1420"/>
        </w:tabs>
        <w:spacing w:after="0" w:line="320" w:lineRule="atLeast"/>
        <w:ind w:left="1416" w:hanging="1416"/>
        <w:contextualSpacing/>
        <w:jc w:val="both"/>
        <w:rPr>
          <w:rFonts w:ascii="Arial" w:eastAsia="Arial" w:hAnsi="Arial" w:cs="Times New Roman"/>
          <w:lang w:eastAsia="en-GB"/>
        </w:rPr>
      </w:pPr>
      <w:r>
        <w:rPr>
          <w:rFonts w:ascii="Arial" w:eastAsia="Times New Roman" w:hAnsi="Arial" w:cs="Times New Roman"/>
          <w:lang w:eastAsia="en-GB"/>
        </w:rPr>
        <w:t>2.10.3</w:t>
      </w:r>
      <w:r w:rsidR="00BD05B3" w:rsidRPr="00BD05B3">
        <w:rPr>
          <w:rFonts w:ascii="Arial" w:eastAsia="Times New Roman" w:hAnsi="Arial" w:cs="Times New Roman"/>
          <w:lang w:eastAsia="en-GB"/>
        </w:rPr>
        <w:tab/>
      </w:r>
      <w:r w:rsidR="00BD05B3" w:rsidRPr="00BD05B3">
        <w:rPr>
          <w:rFonts w:ascii="Arial" w:eastAsia="Arial" w:hAnsi="Arial" w:cs="Times New Roman"/>
          <w:lang w:eastAsia="en-GB"/>
        </w:rPr>
        <w:t>When the Contractor reasonably believes it has completed the Installation Works it shall notify the Authority in writing without delay. Following receipt of such notice, the Authority shall inspect the Installation Works and shall, by giving written notice to the Contractor:</w:t>
      </w:r>
    </w:p>
    <w:p w14:paraId="35202F34" w14:textId="77777777" w:rsidR="00BD05B3" w:rsidRPr="00BD05B3" w:rsidRDefault="00BD05B3" w:rsidP="00BD05B3">
      <w:pPr>
        <w:spacing w:after="0" w:line="320" w:lineRule="atLeast"/>
        <w:rPr>
          <w:rFonts w:ascii="Arial" w:eastAsia="Times New Roman" w:hAnsi="Arial" w:cs="Arial"/>
          <w:lang w:eastAsia="en-GB"/>
        </w:rPr>
      </w:pPr>
    </w:p>
    <w:p w14:paraId="2EBFBD0D" w14:textId="77777777" w:rsidR="00BD05B3" w:rsidRPr="00BD05B3" w:rsidRDefault="00A1349B" w:rsidP="00A1349B">
      <w:pPr>
        <w:tabs>
          <w:tab w:val="left" w:pos="2835"/>
        </w:tabs>
        <w:spacing w:after="0" w:line="320" w:lineRule="atLeast"/>
        <w:ind w:left="1418"/>
        <w:contextualSpacing/>
        <w:jc w:val="both"/>
        <w:rPr>
          <w:rFonts w:ascii="Arial" w:eastAsia="Arial" w:hAnsi="Arial" w:cs="Times New Roman"/>
          <w:lang w:eastAsia="en-GB"/>
        </w:rPr>
      </w:pPr>
      <w:r>
        <w:rPr>
          <w:rFonts w:ascii="Arial" w:eastAsia="Arial" w:hAnsi="Arial" w:cs="Times New Roman"/>
          <w:lang w:eastAsia="en-GB"/>
        </w:rPr>
        <w:t>2.10.3.1</w:t>
      </w:r>
      <w:r>
        <w:rPr>
          <w:rFonts w:ascii="Arial" w:eastAsia="Arial" w:hAnsi="Arial" w:cs="Times New Roman"/>
          <w:lang w:eastAsia="en-GB"/>
        </w:rPr>
        <w:tab/>
      </w:r>
      <w:proofErr w:type="gramStart"/>
      <w:r w:rsidR="00BD05B3" w:rsidRPr="00BD05B3">
        <w:rPr>
          <w:rFonts w:ascii="Arial" w:eastAsia="Arial" w:hAnsi="Arial" w:cs="Times New Roman"/>
          <w:lang w:eastAsia="en-GB"/>
        </w:rPr>
        <w:t>accept</w:t>
      </w:r>
      <w:proofErr w:type="gramEnd"/>
      <w:r w:rsidR="00BD05B3" w:rsidRPr="00BD05B3">
        <w:rPr>
          <w:rFonts w:ascii="Arial" w:eastAsia="Arial" w:hAnsi="Arial" w:cs="Times New Roman"/>
          <w:lang w:eastAsia="en-GB"/>
        </w:rPr>
        <w:t xml:space="preserve"> the Installation Works, or</w:t>
      </w:r>
    </w:p>
    <w:p w14:paraId="0CC4696D" w14:textId="77777777" w:rsidR="00BD05B3" w:rsidRPr="00BD05B3" w:rsidRDefault="00BD05B3" w:rsidP="00BD05B3">
      <w:pPr>
        <w:spacing w:after="0" w:line="320" w:lineRule="atLeast"/>
        <w:ind w:hanging="722"/>
        <w:rPr>
          <w:rFonts w:ascii="Arial" w:eastAsia="Arial" w:hAnsi="Arial" w:cs="Arial"/>
          <w:lang w:eastAsia="en-GB"/>
        </w:rPr>
      </w:pPr>
    </w:p>
    <w:p w14:paraId="660D3BEF" w14:textId="77777777" w:rsidR="00BD05B3" w:rsidRPr="00BD05B3" w:rsidRDefault="00A1349B" w:rsidP="00A1349B">
      <w:pPr>
        <w:tabs>
          <w:tab w:val="left" w:pos="2835"/>
        </w:tabs>
        <w:spacing w:after="0" w:line="320" w:lineRule="atLeast"/>
        <w:ind w:left="2834" w:hanging="1416"/>
        <w:contextualSpacing/>
        <w:jc w:val="both"/>
        <w:rPr>
          <w:rFonts w:ascii="Arial" w:eastAsia="Arial" w:hAnsi="Arial" w:cs="Times New Roman"/>
          <w:lang w:eastAsia="en-GB"/>
        </w:rPr>
      </w:pPr>
      <w:r>
        <w:rPr>
          <w:rFonts w:ascii="Arial" w:eastAsia="Arial" w:hAnsi="Arial" w:cs="Times New Roman"/>
          <w:lang w:eastAsia="en-GB"/>
        </w:rPr>
        <w:t>2.10.3.2</w:t>
      </w:r>
      <w:r>
        <w:rPr>
          <w:rFonts w:ascii="Arial" w:eastAsia="Arial" w:hAnsi="Arial" w:cs="Times New Roman"/>
          <w:lang w:eastAsia="en-GB"/>
        </w:rPr>
        <w:tab/>
      </w:r>
      <w:proofErr w:type="gramStart"/>
      <w:r w:rsidR="00BD05B3" w:rsidRPr="00BD05B3">
        <w:rPr>
          <w:rFonts w:ascii="Arial" w:eastAsia="Arial" w:hAnsi="Arial" w:cs="Times New Roman"/>
          <w:lang w:eastAsia="en-GB"/>
        </w:rPr>
        <w:t>reject</w:t>
      </w:r>
      <w:proofErr w:type="gramEnd"/>
      <w:r w:rsidR="00BD05B3" w:rsidRPr="00BD05B3">
        <w:rPr>
          <w:rFonts w:ascii="Arial" w:eastAsia="Arial" w:hAnsi="Arial" w:cs="Times New Roman"/>
          <w:lang w:eastAsia="en-GB"/>
        </w:rPr>
        <w:t xml:space="preserve"> the Installation Works and provide reasons to the Contractor if, in the Authority’s reasonable opinion, the </w:t>
      </w:r>
      <w:r w:rsidR="00BD05B3" w:rsidRPr="00BD05B3">
        <w:rPr>
          <w:rFonts w:ascii="Arial" w:eastAsia="Arial" w:hAnsi="Arial" w:cs="Times New Roman"/>
          <w:lang w:eastAsia="en-GB"/>
        </w:rPr>
        <w:lastRenderedPageBreak/>
        <w:t>Installation Works do not meet the requirements set out in the Specification.</w:t>
      </w:r>
    </w:p>
    <w:p w14:paraId="24C128A7" w14:textId="77777777" w:rsidR="00BD05B3" w:rsidRPr="00BD05B3" w:rsidRDefault="00BD05B3" w:rsidP="00BD05B3">
      <w:pPr>
        <w:spacing w:after="0" w:line="240" w:lineRule="auto"/>
        <w:rPr>
          <w:rFonts w:ascii="Arial" w:eastAsia="Arial" w:hAnsi="Arial" w:cs="Arial"/>
          <w:lang w:eastAsia="en-GB"/>
        </w:rPr>
      </w:pPr>
      <w:bookmarkStart w:id="24" w:name="page18"/>
      <w:bookmarkEnd w:id="24"/>
    </w:p>
    <w:p w14:paraId="21414691" w14:textId="77777777" w:rsidR="00BD05B3" w:rsidRPr="00BD05B3" w:rsidRDefault="00A1349B" w:rsidP="00A1349B">
      <w:pPr>
        <w:tabs>
          <w:tab w:val="left" w:pos="1420"/>
        </w:tabs>
        <w:spacing w:after="0" w:line="320" w:lineRule="atLeast"/>
        <w:ind w:left="1416" w:hanging="1416"/>
        <w:contextualSpacing/>
        <w:jc w:val="both"/>
        <w:rPr>
          <w:rFonts w:ascii="Arial" w:eastAsia="Arial" w:hAnsi="Arial" w:cs="Times New Roman"/>
          <w:lang w:eastAsia="en-GB"/>
        </w:rPr>
      </w:pPr>
      <w:r>
        <w:rPr>
          <w:rFonts w:ascii="Arial" w:eastAsia="Arial" w:hAnsi="Arial" w:cs="Times New Roman"/>
          <w:lang w:eastAsia="en-GB"/>
        </w:rPr>
        <w:t>2.10.4</w:t>
      </w:r>
      <w:r w:rsidR="00BD05B3" w:rsidRPr="00BD05B3">
        <w:rPr>
          <w:rFonts w:ascii="Arial" w:eastAsia="Arial" w:hAnsi="Arial" w:cs="Times New Roman"/>
          <w:lang w:eastAsia="en-GB"/>
        </w:rPr>
        <w:tab/>
        <w:t xml:space="preserve">If the Authority rejects the Installation Works in accordance with clause 2.10.3.2, the Contractor shall immediately rectify or remedy any defects and if, in the Authority’s reasonable opinion, the Installation Works do not, within 5 Working Days, meet the requirements set out in the Specification, the Authority may terminate the </w:t>
      </w:r>
      <w:r w:rsidR="00D65708">
        <w:rPr>
          <w:rFonts w:ascii="Arial" w:eastAsia="Arial" w:hAnsi="Arial" w:cs="Times New Roman"/>
          <w:lang w:eastAsia="en-GB"/>
        </w:rPr>
        <w:t>Agreement</w:t>
      </w:r>
      <w:r w:rsidR="00BD05B3" w:rsidRPr="00BD05B3">
        <w:rPr>
          <w:rFonts w:ascii="Arial" w:eastAsia="Arial" w:hAnsi="Arial" w:cs="Times New Roman"/>
          <w:lang w:eastAsia="en-GB"/>
        </w:rPr>
        <w:t xml:space="preserve"> with immediate effect by notice in writing.</w:t>
      </w:r>
    </w:p>
    <w:p w14:paraId="603CEF7B" w14:textId="77777777" w:rsidR="00BD05B3" w:rsidRPr="00BD05B3" w:rsidRDefault="00BD05B3" w:rsidP="00BD05B3">
      <w:pPr>
        <w:spacing w:after="0" w:line="320" w:lineRule="atLeast"/>
        <w:rPr>
          <w:rFonts w:ascii="Arial" w:eastAsia="Times New Roman" w:hAnsi="Arial" w:cs="Arial"/>
          <w:lang w:eastAsia="en-GB"/>
        </w:rPr>
      </w:pPr>
    </w:p>
    <w:p w14:paraId="1CBC347A" w14:textId="77777777" w:rsidR="00BD05B3" w:rsidRPr="00BD05B3" w:rsidRDefault="00A1349B" w:rsidP="00A1349B">
      <w:pPr>
        <w:tabs>
          <w:tab w:val="left" w:pos="1420"/>
        </w:tabs>
        <w:spacing w:after="0" w:line="320" w:lineRule="atLeast"/>
        <w:ind w:left="1416" w:hanging="1416"/>
        <w:contextualSpacing/>
        <w:jc w:val="both"/>
        <w:rPr>
          <w:rFonts w:ascii="Arial" w:eastAsia="Arial" w:hAnsi="Arial" w:cs="Times New Roman"/>
          <w:lang w:eastAsia="en-GB"/>
        </w:rPr>
      </w:pPr>
      <w:r>
        <w:rPr>
          <w:rFonts w:ascii="Arial" w:eastAsia="Times New Roman" w:hAnsi="Arial" w:cs="Times New Roman"/>
          <w:lang w:eastAsia="en-GB"/>
        </w:rPr>
        <w:t>2.10.5</w:t>
      </w:r>
      <w:r w:rsidR="00BD05B3" w:rsidRPr="00BD05B3">
        <w:rPr>
          <w:rFonts w:ascii="Arial" w:eastAsia="Times New Roman" w:hAnsi="Arial" w:cs="Times New Roman"/>
          <w:lang w:eastAsia="en-GB"/>
        </w:rPr>
        <w:tab/>
      </w:r>
      <w:r w:rsidR="00BD05B3" w:rsidRPr="00BD05B3">
        <w:rPr>
          <w:rFonts w:ascii="Arial" w:eastAsia="Arial" w:hAnsi="Arial" w:cs="Times New Roman"/>
          <w:lang w:eastAsia="en-GB"/>
        </w:rPr>
        <w:t>The Installation Works shall be deemed to be completed when the Contractor receives a notice issued by the Authority in accordance with clause 2.10.3.1. Notwithstanding acceptance of any Installation Works in accordance with that clause, the Contractor shall remain solely responsible for ensuring that the Goods and the Installation Works conform to the Specification. No rights of estoppels or waiver shall arise as a result of the acceptance by the Authority of the Installation Works.</w:t>
      </w:r>
    </w:p>
    <w:p w14:paraId="7B35EA48" w14:textId="77777777" w:rsidR="00BD05B3" w:rsidRPr="00BD05B3" w:rsidRDefault="00BD05B3" w:rsidP="00BD05B3">
      <w:pPr>
        <w:spacing w:after="0" w:line="320" w:lineRule="atLeast"/>
        <w:rPr>
          <w:rFonts w:ascii="Arial" w:eastAsia="Times New Roman" w:hAnsi="Arial" w:cs="Arial"/>
          <w:lang w:eastAsia="en-GB"/>
        </w:rPr>
      </w:pPr>
    </w:p>
    <w:p w14:paraId="5E69D4AD" w14:textId="77777777" w:rsidR="00BD05B3" w:rsidRPr="00BD05B3" w:rsidRDefault="00A1349B" w:rsidP="00A1349B">
      <w:pPr>
        <w:tabs>
          <w:tab w:val="left" w:pos="1420"/>
        </w:tabs>
        <w:spacing w:after="0" w:line="320" w:lineRule="atLeast"/>
        <w:contextualSpacing/>
        <w:jc w:val="both"/>
        <w:rPr>
          <w:rFonts w:ascii="Arial" w:eastAsia="Arial" w:hAnsi="Arial" w:cs="Times New Roman"/>
          <w:lang w:eastAsia="en-GB"/>
        </w:rPr>
      </w:pPr>
      <w:r>
        <w:rPr>
          <w:rFonts w:ascii="Arial" w:eastAsia="Times New Roman" w:hAnsi="Arial" w:cs="Times New Roman"/>
          <w:lang w:eastAsia="en-GB"/>
        </w:rPr>
        <w:t>2.10.6</w:t>
      </w:r>
      <w:r w:rsidR="00BD05B3" w:rsidRPr="00BD05B3">
        <w:rPr>
          <w:rFonts w:ascii="Arial" w:eastAsia="Times New Roman" w:hAnsi="Arial" w:cs="Times New Roman"/>
          <w:lang w:eastAsia="en-GB"/>
        </w:rPr>
        <w:tab/>
      </w:r>
      <w:r w:rsidR="00BD05B3" w:rsidRPr="00BD05B3">
        <w:rPr>
          <w:rFonts w:ascii="Arial" w:eastAsia="Arial" w:hAnsi="Arial" w:cs="Times New Roman"/>
          <w:lang w:eastAsia="en-GB"/>
        </w:rPr>
        <w:t xml:space="preserve">Throughout the </w:t>
      </w:r>
      <w:r w:rsidR="00D65708">
        <w:rPr>
          <w:rFonts w:ascii="Arial" w:eastAsia="Arial" w:hAnsi="Arial" w:cs="Times New Roman"/>
          <w:lang w:eastAsia="en-GB"/>
        </w:rPr>
        <w:t>Agreement</w:t>
      </w:r>
      <w:r w:rsidR="00BD05B3" w:rsidRPr="00BD05B3">
        <w:rPr>
          <w:rFonts w:ascii="Arial" w:eastAsia="Arial" w:hAnsi="Arial" w:cs="Times New Roman"/>
          <w:lang w:eastAsia="en-GB"/>
        </w:rPr>
        <w:t xml:space="preserve"> Period, the Contractor shall:</w:t>
      </w:r>
    </w:p>
    <w:p w14:paraId="1D10C8E4" w14:textId="77777777" w:rsidR="00BD05B3" w:rsidRPr="00BD05B3" w:rsidRDefault="00BD05B3" w:rsidP="00BD05B3">
      <w:pPr>
        <w:spacing w:after="0" w:line="320" w:lineRule="atLeast"/>
        <w:rPr>
          <w:rFonts w:ascii="Arial" w:eastAsia="Times New Roman" w:hAnsi="Arial" w:cs="Arial"/>
          <w:lang w:eastAsia="en-GB"/>
        </w:rPr>
      </w:pPr>
    </w:p>
    <w:p w14:paraId="27F796B7" w14:textId="77777777" w:rsidR="00BD05B3" w:rsidRPr="00BD05B3" w:rsidRDefault="00A1349B" w:rsidP="00A1349B">
      <w:pPr>
        <w:tabs>
          <w:tab w:val="left" w:pos="2835"/>
        </w:tabs>
        <w:spacing w:after="0" w:line="320" w:lineRule="atLeast"/>
        <w:ind w:left="2834" w:hanging="1416"/>
        <w:contextualSpacing/>
        <w:jc w:val="both"/>
        <w:rPr>
          <w:rFonts w:ascii="Arial" w:eastAsia="Arial" w:hAnsi="Arial" w:cs="Times New Roman"/>
          <w:lang w:eastAsia="en-GB"/>
        </w:rPr>
      </w:pPr>
      <w:r>
        <w:rPr>
          <w:rFonts w:ascii="Arial" w:eastAsia="Arial" w:hAnsi="Arial" w:cs="Times New Roman"/>
          <w:lang w:eastAsia="en-GB"/>
        </w:rPr>
        <w:t>2.10.6.1</w:t>
      </w:r>
      <w:r>
        <w:rPr>
          <w:rFonts w:ascii="Arial" w:eastAsia="Arial" w:hAnsi="Arial" w:cs="Times New Roman"/>
          <w:lang w:eastAsia="en-GB"/>
        </w:rPr>
        <w:tab/>
      </w:r>
      <w:proofErr w:type="gramStart"/>
      <w:r w:rsidR="00BD05B3" w:rsidRPr="00BD05B3">
        <w:rPr>
          <w:rFonts w:ascii="Arial" w:eastAsia="Arial" w:hAnsi="Arial" w:cs="Times New Roman"/>
          <w:lang w:eastAsia="en-GB"/>
        </w:rPr>
        <w:t>have</w:t>
      </w:r>
      <w:proofErr w:type="gramEnd"/>
      <w:r w:rsidR="00BD05B3" w:rsidRPr="00BD05B3">
        <w:rPr>
          <w:rFonts w:ascii="Arial" w:eastAsia="Arial" w:hAnsi="Arial" w:cs="Times New Roman"/>
          <w:lang w:eastAsia="en-GB"/>
        </w:rPr>
        <w:t xml:space="preserve"> at all times all licences, approvals and consents necessary to enable the Contractor and Staff to carry out the Installation Works;</w:t>
      </w:r>
    </w:p>
    <w:p w14:paraId="605DB3AF" w14:textId="77777777" w:rsidR="00BD05B3" w:rsidRPr="00BD05B3" w:rsidRDefault="00BD05B3" w:rsidP="00BD05B3">
      <w:pPr>
        <w:spacing w:after="0" w:line="320" w:lineRule="atLeast"/>
        <w:ind w:hanging="722"/>
        <w:rPr>
          <w:rFonts w:ascii="Arial" w:eastAsia="Arial" w:hAnsi="Arial" w:cs="Arial"/>
          <w:lang w:eastAsia="en-GB"/>
        </w:rPr>
      </w:pPr>
    </w:p>
    <w:p w14:paraId="05C32C2D" w14:textId="77777777" w:rsidR="00BD05B3" w:rsidRPr="00BD05B3" w:rsidRDefault="00A1349B" w:rsidP="00A1349B">
      <w:pPr>
        <w:tabs>
          <w:tab w:val="left" w:pos="2835"/>
        </w:tabs>
        <w:spacing w:after="0" w:line="320" w:lineRule="atLeast"/>
        <w:ind w:left="2834" w:hanging="1416"/>
        <w:contextualSpacing/>
        <w:jc w:val="both"/>
        <w:rPr>
          <w:rFonts w:ascii="Arial" w:eastAsia="Arial" w:hAnsi="Arial" w:cs="Times New Roman"/>
          <w:lang w:eastAsia="en-GB"/>
        </w:rPr>
      </w:pPr>
      <w:r>
        <w:rPr>
          <w:rFonts w:ascii="Arial" w:eastAsia="Arial" w:hAnsi="Arial" w:cs="Times New Roman"/>
          <w:lang w:eastAsia="en-GB"/>
        </w:rPr>
        <w:t>2.10.6.2</w:t>
      </w:r>
      <w:r>
        <w:rPr>
          <w:rFonts w:ascii="Arial" w:eastAsia="Arial" w:hAnsi="Arial" w:cs="Times New Roman"/>
          <w:lang w:eastAsia="en-GB"/>
        </w:rPr>
        <w:tab/>
      </w:r>
      <w:proofErr w:type="gramStart"/>
      <w:r w:rsidR="00BD05B3" w:rsidRPr="00BD05B3">
        <w:rPr>
          <w:rFonts w:ascii="Arial" w:eastAsia="Arial" w:hAnsi="Arial" w:cs="Times New Roman"/>
          <w:lang w:eastAsia="en-GB"/>
        </w:rPr>
        <w:t>provide</w:t>
      </w:r>
      <w:proofErr w:type="gramEnd"/>
      <w:r w:rsidR="00BD05B3" w:rsidRPr="00BD05B3">
        <w:rPr>
          <w:rFonts w:ascii="Arial" w:eastAsia="Arial" w:hAnsi="Arial" w:cs="Times New Roman"/>
          <w:lang w:eastAsia="en-GB"/>
        </w:rPr>
        <w:t xml:space="preserve"> all tools and equipment (or procure the provision of all tools and equipment) necessary for completion of the Installation Works;</w:t>
      </w:r>
    </w:p>
    <w:p w14:paraId="2B826788" w14:textId="77777777" w:rsidR="00BD05B3" w:rsidRPr="00BD05B3" w:rsidRDefault="00BD05B3" w:rsidP="00BD05B3">
      <w:pPr>
        <w:spacing w:after="0" w:line="320" w:lineRule="atLeast"/>
        <w:ind w:hanging="722"/>
        <w:rPr>
          <w:rFonts w:ascii="Arial" w:eastAsia="Arial" w:hAnsi="Arial" w:cs="Arial"/>
          <w:lang w:eastAsia="en-GB"/>
        </w:rPr>
      </w:pPr>
    </w:p>
    <w:p w14:paraId="44CA9430" w14:textId="77777777" w:rsidR="00BD05B3" w:rsidRPr="00BD05B3" w:rsidRDefault="00A1349B" w:rsidP="00A1349B">
      <w:pPr>
        <w:tabs>
          <w:tab w:val="left" w:pos="2835"/>
        </w:tabs>
        <w:spacing w:after="0" w:line="320" w:lineRule="atLeast"/>
        <w:ind w:left="2834" w:hanging="1416"/>
        <w:contextualSpacing/>
        <w:jc w:val="both"/>
        <w:rPr>
          <w:rFonts w:ascii="Arial" w:eastAsia="Arial" w:hAnsi="Arial" w:cs="Times New Roman"/>
          <w:lang w:eastAsia="en-GB"/>
        </w:rPr>
      </w:pPr>
      <w:r>
        <w:rPr>
          <w:rFonts w:ascii="Arial" w:eastAsia="Arial" w:hAnsi="Arial" w:cs="Times New Roman"/>
          <w:lang w:eastAsia="en-GB"/>
        </w:rPr>
        <w:t>2.10.6.3</w:t>
      </w:r>
      <w:r>
        <w:rPr>
          <w:rFonts w:ascii="Arial" w:eastAsia="Arial" w:hAnsi="Arial" w:cs="Times New Roman"/>
          <w:lang w:eastAsia="en-GB"/>
        </w:rPr>
        <w:tab/>
      </w:r>
      <w:proofErr w:type="gramStart"/>
      <w:r w:rsidR="00BD05B3" w:rsidRPr="00BD05B3">
        <w:rPr>
          <w:rFonts w:ascii="Arial" w:eastAsia="Arial" w:hAnsi="Arial" w:cs="Times New Roman"/>
          <w:lang w:eastAsia="en-GB"/>
        </w:rPr>
        <w:t>not</w:t>
      </w:r>
      <w:proofErr w:type="gramEnd"/>
      <w:r w:rsidR="00BD05B3" w:rsidRPr="00BD05B3">
        <w:rPr>
          <w:rFonts w:ascii="Arial" w:eastAsia="Arial" w:hAnsi="Arial" w:cs="Times New Roman"/>
          <w:lang w:eastAsia="en-GB"/>
        </w:rPr>
        <w:t xml:space="preserve">, in the performance of its obligations under the </w:t>
      </w:r>
      <w:r w:rsidR="00D65708">
        <w:rPr>
          <w:rFonts w:ascii="Arial" w:eastAsia="Arial" w:hAnsi="Arial" w:cs="Times New Roman"/>
          <w:lang w:eastAsia="en-GB"/>
        </w:rPr>
        <w:t>Agreement</w:t>
      </w:r>
      <w:r w:rsidR="00BD05B3" w:rsidRPr="00BD05B3">
        <w:rPr>
          <w:rFonts w:ascii="Arial" w:eastAsia="Arial" w:hAnsi="Arial" w:cs="Times New Roman"/>
          <w:lang w:eastAsia="en-GB"/>
        </w:rPr>
        <w:t>, in any manner endanger the safety or unlawfully interfere with the safety or convenience of the public.</w:t>
      </w:r>
    </w:p>
    <w:p w14:paraId="2AA3CFBA" w14:textId="77777777" w:rsidR="00BD05B3" w:rsidRPr="00BD05B3" w:rsidRDefault="00BD05B3" w:rsidP="00BD05B3">
      <w:pPr>
        <w:spacing w:after="0" w:line="320" w:lineRule="atLeast"/>
        <w:ind w:left="720"/>
        <w:contextualSpacing/>
        <w:rPr>
          <w:rFonts w:ascii="Arial" w:eastAsia="Arial" w:hAnsi="Arial" w:cs="Arial"/>
          <w:lang w:eastAsia="en-GB"/>
        </w:rPr>
      </w:pPr>
    </w:p>
    <w:p w14:paraId="6964E7B0" w14:textId="77777777" w:rsidR="00BD05B3" w:rsidRPr="00BD05B3" w:rsidRDefault="00A1349B" w:rsidP="00A1349B">
      <w:pPr>
        <w:tabs>
          <w:tab w:val="left" w:pos="1420"/>
        </w:tabs>
        <w:spacing w:after="0" w:line="320" w:lineRule="atLeast"/>
        <w:ind w:left="1416" w:hanging="1416"/>
        <w:contextualSpacing/>
        <w:jc w:val="both"/>
        <w:rPr>
          <w:rFonts w:ascii="Arial" w:eastAsia="Arial" w:hAnsi="Arial" w:cs="Times New Roman"/>
          <w:lang w:eastAsia="en-GB"/>
        </w:rPr>
      </w:pPr>
      <w:r>
        <w:rPr>
          <w:rFonts w:ascii="Arial" w:eastAsia="Arial" w:hAnsi="Arial" w:cs="Times New Roman"/>
          <w:lang w:eastAsia="en-GB"/>
        </w:rPr>
        <w:t>2.10.7</w:t>
      </w:r>
      <w:r w:rsidR="00BD05B3" w:rsidRPr="00BD05B3">
        <w:rPr>
          <w:rFonts w:ascii="Arial" w:eastAsia="Arial" w:hAnsi="Arial" w:cs="Times New Roman"/>
          <w:lang w:eastAsia="en-GB"/>
        </w:rPr>
        <w:tab/>
        <w:t>On completion of any Installation works the Contractor shall remove its plant, equipment and unused materials and shall leave the Premises in a clean, safe and tidy condition.  The Contractor is solely responsible for making good any damage to the Premises or any objects contained therein, other than fair wear and tear, which is caused by the Contractor or any Staff.</w:t>
      </w:r>
    </w:p>
    <w:p w14:paraId="5F1931F6" w14:textId="77777777" w:rsidR="00BD05B3" w:rsidRPr="00BD05B3" w:rsidRDefault="00BD05B3" w:rsidP="00BD05B3">
      <w:pPr>
        <w:tabs>
          <w:tab w:val="left" w:pos="1134"/>
        </w:tabs>
        <w:spacing w:after="0" w:line="320" w:lineRule="atLeast"/>
        <w:ind w:left="1140" w:hanging="1139"/>
        <w:jc w:val="both"/>
        <w:rPr>
          <w:rFonts w:ascii="Arial" w:eastAsia="Arial" w:hAnsi="Arial" w:cs="Arial"/>
          <w:lang w:eastAsia="en-GB"/>
        </w:rPr>
      </w:pPr>
    </w:p>
    <w:p w14:paraId="649EA134" w14:textId="77777777" w:rsidR="00BD05B3" w:rsidRPr="00BD05B3" w:rsidRDefault="00BD05B3" w:rsidP="00BD05B3">
      <w:pPr>
        <w:spacing w:after="0" w:line="240" w:lineRule="auto"/>
        <w:rPr>
          <w:rFonts w:ascii="Arial" w:eastAsia="Arial" w:hAnsi="Arial" w:cs="Times New Roman"/>
          <w:b/>
          <w:lang w:eastAsia="en-GB"/>
        </w:rPr>
      </w:pPr>
      <w:r w:rsidRPr="00BD05B3">
        <w:rPr>
          <w:rFonts w:ascii="Calibri" w:eastAsia="Arial" w:hAnsi="Calibri" w:cs="Arial"/>
          <w:sz w:val="20"/>
          <w:szCs w:val="20"/>
          <w:lang w:eastAsia="en-GB"/>
        </w:rPr>
        <w:br w:type="page"/>
      </w:r>
    </w:p>
    <w:p w14:paraId="349B24E1" w14:textId="77777777" w:rsidR="00BD05B3" w:rsidRPr="00BD05B3" w:rsidRDefault="00A1349B" w:rsidP="00BD05B3">
      <w:pPr>
        <w:numPr>
          <w:ilvl w:val="1"/>
          <w:numId w:val="0"/>
        </w:numPr>
        <w:tabs>
          <w:tab w:val="left" w:pos="1418"/>
        </w:tabs>
        <w:spacing w:after="0" w:line="320" w:lineRule="atLeast"/>
        <w:ind w:left="1418" w:hanging="1418"/>
        <w:contextualSpacing/>
        <w:outlineLvl w:val="1"/>
        <w:rPr>
          <w:rFonts w:ascii="Arial" w:eastAsia="Arial" w:hAnsi="Arial" w:cs="Times New Roman"/>
          <w:b/>
          <w:lang w:eastAsia="en-GB"/>
        </w:rPr>
      </w:pPr>
      <w:r>
        <w:rPr>
          <w:rFonts w:ascii="Arial" w:eastAsia="Arial" w:hAnsi="Arial" w:cs="Times New Roman"/>
          <w:b/>
          <w:lang w:eastAsia="en-GB"/>
        </w:rPr>
        <w:lastRenderedPageBreak/>
        <w:t>2.11</w:t>
      </w:r>
      <w:r w:rsidR="00BD05B3" w:rsidRPr="00BD05B3">
        <w:rPr>
          <w:rFonts w:ascii="Arial" w:eastAsia="Arial" w:hAnsi="Arial" w:cs="Times New Roman"/>
          <w:b/>
          <w:lang w:eastAsia="en-GB"/>
        </w:rPr>
        <w:tab/>
      </w:r>
      <w:bookmarkStart w:id="25" w:name="_Toc438039977"/>
      <w:r w:rsidR="00BD05B3" w:rsidRPr="00BD05B3">
        <w:rPr>
          <w:rFonts w:ascii="Arial" w:eastAsia="Arial" w:hAnsi="Arial" w:cs="Times New Roman"/>
          <w:b/>
          <w:lang w:eastAsia="en-GB"/>
        </w:rPr>
        <w:t>Contractor’s Staff</w:t>
      </w:r>
      <w:bookmarkEnd w:id="25"/>
    </w:p>
    <w:p w14:paraId="3EE28F2D" w14:textId="77777777" w:rsidR="00BD05B3" w:rsidRPr="00BD05B3" w:rsidRDefault="00BD05B3" w:rsidP="00BD05B3">
      <w:pPr>
        <w:tabs>
          <w:tab w:val="left" w:pos="1134"/>
        </w:tabs>
        <w:spacing w:after="0" w:line="320" w:lineRule="atLeast"/>
        <w:ind w:left="1140" w:hanging="1139"/>
        <w:jc w:val="both"/>
        <w:rPr>
          <w:rFonts w:ascii="Arial" w:eastAsia="Arial" w:hAnsi="Arial" w:cs="Arial"/>
          <w:lang w:eastAsia="en-GB"/>
        </w:rPr>
      </w:pPr>
    </w:p>
    <w:p w14:paraId="149B771C" w14:textId="77777777" w:rsidR="00BD05B3" w:rsidRPr="00BD05B3" w:rsidRDefault="00921065" w:rsidP="00921065">
      <w:pPr>
        <w:tabs>
          <w:tab w:val="left" w:pos="1420"/>
        </w:tabs>
        <w:spacing w:after="0" w:line="320" w:lineRule="atLeast"/>
        <w:ind w:left="1416" w:hanging="1416"/>
        <w:contextualSpacing/>
        <w:jc w:val="both"/>
        <w:rPr>
          <w:rFonts w:ascii="Arial" w:eastAsia="Arial" w:hAnsi="Arial" w:cs="Times New Roman"/>
          <w:lang w:eastAsia="en-GB"/>
        </w:rPr>
      </w:pPr>
      <w:r>
        <w:rPr>
          <w:rFonts w:ascii="Arial" w:eastAsia="Arial" w:hAnsi="Arial" w:cs="Times New Roman"/>
          <w:lang w:eastAsia="en-GB"/>
        </w:rPr>
        <w:t>2.11.1</w:t>
      </w:r>
      <w:r w:rsidR="00BD05B3" w:rsidRPr="00BD05B3">
        <w:rPr>
          <w:rFonts w:ascii="Arial" w:eastAsia="Arial" w:hAnsi="Arial" w:cs="Times New Roman"/>
          <w:lang w:eastAsia="en-GB"/>
        </w:rPr>
        <w:tab/>
        <w:t>The Authority may, by written notice to the Contractor, refuse to admit onto, or withdraw permission to remain in the Premises:</w:t>
      </w:r>
    </w:p>
    <w:p w14:paraId="2B3524C5" w14:textId="77777777" w:rsidR="00BD05B3" w:rsidRPr="00BD05B3" w:rsidRDefault="00BD05B3" w:rsidP="00BD05B3">
      <w:pPr>
        <w:tabs>
          <w:tab w:val="left" w:pos="1134"/>
        </w:tabs>
        <w:spacing w:after="0" w:line="320" w:lineRule="atLeast"/>
        <w:ind w:left="1140" w:hanging="1139"/>
        <w:jc w:val="both"/>
        <w:rPr>
          <w:rFonts w:ascii="Arial" w:eastAsia="Arial" w:hAnsi="Arial" w:cs="Arial"/>
          <w:lang w:eastAsia="en-GB"/>
        </w:rPr>
      </w:pPr>
    </w:p>
    <w:p w14:paraId="30D06ADD" w14:textId="77777777" w:rsidR="00BD05B3" w:rsidRPr="00BD05B3" w:rsidRDefault="00921065" w:rsidP="00921065">
      <w:pPr>
        <w:tabs>
          <w:tab w:val="left" w:pos="2835"/>
        </w:tabs>
        <w:spacing w:after="0" w:line="320" w:lineRule="atLeast"/>
        <w:ind w:left="1418"/>
        <w:contextualSpacing/>
        <w:jc w:val="both"/>
        <w:rPr>
          <w:rFonts w:ascii="Arial" w:eastAsia="Arial" w:hAnsi="Arial" w:cs="Times New Roman"/>
          <w:lang w:eastAsia="en-GB"/>
        </w:rPr>
      </w:pPr>
      <w:r>
        <w:rPr>
          <w:rFonts w:ascii="Arial" w:eastAsia="Arial" w:hAnsi="Arial" w:cs="Times New Roman"/>
          <w:lang w:eastAsia="en-GB"/>
        </w:rPr>
        <w:t>2.11.1.1</w:t>
      </w:r>
      <w:r>
        <w:rPr>
          <w:rFonts w:ascii="Arial" w:eastAsia="Arial" w:hAnsi="Arial" w:cs="Times New Roman"/>
          <w:lang w:eastAsia="en-GB"/>
        </w:rPr>
        <w:tab/>
      </w:r>
      <w:proofErr w:type="gramStart"/>
      <w:r w:rsidR="00BD05B3" w:rsidRPr="00BD05B3">
        <w:rPr>
          <w:rFonts w:ascii="Arial" w:eastAsia="Arial" w:hAnsi="Arial" w:cs="Times New Roman"/>
          <w:lang w:eastAsia="en-GB"/>
        </w:rPr>
        <w:t>any</w:t>
      </w:r>
      <w:proofErr w:type="gramEnd"/>
      <w:r w:rsidR="00BD05B3" w:rsidRPr="00BD05B3">
        <w:rPr>
          <w:rFonts w:ascii="Arial" w:eastAsia="Arial" w:hAnsi="Arial" w:cs="Times New Roman"/>
          <w:lang w:eastAsia="en-GB"/>
        </w:rPr>
        <w:t xml:space="preserve"> member of the Staff; or</w:t>
      </w:r>
    </w:p>
    <w:p w14:paraId="46A07D32" w14:textId="77777777" w:rsidR="00BD05B3" w:rsidRPr="00BD05B3" w:rsidRDefault="00BD05B3" w:rsidP="00BD05B3">
      <w:pPr>
        <w:tabs>
          <w:tab w:val="left" w:pos="2835"/>
        </w:tabs>
        <w:spacing w:after="0" w:line="320" w:lineRule="atLeast"/>
        <w:ind w:left="2835"/>
        <w:contextualSpacing/>
        <w:jc w:val="both"/>
        <w:rPr>
          <w:rFonts w:ascii="Arial" w:eastAsia="Arial" w:hAnsi="Arial" w:cs="Times New Roman"/>
          <w:lang w:eastAsia="en-GB"/>
        </w:rPr>
      </w:pPr>
    </w:p>
    <w:p w14:paraId="15EFC9FF" w14:textId="77777777" w:rsidR="00BD05B3" w:rsidRPr="00BD05B3" w:rsidRDefault="00921065" w:rsidP="00921065">
      <w:pPr>
        <w:tabs>
          <w:tab w:val="left" w:pos="2835"/>
        </w:tabs>
        <w:spacing w:after="0" w:line="320" w:lineRule="atLeast"/>
        <w:ind w:left="1418"/>
        <w:contextualSpacing/>
        <w:jc w:val="both"/>
        <w:rPr>
          <w:rFonts w:ascii="Arial" w:eastAsia="Arial" w:hAnsi="Arial" w:cs="Times New Roman"/>
          <w:lang w:eastAsia="en-GB"/>
        </w:rPr>
      </w:pPr>
      <w:r>
        <w:rPr>
          <w:rFonts w:ascii="Arial" w:eastAsia="Arial" w:hAnsi="Arial" w:cs="Times New Roman"/>
          <w:lang w:eastAsia="en-GB"/>
        </w:rPr>
        <w:t>2.11.1.2</w:t>
      </w:r>
      <w:r>
        <w:rPr>
          <w:rFonts w:ascii="Arial" w:eastAsia="Arial" w:hAnsi="Arial" w:cs="Times New Roman"/>
          <w:lang w:eastAsia="en-GB"/>
        </w:rPr>
        <w:tab/>
      </w:r>
      <w:proofErr w:type="gramStart"/>
      <w:r w:rsidR="00BD05B3" w:rsidRPr="00BD05B3">
        <w:rPr>
          <w:rFonts w:ascii="Arial" w:eastAsia="Arial" w:hAnsi="Arial" w:cs="Times New Roman"/>
          <w:lang w:eastAsia="en-GB"/>
        </w:rPr>
        <w:t>any</w:t>
      </w:r>
      <w:proofErr w:type="gramEnd"/>
      <w:r w:rsidR="00BD05B3" w:rsidRPr="00BD05B3">
        <w:rPr>
          <w:rFonts w:ascii="Arial" w:eastAsia="Arial" w:hAnsi="Arial" w:cs="Times New Roman"/>
          <w:lang w:eastAsia="en-GB"/>
        </w:rPr>
        <w:t xml:space="preserve"> person employed or engaged by any member of the Staff,</w:t>
      </w:r>
    </w:p>
    <w:p w14:paraId="2B250585" w14:textId="77777777" w:rsidR="00BD05B3" w:rsidRPr="00BD05B3" w:rsidRDefault="00BD05B3" w:rsidP="00BD05B3">
      <w:pPr>
        <w:spacing w:after="0" w:line="240" w:lineRule="auto"/>
        <w:rPr>
          <w:rFonts w:ascii="Arial" w:eastAsia="Arial" w:hAnsi="Arial" w:cs="Arial"/>
          <w:lang w:eastAsia="en-GB"/>
        </w:rPr>
      </w:pPr>
    </w:p>
    <w:p w14:paraId="4651768A" w14:textId="77777777" w:rsidR="00BD05B3" w:rsidRPr="00BD05B3" w:rsidRDefault="00BD05B3" w:rsidP="00BD05B3">
      <w:pPr>
        <w:tabs>
          <w:tab w:val="left" w:pos="1420"/>
        </w:tabs>
        <w:spacing w:after="0" w:line="320" w:lineRule="atLeast"/>
        <w:ind w:left="1418"/>
        <w:contextualSpacing/>
        <w:jc w:val="both"/>
        <w:rPr>
          <w:rFonts w:ascii="Arial" w:eastAsia="Arial" w:hAnsi="Arial" w:cs="Times New Roman"/>
          <w:lang w:eastAsia="en-GB"/>
        </w:rPr>
      </w:pPr>
      <w:proofErr w:type="gramStart"/>
      <w:r w:rsidRPr="00BD05B3">
        <w:rPr>
          <w:rFonts w:ascii="Arial" w:eastAsia="Arial" w:hAnsi="Arial" w:cs="Times New Roman"/>
          <w:lang w:eastAsia="en-GB"/>
        </w:rPr>
        <w:t>whose</w:t>
      </w:r>
      <w:proofErr w:type="gramEnd"/>
      <w:r w:rsidRPr="00BD05B3">
        <w:rPr>
          <w:rFonts w:ascii="Arial" w:eastAsia="Arial" w:hAnsi="Arial" w:cs="Times New Roman"/>
          <w:lang w:eastAsia="en-GB"/>
        </w:rPr>
        <w:t xml:space="preserve"> admission or continued presence would, in the reasonable opinion of the Authority, be undesirable.</w:t>
      </w:r>
    </w:p>
    <w:p w14:paraId="3E3D60F4" w14:textId="77777777" w:rsidR="00BD05B3" w:rsidRPr="00BD05B3" w:rsidRDefault="00BD05B3" w:rsidP="00BD05B3">
      <w:pPr>
        <w:tabs>
          <w:tab w:val="left" w:pos="2268"/>
        </w:tabs>
        <w:spacing w:after="0" w:line="320" w:lineRule="atLeast"/>
        <w:ind w:left="1134"/>
        <w:jc w:val="both"/>
        <w:rPr>
          <w:rFonts w:ascii="Arial" w:eastAsia="Arial" w:hAnsi="Arial" w:cs="Arial"/>
          <w:lang w:eastAsia="en-GB"/>
        </w:rPr>
      </w:pPr>
    </w:p>
    <w:p w14:paraId="53BD3BCB" w14:textId="77777777" w:rsidR="00BD05B3" w:rsidRPr="00BD05B3" w:rsidRDefault="00921065" w:rsidP="00992D29">
      <w:pPr>
        <w:tabs>
          <w:tab w:val="left" w:pos="1420"/>
        </w:tabs>
        <w:spacing w:after="0" w:line="320" w:lineRule="atLeast"/>
        <w:ind w:left="1416" w:hanging="1416"/>
        <w:contextualSpacing/>
        <w:jc w:val="both"/>
        <w:rPr>
          <w:rFonts w:ascii="Arial" w:eastAsia="Arial" w:hAnsi="Arial" w:cs="Times New Roman"/>
          <w:lang w:eastAsia="en-GB"/>
        </w:rPr>
      </w:pPr>
      <w:r>
        <w:rPr>
          <w:rFonts w:ascii="Arial" w:eastAsia="Arial" w:hAnsi="Arial" w:cs="Times New Roman"/>
          <w:lang w:eastAsia="en-GB"/>
        </w:rPr>
        <w:t>2.11.2</w:t>
      </w:r>
      <w:r w:rsidR="00BD05B3" w:rsidRPr="00BD05B3">
        <w:rPr>
          <w:rFonts w:ascii="Arial" w:eastAsia="Arial" w:hAnsi="Arial" w:cs="Times New Roman"/>
          <w:lang w:eastAsia="en-GB"/>
        </w:rPr>
        <w:tab/>
        <w:t xml:space="preserve">At the Authority’s written request, the Contractor shall provide a list of the names and addresses of all persons who may require admission in connection with the </w:t>
      </w:r>
      <w:r w:rsidR="00D65708">
        <w:rPr>
          <w:rFonts w:ascii="Arial" w:eastAsia="Arial" w:hAnsi="Arial" w:cs="Times New Roman"/>
          <w:lang w:eastAsia="en-GB"/>
        </w:rPr>
        <w:t>Agreement</w:t>
      </w:r>
      <w:r w:rsidR="00BD05B3" w:rsidRPr="00BD05B3">
        <w:rPr>
          <w:rFonts w:ascii="Arial" w:eastAsia="Arial" w:hAnsi="Arial" w:cs="Times New Roman"/>
          <w:lang w:eastAsia="en-GB"/>
        </w:rPr>
        <w:t xml:space="preserve"> to the Premises, specifying the capacities in which they are concerned with  the  </w:t>
      </w:r>
      <w:r w:rsidR="00D65708">
        <w:rPr>
          <w:rFonts w:ascii="Arial" w:eastAsia="Arial" w:hAnsi="Arial" w:cs="Times New Roman"/>
          <w:lang w:eastAsia="en-GB"/>
        </w:rPr>
        <w:t>Agreement</w:t>
      </w:r>
      <w:r w:rsidR="00BD05B3" w:rsidRPr="00BD05B3">
        <w:rPr>
          <w:rFonts w:ascii="Arial" w:eastAsia="Arial" w:hAnsi="Arial" w:cs="Times New Roman"/>
          <w:lang w:eastAsia="en-GB"/>
        </w:rPr>
        <w:t xml:space="preserve">  and  giving  such  other  particulars  as  the  Authority  may reasonably request.</w:t>
      </w:r>
    </w:p>
    <w:p w14:paraId="1DABBBB5" w14:textId="77777777" w:rsidR="00BD05B3" w:rsidRPr="00BD05B3" w:rsidRDefault="00BD05B3" w:rsidP="00BD05B3">
      <w:pPr>
        <w:tabs>
          <w:tab w:val="left" w:pos="1134"/>
        </w:tabs>
        <w:spacing w:after="0" w:line="320" w:lineRule="atLeast"/>
        <w:ind w:left="1140" w:hanging="1139"/>
        <w:jc w:val="both"/>
        <w:rPr>
          <w:rFonts w:ascii="Arial" w:eastAsia="Arial" w:hAnsi="Arial" w:cs="Arial"/>
          <w:lang w:eastAsia="en-GB"/>
        </w:rPr>
      </w:pPr>
    </w:p>
    <w:p w14:paraId="604CC3E0" w14:textId="77777777" w:rsidR="00BD05B3" w:rsidRPr="00BD05B3" w:rsidRDefault="00992D29" w:rsidP="00992D29">
      <w:pPr>
        <w:tabs>
          <w:tab w:val="left" w:pos="1420"/>
        </w:tabs>
        <w:spacing w:after="0" w:line="320" w:lineRule="atLeast"/>
        <w:ind w:left="1416" w:hanging="1416"/>
        <w:contextualSpacing/>
        <w:jc w:val="both"/>
        <w:rPr>
          <w:rFonts w:ascii="Arial" w:eastAsia="Arial" w:hAnsi="Arial" w:cs="Times New Roman"/>
          <w:lang w:eastAsia="en-GB"/>
        </w:rPr>
      </w:pPr>
      <w:r>
        <w:rPr>
          <w:rFonts w:ascii="Arial" w:eastAsia="Arial" w:hAnsi="Arial" w:cs="Times New Roman"/>
          <w:lang w:eastAsia="en-GB"/>
        </w:rPr>
        <w:t>2.11.3</w:t>
      </w:r>
      <w:r w:rsidR="00BD05B3" w:rsidRPr="00BD05B3">
        <w:rPr>
          <w:rFonts w:ascii="Arial" w:eastAsia="Arial" w:hAnsi="Arial" w:cs="Times New Roman"/>
          <w:lang w:eastAsia="en-GB"/>
        </w:rPr>
        <w:tab/>
        <w:t>The Contractor shall ensure that its Staff, engaged on the Premises, comply with such rules, regulations and requirements (including those relating to security arrangements) as may be in force from time to time for the conduct of personnel when at or outside the Premises.</w:t>
      </w:r>
    </w:p>
    <w:p w14:paraId="7C036042" w14:textId="77777777" w:rsidR="00BD05B3" w:rsidRPr="00BD05B3" w:rsidRDefault="00BD05B3" w:rsidP="00BD05B3">
      <w:pPr>
        <w:tabs>
          <w:tab w:val="left" w:pos="1134"/>
        </w:tabs>
        <w:spacing w:after="0" w:line="320" w:lineRule="atLeast"/>
        <w:ind w:left="1140" w:hanging="1139"/>
        <w:jc w:val="both"/>
        <w:rPr>
          <w:rFonts w:ascii="Arial" w:eastAsia="Arial" w:hAnsi="Arial" w:cs="Arial"/>
          <w:lang w:eastAsia="en-GB"/>
        </w:rPr>
      </w:pPr>
    </w:p>
    <w:p w14:paraId="2890B5CB" w14:textId="77777777" w:rsidR="00BD05B3" w:rsidRPr="00BD05B3" w:rsidRDefault="00992D29" w:rsidP="00992D29">
      <w:pPr>
        <w:tabs>
          <w:tab w:val="left" w:pos="1420"/>
        </w:tabs>
        <w:spacing w:after="0" w:line="320" w:lineRule="atLeast"/>
        <w:ind w:left="1416" w:hanging="1416"/>
        <w:contextualSpacing/>
        <w:jc w:val="both"/>
        <w:rPr>
          <w:rFonts w:ascii="Arial" w:eastAsia="Arial" w:hAnsi="Arial" w:cs="Times New Roman"/>
          <w:lang w:eastAsia="en-GB"/>
        </w:rPr>
      </w:pPr>
      <w:r>
        <w:rPr>
          <w:rFonts w:ascii="Arial" w:eastAsia="Arial" w:hAnsi="Arial" w:cs="Times New Roman"/>
          <w:lang w:eastAsia="en-GB"/>
        </w:rPr>
        <w:t>2.11.4</w:t>
      </w:r>
      <w:r w:rsidR="00BD05B3" w:rsidRPr="00BD05B3">
        <w:rPr>
          <w:rFonts w:ascii="Arial" w:eastAsia="Arial" w:hAnsi="Arial" w:cs="Times New Roman"/>
          <w:lang w:eastAsia="en-GB"/>
        </w:rPr>
        <w:tab/>
        <w:t>The Contractor acknowledges that the Authority shall be free to search any member of Staff and shall procure that its Staff co-operate fully with the Authority for these purposes. The Contractor shall also ensure that all of its Staff carry out their duties and act while on the Premises or while providing the Goods in an orderly and appropriate manner, having regard to the nature of their duties and that they shall at all times be dressed appropriately in view of their job cat</w:t>
      </w:r>
      <w:r>
        <w:rPr>
          <w:rFonts w:ascii="Arial" w:eastAsia="Arial" w:hAnsi="Arial" w:cs="Times New Roman"/>
          <w:lang w:eastAsia="en-GB"/>
        </w:rPr>
        <w:t>egory and the Goods they are to</w:t>
      </w:r>
      <w:r w:rsidR="00BD05B3" w:rsidRPr="00BD05B3">
        <w:rPr>
          <w:rFonts w:ascii="Arial" w:eastAsia="Arial" w:hAnsi="Arial" w:cs="Times New Roman"/>
          <w:lang w:eastAsia="en-GB"/>
        </w:rPr>
        <w:t xml:space="preserve"> provide.</w:t>
      </w:r>
    </w:p>
    <w:p w14:paraId="529B034A" w14:textId="77777777" w:rsidR="00BD05B3" w:rsidRPr="00BD05B3" w:rsidRDefault="00BD05B3" w:rsidP="00BD05B3">
      <w:pPr>
        <w:tabs>
          <w:tab w:val="left" w:pos="1134"/>
        </w:tabs>
        <w:spacing w:after="0" w:line="320" w:lineRule="atLeast"/>
        <w:ind w:left="1140" w:hanging="1139"/>
        <w:jc w:val="both"/>
        <w:rPr>
          <w:rFonts w:ascii="Arial" w:eastAsia="Arial" w:hAnsi="Arial" w:cs="Arial"/>
          <w:lang w:eastAsia="en-GB"/>
        </w:rPr>
      </w:pPr>
    </w:p>
    <w:p w14:paraId="1FD9FFDB" w14:textId="77777777" w:rsidR="00BD05B3" w:rsidRPr="00BD05B3" w:rsidRDefault="00992D29" w:rsidP="00992D29">
      <w:pPr>
        <w:tabs>
          <w:tab w:val="left" w:pos="1420"/>
        </w:tabs>
        <w:spacing w:after="0" w:line="320" w:lineRule="atLeast"/>
        <w:ind w:left="1416" w:hanging="1416"/>
        <w:contextualSpacing/>
        <w:jc w:val="both"/>
        <w:rPr>
          <w:rFonts w:ascii="Arial" w:eastAsia="Arial" w:hAnsi="Arial" w:cs="Times New Roman"/>
          <w:lang w:eastAsia="en-GB"/>
        </w:rPr>
      </w:pPr>
      <w:r>
        <w:rPr>
          <w:rFonts w:ascii="Arial" w:eastAsia="Arial" w:hAnsi="Arial" w:cs="Times New Roman"/>
          <w:lang w:eastAsia="en-GB"/>
        </w:rPr>
        <w:t>2.11.5</w:t>
      </w:r>
      <w:r w:rsidR="00BD05B3" w:rsidRPr="00BD05B3">
        <w:rPr>
          <w:rFonts w:ascii="Arial" w:eastAsia="Arial" w:hAnsi="Arial" w:cs="Times New Roman"/>
          <w:lang w:eastAsia="en-GB"/>
        </w:rPr>
        <w:tab/>
        <w:t xml:space="preserve">If and when requested by the Authority, the Contractor shall procure (in respect of its Staff) from each person identified by the request a signed statement that he understands that the Official Secrets Acts 1911 to 1989 applies to him both during the carrying out and after expiry or termination of the </w:t>
      </w:r>
      <w:r w:rsidR="00D65708">
        <w:rPr>
          <w:rFonts w:ascii="Arial" w:eastAsia="Arial" w:hAnsi="Arial" w:cs="Times New Roman"/>
          <w:lang w:eastAsia="en-GB"/>
        </w:rPr>
        <w:t>Agreement</w:t>
      </w:r>
      <w:r w:rsidR="00BD05B3" w:rsidRPr="00BD05B3">
        <w:rPr>
          <w:rFonts w:ascii="Arial" w:eastAsia="Arial" w:hAnsi="Arial" w:cs="Times New Roman"/>
          <w:lang w:eastAsia="en-GB"/>
        </w:rPr>
        <w:t>.</w:t>
      </w:r>
    </w:p>
    <w:p w14:paraId="09394376" w14:textId="77777777" w:rsidR="00BD05B3" w:rsidRPr="00BD05B3" w:rsidRDefault="00BD05B3" w:rsidP="00BD05B3">
      <w:pPr>
        <w:spacing w:after="0" w:line="240" w:lineRule="auto"/>
        <w:rPr>
          <w:rFonts w:ascii="Arial" w:eastAsia="Arial" w:hAnsi="Arial" w:cs="Arial"/>
          <w:lang w:eastAsia="en-GB"/>
        </w:rPr>
      </w:pPr>
      <w:r w:rsidRPr="00BD05B3">
        <w:rPr>
          <w:rFonts w:ascii="Arial" w:eastAsia="Arial" w:hAnsi="Arial" w:cs="Arial"/>
          <w:lang w:eastAsia="en-GB"/>
        </w:rPr>
        <w:br w:type="page"/>
      </w:r>
    </w:p>
    <w:p w14:paraId="74DDC39B" w14:textId="77777777" w:rsidR="00BD05B3" w:rsidRPr="00BD05B3" w:rsidRDefault="007261C0" w:rsidP="007261C0">
      <w:pPr>
        <w:tabs>
          <w:tab w:val="left" w:pos="1420"/>
        </w:tabs>
        <w:spacing w:after="0" w:line="320" w:lineRule="atLeast"/>
        <w:ind w:left="1416" w:hanging="1416"/>
        <w:contextualSpacing/>
        <w:jc w:val="both"/>
        <w:rPr>
          <w:rFonts w:ascii="Arial" w:eastAsia="Arial" w:hAnsi="Arial" w:cs="Times New Roman"/>
          <w:lang w:eastAsia="en-GB"/>
        </w:rPr>
      </w:pPr>
      <w:r>
        <w:rPr>
          <w:rFonts w:ascii="Arial" w:eastAsia="Arial" w:hAnsi="Arial" w:cs="Times New Roman"/>
          <w:lang w:eastAsia="en-GB"/>
        </w:rPr>
        <w:lastRenderedPageBreak/>
        <w:t>2.11.6</w:t>
      </w:r>
      <w:r w:rsidR="00BD05B3" w:rsidRPr="00BD05B3">
        <w:rPr>
          <w:rFonts w:ascii="Arial" w:eastAsia="Arial" w:hAnsi="Arial" w:cs="Times New Roman"/>
          <w:lang w:eastAsia="en-GB"/>
        </w:rPr>
        <w:tab/>
        <w:t xml:space="preserve">The Contractor shall comply with all requirements of the Authority's policies in force from time to time in respect of vetting the identity and bona fides of any Staff requiring admission to the Authority's premises in connection with the </w:t>
      </w:r>
      <w:r w:rsidR="00D65708">
        <w:rPr>
          <w:rFonts w:ascii="Arial" w:eastAsia="Arial" w:hAnsi="Arial" w:cs="Times New Roman"/>
          <w:lang w:eastAsia="en-GB"/>
        </w:rPr>
        <w:t>Agreement</w:t>
      </w:r>
      <w:r w:rsidR="00BD05B3" w:rsidRPr="00BD05B3">
        <w:rPr>
          <w:rFonts w:ascii="Arial" w:eastAsia="Arial" w:hAnsi="Arial" w:cs="Times New Roman"/>
          <w:lang w:eastAsia="en-GB"/>
        </w:rPr>
        <w:t>.  The decision of the Authority as to any person being undesirable or failing such vetting procedures shall be final and conclusive.</w:t>
      </w:r>
    </w:p>
    <w:p w14:paraId="7AA604EB" w14:textId="77777777" w:rsidR="00BD05B3" w:rsidRPr="00BD05B3" w:rsidRDefault="00BD05B3" w:rsidP="00BD05B3">
      <w:pPr>
        <w:tabs>
          <w:tab w:val="left" w:pos="1134"/>
        </w:tabs>
        <w:spacing w:after="0" w:line="320" w:lineRule="atLeast"/>
        <w:ind w:left="1140" w:hanging="1139"/>
        <w:jc w:val="both"/>
        <w:rPr>
          <w:rFonts w:ascii="Arial" w:eastAsia="Arial" w:hAnsi="Arial" w:cs="Arial"/>
          <w:lang w:eastAsia="en-GB"/>
        </w:rPr>
      </w:pPr>
    </w:p>
    <w:p w14:paraId="4E17B610" w14:textId="77777777" w:rsidR="00BD05B3" w:rsidRPr="00BD05B3" w:rsidRDefault="007261C0" w:rsidP="007261C0">
      <w:pPr>
        <w:tabs>
          <w:tab w:val="left" w:pos="1420"/>
        </w:tabs>
        <w:spacing w:after="0" w:line="320" w:lineRule="atLeast"/>
        <w:ind w:left="1416" w:hanging="1416"/>
        <w:contextualSpacing/>
        <w:jc w:val="both"/>
        <w:rPr>
          <w:rFonts w:ascii="Arial" w:eastAsia="Arial" w:hAnsi="Arial" w:cs="Times New Roman"/>
          <w:lang w:eastAsia="en-GB"/>
        </w:rPr>
      </w:pPr>
      <w:r>
        <w:rPr>
          <w:rFonts w:ascii="Arial" w:eastAsia="Arial" w:hAnsi="Arial" w:cs="Times New Roman"/>
          <w:lang w:eastAsia="en-GB"/>
        </w:rPr>
        <w:t>2.11.7</w:t>
      </w:r>
      <w:r w:rsidR="00BD05B3" w:rsidRPr="00BD05B3">
        <w:rPr>
          <w:rFonts w:ascii="Arial" w:eastAsia="Arial" w:hAnsi="Arial" w:cs="Times New Roman"/>
          <w:lang w:eastAsia="en-GB"/>
        </w:rPr>
        <w:tab/>
        <w:t>The Contractor shall ensure that only such of its Staff as have been authorised by the Authority be permitted access to the Premises, information or assets or otherwise have any involvement in the provision of the Goods.</w:t>
      </w:r>
    </w:p>
    <w:p w14:paraId="7EB0660A" w14:textId="77777777" w:rsidR="00BD05B3" w:rsidRPr="00BD05B3" w:rsidRDefault="00BD05B3" w:rsidP="00BD05B3">
      <w:pPr>
        <w:tabs>
          <w:tab w:val="left" w:pos="1134"/>
        </w:tabs>
        <w:spacing w:after="0" w:line="320" w:lineRule="atLeast"/>
        <w:ind w:left="1140" w:hanging="1139"/>
        <w:jc w:val="both"/>
        <w:rPr>
          <w:rFonts w:ascii="Arial" w:eastAsia="Arial" w:hAnsi="Arial" w:cs="Arial"/>
          <w:lang w:eastAsia="en-GB"/>
        </w:rPr>
      </w:pPr>
    </w:p>
    <w:p w14:paraId="504792DB" w14:textId="77777777" w:rsidR="00BD05B3" w:rsidRPr="00BD05B3" w:rsidRDefault="007261C0" w:rsidP="007261C0">
      <w:pPr>
        <w:tabs>
          <w:tab w:val="left" w:pos="1420"/>
        </w:tabs>
        <w:spacing w:after="0" w:line="320" w:lineRule="atLeast"/>
        <w:ind w:left="1416" w:hanging="1416"/>
        <w:contextualSpacing/>
        <w:jc w:val="both"/>
        <w:rPr>
          <w:rFonts w:ascii="Arial" w:eastAsia="Arial" w:hAnsi="Arial" w:cs="Times New Roman"/>
          <w:lang w:eastAsia="en-GB"/>
        </w:rPr>
      </w:pPr>
      <w:r>
        <w:rPr>
          <w:rFonts w:ascii="Arial" w:eastAsia="Arial" w:hAnsi="Arial" w:cs="Times New Roman"/>
          <w:lang w:eastAsia="en-GB"/>
        </w:rPr>
        <w:t>2.11.8</w:t>
      </w:r>
      <w:r w:rsidR="00BD05B3" w:rsidRPr="00BD05B3">
        <w:rPr>
          <w:rFonts w:ascii="Arial" w:eastAsia="Arial" w:hAnsi="Arial" w:cs="Times New Roman"/>
          <w:lang w:eastAsia="en-GB"/>
        </w:rPr>
        <w:tab/>
        <w:t xml:space="preserve">The Contractor undertakes only to nominate such persons as it believes, acting reasonably and in good faith, will require vetting pursuant to this clause 2.11 in order to carry out work pursuant to the </w:t>
      </w:r>
      <w:r w:rsidR="00D65708">
        <w:rPr>
          <w:rFonts w:ascii="Arial" w:eastAsia="Arial" w:hAnsi="Arial" w:cs="Times New Roman"/>
          <w:lang w:eastAsia="en-GB"/>
        </w:rPr>
        <w:t>Agreement</w:t>
      </w:r>
      <w:r w:rsidR="00BD05B3" w:rsidRPr="00BD05B3">
        <w:rPr>
          <w:rFonts w:ascii="Arial" w:eastAsia="Arial" w:hAnsi="Arial" w:cs="Times New Roman"/>
          <w:lang w:eastAsia="en-GB"/>
        </w:rPr>
        <w:t>.  The Authority reserves the right to charge a fee to the Contractor in respect of the vetting procedure carried out in relation to those persons nominated by the Contractor for vetting.</w:t>
      </w:r>
    </w:p>
    <w:p w14:paraId="64D9B3E6" w14:textId="77777777" w:rsidR="00BD05B3" w:rsidRPr="00BD05B3" w:rsidRDefault="00BD05B3" w:rsidP="00BD05B3">
      <w:pPr>
        <w:tabs>
          <w:tab w:val="left" w:pos="1134"/>
        </w:tabs>
        <w:spacing w:after="0" w:line="320" w:lineRule="atLeast"/>
        <w:ind w:left="1140" w:hanging="1139"/>
        <w:jc w:val="both"/>
        <w:rPr>
          <w:rFonts w:ascii="Arial" w:eastAsia="Arial" w:hAnsi="Arial" w:cs="Arial"/>
          <w:lang w:eastAsia="en-GB"/>
        </w:rPr>
      </w:pPr>
    </w:p>
    <w:p w14:paraId="0ED75E51" w14:textId="77777777" w:rsidR="00BD05B3" w:rsidRPr="00BD05B3" w:rsidRDefault="007261C0" w:rsidP="007261C0">
      <w:pPr>
        <w:tabs>
          <w:tab w:val="left" w:pos="1420"/>
        </w:tabs>
        <w:spacing w:after="0" w:line="320" w:lineRule="atLeast"/>
        <w:ind w:left="1416" w:hanging="1416"/>
        <w:contextualSpacing/>
        <w:jc w:val="both"/>
        <w:rPr>
          <w:rFonts w:ascii="Arial" w:eastAsia="Arial" w:hAnsi="Arial" w:cs="Times New Roman"/>
          <w:lang w:eastAsia="en-GB"/>
        </w:rPr>
      </w:pPr>
      <w:r>
        <w:rPr>
          <w:rFonts w:ascii="Arial" w:eastAsia="Arial" w:hAnsi="Arial" w:cs="Times New Roman"/>
          <w:lang w:eastAsia="en-GB"/>
        </w:rPr>
        <w:t>2.11.9</w:t>
      </w:r>
      <w:r w:rsidR="00BD05B3" w:rsidRPr="00BD05B3">
        <w:rPr>
          <w:rFonts w:ascii="Arial" w:eastAsia="Arial" w:hAnsi="Arial" w:cs="Times New Roman"/>
          <w:lang w:eastAsia="en-GB"/>
        </w:rPr>
        <w:tab/>
        <w:t xml:space="preserve">Those persons authorised to carry out work in respect of the </w:t>
      </w:r>
      <w:r w:rsidR="00D65708">
        <w:rPr>
          <w:rFonts w:ascii="Arial" w:eastAsia="Arial" w:hAnsi="Arial" w:cs="Times New Roman"/>
          <w:lang w:eastAsia="en-GB"/>
        </w:rPr>
        <w:t>Agreement</w:t>
      </w:r>
      <w:r w:rsidR="00BD05B3" w:rsidRPr="00BD05B3">
        <w:rPr>
          <w:rFonts w:ascii="Arial" w:eastAsia="Arial" w:hAnsi="Arial" w:cs="Times New Roman"/>
          <w:lang w:eastAsia="en-GB"/>
        </w:rPr>
        <w:t xml:space="preserve"> may, at the discretion of the Authority, be issued with a </w:t>
      </w:r>
      <w:proofErr w:type="spellStart"/>
      <w:r w:rsidR="00BD05B3" w:rsidRPr="00BD05B3">
        <w:rPr>
          <w:rFonts w:ascii="Arial" w:eastAsia="Arial" w:hAnsi="Arial" w:cs="Times New Roman"/>
          <w:lang w:eastAsia="en-GB"/>
        </w:rPr>
        <w:t>photopass</w:t>
      </w:r>
      <w:proofErr w:type="spellEnd"/>
      <w:r w:rsidR="00BD05B3" w:rsidRPr="00BD05B3">
        <w:rPr>
          <w:rFonts w:ascii="Arial" w:eastAsia="Arial" w:hAnsi="Arial" w:cs="Times New Roman"/>
          <w:lang w:eastAsia="en-GB"/>
        </w:rPr>
        <w:t xml:space="preserve"> confirming their identity.  The Contractor shall ensure, at its costs, that all relevant persons attend any location as the Authority shall direct for the issue of such </w:t>
      </w:r>
      <w:proofErr w:type="spellStart"/>
      <w:r w:rsidR="00BD05B3" w:rsidRPr="00BD05B3">
        <w:rPr>
          <w:rFonts w:ascii="Arial" w:eastAsia="Arial" w:hAnsi="Arial" w:cs="Times New Roman"/>
          <w:lang w:eastAsia="en-GB"/>
        </w:rPr>
        <w:t>photopasses</w:t>
      </w:r>
      <w:proofErr w:type="spellEnd"/>
      <w:r w:rsidR="00BD05B3" w:rsidRPr="00BD05B3">
        <w:rPr>
          <w:rFonts w:ascii="Arial" w:eastAsia="Arial" w:hAnsi="Arial" w:cs="Times New Roman"/>
          <w:lang w:eastAsia="en-GB"/>
        </w:rPr>
        <w:t>.</w:t>
      </w:r>
    </w:p>
    <w:p w14:paraId="774A0225" w14:textId="77777777" w:rsidR="00BD05B3" w:rsidRPr="00BD05B3" w:rsidRDefault="00BD05B3" w:rsidP="00BD05B3">
      <w:pPr>
        <w:spacing w:after="0" w:line="320" w:lineRule="atLeast"/>
        <w:rPr>
          <w:rFonts w:ascii="Arial" w:eastAsia="Arial" w:hAnsi="Arial" w:cs="Arial"/>
          <w:lang w:eastAsia="en-GB"/>
        </w:rPr>
      </w:pPr>
    </w:p>
    <w:p w14:paraId="6D413289" w14:textId="77777777" w:rsidR="00BD05B3" w:rsidRPr="00BD05B3" w:rsidRDefault="007261C0" w:rsidP="007261C0">
      <w:pPr>
        <w:tabs>
          <w:tab w:val="left" w:pos="1420"/>
        </w:tabs>
        <w:spacing w:after="0" w:line="320" w:lineRule="atLeast"/>
        <w:contextualSpacing/>
        <w:jc w:val="both"/>
        <w:rPr>
          <w:rFonts w:ascii="Arial" w:eastAsia="Arial" w:hAnsi="Arial" w:cs="Times New Roman"/>
          <w:lang w:eastAsia="en-GB"/>
        </w:rPr>
      </w:pPr>
      <w:r>
        <w:rPr>
          <w:rFonts w:ascii="Arial" w:eastAsia="Arial" w:hAnsi="Arial" w:cs="Times New Roman"/>
          <w:lang w:eastAsia="en-GB"/>
        </w:rPr>
        <w:t>2.11.10</w:t>
      </w:r>
      <w:r w:rsidR="00BD05B3" w:rsidRPr="00BD05B3">
        <w:rPr>
          <w:rFonts w:ascii="Arial" w:eastAsia="Arial" w:hAnsi="Arial" w:cs="Times New Roman"/>
          <w:lang w:eastAsia="en-GB"/>
        </w:rPr>
        <w:tab/>
      </w:r>
      <w:proofErr w:type="gramStart"/>
      <w:r w:rsidR="00BD05B3" w:rsidRPr="00BD05B3">
        <w:rPr>
          <w:rFonts w:ascii="Arial" w:eastAsia="Arial" w:hAnsi="Arial" w:cs="Times New Roman"/>
          <w:lang w:eastAsia="en-GB"/>
        </w:rPr>
        <w:t>Where</w:t>
      </w:r>
      <w:proofErr w:type="gramEnd"/>
      <w:r w:rsidR="00BD05B3" w:rsidRPr="00BD05B3">
        <w:rPr>
          <w:rFonts w:ascii="Arial" w:eastAsia="Arial" w:hAnsi="Arial" w:cs="Times New Roman"/>
          <w:lang w:eastAsia="en-GB"/>
        </w:rPr>
        <w:t xml:space="preserve"> the </w:t>
      </w:r>
      <w:proofErr w:type="spellStart"/>
      <w:r w:rsidR="00BD05B3" w:rsidRPr="00BD05B3">
        <w:rPr>
          <w:rFonts w:ascii="Arial" w:eastAsia="Arial" w:hAnsi="Arial" w:cs="Times New Roman"/>
          <w:lang w:eastAsia="en-GB"/>
        </w:rPr>
        <w:t>photopasses</w:t>
      </w:r>
      <w:proofErr w:type="spellEnd"/>
      <w:r w:rsidR="00BD05B3" w:rsidRPr="00BD05B3">
        <w:rPr>
          <w:rFonts w:ascii="Arial" w:eastAsia="Arial" w:hAnsi="Arial" w:cs="Times New Roman"/>
          <w:lang w:eastAsia="en-GB"/>
        </w:rPr>
        <w:t xml:space="preserve"> are required:</w:t>
      </w:r>
    </w:p>
    <w:p w14:paraId="793C9D97" w14:textId="77777777" w:rsidR="00BD05B3" w:rsidRPr="00BD05B3" w:rsidRDefault="00BD05B3" w:rsidP="00BD05B3">
      <w:pPr>
        <w:spacing w:after="0" w:line="320" w:lineRule="atLeast"/>
        <w:rPr>
          <w:rFonts w:ascii="Arial" w:eastAsia="Times New Roman" w:hAnsi="Arial" w:cs="Arial"/>
          <w:lang w:eastAsia="en-GB"/>
        </w:rPr>
      </w:pPr>
    </w:p>
    <w:p w14:paraId="25769262" w14:textId="77777777" w:rsidR="00BD05B3" w:rsidRPr="00BD05B3" w:rsidRDefault="007261C0" w:rsidP="007261C0">
      <w:pPr>
        <w:tabs>
          <w:tab w:val="left" w:pos="2835"/>
        </w:tabs>
        <w:spacing w:after="0" w:line="320" w:lineRule="atLeast"/>
        <w:ind w:left="2834" w:hanging="1416"/>
        <w:contextualSpacing/>
        <w:jc w:val="both"/>
        <w:rPr>
          <w:rFonts w:ascii="Arial" w:eastAsia="Arial" w:hAnsi="Arial" w:cs="Times New Roman"/>
          <w:lang w:eastAsia="en-GB"/>
        </w:rPr>
      </w:pPr>
      <w:r>
        <w:rPr>
          <w:rFonts w:ascii="Arial" w:eastAsia="Arial" w:hAnsi="Arial" w:cs="Times New Roman"/>
          <w:lang w:eastAsia="en-GB"/>
        </w:rPr>
        <w:t>2.11.10.1</w:t>
      </w:r>
      <w:r>
        <w:rPr>
          <w:rFonts w:ascii="Arial" w:eastAsia="Arial" w:hAnsi="Arial" w:cs="Times New Roman"/>
          <w:lang w:eastAsia="en-GB"/>
        </w:rPr>
        <w:tab/>
      </w:r>
      <w:r w:rsidR="00BD05B3" w:rsidRPr="00BD05B3">
        <w:rPr>
          <w:rFonts w:ascii="Arial" w:eastAsia="Arial" w:hAnsi="Arial" w:cs="Times New Roman"/>
          <w:lang w:eastAsia="en-GB"/>
        </w:rPr>
        <w:t xml:space="preserve">the Contractor shall issue an authenticated </w:t>
      </w:r>
      <w:proofErr w:type="spellStart"/>
      <w:r w:rsidR="00BD05B3" w:rsidRPr="00BD05B3">
        <w:rPr>
          <w:rFonts w:ascii="Arial" w:eastAsia="Arial" w:hAnsi="Arial" w:cs="Times New Roman"/>
          <w:lang w:eastAsia="en-GB"/>
        </w:rPr>
        <w:t>photopass</w:t>
      </w:r>
      <w:proofErr w:type="spellEnd"/>
      <w:r w:rsidR="00BD05B3" w:rsidRPr="00BD05B3">
        <w:rPr>
          <w:rFonts w:ascii="Arial" w:eastAsia="Arial" w:hAnsi="Arial" w:cs="Times New Roman"/>
          <w:lang w:eastAsia="en-GB"/>
        </w:rPr>
        <w:t xml:space="preserve"> to each person authorised to carry out work in respect of the </w:t>
      </w:r>
      <w:r w:rsidR="00D65708">
        <w:rPr>
          <w:rFonts w:ascii="Arial" w:eastAsia="Arial" w:hAnsi="Arial" w:cs="Times New Roman"/>
          <w:lang w:eastAsia="en-GB"/>
        </w:rPr>
        <w:t>Agreement</w:t>
      </w:r>
      <w:r w:rsidR="00BD05B3" w:rsidRPr="00BD05B3">
        <w:rPr>
          <w:rFonts w:ascii="Arial" w:eastAsia="Arial" w:hAnsi="Arial" w:cs="Times New Roman"/>
          <w:lang w:eastAsia="en-GB"/>
        </w:rPr>
        <w:t xml:space="preserve"> and required to have access to the relevant premises in order to do so and shall provide a second copy of each </w:t>
      </w:r>
      <w:proofErr w:type="spellStart"/>
      <w:r w:rsidR="00BD05B3" w:rsidRPr="00BD05B3">
        <w:rPr>
          <w:rFonts w:ascii="Arial" w:eastAsia="Arial" w:hAnsi="Arial" w:cs="Times New Roman"/>
          <w:lang w:eastAsia="en-GB"/>
        </w:rPr>
        <w:t>photopass</w:t>
      </w:r>
      <w:proofErr w:type="spellEnd"/>
      <w:r w:rsidR="00BD05B3" w:rsidRPr="00BD05B3">
        <w:rPr>
          <w:rFonts w:ascii="Arial" w:eastAsia="Arial" w:hAnsi="Arial" w:cs="Times New Roman"/>
          <w:lang w:eastAsia="en-GB"/>
        </w:rPr>
        <w:t xml:space="preserve"> for retention by the Authority;</w:t>
      </w:r>
    </w:p>
    <w:p w14:paraId="50DA7C10" w14:textId="77777777" w:rsidR="00BD05B3" w:rsidRPr="00BD05B3" w:rsidRDefault="00BD05B3" w:rsidP="00BD05B3">
      <w:pPr>
        <w:spacing w:after="0" w:line="320" w:lineRule="atLeast"/>
        <w:ind w:hanging="722"/>
        <w:rPr>
          <w:rFonts w:ascii="Arial" w:eastAsia="Arial" w:hAnsi="Arial" w:cs="Arial"/>
          <w:lang w:eastAsia="en-GB"/>
        </w:rPr>
      </w:pPr>
    </w:p>
    <w:p w14:paraId="68D65012" w14:textId="77777777" w:rsidR="00BD05B3" w:rsidRPr="00BD05B3" w:rsidRDefault="007261C0" w:rsidP="007261C0">
      <w:pPr>
        <w:tabs>
          <w:tab w:val="left" w:pos="2835"/>
        </w:tabs>
        <w:spacing w:after="0" w:line="320" w:lineRule="atLeast"/>
        <w:ind w:left="2834" w:hanging="1416"/>
        <w:contextualSpacing/>
        <w:jc w:val="both"/>
        <w:rPr>
          <w:rFonts w:ascii="Arial" w:eastAsia="Arial" w:hAnsi="Arial" w:cs="Times New Roman"/>
          <w:lang w:eastAsia="en-GB"/>
        </w:rPr>
      </w:pPr>
      <w:r>
        <w:rPr>
          <w:rFonts w:ascii="Arial" w:eastAsia="Arial" w:hAnsi="Arial" w:cs="Times New Roman"/>
          <w:lang w:eastAsia="en-GB"/>
        </w:rPr>
        <w:t>2.11.10.2</w:t>
      </w:r>
      <w:r>
        <w:rPr>
          <w:rFonts w:ascii="Arial" w:eastAsia="Arial" w:hAnsi="Arial" w:cs="Times New Roman"/>
          <w:lang w:eastAsia="en-GB"/>
        </w:rPr>
        <w:tab/>
      </w:r>
      <w:proofErr w:type="gramStart"/>
      <w:r w:rsidR="00BD05B3" w:rsidRPr="00BD05B3">
        <w:rPr>
          <w:rFonts w:ascii="Arial" w:eastAsia="Arial" w:hAnsi="Arial" w:cs="Times New Roman"/>
          <w:lang w:eastAsia="en-GB"/>
        </w:rPr>
        <w:t>the</w:t>
      </w:r>
      <w:proofErr w:type="gramEnd"/>
      <w:r w:rsidR="00BD05B3" w:rsidRPr="00BD05B3">
        <w:rPr>
          <w:rFonts w:ascii="Arial" w:eastAsia="Arial" w:hAnsi="Arial" w:cs="Times New Roman"/>
          <w:lang w:eastAsia="en-GB"/>
        </w:rPr>
        <w:t xml:space="preserve"> Contractor shall retrieve and destroy </w:t>
      </w:r>
      <w:proofErr w:type="spellStart"/>
      <w:r w:rsidR="00BD05B3" w:rsidRPr="00BD05B3">
        <w:rPr>
          <w:rFonts w:ascii="Arial" w:eastAsia="Arial" w:hAnsi="Arial" w:cs="Times New Roman"/>
          <w:lang w:eastAsia="en-GB"/>
        </w:rPr>
        <w:t>photopasses</w:t>
      </w:r>
      <w:proofErr w:type="spellEnd"/>
      <w:r w:rsidR="00BD05B3" w:rsidRPr="00BD05B3">
        <w:rPr>
          <w:rFonts w:ascii="Arial" w:eastAsia="Arial" w:hAnsi="Arial" w:cs="Times New Roman"/>
          <w:lang w:eastAsia="en-GB"/>
        </w:rPr>
        <w:t xml:space="preserve"> from any person that ceases to be authorised to carry out work in relation to the </w:t>
      </w:r>
      <w:r w:rsidR="00D65708">
        <w:rPr>
          <w:rFonts w:ascii="Arial" w:eastAsia="Arial" w:hAnsi="Arial" w:cs="Times New Roman"/>
          <w:lang w:eastAsia="en-GB"/>
        </w:rPr>
        <w:t>Agreement</w:t>
      </w:r>
      <w:r w:rsidR="00BD05B3" w:rsidRPr="00BD05B3">
        <w:rPr>
          <w:rFonts w:ascii="Arial" w:eastAsia="Arial" w:hAnsi="Arial" w:cs="Times New Roman"/>
          <w:lang w:eastAsia="en-GB"/>
        </w:rPr>
        <w:t xml:space="preserve"> or to require access to the relevant premises in order to do so;</w:t>
      </w:r>
    </w:p>
    <w:p w14:paraId="00CAAFB7" w14:textId="77777777" w:rsidR="00BD05B3" w:rsidRPr="00BD05B3" w:rsidRDefault="00BD05B3" w:rsidP="00BD05B3">
      <w:pPr>
        <w:spacing w:after="0" w:line="320" w:lineRule="atLeast"/>
        <w:ind w:hanging="722"/>
        <w:rPr>
          <w:rFonts w:ascii="Arial" w:eastAsia="Arial" w:hAnsi="Arial" w:cs="Arial"/>
          <w:lang w:eastAsia="en-GB"/>
        </w:rPr>
      </w:pPr>
    </w:p>
    <w:p w14:paraId="7AC3A58A" w14:textId="77777777" w:rsidR="00BD05B3" w:rsidRPr="00BD05B3" w:rsidRDefault="007261C0" w:rsidP="007261C0">
      <w:pPr>
        <w:tabs>
          <w:tab w:val="left" w:pos="2835"/>
        </w:tabs>
        <w:spacing w:after="0" w:line="320" w:lineRule="atLeast"/>
        <w:ind w:left="2834" w:hanging="1416"/>
        <w:contextualSpacing/>
        <w:jc w:val="both"/>
        <w:rPr>
          <w:rFonts w:ascii="Arial" w:eastAsia="Arial" w:hAnsi="Arial" w:cs="Times New Roman"/>
          <w:lang w:eastAsia="en-GB"/>
        </w:rPr>
      </w:pPr>
      <w:r>
        <w:rPr>
          <w:rFonts w:ascii="Arial" w:eastAsia="Arial" w:hAnsi="Arial" w:cs="Times New Roman"/>
          <w:lang w:eastAsia="en-GB"/>
        </w:rPr>
        <w:t>2.11.10.3</w:t>
      </w:r>
      <w:r>
        <w:rPr>
          <w:rFonts w:ascii="Arial" w:eastAsia="Arial" w:hAnsi="Arial" w:cs="Times New Roman"/>
          <w:lang w:eastAsia="en-GB"/>
        </w:rPr>
        <w:tab/>
      </w:r>
      <w:proofErr w:type="spellStart"/>
      <w:r w:rsidR="00BD05B3" w:rsidRPr="00BD05B3">
        <w:rPr>
          <w:rFonts w:ascii="Arial" w:eastAsia="Arial" w:hAnsi="Arial" w:cs="Times New Roman"/>
          <w:lang w:eastAsia="en-GB"/>
        </w:rPr>
        <w:t>photopasses</w:t>
      </w:r>
      <w:proofErr w:type="spellEnd"/>
      <w:r w:rsidR="00BD05B3" w:rsidRPr="00BD05B3">
        <w:rPr>
          <w:rFonts w:ascii="Arial" w:eastAsia="Arial" w:hAnsi="Arial" w:cs="Times New Roman"/>
          <w:lang w:eastAsia="en-GB"/>
        </w:rPr>
        <w:t xml:space="preserve"> will be valid for a period of 3 years or such shorter period as the Authority may direct and in order that the Authority may be assured of the continuing suitability of staff to be employed in relation to the </w:t>
      </w:r>
      <w:r w:rsidR="00D65708">
        <w:rPr>
          <w:rFonts w:ascii="Arial" w:eastAsia="Arial" w:hAnsi="Arial" w:cs="Times New Roman"/>
          <w:lang w:eastAsia="en-GB"/>
        </w:rPr>
        <w:lastRenderedPageBreak/>
        <w:t>Agreement</w:t>
      </w:r>
      <w:r w:rsidR="00BD05B3" w:rsidRPr="00BD05B3">
        <w:rPr>
          <w:rFonts w:ascii="Arial" w:eastAsia="Times New Roman" w:hAnsi="Arial" w:cs="Times New Roman"/>
          <w:lang w:eastAsia="en-GB"/>
        </w:rPr>
        <w:t xml:space="preserve"> </w:t>
      </w:r>
      <w:r w:rsidR="00BD05B3" w:rsidRPr="00BD05B3">
        <w:rPr>
          <w:rFonts w:ascii="Arial" w:eastAsia="Arial" w:hAnsi="Arial" w:cs="Times New Roman"/>
          <w:lang w:eastAsia="en-GB"/>
        </w:rPr>
        <w:t>the Contractor shall ensure that completed security questionnaires are submitted in respect of relevant staff not less than 6 weeks before the expiry of any existing pass.</w:t>
      </w:r>
    </w:p>
    <w:p w14:paraId="3EB2A9D4" w14:textId="77777777" w:rsidR="00BD05B3" w:rsidRPr="00BD05B3" w:rsidRDefault="00BD05B3" w:rsidP="00BD05B3">
      <w:pPr>
        <w:spacing w:after="0" w:line="320" w:lineRule="atLeast"/>
        <w:ind w:left="720"/>
        <w:contextualSpacing/>
        <w:rPr>
          <w:rFonts w:ascii="Arial" w:eastAsia="Arial" w:hAnsi="Arial" w:cs="Arial"/>
          <w:lang w:eastAsia="en-GB"/>
        </w:rPr>
      </w:pPr>
    </w:p>
    <w:p w14:paraId="6729F16C" w14:textId="77777777" w:rsidR="00BD05B3" w:rsidRPr="00BD05B3" w:rsidRDefault="007261C0" w:rsidP="007261C0">
      <w:pPr>
        <w:tabs>
          <w:tab w:val="left" w:pos="1420"/>
        </w:tabs>
        <w:spacing w:after="0" w:line="320" w:lineRule="atLeast"/>
        <w:ind w:left="1416" w:hanging="1416"/>
        <w:contextualSpacing/>
        <w:jc w:val="both"/>
        <w:rPr>
          <w:rFonts w:ascii="Arial" w:eastAsia="Arial" w:hAnsi="Arial" w:cs="Times New Roman"/>
          <w:lang w:eastAsia="en-GB"/>
        </w:rPr>
      </w:pPr>
      <w:r>
        <w:rPr>
          <w:rFonts w:ascii="Arial" w:eastAsia="Arial" w:hAnsi="Arial" w:cs="Times New Roman"/>
          <w:lang w:eastAsia="en-GB"/>
        </w:rPr>
        <w:t>2.11.11</w:t>
      </w:r>
      <w:r w:rsidR="00BD05B3" w:rsidRPr="00BD05B3">
        <w:rPr>
          <w:rFonts w:ascii="Arial" w:eastAsia="Arial" w:hAnsi="Arial" w:cs="Times New Roman"/>
          <w:lang w:eastAsia="en-GB"/>
        </w:rPr>
        <w:tab/>
        <w:t xml:space="preserve">The Contractor shall be required to submit a completed security questionnaire for each of its Staff who require access to any confidential information in relation to the performance of its obligations under the </w:t>
      </w:r>
      <w:r w:rsidR="00D65708">
        <w:rPr>
          <w:rFonts w:ascii="Arial" w:eastAsia="Arial" w:hAnsi="Arial" w:cs="Times New Roman"/>
          <w:lang w:eastAsia="en-GB"/>
        </w:rPr>
        <w:t>Agreement</w:t>
      </w:r>
      <w:r w:rsidR="00BD05B3" w:rsidRPr="00BD05B3">
        <w:rPr>
          <w:rFonts w:ascii="Arial" w:eastAsia="Arial" w:hAnsi="Arial" w:cs="Times New Roman"/>
          <w:lang w:eastAsia="en-GB"/>
        </w:rPr>
        <w:t>. The security questionnaires must be completed by the individuals concerned and submitted not later than 6 weeks prior to work commencing.  In the case of additional or replacement Staff being nominated by the Contractor, completed security questionnaires must be submitted no later than 6 weeks prior to the date on which the relevant individuals are required to commence work.  Whether authority shall be given to any individual shall be for the Authority to decide and its decision in this matter shall be final and conclusive.</w:t>
      </w:r>
    </w:p>
    <w:p w14:paraId="4F1F9A0B" w14:textId="77777777" w:rsidR="00507E85" w:rsidRDefault="00507E85" w:rsidP="00507E85">
      <w:pPr>
        <w:tabs>
          <w:tab w:val="left" w:pos="1420"/>
        </w:tabs>
        <w:spacing w:after="0" w:line="320" w:lineRule="atLeast"/>
        <w:contextualSpacing/>
        <w:jc w:val="both"/>
        <w:rPr>
          <w:rFonts w:ascii="Arial" w:eastAsia="Times New Roman" w:hAnsi="Arial" w:cs="Times New Roman"/>
          <w:lang w:eastAsia="en-GB"/>
        </w:rPr>
      </w:pPr>
    </w:p>
    <w:p w14:paraId="0A6581B9" w14:textId="77777777" w:rsidR="00EE3B69" w:rsidRPr="00EE3B69" w:rsidRDefault="00507E85" w:rsidP="00EE3B69">
      <w:pPr>
        <w:tabs>
          <w:tab w:val="left" w:pos="1420"/>
        </w:tabs>
        <w:spacing w:after="0" w:line="320" w:lineRule="atLeast"/>
        <w:ind w:left="1416" w:hanging="1416"/>
        <w:contextualSpacing/>
        <w:jc w:val="both"/>
        <w:rPr>
          <w:rFonts w:ascii="Arial" w:eastAsia="Times New Roman" w:hAnsi="Arial" w:cs="Times New Roman"/>
          <w:lang w:eastAsia="en-GB"/>
        </w:rPr>
      </w:pPr>
      <w:r>
        <w:rPr>
          <w:rFonts w:ascii="Arial" w:eastAsia="Times New Roman" w:hAnsi="Arial" w:cs="Times New Roman"/>
          <w:lang w:eastAsia="en-GB"/>
        </w:rPr>
        <w:t>2.11.12</w:t>
      </w:r>
      <w:r w:rsidR="00EE3B69">
        <w:rPr>
          <w:rFonts w:ascii="Arial" w:eastAsia="Times New Roman" w:hAnsi="Arial" w:cs="Times New Roman"/>
          <w:lang w:eastAsia="en-GB"/>
        </w:rPr>
        <w:tab/>
      </w:r>
      <w:r w:rsidR="00EE3B69" w:rsidRPr="00EE3B69">
        <w:rPr>
          <w:rFonts w:ascii="Arial" w:eastAsia="Times New Roman" w:hAnsi="Arial" w:cs="Times New Roman"/>
          <w:bCs/>
          <w:lang w:eastAsia="en-GB"/>
        </w:rPr>
        <w:t xml:space="preserve">To ensure compliance with the requirements of this clause </w:t>
      </w:r>
      <w:r w:rsidR="00EE3B69">
        <w:rPr>
          <w:rFonts w:ascii="Arial" w:eastAsia="Times New Roman" w:hAnsi="Arial" w:cs="Times New Roman"/>
          <w:bCs/>
          <w:lang w:eastAsia="en-GB"/>
        </w:rPr>
        <w:t>2.11</w:t>
      </w:r>
      <w:r w:rsidR="00EE3B69" w:rsidRPr="00EE3B69">
        <w:rPr>
          <w:rFonts w:ascii="Arial" w:eastAsia="Times New Roman" w:hAnsi="Arial" w:cs="Times New Roman"/>
          <w:bCs/>
          <w:lang w:eastAsia="en-GB"/>
        </w:rPr>
        <w:t xml:space="preserve">, the Contractor shall at no additional cost to the Authority nominate one of its employees as security controller for the purposes of the </w:t>
      </w:r>
      <w:r w:rsidR="00D65708">
        <w:rPr>
          <w:rFonts w:ascii="Arial" w:eastAsia="Times New Roman" w:hAnsi="Arial" w:cs="Times New Roman"/>
          <w:bCs/>
          <w:lang w:eastAsia="en-GB"/>
        </w:rPr>
        <w:t>Agreement</w:t>
      </w:r>
      <w:r w:rsidR="00EE3B69" w:rsidRPr="00EE3B69">
        <w:rPr>
          <w:rFonts w:ascii="Arial" w:eastAsia="Times New Roman" w:hAnsi="Arial" w:cs="Times New Roman"/>
          <w:bCs/>
          <w:lang w:eastAsia="en-GB"/>
        </w:rPr>
        <w:t xml:space="preserve"> and ensure that such nominated employee discharges the following responsibilities:</w:t>
      </w:r>
    </w:p>
    <w:p w14:paraId="732E54FF" w14:textId="77777777" w:rsidR="00EE3B69" w:rsidRPr="00EE3B69" w:rsidRDefault="00EE3B69" w:rsidP="00EE3B69">
      <w:pPr>
        <w:tabs>
          <w:tab w:val="left" w:pos="1420"/>
        </w:tabs>
        <w:spacing w:after="0" w:line="320" w:lineRule="atLeast"/>
        <w:ind w:left="1416" w:hanging="1416"/>
        <w:contextualSpacing/>
        <w:jc w:val="both"/>
        <w:rPr>
          <w:rFonts w:ascii="Arial" w:eastAsia="Times New Roman" w:hAnsi="Arial" w:cs="Times New Roman"/>
          <w:lang w:eastAsia="en-GB"/>
        </w:rPr>
      </w:pPr>
    </w:p>
    <w:p w14:paraId="537F9CB8" w14:textId="77777777" w:rsidR="00EE3B69" w:rsidRPr="00EE3B69" w:rsidRDefault="00EE3B69" w:rsidP="00507E85">
      <w:pPr>
        <w:tabs>
          <w:tab w:val="left" w:pos="1420"/>
        </w:tabs>
        <w:spacing w:after="0" w:line="320" w:lineRule="atLeast"/>
        <w:ind w:left="2880" w:hanging="2880"/>
        <w:contextualSpacing/>
        <w:jc w:val="both"/>
        <w:rPr>
          <w:rFonts w:ascii="Arial" w:eastAsia="Times New Roman" w:hAnsi="Arial" w:cs="Times New Roman"/>
          <w:bCs/>
          <w:lang w:eastAsia="en-GB"/>
        </w:rPr>
      </w:pPr>
      <w:r>
        <w:rPr>
          <w:rFonts w:ascii="Arial" w:eastAsia="Times New Roman" w:hAnsi="Arial" w:cs="Times New Roman"/>
          <w:bCs/>
          <w:lang w:eastAsia="en-GB"/>
        </w:rPr>
        <w:tab/>
      </w:r>
      <w:r w:rsidR="00507E85">
        <w:rPr>
          <w:rFonts w:ascii="Arial" w:eastAsia="Times New Roman" w:hAnsi="Arial" w:cs="Times New Roman"/>
          <w:bCs/>
          <w:lang w:eastAsia="en-GB"/>
        </w:rPr>
        <w:t>2.11.12.1</w:t>
      </w:r>
      <w:r w:rsidRPr="00EE3B69">
        <w:rPr>
          <w:rFonts w:ascii="Arial" w:eastAsia="Times New Roman" w:hAnsi="Arial" w:cs="Times New Roman"/>
          <w:bCs/>
          <w:lang w:eastAsia="en-GB"/>
        </w:rPr>
        <w:tab/>
      </w:r>
      <w:proofErr w:type="gramStart"/>
      <w:r w:rsidRPr="00EE3B69">
        <w:rPr>
          <w:rFonts w:ascii="Arial" w:eastAsia="Times New Roman" w:hAnsi="Arial" w:cs="Times New Roman"/>
          <w:bCs/>
          <w:lang w:eastAsia="en-GB"/>
        </w:rPr>
        <w:t>ensuring</w:t>
      </w:r>
      <w:proofErr w:type="gramEnd"/>
      <w:r w:rsidRPr="00EE3B69">
        <w:rPr>
          <w:rFonts w:ascii="Arial" w:eastAsia="Times New Roman" w:hAnsi="Arial" w:cs="Times New Roman"/>
          <w:bCs/>
          <w:lang w:eastAsia="en-GB"/>
        </w:rPr>
        <w:t xml:space="preserve"> only those Staff who require access to confidential information in relation to performance of the Contractor's obligations under the </w:t>
      </w:r>
      <w:r w:rsidR="00D65708">
        <w:rPr>
          <w:rFonts w:ascii="Arial" w:eastAsia="Times New Roman" w:hAnsi="Arial" w:cs="Times New Roman"/>
          <w:bCs/>
          <w:lang w:eastAsia="en-GB"/>
        </w:rPr>
        <w:t>Agreement</w:t>
      </w:r>
      <w:r w:rsidRPr="00EE3B69">
        <w:rPr>
          <w:rFonts w:ascii="Arial" w:eastAsia="Times New Roman" w:hAnsi="Arial" w:cs="Times New Roman"/>
          <w:bCs/>
          <w:lang w:eastAsia="en-GB"/>
        </w:rPr>
        <w:t xml:space="preserve"> are nominated for security clearance;</w:t>
      </w:r>
    </w:p>
    <w:p w14:paraId="61AC0FD7" w14:textId="77777777" w:rsidR="00EE3B69" w:rsidRPr="00EE3B69" w:rsidRDefault="00EE3B69" w:rsidP="00EE3B69">
      <w:pPr>
        <w:tabs>
          <w:tab w:val="left" w:pos="1420"/>
        </w:tabs>
        <w:spacing w:after="0" w:line="320" w:lineRule="atLeast"/>
        <w:ind w:left="1416" w:hanging="1416"/>
        <w:contextualSpacing/>
        <w:jc w:val="both"/>
        <w:rPr>
          <w:rFonts w:ascii="Arial" w:eastAsia="Times New Roman" w:hAnsi="Arial" w:cs="Times New Roman"/>
          <w:lang w:eastAsia="en-GB"/>
        </w:rPr>
      </w:pPr>
    </w:p>
    <w:p w14:paraId="20E89282" w14:textId="77777777" w:rsidR="00EE3B69" w:rsidRPr="00EE3B69" w:rsidRDefault="00EE3B69" w:rsidP="00EE3B69">
      <w:pPr>
        <w:tabs>
          <w:tab w:val="left" w:pos="1420"/>
        </w:tabs>
        <w:spacing w:after="0" w:line="320" w:lineRule="atLeast"/>
        <w:ind w:left="1416" w:hanging="1416"/>
        <w:contextualSpacing/>
        <w:jc w:val="both"/>
        <w:rPr>
          <w:rFonts w:ascii="Arial" w:eastAsia="Times New Roman" w:hAnsi="Arial" w:cs="Times New Roman"/>
          <w:bCs/>
          <w:lang w:eastAsia="en-GB"/>
        </w:rPr>
      </w:pPr>
      <w:r>
        <w:rPr>
          <w:rFonts w:ascii="Arial" w:eastAsia="Times New Roman" w:hAnsi="Arial" w:cs="Times New Roman"/>
          <w:bCs/>
          <w:lang w:eastAsia="en-GB"/>
        </w:rPr>
        <w:tab/>
      </w:r>
      <w:r w:rsidR="00507E85">
        <w:rPr>
          <w:rFonts w:ascii="Arial" w:eastAsia="Times New Roman" w:hAnsi="Arial" w:cs="Times New Roman"/>
          <w:bCs/>
          <w:lang w:eastAsia="en-GB"/>
        </w:rPr>
        <w:t>2.11.12.2</w:t>
      </w:r>
      <w:r w:rsidRPr="00EE3B69">
        <w:rPr>
          <w:rFonts w:ascii="Arial" w:eastAsia="Times New Roman" w:hAnsi="Arial" w:cs="Times New Roman"/>
          <w:bCs/>
          <w:lang w:eastAsia="en-GB"/>
        </w:rPr>
        <w:tab/>
      </w:r>
      <w:proofErr w:type="gramStart"/>
      <w:r w:rsidRPr="00EE3B69">
        <w:rPr>
          <w:rFonts w:ascii="Arial" w:eastAsia="Times New Roman" w:hAnsi="Arial" w:cs="Times New Roman"/>
          <w:bCs/>
          <w:lang w:eastAsia="en-GB"/>
        </w:rPr>
        <w:t>distribution</w:t>
      </w:r>
      <w:proofErr w:type="gramEnd"/>
      <w:r w:rsidRPr="00EE3B69">
        <w:rPr>
          <w:rFonts w:ascii="Arial" w:eastAsia="Times New Roman" w:hAnsi="Arial" w:cs="Times New Roman"/>
          <w:bCs/>
          <w:lang w:eastAsia="en-GB"/>
        </w:rPr>
        <w:t xml:space="preserve"> of security questionnaires;</w:t>
      </w:r>
    </w:p>
    <w:p w14:paraId="1549522E" w14:textId="77777777" w:rsidR="00EE3B69" w:rsidRPr="00EE3B69" w:rsidRDefault="00EE3B69" w:rsidP="00EE3B69">
      <w:pPr>
        <w:tabs>
          <w:tab w:val="left" w:pos="1420"/>
        </w:tabs>
        <w:spacing w:after="0" w:line="320" w:lineRule="atLeast"/>
        <w:ind w:left="1416" w:hanging="1416"/>
        <w:contextualSpacing/>
        <w:jc w:val="both"/>
        <w:rPr>
          <w:rFonts w:ascii="Arial" w:eastAsia="Times New Roman" w:hAnsi="Arial" w:cs="Times New Roman"/>
          <w:lang w:eastAsia="en-GB"/>
        </w:rPr>
      </w:pPr>
    </w:p>
    <w:p w14:paraId="38E27718" w14:textId="77777777" w:rsidR="00EE3B69" w:rsidRPr="00EE3B69" w:rsidRDefault="00EE3B69" w:rsidP="00EE3B69">
      <w:pPr>
        <w:tabs>
          <w:tab w:val="left" w:pos="1420"/>
        </w:tabs>
        <w:spacing w:after="0" w:line="320" w:lineRule="atLeast"/>
        <w:ind w:left="1416" w:hanging="1416"/>
        <w:contextualSpacing/>
        <w:jc w:val="both"/>
        <w:rPr>
          <w:rFonts w:ascii="Arial" w:eastAsia="Times New Roman" w:hAnsi="Arial" w:cs="Times New Roman"/>
          <w:bCs/>
          <w:lang w:eastAsia="en-GB"/>
        </w:rPr>
      </w:pPr>
      <w:r>
        <w:rPr>
          <w:rFonts w:ascii="Arial" w:eastAsia="Times New Roman" w:hAnsi="Arial" w:cs="Times New Roman"/>
          <w:bCs/>
          <w:lang w:eastAsia="en-GB"/>
        </w:rPr>
        <w:tab/>
      </w:r>
      <w:r w:rsidR="00507E85">
        <w:rPr>
          <w:rFonts w:ascii="Arial" w:eastAsia="Times New Roman" w:hAnsi="Arial" w:cs="Times New Roman"/>
          <w:bCs/>
          <w:lang w:eastAsia="en-GB"/>
        </w:rPr>
        <w:t>2.11.12.3</w:t>
      </w:r>
      <w:r w:rsidRPr="00EE3B69">
        <w:rPr>
          <w:rFonts w:ascii="Arial" w:eastAsia="Times New Roman" w:hAnsi="Arial" w:cs="Times New Roman"/>
          <w:bCs/>
          <w:lang w:eastAsia="en-GB"/>
        </w:rPr>
        <w:tab/>
      </w:r>
      <w:proofErr w:type="gramStart"/>
      <w:r w:rsidRPr="00EE3B69">
        <w:rPr>
          <w:rFonts w:ascii="Arial" w:eastAsia="Times New Roman" w:hAnsi="Arial" w:cs="Times New Roman"/>
          <w:bCs/>
          <w:lang w:eastAsia="en-GB"/>
        </w:rPr>
        <w:t>securing</w:t>
      </w:r>
      <w:proofErr w:type="gramEnd"/>
      <w:r w:rsidRPr="00EE3B69">
        <w:rPr>
          <w:rFonts w:ascii="Arial" w:eastAsia="Times New Roman" w:hAnsi="Arial" w:cs="Times New Roman"/>
          <w:bCs/>
          <w:lang w:eastAsia="en-GB"/>
        </w:rPr>
        <w:t xml:space="preserve"> the accurate and timely completion of such;</w:t>
      </w:r>
    </w:p>
    <w:p w14:paraId="62FF9907" w14:textId="77777777" w:rsidR="00EE3B69" w:rsidRPr="00EE3B69" w:rsidRDefault="00EE3B69" w:rsidP="00EE3B69">
      <w:pPr>
        <w:tabs>
          <w:tab w:val="left" w:pos="1420"/>
        </w:tabs>
        <w:spacing w:after="0" w:line="320" w:lineRule="atLeast"/>
        <w:ind w:left="1416" w:hanging="1416"/>
        <w:contextualSpacing/>
        <w:jc w:val="both"/>
        <w:rPr>
          <w:rFonts w:ascii="Arial" w:eastAsia="Times New Roman" w:hAnsi="Arial" w:cs="Times New Roman"/>
          <w:bCs/>
          <w:lang w:eastAsia="en-GB"/>
        </w:rPr>
      </w:pPr>
    </w:p>
    <w:p w14:paraId="029E7C0F" w14:textId="77777777" w:rsidR="00EE3B69" w:rsidRPr="00EE3B69" w:rsidRDefault="00EE3B69" w:rsidP="00507E85">
      <w:pPr>
        <w:tabs>
          <w:tab w:val="left" w:pos="1420"/>
        </w:tabs>
        <w:spacing w:after="0" w:line="320" w:lineRule="atLeast"/>
        <w:ind w:left="2880" w:hanging="2880"/>
        <w:contextualSpacing/>
        <w:jc w:val="both"/>
        <w:rPr>
          <w:rFonts w:ascii="Arial" w:eastAsia="Times New Roman" w:hAnsi="Arial" w:cs="Times New Roman"/>
          <w:bCs/>
          <w:lang w:eastAsia="en-GB"/>
        </w:rPr>
      </w:pPr>
      <w:r>
        <w:rPr>
          <w:rFonts w:ascii="Arial" w:eastAsia="Times New Roman" w:hAnsi="Arial" w:cs="Times New Roman"/>
          <w:bCs/>
          <w:lang w:eastAsia="en-GB"/>
        </w:rPr>
        <w:tab/>
      </w:r>
      <w:r w:rsidR="00507E85">
        <w:rPr>
          <w:rFonts w:ascii="Arial" w:eastAsia="Times New Roman" w:hAnsi="Arial" w:cs="Times New Roman"/>
          <w:bCs/>
          <w:lang w:eastAsia="en-GB"/>
        </w:rPr>
        <w:t>2.11.12.4</w:t>
      </w:r>
      <w:r w:rsidRPr="00EE3B69">
        <w:rPr>
          <w:rFonts w:ascii="Arial" w:eastAsia="Times New Roman" w:hAnsi="Arial" w:cs="Times New Roman"/>
          <w:bCs/>
          <w:lang w:eastAsia="en-GB"/>
        </w:rPr>
        <w:tab/>
      </w:r>
      <w:proofErr w:type="gramStart"/>
      <w:r w:rsidRPr="00EE3B69">
        <w:rPr>
          <w:rFonts w:ascii="Arial" w:eastAsia="Times New Roman" w:hAnsi="Arial" w:cs="Times New Roman"/>
          <w:bCs/>
          <w:lang w:eastAsia="en-GB"/>
        </w:rPr>
        <w:t>confirmation</w:t>
      </w:r>
      <w:proofErr w:type="gramEnd"/>
      <w:r w:rsidRPr="00EE3B69">
        <w:rPr>
          <w:rFonts w:ascii="Arial" w:eastAsia="Times New Roman" w:hAnsi="Arial" w:cs="Times New Roman"/>
          <w:bCs/>
          <w:lang w:eastAsia="en-GB"/>
        </w:rPr>
        <w:t xml:space="preserve"> and validation of the content of the security questionnaires;</w:t>
      </w:r>
    </w:p>
    <w:p w14:paraId="150A0F1D" w14:textId="77777777" w:rsidR="00EE3B69" w:rsidRPr="00EE3B69" w:rsidRDefault="00EE3B69" w:rsidP="00EE3B69">
      <w:pPr>
        <w:tabs>
          <w:tab w:val="left" w:pos="1420"/>
        </w:tabs>
        <w:spacing w:after="0" w:line="320" w:lineRule="atLeast"/>
        <w:ind w:left="1416" w:hanging="1416"/>
        <w:contextualSpacing/>
        <w:jc w:val="both"/>
        <w:rPr>
          <w:rFonts w:ascii="Arial" w:eastAsia="Times New Roman" w:hAnsi="Arial" w:cs="Times New Roman"/>
          <w:lang w:eastAsia="en-GB"/>
        </w:rPr>
      </w:pPr>
    </w:p>
    <w:p w14:paraId="3DF27FD7" w14:textId="77777777" w:rsidR="00EE3B69" w:rsidRPr="00EE3B69" w:rsidRDefault="00EE3B69" w:rsidP="00507E85">
      <w:pPr>
        <w:tabs>
          <w:tab w:val="left" w:pos="1420"/>
        </w:tabs>
        <w:spacing w:after="0" w:line="320" w:lineRule="atLeast"/>
        <w:ind w:left="2880" w:hanging="2880"/>
        <w:contextualSpacing/>
        <w:jc w:val="both"/>
        <w:rPr>
          <w:rFonts w:ascii="Arial" w:eastAsia="Times New Roman" w:hAnsi="Arial" w:cs="Times New Roman"/>
          <w:bCs/>
          <w:lang w:eastAsia="en-GB"/>
        </w:rPr>
      </w:pPr>
      <w:r>
        <w:rPr>
          <w:rFonts w:ascii="Arial" w:eastAsia="Times New Roman" w:hAnsi="Arial" w:cs="Times New Roman"/>
          <w:bCs/>
          <w:lang w:eastAsia="en-GB"/>
        </w:rPr>
        <w:tab/>
      </w:r>
      <w:r w:rsidR="00507E85">
        <w:rPr>
          <w:rFonts w:ascii="Arial" w:eastAsia="Times New Roman" w:hAnsi="Arial" w:cs="Times New Roman"/>
          <w:bCs/>
          <w:lang w:eastAsia="en-GB"/>
        </w:rPr>
        <w:t>2.11.12.5</w:t>
      </w:r>
      <w:r w:rsidRPr="00EE3B69">
        <w:rPr>
          <w:rFonts w:ascii="Arial" w:eastAsia="Times New Roman" w:hAnsi="Arial" w:cs="Times New Roman"/>
          <w:bCs/>
          <w:lang w:eastAsia="en-GB"/>
        </w:rPr>
        <w:tab/>
      </w:r>
      <w:proofErr w:type="gramStart"/>
      <w:r w:rsidRPr="00EE3B69">
        <w:rPr>
          <w:rFonts w:ascii="Arial" w:eastAsia="Times New Roman" w:hAnsi="Arial" w:cs="Times New Roman"/>
          <w:bCs/>
          <w:lang w:eastAsia="en-GB"/>
        </w:rPr>
        <w:t>promoting</w:t>
      </w:r>
      <w:proofErr w:type="gramEnd"/>
      <w:r w:rsidRPr="00EE3B69">
        <w:rPr>
          <w:rFonts w:ascii="Arial" w:eastAsia="Times New Roman" w:hAnsi="Arial" w:cs="Times New Roman"/>
          <w:bCs/>
          <w:lang w:eastAsia="en-GB"/>
        </w:rPr>
        <w:t xml:space="preserve"> security awareness and ensuring Staff understand their responsibilities under the </w:t>
      </w:r>
      <w:r w:rsidR="00D65708">
        <w:rPr>
          <w:rFonts w:ascii="Arial" w:eastAsia="Times New Roman" w:hAnsi="Arial" w:cs="Times New Roman"/>
          <w:bCs/>
          <w:lang w:eastAsia="en-GB"/>
        </w:rPr>
        <w:t>Agreement</w:t>
      </w:r>
      <w:r w:rsidRPr="00EE3B69">
        <w:rPr>
          <w:rFonts w:ascii="Arial" w:eastAsia="Times New Roman" w:hAnsi="Arial" w:cs="Times New Roman"/>
          <w:bCs/>
          <w:lang w:eastAsia="en-GB"/>
        </w:rPr>
        <w:t>;</w:t>
      </w:r>
    </w:p>
    <w:p w14:paraId="1B1F1D58" w14:textId="77777777" w:rsidR="00EE3B69" w:rsidRPr="00EE3B69" w:rsidRDefault="00EE3B69" w:rsidP="00EE3B69">
      <w:pPr>
        <w:tabs>
          <w:tab w:val="left" w:pos="1420"/>
        </w:tabs>
        <w:spacing w:after="0" w:line="320" w:lineRule="atLeast"/>
        <w:ind w:left="1416" w:hanging="1416"/>
        <w:contextualSpacing/>
        <w:jc w:val="both"/>
        <w:rPr>
          <w:rFonts w:ascii="Arial" w:eastAsia="Times New Roman" w:hAnsi="Arial" w:cs="Times New Roman"/>
          <w:lang w:eastAsia="en-GB"/>
        </w:rPr>
      </w:pPr>
    </w:p>
    <w:p w14:paraId="13B58254" w14:textId="77777777" w:rsidR="00EE3B69" w:rsidRPr="00EE3B69" w:rsidRDefault="00EE3B69" w:rsidP="00507E85">
      <w:pPr>
        <w:tabs>
          <w:tab w:val="left" w:pos="1420"/>
        </w:tabs>
        <w:spacing w:after="0" w:line="320" w:lineRule="atLeast"/>
        <w:ind w:left="2880" w:hanging="2880"/>
        <w:contextualSpacing/>
        <w:jc w:val="both"/>
        <w:rPr>
          <w:rFonts w:ascii="Arial" w:eastAsia="Times New Roman" w:hAnsi="Arial" w:cs="Times New Roman"/>
          <w:bCs/>
          <w:lang w:eastAsia="en-GB"/>
        </w:rPr>
      </w:pPr>
      <w:r>
        <w:rPr>
          <w:rFonts w:ascii="Arial" w:eastAsia="Times New Roman" w:hAnsi="Arial" w:cs="Times New Roman"/>
          <w:bCs/>
          <w:lang w:eastAsia="en-GB"/>
        </w:rPr>
        <w:tab/>
      </w:r>
      <w:r w:rsidR="00507E85">
        <w:rPr>
          <w:rFonts w:ascii="Arial" w:eastAsia="Times New Roman" w:hAnsi="Arial" w:cs="Times New Roman"/>
          <w:bCs/>
          <w:lang w:eastAsia="en-GB"/>
        </w:rPr>
        <w:t>2.11.12.6</w:t>
      </w:r>
      <w:r w:rsidRPr="00EE3B69">
        <w:rPr>
          <w:rFonts w:ascii="Arial" w:eastAsia="Times New Roman" w:hAnsi="Arial" w:cs="Times New Roman"/>
          <w:bCs/>
          <w:lang w:eastAsia="en-GB"/>
        </w:rPr>
        <w:tab/>
      </w:r>
      <w:proofErr w:type="gramStart"/>
      <w:r w:rsidRPr="00EE3B69">
        <w:rPr>
          <w:rFonts w:ascii="Arial" w:eastAsia="Times New Roman" w:hAnsi="Arial" w:cs="Times New Roman"/>
          <w:bCs/>
          <w:lang w:eastAsia="en-GB"/>
        </w:rPr>
        <w:t>liaison</w:t>
      </w:r>
      <w:proofErr w:type="gramEnd"/>
      <w:r w:rsidRPr="00EE3B69">
        <w:rPr>
          <w:rFonts w:ascii="Arial" w:eastAsia="Times New Roman" w:hAnsi="Arial" w:cs="Times New Roman"/>
          <w:bCs/>
          <w:lang w:eastAsia="en-GB"/>
        </w:rPr>
        <w:t xml:space="preserve"> with the Authority's representatives and the Metropolitan Police Service Security Branch;</w:t>
      </w:r>
    </w:p>
    <w:p w14:paraId="35557D53" w14:textId="77777777" w:rsidR="00EE3B69" w:rsidRPr="00EE3B69" w:rsidRDefault="00EE3B69" w:rsidP="00EE3B69">
      <w:pPr>
        <w:tabs>
          <w:tab w:val="left" w:pos="1420"/>
        </w:tabs>
        <w:spacing w:after="0" w:line="320" w:lineRule="atLeast"/>
        <w:ind w:left="1416" w:hanging="1416"/>
        <w:contextualSpacing/>
        <w:jc w:val="both"/>
        <w:rPr>
          <w:rFonts w:ascii="Arial" w:eastAsia="Times New Roman" w:hAnsi="Arial" w:cs="Times New Roman"/>
          <w:lang w:eastAsia="en-GB"/>
        </w:rPr>
      </w:pPr>
    </w:p>
    <w:p w14:paraId="2BB5A475" w14:textId="77777777" w:rsidR="00EE3B69" w:rsidRPr="00EE3B69" w:rsidRDefault="00EE3B69" w:rsidP="00507E85">
      <w:pPr>
        <w:tabs>
          <w:tab w:val="left" w:pos="1420"/>
        </w:tabs>
        <w:spacing w:after="0" w:line="320" w:lineRule="atLeast"/>
        <w:ind w:left="2880" w:hanging="2880"/>
        <w:contextualSpacing/>
        <w:jc w:val="both"/>
        <w:rPr>
          <w:rFonts w:ascii="Arial" w:eastAsia="Times New Roman" w:hAnsi="Arial" w:cs="Times New Roman"/>
          <w:bCs/>
          <w:lang w:eastAsia="en-GB"/>
        </w:rPr>
      </w:pPr>
      <w:r>
        <w:rPr>
          <w:rFonts w:ascii="Arial" w:eastAsia="Times New Roman" w:hAnsi="Arial" w:cs="Times New Roman"/>
          <w:bCs/>
          <w:lang w:eastAsia="en-GB"/>
        </w:rPr>
        <w:tab/>
      </w:r>
      <w:r w:rsidR="00507E85">
        <w:rPr>
          <w:rFonts w:ascii="Arial" w:eastAsia="Times New Roman" w:hAnsi="Arial" w:cs="Times New Roman"/>
          <w:bCs/>
          <w:lang w:eastAsia="en-GB"/>
        </w:rPr>
        <w:t>2.11.12.7</w:t>
      </w:r>
      <w:r w:rsidRPr="00EE3B69">
        <w:rPr>
          <w:rFonts w:ascii="Arial" w:eastAsia="Times New Roman" w:hAnsi="Arial" w:cs="Times New Roman"/>
          <w:bCs/>
          <w:lang w:eastAsia="en-GB"/>
        </w:rPr>
        <w:tab/>
      </w:r>
      <w:proofErr w:type="gramStart"/>
      <w:r w:rsidRPr="00EE3B69">
        <w:rPr>
          <w:rFonts w:ascii="Arial" w:eastAsia="Times New Roman" w:hAnsi="Arial" w:cs="Times New Roman"/>
          <w:bCs/>
          <w:lang w:eastAsia="en-GB"/>
        </w:rPr>
        <w:t>undertaking</w:t>
      </w:r>
      <w:proofErr w:type="gramEnd"/>
      <w:r w:rsidRPr="00EE3B69">
        <w:rPr>
          <w:rFonts w:ascii="Arial" w:eastAsia="Times New Roman" w:hAnsi="Arial" w:cs="Times New Roman"/>
          <w:bCs/>
          <w:lang w:eastAsia="en-GB"/>
        </w:rPr>
        <w:t xml:space="preserve"> training in the role and responsibilities of security controller;</w:t>
      </w:r>
    </w:p>
    <w:p w14:paraId="7272E508" w14:textId="77777777" w:rsidR="00EE3B69" w:rsidRPr="00EE3B69" w:rsidRDefault="00EE3B69" w:rsidP="00EE3B69">
      <w:pPr>
        <w:tabs>
          <w:tab w:val="left" w:pos="1420"/>
        </w:tabs>
        <w:spacing w:after="0" w:line="320" w:lineRule="atLeast"/>
        <w:ind w:left="1416" w:hanging="1416"/>
        <w:contextualSpacing/>
        <w:jc w:val="both"/>
        <w:rPr>
          <w:rFonts w:ascii="Arial" w:eastAsia="Times New Roman" w:hAnsi="Arial" w:cs="Times New Roman"/>
          <w:lang w:eastAsia="en-GB"/>
        </w:rPr>
      </w:pPr>
    </w:p>
    <w:p w14:paraId="3CC95D84" w14:textId="77777777" w:rsidR="00EE3B69" w:rsidRPr="00EE3B69" w:rsidRDefault="00507E85" w:rsidP="00DC2F3A">
      <w:pPr>
        <w:spacing w:after="0" w:line="320" w:lineRule="atLeast"/>
        <w:ind w:left="1560" w:hanging="120"/>
        <w:contextualSpacing/>
        <w:jc w:val="both"/>
        <w:rPr>
          <w:rFonts w:ascii="Arial" w:eastAsia="Times New Roman" w:hAnsi="Arial" w:cs="Times New Roman"/>
          <w:bCs/>
          <w:lang w:eastAsia="en-GB"/>
        </w:rPr>
      </w:pPr>
      <w:r>
        <w:rPr>
          <w:rFonts w:ascii="Arial" w:eastAsia="Times New Roman" w:hAnsi="Arial" w:cs="Times New Roman"/>
          <w:bCs/>
          <w:lang w:eastAsia="en-GB"/>
        </w:rPr>
        <w:t>2.11.12.8</w:t>
      </w:r>
      <w:r w:rsidR="00EE3B69" w:rsidRPr="00EE3B69">
        <w:rPr>
          <w:rFonts w:ascii="Arial" w:eastAsia="Times New Roman" w:hAnsi="Arial" w:cs="Times New Roman"/>
          <w:bCs/>
          <w:lang w:eastAsia="en-GB"/>
        </w:rPr>
        <w:tab/>
      </w:r>
      <w:proofErr w:type="gramStart"/>
      <w:r w:rsidR="00EE3B69" w:rsidRPr="00EE3B69">
        <w:rPr>
          <w:rFonts w:ascii="Arial" w:eastAsia="Times New Roman" w:hAnsi="Arial" w:cs="Times New Roman"/>
          <w:bCs/>
          <w:lang w:eastAsia="en-GB"/>
        </w:rPr>
        <w:t>securing</w:t>
      </w:r>
      <w:proofErr w:type="gramEnd"/>
      <w:r w:rsidR="00EE3B69" w:rsidRPr="00EE3B69">
        <w:rPr>
          <w:rFonts w:ascii="Arial" w:eastAsia="Times New Roman" w:hAnsi="Arial" w:cs="Times New Roman"/>
          <w:bCs/>
          <w:lang w:eastAsia="en-GB"/>
        </w:rPr>
        <w:t xml:space="preserve"> the return and destruction of </w:t>
      </w:r>
      <w:proofErr w:type="spellStart"/>
      <w:r w:rsidR="00EE3B69" w:rsidRPr="00EE3B69">
        <w:rPr>
          <w:rFonts w:ascii="Arial" w:eastAsia="Times New Roman" w:hAnsi="Arial" w:cs="Times New Roman"/>
          <w:bCs/>
          <w:lang w:eastAsia="en-GB"/>
        </w:rPr>
        <w:t>photopasses</w:t>
      </w:r>
      <w:proofErr w:type="spellEnd"/>
      <w:r w:rsidR="00EE3B69" w:rsidRPr="00EE3B69">
        <w:rPr>
          <w:rFonts w:ascii="Arial" w:eastAsia="Times New Roman" w:hAnsi="Arial" w:cs="Times New Roman"/>
          <w:bCs/>
          <w:lang w:eastAsia="en-GB"/>
        </w:rPr>
        <w:t xml:space="preserve"> as </w:t>
      </w:r>
      <w:r w:rsidR="00F332C8">
        <w:rPr>
          <w:rFonts w:ascii="Arial" w:eastAsia="Times New Roman" w:hAnsi="Arial" w:cs="Times New Roman"/>
          <w:bCs/>
          <w:lang w:eastAsia="en-GB"/>
        </w:rPr>
        <w:tab/>
      </w:r>
      <w:r w:rsidR="00F332C8">
        <w:rPr>
          <w:rFonts w:ascii="Arial" w:eastAsia="Times New Roman" w:hAnsi="Arial" w:cs="Times New Roman"/>
          <w:bCs/>
          <w:lang w:eastAsia="en-GB"/>
        </w:rPr>
        <w:tab/>
      </w:r>
      <w:r w:rsidR="00F332C8">
        <w:rPr>
          <w:rFonts w:ascii="Arial" w:eastAsia="Times New Roman" w:hAnsi="Arial" w:cs="Times New Roman"/>
          <w:bCs/>
          <w:lang w:eastAsia="en-GB"/>
        </w:rPr>
        <w:tab/>
      </w:r>
      <w:r w:rsidR="00EE3B69" w:rsidRPr="00EE3B69">
        <w:rPr>
          <w:rFonts w:ascii="Arial" w:eastAsia="Times New Roman" w:hAnsi="Arial" w:cs="Times New Roman"/>
          <w:bCs/>
          <w:lang w:eastAsia="en-GB"/>
        </w:rPr>
        <w:t>required; and</w:t>
      </w:r>
    </w:p>
    <w:p w14:paraId="1415634D" w14:textId="77777777" w:rsidR="00EE3B69" w:rsidRPr="00EE3B69" w:rsidRDefault="00EE3B69" w:rsidP="00EE3B69">
      <w:pPr>
        <w:tabs>
          <w:tab w:val="left" w:pos="1420"/>
        </w:tabs>
        <w:spacing w:after="0" w:line="320" w:lineRule="atLeast"/>
        <w:ind w:left="1416" w:hanging="1416"/>
        <w:contextualSpacing/>
        <w:jc w:val="both"/>
        <w:rPr>
          <w:rFonts w:ascii="Arial" w:eastAsia="Times New Roman" w:hAnsi="Arial" w:cs="Times New Roman"/>
          <w:lang w:eastAsia="en-GB"/>
        </w:rPr>
      </w:pPr>
    </w:p>
    <w:p w14:paraId="138F4C5B" w14:textId="77777777" w:rsidR="00EE3B69" w:rsidRPr="00EE3B69" w:rsidRDefault="00EE3B69" w:rsidP="00DC2F3A">
      <w:pPr>
        <w:tabs>
          <w:tab w:val="left" w:pos="1420"/>
        </w:tabs>
        <w:spacing w:after="0" w:line="320" w:lineRule="atLeast"/>
        <w:ind w:left="2880" w:hanging="2880"/>
        <w:contextualSpacing/>
        <w:jc w:val="both"/>
        <w:rPr>
          <w:rFonts w:ascii="Arial" w:eastAsia="Times New Roman" w:hAnsi="Arial" w:cs="Times New Roman"/>
          <w:bCs/>
          <w:lang w:eastAsia="en-GB"/>
        </w:rPr>
      </w:pPr>
      <w:r>
        <w:rPr>
          <w:rFonts w:ascii="Arial" w:eastAsia="Times New Roman" w:hAnsi="Arial" w:cs="Times New Roman"/>
          <w:lang w:eastAsia="en-GB"/>
        </w:rPr>
        <w:tab/>
      </w:r>
      <w:r w:rsidR="00507E85">
        <w:rPr>
          <w:rFonts w:ascii="Arial" w:eastAsia="Times New Roman" w:hAnsi="Arial" w:cs="Times New Roman"/>
          <w:lang w:eastAsia="en-GB"/>
        </w:rPr>
        <w:t>2.11.12.9</w:t>
      </w:r>
      <w:r w:rsidRPr="00EE3B69">
        <w:rPr>
          <w:rFonts w:ascii="Arial" w:eastAsia="Times New Roman" w:hAnsi="Arial" w:cs="Times New Roman"/>
          <w:lang w:eastAsia="en-GB"/>
        </w:rPr>
        <w:tab/>
      </w:r>
      <w:proofErr w:type="gramStart"/>
      <w:r w:rsidRPr="00EE3B69">
        <w:rPr>
          <w:rFonts w:ascii="Arial" w:eastAsia="Times New Roman" w:hAnsi="Arial" w:cs="Times New Roman"/>
          <w:lang w:eastAsia="en-GB"/>
        </w:rPr>
        <w:t>carrying</w:t>
      </w:r>
      <w:proofErr w:type="gramEnd"/>
      <w:r w:rsidRPr="00EE3B69">
        <w:rPr>
          <w:rFonts w:ascii="Arial" w:eastAsia="Times New Roman" w:hAnsi="Arial" w:cs="Times New Roman"/>
          <w:lang w:eastAsia="en-GB"/>
        </w:rPr>
        <w:t xml:space="preserve"> out </w:t>
      </w:r>
      <w:r w:rsidRPr="00EE3B69">
        <w:rPr>
          <w:rFonts w:ascii="Arial" w:eastAsia="Times New Roman" w:hAnsi="Arial" w:cs="Times New Roman"/>
          <w:bCs/>
          <w:lang w:eastAsia="en-GB"/>
        </w:rPr>
        <w:t>such other activities as the Authority may from time to time direct.</w:t>
      </w:r>
    </w:p>
    <w:p w14:paraId="7B70E831" w14:textId="77777777" w:rsidR="00BD05B3" w:rsidRPr="00BD05B3" w:rsidRDefault="00BD05B3" w:rsidP="00EE3B69">
      <w:pPr>
        <w:tabs>
          <w:tab w:val="left" w:pos="1134"/>
        </w:tabs>
        <w:spacing w:after="0" w:line="320" w:lineRule="atLeast"/>
        <w:jc w:val="both"/>
        <w:rPr>
          <w:rFonts w:ascii="Arial" w:eastAsia="Arial" w:hAnsi="Arial" w:cs="Arial"/>
          <w:lang w:eastAsia="en-GB"/>
        </w:rPr>
      </w:pPr>
    </w:p>
    <w:p w14:paraId="3588954A" w14:textId="77777777" w:rsidR="00BD05B3" w:rsidRPr="00BD05B3" w:rsidRDefault="007261C0" w:rsidP="00BD05B3">
      <w:pPr>
        <w:numPr>
          <w:ilvl w:val="1"/>
          <w:numId w:val="0"/>
        </w:numPr>
        <w:tabs>
          <w:tab w:val="left" w:pos="1418"/>
        </w:tabs>
        <w:spacing w:after="0" w:line="320" w:lineRule="atLeast"/>
        <w:ind w:left="1418" w:hanging="1418"/>
        <w:contextualSpacing/>
        <w:outlineLvl w:val="1"/>
        <w:rPr>
          <w:rFonts w:ascii="Arial" w:eastAsia="Arial" w:hAnsi="Arial" w:cs="Times New Roman"/>
          <w:b/>
          <w:lang w:eastAsia="en-GB"/>
        </w:rPr>
      </w:pPr>
      <w:r>
        <w:rPr>
          <w:rFonts w:ascii="Arial" w:eastAsia="Arial" w:hAnsi="Arial" w:cs="Times New Roman"/>
          <w:b/>
          <w:lang w:eastAsia="en-GB"/>
        </w:rPr>
        <w:t>2.12</w:t>
      </w:r>
      <w:r w:rsidR="00BD05B3" w:rsidRPr="00BD05B3">
        <w:rPr>
          <w:rFonts w:ascii="Arial" w:eastAsia="Arial" w:hAnsi="Arial" w:cs="Times New Roman"/>
          <w:b/>
          <w:lang w:eastAsia="en-GB"/>
        </w:rPr>
        <w:tab/>
      </w:r>
      <w:bookmarkStart w:id="26" w:name="_Toc438039978"/>
      <w:r w:rsidR="00BD05B3" w:rsidRPr="00BD05B3">
        <w:rPr>
          <w:rFonts w:ascii="Arial" w:eastAsia="Arial" w:hAnsi="Arial" w:cs="Times New Roman"/>
          <w:b/>
          <w:lang w:eastAsia="en-GB"/>
        </w:rPr>
        <w:t>Provision of Information</w:t>
      </w:r>
      <w:bookmarkEnd w:id="26"/>
    </w:p>
    <w:p w14:paraId="53D40A87" w14:textId="77777777" w:rsidR="00BD05B3" w:rsidRPr="00BD05B3" w:rsidRDefault="00BD05B3" w:rsidP="00BD05B3">
      <w:pPr>
        <w:tabs>
          <w:tab w:val="left" w:pos="1134"/>
        </w:tabs>
        <w:spacing w:after="0" w:line="320" w:lineRule="atLeast"/>
        <w:ind w:left="1140" w:hanging="1139"/>
        <w:jc w:val="both"/>
        <w:rPr>
          <w:rFonts w:ascii="Arial" w:eastAsia="Arial" w:hAnsi="Arial" w:cs="Arial"/>
          <w:lang w:eastAsia="en-GB"/>
        </w:rPr>
      </w:pPr>
    </w:p>
    <w:p w14:paraId="08A4C44C" w14:textId="77777777" w:rsidR="00BD05B3" w:rsidRPr="00BD05B3" w:rsidRDefault="007261C0" w:rsidP="007261C0">
      <w:pPr>
        <w:tabs>
          <w:tab w:val="left" w:pos="1420"/>
        </w:tabs>
        <w:spacing w:after="0" w:line="320" w:lineRule="atLeast"/>
        <w:ind w:left="1416" w:hanging="1416"/>
        <w:contextualSpacing/>
        <w:jc w:val="both"/>
        <w:rPr>
          <w:rFonts w:ascii="Arial" w:eastAsia="Arial" w:hAnsi="Arial" w:cs="Times New Roman"/>
          <w:lang w:eastAsia="en-GB"/>
        </w:rPr>
      </w:pPr>
      <w:r>
        <w:rPr>
          <w:rFonts w:ascii="Arial" w:eastAsia="Arial" w:hAnsi="Arial" w:cs="Times New Roman"/>
          <w:lang w:eastAsia="en-GB"/>
        </w:rPr>
        <w:t>2.12.1</w:t>
      </w:r>
      <w:r w:rsidR="00BD05B3" w:rsidRPr="00BD05B3">
        <w:rPr>
          <w:rFonts w:ascii="Arial" w:eastAsia="Arial" w:hAnsi="Arial" w:cs="Times New Roman"/>
          <w:lang w:eastAsia="en-GB"/>
        </w:rPr>
        <w:tab/>
        <w:t xml:space="preserve">Without prejudice to any other provisions in the </w:t>
      </w:r>
      <w:r w:rsidR="00D65708">
        <w:rPr>
          <w:rFonts w:ascii="Arial" w:eastAsia="Arial" w:hAnsi="Arial" w:cs="Times New Roman"/>
          <w:lang w:eastAsia="en-GB"/>
        </w:rPr>
        <w:t>Agreement</w:t>
      </w:r>
      <w:r w:rsidR="00BD05B3" w:rsidRPr="00BD05B3">
        <w:rPr>
          <w:rFonts w:ascii="Arial" w:eastAsia="Arial" w:hAnsi="Arial" w:cs="Times New Roman"/>
          <w:lang w:eastAsia="en-GB"/>
        </w:rPr>
        <w:t xml:space="preserve">, including those in the Monitoring Schedule (if used), the Contractor shall provide such information in relation to the performance of its obligations and compliance with the Law required under the </w:t>
      </w:r>
      <w:r w:rsidR="00D65708">
        <w:rPr>
          <w:rFonts w:ascii="Arial" w:eastAsia="Arial" w:hAnsi="Arial" w:cs="Times New Roman"/>
          <w:lang w:eastAsia="en-GB"/>
        </w:rPr>
        <w:t>Agreement</w:t>
      </w:r>
      <w:r w:rsidR="00BD05B3" w:rsidRPr="00BD05B3">
        <w:rPr>
          <w:rFonts w:ascii="Arial" w:eastAsia="Arial" w:hAnsi="Arial" w:cs="Times New Roman"/>
          <w:lang w:eastAsia="en-GB"/>
        </w:rPr>
        <w:t xml:space="preserve"> (including information in respect of claims, progress against relevant timescales or milestones and information required by the Authority for the purposes of re-tendering provision of the  Goods) as the Authority may reasonably request from time to time, such information to be provided in the format and within the timescales reasonably specified by the Authority. The Contractor shall ensure that all such information is accurate and complete and, in respect of any information required by the Authority for re-tendering purposes, shall notify the Authority without delay of any changes to information previously provided to the Authority.</w:t>
      </w:r>
    </w:p>
    <w:p w14:paraId="340B56A0" w14:textId="77777777" w:rsidR="00B379F8" w:rsidRDefault="00B379F8" w:rsidP="00B379F8">
      <w:pPr>
        <w:spacing w:after="0" w:line="240" w:lineRule="auto"/>
        <w:rPr>
          <w:rFonts w:ascii="Arial" w:eastAsia="Arial" w:hAnsi="Arial" w:cs="Arial"/>
          <w:b/>
          <w:lang w:eastAsia="en-GB"/>
        </w:rPr>
      </w:pPr>
    </w:p>
    <w:p w14:paraId="320708C0" w14:textId="77777777" w:rsidR="00BD05B3" w:rsidRPr="00B379F8" w:rsidRDefault="00B379F8" w:rsidP="00B379F8">
      <w:pPr>
        <w:spacing w:after="0" w:line="240" w:lineRule="auto"/>
        <w:rPr>
          <w:rFonts w:ascii="Arial" w:eastAsia="Arial" w:hAnsi="Arial" w:cs="Arial"/>
          <w:b/>
          <w:lang w:eastAsia="en-GB"/>
        </w:rPr>
      </w:pPr>
      <w:r w:rsidRPr="00B379F8">
        <w:rPr>
          <w:rFonts w:ascii="Arial" w:eastAsia="Arial" w:hAnsi="Arial" w:cs="Arial"/>
          <w:b/>
        </w:rPr>
        <w:t>3</w:t>
      </w:r>
      <w:r w:rsidRPr="00B379F8">
        <w:rPr>
          <w:rFonts w:ascii="Arial" w:eastAsia="Arial" w:hAnsi="Arial" w:cs="Arial"/>
          <w:b/>
        </w:rPr>
        <w:tab/>
      </w:r>
      <w:r>
        <w:rPr>
          <w:rFonts w:ascii="Arial" w:eastAsia="Arial" w:hAnsi="Arial" w:cs="Arial"/>
          <w:b/>
        </w:rPr>
        <w:tab/>
      </w:r>
      <w:r w:rsidR="00BD05B3" w:rsidRPr="00B379F8">
        <w:rPr>
          <w:rFonts w:ascii="Arial" w:eastAsia="Arial" w:hAnsi="Arial" w:cs="Arial"/>
          <w:b/>
        </w:rPr>
        <w:t xml:space="preserve">PAYMENT AND </w:t>
      </w:r>
      <w:r w:rsidR="00D65708" w:rsidRPr="00B379F8">
        <w:rPr>
          <w:rFonts w:ascii="Arial" w:eastAsia="Arial" w:hAnsi="Arial" w:cs="Arial"/>
          <w:b/>
        </w:rPr>
        <w:t>AGREEMENT</w:t>
      </w:r>
      <w:r w:rsidR="00BD05B3" w:rsidRPr="00B379F8">
        <w:rPr>
          <w:rFonts w:ascii="Arial" w:eastAsia="Arial" w:hAnsi="Arial" w:cs="Arial"/>
          <w:b/>
        </w:rPr>
        <w:t xml:space="preserve"> PRICE</w:t>
      </w:r>
    </w:p>
    <w:p w14:paraId="52E7724F" w14:textId="77777777" w:rsidR="00BD05B3" w:rsidRPr="00BD05B3" w:rsidRDefault="00BD05B3" w:rsidP="00BD05B3">
      <w:pPr>
        <w:tabs>
          <w:tab w:val="left" w:pos="1134"/>
        </w:tabs>
        <w:spacing w:after="0" w:line="320" w:lineRule="atLeast"/>
        <w:ind w:left="1140" w:hanging="1139"/>
        <w:jc w:val="both"/>
        <w:rPr>
          <w:rFonts w:ascii="Arial" w:eastAsia="Arial" w:hAnsi="Arial" w:cs="Arial"/>
          <w:lang w:eastAsia="en-GB"/>
        </w:rPr>
      </w:pPr>
    </w:p>
    <w:p w14:paraId="14192242" w14:textId="77777777" w:rsidR="00BD05B3" w:rsidRPr="00BD05B3" w:rsidRDefault="000A6A19" w:rsidP="000A6A19">
      <w:pPr>
        <w:tabs>
          <w:tab w:val="left" w:pos="1418"/>
        </w:tabs>
        <w:spacing w:after="0" w:line="320" w:lineRule="atLeast"/>
        <w:contextualSpacing/>
        <w:jc w:val="both"/>
        <w:rPr>
          <w:rFonts w:ascii="Arial" w:eastAsia="Times New Roman" w:hAnsi="Arial" w:cs="Times New Roman"/>
          <w:lang w:eastAsia="en-GB"/>
        </w:rPr>
      </w:pPr>
      <w:r>
        <w:rPr>
          <w:rFonts w:ascii="Arial" w:eastAsia="Times New Roman" w:hAnsi="Arial" w:cs="Times New Roman"/>
          <w:b/>
          <w:lang w:eastAsia="en-GB"/>
        </w:rPr>
        <w:t>3.1</w:t>
      </w:r>
      <w:r>
        <w:rPr>
          <w:rFonts w:ascii="Arial" w:eastAsia="Times New Roman" w:hAnsi="Arial" w:cs="Times New Roman"/>
          <w:b/>
          <w:lang w:eastAsia="en-GB"/>
        </w:rPr>
        <w:tab/>
      </w:r>
      <w:r w:rsidR="00D65708">
        <w:rPr>
          <w:rFonts w:ascii="Arial" w:eastAsia="Times New Roman" w:hAnsi="Arial" w:cs="Times New Roman"/>
          <w:b/>
          <w:lang w:eastAsia="en-GB"/>
        </w:rPr>
        <w:t>Agreement</w:t>
      </w:r>
      <w:r w:rsidR="00BD05B3" w:rsidRPr="00BD05B3">
        <w:rPr>
          <w:rFonts w:ascii="Arial" w:eastAsia="Times New Roman" w:hAnsi="Arial" w:cs="Times New Roman"/>
          <w:b/>
          <w:lang w:eastAsia="en-GB"/>
        </w:rPr>
        <w:t xml:space="preserve"> Price</w:t>
      </w:r>
    </w:p>
    <w:p w14:paraId="2344047C" w14:textId="77777777" w:rsidR="00BD05B3" w:rsidRPr="00BD05B3" w:rsidRDefault="00BD05B3" w:rsidP="00BD05B3">
      <w:pPr>
        <w:tabs>
          <w:tab w:val="left" w:pos="1134"/>
        </w:tabs>
        <w:spacing w:after="0" w:line="320" w:lineRule="atLeast"/>
        <w:ind w:left="1134" w:hanging="1134"/>
        <w:rPr>
          <w:rFonts w:ascii="Arial" w:eastAsia="Times New Roman" w:hAnsi="Arial" w:cs="Arial"/>
          <w:lang w:eastAsia="en-GB"/>
        </w:rPr>
      </w:pPr>
    </w:p>
    <w:p w14:paraId="036CDFF8" w14:textId="77777777" w:rsidR="00BD05B3" w:rsidRPr="00BD05B3" w:rsidRDefault="000A6A19" w:rsidP="000A6A19">
      <w:pPr>
        <w:tabs>
          <w:tab w:val="left" w:pos="1420"/>
        </w:tabs>
        <w:spacing w:after="0" w:line="320" w:lineRule="atLeast"/>
        <w:ind w:left="1416" w:hanging="1416"/>
        <w:contextualSpacing/>
        <w:jc w:val="both"/>
        <w:rPr>
          <w:rFonts w:ascii="Arial" w:eastAsia="Times New Roman" w:hAnsi="Arial" w:cs="Times New Roman"/>
          <w:lang w:eastAsia="en-GB"/>
        </w:rPr>
      </w:pPr>
      <w:r>
        <w:rPr>
          <w:rFonts w:ascii="Arial" w:eastAsia="Times New Roman" w:hAnsi="Arial" w:cs="Times New Roman"/>
          <w:lang w:eastAsia="en-GB"/>
        </w:rPr>
        <w:t>3.1.1</w:t>
      </w:r>
      <w:r w:rsidR="00BD05B3" w:rsidRPr="00BD05B3">
        <w:rPr>
          <w:rFonts w:ascii="Arial" w:eastAsia="Times New Roman" w:hAnsi="Arial" w:cs="Times New Roman"/>
          <w:lang w:eastAsia="en-GB"/>
        </w:rPr>
        <w:tab/>
        <w:t xml:space="preserve">In consideration of the Contractor’s performance of its obligations under the </w:t>
      </w:r>
      <w:r w:rsidR="00D65708">
        <w:rPr>
          <w:rFonts w:ascii="Arial" w:eastAsia="Times New Roman" w:hAnsi="Arial" w:cs="Times New Roman"/>
          <w:lang w:eastAsia="en-GB"/>
        </w:rPr>
        <w:t>Agreement</w:t>
      </w:r>
      <w:r w:rsidR="00BD05B3" w:rsidRPr="00BD05B3">
        <w:rPr>
          <w:rFonts w:ascii="Arial" w:eastAsia="Times New Roman" w:hAnsi="Arial" w:cs="Times New Roman"/>
          <w:lang w:eastAsia="en-GB"/>
        </w:rPr>
        <w:t xml:space="preserve">, the Authority shall pay the </w:t>
      </w:r>
      <w:r w:rsidR="00D65708">
        <w:rPr>
          <w:rFonts w:ascii="Arial" w:eastAsia="Times New Roman" w:hAnsi="Arial" w:cs="Times New Roman"/>
          <w:lang w:eastAsia="en-GB"/>
        </w:rPr>
        <w:t>Agreement</w:t>
      </w:r>
      <w:r w:rsidR="00BD05B3" w:rsidRPr="00BD05B3">
        <w:rPr>
          <w:rFonts w:ascii="Arial" w:eastAsia="Times New Roman" w:hAnsi="Arial" w:cs="Times New Roman"/>
          <w:lang w:eastAsia="en-GB"/>
        </w:rPr>
        <w:t xml:space="preserve"> Price in accordance with clause 3.2 (Payment and VAT).</w:t>
      </w:r>
    </w:p>
    <w:p w14:paraId="02D8D52F" w14:textId="77777777" w:rsidR="00BD05B3" w:rsidRPr="00BD05B3" w:rsidRDefault="00BD05B3" w:rsidP="00BD05B3">
      <w:pPr>
        <w:tabs>
          <w:tab w:val="left" w:pos="1420"/>
        </w:tabs>
        <w:spacing w:after="0" w:line="320" w:lineRule="atLeast"/>
        <w:ind w:left="1418"/>
        <w:contextualSpacing/>
        <w:jc w:val="both"/>
        <w:rPr>
          <w:rFonts w:ascii="Arial" w:eastAsia="Times New Roman" w:hAnsi="Arial" w:cs="Times New Roman"/>
          <w:lang w:eastAsia="en-GB"/>
        </w:rPr>
      </w:pPr>
    </w:p>
    <w:p w14:paraId="5377265E" w14:textId="77777777" w:rsidR="00BD05B3" w:rsidRPr="00BD05B3" w:rsidRDefault="000A6A19" w:rsidP="000A6A19">
      <w:pPr>
        <w:tabs>
          <w:tab w:val="left" w:pos="1420"/>
        </w:tabs>
        <w:spacing w:after="0" w:line="320" w:lineRule="atLeast"/>
        <w:ind w:left="1416" w:hanging="1416"/>
        <w:contextualSpacing/>
        <w:jc w:val="both"/>
        <w:rPr>
          <w:rFonts w:ascii="Arial" w:eastAsia="Times New Roman" w:hAnsi="Arial" w:cs="Times New Roman"/>
          <w:lang w:eastAsia="en-GB"/>
        </w:rPr>
      </w:pPr>
      <w:r>
        <w:rPr>
          <w:rFonts w:ascii="Arial" w:eastAsia="Times New Roman" w:hAnsi="Arial" w:cs="Times New Roman"/>
          <w:lang w:eastAsia="en-GB"/>
        </w:rPr>
        <w:t>3.1.2</w:t>
      </w:r>
      <w:r>
        <w:rPr>
          <w:rFonts w:ascii="Arial" w:eastAsia="Times New Roman" w:hAnsi="Arial" w:cs="Times New Roman"/>
          <w:lang w:eastAsia="en-GB"/>
        </w:rPr>
        <w:tab/>
      </w:r>
      <w:r w:rsidR="00BD05B3" w:rsidRPr="00BD05B3">
        <w:rPr>
          <w:rFonts w:ascii="Arial" w:eastAsia="Times New Roman" w:hAnsi="Arial" w:cs="Times New Roman"/>
          <w:lang w:eastAsia="en-GB"/>
        </w:rPr>
        <w:t xml:space="preserve">The Authority shall, in addition to the </w:t>
      </w:r>
      <w:r w:rsidR="00D65708">
        <w:rPr>
          <w:rFonts w:ascii="Arial" w:eastAsia="Times New Roman" w:hAnsi="Arial" w:cs="Times New Roman"/>
          <w:lang w:eastAsia="en-GB"/>
        </w:rPr>
        <w:t>Agreement</w:t>
      </w:r>
      <w:r w:rsidR="00BD05B3" w:rsidRPr="00BD05B3">
        <w:rPr>
          <w:rFonts w:ascii="Arial" w:eastAsia="Times New Roman" w:hAnsi="Arial" w:cs="Times New Roman"/>
          <w:lang w:eastAsia="en-GB"/>
        </w:rPr>
        <w:t xml:space="preserve"> Price and following receipt of a valid VAT invoice, pay the Contractor a sum equal to the VAT chargeable on the value of the Goods supplied in accordance with the </w:t>
      </w:r>
      <w:r w:rsidR="00D65708">
        <w:rPr>
          <w:rFonts w:ascii="Arial" w:eastAsia="Times New Roman" w:hAnsi="Arial" w:cs="Times New Roman"/>
          <w:lang w:eastAsia="en-GB"/>
        </w:rPr>
        <w:t>Agreement</w:t>
      </w:r>
      <w:r w:rsidR="00BD05B3" w:rsidRPr="00BD05B3">
        <w:rPr>
          <w:rFonts w:ascii="Arial" w:eastAsia="Times New Roman" w:hAnsi="Arial" w:cs="Times New Roman"/>
          <w:lang w:eastAsia="en-GB"/>
        </w:rPr>
        <w:t>.</w:t>
      </w:r>
    </w:p>
    <w:p w14:paraId="1D07CA21" w14:textId="77777777" w:rsidR="00BD05B3" w:rsidRPr="00BD05B3" w:rsidRDefault="00BD05B3" w:rsidP="00BD05B3">
      <w:pPr>
        <w:tabs>
          <w:tab w:val="left" w:pos="1134"/>
        </w:tabs>
        <w:spacing w:after="0" w:line="320" w:lineRule="atLeast"/>
        <w:ind w:left="1134" w:hanging="1134"/>
        <w:rPr>
          <w:rFonts w:ascii="Arial" w:eastAsia="Times New Roman" w:hAnsi="Arial" w:cs="Arial"/>
          <w:lang w:eastAsia="en-GB"/>
        </w:rPr>
      </w:pPr>
    </w:p>
    <w:p w14:paraId="4EE226A2" w14:textId="77777777" w:rsidR="00BD05B3" w:rsidRPr="00BD05B3" w:rsidRDefault="000A6A19" w:rsidP="00BD05B3">
      <w:pPr>
        <w:numPr>
          <w:ilvl w:val="1"/>
          <w:numId w:val="0"/>
        </w:numPr>
        <w:tabs>
          <w:tab w:val="left" w:pos="1418"/>
        </w:tabs>
        <w:spacing w:after="0" w:line="320" w:lineRule="atLeast"/>
        <w:ind w:left="1418" w:hanging="1418"/>
        <w:contextualSpacing/>
        <w:outlineLvl w:val="1"/>
        <w:rPr>
          <w:rFonts w:ascii="Arial" w:eastAsia="Times New Roman" w:hAnsi="Arial" w:cs="Times New Roman"/>
          <w:b/>
          <w:lang w:eastAsia="en-GB"/>
        </w:rPr>
      </w:pPr>
      <w:bookmarkStart w:id="27" w:name="_Toc438039979"/>
      <w:r>
        <w:rPr>
          <w:rFonts w:ascii="Arial" w:eastAsia="Times New Roman" w:hAnsi="Arial" w:cs="Times New Roman"/>
          <w:b/>
          <w:lang w:eastAsia="en-GB"/>
        </w:rPr>
        <w:t>3.2</w:t>
      </w:r>
      <w:r>
        <w:rPr>
          <w:rFonts w:ascii="Arial" w:eastAsia="Times New Roman" w:hAnsi="Arial" w:cs="Times New Roman"/>
          <w:b/>
          <w:lang w:eastAsia="en-GB"/>
        </w:rPr>
        <w:tab/>
      </w:r>
      <w:r w:rsidR="00BD05B3" w:rsidRPr="00BD05B3">
        <w:rPr>
          <w:rFonts w:ascii="Arial" w:eastAsia="Times New Roman" w:hAnsi="Arial" w:cs="Times New Roman"/>
          <w:b/>
          <w:lang w:eastAsia="en-GB"/>
        </w:rPr>
        <w:t>Payment and VAT</w:t>
      </w:r>
      <w:bookmarkEnd w:id="27"/>
    </w:p>
    <w:p w14:paraId="54F0FC1A" w14:textId="77777777" w:rsidR="00BD05B3" w:rsidRPr="00BD05B3" w:rsidRDefault="00BD05B3" w:rsidP="00BD05B3">
      <w:pPr>
        <w:tabs>
          <w:tab w:val="left" w:pos="1134"/>
        </w:tabs>
        <w:spacing w:after="0" w:line="320" w:lineRule="atLeast"/>
        <w:ind w:left="1134" w:hanging="1134"/>
        <w:rPr>
          <w:rFonts w:ascii="Arial" w:eastAsia="Times New Roman" w:hAnsi="Arial" w:cs="Arial"/>
          <w:lang w:eastAsia="en-GB"/>
        </w:rPr>
      </w:pPr>
    </w:p>
    <w:p w14:paraId="3C0456D3" w14:textId="77777777" w:rsidR="00BD05B3" w:rsidRPr="00BD05B3" w:rsidRDefault="000A6A19" w:rsidP="000A6A19">
      <w:pPr>
        <w:tabs>
          <w:tab w:val="left" w:pos="1420"/>
        </w:tabs>
        <w:spacing w:after="0" w:line="320" w:lineRule="atLeast"/>
        <w:contextualSpacing/>
        <w:jc w:val="both"/>
        <w:rPr>
          <w:rFonts w:ascii="Arial" w:eastAsia="Times New Roman" w:hAnsi="Arial" w:cs="Times New Roman"/>
          <w:lang w:eastAsia="en-GB"/>
        </w:rPr>
      </w:pPr>
      <w:r>
        <w:rPr>
          <w:rFonts w:ascii="Arial" w:eastAsia="Times New Roman" w:hAnsi="Arial" w:cs="Times New Roman"/>
          <w:lang w:eastAsia="en-GB"/>
        </w:rPr>
        <w:t>3.2.1</w:t>
      </w:r>
      <w:r w:rsidR="00BD05B3" w:rsidRPr="00BD05B3">
        <w:rPr>
          <w:rFonts w:ascii="Arial" w:eastAsia="Times New Roman" w:hAnsi="Arial" w:cs="Times New Roman"/>
          <w:lang w:eastAsia="en-GB"/>
        </w:rPr>
        <w:tab/>
        <w:t>The Parties agree that:</w:t>
      </w:r>
    </w:p>
    <w:p w14:paraId="0D83AD47" w14:textId="77777777" w:rsidR="00BD05B3" w:rsidRPr="00BD05B3" w:rsidRDefault="00BD05B3" w:rsidP="00BD05B3">
      <w:pPr>
        <w:tabs>
          <w:tab w:val="left" w:pos="1134"/>
        </w:tabs>
        <w:spacing w:after="0" w:line="320" w:lineRule="atLeast"/>
        <w:ind w:left="1134" w:hanging="1134"/>
        <w:rPr>
          <w:rFonts w:ascii="Arial" w:eastAsia="Times New Roman" w:hAnsi="Arial" w:cs="Arial"/>
          <w:lang w:eastAsia="en-GB"/>
        </w:rPr>
      </w:pPr>
    </w:p>
    <w:p w14:paraId="0F9B415B" w14:textId="77777777" w:rsidR="00BD05B3" w:rsidRPr="00BD05B3" w:rsidRDefault="000A6A19" w:rsidP="000A6A19">
      <w:pPr>
        <w:tabs>
          <w:tab w:val="left" w:pos="2835"/>
        </w:tabs>
        <w:spacing w:after="0" w:line="320" w:lineRule="atLeast"/>
        <w:ind w:left="2834" w:hanging="1416"/>
        <w:contextualSpacing/>
        <w:jc w:val="both"/>
        <w:rPr>
          <w:rFonts w:ascii="Arial" w:eastAsia="Times New Roman" w:hAnsi="Arial" w:cs="Arial"/>
          <w:lang w:eastAsia="en-GB"/>
        </w:rPr>
      </w:pPr>
      <w:r>
        <w:rPr>
          <w:rFonts w:ascii="Arial" w:eastAsia="Times New Roman" w:hAnsi="Arial" w:cs="Arial"/>
          <w:lang w:eastAsia="en-GB"/>
        </w:rPr>
        <w:t>3.2.1.1</w:t>
      </w:r>
      <w:r>
        <w:rPr>
          <w:rFonts w:ascii="Arial" w:eastAsia="Times New Roman" w:hAnsi="Arial" w:cs="Arial"/>
          <w:lang w:eastAsia="en-GB"/>
        </w:rPr>
        <w:tab/>
      </w:r>
      <w:proofErr w:type="gramStart"/>
      <w:r w:rsidR="00BD05B3" w:rsidRPr="00BD05B3">
        <w:rPr>
          <w:rFonts w:ascii="Arial" w:eastAsia="Times New Roman" w:hAnsi="Arial" w:cs="Arial"/>
          <w:lang w:eastAsia="en-GB"/>
        </w:rPr>
        <w:t>any</w:t>
      </w:r>
      <w:proofErr w:type="gramEnd"/>
      <w:r w:rsidR="00BD05B3" w:rsidRPr="00BD05B3">
        <w:rPr>
          <w:rFonts w:ascii="Arial" w:eastAsia="Times New Roman" w:hAnsi="Arial" w:cs="Arial"/>
          <w:lang w:eastAsia="en-GB"/>
        </w:rPr>
        <w:t xml:space="preserve"> payment due under this </w:t>
      </w:r>
      <w:r w:rsidR="00D65708">
        <w:rPr>
          <w:rFonts w:ascii="Arial" w:eastAsia="Times New Roman" w:hAnsi="Arial" w:cs="Arial"/>
          <w:lang w:eastAsia="en-GB"/>
        </w:rPr>
        <w:t>Agreement</w:t>
      </w:r>
      <w:r w:rsidR="00BD05B3" w:rsidRPr="00BD05B3">
        <w:rPr>
          <w:rFonts w:ascii="Arial" w:eastAsia="Times New Roman" w:hAnsi="Arial" w:cs="Arial"/>
          <w:lang w:eastAsia="en-GB"/>
        </w:rPr>
        <w:t xml:space="preserve"> from the Authority to the Contractor is to be made no later than the end of a period of 30 days from the date on which the </w:t>
      </w:r>
      <w:r w:rsidR="00BD05B3" w:rsidRPr="00BD05B3">
        <w:rPr>
          <w:rFonts w:ascii="Arial" w:eastAsia="Times New Roman" w:hAnsi="Arial" w:cs="Arial"/>
          <w:lang w:eastAsia="en-GB"/>
        </w:rPr>
        <w:lastRenderedPageBreak/>
        <w:t>Authority completes any process of verification that the invoice is value and undisputed;</w:t>
      </w:r>
    </w:p>
    <w:p w14:paraId="5226FB40" w14:textId="77777777" w:rsidR="00BD05B3" w:rsidRPr="00BD05B3" w:rsidRDefault="00BD05B3" w:rsidP="00BD05B3">
      <w:pPr>
        <w:tabs>
          <w:tab w:val="left" w:pos="2140"/>
        </w:tabs>
        <w:spacing w:after="0" w:line="320" w:lineRule="atLeast"/>
        <w:ind w:hanging="709"/>
        <w:jc w:val="both"/>
        <w:rPr>
          <w:rFonts w:ascii="Arial" w:eastAsia="Calibri" w:hAnsi="Arial" w:cs="Arial"/>
          <w:lang w:eastAsia="en-GB"/>
        </w:rPr>
      </w:pPr>
    </w:p>
    <w:p w14:paraId="3C81B31F" w14:textId="77777777" w:rsidR="00BD05B3" w:rsidRPr="00BD05B3" w:rsidRDefault="000A6A19" w:rsidP="000A6A19">
      <w:pPr>
        <w:tabs>
          <w:tab w:val="left" w:pos="2835"/>
        </w:tabs>
        <w:spacing w:after="0" w:line="320" w:lineRule="atLeast"/>
        <w:ind w:left="2834" w:hanging="1416"/>
        <w:contextualSpacing/>
        <w:jc w:val="both"/>
        <w:rPr>
          <w:rFonts w:ascii="Arial" w:eastAsia="Times New Roman" w:hAnsi="Arial" w:cs="Arial"/>
          <w:lang w:eastAsia="en-GB"/>
        </w:rPr>
      </w:pPr>
      <w:r>
        <w:rPr>
          <w:rFonts w:ascii="Arial" w:eastAsia="Times New Roman" w:hAnsi="Arial" w:cs="Arial"/>
          <w:lang w:eastAsia="en-GB"/>
        </w:rPr>
        <w:t>3.2.1.2</w:t>
      </w:r>
      <w:r>
        <w:rPr>
          <w:rFonts w:ascii="Arial" w:eastAsia="Times New Roman" w:hAnsi="Arial" w:cs="Arial"/>
          <w:lang w:eastAsia="en-GB"/>
        </w:rPr>
        <w:tab/>
      </w:r>
      <w:proofErr w:type="gramStart"/>
      <w:r w:rsidR="00BD05B3" w:rsidRPr="00BD05B3">
        <w:rPr>
          <w:rFonts w:ascii="Arial" w:eastAsia="Times New Roman" w:hAnsi="Arial" w:cs="Arial"/>
          <w:lang w:eastAsia="en-GB"/>
        </w:rPr>
        <w:t>the</w:t>
      </w:r>
      <w:proofErr w:type="gramEnd"/>
      <w:r w:rsidR="00BD05B3" w:rsidRPr="00BD05B3">
        <w:rPr>
          <w:rFonts w:ascii="Arial" w:eastAsia="Times New Roman" w:hAnsi="Arial" w:cs="Arial"/>
          <w:lang w:eastAsia="en-GB"/>
        </w:rPr>
        <w:t xml:space="preserve"> Authority is to consider and verify any invoice submitted by the Contractor in a timely manner with a view to ascertaining whether the invoice is valid and undisputed; and</w:t>
      </w:r>
    </w:p>
    <w:p w14:paraId="56C1832D" w14:textId="77777777" w:rsidR="00BD05B3" w:rsidRPr="00BD05B3" w:rsidRDefault="00BD05B3" w:rsidP="00BD05B3">
      <w:pPr>
        <w:spacing w:after="0" w:line="320" w:lineRule="atLeast"/>
        <w:ind w:left="720" w:hanging="709"/>
        <w:contextualSpacing/>
        <w:rPr>
          <w:rFonts w:ascii="Arial" w:eastAsia="Times New Roman" w:hAnsi="Arial" w:cs="Arial"/>
          <w:lang w:eastAsia="en-GB"/>
        </w:rPr>
      </w:pPr>
    </w:p>
    <w:p w14:paraId="58D24A29" w14:textId="77777777" w:rsidR="00BD05B3" w:rsidRPr="00BD05B3" w:rsidRDefault="000A6A19" w:rsidP="000A6A19">
      <w:pPr>
        <w:tabs>
          <w:tab w:val="left" w:pos="2835"/>
        </w:tabs>
        <w:spacing w:after="0" w:line="320" w:lineRule="atLeast"/>
        <w:ind w:left="2834" w:hanging="1416"/>
        <w:contextualSpacing/>
        <w:jc w:val="both"/>
        <w:rPr>
          <w:rFonts w:ascii="Arial" w:eastAsia="Times New Roman" w:hAnsi="Arial" w:cs="Arial"/>
          <w:lang w:eastAsia="en-GB"/>
        </w:rPr>
      </w:pPr>
      <w:r>
        <w:rPr>
          <w:rFonts w:ascii="Arial" w:eastAsia="Times New Roman" w:hAnsi="Arial" w:cs="Arial"/>
          <w:lang w:eastAsia="en-GB"/>
        </w:rPr>
        <w:t>3.2.1.3</w:t>
      </w:r>
      <w:r>
        <w:rPr>
          <w:rFonts w:ascii="Arial" w:eastAsia="Times New Roman" w:hAnsi="Arial" w:cs="Arial"/>
          <w:lang w:eastAsia="en-GB"/>
        </w:rPr>
        <w:tab/>
      </w:r>
      <w:proofErr w:type="gramStart"/>
      <w:r w:rsidR="00BD05B3" w:rsidRPr="00BD05B3">
        <w:rPr>
          <w:rFonts w:ascii="Arial" w:eastAsia="Times New Roman" w:hAnsi="Arial" w:cs="Arial"/>
          <w:lang w:eastAsia="en-GB"/>
        </w:rPr>
        <w:t>the</w:t>
      </w:r>
      <w:proofErr w:type="gramEnd"/>
      <w:r w:rsidR="00BD05B3" w:rsidRPr="00BD05B3">
        <w:rPr>
          <w:rFonts w:ascii="Arial" w:eastAsia="Times New Roman" w:hAnsi="Arial" w:cs="Arial"/>
          <w:lang w:eastAsia="en-GB"/>
        </w:rPr>
        <w:t xml:space="preserve"> Contractor will include in any subcontract which it awards provisions:</w:t>
      </w:r>
    </w:p>
    <w:p w14:paraId="1673E78E" w14:textId="77777777" w:rsidR="00BD05B3" w:rsidRPr="00BD05B3" w:rsidRDefault="00BD05B3" w:rsidP="00BD05B3">
      <w:pPr>
        <w:spacing w:after="0" w:line="320" w:lineRule="atLeast"/>
        <w:ind w:left="720"/>
        <w:contextualSpacing/>
        <w:rPr>
          <w:rFonts w:ascii="Arial" w:eastAsia="Times New Roman" w:hAnsi="Arial" w:cs="Arial"/>
          <w:lang w:eastAsia="en-GB"/>
        </w:rPr>
      </w:pPr>
    </w:p>
    <w:p w14:paraId="7786F232" w14:textId="77777777" w:rsidR="00BD05B3" w:rsidRPr="00BD05B3" w:rsidRDefault="000A6A19" w:rsidP="000A6A19">
      <w:pPr>
        <w:tabs>
          <w:tab w:val="left" w:pos="4253"/>
        </w:tabs>
        <w:spacing w:after="0" w:line="320" w:lineRule="atLeast"/>
        <w:ind w:left="4251" w:hanging="1416"/>
        <w:contextualSpacing/>
        <w:jc w:val="both"/>
        <w:rPr>
          <w:rFonts w:ascii="Arial" w:eastAsia="Times New Roman" w:hAnsi="Arial" w:cs="Times New Roman"/>
          <w:lang w:eastAsia="en-GB"/>
        </w:rPr>
      </w:pPr>
      <w:r>
        <w:rPr>
          <w:rFonts w:ascii="Arial" w:eastAsia="Times New Roman" w:hAnsi="Arial" w:cs="Times New Roman"/>
          <w:lang w:eastAsia="en-GB"/>
        </w:rPr>
        <w:t>3.2.1.3.1</w:t>
      </w:r>
      <w:r>
        <w:rPr>
          <w:rFonts w:ascii="Arial" w:eastAsia="Times New Roman" w:hAnsi="Arial" w:cs="Times New Roman"/>
          <w:lang w:eastAsia="en-GB"/>
        </w:rPr>
        <w:tab/>
      </w:r>
      <w:r w:rsidR="00BD05B3" w:rsidRPr="00BD05B3">
        <w:rPr>
          <w:rFonts w:ascii="Arial" w:eastAsia="Times New Roman" w:hAnsi="Arial" w:cs="Times New Roman"/>
          <w:lang w:eastAsia="en-GB"/>
        </w:rPr>
        <w:t xml:space="preserve">imposing, as between the parties to that subcontract, requirements to the same effect as those clauses 3.2.1.1 and 3.2.1.2 of this </w:t>
      </w:r>
      <w:r w:rsidR="00D65708">
        <w:rPr>
          <w:rFonts w:ascii="Arial" w:eastAsia="Times New Roman" w:hAnsi="Arial" w:cs="Times New Roman"/>
          <w:lang w:eastAsia="en-GB"/>
        </w:rPr>
        <w:t>Agreement</w:t>
      </w:r>
      <w:r w:rsidR="00BD05B3" w:rsidRPr="00BD05B3">
        <w:rPr>
          <w:rFonts w:ascii="Arial" w:eastAsia="Times New Roman" w:hAnsi="Arial" w:cs="Times New Roman"/>
          <w:lang w:eastAsia="en-GB"/>
        </w:rPr>
        <w:t xml:space="preserve"> refer to; and</w:t>
      </w:r>
    </w:p>
    <w:p w14:paraId="0F067089" w14:textId="77777777" w:rsidR="00BD05B3" w:rsidRPr="00BD05B3" w:rsidRDefault="00BD05B3" w:rsidP="00BD05B3">
      <w:pPr>
        <w:tabs>
          <w:tab w:val="left" w:pos="2835"/>
        </w:tabs>
        <w:spacing w:after="0" w:line="320" w:lineRule="atLeast"/>
        <w:ind w:left="2835"/>
        <w:contextualSpacing/>
        <w:jc w:val="both"/>
        <w:rPr>
          <w:rFonts w:ascii="Arial" w:eastAsia="Times New Roman" w:hAnsi="Arial" w:cs="Arial"/>
          <w:lang w:eastAsia="en-GB"/>
        </w:rPr>
      </w:pPr>
    </w:p>
    <w:p w14:paraId="051801BA" w14:textId="77777777" w:rsidR="00BD05B3" w:rsidRPr="00BD05B3" w:rsidRDefault="000A6A19" w:rsidP="000A6A19">
      <w:pPr>
        <w:tabs>
          <w:tab w:val="left" w:pos="4253"/>
        </w:tabs>
        <w:spacing w:after="0" w:line="320" w:lineRule="atLeast"/>
        <w:ind w:left="4251" w:hanging="1416"/>
        <w:contextualSpacing/>
        <w:jc w:val="both"/>
        <w:rPr>
          <w:rFonts w:ascii="Arial" w:eastAsia="Times New Roman" w:hAnsi="Arial" w:cs="Arial"/>
          <w:lang w:eastAsia="en-GB"/>
        </w:rPr>
      </w:pPr>
      <w:r>
        <w:rPr>
          <w:rFonts w:ascii="Arial" w:eastAsia="Times New Roman" w:hAnsi="Arial" w:cs="Arial"/>
          <w:lang w:eastAsia="en-GB"/>
        </w:rPr>
        <w:t>3.2.1.3.2</w:t>
      </w:r>
      <w:r>
        <w:rPr>
          <w:rFonts w:ascii="Arial" w:eastAsia="Times New Roman" w:hAnsi="Arial" w:cs="Arial"/>
          <w:lang w:eastAsia="en-GB"/>
        </w:rPr>
        <w:tab/>
      </w:r>
      <w:r w:rsidR="00BD05B3" w:rsidRPr="00BD05B3">
        <w:rPr>
          <w:rFonts w:ascii="Arial" w:eastAsia="Times New Roman" w:hAnsi="Arial" w:cs="Arial"/>
          <w:lang w:eastAsia="en-GB"/>
        </w:rPr>
        <w:t>requiring the sub</w:t>
      </w:r>
      <w:r w:rsidR="00603EBC">
        <w:rPr>
          <w:rFonts w:ascii="Arial" w:eastAsia="Times New Roman" w:hAnsi="Arial" w:cs="Arial"/>
          <w:lang w:eastAsia="en-GB"/>
        </w:rPr>
        <w:t>-</w:t>
      </w:r>
      <w:r w:rsidR="00BD05B3" w:rsidRPr="00BD05B3">
        <w:rPr>
          <w:rFonts w:ascii="Arial" w:eastAsia="Times New Roman" w:hAnsi="Arial" w:cs="Arial"/>
          <w:lang w:eastAsia="en-GB"/>
        </w:rPr>
        <w:t xml:space="preserve">contractor party to that subcontract to include in any subcontract which it in turn awards provisions imposing, as between the parties to that subcontract, requirements to the same effect as those referred to in clauses  3.2.1.3.1 and 3.2.1.3.2 of this </w:t>
      </w:r>
      <w:r w:rsidR="00D65708">
        <w:rPr>
          <w:rFonts w:ascii="Arial" w:eastAsia="Times New Roman" w:hAnsi="Arial" w:cs="Arial"/>
          <w:lang w:eastAsia="en-GB"/>
        </w:rPr>
        <w:t>Agreement</w:t>
      </w:r>
      <w:r w:rsidR="00BD05B3" w:rsidRPr="00BD05B3">
        <w:rPr>
          <w:rFonts w:ascii="Arial" w:eastAsia="Times New Roman" w:hAnsi="Arial" w:cs="Arial"/>
          <w:lang w:eastAsia="en-GB"/>
        </w:rPr>
        <w:t>; and</w:t>
      </w:r>
    </w:p>
    <w:p w14:paraId="0506FAC4" w14:textId="77777777" w:rsidR="00BD05B3" w:rsidRPr="00BD05B3" w:rsidRDefault="00BD05B3" w:rsidP="00BD05B3">
      <w:pPr>
        <w:tabs>
          <w:tab w:val="left" w:pos="2835"/>
        </w:tabs>
        <w:spacing w:after="0" w:line="320" w:lineRule="atLeast"/>
        <w:jc w:val="both"/>
        <w:rPr>
          <w:rFonts w:ascii="Arial" w:eastAsia="Calibri" w:hAnsi="Arial" w:cs="Arial"/>
          <w:lang w:eastAsia="en-GB"/>
        </w:rPr>
      </w:pPr>
    </w:p>
    <w:p w14:paraId="77CEDB89" w14:textId="77777777" w:rsidR="00BD05B3" w:rsidRPr="00BD05B3" w:rsidRDefault="000A6A19" w:rsidP="000A6A19">
      <w:pPr>
        <w:tabs>
          <w:tab w:val="left" w:pos="4253"/>
        </w:tabs>
        <w:spacing w:after="0" w:line="320" w:lineRule="atLeast"/>
        <w:ind w:left="4251" w:hanging="1416"/>
        <w:contextualSpacing/>
        <w:jc w:val="both"/>
        <w:rPr>
          <w:rFonts w:ascii="Arial" w:eastAsia="Times New Roman" w:hAnsi="Arial" w:cs="Arial"/>
          <w:lang w:eastAsia="en-GB"/>
        </w:rPr>
      </w:pPr>
      <w:r>
        <w:rPr>
          <w:rFonts w:ascii="Arial" w:eastAsia="Times New Roman" w:hAnsi="Arial" w:cs="Arial"/>
          <w:lang w:eastAsia="en-GB"/>
        </w:rPr>
        <w:t>3.2.1.3.3</w:t>
      </w:r>
      <w:r>
        <w:rPr>
          <w:rFonts w:ascii="Arial" w:eastAsia="Times New Roman" w:hAnsi="Arial" w:cs="Arial"/>
          <w:lang w:eastAsia="en-GB"/>
        </w:rPr>
        <w:tab/>
      </w:r>
      <w:proofErr w:type="gramStart"/>
      <w:r w:rsidR="00BD05B3" w:rsidRPr="00BD05B3">
        <w:rPr>
          <w:rFonts w:ascii="Arial" w:eastAsia="Times New Roman" w:hAnsi="Arial" w:cs="Arial"/>
          <w:lang w:eastAsia="en-GB"/>
        </w:rPr>
        <w:t>to</w:t>
      </w:r>
      <w:proofErr w:type="gramEnd"/>
      <w:r w:rsidR="00BD05B3" w:rsidRPr="00BD05B3">
        <w:rPr>
          <w:rFonts w:ascii="Arial" w:eastAsia="Times New Roman" w:hAnsi="Arial" w:cs="Arial"/>
          <w:lang w:eastAsia="en-GB"/>
        </w:rPr>
        <w:t xml:space="preserve"> have regard to any guidance issued by the Minister for the Cabinet Office under regulation 113(4) of the 2015 Regulations.</w:t>
      </w:r>
    </w:p>
    <w:p w14:paraId="55C908A9" w14:textId="77777777" w:rsidR="00BD05B3" w:rsidRPr="00BD05B3" w:rsidRDefault="00BD05B3" w:rsidP="00BD05B3">
      <w:pPr>
        <w:tabs>
          <w:tab w:val="left" w:pos="2140"/>
        </w:tabs>
        <w:spacing w:after="0" w:line="320" w:lineRule="atLeast"/>
        <w:jc w:val="both"/>
        <w:rPr>
          <w:rFonts w:ascii="Arial" w:eastAsia="Calibri" w:hAnsi="Arial" w:cs="Arial"/>
          <w:lang w:eastAsia="en-GB"/>
        </w:rPr>
      </w:pPr>
    </w:p>
    <w:p w14:paraId="1C5E18D5" w14:textId="77777777" w:rsidR="00BD05B3" w:rsidRPr="00BD05B3" w:rsidRDefault="007D1BE6" w:rsidP="007D1BE6">
      <w:pPr>
        <w:tabs>
          <w:tab w:val="left" w:pos="1420"/>
        </w:tabs>
        <w:spacing w:after="0" w:line="320" w:lineRule="atLeast"/>
        <w:ind w:left="1416" w:hanging="1416"/>
        <w:contextualSpacing/>
        <w:jc w:val="both"/>
        <w:rPr>
          <w:rFonts w:ascii="Arial" w:eastAsia="Arial" w:hAnsi="Arial" w:cs="Times New Roman"/>
          <w:lang w:eastAsia="en-GB"/>
        </w:rPr>
      </w:pPr>
      <w:r>
        <w:rPr>
          <w:rFonts w:ascii="Arial" w:eastAsia="Arial" w:hAnsi="Arial" w:cs="Times New Roman"/>
          <w:lang w:eastAsia="en-GB"/>
        </w:rPr>
        <w:t>3.2.2</w:t>
      </w:r>
      <w:r>
        <w:rPr>
          <w:rFonts w:ascii="Arial" w:eastAsia="Arial" w:hAnsi="Arial" w:cs="Times New Roman"/>
          <w:lang w:eastAsia="en-GB"/>
        </w:rPr>
        <w:tab/>
      </w:r>
      <w:r w:rsidR="00BD05B3" w:rsidRPr="00BD05B3">
        <w:rPr>
          <w:rFonts w:ascii="Arial" w:eastAsia="Arial" w:hAnsi="Arial" w:cs="Times New Roman"/>
          <w:lang w:eastAsia="en-GB"/>
        </w:rPr>
        <w:t>The Contractor shall ensure that each invoice contains the information set out in clause 3.6 and that it is supported by any other documentation reasonably required by the Authority to substantiate the invoice. Without prejudice to the generality of the previous sentence, the Contractor shall ensure that each invoice contains details of the appropriate Purchase Order Number issued by the Authority in respect of the Goods in question. The Authority may withhold payment if a Purchase Order Number is not included on the invoice.</w:t>
      </w:r>
    </w:p>
    <w:p w14:paraId="60EB6A42" w14:textId="77777777" w:rsidR="00BD05B3" w:rsidRPr="00BD05B3" w:rsidRDefault="00BD05B3" w:rsidP="00BD05B3">
      <w:pPr>
        <w:spacing w:after="0" w:line="320" w:lineRule="atLeast"/>
        <w:ind w:left="1440"/>
        <w:jc w:val="both"/>
        <w:rPr>
          <w:rFonts w:ascii="Arial" w:eastAsia="Arial" w:hAnsi="Arial" w:cs="Arial"/>
          <w:lang w:eastAsia="en-GB"/>
        </w:rPr>
      </w:pPr>
    </w:p>
    <w:p w14:paraId="42585FBC" w14:textId="77777777" w:rsidR="00BD05B3" w:rsidRPr="00BD05B3" w:rsidRDefault="007D1BE6" w:rsidP="007D1BE6">
      <w:pPr>
        <w:tabs>
          <w:tab w:val="left" w:pos="1420"/>
        </w:tabs>
        <w:spacing w:after="0" w:line="320" w:lineRule="atLeast"/>
        <w:ind w:left="1416" w:hanging="1416"/>
        <w:contextualSpacing/>
        <w:jc w:val="both"/>
        <w:rPr>
          <w:rFonts w:ascii="Arial" w:eastAsia="Arial" w:hAnsi="Arial" w:cs="Times New Roman"/>
          <w:lang w:eastAsia="en-GB"/>
        </w:rPr>
      </w:pPr>
      <w:r>
        <w:rPr>
          <w:rFonts w:ascii="Arial" w:eastAsia="Arial" w:hAnsi="Arial" w:cs="Times New Roman"/>
          <w:lang w:eastAsia="en-GB"/>
        </w:rPr>
        <w:t>3.2.3</w:t>
      </w:r>
      <w:r w:rsidR="00BD05B3" w:rsidRPr="00BD05B3">
        <w:rPr>
          <w:rFonts w:ascii="Arial" w:eastAsia="Arial" w:hAnsi="Arial" w:cs="Times New Roman"/>
          <w:lang w:eastAsia="en-GB"/>
        </w:rPr>
        <w:tab/>
        <w:t xml:space="preserve">The Contractor shall add VAT to the </w:t>
      </w:r>
      <w:r w:rsidR="00D65708">
        <w:rPr>
          <w:rFonts w:ascii="Arial" w:eastAsia="Arial" w:hAnsi="Arial" w:cs="Times New Roman"/>
          <w:lang w:eastAsia="en-GB"/>
        </w:rPr>
        <w:t>Agreement</w:t>
      </w:r>
      <w:r w:rsidR="00BD05B3" w:rsidRPr="00BD05B3">
        <w:rPr>
          <w:rFonts w:ascii="Arial" w:eastAsia="Arial" w:hAnsi="Arial" w:cs="Times New Roman"/>
          <w:lang w:eastAsia="en-GB"/>
        </w:rPr>
        <w:t xml:space="preserve"> Price at the prevailing rate as applicable.</w:t>
      </w:r>
    </w:p>
    <w:p w14:paraId="535D8F81" w14:textId="77777777" w:rsidR="00BD05B3" w:rsidRPr="00BD05B3" w:rsidRDefault="00BD05B3" w:rsidP="00BD05B3">
      <w:pPr>
        <w:tabs>
          <w:tab w:val="left" w:pos="1134"/>
        </w:tabs>
        <w:spacing w:after="0" w:line="320" w:lineRule="atLeast"/>
        <w:ind w:left="1134" w:hanging="1134"/>
        <w:rPr>
          <w:rFonts w:ascii="Arial" w:eastAsia="Arial" w:hAnsi="Arial" w:cs="Arial"/>
          <w:lang w:eastAsia="en-GB"/>
        </w:rPr>
      </w:pPr>
    </w:p>
    <w:p w14:paraId="47572A65" w14:textId="77777777" w:rsidR="00BD05B3" w:rsidRPr="00BD05B3" w:rsidRDefault="007D1BE6" w:rsidP="007D1BE6">
      <w:pPr>
        <w:tabs>
          <w:tab w:val="left" w:pos="1420"/>
        </w:tabs>
        <w:spacing w:after="0" w:line="320" w:lineRule="atLeast"/>
        <w:ind w:left="1416" w:hanging="1416"/>
        <w:contextualSpacing/>
        <w:jc w:val="both"/>
        <w:rPr>
          <w:rFonts w:ascii="Arial" w:eastAsia="Arial" w:hAnsi="Arial" w:cs="Times New Roman"/>
          <w:lang w:eastAsia="en-GB"/>
        </w:rPr>
      </w:pPr>
      <w:r>
        <w:rPr>
          <w:rFonts w:ascii="Arial" w:eastAsia="Arial" w:hAnsi="Arial" w:cs="Times New Roman"/>
          <w:lang w:eastAsia="en-GB"/>
        </w:rPr>
        <w:t>3.2.4</w:t>
      </w:r>
      <w:r w:rsidR="00BD05B3" w:rsidRPr="00BD05B3">
        <w:rPr>
          <w:rFonts w:ascii="Arial" w:eastAsia="Arial" w:hAnsi="Arial" w:cs="Times New Roman"/>
          <w:lang w:eastAsia="en-GB"/>
        </w:rPr>
        <w:tab/>
        <w:t xml:space="preserve">The Contractor shall indemnify the Authority on a continuing basis against any liability,  including  any  interest,  penalties  or  costs  </w:t>
      </w:r>
      <w:r w:rsidR="00BD05B3" w:rsidRPr="00BD05B3">
        <w:rPr>
          <w:rFonts w:ascii="Arial" w:eastAsia="Arial" w:hAnsi="Arial" w:cs="Times New Roman"/>
          <w:lang w:eastAsia="en-GB"/>
        </w:rPr>
        <w:lastRenderedPageBreak/>
        <w:t xml:space="preserve">incurred,  which  is  levied, demanded or assessed on the Authority at any time in respect of the Contractor’s failure to account for or to pay any VAT relating to payments made to the Contractor under the </w:t>
      </w:r>
      <w:r w:rsidR="00D65708">
        <w:rPr>
          <w:rFonts w:ascii="Arial" w:eastAsia="Arial" w:hAnsi="Arial" w:cs="Times New Roman"/>
          <w:lang w:eastAsia="en-GB"/>
        </w:rPr>
        <w:t>Agreement</w:t>
      </w:r>
      <w:r w:rsidR="00BD05B3" w:rsidRPr="00BD05B3">
        <w:rPr>
          <w:rFonts w:ascii="Arial" w:eastAsia="Arial" w:hAnsi="Arial" w:cs="Times New Roman"/>
          <w:lang w:eastAsia="en-GB"/>
        </w:rPr>
        <w:t>. Any amounts due under this clause 3.2.4 shall be paid by the Contractor to the Authority not less than 5 Working Days before the date upon which the tax or other liability is payable by the Authority.</w:t>
      </w:r>
    </w:p>
    <w:p w14:paraId="7602390F" w14:textId="77777777" w:rsidR="00BD05B3" w:rsidRPr="00BD05B3" w:rsidRDefault="00BD05B3" w:rsidP="00BD05B3">
      <w:pPr>
        <w:spacing w:after="0" w:line="240" w:lineRule="auto"/>
        <w:rPr>
          <w:rFonts w:ascii="Arial" w:eastAsia="Arial" w:hAnsi="Arial" w:cs="Arial"/>
          <w:lang w:eastAsia="en-GB"/>
        </w:rPr>
      </w:pPr>
    </w:p>
    <w:p w14:paraId="4E53E285" w14:textId="77777777" w:rsidR="00BD05B3" w:rsidRPr="00BD05B3" w:rsidRDefault="007D1BE6" w:rsidP="007D1BE6">
      <w:pPr>
        <w:tabs>
          <w:tab w:val="left" w:pos="1420"/>
        </w:tabs>
        <w:spacing w:after="0" w:line="320" w:lineRule="atLeast"/>
        <w:ind w:left="1416" w:hanging="1416"/>
        <w:contextualSpacing/>
        <w:jc w:val="both"/>
        <w:rPr>
          <w:rFonts w:ascii="Arial" w:eastAsia="Arial" w:hAnsi="Arial" w:cs="Times New Roman"/>
          <w:lang w:eastAsia="en-GB"/>
        </w:rPr>
      </w:pPr>
      <w:r>
        <w:rPr>
          <w:rFonts w:ascii="Arial" w:eastAsia="Arial" w:hAnsi="Arial" w:cs="Times New Roman"/>
          <w:lang w:eastAsia="en-GB"/>
        </w:rPr>
        <w:t>3.2.5</w:t>
      </w:r>
      <w:r w:rsidR="00BD05B3" w:rsidRPr="00BD05B3">
        <w:rPr>
          <w:rFonts w:ascii="Arial" w:eastAsia="Arial" w:hAnsi="Arial" w:cs="Times New Roman"/>
          <w:lang w:eastAsia="en-GB"/>
        </w:rPr>
        <w:tab/>
        <w:t xml:space="preserve">The Contractor shall not suspend the supply of the Goods unless the Contractor is entitled to terminate the </w:t>
      </w:r>
      <w:r w:rsidR="00D65708">
        <w:rPr>
          <w:rFonts w:ascii="Arial" w:eastAsia="Arial" w:hAnsi="Arial" w:cs="Times New Roman"/>
          <w:lang w:eastAsia="en-GB"/>
        </w:rPr>
        <w:t>Agreement</w:t>
      </w:r>
      <w:r w:rsidR="00BD05B3" w:rsidRPr="00BD05B3">
        <w:rPr>
          <w:rFonts w:ascii="Arial" w:eastAsia="Arial" w:hAnsi="Arial" w:cs="Times New Roman"/>
          <w:lang w:eastAsia="en-GB"/>
        </w:rPr>
        <w:t xml:space="preserve"> under clause 8.2.3 (Termination on Default) for failure to pay undisputed sums of money. Interest shall be payable by the Authority on the late payment of any undisputed sums of money properly invoiced, such interest to accrue on a daily basis at the rate of 1% per annum above the Bank of England base rate for the time being.</w:t>
      </w:r>
    </w:p>
    <w:p w14:paraId="0325DBB7" w14:textId="77777777" w:rsidR="00BD05B3" w:rsidRPr="00BD05B3" w:rsidRDefault="00BD05B3" w:rsidP="00BD05B3">
      <w:pPr>
        <w:tabs>
          <w:tab w:val="left" w:pos="1420"/>
        </w:tabs>
        <w:spacing w:after="0" w:line="320" w:lineRule="atLeast"/>
        <w:ind w:left="1418"/>
        <w:contextualSpacing/>
        <w:jc w:val="both"/>
        <w:rPr>
          <w:rFonts w:ascii="Arial" w:eastAsia="Arial" w:hAnsi="Arial" w:cs="Times New Roman"/>
          <w:lang w:eastAsia="en-GB"/>
        </w:rPr>
      </w:pPr>
    </w:p>
    <w:p w14:paraId="5E6AB553" w14:textId="77777777" w:rsidR="00BD05B3" w:rsidRPr="00BD05B3" w:rsidRDefault="007D1BE6" w:rsidP="00BD05B3">
      <w:pPr>
        <w:numPr>
          <w:ilvl w:val="1"/>
          <w:numId w:val="0"/>
        </w:numPr>
        <w:tabs>
          <w:tab w:val="left" w:pos="1418"/>
        </w:tabs>
        <w:spacing w:after="0" w:line="320" w:lineRule="atLeast"/>
        <w:ind w:left="1418" w:hanging="1418"/>
        <w:contextualSpacing/>
        <w:outlineLvl w:val="1"/>
        <w:rPr>
          <w:rFonts w:ascii="Arial" w:eastAsia="Arial" w:hAnsi="Arial" w:cs="Times New Roman"/>
          <w:b/>
          <w:lang w:eastAsia="en-GB"/>
        </w:rPr>
      </w:pPr>
      <w:bookmarkStart w:id="28" w:name="_Toc438039980"/>
      <w:r>
        <w:rPr>
          <w:rFonts w:ascii="Arial" w:eastAsia="Arial" w:hAnsi="Arial" w:cs="Times New Roman"/>
          <w:b/>
          <w:lang w:eastAsia="en-GB"/>
        </w:rPr>
        <w:t>3.3</w:t>
      </w:r>
      <w:r>
        <w:rPr>
          <w:rFonts w:ascii="Arial" w:eastAsia="Arial" w:hAnsi="Arial" w:cs="Times New Roman"/>
          <w:b/>
          <w:lang w:eastAsia="en-GB"/>
        </w:rPr>
        <w:tab/>
      </w:r>
      <w:r w:rsidR="00BD05B3" w:rsidRPr="00BD05B3">
        <w:rPr>
          <w:rFonts w:ascii="Arial" w:eastAsia="Arial" w:hAnsi="Arial" w:cs="Times New Roman"/>
          <w:b/>
          <w:lang w:eastAsia="en-GB"/>
        </w:rPr>
        <w:t>Recovery of Sums Due</w:t>
      </w:r>
      <w:bookmarkEnd w:id="28"/>
    </w:p>
    <w:p w14:paraId="3EBB13B0" w14:textId="77777777" w:rsidR="00BD05B3" w:rsidRPr="00BD05B3" w:rsidRDefault="00BD05B3" w:rsidP="00BD05B3">
      <w:pPr>
        <w:tabs>
          <w:tab w:val="left" w:pos="1134"/>
        </w:tabs>
        <w:spacing w:after="0" w:line="320" w:lineRule="atLeast"/>
        <w:ind w:left="1134" w:hanging="1134"/>
        <w:jc w:val="both"/>
        <w:rPr>
          <w:rFonts w:ascii="Arial" w:eastAsia="Arial" w:hAnsi="Arial" w:cs="Arial"/>
          <w:b/>
          <w:lang w:eastAsia="en-GB"/>
        </w:rPr>
      </w:pPr>
    </w:p>
    <w:p w14:paraId="29EF0BF3" w14:textId="77777777" w:rsidR="00BD05B3" w:rsidRPr="00BD05B3" w:rsidRDefault="007D1BE6" w:rsidP="007D1BE6">
      <w:pPr>
        <w:tabs>
          <w:tab w:val="left" w:pos="1420"/>
        </w:tabs>
        <w:spacing w:after="0" w:line="320" w:lineRule="atLeast"/>
        <w:ind w:left="1416" w:hanging="1416"/>
        <w:contextualSpacing/>
        <w:jc w:val="both"/>
        <w:rPr>
          <w:rFonts w:ascii="Arial" w:eastAsia="Arial" w:hAnsi="Arial" w:cs="Times New Roman"/>
          <w:lang w:eastAsia="en-GB"/>
        </w:rPr>
      </w:pPr>
      <w:r>
        <w:rPr>
          <w:rFonts w:ascii="Arial" w:eastAsia="Arial" w:hAnsi="Arial" w:cs="Times New Roman"/>
          <w:lang w:eastAsia="en-GB"/>
        </w:rPr>
        <w:t>3.3.1</w:t>
      </w:r>
      <w:r w:rsidR="00BD05B3" w:rsidRPr="00BD05B3">
        <w:rPr>
          <w:rFonts w:ascii="Arial" w:eastAsia="Arial" w:hAnsi="Arial" w:cs="Times New Roman"/>
          <w:lang w:eastAsia="en-GB"/>
        </w:rPr>
        <w:tab/>
        <w:t xml:space="preserve">Wherever under the </w:t>
      </w:r>
      <w:r w:rsidR="00D65708">
        <w:rPr>
          <w:rFonts w:ascii="Arial" w:eastAsia="Arial" w:hAnsi="Arial" w:cs="Times New Roman"/>
          <w:lang w:eastAsia="en-GB"/>
        </w:rPr>
        <w:t>Agreement</w:t>
      </w:r>
      <w:r w:rsidR="00BD05B3" w:rsidRPr="00BD05B3">
        <w:rPr>
          <w:rFonts w:ascii="Arial" w:eastAsia="Arial" w:hAnsi="Arial" w:cs="Times New Roman"/>
          <w:lang w:eastAsia="en-GB"/>
        </w:rPr>
        <w:t xml:space="preserve"> any sum of money is recoverable from or payable by the Contractor (including any sum which the Contractor is liable to pay to the Authority in respect of any breach of the </w:t>
      </w:r>
      <w:r w:rsidR="00D65708">
        <w:rPr>
          <w:rFonts w:ascii="Arial" w:eastAsia="Arial" w:hAnsi="Arial" w:cs="Times New Roman"/>
          <w:lang w:eastAsia="en-GB"/>
        </w:rPr>
        <w:t>Agreement</w:t>
      </w:r>
      <w:r w:rsidR="00BD05B3" w:rsidRPr="00BD05B3">
        <w:rPr>
          <w:rFonts w:ascii="Arial" w:eastAsia="Arial" w:hAnsi="Arial" w:cs="Times New Roman"/>
          <w:lang w:eastAsia="en-GB"/>
        </w:rPr>
        <w:t xml:space="preserve">), the Authority may unilaterally deduct that sum from any sum then due, or which at any later time may become </w:t>
      </w:r>
      <w:r w:rsidR="00BD05B3" w:rsidRPr="00BD05B3">
        <w:rPr>
          <w:rFonts w:ascii="Arial" w:eastAsia="Arial" w:hAnsi="Arial" w:cs="Times New Roman"/>
          <w:w w:val="99"/>
          <w:lang w:eastAsia="en-GB"/>
        </w:rPr>
        <w:t xml:space="preserve">due to the Contractor under the </w:t>
      </w:r>
      <w:r w:rsidR="00D65708">
        <w:rPr>
          <w:rFonts w:ascii="Arial" w:eastAsia="Arial" w:hAnsi="Arial" w:cs="Times New Roman"/>
          <w:w w:val="99"/>
          <w:lang w:eastAsia="en-GB"/>
        </w:rPr>
        <w:t>Agreement</w:t>
      </w:r>
      <w:r w:rsidR="00BD05B3" w:rsidRPr="00BD05B3">
        <w:rPr>
          <w:rFonts w:ascii="Arial" w:eastAsia="Arial" w:hAnsi="Arial" w:cs="Times New Roman"/>
          <w:w w:val="99"/>
          <w:lang w:eastAsia="en-GB"/>
        </w:rPr>
        <w:t xml:space="preserve"> or under any other agreement or contract </w:t>
      </w:r>
      <w:r w:rsidR="00BD05B3" w:rsidRPr="00BD05B3">
        <w:rPr>
          <w:rFonts w:ascii="Arial" w:eastAsia="Arial" w:hAnsi="Arial" w:cs="Times New Roman"/>
          <w:lang w:eastAsia="en-GB"/>
        </w:rPr>
        <w:t>with the Authority.</w:t>
      </w:r>
    </w:p>
    <w:p w14:paraId="52AA27EB" w14:textId="77777777" w:rsidR="00BD05B3" w:rsidRPr="00BD05B3" w:rsidRDefault="00BD05B3" w:rsidP="00BD05B3">
      <w:pPr>
        <w:tabs>
          <w:tab w:val="left" w:pos="1134"/>
        </w:tabs>
        <w:spacing w:after="0" w:line="320" w:lineRule="atLeast"/>
        <w:ind w:left="1134" w:hanging="1134"/>
        <w:jc w:val="both"/>
        <w:rPr>
          <w:rFonts w:ascii="Arial" w:eastAsia="Arial" w:hAnsi="Arial" w:cs="Arial"/>
          <w:lang w:eastAsia="en-GB"/>
        </w:rPr>
      </w:pPr>
    </w:p>
    <w:p w14:paraId="64CA3683" w14:textId="77777777" w:rsidR="00BD05B3" w:rsidRPr="00BD05B3" w:rsidRDefault="007D1BE6" w:rsidP="007D1BE6">
      <w:pPr>
        <w:tabs>
          <w:tab w:val="left" w:pos="1420"/>
        </w:tabs>
        <w:spacing w:after="0" w:line="320" w:lineRule="atLeast"/>
        <w:ind w:left="1416" w:hanging="1416"/>
        <w:contextualSpacing/>
        <w:jc w:val="both"/>
        <w:rPr>
          <w:rFonts w:ascii="Arial" w:eastAsia="Arial" w:hAnsi="Arial" w:cs="Times New Roman"/>
          <w:lang w:eastAsia="en-GB"/>
        </w:rPr>
      </w:pPr>
      <w:r>
        <w:rPr>
          <w:rFonts w:ascii="Arial" w:eastAsia="Arial" w:hAnsi="Arial" w:cs="Times New Roman"/>
          <w:lang w:eastAsia="en-GB"/>
        </w:rPr>
        <w:t>3.3.2</w:t>
      </w:r>
      <w:r w:rsidR="00BD05B3" w:rsidRPr="00BD05B3">
        <w:rPr>
          <w:rFonts w:ascii="Arial" w:eastAsia="Arial" w:hAnsi="Arial" w:cs="Times New Roman"/>
          <w:lang w:eastAsia="en-GB"/>
        </w:rPr>
        <w:tab/>
        <w:t xml:space="preserve">Any overpayment by either Party, whether of the </w:t>
      </w:r>
      <w:r w:rsidR="00D65708">
        <w:rPr>
          <w:rFonts w:ascii="Arial" w:eastAsia="Arial" w:hAnsi="Arial" w:cs="Times New Roman"/>
          <w:lang w:eastAsia="en-GB"/>
        </w:rPr>
        <w:t>Agreement</w:t>
      </w:r>
      <w:r w:rsidR="00BD05B3" w:rsidRPr="00BD05B3">
        <w:rPr>
          <w:rFonts w:ascii="Arial" w:eastAsia="Arial" w:hAnsi="Arial" w:cs="Times New Roman"/>
          <w:lang w:eastAsia="en-GB"/>
        </w:rPr>
        <w:t xml:space="preserve"> Price or of VAT or otherwise, shall be a sum of money recoverable by the Party who made the overpayment from the Party in receipt of the overpayment.</w:t>
      </w:r>
    </w:p>
    <w:p w14:paraId="3C9A3F1E" w14:textId="77777777" w:rsidR="00BD05B3" w:rsidRPr="00BD05B3" w:rsidRDefault="00BD05B3" w:rsidP="00BD05B3">
      <w:pPr>
        <w:tabs>
          <w:tab w:val="left" w:pos="1134"/>
        </w:tabs>
        <w:spacing w:after="0" w:line="320" w:lineRule="atLeast"/>
        <w:ind w:left="1134" w:hanging="1134"/>
        <w:jc w:val="both"/>
        <w:rPr>
          <w:rFonts w:ascii="Arial" w:eastAsia="Arial" w:hAnsi="Arial" w:cs="Arial"/>
          <w:lang w:eastAsia="en-GB"/>
        </w:rPr>
      </w:pPr>
    </w:p>
    <w:p w14:paraId="04744196" w14:textId="77777777" w:rsidR="00BD05B3" w:rsidRPr="00BD05B3" w:rsidRDefault="007D1BE6" w:rsidP="007D1BE6">
      <w:pPr>
        <w:tabs>
          <w:tab w:val="left" w:pos="1420"/>
        </w:tabs>
        <w:spacing w:after="0" w:line="320" w:lineRule="atLeast"/>
        <w:ind w:left="1416" w:hanging="1416"/>
        <w:contextualSpacing/>
        <w:jc w:val="both"/>
        <w:rPr>
          <w:rFonts w:ascii="Arial" w:eastAsia="Arial" w:hAnsi="Arial" w:cs="Times New Roman"/>
          <w:lang w:eastAsia="en-GB"/>
        </w:rPr>
      </w:pPr>
      <w:r>
        <w:rPr>
          <w:rFonts w:ascii="Arial" w:eastAsia="Arial" w:hAnsi="Arial" w:cs="Times New Roman"/>
          <w:lang w:eastAsia="en-GB"/>
        </w:rPr>
        <w:t>3.3.3</w:t>
      </w:r>
      <w:r w:rsidR="00BD05B3" w:rsidRPr="00BD05B3">
        <w:rPr>
          <w:rFonts w:ascii="Arial" w:eastAsia="Arial" w:hAnsi="Arial" w:cs="Times New Roman"/>
          <w:lang w:eastAsia="en-GB"/>
        </w:rPr>
        <w:tab/>
        <w:t>The  Contractor  shall  make  all  payments  due  to  the  Authority  without  any deduction  whether  by  way  of  set-off,  counterclaim,  discount,  abatement  or otherwise unless the Contractor has a valid court order requiring an amount equal to such deduction to be paid by the Authority to the Contractor.</w:t>
      </w:r>
    </w:p>
    <w:p w14:paraId="7B04C93E" w14:textId="77777777" w:rsidR="00BD05B3" w:rsidRPr="00BD05B3" w:rsidRDefault="00BD05B3" w:rsidP="00BD05B3">
      <w:pPr>
        <w:tabs>
          <w:tab w:val="left" w:pos="1134"/>
        </w:tabs>
        <w:spacing w:after="0" w:line="320" w:lineRule="atLeast"/>
        <w:ind w:left="1134" w:hanging="1134"/>
        <w:jc w:val="both"/>
        <w:rPr>
          <w:rFonts w:ascii="Arial" w:eastAsia="Arial" w:hAnsi="Arial" w:cs="Arial"/>
          <w:lang w:eastAsia="en-GB"/>
        </w:rPr>
      </w:pPr>
    </w:p>
    <w:p w14:paraId="01A940BF" w14:textId="77777777" w:rsidR="00BD05B3" w:rsidRPr="00BD05B3" w:rsidRDefault="007D1BE6" w:rsidP="007D1BE6">
      <w:pPr>
        <w:tabs>
          <w:tab w:val="left" w:pos="1420"/>
        </w:tabs>
        <w:spacing w:after="0" w:line="320" w:lineRule="atLeast"/>
        <w:ind w:left="1416" w:hanging="1416"/>
        <w:contextualSpacing/>
        <w:jc w:val="both"/>
        <w:rPr>
          <w:rFonts w:ascii="Arial" w:eastAsia="Arial" w:hAnsi="Arial" w:cs="Times New Roman"/>
          <w:lang w:eastAsia="en-GB"/>
        </w:rPr>
      </w:pPr>
      <w:r>
        <w:rPr>
          <w:rFonts w:ascii="Arial" w:eastAsia="Arial" w:hAnsi="Arial" w:cs="Times New Roman"/>
          <w:lang w:eastAsia="en-GB"/>
        </w:rPr>
        <w:t>3.3.4</w:t>
      </w:r>
      <w:r w:rsidR="00BD05B3" w:rsidRPr="00BD05B3">
        <w:rPr>
          <w:rFonts w:ascii="Arial" w:eastAsia="Arial" w:hAnsi="Arial" w:cs="Times New Roman"/>
          <w:lang w:eastAsia="en-GB"/>
        </w:rPr>
        <w:tab/>
        <w:t xml:space="preserve">Unless otherwise specified in the </w:t>
      </w:r>
      <w:r w:rsidR="00D65708">
        <w:rPr>
          <w:rFonts w:ascii="Arial" w:eastAsia="Arial" w:hAnsi="Arial" w:cs="Times New Roman"/>
          <w:lang w:eastAsia="en-GB"/>
        </w:rPr>
        <w:t>Agreement</w:t>
      </w:r>
      <w:r w:rsidR="00BD05B3" w:rsidRPr="00BD05B3">
        <w:rPr>
          <w:rFonts w:ascii="Arial" w:eastAsia="Arial" w:hAnsi="Arial" w:cs="Times New Roman"/>
          <w:lang w:eastAsia="en-GB"/>
        </w:rPr>
        <w:t xml:space="preserve">, any sum payable by the Contractor to the Authority under the </w:t>
      </w:r>
      <w:r w:rsidR="00D65708">
        <w:rPr>
          <w:rFonts w:ascii="Arial" w:eastAsia="Arial" w:hAnsi="Arial" w:cs="Times New Roman"/>
          <w:lang w:eastAsia="en-GB"/>
        </w:rPr>
        <w:t>Agreement</w:t>
      </w:r>
      <w:r w:rsidR="00BD05B3" w:rsidRPr="00BD05B3">
        <w:rPr>
          <w:rFonts w:ascii="Arial" w:eastAsia="Arial" w:hAnsi="Arial" w:cs="Times New Roman"/>
          <w:lang w:eastAsia="en-GB"/>
        </w:rPr>
        <w:t xml:space="preserve"> or by either Party to the other under clause 3.3.2 shall be paid in cleared funds, within 5 Working Days of a demand for the same being notified by the recipient Party to the paying Party, to such bank or building society account as the recipient Party may from time to time direct.</w:t>
      </w:r>
    </w:p>
    <w:p w14:paraId="55257E2E" w14:textId="77777777" w:rsidR="00BD05B3" w:rsidRPr="00BD05B3" w:rsidRDefault="00BD05B3" w:rsidP="00BD05B3">
      <w:pPr>
        <w:tabs>
          <w:tab w:val="left" w:pos="1418"/>
        </w:tabs>
        <w:spacing w:after="0" w:line="320" w:lineRule="atLeast"/>
        <w:ind w:left="1418"/>
        <w:contextualSpacing/>
        <w:outlineLvl w:val="1"/>
        <w:rPr>
          <w:rFonts w:ascii="Arial" w:eastAsia="Arial" w:hAnsi="Arial" w:cs="Times New Roman"/>
          <w:b/>
          <w:lang w:eastAsia="en-GB"/>
        </w:rPr>
      </w:pPr>
    </w:p>
    <w:p w14:paraId="1A669DA8" w14:textId="77777777" w:rsidR="00B379F8" w:rsidRDefault="00B379F8" w:rsidP="00BD05B3">
      <w:pPr>
        <w:numPr>
          <w:ilvl w:val="1"/>
          <w:numId w:val="0"/>
        </w:numPr>
        <w:tabs>
          <w:tab w:val="left" w:pos="1418"/>
        </w:tabs>
        <w:spacing w:after="0" w:line="320" w:lineRule="atLeast"/>
        <w:ind w:left="1418" w:hanging="1418"/>
        <w:contextualSpacing/>
        <w:outlineLvl w:val="1"/>
        <w:rPr>
          <w:rFonts w:ascii="Arial" w:eastAsia="Arial" w:hAnsi="Arial" w:cs="Times New Roman"/>
          <w:b/>
          <w:lang w:eastAsia="en-GB"/>
        </w:rPr>
      </w:pPr>
      <w:bookmarkStart w:id="29" w:name="_Toc438039981"/>
    </w:p>
    <w:p w14:paraId="6DBAE708" w14:textId="77777777" w:rsidR="00B379F8" w:rsidRDefault="00B379F8" w:rsidP="00BD05B3">
      <w:pPr>
        <w:numPr>
          <w:ilvl w:val="1"/>
          <w:numId w:val="0"/>
        </w:numPr>
        <w:tabs>
          <w:tab w:val="left" w:pos="1418"/>
        </w:tabs>
        <w:spacing w:after="0" w:line="320" w:lineRule="atLeast"/>
        <w:ind w:left="1418" w:hanging="1418"/>
        <w:contextualSpacing/>
        <w:outlineLvl w:val="1"/>
        <w:rPr>
          <w:rFonts w:ascii="Arial" w:eastAsia="Arial" w:hAnsi="Arial" w:cs="Times New Roman"/>
          <w:b/>
          <w:lang w:eastAsia="en-GB"/>
        </w:rPr>
      </w:pPr>
    </w:p>
    <w:p w14:paraId="363E162B" w14:textId="77777777" w:rsidR="00BD05B3" w:rsidRPr="00BD05B3" w:rsidRDefault="007D1BE6" w:rsidP="00BD05B3">
      <w:pPr>
        <w:numPr>
          <w:ilvl w:val="1"/>
          <w:numId w:val="0"/>
        </w:numPr>
        <w:tabs>
          <w:tab w:val="left" w:pos="1418"/>
        </w:tabs>
        <w:spacing w:after="0" w:line="320" w:lineRule="atLeast"/>
        <w:ind w:left="1418" w:hanging="1418"/>
        <w:contextualSpacing/>
        <w:outlineLvl w:val="1"/>
        <w:rPr>
          <w:rFonts w:ascii="Arial" w:eastAsia="Arial" w:hAnsi="Arial" w:cs="Times New Roman"/>
          <w:b/>
          <w:lang w:eastAsia="en-GB"/>
        </w:rPr>
      </w:pPr>
      <w:r>
        <w:rPr>
          <w:rFonts w:ascii="Arial" w:eastAsia="Arial" w:hAnsi="Arial" w:cs="Times New Roman"/>
          <w:b/>
          <w:lang w:eastAsia="en-GB"/>
        </w:rPr>
        <w:t>3.4</w:t>
      </w:r>
      <w:r>
        <w:rPr>
          <w:rFonts w:ascii="Arial" w:eastAsia="Arial" w:hAnsi="Arial" w:cs="Times New Roman"/>
          <w:b/>
          <w:lang w:eastAsia="en-GB"/>
        </w:rPr>
        <w:tab/>
      </w:r>
      <w:r w:rsidR="00BD05B3" w:rsidRPr="00BD05B3">
        <w:rPr>
          <w:rFonts w:ascii="Arial" w:eastAsia="Arial" w:hAnsi="Arial" w:cs="Times New Roman"/>
          <w:b/>
          <w:lang w:eastAsia="en-GB"/>
        </w:rPr>
        <w:t>Price Adjustment</w:t>
      </w:r>
      <w:bookmarkEnd w:id="29"/>
    </w:p>
    <w:p w14:paraId="06E537A2" w14:textId="77777777" w:rsidR="00BD05B3" w:rsidRPr="00BD05B3" w:rsidRDefault="00BD05B3" w:rsidP="00BD05B3">
      <w:pPr>
        <w:tabs>
          <w:tab w:val="left" w:pos="1420"/>
        </w:tabs>
        <w:spacing w:after="0" w:line="320" w:lineRule="atLeast"/>
        <w:ind w:left="1418"/>
        <w:contextualSpacing/>
        <w:jc w:val="both"/>
        <w:rPr>
          <w:rFonts w:ascii="Arial" w:eastAsia="Arial" w:hAnsi="Arial" w:cs="Times New Roman"/>
          <w:lang w:eastAsia="en-GB"/>
        </w:rPr>
      </w:pPr>
    </w:p>
    <w:p w14:paraId="2293E452" w14:textId="77777777" w:rsidR="00BD05B3" w:rsidRPr="00BD05B3" w:rsidRDefault="00E007C1" w:rsidP="007D1BE6">
      <w:pPr>
        <w:tabs>
          <w:tab w:val="left" w:pos="1420"/>
        </w:tabs>
        <w:spacing w:after="0" w:line="320" w:lineRule="atLeast"/>
        <w:ind w:left="1416" w:hanging="1416"/>
        <w:contextualSpacing/>
        <w:jc w:val="both"/>
        <w:rPr>
          <w:rFonts w:ascii="Arial" w:eastAsia="Arial" w:hAnsi="Arial" w:cs="Times New Roman"/>
          <w:lang w:eastAsia="en-GB"/>
        </w:rPr>
      </w:pPr>
      <w:r>
        <w:rPr>
          <w:rFonts w:ascii="Arial" w:eastAsia="Arial" w:hAnsi="Arial" w:cs="Times New Roman"/>
          <w:lang w:eastAsia="en-GB"/>
        </w:rPr>
        <w:t>3.4.1</w:t>
      </w:r>
      <w:r w:rsidR="007D1BE6">
        <w:rPr>
          <w:rFonts w:ascii="Arial" w:eastAsia="Arial" w:hAnsi="Arial" w:cs="Times New Roman"/>
          <w:lang w:eastAsia="en-GB"/>
        </w:rPr>
        <w:tab/>
      </w:r>
      <w:r w:rsidR="007D1BE6">
        <w:rPr>
          <w:rFonts w:ascii="Arial" w:eastAsia="Arial" w:hAnsi="Arial" w:cs="Times New Roman"/>
          <w:lang w:eastAsia="en-GB"/>
        </w:rPr>
        <w:tab/>
      </w:r>
      <w:r w:rsidR="00BD05B3" w:rsidRPr="00BD05B3">
        <w:rPr>
          <w:rFonts w:ascii="Arial" w:eastAsia="Arial" w:hAnsi="Arial" w:cs="Times New Roman"/>
          <w:lang w:eastAsia="en-GB"/>
        </w:rPr>
        <w:t xml:space="preserve">The mechanism for reviewing the </w:t>
      </w:r>
      <w:r w:rsidR="00D65708">
        <w:rPr>
          <w:rFonts w:ascii="Arial" w:eastAsia="Arial" w:hAnsi="Arial" w:cs="Times New Roman"/>
          <w:lang w:eastAsia="en-GB"/>
        </w:rPr>
        <w:t>Agreement</w:t>
      </w:r>
      <w:r w:rsidR="00BD05B3" w:rsidRPr="00BD05B3">
        <w:rPr>
          <w:rFonts w:ascii="Arial" w:eastAsia="Arial" w:hAnsi="Arial" w:cs="Times New Roman"/>
          <w:lang w:eastAsia="en-GB"/>
        </w:rPr>
        <w:t xml:space="preserve"> Price is set out in the Pricing Schedule.</w:t>
      </w:r>
    </w:p>
    <w:p w14:paraId="1EAAE68C" w14:textId="77777777" w:rsidR="00BD05B3" w:rsidRPr="00BD05B3" w:rsidRDefault="00BD05B3" w:rsidP="00BD05B3">
      <w:pPr>
        <w:tabs>
          <w:tab w:val="left" w:pos="1420"/>
        </w:tabs>
        <w:spacing w:after="0" w:line="320" w:lineRule="atLeast"/>
        <w:ind w:left="1418"/>
        <w:contextualSpacing/>
        <w:jc w:val="both"/>
        <w:rPr>
          <w:rFonts w:ascii="Arial" w:eastAsia="Arial" w:hAnsi="Arial" w:cs="Times New Roman"/>
          <w:lang w:eastAsia="en-GB"/>
        </w:rPr>
      </w:pPr>
    </w:p>
    <w:p w14:paraId="1D5B4AA6" w14:textId="77777777" w:rsidR="00BD05B3" w:rsidRPr="00BD05B3" w:rsidRDefault="007D1BE6" w:rsidP="00BD05B3">
      <w:pPr>
        <w:numPr>
          <w:ilvl w:val="1"/>
          <w:numId w:val="0"/>
        </w:numPr>
        <w:tabs>
          <w:tab w:val="left" w:pos="1418"/>
        </w:tabs>
        <w:spacing w:after="0" w:line="320" w:lineRule="atLeast"/>
        <w:ind w:left="1418" w:hanging="1418"/>
        <w:contextualSpacing/>
        <w:outlineLvl w:val="1"/>
        <w:rPr>
          <w:rFonts w:ascii="Arial" w:eastAsia="Arial" w:hAnsi="Arial" w:cs="Times New Roman"/>
          <w:b/>
          <w:lang w:eastAsia="en-GB"/>
        </w:rPr>
      </w:pPr>
      <w:bookmarkStart w:id="30" w:name="_Toc438039982"/>
      <w:r>
        <w:rPr>
          <w:rFonts w:ascii="Arial" w:eastAsia="Arial" w:hAnsi="Arial" w:cs="Times New Roman"/>
          <w:b/>
          <w:lang w:eastAsia="en-GB"/>
        </w:rPr>
        <w:t>3.5</w:t>
      </w:r>
      <w:r>
        <w:rPr>
          <w:rFonts w:ascii="Arial" w:eastAsia="Arial" w:hAnsi="Arial" w:cs="Times New Roman"/>
          <w:b/>
          <w:lang w:eastAsia="en-GB"/>
        </w:rPr>
        <w:tab/>
      </w:r>
      <w:r w:rsidR="00BD05B3" w:rsidRPr="00BD05B3">
        <w:rPr>
          <w:rFonts w:ascii="Arial" w:eastAsia="Arial" w:hAnsi="Arial" w:cs="Times New Roman"/>
          <w:b/>
          <w:lang w:eastAsia="en-GB"/>
        </w:rPr>
        <w:t>Euro</w:t>
      </w:r>
      <w:bookmarkEnd w:id="30"/>
    </w:p>
    <w:p w14:paraId="524B8836" w14:textId="77777777" w:rsidR="00BD05B3" w:rsidRPr="00BD05B3" w:rsidRDefault="00BD05B3" w:rsidP="00BD05B3">
      <w:pPr>
        <w:tabs>
          <w:tab w:val="left" w:pos="1134"/>
        </w:tabs>
        <w:spacing w:after="0" w:line="320" w:lineRule="atLeast"/>
        <w:ind w:left="1134" w:hanging="1134"/>
        <w:jc w:val="both"/>
        <w:rPr>
          <w:rFonts w:ascii="Arial" w:eastAsia="Arial" w:hAnsi="Arial" w:cs="Arial"/>
          <w:lang w:eastAsia="en-GB"/>
        </w:rPr>
      </w:pPr>
    </w:p>
    <w:p w14:paraId="36B56B84" w14:textId="77777777" w:rsidR="00BD05B3" w:rsidRPr="00BD05B3" w:rsidRDefault="007D1BE6" w:rsidP="007D1BE6">
      <w:pPr>
        <w:tabs>
          <w:tab w:val="left" w:pos="1420"/>
        </w:tabs>
        <w:spacing w:after="0" w:line="320" w:lineRule="atLeast"/>
        <w:ind w:left="1416" w:hanging="1416"/>
        <w:contextualSpacing/>
        <w:jc w:val="both"/>
        <w:rPr>
          <w:rFonts w:ascii="Arial" w:eastAsia="Arial" w:hAnsi="Arial" w:cs="Times New Roman"/>
          <w:lang w:eastAsia="en-GB"/>
        </w:rPr>
      </w:pPr>
      <w:r>
        <w:rPr>
          <w:rFonts w:ascii="Arial" w:eastAsia="Arial" w:hAnsi="Arial" w:cs="Times New Roman"/>
          <w:lang w:eastAsia="en-GB"/>
        </w:rPr>
        <w:t>3.5.1</w:t>
      </w:r>
      <w:r w:rsidR="00BD05B3" w:rsidRPr="00BD05B3">
        <w:rPr>
          <w:rFonts w:ascii="Arial" w:eastAsia="Arial" w:hAnsi="Arial" w:cs="Times New Roman"/>
          <w:lang w:eastAsia="en-GB"/>
        </w:rPr>
        <w:tab/>
        <w:t>Any requirement of Law to account for the Goods in Euro’s (or to prepare for such accounting) instead of and/or in addition to Sterling, shall be implemented by the Contractor free of charge to the Authority.</w:t>
      </w:r>
    </w:p>
    <w:p w14:paraId="68EA7002" w14:textId="77777777" w:rsidR="00BD05B3" w:rsidRPr="00BD05B3" w:rsidRDefault="00BD05B3" w:rsidP="00BD05B3">
      <w:pPr>
        <w:tabs>
          <w:tab w:val="left" w:pos="1420"/>
        </w:tabs>
        <w:spacing w:after="0" w:line="320" w:lineRule="atLeast"/>
        <w:ind w:left="1418"/>
        <w:contextualSpacing/>
        <w:jc w:val="both"/>
        <w:rPr>
          <w:rFonts w:ascii="Arial" w:eastAsia="Arial" w:hAnsi="Arial" w:cs="Times New Roman"/>
          <w:lang w:eastAsia="en-GB"/>
        </w:rPr>
      </w:pPr>
    </w:p>
    <w:p w14:paraId="04D7DA64" w14:textId="77777777" w:rsidR="00BD05B3" w:rsidRPr="00BD05B3" w:rsidRDefault="007D1BE6" w:rsidP="00BD05B3">
      <w:pPr>
        <w:numPr>
          <w:ilvl w:val="1"/>
          <w:numId w:val="0"/>
        </w:numPr>
        <w:tabs>
          <w:tab w:val="left" w:pos="1418"/>
        </w:tabs>
        <w:spacing w:after="0" w:line="320" w:lineRule="atLeast"/>
        <w:ind w:left="1418" w:hanging="1418"/>
        <w:contextualSpacing/>
        <w:outlineLvl w:val="1"/>
        <w:rPr>
          <w:rFonts w:ascii="Arial" w:eastAsia="Arial" w:hAnsi="Arial" w:cs="Times New Roman"/>
          <w:b/>
          <w:lang w:eastAsia="en-GB"/>
        </w:rPr>
      </w:pPr>
      <w:bookmarkStart w:id="31" w:name="_Toc438039983"/>
      <w:r>
        <w:rPr>
          <w:rFonts w:ascii="Arial" w:eastAsia="Arial" w:hAnsi="Arial" w:cs="Times New Roman"/>
          <w:b/>
          <w:lang w:eastAsia="en-GB"/>
        </w:rPr>
        <w:t>3.6</w:t>
      </w:r>
      <w:r>
        <w:rPr>
          <w:rFonts w:ascii="Arial" w:eastAsia="Arial" w:hAnsi="Arial" w:cs="Times New Roman"/>
          <w:b/>
          <w:lang w:eastAsia="en-GB"/>
        </w:rPr>
        <w:tab/>
      </w:r>
      <w:r w:rsidR="00BD05B3" w:rsidRPr="00BD05B3">
        <w:rPr>
          <w:rFonts w:ascii="Arial" w:eastAsia="Arial" w:hAnsi="Arial" w:cs="Times New Roman"/>
          <w:b/>
          <w:lang w:eastAsia="en-GB"/>
        </w:rPr>
        <w:t>Form of Invoice</w:t>
      </w:r>
      <w:bookmarkEnd w:id="31"/>
    </w:p>
    <w:p w14:paraId="67E1E3C0" w14:textId="77777777" w:rsidR="00BD05B3" w:rsidRPr="00BD05B3" w:rsidRDefault="00BD05B3" w:rsidP="00BD05B3">
      <w:pPr>
        <w:tabs>
          <w:tab w:val="left" w:pos="1134"/>
        </w:tabs>
        <w:spacing w:after="0" w:line="320" w:lineRule="atLeast"/>
        <w:ind w:left="1134" w:hanging="1134"/>
        <w:jc w:val="both"/>
        <w:rPr>
          <w:rFonts w:ascii="Arial" w:eastAsia="Arial" w:hAnsi="Arial" w:cs="Arial"/>
          <w:lang w:eastAsia="en-GB"/>
        </w:rPr>
      </w:pPr>
    </w:p>
    <w:p w14:paraId="5FEB2A25" w14:textId="77777777" w:rsidR="00BD05B3" w:rsidRPr="00BD05B3" w:rsidRDefault="007D1BE6" w:rsidP="007D1BE6">
      <w:pPr>
        <w:tabs>
          <w:tab w:val="left" w:pos="1420"/>
        </w:tabs>
        <w:spacing w:after="0" w:line="320" w:lineRule="atLeast"/>
        <w:ind w:left="1416" w:hanging="1416"/>
        <w:contextualSpacing/>
        <w:jc w:val="both"/>
        <w:rPr>
          <w:rFonts w:ascii="Arial" w:eastAsia="Arial" w:hAnsi="Arial" w:cs="Times New Roman"/>
          <w:lang w:eastAsia="en-GB"/>
        </w:rPr>
      </w:pPr>
      <w:r>
        <w:rPr>
          <w:rFonts w:ascii="Arial" w:eastAsia="Arial" w:hAnsi="Arial" w:cs="Times New Roman"/>
          <w:lang w:eastAsia="en-GB"/>
        </w:rPr>
        <w:t>3.6.1</w:t>
      </w:r>
      <w:r w:rsidR="00BD05B3" w:rsidRPr="00BD05B3">
        <w:rPr>
          <w:rFonts w:ascii="Arial" w:eastAsia="Arial" w:hAnsi="Arial" w:cs="Times New Roman"/>
          <w:lang w:eastAsia="en-GB"/>
        </w:rPr>
        <w:tab/>
        <w:t>Unless otherwise agreed in writing by the Authority, all invoices shall include the following information:</w:t>
      </w:r>
    </w:p>
    <w:p w14:paraId="5BBCAEC6" w14:textId="77777777" w:rsidR="00BD05B3" w:rsidRPr="00BD05B3" w:rsidRDefault="00BD05B3" w:rsidP="00BD05B3">
      <w:pPr>
        <w:spacing w:after="0" w:line="320" w:lineRule="atLeast"/>
        <w:rPr>
          <w:rFonts w:ascii="Arial" w:eastAsia="Times New Roman" w:hAnsi="Arial" w:cs="Arial"/>
          <w:lang w:eastAsia="en-GB"/>
        </w:rPr>
      </w:pPr>
    </w:p>
    <w:p w14:paraId="7089B9E5" w14:textId="77777777" w:rsidR="00BD05B3" w:rsidRPr="00BD05B3" w:rsidRDefault="007D1BE6" w:rsidP="007D1BE6">
      <w:pPr>
        <w:tabs>
          <w:tab w:val="left" w:pos="2835"/>
        </w:tabs>
        <w:spacing w:after="0" w:line="320" w:lineRule="atLeast"/>
        <w:ind w:left="1418"/>
        <w:contextualSpacing/>
        <w:jc w:val="both"/>
        <w:rPr>
          <w:rFonts w:ascii="Arial" w:eastAsia="Times New Roman" w:hAnsi="Arial" w:cs="Arial"/>
          <w:lang w:eastAsia="en-GB"/>
        </w:rPr>
      </w:pPr>
      <w:r>
        <w:rPr>
          <w:rFonts w:ascii="Arial" w:eastAsia="Times New Roman" w:hAnsi="Arial" w:cs="Arial"/>
          <w:lang w:eastAsia="en-GB"/>
        </w:rPr>
        <w:t>3.6.1.1</w:t>
      </w:r>
      <w:r>
        <w:rPr>
          <w:rFonts w:ascii="Arial" w:eastAsia="Times New Roman" w:hAnsi="Arial" w:cs="Arial"/>
          <w:lang w:eastAsia="en-GB"/>
        </w:rPr>
        <w:tab/>
      </w:r>
      <w:proofErr w:type="gramStart"/>
      <w:r w:rsidR="00BD05B3" w:rsidRPr="00BD05B3">
        <w:rPr>
          <w:rFonts w:ascii="Arial" w:eastAsia="Times New Roman" w:hAnsi="Arial" w:cs="Arial"/>
          <w:lang w:eastAsia="en-GB"/>
        </w:rPr>
        <w:t>the</w:t>
      </w:r>
      <w:proofErr w:type="gramEnd"/>
      <w:r w:rsidR="00BD05B3" w:rsidRPr="00BD05B3">
        <w:rPr>
          <w:rFonts w:ascii="Arial" w:eastAsia="Times New Roman" w:hAnsi="Arial" w:cs="Arial"/>
          <w:lang w:eastAsia="en-GB"/>
        </w:rPr>
        <w:t xml:space="preserve"> </w:t>
      </w:r>
      <w:r w:rsidR="00D65708">
        <w:rPr>
          <w:rFonts w:ascii="Arial" w:eastAsia="Times New Roman" w:hAnsi="Arial" w:cs="Arial"/>
          <w:lang w:eastAsia="en-GB"/>
        </w:rPr>
        <w:t>Agreement</w:t>
      </w:r>
      <w:r w:rsidR="00BD05B3" w:rsidRPr="00BD05B3">
        <w:rPr>
          <w:rFonts w:ascii="Arial" w:eastAsia="Times New Roman" w:hAnsi="Arial" w:cs="Arial"/>
          <w:lang w:eastAsia="en-GB"/>
        </w:rPr>
        <w:t xml:space="preserve"> number;</w:t>
      </w:r>
    </w:p>
    <w:p w14:paraId="6EAD6978" w14:textId="77777777" w:rsidR="00BD05B3" w:rsidRPr="00BD05B3" w:rsidRDefault="00BD05B3" w:rsidP="00BD05B3">
      <w:pPr>
        <w:tabs>
          <w:tab w:val="left" w:pos="2140"/>
        </w:tabs>
        <w:spacing w:after="0" w:line="320" w:lineRule="atLeast"/>
        <w:ind w:left="2127" w:hanging="709"/>
        <w:contextualSpacing/>
        <w:jc w:val="both"/>
        <w:rPr>
          <w:rFonts w:ascii="Arial" w:eastAsia="Times New Roman" w:hAnsi="Arial" w:cs="Arial"/>
          <w:lang w:eastAsia="en-GB"/>
        </w:rPr>
      </w:pPr>
    </w:p>
    <w:p w14:paraId="0DB4145D" w14:textId="77777777" w:rsidR="00BD05B3" w:rsidRPr="00BD05B3" w:rsidRDefault="007D1BE6" w:rsidP="007D1BE6">
      <w:pPr>
        <w:tabs>
          <w:tab w:val="left" w:pos="2835"/>
        </w:tabs>
        <w:spacing w:after="0" w:line="320" w:lineRule="atLeast"/>
        <w:ind w:left="1418"/>
        <w:contextualSpacing/>
        <w:jc w:val="both"/>
        <w:rPr>
          <w:rFonts w:ascii="Arial" w:eastAsia="Times New Roman" w:hAnsi="Arial" w:cs="Arial"/>
          <w:lang w:eastAsia="en-GB"/>
        </w:rPr>
      </w:pPr>
      <w:r>
        <w:rPr>
          <w:rFonts w:ascii="Arial" w:eastAsia="Times New Roman" w:hAnsi="Arial" w:cs="Arial"/>
          <w:lang w:eastAsia="en-GB"/>
        </w:rPr>
        <w:t>3.6.1.2</w:t>
      </w:r>
      <w:r>
        <w:rPr>
          <w:rFonts w:ascii="Arial" w:eastAsia="Times New Roman" w:hAnsi="Arial" w:cs="Arial"/>
          <w:lang w:eastAsia="en-GB"/>
        </w:rPr>
        <w:tab/>
      </w:r>
      <w:proofErr w:type="gramStart"/>
      <w:r w:rsidR="00BD05B3" w:rsidRPr="00BD05B3">
        <w:rPr>
          <w:rFonts w:ascii="Arial" w:eastAsia="Times New Roman" w:hAnsi="Arial" w:cs="Arial"/>
          <w:lang w:eastAsia="en-GB"/>
        </w:rPr>
        <w:t>the</w:t>
      </w:r>
      <w:proofErr w:type="gramEnd"/>
      <w:r w:rsidR="00BD05B3" w:rsidRPr="00BD05B3">
        <w:rPr>
          <w:rFonts w:ascii="Arial" w:eastAsia="Times New Roman" w:hAnsi="Arial" w:cs="Arial"/>
          <w:lang w:eastAsia="en-GB"/>
        </w:rPr>
        <w:t xml:space="preserve"> Purchase Order Number;</w:t>
      </w:r>
    </w:p>
    <w:p w14:paraId="507DD953" w14:textId="77777777" w:rsidR="00BD05B3" w:rsidRPr="00BD05B3" w:rsidRDefault="00BD05B3" w:rsidP="00BD05B3">
      <w:pPr>
        <w:tabs>
          <w:tab w:val="left" w:pos="2140"/>
        </w:tabs>
        <w:spacing w:after="0" w:line="320" w:lineRule="atLeast"/>
        <w:ind w:left="2127"/>
        <w:contextualSpacing/>
        <w:jc w:val="both"/>
        <w:rPr>
          <w:rFonts w:ascii="Arial" w:eastAsia="Times New Roman" w:hAnsi="Arial" w:cs="Arial"/>
          <w:lang w:eastAsia="en-GB"/>
        </w:rPr>
      </w:pPr>
    </w:p>
    <w:p w14:paraId="07071F12" w14:textId="77777777" w:rsidR="00BD05B3" w:rsidRPr="00BD05B3" w:rsidRDefault="007D1BE6" w:rsidP="007D1BE6">
      <w:pPr>
        <w:tabs>
          <w:tab w:val="left" w:pos="2835"/>
        </w:tabs>
        <w:spacing w:after="0" w:line="320" w:lineRule="atLeast"/>
        <w:ind w:left="1418"/>
        <w:contextualSpacing/>
        <w:jc w:val="both"/>
        <w:rPr>
          <w:rFonts w:ascii="Arial" w:eastAsia="Times New Roman" w:hAnsi="Arial" w:cs="Arial"/>
          <w:lang w:eastAsia="en-GB"/>
        </w:rPr>
      </w:pPr>
      <w:r>
        <w:rPr>
          <w:rFonts w:ascii="Arial" w:eastAsia="Times New Roman" w:hAnsi="Arial" w:cs="Arial"/>
          <w:lang w:eastAsia="en-GB"/>
        </w:rPr>
        <w:t>3.6.1.3</w:t>
      </w:r>
      <w:r>
        <w:rPr>
          <w:rFonts w:ascii="Arial" w:eastAsia="Times New Roman" w:hAnsi="Arial" w:cs="Arial"/>
          <w:lang w:eastAsia="en-GB"/>
        </w:rPr>
        <w:tab/>
      </w:r>
      <w:proofErr w:type="gramStart"/>
      <w:r w:rsidR="00BD05B3" w:rsidRPr="00BD05B3">
        <w:rPr>
          <w:rFonts w:ascii="Arial" w:eastAsia="Times New Roman" w:hAnsi="Arial" w:cs="Arial"/>
          <w:lang w:eastAsia="en-GB"/>
        </w:rPr>
        <w:t>the</w:t>
      </w:r>
      <w:proofErr w:type="gramEnd"/>
      <w:r w:rsidR="00BD05B3" w:rsidRPr="00BD05B3">
        <w:rPr>
          <w:rFonts w:ascii="Arial" w:eastAsia="Times New Roman" w:hAnsi="Arial" w:cs="Arial"/>
          <w:lang w:eastAsia="en-GB"/>
        </w:rPr>
        <w:t xml:space="preserve"> specification number;</w:t>
      </w:r>
    </w:p>
    <w:p w14:paraId="373FA7D1" w14:textId="77777777" w:rsidR="00BD05B3" w:rsidRPr="00BD05B3" w:rsidRDefault="00BD05B3" w:rsidP="00BD05B3">
      <w:pPr>
        <w:tabs>
          <w:tab w:val="left" w:pos="2140"/>
        </w:tabs>
        <w:spacing w:after="0" w:line="320" w:lineRule="atLeast"/>
        <w:ind w:left="2127"/>
        <w:contextualSpacing/>
        <w:jc w:val="both"/>
        <w:rPr>
          <w:rFonts w:ascii="Arial" w:eastAsia="Times New Roman" w:hAnsi="Arial" w:cs="Arial"/>
          <w:lang w:eastAsia="en-GB"/>
        </w:rPr>
      </w:pPr>
    </w:p>
    <w:p w14:paraId="2015D232" w14:textId="77777777" w:rsidR="00BD05B3" w:rsidRPr="00BD05B3" w:rsidRDefault="007D1BE6" w:rsidP="007D1BE6">
      <w:pPr>
        <w:tabs>
          <w:tab w:val="left" w:pos="2835"/>
        </w:tabs>
        <w:spacing w:after="0" w:line="320" w:lineRule="atLeast"/>
        <w:ind w:left="1418"/>
        <w:contextualSpacing/>
        <w:jc w:val="both"/>
        <w:rPr>
          <w:rFonts w:ascii="Arial" w:eastAsia="Times New Roman" w:hAnsi="Arial" w:cs="Arial"/>
          <w:lang w:eastAsia="en-GB"/>
        </w:rPr>
      </w:pPr>
      <w:r>
        <w:rPr>
          <w:rFonts w:ascii="Arial" w:eastAsia="Times New Roman" w:hAnsi="Arial" w:cs="Arial"/>
          <w:lang w:eastAsia="en-GB"/>
        </w:rPr>
        <w:t>3.6.1.4</w:t>
      </w:r>
      <w:r>
        <w:rPr>
          <w:rFonts w:ascii="Arial" w:eastAsia="Times New Roman" w:hAnsi="Arial" w:cs="Arial"/>
          <w:lang w:eastAsia="en-GB"/>
        </w:rPr>
        <w:tab/>
      </w:r>
      <w:proofErr w:type="gramStart"/>
      <w:r w:rsidR="00BD05B3" w:rsidRPr="00BD05B3">
        <w:rPr>
          <w:rFonts w:ascii="Arial" w:eastAsia="Times New Roman" w:hAnsi="Arial" w:cs="Arial"/>
          <w:lang w:eastAsia="en-GB"/>
        </w:rPr>
        <w:t>an</w:t>
      </w:r>
      <w:proofErr w:type="gramEnd"/>
      <w:r w:rsidR="00BD05B3" w:rsidRPr="00BD05B3">
        <w:rPr>
          <w:rFonts w:ascii="Arial" w:eastAsia="Times New Roman" w:hAnsi="Arial" w:cs="Arial"/>
          <w:lang w:eastAsia="en-GB"/>
        </w:rPr>
        <w:t xml:space="preserve"> invoice number;</w:t>
      </w:r>
    </w:p>
    <w:p w14:paraId="002D96C5" w14:textId="77777777" w:rsidR="00BD05B3" w:rsidRPr="00BD05B3" w:rsidRDefault="00BD05B3" w:rsidP="00BD05B3">
      <w:pPr>
        <w:tabs>
          <w:tab w:val="left" w:pos="2140"/>
        </w:tabs>
        <w:spacing w:after="0" w:line="320" w:lineRule="atLeast"/>
        <w:ind w:left="2127" w:hanging="709"/>
        <w:contextualSpacing/>
        <w:jc w:val="both"/>
        <w:rPr>
          <w:rFonts w:ascii="Arial" w:eastAsia="Times New Roman" w:hAnsi="Arial" w:cs="Arial"/>
          <w:lang w:eastAsia="en-GB"/>
        </w:rPr>
      </w:pPr>
    </w:p>
    <w:p w14:paraId="6FFDA56E" w14:textId="77777777" w:rsidR="00BD05B3" w:rsidRPr="00BD05B3" w:rsidRDefault="007D1BE6" w:rsidP="007D1BE6">
      <w:pPr>
        <w:tabs>
          <w:tab w:val="left" w:pos="2835"/>
        </w:tabs>
        <w:spacing w:after="0" w:line="320" w:lineRule="atLeast"/>
        <w:ind w:left="1418"/>
        <w:contextualSpacing/>
        <w:jc w:val="both"/>
        <w:rPr>
          <w:rFonts w:ascii="Arial" w:eastAsia="Times New Roman" w:hAnsi="Arial" w:cs="Arial"/>
          <w:lang w:eastAsia="en-GB"/>
        </w:rPr>
      </w:pPr>
      <w:r>
        <w:rPr>
          <w:rFonts w:ascii="Arial" w:eastAsia="Times New Roman" w:hAnsi="Arial" w:cs="Arial"/>
          <w:lang w:eastAsia="en-GB"/>
        </w:rPr>
        <w:t>3.6.1.5</w:t>
      </w:r>
      <w:r>
        <w:rPr>
          <w:rFonts w:ascii="Arial" w:eastAsia="Times New Roman" w:hAnsi="Arial" w:cs="Arial"/>
          <w:lang w:eastAsia="en-GB"/>
        </w:rPr>
        <w:tab/>
      </w:r>
      <w:proofErr w:type="gramStart"/>
      <w:r w:rsidR="00BD05B3" w:rsidRPr="00BD05B3">
        <w:rPr>
          <w:rFonts w:ascii="Arial" w:eastAsia="Times New Roman" w:hAnsi="Arial" w:cs="Arial"/>
          <w:lang w:eastAsia="en-GB"/>
        </w:rPr>
        <w:t>the</w:t>
      </w:r>
      <w:proofErr w:type="gramEnd"/>
      <w:r w:rsidR="00BD05B3" w:rsidRPr="00BD05B3">
        <w:rPr>
          <w:rFonts w:ascii="Arial" w:eastAsia="Times New Roman" w:hAnsi="Arial" w:cs="Arial"/>
          <w:lang w:eastAsia="en-GB"/>
        </w:rPr>
        <w:t xml:space="preserve"> project number;</w:t>
      </w:r>
    </w:p>
    <w:p w14:paraId="70C0710F" w14:textId="77777777" w:rsidR="00BD05B3" w:rsidRPr="00BD05B3" w:rsidRDefault="00BD05B3" w:rsidP="00BD05B3">
      <w:pPr>
        <w:tabs>
          <w:tab w:val="left" w:pos="2140"/>
        </w:tabs>
        <w:spacing w:after="0" w:line="320" w:lineRule="atLeast"/>
        <w:ind w:left="2127" w:hanging="709"/>
        <w:contextualSpacing/>
        <w:jc w:val="both"/>
        <w:rPr>
          <w:rFonts w:ascii="Arial" w:eastAsia="Times New Roman" w:hAnsi="Arial" w:cs="Arial"/>
          <w:lang w:eastAsia="en-GB"/>
        </w:rPr>
      </w:pPr>
    </w:p>
    <w:p w14:paraId="21BE3DAB" w14:textId="77777777" w:rsidR="00BD05B3" w:rsidRPr="00BD05B3" w:rsidRDefault="007D1BE6" w:rsidP="007D1BE6">
      <w:pPr>
        <w:tabs>
          <w:tab w:val="left" w:pos="2835"/>
        </w:tabs>
        <w:spacing w:after="0" w:line="320" w:lineRule="atLeast"/>
        <w:ind w:left="2834" w:hanging="1416"/>
        <w:contextualSpacing/>
        <w:jc w:val="both"/>
        <w:rPr>
          <w:rFonts w:ascii="Arial" w:eastAsia="Times New Roman" w:hAnsi="Arial" w:cs="Arial"/>
          <w:lang w:eastAsia="en-GB"/>
        </w:rPr>
      </w:pPr>
      <w:r>
        <w:rPr>
          <w:rFonts w:ascii="Arial" w:eastAsia="Times New Roman" w:hAnsi="Arial" w:cs="Arial"/>
          <w:lang w:eastAsia="en-GB"/>
        </w:rPr>
        <w:t>3.6.1.6</w:t>
      </w:r>
      <w:r>
        <w:rPr>
          <w:rFonts w:ascii="Arial" w:eastAsia="Times New Roman" w:hAnsi="Arial" w:cs="Arial"/>
          <w:lang w:eastAsia="en-GB"/>
        </w:rPr>
        <w:tab/>
      </w:r>
      <w:proofErr w:type="gramStart"/>
      <w:r w:rsidR="00BD05B3" w:rsidRPr="00BD05B3">
        <w:rPr>
          <w:rFonts w:ascii="Arial" w:eastAsia="Times New Roman" w:hAnsi="Arial" w:cs="Arial"/>
          <w:lang w:eastAsia="en-GB"/>
        </w:rPr>
        <w:t>a</w:t>
      </w:r>
      <w:proofErr w:type="gramEnd"/>
      <w:r w:rsidR="00BD05B3" w:rsidRPr="00BD05B3">
        <w:rPr>
          <w:rFonts w:ascii="Arial" w:eastAsia="Times New Roman" w:hAnsi="Arial" w:cs="Arial"/>
          <w:lang w:eastAsia="en-GB"/>
        </w:rPr>
        <w:t xml:space="preserve"> detailed description of the Goods and any other deliverables under this </w:t>
      </w:r>
      <w:r w:rsidR="00D65708">
        <w:rPr>
          <w:rFonts w:ascii="Arial" w:eastAsia="Times New Roman" w:hAnsi="Arial" w:cs="Arial"/>
          <w:lang w:eastAsia="en-GB"/>
        </w:rPr>
        <w:t>Agreement</w:t>
      </w:r>
      <w:r w:rsidR="00BD05B3" w:rsidRPr="00BD05B3">
        <w:rPr>
          <w:rFonts w:ascii="Arial" w:eastAsia="Times New Roman" w:hAnsi="Arial" w:cs="Arial"/>
          <w:lang w:eastAsia="en-GB"/>
        </w:rPr>
        <w:t>;</w:t>
      </w:r>
    </w:p>
    <w:p w14:paraId="1A508E48" w14:textId="77777777" w:rsidR="00BD05B3" w:rsidRPr="00BD05B3" w:rsidRDefault="00BD05B3" w:rsidP="00BD05B3">
      <w:pPr>
        <w:tabs>
          <w:tab w:val="left" w:pos="2140"/>
        </w:tabs>
        <w:spacing w:after="0" w:line="320" w:lineRule="atLeast"/>
        <w:ind w:left="2127" w:hanging="709"/>
        <w:contextualSpacing/>
        <w:jc w:val="both"/>
        <w:rPr>
          <w:rFonts w:ascii="Arial" w:eastAsia="Times New Roman" w:hAnsi="Arial" w:cs="Arial"/>
          <w:lang w:eastAsia="en-GB"/>
        </w:rPr>
      </w:pPr>
    </w:p>
    <w:p w14:paraId="1F6F2CBC" w14:textId="77777777" w:rsidR="00BD05B3" w:rsidRPr="00BD05B3" w:rsidRDefault="007D1BE6" w:rsidP="007D1BE6">
      <w:pPr>
        <w:tabs>
          <w:tab w:val="left" w:pos="2835"/>
        </w:tabs>
        <w:spacing w:after="0" w:line="320" w:lineRule="atLeast"/>
        <w:ind w:left="2834" w:hanging="1416"/>
        <w:contextualSpacing/>
        <w:jc w:val="both"/>
        <w:rPr>
          <w:rFonts w:ascii="Arial" w:eastAsia="Times New Roman" w:hAnsi="Arial" w:cs="Arial"/>
          <w:lang w:eastAsia="en-GB"/>
        </w:rPr>
      </w:pPr>
      <w:r>
        <w:rPr>
          <w:rFonts w:ascii="Arial" w:eastAsia="Times New Roman" w:hAnsi="Arial" w:cs="Arial"/>
          <w:lang w:eastAsia="en-GB"/>
        </w:rPr>
        <w:t>3.6.1.7</w:t>
      </w:r>
      <w:r>
        <w:rPr>
          <w:rFonts w:ascii="Arial" w:eastAsia="Times New Roman" w:hAnsi="Arial" w:cs="Arial"/>
          <w:lang w:eastAsia="en-GB"/>
        </w:rPr>
        <w:tab/>
      </w:r>
      <w:proofErr w:type="gramStart"/>
      <w:r w:rsidR="00BD05B3" w:rsidRPr="00BD05B3">
        <w:rPr>
          <w:rFonts w:ascii="Arial" w:eastAsia="Times New Roman" w:hAnsi="Arial" w:cs="Arial"/>
          <w:lang w:eastAsia="en-GB"/>
        </w:rPr>
        <w:t>a</w:t>
      </w:r>
      <w:proofErr w:type="gramEnd"/>
      <w:r w:rsidR="00BD05B3" w:rsidRPr="00BD05B3">
        <w:rPr>
          <w:rFonts w:ascii="Arial" w:eastAsia="Times New Roman" w:hAnsi="Arial" w:cs="Arial"/>
          <w:lang w:eastAsia="en-GB"/>
        </w:rPr>
        <w:t xml:space="preserve"> detailed description of any recoverable expenses and the amounts of such;</w:t>
      </w:r>
    </w:p>
    <w:p w14:paraId="0713F434" w14:textId="77777777" w:rsidR="00BD05B3" w:rsidRPr="00BD05B3" w:rsidRDefault="00BD05B3" w:rsidP="00BD05B3">
      <w:pPr>
        <w:tabs>
          <w:tab w:val="left" w:pos="2140"/>
        </w:tabs>
        <w:spacing w:after="0" w:line="320" w:lineRule="atLeast"/>
        <w:ind w:left="2127" w:hanging="709"/>
        <w:contextualSpacing/>
        <w:jc w:val="both"/>
        <w:rPr>
          <w:rFonts w:ascii="Arial" w:eastAsia="Times New Roman" w:hAnsi="Arial" w:cs="Arial"/>
          <w:lang w:eastAsia="en-GB"/>
        </w:rPr>
      </w:pPr>
    </w:p>
    <w:p w14:paraId="238C2271" w14:textId="77777777" w:rsidR="00BD05B3" w:rsidRPr="00BD05B3" w:rsidRDefault="007D1BE6" w:rsidP="007D1BE6">
      <w:pPr>
        <w:tabs>
          <w:tab w:val="left" w:pos="2835"/>
        </w:tabs>
        <w:spacing w:after="0" w:line="320" w:lineRule="atLeast"/>
        <w:ind w:left="1418"/>
        <w:contextualSpacing/>
        <w:jc w:val="both"/>
        <w:rPr>
          <w:rFonts w:ascii="Arial" w:eastAsia="Times New Roman" w:hAnsi="Arial" w:cs="Arial"/>
          <w:lang w:eastAsia="en-GB"/>
        </w:rPr>
      </w:pPr>
      <w:r>
        <w:rPr>
          <w:rFonts w:ascii="Arial" w:eastAsia="Times New Roman" w:hAnsi="Arial" w:cs="Arial"/>
          <w:lang w:eastAsia="en-GB"/>
        </w:rPr>
        <w:t>3.6.1.8</w:t>
      </w:r>
      <w:r>
        <w:rPr>
          <w:rFonts w:ascii="Arial" w:eastAsia="Times New Roman" w:hAnsi="Arial" w:cs="Arial"/>
          <w:lang w:eastAsia="en-GB"/>
        </w:rPr>
        <w:tab/>
      </w:r>
      <w:proofErr w:type="gramStart"/>
      <w:r w:rsidR="00BD05B3" w:rsidRPr="00BD05B3">
        <w:rPr>
          <w:rFonts w:ascii="Arial" w:eastAsia="Times New Roman" w:hAnsi="Arial" w:cs="Arial"/>
          <w:lang w:eastAsia="en-GB"/>
        </w:rPr>
        <w:t>the</w:t>
      </w:r>
      <w:proofErr w:type="gramEnd"/>
      <w:r w:rsidR="00BD05B3" w:rsidRPr="00BD05B3">
        <w:rPr>
          <w:rFonts w:ascii="Arial" w:eastAsia="Times New Roman" w:hAnsi="Arial" w:cs="Arial"/>
          <w:lang w:eastAsia="en-GB"/>
        </w:rPr>
        <w:t xml:space="preserve"> location, date or time period of delivery of the Goods;</w:t>
      </w:r>
    </w:p>
    <w:p w14:paraId="521221B1" w14:textId="77777777" w:rsidR="00BD05B3" w:rsidRPr="00BD05B3" w:rsidRDefault="00BD05B3" w:rsidP="00BD05B3">
      <w:pPr>
        <w:tabs>
          <w:tab w:val="left" w:pos="2140"/>
        </w:tabs>
        <w:spacing w:after="0" w:line="320" w:lineRule="atLeast"/>
        <w:ind w:left="2127" w:hanging="709"/>
        <w:contextualSpacing/>
        <w:jc w:val="both"/>
        <w:rPr>
          <w:rFonts w:ascii="Arial" w:eastAsia="Times New Roman" w:hAnsi="Arial" w:cs="Arial"/>
          <w:lang w:eastAsia="en-GB"/>
        </w:rPr>
      </w:pPr>
    </w:p>
    <w:p w14:paraId="1CA35892" w14:textId="77777777" w:rsidR="00BD05B3" w:rsidRPr="00BD05B3" w:rsidRDefault="007D1BE6" w:rsidP="007D1BE6">
      <w:pPr>
        <w:tabs>
          <w:tab w:val="left" w:pos="2835"/>
        </w:tabs>
        <w:spacing w:after="0" w:line="320" w:lineRule="atLeast"/>
        <w:ind w:left="1418"/>
        <w:contextualSpacing/>
        <w:jc w:val="both"/>
        <w:rPr>
          <w:rFonts w:ascii="Arial" w:eastAsia="Times New Roman" w:hAnsi="Arial" w:cs="Arial"/>
          <w:lang w:eastAsia="en-GB"/>
        </w:rPr>
      </w:pPr>
      <w:r>
        <w:rPr>
          <w:rFonts w:ascii="Arial" w:eastAsia="Times New Roman" w:hAnsi="Arial" w:cs="Arial"/>
          <w:lang w:eastAsia="en-GB"/>
        </w:rPr>
        <w:t>3.6.1.9</w:t>
      </w:r>
      <w:r>
        <w:rPr>
          <w:rFonts w:ascii="Arial" w:eastAsia="Times New Roman" w:hAnsi="Arial" w:cs="Arial"/>
          <w:lang w:eastAsia="en-GB"/>
        </w:rPr>
        <w:tab/>
      </w:r>
      <w:proofErr w:type="gramStart"/>
      <w:r w:rsidR="00BD05B3" w:rsidRPr="00BD05B3">
        <w:rPr>
          <w:rFonts w:ascii="Arial" w:eastAsia="Times New Roman" w:hAnsi="Arial" w:cs="Arial"/>
          <w:lang w:eastAsia="en-GB"/>
        </w:rPr>
        <w:t>the</w:t>
      </w:r>
      <w:proofErr w:type="gramEnd"/>
      <w:r w:rsidR="00BD05B3" w:rsidRPr="00BD05B3">
        <w:rPr>
          <w:rFonts w:ascii="Arial" w:eastAsia="Times New Roman" w:hAnsi="Arial" w:cs="Arial"/>
          <w:lang w:eastAsia="en-GB"/>
        </w:rPr>
        <w:t xml:space="preserve"> Contractor</w:t>
      </w:r>
      <w:r>
        <w:rPr>
          <w:rFonts w:ascii="Arial" w:eastAsia="Times New Roman" w:hAnsi="Arial" w:cs="Arial"/>
          <w:lang w:eastAsia="en-GB"/>
        </w:rPr>
        <w:t>’</w:t>
      </w:r>
      <w:r w:rsidR="00BD05B3" w:rsidRPr="00BD05B3">
        <w:rPr>
          <w:rFonts w:ascii="Arial" w:eastAsia="Times New Roman" w:hAnsi="Arial" w:cs="Arial"/>
          <w:lang w:eastAsia="en-GB"/>
        </w:rPr>
        <w:t>s VAT number;</w:t>
      </w:r>
    </w:p>
    <w:p w14:paraId="4189A7A4" w14:textId="77777777" w:rsidR="00BD05B3" w:rsidRPr="00BD05B3" w:rsidRDefault="00BD05B3" w:rsidP="00BD05B3">
      <w:pPr>
        <w:tabs>
          <w:tab w:val="left" w:pos="2140"/>
        </w:tabs>
        <w:spacing w:after="0" w:line="320" w:lineRule="atLeast"/>
        <w:ind w:left="2127" w:hanging="709"/>
        <w:contextualSpacing/>
        <w:jc w:val="both"/>
        <w:rPr>
          <w:rFonts w:ascii="Arial" w:eastAsia="Times New Roman" w:hAnsi="Arial" w:cs="Arial"/>
          <w:lang w:eastAsia="en-GB"/>
        </w:rPr>
      </w:pPr>
    </w:p>
    <w:p w14:paraId="58F106CF" w14:textId="77777777" w:rsidR="00BD05B3" w:rsidRPr="00BD05B3" w:rsidRDefault="007D1BE6" w:rsidP="007D1BE6">
      <w:pPr>
        <w:tabs>
          <w:tab w:val="left" w:pos="2835"/>
        </w:tabs>
        <w:spacing w:after="0" w:line="320" w:lineRule="atLeast"/>
        <w:ind w:left="2834" w:hanging="1416"/>
        <w:contextualSpacing/>
        <w:jc w:val="both"/>
        <w:rPr>
          <w:rFonts w:ascii="Arial" w:eastAsia="Times New Roman" w:hAnsi="Arial" w:cs="Arial"/>
          <w:lang w:eastAsia="en-GB"/>
        </w:rPr>
      </w:pPr>
      <w:r>
        <w:rPr>
          <w:rFonts w:ascii="Arial" w:eastAsia="Times New Roman" w:hAnsi="Arial" w:cs="Arial"/>
          <w:lang w:eastAsia="en-GB"/>
        </w:rPr>
        <w:t>3.6.1.10</w:t>
      </w:r>
      <w:r>
        <w:rPr>
          <w:rFonts w:ascii="Arial" w:eastAsia="Times New Roman" w:hAnsi="Arial" w:cs="Arial"/>
          <w:lang w:eastAsia="en-GB"/>
        </w:rPr>
        <w:tab/>
      </w:r>
      <w:r w:rsidR="00BD05B3" w:rsidRPr="00BD05B3">
        <w:rPr>
          <w:rFonts w:ascii="Arial" w:eastAsia="Times New Roman" w:hAnsi="Arial" w:cs="Arial"/>
          <w:lang w:eastAsia="en-GB"/>
        </w:rPr>
        <w:t>the amount due exclusive of VAT, other duty or early settlement discount;</w:t>
      </w:r>
    </w:p>
    <w:p w14:paraId="319F10F0" w14:textId="77777777" w:rsidR="00BD05B3" w:rsidRPr="00BD05B3" w:rsidRDefault="00BD05B3" w:rsidP="00BD05B3">
      <w:pPr>
        <w:tabs>
          <w:tab w:val="left" w:pos="2140"/>
        </w:tabs>
        <w:spacing w:after="0" w:line="320" w:lineRule="atLeast"/>
        <w:ind w:left="2127" w:hanging="709"/>
        <w:contextualSpacing/>
        <w:jc w:val="both"/>
        <w:rPr>
          <w:rFonts w:ascii="Arial" w:eastAsia="Times New Roman" w:hAnsi="Arial" w:cs="Arial"/>
          <w:lang w:eastAsia="en-GB"/>
        </w:rPr>
      </w:pPr>
    </w:p>
    <w:p w14:paraId="3E598395" w14:textId="77777777" w:rsidR="00BD05B3" w:rsidRPr="00BD05B3" w:rsidRDefault="007D1BE6" w:rsidP="007D1BE6">
      <w:pPr>
        <w:tabs>
          <w:tab w:val="left" w:pos="2835"/>
        </w:tabs>
        <w:spacing w:after="0" w:line="320" w:lineRule="atLeast"/>
        <w:ind w:left="1418"/>
        <w:contextualSpacing/>
        <w:jc w:val="both"/>
        <w:rPr>
          <w:rFonts w:ascii="Arial" w:eastAsia="Times New Roman" w:hAnsi="Arial" w:cs="Arial"/>
          <w:lang w:eastAsia="en-GB"/>
        </w:rPr>
      </w:pPr>
      <w:r>
        <w:rPr>
          <w:rFonts w:ascii="Arial" w:eastAsia="Times New Roman" w:hAnsi="Arial" w:cs="Arial"/>
          <w:lang w:eastAsia="en-GB"/>
        </w:rPr>
        <w:t>3.6.1.11</w:t>
      </w:r>
      <w:r>
        <w:rPr>
          <w:rFonts w:ascii="Arial" w:eastAsia="Times New Roman" w:hAnsi="Arial" w:cs="Arial"/>
          <w:lang w:eastAsia="en-GB"/>
        </w:rPr>
        <w:tab/>
      </w:r>
      <w:r w:rsidR="00BD05B3" w:rsidRPr="00BD05B3">
        <w:rPr>
          <w:rFonts w:ascii="Arial" w:eastAsia="Times New Roman" w:hAnsi="Arial" w:cs="Arial"/>
          <w:lang w:eastAsia="en-GB"/>
        </w:rPr>
        <w:t>the VAT rate and VAT amount;</w:t>
      </w:r>
    </w:p>
    <w:p w14:paraId="0B19AE0B" w14:textId="77777777" w:rsidR="00BD05B3" w:rsidRPr="00BD05B3" w:rsidRDefault="00BD05B3" w:rsidP="00BD05B3">
      <w:pPr>
        <w:tabs>
          <w:tab w:val="left" w:pos="2140"/>
        </w:tabs>
        <w:spacing w:after="0" w:line="320" w:lineRule="atLeast"/>
        <w:ind w:left="2127"/>
        <w:contextualSpacing/>
        <w:jc w:val="both"/>
        <w:rPr>
          <w:rFonts w:ascii="Arial" w:eastAsia="Times New Roman" w:hAnsi="Arial" w:cs="Arial"/>
          <w:lang w:eastAsia="en-GB"/>
        </w:rPr>
      </w:pPr>
    </w:p>
    <w:p w14:paraId="73369756" w14:textId="77777777" w:rsidR="00BD05B3" w:rsidRPr="00BD05B3" w:rsidRDefault="007D1BE6" w:rsidP="007D1BE6">
      <w:pPr>
        <w:tabs>
          <w:tab w:val="left" w:pos="2835"/>
        </w:tabs>
        <w:spacing w:after="0" w:line="320" w:lineRule="atLeast"/>
        <w:ind w:left="1418"/>
        <w:contextualSpacing/>
        <w:jc w:val="both"/>
        <w:rPr>
          <w:rFonts w:ascii="Arial" w:eastAsia="Times New Roman" w:hAnsi="Arial" w:cs="Arial"/>
          <w:lang w:eastAsia="en-GB"/>
        </w:rPr>
      </w:pPr>
      <w:r>
        <w:rPr>
          <w:rFonts w:ascii="Arial" w:eastAsia="Times New Roman" w:hAnsi="Arial" w:cs="Arial"/>
          <w:lang w:eastAsia="en-GB"/>
        </w:rPr>
        <w:t>3.6.1.12</w:t>
      </w:r>
      <w:r>
        <w:rPr>
          <w:rFonts w:ascii="Arial" w:eastAsia="Times New Roman" w:hAnsi="Arial" w:cs="Arial"/>
          <w:lang w:eastAsia="en-GB"/>
        </w:rPr>
        <w:tab/>
      </w:r>
      <w:r w:rsidR="00BD05B3" w:rsidRPr="00BD05B3">
        <w:rPr>
          <w:rFonts w:ascii="Arial" w:eastAsia="Times New Roman" w:hAnsi="Arial" w:cs="Arial"/>
          <w:lang w:eastAsia="en-GB"/>
        </w:rPr>
        <w:t>the amount of any other duty or early settlement discount;</w:t>
      </w:r>
    </w:p>
    <w:p w14:paraId="1058B90E" w14:textId="77777777" w:rsidR="00BD05B3" w:rsidRPr="00BD05B3" w:rsidRDefault="00BD05B3" w:rsidP="00BD05B3">
      <w:pPr>
        <w:tabs>
          <w:tab w:val="left" w:pos="2140"/>
        </w:tabs>
        <w:spacing w:after="0" w:line="320" w:lineRule="atLeast"/>
        <w:ind w:left="2127" w:hanging="709"/>
        <w:contextualSpacing/>
        <w:jc w:val="both"/>
        <w:rPr>
          <w:rFonts w:ascii="Arial" w:eastAsia="Times New Roman" w:hAnsi="Arial" w:cs="Arial"/>
          <w:lang w:eastAsia="en-GB"/>
        </w:rPr>
      </w:pPr>
    </w:p>
    <w:p w14:paraId="36BFF679" w14:textId="77777777" w:rsidR="00BD05B3" w:rsidRPr="00BD05B3" w:rsidRDefault="007D1BE6" w:rsidP="007D1BE6">
      <w:pPr>
        <w:tabs>
          <w:tab w:val="left" w:pos="2835"/>
        </w:tabs>
        <w:spacing w:after="0" w:line="320" w:lineRule="atLeast"/>
        <w:ind w:left="2834" w:hanging="1416"/>
        <w:contextualSpacing/>
        <w:jc w:val="both"/>
        <w:rPr>
          <w:rFonts w:ascii="Arial" w:eastAsia="Times New Roman" w:hAnsi="Arial" w:cs="Arial"/>
          <w:lang w:eastAsia="en-GB"/>
        </w:rPr>
      </w:pPr>
      <w:r>
        <w:rPr>
          <w:rFonts w:ascii="Arial" w:eastAsia="Times New Roman" w:hAnsi="Arial" w:cs="Arial"/>
          <w:lang w:eastAsia="en-GB"/>
        </w:rPr>
        <w:t>3.6.1.13</w:t>
      </w:r>
      <w:r>
        <w:rPr>
          <w:rFonts w:ascii="Arial" w:eastAsia="Times New Roman" w:hAnsi="Arial" w:cs="Arial"/>
          <w:lang w:eastAsia="en-GB"/>
        </w:rPr>
        <w:tab/>
      </w:r>
      <w:r w:rsidR="00BD05B3" w:rsidRPr="00BD05B3">
        <w:rPr>
          <w:rFonts w:ascii="Arial" w:eastAsia="Times New Roman" w:hAnsi="Arial" w:cs="Arial"/>
          <w:lang w:eastAsia="en-GB"/>
        </w:rPr>
        <w:t>the amount due inclusive of VAT and any other duty or early settlement discount;</w:t>
      </w:r>
    </w:p>
    <w:p w14:paraId="7D5F561F" w14:textId="77777777" w:rsidR="00BD05B3" w:rsidRPr="00BD05B3" w:rsidRDefault="00BD05B3" w:rsidP="00BD05B3">
      <w:pPr>
        <w:tabs>
          <w:tab w:val="left" w:pos="2140"/>
        </w:tabs>
        <w:spacing w:after="0" w:line="320" w:lineRule="atLeast"/>
        <w:ind w:left="2127" w:hanging="709"/>
        <w:contextualSpacing/>
        <w:jc w:val="both"/>
        <w:rPr>
          <w:rFonts w:ascii="Arial" w:eastAsia="Times New Roman" w:hAnsi="Arial" w:cs="Arial"/>
          <w:lang w:eastAsia="en-GB"/>
        </w:rPr>
      </w:pPr>
    </w:p>
    <w:p w14:paraId="4D77DF1E" w14:textId="77777777" w:rsidR="00BD05B3" w:rsidRPr="00BD05B3" w:rsidRDefault="007D1BE6" w:rsidP="007D1BE6">
      <w:pPr>
        <w:tabs>
          <w:tab w:val="left" w:pos="2835"/>
        </w:tabs>
        <w:spacing w:after="0" w:line="320" w:lineRule="atLeast"/>
        <w:ind w:left="2834" w:hanging="1416"/>
        <w:contextualSpacing/>
        <w:jc w:val="both"/>
        <w:rPr>
          <w:rFonts w:ascii="Arial" w:eastAsia="Times New Roman" w:hAnsi="Arial" w:cs="Arial"/>
          <w:lang w:eastAsia="en-GB"/>
        </w:rPr>
      </w:pPr>
      <w:r>
        <w:rPr>
          <w:rFonts w:ascii="Arial" w:eastAsia="Times New Roman" w:hAnsi="Arial" w:cs="Arial"/>
          <w:lang w:eastAsia="en-GB"/>
        </w:rPr>
        <w:t>3.6.1.14</w:t>
      </w:r>
      <w:r>
        <w:rPr>
          <w:rFonts w:ascii="Arial" w:eastAsia="Times New Roman" w:hAnsi="Arial" w:cs="Arial"/>
          <w:lang w:eastAsia="en-GB"/>
        </w:rPr>
        <w:tab/>
      </w:r>
      <w:r w:rsidR="00BD05B3" w:rsidRPr="00BD05B3">
        <w:rPr>
          <w:rFonts w:ascii="Arial" w:eastAsia="Times New Roman" w:hAnsi="Arial" w:cs="Arial"/>
          <w:lang w:eastAsia="en-GB"/>
        </w:rPr>
        <w:t>the source/name of the person at the Authority responsible for the order to which the invoice relates;</w:t>
      </w:r>
    </w:p>
    <w:p w14:paraId="0AB7657B" w14:textId="77777777" w:rsidR="00BD05B3" w:rsidRPr="00BD05B3" w:rsidRDefault="00BD05B3" w:rsidP="00BD05B3">
      <w:pPr>
        <w:tabs>
          <w:tab w:val="left" w:pos="2140"/>
        </w:tabs>
        <w:spacing w:after="0" w:line="320" w:lineRule="atLeast"/>
        <w:ind w:left="2127" w:hanging="709"/>
        <w:contextualSpacing/>
        <w:jc w:val="both"/>
        <w:rPr>
          <w:rFonts w:ascii="Arial" w:eastAsia="Times New Roman" w:hAnsi="Arial" w:cs="Arial"/>
          <w:lang w:eastAsia="en-GB"/>
        </w:rPr>
      </w:pPr>
    </w:p>
    <w:p w14:paraId="38BCE285" w14:textId="77777777" w:rsidR="00BD05B3" w:rsidRPr="00BD05B3" w:rsidRDefault="007D1BE6" w:rsidP="007D1BE6">
      <w:pPr>
        <w:tabs>
          <w:tab w:val="left" w:pos="2835"/>
        </w:tabs>
        <w:spacing w:after="0" w:line="320" w:lineRule="atLeast"/>
        <w:ind w:left="1418"/>
        <w:contextualSpacing/>
        <w:jc w:val="both"/>
        <w:rPr>
          <w:rFonts w:ascii="Arial" w:eastAsia="Times New Roman" w:hAnsi="Arial" w:cs="Arial"/>
          <w:lang w:eastAsia="en-GB"/>
        </w:rPr>
      </w:pPr>
      <w:r>
        <w:rPr>
          <w:rFonts w:ascii="Arial" w:eastAsia="Times New Roman" w:hAnsi="Arial" w:cs="Arial"/>
          <w:lang w:eastAsia="en-GB"/>
        </w:rPr>
        <w:t>3.6.1.15</w:t>
      </w:r>
      <w:r>
        <w:rPr>
          <w:rFonts w:ascii="Arial" w:eastAsia="Times New Roman" w:hAnsi="Arial" w:cs="Arial"/>
          <w:lang w:eastAsia="en-GB"/>
        </w:rPr>
        <w:tab/>
      </w:r>
      <w:r w:rsidR="00BD05B3" w:rsidRPr="00BD05B3">
        <w:rPr>
          <w:rFonts w:ascii="Arial" w:eastAsia="Times New Roman" w:hAnsi="Arial" w:cs="Arial"/>
          <w:lang w:eastAsia="en-GB"/>
        </w:rPr>
        <w:t>the source of authorisation of payment;</w:t>
      </w:r>
    </w:p>
    <w:p w14:paraId="414AE30E" w14:textId="77777777" w:rsidR="00BD05B3" w:rsidRPr="00BD05B3" w:rsidRDefault="00BD05B3" w:rsidP="00BD05B3">
      <w:pPr>
        <w:tabs>
          <w:tab w:val="left" w:pos="2140"/>
        </w:tabs>
        <w:spacing w:after="0" w:line="320" w:lineRule="atLeast"/>
        <w:ind w:left="2127" w:hanging="709"/>
        <w:contextualSpacing/>
        <w:jc w:val="both"/>
        <w:rPr>
          <w:rFonts w:ascii="Arial" w:eastAsia="Times New Roman" w:hAnsi="Arial" w:cs="Arial"/>
          <w:lang w:eastAsia="en-GB"/>
        </w:rPr>
      </w:pPr>
    </w:p>
    <w:p w14:paraId="70F568A6" w14:textId="77777777" w:rsidR="00BD05B3" w:rsidRPr="00BD05B3" w:rsidRDefault="007D1BE6" w:rsidP="007D1BE6">
      <w:pPr>
        <w:tabs>
          <w:tab w:val="left" w:pos="2835"/>
        </w:tabs>
        <w:spacing w:after="0" w:line="320" w:lineRule="atLeast"/>
        <w:ind w:left="2834" w:hanging="1416"/>
        <w:contextualSpacing/>
        <w:jc w:val="both"/>
        <w:rPr>
          <w:rFonts w:ascii="Arial" w:eastAsia="Times New Roman" w:hAnsi="Arial" w:cs="Arial"/>
          <w:lang w:eastAsia="en-GB"/>
        </w:rPr>
      </w:pPr>
      <w:r>
        <w:rPr>
          <w:rFonts w:ascii="Arial" w:eastAsia="Times New Roman" w:hAnsi="Arial" w:cs="Arial"/>
          <w:lang w:eastAsia="en-GB"/>
        </w:rPr>
        <w:t>3.6.1.16</w:t>
      </w:r>
      <w:r>
        <w:rPr>
          <w:rFonts w:ascii="Arial" w:eastAsia="Times New Roman" w:hAnsi="Arial" w:cs="Arial"/>
          <w:lang w:eastAsia="en-GB"/>
        </w:rPr>
        <w:tab/>
      </w:r>
      <w:r w:rsidR="00BD05B3" w:rsidRPr="00BD05B3">
        <w:rPr>
          <w:rFonts w:ascii="Arial" w:eastAsia="Times New Roman" w:hAnsi="Arial" w:cs="Arial"/>
          <w:lang w:eastAsia="en-GB"/>
        </w:rPr>
        <w:t xml:space="preserve">details of the </w:t>
      </w:r>
      <w:r w:rsidR="00D65708">
        <w:rPr>
          <w:rFonts w:ascii="Arial" w:eastAsia="Times New Roman" w:hAnsi="Arial" w:cs="Arial"/>
          <w:lang w:eastAsia="en-GB"/>
        </w:rPr>
        <w:t>Agreement</w:t>
      </w:r>
      <w:r w:rsidR="00BD05B3" w:rsidRPr="00BD05B3">
        <w:rPr>
          <w:rFonts w:ascii="Arial" w:eastAsia="Times New Roman" w:hAnsi="Arial" w:cs="Arial"/>
          <w:lang w:eastAsia="en-GB"/>
        </w:rPr>
        <w:t>'s BACS details or other method of payment;</w:t>
      </w:r>
    </w:p>
    <w:p w14:paraId="11BC9CF9" w14:textId="77777777" w:rsidR="00BD05B3" w:rsidRPr="00BD05B3" w:rsidRDefault="00BD05B3" w:rsidP="00BD05B3">
      <w:pPr>
        <w:tabs>
          <w:tab w:val="left" w:pos="2140"/>
        </w:tabs>
        <w:spacing w:after="0" w:line="320" w:lineRule="atLeast"/>
        <w:ind w:left="2127" w:hanging="709"/>
        <w:contextualSpacing/>
        <w:jc w:val="both"/>
        <w:rPr>
          <w:rFonts w:ascii="Arial" w:eastAsia="Times New Roman" w:hAnsi="Arial" w:cs="Arial"/>
          <w:lang w:eastAsia="en-GB"/>
        </w:rPr>
      </w:pPr>
    </w:p>
    <w:p w14:paraId="0BDEA8E5" w14:textId="77777777" w:rsidR="00BD05B3" w:rsidRPr="00BD05B3" w:rsidRDefault="008A130D" w:rsidP="007D1BE6">
      <w:pPr>
        <w:tabs>
          <w:tab w:val="left" w:pos="2835"/>
        </w:tabs>
        <w:spacing w:after="0" w:line="320" w:lineRule="atLeast"/>
        <w:ind w:left="1418"/>
        <w:contextualSpacing/>
        <w:jc w:val="both"/>
        <w:rPr>
          <w:rFonts w:ascii="Arial" w:eastAsia="Times New Roman" w:hAnsi="Arial" w:cs="Arial"/>
          <w:lang w:eastAsia="en-GB"/>
        </w:rPr>
      </w:pPr>
      <w:r>
        <w:rPr>
          <w:rFonts w:ascii="Arial" w:eastAsia="Times New Roman" w:hAnsi="Arial" w:cs="Arial"/>
          <w:lang w:eastAsia="en-GB"/>
        </w:rPr>
        <w:t>3.6.1.17</w:t>
      </w:r>
      <w:r w:rsidR="007D1BE6">
        <w:rPr>
          <w:rFonts w:ascii="Arial" w:eastAsia="Times New Roman" w:hAnsi="Arial" w:cs="Arial"/>
          <w:lang w:eastAsia="en-GB"/>
        </w:rPr>
        <w:tab/>
      </w:r>
      <w:r w:rsidR="00BD05B3" w:rsidRPr="00BD05B3">
        <w:rPr>
          <w:rFonts w:ascii="Arial" w:eastAsia="Times New Roman" w:hAnsi="Arial" w:cs="Arial"/>
          <w:lang w:eastAsia="en-GB"/>
        </w:rPr>
        <w:t>the Contractor</w:t>
      </w:r>
      <w:r w:rsidR="007D1BE6">
        <w:rPr>
          <w:rFonts w:ascii="Arial" w:eastAsia="Times New Roman" w:hAnsi="Arial" w:cs="Arial"/>
          <w:lang w:eastAsia="en-GB"/>
        </w:rPr>
        <w:t>’</w:t>
      </w:r>
      <w:r w:rsidR="00BD05B3" w:rsidRPr="00BD05B3">
        <w:rPr>
          <w:rFonts w:ascii="Arial" w:eastAsia="Times New Roman" w:hAnsi="Arial" w:cs="Arial"/>
          <w:lang w:eastAsia="en-GB"/>
        </w:rPr>
        <w:t>s contact details; and</w:t>
      </w:r>
    </w:p>
    <w:p w14:paraId="780201A6" w14:textId="77777777" w:rsidR="00BD05B3" w:rsidRPr="00BD05B3" w:rsidRDefault="00BD05B3" w:rsidP="00BD05B3">
      <w:pPr>
        <w:tabs>
          <w:tab w:val="left" w:pos="2140"/>
        </w:tabs>
        <w:spacing w:after="0" w:line="320" w:lineRule="atLeast"/>
        <w:ind w:left="2127"/>
        <w:contextualSpacing/>
        <w:jc w:val="both"/>
        <w:rPr>
          <w:rFonts w:ascii="Arial" w:eastAsia="Times New Roman" w:hAnsi="Arial" w:cs="Arial"/>
          <w:lang w:eastAsia="en-GB"/>
        </w:rPr>
      </w:pPr>
    </w:p>
    <w:p w14:paraId="000640CF" w14:textId="77777777" w:rsidR="00BD05B3" w:rsidRPr="00BD05B3" w:rsidRDefault="007D1BE6" w:rsidP="007D1BE6">
      <w:pPr>
        <w:tabs>
          <w:tab w:val="left" w:pos="2835"/>
        </w:tabs>
        <w:spacing w:after="0" w:line="320" w:lineRule="atLeast"/>
        <w:ind w:left="1418"/>
        <w:contextualSpacing/>
        <w:jc w:val="both"/>
        <w:rPr>
          <w:rFonts w:ascii="Arial" w:eastAsia="Times New Roman" w:hAnsi="Arial" w:cs="Arial"/>
          <w:lang w:eastAsia="en-GB"/>
        </w:rPr>
      </w:pPr>
      <w:r>
        <w:rPr>
          <w:rFonts w:ascii="Arial" w:eastAsia="Times New Roman" w:hAnsi="Arial" w:cs="Arial"/>
          <w:lang w:eastAsia="en-GB"/>
        </w:rPr>
        <w:t>3.</w:t>
      </w:r>
      <w:r w:rsidR="008A130D">
        <w:rPr>
          <w:rFonts w:ascii="Arial" w:eastAsia="Times New Roman" w:hAnsi="Arial" w:cs="Arial"/>
          <w:lang w:eastAsia="en-GB"/>
        </w:rPr>
        <w:t>6.1.18</w:t>
      </w:r>
      <w:r>
        <w:rPr>
          <w:rFonts w:ascii="Arial" w:eastAsia="Times New Roman" w:hAnsi="Arial" w:cs="Arial"/>
          <w:lang w:eastAsia="en-GB"/>
        </w:rPr>
        <w:tab/>
      </w:r>
      <w:r w:rsidR="00BD05B3" w:rsidRPr="00BD05B3">
        <w:rPr>
          <w:rFonts w:ascii="Arial" w:eastAsia="Times New Roman" w:hAnsi="Arial" w:cs="Arial"/>
          <w:lang w:eastAsia="en-GB"/>
        </w:rPr>
        <w:t>the date of the invoice.</w:t>
      </w:r>
    </w:p>
    <w:p w14:paraId="0AF0F049" w14:textId="77777777" w:rsidR="00BD05B3" w:rsidRPr="00BD05B3" w:rsidRDefault="00BD05B3" w:rsidP="00BD05B3">
      <w:pPr>
        <w:spacing w:after="0" w:line="320" w:lineRule="atLeast"/>
        <w:ind w:left="720"/>
        <w:contextualSpacing/>
        <w:rPr>
          <w:rFonts w:ascii="Arial" w:eastAsia="Times New Roman" w:hAnsi="Arial" w:cs="Arial"/>
          <w:lang w:eastAsia="en-GB"/>
        </w:rPr>
      </w:pPr>
    </w:p>
    <w:p w14:paraId="7FE43F9B" w14:textId="1876A90B" w:rsidR="00BD05B3" w:rsidRPr="00920688" w:rsidRDefault="00BD05B3" w:rsidP="00920688">
      <w:pPr>
        <w:tabs>
          <w:tab w:val="left" w:pos="2140"/>
        </w:tabs>
        <w:spacing w:after="0" w:line="320" w:lineRule="atLeast"/>
        <w:ind w:left="1418"/>
        <w:jc w:val="both"/>
        <w:rPr>
          <w:rFonts w:ascii="Arial" w:eastAsia="Calibri" w:hAnsi="Arial" w:cs="Arial"/>
          <w:b/>
          <w:lang w:eastAsia="en-GB"/>
        </w:rPr>
      </w:pPr>
      <w:r w:rsidRPr="00BD05B3">
        <w:rPr>
          <w:rFonts w:ascii="Arial" w:eastAsia="Calibri" w:hAnsi="Arial" w:cs="Arial"/>
          <w:lang w:eastAsia="en-GB"/>
        </w:rPr>
        <w:t>all</w:t>
      </w:r>
      <w:r w:rsidR="001E1ACD">
        <w:rPr>
          <w:rFonts w:ascii="Arial" w:eastAsia="Calibri" w:hAnsi="Arial" w:cs="Arial"/>
          <w:lang w:eastAsia="en-GB"/>
        </w:rPr>
        <w:t xml:space="preserve"> invoices</w:t>
      </w:r>
      <w:r w:rsidR="00920688">
        <w:rPr>
          <w:rFonts w:ascii="Arial" w:eastAsia="Calibri" w:hAnsi="Arial" w:cs="Arial"/>
          <w:lang w:eastAsia="en-GB"/>
        </w:rPr>
        <w:t xml:space="preserve"> for the MPS</w:t>
      </w:r>
      <w:r w:rsidR="001E1ACD">
        <w:rPr>
          <w:rFonts w:ascii="Arial" w:eastAsia="Calibri" w:hAnsi="Arial" w:cs="Arial"/>
          <w:lang w:eastAsia="en-GB"/>
        </w:rPr>
        <w:t xml:space="preserve"> should be addressed</w:t>
      </w:r>
      <w:r w:rsidRPr="00BD05B3">
        <w:rPr>
          <w:rFonts w:ascii="Arial" w:eastAsia="Calibri" w:hAnsi="Arial" w:cs="Arial"/>
          <w:lang w:eastAsia="en-GB"/>
        </w:rPr>
        <w:t xml:space="preserve"> </w:t>
      </w:r>
      <w:r w:rsidR="001E1ACD" w:rsidRPr="00FF14F9">
        <w:rPr>
          <w:rFonts w:ascii="Arial" w:eastAsia="Calibri" w:hAnsi="Arial" w:cs="Arial"/>
          <w:b/>
          <w:lang w:eastAsia="en-GB"/>
        </w:rPr>
        <w:t>to PURCHASE TO PAY, SSCL – POLICE SERVICES, PO BOX 14077, NEWPORT, GWENT NP10 8FZ.</w:t>
      </w:r>
    </w:p>
    <w:p w14:paraId="726908AE" w14:textId="77777777" w:rsidR="00BD05B3" w:rsidRPr="00BD05B3" w:rsidRDefault="00BD05B3" w:rsidP="008A130D">
      <w:pPr>
        <w:tabs>
          <w:tab w:val="left" w:pos="1420"/>
        </w:tabs>
        <w:spacing w:after="0" w:line="320" w:lineRule="atLeast"/>
        <w:contextualSpacing/>
        <w:jc w:val="both"/>
        <w:rPr>
          <w:rFonts w:ascii="Arial" w:eastAsia="Arial" w:hAnsi="Arial" w:cs="Times New Roman"/>
          <w:b/>
          <w:lang w:eastAsia="en-GB"/>
        </w:rPr>
      </w:pPr>
      <w:r w:rsidRPr="00BD05B3">
        <w:rPr>
          <w:rFonts w:ascii="Arial" w:eastAsia="Times New Roman" w:hAnsi="Arial" w:cs="Times New Roman"/>
          <w:lang w:eastAsia="en-GB"/>
        </w:rPr>
        <w:tab/>
      </w:r>
    </w:p>
    <w:p w14:paraId="427EE04A" w14:textId="77777777" w:rsidR="00BD05B3" w:rsidRPr="00BD05B3" w:rsidRDefault="008A130D" w:rsidP="00BD05B3">
      <w:pPr>
        <w:tabs>
          <w:tab w:val="left" w:pos="1420"/>
        </w:tabs>
        <w:spacing w:after="0" w:line="320" w:lineRule="atLeast"/>
        <w:ind w:left="1418" w:hanging="1418"/>
        <w:contextualSpacing/>
        <w:outlineLvl w:val="0"/>
        <w:rPr>
          <w:rFonts w:ascii="Arial" w:eastAsia="Arial" w:hAnsi="Arial" w:cs="Times New Roman"/>
          <w:b/>
          <w:lang w:eastAsia="en-GB"/>
        </w:rPr>
      </w:pPr>
      <w:r>
        <w:rPr>
          <w:rFonts w:ascii="Arial" w:eastAsia="Arial" w:hAnsi="Arial" w:cs="Times New Roman"/>
          <w:b/>
          <w:lang w:eastAsia="en-GB"/>
        </w:rPr>
        <w:t>4</w:t>
      </w:r>
      <w:r w:rsidR="00BD05B3" w:rsidRPr="00BD05B3">
        <w:rPr>
          <w:rFonts w:ascii="Arial" w:eastAsia="Arial" w:hAnsi="Arial" w:cs="Times New Roman"/>
          <w:b/>
          <w:lang w:eastAsia="en-GB"/>
        </w:rPr>
        <w:tab/>
      </w:r>
      <w:bookmarkStart w:id="32" w:name="_Toc438039984"/>
      <w:r w:rsidR="00BD05B3" w:rsidRPr="00BD05B3">
        <w:rPr>
          <w:rFonts w:ascii="Arial" w:eastAsia="Arial" w:hAnsi="Arial" w:cs="Times New Roman"/>
          <w:b/>
          <w:lang w:eastAsia="en-GB"/>
        </w:rPr>
        <w:t>STATUTORY OBLIGATIONS AND REGULATIONS</w:t>
      </w:r>
      <w:bookmarkEnd w:id="32"/>
    </w:p>
    <w:p w14:paraId="186F5213" w14:textId="77777777" w:rsidR="00BD05B3" w:rsidRPr="00BD05B3" w:rsidRDefault="00BD05B3" w:rsidP="00BD05B3">
      <w:pPr>
        <w:tabs>
          <w:tab w:val="left" w:pos="840"/>
        </w:tabs>
        <w:spacing w:after="0" w:line="320" w:lineRule="atLeast"/>
        <w:ind w:left="860" w:hanging="859"/>
        <w:jc w:val="both"/>
        <w:rPr>
          <w:rFonts w:ascii="Arial" w:eastAsia="Arial" w:hAnsi="Arial" w:cs="Arial"/>
          <w:lang w:eastAsia="en-GB"/>
        </w:rPr>
      </w:pPr>
    </w:p>
    <w:p w14:paraId="01AC588E" w14:textId="77777777" w:rsidR="00BD05B3" w:rsidRPr="00BD05B3" w:rsidRDefault="008A130D" w:rsidP="00BD05B3">
      <w:pPr>
        <w:numPr>
          <w:ilvl w:val="1"/>
          <w:numId w:val="0"/>
        </w:numPr>
        <w:tabs>
          <w:tab w:val="left" w:pos="1418"/>
        </w:tabs>
        <w:spacing w:after="0" w:line="320" w:lineRule="atLeast"/>
        <w:ind w:left="1418" w:hanging="1418"/>
        <w:contextualSpacing/>
        <w:outlineLvl w:val="1"/>
        <w:rPr>
          <w:rFonts w:ascii="Arial" w:eastAsia="Arial" w:hAnsi="Arial" w:cs="Times New Roman"/>
          <w:b/>
          <w:lang w:eastAsia="en-GB"/>
        </w:rPr>
      </w:pPr>
      <w:bookmarkStart w:id="33" w:name="_Toc438039985"/>
      <w:r>
        <w:rPr>
          <w:rFonts w:ascii="Arial" w:eastAsia="Arial" w:hAnsi="Arial" w:cs="Times New Roman"/>
          <w:b/>
          <w:lang w:eastAsia="en-GB"/>
        </w:rPr>
        <w:t>4.1</w:t>
      </w:r>
      <w:r>
        <w:rPr>
          <w:rFonts w:ascii="Arial" w:eastAsia="Arial" w:hAnsi="Arial" w:cs="Times New Roman"/>
          <w:b/>
          <w:lang w:eastAsia="en-GB"/>
        </w:rPr>
        <w:tab/>
      </w:r>
      <w:r w:rsidR="00BD05B3" w:rsidRPr="00BD05B3">
        <w:rPr>
          <w:rFonts w:ascii="Arial" w:eastAsia="Arial" w:hAnsi="Arial" w:cs="Times New Roman"/>
          <w:b/>
          <w:lang w:eastAsia="en-GB"/>
        </w:rPr>
        <w:t>Prevention of Corruption</w:t>
      </w:r>
      <w:bookmarkEnd w:id="33"/>
    </w:p>
    <w:p w14:paraId="4BCDF529" w14:textId="77777777" w:rsidR="00BD05B3" w:rsidRPr="00BD05B3" w:rsidRDefault="00BD05B3" w:rsidP="00BD05B3">
      <w:pPr>
        <w:tabs>
          <w:tab w:val="left" w:pos="840"/>
        </w:tabs>
        <w:spacing w:after="0" w:line="320" w:lineRule="atLeast"/>
        <w:ind w:left="860" w:hanging="859"/>
        <w:jc w:val="both"/>
        <w:rPr>
          <w:rFonts w:ascii="Arial" w:eastAsia="Arial" w:hAnsi="Arial" w:cs="Arial"/>
          <w:lang w:eastAsia="en-GB"/>
        </w:rPr>
      </w:pPr>
    </w:p>
    <w:p w14:paraId="3742FADE" w14:textId="77777777" w:rsidR="00BD05B3" w:rsidRPr="00BD05B3" w:rsidRDefault="00E9624C" w:rsidP="00E9624C">
      <w:pPr>
        <w:tabs>
          <w:tab w:val="left" w:pos="1420"/>
        </w:tabs>
        <w:spacing w:after="0" w:line="320" w:lineRule="atLeast"/>
        <w:contextualSpacing/>
        <w:jc w:val="both"/>
        <w:rPr>
          <w:rFonts w:ascii="Arial" w:eastAsia="Times New Roman" w:hAnsi="Arial" w:cs="Times New Roman"/>
          <w:lang w:eastAsia="en-GB"/>
        </w:rPr>
      </w:pPr>
      <w:r>
        <w:rPr>
          <w:rFonts w:ascii="Arial" w:eastAsia="Arial" w:hAnsi="Arial" w:cs="Times New Roman"/>
          <w:lang w:eastAsia="en-GB"/>
        </w:rPr>
        <w:t>4.1</w:t>
      </w:r>
      <w:r w:rsidR="00E67FA3">
        <w:rPr>
          <w:rFonts w:ascii="Arial" w:eastAsia="Arial" w:hAnsi="Arial" w:cs="Times New Roman"/>
          <w:lang w:eastAsia="en-GB"/>
        </w:rPr>
        <w:t>.1</w:t>
      </w:r>
      <w:r w:rsidR="00BD05B3" w:rsidRPr="00BD05B3">
        <w:rPr>
          <w:rFonts w:ascii="Arial" w:eastAsia="Arial" w:hAnsi="Arial" w:cs="Times New Roman"/>
          <w:lang w:eastAsia="en-GB"/>
        </w:rPr>
        <w:tab/>
      </w:r>
      <w:r w:rsidR="00BD05B3" w:rsidRPr="00BD05B3">
        <w:rPr>
          <w:rFonts w:ascii="Arial" w:eastAsia="Times New Roman" w:hAnsi="Arial" w:cs="Times New Roman"/>
          <w:lang w:eastAsia="en-GB"/>
        </w:rPr>
        <w:t xml:space="preserve">The </w:t>
      </w:r>
      <w:r w:rsidR="00BD05B3" w:rsidRPr="00BD05B3">
        <w:rPr>
          <w:rFonts w:ascii="Arial" w:eastAsia="Arial" w:hAnsi="Arial" w:cs="Times New Roman"/>
          <w:lang w:eastAsia="en-GB"/>
        </w:rPr>
        <w:t>Contractor</w:t>
      </w:r>
      <w:r w:rsidR="00BD05B3" w:rsidRPr="00BD05B3">
        <w:rPr>
          <w:rFonts w:ascii="Arial" w:eastAsia="Times New Roman" w:hAnsi="Arial" w:cs="Times New Roman"/>
          <w:lang w:eastAsia="en-GB"/>
        </w:rPr>
        <w:t xml:space="preserve"> shall:</w:t>
      </w:r>
    </w:p>
    <w:p w14:paraId="1F9EE061" w14:textId="77777777" w:rsidR="00BD05B3" w:rsidRPr="00BD05B3" w:rsidRDefault="00BD05B3" w:rsidP="00BD05B3">
      <w:pPr>
        <w:tabs>
          <w:tab w:val="left" w:pos="840"/>
        </w:tabs>
        <w:spacing w:after="0" w:line="320" w:lineRule="atLeast"/>
        <w:ind w:left="860" w:hanging="859"/>
        <w:jc w:val="both"/>
        <w:rPr>
          <w:rFonts w:ascii="Arial" w:eastAsia="Arial" w:hAnsi="Arial" w:cs="Arial"/>
          <w:lang w:eastAsia="en-GB"/>
        </w:rPr>
      </w:pPr>
    </w:p>
    <w:p w14:paraId="2D12B8E3" w14:textId="77777777" w:rsidR="00BD05B3" w:rsidRPr="00BD05B3" w:rsidRDefault="00E67FA3" w:rsidP="00E67FA3">
      <w:pPr>
        <w:tabs>
          <w:tab w:val="left" w:pos="2835"/>
        </w:tabs>
        <w:spacing w:after="0" w:line="320" w:lineRule="atLeast"/>
        <w:ind w:left="2834" w:hanging="1416"/>
        <w:contextualSpacing/>
        <w:jc w:val="both"/>
        <w:rPr>
          <w:rFonts w:ascii="Arial" w:eastAsia="Times New Roman" w:hAnsi="Arial" w:cs="Arial"/>
          <w:lang w:eastAsia="en-GB"/>
        </w:rPr>
      </w:pPr>
      <w:r>
        <w:rPr>
          <w:rFonts w:ascii="Arial" w:eastAsia="Times New Roman" w:hAnsi="Arial" w:cs="Arial"/>
          <w:lang w:eastAsia="en-GB"/>
        </w:rPr>
        <w:t>4.1.1.1</w:t>
      </w:r>
      <w:r>
        <w:rPr>
          <w:rFonts w:ascii="Arial" w:eastAsia="Times New Roman" w:hAnsi="Arial" w:cs="Arial"/>
          <w:lang w:eastAsia="en-GB"/>
        </w:rPr>
        <w:tab/>
      </w:r>
      <w:r w:rsidR="00BD05B3" w:rsidRPr="00BD05B3">
        <w:rPr>
          <w:rFonts w:ascii="Arial" w:eastAsia="Times New Roman" w:hAnsi="Arial" w:cs="Arial"/>
          <w:lang w:eastAsia="en-GB"/>
        </w:rPr>
        <w:t>comply with all applicable laws, statutes and regulations relating to anti-bribery and anti-corruption, including but not limited to the Bribery Act 2010 (the “Relevant Requirements”);</w:t>
      </w:r>
    </w:p>
    <w:p w14:paraId="424BB987" w14:textId="77777777" w:rsidR="00BD05B3" w:rsidRPr="00BD05B3" w:rsidRDefault="00BD05B3" w:rsidP="00BD05B3">
      <w:pPr>
        <w:tabs>
          <w:tab w:val="left" w:pos="2127"/>
        </w:tabs>
        <w:spacing w:after="0" w:line="320" w:lineRule="atLeast"/>
        <w:ind w:hanging="709"/>
        <w:jc w:val="both"/>
        <w:rPr>
          <w:rFonts w:ascii="Arial" w:eastAsia="Calibri" w:hAnsi="Arial" w:cs="Arial"/>
          <w:lang w:eastAsia="en-GB"/>
        </w:rPr>
      </w:pPr>
    </w:p>
    <w:p w14:paraId="6E193A72" w14:textId="77777777" w:rsidR="00BD05B3" w:rsidRPr="00BD05B3" w:rsidRDefault="00E67FA3" w:rsidP="00E67FA3">
      <w:pPr>
        <w:tabs>
          <w:tab w:val="left" w:pos="2835"/>
        </w:tabs>
        <w:spacing w:after="0" w:line="320" w:lineRule="atLeast"/>
        <w:ind w:left="2834" w:hanging="1416"/>
        <w:contextualSpacing/>
        <w:jc w:val="both"/>
        <w:rPr>
          <w:rFonts w:ascii="Arial" w:eastAsia="Times New Roman" w:hAnsi="Arial" w:cs="Arial"/>
          <w:lang w:eastAsia="en-GB"/>
        </w:rPr>
      </w:pPr>
      <w:r>
        <w:rPr>
          <w:rFonts w:ascii="Arial" w:eastAsia="Times New Roman" w:hAnsi="Arial" w:cs="Arial"/>
          <w:lang w:eastAsia="en-GB"/>
        </w:rPr>
        <w:t>4.1.1.2</w:t>
      </w:r>
      <w:r>
        <w:rPr>
          <w:rFonts w:ascii="Arial" w:eastAsia="Times New Roman" w:hAnsi="Arial" w:cs="Arial"/>
          <w:lang w:eastAsia="en-GB"/>
        </w:rPr>
        <w:tab/>
      </w:r>
      <w:proofErr w:type="gramStart"/>
      <w:r w:rsidR="00BD05B3" w:rsidRPr="00BD05B3">
        <w:rPr>
          <w:rFonts w:ascii="Arial" w:eastAsia="Times New Roman" w:hAnsi="Arial" w:cs="Arial"/>
          <w:lang w:eastAsia="en-GB"/>
        </w:rPr>
        <w:t>not</w:t>
      </w:r>
      <w:proofErr w:type="gramEnd"/>
      <w:r w:rsidR="00BD05B3" w:rsidRPr="00BD05B3">
        <w:rPr>
          <w:rFonts w:ascii="Arial" w:eastAsia="Times New Roman" w:hAnsi="Arial" w:cs="Arial"/>
          <w:lang w:eastAsia="en-GB"/>
        </w:rPr>
        <w:t xml:space="preserve"> commit to any Prohibited Act or engage in any activity, practice or conduct that would constitute a Prohibited  Act by it, or the Authority if such activity, practice or conduct had been carried out in the United Kingdom;</w:t>
      </w:r>
    </w:p>
    <w:p w14:paraId="58E40F6A" w14:textId="77777777" w:rsidR="00BD05B3" w:rsidRPr="00BD05B3" w:rsidRDefault="00BD05B3" w:rsidP="00BD05B3">
      <w:pPr>
        <w:tabs>
          <w:tab w:val="left" w:pos="2127"/>
        </w:tabs>
        <w:spacing w:after="0" w:line="320" w:lineRule="atLeast"/>
        <w:ind w:hanging="709"/>
        <w:rPr>
          <w:rFonts w:ascii="Arial" w:eastAsia="Calibri" w:hAnsi="Arial" w:cs="Arial"/>
          <w:lang w:eastAsia="en-GB"/>
        </w:rPr>
      </w:pPr>
    </w:p>
    <w:p w14:paraId="403033D8" w14:textId="77777777" w:rsidR="00BD05B3" w:rsidRPr="00BD05B3" w:rsidRDefault="00E67FA3" w:rsidP="00E67FA3">
      <w:pPr>
        <w:tabs>
          <w:tab w:val="left" w:pos="2835"/>
        </w:tabs>
        <w:spacing w:after="0" w:line="320" w:lineRule="atLeast"/>
        <w:ind w:left="2834" w:hanging="1416"/>
        <w:contextualSpacing/>
        <w:jc w:val="both"/>
        <w:rPr>
          <w:rFonts w:ascii="Arial" w:eastAsia="Times New Roman" w:hAnsi="Arial" w:cs="Arial"/>
          <w:lang w:eastAsia="en-GB"/>
        </w:rPr>
      </w:pPr>
      <w:r>
        <w:rPr>
          <w:rFonts w:ascii="Arial" w:eastAsia="Times New Roman" w:hAnsi="Arial" w:cs="Arial"/>
          <w:lang w:eastAsia="en-GB"/>
        </w:rPr>
        <w:t>4.1.1.3</w:t>
      </w:r>
      <w:r>
        <w:rPr>
          <w:rFonts w:ascii="Arial" w:eastAsia="Times New Roman" w:hAnsi="Arial" w:cs="Arial"/>
          <w:lang w:eastAsia="en-GB"/>
        </w:rPr>
        <w:tab/>
      </w:r>
      <w:proofErr w:type="gramStart"/>
      <w:r w:rsidR="00BD05B3" w:rsidRPr="00BD05B3">
        <w:rPr>
          <w:rFonts w:ascii="Arial" w:eastAsia="Times New Roman" w:hAnsi="Arial" w:cs="Arial"/>
          <w:lang w:eastAsia="en-GB"/>
        </w:rPr>
        <w:t>devise</w:t>
      </w:r>
      <w:proofErr w:type="gramEnd"/>
      <w:r w:rsidR="00BD05B3" w:rsidRPr="00BD05B3">
        <w:rPr>
          <w:rFonts w:ascii="Arial" w:eastAsia="Times New Roman" w:hAnsi="Arial" w:cs="Arial"/>
          <w:lang w:eastAsia="en-GB"/>
        </w:rPr>
        <w:t xml:space="preserve">, implement and enforce throughout the </w:t>
      </w:r>
      <w:r w:rsidR="00D65708">
        <w:rPr>
          <w:rFonts w:ascii="Arial" w:eastAsia="Times New Roman" w:hAnsi="Arial" w:cs="Arial"/>
          <w:lang w:eastAsia="en-GB"/>
        </w:rPr>
        <w:t>Agreement</w:t>
      </w:r>
      <w:r w:rsidR="00BD05B3" w:rsidRPr="00BD05B3">
        <w:rPr>
          <w:rFonts w:ascii="Arial" w:eastAsia="Times New Roman" w:hAnsi="Arial" w:cs="Arial"/>
          <w:lang w:eastAsia="en-GB"/>
        </w:rPr>
        <w:t xml:space="preserve"> Period its own </w:t>
      </w:r>
      <w:r w:rsidR="00BD05B3" w:rsidRPr="00BD05B3">
        <w:rPr>
          <w:rFonts w:ascii="Arial" w:eastAsia="Times New Roman" w:hAnsi="Arial" w:cs="Arial"/>
          <w:lang w:eastAsia="en-GB"/>
        </w:rPr>
        <w:tab/>
        <w:t>written policies and procedures, including adequate procedures under the Bribery Act 2010, in order to ensure compliance by:</w:t>
      </w:r>
    </w:p>
    <w:p w14:paraId="1441B33F" w14:textId="77777777" w:rsidR="00BD05B3" w:rsidRPr="00BD05B3" w:rsidRDefault="00BD05B3" w:rsidP="00BD05B3">
      <w:pPr>
        <w:spacing w:after="0" w:line="320" w:lineRule="atLeast"/>
        <w:ind w:left="1224"/>
        <w:contextualSpacing/>
        <w:rPr>
          <w:rFonts w:ascii="Arial" w:eastAsia="Times New Roman" w:hAnsi="Arial" w:cs="Arial"/>
          <w:b/>
          <w:lang w:eastAsia="en-GB"/>
        </w:rPr>
      </w:pPr>
    </w:p>
    <w:p w14:paraId="37864032" w14:textId="77777777" w:rsidR="00BD05B3" w:rsidRPr="00BD05B3" w:rsidRDefault="00E67FA3" w:rsidP="00E67FA3">
      <w:pPr>
        <w:tabs>
          <w:tab w:val="left" w:pos="4253"/>
        </w:tabs>
        <w:spacing w:after="0" w:line="320" w:lineRule="atLeast"/>
        <w:ind w:left="2835"/>
        <w:contextualSpacing/>
        <w:jc w:val="both"/>
        <w:rPr>
          <w:rFonts w:ascii="Arial" w:eastAsia="Times New Roman" w:hAnsi="Arial" w:cs="Arial"/>
          <w:b/>
          <w:lang w:eastAsia="en-GB"/>
        </w:rPr>
      </w:pPr>
      <w:r>
        <w:rPr>
          <w:rFonts w:ascii="Arial" w:eastAsia="Times New Roman" w:hAnsi="Arial" w:cs="Arial"/>
          <w:lang w:eastAsia="en-GB"/>
        </w:rPr>
        <w:t>4.1.1.3.1</w:t>
      </w:r>
      <w:r>
        <w:rPr>
          <w:rFonts w:ascii="Arial" w:eastAsia="Times New Roman" w:hAnsi="Arial" w:cs="Arial"/>
          <w:lang w:eastAsia="en-GB"/>
        </w:rPr>
        <w:tab/>
      </w:r>
      <w:proofErr w:type="gramStart"/>
      <w:r w:rsidR="00BD05B3" w:rsidRPr="00BD05B3">
        <w:rPr>
          <w:rFonts w:ascii="Arial" w:eastAsia="Times New Roman" w:hAnsi="Arial" w:cs="Arial"/>
          <w:lang w:eastAsia="en-GB"/>
        </w:rPr>
        <w:t>the</w:t>
      </w:r>
      <w:proofErr w:type="gramEnd"/>
      <w:r w:rsidR="00BD05B3" w:rsidRPr="00BD05B3">
        <w:rPr>
          <w:rFonts w:ascii="Arial" w:eastAsia="Times New Roman" w:hAnsi="Arial" w:cs="Arial"/>
          <w:lang w:eastAsia="en-GB"/>
        </w:rPr>
        <w:t xml:space="preserve"> Contractor;</w:t>
      </w:r>
    </w:p>
    <w:p w14:paraId="34597C81" w14:textId="77777777" w:rsidR="00BD05B3" w:rsidRPr="00BD05B3" w:rsidRDefault="00BD05B3" w:rsidP="00BD05B3">
      <w:pPr>
        <w:tabs>
          <w:tab w:val="left" w:pos="2835"/>
        </w:tabs>
        <w:spacing w:after="0" w:line="320" w:lineRule="atLeast"/>
        <w:rPr>
          <w:rFonts w:ascii="Arial" w:eastAsia="Calibri" w:hAnsi="Arial" w:cs="Arial"/>
          <w:b/>
          <w:lang w:eastAsia="en-GB"/>
        </w:rPr>
      </w:pPr>
    </w:p>
    <w:p w14:paraId="680A3F7F" w14:textId="77777777" w:rsidR="00BD05B3" w:rsidRPr="00BD05B3" w:rsidRDefault="00E67FA3" w:rsidP="00E67FA3">
      <w:pPr>
        <w:tabs>
          <w:tab w:val="left" w:pos="4253"/>
        </w:tabs>
        <w:spacing w:after="0" w:line="320" w:lineRule="atLeast"/>
        <w:ind w:left="2835"/>
        <w:contextualSpacing/>
        <w:jc w:val="both"/>
        <w:rPr>
          <w:rFonts w:ascii="Arial" w:eastAsia="Times New Roman" w:hAnsi="Arial" w:cs="Arial"/>
          <w:b/>
          <w:lang w:eastAsia="en-GB"/>
        </w:rPr>
      </w:pPr>
      <w:r>
        <w:rPr>
          <w:rFonts w:ascii="Arial" w:eastAsia="Times New Roman" w:hAnsi="Arial" w:cs="Arial"/>
          <w:lang w:eastAsia="en-GB"/>
        </w:rPr>
        <w:t>4.1.1.3.2</w:t>
      </w:r>
      <w:r>
        <w:rPr>
          <w:rFonts w:ascii="Arial" w:eastAsia="Times New Roman" w:hAnsi="Arial" w:cs="Arial"/>
          <w:lang w:eastAsia="en-GB"/>
        </w:rPr>
        <w:tab/>
      </w:r>
      <w:proofErr w:type="gramStart"/>
      <w:r w:rsidR="00BD05B3" w:rsidRPr="00BD05B3">
        <w:rPr>
          <w:rFonts w:ascii="Arial" w:eastAsia="Times New Roman" w:hAnsi="Arial" w:cs="Arial"/>
          <w:lang w:eastAsia="en-GB"/>
        </w:rPr>
        <w:t>the</w:t>
      </w:r>
      <w:proofErr w:type="gramEnd"/>
      <w:r w:rsidR="00BD05B3" w:rsidRPr="00BD05B3">
        <w:rPr>
          <w:rFonts w:ascii="Arial" w:eastAsia="Times New Roman" w:hAnsi="Arial" w:cs="Arial"/>
          <w:lang w:eastAsia="en-GB"/>
        </w:rPr>
        <w:t xml:space="preserve"> Staff; and,</w:t>
      </w:r>
    </w:p>
    <w:p w14:paraId="6C32D4C9" w14:textId="77777777" w:rsidR="00BD05B3" w:rsidRPr="00BD05B3" w:rsidRDefault="00BD05B3" w:rsidP="00BD05B3">
      <w:pPr>
        <w:spacing w:after="0" w:line="240" w:lineRule="auto"/>
        <w:ind w:left="720"/>
        <w:contextualSpacing/>
        <w:rPr>
          <w:rFonts w:ascii="Arial" w:eastAsia="Times New Roman" w:hAnsi="Arial" w:cs="Arial"/>
          <w:b/>
          <w:lang w:eastAsia="en-GB"/>
        </w:rPr>
      </w:pPr>
    </w:p>
    <w:p w14:paraId="751A0134" w14:textId="77777777" w:rsidR="00BD05B3" w:rsidRPr="00BD05B3" w:rsidRDefault="00E67FA3" w:rsidP="00E67FA3">
      <w:pPr>
        <w:tabs>
          <w:tab w:val="left" w:pos="4253"/>
        </w:tabs>
        <w:spacing w:after="0" w:line="320" w:lineRule="atLeast"/>
        <w:ind w:left="4251" w:hanging="1416"/>
        <w:contextualSpacing/>
        <w:jc w:val="both"/>
        <w:rPr>
          <w:rFonts w:ascii="Arial" w:eastAsia="Times New Roman" w:hAnsi="Arial" w:cs="Arial"/>
          <w:lang w:eastAsia="en-GB"/>
        </w:rPr>
      </w:pPr>
      <w:r>
        <w:rPr>
          <w:rFonts w:ascii="Arial" w:eastAsia="Times New Roman" w:hAnsi="Arial" w:cs="Arial"/>
          <w:lang w:eastAsia="en-GB"/>
        </w:rPr>
        <w:t>4.1.1.3.3</w:t>
      </w:r>
      <w:r>
        <w:rPr>
          <w:rFonts w:ascii="Arial" w:eastAsia="Times New Roman" w:hAnsi="Arial" w:cs="Arial"/>
          <w:lang w:eastAsia="en-GB"/>
        </w:rPr>
        <w:tab/>
      </w:r>
      <w:proofErr w:type="gramStart"/>
      <w:r w:rsidR="00BD05B3" w:rsidRPr="00BD05B3">
        <w:rPr>
          <w:rFonts w:ascii="Arial" w:eastAsia="Times New Roman" w:hAnsi="Arial" w:cs="Arial"/>
          <w:lang w:eastAsia="en-GB"/>
        </w:rPr>
        <w:t>any</w:t>
      </w:r>
      <w:proofErr w:type="gramEnd"/>
      <w:r w:rsidR="00BD05B3" w:rsidRPr="00BD05B3">
        <w:rPr>
          <w:rFonts w:ascii="Arial" w:eastAsia="Times New Roman" w:hAnsi="Arial" w:cs="Arial"/>
          <w:lang w:eastAsia="en-GB"/>
        </w:rPr>
        <w:t xml:space="preserve"> other associated persons of the Contractor,</w:t>
      </w:r>
    </w:p>
    <w:p w14:paraId="01AD0E2C" w14:textId="77777777" w:rsidR="00BD05B3" w:rsidRPr="00BD05B3" w:rsidRDefault="00BD05B3" w:rsidP="00BD05B3">
      <w:pPr>
        <w:spacing w:after="0" w:line="320" w:lineRule="atLeast"/>
        <w:ind w:left="720" w:firstLine="131"/>
        <w:contextualSpacing/>
        <w:rPr>
          <w:rFonts w:ascii="Arial" w:eastAsia="Times New Roman" w:hAnsi="Arial" w:cs="Arial"/>
          <w:lang w:eastAsia="en-GB"/>
        </w:rPr>
      </w:pPr>
    </w:p>
    <w:p w14:paraId="67055F36" w14:textId="77777777" w:rsidR="00BD05B3" w:rsidRPr="00BD05B3" w:rsidRDefault="00BD05B3" w:rsidP="00BD05B3">
      <w:pPr>
        <w:spacing w:after="0" w:line="320" w:lineRule="atLeast"/>
        <w:ind w:left="1418"/>
        <w:jc w:val="both"/>
        <w:rPr>
          <w:rFonts w:ascii="Arial" w:eastAsia="Calibri" w:hAnsi="Arial" w:cs="Arial"/>
          <w:lang w:eastAsia="en-GB"/>
        </w:rPr>
      </w:pPr>
      <w:proofErr w:type="gramStart"/>
      <w:r w:rsidRPr="00BD05B3">
        <w:rPr>
          <w:rFonts w:ascii="Arial" w:eastAsia="Calibri" w:hAnsi="Arial" w:cs="Arial"/>
          <w:lang w:eastAsia="en-GB"/>
        </w:rPr>
        <w:t>with</w:t>
      </w:r>
      <w:proofErr w:type="gramEnd"/>
      <w:r w:rsidRPr="00BD05B3">
        <w:rPr>
          <w:rFonts w:ascii="Arial" w:eastAsia="Calibri" w:hAnsi="Arial" w:cs="Arial"/>
          <w:lang w:eastAsia="en-GB"/>
        </w:rPr>
        <w:t xml:space="preserve"> the Relevant Requirements and clause 4.1.1 (4.1.1.2), and the Contractor shall produce to the  </w:t>
      </w:r>
      <w:r w:rsidRPr="00BD05B3">
        <w:rPr>
          <w:rFonts w:ascii="Arial" w:eastAsia="Arial" w:hAnsi="Arial" w:cs="Arial"/>
          <w:lang w:eastAsia="en-GB"/>
        </w:rPr>
        <w:t>Authority</w:t>
      </w:r>
      <w:r w:rsidRPr="00BD05B3">
        <w:rPr>
          <w:rFonts w:ascii="Arial" w:eastAsia="Calibri" w:hAnsi="Arial" w:cs="Arial"/>
          <w:lang w:eastAsia="en-GB"/>
        </w:rPr>
        <w:t xml:space="preserve"> copies of such written policies and procedures within 7 days of signature of this </w:t>
      </w:r>
      <w:r w:rsidR="00D65708">
        <w:rPr>
          <w:rFonts w:ascii="Arial" w:eastAsia="Calibri" w:hAnsi="Arial" w:cs="Arial"/>
          <w:lang w:eastAsia="en-GB"/>
        </w:rPr>
        <w:t>Agreement</w:t>
      </w:r>
      <w:r w:rsidRPr="00BD05B3">
        <w:rPr>
          <w:rFonts w:ascii="Arial" w:eastAsia="Calibri" w:hAnsi="Arial" w:cs="Arial"/>
          <w:lang w:eastAsia="en-GB"/>
        </w:rPr>
        <w:t xml:space="preserve"> and at any time upon request by the  </w:t>
      </w:r>
      <w:r w:rsidRPr="00BD05B3">
        <w:rPr>
          <w:rFonts w:ascii="Arial" w:eastAsia="Arial" w:hAnsi="Arial" w:cs="Arial"/>
          <w:lang w:eastAsia="en-GB"/>
        </w:rPr>
        <w:t>Authority</w:t>
      </w:r>
      <w:r w:rsidRPr="00BD05B3">
        <w:rPr>
          <w:rFonts w:ascii="Arial" w:eastAsia="Calibri" w:hAnsi="Arial" w:cs="Arial"/>
          <w:lang w:eastAsia="en-GB"/>
        </w:rPr>
        <w:t>;</w:t>
      </w:r>
    </w:p>
    <w:p w14:paraId="5422816C" w14:textId="77777777" w:rsidR="00BD05B3" w:rsidRPr="00BD05B3" w:rsidRDefault="00BD05B3" w:rsidP="00BD05B3">
      <w:pPr>
        <w:spacing w:after="0" w:line="320" w:lineRule="atLeast"/>
        <w:ind w:left="1418"/>
        <w:rPr>
          <w:rFonts w:ascii="Arial" w:eastAsia="Calibri" w:hAnsi="Arial" w:cs="Arial"/>
          <w:lang w:eastAsia="en-GB"/>
        </w:rPr>
      </w:pPr>
    </w:p>
    <w:p w14:paraId="4ACBDECE" w14:textId="77777777" w:rsidR="00BD05B3" w:rsidRPr="00BD05B3" w:rsidRDefault="00E67FA3" w:rsidP="00E67FA3">
      <w:pPr>
        <w:tabs>
          <w:tab w:val="left" w:pos="2835"/>
        </w:tabs>
        <w:spacing w:after="0" w:line="320" w:lineRule="atLeast"/>
        <w:ind w:left="2834" w:hanging="1416"/>
        <w:contextualSpacing/>
        <w:jc w:val="both"/>
        <w:rPr>
          <w:rFonts w:ascii="Arial" w:eastAsia="Times New Roman" w:hAnsi="Arial" w:cs="Arial"/>
          <w:lang w:eastAsia="en-GB"/>
        </w:rPr>
      </w:pPr>
      <w:r>
        <w:rPr>
          <w:rFonts w:ascii="Arial" w:eastAsia="Times New Roman" w:hAnsi="Arial" w:cs="Arial"/>
          <w:lang w:eastAsia="en-GB"/>
        </w:rPr>
        <w:t>4.1.1.4</w:t>
      </w:r>
      <w:r w:rsidR="00BD05B3" w:rsidRPr="00BD05B3">
        <w:rPr>
          <w:rFonts w:ascii="Arial" w:eastAsia="Times New Roman" w:hAnsi="Arial" w:cs="Arial"/>
          <w:lang w:eastAsia="en-GB"/>
        </w:rPr>
        <w:tab/>
      </w:r>
      <w:proofErr w:type="gramStart"/>
      <w:r w:rsidR="00BD05B3" w:rsidRPr="00BD05B3">
        <w:rPr>
          <w:rFonts w:ascii="Arial" w:eastAsia="Times New Roman" w:hAnsi="Arial" w:cs="Arial"/>
          <w:lang w:eastAsia="en-GB"/>
        </w:rPr>
        <w:t>promptly</w:t>
      </w:r>
      <w:proofErr w:type="gramEnd"/>
      <w:r w:rsidR="00BD05B3" w:rsidRPr="00BD05B3">
        <w:rPr>
          <w:rFonts w:ascii="Arial" w:eastAsia="Times New Roman" w:hAnsi="Arial" w:cs="Arial"/>
          <w:lang w:eastAsia="en-GB"/>
        </w:rPr>
        <w:t xml:space="preserve"> report to the Authority any request or demand for any undue financial or other advantage of any kind received by the Contractor in connection with the performance of this </w:t>
      </w:r>
      <w:r w:rsidR="00D65708">
        <w:rPr>
          <w:rFonts w:ascii="Arial" w:eastAsia="Times New Roman" w:hAnsi="Arial" w:cs="Arial"/>
          <w:lang w:eastAsia="en-GB"/>
        </w:rPr>
        <w:t>Agreement</w:t>
      </w:r>
      <w:r w:rsidR="00BD05B3" w:rsidRPr="00BD05B3">
        <w:rPr>
          <w:rFonts w:ascii="Arial" w:eastAsia="Times New Roman" w:hAnsi="Arial" w:cs="Arial"/>
          <w:lang w:eastAsia="en-GB"/>
        </w:rPr>
        <w:t>;</w:t>
      </w:r>
    </w:p>
    <w:p w14:paraId="0A2F651F" w14:textId="77777777" w:rsidR="00BD05B3" w:rsidRPr="00BD05B3" w:rsidRDefault="00BD05B3" w:rsidP="00BD05B3">
      <w:pPr>
        <w:spacing w:after="0" w:line="320" w:lineRule="atLeast"/>
        <w:ind w:left="1224"/>
        <w:contextualSpacing/>
        <w:rPr>
          <w:rFonts w:ascii="Arial" w:eastAsia="Times New Roman" w:hAnsi="Arial" w:cs="Arial"/>
          <w:lang w:eastAsia="en-GB"/>
        </w:rPr>
      </w:pPr>
    </w:p>
    <w:p w14:paraId="57471965" w14:textId="77777777" w:rsidR="00BD05B3" w:rsidRPr="00BD05B3" w:rsidRDefault="00E67FA3" w:rsidP="00E67FA3">
      <w:pPr>
        <w:tabs>
          <w:tab w:val="left" w:pos="2835"/>
        </w:tabs>
        <w:spacing w:after="0" w:line="320" w:lineRule="atLeast"/>
        <w:ind w:left="2834" w:hanging="1416"/>
        <w:contextualSpacing/>
        <w:jc w:val="both"/>
        <w:rPr>
          <w:rFonts w:ascii="Arial" w:eastAsia="Times New Roman" w:hAnsi="Arial" w:cs="Arial"/>
          <w:lang w:eastAsia="en-GB"/>
        </w:rPr>
      </w:pPr>
      <w:r>
        <w:rPr>
          <w:rFonts w:ascii="Arial" w:eastAsia="Times New Roman" w:hAnsi="Arial" w:cs="Arial"/>
          <w:lang w:eastAsia="en-GB"/>
        </w:rPr>
        <w:t>4.1.1.5</w:t>
      </w:r>
      <w:r w:rsidR="00BD05B3" w:rsidRPr="00BD05B3">
        <w:rPr>
          <w:rFonts w:ascii="Arial" w:eastAsia="Times New Roman" w:hAnsi="Arial" w:cs="Arial"/>
          <w:lang w:eastAsia="en-GB"/>
        </w:rPr>
        <w:tab/>
      </w:r>
      <w:r>
        <w:rPr>
          <w:rFonts w:ascii="Arial" w:eastAsia="Times New Roman" w:hAnsi="Arial" w:cs="Arial"/>
          <w:lang w:eastAsia="en-GB"/>
        </w:rPr>
        <w:tab/>
      </w:r>
      <w:r w:rsidR="00BD05B3" w:rsidRPr="00BD05B3">
        <w:rPr>
          <w:rFonts w:ascii="Arial" w:eastAsia="Times New Roman" w:hAnsi="Arial" w:cs="Arial"/>
          <w:lang w:eastAsia="en-GB"/>
        </w:rPr>
        <w:t>immediately notify the Authority in writing if a foreign public official</w:t>
      </w:r>
      <w:r w:rsidR="00BD05B3" w:rsidRPr="00BD05B3">
        <w:rPr>
          <w:rFonts w:ascii="Arial" w:eastAsia="Times New Roman" w:hAnsi="Arial" w:cs="Arial"/>
          <w:lang w:eastAsia="en-GB"/>
        </w:rPr>
        <w:tab/>
        <w:t xml:space="preserve">becomes an officer or employee of the Contractor or acquires a direct or indirect interest in the Contractor, and the Contractor warrants that it has no foreign public officials as officers, employees or direct or indirect owners at the date of this </w:t>
      </w:r>
      <w:r w:rsidR="00D65708">
        <w:rPr>
          <w:rFonts w:ascii="Arial" w:eastAsia="Times New Roman" w:hAnsi="Arial" w:cs="Arial"/>
          <w:lang w:eastAsia="en-GB"/>
        </w:rPr>
        <w:t>Agreement</w:t>
      </w:r>
      <w:r w:rsidR="00BD05B3" w:rsidRPr="00BD05B3">
        <w:rPr>
          <w:rFonts w:ascii="Arial" w:eastAsia="Times New Roman" w:hAnsi="Arial" w:cs="Arial"/>
          <w:lang w:eastAsia="en-GB"/>
        </w:rPr>
        <w:t>;</w:t>
      </w:r>
    </w:p>
    <w:p w14:paraId="5DA62E4D" w14:textId="77777777" w:rsidR="00BD05B3" w:rsidRPr="00BD05B3" w:rsidRDefault="00BD05B3" w:rsidP="00BD05B3">
      <w:pPr>
        <w:spacing w:after="0" w:line="320" w:lineRule="atLeast"/>
        <w:ind w:left="720" w:hanging="709"/>
        <w:contextualSpacing/>
        <w:rPr>
          <w:rFonts w:ascii="Arial" w:eastAsia="Times New Roman" w:hAnsi="Arial" w:cs="Arial"/>
          <w:lang w:eastAsia="en-GB"/>
        </w:rPr>
      </w:pPr>
    </w:p>
    <w:p w14:paraId="4B4B2E6B" w14:textId="77777777" w:rsidR="00BD05B3" w:rsidRPr="00BD05B3" w:rsidRDefault="00E67FA3" w:rsidP="00E67FA3">
      <w:pPr>
        <w:tabs>
          <w:tab w:val="left" w:pos="2835"/>
        </w:tabs>
        <w:spacing w:after="0" w:line="320" w:lineRule="atLeast"/>
        <w:ind w:left="2834" w:hanging="1416"/>
        <w:contextualSpacing/>
        <w:jc w:val="both"/>
        <w:rPr>
          <w:rFonts w:ascii="Arial" w:eastAsia="Times New Roman" w:hAnsi="Arial" w:cs="Arial"/>
          <w:lang w:eastAsia="en-GB"/>
        </w:rPr>
      </w:pPr>
      <w:r>
        <w:rPr>
          <w:rFonts w:ascii="Arial" w:eastAsia="Times New Roman" w:hAnsi="Arial" w:cs="Arial"/>
          <w:lang w:eastAsia="en-GB"/>
        </w:rPr>
        <w:t>4.1.1.6</w:t>
      </w:r>
      <w:r>
        <w:rPr>
          <w:rFonts w:ascii="Arial" w:eastAsia="Times New Roman" w:hAnsi="Arial" w:cs="Arial"/>
          <w:lang w:eastAsia="en-GB"/>
        </w:rPr>
        <w:tab/>
      </w:r>
      <w:r w:rsidR="00BD05B3" w:rsidRPr="00BD05B3">
        <w:rPr>
          <w:rFonts w:ascii="Arial" w:eastAsia="Times New Roman" w:hAnsi="Arial" w:cs="Arial"/>
          <w:lang w:eastAsia="en-GB"/>
        </w:rPr>
        <w:t>within 2 months of the Commencement Date, and annually thereafter, certify to the Authority in writing signed by an officer of the Contractor, compliance with this clause 4.1.1 by the Contractor and all persons associated with it under clause 4.1.2.  The Contractor shall provide such supporting evidence of compliance as the Authority may reasonably request.</w:t>
      </w:r>
    </w:p>
    <w:p w14:paraId="1E408EAC" w14:textId="77777777" w:rsidR="00BD05B3" w:rsidRPr="00BD05B3" w:rsidRDefault="00BD05B3" w:rsidP="00BD05B3">
      <w:pPr>
        <w:spacing w:after="0" w:line="320" w:lineRule="atLeast"/>
        <w:ind w:left="720"/>
        <w:contextualSpacing/>
        <w:rPr>
          <w:rFonts w:ascii="Arial" w:eastAsia="Times New Roman" w:hAnsi="Arial" w:cs="Arial"/>
          <w:lang w:eastAsia="en-GB"/>
        </w:rPr>
      </w:pPr>
    </w:p>
    <w:p w14:paraId="2DAE211F" w14:textId="77777777" w:rsidR="00BD05B3" w:rsidRPr="00BD05B3" w:rsidRDefault="00E67FA3" w:rsidP="00E67FA3">
      <w:pPr>
        <w:tabs>
          <w:tab w:val="left" w:pos="1420"/>
        </w:tabs>
        <w:spacing w:after="0" w:line="320" w:lineRule="atLeast"/>
        <w:ind w:left="1416" w:hanging="1416"/>
        <w:contextualSpacing/>
        <w:jc w:val="both"/>
        <w:rPr>
          <w:rFonts w:ascii="Arial" w:eastAsia="Times New Roman" w:hAnsi="Arial" w:cs="Times New Roman"/>
          <w:lang w:eastAsia="en-GB"/>
        </w:rPr>
      </w:pPr>
      <w:r>
        <w:rPr>
          <w:rFonts w:ascii="Arial" w:eastAsia="Times New Roman" w:hAnsi="Arial" w:cs="Times New Roman"/>
          <w:lang w:eastAsia="en-GB"/>
        </w:rPr>
        <w:t>4.1.2</w:t>
      </w:r>
      <w:r>
        <w:rPr>
          <w:rFonts w:ascii="Arial" w:eastAsia="Times New Roman" w:hAnsi="Arial" w:cs="Times New Roman"/>
          <w:lang w:eastAsia="en-GB"/>
        </w:rPr>
        <w:tab/>
      </w:r>
      <w:r w:rsidR="00BD05B3" w:rsidRPr="00BD05B3">
        <w:rPr>
          <w:rFonts w:ascii="Arial" w:eastAsia="Times New Roman" w:hAnsi="Arial" w:cs="Times New Roman"/>
          <w:lang w:eastAsia="en-GB"/>
        </w:rPr>
        <w:t xml:space="preserve">The Contractor shall ensure that any person associated with the Contractor who is performing services in connection with this </w:t>
      </w:r>
      <w:r w:rsidR="00D65708">
        <w:rPr>
          <w:rFonts w:ascii="Arial" w:eastAsia="Times New Roman" w:hAnsi="Arial" w:cs="Times New Roman"/>
          <w:lang w:eastAsia="en-GB"/>
        </w:rPr>
        <w:t>Agreement</w:t>
      </w:r>
      <w:r w:rsidR="00BD05B3" w:rsidRPr="00BD05B3">
        <w:rPr>
          <w:rFonts w:ascii="Arial" w:eastAsia="Times New Roman" w:hAnsi="Arial" w:cs="Times New Roman"/>
          <w:lang w:eastAsia="en-GB"/>
        </w:rPr>
        <w:t xml:space="preserve"> does so only on the basis of a written contract which imposes on and secures from such person terms equivalent to those imposed on the Contractor in this clause 4.1 (the “Relevant Terms”), the Contractor shall be responsible for the observance and performance by such persons of the Relevant Terms, and shall be directly liable to the Authority for any breach of the Relevant Terms, and shall be directly liable to the Authority for any breach by such persons of any of the Relevant Terms.</w:t>
      </w:r>
    </w:p>
    <w:p w14:paraId="0C39646D" w14:textId="77777777" w:rsidR="00BD05B3" w:rsidRPr="00BD05B3" w:rsidRDefault="00BD05B3" w:rsidP="00BD05B3">
      <w:pPr>
        <w:tabs>
          <w:tab w:val="left" w:pos="993"/>
        </w:tabs>
        <w:spacing w:after="0" w:line="320" w:lineRule="atLeast"/>
        <w:ind w:left="851"/>
        <w:contextualSpacing/>
        <w:rPr>
          <w:rFonts w:ascii="Arial" w:eastAsia="Times New Roman" w:hAnsi="Arial" w:cs="Arial"/>
          <w:lang w:eastAsia="en-GB"/>
        </w:rPr>
      </w:pPr>
    </w:p>
    <w:p w14:paraId="10CE6BFD" w14:textId="77777777" w:rsidR="00BD05B3" w:rsidRPr="00BD05B3" w:rsidRDefault="00E67FA3" w:rsidP="00E67FA3">
      <w:pPr>
        <w:tabs>
          <w:tab w:val="left" w:pos="1420"/>
        </w:tabs>
        <w:spacing w:after="0" w:line="320" w:lineRule="atLeast"/>
        <w:ind w:left="1416" w:hanging="1416"/>
        <w:contextualSpacing/>
        <w:jc w:val="both"/>
        <w:rPr>
          <w:rFonts w:ascii="Arial" w:eastAsia="Times New Roman" w:hAnsi="Arial" w:cs="Times New Roman"/>
          <w:lang w:eastAsia="en-GB"/>
        </w:rPr>
      </w:pPr>
      <w:r>
        <w:rPr>
          <w:rFonts w:ascii="Arial" w:eastAsia="Times New Roman" w:hAnsi="Arial" w:cs="Times New Roman"/>
          <w:lang w:eastAsia="en-GB"/>
        </w:rPr>
        <w:lastRenderedPageBreak/>
        <w:t>4.1.3</w:t>
      </w:r>
      <w:r w:rsidR="00BD05B3" w:rsidRPr="00BD05B3">
        <w:rPr>
          <w:rFonts w:ascii="Arial" w:eastAsia="Times New Roman" w:hAnsi="Arial" w:cs="Times New Roman"/>
          <w:lang w:eastAsia="en-GB"/>
        </w:rPr>
        <w:tab/>
        <w:t xml:space="preserve">If the Contractor (including any member </w:t>
      </w:r>
      <w:r w:rsidR="00603EBC">
        <w:rPr>
          <w:rFonts w:ascii="Arial" w:eastAsia="Times New Roman" w:hAnsi="Arial" w:cs="Times New Roman"/>
          <w:lang w:eastAsia="en-GB"/>
        </w:rPr>
        <w:t>of the Contractor’s Staff, Sub-C</w:t>
      </w:r>
      <w:r w:rsidR="00BD05B3" w:rsidRPr="00BD05B3">
        <w:rPr>
          <w:rFonts w:ascii="Arial" w:eastAsia="Times New Roman" w:hAnsi="Arial" w:cs="Times New Roman"/>
          <w:lang w:eastAsia="en-GB"/>
        </w:rPr>
        <w:t>ontractor, third party or agent, in all cases whether or not acting in the Contractor’s knowledge) engages in conduct prohibited by this clause 4.1 or commits any offence under the Bribery Act 2010, the Authority may:</w:t>
      </w:r>
    </w:p>
    <w:p w14:paraId="5A1179D6" w14:textId="77777777" w:rsidR="00BD05B3" w:rsidRPr="00BD05B3" w:rsidRDefault="00BD05B3" w:rsidP="00BD05B3">
      <w:pPr>
        <w:spacing w:after="0" w:line="240" w:lineRule="auto"/>
        <w:ind w:left="720"/>
        <w:contextualSpacing/>
        <w:rPr>
          <w:rFonts w:ascii="Arial" w:eastAsia="Times New Roman" w:hAnsi="Arial" w:cs="Times New Roman"/>
          <w:lang w:eastAsia="en-GB"/>
        </w:rPr>
      </w:pPr>
    </w:p>
    <w:p w14:paraId="6B7BF808" w14:textId="77777777" w:rsidR="00BD05B3" w:rsidRPr="00BD05B3" w:rsidRDefault="00E67FA3" w:rsidP="00E67FA3">
      <w:pPr>
        <w:tabs>
          <w:tab w:val="left" w:pos="2835"/>
        </w:tabs>
        <w:spacing w:after="0" w:line="320" w:lineRule="atLeast"/>
        <w:ind w:left="2834" w:hanging="1416"/>
        <w:contextualSpacing/>
        <w:jc w:val="both"/>
        <w:rPr>
          <w:rFonts w:ascii="Arial" w:eastAsia="Times New Roman" w:hAnsi="Arial" w:cs="Arial"/>
          <w:lang w:eastAsia="en-GB"/>
        </w:rPr>
      </w:pPr>
      <w:r>
        <w:rPr>
          <w:rFonts w:ascii="Arial" w:eastAsia="Times New Roman" w:hAnsi="Arial" w:cs="Arial"/>
          <w:lang w:eastAsia="en-GB"/>
        </w:rPr>
        <w:t>4.1.3.1</w:t>
      </w:r>
      <w:r>
        <w:rPr>
          <w:rFonts w:ascii="Arial" w:eastAsia="Times New Roman" w:hAnsi="Arial" w:cs="Arial"/>
          <w:lang w:eastAsia="en-GB"/>
        </w:rPr>
        <w:tab/>
      </w:r>
      <w:r w:rsidR="00BD05B3" w:rsidRPr="00BD05B3">
        <w:rPr>
          <w:rFonts w:ascii="Arial" w:eastAsia="Times New Roman" w:hAnsi="Arial" w:cs="Arial"/>
          <w:lang w:eastAsia="en-GB"/>
        </w:rPr>
        <w:t xml:space="preserve">terminate this </w:t>
      </w:r>
      <w:r w:rsidR="00D65708">
        <w:rPr>
          <w:rFonts w:ascii="Arial" w:eastAsia="Times New Roman" w:hAnsi="Arial" w:cs="Arial"/>
          <w:lang w:eastAsia="en-GB"/>
        </w:rPr>
        <w:t>Agreement</w:t>
      </w:r>
      <w:r w:rsidR="00BD05B3" w:rsidRPr="00BD05B3">
        <w:rPr>
          <w:rFonts w:ascii="Arial" w:eastAsia="Times New Roman" w:hAnsi="Arial" w:cs="Arial"/>
          <w:lang w:eastAsia="en-GB"/>
        </w:rPr>
        <w:t xml:space="preserve"> with immediate effect and recover from the Contractor the amount of any loss suffered by the  Authority resulting from the termination, including the cost reasonably incurred by the Authority of making other arrangements for the supply of the Goods and any additional expenditure incurred by the Authority throughout the remainder of the </w:t>
      </w:r>
      <w:r w:rsidR="00D65708">
        <w:rPr>
          <w:rFonts w:ascii="Arial" w:eastAsia="Times New Roman" w:hAnsi="Arial" w:cs="Arial"/>
          <w:lang w:eastAsia="en-GB"/>
        </w:rPr>
        <w:t>Agreement</w:t>
      </w:r>
      <w:r w:rsidR="00BD05B3" w:rsidRPr="00BD05B3">
        <w:rPr>
          <w:rFonts w:ascii="Arial" w:eastAsia="Times New Roman" w:hAnsi="Arial" w:cs="Arial"/>
          <w:lang w:eastAsia="en-GB"/>
        </w:rPr>
        <w:t xml:space="preserve"> Term; or </w:t>
      </w:r>
    </w:p>
    <w:p w14:paraId="0DE73D53" w14:textId="77777777" w:rsidR="00BD05B3" w:rsidRPr="00BD05B3" w:rsidRDefault="00BD05B3" w:rsidP="00BD05B3">
      <w:pPr>
        <w:tabs>
          <w:tab w:val="left" w:pos="2127"/>
        </w:tabs>
        <w:spacing w:after="0" w:line="320" w:lineRule="atLeast"/>
        <w:ind w:left="2127" w:hanging="709"/>
        <w:contextualSpacing/>
        <w:jc w:val="both"/>
        <w:rPr>
          <w:rFonts w:ascii="Arial" w:eastAsia="Times New Roman" w:hAnsi="Arial" w:cs="Arial"/>
          <w:lang w:eastAsia="en-GB"/>
        </w:rPr>
      </w:pPr>
    </w:p>
    <w:p w14:paraId="7B285AB6" w14:textId="77777777" w:rsidR="00BD05B3" w:rsidRPr="00BD05B3" w:rsidRDefault="00E67FA3" w:rsidP="00E67FA3">
      <w:pPr>
        <w:tabs>
          <w:tab w:val="left" w:pos="2835"/>
        </w:tabs>
        <w:spacing w:after="0" w:line="320" w:lineRule="atLeast"/>
        <w:ind w:left="2834" w:hanging="1416"/>
        <w:contextualSpacing/>
        <w:jc w:val="both"/>
        <w:rPr>
          <w:rFonts w:ascii="Arial" w:eastAsia="Times New Roman" w:hAnsi="Arial" w:cs="Arial"/>
          <w:lang w:eastAsia="en-GB"/>
        </w:rPr>
      </w:pPr>
      <w:r>
        <w:rPr>
          <w:rFonts w:ascii="Arial" w:eastAsia="Times New Roman" w:hAnsi="Arial" w:cs="Arial"/>
          <w:lang w:eastAsia="en-GB"/>
        </w:rPr>
        <w:t>4.1.3.2</w:t>
      </w:r>
      <w:r w:rsidR="00BD05B3" w:rsidRPr="00BD05B3">
        <w:rPr>
          <w:rFonts w:ascii="Arial" w:eastAsia="Times New Roman" w:hAnsi="Arial" w:cs="Arial"/>
          <w:lang w:eastAsia="en-GB"/>
        </w:rPr>
        <w:tab/>
      </w:r>
      <w:proofErr w:type="gramStart"/>
      <w:r w:rsidR="00BD05B3" w:rsidRPr="00BD05B3">
        <w:rPr>
          <w:rFonts w:ascii="Arial" w:eastAsia="Times New Roman" w:hAnsi="Arial" w:cs="Arial"/>
          <w:lang w:eastAsia="en-GB"/>
        </w:rPr>
        <w:t>recover</w:t>
      </w:r>
      <w:proofErr w:type="gramEnd"/>
      <w:r w:rsidR="00BD05B3" w:rsidRPr="00BD05B3">
        <w:rPr>
          <w:rFonts w:ascii="Arial" w:eastAsia="Times New Roman" w:hAnsi="Arial" w:cs="Arial"/>
          <w:lang w:eastAsia="en-GB"/>
        </w:rPr>
        <w:t xml:space="preserve"> in full from the Contractor any other loss sustained by the Authority in consequence of any breach of the conditions set out in this clause.</w:t>
      </w:r>
    </w:p>
    <w:p w14:paraId="562CF5D9" w14:textId="77777777" w:rsidR="00BD05B3" w:rsidRPr="00BD05B3" w:rsidRDefault="00BD05B3" w:rsidP="00BD05B3">
      <w:pPr>
        <w:tabs>
          <w:tab w:val="left" w:pos="993"/>
        </w:tabs>
        <w:spacing w:after="0" w:line="320" w:lineRule="atLeast"/>
        <w:ind w:left="1224"/>
        <w:contextualSpacing/>
        <w:rPr>
          <w:rFonts w:ascii="Arial" w:eastAsia="Times New Roman" w:hAnsi="Arial" w:cs="Arial"/>
          <w:lang w:eastAsia="en-GB"/>
        </w:rPr>
      </w:pPr>
    </w:p>
    <w:p w14:paraId="15E057E2" w14:textId="77777777" w:rsidR="00BD05B3" w:rsidRPr="00BD05B3" w:rsidRDefault="00E67FA3" w:rsidP="00E67FA3">
      <w:pPr>
        <w:tabs>
          <w:tab w:val="left" w:pos="1420"/>
        </w:tabs>
        <w:spacing w:after="0" w:line="320" w:lineRule="atLeast"/>
        <w:contextualSpacing/>
        <w:jc w:val="both"/>
        <w:rPr>
          <w:rFonts w:ascii="Arial" w:eastAsia="Times New Roman" w:hAnsi="Arial" w:cs="Times New Roman"/>
          <w:lang w:eastAsia="en-GB"/>
        </w:rPr>
      </w:pPr>
      <w:r>
        <w:rPr>
          <w:rFonts w:ascii="Arial" w:eastAsia="Times New Roman" w:hAnsi="Arial" w:cs="Times New Roman"/>
          <w:lang w:eastAsia="en-GB"/>
        </w:rPr>
        <w:t>4.1.4</w:t>
      </w:r>
      <w:r w:rsidR="00BD05B3" w:rsidRPr="00BD05B3">
        <w:rPr>
          <w:rFonts w:ascii="Arial" w:eastAsia="Times New Roman" w:hAnsi="Arial" w:cs="Times New Roman"/>
          <w:lang w:eastAsia="en-GB"/>
        </w:rPr>
        <w:tab/>
      </w:r>
      <w:proofErr w:type="gramStart"/>
      <w:r w:rsidR="00BD05B3" w:rsidRPr="00BD05B3">
        <w:rPr>
          <w:rFonts w:ascii="Arial" w:eastAsia="Times New Roman" w:hAnsi="Arial" w:cs="Times New Roman"/>
          <w:lang w:eastAsia="en-GB"/>
        </w:rPr>
        <w:t>For</w:t>
      </w:r>
      <w:proofErr w:type="gramEnd"/>
      <w:r w:rsidR="00BD05B3" w:rsidRPr="00BD05B3">
        <w:rPr>
          <w:rFonts w:ascii="Arial" w:eastAsia="Times New Roman" w:hAnsi="Arial" w:cs="Times New Roman"/>
          <w:lang w:eastAsia="en-GB"/>
        </w:rPr>
        <w:t xml:space="preserve"> the purposes of this clause 4.1:</w:t>
      </w:r>
    </w:p>
    <w:p w14:paraId="5A98289B" w14:textId="77777777" w:rsidR="00BD05B3" w:rsidRPr="00BD05B3" w:rsidRDefault="00BD05B3" w:rsidP="00BD05B3">
      <w:pPr>
        <w:tabs>
          <w:tab w:val="left" w:pos="993"/>
        </w:tabs>
        <w:spacing w:after="0" w:line="320" w:lineRule="atLeast"/>
        <w:ind w:left="792"/>
        <w:contextualSpacing/>
        <w:rPr>
          <w:rFonts w:ascii="Arial" w:eastAsia="Times New Roman" w:hAnsi="Arial" w:cs="Arial"/>
          <w:lang w:eastAsia="en-GB"/>
        </w:rPr>
      </w:pPr>
    </w:p>
    <w:p w14:paraId="1A5AA24B" w14:textId="77777777" w:rsidR="00BD05B3" w:rsidRPr="00BD05B3" w:rsidRDefault="00E67FA3" w:rsidP="00E67FA3">
      <w:pPr>
        <w:tabs>
          <w:tab w:val="left" w:pos="2835"/>
        </w:tabs>
        <w:spacing w:after="0" w:line="320" w:lineRule="atLeast"/>
        <w:ind w:left="2834" w:hanging="1416"/>
        <w:contextualSpacing/>
        <w:jc w:val="both"/>
        <w:rPr>
          <w:rFonts w:ascii="Arial" w:eastAsia="Times New Roman" w:hAnsi="Arial" w:cs="Arial"/>
          <w:lang w:eastAsia="en-GB"/>
        </w:rPr>
      </w:pPr>
      <w:r>
        <w:rPr>
          <w:rFonts w:ascii="Arial" w:eastAsia="Times New Roman" w:hAnsi="Arial" w:cs="Arial"/>
          <w:lang w:eastAsia="en-GB"/>
        </w:rPr>
        <w:t>4.1.4.1</w:t>
      </w:r>
      <w:r>
        <w:rPr>
          <w:rFonts w:ascii="Arial" w:eastAsia="Times New Roman" w:hAnsi="Arial" w:cs="Arial"/>
          <w:lang w:eastAsia="en-GB"/>
        </w:rPr>
        <w:tab/>
      </w:r>
      <w:r w:rsidR="00BD05B3" w:rsidRPr="00BD05B3">
        <w:rPr>
          <w:rFonts w:ascii="Arial" w:eastAsia="Times New Roman" w:hAnsi="Arial" w:cs="Arial"/>
          <w:lang w:eastAsia="en-GB"/>
        </w:rPr>
        <w:t>the meaning of “adequate procedures” and “foreign public official” and whether a person is associated with another person shall be determined in accordance with section 7(2) of the Bribery Act 2010 (and any guidance issued under section 9 of that Act), sections 6(5) and 6(6) of that Act and section 8 of that Act respectively;</w:t>
      </w:r>
    </w:p>
    <w:p w14:paraId="2210E4E0" w14:textId="77777777" w:rsidR="00BD05B3" w:rsidRPr="00BD05B3" w:rsidRDefault="00BD05B3" w:rsidP="00BD05B3">
      <w:pPr>
        <w:tabs>
          <w:tab w:val="left" w:pos="2835"/>
        </w:tabs>
        <w:spacing w:after="0" w:line="320" w:lineRule="atLeast"/>
        <w:ind w:left="2835"/>
        <w:contextualSpacing/>
        <w:jc w:val="both"/>
        <w:rPr>
          <w:rFonts w:ascii="Arial" w:eastAsia="Times New Roman" w:hAnsi="Arial" w:cs="Arial"/>
          <w:lang w:eastAsia="en-GB"/>
        </w:rPr>
      </w:pPr>
    </w:p>
    <w:p w14:paraId="7D291FBE" w14:textId="77777777" w:rsidR="00BD05B3" w:rsidRPr="00BD05B3" w:rsidRDefault="00562E66" w:rsidP="00562E66">
      <w:pPr>
        <w:tabs>
          <w:tab w:val="left" w:pos="2835"/>
        </w:tabs>
        <w:spacing w:after="0" w:line="320" w:lineRule="atLeast"/>
        <w:ind w:left="2834" w:hanging="1416"/>
        <w:contextualSpacing/>
        <w:jc w:val="both"/>
        <w:rPr>
          <w:rFonts w:ascii="Arial" w:eastAsia="Times New Roman" w:hAnsi="Arial" w:cs="Arial"/>
          <w:lang w:eastAsia="en-GB"/>
        </w:rPr>
      </w:pPr>
      <w:r>
        <w:rPr>
          <w:rFonts w:ascii="Arial" w:eastAsia="Times New Roman" w:hAnsi="Arial" w:cs="Arial"/>
          <w:lang w:eastAsia="en-GB"/>
        </w:rPr>
        <w:t>4.1.4.2</w:t>
      </w:r>
      <w:r>
        <w:rPr>
          <w:rFonts w:ascii="Arial" w:eastAsia="Times New Roman" w:hAnsi="Arial" w:cs="Arial"/>
          <w:lang w:eastAsia="en-GB"/>
        </w:rPr>
        <w:tab/>
      </w:r>
      <w:proofErr w:type="gramStart"/>
      <w:r w:rsidR="00BD05B3" w:rsidRPr="00BD05B3">
        <w:rPr>
          <w:rFonts w:ascii="Arial" w:eastAsia="Times New Roman" w:hAnsi="Arial" w:cs="Arial"/>
          <w:lang w:eastAsia="en-GB"/>
        </w:rPr>
        <w:t>a</w:t>
      </w:r>
      <w:proofErr w:type="gramEnd"/>
      <w:r w:rsidR="00BD05B3" w:rsidRPr="00BD05B3">
        <w:rPr>
          <w:rFonts w:ascii="Arial" w:eastAsia="Times New Roman" w:hAnsi="Arial" w:cs="Arial"/>
          <w:lang w:eastAsia="en-GB"/>
        </w:rPr>
        <w:t xml:space="preserve"> person associated with the Contractor include</w:t>
      </w:r>
      <w:r w:rsidR="00603EBC">
        <w:rPr>
          <w:rFonts w:ascii="Arial" w:eastAsia="Times New Roman" w:hAnsi="Arial" w:cs="Arial"/>
          <w:lang w:eastAsia="en-GB"/>
        </w:rPr>
        <w:t>s but is not limited to any Sub-C</w:t>
      </w:r>
      <w:r w:rsidR="00BD05B3" w:rsidRPr="00BD05B3">
        <w:rPr>
          <w:rFonts w:ascii="Arial" w:eastAsia="Times New Roman" w:hAnsi="Arial" w:cs="Arial"/>
          <w:lang w:eastAsia="en-GB"/>
        </w:rPr>
        <w:t xml:space="preserve">ontractor or third party of the Contractor; and </w:t>
      </w:r>
    </w:p>
    <w:p w14:paraId="2DB3A8F8" w14:textId="77777777" w:rsidR="00BD05B3" w:rsidRPr="00BD05B3" w:rsidRDefault="00BD05B3" w:rsidP="00BD05B3">
      <w:pPr>
        <w:spacing w:after="0" w:line="240" w:lineRule="auto"/>
        <w:rPr>
          <w:rFonts w:ascii="Arial" w:eastAsia="Times New Roman" w:hAnsi="Arial" w:cs="Arial"/>
          <w:lang w:eastAsia="en-GB"/>
        </w:rPr>
      </w:pPr>
    </w:p>
    <w:p w14:paraId="60661021" w14:textId="77777777" w:rsidR="00BD05B3" w:rsidRPr="00BD05B3" w:rsidRDefault="00562E66" w:rsidP="00562E66">
      <w:pPr>
        <w:tabs>
          <w:tab w:val="left" w:pos="2835"/>
        </w:tabs>
        <w:spacing w:after="0" w:line="320" w:lineRule="atLeast"/>
        <w:ind w:left="1418"/>
        <w:contextualSpacing/>
        <w:jc w:val="both"/>
        <w:rPr>
          <w:rFonts w:ascii="Arial" w:eastAsia="Times New Roman" w:hAnsi="Arial" w:cs="Arial"/>
          <w:lang w:eastAsia="en-GB"/>
        </w:rPr>
      </w:pPr>
      <w:r>
        <w:rPr>
          <w:rFonts w:ascii="Arial" w:eastAsia="Times New Roman" w:hAnsi="Arial" w:cs="Arial"/>
          <w:lang w:eastAsia="en-GB"/>
        </w:rPr>
        <w:t>4.1.4.3</w:t>
      </w:r>
      <w:r>
        <w:rPr>
          <w:rFonts w:ascii="Arial" w:eastAsia="Times New Roman" w:hAnsi="Arial" w:cs="Arial"/>
          <w:lang w:eastAsia="en-GB"/>
        </w:rPr>
        <w:tab/>
      </w:r>
      <w:r w:rsidR="00BD05B3" w:rsidRPr="00BD05B3">
        <w:rPr>
          <w:rFonts w:ascii="Arial" w:eastAsia="Times New Roman" w:hAnsi="Arial" w:cs="Arial"/>
          <w:lang w:eastAsia="en-GB"/>
        </w:rPr>
        <w:t>Prohibited Act’ means any of the following:</w:t>
      </w:r>
    </w:p>
    <w:p w14:paraId="46859A41" w14:textId="77777777" w:rsidR="00BD05B3" w:rsidRPr="00BD05B3" w:rsidRDefault="00BD05B3" w:rsidP="00BD05B3">
      <w:pPr>
        <w:spacing w:after="0" w:line="320" w:lineRule="atLeast"/>
        <w:ind w:left="2153" w:hanging="735"/>
        <w:rPr>
          <w:rFonts w:ascii="Arial" w:eastAsia="Calibri" w:hAnsi="Arial" w:cs="Arial"/>
          <w:lang w:eastAsia="en-GB"/>
        </w:rPr>
      </w:pPr>
    </w:p>
    <w:p w14:paraId="0E7B8868" w14:textId="77777777" w:rsidR="00BD05B3" w:rsidRPr="00BD05B3" w:rsidRDefault="00562E66" w:rsidP="00562E66">
      <w:pPr>
        <w:tabs>
          <w:tab w:val="left" w:pos="4253"/>
        </w:tabs>
        <w:spacing w:after="0" w:line="320" w:lineRule="atLeast"/>
        <w:ind w:left="4251" w:hanging="1416"/>
        <w:contextualSpacing/>
        <w:jc w:val="both"/>
        <w:rPr>
          <w:rFonts w:ascii="Arial" w:eastAsia="Times New Roman" w:hAnsi="Arial" w:cs="Arial"/>
          <w:lang w:eastAsia="en-GB"/>
        </w:rPr>
      </w:pPr>
      <w:r>
        <w:rPr>
          <w:rFonts w:ascii="Arial" w:eastAsia="Times New Roman" w:hAnsi="Arial" w:cs="Arial"/>
          <w:lang w:eastAsia="en-GB"/>
        </w:rPr>
        <w:t>4.1.4.3.1</w:t>
      </w:r>
      <w:r>
        <w:rPr>
          <w:rFonts w:ascii="Arial" w:eastAsia="Times New Roman" w:hAnsi="Arial" w:cs="Arial"/>
          <w:lang w:eastAsia="en-GB"/>
        </w:rPr>
        <w:tab/>
      </w:r>
      <w:r w:rsidR="00BD05B3" w:rsidRPr="00BD05B3">
        <w:rPr>
          <w:rFonts w:ascii="Arial" w:eastAsia="Times New Roman" w:hAnsi="Arial" w:cs="Arial"/>
          <w:lang w:eastAsia="en-GB"/>
        </w:rPr>
        <w:t>offering, giving or agreeing to give to the Authority or any other public body or any person employed by or on behalf of the Authority or any other public body any gift or consideration of any kind as an inducement or reward:</w:t>
      </w:r>
    </w:p>
    <w:p w14:paraId="342CBAA0" w14:textId="77777777" w:rsidR="00BD05B3" w:rsidRPr="00BD05B3" w:rsidRDefault="00BD05B3" w:rsidP="00BD05B3">
      <w:pPr>
        <w:tabs>
          <w:tab w:val="left" w:pos="2977"/>
        </w:tabs>
        <w:spacing w:after="0" w:line="320" w:lineRule="atLeast"/>
        <w:ind w:left="2977"/>
        <w:contextualSpacing/>
        <w:jc w:val="both"/>
        <w:rPr>
          <w:rFonts w:ascii="Arial" w:eastAsia="Times New Roman" w:hAnsi="Arial" w:cs="Arial"/>
          <w:lang w:eastAsia="en-GB"/>
        </w:rPr>
      </w:pPr>
    </w:p>
    <w:p w14:paraId="3300527C" w14:textId="77777777" w:rsidR="00BD05B3" w:rsidRPr="00BD05B3" w:rsidRDefault="00562E66" w:rsidP="00562E66">
      <w:pPr>
        <w:tabs>
          <w:tab w:val="left" w:pos="4253"/>
        </w:tabs>
        <w:spacing w:after="0" w:line="320" w:lineRule="atLeast"/>
        <w:ind w:left="4251" w:hanging="1416"/>
        <w:contextualSpacing/>
        <w:jc w:val="both"/>
        <w:rPr>
          <w:rFonts w:ascii="Arial" w:eastAsia="Times New Roman" w:hAnsi="Arial" w:cs="Arial"/>
          <w:lang w:eastAsia="en-GB"/>
        </w:rPr>
      </w:pPr>
      <w:r>
        <w:rPr>
          <w:rFonts w:ascii="Arial" w:eastAsia="Times New Roman" w:hAnsi="Arial" w:cs="Arial"/>
          <w:lang w:eastAsia="en-GB"/>
        </w:rPr>
        <w:t>4.1.4.3.2</w:t>
      </w:r>
      <w:r>
        <w:rPr>
          <w:rFonts w:ascii="Arial" w:eastAsia="Times New Roman" w:hAnsi="Arial" w:cs="Arial"/>
          <w:lang w:eastAsia="en-GB"/>
        </w:rPr>
        <w:tab/>
      </w:r>
      <w:r w:rsidR="00BD05B3" w:rsidRPr="00BD05B3">
        <w:rPr>
          <w:rFonts w:ascii="Arial" w:eastAsia="Times New Roman" w:hAnsi="Arial" w:cs="Arial"/>
          <w:lang w:eastAsia="en-GB"/>
        </w:rPr>
        <w:t xml:space="preserve">for doing, refraining from doing, or for having done or refrained from doing, any act in relation to the obtaining or execution of this </w:t>
      </w:r>
      <w:r w:rsidR="00D65708">
        <w:rPr>
          <w:rFonts w:ascii="Arial" w:eastAsia="Times New Roman" w:hAnsi="Arial" w:cs="Arial"/>
          <w:lang w:eastAsia="en-GB"/>
        </w:rPr>
        <w:t>Agreement</w:t>
      </w:r>
      <w:r w:rsidR="00BD05B3" w:rsidRPr="00BD05B3">
        <w:rPr>
          <w:rFonts w:ascii="Arial" w:eastAsia="Times New Roman" w:hAnsi="Arial" w:cs="Arial"/>
          <w:lang w:eastAsia="en-GB"/>
        </w:rPr>
        <w:t xml:space="preserve">, or any other contract </w:t>
      </w:r>
      <w:r w:rsidR="00BD05B3" w:rsidRPr="00BD05B3">
        <w:rPr>
          <w:rFonts w:ascii="Arial" w:eastAsia="Times New Roman" w:hAnsi="Arial" w:cs="Arial"/>
          <w:lang w:eastAsia="en-GB"/>
        </w:rPr>
        <w:lastRenderedPageBreak/>
        <w:t xml:space="preserve">with the Authority or any other public body; or </w:t>
      </w:r>
    </w:p>
    <w:p w14:paraId="2E692807" w14:textId="77777777" w:rsidR="00BD05B3" w:rsidRPr="00BD05B3" w:rsidRDefault="00BD05B3" w:rsidP="00BD05B3">
      <w:pPr>
        <w:tabs>
          <w:tab w:val="left" w:pos="3686"/>
        </w:tabs>
        <w:spacing w:after="0" w:line="320" w:lineRule="atLeast"/>
        <w:jc w:val="both"/>
        <w:rPr>
          <w:rFonts w:ascii="Arial" w:eastAsia="Calibri" w:hAnsi="Arial" w:cs="Arial"/>
          <w:lang w:eastAsia="en-GB"/>
        </w:rPr>
      </w:pPr>
    </w:p>
    <w:p w14:paraId="13316B3D" w14:textId="77777777" w:rsidR="00BD05B3" w:rsidRPr="00BD05B3" w:rsidRDefault="00562E66" w:rsidP="00562E66">
      <w:pPr>
        <w:tabs>
          <w:tab w:val="left" w:pos="4253"/>
        </w:tabs>
        <w:spacing w:after="0" w:line="320" w:lineRule="atLeast"/>
        <w:ind w:left="4251" w:hanging="1416"/>
        <w:contextualSpacing/>
        <w:jc w:val="both"/>
        <w:rPr>
          <w:rFonts w:ascii="Arial" w:eastAsia="Times New Roman" w:hAnsi="Arial" w:cs="Arial"/>
          <w:lang w:eastAsia="en-GB"/>
        </w:rPr>
      </w:pPr>
      <w:r>
        <w:rPr>
          <w:rFonts w:ascii="Arial" w:eastAsia="Times New Roman" w:hAnsi="Arial" w:cs="Arial"/>
          <w:lang w:eastAsia="en-GB"/>
        </w:rPr>
        <w:t>4.1.4.3.3</w:t>
      </w:r>
      <w:r>
        <w:rPr>
          <w:rFonts w:ascii="Arial" w:eastAsia="Times New Roman" w:hAnsi="Arial" w:cs="Arial"/>
          <w:lang w:eastAsia="en-GB"/>
        </w:rPr>
        <w:tab/>
      </w:r>
      <w:r w:rsidR="00BD05B3" w:rsidRPr="00BD05B3">
        <w:rPr>
          <w:rFonts w:ascii="Arial" w:eastAsia="Times New Roman" w:hAnsi="Arial" w:cs="Arial"/>
          <w:lang w:eastAsia="en-GB"/>
        </w:rPr>
        <w:t xml:space="preserve">for showing or refraining from showing favour or disfavour to any person in relation to this </w:t>
      </w:r>
      <w:r w:rsidR="00D65708">
        <w:rPr>
          <w:rFonts w:ascii="Arial" w:eastAsia="Times New Roman" w:hAnsi="Arial" w:cs="Arial"/>
          <w:lang w:eastAsia="en-GB"/>
        </w:rPr>
        <w:t>Agreement</w:t>
      </w:r>
      <w:r w:rsidR="00BD05B3" w:rsidRPr="00BD05B3">
        <w:rPr>
          <w:rFonts w:ascii="Arial" w:eastAsia="Times New Roman" w:hAnsi="Arial" w:cs="Arial"/>
          <w:lang w:eastAsia="en-GB"/>
        </w:rPr>
        <w:t xml:space="preserve"> or any such contract;</w:t>
      </w:r>
    </w:p>
    <w:p w14:paraId="69EBBCB4" w14:textId="77777777" w:rsidR="00BD05B3" w:rsidRPr="00BD05B3" w:rsidRDefault="00BD05B3" w:rsidP="00BD05B3">
      <w:pPr>
        <w:tabs>
          <w:tab w:val="left" w:pos="3686"/>
        </w:tabs>
        <w:spacing w:after="0" w:line="320" w:lineRule="atLeast"/>
        <w:jc w:val="both"/>
        <w:rPr>
          <w:rFonts w:ascii="Arial" w:eastAsia="Calibri" w:hAnsi="Arial" w:cs="Arial"/>
          <w:lang w:eastAsia="en-GB"/>
        </w:rPr>
      </w:pPr>
    </w:p>
    <w:p w14:paraId="13B3326A" w14:textId="77777777" w:rsidR="00BD05B3" w:rsidRPr="00BD05B3" w:rsidRDefault="00562E66" w:rsidP="00562E66">
      <w:pPr>
        <w:tabs>
          <w:tab w:val="left" w:pos="4253"/>
        </w:tabs>
        <w:spacing w:after="0" w:line="320" w:lineRule="atLeast"/>
        <w:ind w:left="4251" w:hanging="1416"/>
        <w:contextualSpacing/>
        <w:jc w:val="both"/>
        <w:rPr>
          <w:rFonts w:ascii="Arial" w:eastAsia="Times New Roman" w:hAnsi="Arial" w:cs="Arial"/>
          <w:lang w:eastAsia="en-GB"/>
        </w:rPr>
      </w:pPr>
      <w:r>
        <w:rPr>
          <w:rFonts w:ascii="Arial" w:eastAsia="Times New Roman" w:hAnsi="Arial" w:cs="Arial"/>
          <w:lang w:eastAsia="en-GB"/>
        </w:rPr>
        <w:t>4.1.4.3.4</w:t>
      </w:r>
      <w:r>
        <w:rPr>
          <w:rFonts w:ascii="Arial" w:eastAsia="Times New Roman" w:hAnsi="Arial" w:cs="Arial"/>
          <w:lang w:eastAsia="en-GB"/>
        </w:rPr>
        <w:tab/>
      </w:r>
      <w:r w:rsidR="00BD05B3" w:rsidRPr="00BD05B3">
        <w:rPr>
          <w:rFonts w:ascii="Arial" w:eastAsia="Times New Roman" w:hAnsi="Arial" w:cs="Arial"/>
          <w:lang w:eastAsia="en-GB"/>
        </w:rPr>
        <w:t xml:space="preserve">paying </w:t>
      </w:r>
      <w:bookmarkStart w:id="34" w:name="_Ref137871254"/>
      <w:r w:rsidR="00BD05B3" w:rsidRPr="00BD05B3">
        <w:rPr>
          <w:rFonts w:ascii="Arial" w:eastAsia="Times New Roman" w:hAnsi="Arial" w:cs="Arial"/>
          <w:lang w:eastAsia="en-GB"/>
        </w:rPr>
        <w:t xml:space="preserve">commission or agreeing to pay any commission to the Authority or any other public body or any person employed by or on behalf of the Authority, </w:t>
      </w:r>
      <w:bookmarkEnd w:id="34"/>
      <w:r w:rsidR="00BD05B3" w:rsidRPr="00BD05B3">
        <w:rPr>
          <w:rFonts w:ascii="Arial" w:eastAsia="Times New Roman" w:hAnsi="Arial" w:cs="Arial"/>
          <w:lang w:eastAsia="en-GB"/>
        </w:rPr>
        <w:t xml:space="preserve">or any other public body in connection with this </w:t>
      </w:r>
      <w:r w:rsidR="00D65708">
        <w:rPr>
          <w:rFonts w:ascii="Arial" w:eastAsia="Times New Roman" w:hAnsi="Arial" w:cs="Arial"/>
          <w:lang w:eastAsia="en-GB"/>
        </w:rPr>
        <w:t>Agreement</w:t>
      </w:r>
      <w:r w:rsidR="00BD05B3" w:rsidRPr="00BD05B3">
        <w:rPr>
          <w:rFonts w:ascii="Arial" w:eastAsia="Times New Roman" w:hAnsi="Arial" w:cs="Arial"/>
          <w:lang w:eastAsia="en-GB"/>
        </w:rPr>
        <w:t>, or any other contract with the Authority, or any other public body or person employed by or on behalf of the Authority, or any other public body; or</w:t>
      </w:r>
    </w:p>
    <w:p w14:paraId="5CA1CAFF" w14:textId="77777777" w:rsidR="00BD05B3" w:rsidRPr="00BD05B3" w:rsidRDefault="00BD05B3" w:rsidP="00BD05B3">
      <w:pPr>
        <w:tabs>
          <w:tab w:val="left" w:pos="2977"/>
        </w:tabs>
        <w:spacing w:after="0" w:line="320" w:lineRule="atLeast"/>
        <w:ind w:left="2977"/>
        <w:contextualSpacing/>
        <w:jc w:val="both"/>
        <w:rPr>
          <w:rFonts w:ascii="Arial" w:eastAsia="Times New Roman" w:hAnsi="Arial" w:cs="Arial"/>
          <w:lang w:eastAsia="en-GB"/>
        </w:rPr>
      </w:pPr>
    </w:p>
    <w:p w14:paraId="45F58535" w14:textId="77777777" w:rsidR="00BD05B3" w:rsidRPr="00BD05B3" w:rsidRDefault="00562E66" w:rsidP="00562E66">
      <w:pPr>
        <w:tabs>
          <w:tab w:val="left" w:pos="4253"/>
        </w:tabs>
        <w:spacing w:after="0" w:line="320" w:lineRule="atLeast"/>
        <w:ind w:left="2835"/>
        <w:contextualSpacing/>
        <w:jc w:val="both"/>
        <w:rPr>
          <w:rFonts w:ascii="Arial" w:eastAsia="Times New Roman" w:hAnsi="Arial" w:cs="Arial"/>
          <w:lang w:eastAsia="en-GB"/>
        </w:rPr>
      </w:pPr>
      <w:r>
        <w:rPr>
          <w:rFonts w:ascii="Arial" w:eastAsia="Times New Roman" w:hAnsi="Arial" w:cs="Arial"/>
          <w:lang w:eastAsia="en-GB"/>
        </w:rPr>
        <w:t>4.1.4.3.5</w:t>
      </w:r>
      <w:r>
        <w:rPr>
          <w:rFonts w:ascii="Arial" w:eastAsia="Times New Roman" w:hAnsi="Arial" w:cs="Arial"/>
          <w:lang w:eastAsia="en-GB"/>
        </w:rPr>
        <w:tab/>
      </w:r>
      <w:proofErr w:type="gramStart"/>
      <w:r w:rsidR="00BD05B3" w:rsidRPr="00BD05B3">
        <w:rPr>
          <w:rFonts w:ascii="Arial" w:eastAsia="Times New Roman" w:hAnsi="Arial" w:cs="Arial"/>
          <w:lang w:eastAsia="en-GB"/>
        </w:rPr>
        <w:t>committing</w:t>
      </w:r>
      <w:proofErr w:type="gramEnd"/>
      <w:r w:rsidR="00BD05B3" w:rsidRPr="00BD05B3">
        <w:rPr>
          <w:rFonts w:ascii="Arial" w:eastAsia="Times New Roman" w:hAnsi="Arial" w:cs="Arial"/>
          <w:lang w:eastAsia="en-GB"/>
        </w:rPr>
        <w:t xml:space="preserve"> any offence:</w:t>
      </w:r>
    </w:p>
    <w:p w14:paraId="770423A8" w14:textId="77777777" w:rsidR="00BD05B3" w:rsidRPr="00BD05B3" w:rsidRDefault="00BD05B3" w:rsidP="00BD05B3">
      <w:pPr>
        <w:spacing w:after="0" w:line="320" w:lineRule="atLeast"/>
        <w:ind w:left="720"/>
        <w:contextualSpacing/>
        <w:rPr>
          <w:rFonts w:ascii="Arial" w:eastAsia="Times New Roman" w:hAnsi="Arial" w:cs="Arial"/>
          <w:lang w:eastAsia="en-GB"/>
        </w:rPr>
      </w:pPr>
    </w:p>
    <w:p w14:paraId="74D8E953" w14:textId="77777777" w:rsidR="00BD05B3" w:rsidRPr="00BD05B3" w:rsidRDefault="00562E66" w:rsidP="00562E66">
      <w:pPr>
        <w:tabs>
          <w:tab w:val="left" w:pos="5670"/>
        </w:tabs>
        <w:spacing w:after="0" w:line="320" w:lineRule="atLeast"/>
        <w:ind w:left="4253"/>
        <w:contextualSpacing/>
        <w:jc w:val="both"/>
        <w:rPr>
          <w:rFonts w:ascii="Arial" w:eastAsia="Times New Roman" w:hAnsi="Arial" w:cs="Times New Roman"/>
          <w:lang w:eastAsia="en-GB"/>
        </w:rPr>
      </w:pPr>
      <w:r>
        <w:rPr>
          <w:rFonts w:ascii="Arial" w:eastAsia="Times New Roman" w:hAnsi="Arial" w:cs="Times New Roman"/>
          <w:lang w:eastAsia="en-GB"/>
        </w:rPr>
        <w:t>4.1.4.3.5.1</w:t>
      </w:r>
      <w:r>
        <w:rPr>
          <w:rFonts w:ascii="Arial" w:eastAsia="Times New Roman" w:hAnsi="Arial" w:cs="Times New Roman"/>
          <w:lang w:eastAsia="en-GB"/>
        </w:rPr>
        <w:tab/>
      </w:r>
      <w:proofErr w:type="gramStart"/>
      <w:r w:rsidR="00BD05B3" w:rsidRPr="00BD05B3">
        <w:rPr>
          <w:rFonts w:ascii="Arial" w:eastAsia="Times New Roman" w:hAnsi="Arial" w:cs="Times New Roman"/>
          <w:lang w:eastAsia="en-GB"/>
        </w:rPr>
        <w:t>under</w:t>
      </w:r>
      <w:proofErr w:type="gramEnd"/>
      <w:r w:rsidR="00BD05B3" w:rsidRPr="00BD05B3">
        <w:rPr>
          <w:rFonts w:ascii="Arial" w:eastAsia="Times New Roman" w:hAnsi="Arial" w:cs="Times New Roman"/>
          <w:lang w:eastAsia="en-GB"/>
        </w:rPr>
        <w:t xml:space="preserve"> the Bribery Act 2010; or</w:t>
      </w:r>
    </w:p>
    <w:p w14:paraId="407C1AC0" w14:textId="77777777" w:rsidR="00BD05B3" w:rsidRPr="00BD05B3" w:rsidRDefault="00BD05B3" w:rsidP="00BD05B3">
      <w:pPr>
        <w:tabs>
          <w:tab w:val="left" w:pos="5670"/>
        </w:tabs>
        <w:spacing w:after="0" w:line="320" w:lineRule="atLeast"/>
        <w:ind w:left="5670"/>
        <w:contextualSpacing/>
        <w:jc w:val="both"/>
        <w:rPr>
          <w:rFonts w:ascii="Arial" w:eastAsia="Times New Roman" w:hAnsi="Arial" w:cs="Times New Roman"/>
          <w:lang w:eastAsia="en-GB"/>
        </w:rPr>
      </w:pPr>
    </w:p>
    <w:p w14:paraId="741B0C7E" w14:textId="77777777" w:rsidR="00BD05B3" w:rsidRPr="00BD05B3" w:rsidRDefault="00562E66" w:rsidP="00562E66">
      <w:pPr>
        <w:tabs>
          <w:tab w:val="left" w:pos="5670"/>
        </w:tabs>
        <w:spacing w:after="0" w:line="320" w:lineRule="atLeast"/>
        <w:ind w:left="5670" w:hanging="1417"/>
        <w:contextualSpacing/>
        <w:jc w:val="both"/>
        <w:rPr>
          <w:rFonts w:ascii="Arial" w:eastAsia="Times New Roman" w:hAnsi="Arial" w:cs="Arial"/>
          <w:lang w:eastAsia="en-GB"/>
        </w:rPr>
      </w:pPr>
      <w:r>
        <w:rPr>
          <w:rFonts w:ascii="Arial" w:eastAsia="Times New Roman" w:hAnsi="Arial" w:cs="Arial"/>
          <w:lang w:eastAsia="en-GB"/>
        </w:rPr>
        <w:t>4.1.4.3.5.2</w:t>
      </w:r>
      <w:r>
        <w:rPr>
          <w:rFonts w:ascii="Arial" w:eastAsia="Times New Roman" w:hAnsi="Arial" w:cs="Arial"/>
          <w:lang w:eastAsia="en-GB"/>
        </w:rPr>
        <w:tab/>
      </w:r>
      <w:proofErr w:type="gramStart"/>
      <w:r w:rsidR="00BD05B3" w:rsidRPr="00BD05B3">
        <w:rPr>
          <w:rFonts w:ascii="Arial" w:eastAsia="Times New Roman" w:hAnsi="Arial" w:cs="Arial"/>
          <w:lang w:eastAsia="en-GB"/>
        </w:rPr>
        <w:t>under</w:t>
      </w:r>
      <w:proofErr w:type="gramEnd"/>
      <w:r w:rsidR="00BD05B3" w:rsidRPr="00BD05B3">
        <w:rPr>
          <w:rFonts w:ascii="Arial" w:eastAsia="Times New Roman" w:hAnsi="Arial" w:cs="Arial"/>
          <w:lang w:eastAsia="en-GB"/>
        </w:rPr>
        <w:t xml:space="preserve"> any Law creating offences in respect of fraudulent acts; or</w:t>
      </w:r>
    </w:p>
    <w:p w14:paraId="4CBB2852" w14:textId="77777777" w:rsidR="00BD05B3" w:rsidRPr="00BD05B3" w:rsidRDefault="00BD05B3" w:rsidP="00BD05B3">
      <w:pPr>
        <w:spacing w:after="0" w:line="240" w:lineRule="auto"/>
        <w:ind w:left="720"/>
        <w:contextualSpacing/>
        <w:rPr>
          <w:rFonts w:ascii="Arial" w:eastAsia="Times New Roman" w:hAnsi="Arial" w:cs="Arial"/>
          <w:lang w:eastAsia="en-GB"/>
        </w:rPr>
      </w:pPr>
    </w:p>
    <w:p w14:paraId="4306B704" w14:textId="77777777" w:rsidR="00BD05B3" w:rsidRPr="00BD05B3" w:rsidRDefault="00562E66" w:rsidP="00562E66">
      <w:pPr>
        <w:tabs>
          <w:tab w:val="left" w:pos="5670"/>
        </w:tabs>
        <w:spacing w:after="0" w:line="320" w:lineRule="atLeast"/>
        <w:ind w:left="5670" w:hanging="1417"/>
        <w:contextualSpacing/>
        <w:jc w:val="both"/>
        <w:rPr>
          <w:rFonts w:ascii="Arial" w:eastAsia="Times New Roman" w:hAnsi="Arial" w:cs="Arial"/>
          <w:lang w:eastAsia="en-GB"/>
        </w:rPr>
      </w:pPr>
      <w:r>
        <w:rPr>
          <w:rFonts w:ascii="Arial" w:eastAsia="Times New Roman" w:hAnsi="Arial" w:cs="Arial"/>
          <w:lang w:eastAsia="en-GB"/>
        </w:rPr>
        <w:t>4.1.4.3.5.3</w:t>
      </w:r>
      <w:r>
        <w:rPr>
          <w:rFonts w:ascii="Arial" w:eastAsia="Times New Roman" w:hAnsi="Arial" w:cs="Arial"/>
          <w:lang w:eastAsia="en-GB"/>
        </w:rPr>
        <w:tab/>
      </w:r>
      <w:r w:rsidR="00BD05B3" w:rsidRPr="00BD05B3">
        <w:rPr>
          <w:rFonts w:ascii="Arial" w:eastAsia="Times New Roman" w:hAnsi="Arial" w:cs="Arial"/>
          <w:lang w:eastAsia="en-GB"/>
        </w:rPr>
        <w:t>at common law in respect of fraudulent acts,</w:t>
      </w:r>
    </w:p>
    <w:p w14:paraId="73A7FD80" w14:textId="77777777" w:rsidR="00BD05B3" w:rsidRPr="00BD05B3" w:rsidRDefault="00BD05B3" w:rsidP="00BD05B3">
      <w:pPr>
        <w:spacing w:after="0" w:line="320" w:lineRule="atLeast"/>
        <w:ind w:left="1488" w:hanging="1488"/>
        <w:rPr>
          <w:rFonts w:ascii="Arial" w:eastAsia="Calibri" w:hAnsi="Arial" w:cs="Arial"/>
          <w:lang w:eastAsia="en-GB"/>
        </w:rPr>
      </w:pPr>
    </w:p>
    <w:p w14:paraId="0EB50AAB" w14:textId="77777777" w:rsidR="00BD05B3" w:rsidRPr="00BD05B3" w:rsidRDefault="00BD05B3" w:rsidP="00BD05B3">
      <w:pPr>
        <w:spacing w:after="0" w:line="320" w:lineRule="atLeast"/>
        <w:ind w:left="1418"/>
        <w:jc w:val="both"/>
        <w:rPr>
          <w:rFonts w:ascii="Arial" w:eastAsia="Calibri" w:hAnsi="Arial" w:cs="Arial"/>
          <w:lang w:eastAsia="en-GB"/>
        </w:rPr>
      </w:pPr>
      <w:proofErr w:type="gramStart"/>
      <w:r w:rsidRPr="00BD05B3">
        <w:rPr>
          <w:rFonts w:ascii="Arial" w:eastAsia="Calibri" w:hAnsi="Arial" w:cs="Arial"/>
          <w:lang w:eastAsia="en-GB"/>
        </w:rPr>
        <w:t>in</w:t>
      </w:r>
      <w:proofErr w:type="gramEnd"/>
      <w:r w:rsidRPr="00BD05B3">
        <w:rPr>
          <w:rFonts w:ascii="Arial" w:eastAsia="Calibri" w:hAnsi="Arial" w:cs="Arial"/>
          <w:lang w:eastAsia="en-GB"/>
        </w:rPr>
        <w:t xml:space="preserve"> relation to this </w:t>
      </w:r>
      <w:r w:rsidR="00D65708">
        <w:rPr>
          <w:rFonts w:ascii="Arial" w:eastAsia="Calibri" w:hAnsi="Arial" w:cs="Arial"/>
          <w:lang w:eastAsia="en-GB"/>
        </w:rPr>
        <w:t>Agreement</w:t>
      </w:r>
      <w:r w:rsidRPr="00BD05B3">
        <w:rPr>
          <w:rFonts w:ascii="Arial" w:eastAsia="Calibri" w:hAnsi="Arial" w:cs="Arial"/>
          <w:lang w:eastAsia="en-GB"/>
        </w:rPr>
        <w:t>, or any other contract with the Authority, or any other public body or person employed by or on behalf of the Authority,  or any other public body.</w:t>
      </w:r>
    </w:p>
    <w:p w14:paraId="5266FCA4" w14:textId="77777777" w:rsidR="00BD05B3" w:rsidRPr="00BD05B3" w:rsidRDefault="00BD05B3" w:rsidP="00BD05B3">
      <w:pPr>
        <w:spacing w:after="0" w:line="320" w:lineRule="atLeast"/>
        <w:ind w:left="2127"/>
        <w:jc w:val="both"/>
        <w:rPr>
          <w:rFonts w:ascii="Arial" w:eastAsia="Calibri" w:hAnsi="Arial" w:cs="Arial"/>
          <w:lang w:eastAsia="en-GB"/>
        </w:rPr>
      </w:pPr>
    </w:p>
    <w:p w14:paraId="53F6F419" w14:textId="77777777" w:rsidR="00BD05B3" w:rsidRPr="00BD05B3" w:rsidRDefault="00205EBA" w:rsidP="00BD05B3">
      <w:pPr>
        <w:numPr>
          <w:ilvl w:val="1"/>
          <w:numId w:val="0"/>
        </w:numPr>
        <w:tabs>
          <w:tab w:val="left" w:pos="1418"/>
        </w:tabs>
        <w:spacing w:after="0" w:line="320" w:lineRule="atLeast"/>
        <w:ind w:left="1418" w:hanging="1418"/>
        <w:contextualSpacing/>
        <w:outlineLvl w:val="1"/>
        <w:rPr>
          <w:rFonts w:ascii="Arial" w:eastAsia="Arial" w:hAnsi="Arial" w:cs="Times New Roman"/>
          <w:b/>
          <w:lang w:eastAsia="en-GB"/>
        </w:rPr>
      </w:pPr>
      <w:bookmarkStart w:id="35" w:name="_Toc438039986"/>
      <w:r>
        <w:rPr>
          <w:rFonts w:ascii="Arial" w:eastAsia="Arial" w:hAnsi="Arial" w:cs="Times New Roman"/>
          <w:b/>
          <w:lang w:eastAsia="en-GB"/>
        </w:rPr>
        <w:t>4.2</w:t>
      </w:r>
      <w:r>
        <w:rPr>
          <w:rFonts w:ascii="Arial" w:eastAsia="Arial" w:hAnsi="Arial" w:cs="Times New Roman"/>
          <w:b/>
          <w:lang w:eastAsia="en-GB"/>
        </w:rPr>
        <w:tab/>
      </w:r>
      <w:r w:rsidR="00BD05B3" w:rsidRPr="00BD05B3">
        <w:rPr>
          <w:rFonts w:ascii="Arial" w:eastAsia="Arial" w:hAnsi="Arial" w:cs="Times New Roman"/>
          <w:b/>
          <w:lang w:eastAsia="en-GB"/>
        </w:rPr>
        <w:t>Prevention of Fraud</w:t>
      </w:r>
      <w:bookmarkEnd w:id="35"/>
    </w:p>
    <w:p w14:paraId="43FF38BA" w14:textId="77777777" w:rsidR="00BD05B3" w:rsidRPr="00BD05B3" w:rsidRDefault="00BD05B3" w:rsidP="00BD05B3">
      <w:pPr>
        <w:tabs>
          <w:tab w:val="left" w:pos="840"/>
        </w:tabs>
        <w:spacing w:after="0" w:line="320" w:lineRule="atLeast"/>
        <w:ind w:left="860" w:hanging="859"/>
        <w:jc w:val="both"/>
        <w:rPr>
          <w:rFonts w:ascii="Arial" w:eastAsia="Arial" w:hAnsi="Arial" w:cs="Arial"/>
          <w:lang w:eastAsia="en-GB"/>
        </w:rPr>
      </w:pPr>
    </w:p>
    <w:p w14:paraId="313002A6" w14:textId="77777777" w:rsidR="00BD05B3" w:rsidRPr="00BD05B3" w:rsidRDefault="000A4EC5" w:rsidP="000A4EC5">
      <w:pPr>
        <w:tabs>
          <w:tab w:val="left" w:pos="1420"/>
        </w:tabs>
        <w:spacing w:after="0" w:line="320" w:lineRule="atLeast"/>
        <w:ind w:left="1416" w:hanging="1416"/>
        <w:contextualSpacing/>
        <w:jc w:val="both"/>
        <w:rPr>
          <w:rFonts w:ascii="Arial" w:eastAsia="Arial" w:hAnsi="Arial" w:cs="Times New Roman"/>
          <w:lang w:eastAsia="en-GB"/>
        </w:rPr>
      </w:pPr>
      <w:r>
        <w:rPr>
          <w:rFonts w:ascii="Arial" w:eastAsia="Arial" w:hAnsi="Arial" w:cs="Times New Roman"/>
          <w:lang w:eastAsia="en-GB"/>
        </w:rPr>
        <w:t>4.2.1</w:t>
      </w:r>
      <w:r w:rsidR="00BD05B3" w:rsidRPr="00BD05B3">
        <w:rPr>
          <w:rFonts w:ascii="Arial" w:eastAsia="Arial" w:hAnsi="Arial" w:cs="Times New Roman"/>
          <w:lang w:eastAsia="en-GB"/>
        </w:rPr>
        <w:tab/>
        <w:t>The Contractor shall take all reasonable steps, in accordance with Good Industry Practice, to prevent fraud by Staff and the Contractor (including its shareholders, members, directors) in connection with the receipt of monies from the Authority.</w:t>
      </w:r>
    </w:p>
    <w:p w14:paraId="19E2744C" w14:textId="77777777" w:rsidR="00BD05B3" w:rsidRPr="00BD05B3" w:rsidRDefault="00BD05B3" w:rsidP="00BD05B3">
      <w:pPr>
        <w:tabs>
          <w:tab w:val="left" w:pos="840"/>
        </w:tabs>
        <w:spacing w:after="0" w:line="320" w:lineRule="atLeast"/>
        <w:ind w:left="860" w:hanging="859"/>
        <w:jc w:val="both"/>
        <w:rPr>
          <w:rFonts w:ascii="Arial" w:eastAsia="Arial" w:hAnsi="Arial" w:cs="Arial"/>
          <w:lang w:eastAsia="en-GB"/>
        </w:rPr>
      </w:pPr>
    </w:p>
    <w:p w14:paraId="1F9440DB" w14:textId="77777777" w:rsidR="00BD05B3" w:rsidRPr="00BD05B3" w:rsidRDefault="000A4EC5" w:rsidP="000A4EC5">
      <w:pPr>
        <w:tabs>
          <w:tab w:val="left" w:pos="1420"/>
        </w:tabs>
        <w:spacing w:after="0" w:line="320" w:lineRule="atLeast"/>
        <w:ind w:left="1416" w:hanging="1416"/>
        <w:contextualSpacing/>
        <w:jc w:val="both"/>
        <w:rPr>
          <w:rFonts w:ascii="Arial" w:eastAsia="Arial" w:hAnsi="Arial" w:cs="Times New Roman"/>
          <w:lang w:eastAsia="en-GB"/>
        </w:rPr>
      </w:pPr>
      <w:r>
        <w:rPr>
          <w:rFonts w:ascii="Arial" w:eastAsia="Arial" w:hAnsi="Arial" w:cs="Times New Roman"/>
          <w:lang w:eastAsia="en-GB"/>
        </w:rPr>
        <w:lastRenderedPageBreak/>
        <w:t>4.2.2</w:t>
      </w:r>
      <w:r w:rsidR="00BD05B3" w:rsidRPr="00BD05B3">
        <w:rPr>
          <w:rFonts w:ascii="Arial" w:eastAsia="Arial" w:hAnsi="Arial" w:cs="Times New Roman"/>
          <w:lang w:eastAsia="en-GB"/>
        </w:rPr>
        <w:tab/>
        <w:t xml:space="preserve">The Contractor shall </w:t>
      </w:r>
      <w:r w:rsidR="00BD05B3" w:rsidRPr="00BD05B3">
        <w:rPr>
          <w:rFonts w:ascii="Arial" w:eastAsia="Times New Roman" w:hAnsi="Arial" w:cs="Times New Roman"/>
          <w:lang w:eastAsia="en-GB"/>
        </w:rPr>
        <w:t>notify</w:t>
      </w:r>
      <w:r w:rsidR="00BD05B3" w:rsidRPr="00BD05B3">
        <w:rPr>
          <w:rFonts w:ascii="Arial" w:eastAsia="Arial" w:hAnsi="Arial" w:cs="Times New Roman"/>
          <w:lang w:eastAsia="en-GB"/>
        </w:rPr>
        <w:t xml:space="preserve"> the Authority immediately if it has reason to suspect that any fraud in relation to any contracts with the Authority has occurred or is occurring or is likely to occur.</w:t>
      </w:r>
    </w:p>
    <w:p w14:paraId="1588E2B5" w14:textId="77777777" w:rsidR="000A4EC5" w:rsidRDefault="000A4EC5" w:rsidP="000A4EC5">
      <w:pPr>
        <w:tabs>
          <w:tab w:val="left" w:pos="1420"/>
        </w:tabs>
        <w:spacing w:after="0" w:line="320" w:lineRule="atLeast"/>
        <w:contextualSpacing/>
        <w:jc w:val="both"/>
        <w:rPr>
          <w:rFonts w:ascii="Arial" w:eastAsia="Arial" w:hAnsi="Arial" w:cs="Times New Roman"/>
          <w:lang w:eastAsia="en-GB"/>
        </w:rPr>
      </w:pPr>
    </w:p>
    <w:p w14:paraId="3F6E08BB" w14:textId="77777777" w:rsidR="00BD05B3" w:rsidRPr="00BD05B3" w:rsidRDefault="000A4EC5" w:rsidP="000A4EC5">
      <w:pPr>
        <w:tabs>
          <w:tab w:val="left" w:pos="1420"/>
        </w:tabs>
        <w:spacing w:after="0" w:line="320" w:lineRule="atLeast"/>
        <w:ind w:left="1416" w:hanging="1416"/>
        <w:contextualSpacing/>
        <w:jc w:val="both"/>
        <w:rPr>
          <w:rFonts w:ascii="Arial" w:eastAsia="Arial" w:hAnsi="Arial" w:cs="Times New Roman"/>
          <w:lang w:eastAsia="en-GB"/>
        </w:rPr>
      </w:pPr>
      <w:r>
        <w:rPr>
          <w:rFonts w:ascii="Arial" w:eastAsia="Arial" w:hAnsi="Arial" w:cs="Times New Roman"/>
          <w:lang w:eastAsia="en-GB"/>
        </w:rPr>
        <w:t>4.2.3</w:t>
      </w:r>
      <w:r w:rsidR="00BD05B3" w:rsidRPr="00BD05B3">
        <w:rPr>
          <w:rFonts w:ascii="Arial" w:eastAsia="Arial" w:hAnsi="Arial" w:cs="Times New Roman"/>
          <w:lang w:eastAsia="en-GB"/>
        </w:rPr>
        <w:tab/>
        <w:t xml:space="preserve">If the </w:t>
      </w:r>
      <w:r w:rsidR="00BD05B3" w:rsidRPr="00BD05B3">
        <w:rPr>
          <w:rFonts w:ascii="Arial" w:eastAsia="Times New Roman" w:hAnsi="Arial" w:cs="Times New Roman"/>
          <w:lang w:eastAsia="en-GB"/>
        </w:rPr>
        <w:t>Contractor</w:t>
      </w:r>
      <w:r w:rsidR="00BD05B3" w:rsidRPr="00BD05B3">
        <w:rPr>
          <w:rFonts w:ascii="Arial" w:eastAsia="Arial" w:hAnsi="Arial" w:cs="Times New Roman"/>
          <w:lang w:eastAsia="en-GB"/>
        </w:rPr>
        <w:t xml:space="preserve"> or its Staff commits fraud in relation to this </w:t>
      </w:r>
      <w:r w:rsidR="00D65708">
        <w:rPr>
          <w:rFonts w:ascii="Arial" w:eastAsia="Arial" w:hAnsi="Arial" w:cs="Times New Roman"/>
          <w:lang w:eastAsia="en-GB"/>
        </w:rPr>
        <w:t>Agreement</w:t>
      </w:r>
      <w:r w:rsidR="00BD05B3" w:rsidRPr="00BD05B3">
        <w:rPr>
          <w:rFonts w:ascii="Arial" w:eastAsia="Arial" w:hAnsi="Arial" w:cs="Times New Roman"/>
          <w:lang w:eastAsia="en-GB"/>
        </w:rPr>
        <w:t xml:space="preserve"> or any contract with the Authority, the Authority may:</w:t>
      </w:r>
    </w:p>
    <w:p w14:paraId="7B51B2A4" w14:textId="77777777" w:rsidR="00BD05B3" w:rsidRPr="00BD05B3" w:rsidRDefault="00BD05B3" w:rsidP="00BD05B3">
      <w:pPr>
        <w:tabs>
          <w:tab w:val="left" w:pos="840"/>
        </w:tabs>
        <w:spacing w:after="0" w:line="320" w:lineRule="atLeast"/>
        <w:ind w:left="860" w:hanging="859"/>
        <w:jc w:val="both"/>
        <w:rPr>
          <w:rFonts w:ascii="Arial" w:eastAsia="Arial" w:hAnsi="Arial" w:cs="Arial"/>
          <w:lang w:eastAsia="en-GB"/>
        </w:rPr>
      </w:pPr>
    </w:p>
    <w:p w14:paraId="083F2D13" w14:textId="77777777" w:rsidR="00BD05B3" w:rsidRPr="00BD05B3" w:rsidRDefault="000A4EC5" w:rsidP="000A4EC5">
      <w:pPr>
        <w:tabs>
          <w:tab w:val="left" w:pos="2835"/>
        </w:tabs>
        <w:spacing w:after="0" w:line="320" w:lineRule="atLeast"/>
        <w:ind w:left="2834" w:hanging="1416"/>
        <w:contextualSpacing/>
        <w:jc w:val="both"/>
        <w:rPr>
          <w:rFonts w:ascii="Arial" w:eastAsia="Arial" w:hAnsi="Arial" w:cs="Arial"/>
          <w:lang w:eastAsia="en-GB"/>
        </w:rPr>
      </w:pPr>
      <w:r>
        <w:rPr>
          <w:rFonts w:ascii="Arial" w:eastAsia="Arial" w:hAnsi="Arial" w:cs="Arial"/>
          <w:lang w:eastAsia="en-GB"/>
        </w:rPr>
        <w:t>4.2.3.1</w:t>
      </w:r>
      <w:r>
        <w:rPr>
          <w:rFonts w:ascii="Arial" w:eastAsia="Arial" w:hAnsi="Arial" w:cs="Arial"/>
          <w:lang w:eastAsia="en-GB"/>
        </w:rPr>
        <w:tab/>
      </w:r>
      <w:r w:rsidR="00BD05B3" w:rsidRPr="00BD05B3">
        <w:rPr>
          <w:rFonts w:ascii="Arial" w:eastAsia="Arial" w:hAnsi="Arial" w:cs="Arial"/>
          <w:lang w:eastAsia="en-GB"/>
        </w:rPr>
        <w:t xml:space="preserve">terminate the </w:t>
      </w:r>
      <w:r w:rsidR="00D65708">
        <w:rPr>
          <w:rFonts w:ascii="Arial" w:eastAsia="Arial" w:hAnsi="Arial" w:cs="Arial"/>
          <w:lang w:eastAsia="en-GB"/>
        </w:rPr>
        <w:t>Agreement</w:t>
      </w:r>
      <w:r w:rsidR="00BD05B3" w:rsidRPr="00BD05B3">
        <w:rPr>
          <w:rFonts w:ascii="Arial" w:eastAsia="Arial" w:hAnsi="Arial" w:cs="Arial"/>
          <w:lang w:eastAsia="en-GB"/>
        </w:rPr>
        <w:t xml:space="preserve"> and recover from the Contractor the amount of any loss suffered by the Authority resulting from the termination, including the cost reasonably incurred by the Authority of making other arrangements for the supply of the Goods and any additional expenditure incurred by the Authority throughout the remainder of the  </w:t>
      </w:r>
      <w:r w:rsidR="00D65708">
        <w:rPr>
          <w:rFonts w:ascii="Arial" w:eastAsia="Arial" w:hAnsi="Arial" w:cs="Arial"/>
          <w:lang w:eastAsia="en-GB"/>
        </w:rPr>
        <w:t>Agreement</w:t>
      </w:r>
      <w:r w:rsidR="00BD05B3" w:rsidRPr="00BD05B3">
        <w:rPr>
          <w:rFonts w:ascii="Arial" w:eastAsia="Arial" w:hAnsi="Arial" w:cs="Arial"/>
          <w:lang w:eastAsia="en-GB"/>
        </w:rPr>
        <w:t xml:space="preserve"> Term ; or</w:t>
      </w:r>
    </w:p>
    <w:p w14:paraId="7AB0F02A" w14:textId="77777777" w:rsidR="00BD05B3" w:rsidRPr="00BD05B3" w:rsidRDefault="00BD05B3" w:rsidP="00BD05B3">
      <w:pPr>
        <w:tabs>
          <w:tab w:val="left" w:pos="2127"/>
        </w:tabs>
        <w:spacing w:after="0" w:line="320" w:lineRule="atLeast"/>
        <w:ind w:hanging="709"/>
        <w:jc w:val="both"/>
        <w:rPr>
          <w:rFonts w:ascii="Arial" w:eastAsia="Arial" w:hAnsi="Arial" w:cs="Arial"/>
          <w:lang w:eastAsia="en-GB"/>
        </w:rPr>
      </w:pPr>
    </w:p>
    <w:p w14:paraId="70FA7949" w14:textId="77777777" w:rsidR="00BD05B3" w:rsidRPr="00BD05B3" w:rsidRDefault="000A4EC5" w:rsidP="000A4EC5">
      <w:pPr>
        <w:tabs>
          <w:tab w:val="left" w:pos="2835"/>
        </w:tabs>
        <w:spacing w:after="0" w:line="320" w:lineRule="atLeast"/>
        <w:ind w:left="2834" w:hanging="1416"/>
        <w:contextualSpacing/>
        <w:jc w:val="both"/>
        <w:rPr>
          <w:rFonts w:ascii="Arial" w:eastAsia="Arial" w:hAnsi="Arial" w:cs="Arial"/>
          <w:lang w:eastAsia="en-GB"/>
        </w:rPr>
      </w:pPr>
      <w:r>
        <w:rPr>
          <w:rFonts w:ascii="Arial" w:eastAsia="Arial" w:hAnsi="Arial" w:cs="Arial"/>
          <w:lang w:eastAsia="en-GB"/>
        </w:rPr>
        <w:t>4.2.3.2</w:t>
      </w:r>
      <w:r>
        <w:rPr>
          <w:rFonts w:ascii="Arial" w:eastAsia="Arial" w:hAnsi="Arial" w:cs="Arial"/>
          <w:lang w:eastAsia="en-GB"/>
        </w:rPr>
        <w:tab/>
      </w:r>
      <w:proofErr w:type="gramStart"/>
      <w:r w:rsidR="00BD05B3" w:rsidRPr="00BD05B3">
        <w:rPr>
          <w:rFonts w:ascii="Arial" w:eastAsia="Arial" w:hAnsi="Arial" w:cs="Arial"/>
          <w:lang w:eastAsia="en-GB"/>
        </w:rPr>
        <w:t>recover</w:t>
      </w:r>
      <w:proofErr w:type="gramEnd"/>
      <w:r w:rsidR="00BD05B3" w:rsidRPr="00BD05B3">
        <w:rPr>
          <w:rFonts w:ascii="Arial" w:eastAsia="Arial" w:hAnsi="Arial" w:cs="Arial"/>
          <w:lang w:eastAsia="en-GB"/>
        </w:rPr>
        <w:t xml:space="preserve"> in full from the Contractor any other loss sustained by the Authority in consequence of any breach of this clause.</w:t>
      </w:r>
    </w:p>
    <w:p w14:paraId="540BD370" w14:textId="77777777" w:rsidR="00BD05B3" w:rsidRPr="00BD05B3" w:rsidRDefault="00BD05B3" w:rsidP="00BD05B3">
      <w:pPr>
        <w:tabs>
          <w:tab w:val="left" w:pos="840"/>
        </w:tabs>
        <w:spacing w:after="0" w:line="320" w:lineRule="atLeast"/>
        <w:jc w:val="both"/>
        <w:rPr>
          <w:rFonts w:ascii="Arial" w:eastAsia="Times New Roman" w:hAnsi="Arial" w:cs="Arial"/>
          <w:b/>
          <w:lang w:eastAsia="en-GB"/>
        </w:rPr>
      </w:pPr>
    </w:p>
    <w:p w14:paraId="64BB5B82" w14:textId="77777777" w:rsidR="00BD05B3" w:rsidRPr="00BD05B3" w:rsidRDefault="000A4EC5" w:rsidP="00B379F8">
      <w:pPr>
        <w:spacing w:after="0" w:line="240" w:lineRule="auto"/>
        <w:rPr>
          <w:rFonts w:ascii="Arial" w:eastAsia="Times New Roman" w:hAnsi="Arial" w:cs="Times New Roman"/>
          <w:b/>
          <w:lang w:eastAsia="en-GB"/>
        </w:rPr>
      </w:pPr>
      <w:bookmarkStart w:id="36" w:name="_Toc438039987"/>
      <w:r>
        <w:rPr>
          <w:rFonts w:ascii="Arial" w:eastAsia="Times New Roman" w:hAnsi="Arial" w:cs="Times New Roman"/>
          <w:b/>
          <w:lang w:eastAsia="en-GB"/>
        </w:rPr>
        <w:t>4.3</w:t>
      </w:r>
      <w:r>
        <w:rPr>
          <w:rFonts w:ascii="Arial" w:eastAsia="Times New Roman" w:hAnsi="Arial" w:cs="Times New Roman"/>
          <w:b/>
          <w:lang w:eastAsia="en-GB"/>
        </w:rPr>
        <w:tab/>
      </w:r>
      <w:r w:rsidR="00BD05B3" w:rsidRPr="00BD05B3">
        <w:rPr>
          <w:rFonts w:ascii="Arial" w:eastAsia="Times New Roman" w:hAnsi="Arial" w:cs="Times New Roman"/>
          <w:b/>
          <w:lang w:eastAsia="en-GB"/>
        </w:rPr>
        <w:t>Discrimination</w:t>
      </w:r>
      <w:bookmarkEnd w:id="36"/>
    </w:p>
    <w:p w14:paraId="02B272AE" w14:textId="77777777" w:rsidR="00BD05B3" w:rsidRPr="00BD05B3" w:rsidRDefault="00BD05B3" w:rsidP="00BD05B3">
      <w:pPr>
        <w:tabs>
          <w:tab w:val="left" w:pos="851"/>
        </w:tabs>
        <w:spacing w:after="0" w:line="320" w:lineRule="atLeast"/>
        <w:ind w:left="851" w:hanging="851"/>
        <w:rPr>
          <w:rFonts w:ascii="Arial" w:eastAsia="Times New Roman" w:hAnsi="Arial" w:cs="Arial"/>
          <w:lang w:eastAsia="en-GB"/>
        </w:rPr>
      </w:pPr>
    </w:p>
    <w:p w14:paraId="12E638A2" w14:textId="77777777" w:rsidR="00BD05B3" w:rsidRPr="00BD05B3" w:rsidRDefault="000A4EC5" w:rsidP="000A4EC5">
      <w:pPr>
        <w:tabs>
          <w:tab w:val="left" w:pos="1420"/>
        </w:tabs>
        <w:spacing w:after="0" w:line="320" w:lineRule="atLeast"/>
        <w:ind w:left="1416" w:hanging="1416"/>
        <w:contextualSpacing/>
        <w:jc w:val="both"/>
        <w:rPr>
          <w:rFonts w:ascii="Arial" w:eastAsia="Times New Roman" w:hAnsi="Arial" w:cs="Times New Roman"/>
          <w:lang w:eastAsia="en-GB"/>
        </w:rPr>
      </w:pPr>
      <w:r>
        <w:rPr>
          <w:rFonts w:ascii="Arial" w:eastAsia="Times New Roman" w:hAnsi="Arial" w:cs="Times New Roman"/>
          <w:lang w:eastAsia="en-GB"/>
        </w:rPr>
        <w:t>4.3.1</w:t>
      </w:r>
      <w:r w:rsidR="00BD05B3" w:rsidRPr="00BD05B3">
        <w:rPr>
          <w:rFonts w:ascii="Arial" w:eastAsia="Times New Roman" w:hAnsi="Arial" w:cs="Times New Roman"/>
          <w:lang w:eastAsia="en-GB"/>
        </w:rPr>
        <w:tab/>
        <w:t xml:space="preserve">The Contractor shall not unlawfully discriminate either directly or indirectly on such grounds as race, colour, ethnic or national origin, disability, sex or sexual orientation, religion or belief, or age and without prejudice to the generality of the foregoing the Contractor shall not unlawfully discriminate within the meaning and scope of the Human Rights Act 1988, the Equality Act 2010 </w:t>
      </w:r>
      <w:r w:rsidR="00BD05B3" w:rsidRPr="00BD05B3">
        <w:rPr>
          <w:rFonts w:ascii="Arial" w:eastAsia="Times New Roman" w:hAnsi="Arial" w:cs="Arial"/>
          <w:lang w:eastAsia="en-GB"/>
        </w:rPr>
        <w:t>or other relevant or equivalent legislation, or any statutory modification or re-enactment thereof</w:t>
      </w:r>
      <w:r w:rsidR="00BD05B3" w:rsidRPr="00BD05B3">
        <w:rPr>
          <w:rFonts w:ascii="Arial" w:eastAsia="Times New Roman" w:hAnsi="Arial" w:cs="Times New Roman"/>
          <w:lang w:eastAsia="en-GB"/>
        </w:rPr>
        <w:t>.</w:t>
      </w:r>
    </w:p>
    <w:p w14:paraId="251753E8" w14:textId="77777777" w:rsidR="00BD05B3" w:rsidRPr="00BD05B3" w:rsidRDefault="00BD05B3" w:rsidP="00BD05B3">
      <w:pPr>
        <w:tabs>
          <w:tab w:val="left" w:pos="851"/>
        </w:tabs>
        <w:spacing w:after="0" w:line="320" w:lineRule="atLeast"/>
        <w:ind w:left="851" w:hanging="851"/>
        <w:jc w:val="both"/>
        <w:rPr>
          <w:rFonts w:ascii="Arial" w:eastAsia="Times New Roman" w:hAnsi="Arial" w:cs="Arial"/>
          <w:lang w:eastAsia="en-GB"/>
        </w:rPr>
      </w:pPr>
    </w:p>
    <w:p w14:paraId="0AFAA67A" w14:textId="77777777" w:rsidR="00BD05B3" w:rsidRPr="00BD05B3" w:rsidRDefault="000A4EC5" w:rsidP="00BD05B3">
      <w:pPr>
        <w:numPr>
          <w:ilvl w:val="1"/>
          <w:numId w:val="0"/>
        </w:numPr>
        <w:tabs>
          <w:tab w:val="left" w:pos="1418"/>
        </w:tabs>
        <w:spacing w:after="0" w:line="320" w:lineRule="atLeast"/>
        <w:ind w:left="1418" w:hanging="1418"/>
        <w:contextualSpacing/>
        <w:outlineLvl w:val="1"/>
        <w:rPr>
          <w:rFonts w:ascii="Arial" w:eastAsia="Times New Roman" w:hAnsi="Arial" w:cs="Times New Roman"/>
          <w:b/>
          <w:lang w:eastAsia="en-GB"/>
        </w:rPr>
      </w:pPr>
      <w:bookmarkStart w:id="37" w:name="_Toc438039988"/>
      <w:r>
        <w:rPr>
          <w:rFonts w:ascii="Arial" w:eastAsia="Times New Roman" w:hAnsi="Arial" w:cs="Times New Roman"/>
          <w:b/>
          <w:lang w:eastAsia="en-GB"/>
        </w:rPr>
        <w:t>4.4</w:t>
      </w:r>
      <w:r>
        <w:rPr>
          <w:rFonts w:ascii="Arial" w:eastAsia="Times New Roman" w:hAnsi="Arial" w:cs="Times New Roman"/>
          <w:b/>
          <w:lang w:eastAsia="en-GB"/>
        </w:rPr>
        <w:tab/>
      </w:r>
      <w:r w:rsidR="00BD05B3" w:rsidRPr="00BD05B3">
        <w:rPr>
          <w:rFonts w:ascii="Arial" w:eastAsia="Times New Roman" w:hAnsi="Arial" w:cs="Times New Roman"/>
          <w:b/>
          <w:lang w:eastAsia="en-GB"/>
        </w:rPr>
        <w:t>The Contracts (Rights of Third Parties) Act 1999</w:t>
      </w:r>
      <w:bookmarkEnd w:id="37"/>
    </w:p>
    <w:p w14:paraId="4CD15CD4" w14:textId="77777777" w:rsidR="00BD05B3" w:rsidRPr="00BD05B3" w:rsidRDefault="00BD05B3" w:rsidP="00BD05B3">
      <w:pPr>
        <w:tabs>
          <w:tab w:val="left" w:pos="851"/>
        </w:tabs>
        <w:spacing w:after="0" w:line="320" w:lineRule="atLeast"/>
        <w:ind w:left="851" w:hanging="851"/>
        <w:jc w:val="both"/>
        <w:rPr>
          <w:rFonts w:ascii="Arial" w:eastAsia="Times New Roman" w:hAnsi="Arial" w:cs="Arial"/>
          <w:lang w:eastAsia="en-GB"/>
        </w:rPr>
      </w:pPr>
    </w:p>
    <w:p w14:paraId="16E307EF" w14:textId="77777777" w:rsidR="00BD05B3" w:rsidRPr="00BD05B3" w:rsidRDefault="000A4EC5" w:rsidP="000A4EC5">
      <w:pPr>
        <w:tabs>
          <w:tab w:val="left" w:pos="1420"/>
        </w:tabs>
        <w:spacing w:after="0" w:line="320" w:lineRule="atLeast"/>
        <w:ind w:left="1416" w:hanging="1416"/>
        <w:contextualSpacing/>
        <w:jc w:val="both"/>
        <w:rPr>
          <w:rFonts w:ascii="Arial" w:eastAsia="Arial" w:hAnsi="Arial" w:cs="Times New Roman"/>
          <w:lang w:eastAsia="en-GB"/>
        </w:rPr>
      </w:pPr>
      <w:r>
        <w:rPr>
          <w:rFonts w:ascii="Arial" w:eastAsia="Arial" w:hAnsi="Arial" w:cs="Times New Roman"/>
          <w:lang w:eastAsia="en-GB"/>
        </w:rPr>
        <w:t>4.4.1</w:t>
      </w:r>
      <w:r>
        <w:rPr>
          <w:rFonts w:ascii="Arial" w:eastAsia="Arial" w:hAnsi="Arial" w:cs="Times New Roman"/>
          <w:lang w:eastAsia="en-GB"/>
        </w:rPr>
        <w:tab/>
      </w:r>
      <w:r w:rsidR="00BD05B3" w:rsidRPr="00BD05B3">
        <w:rPr>
          <w:rFonts w:ascii="Arial" w:eastAsia="Arial" w:hAnsi="Arial" w:cs="Times New Roman"/>
          <w:lang w:eastAsia="en-GB"/>
        </w:rPr>
        <w:t xml:space="preserve">A </w:t>
      </w:r>
      <w:r w:rsidR="00BD05B3" w:rsidRPr="00BD05B3">
        <w:rPr>
          <w:rFonts w:ascii="Arial" w:eastAsia="Times New Roman" w:hAnsi="Arial" w:cs="Times New Roman"/>
          <w:lang w:eastAsia="en-GB"/>
        </w:rPr>
        <w:t>person</w:t>
      </w:r>
      <w:r w:rsidR="00BD05B3" w:rsidRPr="00BD05B3">
        <w:rPr>
          <w:rFonts w:ascii="Arial" w:eastAsia="Arial" w:hAnsi="Arial" w:cs="Times New Roman"/>
          <w:lang w:eastAsia="en-GB"/>
        </w:rPr>
        <w:t xml:space="preserve"> who is not a Party to the </w:t>
      </w:r>
      <w:r w:rsidR="00D65708">
        <w:rPr>
          <w:rFonts w:ascii="Arial" w:eastAsia="Arial" w:hAnsi="Arial" w:cs="Times New Roman"/>
          <w:lang w:eastAsia="en-GB"/>
        </w:rPr>
        <w:t>Agreement</w:t>
      </w:r>
      <w:r w:rsidR="00BD05B3" w:rsidRPr="00BD05B3">
        <w:rPr>
          <w:rFonts w:ascii="Arial" w:eastAsia="Arial" w:hAnsi="Arial" w:cs="Times New Roman"/>
          <w:lang w:eastAsia="en-GB"/>
        </w:rPr>
        <w:t xml:space="preserve"> shall have no right to enforce any of its provisions which, expressly or by implication, confer a benefit on him, without the prior written agreement of both Parties. This clause does not affect any right or remedy of any person which exists or is available apart from the Contracts (Rights of Third Parties) Act 1999.</w:t>
      </w:r>
    </w:p>
    <w:p w14:paraId="1EB42A47" w14:textId="77777777" w:rsidR="00BD05B3" w:rsidRPr="00BD05B3" w:rsidRDefault="00BD05B3" w:rsidP="00BD05B3">
      <w:pPr>
        <w:tabs>
          <w:tab w:val="left" w:pos="851"/>
        </w:tabs>
        <w:spacing w:after="0" w:line="320" w:lineRule="atLeast"/>
        <w:ind w:left="851" w:hanging="851"/>
        <w:jc w:val="both"/>
        <w:rPr>
          <w:rFonts w:ascii="Arial" w:eastAsia="Times New Roman" w:hAnsi="Arial" w:cs="Arial"/>
          <w:lang w:eastAsia="en-GB"/>
        </w:rPr>
      </w:pPr>
    </w:p>
    <w:p w14:paraId="00C6A017" w14:textId="77777777" w:rsidR="00BD05B3" w:rsidRPr="00BD05B3" w:rsidRDefault="000A4EC5" w:rsidP="00BD05B3">
      <w:pPr>
        <w:numPr>
          <w:ilvl w:val="1"/>
          <w:numId w:val="0"/>
        </w:numPr>
        <w:tabs>
          <w:tab w:val="left" w:pos="1418"/>
        </w:tabs>
        <w:spacing w:after="0" w:line="320" w:lineRule="atLeast"/>
        <w:ind w:left="1418" w:hanging="1418"/>
        <w:contextualSpacing/>
        <w:outlineLvl w:val="1"/>
        <w:rPr>
          <w:rFonts w:ascii="Arial" w:eastAsia="Times New Roman" w:hAnsi="Arial" w:cs="Times New Roman"/>
          <w:b/>
          <w:lang w:eastAsia="en-GB"/>
        </w:rPr>
      </w:pPr>
      <w:bookmarkStart w:id="38" w:name="_Toc438039989"/>
      <w:r>
        <w:rPr>
          <w:rFonts w:ascii="Arial" w:eastAsia="Times New Roman" w:hAnsi="Arial" w:cs="Times New Roman"/>
          <w:b/>
          <w:lang w:eastAsia="en-GB"/>
        </w:rPr>
        <w:t>4.5</w:t>
      </w:r>
      <w:r>
        <w:rPr>
          <w:rFonts w:ascii="Arial" w:eastAsia="Times New Roman" w:hAnsi="Arial" w:cs="Times New Roman"/>
          <w:b/>
          <w:lang w:eastAsia="en-GB"/>
        </w:rPr>
        <w:tab/>
      </w:r>
      <w:r w:rsidR="00BD05B3" w:rsidRPr="00BD05B3">
        <w:rPr>
          <w:rFonts w:ascii="Arial" w:eastAsia="Times New Roman" w:hAnsi="Arial" w:cs="Times New Roman"/>
          <w:b/>
          <w:lang w:eastAsia="en-GB"/>
        </w:rPr>
        <w:t>Environmental</w:t>
      </w:r>
      <w:bookmarkEnd w:id="38"/>
    </w:p>
    <w:p w14:paraId="5EF851F8" w14:textId="77777777" w:rsidR="00BD05B3" w:rsidRPr="00BD05B3" w:rsidRDefault="00BD05B3" w:rsidP="00BD05B3">
      <w:pPr>
        <w:tabs>
          <w:tab w:val="left" w:pos="851"/>
        </w:tabs>
        <w:spacing w:after="0" w:line="320" w:lineRule="atLeast"/>
        <w:ind w:left="851" w:hanging="851"/>
        <w:jc w:val="both"/>
        <w:rPr>
          <w:rFonts w:ascii="Arial" w:eastAsia="Times New Roman" w:hAnsi="Arial" w:cs="Arial"/>
          <w:lang w:eastAsia="en-GB"/>
        </w:rPr>
      </w:pPr>
    </w:p>
    <w:p w14:paraId="776D7919" w14:textId="77777777" w:rsidR="00BD05B3" w:rsidRPr="00BD05B3" w:rsidRDefault="000A4EC5" w:rsidP="000A4EC5">
      <w:pPr>
        <w:tabs>
          <w:tab w:val="left" w:pos="1420"/>
        </w:tabs>
        <w:spacing w:after="0" w:line="320" w:lineRule="atLeast"/>
        <w:contextualSpacing/>
        <w:jc w:val="both"/>
        <w:rPr>
          <w:rFonts w:ascii="Arial" w:eastAsia="Arial" w:hAnsi="Arial" w:cs="Times New Roman"/>
          <w:lang w:eastAsia="en-GB"/>
        </w:rPr>
      </w:pPr>
      <w:r>
        <w:rPr>
          <w:rFonts w:ascii="Arial" w:eastAsia="Times New Roman" w:hAnsi="Arial" w:cs="Times New Roman"/>
          <w:lang w:eastAsia="en-GB"/>
        </w:rPr>
        <w:t>4.5.1</w:t>
      </w:r>
      <w:r w:rsidR="00BD05B3" w:rsidRPr="00BD05B3">
        <w:rPr>
          <w:rFonts w:ascii="Arial" w:eastAsia="Times New Roman" w:hAnsi="Arial" w:cs="Times New Roman"/>
          <w:lang w:eastAsia="en-GB"/>
        </w:rPr>
        <w:tab/>
      </w:r>
      <w:r w:rsidR="00BD05B3" w:rsidRPr="00BD05B3">
        <w:rPr>
          <w:rFonts w:ascii="Arial" w:eastAsia="Arial" w:hAnsi="Arial" w:cs="Times New Roman"/>
          <w:lang w:eastAsia="en-GB"/>
        </w:rPr>
        <w:t xml:space="preserve">The Contractor shall </w:t>
      </w:r>
      <w:r w:rsidR="00BD05B3" w:rsidRPr="00BD05B3">
        <w:rPr>
          <w:rFonts w:ascii="Arial" w:eastAsia="Times New Roman" w:hAnsi="Arial" w:cs="Times New Roman"/>
          <w:lang w:eastAsia="en-GB"/>
        </w:rPr>
        <w:t>comply</w:t>
      </w:r>
      <w:r w:rsidR="00BD05B3" w:rsidRPr="00BD05B3">
        <w:rPr>
          <w:rFonts w:ascii="Arial" w:eastAsia="Arial" w:hAnsi="Arial" w:cs="Times New Roman"/>
          <w:lang w:eastAsia="en-GB"/>
        </w:rPr>
        <w:t xml:space="preserve"> with all relevant environmental Law.</w:t>
      </w:r>
    </w:p>
    <w:p w14:paraId="3DCBAFDD" w14:textId="77777777" w:rsidR="00BD05B3" w:rsidRPr="00BD05B3" w:rsidRDefault="00BD05B3" w:rsidP="00BD05B3">
      <w:pPr>
        <w:tabs>
          <w:tab w:val="left" w:pos="1418"/>
        </w:tabs>
        <w:spacing w:after="0" w:line="320" w:lineRule="atLeast"/>
        <w:ind w:left="1418"/>
        <w:contextualSpacing/>
        <w:outlineLvl w:val="1"/>
        <w:rPr>
          <w:rFonts w:ascii="Arial" w:eastAsia="Times New Roman" w:hAnsi="Arial" w:cs="Times New Roman"/>
          <w:b/>
          <w:lang w:eastAsia="en-GB"/>
        </w:rPr>
      </w:pPr>
      <w:bookmarkStart w:id="39" w:name="_Toc438039990"/>
    </w:p>
    <w:p w14:paraId="4A268DD2" w14:textId="77777777" w:rsidR="00BD05B3" w:rsidRPr="00BD05B3" w:rsidRDefault="000A4EC5" w:rsidP="00BD05B3">
      <w:pPr>
        <w:numPr>
          <w:ilvl w:val="1"/>
          <w:numId w:val="0"/>
        </w:numPr>
        <w:tabs>
          <w:tab w:val="left" w:pos="1418"/>
        </w:tabs>
        <w:spacing w:after="0" w:line="320" w:lineRule="atLeast"/>
        <w:ind w:left="1418" w:hanging="1418"/>
        <w:contextualSpacing/>
        <w:outlineLvl w:val="1"/>
        <w:rPr>
          <w:rFonts w:ascii="Arial" w:eastAsia="Times New Roman" w:hAnsi="Arial" w:cs="Times New Roman"/>
          <w:b/>
          <w:lang w:eastAsia="en-GB"/>
        </w:rPr>
      </w:pPr>
      <w:r>
        <w:rPr>
          <w:rFonts w:ascii="Arial" w:eastAsia="Times New Roman" w:hAnsi="Arial" w:cs="Times New Roman"/>
          <w:b/>
          <w:lang w:eastAsia="en-GB"/>
        </w:rPr>
        <w:t>4.6</w:t>
      </w:r>
      <w:r>
        <w:rPr>
          <w:rFonts w:ascii="Arial" w:eastAsia="Times New Roman" w:hAnsi="Arial" w:cs="Times New Roman"/>
          <w:b/>
          <w:lang w:eastAsia="en-GB"/>
        </w:rPr>
        <w:tab/>
      </w:r>
      <w:r w:rsidR="00BD05B3" w:rsidRPr="00BD05B3">
        <w:rPr>
          <w:rFonts w:ascii="Arial" w:eastAsia="Times New Roman" w:hAnsi="Arial" w:cs="Times New Roman"/>
          <w:b/>
          <w:lang w:eastAsia="en-GB"/>
        </w:rPr>
        <w:t>Health and Safety</w:t>
      </w:r>
      <w:bookmarkEnd w:id="39"/>
    </w:p>
    <w:p w14:paraId="441B97A4" w14:textId="77777777" w:rsidR="00BD05B3" w:rsidRPr="00BD05B3" w:rsidRDefault="00BD05B3" w:rsidP="00BD05B3">
      <w:pPr>
        <w:tabs>
          <w:tab w:val="left" w:pos="851"/>
        </w:tabs>
        <w:spacing w:after="0" w:line="320" w:lineRule="atLeast"/>
        <w:ind w:left="851" w:hanging="851"/>
        <w:jc w:val="both"/>
        <w:rPr>
          <w:rFonts w:ascii="Arial" w:eastAsia="Times New Roman" w:hAnsi="Arial" w:cs="Arial"/>
          <w:b/>
          <w:lang w:eastAsia="en-GB"/>
        </w:rPr>
      </w:pPr>
    </w:p>
    <w:p w14:paraId="71954D0F" w14:textId="77777777" w:rsidR="00BD05B3" w:rsidRPr="00BD05B3" w:rsidRDefault="000A4EC5" w:rsidP="000A4EC5">
      <w:pPr>
        <w:tabs>
          <w:tab w:val="left" w:pos="1420"/>
        </w:tabs>
        <w:spacing w:after="0" w:line="320" w:lineRule="atLeast"/>
        <w:ind w:left="1416" w:hanging="1416"/>
        <w:contextualSpacing/>
        <w:jc w:val="both"/>
        <w:rPr>
          <w:rFonts w:ascii="Arial" w:eastAsia="Arial" w:hAnsi="Arial" w:cs="Times New Roman"/>
          <w:lang w:eastAsia="en-GB"/>
        </w:rPr>
      </w:pPr>
      <w:r>
        <w:rPr>
          <w:rFonts w:ascii="Arial" w:eastAsia="Times New Roman" w:hAnsi="Arial" w:cs="Times New Roman"/>
          <w:lang w:eastAsia="en-GB"/>
        </w:rPr>
        <w:t>4.6.1</w:t>
      </w:r>
      <w:r w:rsidR="00BD05B3" w:rsidRPr="00BD05B3">
        <w:rPr>
          <w:rFonts w:ascii="Arial" w:eastAsia="Times New Roman" w:hAnsi="Arial" w:cs="Times New Roman"/>
          <w:lang w:eastAsia="en-GB"/>
        </w:rPr>
        <w:tab/>
      </w:r>
      <w:r w:rsidR="00BD05B3" w:rsidRPr="00BD05B3">
        <w:rPr>
          <w:rFonts w:ascii="Arial" w:eastAsia="Arial" w:hAnsi="Arial" w:cs="Times New Roman"/>
          <w:lang w:eastAsia="en-GB"/>
        </w:rPr>
        <w:t>The Contractor shall, and shall ensure that all Staff and Sub-</w:t>
      </w:r>
      <w:r w:rsidR="00603EBC">
        <w:rPr>
          <w:rFonts w:ascii="Arial" w:eastAsia="Arial" w:hAnsi="Arial" w:cs="Times New Roman"/>
          <w:lang w:eastAsia="en-GB"/>
        </w:rPr>
        <w:t>C</w:t>
      </w:r>
      <w:r w:rsidR="00BD05B3" w:rsidRPr="00BD05B3">
        <w:rPr>
          <w:rFonts w:ascii="Arial" w:eastAsia="Arial" w:hAnsi="Arial" w:cs="Times New Roman"/>
          <w:lang w:eastAsia="en-GB"/>
        </w:rPr>
        <w:t xml:space="preserve">ontractors shall, when working on any site in connection with the </w:t>
      </w:r>
      <w:r w:rsidR="00D65708">
        <w:rPr>
          <w:rFonts w:ascii="Arial" w:eastAsia="Arial" w:hAnsi="Arial" w:cs="Times New Roman"/>
          <w:lang w:eastAsia="en-GB"/>
        </w:rPr>
        <w:t>Agreement</w:t>
      </w:r>
      <w:r w:rsidR="00BD05B3" w:rsidRPr="00BD05B3">
        <w:rPr>
          <w:rFonts w:ascii="Arial" w:eastAsia="Arial" w:hAnsi="Arial" w:cs="Times New Roman"/>
          <w:lang w:eastAsia="en-GB"/>
        </w:rPr>
        <w:t xml:space="preserve"> comply with all relevant health  and  safety  legislation,  codes  of  practice  and  any  other  appropriate standards, policies, procedures and documentation notified by the Authority. This will include, but is not limited to, the following:</w:t>
      </w:r>
    </w:p>
    <w:p w14:paraId="07BA3A87" w14:textId="77777777" w:rsidR="00BD05B3" w:rsidRPr="00BD05B3" w:rsidRDefault="00BD05B3" w:rsidP="00BD05B3">
      <w:pPr>
        <w:tabs>
          <w:tab w:val="left" w:pos="851"/>
        </w:tabs>
        <w:spacing w:after="0" w:line="320" w:lineRule="atLeast"/>
        <w:ind w:left="851" w:hanging="851"/>
        <w:jc w:val="both"/>
        <w:rPr>
          <w:rFonts w:ascii="Arial" w:eastAsia="Times New Roman" w:hAnsi="Arial" w:cs="Arial"/>
          <w:lang w:eastAsia="en-GB"/>
        </w:rPr>
      </w:pPr>
    </w:p>
    <w:p w14:paraId="0E640D1C" w14:textId="6629CC1E" w:rsidR="00BD05B3" w:rsidRPr="00BD05B3" w:rsidRDefault="000A4EC5" w:rsidP="000A4EC5">
      <w:pPr>
        <w:tabs>
          <w:tab w:val="left" w:pos="2835"/>
        </w:tabs>
        <w:spacing w:after="0" w:line="320" w:lineRule="atLeast"/>
        <w:ind w:left="1418"/>
        <w:contextualSpacing/>
        <w:jc w:val="both"/>
        <w:rPr>
          <w:rFonts w:ascii="Arial" w:eastAsia="Times New Roman" w:hAnsi="Arial" w:cs="Arial"/>
          <w:lang w:eastAsia="en-GB"/>
        </w:rPr>
      </w:pPr>
      <w:r>
        <w:rPr>
          <w:rFonts w:ascii="Arial" w:eastAsia="Arial" w:hAnsi="Arial" w:cs="Arial"/>
          <w:lang w:eastAsia="en-GB"/>
        </w:rPr>
        <w:t>4.6.1.1</w:t>
      </w:r>
      <w:r>
        <w:rPr>
          <w:rFonts w:ascii="Arial" w:eastAsia="Arial" w:hAnsi="Arial" w:cs="Arial"/>
          <w:lang w:eastAsia="en-GB"/>
        </w:rPr>
        <w:tab/>
      </w:r>
      <w:r w:rsidR="00BD05B3" w:rsidRPr="00BD05B3">
        <w:rPr>
          <w:rFonts w:ascii="Arial" w:eastAsia="Arial" w:hAnsi="Arial" w:cs="Arial"/>
          <w:lang w:eastAsia="en-GB"/>
        </w:rPr>
        <w:t>Health and Safety at Work etc</w:t>
      </w:r>
      <w:r w:rsidR="0084302B">
        <w:rPr>
          <w:rFonts w:ascii="Arial" w:eastAsia="Arial" w:hAnsi="Arial" w:cs="Arial"/>
          <w:lang w:eastAsia="en-GB"/>
        </w:rPr>
        <w:t>.</w:t>
      </w:r>
      <w:r w:rsidR="00BD05B3" w:rsidRPr="00BD05B3">
        <w:rPr>
          <w:rFonts w:ascii="Arial" w:eastAsia="Arial" w:hAnsi="Arial" w:cs="Arial"/>
          <w:lang w:eastAsia="en-GB"/>
        </w:rPr>
        <w:t xml:space="preserve"> Act 1974;</w:t>
      </w:r>
    </w:p>
    <w:p w14:paraId="2F57AA43" w14:textId="77777777" w:rsidR="00BD05B3" w:rsidRPr="00BD05B3" w:rsidRDefault="00BD05B3" w:rsidP="00BD05B3">
      <w:pPr>
        <w:tabs>
          <w:tab w:val="left" w:pos="2127"/>
        </w:tabs>
        <w:spacing w:after="0" w:line="320" w:lineRule="atLeast"/>
        <w:ind w:hanging="709"/>
        <w:jc w:val="both"/>
        <w:rPr>
          <w:rFonts w:ascii="Arial" w:eastAsia="Calibri" w:hAnsi="Arial" w:cs="Arial"/>
          <w:lang w:eastAsia="en-GB"/>
        </w:rPr>
      </w:pPr>
    </w:p>
    <w:p w14:paraId="512BA3EE" w14:textId="77777777" w:rsidR="00BD05B3" w:rsidRPr="00BD05B3" w:rsidRDefault="000A4EC5" w:rsidP="000A4EC5">
      <w:pPr>
        <w:tabs>
          <w:tab w:val="left" w:pos="2835"/>
        </w:tabs>
        <w:spacing w:after="0" w:line="320" w:lineRule="atLeast"/>
        <w:ind w:left="1418"/>
        <w:contextualSpacing/>
        <w:jc w:val="both"/>
        <w:rPr>
          <w:rFonts w:ascii="Arial" w:eastAsia="Times New Roman" w:hAnsi="Arial" w:cs="Arial"/>
          <w:lang w:eastAsia="en-GB"/>
        </w:rPr>
      </w:pPr>
      <w:r>
        <w:rPr>
          <w:rFonts w:ascii="Arial" w:eastAsia="Arial" w:hAnsi="Arial" w:cs="Arial"/>
          <w:lang w:eastAsia="en-GB"/>
        </w:rPr>
        <w:t>4.6.1.2</w:t>
      </w:r>
      <w:r>
        <w:rPr>
          <w:rFonts w:ascii="Arial" w:eastAsia="Arial" w:hAnsi="Arial" w:cs="Arial"/>
          <w:lang w:eastAsia="en-GB"/>
        </w:rPr>
        <w:tab/>
      </w:r>
      <w:r w:rsidR="00BD05B3" w:rsidRPr="00BD05B3">
        <w:rPr>
          <w:rFonts w:ascii="Arial" w:eastAsia="Arial" w:hAnsi="Arial" w:cs="Arial"/>
          <w:lang w:eastAsia="en-GB"/>
        </w:rPr>
        <w:t>Management of Health and Safety at Work Regulations 1999;</w:t>
      </w:r>
    </w:p>
    <w:p w14:paraId="123CC844" w14:textId="77777777" w:rsidR="00BD05B3" w:rsidRPr="00BD05B3" w:rsidRDefault="00BD05B3" w:rsidP="00BD05B3">
      <w:pPr>
        <w:spacing w:after="0" w:line="320" w:lineRule="atLeast"/>
        <w:ind w:left="720" w:hanging="709"/>
        <w:contextualSpacing/>
        <w:rPr>
          <w:rFonts w:ascii="Arial" w:eastAsia="Times New Roman" w:hAnsi="Arial" w:cs="Arial"/>
          <w:lang w:eastAsia="en-GB"/>
        </w:rPr>
      </w:pPr>
    </w:p>
    <w:p w14:paraId="40DB9445" w14:textId="77777777" w:rsidR="00BD05B3" w:rsidRPr="00BD05B3" w:rsidRDefault="000A4EC5" w:rsidP="000A4EC5">
      <w:pPr>
        <w:tabs>
          <w:tab w:val="left" w:pos="2835"/>
        </w:tabs>
        <w:spacing w:after="0" w:line="320" w:lineRule="atLeast"/>
        <w:ind w:left="1418"/>
        <w:contextualSpacing/>
        <w:jc w:val="both"/>
        <w:rPr>
          <w:rFonts w:ascii="Arial" w:eastAsia="Times New Roman" w:hAnsi="Arial" w:cs="Arial"/>
          <w:lang w:eastAsia="en-GB"/>
        </w:rPr>
      </w:pPr>
      <w:r>
        <w:rPr>
          <w:rFonts w:ascii="Arial" w:eastAsia="Arial" w:hAnsi="Arial" w:cs="Arial"/>
          <w:lang w:eastAsia="en-GB"/>
        </w:rPr>
        <w:t>4.6.1.3</w:t>
      </w:r>
      <w:r>
        <w:rPr>
          <w:rFonts w:ascii="Arial" w:eastAsia="Arial" w:hAnsi="Arial" w:cs="Arial"/>
          <w:lang w:eastAsia="en-GB"/>
        </w:rPr>
        <w:tab/>
      </w:r>
      <w:r w:rsidR="00BD05B3" w:rsidRPr="00BD05B3">
        <w:rPr>
          <w:rFonts w:ascii="Arial" w:eastAsia="Arial" w:hAnsi="Arial" w:cs="Arial"/>
          <w:lang w:eastAsia="en-GB"/>
        </w:rPr>
        <w:t>Workplace (Health, Safety and Welfare) Regulations 1992;</w:t>
      </w:r>
    </w:p>
    <w:p w14:paraId="42D4046A" w14:textId="77777777" w:rsidR="00BD05B3" w:rsidRPr="00BD05B3" w:rsidRDefault="00BD05B3" w:rsidP="00BD05B3">
      <w:pPr>
        <w:spacing w:after="0" w:line="320" w:lineRule="atLeast"/>
        <w:ind w:left="720" w:hanging="709"/>
        <w:contextualSpacing/>
        <w:rPr>
          <w:rFonts w:ascii="Arial" w:eastAsia="Times New Roman" w:hAnsi="Arial" w:cs="Arial"/>
          <w:lang w:eastAsia="en-GB"/>
        </w:rPr>
      </w:pPr>
    </w:p>
    <w:p w14:paraId="5ABA3F2E" w14:textId="77777777" w:rsidR="00BD05B3" w:rsidRPr="00BD05B3" w:rsidRDefault="000A4EC5" w:rsidP="000A4EC5">
      <w:pPr>
        <w:tabs>
          <w:tab w:val="left" w:pos="2835"/>
        </w:tabs>
        <w:spacing w:after="0" w:line="320" w:lineRule="atLeast"/>
        <w:ind w:left="2834" w:hanging="1416"/>
        <w:contextualSpacing/>
        <w:jc w:val="both"/>
        <w:rPr>
          <w:rFonts w:ascii="Arial" w:eastAsia="Times New Roman" w:hAnsi="Arial" w:cs="Arial"/>
          <w:lang w:eastAsia="en-GB"/>
        </w:rPr>
      </w:pPr>
      <w:r>
        <w:rPr>
          <w:rFonts w:ascii="Arial" w:eastAsia="Arial" w:hAnsi="Arial" w:cs="Arial"/>
          <w:lang w:eastAsia="en-GB"/>
        </w:rPr>
        <w:t>4.6.1.4</w:t>
      </w:r>
      <w:r>
        <w:rPr>
          <w:rFonts w:ascii="Arial" w:eastAsia="Arial" w:hAnsi="Arial" w:cs="Arial"/>
          <w:lang w:eastAsia="en-GB"/>
        </w:rPr>
        <w:tab/>
      </w:r>
      <w:r>
        <w:rPr>
          <w:rFonts w:ascii="Arial" w:eastAsia="Arial" w:hAnsi="Arial" w:cs="Arial"/>
          <w:lang w:eastAsia="en-GB"/>
        </w:rPr>
        <w:tab/>
      </w:r>
      <w:r w:rsidR="00BD05B3" w:rsidRPr="00BD05B3">
        <w:rPr>
          <w:rFonts w:ascii="Arial" w:eastAsia="Arial" w:hAnsi="Arial" w:cs="Arial"/>
          <w:lang w:eastAsia="en-GB"/>
        </w:rPr>
        <w:t>Control of Substances Hazardous to Health Regulations 2002;</w:t>
      </w:r>
    </w:p>
    <w:p w14:paraId="3616BE66" w14:textId="77777777" w:rsidR="00BD05B3" w:rsidRPr="00BD05B3" w:rsidRDefault="00BD05B3" w:rsidP="00BD05B3">
      <w:pPr>
        <w:tabs>
          <w:tab w:val="left" w:pos="2835"/>
        </w:tabs>
        <w:spacing w:after="0" w:line="320" w:lineRule="atLeast"/>
        <w:ind w:left="2835"/>
        <w:contextualSpacing/>
        <w:jc w:val="both"/>
        <w:rPr>
          <w:rFonts w:ascii="Arial" w:eastAsia="Times New Roman" w:hAnsi="Arial" w:cs="Arial"/>
          <w:lang w:eastAsia="en-GB"/>
        </w:rPr>
      </w:pPr>
    </w:p>
    <w:p w14:paraId="21931E1B" w14:textId="77777777" w:rsidR="00BD05B3" w:rsidRPr="00BD05B3" w:rsidRDefault="000A4EC5" w:rsidP="000A4EC5">
      <w:pPr>
        <w:tabs>
          <w:tab w:val="left" w:pos="2835"/>
        </w:tabs>
        <w:spacing w:after="0" w:line="320" w:lineRule="atLeast"/>
        <w:ind w:left="1418"/>
        <w:contextualSpacing/>
        <w:jc w:val="both"/>
        <w:rPr>
          <w:rFonts w:ascii="Arial" w:eastAsia="Times New Roman" w:hAnsi="Arial" w:cs="Arial"/>
          <w:lang w:eastAsia="en-GB"/>
        </w:rPr>
      </w:pPr>
      <w:r>
        <w:rPr>
          <w:rFonts w:ascii="Arial" w:eastAsia="Arial" w:hAnsi="Arial" w:cs="Arial"/>
          <w:lang w:eastAsia="en-GB"/>
        </w:rPr>
        <w:t>4.6.1.5</w:t>
      </w:r>
      <w:r>
        <w:rPr>
          <w:rFonts w:ascii="Arial" w:eastAsia="Arial" w:hAnsi="Arial" w:cs="Arial"/>
          <w:lang w:eastAsia="en-GB"/>
        </w:rPr>
        <w:tab/>
      </w:r>
      <w:r w:rsidR="00BD05B3" w:rsidRPr="00BD05B3">
        <w:rPr>
          <w:rFonts w:ascii="Arial" w:eastAsia="Arial" w:hAnsi="Arial" w:cs="Arial"/>
          <w:lang w:eastAsia="en-GB"/>
        </w:rPr>
        <w:t>Provision and Use of Work Equipment Regulations 1998;</w:t>
      </w:r>
    </w:p>
    <w:p w14:paraId="23F6BD7D" w14:textId="77777777" w:rsidR="000A4EC5" w:rsidRDefault="000A4EC5" w:rsidP="000A4EC5">
      <w:pPr>
        <w:tabs>
          <w:tab w:val="left" w:pos="2835"/>
        </w:tabs>
        <w:spacing w:after="0" w:line="320" w:lineRule="atLeast"/>
        <w:ind w:left="1418"/>
        <w:contextualSpacing/>
        <w:jc w:val="both"/>
        <w:rPr>
          <w:rFonts w:ascii="Arial" w:eastAsia="Arial" w:hAnsi="Arial" w:cs="Arial"/>
          <w:lang w:eastAsia="en-GB"/>
        </w:rPr>
      </w:pPr>
    </w:p>
    <w:p w14:paraId="4BD0296B" w14:textId="77777777" w:rsidR="00BD05B3" w:rsidRPr="00BD05B3" w:rsidRDefault="000A4EC5" w:rsidP="000A4EC5">
      <w:pPr>
        <w:tabs>
          <w:tab w:val="left" w:pos="2835"/>
        </w:tabs>
        <w:spacing w:after="0" w:line="320" w:lineRule="atLeast"/>
        <w:ind w:left="1418"/>
        <w:contextualSpacing/>
        <w:jc w:val="both"/>
        <w:rPr>
          <w:rFonts w:ascii="Arial" w:eastAsia="Times New Roman" w:hAnsi="Arial" w:cs="Arial"/>
          <w:lang w:eastAsia="en-GB"/>
        </w:rPr>
      </w:pPr>
      <w:r>
        <w:rPr>
          <w:rFonts w:ascii="Arial" w:eastAsia="Arial" w:hAnsi="Arial" w:cs="Arial"/>
          <w:lang w:eastAsia="en-GB"/>
        </w:rPr>
        <w:t>4.6.1.6</w:t>
      </w:r>
      <w:r>
        <w:rPr>
          <w:rFonts w:ascii="Arial" w:eastAsia="Arial" w:hAnsi="Arial" w:cs="Arial"/>
          <w:lang w:eastAsia="en-GB"/>
        </w:rPr>
        <w:tab/>
      </w:r>
      <w:r w:rsidR="00BD05B3" w:rsidRPr="00BD05B3">
        <w:rPr>
          <w:rFonts w:ascii="Arial" w:eastAsia="Arial" w:hAnsi="Arial" w:cs="Arial"/>
          <w:lang w:eastAsia="en-GB"/>
        </w:rPr>
        <w:t>Personal Protective Equipment at Work Regulations 1992;</w:t>
      </w:r>
    </w:p>
    <w:p w14:paraId="0BD1D2E1" w14:textId="77777777" w:rsidR="00BD05B3" w:rsidRPr="00BD05B3" w:rsidRDefault="00BD05B3" w:rsidP="00BD05B3">
      <w:pPr>
        <w:spacing w:after="0" w:line="320" w:lineRule="atLeast"/>
        <w:ind w:left="720" w:hanging="709"/>
        <w:contextualSpacing/>
        <w:rPr>
          <w:rFonts w:ascii="Arial" w:eastAsia="Times New Roman" w:hAnsi="Arial" w:cs="Arial"/>
          <w:lang w:eastAsia="en-GB"/>
        </w:rPr>
      </w:pPr>
    </w:p>
    <w:p w14:paraId="0B93AF86" w14:textId="77777777" w:rsidR="00BD05B3" w:rsidRPr="00BD05B3" w:rsidRDefault="000A4EC5" w:rsidP="000A4EC5">
      <w:pPr>
        <w:tabs>
          <w:tab w:val="left" w:pos="2835"/>
        </w:tabs>
        <w:spacing w:after="0" w:line="320" w:lineRule="atLeast"/>
        <w:ind w:left="1418"/>
        <w:contextualSpacing/>
        <w:jc w:val="both"/>
        <w:rPr>
          <w:rFonts w:ascii="Arial" w:eastAsia="Times New Roman" w:hAnsi="Arial" w:cs="Arial"/>
          <w:lang w:eastAsia="en-GB"/>
        </w:rPr>
      </w:pPr>
      <w:r>
        <w:rPr>
          <w:rFonts w:ascii="Arial" w:eastAsia="Arial" w:hAnsi="Arial" w:cs="Arial"/>
          <w:lang w:eastAsia="en-GB"/>
        </w:rPr>
        <w:t>4.6.1.7</w:t>
      </w:r>
      <w:r>
        <w:rPr>
          <w:rFonts w:ascii="Arial" w:eastAsia="Arial" w:hAnsi="Arial" w:cs="Arial"/>
          <w:lang w:eastAsia="en-GB"/>
        </w:rPr>
        <w:tab/>
      </w:r>
      <w:r w:rsidR="00BD05B3" w:rsidRPr="00BD05B3">
        <w:rPr>
          <w:rFonts w:ascii="Arial" w:eastAsia="Arial" w:hAnsi="Arial" w:cs="Arial"/>
          <w:lang w:eastAsia="en-GB"/>
        </w:rPr>
        <w:t>Construction (Design and Management) Regulations 2007;</w:t>
      </w:r>
    </w:p>
    <w:p w14:paraId="3BC15A7B" w14:textId="77777777" w:rsidR="00BD05B3" w:rsidRPr="00BD05B3" w:rsidRDefault="00BD05B3" w:rsidP="00BD05B3">
      <w:pPr>
        <w:spacing w:after="0" w:line="320" w:lineRule="atLeast"/>
        <w:ind w:left="720" w:hanging="709"/>
        <w:contextualSpacing/>
        <w:rPr>
          <w:rFonts w:ascii="Arial" w:eastAsia="Times New Roman" w:hAnsi="Arial" w:cs="Arial"/>
          <w:lang w:eastAsia="en-GB"/>
        </w:rPr>
      </w:pPr>
    </w:p>
    <w:p w14:paraId="03B9005F" w14:textId="77777777" w:rsidR="00BD05B3" w:rsidRPr="00BD05B3" w:rsidRDefault="000A4EC5" w:rsidP="000A4EC5">
      <w:pPr>
        <w:tabs>
          <w:tab w:val="left" w:pos="2835"/>
        </w:tabs>
        <w:spacing w:after="0" w:line="320" w:lineRule="atLeast"/>
        <w:ind w:left="1418"/>
        <w:contextualSpacing/>
        <w:jc w:val="both"/>
        <w:rPr>
          <w:rFonts w:ascii="Arial" w:eastAsia="Times New Roman" w:hAnsi="Arial" w:cs="Arial"/>
          <w:lang w:eastAsia="en-GB"/>
        </w:rPr>
      </w:pPr>
      <w:r>
        <w:rPr>
          <w:rFonts w:ascii="Arial" w:eastAsia="Arial" w:hAnsi="Arial" w:cs="Arial"/>
          <w:lang w:eastAsia="en-GB"/>
        </w:rPr>
        <w:t>4.6.1.8</w:t>
      </w:r>
      <w:r>
        <w:rPr>
          <w:rFonts w:ascii="Arial" w:eastAsia="Arial" w:hAnsi="Arial" w:cs="Arial"/>
          <w:lang w:eastAsia="en-GB"/>
        </w:rPr>
        <w:tab/>
      </w:r>
      <w:r w:rsidR="00BD05B3" w:rsidRPr="00BD05B3">
        <w:rPr>
          <w:rFonts w:ascii="Arial" w:eastAsia="Arial" w:hAnsi="Arial" w:cs="Arial"/>
          <w:lang w:eastAsia="en-GB"/>
        </w:rPr>
        <w:t>Electricity at Work Regulations 1989;</w:t>
      </w:r>
    </w:p>
    <w:p w14:paraId="6B4FEE43" w14:textId="77777777" w:rsidR="00BD05B3" w:rsidRPr="00BD05B3" w:rsidRDefault="00BD05B3" w:rsidP="00BD05B3">
      <w:pPr>
        <w:spacing w:after="0" w:line="320" w:lineRule="atLeast"/>
        <w:ind w:left="720" w:hanging="709"/>
        <w:contextualSpacing/>
        <w:rPr>
          <w:rFonts w:ascii="Arial" w:eastAsia="Times New Roman" w:hAnsi="Arial" w:cs="Arial"/>
          <w:lang w:eastAsia="en-GB"/>
        </w:rPr>
      </w:pPr>
    </w:p>
    <w:p w14:paraId="7474718E" w14:textId="77777777" w:rsidR="00BD05B3" w:rsidRPr="00BD05B3" w:rsidRDefault="000A4EC5" w:rsidP="000A4EC5">
      <w:pPr>
        <w:tabs>
          <w:tab w:val="left" w:pos="2835"/>
        </w:tabs>
        <w:spacing w:after="0" w:line="320" w:lineRule="atLeast"/>
        <w:ind w:left="1418"/>
        <w:contextualSpacing/>
        <w:jc w:val="both"/>
        <w:rPr>
          <w:rFonts w:ascii="Arial" w:eastAsia="Times New Roman" w:hAnsi="Arial" w:cs="Arial"/>
          <w:lang w:eastAsia="en-GB"/>
        </w:rPr>
      </w:pPr>
      <w:r>
        <w:rPr>
          <w:rFonts w:ascii="Arial" w:eastAsia="Arial" w:hAnsi="Arial" w:cs="Arial"/>
          <w:lang w:eastAsia="en-GB"/>
        </w:rPr>
        <w:t>4.6.1.9</w:t>
      </w:r>
      <w:r>
        <w:rPr>
          <w:rFonts w:ascii="Arial" w:eastAsia="Arial" w:hAnsi="Arial" w:cs="Arial"/>
          <w:lang w:eastAsia="en-GB"/>
        </w:rPr>
        <w:tab/>
      </w:r>
      <w:r w:rsidR="00BD05B3" w:rsidRPr="00BD05B3">
        <w:rPr>
          <w:rFonts w:ascii="Arial" w:eastAsia="Arial" w:hAnsi="Arial" w:cs="Arial"/>
          <w:lang w:eastAsia="en-GB"/>
        </w:rPr>
        <w:t>Personal Protective Equipment Regulations;</w:t>
      </w:r>
    </w:p>
    <w:p w14:paraId="3235401C" w14:textId="77777777" w:rsidR="00BD05B3" w:rsidRPr="00BD05B3" w:rsidRDefault="00BD05B3" w:rsidP="00BD05B3">
      <w:pPr>
        <w:spacing w:after="0" w:line="320" w:lineRule="atLeast"/>
        <w:ind w:left="720" w:hanging="709"/>
        <w:contextualSpacing/>
        <w:rPr>
          <w:rFonts w:ascii="Arial" w:eastAsia="Times New Roman" w:hAnsi="Arial" w:cs="Arial"/>
          <w:lang w:eastAsia="en-GB"/>
        </w:rPr>
      </w:pPr>
    </w:p>
    <w:p w14:paraId="3FE93ED3" w14:textId="77777777" w:rsidR="00BD05B3" w:rsidRPr="00BD05B3" w:rsidRDefault="000A4EC5" w:rsidP="000A4EC5">
      <w:pPr>
        <w:tabs>
          <w:tab w:val="left" w:pos="2835"/>
        </w:tabs>
        <w:spacing w:after="0" w:line="320" w:lineRule="atLeast"/>
        <w:ind w:left="2834" w:hanging="1416"/>
        <w:contextualSpacing/>
        <w:jc w:val="both"/>
        <w:rPr>
          <w:rFonts w:ascii="Arial" w:eastAsia="Times New Roman" w:hAnsi="Arial" w:cs="Arial"/>
          <w:lang w:eastAsia="en-GB"/>
        </w:rPr>
      </w:pPr>
      <w:r>
        <w:rPr>
          <w:rFonts w:ascii="Arial" w:eastAsia="Arial" w:hAnsi="Arial" w:cs="Arial"/>
          <w:lang w:eastAsia="en-GB"/>
        </w:rPr>
        <w:t>4.6.1.10</w:t>
      </w:r>
      <w:r>
        <w:rPr>
          <w:rFonts w:ascii="Arial" w:eastAsia="Arial" w:hAnsi="Arial" w:cs="Arial"/>
          <w:lang w:eastAsia="en-GB"/>
        </w:rPr>
        <w:tab/>
      </w:r>
      <w:r w:rsidR="00BD05B3" w:rsidRPr="00BD05B3">
        <w:rPr>
          <w:rFonts w:ascii="Arial" w:eastAsia="Arial" w:hAnsi="Arial" w:cs="Arial"/>
          <w:lang w:eastAsia="en-GB"/>
        </w:rPr>
        <w:t>The Authority’s Safety Rules for contractors and sub-contractors;</w:t>
      </w:r>
    </w:p>
    <w:p w14:paraId="721BF785" w14:textId="77777777" w:rsidR="00BD05B3" w:rsidRPr="00BD05B3" w:rsidRDefault="00BD05B3" w:rsidP="00BD05B3">
      <w:pPr>
        <w:spacing w:after="0" w:line="320" w:lineRule="atLeast"/>
        <w:ind w:left="720" w:hanging="709"/>
        <w:contextualSpacing/>
        <w:rPr>
          <w:rFonts w:ascii="Arial" w:eastAsia="Times New Roman" w:hAnsi="Arial" w:cs="Arial"/>
          <w:lang w:eastAsia="en-GB"/>
        </w:rPr>
      </w:pPr>
    </w:p>
    <w:p w14:paraId="35F3A579" w14:textId="77777777" w:rsidR="00BD05B3" w:rsidRPr="00BD05B3" w:rsidRDefault="000A4EC5" w:rsidP="000A4EC5">
      <w:pPr>
        <w:tabs>
          <w:tab w:val="left" w:pos="2835"/>
        </w:tabs>
        <w:spacing w:after="0" w:line="320" w:lineRule="atLeast"/>
        <w:ind w:left="1418"/>
        <w:contextualSpacing/>
        <w:jc w:val="both"/>
        <w:rPr>
          <w:rFonts w:ascii="Arial" w:eastAsia="Times New Roman" w:hAnsi="Arial" w:cs="Arial"/>
          <w:lang w:eastAsia="en-GB"/>
        </w:rPr>
      </w:pPr>
      <w:r>
        <w:rPr>
          <w:rFonts w:ascii="Arial" w:eastAsia="Arial" w:hAnsi="Arial" w:cs="Arial"/>
          <w:lang w:eastAsia="en-GB"/>
        </w:rPr>
        <w:t>4.6.1.11</w:t>
      </w:r>
      <w:r>
        <w:rPr>
          <w:rFonts w:ascii="Arial" w:eastAsia="Arial" w:hAnsi="Arial" w:cs="Arial"/>
          <w:lang w:eastAsia="en-GB"/>
        </w:rPr>
        <w:tab/>
      </w:r>
      <w:r w:rsidR="00BD05B3" w:rsidRPr="00BD05B3">
        <w:rPr>
          <w:rFonts w:ascii="Arial" w:eastAsia="Arial" w:hAnsi="Arial" w:cs="Arial"/>
          <w:lang w:eastAsia="en-GB"/>
        </w:rPr>
        <w:t>Work at Heights Regulations 2005;</w:t>
      </w:r>
    </w:p>
    <w:p w14:paraId="5F1FEC0C" w14:textId="77777777" w:rsidR="00BD05B3" w:rsidRPr="00BD05B3" w:rsidRDefault="00BD05B3" w:rsidP="00BD05B3">
      <w:pPr>
        <w:spacing w:after="0" w:line="320" w:lineRule="atLeast"/>
        <w:ind w:left="720"/>
        <w:contextualSpacing/>
        <w:rPr>
          <w:rFonts w:ascii="Arial" w:eastAsia="Times New Roman" w:hAnsi="Arial" w:cs="Arial"/>
          <w:lang w:eastAsia="en-GB"/>
        </w:rPr>
      </w:pPr>
    </w:p>
    <w:p w14:paraId="66AF6113" w14:textId="77777777" w:rsidR="00BD05B3" w:rsidRPr="00BD05B3" w:rsidRDefault="000A4EC5" w:rsidP="000A4EC5">
      <w:pPr>
        <w:tabs>
          <w:tab w:val="left" w:pos="2835"/>
        </w:tabs>
        <w:spacing w:after="0" w:line="320" w:lineRule="atLeast"/>
        <w:ind w:left="2834" w:hanging="1416"/>
        <w:contextualSpacing/>
        <w:jc w:val="both"/>
        <w:rPr>
          <w:rFonts w:ascii="Arial" w:eastAsia="Arial" w:hAnsi="Arial" w:cs="Arial"/>
          <w:lang w:eastAsia="en-GB"/>
        </w:rPr>
      </w:pPr>
      <w:r>
        <w:rPr>
          <w:rFonts w:ascii="Arial" w:eastAsia="Arial" w:hAnsi="Arial" w:cs="Arial"/>
          <w:lang w:eastAsia="en-GB"/>
        </w:rPr>
        <w:t>4.6.1.12</w:t>
      </w:r>
      <w:r>
        <w:rPr>
          <w:rFonts w:ascii="Arial" w:eastAsia="Arial" w:hAnsi="Arial" w:cs="Arial"/>
          <w:lang w:eastAsia="en-GB"/>
        </w:rPr>
        <w:tab/>
      </w:r>
      <w:r w:rsidR="00BD05B3" w:rsidRPr="00BD05B3">
        <w:rPr>
          <w:rFonts w:ascii="Arial" w:eastAsia="Arial" w:hAnsi="Arial" w:cs="Arial"/>
          <w:lang w:eastAsia="en-GB"/>
        </w:rPr>
        <w:t xml:space="preserve">any legislation which is equivalent to any of the legislation referred to in this clause 4.6 and which is in force in any other jurisdiction in which any activities are carried out under or in connection with the </w:t>
      </w:r>
      <w:r w:rsidR="00D65708">
        <w:rPr>
          <w:rFonts w:ascii="Arial" w:eastAsia="Arial" w:hAnsi="Arial" w:cs="Arial"/>
          <w:lang w:eastAsia="en-GB"/>
        </w:rPr>
        <w:t>Agreement</w:t>
      </w:r>
      <w:r w:rsidR="00BD05B3" w:rsidRPr="00BD05B3">
        <w:rPr>
          <w:rFonts w:ascii="Arial" w:eastAsia="Arial" w:hAnsi="Arial" w:cs="Arial"/>
          <w:lang w:eastAsia="en-GB"/>
        </w:rPr>
        <w:t xml:space="preserve"> by the Contrac</w:t>
      </w:r>
      <w:r w:rsidR="00603EBC">
        <w:rPr>
          <w:rFonts w:ascii="Arial" w:eastAsia="Arial" w:hAnsi="Arial" w:cs="Arial"/>
          <w:lang w:eastAsia="en-GB"/>
        </w:rPr>
        <w:t>tor or any of its Staff or Sub-C</w:t>
      </w:r>
      <w:r w:rsidR="00BD05B3" w:rsidRPr="00BD05B3">
        <w:rPr>
          <w:rFonts w:ascii="Arial" w:eastAsia="Arial" w:hAnsi="Arial" w:cs="Arial"/>
          <w:lang w:eastAsia="en-GB"/>
        </w:rPr>
        <w:t>ontractors.</w:t>
      </w:r>
    </w:p>
    <w:p w14:paraId="712BF223" w14:textId="77777777" w:rsidR="00BD05B3" w:rsidRPr="00BD05B3" w:rsidRDefault="00BD05B3" w:rsidP="00BD05B3">
      <w:pPr>
        <w:spacing w:after="0" w:line="320" w:lineRule="atLeast"/>
        <w:rPr>
          <w:rFonts w:ascii="Arial" w:eastAsia="Times New Roman" w:hAnsi="Arial" w:cs="Arial"/>
          <w:lang w:eastAsia="en-GB"/>
        </w:rPr>
      </w:pPr>
    </w:p>
    <w:p w14:paraId="3DF5198F" w14:textId="77777777" w:rsidR="00BD05B3" w:rsidRPr="00BD05B3" w:rsidRDefault="00BD05B3" w:rsidP="00BD05B3">
      <w:pPr>
        <w:spacing w:after="0" w:line="320" w:lineRule="atLeast"/>
        <w:ind w:left="1418"/>
        <w:jc w:val="both"/>
        <w:rPr>
          <w:rFonts w:ascii="Arial" w:eastAsia="Arial" w:hAnsi="Arial" w:cs="Arial"/>
          <w:lang w:eastAsia="en-GB"/>
        </w:rPr>
      </w:pPr>
      <w:r w:rsidRPr="00BD05B3">
        <w:rPr>
          <w:rFonts w:ascii="Arial" w:eastAsia="Arial" w:hAnsi="Arial" w:cs="Arial"/>
          <w:lang w:eastAsia="en-GB"/>
        </w:rPr>
        <w:lastRenderedPageBreak/>
        <w:t xml:space="preserve">The Authority may carry out an inspection or audit of the Contractors systems and procedures for complying with its legal responsibilities at </w:t>
      </w:r>
      <w:proofErr w:type="spellStart"/>
      <w:r w:rsidRPr="00BD05B3">
        <w:rPr>
          <w:rFonts w:ascii="Arial" w:eastAsia="Arial" w:hAnsi="Arial" w:cs="Arial"/>
          <w:lang w:eastAsia="en-GB"/>
        </w:rPr>
        <w:t>anytime</w:t>
      </w:r>
      <w:proofErr w:type="spellEnd"/>
      <w:r w:rsidRPr="00BD05B3">
        <w:rPr>
          <w:rFonts w:ascii="Arial" w:eastAsia="Arial" w:hAnsi="Arial" w:cs="Arial"/>
          <w:lang w:eastAsia="en-GB"/>
        </w:rPr>
        <w:t>.</w:t>
      </w:r>
    </w:p>
    <w:p w14:paraId="7EE24BB3" w14:textId="77777777" w:rsidR="00BD05B3" w:rsidRPr="00BD05B3" w:rsidRDefault="00BD05B3" w:rsidP="00BD05B3">
      <w:pPr>
        <w:spacing w:after="0" w:line="320" w:lineRule="atLeast"/>
        <w:ind w:left="851"/>
        <w:jc w:val="both"/>
        <w:rPr>
          <w:rFonts w:ascii="Arial" w:eastAsia="Arial" w:hAnsi="Arial" w:cs="Arial"/>
          <w:lang w:eastAsia="en-GB"/>
        </w:rPr>
      </w:pPr>
    </w:p>
    <w:p w14:paraId="4A7F208A" w14:textId="77777777" w:rsidR="00BD05B3" w:rsidRPr="00BD05B3" w:rsidRDefault="000A4EC5" w:rsidP="00520250">
      <w:pPr>
        <w:tabs>
          <w:tab w:val="left" w:pos="1420"/>
        </w:tabs>
        <w:spacing w:after="0" w:line="320" w:lineRule="atLeast"/>
        <w:ind w:left="1416" w:hanging="1416"/>
        <w:contextualSpacing/>
        <w:jc w:val="both"/>
        <w:rPr>
          <w:rFonts w:ascii="Arial" w:eastAsia="Arial" w:hAnsi="Arial" w:cs="Times New Roman"/>
          <w:lang w:eastAsia="en-GB"/>
        </w:rPr>
      </w:pPr>
      <w:r>
        <w:rPr>
          <w:rFonts w:ascii="Arial" w:eastAsia="Arial" w:hAnsi="Arial" w:cs="Times New Roman"/>
          <w:lang w:eastAsia="en-GB"/>
        </w:rPr>
        <w:t>4.6.2</w:t>
      </w:r>
      <w:r w:rsidR="00BD05B3" w:rsidRPr="00BD05B3">
        <w:rPr>
          <w:rFonts w:ascii="Arial" w:eastAsia="Arial" w:hAnsi="Arial" w:cs="Times New Roman"/>
          <w:lang w:eastAsia="en-GB"/>
        </w:rPr>
        <w:tab/>
      </w:r>
      <w:r w:rsidR="00BD05B3" w:rsidRPr="00BD05B3">
        <w:rPr>
          <w:rFonts w:ascii="Arial" w:eastAsia="Arial" w:hAnsi="Arial" w:cs="Times New Roman"/>
          <w:w w:val="99"/>
          <w:lang w:eastAsia="en-GB"/>
        </w:rPr>
        <w:t xml:space="preserve">The Contractor shall provide applicable hazard information such as material safety </w:t>
      </w:r>
      <w:r w:rsidR="00BD05B3" w:rsidRPr="00BD05B3">
        <w:rPr>
          <w:rFonts w:ascii="Arial" w:eastAsia="Arial" w:hAnsi="Arial" w:cs="Times New Roman"/>
          <w:lang w:eastAsia="en-GB"/>
        </w:rPr>
        <w:t>data sheets and shall inform the Authority of all regulations, guidance and significant risk (statutory or otherwise) which the Contractor knows or believes to be associated with the Goods and/or any combination of the Goods with another product/service,  in the event of any release or spillage of substances hazardous to the environment, the Contractor will notify the Authority and the appropriate statutory bodies immediately and ensure that all necessary remedial action is taken to protect the environment.</w:t>
      </w:r>
    </w:p>
    <w:p w14:paraId="0A103A8F" w14:textId="77777777" w:rsidR="00BD05B3" w:rsidRPr="00BD05B3" w:rsidRDefault="00BD05B3" w:rsidP="00BD05B3">
      <w:pPr>
        <w:tabs>
          <w:tab w:val="left" w:pos="851"/>
        </w:tabs>
        <w:spacing w:after="0" w:line="320" w:lineRule="atLeast"/>
        <w:ind w:left="851" w:hanging="851"/>
        <w:jc w:val="both"/>
        <w:rPr>
          <w:rFonts w:ascii="Arial" w:eastAsia="Arial" w:hAnsi="Arial" w:cs="Arial"/>
          <w:lang w:eastAsia="en-GB"/>
        </w:rPr>
      </w:pPr>
    </w:p>
    <w:p w14:paraId="2BA32D0F" w14:textId="77777777" w:rsidR="00BD05B3" w:rsidRPr="00BD05B3" w:rsidRDefault="00520250" w:rsidP="00520250">
      <w:pPr>
        <w:tabs>
          <w:tab w:val="left" w:pos="1420"/>
        </w:tabs>
        <w:spacing w:after="0" w:line="320" w:lineRule="atLeast"/>
        <w:ind w:left="1416" w:hanging="1416"/>
        <w:contextualSpacing/>
        <w:jc w:val="both"/>
        <w:rPr>
          <w:rFonts w:ascii="Arial" w:eastAsia="Arial" w:hAnsi="Arial" w:cs="Times New Roman"/>
          <w:lang w:eastAsia="en-GB"/>
        </w:rPr>
      </w:pPr>
      <w:r>
        <w:rPr>
          <w:rFonts w:ascii="Arial" w:eastAsia="Arial" w:hAnsi="Arial" w:cs="Times New Roman"/>
          <w:lang w:eastAsia="en-GB"/>
        </w:rPr>
        <w:t>4.6.3</w:t>
      </w:r>
      <w:r w:rsidR="00BD05B3" w:rsidRPr="00BD05B3">
        <w:rPr>
          <w:rFonts w:ascii="Arial" w:eastAsia="Arial" w:hAnsi="Arial" w:cs="Times New Roman"/>
          <w:lang w:eastAsia="en-GB"/>
        </w:rPr>
        <w:tab/>
        <w:t>The Contractor shall notify the Authority of past enforcement action taken against the Contractor and provide such details of prosecutions, fines, accident history and frequency rate as may be considered necessary by the Authority.</w:t>
      </w:r>
    </w:p>
    <w:p w14:paraId="2E045943" w14:textId="77777777" w:rsidR="00BD05B3" w:rsidRPr="00BD05B3" w:rsidRDefault="00BD05B3" w:rsidP="00BD05B3">
      <w:pPr>
        <w:tabs>
          <w:tab w:val="left" w:pos="1420"/>
        </w:tabs>
        <w:spacing w:after="0" w:line="320" w:lineRule="atLeast"/>
        <w:ind w:left="1418"/>
        <w:contextualSpacing/>
        <w:jc w:val="both"/>
        <w:rPr>
          <w:rFonts w:ascii="Arial" w:eastAsia="Arial" w:hAnsi="Arial" w:cs="Times New Roman"/>
          <w:lang w:eastAsia="en-GB"/>
        </w:rPr>
      </w:pPr>
    </w:p>
    <w:p w14:paraId="77E13DBF" w14:textId="77777777" w:rsidR="00BD05B3" w:rsidRPr="00BD05B3" w:rsidRDefault="00520250" w:rsidP="00520250">
      <w:pPr>
        <w:tabs>
          <w:tab w:val="left" w:pos="1420"/>
        </w:tabs>
        <w:spacing w:after="0" w:line="320" w:lineRule="atLeast"/>
        <w:ind w:left="1416" w:hanging="1416"/>
        <w:contextualSpacing/>
        <w:jc w:val="both"/>
        <w:rPr>
          <w:rFonts w:ascii="Arial" w:eastAsia="Arial" w:hAnsi="Arial" w:cs="Times New Roman"/>
          <w:lang w:eastAsia="en-GB"/>
        </w:rPr>
      </w:pPr>
      <w:r>
        <w:rPr>
          <w:rFonts w:ascii="Arial" w:eastAsia="Arial" w:hAnsi="Arial" w:cs="Times New Roman"/>
          <w:lang w:eastAsia="en-GB"/>
        </w:rPr>
        <w:t>4.6.4</w:t>
      </w:r>
      <w:r w:rsidR="00BD05B3" w:rsidRPr="00BD05B3">
        <w:rPr>
          <w:rFonts w:ascii="Arial" w:eastAsia="Arial" w:hAnsi="Arial" w:cs="Times New Roman"/>
          <w:lang w:eastAsia="en-GB"/>
        </w:rPr>
        <w:tab/>
        <w:t xml:space="preserve">The Contractor shall provide the Authority on request with a copy of its health and safety policy, risk assessments, method statements and safe systems and procedures. Notwithstanding this, the Contractor shall ensure that its Staff and Sub-Contractors comply at all times with the Authority's "Health and Safety Policy and  Safety  Rules  for  Contractors  and  Sub  Contractors"  (or  any  applicable replacement policy or rules from time to time) in so far as it or they are relevant to the </w:t>
      </w:r>
      <w:r w:rsidR="00D65708">
        <w:rPr>
          <w:rFonts w:ascii="Arial" w:eastAsia="Arial" w:hAnsi="Arial" w:cs="Times New Roman"/>
          <w:lang w:eastAsia="en-GB"/>
        </w:rPr>
        <w:t>Agreement</w:t>
      </w:r>
      <w:r w:rsidR="00BD05B3" w:rsidRPr="00BD05B3">
        <w:rPr>
          <w:rFonts w:ascii="Arial" w:eastAsia="Arial" w:hAnsi="Arial" w:cs="Times New Roman"/>
          <w:lang w:eastAsia="en-GB"/>
        </w:rPr>
        <w:t>.</w:t>
      </w:r>
    </w:p>
    <w:p w14:paraId="170AC37F" w14:textId="77777777" w:rsidR="00BD05B3" w:rsidRPr="00BD05B3" w:rsidRDefault="00BD05B3" w:rsidP="00BD05B3">
      <w:pPr>
        <w:tabs>
          <w:tab w:val="left" w:pos="851"/>
        </w:tabs>
        <w:spacing w:after="0" w:line="320" w:lineRule="atLeast"/>
        <w:ind w:left="851" w:hanging="851"/>
        <w:jc w:val="both"/>
        <w:rPr>
          <w:rFonts w:ascii="Arial" w:eastAsia="Arial" w:hAnsi="Arial" w:cs="Arial"/>
          <w:lang w:eastAsia="en-GB"/>
        </w:rPr>
      </w:pPr>
    </w:p>
    <w:p w14:paraId="12FAA366" w14:textId="77777777" w:rsidR="00BD05B3" w:rsidRPr="00BD05B3" w:rsidRDefault="00520250" w:rsidP="00520250">
      <w:pPr>
        <w:tabs>
          <w:tab w:val="left" w:pos="1420"/>
        </w:tabs>
        <w:spacing w:after="0" w:line="320" w:lineRule="atLeast"/>
        <w:ind w:left="1416" w:hanging="1416"/>
        <w:contextualSpacing/>
        <w:jc w:val="both"/>
        <w:rPr>
          <w:rFonts w:ascii="Arial" w:eastAsia="Arial" w:hAnsi="Arial" w:cs="Times New Roman"/>
          <w:lang w:eastAsia="en-GB"/>
        </w:rPr>
      </w:pPr>
      <w:r>
        <w:rPr>
          <w:rFonts w:ascii="Arial" w:eastAsia="Arial" w:hAnsi="Arial" w:cs="Times New Roman"/>
          <w:lang w:eastAsia="en-GB"/>
        </w:rPr>
        <w:t>4.6.5</w:t>
      </w:r>
      <w:r w:rsidR="00BD05B3" w:rsidRPr="00BD05B3">
        <w:rPr>
          <w:rFonts w:ascii="Arial" w:eastAsia="Arial" w:hAnsi="Arial" w:cs="Times New Roman"/>
          <w:lang w:eastAsia="en-GB"/>
        </w:rPr>
        <w:tab/>
        <w:t>The  Contractor  shall  comply  with  any  health  and  safety  related  conditions stipulated by the Authority from time to time. Such conditions override details contained in the Contractor's internal documentation.</w:t>
      </w:r>
    </w:p>
    <w:p w14:paraId="345B45BD" w14:textId="77777777" w:rsidR="00BD05B3" w:rsidRPr="00BD05B3" w:rsidRDefault="00BD05B3" w:rsidP="00BD05B3">
      <w:pPr>
        <w:tabs>
          <w:tab w:val="left" w:pos="851"/>
        </w:tabs>
        <w:spacing w:after="0" w:line="320" w:lineRule="atLeast"/>
        <w:ind w:left="851" w:hanging="851"/>
        <w:jc w:val="both"/>
        <w:rPr>
          <w:rFonts w:ascii="Arial" w:eastAsia="Arial" w:hAnsi="Arial" w:cs="Arial"/>
          <w:lang w:eastAsia="en-GB"/>
        </w:rPr>
      </w:pPr>
    </w:p>
    <w:p w14:paraId="2C8F3AA7" w14:textId="77777777" w:rsidR="00BD05B3" w:rsidRPr="00BD05B3" w:rsidRDefault="00520250" w:rsidP="00520250">
      <w:pPr>
        <w:tabs>
          <w:tab w:val="left" w:pos="1420"/>
        </w:tabs>
        <w:spacing w:after="0" w:line="320" w:lineRule="atLeast"/>
        <w:ind w:left="1416" w:hanging="1416"/>
        <w:contextualSpacing/>
        <w:jc w:val="both"/>
        <w:rPr>
          <w:rFonts w:ascii="Arial" w:eastAsia="Arial" w:hAnsi="Arial" w:cs="Times New Roman"/>
          <w:lang w:eastAsia="en-GB"/>
        </w:rPr>
      </w:pPr>
      <w:r>
        <w:rPr>
          <w:rFonts w:ascii="Arial" w:eastAsia="Arial" w:hAnsi="Arial" w:cs="Times New Roman"/>
          <w:lang w:eastAsia="en-GB"/>
        </w:rPr>
        <w:t>4.6.6</w:t>
      </w:r>
      <w:r w:rsidR="00BD05B3" w:rsidRPr="00BD05B3">
        <w:rPr>
          <w:rFonts w:ascii="Arial" w:eastAsia="Arial" w:hAnsi="Arial" w:cs="Times New Roman"/>
          <w:lang w:eastAsia="en-GB"/>
        </w:rPr>
        <w:tab/>
        <w:t>The Contractor shall notify the Authority in writing without delay of all incidents, which either could have lead, or did lead, to injury and/or damage. Where incidents are reportable under the Reporting of Injuries, Diseases and Dangerous Occurrence  Regulations  1995,  a  completed  copy  of  form  F2508  and  an investigation report shall be supplied.</w:t>
      </w:r>
    </w:p>
    <w:p w14:paraId="0DC9EE17" w14:textId="77777777" w:rsidR="00BD05B3" w:rsidRPr="00BD05B3" w:rsidRDefault="00BD05B3" w:rsidP="00BD05B3">
      <w:pPr>
        <w:tabs>
          <w:tab w:val="left" w:pos="851"/>
        </w:tabs>
        <w:spacing w:after="0" w:line="320" w:lineRule="atLeast"/>
        <w:ind w:left="851" w:hanging="851"/>
        <w:jc w:val="both"/>
        <w:rPr>
          <w:rFonts w:ascii="Arial" w:eastAsia="Arial" w:hAnsi="Arial" w:cs="Arial"/>
          <w:lang w:eastAsia="en-GB"/>
        </w:rPr>
      </w:pPr>
    </w:p>
    <w:p w14:paraId="16BF9E88" w14:textId="77777777" w:rsidR="00BD05B3" w:rsidRPr="00BD05B3" w:rsidRDefault="00520250" w:rsidP="00520250">
      <w:pPr>
        <w:tabs>
          <w:tab w:val="left" w:pos="1420"/>
        </w:tabs>
        <w:spacing w:after="0" w:line="320" w:lineRule="atLeast"/>
        <w:ind w:left="1416" w:hanging="1416"/>
        <w:contextualSpacing/>
        <w:jc w:val="both"/>
        <w:rPr>
          <w:rFonts w:ascii="Arial" w:eastAsia="Arial" w:hAnsi="Arial" w:cs="Times New Roman"/>
          <w:lang w:eastAsia="en-GB"/>
        </w:rPr>
      </w:pPr>
      <w:r>
        <w:rPr>
          <w:rFonts w:ascii="Arial" w:eastAsia="Arial" w:hAnsi="Arial" w:cs="Times New Roman"/>
          <w:lang w:eastAsia="en-GB"/>
        </w:rPr>
        <w:t>4.6.7</w:t>
      </w:r>
      <w:r>
        <w:rPr>
          <w:rFonts w:ascii="Arial" w:eastAsia="Arial" w:hAnsi="Arial" w:cs="Times New Roman"/>
          <w:lang w:eastAsia="en-GB"/>
        </w:rPr>
        <w:tab/>
      </w:r>
      <w:r w:rsidR="00BD05B3" w:rsidRPr="00BD05B3">
        <w:rPr>
          <w:rFonts w:ascii="Arial" w:eastAsia="Arial" w:hAnsi="Arial" w:cs="Times New Roman"/>
          <w:lang w:eastAsia="en-GB"/>
        </w:rPr>
        <w:t xml:space="preserve">The Contractor shall ensure that sufficiently trained and competent employees will be provided to undertake the duties defined in the </w:t>
      </w:r>
      <w:r w:rsidR="00D65708">
        <w:rPr>
          <w:rFonts w:ascii="Arial" w:eastAsia="Arial" w:hAnsi="Arial" w:cs="Times New Roman"/>
          <w:lang w:eastAsia="en-GB"/>
        </w:rPr>
        <w:t>Agreement</w:t>
      </w:r>
      <w:r w:rsidR="00BD05B3" w:rsidRPr="00BD05B3">
        <w:rPr>
          <w:rFonts w:ascii="Arial" w:eastAsia="Arial" w:hAnsi="Arial" w:cs="Times New Roman"/>
          <w:lang w:eastAsia="en-GB"/>
        </w:rPr>
        <w:t xml:space="preserve"> and shall provide evidence of competency where required by the Authority.</w:t>
      </w:r>
    </w:p>
    <w:p w14:paraId="50318765" w14:textId="77777777" w:rsidR="00BD05B3" w:rsidRPr="00BD05B3" w:rsidRDefault="00BD05B3" w:rsidP="00BD05B3">
      <w:pPr>
        <w:tabs>
          <w:tab w:val="left" w:pos="851"/>
        </w:tabs>
        <w:spacing w:after="0" w:line="320" w:lineRule="atLeast"/>
        <w:ind w:left="851" w:hanging="851"/>
        <w:jc w:val="both"/>
        <w:rPr>
          <w:rFonts w:ascii="Arial" w:eastAsia="Arial" w:hAnsi="Arial" w:cs="Arial"/>
          <w:lang w:eastAsia="en-GB"/>
        </w:rPr>
      </w:pPr>
    </w:p>
    <w:p w14:paraId="17240C2E" w14:textId="77777777" w:rsidR="00BD05B3" w:rsidRPr="00BD05B3" w:rsidRDefault="00520250" w:rsidP="00520250">
      <w:pPr>
        <w:tabs>
          <w:tab w:val="left" w:pos="1420"/>
        </w:tabs>
        <w:spacing w:after="0" w:line="320" w:lineRule="atLeast"/>
        <w:ind w:left="1416" w:hanging="1416"/>
        <w:contextualSpacing/>
        <w:jc w:val="both"/>
        <w:rPr>
          <w:rFonts w:ascii="Arial" w:eastAsia="Arial" w:hAnsi="Arial" w:cs="Times New Roman"/>
          <w:lang w:eastAsia="en-GB"/>
        </w:rPr>
      </w:pPr>
      <w:r>
        <w:rPr>
          <w:rFonts w:ascii="Arial" w:eastAsia="Arial" w:hAnsi="Arial" w:cs="Times New Roman"/>
          <w:lang w:eastAsia="en-GB"/>
        </w:rPr>
        <w:lastRenderedPageBreak/>
        <w:t>4.6.8</w:t>
      </w:r>
      <w:r w:rsidR="00BD05B3" w:rsidRPr="00BD05B3">
        <w:rPr>
          <w:rFonts w:ascii="Arial" w:eastAsia="Arial" w:hAnsi="Arial" w:cs="Times New Roman"/>
          <w:lang w:eastAsia="en-GB"/>
        </w:rPr>
        <w:tab/>
        <w:t>The Contractor shall provide product specifications, technical supporting information, user instructions and maintenance information relating to any Goods to be supplied to the Authority.</w:t>
      </w:r>
    </w:p>
    <w:p w14:paraId="5CF3F60F" w14:textId="77777777" w:rsidR="00BD05B3" w:rsidRPr="00BD05B3" w:rsidRDefault="00BD05B3" w:rsidP="00BD05B3">
      <w:pPr>
        <w:spacing w:after="0" w:line="240" w:lineRule="auto"/>
        <w:rPr>
          <w:rFonts w:ascii="Arial" w:eastAsia="Arial" w:hAnsi="Arial" w:cs="Arial"/>
          <w:lang w:eastAsia="en-GB"/>
        </w:rPr>
      </w:pPr>
    </w:p>
    <w:p w14:paraId="163383E1" w14:textId="77777777" w:rsidR="00BD05B3" w:rsidRPr="00BD05B3" w:rsidRDefault="00520250" w:rsidP="00BD05B3">
      <w:pPr>
        <w:tabs>
          <w:tab w:val="left" w:pos="1420"/>
        </w:tabs>
        <w:spacing w:after="0" w:line="320" w:lineRule="atLeast"/>
        <w:ind w:left="1418" w:hanging="1418"/>
        <w:contextualSpacing/>
        <w:outlineLvl w:val="0"/>
        <w:rPr>
          <w:rFonts w:ascii="Arial" w:eastAsia="Arial" w:hAnsi="Arial" w:cs="Times New Roman"/>
          <w:b/>
          <w:lang w:eastAsia="en-GB"/>
        </w:rPr>
      </w:pPr>
      <w:r>
        <w:rPr>
          <w:rFonts w:ascii="Arial" w:eastAsia="Arial" w:hAnsi="Arial" w:cs="Times New Roman"/>
          <w:b/>
          <w:lang w:eastAsia="en-GB"/>
        </w:rPr>
        <w:t>5</w:t>
      </w:r>
      <w:r w:rsidR="00BD05B3" w:rsidRPr="00BD05B3">
        <w:rPr>
          <w:rFonts w:ascii="Arial" w:eastAsia="Arial" w:hAnsi="Arial" w:cs="Times New Roman"/>
          <w:b/>
          <w:lang w:eastAsia="en-GB"/>
        </w:rPr>
        <w:tab/>
      </w:r>
      <w:bookmarkStart w:id="40" w:name="_Toc438039991"/>
      <w:r w:rsidR="00BD05B3" w:rsidRPr="00BD05B3">
        <w:rPr>
          <w:rFonts w:ascii="Arial" w:eastAsia="Arial" w:hAnsi="Arial" w:cs="Times New Roman"/>
          <w:b/>
          <w:lang w:eastAsia="en-GB"/>
        </w:rPr>
        <w:t>PROTECTION OF INFORMATION</w:t>
      </w:r>
      <w:bookmarkEnd w:id="40"/>
    </w:p>
    <w:p w14:paraId="51570DD4" w14:textId="77777777" w:rsidR="00BD05B3" w:rsidRPr="00BD05B3" w:rsidRDefault="00BD05B3" w:rsidP="00BD05B3">
      <w:pPr>
        <w:tabs>
          <w:tab w:val="left" w:pos="851"/>
        </w:tabs>
        <w:spacing w:after="0" w:line="320" w:lineRule="atLeast"/>
        <w:ind w:left="851" w:hanging="851"/>
        <w:jc w:val="both"/>
        <w:rPr>
          <w:rFonts w:ascii="Arial" w:eastAsia="Arial" w:hAnsi="Arial" w:cs="Arial"/>
          <w:lang w:eastAsia="en-GB"/>
        </w:rPr>
      </w:pPr>
    </w:p>
    <w:p w14:paraId="13BA559C" w14:textId="77777777" w:rsidR="00BD05B3" w:rsidRPr="00BD05B3" w:rsidRDefault="00520250" w:rsidP="00BD05B3">
      <w:pPr>
        <w:numPr>
          <w:ilvl w:val="1"/>
          <w:numId w:val="0"/>
        </w:numPr>
        <w:tabs>
          <w:tab w:val="left" w:pos="1418"/>
        </w:tabs>
        <w:spacing w:after="0" w:line="320" w:lineRule="atLeast"/>
        <w:ind w:left="1418" w:hanging="1418"/>
        <w:contextualSpacing/>
        <w:outlineLvl w:val="1"/>
        <w:rPr>
          <w:rFonts w:ascii="Arial" w:eastAsia="Arial" w:hAnsi="Arial" w:cs="Times New Roman"/>
          <w:b/>
          <w:lang w:eastAsia="en-GB"/>
        </w:rPr>
      </w:pPr>
      <w:bookmarkStart w:id="41" w:name="_Toc438039992"/>
      <w:r>
        <w:rPr>
          <w:rFonts w:ascii="Arial" w:eastAsia="Arial" w:hAnsi="Arial" w:cs="Times New Roman"/>
          <w:b/>
          <w:lang w:eastAsia="en-GB"/>
        </w:rPr>
        <w:t>5.1</w:t>
      </w:r>
      <w:r>
        <w:rPr>
          <w:rFonts w:ascii="Arial" w:eastAsia="Arial" w:hAnsi="Arial" w:cs="Times New Roman"/>
          <w:b/>
          <w:lang w:eastAsia="en-GB"/>
        </w:rPr>
        <w:tab/>
      </w:r>
      <w:r w:rsidR="00BD05B3" w:rsidRPr="00BD05B3">
        <w:rPr>
          <w:rFonts w:ascii="Arial" w:eastAsia="Arial" w:hAnsi="Arial" w:cs="Times New Roman"/>
          <w:b/>
          <w:lang w:eastAsia="en-GB"/>
        </w:rPr>
        <w:t>Dat</w:t>
      </w:r>
      <w:r w:rsidR="00BB06A4">
        <w:rPr>
          <w:rFonts w:ascii="Arial" w:eastAsia="Arial" w:hAnsi="Arial" w:cs="Times New Roman"/>
          <w:b/>
          <w:lang w:eastAsia="en-GB"/>
        </w:rPr>
        <w:t>a</w:t>
      </w:r>
      <w:r w:rsidR="00BD05B3" w:rsidRPr="00BD05B3">
        <w:rPr>
          <w:rFonts w:ascii="Arial" w:eastAsia="Arial" w:hAnsi="Arial" w:cs="Times New Roman"/>
          <w:b/>
          <w:lang w:eastAsia="en-GB"/>
        </w:rPr>
        <w:t xml:space="preserve"> Protection Act</w:t>
      </w:r>
      <w:bookmarkEnd w:id="41"/>
    </w:p>
    <w:p w14:paraId="6E73021C" w14:textId="77777777" w:rsidR="00BD05B3" w:rsidRPr="00BD05B3" w:rsidRDefault="00BD05B3" w:rsidP="00BD05B3">
      <w:pPr>
        <w:tabs>
          <w:tab w:val="left" w:pos="851"/>
        </w:tabs>
        <w:spacing w:after="0" w:line="320" w:lineRule="atLeast"/>
        <w:ind w:left="851" w:hanging="851"/>
        <w:jc w:val="both"/>
        <w:rPr>
          <w:rFonts w:ascii="Arial" w:eastAsia="Arial" w:hAnsi="Arial" w:cs="Arial"/>
          <w:b/>
          <w:lang w:eastAsia="en-GB"/>
        </w:rPr>
      </w:pPr>
    </w:p>
    <w:p w14:paraId="4D24CE1A" w14:textId="77777777" w:rsidR="00DA047A" w:rsidRPr="008D729A" w:rsidRDefault="006E1BE6" w:rsidP="00DA047A">
      <w:pPr>
        <w:pStyle w:val="TLTLevel2"/>
        <w:numPr>
          <w:ilvl w:val="0"/>
          <w:numId w:val="0"/>
        </w:numPr>
        <w:spacing w:after="100"/>
        <w:ind w:left="720" w:hanging="720"/>
        <w:jc w:val="both"/>
        <w:rPr>
          <w:rFonts w:eastAsia="ArialMT" w:cs="Arial"/>
        </w:rPr>
      </w:pPr>
      <w:r>
        <w:rPr>
          <w:rFonts w:eastAsia="Arial"/>
        </w:rPr>
        <w:t>5.1.1</w:t>
      </w:r>
      <w:r w:rsidR="00BD05B3" w:rsidRPr="00BD05B3">
        <w:rPr>
          <w:rFonts w:eastAsia="Arial"/>
        </w:rPr>
        <w:tab/>
      </w:r>
      <w:r w:rsidR="00401D88" w:rsidRPr="00DA047A">
        <w:rPr>
          <w:rFonts w:eastAsia="ArialMT" w:cs="Arial"/>
          <w:sz w:val="22"/>
          <w:szCs w:val="22"/>
        </w:rPr>
        <w:t xml:space="preserve">The Parties acknowledge that for the </w:t>
      </w:r>
      <w:r w:rsidR="00DA047A" w:rsidRPr="00DA047A">
        <w:rPr>
          <w:rFonts w:eastAsia="ArialMT" w:cs="Arial"/>
          <w:sz w:val="22"/>
          <w:szCs w:val="22"/>
        </w:rPr>
        <w:t xml:space="preserve">Controller </w:t>
      </w:r>
      <w:r w:rsidR="00401D88" w:rsidRPr="00DA047A">
        <w:rPr>
          <w:rFonts w:eastAsia="ArialMT" w:cs="Arial"/>
          <w:sz w:val="22"/>
          <w:szCs w:val="22"/>
        </w:rPr>
        <w:t xml:space="preserve">purposes of the Data Protection Legislation, the Authority is </w:t>
      </w:r>
      <w:proofErr w:type="gramStart"/>
      <w:r w:rsidR="00401D88" w:rsidRPr="00DA047A">
        <w:rPr>
          <w:rFonts w:eastAsia="ArialMT" w:cs="Arial"/>
          <w:sz w:val="22"/>
          <w:szCs w:val="22"/>
        </w:rPr>
        <w:t>the and</w:t>
      </w:r>
      <w:proofErr w:type="gramEnd"/>
      <w:r w:rsidR="00401D88" w:rsidRPr="00DA047A">
        <w:rPr>
          <w:rFonts w:eastAsia="ArialMT" w:cs="Arial"/>
          <w:sz w:val="22"/>
          <w:szCs w:val="22"/>
        </w:rPr>
        <w:t xml:space="preserve"> the Contractor is the Processor.</w:t>
      </w:r>
      <w:r w:rsidR="00DA047A" w:rsidRPr="00DA047A">
        <w:rPr>
          <w:rFonts w:cs="Arial"/>
          <w:sz w:val="22"/>
          <w:szCs w:val="22"/>
        </w:rPr>
        <w:t xml:space="preserve"> Where either party processes Personal Data on behalf of the other party in relation to this agreement, the provisions of this clause shall apply. Prior to carrying out any such data processing the parties shall complete the information specified in the Data Processing Activities Schedule and shall keep such information updated throughout the term of the agreement</w:t>
      </w:r>
      <w:r w:rsidR="00DA047A" w:rsidRPr="008D33AA">
        <w:rPr>
          <w:rFonts w:cs="Arial"/>
          <w:sz w:val="22"/>
          <w:szCs w:val="22"/>
        </w:rPr>
        <w:t xml:space="preserve">. </w:t>
      </w:r>
    </w:p>
    <w:p w14:paraId="1803A4DF" w14:textId="77777777" w:rsidR="00401D88" w:rsidRPr="00401D88" w:rsidRDefault="00401D88" w:rsidP="00401D88">
      <w:pPr>
        <w:autoSpaceDE w:val="0"/>
        <w:autoSpaceDN w:val="0"/>
        <w:adjustRightInd w:val="0"/>
        <w:spacing w:line="276" w:lineRule="auto"/>
        <w:ind w:left="1134" w:hanging="1134"/>
        <w:jc w:val="both"/>
        <w:rPr>
          <w:rFonts w:ascii="Arial" w:eastAsia="ArialMT" w:hAnsi="Arial" w:cs="Arial"/>
        </w:rPr>
      </w:pPr>
    </w:p>
    <w:p w14:paraId="5ED8C84A" w14:textId="77777777" w:rsidR="00401D88" w:rsidRPr="00401D88" w:rsidRDefault="00401D88" w:rsidP="00401D88">
      <w:pPr>
        <w:autoSpaceDE w:val="0"/>
        <w:autoSpaceDN w:val="0"/>
        <w:adjustRightInd w:val="0"/>
        <w:spacing w:line="276" w:lineRule="auto"/>
        <w:ind w:left="1134" w:hanging="1134"/>
        <w:jc w:val="both"/>
        <w:rPr>
          <w:rFonts w:ascii="Arial" w:eastAsia="ArialMT" w:hAnsi="Arial" w:cs="Arial"/>
        </w:rPr>
      </w:pPr>
      <w:r w:rsidRPr="00401D88">
        <w:rPr>
          <w:rFonts w:ascii="Arial" w:eastAsia="ArialMT" w:hAnsi="Arial" w:cs="Arial"/>
        </w:rPr>
        <w:t xml:space="preserve">5.1.2 </w:t>
      </w:r>
      <w:r w:rsidRPr="00401D88">
        <w:rPr>
          <w:rFonts w:ascii="Arial" w:eastAsia="ArialMT" w:hAnsi="Arial" w:cs="Arial"/>
        </w:rPr>
        <w:tab/>
        <w:t>The Contractor shall notify the Authority immediately if it considers that any of the Authority’s instructions infringe the Data Protection Legislation.</w:t>
      </w:r>
    </w:p>
    <w:p w14:paraId="3D88B173" w14:textId="77777777" w:rsidR="00401D88" w:rsidRPr="00401D88" w:rsidRDefault="00401D88" w:rsidP="00401D88">
      <w:pPr>
        <w:autoSpaceDE w:val="0"/>
        <w:autoSpaceDN w:val="0"/>
        <w:adjustRightInd w:val="0"/>
        <w:spacing w:line="276" w:lineRule="auto"/>
        <w:ind w:left="1134" w:hanging="1134"/>
        <w:jc w:val="both"/>
        <w:rPr>
          <w:rFonts w:ascii="Arial" w:eastAsia="ArialMT" w:hAnsi="Arial" w:cs="Arial"/>
        </w:rPr>
      </w:pPr>
      <w:r w:rsidRPr="00401D88">
        <w:rPr>
          <w:rFonts w:ascii="Arial" w:eastAsia="ArialMT" w:hAnsi="Arial" w:cs="Arial"/>
        </w:rPr>
        <w:t xml:space="preserve">5.1.3 </w:t>
      </w:r>
      <w:r w:rsidRPr="00401D88">
        <w:rPr>
          <w:rFonts w:ascii="Arial" w:eastAsia="ArialMT" w:hAnsi="Arial" w:cs="Arial"/>
        </w:rPr>
        <w:tab/>
        <w:t>The Contractor shall provide all reasonable assistance to the Authority in the preparation of any Data Protection Impact Assessment prior to commencing any processing. Such assistance may, at the discretion of the Authority, include:</w:t>
      </w:r>
    </w:p>
    <w:p w14:paraId="400C5834" w14:textId="77777777" w:rsidR="00401D88" w:rsidRPr="00401D88" w:rsidRDefault="00401D88" w:rsidP="00401D88">
      <w:pPr>
        <w:autoSpaceDE w:val="0"/>
        <w:autoSpaceDN w:val="0"/>
        <w:adjustRightInd w:val="0"/>
        <w:spacing w:line="276" w:lineRule="auto"/>
        <w:ind w:left="1985" w:hanging="851"/>
        <w:jc w:val="both"/>
        <w:rPr>
          <w:rFonts w:ascii="Arial" w:eastAsia="ArialMT" w:hAnsi="Arial" w:cs="Arial"/>
        </w:rPr>
      </w:pPr>
      <w:r w:rsidRPr="00401D88">
        <w:rPr>
          <w:rFonts w:ascii="Arial" w:eastAsia="ArialMT" w:hAnsi="Arial" w:cs="Arial"/>
        </w:rPr>
        <w:t xml:space="preserve">5.1.3.1 </w:t>
      </w:r>
      <w:r w:rsidRPr="00401D88">
        <w:rPr>
          <w:rFonts w:ascii="Arial" w:eastAsia="ArialMT" w:hAnsi="Arial" w:cs="Arial"/>
        </w:rPr>
        <w:tab/>
      </w:r>
      <w:proofErr w:type="gramStart"/>
      <w:r w:rsidRPr="00401D88">
        <w:rPr>
          <w:rFonts w:ascii="Arial" w:eastAsia="ArialMT" w:hAnsi="Arial" w:cs="Arial"/>
        </w:rPr>
        <w:t>a</w:t>
      </w:r>
      <w:proofErr w:type="gramEnd"/>
      <w:r w:rsidRPr="00401D88">
        <w:rPr>
          <w:rFonts w:ascii="Arial" w:eastAsia="ArialMT" w:hAnsi="Arial" w:cs="Arial"/>
        </w:rPr>
        <w:t xml:space="preserve"> systematic description of the envisaged processing operations and the purpose of the processing;</w:t>
      </w:r>
    </w:p>
    <w:p w14:paraId="34A08B0C" w14:textId="77777777" w:rsidR="00401D88" w:rsidRPr="00401D88" w:rsidRDefault="00401D88" w:rsidP="00401D88">
      <w:pPr>
        <w:autoSpaceDE w:val="0"/>
        <w:autoSpaceDN w:val="0"/>
        <w:adjustRightInd w:val="0"/>
        <w:spacing w:line="276" w:lineRule="auto"/>
        <w:ind w:left="1985" w:hanging="851"/>
        <w:jc w:val="both"/>
        <w:rPr>
          <w:rFonts w:ascii="Arial" w:eastAsia="ArialMT" w:hAnsi="Arial" w:cs="Arial"/>
        </w:rPr>
      </w:pPr>
      <w:r w:rsidRPr="00401D88">
        <w:rPr>
          <w:rFonts w:ascii="Arial" w:eastAsia="ArialMT" w:hAnsi="Arial" w:cs="Arial"/>
        </w:rPr>
        <w:t xml:space="preserve">5.1.3.2 </w:t>
      </w:r>
      <w:r w:rsidRPr="00401D88">
        <w:rPr>
          <w:rFonts w:ascii="Arial" w:eastAsia="ArialMT" w:hAnsi="Arial" w:cs="Arial"/>
        </w:rPr>
        <w:tab/>
      </w:r>
      <w:proofErr w:type="gramStart"/>
      <w:r w:rsidRPr="00401D88">
        <w:rPr>
          <w:rFonts w:ascii="Arial" w:eastAsia="ArialMT" w:hAnsi="Arial" w:cs="Arial"/>
        </w:rPr>
        <w:t>an</w:t>
      </w:r>
      <w:proofErr w:type="gramEnd"/>
      <w:r w:rsidRPr="00401D88">
        <w:rPr>
          <w:rFonts w:ascii="Arial" w:eastAsia="ArialMT" w:hAnsi="Arial" w:cs="Arial"/>
        </w:rPr>
        <w:t xml:space="preserve"> assessment of the necessity and proportionality of the processing operations in relation to the Services;</w:t>
      </w:r>
    </w:p>
    <w:p w14:paraId="0E032221" w14:textId="77777777" w:rsidR="00401D88" w:rsidRPr="00401D88" w:rsidRDefault="00401D88" w:rsidP="00401D88">
      <w:pPr>
        <w:autoSpaceDE w:val="0"/>
        <w:autoSpaceDN w:val="0"/>
        <w:adjustRightInd w:val="0"/>
        <w:spacing w:line="276" w:lineRule="auto"/>
        <w:ind w:left="1985" w:hanging="851"/>
        <w:jc w:val="both"/>
        <w:rPr>
          <w:rFonts w:ascii="Arial" w:eastAsia="ArialMT" w:hAnsi="Arial" w:cs="Arial"/>
        </w:rPr>
      </w:pPr>
      <w:r w:rsidRPr="00401D88">
        <w:rPr>
          <w:rFonts w:ascii="Arial" w:eastAsia="ArialMT" w:hAnsi="Arial" w:cs="Arial"/>
        </w:rPr>
        <w:t xml:space="preserve">5.1.3.3 </w:t>
      </w:r>
      <w:r w:rsidRPr="00401D88">
        <w:rPr>
          <w:rFonts w:ascii="Arial" w:eastAsia="ArialMT" w:hAnsi="Arial" w:cs="Arial"/>
        </w:rPr>
        <w:tab/>
      </w:r>
      <w:proofErr w:type="gramStart"/>
      <w:r w:rsidRPr="00401D88">
        <w:rPr>
          <w:rFonts w:ascii="Arial" w:eastAsia="ArialMT" w:hAnsi="Arial" w:cs="Arial"/>
        </w:rPr>
        <w:t>an</w:t>
      </w:r>
      <w:proofErr w:type="gramEnd"/>
      <w:r w:rsidRPr="00401D88">
        <w:rPr>
          <w:rFonts w:ascii="Arial" w:eastAsia="ArialMT" w:hAnsi="Arial" w:cs="Arial"/>
        </w:rPr>
        <w:t xml:space="preserve"> assessment of the risks to the rights and freedoms of Data Subjects; and</w:t>
      </w:r>
    </w:p>
    <w:p w14:paraId="29410C81" w14:textId="77777777" w:rsidR="00401D88" w:rsidRPr="00401D88" w:rsidRDefault="00401D88" w:rsidP="00401D88">
      <w:pPr>
        <w:autoSpaceDE w:val="0"/>
        <w:autoSpaceDN w:val="0"/>
        <w:adjustRightInd w:val="0"/>
        <w:spacing w:line="276" w:lineRule="auto"/>
        <w:ind w:left="1985" w:hanging="851"/>
        <w:jc w:val="both"/>
        <w:rPr>
          <w:rFonts w:ascii="Arial" w:eastAsia="ArialMT" w:hAnsi="Arial" w:cs="Arial"/>
        </w:rPr>
      </w:pPr>
      <w:r w:rsidRPr="00401D88">
        <w:rPr>
          <w:rFonts w:ascii="Arial" w:eastAsia="ArialMT" w:hAnsi="Arial" w:cs="Arial"/>
        </w:rPr>
        <w:t xml:space="preserve">5.1.3.4 </w:t>
      </w:r>
      <w:r w:rsidRPr="00401D88">
        <w:rPr>
          <w:rFonts w:ascii="Arial" w:eastAsia="ArialMT" w:hAnsi="Arial" w:cs="Arial"/>
        </w:rPr>
        <w:tab/>
      </w:r>
      <w:proofErr w:type="gramStart"/>
      <w:r w:rsidRPr="00401D88">
        <w:rPr>
          <w:rFonts w:ascii="Arial" w:eastAsia="ArialMT" w:hAnsi="Arial" w:cs="Arial"/>
        </w:rPr>
        <w:t>the</w:t>
      </w:r>
      <w:proofErr w:type="gramEnd"/>
      <w:r w:rsidRPr="00401D88">
        <w:rPr>
          <w:rFonts w:ascii="Arial" w:eastAsia="ArialMT" w:hAnsi="Arial" w:cs="Arial"/>
        </w:rPr>
        <w:t xml:space="preserve"> measures envisaged to address the risks, including safeguards, security measures and mechanisms to ensure the protection of Personal Data.</w:t>
      </w:r>
    </w:p>
    <w:p w14:paraId="3F897366" w14:textId="77777777" w:rsidR="00401D88" w:rsidRPr="00401D88" w:rsidRDefault="00401D88" w:rsidP="00401D88">
      <w:pPr>
        <w:autoSpaceDE w:val="0"/>
        <w:autoSpaceDN w:val="0"/>
        <w:adjustRightInd w:val="0"/>
        <w:spacing w:line="276" w:lineRule="auto"/>
        <w:ind w:left="1134" w:hanging="1134"/>
        <w:jc w:val="both"/>
        <w:rPr>
          <w:rFonts w:ascii="Arial" w:eastAsia="ArialMT" w:hAnsi="Arial" w:cs="Arial"/>
        </w:rPr>
      </w:pPr>
      <w:r w:rsidRPr="00401D88">
        <w:rPr>
          <w:rFonts w:ascii="Arial" w:eastAsia="ArialMT" w:hAnsi="Arial" w:cs="Arial"/>
        </w:rPr>
        <w:t xml:space="preserve">5.1.4 </w:t>
      </w:r>
      <w:r w:rsidRPr="00401D88">
        <w:rPr>
          <w:rFonts w:ascii="Arial" w:eastAsia="ArialMT" w:hAnsi="Arial" w:cs="Arial"/>
        </w:rPr>
        <w:tab/>
        <w:t>The Contractor shall, in relation to any Personal Data processed in connection with its obligations under this Contract:</w:t>
      </w:r>
    </w:p>
    <w:p w14:paraId="171CF549" w14:textId="77777777" w:rsidR="00401D88" w:rsidRPr="00401D88" w:rsidRDefault="00401D88" w:rsidP="00401D88">
      <w:pPr>
        <w:autoSpaceDE w:val="0"/>
        <w:autoSpaceDN w:val="0"/>
        <w:adjustRightInd w:val="0"/>
        <w:spacing w:line="276" w:lineRule="auto"/>
        <w:ind w:left="1985" w:hanging="851"/>
        <w:jc w:val="both"/>
        <w:rPr>
          <w:rFonts w:ascii="Arial" w:eastAsia="ArialMT" w:hAnsi="Arial" w:cs="Arial"/>
        </w:rPr>
      </w:pPr>
      <w:r w:rsidRPr="00401D88">
        <w:rPr>
          <w:rFonts w:ascii="Arial" w:eastAsia="ArialMT" w:hAnsi="Arial" w:cs="Arial"/>
        </w:rPr>
        <w:t xml:space="preserve">5.1.4.1 </w:t>
      </w:r>
      <w:r w:rsidRPr="00401D88">
        <w:rPr>
          <w:rFonts w:ascii="Arial" w:eastAsia="ArialMT" w:hAnsi="Arial" w:cs="Arial"/>
        </w:rPr>
        <w:tab/>
      </w:r>
      <w:proofErr w:type="gramStart"/>
      <w:r w:rsidRPr="00401D88">
        <w:rPr>
          <w:rFonts w:ascii="Arial" w:eastAsia="ArialMT" w:hAnsi="Arial" w:cs="Arial"/>
        </w:rPr>
        <w:t>process</w:t>
      </w:r>
      <w:proofErr w:type="gramEnd"/>
      <w:r w:rsidRPr="00401D88">
        <w:rPr>
          <w:rFonts w:ascii="Arial" w:eastAsia="ArialMT" w:hAnsi="Arial" w:cs="Arial"/>
        </w:rPr>
        <w:t xml:space="preserve"> Personal Data only in accordance with instructions of the Authority, unless the Contractor is required to do otherwise by Law. If it is so required the Contractor shall promptly notify the Authority before processing the Personal Data unless prohibited by Law;</w:t>
      </w:r>
    </w:p>
    <w:p w14:paraId="4CFAB435" w14:textId="77777777" w:rsidR="00401D88" w:rsidRPr="00401D88" w:rsidRDefault="00401D88" w:rsidP="00401D88">
      <w:pPr>
        <w:autoSpaceDE w:val="0"/>
        <w:autoSpaceDN w:val="0"/>
        <w:adjustRightInd w:val="0"/>
        <w:spacing w:line="276" w:lineRule="auto"/>
        <w:ind w:left="1985" w:hanging="851"/>
        <w:jc w:val="both"/>
        <w:rPr>
          <w:rFonts w:ascii="Arial" w:eastAsia="ArialMT" w:hAnsi="Arial" w:cs="Arial"/>
        </w:rPr>
      </w:pPr>
      <w:r w:rsidRPr="00401D88">
        <w:rPr>
          <w:rFonts w:ascii="Arial" w:eastAsia="ArialMT" w:hAnsi="Arial" w:cs="Arial"/>
        </w:rPr>
        <w:t xml:space="preserve">5.1.4.2 </w:t>
      </w:r>
      <w:r w:rsidRPr="00401D88">
        <w:rPr>
          <w:rFonts w:ascii="Arial" w:eastAsia="ArialMT" w:hAnsi="Arial" w:cs="Arial"/>
        </w:rPr>
        <w:tab/>
        <w:t>ensure that it has in place Protective Measures, which have been reviewed and approved by the Authority as appropriate to protect against a Data Loss Event having taken account of the:</w:t>
      </w:r>
    </w:p>
    <w:p w14:paraId="48E0220E" w14:textId="77777777" w:rsidR="00401D88" w:rsidRPr="00401D88" w:rsidRDefault="00401D88" w:rsidP="00401D88">
      <w:pPr>
        <w:autoSpaceDE w:val="0"/>
        <w:autoSpaceDN w:val="0"/>
        <w:adjustRightInd w:val="0"/>
        <w:spacing w:line="276" w:lineRule="auto"/>
        <w:ind w:left="1985"/>
        <w:jc w:val="both"/>
        <w:rPr>
          <w:rFonts w:ascii="Arial" w:eastAsia="ArialMT" w:hAnsi="Arial" w:cs="Arial"/>
        </w:rPr>
      </w:pPr>
      <w:r w:rsidRPr="00401D88">
        <w:rPr>
          <w:rFonts w:ascii="Arial" w:eastAsia="ArialMT" w:hAnsi="Arial" w:cs="Arial"/>
        </w:rPr>
        <w:t>5.1.4.2.1</w:t>
      </w:r>
      <w:r w:rsidRPr="00401D88">
        <w:rPr>
          <w:rFonts w:ascii="Arial" w:eastAsia="ArialMT" w:hAnsi="Arial" w:cs="Arial"/>
        </w:rPr>
        <w:tab/>
        <w:t xml:space="preserve"> </w:t>
      </w:r>
      <w:proofErr w:type="gramStart"/>
      <w:r w:rsidRPr="00401D88">
        <w:rPr>
          <w:rFonts w:ascii="Arial" w:eastAsia="ArialMT" w:hAnsi="Arial" w:cs="Arial"/>
        </w:rPr>
        <w:t>nature</w:t>
      </w:r>
      <w:proofErr w:type="gramEnd"/>
      <w:r w:rsidRPr="00401D88">
        <w:rPr>
          <w:rFonts w:ascii="Arial" w:eastAsia="ArialMT" w:hAnsi="Arial" w:cs="Arial"/>
        </w:rPr>
        <w:t xml:space="preserve"> of the data to be protected;</w:t>
      </w:r>
    </w:p>
    <w:p w14:paraId="598753E4" w14:textId="77777777" w:rsidR="00401D88" w:rsidRPr="00401D88" w:rsidRDefault="00401D88" w:rsidP="00401D88">
      <w:pPr>
        <w:autoSpaceDE w:val="0"/>
        <w:autoSpaceDN w:val="0"/>
        <w:adjustRightInd w:val="0"/>
        <w:spacing w:line="276" w:lineRule="auto"/>
        <w:ind w:left="1985"/>
        <w:jc w:val="both"/>
        <w:rPr>
          <w:rFonts w:ascii="Arial" w:eastAsia="ArialMT" w:hAnsi="Arial" w:cs="Arial"/>
        </w:rPr>
      </w:pPr>
      <w:r w:rsidRPr="00401D88">
        <w:rPr>
          <w:rFonts w:ascii="Arial" w:eastAsia="ArialMT" w:hAnsi="Arial" w:cs="Arial"/>
        </w:rPr>
        <w:lastRenderedPageBreak/>
        <w:t>5.1.4.2.2</w:t>
      </w:r>
      <w:r w:rsidRPr="00401D88">
        <w:rPr>
          <w:rFonts w:ascii="Arial" w:eastAsia="ArialMT" w:hAnsi="Arial" w:cs="Arial"/>
        </w:rPr>
        <w:tab/>
        <w:t xml:space="preserve"> </w:t>
      </w:r>
      <w:proofErr w:type="gramStart"/>
      <w:r w:rsidRPr="00401D88">
        <w:rPr>
          <w:rFonts w:ascii="Arial" w:eastAsia="ArialMT" w:hAnsi="Arial" w:cs="Arial"/>
        </w:rPr>
        <w:t>harm</w:t>
      </w:r>
      <w:proofErr w:type="gramEnd"/>
      <w:r w:rsidRPr="00401D88">
        <w:rPr>
          <w:rFonts w:ascii="Arial" w:eastAsia="ArialMT" w:hAnsi="Arial" w:cs="Arial"/>
        </w:rPr>
        <w:t xml:space="preserve"> that might result from a Data Loss Event;</w:t>
      </w:r>
    </w:p>
    <w:p w14:paraId="37AA45BE" w14:textId="77777777" w:rsidR="00401D88" w:rsidRPr="00401D88" w:rsidRDefault="00401D88" w:rsidP="00401D88">
      <w:pPr>
        <w:autoSpaceDE w:val="0"/>
        <w:autoSpaceDN w:val="0"/>
        <w:adjustRightInd w:val="0"/>
        <w:spacing w:line="276" w:lineRule="auto"/>
        <w:ind w:left="1985"/>
        <w:jc w:val="both"/>
        <w:rPr>
          <w:rFonts w:ascii="Arial" w:eastAsia="ArialMT" w:hAnsi="Arial" w:cs="Arial"/>
        </w:rPr>
      </w:pPr>
      <w:r w:rsidRPr="00401D88">
        <w:rPr>
          <w:rFonts w:ascii="Arial" w:eastAsia="ArialMT" w:hAnsi="Arial" w:cs="Arial"/>
        </w:rPr>
        <w:t xml:space="preserve">5.1.4.2.3 </w:t>
      </w:r>
      <w:proofErr w:type="gramStart"/>
      <w:r w:rsidRPr="00401D88">
        <w:rPr>
          <w:rFonts w:ascii="Arial" w:eastAsia="ArialMT" w:hAnsi="Arial" w:cs="Arial"/>
        </w:rPr>
        <w:t>state</w:t>
      </w:r>
      <w:proofErr w:type="gramEnd"/>
      <w:r w:rsidRPr="00401D88">
        <w:rPr>
          <w:rFonts w:ascii="Arial" w:eastAsia="ArialMT" w:hAnsi="Arial" w:cs="Arial"/>
        </w:rPr>
        <w:t xml:space="preserve"> of technological development; and</w:t>
      </w:r>
    </w:p>
    <w:p w14:paraId="1A4263CA" w14:textId="77777777" w:rsidR="00401D88" w:rsidRPr="00401D88" w:rsidRDefault="00401D88" w:rsidP="00401D88">
      <w:pPr>
        <w:autoSpaceDE w:val="0"/>
        <w:autoSpaceDN w:val="0"/>
        <w:adjustRightInd w:val="0"/>
        <w:spacing w:line="276" w:lineRule="auto"/>
        <w:ind w:left="1985"/>
        <w:jc w:val="both"/>
        <w:rPr>
          <w:rFonts w:ascii="Arial" w:eastAsia="ArialMT" w:hAnsi="Arial" w:cs="Arial"/>
        </w:rPr>
      </w:pPr>
      <w:r w:rsidRPr="00401D88">
        <w:rPr>
          <w:rFonts w:ascii="Arial" w:eastAsia="ArialMT" w:hAnsi="Arial" w:cs="Arial"/>
        </w:rPr>
        <w:t>5.1.4.2.4 cost of implementing any measures;</w:t>
      </w:r>
    </w:p>
    <w:p w14:paraId="7FFB0715" w14:textId="77777777" w:rsidR="00401D88" w:rsidRPr="00401D88" w:rsidRDefault="00401D88" w:rsidP="00401D88">
      <w:pPr>
        <w:spacing w:line="276" w:lineRule="auto"/>
        <w:ind w:left="1985" w:hanging="851"/>
        <w:jc w:val="both"/>
        <w:rPr>
          <w:rFonts w:ascii="Arial" w:eastAsia="ArialMT" w:hAnsi="Arial" w:cs="Arial"/>
        </w:rPr>
      </w:pPr>
      <w:r w:rsidRPr="00401D88">
        <w:rPr>
          <w:rFonts w:ascii="Arial" w:eastAsia="ArialMT" w:hAnsi="Arial" w:cs="Arial"/>
        </w:rPr>
        <w:t xml:space="preserve">5.1.4.3 </w:t>
      </w:r>
      <w:r w:rsidRPr="00401D88">
        <w:rPr>
          <w:rFonts w:ascii="Arial" w:eastAsia="ArialMT" w:hAnsi="Arial" w:cs="Arial"/>
        </w:rPr>
        <w:tab/>
      </w:r>
      <w:proofErr w:type="gramStart"/>
      <w:r w:rsidRPr="00401D88">
        <w:rPr>
          <w:rFonts w:ascii="Arial" w:eastAsia="ArialMT" w:hAnsi="Arial" w:cs="Arial"/>
        </w:rPr>
        <w:t>ensure</w:t>
      </w:r>
      <w:proofErr w:type="gramEnd"/>
      <w:r w:rsidRPr="00401D88">
        <w:rPr>
          <w:rFonts w:ascii="Arial" w:eastAsia="ArialMT" w:hAnsi="Arial" w:cs="Arial"/>
        </w:rPr>
        <w:t xml:space="preserve"> that :</w:t>
      </w:r>
    </w:p>
    <w:p w14:paraId="5C4BB480" w14:textId="77777777" w:rsidR="00401D88" w:rsidRPr="00401D88" w:rsidRDefault="00401D88" w:rsidP="00401D88">
      <w:pPr>
        <w:autoSpaceDE w:val="0"/>
        <w:autoSpaceDN w:val="0"/>
        <w:adjustRightInd w:val="0"/>
        <w:spacing w:line="276" w:lineRule="auto"/>
        <w:ind w:left="1985"/>
        <w:jc w:val="both"/>
        <w:rPr>
          <w:rFonts w:ascii="Arial" w:eastAsia="ArialMT" w:hAnsi="Arial" w:cs="Arial"/>
        </w:rPr>
      </w:pPr>
      <w:r w:rsidRPr="00401D88">
        <w:rPr>
          <w:rFonts w:ascii="Arial" w:eastAsia="ArialMT" w:hAnsi="Arial" w:cs="Arial"/>
        </w:rPr>
        <w:t xml:space="preserve">5.1.4.3.1 </w:t>
      </w:r>
      <w:proofErr w:type="gramStart"/>
      <w:r w:rsidRPr="00401D88">
        <w:rPr>
          <w:rFonts w:ascii="Arial" w:eastAsia="ArialMT" w:hAnsi="Arial" w:cs="Arial"/>
        </w:rPr>
        <w:t>the</w:t>
      </w:r>
      <w:proofErr w:type="gramEnd"/>
      <w:r w:rsidRPr="00401D88">
        <w:rPr>
          <w:rFonts w:ascii="Arial" w:eastAsia="ArialMT" w:hAnsi="Arial" w:cs="Arial"/>
        </w:rPr>
        <w:t xml:space="preserve"> Contractor’s Staff do not process Personal Data except in accordance with this Contract;</w:t>
      </w:r>
    </w:p>
    <w:p w14:paraId="5F5886B6" w14:textId="77777777" w:rsidR="00401D88" w:rsidRPr="00401D88" w:rsidRDefault="00401D88" w:rsidP="00401D88">
      <w:pPr>
        <w:autoSpaceDE w:val="0"/>
        <w:autoSpaceDN w:val="0"/>
        <w:adjustRightInd w:val="0"/>
        <w:spacing w:line="276" w:lineRule="auto"/>
        <w:ind w:left="1985"/>
        <w:jc w:val="both"/>
        <w:rPr>
          <w:rFonts w:ascii="Arial" w:eastAsia="ArialMT" w:hAnsi="Arial" w:cs="Arial"/>
        </w:rPr>
      </w:pPr>
      <w:r w:rsidRPr="00401D88">
        <w:rPr>
          <w:rFonts w:ascii="Arial" w:eastAsia="ArialMT" w:hAnsi="Arial" w:cs="Arial"/>
        </w:rPr>
        <w:t xml:space="preserve">5.1.4.3.2 </w:t>
      </w:r>
      <w:proofErr w:type="gramStart"/>
      <w:r w:rsidRPr="00401D88">
        <w:rPr>
          <w:rFonts w:ascii="Arial" w:eastAsia="ArialMT" w:hAnsi="Arial" w:cs="Arial"/>
        </w:rPr>
        <w:t>it</w:t>
      </w:r>
      <w:proofErr w:type="gramEnd"/>
      <w:r w:rsidRPr="00401D88">
        <w:rPr>
          <w:rFonts w:ascii="Arial" w:eastAsia="ArialMT" w:hAnsi="Arial" w:cs="Arial"/>
        </w:rPr>
        <w:t xml:space="preserve"> takes all reasonable steps to ensure the reliability and integrity of any Contractor’s Staff who have access to the Personal Data and ensure that they:</w:t>
      </w:r>
    </w:p>
    <w:p w14:paraId="6234E9C1" w14:textId="77777777" w:rsidR="00401D88" w:rsidRPr="00401D88" w:rsidRDefault="00401D88" w:rsidP="00401D88">
      <w:pPr>
        <w:autoSpaceDE w:val="0"/>
        <w:autoSpaceDN w:val="0"/>
        <w:adjustRightInd w:val="0"/>
        <w:spacing w:line="276" w:lineRule="auto"/>
        <w:ind w:left="3686" w:hanging="1134"/>
        <w:jc w:val="both"/>
        <w:rPr>
          <w:rFonts w:ascii="Arial" w:eastAsia="ArialMT" w:hAnsi="Arial" w:cs="Arial"/>
        </w:rPr>
      </w:pPr>
      <w:r w:rsidRPr="00401D88">
        <w:rPr>
          <w:rFonts w:ascii="Arial" w:eastAsia="ArialMT" w:hAnsi="Arial" w:cs="Arial"/>
        </w:rPr>
        <w:t xml:space="preserve">5.1.4.3.2.1 </w:t>
      </w:r>
      <w:r w:rsidRPr="00401D88">
        <w:rPr>
          <w:rFonts w:ascii="Arial" w:eastAsia="ArialMT" w:hAnsi="Arial" w:cs="Arial"/>
        </w:rPr>
        <w:tab/>
        <w:t>are aware of and comply with the Contractor’s duties under this clause 5.1;</w:t>
      </w:r>
    </w:p>
    <w:p w14:paraId="22F871B3" w14:textId="77777777" w:rsidR="00401D88" w:rsidRPr="00401D88" w:rsidRDefault="00401D88" w:rsidP="00401D88">
      <w:pPr>
        <w:autoSpaceDE w:val="0"/>
        <w:autoSpaceDN w:val="0"/>
        <w:adjustRightInd w:val="0"/>
        <w:spacing w:line="276" w:lineRule="auto"/>
        <w:ind w:left="3828" w:hanging="1276"/>
        <w:jc w:val="both"/>
        <w:rPr>
          <w:rFonts w:ascii="Arial" w:eastAsia="ArialMT" w:hAnsi="Arial" w:cs="Arial"/>
        </w:rPr>
      </w:pPr>
      <w:r w:rsidRPr="00401D88">
        <w:rPr>
          <w:rFonts w:ascii="Arial" w:eastAsia="ArialMT" w:hAnsi="Arial" w:cs="Arial"/>
        </w:rPr>
        <w:t>5.1.4.3.2.2</w:t>
      </w:r>
      <w:r w:rsidRPr="00401D88">
        <w:rPr>
          <w:rFonts w:ascii="Arial" w:eastAsia="ArialMT" w:hAnsi="Arial" w:cs="Arial"/>
        </w:rPr>
        <w:tab/>
        <w:t xml:space="preserve"> </w:t>
      </w:r>
      <w:proofErr w:type="gramStart"/>
      <w:r w:rsidRPr="00401D88">
        <w:rPr>
          <w:rFonts w:ascii="Arial" w:eastAsia="ArialMT" w:hAnsi="Arial" w:cs="Arial"/>
        </w:rPr>
        <w:t>are</w:t>
      </w:r>
      <w:proofErr w:type="gramEnd"/>
      <w:r w:rsidRPr="00401D88">
        <w:rPr>
          <w:rFonts w:ascii="Arial" w:eastAsia="ArialMT" w:hAnsi="Arial" w:cs="Arial"/>
        </w:rPr>
        <w:t xml:space="preserve"> subject to appropriate confidentiality undertakings with the Contractor or any Sub-processor;</w:t>
      </w:r>
    </w:p>
    <w:p w14:paraId="302E98AD" w14:textId="77777777" w:rsidR="00401D88" w:rsidRPr="00401D88" w:rsidRDefault="00401D88" w:rsidP="00401D88">
      <w:pPr>
        <w:autoSpaceDE w:val="0"/>
        <w:autoSpaceDN w:val="0"/>
        <w:adjustRightInd w:val="0"/>
        <w:spacing w:line="276" w:lineRule="auto"/>
        <w:ind w:left="3828" w:hanging="1276"/>
        <w:jc w:val="both"/>
        <w:rPr>
          <w:rFonts w:ascii="Arial" w:eastAsia="ArialMT" w:hAnsi="Arial" w:cs="Arial"/>
        </w:rPr>
      </w:pPr>
      <w:r w:rsidRPr="00401D88">
        <w:rPr>
          <w:rFonts w:ascii="Arial" w:eastAsia="ArialMT" w:hAnsi="Arial" w:cs="Arial"/>
        </w:rPr>
        <w:t>5.1.4.3.2.3</w:t>
      </w:r>
      <w:r w:rsidRPr="00401D88">
        <w:rPr>
          <w:rFonts w:ascii="Arial" w:eastAsia="ArialMT" w:hAnsi="Arial" w:cs="Arial"/>
        </w:rPr>
        <w:tab/>
        <w:t xml:space="preserve"> are informed of the confidential nature of the Personal Data and do not publish, disclose or divulge any of the Personal Data to any third Party unless directed in writing to do so by the Authority or as otherwise permitted by this Contract; and</w:t>
      </w:r>
    </w:p>
    <w:p w14:paraId="06A3E49E" w14:textId="77777777" w:rsidR="00401D88" w:rsidRPr="00401D88" w:rsidRDefault="00401D88" w:rsidP="00401D88">
      <w:pPr>
        <w:autoSpaceDE w:val="0"/>
        <w:autoSpaceDN w:val="0"/>
        <w:adjustRightInd w:val="0"/>
        <w:spacing w:line="276" w:lineRule="auto"/>
        <w:ind w:left="3828" w:hanging="1276"/>
        <w:jc w:val="both"/>
        <w:rPr>
          <w:rFonts w:ascii="Arial" w:eastAsia="ArialMT" w:hAnsi="Arial" w:cs="Arial"/>
        </w:rPr>
      </w:pPr>
      <w:r w:rsidRPr="00401D88">
        <w:rPr>
          <w:rFonts w:ascii="Arial" w:eastAsia="ArialMT" w:hAnsi="Arial" w:cs="Arial"/>
        </w:rPr>
        <w:t>5.1.4.3.2.4</w:t>
      </w:r>
      <w:r w:rsidRPr="00401D88">
        <w:rPr>
          <w:rFonts w:ascii="Arial" w:eastAsia="ArialMT" w:hAnsi="Arial" w:cs="Arial"/>
        </w:rPr>
        <w:tab/>
        <w:t xml:space="preserve"> </w:t>
      </w:r>
      <w:proofErr w:type="gramStart"/>
      <w:r w:rsidRPr="00401D88">
        <w:rPr>
          <w:rFonts w:ascii="Arial" w:eastAsia="ArialMT" w:hAnsi="Arial" w:cs="Arial"/>
        </w:rPr>
        <w:t>have</w:t>
      </w:r>
      <w:proofErr w:type="gramEnd"/>
      <w:r w:rsidRPr="00401D88">
        <w:rPr>
          <w:rFonts w:ascii="Arial" w:eastAsia="ArialMT" w:hAnsi="Arial" w:cs="Arial"/>
        </w:rPr>
        <w:t xml:space="preserve"> undergone adequate training in the use, care, protection and handling of Personal Data; and</w:t>
      </w:r>
    </w:p>
    <w:p w14:paraId="5886249D" w14:textId="77777777" w:rsidR="00401D88" w:rsidRPr="00401D88" w:rsidRDefault="00401D88" w:rsidP="00401D88">
      <w:pPr>
        <w:autoSpaceDE w:val="0"/>
        <w:autoSpaceDN w:val="0"/>
        <w:adjustRightInd w:val="0"/>
        <w:spacing w:line="276" w:lineRule="auto"/>
        <w:ind w:left="1985" w:hanging="851"/>
        <w:jc w:val="both"/>
        <w:rPr>
          <w:rFonts w:ascii="Arial" w:eastAsia="ArialMT" w:hAnsi="Arial" w:cs="Arial"/>
        </w:rPr>
      </w:pPr>
      <w:r w:rsidRPr="00401D88">
        <w:rPr>
          <w:rFonts w:ascii="Arial" w:eastAsia="ArialMT" w:hAnsi="Arial" w:cs="Arial"/>
        </w:rPr>
        <w:t xml:space="preserve">5.1.4.4 </w:t>
      </w:r>
      <w:r w:rsidRPr="00401D88">
        <w:rPr>
          <w:rFonts w:ascii="Arial" w:eastAsia="ArialMT" w:hAnsi="Arial" w:cs="Arial"/>
        </w:rPr>
        <w:tab/>
      </w:r>
      <w:proofErr w:type="gramStart"/>
      <w:r w:rsidRPr="00401D88">
        <w:rPr>
          <w:rFonts w:ascii="Arial" w:eastAsia="ArialMT" w:hAnsi="Arial" w:cs="Arial"/>
        </w:rPr>
        <w:t>not</w:t>
      </w:r>
      <w:proofErr w:type="gramEnd"/>
      <w:r w:rsidRPr="00401D88">
        <w:rPr>
          <w:rFonts w:ascii="Arial" w:eastAsia="ArialMT" w:hAnsi="Arial" w:cs="Arial"/>
        </w:rPr>
        <w:t xml:space="preserve"> transfer Personal Data outside of the EU unless the prior written consent of the Authority has been obtained and the following conditions are fulfilled:</w:t>
      </w:r>
    </w:p>
    <w:p w14:paraId="2D37831D" w14:textId="77777777" w:rsidR="00401D88" w:rsidRPr="00401D88" w:rsidRDefault="00401D88" w:rsidP="00401D88">
      <w:pPr>
        <w:autoSpaceDE w:val="0"/>
        <w:autoSpaceDN w:val="0"/>
        <w:adjustRightInd w:val="0"/>
        <w:spacing w:line="276" w:lineRule="auto"/>
        <w:ind w:left="2977" w:hanging="992"/>
        <w:jc w:val="both"/>
        <w:rPr>
          <w:rFonts w:ascii="Arial" w:eastAsia="ArialMT" w:hAnsi="Arial" w:cs="Arial"/>
        </w:rPr>
      </w:pPr>
      <w:r w:rsidRPr="00401D88">
        <w:rPr>
          <w:rFonts w:ascii="Arial" w:eastAsia="ArialMT" w:hAnsi="Arial" w:cs="Arial"/>
        </w:rPr>
        <w:t xml:space="preserve">5.1.4.4.1 </w:t>
      </w:r>
      <w:proofErr w:type="gramStart"/>
      <w:r w:rsidRPr="00401D88">
        <w:rPr>
          <w:rFonts w:ascii="Arial" w:eastAsia="ArialMT" w:hAnsi="Arial" w:cs="Arial"/>
        </w:rPr>
        <w:t>the</w:t>
      </w:r>
      <w:proofErr w:type="gramEnd"/>
      <w:r w:rsidRPr="00401D88">
        <w:rPr>
          <w:rFonts w:ascii="Arial" w:eastAsia="ArialMT" w:hAnsi="Arial" w:cs="Arial"/>
        </w:rPr>
        <w:t xml:space="preserve"> Authority or the Contractor has provided appropriate safeguards in relation to the transfer (whether in accordance with GDPR Article 46 or LED Article 37) as determined by the Authority;</w:t>
      </w:r>
    </w:p>
    <w:p w14:paraId="45ADAE7A" w14:textId="77777777" w:rsidR="00401D88" w:rsidRPr="00401D88" w:rsidRDefault="00401D88" w:rsidP="00401D88">
      <w:pPr>
        <w:autoSpaceDE w:val="0"/>
        <w:autoSpaceDN w:val="0"/>
        <w:adjustRightInd w:val="0"/>
        <w:spacing w:line="276" w:lineRule="auto"/>
        <w:ind w:left="2977" w:hanging="992"/>
        <w:jc w:val="both"/>
        <w:rPr>
          <w:rFonts w:ascii="Arial" w:eastAsia="ArialMT" w:hAnsi="Arial" w:cs="Arial"/>
        </w:rPr>
      </w:pPr>
      <w:r w:rsidRPr="00401D88">
        <w:rPr>
          <w:rFonts w:ascii="Arial" w:eastAsia="ArialMT" w:hAnsi="Arial" w:cs="Arial"/>
        </w:rPr>
        <w:t xml:space="preserve"> 5.1.4.4.2 </w:t>
      </w:r>
      <w:proofErr w:type="gramStart"/>
      <w:r w:rsidRPr="00401D88">
        <w:rPr>
          <w:rFonts w:ascii="Arial" w:eastAsia="ArialMT" w:hAnsi="Arial" w:cs="Arial"/>
        </w:rPr>
        <w:t>the</w:t>
      </w:r>
      <w:proofErr w:type="gramEnd"/>
      <w:r w:rsidRPr="00401D88">
        <w:rPr>
          <w:rFonts w:ascii="Arial" w:eastAsia="ArialMT" w:hAnsi="Arial" w:cs="Arial"/>
        </w:rPr>
        <w:t xml:space="preserve"> Data Subject has enforceable rights and effective legal remedies;</w:t>
      </w:r>
    </w:p>
    <w:p w14:paraId="330B47FA" w14:textId="77777777" w:rsidR="00401D88" w:rsidRPr="00401D88" w:rsidRDefault="00401D88" w:rsidP="00401D88">
      <w:pPr>
        <w:autoSpaceDE w:val="0"/>
        <w:autoSpaceDN w:val="0"/>
        <w:adjustRightInd w:val="0"/>
        <w:spacing w:line="276" w:lineRule="auto"/>
        <w:ind w:left="2977" w:hanging="992"/>
        <w:jc w:val="both"/>
        <w:rPr>
          <w:rFonts w:ascii="Arial" w:eastAsia="ArialMT" w:hAnsi="Arial" w:cs="Arial"/>
        </w:rPr>
      </w:pPr>
      <w:r w:rsidRPr="00401D88">
        <w:rPr>
          <w:rFonts w:ascii="Arial" w:eastAsia="ArialMT" w:hAnsi="Arial" w:cs="Arial"/>
        </w:rPr>
        <w:t xml:space="preserve">5.1.4.4.3 the Contractor complies with its obligations under the Data Protection Legislation by providing an adequate level of protection to any Personal Data that is transferred (or, if it is not so bound, uses its best endeavours to assist the Authority in meeting its obligations); and </w:t>
      </w:r>
    </w:p>
    <w:p w14:paraId="52D50A80" w14:textId="77777777" w:rsidR="00401D88" w:rsidRPr="00401D88" w:rsidRDefault="00401D88" w:rsidP="00401D88">
      <w:pPr>
        <w:autoSpaceDE w:val="0"/>
        <w:autoSpaceDN w:val="0"/>
        <w:adjustRightInd w:val="0"/>
        <w:spacing w:line="276" w:lineRule="auto"/>
        <w:ind w:left="2977" w:hanging="992"/>
        <w:jc w:val="both"/>
        <w:rPr>
          <w:rFonts w:ascii="Arial" w:eastAsia="ArialMT" w:hAnsi="Arial" w:cs="Arial"/>
        </w:rPr>
      </w:pPr>
      <w:r w:rsidRPr="00401D88">
        <w:rPr>
          <w:rFonts w:ascii="Arial" w:eastAsia="ArialMT" w:hAnsi="Arial" w:cs="Arial"/>
        </w:rPr>
        <w:lastRenderedPageBreak/>
        <w:t xml:space="preserve">5.1.4.4.4 </w:t>
      </w:r>
      <w:proofErr w:type="gramStart"/>
      <w:r w:rsidRPr="00401D88">
        <w:rPr>
          <w:rFonts w:ascii="Arial" w:eastAsia="ArialMT" w:hAnsi="Arial" w:cs="Arial"/>
        </w:rPr>
        <w:t>the</w:t>
      </w:r>
      <w:proofErr w:type="gramEnd"/>
      <w:r w:rsidRPr="00401D88">
        <w:rPr>
          <w:rFonts w:ascii="Arial" w:eastAsia="ArialMT" w:hAnsi="Arial" w:cs="Arial"/>
        </w:rPr>
        <w:t xml:space="preserve"> Contractor complies with any reasonable instructions notified to  it in advance by the Authority with respect to the processing of the Personal Data;</w:t>
      </w:r>
    </w:p>
    <w:p w14:paraId="5200B1AE" w14:textId="77777777" w:rsidR="00401D88" w:rsidRPr="00401D88" w:rsidRDefault="00401D88" w:rsidP="00401D88">
      <w:pPr>
        <w:autoSpaceDE w:val="0"/>
        <w:autoSpaceDN w:val="0"/>
        <w:adjustRightInd w:val="0"/>
        <w:spacing w:line="276" w:lineRule="auto"/>
        <w:ind w:left="1985" w:hanging="851"/>
        <w:jc w:val="both"/>
        <w:rPr>
          <w:rFonts w:ascii="Arial" w:eastAsia="ArialMT" w:hAnsi="Arial" w:cs="Arial"/>
        </w:rPr>
      </w:pPr>
      <w:r w:rsidRPr="00401D88">
        <w:rPr>
          <w:rFonts w:ascii="Arial" w:eastAsia="ArialMT" w:hAnsi="Arial" w:cs="Arial"/>
        </w:rPr>
        <w:t>5.1.4.5</w:t>
      </w:r>
      <w:r w:rsidRPr="00401D88">
        <w:rPr>
          <w:rFonts w:ascii="Arial" w:eastAsia="ArialMT" w:hAnsi="Arial" w:cs="Arial"/>
        </w:rPr>
        <w:tab/>
      </w:r>
      <w:proofErr w:type="gramStart"/>
      <w:r w:rsidRPr="00401D88">
        <w:rPr>
          <w:rFonts w:ascii="Arial" w:eastAsia="ArialMT" w:hAnsi="Arial" w:cs="Arial"/>
        </w:rPr>
        <w:t>at</w:t>
      </w:r>
      <w:proofErr w:type="gramEnd"/>
      <w:r w:rsidRPr="00401D88">
        <w:rPr>
          <w:rFonts w:ascii="Arial" w:eastAsia="ArialMT" w:hAnsi="Arial" w:cs="Arial"/>
        </w:rPr>
        <w:t xml:space="preserve"> the written direction of the Authority, delete or return Personal Data (and any copies of it) to the Authority on termination of the Contract unless the Contractor is required by Law to retain the Personal Data.</w:t>
      </w:r>
    </w:p>
    <w:p w14:paraId="7FAD509A" w14:textId="77777777" w:rsidR="00401D88" w:rsidRPr="00401D88" w:rsidRDefault="00401D88" w:rsidP="00401D88">
      <w:pPr>
        <w:autoSpaceDE w:val="0"/>
        <w:autoSpaceDN w:val="0"/>
        <w:adjustRightInd w:val="0"/>
        <w:spacing w:line="276" w:lineRule="auto"/>
        <w:ind w:left="1134" w:hanging="1134"/>
        <w:jc w:val="both"/>
        <w:rPr>
          <w:rFonts w:ascii="Arial" w:eastAsia="ArialMT" w:hAnsi="Arial" w:cs="Arial"/>
        </w:rPr>
      </w:pPr>
      <w:r w:rsidRPr="00401D88">
        <w:rPr>
          <w:rFonts w:ascii="Arial" w:eastAsia="ArialMT" w:hAnsi="Arial" w:cs="Arial"/>
        </w:rPr>
        <w:t xml:space="preserve">5.1.5 </w:t>
      </w:r>
      <w:r w:rsidRPr="00401D88">
        <w:rPr>
          <w:rFonts w:ascii="Arial" w:eastAsia="ArialMT" w:hAnsi="Arial" w:cs="Arial"/>
        </w:rPr>
        <w:tab/>
        <w:t>Subject to clause 5.1.6, the Contractor shall notify the Authority immediately if it:</w:t>
      </w:r>
    </w:p>
    <w:p w14:paraId="36FA0F78" w14:textId="77777777" w:rsidR="00401D88" w:rsidRPr="00401D88" w:rsidRDefault="00401D88" w:rsidP="00401D88">
      <w:pPr>
        <w:autoSpaceDE w:val="0"/>
        <w:autoSpaceDN w:val="0"/>
        <w:adjustRightInd w:val="0"/>
        <w:spacing w:line="276" w:lineRule="auto"/>
        <w:ind w:left="1985" w:hanging="851"/>
        <w:jc w:val="both"/>
        <w:rPr>
          <w:rFonts w:ascii="Arial" w:eastAsia="ArialMT" w:hAnsi="Arial" w:cs="Arial"/>
        </w:rPr>
      </w:pPr>
      <w:r w:rsidRPr="00401D88">
        <w:rPr>
          <w:rFonts w:ascii="Arial" w:eastAsia="ArialMT" w:hAnsi="Arial" w:cs="Arial"/>
        </w:rPr>
        <w:t>5.1.5.1</w:t>
      </w:r>
      <w:r w:rsidRPr="00401D88">
        <w:rPr>
          <w:rFonts w:ascii="Arial" w:eastAsia="ArialMT" w:hAnsi="Arial" w:cs="Arial"/>
        </w:rPr>
        <w:tab/>
      </w:r>
      <w:proofErr w:type="gramStart"/>
      <w:r w:rsidRPr="00401D88">
        <w:rPr>
          <w:rFonts w:ascii="Arial" w:eastAsia="ArialMT" w:hAnsi="Arial" w:cs="Arial"/>
        </w:rPr>
        <w:t>receives</w:t>
      </w:r>
      <w:proofErr w:type="gramEnd"/>
      <w:r w:rsidRPr="00401D88">
        <w:rPr>
          <w:rFonts w:ascii="Arial" w:eastAsia="ArialMT" w:hAnsi="Arial" w:cs="Arial"/>
        </w:rPr>
        <w:t xml:space="preserve"> a Data Subject Access Request (or purported Data Subject Access Request);</w:t>
      </w:r>
    </w:p>
    <w:p w14:paraId="32303B3F" w14:textId="77777777" w:rsidR="00401D88" w:rsidRPr="00401D88" w:rsidRDefault="00401D88" w:rsidP="00401D88">
      <w:pPr>
        <w:autoSpaceDE w:val="0"/>
        <w:autoSpaceDN w:val="0"/>
        <w:adjustRightInd w:val="0"/>
        <w:spacing w:line="276" w:lineRule="auto"/>
        <w:ind w:left="1985" w:hanging="851"/>
        <w:jc w:val="both"/>
        <w:rPr>
          <w:rFonts w:ascii="Arial" w:eastAsia="ArialMT" w:hAnsi="Arial" w:cs="Arial"/>
        </w:rPr>
      </w:pPr>
      <w:r w:rsidRPr="00401D88">
        <w:rPr>
          <w:rFonts w:ascii="Arial" w:eastAsia="ArialMT" w:hAnsi="Arial" w:cs="Arial"/>
        </w:rPr>
        <w:t xml:space="preserve">5.1.5.2 </w:t>
      </w:r>
      <w:r w:rsidRPr="00401D88">
        <w:rPr>
          <w:rFonts w:ascii="Arial" w:eastAsia="ArialMT" w:hAnsi="Arial" w:cs="Arial"/>
        </w:rPr>
        <w:tab/>
        <w:t>receives a request to rectify, block or erase any Personal Data;</w:t>
      </w:r>
    </w:p>
    <w:p w14:paraId="7F5DB2C1" w14:textId="77777777" w:rsidR="00401D88" w:rsidRPr="00401D88" w:rsidRDefault="00401D88" w:rsidP="00401D88">
      <w:pPr>
        <w:autoSpaceDE w:val="0"/>
        <w:autoSpaceDN w:val="0"/>
        <w:adjustRightInd w:val="0"/>
        <w:spacing w:line="276" w:lineRule="auto"/>
        <w:ind w:left="1985" w:hanging="851"/>
        <w:jc w:val="both"/>
        <w:rPr>
          <w:rFonts w:ascii="Arial" w:eastAsia="ArialMT" w:hAnsi="Arial" w:cs="Arial"/>
        </w:rPr>
      </w:pPr>
      <w:r w:rsidRPr="00401D88">
        <w:rPr>
          <w:rFonts w:ascii="Arial" w:eastAsia="ArialMT" w:hAnsi="Arial" w:cs="Arial"/>
        </w:rPr>
        <w:t xml:space="preserve">5.1.5.3 </w:t>
      </w:r>
      <w:r w:rsidRPr="00401D88">
        <w:rPr>
          <w:rFonts w:ascii="Arial" w:eastAsia="ArialMT" w:hAnsi="Arial" w:cs="Arial"/>
        </w:rPr>
        <w:tab/>
      </w:r>
      <w:proofErr w:type="gramStart"/>
      <w:r w:rsidRPr="00401D88">
        <w:rPr>
          <w:rFonts w:ascii="Arial" w:eastAsia="ArialMT" w:hAnsi="Arial" w:cs="Arial"/>
        </w:rPr>
        <w:t>receives</w:t>
      </w:r>
      <w:proofErr w:type="gramEnd"/>
      <w:r w:rsidRPr="00401D88">
        <w:rPr>
          <w:rFonts w:ascii="Arial" w:eastAsia="ArialMT" w:hAnsi="Arial" w:cs="Arial"/>
        </w:rPr>
        <w:t xml:space="preserve"> any other request, complaint or communication relating to either Party's obligations under the Data Protection Legislation;</w:t>
      </w:r>
    </w:p>
    <w:p w14:paraId="489F9245" w14:textId="77777777" w:rsidR="00401D88" w:rsidRPr="00401D88" w:rsidRDefault="00401D88" w:rsidP="00401D88">
      <w:pPr>
        <w:autoSpaceDE w:val="0"/>
        <w:autoSpaceDN w:val="0"/>
        <w:adjustRightInd w:val="0"/>
        <w:spacing w:line="276" w:lineRule="auto"/>
        <w:ind w:left="1985" w:hanging="851"/>
        <w:jc w:val="both"/>
        <w:rPr>
          <w:rFonts w:ascii="Arial" w:eastAsia="ArialMT" w:hAnsi="Arial" w:cs="Arial"/>
        </w:rPr>
      </w:pPr>
      <w:r w:rsidRPr="00401D88">
        <w:rPr>
          <w:rFonts w:ascii="Arial" w:eastAsia="ArialMT" w:hAnsi="Arial" w:cs="Arial"/>
        </w:rPr>
        <w:t>5.1.5.4</w:t>
      </w:r>
      <w:r w:rsidRPr="00401D88">
        <w:rPr>
          <w:rFonts w:ascii="Arial" w:eastAsia="ArialMT" w:hAnsi="Arial" w:cs="Arial"/>
        </w:rPr>
        <w:tab/>
        <w:t xml:space="preserve"> receives any communication from the Information Commissioner or any other regulatory authority in connection with Personal Data processed under this Contract;</w:t>
      </w:r>
    </w:p>
    <w:p w14:paraId="2CBB3A28" w14:textId="77777777" w:rsidR="00401D88" w:rsidRPr="00401D88" w:rsidRDefault="00401D88" w:rsidP="00401D88">
      <w:pPr>
        <w:autoSpaceDE w:val="0"/>
        <w:autoSpaceDN w:val="0"/>
        <w:adjustRightInd w:val="0"/>
        <w:spacing w:line="276" w:lineRule="auto"/>
        <w:ind w:left="1985" w:hanging="851"/>
        <w:jc w:val="both"/>
        <w:rPr>
          <w:rFonts w:ascii="Arial" w:eastAsia="ArialMT" w:hAnsi="Arial" w:cs="Arial"/>
        </w:rPr>
      </w:pPr>
      <w:r w:rsidRPr="00401D88">
        <w:rPr>
          <w:rFonts w:ascii="Arial" w:eastAsia="ArialMT" w:hAnsi="Arial" w:cs="Arial"/>
        </w:rPr>
        <w:t>5.1.5.5</w:t>
      </w:r>
      <w:r w:rsidRPr="00401D88">
        <w:rPr>
          <w:rFonts w:ascii="Arial" w:eastAsia="ArialMT" w:hAnsi="Arial" w:cs="Arial"/>
        </w:rPr>
        <w:tab/>
        <w:t>receives a request from any third Party for disclosure of Personal Data where compliance with such request is required or purported to be required by Law; or</w:t>
      </w:r>
    </w:p>
    <w:p w14:paraId="25B2E940" w14:textId="77777777" w:rsidR="00401D88" w:rsidRPr="00401D88" w:rsidRDefault="00401D88" w:rsidP="00401D88">
      <w:pPr>
        <w:autoSpaceDE w:val="0"/>
        <w:autoSpaceDN w:val="0"/>
        <w:adjustRightInd w:val="0"/>
        <w:spacing w:line="276" w:lineRule="auto"/>
        <w:ind w:left="1985" w:hanging="851"/>
        <w:jc w:val="both"/>
        <w:rPr>
          <w:rFonts w:ascii="Arial" w:eastAsia="ArialMT" w:hAnsi="Arial" w:cs="Arial"/>
        </w:rPr>
      </w:pPr>
      <w:r w:rsidRPr="00401D88">
        <w:rPr>
          <w:rFonts w:ascii="Arial" w:eastAsia="ArialMT" w:hAnsi="Arial" w:cs="Arial"/>
        </w:rPr>
        <w:t xml:space="preserve">5.1.5.6 </w:t>
      </w:r>
      <w:r w:rsidRPr="00401D88">
        <w:rPr>
          <w:rFonts w:ascii="Arial" w:eastAsia="ArialMT" w:hAnsi="Arial" w:cs="Arial"/>
        </w:rPr>
        <w:tab/>
        <w:t>becomes aware of a Data Loss Event.</w:t>
      </w:r>
    </w:p>
    <w:p w14:paraId="5BAAF21F" w14:textId="77777777" w:rsidR="00401D88" w:rsidRPr="00401D88" w:rsidRDefault="00401D88" w:rsidP="00401D88">
      <w:pPr>
        <w:autoSpaceDE w:val="0"/>
        <w:autoSpaceDN w:val="0"/>
        <w:adjustRightInd w:val="0"/>
        <w:spacing w:line="276" w:lineRule="auto"/>
        <w:ind w:left="1134" w:hanging="1134"/>
        <w:jc w:val="both"/>
        <w:rPr>
          <w:rFonts w:ascii="Arial" w:eastAsia="ArialMT" w:hAnsi="Arial" w:cs="Arial"/>
        </w:rPr>
      </w:pPr>
      <w:r w:rsidRPr="00401D88">
        <w:rPr>
          <w:rFonts w:ascii="Arial" w:eastAsia="ArialMT" w:hAnsi="Arial" w:cs="Arial"/>
        </w:rPr>
        <w:t xml:space="preserve">5.1.6 </w:t>
      </w:r>
      <w:r w:rsidRPr="00401D88">
        <w:rPr>
          <w:rFonts w:ascii="Arial" w:eastAsia="ArialMT" w:hAnsi="Arial" w:cs="Arial"/>
        </w:rPr>
        <w:tab/>
        <w:t>The Contractor’s obligation to notify under clause 5.1.5 shall include the provision of further information to the Authority in phases, as details become available.</w:t>
      </w:r>
    </w:p>
    <w:p w14:paraId="4817801B" w14:textId="77777777" w:rsidR="00401D88" w:rsidRPr="00401D88" w:rsidRDefault="00401D88" w:rsidP="00401D88">
      <w:pPr>
        <w:autoSpaceDE w:val="0"/>
        <w:autoSpaceDN w:val="0"/>
        <w:adjustRightInd w:val="0"/>
        <w:spacing w:line="276" w:lineRule="auto"/>
        <w:ind w:left="1134" w:hanging="1134"/>
        <w:jc w:val="both"/>
        <w:rPr>
          <w:rFonts w:ascii="Arial" w:eastAsia="ArialMT" w:hAnsi="Arial" w:cs="Arial"/>
        </w:rPr>
      </w:pPr>
      <w:r w:rsidRPr="00401D88">
        <w:rPr>
          <w:rFonts w:ascii="Arial" w:eastAsia="ArialMT" w:hAnsi="Arial" w:cs="Arial"/>
        </w:rPr>
        <w:t xml:space="preserve">5.1.7 </w:t>
      </w:r>
      <w:r w:rsidRPr="00401D88">
        <w:rPr>
          <w:rFonts w:ascii="Arial" w:eastAsia="ArialMT" w:hAnsi="Arial" w:cs="Arial"/>
        </w:rPr>
        <w:tab/>
        <w:t>Taking into account the nature of the processing, the Contractor shall provide the Authority with full assistance in relation to either Party's obligations under Data Protection Legislation and any complaint, communication or request made under clause 5.1.5 (and insofar as possible within the timescales reasonably required by the Authority) including by promptly providing:</w:t>
      </w:r>
    </w:p>
    <w:p w14:paraId="489A546A" w14:textId="77777777" w:rsidR="00401D88" w:rsidRPr="00401D88" w:rsidRDefault="00401D88" w:rsidP="00401D88">
      <w:pPr>
        <w:autoSpaceDE w:val="0"/>
        <w:autoSpaceDN w:val="0"/>
        <w:adjustRightInd w:val="0"/>
        <w:spacing w:line="276" w:lineRule="auto"/>
        <w:ind w:left="1985" w:hanging="851"/>
        <w:jc w:val="both"/>
        <w:rPr>
          <w:rFonts w:ascii="Arial" w:eastAsia="ArialMT" w:hAnsi="Arial" w:cs="Arial"/>
        </w:rPr>
      </w:pPr>
      <w:r w:rsidRPr="00401D88">
        <w:rPr>
          <w:rFonts w:ascii="Arial" w:eastAsia="ArialMT" w:hAnsi="Arial" w:cs="Arial"/>
        </w:rPr>
        <w:t xml:space="preserve">5.1.7.1 </w:t>
      </w:r>
      <w:r w:rsidRPr="00401D88">
        <w:rPr>
          <w:rFonts w:ascii="Arial" w:eastAsia="ArialMT" w:hAnsi="Arial" w:cs="Arial"/>
        </w:rPr>
        <w:tab/>
      </w:r>
      <w:proofErr w:type="gramStart"/>
      <w:r w:rsidRPr="00401D88">
        <w:rPr>
          <w:rFonts w:ascii="Arial" w:eastAsia="ArialMT" w:hAnsi="Arial" w:cs="Arial"/>
        </w:rPr>
        <w:t>the</w:t>
      </w:r>
      <w:proofErr w:type="gramEnd"/>
      <w:r w:rsidRPr="00401D88">
        <w:rPr>
          <w:rFonts w:ascii="Arial" w:eastAsia="ArialMT" w:hAnsi="Arial" w:cs="Arial"/>
        </w:rPr>
        <w:t xml:space="preserve"> Authority with full details and copies of the complaint, communication or request;</w:t>
      </w:r>
    </w:p>
    <w:p w14:paraId="63A540B8" w14:textId="77777777" w:rsidR="00401D88" w:rsidRPr="00401D88" w:rsidRDefault="00401D88" w:rsidP="00401D88">
      <w:pPr>
        <w:autoSpaceDE w:val="0"/>
        <w:autoSpaceDN w:val="0"/>
        <w:adjustRightInd w:val="0"/>
        <w:spacing w:line="276" w:lineRule="auto"/>
        <w:ind w:left="1985" w:hanging="851"/>
        <w:jc w:val="both"/>
        <w:rPr>
          <w:rFonts w:ascii="Arial" w:eastAsia="ArialMT" w:hAnsi="Arial" w:cs="Arial"/>
        </w:rPr>
      </w:pPr>
      <w:r w:rsidRPr="00401D88">
        <w:rPr>
          <w:rFonts w:ascii="Arial" w:eastAsia="ArialMT" w:hAnsi="Arial" w:cs="Arial"/>
        </w:rPr>
        <w:t xml:space="preserve">5.1.7.2 </w:t>
      </w:r>
      <w:r w:rsidRPr="00401D88">
        <w:rPr>
          <w:rFonts w:ascii="Arial" w:eastAsia="ArialMT" w:hAnsi="Arial" w:cs="Arial"/>
        </w:rPr>
        <w:tab/>
      </w:r>
      <w:proofErr w:type="gramStart"/>
      <w:r w:rsidRPr="00401D88">
        <w:rPr>
          <w:rFonts w:ascii="Arial" w:eastAsia="ArialMT" w:hAnsi="Arial" w:cs="Arial"/>
        </w:rPr>
        <w:t>such</w:t>
      </w:r>
      <w:proofErr w:type="gramEnd"/>
      <w:r w:rsidRPr="00401D88">
        <w:rPr>
          <w:rFonts w:ascii="Arial" w:eastAsia="ArialMT" w:hAnsi="Arial" w:cs="Arial"/>
        </w:rPr>
        <w:t xml:space="preserve"> assistance as is reasonably requested by the Authority to enable the Authority to comply with a Data Subject Access Request within the relevant timescales set out in the Data Protection Legislation;</w:t>
      </w:r>
    </w:p>
    <w:p w14:paraId="55B0C75B" w14:textId="77777777" w:rsidR="00401D88" w:rsidRPr="00401D88" w:rsidRDefault="00401D88" w:rsidP="00401D88">
      <w:pPr>
        <w:autoSpaceDE w:val="0"/>
        <w:autoSpaceDN w:val="0"/>
        <w:adjustRightInd w:val="0"/>
        <w:spacing w:line="276" w:lineRule="auto"/>
        <w:ind w:left="1985" w:hanging="851"/>
        <w:jc w:val="both"/>
        <w:rPr>
          <w:rFonts w:ascii="Arial" w:eastAsia="ArialMT" w:hAnsi="Arial" w:cs="Arial"/>
        </w:rPr>
      </w:pPr>
      <w:r w:rsidRPr="00401D88">
        <w:rPr>
          <w:rFonts w:ascii="Arial" w:eastAsia="ArialMT" w:hAnsi="Arial" w:cs="Arial"/>
        </w:rPr>
        <w:t xml:space="preserve">5.1.7.3 </w:t>
      </w:r>
      <w:r w:rsidRPr="00401D88">
        <w:rPr>
          <w:rFonts w:ascii="Arial" w:eastAsia="ArialMT" w:hAnsi="Arial" w:cs="Arial"/>
        </w:rPr>
        <w:tab/>
      </w:r>
      <w:proofErr w:type="gramStart"/>
      <w:r w:rsidRPr="00401D88">
        <w:rPr>
          <w:rFonts w:ascii="Arial" w:eastAsia="ArialMT" w:hAnsi="Arial" w:cs="Arial"/>
        </w:rPr>
        <w:t>the</w:t>
      </w:r>
      <w:proofErr w:type="gramEnd"/>
      <w:r w:rsidRPr="00401D88">
        <w:rPr>
          <w:rFonts w:ascii="Arial" w:eastAsia="ArialMT" w:hAnsi="Arial" w:cs="Arial"/>
        </w:rPr>
        <w:t xml:space="preserve"> Authority, at its request, with any Personal Data it holds in relation to a Data Subject;</w:t>
      </w:r>
    </w:p>
    <w:p w14:paraId="79DCD934" w14:textId="77777777" w:rsidR="00401D88" w:rsidRPr="00401D88" w:rsidRDefault="00401D88" w:rsidP="00401D88">
      <w:pPr>
        <w:autoSpaceDE w:val="0"/>
        <w:autoSpaceDN w:val="0"/>
        <w:adjustRightInd w:val="0"/>
        <w:spacing w:line="276" w:lineRule="auto"/>
        <w:ind w:left="1985" w:hanging="851"/>
        <w:jc w:val="both"/>
        <w:rPr>
          <w:rFonts w:ascii="Arial" w:eastAsia="ArialMT" w:hAnsi="Arial" w:cs="Arial"/>
        </w:rPr>
      </w:pPr>
      <w:r w:rsidRPr="00401D88">
        <w:rPr>
          <w:rFonts w:ascii="Arial" w:eastAsia="ArialMT" w:hAnsi="Arial" w:cs="Arial"/>
        </w:rPr>
        <w:t xml:space="preserve">5.1.7.4 </w:t>
      </w:r>
      <w:r w:rsidRPr="00401D88">
        <w:rPr>
          <w:rFonts w:ascii="Arial" w:eastAsia="ArialMT" w:hAnsi="Arial" w:cs="Arial"/>
        </w:rPr>
        <w:tab/>
      </w:r>
      <w:proofErr w:type="gramStart"/>
      <w:r w:rsidRPr="00401D88">
        <w:rPr>
          <w:rFonts w:ascii="Arial" w:eastAsia="ArialMT" w:hAnsi="Arial" w:cs="Arial"/>
        </w:rPr>
        <w:t>assistance</w:t>
      </w:r>
      <w:proofErr w:type="gramEnd"/>
      <w:r w:rsidRPr="00401D88">
        <w:rPr>
          <w:rFonts w:ascii="Arial" w:eastAsia="ArialMT" w:hAnsi="Arial" w:cs="Arial"/>
        </w:rPr>
        <w:t xml:space="preserve"> as requested by the Authority following any Data Loss Event; </w:t>
      </w:r>
    </w:p>
    <w:p w14:paraId="2885965B" w14:textId="77777777" w:rsidR="00401D88" w:rsidRPr="00401D88" w:rsidRDefault="00401D88" w:rsidP="00401D88">
      <w:pPr>
        <w:autoSpaceDE w:val="0"/>
        <w:autoSpaceDN w:val="0"/>
        <w:adjustRightInd w:val="0"/>
        <w:spacing w:line="276" w:lineRule="auto"/>
        <w:ind w:left="1985" w:hanging="851"/>
        <w:jc w:val="both"/>
        <w:rPr>
          <w:rFonts w:ascii="Arial" w:eastAsia="ArialMT" w:hAnsi="Arial" w:cs="Arial"/>
        </w:rPr>
      </w:pPr>
      <w:r w:rsidRPr="00401D88">
        <w:rPr>
          <w:rFonts w:ascii="Arial" w:eastAsia="ArialMT" w:hAnsi="Arial" w:cs="Arial"/>
        </w:rPr>
        <w:lastRenderedPageBreak/>
        <w:t xml:space="preserve">5.1.7.5 </w:t>
      </w:r>
      <w:r w:rsidRPr="00401D88">
        <w:rPr>
          <w:rFonts w:ascii="Arial" w:eastAsia="ArialMT" w:hAnsi="Arial" w:cs="Arial"/>
        </w:rPr>
        <w:tab/>
      </w:r>
      <w:proofErr w:type="gramStart"/>
      <w:r w:rsidRPr="00401D88">
        <w:rPr>
          <w:rFonts w:ascii="Arial" w:eastAsia="ArialMT" w:hAnsi="Arial" w:cs="Arial"/>
        </w:rPr>
        <w:t>assistance</w:t>
      </w:r>
      <w:proofErr w:type="gramEnd"/>
      <w:r w:rsidRPr="00401D88">
        <w:rPr>
          <w:rFonts w:ascii="Arial" w:eastAsia="ArialMT" w:hAnsi="Arial" w:cs="Arial"/>
        </w:rPr>
        <w:t xml:space="preserve"> as requested by the Authority with respect to any request from the Information Commissioner’s Office, or any consultation by the Authority with the Information Commissioner's Office.</w:t>
      </w:r>
    </w:p>
    <w:p w14:paraId="27E5DB48" w14:textId="77777777" w:rsidR="00401D88" w:rsidRPr="00401D88" w:rsidRDefault="00401D88" w:rsidP="00401D88">
      <w:pPr>
        <w:autoSpaceDE w:val="0"/>
        <w:autoSpaceDN w:val="0"/>
        <w:adjustRightInd w:val="0"/>
        <w:spacing w:line="276" w:lineRule="auto"/>
        <w:ind w:left="1134" w:hanging="1134"/>
        <w:jc w:val="both"/>
        <w:rPr>
          <w:rFonts w:ascii="Arial" w:eastAsia="ArialMT" w:hAnsi="Arial" w:cs="Arial"/>
        </w:rPr>
      </w:pPr>
      <w:r w:rsidRPr="00401D88">
        <w:rPr>
          <w:rFonts w:ascii="Arial" w:eastAsia="ArialMT" w:hAnsi="Arial" w:cs="Arial"/>
        </w:rPr>
        <w:t xml:space="preserve">5.1.8 </w:t>
      </w:r>
      <w:r w:rsidRPr="00401D88">
        <w:rPr>
          <w:rFonts w:ascii="Arial" w:eastAsia="ArialMT" w:hAnsi="Arial" w:cs="Arial"/>
        </w:rPr>
        <w:tab/>
        <w:t>The Contractor shall maintain complete and accurate records and information to demonstrate its compliance with this clause. This requirement does not apply where the Contractor employs fewer than 250 staff, unless:</w:t>
      </w:r>
    </w:p>
    <w:p w14:paraId="381A11CE" w14:textId="77777777" w:rsidR="00401D88" w:rsidRPr="00401D88" w:rsidRDefault="00401D88" w:rsidP="00401D88">
      <w:pPr>
        <w:autoSpaceDE w:val="0"/>
        <w:autoSpaceDN w:val="0"/>
        <w:adjustRightInd w:val="0"/>
        <w:spacing w:line="276" w:lineRule="auto"/>
        <w:ind w:left="1985" w:hanging="851"/>
        <w:jc w:val="both"/>
        <w:rPr>
          <w:rFonts w:ascii="Arial" w:eastAsia="ArialMT" w:hAnsi="Arial" w:cs="Arial"/>
        </w:rPr>
      </w:pPr>
      <w:r w:rsidRPr="00401D88">
        <w:rPr>
          <w:rFonts w:ascii="Arial" w:eastAsia="ArialMT" w:hAnsi="Arial" w:cs="Arial"/>
        </w:rPr>
        <w:t xml:space="preserve">5.1.8.1 </w:t>
      </w:r>
      <w:r w:rsidRPr="00401D88">
        <w:rPr>
          <w:rFonts w:ascii="Arial" w:eastAsia="ArialMT" w:hAnsi="Arial" w:cs="Arial"/>
        </w:rPr>
        <w:tab/>
      </w:r>
      <w:proofErr w:type="gramStart"/>
      <w:r w:rsidRPr="00401D88">
        <w:rPr>
          <w:rFonts w:ascii="Arial" w:eastAsia="ArialMT" w:hAnsi="Arial" w:cs="Arial"/>
        </w:rPr>
        <w:t>the</w:t>
      </w:r>
      <w:proofErr w:type="gramEnd"/>
      <w:r w:rsidRPr="00401D88">
        <w:rPr>
          <w:rFonts w:ascii="Arial" w:eastAsia="ArialMT" w:hAnsi="Arial" w:cs="Arial"/>
        </w:rPr>
        <w:t xml:space="preserve"> Authority determines that the processing is not occasional;</w:t>
      </w:r>
    </w:p>
    <w:p w14:paraId="5B29CB99" w14:textId="77777777" w:rsidR="00401D88" w:rsidRPr="00401D88" w:rsidRDefault="00401D88" w:rsidP="00401D88">
      <w:pPr>
        <w:autoSpaceDE w:val="0"/>
        <w:autoSpaceDN w:val="0"/>
        <w:adjustRightInd w:val="0"/>
        <w:spacing w:line="276" w:lineRule="auto"/>
        <w:ind w:left="1985" w:hanging="851"/>
        <w:jc w:val="both"/>
        <w:rPr>
          <w:rFonts w:ascii="Arial" w:eastAsia="ArialMT" w:hAnsi="Arial" w:cs="Arial"/>
        </w:rPr>
      </w:pPr>
      <w:r w:rsidRPr="00401D88">
        <w:rPr>
          <w:rFonts w:ascii="Arial" w:eastAsia="ArialMT" w:hAnsi="Arial" w:cs="Arial"/>
        </w:rPr>
        <w:t xml:space="preserve">5.1.8.2 </w:t>
      </w:r>
      <w:r w:rsidRPr="00401D88">
        <w:rPr>
          <w:rFonts w:ascii="Arial" w:eastAsia="ArialMT" w:hAnsi="Arial" w:cs="Arial"/>
        </w:rPr>
        <w:tab/>
        <w:t>the Authority determines the processing includes special categories of data as referred to in Article 9(1) of the GDPR or Personal Data relating to criminal convictions and offences referred to in Article 10 of the GDPR; and</w:t>
      </w:r>
    </w:p>
    <w:p w14:paraId="6D749C86" w14:textId="77777777" w:rsidR="00401D88" w:rsidRPr="00401D88" w:rsidRDefault="00401D88" w:rsidP="00401D88">
      <w:pPr>
        <w:autoSpaceDE w:val="0"/>
        <w:autoSpaceDN w:val="0"/>
        <w:adjustRightInd w:val="0"/>
        <w:spacing w:line="276" w:lineRule="auto"/>
        <w:ind w:left="1985" w:hanging="851"/>
        <w:jc w:val="both"/>
        <w:rPr>
          <w:rFonts w:ascii="Arial" w:eastAsia="ArialMT" w:hAnsi="Arial" w:cs="Arial"/>
        </w:rPr>
      </w:pPr>
      <w:r w:rsidRPr="00401D88">
        <w:rPr>
          <w:rFonts w:ascii="Arial" w:eastAsia="ArialMT" w:hAnsi="Arial" w:cs="Arial"/>
        </w:rPr>
        <w:t xml:space="preserve">5.1.8.3 </w:t>
      </w:r>
      <w:r w:rsidRPr="00401D88">
        <w:rPr>
          <w:rFonts w:ascii="Arial" w:eastAsia="ArialMT" w:hAnsi="Arial" w:cs="Arial"/>
        </w:rPr>
        <w:tab/>
      </w:r>
      <w:proofErr w:type="gramStart"/>
      <w:r w:rsidRPr="00401D88">
        <w:rPr>
          <w:rFonts w:ascii="Arial" w:eastAsia="ArialMT" w:hAnsi="Arial" w:cs="Arial"/>
        </w:rPr>
        <w:t>the</w:t>
      </w:r>
      <w:proofErr w:type="gramEnd"/>
      <w:r w:rsidRPr="00401D88">
        <w:rPr>
          <w:rFonts w:ascii="Arial" w:eastAsia="ArialMT" w:hAnsi="Arial" w:cs="Arial"/>
        </w:rPr>
        <w:t xml:space="preserve"> Authority determines that the processing is likely to result in a risk to  the rights and freedoms of Data Subjects.</w:t>
      </w:r>
    </w:p>
    <w:p w14:paraId="2DA5A8C2" w14:textId="77777777" w:rsidR="00401D88" w:rsidRPr="00401D88" w:rsidRDefault="00401D88" w:rsidP="00401D88">
      <w:pPr>
        <w:autoSpaceDE w:val="0"/>
        <w:autoSpaceDN w:val="0"/>
        <w:adjustRightInd w:val="0"/>
        <w:spacing w:line="276" w:lineRule="auto"/>
        <w:ind w:left="1134" w:hanging="1134"/>
        <w:jc w:val="both"/>
        <w:rPr>
          <w:rFonts w:ascii="Arial" w:eastAsia="ArialMT" w:hAnsi="Arial" w:cs="Arial"/>
        </w:rPr>
      </w:pPr>
      <w:r w:rsidRPr="00401D88">
        <w:rPr>
          <w:rFonts w:ascii="Arial" w:eastAsia="ArialMT" w:hAnsi="Arial" w:cs="Arial"/>
        </w:rPr>
        <w:t xml:space="preserve">5.1.9 </w:t>
      </w:r>
      <w:r w:rsidRPr="00401D88">
        <w:rPr>
          <w:rFonts w:ascii="Arial" w:eastAsia="ArialMT" w:hAnsi="Arial" w:cs="Arial"/>
        </w:rPr>
        <w:tab/>
        <w:t>The Contractor shall allow for audits of its Data Processing activity by the Authority or the Authority’s designated auditor.</w:t>
      </w:r>
    </w:p>
    <w:p w14:paraId="4747D97E" w14:textId="77777777" w:rsidR="00401D88" w:rsidRPr="00401D88" w:rsidRDefault="00401D88" w:rsidP="00401D88">
      <w:pPr>
        <w:autoSpaceDE w:val="0"/>
        <w:autoSpaceDN w:val="0"/>
        <w:adjustRightInd w:val="0"/>
        <w:spacing w:line="276" w:lineRule="auto"/>
        <w:ind w:left="1134" w:hanging="1134"/>
        <w:jc w:val="both"/>
        <w:rPr>
          <w:rFonts w:ascii="Arial" w:eastAsia="ArialMT" w:hAnsi="Arial" w:cs="Arial"/>
        </w:rPr>
      </w:pPr>
      <w:r w:rsidRPr="00401D88">
        <w:rPr>
          <w:rFonts w:ascii="Arial" w:eastAsia="ArialMT" w:hAnsi="Arial" w:cs="Arial"/>
        </w:rPr>
        <w:t xml:space="preserve">5.1.10 </w:t>
      </w:r>
      <w:r w:rsidRPr="00401D88">
        <w:rPr>
          <w:rFonts w:ascii="Arial" w:eastAsia="ArialMT" w:hAnsi="Arial" w:cs="Arial"/>
        </w:rPr>
        <w:tab/>
        <w:t>The Contractor shall designate a data protection officer if required by the Data Protection Legislation.</w:t>
      </w:r>
    </w:p>
    <w:p w14:paraId="2A6F8766" w14:textId="77777777" w:rsidR="00401D88" w:rsidRPr="00401D88" w:rsidRDefault="00401D88" w:rsidP="00401D88">
      <w:pPr>
        <w:autoSpaceDE w:val="0"/>
        <w:autoSpaceDN w:val="0"/>
        <w:adjustRightInd w:val="0"/>
        <w:spacing w:line="276" w:lineRule="auto"/>
        <w:ind w:left="1134" w:hanging="1134"/>
        <w:jc w:val="both"/>
        <w:rPr>
          <w:rFonts w:ascii="Arial" w:eastAsia="ArialMT" w:hAnsi="Arial" w:cs="Arial"/>
        </w:rPr>
      </w:pPr>
      <w:r w:rsidRPr="00401D88">
        <w:rPr>
          <w:rFonts w:ascii="Arial" w:eastAsia="ArialMT" w:hAnsi="Arial" w:cs="Arial"/>
        </w:rPr>
        <w:t xml:space="preserve">5.1.11 </w:t>
      </w:r>
      <w:r w:rsidRPr="00401D88">
        <w:rPr>
          <w:rFonts w:ascii="Arial" w:eastAsia="ArialMT" w:hAnsi="Arial" w:cs="Arial"/>
        </w:rPr>
        <w:tab/>
      </w:r>
      <w:proofErr w:type="gramStart"/>
      <w:r w:rsidRPr="00401D88">
        <w:rPr>
          <w:rFonts w:ascii="Arial" w:eastAsia="ArialMT" w:hAnsi="Arial" w:cs="Arial"/>
        </w:rPr>
        <w:t>Before</w:t>
      </w:r>
      <w:proofErr w:type="gramEnd"/>
      <w:r w:rsidRPr="00401D88">
        <w:rPr>
          <w:rFonts w:ascii="Arial" w:eastAsia="ArialMT" w:hAnsi="Arial" w:cs="Arial"/>
        </w:rPr>
        <w:t xml:space="preserve"> allowing any Sub-processor to process any Personal Data related to this Contract, the Contractor must:</w:t>
      </w:r>
    </w:p>
    <w:p w14:paraId="13AA189E" w14:textId="77777777" w:rsidR="00401D88" w:rsidRPr="00401D88" w:rsidRDefault="00401D88" w:rsidP="00401D88">
      <w:pPr>
        <w:spacing w:line="276" w:lineRule="auto"/>
        <w:ind w:left="2154" w:hanging="1020"/>
        <w:jc w:val="both"/>
        <w:rPr>
          <w:rFonts w:ascii="Arial" w:eastAsia="ArialMT" w:hAnsi="Arial" w:cs="Arial"/>
        </w:rPr>
      </w:pPr>
      <w:r w:rsidRPr="00401D88">
        <w:rPr>
          <w:rFonts w:ascii="Arial" w:eastAsia="ArialMT" w:hAnsi="Arial" w:cs="Arial"/>
        </w:rPr>
        <w:t>5.1.11.1</w:t>
      </w:r>
      <w:r w:rsidRPr="00401D88">
        <w:rPr>
          <w:rFonts w:ascii="Arial" w:eastAsia="ArialMT" w:hAnsi="Arial" w:cs="Arial"/>
        </w:rPr>
        <w:tab/>
      </w:r>
      <w:r w:rsidRPr="00401D88">
        <w:rPr>
          <w:rFonts w:ascii="Arial" w:eastAsia="ArialMT" w:hAnsi="Arial" w:cs="Arial"/>
        </w:rPr>
        <w:tab/>
      </w:r>
      <w:proofErr w:type="gramStart"/>
      <w:r w:rsidRPr="00401D88">
        <w:rPr>
          <w:rFonts w:ascii="Arial" w:eastAsia="ArialMT" w:hAnsi="Arial" w:cs="Arial"/>
        </w:rPr>
        <w:t>notify</w:t>
      </w:r>
      <w:proofErr w:type="gramEnd"/>
      <w:r w:rsidRPr="00401D88">
        <w:rPr>
          <w:rFonts w:ascii="Arial" w:eastAsia="ArialMT" w:hAnsi="Arial" w:cs="Arial"/>
        </w:rPr>
        <w:t xml:space="preserve"> the Authority in writing of the intended Sub-processor and processing;</w:t>
      </w:r>
    </w:p>
    <w:p w14:paraId="7F7F2097" w14:textId="77777777" w:rsidR="00401D88" w:rsidRPr="00401D88" w:rsidRDefault="00401D88" w:rsidP="00401D88">
      <w:pPr>
        <w:autoSpaceDE w:val="0"/>
        <w:autoSpaceDN w:val="0"/>
        <w:adjustRightInd w:val="0"/>
        <w:spacing w:line="276" w:lineRule="auto"/>
        <w:ind w:left="1985" w:hanging="851"/>
        <w:jc w:val="both"/>
        <w:rPr>
          <w:rFonts w:ascii="Arial" w:eastAsia="ArialMT" w:hAnsi="Arial" w:cs="Arial"/>
        </w:rPr>
      </w:pPr>
      <w:r w:rsidRPr="00401D88">
        <w:rPr>
          <w:rFonts w:ascii="Arial" w:eastAsia="ArialMT" w:hAnsi="Arial" w:cs="Arial"/>
        </w:rPr>
        <w:t xml:space="preserve">5.1.11.2 </w:t>
      </w:r>
      <w:r w:rsidRPr="00401D88">
        <w:rPr>
          <w:rFonts w:ascii="Arial" w:eastAsia="ArialMT" w:hAnsi="Arial" w:cs="Arial"/>
        </w:rPr>
        <w:tab/>
      </w:r>
      <w:proofErr w:type="gramStart"/>
      <w:r w:rsidRPr="00401D88">
        <w:rPr>
          <w:rFonts w:ascii="Arial" w:eastAsia="ArialMT" w:hAnsi="Arial" w:cs="Arial"/>
        </w:rPr>
        <w:t>obtain</w:t>
      </w:r>
      <w:proofErr w:type="gramEnd"/>
      <w:r w:rsidRPr="00401D88">
        <w:rPr>
          <w:rFonts w:ascii="Arial" w:eastAsia="ArialMT" w:hAnsi="Arial" w:cs="Arial"/>
        </w:rPr>
        <w:t xml:space="preserve"> the written consent of the Authority;</w:t>
      </w:r>
    </w:p>
    <w:p w14:paraId="4B122DBA" w14:textId="77777777" w:rsidR="00401D88" w:rsidRPr="00401D88" w:rsidRDefault="00401D88" w:rsidP="00401D88">
      <w:pPr>
        <w:autoSpaceDE w:val="0"/>
        <w:autoSpaceDN w:val="0"/>
        <w:adjustRightInd w:val="0"/>
        <w:spacing w:line="276" w:lineRule="auto"/>
        <w:ind w:left="2154" w:hanging="1020"/>
        <w:jc w:val="both"/>
        <w:rPr>
          <w:rFonts w:ascii="Arial" w:eastAsia="ArialMT" w:hAnsi="Arial" w:cs="Arial"/>
        </w:rPr>
      </w:pPr>
      <w:r w:rsidRPr="00401D88">
        <w:rPr>
          <w:rFonts w:ascii="Arial" w:eastAsia="ArialMT" w:hAnsi="Arial" w:cs="Arial"/>
        </w:rPr>
        <w:t xml:space="preserve">5.1.11.3 </w:t>
      </w:r>
      <w:r w:rsidRPr="00401D88">
        <w:rPr>
          <w:rFonts w:ascii="Arial" w:eastAsia="ArialMT" w:hAnsi="Arial" w:cs="Arial"/>
        </w:rPr>
        <w:tab/>
        <w:t>enter into a written agreement with the Sub-processor which give effect to the terms set out in this clause such that they apply to the Sub-processor; and</w:t>
      </w:r>
    </w:p>
    <w:p w14:paraId="13710F91" w14:textId="77777777" w:rsidR="00401D88" w:rsidRPr="00401D88" w:rsidRDefault="00401D88" w:rsidP="00401D88">
      <w:pPr>
        <w:autoSpaceDE w:val="0"/>
        <w:autoSpaceDN w:val="0"/>
        <w:adjustRightInd w:val="0"/>
        <w:spacing w:line="276" w:lineRule="auto"/>
        <w:ind w:left="2154" w:hanging="1020"/>
        <w:jc w:val="both"/>
        <w:rPr>
          <w:rFonts w:ascii="Arial" w:eastAsia="ArialMT" w:hAnsi="Arial" w:cs="Arial"/>
        </w:rPr>
      </w:pPr>
      <w:r w:rsidRPr="00401D88">
        <w:rPr>
          <w:rFonts w:ascii="Arial" w:eastAsia="ArialMT" w:hAnsi="Arial" w:cs="Arial"/>
        </w:rPr>
        <w:t xml:space="preserve">5.1.11.4 </w:t>
      </w:r>
      <w:r w:rsidRPr="00401D88">
        <w:rPr>
          <w:rFonts w:ascii="Arial" w:eastAsia="ArialMT" w:hAnsi="Arial" w:cs="Arial"/>
        </w:rPr>
        <w:tab/>
      </w:r>
      <w:proofErr w:type="gramStart"/>
      <w:r w:rsidRPr="00401D88">
        <w:rPr>
          <w:rFonts w:ascii="Arial" w:eastAsia="ArialMT" w:hAnsi="Arial" w:cs="Arial"/>
        </w:rPr>
        <w:t>provide</w:t>
      </w:r>
      <w:proofErr w:type="gramEnd"/>
      <w:r w:rsidRPr="00401D88">
        <w:rPr>
          <w:rFonts w:ascii="Arial" w:eastAsia="ArialMT" w:hAnsi="Arial" w:cs="Arial"/>
        </w:rPr>
        <w:t xml:space="preserve"> the Authority with such information regarding the Sub-processor as the Authority may reasonably require.</w:t>
      </w:r>
    </w:p>
    <w:p w14:paraId="736EDCBA" w14:textId="77777777" w:rsidR="00401D88" w:rsidRPr="00401D88" w:rsidRDefault="00401D88" w:rsidP="00401D88">
      <w:pPr>
        <w:autoSpaceDE w:val="0"/>
        <w:autoSpaceDN w:val="0"/>
        <w:adjustRightInd w:val="0"/>
        <w:spacing w:line="276" w:lineRule="auto"/>
        <w:ind w:left="1134" w:hanging="1134"/>
        <w:jc w:val="both"/>
        <w:rPr>
          <w:rFonts w:ascii="Arial" w:eastAsia="ArialMT" w:hAnsi="Arial" w:cs="Arial"/>
        </w:rPr>
      </w:pPr>
      <w:r w:rsidRPr="00401D88">
        <w:rPr>
          <w:rFonts w:ascii="Arial" w:eastAsia="ArialMT" w:hAnsi="Arial" w:cs="Arial"/>
        </w:rPr>
        <w:t xml:space="preserve">5.1.12 </w:t>
      </w:r>
      <w:r w:rsidRPr="00401D88">
        <w:rPr>
          <w:rFonts w:ascii="Arial" w:eastAsia="ArialMT" w:hAnsi="Arial" w:cs="Arial"/>
        </w:rPr>
        <w:tab/>
        <w:t>The Contractor shall remain fully liable for all acts or omissions of any Sub-processor.</w:t>
      </w:r>
    </w:p>
    <w:p w14:paraId="7F16CE77" w14:textId="77777777" w:rsidR="00401D88" w:rsidRPr="00401D88" w:rsidRDefault="00401D88" w:rsidP="00401D88">
      <w:pPr>
        <w:autoSpaceDE w:val="0"/>
        <w:autoSpaceDN w:val="0"/>
        <w:adjustRightInd w:val="0"/>
        <w:spacing w:line="276" w:lineRule="auto"/>
        <w:ind w:left="1134" w:hanging="1134"/>
        <w:jc w:val="both"/>
        <w:rPr>
          <w:rFonts w:ascii="Arial" w:eastAsia="ArialMT" w:hAnsi="Arial" w:cs="Arial"/>
        </w:rPr>
      </w:pPr>
      <w:r w:rsidRPr="00401D88">
        <w:rPr>
          <w:rFonts w:ascii="Arial" w:eastAsia="ArialMT" w:hAnsi="Arial" w:cs="Arial"/>
        </w:rPr>
        <w:t xml:space="preserve">5.1.13 </w:t>
      </w:r>
      <w:r w:rsidRPr="00401D88">
        <w:rPr>
          <w:rFonts w:ascii="Arial" w:eastAsia="ArialMT" w:hAnsi="Arial" w:cs="Arial"/>
        </w:rPr>
        <w:tab/>
        <w:t>The Contractor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Contract).</w:t>
      </w:r>
    </w:p>
    <w:p w14:paraId="28FBB806" w14:textId="77777777" w:rsidR="00BD05B3" w:rsidRPr="00401D88" w:rsidRDefault="00401D88" w:rsidP="00401D88">
      <w:pPr>
        <w:autoSpaceDE w:val="0"/>
        <w:autoSpaceDN w:val="0"/>
        <w:adjustRightInd w:val="0"/>
        <w:spacing w:line="276" w:lineRule="auto"/>
        <w:ind w:left="1134" w:hanging="1134"/>
        <w:jc w:val="both"/>
        <w:rPr>
          <w:rFonts w:ascii="Arial" w:eastAsia="ArialMT" w:hAnsi="Arial" w:cs="Arial"/>
        </w:rPr>
      </w:pPr>
      <w:r w:rsidRPr="00401D88">
        <w:rPr>
          <w:rFonts w:ascii="Arial" w:eastAsia="ArialMT" w:hAnsi="Arial" w:cs="Arial"/>
        </w:rPr>
        <w:t xml:space="preserve">5.1.14 </w:t>
      </w:r>
      <w:r w:rsidRPr="00401D88">
        <w:rPr>
          <w:rFonts w:ascii="Arial" w:eastAsia="ArialMT" w:hAnsi="Arial" w:cs="Arial"/>
        </w:rPr>
        <w:tab/>
        <w:t xml:space="preserve">The Parties agree to take account of any guidance issued by the Information Commissioner’s Office. The Authority may on not less than 30 Working Days’ notice to the Service Provider amend this agreement to </w:t>
      </w:r>
      <w:r w:rsidRPr="00401D88">
        <w:rPr>
          <w:rFonts w:ascii="Arial" w:eastAsia="ArialMT" w:hAnsi="Arial" w:cs="Arial"/>
        </w:rPr>
        <w:lastRenderedPageBreak/>
        <w:t>ensure that it complies with any guidance issued by the Information Commissioner’s Office.</w:t>
      </w:r>
    </w:p>
    <w:p w14:paraId="5BCF7D58" w14:textId="77777777" w:rsidR="00BD05B3" w:rsidRPr="00BD05B3" w:rsidRDefault="006E1BE6" w:rsidP="00BD05B3">
      <w:pPr>
        <w:numPr>
          <w:ilvl w:val="1"/>
          <w:numId w:val="0"/>
        </w:numPr>
        <w:tabs>
          <w:tab w:val="left" w:pos="1418"/>
        </w:tabs>
        <w:spacing w:after="0" w:line="320" w:lineRule="atLeast"/>
        <w:ind w:left="1418" w:hanging="1418"/>
        <w:contextualSpacing/>
        <w:outlineLvl w:val="1"/>
        <w:rPr>
          <w:rFonts w:ascii="Arial" w:eastAsia="Arial" w:hAnsi="Arial" w:cs="Times New Roman"/>
          <w:b/>
          <w:lang w:eastAsia="en-GB"/>
        </w:rPr>
      </w:pPr>
      <w:bookmarkStart w:id="42" w:name="_Toc438039993"/>
      <w:r>
        <w:rPr>
          <w:rFonts w:ascii="Arial" w:eastAsia="Arial" w:hAnsi="Arial" w:cs="Times New Roman"/>
          <w:b/>
          <w:lang w:eastAsia="en-GB"/>
        </w:rPr>
        <w:t>5.2</w:t>
      </w:r>
      <w:r>
        <w:rPr>
          <w:rFonts w:ascii="Arial" w:eastAsia="Arial" w:hAnsi="Arial" w:cs="Times New Roman"/>
          <w:b/>
          <w:lang w:eastAsia="en-GB"/>
        </w:rPr>
        <w:tab/>
      </w:r>
      <w:r w:rsidR="00BD05B3" w:rsidRPr="00BD05B3">
        <w:rPr>
          <w:rFonts w:ascii="Arial" w:eastAsia="Arial" w:hAnsi="Arial" w:cs="Times New Roman"/>
          <w:b/>
          <w:lang w:eastAsia="en-GB"/>
        </w:rPr>
        <w:t>Official Secrets Act 1911 to 1989, S182 of the Finance Act 1989</w:t>
      </w:r>
      <w:bookmarkEnd w:id="42"/>
    </w:p>
    <w:p w14:paraId="42087787" w14:textId="77777777" w:rsidR="00BD05B3" w:rsidRPr="00BD05B3" w:rsidRDefault="00BD05B3" w:rsidP="00BD05B3">
      <w:pPr>
        <w:tabs>
          <w:tab w:val="left" w:pos="851"/>
        </w:tabs>
        <w:spacing w:after="0" w:line="320" w:lineRule="atLeast"/>
        <w:ind w:left="851" w:hanging="851"/>
        <w:jc w:val="both"/>
        <w:rPr>
          <w:rFonts w:ascii="Arial" w:eastAsia="Arial" w:hAnsi="Arial" w:cs="Arial"/>
          <w:b/>
          <w:lang w:eastAsia="en-GB"/>
        </w:rPr>
      </w:pPr>
    </w:p>
    <w:p w14:paraId="59DE58B9" w14:textId="77777777" w:rsidR="00BD05B3" w:rsidRPr="00BD05B3" w:rsidRDefault="006E1BE6" w:rsidP="006E1BE6">
      <w:pPr>
        <w:tabs>
          <w:tab w:val="left" w:pos="1420"/>
        </w:tabs>
        <w:spacing w:after="0" w:line="320" w:lineRule="atLeast"/>
        <w:ind w:left="1416" w:hanging="1416"/>
        <w:contextualSpacing/>
        <w:jc w:val="both"/>
        <w:rPr>
          <w:rFonts w:ascii="Arial" w:eastAsia="Arial" w:hAnsi="Arial" w:cs="Times New Roman"/>
          <w:lang w:eastAsia="en-GB"/>
        </w:rPr>
      </w:pPr>
      <w:r>
        <w:rPr>
          <w:rFonts w:ascii="Arial" w:eastAsia="Arial" w:hAnsi="Arial" w:cs="Times New Roman"/>
          <w:lang w:eastAsia="en-GB"/>
        </w:rPr>
        <w:t>5.2.1</w:t>
      </w:r>
      <w:r w:rsidR="00BD05B3" w:rsidRPr="00BD05B3">
        <w:rPr>
          <w:rFonts w:ascii="Arial" w:eastAsia="Arial" w:hAnsi="Arial" w:cs="Times New Roman"/>
          <w:lang w:eastAsia="en-GB"/>
        </w:rPr>
        <w:tab/>
        <w:t xml:space="preserve">The Contractor shall comply with, and shall ensure that </w:t>
      </w:r>
      <w:proofErr w:type="gramStart"/>
      <w:r w:rsidR="00BD05B3" w:rsidRPr="00BD05B3">
        <w:rPr>
          <w:rFonts w:ascii="Arial" w:eastAsia="Arial" w:hAnsi="Arial" w:cs="Times New Roman"/>
          <w:lang w:eastAsia="en-GB"/>
        </w:rPr>
        <w:t>its</w:t>
      </w:r>
      <w:proofErr w:type="gramEnd"/>
      <w:r w:rsidR="00BD05B3" w:rsidRPr="00BD05B3">
        <w:rPr>
          <w:rFonts w:ascii="Arial" w:eastAsia="Arial" w:hAnsi="Arial" w:cs="Times New Roman"/>
          <w:lang w:eastAsia="en-GB"/>
        </w:rPr>
        <w:t xml:space="preserve"> Staff comply with, the provisions of:</w:t>
      </w:r>
    </w:p>
    <w:p w14:paraId="41FE9383" w14:textId="77777777" w:rsidR="00BD05B3" w:rsidRPr="00BD05B3" w:rsidRDefault="00BD05B3" w:rsidP="00BD05B3">
      <w:pPr>
        <w:tabs>
          <w:tab w:val="left" w:pos="851"/>
        </w:tabs>
        <w:spacing w:after="0" w:line="320" w:lineRule="atLeast"/>
        <w:ind w:left="851" w:hanging="851"/>
        <w:jc w:val="both"/>
        <w:rPr>
          <w:rFonts w:ascii="Arial" w:eastAsia="Arial" w:hAnsi="Arial" w:cs="Arial"/>
          <w:lang w:eastAsia="en-GB"/>
        </w:rPr>
      </w:pPr>
    </w:p>
    <w:p w14:paraId="5E6DEE6A" w14:textId="77777777" w:rsidR="00BD05B3" w:rsidRPr="00BD05B3" w:rsidRDefault="006E1BE6" w:rsidP="006E1BE6">
      <w:pPr>
        <w:tabs>
          <w:tab w:val="left" w:pos="2835"/>
        </w:tabs>
        <w:spacing w:after="0" w:line="320" w:lineRule="atLeast"/>
        <w:ind w:left="1418"/>
        <w:contextualSpacing/>
        <w:jc w:val="both"/>
        <w:rPr>
          <w:rFonts w:ascii="Arial" w:eastAsia="Arial" w:hAnsi="Arial" w:cs="Arial"/>
          <w:lang w:eastAsia="en-GB"/>
        </w:rPr>
      </w:pPr>
      <w:r>
        <w:rPr>
          <w:rFonts w:ascii="Arial" w:eastAsia="Arial" w:hAnsi="Arial" w:cs="Arial"/>
          <w:lang w:eastAsia="en-GB"/>
        </w:rPr>
        <w:t>5.2.1.1</w:t>
      </w:r>
      <w:r>
        <w:rPr>
          <w:rFonts w:ascii="Arial" w:eastAsia="Arial" w:hAnsi="Arial" w:cs="Arial"/>
          <w:lang w:eastAsia="en-GB"/>
        </w:rPr>
        <w:tab/>
      </w:r>
      <w:proofErr w:type="gramStart"/>
      <w:r w:rsidR="00BD05B3" w:rsidRPr="00BD05B3">
        <w:rPr>
          <w:rFonts w:ascii="Arial" w:eastAsia="Arial" w:hAnsi="Arial" w:cs="Arial"/>
          <w:lang w:eastAsia="en-GB"/>
        </w:rPr>
        <w:t>the</w:t>
      </w:r>
      <w:proofErr w:type="gramEnd"/>
      <w:r w:rsidR="00BD05B3" w:rsidRPr="00BD05B3">
        <w:rPr>
          <w:rFonts w:ascii="Arial" w:eastAsia="Arial" w:hAnsi="Arial" w:cs="Arial"/>
          <w:lang w:eastAsia="en-GB"/>
        </w:rPr>
        <w:t xml:space="preserve"> Official Secrets Acts 1911 to 1989; and</w:t>
      </w:r>
    </w:p>
    <w:p w14:paraId="3A6052F1" w14:textId="77777777" w:rsidR="00BD05B3" w:rsidRPr="00BD05B3" w:rsidRDefault="00BD05B3" w:rsidP="00BD05B3">
      <w:pPr>
        <w:tabs>
          <w:tab w:val="left" w:pos="2127"/>
        </w:tabs>
        <w:spacing w:after="0" w:line="320" w:lineRule="atLeast"/>
        <w:ind w:hanging="709"/>
        <w:jc w:val="both"/>
        <w:rPr>
          <w:rFonts w:ascii="Arial" w:eastAsia="Arial" w:hAnsi="Arial" w:cs="Arial"/>
          <w:lang w:eastAsia="en-GB"/>
        </w:rPr>
      </w:pPr>
    </w:p>
    <w:p w14:paraId="1C5AB9C0" w14:textId="77777777" w:rsidR="00BD05B3" w:rsidRPr="00BD05B3" w:rsidRDefault="006E1BE6" w:rsidP="006E1BE6">
      <w:pPr>
        <w:tabs>
          <w:tab w:val="left" w:pos="2835"/>
        </w:tabs>
        <w:spacing w:after="0" w:line="320" w:lineRule="atLeast"/>
        <w:ind w:left="1418"/>
        <w:contextualSpacing/>
        <w:jc w:val="both"/>
        <w:rPr>
          <w:rFonts w:ascii="Arial" w:eastAsia="Arial" w:hAnsi="Arial" w:cs="Arial"/>
          <w:lang w:eastAsia="en-GB"/>
        </w:rPr>
      </w:pPr>
      <w:r>
        <w:rPr>
          <w:rFonts w:ascii="Arial" w:eastAsia="Arial" w:hAnsi="Arial" w:cs="Arial"/>
          <w:lang w:eastAsia="en-GB"/>
        </w:rPr>
        <w:t>5.2.1.2</w:t>
      </w:r>
      <w:r>
        <w:rPr>
          <w:rFonts w:ascii="Arial" w:eastAsia="Arial" w:hAnsi="Arial" w:cs="Arial"/>
          <w:lang w:eastAsia="en-GB"/>
        </w:rPr>
        <w:tab/>
      </w:r>
      <w:r w:rsidR="00BD05B3" w:rsidRPr="00BD05B3">
        <w:rPr>
          <w:rFonts w:ascii="Arial" w:eastAsia="Arial" w:hAnsi="Arial" w:cs="Arial"/>
          <w:lang w:eastAsia="en-GB"/>
        </w:rPr>
        <w:t>Section 182 of the Finance Act 1989.</w:t>
      </w:r>
    </w:p>
    <w:p w14:paraId="5F94B831" w14:textId="77777777" w:rsidR="00BD05B3" w:rsidRPr="00BD05B3" w:rsidRDefault="00BD05B3" w:rsidP="00BD05B3">
      <w:pPr>
        <w:spacing w:after="0" w:line="320" w:lineRule="atLeast"/>
        <w:ind w:left="720"/>
        <w:contextualSpacing/>
        <w:rPr>
          <w:rFonts w:ascii="Arial" w:eastAsia="Arial" w:hAnsi="Arial" w:cs="Arial"/>
          <w:lang w:eastAsia="en-GB"/>
        </w:rPr>
      </w:pPr>
    </w:p>
    <w:p w14:paraId="676B078A" w14:textId="77777777" w:rsidR="00BD05B3" w:rsidRPr="00BD05B3" w:rsidRDefault="006E1BE6" w:rsidP="006E1BE6">
      <w:pPr>
        <w:tabs>
          <w:tab w:val="left" w:pos="1420"/>
        </w:tabs>
        <w:spacing w:after="0" w:line="320" w:lineRule="atLeast"/>
        <w:ind w:left="1416" w:hanging="1416"/>
        <w:contextualSpacing/>
        <w:jc w:val="both"/>
        <w:rPr>
          <w:rFonts w:ascii="Arial" w:eastAsia="Arial" w:hAnsi="Arial" w:cs="Times New Roman"/>
          <w:lang w:eastAsia="en-GB"/>
        </w:rPr>
      </w:pPr>
      <w:r>
        <w:rPr>
          <w:rFonts w:ascii="Arial" w:eastAsia="Arial" w:hAnsi="Arial" w:cs="Times New Roman"/>
          <w:lang w:eastAsia="en-GB"/>
        </w:rPr>
        <w:t>5.2.2</w:t>
      </w:r>
      <w:r w:rsidR="00BD05B3" w:rsidRPr="00BD05B3">
        <w:rPr>
          <w:rFonts w:ascii="Arial" w:eastAsia="Arial" w:hAnsi="Arial" w:cs="Times New Roman"/>
          <w:lang w:eastAsia="en-GB"/>
        </w:rPr>
        <w:tab/>
        <w:t xml:space="preserve">In the event that the Contractor or its Staff fail to comply with this clause, the Authority reserves the right to terminate the </w:t>
      </w:r>
      <w:r w:rsidR="00D65708">
        <w:rPr>
          <w:rFonts w:ascii="Arial" w:eastAsia="Arial" w:hAnsi="Arial" w:cs="Times New Roman"/>
          <w:lang w:eastAsia="en-GB"/>
        </w:rPr>
        <w:t>Agreement</w:t>
      </w:r>
      <w:r w:rsidR="00BD05B3" w:rsidRPr="00BD05B3">
        <w:rPr>
          <w:rFonts w:ascii="Arial" w:eastAsia="Arial" w:hAnsi="Arial" w:cs="Times New Roman"/>
          <w:lang w:eastAsia="en-GB"/>
        </w:rPr>
        <w:t xml:space="preserve"> by giving notice in writing to the Contractor.</w:t>
      </w:r>
    </w:p>
    <w:p w14:paraId="100D2DE0" w14:textId="77777777" w:rsidR="006E1BE6" w:rsidRDefault="006E1BE6" w:rsidP="00BD05B3">
      <w:pPr>
        <w:numPr>
          <w:ilvl w:val="1"/>
          <w:numId w:val="0"/>
        </w:numPr>
        <w:tabs>
          <w:tab w:val="left" w:pos="1418"/>
        </w:tabs>
        <w:spacing w:after="0" w:line="320" w:lineRule="atLeast"/>
        <w:ind w:left="1418" w:hanging="1418"/>
        <w:contextualSpacing/>
        <w:outlineLvl w:val="1"/>
        <w:rPr>
          <w:rFonts w:ascii="Arial" w:eastAsia="Arial" w:hAnsi="Arial" w:cs="Times New Roman"/>
          <w:b/>
          <w:lang w:eastAsia="en-GB"/>
        </w:rPr>
      </w:pPr>
      <w:bookmarkStart w:id="43" w:name="_Toc438039994"/>
    </w:p>
    <w:p w14:paraId="64A59DB3" w14:textId="77777777" w:rsidR="00BD05B3" w:rsidRPr="00BD05B3" w:rsidRDefault="006E1BE6" w:rsidP="00BD05B3">
      <w:pPr>
        <w:numPr>
          <w:ilvl w:val="1"/>
          <w:numId w:val="0"/>
        </w:numPr>
        <w:tabs>
          <w:tab w:val="left" w:pos="1418"/>
        </w:tabs>
        <w:spacing w:after="0" w:line="320" w:lineRule="atLeast"/>
        <w:ind w:left="1418" w:hanging="1418"/>
        <w:contextualSpacing/>
        <w:outlineLvl w:val="1"/>
        <w:rPr>
          <w:rFonts w:ascii="Arial" w:eastAsia="Arial" w:hAnsi="Arial" w:cs="Times New Roman"/>
          <w:b/>
          <w:lang w:eastAsia="en-GB"/>
        </w:rPr>
      </w:pPr>
      <w:r>
        <w:rPr>
          <w:rFonts w:ascii="Arial" w:eastAsia="Arial" w:hAnsi="Arial" w:cs="Times New Roman"/>
          <w:b/>
          <w:lang w:eastAsia="en-GB"/>
        </w:rPr>
        <w:t>5.3</w:t>
      </w:r>
      <w:r>
        <w:rPr>
          <w:rFonts w:ascii="Arial" w:eastAsia="Arial" w:hAnsi="Arial" w:cs="Times New Roman"/>
          <w:b/>
          <w:lang w:eastAsia="en-GB"/>
        </w:rPr>
        <w:tab/>
      </w:r>
      <w:r w:rsidR="00BD05B3" w:rsidRPr="00BD05B3">
        <w:rPr>
          <w:rFonts w:ascii="Arial" w:eastAsia="Arial" w:hAnsi="Arial" w:cs="Times New Roman"/>
          <w:b/>
          <w:lang w:eastAsia="en-GB"/>
        </w:rPr>
        <w:t>Confidential Information</w:t>
      </w:r>
      <w:bookmarkEnd w:id="43"/>
    </w:p>
    <w:p w14:paraId="409FC620" w14:textId="77777777" w:rsidR="00BD05B3" w:rsidRPr="00BD05B3" w:rsidRDefault="00BD05B3" w:rsidP="00BD05B3">
      <w:pPr>
        <w:tabs>
          <w:tab w:val="left" w:pos="851"/>
        </w:tabs>
        <w:spacing w:after="0" w:line="320" w:lineRule="atLeast"/>
        <w:jc w:val="both"/>
        <w:rPr>
          <w:rFonts w:ascii="Arial" w:eastAsia="Arial" w:hAnsi="Arial" w:cs="Arial"/>
          <w:lang w:eastAsia="en-GB"/>
        </w:rPr>
      </w:pPr>
    </w:p>
    <w:p w14:paraId="4C809B42" w14:textId="77777777" w:rsidR="00BD05B3" w:rsidRPr="00BD05B3" w:rsidRDefault="006E1BE6" w:rsidP="006E1BE6">
      <w:pPr>
        <w:tabs>
          <w:tab w:val="left" w:pos="1420"/>
        </w:tabs>
        <w:spacing w:after="0" w:line="320" w:lineRule="atLeast"/>
        <w:ind w:left="1416" w:hanging="1416"/>
        <w:contextualSpacing/>
        <w:jc w:val="both"/>
        <w:rPr>
          <w:rFonts w:ascii="Arial" w:eastAsia="Arial" w:hAnsi="Arial" w:cs="Times New Roman"/>
          <w:lang w:eastAsia="en-GB"/>
        </w:rPr>
      </w:pPr>
      <w:r>
        <w:rPr>
          <w:rFonts w:ascii="Arial" w:eastAsia="Arial" w:hAnsi="Arial" w:cs="Times New Roman"/>
          <w:lang w:eastAsia="en-GB"/>
        </w:rPr>
        <w:t>5.3.1</w:t>
      </w:r>
      <w:r w:rsidR="00BD05B3" w:rsidRPr="00BD05B3">
        <w:rPr>
          <w:rFonts w:ascii="Arial" w:eastAsia="Arial" w:hAnsi="Arial" w:cs="Times New Roman"/>
          <w:lang w:eastAsia="en-GB"/>
        </w:rPr>
        <w:tab/>
        <w:t>The Contractor shall keep confidential and shall use its best endeavours to ensure that its staff keep confidential any and all information (written electronic or oral) which is learnt or obtained by the Contractor and/or its Staff in the provision of the Goods and shall restrict disclosure of the same only to those staff who need to know said information in order to provide the Goods. This provision shall continue in perpetuity but shall not apply to disclosures which the Contractor or its Staff are required to make by law or under the provisions or rules of their professional body.</w:t>
      </w:r>
    </w:p>
    <w:p w14:paraId="7CD10073" w14:textId="77777777" w:rsidR="00BD05B3" w:rsidRPr="00BD05B3" w:rsidRDefault="00BD05B3" w:rsidP="00BD05B3">
      <w:pPr>
        <w:tabs>
          <w:tab w:val="left" w:pos="1418"/>
        </w:tabs>
        <w:spacing w:after="0" w:line="320" w:lineRule="atLeast"/>
        <w:ind w:left="1418" w:hanging="1418"/>
        <w:jc w:val="both"/>
        <w:rPr>
          <w:rFonts w:ascii="Arial" w:eastAsia="Arial" w:hAnsi="Arial" w:cs="Arial"/>
          <w:lang w:eastAsia="en-GB"/>
        </w:rPr>
      </w:pPr>
    </w:p>
    <w:p w14:paraId="790B34EF" w14:textId="77777777" w:rsidR="00401D88" w:rsidRDefault="00401D88" w:rsidP="00BD05B3">
      <w:pPr>
        <w:numPr>
          <w:ilvl w:val="1"/>
          <w:numId w:val="0"/>
        </w:numPr>
        <w:tabs>
          <w:tab w:val="left" w:pos="1418"/>
        </w:tabs>
        <w:spacing w:after="0" w:line="320" w:lineRule="atLeast"/>
        <w:ind w:left="1418" w:hanging="1418"/>
        <w:contextualSpacing/>
        <w:outlineLvl w:val="1"/>
        <w:rPr>
          <w:rFonts w:ascii="Arial" w:eastAsia="Arial" w:hAnsi="Arial" w:cs="Times New Roman"/>
          <w:b/>
          <w:lang w:eastAsia="en-GB"/>
        </w:rPr>
      </w:pPr>
      <w:bookmarkStart w:id="44" w:name="_Toc438039995"/>
    </w:p>
    <w:p w14:paraId="3DFAAA16" w14:textId="77777777" w:rsidR="00401D88" w:rsidRDefault="00401D88" w:rsidP="00BD05B3">
      <w:pPr>
        <w:numPr>
          <w:ilvl w:val="1"/>
          <w:numId w:val="0"/>
        </w:numPr>
        <w:tabs>
          <w:tab w:val="left" w:pos="1418"/>
        </w:tabs>
        <w:spacing w:after="0" w:line="320" w:lineRule="atLeast"/>
        <w:ind w:left="1418" w:hanging="1418"/>
        <w:contextualSpacing/>
        <w:outlineLvl w:val="1"/>
        <w:rPr>
          <w:rFonts w:ascii="Arial" w:eastAsia="Arial" w:hAnsi="Arial" w:cs="Times New Roman"/>
          <w:b/>
          <w:lang w:eastAsia="en-GB"/>
        </w:rPr>
      </w:pPr>
    </w:p>
    <w:p w14:paraId="545BF22C" w14:textId="77777777" w:rsidR="00BD05B3" w:rsidRPr="00BD05B3" w:rsidRDefault="006E1BE6" w:rsidP="00BD05B3">
      <w:pPr>
        <w:numPr>
          <w:ilvl w:val="1"/>
          <w:numId w:val="0"/>
        </w:numPr>
        <w:tabs>
          <w:tab w:val="left" w:pos="1418"/>
        </w:tabs>
        <w:spacing w:after="0" w:line="320" w:lineRule="atLeast"/>
        <w:ind w:left="1418" w:hanging="1418"/>
        <w:contextualSpacing/>
        <w:outlineLvl w:val="1"/>
        <w:rPr>
          <w:rFonts w:ascii="Arial" w:eastAsia="Arial" w:hAnsi="Arial" w:cs="Times New Roman"/>
          <w:b/>
          <w:lang w:eastAsia="en-GB"/>
        </w:rPr>
      </w:pPr>
      <w:r>
        <w:rPr>
          <w:rFonts w:ascii="Arial" w:eastAsia="Arial" w:hAnsi="Arial" w:cs="Times New Roman"/>
          <w:b/>
          <w:lang w:eastAsia="en-GB"/>
        </w:rPr>
        <w:t>5.4</w:t>
      </w:r>
      <w:r>
        <w:rPr>
          <w:rFonts w:ascii="Arial" w:eastAsia="Arial" w:hAnsi="Arial" w:cs="Times New Roman"/>
          <w:b/>
          <w:lang w:eastAsia="en-GB"/>
        </w:rPr>
        <w:tab/>
      </w:r>
      <w:r w:rsidR="00BD05B3" w:rsidRPr="00BD05B3">
        <w:rPr>
          <w:rFonts w:ascii="Arial" w:eastAsia="Arial" w:hAnsi="Arial" w:cs="Times New Roman"/>
          <w:b/>
          <w:lang w:eastAsia="en-GB"/>
        </w:rPr>
        <w:t>Freedom of Information</w:t>
      </w:r>
      <w:bookmarkEnd w:id="44"/>
    </w:p>
    <w:p w14:paraId="66665634" w14:textId="77777777" w:rsidR="00BD05B3" w:rsidRPr="00BD05B3" w:rsidRDefault="00BD05B3" w:rsidP="00BD05B3">
      <w:pPr>
        <w:tabs>
          <w:tab w:val="left" w:pos="851"/>
        </w:tabs>
        <w:spacing w:after="0" w:line="320" w:lineRule="atLeast"/>
        <w:jc w:val="both"/>
        <w:rPr>
          <w:rFonts w:ascii="Arial" w:eastAsia="Arial" w:hAnsi="Arial" w:cs="Arial"/>
          <w:lang w:eastAsia="en-GB"/>
        </w:rPr>
      </w:pPr>
    </w:p>
    <w:p w14:paraId="7F05E905" w14:textId="77777777" w:rsidR="00BD05B3" w:rsidRPr="00BD05B3" w:rsidRDefault="00B336FB" w:rsidP="00B336FB">
      <w:pPr>
        <w:tabs>
          <w:tab w:val="left" w:pos="1420"/>
        </w:tabs>
        <w:spacing w:after="0" w:line="320" w:lineRule="atLeast"/>
        <w:ind w:left="1416" w:hanging="1416"/>
        <w:contextualSpacing/>
        <w:jc w:val="both"/>
        <w:rPr>
          <w:rFonts w:ascii="Arial" w:eastAsia="Arial" w:hAnsi="Arial" w:cs="Times New Roman"/>
          <w:lang w:eastAsia="en-GB"/>
        </w:rPr>
      </w:pPr>
      <w:r>
        <w:rPr>
          <w:rFonts w:ascii="Arial" w:eastAsia="Arial" w:hAnsi="Arial" w:cs="Times New Roman"/>
          <w:lang w:eastAsia="en-GB"/>
        </w:rPr>
        <w:t>5.4.1</w:t>
      </w:r>
      <w:r w:rsidR="00BD05B3" w:rsidRPr="00BD05B3">
        <w:rPr>
          <w:rFonts w:ascii="Arial" w:eastAsia="Arial" w:hAnsi="Arial" w:cs="Times New Roman"/>
          <w:lang w:eastAsia="en-GB"/>
        </w:rPr>
        <w:tab/>
        <w:t>The Contractor acknowledges that the Authority is subject to the Freedom of Information Act (FOIA) and the Environmental Information Regulations and the Contractor shall assist and cooperate with the Authority (at the Contractor’s expense) to enable the Authority to comply with these information disclosure requirements.</w:t>
      </w:r>
    </w:p>
    <w:p w14:paraId="20C966BF" w14:textId="77777777" w:rsidR="00BD05B3" w:rsidRPr="00BD05B3" w:rsidRDefault="00BD05B3" w:rsidP="00BD05B3">
      <w:pPr>
        <w:tabs>
          <w:tab w:val="left" w:pos="851"/>
        </w:tabs>
        <w:spacing w:after="0" w:line="320" w:lineRule="atLeast"/>
        <w:ind w:left="851" w:hanging="851"/>
        <w:jc w:val="both"/>
        <w:rPr>
          <w:rFonts w:ascii="Arial" w:eastAsia="Arial" w:hAnsi="Arial" w:cs="Arial"/>
          <w:lang w:eastAsia="en-GB"/>
        </w:rPr>
      </w:pPr>
    </w:p>
    <w:p w14:paraId="69775FA9" w14:textId="77777777" w:rsidR="00BD05B3" w:rsidRPr="00BD05B3" w:rsidRDefault="00B336FB" w:rsidP="00B336FB">
      <w:pPr>
        <w:tabs>
          <w:tab w:val="left" w:pos="1420"/>
        </w:tabs>
        <w:spacing w:after="0" w:line="320" w:lineRule="atLeast"/>
        <w:ind w:left="1416" w:hanging="1416"/>
        <w:contextualSpacing/>
        <w:jc w:val="both"/>
        <w:rPr>
          <w:rFonts w:ascii="Arial" w:eastAsia="Arial" w:hAnsi="Arial" w:cs="Times New Roman"/>
          <w:lang w:eastAsia="en-GB"/>
        </w:rPr>
      </w:pPr>
      <w:r>
        <w:rPr>
          <w:rFonts w:ascii="Arial" w:eastAsia="Arial" w:hAnsi="Arial" w:cs="Times New Roman"/>
          <w:lang w:eastAsia="en-GB"/>
        </w:rPr>
        <w:t>5.4.2</w:t>
      </w:r>
      <w:r w:rsidR="00BD05B3" w:rsidRPr="00BD05B3">
        <w:rPr>
          <w:rFonts w:ascii="Arial" w:eastAsia="Arial" w:hAnsi="Arial" w:cs="Times New Roman"/>
          <w:lang w:eastAsia="en-GB"/>
        </w:rPr>
        <w:tab/>
        <w:t>The Contractor shall provide required information, and use its best endeavours to procure that its agents, employees and contractors provide information, to the Authority within the timeframes requested by the Authority.</w:t>
      </w:r>
    </w:p>
    <w:p w14:paraId="239DD207" w14:textId="77777777" w:rsidR="00BD05B3" w:rsidRPr="00BD05B3" w:rsidRDefault="00BD05B3" w:rsidP="00BD05B3">
      <w:pPr>
        <w:tabs>
          <w:tab w:val="left" w:pos="851"/>
        </w:tabs>
        <w:spacing w:after="0" w:line="320" w:lineRule="atLeast"/>
        <w:ind w:left="851" w:hanging="851"/>
        <w:jc w:val="both"/>
        <w:rPr>
          <w:rFonts w:ascii="Arial" w:eastAsia="Arial" w:hAnsi="Arial" w:cs="Arial"/>
          <w:lang w:eastAsia="en-GB"/>
        </w:rPr>
      </w:pPr>
    </w:p>
    <w:p w14:paraId="788F2524" w14:textId="77777777" w:rsidR="00BD05B3" w:rsidRPr="00BD05B3" w:rsidRDefault="00B336FB" w:rsidP="00B336FB">
      <w:pPr>
        <w:tabs>
          <w:tab w:val="left" w:pos="1420"/>
        </w:tabs>
        <w:spacing w:after="0" w:line="320" w:lineRule="atLeast"/>
        <w:ind w:left="1416" w:hanging="1416"/>
        <w:contextualSpacing/>
        <w:jc w:val="both"/>
        <w:rPr>
          <w:rFonts w:ascii="Arial" w:eastAsia="Arial" w:hAnsi="Arial" w:cs="Times New Roman"/>
          <w:lang w:eastAsia="en-GB"/>
        </w:rPr>
      </w:pPr>
      <w:r>
        <w:rPr>
          <w:rFonts w:ascii="Arial" w:eastAsia="Arial" w:hAnsi="Arial" w:cs="Times New Roman"/>
          <w:lang w:eastAsia="en-GB"/>
        </w:rPr>
        <w:t>5.4.3</w:t>
      </w:r>
      <w:r w:rsidR="00BD05B3" w:rsidRPr="00BD05B3">
        <w:rPr>
          <w:rFonts w:ascii="Arial" w:eastAsia="Arial" w:hAnsi="Arial" w:cs="Times New Roman"/>
          <w:lang w:eastAsia="en-GB"/>
        </w:rPr>
        <w:tab/>
        <w:t>The Authority shall be responsible for determining at its absolute discretion whether any information:</w:t>
      </w:r>
    </w:p>
    <w:p w14:paraId="2690C4AD" w14:textId="77777777" w:rsidR="00BD05B3" w:rsidRPr="00BD05B3" w:rsidRDefault="00BD05B3" w:rsidP="00BD05B3">
      <w:pPr>
        <w:tabs>
          <w:tab w:val="left" w:pos="851"/>
        </w:tabs>
        <w:spacing w:after="0" w:line="320" w:lineRule="atLeast"/>
        <w:ind w:left="851" w:hanging="851"/>
        <w:jc w:val="both"/>
        <w:rPr>
          <w:rFonts w:ascii="Arial" w:eastAsia="Arial" w:hAnsi="Arial" w:cs="Arial"/>
          <w:lang w:eastAsia="en-GB"/>
        </w:rPr>
      </w:pPr>
    </w:p>
    <w:p w14:paraId="1AD5D839" w14:textId="77777777" w:rsidR="00BD05B3" w:rsidRPr="00BD05B3" w:rsidRDefault="00B336FB" w:rsidP="00B336FB">
      <w:pPr>
        <w:tabs>
          <w:tab w:val="left" w:pos="2835"/>
        </w:tabs>
        <w:spacing w:after="0" w:line="320" w:lineRule="atLeast"/>
        <w:ind w:left="1418"/>
        <w:contextualSpacing/>
        <w:jc w:val="both"/>
        <w:rPr>
          <w:rFonts w:ascii="Arial" w:eastAsia="Arial" w:hAnsi="Arial" w:cs="Arial"/>
          <w:lang w:eastAsia="en-GB"/>
        </w:rPr>
      </w:pPr>
      <w:r>
        <w:rPr>
          <w:rFonts w:ascii="Arial" w:eastAsia="Arial" w:hAnsi="Arial" w:cs="Arial"/>
          <w:lang w:eastAsia="en-GB"/>
        </w:rPr>
        <w:t>5.4.3.1</w:t>
      </w:r>
      <w:r>
        <w:rPr>
          <w:rFonts w:ascii="Arial" w:eastAsia="Arial" w:hAnsi="Arial" w:cs="Arial"/>
          <w:lang w:eastAsia="en-GB"/>
        </w:rPr>
        <w:tab/>
      </w:r>
      <w:r w:rsidR="00BD05B3" w:rsidRPr="00BD05B3">
        <w:rPr>
          <w:rFonts w:ascii="Arial" w:eastAsia="Arial" w:hAnsi="Arial" w:cs="Arial"/>
          <w:lang w:eastAsia="en-GB"/>
        </w:rPr>
        <w:t>is exempt from disclosure;</w:t>
      </w:r>
    </w:p>
    <w:p w14:paraId="18D4BF1A" w14:textId="77777777" w:rsidR="00BD05B3" w:rsidRPr="00BD05B3" w:rsidRDefault="00BD05B3" w:rsidP="00BD05B3">
      <w:pPr>
        <w:tabs>
          <w:tab w:val="left" w:pos="2127"/>
        </w:tabs>
        <w:spacing w:after="0" w:line="320" w:lineRule="atLeast"/>
        <w:ind w:hanging="709"/>
        <w:jc w:val="both"/>
        <w:rPr>
          <w:rFonts w:ascii="Arial" w:eastAsia="Arial" w:hAnsi="Arial" w:cs="Arial"/>
          <w:lang w:eastAsia="en-GB"/>
        </w:rPr>
      </w:pPr>
    </w:p>
    <w:p w14:paraId="34B40B5B" w14:textId="77777777" w:rsidR="00BD05B3" w:rsidRPr="00BD05B3" w:rsidRDefault="00B336FB" w:rsidP="00B336FB">
      <w:pPr>
        <w:tabs>
          <w:tab w:val="left" w:pos="2835"/>
        </w:tabs>
        <w:spacing w:after="0" w:line="320" w:lineRule="atLeast"/>
        <w:ind w:left="1418"/>
        <w:contextualSpacing/>
        <w:jc w:val="both"/>
        <w:rPr>
          <w:rFonts w:ascii="Arial" w:eastAsia="Arial" w:hAnsi="Arial" w:cs="Arial"/>
          <w:lang w:eastAsia="en-GB"/>
        </w:rPr>
      </w:pPr>
      <w:r>
        <w:rPr>
          <w:rFonts w:ascii="Arial" w:eastAsia="Arial" w:hAnsi="Arial" w:cs="Arial"/>
          <w:lang w:eastAsia="en-GB"/>
        </w:rPr>
        <w:t>5.4.3.2</w:t>
      </w:r>
      <w:r>
        <w:rPr>
          <w:rFonts w:ascii="Arial" w:eastAsia="Arial" w:hAnsi="Arial" w:cs="Arial"/>
          <w:lang w:eastAsia="en-GB"/>
        </w:rPr>
        <w:tab/>
      </w:r>
      <w:proofErr w:type="gramStart"/>
      <w:r w:rsidR="00BD05B3" w:rsidRPr="00BD05B3">
        <w:rPr>
          <w:rFonts w:ascii="Arial" w:eastAsia="Arial" w:hAnsi="Arial" w:cs="Arial"/>
          <w:lang w:eastAsia="en-GB"/>
        </w:rPr>
        <w:t>is</w:t>
      </w:r>
      <w:proofErr w:type="gramEnd"/>
      <w:r w:rsidR="00BD05B3" w:rsidRPr="00BD05B3">
        <w:rPr>
          <w:rFonts w:ascii="Arial" w:eastAsia="Arial" w:hAnsi="Arial" w:cs="Arial"/>
          <w:lang w:eastAsia="en-GB"/>
        </w:rPr>
        <w:t xml:space="preserve"> to be disclosed in response.</w:t>
      </w:r>
    </w:p>
    <w:p w14:paraId="7A2483C3" w14:textId="77777777" w:rsidR="00BD05B3" w:rsidRPr="00BD05B3" w:rsidRDefault="00BD05B3" w:rsidP="00BD05B3">
      <w:pPr>
        <w:spacing w:after="0" w:line="240" w:lineRule="auto"/>
        <w:ind w:left="720"/>
        <w:contextualSpacing/>
        <w:rPr>
          <w:rFonts w:ascii="Arial" w:eastAsia="Arial" w:hAnsi="Arial" w:cs="Arial"/>
          <w:lang w:eastAsia="en-GB"/>
        </w:rPr>
      </w:pPr>
    </w:p>
    <w:p w14:paraId="65DFCAA5" w14:textId="77777777" w:rsidR="00BD05B3" w:rsidRPr="00BD05B3" w:rsidRDefault="00B336FB" w:rsidP="00B336FB">
      <w:pPr>
        <w:tabs>
          <w:tab w:val="left" w:pos="1420"/>
        </w:tabs>
        <w:spacing w:after="0" w:line="320" w:lineRule="atLeast"/>
        <w:ind w:left="1416" w:hanging="1416"/>
        <w:contextualSpacing/>
        <w:jc w:val="both"/>
        <w:rPr>
          <w:rFonts w:ascii="Arial" w:eastAsia="Arial" w:hAnsi="Arial" w:cs="Times New Roman"/>
          <w:lang w:eastAsia="en-GB"/>
        </w:rPr>
      </w:pPr>
      <w:r>
        <w:rPr>
          <w:rFonts w:ascii="Arial" w:eastAsia="Arial" w:hAnsi="Arial" w:cs="Times New Roman"/>
          <w:lang w:eastAsia="en-GB"/>
        </w:rPr>
        <w:t>5.4.4</w:t>
      </w:r>
      <w:r w:rsidR="00BD05B3" w:rsidRPr="00BD05B3">
        <w:rPr>
          <w:rFonts w:ascii="Arial" w:eastAsia="Arial" w:hAnsi="Arial" w:cs="Times New Roman"/>
          <w:lang w:eastAsia="en-GB"/>
        </w:rPr>
        <w:tab/>
        <w:t>The Contractor acknowledges that the Authority may be obliged to disclose information without consulting with the Contractor or following consultation with the Contractor and having taken its views into account.</w:t>
      </w:r>
    </w:p>
    <w:p w14:paraId="556E110E" w14:textId="77777777" w:rsidR="00BD05B3" w:rsidRPr="00BD05B3" w:rsidRDefault="00BD05B3" w:rsidP="00BD05B3">
      <w:pPr>
        <w:tabs>
          <w:tab w:val="left" w:pos="851"/>
        </w:tabs>
        <w:spacing w:after="0" w:line="320" w:lineRule="atLeast"/>
        <w:ind w:left="851" w:hanging="851"/>
        <w:jc w:val="both"/>
        <w:rPr>
          <w:rFonts w:ascii="Arial" w:eastAsia="Arial" w:hAnsi="Arial" w:cs="Arial"/>
          <w:lang w:eastAsia="en-GB"/>
        </w:rPr>
      </w:pPr>
    </w:p>
    <w:p w14:paraId="7A911C40" w14:textId="77777777" w:rsidR="00BD05B3" w:rsidRPr="00BD05B3" w:rsidRDefault="00B336FB" w:rsidP="00B336FB">
      <w:pPr>
        <w:tabs>
          <w:tab w:val="left" w:pos="1420"/>
        </w:tabs>
        <w:spacing w:after="0" w:line="320" w:lineRule="atLeast"/>
        <w:ind w:left="1416" w:hanging="1416"/>
        <w:contextualSpacing/>
        <w:jc w:val="both"/>
        <w:rPr>
          <w:rFonts w:ascii="Arial" w:eastAsia="Arial" w:hAnsi="Arial" w:cs="Times New Roman"/>
          <w:lang w:eastAsia="en-GB"/>
        </w:rPr>
      </w:pPr>
      <w:r>
        <w:rPr>
          <w:rFonts w:ascii="Arial" w:eastAsia="Arial" w:hAnsi="Arial" w:cs="Times New Roman"/>
          <w:lang w:eastAsia="en-GB"/>
        </w:rPr>
        <w:t>5.4.5</w:t>
      </w:r>
      <w:r w:rsidR="00BD05B3" w:rsidRPr="00BD05B3">
        <w:rPr>
          <w:rFonts w:ascii="Arial" w:eastAsia="Arial" w:hAnsi="Arial" w:cs="Times New Roman"/>
          <w:lang w:eastAsia="en-GB"/>
        </w:rPr>
        <w:tab/>
        <w:t xml:space="preserve">The Contractor shall ensure that all information produced during the </w:t>
      </w:r>
      <w:r w:rsidR="00D65708">
        <w:rPr>
          <w:rFonts w:ascii="Arial" w:eastAsia="Arial" w:hAnsi="Arial" w:cs="Times New Roman"/>
          <w:lang w:eastAsia="en-GB"/>
        </w:rPr>
        <w:t>Agreement</w:t>
      </w:r>
      <w:r w:rsidR="00BD05B3" w:rsidRPr="00BD05B3">
        <w:rPr>
          <w:rFonts w:ascii="Arial" w:eastAsia="Arial" w:hAnsi="Arial" w:cs="Times New Roman"/>
          <w:lang w:eastAsia="en-GB"/>
        </w:rPr>
        <w:t xml:space="preserve"> Term or relating to the Goods is retained for disclosure and shall permit the Authority to inspect such records as requested from time to time.</w:t>
      </w:r>
    </w:p>
    <w:p w14:paraId="2BF5BF1C" w14:textId="77777777" w:rsidR="00BD05B3" w:rsidRPr="00BD05B3" w:rsidRDefault="00BD05B3" w:rsidP="00BD05B3">
      <w:pPr>
        <w:tabs>
          <w:tab w:val="left" w:pos="851"/>
        </w:tabs>
        <w:spacing w:after="0" w:line="320" w:lineRule="atLeast"/>
        <w:ind w:left="851" w:hanging="851"/>
        <w:jc w:val="both"/>
        <w:rPr>
          <w:rFonts w:ascii="Arial" w:eastAsia="Arial" w:hAnsi="Arial" w:cs="Arial"/>
          <w:lang w:eastAsia="en-GB"/>
        </w:rPr>
      </w:pPr>
    </w:p>
    <w:p w14:paraId="0DB15264" w14:textId="77777777" w:rsidR="00BD05B3" w:rsidRPr="00BD05B3" w:rsidRDefault="00B336FB" w:rsidP="00B336FB">
      <w:pPr>
        <w:tabs>
          <w:tab w:val="left" w:pos="1420"/>
        </w:tabs>
        <w:spacing w:after="0" w:line="320" w:lineRule="atLeast"/>
        <w:ind w:left="1416" w:hanging="1416"/>
        <w:contextualSpacing/>
        <w:jc w:val="both"/>
        <w:rPr>
          <w:rFonts w:ascii="Arial" w:eastAsia="Arial" w:hAnsi="Arial" w:cs="Times New Roman"/>
          <w:lang w:eastAsia="en-GB"/>
        </w:rPr>
      </w:pPr>
      <w:r>
        <w:rPr>
          <w:rFonts w:ascii="Arial" w:eastAsia="Arial" w:hAnsi="Arial" w:cs="Times New Roman"/>
          <w:lang w:eastAsia="en-GB"/>
        </w:rPr>
        <w:t>5.4.6</w:t>
      </w:r>
      <w:r>
        <w:rPr>
          <w:rFonts w:ascii="Arial" w:eastAsia="Arial" w:hAnsi="Arial" w:cs="Times New Roman"/>
          <w:lang w:eastAsia="en-GB"/>
        </w:rPr>
        <w:tab/>
      </w:r>
      <w:r w:rsidR="00BD05B3" w:rsidRPr="00BD05B3">
        <w:rPr>
          <w:rFonts w:ascii="Arial" w:eastAsia="Arial" w:hAnsi="Arial" w:cs="Times New Roman"/>
          <w:lang w:eastAsia="en-GB"/>
        </w:rPr>
        <w:t>The Contractor shall not respond directly to a request for information from a third party unless expressly authorised to do so by the Authority.</w:t>
      </w:r>
    </w:p>
    <w:p w14:paraId="66B2892A" w14:textId="77777777" w:rsidR="00B336FB" w:rsidRDefault="00B336FB" w:rsidP="00B336FB">
      <w:pPr>
        <w:tabs>
          <w:tab w:val="left" w:pos="1420"/>
        </w:tabs>
        <w:spacing w:after="0" w:line="320" w:lineRule="atLeast"/>
        <w:contextualSpacing/>
        <w:jc w:val="both"/>
        <w:rPr>
          <w:rFonts w:ascii="Arial" w:eastAsia="Arial" w:hAnsi="Arial" w:cs="Times New Roman"/>
          <w:lang w:eastAsia="en-GB"/>
        </w:rPr>
      </w:pPr>
    </w:p>
    <w:p w14:paraId="6A44EAFE" w14:textId="77777777" w:rsidR="00BD05B3" w:rsidRPr="00BD05B3" w:rsidRDefault="00B336FB" w:rsidP="00B336FB">
      <w:pPr>
        <w:tabs>
          <w:tab w:val="left" w:pos="1420"/>
        </w:tabs>
        <w:spacing w:after="0" w:line="320" w:lineRule="atLeast"/>
        <w:ind w:left="1416" w:hanging="1416"/>
        <w:contextualSpacing/>
        <w:jc w:val="both"/>
        <w:rPr>
          <w:rFonts w:ascii="Arial" w:eastAsia="Arial" w:hAnsi="Arial" w:cs="Times New Roman"/>
          <w:lang w:eastAsia="en-GB"/>
        </w:rPr>
      </w:pPr>
      <w:r>
        <w:rPr>
          <w:rFonts w:ascii="Arial" w:eastAsia="Arial" w:hAnsi="Arial" w:cs="Times New Roman"/>
          <w:lang w:eastAsia="en-GB"/>
        </w:rPr>
        <w:t>5.4.7</w:t>
      </w:r>
      <w:r w:rsidR="00BD05B3" w:rsidRPr="00BD05B3">
        <w:rPr>
          <w:rFonts w:ascii="Arial" w:eastAsia="Arial" w:hAnsi="Arial" w:cs="Times New Roman"/>
          <w:lang w:eastAsia="en-GB"/>
        </w:rPr>
        <w:tab/>
        <w:t>The Contractor acknowledges that any lists or schedules provided by it outlining confidential Information are of indicative value only and that the Authority may nevertheless be obliged to disclose Confidential Information in accordance with the Freedom of Information Act 1998 or other relevant legislation.</w:t>
      </w:r>
    </w:p>
    <w:p w14:paraId="70F81133" w14:textId="77777777" w:rsidR="00BD05B3" w:rsidRPr="00BD05B3" w:rsidRDefault="00BD05B3" w:rsidP="00BD05B3">
      <w:pPr>
        <w:tabs>
          <w:tab w:val="left" w:pos="851"/>
        </w:tabs>
        <w:spacing w:after="0" w:line="320" w:lineRule="atLeast"/>
        <w:ind w:left="851" w:hanging="851"/>
        <w:jc w:val="both"/>
        <w:rPr>
          <w:rFonts w:ascii="Arial" w:eastAsia="Arial" w:hAnsi="Arial" w:cs="Arial"/>
          <w:lang w:eastAsia="en-GB"/>
        </w:rPr>
      </w:pPr>
    </w:p>
    <w:p w14:paraId="77B8C630" w14:textId="77777777" w:rsidR="00BD05B3" w:rsidRPr="00BD05B3" w:rsidRDefault="00B336FB" w:rsidP="00BD05B3">
      <w:pPr>
        <w:numPr>
          <w:ilvl w:val="1"/>
          <w:numId w:val="0"/>
        </w:numPr>
        <w:tabs>
          <w:tab w:val="left" w:pos="1418"/>
        </w:tabs>
        <w:spacing w:after="0" w:line="320" w:lineRule="atLeast"/>
        <w:ind w:left="1418" w:hanging="1418"/>
        <w:contextualSpacing/>
        <w:outlineLvl w:val="1"/>
        <w:rPr>
          <w:rFonts w:ascii="Arial" w:eastAsia="Arial" w:hAnsi="Arial" w:cs="Times New Roman"/>
          <w:b/>
          <w:lang w:eastAsia="en-GB"/>
        </w:rPr>
      </w:pPr>
      <w:bookmarkStart w:id="45" w:name="_Toc438039996"/>
      <w:r>
        <w:rPr>
          <w:rFonts w:ascii="Arial" w:eastAsia="Arial" w:hAnsi="Arial" w:cs="Times New Roman"/>
          <w:b/>
          <w:lang w:eastAsia="en-GB"/>
        </w:rPr>
        <w:t>5.5</w:t>
      </w:r>
      <w:r>
        <w:rPr>
          <w:rFonts w:ascii="Arial" w:eastAsia="Arial" w:hAnsi="Arial" w:cs="Times New Roman"/>
          <w:b/>
          <w:lang w:eastAsia="en-GB"/>
        </w:rPr>
        <w:tab/>
      </w:r>
      <w:r w:rsidR="00BD05B3" w:rsidRPr="00BD05B3">
        <w:rPr>
          <w:rFonts w:ascii="Arial" w:eastAsia="Arial" w:hAnsi="Arial" w:cs="Times New Roman"/>
          <w:b/>
          <w:lang w:eastAsia="en-GB"/>
        </w:rPr>
        <w:t>Publicity, Media and Official Enquiries</w:t>
      </w:r>
      <w:bookmarkEnd w:id="45"/>
    </w:p>
    <w:p w14:paraId="0698189A" w14:textId="77777777" w:rsidR="00BD05B3" w:rsidRPr="00BD05B3" w:rsidRDefault="00BD05B3" w:rsidP="00BD05B3">
      <w:pPr>
        <w:tabs>
          <w:tab w:val="left" w:pos="851"/>
        </w:tabs>
        <w:spacing w:after="0" w:line="320" w:lineRule="atLeast"/>
        <w:ind w:left="851" w:hanging="851"/>
        <w:jc w:val="both"/>
        <w:rPr>
          <w:rFonts w:ascii="Arial" w:eastAsia="Arial" w:hAnsi="Arial" w:cs="Arial"/>
          <w:b/>
          <w:lang w:eastAsia="en-GB"/>
        </w:rPr>
      </w:pPr>
    </w:p>
    <w:p w14:paraId="13F4747C" w14:textId="77777777" w:rsidR="00BD05B3" w:rsidRPr="00BD05B3" w:rsidRDefault="00A62284" w:rsidP="00A62284">
      <w:pPr>
        <w:tabs>
          <w:tab w:val="left" w:pos="1420"/>
        </w:tabs>
        <w:spacing w:after="0" w:line="320" w:lineRule="atLeast"/>
        <w:ind w:left="1416" w:hanging="1416"/>
        <w:contextualSpacing/>
        <w:jc w:val="both"/>
        <w:rPr>
          <w:rFonts w:ascii="Arial" w:eastAsia="Arial" w:hAnsi="Arial" w:cs="Times New Roman"/>
          <w:lang w:eastAsia="en-GB"/>
        </w:rPr>
      </w:pPr>
      <w:r>
        <w:rPr>
          <w:rFonts w:ascii="Arial" w:eastAsia="Arial" w:hAnsi="Arial" w:cs="Times New Roman"/>
          <w:lang w:eastAsia="en-GB"/>
        </w:rPr>
        <w:t>5.5.1</w:t>
      </w:r>
      <w:r w:rsidR="00BD05B3" w:rsidRPr="00BD05B3">
        <w:rPr>
          <w:rFonts w:ascii="Arial" w:eastAsia="Arial" w:hAnsi="Arial" w:cs="Times New Roman"/>
          <w:lang w:eastAsia="en-GB"/>
        </w:rPr>
        <w:tab/>
        <w:t xml:space="preserve">The Contractor shall not make any press announcement or publicise the </w:t>
      </w:r>
      <w:r w:rsidR="00D65708">
        <w:rPr>
          <w:rFonts w:ascii="Arial" w:eastAsia="Arial" w:hAnsi="Arial" w:cs="Times New Roman"/>
          <w:lang w:eastAsia="en-GB"/>
        </w:rPr>
        <w:t>Agreement</w:t>
      </w:r>
      <w:r w:rsidR="00BD05B3" w:rsidRPr="00BD05B3">
        <w:rPr>
          <w:rFonts w:ascii="Arial" w:eastAsia="Arial" w:hAnsi="Arial" w:cs="Times New Roman"/>
          <w:lang w:eastAsia="en-GB"/>
        </w:rPr>
        <w:t xml:space="preserve"> or any part thereof in any way, except with the Approval of the Authority.</w:t>
      </w:r>
    </w:p>
    <w:p w14:paraId="242576CA" w14:textId="77777777" w:rsidR="00BD05B3" w:rsidRPr="00BD05B3" w:rsidRDefault="00A62284" w:rsidP="00F54DC3">
      <w:pPr>
        <w:tabs>
          <w:tab w:val="left" w:pos="1420"/>
        </w:tabs>
        <w:spacing w:after="0" w:line="320" w:lineRule="atLeast"/>
        <w:ind w:left="1416" w:hanging="1416"/>
        <w:contextualSpacing/>
        <w:jc w:val="both"/>
        <w:rPr>
          <w:rFonts w:ascii="Arial" w:eastAsia="Arial" w:hAnsi="Arial" w:cs="Times New Roman"/>
          <w:lang w:eastAsia="en-GB"/>
        </w:rPr>
      </w:pPr>
      <w:r>
        <w:rPr>
          <w:rFonts w:ascii="Arial" w:eastAsia="Arial" w:hAnsi="Arial" w:cs="Times New Roman"/>
          <w:lang w:eastAsia="en-GB"/>
        </w:rPr>
        <w:t>5.5.2</w:t>
      </w:r>
      <w:r w:rsidR="00BD05B3" w:rsidRPr="00BD05B3">
        <w:rPr>
          <w:rFonts w:ascii="Arial" w:eastAsia="Arial" w:hAnsi="Arial" w:cs="Times New Roman"/>
          <w:lang w:eastAsia="en-GB"/>
        </w:rPr>
        <w:tab/>
      </w:r>
      <w:r w:rsidR="00F54DC3">
        <w:rPr>
          <w:rFonts w:ascii="Arial" w:eastAsia="Arial" w:hAnsi="Arial" w:cs="Times New Roman"/>
          <w:lang w:eastAsia="en-GB"/>
        </w:rPr>
        <w:tab/>
      </w:r>
      <w:r w:rsidR="00BD05B3" w:rsidRPr="00BD05B3">
        <w:rPr>
          <w:rFonts w:ascii="Arial" w:eastAsia="Arial" w:hAnsi="Arial" w:cs="Times New Roman"/>
          <w:lang w:eastAsia="en-GB"/>
        </w:rPr>
        <w:t xml:space="preserve">The Contractor shall take all reasonable steps to ensure that its Staff, </w:t>
      </w:r>
      <w:r w:rsidR="00603EBC">
        <w:rPr>
          <w:rFonts w:ascii="Arial" w:eastAsia="Arial" w:hAnsi="Arial" w:cs="Times New Roman"/>
          <w:lang w:eastAsia="en-GB"/>
        </w:rPr>
        <w:t>c</w:t>
      </w:r>
      <w:r w:rsidR="00BD05B3" w:rsidRPr="00BD05B3">
        <w:rPr>
          <w:rFonts w:ascii="Arial" w:eastAsia="Arial" w:hAnsi="Arial" w:cs="Times New Roman"/>
          <w:lang w:eastAsia="en-GB"/>
        </w:rPr>
        <w:t>ontractors and professional advisors comply with clause 5.5.</w:t>
      </w:r>
    </w:p>
    <w:p w14:paraId="4C4AF0A2" w14:textId="77777777" w:rsidR="00BD05B3" w:rsidRPr="00BD05B3" w:rsidRDefault="00BD05B3" w:rsidP="00BD05B3">
      <w:pPr>
        <w:tabs>
          <w:tab w:val="left" w:pos="851"/>
        </w:tabs>
        <w:spacing w:after="0" w:line="320" w:lineRule="atLeast"/>
        <w:ind w:left="851" w:hanging="851"/>
        <w:jc w:val="both"/>
        <w:rPr>
          <w:rFonts w:ascii="Arial" w:eastAsia="Arial" w:hAnsi="Arial" w:cs="Arial"/>
          <w:lang w:eastAsia="en-GB"/>
        </w:rPr>
      </w:pPr>
    </w:p>
    <w:p w14:paraId="71FE5B1A" w14:textId="77777777" w:rsidR="00BD05B3" w:rsidRPr="00BD05B3" w:rsidRDefault="00A62284" w:rsidP="00BD05B3">
      <w:pPr>
        <w:numPr>
          <w:ilvl w:val="1"/>
          <w:numId w:val="0"/>
        </w:numPr>
        <w:tabs>
          <w:tab w:val="left" w:pos="1418"/>
        </w:tabs>
        <w:spacing w:after="0" w:line="320" w:lineRule="atLeast"/>
        <w:ind w:left="1418" w:hanging="1418"/>
        <w:contextualSpacing/>
        <w:outlineLvl w:val="1"/>
        <w:rPr>
          <w:rFonts w:ascii="Arial" w:eastAsia="Arial" w:hAnsi="Arial" w:cs="Times New Roman"/>
          <w:b/>
          <w:lang w:eastAsia="en-GB"/>
        </w:rPr>
      </w:pPr>
      <w:bookmarkStart w:id="46" w:name="_Toc438039997"/>
      <w:r>
        <w:rPr>
          <w:rFonts w:ascii="Arial" w:eastAsia="Arial" w:hAnsi="Arial" w:cs="Times New Roman"/>
          <w:b/>
          <w:lang w:eastAsia="en-GB"/>
        </w:rPr>
        <w:t>5.6</w:t>
      </w:r>
      <w:r w:rsidR="00F54DC3">
        <w:rPr>
          <w:rFonts w:ascii="Arial" w:eastAsia="Arial" w:hAnsi="Arial" w:cs="Times New Roman"/>
          <w:b/>
          <w:lang w:eastAsia="en-GB"/>
        </w:rPr>
        <w:tab/>
      </w:r>
      <w:r>
        <w:rPr>
          <w:rFonts w:ascii="Arial" w:eastAsia="Arial" w:hAnsi="Arial" w:cs="Times New Roman"/>
          <w:b/>
          <w:lang w:eastAsia="en-GB"/>
        </w:rPr>
        <w:tab/>
      </w:r>
      <w:r w:rsidR="00BD05B3" w:rsidRPr="00BD05B3">
        <w:rPr>
          <w:rFonts w:ascii="Arial" w:eastAsia="Arial" w:hAnsi="Arial" w:cs="Times New Roman"/>
          <w:b/>
          <w:lang w:eastAsia="en-GB"/>
        </w:rPr>
        <w:t>Security</w:t>
      </w:r>
      <w:bookmarkEnd w:id="46"/>
    </w:p>
    <w:p w14:paraId="45F9F5FF" w14:textId="77777777" w:rsidR="00BD05B3" w:rsidRPr="00BD05B3" w:rsidRDefault="00BD05B3" w:rsidP="00BD05B3">
      <w:pPr>
        <w:tabs>
          <w:tab w:val="left" w:pos="851"/>
        </w:tabs>
        <w:spacing w:after="0" w:line="320" w:lineRule="atLeast"/>
        <w:ind w:left="851" w:hanging="851"/>
        <w:jc w:val="both"/>
        <w:rPr>
          <w:rFonts w:ascii="Arial" w:eastAsia="Arial" w:hAnsi="Arial" w:cs="Arial"/>
          <w:lang w:eastAsia="en-GB"/>
        </w:rPr>
      </w:pPr>
    </w:p>
    <w:p w14:paraId="215F13BA" w14:textId="77777777" w:rsidR="00BD05B3" w:rsidRPr="00BD05B3" w:rsidRDefault="00A62284" w:rsidP="00A62284">
      <w:pPr>
        <w:tabs>
          <w:tab w:val="left" w:pos="1420"/>
        </w:tabs>
        <w:spacing w:after="0" w:line="320" w:lineRule="atLeast"/>
        <w:ind w:left="1416" w:hanging="1416"/>
        <w:contextualSpacing/>
        <w:jc w:val="both"/>
        <w:rPr>
          <w:rFonts w:ascii="Arial" w:eastAsia="Arial" w:hAnsi="Arial" w:cs="Times New Roman"/>
          <w:lang w:eastAsia="en-GB"/>
        </w:rPr>
      </w:pPr>
      <w:r>
        <w:rPr>
          <w:rFonts w:ascii="Arial" w:eastAsia="Arial" w:hAnsi="Arial" w:cs="Times New Roman"/>
          <w:lang w:eastAsia="en-GB"/>
        </w:rPr>
        <w:t>5.6.1</w:t>
      </w:r>
      <w:r w:rsidR="00BD05B3" w:rsidRPr="00BD05B3">
        <w:rPr>
          <w:rFonts w:ascii="Arial" w:eastAsia="Arial" w:hAnsi="Arial" w:cs="Times New Roman"/>
          <w:lang w:eastAsia="en-GB"/>
        </w:rPr>
        <w:tab/>
        <w:t>The Authority shall be responsible for maintaining the security of the P</w:t>
      </w:r>
      <w:r w:rsidR="00F54DC3">
        <w:rPr>
          <w:rFonts w:ascii="Arial" w:eastAsia="Arial" w:hAnsi="Arial" w:cs="Times New Roman"/>
          <w:lang w:eastAsia="en-GB"/>
        </w:rPr>
        <w:tab/>
      </w:r>
      <w:r w:rsidR="00BD05B3" w:rsidRPr="00BD05B3">
        <w:rPr>
          <w:rFonts w:ascii="Arial" w:eastAsia="Arial" w:hAnsi="Arial" w:cs="Times New Roman"/>
          <w:lang w:eastAsia="en-GB"/>
        </w:rPr>
        <w:t>remises in accordance with its standard security requirements. The Contractor shall comply, and shall ensure that all Staff comply, with all applicable security requirements of the  Authority  from  time  to  time,  including  (where  applicable)  all  security requirements in respect of the Premises and/or any Confidential Information of the Authority (including documents containing confidential and/or secret information) Authority (including documents containing confidential and/or secret information) time to time.</w:t>
      </w:r>
    </w:p>
    <w:p w14:paraId="5784831C" w14:textId="77777777" w:rsidR="00BD05B3" w:rsidRPr="00BD05B3" w:rsidRDefault="00BD05B3" w:rsidP="00BD05B3">
      <w:pPr>
        <w:tabs>
          <w:tab w:val="left" w:pos="851"/>
        </w:tabs>
        <w:spacing w:after="0" w:line="320" w:lineRule="atLeast"/>
        <w:ind w:left="851" w:hanging="851"/>
        <w:jc w:val="both"/>
        <w:rPr>
          <w:rFonts w:ascii="Arial" w:eastAsia="Arial" w:hAnsi="Arial" w:cs="Arial"/>
          <w:lang w:eastAsia="en-GB"/>
        </w:rPr>
      </w:pPr>
    </w:p>
    <w:p w14:paraId="11A6C063" w14:textId="77777777" w:rsidR="00BD05B3" w:rsidRPr="00BD05B3" w:rsidRDefault="00A62284" w:rsidP="00BD05B3">
      <w:pPr>
        <w:numPr>
          <w:ilvl w:val="1"/>
          <w:numId w:val="0"/>
        </w:numPr>
        <w:tabs>
          <w:tab w:val="left" w:pos="1418"/>
        </w:tabs>
        <w:spacing w:after="0" w:line="320" w:lineRule="atLeast"/>
        <w:ind w:left="1418" w:hanging="1418"/>
        <w:contextualSpacing/>
        <w:outlineLvl w:val="1"/>
        <w:rPr>
          <w:rFonts w:ascii="Arial" w:eastAsia="Arial" w:hAnsi="Arial" w:cs="Times New Roman"/>
          <w:b/>
          <w:lang w:eastAsia="en-GB"/>
        </w:rPr>
      </w:pPr>
      <w:bookmarkStart w:id="47" w:name="_Toc438039998"/>
      <w:r>
        <w:rPr>
          <w:rFonts w:ascii="Arial" w:eastAsia="Arial" w:hAnsi="Arial" w:cs="Times New Roman"/>
          <w:b/>
          <w:lang w:eastAsia="en-GB"/>
        </w:rPr>
        <w:lastRenderedPageBreak/>
        <w:t>5.7</w:t>
      </w:r>
      <w:r>
        <w:rPr>
          <w:rFonts w:ascii="Arial" w:eastAsia="Arial" w:hAnsi="Arial" w:cs="Times New Roman"/>
          <w:b/>
          <w:lang w:eastAsia="en-GB"/>
        </w:rPr>
        <w:tab/>
      </w:r>
      <w:r w:rsidR="00BD05B3" w:rsidRPr="00BD05B3">
        <w:rPr>
          <w:rFonts w:ascii="Arial" w:eastAsia="Arial" w:hAnsi="Arial" w:cs="Times New Roman"/>
          <w:b/>
          <w:lang w:eastAsia="en-GB"/>
        </w:rPr>
        <w:t>Intellectual Property Rights</w:t>
      </w:r>
      <w:bookmarkEnd w:id="47"/>
    </w:p>
    <w:p w14:paraId="452F4911" w14:textId="77777777" w:rsidR="00BD05B3" w:rsidRPr="00BD05B3" w:rsidRDefault="00BD05B3" w:rsidP="00BD05B3">
      <w:pPr>
        <w:tabs>
          <w:tab w:val="left" w:pos="851"/>
        </w:tabs>
        <w:spacing w:after="0" w:line="320" w:lineRule="atLeast"/>
        <w:ind w:left="851" w:hanging="851"/>
        <w:jc w:val="both"/>
        <w:rPr>
          <w:rFonts w:ascii="Arial" w:eastAsia="Arial" w:hAnsi="Arial" w:cs="Arial"/>
          <w:lang w:eastAsia="en-GB"/>
        </w:rPr>
      </w:pPr>
    </w:p>
    <w:p w14:paraId="4212E65F" w14:textId="77777777" w:rsidR="00BD05B3" w:rsidRPr="00BD05B3" w:rsidRDefault="00A62284" w:rsidP="008F74D1">
      <w:pPr>
        <w:tabs>
          <w:tab w:val="left" w:pos="1420"/>
        </w:tabs>
        <w:spacing w:after="0" w:line="320" w:lineRule="atLeast"/>
        <w:ind w:left="1416" w:hanging="1416"/>
        <w:contextualSpacing/>
        <w:jc w:val="both"/>
        <w:rPr>
          <w:rFonts w:ascii="Arial" w:eastAsia="Arial" w:hAnsi="Arial" w:cs="Times New Roman"/>
          <w:lang w:eastAsia="en-GB"/>
        </w:rPr>
      </w:pPr>
      <w:r>
        <w:rPr>
          <w:rFonts w:ascii="Arial" w:eastAsia="Arial" w:hAnsi="Arial" w:cs="Times New Roman"/>
          <w:lang w:eastAsia="en-GB"/>
        </w:rPr>
        <w:t>5.7.1</w:t>
      </w:r>
      <w:r w:rsidR="00BD05B3" w:rsidRPr="00BD05B3">
        <w:rPr>
          <w:rFonts w:ascii="Arial" w:eastAsia="Arial" w:hAnsi="Arial" w:cs="Times New Roman"/>
          <w:lang w:eastAsia="en-GB"/>
        </w:rPr>
        <w:tab/>
        <w:t xml:space="preserve">Intellectual  Property  Rights  belonging  to  the  Authority  created  prior  to  the beginning of the </w:t>
      </w:r>
      <w:r w:rsidR="00D65708">
        <w:rPr>
          <w:rFonts w:ascii="Arial" w:eastAsia="Arial" w:hAnsi="Arial" w:cs="Times New Roman"/>
          <w:lang w:eastAsia="en-GB"/>
        </w:rPr>
        <w:t>Agreement</w:t>
      </w:r>
      <w:r w:rsidR="00BD05B3" w:rsidRPr="00BD05B3">
        <w:rPr>
          <w:rFonts w:ascii="Arial" w:eastAsia="Arial" w:hAnsi="Arial" w:cs="Times New Roman"/>
          <w:lang w:eastAsia="en-GB"/>
        </w:rPr>
        <w:t xml:space="preserve"> Term shall continue to belong to the Authority and the Contractor shall be entitled to use such documentation, data or other information only for purposes envisaged by or arising under this </w:t>
      </w:r>
      <w:r w:rsidR="00D65708">
        <w:rPr>
          <w:rFonts w:ascii="Arial" w:eastAsia="Arial" w:hAnsi="Arial" w:cs="Times New Roman"/>
          <w:lang w:eastAsia="en-GB"/>
        </w:rPr>
        <w:t>Agreement</w:t>
      </w:r>
      <w:r w:rsidR="00BD05B3" w:rsidRPr="00BD05B3">
        <w:rPr>
          <w:rFonts w:ascii="Arial" w:eastAsia="Arial" w:hAnsi="Arial" w:cs="Times New Roman"/>
          <w:lang w:eastAsia="en-GB"/>
        </w:rPr>
        <w:t xml:space="preserve">.   Intellectual Property Rights created by the Contractor during the </w:t>
      </w:r>
      <w:r w:rsidR="00D65708">
        <w:rPr>
          <w:rFonts w:ascii="Arial" w:eastAsia="Arial" w:hAnsi="Arial" w:cs="Times New Roman"/>
          <w:lang w:eastAsia="en-GB"/>
        </w:rPr>
        <w:t>Agreement</w:t>
      </w:r>
      <w:r w:rsidR="00BD05B3" w:rsidRPr="00BD05B3">
        <w:rPr>
          <w:rFonts w:ascii="Arial" w:eastAsia="Arial" w:hAnsi="Arial" w:cs="Times New Roman"/>
          <w:lang w:eastAsia="en-GB"/>
        </w:rPr>
        <w:t xml:space="preserve"> Term in their performance of this </w:t>
      </w:r>
      <w:r w:rsidR="00D65708">
        <w:rPr>
          <w:rFonts w:ascii="Arial" w:eastAsia="Arial" w:hAnsi="Arial" w:cs="Times New Roman"/>
          <w:lang w:eastAsia="en-GB"/>
        </w:rPr>
        <w:t>Agreement</w:t>
      </w:r>
      <w:r w:rsidR="00BD05B3" w:rsidRPr="00BD05B3">
        <w:rPr>
          <w:rFonts w:ascii="Arial" w:eastAsia="Arial" w:hAnsi="Arial" w:cs="Times New Roman"/>
          <w:lang w:eastAsia="en-GB"/>
        </w:rPr>
        <w:t xml:space="preserve"> shall be the sole property of the Authority provided that the Contractor shall have free and unfettered access during the </w:t>
      </w:r>
      <w:r w:rsidR="00D65708">
        <w:rPr>
          <w:rFonts w:ascii="Arial" w:eastAsia="Arial" w:hAnsi="Arial" w:cs="Times New Roman"/>
          <w:lang w:eastAsia="en-GB"/>
        </w:rPr>
        <w:t>Agreement</w:t>
      </w:r>
      <w:r w:rsidR="00BD05B3" w:rsidRPr="00BD05B3">
        <w:rPr>
          <w:rFonts w:ascii="Arial" w:eastAsia="Arial" w:hAnsi="Arial" w:cs="Times New Roman"/>
          <w:lang w:eastAsia="en-GB"/>
        </w:rPr>
        <w:t xml:space="preserve"> Term to such Intellectual Property Rights for all purposes envisaged by or arising under this </w:t>
      </w:r>
      <w:r w:rsidR="00D65708">
        <w:rPr>
          <w:rFonts w:ascii="Arial" w:eastAsia="Arial" w:hAnsi="Arial" w:cs="Times New Roman"/>
          <w:lang w:eastAsia="en-GB"/>
        </w:rPr>
        <w:t>Agreement</w:t>
      </w:r>
      <w:r w:rsidR="00BD05B3" w:rsidRPr="00BD05B3">
        <w:rPr>
          <w:rFonts w:ascii="Arial" w:eastAsia="Arial" w:hAnsi="Arial" w:cs="Times New Roman"/>
          <w:lang w:eastAsia="en-GB"/>
        </w:rPr>
        <w:t>.</w:t>
      </w:r>
    </w:p>
    <w:p w14:paraId="651F61CB" w14:textId="4CB6B38F" w:rsidR="008F74D1" w:rsidRPr="00B83C92" w:rsidRDefault="008F74D1" w:rsidP="00920688">
      <w:pPr>
        <w:tabs>
          <w:tab w:val="left" w:pos="1134"/>
        </w:tabs>
        <w:spacing w:after="0" w:line="320" w:lineRule="atLeast"/>
        <w:contextualSpacing/>
        <w:jc w:val="both"/>
        <w:outlineLvl w:val="1"/>
        <w:rPr>
          <w:rFonts w:ascii="Arial" w:eastAsia="Arial" w:hAnsi="Arial" w:cs="Times New Roman"/>
          <w:b/>
          <w:lang w:eastAsia="en-GB"/>
        </w:rPr>
      </w:pPr>
      <w:bookmarkStart w:id="48" w:name="_Toc438039999"/>
    </w:p>
    <w:p w14:paraId="7FF7861A" w14:textId="77777777" w:rsidR="008F74D1" w:rsidRPr="008F74D1" w:rsidRDefault="008F74D1" w:rsidP="007A77BC">
      <w:pPr>
        <w:tabs>
          <w:tab w:val="left" w:pos="0"/>
        </w:tabs>
        <w:suppressAutoHyphens/>
        <w:spacing w:line="360" w:lineRule="auto"/>
        <w:ind w:left="1134" w:hanging="1134"/>
        <w:jc w:val="both"/>
        <w:rPr>
          <w:rFonts w:ascii="Arial" w:hAnsi="Arial" w:cs="Arial"/>
        </w:rPr>
      </w:pPr>
      <w:r>
        <w:rPr>
          <w:rFonts w:ascii="Arial" w:hAnsi="Arial" w:cs="Arial"/>
        </w:rPr>
        <w:t>5</w:t>
      </w:r>
      <w:r w:rsidR="00F63AC2">
        <w:rPr>
          <w:rFonts w:ascii="Arial" w:hAnsi="Arial" w:cs="Arial"/>
        </w:rPr>
        <w:t>.</w:t>
      </w:r>
      <w:r>
        <w:rPr>
          <w:rFonts w:ascii="Arial" w:hAnsi="Arial" w:cs="Arial"/>
        </w:rPr>
        <w:t>7.1</w:t>
      </w:r>
      <w:r>
        <w:rPr>
          <w:rFonts w:ascii="Arial" w:hAnsi="Arial" w:cs="Arial"/>
        </w:rPr>
        <w:tab/>
      </w:r>
      <w:r>
        <w:rPr>
          <w:rFonts w:ascii="Arial" w:hAnsi="Arial" w:cs="Arial"/>
        </w:rPr>
        <w:tab/>
      </w:r>
      <w:r w:rsidRPr="008F74D1">
        <w:rPr>
          <w:rFonts w:ascii="Arial" w:hAnsi="Arial" w:cs="Arial"/>
        </w:rPr>
        <w:t xml:space="preserve">Subject to </w:t>
      </w:r>
      <w:r>
        <w:rPr>
          <w:rFonts w:ascii="Arial" w:hAnsi="Arial" w:cs="Arial"/>
        </w:rPr>
        <w:t>5</w:t>
      </w:r>
      <w:r w:rsidR="00F63AC2">
        <w:rPr>
          <w:rFonts w:ascii="Arial" w:hAnsi="Arial" w:cs="Arial"/>
        </w:rPr>
        <w:t>.</w:t>
      </w:r>
      <w:r>
        <w:rPr>
          <w:rFonts w:ascii="Arial" w:hAnsi="Arial" w:cs="Arial"/>
        </w:rPr>
        <w:t>7</w:t>
      </w:r>
      <w:r w:rsidRPr="008F74D1">
        <w:rPr>
          <w:rFonts w:ascii="Arial" w:hAnsi="Arial" w:cs="Arial"/>
        </w:rPr>
        <w:t xml:space="preserve">.11, all Intellectual Property Rights in any guidance, </w:t>
      </w:r>
      <w:r>
        <w:rPr>
          <w:rFonts w:ascii="Arial" w:hAnsi="Arial" w:cs="Arial"/>
        </w:rPr>
        <w:tab/>
      </w:r>
      <w:r w:rsidRPr="008F74D1">
        <w:rPr>
          <w:rFonts w:ascii="Arial" w:hAnsi="Arial" w:cs="Arial"/>
        </w:rPr>
        <w:t xml:space="preserve">specifications, instructions, toolkits, plans, data, drawings, databases, </w:t>
      </w:r>
      <w:r>
        <w:rPr>
          <w:rFonts w:ascii="Arial" w:hAnsi="Arial" w:cs="Arial"/>
        </w:rPr>
        <w:tab/>
      </w:r>
      <w:r w:rsidRPr="008F74D1">
        <w:rPr>
          <w:rFonts w:ascii="Arial" w:hAnsi="Arial" w:cs="Arial"/>
        </w:rPr>
        <w:t>patents, patterns, models, designs or other material (the "</w:t>
      </w:r>
      <w:r w:rsidRPr="008F74D1">
        <w:rPr>
          <w:rFonts w:ascii="Arial" w:hAnsi="Arial" w:cs="Arial"/>
          <w:b/>
        </w:rPr>
        <w:t>IP Materials</w:t>
      </w:r>
      <w:r w:rsidRPr="008F74D1">
        <w:rPr>
          <w:rFonts w:ascii="Arial" w:hAnsi="Arial" w:cs="Arial"/>
        </w:rPr>
        <w:t>"):</w:t>
      </w:r>
    </w:p>
    <w:p w14:paraId="55E0A016" w14:textId="77777777" w:rsidR="008F74D1" w:rsidRPr="008F74D1" w:rsidRDefault="007A77BC" w:rsidP="007A77BC">
      <w:pPr>
        <w:tabs>
          <w:tab w:val="left" w:pos="2127"/>
        </w:tabs>
        <w:suppressAutoHyphens/>
        <w:spacing w:line="360" w:lineRule="auto"/>
        <w:ind w:left="2127" w:hanging="709"/>
        <w:jc w:val="both"/>
        <w:rPr>
          <w:rFonts w:ascii="Arial" w:hAnsi="Arial" w:cs="Arial"/>
        </w:rPr>
      </w:pPr>
      <w:r>
        <w:rPr>
          <w:rFonts w:ascii="Arial" w:hAnsi="Arial" w:cs="Arial"/>
        </w:rPr>
        <w:t>5</w:t>
      </w:r>
      <w:r w:rsidR="00F63AC2">
        <w:rPr>
          <w:rFonts w:ascii="Arial" w:hAnsi="Arial" w:cs="Arial"/>
        </w:rPr>
        <w:t>.</w:t>
      </w:r>
      <w:r>
        <w:rPr>
          <w:rFonts w:ascii="Arial" w:hAnsi="Arial" w:cs="Arial"/>
        </w:rPr>
        <w:t>7.1.1</w:t>
      </w:r>
      <w:r w:rsidR="008F74D1" w:rsidRPr="008F74D1">
        <w:rPr>
          <w:rFonts w:ascii="Arial" w:hAnsi="Arial" w:cs="Arial"/>
        </w:rPr>
        <w:tab/>
      </w:r>
      <w:r>
        <w:rPr>
          <w:rFonts w:ascii="Arial" w:hAnsi="Arial" w:cs="Arial"/>
        </w:rPr>
        <w:tab/>
      </w:r>
      <w:r w:rsidR="008F74D1" w:rsidRPr="008F74D1">
        <w:rPr>
          <w:rFonts w:ascii="Arial" w:hAnsi="Arial" w:cs="Arial"/>
        </w:rPr>
        <w:t xml:space="preserve">furnished to or made available to the Contractor by or on behalf of </w:t>
      </w:r>
      <w:r>
        <w:rPr>
          <w:rFonts w:ascii="Arial" w:hAnsi="Arial" w:cs="Arial"/>
        </w:rPr>
        <w:tab/>
      </w:r>
      <w:r w:rsidR="008F74D1" w:rsidRPr="008F74D1">
        <w:rPr>
          <w:rFonts w:ascii="Arial" w:hAnsi="Arial" w:cs="Arial"/>
        </w:rPr>
        <w:t xml:space="preserve">the Authority shall remain the property of the Authority or its </w:t>
      </w:r>
      <w:r>
        <w:rPr>
          <w:rFonts w:ascii="Arial" w:hAnsi="Arial" w:cs="Arial"/>
        </w:rPr>
        <w:tab/>
      </w:r>
      <w:r w:rsidR="008F74D1" w:rsidRPr="008F74D1">
        <w:rPr>
          <w:rFonts w:ascii="Arial" w:hAnsi="Arial" w:cs="Arial"/>
        </w:rPr>
        <w:t>licensors; and</w:t>
      </w:r>
      <w:r w:rsidR="008F74D1" w:rsidRPr="008F74D1">
        <w:rPr>
          <w:rFonts w:ascii="Arial" w:hAnsi="Arial" w:cs="Arial"/>
        </w:rPr>
        <w:tab/>
      </w:r>
    </w:p>
    <w:p w14:paraId="256A4396" w14:textId="77777777" w:rsidR="008F74D1" w:rsidRPr="008F74D1" w:rsidRDefault="007A77BC" w:rsidP="007A77BC">
      <w:pPr>
        <w:suppressAutoHyphens/>
        <w:spacing w:line="360" w:lineRule="auto"/>
        <w:ind w:left="2127" w:hanging="709"/>
        <w:jc w:val="both"/>
        <w:rPr>
          <w:rFonts w:ascii="Arial" w:hAnsi="Arial" w:cs="Arial"/>
        </w:rPr>
      </w:pPr>
      <w:r>
        <w:rPr>
          <w:rFonts w:ascii="Arial" w:hAnsi="Arial" w:cs="Arial"/>
        </w:rPr>
        <w:t>5</w:t>
      </w:r>
      <w:r w:rsidR="00F63AC2">
        <w:rPr>
          <w:rFonts w:ascii="Arial" w:hAnsi="Arial" w:cs="Arial"/>
        </w:rPr>
        <w:t>.</w:t>
      </w:r>
      <w:r>
        <w:rPr>
          <w:rFonts w:ascii="Arial" w:hAnsi="Arial" w:cs="Arial"/>
        </w:rPr>
        <w:t>7.1.2</w:t>
      </w:r>
      <w:r w:rsidR="008F74D1" w:rsidRPr="008F74D1">
        <w:rPr>
          <w:rFonts w:ascii="Arial" w:hAnsi="Arial" w:cs="Arial"/>
        </w:rPr>
        <w:tab/>
      </w:r>
      <w:r>
        <w:rPr>
          <w:rFonts w:ascii="Arial" w:hAnsi="Arial" w:cs="Arial"/>
        </w:rPr>
        <w:tab/>
      </w:r>
      <w:proofErr w:type="gramStart"/>
      <w:r w:rsidR="008F74D1" w:rsidRPr="008F74D1">
        <w:rPr>
          <w:rFonts w:ascii="Arial" w:hAnsi="Arial" w:cs="Arial"/>
        </w:rPr>
        <w:t>prepared</w:t>
      </w:r>
      <w:proofErr w:type="gramEnd"/>
      <w:r w:rsidR="008F74D1" w:rsidRPr="008F74D1">
        <w:rPr>
          <w:rFonts w:ascii="Arial" w:hAnsi="Arial" w:cs="Arial"/>
        </w:rPr>
        <w:t xml:space="preserve"> by or for the Contractor on behalf of the Authority for use, </w:t>
      </w:r>
      <w:r>
        <w:rPr>
          <w:rFonts w:ascii="Arial" w:hAnsi="Arial" w:cs="Arial"/>
        </w:rPr>
        <w:tab/>
      </w:r>
      <w:r w:rsidR="008F74D1" w:rsidRPr="008F74D1">
        <w:rPr>
          <w:rFonts w:ascii="Arial" w:hAnsi="Arial" w:cs="Arial"/>
        </w:rPr>
        <w:t xml:space="preserve">or intended use, in relation to the performance by the Contractor of </w:t>
      </w:r>
      <w:r>
        <w:rPr>
          <w:rFonts w:ascii="Arial" w:hAnsi="Arial" w:cs="Arial"/>
        </w:rPr>
        <w:tab/>
      </w:r>
      <w:r w:rsidR="008F74D1" w:rsidRPr="008F74D1">
        <w:rPr>
          <w:rFonts w:ascii="Arial" w:hAnsi="Arial" w:cs="Arial"/>
        </w:rPr>
        <w:t xml:space="preserve">its obligations under the  </w:t>
      </w:r>
      <w:r w:rsidR="00D65708">
        <w:rPr>
          <w:rFonts w:ascii="Arial" w:hAnsi="Arial" w:cs="Arial"/>
        </w:rPr>
        <w:t>Agreement</w:t>
      </w:r>
      <w:r w:rsidR="008F74D1" w:rsidRPr="008F74D1">
        <w:rPr>
          <w:rFonts w:ascii="Arial" w:hAnsi="Arial" w:cs="Arial"/>
        </w:rPr>
        <w:t xml:space="preserve"> shall belong to the Authority;</w:t>
      </w:r>
    </w:p>
    <w:p w14:paraId="78AF91ED" w14:textId="77777777" w:rsidR="008F74D1" w:rsidRPr="008F74D1" w:rsidRDefault="007A77BC" w:rsidP="00F54DC3">
      <w:pPr>
        <w:tabs>
          <w:tab w:val="left" w:pos="1134"/>
        </w:tabs>
        <w:suppressAutoHyphens/>
        <w:spacing w:line="360" w:lineRule="auto"/>
        <w:ind w:left="1418"/>
        <w:jc w:val="both"/>
        <w:rPr>
          <w:rFonts w:ascii="Arial" w:hAnsi="Arial" w:cs="Arial"/>
        </w:rPr>
      </w:pPr>
      <w:r>
        <w:rPr>
          <w:rFonts w:ascii="Arial" w:hAnsi="Arial" w:cs="Arial"/>
        </w:rPr>
        <w:tab/>
      </w:r>
      <w:proofErr w:type="gramStart"/>
      <w:r w:rsidR="008F74D1" w:rsidRPr="008F74D1">
        <w:rPr>
          <w:rFonts w:ascii="Arial" w:hAnsi="Arial" w:cs="Arial"/>
        </w:rPr>
        <w:t>and</w:t>
      </w:r>
      <w:proofErr w:type="gramEnd"/>
      <w:r w:rsidR="008F74D1" w:rsidRPr="008F74D1">
        <w:rPr>
          <w:rFonts w:ascii="Arial" w:hAnsi="Arial" w:cs="Arial"/>
        </w:rPr>
        <w:t xml:space="preserve"> the Contractor shall not, and shall ensure that the Staff shall not, (except </w:t>
      </w:r>
      <w:r>
        <w:rPr>
          <w:rFonts w:ascii="Arial" w:hAnsi="Arial" w:cs="Arial"/>
        </w:rPr>
        <w:tab/>
      </w:r>
      <w:r w:rsidR="008F74D1" w:rsidRPr="008F74D1">
        <w:rPr>
          <w:rFonts w:ascii="Arial" w:hAnsi="Arial" w:cs="Arial"/>
        </w:rPr>
        <w:t xml:space="preserve">when necessary for the performance of the </w:t>
      </w:r>
      <w:r w:rsidR="00D65708">
        <w:rPr>
          <w:rFonts w:ascii="Arial" w:hAnsi="Arial" w:cs="Arial"/>
        </w:rPr>
        <w:t>Agreement</w:t>
      </w:r>
      <w:r w:rsidR="008F74D1" w:rsidRPr="008F74D1">
        <w:rPr>
          <w:rFonts w:ascii="Arial" w:hAnsi="Arial" w:cs="Arial"/>
        </w:rPr>
        <w:t>) without prior Approval, use or disclose any Intellectual Property Rights in any such</w:t>
      </w:r>
      <w:r>
        <w:rPr>
          <w:rFonts w:ascii="Arial" w:hAnsi="Arial" w:cs="Arial"/>
        </w:rPr>
        <w:t xml:space="preserve"> IP Materials.</w:t>
      </w:r>
    </w:p>
    <w:p w14:paraId="027E3965" w14:textId="77777777" w:rsidR="008F74D1" w:rsidRPr="008F74D1" w:rsidRDefault="007A77BC" w:rsidP="007A77BC">
      <w:pPr>
        <w:pStyle w:val="BodyText"/>
        <w:tabs>
          <w:tab w:val="left" w:pos="1134"/>
        </w:tabs>
        <w:suppressAutoHyphens/>
        <w:spacing w:line="360" w:lineRule="auto"/>
        <w:ind w:left="1134" w:hanging="1134"/>
        <w:jc w:val="both"/>
        <w:rPr>
          <w:rFonts w:ascii="Arial" w:hAnsi="Arial"/>
          <w:sz w:val="22"/>
          <w:szCs w:val="22"/>
        </w:rPr>
      </w:pPr>
      <w:r>
        <w:rPr>
          <w:rFonts w:ascii="Arial" w:hAnsi="Arial"/>
          <w:sz w:val="22"/>
          <w:szCs w:val="22"/>
        </w:rPr>
        <w:t>5</w:t>
      </w:r>
      <w:r w:rsidR="00F63AC2">
        <w:rPr>
          <w:rFonts w:ascii="Arial" w:hAnsi="Arial"/>
          <w:sz w:val="22"/>
          <w:szCs w:val="22"/>
        </w:rPr>
        <w:t>.</w:t>
      </w:r>
      <w:r>
        <w:rPr>
          <w:rFonts w:ascii="Arial" w:hAnsi="Arial"/>
          <w:sz w:val="22"/>
          <w:szCs w:val="22"/>
        </w:rPr>
        <w:t>7.2</w:t>
      </w:r>
      <w:r w:rsidR="008F74D1" w:rsidRPr="008F74D1">
        <w:rPr>
          <w:rFonts w:ascii="Arial" w:hAnsi="Arial"/>
          <w:sz w:val="22"/>
          <w:szCs w:val="22"/>
        </w:rPr>
        <w:tab/>
      </w:r>
      <w:r>
        <w:rPr>
          <w:rFonts w:ascii="Arial" w:hAnsi="Arial"/>
          <w:sz w:val="22"/>
          <w:szCs w:val="22"/>
        </w:rPr>
        <w:tab/>
      </w:r>
      <w:r w:rsidR="008F74D1" w:rsidRPr="008F74D1">
        <w:rPr>
          <w:rFonts w:ascii="Arial" w:hAnsi="Arial"/>
          <w:sz w:val="22"/>
          <w:szCs w:val="22"/>
        </w:rPr>
        <w:t xml:space="preserve">The Contractor hereby assigns to the Authority, with full title guarantee, all </w:t>
      </w:r>
      <w:r>
        <w:rPr>
          <w:rFonts w:ascii="Arial" w:hAnsi="Arial"/>
          <w:sz w:val="22"/>
          <w:szCs w:val="22"/>
        </w:rPr>
        <w:tab/>
      </w:r>
      <w:r w:rsidR="008F74D1" w:rsidRPr="008F74D1">
        <w:rPr>
          <w:rFonts w:ascii="Arial" w:hAnsi="Arial"/>
          <w:sz w:val="22"/>
          <w:szCs w:val="22"/>
        </w:rPr>
        <w:t xml:space="preserve">Intellectual Property Rights which may subsist in the IP Materials prepared </w:t>
      </w:r>
      <w:r>
        <w:rPr>
          <w:rFonts w:ascii="Arial" w:hAnsi="Arial"/>
          <w:sz w:val="22"/>
          <w:szCs w:val="22"/>
        </w:rPr>
        <w:tab/>
      </w:r>
      <w:r w:rsidR="008F74D1" w:rsidRPr="008F74D1">
        <w:rPr>
          <w:rFonts w:ascii="Arial" w:hAnsi="Arial"/>
          <w:sz w:val="22"/>
          <w:szCs w:val="22"/>
        </w:rPr>
        <w:t xml:space="preserve">in accordance with clause </w:t>
      </w:r>
      <w:r>
        <w:rPr>
          <w:rFonts w:ascii="Arial" w:hAnsi="Arial"/>
          <w:sz w:val="22"/>
          <w:szCs w:val="22"/>
        </w:rPr>
        <w:t>5</w:t>
      </w:r>
      <w:r w:rsidR="00F63AC2">
        <w:rPr>
          <w:rFonts w:ascii="Arial" w:hAnsi="Arial"/>
          <w:sz w:val="22"/>
          <w:szCs w:val="22"/>
        </w:rPr>
        <w:t>.</w:t>
      </w:r>
      <w:r>
        <w:rPr>
          <w:rFonts w:ascii="Arial" w:hAnsi="Arial"/>
          <w:sz w:val="22"/>
          <w:szCs w:val="22"/>
        </w:rPr>
        <w:t>7</w:t>
      </w:r>
      <w:r w:rsidR="008F74D1" w:rsidRPr="008F74D1">
        <w:rPr>
          <w:rFonts w:ascii="Arial" w:hAnsi="Arial"/>
          <w:sz w:val="22"/>
          <w:szCs w:val="22"/>
        </w:rPr>
        <w:t>.1</w:t>
      </w:r>
      <w:r>
        <w:rPr>
          <w:rFonts w:ascii="Arial" w:hAnsi="Arial"/>
          <w:sz w:val="22"/>
          <w:szCs w:val="22"/>
        </w:rPr>
        <w:t>.2</w:t>
      </w:r>
      <w:r w:rsidR="008F74D1" w:rsidRPr="008F74D1">
        <w:rPr>
          <w:rFonts w:ascii="Arial" w:hAnsi="Arial"/>
          <w:sz w:val="22"/>
          <w:szCs w:val="22"/>
        </w:rPr>
        <w:t xml:space="preserve">.  This assignment shall take effect on the </w:t>
      </w:r>
      <w:r>
        <w:rPr>
          <w:rFonts w:ascii="Arial" w:hAnsi="Arial"/>
          <w:sz w:val="22"/>
          <w:szCs w:val="22"/>
        </w:rPr>
        <w:tab/>
      </w:r>
      <w:r w:rsidR="008F74D1" w:rsidRPr="008F74D1">
        <w:rPr>
          <w:rFonts w:ascii="Arial" w:hAnsi="Arial"/>
          <w:sz w:val="22"/>
          <w:szCs w:val="22"/>
        </w:rPr>
        <w:t xml:space="preserve">Commencement Date or as a present assignment of future rights that will </w:t>
      </w:r>
      <w:r>
        <w:rPr>
          <w:rFonts w:ascii="Arial" w:hAnsi="Arial"/>
          <w:sz w:val="22"/>
          <w:szCs w:val="22"/>
        </w:rPr>
        <w:tab/>
      </w:r>
      <w:r w:rsidR="008F74D1" w:rsidRPr="008F74D1">
        <w:rPr>
          <w:rFonts w:ascii="Arial" w:hAnsi="Arial"/>
          <w:sz w:val="22"/>
          <w:szCs w:val="22"/>
        </w:rPr>
        <w:t xml:space="preserve">take effect immediately on the coming into existence of the Intellectual </w:t>
      </w:r>
      <w:r>
        <w:rPr>
          <w:rFonts w:ascii="Arial" w:hAnsi="Arial"/>
          <w:sz w:val="22"/>
          <w:szCs w:val="22"/>
        </w:rPr>
        <w:tab/>
      </w:r>
      <w:r w:rsidR="008F74D1" w:rsidRPr="008F74D1">
        <w:rPr>
          <w:rFonts w:ascii="Arial" w:hAnsi="Arial"/>
          <w:sz w:val="22"/>
          <w:szCs w:val="22"/>
        </w:rPr>
        <w:t xml:space="preserve">Property Rights produced by the Contractor.  The Contractor shall execute </w:t>
      </w:r>
      <w:r>
        <w:rPr>
          <w:rFonts w:ascii="Arial" w:hAnsi="Arial"/>
          <w:sz w:val="22"/>
          <w:szCs w:val="22"/>
        </w:rPr>
        <w:tab/>
      </w:r>
      <w:r w:rsidR="008F74D1" w:rsidRPr="008F74D1">
        <w:rPr>
          <w:rFonts w:ascii="Arial" w:hAnsi="Arial"/>
          <w:sz w:val="22"/>
          <w:szCs w:val="22"/>
        </w:rPr>
        <w:t xml:space="preserve">all documentation necessary to effect this assignment.  </w:t>
      </w:r>
    </w:p>
    <w:p w14:paraId="3F6C9AC1" w14:textId="77777777" w:rsidR="008F74D1" w:rsidRPr="008F74D1" w:rsidRDefault="007A77BC" w:rsidP="002730D8">
      <w:pPr>
        <w:pStyle w:val="BodyText"/>
        <w:tabs>
          <w:tab w:val="left" w:pos="1134"/>
        </w:tabs>
        <w:suppressAutoHyphens/>
        <w:spacing w:line="360" w:lineRule="auto"/>
        <w:ind w:left="1134" w:hanging="1134"/>
        <w:jc w:val="both"/>
        <w:rPr>
          <w:rFonts w:ascii="Arial" w:hAnsi="Arial"/>
          <w:sz w:val="22"/>
          <w:szCs w:val="22"/>
        </w:rPr>
      </w:pPr>
      <w:r>
        <w:rPr>
          <w:rFonts w:ascii="Arial" w:hAnsi="Arial"/>
          <w:sz w:val="22"/>
          <w:szCs w:val="22"/>
        </w:rPr>
        <w:lastRenderedPageBreak/>
        <w:t>5</w:t>
      </w:r>
      <w:r w:rsidR="00F63AC2">
        <w:rPr>
          <w:rFonts w:ascii="Arial" w:hAnsi="Arial"/>
          <w:sz w:val="22"/>
          <w:szCs w:val="22"/>
        </w:rPr>
        <w:t>.</w:t>
      </w:r>
      <w:r>
        <w:rPr>
          <w:rFonts w:ascii="Arial" w:hAnsi="Arial"/>
          <w:sz w:val="22"/>
          <w:szCs w:val="22"/>
        </w:rPr>
        <w:t>7</w:t>
      </w:r>
      <w:r w:rsidR="008F74D1" w:rsidRPr="008F74D1">
        <w:rPr>
          <w:rFonts w:ascii="Arial" w:hAnsi="Arial"/>
          <w:sz w:val="22"/>
          <w:szCs w:val="22"/>
        </w:rPr>
        <w:t>.3</w:t>
      </w:r>
      <w:r w:rsidR="008F74D1" w:rsidRPr="008F74D1">
        <w:rPr>
          <w:rFonts w:ascii="Arial" w:hAnsi="Arial"/>
          <w:sz w:val="22"/>
          <w:szCs w:val="22"/>
        </w:rPr>
        <w:tab/>
      </w:r>
      <w:r>
        <w:rPr>
          <w:rFonts w:ascii="Arial" w:hAnsi="Arial"/>
          <w:sz w:val="22"/>
          <w:szCs w:val="22"/>
        </w:rPr>
        <w:tab/>
      </w:r>
      <w:r w:rsidR="008F74D1" w:rsidRPr="008F74D1">
        <w:rPr>
          <w:rFonts w:ascii="Arial" w:hAnsi="Arial"/>
          <w:sz w:val="22"/>
          <w:szCs w:val="22"/>
        </w:rPr>
        <w:t xml:space="preserve">The Contractor shall waive or procure a waiver of any moral rights </w:t>
      </w:r>
      <w:r>
        <w:rPr>
          <w:rFonts w:ascii="Arial" w:hAnsi="Arial"/>
          <w:sz w:val="22"/>
          <w:szCs w:val="22"/>
        </w:rPr>
        <w:tab/>
      </w:r>
      <w:r w:rsidR="008F74D1" w:rsidRPr="008F74D1">
        <w:rPr>
          <w:rFonts w:ascii="Arial" w:hAnsi="Arial"/>
          <w:sz w:val="22"/>
          <w:szCs w:val="22"/>
        </w:rPr>
        <w:t xml:space="preserve">subsisting in IP Materials produced by the Contractor in the performance of </w:t>
      </w:r>
      <w:r>
        <w:rPr>
          <w:rFonts w:ascii="Arial" w:hAnsi="Arial"/>
          <w:sz w:val="22"/>
          <w:szCs w:val="22"/>
        </w:rPr>
        <w:tab/>
        <w:t xml:space="preserve">the </w:t>
      </w:r>
      <w:r w:rsidR="00D65708">
        <w:rPr>
          <w:rFonts w:ascii="Arial" w:hAnsi="Arial"/>
          <w:sz w:val="22"/>
          <w:szCs w:val="22"/>
        </w:rPr>
        <w:t>Agreement</w:t>
      </w:r>
      <w:r>
        <w:rPr>
          <w:rFonts w:ascii="Arial" w:hAnsi="Arial"/>
          <w:sz w:val="22"/>
          <w:szCs w:val="22"/>
        </w:rPr>
        <w:t xml:space="preserve">.  </w:t>
      </w:r>
    </w:p>
    <w:p w14:paraId="4479A765" w14:textId="77777777" w:rsidR="008F74D1" w:rsidRPr="008F74D1" w:rsidRDefault="007A77BC" w:rsidP="00F54DC3">
      <w:pPr>
        <w:keepLines/>
        <w:tabs>
          <w:tab w:val="left" w:pos="0"/>
          <w:tab w:val="left" w:pos="1134"/>
        </w:tabs>
        <w:suppressAutoHyphens/>
        <w:spacing w:line="360" w:lineRule="auto"/>
        <w:ind w:left="1440" w:hanging="1440"/>
        <w:jc w:val="both"/>
        <w:rPr>
          <w:rFonts w:ascii="Arial" w:hAnsi="Arial" w:cs="Arial"/>
        </w:rPr>
      </w:pPr>
      <w:r>
        <w:rPr>
          <w:rFonts w:ascii="Arial" w:hAnsi="Arial" w:cs="Arial"/>
        </w:rPr>
        <w:t>5</w:t>
      </w:r>
      <w:r w:rsidR="00F63AC2">
        <w:rPr>
          <w:rFonts w:ascii="Arial" w:hAnsi="Arial" w:cs="Arial"/>
        </w:rPr>
        <w:t>.</w:t>
      </w:r>
      <w:r>
        <w:rPr>
          <w:rFonts w:ascii="Arial" w:hAnsi="Arial" w:cs="Arial"/>
        </w:rPr>
        <w:t>7</w:t>
      </w:r>
      <w:r w:rsidR="008F74D1" w:rsidRPr="008F74D1">
        <w:rPr>
          <w:rFonts w:ascii="Arial" w:hAnsi="Arial" w:cs="Arial"/>
        </w:rPr>
        <w:t>.4</w:t>
      </w:r>
      <w:r w:rsidR="008F74D1" w:rsidRPr="008F74D1">
        <w:rPr>
          <w:rFonts w:ascii="Arial" w:hAnsi="Arial" w:cs="Arial"/>
        </w:rPr>
        <w:tab/>
      </w:r>
      <w:r>
        <w:rPr>
          <w:rFonts w:ascii="Arial" w:hAnsi="Arial" w:cs="Arial"/>
        </w:rPr>
        <w:tab/>
      </w:r>
      <w:r w:rsidR="008F74D1" w:rsidRPr="008F74D1">
        <w:rPr>
          <w:rFonts w:ascii="Arial" w:hAnsi="Arial" w:cs="Arial"/>
        </w:rPr>
        <w:t xml:space="preserve">The Contractor shall ensure that the third party owner of any Intellectual Property Rights that are or which may be used to perform the </w:t>
      </w:r>
      <w:r w:rsidR="00D65708">
        <w:rPr>
          <w:rFonts w:ascii="Arial" w:hAnsi="Arial" w:cs="Arial"/>
        </w:rPr>
        <w:t>Agreement</w:t>
      </w:r>
      <w:r w:rsidR="008F74D1" w:rsidRPr="008F74D1">
        <w:rPr>
          <w:rFonts w:ascii="Arial" w:hAnsi="Arial" w:cs="Arial"/>
        </w:rPr>
        <w:t xml:space="preserve"> grants </w:t>
      </w:r>
      <w:r>
        <w:rPr>
          <w:rFonts w:ascii="Arial" w:hAnsi="Arial" w:cs="Arial"/>
        </w:rPr>
        <w:tab/>
      </w:r>
      <w:r w:rsidR="008F74D1" w:rsidRPr="008F74D1">
        <w:rPr>
          <w:rFonts w:ascii="Arial" w:hAnsi="Arial" w:cs="Arial"/>
        </w:rPr>
        <w:t xml:space="preserve">to the Authority a non-exclusive licence or, if itself a licensee of those rights, </w:t>
      </w:r>
      <w:r>
        <w:rPr>
          <w:rFonts w:ascii="Arial" w:hAnsi="Arial" w:cs="Arial"/>
        </w:rPr>
        <w:tab/>
      </w:r>
      <w:r w:rsidR="008F74D1" w:rsidRPr="008F74D1">
        <w:rPr>
          <w:rFonts w:ascii="Arial" w:hAnsi="Arial" w:cs="Arial"/>
        </w:rPr>
        <w:t xml:space="preserve">shall grant to the Authority an authorised sub-licence, to use, reproduce, modify, develop and maintain the Intellectual Property Rights in the same.  Such licence or sub-licence shall be non-exclusive, perpetual, royalty free and irrevocable and shall include the right for the Authority to sub-license, transfer, </w:t>
      </w:r>
      <w:proofErr w:type="gramStart"/>
      <w:r w:rsidR="008F74D1" w:rsidRPr="008F74D1">
        <w:rPr>
          <w:rFonts w:ascii="Arial" w:hAnsi="Arial" w:cs="Arial"/>
        </w:rPr>
        <w:t>novate</w:t>
      </w:r>
      <w:proofErr w:type="gramEnd"/>
      <w:r w:rsidR="008F74D1" w:rsidRPr="008F74D1">
        <w:rPr>
          <w:rFonts w:ascii="Arial" w:hAnsi="Arial" w:cs="Arial"/>
        </w:rPr>
        <w:t xml:space="preserve"> or assign to other Contracting Authorities, the Replacement </w:t>
      </w:r>
      <w:r>
        <w:rPr>
          <w:rFonts w:ascii="Arial" w:hAnsi="Arial" w:cs="Arial"/>
        </w:rPr>
        <w:tab/>
      </w:r>
      <w:r w:rsidR="008F74D1" w:rsidRPr="008F74D1">
        <w:rPr>
          <w:rFonts w:ascii="Arial" w:hAnsi="Arial" w:cs="Arial"/>
        </w:rPr>
        <w:t>Contractor or to any other third party supplying services to the Authority.</w:t>
      </w:r>
    </w:p>
    <w:p w14:paraId="0A17B0E6" w14:textId="77777777" w:rsidR="008F74D1" w:rsidRPr="008F74D1" w:rsidRDefault="007A77BC" w:rsidP="007A77BC">
      <w:pPr>
        <w:tabs>
          <w:tab w:val="left" w:pos="0"/>
          <w:tab w:val="left" w:pos="1134"/>
        </w:tabs>
        <w:suppressAutoHyphens/>
        <w:spacing w:line="360" w:lineRule="auto"/>
        <w:ind w:left="1134" w:hanging="1134"/>
        <w:jc w:val="both"/>
        <w:rPr>
          <w:rFonts w:ascii="Arial" w:hAnsi="Arial" w:cs="Arial"/>
        </w:rPr>
      </w:pPr>
      <w:r>
        <w:rPr>
          <w:rFonts w:ascii="Arial" w:hAnsi="Arial" w:cs="Arial"/>
        </w:rPr>
        <w:t>5</w:t>
      </w:r>
      <w:r w:rsidR="002730D8">
        <w:rPr>
          <w:rFonts w:ascii="Arial" w:hAnsi="Arial" w:cs="Arial"/>
        </w:rPr>
        <w:t>.</w:t>
      </w:r>
      <w:r>
        <w:rPr>
          <w:rFonts w:ascii="Arial" w:hAnsi="Arial" w:cs="Arial"/>
        </w:rPr>
        <w:t>7</w:t>
      </w:r>
      <w:r w:rsidR="008F74D1" w:rsidRPr="008F74D1">
        <w:rPr>
          <w:rFonts w:ascii="Arial" w:hAnsi="Arial" w:cs="Arial"/>
        </w:rPr>
        <w:t>.5</w:t>
      </w:r>
      <w:r w:rsidR="008F74D1" w:rsidRPr="008F74D1">
        <w:rPr>
          <w:rFonts w:ascii="Arial" w:hAnsi="Arial" w:cs="Arial"/>
        </w:rPr>
        <w:tab/>
      </w:r>
      <w:r>
        <w:rPr>
          <w:rFonts w:ascii="Arial" w:hAnsi="Arial" w:cs="Arial"/>
        </w:rPr>
        <w:tab/>
      </w:r>
      <w:r w:rsidR="008F74D1" w:rsidRPr="008F74D1">
        <w:rPr>
          <w:rFonts w:ascii="Arial" w:hAnsi="Arial" w:cs="Arial"/>
        </w:rPr>
        <w:t xml:space="preserve">The Contractor shall not infringe any Intellectual Property Rights of any third </w:t>
      </w:r>
      <w:r>
        <w:rPr>
          <w:rFonts w:ascii="Arial" w:hAnsi="Arial" w:cs="Arial"/>
        </w:rPr>
        <w:tab/>
      </w:r>
      <w:r w:rsidR="008F74D1" w:rsidRPr="008F74D1">
        <w:rPr>
          <w:rFonts w:ascii="Arial" w:hAnsi="Arial" w:cs="Arial"/>
        </w:rPr>
        <w:t xml:space="preserve">party in supplying the Goods and the Contractor shall, during and after the </w:t>
      </w:r>
      <w:r>
        <w:rPr>
          <w:rFonts w:ascii="Arial" w:hAnsi="Arial" w:cs="Arial"/>
        </w:rPr>
        <w:tab/>
      </w:r>
      <w:r w:rsidR="00D65708">
        <w:rPr>
          <w:rFonts w:ascii="Arial" w:hAnsi="Arial" w:cs="Arial"/>
        </w:rPr>
        <w:t>Agreement</w:t>
      </w:r>
      <w:r w:rsidR="008F74D1" w:rsidRPr="008F74D1">
        <w:rPr>
          <w:rFonts w:ascii="Arial" w:hAnsi="Arial" w:cs="Arial"/>
        </w:rPr>
        <w:t xml:space="preserve"> Period, indemnify and keep indemnified and hold the Authority </w:t>
      </w:r>
      <w:r>
        <w:rPr>
          <w:rFonts w:ascii="Arial" w:hAnsi="Arial" w:cs="Arial"/>
        </w:rPr>
        <w:tab/>
      </w:r>
      <w:r w:rsidR="008F74D1" w:rsidRPr="008F74D1">
        <w:rPr>
          <w:rFonts w:ascii="Arial" w:hAnsi="Arial" w:cs="Arial"/>
        </w:rPr>
        <w:t xml:space="preserve">harmless from and against all actions, suits, claims, demands, losses, </w:t>
      </w:r>
      <w:r>
        <w:rPr>
          <w:rFonts w:ascii="Arial" w:hAnsi="Arial" w:cs="Arial"/>
        </w:rPr>
        <w:tab/>
      </w:r>
      <w:r w:rsidR="008F74D1" w:rsidRPr="008F74D1">
        <w:rPr>
          <w:rFonts w:ascii="Arial" w:hAnsi="Arial" w:cs="Arial"/>
        </w:rPr>
        <w:t xml:space="preserve">charges, damages, costs and expenses and other liabilities which the </w:t>
      </w:r>
      <w:r>
        <w:rPr>
          <w:rFonts w:ascii="Arial" w:hAnsi="Arial" w:cs="Arial"/>
        </w:rPr>
        <w:tab/>
      </w:r>
      <w:r w:rsidR="008F74D1" w:rsidRPr="008F74D1">
        <w:rPr>
          <w:rFonts w:ascii="Arial" w:hAnsi="Arial" w:cs="Arial"/>
        </w:rPr>
        <w:t xml:space="preserve">Authority may suffer or incur as a result of or in connection with any breach </w:t>
      </w:r>
      <w:r>
        <w:rPr>
          <w:rFonts w:ascii="Arial" w:hAnsi="Arial" w:cs="Arial"/>
        </w:rPr>
        <w:tab/>
      </w:r>
      <w:r w:rsidR="008F74D1" w:rsidRPr="008F74D1">
        <w:rPr>
          <w:rFonts w:ascii="Arial" w:hAnsi="Arial" w:cs="Arial"/>
        </w:rPr>
        <w:t>of this clause, except wh</w:t>
      </w:r>
      <w:r>
        <w:rPr>
          <w:rFonts w:ascii="Arial" w:hAnsi="Arial" w:cs="Arial"/>
        </w:rPr>
        <w:t>ere any such claim arises from:</w:t>
      </w:r>
    </w:p>
    <w:p w14:paraId="49EA2DE9" w14:textId="77777777" w:rsidR="008F74D1" w:rsidRPr="008F74D1" w:rsidRDefault="007A77BC" w:rsidP="007A77BC">
      <w:pPr>
        <w:tabs>
          <w:tab w:val="left" w:pos="0"/>
        </w:tabs>
        <w:suppressAutoHyphens/>
        <w:spacing w:line="360" w:lineRule="auto"/>
        <w:ind w:left="1418" w:hanging="993"/>
        <w:jc w:val="both"/>
        <w:rPr>
          <w:rFonts w:ascii="Arial" w:hAnsi="Arial" w:cs="Arial"/>
        </w:rPr>
      </w:pPr>
      <w:r>
        <w:rPr>
          <w:rFonts w:ascii="Arial" w:hAnsi="Arial" w:cs="Arial"/>
        </w:rPr>
        <w:tab/>
        <w:t>5</w:t>
      </w:r>
      <w:r w:rsidR="00F63AC2">
        <w:rPr>
          <w:rFonts w:ascii="Arial" w:hAnsi="Arial" w:cs="Arial"/>
        </w:rPr>
        <w:t>.</w:t>
      </w:r>
      <w:r>
        <w:rPr>
          <w:rFonts w:ascii="Arial" w:hAnsi="Arial" w:cs="Arial"/>
        </w:rPr>
        <w:t>7.5.1</w:t>
      </w:r>
      <w:r w:rsidR="008F74D1" w:rsidRPr="008F74D1">
        <w:rPr>
          <w:rFonts w:ascii="Arial" w:hAnsi="Arial" w:cs="Arial"/>
        </w:rPr>
        <w:tab/>
      </w:r>
      <w:proofErr w:type="gramStart"/>
      <w:r w:rsidR="008F74D1" w:rsidRPr="008F74D1">
        <w:rPr>
          <w:rFonts w:ascii="Arial" w:hAnsi="Arial" w:cs="Arial"/>
        </w:rPr>
        <w:t>items</w:t>
      </w:r>
      <w:proofErr w:type="gramEnd"/>
      <w:r w:rsidR="008F74D1" w:rsidRPr="008F74D1">
        <w:rPr>
          <w:rFonts w:ascii="Arial" w:hAnsi="Arial" w:cs="Arial"/>
        </w:rPr>
        <w:t xml:space="preserve"> or materials based upon designs supplied  by the Authority; or</w:t>
      </w:r>
    </w:p>
    <w:p w14:paraId="37F032FD" w14:textId="77777777" w:rsidR="008F74D1" w:rsidRPr="008F74D1" w:rsidRDefault="007A77BC" w:rsidP="007A77BC">
      <w:pPr>
        <w:tabs>
          <w:tab w:val="left" w:pos="0"/>
        </w:tabs>
        <w:suppressAutoHyphens/>
        <w:spacing w:line="360" w:lineRule="auto"/>
        <w:ind w:left="1418" w:hanging="284"/>
        <w:jc w:val="both"/>
        <w:rPr>
          <w:rFonts w:ascii="Arial" w:hAnsi="Arial" w:cs="Arial"/>
        </w:rPr>
      </w:pPr>
      <w:r>
        <w:rPr>
          <w:rFonts w:ascii="Arial" w:hAnsi="Arial" w:cs="Arial"/>
        </w:rPr>
        <w:tab/>
        <w:t>5</w:t>
      </w:r>
      <w:r w:rsidR="00F63AC2">
        <w:rPr>
          <w:rFonts w:ascii="Arial" w:hAnsi="Arial" w:cs="Arial"/>
        </w:rPr>
        <w:t>.</w:t>
      </w:r>
      <w:r>
        <w:rPr>
          <w:rFonts w:ascii="Arial" w:hAnsi="Arial" w:cs="Arial"/>
        </w:rPr>
        <w:t>7.5.2</w:t>
      </w:r>
      <w:r w:rsidR="008F74D1" w:rsidRPr="008F74D1">
        <w:rPr>
          <w:rFonts w:ascii="Arial" w:hAnsi="Arial" w:cs="Arial"/>
        </w:rPr>
        <w:tab/>
      </w:r>
      <w:proofErr w:type="gramStart"/>
      <w:r w:rsidR="008F74D1" w:rsidRPr="008F74D1">
        <w:rPr>
          <w:rFonts w:ascii="Arial" w:hAnsi="Arial" w:cs="Arial"/>
        </w:rPr>
        <w:t>the</w:t>
      </w:r>
      <w:proofErr w:type="gramEnd"/>
      <w:r w:rsidR="008F74D1" w:rsidRPr="008F74D1">
        <w:rPr>
          <w:rFonts w:ascii="Arial" w:hAnsi="Arial" w:cs="Arial"/>
        </w:rPr>
        <w:t xml:space="preserve"> use of data supplied by the Authority which is not required to be </w:t>
      </w:r>
      <w:r>
        <w:rPr>
          <w:rFonts w:ascii="Arial" w:hAnsi="Arial" w:cs="Arial"/>
        </w:rPr>
        <w:tab/>
      </w:r>
      <w:r>
        <w:rPr>
          <w:rFonts w:ascii="Arial" w:hAnsi="Arial" w:cs="Arial"/>
        </w:rPr>
        <w:tab/>
      </w:r>
      <w:r w:rsidR="008F74D1" w:rsidRPr="008F74D1">
        <w:rPr>
          <w:rFonts w:ascii="Arial" w:hAnsi="Arial" w:cs="Arial"/>
        </w:rPr>
        <w:t xml:space="preserve">verified by the Contractor under any  provision of the </w:t>
      </w:r>
      <w:r w:rsidR="00D65708">
        <w:rPr>
          <w:rFonts w:ascii="Arial" w:hAnsi="Arial" w:cs="Arial"/>
        </w:rPr>
        <w:t>Agreement</w:t>
      </w:r>
      <w:r w:rsidR="008F74D1" w:rsidRPr="008F74D1">
        <w:rPr>
          <w:rFonts w:ascii="Arial" w:hAnsi="Arial" w:cs="Arial"/>
        </w:rPr>
        <w:t>.</w:t>
      </w:r>
    </w:p>
    <w:p w14:paraId="14E0EA9B" w14:textId="77777777" w:rsidR="008F74D1" w:rsidRPr="008F74D1" w:rsidRDefault="007A77BC" w:rsidP="008F74D1">
      <w:pPr>
        <w:tabs>
          <w:tab w:val="left" w:pos="0"/>
        </w:tabs>
        <w:suppressAutoHyphens/>
        <w:spacing w:line="360" w:lineRule="auto"/>
        <w:ind w:left="1134" w:hanging="1134"/>
        <w:jc w:val="both"/>
        <w:rPr>
          <w:rFonts w:ascii="Arial" w:hAnsi="Arial" w:cs="Arial"/>
        </w:rPr>
      </w:pPr>
      <w:r>
        <w:rPr>
          <w:rFonts w:ascii="Arial" w:hAnsi="Arial" w:cs="Arial"/>
        </w:rPr>
        <w:t>5</w:t>
      </w:r>
      <w:r w:rsidR="00F63AC2">
        <w:rPr>
          <w:rFonts w:ascii="Arial" w:hAnsi="Arial" w:cs="Arial"/>
        </w:rPr>
        <w:t>.</w:t>
      </w:r>
      <w:r>
        <w:rPr>
          <w:rFonts w:ascii="Arial" w:hAnsi="Arial" w:cs="Arial"/>
        </w:rPr>
        <w:t>7.</w:t>
      </w:r>
      <w:r w:rsidR="008F74D1" w:rsidRPr="008F74D1">
        <w:rPr>
          <w:rFonts w:ascii="Arial" w:hAnsi="Arial" w:cs="Arial"/>
        </w:rPr>
        <w:t>6</w:t>
      </w:r>
      <w:r w:rsidR="008F74D1" w:rsidRPr="008F74D1">
        <w:rPr>
          <w:rFonts w:ascii="Arial" w:hAnsi="Arial" w:cs="Arial"/>
        </w:rPr>
        <w:tab/>
      </w:r>
      <w:r>
        <w:rPr>
          <w:rFonts w:ascii="Arial" w:hAnsi="Arial" w:cs="Arial"/>
        </w:rPr>
        <w:tab/>
      </w:r>
      <w:r w:rsidR="008F74D1" w:rsidRPr="008F74D1">
        <w:rPr>
          <w:rFonts w:ascii="Arial" w:hAnsi="Arial" w:cs="Arial"/>
        </w:rPr>
        <w:t xml:space="preserve">The Authority shall notify the Contractor in writing of any claim or demand </w:t>
      </w:r>
      <w:r>
        <w:rPr>
          <w:rFonts w:ascii="Arial" w:hAnsi="Arial" w:cs="Arial"/>
        </w:rPr>
        <w:tab/>
      </w:r>
      <w:r w:rsidR="008F74D1" w:rsidRPr="008F74D1">
        <w:rPr>
          <w:rFonts w:ascii="Arial" w:hAnsi="Arial" w:cs="Arial"/>
        </w:rPr>
        <w:t xml:space="preserve">brought against the Authority for infringement or alleged infringement of any </w:t>
      </w:r>
      <w:r>
        <w:rPr>
          <w:rFonts w:ascii="Arial" w:hAnsi="Arial" w:cs="Arial"/>
        </w:rPr>
        <w:tab/>
      </w:r>
      <w:r w:rsidR="008F74D1" w:rsidRPr="008F74D1">
        <w:rPr>
          <w:rFonts w:ascii="Arial" w:hAnsi="Arial" w:cs="Arial"/>
        </w:rPr>
        <w:t>Intellectual Property Right in materials supplied</w:t>
      </w:r>
      <w:r>
        <w:rPr>
          <w:rFonts w:ascii="Arial" w:hAnsi="Arial" w:cs="Arial"/>
        </w:rPr>
        <w:t xml:space="preserve"> or licensed by the </w:t>
      </w:r>
      <w:r>
        <w:rPr>
          <w:rFonts w:ascii="Arial" w:hAnsi="Arial" w:cs="Arial"/>
        </w:rPr>
        <w:tab/>
        <w:t>Contractor.</w:t>
      </w:r>
    </w:p>
    <w:p w14:paraId="1394F5DB" w14:textId="77777777" w:rsidR="008F74D1" w:rsidRPr="008F74D1" w:rsidRDefault="007A77BC" w:rsidP="007A77BC">
      <w:pPr>
        <w:tabs>
          <w:tab w:val="left" w:pos="0"/>
        </w:tabs>
        <w:suppressAutoHyphens/>
        <w:spacing w:line="360" w:lineRule="auto"/>
        <w:ind w:left="1134" w:hanging="1134"/>
        <w:jc w:val="both"/>
        <w:rPr>
          <w:rFonts w:ascii="Arial" w:hAnsi="Arial" w:cs="Arial"/>
        </w:rPr>
      </w:pPr>
      <w:r>
        <w:rPr>
          <w:rFonts w:ascii="Arial" w:hAnsi="Arial" w:cs="Arial"/>
        </w:rPr>
        <w:t>5</w:t>
      </w:r>
      <w:r w:rsidR="00F63AC2">
        <w:rPr>
          <w:rFonts w:ascii="Arial" w:hAnsi="Arial" w:cs="Arial"/>
        </w:rPr>
        <w:t>.</w:t>
      </w:r>
      <w:r>
        <w:rPr>
          <w:rFonts w:ascii="Arial" w:hAnsi="Arial" w:cs="Arial"/>
        </w:rPr>
        <w:t>7</w:t>
      </w:r>
      <w:r w:rsidR="008F74D1" w:rsidRPr="008F74D1">
        <w:rPr>
          <w:rFonts w:ascii="Arial" w:hAnsi="Arial" w:cs="Arial"/>
        </w:rPr>
        <w:t>.7</w:t>
      </w:r>
      <w:r w:rsidR="008F74D1" w:rsidRPr="008F74D1">
        <w:rPr>
          <w:rFonts w:ascii="Arial" w:hAnsi="Arial" w:cs="Arial"/>
        </w:rPr>
        <w:tab/>
      </w:r>
      <w:r>
        <w:rPr>
          <w:rFonts w:ascii="Arial" w:hAnsi="Arial" w:cs="Arial"/>
        </w:rPr>
        <w:tab/>
      </w:r>
      <w:r w:rsidR="008F74D1" w:rsidRPr="008F74D1">
        <w:rPr>
          <w:rFonts w:ascii="Arial" w:hAnsi="Arial" w:cs="Arial"/>
        </w:rPr>
        <w:t xml:space="preserve">The Contractor shall at its own expense conduct all negotiations and any </w:t>
      </w:r>
      <w:r>
        <w:rPr>
          <w:rFonts w:ascii="Arial" w:hAnsi="Arial" w:cs="Arial"/>
        </w:rPr>
        <w:tab/>
      </w:r>
      <w:r w:rsidR="008F74D1" w:rsidRPr="008F74D1">
        <w:rPr>
          <w:rFonts w:ascii="Arial" w:hAnsi="Arial" w:cs="Arial"/>
        </w:rPr>
        <w:t xml:space="preserve">litigation arising in connection with any claim for breach of Intellectual </w:t>
      </w:r>
      <w:r>
        <w:rPr>
          <w:rFonts w:ascii="Arial" w:hAnsi="Arial" w:cs="Arial"/>
        </w:rPr>
        <w:tab/>
      </w:r>
      <w:r w:rsidR="008F74D1" w:rsidRPr="008F74D1">
        <w:rPr>
          <w:rFonts w:ascii="Arial" w:hAnsi="Arial" w:cs="Arial"/>
        </w:rPr>
        <w:t>Property Rights in materials supplied or licensed by the Contractor, provi</w:t>
      </w:r>
      <w:r>
        <w:rPr>
          <w:rFonts w:ascii="Arial" w:hAnsi="Arial" w:cs="Arial"/>
        </w:rPr>
        <w:t xml:space="preserve">ded </w:t>
      </w:r>
      <w:r>
        <w:rPr>
          <w:rFonts w:ascii="Arial" w:hAnsi="Arial" w:cs="Arial"/>
        </w:rPr>
        <w:tab/>
        <w:t>always that the Contractor:</w:t>
      </w:r>
    </w:p>
    <w:p w14:paraId="54A89937" w14:textId="77777777" w:rsidR="008F74D1" w:rsidRPr="008F74D1" w:rsidRDefault="007A77BC" w:rsidP="007A77BC">
      <w:pPr>
        <w:tabs>
          <w:tab w:val="left" w:pos="0"/>
        </w:tabs>
        <w:suppressAutoHyphens/>
        <w:spacing w:line="360" w:lineRule="auto"/>
        <w:ind w:left="1418" w:hanging="284"/>
        <w:jc w:val="both"/>
        <w:rPr>
          <w:rFonts w:ascii="Arial" w:hAnsi="Arial" w:cs="Arial"/>
        </w:rPr>
      </w:pPr>
      <w:r>
        <w:rPr>
          <w:rFonts w:ascii="Arial" w:hAnsi="Arial" w:cs="Arial"/>
        </w:rPr>
        <w:lastRenderedPageBreak/>
        <w:tab/>
        <w:t>5</w:t>
      </w:r>
      <w:r w:rsidR="00F63AC2">
        <w:rPr>
          <w:rFonts w:ascii="Arial" w:hAnsi="Arial" w:cs="Arial"/>
        </w:rPr>
        <w:t>.</w:t>
      </w:r>
      <w:r>
        <w:rPr>
          <w:rFonts w:ascii="Arial" w:hAnsi="Arial" w:cs="Arial"/>
        </w:rPr>
        <w:t>7.7.1</w:t>
      </w:r>
      <w:r w:rsidR="008F74D1" w:rsidRPr="008F74D1">
        <w:rPr>
          <w:rFonts w:ascii="Arial" w:hAnsi="Arial" w:cs="Arial"/>
        </w:rPr>
        <w:t xml:space="preserve"> </w:t>
      </w:r>
      <w:r w:rsidR="008F74D1" w:rsidRPr="008F74D1">
        <w:rPr>
          <w:rFonts w:ascii="Arial" w:hAnsi="Arial" w:cs="Arial"/>
        </w:rPr>
        <w:tab/>
      </w:r>
      <w:proofErr w:type="gramStart"/>
      <w:r w:rsidR="008F74D1" w:rsidRPr="008F74D1">
        <w:rPr>
          <w:rFonts w:ascii="Arial" w:hAnsi="Arial" w:cs="Arial"/>
        </w:rPr>
        <w:t>shall</w:t>
      </w:r>
      <w:proofErr w:type="gramEnd"/>
      <w:r w:rsidR="008F74D1" w:rsidRPr="008F74D1">
        <w:rPr>
          <w:rFonts w:ascii="Arial" w:hAnsi="Arial" w:cs="Arial"/>
        </w:rPr>
        <w:t xml:space="preserve"> consult the Authority on all substantive issues which arise </w:t>
      </w:r>
      <w:r>
        <w:rPr>
          <w:rFonts w:ascii="Arial" w:hAnsi="Arial" w:cs="Arial"/>
        </w:rPr>
        <w:tab/>
      </w:r>
      <w:r>
        <w:rPr>
          <w:rFonts w:ascii="Arial" w:hAnsi="Arial" w:cs="Arial"/>
        </w:rPr>
        <w:tab/>
      </w:r>
      <w:r>
        <w:rPr>
          <w:rFonts w:ascii="Arial" w:hAnsi="Arial" w:cs="Arial"/>
        </w:rPr>
        <w:tab/>
      </w:r>
      <w:r w:rsidR="008F74D1" w:rsidRPr="008F74D1">
        <w:rPr>
          <w:rFonts w:ascii="Arial" w:hAnsi="Arial" w:cs="Arial"/>
        </w:rPr>
        <w:t>during the conduct of such litigation and negotiations;</w:t>
      </w:r>
    </w:p>
    <w:p w14:paraId="630AB7D5" w14:textId="77777777" w:rsidR="008F74D1" w:rsidRPr="008F74D1" w:rsidRDefault="007A77BC" w:rsidP="007A77BC">
      <w:pPr>
        <w:tabs>
          <w:tab w:val="left" w:pos="0"/>
        </w:tabs>
        <w:suppressAutoHyphens/>
        <w:spacing w:line="360" w:lineRule="auto"/>
        <w:ind w:left="1418" w:hanging="284"/>
        <w:jc w:val="both"/>
        <w:rPr>
          <w:rFonts w:ascii="Arial" w:hAnsi="Arial" w:cs="Arial"/>
        </w:rPr>
      </w:pPr>
      <w:r>
        <w:rPr>
          <w:rFonts w:ascii="Arial" w:hAnsi="Arial" w:cs="Arial"/>
        </w:rPr>
        <w:tab/>
        <w:t>5</w:t>
      </w:r>
      <w:r w:rsidR="00F63AC2">
        <w:rPr>
          <w:rFonts w:ascii="Arial" w:hAnsi="Arial" w:cs="Arial"/>
        </w:rPr>
        <w:t>.</w:t>
      </w:r>
      <w:r>
        <w:rPr>
          <w:rFonts w:ascii="Arial" w:hAnsi="Arial" w:cs="Arial"/>
        </w:rPr>
        <w:t>7.7.2</w:t>
      </w:r>
      <w:r w:rsidR="008F74D1" w:rsidRPr="008F74D1">
        <w:rPr>
          <w:rFonts w:ascii="Arial" w:hAnsi="Arial" w:cs="Arial"/>
        </w:rPr>
        <w:tab/>
      </w:r>
      <w:proofErr w:type="gramStart"/>
      <w:r w:rsidR="008F74D1" w:rsidRPr="008F74D1">
        <w:rPr>
          <w:rFonts w:ascii="Arial" w:hAnsi="Arial" w:cs="Arial"/>
        </w:rPr>
        <w:t>shall</w:t>
      </w:r>
      <w:proofErr w:type="gramEnd"/>
      <w:r w:rsidR="008F74D1" w:rsidRPr="008F74D1">
        <w:rPr>
          <w:rFonts w:ascii="Arial" w:hAnsi="Arial" w:cs="Arial"/>
        </w:rPr>
        <w:t xml:space="preserve"> take due and proper account of the interests of the Authority; </w:t>
      </w:r>
      <w:r>
        <w:rPr>
          <w:rFonts w:ascii="Arial" w:hAnsi="Arial" w:cs="Arial"/>
        </w:rPr>
        <w:tab/>
      </w:r>
      <w:r>
        <w:rPr>
          <w:rFonts w:ascii="Arial" w:hAnsi="Arial" w:cs="Arial"/>
        </w:rPr>
        <w:tab/>
      </w:r>
      <w:r w:rsidR="008F74D1" w:rsidRPr="008F74D1">
        <w:rPr>
          <w:rFonts w:ascii="Arial" w:hAnsi="Arial" w:cs="Arial"/>
        </w:rPr>
        <w:t>and</w:t>
      </w:r>
    </w:p>
    <w:p w14:paraId="2D3B52F4" w14:textId="77777777" w:rsidR="008F74D1" w:rsidRPr="007A77BC" w:rsidRDefault="007A77BC" w:rsidP="007A77BC">
      <w:pPr>
        <w:widowControl w:val="0"/>
        <w:tabs>
          <w:tab w:val="left" w:pos="0"/>
        </w:tabs>
        <w:suppressAutoHyphens/>
        <w:spacing w:line="360" w:lineRule="auto"/>
        <w:ind w:left="1418" w:hanging="284"/>
        <w:jc w:val="both"/>
        <w:rPr>
          <w:rFonts w:ascii="Arial" w:hAnsi="Arial" w:cs="Arial"/>
        </w:rPr>
      </w:pPr>
      <w:r>
        <w:rPr>
          <w:rFonts w:ascii="Arial" w:hAnsi="Arial" w:cs="Arial"/>
        </w:rPr>
        <w:tab/>
        <w:t>5</w:t>
      </w:r>
      <w:r w:rsidR="00F63AC2">
        <w:rPr>
          <w:rFonts w:ascii="Arial" w:hAnsi="Arial" w:cs="Arial"/>
        </w:rPr>
        <w:t>.</w:t>
      </w:r>
      <w:r>
        <w:rPr>
          <w:rFonts w:ascii="Arial" w:hAnsi="Arial" w:cs="Arial"/>
        </w:rPr>
        <w:t>7.7.3</w:t>
      </w:r>
      <w:r w:rsidR="008F74D1" w:rsidRPr="008F74D1">
        <w:rPr>
          <w:rFonts w:ascii="Arial" w:hAnsi="Arial" w:cs="Arial"/>
        </w:rPr>
        <w:tab/>
      </w:r>
      <w:proofErr w:type="gramStart"/>
      <w:r w:rsidR="008F74D1" w:rsidRPr="008F74D1">
        <w:rPr>
          <w:rFonts w:ascii="Arial" w:hAnsi="Arial" w:cs="Arial"/>
        </w:rPr>
        <w:t>shall</w:t>
      </w:r>
      <w:proofErr w:type="gramEnd"/>
      <w:r w:rsidR="008F74D1" w:rsidRPr="008F74D1">
        <w:rPr>
          <w:rFonts w:ascii="Arial" w:hAnsi="Arial" w:cs="Arial"/>
        </w:rPr>
        <w:t xml:space="preserve"> not settle or compromise any claim without the Authority’s prior </w:t>
      </w:r>
      <w:r>
        <w:rPr>
          <w:rFonts w:ascii="Arial" w:hAnsi="Arial" w:cs="Arial"/>
        </w:rPr>
        <w:tab/>
      </w:r>
      <w:r>
        <w:rPr>
          <w:rFonts w:ascii="Arial" w:hAnsi="Arial" w:cs="Arial"/>
        </w:rPr>
        <w:tab/>
      </w:r>
      <w:r w:rsidR="008F74D1" w:rsidRPr="008F74D1">
        <w:rPr>
          <w:rFonts w:ascii="Arial" w:hAnsi="Arial" w:cs="Arial"/>
        </w:rPr>
        <w:t>written consent (not to be unreasonably withheld or delayed).</w:t>
      </w:r>
      <w:r w:rsidR="008F74D1" w:rsidRPr="008F74D1">
        <w:rPr>
          <w:rFonts w:ascii="Arial" w:hAnsi="Arial" w:cs="Arial"/>
          <w:b/>
          <w:bCs/>
          <w:i/>
          <w:iCs/>
        </w:rPr>
        <w:tab/>
      </w:r>
    </w:p>
    <w:p w14:paraId="57EA15AF" w14:textId="77777777" w:rsidR="008F74D1" w:rsidRPr="008F74D1" w:rsidRDefault="007A77BC" w:rsidP="008F74D1">
      <w:pPr>
        <w:tabs>
          <w:tab w:val="left" w:pos="0"/>
        </w:tabs>
        <w:suppressAutoHyphens/>
        <w:spacing w:line="360" w:lineRule="auto"/>
        <w:ind w:left="1134" w:hanging="1134"/>
        <w:jc w:val="both"/>
        <w:rPr>
          <w:rFonts w:ascii="Arial" w:hAnsi="Arial" w:cs="Arial"/>
        </w:rPr>
      </w:pPr>
      <w:r>
        <w:rPr>
          <w:rFonts w:ascii="Arial" w:hAnsi="Arial" w:cs="Arial"/>
        </w:rPr>
        <w:t>5</w:t>
      </w:r>
      <w:r w:rsidR="00F63AC2">
        <w:rPr>
          <w:rFonts w:ascii="Arial" w:hAnsi="Arial" w:cs="Arial"/>
        </w:rPr>
        <w:t>.</w:t>
      </w:r>
      <w:r>
        <w:rPr>
          <w:rFonts w:ascii="Arial" w:hAnsi="Arial" w:cs="Arial"/>
        </w:rPr>
        <w:t>7</w:t>
      </w:r>
      <w:r w:rsidR="008F74D1" w:rsidRPr="008F74D1">
        <w:rPr>
          <w:rFonts w:ascii="Arial" w:hAnsi="Arial" w:cs="Arial"/>
        </w:rPr>
        <w:t>.8</w:t>
      </w:r>
      <w:r w:rsidR="008F74D1" w:rsidRPr="008F74D1">
        <w:rPr>
          <w:rFonts w:ascii="Arial" w:hAnsi="Arial" w:cs="Arial"/>
        </w:rPr>
        <w:tab/>
      </w:r>
      <w:r>
        <w:rPr>
          <w:rFonts w:ascii="Arial" w:hAnsi="Arial" w:cs="Arial"/>
        </w:rPr>
        <w:tab/>
      </w:r>
      <w:r w:rsidR="008F74D1" w:rsidRPr="008F74D1">
        <w:rPr>
          <w:rFonts w:ascii="Arial" w:hAnsi="Arial" w:cs="Arial"/>
        </w:rPr>
        <w:t xml:space="preserve">The Authority shall at the request of the Contractor afford to the Contractor </w:t>
      </w:r>
      <w:r>
        <w:rPr>
          <w:rFonts w:ascii="Arial" w:hAnsi="Arial" w:cs="Arial"/>
        </w:rPr>
        <w:tab/>
      </w:r>
      <w:r w:rsidR="008F74D1" w:rsidRPr="008F74D1">
        <w:rPr>
          <w:rFonts w:ascii="Arial" w:hAnsi="Arial" w:cs="Arial"/>
        </w:rPr>
        <w:t xml:space="preserve">all reasonable assistance for the purpose of contesting any claim or demand </w:t>
      </w:r>
      <w:r>
        <w:rPr>
          <w:rFonts w:ascii="Arial" w:hAnsi="Arial" w:cs="Arial"/>
        </w:rPr>
        <w:tab/>
      </w:r>
      <w:r w:rsidR="008F74D1" w:rsidRPr="008F74D1">
        <w:rPr>
          <w:rFonts w:ascii="Arial" w:hAnsi="Arial" w:cs="Arial"/>
        </w:rPr>
        <w:t xml:space="preserve">made or action brought against the Authority or the Contractor by a third </w:t>
      </w:r>
      <w:r>
        <w:rPr>
          <w:rFonts w:ascii="Arial" w:hAnsi="Arial" w:cs="Arial"/>
        </w:rPr>
        <w:tab/>
      </w:r>
      <w:r w:rsidR="008F74D1" w:rsidRPr="008F74D1">
        <w:rPr>
          <w:rFonts w:ascii="Arial" w:hAnsi="Arial" w:cs="Arial"/>
        </w:rPr>
        <w:t xml:space="preserve">party for infringement or alleged infringement of any third party Intellectual </w:t>
      </w:r>
      <w:r>
        <w:rPr>
          <w:rFonts w:ascii="Arial" w:hAnsi="Arial" w:cs="Arial"/>
        </w:rPr>
        <w:tab/>
      </w:r>
      <w:r w:rsidR="008F74D1" w:rsidRPr="008F74D1">
        <w:rPr>
          <w:rFonts w:ascii="Arial" w:hAnsi="Arial" w:cs="Arial"/>
        </w:rPr>
        <w:t xml:space="preserve">Property Rights in connection with the performance of the Contractor’s </w:t>
      </w:r>
      <w:r>
        <w:rPr>
          <w:rFonts w:ascii="Arial" w:hAnsi="Arial" w:cs="Arial"/>
        </w:rPr>
        <w:tab/>
      </w:r>
      <w:r w:rsidR="008F74D1" w:rsidRPr="008F74D1">
        <w:rPr>
          <w:rFonts w:ascii="Arial" w:hAnsi="Arial" w:cs="Arial"/>
        </w:rPr>
        <w:t xml:space="preserve">obligations under the </w:t>
      </w:r>
      <w:r w:rsidR="00D65708">
        <w:rPr>
          <w:rFonts w:ascii="Arial" w:hAnsi="Arial" w:cs="Arial"/>
        </w:rPr>
        <w:t>Agreement</w:t>
      </w:r>
      <w:r w:rsidR="008F74D1" w:rsidRPr="008F74D1">
        <w:rPr>
          <w:rFonts w:ascii="Arial" w:hAnsi="Arial" w:cs="Arial"/>
        </w:rPr>
        <w:t xml:space="preserve"> and the Contractor shall indemnify the </w:t>
      </w:r>
      <w:r>
        <w:rPr>
          <w:rFonts w:ascii="Arial" w:hAnsi="Arial" w:cs="Arial"/>
        </w:rPr>
        <w:tab/>
      </w:r>
      <w:r w:rsidR="008F74D1" w:rsidRPr="008F74D1">
        <w:rPr>
          <w:rFonts w:ascii="Arial" w:hAnsi="Arial" w:cs="Arial"/>
        </w:rPr>
        <w:t xml:space="preserve">Authority for all costs and expenses (including, but not limited to, legal costs </w:t>
      </w:r>
      <w:r>
        <w:rPr>
          <w:rFonts w:ascii="Arial" w:hAnsi="Arial" w:cs="Arial"/>
        </w:rPr>
        <w:tab/>
      </w:r>
      <w:r w:rsidR="008F74D1" w:rsidRPr="008F74D1">
        <w:rPr>
          <w:rFonts w:ascii="Arial" w:hAnsi="Arial" w:cs="Arial"/>
        </w:rPr>
        <w:t xml:space="preserve">and disbursements) incurred in doing so.  The Contractor shall not, however, </w:t>
      </w:r>
      <w:r>
        <w:rPr>
          <w:rFonts w:ascii="Arial" w:hAnsi="Arial" w:cs="Arial"/>
        </w:rPr>
        <w:tab/>
      </w:r>
      <w:r w:rsidR="008F74D1" w:rsidRPr="008F74D1">
        <w:rPr>
          <w:rFonts w:ascii="Arial" w:hAnsi="Arial" w:cs="Arial"/>
        </w:rPr>
        <w:t xml:space="preserve">be required to indemnify the Authority in relation to any costs and expenses </w:t>
      </w:r>
      <w:r>
        <w:rPr>
          <w:rFonts w:ascii="Arial" w:hAnsi="Arial" w:cs="Arial"/>
        </w:rPr>
        <w:tab/>
      </w:r>
      <w:r w:rsidR="008F74D1" w:rsidRPr="008F74D1">
        <w:rPr>
          <w:rFonts w:ascii="Arial" w:hAnsi="Arial" w:cs="Arial"/>
        </w:rPr>
        <w:t xml:space="preserve">incurred in relation to or arising out of a claim, demand or action which </w:t>
      </w:r>
      <w:r>
        <w:rPr>
          <w:rFonts w:ascii="Arial" w:hAnsi="Arial" w:cs="Arial"/>
        </w:rPr>
        <w:tab/>
      </w:r>
      <w:r w:rsidR="008F74D1" w:rsidRPr="008F74D1">
        <w:rPr>
          <w:rFonts w:ascii="Arial" w:hAnsi="Arial" w:cs="Arial"/>
        </w:rPr>
        <w:t xml:space="preserve">relates to the matters in clause </w:t>
      </w:r>
      <w:r>
        <w:rPr>
          <w:rFonts w:ascii="Arial" w:hAnsi="Arial" w:cs="Arial"/>
        </w:rPr>
        <w:t>5</w:t>
      </w:r>
      <w:r w:rsidR="00F63AC2">
        <w:rPr>
          <w:rFonts w:ascii="Arial" w:hAnsi="Arial" w:cs="Arial"/>
        </w:rPr>
        <w:t>.</w:t>
      </w:r>
      <w:r>
        <w:rPr>
          <w:rFonts w:ascii="Arial" w:hAnsi="Arial" w:cs="Arial"/>
        </w:rPr>
        <w:t>7</w:t>
      </w:r>
      <w:r w:rsidR="008F74D1" w:rsidRPr="008F74D1">
        <w:rPr>
          <w:rFonts w:ascii="Arial" w:hAnsi="Arial" w:cs="Arial"/>
        </w:rPr>
        <w:t>.5</w:t>
      </w:r>
      <w:r>
        <w:rPr>
          <w:rFonts w:ascii="Arial" w:hAnsi="Arial" w:cs="Arial"/>
        </w:rPr>
        <w:t>.1</w:t>
      </w:r>
      <w:r w:rsidR="008F74D1" w:rsidRPr="008F74D1">
        <w:rPr>
          <w:rFonts w:ascii="Arial" w:hAnsi="Arial" w:cs="Arial"/>
        </w:rPr>
        <w:t xml:space="preserve"> or </w:t>
      </w:r>
      <w:r>
        <w:rPr>
          <w:rFonts w:ascii="Arial" w:hAnsi="Arial" w:cs="Arial"/>
        </w:rPr>
        <w:t>5</w:t>
      </w:r>
      <w:r w:rsidR="00F63AC2">
        <w:rPr>
          <w:rFonts w:ascii="Arial" w:hAnsi="Arial" w:cs="Arial"/>
        </w:rPr>
        <w:t>.</w:t>
      </w:r>
      <w:r>
        <w:rPr>
          <w:rFonts w:ascii="Arial" w:hAnsi="Arial" w:cs="Arial"/>
        </w:rPr>
        <w:t xml:space="preserve">7.5.2.  </w:t>
      </w:r>
    </w:p>
    <w:p w14:paraId="4A4EB982" w14:textId="77777777" w:rsidR="008F74D1" w:rsidRPr="008F74D1" w:rsidRDefault="007A77BC" w:rsidP="008F74D1">
      <w:pPr>
        <w:tabs>
          <w:tab w:val="left" w:pos="0"/>
        </w:tabs>
        <w:suppressAutoHyphens/>
        <w:spacing w:line="360" w:lineRule="auto"/>
        <w:ind w:left="1134" w:hanging="1134"/>
        <w:jc w:val="both"/>
        <w:rPr>
          <w:rFonts w:ascii="Arial" w:hAnsi="Arial" w:cs="Arial"/>
        </w:rPr>
      </w:pPr>
      <w:r>
        <w:rPr>
          <w:rFonts w:ascii="Arial" w:hAnsi="Arial" w:cs="Arial"/>
        </w:rPr>
        <w:t>5</w:t>
      </w:r>
      <w:r w:rsidR="00F63AC2">
        <w:rPr>
          <w:rFonts w:ascii="Arial" w:hAnsi="Arial" w:cs="Arial"/>
        </w:rPr>
        <w:t>.</w:t>
      </w:r>
      <w:r>
        <w:rPr>
          <w:rFonts w:ascii="Arial" w:hAnsi="Arial" w:cs="Arial"/>
        </w:rPr>
        <w:t>7</w:t>
      </w:r>
      <w:r w:rsidR="008F74D1" w:rsidRPr="008F74D1">
        <w:rPr>
          <w:rFonts w:ascii="Arial" w:hAnsi="Arial" w:cs="Arial"/>
        </w:rPr>
        <w:t>.9</w:t>
      </w:r>
      <w:r w:rsidR="008F74D1" w:rsidRPr="008F74D1">
        <w:rPr>
          <w:rFonts w:ascii="Arial" w:hAnsi="Arial" w:cs="Arial"/>
        </w:rPr>
        <w:tab/>
      </w:r>
      <w:r>
        <w:rPr>
          <w:rFonts w:ascii="Arial" w:hAnsi="Arial" w:cs="Arial"/>
        </w:rPr>
        <w:tab/>
      </w:r>
      <w:r w:rsidR="008F74D1" w:rsidRPr="008F74D1">
        <w:rPr>
          <w:rFonts w:ascii="Arial" w:hAnsi="Arial" w:cs="Arial"/>
        </w:rPr>
        <w:t xml:space="preserve">In connection with any negotiations or litigation conducted by the Contractor </w:t>
      </w:r>
      <w:r>
        <w:rPr>
          <w:rFonts w:ascii="Arial" w:hAnsi="Arial" w:cs="Arial"/>
        </w:rPr>
        <w:tab/>
      </w:r>
      <w:r w:rsidR="008F74D1" w:rsidRPr="008F74D1">
        <w:rPr>
          <w:rFonts w:ascii="Arial" w:hAnsi="Arial" w:cs="Arial"/>
        </w:rPr>
        <w:t xml:space="preserve">under clause </w:t>
      </w:r>
      <w:r>
        <w:rPr>
          <w:rFonts w:ascii="Arial" w:hAnsi="Arial" w:cs="Arial"/>
        </w:rPr>
        <w:t>5</w:t>
      </w:r>
      <w:r w:rsidR="002730D8">
        <w:rPr>
          <w:rFonts w:ascii="Arial" w:hAnsi="Arial" w:cs="Arial"/>
        </w:rPr>
        <w:t>.</w:t>
      </w:r>
      <w:r>
        <w:rPr>
          <w:rFonts w:ascii="Arial" w:hAnsi="Arial" w:cs="Arial"/>
        </w:rPr>
        <w:t>7</w:t>
      </w:r>
      <w:r w:rsidR="008F74D1" w:rsidRPr="008F74D1">
        <w:rPr>
          <w:rFonts w:ascii="Arial" w:hAnsi="Arial" w:cs="Arial"/>
        </w:rPr>
        <w:t xml:space="preserve">.7, and subject to the Contractor complying with its </w:t>
      </w:r>
      <w:r>
        <w:rPr>
          <w:rFonts w:ascii="Arial" w:hAnsi="Arial" w:cs="Arial"/>
        </w:rPr>
        <w:tab/>
      </w:r>
      <w:r w:rsidR="008F74D1" w:rsidRPr="008F74D1">
        <w:rPr>
          <w:rFonts w:ascii="Arial" w:hAnsi="Arial" w:cs="Arial"/>
        </w:rPr>
        <w:t xml:space="preserve">obligations under that clause, the Authority shall not without the prior written </w:t>
      </w:r>
      <w:r>
        <w:rPr>
          <w:rFonts w:ascii="Arial" w:hAnsi="Arial" w:cs="Arial"/>
        </w:rPr>
        <w:tab/>
      </w:r>
      <w:r w:rsidR="008F74D1" w:rsidRPr="008F74D1">
        <w:rPr>
          <w:rFonts w:ascii="Arial" w:hAnsi="Arial" w:cs="Arial"/>
        </w:rPr>
        <w:t xml:space="preserve">consent of the Contractor (such consent not to be unreasonably withheld or </w:t>
      </w:r>
      <w:r>
        <w:rPr>
          <w:rFonts w:ascii="Arial" w:hAnsi="Arial" w:cs="Arial"/>
        </w:rPr>
        <w:tab/>
      </w:r>
      <w:r w:rsidR="008F74D1" w:rsidRPr="008F74D1">
        <w:rPr>
          <w:rFonts w:ascii="Arial" w:hAnsi="Arial" w:cs="Arial"/>
        </w:rPr>
        <w:t xml:space="preserve">delayed) make any admissions which may be prejudicial to the defence or </w:t>
      </w:r>
      <w:r>
        <w:rPr>
          <w:rFonts w:ascii="Arial" w:hAnsi="Arial" w:cs="Arial"/>
        </w:rPr>
        <w:tab/>
      </w:r>
      <w:r w:rsidR="008F74D1" w:rsidRPr="008F74D1">
        <w:rPr>
          <w:rFonts w:ascii="Arial" w:hAnsi="Arial" w:cs="Arial"/>
        </w:rPr>
        <w:t>settlement of the relevant claim</w:t>
      </w:r>
      <w:r>
        <w:rPr>
          <w:rFonts w:ascii="Arial" w:hAnsi="Arial" w:cs="Arial"/>
        </w:rPr>
        <w:t>.</w:t>
      </w:r>
    </w:p>
    <w:p w14:paraId="492F8F63" w14:textId="77777777" w:rsidR="008F74D1" w:rsidRPr="008F74D1" w:rsidRDefault="007A77BC" w:rsidP="00F54DC3">
      <w:pPr>
        <w:tabs>
          <w:tab w:val="left" w:pos="0"/>
        </w:tabs>
        <w:suppressAutoHyphens/>
        <w:spacing w:line="360" w:lineRule="auto"/>
        <w:ind w:left="1418" w:hanging="1418"/>
        <w:jc w:val="both"/>
        <w:rPr>
          <w:rFonts w:ascii="Arial" w:hAnsi="Arial" w:cs="Arial"/>
        </w:rPr>
      </w:pPr>
      <w:r>
        <w:rPr>
          <w:rFonts w:ascii="Arial" w:hAnsi="Arial" w:cs="Arial"/>
        </w:rPr>
        <w:t>5</w:t>
      </w:r>
      <w:r w:rsidR="00F63AC2">
        <w:rPr>
          <w:rFonts w:ascii="Arial" w:hAnsi="Arial" w:cs="Arial"/>
        </w:rPr>
        <w:t>.</w:t>
      </w:r>
      <w:r>
        <w:rPr>
          <w:rFonts w:ascii="Arial" w:hAnsi="Arial" w:cs="Arial"/>
        </w:rPr>
        <w:t>7</w:t>
      </w:r>
      <w:r w:rsidR="008F74D1" w:rsidRPr="008F74D1">
        <w:rPr>
          <w:rFonts w:ascii="Arial" w:hAnsi="Arial" w:cs="Arial"/>
        </w:rPr>
        <w:t>.10</w:t>
      </w:r>
      <w:r w:rsidR="008F74D1" w:rsidRPr="008F74D1">
        <w:rPr>
          <w:rFonts w:ascii="Arial" w:hAnsi="Arial" w:cs="Arial"/>
        </w:rPr>
        <w:tab/>
      </w:r>
      <w:r>
        <w:rPr>
          <w:rFonts w:ascii="Arial" w:hAnsi="Arial" w:cs="Arial"/>
        </w:rPr>
        <w:tab/>
      </w:r>
      <w:r w:rsidR="008F74D1" w:rsidRPr="008F74D1">
        <w:rPr>
          <w:rFonts w:ascii="Arial" w:hAnsi="Arial" w:cs="Arial"/>
        </w:rPr>
        <w:t xml:space="preserve">If a claim, demand or action for infringement or alleged infringement of any </w:t>
      </w:r>
      <w:r>
        <w:rPr>
          <w:rFonts w:ascii="Arial" w:hAnsi="Arial" w:cs="Arial"/>
        </w:rPr>
        <w:tab/>
      </w:r>
      <w:r w:rsidR="008F74D1" w:rsidRPr="008F74D1">
        <w:rPr>
          <w:rFonts w:ascii="Arial" w:hAnsi="Arial" w:cs="Arial"/>
        </w:rPr>
        <w:t xml:space="preserve">Intellectual Property Rights is made in connection with the </w:t>
      </w:r>
      <w:r w:rsidR="00D65708">
        <w:rPr>
          <w:rFonts w:ascii="Arial" w:hAnsi="Arial" w:cs="Arial"/>
        </w:rPr>
        <w:t>Agreement</w:t>
      </w:r>
      <w:r w:rsidR="008F74D1" w:rsidRPr="008F74D1">
        <w:rPr>
          <w:rFonts w:ascii="Arial" w:hAnsi="Arial" w:cs="Arial"/>
        </w:rPr>
        <w:t xml:space="preserve"> or in the reasonable opinion of the Contractor is likely to be made, the Contractor </w:t>
      </w:r>
      <w:r>
        <w:rPr>
          <w:rFonts w:ascii="Arial" w:hAnsi="Arial" w:cs="Arial"/>
        </w:rPr>
        <w:tab/>
      </w:r>
      <w:r w:rsidR="008F74D1" w:rsidRPr="008F74D1">
        <w:rPr>
          <w:rFonts w:ascii="Arial" w:hAnsi="Arial" w:cs="Arial"/>
        </w:rPr>
        <w:t xml:space="preserve">shall notify the Authority and, at its own expense and subject to the consent </w:t>
      </w:r>
      <w:r>
        <w:rPr>
          <w:rFonts w:ascii="Arial" w:hAnsi="Arial" w:cs="Arial"/>
        </w:rPr>
        <w:tab/>
      </w:r>
      <w:r w:rsidR="008F74D1" w:rsidRPr="008F74D1">
        <w:rPr>
          <w:rFonts w:ascii="Arial" w:hAnsi="Arial" w:cs="Arial"/>
        </w:rPr>
        <w:t xml:space="preserve">of the Authority (not to be unreasonably withheld or delayed), use its best </w:t>
      </w:r>
      <w:r>
        <w:rPr>
          <w:rFonts w:ascii="Arial" w:hAnsi="Arial" w:cs="Arial"/>
        </w:rPr>
        <w:tab/>
        <w:t>endeavours to:</w:t>
      </w:r>
    </w:p>
    <w:p w14:paraId="409C96AA" w14:textId="77777777" w:rsidR="00F63AC2" w:rsidRDefault="007A77BC" w:rsidP="00F63AC2">
      <w:pPr>
        <w:tabs>
          <w:tab w:val="left" w:pos="0"/>
        </w:tabs>
        <w:suppressAutoHyphens/>
        <w:spacing w:line="360" w:lineRule="auto"/>
        <w:ind w:left="1418"/>
        <w:jc w:val="both"/>
        <w:rPr>
          <w:rFonts w:ascii="Arial" w:hAnsi="Arial" w:cs="Arial"/>
        </w:rPr>
      </w:pPr>
      <w:r>
        <w:rPr>
          <w:rFonts w:ascii="Arial" w:hAnsi="Arial" w:cs="Arial"/>
        </w:rPr>
        <w:tab/>
        <w:t>5</w:t>
      </w:r>
      <w:r w:rsidR="00F63AC2">
        <w:rPr>
          <w:rFonts w:ascii="Arial" w:hAnsi="Arial" w:cs="Arial"/>
        </w:rPr>
        <w:t>.</w:t>
      </w:r>
      <w:r>
        <w:rPr>
          <w:rFonts w:ascii="Arial" w:hAnsi="Arial" w:cs="Arial"/>
        </w:rPr>
        <w:t>7.10.1</w:t>
      </w:r>
      <w:r w:rsidR="008F74D1" w:rsidRPr="008F74D1">
        <w:rPr>
          <w:rFonts w:ascii="Arial" w:hAnsi="Arial" w:cs="Arial"/>
        </w:rPr>
        <w:tab/>
        <w:t xml:space="preserve">modify any or all of the Goods without reducing the </w:t>
      </w:r>
      <w:r w:rsidR="00F63AC2">
        <w:rPr>
          <w:rFonts w:ascii="Arial" w:hAnsi="Arial" w:cs="Arial"/>
        </w:rPr>
        <w:tab/>
      </w:r>
      <w:r w:rsidR="00F63AC2">
        <w:rPr>
          <w:rFonts w:ascii="Arial" w:hAnsi="Arial" w:cs="Arial"/>
        </w:rPr>
        <w:tab/>
      </w:r>
      <w:r w:rsidR="00F63AC2">
        <w:rPr>
          <w:rFonts w:ascii="Arial" w:hAnsi="Arial" w:cs="Arial"/>
        </w:rPr>
        <w:tab/>
      </w:r>
      <w:r w:rsidR="00F63AC2">
        <w:rPr>
          <w:rFonts w:ascii="Arial" w:hAnsi="Arial" w:cs="Arial"/>
        </w:rPr>
        <w:tab/>
      </w:r>
      <w:r w:rsidR="00F63AC2">
        <w:rPr>
          <w:rFonts w:ascii="Arial" w:hAnsi="Arial" w:cs="Arial"/>
        </w:rPr>
        <w:tab/>
      </w:r>
      <w:r w:rsidR="008F74D1" w:rsidRPr="008F74D1">
        <w:rPr>
          <w:rFonts w:ascii="Arial" w:hAnsi="Arial" w:cs="Arial"/>
        </w:rPr>
        <w:t xml:space="preserve">performance or functionality of the same, or </w:t>
      </w:r>
      <w:r w:rsidR="008F74D1" w:rsidRPr="008F74D1">
        <w:rPr>
          <w:rFonts w:ascii="Arial" w:hAnsi="Arial" w:cs="Arial"/>
        </w:rPr>
        <w:lastRenderedPageBreak/>
        <w:t xml:space="preserve">substitute </w:t>
      </w:r>
      <w:r w:rsidR="00F63AC2">
        <w:rPr>
          <w:rFonts w:ascii="Arial" w:hAnsi="Arial" w:cs="Arial"/>
        </w:rPr>
        <w:tab/>
      </w:r>
      <w:r w:rsidR="00F63AC2">
        <w:rPr>
          <w:rFonts w:ascii="Arial" w:hAnsi="Arial" w:cs="Arial"/>
        </w:rPr>
        <w:tab/>
      </w:r>
      <w:r w:rsidR="00F63AC2">
        <w:rPr>
          <w:rFonts w:ascii="Arial" w:hAnsi="Arial" w:cs="Arial"/>
        </w:rPr>
        <w:tab/>
      </w:r>
      <w:r w:rsidR="00F63AC2">
        <w:rPr>
          <w:rFonts w:ascii="Arial" w:hAnsi="Arial" w:cs="Arial"/>
        </w:rPr>
        <w:tab/>
      </w:r>
      <w:r w:rsidR="008F74D1" w:rsidRPr="008F74D1">
        <w:rPr>
          <w:rFonts w:ascii="Arial" w:hAnsi="Arial" w:cs="Arial"/>
        </w:rPr>
        <w:t xml:space="preserve">alternative Goods of equivalent performance and </w:t>
      </w:r>
      <w:r w:rsidR="00F63AC2">
        <w:rPr>
          <w:rFonts w:ascii="Arial" w:hAnsi="Arial" w:cs="Arial"/>
        </w:rPr>
        <w:tab/>
      </w:r>
      <w:r w:rsidR="00F63AC2">
        <w:rPr>
          <w:rFonts w:ascii="Arial" w:hAnsi="Arial" w:cs="Arial"/>
        </w:rPr>
        <w:tab/>
      </w:r>
      <w:r w:rsidR="00F63AC2">
        <w:rPr>
          <w:rFonts w:ascii="Arial" w:hAnsi="Arial" w:cs="Arial"/>
        </w:rPr>
        <w:tab/>
      </w:r>
      <w:r w:rsidR="00F63AC2">
        <w:rPr>
          <w:rFonts w:ascii="Arial" w:hAnsi="Arial" w:cs="Arial"/>
        </w:rPr>
        <w:tab/>
      </w:r>
      <w:r w:rsidR="00F63AC2">
        <w:rPr>
          <w:rFonts w:ascii="Arial" w:hAnsi="Arial" w:cs="Arial"/>
        </w:rPr>
        <w:tab/>
      </w:r>
      <w:r w:rsidR="008F74D1" w:rsidRPr="008F74D1">
        <w:rPr>
          <w:rFonts w:ascii="Arial" w:hAnsi="Arial" w:cs="Arial"/>
        </w:rPr>
        <w:t xml:space="preserve">functionality, so as to avoid the </w:t>
      </w:r>
      <w:r w:rsidR="00F63AC2">
        <w:rPr>
          <w:rFonts w:ascii="Arial" w:hAnsi="Arial" w:cs="Arial"/>
        </w:rPr>
        <w:t>in</w:t>
      </w:r>
      <w:r w:rsidR="008F74D1" w:rsidRPr="008F74D1">
        <w:rPr>
          <w:rFonts w:ascii="Arial" w:hAnsi="Arial" w:cs="Arial"/>
        </w:rPr>
        <w:t xml:space="preserve">fringement or the alleged </w:t>
      </w:r>
      <w:r w:rsidR="00F63AC2">
        <w:rPr>
          <w:rFonts w:ascii="Arial" w:hAnsi="Arial" w:cs="Arial"/>
        </w:rPr>
        <w:tab/>
      </w:r>
      <w:r w:rsidR="00F63AC2">
        <w:rPr>
          <w:rFonts w:ascii="Arial" w:hAnsi="Arial" w:cs="Arial"/>
        </w:rPr>
        <w:tab/>
      </w:r>
      <w:r w:rsidR="00F63AC2">
        <w:rPr>
          <w:rFonts w:ascii="Arial" w:hAnsi="Arial" w:cs="Arial"/>
        </w:rPr>
        <w:tab/>
      </w:r>
      <w:r w:rsidR="00F63AC2">
        <w:rPr>
          <w:rFonts w:ascii="Arial" w:hAnsi="Arial" w:cs="Arial"/>
        </w:rPr>
        <w:tab/>
      </w:r>
      <w:r w:rsidR="008F74D1" w:rsidRPr="008F74D1">
        <w:rPr>
          <w:rFonts w:ascii="Arial" w:hAnsi="Arial" w:cs="Arial"/>
        </w:rPr>
        <w:t>i</w:t>
      </w:r>
      <w:r w:rsidR="00F63AC2">
        <w:rPr>
          <w:rFonts w:ascii="Arial" w:hAnsi="Arial" w:cs="Arial"/>
        </w:rPr>
        <w:t>nfringement, provided that the p</w:t>
      </w:r>
      <w:r w:rsidR="008F74D1" w:rsidRPr="008F74D1">
        <w:rPr>
          <w:rFonts w:ascii="Arial" w:hAnsi="Arial" w:cs="Arial"/>
        </w:rPr>
        <w:t xml:space="preserve">rovisions herein shall apply </w:t>
      </w:r>
      <w:r w:rsidR="00F63AC2">
        <w:rPr>
          <w:rFonts w:ascii="Arial" w:hAnsi="Arial" w:cs="Arial"/>
        </w:rPr>
        <w:tab/>
      </w:r>
      <w:r w:rsidR="00F63AC2">
        <w:rPr>
          <w:rFonts w:ascii="Arial" w:hAnsi="Arial" w:cs="Arial"/>
        </w:rPr>
        <w:tab/>
      </w:r>
      <w:r w:rsidR="00F63AC2">
        <w:rPr>
          <w:rFonts w:ascii="Arial" w:hAnsi="Arial" w:cs="Arial"/>
        </w:rPr>
        <w:tab/>
      </w:r>
      <w:r w:rsidR="008F74D1" w:rsidRPr="008F74D1">
        <w:rPr>
          <w:rFonts w:ascii="Arial" w:hAnsi="Arial" w:cs="Arial"/>
        </w:rPr>
        <w:t xml:space="preserve">mutatis mutandis to such modified Goods or to the substitute </w:t>
      </w:r>
      <w:r w:rsidR="00F63AC2">
        <w:rPr>
          <w:rFonts w:ascii="Arial" w:hAnsi="Arial" w:cs="Arial"/>
        </w:rPr>
        <w:tab/>
      </w:r>
      <w:r w:rsidR="00F63AC2">
        <w:rPr>
          <w:rFonts w:ascii="Arial" w:hAnsi="Arial" w:cs="Arial"/>
        </w:rPr>
        <w:tab/>
      </w:r>
      <w:r w:rsidR="00F63AC2">
        <w:rPr>
          <w:rFonts w:ascii="Arial" w:hAnsi="Arial" w:cs="Arial"/>
        </w:rPr>
        <w:tab/>
      </w:r>
      <w:r w:rsidR="008F74D1" w:rsidRPr="008F74D1">
        <w:rPr>
          <w:rFonts w:ascii="Arial" w:hAnsi="Arial" w:cs="Arial"/>
        </w:rPr>
        <w:t>Goods; or</w:t>
      </w:r>
    </w:p>
    <w:p w14:paraId="524CDF75" w14:textId="77777777" w:rsidR="008F74D1" w:rsidRPr="008F74D1" w:rsidRDefault="007A77BC" w:rsidP="00F63AC2">
      <w:pPr>
        <w:tabs>
          <w:tab w:val="left" w:pos="0"/>
        </w:tabs>
        <w:suppressAutoHyphens/>
        <w:spacing w:line="360" w:lineRule="auto"/>
        <w:ind w:left="1418"/>
        <w:jc w:val="both"/>
        <w:rPr>
          <w:rFonts w:ascii="Arial" w:hAnsi="Arial" w:cs="Arial"/>
        </w:rPr>
      </w:pPr>
      <w:r>
        <w:rPr>
          <w:rFonts w:ascii="Arial" w:hAnsi="Arial" w:cs="Arial"/>
        </w:rPr>
        <w:t>5</w:t>
      </w:r>
      <w:r w:rsidR="00F63AC2">
        <w:rPr>
          <w:rFonts w:ascii="Arial" w:hAnsi="Arial" w:cs="Arial"/>
        </w:rPr>
        <w:t>.</w:t>
      </w:r>
      <w:r>
        <w:rPr>
          <w:rFonts w:ascii="Arial" w:hAnsi="Arial" w:cs="Arial"/>
        </w:rPr>
        <w:t>7.10.2</w:t>
      </w:r>
      <w:r w:rsidR="008F74D1" w:rsidRPr="008F74D1">
        <w:rPr>
          <w:rFonts w:ascii="Arial" w:hAnsi="Arial" w:cs="Arial"/>
        </w:rPr>
        <w:tab/>
      </w:r>
      <w:proofErr w:type="gramStart"/>
      <w:r w:rsidR="008F74D1" w:rsidRPr="008F74D1">
        <w:rPr>
          <w:rFonts w:ascii="Arial" w:hAnsi="Arial" w:cs="Arial"/>
        </w:rPr>
        <w:t>procure</w:t>
      </w:r>
      <w:proofErr w:type="gramEnd"/>
      <w:r w:rsidR="008F74D1" w:rsidRPr="008F74D1">
        <w:rPr>
          <w:rFonts w:ascii="Arial" w:hAnsi="Arial" w:cs="Arial"/>
        </w:rPr>
        <w:t xml:space="preserve"> a licence to use and  supply the Goods, which are </w:t>
      </w:r>
      <w:r w:rsidR="00F63AC2">
        <w:rPr>
          <w:rFonts w:ascii="Arial" w:hAnsi="Arial" w:cs="Arial"/>
        </w:rPr>
        <w:tab/>
      </w:r>
      <w:r w:rsidR="00F63AC2">
        <w:rPr>
          <w:rFonts w:ascii="Arial" w:hAnsi="Arial" w:cs="Arial"/>
        </w:rPr>
        <w:tab/>
      </w:r>
      <w:r w:rsidR="00F63AC2">
        <w:rPr>
          <w:rFonts w:ascii="Arial" w:hAnsi="Arial" w:cs="Arial"/>
        </w:rPr>
        <w:tab/>
      </w:r>
      <w:r w:rsidR="00F63AC2">
        <w:rPr>
          <w:rFonts w:ascii="Arial" w:hAnsi="Arial" w:cs="Arial"/>
        </w:rPr>
        <w:tab/>
      </w:r>
      <w:r w:rsidR="008F74D1" w:rsidRPr="008F74D1">
        <w:rPr>
          <w:rFonts w:ascii="Arial" w:hAnsi="Arial" w:cs="Arial"/>
        </w:rPr>
        <w:t xml:space="preserve">the subject of the alleged infringement, on terms which are </w:t>
      </w:r>
      <w:r w:rsidR="00F63AC2">
        <w:rPr>
          <w:rFonts w:ascii="Arial" w:hAnsi="Arial" w:cs="Arial"/>
        </w:rPr>
        <w:tab/>
      </w:r>
      <w:r w:rsidR="00F63AC2">
        <w:rPr>
          <w:rFonts w:ascii="Arial" w:hAnsi="Arial" w:cs="Arial"/>
        </w:rPr>
        <w:tab/>
      </w:r>
      <w:r w:rsidR="00F63AC2">
        <w:rPr>
          <w:rFonts w:ascii="Arial" w:hAnsi="Arial" w:cs="Arial"/>
        </w:rPr>
        <w:tab/>
      </w:r>
      <w:r w:rsidR="00F63AC2">
        <w:rPr>
          <w:rFonts w:ascii="Arial" w:hAnsi="Arial" w:cs="Arial"/>
        </w:rPr>
        <w:tab/>
      </w:r>
      <w:r w:rsidR="008F74D1" w:rsidRPr="008F74D1">
        <w:rPr>
          <w:rFonts w:ascii="Arial" w:hAnsi="Arial" w:cs="Arial"/>
        </w:rPr>
        <w:t>acceptable to the Authority,</w:t>
      </w:r>
    </w:p>
    <w:p w14:paraId="6A257454" w14:textId="77777777" w:rsidR="008F74D1" w:rsidRPr="008F74D1" w:rsidRDefault="008F74D1" w:rsidP="00F54DC3">
      <w:pPr>
        <w:tabs>
          <w:tab w:val="left" w:pos="0"/>
        </w:tabs>
        <w:suppressAutoHyphens/>
        <w:spacing w:before="240" w:line="360" w:lineRule="auto"/>
        <w:ind w:left="1418" w:hanging="425"/>
        <w:jc w:val="both"/>
        <w:rPr>
          <w:rFonts w:ascii="Arial" w:hAnsi="Arial" w:cs="Arial"/>
        </w:rPr>
      </w:pPr>
      <w:r w:rsidRPr="008F74D1">
        <w:rPr>
          <w:rFonts w:ascii="Arial" w:hAnsi="Arial" w:cs="Arial"/>
        </w:rPr>
        <w:tab/>
      </w:r>
      <w:r w:rsidR="007A77BC">
        <w:rPr>
          <w:rFonts w:ascii="Arial" w:hAnsi="Arial" w:cs="Arial"/>
        </w:rPr>
        <w:tab/>
      </w:r>
      <w:proofErr w:type="gramStart"/>
      <w:r w:rsidRPr="008F74D1">
        <w:rPr>
          <w:rFonts w:ascii="Arial" w:hAnsi="Arial" w:cs="Arial"/>
        </w:rPr>
        <w:t>and</w:t>
      </w:r>
      <w:proofErr w:type="gramEnd"/>
      <w:r w:rsidRPr="008F74D1">
        <w:rPr>
          <w:rFonts w:ascii="Arial" w:hAnsi="Arial" w:cs="Arial"/>
        </w:rPr>
        <w:t xml:space="preserve"> in the event that the Contractor is unable to comply with clauses </w:t>
      </w:r>
      <w:r w:rsidR="007A77BC">
        <w:rPr>
          <w:rFonts w:ascii="Arial" w:hAnsi="Arial" w:cs="Arial"/>
        </w:rPr>
        <w:t>5</w:t>
      </w:r>
      <w:r w:rsidR="00F63AC2">
        <w:rPr>
          <w:rFonts w:ascii="Arial" w:hAnsi="Arial" w:cs="Arial"/>
        </w:rPr>
        <w:t>.</w:t>
      </w:r>
      <w:r w:rsidR="007A77BC">
        <w:rPr>
          <w:rFonts w:ascii="Arial" w:hAnsi="Arial" w:cs="Arial"/>
        </w:rPr>
        <w:t>7</w:t>
      </w:r>
      <w:r w:rsidRPr="008F74D1">
        <w:rPr>
          <w:rFonts w:ascii="Arial" w:hAnsi="Arial" w:cs="Arial"/>
        </w:rPr>
        <w:t>.10</w:t>
      </w:r>
      <w:r w:rsidR="007A77BC">
        <w:rPr>
          <w:rFonts w:ascii="Arial" w:hAnsi="Arial" w:cs="Arial"/>
        </w:rPr>
        <w:t>.1</w:t>
      </w:r>
      <w:r w:rsidRPr="008F74D1">
        <w:rPr>
          <w:rFonts w:ascii="Arial" w:hAnsi="Arial" w:cs="Arial"/>
        </w:rPr>
        <w:t xml:space="preserve"> </w:t>
      </w:r>
      <w:r w:rsidR="007A77BC">
        <w:rPr>
          <w:rFonts w:ascii="Arial" w:hAnsi="Arial" w:cs="Arial"/>
        </w:rPr>
        <w:tab/>
      </w:r>
      <w:r w:rsidRPr="008F74D1">
        <w:rPr>
          <w:rFonts w:ascii="Arial" w:hAnsi="Arial" w:cs="Arial"/>
        </w:rPr>
        <w:t xml:space="preserve">or </w:t>
      </w:r>
      <w:r w:rsidR="007A77BC">
        <w:rPr>
          <w:rFonts w:ascii="Arial" w:hAnsi="Arial" w:cs="Arial"/>
        </w:rPr>
        <w:t>5</w:t>
      </w:r>
      <w:r w:rsidR="00F63AC2">
        <w:rPr>
          <w:rFonts w:ascii="Arial" w:hAnsi="Arial" w:cs="Arial"/>
        </w:rPr>
        <w:t>.</w:t>
      </w:r>
      <w:r w:rsidR="007A77BC">
        <w:rPr>
          <w:rFonts w:ascii="Arial" w:hAnsi="Arial" w:cs="Arial"/>
        </w:rPr>
        <w:t>7.10.2</w:t>
      </w:r>
      <w:r w:rsidRPr="008F74D1">
        <w:rPr>
          <w:rFonts w:ascii="Arial" w:hAnsi="Arial" w:cs="Arial"/>
        </w:rPr>
        <w:t xml:space="preserve"> within 30 Calendar Days of receipt of the Contractor’s notification </w:t>
      </w:r>
      <w:r w:rsidR="007A77BC">
        <w:rPr>
          <w:rFonts w:ascii="Arial" w:hAnsi="Arial" w:cs="Arial"/>
        </w:rPr>
        <w:tab/>
      </w:r>
      <w:r w:rsidRPr="008F74D1">
        <w:rPr>
          <w:rFonts w:ascii="Arial" w:hAnsi="Arial" w:cs="Arial"/>
        </w:rPr>
        <w:t xml:space="preserve">the Authority may terminate the </w:t>
      </w:r>
      <w:r w:rsidR="00D65708">
        <w:rPr>
          <w:rFonts w:ascii="Arial" w:hAnsi="Arial" w:cs="Arial"/>
        </w:rPr>
        <w:t>Agreement</w:t>
      </w:r>
      <w:r w:rsidRPr="008F74D1">
        <w:rPr>
          <w:rFonts w:ascii="Arial" w:hAnsi="Arial" w:cs="Arial"/>
        </w:rPr>
        <w:t xml:space="preserve"> with immediate effect by notice in writing.</w:t>
      </w:r>
    </w:p>
    <w:p w14:paraId="39EC98C7" w14:textId="6C8875C9" w:rsidR="008F74D1" w:rsidRDefault="007A77BC" w:rsidP="008F74D1">
      <w:pPr>
        <w:tabs>
          <w:tab w:val="left" w:pos="0"/>
        </w:tabs>
        <w:suppressAutoHyphens/>
        <w:spacing w:before="240" w:line="360" w:lineRule="auto"/>
        <w:ind w:left="1134" w:hanging="1134"/>
        <w:jc w:val="both"/>
        <w:rPr>
          <w:rFonts w:ascii="Arial" w:hAnsi="Arial" w:cs="Arial"/>
        </w:rPr>
      </w:pPr>
      <w:r>
        <w:rPr>
          <w:rFonts w:ascii="Arial" w:hAnsi="Arial" w:cs="Arial"/>
        </w:rPr>
        <w:t>5</w:t>
      </w:r>
      <w:r w:rsidR="00F63AC2">
        <w:rPr>
          <w:rFonts w:ascii="Arial" w:hAnsi="Arial" w:cs="Arial"/>
        </w:rPr>
        <w:t>.</w:t>
      </w:r>
      <w:r>
        <w:rPr>
          <w:rFonts w:ascii="Arial" w:hAnsi="Arial" w:cs="Arial"/>
        </w:rPr>
        <w:t>7</w:t>
      </w:r>
      <w:r w:rsidR="008F74D1" w:rsidRPr="008F74D1">
        <w:rPr>
          <w:rFonts w:ascii="Arial" w:hAnsi="Arial" w:cs="Arial"/>
        </w:rPr>
        <w:t>.11</w:t>
      </w:r>
      <w:r w:rsidR="008F74D1" w:rsidRPr="008F74D1">
        <w:rPr>
          <w:rFonts w:ascii="Arial" w:hAnsi="Arial" w:cs="Arial"/>
        </w:rPr>
        <w:tab/>
      </w:r>
      <w:r>
        <w:rPr>
          <w:rFonts w:ascii="Arial" w:hAnsi="Arial" w:cs="Arial"/>
        </w:rPr>
        <w:tab/>
      </w:r>
      <w:r w:rsidR="008F74D1" w:rsidRPr="008F74D1">
        <w:rPr>
          <w:rFonts w:ascii="Arial" w:hAnsi="Arial" w:cs="Arial"/>
        </w:rPr>
        <w:t>The Contractor grants to the Authority a royalty-free, irrevocable and non-</w:t>
      </w:r>
      <w:r>
        <w:rPr>
          <w:rFonts w:ascii="Arial" w:hAnsi="Arial" w:cs="Arial"/>
        </w:rPr>
        <w:tab/>
      </w:r>
      <w:r w:rsidR="008F74D1" w:rsidRPr="008F74D1">
        <w:rPr>
          <w:rFonts w:ascii="Arial" w:hAnsi="Arial" w:cs="Arial"/>
        </w:rPr>
        <w:t xml:space="preserve">exclusive licence (with a right to sub-licence) to use any Intellectual Property </w:t>
      </w:r>
      <w:r>
        <w:rPr>
          <w:rFonts w:ascii="Arial" w:hAnsi="Arial" w:cs="Arial"/>
        </w:rPr>
        <w:tab/>
      </w:r>
      <w:r w:rsidR="008F74D1" w:rsidRPr="008F74D1">
        <w:rPr>
          <w:rFonts w:ascii="Arial" w:hAnsi="Arial" w:cs="Arial"/>
        </w:rPr>
        <w:t xml:space="preserve">Rights that the Contractor owned or developed prior to the Commencement </w:t>
      </w:r>
      <w:r>
        <w:rPr>
          <w:rFonts w:ascii="Arial" w:hAnsi="Arial" w:cs="Arial"/>
        </w:rPr>
        <w:tab/>
      </w:r>
      <w:r w:rsidR="008F74D1" w:rsidRPr="008F74D1">
        <w:rPr>
          <w:rFonts w:ascii="Arial" w:hAnsi="Arial" w:cs="Arial"/>
        </w:rPr>
        <w:t xml:space="preserve">Date and which the Authority reasonably requires in order to use the Goods </w:t>
      </w:r>
      <w:r>
        <w:rPr>
          <w:rFonts w:ascii="Arial" w:hAnsi="Arial" w:cs="Arial"/>
        </w:rPr>
        <w:tab/>
      </w:r>
      <w:r w:rsidR="008F74D1" w:rsidRPr="008F74D1">
        <w:rPr>
          <w:rFonts w:ascii="Arial" w:hAnsi="Arial" w:cs="Arial"/>
        </w:rPr>
        <w:t xml:space="preserve">and exercise its rights and take the benefit of this </w:t>
      </w:r>
      <w:r w:rsidR="00D65708">
        <w:rPr>
          <w:rFonts w:ascii="Arial" w:hAnsi="Arial" w:cs="Arial"/>
        </w:rPr>
        <w:t>Agreement</w:t>
      </w:r>
      <w:r w:rsidR="008F74D1" w:rsidRPr="008F74D1">
        <w:rPr>
          <w:rFonts w:ascii="Arial" w:hAnsi="Arial" w:cs="Arial"/>
        </w:rPr>
        <w:t>.</w:t>
      </w:r>
    </w:p>
    <w:p w14:paraId="4A1B8685" w14:textId="77777777" w:rsidR="0084302B" w:rsidRPr="008F74D1" w:rsidRDefault="0084302B" w:rsidP="008F74D1">
      <w:pPr>
        <w:tabs>
          <w:tab w:val="left" w:pos="0"/>
        </w:tabs>
        <w:suppressAutoHyphens/>
        <w:spacing w:before="240" w:line="360" w:lineRule="auto"/>
        <w:ind w:left="1134" w:hanging="1134"/>
        <w:jc w:val="both"/>
        <w:rPr>
          <w:rFonts w:ascii="Arial" w:hAnsi="Arial" w:cs="Arial"/>
        </w:rPr>
      </w:pPr>
    </w:p>
    <w:p w14:paraId="44ADD11A" w14:textId="1D0488BD" w:rsidR="00BD05B3" w:rsidRPr="00BD05B3" w:rsidRDefault="00A62284" w:rsidP="007A77BC">
      <w:pPr>
        <w:spacing w:after="0" w:line="240" w:lineRule="auto"/>
        <w:rPr>
          <w:rFonts w:ascii="Arial" w:eastAsia="Arial" w:hAnsi="Arial" w:cs="Times New Roman"/>
          <w:b/>
          <w:lang w:eastAsia="en-GB"/>
        </w:rPr>
      </w:pPr>
      <w:r>
        <w:rPr>
          <w:rFonts w:ascii="Arial" w:eastAsia="Arial" w:hAnsi="Arial" w:cs="Times New Roman"/>
          <w:b/>
          <w:lang w:eastAsia="en-GB"/>
        </w:rPr>
        <w:t>5.8</w:t>
      </w:r>
      <w:r>
        <w:rPr>
          <w:rFonts w:ascii="Arial" w:eastAsia="Arial" w:hAnsi="Arial" w:cs="Times New Roman"/>
          <w:b/>
          <w:lang w:eastAsia="en-GB"/>
        </w:rPr>
        <w:tab/>
      </w:r>
      <w:r w:rsidR="0084302B">
        <w:rPr>
          <w:rFonts w:ascii="Arial" w:eastAsia="Arial" w:hAnsi="Arial" w:cs="Times New Roman"/>
          <w:b/>
          <w:lang w:eastAsia="en-GB"/>
        </w:rPr>
        <w:tab/>
      </w:r>
      <w:r w:rsidR="00BD05B3" w:rsidRPr="00BD05B3">
        <w:rPr>
          <w:rFonts w:ascii="Arial" w:eastAsia="Arial" w:hAnsi="Arial" w:cs="Times New Roman"/>
          <w:b/>
          <w:lang w:eastAsia="en-GB"/>
        </w:rPr>
        <w:t>Audit</w:t>
      </w:r>
      <w:bookmarkEnd w:id="48"/>
    </w:p>
    <w:p w14:paraId="5B3B9EDF" w14:textId="77777777" w:rsidR="00BD05B3" w:rsidRPr="00BD05B3" w:rsidRDefault="00BD05B3" w:rsidP="00BD05B3">
      <w:pPr>
        <w:tabs>
          <w:tab w:val="left" w:pos="851"/>
        </w:tabs>
        <w:spacing w:after="0" w:line="320" w:lineRule="atLeast"/>
        <w:ind w:left="851" w:hanging="851"/>
        <w:jc w:val="both"/>
        <w:rPr>
          <w:rFonts w:ascii="Arial" w:eastAsia="Arial" w:hAnsi="Arial" w:cs="Arial"/>
          <w:lang w:eastAsia="en-GB"/>
        </w:rPr>
      </w:pPr>
    </w:p>
    <w:p w14:paraId="194AB558" w14:textId="77777777" w:rsidR="00BD05B3" w:rsidRPr="00BD05B3" w:rsidRDefault="00A62284" w:rsidP="00A62284">
      <w:pPr>
        <w:tabs>
          <w:tab w:val="left" w:pos="1420"/>
        </w:tabs>
        <w:spacing w:after="0" w:line="320" w:lineRule="atLeast"/>
        <w:ind w:left="1416" w:hanging="1416"/>
        <w:contextualSpacing/>
        <w:jc w:val="both"/>
        <w:rPr>
          <w:rFonts w:ascii="Arial" w:eastAsia="Arial" w:hAnsi="Arial" w:cs="Times New Roman"/>
          <w:lang w:eastAsia="en-GB"/>
        </w:rPr>
      </w:pPr>
      <w:r>
        <w:rPr>
          <w:rFonts w:ascii="Arial" w:eastAsia="Arial" w:hAnsi="Arial" w:cs="Times New Roman"/>
          <w:lang w:eastAsia="en-GB"/>
        </w:rPr>
        <w:t>5.8.1</w:t>
      </w:r>
      <w:r w:rsidR="00BD05B3" w:rsidRPr="00BD05B3">
        <w:rPr>
          <w:rFonts w:ascii="Arial" w:eastAsia="Arial" w:hAnsi="Arial" w:cs="Times New Roman"/>
          <w:lang w:eastAsia="en-GB"/>
        </w:rPr>
        <w:tab/>
        <w:t xml:space="preserve">The Contractor shall keep and maintain until 6 years after the end of the </w:t>
      </w:r>
      <w:r w:rsidR="00D65708">
        <w:rPr>
          <w:rFonts w:ascii="Arial" w:eastAsia="Arial" w:hAnsi="Arial" w:cs="Times New Roman"/>
          <w:lang w:eastAsia="en-GB"/>
        </w:rPr>
        <w:t>Agreement</w:t>
      </w:r>
      <w:r w:rsidR="00BD05B3" w:rsidRPr="00BD05B3">
        <w:rPr>
          <w:rFonts w:ascii="Arial" w:eastAsia="Arial" w:hAnsi="Arial" w:cs="Times New Roman"/>
          <w:lang w:eastAsia="en-GB"/>
        </w:rPr>
        <w:t xml:space="preserve"> Term, or as long a period as may be agreed between the Parties, full and accurate records of the </w:t>
      </w:r>
      <w:r w:rsidR="00D65708">
        <w:rPr>
          <w:rFonts w:ascii="Arial" w:eastAsia="Arial" w:hAnsi="Arial" w:cs="Times New Roman"/>
          <w:lang w:eastAsia="en-GB"/>
        </w:rPr>
        <w:t>Agreement</w:t>
      </w:r>
      <w:r w:rsidR="00BD05B3" w:rsidRPr="00BD05B3">
        <w:rPr>
          <w:rFonts w:ascii="Arial" w:eastAsia="Arial" w:hAnsi="Arial" w:cs="Times New Roman"/>
          <w:lang w:eastAsia="en-GB"/>
        </w:rPr>
        <w:t xml:space="preserve"> including the Goods supplied under it, all expenditure reimbursed by the Authority, and all payments made by the Authority.  The Contractor shall on request afford the Authority and/or the National Audit Office (or any other applicable national audit body from time to time) and their respective representatives such access to those records as may be requested by the Authority in connection with the </w:t>
      </w:r>
      <w:r w:rsidR="00D65708">
        <w:rPr>
          <w:rFonts w:ascii="Arial" w:eastAsia="Arial" w:hAnsi="Arial" w:cs="Times New Roman"/>
          <w:lang w:eastAsia="en-GB"/>
        </w:rPr>
        <w:t>Agreement</w:t>
      </w:r>
      <w:r w:rsidR="00BD05B3" w:rsidRPr="00BD05B3">
        <w:rPr>
          <w:rFonts w:ascii="Arial" w:eastAsia="Arial" w:hAnsi="Arial" w:cs="Times New Roman"/>
          <w:lang w:eastAsia="en-GB"/>
        </w:rPr>
        <w:t>.</w:t>
      </w:r>
    </w:p>
    <w:p w14:paraId="621BACC3" w14:textId="77777777" w:rsidR="00BD05B3" w:rsidRPr="00BD05B3" w:rsidRDefault="00BD05B3" w:rsidP="00BD05B3">
      <w:pPr>
        <w:tabs>
          <w:tab w:val="left" w:pos="851"/>
        </w:tabs>
        <w:spacing w:after="0" w:line="320" w:lineRule="atLeast"/>
        <w:ind w:left="851" w:hanging="851"/>
        <w:jc w:val="both"/>
        <w:rPr>
          <w:rFonts w:ascii="Arial" w:eastAsia="Arial" w:hAnsi="Arial" w:cs="Arial"/>
          <w:w w:val="99"/>
          <w:lang w:eastAsia="en-GB"/>
        </w:rPr>
      </w:pPr>
    </w:p>
    <w:p w14:paraId="5ABF8CBB" w14:textId="77777777" w:rsidR="00BD05B3" w:rsidRPr="00BD05B3" w:rsidRDefault="00A62284" w:rsidP="00BD05B3">
      <w:pPr>
        <w:numPr>
          <w:ilvl w:val="1"/>
          <w:numId w:val="0"/>
        </w:numPr>
        <w:tabs>
          <w:tab w:val="left" w:pos="1418"/>
        </w:tabs>
        <w:spacing w:after="0" w:line="320" w:lineRule="atLeast"/>
        <w:ind w:left="1418" w:hanging="1418"/>
        <w:contextualSpacing/>
        <w:outlineLvl w:val="1"/>
        <w:rPr>
          <w:rFonts w:ascii="Arial" w:eastAsia="Arial" w:hAnsi="Arial" w:cs="Times New Roman"/>
          <w:b/>
          <w:lang w:eastAsia="en-GB"/>
        </w:rPr>
      </w:pPr>
      <w:bookmarkStart w:id="49" w:name="_Toc438040000"/>
      <w:r>
        <w:rPr>
          <w:rFonts w:ascii="Arial" w:eastAsia="Arial" w:hAnsi="Arial" w:cs="Times New Roman"/>
          <w:b/>
          <w:lang w:eastAsia="en-GB"/>
        </w:rPr>
        <w:t>5.9</w:t>
      </w:r>
      <w:r>
        <w:rPr>
          <w:rFonts w:ascii="Arial" w:eastAsia="Arial" w:hAnsi="Arial" w:cs="Times New Roman"/>
          <w:b/>
          <w:lang w:eastAsia="en-GB"/>
        </w:rPr>
        <w:tab/>
      </w:r>
      <w:r w:rsidR="00BD05B3" w:rsidRPr="00BD05B3">
        <w:rPr>
          <w:rFonts w:ascii="Arial" w:eastAsia="Arial" w:hAnsi="Arial" w:cs="Times New Roman"/>
          <w:b/>
          <w:lang w:eastAsia="en-GB"/>
        </w:rPr>
        <w:t>Transparency</w:t>
      </w:r>
      <w:bookmarkEnd w:id="49"/>
    </w:p>
    <w:p w14:paraId="0186BE40" w14:textId="77777777" w:rsidR="00BD05B3" w:rsidRPr="00BD05B3" w:rsidRDefault="00BD05B3" w:rsidP="00BD05B3">
      <w:pPr>
        <w:tabs>
          <w:tab w:val="left" w:pos="851"/>
        </w:tabs>
        <w:spacing w:after="0" w:line="320" w:lineRule="atLeast"/>
        <w:ind w:left="851" w:hanging="851"/>
        <w:jc w:val="both"/>
        <w:rPr>
          <w:rFonts w:ascii="Arial" w:eastAsia="Arial" w:hAnsi="Arial" w:cs="Arial"/>
          <w:b/>
          <w:lang w:eastAsia="en-GB"/>
        </w:rPr>
      </w:pPr>
    </w:p>
    <w:p w14:paraId="293D4856" w14:textId="77777777" w:rsidR="00BD05B3" w:rsidRPr="00BD05B3" w:rsidRDefault="00A62284" w:rsidP="00A62284">
      <w:pPr>
        <w:tabs>
          <w:tab w:val="left" w:pos="1420"/>
        </w:tabs>
        <w:spacing w:after="0" w:line="320" w:lineRule="atLeast"/>
        <w:ind w:left="1416" w:hanging="1416"/>
        <w:contextualSpacing/>
        <w:jc w:val="both"/>
        <w:rPr>
          <w:rFonts w:ascii="Arial" w:eastAsia="Arial" w:hAnsi="Arial" w:cs="Times New Roman"/>
          <w:lang w:eastAsia="en-GB"/>
        </w:rPr>
      </w:pPr>
      <w:r>
        <w:rPr>
          <w:rFonts w:ascii="Arial" w:eastAsia="Arial" w:hAnsi="Arial" w:cs="Times New Roman"/>
          <w:lang w:eastAsia="en-GB"/>
        </w:rPr>
        <w:lastRenderedPageBreak/>
        <w:t>5.9.1</w:t>
      </w:r>
      <w:r w:rsidR="00BD05B3" w:rsidRPr="00BD05B3">
        <w:rPr>
          <w:rFonts w:ascii="Arial" w:eastAsia="Arial" w:hAnsi="Arial" w:cs="Times New Roman"/>
          <w:lang w:eastAsia="en-GB"/>
        </w:rPr>
        <w:tab/>
        <w:t xml:space="preserve">The Contractor acknowledges that the Authority is subject to the Elected Local Policing Bodies (Specified Information) Order 2011 and hereby gives its consent for the Authority to publish this </w:t>
      </w:r>
      <w:r w:rsidR="00D65708">
        <w:rPr>
          <w:rFonts w:ascii="Arial" w:eastAsia="Arial" w:hAnsi="Arial" w:cs="Times New Roman"/>
          <w:lang w:eastAsia="en-GB"/>
        </w:rPr>
        <w:t>Agreement</w:t>
      </w:r>
      <w:r w:rsidR="00BD05B3" w:rsidRPr="00BD05B3">
        <w:rPr>
          <w:rFonts w:ascii="Arial" w:eastAsia="Arial" w:hAnsi="Arial" w:cs="Times New Roman"/>
          <w:lang w:eastAsia="en-GB"/>
        </w:rPr>
        <w:t xml:space="preserve"> when the Authority is required to do so.</w:t>
      </w:r>
    </w:p>
    <w:p w14:paraId="2F0CCFBB" w14:textId="77777777" w:rsidR="00A62284" w:rsidRDefault="00BD05B3" w:rsidP="00A62284">
      <w:pPr>
        <w:tabs>
          <w:tab w:val="left" w:pos="1420"/>
        </w:tabs>
        <w:spacing w:after="0" w:line="320" w:lineRule="atLeast"/>
        <w:contextualSpacing/>
        <w:jc w:val="both"/>
        <w:rPr>
          <w:rFonts w:ascii="Arial" w:eastAsia="Arial" w:hAnsi="Arial" w:cs="Times New Roman"/>
          <w:lang w:eastAsia="en-GB"/>
        </w:rPr>
      </w:pPr>
      <w:r w:rsidRPr="00BD05B3">
        <w:rPr>
          <w:rFonts w:ascii="Arial" w:eastAsia="Arial" w:hAnsi="Arial" w:cs="Times New Roman"/>
          <w:lang w:eastAsia="en-GB"/>
        </w:rPr>
        <w:tab/>
      </w:r>
    </w:p>
    <w:p w14:paraId="1989F8AA" w14:textId="77777777" w:rsidR="00BD05B3" w:rsidRPr="00BD05B3" w:rsidRDefault="00A62284" w:rsidP="00A62284">
      <w:pPr>
        <w:tabs>
          <w:tab w:val="left" w:pos="1420"/>
        </w:tabs>
        <w:spacing w:after="0" w:line="320" w:lineRule="atLeast"/>
        <w:ind w:left="1416" w:hanging="1416"/>
        <w:contextualSpacing/>
        <w:jc w:val="both"/>
        <w:rPr>
          <w:rFonts w:ascii="Arial" w:eastAsia="Arial" w:hAnsi="Arial" w:cs="Times New Roman"/>
          <w:lang w:eastAsia="en-GB"/>
        </w:rPr>
      </w:pPr>
      <w:r>
        <w:rPr>
          <w:rFonts w:ascii="Arial" w:eastAsia="Arial" w:hAnsi="Arial" w:cs="Times New Roman"/>
          <w:lang w:eastAsia="en-GB"/>
        </w:rPr>
        <w:t>5.9.2</w:t>
      </w:r>
      <w:r>
        <w:rPr>
          <w:rFonts w:ascii="Arial" w:eastAsia="Arial" w:hAnsi="Arial" w:cs="Times New Roman"/>
          <w:lang w:eastAsia="en-GB"/>
        </w:rPr>
        <w:tab/>
      </w:r>
      <w:r w:rsidR="00BD05B3" w:rsidRPr="00BD05B3">
        <w:rPr>
          <w:rFonts w:ascii="Arial" w:eastAsia="Arial" w:hAnsi="Arial" w:cs="Times New Roman"/>
          <w:lang w:eastAsia="en-GB"/>
        </w:rPr>
        <w:t xml:space="preserve">The Authority at its sole discretion may redact all or part of the </w:t>
      </w:r>
      <w:r w:rsidR="00D65708">
        <w:rPr>
          <w:rFonts w:ascii="Arial" w:eastAsia="Arial" w:hAnsi="Arial" w:cs="Times New Roman"/>
          <w:lang w:eastAsia="en-GB"/>
        </w:rPr>
        <w:t>Agreement</w:t>
      </w:r>
      <w:r w:rsidR="00BD05B3" w:rsidRPr="00BD05B3">
        <w:rPr>
          <w:rFonts w:ascii="Arial" w:eastAsia="Arial" w:hAnsi="Arial" w:cs="Times New Roman"/>
          <w:lang w:eastAsia="en-GB"/>
        </w:rPr>
        <w:t xml:space="preserve"> Information prior to its publication. In doing so the Authority will take account of the FOIA. The Authority may consult with the Contractor regarding any redactions to this </w:t>
      </w:r>
      <w:r w:rsidR="00D65708">
        <w:rPr>
          <w:rFonts w:ascii="Arial" w:eastAsia="Arial" w:hAnsi="Arial" w:cs="Times New Roman"/>
          <w:lang w:eastAsia="en-GB"/>
        </w:rPr>
        <w:t>Agreement</w:t>
      </w:r>
      <w:r w:rsidR="00BD05B3" w:rsidRPr="00BD05B3">
        <w:rPr>
          <w:rFonts w:ascii="Arial" w:eastAsia="Arial" w:hAnsi="Arial" w:cs="Times New Roman"/>
          <w:lang w:eastAsia="en-GB"/>
        </w:rPr>
        <w:t xml:space="preserve"> to be published pursuant to this clause. The final decision regarding publication and/or redaction of the </w:t>
      </w:r>
      <w:r w:rsidR="00D65708">
        <w:rPr>
          <w:rFonts w:ascii="Arial" w:eastAsia="Arial" w:hAnsi="Arial" w:cs="Times New Roman"/>
          <w:lang w:eastAsia="en-GB"/>
        </w:rPr>
        <w:t>Agreement</w:t>
      </w:r>
      <w:r w:rsidR="00BD05B3" w:rsidRPr="00BD05B3">
        <w:rPr>
          <w:rFonts w:ascii="Arial" w:eastAsia="Arial" w:hAnsi="Arial" w:cs="Times New Roman"/>
          <w:lang w:eastAsia="en-GB"/>
        </w:rPr>
        <w:t xml:space="preserve"> Information shall be that of the Authority.</w:t>
      </w:r>
    </w:p>
    <w:p w14:paraId="5D1544AC" w14:textId="77777777" w:rsidR="00BD05B3" w:rsidRPr="00BD05B3" w:rsidRDefault="00BD05B3" w:rsidP="00BD05B3">
      <w:pPr>
        <w:tabs>
          <w:tab w:val="left" w:pos="851"/>
        </w:tabs>
        <w:spacing w:after="0" w:line="320" w:lineRule="atLeast"/>
        <w:ind w:left="851" w:hanging="851"/>
        <w:jc w:val="both"/>
        <w:rPr>
          <w:rFonts w:ascii="Arial" w:eastAsia="Arial" w:hAnsi="Arial" w:cs="Arial"/>
          <w:lang w:eastAsia="en-GB"/>
        </w:rPr>
      </w:pPr>
    </w:p>
    <w:p w14:paraId="13F85171" w14:textId="77777777" w:rsidR="00BD05B3" w:rsidRPr="00BD05B3" w:rsidRDefault="00A62284" w:rsidP="00A62284">
      <w:pPr>
        <w:tabs>
          <w:tab w:val="left" w:pos="1420"/>
        </w:tabs>
        <w:spacing w:after="0" w:line="320" w:lineRule="atLeast"/>
        <w:ind w:left="1416" w:hanging="1416"/>
        <w:contextualSpacing/>
        <w:jc w:val="both"/>
        <w:rPr>
          <w:rFonts w:ascii="Arial" w:eastAsia="Arial" w:hAnsi="Arial" w:cs="Times New Roman"/>
          <w:lang w:eastAsia="en-GB"/>
        </w:rPr>
      </w:pPr>
      <w:r>
        <w:rPr>
          <w:rFonts w:ascii="Arial" w:eastAsia="Arial" w:hAnsi="Arial" w:cs="Times New Roman"/>
          <w:lang w:eastAsia="en-GB"/>
        </w:rPr>
        <w:t>5.9.3</w:t>
      </w:r>
      <w:r>
        <w:rPr>
          <w:rFonts w:ascii="Arial" w:eastAsia="Arial" w:hAnsi="Arial" w:cs="Times New Roman"/>
          <w:lang w:eastAsia="en-GB"/>
        </w:rPr>
        <w:tab/>
      </w:r>
      <w:r w:rsidR="00BD05B3" w:rsidRPr="00BD05B3">
        <w:rPr>
          <w:rFonts w:ascii="Arial" w:eastAsia="Arial" w:hAnsi="Arial" w:cs="Times New Roman"/>
          <w:lang w:eastAsia="en-GB"/>
        </w:rPr>
        <w:t xml:space="preserve">The Contractor shall assist and cooperate with the Authority to enable the Authority to publish the </w:t>
      </w:r>
      <w:r w:rsidR="00D65708">
        <w:rPr>
          <w:rFonts w:ascii="Arial" w:eastAsia="Arial" w:hAnsi="Arial" w:cs="Times New Roman"/>
          <w:lang w:eastAsia="en-GB"/>
        </w:rPr>
        <w:t>Agreement</w:t>
      </w:r>
      <w:r w:rsidR="00BD05B3" w:rsidRPr="00BD05B3">
        <w:rPr>
          <w:rFonts w:ascii="Arial" w:eastAsia="Arial" w:hAnsi="Arial" w:cs="Times New Roman"/>
          <w:lang w:eastAsia="en-GB"/>
        </w:rPr>
        <w:t>.</w:t>
      </w:r>
    </w:p>
    <w:p w14:paraId="38591AD7" w14:textId="77777777" w:rsidR="00BD05B3" w:rsidRPr="00BD05B3" w:rsidRDefault="00BD05B3" w:rsidP="00BD05B3">
      <w:pPr>
        <w:tabs>
          <w:tab w:val="left" w:pos="851"/>
        </w:tabs>
        <w:spacing w:after="0" w:line="320" w:lineRule="atLeast"/>
        <w:ind w:left="851" w:hanging="851"/>
        <w:jc w:val="both"/>
        <w:rPr>
          <w:rFonts w:ascii="Arial" w:eastAsia="Arial" w:hAnsi="Arial" w:cs="Arial"/>
          <w:lang w:eastAsia="en-GB"/>
        </w:rPr>
      </w:pPr>
    </w:p>
    <w:p w14:paraId="4D678C30" w14:textId="77777777" w:rsidR="00BD05B3" w:rsidRPr="00BD05B3" w:rsidRDefault="00A62284" w:rsidP="00BD05B3">
      <w:pPr>
        <w:tabs>
          <w:tab w:val="left" w:pos="1420"/>
        </w:tabs>
        <w:spacing w:after="0" w:line="320" w:lineRule="atLeast"/>
        <w:ind w:left="1418" w:hanging="1418"/>
        <w:contextualSpacing/>
        <w:outlineLvl w:val="0"/>
        <w:rPr>
          <w:rFonts w:ascii="Arial" w:eastAsia="Arial" w:hAnsi="Arial" w:cs="Times New Roman"/>
          <w:b/>
          <w:lang w:eastAsia="en-GB"/>
        </w:rPr>
      </w:pPr>
      <w:r>
        <w:rPr>
          <w:rFonts w:ascii="Arial" w:eastAsia="Arial" w:hAnsi="Arial" w:cs="Times New Roman"/>
          <w:b/>
          <w:lang w:eastAsia="en-GB"/>
        </w:rPr>
        <w:t>6</w:t>
      </w:r>
      <w:r w:rsidR="00BD05B3" w:rsidRPr="00BD05B3">
        <w:rPr>
          <w:rFonts w:ascii="Arial" w:eastAsia="Arial" w:hAnsi="Arial" w:cs="Times New Roman"/>
          <w:b/>
          <w:lang w:eastAsia="en-GB"/>
        </w:rPr>
        <w:tab/>
      </w:r>
      <w:bookmarkStart w:id="50" w:name="_Toc438040001"/>
      <w:r w:rsidR="00BD05B3" w:rsidRPr="00BD05B3">
        <w:rPr>
          <w:rFonts w:ascii="Arial" w:eastAsia="Arial" w:hAnsi="Arial" w:cs="Times New Roman"/>
          <w:b/>
          <w:lang w:eastAsia="en-GB"/>
        </w:rPr>
        <w:t xml:space="preserve">CONTROL OF THE </w:t>
      </w:r>
      <w:r w:rsidR="00D65708">
        <w:rPr>
          <w:rFonts w:ascii="Arial" w:eastAsia="Arial" w:hAnsi="Arial" w:cs="Times New Roman"/>
          <w:b/>
          <w:lang w:eastAsia="en-GB"/>
        </w:rPr>
        <w:t>AGREEMENT</w:t>
      </w:r>
      <w:bookmarkEnd w:id="50"/>
    </w:p>
    <w:p w14:paraId="1879DE5D" w14:textId="77777777" w:rsidR="00BD05B3" w:rsidRPr="00BD05B3" w:rsidRDefault="00BD05B3" w:rsidP="00BD05B3">
      <w:pPr>
        <w:tabs>
          <w:tab w:val="left" w:pos="851"/>
        </w:tabs>
        <w:spacing w:after="0" w:line="320" w:lineRule="atLeast"/>
        <w:ind w:left="851" w:hanging="851"/>
        <w:jc w:val="both"/>
        <w:rPr>
          <w:rFonts w:ascii="Arial" w:eastAsia="Arial" w:hAnsi="Arial" w:cs="Arial"/>
          <w:lang w:eastAsia="en-GB"/>
        </w:rPr>
      </w:pPr>
    </w:p>
    <w:p w14:paraId="16544FDC" w14:textId="77777777" w:rsidR="00BD05B3" w:rsidRPr="00BD05B3" w:rsidRDefault="00A62284" w:rsidP="00BD05B3">
      <w:pPr>
        <w:numPr>
          <w:ilvl w:val="1"/>
          <w:numId w:val="0"/>
        </w:numPr>
        <w:tabs>
          <w:tab w:val="left" w:pos="1418"/>
        </w:tabs>
        <w:spacing w:after="0" w:line="320" w:lineRule="atLeast"/>
        <w:ind w:left="1418" w:hanging="1418"/>
        <w:contextualSpacing/>
        <w:outlineLvl w:val="1"/>
        <w:rPr>
          <w:rFonts w:ascii="Arial" w:eastAsia="Arial" w:hAnsi="Arial" w:cs="Times New Roman"/>
          <w:b/>
          <w:lang w:eastAsia="en-GB"/>
        </w:rPr>
      </w:pPr>
      <w:bookmarkStart w:id="51" w:name="_Toc438040002"/>
      <w:r>
        <w:rPr>
          <w:rFonts w:ascii="Arial" w:eastAsia="Arial" w:hAnsi="Arial" w:cs="Times New Roman"/>
          <w:b/>
          <w:lang w:eastAsia="en-GB"/>
        </w:rPr>
        <w:t>6.1</w:t>
      </w:r>
      <w:r>
        <w:rPr>
          <w:rFonts w:ascii="Arial" w:eastAsia="Arial" w:hAnsi="Arial" w:cs="Times New Roman"/>
          <w:b/>
          <w:lang w:eastAsia="en-GB"/>
        </w:rPr>
        <w:tab/>
      </w:r>
      <w:r w:rsidR="00BD05B3" w:rsidRPr="00BD05B3">
        <w:rPr>
          <w:rFonts w:ascii="Arial" w:eastAsia="Arial" w:hAnsi="Arial" w:cs="Times New Roman"/>
          <w:b/>
          <w:lang w:eastAsia="en-GB"/>
        </w:rPr>
        <w:t>Transfer and Sub-Contracting</w:t>
      </w:r>
      <w:bookmarkEnd w:id="51"/>
    </w:p>
    <w:p w14:paraId="3B8855A2" w14:textId="77777777" w:rsidR="00BD05B3" w:rsidRPr="00BD05B3" w:rsidRDefault="00BD05B3" w:rsidP="00BD05B3">
      <w:pPr>
        <w:tabs>
          <w:tab w:val="left" w:pos="851"/>
        </w:tabs>
        <w:spacing w:after="0" w:line="320" w:lineRule="atLeast"/>
        <w:ind w:left="851" w:hanging="851"/>
        <w:jc w:val="both"/>
        <w:rPr>
          <w:rFonts w:ascii="Arial" w:eastAsia="Arial" w:hAnsi="Arial" w:cs="Arial"/>
          <w:lang w:eastAsia="en-GB"/>
        </w:rPr>
      </w:pPr>
    </w:p>
    <w:p w14:paraId="7849EFDB" w14:textId="77777777" w:rsidR="00BD05B3" w:rsidRPr="00BD05B3" w:rsidRDefault="00A62284" w:rsidP="00A62284">
      <w:pPr>
        <w:tabs>
          <w:tab w:val="left" w:pos="1420"/>
        </w:tabs>
        <w:spacing w:after="0" w:line="320" w:lineRule="atLeast"/>
        <w:ind w:left="1416" w:hanging="1416"/>
        <w:contextualSpacing/>
        <w:jc w:val="both"/>
        <w:rPr>
          <w:rFonts w:ascii="Arial" w:eastAsia="Arial" w:hAnsi="Arial" w:cs="Times New Roman"/>
          <w:lang w:eastAsia="en-GB"/>
        </w:rPr>
      </w:pPr>
      <w:r>
        <w:rPr>
          <w:rFonts w:ascii="Arial" w:eastAsia="Arial" w:hAnsi="Arial" w:cs="Times New Roman"/>
          <w:lang w:eastAsia="en-GB"/>
        </w:rPr>
        <w:t>6.1.1</w:t>
      </w:r>
      <w:r>
        <w:rPr>
          <w:rFonts w:ascii="Arial" w:eastAsia="Arial" w:hAnsi="Arial" w:cs="Times New Roman"/>
          <w:lang w:eastAsia="en-GB"/>
        </w:rPr>
        <w:tab/>
      </w:r>
      <w:r w:rsidR="00BD05B3" w:rsidRPr="00BD05B3">
        <w:rPr>
          <w:rFonts w:ascii="Arial" w:eastAsia="Arial" w:hAnsi="Arial" w:cs="Times New Roman"/>
          <w:lang w:eastAsia="en-GB"/>
        </w:rPr>
        <w:t xml:space="preserve">The Contractor shall not assign, sub-contract or in any other way dispose of the </w:t>
      </w:r>
      <w:r w:rsidR="00D65708">
        <w:rPr>
          <w:rFonts w:ascii="Arial" w:eastAsia="Arial" w:hAnsi="Arial" w:cs="Times New Roman"/>
          <w:lang w:eastAsia="en-GB"/>
        </w:rPr>
        <w:t>Agreement</w:t>
      </w:r>
      <w:r w:rsidR="00BD05B3" w:rsidRPr="00BD05B3">
        <w:rPr>
          <w:rFonts w:ascii="Arial" w:eastAsia="Arial" w:hAnsi="Arial" w:cs="Times New Roman"/>
          <w:lang w:eastAsia="en-GB"/>
        </w:rPr>
        <w:t xml:space="preserve"> or any part of it without prior Approval.  Sub-contracting any part of the </w:t>
      </w:r>
      <w:r w:rsidR="00D65708">
        <w:rPr>
          <w:rFonts w:ascii="Arial" w:eastAsia="Arial" w:hAnsi="Arial" w:cs="Times New Roman"/>
          <w:lang w:eastAsia="en-GB"/>
        </w:rPr>
        <w:t>Agreement</w:t>
      </w:r>
      <w:r w:rsidR="00BD05B3" w:rsidRPr="00BD05B3">
        <w:rPr>
          <w:rFonts w:ascii="Arial" w:eastAsia="Arial" w:hAnsi="Arial" w:cs="Times New Roman"/>
          <w:lang w:eastAsia="en-GB"/>
        </w:rPr>
        <w:t xml:space="preserve"> shall not relieve the Contractor of any of its obligations or duties under the </w:t>
      </w:r>
      <w:r w:rsidR="00D65708">
        <w:rPr>
          <w:rFonts w:ascii="Arial" w:eastAsia="Arial" w:hAnsi="Arial" w:cs="Times New Roman"/>
          <w:lang w:eastAsia="en-GB"/>
        </w:rPr>
        <w:t>Agreement</w:t>
      </w:r>
      <w:r w:rsidR="00BD05B3" w:rsidRPr="00BD05B3">
        <w:rPr>
          <w:rFonts w:ascii="Arial" w:eastAsia="Arial" w:hAnsi="Arial" w:cs="Times New Roman"/>
          <w:lang w:eastAsia="en-GB"/>
        </w:rPr>
        <w:t>.</w:t>
      </w:r>
    </w:p>
    <w:p w14:paraId="478393C1" w14:textId="77777777" w:rsidR="00BD05B3" w:rsidRPr="00BD05B3" w:rsidRDefault="00BD05B3" w:rsidP="00BD05B3">
      <w:pPr>
        <w:spacing w:after="0" w:line="320" w:lineRule="atLeast"/>
        <w:rPr>
          <w:rFonts w:ascii="Arial" w:eastAsia="Arial" w:hAnsi="Arial" w:cs="Arial"/>
          <w:b/>
          <w:lang w:eastAsia="en-GB"/>
        </w:rPr>
      </w:pPr>
    </w:p>
    <w:p w14:paraId="1DC81BDF" w14:textId="77777777" w:rsidR="00BD05B3" w:rsidRPr="00BD05B3" w:rsidRDefault="00A62284" w:rsidP="00BD05B3">
      <w:pPr>
        <w:numPr>
          <w:ilvl w:val="1"/>
          <w:numId w:val="0"/>
        </w:numPr>
        <w:tabs>
          <w:tab w:val="left" w:pos="1418"/>
        </w:tabs>
        <w:spacing w:after="0" w:line="320" w:lineRule="atLeast"/>
        <w:ind w:left="1418" w:hanging="1418"/>
        <w:contextualSpacing/>
        <w:outlineLvl w:val="1"/>
        <w:rPr>
          <w:rFonts w:ascii="Arial" w:eastAsia="Arial" w:hAnsi="Arial" w:cs="Times New Roman"/>
          <w:b/>
          <w:lang w:eastAsia="en-GB"/>
        </w:rPr>
      </w:pPr>
      <w:bookmarkStart w:id="52" w:name="_Toc438040003"/>
      <w:r>
        <w:rPr>
          <w:rFonts w:ascii="Arial" w:eastAsia="Arial" w:hAnsi="Arial" w:cs="Times New Roman"/>
          <w:b/>
          <w:lang w:eastAsia="en-GB"/>
        </w:rPr>
        <w:t>6.2</w:t>
      </w:r>
      <w:r>
        <w:rPr>
          <w:rFonts w:ascii="Arial" w:eastAsia="Arial" w:hAnsi="Arial" w:cs="Times New Roman"/>
          <w:b/>
          <w:lang w:eastAsia="en-GB"/>
        </w:rPr>
        <w:tab/>
      </w:r>
      <w:r w:rsidR="00BD05B3" w:rsidRPr="00BD05B3">
        <w:rPr>
          <w:rFonts w:ascii="Arial" w:eastAsia="Arial" w:hAnsi="Arial" w:cs="Times New Roman"/>
          <w:b/>
          <w:lang w:eastAsia="en-GB"/>
        </w:rPr>
        <w:t>Waiver</w:t>
      </w:r>
      <w:bookmarkEnd w:id="52"/>
    </w:p>
    <w:p w14:paraId="20E1FBCD" w14:textId="77777777" w:rsidR="00BD05B3" w:rsidRPr="00BD05B3" w:rsidRDefault="00BD05B3" w:rsidP="00BD05B3">
      <w:pPr>
        <w:tabs>
          <w:tab w:val="left" w:pos="851"/>
        </w:tabs>
        <w:spacing w:after="0" w:line="320" w:lineRule="atLeast"/>
        <w:ind w:left="851" w:hanging="851"/>
        <w:jc w:val="both"/>
        <w:rPr>
          <w:rFonts w:ascii="Arial" w:eastAsia="Arial" w:hAnsi="Arial" w:cs="Arial"/>
          <w:lang w:eastAsia="en-GB"/>
        </w:rPr>
      </w:pPr>
    </w:p>
    <w:p w14:paraId="1885AD62" w14:textId="77777777" w:rsidR="00BD05B3" w:rsidRPr="00BD05B3" w:rsidRDefault="00A62284" w:rsidP="00A62284">
      <w:pPr>
        <w:tabs>
          <w:tab w:val="left" w:pos="1420"/>
        </w:tabs>
        <w:spacing w:after="0" w:line="320" w:lineRule="atLeast"/>
        <w:ind w:left="1416" w:hanging="1416"/>
        <w:contextualSpacing/>
        <w:jc w:val="both"/>
        <w:rPr>
          <w:rFonts w:ascii="Arial" w:eastAsia="Arial" w:hAnsi="Arial" w:cs="Times New Roman"/>
          <w:lang w:eastAsia="en-GB"/>
        </w:rPr>
      </w:pPr>
      <w:r>
        <w:rPr>
          <w:rFonts w:ascii="Arial" w:eastAsia="Arial" w:hAnsi="Arial" w:cs="Times New Roman"/>
          <w:lang w:eastAsia="en-GB"/>
        </w:rPr>
        <w:t>6.2.1</w:t>
      </w:r>
      <w:r w:rsidR="00BD05B3" w:rsidRPr="00BD05B3">
        <w:rPr>
          <w:rFonts w:ascii="Arial" w:eastAsia="Arial" w:hAnsi="Arial" w:cs="Times New Roman"/>
          <w:lang w:eastAsia="en-GB"/>
        </w:rPr>
        <w:tab/>
        <w:t xml:space="preserve">The failure of either Party to insist upon strict performance of any provision of the </w:t>
      </w:r>
      <w:r w:rsidR="00D65708">
        <w:rPr>
          <w:rFonts w:ascii="Arial" w:eastAsia="Arial" w:hAnsi="Arial" w:cs="Times New Roman"/>
          <w:lang w:eastAsia="en-GB"/>
        </w:rPr>
        <w:t>Agreement</w:t>
      </w:r>
      <w:r w:rsidR="00BD05B3" w:rsidRPr="00BD05B3">
        <w:rPr>
          <w:rFonts w:ascii="Arial" w:eastAsia="Arial" w:hAnsi="Arial" w:cs="Times New Roman"/>
          <w:lang w:eastAsia="en-GB"/>
        </w:rPr>
        <w:t xml:space="preserve">, or the failure of either Party to exercise, or any delay in exercising, any right or remedy shall not constitute a waiver of that right or remedy and shall not cause a diminution of the obligations established by the </w:t>
      </w:r>
      <w:r w:rsidR="00D65708">
        <w:rPr>
          <w:rFonts w:ascii="Arial" w:eastAsia="Arial" w:hAnsi="Arial" w:cs="Times New Roman"/>
          <w:lang w:eastAsia="en-GB"/>
        </w:rPr>
        <w:t>Agreement</w:t>
      </w:r>
      <w:r w:rsidR="00BD05B3" w:rsidRPr="00BD05B3">
        <w:rPr>
          <w:rFonts w:ascii="Arial" w:eastAsia="Arial" w:hAnsi="Arial" w:cs="Times New Roman"/>
          <w:lang w:eastAsia="en-GB"/>
        </w:rPr>
        <w:t>.</w:t>
      </w:r>
    </w:p>
    <w:p w14:paraId="5B594E22" w14:textId="77777777" w:rsidR="00BD05B3" w:rsidRPr="00BD05B3" w:rsidRDefault="00BD05B3" w:rsidP="00BD05B3">
      <w:pPr>
        <w:tabs>
          <w:tab w:val="left" w:pos="851"/>
        </w:tabs>
        <w:spacing w:after="0" w:line="320" w:lineRule="atLeast"/>
        <w:ind w:left="851" w:hanging="851"/>
        <w:jc w:val="both"/>
        <w:rPr>
          <w:rFonts w:ascii="Arial" w:eastAsia="Arial" w:hAnsi="Arial" w:cs="Arial"/>
          <w:lang w:eastAsia="en-GB"/>
        </w:rPr>
      </w:pPr>
    </w:p>
    <w:p w14:paraId="0C175DC6" w14:textId="77777777" w:rsidR="00BD05B3" w:rsidRPr="00BD05B3" w:rsidRDefault="00A62284" w:rsidP="00A62284">
      <w:pPr>
        <w:tabs>
          <w:tab w:val="left" w:pos="1420"/>
        </w:tabs>
        <w:spacing w:after="0" w:line="320" w:lineRule="atLeast"/>
        <w:ind w:left="1416" w:hanging="1416"/>
        <w:contextualSpacing/>
        <w:jc w:val="both"/>
        <w:rPr>
          <w:rFonts w:ascii="Arial" w:eastAsia="Arial" w:hAnsi="Arial" w:cs="Times New Roman"/>
          <w:w w:val="99"/>
          <w:lang w:eastAsia="en-GB"/>
        </w:rPr>
      </w:pPr>
      <w:r>
        <w:rPr>
          <w:rFonts w:ascii="Arial" w:eastAsia="Arial" w:hAnsi="Arial" w:cs="Times New Roman"/>
          <w:lang w:eastAsia="en-GB"/>
        </w:rPr>
        <w:t>6.2.2</w:t>
      </w:r>
      <w:r>
        <w:rPr>
          <w:rFonts w:ascii="Arial" w:eastAsia="Arial" w:hAnsi="Arial" w:cs="Times New Roman"/>
          <w:lang w:eastAsia="en-GB"/>
        </w:rPr>
        <w:tab/>
      </w:r>
      <w:r w:rsidR="00BD05B3" w:rsidRPr="00BD05B3">
        <w:rPr>
          <w:rFonts w:ascii="Arial" w:eastAsia="Arial" w:hAnsi="Arial" w:cs="Times New Roman"/>
          <w:lang w:eastAsia="en-GB"/>
        </w:rPr>
        <w:tab/>
        <w:t xml:space="preserve">No waiver shall be effective unless it is expressly stated to be a waiver and </w:t>
      </w:r>
      <w:r w:rsidR="00BD05B3" w:rsidRPr="00BD05B3">
        <w:rPr>
          <w:rFonts w:ascii="Arial" w:eastAsia="Arial" w:hAnsi="Arial" w:cs="Times New Roman"/>
          <w:w w:val="99"/>
          <w:lang w:eastAsia="en-GB"/>
        </w:rPr>
        <w:t>communicated to the other Party in writing in accordance with clause 1.4 (Notices).</w:t>
      </w:r>
    </w:p>
    <w:p w14:paraId="77752C39" w14:textId="77777777" w:rsidR="00BD05B3" w:rsidRPr="00BD05B3" w:rsidRDefault="00BD05B3" w:rsidP="00BD05B3">
      <w:pPr>
        <w:tabs>
          <w:tab w:val="left" w:pos="851"/>
        </w:tabs>
        <w:spacing w:after="0" w:line="320" w:lineRule="atLeast"/>
        <w:ind w:left="851" w:hanging="851"/>
        <w:jc w:val="both"/>
        <w:rPr>
          <w:rFonts w:ascii="Arial" w:eastAsia="Arial" w:hAnsi="Arial" w:cs="Arial"/>
          <w:w w:val="99"/>
          <w:lang w:eastAsia="en-GB"/>
        </w:rPr>
      </w:pPr>
    </w:p>
    <w:p w14:paraId="652E88DB" w14:textId="77777777" w:rsidR="00BD05B3" w:rsidRPr="00BD05B3" w:rsidRDefault="00A62284" w:rsidP="00A62284">
      <w:pPr>
        <w:tabs>
          <w:tab w:val="left" w:pos="1420"/>
        </w:tabs>
        <w:spacing w:after="0" w:line="320" w:lineRule="atLeast"/>
        <w:ind w:left="1416" w:hanging="1416"/>
        <w:contextualSpacing/>
        <w:jc w:val="both"/>
        <w:rPr>
          <w:rFonts w:ascii="Arial" w:eastAsia="Arial" w:hAnsi="Arial" w:cs="Times New Roman"/>
          <w:lang w:eastAsia="en-GB"/>
        </w:rPr>
      </w:pPr>
      <w:r>
        <w:rPr>
          <w:rFonts w:ascii="Arial" w:eastAsia="Arial" w:hAnsi="Arial" w:cs="Times New Roman"/>
          <w:w w:val="99"/>
          <w:lang w:eastAsia="en-GB"/>
        </w:rPr>
        <w:t>6.2.3</w:t>
      </w:r>
      <w:r w:rsidR="00BD05B3" w:rsidRPr="00BD05B3">
        <w:rPr>
          <w:rFonts w:ascii="Arial" w:eastAsia="Arial" w:hAnsi="Arial" w:cs="Times New Roman"/>
          <w:w w:val="99"/>
          <w:lang w:eastAsia="en-GB"/>
        </w:rPr>
        <w:tab/>
      </w:r>
      <w:r w:rsidR="00BD05B3" w:rsidRPr="00BD05B3">
        <w:rPr>
          <w:rFonts w:ascii="Arial" w:eastAsia="Arial" w:hAnsi="Arial" w:cs="Times New Roman"/>
          <w:lang w:eastAsia="en-GB"/>
        </w:rPr>
        <w:t xml:space="preserve">A waiver of any right or remedy arising from a breach of the </w:t>
      </w:r>
      <w:r w:rsidR="00D65708">
        <w:rPr>
          <w:rFonts w:ascii="Arial" w:eastAsia="Arial" w:hAnsi="Arial" w:cs="Times New Roman"/>
          <w:lang w:eastAsia="en-GB"/>
        </w:rPr>
        <w:t>Agreement</w:t>
      </w:r>
      <w:r w:rsidR="00BD05B3" w:rsidRPr="00BD05B3">
        <w:rPr>
          <w:rFonts w:ascii="Arial" w:eastAsia="Arial" w:hAnsi="Arial" w:cs="Times New Roman"/>
          <w:lang w:eastAsia="en-GB"/>
        </w:rPr>
        <w:t xml:space="preserve"> shall not constitute a waiver of any right or remedy arising from any other or subsequent breach of the </w:t>
      </w:r>
      <w:r w:rsidR="00D65708">
        <w:rPr>
          <w:rFonts w:ascii="Arial" w:eastAsia="Arial" w:hAnsi="Arial" w:cs="Times New Roman"/>
          <w:lang w:eastAsia="en-GB"/>
        </w:rPr>
        <w:t>Agreement</w:t>
      </w:r>
      <w:r w:rsidR="00BD05B3" w:rsidRPr="00BD05B3">
        <w:rPr>
          <w:rFonts w:ascii="Arial" w:eastAsia="Arial" w:hAnsi="Arial" w:cs="Times New Roman"/>
          <w:lang w:eastAsia="en-GB"/>
        </w:rPr>
        <w:t>.</w:t>
      </w:r>
    </w:p>
    <w:p w14:paraId="45452707" w14:textId="77777777" w:rsidR="00BD05B3" w:rsidRPr="00BD05B3" w:rsidRDefault="00BD05B3" w:rsidP="00BD05B3">
      <w:pPr>
        <w:tabs>
          <w:tab w:val="left" w:pos="851"/>
        </w:tabs>
        <w:spacing w:after="0" w:line="320" w:lineRule="atLeast"/>
        <w:ind w:left="851" w:hanging="851"/>
        <w:jc w:val="both"/>
        <w:rPr>
          <w:rFonts w:ascii="Arial" w:eastAsia="Arial" w:hAnsi="Arial" w:cs="Arial"/>
          <w:w w:val="99"/>
          <w:lang w:eastAsia="en-GB"/>
        </w:rPr>
      </w:pPr>
    </w:p>
    <w:p w14:paraId="08F71FD9" w14:textId="77777777" w:rsidR="00BD05B3" w:rsidRPr="00BD05B3" w:rsidRDefault="00A62284" w:rsidP="00BD05B3">
      <w:pPr>
        <w:numPr>
          <w:ilvl w:val="1"/>
          <w:numId w:val="0"/>
        </w:numPr>
        <w:tabs>
          <w:tab w:val="left" w:pos="1418"/>
        </w:tabs>
        <w:spacing w:after="0" w:line="320" w:lineRule="atLeast"/>
        <w:ind w:left="1418" w:hanging="1418"/>
        <w:contextualSpacing/>
        <w:outlineLvl w:val="1"/>
        <w:rPr>
          <w:rFonts w:ascii="Arial" w:eastAsia="Arial" w:hAnsi="Arial" w:cs="Times New Roman"/>
          <w:b/>
          <w:lang w:eastAsia="en-GB"/>
        </w:rPr>
      </w:pPr>
      <w:bookmarkStart w:id="53" w:name="_Toc438040004"/>
      <w:r>
        <w:rPr>
          <w:rFonts w:ascii="Arial" w:eastAsia="Arial" w:hAnsi="Arial" w:cs="Times New Roman"/>
          <w:b/>
          <w:lang w:eastAsia="en-GB"/>
        </w:rPr>
        <w:t>6.3</w:t>
      </w:r>
      <w:r>
        <w:rPr>
          <w:rFonts w:ascii="Arial" w:eastAsia="Arial" w:hAnsi="Arial" w:cs="Times New Roman"/>
          <w:b/>
          <w:lang w:eastAsia="en-GB"/>
        </w:rPr>
        <w:tab/>
      </w:r>
      <w:r w:rsidR="00BD05B3" w:rsidRPr="00BD05B3">
        <w:rPr>
          <w:rFonts w:ascii="Arial" w:eastAsia="Arial" w:hAnsi="Arial" w:cs="Times New Roman"/>
          <w:b/>
          <w:lang w:eastAsia="en-GB"/>
        </w:rPr>
        <w:t>Variation</w:t>
      </w:r>
      <w:bookmarkEnd w:id="53"/>
    </w:p>
    <w:p w14:paraId="0B8D7551" w14:textId="77777777" w:rsidR="00BD05B3" w:rsidRPr="00BD05B3" w:rsidRDefault="00BD05B3" w:rsidP="00BD05B3">
      <w:pPr>
        <w:tabs>
          <w:tab w:val="left" w:pos="851"/>
        </w:tabs>
        <w:spacing w:after="0" w:line="320" w:lineRule="atLeast"/>
        <w:ind w:left="851" w:hanging="851"/>
        <w:jc w:val="both"/>
        <w:rPr>
          <w:rFonts w:ascii="Arial" w:eastAsia="Arial" w:hAnsi="Arial" w:cs="Arial"/>
          <w:b/>
          <w:lang w:eastAsia="en-GB"/>
        </w:rPr>
      </w:pPr>
    </w:p>
    <w:p w14:paraId="4CDA61B7" w14:textId="77777777" w:rsidR="00BD05B3" w:rsidRPr="00BD05B3" w:rsidRDefault="00A62284" w:rsidP="00A62284">
      <w:pPr>
        <w:tabs>
          <w:tab w:val="left" w:pos="1420"/>
        </w:tabs>
        <w:spacing w:after="0" w:line="320" w:lineRule="atLeast"/>
        <w:ind w:left="1416" w:hanging="1416"/>
        <w:contextualSpacing/>
        <w:jc w:val="both"/>
        <w:rPr>
          <w:rFonts w:ascii="Arial" w:eastAsia="Arial" w:hAnsi="Arial" w:cs="Times New Roman"/>
          <w:lang w:eastAsia="en-GB"/>
        </w:rPr>
      </w:pPr>
      <w:r>
        <w:rPr>
          <w:rFonts w:ascii="Arial" w:eastAsia="Arial" w:hAnsi="Arial" w:cs="Times New Roman"/>
          <w:lang w:eastAsia="en-GB"/>
        </w:rPr>
        <w:lastRenderedPageBreak/>
        <w:t>6.3.1</w:t>
      </w:r>
      <w:r w:rsidR="00BD05B3" w:rsidRPr="00BD05B3">
        <w:rPr>
          <w:rFonts w:ascii="Arial" w:eastAsia="Arial" w:hAnsi="Arial" w:cs="Times New Roman"/>
          <w:lang w:eastAsia="en-GB"/>
        </w:rPr>
        <w:tab/>
        <w:t xml:space="preserve">This </w:t>
      </w:r>
      <w:r w:rsidR="00D65708">
        <w:rPr>
          <w:rFonts w:ascii="Arial" w:eastAsia="Arial" w:hAnsi="Arial" w:cs="Times New Roman"/>
          <w:lang w:eastAsia="en-GB"/>
        </w:rPr>
        <w:t>Agreement</w:t>
      </w:r>
      <w:r w:rsidR="00BD05B3" w:rsidRPr="00BD05B3">
        <w:rPr>
          <w:rFonts w:ascii="Arial" w:eastAsia="Arial" w:hAnsi="Arial" w:cs="Times New Roman"/>
          <w:lang w:eastAsia="en-GB"/>
        </w:rPr>
        <w:t xml:space="preserve"> shall not be varied or amended unless such variation or amendment is agreed in writing by a duly authorised representative on behalf of the Authority and by a duly authorised representative of the Contractor.</w:t>
      </w:r>
    </w:p>
    <w:p w14:paraId="70E399A5" w14:textId="77777777" w:rsidR="00BD05B3" w:rsidRPr="00BD05B3" w:rsidRDefault="00BD05B3" w:rsidP="00BD05B3">
      <w:pPr>
        <w:tabs>
          <w:tab w:val="left" w:pos="851"/>
        </w:tabs>
        <w:spacing w:after="0" w:line="320" w:lineRule="atLeast"/>
        <w:ind w:left="851" w:hanging="851"/>
        <w:jc w:val="both"/>
        <w:rPr>
          <w:rFonts w:ascii="Arial" w:eastAsia="Arial" w:hAnsi="Arial" w:cs="Arial"/>
          <w:lang w:eastAsia="en-GB"/>
        </w:rPr>
      </w:pPr>
    </w:p>
    <w:p w14:paraId="668A4BEB" w14:textId="77777777" w:rsidR="00BD05B3" w:rsidRPr="00BD05B3" w:rsidRDefault="00A62284" w:rsidP="00BD05B3">
      <w:pPr>
        <w:numPr>
          <w:ilvl w:val="1"/>
          <w:numId w:val="0"/>
        </w:numPr>
        <w:tabs>
          <w:tab w:val="left" w:pos="1418"/>
        </w:tabs>
        <w:spacing w:after="0" w:line="320" w:lineRule="atLeast"/>
        <w:ind w:left="1418" w:hanging="1418"/>
        <w:contextualSpacing/>
        <w:outlineLvl w:val="1"/>
        <w:rPr>
          <w:rFonts w:ascii="Arial" w:eastAsia="Arial" w:hAnsi="Arial" w:cs="Times New Roman"/>
          <w:b/>
          <w:lang w:eastAsia="en-GB"/>
        </w:rPr>
      </w:pPr>
      <w:bookmarkStart w:id="54" w:name="_Toc438040005"/>
      <w:r>
        <w:rPr>
          <w:rFonts w:ascii="Arial" w:eastAsia="Arial" w:hAnsi="Arial" w:cs="Times New Roman"/>
          <w:b/>
          <w:lang w:eastAsia="en-GB"/>
        </w:rPr>
        <w:t>6.4</w:t>
      </w:r>
      <w:r>
        <w:rPr>
          <w:rFonts w:ascii="Arial" w:eastAsia="Arial" w:hAnsi="Arial" w:cs="Times New Roman"/>
          <w:b/>
          <w:lang w:eastAsia="en-GB"/>
        </w:rPr>
        <w:tab/>
      </w:r>
      <w:r w:rsidR="00BD05B3" w:rsidRPr="00BD05B3">
        <w:rPr>
          <w:rFonts w:ascii="Arial" w:eastAsia="Arial" w:hAnsi="Arial" w:cs="Times New Roman"/>
          <w:b/>
          <w:lang w:eastAsia="en-GB"/>
        </w:rPr>
        <w:t>Severability</w:t>
      </w:r>
      <w:bookmarkEnd w:id="54"/>
    </w:p>
    <w:p w14:paraId="628F75AC" w14:textId="77777777" w:rsidR="00BD05B3" w:rsidRPr="00BD05B3" w:rsidRDefault="00BD05B3" w:rsidP="00BD05B3">
      <w:pPr>
        <w:tabs>
          <w:tab w:val="left" w:pos="851"/>
        </w:tabs>
        <w:spacing w:after="0" w:line="320" w:lineRule="atLeast"/>
        <w:ind w:left="851" w:hanging="851"/>
        <w:jc w:val="both"/>
        <w:rPr>
          <w:rFonts w:ascii="Arial" w:eastAsia="Arial" w:hAnsi="Arial" w:cs="Arial"/>
          <w:lang w:eastAsia="en-GB"/>
        </w:rPr>
      </w:pPr>
    </w:p>
    <w:p w14:paraId="34A238A1" w14:textId="77777777" w:rsidR="00BD05B3" w:rsidRPr="00BD05B3" w:rsidRDefault="00A62284" w:rsidP="00A62284">
      <w:pPr>
        <w:tabs>
          <w:tab w:val="left" w:pos="1420"/>
        </w:tabs>
        <w:spacing w:after="0" w:line="320" w:lineRule="atLeast"/>
        <w:ind w:left="1416" w:hanging="1416"/>
        <w:contextualSpacing/>
        <w:jc w:val="both"/>
        <w:rPr>
          <w:rFonts w:ascii="Arial" w:eastAsia="Arial" w:hAnsi="Arial" w:cs="Times New Roman"/>
          <w:lang w:eastAsia="en-GB"/>
        </w:rPr>
      </w:pPr>
      <w:r>
        <w:rPr>
          <w:rFonts w:ascii="Arial" w:eastAsia="Arial" w:hAnsi="Arial" w:cs="Times New Roman"/>
          <w:lang w:eastAsia="en-GB"/>
        </w:rPr>
        <w:t>6.4.1</w:t>
      </w:r>
      <w:r w:rsidR="00BD05B3" w:rsidRPr="00BD05B3">
        <w:rPr>
          <w:rFonts w:ascii="Arial" w:eastAsia="Arial" w:hAnsi="Arial" w:cs="Times New Roman"/>
          <w:lang w:eastAsia="en-GB"/>
        </w:rPr>
        <w:tab/>
        <w:t xml:space="preserve">If any provision of the </w:t>
      </w:r>
      <w:r w:rsidR="00D65708">
        <w:rPr>
          <w:rFonts w:ascii="Arial" w:eastAsia="Arial" w:hAnsi="Arial" w:cs="Times New Roman"/>
          <w:lang w:eastAsia="en-GB"/>
        </w:rPr>
        <w:t>Agreement</w:t>
      </w:r>
      <w:r w:rsidR="00BD05B3" w:rsidRPr="00BD05B3">
        <w:rPr>
          <w:rFonts w:ascii="Arial" w:eastAsia="Arial" w:hAnsi="Arial" w:cs="Times New Roman"/>
          <w:lang w:eastAsia="en-GB"/>
        </w:rPr>
        <w:t xml:space="preserve"> is held invalid, illegal or unenforceable for any reason by any court of competent jurisdiction, such provision shall be severed and the remainder of the provisions of the </w:t>
      </w:r>
      <w:r w:rsidR="00D65708">
        <w:rPr>
          <w:rFonts w:ascii="Arial" w:eastAsia="Arial" w:hAnsi="Arial" w:cs="Times New Roman"/>
          <w:lang w:eastAsia="en-GB"/>
        </w:rPr>
        <w:t>Agreement</w:t>
      </w:r>
      <w:r w:rsidR="00BD05B3" w:rsidRPr="00BD05B3">
        <w:rPr>
          <w:rFonts w:ascii="Arial" w:eastAsia="Arial" w:hAnsi="Arial" w:cs="Times New Roman"/>
          <w:lang w:eastAsia="en-GB"/>
        </w:rPr>
        <w:t xml:space="preserve"> shall continue in full force and effect  as  if  the  </w:t>
      </w:r>
      <w:r w:rsidR="00D65708">
        <w:rPr>
          <w:rFonts w:ascii="Arial" w:eastAsia="Arial" w:hAnsi="Arial" w:cs="Times New Roman"/>
          <w:lang w:eastAsia="en-GB"/>
        </w:rPr>
        <w:t>Agreement</w:t>
      </w:r>
      <w:r w:rsidR="00BD05B3" w:rsidRPr="00BD05B3">
        <w:rPr>
          <w:rFonts w:ascii="Arial" w:eastAsia="Arial" w:hAnsi="Arial" w:cs="Times New Roman"/>
          <w:lang w:eastAsia="en-GB"/>
        </w:rPr>
        <w:t xml:space="preserve">  had  been  executed  with  the  invalid,  illegal  or unenforceable provision eliminated.</w:t>
      </w:r>
    </w:p>
    <w:p w14:paraId="4E63369A" w14:textId="77777777" w:rsidR="00BD05B3" w:rsidRPr="00BD05B3" w:rsidRDefault="00BD05B3" w:rsidP="00BD05B3">
      <w:pPr>
        <w:tabs>
          <w:tab w:val="left" w:pos="851"/>
        </w:tabs>
        <w:spacing w:after="0" w:line="320" w:lineRule="atLeast"/>
        <w:ind w:left="851" w:hanging="851"/>
        <w:jc w:val="both"/>
        <w:rPr>
          <w:rFonts w:ascii="Arial" w:eastAsia="Arial" w:hAnsi="Arial" w:cs="Arial"/>
          <w:lang w:eastAsia="en-GB"/>
        </w:rPr>
      </w:pPr>
    </w:p>
    <w:p w14:paraId="4F32A20A" w14:textId="77777777" w:rsidR="00BD05B3" w:rsidRPr="00BD05B3" w:rsidRDefault="00A62284" w:rsidP="00BD05B3">
      <w:pPr>
        <w:numPr>
          <w:ilvl w:val="1"/>
          <w:numId w:val="0"/>
        </w:numPr>
        <w:tabs>
          <w:tab w:val="left" w:pos="1418"/>
        </w:tabs>
        <w:spacing w:after="0" w:line="320" w:lineRule="atLeast"/>
        <w:ind w:left="1418" w:hanging="1418"/>
        <w:contextualSpacing/>
        <w:outlineLvl w:val="1"/>
        <w:rPr>
          <w:rFonts w:ascii="Arial" w:eastAsia="Arial" w:hAnsi="Arial" w:cs="Times New Roman"/>
          <w:b/>
          <w:lang w:eastAsia="en-GB"/>
        </w:rPr>
      </w:pPr>
      <w:bookmarkStart w:id="55" w:name="_Toc438040006"/>
      <w:r>
        <w:rPr>
          <w:rFonts w:ascii="Arial" w:eastAsia="Arial" w:hAnsi="Arial" w:cs="Times New Roman"/>
          <w:b/>
          <w:lang w:eastAsia="en-GB"/>
        </w:rPr>
        <w:t>6.5</w:t>
      </w:r>
      <w:r>
        <w:rPr>
          <w:rFonts w:ascii="Arial" w:eastAsia="Arial" w:hAnsi="Arial" w:cs="Times New Roman"/>
          <w:b/>
          <w:lang w:eastAsia="en-GB"/>
        </w:rPr>
        <w:tab/>
      </w:r>
      <w:r w:rsidR="00BD05B3" w:rsidRPr="00BD05B3">
        <w:rPr>
          <w:rFonts w:ascii="Arial" w:eastAsia="Arial" w:hAnsi="Arial" w:cs="Times New Roman"/>
          <w:b/>
          <w:lang w:eastAsia="en-GB"/>
        </w:rPr>
        <w:t>Remedies in the event of inadequate performance</w:t>
      </w:r>
      <w:bookmarkEnd w:id="55"/>
    </w:p>
    <w:p w14:paraId="647F2948" w14:textId="77777777" w:rsidR="00BD05B3" w:rsidRPr="00BD05B3" w:rsidRDefault="00BD05B3" w:rsidP="00BD05B3">
      <w:pPr>
        <w:tabs>
          <w:tab w:val="left" w:pos="851"/>
        </w:tabs>
        <w:spacing w:after="0" w:line="320" w:lineRule="atLeast"/>
        <w:ind w:left="851" w:hanging="851"/>
        <w:jc w:val="both"/>
        <w:rPr>
          <w:rFonts w:ascii="Arial" w:eastAsia="Arial" w:hAnsi="Arial" w:cs="Arial"/>
          <w:lang w:eastAsia="en-GB"/>
        </w:rPr>
      </w:pPr>
    </w:p>
    <w:p w14:paraId="7D5F8C37" w14:textId="77777777" w:rsidR="00BD05B3" w:rsidRPr="00BD05B3" w:rsidRDefault="00CE5E57" w:rsidP="00CE5E57">
      <w:pPr>
        <w:tabs>
          <w:tab w:val="left" w:pos="1420"/>
        </w:tabs>
        <w:spacing w:after="0" w:line="320" w:lineRule="atLeast"/>
        <w:ind w:left="1416" w:hanging="1416"/>
        <w:contextualSpacing/>
        <w:jc w:val="both"/>
        <w:rPr>
          <w:rFonts w:ascii="Arial" w:eastAsia="Arial" w:hAnsi="Arial" w:cs="Times New Roman"/>
          <w:lang w:eastAsia="en-GB"/>
        </w:rPr>
      </w:pPr>
      <w:r>
        <w:rPr>
          <w:rFonts w:ascii="Arial" w:eastAsia="Arial" w:hAnsi="Arial" w:cs="Times New Roman"/>
          <w:lang w:eastAsia="en-GB"/>
        </w:rPr>
        <w:t>6.5.1</w:t>
      </w:r>
      <w:r w:rsidR="00BD05B3" w:rsidRPr="00BD05B3">
        <w:rPr>
          <w:rFonts w:ascii="Arial" w:eastAsia="Arial" w:hAnsi="Arial" w:cs="Times New Roman"/>
          <w:lang w:eastAsia="en-GB"/>
        </w:rPr>
        <w:tab/>
        <w:t xml:space="preserve">Where there is a failure to comply with the </w:t>
      </w:r>
      <w:r w:rsidR="00D65708">
        <w:rPr>
          <w:rFonts w:ascii="Arial" w:eastAsia="Arial" w:hAnsi="Arial" w:cs="Times New Roman"/>
          <w:lang w:eastAsia="en-GB"/>
        </w:rPr>
        <w:t>Agreement</w:t>
      </w:r>
      <w:r w:rsidR="00BD05B3" w:rsidRPr="00BD05B3">
        <w:rPr>
          <w:rFonts w:ascii="Arial" w:eastAsia="Arial" w:hAnsi="Arial" w:cs="Times New Roman"/>
          <w:lang w:eastAsia="en-GB"/>
        </w:rPr>
        <w:t xml:space="preserve"> and the failure is not remedied to the satisfaction of the Authority within 14 days it will be considered a material breach.</w:t>
      </w:r>
    </w:p>
    <w:p w14:paraId="55930ABF" w14:textId="77777777" w:rsidR="00BD05B3" w:rsidRPr="00BD05B3" w:rsidRDefault="00BD05B3" w:rsidP="00BD05B3">
      <w:pPr>
        <w:tabs>
          <w:tab w:val="left" w:pos="851"/>
        </w:tabs>
        <w:spacing w:after="0" w:line="320" w:lineRule="atLeast"/>
        <w:ind w:left="851" w:hanging="851"/>
        <w:jc w:val="both"/>
        <w:rPr>
          <w:rFonts w:ascii="Arial" w:eastAsia="Arial" w:hAnsi="Arial" w:cs="Arial"/>
          <w:lang w:eastAsia="en-GB"/>
        </w:rPr>
      </w:pPr>
    </w:p>
    <w:p w14:paraId="05102977" w14:textId="77777777" w:rsidR="00BD05B3" w:rsidRPr="00BD05B3" w:rsidRDefault="00CE5E57" w:rsidP="00CE5E57">
      <w:pPr>
        <w:tabs>
          <w:tab w:val="left" w:pos="1420"/>
        </w:tabs>
        <w:spacing w:after="0" w:line="320" w:lineRule="atLeast"/>
        <w:ind w:left="1416" w:hanging="1416"/>
        <w:contextualSpacing/>
        <w:jc w:val="both"/>
        <w:rPr>
          <w:rFonts w:ascii="Arial" w:eastAsia="Arial" w:hAnsi="Arial" w:cs="Times New Roman"/>
          <w:lang w:eastAsia="en-GB"/>
        </w:rPr>
      </w:pPr>
      <w:r>
        <w:rPr>
          <w:rFonts w:ascii="Arial" w:eastAsia="Arial" w:hAnsi="Arial" w:cs="Times New Roman"/>
          <w:lang w:eastAsia="en-GB"/>
        </w:rPr>
        <w:t>6.5.2</w:t>
      </w:r>
      <w:r w:rsidR="00BD05B3" w:rsidRPr="00BD05B3">
        <w:rPr>
          <w:rFonts w:ascii="Arial" w:eastAsia="Arial" w:hAnsi="Arial" w:cs="Times New Roman"/>
          <w:lang w:eastAsia="en-GB"/>
        </w:rPr>
        <w:tab/>
        <w:t xml:space="preserve">In the event that the Authority is of the reasonable opinion that there has been a material breach of the </w:t>
      </w:r>
      <w:r w:rsidR="00D65708">
        <w:rPr>
          <w:rFonts w:ascii="Arial" w:eastAsia="Arial" w:hAnsi="Arial" w:cs="Times New Roman"/>
          <w:lang w:eastAsia="en-GB"/>
        </w:rPr>
        <w:t>Agreement</w:t>
      </w:r>
      <w:r w:rsidR="00BD05B3" w:rsidRPr="00BD05B3">
        <w:rPr>
          <w:rFonts w:ascii="Arial" w:eastAsia="Arial" w:hAnsi="Arial" w:cs="Times New Roman"/>
          <w:lang w:eastAsia="en-GB"/>
        </w:rPr>
        <w:t xml:space="preserve"> by the Contractor, then the Authority may, without prejudice to its rights under clause 8.2 (Termination on Default), do any of the following:</w:t>
      </w:r>
    </w:p>
    <w:p w14:paraId="5813792B" w14:textId="77777777" w:rsidR="00BD05B3" w:rsidRPr="00BD05B3" w:rsidRDefault="00BD05B3" w:rsidP="00BD05B3">
      <w:pPr>
        <w:tabs>
          <w:tab w:val="left" w:pos="851"/>
        </w:tabs>
        <w:spacing w:after="0" w:line="320" w:lineRule="atLeast"/>
        <w:ind w:left="851" w:hanging="851"/>
        <w:jc w:val="both"/>
        <w:rPr>
          <w:rFonts w:ascii="Arial" w:eastAsia="Arial" w:hAnsi="Arial" w:cs="Arial"/>
          <w:lang w:eastAsia="en-GB"/>
        </w:rPr>
      </w:pPr>
    </w:p>
    <w:p w14:paraId="7E1C56A3" w14:textId="77777777" w:rsidR="00BD05B3" w:rsidRPr="00BD05B3" w:rsidRDefault="00DC5471" w:rsidP="00DC5471">
      <w:pPr>
        <w:tabs>
          <w:tab w:val="left" w:pos="2835"/>
        </w:tabs>
        <w:spacing w:after="0" w:line="320" w:lineRule="atLeast"/>
        <w:ind w:left="2834" w:hanging="1416"/>
        <w:contextualSpacing/>
        <w:jc w:val="both"/>
        <w:rPr>
          <w:rFonts w:ascii="Arial" w:eastAsia="Arial" w:hAnsi="Arial" w:cs="Arial"/>
          <w:lang w:eastAsia="en-GB"/>
        </w:rPr>
      </w:pPr>
      <w:r>
        <w:rPr>
          <w:rFonts w:ascii="Arial" w:eastAsia="Arial" w:hAnsi="Arial" w:cs="Arial"/>
          <w:lang w:eastAsia="en-GB"/>
        </w:rPr>
        <w:t>6.5.2.1</w:t>
      </w:r>
      <w:r>
        <w:rPr>
          <w:rFonts w:ascii="Arial" w:eastAsia="Arial" w:hAnsi="Arial" w:cs="Arial"/>
          <w:lang w:eastAsia="en-GB"/>
        </w:rPr>
        <w:tab/>
      </w:r>
      <w:r w:rsidR="00BD05B3" w:rsidRPr="00BD05B3">
        <w:rPr>
          <w:rFonts w:ascii="Arial" w:eastAsia="Arial" w:hAnsi="Arial" w:cs="Arial"/>
          <w:lang w:eastAsia="en-GB"/>
        </w:rPr>
        <w:t xml:space="preserve">without terminating the </w:t>
      </w:r>
      <w:r w:rsidR="00D65708">
        <w:rPr>
          <w:rFonts w:ascii="Arial" w:eastAsia="Arial" w:hAnsi="Arial" w:cs="Arial"/>
          <w:lang w:eastAsia="en-GB"/>
        </w:rPr>
        <w:t>Agreement</w:t>
      </w:r>
      <w:r w:rsidR="00BD05B3" w:rsidRPr="00BD05B3">
        <w:rPr>
          <w:rFonts w:ascii="Arial" w:eastAsia="Arial" w:hAnsi="Arial" w:cs="Arial"/>
          <w:lang w:eastAsia="en-GB"/>
        </w:rPr>
        <w:t xml:space="preserve">, itself supply or procure the supply of all or part of the Goods until such time as the Contractor shall have demonstrated to the reasonable satisfaction of the Authority that the Contractor will once more be able to supply all or such part of the Goods in accordance with the </w:t>
      </w:r>
      <w:r w:rsidR="00D65708">
        <w:rPr>
          <w:rFonts w:ascii="Arial" w:eastAsia="Arial" w:hAnsi="Arial" w:cs="Arial"/>
          <w:lang w:eastAsia="en-GB"/>
        </w:rPr>
        <w:t>Agreement</w:t>
      </w:r>
      <w:r w:rsidR="00BD05B3" w:rsidRPr="00BD05B3">
        <w:rPr>
          <w:rFonts w:ascii="Arial" w:eastAsia="Arial" w:hAnsi="Arial" w:cs="Arial"/>
          <w:lang w:eastAsia="en-GB"/>
        </w:rPr>
        <w:t xml:space="preserve"> and for the avoidance of doubt, in such circumstances, the Authority shall have no liability to pay the </w:t>
      </w:r>
      <w:r w:rsidR="00D65708">
        <w:rPr>
          <w:rFonts w:ascii="Arial" w:eastAsia="Arial" w:hAnsi="Arial" w:cs="Arial"/>
          <w:lang w:eastAsia="en-GB"/>
        </w:rPr>
        <w:t>Agreement</w:t>
      </w:r>
      <w:r w:rsidR="00BD05B3" w:rsidRPr="00BD05B3">
        <w:rPr>
          <w:rFonts w:ascii="Arial" w:eastAsia="Arial" w:hAnsi="Arial" w:cs="Arial"/>
          <w:lang w:eastAsia="en-GB"/>
        </w:rPr>
        <w:t xml:space="preserve"> Price in respect of those Goods which the Authority has itself supplied or procured;</w:t>
      </w:r>
    </w:p>
    <w:p w14:paraId="20349A43" w14:textId="77777777" w:rsidR="00BD05B3" w:rsidRPr="00BD05B3" w:rsidRDefault="00BD05B3" w:rsidP="00BD05B3">
      <w:pPr>
        <w:tabs>
          <w:tab w:val="left" w:pos="2127"/>
        </w:tabs>
        <w:spacing w:after="0" w:line="320" w:lineRule="atLeast"/>
        <w:ind w:hanging="709"/>
        <w:jc w:val="both"/>
        <w:rPr>
          <w:rFonts w:ascii="Arial" w:eastAsia="Arial" w:hAnsi="Arial" w:cs="Arial"/>
          <w:lang w:eastAsia="en-GB"/>
        </w:rPr>
      </w:pPr>
    </w:p>
    <w:p w14:paraId="1D0EB750" w14:textId="77777777" w:rsidR="00BD05B3" w:rsidRPr="00BD05B3" w:rsidRDefault="00DC5471" w:rsidP="00DC5471">
      <w:pPr>
        <w:tabs>
          <w:tab w:val="left" w:pos="2835"/>
        </w:tabs>
        <w:spacing w:after="0" w:line="320" w:lineRule="atLeast"/>
        <w:ind w:left="2834" w:hanging="1416"/>
        <w:contextualSpacing/>
        <w:jc w:val="both"/>
        <w:rPr>
          <w:rFonts w:ascii="Arial" w:eastAsia="Arial" w:hAnsi="Arial" w:cs="Arial"/>
          <w:lang w:eastAsia="en-GB"/>
        </w:rPr>
      </w:pPr>
      <w:r>
        <w:rPr>
          <w:rFonts w:ascii="Arial" w:eastAsia="Arial" w:hAnsi="Arial" w:cs="Arial"/>
          <w:lang w:eastAsia="en-GB"/>
        </w:rPr>
        <w:t>6.5.2.2</w:t>
      </w:r>
      <w:r>
        <w:rPr>
          <w:rFonts w:ascii="Arial" w:eastAsia="Arial" w:hAnsi="Arial" w:cs="Arial"/>
          <w:lang w:eastAsia="en-GB"/>
        </w:rPr>
        <w:tab/>
      </w:r>
      <w:r w:rsidR="00BD05B3" w:rsidRPr="00BD05B3">
        <w:rPr>
          <w:rFonts w:ascii="Arial" w:eastAsia="Arial" w:hAnsi="Arial" w:cs="Arial"/>
          <w:lang w:eastAsia="en-GB"/>
        </w:rPr>
        <w:t xml:space="preserve">without terminating the whole of the </w:t>
      </w:r>
      <w:r w:rsidR="00D65708">
        <w:rPr>
          <w:rFonts w:ascii="Arial" w:eastAsia="Arial" w:hAnsi="Arial" w:cs="Arial"/>
          <w:lang w:eastAsia="en-GB"/>
        </w:rPr>
        <w:t>Agreement</w:t>
      </w:r>
      <w:r w:rsidR="00BD05B3" w:rsidRPr="00BD05B3">
        <w:rPr>
          <w:rFonts w:ascii="Arial" w:eastAsia="Arial" w:hAnsi="Arial" w:cs="Arial"/>
          <w:lang w:eastAsia="en-GB"/>
        </w:rPr>
        <w:t xml:space="preserve">, terminate the </w:t>
      </w:r>
      <w:r w:rsidR="00D65708">
        <w:rPr>
          <w:rFonts w:ascii="Arial" w:eastAsia="Arial" w:hAnsi="Arial" w:cs="Arial"/>
          <w:lang w:eastAsia="en-GB"/>
        </w:rPr>
        <w:t>Agreement</w:t>
      </w:r>
      <w:r w:rsidR="00BD05B3" w:rsidRPr="00BD05B3">
        <w:rPr>
          <w:rFonts w:ascii="Arial" w:eastAsia="Arial" w:hAnsi="Arial" w:cs="Arial"/>
          <w:lang w:eastAsia="en-GB"/>
        </w:rPr>
        <w:t xml:space="preserve"> in respect of part of the Goods only (whereupon a corresponding reduction in the </w:t>
      </w:r>
      <w:r w:rsidR="00D65708">
        <w:rPr>
          <w:rFonts w:ascii="Arial" w:eastAsia="Arial" w:hAnsi="Arial" w:cs="Arial"/>
          <w:lang w:eastAsia="en-GB"/>
        </w:rPr>
        <w:t>Agreement</w:t>
      </w:r>
      <w:r w:rsidR="00BD05B3" w:rsidRPr="00BD05B3">
        <w:rPr>
          <w:rFonts w:ascii="Arial" w:eastAsia="Arial" w:hAnsi="Arial" w:cs="Arial"/>
          <w:lang w:eastAsia="en-GB"/>
        </w:rPr>
        <w:t xml:space="preserve"> Price shall be made)  and thereafter itself supply or procure a third party to supply such part of the Goods; and/or</w:t>
      </w:r>
    </w:p>
    <w:p w14:paraId="589B29AA" w14:textId="77777777" w:rsidR="00BD05B3" w:rsidRPr="00BD05B3" w:rsidRDefault="00BD05B3" w:rsidP="00BD05B3">
      <w:pPr>
        <w:spacing w:after="0" w:line="320" w:lineRule="atLeast"/>
        <w:ind w:left="720" w:hanging="709"/>
        <w:contextualSpacing/>
        <w:rPr>
          <w:rFonts w:ascii="Arial" w:eastAsia="Arial" w:hAnsi="Arial" w:cs="Arial"/>
          <w:lang w:eastAsia="en-GB"/>
        </w:rPr>
      </w:pPr>
    </w:p>
    <w:p w14:paraId="539A4209" w14:textId="77777777" w:rsidR="00BD05B3" w:rsidRPr="00BD05B3" w:rsidRDefault="00DC5471" w:rsidP="00DC5471">
      <w:pPr>
        <w:tabs>
          <w:tab w:val="left" w:pos="2835"/>
        </w:tabs>
        <w:spacing w:after="0" w:line="320" w:lineRule="atLeast"/>
        <w:ind w:left="2834" w:hanging="1416"/>
        <w:contextualSpacing/>
        <w:jc w:val="both"/>
        <w:rPr>
          <w:rFonts w:ascii="Arial" w:eastAsia="Arial" w:hAnsi="Arial" w:cs="Arial"/>
          <w:lang w:eastAsia="en-GB"/>
        </w:rPr>
      </w:pPr>
      <w:r>
        <w:rPr>
          <w:rFonts w:ascii="Arial" w:eastAsia="Arial" w:hAnsi="Arial" w:cs="Arial"/>
          <w:lang w:eastAsia="en-GB"/>
        </w:rPr>
        <w:lastRenderedPageBreak/>
        <w:t>6.5.2.3</w:t>
      </w:r>
      <w:r>
        <w:rPr>
          <w:rFonts w:ascii="Arial" w:eastAsia="Arial" w:hAnsi="Arial" w:cs="Arial"/>
          <w:lang w:eastAsia="en-GB"/>
        </w:rPr>
        <w:tab/>
      </w:r>
      <w:proofErr w:type="gramStart"/>
      <w:r w:rsidR="00BD05B3" w:rsidRPr="00BD05B3">
        <w:rPr>
          <w:rFonts w:ascii="Arial" w:eastAsia="Arial" w:hAnsi="Arial" w:cs="Arial"/>
          <w:lang w:eastAsia="en-GB"/>
        </w:rPr>
        <w:t>terminate</w:t>
      </w:r>
      <w:proofErr w:type="gramEnd"/>
      <w:r w:rsidR="00BD05B3" w:rsidRPr="00BD05B3">
        <w:rPr>
          <w:rFonts w:ascii="Arial" w:eastAsia="Arial" w:hAnsi="Arial" w:cs="Arial"/>
          <w:lang w:eastAsia="en-GB"/>
        </w:rPr>
        <w:t xml:space="preserve">, in accordance with clause 8.2 (Termination on Default), the whole of the </w:t>
      </w:r>
      <w:r w:rsidR="00D65708">
        <w:rPr>
          <w:rFonts w:ascii="Arial" w:eastAsia="Arial" w:hAnsi="Arial" w:cs="Arial"/>
          <w:lang w:eastAsia="en-GB"/>
        </w:rPr>
        <w:t>Agreement</w:t>
      </w:r>
      <w:r w:rsidR="00BD05B3" w:rsidRPr="00BD05B3">
        <w:rPr>
          <w:rFonts w:ascii="Arial" w:eastAsia="Arial" w:hAnsi="Arial" w:cs="Arial"/>
          <w:lang w:eastAsia="en-GB"/>
        </w:rPr>
        <w:t>.</w:t>
      </w:r>
    </w:p>
    <w:p w14:paraId="5FE446F5" w14:textId="77777777" w:rsidR="00BD05B3" w:rsidRPr="00BD05B3" w:rsidRDefault="00BD05B3" w:rsidP="00BD05B3">
      <w:pPr>
        <w:spacing w:after="0" w:line="320" w:lineRule="atLeast"/>
        <w:ind w:left="720"/>
        <w:contextualSpacing/>
        <w:rPr>
          <w:rFonts w:ascii="Arial" w:eastAsia="Arial" w:hAnsi="Arial" w:cs="Arial"/>
          <w:lang w:eastAsia="en-GB"/>
        </w:rPr>
      </w:pPr>
    </w:p>
    <w:p w14:paraId="5383103A" w14:textId="77777777" w:rsidR="00BD05B3" w:rsidRPr="00BD05B3" w:rsidRDefault="00DC5471" w:rsidP="00DC5471">
      <w:pPr>
        <w:tabs>
          <w:tab w:val="left" w:pos="1420"/>
        </w:tabs>
        <w:spacing w:after="0" w:line="320" w:lineRule="atLeast"/>
        <w:ind w:left="1416" w:hanging="1416"/>
        <w:contextualSpacing/>
        <w:jc w:val="both"/>
        <w:rPr>
          <w:rFonts w:ascii="Arial" w:eastAsia="Arial" w:hAnsi="Arial" w:cs="Times New Roman"/>
          <w:lang w:eastAsia="en-GB"/>
        </w:rPr>
      </w:pPr>
      <w:r>
        <w:rPr>
          <w:rFonts w:ascii="Arial" w:eastAsia="Arial" w:hAnsi="Arial" w:cs="Times New Roman"/>
          <w:lang w:eastAsia="en-GB"/>
        </w:rPr>
        <w:t>6.5.3</w:t>
      </w:r>
      <w:r w:rsidR="00BD05B3" w:rsidRPr="00BD05B3">
        <w:rPr>
          <w:rFonts w:ascii="Arial" w:eastAsia="Arial" w:hAnsi="Arial" w:cs="Times New Roman"/>
          <w:lang w:eastAsia="en-GB"/>
        </w:rPr>
        <w:tab/>
        <w:t>Without prejudice to its right under clause 3.3 (Recovery of Sums Due), the Authority may charge the Contractor for any costs reasonably incurred and any reasonable administration costs in respect of the supply of any part of the Goods by the Authority or a third party (including pursuant to clause 6.5.2) to the extent that such costs exceed the payment which would otherwise have been payable to the Contractor for such part of the Goods and provided that the Authority uses its reasonable  endeavours  to  mitigate  any  additional  expenditure  in  obtaining replacement Goods.</w:t>
      </w:r>
    </w:p>
    <w:p w14:paraId="66125823" w14:textId="77777777" w:rsidR="00BD05B3" w:rsidRPr="00BD05B3" w:rsidRDefault="00BD05B3" w:rsidP="00BD05B3">
      <w:pPr>
        <w:tabs>
          <w:tab w:val="left" w:pos="1420"/>
        </w:tabs>
        <w:spacing w:after="0" w:line="320" w:lineRule="atLeast"/>
        <w:ind w:left="1418"/>
        <w:contextualSpacing/>
        <w:jc w:val="both"/>
        <w:rPr>
          <w:rFonts w:ascii="Arial" w:eastAsia="Arial" w:hAnsi="Arial" w:cs="Times New Roman"/>
          <w:lang w:eastAsia="en-GB"/>
        </w:rPr>
      </w:pPr>
    </w:p>
    <w:p w14:paraId="68CC1319" w14:textId="77777777" w:rsidR="00BD05B3" w:rsidRPr="00BD05B3" w:rsidRDefault="00DC5471" w:rsidP="00DC5471">
      <w:pPr>
        <w:tabs>
          <w:tab w:val="left" w:pos="1420"/>
        </w:tabs>
        <w:spacing w:after="0" w:line="320" w:lineRule="atLeast"/>
        <w:ind w:left="1416" w:hanging="1416"/>
        <w:contextualSpacing/>
        <w:jc w:val="both"/>
        <w:rPr>
          <w:rFonts w:ascii="Arial" w:eastAsia="Arial" w:hAnsi="Arial" w:cs="Times New Roman"/>
          <w:lang w:eastAsia="en-GB"/>
        </w:rPr>
      </w:pPr>
      <w:r>
        <w:rPr>
          <w:rFonts w:ascii="Arial" w:eastAsia="Arial" w:hAnsi="Arial" w:cs="Times New Roman"/>
          <w:lang w:eastAsia="en-GB"/>
        </w:rPr>
        <w:t>6.5.4</w:t>
      </w:r>
      <w:r>
        <w:rPr>
          <w:rFonts w:ascii="Arial" w:eastAsia="Arial" w:hAnsi="Arial" w:cs="Times New Roman"/>
          <w:lang w:eastAsia="en-GB"/>
        </w:rPr>
        <w:tab/>
      </w:r>
      <w:r w:rsidR="00BD05B3" w:rsidRPr="00BD05B3">
        <w:rPr>
          <w:rFonts w:ascii="Arial" w:eastAsia="Arial" w:hAnsi="Arial" w:cs="Times New Roman"/>
          <w:lang w:eastAsia="en-GB"/>
        </w:rPr>
        <w:t xml:space="preserve">If the Contractor fails to supply any of the Goods in accordance with the provisions of the </w:t>
      </w:r>
      <w:r w:rsidR="00D65708">
        <w:rPr>
          <w:rFonts w:ascii="Arial" w:eastAsia="Arial" w:hAnsi="Arial" w:cs="Times New Roman"/>
          <w:lang w:eastAsia="en-GB"/>
        </w:rPr>
        <w:t>Agreement</w:t>
      </w:r>
      <w:r w:rsidR="00BD05B3" w:rsidRPr="00BD05B3">
        <w:rPr>
          <w:rFonts w:ascii="Arial" w:eastAsia="Arial" w:hAnsi="Arial" w:cs="Times New Roman"/>
          <w:lang w:eastAsia="en-GB"/>
        </w:rPr>
        <w:t xml:space="preserve"> and such failure is capable of remedy, then the Authority shall be entitled to instruct the Contractor to remedy the failure, in which event the Contractor shall at its own cost and expense remedy such failure (and any damage resulting from such failure) within 10 Working Days or such other period of time as the Authority may direct.</w:t>
      </w:r>
    </w:p>
    <w:p w14:paraId="7805A4DC" w14:textId="77777777" w:rsidR="00BD05B3" w:rsidRPr="00BD05B3" w:rsidRDefault="00BD05B3" w:rsidP="00BD05B3">
      <w:pPr>
        <w:tabs>
          <w:tab w:val="left" w:pos="851"/>
        </w:tabs>
        <w:spacing w:after="0" w:line="320" w:lineRule="atLeast"/>
        <w:ind w:left="851" w:hanging="851"/>
        <w:jc w:val="both"/>
        <w:rPr>
          <w:rFonts w:ascii="Arial" w:eastAsia="Arial" w:hAnsi="Arial" w:cs="Arial"/>
          <w:lang w:eastAsia="en-GB"/>
        </w:rPr>
      </w:pPr>
    </w:p>
    <w:p w14:paraId="0B9272A7" w14:textId="77777777" w:rsidR="00BD05B3" w:rsidRPr="00BD05B3" w:rsidRDefault="00DC5471" w:rsidP="00DC5471">
      <w:pPr>
        <w:tabs>
          <w:tab w:val="left" w:pos="1420"/>
        </w:tabs>
        <w:spacing w:after="0" w:line="320" w:lineRule="atLeast"/>
        <w:contextualSpacing/>
        <w:jc w:val="both"/>
        <w:rPr>
          <w:rFonts w:ascii="Arial" w:eastAsia="Arial" w:hAnsi="Arial" w:cs="Times New Roman"/>
          <w:lang w:eastAsia="en-GB"/>
        </w:rPr>
      </w:pPr>
      <w:r>
        <w:rPr>
          <w:rFonts w:ascii="Arial" w:eastAsia="Arial" w:hAnsi="Arial" w:cs="Times New Roman"/>
          <w:lang w:eastAsia="en-GB"/>
        </w:rPr>
        <w:t>6.5.5</w:t>
      </w:r>
      <w:r w:rsidR="00BD05B3" w:rsidRPr="00BD05B3">
        <w:rPr>
          <w:rFonts w:ascii="Arial" w:eastAsia="Arial" w:hAnsi="Arial" w:cs="Times New Roman"/>
          <w:lang w:eastAsia="en-GB"/>
        </w:rPr>
        <w:tab/>
        <w:t>In the event that:</w:t>
      </w:r>
    </w:p>
    <w:p w14:paraId="0C452559" w14:textId="77777777" w:rsidR="00BD05B3" w:rsidRPr="00BD05B3" w:rsidRDefault="00BD05B3" w:rsidP="00BD05B3">
      <w:pPr>
        <w:tabs>
          <w:tab w:val="left" w:pos="851"/>
        </w:tabs>
        <w:spacing w:after="0" w:line="320" w:lineRule="atLeast"/>
        <w:ind w:left="851" w:hanging="851"/>
        <w:jc w:val="both"/>
        <w:rPr>
          <w:rFonts w:ascii="Arial" w:eastAsia="Arial" w:hAnsi="Arial" w:cs="Arial"/>
          <w:lang w:eastAsia="en-GB"/>
        </w:rPr>
      </w:pPr>
    </w:p>
    <w:p w14:paraId="53B66F0B" w14:textId="77777777" w:rsidR="00BD05B3" w:rsidRPr="00BD05B3" w:rsidRDefault="00DC5471" w:rsidP="00DC5471">
      <w:pPr>
        <w:tabs>
          <w:tab w:val="left" w:pos="2835"/>
        </w:tabs>
        <w:spacing w:after="0" w:line="320" w:lineRule="atLeast"/>
        <w:ind w:left="2834" w:hanging="1416"/>
        <w:contextualSpacing/>
        <w:jc w:val="both"/>
        <w:rPr>
          <w:rFonts w:ascii="Arial" w:eastAsia="Arial" w:hAnsi="Arial" w:cs="Arial"/>
          <w:lang w:eastAsia="en-GB"/>
        </w:rPr>
      </w:pPr>
      <w:r>
        <w:rPr>
          <w:rFonts w:ascii="Arial" w:eastAsia="Arial" w:hAnsi="Arial" w:cs="Arial"/>
          <w:lang w:eastAsia="en-GB"/>
        </w:rPr>
        <w:t>6.5.5.1</w:t>
      </w:r>
      <w:r>
        <w:rPr>
          <w:rFonts w:ascii="Arial" w:eastAsia="Arial" w:hAnsi="Arial" w:cs="Arial"/>
          <w:lang w:eastAsia="en-GB"/>
        </w:rPr>
        <w:tab/>
      </w:r>
      <w:r w:rsidR="00BD05B3" w:rsidRPr="00BD05B3">
        <w:rPr>
          <w:rFonts w:ascii="Arial" w:eastAsia="Arial" w:hAnsi="Arial" w:cs="Arial"/>
          <w:lang w:eastAsia="en-GB"/>
        </w:rPr>
        <w:t>the Contractor fails to comply with clause 6.5.4 and the failure is materially  adverse  to  the  interests  of  the  Authority  or  prevents  the Authority from discharging a statutory duty; or</w:t>
      </w:r>
    </w:p>
    <w:p w14:paraId="18CEDD2E" w14:textId="77777777" w:rsidR="00BD05B3" w:rsidRPr="00BD05B3" w:rsidRDefault="00BD05B3" w:rsidP="00BD05B3">
      <w:pPr>
        <w:tabs>
          <w:tab w:val="left" w:pos="2127"/>
        </w:tabs>
        <w:spacing w:after="0" w:line="320" w:lineRule="atLeast"/>
        <w:ind w:hanging="709"/>
        <w:jc w:val="both"/>
        <w:rPr>
          <w:rFonts w:ascii="Arial" w:eastAsia="Arial" w:hAnsi="Arial" w:cs="Arial"/>
          <w:lang w:eastAsia="en-GB"/>
        </w:rPr>
      </w:pPr>
    </w:p>
    <w:p w14:paraId="5307DB91" w14:textId="77777777" w:rsidR="00BD05B3" w:rsidRPr="00BD05B3" w:rsidRDefault="00DC5471" w:rsidP="00DC5471">
      <w:pPr>
        <w:tabs>
          <w:tab w:val="left" w:pos="2835"/>
        </w:tabs>
        <w:spacing w:after="0" w:line="320" w:lineRule="atLeast"/>
        <w:ind w:left="1418"/>
        <w:contextualSpacing/>
        <w:jc w:val="both"/>
        <w:rPr>
          <w:rFonts w:ascii="Arial" w:eastAsia="Arial" w:hAnsi="Arial" w:cs="Arial"/>
          <w:lang w:eastAsia="en-GB"/>
        </w:rPr>
      </w:pPr>
      <w:r>
        <w:rPr>
          <w:rFonts w:ascii="Arial" w:eastAsia="Arial" w:hAnsi="Arial" w:cs="Arial"/>
          <w:lang w:eastAsia="en-GB"/>
        </w:rPr>
        <w:t>6.5.5.2</w:t>
      </w:r>
      <w:r>
        <w:rPr>
          <w:rFonts w:ascii="Arial" w:eastAsia="Arial" w:hAnsi="Arial" w:cs="Arial"/>
          <w:lang w:eastAsia="en-GB"/>
        </w:rPr>
        <w:tab/>
      </w:r>
      <w:proofErr w:type="gramStart"/>
      <w:r w:rsidR="00BD05B3" w:rsidRPr="00BD05B3">
        <w:rPr>
          <w:rFonts w:ascii="Arial" w:eastAsia="Arial" w:hAnsi="Arial" w:cs="Arial"/>
          <w:lang w:eastAsia="en-GB"/>
        </w:rPr>
        <w:t>the</w:t>
      </w:r>
      <w:proofErr w:type="gramEnd"/>
      <w:r w:rsidR="00BD05B3" w:rsidRPr="00BD05B3">
        <w:rPr>
          <w:rFonts w:ascii="Arial" w:eastAsia="Arial" w:hAnsi="Arial" w:cs="Arial"/>
          <w:lang w:eastAsia="en-GB"/>
        </w:rPr>
        <w:t xml:space="preserve"> Contractor persistently fails to comply with clause 6.5.4;</w:t>
      </w:r>
    </w:p>
    <w:p w14:paraId="6F7F29CE" w14:textId="77777777" w:rsidR="00BD05B3" w:rsidRPr="00BD05B3" w:rsidRDefault="00BD05B3" w:rsidP="00BD05B3">
      <w:pPr>
        <w:tabs>
          <w:tab w:val="left" w:pos="851"/>
        </w:tabs>
        <w:spacing w:after="0" w:line="320" w:lineRule="atLeast"/>
        <w:ind w:left="851" w:hanging="851"/>
        <w:jc w:val="both"/>
        <w:rPr>
          <w:rFonts w:ascii="Arial" w:eastAsia="Arial" w:hAnsi="Arial" w:cs="Arial"/>
          <w:lang w:eastAsia="en-GB"/>
        </w:rPr>
      </w:pPr>
    </w:p>
    <w:p w14:paraId="7C73C5C2" w14:textId="51FE8E21" w:rsidR="00BD05B3" w:rsidRDefault="00BD05B3" w:rsidP="00BD05B3">
      <w:pPr>
        <w:spacing w:after="0" w:line="320" w:lineRule="atLeast"/>
        <w:ind w:left="1418"/>
        <w:jc w:val="both"/>
        <w:rPr>
          <w:rFonts w:ascii="Arial" w:eastAsia="Arial" w:hAnsi="Arial" w:cs="Arial"/>
          <w:lang w:eastAsia="en-GB"/>
        </w:rPr>
      </w:pPr>
      <w:r w:rsidRPr="00BD05B3">
        <w:rPr>
          <w:rFonts w:ascii="Arial" w:eastAsia="Arial" w:hAnsi="Arial" w:cs="Arial"/>
          <w:lang w:eastAsia="en-GB"/>
        </w:rPr>
        <w:tab/>
      </w:r>
      <w:proofErr w:type="gramStart"/>
      <w:r w:rsidRPr="00BD05B3">
        <w:rPr>
          <w:rFonts w:ascii="Arial" w:eastAsia="Arial" w:hAnsi="Arial" w:cs="Arial"/>
          <w:lang w:eastAsia="en-GB"/>
        </w:rPr>
        <w:t>the</w:t>
      </w:r>
      <w:proofErr w:type="gramEnd"/>
      <w:r w:rsidRPr="00BD05B3">
        <w:rPr>
          <w:rFonts w:ascii="Arial" w:eastAsia="Arial" w:hAnsi="Arial" w:cs="Arial"/>
          <w:lang w:eastAsia="en-GB"/>
        </w:rPr>
        <w:t xml:space="preserve"> Authority may terminate the </w:t>
      </w:r>
      <w:r w:rsidR="00D65708">
        <w:rPr>
          <w:rFonts w:ascii="Arial" w:eastAsia="Arial" w:hAnsi="Arial" w:cs="Arial"/>
          <w:lang w:eastAsia="en-GB"/>
        </w:rPr>
        <w:t>Agreement</w:t>
      </w:r>
      <w:r w:rsidRPr="00BD05B3">
        <w:rPr>
          <w:rFonts w:ascii="Arial" w:eastAsia="Arial" w:hAnsi="Arial" w:cs="Arial"/>
          <w:lang w:eastAsia="en-GB"/>
        </w:rPr>
        <w:t xml:space="preserve"> with immediate effect by notice in writing.</w:t>
      </w:r>
    </w:p>
    <w:p w14:paraId="2D9F6F2A" w14:textId="77777777" w:rsidR="0084302B" w:rsidRPr="00BD05B3" w:rsidRDefault="0084302B" w:rsidP="00BD05B3">
      <w:pPr>
        <w:spacing w:after="0" w:line="320" w:lineRule="atLeast"/>
        <w:ind w:left="1418"/>
        <w:jc w:val="both"/>
        <w:rPr>
          <w:rFonts w:ascii="Arial" w:eastAsia="Arial" w:hAnsi="Arial" w:cs="Arial"/>
          <w:lang w:eastAsia="en-GB"/>
        </w:rPr>
      </w:pPr>
    </w:p>
    <w:p w14:paraId="0076A27C" w14:textId="77777777" w:rsidR="00BD05B3" w:rsidRPr="00BD05B3" w:rsidRDefault="00BD05B3" w:rsidP="00BD05B3">
      <w:pPr>
        <w:spacing w:after="0" w:line="320" w:lineRule="atLeast"/>
        <w:ind w:left="1418"/>
        <w:jc w:val="both"/>
        <w:rPr>
          <w:rFonts w:ascii="Arial" w:eastAsia="Arial" w:hAnsi="Arial" w:cs="Arial"/>
          <w:lang w:eastAsia="en-GB"/>
        </w:rPr>
      </w:pPr>
    </w:p>
    <w:p w14:paraId="62441E06" w14:textId="77777777" w:rsidR="00BD05B3" w:rsidRPr="00BD05B3" w:rsidRDefault="00DC5471" w:rsidP="00BD05B3">
      <w:pPr>
        <w:numPr>
          <w:ilvl w:val="1"/>
          <w:numId w:val="0"/>
        </w:numPr>
        <w:tabs>
          <w:tab w:val="left" w:pos="1418"/>
        </w:tabs>
        <w:spacing w:after="0" w:line="320" w:lineRule="atLeast"/>
        <w:ind w:left="1418" w:hanging="1418"/>
        <w:contextualSpacing/>
        <w:outlineLvl w:val="1"/>
        <w:rPr>
          <w:rFonts w:ascii="Arial" w:eastAsia="Arial" w:hAnsi="Arial" w:cs="Times New Roman"/>
          <w:b/>
          <w:lang w:eastAsia="en-GB"/>
        </w:rPr>
      </w:pPr>
      <w:bookmarkStart w:id="56" w:name="_Toc438040007"/>
      <w:r>
        <w:rPr>
          <w:rFonts w:ascii="Arial" w:eastAsia="Arial" w:hAnsi="Arial" w:cs="Times New Roman"/>
          <w:b/>
          <w:lang w:eastAsia="en-GB"/>
        </w:rPr>
        <w:t>6.6</w:t>
      </w:r>
      <w:r>
        <w:rPr>
          <w:rFonts w:ascii="Arial" w:eastAsia="Arial" w:hAnsi="Arial" w:cs="Times New Roman"/>
          <w:b/>
          <w:lang w:eastAsia="en-GB"/>
        </w:rPr>
        <w:tab/>
      </w:r>
      <w:r w:rsidR="00BD05B3" w:rsidRPr="00BD05B3">
        <w:rPr>
          <w:rFonts w:ascii="Arial" w:eastAsia="Arial" w:hAnsi="Arial" w:cs="Times New Roman"/>
          <w:b/>
          <w:lang w:eastAsia="en-GB"/>
        </w:rPr>
        <w:t>Remedies Cumulative</w:t>
      </w:r>
      <w:bookmarkEnd w:id="56"/>
    </w:p>
    <w:p w14:paraId="6A40C81C" w14:textId="77777777" w:rsidR="00BD05B3" w:rsidRPr="00BD05B3" w:rsidRDefault="00BD05B3" w:rsidP="00BD05B3">
      <w:pPr>
        <w:tabs>
          <w:tab w:val="left" w:pos="851"/>
        </w:tabs>
        <w:spacing w:after="0" w:line="320" w:lineRule="atLeast"/>
        <w:ind w:left="851" w:hanging="851"/>
        <w:jc w:val="both"/>
        <w:rPr>
          <w:rFonts w:ascii="Arial" w:eastAsia="Arial" w:hAnsi="Arial" w:cs="Arial"/>
          <w:lang w:eastAsia="en-GB"/>
        </w:rPr>
      </w:pPr>
    </w:p>
    <w:p w14:paraId="5249D01C" w14:textId="77777777" w:rsidR="00BD05B3" w:rsidRPr="00BD05B3" w:rsidRDefault="00DC5471" w:rsidP="00DC5471">
      <w:pPr>
        <w:tabs>
          <w:tab w:val="left" w:pos="1420"/>
        </w:tabs>
        <w:spacing w:after="0" w:line="320" w:lineRule="atLeast"/>
        <w:ind w:left="1416" w:hanging="1416"/>
        <w:contextualSpacing/>
        <w:jc w:val="both"/>
        <w:rPr>
          <w:rFonts w:ascii="Arial" w:eastAsia="Arial" w:hAnsi="Arial" w:cs="Times New Roman"/>
          <w:lang w:eastAsia="en-GB"/>
        </w:rPr>
      </w:pPr>
      <w:r>
        <w:rPr>
          <w:rFonts w:ascii="Arial" w:eastAsia="Arial" w:hAnsi="Arial" w:cs="Times New Roman"/>
          <w:lang w:eastAsia="en-GB"/>
        </w:rPr>
        <w:t>6.6.1</w:t>
      </w:r>
      <w:r w:rsidR="00BD05B3" w:rsidRPr="00BD05B3">
        <w:rPr>
          <w:rFonts w:ascii="Arial" w:eastAsia="Arial" w:hAnsi="Arial" w:cs="Times New Roman"/>
          <w:lang w:eastAsia="en-GB"/>
        </w:rPr>
        <w:tab/>
        <w:t xml:space="preserve">Except as otherwise expressly provided by the </w:t>
      </w:r>
      <w:r w:rsidR="00D65708">
        <w:rPr>
          <w:rFonts w:ascii="Arial" w:eastAsia="Arial" w:hAnsi="Arial" w:cs="Times New Roman"/>
          <w:lang w:eastAsia="en-GB"/>
        </w:rPr>
        <w:t>Agreement</w:t>
      </w:r>
      <w:r w:rsidR="00BD05B3" w:rsidRPr="00BD05B3">
        <w:rPr>
          <w:rFonts w:ascii="Arial" w:eastAsia="Arial" w:hAnsi="Arial" w:cs="Times New Roman"/>
          <w:lang w:eastAsia="en-GB"/>
        </w:rPr>
        <w:t xml:space="preserve">, all rights and remedies available to either Party under the </w:t>
      </w:r>
      <w:r w:rsidR="00D65708">
        <w:rPr>
          <w:rFonts w:ascii="Arial" w:eastAsia="Arial" w:hAnsi="Arial" w:cs="Times New Roman"/>
          <w:lang w:eastAsia="en-GB"/>
        </w:rPr>
        <w:t>Agreement</w:t>
      </w:r>
      <w:r w:rsidR="00BD05B3" w:rsidRPr="00BD05B3">
        <w:rPr>
          <w:rFonts w:ascii="Arial" w:eastAsia="Arial" w:hAnsi="Arial" w:cs="Times New Roman"/>
          <w:lang w:eastAsia="en-GB"/>
        </w:rPr>
        <w:t xml:space="preserve"> or otherwise are cumulative and may be exercised concurrently or separately, and the exercise of any one right or remedy shall not be deemed an election of such right remedy to the exclusion of, and shall be without prejudice to the availability of, any other right or remedy.</w:t>
      </w:r>
    </w:p>
    <w:p w14:paraId="74C19843" w14:textId="77777777" w:rsidR="00BD05B3" w:rsidRPr="00BD05B3" w:rsidRDefault="00BD05B3" w:rsidP="00BD05B3">
      <w:pPr>
        <w:tabs>
          <w:tab w:val="left" w:pos="851"/>
        </w:tabs>
        <w:spacing w:after="0" w:line="320" w:lineRule="atLeast"/>
        <w:ind w:left="851" w:hanging="851"/>
        <w:jc w:val="both"/>
        <w:rPr>
          <w:rFonts w:ascii="Arial" w:eastAsia="Arial" w:hAnsi="Arial" w:cs="Arial"/>
          <w:lang w:eastAsia="en-GB"/>
        </w:rPr>
      </w:pPr>
    </w:p>
    <w:p w14:paraId="41FB373A" w14:textId="77777777" w:rsidR="00BD05B3" w:rsidRPr="00BD05B3" w:rsidRDefault="00DC5471" w:rsidP="00BD05B3">
      <w:pPr>
        <w:numPr>
          <w:ilvl w:val="1"/>
          <w:numId w:val="0"/>
        </w:numPr>
        <w:tabs>
          <w:tab w:val="left" w:pos="1418"/>
        </w:tabs>
        <w:spacing w:after="0" w:line="320" w:lineRule="atLeast"/>
        <w:ind w:left="1418" w:hanging="1418"/>
        <w:contextualSpacing/>
        <w:outlineLvl w:val="1"/>
        <w:rPr>
          <w:rFonts w:ascii="Arial" w:eastAsia="Arial" w:hAnsi="Arial" w:cs="Times New Roman"/>
          <w:b/>
          <w:lang w:eastAsia="en-GB"/>
        </w:rPr>
      </w:pPr>
      <w:bookmarkStart w:id="57" w:name="_Toc438040008"/>
      <w:r>
        <w:rPr>
          <w:rFonts w:ascii="Arial" w:eastAsia="Arial" w:hAnsi="Arial" w:cs="Times New Roman"/>
          <w:b/>
          <w:lang w:eastAsia="en-GB"/>
        </w:rPr>
        <w:t>6.7</w:t>
      </w:r>
      <w:r>
        <w:rPr>
          <w:rFonts w:ascii="Arial" w:eastAsia="Arial" w:hAnsi="Arial" w:cs="Times New Roman"/>
          <w:b/>
          <w:lang w:eastAsia="en-GB"/>
        </w:rPr>
        <w:tab/>
      </w:r>
      <w:r w:rsidR="00BD05B3" w:rsidRPr="00BD05B3">
        <w:rPr>
          <w:rFonts w:ascii="Arial" w:eastAsia="Arial" w:hAnsi="Arial" w:cs="Times New Roman"/>
          <w:b/>
          <w:lang w:eastAsia="en-GB"/>
        </w:rPr>
        <w:t xml:space="preserve">Monitoring of </w:t>
      </w:r>
      <w:r w:rsidR="00D65708">
        <w:rPr>
          <w:rFonts w:ascii="Arial" w:eastAsia="Arial" w:hAnsi="Arial" w:cs="Times New Roman"/>
          <w:b/>
          <w:lang w:eastAsia="en-GB"/>
        </w:rPr>
        <w:t>Agreement</w:t>
      </w:r>
      <w:r w:rsidR="00BD05B3" w:rsidRPr="00BD05B3">
        <w:rPr>
          <w:rFonts w:ascii="Arial" w:eastAsia="Arial" w:hAnsi="Arial" w:cs="Times New Roman"/>
          <w:b/>
          <w:lang w:eastAsia="en-GB"/>
        </w:rPr>
        <w:t xml:space="preserve"> Performance</w:t>
      </w:r>
      <w:bookmarkEnd w:id="57"/>
    </w:p>
    <w:p w14:paraId="5D8293B2" w14:textId="77777777" w:rsidR="00BD05B3" w:rsidRPr="00BD05B3" w:rsidRDefault="00BD05B3" w:rsidP="00BD05B3">
      <w:pPr>
        <w:tabs>
          <w:tab w:val="left" w:pos="851"/>
        </w:tabs>
        <w:spacing w:after="0" w:line="320" w:lineRule="atLeast"/>
        <w:ind w:left="851" w:hanging="851"/>
        <w:jc w:val="both"/>
        <w:rPr>
          <w:rFonts w:ascii="Arial" w:eastAsia="Arial" w:hAnsi="Arial" w:cs="Arial"/>
          <w:lang w:eastAsia="en-GB"/>
        </w:rPr>
      </w:pPr>
    </w:p>
    <w:p w14:paraId="7568F584" w14:textId="77777777" w:rsidR="00BD05B3" w:rsidRPr="00BD05B3" w:rsidRDefault="00DC5471" w:rsidP="00DC5471">
      <w:pPr>
        <w:tabs>
          <w:tab w:val="left" w:pos="1420"/>
        </w:tabs>
        <w:spacing w:after="0" w:line="320" w:lineRule="atLeast"/>
        <w:ind w:left="1416" w:hanging="1416"/>
        <w:contextualSpacing/>
        <w:jc w:val="both"/>
        <w:rPr>
          <w:rFonts w:ascii="Arial" w:eastAsia="Times New Roman" w:hAnsi="Arial" w:cs="Times New Roman"/>
          <w:color w:val="000000"/>
          <w:lang w:eastAsia="en-GB"/>
        </w:rPr>
      </w:pPr>
      <w:r>
        <w:rPr>
          <w:rFonts w:ascii="Arial" w:eastAsia="Arial" w:hAnsi="Arial" w:cs="Times New Roman"/>
          <w:lang w:eastAsia="en-GB"/>
        </w:rPr>
        <w:t>6.7.1</w:t>
      </w:r>
      <w:r w:rsidR="00BD05B3" w:rsidRPr="00BD05B3">
        <w:rPr>
          <w:rFonts w:ascii="Arial" w:eastAsia="Arial" w:hAnsi="Arial" w:cs="Times New Roman"/>
          <w:lang w:eastAsia="en-GB"/>
        </w:rPr>
        <w:tab/>
        <w:t>Without</w:t>
      </w:r>
      <w:r w:rsidR="00BD05B3" w:rsidRPr="00BD05B3">
        <w:rPr>
          <w:rFonts w:ascii="Arial" w:eastAsia="Times New Roman" w:hAnsi="Arial" w:cs="Times New Roman"/>
          <w:color w:val="000000"/>
          <w:lang w:eastAsia="en-GB"/>
        </w:rPr>
        <w:t xml:space="preserve"> pr</w:t>
      </w:r>
      <w:r w:rsidR="00BD05B3" w:rsidRPr="00BD05B3">
        <w:rPr>
          <w:rFonts w:ascii="Arial" w:eastAsia="Arial" w:hAnsi="Arial" w:cs="Times New Roman"/>
          <w:lang w:eastAsia="en-GB"/>
        </w:rPr>
        <w:t>e</w:t>
      </w:r>
      <w:r w:rsidR="00BD05B3" w:rsidRPr="00BD05B3">
        <w:rPr>
          <w:rFonts w:ascii="Arial" w:eastAsia="Times New Roman" w:hAnsi="Arial" w:cs="Times New Roman"/>
          <w:color w:val="000000"/>
          <w:lang w:eastAsia="en-GB"/>
        </w:rPr>
        <w:t xml:space="preserve">judice to any other provisions in the </w:t>
      </w:r>
      <w:r w:rsidR="00D65708">
        <w:rPr>
          <w:rFonts w:ascii="Arial" w:eastAsia="Times New Roman" w:hAnsi="Arial" w:cs="Times New Roman"/>
          <w:color w:val="000000"/>
          <w:lang w:eastAsia="en-GB"/>
        </w:rPr>
        <w:t>Agreement</w:t>
      </w:r>
      <w:r w:rsidR="00BD05B3" w:rsidRPr="00BD05B3">
        <w:rPr>
          <w:rFonts w:ascii="Arial" w:eastAsia="Times New Roman" w:hAnsi="Arial" w:cs="Times New Roman"/>
          <w:color w:val="000000"/>
          <w:lang w:eastAsia="en-GB"/>
        </w:rPr>
        <w:t xml:space="preserve">, including those in the Monitoring Schedule (if used), the Contractor shall provide such information in relation to the performance of its obligations and compliance with the Law required under the </w:t>
      </w:r>
      <w:r w:rsidR="00D65708">
        <w:rPr>
          <w:rFonts w:ascii="Arial" w:eastAsia="Times New Roman" w:hAnsi="Arial" w:cs="Times New Roman"/>
          <w:color w:val="000000"/>
          <w:lang w:eastAsia="en-GB"/>
        </w:rPr>
        <w:t>Agreement</w:t>
      </w:r>
      <w:r w:rsidR="00BD05B3" w:rsidRPr="00BD05B3">
        <w:rPr>
          <w:rFonts w:ascii="Arial" w:eastAsia="Times New Roman" w:hAnsi="Arial" w:cs="Times New Roman"/>
          <w:color w:val="000000"/>
          <w:lang w:eastAsia="en-GB"/>
        </w:rPr>
        <w:t xml:space="preserve"> (including information in respect of claims, progress against relevant timescales or milestones and information required by the </w:t>
      </w:r>
      <w:r w:rsidR="00BD05B3" w:rsidRPr="00BD05B3">
        <w:rPr>
          <w:rFonts w:ascii="Arial" w:eastAsia="Arial" w:hAnsi="Arial" w:cs="Times New Roman"/>
          <w:lang w:eastAsia="en-GB"/>
        </w:rPr>
        <w:t>Authority</w:t>
      </w:r>
      <w:r w:rsidR="00BD05B3" w:rsidRPr="00BD05B3">
        <w:rPr>
          <w:rFonts w:ascii="Arial" w:eastAsia="Times New Roman" w:hAnsi="Arial" w:cs="Times New Roman"/>
          <w:color w:val="000000"/>
          <w:lang w:eastAsia="en-GB"/>
        </w:rPr>
        <w:t xml:space="preserve"> for the purposes of re-tendering provision of the Goods) as the </w:t>
      </w:r>
      <w:r w:rsidR="00BD05B3" w:rsidRPr="00BD05B3">
        <w:rPr>
          <w:rFonts w:ascii="Arial" w:eastAsia="Arial" w:hAnsi="Arial" w:cs="Times New Roman"/>
          <w:lang w:eastAsia="en-GB"/>
        </w:rPr>
        <w:t>Authority</w:t>
      </w:r>
      <w:r w:rsidR="00BD05B3" w:rsidRPr="00BD05B3">
        <w:rPr>
          <w:rFonts w:ascii="Arial" w:eastAsia="Times New Roman" w:hAnsi="Arial" w:cs="Times New Roman"/>
          <w:color w:val="000000"/>
          <w:lang w:eastAsia="en-GB"/>
        </w:rPr>
        <w:t xml:space="preserve"> may reasonably request from time to time, such information to be provided in the format and within the timescales reasonably specified by the </w:t>
      </w:r>
      <w:r w:rsidR="00BD05B3" w:rsidRPr="00BD05B3">
        <w:rPr>
          <w:rFonts w:ascii="Arial" w:eastAsia="Arial" w:hAnsi="Arial" w:cs="Times New Roman"/>
          <w:lang w:eastAsia="en-GB"/>
        </w:rPr>
        <w:t>Authority</w:t>
      </w:r>
      <w:r w:rsidR="00BD05B3" w:rsidRPr="00BD05B3">
        <w:rPr>
          <w:rFonts w:ascii="Arial" w:eastAsia="Times New Roman" w:hAnsi="Arial" w:cs="Times New Roman"/>
          <w:color w:val="000000"/>
          <w:lang w:eastAsia="en-GB"/>
        </w:rPr>
        <w:t xml:space="preserve">. The Contractor shall ensure that all such information is accurate and complete and, in respect of any information required by the </w:t>
      </w:r>
      <w:r w:rsidR="00BD05B3" w:rsidRPr="00BD05B3">
        <w:rPr>
          <w:rFonts w:ascii="Arial" w:eastAsia="Arial" w:hAnsi="Arial" w:cs="Times New Roman"/>
          <w:lang w:eastAsia="en-GB"/>
        </w:rPr>
        <w:t>Authority</w:t>
      </w:r>
      <w:r w:rsidR="00BD05B3" w:rsidRPr="00BD05B3">
        <w:rPr>
          <w:rFonts w:ascii="Arial" w:eastAsia="Times New Roman" w:hAnsi="Arial" w:cs="Times New Roman"/>
          <w:color w:val="000000"/>
          <w:lang w:eastAsia="en-GB"/>
        </w:rPr>
        <w:t xml:space="preserve"> for re-tendering purposes, shall notify the </w:t>
      </w:r>
      <w:r w:rsidR="00BD05B3" w:rsidRPr="00BD05B3">
        <w:rPr>
          <w:rFonts w:ascii="Arial" w:eastAsia="Arial" w:hAnsi="Arial" w:cs="Times New Roman"/>
          <w:lang w:eastAsia="en-GB"/>
        </w:rPr>
        <w:t>Authority</w:t>
      </w:r>
      <w:r w:rsidR="00BD05B3" w:rsidRPr="00BD05B3">
        <w:rPr>
          <w:rFonts w:ascii="Arial" w:eastAsia="Times New Roman" w:hAnsi="Arial" w:cs="Times New Roman"/>
          <w:color w:val="000000"/>
          <w:lang w:eastAsia="en-GB"/>
        </w:rPr>
        <w:t xml:space="preserve"> without delay of any changes to information previously provided to the </w:t>
      </w:r>
      <w:r w:rsidR="00BD05B3" w:rsidRPr="00BD05B3">
        <w:rPr>
          <w:rFonts w:ascii="Arial" w:eastAsia="Arial" w:hAnsi="Arial" w:cs="Times New Roman"/>
          <w:lang w:eastAsia="en-GB"/>
        </w:rPr>
        <w:t>Authority</w:t>
      </w:r>
      <w:r w:rsidR="00BD05B3" w:rsidRPr="00BD05B3">
        <w:rPr>
          <w:rFonts w:ascii="Arial" w:eastAsia="Times New Roman" w:hAnsi="Arial" w:cs="Times New Roman"/>
          <w:color w:val="000000"/>
          <w:lang w:eastAsia="en-GB"/>
        </w:rPr>
        <w:t>.</w:t>
      </w:r>
    </w:p>
    <w:p w14:paraId="569FD1B2" w14:textId="77777777" w:rsidR="00BD05B3" w:rsidRPr="00BD05B3" w:rsidRDefault="00BD05B3" w:rsidP="00BD05B3">
      <w:pPr>
        <w:tabs>
          <w:tab w:val="left" w:pos="851"/>
        </w:tabs>
        <w:spacing w:after="0" w:line="320" w:lineRule="atLeast"/>
        <w:ind w:left="851" w:hanging="851"/>
        <w:jc w:val="both"/>
        <w:rPr>
          <w:rFonts w:ascii="Arial" w:eastAsia="Arial" w:hAnsi="Arial" w:cs="Arial"/>
          <w:lang w:eastAsia="en-GB"/>
        </w:rPr>
      </w:pPr>
    </w:p>
    <w:p w14:paraId="4C3C8689" w14:textId="77777777" w:rsidR="00BD05B3" w:rsidRPr="00BD05B3" w:rsidRDefault="00DC5471" w:rsidP="00BD05B3">
      <w:pPr>
        <w:numPr>
          <w:ilvl w:val="1"/>
          <w:numId w:val="0"/>
        </w:numPr>
        <w:tabs>
          <w:tab w:val="left" w:pos="1418"/>
        </w:tabs>
        <w:spacing w:after="0" w:line="320" w:lineRule="atLeast"/>
        <w:ind w:left="1418" w:hanging="1418"/>
        <w:contextualSpacing/>
        <w:outlineLvl w:val="1"/>
        <w:rPr>
          <w:rFonts w:ascii="Arial" w:eastAsia="Arial" w:hAnsi="Arial" w:cs="Times New Roman"/>
          <w:b/>
          <w:lang w:eastAsia="en-GB"/>
        </w:rPr>
      </w:pPr>
      <w:bookmarkStart w:id="58" w:name="_Toc438040009"/>
      <w:r>
        <w:rPr>
          <w:rFonts w:ascii="Arial" w:eastAsia="Arial" w:hAnsi="Arial" w:cs="Times New Roman"/>
          <w:b/>
          <w:lang w:eastAsia="en-GB"/>
        </w:rPr>
        <w:t>6.8</w:t>
      </w:r>
      <w:r>
        <w:rPr>
          <w:rFonts w:ascii="Arial" w:eastAsia="Arial" w:hAnsi="Arial" w:cs="Times New Roman"/>
          <w:b/>
          <w:lang w:eastAsia="en-GB"/>
        </w:rPr>
        <w:tab/>
      </w:r>
      <w:r w:rsidR="00BD05B3" w:rsidRPr="00BD05B3">
        <w:rPr>
          <w:rFonts w:ascii="Arial" w:eastAsia="Arial" w:hAnsi="Arial" w:cs="Times New Roman"/>
          <w:b/>
          <w:lang w:eastAsia="en-GB"/>
        </w:rPr>
        <w:t xml:space="preserve">Extension of Initial </w:t>
      </w:r>
      <w:r w:rsidR="00D65708">
        <w:rPr>
          <w:rFonts w:ascii="Arial" w:eastAsia="Arial" w:hAnsi="Arial" w:cs="Times New Roman"/>
          <w:b/>
          <w:lang w:eastAsia="en-GB"/>
        </w:rPr>
        <w:t>Agreement</w:t>
      </w:r>
      <w:r w:rsidR="00BD05B3" w:rsidRPr="00BD05B3">
        <w:rPr>
          <w:rFonts w:ascii="Arial" w:eastAsia="Arial" w:hAnsi="Arial" w:cs="Times New Roman"/>
          <w:b/>
          <w:lang w:eastAsia="en-GB"/>
        </w:rPr>
        <w:t xml:space="preserve"> Term</w:t>
      </w:r>
      <w:bookmarkEnd w:id="58"/>
    </w:p>
    <w:p w14:paraId="49020CB0" w14:textId="77777777" w:rsidR="00BD05B3" w:rsidRPr="00BD05B3" w:rsidRDefault="00BD05B3" w:rsidP="00BD05B3">
      <w:pPr>
        <w:tabs>
          <w:tab w:val="left" w:pos="1418"/>
        </w:tabs>
        <w:spacing w:after="0" w:line="320" w:lineRule="atLeast"/>
        <w:ind w:left="1418" w:hanging="1418"/>
        <w:jc w:val="both"/>
        <w:rPr>
          <w:rFonts w:ascii="Arial" w:eastAsia="Arial" w:hAnsi="Arial" w:cs="Arial"/>
          <w:lang w:eastAsia="en-GB"/>
        </w:rPr>
      </w:pPr>
    </w:p>
    <w:p w14:paraId="6EAD8A63" w14:textId="5D80D97C" w:rsidR="00BD05B3" w:rsidRPr="00BD05B3" w:rsidRDefault="00DC5471" w:rsidP="00DC5471">
      <w:pPr>
        <w:tabs>
          <w:tab w:val="left" w:pos="1420"/>
        </w:tabs>
        <w:spacing w:after="0" w:line="320" w:lineRule="atLeast"/>
        <w:ind w:left="1416" w:hanging="1416"/>
        <w:contextualSpacing/>
        <w:jc w:val="both"/>
        <w:rPr>
          <w:rFonts w:ascii="Arial" w:eastAsia="Arial" w:hAnsi="Arial" w:cs="Times New Roman"/>
          <w:lang w:eastAsia="en-GB"/>
        </w:rPr>
      </w:pPr>
      <w:r>
        <w:rPr>
          <w:rFonts w:ascii="Arial" w:eastAsia="Arial" w:hAnsi="Arial" w:cs="Times New Roman"/>
          <w:lang w:eastAsia="en-GB"/>
        </w:rPr>
        <w:t>6.8.1</w:t>
      </w:r>
      <w:r>
        <w:rPr>
          <w:rFonts w:ascii="Arial" w:eastAsia="Arial" w:hAnsi="Arial" w:cs="Times New Roman"/>
          <w:lang w:eastAsia="en-GB"/>
        </w:rPr>
        <w:tab/>
      </w:r>
      <w:r w:rsidR="00BD05B3" w:rsidRPr="00BD05B3">
        <w:rPr>
          <w:rFonts w:ascii="Arial" w:eastAsia="Arial" w:hAnsi="Arial" w:cs="Times New Roman"/>
          <w:lang w:eastAsia="en-GB"/>
        </w:rPr>
        <w:t xml:space="preserve">The Authority may extend the duration by giving written notice to the Contractor not less than </w:t>
      </w:r>
      <w:r w:rsidR="00FF14F9">
        <w:rPr>
          <w:rFonts w:ascii="Arial" w:eastAsia="Arial" w:hAnsi="Arial" w:cs="Times New Roman"/>
          <w:lang w:eastAsia="en-GB"/>
        </w:rPr>
        <w:t>6</w:t>
      </w:r>
      <w:r w:rsidR="00BD05B3" w:rsidRPr="00BD05B3">
        <w:rPr>
          <w:rFonts w:ascii="Arial" w:eastAsia="Arial" w:hAnsi="Arial" w:cs="Times New Roman"/>
          <w:lang w:eastAsia="en-GB"/>
        </w:rPr>
        <w:t xml:space="preserve"> months prior to </w:t>
      </w:r>
      <w:r w:rsidR="00FF14F9">
        <w:rPr>
          <w:rFonts w:ascii="Arial" w:eastAsia="Arial" w:hAnsi="Arial" w:cs="Times New Roman"/>
          <w:lang w:eastAsia="en-GB"/>
        </w:rPr>
        <w:t>end</w:t>
      </w:r>
      <w:r w:rsidR="00BD05B3" w:rsidRPr="00BD05B3">
        <w:rPr>
          <w:rFonts w:ascii="Arial" w:eastAsia="Arial" w:hAnsi="Arial" w:cs="Times New Roman"/>
          <w:lang w:eastAsia="en-GB"/>
        </w:rPr>
        <w:t xml:space="preserve"> of the </w:t>
      </w:r>
      <w:r w:rsidR="00D65708">
        <w:rPr>
          <w:rFonts w:ascii="Arial" w:eastAsia="Arial" w:hAnsi="Arial" w:cs="Times New Roman"/>
          <w:lang w:eastAsia="en-GB"/>
        </w:rPr>
        <w:t>Agreement</w:t>
      </w:r>
      <w:r w:rsidR="00BD05B3" w:rsidRPr="00BD05B3">
        <w:rPr>
          <w:rFonts w:ascii="Arial" w:eastAsia="Arial" w:hAnsi="Arial" w:cs="Times New Roman"/>
          <w:lang w:eastAsia="en-GB"/>
        </w:rPr>
        <w:t xml:space="preserve"> beyond the </w:t>
      </w:r>
      <w:r w:rsidR="00D65708">
        <w:rPr>
          <w:rFonts w:ascii="Arial" w:eastAsia="Arial" w:hAnsi="Arial" w:cs="Times New Roman"/>
          <w:lang w:eastAsia="en-GB"/>
        </w:rPr>
        <w:t>Agreement</w:t>
      </w:r>
      <w:r w:rsidR="00BD05B3" w:rsidRPr="00BD05B3">
        <w:rPr>
          <w:rFonts w:ascii="Arial" w:eastAsia="Arial" w:hAnsi="Arial" w:cs="Times New Roman"/>
          <w:lang w:eastAsia="en-GB"/>
        </w:rPr>
        <w:t xml:space="preserve"> Term by no more than </w:t>
      </w:r>
      <w:r w:rsidR="00FF14F9">
        <w:rPr>
          <w:rFonts w:ascii="Arial" w:eastAsia="Arial" w:hAnsi="Arial" w:cs="Times New Roman"/>
          <w:lang w:eastAsia="en-GB"/>
        </w:rPr>
        <w:t>2</w:t>
      </w:r>
      <w:r w:rsidR="00BD05B3" w:rsidRPr="00BD05B3">
        <w:rPr>
          <w:rFonts w:ascii="Arial" w:eastAsia="Arial" w:hAnsi="Arial" w:cs="Times New Roman"/>
          <w:lang w:eastAsia="en-GB"/>
        </w:rPr>
        <w:t xml:space="preserve"> years.  The provisions of the </w:t>
      </w:r>
      <w:r w:rsidR="00D65708">
        <w:rPr>
          <w:rFonts w:ascii="Arial" w:eastAsia="Arial" w:hAnsi="Arial" w:cs="Times New Roman"/>
          <w:lang w:eastAsia="en-GB"/>
        </w:rPr>
        <w:t>Agreement</w:t>
      </w:r>
      <w:r w:rsidR="00BD05B3" w:rsidRPr="00BD05B3">
        <w:rPr>
          <w:rFonts w:ascii="Arial" w:eastAsia="Arial" w:hAnsi="Arial" w:cs="Times New Roman"/>
          <w:lang w:eastAsia="en-GB"/>
        </w:rPr>
        <w:t xml:space="preserve"> will apply throughout any such extended period subject to any agreed variation or amendment made in accordance with this </w:t>
      </w:r>
      <w:r w:rsidR="00D65708">
        <w:rPr>
          <w:rFonts w:ascii="Arial" w:eastAsia="Arial" w:hAnsi="Arial" w:cs="Times New Roman"/>
          <w:lang w:eastAsia="en-GB"/>
        </w:rPr>
        <w:t>Agreement</w:t>
      </w:r>
      <w:r w:rsidR="00BD05B3" w:rsidRPr="00BD05B3">
        <w:rPr>
          <w:rFonts w:ascii="Arial" w:eastAsia="Arial" w:hAnsi="Arial" w:cs="Times New Roman"/>
          <w:lang w:eastAsia="en-GB"/>
        </w:rPr>
        <w:t>.</w:t>
      </w:r>
    </w:p>
    <w:p w14:paraId="12A2D8A0" w14:textId="77777777" w:rsidR="00BD05B3" w:rsidRPr="00BD05B3" w:rsidRDefault="00BD05B3" w:rsidP="00BD05B3">
      <w:pPr>
        <w:tabs>
          <w:tab w:val="left" w:pos="851"/>
        </w:tabs>
        <w:spacing w:after="0" w:line="320" w:lineRule="atLeast"/>
        <w:ind w:left="851" w:hanging="851"/>
        <w:jc w:val="both"/>
        <w:rPr>
          <w:rFonts w:ascii="Arial" w:eastAsia="Arial" w:hAnsi="Arial" w:cs="Arial"/>
          <w:lang w:eastAsia="en-GB"/>
        </w:rPr>
      </w:pPr>
    </w:p>
    <w:p w14:paraId="0C5D31E4" w14:textId="77777777" w:rsidR="00BD05B3" w:rsidRPr="00BD05B3" w:rsidRDefault="00DC5471" w:rsidP="00BD05B3">
      <w:pPr>
        <w:numPr>
          <w:ilvl w:val="1"/>
          <w:numId w:val="0"/>
        </w:numPr>
        <w:tabs>
          <w:tab w:val="left" w:pos="1418"/>
        </w:tabs>
        <w:spacing w:after="0" w:line="320" w:lineRule="atLeast"/>
        <w:ind w:left="1418" w:hanging="1418"/>
        <w:contextualSpacing/>
        <w:outlineLvl w:val="1"/>
        <w:rPr>
          <w:rFonts w:ascii="Arial" w:eastAsia="Arial" w:hAnsi="Arial" w:cs="Times New Roman"/>
          <w:b/>
          <w:lang w:eastAsia="en-GB"/>
        </w:rPr>
      </w:pPr>
      <w:bookmarkStart w:id="59" w:name="_Toc438040010"/>
      <w:r>
        <w:rPr>
          <w:rFonts w:ascii="Arial" w:eastAsia="Arial" w:hAnsi="Arial" w:cs="Times New Roman"/>
          <w:b/>
          <w:lang w:eastAsia="en-GB"/>
        </w:rPr>
        <w:t>6.9</w:t>
      </w:r>
      <w:r>
        <w:rPr>
          <w:rFonts w:ascii="Arial" w:eastAsia="Arial" w:hAnsi="Arial" w:cs="Times New Roman"/>
          <w:b/>
          <w:lang w:eastAsia="en-GB"/>
        </w:rPr>
        <w:tab/>
      </w:r>
      <w:r w:rsidR="00BD05B3" w:rsidRPr="00BD05B3">
        <w:rPr>
          <w:rFonts w:ascii="Arial" w:eastAsia="Arial" w:hAnsi="Arial" w:cs="Times New Roman"/>
          <w:b/>
          <w:lang w:eastAsia="en-GB"/>
        </w:rPr>
        <w:t>Entire Agreement</w:t>
      </w:r>
      <w:bookmarkEnd w:id="59"/>
    </w:p>
    <w:p w14:paraId="6E4FC168" w14:textId="77777777" w:rsidR="00BD05B3" w:rsidRPr="00BD05B3" w:rsidRDefault="00BD05B3" w:rsidP="00BD05B3">
      <w:pPr>
        <w:tabs>
          <w:tab w:val="left" w:pos="851"/>
        </w:tabs>
        <w:spacing w:after="0" w:line="320" w:lineRule="atLeast"/>
        <w:ind w:left="851" w:hanging="851"/>
        <w:jc w:val="both"/>
        <w:rPr>
          <w:rFonts w:ascii="Arial" w:eastAsia="Arial" w:hAnsi="Arial" w:cs="Arial"/>
          <w:lang w:eastAsia="en-GB"/>
        </w:rPr>
      </w:pPr>
    </w:p>
    <w:p w14:paraId="04BB9ADC" w14:textId="77777777" w:rsidR="00BD05B3" w:rsidRPr="00BD05B3" w:rsidRDefault="00DC5471" w:rsidP="00DC5471">
      <w:pPr>
        <w:tabs>
          <w:tab w:val="left" w:pos="1420"/>
        </w:tabs>
        <w:spacing w:after="0" w:line="320" w:lineRule="atLeast"/>
        <w:ind w:left="1416" w:hanging="1416"/>
        <w:contextualSpacing/>
        <w:jc w:val="both"/>
        <w:rPr>
          <w:rFonts w:ascii="Arial" w:eastAsia="Arial" w:hAnsi="Arial" w:cs="Times New Roman"/>
          <w:lang w:eastAsia="en-GB"/>
        </w:rPr>
      </w:pPr>
      <w:r>
        <w:rPr>
          <w:rFonts w:ascii="Arial" w:eastAsia="Arial" w:hAnsi="Arial" w:cs="Times New Roman"/>
          <w:lang w:eastAsia="en-GB"/>
        </w:rPr>
        <w:t>6.9.1</w:t>
      </w:r>
      <w:r w:rsidR="00BD05B3" w:rsidRPr="00BD05B3">
        <w:rPr>
          <w:rFonts w:ascii="Arial" w:eastAsia="Arial" w:hAnsi="Arial" w:cs="Times New Roman"/>
          <w:lang w:eastAsia="en-GB"/>
        </w:rPr>
        <w:tab/>
        <w:t xml:space="preserve">The </w:t>
      </w:r>
      <w:r w:rsidR="00D65708">
        <w:rPr>
          <w:rFonts w:ascii="Arial" w:eastAsia="Arial" w:hAnsi="Arial" w:cs="Times New Roman"/>
          <w:lang w:eastAsia="en-GB"/>
        </w:rPr>
        <w:t>Agreement</w:t>
      </w:r>
      <w:r w:rsidR="00BD05B3" w:rsidRPr="00BD05B3">
        <w:rPr>
          <w:rFonts w:ascii="Arial" w:eastAsia="Arial" w:hAnsi="Arial" w:cs="Times New Roman"/>
          <w:lang w:eastAsia="en-GB"/>
        </w:rPr>
        <w:t xml:space="preserve"> </w:t>
      </w:r>
      <w:r w:rsidR="00BD05B3" w:rsidRPr="00BD05B3">
        <w:rPr>
          <w:rFonts w:ascii="Arial" w:eastAsia="Times New Roman" w:hAnsi="Arial" w:cs="Times New Roman"/>
          <w:color w:val="000000"/>
          <w:lang w:eastAsia="en-GB"/>
        </w:rPr>
        <w:t>constitutes</w:t>
      </w:r>
      <w:r w:rsidR="00BD05B3" w:rsidRPr="00BD05B3">
        <w:rPr>
          <w:rFonts w:ascii="Arial" w:eastAsia="Arial" w:hAnsi="Arial" w:cs="Times New Roman"/>
          <w:lang w:eastAsia="en-GB"/>
        </w:rPr>
        <w:t xml:space="preserve"> the entire agreement between the Parties in respect of the matters dealt with therein. The Contractor acknowledges and agrees that it has not  been  induced  to  enter  into the  </w:t>
      </w:r>
      <w:r w:rsidR="00D65708">
        <w:rPr>
          <w:rFonts w:ascii="Arial" w:eastAsia="Arial" w:hAnsi="Arial" w:cs="Times New Roman"/>
          <w:lang w:eastAsia="en-GB"/>
        </w:rPr>
        <w:t>Agreement</w:t>
      </w:r>
      <w:r w:rsidR="00BD05B3" w:rsidRPr="00BD05B3">
        <w:rPr>
          <w:rFonts w:ascii="Arial" w:eastAsia="Arial" w:hAnsi="Arial" w:cs="Times New Roman"/>
          <w:lang w:eastAsia="en-GB"/>
        </w:rPr>
        <w:t xml:space="preserve">  in  reliance  upon,  and in connection with the </w:t>
      </w:r>
      <w:r w:rsidR="00D65708">
        <w:rPr>
          <w:rFonts w:ascii="Arial" w:eastAsia="Arial" w:hAnsi="Arial" w:cs="Times New Roman"/>
          <w:lang w:eastAsia="en-GB"/>
        </w:rPr>
        <w:t>Agreement</w:t>
      </w:r>
      <w:r w:rsidR="00BD05B3" w:rsidRPr="00BD05B3">
        <w:rPr>
          <w:rFonts w:ascii="Arial" w:eastAsia="Arial" w:hAnsi="Arial" w:cs="Times New Roman"/>
          <w:lang w:eastAsia="en-GB"/>
        </w:rPr>
        <w:t xml:space="preserve"> does not have any remedy and waives all rights in respect of, any warranty, representation, statement, agreement or undertaking of any nature whatsoever other than as expressly set out in the </w:t>
      </w:r>
      <w:r w:rsidR="00D65708">
        <w:rPr>
          <w:rFonts w:ascii="Arial" w:eastAsia="Arial" w:hAnsi="Arial" w:cs="Times New Roman"/>
          <w:lang w:eastAsia="en-GB"/>
        </w:rPr>
        <w:t>Agreement</w:t>
      </w:r>
      <w:r w:rsidR="00BD05B3" w:rsidRPr="00BD05B3">
        <w:rPr>
          <w:rFonts w:ascii="Arial" w:eastAsia="Arial" w:hAnsi="Arial" w:cs="Times New Roman"/>
          <w:lang w:eastAsia="en-GB"/>
        </w:rPr>
        <w:t>, except that this  clause  shall  not  exclude  liability  in  respect  of  any  fraudulent misrepresentation.</w:t>
      </w:r>
    </w:p>
    <w:p w14:paraId="2C30A8F0" w14:textId="77777777" w:rsidR="00BD05B3" w:rsidRPr="00BD05B3" w:rsidRDefault="00BD05B3" w:rsidP="00BD05B3">
      <w:pPr>
        <w:tabs>
          <w:tab w:val="left" w:pos="851"/>
        </w:tabs>
        <w:spacing w:after="0" w:line="320" w:lineRule="atLeast"/>
        <w:ind w:left="851" w:hanging="851"/>
        <w:jc w:val="both"/>
        <w:rPr>
          <w:rFonts w:ascii="Arial" w:eastAsia="Arial" w:hAnsi="Arial" w:cs="Arial"/>
          <w:lang w:eastAsia="en-GB"/>
        </w:rPr>
      </w:pPr>
    </w:p>
    <w:p w14:paraId="61CDCFCF" w14:textId="77777777" w:rsidR="00BD05B3" w:rsidRPr="00BD05B3" w:rsidRDefault="00DC5471" w:rsidP="00DC5471">
      <w:pPr>
        <w:tabs>
          <w:tab w:val="left" w:pos="1420"/>
        </w:tabs>
        <w:spacing w:after="0" w:line="320" w:lineRule="atLeast"/>
        <w:ind w:left="1416" w:hanging="1416"/>
        <w:contextualSpacing/>
        <w:jc w:val="both"/>
        <w:rPr>
          <w:rFonts w:ascii="Arial" w:eastAsia="Arial" w:hAnsi="Arial" w:cs="Times New Roman"/>
          <w:lang w:eastAsia="en-GB"/>
        </w:rPr>
      </w:pPr>
      <w:r>
        <w:rPr>
          <w:rFonts w:ascii="Arial" w:eastAsia="Arial" w:hAnsi="Arial" w:cs="Times New Roman"/>
          <w:lang w:eastAsia="en-GB"/>
        </w:rPr>
        <w:t>6.9.2</w:t>
      </w:r>
      <w:r w:rsidR="00BD05B3" w:rsidRPr="00BD05B3">
        <w:rPr>
          <w:rFonts w:ascii="Arial" w:eastAsia="Arial" w:hAnsi="Arial" w:cs="Times New Roman"/>
          <w:lang w:eastAsia="en-GB"/>
        </w:rPr>
        <w:tab/>
        <w:t xml:space="preserve">In the event of, and only to the extent of, any conflict or inconsistency between the clauses of the </w:t>
      </w:r>
      <w:r w:rsidR="00D65708">
        <w:rPr>
          <w:rFonts w:ascii="Arial" w:eastAsia="Arial" w:hAnsi="Arial" w:cs="Times New Roman"/>
          <w:lang w:eastAsia="en-GB"/>
        </w:rPr>
        <w:t>Agreement</w:t>
      </w:r>
      <w:r w:rsidR="00BD05B3" w:rsidRPr="00BD05B3">
        <w:rPr>
          <w:rFonts w:ascii="Arial" w:eastAsia="Arial" w:hAnsi="Arial" w:cs="Times New Roman"/>
          <w:lang w:eastAsia="en-GB"/>
        </w:rPr>
        <w:t xml:space="preserve">, the Schedules and any other documents referred to in or attached to the </w:t>
      </w:r>
      <w:r w:rsidR="00D65708">
        <w:rPr>
          <w:rFonts w:ascii="Arial" w:eastAsia="Arial" w:hAnsi="Arial" w:cs="Times New Roman"/>
          <w:lang w:eastAsia="en-GB"/>
        </w:rPr>
        <w:t>Agreement</w:t>
      </w:r>
      <w:r w:rsidR="00BD05B3" w:rsidRPr="00BD05B3">
        <w:rPr>
          <w:rFonts w:ascii="Arial" w:eastAsia="Arial" w:hAnsi="Arial" w:cs="Times New Roman"/>
          <w:lang w:eastAsia="en-GB"/>
        </w:rPr>
        <w:t>, the conflict or inconsistency shall be resolved in accordance with the following order of precedence:</w:t>
      </w:r>
    </w:p>
    <w:p w14:paraId="2FAA2320" w14:textId="77777777" w:rsidR="00BD05B3" w:rsidRPr="00BD05B3" w:rsidRDefault="00BD05B3" w:rsidP="00BD05B3">
      <w:pPr>
        <w:tabs>
          <w:tab w:val="left" w:pos="851"/>
        </w:tabs>
        <w:spacing w:after="0" w:line="320" w:lineRule="atLeast"/>
        <w:ind w:left="851" w:hanging="851"/>
        <w:jc w:val="both"/>
        <w:rPr>
          <w:rFonts w:ascii="Arial" w:eastAsia="Arial" w:hAnsi="Arial" w:cs="Arial"/>
          <w:lang w:eastAsia="en-GB"/>
        </w:rPr>
      </w:pPr>
    </w:p>
    <w:p w14:paraId="2D123DD2" w14:textId="77777777" w:rsidR="00BD05B3" w:rsidRPr="00BD05B3" w:rsidRDefault="00DC5471" w:rsidP="00DC5471">
      <w:pPr>
        <w:tabs>
          <w:tab w:val="left" w:pos="2835"/>
        </w:tabs>
        <w:spacing w:after="0" w:line="320" w:lineRule="atLeast"/>
        <w:ind w:left="1418"/>
        <w:contextualSpacing/>
        <w:jc w:val="both"/>
        <w:rPr>
          <w:rFonts w:ascii="Arial" w:eastAsia="Arial" w:hAnsi="Arial" w:cs="Arial"/>
          <w:lang w:eastAsia="en-GB"/>
        </w:rPr>
      </w:pPr>
      <w:r>
        <w:rPr>
          <w:rFonts w:ascii="Arial" w:eastAsia="Arial" w:hAnsi="Arial" w:cs="Arial"/>
          <w:lang w:eastAsia="en-GB"/>
        </w:rPr>
        <w:t>6.9.2.1</w:t>
      </w:r>
      <w:r>
        <w:rPr>
          <w:rFonts w:ascii="Arial" w:eastAsia="Arial" w:hAnsi="Arial" w:cs="Arial"/>
          <w:lang w:eastAsia="en-GB"/>
        </w:rPr>
        <w:tab/>
      </w:r>
      <w:proofErr w:type="gramStart"/>
      <w:r w:rsidR="00BD05B3" w:rsidRPr="00BD05B3">
        <w:rPr>
          <w:rFonts w:ascii="Arial" w:eastAsia="Arial" w:hAnsi="Arial" w:cs="Arial"/>
          <w:lang w:eastAsia="en-GB"/>
        </w:rPr>
        <w:t>first</w:t>
      </w:r>
      <w:proofErr w:type="gramEnd"/>
      <w:r w:rsidR="00BD05B3" w:rsidRPr="00BD05B3">
        <w:rPr>
          <w:rFonts w:ascii="Arial" w:eastAsia="Arial" w:hAnsi="Arial" w:cs="Arial"/>
          <w:lang w:eastAsia="en-GB"/>
        </w:rPr>
        <w:t xml:space="preserve"> priority, the clauses of the </w:t>
      </w:r>
      <w:r w:rsidR="00D65708">
        <w:rPr>
          <w:rFonts w:ascii="Arial" w:eastAsia="Arial" w:hAnsi="Arial" w:cs="Arial"/>
          <w:lang w:eastAsia="en-GB"/>
        </w:rPr>
        <w:t>Agreement</w:t>
      </w:r>
      <w:r w:rsidR="00BD05B3" w:rsidRPr="00BD05B3">
        <w:rPr>
          <w:rFonts w:ascii="Arial" w:eastAsia="Arial" w:hAnsi="Arial" w:cs="Arial"/>
          <w:lang w:eastAsia="en-GB"/>
        </w:rPr>
        <w:t>;</w:t>
      </w:r>
    </w:p>
    <w:p w14:paraId="2FDA67CC" w14:textId="77777777" w:rsidR="00BD05B3" w:rsidRPr="00BD05B3" w:rsidRDefault="00BD05B3" w:rsidP="00BD05B3">
      <w:pPr>
        <w:tabs>
          <w:tab w:val="left" w:pos="2127"/>
        </w:tabs>
        <w:spacing w:after="0" w:line="320" w:lineRule="atLeast"/>
        <w:ind w:left="2127"/>
        <w:contextualSpacing/>
        <w:jc w:val="both"/>
        <w:rPr>
          <w:rFonts w:ascii="Arial" w:eastAsia="Arial" w:hAnsi="Arial" w:cs="Arial"/>
          <w:lang w:eastAsia="en-GB"/>
        </w:rPr>
      </w:pPr>
    </w:p>
    <w:p w14:paraId="68CCD406" w14:textId="77777777" w:rsidR="00BD05B3" w:rsidRPr="00BD05B3" w:rsidRDefault="00DC5471" w:rsidP="00DC5471">
      <w:pPr>
        <w:tabs>
          <w:tab w:val="left" w:pos="2835"/>
        </w:tabs>
        <w:spacing w:after="0" w:line="320" w:lineRule="atLeast"/>
        <w:ind w:left="1418"/>
        <w:contextualSpacing/>
        <w:jc w:val="both"/>
        <w:rPr>
          <w:rFonts w:ascii="Arial" w:eastAsia="Arial" w:hAnsi="Arial" w:cs="Arial"/>
          <w:lang w:eastAsia="en-GB"/>
        </w:rPr>
      </w:pPr>
      <w:r>
        <w:rPr>
          <w:rFonts w:ascii="Arial" w:eastAsia="Arial" w:hAnsi="Arial" w:cs="Arial"/>
          <w:lang w:eastAsia="en-GB"/>
        </w:rPr>
        <w:t>6.9.2.2</w:t>
      </w:r>
      <w:r>
        <w:rPr>
          <w:rFonts w:ascii="Arial" w:eastAsia="Arial" w:hAnsi="Arial" w:cs="Arial"/>
          <w:lang w:eastAsia="en-GB"/>
        </w:rPr>
        <w:tab/>
      </w:r>
      <w:proofErr w:type="gramStart"/>
      <w:r w:rsidR="00BD05B3" w:rsidRPr="00BD05B3">
        <w:rPr>
          <w:rFonts w:ascii="Arial" w:eastAsia="Arial" w:hAnsi="Arial" w:cs="Arial"/>
          <w:lang w:eastAsia="en-GB"/>
        </w:rPr>
        <w:t>second</w:t>
      </w:r>
      <w:proofErr w:type="gramEnd"/>
      <w:r w:rsidR="00BD05B3" w:rsidRPr="00BD05B3">
        <w:rPr>
          <w:rFonts w:ascii="Arial" w:eastAsia="Arial" w:hAnsi="Arial" w:cs="Arial"/>
          <w:lang w:eastAsia="en-GB"/>
        </w:rPr>
        <w:t xml:space="preserve"> priority, the Schedules (including the Specification);</w:t>
      </w:r>
    </w:p>
    <w:p w14:paraId="14EEDEFF" w14:textId="77777777" w:rsidR="00BD05B3" w:rsidRPr="00BD05B3" w:rsidRDefault="00BD05B3" w:rsidP="00BD05B3">
      <w:pPr>
        <w:tabs>
          <w:tab w:val="left" w:pos="2127"/>
        </w:tabs>
        <w:spacing w:after="0" w:line="320" w:lineRule="atLeast"/>
        <w:ind w:left="2127"/>
        <w:contextualSpacing/>
        <w:jc w:val="both"/>
        <w:rPr>
          <w:rFonts w:ascii="Arial" w:eastAsia="Arial" w:hAnsi="Arial" w:cs="Arial"/>
          <w:lang w:eastAsia="en-GB"/>
        </w:rPr>
      </w:pPr>
    </w:p>
    <w:p w14:paraId="2AED96EF" w14:textId="77777777" w:rsidR="00BD05B3" w:rsidRPr="00BD05B3" w:rsidRDefault="00DC5471" w:rsidP="00DC5471">
      <w:pPr>
        <w:tabs>
          <w:tab w:val="left" w:pos="2835"/>
        </w:tabs>
        <w:spacing w:after="0" w:line="320" w:lineRule="atLeast"/>
        <w:ind w:left="2834" w:hanging="1416"/>
        <w:contextualSpacing/>
        <w:jc w:val="both"/>
        <w:rPr>
          <w:rFonts w:ascii="Arial" w:eastAsia="Arial" w:hAnsi="Arial" w:cs="Arial"/>
          <w:lang w:eastAsia="en-GB"/>
        </w:rPr>
      </w:pPr>
      <w:r>
        <w:rPr>
          <w:rFonts w:ascii="Arial" w:eastAsia="Arial" w:hAnsi="Arial" w:cs="Arial"/>
          <w:lang w:eastAsia="en-GB"/>
        </w:rPr>
        <w:t>6.9.2.3</w:t>
      </w:r>
      <w:r>
        <w:rPr>
          <w:rFonts w:ascii="Arial" w:eastAsia="Arial" w:hAnsi="Arial" w:cs="Arial"/>
          <w:lang w:eastAsia="en-GB"/>
        </w:rPr>
        <w:tab/>
      </w:r>
      <w:proofErr w:type="gramStart"/>
      <w:r w:rsidR="00BD05B3" w:rsidRPr="00BD05B3">
        <w:rPr>
          <w:rFonts w:ascii="Arial" w:eastAsia="Arial" w:hAnsi="Arial" w:cs="Arial"/>
          <w:lang w:eastAsia="en-GB"/>
        </w:rPr>
        <w:t>third</w:t>
      </w:r>
      <w:proofErr w:type="gramEnd"/>
      <w:r w:rsidR="00BD05B3" w:rsidRPr="00BD05B3">
        <w:rPr>
          <w:rFonts w:ascii="Arial" w:eastAsia="Arial" w:hAnsi="Arial" w:cs="Arial"/>
          <w:lang w:eastAsia="en-GB"/>
        </w:rPr>
        <w:t xml:space="preserve"> priority, any other document referred to in or attached to the </w:t>
      </w:r>
      <w:r w:rsidR="00D65708">
        <w:rPr>
          <w:rFonts w:ascii="Arial" w:eastAsia="Arial" w:hAnsi="Arial" w:cs="Arial"/>
          <w:lang w:eastAsia="en-GB"/>
        </w:rPr>
        <w:t>Agreement</w:t>
      </w:r>
      <w:r w:rsidR="00BD05B3" w:rsidRPr="00BD05B3">
        <w:rPr>
          <w:rFonts w:ascii="Arial" w:eastAsia="Arial" w:hAnsi="Arial" w:cs="Arial"/>
          <w:lang w:eastAsia="en-GB"/>
        </w:rPr>
        <w:t>.</w:t>
      </w:r>
    </w:p>
    <w:p w14:paraId="77C40E6F" w14:textId="77777777" w:rsidR="00BD05B3" w:rsidRPr="00BD05B3" w:rsidRDefault="00BD05B3" w:rsidP="00BD05B3">
      <w:pPr>
        <w:spacing w:after="0" w:line="240" w:lineRule="auto"/>
        <w:rPr>
          <w:rFonts w:ascii="Arial" w:eastAsia="Arial" w:hAnsi="Arial" w:cs="Times New Roman"/>
          <w:b/>
          <w:lang w:eastAsia="en-GB"/>
        </w:rPr>
      </w:pPr>
    </w:p>
    <w:p w14:paraId="376AC0B2" w14:textId="77777777" w:rsidR="00BD05B3" w:rsidRPr="00BD05B3" w:rsidRDefault="00DC5471" w:rsidP="00BD05B3">
      <w:pPr>
        <w:numPr>
          <w:ilvl w:val="1"/>
          <w:numId w:val="0"/>
        </w:numPr>
        <w:tabs>
          <w:tab w:val="left" w:pos="1418"/>
        </w:tabs>
        <w:spacing w:after="0" w:line="320" w:lineRule="atLeast"/>
        <w:ind w:left="1418" w:hanging="1418"/>
        <w:contextualSpacing/>
        <w:outlineLvl w:val="1"/>
        <w:rPr>
          <w:rFonts w:ascii="Arial" w:eastAsia="Arial" w:hAnsi="Arial" w:cs="Times New Roman"/>
          <w:b/>
          <w:lang w:eastAsia="en-GB"/>
        </w:rPr>
      </w:pPr>
      <w:bookmarkStart w:id="60" w:name="_Toc438040011"/>
      <w:r>
        <w:rPr>
          <w:rFonts w:ascii="Arial" w:eastAsia="Arial" w:hAnsi="Arial" w:cs="Times New Roman"/>
          <w:b/>
          <w:lang w:eastAsia="en-GB"/>
        </w:rPr>
        <w:t>6.10</w:t>
      </w:r>
      <w:r>
        <w:rPr>
          <w:rFonts w:ascii="Arial" w:eastAsia="Arial" w:hAnsi="Arial" w:cs="Times New Roman"/>
          <w:b/>
          <w:lang w:eastAsia="en-GB"/>
        </w:rPr>
        <w:tab/>
      </w:r>
      <w:r w:rsidR="00BD05B3" w:rsidRPr="00BD05B3">
        <w:rPr>
          <w:rFonts w:ascii="Arial" w:eastAsia="Arial" w:hAnsi="Arial" w:cs="Times New Roman"/>
          <w:b/>
          <w:lang w:eastAsia="en-GB"/>
        </w:rPr>
        <w:t>Counterparts</w:t>
      </w:r>
      <w:bookmarkEnd w:id="60"/>
    </w:p>
    <w:p w14:paraId="156F369F" w14:textId="77777777" w:rsidR="00BD05B3" w:rsidRPr="00BD05B3" w:rsidRDefault="00BD05B3" w:rsidP="00BD05B3">
      <w:pPr>
        <w:tabs>
          <w:tab w:val="left" w:pos="851"/>
        </w:tabs>
        <w:spacing w:after="0" w:line="320" w:lineRule="atLeast"/>
        <w:ind w:left="851" w:hanging="851"/>
        <w:jc w:val="both"/>
        <w:rPr>
          <w:rFonts w:ascii="Arial" w:eastAsia="Arial" w:hAnsi="Arial" w:cs="Arial"/>
          <w:b/>
          <w:lang w:eastAsia="en-GB"/>
        </w:rPr>
      </w:pPr>
    </w:p>
    <w:p w14:paraId="668F2FF3" w14:textId="77777777" w:rsidR="00BD05B3" w:rsidRPr="00BD05B3" w:rsidRDefault="00DC5471" w:rsidP="00DC5471">
      <w:pPr>
        <w:tabs>
          <w:tab w:val="left" w:pos="1420"/>
        </w:tabs>
        <w:spacing w:after="0" w:line="320" w:lineRule="atLeast"/>
        <w:ind w:left="1416" w:hanging="1416"/>
        <w:contextualSpacing/>
        <w:jc w:val="both"/>
        <w:rPr>
          <w:rFonts w:ascii="Arial" w:eastAsia="Arial" w:hAnsi="Arial" w:cs="Times New Roman"/>
          <w:lang w:eastAsia="en-GB"/>
        </w:rPr>
      </w:pPr>
      <w:r>
        <w:rPr>
          <w:rFonts w:ascii="Arial" w:eastAsia="Arial" w:hAnsi="Arial" w:cs="Times New Roman"/>
          <w:lang w:eastAsia="en-GB"/>
        </w:rPr>
        <w:t>6.10.1</w:t>
      </w:r>
      <w:r w:rsidR="00BD05B3" w:rsidRPr="00BD05B3">
        <w:rPr>
          <w:rFonts w:ascii="Arial" w:eastAsia="Arial" w:hAnsi="Arial" w:cs="Times New Roman"/>
          <w:lang w:eastAsia="en-GB"/>
        </w:rPr>
        <w:tab/>
        <w:t xml:space="preserve">This </w:t>
      </w:r>
      <w:r w:rsidR="00D65708">
        <w:rPr>
          <w:rFonts w:ascii="Arial" w:eastAsia="Arial" w:hAnsi="Arial" w:cs="Times New Roman"/>
          <w:lang w:eastAsia="en-GB"/>
        </w:rPr>
        <w:t>Agreement</w:t>
      </w:r>
      <w:r w:rsidR="00BD05B3" w:rsidRPr="00BD05B3">
        <w:rPr>
          <w:rFonts w:ascii="Arial" w:eastAsia="Arial" w:hAnsi="Arial" w:cs="Times New Roman"/>
          <w:lang w:eastAsia="en-GB"/>
        </w:rPr>
        <w:t xml:space="preserve"> may be executed in counterparts, each of which when executed and delivered shall constitute an original but all counterparts together shall constitute one and the same instrument.</w:t>
      </w:r>
    </w:p>
    <w:p w14:paraId="1E2F7457" w14:textId="77777777" w:rsidR="00BD05B3" w:rsidRPr="00BD05B3" w:rsidRDefault="00BD05B3" w:rsidP="00BD05B3">
      <w:pPr>
        <w:spacing w:after="0" w:line="240" w:lineRule="auto"/>
        <w:rPr>
          <w:rFonts w:ascii="Arial" w:eastAsia="Arial" w:hAnsi="Arial" w:cs="Arial"/>
          <w:lang w:eastAsia="en-GB"/>
        </w:rPr>
      </w:pPr>
    </w:p>
    <w:p w14:paraId="1D8EF923" w14:textId="77777777" w:rsidR="00BD05B3" w:rsidRPr="00BD05B3" w:rsidRDefault="00EC3F00" w:rsidP="00BD05B3">
      <w:pPr>
        <w:tabs>
          <w:tab w:val="left" w:pos="1420"/>
        </w:tabs>
        <w:spacing w:after="0" w:line="320" w:lineRule="atLeast"/>
        <w:ind w:left="1418" w:hanging="1418"/>
        <w:contextualSpacing/>
        <w:outlineLvl w:val="0"/>
        <w:rPr>
          <w:rFonts w:ascii="Arial" w:eastAsia="Arial" w:hAnsi="Arial" w:cs="Times New Roman"/>
          <w:b/>
          <w:lang w:eastAsia="en-GB"/>
        </w:rPr>
      </w:pPr>
      <w:bookmarkStart w:id="61" w:name="_Toc438040012"/>
      <w:r>
        <w:rPr>
          <w:rFonts w:ascii="Arial" w:eastAsia="Arial" w:hAnsi="Arial" w:cs="Times New Roman"/>
          <w:b/>
          <w:lang w:eastAsia="en-GB"/>
        </w:rPr>
        <w:t>7</w:t>
      </w:r>
      <w:r>
        <w:rPr>
          <w:rFonts w:ascii="Arial" w:eastAsia="Arial" w:hAnsi="Arial" w:cs="Times New Roman"/>
          <w:b/>
          <w:lang w:eastAsia="en-GB"/>
        </w:rPr>
        <w:tab/>
      </w:r>
      <w:r w:rsidR="00BD05B3" w:rsidRPr="00BD05B3">
        <w:rPr>
          <w:rFonts w:ascii="Arial" w:eastAsia="Arial" w:hAnsi="Arial" w:cs="Times New Roman"/>
          <w:b/>
          <w:lang w:eastAsia="en-GB"/>
        </w:rPr>
        <w:t>LIABILITIES</w:t>
      </w:r>
      <w:bookmarkEnd w:id="61"/>
    </w:p>
    <w:p w14:paraId="10F86ACA" w14:textId="77777777" w:rsidR="00BD05B3" w:rsidRPr="00BD05B3" w:rsidRDefault="00BD05B3" w:rsidP="00BD05B3">
      <w:pPr>
        <w:tabs>
          <w:tab w:val="left" w:pos="851"/>
        </w:tabs>
        <w:spacing w:after="0" w:line="320" w:lineRule="atLeast"/>
        <w:ind w:left="851" w:hanging="851"/>
        <w:jc w:val="both"/>
        <w:rPr>
          <w:rFonts w:ascii="Arial" w:eastAsia="Arial" w:hAnsi="Arial" w:cs="Arial"/>
          <w:lang w:eastAsia="en-GB"/>
        </w:rPr>
      </w:pPr>
    </w:p>
    <w:p w14:paraId="25258E44" w14:textId="77777777" w:rsidR="00BD05B3" w:rsidRPr="00BD05B3" w:rsidRDefault="00EC3F00" w:rsidP="00BD05B3">
      <w:pPr>
        <w:numPr>
          <w:ilvl w:val="1"/>
          <w:numId w:val="0"/>
        </w:numPr>
        <w:tabs>
          <w:tab w:val="left" w:pos="1418"/>
        </w:tabs>
        <w:spacing w:after="0" w:line="320" w:lineRule="atLeast"/>
        <w:ind w:left="1418" w:hanging="1418"/>
        <w:contextualSpacing/>
        <w:outlineLvl w:val="1"/>
        <w:rPr>
          <w:rFonts w:ascii="Arial" w:eastAsia="Arial" w:hAnsi="Arial" w:cs="Times New Roman"/>
          <w:b/>
          <w:lang w:eastAsia="en-GB"/>
        </w:rPr>
      </w:pPr>
      <w:bookmarkStart w:id="62" w:name="_Toc438040013"/>
      <w:r>
        <w:rPr>
          <w:rFonts w:ascii="Arial" w:eastAsia="Arial" w:hAnsi="Arial" w:cs="Times New Roman"/>
          <w:b/>
          <w:lang w:eastAsia="en-GB"/>
        </w:rPr>
        <w:t>7.1</w:t>
      </w:r>
      <w:r>
        <w:rPr>
          <w:rFonts w:ascii="Arial" w:eastAsia="Arial" w:hAnsi="Arial" w:cs="Times New Roman"/>
          <w:b/>
          <w:lang w:eastAsia="en-GB"/>
        </w:rPr>
        <w:tab/>
      </w:r>
      <w:r w:rsidR="00BD05B3" w:rsidRPr="00BD05B3">
        <w:rPr>
          <w:rFonts w:ascii="Arial" w:eastAsia="Arial" w:hAnsi="Arial" w:cs="Times New Roman"/>
          <w:b/>
          <w:lang w:eastAsia="en-GB"/>
        </w:rPr>
        <w:t>Liability, Indemnity and Insurance</w:t>
      </w:r>
      <w:bookmarkEnd w:id="62"/>
    </w:p>
    <w:p w14:paraId="2CCF9A1A" w14:textId="77777777" w:rsidR="00BD05B3" w:rsidRPr="00BD05B3" w:rsidRDefault="00BD05B3" w:rsidP="00BD05B3">
      <w:pPr>
        <w:tabs>
          <w:tab w:val="left" w:pos="851"/>
        </w:tabs>
        <w:spacing w:after="0" w:line="320" w:lineRule="atLeast"/>
        <w:ind w:left="851" w:hanging="851"/>
        <w:jc w:val="both"/>
        <w:rPr>
          <w:rFonts w:ascii="Arial" w:eastAsia="Arial" w:hAnsi="Arial" w:cs="Arial"/>
          <w:lang w:eastAsia="en-GB"/>
        </w:rPr>
      </w:pPr>
    </w:p>
    <w:p w14:paraId="3357914B" w14:textId="77777777" w:rsidR="00BD05B3" w:rsidRPr="00BD05B3" w:rsidRDefault="00EC3F00" w:rsidP="00EC3F00">
      <w:pPr>
        <w:tabs>
          <w:tab w:val="left" w:pos="1420"/>
        </w:tabs>
        <w:spacing w:after="0" w:line="320" w:lineRule="atLeast"/>
        <w:contextualSpacing/>
        <w:jc w:val="both"/>
        <w:rPr>
          <w:rFonts w:ascii="Arial" w:eastAsia="Arial" w:hAnsi="Arial" w:cs="Times New Roman"/>
          <w:lang w:eastAsia="en-GB"/>
        </w:rPr>
      </w:pPr>
      <w:r>
        <w:rPr>
          <w:rFonts w:ascii="Arial" w:eastAsia="Arial" w:hAnsi="Arial" w:cs="Times New Roman"/>
          <w:lang w:eastAsia="en-GB"/>
        </w:rPr>
        <w:t>7.1.1</w:t>
      </w:r>
      <w:r w:rsidR="00BD05B3" w:rsidRPr="00BD05B3">
        <w:rPr>
          <w:rFonts w:ascii="Arial" w:eastAsia="Arial" w:hAnsi="Arial" w:cs="Times New Roman"/>
          <w:lang w:eastAsia="en-GB"/>
        </w:rPr>
        <w:tab/>
        <w:t>Neither Party excludes or limits liability to the other Party for:</w:t>
      </w:r>
    </w:p>
    <w:p w14:paraId="416DA66A" w14:textId="77777777" w:rsidR="00BD05B3" w:rsidRPr="00BD05B3" w:rsidRDefault="00BD05B3" w:rsidP="00BD05B3">
      <w:pPr>
        <w:tabs>
          <w:tab w:val="left" w:pos="851"/>
        </w:tabs>
        <w:spacing w:after="0" w:line="320" w:lineRule="atLeast"/>
        <w:ind w:left="851" w:hanging="851"/>
        <w:jc w:val="both"/>
        <w:rPr>
          <w:rFonts w:ascii="Arial" w:eastAsia="Arial" w:hAnsi="Arial" w:cs="Arial"/>
          <w:lang w:eastAsia="en-GB"/>
        </w:rPr>
      </w:pPr>
    </w:p>
    <w:p w14:paraId="269604E1" w14:textId="77777777" w:rsidR="00BD05B3" w:rsidRPr="00BD05B3" w:rsidRDefault="0000553C" w:rsidP="0000553C">
      <w:pPr>
        <w:tabs>
          <w:tab w:val="left" w:pos="2835"/>
        </w:tabs>
        <w:spacing w:after="0" w:line="320" w:lineRule="atLeast"/>
        <w:ind w:left="1418"/>
        <w:contextualSpacing/>
        <w:jc w:val="both"/>
        <w:rPr>
          <w:rFonts w:ascii="Arial" w:eastAsia="Arial" w:hAnsi="Arial" w:cs="Arial"/>
          <w:lang w:eastAsia="en-GB"/>
        </w:rPr>
      </w:pPr>
      <w:r>
        <w:rPr>
          <w:rFonts w:ascii="Arial" w:eastAsia="Arial" w:hAnsi="Arial" w:cs="Arial"/>
          <w:lang w:eastAsia="en-GB"/>
        </w:rPr>
        <w:t>7.1.1.1</w:t>
      </w:r>
      <w:r>
        <w:rPr>
          <w:rFonts w:ascii="Arial" w:eastAsia="Arial" w:hAnsi="Arial" w:cs="Arial"/>
          <w:lang w:eastAsia="en-GB"/>
        </w:rPr>
        <w:tab/>
      </w:r>
      <w:proofErr w:type="gramStart"/>
      <w:r w:rsidR="00BD05B3" w:rsidRPr="00BD05B3">
        <w:rPr>
          <w:rFonts w:ascii="Arial" w:eastAsia="Arial" w:hAnsi="Arial" w:cs="Arial"/>
          <w:lang w:eastAsia="en-GB"/>
        </w:rPr>
        <w:t>death</w:t>
      </w:r>
      <w:proofErr w:type="gramEnd"/>
      <w:r w:rsidR="00BD05B3" w:rsidRPr="00BD05B3">
        <w:rPr>
          <w:rFonts w:ascii="Arial" w:eastAsia="Arial" w:hAnsi="Arial" w:cs="Arial"/>
          <w:lang w:eastAsia="en-GB"/>
        </w:rPr>
        <w:t xml:space="preserve"> or personal injury caused by its negligence; or</w:t>
      </w:r>
    </w:p>
    <w:p w14:paraId="6445F371" w14:textId="77777777" w:rsidR="00BD05B3" w:rsidRPr="00BD05B3" w:rsidRDefault="00BD05B3" w:rsidP="00BD05B3">
      <w:pPr>
        <w:tabs>
          <w:tab w:val="left" w:pos="2127"/>
        </w:tabs>
        <w:spacing w:after="0" w:line="320" w:lineRule="atLeast"/>
        <w:ind w:hanging="709"/>
        <w:jc w:val="both"/>
        <w:rPr>
          <w:rFonts w:ascii="Arial" w:eastAsia="Arial" w:hAnsi="Arial" w:cs="Arial"/>
          <w:lang w:eastAsia="en-GB"/>
        </w:rPr>
      </w:pPr>
    </w:p>
    <w:p w14:paraId="6A992FBB" w14:textId="77777777" w:rsidR="00BD05B3" w:rsidRPr="00BD05B3" w:rsidRDefault="0000553C" w:rsidP="0000553C">
      <w:pPr>
        <w:tabs>
          <w:tab w:val="left" w:pos="2835"/>
        </w:tabs>
        <w:spacing w:after="0" w:line="320" w:lineRule="atLeast"/>
        <w:ind w:left="1418"/>
        <w:contextualSpacing/>
        <w:jc w:val="both"/>
        <w:rPr>
          <w:rFonts w:ascii="Arial" w:eastAsia="Arial" w:hAnsi="Arial" w:cs="Arial"/>
          <w:lang w:eastAsia="en-GB"/>
        </w:rPr>
      </w:pPr>
      <w:r>
        <w:rPr>
          <w:rFonts w:ascii="Arial" w:eastAsia="Arial" w:hAnsi="Arial" w:cs="Arial"/>
          <w:lang w:eastAsia="en-GB"/>
        </w:rPr>
        <w:t>7.1.1.2</w:t>
      </w:r>
      <w:r>
        <w:rPr>
          <w:rFonts w:ascii="Arial" w:eastAsia="Arial" w:hAnsi="Arial" w:cs="Arial"/>
          <w:lang w:eastAsia="en-GB"/>
        </w:rPr>
        <w:tab/>
      </w:r>
      <w:proofErr w:type="gramStart"/>
      <w:r w:rsidR="00BD05B3" w:rsidRPr="00BD05B3">
        <w:rPr>
          <w:rFonts w:ascii="Arial" w:eastAsia="Arial" w:hAnsi="Arial" w:cs="Arial"/>
          <w:lang w:eastAsia="en-GB"/>
        </w:rPr>
        <w:t>fraud</w:t>
      </w:r>
      <w:proofErr w:type="gramEnd"/>
      <w:r w:rsidR="00BD05B3" w:rsidRPr="00BD05B3">
        <w:rPr>
          <w:rFonts w:ascii="Arial" w:eastAsia="Arial" w:hAnsi="Arial" w:cs="Arial"/>
          <w:lang w:eastAsia="en-GB"/>
        </w:rPr>
        <w:t>; or</w:t>
      </w:r>
    </w:p>
    <w:p w14:paraId="11C9188A" w14:textId="77777777" w:rsidR="00BD05B3" w:rsidRPr="00BD05B3" w:rsidRDefault="00BD05B3" w:rsidP="00BD05B3">
      <w:pPr>
        <w:spacing w:after="0" w:line="320" w:lineRule="atLeast"/>
        <w:ind w:left="720" w:hanging="709"/>
        <w:contextualSpacing/>
        <w:rPr>
          <w:rFonts w:ascii="Arial" w:eastAsia="Arial" w:hAnsi="Arial" w:cs="Arial"/>
          <w:lang w:eastAsia="en-GB"/>
        </w:rPr>
      </w:pPr>
    </w:p>
    <w:p w14:paraId="6ABF266B" w14:textId="77777777" w:rsidR="00BD05B3" w:rsidRPr="00BD05B3" w:rsidRDefault="0000553C" w:rsidP="0000553C">
      <w:pPr>
        <w:tabs>
          <w:tab w:val="left" w:pos="2835"/>
        </w:tabs>
        <w:spacing w:after="0" w:line="320" w:lineRule="atLeast"/>
        <w:ind w:left="1418"/>
        <w:contextualSpacing/>
        <w:jc w:val="both"/>
        <w:rPr>
          <w:rFonts w:ascii="Arial" w:eastAsia="Arial" w:hAnsi="Arial" w:cs="Arial"/>
          <w:lang w:eastAsia="en-GB"/>
        </w:rPr>
      </w:pPr>
      <w:r>
        <w:rPr>
          <w:rFonts w:ascii="Arial" w:eastAsia="Arial" w:hAnsi="Arial" w:cs="Arial"/>
          <w:lang w:eastAsia="en-GB"/>
        </w:rPr>
        <w:t>7.1.1.3</w:t>
      </w:r>
      <w:r>
        <w:rPr>
          <w:rFonts w:ascii="Arial" w:eastAsia="Arial" w:hAnsi="Arial" w:cs="Arial"/>
          <w:lang w:eastAsia="en-GB"/>
        </w:rPr>
        <w:tab/>
      </w:r>
      <w:proofErr w:type="gramStart"/>
      <w:r w:rsidR="00BD05B3" w:rsidRPr="00BD05B3">
        <w:rPr>
          <w:rFonts w:ascii="Arial" w:eastAsia="Arial" w:hAnsi="Arial" w:cs="Arial"/>
          <w:lang w:eastAsia="en-GB"/>
        </w:rPr>
        <w:t>fraudulent</w:t>
      </w:r>
      <w:proofErr w:type="gramEnd"/>
      <w:r w:rsidR="00BD05B3" w:rsidRPr="00BD05B3">
        <w:rPr>
          <w:rFonts w:ascii="Arial" w:eastAsia="Arial" w:hAnsi="Arial" w:cs="Arial"/>
          <w:lang w:eastAsia="en-GB"/>
        </w:rPr>
        <w:t xml:space="preserve"> misrepresentation; or</w:t>
      </w:r>
    </w:p>
    <w:p w14:paraId="4231D13B" w14:textId="77777777" w:rsidR="00BD05B3" w:rsidRPr="00BD05B3" w:rsidRDefault="00BD05B3" w:rsidP="00BD05B3">
      <w:pPr>
        <w:spacing w:after="0" w:line="320" w:lineRule="atLeast"/>
        <w:ind w:left="720" w:hanging="709"/>
        <w:contextualSpacing/>
        <w:rPr>
          <w:rFonts w:ascii="Arial" w:eastAsia="Arial" w:hAnsi="Arial" w:cs="Arial"/>
          <w:lang w:eastAsia="en-GB"/>
        </w:rPr>
      </w:pPr>
    </w:p>
    <w:p w14:paraId="0C348FAA" w14:textId="77777777" w:rsidR="00BD05B3" w:rsidRPr="00BD05B3" w:rsidRDefault="0000553C" w:rsidP="0000553C">
      <w:pPr>
        <w:tabs>
          <w:tab w:val="left" w:pos="2835"/>
        </w:tabs>
        <w:spacing w:after="0" w:line="320" w:lineRule="atLeast"/>
        <w:ind w:left="2834" w:hanging="1416"/>
        <w:contextualSpacing/>
        <w:jc w:val="both"/>
        <w:rPr>
          <w:rFonts w:ascii="Arial" w:eastAsia="Arial" w:hAnsi="Arial" w:cs="Arial"/>
          <w:lang w:eastAsia="en-GB"/>
        </w:rPr>
      </w:pPr>
      <w:r>
        <w:rPr>
          <w:rFonts w:ascii="Arial" w:eastAsia="Arial" w:hAnsi="Arial" w:cs="Arial"/>
          <w:lang w:eastAsia="en-GB"/>
        </w:rPr>
        <w:t>7.1.1.4</w:t>
      </w:r>
      <w:r>
        <w:rPr>
          <w:rFonts w:ascii="Arial" w:eastAsia="Arial" w:hAnsi="Arial" w:cs="Arial"/>
          <w:lang w:eastAsia="en-GB"/>
        </w:rPr>
        <w:tab/>
      </w:r>
      <w:proofErr w:type="gramStart"/>
      <w:r w:rsidR="00BD05B3" w:rsidRPr="00BD05B3">
        <w:rPr>
          <w:rFonts w:ascii="Arial" w:eastAsia="Arial" w:hAnsi="Arial" w:cs="Arial"/>
          <w:lang w:eastAsia="en-GB"/>
        </w:rPr>
        <w:t>any</w:t>
      </w:r>
      <w:proofErr w:type="gramEnd"/>
      <w:r w:rsidR="00BD05B3" w:rsidRPr="00BD05B3">
        <w:rPr>
          <w:rFonts w:ascii="Arial" w:eastAsia="Arial" w:hAnsi="Arial" w:cs="Arial"/>
          <w:lang w:eastAsia="en-GB"/>
        </w:rPr>
        <w:t xml:space="preserve"> breach of any obligations implied by Section 2 of the Supply of Goods and Services Act 1982; or</w:t>
      </w:r>
    </w:p>
    <w:p w14:paraId="57782E52" w14:textId="77777777" w:rsidR="00BD05B3" w:rsidRPr="00BD05B3" w:rsidRDefault="00BD05B3" w:rsidP="00BD05B3">
      <w:pPr>
        <w:spacing w:after="0" w:line="320" w:lineRule="atLeast"/>
        <w:ind w:left="720" w:hanging="709"/>
        <w:contextualSpacing/>
        <w:rPr>
          <w:rFonts w:ascii="Arial" w:eastAsia="Arial" w:hAnsi="Arial" w:cs="Arial"/>
          <w:lang w:eastAsia="en-GB"/>
        </w:rPr>
      </w:pPr>
    </w:p>
    <w:p w14:paraId="3895D728" w14:textId="77777777" w:rsidR="00BD05B3" w:rsidRPr="00BD05B3" w:rsidRDefault="0000553C" w:rsidP="0000553C">
      <w:pPr>
        <w:tabs>
          <w:tab w:val="left" w:pos="2835"/>
        </w:tabs>
        <w:spacing w:after="0" w:line="320" w:lineRule="atLeast"/>
        <w:ind w:left="2834" w:hanging="1416"/>
        <w:contextualSpacing/>
        <w:jc w:val="both"/>
        <w:rPr>
          <w:rFonts w:ascii="Arial" w:eastAsia="Arial" w:hAnsi="Arial" w:cs="Arial"/>
          <w:lang w:eastAsia="en-GB"/>
        </w:rPr>
      </w:pPr>
      <w:r>
        <w:rPr>
          <w:rFonts w:ascii="Arial" w:eastAsia="Arial" w:hAnsi="Arial" w:cs="Arial"/>
          <w:lang w:eastAsia="en-GB"/>
        </w:rPr>
        <w:t>7.1.1.5</w:t>
      </w:r>
      <w:r>
        <w:rPr>
          <w:rFonts w:ascii="Arial" w:eastAsia="Arial" w:hAnsi="Arial" w:cs="Arial"/>
          <w:lang w:eastAsia="en-GB"/>
        </w:rPr>
        <w:tab/>
      </w:r>
      <w:proofErr w:type="gramStart"/>
      <w:r w:rsidR="00BD05B3" w:rsidRPr="00BD05B3">
        <w:rPr>
          <w:rFonts w:ascii="Arial" w:eastAsia="Arial" w:hAnsi="Arial" w:cs="Arial"/>
          <w:lang w:eastAsia="en-GB"/>
        </w:rPr>
        <w:t>any</w:t>
      </w:r>
      <w:proofErr w:type="gramEnd"/>
      <w:r w:rsidR="00BD05B3" w:rsidRPr="00BD05B3">
        <w:rPr>
          <w:rFonts w:ascii="Arial" w:eastAsia="Arial" w:hAnsi="Arial" w:cs="Arial"/>
          <w:lang w:eastAsia="en-GB"/>
        </w:rPr>
        <w:t xml:space="preserve"> liability arising under any indemnity provision in the </w:t>
      </w:r>
      <w:r w:rsidR="00D65708">
        <w:rPr>
          <w:rFonts w:ascii="Arial" w:eastAsia="Arial" w:hAnsi="Arial" w:cs="Arial"/>
          <w:lang w:eastAsia="en-GB"/>
        </w:rPr>
        <w:t>Agreement</w:t>
      </w:r>
      <w:r w:rsidR="00BD05B3" w:rsidRPr="00BD05B3">
        <w:rPr>
          <w:rFonts w:ascii="Arial" w:eastAsia="Arial" w:hAnsi="Arial" w:cs="Arial"/>
          <w:lang w:eastAsia="en-GB"/>
        </w:rPr>
        <w:t>, save for the indemnity set out at clause 7.1.2, or (in the case of the Contractor only) any liability arising under clause 4.1.3 (Prevention of Corruption).</w:t>
      </w:r>
    </w:p>
    <w:p w14:paraId="676BEB6D" w14:textId="77777777" w:rsidR="00BD05B3" w:rsidRPr="00BD05B3" w:rsidRDefault="00BD05B3" w:rsidP="00BD05B3">
      <w:pPr>
        <w:spacing w:after="0" w:line="320" w:lineRule="atLeast"/>
        <w:ind w:left="720"/>
        <w:contextualSpacing/>
        <w:rPr>
          <w:rFonts w:ascii="Arial" w:eastAsia="Arial" w:hAnsi="Arial" w:cs="Arial"/>
          <w:lang w:eastAsia="en-GB"/>
        </w:rPr>
      </w:pPr>
    </w:p>
    <w:p w14:paraId="3233A2E5" w14:textId="77777777" w:rsidR="00BD05B3" w:rsidRPr="00BD05B3" w:rsidRDefault="0000553C" w:rsidP="0000553C">
      <w:pPr>
        <w:tabs>
          <w:tab w:val="left" w:pos="1420"/>
        </w:tabs>
        <w:spacing w:after="0" w:line="320" w:lineRule="atLeast"/>
        <w:ind w:left="1416" w:hanging="1416"/>
        <w:contextualSpacing/>
        <w:jc w:val="both"/>
        <w:rPr>
          <w:rFonts w:ascii="Arial" w:eastAsia="Arial" w:hAnsi="Arial" w:cs="Times New Roman"/>
          <w:lang w:eastAsia="en-GB"/>
        </w:rPr>
      </w:pPr>
      <w:r>
        <w:rPr>
          <w:rFonts w:ascii="Arial" w:eastAsia="Arial" w:hAnsi="Arial" w:cs="Times New Roman"/>
          <w:lang w:eastAsia="en-GB"/>
        </w:rPr>
        <w:t>7.1.2</w:t>
      </w:r>
      <w:r w:rsidR="00BD05B3" w:rsidRPr="00BD05B3">
        <w:rPr>
          <w:rFonts w:ascii="Arial" w:eastAsia="Arial" w:hAnsi="Arial" w:cs="Times New Roman"/>
          <w:lang w:eastAsia="en-GB"/>
        </w:rPr>
        <w:tab/>
        <w:t xml:space="preserve">Subject to clauses 7.1.3 and 7.1.4, the Contractor shall indemnify the Authority and keep the Authority indemnified fully against all claims, proceedings, actions, damages, costs, expenses and any other liabilities which may arise out of, or in consequence of, the actual or purported supply, delayed supply or failure to supply the Goods or the performance or non-performance by the Contractor of its obligations under the </w:t>
      </w:r>
      <w:r w:rsidR="00D65708">
        <w:rPr>
          <w:rFonts w:ascii="Arial" w:eastAsia="Arial" w:hAnsi="Arial" w:cs="Times New Roman"/>
          <w:lang w:eastAsia="en-GB"/>
        </w:rPr>
        <w:t>Agreement</w:t>
      </w:r>
      <w:r w:rsidR="00BD05B3" w:rsidRPr="00BD05B3">
        <w:rPr>
          <w:rFonts w:ascii="Arial" w:eastAsia="Arial" w:hAnsi="Arial" w:cs="Times New Roman"/>
          <w:lang w:eastAsia="en-GB"/>
        </w:rPr>
        <w:t xml:space="preserve"> or the presence of the Contractor or any Staff on the Premises, including in respect of any death or personal injury, loss of or damage to property, financial loss arising from any advice given or </w:t>
      </w:r>
      <w:r w:rsidR="00BD05B3" w:rsidRPr="00BD05B3">
        <w:rPr>
          <w:rFonts w:ascii="Arial" w:eastAsia="Arial" w:hAnsi="Arial" w:cs="Times New Roman"/>
          <w:lang w:eastAsia="en-GB"/>
        </w:rPr>
        <w:lastRenderedPageBreak/>
        <w:t>omitted to be given by the Contractor, or any other loss which is caused directly or indirectly by any act or omission of the Contractor.</w:t>
      </w:r>
    </w:p>
    <w:p w14:paraId="01FCED0F" w14:textId="77777777" w:rsidR="00BD05B3" w:rsidRPr="00BD05B3" w:rsidRDefault="00BD05B3" w:rsidP="00BD05B3">
      <w:pPr>
        <w:tabs>
          <w:tab w:val="left" w:pos="851"/>
        </w:tabs>
        <w:spacing w:after="0" w:line="320" w:lineRule="atLeast"/>
        <w:ind w:left="851" w:hanging="851"/>
        <w:jc w:val="both"/>
        <w:rPr>
          <w:rFonts w:ascii="Arial" w:eastAsia="Arial" w:hAnsi="Arial" w:cs="Arial"/>
          <w:lang w:eastAsia="en-GB"/>
        </w:rPr>
      </w:pPr>
    </w:p>
    <w:p w14:paraId="5F1EFEF6" w14:textId="77777777" w:rsidR="00BD05B3" w:rsidRPr="00BD05B3" w:rsidRDefault="0000553C" w:rsidP="0000553C">
      <w:pPr>
        <w:tabs>
          <w:tab w:val="left" w:pos="1420"/>
        </w:tabs>
        <w:spacing w:after="0" w:line="320" w:lineRule="atLeast"/>
        <w:ind w:left="1416" w:hanging="1416"/>
        <w:contextualSpacing/>
        <w:jc w:val="both"/>
        <w:rPr>
          <w:rFonts w:ascii="Arial" w:eastAsia="Arial" w:hAnsi="Arial" w:cs="Times New Roman"/>
          <w:lang w:eastAsia="en-GB"/>
        </w:rPr>
      </w:pPr>
      <w:r>
        <w:rPr>
          <w:rFonts w:ascii="Arial" w:eastAsia="Arial" w:hAnsi="Arial" w:cs="Times New Roman"/>
          <w:lang w:eastAsia="en-GB"/>
        </w:rPr>
        <w:t>7.1.3</w:t>
      </w:r>
      <w:r w:rsidR="00BD05B3" w:rsidRPr="00BD05B3">
        <w:rPr>
          <w:rFonts w:ascii="Arial" w:eastAsia="Arial" w:hAnsi="Arial" w:cs="Times New Roman"/>
          <w:lang w:eastAsia="en-GB"/>
        </w:rPr>
        <w:tab/>
        <w:t>Subject always to clause 7.1.1, the liability of either Party for Defaults shall be subject to the following limits:</w:t>
      </w:r>
    </w:p>
    <w:p w14:paraId="43280B25" w14:textId="77777777" w:rsidR="00BD05B3" w:rsidRPr="00BD05B3" w:rsidRDefault="00BD05B3" w:rsidP="00BD05B3">
      <w:pPr>
        <w:tabs>
          <w:tab w:val="left" w:pos="851"/>
        </w:tabs>
        <w:spacing w:after="0" w:line="320" w:lineRule="atLeast"/>
        <w:ind w:left="851" w:hanging="851"/>
        <w:jc w:val="both"/>
        <w:rPr>
          <w:rFonts w:ascii="Arial" w:eastAsia="Arial" w:hAnsi="Arial" w:cs="Arial"/>
          <w:lang w:eastAsia="en-GB"/>
        </w:rPr>
      </w:pPr>
    </w:p>
    <w:p w14:paraId="72406ADF" w14:textId="184A5895" w:rsidR="00BD05B3" w:rsidRPr="00BD05B3" w:rsidRDefault="0000553C" w:rsidP="0000553C">
      <w:pPr>
        <w:tabs>
          <w:tab w:val="left" w:pos="2835"/>
        </w:tabs>
        <w:spacing w:after="0" w:line="320" w:lineRule="atLeast"/>
        <w:ind w:left="2834" w:hanging="1416"/>
        <w:contextualSpacing/>
        <w:jc w:val="both"/>
        <w:rPr>
          <w:rFonts w:ascii="Arial" w:eastAsia="Arial" w:hAnsi="Arial" w:cs="Arial"/>
          <w:lang w:eastAsia="en-GB"/>
        </w:rPr>
      </w:pPr>
      <w:r>
        <w:rPr>
          <w:rFonts w:ascii="Arial" w:eastAsia="Arial" w:hAnsi="Arial" w:cs="Arial"/>
          <w:lang w:eastAsia="en-GB"/>
        </w:rPr>
        <w:t>7.1.3.1</w:t>
      </w:r>
      <w:r>
        <w:rPr>
          <w:rFonts w:ascii="Arial" w:eastAsia="Arial" w:hAnsi="Arial" w:cs="Arial"/>
          <w:lang w:eastAsia="en-GB"/>
        </w:rPr>
        <w:tab/>
      </w:r>
      <w:proofErr w:type="gramStart"/>
      <w:r w:rsidR="00BD05B3" w:rsidRPr="00BD05B3">
        <w:rPr>
          <w:rFonts w:ascii="Arial" w:eastAsia="Arial" w:hAnsi="Arial" w:cs="Arial"/>
          <w:lang w:eastAsia="en-GB"/>
        </w:rPr>
        <w:t>save</w:t>
      </w:r>
      <w:proofErr w:type="gramEnd"/>
      <w:r w:rsidR="00BD05B3" w:rsidRPr="00BD05B3">
        <w:rPr>
          <w:rFonts w:ascii="Arial" w:eastAsia="Arial" w:hAnsi="Arial" w:cs="Arial"/>
          <w:lang w:eastAsia="en-GB"/>
        </w:rPr>
        <w:t xml:space="preserve"> as provided by clause 7.1.3.3, the liability of either Party for any single Default resulting in loss of or damage to the property of the other Party shall not exceed </w:t>
      </w:r>
      <w:r w:rsidR="00644AD7">
        <w:rPr>
          <w:rFonts w:ascii="Arial" w:eastAsia="Arial" w:hAnsi="Arial" w:cs="Arial"/>
          <w:lang w:eastAsia="en-GB"/>
        </w:rPr>
        <w:t>£10m</w:t>
      </w:r>
      <w:r w:rsidR="00BD05B3" w:rsidRPr="00BD05B3">
        <w:rPr>
          <w:rFonts w:ascii="Arial" w:eastAsia="Arial" w:hAnsi="Arial" w:cs="Arial"/>
          <w:lang w:eastAsia="en-GB"/>
        </w:rPr>
        <w:t>;</w:t>
      </w:r>
    </w:p>
    <w:p w14:paraId="2C50E473" w14:textId="77777777" w:rsidR="00BD05B3" w:rsidRPr="00BD05B3" w:rsidRDefault="00BD05B3" w:rsidP="00BD05B3">
      <w:pPr>
        <w:tabs>
          <w:tab w:val="left" w:pos="2127"/>
        </w:tabs>
        <w:spacing w:after="0" w:line="320" w:lineRule="atLeast"/>
        <w:ind w:hanging="709"/>
        <w:jc w:val="both"/>
        <w:rPr>
          <w:rFonts w:ascii="Arial" w:eastAsia="Arial" w:hAnsi="Arial" w:cs="Arial"/>
          <w:lang w:eastAsia="en-GB"/>
        </w:rPr>
      </w:pPr>
    </w:p>
    <w:p w14:paraId="3658D7EF" w14:textId="1306F565" w:rsidR="00BD05B3" w:rsidRPr="00BD05B3" w:rsidRDefault="0000553C" w:rsidP="0000553C">
      <w:pPr>
        <w:tabs>
          <w:tab w:val="left" w:pos="2835"/>
        </w:tabs>
        <w:spacing w:after="0" w:line="320" w:lineRule="atLeast"/>
        <w:ind w:left="2834" w:hanging="1416"/>
        <w:contextualSpacing/>
        <w:jc w:val="both"/>
        <w:rPr>
          <w:rFonts w:ascii="Arial" w:eastAsia="Arial" w:hAnsi="Arial" w:cs="Arial"/>
          <w:lang w:eastAsia="en-GB"/>
        </w:rPr>
      </w:pPr>
      <w:r>
        <w:rPr>
          <w:rFonts w:ascii="Arial" w:eastAsia="Arial" w:hAnsi="Arial" w:cs="Arial"/>
          <w:lang w:eastAsia="en-GB"/>
        </w:rPr>
        <w:t>7.1.3.2</w:t>
      </w:r>
      <w:r>
        <w:rPr>
          <w:rFonts w:ascii="Arial" w:eastAsia="Arial" w:hAnsi="Arial" w:cs="Arial"/>
          <w:lang w:eastAsia="en-GB"/>
        </w:rPr>
        <w:tab/>
      </w:r>
      <w:proofErr w:type="gramStart"/>
      <w:r w:rsidR="00BD05B3" w:rsidRPr="00BD05B3">
        <w:rPr>
          <w:rFonts w:ascii="Arial" w:eastAsia="Arial" w:hAnsi="Arial" w:cs="Arial"/>
          <w:lang w:eastAsia="en-GB"/>
        </w:rPr>
        <w:t>save</w:t>
      </w:r>
      <w:proofErr w:type="gramEnd"/>
      <w:r w:rsidR="00BD05B3" w:rsidRPr="00BD05B3">
        <w:rPr>
          <w:rFonts w:ascii="Arial" w:eastAsia="Arial" w:hAnsi="Arial" w:cs="Arial"/>
          <w:lang w:eastAsia="en-GB"/>
        </w:rPr>
        <w:t xml:space="preserve"> as provided by clause 7.1.3.3, the aggregate liability under the </w:t>
      </w:r>
      <w:r w:rsidR="00D65708">
        <w:rPr>
          <w:rFonts w:ascii="Arial" w:eastAsia="Arial" w:hAnsi="Arial" w:cs="Arial"/>
          <w:lang w:eastAsia="en-GB"/>
        </w:rPr>
        <w:t>Agreement</w:t>
      </w:r>
      <w:r w:rsidR="00BD05B3" w:rsidRPr="00BD05B3">
        <w:rPr>
          <w:rFonts w:ascii="Arial" w:eastAsia="Arial" w:hAnsi="Arial" w:cs="Arial"/>
          <w:lang w:eastAsia="en-GB"/>
        </w:rPr>
        <w:t xml:space="preserve"> of either Party for any and all Defaults (other than a Default covered by clause 7.1.3.1) shall not exceed </w:t>
      </w:r>
      <w:r w:rsidR="00644AD7">
        <w:rPr>
          <w:rFonts w:ascii="Arial" w:eastAsia="Arial" w:hAnsi="Arial" w:cs="Arial"/>
          <w:lang w:eastAsia="en-GB"/>
        </w:rPr>
        <w:t>150% of the contract price</w:t>
      </w:r>
      <w:r w:rsidR="00BD05B3" w:rsidRPr="00BD05B3">
        <w:rPr>
          <w:rFonts w:ascii="Arial" w:eastAsia="Arial" w:hAnsi="Arial" w:cs="Arial"/>
          <w:lang w:eastAsia="en-GB"/>
        </w:rPr>
        <w:t>.</w:t>
      </w:r>
    </w:p>
    <w:p w14:paraId="0960C298" w14:textId="77777777" w:rsidR="00BD05B3" w:rsidRPr="00BD05B3" w:rsidRDefault="00BD05B3" w:rsidP="00BD05B3">
      <w:pPr>
        <w:spacing w:after="0" w:line="320" w:lineRule="atLeast"/>
        <w:ind w:left="720" w:hanging="709"/>
        <w:contextualSpacing/>
        <w:rPr>
          <w:rFonts w:ascii="Arial" w:eastAsia="Arial" w:hAnsi="Arial" w:cs="Arial"/>
          <w:lang w:eastAsia="en-GB"/>
        </w:rPr>
      </w:pPr>
    </w:p>
    <w:p w14:paraId="601601BB" w14:textId="77777777" w:rsidR="00BD05B3" w:rsidRPr="00BD05B3" w:rsidRDefault="0000553C" w:rsidP="0000553C">
      <w:pPr>
        <w:tabs>
          <w:tab w:val="left" w:pos="2835"/>
        </w:tabs>
        <w:spacing w:after="0" w:line="320" w:lineRule="atLeast"/>
        <w:ind w:left="2834" w:hanging="1416"/>
        <w:contextualSpacing/>
        <w:jc w:val="both"/>
        <w:rPr>
          <w:rFonts w:ascii="Arial" w:eastAsia="Arial" w:hAnsi="Arial" w:cs="Arial"/>
          <w:lang w:eastAsia="en-GB"/>
        </w:rPr>
      </w:pPr>
      <w:r>
        <w:rPr>
          <w:rFonts w:ascii="Arial" w:eastAsia="Arial" w:hAnsi="Arial" w:cs="Arial"/>
          <w:lang w:eastAsia="en-GB"/>
        </w:rPr>
        <w:t>7.1.3.3</w:t>
      </w:r>
      <w:r>
        <w:rPr>
          <w:rFonts w:ascii="Arial" w:eastAsia="Arial" w:hAnsi="Arial" w:cs="Arial"/>
          <w:lang w:eastAsia="en-GB"/>
        </w:rPr>
        <w:tab/>
      </w:r>
      <w:r w:rsidR="00BD05B3" w:rsidRPr="00BD05B3">
        <w:rPr>
          <w:rFonts w:ascii="Arial" w:eastAsia="Arial" w:hAnsi="Arial" w:cs="Arial"/>
          <w:lang w:eastAsia="en-GB"/>
        </w:rPr>
        <w:t xml:space="preserve">to the extent that the liability of the Contractor for any particular Default is (or, but for any breach of the </w:t>
      </w:r>
      <w:r w:rsidR="00D65708">
        <w:rPr>
          <w:rFonts w:ascii="Arial" w:eastAsia="Arial" w:hAnsi="Arial" w:cs="Arial"/>
          <w:lang w:eastAsia="en-GB"/>
        </w:rPr>
        <w:t>Agreement</w:t>
      </w:r>
      <w:r w:rsidR="00BD05B3" w:rsidRPr="00BD05B3">
        <w:rPr>
          <w:rFonts w:ascii="Arial" w:eastAsia="Arial" w:hAnsi="Arial" w:cs="Arial"/>
          <w:lang w:eastAsia="en-GB"/>
        </w:rPr>
        <w:t xml:space="preserve"> by the Contractor, would be) covered by any insurance which the Contractor is required under the </w:t>
      </w:r>
      <w:r w:rsidR="00D65708">
        <w:rPr>
          <w:rFonts w:ascii="Arial" w:eastAsia="Arial" w:hAnsi="Arial" w:cs="Arial"/>
          <w:lang w:eastAsia="en-GB"/>
        </w:rPr>
        <w:t>Agreement</w:t>
      </w:r>
      <w:r w:rsidR="00BD05B3" w:rsidRPr="00BD05B3">
        <w:rPr>
          <w:rFonts w:ascii="Arial" w:eastAsia="Arial" w:hAnsi="Arial" w:cs="Arial"/>
          <w:lang w:eastAsia="en-GB"/>
        </w:rPr>
        <w:t xml:space="preserve"> to maintain, the Contractor shall at a minimum be liable to the Authority in respect of that Default up to the Insurance Limit, even if this results in the liability of the Contractor under the </w:t>
      </w:r>
      <w:r w:rsidR="00D65708">
        <w:rPr>
          <w:rFonts w:ascii="Arial" w:eastAsia="Arial" w:hAnsi="Arial" w:cs="Arial"/>
          <w:lang w:eastAsia="en-GB"/>
        </w:rPr>
        <w:t>Agreement</w:t>
      </w:r>
      <w:r w:rsidR="00BD05B3" w:rsidRPr="00BD05B3">
        <w:rPr>
          <w:rFonts w:ascii="Arial" w:eastAsia="Arial" w:hAnsi="Arial" w:cs="Arial"/>
          <w:lang w:eastAsia="en-GB"/>
        </w:rPr>
        <w:t xml:space="preserve"> exceeding the limits specified in clauses 7.1.3.1 or 7.1.3.2, as applicable.</w:t>
      </w:r>
    </w:p>
    <w:p w14:paraId="474D4BD5" w14:textId="77777777" w:rsidR="00BD05B3" w:rsidRDefault="00602530" w:rsidP="00602530">
      <w:pPr>
        <w:tabs>
          <w:tab w:val="left" w:pos="1418"/>
        </w:tabs>
        <w:spacing w:after="0" w:line="320" w:lineRule="atLeast"/>
        <w:jc w:val="both"/>
        <w:rPr>
          <w:rFonts w:ascii="Arial" w:eastAsia="Arial" w:hAnsi="Arial" w:cs="Arial"/>
          <w:lang w:eastAsia="en-GB"/>
        </w:rPr>
      </w:pPr>
      <w:r>
        <w:rPr>
          <w:rFonts w:ascii="Arial" w:eastAsia="Arial" w:hAnsi="Arial" w:cs="Arial"/>
          <w:lang w:eastAsia="en-GB"/>
        </w:rPr>
        <w:tab/>
      </w:r>
    </w:p>
    <w:p w14:paraId="225A965C" w14:textId="73EC828F" w:rsidR="00602530" w:rsidRPr="00BD05B3" w:rsidRDefault="00602530" w:rsidP="00644AD7">
      <w:pPr>
        <w:tabs>
          <w:tab w:val="left" w:pos="1418"/>
        </w:tabs>
        <w:spacing w:after="0" w:line="320" w:lineRule="atLeast"/>
        <w:ind w:left="1418" w:hanging="142"/>
        <w:contextualSpacing/>
        <w:jc w:val="both"/>
        <w:outlineLvl w:val="1"/>
        <w:rPr>
          <w:rFonts w:ascii="Arial" w:eastAsia="Arial" w:hAnsi="Arial" w:cs="Arial"/>
          <w:lang w:eastAsia="en-GB"/>
        </w:rPr>
      </w:pPr>
      <w:r>
        <w:rPr>
          <w:rFonts w:ascii="Arial" w:eastAsia="Arial" w:hAnsi="Arial" w:cs="Arial"/>
          <w:lang w:eastAsia="en-GB"/>
        </w:rPr>
        <w:tab/>
      </w:r>
    </w:p>
    <w:p w14:paraId="08471461" w14:textId="77777777" w:rsidR="00BD05B3" w:rsidRPr="00BD05B3" w:rsidRDefault="0000553C" w:rsidP="0000553C">
      <w:pPr>
        <w:tabs>
          <w:tab w:val="left" w:pos="1420"/>
        </w:tabs>
        <w:spacing w:after="0" w:line="320" w:lineRule="atLeast"/>
        <w:ind w:left="1416" w:hanging="1416"/>
        <w:contextualSpacing/>
        <w:jc w:val="both"/>
        <w:rPr>
          <w:rFonts w:ascii="Arial" w:eastAsia="Arial" w:hAnsi="Arial" w:cs="Times New Roman"/>
          <w:lang w:eastAsia="en-GB"/>
        </w:rPr>
      </w:pPr>
      <w:r>
        <w:rPr>
          <w:rFonts w:ascii="Arial" w:eastAsia="Arial" w:hAnsi="Arial" w:cs="Times New Roman"/>
          <w:lang w:eastAsia="en-GB"/>
        </w:rPr>
        <w:t>7.1.4</w:t>
      </w:r>
      <w:r w:rsidR="00BD05B3" w:rsidRPr="00BD05B3">
        <w:rPr>
          <w:rFonts w:ascii="Arial" w:eastAsia="Arial" w:hAnsi="Arial" w:cs="Times New Roman"/>
          <w:lang w:eastAsia="en-GB"/>
        </w:rPr>
        <w:tab/>
        <w:t xml:space="preserve">Without prejudice to its liability to indemnify the Authority under the </w:t>
      </w:r>
      <w:r w:rsidR="00D65708">
        <w:rPr>
          <w:rFonts w:ascii="Arial" w:eastAsia="Arial" w:hAnsi="Arial" w:cs="Times New Roman"/>
          <w:lang w:eastAsia="en-GB"/>
        </w:rPr>
        <w:t>Agreement</w:t>
      </w:r>
      <w:r w:rsidR="00BD05B3" w:rsidRPr="00BD05B3">
        <w:rPr>
          <w:rFonts w:ascii="Arial" w:eastAsia="Arial" w:hAnsi="Arial" w:cs="Times New Roman"/>
          <w:lang w:eastAsia="en-GB"/>
        </w:rPr>
        <w:t>, the Contractor shall take out and maintain, or procure the taking out and maintenance of the insurances specified in the Insurance Schedule (“the Required Insurances”), together with any other insurances as may be required by Law. All insurances of the kind specified in the Insurance Schedule shall comply in all respects with the requirements set out in the Insurance Schedule.</w:t>
      </w:r>
    </w:p>
    <w:p w14:paraId="29E56F42" w14:textId="77777777" w:rsidR="00BD05B3" w:rsidRPr="00BD05B3" w:rsidRDefault="00BD05B3" w:rsidP="00BD05B3">
      <w:pPr>
        <w:tabs>
          <w:tab w:val="left" w:pos="851"/>
        </w:tabs>
        <w:spacing w:after="0" w:line="320" w:lineRule="atLeast"/>
        <w:ind w:left="851" w:hanging="851"/>
        <w:jc w:val="both"/>
        <w:rPr>
          <w:rFonts w:ascii="Arial" w:eastAsia="Arial" w:hAnsi="Arial" w:cs="Arial"/>
          <w:lang w:eastAsia="en-GB"/>
        </w:rPr>
      </w:pPr>
    </w:p>
    <w:p w14:paraId="61E9FC49" w14:textId="77777777" w:rsidR="00BD05B3" w:rsidRPr="00BD05B3" w:rsidRDefault="00E010C3" w:rsidP="00E010C3">
      <w:pPr>
        <w:tabs>
          <w:tab w:val="left" w:pos="1420"/>
        </w:tabs>
        <w:spacing w:after="0" w:line="320" w:lineRule="atLeast"/>
        <w:ind w:left="1416" w:hanging="1416"/>
        <w:contextualSpacing/>
        <w:jc w:val="both"/>
        <w:rPr>
          <w:rFonts w:ascii="Arial" w:eastAsia="Arial" w:hAnsi="Arial" w:cs="Times New Roman"/>
          <w:lang w:eastAsia="en-GB"/>
        </w:rPr>
      </w:pPr>
      <w:r>
        <w:rPr>
          <w:rFonts w:ascii="Arial" w:eastAsia="Arial" w:hAnsi="Arial" w:cs="Times New Roman"/>
          <w:lang w:eastAsia="en-GB"/>
        </w:rPr>
        <w:t>7.1.5</w:t>
      </w:r>
      <w:r w:rsidR="00BD05B3" w:rsidRPr="00BD05B3">
        <w:rPr>
          <w:rFonts w:ascii="Arial" w:eastAsia="Arial" w:hAnsi="Arial" w:cs="Times New Roman"/>
          <w:lang w:eastAsia="en-GB"/>
        </w:rPr>
        <w:tab/>
        <w:t>The Contractor shall ensure that the Required Insurances are taken out with insurers of good financial standing and of good repute in the United Kingdom insurance market and that the relevant policies are effective in each case not later than the date on which the relevant risk commences.</w:t>
      </w:r>
    </w:p>
    <w:p w14:paraId="68805708" w14:textId="77777777" w:rsidR="00BD05B3" w:rsidRPr="00BD05B3" w:rsidRDefault="00BD05B3" w:rsidP="00BD05B3">
      <w:pPr>
        <w:tabs>
          <w:tab w:val="left" w:pos="851"/>
        </w:tabs>
        <w:spacing w:after="0" w:line="320" w:lineRule="atLeast"/>
        <w:ind w:left="851" w:hanging="851"/>
        <w:jc w:val="both"/>
        <w:rPr>
          <w:rFonts w:ascii="Arial" w:eastAsia="Arial" w:hAnsi="Arial" w:cs="Arial"/>
          <w:lang w:eastAsia="en-GB"/>
        </w:rPr>
      </w:pPr>
    </w:p>
    <w:p w14:paraId="1E97B7EF" w14:textId="77777777" w:rsidR="00BD05B3" w:rsidRPr="00BD05B3" w:rsidRDefault="00E010C3" w:rsidP="00E010C3">
      <w:pPr>
        <w:tabs>
          <w:tab w:val="left" w:pos="1420"/>
        </w:tabs>
        <w:spacing w:after="0" w:line="320" w:lineRule="atLeast"/>
        <w:ind w:left="1416" w:hanging="1416"/>
        <w:contextualSpacing/>
        <w:jc w:val="both"/>
        <w:rPr>
          <w:rFonts w:ascii="Arial" w:eastAsia="Arial" w:hAnsi="Arial" w:cs="Times New Roman"/>
          <w:lang w:eastAsia="en-GB"/>
        </w:rPr>
      </w:pPr>
      <w:r>
        <w:rPr>
          <w:rFonts w:ascii="Arial" w:eastAsia="Arial" w:hAnsi="Arial" w:cs="Times New Roman"/>
          <w:lang w:eastAsia="en-GB"/>
        </w:rPr>
        <w:t>7.1.6</w:t>
      </w:r>
      <w:r w:rsidR="00BD05B3" w:rsidRPr="00BD05B3">
        <w:rPr>
          <w:rFonts w:ascii="Arial" w:eastAsia="Arial" w:hAnsi="Arial" w:cs="Times New Roman"/>
          <w:lang w:eastAsia="en-GB"/>
        </w:rPr>
        <w:tab/>
        <w:t xml:space="preserve">The Contractor shall not (and shall use all reasonable endeavours to procure that none of its sub-contractors shall) take any action or fail to take any reasonable action, or (insofar as it is reasonably within its </w:t>
      </w:r>
      <w:r w:rsidR="00BD05B3" w:rsidRPr="00BD05B3">
        <w:rPr>
          <w:rFonts w:ascii="Arial" w:eastAsia="Arial" w:hAnsi="Arial" w:cs="Times New Roman"/>
          <w:lang w:eastAsia="en-GB"/>
        </w:rPr>
        <w:lastRenderedPageBreak/>
        <w:t>power) permit anything to occur in relation to it, which would entitle any insurer to refuse to pay any claim under any policy in which the Contractor is an insured, a co-insured or additional insured person.</w:t>
      </w:r>
    </w:p>
    <w:p w14:paraId="3D780020" w14:textId="77777777" w:rsidR="00BD05B3" w:rsidRPr="00BD05B3" w:rsidRDefault="00BD05B3" w:rsidP="00BD05B3">
      <w:pPr>
        <w:tabs>
          <w:tab w:val="left" w:pos="851"/>
        </w:tabs>
        <w:spacing w:after="0" w:line="320" w:lineRule="atLeast"/>
        <w:ind w:left="851" w:hanging="851"/>
        <w:jc w:val="both"/>
        <w:rPr>
          <w:rFonts w:ascii="Arial" w:eastAsia="Arial" w:hAnsi="Arial" w:cs="Arial"/>
          <w:lang w:eastAsia="en-GB"/>
        </w:rPr>
      </w:pPr>
    </w:p>
    <w:p w14:paraId="3FA99D39" w14:textId="77777777" w:rsidR="00BD05B3" w:rsidRPr="00BD05B3" w:rsidRDefault="00E010C3" w:rsidP="00E010C3">
      <w:pPr>
        <w:tabs>
          <w:tab w:val="left" w:pos="1420"/>
        </w:tabs>
        <w:spacing w:after="0" w:line="320" w:lineRule="atLeast"/>
        <w:contextualSpacing/>
        <w:jc w:val="both"/>
        <w:rPr>
          <w:rFonts w:ascii="Arial" w:eastAsia="Arial" w:hAnsi="Arial" w:cs="Times New Roman"/>
          <w:lang w:eastAsia="en-GB"/>
        </w:rPr>
      </w:pPr>
      <w:r>
        <w:rPr>
          <w:rFonts w:ascii="Arial" w:eastAsia="Arial" w:hAnsi="Arial" w:cs="Times New Roman"/>
          <w:lang w:eastAsia="en-GB"/>
        </w:rPr>
        <w:t>7.1.7</w:t>
      </w:r>
      <w:r>
        <w:rPr>
          <w:rFonts w:ascii="Arial" w:eastAsia="Arial" w:hAnsi="Arial" w:cs="Times New Roman"/>
          <w:lang w:eastAsia="en-GB"/>
        </w:rPr>
        <w:tab/>
      </w:r>
      <w:r w:rsidR="00BD05B3" w:rsidRPr="00BD05B3">
        <w:rPr>
          <w:rFonts w:ascii="Arial" w:eastAsia="Arial" w:hAnsi="Arial" w:cs="Times New Roman"/>
          <w:lang w:eastAsia="en-GB"/>
        </w:rPr>
        <w:t>The Contractor shall in respect of the Required Insurances:</w:t>
      </w:r>
    </w:p>
    <w:p w14:paraId="69016620" w14:textId="77777777" w:rsidR="00BD05B3" w:rsidRPr="00BD05B3" w:rsidRDefault="00BD05B3" w:rsidP="00BD05B3">
      <w:pPr>
        <w:tabs>
          <w:tab w:val="left" w:pos="851"/>
        </w:tabs>
        <w:spacing w:after="0" w:line="320" w:lineRule="atLeast"/>
        <w:ind w:left="851" w:hanging="851"/>
        <w:jc w:val="both"/>
        <w:rPr>
          <w:rFonts w:ascii="Arial" w:eastAsia="Arial" w:hAnsi="Arial" w:cs="Arial"/>
          <w:lang w:eastAsia="en-GB"/>
        </w:rPr>
      </w:pPr>
    </w:p>
    <w:p w14:paraId="75B7D255" w14:textId="77777777" w:rsidR="00BD05B3" w:rsidRPr="00BD05B3" w:rsidRDefault="00E010C3" w:rsidP="00E010C3">
      <w:pPr>
        <w:tabs>
          <w:tab w:val="left" w:pos="2835"/>
        </w:tabs>
        <w:spacing w:after="0" w:line="320" w:lineRule="atLeast"/>
        <w:ind w:left="2834" w:hanging="1416"/>
        <w:contextualSpacing/>
        <w:jc w:val="both"/>
        <w:rPr>
          <w:rFonts w:ascii="Arial" w:eastAsia="Arial" w:hAnsi="Arial" w:cs="Arial"/>
          <w:lang w:eastAsia="en-GB"/>
        </w:rPr>
      </w:pPr>
      <w:r>
        <w:rPr>
          <w:rFonts w:ascii="Arial" w:eastAsia="Arial" w:hAnsi="Arial" w:cs="Arial"/>
          <w:lang w:eastAsia="en-GB"/>
        </w:rPr>
        <w:t>7.1.7.1</w:t>
      </w:r>
      <w:r>
        <w:rPr>
          <w:rFonts w:ascii="Arial" w:eastAsia="Arial" w:hAnsi="Arial" w:cs="Arial"/>
          <w:lang w:eastAsia="en-GB"/>
        </w:rPr>
        <w:tab/>
      </w:r>
      <w:proofErr w:type="gramStart"/>
      <w:r w:rsidR="00BD05B3" w:rsidRPr="00BD05B3">
        <w:rPr>
          <w:rFonts w:ascii="Arial" w:eastAsia="Arial" w:hAnsi="Arial" w:cs="Arial"/>
          <w:lang w:eastAsia="en-GB"/>
        </w:rPr>
        <w:t>provide</w:t>
      </w:r>
      <w:proofErr w:type="gramEnd"/>
      <w:r w:rsidR="00BD05B3" w:rsidRPr="00BD05B3">
        <w:rPr>
          <w:rFonts w:ascii="Arial" w:eastAsia="Arial" w:hAnsi="Arial" w:cs="Arial"/>
          <w:lang w:eastAsia="en-GB"/>
        </w:rPr>
        <w:t xml:space="preserve"> for 5 Working Days prior written notice of their cancellation or non-renewal to be given to the Authority. Failure to do so will be deemed to be a material breach of the </w:t>
      </w:r>
      <w:r w:rsidR="00D65708">
        <w:rPr>
          <w:rFonts w:ascii="Arial" w:eastAsia="Arial" w:hAnsi="Arial" w:cs="Arial"/>
          <w:lang w:eastAsia="en-GB"/>
        </w:rPr>
        <w:t>Agreement</w:t>
      </w:r>
      <w:r w:rsidR="00BD05B3" w:rsidRPr="00BD05B3">
        <w:rPr>
          <w:rFonts w:ascii="Arial" w:eastAsia="Arial" w:hAnsi="Arial" w:cs="Arial"/>
          <w:lang w:eastAsia="en-GB"/>
        </w:rPr>
        <w:t>;</w:t>
      </w:r>
    </w:p>
    <w:p w14:paraId="280CF89F" w14:textId="77777777" w:rsidR="00BD05B3" w:rsidRPr="00BD05B3" w:rsidRDefault="00BD05B3" w:rsidP="00BD05B3">
      <w:pPr>
        <w:tabs>
          <w:tab w:val="left" w:pos="2127"/>
        </w:tabs>
        <w:spacing w:after="0" w:line="320" w:lineRule="atLeast"/>
        <w:ind w:hanging="709"/>
        <w:jc w:val="both"/>
        <w:rPr>
          <w:rFonts w:ascii="Arial" w:eastAsia="Arial" w:hAnsi="Arial" w:cs="Arial"/>
          <w:lang w:eastAsia="en-GB"/>
        </w:rPr>
      </w:pPr>
    </w:p>
    <w:p w14:paraId="14AABB6A" w14:textId="77777777" w:rsidR="00BD05B3" w:rsidRPr="00BD05B3" w:rsidRDefault="00E010C3" w:rsidP="00E010C3">
      <w:pPr>
        <w:tabs>
          <w:tab w:val="left" w:pos="2835"/>
        </w:tabs>
        <w:spacing w:after="0" w:line="320" w:lineRule="atLeast"/>
        <w:ind w:left="2834" w:hanging="1416"/>
        <w:contextualSpacing/>
        <w:jc w:val="both"/>
        <w:rPr>
          <w:rFonts w:ascii="Arial" w:eastAsia="Arial" w:hAnsi="Arial" w:cs="Arial"/>
          <w:lang w:eastAsia="en-GB"/>
        </w:rPr>
      </w:pPr>
      <w:r>
        <w:rPr>
          <w:rFonts w:ascii="Arial" w:eastAsia="Arial" w:hAnsi="Arial" w:cs="Arial"/>
          <w:lang w:eastAsia="en-GB"/>
        </w:rPr>
        <w:t>7.1.7.2</w:t>
      </w:r>
      <w:r>
        <w:rPr>
          <w:rFonts w:ascii="Arial" w:eastAsia="Arial" w:hAnsi="Arial" w:cs="Arial"/>
          <w:lang w:eastAsia="en-GB"/>
        </w:rPr>
        <w:tab/>
      </w:r>
      <w:r w:rsidR="00BD05B3" w:rsidRPr="00BD05B3">
        <w:rPr>
          <w:rFonts w:ascii="Arial" w:eastAsia="Arial" w:hAnsi="Arial" w:cs="Arial"/>
          <w:lang w:eastAsia="en-GB"/>
        </w:rPr>
        <w:t>insofar as they relate to damage to assets, cover the same for the full reinstatement or replacement value;</w:t>
      </w:r>
    </w:p>
    <w:p w14:paraId="74E48834" w14:textId="77777777" w:rsidR="00BD05B3" w:rsidRPr="00BD05B3" w:rsidRDefault="00BD05B3" w:rsidP="00BD05B3">
      <w:pPr>
        <w:tabs>
          <w:tab w:val="left" w:pos="2835"/>
        </w:tabs>
        <w:spacing w:after="0" w:line="320" w:lineRule="atLeast"/>
        <w:ind w:left="2835"/>
        <w:contextualSpacing/>
        <w:jc w:val="both"/>
        <w:rPr>
          <w:rFonts w:ascii="Arial" w:eastAsia="Arial" w:hAnsi="Arial" w:cs="Arial"/>
          <w:lang w:eastAsia="en-GB"/>
        </w:rPr>
      </w:pPr>
    </w:p>
    <w:p w14:paraId="7E4A23A7" w14:textId="77777777" w:rsidR="00BD05B3" w:rsidRPr="00BD05B3" w:rsidRDefault="00E010C3" w:rsidP="00E010C3">
      <w:pPr>
        <w:tabs>
          <w:tab w:val="left" w:pos="2835"/>
        </w:tabs>
        <w:spacing w:after="0" w:line="320" w:lineRule="atLeast"/>
        <w:ind w:left="2834" w:hanging="1416"/>
        <w:contextualSpacing/>
        <w:jc w:val="both"/>
        <w:rPr>
          <w:rFonts w:ascii="Arial" w:eastAsia="Arial" w:hAnsi="Arial" w:cs="Arial"/>
          <w:lang w:eastAsia="en-GB"/>
        </w:rPr>
      </w:pPr>
      <w:r>
        <w:rPr>
          <w:rFonts w:ascii="Arial" w:eastAsia="Arial" w:hAnsi="Arial" w:cs="Arial"/>
          <w:lang w:eastAsia="en-GB"/>
        </w:rPr>
        <w:t>7.1.7.3</w:t>
      </w:r>
      <w:r>
        <w:rPr>
          <w:rFonts w:ascii="Arial" w:eastAsia="Arial" w:hAnsi="Arial" w:cs="Arial"/>
          <w:lang w:eastAsia="en-GB"/>
        </w:rPr>
        <w:tab/>
      </w:r>
      <w:r w:rsidR="00BD05B3" w:rsidRPr="00BD05B3">
        <w:rPr>
          <w:rFonts w:ascii="Arial" w:eastAsia="Arial" w:hAnsi="Arial" w:cs="Arial"/>
          <w:lang w:eastAsia="en-GB"/>
        </w:rPr>
        <w:t xml:space="preserve">in respect of third party public and products liability insurance, procure that this shall contain an indemnity to principals clause under which the Authority shall be indemnified in respect of claims made against the Authority arising from death or bodily injury or third party property damage and for which the insured is legally liable in the provision of the Goods or in connection with the </w:t>
      </w:r>
      <w:r w:rsidR="00D65708">
        <w:rPr>
          <w:rFonts w:ascii="Arial" w:eastAsia="Arial" w:hAnsi="Arial" w:cs="Arial"/>
          <w:lang w:eastAsia="en-GB"/>
        </w:rPr>
        <w:t>Agreement</w:t>
      </w:r>
      <w:r w:rsidR="00BD05B3" w:rsidRPr="00BD05B3">
        <w:rPr>
          <w:rFonts w:ascii="Arial" w:eastAsia="Arial" w:hAnsi="Arial" w:cs="Arial"/>
          <w:lang w:eastAsia="en-GB"/>
        </w:rPr>
        <w:t>.</w:t>
      </w:r>
    </w:p>
    <w:p w14:paraId="7D46CC1A" w14:textId="77777777" w:rsidR="00BD05B3" w:rsidRPr="00BD05B3" w:rsidRDefault="00BD05B3" w:rsidP="00BD05B3">
      <w:pPr>
        <w:spacing w:after="0" w:line="320" w:lineRule="atLeast"/>
        <w:ind w:left="720"/>
        <w:contextualSpacing/>
        <w:rPr>
          <w:rFonts w:ascii="Arial" w:eastAsia="Arial" w:hAnsi="Arial" w:cs="Arial"/>
          <w:lang w:eastAsia="en-GB"/>
        </w:rPr>
      </w:pPr>
    </w:p>
    <w:p w14:paraId="20110D30" w14:textId="77777777" w:rsidR="00BD05B3" w:rsidRPr="00BD05B3" w:rsidRDefault="00E010C3" w:rsidP="00E010C3">
      <w:pPr>
        <w:tabs>
          <w:tab w:val="left" w:pos="1420"/>
        </w:tabs>
        <w:spacing w:after="0" w:line="320" w:lineRule="atLeast"/>
        <w:contextualSpacing/>
        <w:jc w:val="both"/>
        <w:rPr>
          <w:rFonts w:ascii="Arial" w:eastAsia="Arial" w:hAnsi="Arial" w:cs="Times New Roman"/>
          <w:lang w:eastAsia="en-GB"/>
        </w:rPr>
      </w:pPr>
      <w:r>
        <w:rPr>
          <w:rFonts w:ascii="Arial" w:eastAsia="Arial" w:hAnsi="Arial" w:cs="Times New Roman"/>
          <w:lang w:eastAsia="en-GB"/>
        </w:rPr>
        <w:t>7.1.8</w:t>
      </w:r>
      <w:r w:rsidR="00BD05B3" w:rsidRPr="00BD05B3">
        <w:rPr>
          <w:rFonts w:ascii="Arial" w:eastAsia="Arial" w:hAnsi="Arial" w:cs="Times New Roman"/>
          <w:lang w:eastAsia="en-GB"/>
        </w:rPr>
        <w:tab/>
        <w:t>The Contractor shall provide on request by the Authority:</w:t>
      </w:r>
    </w:p>
    <w:p w14:paraId="4933BB23" w14:textId="77777777" w:rsidR="00BD05B3" w:rsidRPr="00BD05B3" w:rsidRDefault="00BD05B3" w:rsidP="00BD05B3">
      <w:pPr>
        <w:tabs>
          <w:tab w:val="left" w:pos="851"/>
        </w:tabs>
        <w:spacing w:after="0" w:line="320" w:lineRule="atLeast"/>
        <w:ind w:left="851" w:hanging="851"/>
        <w:jc w:val="both"/>
        <w:rPr>
          <w:rFonts w:ascii="Arial" w:eastAsia="Arial" w:hAnsi="Arial" w:cs="Arial"/>
          <w:lang w:eastAsia="en-GB"/>
        </w:rPr>
      </w:pPr>
    </w:p>
    <w:p w14:paraId="609EF93E" w14:textId="77777777" w:rsidR="00BD05B3" w:rsidRPr="00BD05B3" w:rsidRDefault="00E010C3" w:rsidP="00E010C3">
      <w:pPr>
        <w:tabs>
          <w:tab w:val="left" w:pos="2835"/>
        </w:tabs>
        <w:spacing w:after="0" w:line="320" w:lineRule="atLeast"/>
        <w:ind w:left="2834" w:hanging="1416"/>
        <w:contextualSpacing/>
        <w:jc w:val="both"/>
        <w:rPr>
          <w:rFonts w:ascii="Arial" w:eastAsia="Arial" w:hAnsi="Arial" w:cs="Arial"/>
          <w:lang w:eastAsia="en-GB"/>
        </w:rPr>
      </w:pPr>
      <w:r>
        <w:rPr>
          <w:rFonts w:ascii="Arial" w:eastAsia="Arial" w:hAnsi="Arial" w:cs="Arial"/>
          <w:lang w:eastAsia="en-GB"/>
        </w:rPr>
        <w:t>7.1.8.1</w:t>
      </w:r>
      <w:r>
        <w:rPr>
          <w:rFonts w:ascii="Arial" w:eastAsia="Arial" w:hAnsi="Arial" w:cs="Arial"/>
          <w:lang w:eastAsia="en-GB"/>
        </w:rPr>
        <w:tab/>
      </w:r>
      <w:r w:rsidR="00BD05B3" w:rsidRPr="00BD05B3">
        <w:rPr>
          <w:rFonts w:ascii="Arial" w:eastAsia="Arial" w:hAnsi="Arial" w:cs="Arial"/>
          <w:lang w:eastAsia="en-GB"/>
        </w:rPr>
        <w:t>evidence  of  the  Required  Insurances  in  a  form  satisfactory  to  the Authority;</w:t>
      </w:r>
    </w:p>
    <w:p w14:paraId="4DCC9CF5" w14:textId="77777777" w:rsidR="00BD05B3" w:rsidRPr="00BD05B3" w:rsidRDefault="00BD05B3" w:rsidP="00BD05B3">
      <w:pPr>
        <w:tabs>
          <w:tab w:val="left" w:pos="2127"/>
        </w:tabs>
        <w:spacing w:after="0" w:line="320" w:lineRule="atLeast"/>
        <w:ind w:hanging="709"/>
        <w:jc w:val="both"/>
        <w:rPr>
          <w:rFonts w:ascii="Arial" w:eastAsia="Arial" w:hAnsi="Arial" w:cs="Arial"/>
          <w:lang w:eastAsia="en-GB"/>
        </w:rPr>
      </w:pPr>
    </w:p>
    <w:p w14:paraId="3DAE5040" w14:textId="77777777" w:rsidR="00BD05B3" w:rsidRPr="00BD05B3" w:rsidRDefault="00E010C3" w:rsidP="00E010C3">
      <w:pPr>
        <w:tabs>
          <w:tab w:val="left" w:pos="2835"/>
        </w:tabs>
        <w:spacing w:after="0" w:line="320" w:lineRule="atLeast"/>
        <w:ind w:left="2834" w:hanging="1416"/>
        <w:contextualSpacing/>
        <w:jc w:val="both"/>
        <w:rPr>
          <w:rFonts w:ascii="Arial" w:eastAsia="Arial" w:hAnsi="Arial" w:cs="Arial"/>
          <w:lang w:eastAsia="en-GB"/>
        </w:rPr>
      </w:pPr>
      <w:r>
        <w:rPr>
          <w:rFonts w:ascii="Arial" w:eastAsia="Arial" w:hAnsi="Arial" w:cs="Arial"/>
          <w:lang w:eastAsia="en-GB"/>
        </w:rPr>
        <w:t>7.1.8.2</w:t>
      </w:r>
      <w:r>
        <w:rPr>
          <w:rFonts w:ascii="Arial" w:eastAsia="Arial" w:hAnsi="Arial" w:cs="Arial"/>
          <w:lang w:eastAsia="en-GB"/>
        </w:rPr>
        <w:tab/>
      </w:r>
      <w:proofErr w:type="gramStart"/>
      <w:r w:rsidR="00BD05B3" w:rsidRPr="00BD05B3">
        <w:rPr>
          <w:rFonts w:ascii="Arial" w:eastAsia="Arial" w:hAnsi="Arial" w:cs="Arial"/>
          <w:lang w:eastAsia="en-GB"/>
        </w:rPr>
        <w:t>evidence</w:t>
      </w:r>
      <w:proofErr w:type="gramEnd"/>
      <w:r w:rsidR="00BD05B3" w:rsidRPr="00BD05B3">
        <w:rPr>
          <w:rFonts w:ascii="Arial" w:eastAsia="Arial" w:hAnsi="Arial" w:cs="Arial"/>
          <w:lang w:eastAsia="en-GB"/>
        </w:rPr>
        <w:t xml:space="preserve"> in a form satisfactory to the Authority, that the premiums payable under the Required Insurances have been paid and that those insurances are in full force and effect and meet the insurance requirements of the Contractor in respect thereof,</w:t>
      </w:r>
    </w:p>
    <w:p w14:paraId="63497AA5" w14:textId="77777777" w:rsidR="00BD05B3" w:rsidRPr="00BD05B3" w:rsidRDefault="00BD05B3" w:rsidP="00BD05B3">
      <w:pPr>
        <w:spacing w:after="0" w:line="320" w:lineRule="atLeast"/>
        <w:ind w:left="720"/>
        <w:contextualSpacing/>
        <w:rPr>
          <w:rFonts w:ascii="Arial" w:eastAsia="Arial" w:hAnsi="Arial" w:cs="Arial"/>
          <w:lang w:eastAsia="en-GB"/>
        </w:rPr>
      </w:pPr>
    </w:p>
    <w:p w14:paraId="14F2EC27" w14:textId="77777777" w:rsidR="00BD05B3" w:rsidRPr="00BD05B3" w:rsidRDefault="00BD05B3" w:rsidP="00BD05B3">
      <w:pPr>
        <w:tabs>
          <w:tab w:val="left" w:pos="2127"/>
        </w:tabs>
        <w:spacing w:after="0" w:line="320" w:lineRule="atLeast"/>
        <w:ind w:left="1418"/>
        <w:jc w:val="both"/>
        <w:rPr>
          <w:rFonts w:ascii="Arial" w:eastAsia="Arial" w:hAnsi="Arial" w:cs="Arial"/>
          <w:lang w:eastAsia="en-GB"/>
        </w:rPr>
      </w:pPr>
      <w:proofErr w:type="gramStart"/>
      <w:r w:rsidRPr="00BD05B3">
        <w:rPr>
          <w:rFonts w:ascii="Arial" w:eastAsia="Arial" w:hAnsi="Arial" w:cs="Arial"/>
          <w:lang w:eastAsia="en-GB"/>
        </w:rPr>
        <w:t>provided</w:t>
      </w:r>
      <w:proofErr w:type="gramEnd"/>
      <w:r w:rsidRPr="00BD05B3">
        <w:rPr>
          <w:rFonts w:ascii="Arial" w:eastAsia="Arial" w:hAnsi="Arial" w:cs="Arial"/>
          <w:lang w:eastAsia="en-GB"/>
        </w:rPr>
        <w:t xml:space="preserve"> that neither inspection, nor receipt of such evidence shall constitute acceptance by the Authority of the terms thereof, nor be a waiver of the Contractor’s liability under the </w:t>
      </w:r>
      <w:r w:rsidR="00D65708">
        <w:rPr>
          <w:rFonts w:ascii="Arial" w:eastAsia="Arial" w:hAnsi="Arial" w:cs="Arial"/>
          <w:lang w:eastAsia="en-GB"/>
        </w:rPr>
        <w:t>Agreement</w:t>
      </w:r>
      <w:r w:rsidRPr="00BD05B3">
        <w:rPr>
          <w:rFonts w:ascii="Arial" w:eastAsia="Arial" w:hAnsi="Arial" w:cs="Arial"/>
          <w:lang w:eastAsia="en-GB"/>
        </w:rPr>
        <w:t>.</w:t>
      </w:r>
    </w:p>
    <w:p w14:paraId="465A5056" w14:textId="77777777" w:rsidR="00BD05B3" w:rsidRPr="00BD05B3" w:rsidRDefault="00BD05B3" w:rsidP="00BD05B3">
      <w:pPr>
        <w:tabs>
          <w:tab w:val="left" w:pos="2127"/>
        </w:tabs>
        <w:spacing w:after="0" w:line="320" w:lineRule="atLeast"/>
        <w:ind w:left="851"/>
        <w:jc w:val="both"/>
        <w:rPr>
          <w:rFonts w:ascii="Arial" w:eastAsia="Arial" w:hAnsi="Arial" w:cs="Arial"/>
          <w:lang w:eastAsia="en-GB"/>
        </w:rPr>
      </w:pPr>
    </w:p>
    <w:p w14:paraId="11C8C79D" w14:textId="77777777" w:rsidR="00BD05B3" w:rsidRPr="00BD05B3" w:rsidRDefault="00E010C3" w:rsidP="00E010C3">
      <w:pPr>
        <w:tabs>
          <w:tab w:val="left" w:pos="1420"/>
        </w:tabs>
        <w:spacing w:after="0" w:line="320" w:lineRule="atLeast"/>
        <w:ind w:left="1416" w:hanging="1416"/>
        <w:contextualSpacing/>
        <w:jc w:val="both"/>
        <w:rPr>
          <w:rFonts w:ascii="Arial" w:eastAsia="Arial" w:hAnsi="Arial" w:cs="Times New Roman"/>
          <w:lang w:eastAsia="en-GB"/>
        </w:rPr>
      </w:pPr>
      <w:r>
        <w:rPr>
          <w:rFonts w:ascii="Arial" w:eastAsia="Arial" w:hAnsi="Arial" w:cs="Times New Roman"/>
          <w:lang w:eastAsia="en-GB"/>
        </w:rPr>
        <w:t>7.1.9</w:t>
      </w:r>
      <w:r w:rsidR="00BD05B3" w:rsidRPr="00BD05B3">
        <w:rPr>
          <w:rFonts w:ascii="Arial" w:eastAsia="Arial" w:hAnsi="Arial" w:cs="Times New Roman"/>
          <w:lang w:eastAsia="en-GB"/>
        </w:rPr>
        <w:tab/>
        <w:t>Renewal certificates or cover notes, in a form satisfactory to the Authority, in relation to any of the Required Insurances shall be obtained by the Contractor as and when requested and certified copies shall be forwarded to the Authority as soon as possible but in any event no later than 10 Working Days following the request.</w:t>
      </w:r>
    </w:p>
    <w:p w14:paraId="5E9E99BD" w14:textId="77777777" w:rsidR="00BD05B3" w:rsidRPr="00BD05B3" w:rsidRDefault="00BD05B3" w:rsidP="00BD05B3">
      <w:pPr>
        <w:tabs>
          <w:tab w:val="left" w:pos="851"/>
        </w:tabs>
        <w:spacing w:after="0" w:line="320" w:lineRule="atLeast"/>
        <w:ind w:left="851" w:hanging="851"/>
        <w:jc w:val="both"/>
        <w:rPr>
          <w:rFonts w:ascii="Arial" w:eastAsia="Arial" w:hAnsi="Arial" w:cs="Arial"/>
          <w:lang w:eastAsia="en-GB"/>
        </w:rPr>
      </w:pPr>
    </w:p>
    <w:p w14:paraId="057CE159" w14:textId="77777777" w:rsidR="00BD05B3" w:rsidRPr="00BD05B3" w:rsidRDefault="00E010C3" w:rsidP="00E010C3">
      <w:pPr>
        <w:tabs>
          <w:tab w:val="left" w:pos="1420"/>
        </w:tabs>
        <w:spacing w:after="0" w:line="320" w:lineRule="atLeast"/>
        <w:ind w:left="1416" w:hanging="1416"/>
        <w:contextualSpacing/>
        <w:jc w:val="both"/>
        <w:rPr>
          <w:rFonts w:ascii="Arial" w:eastAsia="Arial" w:hAnsi="Arial" w:cs="Times New Roman"/>
          <w:lang w:eastAsia="en-GB"/>
        </w:rPr>
      </w:pPr>
      <w:r>
        <w:rPr>
          <w:rFonts w:ascii="Arial" w:eastAsia="Arial" w:hAnsi="Arial" w:cs="Times New Roman"/>
          <w:lang w:eastAsia="en-GB"/>
        </w:rPr>
        <w:t>7.1.10</w:t>
      </w:r>
      <w:r w:rsidR="00BD05B3" w:rsidRPr="00BD05B3">
        <w:rPr>
          <w:rFonts w:ascii="Arial" w:eastAsia="Arial" w:hAnsi="Arial" w:cs="Times New Roman"/>
          <w:lang w:eastAsia="en-GB"/>
        </w:rPr>
        <w:tab/>
      </w:r>
      <w:proofErr w:type="gramStart"/>
      <w:r w:rsidR="00BD05B3" w:rsidRPr="00BD05B3">
        <w:rPr>
          <w:rFonts w:ascii="Arial" w:eastAsia="Arial" w:hAnsi="Arial" w:cs="Times New Roman"/>
          <w:lang w:eastAsia="en-GB"/>
        </w:rPr>
        <w:t>If</w:t>
      </w:r>
      <w:proofErr w:type="gramEnd"/>
      <w:r w:rsidR="00BD05B3" w:rsidRPr="00BD05B3">
        <w:rPr>
          <w:rFonts w:ascii="Arial" w:eastAsia="Arial" w:hAnsi="Arial" w:cs="Times New Roman"/>
          <w:lang w:eastAsia="en-GB"/>
        </w:rPr>
        <w:t xml:space="preserve"> the Contractor is in breach of clause 7.1.5 in respect of any Required Insurance, the Authority may pay any premiums required to keep such insurance in force or itself procure such insurance and may, in either case, recover such amounts from the Contractor on written demand, together with all expenses incurred in procuring such insurance.</w:t>
      </w:r>
    </w:p>
    <w:p w14:paraId="22DDC636" w14:textId="77777777" w:rsidR="00BD05B3" w:rsidRPr="00BD05B3" w:rsidRDefault="00BD05B3" w:rsidP="00BD05B3">
      <w:pPr>
        <w:tabs>
          <w:tab w:val="left" w:pos="1420"/>
        </w:tabs>
        <w:spacing w:after="0" w:line="320" w:lineRule="atLeast"/>
        <w:ind w:left="1418"/>
        <w:contextualSpacing/>
        <w:jc w:val="both"/>
        <w:rPr>
          <w:rFonts w:ascii="Arial" w:eastAsia="Arial" w:hAnsi="Arial" w:cs="Times New Roman"/>
          <w:lang w:eastAsia="en-GB"/>
        </w:rPr>
      </w:pPr>
    </w:p>
    <w:p w14:paraId="3109C5E8" w14:textId="77777777" w:rsidR="00BD05B3" w:rsidRPr="00BD05B3" w:rsidRDefault="00E010C3" w:rsidP="00E010C3">
      <w:pPr>
        <w:tabs>
          <w:tab w:val="left" w:pos="1420"/>
        </w:tabs>
        <w:spacing w:after="0" w:line="320" w:lineRule="atLeast"/>
        <w:ind w:left="1416" w:hanging="1416"/>
        <w:contextualSpacing/>
        <w:jc w:val="both"/>
        <w:rPr>
          <w:rFonts w:ascii="Arial" w:eastAsia="Arial" w:hAnsi="Arial" w:cs="Times New Roman"/>
          <w:lang w:eastAsia="en-GB"/>
        </w:rPr>
      </w:pPr>
      <w:r>
        <w:rPr>
          <w:rFonts w:ascii="Arial" w:eastAsia="Arial" w:hAnsi="Arial" w:cs="Times New Roman"/>
          <w:lang w:eastAsia="en-GB"/>
        </w:rPr>
        <w:t>7.1.11</w:t>
      </w:r>
      <w:r w:rsidR="00BD05B3" w:rsidRPr="00BD05B3">
        <w:rPr>
          <w:rFonts w:ascii="Arial" w:eastAsia="Arial" w:hAnsi="Arial" w:cs="Times New Roman"/>
          <w:lang w:eastAsia="en-GB"/>
        </w:rPr>
        <w:tab/>
        <w:t xml:space="preserve">The Contractor shall promptly notify to insurers any matter arising from or in relation to the </w:t>
      </w:r>
      <w:r w:rsidR="00D65708">
        <w:rPr>
          <w:rFonts w:ascii="Arial" w:eastAsia="Arial" w:hAnsi="Arial" w:cs="Times New Roman"/>
          <w:lang w:eastAsia="en-GB"/>
        </w:rPr>
        <w:t>Agreement</w:t>
      </w:r>
      <w:r w:rsidR="00BD05B3" w:rsidRPr="00BD05B3">
        <w:rPr>
          <w:rFonts w:ascii="Arial" w:eastAsia="Arial" w:hAnsi="Arial" w:cs="Times New Roman"/>
          <w:lang w:eastAsia="en-GB"/>
        </w:rPr>
        <w:t xml:space="preserve"> for which it may be entitled to claim under any of the Required Insurances and diligently pursue any valid insurance claim.</w:t>
      </w:r>
    </w:p>
    <w:p w14:paraId="5EFA2946" w14:textId="77777777" w:rsidR="00BD05B3" w:rsidRPr="00BD05B3" w:rsidRDefault="00BD05B3" w:rsidP="00BD05B3">
      <w:pPr>
        <w:tabs>
          <w:tab w:val="left" w:pos="851"/>
        </w:tabs>
        <w:spacing w:after="0" w:line="320" w:lineRule="atLeast"/>
        <w:ind w:left="851" w:hanging="851"/>
        <w:jc w:val="both"/>
        <w:rPr>
          <w:rFonts w:ascii="Arial" w:eastAsia="Arial" w:hAnsi="Arial" w:cs="Arial"/>
          <w:lang w:eastAsia="en-GB"/>
        </w:rPr>
      </w:pPr>
    </w:p>
    <w:p w14:paraId="3E0E5405" w14:textId="77777777" w:rsidR="00BD05B3" w:rsidRPr="00BD05B3" w:rsidRDefault="00E010C3" w:rsidP="00E010C3">
      <w:pPr>
        <w:tabs>
          <w:tab w:val="left" w:pos="1420"/>
        </w:tabs>
        <w:spacing w:after="0" w:line="320" w:lineRule="atLeast"/>
        <w:ind w:left="1416" w:hanging="1416"/>
        <w:contextualSpacing/>
        <w:jc w:val="both"/>
        <w:rPr>
          <w:rFonts w:ascii="Arial" w:eastAsia="Arial" w:hAnsi="Arial" w:cs="Times New Roman"/>
          <w:lang w:eastAsia="en-GB"/>
        </w:rPr>
      </w:pPr>
      <w:r>
        <w:rPr>
          <w:rFonts w:ascii="Arial" w:eastAsia="Arial" w:hAnsi="Arial" w:cs="Times New Roman"/>
          <w:lang w:eastAsia="en-GB"/>
        </w:rPr>
        <w:t>7.1.12</w:t>
      </w:r>
      <w:r w:rsidR="00BD05B3" w:rsidRPr="00BD05B3">
        <w:rPr>
          <w:rFonts w:ascii="Arial" w:eastAsia="Arial" w:hAnsi="Arial" w:cs="Times New Roman"/>
          <w:lang w:eastAsia="en-GB"/>
        </w:rPr>
        <w:tab/>
        <w:t xml:space="preserve">In the event that the Authority receives a claim relating to the Goods or the </w:t>
      </w:r>
      <w:r w:rsidR="00D65708">
        <w:rPr>
          <w:rFonts w:ascii="Arial" w:eastAsia="Arial" w:hAnsi="Arial" w:cs="Times New Roman"/>
          <w:lang w:eastAsia="en-GB"/>
        </w:rPr>
        <w:t>Agreement</w:t>
      </w:r>
      <w:r w:rsidR="00BD05B3" w:rsidRPr="00BD05B3">
        <w:rPr>
          <w:rFonts w:ascii="Arial" w:eastAsia="Arial" w:hAnsi="Arial" w:cs="Times New Roman"/>
          <w:lang w:eastAsia="en-GB"/>
        </w:rPr>
        <w:t>, the Contractor shall co-operate with the Authority or its insurers and assist  it  in  dealing  with  such  claims  including  without  limitation  providing information and documentation in a timely manner.</w:t>
      </w:r>
    </w:p>
    <w:p w14:paraId="46BA2BBE" w14:textId="77777777" w:rsidR="00BD05B3" w:rsidRPr="00BD05B3" w:rsidRDefault="00BD05B3" w:rsidP="00BD05B3">
      <w:pPr>
        <w:tabs>
          <w:tab w:val="left" w:pos="851"/>
        </w:tabs>
        <w:spacing w:after="0" w:line="320" w:lineRule="atLeast"/>
        <w:ind w:left="851" w:hanging="851"/>
        <w:jc w:val="both"/>
        <w:rPr>
          <w:rFonts w:ascii="Arial" w:eastAsia="Arial" w:hAnsi="Arial" w:cs="Arial"/>
          <w:lang w:eastAsia="en-GB"/>
        </w:rPr>
      </w:pPr>
    </w:p>
    <w:p w14:paraId="6F2CEF63" w14:textId="77777777" w:rsidR="00BD05B3" w:rsidRPr="00BD05B3" w:rsidRDefault="00E010C3" w:rsidP="00E010C3">
      <w:pPr>
        <w:tabs>
          <w:tab w:val="left" w:pos="1420"/>
        </w:tabs>
        <w:spacing w:after="0" w:line="320" w:lineRule="atLeast"/>
        <w:contextualSpacing/>
        <w:jc w:val="both"/>
        <w:rPr>
          <w:rFonts w:ascii="Arial" w:eastAsia="Arial" w:hAnsi="Arial" w:cs="Times New Roman"/>
          <w:lang w:eastAsia="en-GB"/>
        </w:rPr>
      </w:pPr>
      <w:r>
        <w:rPr>
          <w:rFonts w:ascii="Arial" w:eastAsia="Arial" w:hAnsi="Arial" w:cs="Times New Roman"/>
          <w:lang w:eastAsia="en-GB"/>
        </w:rPr>
        <w:t>7.1.13</w:t>
      </w:r>
      <w:r w:rsidR="00BD05B3" w:rsidRPr="00BD05B3">
        <w:rPr>
          <w:rFonts w:ascii="Arial" w:eastAsia="Arial" w:hAnsi="Arial" w:cs="Times New Roman"/>
          <w:lang w:eastAsia="en-GB"/>
        </w:rPr>
        <w:tab/>
        <w:t>The Contractor shall:</w:t>
      </w:r>
    </w:p>
    <w:p w14:paraId="29E8A13A" w14:textId="77777777" w:rsidR="00BD05B3" w:rsidRPr="00BD05B3" w:rsidRDefault="00BD05B3" w:rsidP="00BD05B3">
      <w:pPr>
        <w:tabs>
          <w:tab w:val="left" w:pos="851"/>
        </w:tabs>
        <w:spacing w:after="0" w:line="320" w:lineRule="atLeast"/>
        <w:jc w:val="both"/>
        <w:rPr>
          <w:rFonts w:ascii="Arial" w:eastAsia="Arial" w:hAnsi="Arial" w:cs="Arial"/>
          <w:lang w:eastAsia="en-GB"/>
        </w:rPr>
      </w:pPr>
    </w:p>
    <w:p w14:paraId="5C7DF613" w14:textId="77777777" w:rsidR="00BD05B3" w:rsidRPr="00BD05B3" w:rsidRDefault="00E010C3" w:rsidP="00E010C3">
      <w:pPr>
        <w:tabs>
          <w:tab w:val="left" w:pos="2835"/>
        </w:tabs>
        <w:spacing w:after="0" w:line="320" w:lineRule="atLeast"/>
        <w:ind w:left="2834" w:hanging="1416"/>
        <w:contextualSpacing/>
        <w:jc w:val="both"/>
        <w:rPr>
          <w:rFonts w:ascii="Arial" w:eastAsia="Arial" w:hAnsi="Arial" w:cs="Arial"/>
          <w:lang w:eastAsia="en-GB"/>
        </w:rPr>
      </w:pPr>
      <w:r>
        <w:rPr>
          <w:rFonts w:ascii="Arial" w:eastAsia="Arial" w:hAnsi="Arial" w:cs="Arial"/>
          <w:lang w:eastAsia="en-GB"/>
        </w:rPr>
        <w:t>7.1.13.1</w:t>
      </w:r>
      <w:r>
        <w:rPr>
          <w:rFonts w:ascii="Arial" w:eastAsia="Arial" w:hAnsi="Arial" w:cs="Arial"/>
          <w:lang w:eastAsia="en-GB"/>
        </w:rPr>
        <w:tab/>
      </w:r>
      <w:r w:rsidR="00BD05B3" w:rsidRPr="00BD05B3">
        <w:rPr>
          <w:rFonts w:ascii="Arial" w:eastAsia="Arial" w:hAnsi="Arial" w:cs="Arial"/>
          <w:lang w:eastAsia="en-GB"/>
        </w:rPr>
        <w:t xml:space="preserve">(except where the Authority is the claimant party) give the Authority notification within 10 Working Days after any claim in excess of £50,000 relating to the provision of the Goods or the </w:t>
      </w:r>
      <w:r w:rsidR="00D65708">
        <w:rPr>
          <w:rFonts w:ascii="Arial" w:eastAsia="Arial" w:hAnsi="Arial" w:cs="Arial"/>
          <w:lang w:eastAsia="en-GB"/>
        </w:rPr>
        <w:t>Agreement</w:t>
      </w:r>
      <w:r w:rsidR="00BD05B3" w:rsidRPr="00BD05B3">
        <w:rPr>
          <w:rFonts w:ascii="Arial" w:eastAsia="Arial" w:hAnsi="Arial" w:cs="Arial"/>
          <w:lang w:eastAsia="en-GB"/>
        </w:rPr>
        <w:t xml:space="preserve"> on any of the Required Insurances or which, but for the application of the applicable policy excess, would be made on any of the application of the applicable policy excess, would be made on any of the Required Insurances and (if required by the Authority) provide full details of the incident giving rise to the claim;</w:t>
      </w:r>
    </w:p>
    <w:p w14:paraId="67562618" w14:textId="77777777" w:rsidR="00BD05B3" w:rsidRPr="00BD05B3" w:rsidRDefault="00BD05B3" w:rsidP="00BD05B3">
      <w:pPr>
        <w:tabs>
          <w:tab w:val="left" w:pos="2127"/>
        </w:tabs>
        <w:spacing w:after="0" w:line="320" w:lineRule="atLeast"/>
        <w:ind w:hanging="709"/>
        <w:jc w:val="both"/>
        <w:rPr>
          <w:rFonts w:ascii="Arial" w:eastAsia="Arial" w:hAnsi="Arial" w:cs="Arial"/>
          <w:lang w:eastAsia="en-GB"/>
        </w:rPr>
      </w:pPr>
    </w:p>
    <w:p w14:paraId="6F0055D6" w14:textId="77777777" w:rsidR="00BD05B3" w:rsidRPr="00BD05B3" w:rsidRDefault="00E010C3" w:rsidP="00E010C3">
      <w:pPr>
        <w:tabs>
          <w:tab w:val="left" w:pos="2835"/>
        </w:tabs>
        <w:spacing w:after="0" w:line="320" w:lineRule="atLeast"/>
        <w:ind w:left="2834" w:hanging="1416"/>
        <w:contextualSpacing/>
        <w:jc w:val="both"/>
        <w:rPr>
          <w:rFonts w:ascii="Arial" w:eastAsia="Arial" w:hAnsi="Arial" w:cs="Arial"/>
          <w:lang w:eastAsia="en-GB"/>
        </w:rPr>
      </w:pPr>
      <w:r>
        <w:rPr>
          <w:rFonts w:ascii="Arial" w:eastAsia="Arial" w:hAnsi="Arial" w:cs="Arial"/>
          <w:lang w:eastAsia="en-GB"/>
        </w:rPr>
        <w:t>7.1.13.2</w:t>
      </w:r>
      <w:r>
        <w:rPr>
          <w:rFonts w:ascii="Arial" w:eastAsia="Arial" w:hAnsi="Arial" w:cs="Arial"/>
          <w:lang w:eastAsia="en-GB"/>
        </w:rPr>
        <w:tab/>
      </w:r>
      <w:r w:rsidR="00BD05B3" w:rsidRPr="00BD05B3">
        <w:rPr>
          <w:rFonts w:ascii="Arial" w:eastAsia="Arial" w:hAnsi="Arial" w:cs="Arial"/>
          <w:lang w:eastAsia="en-GB"/>
        </w:rPr>
        <w:t>promptly  and  diligently  deal  with  all  claims  received  relating  to  the Required  Insurances  and  in  accordance  with  the  relevant  insurers’ requirements;</w:t>
      </w:r>
    </w:p>
    <w:p w14:paraId="7AE9DAE4" w14:textId="77777777" w:rsidR="00BD05B3" w:rsidRPr="00BD05B3" w:rsidRDefault="00BD05B3" w:rsidP="00BD05B3">
      <w:pPr>
        <w:tabs>
          <w:tab w:val="left" w:pos="2127"/>
        </w:tabs>
        <w:spacing w:after="0" w:line="320" w:lineRule="atLeast"/>
        <w:ind w:hanging="709"/>
        <w:jc w:val="both"/>
        <w:rPr>
          <w:rFonts w:ascii="Arial" w:eastAsia="Arial" w:hAnsi="Arial" w:cs="Arial"/>
          <w:lang w:eastAsia="en-GB"/>
        </w:rPr>
      </w:pPr>
    </w:p>
    <w:p w14:paraId="787F493F" w14:textId="77777777" w:rsidR="00BD05B3" w:rsidRPr="00BD05B3" w:rsidRDefault="00E010C3" w:rsidP="00E010C3">
      <w:pPr>
        <w:tabs>
          <w:tab w:val="left" w:pos="2835"/>
        </w:tabs>
        <w:spacing w:after="0" w:line="320" w:lineRule="atLeast"/>
        <w:ind w:left="2834" w:hanging="1416"/>
        <w:contextualSpacing/>
        <w:jc w:val="both"/>
        <w:rPr>
          <w:rFonts w:ascii="Arial" w:eastAsia="Arial" w:hAnsi="Arial" w:cs="Arial"/>
          <w:lang w:eastAsia="en-GB"/>
        </w:rPr>
      </w:pPr>
      <w:r>
        <w:rPr>
          <w:rFonts w:ascii="Arial" w:eastAsia="Arial" w:hAnsi="Arial" w:cs="Arial"/>
          <w:lang w:eastAsia="en-GB"/>
        </w:rPr>
        <w:t>7.1.13.3</w:t>
      </w:r>
      <w:r>
        <w:rPr>
          <w:rFonts w:ascii="Arial" w:eastAsia="Arial" w:hAnsi="Arial" w:cs="Arial"/>
          <w:lang w:eastAsia="en-GB"/>
        </w:rPr>
        <w:tab/>
      </w:r>
      <w:r w:rsidR="00BD05B3" w:rsidRPr="00BD05B3">
        <w:rPr>
          <w:rFonts w:ascii="Arial" w:eastAsia="Arial" w:hAnsi="Arial" w:cs="Arial"/>
          <w:lang w:eastAsia="en-GB"/>
        </w:rPr>
        <w:t xml:space="preserve">(except where the Authority is the claimant party) in relation to all claims relating to the Required Insurances, </w:t>
      </w:r>
      <w:proofErr w:type="spellStart"/>
      <w:r w:rsidR="00BD05B3" w:rsidRPr="00BD05B3">
        <w:rPr>
          <w:rFonts w:ascii="Arial" w:eastAsia="Arial" w:hAnsi="Arial" w:cs="Arial"/>
          <w:lang w:eastAsia="en-GB"/>
        </w:rPr>
        <w:t>give</w:t>
      </w:r>
      <w:proofErr w:type="spellEnd"/>
      <w:r w:rsidR="00BD05B3" w:rsidRPr="00BD05B3">
        <w:rPr>
          <w:rFonts w:ascii="Arial" w:eastAsia="Arial" w:hAnsi="Arial" w:cs="Arial"/>
          <w:lang w:eastAsia="en-GB"/>
        </w:rPr>
        <w:t xml:space="preserve"> the Authority details of the value and nature of all such claims relating to the provision of the Goods or the </w:t>
      </w:r>
      <w:r w:rsidR="00D65708">
        <w:rPr>
          <w:rFonts w:ascii="Arial" w:eastAsia="Arial" w:hAnsi="Arial" w:cs="Arial"/>
          <w:lang w:eastAsia="en-GB"/>
        </w:rPr>
        <w:t>Agreement</w:t>
      </w:r>
      <w:r w:rsidR="00BD05B3" w:rsidRPr="00BD05B3">
        <w:rPr>
          <w:rFonts w:ascii="Arial" w:eastAsia="Arial" w:hAnsi="Arial" w:cs="Arial"/>
          <w:lang w:eastAsia="en-GB"/>
        </w:rPr>
        <w:t xml:space="preserve"> as may from time to time be required by the Authority.</w:t>
      </w:r>
    </w:p>
    <w:p w14:paraId="4629EFCC" w14:textId="77777777" w:rsidR="00BD05B3" w:rsidRPr="00BD05B3" w:rsidRDefault="00BD05B3" w:rsidP="00BD05B3">
      <w:pPr>
        <w:spacing w:after="0" w:line="320" w:lineRule="atLeast"/>
        <w:ind w:left="720"/>
        <w:contextualSpacing/>
        <w:rPr>
          <w:rFonts w:ascii="Arial" w:eastAsia="Arial" w:hAnsi="Arial" w:cs="Arial"/>
          <w:lang w:eastAsia="en-GB"/>
        </w:rPr>
      </w:pPr>
    </w:p>
    <w:p w14:paraId="51E12CF7" w14:textId="77777777" w:rsidR="00BD05B3" w:rsidRPr="00BD05B3" w:rsidRDefault="00E010C3" w:rsidP="00BD05B3">
      <w:pPr>
        <w:numPr>
          <w:ilvl w:val="1"/>
          <w:numId w:val="0"/>
        </w:numPr>
        <w:tabs>
          <w:tab w:val="left" w:pos="1418"/>
        </w:tabs>
        <w:spacing w:after="0" w:line="320" w:lineRule="atLeast"/>
        <w:ind w:left="1418" w:hanging="1418"/>
        <w:contextualSpacing/>
        <w:outlineLvl w:val="1"/>
        <w:rPr>
          <w:rFonts w:ascii="Arial" w:eastAsia="Arial" w:hAnsi="Arial" w:cs="Times New Roman"/>
          <w:b/>
          <w:lang w:eastAsia="en-GB"/>
        </w:rPr>
      </w:pPr>
      <w:bookmarkStart w:id="63" w:name="_Toc438040014"/>
      <w:r>
        <w:rPr>
          <w:rFonts w:ascii="Arial" w:eastAsia="Arial" w:hAnsi="Arial" w:cs="Times New Roman"/>
          <w:b/>
          <w:lang w:eastAsia="en-GB"/>
        </w:rPr>
        <w:t>7.2</w:t>
      </w:r>
      <w:r>
        <w:rPr>
          <w:rFonts w:ascii="Arial" w:eastAsia="Arial" w:hAnsi="Arial" w:cs="Times New Roman"/>
          <w:b/>
          <w:lang w:eastAsia="en-GB"/>
        </w:rPr>
        <w:tab/>
      </w:r>
      <w:r w:rsidR="00BD05B3" w:rsidRPr="00BD05B3">
        <w:rPr>
          <w:rFonts w:ascii="Arial" w:eastAsia="Arial" w:hAnsi="Arial" w:cs="Times New Roman"/>
          <w:b/>
          <w:lang w:eastAsia="en-GB"/>
        </w:rPr>
        <w:t>Warranties and Responsibilities</w:t>
      </w:r>
      <w:bookmarkEnd w:id="63"/>
    </w:p>
    <w:p w14:paraId="4686E0FD" w14:textId="77777777" w:rsidR="00BD05B3" w:rsidRPr="00BD05B3" w:rsidRDefault="00BD05B3" w:rsidP="00BD05B3">
      <w:pPr>
        <w:tabs>
          <w:tab w:val="left" w:pos="1420"/>
        </w:tabs>
        <w:spacing w:after="0" w:line="320" w:lineRule="atLeast"/>
        <w:ind w:left="1418"/>
        <w:contextualSpacing/>
        <w:jc w:val="both"/>
        <w:rPr>
          <w:rFonts w:ascii="Arial" w:eastAsia="Arial" w:hAnsi="Arial" w:cs="Times New Roman"/>
          <w:lang w:eastAsia="en-GB"/>
        </w:rPr>
      </w:pPr>
    </w:p>
    <w:p w14:paraId="3F721AE8" w14:textId="77777777" w:rsidR="00BD05B3" w:rsidRPr="00BD05B3" w:rsidRDefault="00AE3E8F" w:rsidP="00AE3E8F">
      <w:pPr>
        <w:tabs>
          <w:tab w:val="left" w:pos="1420"/>
        </w:tabs>
        <w:spacing w:after="0" w:line="320" w:lineRule="atLeast"/>
        <w:contextualSpacing/>
        <w:jc w:val="both"/>
        <w:rPr>
          <w:rFonts w:ascii="Arial" w:eastAsia="Arial" w:hAnsi="Arial" w:cs="Times New Roman"/>
          <w:lang w:eastAsia="en-GB"/>
        </w:rPr>
      </w:pPr>
      <w:r>
        <w:rPr>
          <w:rFonts w:ascii="Arial" w:eastAsia="Arial" w:hAnsi="Arial" w:cs="Times New Roman"/>
          <w:lang w:eastAsia="en-GB"/>
        </w:rPr>
        <w:lastRenderedPageBreak/>
        <w:t>7.2.1</w:t>
      </w:r>
      <w:r w:rsidR="00BD05B3" w:rsidRPr="00BD05B3">
        <w:rPr>
          <w:rFonts w:ascii="Arial" w:eastAsia="Arial" w:hAnsi="Arial" w:cs="Times New Roman"/>
          <w:lang w:eastAsia="en-GB"/>
        </w:rPr>
        <w:tab/>
        <w:t>The Contractor warrants and represents that:</w:t>
      </w:r>
    </w:p>
    <w:p w14:paraId="177F1DAF" w14:textId="77777777" w:rsidR="00BD05B3" w:rsidRPr="00BD05B3" w:rsidRDefault="00BD05B3" w:rsidP="00BD05B3">
      <w:pPr>
        <w:tabs>
          <w:tab w:val="left" w:pos="851"/>
        </w:tabs>
        <w:spacing w:after="0" w:line="320" w:lineRule="atLeast"/>
        <w:ind w:left="851" w:hanging="851"/>
        <w:jc w:val="both"/>
        <w:rPr>
          <w:rFonts w:ascii="Arial" w:eastAsia="Arial" w:hAnsi="Arial" w:cs="Arial"/>
          <w:lang w:eastAsia="en-GB"/>
        </w:rPr>
      </w:pPr>
    </w:p>
    <w:p w14:paraId="02A28F88" w14:textId="77777777" w:rsidR="00BD05B3" w:rsidRPr="00BD05B3" w:rsidRDefault="00AE3E8F" w:rsidP="00AE3E8F">
      <w:pPr>
        <w:tabs>
          <w:tab w:val="left" w:pos="2835"/>
        </w:tabs>
        <w:spacing w:after="0" w:line="320" w:lineRule="atLeast"/>
        <w:ind w:left="2834" w:hanging="1416"/>
        <w:contextualSpacing/>
        <w:jc w:val="both"/>
        <w:rPr>
          <w:rFonts w:ascii="Arial" w:eastAsia="Arial" w:hAnsi="Arial" w:cs="Arial"/>
          <w:lang w:eastAsia="en-GB"/>
        </w:rPr>
      </w:pPr>
      <w:r>
        <w:rPr>
          <w:rFonts w:ascii="Arial" w:eastAsia="Arial" w:hAnsi="Arial" w:cs="Arial"/>
          <w:lang w:eastAsia="en-GB"/>
        </w:rPr>
        <w:t>7.2.1.1</w:t>
      </w:r>
      <w:r>
        <w:rPr>
          <w:rFonts w:ascii="Arial" w:eastAsia="Arial" w:hAnsi="Arial" w:cs="Arial"/>
          <w:lang w:eastAsia="en-GB"/>
        </w:rPr>
        <w:tab/>
      </w:r>
      <w:proofErr w:type="gramStart"/>
      <w:r w:rsidR="00BD05B3" w:rsidRPr="00BD05B3">
        <w:rPr>
          <w:rFonts w:ascii="Arial" w:eastAsia="Arial" w:hAnsi="Arial" w:cs="Arial"/>
          <w:lang w:eastAsia="en-GB"/>
        </w:rPr>
        <w:t>it</w:t>
      </w:r>
      <w:proofErr w:type="gramEnd"/>
      <w:r w:rsidR="00BD05B3" w:rsidRPr="00BD05B3">
        <w:rPr>
          <w:rFonts w:ascii="Arial" w:eastAsia="Arial" w:hAnsi="Arial" w:cs="Arial"/>
          <w:lang w:eastAsia="en-GB"/>
        </w:rPr>
        <w:t xml:space="preserve"> has full capacity and authority and all necessary consents (including where its procedures so require, the consent of its parent company) to enter into and perform its obligations under the </w:t>
      </w:r>
      <w:r w:rsidR="00D65708">
        <w:rPr>
          <w:rFonts w:ascii="Arial" w:eastAsia="Arial" w:hAnsi="Arial" w:cs="Arial"/>
          <w:lang w:eastAsia="en-GB"/>
        </w:rPr>
        <w:t>Agreement</w:t>
      </w:r>
      <w:r w:rsidR="00BD05B3" w:rsidRPr="00BD05B3">
        <w:rPr>
          <w:rFonts w:ascii="Arial" w:eastAsia="Arial" w:hAnsi="Arial" w:cs="Arial"/>
          <w:lang w:eastAsia="en-GB"/>
        </w:rPr>
        <w:t xml:space="preserve"> and that the </w:t>
      </w:r>
      <w:r w:rsidR="00D65708">
        <w:rPr>
          <w:rFonts w:ascii="Arial" w:eastAsia="Arial" w:hAnsi="Arial" w:cs="Arial"/>
          <w:lang w:eastAsia="en-GB"/>
        </w:rPr>
        <w:t>Agreement</w:t>
      </w:r>
      <w:r w:rsidR="00BD05B3" w:rsidRPr="00BD05B3">
        <w:rPr>
          <w:rFonts w:ascii="Arial" w:eastAsia="Arial" w:hAnsi="Arial" w:cs="Arial"/>
          <w:lang w:eastAsia="en-GB"/>
        </w:rPr>
        <w:t xml:space="preserve"> is executed by a duly authorised representative of the Contractor;</w:t>
      </w:r>
    </w:p>
    <w:p w14:paraId="3168F66D" w14:textId="77777777" w:rsidR="00BD05B3" w:rsidRPr="00BD05B3" w:rsidRDefault="00BD05B3" w:rsidP="00BD05B3">
      <w:pPr>
        <w:tabs>
          <w:tab w:val="left" w:pos="2127"/>
        </w:tabs>
        <w:spacing w:after="0" w:line="320" w:lineRule="atLeast"/>
        <w:jc w:val="both"/>
        <w:rPr>
          <w:rFonts w:ascii="Arial" w:eastAsia="Arial" w:hAnsi="Arial" w:cs="Arial"/>
          <w:lang w:eastAsia="en-GB"/>
        </w:rPr>
      </w:pPr>
    </w:p>
    <w:p w14:paraId="22C278E9" w14:textId="77777777" w:rsidR="00BD05B3" w:rsidRPr="00BD05B3" w:rsidRDefault="00AE3E8F" w:rsidP="00AE3E8F">
      <w:pPr>
        <w:tabs>
          <w:tab w:val="left" w:pos="2835"/>
        </w:tabs>
        <w:spacing w:after="0" w:line="320" w:lineRule="atLeast"/>
        <w:ind w:left="1418"/>
        <w:contextualSpacing/>
        <w:jc w:val="both"/>
        <w:rPr>
          <w:rFonts w:ascii="Arial" w:eastAsia="Arial" w:hAnsi="Arial" w:cs="Arial"/>
          <w:lang w:eastAsia="en-GB"/>
        </w:rPr>
      </w:pPr>
      <w:r>
        <w:rPr>
          <w:rFonts w:ascii="Arial" w:eastAsia="Arial" w:hAnsi="Arial" w:cs="Arial"/>
          <w:lang w:eastAsia="en-GB"/>
        </w:rPr>
        <w:t>7.2.1.2</w:t>
      </w:r>
      <w:r>
        <w:rPr>
          <w:rFonts w:ascii="Arial" w:eastAsia="Arial" w:hAnsi="Arial" w:cs="Arial"/>
          <w:lang w:eastAsia="en-GB"/>
        </w:rPr>
        <w:tab/>
      </w:r>
      <w:proofErr w:type="gramStart"/>
      <w:r w:rsidR="00BD05B3" w:rsidRPr="00BD05B3">
        <w:rPr>
          <w:rFonts w:ascii="Arial" w:eastAsia="Arial" w:hAnsi="Arial" w:cs="Arial"/>
          <w:lang w:eastAsia="en-GB"/>
        </w:rPr>
        <w:t>in</w:t>
      </w:r>
      <w:proofErr w:type="gramEnd"/>
      <w:r w:rsidR="00BD05B3" w:rsidRPr="00BD05B3">
        <w:rPr>
          <w:rFonts w:ascii="Arial" w:eastAsia="Arial" w:hAnsi="Arial" w:cs="Arial"/>
          <w:lang w:eastAsia="en-GB"/>
        </w:rPr>
        <w:t xml:space="preserve"> entering the </w:t>
      </w:r>
      <w:r w:rsidR="00D65708">
        <w:rPr>
          <w:rFonts w:ascii="Arial" w:eastAsia="Arial" w:hAnsi="Arial" w:cs="Arial"/>
          <w:lang w:eastAsia="en-GB"/>
        </w:rPr>
        <w:t>Agreement</w:t>
      </w:r>
      <w:r w:rsidR="00BD05B3" w:rsidRPr="00BD05B3">
        <w:rPr>
          <w:rFonts w:ascii="Arial" w:eastAsia="Arial" w:hAnsi="Arial" w:cs="Arial"/>
          <w:lang w:eastAsia="en-GB"/>
        </w:rPr>
        <w:t xml:space="preserve"> it has not committed any fraud;</w:t>
      </w:r>
    </w:p>
    <w:p w14:paraId="19A54DCD" w14:textId="77777777" w:rsidR="00BD05B3" w:rsidRPr="00BD05B3" w:rsidRDefault="00BD05B3" w:rsidP="00BD05B3">
      <w:pPr>
        <w:tabs>
          <w:tab w:val="left" w:pos="2835"/>
        </w:tabs>
        <w:spacing w:after="0" w:line="320" w:lineRule="atLeast"/>
        <w:ind w:left="2835"/>
        <w:contextualSpacing/>
        <w:jc w:val="both"/>
        <w:rPr>
          <w:rFonts w:ascii="Arial" w:eastAsia="Arial" w:hAnsi="Arial" w:cs="Arial"/>
          <w:lang w:eastAsia="en-GB"/>
        </w:rPr>
      </w:pPr>
    </w:p>
    <w:p w14:paraId="75A66C10" w14:textId="77777777" w:rsidR="00BD05B3" w:rsidRPr="00BD05B3" w:rsidRDefault="00AE3E8F" w:rsidP="00AE3E8F">
      <w:pPr>
        <w:tabs>
          <w:tab w:val="left" w:pos="2835"/>
        </w:tabs>
        <w:spacing w:after="0" w:line="320" w:lineRule="atLeast"/>
        <w:ind w:left="1418"/>
        <w:contextualSpacing/>
        <w:jc w:val="both"/>
        <w:rPr>
          <w:rFonts w:ascii="Arial" w:eastAsia="Arial" w:hAnsi="Arial" w:cs="Arial"/>
          <w:lang w:eastAsia="en-GB"/>
        </w:rPr>
      </w:pPr>
      <w:r>
        <w:rPr>
          <w:rFonts w:ascii="Arial" w:eastAsia="Arial" w:hAnsi="Arial" w:cs="Arial"/>
          <w:lang w:eastAsia="en-GB"/>
        </w:rPr>
        <w:t>7.2.1.3</w:t>
      </w:r>
      <w:r>
        <w:rPr>
          <w:rFonts w:ascii="Arial" w:eastAsia="Arial" w:hAnsi="Arial" w:cs="Arial"/>
          <w:lang w:eastAsia="en-GB"/>
        </w:rPr>
        <w:tab/>
      </w:r>
      <w:proofErr w:type="gramStart"/>
      <w:r w:rsidR="00BD05B3" w:rsidRPr="00BD05B3">
        <w:rPr>
          <w:rFonts w:ascii="Arial" w:eastAsia="Arial" w:hAnsi="Arial" w:cs="Arial"/>
          <w:lang w:eastAsia="en-GB"/>
        </w:rPr>
        <w:t>it</w:t>
      </w:r>
      <w:proofErr w:type="gramEnd"/>
      <w:r w:rsidR="00BD05B3" w:rsidRPr="00BD05B3">
        <w:rPr>
          <w:rFonts w:ascii="Arial" w:eastAsia="Arial" w:hAnsi="Arial" w:cs="Arial"/>
          <w:lang w:eastAsia="en-GB"/>
        </w:rPr>
        <w:t xml:space="preserve"> has not committed any offence under  the Bribery Act 2010;</w:t>
      </w:r>
    </w:p>
    <w:p w14:paraId="0C8CA3AB" w14:textId="77777777" w:rsidR="00BD05B3" w:rsidRPr="00BD05B3" w:rsidRDefault="00BD05B3" w:rsidP="00BD05B3">
      <w:pPr>
        <w:spacing w:after="0" w:line="320" w:lineRule="atLeast"/>
        <w:ind w:left="720"/>
        <w:contextualSpacing/>
        <w:rPr>
          <w:rFonts w:ascii="Arial" w:eastAsia="Arial" w:hAnsi="Arial" w:cs="Arial"/>
          <w:lang w:eastAsia="en-GB"/>
        </w:rPr>
      </w:pPr>
    </w:p>
    <w:p w14:paraId="0A6F825C" w14:textId="77777777" w:rsidR="00BD05B3" w:rsidRPr="00BD05B3" w:rsidRDefault="00AE3E8F" w:rsidP="00AE3E8F">
      <w:pPr>
        <w:tabs>
          <w:tab w:val="left" w:pos="2835"/>
        </w:tabs>
        <w:spacing w:after="0" w:line="320" w:lineRule="atLeast"/>
        <w:ind w:left="2834" w:hanging="1416"/>
        <w:contextualSpacing/>
        <w:jc w:val="both"/>
        <w:rPr>
          <w:rFonts w:ascii="Arial" w:eastAsia="Arial" w:hAnsi="Arial" w:cs="Arial"/>
          <w:lang w:eastAsia="en-GB"/>
        </w:rPr>
      </w:pPr>
      <w:r>
        <w:rPr>
          <w:rFonts w:ascii="Arial" w:eastAsia="Arial" w:hAnsi="Arial" w:cs="Arial"/>
          <w:lang w:eastAsia="en-GB"/>
        </w:rPr>
        <w:t>7.2.1.4</w:t>
      </w:r>
      <w:r>
        <w:rPr>
          <w:rFonts w:ascii="Arial" w:eastAsia="Arial" w:hAnsi="Arial" w:cs="Arial"/>
          <w:lang w:eastAsia="en-GB"/>
        </w:rPr>
        <w:tab/>
      </w:r>
      <w:r w:rsidR="00BD05B3" w:rsidRPr="00BD05B3">
        <w:rPr>
          <w:rFonts w:ascii="Arial" w:eastAsia="Arial" w:hAnsi="Arial" w:cs="Arial"/>
          <w:lang w:eastAsia="en-GB"/>
        </w:rPr>
        <w:t>a</w:t>
      </w:r>
      <w:r w:rsidR="00BD05B3" w:rsidRPr="00BD05B3">
        <w:rPr>
          <w:rFonts w:ascii="Arial" w:eastAsia="Times New Roman" w:hAnsi="Arial" w:cs="Arial"/>
          <w:lang w:eastAsia="en-GB"/>
        </w:rPr>
        <w:t>s</w:t>
      </w:r>
      <w:r w:rsidR="00BD05B3" w:rsidRPr="00BD05B3">
        <w:rPr>
          <w:rFonts w:ascii="Arial" w:eastAsia="Arial" w:hAnsi="Arial" w:cs="Arial"/>
          <w:lang w:eastAsia="en-GB"/>
        </w:rPr>
        <w:t xml:space="preserve"> at the Commencement Date, all information contained in the Tender remains true, accurate and not misleading, save as may have been specifically disclosed in writing to the Authority prior to execution of the </w:t>
      </w:r>
      <w:r w:rsidR="00D65708">
        <w:rPr>
          <w:rFonts w:ascii="Arial" w:eastAsia="Arial" w:hAnsi="Arial" w:cs="Arial"/>
          <w:lang w:eastAsia="en-GB"/>
        </w:rPr>
        <w:t>Agreement</w:t>
      </w:r>
      <w:r w:rsidR="00BD05B3" w:rsidRPr="00BD05B3">
        <w:rPr>
          <w:rFonts w:ascii="Arial" w:eastAsia="Arial" w:hAnsi="Arial" w:cs="Arial"/>
          <w:lang w:eastAsia="en-GB"/>
        </w:rPr>
        <w:t>;</w:t>
      </w:r>
    </w:p>
    <w:p w14:paraId="72E8AF7A" w14:textId="77777777" w:rsidR="00BD05B3" w:rsidRPr="00BD05B3" w:rsidRDefault="00BD05B3" w:rsidP="00BD05B3">
      <w:pPr>
        <w:spacing w:after="0" w:line="320" w:lineRule="atLeast"/>
        <w:ind w:left="720"/>
        <w:contextualSpacing/>
        <w:rPr>
          <w:rFonts w:ascii="Arial" w:eastAsia="Arial" w:hAnsi="Arial" w:cs="Arial"/>
          <w:lang w:eastAsia="en-GB"/>
        </w:rPr>
      </w:pPr>
    </w:p>
    <w:p w14:paraId="63A0D407" w14:textId="77777777" w:rsidR="00BD05B3" w:rsidRPr="00BD05B3" w:rsidRDefault="00AE3E8F" w:rsidP="00AE3E8F">
      <w:pPr>
        <w:tabs>
          <w:tab w:val="left" w:pos="2835"/>
        </w:tabs>
        <w:spacing w:after="0" w:line="320" w:lineRule="atLeast"/>
        <w:ind w:left="2834" w:hanging="1416"/>
        <w:contextualSpacing/>
        <w:jc w:val="both"/>
        <w:rPr>
          <w:rFonts w:ascii="Arial" w:eastAsia="Arial" w:hAnsi="Arial" w:cs="Arial"/>
          <w:lang w:eastAsia="en-GB"/>
        </w:rPr>
      </w:pPr>
      <w:r>
        <w:rPr>
          <w:rFonts w:ascii="Arial" w:eastAsia="Arial" w:hAnsi="Arial" w:cs="Arial"/>
          <w:lang w:eastAsia="en-GB"/>
        </w:rPr>
        <w:t>7.2.1.5</w:t>
      </w:r>
      <w:r>
        <w:rPr>
          <w:rFonts w:ascii="Arial" w:eastAsia="Arial" w:hAnsi="Arial" w:cs="Arial"/>
          <w:lang w:eastAsia="en-GB"/>
        </w:rPr>
        <w:tab/>
      </w:r>
      <w:r w:rsidR="00BD05B3" w:rsidRPr="00BD05B3">
        <w:rPr>
          <w:rFonts w:ascii="Arial" w:eastAsia="Arial" w:hAnsi="Arial" w:cs="Arial"/>
          <w:lang w:eastAsia="en-GB"/>
        </w:rPr>
        <w:t xml:space="preserve">no claim is being asserted and no litigation, arbitration or administrative proceeding is presently in progress or, to the best of its knowledge and belief, pending or threatened against it or any of its assets which will or might have a material adverse effect on its ability to perform its obligations under the </w:t>
      </w:r>
      <w:r w:rsidR="00D65708">
        <w:rPr>
          <w:rFonts w:ascii="Arial" w:eastAsia="Arial" w:hAnsi="Arial" w:cs="Arial"/>
          <w:lang w:eastAsia="en-GB"/>
        </w:rPr>
        <w:t>Agreement</w:t>
      </w:r>
      <w:r w:rsidR="00BD05B3" w:rsidRPr="00BD05B3">
        <w:rPr>
          <w:rFonts w:ascii="Arial" w:eastAsia="Arial" w:hAnsi="Arial" w:cs="Arial"/>
          <w:lang w:eastAsia="en-GB"/>
        </w:rPr>
        <w:t>;</w:t>
      </w:r>
    </w:p>
    <w:p w14:paraId="2BF3025C" w14:textId="77777777" w:rsidR="00BD05B3" w:rsidRPr="00BD05B3" w:rsidRDefault="00BD05B3" w:rsidP="00BD05B3">
      <w:pPr>
        <w:spacing w:after="0" w:line="320" w:lineRule="atLeast"/>
        <w:ind w:left="720"/>
        <w:contextualSpacing/>
        <w:rPr>
          <w:rFonts w:ascii="Arial" w:eastAsia="Arial" w:hAnsi="Arial" w:cs="Arial"/>
          <w:lang w:eastAsia="en-GB"/>
        </w:rPr>
      </w:pPr>
    </w:p>
    <w:p w14:paraId="24AE59E4" w14:textId="77777777" w:rsidR="00BD05B3" w:rsidRPr="00BD05B3" w:rsidRDefault="00AE3E8F" w:rsidP="00AE3E8F">
      <w:pPr>
        <w:tabs>
          <w:tab w:val="left" w:pos="2835"/>
        </w:tabs>
        <w:spacing w:after="0" w:line="320" w:lineRule="atLeast"/>
        <w:ind w:left="2834" w:hanging="1416"/>
        <w:contextualSpacing/>
        <w:jc w:val="both"/>
        <w:rPr>
          <w:rFonts w:ascii="Arial" w:eastAsia="Arial" w:hAnsi="Arial" w:cs="Arial"/>
          <w:lang w:eastAsia="en-GB"/>
        </w:rPr>
      </w:pPr>
      <w:r>
        <w:rPr>
          <w:rFonts w:ascii="Arial" w:eastAsia="Arial" w:hAnsi="Arial" w:cs="Arial"/>
          <w:lang w:eastAsia="en-GB"/>
        </w:rPr>
        <w:t>7.2.1.6</w:t>
      </w:r>
      <w:r>
        <w:rPr>
          <w:rFonts w:ascii="Arial" w:eastAsia="Arial" w:hAnsi="Arial" w:cs="Arial"/>
          <w:lang w:eastAsia="en-GB"/>
        </w:rPr>
        <w:tab/>
      </w:r>
      <w:proofErr w:type="gramStart"/>
      <w:r w:rsidR="00BD05B3" w:rsidRPr="00BD05B3">
        <w:rPr>
          <w:rFonts w:ascii="Arial" w:eastAsia="Arial" w:hAnsi="Arial" w:cs="Arial"/>
          <w:lang w:eastAsia="en-GB"/>
        </w:rPr>
        <w:t>it</w:t>
      </w:r>
      <w:proofErr w:type="gramEnd"/>
      <w:r w:rsidR="00BD05B3" w:rsidRPr="00BD05B3">
        <w:rPr>
          <w:rFonts w:ascii="Arial" w:eastAsia="Arial" w:hAnsi="Arial" w:cs="Arial"/>
          <w:lang w:eastAsia="en-GB"/>
        </w:rPr>
        <w:t xml:space="preserve"> is not subject to any contractual obligation, compliance with which is likely to have a material adverse effect on its ability to perform its obligations under the </w:t>
      </w:r>
      <w:r w:rsidR="00D65708">
        <w:rPr>
          <w:rFonts w:ascii="Arial" w:eastAsia="Arial" w:hAnsi="Arial" w:cs="Arial"/>
          <w:lang w:eastAsia="en-GB"/>
        </w:rPr>
        <w:t>Agreement</w:t>
      </w:r>
      <w:r w:rsidR="00BD05B3" w:rsidRPr="00BD05B3">
        <w:rPr>
          <w:rFonts w:ascii="Arial" w:eastAsia="Arial" w:hAnsi="Arial" w:cs="Arial"/>
          <w:lang w:eastAsia="en-GB"/>
        </w:rPr>
        <w:t>;</w:t>
      </w:r>
    </w:p>
    <w:p w14:paraId="4FBB4AD5" w14:textId="77777777" w:rsidR="00BD05B3" w:rsidRPr="00BD05B3" w:rsidRDefault="00BD05B3" w:rsidP="00BD05B3">
      <w:pPr>
        <w:tabs>
          <w:tab w:val="left" w:pos="2127"/>
        </w:tabs>
        <w:spacing w:after="0" w:line="320" w:lineRule="atLeast"/>
        <w:ind w:left="2127"/>
        <w:contextualSpacing/>
        <w:jc w:val="both"/>
        <w:rPr>
          <w:rFonts w:ascii="Arial" w:eastAsia="Arial" w:hAnsi="Arial" w:cs="Arial"/>
          <w:lang w:eastAsia="en-GB"/>
        </w:rPr>
      </w:pPr>
    </w:p>
    <w:p w14:paraId="5F32A066" w14:textId="77777777" w:rsidR="00BD05B3" w:rsidRPr="00BD05B3" w:rsidRDefault="00AE3E8F" w:rsidP="00AE3E8F">
      <w:pPr>
        <w:tabs>
          <w:tab w:val="left" w:pos="2835"/>
        </w:tabs>
        <w:spacing w:after="0" w:line="320" w:lineRule="atLeast"/>
        <w:ind w:left="2834" w:hanging="1416"/>
        <w:contextualSpacing/>
        <w:jc w:val="both"/>
        <w:rPr>
          <w:rFonts w:ascii="Arial" w:eastAsia="Arial" w:hAnsi="Arial" w:cs="Arial"/>
          <w:lang w:eastAsia="en-GB"/>
        </w:rPr>
      </w:pPr>
      <w:r>
        <w:rPr>
          <w:rFonts w:ascii="Arial" w:eastAsia="Arial" w:hAnsi="Arial" w:cs="Arial"/>
          <w:lang w:eastAsia="en-GB"/>
        </w:rPr>
        <w:t>7.2.1.7</w:t>
      </w:r>
      <w:r>
        <w:rPr>
          <w:rFonts w:ascii="Arial" w:eastAsia="Arial" w:hAnsi="Arial" w:cs="Arial"/>
          <w:lang w:eastAsia="en-GB"/>
        </w:rPr>
        <w:tab/>
      </w:r>
      <w:r w:rsidR="00BD05B3" w:rsidRPr="00BD05B3">
        <w:rPr>
          <w:rFonts w:ascii="Arial" w:eastAsia="Arial" w:hAnsi="Arial" w:cs="Arial"/>
          <w:lang w:eastAsia="en-GB"/>
        </w:rPr>
        <w:t>no proceedings or other steps have been taken and not discharged (nor, to the best of its knowledge, are threatened) for the winding up of the Contractor or for its dissolution or for the appointment of a receiver, administrative receiver, liquidator, manager, administrator or similar officer in relation to any of the Contractor’s assets or revenue;</w:t>
      </w:r>
    </w:p>
    <w:p w14:paraId="34404CC9" w14:textId="77777777" w:rsidR="00BD05B3" w:rsidRPr="00BD05B3" w:rsidRDefault="00BD05B3" w:rsidP="00BD05B3">
      <w:pPr>
        <w:spacing w:after="0" w:line="320" w:lineRule="atLeast"/>
        <w:ind w:left="720"/>
        <w:contextualSpacing/>
        <w:rPr>
          <w:rFonts w:ascii="Arial" w:eastAsia="Arial" w:hAnsi="Arial" w:cs="Arial"/>
          <w:lang w:eastAsia="en-GB"/>
        </w:rPr>
      </w:pPr>
    </w:p>
    <w:p w14:paraId="21CE8BCB" w14:textId="77777777" w:rsidR="00BD05B3" w:rsidRPr="00BD05B3" w:rsidRDefault="00AE3E8F" w:rsidP="00AE3E8F">
      <w:pPr>
        <w:tabs>
          <w:tab w:val="left" w:pos="2835"/>
        </w:tabs>
        <w:spacing w:after="0" w:line="320" w:lineRule="atLeast"/>
        <w:ind w:left="2834" w:hanging="1416"/>
        <w:contextualSpacing/>
        <w:jc w:val="both"/>
        <w:rPr>
          <w:rFonts w:ascii="Arial" w:eastAsia="Arial" w:hAnsi="Arial" w:cs="Arial"/>
          <w:lang w:eastAsia="en-GB"/>
        </w:rPr>
      </w:pPr>
      <w:r>
        <w:rPr>
          <w:rFonts w:ascii="Arial" w:eastAsia="Arial" w:hAnsi="Arial" w:cs="Arial"/>
          <w:lang w:eastAsia="en-GB"/>
        </w:rPr>
        <w:t>7.2.1.8</w:t>
      </w:r>
      <w:r>
        <w:rPr>
          <w:rFonts w:ascii="Arial" w:eastAsia="Arial" w:hAnsi="Arial" w:cs="Arial"/>
          <w:lang w:eastAsia="en-GB"/>
        </w:rPr>
        <w:tab/>
      </w:r>
      <w:proofErr w:type="gramStart"/>
      <w:r w:rsidR="00BD05B3" w:rsidRPr="00BD05B3">
        <w:rPr>
          <w:rFonts w:ascii="Arial" w:eastAsia="Arial" w:hAnsi="Arial" w:cs="Arial"/>
          <w:lang w:eastAsia="en-GB"/>
        </w:rPr>
        <w:t>it</w:t>
      </w:r>
      <w:proofErr w:type="gramEnd"/>
      <w:r w:rsidR="00BD05B3" w:rsidRPr="00BD05B3">
        <w:rPr>
          <w:rFonts w:ascii="Arial" w:eastAsia="Arial" w:hAnsi="Arial" w:cs="Arial"/>
          <w:lang w:eastAsia="en-GB"/>
        </w:rPr>
        <w:t xml:space="preserve"> owns, has obtained or is able to obtain, valid licences for all Intellectual Property Rights that are necessary for the performance of its obligations under the </w:t>
      </w:r>
      <w:r w:rsidR="00D65708">
        <w:rPr>
          <w:rFonts w:ascii="Arial" w:eastAsia="Arial" w:hAnsi="Arial" w:cs="Arial"/>
          <w:lang w:eastAsia="en-GB"/>
        </w:rPr>
        <w:t>Agreement</w:t>
      </w:r>
      <w:r w:rsidR="00BD05B3" w:rsidRPr="00BD05B3">
        <w:rPr>
          <w:rFonts w:ascii="Arial" w:eastAsia="Arial" w:hAnsi="Arial" w:cs="Arial"/>
          <w:lang w:eastAsia="en-GB"/>
        </w:rPr>
        <w:t>;</w:t>
      </w:r>
    </w:p>
    <w:p w14:paraId="0BD5BD3F" w14:textId="77777777" w:rsidR="00BD05B3" w:rsidRPr="00BD05B3" w:rsidRDefault="00BD05B3" w:rsidP="00BD05B3">
      <w:pPr>
        <w:spacing w:after="0" w:line="320" w:lineRule="atLeast"/>
        <w:rPr>
          <w:rFonts w:ascii="Arial" w:eastAsia="Arial" w:hAnsi="Arial" w:cs="Arial"/>
          <w:lang w:eastAsia="en-GB"/>
        </w:rPr>
      </w:pPr>
    </w:p>
    <w:p w14:paraId="21C9CCD7" w14:textId="77777777" w:rsidR="00BD05B3" w:rsidRPr="00BD05B3" w:rsidRDefault="00AE3E8F" w:rsidP="00AE3E8F">
      <w:pPr>
        <w:tabs>
          <w:tab w:val="left" w:pos="2835"/>
        </w:tabs>
        <w:spacing w:after="0" w:line="320" w:lineRule="atLeast"/>
        <w:ind w:left="1418"/>
        <w:contextualSpacing/>
        <w:jc w:val="both"/>
        <w:rPr>
          <w:rFonts w:ascii="Arial" w:eastAsia="Arial" w:hAnsi="Arial" w:cs="Arial"/>
          <w:lang w:eastAsia="en-GB"/>
        </w:rPr>
      </w:pPr>
      <w:r>
        <w:rPr>
          <w:rFonts w:ascii="Arial" w:eastAsia="Arial" w:hAnsi="Arial" w:cs="Arial"/>
          <w:lang w:eastAsia="en-GB"/>
        </w:rPr>
        <w:t>7.2.1.9</w:t>
      </w:r>
      <w:r>
        <w:rPr>
          <w:rFonts w:ascii="Arial" w:eastAsia="Arial" w:hAnsi="Arial" w:cs="Arial"/>
          <w:lang w:eastAsia="en-GB"/>
        </w:rPr>
        <w:tab/>
      </w:r>
      <w:r w:rsidR="00BD05B3" w:rsidRPr="00BD05B3">
        <w:rPr>
          <w:rFonts w:ascii="Arial" w:eastAsia="Arial" w:hAnsi="Arial" w:cs="Arial"/>
          <w:lang w:eastAsia="en-GB"/>
        </w:rPr>
        <w:t xml:space="preserve">in the 3 years prior to the date of the </w:t>
      </w:r>
      <w:r w:rsidR="00D65708">
        <w:rPr>
          <w:rFonts w:ascii="Arial" w:eastAsia="Arial" w:hAnsi="Arial" w:cs="Arial"/>
          <w:lang w:eastAsia="en-GB"/>
        </w:rPr>
        <w:t>Agreement</w:t>
      </w:r>
      <w:r w:rsidR="00BD05B3" w:rsidRPr="00BD05B3">
        <w:rPr>
          <w:rFonts w:ascii="Arial" w:eastAsia="Arial" w:hAnsi="Arial" w:cs="Arial"/>
          <w:lang w:eastAsia="en-GB"/>
        </w:rPr>
        <w:t>:</w:t>
      </w:r>
    </w:p>
    <w:p w14:paraId="55C41B5C" w14:textId="77777777" w:rsidR="00BD05B3" w:rsidRPr="00BD05B3" w:rsidRDefault="00BD05B3" w:rsidP="00BD05B3">
      <w:pPr>
        <w:spacing w:after="0" w:line="320" w:lineRule="atLeast"/>
        <w:rPr>
          <w:rFonts w:ascii="Arial" w:eastAsia="Arial" w:hAnsi="Arial" w:cs="Arial"/>
          <w:lang w:eastAsia="en-GB"/>
        </w:rPr>
      </w:pPr>
    </w:p>
    <w:p w14:paraId="5F5A8EA8" w14:textId="77777777" w:rsidR="00BD05B3" w:rsidRPr="00BD05B3" w:rsidRDefault="00AE3E8F" w:rsidP="00AE3E8F">
      <w:pPr>
        <w:tabs>
          <w:tab w:val="left" w:pos="4253"/>
        </w:tabs>
        <w:spacing w:after="0" w:line="320" w:lineRule="atLeast"/>
        <w:ind w:left="4251" w:hanging="1416"/>
        <w:contextualSpacing/>
        <w:jc w:val="both"/>
        <w:rPr>
          <w:rFonts w:ascii="Arial" w:eastAsia="Arial" w:hAnsi="Arial" w:cs="Times New Roman"/>
          <w:lang w:eastAsia="en-GB"/>
        </w:rPr>
      </w:pPr>
      <w:r>
        <w:rPr>
          <w:rFonts w:ascii="Arial" w:eastAsia="Arial" w:hAnsi="Arial" w:cs="Times New Roman"/>
          <w:lang w:eastAsia="en-GB"/>
        </w:rPr>
        <w:t>7.2.1.9.1</w:t>
      </w:r>
      <w:r>
        <w:rPr>
          <w:rFonts w:ascii="Arial" w:eastAsia="Arial" w:hAnsi="Arial" w:cs="Times New Roman"/>
          <w:lang w:eastAsia="en-GB"/>
        </w:rPr>
        <w:tab/>
      </w:r>
      <w:r w:rsidR="00BD05B3" w:rsidRPr="00BD05B3">
        <w:rPr>
          <w:rFonts w:ascii="Arial" w:eastAsia="Arial" w:hAnsi="Arial" w:cs="Times New Roman"/>
          <w:lang w:eastAsia="en-GB"/>
        </w:rPr>
        <w:t>it has conducted all financial accounting and reporting activities in compliance in all material respects with the generally accepted accounting principles that apply to it in any country where it files accounts;</w:t>
      </w:r>
    </w:p>
    <w:p w14:paraId="301FB500" w14:textId="77777777" w:rsidR="00BD05B3" w:rsidRPr="00BD05B3" w:rsidRDefault="00BD05B3" w:rsidP="00BD05B3">
      <w:pPr>
        <w:spacing w:after="0" w:line="320" w:lineRule="atLeast"/>
        <w:rPr>
          <w:rFonts w:ascii="Arial" w:eastAsia="Arial" w:hAnsi="Arial" w:cs="Arial"/>
          <w:lang w:eastAsia="en-GB"/>
        </w:rPr>
      </w:pPr>
    </w:p>
    <w:p w14:paraId="4B6F7F0A" w14:textId="77777777" w:rsidR="00BD05B3" w:rsidRPr="00BD05B3" w:rsidRDefault="00AE3E8F" w:rsidP="00AE3E8F">
      <w:pPr>
        <w:tabs>
          <w:tab w:val="left" w:pos="4253"/>
        </w:tabs>
        <w:spacing w:after="0" w:line="320" w:lineRule="atLeast"/>
        <w:ind w:left="4251" w:hanging="1416"/>
        <w:contextualSpacing/>
        <w:jc w:val="both"/>
        <w:rPr>
          <w:rFonts w:ascii="Arial" w:eastAsia="Arial" w:hAnsi="Arial" w:cs="Times New Roman"/>
          <w:lang w:eastAsia="en-GB"/>
        </w:rPr>
      </w:pPr>
      <w:r>
        <w:rPr>
          <w:rFonts w:ascii="Arial" w:eastAsia="Arial" w:hAnsi="Arial" w:cs="Times New Roman"/>
          <w:lang w:eastAsia="en-GB"/>
        </w:rPr>
        <w:t>7.2.1.9.2</w:t>
      </w:r>
      <w:r>
        <w:rPr>
          <w:rFonts w:ascii="Arial" w:eastAsia="Arial" w:hAnsi="Arial" w:cs="Times New Roman"/>
          <w:lang w:eastAsia="en-GB"/>
        </w:rPr>
        <w:tab/>
      </w:r>
      <w:proofErr w:type="gramStart"/>
      <w:r w:rsidR="00BD05B3" w:rsidRPr="00BD05B3">
        <w:rPr>
          <w:rFonts w:ascii="Arial" w:eastAsia="Arial" w:hAnsi="Arial" w:cs="Times New Roman"/>
          <w:lang w:eastAsia="en-GB"/>
        </w:rPr>
        <w:t>it</w:t>
      </w:r>
      <w:proofErr w:type="gramEnd"/>
      <w:r w:rsidR="00BD05B3" w:rsidRPr="00BD05B3">
        <w:rPr>
          <w:rFonts w:ascii="Arial" w:eastAsia="Arial" w:hAnsi="Arial" w:cs="Times New Roman"/>
          <w:lang w:eastAsia="en-GB"/>
        </w:rPr>
        <w:t xml:space="preserve"> has been in full compliance with all applicable securities and tax laws and regulations in the jurisdiction in which it is established; and</w:t>
      </w:r>
    </w:p>
    <w:p w14:paraId="0F698BC3" w14:textId="77777777" w:rsidR="00BD05B3" w:rsidRPr="00BD05B3" w:rsidRDefault="00BD05B3" w:rsidP="00BD05B3">
      <w:pPr>
        <w:spacing w:after="0" w:line="320" w:lineRule="atLeast"/>
        <w:rPr>
          <w:rFonts w:ascii="Arial" w:eastAsia="Arial" w:hAnsi="Arial" w:cs="Arial"/>
          <w:lang w:eastAsia="en-GB"/>
        </w:rPr>
      </w:pPr>
    </w:p>
    <w:p w14:paraId="5F23653F" w14:textId="77777777" w:rsidR="00BD05B3" w:rsidRPr="00BD05B3" w:rsidRDefault="00AE3E8F" w:rsidP="00AE3E8F">
      <w:pPr>
        <w:tabs>
          <w:tab w:val="left" w:pos="4253"/>
        </w:tabs>
        <w:spacing w:after="0" w:line="320" w:lineRule="atLeast"/>
        <w:ind w:left="4251" w:hanging="1416"/>
        <w:contextualSpacing/>
        <w:jc w:val="both"/>
        <w:rPr>
          <w:rFonts w:ascii="Arial" w:eastAsia="Arial" w:hAnsi="Arial" w:cs="Times New Roman"/>
          <w:lang w:eastAsia="en-GB"/>
        </w:rPr>
      </w:pPr>
      <w:r>
        <w:rPr>
          <w:rFonts w:ascii="Arial" w:eastAsia="Arial" w:hAnsi="Arial" w:cs="Times New Roman"/>
          <w:lang w:eastAsia="en-GB"/>
        </w:rPr>
        <w:t>7.2.1.9.3</w:t>
      </w:r>
      <w:r>
        <w:rPr>
          <w:rFonts w:ascii="Arial" w:eastAsia="Arial" w:hAnsi="Arial" w:cs="Times New Roman"/>
          <w:lang w:eastAsia="en-GB"/>
        </w:rPr>
        <w:tab/>
      </w:r>
      <w:proofErr w:type="gramStart"/>
      <w:r w:rsidR="00BD05B3" w:rsidRPr="00BD05B3">
        <w:rPr>
          <w:rFonts w:ascii="Arial" w:eastAsia="Arial" w:hAnsi="Arial" w:cs="Times New Roman"/>
          <w:lang w:eastAsia="en-GB"/>
        </w:rPr>
        <w:t>it</w:t>
      </w:r>
      <w:proofErr w:type="gramEnd"/>
      <w:r w:rsidR="00BD05B3" w:rsidRPr="00BD05B3">
        <w:rPr>
          <w:rFonts w:ascii="Arial" w:eastAsia="Arial" w:hAnsi="Arial" w:cs="Times New Roman"/>
          <w:lang w:eastAsia="en-GB"/>
        </w:rPr>
        <w:t xml:space="preserve"> has not done or omitted to do anything which could have a material adverse effect on its assets, financial condition or position as an ongoing business concern or its ability to fulfil its obligations under the </w:t>
      </w:r>
      <w:r w:rsidR="00D65708">
        <w:rPr>
          <w:rFonts w:ascii="Arial" w:eastAsia="Arial" w:hAnsi="Arial" w:cs="Times New Roman"/>
          <w:lang w:eastAsia="en-GB"/>
        </w:rPr>
        <w:t>Agreement</w:t>
      </w:r>
      <w:r w:rsidR="00BD05B3" w:rsidRPr="00BD05B3">
        <w:rPr>
          <w:rFonts w:ascii="Arial" w:eastAsia="Arial" w:hAnsi="Arial" w:cs="Times New Roman"/>
          <w:lang w:eastAsia="en-GB"/>
        </w:rPr>
        <w:t>.</w:t>
      </w:r>
    </w:p>
    <w:p w14:paraId="6BEFFE92" w14:textId="77777777" w:rsidR="00BD05B3" w:rsidRPr="00BD05B3" w:rsidRDefault="00BD05B3" w:rsidP="00BD05B3">
      <w:pPr>
        <w:spacing w:after="0" w:line="320" w:lineRule="atLeast"/>
        <w:ind w:left="720"/>
        <w:contextualSpacing/>
        <w:rPr>
          <w:rFonts w:ascii="Arial" w:eastAsia="Arial" w:hAnsi="Arial" w:cs="Arial"/>
          <w:lang w:eastAsia="en-GB"/>
        </w:rPr>
      </w:pPr>
    </w:p>
    <w:p w14:paraId="71061B53" w14:textId="77777777" w:rsidR="00BD05B3" w:rsidRPr="00BD05B3" w:rsidRDefault="00AE3E8F" w:rsidP="00BD05B3">
      <w:pPr>
        <w:tabs>
          <w:tab w:val="left" w:pos="1420"/>
        </w:tabs>
        <w:spacing w:after="0" w:line="320" w:lineRule="atLeast"/>
        <w:ind w:left="1418" w:hanging="1418"/>
        <w:contextualSpacing/>
        <w:outlineLvl w:val="0"/>
        <w:rPr>
          <w:rFonts w:ascii="Arial" w:eastAsia="Arial" w:hAnsi="Arial" w:cs="Times New Roman"/>
          <w:b/>
          <w:lang w:eastAsia="en-GB"/>
        </w:rPr>
      </w:pPr>
      <w:r>
        <w:rPr>
          <w:rFonts w:ascii="Arial" w:eastAsia="Arial" w:hAnsi="Arial" w:cs="Times New Roman"/>
          <w:b/>
          <w:lang w:eastAsia="en-GB"/>
        </w:rPr>
        <w:t>8</w:t>
      </w:r>
      <w:r w:rsidR="00BD05B3" w:rsidRPr="00BD05B3">
        <w:rPr>
          <w:rFonts w:ascii="Arial" w:eastAsia="Arial" w:hAnsi="Arial" w:cs="Times New Roman"/>
          <w:b/>
          <w:lang w:eastAsia="en-GB"/>
        </w:rPr>
        <w:tab/>
      </w:r>
      <w:bookmarkStart w:id="64" w:name="_Toc438040015"/>
      <w:r w:rsidR="00BD05B3" w:rsidRPr="00BD05B3">
        <w:rPr>
          <w:rFonts w:ascii="Arial" w:eastAsia="Arial" w:hAnsi="Arial" w:cs="Times New Roman"/>
          <w:b/>
          <w:lang w:eastAsia="en-GB"/>
        </w:rPr>
        <w:t>DEFAULT, DISRUPTION AND TERMINATION</w:t>
      </w:r>
      <w:bookmarkEnd w:id="64"/>
    </w:p>
    <w:p w14:paraId="12533BC3" w14:textId="77777777" w:rsidR="00BD05B3" w:rsidRPr="00BD05B3" w:rsidRDefault="00BD05B3" w:rsidP="00BD05B3">
      <w:pPr>
        <w:tabs>
          <w:tab w:val="left" w:pos="1418"/>
        </w:tabs>
        <w:spacing w:after="0" w:line="320" w:lineRule="atLeast"/>
        <w:ind w:left="1418" w:hanging="1418"/>
        <w:jc w:val="both"/>
        <w:rPr>
          <w:rFonts w:ascii="Arial" w:eastAsia="Arial" w:hAnsi="Arial" w:cs="Arial"/>
          <w:lang w:eastAsia="en-GB"/>
        </w:rPr>
      </w:pPr>
    </w:p>
    <w:p w14:paraId="1E285E04" w14:textId="77777777" w:rsidR="00BD05B3" w:rsidRPr="00BD05B3" w:rsidRDefault="00AE3E8F" w:rsidP="00BD05B3">
      <w:pPr>
        <w:numPr>
          <w:ilvl w:val="1"/>
          <w:numId w:val="0"/>
        </w:numPr>
        <w:tabs>
          <w:tab w:val="left" w:pos="1418"/>
        </w:tabs>
        <w:spacing w:after="0" w:line="320" w:lineRule="atLeast"/>
        <w:ind w:left="1418" w:hanging="1418"/>
        <w:contextualSpacing/>
        <w:outlineLvl w:val="1"/>
        <w:rPr>
          <w:rFonts w:ascii="Arial" w:eastAsia="Arial" w:hAnsi="Arial" w:cs="Times New Roman"/>
          <w:b/>
          <w:lang w:eastAsia="en-GB"/>
        </w:rPr>
      </w:pPr>
      <w:bookmarkStart w:id="65" w:name="_Toc438040016"/>
      <w:r>
        <w:rPr>
          <w:rFonts w:ascii="Arial" w:eastAsia="Arial" w:hAnsi="Arial" w:cs="Times New Roman"/>
          <w:b/>
          <w:lang w:eastAsia="en-GB"/>
        </w:rPr>
        <w:t>8.1</w:t>
      </w:r>
      <w:r>
        <w:rPr>
          <w:rFonts w:ascii="Arial" w:eastAsia="Arial" w:hAnsi="Arial" w:cs="Times New Roman"/>
          <w:b/>
          <w:lang w:eastAsia="en-GB"/>
        </w:rPr>
        <w:tab/>
      </w:r>
      <w:r w:rsidR="00BD05B3" w:rsidRPr="00BD05B3">
        <w:rPr>
          <w:rFonts w:ascii="Arial" w:eastAsia="Arial" w:hAnsi="Arial" w:cs="Times New Roman"/>
          <w:b/>
          <w:lang w:eastAsia="en-GB"/>
        </w:rPr>
        <w:t>Termination on insolvency and change of control</w:t>
      </w:r>
      <w:bookmarkEnd w:id="65"/>
    </w:p>
    <w:p w14:paraId="0DAB7F72" w14:textId="77777777" w:rsidR="00BD05B3" w:rsidRPr="00BD05B3" w:rsidRDefault="00BD05B3" w:rsidP="00BD05B3">
      <w:pPr>
        <w:tabs>
          <w:tab w:val="left" w:pos="1418"/>
        </w:tabs>
        <w:spacing w:after="0" w:line="320" w:lineRule="atLeast"/>
        <w:ind w:left="1418" w:hanging="1418"/>
        <w:jc w:val="both"/>
        <w:rPr>
          <w:rFonts w:ascii="Arial" w:eastAsia="Arial" w:hAnsi="Arial" w:cs="Arial"/>
          <w:lang w:eastAsia="en-GB"/>
        </w:rPr>
      </w:pPr>
    </w:p>
    <w:p w14:paraId="0744F08A" w14:textId="77777777" w:rsidR="00BD05B3" w:rsidRPr="00BD05B3" w:rsidRDefault="00AE3E8F" w:rsidP="00AE3E8F">
      <w:pPr>
        <w:tabs>
          <w:tab w:val="left" w:pos="1420"/>
        </w:tabs>
        <w:spacing w:after="0" w:line="320" w:lineRule="atLeast"/>
        <w:ind w:left="1416" w:hanging="1416"/>
        <w:contextualSpacing/>
        <w:jc w:val="both"/>
        <w:rPr>
          <w:rFonts w:ascii="Arial" w:eastAsia="Arial" w:hAnsi="Arial" w:cs="Times New Roman"/>
          <w:lang w:eastAsia="en-GB"/>
        </w:rPr>
      </w:pPr>
      <w:r>
        <w:rPr>
          <w:rFonts w:ascii="Arial" w:eastAsia="Arial" w:hAnsi="Arial" w:cs="Times New Roman"/>
          <w:lang w:eastAsia="en-GB"/>
        </w:rPr>
        <w:t>8.1.1</w:t>
      </w:r>
      <w:r w:rsidR="00BD05B3" w:rsidRPr="00BD05B3">
        <w:rPr>
          <w:rFonts w:ascii="Arial" w:eastAsia="Arial" w:hAnsi="Arial" w:cs="Times New Roman"/>
          <w:lang w:eastAsia="en-GB"/>
        </w:rPr>
        <w:tab/>
        <w:t xml:space="preserve">The Authority may terminate the </w:t>
      </w:r>
      <w:r w:rsidR="00D65708">
        <w:rPr>
          <w:rFonts w:ascii="Arial" w:eastAsia="Arial" w:hAnsi="Arial" w:cs="Times New Roman"/>
          <w:lang w:eastAsia="en-GB"/>
        </w:rPr>
        <w:t>Agreement</w:t>
      </w:r>
      <w:r w:rsidR="00BD05B3" w:rsidRPr="00BD05B3">
        <w:rPr>
          <w:rFonts w:ascii="Arial" w:eastAsia="Arial" w:hAnsi="Arial" w:cs="Times New Roman"/>
          <w:lang w:eastAsia="en-GB"/>
        </w:rPr>
        <w:t xml:space="preserve"> with immediate effect by giving notice in writing where the Contractor is a body corporate (where a limited company, a limited liability partnership or otherwise) and in respect of the Contractor:</w:t>
      </w:r>
    </w:p>
    <w:p w14:paraId="7ACC937A" w14:textId="77777777" w:rsidR="00BD05B3" w:rsidRPr="00BD05B3" w:rsidRDefault="00BD05B3" w:rsidP="00BD05B3">
      <w:pPr>
        <w:tabs>
          <w:tab w:val="left" w:pos="1418"/>
        </w:tabs>
        <w:spacing w:after="0" w:line="320" w:lineRule="atLeast"/>
        <w:ind w:left="1418" w:hanging="1418"/>
        <w:jc w:val="both"/>
        <w:rPr>
          <w:rFonts w:ascii="Arial" w:eastAsia="Arial" w:hAnsi="Arial" w:cs="Arial"/>
          <w:lang w:eastAsia="en-GB"/>
        </w:rPr>
      </w:pPr>
    </w:p>
    <w:p w14:paraId="1542BC1D" w14:textId="77777777" w:rsidR="00BD05B3" w:rsidRPr="00BD05B3" w:rsidRDefault="00AE3E8F" w:rsidP="00AE3E8F">
      <w:pPr>
        <w:tabs>
          <w:tab w:val="left" w:pos="2835"/>
        </w:tabs>
        <w:spacing w:after="0" w:line="320" w:lineRule="atLeast"/>
        <w:ind w:left="2834" w:hanging="1416"/>
        <w:contextualSpacing/>
        <w:jc w:val="both"/>
        <w:rPr>
          <w:rFonts w:ascii="Arial" w:eastAsia="Arial" w:hAnsi="Arial" w:cs="Times New Roman"/>
          <w:lang w:eastAsia="en-GB"/>
        </w:rPr>
      </w:pPr>
      <w:r>
        <w:rPr>
          <w:rFonts w:ascii="Arial" w:eastAsia="Arial" w:hAnsi="Arial" w:cs="Times New Roman"/>
          <w:lang w:eastAsia="en-GB"/>
        </w:rPr>
        <w:t>8.1.1.1</w:t>
      </w:r>
      <w:r>
        <w:rPr>
          <w:rFonts w:ascii="Arial" w:eastAsia="Arial" w:hAnsi="Arial" w:cs="Times New Roman"/>
          <w:lang w:eastAsia="en-GB"/>
        </w:rPr>
        <w:tab/>
      </w:r>
      <w:r w:rsidR="00BD05B3" w:rsidRPr="00BD05B3">
        <w:rPr>
          <w:rFonts w:ascii="Arial" w:eastAsia="Arial" w:hAnsi="Arial" w:cs="Times New Roman"/>
          <w:lang w:eastAsia="en-GB"/>
        </w:rPr>
        <w:t>a proposal is made for a voluntary arrangement within Part I of the Insolvency Act 1986 or of any other composition scheme or arrangement with, or assignment for the benefit of, its creditors; or</w:t>
      </w:r>
    </w:p>
    <w:p w14:paraId="3C3763B3" w14:textId="77777777" w:rsidR="00BD05B3" w:rsidRPr="00BD05B3" w:rsidRDefault="00BD05B3" w:rsidP="00BD05B3">
      <w:pPr>
        <w:spacing w:after="0" w:line="320" w:lineRule="atLeast"/>
        <w:rPr>
          <w:rFonts w:ascii="Arial" w:eastAsia="Arial" w:hAnsi="Arial" w:cs="Arial"/>
          <w:lang w:eastAsia="en-GB"/>
        </w:rPr>
      </w:pPr>
    </w:p>
    <w:p w14:paraId="33F8A897" w14:textId="77777777" w:rsidR="00BD05B3" w:rsidRPr="00BD05B3" w:rsidRDefault="00AE3E8F" w:rsidP="00AE3E8F">
      <w:pPr>
        <w:tabs>
          <w:tab w:val="left" w:pos="2835"/>
        </w:tabs>
        <w:spacing w:after="0" w:line="320" w:lineRule="atLeast"/>
        <w:ind w:left="2834" w:hanging="1416"/>
        <w:contextualSpacing/>
        <w:jc w:val="both"/>
        <w:rPr>
          <w:rFonts w:ascii="Arial" w:eastAsia="Arial" w:hAnsi="Arial" w:cs="Times New Roman"/>
          <w:lang w:eastAsia="en-GB"/>
        </w:rPr>
      </w:pPr>
      <w:r>
        <w:rPr>
          <w:rFonts w:ascii="Arial" w:eastAsia="Arial" w:hAnsi="Arial" w:cs="Times New Roman"/>
          <w:lang w:eastAsia="en-GB"/>
        </w:rPr>
        <w:t>8.1.1.2</w:t>
      </w:r>
      <w:r>
        <w:rPr>
          <w:rFonts w:ascii="Arial" w:eastAsia="Arial" w:hAnsi="Arial" w:cs="Times New Roman"/>
          <w:lang w:eastAsia="en-GB"/>
        </w:rPr>
        <w:tab/>
      </w:r>
      <w:r w:rsidR="00BD05B3" w:rsidRPr="00BD05B3">
        <w:rPr>
          <w:rFonts w:ascii="Arial" w:eastAsia="Arial" w:hAnsi="Arial" w:cs="Times New Roman"/>
          <w:lang w:eastAsia="en-GB"/>
        </w:rPr>
        <w:t>a shareholders’ meeting is convened for the purpose of considering a resolution that it be wound up or a resolution for its winding-up is passed or any other step is taken with a view to it being determined that it be wound-up (other than as part of, and exclusively for the purpose of, a bona fide reconstruction or amalgamation); or</w:t>
      </w:r>
    </w:p>
    <w:p w14:paraId="6568652C" w14:textId="77777777" w:rsidR="00BD05B3" w:rsidRPr="00BD05B3" w:rsidRDefault="00BD05B3" w:rsidP="00BD05B3">
      <w:pPr>
        <w:spacing w:after="0" w:line="320" w:lineRule="atLeast"/>
        <w:rPr>
          <w:rFonts w:ascii="Arial" w:eastAsia="Arial" w:hAnsi="Arial" w:cs="Arial"/>
          <w:lang w:eastAsia="en-GB"/>
        </w:rPr>
      </w:pPr>
    </w:p>
    <w:p w14:paraId="70FE2B4A" w14:textId="77777777" w:rsidR="00BD05B3" w:rsidRPr="00BD05B3" w:rsidRDefault="00AE3E8F" w:rsidP="00AE3E8F">
      <w:pPr>
        <w:tabs>
          <w:tab w:val="left" w:pos="2835"/>
        </w:tabs>
        <w:spacing w:after="0" w:line="320" w:lineRule="atLeast"/>
        <w:ind w:left="2834" w:hanging="1416"/>
        <w:contextualSpacing/>
        <w:jc w:val="both"/>
        <w:rPr>
          <w:rFonts w:ascii="Arial" w:eastAsia="Arial" w:hAnsi="Arial" w:cs="Times New Roman"/>
          <w:lang w:eastAsia="en-GB"/>
        </w:rPr>
      </w:pPr>
      <w:r>
        <w:rPr>
          <w:rFonts w:ascii="Arial" w:eastAsia="Arial" w:hAnsi="Arial" w:cs="Times New Roman"/>
          <w:lang w:eastAsia="en-GB"/>
        </w:rPr>
        <w:t>8.1.1.3</w:t>
      </w:r>
      <w:r>
        <w:rPr>
          <w:rFonts w:ascii="Arial" w:eastAsia="Arial" w:hAnsi="Arial" w:cs="Times New Roman"/>
          <w:lang w:eastAsia="en-GB"/>
        </w:rPr>
        <w:tab/>
      </w:r>
      <w:r w:rsidR="00BD05B3" w:rsidRPr="00BD05B3">
        <w:rPr>
          <w:rFonts w:ascii="Arial" w:eastAsia="Arial" w:hAnsi="Arial" w:cs="Times New Roman"/>
          <w:lang w:eastAsia="en-GB"/>
        </w:rPr>
        <w:t xml:space="preserve">a petition is presented for its winding up (which is not dismissed within 10 Working Days of its service) or an </w:t>
      </w:r>
      <w:r w:rsidR="00BD05B3" w:rsidRPr="00BD05B3">
        <w:rPr>
          <w:rFonts w:ascii="Arial" w:eastAsia="Arial" w:hAnsi="Arial" w:cs="Times New Roman"/>
          <w:lang w:eastAsia="en-GB"/>
        </w:rPr>
        <w:lastRenderedPageBreak/>
        <w:t>application is made for the appointment of a provisional liquidator or a creditors’ meeting is convened pursuant to the Insolvency Act 1986; or</w:t>
      </w:r>
      <w:bookmarkStart w:id="66" w:name="page34"/>
      <w:bookmarkEnd w:id="66"/>
    </w:p>
    <w:p w14:paraId="61CF9BB5" w14:textId="77777777" w:rsidR="00BD05B3" w:rsidRPr="00BD05B3" w:rsidRDefault="00BD05B3" w:rsidP="00BD05B3">
      <w:pPr>
        <w:spacing w:after="0" w:line="320" w:lineRule="atLeast"/>
        <w:ind w:left="720"/>
        <w:contextualSpacing/>
        <w:rPr>
          <w:rFonts w:ascii="Arial" w:eastAsia="Arial" w:hAnsi="Arial" w:cs="Arial"/>
          <w:lang w:eastAsia="en-GB"/>
        </w:rPr>
      </w:pPr>
    </w:p>
    <w:p w14:paraId="74956942" w14:textId="77777777" w:rsidR="00BD05B3" w:rsidRPr="00BD05B3" w:rsidRDefault="00AE3E8F" w:rsidP="00AE3E8F">
      <w:pPr>
        <w:tabs>
          <w:tab w:val="left" w:pos="2835"/>
        </w:tabs>
        <w:spacing w:after="0" w:line="320" w:lineRule="atLeast"/>
        <w:ind w:left="2834" w:hanging="1416"/>
        <w:contextualSpacing/>
        <w:jc w:val="both"/>
        <w:rPr>
          <w:rFonts w:ascii="Arial" w:eastAsia="Arial" w:hAnsi="Arial" w:cs="Times New Roman"/>
          <w:lang w:eastAsia="en-GB"/>
        </w:rPr>
      </w:pPr>
      <w:r>
        <w:rPr>
          <w:rFonts w:ascii="Arial" w:eastAsia="Arial" w:hAnsi="Arial" w:cs="Times New Roman"/>
          <w:lang w:eastAsia="en-GB"/>
        </w:rPr>
        <w:t>8.1.1.4</w:t>
      </w:r>
      <w:r>
        <w:rPr>
          <w:rFonts w:ascii="Arial" w:eastAsia="Arial" w:hAnsi="Arial" w:cs="Times New Roman"/>
          <w:lang w:eastAsia="en-GB"/>
        </w:rPr>
        <w:tab/>
      </w:r>
      <w:proofErr w:type="gramStart"/>
      <w:r w:rsidR="00BD05B3" w:rsidRPr="00BD05B3">
        <w:rPr>
          <w:rFonts w:ascii="Arial" w:eastAsia="Arial" w:hAnsi="Arial" w:cs="Times New Roman"/>
          <w:lang w:eastAsia="en-GB"/>
        </w:rPr>
        <w:t>a</w:t>
      </w:r>
      <w:proofErr w:type="gramEnd"/>
      <w:r w:rsidR="00BD05B3" w:rsidRPr="00BD05B3">
        <w:rPr>
          <w:rFonts w:ascii="Arial" w:eastAsia="Arial" w:hAnsi="Arial" w:cs="Times New Roman"/>
          <w:lang w:eastAsia="en-GB"/>
        </w:rPr>
        <w:t xml:space="preserve"> receiver, administrative receiver or similar officer is appointed over the whole or any part of its business or asset; or</w:t>
      </w:r>
    </w:p>
    <w:p w14:paraId="22F40882" w14:textId="77777777" w:rsidR="00BD05B3" w:rsidRPr="00BD05B3" w:rsidRDefault="00BD05B3" w:rsidP="00BD05B3">
      <w:pPr>
        <w:spacing w:after="0" w:line="320" w:lineRule="atLeast"/>
        <w:ind w:left="720"/>
        <w:contextualSpacing/>
        <w:rPr>
          <w:rFonts w:ascii="Arial" w:eastAsia="Arial" w:hAnsi="Arial" w:cs="Arial"/>
          <w:lang w:eastAsia="en-GB"/>
        </w:rPr>
      </w:pPr>
    </w:p>
    <w:p w14:paraId="06F71CB3" w14:textId="77777777" w:rsidR="00BD05B3" w:rsidRPr="00BD05B3" w:rsidRDefault="00AE3E8F" w:rsidP="00AE3E8F">
      <w:pPr>
        <w:tabs>
          <w:tab w:val="left" w:pos="2835"/>
        </w:tabs>
        <w:spacing w:after="0" w:line="320" w:lineRule="atLeast"/>
        <w:ind w:left="2834" w:hanging="1416"/>
        <w:contextualSpacing/>
        <w:jc w:val="both"/>
        <w:rPr>
          <w:rFonts w:ascii="Arial" w:eastAsia="Arial" w:hAnsi="Arial" w:cs="Times New Roman"/>
          <w:lang w:eastAsia="en-GB"/>
        </w:rPr>
      </w:pPr>
      <w:r>
        <w:rPr>
          <w:rFonts w:ascii="Arial" w:eastAsia="Arial" w:hAnsi="Arial" w:cs="Times New Roman"/>
          <w:lang w:eastAsia="en-GB"/>
        </w:rPr>
        <w:t>8.1.1.5</w:t>
      </w:r>
      <w:r>
        <w:rPr>
          <w:rFonts w:ascii="Arial" w:eastAsia="Arial" w:hAnsi="Arial" w:cs="Times New Roman"/>
          <w:lang w:eastAsia="en-GB"/>
        </w:rPr>
        <w:tab/>
      </w:r>
      <w:proofErr w:type="gramStart"/>
      <w:r w:rsidR="00BD05B3" w:rsidRPr="00BD05B3">
        <w:rPr>
          <w:rFonts w:ascii="Arial" w:eastAsia="Arial" w:hAnsi="Arial" w:cs="Times New Roman"/>
          <w:lang w:eastAsia="en-GB"/>
        </w:rPr>
        <w:t>an</w:t>
      </w:r>
      <w:proofErr w:type="gramEnd"/>
      <w:r w:rsidR="00BD05B3" w:rsidRPr="00BD05B3">
        <w:rPr>
          <w:rFonts w:ascii="Arial" w:eastAsia="Arial" w:hAnsi="Arial" w:cs="Times New Roman"/>
          <w:lang w:eastAsia="en-GB"/>
        </w:rPr>
        <w:t xml:space="preserve"> application order is made either for the appointment of an administrator or for an administration order, an administrator is appointed, or notice of intention to appoint an administrator is given; or</w:t>
      </w:r>
    </w:p>
    <w:p w14:paraId="5114BEB7" w14:textId="77777777" w:rsidR="00BD05B3" w:rsidRPr="00BD05B3" w:rsidRDefault="00BD05B3" w:rsidP="00BD05B3">
      <w:pPr>
        <w:spacing w:after="0" w:line="320" w:lineRule="atLeast"/>
        <w:ind w:left="720"/>
        <w:contextualSpacing/>
        <w:rPr>
          <w:rFonts w:ascii="Arial" w:eastAsia="Arial" w:hAnsi="Arial" w:cs="Arial"/>
          <w:lang w:eastAsia="en-GB"/>
        </w:rPr>
      </w:pPr>
    </w:p>
    <w:p w14:paraId="23E55B75" w14:textId="77777777" w:rsidR="00BD05B3" w:rsidRPr="00BD05B3" w:rsidRDefault="00AE3E8F" w:rsidP="00AE3E8F">
      <w:pPr>
        <w:tabs>
          <w:tab w:val="left" w:pos="2835"/>
        </w:tabs>
        <w:spacing w:after="0" w:line="320" w:lineRule="atLeast"/>
        <w:ind w:left="2834" w:hanging="1416"/>
        <w:contextualSpacing/>
        <w:jc w:val="both"/>
        <w:rPr>
          <w:rFonts w:ascii="Arial" w:eastAsia="Arial" w:hAnsi="Arial" w:cs="Times New Roman"/>
          <w:lang w:eastAsia="en-GB"/>
        </w:rPr>
      </w:pPr>
      <w:r>
        <w:rPr>
          <w:rFonts w:ascii="Arial" w:eastAsia="Arial" w:hAnsi="Arial" w:cs="Times New Roman"/>
          <w:lang w:eastAsia="en-GB"/>
        </w:rPr>
        <w:t>8.1.1.6</w:t>
      </w:r>
      <w:r>
        <w:rPr>
          <w:rFonts w:ascii="Arial" w:eastAsia="Arial" w:hAnsi="Arial" w:cs="Times New Roman"/>
          <w:lang w:eastAsia="en-GB"/>
        </w:rPr>
        <w:tab/>
      </w:r>
      <w:proofErr w:type="gramStart"/>
      <w:r w:rsidR="00BD05B3" w:rsidRPr="00BD05B3">
        <w:rPr>
          <w:rFonts w:ascii="Arial" w:eastAsia="Arial" w:hAnsi="Arial" w:cs="Times New Roman"/>
          <w:lang w:eastAsia="en-GB"/>
        </w:rPr>
        <w:t>it</w:t>
      </w:r>
      <w:proofErr w:type="gramEnd"/>
      <w:r w:rsidR="00BD05B3" w:rsidRPr="00BD05B3">
        <w:rPr>
          <w:rFonts w:ascii="Arial" w:eastAsia="Arial" w:hAnsi="Arial" w:cs="Times New Roman"/>
          <w:lang w:eastAsia="en-GB"/>
        </w:rPr>
        <w:t xml:space="preserve"> is or becomes unable to pay its debts within the meaning of section 123 of the Insolvency Act 1986; or</w:t>
      </w:r>
    </w:p>
    <w:p w14:paraId="30F25D57" w14:textId="77777777" w:rsidR="00BD05B3" w:rsidRPr="00BD05B3" w:rsidRDefault="00BD05B3" w:rsidP="00BD05B3">
      <w:pPr>
        <w:spacing w:after="0" w:line="320" w:lineRule="atLeast"/>
        <w:ind w:left="720"/>
        <w:contextualSpacing/>
        <w:rPr>
          <w:rFonts w:ascii="Arial" w:eastAsia="Arial" w:hAnsi="Arial" w:cs="Arial"/>
          <w:lang w:eastAsia="en-GB"/>
        </w:rPr>
      </w:pPr>
    </w:p>
    <w:p w14:paraId="5CF3912B" w14:textId="77777777" w:rsidR="00BD05B3" w:rsidRPr="00BD05B3" w:rsidRDefault="00AE3E8F" w:rsidP="00AE3E8F">
      <w:pPr>
        <w:tabs>
          <w:tab w:val="left" w:pos="2835"/>
        </w:tabs>
        <w:spacing w:after="0" w:line="320" w:lineRule="atLeast"/>
        <w:ind w:left="2834" w:hanging="1416"/>
        <w:contextualSpacing/>
        <w:jc w:val="both"/>
        <w:rPr>
          <w:rFonts w:ascii="Arial" w:eastAsia="Arial" w:hAnsi="Arial" w:cs="Times New Roman"/>
          <w:lang w:eastAsia="en-GB"/>
        </w:rPr>
      </w:pPr>
      <w:r>
        <w:rPr>
          <w:rFonts w:ascii="Arial" w:eastAsia="Arial" w:hAnsi="Arial" w:cs="Times New Roman"/>
          <w:lang w:eastAsia="en-GB"/>
        </w:rPr>
        <w:t>8.1.1.7</w:t>
      </w:r>
      <w:r>
        <w:rPr>
          <w:rFonts w:ascii="Arial" w:eastAsia="Arial" w:hAnsi="Arial" w:cs="Times New Roman"/>
          <w:lang w:eastAsia="en-GB"/>
        </w:rPr>
        <w:tab/>
      </w:r>
      <w:r w:rsidR="00BD05B3" w:rsidRPr="00BD05B3">
        <w:rPr>
          <w:rFonts w:ascii="Arial" w:eastAsia="Arial" w:hAnsi="Arial" w:cs="Times New Roman"/>
          <w:lang w:eastAsia="en-GB"/>
        </w:rPr>
        <w:t>being a “small company” within the meaning of section 247(3) of the Companies Act 1985, a moratorium comes into force pursuant to schedule A1 of the Insolvency Act 1986; or</w:t>
      </w:r>
    </w:p>
    <w:p w14:paraId="0715122A" w14:textId="77777777" w:rsidR="00BD05B3" w:rsidRPr="00BD05B3" w:rsidRDefault="00BD05B3" w:rsidP="00BD05B3">
      <w:pPr>
        <w:tabs>
          <w:tab w:val="left" w:pos="2120"/>
        </w:tabs>
        <w:spacing w:after="0" w:line="320" w:lineRule="atLeast"/>
        <w:ind w:left="2127"/>
        <w:contextualSpacing/>
        <w:jc w:val="both"/>
        <w:rPr>
          <w:rFonts w:ascii="Arial" w:eastAsia="Arial" w:hAnsi="Arial" w:cs="Arial"/>
          <w:lang w:eastAsia="en-GB"/>
        </w:rPr>
      </w:pPr>
    </w:p>
    <w:p w14:paraId="4E668C2E" w14:textId="77777777" w:rsidR="00BD05B3" w:rsidRPr="00BD05B3" w:rsidRDefault="00AE3E8F" w:rsidP="00AE3E8F">
      <w:pPr>
        <w:tabs>
          <w:tab w:val="left" w:pos="2835"/>
        </w:tabs>
        <w:spacing w:after="0" w:line="320" w:lineRule="atLeast"/>
        <w:ind w:left="2834" w:hanging="1416"/>
        <w:contextualSpacing/>
        <w:jc w:val="both"/>
        <w:rPr>
          <w:rFonts w:ascii="Arial" w:eastAsia="Arial" w:hAnsi="Arial" w:cs="Times New Roman"/>
          <w:lang w:eastAsia="en-GB"/>
        </w:rPr>
      </w:pPr>
      <w:r>
        <w:rPr>
          <w:rFonts w:ascii="Arial" w:eastAsia="Arial" w:hAnsi="Arial" w:cs="Times New Roman"/>
          <w:lang w:eastAsia="en-GB"/>
        </w:rPr>
        <w:t>8.1.1.8</w:t>
      </w:r>
      <w:r>
        <w:rPr>
          <w:rFonts w:ascii="Arial" w:eastAsia="Arial" w:hAnsi="Arial" w:cs="Times New Roman"/>
          <w:lang w:eastAsia="en-GB"/>
        </w:rPr>
        <w:tab/>
      </w:r>
      <w:proofErr w:type="gramStart"/>
      <w:r w:rsidR="00BD05B3" w:rsidRPr="00BD05B3">
        <w:rPr>
          <w:rFonts w:ascii="Arial" w:eastAsia="Arial" w:hAnsi="Arial" w:cs="Times New Roman"/>
          <w:lang w:eastAsia="en-GB"/>
        </w:rPr>
        <w:t>it</w:t>
      </w:r>
      <w:proofErr w:type="gramEnd"/>
      <w:r w:rsidR="00BD05B3" w:rsidRPr="00BD05B3">
        <w:rPr>
          <w:rFonts w:ascii="Arial" w:eastAsia="Arial" w:hAnsi="Arial" w:cs="Times New Roman"/>
          <w:lang w:eastAsia="en-GB"/>
        </w:rPr>
        <w:t xml:space="preserve"> is for any reason dissolved or struck-off the register of companies; or</w:t>
      </w:r>
    </w:p>
    <w:p w14:paraId="4F1CA005" w14:textId="77777777" w:rsidR="00BD05B3" w:rsidRPr="00BD05B3" w:rsidRDefault="00BD05B3" w:rsidP="00BD05B3">
      <w:pPr>
        <w:spacing w:after="0" w:line="320" w:lineRule="atLeast"/>
        <w:ind w:left="720"/>
        <w:contextualSpacing/>
        <w:rPr>
          <w:rFonts w:ascii="Arial" w:eastAsia="Arial" w:hAnsi="Arial" w:cs="Arial"/>
          <w:lang w:eastAsia="en-GB"/>
        </w:rPr>
      </w:pPr>
    </w:p>
    <w:p w14:paraId="1833BB75" w14:textId="77777777" w:rsidR="00BD05B3" w:rsidRPr="00BD05B3" w:rsidRDefault="00AE3E8F" w:rsidP="00AE3E8F">
      <w:pPr>
        <w:tabs>
          <w:tab w:val="left" w:pos="2835"/>
        </w:tabs>
        <w:spacing w:after="0" w:line="320" w:lineRule="atLeast"/>
        <w:ind w:left="2834" w:hanging="1416"/>
        <w:contextualSpacing/>
        <w:jc w:val="both"/>
        <w:rPr>
          <w:rFonts w:ascii="Arial" w:eastAsia="Arial" w:hAnsi="Arial" w:cs="Times New Roman"/>
          <w:lang w:eastAsia="en-GB"/>
        </w:rPr>
      </w:pPr>
      <w:r>
        <w:rPr>
          <w:rFonts w:ascii="Arial" w:eastAsia="Arial" w:hAnsi="Arial" w:cs="Times New Roman"/>
          <w:lang w:eastAsia="en-GB"/>
        </w:rPr>
        <w:t>8.1.1.9</w:t>
      </w:r>
      <w:r>
        <w:rPr>
          <w:rFonts w:ascii="Arial" w:eastAsia="Arial" w:hAnsi="Arial" w:cs="Times New Roman"/>
          <w:lang w:eastAsia="en-GB"/>
        </w:rPr>
        <w:tab/>
      </w:r>
      <w:proofErr w:type="gramStart"/>
      <w:r w:rsidR="00BD05B3" w:rsidRPr="00BD05B3">
        <w:rPr>
          <w:rFonts w:ascii="Arial" w:eastAsia="Arial" w:hAnsi="Arial" w:cs="Times New Roman"/>
          <w:lang w:eastAsia="en-GB"/>
        </w:rPr>
        <w:t>any</w:t>
      </w:r>
      <w:proofErr w:type="gramEnd"/>
      <w:r w:rsidR="00BD05B3" w:rsidRPr="00BD05B3">
        <w:rPr>
          <w:rFonts w:ascii="Arial" w:eastAsia="Arial" w:hAnsi="Arial" w:cs="Times New Roman"/>
          <w:lang w:eastAsia="en-GB"/>
        </w:rPr>
        <w:t xml:space="preserve"> event similar to those listed in clauses 8.1.1.1 to 8.1.1.9 occurs under the law of any jurisdiction.</w:t>
      </w:r>
    </w:p>
    <w:p w14:paraId="13AB309A" w14:textId="77777777" w:rsidR="00BD05B3" w:rsidRPr="00BD05B3" w:rsidRDefault="00BD05B3" w:rsidP="00BD05B3">
      <w:pPr>
        <w:spacing w:after="0" w:line="320" w:lineRule="atLeast"/>
        <w:ind w:left="720"/>
        <w:contextualSpacing/>
        <w:rPr>
          <w:rFonts w:ascii="Arial" w:eastAsia="Arial" w:hAnsi="Arial" w:cs="Arial"/>
          <w:lang w:eastAsia="en-GB"/>
        </w:rPr>
      </w:pPr>
    </w:p>
    <w:p w14:paraId="29744728" w14:textId="77777777" w:rsidR="00BD05B3" w:rsidRPr="00BD05B3" w:rsidRDefault="00AE3E8F" w:rsidP="00AE3E8F">
      <w:pPr>
        <w:tabs>
          <w:tab w:val="left" w:pos="1420"/>
        </w:tabs>
        <w:spacing w:after="0" w:line="320" w:lineRule="atLeast"/>
        <w:ind w:left="1416" w:hanging="1416"/>
        <w:contextualSpacing/>
        <w:jc w:val="both"/>
        <w:rPr>
          <w:rFonts w:ascii="Arial" w:eastAsia="Arial" w:hAnsi="Arial" w:cs="Times New Roman"/>
          <w:lang w:eastAsia="en-GB"/>
        </w:rPr>
      </w:pPr>
      <w:r>
        <w:rPr>
          <w:rFonts w:ascii="Arial" w:eastAsia="Arial" w:hAnsi="Arial" w:cs="Times New Roman"/>
          <w:lang w:eastAsia="en-GB"/>
        </w:rPr>
        <w:t>8.1.2</w:t>
      </w:r>
      <w:r w:rsidR="00BD05B3" w:rsidRPr="00BD05B3">
        <w:rPr>
          <w:rFonts w:ascii="Arial" w:eastAsia="Arial" w:hAnsi="Arial" w:cs="Times New Roman"/>
          <w:lang w:eastAsia="en-GB"/>
        </w:rPr>
        <w:tab/>
        <w:t xml:space="preserve">The Authority may terminate the </w:t>
      </w:r>
      <w:r w:rsidR="00D65708">
        <w:rPr>
          <w:rFonts w:ascii="Arial" w:eastAsia="Arial" w:hAnsi="Arial" w:cs="Times New Roman"/>
          <w:lang w:eastAsia="en-GB"/>
        </w:rPr>
        <w:t>Agreement</w:t>
      </w:r>
      <w:r w:rsidR="00BD05B3" w:rsidRPr="00BD05B3">
        <w:rPr>
          <w:rFonts w:ascii="Arial" w:eastAsia="Arial" w:hAnsi="Arial" w:cs="Times New Roman"/>
          <w:lang w:eastAsia="en-GB"/>
        </w:rPr>
        <w:t xml:space="preserve"> with immediate effect by giving notice in writing where the Contractor is an individual and:</w:t>
      </w:r>
    </w:p>
    <w:p w14:paraId="6CDAA0BF" w14:textId="77777777" w:rsidR="00BD05B3" w:rsidRPr="00BD05B3" w:rsidRDefault="00BD05B3" w:rsidP="00BD05B3">
      <w:pPr>
        <w:tabs>
          <w:tab w:val="left" w:pos="1418"/>
        </w:tabs>
        <w:spacing w:after="0" w:line="320" w:lineRule="atLeast"/>
        <w:ind w:left="1418" w:hanging="1418"/>
        <w:jc w:val="both"/>
        <w:rPr>
          <w:rFonts w:ascii="Arial" w:eastAsia="Arial" w:hAnsi="Arial" w:cs="Arial"/>
          <w:lang w:eastAsia="en-GB"/>
        </w:rPr>
      </w:pPr>
    </w:p>
    <w:p w14:paraId="1A55A9B6" w14:textId="77777777" w:rsidR="00BD05B3" w:rsidRPr="00BD05B3" w:rsidRDefault="00AE3E8F" w:rsidP="00AE3E8F">
      <w:pPr>
        <w:tabs>
          <w:tab w:val="left" w:pos="2835"/>
        </w:tabs>
        <w:spacing w:after="0" w:line="320" w:lineRule="atLeast"/>
        <w:ind w:left="2834" w:hanging="1416"/>
        <w:contextualSpacing/>
        <w:jc w:val="both"/>
        <w:rPr>
          <w:rFonts w:ascii="Arial" w:eastAsia="Arial" w:hAnsi="Arial" w:cs="Arial"/>
          <w:lang w:eastAsia="en-GB"/>
        </w:rPr>
      </w:pPr>
      <w:r>
        <w:rPr>
          <w:rFonts w:ascii="Arial" w:eastAsia="Arial" w:hAnsi="Arial" w:cs="Arial"/>
          <w:lang w:eastAsia="en-GB"/>
        </w:rPr>
        <w:t>8.1.2.1</w:t>
      </w:r>
      <w:r>
        <w:rPr>
          <w:rFonts w:ascii="Arial" w:eastAsia="Arial" w:hAnsi="Arial" w:cs="Arial"/>
          <w:lang w:eastAsia="en-GB"/>
        </w:rPr>
        <w:tab/>
      </w:r>
      <w:r w:rsidR="00BD05B3" w:rsidRPr="00BD05B3">
        <w:rPr>
          <w:rFonts w:ascii="Arial" w:eastAsia="Arial" w:hAnsi="Arial" w:cs="Arial"/>
          <w:lang w:eastAsia="en-GB"/>
        </w:rPr>
        <w:t>an application for an interim order is made pursuant to sections 252-253 of the Insolvency Act 1986 or a proposal is made for any composition scheme or arrangement with, or assignment for the benefit of, the Contractor’s creditors; or</w:t>
      </w:r>
    </w:p>
    <w:p w14:paraId="635C7B5D" w14:textId="77777777" w:rsidR="00BD05B3" w:rsidRPr="00BD05B3" w:rsidRDefault="00BD05B3" w:rsidP="00BD05B3">
      <w:pPr>
        <w:tabs>
          <w:tab w:val="left" w:pos="2140"/>
        </w:tabs>
        <w:spacing w:after="0" w:line="320" w:lineRule="atLeast"/>
        <w:ind w:left="2127"/>
        <w:contextualSpacing/>
        <w:jc w:val="both"/>
        <w:rPr>
          <w:rFonts w:ascii="Arial" w:eastAsia="Arial" w:hAnsi="Arial" w:cs="Arial"/>
          <w:lang w:eastAsia="en-GB"/>
        </w:rPr>
      </w:pPr>
    </w:p>
    <w:p w14:paraId="6DF58D3A" w14:textId="77777777" w:rsidR="00BD05B3" w:rsidRPr="00BD05B3" w:rsidRDefault="00AE3E8F" w:rsidP="00AE3E8F">
      <w:pPr>
        <w:tabs>
          <w:tab w:val="left" w:pos="2835"/>
        </w:tabs>
        <w:spacing w:after="0" w:line="320" w:lineRule="atLeast"/>
        <w:ind w:left="2834" w:hanging="1416"/>
        <w:contextualSpacing/>
        <w:jc w:val="both"/>
        <w:rPr>
          <w:rFonts w:ascii="Arial" w:eastAsia="Arial" w:hAnsi="Arial" w:cs="Arial"/>
          <w:lang w:eastAsia="en-GB"/>
        </w:rPr>
      </w:pPr>
      <w:r>
        <w:rPr>
          <w:rFonts w:ascii="Arial" w:eastAsia="Arial" w:hAnsi="Arial" w:cs="Arial"/>
          <w:lang w:eastAsia="en-GB"/>
        </w:rPr>
        <w:t>8.1.2.2</w:t>
      </w:r>
      <w:r>
        <w:rPr>
          <w:rFonts w:ascii="Arial" w:eastAsia="Arial" w:hAnsi="Arial" w:cs="Arial"/>
          <w:lang w:eastAsia="en-GB"/>
        </w:rPr>
        <w:tab/>
      </w:r>
      <w:proofErr w:type="gramStart"/>
      <w:r w:rsidR="00BD05B3" w:rsidRPr="00BD05B3">
        <w:rPr>
          <w:rFonts w:ascii="Arial" w:eastAsia="Arial" w:hAnsi="Arial" w:cs="Arial"/>
          <w:lang w:eastAsia="en-GB"/>
        </w:rPr>
        <w:t>a</w:t>
      </w:r>
      <w:proofErr w:type="gramEnd"/>
      <w:r w:rsidR="00BD05B3" w:rsidRPr="00BD05B3">
        <w:rPr>
          <w:rFonts w:ascii="Arial" w:eastAsia="Arial" w:hAnsi="Arial" w:cs="Arial"/>
          <w:lang w:eastAsia="en-GB"/>
        </w:rPr>
        <w:t xml:space="preserve"> petition is presented and not dismissed within 14 days or an order is made for the Contractor’s bankruptcy; or</w:t>
      </w:r>
    </w:p>
    <w:p w14:paraId="0037E03D" w14:textId="77777777" w:rsidR="00BD05B3" w:rsidRPr="00BD05B3" w:rsidRDefault="00BD05B3" w:rsidP="00BD05B3">
      <w:pPr>
        <w:spacing w:after="0" w:line="320" w:lineRule="atLeast"/>
        <w:ind w:left="720"/>
        <w:contextualSpacing/>
        <w:rPr>
          <w:rFonts w:ascii="Arial" w:eastAsia="Arial" w:hAnsi="Arial" w:cs="Arial"/>
          <w:lang w:eastAsia="en-GB"/>
        </w:rPr>
      </w:pPr>
    </w:p>
    <w:p w14:paraId="7AA22281" w14:textId="77777777" w:rsidR="00BD05B3" w:rsidRPr="00BD05B3" w:rsidRDefault="00AE3E8F" w:rsidP="00AE3E8F">
      <w:pPr>
        <w:tabs>
          <w:tab w:val="left" w:pos="2835"/>
        </w:tabs>
        <w:spacing w:after="0" w:line="320" w:lineRule="atLeast"/>
        <w:ind w:left="2834" w:hanging="1416"/>
        <w:contextualSpacing/>
        <w:jc w:val="both"/>
        <w:rPr>
          <w:rFonts w:ascii="Arial" w:eastAsia="Arial" w:hAnsi="Arial" w:cs="Arial"/>
          <w:lang w:eastAsia="en-GB"/>
        </w:rPr>
      </w:pPr>
      <w:r>
        <w:rPr>
          <w:rFonts w:ascii="Arial" w:eastAsia="Arial" w:hAnsi="Arial" w:cs="Arial"/>
          <w:lang w:eastAsia="en-GB"/>
        </w:rPr>
        <w:t>8.1.2.3</w:t>
      </w:r>
      <w:r>
        <w:rPr>
          <w:rFonts w:ascii="Arial" w:eastAsia="Arial" w:hAnsi="Arial" w:cs="Arial"/>
          <w:lang w:eastAsia="en-GB"/>
        </w:rPr>
        <w:tab/>
      </w:r>
      <w:r w:rsidR="00BD05B3" w:rsidRPr="00BD05B3">
        <w:rPr>
          <w:rFonts w:ascii="Arial" w:eastAsia="Arial" w:hAnsi="Arial" w:cs="Arial"/>
          <w:lang w:eastAsia="en-GB"/>
        </w:rPr>
        <w:t>a receiver, a similar officer is appointed over the whole or any part of the Contractor’s assets or a person becomes entitled to appoint a receiver, or similar officer over the whole or any part of his assets; or</w:t>
      </w:r>
    </w:p>
    <w:p w14:paraId="39129E5C" w14:textId="77777777" w:rsidR="00BD05B3" w:rsidRPr="00BD05B3" w:rsidRDefault="00BD05B3" w:rsidP="00BD05B3">
      <w:pPr>
        <w:spacing w:after="0" w:line="320" w:lineRule="atLeast"/>
        <w:ind w:left="720"/>
        <w:contextualSpacing/>
        <w:rPr>
          <w:rFonts w:ascii="Arial" w:eastAsia="Arial" w:hAnsi="Arial" w:cs="Arial"/>
          <w:lang w:eastAsia="en-GB"/>
        </w:rPr>
      </w:pPr>
    </w:p>
    <w:p w14:paraId="1A51FC13" w14:textId="77777777" w:rsidR="00BD05B3" w:rsidRPr="00BD05B3" w:rsidRDefault="00AE3E8F" w:rsidP="00AE3E8F">
      <w:pPr>
        <w:tabs>
          <w:tab w:val="left" w:pos="2835"/>
        </w:tabs>
        <w:spacing w:after="0" w:line="320" w:lineRule="atLeast"/>
        <w:ind w:left="2834" w:hanging="1416"/>
        <w:contextualSpacing/>
        <w:jc w:val="both"/>
        <w:rPr>
          <w:rFonts w:ascii="Arial" w:eastAsia="Arial" w:hAnsi="Arial" w:cs="Arial"/>
          <w:lang w:eastAsia="en-GB"/>
        </w:rPr>
      </w:pPr>
      <w:r>
        <w:rPr>
          <w:rFonts w:ascii="Arial" w:eastAsia="Arial" w:hAnsi="Arial" w:cs="Arial"/>
          <w:lang w:eastAsia="en-GB"/>
        </w:rPr>
        <w:t>8.1.2.4</w:t>
      </w:r>
      <w:r>
        <w:rPr>
          <w:rFonts w:ascii="Arial" w:eastAsia="Arial" w:hAnsi="Arial" w:cs="Arial"/>
          <w:lang w:eastAsia="en-GB"/>
        </w:rPr>
        <w:tab/>
      </w:r>
      <w:proofErr w:type="gramStart"/>
      <w:r w:rsidR="00BD05B3" w:rsidRPr="00BD05B3">
        <w:rPr>
          <w:rFonts w:ascii="Arial" w:eastAsia="Arial" w:hAnsi="Arial" w:cs="Arial"/>
          <w:lang w:eastAsia="en-GB"/>
        </w:rPr>
        <w:t>the</w:t>
      </w:r>
      <w:proofErr w:type="gramEnd"/>
      <w:r w:rsidR="00BD05B3" w:rsidRPr="00BD05B3">
        <w:rPr>
          <w:rFonts w:ascii="Arial" w:eastAsia="Arial" w:hAnsi="Arial" w:cs="Arial"/>
          <w:lang w:eastAsia="en-GB"/>
        </w:rPr>
        <w:t xml:space="preserve"> Contractor is unable to pay his debts or has no reasonable prospect of doing so, in either case within the meaning of section 268 of the Insolvency Act 1986; or</w:t>
      </w:r>
    </w:p>
    <w:p w14:paraId="564037C6" w14:textId="77777777" w:rsidR="00BD05B3" w:rsidRPr="00BD05B3" w:rsidRDefault="00BD05B3" w:rsidP="00BD05B3">
      <w:pPr>
        <w:spacing w:after="0" w:line="320" w:lineRule="atLeast"/>
        <w:ind w:left="720"/>
        <w:contextualSpacing/>
        <w:rPr>
          <w:rFonts w:ascii="Arial" w:eastAsia="Arial" w:hAnsi="Arial" w:cs="Arial"/>
          <w:lang w:eastAsia="en-GB"/>
        </w:rPr>
      </w:pPr>
    </w:p>
    <w:p w14:paraId="78A87CB8" w14:textId="77777777" w:rsidR="00BD05B3" w:rsidRPr="00BD05B3" w:rsidRDefault="00AE3E8F" w:rsidP="00AE3E8F">
      <w:pPr>
        <w:tabs>
          <w:tab w:val="left" w:pos="2835"/>
        </w:tabs>
        <w:spacing w:after="0" w:line="320" w:lineRule="atLeast"/>
        <w:ind w:left="2834" w:hanging="1416"/>
        <w:contextualSpacing/>
        <w:jc w:val="both"/>
        <w:rPr>
          <w:rFonts w:ascii="Arial" w:eastAsia="Arial" w:hAnsi="Arial" w:cs="Arial"/>
          <w:lang w:eastAsia="en-GB"/>
        </w:rPr>
      </w:pPr>
      <w:r>
        <w:rPr>
          <w:rFonts w:ascii="Arial" w:eastAsia="Arial" w:hAnsi="Arial" w:cs="Arial"/>
          <w:lang w:eastAsia="en-GB"/>
        </w:rPr>
        <w:t>8.1.2.5</w:t>
      </w:r>
      <w:r>
        <w:rPr>
          <w:rFonts w:ascii="Arial" w:eastAsia="Arial" w:hAnsi="Arial" w:cs="Arial"/>
          <w:lang w:eastAsia="en-GB"/>
        </w:rPr>
        <w:tab/>
      </w:r>
      <w:r w:rsidR="00BD05B3" w:rsidRPr="00BD05B3">
        <w:rPr>
          <w:rFonts w:ascii="Arial" w:eastAsia="Arial" w:hAnsi="Arial" w:cs="Arial"/>
          <w:lang w:eastAsia="en-GB"/>
        </w:rPr>
        <w:t>a creditor or encumbrancer attaches or takes possession of, or a distress, execution, sequestration or other such process is levied or enforced on or sued against, the whole or any part of the Contractor’s assets and such attachment or process is not discharged within 10 Working Days; or</w:t>
      </w:r>
    </w:p>
    <w:p w14:paraId="72C59E38" w14:textId="77777777" w:rsidR="00BD05B3" w:rsidRPr="00BD05B3" w:rsidRDefault="00BD05B3" w:rsidP="00BD05B3">
      <w:pPr>
        <w:tabs>
          <w:tab w:val="left" w:pos="2140"/>
        </w:tabs>
        <w:spacing w:after="0" w:line="320" w:lineRule="atLeast"/>
        <w:ind w:left="2127"/>
        <w:contextualSpacing/>
        <w:jc w:val="both"/>
        <w:rPr>
          <w:rFonts w:ascii="Arial" w:eastAsia="Arial" w:hAnsi="Arial" w:cs="Arial"/>
          <w:lang w:eastAsia="en-GB"/>
        </w:rPr>
      </w:pPr>
    </w:p>
    <w:p w14:paraId="2253C275" w14:textId="77777777" w:rsidR="00BD05B3" w:rsidRPr="00BD05B3" w:rsidRDefault="00AE3E8F" w:rsidP="00AE3E8F">
      <w:pPr>
        <w:tabs>
          <w:tab w:val="left" w:pos="2835"/>
        </w:tabs>
        <w:spacing w:after="0" w:line="320" w:lineRule="atLeast"/>
        <w:ind w:left="2834" w:hanging="1416"/>
        <w:contextualSpacing/>
        <w:jc w:val="both"/>
        <w:rPr>
          <w:rFonts w:ascii="Arial" w:eastAsia="Arial" w:hAnsi="Arial" w:cs="Arial"/>
          <w:lang w:eastAsia="en-GB"/>
        </w:rPr>
      </w:pPr>
      <w:r>
        <w:rPr>
          <w:rFonts w:ascii="Arial" w:eastAsia="Arial" w:hAnsi="Arial" w:cs="Arial"/>
          <w:lang w:eastAsia="en-GB"/>
        </w:rPr>
        <w:t>8.1.2.6</w:t>
      </w:r>
      <w:r>
        <w:rPr>
          <w:rFonts w:ascii="Arial" w:eastAsia="Arial" w:hAnsi="Arial" w:cs="Arial"/>
          <w:lang w:eastAsia="en-GB"/>
        </w:rPr>
        <w:tab/>
      </w:r>
      <w:proofErr w:type="gramStart"/>
      <w:r w:rsidR="00BD05B3" w:rsidRPr="00BD05B3">
        <w:rPr>
          <w:rFonts w:ascii="Arial" w:eastAsia="Arial" w:hAnsi="Arial" w:cs="Arial"/>
          <w:lang w:eastAsia="en-GB"/>
        </w:rPr>
        <w:t>he</w:t>
      </w:r>
      <w:proofErr w:type="gramEnd"/>
      <w:r w:rsidR="00BD05B3" w:rsidRPr="00BD05B3">
        <w:rPr>
          <w:rFonts w:ascii="Arial" w:eastAsia="Arial" w:hAnsi="Arial" w:cs="Arial"/>
          <w:lang w:eastAsia="en-GB"/>
        </w:rPr>
        <w:t xml:space="preserve"> dies or adjudged incapable of managing his affairs within the meaning of Part VII of the Mental Capacity Act 2005; or</w:t>
      </w:r>
    </w:p>
    <w:p w14:paraId="0257BC94" w14:textId="77777777" w:rsidR="00BD05B3" w:rsidRPr="00BD05B3" w:rsidRDefault="00BD05B3" w:rsidP="00BD05B3">
      <w:pPr>
        <w:spacing w:after="0" w:line="320" w:lineRule="atLeast"/>
        <w:ind w:left="720"/>
        <w:contextualSpacing/>
        <w:rPr>
          <w:rFonts w:ascii="Arial" w:eastAsia="Arial" w:hAnsi="Arial" w:cs="Arial"/>
          <w:lang w:eastAsia="en-GB"/>
        </w:rPr>
      </w:pPr>
    </w:p>
    <w:p w14:paraId="7AEA2479" w14:textId="77777777" w:rsidR="00BD05B3" w:rsidRPr="00BD05B3" w:rsidRDefault="00AE3E8F" w:rsidP="00AE3E8F">
      <w:pPr>
        <w:tabs>
          <w:tab w:val="left" w:pos="2835"/>
        </w:tabs>
        <w:spacing w:after="0" w:line="320" w:lineRule="atLeast"/>
        <w:ind w:left="2834" w:hanging="1416"/>
        <w:contextualSpacing/>
        <w:jc w:val="both"/>
        <w:rPr>
          <w:rFonts w:ascii="Arial" w:eastAsia="Arial" w:hAnsi="Arial" w:cs="Arial"/>
          <w:lang w:eastAsia="en-GB"/>
        </w:rPr>
      </w:pPr>
      <w:r>
        <w:rPr>
          <w:rFonts w:ascii="Arial" w:eastAsia="Arial" w:hAnsi="Arial" w:cs="Arial"/>
          <w:lang w:eastAsia="en-GB"/>
        </w:rPr>
        <w:t>8.1.2.7</w:t>
      </w:r>
      <w:r>
        <w:rPr>
          <w:rFonts w:ascii="Arial" w:eastAsia="Arial" w:hAnsi="Arial" w:cs="Arial"/>
          <w:lang w:eastAsia="en-GB"/>
        </w:rPr>
        <w:tab/>
      </w:r>
      <w:proofErr w:type="gramStart"/>
      <w:r w:rsidR="00BD05B3" w:rsidRPr="00BD05B3">
        <w:rPr>
          <w:rFonts w:ascii="Arial" w:eastAsia="Arial" w:hAnsi="Arial" w:cs="Arial"/>
          <w:lang w:eastAsia="en-GB"/>
        </w:rPr>
        <w:t>he</w:t>
      </w:r>
      <w:proofErr w:type="gramEnd"/>
      <w:r w:rsidR="00BD05B3" w:rsidRPr="00BD05B3">
        <w:rPr>
          <w:rFonts w:ascii="Arial" w:eastAsia="Arial" w:hAnsi="Arial" w:cs="Arial"/>
          <w:lang w:eastAsia="en-GB"/>
        </w:rPr>
        <w:t xml:space="preserve"> suspends or ceases, or threatens to suspend or cease, to carry on all or a substantial part of his business</w:t>
      </w:r>
    </w:p>
    <w:p w14:paraId="03862455" w14:textId="77777777" w:rsidR="00BD05B3" w:rsidRPr="00BD05B3" w:rsidRDefault="00BD05B3" w:rsidP="00BD05B3">
      <w:pPr>
        <w:spacing w:after="0" w:line="320" w:lineRule="atLeast"/>
        <w:ind w:left="720"/>
        <w:contextualSpacing/>
        <w:rPr>
          <w:rFonts w:ascii="Arial" w:eastAsia="Arial" w:hAnsi="Arial" w:cs="Arial"/>
          <w:lang w:eastAsia="en-GB"/>
        </w:rPr>
      </w:pPr>
    </w:p>
    <w:p w14:paraId="4C2C8A59" w14:textId="77777777" w:rsidR="00BD05B3" w:rsidRPr="00BD05B3" w:rsidRDefault="00AE3E8F" w:rsidP="00AE3E8F">
      <w:pPr>
        <w:tabs>
          <w:tab w:val="left" w:pos="1420"/>
        </w:tabs>
        <w:spacing w:after="0" w:line="320" w:lineRule="atLeast"/>
        <w:ind w:left="1418" w:hanging="1418"/>
        <w:contextualSpacing/>
        <w:jc w:val="both"/>
        <w:rPr>
          <w:rFonts w:ascii="Arial" w:eastAsia="Arial" w:hAnsi="Arial" w:cs="Times New Roman"/>
          <w:lang w:eastAsia="en-GB"/>
        </w:rPr>
      </w:pPr>
      <w:r>
        <w:rPr>
          <w:rFonts w:ascii="Arial" w:eastAsia="Arial" w:hAnsi="Arial" w:cs="Times New Roman"/>
          <w:lang w:eastAsia="en-GB"/>
        </w:rPr>
        <w:t>8.1.3</w:t>
      </w:r>
      <w:r>
        <w:rPr>
          <w:rFonts w:ascii="Arial" w:eastAsia="Arial" w:hAnsi="Arial" w:cs="Times New Roman"/>
          <w:lang w:eastAsia="en-GB"/>
        </w:rPr>
        <w:tab/>
      </w:r>
      <w:r w:rsidR="00BD05B3" w:rsidRPr="00BD05B3">
        <w:rPr>
          <w:rFonts w:ascii="Arial" w:eastAsia="Arial" w:hAnsi="Arial" w:cs="Times New Roman"/>
          <w:lang w:eastAsia="en-GB"/>
        </w:rPr>
        <w:tab/>
        <w:t xml:space="preserve">The Authority may terminate the </w:t>
      </w:r>
      <w:r w:rsidR="00D65708">
        <w:rPr>
          <w:rFonts w:ascii="Arial" w:eastAsia="Arial" w:hAnsi="Arial" w:cs="Times New Roman"/>
          <w:lang w:eastAsia="en-GB"/>
        </w:rPr>
        <w:t>Agreement</w:t>
      </w:r>
      <w:r w:rsidR="00BD05B3" w:rsidRPr="00BD05B3">
        <w:rPr>
          <w:rFonts w:ascii="Arial" w:eastAsia="Arial" w:hAnsi="Arial" w:cs="Times New Roman"/>
          <w:lang w:eastAsia="en-GB"/>
        </w:rPr>
        <w:t xml:space="preserve"> with immediate effect by giving notice in writing where the Contractor is a partnership and in respect of the Contractor:</w:t>
      </w:r>
    </w:p>
    <w:p w14:paraId="63C45E62" w14:textId="77777777" w:rsidR="00BD05B3" w:rsidRPr="00BD05B3" w:rsidRDefault="00BD05B3" w:rsidP="00BD05B3">
      <w:pPr>
        <w:tabs>
          <w:tab w:val="left" w:pos="1418"/>
        </w:tabs>
        <w:spacing w:after="0" w:line="320" w:lineRule="atLeast"/>
        <w:jc w:val="both"/>
        <w:rPr>
          <w:rFonts w:ascii="Arial" w:eastAsia="Arial" w:hAnsi="Arial" w:cs="Arial"/>
          <w:lang w:eastAsia="en-GB"/>
        </w:rPr>
      </w:pPr>
    </w:p>
    <w:p w14:paraId="7F65BE93" w14:textId="77777777" w:rsidR="00BD05B3" w:rsidRPr="00BD05B3" w:rsidRDefault="00AE3E8F" w:rsidP="00AE3E8F">
      <w:pPr>
        <w:tabs>
          <w:tab w:val="left" w:pos="2835"/>
        </w:tabs>
        <w:spacing w:after="0" w:line="320" w:lineRule="atLeast"/>
        <w:ind w:left="2834" w:hanging="1416"/>
        <w:contextualSpacing/>
        <w:jc w:val="both"/>
        <w:rPr>
          <w:rFonts w:ascii="Arial" w:eastAsia="Arial" w:hAnsi="Arial" w:cs="Arial"/>
          <w:lang w:eastAsia="en-GB"/>
        </w:rPr>
      </w:pPr>
      <w:r>
        <w:rPr>
          <w:rFonts w:ascii="Arial" w:eastAsia="Arial" w:hAnsi="Arial" w:cs="Arial"/>
          <w:lang w:eastAsia="en-GB"/>
        </w:rPr>
        <w:t>8.1.3.1</w:t>
      </w:r>
      <w:r>
        <w:rPr>
          <w:rFonts w:ascii="Arial" w:eastAsia="Arial" w:hAnsi="Arial" w:cs="Arial"/>
          <w:lang w:eastAsia="en-GB"/>
        </w:rPr>
        <w:tab/>
      </w:r>
      <w:proofErr w:type="gramStart"/>
      <w:r w:rsidR="00BD05B3" w:rsidRPr="00BD05B3">
        <w:rPr>
          <w:rFonts w:ascii="Arial" w:eastAsia="Arial" w:hAnsi="Arial" w:cs="Arial"/>
          <w:lang w:eastAsia="en-GB"/>
        </w:rPr>
        <w:t>a</w:t>
      </w:r>
      <w:proofErr w:type="gramEnd"/>
      <w:r w:rsidR="00BD05B3" w:rsidRPr="00BD05B3">
        <w:rPr>
          <w:rFonts w:ascii="Arial" w:eastAsia="Arial" w:hAnsi="Arial" w:cs="Arial"/>
          <w:lang w:eastAsia="en-GB"/>
        </w:rPr>
        <w:t xml:space="preserve"> proposal is made for a voluntary arrangement within Article 4 of the Insolvent Partnerships Order 1994 or a proposal is made for any other composition, scheme, arrangement with, or assignment for the benefit of, its creditors;</w:t>
      </w:r>
    </w:p>
    <w:p w14:paraId="7D4CF998" w14:textId="77777777" w:rsidR="00BD05B3" w:rsidRPr="00BD05B3" w:rsidRDefault="00BD05B3" w:rsidP="00BD05B3">
      <w:pPr>
        <w:tabs>
          <w:tab w:val="left" w:pos="2140"/>
        </w:tabs>
        <w:spacing w:after="0" w:line="320" w:lineRule="atLeast"/>
        <w:ind w:left="2127"/>
        <w:contextualSpacing/>
        <w:jc w:val="both"/>
        <w:rPr>
          <w:rFonts w:ascii="Arial" w:eastAsia="Arial" w:hAnsi="Arial" w:cs="Arial"/>
          <w:lang w:eastAsia="en-GB"/>
        </w:rPr>
      </w:pPr>
    </w:p>
    <w:p w14:paraId="0D104784" w14:textId="77777777" w:rsidR="00BD05B3" w:rsidRPr="00BD05B3" w:rsidRDefault="00AE3E8F" w:rsidP="00AE3E8F">
      <w:pPr>
        <w:tabs>
          <w:tab w:val="left" w:pos="2835"/>
        </w:tabs>
        <w:spacing w:after="0" w:line="320" w:lineRule="atLeast"/>
        <w:ind w:left="1418"/>
        <w:contextualSpacing/>
        <w:jc w:val="both"/>
        <w:rPr>
          <w:rFonts w:ascii="Arial" w:eastAsia="Arial" w:hAnsi="Arial" w:cs="Arial"/>
          <w:lang w:eastAsia="en-GB"/>
        </w:rPr>
      </w:pPr>
      <w:r>
        <w:rPr>
          <w:rFonts w:ascii="Arial" w:eastAsia="Arial" w:hAnsi="Arial" w:cs="Arial"/>
          <w:lang w:eastAsia="en-GB"/>
        </w:rPr>
        <w:t>8.1.3.2</w:t>
      </w:r>
      <w:r>
        <w:rPr>
          <w:rFonts w:ascii="Arial" w:eastAsia="Arial" w:hAnsi="Arial" w:cs="Arial"/>
          <w:lang w:eastAsia="en-GB"/>
        </w:rPr>
        <w:tab/>
      </w:r>
      <w:proofErr w:type="gramStart"/>
      <w:r w:rsidR="00BD05B3" w:rsidRPr="00BD05B3">
        <w:rPr>
          <w:rFonts w:ascii="Arial" w:eastAsia="Arial" w:hAnsi="Arial" w:cs="Arial"/>
          <w:lang w:eastAsia="en-GB"/>
        </w:rPr>
        <w:t>it</w:t>
      </w:r>
      <w:proofErr w:type="gramEnd"/>
      <w:r w:rsidR="00BD05B3" w:rsidRPr="00BD05B3">
        <w:rPr>
          <w:rFonts w:ascii="Arial" w:eastAsia="Arial" w:hAnsi="Arial" w:cs="Arial"/>
          <w:lang w:eastAsia="en-GB"/>
        </w:rPr>
        <w:t xml:space="preserve"> is for any reason dissolved;</w:t>
      </w:r>
    </w:p>
    <w:p w14:paraId="449439D7" w14:textId="77777777" w:rsidR="00BD05B3" w:rsidRPr="00BD05B3" w:rsidRDefault="00BD05B3" w:rsidP="00BD05B3">
      <w:pPr>
        <w:spacing w:after="0" w:line="320" w:lineRule="atLeast"/>
        <w:ind w:left="720"/>
        <w:contextualSpacing/>
        <w:rPr>
          <w:rFonts w:ascii="Arial" w:eastAsia="Arial" w:hAnsi="Arial" w:cs="Arial"/>
          <w:lang w:eastAsia="en-GB"/>
        </w:rPr>
      </w:pPr>
    </w:p>
    <w:p w14:paraId="057BD15D" w14:textId="77777777" w:rsidR="00BD05B3" w:rsidRPr="00BD05B3" w:rsidRDefault="00AE3E8F" w:rsidP="00AE3E8F">
      <w:pPr>
        <w:tabs>
          <w:tab w:val="left" w:pos="2835"/>
        </w:tabs>
        <w:spacing w:after="0" w:line="320" w:lineRule="atLeast"/>
        <w:ind w:left="2834" w:hanging="1416"/>
        <w:contextualSpacing/>
        <w:jc w:val="both"/>
        <w:rPr>
          <w:rFonts w:ascii="Arial" w:eastAsia="Arial" w:hAnsi="Arial" w:cs="Arial"/>
          <w:lang w:eastAsia="en-GB"/>
        </w:rPr>
      </w:pPr>
      <w:r>
        <w:rPr>
          <w:rFonts w:ascii="Arial" w:eastAsia="Arial" w:hAnsi="Arial" w:cs="Arial"/>
          <w:lang w:eastAsia="en-GB"/>
        </w:rPr>
        <w:t>8.1.3.3</w:t>
      </w:r>
      <w:r>
        <w:rPr>
          <w:rFonts w:ascii="Arial" w:eastAsia="Arial" w:hAnsi="Arial" w:cs="Arial"/>
          <w:lang w:eastAsia="en-GB"/>
        </w:rPr>
        <w:tab/>
      </w:r>
      <w:r w:rsidR="00BD05B3" w:rsidRPr="00BD05B3">
        <w:rPr>
          <w:rFonts w:ascii="Arial" w:eastAsia="Arial" w:hAnsi="Arial" w:cs="Arial"/>
          <w:lang w:eastAsia="en-GB"/>
        </w:rPr>
        <w:t>a  petition  is  presented  for  its winding-up or  for  the  making of  any administration order, or an application is made for the appointment of a provisional liquidator;</w:t>
      </w:r>
    </w:p>
    <w:p w14:paraId="7A1B919B" w14:textId="77777777" w:rsidR="00BD05B3" w:rsidRPr="00BD05B3" w:rsidRDefault="00BD05B3" w:rsidP="00BD05B3">
      <w:pPr>
        <w:tabs>
          <w:tab w:val="left" w:pos="2140"/>
        </w:tabs>
        <w:spacing w:after="0" w:line="320" w:lineRule="atLeast"/>
        <w:ind w:left="2127"/>
        <w:contextualSpacing/>
        <w:jc w:val="both"/>
        <w:rPr>
          <w:rFonts w:ascii="Arial" w:eastAsia="Arial" w:hAnsi="Arial" w:cs="Arial"/>
          <w:lang w:eastAsia="en-GB"/>
        </w:rPr>
      </w:pPr>
    </w:p>
    <w:p w14:paraId="0EADE9B0" w14:textId="77777777" w:rsidR="00BD05B3" w:rsidRPr="00BD05B3" w:rsidRDefault="00AE3E8F" w:rsidP="00AE3E8F">
      <w:pPr>
        <w:tabs>
          <w:tab w:val="left" w:pos="2835"/>
        </w:tabs>
        <w:spacing w:after="0" w:line="320" w:lineRule="atLeast"/>
        <w:ind w:left="2834" w:hanging="1416"/>
        <w:contextualSpacing/>
        <w:jc w:val="both"/>
        <w:rPr>
          <w:rFonts w:ascii="Arial" w:eastAsia="Arial" w:hAnsi="Arial" w:cs="Arial"/>
          <w:lang w:eastAsia="en-GB"/>
        </w:rPr>
      </w:pPr>
      <w:r>
        <w:rPr>
          <w:rFonts w:ascii="Arial" w:eastAsia="Arial" w:hAnsi="Arial" w:cs="Arial"/>
          <w:lang w:eastAsia="en-GB"/>
        </w:rPr>
        <w:t>8.1.3.4</w:t>
      </w:r>
      <w:r>
        <w:rPr>
          <w:rFonts w:ascii="Arial" w:eastAsia="Arial" w:hAnsi="Arial" w:cs="Arial"/>
          <w:lang w:eastAsia="en-GB"/>
        </w:rPr>
        <w:tab/>
      </w:r>
      <w:proofErr w:type="gramStart"/>
      <w:r w:rsidR="00BD05B3" w:rsidRPr="00BD05B3">
        <w:rPr>
          <w:rFonts w:ascii="Arial" w:eastAsia="Arial" w:hAnsi="Arial" w:cs="Arial"/>
          <w:lang w:eastAsia="en-GB"/>
        </w:rPr>
        <w:t>a</w:t>
      </w:r>
      <w:proofErr w:type="gramEnd"/>
      <w:r w:rsidR="00BD05B3" w:rsidRPr="00BD05B3">
        <w:rPr>
          <w:rFonts w:ascii="Arial" w:eastAsia="Arial" w:hAnsi="Arial" w:cs="Arial"/>
          <w:lang w:eastAsia="en-GB"/>
        </w:rPr>
        <w:t xml:space="preserve"> receiver, or similar officer, is appointed over the whole or any part of its assets;</w:t>
      </w:r>
    </w:p>
    <w:p w14:paraId="40EABA83" w14:textId="77777777" w:rsidR="00AE3E8F" w:rsidRDefault="00AE3E8F" w:rsidP="00AE3E8F">
      <w:pPr>
        <w:tabs>
          <w:tab w:val="left" w:pos="2835"/>
        </w:tabs>
        <w:spacing w:after="0" w:line="320" w:lineRule="atLeast"/>
        <w:ind w:left="1418"/>
        <w:contextualSpacing/>
        <w:jc w:val="both"/>
        <w:rPr>
          <w:rFonts w:ascii="Arial" w:eastAsia="Arial" w:hAnsi="Arial" w:cs="Arial"/>
          <w:lang w:eastAsia="en-GB"/>
        </w:rPr>
      </w:pPr>
    </w:p>
    <w:p w14:paraId="08020890" w14:textId="77777777" w:rsidR="00BD05B3" w:rsidRPr="00BD05B3" w:rsidRDefault="00AE3E8F" w:rsidP="00AE3E8F">
      <w:pPr>
        <w:tabs>
          <w:tab w:val="left" w:pos="2835"/>
        </w:tabs>
        <w:spacing w:after="0" w:line="320" w:lineRule="atLeast"/>
        <w:ind w:left="2834" w:hanging="1416"/>
        <w:contextualSpacing/>
        <w:jc w:val="both"/>
        <w:rPr>
          <w:rFonts w:ascii="Arial" w:eastAsia="Arial" w:hAnsi="Arial" w:cs="Arial"/>
          <w:lang w:eastAsia="en-GB"/>
        </w:rPr>
      </w:pPr>
      <w:r>
        <w:rPr>
          <w:rFonts w:ascii="Arial" w:eastAsia="Arial" w:hAnsi="Arial" w:cs="Arial"/>
          <w:lang w:eastAsia="en-GB"/>
        </w:rPr>
        <w:t>8.1.3.5</w:t>
      </w:r>
      <w:r>
        <w:rPr>
          <w:rFonts w:ascii="Arial" w:eastAsia="Arial" w:hAnsi="Arial" w:cs="Arial"/>
          <w:lang w:eastAsia="en-GB"/>
        </w:rPr>
        <w:tab/>
      </w:r>
      <w:proofErr w:type="gramStart"/>
      <w:r w:rsidR="00BD05B3" w:rsidRPr="00BD05B3">
        <w:rPr>
          <w:rFonts w:ascii="Arial" w:eastAsia="Arial" w:hAnsi="Arial" w:cs="Arial"/>
          <w:lang w:eastAsia="en-GB"/>
        </w:rPr>
        <w:t>the</w:t>
      </w:r>
      <w:proofErr w:type="gramEnd"/>
      <w:r w:rsidR="00BD05B3" w:rsidRPr="00BD05B3">
        <w:rPr>
          <w:rFonts w:ascii="Arial" w:eastAsia="Arial" w:hAnsi="Arial" w:cs="Arial"/>
          <w:lang w:eastAsia="en-GB"/>
        </w:rPr>
        <w:t xml:space="preserve"> partnership is deemed unable to pay its debts within the meaning of section 222 or 223 of the Insolvency Act 1986 as applied and modified by the Insolvent Partnerships Order 1994;</w:t>
      </w:r>
    </w:p>
    <w:p w14:paraId="510F2F0A" w14:textId="77777777" w:rsidR="00BD05B3" w:rsidRPr="00BD05B3" w:rsidRDefault="00BD05B3" w:rsidP="00BD05B3">
      <w:pPr>
        <w:spacing w:after="0" w:line="320" w:lineRule="atLeast"/>
        <w:ind w:left="720"/>
        <w:contextualSpacing/>
        <w:rPr>
          <w:rFonts w:ascii="Arial" w:eastAsia="Arial" w:hAnsi="Arial" w:cs="Arial"/>
          <w:lang w:eastAsia="en-GB"/>
        </w:rPr>
      </w:pPr>
    </w:p>
    <w:p w14:paraId="4E8C6B59" w14:textId="77777777" w:rsidR="00BD05B3" w:rsidRPr="00BD05B3" w:rsidRDefault="00AE3E8F" w:rsidP="00AE3E8F">
      <w:pPr>
        <w:tabs>
          <w:tab w:val="left" w:pos="2835"/>
        </w:tabs>
        <w:spacing w:after="0" w:line="320" w:lineRule="atLeast"/>
        <w:ind w:left="1418"/>
        <w:contextualSpacing/>
        <w:jc w:val="both"/>
        <w:rPr>
          <w:rFonts w:ascii="Arial" w:eastAsia="Arial" w:hAnsi="Arial" w:cs="Arial"/>
          <w:lang w:eastAsia="en-GB"/>
        </w:rPr>
      </w:pPr>
      <w:r>
        <w:rPr>
          <w:rFonts w:ascii="Arial" w:eastAsia="Arial" w:hAnsi="Arial" w:cs="Arial"/>
          <w:lang w:eastAsia="en-GB"/>
        </w:rPr>
        <w:lastRenderedPageBreak/>
        <w:t>8.1.3.6</w:t>
      </w:r>
      <w:r>
        <w:rPr>
          <w:rFonts w:ascii="Arial" w:eastAsia="Arial" w:hAnsi="Arial" w:cs="Arial"/>
          <w:lang w:eastAsia="en-GB"/>
        </w:rPr>
        <w:tab/>
      </w:r>
      <w:proofErr w:type="gramStart"/>
      <w:r w:rsidR="00BD05B3" w:rsidRPr="00BD05B3">
        <w:rPr>
          <w:rFonts w:ascii="Arial" w:eastAsia="Arial" w:hAnsi="Arial" w:cs="Arial"/>
          <w:lang w:eastAsia="en-GB"/>
        </w:rPr>
        <w:t>any</w:t>
      </w:r>
      <w:proofErr w:type="gramEnd"/>
      <w:r w:rsidR="00BD05B3" w:rsidRPr="00BD05B3">
        <w:rPr>
          <w:rFonts w:ascii="Arial" w:eastAsia="Arial" w:hAnsi="Arial" w:cs="Arial"/>
          <w:lang w:eastAsia="en-GB"/>
        </w:rPr>
        <w:t xml:space="preserve"> of the following occurs in relation to any of its partners:</w:t>
      </w:r>
    </w:p>
    <w:p w14:paraId="7BFF1191" w14:textId="77777777" w:rsidR="00BD05B3" w:rsidRPr="00BD05B3" w:rsidRDefault="00BD05B3" w:rsidP="00BD05B3">
      <w:pPr>
        <w:spacing w:after="0" w:line="320" w:lineRule="atLeast"/>
        <w:ind w:left="720"/>
        <w:contextualSpacing/>
        <w:rPr>
          <w:rFonts w:ascii="Arial" w:eastAsia="Arial" w:hAnsi="Arial" w:cs="Arial"/>
          <w:lang w:eastAsia="en-GB"/>
        </w:rPr>
      </w:pPr>
    </w:p>
    <w:p w14:paraId="0351D886" w14:textId="77777777" w:rsidR="00BD05B3" w:rsidRPr="00BD05B3" w:rsidRDefault="00AE3E8F" w:rsidP="00AE3E8F">
      <w:pPr>
        <w:tabs>
          <w:tab w:val="left" w:pos="4253"/>
        </w:tabs>
        <w:spacing w:after="0" w:line="320" w:lineRule="atLeast"/>
        <w:ind w:left="4251" w:hanging="1416"/>
        <w:contextualSpacing/>
        <w:jc w:val="both"/>
        <w:rPr>
          <w:rFonts w:ascii="Arial" w:eastAsia="Arial" w:hAnsi="Arial" w:cs="Times New Roman"/>
          <w:lang w:eastAsia="en-GB"/>
        </w:rPr>
      </w:pPr>
      <w:r>
        <w:rPr>
          <w:rFonts w:ascii="Arial" w:eastAsia="Arial" w:hAnsi="Arial" w:cs="Times New Roman"/>
          <w:lang w:eastAsia="en-GB"/>
        </w:rPr>
        <w:t>8.1.3.6.1</w:t>
      </w:r>
      <w:r>
        <w:rPr>
          <w:rFonts w:ascii="Arial" w:eastAsia="Arial" w:hAnsi="Arial" w:cs="Times New Roman"/>
          <w:lang w:eastAsia="en-GB"/>
        </w:rPr>
        <w:tab/>
      </w:r>
      <w:r w:rsidR="00BD05B3" w:rsidRPr="00BD05B3">
        <w:rPr>
          <w:rFonts w:ascii="Arial" w:eastAsia="Arial" w:hAnsi="Arial" w:cs="Times New Roman"/>
          <w:lang w:eastAsia="en-GB"/>
        </w:rPr>
        <w:t>an application for an interim order is made pursuant to Section 252-253 of the Insolvency Act 1986 or a proposal is made for any composition, scheme or arrangement with, or assignment for the benefit of, his creditors;</w:t>
      </w:r>
    </w:p>
    <w:p w14:paraId="75EC2F12" w14:textId="77777777" w:rsidR="00BD05B3" w:rsidRPr="00BD05B3" w:rsidRDefault="00BD05B3" w:rsidP="00BD05B3">
      <w:pPr>
        <w:tabs>
          <w:tab w:val="left" w:pos="2694"/>
        </w:tabs>
        <w:spacing w:after="0" w:line="320" w:lineRule="atLeast"/>
        <w:ind w:left="2694" w:hanging="567"/>
        <w:jc w:val="both"/>
        <w:rPr>
          <w:rFonts w:ascii="Arial" w:eastAsia="Arial" w:hAnsi="Arial" w:cs="Arial"/>
          <w:lang w:eastAsia="en-GB"/>
        </w:rPr>
      </w:pPr>
    </w:p>
    <w:p w14:paraId="00D6ADB2" w14:textId="77777777" w:rsidR="00BD05B3" w:rsidRPr="00BD05B3" w:rsidRDefault="00AE3E8F" w:rsidP="00AE3E8F">
      <w:pPr>
        <w:tabs>
          <w:tab w:val="left" w:pos="4253"/>
        </w:tabs>
        <w:spacing w:after="0" w:line="320" w:lineRule="atLeast"/>
        <w:ind w:left="2835"/>
        <w:contextualSpacing/>
        <w:jc w:val="both"/>
        <w:rPr>
          <w:rFonts w:ascii="Arial" w:eastAsia="Arial" w:hAnsi="Arial" w:cs="Times New Roman"/>
          <w:lang w:eastAsia="en-GB"/>
        </w:rPr>
      </w:pPr>
      <w:r>
        <w:rPr>
          <w:rFonts w:ascii="Arial" w:eastAsia="Arial" w:hAnsi="Arial" w:cs="Times New Roman"/>
          <w:lang w:eastAsia="en-GB"/>
        </w:rPr>
        <w:t>8.1.3.6.2</w:t>
      </w:r>
      <w:r>
        <w:rPr>
          <w:rFonts w:ascii="Arial" w:eastAsia="Arial" w:hAnsi="Arial" w:cs="Times New Roman"/>
          <w:lang w:eastAsia="en-GB"/>
        </w:rPr>
        <w:tab/>
      </w:r>
      <w:proofErr w:type="gramStart"/>
      <w:r w:rsidR="00BD05B3" w:rsidRPr="00BD05B3">
        <w:rPr>
          <w:rFonts w:ascii="Arial" w:eastAsia="Arial" w:hAnsi="Arial" w:cs="Times New Roman"/>
          <w:lang w:eastAsia="en-GB"/>
        </w:rPr>
        <w:t>a</w:t>
      </w:r>
      <w:proofErr w:type="gramEnd"/>
      <w:r w:rsidR="00BD05B3" w:rsidRPr="00BD05B3">
        <w:rPr>
          <w:rFonts w:ascii="Arial" w:eastAsia="Arial" w:hAnsi="Arial" w:cs="Times New Roman"/>
          <w:lang w:eastAsia="en-GB"/>
        </w:rPr>
        <w:t xml:space="preserve"> petition is presented for his bankruptcy;</w:t>
      </w:r>
    </w:p>
    <w:p w14:paraId="46D23C49" w14:textId="77777777" w:rsidR="00BD05B3" w:rsidRPr="00BD05B3" w:rsidRDefault="00BD05B3" w:rsidP="00BD05B3">
      <w:pPr>
        <w:tabs>
          <w:tab w:val="left" w:pos="2694"/>
        </w:tabs>
        <w:spacing w:after="0" w:line="320" w:lineRule="atLeast"/>
        <w:ind w:left="2694" w:hanging="567"/>
        <w:jc w:val="both"/>
        <w:rPr>
          <w:rFonts w:ascii="Arial" w:eastAsia="Arial" w:hAnsi="Arial" w:cs="Arial"/>
          <w:lang w:eastAsia="en-GB"/>
        </w:rPr>
      </w:pPr>
    </w:p>
    <w:p w14:paraId="0A5FA653" w14:textId="77777777" w:rsidR="00BD05B3" w:rsidRPr="00BD05B3" w:rsidRDefault="00AE3E8F" w:rsidP="00AE3E8F">
      <w:pPr>
        <w:tabs>
          <w:tab w:val="left" w:pos="4253"/>
        </w:tabs>
        <w:spacing w:after="0" w:line="320" w:lineRule="atLeast"/>
        <w:ind w:left="4251" w:hanging="1416"/>
        <w:contextualSpacing/>
        <w:jc w:val="both"/>
        <w:rPr>
          <w:rFonts w:ascii="Arial" w:eastAsia="Arial" w:hAnsi="Arial" w:cs="Times New Roman"/>
          <w:lang w:eastAsia="en-GB"/>
        </w:rPr>
      </w:pPr>
      <w:r>
        <w:rPr>
          <w:rFonts w:ascii="Arial" w:eastAsia="Arial" w:hAnsi="Arial" w:cs="Times New Roman"/>
          <w:lang w:eastAsia="en-GB"/>
        </w:rPr>
        <w:t>8.1.3.6.3</w:t>
      </w:r>
      <w:r>
        <w:rPr>
          <w:rFonts w:ascii="Arial" w:eastAsia="Arial" w:hAnsi="Arial" w:cs="Times New Roman"/>
          <w:lang w:eastAsia="en-GB"/>
        </w:rPr>
        <w:tab/>
      </w:r>
      <w:proofErr w:type="gramStart"/>
      <w:r w:rsidR="00BD05B3" w:rsidRPr="00BD05B3">
        <w:rPr>
          <w:rFonts w:ascii="Arial" w:eastAsia="Arial" w:hAnsi="Arial" w:cs="Times New Roman"/>
          <w:lang w:eastAsia="en-GB"/>
        </w:rPr>
        <w:t>a</w:t>
      </w:r>
      <w:proofErr w:type="gramEnd"/>
      <w:r w:rsidR="00BD05B3" w:rsidRPr="00BD05B3">
        <w:rPr>
          <w:rFonts w:ascii="Arial" w:eastAsia="Arial" w:hAnsi="Arial" w:cs="Times New Roman"/>
          <w:lang w:eastAsia="en-GB"/>
        </w:rPr>
        <w:t xml:space="preserve"> receiver, or similar officer is appointed over the whole or any part of his assets.</w:t>
      </w:r>
    </w:p>
    <w:p w14:paraId="127C6904" w14:textId="77777777" w:rsidR="00BD05B3" w:rsidRPr="00BD05B3" w:rsidRDefault="00BD05B3" w:rsidP="00BD05B3">
      <w:pPr>
        <w:tabs>
          <w:tab w:val="left" w:pos="1420"/>
        </w:tabs>
        <w:spacing w:after="0" w:line="320" w:lineRule="atLeast"/>
        <w:ind w:left="1418"/>
        <w:contextualSpacing/>
        <w:jc w:val="both"/>
        <w:rPr>
          <w:rFonts w:ascii="Arial" w:eastAsia="Arial" w:hAnsi="Arial" w:cs="Times New Roman"/>
          <w:lang w:eastAsia="en-GB"/>
        </w:rPr>
      </w:pPr>
    </w:p>
    <w:p w14:paraId="49D56E08" w14:textId="77777777" w:rsidR="00BD05B3" w:rsidRPr="00BD05B3" w:rsidRDefault="00AE3E8F" w:rsidP="00AE3E8F">
      <w:pPr>
        <w:tabs>
          <w:tab w:val="left" w:pos="1420"/>
        </w:tabs>
        <w:spacing w:after="0" w:line="320" w:lineRule="atLeast"/>
        <w:ind w:left="1416" w:hanging="1416"/>
        <w:contextualSpacing/>
        <w:jc w:val="both"/>
        <w:rPr>
          <w:rFonts w:ascii="Arial" w:eastAsia="Arial" w:hAnsi="Arial" w:cs="Times New Roman"/>
          <w:lang w:eastAsia="en-GB"/>
        </w:rPr>
      </w:pPr>
      <w:r>
        <w:rPr>
          <w:rFonts w:ascii="Arial" w:eastAsia="Arial" w:hAnsi="Arial" w:cs="Times New Roman"/>
          <w:lang w:eastAsia="en-GB"/>
        </w:rPr>
        <w:t>8.1.4</w:t>
      </w:r>
      <w:r>
        <w:rPr>
          <w:rFonts w:ascii="Arial" w:eastAsia="Arial" w:hAnsi="Arial" w:cs="Times New Roman"/>
          <w:lang w:eastAsia="en-GB"/>
        </w:rPr>
        <w:tab/>
      </w:r>
      <w:r w:rsidR="00BD05B3" w:rsidRPr="00BD05B3">
        <w:rPr>
          <w:rFonts w:ascii="Arial" w:eastAsia="Arial" w:hAnsi="Arial" w:cs="Times New Roman"/>
          <w:lang w:eastAsia="en-GB"/>
        </w:rPr>
        <w:t xml:space="preserve">The Contractor shall notify the Authority immediately if the Contractor undergoes a change of control within the meaning of section 4.16 of the Income and Corporation Taxes Act 1988 (“change control”).  The Authority may terminate the </w:t>
      </w:r>
      <w:r w:rsidR="00D65708">
        <w:rPr>
          <w:rFonts w:ascii="Arial" w:eastAsia="Arial" w:hAnsi="Arial" w:cs="Times New Roman"/>
          <w:lang w:eastAsia="en-GB"/>
        </w:rPr>
        <w:t>Agreement</w:t>
      </w:r>
      <w:r w:rsidR="00BD05B3" w:rsidRPr="00BD05B3">
        <w:rPr>
          <w:rFonts w:ascii="Arial" w:eastAsia="Arial" w:hAnsi="Arial" w:cs="Times New Roman"/>
          <w:lang w:eastAsia="en-GB"/>
        </w:rPr>
        <w:t xml:space="preserve"> with immediate effect by giving notice in writing within 6 months of:</w:t>
      </w:r>
    </w:p>
    <w:p w14:paraId="1BEB0FDC" w14:textId="77777777" w:rsidR="00BD05B3" w:rsidRPr="00BD05B3" w:rsidRDefault="00BD05B3" w:rsidP="00BD05B3">
      <w:pPr>
        <w:tabs>
          <w:tab w:val="left" w:pos="1420"/>
        </w:tabs>
        <w:spacing w:after="0" w:line="320" w:lineRule="atLeast"/>
        <w:ind w:left="1418"/>
        <w:contextualSpacing/>
        <w:jc w:val="both"/>
        <w:rPr>
          <w:rFonts w:ascii="Arial" w:eastAsia="Arial" w:hAnsi="Arial" w:cs="Times New Roman"/>
          <w:lang w:eastAsia="en-GB"/>
        </w:rPr>
      </w:pPr>
    </w:p>
    <w:p w14:paraId="23CC346E" w14:textId="77777777" w:rsidR="00BD05B3" w:rsidRPr="00BD05B3" w:rsidRDefault="00AE3E8F" w:rsidP="00AE3E8F">
      <w:pPr>
        <w:tabs>
          <w:tab w:val="left" w:pos="2835"/>
        </w:tabs>
        <w:spacing w:after="0" w:line="320" w:lineRule="atLeast"/>
        <w:ind w:left="1418"/>
        <w:contextualSpacing/>
        <w:jc w:val="both"/>
        <w:rPr>
          <w:rFonts w:ascii="Arial" w:eastAsia="Arial" w:hAnsi="Arial" w:cs="Times New Roman"/>
          <w:lang w:eastAsia="en-GB"/>
        </w:rPr>
      </w:pPr>
      <w:r>
        <w:rPr>
          <w:rFonts w:ascii="Arial" w:eastAsia="Arial" w:hAnsi="Arial" w:cs="Times New Roman"/>
          <w:lang w:eastAsia="en-GB"/>
        </w:rPr>
        <w:t>8.1.4.1</w:t>
      </w:r>
      <w:r>
        <w:rPr>
          <w:rFonts w:ascii="Arial" w:eastAsia="Arial" w:hAnsi="Arial" w:cs="Times New Roman"/>
          <w:lang w:eastAsia="en-GB"/>
        </w:rPr>
        <w:tab/>
      </w:r>
      <w:proofErr w:type="gramStart"/>
      <w:r w:rsidR="00BD05B3" w:rsidRPr="00BD05B3">
        <w:rPr>
          <w:rFonts w:ascii="Arial" w:eastAsia="Arial" w:hAnsi="Arial" w:cs="Times New Roman"/>
          <w:lang w:eastAsia="en-GB"/>
        </w:rPr>
        <w:t>being</w:t>
      </w:r>
      <w:proofErr w:type="gramEnd"/>
      <w:r w:rsidR="00BD05B3" w:rsidRPr="00BD05B3">
        <w:rPr>
          <w:rFonts w:ascii="Arial" w:eastAsia="Arial" w:hAnsi="Arial" w:cs="Times New Roman"/>
          <w:lang w:eastAsia="en-GB"/>
        </w:rPr>
        <w:t xml:space="preserve"> notified that a change of control has occurred; or</w:t>
      </w:r>
    </w:p>
    <w:p w14:paraId="6C041AB4" w14:textId="77777777" w:rsidR="00BD05B3" w:rsidRPr="00BD05B3" w:rsidRDefault="00BD05B3" w:rsidP="00BD05B3">
      <w:pPr>
        <w:tabs>
          <w:tab w:val="left" w:pos="2140"/>
        </w:tabs>
        <w:spacing w:after="0" w:line="320" w:lineRule="atLeast"/>
        <w:ind w:left="2127"/>
        <w:contextualSpacing/>
        <w:jc w:val="both"/>
        <w:rPr>
          <w:rFonts w:ascii="Arial" w:eastAsia="Arial" w:hAnsi="Arial" w:cs="Times New Roman"/>
          <w:lang w:eastAsia="en-GB"/>
        </w:rPr>
      </w:pPr>
    </w:p>
    <w:p w14:paraId="748154D0" w14:textId="77777777" w:rsidR="00BD05B3" w:rsidRPr="00BD05B3" w:rsidRDefault="00AE3E8F" w:rsidP="00AE3E8F">
      <w:pPr>
        <w:tabs>
          <w:tab w:val="left" w:pos="2835"/>
        </w:tabs>
        <w:spacing w:after="0" w:line="320" w:lineRule="atLeast"/>
        <w:ind w:left="2834" w:hanging="1416"/>
        <w:contextualSpacing/>
        <w:jc w:val="both"/>
        <w:rPr>
          <w:rFonts w:ascii="Arial" w:eastAsia="Arial" w:hAnsi="Arial" w:cs="Times New Roman"/>
          <w:lang w:eastAsia="en-GB"/>
        </w:rPr>
      </w:pPr>
      <w:r>
        <w:rPr>
          <w:rFonts w:ascii="Arial" w:eastAsia="Arial" w:hAnsi="Arial" w:cs="Times New Roman"/>
          <w:lang w:eastAsia="en-GB"/>
        </w:rPr>
        <w:t>8.1.4.2</w:t>
      </w:r>
      <w:r>
        <w:rPr>
          <w:rFonts w:ascii="Arial" w:eastAsia="Arial" w:hAnsi="Arial" w:cs="Times New Roman"/>
          <w:lang w:eastAsia="en-GB"/>
        </w:rPr>
        <w:tab/>
      </w:r>
      <w:proofErr w:type="gramStart"/>
      <w:r w:rsidR="00BD05B3" w:rsidRPr="00BD05B3">
        <w:rPr>
          <w:rFonts w:ascii="Arial" w:eastAsia="Arial" w:hAnsi="Arial" w:cs="Times New Roman"/>
          <w:lang w:eastAsia="en-GB"/>
        </w:rPr>
        <w:t>where</w:t>
      </w:r>
      <w:proofErr w:type="gramEnd"/>
      <w:r w:rsidR="00BD05B3" w:rsidRPr="00BD05B3">
        <w:rPr>
          <w:rFonts w:ascii="Arial" w:eastAsia="Arial" w:hAnsi="Arial" w:cs="Times New Roman"/>
          <w:lang w:eastAsia="en-GB"/>
        </w:rPr>
        <w:t xml:space="preserve"> no notification has been made, the date that the Authority becomes aware of the change of control,</w:t>
      </w:r>
    </w:p>
    <w:p w14:paraId="209F9F48" w14:textId="77777777" w:rsidR="00BD05B3" w:rsidRPr="00BD05B3" w:rsidRDefault="00BD05B3" w:rsidP="00BD05B3">
      <w:pPr>
        <w:spacing w:after="0" w:line="240" w:lineRule="auto"/>
        <w:ind w:left="720"/>
        <w:contextualSpacing/>
        <w:rPr>
          <w:rFonts w:ascii="Arial" w:eastAsia="Arial" w:hAnsi="Arial" w:cs="Times New Roman"/>
          <w:lang w:eastAsia="en-GB"/>
        </w:rPr>
      </w:pPr>
    </w:p>
    <w:p w14:paraId="26AE6067" w14:textId="77777777" w:rsidR="00BD05B3" w:rsidRPr="00BD05B3" w:rsidRDefault="00BD05B3" w:rsidP="00BD05B3">
      <w:pPr>
        <w:spacing w:after="0" w:line="320" w:lineRule="atLeast"/>
        <w:ind w:left="1418"/>
        <w:contextualSpacing/>
        <w:jc w:val="both"/>
        <w:rPr>
          <w:rFonts w:ascii="Arial" w:eastAsia="Arial" w:hAnsi="Arial" w:cs="Times New Roman"/>
          <w:lang w:eastAsia="en-GB"/>
        </w:rPr>
      </w:pPr>
      <w:proofErr w:type="gramStart"/>
      <w:r w:rsidRPr="00BD05B3">
        <w:rPr>
          <w:rFonts w:ascii="Arial" w:eastAsia="Arial" w:hAnsi="Arial" w:cs="Times New Roman"/>
          <w:lang w:eastAsia="en-GB"/>
        </w:rPr>
        <w:t>but</w:t>
      </w:r>
      <w:proofErr w:type="gramEnd"/>
      <w:r w:rsidRPr="00BD05B3">
        <w:rPr>
          <w:rFonts w:ascii="Arial" w:eastAsia="Arial" w:hAnsi="Arial" w:cs="Times New Roman"/>
          <w:lang w:eastAsia="en-GB"/>
        </w:rPr>
        <w:t xml:space="preserve"> shall not be permitted to terminate where an Approval was granted prior to the change of control.</w:t>
      </w:r>
    </w:p>
    <w:p w14:paraId="0AB521B1" w14:textId="77777777" w:rsidR="00BD05B3" w:rsidRPr="00BD05B3" w:rsidRDefault="00BD05B3" w:rsidP="00BD05B3">
      <w:pPr>
        <w:spacing w:after="0" w:line="320" w:lineRule="atLeast"/>
        <w:ind w:left="1418"/>
        <w:contextualSpacing/>
        <w:jc w:val="both"/>
        <w:rPr>
          <w:rFonts w:ascii="Arial" w:eastAsia="Arial" w:hAnsi="Arial" w:cs="Times New Roman"/>
          <w:lang w:eastAsia="en-GB"/>
        </w:rPr>
      </w:pPr>
    </w:p>
    <w:p w14:paraId="61DA47B5" w14:textId="77777777" w:rsidR="00BD05B3" w:rsidRPr="00BD05B3" w:rsidRDefault="00AE3E8F" w:rsidP="00BD05B3">
      <w:pPr>
        <w:numPr>
          <w:ilvl w:val="1"/>
          <w:numId w:val="0"/>
        </w:numPr>
        <w:tabs>
          <w:tab w:val="left" w:pos="1418"/>
        </w:tabs>
        <w:spacing w:after="0" w:line="320" w:lineRule="atLeast"/>
        <w:ind w:left="1418" w:hanging="1418"/>
        <w:contextualSpacing/>
        <w:outlineLvl w:val="1"/>
        <w:rPr>
          <w:rFonts w:ascii="Arial" w:eastAsia="Arial" w:hAnsi="Arial" w:cs="Times New Roman"/>
          <w:b/>
          <w:lang w:eastAsia="en-GB"/>
        </w:rPr>
      </w:pPr>
      <w:bookmarkStart w:id="67" w:name="_Toc438040017"/>
      <w:r>
        <w:rPr>
          <w:rFonts w:ascii="Arial" w:eastAsia="Arial" w:hAnsi="Arial" w:cs="Times New Roman"/>
          <w:b/>
          <w:lang w:eastAsia="en-GB"/>
        </w:rPr>
        <w:t>8.2</w:t>
      </w:r>
      <w:r>
        <w:rPr>
          <w:rFonts w:ascii="Arial" w:eastAsia="Arial" w:hAnsi="Arial" w:cs="Times New Roman"/>
          <w:b/>
          <w:lang w:eastAsia="en-GB"/>
        </w:rPr>
        <w:tab/>
      </w:r>
      <w:r w:rsidR="00BD05B3" w:rsidRPr="00BD05B3">
        <w:rPr>
          <w:rFonts w:ascii="Arial" w:eastAsia="Arial" w:hAnsi="Arial" w:cs="Times New Roman"/>
          <w:b/>
          <w:lang w:eastAsia="en-GB"/>
        </w:rPr>
        <w:t>Termination on Default</w:t>
      </w:r>
      <w:bookmarkEnd w:id="67"/>
    </w:p>
    <w:p w14:paraId="0DFDE4BE" w14:textId="77777777" w:rsidR="00BD05B3" w:rsidRPr="00BD05B3" w:rsidRDefault="00BD05B3" w:rsidP="00BD05B3">
      <w:pPr>
        <w:tabs>
          <w:tab w:val="left" w:pos="1418"/>
        </w:tabs>
        <w:spacing w:after="0" w:line="320" w:lineRule="atLeast"/>
        <w:ind w:left="1418" w:hanging="1418"/>
        <w:jc w:val="both"/>
        <w:rPr>
          <w:rFonts w:ascii="Arial" w:eastAsia="Arial" w:hAnsi="Arial" w:cs="Arial"/>
          <w:lang w:eastAsia="en-GB"/>
        </w:rPr>
      </w:pPr>
    </w:p>
    <w:p w14:paraId="603CF568" w14:textId="77777777" w:rsidR="00BD05B3" w:rsidRPr="00BD05B3" w:rsidRDefault="00C86C18" w:rsidP="00C86C18">
      <w:pPr>
        <w:tabs>
          <w:tab w:val="left" w:pos="1420"/>
        </w:tabs>
        <w:spacing w:after="0" w:line="320" w:lineRule="atLeast"/>
        <w:ind w:left="1416" w:hanging="1416"/>
        <w:contextualSpacing/>
        <w:jc w:val="both"/>
        <w:rPr>
          <w:rFonts w:ascii="Arial" w:eastAsia="Arial" w:hAnsi="Arial" w:cs="Times New Roman"/>
          <w:lang w:eastAsia="en-GB"/>
        </w:rPr>
      </w:pPr>
      <w:r>
        <w:rPr>
          <w:rFonts w:ascii="Arial" w:eastAsia="Arial" w:hAnsi="Arial" w:cs="Times New Roman"/>
          <w:lang w:eastAsia="en-GB"/>
        </w:rPr>
        <w:t>8.2.1</w:t>
      </w:r>
      <w:r w:rsidR="00BD05B3" w:rsidRPr="00BD05B3">
        <w:rPr>
          <w:rFonts w:ascii="Arial" w:eastAsia="Arial" w:hAnsi="Arial" w:cs="Times New Roman"/>
          <w:lang w:eastAsia="en-GB"/>
        </w:rPr>
        <w:tab/>
        <w:t xml:space="preserve">The Authority may terminate the </w:t>
      </w:r>
      <w:r w:rsidR="00D65708">
        <w:rPr>
          <w:rFonts w:ascii="Arial" w:eastAsia="Arial" w:hAnsi="Arial" w:cs="Times New Roman"/>
          <w:lang w:eastAsia="en-GB"/>
        </w:rPr>
        <w:t>Agreement</w:t>
      </w:r>
      <w:r w:rsidR="00BD05B3" w:rsidRPr="00BD05B3">
        <w:rPr>
          <w:rFonts w:ascii="Arial" w:eastAsia="Arial" w:hAnsi="Arial" w:cs="Times New Roman"/>
          <w:lang w:eastAsia="en-GB"/>
        </w:rPr>
        <w:t xml:space="preserve"> with immediate effect by giving written notice to the Contractor if the Contractor commits a Default and if:</w:t>
      </w:r>
    </w:p>
    <w:p w14:paraId="1D9F9351" w14:textId="77777777" w:rsidR="00BD05B3" w:rsidRPr="00BD05B3" w:rsidRDefault="00BD05B3" w:rsidP="00BD05B3">
      <w:pPr>
        <w:tabs>
          <w:tab w:val="left" w:pos="1418"/>
        </w:tabs>
        <w:spacing w:after="0" w:line="320" w:lineRule="atLeast"/>
        <w:ind w:left="1418" w:hanging="1418"/>
        <w:jc w:val="both"/>
        <w:rPr>
          <w:rFonts w:ascii="Arial" w:eastAsia="Arial" w:hAnsi="Arial" w:cs="Arial"/>
          <w:lang w:eastAsia="en-GB"/>
        </w:rPr>
      </w:pPr>
    </w:p>
    <w:p w14:paraId="0DE3398F" w14:textId="77777777" w:rsidR="00BD05B3" w:rsidRPr="00BD05B3" w:rsidRDefault="00C86C18" w:rsidP="00C86C18">
      <w:pPr>
        <w:tabs>
          <w:tab w:val="left" w:pos="2835"/>
        </w:tabs>
        <w:spacing w:after="0" w:line="320" w:lineRule="atLeast"/>
        <w:ind w:left="2834" w:hanging="1416"/>
        <w:contextualSpacing/>
        <w:jc w:val="both"/>
        <w:rPr>
          <w:rFonts w:ascii="Arial" w:eastAsia="Arial" w:hAnsi="Arial" w:cs="Times New Roman"/>
          <w:lang w:eastAsia="en-GB"/>
        </w:rPr>
      </w:pPr>
      <w:r>
        <w:rPr>
          <w:rFonts w:ascii="Arial" w:eastAsia="Arial" w:hAnsi="Arial" w:cs="Times New Roman"/>
          <w:lang w:eastAsia="en-GB"/>
        </w:rPr>
        <w:t>8.2.1.1</w:t>
      </w:r>
      <w:r>
        <w:rPr>
          <w:rFonts w:ascii="Arial" w:eastAsia="Arial" w:hAnsi="Arial" w:cs="Times New Roman"/>
          <w:lang w:eastAsia="en-GB"/>
        </w:rPr>
        <w:tab/>
      </w:r>
      <w:r w:rsidR="00BD05B3" w:rsidRPr="00BD05B3">
        <w:rPr>
          <w:rFonts w:ascii="Arial" w:eastAsia="Arial" w:hAnsi="Arial" w:cs="Times New Roman"/>
          <w:lang w:eastAsia="en-GB"/>
        </w:rPr>
        <w:t>the Contractor has not remedied the Default to the reasonable satisfaction of the Authority within 10 Working Days, or such other period as may be specified by the Authority, after issue of a written notice specifying the Default and requesting it to be remedied; or</w:t>
      </w:r>
    </w:p>
    <w:p w14:paraId="6123E017" w14:textId="77777777" w:rsidR="00BD05B3" w:rsidRPr="00BD05B3" w:rsidRDefault="001774AD" w:rsidP="001774AD">
      <w:pPr>
        <w:tabs>
          <w:tab w:val="left" w:pos="2835"/>
        </w:tabs>
        <w:spacing w:after="0" w:line="320" w:lineRule="atLeast"/>
        <w:ind w:left="2834" w:hanging="1416"/>
        <w:contextualSpacing/>
        <w:jc w:val="both"/>
        <w:rPr>
          <w:rFonts w:ascii="Arial" w:eastAsia="Arial" w:hAnsi="Arial" w:cs="Times New Roman"/>
          <w:lang w:eastAsia="en-GB"/>
        </w:rPr>
      </w:pPr>
      <w:r>
        <w:rPr>
          <w:rFonts w:ascii="Arial" w:eastAsia="Arial" w:hAnsi="Arial" w:cs="Times New Roman"/>
          <w:lang w:eastAsia="en-GB"/>
        </w:rPr>
        <w:t>8.2.1.2</w:t>
      </w:r>
      <w:r>
        <w:rPr>
          <w:rFonts w:ascii="Arial" w:eastAsia="Arial" w:hAnsi="Arial" w:cs="Times New Roman"/>
          <w:lang w:eastAsia="en-GB"/>
        </w:rPr>
        <w:tab/>
      </w:r>
      <w:proofErr w:type="gramStart"/>
      <w:r w:rsidR="00BD05B3" w:rsidRPr="00BD05B3">
        <w:rPr>
          <w:rFonts w:ascii="Arial" w:eastAsia="Arial" w:hAnsi="Arial" w:cs="Times New Roman"/>
          <w:lang w:eastAsia="en-GB"/>
        </w:rPr>
        <w:t>the</w:t>
      </w:r>
      <w:proofErr w:type="gramEnd"/>
      <w:r w:rsidR="00BD05B3" w:rsidRPr="00BD05B3">
        <w:rPr>
          <w:rFonts w:ascii="Arial" w:eastAsia="Arial" w:hAnsi="Arial" w:cs="Times New Roman"/>
          <w:lang w:eastAsia="en-GB"/>
        </w:rPr>
        <w:t xml:space="preserve"> Default is not, in the reasonable opinion of the Authority, capable of remedy; or</w:t>
      </w:r>
    </w:p>
    <w:p w14:paraId="3858B496" w14:textId="77777777" w:rsidR="00BD05B3" w:rsidRPr="00BD05B3" w:rsidRDefault="00BD05B3" w:rsidP="00BD05B3">
      <w:pPr>
        <w:tabs>
          <w:tab w:val="left" w:pos="2140"/>
        </w:tabs>
        <w:spacing w:after="0" w:line="320" w:lineRule="atLeast"/>
        <w:ind w:left="2127"/>
        <w:contextualSpacing/>
        <w:jc w:val="both"/>
        <w:rPr>
          <w:rFonts w:ascii="Arial" w:eastAsia="Arial" w:hAnsi="Arial" w:cs="Times New Roman"/>
          <w:lang w:eastAsia="en-GB"/>
        </w:rPr>
      </w:pPr>
    </w:p>
    <w:p w14:paraId="3E14BD5A" w14:textId="77777777" w:rsidR="00BD05B3" w:rsidRPr="00BD05B3" w:rsidRDefault="001774AD" w:rsidP="001774AD">
      <w:pPr>
        <w:tabs>
          <w:tab w:val="left" w:pos="2835"/>
        </w:tabs>
        <w:spacing w:after="0" w:line="320" w:lineRule="atLeast"/>
        <w:ind w:left="2834" w:hanging="1416"/>
        <w:contextualSpacing/>
        <w:jc w:val="both"/>
        <w:rPr>
          <w:rFonts w:ascii="Arial" w:eastAsia="Arial" w:hAnsi="Arial" w:cs="Times New Roman"/>
          <w:lang w:eastAsia="en-GB"/>
        </w:rPr>
      </w:pPr>
      <w:r>
        <w:rPr>
          <w:rFonts w:ascii="Arial" w:eastAsia="Arial" w:hAnsi="Arial" w:cs="Times New Roman"/>
          <w:lang w:eastAsia="en-GB"/>
        </w:rPr>
        <w:lastRenderedPageBreak/>
        <w:t>8.2.1.3</w:t>
      </w:r>
      <w:r>
        <w:rPr>
          <w:rFonts w:ascii="Arial" w:eastAsia="Arial" w:hAnsi="Arial" w:cs="Times New Roman"/>
          <w:lang w:eastAsia="en-GB"/>
        </w:rPr>
        <w:tab/>
      </w:r>
      <w:proofErr w:type="gramStart"/>
      <w:r w:rsidR="00BD05B3" w:rsidRPr="00BD05B3">
        <w:rPr>
          <w:rFonts w:ascii="Arial" w:eastAsia="Arial" w:hAnsi="Arial" w:cs="Times New Roman"/>
          <w:lang w:eastAsia="en-GB"/>
        </w:rPr>
        <w:t>the</w:t>
      </w:r>
      <w:proofErr w:type="gramEnd"/>
      <w:r w:rsidR="00BD05B3" w:rsidRPr="00BD05B3">
        <w:rPr>
          <w:rFonts w:ascii="Arial" w:eastAsia="Arial" w:hAnsi="Arial" w:cs="Times New Roman"/>
          <w:lang w:eastAsia="en-GB"/>
        </w:rPr>
        <w:t xml:space="preserve"> Default, in the reasonable opinion of the Authority, is a material breach of the </w:t>
      </w:r>
      <w:r w:rsidR="00D65708">
        <w:rPr>
          <w:rFonts w:ascii="Arial" w:eastAsia="Arial" w:hAnsi="Arial" w:cs="Times New Roman"/>
          <w:lang w:eastAsia="en-GB"/>
        </w:rPr>
        <w:t>Agreement</w:t>
      </w:r>
      <w:r w:rsidR="00BD05B3" w:rsidRPr="00BD05B3">
        <w:rPr>
          <w:rFonts w:ascii="Arial" w:eastAsia="Arial" w:hAnsi="Arial" w:cs="Times New Roman"/>
          <w:lang w:eastAsia="en-GB"/>
        </w:rPr>
        <w:t>; or</w:t>
      </w:r>
    </w:p>
    <w:p w14:paraId="3CB0FDE3" w14:textId="77777777" w:rsidR="00BD05B3" w:rsidRPr="00BD05B3" w:rsidRDefault="00BD05B3" w:rsidP="00BD05B3">
      <w:pPr>
        <w:tabs>
          <w:tab w:val="left" w:pos="2140"/>
        </w:tabs>
        <w:spacing w:after="0" w:line="320" w:lineRule="atLeast"/>
        <w:ind w:left="2127"/>
        <w:contextualSpacing/>
        <w:jc w:val="both"/>
        <w:rPr>
          <w:rFonts w:ascii="Arial" w:eastAsia="Arial" w:hAnsi="Arial" w:cs="Times New Roman"/>
          <w:lang w:eastAsia="en-GB"/>
        </w:rPr>
      </w:pPr>
    </w:p>
    <w:p w14:paraId="6D08BF49" w14:textId="77777777" w:rsidR="00BD05B3" w:rsidRPr="00BD05B3" w:rsidRDefault="001774AD" w:rsidP="001774AD">
      <w:pPr>
        <w:tabs>
          <w:tab w:val="left" w:pos="2835"/>
        </w:tabs>
        <w:spacing w:after="0" w:line="320" w:lineRule="atLeast"/>
        <w:ind w:left="2834" w:hanging="1416"/>
        <w:contextualSpacing/>
        <w:jc w:val="both"/>
        <w:rPr>
          <w:rFonts w:ascii="Arial" w:eastAsia="Arial" w:hAnsi="Arial" w:cs="Times New Roman"/>
          <w:lang w:eastAsia="en-GB"/>
        </w:rPr>
      </w:pPr>
      <w:r>
        <w:rPr>
          <w:rFonts w:ascii="Arial" w:eastAsia="Arial" w:hAnsi="Arial" w:cs="Times New Roman"/>
          <w:lang w:eastAsia="en-GB"/>
        </w:rPr>
        <w:t>8.2.1.4</w:t>
      </w:r>
      <w:r>
        <w:rPr>
          <w:rFonts w:ascii="Arial" w:eastAsia="Arial" w:hAnsi="Arial" w:cs="Times New Roman"/>
          <w:lang w:eastAsia="en-GB"/>
        </w:rPr>
        <w:tab/>
      </w:r>
      <w:r w:rsidR="00BD05B3" w:rsidRPr="00BD05B3">
        <w:rPr>
          <w:rFonts w:ascii="Arial" w:eastAsia="Arial" w:hAnsi="Arial" w:cs="Times New Roman"/>
          <w:lang w:eastAsia="en-GB"/>
        </w:rPr>
        <w:t xml:space="preserve">the Default relates to a failure to meet and/or rectify performance in respect of particular service levels or key performance indicators and the failure in question is of a severity that permits the Authority by reference to other provisions in the </w:t>
      </w:r>
      <w:r w:rsidR="00D65708">
        <w:rPr>
          <w:rFonts w:ascii="Arial" w:eastAsia="Arial" w:hAnsi="Arial" w:cs="Times New Roman"/>
          <w:lang w:eastAsia="en-GB"/>
        </w:rPr>
        <w:t>Agreement</w:t>
      </w:r>
      <w:r w:rsidR="00BD05B3" w:rsidRPr="00BD05B3">
        <w:rPr>
          <w:rFonts w:ascii="Arial" w:eastAsia="Arial" w:hAnsi="Arial" w:cs="Times New Roman"/>
          <w:lang w:eastAsia="en-GB"/>
        </w:rPr>
        <w:t xml:space="preserve"> (where in a Schedule of otherwise) to terminate the </w:t>
      </w:r>
      <w:r w:rsidR="00D65708">
        <w:rPr>
          <w:rFonts w:ascii="Arial" w:eastAsia="Arial" w:hAnsi="Arial" w:cs="Times New Roman"/>
          <w:lang w:eastAsia="en-GB"/>
        </w:rPr>
        <w:t>Agreement</w:t>
      </w:r>
      <w:r w:rsidR="00BD05B3" w:rsidRPr="00BD05B3">
        <w:rPr>
          <w:rFonts w:ascii="Arial" w:eastAsia="Arial" w:hAnsi="Arial" w:cs="Times New Roman"/>
          <w:lang w:eastAsia="en-GB"/>
        </w:rPr>
        <w:t>.</w:t>
      </w:r>
    </w:p>
    <w:p w14:paraId="039F3ADA" w14:textId="77777777" w:rsidR="00BD05B3" w:rsidRPr="00BD05B3" w:rsidRDefault="00BD05B3" w:rsidP="00BD05B3">
      <w:pPr>
        <w:tabs>
          <w:tab w:val="left" w:pos="2140"/>
        </w:tabs>
        <w:spacing w:after="0" w:line="320" w:lineRule="atLeast"/>
        <w:ind w:left="1418"/>
        <w:jc w:val="both"/>
        <w:rPr>
          <w:rFonts w:ascii="Arial" w:eastAsia="Arial" w:hAnsi="Arial" w:cs="Arial"/>
          <w:lang w:eastAsia="en-GB"/>
        </w:rPr>
      </w:pPr>
    </w:p>
    <w:p w14:paraId="0EA15CE5" w14:textId="77777777" w:rsidR="00BD05B3" w:rsidRPr="00BD05B3" w:rsidRDefault="001774AD" w:rsidP="001774AD">
      <w:pPr>
        <w:tabs>
          <w:tab w:val="left" w:pos="1420"/>
        </w:tabs>
        <w:spacing w:after="0" w:line="320" w:lineRule="atLeast"/>
        <w:ind w:left="1416" w:hanging="1416"/>
        <w:contextualSpacing/>
        <w:jc w:val="both"/>
        <w:rPr>
          <w:rFonts w:ascii="Arial" w:eastAsia="Arial" w:hAnsi="Arial" w:cs="Times New Roman"/>
          <w:lang w:eastAsia="en-GB"/>
        </w:rPr>
      </w:pPr>
      <w:r>
        <w:rPr>
          <w:rFonts w:ascii="Arial" w:eastAsia="Arial" w:hAnsi="Arial" w:cs="Times New Roman"/>
          <w:lang w:eastAsia="en-GB"/>
        </w:rPr>
        <w:t>8.2.2</w:t>
      </w:r>
      <w:r>
        <w:rPr>
          <w:rFonts w:ascii="Arial" w:eastAsia="Arial" w:hAnsi="Arial" w:cs="Times New Roman"/>
          <w:lang w:eastAsia="en-GB"/>
        </w:rPr>
        <w:tab/>
      </w:r>
      <w:r w:rsidR="00BD05B3" w:rsidRPr="00BD05B3">
        <w:rPr>
          <w:rFonts w:ascii="Arial" w:eastAsia="Arial" w:hAnsi="Arial" w:cs="Times New Roman"/>
          <w:lang w:eastAsia="en-GB"/>
        </w:rPr>
        <w:t xml:space="preserve">In the event that through any Default of the Contractor, data transmitted or processed in connection with the </w:t>
      </w:r>
      <w:r w:rsidR="00D65708">
        <w:rPr>
          <w:rFonts w:ascii="Arial" w:eastAsia="Arial" w:hAnsi="Arial" w:cs="Times New Roman"/>
          <w:lang w:eastAsia="en-GB"/>
        </w:rPr>
        <w:t>Agreement</w:t>
      </w:r>
      <w:r w:rsidR="00BD05B3" w:rsidRPr="00BD05B3">
        <w:rPr>
          <w:rFonts w:ascii="Arial" w:eastAsia="Arial" w:hAnsi="Arial" w:cs="Times New Roman"/>
          <w:lang w:eastAsia="en-GB"/>
        </w:rPr>
        <w:t xml:space="preserve"> is either lost or sufficiently degraded as to be unusable, the Contractor shall be liable for the cost of reconstitution of that data and shall reimburse the Authority in respect of any charge levied for its transmission and any other costs charged in connection with such Default.</w:t>
      </w:r>
    </w:p>
    <w:p w14:paraId="5F756A4C" w14:textId="77777777" w:rsidR="00BD05B3" w:rsidRPr="00BD05B3" w:rsidRDefault="00BD05B3" w:rsidP="00BD05B3">
      <w:pPr>
        <w:tabs>
          <w:tab w:val="left" w:pos="1418"/>
        </w:tabs>
        <w:spacing w:after="0" w:line="320" w:lineRule="atLeast"/>
        <w:ind w:left="1418" w:hanging="1418"/>
        <w:jc w:val="both"/>
        <w:rPr>
          <w:rFonts w:ascii="Arial" w:eastAsia="Arial" w:hAnsi="Arial" w:cs="Arial"/>
          <w:lang w:eastAsia="en-GB"/>
        </w:rPr>
      </w:pPr>
    </w:p>
    <w:p w14:paraId="367BCCC9" w14:textId="77777777" w:rsidR="00BD05B3" w:rsidRPr="00BD05B3" w:rsidRDefault="001774AD" w:rsidP="001774AD">
      <w:pPr>
        <w:tabs>
          <w:tab w:val="left" w:pos="1420"/>
        </w:tabs>
        <w:spacing w:after="0" w:line="320" w:lineRule="atLeast"/>
        <w:ind w:left="1416" w:hanging="1416"/>
        <w:contextualSpacing/>
        <w:jc w:val="both"/>
        <w:rPr>
          <w:rFonts w:ascii="Arial" w:eastAsia="Arial" w:hAnsi="Arial" w:cs="Times New Roman"/>
          <w:lang w:eastAsia="en-GB"/>
        </w:rPr>
      </w:pPr>
      <w:r>
        <w:rPr>
          <w:rFonts w:ascii="Arial" w:eastAsia="Arial" w:hAnsi="Arial" w:cs="Times New Roman"/>
          <w:lang w:eastAsia="en-GB"/>
        </w:rPr>
        <w:t>8.2.3</w:t>
      </w:r>
      <w:r w:rsidR="00BD05B3" w:rsidRPr="00BD05B3">
        <w:rPr>
          <w:rFonts w:ascii="Arial" w:eastAsia="Arial" w:hAnsi="Arial" w:cs="Times New Roman"/>
          <w:lang w:eastAsia="en-GB"/>
        </w:rPr>
        <w:tab/>
        <w:t>If the Authority fails to pay the Contractor undisputed sums of money when due, the Contractor shall notify the Authority in writing of such failure to pay if the Authority fails to pay such undisputed sums within 90 Working Days of the date of such written notice, the Contractor may terminate shall not apply where failure to pay is due to the Authority exercising its rights under clause 3.3.1 (Recovery of Sums Due).</w:t>
      </w:r>
    </w:p>
    <w:p w14:paraId="466C196E" w14:textId="77777777" w:rsidR="00BD05B3" w:rsidRPr="00BD05B3" w:rsidRDefault="00BD05B3" w:rsidP="00BD05B3">
      <w:pPr>
        <w:tabs>
          <w:tab w:val="left" w:pos="1418"/>
        </w:tabs>
        <w:spacing w:after="0" w:line="320" w:lineRule="atLeast"/>
        <w:ind w:left="1418" w:hanging="1418"/>
        <w:jc w:val="both"/>
        <w:rPr>
          <w:rFonts w:ascii="Arial" w:eastAsia="Arial" w:hAnsi="Arial" w:cs="Arial"/>
          <w:lang w:eastAsia="en-GB"/>
        </w:rPr>
      </w:pPr>
    </w:p>
    <w:p w14:paraId="3C1865B5" w14:textId="77777777" w:rsidR="00BD05B3" w:rsidRPr="00BD05B3" w:rsidRDefault="001774AD" w:rsidP="00BD05B3">
      <w:pPr>
        <w:numPr>
          <w:ilvl w:val="1"/>
          <w:numId w:val="0"/>
        </w:numPr>
        <w:tabs>
          <w:tab w:val="left" w:pos="1418"/>
        </w:tabs>
        <w:spacing w:after="0" w:line="320" w:lineRule="atLeast"/>
        <w:ind w:left="1418" w:hanging="1418"/>
        <w:contextualSpacing/>
        <w:outlineLvl w:val="1"/>
        <w:rPr>
          <w:rFonts w:ascii="Arial" w:eastAsia="Arial" w:hAnsi="Arial" w:cs="Times New Roman"/>
          <w:b/>
          <w:lang w:eastAsia="en-GB"/>
        </w:rPr>
      </w:pPr>
      <w:bookmarkStart w:id="68" w:name="_Toc438040018"/>
      <w:r>
        <w:rPr>
          <w:rFonts w:ascii="Arial" w:eastAsia="Arial" w:hAnsi="Arial" w:cs="Times New Roman"/>
          <w:b/>
          <w:lang w:eastAsia="en-GB"/>
        </w:rPr>
        <w:t>8.3</w:t>
      </w:r>
      <w:r>
        <w:rPr>
          <w:rFonts w:ascii="Arial" w:eastAsia="Arial" w:hAnsi="Arial" w:cs="Times New Roman"/>
          <w:b/>
          <w:lang w:eastAsia="en-GB"/>
        </w:rPr>
        <w:tab/>
      </w:r>
      <w:r w:rsidR="00BD05B3" w:rsidRPr="00BD05B3">
        <w:rPr>
          <w:rFonts w:ascii="Arial" w:eastAsia="Arial" w:hAnsi="Arial" w:cs="Times New Roman"/>
          <w:b/>
          <w:lang w:eastAsia="en-GB"/>
        </w:rPr>
        <w:t>Termination under the 2015 Regulations</w:t>
      </w:r>
      <w:bookmarkEnd w:id="68"/>
    </w:p>
    <w:p w14:paraId="0F0294F1" w14:textId="77777777" w:rsidR="00BD05B3" w:rsidRPr="00BD05B3" w:rsidRDefault="00BD05B3" w:rsidP="00BD05B3">
      <w:pPr>
        <w:tabs>
          <w:tab w:val="left" w:pos="1418"/>
        </w:tabs>
        <w:spacing w:after="0" w:line="320" w:lineRule="atLeast"/>
        <w:ind w:left="1418" w:hanging="1418"/>
        <w:jc w:val="both"/>
        <w:rPr>
          <w:rFonts w:ascii="Arial" w:eastAsia="Arial" w:hAnsi="Arial" w:cs="Arial"/>
          <w:lang w:eastAsia="en-GB"/>
        </w:rPr>
      </w:pPr>
    </w:p>
    <w:p w14:paraId="7118A043" w14:textId="77777777" w:rsidR="00BD05B3" w:rsidRPr="00BD05B3" w:rsidRDefault="001774AD" w:rsidP="001774AD">
      <w:pPr>
        <w:tabs>
          <w:tab w:val="left" w:pos="1420"/>
        </w:tabs>
        <w:spacing w:after="0" w:line="320" w:lineRule="atLeast"/>
        <w:ind w:left="1416" w:hanging="1416"/>
        <w:contextualSpacing/>
        <w:jc w:val="both"/>
        <w:rPr>
          <w:rFonts w:ascii="Arial" w:eastAsia="Arial" w:hAnsi="Arial" w:cs="Times New Roman"/>
          <w:lang w:eastAsia="en-GB"/>
        </w:rPr>
      </w:pPr>
      <w:r>
        <w:rPr>
          <w:rFonts w:ascii="Arial" w:eastAsia="Arial" w:hAnsi="Arial" w:cs="Times New Roman"/>
          <w:lang w:eastAsia="en-GB"/>
        </w:rPr>
        <w:t>8.3.1</w:t>
      </w:r>
      <w:r w:rsidR="00BD05B3" w:rsidRPr="00BD05B3">
        <w:rPr>
          <w:rFonts w:ascii="Arial" w:eastAsia="Arial" w:hAnsi="Arial" w:cs="Times New Roman"/>
          <w:lang w:eastAsia="en-GB"/>
        </w:rPr>
        <w:tab/>
        <w:t xml:space="preserve">In the event that any of the grounds in regulation 73(1) of the 2015 Regulations applies to this </w:t>
      </w:r>
      <w:r w:rsidR="00D65708">
        <w:rPr>
          <w:rFonts w:ascii="Arial" w:eastAsia="Arial" w:hAnsi="Arial" w:cs="Times New Roman"/>
          <w:lang w:eastAsia="en-GB"/>
        </w:rPr>
        <w:t>Agreement</w:t>
      </w:r>
      <w:r w:rsidR="00BD05B3" w:rsidRPr="00BD05B3">
        <w:rPr>
          <w:rFonts w:ascii="Arial" w:eastAsia="Arial" w:hAnsi="Arial" w:cs="Times New Roman"/>
          <w:lang w:eastAsia="en-GB"/>
        </w:rPr>
        <w:t xml:space="preserve"> or the Contractor, the Authority may terminate the </w:t>
      </w:r>
      <w:r w:rsidR="00D65708">
        <w:rPr>
          <w:rFonts w:ascii="Arial" w:eastAsia="Arial" w:hAnsi="Arial" w:cs="Times New Roman"/>
          <w:lang w:eastAsia="en-GB"/>
        </w:rPr>
        <w:t>Agreement</w:t>
      </w:r>
      <w:r w:rsidR="00BD05B3" w:rsidRPr="00BD05B3">
        <w:rPr>
          <w:rFonts w:ascii="Arial" w:eastAsia="Arial" w:hAnsi="Arial" w:cs="Times New Roman"/>
          <w:lang w:eastAsia="en-GB"/>
        </w:rPr>
        <w:t xml:space="preserve"> by giving reasonable notice to the Contractor.</w:t>
      </w:r>
    </w:p>
    <w:p w14:paraId="58C92BD1" w14:textId="77777777" w:rsidR="00BD05B3" w:rsidRPr="00BD05B3" w:rsidRDefault="00BD05B3" w:rsidP="00BD05B3">
      <w:pPr>
        <w:tabs>
          <w:tab w:val="left" w:pos="1418"/>
        </w:tabs>
        <w:spacing w:after="0" w:line="320" w:lineRule="atLeast"/>
        <w:ind w:left="1418" w:hanging="1418"/>
        <w:jc w:val="both"/>
        <w:rPr>
          <w:rFonts w:ascii="Arial" w:eastAsia="Arial" w:hAnsi="Arial" w:cs="Arial"/>
          <w:lang w:eastAsia="en-GB"/>
        </w:rPr>
      </w:pPr>
    </w:p>
    <w:p w14:paraId="38A2C5F8" w14:textId="77777777" w:rsidR="00BD05B3" w:rsidRPr="00BD05B3" w:rsidRDefault="001774AD" w:rsidP="00BD05B3">
      <w:pPr>
        <w:numPr>
          <w:ilvl w:val="1"/>
          <w:numId w:val="0"/>
        </w:numPr>
        <w:tabs>
          <w:tab w:val="left" w:pos="1418"/>
        </w:tabs>
        <w:spacing w:after="0" w:line="320" w:lineRule="atLeast"/>
        <w:ind w:left="1418" w:hanging="1418"/>
        <w:contextualSpacing/>
        <w:outlineLvl w:val="1"/>
        <w:rPr>
          <w:rFonts w:ascii="Arial" w:eastAsia="Arial" w:hAnsi="Arial" w:cs="Times New Roman"/>
          <w:b/>
          <w:lang w:eastAsia="en-GB"/>
        </w:rPr>
      </w:pPr>
      <w:bookmarkStart w:id="69" w:name="_Toc438040019"/>
      <w:r>
        <w:rPr>
          <w:rFonts w:ascii="Arial" w:eastAsia="Arial" w:hAnsi="Arial" w:cs="Times New Roman"/>
          <w:b/>
          <w:lang w:eastAsia="en-GB"/>
        </w:rPr>
        <w:t>8.4</w:t>
      </w:r>
      <w:r>
        <w:rPr>
          <w:rFonts w:ascii="Arial" w:eastAsia="Arial" w:hAnsi="Arial" w:cs="Times New Roman"/>
          <w:b/>
          <w:lang w:eastAsia="en-GB"/>
        </w:rPr>
        <w:tab/>
      </w:r>
      <w:r w:rsidR="00BD05B3" w:rsidRPr="00BD05B3">
        <w:rPr>
          <w:rFonts w:ascii="Arial" w:eastAsia="Arial" w:hAnsi="Arial" w:cs="Times New Roman"/>
          <w:b/>
          <w:lang w:eastAsia="en-GB"/>
        </w:rPr>
        <w:t>Break</w:t>
      </w:r>
      <w:bookmarkEnd w:id="69"/>
    </w:p>
    <w:p w14:paraId="57919B27" w14:textId="77777777" w:rsidR="00BD05B3" w:rsidRPr="00BD05B3" w:rsidRDefault="00BD05B3" w:rsidP="00BD05B3">
      <w:pPr>
        <w:tabs>
          <w:tab w:val="left" w:pos="1418"/>
        </w:tabs>
        <w:spacing w:after="0" w:line="320" w:lineRule="atLeast"/>
        <w:ind w:left="1418" w:hanging="1418"/>
        <w:jc w:val="both"/>
        <w:rPr>
          <w:rFonts w:ascii="Arial" w:eastAsia="Arial" w:hAnsi="Arial" w:cs="Arial"/>
          <w:lang w:eastAsia="en-GB"/>
        </w:rPr>
      </w:pPr>
    </w:p>
    <w:p w14:paraId="07F9FBC4" w14:textId="77777777" w:rsidR="00BD05B3" w:rsidRPr="00BD05B3" w:rsidRDefault="001774AD" w:rsidP="001774AD">
      <w:pPr>
        <w:tabs>
          <w:tab w:val="left" w:pos="1420"/>
        </w:tabs>
        <w:spacing w:after="0" w:line="320" w:lineRule="atLeast"/>
        <w:ind w:left="1416" w:hanging="1416"/>
        <w:contextualSpacing/>
        <w:jc w:val="both"/>
        <w:rPr>
          <w:rFonts w:ascii="Arial" w:eastAsia="Arial" w:hAnsi="Arial" w:cs="Times New Roman"/>
          <w:lang w:eastAsia="en-GB"/>
        </w:rPr>
      </w:pPr>
      <w:r>
        <w:rPr>
          <w:rFonts w:ascii="Arial" w:eastAsia="Arial" w:hAnsi="Arial" w:cs="Times New Roman"/>
          <w:lang w:eastAsia="en-GB"/>
        </w:rPr>
        <w:t>8.4.1</w:t>
      </w:r>
      <w:r w:rsidR="00BD05B3" w:rsidRPr="00BD05B3">
        <w:rPr>
          <w:rFonts w:ascii="Arial" w:eastAsia="Arial" w:hAnsi="Arial" w:cs="Times New Roman"/>
          <w:lang w:eastAsia="en-GB"/>
        </w:rPr>
        <w:tab/>
        <w:t xml:space="preserve">The Authority shall have the right to terminate the </w:t>
      </w:r>
      <w:r w:rsidR="00D65708">
        <w:rPr>
          <w:rFonts w:ascii="Arial" w:eastAsia="Arial" w:hAnsi="Arial" w:cs="Times New Roman"/>
          <w:lang w:eastAsia="en-GB"/>
        </w:rPr>
        <w:t>Agreement</w:t>
      </w:r>
      <w:r w:rsidR="00BD05B3" w:rsidRPr="00BD05B3">
        <w:rPr>
          <w:rFonts w:ascii="Arial" w:eastAsia="Arial" w:hAnsi="Arial" w:cs="Times New Roman"/>
          <w:lang w:eastAsia="en-GB"/>
        </w:rPr>
        <w:t xml:space="preserve"> at any time for any reason by giving to the Contractor not less than 3 month’s prior written notice.</w:t>
      </w:r>
    </w:p>
    <w:p w14:paraId="1C3C4474" w14:textId="77777777" w:rsidR="00BD05B3" w:rsidRPr="00BD05B3" w:rsidRDefault="00BD05B3" w:rsidP="00BD05B3">
      <w:pPr>
        <w:tabs>
          <w:tab w:val="left" w:pos="1418"/>
        </w:tabs>
        <w:spacing w:after="0" w:line="320" w:lineRule="atLeast"/>
        <w:ind w:left="1418" w:hanging="1418"/>
        <w:jc w:val="both"/>
        <w:rPr>
          <w:rFonts w:ascii="Arial" w:eastAsia="Arial" w:hAnsi="Arial" w:cs="Arial"/>
          <w:b/>
          <w:lang w:eastAsia="en-GB"/>
        </w:rPr>
      </w:pPr>
    </w:p>
    <w:p w14:paraId="4F1ADD19" w14:textId="77777777" w:rsidR="00BD05B3" w:rsidRPr="00BD05B3" w:rsidRDefault="001774AD" w:rsidP="00401D88">
      <w:pPr>
        <w:spacing w:after="0" w:line="240" w:lineRule="auto"/>
        <w:rPr>
          <w:rFonts w:ascii="Arial" w:eastAsia="Arial" w:hAnsi="Arial" w:cs="Times New Roman"/>
          <w:b/>
          <w:lang w:eastAsia="en-GB"/>
        </w:rPr>
      </w:pPr>
      <w:bookmarkStart w:id="70" w:name="_Toc438040020"/>
      <w:r>
        <w:rPr>
          <w:rFonts w:ascii="Arial" w:eastAsia="Arial" w:hAnsi="Arial" w:cs="Times New Roman"/>
          <w:b/>
          <w:lang w:eastAsia="en-GB"/>
        </w:rPr>
        <w:t>8.5</w:t>
      </w:r>
      <w:r>
        <w:rPr>
          <w:rFonts w:ascii="Arial" w:eastAsia="Arial" w:hAnsi="Arial" w:cs="Times New Roman"/>
          <w:b/>
          <w:lang w:eastAsia="en-GB"/>
        </w:rPr>
        <w:tab/>
      </w:r>
      <w:r w:rsidR="00BD05B3" w:rsidRPr="00BD05B3">
        <w:rPr>
          <w:rFonts w:ascii="Arial" w:eastAsia="Arial" w:hAnsi="Arial" w:cs="Times New Roman"/>
          <w:b/>
          <w:lang w:eastAsia="en-GB"/>
        </w:rPr>
        <w:t>Consequences of Expiry or Termination</w:t>
      </w:r>
      <w:bookmarkEnd w:id="70"/>
    </w:p>
    <w:p w14:paraId="54A0E272" w14:textId="77777777" w:rsidR="00BD05B3" w:rsidRPr="00BD05B3" w:rsidRDefault="00BD05B3" w:rsidP="00BD05B3">
      <w:pPr>
        <w:tabs>
          <w:tab w:val="left" w:pos="1418"/>
        </w:tabs>
        <w:spacing w:after="0" w:line="320" w:lineRule="atLeast"/>
        <w:ind w:left="1418" w:hanging="1418"/>
        <w:jc w:val="both"/>
        <w:rPr>
          <w:rFonts w:ascii="Arial" w:eastAsia="Arial" w:hAnsi="Arial" w:cs="Arial"/>
          <w:lang w:eastAsia="en-GB"/>
        </w:rPr>
      </w:pPr>
    </w:p>
    <w:p w14:paraId="3B1C0B80" w14:textId="77777777" w:rsidR="00BD05B3" w:rsidRPr="00BD05B3" w:rsidRDefault="003226E4" w:rsidP="003226E4">
      <w:pPr>
        <w:tabs>
          <w:tab w:val="left" w:pos="1420"/>
        </w:tabs>
        <w:spacing w:after="0" w:line="320" w:lineRule="atLeast"/>
        <w:ind w:left="1416" w:hanging="1416"/>
        <w:contextualSpacing/>
        <w:jc w:val="both"/>
        <w:rPr>
          <w:rFonts w:ascii="Arial" w:eastAsia="Arial" w:hAnsi="Arial" w:cs="Times New Roman"/>
          <w:lang w:eastAsia="en-GB"/>
        </w:rPr>
      </w:pPr>
      <w:r>
        <w:rPr>
          <w:rFonts w:ascii="Arial" w:eastAsia="Arial" w:hAnsi="Arial" w:cs="Times New Roman"/>
          <w:lang w:eastAsia="en-GB"/>
        </w:rPr>
        <w:t>8.5.1</w:t>
      </w:r>
      <w:r w:rsidR="00BD05B3" w:rsidRPr="00BD05B3">
        <w:rPr>
          <w:rFonts w:ascii="Arial" w:eastAsia="Arial" w:hAnsi="Arial" w:cs="Times New Roman"/>
          <w:lang w:eastAsia="en-GB"/>
        </w:rPr>
        <w:tab/>
        <w:t xml:space="preserve">Where the Authority terminates the </w:t>
      </w:r>
      <w:r w:rsidR="00D65708">
        <w:rPr>
          <w:rFonts w:ascii="Arial" w:eastAsia="Arial" w:hAnsi="Arial" w:cs="Times New Roman"/>
          <w:lang w:eastAsia="en-GB"/>
        </w:rPr>
        <w:t>Agreement</w:t>
      </w:r>
      <w:r w:rsidR="00BD05B3" w:rsidRPr="00BD05B3">
        <w:rPr>
          <w:rFonts w:ascii="Arial" w:eastAsia="Arial" w:hAnsi="Arial" w:cs="Times New Roman"/>
          <w:lang w:eastAsia="en-GB"/>
        </w:rPr>
        <w:t xml:space="preserve"> under clauses 4.1 (Prevention of Corruption), 4.2 (Prevention of Fraud), 4.6 (Health and Safety), 5.2 (Official Secrets and the Finance Act), 5.3 (Confidentiality), 5.7 (Intellectual Property), 6.5 (Remedies in the even</w:t>
      </w:r>
      <w:r>
        <w:rPr>
          <w:rFonts w:ascii="Arial" w:eastAsia="Arial" w:hAnsi="Arial" w:cs="Times New Roman"/>
          <w:lang w:eastAsia="en-GB"/>
        </w:rPr>
        <w:t>t</w:t>
      </w:r>
      <w:r w:rsidR="00BD05B3" w:rsidRPr="00BD05B3">
        <w:rPr>
          <w:rFonts w:ascii="Arial" w:eastAsia="Arial" w:hAnsi="Arial" w:cs="Times New Roman"/>
          <w:lang w:eastAsia="en-GB"/>
        </w:rPr>
        <w:t xml:space="preserve"> of inadequate </w:t>
      </w:r>
      <w:r w:rsidR="00BD05B3" w:rsidRPr="00BD05B3">
        <w:rPr>
          <w:rFonts w:ascii="Arial" w:eastAsia="Arial" w:hAnsi="Arial" w:cs="Times New Roman"/>
          <w:lang w:eastAsia="en-GB"/>
        </w:rPr>
        <w:lastRenderedPageBreak/>
        <w:t xml:space="preserve">performance), 8.1 (Termination on insolvency), 8.2 (Termination on Default) or  8.6 (Disruption) and then makes other arrangements for the supply of Goods, the Authority may recover from the Contractor the cost reasonably incurred of making those other arrangements and any additional expenditure incurred by the Authority throughout the remainder of the  </w:t>
      </w:r>
      <w:r w:rsidR="00D65708">
        <w:rPr>
          <w:rFonts w:ascii="Arial" w:eastAsia="Arial" w:hAnsi="Arial" w:cs="Times New Roman"/>
          <w:lang w:eastAsia="en-GB"/>
        </w:rPr>
        <w:t>Agreement</w:t>
      </w:r>
      <w:r w:rsidR="00BD05B3" w:rsidRPr="00BD05B3">
        <w:rPr>
          <w:rFonts w:ascii="Arial" w:eastAsia="Arial" w:hAnsi="Arial" w:cs="Times New Roman"/>
          <w:lang w:eastAsia="en-GB"/>
        </w:rPr>
        <w:t xml:space="preserve"> Term .</w:t>
      </w:r>
    </w:p>
    <w:p w14:paraId="3DF21068" w14:textId="77777777" w:rsidR="00BD05B3" w:rsidRPr="00BD05B3" w:rsidRDefault="00BD05B3" w:rsidP="00BD05B3">
      <w:pPr>
        <w:tabs>
          <w:tab w:val="left" w:pos="1418"/>
        </w:tabs>
        <w:spacing w:after="0" w:line="320" w:lineRule="atLeast"/>
        <w:ind w:left="1418" w:hanging="1418"/>
        <w:jc w:val="both"/>
        <w:rPr>
          <w:rFonts w:ascii="Arial" w:eastAsia="Arial" w:hAnsi="Arial" w:cs="Arial"/>
          <w:lang w:eastAsia="en-GB"/>
        </w:rPr>
      </w:pPr>
    </w:p>
    <w:p w14:paraId="0A6C36A2" w14:textId="77777777" w:rsidR="00BD05B3" w:rsidRPr="00BD05B3" w:rsidRDefault="003226E4" w:rsidP="003226E4">
      <w:pPr>
        <w:tabs>
          <w:tab w:val="left" w:pos="1420"/>
        </w:tabs>
        <w:spacing w:after="0" w:line="320" w:lineRule="atLeast"/>
        <w:ind w:left="1416" w:hanging="1416"/>
        <w:contextualSpacing/>
        <w:jc w:val="both"/>
        <w:rPr>
          <w:rFonts w:ascii="Arial" w:eastAsia="Arial" w:hAnsi="Arial" w:cs="Times New Roman"/>
          <w:lang w:eastAsia="en-GB"/>
        </w:rPr>
      </w:pPr>
      <w:r>
        <w:rPr>
          <w:rFonts w:ascii="Arial" w:eastAsia="Arial" w:hAnsi="Arial" w:cs="Times New Roman"/>
          <w:lang w:eastAsia="en-GB"/>
        </w:rPr>
        <w:t>8.5.2</w:t>
      </w:r>
      <w:r w:rsidR="00BD05B3" w:rsidRPr="00BD05B3">
        <w:rPr>
          <w:rFonts w:ascii="Arial" w:eastAsia="Arial" w:hAnsi="Arial" w:cs="Times New Roman"/>
          <w:lang w:eastAsia="en-GB"/>
        </w:rPr>
        <w:tab/>
        <w:t xml:space="preserve">Save as otherwise expressly provided in the </w:t>
      </w:r>
      <w:r w:rsidR="00D65708">
        <w:rPr>
          <w:rFonts w:ascii="Arial" w:eastAsia="Arial" w:hAnsi="Arial" w:cs="Times New Roman"/>
          <w:lang w:eastAsia="en-GB"/>
        </w:rPr>
        <w:t>Agreement</w:t>
      </w:r>
      <w:r w:rsidR="00BD05B3" w:rsidRPr="00BD05B3">
        <w:rPr>
          <w:rFonts w:ascii="Arial" w:eastAsia="Arial" w:hAnsi="Arial" w:cs="Times New Roman"/>
          <w:lang w:eastAsia="en-GB"/>
        </w:rPr>
        <w:t xml:space="preserve"> termination or expiry of the </w:t>
      </w:r>
      <w:r w:rsidR="00D65708">
        <w:rPr>
          <w:rFonts w:ascii="Arial" w:eastAsia="Arial" w:hAnsi="Arial" w:cs="Times New Roman"/>
          <w:lang w:eastAsia="en-GB"/>
        </w:rPr>
        <w:t>Agreement</w:t>
      </w:r>
      <w:r w:rsidR="00BD05B3" w:rsidRPr="00BD05B3">
        <w:rPr>
          <w:rFonts w:ascii="Arial" w:eastAsia="Arial" w:hAnsi="Arial" w:cs="Times New Roman"/>
          <w:lang w:eastAsia="en-GB"/>
        </w:rPr>
        <w:t xml:space="preserve"> shall be without prejudice to any rights, remedies or obligations accrued under the </w:t>
      </w:r>
      <w:r w:rsidR="00D65708">
        <w:rPr>
          <w:rFonts w:ascii="Arial" w:eastAsia="Arial" w:hAnsi="Arial" w:cs="Times New Roman"/>
          <w:lang w:eastAsia="en-GB"/>
        </w:rPr>
        <w:t>Agreement</w:t>
      </w:r>
      <w:r w:rsidR="00BD05B3" w:rsidRPr="00BD05B3">
        <w:rPr>
          <w:rFonts w:ascii="Arial" w:eastAsia="Arial" w:hAnsi="Arial" w:cs="Times New Roman"/>
          <w:lang w:eastAsia="en-GB"/>
        </w:rPr>
        <w:t xml:space="preserve"> prior to termination or expiration and nothing in the </w:t>
      </w:r>
      <w:r w:rsidR="00D65708">
        <w:rPr>
          <w:rFonts w:ascii="Arial" w:eastAsia="Arial" w:hAnsi="Arial" w:cs="Times New Roman"/>
          <w:lang w:eastAsia="en-GB"/>
        </w:rPr>
        <w:t>Agreement</w:t>
      </w:r>
      <w:r w:rsidR="00BD05B3" w:rsidRPr="00BD05B3">
        <w:rPr>
          <w:rFonts w:ascii="Arial" w:eastAsia="Arial" w:hAnsi="Arial" w:cs="Times New Roman"/>
          <w:lang w:eastAsia="en-GB"/>
        </w:rPr>
        <w:t xml:space="preserve"> shall prejudice the right of either Party to recover any amount outstanding at such termination or expiry.</w:t>
      </w:r>
    </w:p>
    <w:p w14:paraId="747897F3" w14:textId="77777777" w:rsidR="00BD05B3" w:rsidRPr="00BD05B3" w:rsidRDefault="00BD05B3" w:rsidP="00BD05B3">
      <w:pPr>
        <w:tabs>
          <w:tab w:val="left" w:pos="1418"/>
        </w:tabs>
        <w:spacing w:after="0" w:line="320" w:lineRule="atLeast"/>
        <w:ind w:left="1418" w:hanging="1418"/>
        <w:jc w:val="both"/>
        <w:rPr>
          <w:rFonts w:ascii="Arial" w:eastAsia="Arial" w:hAnsi="Arial" w:cs="Arial"/>
          <w:lang w:eastAsia="en-GB"/>
        </w:rPr>
      </w:pPr>
    </w:p>
    <w:p w14:paraId="516A40D5" w14:textId="77777777" w:rsidR="00BD05B3" w:rsidRPr="00BD05B3" w:rsidRDefault="003226E4" w:rsidP="003226E4">
      <w:pPr>
        <w:tabs>
          <w:tab w:val="left" w:pos="1420"/>
        </w:tabs>
        <w:spacing w:after="0" w:line="320" w:lineRule="atLeast"/>
        <w:ind w:left="1416" w:hanging="1416"/>
        <w:contextualSpacing/>
        <w:jc w:val="both"/>
        <w:rPr>
          <w:rFonts w:ascii="Arial" w:eastAsia="Arial" w:hAnsi="Arial" w:cs="Times New Roman"/>
          <w:lang w:eastAsia="en-GB"/>
        </w:rPr>
      </w:pPr>
      <w:r>
        <w:rPr>
          <w:rFonts w:ascii="Arial" w:eastAsia="Arial" w:hAnsi="Arial" w:cs="Times New Roman"/>
          <w:lang w:eastAsia="en-GB"/>
        </w:rPr>
        <w:t>8.5.3</w:t>
      </w:r>
      <w:r w:rsidR="00BD05B3" w:rsidRPr="00BD05B3">
        <w:rPr>
          <w:rFonts w:ascii="Arial" w:eastAsia="Arial" w:hAnsi="Arial" w:cs="Times New Roman"/>
          <w:lang w:eastAsia="en-GB"/>
        </w:rPr>
        <w:tab/>
        <w:t xml:space="preserve">Termination of the </w:t>
      </w:r>
      <w:r w:rsidR="00D65708">
        <w:rPr>
          <w:rFonts w:ascii="Arial" w:eastAsia="Arial" w:hAnsi="Arial" w:cs="Times New Roman"/>
          <w:lang w:eastAsia="en-GB"/>
        </w:rPr>
        <w:t>Agreement</w:t>
      </w:r>
      <w:r w:rsidR="00BD05B3" w:rsidRPr="00BD05B3">
        <w:rPr>
          <w:rFonts w:ascii="Arial" w:eastAsia="Arial" w:hAnsi="Arial" w:cs="Times New Roman"/>
          <w:lang w:eastAsia="en-GB"/>
        </w:rPr>
        <w:t xml:space="preserve"> shall not affect the continuing rights, remedies or obligations of the Authority or the Contractor under clauses 3.2 (Payment and VAT), 3.3 (Recovery of Sums Due), 4.1 (Prevention of Corruption), 5.1 (Data Protection Act), 5.2 (Official Secrets Act 1911 to 1989, Section 182 of the Finance Act 1989), 5.3 (Confidential Information), 5.4 (Freedom of Information), 5.7 (Intellectual Property Rights), 5.8 (Audit), 6.6 (Remedies Cumulative), 7.1 (Liability, Indemnity and Insurance), 8.5 (Consequences of Expiry of Termination), 8.7 (Recovery upon Expiry or Termination), 8.9 (Cooperation with Retendering) and 9.1 (Governing Law and Jurisdiction).</w:t>
      </w:r>
    </w:p>
    <w:p w14:paraId="74461972" w14:textId="77777777" w:rsidR="00BD05B3" w:rsidRPr="00BD05B3" w:rsidRDefault="00BD05B3" w:rsidP="00BD05B3">
      <w:pPr>
        <w:tabs>
          <w:tab w:val="left" w:pos="1418"/>
        </w:tabs>
        <w:spacing w:after="0" w:line="320" w:lineRule="atLeast"/>
        <w:ind w:left="1418" w:hanging="1418"/>
        <w:jc w:val="both"/>
        <w:rPr>
          <w:rFonts w:ascii="Arial" w:eastAsia="Arial" w:hAnsi="Arial" w:cs="Arial"/>
          <w:lang w:eastAsia="en-GB"/>
        </w:rPr>
      </w:pPr>
    </w:p>
    <w:p w14:paraId="404B2419" w14:textId="77777777" w:rsidR="00BD05B3" w:rsidRPr="00BD05B3" w:rsidRDefault="003226E4" w:rsidP="00BD05B3">
      <w:pPr>
        <w:numPr>
          <w:ilvl w:val="1"/>
          <w:numId w:val="0"/>
        </w:numPr>
        <w:tabs>
          <w:tab w:val="left" w:pos="1418"/>
        </w:tabs>
        <w:spacing w:after="0" w:line="320" w:lineRule="atLeast"/>
        <w:ind w:left="1418" w:hanging="1418"/>
        <w:contextualSpacing/>
        <w:outlineLvl w:val="1"/>
        <w:rPr>
          <w:rFonts w:ascii="Arial" w:eastAsia="Arial" w:hAnsi="Arial" w:cs="Times New Roman"/>
          <w:b/>
          <w:lang w:eastAsia="en-GB"/>
        </w:rPr>
      </w:pPr>
      <w:bookmarkStart w:id="71" w:name="_Toc438040021"/>
      <w:r>
        <w:rPr>
          <w:rFonts w:ascii="Arial" w:eastAsia="Arial" w:hAnsi="Arial" w:cs="Times New Roman"/>
          <w:b/>
          <w:lang w:eastAsia="en-GB"/>
        </w:rPr>
        <w:t>8.6</w:t>
      </w:r>
      <w:r>
        <w:rPr>
          <w:rFonts w:ascii="Arial" w:eastAsia="Arial" w:hAnsi="Arial" w:cs="Times New Roman"/>
          <w:b/>
          <w:lang w:eastAsia="en-GB"/>
        </w:rPr>
        <w:tab/>
      </w:r>
      <w:r w:rsidR="00BD05B3" w:rsidRPr="00BD05B3">
        <w:rPr>
          <w:rFonts w:ascii="Arial" w:eastAsia="Arial" w:hAnsi="Arial" w:cs="Times New Roman"/>
          <w:b/>
          <w:lang w:eastAsia="en-GB"/>
        </w:rPr>
        <w:t>Disruption</w:t>
      </w:r>
      <w:bookmarkEnd w:id="71"/>
    </w:p>
    <w:p w14:paraId="1DB4AC53" w14:textId="77777777" w:rsidR="00BD05B3" w:rsidRPr="00BD05B3" w:rsidRDefault="00BD05B3" w:rsidP="00BD05B3">
      <w:pPr>
        <w:tabs>
          <w:tab w:val="left" w:pos="1418"/>
        </w:tabs>
        <w:spacing w:after="0" w:line="320" w:lineRule="atLeast"/>
        <w:ind w:left="1418" w:hanging="1418"/>
        <w:jc w:val="both"/>
        <w:rPr>
          <w:rFonts w:ascii="Arial" w:eastAsia="Arial" w:hAnsi="Arial" w:cs="Arial"/>
          <w:lang w:eastAsia="en-GB"/>
        </w:rPr>
      </w:pPr>
    </w:p>
    <w:p w14:paraId="3743AC71" w14:textId="77777777" w:rsidR="00BD05B3" w:rsidRPr="00BD05B3" w:rsidRDefault="003226E4" w:rsidP="003226E4">
      <w:pPr>
        <w:tabs>
          <w:tab w:val="left" w:pos="1420"/>
        </w:tabs>
        <w:spacing w:after="0" w:line="320" w:lineRule="atLeast"/>
        <w:ind w:left="1416" w:hanging="1416"/>
        <w:contextualSpacing/>
        <w:jc w:val="both"/>
        <w:rPr>
          <w:rFonts w:ascii="Arial" w:eastAsia="Arial" w:hAnsi="Arial" w:cs="Times New Roman"/>
          <w:lang w:eastAsia="en-GB"/>
        </w:rPr>
      </w:pPr>
      <w:r>
        <w:rPr>
          <w:rFonts w:ascii="Arial" w:eastAsia="Arial" w:hAnsi="Arial" w:cs="Times New Roman"/>
          <w:lang w:eastAsia="en-GB"/>
        </w:rPr>
        <w:t>8.6.1</w:t>
      </w:r>
      <w:r w:rsidR="00BD05B3" w:rsidRPr="00BD05B3">
        <w:rPr>
          <w:rFonts w:ascii="Arial" w:eastAsia="Arial" w:hAnsi="Arial" w:cs="Times New Roman"/>
          <w:lang w:eastAsia="en-GB"/>
        </w:rPr>
        <w:tab/>
        <w:t xml:space="preserve">The Contractor shall take reasonable care to ensure that in the performance of its obligations under the </w:t>
      </w:r>
      <w:r w:rsidR="00D65708">
        <w:rPr>
          <w:rFonts w:ascii="Arial" w:eastAsia="Arial" w:hAnsi="Arial" w:cs="Times New Roman"/>
          <w:lang w:eastAsia="en-GB"/>
        </w:rPr>
        <w:t>Agreement</w:t>
      </w:r>
      <w:r w:rsidR="00BD05B3" w:rsidRPr="00BD05B3">
        <w:rPr>
          <w:rFonts w:ascii="Arial" w:eastAsia="Arial" w:hAnsi="Arial" w:cs="Times New Roman"/>
          <w:lang w:eastAsia="en-GB"/>
        </w:rPr>
        <w:t xml:space="preserve"> it does not disrupt the operations of the Authority, its employees or any other contractor employed by the Authority.</w:t>
      </w:r>
    </w:p>
    <w:p w14:paraId="3A3B3F0C" w14:textId="77777777" w:rsidR="00BD05B3" w:rsidRPr="00BD05B3" w:rsidRDefault="00BD05B3" w:rsidP="00BD05B3">
      <w:pPr>
        <w:tabs>
          <w:tab w:val="left" w:pos="1418"/>
        </w:tabs>
        <w:spacing w:after="0" w:line="320" w:lineRule="atLeast"/>
        <w:ind w:left="1418" w:hanging="1418"/>
        <w:jc w:val="both"/>
        <w:rPr>
          <w:rFonts w:ascii="Arial" w:eastAsia="Arial" w:hAnsi="Arial" w:cs="Arial"/>
          <w:lang w:eastAsia="en-GB"/>
        </w:rPr>
      </w:pPr>
    </w:p>
    <w:p w14:paraId="0DEE7A97" w14:textId="77777777" w:rsidR="00401D88" w:rsidRDefault="00401D88" w:rsidP="00BD05B3">
      <w:pPr>
        <w:numPr>
          <w:ilvl w:val="1"/>
          <w:numId w:val="0"/>
        </w:numPr>
        <w:tabs>
          <w:tab w:val="left" w:pos="1418"/>
        </w:tabs>
        <w:spacing w:after="0" w:line="320" w:lineRule="atLeast"/>
        <w:ind w:left="1418" w:hanging="1418"/>
        <w:contextualSpacing/>
        <w:outlineLvl w:val="1"/>
        <w:rPr>
          <w:rFonts w:ascii="Arial" w:eastAsia="Arial" w:hAnsi="Arial" w:cs="Times New Roman"/>
          <w:b/>
          <w:lang w:eastAsia="en-GB"/>
        </w:rPr>
      </w:pPr>
      <w:bookmarkStart w:id="72" w:name="_Toc438040022"/>
    </w:p>
    <w:p w14:paraId="10E1B46C" w14:textId="77777777" w:rsidR="00BD05B3" w:rsidRPr="00BD05B3" w:rsidRDefault="003226E4" w:rsidP="00BD05B3">
      <w:pPr>
        <w:numPr>
          <w:ilvl w:val="1"/>
          <w:numId w:val="0"/>
        </w:numPr>
        <w:tabs>
          <w:tab w:val="left" w:pos="1418"/>
        </w:tabs>
        <w:spacing w:after="0" w:line="320" w:lineRule="atLeast"/>
        <w:ind w:left="1418" w:hanging="1418"/>
        <w:contextualSpacing/>
        <w:outlineLvl w:val="1"/>
        <w:rPr>
          <w:rFonts w:ascii="Arial" w:eastAsia="Arial" w:hAnsi="Arial" w:cs="Times New Roman"/>
          <w:b/>
          <w:lang w:eastAsia="en-GB"/>
        </w:rPr>
      </w:pPr>
      <w:r>
        <w:rPr>
          <w:rFonts w:ascii="Arial" w:eastAsia="Arial" w:hAnsi="Arial" w:cs="Times New Roman"/>
          <w:b/>
          <w:lang w:eastAsia="en-GB"/>
        </w:rPr>
        <w:t>8.7</w:t>
      </w:r>
      <w:r>
        <w:rPr>
          <w:rFonts w:ascii="Arial" w:eastAsia="Arial" w:hAnsi="Arial" w:cs="Times New Roman"/>
          <w:b/>
          <w:lang w:eastAsia="en-GB"/>
        </w:rPr>
        <w:tab/>
      </w:r>
      <w:r w:rsidR="00BD05B3" w:rsidRPr="00BD05B3">
        <w:rPr>
          <w:rFonts w:ascii="Arial" w:eastAsia="Arial" w:hAnsi="Arial" w:cs="Times New Roman"/>
          <w:b/>
          <w:lang w:eastAsia="en-GB"/>
        </w:rPr>
        <w:t>Recovery upon Termination</w:t>
      </w:r>
      <w:bookmarkEnd w:id="72"/>
    </w:p>
    <w:p w14:paraId="3DD3443D" w14:textId="77777777" w:rsidR="00BD05B3" w:rsidRPr="00BD05B3" w:rsidRDefault="00BD05B3" w:rsidP="00BD05B3">
      <w:pPr>
        <w:tabs>
          <w:tab w:val="left" w:pos="1418"/>
        </w:tabs>
        <w:spacing w:after="0" w:line="320" w:lineRule="atLeast"/>
        <w:ind w:left="1418" w:hanging="1418"/>
        <w:jc w:val="both"/>
        <w:rPr>
          <w:rFonts w:ascii="Arial" w:eastAsia="Arial" w:hAnsi="Arial" w:cs="Arial"/>
          <w:lang w:eastAsia="en-GB"/>
        </w:rPr>
      </w:pPr>
    </w:p>
    <w:p w14:paraId="6CEDAA0E" w14:textId="77777777" w:rsidR="00BD05B3" w:rsidRPr="00BD05B3" w:rsidRDefault="00FB7C8F" w:rsidP="00FB7C8F">
      <w:pPr>
        <w:tabs>
          <w:tab w:val="left" w:pos="1420"/>
        </w:tabs>
        <w:spacing w:after="0" w:line="320" w:lineRule="atLeast"/>
        <w:contextualSpacing/>
        <w:jc w:val="both"/>
        <w:rPr>
          <w:rFonts w:ascii="Arial" w:eastAsia="Arial" w:hAnsi="Arial" w:cs="Times New Roman"/>
          <w:lang w:eastAsia="en-GB"/>
        </w:rPr>
      </w:pPr>
      <w:r>
        <w:rPr>
          <w:rFonts w:ascii="Arial" w:eastAsia="Arial" w:hAnsi="Arial" w:cs="Times New Roman"/>
          <w:lang w:eastAsia="en-GB"/>
        </w:rPr>
        <w:t>8.7.1</w:t>
      </w:r>
      <w:r w:rsidR="00BD05B3" w:rsidRPr="00BD05B3">
        <w:rPr>
          <w:rFonts w:ascii="Arial" w:eastAsia="Arial" w:hAnsi="Arial" w:cs="Times New Roman"/>
          <w:lang w:eastAsia="en-GB"/>
        </w:rPr>
        <w:tab/>
        <w:t xml:space="preserve">On the termination of the </w:t>
      </w:r>
      <w:r w:rsidR="00D65708">
        <w:rPr>
          <w:rFonts w:ascii="Arial" w:eastAsia="Arial" w:hAnsi="Arial" w:cs="Times New Roman"/>
          <w:lang w:eastAsia="en-GB"/>
        </w:rPr>
        <w:t>Agreement</w:t>
      </w:r>
      <w:r w:rsidR="00BD05B3" w:rsidRPr="00BD05B3">
        <w:rPr>
          <w:rFonts w:ascii="Arial" w:eastAsia="Arial" w:hAnsi="Arial" w:cs="Times New Roman"/>
          <w:lang w:eastAsia="en-GB"/>
        </w:rPr>
        <w:t xml:space="preserve"> for any reason, the Contractor shall:</w:t>
      </w:r>
    </w:p>
    <w:p w14:paraId="74A1C961" w14:textId="77777777" w:rsidR="00BD05B3" w:rsidRPr="00BD05B3" w:rsidRDefault="00BD05B3" w:rsidP="00BD05B3">
      <w:pPr>
        <w:tabs>
          <w:tab w:val="left" w:pos="1418"/>
        </w:tabs>
        <w:spacing w:after="0" w:line="320" w:lineRule="atLeast"/>
        <w:ind w:left="1418" w:hanging="1418"/>
        <w:jc w:val="both"/>
        <w:rPr>
          <w:rFonts w:ascii="Arial" w:eastAsia="Arial" w:hAnsi="Arial" w:cs="Arial"/>
          <w:lang w:eastAsia="en-GB"/>
        </w:rPr>
      </w:pPr>
    </w:p>
    <w:p w14:paraId="7DB77676" w14:textId="77777777" w:rsidR="00BD05B3" w:rsidRPr="00BD05B3" w:rsidRDefault="00FB7C8F" w:rsidP="00FB7C8F">
      <w:pPr>
        <w:tabs>
          <w:tab w:val="left" w:pos="2835"/>
        </w:tabs>
        <w:spacing w:after="0" w:line="320" w:lineRule="atLeast"/>
        <w:ind w:left="2834" w:hanging="1416"/>
        <w:contextualSpacing/>
        <w:jc w:val="both"/>
        <w:rPr>
          <w:rFonts w:ascii="Arial" w:eastAsia="Arial" w:hAnsi="Arial" w:cs="Times New Roman"/>
          <w:lang w:eastAsia="en-GB"/>
        </w:rPr>
      </w:pPr>
      <w:r>
        <w:rPr>
          <w:rFonts w:ascii="Arial" w:eastAsia="Arial" w:hAnsi="Arial" w:cs="Times New Roman"/>
          <w:lang w:eastAsia="en-GB"/>
        </w:rPr>
        <w:t>8.7.1.1</w:t>
      </w:r>
      <w:r>
        <w:rPr>
          <w:rFonts w:ascii="Arial" w:eastAsia="Arial" w:hAnsi="Arial" w:cs="Times New Roman"/>
          <w:lang w:eastAsia="en-GB"/>
        </w:rPr>
        <w:tab/>
      </w:r>
      <w:proofErr w:type="gramStart"/>
      <w:r w:rsidR="00BD05B3" w:rsidRPr="00BD05B3">
        <w:rPr>
          <w:rFonts w:ascii="Arial" w:eastAsia="Arial" w:hAnsi="Arial" w:cs="Times New Roman"/>
          <w:lang w:eastAsia="en-GB"/>
        </w:rPr>
        <w:t>immediately</w:t>
      </w:r>
      <w:proofErr w:type="gramEnd"/>
      <w:r w:rsidR="00BD05B3" w:rsidRPr="00BD05B3">
        <w:rPr>
          <w:rFonts w:ascii="Arial" w:eastAsia="Arial" w:hAnsi="Arial" w:cs="Times New Roman"/>
          <w:lang w:eastAsia="en-GB"/>
        </w:rPr>
        <w:t xml:space="preserve"> return to the Authority all information and documentation belonging to the Authority;</w:t>
      </w:r>
    </w:p>
    <w:p w14:paraId="02488030" w14:textId="77777777" w:rsidR="00FB7C8F" w:rsidRDefault="00FB7C8F" w:rsidP="00FB7C8F">
      <w:pPr>
        <w:tabs>
          <w:tab w:val="left" w:pos="2835"/>
        </w:tabs>
        <w:spacing w:after="0" w:line="320" w:lineRule="atLeast"/>
        <w:ind w:left="1418"/>
        <w:contextualSpacing/>
        <w:jc w:val="both"/>
        <w:rPr>
          <w:rFonts w:ascii="Arial" w:eastAsia="Arial" w:hAnsi="Arial" w:cs="Times New Roman"/>
          <w:lang w:eastAsia="en-GB"/>
        </w:rPr>
      </w:pPr>
    </w:p>
    <w:p w14:paraId="326A5388" w14:textId="77777777" w:rsidR="00BD05B3" w:rsidRPr="00BD05B3" w:rsidRDefault="00FB7C8F" w:rsidP="00FB7C8F">
      <w:pPr>
        <w:tabs>
          <w:tab w:val="left" w:pos="2835"/>
        </w:tabs>
        <w:spacing w:after="0" w:line="320" w:lineRule="atLeast"/>
        <w:ind w:left="2834" w:hanging="1416"/>
        <w:contextualSpacing/>
        <w:jc w:val="both"/>
        <w:rPr>
          <w:rFonts w:ascii="Arial" w:eastAsia="Arial" w:hAnsi="Arial" w:cs="Times New Roman"/>
          <w:lang w:eastAsia="en-GB"/>
        </w:rPr>
      </w:pPr>
      <w:r>
        <w:rPr>
          <w:rFonts w:ascii="Arial" w:eastAsia="Arial" w:hAnsi="Arial" w:cs="Times New Roman"/>
          <w:lang w:eastAsia="en-GB"/>
        </w:rPr>
        <w:t>8.7.1.2</w:t>
      </w:r>
      <w:r>
        <w:rPr>
          <w:rFonts w:ascii="Arial" w:eastAsia="Arial" w:hAnsi="Arial" w:cs="Times New Roman"/>
          <w:lang w:eastAsia="en-GB"/>
        </w:rPr>
        <w:tab/>
      </w:r>
      <w:r>
        <w:rPr>
          <w:rFonts w:ascii="Arial" w:eastAsia="Arial" w:hAnsi="Arial" w:cs="Times New Roman"/>
          <w:lang w:eastAsia="en-GB"/>
        </w:rPr>
        <w:tab/>
      </w:r>
      <w:proofErr w:type="gramStart"/>
      <w:r w:rsidR="00BD05B3" w:rsidRPr="00BD05B3">
        <w:rPr>
          <w:rFonts w:ascii="Arial" w:eastAsia="Arial" w:hAnsi="Arial" w:cs="Times New Roman"/>
          <w:lang w:eastAsia="en-GB"/>
        </w:rPr>
        <w:t>assist</w:t>
      </w:r>
      <w:proofErr w:type="gramEnd"/>
      <w:r w:rsidR="00BD05B3" w:rsidRPr="00BD05B3">
        <w:rPr>
          <w:rFonts w:ascii="Arial" w:eastAsia="Arial" w:hAnsi="Arial" w:cs="Times New Roman"/>
          <w:lang w:eastAsia="en-GB"/>
        </w:rPr>
        <w:t xml:space="preserve"> and co-operate with the Authority with any re-tender; and</w:t>
      </w:r>
    </w:p>
    <w:p w14:paraId="341354B0" w14:textId="77777777" w:rsidR="00BD05B3" w:rsidRPr="00BD05B3" w:rsidRDefault="00BD05B3" w:rsidP="00BD05B3">
      <w:pPr>
        <w:spacing w:after="0" w:line="240" w:lineRule="auto"/>
        <w:ind w:left="720"/>
        <w:contextualSpacing/>
        <w:rPr>
          <w:rFonts w:ascii="Arial" w:eastAsia="Arial" w:hAnsi="Arial" w:cs="Times New Roman"/>
          <w:lang w:eastAsia="en-GB"/>
        </w:rPr>
      </w:pPr>
    </w:p>
    <w:p w14:paraId="64A4AAF8" w14:textId="77777777" w:rsidR="00BD05B3" w:rsidRPr="00BD05B3" w:rsidRDefault="00FB7C8F" w:rsidP="00FB7C8F">
      <w:pPr>
        <w:tabs>
          <w:tab w:val="left" w:pos="2835"/>
        </w:tabs>
        <w:spacing w:after="0" w:line="320" w:lineRule="atLeast"/>
        <w:ind w:left="2834" w:hanging="1416"/>
        <w:contextualSpacing/>
        <w:jc w:val="both"/>
        <w:rPr>
          <w:rFonts w:ascii="Arial" w:eastAsia="Arial" w:hAnsi="Arial" w:cs="Times New Roman"/>
          <w:lang w:eastAsia="en-GB"/>
        </w:rPr>
      </w:pPr>
      <w:r>
        <w:rPr>
          <w:rFonts w:ascii="Arial" w:eastAsia="Arial" w:hAnsi="Arial" w:cs="Times New Roman"/>
          <w:lang w:eastAsia="en-GB"/>
        </w:rPr>
        <w:t>8.7.1.3</w:t>
      </w:r>
      <w:r>
        <w:rPr>
          <w:rFonts w:ascii="Arial" w:eastAsia="Arial" w:hAnsi="Arial" w:cs="Times New Roman"/>
          <w:lang w:eastAsia="en-GB"/>
        </w:rPr>
        <w:tab/>
      </w:r>
      <w:proofErr w:type="gramStart"/>
      <w:r w:rsidR="00BD05B3" w:rsidRPr="00BD05B3">
        <w:rPr>
          <w:rFonts w:ascii="Arial" w:eastAsia="Arial" w:hAnsi="Arial" w:cs="Times New Roman"/>
          <w:lang w:eastAsia="en-GB"/>
        </w:rPr>
        <w:t>promptly</w:t>
      </w:r>
      <w:proofErr w:type="gramEnd"/>
      <w:r w:rsidR="00BD05B3" w:rsidRPr="00BD05B3">
        <w:rPr>
          <w:rFonts w:ascii="Arial" w:eastAsia="Arial" w:hAnsi="Arial" w:cs="Times New Roman"/>
          <w:lang w:eastAsia="en-GB"/>
        </w:rPr>
        <w:t xml:space="preserve"> provide all information concerning the provision of the Goods which may reasonably be requested by the Authority.</w:t>
      </w:r>
    </w:p>
    <w:p w14:paraId="1C3FCD6E" w14:textId="77777777" w:rsidR="00BD05B3" w:rsidRPr="00BD05B3" w:rsidRDefault="00BD05B3" w:rsidP="00BD05B3">
      <w:pPr>
        <w:spacing w:after="0" w:line="240" w:lineRule="auto"/>
        <w:ind w:left="720"/>
        <w:contextualSpacing/>
        <w:rPr>
          <w:rFonts w:ascii="Arial" w:eastAsia="Arial" w:hAnsi="Arial" w:cs="Times New Roman"/>
          <w:lang w:eastAsia="en-GB"/>
        </w:rPr>
      </w:pPr>
    </w:p>
    <w:p w14:paraId="56B8A690" w14:textId="77777777" w:rsidR="00BD05B3" w:rsidRPr="00BD05B3" w:rsidRDefault="00FB7C8F" w:rsidP="00BD05B3">
      <w:pPr>
        <w:numPr>
          <w:ilvl w:val="1"/>
          <w:numId w:val="0"/>
        </w:numPr>
        <w:tabs>
          <w:tab w:val="left" w:pos="1418"/>
        </w:tabs>
        <w:spacing w:after="0" w:line="320" w:lineRule="atLeast"/>
        <w:ind w:left="1418" w:hanging="1418"/>
        <w:contextualSpacing/>
        <w:outlineLvl w:val="1"/>
        <w:rPr>
          <w:rFonts w:ascii="Arial" w:eastAsia="Arial" w:hAnsi="Arial" w:cs="Times New Roman"/>
          <w:b/>
          <w:lang w:eastAsia="en-GB"/>
        </w:rPr>
      </w:pPr>
      <w:bookmarkStart w:id="73" w:name="_Toc438040023"/>
      <w:r>
        <w:rPr>
          <w:rFonts w:ascii="Arial" w:eastAsia="Arial" w:hAnsi="Arial" w:cs="Times New Roman"/>
          <w:b/>
          <w:lang w:eastAsia="en-GB"/>
        </w:rPr>
        <w:t>8.8</w:t>
      </w:r>
      <w:r>
        <w:rPr>
          <w:rFonts w:ascii="Arial" w:eastAsia="Arial" w:hAnsi="Arial" w:cs="Times New Roman"/>
          <w:b/>
          <w:lang w:eastAsia="en-GB"/>
        </w:rPr>
        <w:tab/>
      </w:r>
      <w:r w:rsidR="00BD05B3" w:rsidRPr="00BD05B3">
        <w:rPr>
          <w:rFonts w:ascii="Arial" w:eastAsia="Arial" w:hAnsi="Arial" w:cs="Times New Roman"/>
          <w:b/>
          <w:lang w:eastAsia="en-GB"/>
        </w:rPr>
        <w:t>Force Majeure</w:t>
      </w:r>
      <w:bookmarkEnd w:id="73"/>
    </w:p>
    <w:p w14:paraId="04DAC599" w14:textId="77777777" w:rsidR="00BD05B3" w:rsidRPr="00BD05B3" w:rsidRDefault="00BD05B3" w:rsidP="00BD05B3">
      <w:pPr>
        <w:tabs>
          <w:tab w:val="left" w:pos="1418"/>
        </w:tabs>
        <w:spacing w:after="0" w:line="320" w:lineRule="atLeast"/>
        <w:ind w:left="1418" w:hanging="1418"/>
        <w:jc w:val="both"/>
        <w:rPr>
          <w:rFonts w:ascii="Arial" w:eastAsia="Arial" w:hAnsi="Arial" w:cs="Arial"/>
          <w:lang w:eastAsia="en-GB"/>
        </w:rPr>
      </w:pPr>
    </w:p>
    <w:p w14:paraId="57DB258B" w14:textId="77777777" w:rsidR="00BD05B3" w:rsidRPr="00BD05B3" w:rsidRDefault="00FB7C8F" w:rsidP="00FB7C8F">
      <w:pPr>
        <w:tabs>
          <w:tab w:val="left" w:pos="1420"/>
        </w:tabs>
        <w:spacing w:after="0" w:line="320" w:lineRule="atLeast"/>
        <w:ind w:left="1416" w:hanging="1416"/>
        <w:contextualSpacing/>
        <w:jc w:val="both"/>
        <w:rPr>
          <w:rFonts w:ascii="Arial" w:eastAsia="Arial" w:hAnsi="Arial" w:cs="Times New Roman"/>
          <w:lang w:eastAsia="en-GB"/>
        </w:rPr>
      </w:pPr>
      <w:r>
        <w:rPr>
          <w:rFonts w:ascii="Arial" w:eastAsia="Arial" w:hAnsi="Arial" w:cs="Times New Roman"/>
          <w:lang w:eastAsia="en-GB"/>
        </w:rPr>
        <w:t>8.8.1</w:t>
      </w:r>
      <w:r>
        <w:rPr>
          <w:rFonts w:ascii="Arial" w:eastAsia="Arial" w:hAnsi="Arial" w:cs="Times New Roman"/>
          <w:lang w:eastAsia="en-GB"/>
        </w:rPr>
        <w:tab/>
      </w:r>
      <w:r w:rsidR="00BD05B3" w:rsidRPr="00BD05B3">
        <w:rPr>
          <w:rFonts w:ascii="Arial" w:eastAsia="Arial" w:hAnsi="Arial" w:cs="Times New Roman"/>
          <w:lang w:eastAsia="en-GB"/>
        </w:rPr>
        <w:t xml:space="preserve">The Contractor shall not be liable to the Authority under this </w:t>
      </w:r>
      <w:r w:rsidR="00D65708">
        <w:rPr>
          <w:rFonts w:ascii="Arial" w:eastAsia="Arial" w:hAnsi="Arial" w:cs="Times New Roman"/>
          <w:lang w:eastAsia="en-GB"/>
        </w:rPr>
        <w:t>Agreement</w:t>
      </w:r>
      <w:r w:rsidR="00BD05B3" w:rsidRPr="00BD05B3">
        <w:rPr>
          <w:rFonts w:ascii="Arial" w:eastAsia="Arial" w:hAnsi="Arial" w:cs="Times New Roman"/>
          <w:lang w:eastAsia="en-GB"/>
        </w:rPr>
        <w:t xml:space="preserve"> if it is unable to perform its obligations by reason of a Force Majeure event, provided that the Contractor shall use all reasonable endeavours to minimise the effect of the Force Majeure and to resume performance of its obligations as soon as practicable.</w:t>
      </w:r>
    </w:p>
    <w:p w14:paraId="0D3C30B9" w14:textId="77777777" w:rsidR="00BD05B3" w:rsidRPr="00BD05B3" w:rsidRDefault="00BD05B3" w:rsidP="00BD05B3">
      <w:pPr>
        <w:tabs>
          <w:tab w:val="left" w:pos="1418"/>
        </w:tabs>
        <w:spacing w:after="0" w:line="320" w:lineRule="atLeast"/>
        <w:ind w:left="1418" w:hanging="1418"/>
        <w:jc w:val="both"/>
        <w:rPr>
          <w:rFonts w:ascii="Arial" w:eastAsia="Arial" w:hAnsi="Arial" w:cs="Arial"/>
          <w:lang w:eastAsia="en-GB"/>
        </w:rPr>
      </w:pPr>
    </w:p>
    <w:p w14:paraId="5925D9E9" w14:textId="77777777" w:rsidR="00BD05B3" w:rsidRPr="00BD05B3" w:rsidRDefault="00FB7C8F" w:rsidP="00FB7C8F">
      <w:pPr>
        <w:tabs>
          <w:tab w:val="left" w:pos="1420"/>
        </w:tabs>
        <w:spacing w:after="0" w:line="320" w:lineRule="atLeast"/>
        <w:ind w:left="1416" w:hanging="1416"/>
        <w:contextualSpacing/>
        <w:jc w:val="both"/>
        <w:rPr>
          <w:rFonts w:ascii="Arial" w:eastAsia="Arial" w:hAnsi="Arial" w:cs="Times New Roman"/>
          <w:lang w:eastAsia="en-GB"/>
        </w:rPr>
      </w:pPr>
      <w:r>
        <w:rPr>
          <w:rFonts w:ascii="Arial" w:eastAsia="Arial" w:hAnsi="Arial" w:cs="Times New Roman"/>
          <w:lang w:eastAsia="en-GB"/>
        </w:rPr>
        <w:t>8.8.2</w:t>
      </w:r>
      <w:r>
        <w:rPr>
          <w:rFonts w:ascii="Arial" w:eastAsia="Arial" w:hAnsi="Arial" w:cs="Times New Roman"/>
          <w:lang w:eastAsia="en-GB"/>
        </w:rPr>
        <w:tab/>
      </w:r>
      <w:r w:rsidR="00BD05B3" w:rsidRPr="00BD05B3">
        <w:rPr>
          <w:rFonts w:ascii="Arial" w:eastAsia="Arial" w:hAnsi="Arial" w:cs="Times New Roman"/>
          <w:lang w:eastAsia="en-GB"/>
        </w:rPr>
        <w:tab/>
        <w:t xml:space="preserve">Where Force Majeure has a material effect on the provision of the Goods for longer than 20 Working Days, the Authority may terminate this </w:t>
      </w:r>
      <w:r w:rsidR="00D65708">
        <w:rPr>
          <w:rFonts w:ascii="Arial" w:eastAsia="Arial" w:hAnsi="Arial" w:cs="Times New Roman"/>
          <w:lang w:eastAsia="en-GB"/>
        </w:rPr>
        <w:t>Agreement</w:t>
      </w:r>
      <w:r w:rsidR="00BD05B3" w:rsidRPr="00BD05B3">
        <w:rPr>
          <w:rFonts w:ascii="Arial" w:eastAsia="Arial" w:hAnsi="Arial" w:cs="Times New Roman"/>
          <w:lang w:eastAsia="en-GB"/>
        </w:rPr>
        <w:t xml:space="preserve"> immediately at any time on or after the 21</w:t>
      </w:r>
      <w:r w:rsidR="00BD05B3" w:rsidRPr="00BD05B3">
        <w:rPr>
          <w:rFonts w:ascii="Arial" w:eastAsia="Arial" w:hAnsi="Arial" w:cs="Times New Roman"/>
          <w:vertAlign w:val="superscript"/>
          <w:lang w:eastAsia="en-GB"/>
        </w:rPr>
        <w:t>st</w:t>
      </w:r>
      <w:r w:rsidR="00BD05B3" w:rsidRPr="00BD05B3">
        <w:rPr>
          <w:rFonts w:ascii="Arial" w:eastAsia="Arial" w:hAnsi="Arial" w:cs="Times New Roman"/>
          <w:lang w:eastAsia="en-GB"/>
        </w:rPr>
        <w:t xml:space="preserve"> Working Day.</w:t>
      </w:r>
    </w:p>
    <w:p w14:paraId="1C259C09" w14:textId="77777777" w:rsidR="00BD05B3" w:rsidRPr="00BD05B3" w:rsidRDefault="00BD05B3" w:rsidP="00BD05B3">
      <w:pPr>
        <w:tabs>
          <w:tab w:val="left" w:pos="1418"/>
        </w:tabs>
        <w:spacing w:after="0" w:line="320" w:lineRule="atLeast"/>
        <w:ind w:left="1418" w:hanging="1418"/>
        <w:jc w:val="both"/>
        <w:rPr>
          <w:rFonts w:ascii="Arial" w:eastAsia="Arial" w:hAnsi="Arial" w:cs="Arial"/>
          <w:lang w:eastAsia="en-GB"/>
        </w:rPr>
      </w:pPr>
    </w:p>
    <w:p w14:paraId="69DFB752" w14:textId="77777777" w:rsidR="00BD05B3" w:rsidRPr="00BD05B3" w:rsidRDefault="00FB7C8F" w:rsidP="00BD05B3">
      <w:pPr>
        <w:numPr>
          <w:ilvl w:val="1"/>
          <w:numId w:val="0"/>
        </w:numPr>
        <w:tabs>
          <w:tab w:val="left" w:pos="1418"/>
        </w:tabs>
        <w:spacing w:after="0" w:line="320" w:lineRule="atLeast"/>
        <w:ind w:left="1418" w:hanging="1418"/>
        <w:contextualSpacing/>
        <w:outlineLvl w:val="1"/>
        <w:rPr>
          <w:rFonts w:ascii="Arial" w:eastAsia="Arial" w:hAnsi="Arial" w:cs="Times New Roman"/>
          <w:b/>
          <w:lang w:eastAsia="en-GB"/>
        </w:rPr>
      </w:pPr>
      <w:bookmarkStart w:id="74" w:name="_Toc438040024"/>
      <w:r>
        <w:rPr>
          <w:rFonts w:ascii="Arial" w:eastAsia="Arial" w:hAnsi="Arial" w:cs="Times New Roman"/>
          <w:b/>
          <w:lang w:eastAsia="en-GB"/>
        </w:rPr>
        <w:t>8.9</w:t>
      </w:r>
      <w:r>
        <w:rPr>
          <w:rFonts w:ascii="Arial" w:eastAsia="Arial" w:hAnsi="Arial" w:cs="Times New Roman"/>
          <w:b/>
          <w:lang w:eastAsia="en-GB"/>
        </w:rPr>
        <w:tab/>
      </w:r>
      <w:r w:rsidR="00BD05B3" w:rsidRPr="00BD05B3">
        <w:rPr>
          <w:rFonts w:ascii="Arial" w:eastAsia="Arial" w:hAnsi="Arial" w:cs="Times New Roman"/>
          <w:b/>
          <w:lang w:eastAsia="en-GB"/>
        </w:rPr>
        <w:t>Cooperation with Retendering</w:t>
      </w:r>
      <w:bookmarkEnd w:id="74"/>
    </w:p>
    <w:p w14:paraId="4688AB84" w14:textId="77777777" w:rsidR="00BD05B3" w:rsidRPr="00BD05B3" w:rsidRDefault="00BD05B3" w:rsidP="00BD05B3">
      <w:pPr>
        <w:tabs>
          <w:tab w:val="left" w:pos="1418"/>
        </w:tabs>
        <w:spacing w:after="0" w:line="320" w:lineRule="atLeast"/>
        <w:ind w:left="1418" w:hanging="1418"/>
        <w:jc w:val="both"/>
        <w:rPr>
          <w:rFonts w:ascii="Arial" w:eastAsia="Arial" w:hAnsi="Arial" w:cs="Arial"/>
          <w:lang w:eastAsia="en-GB"/>
        </w:rPr>
      </w:pPr>
    </w:p>
    <w:p w14:paraId="0428C1EC" w14:textId="77777777" w:rsidR="00BD05B3" w:rsidRPr="00BD05B3" w:rsidRDefault="00FB7C8F" w:rsidP="00FB7C8F">
      <w:pPr>
        <w:tabs>
          <w:tab w:val="left" w:pos="1420"/>
        </w:tabs>
        <w:spacing w:after="0" w:line="320" w:lineRule="atLeast"/>
        <w:ind w:left="1416" w:hanging="1416"/>
        <w:contextualSpacing/>
        <w:jc w:val="both"/>
        <w:rPr>
          <w:rFonts w:ascii="Arial" w:eastAsia="Arial" w:hAnsi="Arial" w:cs="Times New Roman"/>
          <w:lang w:eastAsia="en-GB"/>
        </w:rPr>
      </w:pPr>
      <w:r>
        <w:rPr>
          <w:rFonts w:ascii="Arial" w:eastAsia="Arial" w:hAnsi="Arial" w:cs="Times New Roman"/>
          <w:lang w:eastAsia="en-GB"/>
        </w:rPr>
        <w:t>8.9.1</w:t>
      </w:r>
      <w:r w:rsidR="00BD05B3" w:rsidRPr="00BD05B3">
        <w:rPr>
          <w:rFonts w:ascii="Arial" w:eastAsia="Arial" w:hAnsi="Arial" w:cs="Times New Roman"/>
          <w:lang w:eastAsia="en-GB"/>
        </w:rPr>
        <w:tab/>
        <w:t>In the event that the Authority decides to re-tender the provision of the Goods the Contractor shall, if requested by the Authority, provide the Authority with such information as is relevant to the Goods and which may reasonably be required in connection with the preparation of a tender for the provision of the Goods by a person submitting such a tender.</w:t>
      </w:r>
    </w:p>
    <w:p w14:paraId="2AA41B7B" w14:textId="77777777" w:rsidR="00BD05B3" w:rsidRPr="00BD05B3" w:rsidRDefault="00BD05B3" w:rsidP="00BD05B3">
      <w:pPr>
        <w:tabs>
          <w:tab w:val="left" w:pos="1418"/>
        </w:tabs>
        <w:spacing w:after="0" w:line="320" w:lineRule="atLeast"/>
        <w:ind w:left="1418" w:hanging="1418"/>
        <w:jc w:val="both"/>
        <w:rPr>
          <w:rFonts w:ascii="Arial" w:eastAsia="Arial" w:hAnsi="Arial" w:cs="Arial"/>
          <w:lang w:eastAsia="en-GB"/>
        </w:rPr>
      </w:pPr>
    </w:p>
    <w:p w14:paraId="74BEFF9E" w14:textId="77777777" w:rsidR="00BD05B3" w:rsidRPr="00BD05B3" w:rsidRDefault="00FB7C8F" w:rsidP="00FB7C8F">
      <w:pPr>
        <w:tabs>
          <w:tab w:val="left" w:pos="1420"/>
        </w:tabs>
        <w:spacing w:after="0" w:line="320" w:lineRule="atLeast"/>
        <w:ind w:left="1416" w:hanging="1416"/>
        <w:contextualSpacing/>
        <w:jc w:val="both"/>
        <w:rPr>
          <w:rFonts w:ascii="Arial" w:eastAsia="Arial" w:hAnsi="Arial" w:cs="Times New Roman"/>
          <w:lang w:eastAsia="en-GB"/>
        </w:rPr>
      </w:pPr>
      <w:r>
        <w:rPr>
          <w:rFonts w:ascii="Arial" w:eastAsia="Arial" w:hAnsi="Arial" w:cs="Times New Roman"/>
          <w:lang w:eastAsia="en-GB"/>
        </w:rPr>
        <w:t>8.9.2</w:t>
      </w:r>
      <w:r w:rsidR="00BD05B3" w:rsidRPr="00BD05B3">
        <w:rPr>
          <w:rFonts w:ascii="Arial" w:eastAsia="Arial" w:hAnsi="Arial" w:cs="Times New Roman"/>
          <w:lang w:eastAsia="en-GB"/>
        </w:rPr>
        <w:tab/>
        <w:t xml:space="preserve">In the event that the Authority decides to re-tender the provision of the Goods the Contractor shall within 10 Working Days of being so requested by the Authority fully and accurately disclose to the Authority for the purposes of TUPE all information relating to its employees engaged in providing Goods under the </w:t>
      </w:r>
      <w:r w:rsidR="00D65708">
        <w:rPr>
          <w:rFonts w:ascii="Arial" w:eastAsia="Arial" w:hAnsi="Arial" w:cs="Times New Roman"/>
          <w:lang w:eastAsia="en-GB"/>
        </w:rPr>
        <w:t>Agreement</w:t>
      </w:r>
      <w:r w:rsidR="00BD05B3" w:rsidRPr="00BD05B3">
        <w:rPr>
          <w:rFonts w:ascii="Arial" w:eastAsia="Arial" w:hAnsi="Arial" w:cs="Times New Roman"/>
          <w:lang w:eastAsia="en-GB"/>
        </w:rPr>
        <w:t xml:space="preserve"> in particular, but not necessarily restricted to, the following:</w:t>
      </w:r>
    </w:p>
    <w:p w14:paraId="5E614A9B" w14:textId="77777777" w:rsidR="00BD05B3" w:rsidRPr="00BD05B3" w:rsidRDefault="00BD05B3" w:rsidP="00BD05B3">
      <w:pPr>
        <w:tabs>
          <w:tab w:val="left" w:pos="1418"/>
        </w:tabs>
        <w:spacing w:after="0" w:line="320" w:lineRule="atLeast"/>
        <w:ind w:left="1418" w:hanging="1418"/>
        <w:jc w:val="both"/>
        <w:rPr>
          <w:rFonts w:ascii="Arial" w:eastAsia="Arial" w:hAnsi="Arial" w:cs="Arial"/>
          <w:lang w:eastAsia="en-GB"/>
        </w:rPr>
      </w:pPr>
    </w:p>
    <w:p w14:paraId="5578000A" w14:textId="77777777" w:rsidR="00BD05B3" w:rsidRPr="00BD05B3" w:rsidRDefault="00FB7C8F" w:rsidP="00FB7C8F">
      <w:pPr>
        <w:tabs>
          <w:tab w:val="left" w:pos="2835"/>
        </w:tabs>
        <w:spacing w:after="0" w:line="320" w:lineRule="atLeast"/>
        <w:ind w:left="2834" w:hanging="1416"/>
        <w:contextualSpacing/>
        <w:jc w:val="both"/>
        <w:rPr>
          <w:rFonts w:ascii="Arial" w:eastAsia="Arial" w:hAnsi="Arial" w:cs="Times New Roman"/>
          <w:lang w:eastAsia="en-GB"/>
        </w:rPr>
      </w:pPr>
      <w:r>
        <w:rPr>
          <w:rFonts w:ascii="Arial" w:eastAsia="Arial" w:hAnsi="Arial" w:cs="Times New Roman"/>
          <w:lang w:eastAsia="en-GB"/>
        </w:rPr>
        <w:t>8.9.2.1</w:t>
      </w:r>
      <w:r>
        <w:rPr>
          <w:rFonts w:ascii="Arial" w:eastAsia="Arial" w:hAnsi="Arial" w:cs="Times New Roman"/>
          <w:lang w:eastAsia="en-GB"/>
        </w:rPr>
        <w:tab/>
      </w:r>
      <w:r w:rsidR="00BD05B3" w:rsidRPr="00BD05B3">
        <w:rPr>
          <w:rFonts w:ascii="Arial" w:eastAsia="Arial" w:hAnsi="Arial" w:cs="Times New Roman"/>
          <w:lang w:eastAsia="en-GB"/>
        </w:rPr>
        <w:t xml:space="preserve">The total number of personnel whose employment with the Contractor is liable to be terminated at the expiry of this </w:t>
      </w:r>
      <w:r w:rsidR="00D65708">
        <w:rPr>
          <w:rFonts w:ascii="Arial" w:eastAsia="Arial" w:hAnsi="Arial" w:cs="Times New Roman"/>
          <w:lang w:eastAsia="en-GB"/>
        </w:rPr>
        <w:t>Agreement</w:t>
      </w:r>
      <w:r w:rsidR="00BD05B3" w:rsidRPr="00BD05B3">
        <w:rPr>
          <w:rFonts w:ascii="Arial" w:eastAsia="Arial" w:hAnsi="Arial" w:cs="Times New Roman"/>
          <w:lang w:eastAsia="en-GB"/>
        </w:rPr>
        <w:t xml:space="preserve"> but for any operation of law; and</w:t>
      </w:r>
    </w:p>
    <w:p w14:paraId="77A65067" w14:textId="77777777" w:rsidR="00BD05B3" w:rsidRPr="00BD05B3" w:rsidRDefault="00BD05B3" w:rsidP="00BD05B3">
      <w:pPr>
        <w:tabs>
          <w:tab w:val="left" w:pos="2127"/>
        </w:tabs>
        <w:spacing w:after="0" w:line="320" w:lineRule="atLeast"/>
        <w:jc w:val="both"/>
        <w:rPr>
          <w:rFonts w:ascii="Arial" w:eastAsia="Arial" w:hAnsi="Arial" w:cs="Arial"/>
          <w:lang w:eastAsia="en-GB"/>
        </w:rPr>
      </w:pPr>
    </w:p>
    <w:p w14:paraId="42677847" w14:textId="77777777" w:rsidR="00BD05B3" w:rsidRPr="00BD05B3" w:rsidRDefault="00FB7C8F" w:rsidP="00FB7C8F">
      <w:pPr>
        <w:tabs>
          <w:tab w:val="left" w:pos="2835"/>
        </w:tabs>
        <w:spacing w:after="0" w:line="320" w:lineRule="atLeast"/>
        <w:ind w:left="2834" w:hanging="1416"/>
        <w:contextualSpacing/>
        <w:jc w:val="both"/>
        <w:rPr>
          <w:rFonts w:ascii="Arial" w:eastAsia="Arial" w:hAnsi="Arial" w:cs="Times New Roman"/>
          <w:lang w:eastAsia="en-GB"/>
        </w:rPr>
      </w:pPr>
      <w:r>
        <w:rPr>
          <w:rFonts w:ascii="Arial" w:eastAsia="Arial" w:hAnsi="Arial" w:cs="Times New Roman"/>
          <w:lang w:eastAsia="en-GB"/>
        </w:rPr>
        <w:t>8.9.2.2</w:t>
      </w:r>
      <w:r>
        <w:rPr>
          <w:rFonts w:ascii="Arial" w:eastAsia="Arial" w:hAnsi="Arial" w:cs="Times New Roman"/>
          <w:lang w:eastAsia="en-GB"/>
        </w:rPr>
        <w:tab/>
      </w:r>
      <w:r w:rsidR="00BD05B3" w:rsidRPr="00BD05B3">
        <w:rPr>
          <w:rFonts w:ascii="Arial" w:eastAsia="Arial" w:hAnsi="Arial" w:cs="Times New Roman"/>
          <w:lang w:eastAsia="en-GB"/>
        </w:rPr>
        <w:t xml:space="preserve">for each person, age and gender, details of their salary, and pay settlements covering that person which relate to future dates but which have already been agreed and their redundancy entitlements (the names of individual members of staff do not have to be given); </w:t>
      </w:r>
    </w:p>
    <w:p w14:paraId="167E152F" w14:textId="77777777" w:rsidR="00BD05B3" w:rsidRPr="00BD05B3" w:rsidRDefault="00BD05B3" w:rsidP="00BD05B3">
      <w:pPr>
        <w:tabs>
          <w:tab w:val="left" w:pos="2127"/>
        </w:tabs>
        <w:spacing w:after="0" w:line="320" w:lineRule="atLeast"/>
        <w:jc w:val="both"/>
        <w:rPr>
          <w:rFonts w:ascii="Arial" w:eastAsia="Arial" w:hAnsi="Arial" w:cs="Arial"/>
          <w:lang w:eastAsia="en-GB"/>
        </w:rPr>
      </w:pPr>
    </w:p>
    <w:p w14:paraId="7DFF7A4C" w14:textId="77777777" w:rsidR="00BD05B3" w:rsidRPr="00BD05B3" w:rsidRDefault="00FB7C8F" w:rsidP="00FB7C8F">
      <w:pPr>
        <w:tabs>
          <w:tab w:val="left" w:pos="2835"/>
        </w:tabs>
        <w:spacing w:after="0" w:line="320" w:lineRule="atLeast"/>
        <w:ind w:left="1418"/>
        <w:contextualSpacing/>
        <w:jc w:val="both"/>
        <w:rPr>
          <w:rFonts w:ascii="Arial" w:eastAsia="Arial" w:hAnsi="Arial" w:cs="Times New Roman"/>
          <w:lang w:eastAsia="en-GB"/>
        </w:rPr>
      </w:pPr>
      <w:r>
        <w:rPr>
          <w:rFonts w:ascii="Arial" w:eastAsia="Arial" w:hAnsi="Arial" w:cs="Times New Roman"/>
          <w:lang w:eastAsia="en-GB"/>
        </w:rPr>
        <w:lastRenderedPageBreak/>
        <w:t>8.9.2.3</w:t>
      </w:r>
      <w:r>
        <w:rPr>
          <w:rFonts w:ascii="Arial" w:eastAsia="Arial" w:hAnsi="Arial" w:cs="Times New Roman"/>
          <w:lang w:eastAsia="en-GB"/>
        </w:rPr>
        <w:tab/>
      </w:r>
      <w:proofErr w:type="gramStart"/>
      <w:r w:rsidR="00BD05B3" w:rsidRPr="00BD05B3">
        <w:rPr>
          <w:rFonts w:ascii="Arial" w:eastAsia="Arial" w:hAnsi="Arial" w:cs="Times New Roman"/>
          <w:lang w:eastAsia="en-GB"/>
        </w:rPr>
        <w:t>the</w:t>
      </w:r>
      <w:proofErr w:type="gramEnd"/>
      <w:r w:rsidR="00BD05B3" w:rsidRPr="00BD05B3">
        <w:rPr>
          <w:rFonts w:ascii="Arial" w:eastAsia="Arial" w:hAnsi="Arial" w:cs="Times New Roman"/>
          <w:lang w:eastAsia="en-GB"/>
        </w:rPr>
        <w:t xml:space="preserve"> contract of employment;</w:t>
      </w:r>
    </w:p>
    <w:p w14:paraId="4D03A7BA" w14:textId="77777777" w:rsidR="00BD05B3" w:rsidRPr="00BD05B3" w:rsidRDefault="00BD05B3" w:rsidP="00BD05B3">
      <w:pPr>
        <w:spacing w:after="0" w:line="240" w:lineRule="auto"/>
        <w:ind w:left="720"/>
        <w:contextualSpacing/>
        <w:rPr>
          <w:rFonts w:ascii="Arial" w:eastAsia="Arial" w:hAnsi="Arial" w:cs="Times New Roman"/>
          <w:lang w:eastAsia="en-GB"/>
        </w:rPr>
      </w:pPr>
    </w:p>
    <w:p w14:paraId="204656A0" w14:textId="77777777" w:rsidR="00BD05B3" w:rsidRPr="00BD05B3" w:rsidRDefault="00FB7C8F" w:rsidP="00FB7C8F">
      <w:pPr>
        <w:tabs>
          <w:tab w:val="left" w:pos="2835"/>
        </w:tabs>
        <w:spacing w:after="0" w:line="320" w:lineRule="atLeast"/>
        <w:ind w:left="1418"/>
        <w:contextualSpacing/>
        <w:jc w:val="both"/>
        <w:rPr>
          <w:rFonts w:ascii="Arial" w:eastAsia="Arial" w:hAnsi="Arial" w:cs="Times New Roman"/>
          <w:lang w:eastAsia="en-GB"/>
        </w:rPr>
      </w:pPr>
      <w:r>
        <w:rPr>
          <w:rFonts w:ascii="Arial" w:eastAsia="Arial" w:hAnsi="Arial" w:cs="Times New Roman"/>
          <w:lang w:eastAsia="en-GB"/>
        </w:rPr>
        <w:t>8.9.2.4</w:t>
      </w:r>
      <w:r>
        <w:rPr>
          <w:rFonts w:ascii="Arial" w:eastAsia="Arial" w:hAnsi="Arial" w:cs="Times New Roman"/>
          <w:lang w:eastAsia="en-GB"/>
        </w:rPr>
        <w:tab/>
      </w:r>
      <w:proofErr w:type="gramStart"/>
      <w:r w:rsidR="00BD05B3" w:rsidRPr="00BD05B3">
        <w:rPr>
          <w:rFonts w:ascii="Arial" w:eastAsia="Arial" w:hAnsi="Arial" w:cs="Times New Roman"/>
          <w:lang w:eastAsia="en-GB"/>
        </w:rPr>
        <w:t>sick</w:t>
      </w:r>
      <w:proofErr w:type="gramEnd"/>
      <w:r w:rsidR="00BD05B3" w:rsidRPr="00BD05B3">
        <w:rPr>
          <w:rFonts w:ascii="Arial" w:eastAsia="Arial" w:hAnsi="Arial" w:cs="Times New Roman"/>
          <w:lang w:eastAsia="en-GB"/>
        </w:rPr>
        <w:t xml:space="preserve"> pay and any entitlement to private medical insurance;</w:t>
      </w:r>
    </w:p>
    <w:p w14:paraId="4575F99D" w14:textId="77777777" w:rsidR="00BD05B3" w:rsidRPr="00BD05B3" w:rsidRDefault="00BD05B3" w:rsidP="00BD05B3">
      <w:pPr>
        <w:spacing w:after="0" w:line="240" w:lineRule="auto"/>
        <w:ind w:left="720"/>
        <w:contextualSpacing/>
        <w:rPr>
          <w:rFonts w:ascii="Arial" w:eastAsia="Arial" w:hAnsi="Arial" w:cs="Times New Roman"/>
          <w:lang w:eastAsia="en-GB"/>
        </w:rPr>
      </w:pPr>
    </w:p>
    <w:p w14:paraId="59F5CC6F" w14:textId="77777777" w:rsidR="00BD05B3" w:rsidRPr="00BD05B3" w:rsidRDefault="00FB7C8F" w:rsidP="00FB7C8F">
      <w:pPr>
        <w:tabs>
          <w:tab w:val="left" w:pos="2835"/>
        </w:tabs>
        <w:spacing w:after="0" w:line="320" w:lineRule="atLeast"/>
        <w:ind w:left="2834" w:hanging="1416"/>
        <w:contextualSpacing/>
        <w:jc w:val="both"/>
        <w:rPr>
          <w:rFonts w:ascii="Arial" w:eastAsia="Arial" w:hAnsi="Arial" w:cs="Times New Roman"/>
          <w:lang w:eastAsia="en-GB"/>
        </w:rPr>
      </w:pPr>
      <w:r>
        <w:rPr>
          <w:rFonts w:ascii="Arial" w:eastAsia="Arial" w:hAnsi="Arial" w:cs="Times New Roman"/>
          <w:lang w:eastAsia="en-GB"/>
        </w:rPr>
        <w:t>8.9.2.5</w:t>
      </w:r>
      <w:r>
        <w:rPr>
          <w:rFonts w:ascii="Arial" w:eastAsia="Arial" w:hAnsi="Arial" w:cs="Times New Roman"/>
          <w:lang w:eastAsia="en-GB"/>
        </w:rPr>
        <w:tab/>
      </w:r>
      <w:r>
        <w:rPr>
          <w:rFonts w:ascii="Arial" w:eastAsia="Arial" w:hAnsi="Arial" w:cs="Times New Roman"/>
          <w:lang w:eastAsia="en-GB"/>
        </w:rPr>
        <w:tab/>
      </w:r>
      <w:proofErr w:type="gramStart"/>
      <w:r w:rsidR="00BD05B3" w:rsidRPr="00BD05B3">
        <w:rPr>
          <w:rFonts w:ascii="Arial" w:eastAsia="Arial" w:hAnsi="Arial" w:cs="Times New Roman"/>
          <w:lang w:eastAsia="en-GB"/>
        </w:rPr>
        <w:t>details</w:t>
      </w:r>
      <w:proofErr w:type="gramEnd"/>
      <w:r w:rsidR="00BD05B3" w:rsidRPr="00BD05B3">
        <w:rPr>
          <w:rFonts w:ascii="Arial" w:eastAsia="Arial" w:hAnsi="Arial" w:cs="Times New Roman"/>
          <w:lang w:eastAsia="en-GB"/>
        </w:rPr>
        <w:t xml:space="preserve"> of any entitlement to any insurance scheme of any kind;</w:t>
      </w:r>
    </w:p>
    <w:p w14:paraId="45B09458" w14:textId="77777777" w:rsidR="00BD05B3" w:rsidRPr="00BD05B3" w:rsidRDefault="00BD05B3" w:rsidP="00BD05B3">
      <w:pPr>
        <w:spacing w:after="0" w:line="240" w:lineRule="auto"/>
        <w:ind w:left="720"/>
        <w:contextualSpacing/>
        <w:rPr>
          <w:rFonts w:ascii="Arial" w:eastAsia="Arial" w:hAnsi="Arial" w:cs="Times New Roman"/>
          <w:lang w:eastAsia="en-GB"/>
        </w:rPr>
      </w:pPr>
    </w:p>
    <w:p w14:paraId="2237BB87" w14:textId="77777777" w:rsidR="00BD05B3" w:rsidRPr="00BD05B3" w:rsidRDefault="00FB7C8F" w:rsidP="00FB7C8F">
      <w:pPr>
        <w:tabs>
          <w:tab w:val="left" w:pos="2835"/>
        </w:tabs>
        <w:spacing w:after="0" w:line="320" w:lineRule="atLeast"/>
        <w:ind w:left="2834" w:hanging="1416"/>
        <w:contextualSpacing/>
        <w:jc w:val="both"/>
        <w:rPr>
          <w:rFonts w:ascii="Arial" w:eastAsia="Arial" w:hAnsi="Arial" w:cs="Times New Roman"/>
          <w:lang w:eastAsia="en-GB"/>
        </w:rPr>
      </w:pPr>
      <w:r>
        <w:rPr>
          <w:rFonts w:ascii="Arial" w:eastAsia="Arial" w:hAnsi="Arial" w:cs="Times New Roman"/>
          <w:lang w:eastAsia="en-GB"/>
        </w:rPr>
        <w:t>8.9.2.6</w:t>
      </w:r>
      <w:r>
        <w:rPr>
          <w:rFonts w:ascii="Arial" w:eastAsia="Arial" w:hAnsi="Arial" w:cs="Times New Roman"/>
          <w:lang w:eastAsia="en-GB"/>
        </w:rPr>
        <w:tab/>
      </w:r>
      <w:proofErr w:type="gramStart"/>
      <w:r w:rsidR="00BD05B3" w:rsidRPr="00BD05B3">
        <w:rPr>
          <w:rFonts w:ascii="Arial" w:eastAsia="Arial" w:hAnsi="Arial" w:cs="Times New Roman"/>
          <w:lang w:eastAsia="en-GB"/>
        </w:rPr>
        <w:t>if</w:t>
      </w:r>
      <w:proofErr w:type="gramEnd"/>
      <w:r w:rsidR="00BD05B3" w:rsidRPr="00BD05B3">
        <w:rPr>
          <w:rFonts w:ascii="Arial" w:eastAsia="Arial" w:hAnsi="Arial" w:cs="Times New Roman"/>
          <w:lang w:eastAsia="en-GB"/>
        </w:rPr>
        <w:t xml:space="preserve"> a company car is provided as a benefit in kind, the age and make of the vehicle, the mileage and the presence of any extras;</w:t>
      </w:r>
    </w:p>
    <w:p w14:paraId="4F21EF6D" w14:textId="77777777" w:rsidR="00FB7C8F" w:rsidRDefault="00FB7C8F" w:rsidP="00FB7C8F">
      <w:pPr>
        <w:tabs>
          <w:tab w:val="left" w:pos="2835"/>
        </w:tabs>
        <w:spacing w:after="0" w:line="320" w:lineRule="atLeast"/>
        <w:ind w:left="1418"/>
        <w:contextualSpacing/>
        <w:jc w:val="both"/>
        <w:rPr>
          <w:rFonts w:ascii="Arial" w:eastAsia="Arial" w:hAnsi="Arial" w:cs="Times New Roman"/>
          <w:lang w:eastAsia="en-GB"/>
        </w:rPr>
      </w:pPr>
    </w:p>
    <w:p w14:paraId="63EB0A14" w14:textId="77777777" w:rsidR="00BD05B3" w:rsidRPr="00BD05B3" w:rsidRDefault="00FB7C8F" w:rsidP="00FB7C8F">
      <w:pPr>
        <w:tabs>
          <w:tab w:val="left" w:pos="2835"/>
        </w:tabs>
        <w:spacing w:after="0" w:line="320" w:lineRule="atLeast"/>
        <w:ind w:left="2834" w:hanging="1416"/>
        <w:contextualSpacing/>
        <w:jc w:val="both"/>
        <w:rPr>
          <w:rFonts w:ascii="Arial" w:eastAsia="Arial" w:hAnsi="Arial" w:cs="Times New Roman"/>
          <w:lang w:eastAsia="en-GB"/>
        </w:rPr>
      </w:pPr>
      <w:r>
        <w:rPr>
          <w:rFonts w:ascii="Arial" w:eastAsia="Arial" w:hAnsi="Arial" w:cs="Times New Roman"/>
          <w:lang w:eastAsia="en-GB"/>
        </w:rPr>
        <w:t>8.9.2.7</w:t>
      </w:r>
      <w:r>
        <w:rPr>
          <w:rFonts w:ascii="Arial" w:eastAsia="Arial" w:hAnsi="Arial" w:cs="Times New Roman"/>
          <w:lang w:eastAsia="en-GB"/>
        </w:rPr>
        <w:tab/>
      </w:r>
      <w:proofErr w:type="gramStart"/>
      <w:r w:rsidR="00BD05B3" w:rsidRPr="00BD05B3">
        <w:rPr>
          <w:rFonts w:ascii="Arial" w:eastAsia="Arial" w:hAnsi="Arial" w:cs="Times New Roman"/>
          <w:lang w:eastAsia="en-GB"/>
        </w:rPr>
        <w:t>any</w:t>
      </w:r>
      <w:proofErr w:type="gramEnd"/>
      <w:r w:rsidR="00BD05B3" w:rsidRPr="00BD05B3">
        <w:rPr>
          <w:rFonts w:ascii="Arial" w:eastAsia="Arial" w:hAnsi="Arial" w:cs="Times New Roman"/>
          <w:lang w:eastAsia="en-GB"/>
        </w:rPr>
        <w:t xml:space="preserve"> bonus schemes in which the Contractor’s employees participate or are entitled to participate;</w:t>
      </w:r>
    </w:p>
    <w:p w14:paraId="4AEE872B" w14:textId="77777777" w:rsidR="00BD05B3" w:rsidRPr="00BD05B3" w:rsidRDefault="00BD05B3" w:rsidP="00BD05B3">
      <w:pPr>
        <w:spacing w:after="0" w:line="240" w:lineRule="auto"/>
        <w:ind w:left="720"/>
        <w:contextualSpacing/>
        <w:rPr>
          <w:rFonts w:ascii="Arial" w:eastAsia="Arial" w:hAnsi="Arial" w:cs="Times New Roman"/>
          <w:lang w:eastAsia="en-GB"/>
        </w:rPr>
      </w:pPr>
    </w:p>
    <w:p w14:paraId="3BC457A9" w14:textId="77777777" w:rsidR="00BD05B3" w:rsidRPr="00BD05B3" w:rsidRDefault="00FB7C8F" w:rsidP="00FB7C8F">
      <w:pPr>
        <w:tabs>
          <w:tab w:val="left" w:pos="2835"/>
        </w:tabs>
        <w:spacing w:after="0" w:line="320" w:lineRule="atLeast"/>
        <w:ind w:left="2834" w:hanging="1416"/>
        <w:contextualSpacing/>
        <w:jc w:val="both"/>
        <w:rPr>
          <w:rFonts w:ascii="Arial" w:eastAsia="Arial" w:hAnsi="Arial" w:cs="Times New Roman"/>
          <w:lang w:eastAsia="en-GB"/>
        </w:rPr>
      </w:pPr>
      <w:r>
        <w:rPr>
          <w:rFonts w:ascii="Arial" w:eastAsia="Arial" w:hAnsi="Arial" w:cs="Times New Roman"/>
          <w:lang w:eastAsia="en-GB"/>
        </w:rPr>
        <w:t>8.9.2.8</w:t>
      </w:r>
      <w:r>
        <w:rPr>
          <w:rFonts w:ascii="Arial" w:eastAsia="Arial" w:hAnsi="Arial" w:cs="Times New Roman"/>
          <w:lang w:eastAsia="en-GB"/>
        </w:rPr>
        <w:tab/>
      </w:r>
      <w:proofErr w:type="gramStart"/>
      <w:r w:rsidR="00BD05B3" w:rsidRPr="00BD05B3">
        <w:rPr>
          <w:rFonts w:ascii="Arial" w:eastAsia="Arial" w:hAnsi="Arial" w:cs="Times New Roman"/>
          <w:lang w:eastAsia="en-GB"/>
        </w:rPr>
        <w:t>details</w:t>
      </w:r>
      <w:proofErr w:type="gramEnd"/>
      <w:r w:rsidR="00BD05B3" w:rsidRPr="00BD05B3">
        <w:rPr>
          <w:rFonts w:ascii="Arial" w:eastAsia="Arial" w:hAnsi="Arial" w:cs="Times New Roman"/>
          <w:lang w:eastAsia="en-GB"/>
        </w:rPr>
        <w:t xml:space="preserve"> of any discretionary arrangement that may benefit the Contractor’s employees, such as share schemes and full details of the discretion and how it is operated;</w:t>
      </w:r>
    </w:p>
    <w:p w14:paraId="7663BC78" w14:textId="77777777" w:rsidR="00BD05B3" w:rsidRPr="00BD05B3" w:rsidRDefault="00BD05B3" w:rsidP="00BD05B3">
      <w:pPr>
        <w:spacing w:after="0" w:line="240" w:lineRule="auto"/>
        <w:ind w:left="720"/>
        <w:contextualSpacing/>
        <w:rPr>
          <w:rFonts w:ascii="Arial" w:eastAsia="Arial" w:hAnsi="Arial" w:cs="Times New Roman"/>
          <w:lang w:eastAsia="en-GB"/>
        </w:rPr>
      </w:pPr>
    </w:p>
    <w:p w14:paraId="6B422BC5" w14:textId="77777777" w:rsidR="00BD05B3" w:rsidRPr="00BD05B3" w:rsidRDefault="00FB7C8F" w:rsidP="00FB7C8F">
      <w:pPr>
        <w:tabs>
          <w:tab w:val="left" w:pos="2835"/>
        </w:tabs>
        <w:spacing w:after="0" w:line="320" w:lineRule="atLeast"/>
        <w:ind w:left="2834" w:hanging="1416"/>
        <w:contextualSpacing/>
        <w:jc w:val="both"/>
        <w:rPr>
          <w:rFonts w:ascii="Arial" w:eastAsia="Arial" w:hAnsi="Arial" w:cs="Times New Roman"/>
          <w:lang w:eastAsia="en-GB"/>
        </w:rPr>
      </w:pPr>
      <w:r>
        <w:rPr>
          <w:rFonts w:ascii="Arial" w:eastAsia="Arial" w:hAnsi="Arial" w:cs="Times New Roman"/>
          <w:lang w:eastAsia="en-GB"/>
        </w:rPr>
        <w:t>8.9.2.9</w:t>
      </w:r>
      <w:r>
        <w:rPr>
          <w:rFonts w:ascii="Arial" w:eastAsia="Arial" w:hAnsi="Arial" w:cs="Times New Roman"/>
          <w:lang w:eastAsia="en-GB"/>
        </w:rPr>
        <w:tab/>
      </w:r>
      <w:proofErr w:type="gramStart"/>
      <w:r w:rsidR="00BD05B3" w:rsidRPr="00BD05B3">
        <w:rPr>
          <w:rFonts w:ascii="Arial" w:eastAsia="Arial" w:hAnsi="Arial" w:cs="Times New Roman"/>
          <w:lang w:eastAsia="en-GB"/>
        </w:rPr>
        <w:t>full</w:t>
      </w:r>
      <w:proofErr w:type="gramEnd"/>
      <w:r w:rsidR="00BD05B3" w:rsidRPr="00BD05B3">
        <w:rPr>
          <w:rFonts w:ascii="Arial" w:eastAsia="Arial" w:hAnsi="Arial" w:cs="Times New Roman"/>
          <w:lang w:eastAsia="en-GB"/>
        </w:rPr>
        <w:t xml:space="preserve"> details of any claim being made or anticipated to be made by the Contractor’s employees such as personal injury claim or harassment;</w:t>
      </w:r>
    </w:p>
    <w:p w14:paraId="64961F39" w14:textId="77777777" w:rsidR="00BD05B3" w:rsidRPr="00BD05B3" w:rsidRDefault="00BD05B3" w:rsidP="00BD05B3">
      <w:pPr>
        <w:spacing w:after="0" w:line="240" w:lineRule="auto"/>
        <w:ind w:left="720"/>
        <w:contextualSpacing/>
        <w:rPr>
          <w:rFonts w:ascii="Arial" w:eastAsia="Arial" w:hAnsi="Arial" w:cs="Times New Roman"/>
          <w:lang w:eastAsia="en-GB"/>
        </w:rPr>
      </w:pPr>
    </w:p>
    <w:p w14:paraId="6E38B4E1" w14:textId="77777777" w:rsidR="00BD05B3" w:rsidRPr="00BD05B3" w:rsidRDefault="00FB7C8F" w:rsidP="00FB7C8F">
      <w:pPr>
        <w:tabs>
          <w:tab w:val="left" w:pos="2835"/>
        </w:tabs>
        <w:spacing w:after="0" w:line="320" w:lineRule="atLeast"/>
        <w:ind w:left="2834" w:hanging="1416"/>
        <w:contextualSpacing/>
        <w:jc w:val="both"/>
        <w:rPr>
          <w:rFonts w:ascii="Arial" w:eastAsia="Arial" w:hAnsi="Arial" w:cs="Times New Roman"/>
          <w:lang w:eastAsia="en-GB"/>
        </w:rPr>
      </w:pPr>
      <w:r>
        <w:rPr>
          <w:rFonts w:ascii="Arial" w:eastAsia="Arial" w:hAnsi="Arial" w:cs="Times New Roman"/>
          <w:lang w:eastAsia="en-GB"/>
        </w:rPr>
        <w:t>8.9.2.10</w:t>
      </w:r>
      <w:r>
        <w:rPr>
          <w:rFonts w:ascii="Arial" w:eastAsia="Arial" w:hAnsi="Arial" w:cs="Times New Roman"/>
          <w:lang w:eastAsia="en-GB"/>
        </w:rPr>
        <w:tab/>
      </w:r>
      <w:r w:rsidR="00BD05B3" w:rsidRPr="00BD05B3">
        <w:rPr>
          <w:rFonts w:ascii="Arial" w:eastAsia="Arial" w:hAnsi="Arial" w:cs="Times New Roman"/>
          <w:lang w:eastAsia="en-GB"/>
        </w:rPr>
        <w:t>full details of any enhanced redundancy scheme operated for the benefit of the Contractor’s employees;</w:t>
      </w:r>
    </w:p>
    <w:p w14:paraId="10802084" w14:textId="77777777" w:rsidR="00BD05B3" w:rsidRPr="00BD05B3" w:rsidRDefault="00BD05B3" w:rsidP="00BD05B3">
      <w:pPr>
        <w:spacing w:after="0" w:line="240" w:lineRule="auto"/>
        <w:ind w:left="720"/>
        <w:contextualSpacing/>
        <w:rPr>
          <w:rFonts w:ascii="Arial" w:eastAsia="Arial" w:hAnsi="Arial" w:cs="Times New Roman"/>
          <w:lang w:eastAsia="en-GB"/>
        </w:rPr>
      </w:pPr>
    </w:p>
    <w:p w14:paraId="1E6C1656" w14:textId="77777777" w:rsidR="00BD05B3" w:rsidRPr="00BD05B3" w:rsidRDefault="00FB7C8F" w:rsidP="00FB7C8F">
      <w:pPr>
        <w:tabs>
          <w:tab w:val="left" w:pos="2835"/>
        </w:tabs>
        <w:spacing w:after="0" w:line="320" w:lineRule="atLeast"/>
        <w:ind w:left="1418"/>
        <w:contextualSpacing/>
        <w:jc w:val="both"/>
        <w:rPr>
          <w:rFonts w:ascii="Arial" w:eastAsia="Arial" w:hAnsi="Arial" w:cs="Times New Roman"/>
          <w:lang w:eastAsia="en-GB"/>
        </w:rPr>
      </w:pPr>
      <w:r>
        <w:rPr>
          <w:rFonts w:ascii="Arial" w:eastAsia="Arial" w:hAnsi="Arial" w:cs="Times New Roman"/>
          <w:lang w:eastAsia="en-GB"/>
        </w:rPr>
        <w:t>8.9.2.11</w:t>
      </w:r>
      <w:r>
        <w:rPr>
          <w:rFonts w:ascii="Arial" w:eastAsia="Arial" w:hAnsi="Arial" w:cs="Times New Roman"/>
          <w:lang w:eastAsia="en-GB"/>
        </w:rPr>
        <w:tab/>
      </w:r>
      <w:r w:rsidR="00BD05B3" w:rsidRPr="00BD05B3">
        <w:rPr>
          <w:rFonts w:ascii="Arial" w:eastAsia="Arial" w:hAnsi="Arial" w:cs="Times New Roman"/>
          <w:lang w:eastAsia="en-GB"/>
        </w:rPr>
        <w:t>holiday entitlement.</w:t>
      </w:r>
    </w:p>
    <w:p w14:paraId="33A1A56E" w14:textId="77777777" w:rsidR="00BD05B3" w:rsidRPr="00BD05B3" w:rsidRDefault="00BD05B3" w:rsidP="00BD05B3">
      <w:pPr>
        <w:spacing w:after="0" w:line="240" w:lineRule="auto"/>
        <w:ind w:left="720"/>
        <w:contextualSpacing/>
        <w:rPr>
          <w:rFonts w:ascii="Arial" w:eastAsia="Arial" w:hAnsi="Arial" w:cs="Times New Roman"/>
          <w:lang w:eastAsia="en-GB"/>
        </w:rPr>
      </w:pPr>
    </w:p>
    <w:p w14:paraId="5B542BAD" w14:textId="77777777" w:rsidR="00BD05B3" w:rsidRPr="00BD05B3" w:rsidRDefault="00FB7C8F" w:rsidP="00FB7C8F">
      <w:pPr>
        <w:tabs>
          <w:tab w:val="left" w:pos="1420"/>
        </w:tabs>
        <w:spacing w:after="0" w:line="320" w:lineRule="atLeast"/>
        <w:ind w:left="1416" w:hanging="1416"/>
        <w:contextualSpacing/>
        <w:jc w:val="both"/>
        <w:rPr>
          <w:rFonts w:ascii="Arial" w:eastAsia="Arial" w:hAnsi="Arial" w:cs="Times New Roman"/>
          <w:lang w:eastAsia="en-GB"/>
        </w:rPr>
      </w:pPr>
      <w:r>
        <w:rPr>
          <w:rFonts w:ascii="Arial" w:eastAsia="Arial" w:hAnsi="Arial" w:cs="Times New Roman"/>
          <w:lang w:eastAsia="en-GB"/>
        </w:rPr>
        <w:t>8.9.3</w:t>
      </w:r>
      <w:r w:rsidR="00BD05B3" w:rsidRPr="00BD05B3">
        <w:rPr>
          <w:rFonts w:ascii="Arial" w:eastAsia="Arial" w:hAnsi="Arial" w:cs="Times New Roman"/>
          <w:lang w:eastAsia="en-GB"/>
        </w:rPr>
        <w:tab/>
        <w:t>The Authority may disclose any such information as is referred to in clauses 8.9.1 or 8.9.2 to any third party who has expressed an interest in tendering for the provision of the Goods.  The Contractor will co-operate with the re-tendering of the Goods by allowing the Replacement Contractor to communicate and meet the affected employees and/or their representatives.</w:t>
      </w:r>
    </w:p>
    <w:p w14:paraId="471C66F6" w14:textId="77777777" w:rsidR="00BD05B3" w:rsidRPr="00BD05B3" w:rsidRDefault="00BD05B3" w:rsidP="00BD05B3">
      <w:pPr>
        <w:tabs>
          <w:tab w:val="left" w:pos="1418"/>
        </w:tabs>
        <w:spacing w:after="0" w:line="320" w:lineRule="atLeast"/>
        <w:ind w:left="1418" w:hanging="1418"/>
        <w:jc w:val="both"/>
        <w:rPr>
          <w:rFonts w:ascii="Arial" w:eastAsia="Arial" w:hAnsi="Arial" w:cs="Arial"/>
          <w:lang w:eastAsia="en-GB"/>
        </w:rPr>
      </w:pPr>
    </w:p>
    <w:p w14:paraId="27A6C06A" w14:textId="77777777" w:rsidR="00BD05B3" w:rsidRPr="00BD05B3" w:rsidRDefault="00FB7C8F" w:rsidP="00FB7C8F">
      <w:pPr>
        <w:tabs>
          <w:tab w:val="left" w:pos="1420"/>
        </w:tabs>
        <w:spacing w:after="0" w:line="320" w:lineRule="atLeast"/>
        <w:ind w:left="1416" w:hanging="1416"/>
        <w:contextualSpacing/>
        <w:jc w:val="both"/>
        <w:rPr>
          <w:rFonts w:ascii="Arial" w:eastAsia="Arial" w:hAnsi="Arial" w:cs="Times New Roman"/>
          <w:lang w:eastAsia="en-GB"/>
        </w:rPr>
      </w:pPr>
      <w:r>
        <w:rPr>
          <w:rFonts w:ascii="Arial" w:eastAsia="Arial" w:hAnsi="Arial" w:cs="Times New Roman"/>
          <w:lang w:eastAsia="en-GB"/>
        </w:rPr>
        <w:t>8.9.4</w:t>
      </w:r>
      <w:r w:rsidR="00BD05B3" w:rsidRPr="00BD05B3">
        <w:rPr>
          <w:rFonts w:ascii="Arial" w:eastAsia="Arial" w:hAnsi="Arial" w:cs="Times New Roman"/>
          <w:lang w:eastAsia="en-GB"/>
        </w:rPr>
        <w:tab/>
        <w:t>In the event that the information provided by the Contractor in accordance with clauses 8.9.1 and 8.9.2 becomes inaccurate for any reason the Contractor shall notify the Authority of the inaccuracies and provide the amended information.</w:t>
      </w:r>
    </w:p>
    <w:p w14:paraId="43305C34" w14:textId="77777777" w:rsidR="00BD05B3" w:rsidRPr="00BD05B3" w:rsidRDefault="00BD05B3" w:rsidP="00BD05B3">
      <w:pPr>
        <w:tabs>
          <w:tab w:val="left" w:pos="1418"/>
        </w:tabs>
        <w:spacing w:after="0" w:line="320" w:lineRule="atLeast"/>
        <w:ind w:left="1418" w:hanging="1418"/>
        <w:jc w:val="both"/>
        <w:rPr>
          <w:rFonts w:ascii="Arial" w:eastAsia="Arial" w:hAnsi="Arial" w:cs="Arial"/>
          <w:lang w:eastAsia="en-GB"/>
        </w:rPr>
      </w:pPr>
    </w:p>
    <w:p w14:paraId="314E0B7C" w14:textId="77777777" w:rsidR="00BD05B3" w:rsidRPr="00BD05B3" w:rsidRDefault="00FB7C8F" w:rsidP="00FB7C8F">
      <w:pPr>
        <w:tabs>
          <w:tab w:val="left" w:pos="1420"/>
        </w:tabs>
        <w:spacing w:after="0" w:line="320" w:lineRule="atLeast"/>
        <w:ind w:left="1416" w:hanging="1416"/>
        <w:contextualSpacing/>
        <w:jc w:val="both"/>
        <w:rPr>
          <w:rFonts w:ascii="Arial" w:eastAsia="Arial" w:hAnsi="Arial" w:cs="Times New Roman"/>
          <w:lang w:eastAsia="en-GB"/>
        </w:rPr>
      </w:pPr>
      <w:r>
        <w:rPr>
          <w:rFonts w:ascii="Arial" w:eastAsia="Arial" w:hAnsi="Arial" w:cs="Times New Roman"/>
          <w:lang w:eastAsia="en-GB"/>
        </w:rPr>
        <w:t>8.9.5</w:t>
      </w:r>
      <w:r w:rsidR="00BD05B3" w:rsidRPr="00BD05B3">
        <w:rPr>
          <w:rFonts w:ascii="Arial" w:eastAsia="Arial" w:hAnsi="Arial" w:cs="Times New Roman"/>
          <w:lang w:eastAsia="en-GB"/>
        </w:rPr>
        <w:tab/>
        <w:t xml:space="preserve">The Contractor shall indemnify the Authority and/or any Replacement Contractor against all costs expenses and liabilities arising out of or in connection with any claim or demand or other legal recourse against the Authority and/or any Replacement Contractor by or in respect of any individual employed or engaged or formerly employed or engaged in the </w:t>
      </w:r>
      <w:r w:rsidR="00BD05B3" w:rsidRPr="00BD05B3">
        <w:rPr>
          <w:rFonts w:ascii="Arial" w:eastAsia="Arial" w:hAnsi="Arial" w:cs="Times New Roman"/>
          <w:lang w:eastAsia="en-GB"/>
        </w:rPr>
        <w:lastRenderedPageBreak/>
        <w:t>provision of any of the Goods who claims (where correctly or not) that the Authority and/or the Replacement Contractor has inherited any contract of employment or liability in respect of them by virtue of the Transfer of Undertakings (Protection of Employment) Regulations 2006.</w:t>
      </w:r>
    </w:p>
    <w:p w14:paraId="1A1B70A9" w14:textId="77777777" w:rsidR="00BD05B3" w:rsidRPr="00BD05B3" w:rsidRDefault="00BD05B3" w:rsidP="00BD05B3">
      <w:pPr>
        <w:spacing w:after="0" w:line="240" w:lineRule="auto"/>
        <w:rPr>
          <w:rFonts w:ascii="Arial" w:eastAsia="Arial" w:hAnsi="Arial" w:cs="Arial"/>
          <w:lang w:eastAsia="en-GB"/>
        </w:rPr>
      </w:pPr>
    </w:p>
    <w:p w14:paraId="29BDCA5A" w14:textId="77777777" w:rsidR="00BD05B3" w:rsidRPr="00BD05B3" w:rsidRDefault="00FB7C8F" w:rsidP="00BD05B3">
      <w:pPr>
        <w:tabs>
          <w:tab w:val="left" w:pos="1420"/>
        </w:tabs>
        <w:spacing w:after="0" w:line="320" w:lineRule="atLeast"/>
        <w:ind w:left="1418" w:hanging="1418"/>
        <w:contextualSpacing/>
        <w:outlineLvl w:val="0"/>
        <w:rPr>
          <w:rFonts w:ascii="Arial" w:eastAsia="Arial" w:hAnsi="Arial" w:cs="Times New Roman"/>
          <w:b/>
          <w:lang w:eastAsia="en-GB"/>
        </w:rPr>
      </w:pPr>
      <w:bookmarkStart w:id="75" w:name="_Toc438040025"/>
      <w:r>
        <w:rPr>
          <w:rFonts w:ascii="Arial" w:eastAsia="Arial" w:hAnsi="Arial" w:cs="Times New Roman"/>
          <w:b/>
          <w:lang w:eastAsia="en-GB"/>
        </w:rPr>
        <w:t>9</w:t>
      </w:r>
      <w:r>
        <w:rPr>
          <w:rFonts w:ascii="Arial" w:eastAsia="Arial" w:hAnsi="Arial" w:cs="Times New Roman"/>
          <w:b/>
          <w:lang w:eastAsia="en-GB"/>
        </w:rPr>
        <w:tab/>
      </w:r>
      <w:r w:rsidR="00BD05B3" w:rsidRPr="00BD05B3">
        <w:rPr>
          <w:rFonts w:ascii="Arial" w:eastAsia="Arial" w:hAnsi="Arial" w:cs="Times New Roman"/>
          <w:b/>
          <w:lang w:eastAsia="en-GB"/>
        </w:rPr>
        <w:t>DISPUTES AND LAW</w:t>
      </w:r>
      <w:bookmarkEnd w:id="75"/>
    </w:p>
    <w:p w14:paraId="7108B90E" w14:textId="77777777" w:rsidR="00BD05B3" w:rsidRPr="00BD05B3" w:rsidRDefault="00BD05B3" w:rsidP="00BD05B3">
      <w:pPr>
        <w:tabs>
          <w:tab w:val="left" w:pos="1418"/>
        </w:tabs>
        <w:spacing w:after="0" w:line="320" w:lineRule="atLeast"/>
        <w:ind w:left="1418" w:hanging="1418"/>
        <w:jc w:val="both"/>
        <w:rPr>
          <w:rFonts w:ascii="Arial" w:eastAsia="Arial" w:hAnsi="Arial" w:cs="Arial"/>
          <w:lang w:eastAsia="en-GB"/>
        </w:rPr>
      </w:pPr>
    </w:p>
    <w:p w14:paraId="76B05088" w14:textId="77777777" w:rsidR="00BD05B3" w:rsidRPr="00BD05B3" w:rsidRDefault="00FB7C8F" w:rsidP="00BD05B3">
      <w:pPr>
        <w:numPr>
          <w:ilvl w:val="1"/>
          <w:numId w:val="0"/>
        </w:numPr>
        <w:tabs>
          <w:tab w:val="left" w:pos="1418"/>
        </w:tabs>
        <w:spacing w:after="0" w:line="320" w:lineRule="atLeast"/>
        <w:ind w:left="1418" w:hanging="1418"/>
        <w:contextualSpacing/>
        <w:outlineLvl w:val="1"/>
        <w:rPr>
          <w:rFonts w:ascii="Arial" w:eastAsia="Arial" w:hAnsi="Arial" w:cs="Times New Roman"/>
          <w:b/>
          <w:lang w:eastAsia="en-GB"/>
        </w:rPr>
      </w:pPr>
      <w:bookmarkStart w:id="76" w:name="_Toc438040026"/>
      <w:r>
        <w:rPr>
          <w:rFonts w:ascii="Arial" w:eastAsia="Arial" w:hAnsi="Arial" w:cs="Times New Roman"/>
          <w:b/>
          <w:lang w:eastAsia="en-GB"/>
        </w:rPr>
        <w:t>9.1</w:t>
      </w:r>
      <w:r>
        <w:rPr>
          <w:rFonts w:ascii="Arial" w:eastAsia="Arial" w:hAnsi="Arial" w:cs="Times New Roman"/>
          <w:b/>
          <w:lang w:eastAsia="en-GB"/>
        </w:rPr>
        <w:tab/>
      </w:r>
      <w:r w:rsidR="00BD05B3" w:rsidRPr="00BD05B3">
        <w:rPr>
          <w:rFonts w:ascii="Arial" w:eastAsia="Arial" w:hAnsi="Arial" w:cs="Times New Roman"/>
          <w:b/>
          <w:lang w:eastAsia="en-GB"/>
        </w:rPr>
        <w:t>Governing Law and Jurisdiction</w:t>
      </w:r>
      <w:bookmarkEnd w:id="76"/>
    </w:p>
    <w:p w14:paraId="650E7ABF" w14:textId="77777777" w:rsidR="00BD05B3" w:rsidRPr="00BD05B3" w:rsidRDefault="00BD05B3" w:rsidP="00BD05B3">
      <w:pPr>
        <w:tabs>
          <w:tab w:val="left" w:pos="1418"/>
        </w:tabs>
        <w:spacing w:after="0" w:line="320" w:lineRule="atLeast"/>
        <w:ind w:left="1418" w:hanging="1418"/>
        <w:jc w:val="both"/>
        <w:rPr>
          <w:rFonts w:ascii="Arial" w:eastAsia="Arial" w:hAnsi="Arial" w:cs="Arial"/>
          <w:lang w:eastAsia="en-GB"/>
        </w:rPr>
      </w:pPr>
    </w:p>
    <w:p w14:paraId="7787EFA3" w14:textId="77777777" w:rsidR="00BD05B3" w:rsidRPr="00BD05B3" w:rsidRDefault="00FB7C8F" w:rsidP="00FB7C8F">
      <w:pPr>
        <w:tabs>
          <w:tab w:val="left" w:pos="1420"/>
        </w:tabs>
        <w:spacing w:after="0" w:line="320" w:lineRule="atLeast"/>
        <w:ind w:left="1416" w:hanging="1416"/>
        <w:contextualSpacing/>
        <w:jc w:val="both"/>
        <w:rPr>
          <w:rFonts w:ascii="Arial" w:eastAsia="Arial" w:hAnsi="Arial" w:cs="Times New Roman"/>
          <w:lang w:eastAsia="en-GB"/>
        </w:rPr>
      </w:pPr>
      <w:r>
        <w:rPr>
          <w:rFonts w:ascii="Arial" w:eastAsia="Arial" w:hAnsi="Arial" w:cs="Times New Roman"/>
          <w:lang w:eastAsia="en-GB"/>
        </w:rPr>
        <w:t>9.1.1</w:t>
      </w:r>
      <w:r w:rsidR="00BD05B3" w:rsidRPr="00BD05B3">
        <w:rPr>
          <w:rFonts w:ascii="Arial" w:eastAsia="Arial" w:hAnsi="Arial" w:cs="Times New Roman"/>
          <w:lang w:eastAsia="en-GB"/>
        </w:rPr>
        <w:tab/>
        <w:t xml:space="preserve">Subject to the provisions of clause 9.2, the Authority and the Contractor accept the exclusive jurisdiction of the English courts and agree that the </w:t>
      </w:r>
      <w:r w:rsidR="00D65708">
        <w:rPr>
          <w:rFonts w:ascii="Arial" w:eastAsia="Arial" w:hAnsi="Arial" w:cs="Times New Roman"/>
          <w:lang w:eastAsia="en-GB"/>
        </w:rPr>
        <w:t>Agreement</w:t>
      </w:r>
      <w:r w:rsidR="00BD05B3" w:rsidRPr="00BD05B3">
        <w:rPr>
          <w:rFonts w:ascii="Arial" w:eastAsia="Arial" w:hAnsi="Arial" w:cs="Times New Roman"/>
          <w:lang w:eastAsia="en-GB"/>
        </w:rPr>
        <w:t xml:space="preserve"> and all non-contractual obligations and other matters arising from or connected with it are to be governed and construed to English Law.</w:t>
      </w:r>
    </w:p>
    <w:p w14:paraId="350142E4" w14:textId="77777777" w:rsidR="00BD05B3" w:rsidRPr="00BD05B3" w:rsidRDefault="00BD05B3" w:rsidP="00BD05B3">
      <w:pPr>
        <w:tabs>
          <w:tab w:val="left" w:pos="1418"/>
        </w:tabs>
        <w:spacing w:after="0" w:line="320" w:lineRule="atLeast"/>
        <w:ind w:left="1418" w:hanging="1418"/>
        <w:jc w:val="both"/>
        <w:rPr>
          <w:rFonts w:ascii="Arial" w:eastAsia="Arial" w:hAnsi="Arial" w:cs="Arial"/>
          <w:lang w:eastAsia="en-GB"/>
        </w:rPr>
      </w:pPr>
    </w:p>
    <w:p w14:paraId="0C6FF647" w14:textId="77777777" w:rsidR="00BD05B3" w:rsidRPr="00BD05B3" w:rsidRDefault="00FB7C8F" w:rsidP="00BD05B3">
      <w:pPr>
        <w:numPr>
          <w:ilvl w:val="1"/>
          <w:numId w:val="0"/>
        </w:numPr>
        <w:tabs>
          <w:tab w:val="left" w:pos="1418"/>
        </w:tabs>
        <w:spacing w:after="0" w:line="320" w:lineRule="atLeast"/>
        <w:ind w:left="1418" w:hanging="1418"/>
        <w:contextualSpacing/>
        <w:outlineLvl w:val="1"/>
        <w:rPr>
          <w:rFonts w:ascii="Arial" w:eastAsia="Arial" w:hAnsi="Arial" w:cs="Times New Roman"/>
          <w:b/>
          <w:lang w:eastAsia="en-GB"/>
        </w:rPr>
      </w:pPr>
      <w:bookmarkStart w:id="77" w:name="_Toc438040027"/>
      <w:r>
        <w:rPr>
          <w:rFonts w:ascii="Arial" w:eastAsia="Arial" w:hAnsi="Arial" w:cs="Times New Roman"/>
          <w:b/>
          <w:lang w:eastAsia="en-GB"/>
        </w:rPr>
        <w:t>9.2</w:t>
      </w:r>
      <w:r>
        <w:rPr>
          <w:rFonts w:ascii="Arial" w:eastAsia="Arial" w:hAnsi="Arial" w:cs="Times New Roman"/>
          <w:b/>
          <w:lang w:eastAsia="en-GB"/>
        </w:rPr>
        <w:tab/>
      </w:r>
      <w:r w:rsidR="00BD05B3" w:rsidRPr="00BD05B3">
        <w:rPr>
          <w:rFonts w:ascii="Arial" w:eastAsia="Arial" w:hAnsi="Arial" w:cs="Times New Roman"/>
          <w:b/>
          <w:lang w:eastAsia="en-GB"/>
        </w:rPr>
        <w:t>Dispute Resolution</w:t>
      </w:r>
      <w:bookmarkEnd w:id="77"/>
    </w:p>
    <w:p w14:paraId="3E47C647" w14:textId="77777777" w:rsidR="00BD05B3" w:rsidRPr="00BD05B3" w:rsidRDefault="00BD05B3" w:rsidP="00BD05B3">
      <w:pPr>
        <w:tabs>
          <w:tab w:val="left" w:pos="1418"/>
        </w:tabs>
        <w:spacing w:after="0" w:line="320" w:lineRule="atLeast"/>
        <w:ind w:left="1418" w:hanging="1418"/>
        <w:jc w:val="both"/>
        <w:rPr>
          <w:rFonts w:ascii="Arial" w:eastAsia="Arial" w:hAnsi="Arial" w:cs="Arial"/>
          <w:lang w:eastAsia="en-GB"/>
        </w:rPr>
      </w:pPr>
    </w:p>
    <w:p w14:paraId="628E6C61" w14:textId="77777777" w:rsidR="00BD05B3" w:rsidRPr="00BD05B3" w:rsidRDefault="002C3D97" w:rsidP="002C3D97">
      <w:pPr>
        <w:tabs>
          <w:tab w:val="left" w:pos="1420"/>
        </w:tabs>
        <w:spacing w:after="0" w:line="320" w:lineRule="atLeast"/>
        <w:ind w:left="1416" w:hanging="1416"/>
        <w:contextualSpacing/>
        <w:jc w:val="both"/>
        <w:rPr>
          <w:rFonts w:ascii="Arial" w:eastAsia="Arial" w:hAnsi="Arial" w:cs="Times New Roman"/>
          <w:lang w:eastAsia="en-GB"/>
        </w:rPr>
      </w:pPr>
      <w:r>
        <w:rPr>
          <w:rFonts w:ascii="Arial" w:eastAsia="Arial" w:hAnsi="Arial" w:cs="Times New Roman"/>
          <w:lang w:eastAsia="en-GB"/>
        </w:rPr>
        <w:t>9.2.1</w:t>
      </w:r>
      <w:r>
        <w:rPr>
          <w:rFonts w:ascii="Arial" w:eastAsia="Arial" w:hAnsi="Arial" w:cs="Times New Roman"/>
          <w:lang w:eastAsia="en-GB"/>
        </w:rPr>
        <w:tab/>
      </w:r>
      <w:r w:rsidR="00BD05B3" w:rsidRPr="00BD05B3">
        <w:rPr>
          <w:rFonts w:ascii="Arial" w:eastAsia="Arial" w:hAnsi="Arial" w:cs="Times New Roman"/>
          <w:lang w:eastAsia="en-GB"/>
        </w:rPr>
        <w:t xml:space="preserve">The Parties shall attempt in good faith to negotiate a settlement to any dispute between them arising out of or in connection with the </w:t>
      </w:r>
      <w:r w:rsidR="00D65708">
        <w:rPr>
          <w:rFonts w:ascii="Arial" w:eastAsia="Arial" w:hAnsi="Arial" w:cs="Times New Roman"/>
          <w:lang w:eastAsia="en-GB"/>
        </w:rPr>
        <w:t>Agreement</w:t>
      </w:r>
      <w:r w:rsidR="00BD05B3" w:rsidRPr="00BD05B3">
        <w:rPr>
          <w:rFonts w:ascii="Arial" w:eastAsia="Arial" w:hAnsi="Arial" w:cs="Times New Roman"/>
          <w:lang w:eastAsia="en-GB"/>
        </w:rPr>
        <w:t xml:space="preserve"> within 20 Working Days of either Party notifying the other of the dispute and such efforts shall involve the escalation of the dispute to the </w:t>
      </w:r>
      <w:r w:rsidR="006727D6">
        <w:rPr>
          <w:rFonts w:ascii="Arial" w:eastAsia="Arial" w:hAnsi="Arial" w:cs="Times New Roman"/>
          <w:lang w:eastAsia="en-GB"/>
        </w:rPr>
        <w:t>Commercial Director</w:t>
      </w:r>
      <w:r w:rsidR="00BD05B3" w:rsidRPr="00BD05B3">
        <w:rPr>
          <w:rFonts w:ascii="Arial" w:eastAsia="Arial" w:hAnsi="Arial" w:cs="Times New Roman"/>
          <w:lang w:eastAsia="en-GB"/>
        </w:rPr>
        <w:t xml:space="preserve"> of each Party.</w:t>
      </w:r>
    </w:p>
    <w:p w14:paraId="0CE0B63C" w14:textId="77777777" w:rsidR="00BD05B3" w:rsidRPr="00BD05B3" w:rsidRDefault="00BD05B3" w:rsidP="00BD05B3">
      <w:pPr>
        <w:tabs>
          <w:tab w:val="left" w:pos="1420"/>
        </w:tabs>
        <w:spacing w:after="0" w:line="320" w:lineRule="atLeast"/>
        <w:ind w:left="1418"/>
        <w:contextualSpacing/>
        <w:jc w:val="both"/>
        <w:rPr>
          <w:rFonts w:ascii="Arial" w:eastAsia="Arial" w:hAnsi="Arial" w:cs="Times New Roman"/>
          <w:lang w:eastAsia="en-GB"/>
        </w:rPr>
      </w:pPr>
    </w:p>
    <w:p w14:paraId="23BBCBFA" w14:textId="77777777" w:rsidR="00BD05B3" w:rsidRPr="00BD05B3" w:rsidRDefault="002C3D97" w:rsidP="002C3D97">
      <w:pPr>
        <w:tabs>
          <w:tab w:val="left" w:pos="1420"/>
        </w:tabs>
        <w:spacing w:after="0" w:line="320" w:lineRule="atLeast"/>
        <w:ind w:left="1416" w:hanging="1416"/>
        <w:contextualSpacing/>
        <w:jc w:val="both"/>
        <w:rPr>
          <w:rFonts w:ascii="Arial" w:eastAsia="Arial" w:hAnsi="Arial" w:cs="Times New Roman"/>
          <w:lang w:eastAsia="en-GB"/>
        </w:rPr>
      </w:pPr>
      <w:r>
        <w:rPr>
          <w:rFonts w:ascii="Arial" w:eastAsia="Arial" w:hAnsi="Arial" w:cs="Times New Roman"/>
          <w:lang w:eastAsia="en-GB"/>
        </w:rPr>
        <w:t>9.2.2</w:t>
      </w:r>
      <w:r>
        <w:rPr>
          <w:rFonts w:ascii="Arial" w:eastAsia="Arial" w:hAnsi="Arial" w:cs="Times New Roman"/>
          <w:lang w:eastAsia="en-GB"/>
        </w:rPr>
        <w:tab/>
      </w:r>
      <w:r w:rsidR="00BD05B3" w:rsidRPr="00BD05B3">
        <w:rPr>
          <w:rFonts w:ascii="Arial" w:eastAsia="Arial" w:hAnsi="Arial" w:cs="Times New Roman"/>
          <w:lang w:eastAsia="en-GB"/>
        </w:rPr>
        <w:tab/>
        <w:t>Nothing in this dispute resolution procedure shall prevent the Parties from seeking from any court of competent jurisdiction an interim order restraining the other Party from doing any act or compelling the other Party to do any act.</w:t>
      </w:r>
    </w:p>
    <w:p w14:paraId="768D07CA" w14:textId="77777777" w:rsidR="00BD05B3" w:rsidRPr="00BD05B3" w:rsidRDefault="00BD05B3" w:rsidP="00BD05B3">
      <w:pPr>
        <w:tabs>
          <w:tab w:val="left" w:pos="1418"/>
        </w:tabs>
        <w:spacing w:after="0" w:line="320" w:lineRule="atLeast"/>
        <w:ind w:left="1418" w:hanging="1418"/>
        <w:jc w:val="both"/>
        <w:rPr>
          <w:rFonts w:ascii="Arial" w:eastAsia="Arial" w:hAnsi="Arial" w:cs="Arial"/>
          <w:lang w:eastAsia="en-GB"/>
        </w:rPr>
      </w:pPr>
    </w:p>
    <w:p w14:paraId="1B70C5A6" w14:textId="77777777" w:rsidR="00BD05B3" w:rsidRPr="00BD05B3" w:rsidRDefault="002C3D97" w:rsidP="002C3D97">
      <w:pPr>
        <w:tabs>
          <w:tab w:val="left" w:pos="1420"/>
        </w:tabs>
        <w:spacing w:after="0" w:line="320" w:lineRule="atLeast"/>
        <w:ind w:left="1416" w:hanging="1416"/>
        <w:contextualSpacing/>
        <w:jc w:val="both"/>
        <w:rPr>
          <w:rFonts w:ascii="Arial" w:eastAsia="Arial" w:hAnsi="Arial" w:cs="Times New Roman"/>
          <w:lang w:eastAsia="en-GB"/>
        </w:rPr>
      </w:pPr>
      <w:r>
        <w:rPr>
          <w:rFonts w:ascii="Arial" w:eastAsia="Arial" w:hAnsi="Arial" w:cs="Times New Roman"/>
          <w:lang w:eastAsia="en-GB"/>
        </w:rPr>
        <w:t>9.2.3</w:t>
      </w:r>
      <w:r>
        <w:rPr>
          <w:rFonts w:ascii="Arial" w:eastAsia="Arial" w:hAnsi="Arial" w:cs="Times New Roman"/>
          <w:lang w:eastAsia="en-GB"/>
        </w:rPr>
        <w:tab/>
      </w:r>
      <w:r w:rsidR="00BD05B3" w:rsidRPr="00BD05B3">
        <w:rPr>
          <w:rFonts w:ascii="Arial" w:eastAsia="Arial" w:hAnsi="Arial" w:cs="Times New Roman"/>
          <w:lang w:eastAsia="en-GB"/>
        </w:rPr>
        <w:tab/>
        <w:t>If the dispute cannot be resolved by the Parties pursuant to clause 9.2.1 the Parties shall refer it to mediation pursuant to the procedure set out in clause 9.2.5 unless (a) the Authority considers that the dispute is not suitable for resolution by mediation; or (b) the Contractor does not agree to mediation.</w:t>
      </w:r>
    </w:p>
    <w:p w14:paraId="505B2F1F" w14:textId="77777777" w:rsidR="00BD05B3" w:rsidRPr="00BD05B3" w:rsidRDefault="00BD05B3" w:rsidP="00BD05B3">
      <w:pPr>
        <w:tabs>
          <w:tab w:val="left" w:pos="1418"/>
        </w:tabs>
        <w:spacing w:after="0" w:line="320" w:lineRule="atLeast"/>
        <w:ind w:left="1418" w:hanging="1418"/>
        <w:jc w:val="both"/>
        <w:rPr>
          <w:rFonts w:ascii="Arial" w:eastAsia="Arial" w:hAnsi="Arial" w:cs="Arial"/>
          <w:lang w:eastAsia="en-GB"/>
        </w:rPr>
      </w:pPr>
    </w:p>
    <w:p w14:paraId="552B8C7B" w14:textId="77777777" w:rsidR="00BD05B3" w:rsidRPr="00BD05B3" w:rsidRDefault="002C3D97" w:rsidP="002C3D97">
      <w:pPr>
        <w:tabs>
          <w:tab w:val="left" w:pos="1420"/>
        </w:tabs>
        <w:spacing w:after="0" w:line="320" w:lineRule="atLeast"/>
        <w:ind w:left="1416" w:hanging="1416"/>
        <w:contextualSpacing/>
        <w:jc w:val="both"/>
        <w:rPr>
          <w:rFonts w:ascii="Arial" w:eastAsia="Arial" w:hAnsi="Arial" w:cs="Times New Roman"/>
          <w:lang w:eastAsia="en-GB"/>
        </w:rPr>
      </w:pPr>
      <w:r>
        <w:rPr>
          <w:rFonts w:ascii="Arial" w:eastAsia="Arial" w:hAnsi="Arial" w:cs="Times New Roman"/>
          <w:lang w:eastAsia="en-GB"/>
        </w:rPr>
        <w:t>9.2.4</w:t>
      </w:r>
      <w:r w:rsidR="00BD05B3" w:rsidRPr="00BD05B3">
        <w:rPr>
          <w:rFonts w:ascii="Arial" w:eastAsia="Arial" w:hAnsi="Arial" w:cs="Times New Roman"/>
          <w:lang w:eastAsia="en-GB"/>
        </w:rPr>
        <w:tab/>
        <w:t xml:space="preserve">The obligations of the Parties under the </w:t>
      </w:r>
      <w:r w:rsidR="00D65708">
        <w:rPr>
          <w:rFonts w:ascii="Arial" w:eastAsia="Arial" w:hAnsi="Arial" w:cs="Times New Roman"/>
          <w:lang w:eastAsia="en-GB"/>
        </w:rPr>
        <w:t>Agreement</w:t>
      </w:r>
      <w:r w:rsidR="00BD05B3" w:rsidRPr="00BD05B3">
        <w:rPr>
          <w:rFonts w:ascii="Arial" w:eastAsia="Arial" w:hAnsi="Arial" w:cs="Times New Roman"/>
          <w:lang w:eastAsia="en-GB"/>
        </w:rPr>
        <w:t xml:space="preserve"> shall not cease, or be suspended or delayed by the reference of a dispute to mediation (or arbitration) and the Contractor and the Staff shall comply fully with the requirements of the </w:t>
      </w:r>
      <w:r w:rsidR="00D65708">
        <w:rPr>
          <w:rFonts w:ascii="Arial" w:eastAsia="Arial" w:hAnsi="Arial" w:cs="Times New Roman"/>
          <w:lang w:eastAsia="en-GB"/>
        </w:rPr>
        <w:t>Agreement</w:t>
      </w:r>
      <w:r w:rsidR="00BD05B3" w:rsidRPr="00BD05B3">
        <w:rPr>
          <w:rFonts w:ascii="Arial" w:eastAsia="Arial" w:hAnsi="Arial" w:cs="Times New Roman"/>
          <w:lang w:eastAsia="en-GB"/>
        </w:rPr>
        <w:t xml:space="preserve"> at all times.</w:t>
      </w:r>
    </w:p>
    <w:p w14:paraId="02B92AD2" w14:textId="77777777" w:rsidR="00BD05B3" w:rsidRPr="00BD05B3" w:rsidRDefault="00BD05B3" w:rsidP="00BD05B3">
      <w:pPr>
        <w:tabs>
          <w:tab w:val="left" w:pos="1418"/>
        </w:tabs>
        <w:spacing w:after="0" w:line="320" w:lineRule="atLeast"/>
        <w:ind w:left="1418" w:hanging="1418"/>
        <w:jc w:val="both"/>
        <w:rPr>
          <w:rFonts w:ascii="Arial" w:eastAsia="Arial" w:hAnsi="Arial" w:cs="Arial"/>
          <w:lang w:eastAsia="en-GB"/>
        </w:rPr>
      </w:pPr>
    </w:p>
    <w:p w14:paraId="14AC6F7E" w14:textId="77777777" w:rsidR="00BD05B3" w:rsidRPr="00BD05B3" w:rsidRDefault="002C3D97" w:rsidP="002C3D97">
      <w:pPr>
        <w:tabs>
          <w:tab w:val="left" w:pos="1420"/>
        </w:tabs>
        <w:spacing w:after="0" w:line="320" w:lineRule="atLeast"/>
        <w:ind w:left="1416" w:hanging="1416"/>
        <w:contextualSpacing/>
        <w:jc w:val="both"/>
        <w:rPr>
          <w:rFonts w:ascii="Arial" w:eastAsia="Arial" w:hAnsi="Arial" w:cs="Times New Roman"/>
          <w:lang w:eastAsia="en-GB"/>
        </w:rPr>
      </w:pPr>
      <w:r>
        <w:rPr>
          <w:rFonts w:ascii="Arial" w:eastAsia="Arial" w:hAnsi="Arial" w:cs="Times New Roman"/>
          <w:lang w:eastAsia="en-GB"/>
        </w:rPr>
        <w:t>9.2.5</w:t>
      </w:r>
      <w:r w:rsidR="00BD05B3" w:rsidRPr="00BD05B3">
        <w:rPr>
          <w:rFonts w:ascii="Arial" w:eastAsia="Arial" w:hAnsi="Arial" w:cs="Times New Roman"/>
          <w:lang w:eastAsia="en-GB"/>
        </w:rPr>
        <w:tab/>
        <w:t>The procedure for mediation and consequential provisions relating to mediation are as follows:</w:t>
      </w:r>
    </w:p>
    <w:p w14:paraId="363DE6E7" w14:textId="77777777" w:rsidR="002C3D97" w:rsidRDefault="002C3D97" w:rsidP="002C3D97">
      <w:pPr>
        <w:tabs>
          <w:tab w:val="left" w:pos="2835"/>
        </w:tabs>
        <w:spacing w:after="0" w:line="320" w:lineRule="atLeast"/>
        <w:ind w:left="1418"/>
        <w:contextualSpacing/>
        <w:jc w:val="both"/>
        <w:rPr>
          <w:rFonts w:ascii="Arial" w:eastAsia="Arial" w:hAnsi="Arial" w:cs="Times New Roman"/>
          <w:lang w:eastAsia="en-GB"/>
        </w:rPr>
      </w:pPr>
    </w:p>
    <w:p w14:paraId="7FD00A40" w14:textId="77777777" w:rsidR="00BD05B3" w:rsidRPr="00BD05B3" w:rsidRDefault="002C3D97" w:rsidP="002C3D97">
      <w:pPr>
        <w:tabs>
          <w:tab w:val="left" w:pos="2835"/>
        </w:tabs>
        <w:spacing w:after="0" w:line="320" w:lineRule="atLeast"/>
        <w:ind w:left="2834" w:hanging="1416"/>
        <w:contextualSpacing/>
        <w:jc w:val="both"/>
        <w:rPr>
          <w:rFonts w:ascii="Arial" w:eastAsia="Arial" w:hAnsi="Arial" w:cs="Times New Roman"/>
          <w:lang w:eastAsia="en-GB"/>
        </w:rPr>
      </w:pPr>
      <w:r>
        <w:rPr>
          <w:rFonts w:ascii="Arial" w:eastAsia="Arial" w:hAnsi="Arial" w:cs="Times New Roman"/>
          <w:lang w:eastAsia="en-GB"/>
        </w:rPr>
        <w:lastRenderedPageBreak/>
        <w:t>9.2.5.1</w:t>
      </w:r>
      <w:r>
        <w:rPr>
          <w:rFonts w:ascii="Arial" w:eastAsia="Arial" w:hAnsi="Arial" w:cs="Times New Roman"/>
          <w:lang w:eastAsia="en-GB"/>
        </w:rPr>
        <w:tab/>
      </w:r>
      <w:r w:rsidR="00BD05B3" w:rsidRPr="00BD05B3">
        <w:rPr>
          <w:rFonts w:ascii="Arial" w:eastAsia="Arial" w:hAnsi="Arial" w:cs="Times New Roman"/>
          <w:lang w:eastAsia="en-GB"/>
        </w:rPr>
        <w:t>a neutral adviser or mediator (the “Mediator”) shall be chosen by agreement between the Parties or, if they are unable to agree upon a Mediator within 10 Working Days after a request by one Party to the other or if the Mediator agreed upon is unable or unwilling to act, either Part shall within 10 Working Days from the date of the proposal to appoint a Mediator or within 10 Working Days of notice to either Party that he is unable or unwilling to act, apply to an appropriate mediation provider to appoint a Mediator.</w:t>
      </w:r>
    </w:p>
    <w:p w14:paraId="6B262D63" w14:textId="77777777" w:rsidR="00BD05B3" w:rsidRPr="00BD05B3" w:rsidRDefault="00BD05B3" w:rsidP="00BD05B3">
      <w:pPr>
        <w:tabs>
          <w:tab w:val="left" w:pos="2127"/>
        </w:tabs>
        <w:spacing w:after="0" w:line="320" w:lineRule="atLeast"/>
        <w:jc w:val="both"/>
        <w:rPr>
          <w:rFonts w:ascii="Arial" w:eastAsia="Arial" w:hAnsi="Arial" w:cs="Arial"/>
          <w:lang w:eastAsia="en-GB"/>
        </w:rPr>
      </w:pPr>
    </w:p>
    <w:p w14:paraId="32A81DC9" w14:textId="77777777" w:rsidR="00BD05B3" w:rsidRPr="00BD05B3" w:rsidRDefault="002C3D97" w:rsidP="002C3D97">
      <w:pPr>
        <w:tabs>
          <w:tab w:val="left" w:pos="2835"/>
        </w:tabs>
        <w:spacing w:after="0" w:line="320" w:lineRule="atLeast"/>
        <w:ind w:left="2834" w:hanging="1416"/>
        <w:contextualSpacing/>
        <w:jc w:val="both"/>
        <w:rPr>
          <w:rFonts w:ascii="Arial" w:eastAsia="Arial" w:hAnsi="Arial" w:cs="Times New Roman"/>
          <w:lang w:eastAsia="en-GB"/>
        </w:rPr>
      </w:pPr>
      <w:r>
        <w:rPr>
          <w:rFonts w:ascii="Arial" w:eastAsia="Arial" w:hAnsi="Arial" w:cs="Times New Roman"/>
          <w:lang w:eastAsia="en-GB"/>
        </w:rPr>
        <w:t>9.2.5.2</w:t>
      </w:r>
      <w:r>
        <w:rPr>
          <w:rFonts w:ascii="Arial" w:eastAsia="Arial" w:hAnsi="Arial" w:cs="Times New Roman"/>
          <w:lang w:eastAsia="en-GB"/>
        </w:rPr>
        <w:tab/>
      </w:r>
      <w:r w:rsidR="00BD05B3" w:rsidRPr="00BD05B3">
        <w:rPr>
          <w:rFonts w:ascii="Arial" w:eastAsia="Arial" w:hAnsi="Arial" w:cs="Times New Roman"/>
          <w:lang w:eastAsia="en-GB"/>
        </w:rPr>
        <w:t>The Parties shall within 10 Working Days of the appointment of the Mediator meet with him in order to agree a programme for the exchange of all relevant information and the structure to be adopted for negotiation to be held.  If considered appropriate, the Parties may at any stage seek assistance from an appropriate mediation provider to provide guidance on a suitable procedure.</w:t>
      </w:r>
    </w:p>
    <w:p w14:paraId="768B745E" w14:textId="77777777" w:rsidR="00BD05B3" w:rsidRPr="00BD05B3" w:rsidRDefault="00BD05B3" w:rsidP="00BD05B3">
      <w:pPr>
        <w:spacing w:after="0" w:line="240" w:lineRule="auto"/>
        <w:ind w:left="720"/>
        <w:contextualSpacing/>
        <w:rPr>
          <w:rFonts w:ascii="Arial" w:eastAsia="Arial" w:hAnsi="Arial" w:cs="Times New Roman"/>
          <w:lang w:eastAsia="en-GB"/>
        </w:rPr>
      </w:pPr>
    </w:p>
    <w:p w14:paraId="5EFC3DDF" w14:textId="77777777" w:rsidR="00BD05B3" w:rsidRPr="00BD05B3" w:rsidRDefault="002C3D97" w:rsidP="002C3D97">
      <w:pPr>
        <w:tabs>
          <w:tab w:val="left" w:pos="2835"/>
        </w:tabs>
        <w:spacing w:after="0" w:line="320" w:lineRule="atLeast"/>
        <w:ind w:left="2834" w:hanging="1416"/>
        <w:contextualSpacing/>
        <w:jc w:val="both"/>
        <w:rPr>
          <w:rFonts w:ascii="Arial" w:eastAsia="Arial" w:hAnsi="Arial" w:cs="Times New Roman"/>
          <w:lang w:eastAsia="en-GB"/>
        </w:rPr>
      </w:pPr>
      <w:r>
        <w:rPr>
          <w:rFonts w:ascii="Arial" w:eastAsia="Arial" w:hAnsi="Arial" w:cs="Times New Roman"/>
          <w:lang w:eastAsia="en-GB"/>
        </w:rPr>
        <w:t>9.2.5.3</w:t>
      </w:r>
      <w:r>
        <w:rPr>
          <w:rFonts w:ascii="Arial" w:eastAsia="Arial" w:hAnsi="Arial" w:cs="Times New Roman"/>
          <w:lang w:eastAsia="en-GB"/>
        </w:rPr>
        <w:tab/>
      </w:r>
      <w:r w:rsidR="00BD05B3" w:rsidRPr="00BD05B3">
        <w:rPr>
          <w:rFonts w:ascii="Arial" w:eastAsia="Arial" w:hAnsi="Arial" w:cs="Times New Roman"/>
          <w:lang w:eastAsia="en-GB"/>
        </w:rPr>
        <w:t>Unless otherwise agreed, all negotiations connected with the dispute and any settlement agreement relating to it shall be conducted in confidence and without prejudice to the rights of the Parties in any future proceedings.</w:t>
      </w:r>
    </w:p>
    <w:p w14:paraId="0DDE7A71" w14:textId="77777777" w:rsidR="00BD05B3" w:rsidRPr="00BD05B3" w:rsidRDefault="00BD05B3" w:rsidP="00BD05B3">
      <w:pPr>
        <w:spacing w:after="0" w:line="240" w:lineRule="auto"/>
        <w:ind w:left="720"/>
        <w:contextualSpacing/>
        <w:rPr>
          <w:rFonts w:ascii="Arial" w:eastAsia="Arial" w:hAnsi="Arial" w:cs="Times New Roman"/>
          <w:lang w:eastAsia="en-GB"/>
        </w:rPr>
      </w:pPr>
    </w:p>
    <w:p w14:paraId="2B0C0024" w14:textId="77777777" w:rsidR="00BD05B3" w:rsidRPr="00BD05B3" w:rsidRDefault="002C3D97" w:rsidP="002C3D97">
      <w:pPr>
        <w:tabs>
          <w:tab w:val="left" w:pos="2835"/>
        </w:tabs>
        <w:spacing w:after="0" w:line="320" w:lineRule="atLeast"/>
        <w:ind w:left="2834" w:hanging="1416"/>
        <w:contextualSpacing/>
        <w:jc w:val="both"/>
        <w:rPr>
          <w:rFonts w:ascii="Arial" w:eastAsia="Arial" w:hAnsi="Arial" w:cs="Times New Roman"/>
          <w:lang w:eastAsia="en-GB"/>
        </w:rPr>
      </w:pPr>
      <w:r>
        <w:rPr>
          <w:rFonts w:ascii="Arial" w:eastAsia="Arial" w:hAnsi="Arial" w:cs="Times New Roman"/>
          <w:lang w:eastAsia="en-GB"/>
        </w:rPr>
        <w:t>9.2.5.4</w:t>
      </w:r>
      <w:r>
        <w:rPr>
          <w:rFonts w:ascii="Arial" w:eastAsia="Arial" w:hAnsi="Arial" w:cs="Times New Roman"/>
          <w:lang w:eastAsia="en-GB"/>
        </w:rPr>
        <w:tab/>
      </w:r>
      <w:r w:rsidR="00BD05B3" w:rsidRPr="00BD05B3">
        <w:rPr>
          <w:rFonts w:ascii="Arial" w:eastAsia="Arial" w:hAnsi="Arial" w:cs="Times New Roman"/>
          <w:lang w:eastAsia="en-GB"/>
        </w:rPr>
        <w:t>If the Parties reach agreement on the resolution of the dispute, the agreement shall be recorded in writing and shall be binding on the Parties once it is signed by their duly authorised representatives.</w:t>
      </w:r>
    </w:p>
    <w:p w14:paraId="066E3CAC" w14:textId="77777777" w:rsidR="00BD05B3" w:rsidRPr="00BD05B3" w:rsidRDefault="00BD05B3" w:rsidP="00BD05B3">
      <w:pPr>
        <w:spacing w:after="0" w:line="240" w:lineRule="auto"/>
        <w:ind w:left="720"/>
        <w:contextualSpacing/>
        <w:rPr>
          <w:rFonts w:ascii="Arial" w:eastAsia="Arial" w:hAnsi="Arial" w:cs="Times New Roman"/>
          <w:lang w:eastAsia="en-GB"/>
        </w:rPr>
      </w:pPr>
    </w:p>
    <w:p w14:paraId="4E1A52EC" w14:textId="77777777" w:rsidR="00BD05B3" w:rsidRPr="00BD05B3" w:rsidRDefault="002C3D97" w:rsidP="002C3D97">
      <w:pPr>
        <w:tabs>
          <w:tab w:val="left" w:pos="2835"/>
        </w:tabs>
        <w:spacing w:after="0" w:line="320" w:lineRule="atLeast"/>
        <w:ind w:left="2834" w:hanging="1416"/>
        <w:contextualSpacing/>
        <w:jc w:val="both"/>
        <w:rPr>
          <w:rFonts w:ascii="Arial" w:eastAsia="Arial" w:hAnsi="Arial" w:cs="Times New Roman"/>
          <w:lang w:eastAsia="en-GB"/>
        </w:rPr>
      </w:pPr>
      <w:r>
        <w:rPr>
          <w:rFonts w:ascii="Arial" w:eastAsia="Arial" w:hAnsi="Arial" w:cs="Times New Roman"/>
          <w:lang w:eastAsia="en-GB"/>
        </w:rPr>
        <w:t>9.2.5.5</w:t>
      </w:r>
      <w:r>
        <w:rPr>
          <w:rFonts w:ascii="Arial" w:eastAsia="Arial" w:hAnsi="Arial" w:cs="Times New Roman"/>
          <w:lang w:eastAsia="en-GB"/>
        </w:rPr>
        <w:tab/>
      </w:r>
      <w:r w:rsidR="00BD05B3" w:rsidRPr="00BD05B3">
        <w:rPr>
          <w:rFonts w:ascii="Arial" w:eastAsia="Arial" w:hAnsi="Arial" w:cs="Times New Roman"/>
          <w:lang w:eastAsia="en-GB"/>
        </w:rPr>
        <w:t>If the Parties fail to reach agreement in the structured negotiations within 60 Working Days of the Mediator being appointed or such longer period as may be agreed by the Parties, then any dispute or difference between them may be referred to the Courts (unless the dispute is referred to arbitration pursuant to the procedures set out in clause 9.2.6).</w:t>
      </w:r>
    </w:p>
    <w:p w14:paraId="62EC09AA" w14:textId="77777777" w:rsidR="00BD05B3" w:rsidRPr="00BD05B3" w:rsidRDefault="00BD05B3" w:rsidP="00BD05B3">
      <w:pPr>
        <w:spacing w:after="0" w:line="240" w:lineRule="auto"/>
        <w:ind w:left="720"/>
        <w:contextualSpacing/>
        <w:rPr>
          <w:rFonts w:ascii="Arial" w:eastAsia="Arial" w:hAnsi="Arial" w:cs="Times New Roman"/>
          <w:lang w:eastAsia="en-GB"/>
        </w:rPr>
      </w:pPr>
    </w:p>
    <w:p w14:paraId="143BA81C" w14:textId="77777777" w:rsidR="00BD05B3" w:rsidRPr="00BD05B3" w:rsidRDefault="002C3D97" w:rsidP="002C3D97">
      <w:pPr>
        <w:tabs>
          <w:tab w:val="left" w:pos="1420"/>
        </w:tabs>
        <w:spacing w:after="0" w:line="320" w:lineRule="atLeast"/>
        <w:ind w:left="1416" w:hanging="1416"/>
        <w:contextualSpacing/>
        <w:jc w:val="both"/>
        <w:rPr>
          <w:rFonts w:ascii="Arial" w:eastAsia="Arial" w:hAnsi="Arial" w:cs="Times New Roman"/>
          <w:lang w:eastAsia="en-GB"/>
        </w:rPr>
      </w:pPr>
      <w:r>
        <w:rPr>
          <w:rFonts w:ascii="Arial" w:eastAsia="Arial" w:hAnsi="Arial" w:cs="Times New Roman"/>
          <w:lang w:eastAsia="en-GB"/>
        </w:rPr>
        <w:t>9.2.6</w:t>
      </w:r>
      <w:r w:rsidR="00BD05B3" w:rsidRPr="00BD05B3">
        <w:rPr>
          <w:rFonts w:ascii="Arial" w:eastAsia="Arial" w:hAnsi="Arial" w:cs="Times New Roman"/>
          <w:lang w:eastAsia="en-GB"/>
        </w:rPr>
        <w:tab/>
        <w:t>Subject to clause 9.2.2 the Parties shall not instigate court proceedings until the procedures set out in clauses 9.2.1 and 9.2.3 have been completed save that:</w:t>
      </w:r>
    </w:p>
    <w:p w14:paraId="4FACFC7C" w14:textId="77777777" w:rsidR="00BD05B3" w:rsidRPr="00BD05B3" w:rsidRDefault="00BD05B3" w:rsidP="00BD05B3">
      <w:pPr>
        <w:tabs>
          <w:tab w:val="left" w:pos="1418"/>
        </w:tabs>
        <w:spacing w:after="0" w:line="320" w:lineRule="atLeast"/>
        <w:ind w:left="1418" w:hanging="1418"/>
        <w:jc w:val="both"/>
        <w:rPr>
          <w:rFonts w:ascii="Arial" w:eastAsia="Arial" w:hAnsi="Arial" w:cs="Arial"/>
          <w:lang w:eastAsia="en-GB"/>
        </w:rPr>
      </w:pPr>
    </w:p>
    <w:p w14:paraId="3A5EF15F" w14:textId="77777777" w:rsidR="00BD05B3" w:rsidRPr="00BD05B3" w:rsidRDefault="002C3D97" w:rsidP="002C3D97">
      <w:pPr>
        <w:tabs>
          <w:tab w:val="left" w:pos="2835"/>
        </w:tabs>
        <w:spacing w:after="0" w:line="320" w:lineRule="atLeast"/>
        <w:ind w:left="2834" w:hanging="1416"/>
        <w:contextualSpacing/>
        <w:jc w:val="both"/>
        <w:rPr>
          <w:rFonts w:ascii="Arial" w:eastAsia="Arial" w:hAnsi="Arial" w:cs="Times New Roman"/>
          <w:lang w:eastAsia="en-GB"/>
        </w:rPr>
      </w:pPr>
      <w:r>
        <w:rPr>
          <w:rFonts w:ascii="Arial" w:eastAsia="Arial" w:hAnsi="Arial" w:cs="Times New Roman"/>
          <w:lang w:eastAsia="en-GB"/>
        </w:rPr>
        <w:t>9.2.6.1</w:t>
      </w:r>
      <w:r>
        <w:rPr>
          <w:rFonts w:ascii="Arial" w:eastAsia="Arial" w:hAnsi="Arial" w:cs="Times New Roman"/>
          <w:lang w:eastAsia="en-GB"/>
        </w:rPr>
        <w:tab/>
      </w:r>
      <w:proofErr w:type="gramStart"/>
      <w:r w:rsidR="00BD05B3" w:rsidRPr="00BD05B3">
        <w:rPr>
          <w:rFonts w:ascii="Arial" w:eastAsia="Arial" w:hAnsi="Arial" w:cs="Times New Roman"/>
          <w:lang w:eastAsia="en-GB"/>
        </w:rPr>
        <w:t>the</w:t>
      </w:r>
      <w:proofErr w:type="gramEnd"/>
      <w:r w:rsidR="00BD05B3" w:rsidRPr="00BD05B3">
        <w:rPr>
          <w:rFonts w:ascii="Arial" w:eastAsia="Arial" w:hAnsi="Arial" w:cs="Times New Roman"/>
          <w:lang w:eastAsia="en-GB"/>
        </w:rPr>
        <w:t xml:space="preserve"> Authority may at any time before court proceedings are commenced service a notice on the Contractor </w:t>
      </w:r>
      <w:r w:rsidR="00BD05B3" w:rsidRPr="00BD05B3">
        <w:rPr>
          <w:rFonts w:ascii="Arial" w:eastAsia="Arial" w:hAnsi="Arial" w:cs="Times New Roman"/>
          <w:lang w:eastAsia="en-GB"/>
        </w:rPr>
        <w:lastRenderedPageBreak/>
        <w:t>requiring the dispute to be referred to and resolved by arbitration in accordance with clause 9.2.7.</w:t>
      </w:r>
    </w:p>
    <w:p w14:paraId="675E988F" w14:textId="77777777" w:rsidR="00BD05B3" w:rsidRPr="00BD05B3" w:rsidRDefault="00BD05B3" w:rsidP="00BD05B3">
      <w:pPr>
        <w:tabs>
          <w:tab w:val="left" w:pos="2127"/>
        </w:tabs>
        <w:spacing w:after="0" w:line="320" w:lineRule="atLeast"/>
        <w:jc w:val="both"/>
        <w:rPr>
          <w:rFonts w:ascii="Arial" w:eastAsia="Arial" w:hAnsi="Arial" w:cs="Arial"/>
          <w:lang w:eastAsia="en-GB"/>
        </w:rPr>
      </w:pPr>
    </w:p>
    <w:p w14:paraId="330F97FE" w14:textId="77777777" w:rsidR="00BD05B3" w:rsidRPr="00BD05B3" w:rsidRDefault="002C3D97" w:rsidP="002C3D97">
      <w:pPr>
        <w:tabs>
          <w:tab w:val="left" w:pos="2835"/>
        </w:tabs>
        <w:spacing w:after="0" w:line="320" w:lineRule="atLeast"/>
        <w:ind w:left="2834" w:hanging="1416"/>
        <w:contextualSpacing/>
        <w:jc w:val="both"/>
        <w:rPr>
          <w:rFonts w:ascii="Arial" w:eastAsia="Arial" w:hAnsi="Arial" w:cs="Times New Roman"/>
          <w:lang w:eastAsia="en-GB"/>
        </w:rPr>
      </w:pPr>
      <w:r>
        <w:rPr>
          <w:rFonts w:ascii="Arial" w:eastAsia="Arial" w:hAnsi="Arial" w:cs="Times New Roman"/>
          <w:lang w:eastAsia="en-GB"/>
        </w:rPr>
        <w:t>9.2.6.2</w:t>
      </w:r>
      <w:r>
        <w:rPr>
          <w:rFonts w:ascii="Arial" w:eastAsia="Arial" w:hAnsi="Arial" w:cs="Times New Roman"/>
          <w:lang w:eastAsia="en-GB"/>
        </w:rPr>
        <w:tab/>
      </w:r>
      <w:proofErr w:type="gramStart"/>
      <w:r w:rsidR="00BD05B3" w:rsidRPr="00BD05B3">
        <w:rPr>
          <w:rFonts w:ascii="Arial" w:eastAsia="Arial" w:hAnsi="Arial" w:cs="Times New Roman"/>
          <w:lang w:eastAsia="en-GB"/>
        </w:rPr>
        <w:t>if</w:t>
      </w:r>
      <w:proofErr w:type="gramEnd"/>
      <w:r w:rsidR="00BD05B3" w:rsidRPr="00BD05B3">
        <w:rPr>
          <w:rFonts w:ascii="Arial" w:eastAsia="Arial" w:hAnsi="Arial" w:cs="Times New Roman"/>
          <w:lang w:eastAsia="en-GB"/>
        </w:rPr>
        <w:t xml:space="preserve"> the Contractor intends to commence court proceedings, it shall serve written notice on the  Authority of its intentions and the  Authority shall have 21 days following receipt of such notice to serve a reply on the Contractor requiring the dispute to be referred to and resolved by arbitration in accordance with clause 9.2.7.</w:t>
      </w:r>
    </w:p>
    <w:p w14:paraId="7846B047" w14:textId="77777777" w:rsidR="00BD05B3" w:rsidRPr="00BD05B3" w:rsidRDefault="00BD05B3" w:rsidP="00BD05B3">
      <w:pPr>
        <w:spacing w:after="0" w:line="240" w:lineRule="auto"/>
        <w:ind w:left="720"/>
        <w:contextualSpacing/>
        <w:rPr>
          <w:rFonts w:ascii="Arial" w:eastAsia="Arial" w:hAnsi="Arial" w:cs="Times New Roman"/>
          <w:lang w:eastAsia="en-GB"/>
        </w:rPr>
      </w:pPr>
    </w:p>
    <w:p w14:paraId="4AE59F29" w14:textId="77777777" w:rsidR="00BD05B3" w:rsidRPr="00BD05B3" w:rsidRDefault="002C3D97" w:rsidP="002C3D97">
      <w:pPr>
        <w:tabs>
          <w:tab w:val="left" w:pos="2835"/>
        </w:tabs>
        <w:spacing w:after="0" w:line="320" w:lineRule="atLeast"/>
        <w:ind w:left="2834" w:hanging="1416"/>
        <w:contextualSpacing/>
        <w:jc w:val="both"/>
        <w:rPr>
          <w:rFonts w:ascii="Arial" w:eastAsia="Arial" w:hAnsi="Arial" w:cs="Times New Roman"/>
          <w:lang w:eastAsia="en-GB"/>
        </w:rPr>
      </w:pPr>
      <w:r>
        <w:rPr>
          <w:rFonts w:ascii="Arial" w:eastAsia="Arial" w:hAnsi="Arial" w:cs="Times New Roman"/>
          <w:lang w:eastAsia="en-GB"/>
        </w:rPr>
        <w:t>9.2.6.3</w:t>
      </w:r>
      <w:r>
        <w:rPr>
          <w:rFonts w:ascii="Arial" w:eastAsia="Arial" w:hAnsi="Arial" w:cs="Times New Roman"/>
          <w:lang w:eastAsia="en-GB"/>
        </w:rPr>
        <w:tab/>
      </w:r>
      <w:r w:rsidR="00BD05B3" w:rsidRPr="00BD05B3">
        <w:rPr>
          <w:rFonts w:ascii="Arial" w:eastAsia="Arial" w:hAnsi="Arial" w:cs="Times New Roman"/>
          <w:lang w:eastAsia="en-GB"/>
        </w:rPr>
        <w:t>the Contractor may request by notice in writing to the  Authority that any dispute be referred and resolved by arbitration in accordance with clause 9.2.7, to which the  Authority may consent as it sees fit.</w:t>
      </w:r>
    </w:p>
    <w:p w14:paraId="6617BC09" w14:textId="77777777" w:rsidR="00BD05B3" w:rsidRPr="00BD05B3" w:rsidRDefault="00BD05B3" w:rsidP="00BD05B3">
      <w:pPr>
        <w:spacing w:after="0" w:line="240" w:lineRule="auto"/>
        <w:ind w:left="720"/>
        <w:contextualSpacing/>
        <w:rPr>
          <w:rFonts w:ascii="Arial" w:eastAsia="Arial" w:hAnsi="Arial" w:cs="Times New Roman"/>
          <w:lang w:eastAsia="en-GB"/>
        </w:rPr>
      </w:pPr>
    </w:p>
    <w:p w14:paraId="3795A4CC" w14:textId="77777777" w:rsidR="00BD05B3" w:rsidRPr="00BD05B3" w:rsidRDefault="002C3D97" w:rsidP="002C3D97">
      <w:pPr>
        <w:tabs>
          <w:tab w:val="left" w:pos="1420"/>
        </w:tabs>
        <w:spacing w:after="0" w:line="320" w:lineRule="atLeast"/>
        <w:ind w:left="1416" w:hanging="1416"/>
        <w:contextualSpacing/>
        <w:jc w:val="both"/>
        <w:rPr>
          <w:rFonts w:ascii="Arial" w:eastAsia="Arial" w:hAnsi="Arial" w:cs="Times New Roman"/>
          <w:lang w:eastAsia="en-GB"/>
        </w:rPr>
      </w:pPr>
      <w:r>
        <w:rPr>
          <w:rFonts w:ascii="Arial" w:eastAsia="Arial" w:hAnsi="Arial" w:cs="Times New Roman"/>
          <w:lang w:eastAsia="en-GB"/>
        </w:rPr>
        <w:t>9.2.7</w:t>
      </w:r>
      <w:r w:rsidR="00BD05B3" w:rsidRPr="00BD05B3">
        <w:rPr>
          <w:rFonts w:ascii="Arial" w:eastAsia="Arial" w:hAnsi="Arial" w:cs="Times New Roman"/>
          <w:lang w:eastAsia="en-GB"/>
        </w:rPr>
        <w:tab/>
      </w:r>
      <w:proofErr w:type="gramStart"/>
      <w:r w:rsidR="00BD05B3" w:rsidRPr="00BD05B3">
        <w:rPr>
          <w:rFonts w:ascii="Arial" w:eastAsia="Arial" w:hAnsi="Arial" w:cs="Times New Roman"/>
          <w:lang w:eastAsia="en-GB"/>
        </w:rPr>
        <w:t>In</w:t>
      </w:r>
      <w:proofErr w:type="gramEnd"/>
      <w:r w:rsidR="00BD05B3" w:rsidRPr="00BD05B3">
        <w:rPr>
          <w:rFonts w:ascii="Arial" w:eastAsia="Arial" w:hAnsi="Arial" w:cs="Times New Roman"/>
          <w:lang w:eastAsia="en-GB"/>
        </w:rPr>
        <w:t xml:space="preserve"> the event that any arbitration proceedings are commenced pursuant to clause 9.2.6:</w:t>
      </w:r>
    </w:p>
    <w:p w14:paraId="02E005CC" w14:textId="77777777" w:rsidR="00BD05B3" w:rsidRPr="00BD05B3" w:rsidRDefault="00BD05B3" w:rsidP="00BD05B3">
      <w:pPr>
        <w:tabs>
          <w:tab w:val="left" w:pos="1418"/>
        </w:tabs>
        <w:spacing w:after="0" w:line="320" w:lineRule="atLeast"/>
        <w:ind w:left="1418" w:hanging="1418"/>
        <w:jc w:val="both"/>
        <w:rPr>
          <w:rFonts w:ascii="Arial" w:eastAsia="Arial" w:hAnsi="Arial" w:cs="Arial"/>
          <w:lang w:eastAsia="en-GB"/>
        </w:rPr>
      </w:pPr>
    </w:p>
    <w:p w14:paraId="674B14DC" w14:textId="77777777" w:rsidR="00BD05B3" w:rsidRPr="00BD05B3" w:rsidRDefault="002C3D97" w:rsidP="002C3D97">
      <w:pPr>
        <w:tabs>
          <w:tab w:val="left" w:pos="2835"/>
        </w:tabs>
        <w:spacing w:after="0" w:line="320" w:lineRule="atLeast"/>
        <w:ind w:left="2834" w:hanging="1416"/>
        <w:contextualSpacing/>
        <w:jc w:val="both"/>
        <w:rPr>
          <w:rFonts w:ascii="Arial" w:eastAsia="Arial" w:hAnsi="Arial" w:cs="Times New Roman"/>
          <w:lang w:eastAsia="en-GB"/>
        </w:rPr>
      </w:pPr>
      <w:r>
        <w:rPr>
          <w:rFonts w:ascii="Arial" w:eastAsia="Arial" w:hAnsi="Arial" w:cs="Times New Roman"/>
          <w:lang w:eastAsia="en-GB"/>
        </w:rPr>
        <w:t>9.2.7.1</w:t>
      </w:r>
      <w:r>
        <w:rPr>
          <w:rFonts w:ascii="Arial" w:eastAsia="Arial" w:hAnsi="Arial" w:cs="Times New Roman"/>
          <w:lang w:eastAsia="en-GB"/>
        </w:rPr>
        <w:tab/>
      </w:r>
      <w:proofErr w:type="gramStart"/>
      <w:r w:rsidR="00BD05B3" w:rsidRPr="00BD05B3">
        <w:rPr>
          <w:rFonts w:ascii="Arial" w:eastAsia="Arial" w:hAnsi="Arial" w:cs="Times New Roman"/>
          <w:lang w:eastAsia="en-GB"/>
        </w:rPr>
        <w:t>the</w:t>
      </w:r>
      <w:proofErr w:type="gramEnd"/>
      <w:r w:rsidR="00BD05B3" w:rsidRPr="00BD05B3">
        <w:rPr>
          <w:rFonts w:ascii="Arial" w:eastAsia="Arial" w:hAnsi="Arial" w:cs="Times New Roman"/>
          <w:lang w:eastAsia="en-GB"/>
        </w:rPr>
        <w:t xml:space="preserve"> arbitration shall be governed by the provisions of the Arbitration Act 1996;</w:t>
      </w:r>
    </w:p>
    <w:p w14:paraId="466C2D24" w14:textId="77777777" w:rsidR="00BD05B3" w:rsidRPr="00BD05B3" w:rsidRDefault="00BD05B3" w:rsidP="00BD05B3">
      <w:pPr>
        <w:tabs>
          <w:tab w:val="left" w:pos="2127"/>
        </w:tabs>
        <w:spacing w:after="0" w:line="320" w:lineRule="atLeast"/>
        <w:ind w:left="2127"/>
        <w:contextualSpacing/>
        <w:jc w:val="both"/>
        <w:rPr>
          <w:rFonts w:ascii="Arial" w:eastAsia="Arial" w:hAnsi="Arial" w:cs="Times New Roman"/>
          <w:lang w:eastAsia="en-GB"/>
        </w:rPr>
      </w:pPr>
    </w:p>
    <w:p w14:paraId="3F0C9A2A" w14:textId="77777777" w:rsidR="00BD05B3" w:rsidRPr="00BD05B3" w:rsidRDefault="002C3D97" w:rsidP="002C3D97">
      <w:pPr>
        <w:tabs>
          <w:tab w:val="left" w:pos="2835"/>
        </w:tabs>
        <w:spacing w:after="0" w:line="320" w:lineRule="atLeast"/>
        <w:ind w:left="2834" w:hanging="1416"/>
        <w:contextualSpacing/>
        <w:jc w:val="both"/>
        <w:rPr>
          <w:rFonts w:ascii="Arial" w:eastAsia="Arial" w:hAnsi="Arial" w:cs="Times New Roman"/>
          <w:lang w:eastAsia="en-GB"/>
        </w:rPr>
      </w:pPr>
      <w:r>
        <w:rPr>
          <w:rFonts w:ascii="Arial" w:eastAsia="Arial" w:hAnsi="Arial" w:cs="Times New Roman"/>
          <w:lang w:eastAsia="en-GB"/>
        </w:rPr>
        <w:t>9.2.7.2</w:t>
      </w:r>
      <w:r>
        <w:rPr>
          <w:rFonts w:ascii="Arial" w:eastAsia="Arial" w:hAnsi="Arial" w:cs="Times New Roman"/>
          <w:lang w:eastAsia="en-GB"/>
        </w:rPr>
        <w:tab/>
      </w:r>
      <w:proofErr w:type="gramStart"/>
      <w:r w:rsidR="00BD05B3" w:rsidRPr="00BD05B3">
        <w:rPr>
          <w:rFonts w:ascii="Arial" w:eastAsia="Arial" w:hAnsi="Arial" w:cs="Times New Roman"/>
          <w:lang w:eastAsia="en-GB"/>
        </w:rPr>
        <w:t>the  Authority</w:t>
      </w:r>
      <w:proofErr w:type="gramEnd"/>
      <w:r w:rsidR="00BD05B3" w:rsidRPr="00BD05B3">
        <w:rPr>
          <w:rFonts w:ascii="Arial" w:eastAsia="Arial" w:hAnsi="Arial" w:cs="Times New Roman"/>
          <w:lang w:eastAsia="en-GB"/>
        </w:rPr>
        <w:t xml:space="preserve"> shall give a written notice of arbitration to the Contractor (the “Arbitration Notice”) stating:</w:t>
      </w:r>
    </w:p>
    <w:p w14:paraId="61832029" w14:textId="77777777" w:rsidR="00BD05B3" w:rsidRPr="00BD05B3" w:rsidRDefault="00BD05B3" w:rsidP="00BD05B3">
      <w:pPr>
        <w:spacing w:after="0" w:line="240" w:lineRule="auto"/>
        <w:ind w:left="720"/>
        <w:contextualSpacing/>
        <w:rPr>
          <w:rFonts w:ascii="Arial" w:eastAsia="Arial" w:hAnsi="Arial" w:cs="Times New Roman"/>
          <w:lang w:eastAsia="en-GB"/>
        </w:rPr>
      </w:pPr>
    </w:p>
    <w:p w14:paraId="7E75BC1A" w14:textId="77777777" w:rsidR="00BD05B3" w:rsidRPr="00BD05B3" w:rsidRDefault="002C3D97" w:rsidP="002C3D97">
      <w:pPr>
        <w:tabs>
          <w:tab w:val="left" w:pos="4253"/>
        </w:tabs>
        <w:spacing w:after="0" w:line="320" w:lineRule="atLeast"/>
        <w:ind w:left="2835"/>
        <w:contextualSpacing/>
        <w:jc w:val="both"/>
        <w:rPr>
          <w:rFonts w:ascii="Arial" w:eastAsia="Arial" w:hAnsi="Arial" w:cs="Times New Roman"/>
          <w:lang w:eastAsia="en-GB"/>
        </w:rPr>
      </w:pPr>
      <w:r>
        <w:rPr>
          <w:rFonts w:ascii="Arial" w:eastAsia="Arial" w:hAnsi="Arial" w:cs="Times New Roman"/>
          <w:lang w:eastAsia="en-GB"/>
        </w:rPr>
        <w:t>9.2.7.2.1</w:t>
      </w:r>
      <w:r>
        <w:rPr>
          <w:rFonts w:ascii="Arial" w:eastAsia="Arial" w:hAnsi="Arial" w:cs="Times New Roman"/>
          <w:lang w:eastAsia="en-GB"/>
        </w:rPr>
        <w:tab/>
      </w:r>
      <w:proofErr w:type="gramStart"/>
      <w:r w:rsidR="00BD05B3" w:rsidRPr="00BD05B3">
        <w:rPr>
          <w:rFonts w:ascii="Arial" w:eastAsia="Arial" w:hAnsi="Arial" w:cs="Times New Roman"/>
          <w:lang w:eastAsia="en-GB"/>
        </w:rPr>
        <w:t>that</w:t>
      </w:r>
      <w:proofErr w:type="gramEnd"/>
      <w:r w:rsidR="00BD05B3" w:rsidRPr="00BD05B3">
        <w:rPr>
          <w:rFonts w:ascii="Arial" w:eastAsia="Arial" w:hAnsi="Arial" w:cs="Times New Roman"/>
          <w:lang w:eastAsia="en-GB"/>
        </w:rPr>
        <w:t xml:space="preserve"> the dispute is referred to arbitration; and</w:t>
      </w:r>
    </w:p>
    <w:p w14:paraId="05BE3147" w14:textId="77777777" w:rsidR="00BD05B3" w:rsidRPr="00BD05B3" w:rsidRDefault="00BD05B3" w:rsidP="00BD05B3">
      <w:pPr>
        <w:tabs>
          <w:tab w:val="left" w:pos="2835"/>
        </w:tabs>
        <w:spacing w:after="0" w:line="320" w:lineRule="atLeast"/>
        <w:ind w:left="2847"/>
        <w:contextualSpacing/>
        <w:jc w:val="both"/>
        <w:rPr>
          <w:rFonts w:ascii="Arial" w:eastAsia="Arial" w:hAnsi="Arial" w:cs="Times New Roman"/>
          <w:lang w:eastAsia="en-GB"/>
        </w:rPr>
      </w:pPr>
    </w:p>
    <w:p w14:paraId="6C751FC5" w14:textId="77777777" w:rsidR="00BD05B3" w:rsidRPr="00BD05B3" w:rsidRDefault="002C3D97" w:rsidP="002C3D97">
      <w:pPr>
        <w:tabs>
          <w:tab w:val="left" w:pos="4253"/>
        </w:tabs>
        <w:spacing w:after="0" w:line="320" w:lineRule="atLeast"/>
        <w:ind w:left="2835"/>
        <w:contextualSpacing/>
        <w:jc w:val="both"/>
        <w:rPr>
          <w:rFonts w:ascii="Arial" w:eastAsia="Arial" w:hAnsi="Arial" w:cs="Times New Roman"/>
          <w:lang w:eastAsia="en-GB"/>
        </w:rPr>
      </w:pPr>
      <w:r>
        <w:rPr>
          <w:rFonts w:ascii="Arial" w:eastAsia="Arial" w:hAnsi="Arial" w:cs="Times New Roman"/>
          <w:lang w:eastAsia="en-GB"/>
        </w:rPr>
        <w:t>9.2.7.2.2</w:t>
      </w:r>
      <w:r>
        <w:rPr>
          <w:rFonts w:ascii="Arial" w:eastAsia="Arial" w:hAnsi="Arial" w:cs="Times New Roman"/>
          <w:lang w:eastAsia="en-GB"/>
        </w:rPr>
        <w:tab/>
      </w:r>
      <w:proofErr w:type="gramStart"/>
      <w:r w:rsidR="00BD05B3" w:rsidRPr="00BD05B3">
        <w:rPr>
          <w:rFonts w:ascii="Arial" w:eastAsia="Arial" w:hAnsi="Arial" w:cs="Times New Roman"/>
          <w:lang w:eastAsia="en-GB"/>
        </w:rPr>
        <w:t>providing</w:t>
      </w:r>
      <w:proofErr w:type="gramEnd"/>
      <w:r w:rsidR="00BD05B3" w:rsidRPr="00BD05B3">
        <w:rPr>
          <w:rFonts w:ascii="Arial" w:eastAsia="Arial" w:hAnsi="Arial" w:cs="Times New Roman"/>
          <w:lang w:eastAsia="en-GB"/>
        </w:rPr>
        <w:t xml:space="preserve"> details of the issues to be resolved;</w:t>
      </w:r>
    </w:p>
    <w:p w14:paraId="6450C47F" w14:textId="77777777" w:rsidR="00BD05B3" w:rsidRPr="00BD05B3" w:rsidRDefault="00BD05B3" w:rsidP="00BD05B3">
      <w:pPr>
        <w:spacing w:after="0" w:line="240" w:lineRule="auto"/>
        <w:ind w:left="720"/>
        <w:contextualSpacing/>
        <w:rPr>
          <w:rFonts w:ascii="Arial" w:eastAsia="Arial" w:hAnsi="Arial" w:cs="Times New Roman"/>
          <w:lang w:eastAsia="en-GB"/>
        </w:rPr>
      </w:pPr>
    </w:p>
    <w:p w14:paraId="098F26C3" w14:textId="77777777" w:rsidR="00BD05B3" w:rsidRPr="00BD05B3" w:rsidRDefault="002C3D97" w:rsidP="002C3D97">
      <w:pPr>
        <w:tabs>
          <w:tab w:val="left" w:pos="2835"/>
        </w:tabs>
        <w:spacing w:after="0" w:line="320" w:lineRule="atLeast"/>
        <w:ind w:left="2834" w:hanging="1416"/>
        <w:contextualSpacing/>
        <w:jc w:val="both"/>
        <w:rPr>
          <w:rFonts w:ascii="Arial" w:eastAsia="Arial" w:hAnsi="Arial" w:cs="Times New Roman"/>
          <w:lang w:eastAsia="en-GB"/>
        </w:rPr>
      </w:pPr>
      <w:r>
        <w:rPr>
          <w:rFonts w:ascii="Arial" w:eastAsia="Arial" w:hAnsi="Arial" w:cs="Times New Roman"/>
          <w:lang w:eastAsia="en-GB"/>
        </w:rPr>
        <w:t>9.2.7.3</w:t>
      </w:r>
      <w:r>
        <w:rPr>
          <w:rFonts w:ascii="Arial" w:eastAsia="Arial" w:hAnsi="Arial" w:cs="Times New Roman"/>
          <w:lang w:eastAsia="en-GB"/>
        </w:rPr>
        <w:tab/>
      </w:r>
      <w:r w:rsidR="00BD05B3" w:rsidRPr="00BD05B3">
        <w:rPr>
          <w:rFonts w:ascii="Arial" w:eastAsia="Arial" w:hAnsi="Arial" w:cs="Times New Roman"/>
          <w:lang w:eastAsia="en-GB"/>
        </w:rPr>
        <w:t xml:space="preserve">the London Court of International Arbitration (“LCIA”) procedural rules in force at the date that the dispute was referred to arbitration in accordance with 9.2.7.2 shall be applied and are deemed to be incorporated by reference to the </w:t>
      </w:r>
      <w:r w:rsidR="00D65708">
        <w:rPr>
          <w:rFonts w:ascii="Arial" w:eastAsia="Arial" w:hAnsi="Arial" w:cs="Times New Roman"/>
          <w:lang w:eastAsia="en-GB"/>
        </w:rPr>
        <w:t>Agreement</w:t>
      </w:r>
      <w:r w:rsidR="00BD05B3" w:rsidRPr="00BD05B3">
        <w:rPr>
          <w:rFonts w:ascii="Arial" w:eastAsia="Arial" w:hAnsi="Arial" w:cs="Times New Roman"/>
          <w:lang w:eastAsia="en-GB"/>
        </w:rPr>
        <w:t xml:space="preserve"> and the decision of the arbitrator shall be binding on the Parties in the absence of any material failure to comply with such rules;</w:t>
      </w:r>
    </w:p>
    <w:p w14:paraId="53CECC86" w14:textId="77777777" w:rsidR="00BD05B3" w:rsidRPr="00BD05B3" w:rsidRDefault="00BD05B3" w:rsidP="00BD05B3">
      <w:pPr>
        <w:tabs>
          <w:tab w:val="left" w:pos="2127"/>
        </w:tabs>
        <w:spacing w:after="0" w:line="320" w:lineRule="atLeast"/>
        <w:jc w:val="both"/>
        <w:rPr>
          <w:rFonts w:ascii="Arial" w:eastAsia="Arial" w:hAnsi="Arial" w:cs="Arial"/>
          <w:lang w:eastAsia="en-GB"/>
        </w:rPr>
      </w:pPr>
    </w:p>
    <w:p w14:paraId="3F8907AC" w14:textId="77777777" w:rsidR="00BD05B3" w:rsidRPr="00BD05B3" w:rsidRDefault="002C3D97" w:rsidP="002C3D97">
      <w:pPr>
        <w:tabs>
          <w:tab w:val="left" w:pos="2835"/>
        </w:tabs>
        <w:spacing w:after="0" w:line="320" w:lineRule="atLeast"/>
        <w:ind w:left="2834" w:hanging="1416"/>
        <w:contextualSpacing/>
        <w:jc w:val="both"/>
        <w:rPr>
          <w:rFonts w:ascii="Arial" w:eastAsia="Arial" w:hAnsi="Arial" w:cs="Times New Roman"/>
          <w:lang w:eastAsia="en-GB"/>
        </w:rPr>
      </w:pPr>
      <w:r>
        <w:rPr>
          <w:rFonts w:ascii="Arial" w:eastAsia="Arial" w:hAnsi="Arial" w:cs="Times New Roman"/>
          <w:lang w:eastAsia="en-GB"/>
        </w:rPr>
        <w:t>9.2.7.4</w:t>
      </w:r>
      <w:r>
        <w:rPr>
          <w:rFonts w:ascii="Arial" w:eastAsia="Arial" w:hAnsi="Arial" w:cs="Times New Roman"/>
          <w:lang w:eastAsia="en-GB"/>
        </w:rPr>
        <w:tab/>
      </w:r>
      <w:proofErr w:type="gramStart"/>
      <w:r w:rsidR="00BD05B3" w:rsidRPr="00BD05B3">
        <w:rPr>
          <w:rFonts w:ascii="Arial" w:eastAsia="Arial" w:hAnsi="Arial" w:cs="Times New Roman"/>
          <w:lang w:eastAsia="en-GB"/>
        </w:rPr>
        <w:t>the</w:t>
      </w:r>
      <w:proofErr w:type="gramEnd"/>
      <w:r w:rsidR="00BD05B3" w:rsidRPr="00BD05B3">
        <w:rPr>
          <w:rFonts w:ascii="Arial" w:eastAsia="Arial" w:hAnsi="Arial" w:cs="Times New Roman"/>
          <w:lang w:eastAsia="en-GB"/>
        </w:rPr>
        <w:t xml:space="preserve"> tribunal shall consist of a sole arbitrator to be agreed by the Parties;</w:t>
      </w:r>
    </w:p>
    <w:p w14:paraId="06F826E8" w14:textId="77777777" w:rsidR="00BD05B3" w:rsidRPr="00BD05B3" w:rsidRDefault="00BD05B3" w:rsidP="00BD05B3">
      <w:pPr>
        <w:spacing w:after="0" w:line="240" w:lineRule="auto"/>
        <w:ind w:left="720"/>
        <w:contextualSpacing/>
        <w:rPr>
          <w:rFonts w:ascii="Arial" w:eastAsia="Arial" w:hAnsi="Arial" w:cs="Times New Roman"/>
          <w:lang w:eastAsia="en-GB"/>
        </w:rPr>
      </w:pPr>
    </w:p>
    <w:p w14:paraId="78F94874" w14:textId="77777777" w:rsidR="00BD05B3" w:rsidRPr="00BD05B3" w:rsidRDefault="002C3D97" w:rsidP="002C3D97">
      <w:pPr>
        <w:tabs>
          <w:tab w:val="left" w:pos="2835"/>
        </w:tabs>
        <w:spacing w:after="0" w:line="320" w:lineRule="atLeast"/>
        <w:ind w:left="2834" w:hanging="1416"/>
        <w:contextualSpacing/>
        <w:jc w:val="both"/>
        <w:rPr>
          <w:rFonts w:ascii="Arial" w:eastAsia="Arial" w:hAnsi="Arial" w:cs="Times New Roman"/>
          <w:lang w:eastAsia="en-GB"/>
        </w:rPr>
      </w:pPr>
      <w:r>
        <w:rPr>
          <w:rFonts w:ascii="Arial" w:eastAsia="Arial" w:hAnsi="Arial" w:cs="Times New Roman"/>
          <w:lang w:eastAsia="en-GB"/>
        </w:rPr>
        <w:t>9.2.7.5</w:t>
      </w:r>
      <w:r>
        <w:rPr>
          <w:rFonts w:ascii="Arial" w:eastAsia="Arial" w:hAnsi="Arial" w:cs="Times New Roman"/>
          <w:lang w:eastAsia="en-GB"/>
        </w:rPr>
        <w:tab/>
      </w:r>
      <w:proofErr w:type="gramStart"/>
      <w:r w:rsidR="00BD05B3" w:rsidRPr="00BD05B3">
        <w:rPr>
          <w:rFonts w:ascii="Arial" w:eastAsia="Arial" w:hAnsi="Arial" w:cs="Times New Roman"/>
          <w:lang w:eastAsia="en-GB"/>
        </w:rPr>
        <w:t>if</w:t>
      </w:r>
      <w:proofErr w:type="gramEnd"/>
      <w:r w:rsidR="00BD05B3" w:rsidRPr="00BD05B3">
        <w:rPr>
          <w:rFonts w:ascii="Arial" w:eastAsia="Arial" w:hAnsi="Arial" w:cs="Times New Roman"/>
          <w:lang w:eastAsia="en-GB"/>
        </w:rPr>
        <w:t xml:space="preserve"> the Parties fail to agree the appointment of the arbitrator within 10 Working Days of the Arbitration Notice being issued by the  Authority under clause 9.2.7.2 or if the </w:t>
      </w:r>
      <w:r w:rsidR="00BD05B3" w:rsidRPr="00BD05B3">
        <w:rPr>
          <w:rFonts w:ascii="Arial" w:eastAsia="Arial" w:hAnsi="Arial" w:cs="Times New Roman"/>
          <w:lang w:eastAsia="en-GB"/>
        </w:rPr>
        <w:lastRenderedPageBreak/>
        <w:t>person appointed is unable to unwilling to act, the arbitrator shall be appointed by the LCIA;</w:t>
      </w:r>
    </w:p>
    <w:p w14:paraId="0E5D707F" w14:textId="77777777" w:rsidR="00BD05B3" w:rsidRPr="00BD05B3" w:rsidRDefault="00BD05B3" w:rsidP="00BD05B3">
      <w:pPr>
        <w:spacing w:after="0" w:line="240" w:lineRule="auto"/>
        <w:ind w:left="720"/>
        <w:contextualSpacing/>
        <w:rPr>
          <w:rFonts w:ascii="Arial" w:eastAsia="Arial" w:hAnsi="Arial" w:cs="Times New Roman"/>
          <w:lang w:eastAsia="en-GB"/>
        </w:rPr>
      </w:pPr>
    </w:p>
    <w:p w14:paraId="31B17069" w14:textId="77777777" w:rsidR="00BD05B3" w:rsidRPr="00BD05B3" w:rsidRDefault="002C3D97" w:rsidP="002C3D97">
      <w:pPr>
        <w:tabs>
          <w:tab w:val="left" w:pos="2835"/>
        </w:tabs>
        <w:spacing w:after="0" w:line="320" w:lineRule="atLeast"/>
        <w:ind w:left="2834" w:hanging="1416"/>
        <w:contextualSpacing/>
        <w:jc w:val="both"/>
        <w:rPr>
          <w:rFonts w:ascii="Arial" w:eastAsia="Arial" w:hAnsi="Arial" w:cs="Times New Roman"/>
          <w:lang w:eastAsia="en-GB"/>
        </w:rPr>
      </w:pPr>
      <w:r>
        <w:rPr>
          <w:rFonts w:ascii="Arial" w:eastAsia="Arial" w:hAnsi="Arial" w:cs="Times New Roman"/>
          <w:lang w:eastAsia="en-GB"/>
        </w:rPr>
        <w:t>9.2.7.6</w:t>
      </w:r>
      <w:r>
        <w:rPr>
          <w:rFonts w:ascii="Arial" w:eastAsia="Arial" w:hAnsi="Arial" w:cs="Times New Roman"/>
          <w:lang w:eastAsia="en-GB"/>
        </w:rPr>
        <w:tab/>
      </w:r>
      <w:proofErr w:type="gramStart"/>
      <w:r w:rsidR="00BD05B3" w:rsidRPr="00BD05B3">
        <w:rPr>
          <w:rFonts w:ascii="Arial" w:eastAsia="Arial" w:hAnsi="Arial" w:cs="Times New Roman"/>
          <w:lang w:eastAsia="en-GB"/>
        </w:rPr>
        <w:t>the</w:t>
      </w:r>
      <w:proofErr w:type="gramEnd"/>
      <w:r w:rsidR="00BD05B3" w:rsidRPr="00BD05B3">
        <w:rPr>
          <w:rFonts w:ascii="Arial" w:eastAsia="Arial" w:hAnsi="Arial" w:cs="Times New Roman"/>
          <w:lang w:eastAsia="en-GB"/>
        </w:rPr>
        <w:t xml:space="preserve"> arbitration proceedings shall take place in London and in the English language; and</w:t>
      </w:r>
    </w:p>
    <w:p w14:paraId="7F322F6D" w14:textId="77777777" w:rsidR="00BD05B3" w:rsidRPr="00BD05B3" w:rsidRDefault="00BD05B3" w:rsidP="00BD05B3">
      <w:pPr>
        <w:spacing w:after="0" w:line="240" w:lineRule="auto"/>
        <w:ind w:left="720"/>
        <w:contextualSpacing/>
        <w:rPr>
          <w:rFonts w:ascii="Arial" w:eastAsia="Arial" w:hAnsi="Arial" w:cs="Times New Roman"/>
          <w:lang w:eastAsia="en-GB"/>
        </w:rPr>
      </w:pPr>
    </w:p>
    <w:p w14:paraId="43526D25" w14:textId="77777777" w:rsidR="00BD05B3" w:rsidRPr="00BD05B3" w:rsidRDefault="002C3D97" w:rsidP="002C3D97">
      <w:pPr>
        <w:tabs>
          <w:tab w:val="left" w:pos="2835"/>
        </w:tabs>
        <w:spacing w:after="0" w:line="320" w:lineRule="atLeast"/>
        <w:ind w:left="2834" w:hanging="1416"/>
        <w:contextualSpacing/>
        <w:jc w:val="both"/>
        <w:rPr>
          <w:rFonts w:ascii="Arial" w:eastAsia="Arial" w:hAnsi="Arial" w:cs="Times New Roman"/>
          <w:lang w:eastAsia="en-GB"/>
        </w:rPr>
      </w:pPr>
      <w:r>
        <w:rPr>
          <w:rFonts w:ascii="Arial" w:eastAsia="Arial" w:hAnsi="Arial" w:cs="Times New Roman"/>
          <w:lang w:eastAsia="en-GB"/>
        </w:rPr>
        <w:t>9.2.7.7</w:t>
      </w:r>
      <w:r>
        <w:rPr>
          <w:rFonts w:ascii="Arial" w:eastAsia="Arial" w:hAnsi="Arial" w:cs="Times New Roman"/>
          <w:lang w:eastAsia="en-GB"/>
        </w:rPr>
        <w:tab/>
      </w:r>
      <w:proofErr w:type="gramStart"/>
      <w:r w:rsidR="00BD05B3" w:rsidRPr="00BD05B3">
        <w:rPr>
          <w:rFonts w:ascii="Arial" w:eastAsia="Arial" w:hAnsi="Arial" w:cs="Times New Roman"/>
          <w:lang w:eastAsia="en-GB"/>
        </w:rPr>
        <w:t>the</w:t>
      </w:r>
      <w:proofErr w:type="gramEnd"/>
      <w:r w:rsidR="00BD05B3" w:rsidRPr="00BD05B3">
        <w:rPr>
          <w:rFonts w:ascii="Arial" w:eastAsia="Arial" w:hAnsi="Arial" w:cs="Times New Roman"/>
          <w:lang w:eastAsia="en-GB"/>
        </w:rPr>
        <w:t xml:space="preserve"> arbitration proceedings shall be governed by and interpreted in according with English law.</w:t>
      </w:r>
    </w:p>
    <w:p w14:paraId="4C320AB8" w14:textId="77777777" w:rsidR="00BD05B3" w:rsidRPr="00BD05B3" w:rsidRDefault="00BD05B3" w:rsidP="00BD05B3">
      <w:pPr>
        <w:spacing w:after="0" w:line="240" w:lineRule="auto"/>
        <w:rPr>
          <w:rFonts w:ascii="Arial" w:eastAsia="Arial" w:hAnsi="Arial" w:cs="Times New Roman"/>
          <w:lang w:eastAsia="en-GB"/>
        </w:rPr>
      </w:pPr>
    </w:p>
    <w:p w14:paraId="36D20C5C" w14:textId="77777777" w:rsidR="00401D88" w:rsidRDefault="00401D88" w:rsidP="00401D88">
      <w:pPr>
        <w:spacing w:after="0" w:line="276" w:lineRule="auto"/>
        <w:rPr>
          <w:rFonts w:ascii="Arial" w:eastAsia="Arial" w:hAnsi="Arial" w:cs="Arial"/>
          <w:b/>
          <w:lang w:eastAsia="en-GB"/>
        </w:rPr>
      </w:pPr>
    </w:p>
    <w:p w14:paraId="7AA374AA" w14:textId="7F02D16D" w:rsidR="00401D88" w:rsidRDefault="00401D88" w:rsidP="00401D88">
      <w:pPr>
        <w:spacing w:after="0" w:line="276" w:lineRule="auto"/>
        <w:rPr>
          <w:rFonts w:ascii="Arial" w:eastAsia="Arial" w:hAnsi="Arial" w:cs="Arial"/>
          <w:b/>
          <w:lang w:eastAsia="en-GB"/>
        </w:rPr>
      </w:pPr>
    </w:p>
    <w:p w14:paraId="4DF5AC4F" w14:textId="41705F7C" w:rsidR="00401D88" w:rsidRPr="00644AD7" w:rsidRDefault="007A68AE" w:rsidP="00401D88">
      <w:pPr>
        <w:spacing w:after="0" w:line="276" w:lineRule="auto"/>
        <w:rPr>
          <w:rFonts w:ascii="Arial" w:eastAsia="Arial" w:hAnsi="Arial" w:cs="Arial"/>
          <w:b/>
          <w:lang w:eastAsia="en-GB"/>
        </w:rPr>
      </w:pPr>
      <w:r w:rsidRPr="00644AD7">
        <w:rPr>
          <w:rFonts w:ascii="Arial" w:eastAsia="Arial" w:hAnsi="Arial" w:cs="Arial"/>
          <w:b/>
          <w:lang w:eastAsia="en-GB"/>
        </w:rPr>
        <w:t>10.</w:t>
      </w:r>
      <w:r w:rsidRPr="00644AD7">
        <w:rPr>
          <w:rFonts w:ascii="Arial" w:eastAsia="Arial" w:hAnsi="Arial" w:cs="Arial"/>
          <w:b/>
          <w:lang w:eastAsia="en-GB"/>
        </w:rPr>
        <w:tab/>
        <w:t>QUALITY</w:t>
      </w:r>
    </w:p>
    <w:p w14:paraId="40B6ED25" w14:textId="44B487DF" w:rsidR="007A68AE" w:rsidRPr="00644AD7" w:rsidRDefault="007A68AE" w:rsidP="00401D88">
      <w:pPr>
        <w:spacing w:after="0" w:line="276" w:lineRule="auto"/>
        <w:rPr>
          <w:rFonts w:ascii="Arial" w:eastAsia="Arial" w:hAnsi="Arial" w:cs="Arial"/>
          <w:lang w:eastAsia="en-GB"/>
        </w:rPr>
      </w:pPr>
    </w:p>
    <w:p w14:paraId="3B95D5D4" w14:textId="6C6B9960" w:rsidR="007A68AE" w:rsidRPr="00644AD7" w:rsidRDefault="005E4704" w:rsidP="007A68AE">
      <w:pPr>
        <w:pStyle w:val="Heading2"/>
        <w:numPr>
          <w:ilvl w:val="0"/>
          <w:numId w:val="0"/>
        </w:numPr>
        <w:ind w:left="1418" w:hanging="1418"/>
        <w:rPr>
          <w:rFonts w:cs="Arial"/>
          <w:bCs/>
        </w:rPr>
      </w:pPr>
      <w:bookmarkStart w:id="78" w:name="_Toc139080048"/>
      <w:r w:rsidRPr="00644AD7">
        <w:rPr>
          <w:rFonts w:cs="Arial"/>
          <w:bCs/>
        </w:rPr>
        <w:t>10.1</w:t>
      </w:r>
      <w:r w:rsidRPr="00644AD7">
        <w:rPr>
          <w:rFonts w:cs="Arial"/>
          <w:bCs/>
        </w:rPr>
        <w:tab/>
      </w:r>
      <w:r w:rsidR="007A68AE" w:rsidRPr="00644AD7">
        <w:rPr>
          <w:rFonts w:cs="Arial"/>
          <w:bCs/>
        </w:rPr>
        <w:t>Quality Plans</w:t>
      </w:r>
      <w:bookmarkEnd w:id="78"/>
    </w:p>
    <w:p w14:paraId="393EE1DA" w14:textId="77777777" w:rsidR="007A68AE" w:rsidRPr="00644AD7" w:rsidRDefault="007A68AE" w:rsidP="007A68AE">
      <w:pPr>
        <w:rPr>
          <w:lang w:eastAsia="en-GB"/>
        </w:rPr>
      </w:pPr>
    </w:p>
    <w:p w14:paraId="7E38FAAE" w14:textId="3A6A3CEE" w:rsidR="007A68AE" w:rsidRPr="00644AD7" w:rsidRDefault="007A68AE" w:rsidP="007A68AE">
      <w:pPr>
        <w:pStyle w:val="Heading2"/>
        <w:numPr>
          <w:ilvl w:val="0"/>
          <w:numId w:val="0"/>
        </w:numPr>
        <w:tabs>
          <w:tab w:val="clear" w:pos="1418"/>
        </w:tabs>
        <w:overflowPunct w:val="0"/>
        <w:autoSpaceDE w:val="0"/>
        <w:autoSpaceDN w:val="0"/>
        <w:adjustRightInd w:val="0"/>
        <w:spacing w:after="240" w:line="360" w:lineRule="auto"/>
        <w:ind w:left="1418" w:hanging="1418"/>
        <w:contextualSpacing w:val="0"/>
        <w:jc w:val="both"/>
        <w:textAlignment w:val="baseline"/>
        <w:rPr>
          <w:rFonts w:cs="Arial"/>
          <w:b w:val="0"/>
        </w:rPr>
      </w:pPr>
      <w:bookmarkStart w:id="79" w:name="_Ref87019501"/>
      <w:bookmarkStart w:id="80" w:name="_Toc139080050"/>
      <w:bookmarkStart w:id="81" w:name="_Ref529763119"/>
      <w:r w:rsidRPr="00644AD7">
        <w:rPr>
          <w:rFonts w:cs="Arial"/>
          <w:b w:val="0"/>
        </w:rPr>
        <w:t>10.1</w:t>
      </w:r>
      <w:r w:rsidR="005E4704" w:rsidRPr="00644AD7">
        <w:rPr>
          <w:rFonts w:cs="Arial"/>
          <w:b w:val="0"/>
        </w:rPr>
        <w:t>.1</w:t>
      </w:r>
      <w:r w:rsidRPr="00644AD7">
        <w:rPr>
          <w:rFonts w:cs="Arial"/>
          <w:b w:val="0"/>
        </w:rPr>
        <w:tab/>
        <w:t>The Contractor shall develop,</w:t>
      </w:r>
      <w:r w:rsidRPr="00644AD7" w:rsidDel="006F6C9B">
        <w:rPr>
          <w:rFonts w:cs="Arial"/>
          <w:b w:val="0"/>
        </w:rPr>
        <w:t xml:space="preserve"> </w:t>
      </w:r>
      <w:r w:rsidRPr="00644AD7">
        <w:rPr>
          <w:rFonts w:cs="Arial"/>
          <w:b w:val="0"/>
        </w:rPr>
        <w:t>within 30 Calendar Days of the Effective Date, Quality Plans that:</w:t>
      </w:r>
      <w:bookmarkEnd w:id="79"/>
      <w:bookmarkEnd w:id="80"/>
    </w:p>
    <w:p w14:paraId="6AF5EF27" w14:textId="3406050E" w:rsidR="007A68AE" w:rsidRPr="00644AD7" w:rsidRDefault="007A68AE" w:rsidP="007A68AE">
      <w:pPr>
        <w:pStyle w:val="Heading3"/>
        <w:keepNext w:val="0"/>
        <w:keepLines w:val="0"/>
        <w:numPr>
          <w:ilvl w:val="2"/>
          <w:numId w:val="0"/>
        </w:numPr>
        <w:overflowPunct w:val="0"/>
        <w:autoSpaceDE w:val="0"/>
        <w:autoSpaceDN w:val="0"/>
        <w:adjustRightInd w:val="0"/>
        <w:spacing w:before="0" w:after="240" w:line="360" w:lineRule="auto"/>
        <w:ind w:left="1418"/>
        <w:jc w:val="both"/>
        <w:textAlignment w:val="baseline"/>
        <w:rPr>
          <w:rFonts w:ascii="Arial" w:hAnsi="Arial" w:cs="Arial"/>
          <w:b w:val="0"/>
          <w:color w:val="auto"/>
        </w:rPr>
      </w:pPr>
      <w:bookmarkStart w:id="82" w:name="_Toc139080051"/>
      <w:proofErr w:type="gramStart"/>
      <w:r w:rsidRPr="00644AD7">
        <w:rPr>
          <w:rFonts w:ascii="Arial" w:hAnsi="Arial" w:cs="Arial"/>
          <w:b w:val="0"/>
          <w:color w:val="auto"/>
        </w:rPr>
        <w:t>ensure</w:t>
      </w:r>
      <w:proofErr w:type="gramEnd"/>
      <w:r w:rsidRPr="00644AD7">
        <w:rPr>
          <w:rFonts w:ascii="Arial" w:hAnsi="Arial" w:cs="Arial"/>
          <w:b w:val="0"/>
          <w:color w:val="auto"/>
        </w:rPr>
        <w:t xml:space="preserve"> that all aspects of the Services are the subject of quality management systems</w:t>
      </w:r>
      <w:bookmarkEnd w:id="81"/>
      <w:r w:rsidRPr="00644AD7">
        <w:rPr>
          <w:rFonts w:ascii="Arial" w:hAnsi="Arial" w:cs="Arial"/>
          <w:b w:val="0"/>
          <w:color w:val="auto"/>
        </w:rPr>
        <w:t>; and</w:t>
      </w:r>
      <w:bookmarkEnd w:id="82"/>
    </w:p>
    <w:p w14:paraId="77E49470" w14:textId="77777777" w:rsidR="007A68AE" w:rsidRPr="00644AD7" w:rsidRDefault="007A68AE" w:rsidP="007A68AE">
      <w:pPr>
        <w:pStyle w:val="Heading3"/>
        <w:keepNext w:val="0"/>
        <w:keepLines w:val="0"/>
        <w:numPr>
          <w:ilvl w:val="2"/>
          <w:numId w:val="0"/>
        </w:numPr>
        <w:overflowPunct w:val="0"/>
        <w:autoSpaceDE w:val="0"/>
        <w:autoSpaceDN w:val="0"/>
        <w:adjustRightInd w:val="0"/>
        <w:spacing w:before="0" w:after="240" w:line="360" w:lineRule="auto"/>
        <w:ind w:left="1418"/>
        <w:jc w:val="both"/>
        <w:textAlignment w:val="baseline"/>
        <w:rPr>
          <w:rFonts w:ascii="Arial" w:hAnsi="Arial" w:cs="Arial"/>
          <w:b w:val="0"/>
          <w:color w:val="auto"/>
        </w:rPr>
      </w:pPr>
      <w:bookmarkStart w:id="83" w:name="_Toc139080052"/>
      <w:proofErr w:type="gramStart"/>
      <w:r w:rsidRPr="00644AD7">
        <w:rPr>
          <w:rFonts w:ascii="Arial" w:hAnsi="Arial" w:cs="Arial"/>
          <w:b w:val="0"/>
          <w:color w:val="auto"/>
        </w:rPr>
        <w:t>are</w:t>
      </w:r>
      <w:proofErr w:type="gramEnd"/>
      <w:r w:rsidRPr="00644AD7">
        <w:rPr>
          <w:rFonts w:ascii="Arial" w:hAnsi="Arial" w:cs="Arial"/>
          <w:b w:val="0"/>
          <w:color w:val="auto"/>
        </w:rPr>
        <w:t xml:space="preserve"> consistent with </w:t>
      </w:r>
      <w:bookmarkStart w:id="84" w:name="_Ref529336198"/>
      <w:r w:rsidRPr="00644AD7">
        <w:rPr>
          <w:rFonts w:ascii="Arial" w:hAnsi="Arial" w:cs="Arial"/>
          <w:b w:val="0"/>
          <w:color w:val="auto"/>
        </w:rPr>
        <w:t>ISO 9001:2008 or any equivalent standard which is generally recognised as having replaced it.</w:t>
      </w:r>
      <w:bookmarkEnd w:id="83"/>
      <w:bookmarkEnd w:id="84"/>
    </w:p>
    <w:p w14:paraId="171F94D6" w14:textId="7A572FAF" w:rsidR="007A68AE" w:rsidRPr="00644AD7" w:rsidRDefault="005E4704" w:rsidP="007A68AE">
      <w:pPr>
        <w:pStyle w:val="Heading2"/>
        <w:numPr>
          <w:ilvl w:val="0"/>
          <w:numId w:val="0"/>
        </w:numPr>
        <w:tabs>
          <w:tab w:val="clear" w:pos="1418"/>
        </w:tabs>
        <w:overflowPunct w:val="0"/>
        <w:autoSpaceDE w:val="0"/>
        <w:autoSpaceDN w:val="0"/>
        <w:adjustRightInd w:val="0"/>
        <w:spacing w:after="240" w:line="360" w:lineRule="auto"/>
        <w:ind w:left="1418" w:hanging="1418"/>
        <w:contextualSpacing w:val="0"/>
        <w:jc w:val="both"/>
        <w:textAlignment w:val="baseline"/>
        <w:rPr>
          <w:rFonts w:cs="Arial"/>
          <w:b w:val="0"/>
        </w:rPr>
      </w:pPr>
      <w:bookmarkStart w:id="85" w:name="_Ref87019505"/>
      <w:bookmarkStart w:id="86" w:name="_Toc139080054"/>
      <w:r w:rsidRPr="00644AD7">
        <w:rPr>
          <w:rFonts w:cs="Arial"/>
          <w:b w:val="0"/>
        </w:rPr>
        <w:t>10.1.2</w:t>
      </w:r>
      <w:r w:rsidR="007A68AE" w:rsidRPr="00644AD7">
        <w:rPr>
          <w:rFonts w:cs="Arial"/>
          <w:b w:val="0"/>
        </w:rPr>
        <w:tab/>
        <w:t xml:space="preserve">The Contractor shall obtain the Authority Representative’s written approval of the Quality Plans developed pursuant to clause </w:t>
      </w:r>
      <w:r w:rsidR="007A68AE" w:rsidRPr="00644AD7">
        <w:rPr>
          <w:rFonts w:cs="Arial"/>
          <w:b w:val="0"/>
        </w:rPr>
        <w:fldChar w:fldCharType="begin"/>
      </w:r>
      <w:r w:rsidR="007A68AE" w:rsidRPr="00644AD7">
        <w:rPr>
          <w:rFonts w:cs="Arial"/>
          <w:b w:val="0"/>
        </w:rPr>
        <w:instrText xml:space="preserve"> REF _Ref87019501 \r \h  \* MERGEFORMAT </w:instrText>
      </w:r>
      <w:r w:rsidR="007A68AE" w:rsidRPr="00644AD7">
        <w:rPr>
          <w:rFonts w:cs="Arial"/>
          <w:b w:val="0"/>
        </w:rPr>
      </w:r>
      <w:r w:rsidR="007A68AE" w:rsidRPr="00644AD7">
        <w:rPr>
          <w:rFonts w:cs="Arial"/>
          <w:b w:val="0"/>
        </w:rPr>
        <w:fldChar w:fldCharType="separate"/>
      </w:r>
      <w:r w:rsidRPr="00644AD7">
        <w:rPr>
          <w:rFonts w:cs="Arial"/>
          <w:b w:val="0"/>
        </w:rPr>
        <w:t>10.1</w:t>
      </w:r>
      <w:r w:rsidR="007A68AE" w:rsidRPr="00644AD7">
        <w:rPr>
          <w:rFonts w:cs="Arial"/>
          <w:b w:val="0"/>
        </w:rPr>
        <w:t>.1</w:t>
      </w:r>
      <w:r w:rsidR="007A68AE" w:rsidRPr="00644AD7">
        <w:rPr>
          <w:rFonts w:cs="Arial"/>
          <w:b w:val="0"/>
        </w:rPr>
        <w:fldChar w:fldCharType="end"/>
      </w:r>
      <w:r w:rsidR="007A68AE" w:rsidRPr="00644AD7">
        <w:rPr>
          <w:rFonts w:cs="Arial"/>
          <w:b w:val="0"/>
        </w:rPr>
        <w:t xml:space="preserve"> before beginning to implement them, which approval shall not be unreasonably withheld or delayed.</w:t>
      </w:r>
      <w:bookmarkEnd w:id="85"/>
      <w:r w:rsidR="007A68AE" w:rsidRPr="00644AD7">
        <w:rPr>
          <w:rFonts w:cs="Arial"/>
          <w:b w:val="0"/>
        </w:rPr>
        <w:t xml:space="preserve">  The Contractor acknowledges and accepts that the Authority's approval shall not act as an endorsement of the Quality Plans and shall not relieve the Contractor of its responsibility for ensuring that the Services are provided to the standard required by this Agreement.</w:t>
      </w:r>
      <w:bookmarkEnd w:id="86"/>
    </w:p>
    <w:p w14:paraId="319D8ADE" w14:textId="51387C3B" w:rsidR="007A68AE" w:rsidRPr="00644AD7" w:rsidRDefault="005E4704" w:rsidP="007A68AE">
      <w:pPr>
        <w:pStyle w:val="Heading2"/>
        <w:numPr>
          <w:ilvl w:val="0"/>
          <w:numId w:val="0"/>
        </w:numPr>
        <w:tabs>
          <w:tab w:val="clear" w:pos="1418"/>
        </w:tabs>
        <w:overflowPunct w:val="0"/>
        <w:autoSpaceDE w:val="0"/>
        <w:autoSpaceDN w:val="0"/>
        <w:adjustRightInd w:val="0"/>
        <w:spacing w:after="240" w:line="360" w:lineRule="auto"/>
        <w:ind w:left="1418" w:hanging="1418"/>
        <w:contextualSpacing w:val="0"/>
        <w:jc w:val="both"/>
        <w:textAlignment w:val="baseline"/>
        <w:rPr>
          <w:rFonts w:cs="Arial"/>
          <w:b w:val="0"/>
        </w:rPr>
      </w:pPr>
      <w:bookmarkStart w:id="87" w:name="_Ref87020597"/>
      <w:bookmarkStart w:id="88" w:name="_Toc139080055"/>
      <w:bookmarkStart w:id="89" w:name="_Ref15720776"/>
      <w:bookmarkStart w:id="90" w:name="_Ref32169122"/>
      <w:r w:rsidRPr="00644AD7">
        <w:rPr>
          <w:rFonts w:cs="Arial"/>
          <w:b w:val="0"/>
        </w:rPr>
        <w:t>10.1.3</w:t>
      </w:r>
      <w:r w:rsidR="007A68AE" w:rsidRPr="00644AD7">
        <w:rPr>
          <w:rFonts w:cs="Arial"/>
          <w:b w:val="0"/>
        </w:rPr>
        <w:tab/>
        <w:t>The Contractor shall procure that the Services are carried out in compliance with the Quality Plans.</w:t>
      </w:r>
      <w:bookmarkEnd w:id="87"/>
      <w:bookmarkEnd w:id="88"/>
      <w:r w:rsidR="007A68AE" w:rsidRPr="00644AD7">
        <w:rPr>
          <w:rFonts w:cs="Arial"/>
          <w:b w:val="0"/>
        </w:rPr>
        <w:t xml:space="preserve">  </w:t>
      </w:r>
      <w:bookmarkEnd w:id="89"/>
      <w:bookmarkEnd w:id="90"/>
    </w:p>
    <w:p w14:paraId="0BA8BB71" w14:textId="7DCD4727" w:rsidR="007A68AE" w:rsidRPr="00644AD7" w:rsidRDefault="005E4704" w:rsidP="005E4704">
      <w:pPr>
        <w:pStyle w:val="Heading2"/>
        <w:numPr>
          <w:ilvl w:val="0"/>
          <w:numId w:val="0"/>
        </w:numPr>
        <w:tabs>
          <w:tab w:val="clear" w:pos="1418"/>
        </w:tabs>
        <w:overflowPunct w:val="0"/>
        <w:autoSpaceDE w:val="0"/>
        <w:autoSpaceDN w:val="0"/>
        <w:adjustRightInd w:val="0"/>
        <w:spacing w:after="240" w:line="360" w:lineRule="auto"/>
        <w:ind w:left="1418" w:hanging="1418"/>
        <w:contextualSpacing w:val="0"/>
        <w:jc w:val="both"/>
        <w:textAlignment w:val="baseline"/>
        <w:rPr>
          <w:rFonts w:cs="Arial"/>
          <w:b w:val="0"/>
        </w:rPr>
      </w:pPr>
      <w:bookmarkStart w:id="91" w:name="_Ref529763404"/>
      <w:bookmarkStart w:id="92" w:name="_Ref37203195"/>
      <w:bookmarkStart w:id="93" w:name="_Toc139080056"/>
      <w:r w:rsidRPr="00644AD7">
        <w:rPr>
          <w:rFonts w:cs="Arial"/>
          <w:b w:val="0"/>
        </w:rPr>
        <w:t>10.1.4</w:t>
      </w:r>
      <w:r w:rsidRPr="00644AD7">
        <w:rPr>
          <w:rFonts w:cs="Arial"/>
          <w:b w:val="0"/>
        </w:rPr>
        <w:tab/>
      </w:r>
      <w:r w:rsidR="007A68AE" w:rsidRPr="00644AD7">
        <w:rPr>
          <w:rFonts w:cs="Arial"/>
          <w:b w:val="0"/>
        </w:rPr>
        <w:t>Any Changes to the Quality Plans shall be agreed in accordance with the Change Control Procedure</w:t>
      </w:r>
      <w:bookmarkEnd w:id="91"/>
      <w:bookmarkEnd w:id="92"/>
      <w:r w:rsidR="007A68AE" w:rsidRPr="00644AD7">
        <w:rPr>
          <w:rFonts w:cs="Arial"/>
          <w:b w:val="0"/>
        </w:rPr>
        <w:t>.</w:t>
      </w:r>
      <w:bookmarkStart w:id="94" w:name="_Toc139080057"/>
      <w:bookmarkEnd w:id="93"/>
      <w:r w:rsidRPr="00644AD7">
        <w:rPr>
          <w:rFonts w:cs="Arial"/>
          <w:b w:val="0"/>
        </w:rPr>
        <w:t xml:space="preserve"> </w:t>
      </w:r>
      <w:r w:rsidR="007A68AE" w:rsidRPr="00644AD7">
        <w:rPr>
          <w:b w:val="0"/>
          <w:bCs/>
        </w:rPr>
        <w:t>Quality Monitoring</w:t>
      </w:r>
      <w:bookmarkEnd w:id="94"/>
    </w:p>
    <w:p w14:paraId="077A5DA6" w14:textId="4EF3BB9E" w:rsidR="005E4704" w:rsidRPr="00644AD7" w:rsidRDefault="005E4704" w:rsidP="005E4704">
      <w:pPr>
        <w:pStyle w:val="Heading2"/>
        <w:numPr>
          <w:ilvl w:val="0"/>
          <w:numId w:val="0"/>
        </w:numPr>
        <w:tabs>
          <w:tab w:val="clear" w:pos="1418"/>
        </w:tabs>
        <w:overflowPunct w:val="0"/>
        <w:autoSpaceDE w:val="0"/>
        <w:autoSpaceDN w:val="0"/>
        <w:adjustRightInd w:val="0"/>
        <w:spacing w:after="240" w:line="360" w:lineRule="auto"/>
        <w:ind w:left="1418" w:hanging="1418"/>
        <w:contextualSpacing w:val="0"/>
        <w:jc w:val="both"/>
        <w:textAlignment w:val="baseline"/>
      </w:pPr>
      <w:bookmarkStart w:id="95" w:name="_Ref72136264"/>
      <w:bookmarkStart w:id="96" w:name="_Toc139080058"/>
      <w:r w:rsidRPr="00644AD7">
        <w:t xml:space="preserve">10.2 </w:t>
      </w:r>
      <w:r w:rsidR="0084302B">
        <w:tab/>
      </w:r>
      <w:r w:rsidRPr="00644AD7">
        <w:t>Quality Monitoring and Audits</w:t>
      </w:r>
    </w:p>
    <w:p w14:paraId="632B8E27" w14:textId="57E48472" w:rsidR="007A68AE" w:rsidRPr="00644AD7" w:rsidRDefault="005E4704" w:rsidP="005E4704">
      <w:pPr>
        <w:pStyle w:val="Heading2"/>
        <w:numPr>
          <w:ilvl w:val="0"/>
          <w:numId w:val="0"/>
        </w:numPr>
        <w:tabs>
          <w:tab w:val="clear" w:pos="1418"/>
        </w:tabs>
        <w:overflowPunct w:val="0"/>
        <w:autoSpaceDE w:val="0"/>
        <w:autoSpaceDN w:val="0"/>
        <w:adjustRightInd w:val="0"/>
        <w:spacing w:after="240" w:line="360" w:lineRule="auto"/>
        <w:ind w:left="1418" w:hanging="1418"/>
        <w:contextualSpacing w:val="0"/>
        <w:jc w:val="both"/>
        <w:textAlignment w:val="baseline"/>
        <w:rPr>
          <w:b w:val="0"/>
        </w:rPr>
      </w:pPr>
      <w:r w:rsidRPr="00644AD7">
        <w:rPr>
          <w:b w:val="0"/>
        </w:rPr>
        <w:lastRenderedPageBreak/>
        <w:t>10.2.1</w:t>
      </w:r>
      <w:r w:rsidRPr="00644AD7">
        <w:rPr>
          <w:b w:val="0"/>
        </w:rPr>
        <w:tab/>
      </w:r>
      <w:r w:rsidR="007A68AE" w:rsidRPr="00644AD7">
        <w:rPr>
          <w:b w:val="0"/>
        </w:rPr>
        <w:t>The Authority Representative may carry out audits of the Contractor’s quality management systems (including all relevant Quality Plans and any quality manuals and procedures) at regular intervals.  The parties anticipate that these audits will be carried out at intervals of approximately three months, but the Authority Representative may carry out other periodic monitoring or spot checks at any other time.  In each case, the Contractor shall co-operate, and shall procure that its Sub-contractors co-operate, with the Authority Representative, including by providing the Authority Representative with all information and documentation, and access to any relevant Contractor Personnel and/or to any relevant Site, which he reasonably requires in connection wi</w:t>
      </w:r>
      <w:r w:rsidRPr="00644AD7">
        <w:rPr>
          <w:b w:val="0"/>
        </w:rPr>
        <w:t xml:space="preserve">th his rights under this clause </w:t>
      </w:r>
      <w:r w:rsidR="007A68AE" w:rsidRPr="00644AD7">
        <w:rPr>
          <w:b w:val="0"/>
        </w:rPr>
        <w:t>at no additional charge to the Authority.</w:t>
      </w:r>
      <w:bookmarkEnd w:id="95"/>
      <w:bookmarkEnd w:id="96"/>
    </w:p>
    <w:p w14:paraId="0751B466" w14:textId="64825E6E" w:rsidR="005E4704" w:rsidRPr="005E4704" w:rsidRDefault="005E4704" w:rsidP="005E4704">
      <w:pPr>
        <w:rPr>
          <w:highlight w:val="red"/>
          <w:lang w:eastAsia="en-GB"/>
        </w:rPr>
      </w:pPr>
    </w:p>
    <w:p w14:paraId="18F95F8A" w14:textId="77777777" w:rsidR="007A68AE" w:rsidRPr="0084302B" w:rsidRDefault="007A68AE" w:rsidP="007A68AE">
      <w:pPr>
        <w:pStyle w:val="BodyTextIndent"/>
        <w:rPr>
          <w:rFonts w:ascii="Arial" w:hAnsi="Arial" w:cs="Arial"/>
          <w:b/>
          <w:bCs/>
        </w:rPr>
      </w:pPr>
      <w:r w:rsidRPr="0084302B">
        <w:rPr>
          <w:rFonts w:ascii="Arial" w:hAnsi="Arial" w:cs="Arial"/>
          <w:b/>
          <w:bCs/>
        </w:rPr>
        <w:t>Performance Monitoring</w:t>
      </w:r>
    </w:p>
    <w:p w14:paraId="31D2DDCB" w14:textId="77777777" w:rsidR="007A68AE" w:rsidRPr="00644AD7" w:rsidRDefault="007A68AE" w:rsidP="007A68AE">
      <w:pPr>
        <w:pStyle w:val="Heading2"/>
        <w:tabs>
          <w:tab w:val="clear" w:pos="1418"/>
        </w:tabs>
        <w:overflowPunct w:val="0"/>
        <w:autoSpaceDE w:val="0"/>
        <w:autoSpaceDN w:val="0"/>
        <w:adjustRightInd w:val="0"/>
        <w:spacing w:after="240" w:line="360" w:lineRule="auto"/>
        <w:ind w:left="1933" w:hanging="737"/>
        <w:contextualSpacing w:val="0"/>
        <w:jc w:val="both"/>
        <w:textAlignment w:val="baseline"/>
        <w:rPr>
          <w:b w:val="0"/>
        </w:rPr>
      </w:pPr>
      <w:bookmarkStart w:id="97" w:name="_Ref79911914"/>
      <w:bookmarkStart w:id="98" w:name="_Toc139080059"/>
      <w:r w:rsidRPr="00644AD7">
        <w:rPr>
          <w:b w:val="0"/>
        </w:rPr>
        <w:t>The Authority may monitor the performance of the Services by the Contractor.</w:t>
      </w:r>
      <w:bookmarkEnd w:id="97"/>
      <w:bookmarkEnd w:id="98"/>
    </w:p>
    <w:p w14:paraId="0193721E" w14:textId="77777777" w:rsidR="007A68AE" w:rsidRPr="00644AD7" w:rsidRDefault="007A68AE" w:rsidP="007A68AE">
      <w:pPr>
        <w:pStyle w:val="Heading2"/>
        <w:tabs>
          <w:tab w:val="clear" w:pos="1418"/>
        </w:tabs>
        <w:overflowPunct w:val="0"/>
        <w:autoSpaceDE w:val="0"/>
        <w:autoSpaceDN w:val="0"/>
        <w:adjustRightInd w:val="0"/>
        <w:spacing w:after="240" w:line="360" w:lineRule="auto"/>
        <w:ind w:left="1933" w:hanging="737"/>
        <w:contextualSpacing w:val="0"/>
        <w:jc w:val="both"/>
        <w:textAlignment w:val="baseline"/>
        <w:rPr>
          <w:b w:val="0"/>
        </w:rPr>
      </w:pPr>
      <w:bookmarkStart w:id="99" w:name="_Ref79911779"/>
      <w:bookmarkStart w:id="100" w:name="_Toc139080061"/>
      <w:r w:rsidRPr="00644AD7">
        <w:rPr>
          <w:b w:val="0"/>
        </w:rPr>
        <w:t xml:space="preserve">The Contractor shall co-operate, and shall procure that its Sub-contractors co-operate, with the Authority in carrying out the monitoring referred to in clause </w:t>
      </w:r>
      <w:r w:rsidRPr="00644AD7">
        <w:rPr>
          <w:b w:val="0"/>
        </w:rPr>
        <w:fldChar w:fldCharType="begin"/>
      </w:r>
      <w:r w:rsidRPr="00644AD7">
        <w:rPr>
          <w:b w:val="0"/>
        </w:rPr>
        <w:instrText xml:space="preserve"> REF _Ref79911914 \r \h  \* MERGEFORMAT </w:instrText>
      </w:r>
      <w:r w:rsidRPr="00644AD7">
        <w:rPr>
          <w:b w:val="0"/>
        </w:rPr>
      </w:r>
      <w:r w:rsidRPr="00644AD7">
        <w:rPr>
          <w:b w:val="0"/>
        </w:rPr>
        <w:fldChar w:fldCharType="separate"/>
      </w:r>
      <w:r w:rsidRPr="00644AD7">
        <w:rPr>
          <w:b w:val="0"/>
        </w:rPr>
        <w:t>13.6</w:t>
      </w:r>
      <w:r w:rsidRPr="00644AD7">
        <w:rPr>
          <w:b w:val="0"/>
        </w:rPr>
        <w:fldChar w:fldCharType="end"/>
      </w:r>
      <w:r w:rsidRPr="00644AD7">
        <w:rPr>
          <w:b w:val="0"/>
        </w:rPr>
        <w:t xml:space="preserve"> at no additional charge to the Authority.</w:t>
      </w:r>
      <w:bookmarkEnd w:id="99"/>
      <w:bookmarkEnd w:id="100"/>
    </w:p>
    <w:p w14:paraId="108D9350" w14:textId="77777777" w:rsidR="007A68AE" w:rsidRPr="00644AD7" w:rsidRDefault="007A68AE" w:rsidP="007A68AE">
      <w:pPr>
        <w:pStyle w:val="Heading2"/>
        <w:tabs>
          <w:tab w:val="clear" w:pos="1418"/>
        </w:tabs>
        <w:overflowPunct w:val="0"/>
        <w:autoSpaceDE w:val="0"/>
        <w:autoSpaceDN w:val="0"/>
        <w:adjustRightInd w:val="0"/>
        <w:spacing w:after="240" w:line="360" w:lineRule="auto"/>
        <w:ind w:left="1933" w:hanging="737"/>
        <w:contextualSpacing w:val="0"/>
        <w:jc w:val="both"/>
        <w:textAlignment w:val="baseline"/>
        <w:rPr>
          <w:b w:val="0"/>
        </w:rPr>
      </w:pPr>
      <w:bookmarkStart w:id="101" w:name="_Toc139080062"/>
      <w:r w:rsidRPr="00644AD7">
        <w:rPr>
          <w:b w:val="0"/>
        </w:rPr>
        <w:t>If the Contractor believes that the Authority's monitoring of the Services is unreasonable the Contractor may escalate the issue with the Authority using the Escalation Process.</w:t>
      </w:r>
      <w:bookmarkEnd w:id="101"/>
    </w:p>
    <w:p w14:paraId="22591033" w14:textId="77777777" w:rsidR="007A68AE" w:rsidRPr="0084302B" w:rsidRDefault="007A68AE" w:rsidP="007A68AE">
      <w:pPr>
        <w:pStyle w:val="BodyTextIndent"/>
        <w:rPr>
          <w:rFonts w:ascii="Arial" w:hAnsi="Arial" w:cs="Arial"/>
          <w:b/>
          <w:bCs/>
        </w:rPr>
      </w:pPr>
      <w:r w:rsidRPr="0084302B">
        <w:rPr>
          <w:rFonts w:ascii="Arial" w:hAnsi="Arial" w:cs="Arial"/>
          <w:b/>
          <w:bCs/>
        </w:rPr>
        <w:t>Warning Notices and Increased Monitoring</w:t>
      </w:r>
    </w:p>
    <w:p w14:paraId="4DCF32FB" w14:textId="77777777" w:rsidR="007A68AE" w:rsidRPr="00644AD7" w:rsidRDefault="007A68AE" w:rsidP="007A68AE">
      <w:pPr>
        <w:pStyle w:val="Heading2"/>
        <w:tabs>
          <w:tab w:val="clear" w:pos="1418"/>
        </w:tabs>
        <w:overflowPunct w:val="0"/>
        <w:autoSpaceDE w:val="0"/>
        <w:autoSpaceDN w:val="0"/>
        <w:adjustRightInd w:val="0"/>
        <w:spacing w:after="240" w:line="360" w:lineRule="auto"/>
        <w:ind w:left="1933" w:hanging="737"/>
        <w:contextualSpacing w:val="0"/>
        <w:jc w:val="both"/>
        <w:textAlignment w:val="baseline"/>
        <w:rPr>
          <w:b w:val="0"/>
        </w:rPr>
      </w:pPr>
      <w:r w:rsidRPr="00644AD7">
        <w:rPr>
          <w:b w:val="0"/>
        </w:rPr>
        <w:t>Without prejudice to the other rights or remedies of the Authority, if at any time the Contractor has:</w:t>
      </w:r>
    </w:p>
    <w:p w14:paraId="20E39D17" w14:textId="77777777" w:rsidR="007A68AE" w:rsidRPr="00644AD7" w:rsidRDefault="007A68AE" w:rsidP="007A68AE">
      <w:pPr>
        <w:pStyle w:val="Heading3"/>
        <w:keepNext w:val="0"/>
        <w:keepLines w:val="0"/>
        <w:numPr>
          <w:ilvl w:val="2"/>
          <w:numId w:val="0"/>
        </w:numPr>
        <w:overflowPunct w:val="0"/>
        <w:autoSpaceDE w:val="0"/>
        <w:autoSpaceDN w:val="0"/>
        <w:adjustRightInd w:val="0"/>
        <w:spacing w:before="0" w:after="240" w:line="360" w:lineRule="auto"/>
        <w:ind w:left="2194" w:hanging="737"/>
        <w:jc w:val="both"/>
        <w:textAlignment w:val="baseline"/>
        <w:rPr>
          <w:rFonts w:ascii="Arial" w:hAnsi="Arial" w:cs="Arial"/>
          <w:b w:val="0"/>
          <w:color w:val="auto"/>
        </w:rPr>
      </w:pPr>
      <w:proofErr w:type="gramStart"/>
      <w:r w:rsidRPr="00644AD7">
        <w:rPr>
          <w:rFonts w:ascii="Arial" w:hAnsi="Arial" w:cs="Arial"/>
          <w:b w:val="0"/>
          <w:color w:val="auto"/>
        </w:rPr>
        <w:t>committed</w:t>
      </w:r>
      <w:proofErr w:type="gramEnd"/>
      <w:r w:rsidRPr="00644AD7">
        <w:rPr>
          <w:rFonts w:ascii="Arial" w:hAnsi="Arial" w:cs="Arial"/>
          <w:b w:val="0"/>
          <w:color w:val="auto"/>
        </w:rPr>
        <w:t xml:space="preserve"> any material Default of its obligations under this Agreement; or</w:t>
      </w:r>
    </w:p>
    <w:p w14:paraId="570E4BAD" w14:textId="77777777" w:rsidR="007A68AE" w:rsidRPr="00644AD7" w:rsidRDefault="007A68AE" w:rsidP="007A68AE">
      <w:pPr>
        <w:pStyle w:val="Heading3"/>
        <w:keepNext w:val="0"/>
        <w:keepLines w:val="0"/>
        <w:numPr>
          <w:ilvl w:val="2"/>
          <w:numId w:val="0"/>
        </w:numPr>
        <w:overflowPunct w:val="0"/>
        <w:autoSpaceDE w:val="0"/>
        <w:autoSpaceDN w:val="0"/>
        <w:adjustRightInd w:val="0"/>
        <w:spacing w:before="0" w:after="240" w:line="360" w:lineRule="auto"/>
        <w:ind w:left="2194" w:hanging="737"/>
        <w:jc w:val="both"/>
        <w:textAlignment w:val="baseline"/>
        <w:rPr>
          <w:rFonts w:ascii="Arial" w:hAnsi="Arial" w:cs="Arial"/>
          <w:b w:val="0"/>
          <w:color w:val="auto"/>
        </w:rPr>
      </w:pPr>
      <w:proofErr w:type="gramStart"/>
      <w:r w:rsidRPr="00644AD7">
        <w:rPr>
          <w:rFonts w:ascii="Arial" w:hAnsi="Arial" w:cs="Arial"/>
          <w:b w:val="0"/>
          <w:color w:val="auto"/>
        </w:rPr>
        <w:t>in</w:t>
      </w:r>
      <w:proofErr w:type="gramEnd"/>
      <w:r w:rsidRPr="00644AD7">
        <w:rPr>
          <w:rFonts w:ascii="Arial" w:hAnsi="Arial" w:cs="Arial"/>
          <w:b w:val="0"/>
          <w:color w:val="auto"/>
        </w:rPr>
        <w:t xml:space="preserve"> respect of its performance of the Services, fallen to or below a Service Threshold; </w:t>
      </w:r>
    </w:p>
    <w:p w14:paraId="5A7A2142" w14:textId="77777777" w:rsidR="007A68AE" w:rsidRPr="00644AD7" w:rsidRDefault="007A68AE" w:rsidP="007A68AE">
      <w:pPr>
        <w:pStyle w:val="Heading3"/>
        <w:keepNext w:val="0"/>
        <w:keepLines w:val="0"/>
        <w:numPr>
          <w:ilvl w:val="2"/>
          <w:numId w:val="0"/>
        </w:numPr>
        <w:overflowPunct w:val="0"/>
        <w:autoSpaceDE w:val="0"/>
        <w:autoSpaceDN w:val="0"/>
        <w:adjustRightInd w:val="0"/>
        <w:spacing w:before="0" w:after="240" w:line="360" w:lineRule="auto"/>
        <w:ind w:left="2194" w:hanging="737"/>
        <w:jc w:val="both"/>
        <w:textAlignment w:val="baseline"/>
        <w:rPr>
          <w:rFonts w:ascii="Arial" w:hAnsi="Arial" w:cs="Arial"/>
          <w:b w:val="0"/>
          <w:color w:val="auto"/>
        </w:rPr>
      </w:pPr>
      <w:proofErr w:type="gramStart"/>
      <w:r w:rsidRPr="00644AD7">
        <w:rPr>
          <w:rFonts w:ascii="Arial" w:hAnsi="Arial" w:cs="Arial"/>
          <w:b w:val="0"/>
          <w:color w:val="auto"/>
        </w:rPr>
        <w:t>accrued</w:t>
      </w:r>
      <w:proofErr w:type="gramEnd"/>
      <w:r w:rsidRPr="00644AD7">
        <w:rPr>
          <w:rFonts w:ascii="Arial" w:hAnsi="Arial" w:cs="Arial"/>
          <w:b w:val="0"/>
          <w:color w:val="auto"/>
        </w:rPr>
        <w:t xml:space="preserve"> two (2) or more Service Failures in any three (3) month period;</w:t>
      </w:r>
    </w:p>
    <w:p w14:paraId="1A5AD305" w14:textId="77777777" w:rsidR="007A68AE" w:rsidRPr="00644AD7" w:rsidRDefault="007A68AE" w:rsidP="007A68AE">
      <w:pPr>
        <w:pStyle w:val="Heading3"/>
        <w:keepNext w:val="0"/>
        <w:keepLines w:val="0"/>
        <w:numPr>
          <w:ilvl w:val="2"/>
          <w:numId w:val="0"/>
        </w:numPr>
        <w:overflowPunct w:val="0"/>
        <w:autoSpaceDE w:val="0"/>
        <w:autoSpaceDN w:val="0"/>
        <w:adjustRightInd w:val="0"/>
        <w:spacing w:before="0" w:after="240" w:line="360" w:lineRule="auto"/>
        <w:ind w:left="2194" w:hanging="737"/>
        <w:jc w:val="both"/>
        <w:textAlignment w:val="baseline"/>
        <w:rPr>
          <w:rFonts w:ascii="Arial" w:hAnsi="Arial" w:cs="Arial"/>
          <w:b w:val="0"/>
          <w:color w:val="auto"/>
        </w:rPr>
      </w:pPr>
      <w:r w:rsidRPr="00644AD7">
        <w:rPr>
          <w:rFonts w:ascii="Arial" w:hAnsi="Arial" w:cs="Arial"/>
          <w:b w:val="0"/>
          <w:color w:val="auto"/>
        </w:rPr>
        <w:lastRenderedPageBreak/>
        <w:t>accrued five (5) or more events giving rise to Service Credits and/or Delay Payments in any calendar month; or</w:t>
      </w:r>
    </w:p>
    <w:p w14:paraId="295E2BD4" w14:textId="77777777" w:rsidR="007A68AE" w:rsidRPr="00644AD7" w:rsidRDefault="007A68AE" w:rsidP="007A68AE">
      <w:pPr>
        <w:pStyle w:val="Heading3"/>
        <w:keepNext w:val="0"/>
        <w:keepLines w:val="0"/>
        <w:numPr>
          <w:ilvl w:val="2"/>
          <w:numId w:val="0"/>
        </w:numPr>
        <w:overflowPunct w:val="0"/>
        <w:autoSpaceDE w:val="0"/>
        <w:autoSpaceDN w:val="0"/>
        <w:adjustRightInd w:val="0"/>
        <w:spacing w:before="0" w:after="240" w:line="360" w:lineRule="auto"/>
        <w:ind w:left="2194" w:hanging="737"/>
        <w:jc w:val="both"/>
        <w:textAlignment w:val="baseline"/>
        <w:rPr>
          <w:rFonts w:ascii="Arial" w:hAnsi="Arial" w:cs="Arial"/>
          <w:b w:val="0"/>
          <w:color w:val="auto"/>
        </w:rPr>
      </w:pPr>
      <w:proofErr w:type="gramStart"/>
      <w:r w:rsidRPr="00644AD7">
        <w:rPr>
          <w:rFonts w:ascii="Arial" w:hAnsi="Arial" w:cs="Arial"/>
          <w:b w:val="0"/>
          <w:color w:val="auto"/>
        </w:rPr>
        <w:t>failed</w:t>
      </w:r>
      <w:proofErr w:type="gramEnd"/>
      <w:r w:rsidRPr="00644AD7">
        <w:rPr>
          <w:rFonts w:ascii="Arial" w:hAnsi="Arial" w:cs="Arial"/>
          <w:b w:val="0"/>
          <w:color w:val="auto"/>
        </w:rPr>
        <w:t xml:space="preserve"> to achieve any Milestone by its associated Milestone Date, </w:t>
      </w:r>
    </w:p>
    <w:p w14:paraId="1CC422A8" w14:textId="3F35999D" w:rsidR="007A68AE" w:rsidRPr="0084302B" w:rsidRDefault="007A68AE" w:rsidP="007A68AE">
      <w:pPr>
        <w:pStyle w:val="BodyTextIndent2"/>
        <w:rPr>
          <w:sz w:val="22"/>
          <w:szCs w:val="22"/>
        </w:rPr>
      </w:pPr>
      <w:r w:rsidRPr="0084302B">
        <w:rPr>
          <w:sz w:val="22"/>
          <w:szCs w:val="22"/>
        </w:rPr>
        <w:t>then the Authority may, but is not obliged to, give a written notice (a “</w:t>
      </w:r>
      <w:r w:rsidRPr="0084302B">
        <w:rPr>
          <w:b/>
          <w:bCs/>
          <w:sz w:val="22"/>
          <w:szCs w:val="22"/>
        </w:rPr>
        <w:t>Warning Notice</w:t>
      </w:r>
      <w:r w:rsidRPr="0084302B">
        <w:rPr>
          <w:bCs/>
          <w:sz w:val="22"/>
          <w:szCs w:val="22"/>
        </w:rPr>
        <w:t>”</w:t>
      </w:r>
      <w:r w:rsidRPr="0084302B">
        <w:rPr>
          <w:sz w:val="22"/>
          <w:szCs w:val="22"/>
        </w:rPr>
        <w:t xml:space="preserve">) to the Contractor setting out the matter or matters giving rise to such notice and containing a reminder to the Contractor of the implications of such notice.  Any such notice shall state on its face that it is a Warning Notice.  </w:t>
      </w:r>
    </w:p>
    <w:p w14:paraId="0653005E" w14:textId="77777777" w:rsidR="00644AD7" w:rsidRPr="0084302B" w:rsidRDefault="00644AD7" w:rsidP="007A68AE">
      <w:pPr>
        <w:pStyle w:val="BodyTextIndent2"/>
        <w:rPr>
          <w:sz w:val="22"/>
          <w:szCs w:val="22"/>
        </w:rPr>
      </w:pPr>
    </w:p>
    <w:p w14:paraId="33925284" w14:textId="77777777" w:rsidR="00644AD7" w:rsidRPr="007A68AE" w:rsidRDefault="00644AD7" w:rsidP="007A68AE">
      <w:pPr>
        <w:pStyle w:val="BodyTextIndent2"/>
        <w:rPr>
          <w:highlight w:val="yellow"/>
        </w:rPr>
      </w:pPr>
    </w:p>
    <w:p w14:paraId="2B725B2D" w14:textId="77777777" w:rsidR="007A68AE" w:rsidRPr="00196D75" w:rsidRDefault="007A68AE" w:rsidP="007A68AE">
      <w:pPr>
        <w:pStyle w:val="Heading2"/>
        <w:tabs>
          <w:tab w:val="clear" w:pos="1418"/>
        </w:tabs>
        <w:overflowPunct w:val="0"/>
        <w:autoSpaceDE w:val="0"/>
        <w:autoSpaceDN w:val="0"/>
        <w:adjustRightInd w:val="0"/>
        <w:spacing w:after="240" w:line="360" w:lineRule="auto"/>
        <w:ind w:left="1933" w:hanging="737"/>
        <w:contextualSpacing w:val="0"/>
        <w:jc w:val="both"/>
        <w:textAlignment w:val="baseline"/>
        <w:rPr>
          <w:b w:val="0"/>
        </w:rPr>
      </w:pPr>
      <w:r w:rsidRPr="00644AD7">
        <w:rPr>
          <w:b w:val="0"/>
        </w:rPr>
        <w:t xml:space="preserve">Without prejudice to the other rights or remedies of the Authority, if the Contractor receives two (2) or more Warning Notices in any period of three (3) calendar months in respect of any Services (or any part thereof), the Authority may, by written notice to the Contractor, reasonably increase the level of its monitoring of the Contractor, or (at the Authority's option) require the Contractor to increase the level of its monitoring of its own performance of its obligations under this Agreement, in respect of the Services (or relevant part thereof) to which the Warning Notices relate until such time as the Contractor shall have demonstrated to the reasonable satisfaction of the Authority that it shall perform (and is capable of performing) its obligations under this </w:t>
      </w:r>
      <w:r w:rsidRPr="00196D75">
        <w:rPr>
          <w:b w:val="0"/>
        </w:rPr>
        <w:t>Agreement, in which case, the following provisions shall apply:</w:t>
      </w:r>
    </w:p>
    <w:p w14:paraId="5D20A683" w14:textId="77777777" w:rsidR="007A68AE" w:rsidRPr="00196D75" w:rsidRDefault="007A68AE" w:rsidP="007A68AE">
      <w:pPr>
        <w:pStyle w:val="Heading3"/>
        <w:keepNext w:val="0"/>
        <w:keepLines w:val="0"/>
        <w:numPr>
          <w:ilvl w:val="2"/>
          <w:numId w:val="0"/>
        </w:numPr>
        <w:overflowPunct w:val="0"/>
        <w:autoSpaceDE w:val="0"/>
        <w:autoSpaceDN w:val="0"/>
        <w:adjustRightInd w:val="0"/>
        <w:spacing w:before="0" w:after="240" w:line="360" w:lineRule="auto"/>
        <w:ind w:left="2194" w:hanging="737"/>
        <w:jc w:val="both"/>
        <w:textAlignment w:val="baseline"/>
        <w:rPr>
          <w:rFonts w:ascii="Arial" w:hAnsi="Arial" w:cs="Arial"/>
          <w:b w:val="0"/>
          <w:color w:val="auto"/>
        </w:rPr>
      </w:pPr>
      <w:bookmarkStart w:id="102" w:name="_Ref197183338"/>
      <w:proofErr w:type="gramStart"/>
      <w:r w:rsidRPr="00196D75">
        <w:rPr>
          <w:rFonts w:ascii="Arial" w:hAnsi="Arial" w:cs="Arial"/>
          <w:b w:val="0"/>
          <w:color w:val="auto"/>
        </w:rPr>
        <w:t>any</w:t>
      </w:r>
      <w:proofErr w:type="gramEnd"/>
      <w:r w:rsidRPr="00196D75">
        <w:rPr>
          <w:rFonts w:ascii="Arial" w:hAnsi="Arial" w:cs="Arial"/>
          <w:b w:val="0"/>
          <w:color w:val="auto"/>
        </w:rPr>
        <w:t xml:space="preserve"> such notice to the Contractor shall specify in reasonable detail the additional measures to be taken by the Authority or by the Contractor (as the case may be) in monitoring the performance of the Contractor;</w:t>
      </w:r>
      <w:bookmarkEnd w:id="102"/>
    </w:p>
    <w:p w14:paraId="48A0CF46" w14:textId="77777777" w:rsidR="007A68AE" w:rsidRPr="00196D75" w:rsidRDefault="007A68AE" w:rsidP="007A68AE">
      <w:pPr>
        <w:pStyle w:val="Heading3"/>
        <w:keepNext w:val="0"/>
        <w:keepLines w:val="0"/>
        <w:numPr>
          <w:ilvl w:val="2"/>
          <w:numId w:val="0"/>
        </w:numPr>
        <w:overflowPunct w:val="0"/>
        <w:autoSpaceDE w:val="0"/>
        <w:autoSpaceDN w:val="0"/>
        <w:adjustRightInd w:val="0"/>
        <w:spacing w:before="0" w:after="240" w:line="360" w:lineRule="auto"/>
        <w:ind w:left="2194" w:hanging="737"/>
        <w:jc w:val="both"/>
        <w:textAlignment w:val="baseline"/>
        <w:rPr>
          <w:rFonts w:ascii="Arial" w:hAnsi="Arial" w:cs="Arial"/>
          <w:b w:val="0"/>
          <w:color w:val="auto"/>
        </w:rPr>
      </w:pPr>
      <w:r w:rsidRPr="00196D75">
        <w:rPr>
          <w:rFonts w:ascii="Arial" w:hAnsi="Arial" w:cs="Arial"/>
          <w:b w:val="0"/>
          <w:color w:val="auto"/>
        </w:rPr>
        <w:t>if the Contractor (acting reasonably) objects to any of the specified measures on the grounds that they are excessive it shall notify the Authority in writing within two (2) Working Days of the receipt of the notice referred to in clause </w:t>
      </w:r>
      <w:r w:rsidRPr="00196D75">
        <w:rPr>
          <w:rFonts w:ascii="Arial" w:hAnsi="Arial" w:cs="Arial"/>
          <w:b w:val="0"/>
          <w:color w:val="auto"/>
        </w:rPr>
        <w:fldChar w:fldCharType="begin"/>
      </w:r>
      <w:r w:rsidRPr="00196D75">
        <w:rPr>
          <w:rFonts w:ascii="Arial" w:hAnsi="Arial" w:cs="Arial"/>
          <w:b w:val="0"/>
          <w:color w:val="auto"/>
        </w:rPr>
        <w:instrText xml:space="preserve"> REF _Ref197183338 \n \h  \* MERGEFORMAT </w:instrText>
      </w:r>
      <w:r w:rsidRPr="00196D75">
        <w:rPr>
          <w:rFonts w:ascii="Arial" w:hAnsi="Arial" w:cs="Arial"/>
          <w:b w:val="0"/>
          <w:color w:val="auto"/>
        </w:rPr>
      </w:r>
      <w:r w:rsidRPr="00196D75">
        <w:rPr>
          <w:rFonts w:ascii="Arial" w:hAnsi="Arial" w:cs="Arial"/>
          <w:b w:val="0"/>
          <w:color w:val="auto"/>
        </w:rPr>
        <w:fldChar w:fldCharType="separate"/>
      </w:r>
      <w:r w:rsidRPr="00196D75">
        <w:rPr>
          <w:rFonts w:ascii="Arial" w:hAnsi="Arial" w:cs="Arial"/>
          <w:b w:val="0"/>
          <w:color w:val="auto"/>
        </w:rPr>
        <w:t>13.10.1</w:t>
      </w:r>
      <w:r w:rsidRPr="00196D75">
        <w:rPr>
          <w:rFonts w:ascii="Arial" w:hAnsi="Arial" w:cs="Arial"/>
          <w:b w:val="0"/>
          <w:color w:val="auto"/>
        </w:rPr>
        <w:fldChar w:fldCharType="end"/>
      </w:r>
      <w:r w:rsidRPr="00196D75">
        <w:rPr>
          <w:rFonts w:ascii="Arial" w:hAnsi="Arial" w:cs="Arial"/>
          <w:b w:val="0"/>
          <w:color w:val="auto"/>
        </w:rPr>
        <w:t xml:space="preserve"> of the measures objected to (and of any changes necessary in order to prevent prejudice to the Contractor's performance of its obligations under this Agreement);</w:t>
      </w:r>
    </w:p>
    <w:p w14:paraId="5C3C888B" w14:textId="77777777" w:rsidR="007A68AE" w:rsidRPr="00196D75" w:rsidRDefault="007A68AE" w:rsidP="007A68AE">
      <w:pPr>
        <w:pStyle w:val="Heading3"/>
        <w:keepNext w:val="0"/>
        <w:keepLines w:val="0"/>
        <w:numPr>
          <w:ilvl w:val="2"/>
          <w:numId w:val="0"/>
        </w:numPr>
        <w:overflowPunct w:val="0"/>
        <w:autoSpaceDE w:val="0"/>
        <w:autoSpaceDN w:val="0"/>
        <w:adjustRightInd w:val="0"/>
        <w:spacing w:before="0" w:after="240" w:line="360" w:lineRule="auto"/>
        <w:ind w:left="2194" w:hanging="737"/>
        <w:jc w:val="both"/>
        <w:textAlignment w:val="baseline"/>
        <w:rPr>
          <w:rFonts w:ascii="Arial" w:hAnsi="Arial" w:cs="Arial"/>
          <w:b w:val="0"/>
          <w:color w:val="auto"/>
        </w:rPr>
      </w:pPr>
      <w:r w:rsidRPr="00196D75">
        <w:rPr>
          <w:rFonts w:ascii="Arial" w:hAnsi="Arial" w:cs="Arial"/>
          <w:b w:val="0"/>
          <w:color w:val="auto"/>
        </w:rPr>
        <w:t xml:space="preserve">the measures to be taken by the Authority and/or the Contractor (as the case may be) shall be agreed the parties or, in the absence of </w:t>
      </w:r>
      <w:r w:rsidRPr="00196D75">
        <w:rPr>
          <w:rFonts w:ascii="Arial" w:hAnsi="Arial" w:cs="Arial"/>
          <w:b w:val="0"/>
          <w:color w:val="auto"/>
        </w:rPr>
        <w:lastRenderedPageBreak/>
        <w:t>agreement within three (3) Working Days of the Authority's receipt of the Contractor's objection, determined pursuant to the Dispute Resolution Procedure; and</w:t>
      </w:r>
    </w:p>
    <w:p w14:paraId="194F2DB7" w14:textId="77777777" w:rsidR="007A68AE" w:rsidRPr="00196D75" w:rsidRDefault="007A68AE" w:rsidP="007A68AE">
      <w:pPr>
        <w:pStyle w:val="Heading3"/>
        <w:keepNext w:val="0"/>
        <w:keepLines w:val="0"/>
        <w:numPr>
          <w:ilvl w:val="2"/>
          <w:numId w:val="0"/>
        </w:numPr>
        <w:overflowPunct w:val="0"/>
        <w:autoSpaceDE w:val="0"/>
        <w:autoSpaceDN w:val="0"/>
        <w:adjustRightInd w:val="0"/>
        <w:spacing w:before="0" w:after="240" w:line="360" w:lineRule="auto"/>
        <w:ind w:left="2194" w:hanging="737"/>
        <w:jc w:val="both"/>
        <w:textAlignment w:val="baseline"/>
        <w:rPr>
          <w:rFonts w:ascii="Arial" w:hAnsi="Arial" w:cs="Arial"/>
          <w:b w:val="0"/>
          <w:color w:val="auto"/>
        </w:rPr>
      </w:pPr>
      <w:proofErr w:type="gramStart"/>
      <w:r w:rsidRPr="00196D75">
        <w:rPr>
          <w:rFonts w:ascii="Arial" w:hAnsi="Arial" w:cs="Arial"/>
          <w:b w:val="0"/>
          <w:color w:val="auto"/>
        </w:rPr>
        <w:t>the</w:t>
      </w:r>
      <w:proofErr w:type="gramEnd"/>
      <w:r w:rsidRPr="00196D75">
        <w:rPr>
          <w:rFonts w:ascii="Arial" w:hAnsi="Arial" w:cs="Arial"/>
          <w:b w:val="0"/>
          <w:color w:val="auto"/>
        </w:rPr>
        <w:t xml:space="preserve"> Contractor shall bear its own costs and shall reimburse the Authority in respect of any additional costs that are directly incurred by the Authority in respect of any such additional measures.  </w:t>
      </w:r>
    </w:p>
    <w:p w14:paraId="0D998A91" w14:textId="77777777" w:rsidR="007A68AE" w:rsidRPr="00196D75" w:rsidRDefault="007A68AE" w:rsidP="007A68AE">
      <w:pPr>
        <w:pStyle w:val="Heading2"/>
        <w:tabs>
          <w:tab w:val="clear" w:pos="1418"/>
        </w:tabs>
        <w:overflowPunct w:val="0"/>
        <w:autoSpaceDE w:val="0"/>
        <w:autoSpaceDN w:val="0"/>
        <w:adjustRightInd w:val="0"/>
        <w:spacing w:after="240" w:line="360" w:lineRule="auto"/>
        <w:ind w:left="1933" w:hanging="737"/>
        <w:contextualSpacing w:val="0"/>
        <w:jc w:val="both"/>
        <w:textAlignment w:val="baseline"/>
        <w:rPr>
          <w:b w:val="0"/>
        </w:rPr>
      </w:pPr>
      <w:r w:rsidRPr="00196D75">
        <w:rPr>
          <w:b w:val="0"/>
        </w:rPr>
        <w:t>If at any time the Contractor is in Default such that any element of the Services has become materially unfit for purpose such that the Contractor cannot deliver a material part of that Service the Authority shall notify the Contractor that it requires a Remedial Plan which should be prepared in accordance with the Remedial Plan Process detailed in clause 56 (Remedial Plan Process).</w:t>
      </w:r>
    </w:p>
    <w:p w14:paraId="5CCD5146" w14:textId="77777777" w:rsidR="007A68AE" w:rsidRPr="00196D75" w:rsidRDefault="007A68AE" w:rsidP="00401D88">
      <w:pPr>
        <w:spacing w:after="0" w:line="276" w:lineRule="auto"/>
        <w:rPr>
          <w:rFonts w:ascii="Arial" w:eastAsia="Arial" w:hAnsi="Arial" w:cs="Arial"/>
          <w:b/>
          <w:color w:val="FF0000"/>
          <w:lang w:eastAsia="en-GB"/>
        </w:rPr>
      </w:pPr>
    </w:p>
    <w:p w14:paraId="64E02C3D" w14:textId="77777777" w:rsidR="00401D88" w:rsidRDefault="00401D88" w:rsidP="00401D88">
      <w:pPr>
        <w:spacing w:after="0" w:line="276" w:lineRule="auto"/>
        <w:rPr>
          <w:rFonts w:ascii="Arial" w:eastAsia="Arial" w:hAnsi="Arial" w:cs="Arial"/>
          <w:b/>
          <w:lang w:eastAsia="en-GB"/>
        </w:rPr>
      </w:pPr>
    </w:p>
    <w:p w14:paraId="070DFC53" w14:textId="77777777" w:rsidR="00401D88" w:rsidRDefault="00401D88" w:rsidP="00401D88">
      <w:pPr>
        <w:spacing w:after="0" w:line="276" w:lineRule="auto"/>
        <w:rPr>
          <w:rFonts w:ascii="Arial" w:eastAsia="Arial" w:hAnsi="Arial" w:cs="Arial"/>
          <w:b/>
          <w:lang w:eastAsia="en-GB"/>
        </w:rPr>
      </w:pPr>
    </w:p>
    <w:p w14:paraId="3E95BFAA" w14:textId="77777777" w:rsidR="00401D88" w:rsidRDefault="00401D88" w:rsidP="00401D88">
      <w:pPr>
        <w:spacing w:after="0" w:line="276" w:lineRule="auto"/>
        <w:rPr>
          <w:rFonts w:ascii="Arial" w:eastAsia="Arial" w:hAnsi="Arial" w:cs="Arial"/>
          <w:b/>
          <w:lang w:eastAsia="en-GB"/>
        </w:rPr>
      </w:pPr>
    </w:p>
    <w:p w14:paraId="11E6A97D" w14:textId="77777777" w:rsidR="00401D88" w:rsidRDefault="00401D88" w:rsidP="00401D88">
      <w:pPr>
        <w:spacing w:after="0" w:line="276" w:lineRule="auto"/>
        <w:rPr>
          <w:rFonts w:ascii="Arial" w:eastAsia="Arial" w:hAnsi="Arial" w:cs="Arial"/>
          <w:b/>
          <w:lang w:eastAsia="en-GB"/>
        </w:rPr>
      </w:pPr>
    </w:p>
    <w:p w14:paraId="5900D3E2" w14:textId="77777777" w:rsidR="00401D88" w:rsidRDefault="00401D88" w:rsidP="00401D88">
      <w:pPr>
        <w:spacing w:after="0" w:line="276" w:lineRule="auto"/>
        <w:rPr>
          <w:rFonts w:ascii="Arial" w:eastAsia="Arial" w:hAnsi="Arial" w:cs="Arial"/>
          <w:b/>
          <w:lang w:eastAsia="en-GB"/>
        </w:rPr>
      </w:pPr>
    </w:p>
    <w:p w14:paraId="0FCD7D24" w14:textId="77777777" w:rsidR="00401D88" w:rsidRDefault="00401D88" w:rsidP="00401D88">
      <w:pPr>
        <w:spacing w:after="0" w:line="276" w:lineRule="auto"/>
        <w:rPr>
          <w:rFonts w:ascii="Arial" w:eastAsia="Arial" w:hAnsi="Arial" w:cs="Arial"/>
          <w:b/>
          <w:lang w:eastAsia="en-GB"/>
        </w:rPr>
      </w:pPr>
    </w:p>
    <w:p w14:paraId="5946811A" w14:textId="77777777" w:rsidR="00401D88" w:rsidRDefault="00401D88" w:rsidP="00401D88">
      <w:pPr>
        <w:spacing w:after="0" w:line="276" w:lineRule="auto"/>
        <w:rPr>
          <w:rFonts w:ascii="Arial" w:eastAsia="Arial" w:hAnsi="Arial" w:cs="Arial"/>
          <w:b/>
          <w:lang w:eastAsia="en-GB"/>
        </w:rPr>
      </w:pPr>
    </w:p>
    <w:p w14:paraId="00D3B70A" w14:textId="77777777" w:rsidR="00401D88" w:rsidRDefault="00401D88" w:rsidP="00401D88">
      <w:pPr>
        <w:spacing w:after="0" w:line="276" w:lineRule="auto"/>
        <w:rPr>
          <w:rFonts w:ascii="Arial" w:eastAsia="Arial" w:hAnsi="Arial" w:cs="Arial"/>
          <w:b/>
          <w:lang w:eastAsia="en-GB"/>
        </w:rPr>
      </w:pPr>
    </w:p>
    <w:p w14:paraId="5521A005" w14:textId="77777777" w:rsidR="00401D88" w:rsidRDefault="00401D88" w:rsidP="00401D88">
      <w:pPr>
        <w:spacing w:after="0" w:line="276" w:lineRule="auto"/>
        <w:rPr>
          <w:rFonts w:ascii="Arial" w:eastAsia="Arial" w:hAnsi="Arial" w:cs="Arial"/>
          <w:b/>
          <w:lang w:eastAsia="en-GB"/>
        </w:rPr>
      </w:pPr>
    </w:p>
    <w:p w14:paraId="0604D229" w14:textId="77777777" w:rsidR="00401D88" w:rsidRDefault="00401D88" w:rsidP="00401D88">
      <w:pPr>
        <w:spacing w:after="0" w:line="276" w:lineRule="auto"/>
        <w:rPr>
          <w:rFonts w:ascii="Arial" w:eastAsia="Arial" w:hAnsi="Arial" w:cs="Arial"/>
          <w:b/>
          <w:lang w:eastAsia="en-GB"/>
        </w:rPr>
      </w:pPr>
    </w:p>
    <w:p w14:paraId="01FF34E2" w14:textId="77777777" w:rsidR="00401D88" w:rsidRDefault="00401D88" w:rsidP="00401D88">
      <w:pPr>
        <w:spacing w:after="0" w:line="276" w:lineRule="auto"/>
        <w:rPr>
          <w:rFonts w:ascii="Arial" w:eastAsia="Arial" w:hAnsi="Arial" w:cs="Arial"/>
          <w:b/>
          <w:lang w:eastAsia="en-GB"/>
        </w:rPr>
      </w:pPr>
    </w:p>
    <w:p w14:paraId="369C683E" w14:textId="77777777" w:rsidR="00401D88" w:rsidRDefault="00401D88" w:rsidP="00401D88">
      <w:pPr>
        <w:spacing w:after="0" w:line="276" w:lineRule="auto"/>
        <w:rPr>
          <w:rFonts w:ascii="Arial" w:eastAsia="Arial" w:hAnsi="Arial" w:cs="Arial"/>
          <w:b/>
          <w:lang w:eastAsia="en-GB"/>
        </w:rPr>
      </w:pPr>
    </w:p>
    <w:p w14:paraId="2957D776" w14:textId="77777777" w:rsidR="00401D88" w:rsidRDefault="00401D88" w:rsidP="00401D88">
      <w:pPr>
        <w:spacing w:after="0" w:line="276" w:lineRule="auto"/>
        <w:rPr>
          <w:rFonts w:ascii="Arial" w:eastAsia="Arial" w:hAnsi="Arial" w:cs="Arial"/>
          <w:b/>
          <w:lang w:eastAsia="en-GB"/>
        </w:rPr>
      </w:pPr>
    </w:p>
    <w:p w14:paraId="29F1988B" w14:textId="77777777" w:rsidR="00401D88" w:rsidRDefault="00401D88" w:rsidP="00401D88">
      <w:pPr>
        <w:spacing w:after="0" w:line="276" w:lineRule="auto"/>
        <w:rPr>
          <w:rFonts w:ascii="Arial" w:eastAsia="Arial" w:hAnsi="Arial" w:cs="Arial"/>
          <w:b/>
          <w:lang w:eastAsia="en-GB"/>
        </w:rPr>
      </w:pPr>
    </w:p>
    <w:p w14:paraId="3475DBB2" w14:textId="77777777" w:rsidR="00401D88" w:rsidRDefault="00401D88" w:rsidP="00401D88">
      <w:pPr>
        <w:spacing w:after="0" w:line="276" w:lineRule="auto"/>
        <w:rPr>
          <w:rFonts w:ascii="Arial" w:eastAsia="Arial" w:hAnsi="Arial" w:cs="Arial"/>
          <w:b/>
          <w:lang w:eastAsia="en-GB"/>
        </w:rPr>
      </w:pPr>
    </w:p>
    <w:p w14:paraId="287A1548" w14:textId="77777777" w:rsidR="00401D88" w:rsidRDefault="00401D88" w:rsidP="00401D88">
      <w:pPr>
        <w:spacing w:after="0" w:line="276" w:lineRule="auto"/>
        <w:rPr>
          <w:rFonts w:ascii="Arial" w:eastAsia="Arial" w:hAnsi="Arial" w:cs="Arial"/>
          <w:b/>
          <w:lang w:eastAsia="en-GB"/>
        </w:rPr>
      </w:pPr>
    </w:p>
    <w:p w14:paraId="6E8F27EC" w14:textId="77777777" w:rsidR="00401D88" w:rsidRDefault="00401D88" w:rsidP="00401D88">
      <w:pPr>
        <w:spacing w:after="0" w:line="276" w:lineRule="auto"/>
        <w:rPr>
          <w:rFonts w:ascii="Arial" w:eastAsia="Arial" w:hAnsi="Arial" w:cs="Arial"/>
          <w:b/>
          <w:lang w:eastAsia="en-GB"/>
        </w:rPr>
      </w:pPr>
    </w:p>
    <w:p w14:paraId="04FB6E7E" w14:textId="77777777" w:rsidR="00401D88" w:rsidRDefault="00401D88" w:rsidP="00401D88">
      <w:pPr>
        <w:spacing w:after="0" w:line="276" w:lineRule="auto"/>
        <w:rPr>
          <w:rFonts w:ascii="Arial" w:eastAsia="Arial" w:hAnsi="Arial" w:cs="Arial"/>
          <w:b/>
          <w:lang w:eastAsia="en-GB"/>
        </w:rPr>
      </w:pPr>
    </w:p>
    <w:p w14:paraId="3CCA7EA9" w14:textId="77777777" w:rsidR="00401D88" w:rsidRDefault="00401D88" w:rsidP="00401D88">
      <w:pPr>
        <w:spacing w:after="0" w:line="276" w:lineRule="auto"/>
        <w:rPr>
          <w:rFonts w:ascii="Arial" w:eastAsia="Arial" w:hAnsi="Arial" w:cs="Arial"/>
          <w:b/>
          <w:lang w:eastAsia="en-GB"/>
        </w:rPr>
      </w:pPr>
    </w:p>
    <w:p w14:paraId="3F69FDA6" w14:textId="77777777" w:rsidR="00401D88" w:rsidRDefault="00401D88" w:rsidP="00401D88">
      <w:pPr>
        <w:spacing w:after="0" w:line="276" w:lineRule="auto"/>
        <w:rPr>
          <w:rFonts w:ascii="Arial" w:eastAsia="Arial" w:hAnsi="Arial" w:cs="Arial"/>
          <w:b/>
          <w:lang w:eastAsia="en-GB"/>
        </w:rPr>
      </w:pPr>
    </w:p>
    <w:p w14:paraId="6034A47E" w14:textId="77777777" w:rsidR="00401D88" w:rsidRDefault="00401D88" w:rsidP="00401D88">
      <w:pPr>
        <w:spacing w:after="0" w:line="276" w:lineRule="auto"/>
        <w:rPr>
          <w:rFonts w:ascii="Arial" w:eastAsia="Arial" w:hAnsi="Arial" w:cs="Arial"/>
          <w:b/>
          <w:lang w:eastAsia="en-GB"/>
        </w:rPr>
      </w:pPr>
    </w:p>
    <w:p w14:paraId="5E9751C9" w14:textId="77777777" w:rsidR="00401D88" w:rsidRDefault="00401D88" w:rsidP="00401D88">
      <w:pPr>
        <w:spacing w:after="0" w:line="276" w:lineRule="auto"/>
        <w:rPr>
          <w:rFonts w:ascii="Arial" w:eastAsia="Arial" w:hAnsi="Arial" w:cs="Arial"/>
          <w:b/>
          <w:lang w:eastAsia="en-GB"/>
        </w:rPr>
      </w:pPr>
    </w:p>
    <w:p w14:paraId="6E2967F4" w14:textId="77777777" w:rsidR="00401D88" w:rsidRDefault="00401D88" w:rsidP="00401D88">
      <w:pPr>
        <w:spacing w:after="0" w:line="276" w:lineRule="auto"/>
        <w:rPr>
          <w:rFonts w:ascii="Arial" w:eastAsia="Arial" w:hAnsi="Arial" w:cs="Arial"/>
          <w:b/>
          <w:lang w:eastAsia="en-GB"/>
        </w:rPr>
      </w:pPr>
    </w:p>
    <w:p w14:paraId="4585F6F9" w14:textId="77777777" w:rsidR="00527E29" w:rsidRDefault="00527E29" w:rsidP="00401D88">
      <w:pPr>
        <w:spacing w:after="0" w:line="276" w:lineRule="auto"/>
        <w:rPr>
          <w:rFonts w:ascii="Arial" w:eastAsia="Arial" w:hAnsi="Arial" w:cs="Arial"/>
          <w:b/>
          <w:lang w:eastAsia="en-GB"/>
        </w:rPr>
      </w:pPr>
    </w:p>
    <w:p w14:paraId="3F6087B2" w14:textId="77777777" w:rsidR="00527E29" w:rsidRDefault="00527E29" w:rsidP="00401D88">
      <w:pPr>
        <w:spacing w:after="0" w:line="276" w:lineRule="auto"/>
        <w:rPr>
          <w:rFonts w:ascii="Arial" w:eastAsia="Arial" w:hAnsi="Arial" w:cs="Arial"/>
          <w:b/>
          <w:lang w:eastAsia="en-GB"/>
        </w:rPr>
      </w:pPr>
    </w:p>
    <w:p w14:paraId="75429E50" w14:textId="77777777" w:rsidR="00527E29" w:rsidRDefault="00527E29" w:rsidP="00401D88">
      <w:pPr>
        <w:spacing w:after="0" w:line="276" w:lineRule="auto"/>
        <w:rPr>
          <w:rFonts w:ascii="Arial" w:eastAsia="Arial" w:hAnsi="Arial" w:cs="Arial"/>
          <w:b/>
          <w:lang w:eastAsia="en-GB"/>
        </w:rPr>
      </w:pPr>
    </w:p>
    <w:p w14:paraId="17C05D6C" w14:textId="77777777" w:rsidR="00527E29" w:rsidRDefault="00527E29" w:rsidP="00401D88">
      <w:pPr>
        <w:spacing w:after="0" w:line="276" w:lineRule="auto"/>
        <w:rPr>
          <w:rFonts w:ascii="Arial" w:eastAsia="Arial" w:hAnsi="Arial" w:cs="Arial"/>
          <w:b/>
          <w:lang w:eastAsia="en-GB"/>
        </w:rPr>
      </w:pPr>
    </w:p>
    <w:p w14:paraId="49CCC389" w14:textId="77777777" w:rsidR="00527E29" w:rsidRDefault="00527E29" w:rsidP="00401D88">
      <w:pPr>
        <w:spacing w:after="0" w:line="276" w:lineRule="auto"/>
        <w:rPr>
          <w:rFonts w:ascii="Arial" w:eastAsia="Arial" w:hAnsi="Arial" w:cs="Arial"/>
          <w:b/>
          <w:lang w:eastAsia="en-GB"/>
        </w:rPr>
      </w:pPr>
    </w:p>
    <w:p w14:paraId="4F764DAA" w14:textId="77777777" w:rsidR="00527E29" w:rsidRDefault="00527E29" w:rsidP="00401D88">
      <w:pPr>
        <w:spacing w:after="0" w:line="276" w:lineRule="auto"/>
        <w:rPr>
          <w:rFonts w:ascii="Arial" w:eastAsia="Arial" w:hAnsi="Arial" w:cs="Arial"/>
          <w:b/>
          <w:lang w:eastAsia="en-GB"/>
        </w:rPr>
      </w:pPr>
    </w:p>
    <w:p w14:paraId="088E4602" w14:textId="77777777" w:rsidR="00527E29" w:rsidRDefault="00527E29" w:rsidP="00401D88">
      <w:pPr>
        <w:spacing w:after="0" w:line="276" w:lineRule="auto"/>
        <w:rPr>
          <w:rFonts w:ascii="Arial" w:eastAsia="Arial" w:hAnsi="Arial" w:cs="Arial"/>
          <w:b/>
          <w:lang w:eastAsia="en-GB"/>
        </w:rPr>
      </w:pPr>
    </w:p>
    <w:p w14:paraId="4467E970" w14:textId="1392B4A1" w:rsidR="00401D88" w:rsidRDefault="00E91A80" w:rsidP="00B36792">
      <w:pPr>
        <w:spacing w:after="0" w:line="320" w:lineRule="atLeast"/>
        <w:ind w:right="6"/>
        <w:rPr>
          <w:rFonts w:ascii="Arial" w:eastAsia="Arial" w:hAnsi="Arial" w:cs="Arial"/>
          <w:sz w:val="24"/>
          <w:szCs w:val="24"/>
          <w:lang w:eastAsia="en-GB"/>
        </w:rPr>
      </w:pPr>
      <w:r>
        <w:rPr>
          <w:rFonts w:ascii="Arial" w:eastAsia="Arial" w:hAnsi="Arial" w:cs="Arial"/>
          <w:b/>
          <w:sz w:val="24"/>
          <w:szCs w:val="24"/>
          <w:lang w:eastAsia="en-GB"/>
        </w:rPr>
        <w:t xml:space="preserve">IN WITNESS </w:t>
      </w:r>
      <w:r>
        <w:rPr>
          <w:rFonts w:ascii="Arial" w:eastAsia="Arial" w:hAnsi="Arial" w:cs="Arial"/>
          <w:sz w:val="24"/>
          <w:szCs w:val="24"/>
          <w:lang w:eastAsia="en-GB"/>
        </w:rPr>
        <w:t>of which this this Contract has been duly executed by the parties.</w:t>
      </w:r>
    </w:p>
    <w:p w14:paraId="7E2830EB" w14:textId="67A0A853" w:rsidR="00E91A80" w:rsidRDefault="00E91A80" w:rsidP="00B36792">
      <w:pPr>
        <w:spacing w:after="0" w:line="320" w:lineRule="atLeast"/>
        <w:ind w:right="6"/>
        <w:rPr>
          <w:rFonts w:ascii="Arial" w:eastAsia="Arial" w:hAnsi="Arial" w:cs="Arial"/>
          <w:sz w:val="24"/>
          <w:szCs w:val="24"/>
          <w:lang w:eastAsia="en-GB"/>
        </w:rPr>
      </w:pPr>
    </w:p>
    <w:p w14:paraId="196673DD" w14:textId="4BA3C1D7" w:rsidR="00E91A80" w:rsidRDefault="00E91A80" w:rsidP="00B36792">
      <w:pPr>
        <w:spacing w:after="0" w:line="320" w:lineRule="atLeast"/>
        <w:ind w:right="6"/>
        <w:rPr>
          <w:rFonts w:ascii="Arial" w:eastAsia="Arial" w:hAnsi="Arial" w:cs="Arial"/>
          <w:b/>
          <w:sz w:val="24"/>
          <w:szCs w:val="24"/>
          <w:lang w:eastAsia="en-GB"/>
        </w:rPr>
      </w:pPr>
      <w:r>
        <w:rPr>
          <w:rFonts w:ascii="Arial" w:eastAsia="Arial" w:hAnsi="Arial" w:cs="Arial"/>
          <w:b/>
          <w:sz w:val="24"/>
          <w:szCs w:val="24"/>
          <w:lang w:eastAsia="en-GB"/>
        </w:rPr>
        <w:t xml:space="preserve">SIGNED </w:t>
      </w:r>
      <w:r>
        <w:rPr>
          <w:rFonts w:ascii="Arial" w:eastAsia="Arial" w:hAnsi="Arial" w:cs="Arial"/>
          <w:sz w:val="24"/>
          <w:szCs w:val="24"/>
          <w:lang w:eastAsia="en-GB"/>
        </w:rPr>
        <w:t xml:space="preserve">for and on behalf of </w:t>
      </w:r>
      <w:r>
        <w:rPr>
          <w:rFonts w:ascii="Arial" w:eastAsia="Arial" w:hAnsi="Arial" w:cs="Arial"/>
          <w:b/>
          <w:sz w:val="24"/>
          <w:szCs w:val="24"/>
          <w:lang w:eastAsia="en-GB"/>
        </w:rPr>
        <w:t xml:space="preserve">The Mayor’s Office for Policing and Crime </w:t>
      </w:r>
    </w:p>
    <w:p w14:paraId="6450244E" w14:textId="69E77FDB" w:rsidR="00E91A80" w:rsidRDefault="00E91A80" w:rsidP="00B36792">
      <w:pPr>
        <w:spacing w:after="0" w:line="320" w:lineRule="atLeast"/>
        <w:ind w:right="6"/>
        <w:rPr>
          <w:rFonts w:ascii="Arial" w:eastAsia="Arial" w:hAnsi="Arial" w:cs="Arial"/>
          <w:b/>
          <w:sz w:val="24"/>
          <w:szCs w:val="24"/>
          <w:lang w:eastAsia="en-GB"/>
        </w:rPr>
      </w:pPr>
    </w:p>
    <w:p w14:paraId="7120DBE2" w14:textId="3BFD27AE" w:rsidR="00E91A80" w:rsidRDefault="00E91A80" w:rsidP="00B36792">
      <w:pPr>
        <w:spacing w:after="0" w:line="320" w:lineRule="atLeast"/>
        <w:ind w:right="6"/>
        <w:rPr>
          <w:rFonts w:ascii="Arial" w:eastAsia="Arial" w:hAnsi="Arial" w:cs="Arial"/>
          <w:sz w:val="24"/>
          <w:szCs w:val="24"/>
          <w:lang w:eastAsia="en-GB"/>
        </w:rPr>
      </w:pPr>
      <w:r>
        <w:rPr>
          <w:rFonts w:ascii="Arial" w:eastAsia="Arial" w:hAnsi="Arial" w:cs="Arial"/>
          <w:b/>
          <w:sz w:val="24"/>
          <w:szCs w:val="24"/>
          <w:lang w:eastAsia="en-GB"/>
        </w:rPr>
        <w:t>Signature</w:t>
      </w:r>
      <w:r>
        <w:rPr>
          <w:rFonts w:ascii="Arial" w:eastAsia="Arial" w:hAnsi="Arial" w:cs="Arial"/>
          <w:sz w:val="24"/>
          <w:szCs w:val="24"/>
          <w:lang w:eastAsia="en-GB"/>
        </w:rPr>
        <w:t>: ………………………………………….</w:t>
      </w:r>
    </w:p>
    <w:p w14:paraId="6C718755" w14:textId="7B11B256" w:rsidR="00E91A80" w:rsidRDefault="00E91A80" w:rsidP="00B36792">
      <w:pPr>
        <w:spacing w:after="0" w:line="320" w:lineRule="atLeast"/>
        <w:ind w:right="6"/>
        <w:rPr>
          <w:rFonts w:ascii="Arial" w:eastAsia="Arial" w:hAnsi="Arial" w:cs="Arial"/>
          <w:sz w:val="24"/>
          <w:szCs w:val="24"/>
          <w:lang w:eastAsia="en-GB"/>
        </w:rPr>
      </w:pPr>
    </w:p>
    <w:p w14:paraId="70F3820E" w14:textId="1677344B" w:rsidR="00E91A80" w:rsidRPr="00E91A80" w:rsidRDefault="00E91A80" w:rsidP="00B36792">
      <w:pPr>
        <w:spacing w:after="0" w:line="320" w:lineRule="atLeast"/>
        <w:ind w:right="6"/>
        <w:rPr>
          <w:rFonts w:ascii="Arial" w:eastAsia="Arial" w:hAnsi="Arial" w:cs="Arial"/>
          <w:sz w:val="24"/>
          <w:szCs w:val="24"/>
          <w:lang w:eastAsia="en-GB"/>
        </w:rPr>
      </w:pPr>
      <w:r>
        <w:rPr>
          <w:rFonts w:ascii="Arial" w:eastAsia="Arial" w:hAnsi="Arial" w:cs="Arial"/>
          <w:b/>
          <w:sz w:val="24"/>
          <w:szCs w:val="24"/>
          <w:lang w:eastAsia="en-GB"/>
        </w:rPr>
        <w:t xml:space="preserve">Name: </w:t>
      </w:r>
      <w:r>
        <w:rPr>
          <w:rFonts w:ascii="Arial" w:eastAsia="Arial" w:hAnsi="Arial" w:cs="Arial"/>
          <w:sz w:val="24"/>
          <w:szCs w:val="24"/>
          <w:lang w:eastAsia="en-GB"/>
        </w:rPr>
        <w:t>…………………………………</w:t>
      </w:r>
    </w:p>
    <w:p w14:paraId="61733F22" w14:textId="10F086D6" w:rsidR="00401D88" w:rsidRDefault="00401D88" w:rsidP="00B36792">
      <w:pPr>
        <w:spacing w:after="0" w:line="320" w:lineRule="atLeast"/>
        <w:ind w:right="6"/>
        <w:rPr>
          <w:rFonts w:ascii="Arial" w:eastAsia="Arial" w:hAnsi="Arial" w:cs="Arial"/>
          <w:b/>
          <w:sz w:val="24"/>
          <w:szCs w:val="24"/>
          <w:lang w:eastAsia="en-GB"/>
        </w:rPr>
      </w:pPr>
    </w:p>
    <w:p w14:paraId="76716C2C" w14:textId="540BC401" w:rsidR="00E91A80" w:rsidRDefault="00E91A80" w:rsidP="00B36792">
      <w:pPr>
        <w:spacing w:after="0" w:line="320" w:lineRule="atLeast"/>
        <w:ind w:right="6"/>
        <w:rPr>
          <w:rFonts w:ascii="Arial" w:eastAsia="Arial" w:hAnsi="Arial" w:cs="Arial"/>
          <w:sz w:val="24"/>
          <w:szCs w:val="24"/>
          <w:lang w:eastAsia="en-GB"/>
        </w:rPr>
      </w:pPr>
      <w:r>
        <w:rPr>
          <w:rFonts w:ascii="Arial" w:eastAsia="Arial" w:hAnsi="Arial" w:cs="Arial"/>
          <w:b/>
          <w:sz w:val="24"/>
          <w:szCs w:val="24"/>
          <w:lang w:eastAsia="en-GB"/>
        </w:rPr>
        <w:t xml:space="preserve">Date: </w:t>
      </w:r>
      <w:r>
        <w:rPr>
          <w:rFonts w:ascii="Arial" w:eastAsia="Arial" w:hAnsi="Arial" w:cs="Arial"/>
          <w:sz w:val="24"/>
          <w:szCs w:val="24"/>
          <w:lang w:eastAsia="en-GB"/>
        </w:rPr>
        <w:t>………………………………….</w:t>
      </w:r>
    </w:p>
    <w:p w14:paraId="626B3A58" w14:textId="6F4CE5D3" w:rsidR="00E91A80" w:rsidRDefault="00E91A80" w:rsidP="00B36792">
      <w:pPr>
        <w:spacing w:after="0" w:line="320" w:lineRule="atLeast"/>
        <w:ind w:right="6"/>
        <w:rPr>
          <w:rFonts w:ascii="Arial" w:eastAsia="Arial" w:hAnsi="Arial" w:cs="Arial"/>
          <w:sz w:val="24"/>
          <w:szCs w:val="24"/>
          <w:lang w:eastAsia="en-GB"/>
        </w:rPr>
      </w:pPr>
    </w:p>
    <w:p w14:paraId="7419B4F4" w14:textId="71DF0A5A" w:rsidR="00E91A80" w:rsidRDefault="00E91A80" w:rsidP="00B36792">
      <w:pPr>
        <w:spacing w:after="0" w:line="320" w:lineRule="atLeast"/>
        <w:ind w:right="6"/>
        <w:rPr>
          <w:rFonts w:ascii="Arial" w:eastAsia="Arial" w:hAnsi="Arial" w:cs="Arial"/>
          <w:b/>
          <w:sz w:val="24"/>
          <w:szCs w:val="24"/>
          <w:lang w:eastAsia="en-GB"/>
        </w:rPr>
      </w:pPr>
      <w:r>
        <w:rPr>
          <w:rFonts w:ascii="Arial" w:eastAsia="Arial" w:hAnsi="Arial" w:cs="Arial"/>
          <w:b/>
          <w:sz w:val="24"/>
          <w:szCs w:val="24"/>
          <w:lang w:eastAsia="en-GB"/>
        </w:rPr>
        <w:t xml:space="preserve">SIGNED </w:t>
      </w:r>
      <w:r>
        <w:rPr>
          <w:rFonts w:ascii="Arial" w:eastAsia="Arial" w:hAnsi="Arial" w:cs="Arial"/>
          <w:sz w:val="24"/>
          <w:szCs w:val="24"/>
          <w:lang w:eastAsia="en-GB"/>
        </w:rPr>
        <w:t xml:space="preserve">on behalf of </w:t>
      </w:r>
      <w:r>
        <w:rPr>
          <w:rFonts w:ascii="Arial" w:eastAsia="Arial" w:hAnsi="Arial" w:cs="Arial"/>
          <w:b/>
          <w:sz w:val="24"/>
          <w:szCs w:val="24"/>
          <w:lang w:eastAsia="en-GB"/>
        </w:rPr>
        <w:t>GMK Ltd</w:t>
      </w:r>
    </w:p>
    <w:p w14:paraId="149D0C2B" w14:textId="5D0A892E" w:rsidR="00E91A80" w:rsidRDefault="00E91A80" w:rsidP="00B36792">
      <w:pPr>
        <w:spacing w:after="0" w:line="320" w:lineRule="atLeast"/>
        <w:ind w:right="6"/>
        <w:rPr>
          <w:rFonts w:ascii="Arial" w:eastAsia="Arial" w:hAnsi="Arial" w:cs="Arial"/>
          <w:b/>
          <w:sz w:val="24"/>
          <w:szCs w:val="24"/>
          <w:lang w:eastAsia="en-GB"/>
        </w:rPr>
      </w:pPr>
    </w:p>
    <w:p w14:paraId="783D802D" w14:textId="09D3D4E1" w:rsidR="00E91A80" w:rsidRDefault="00E91A80" w:rsidP="00B36792">
      <w:pPr>
        <w:spacing w:after="0" w:line="320" w:lineRule="atLeast"/>
        <w:ind w:right="6"/>
        <w:rPr>
          <w:rFonts w:ascii="Arial" w:eastAsia="Arial" w:hAnsi="Arial" w:cs="Arial"/>
          <w:sz w:val="24"/>
          <w:szCs w:val="24"/>
          <w:lang w:eastAsia="en-GB"/>
        </w:rPr>
      </w:pPr>
      <w:r>
        <w:rPr>
          <w:rFonts w:ascii="Arial" w:eastAsia="Arial" w:hAnsi="Arial" w:cs="Arial"/>
          <w:b/>
          <w:sz w:val="24"/>
          <w:szCs w:val="24"/>
          <w:lang w:eastAsia="en-GB"/>
        </w:rPr>
        <w:t xml:space="preserve">Signature: </w:t>
      </w:r>
      <w:r>
        <w:rPr>
          <w:rFonts w:ascii="Arial" w:eastAsia="Arial" w:hAnsi="Arial" w:cs="Arial"/>
          <w:sz w:val="24"/>
          <w:szCs w:val="24"/>
          <w:lang w:eastAsia="en-GB"/>
        </w:rPr>
        <w:t>………………………………………….</w:t>
      </w:r>
    </w:p>
    <w:p w14:paraId="1E9A646D" w14:textId="41DD4BA3" w:rsidR="00E91A80" w:rsidRDefault="00E91A80" w:rsidP="00B36792">
      <w:pPr>
        <w:spacing w:after="0" w:line="320" w:lineRule="atLeast"/>
        <w:ind w:right="6"/>
        <w:rPr>
          <w:rFonts w:ascii="Arial" w:eastAsia="Arial" w:hAnsi="Arial" w:cs="Arial"/>
          <w:sz w:val="24"/>
          <w:szCs w:val="24"/>
          <w:lang w:eastAsia="en-GB"/>
        </w:rPr>
      </w:pPr>
    </w:p>
    <w:p w14:paraId="61AB9483" w14:textId="61436BC5" w:rsidR="00E91A80" w:rsidRDefault="00E91A80" w:rsidP="00B36792">
      <w:pPr>
        <w:spacing w:after="0" w:line="320" w:lineRule="atLeast"/>
        <w:ind w:right="6"/>
        <w:rPr>
          <w:rFonts w:ascii="Arial" w:eastAsia="Arial" w:hAnsi="Arial" w:cs="Arial"/>
          <w:sz w:val="24"/>
          <w:szCs w:val="24"/>
          <w:lang w:eastAsia="en-GB"/>
        </w:rPr>
      </w:pPr>
      <w:r>
        <w:rPr>
          <w:rFonts w:ascii="Arial" w:eastAsia="Arial" w:hAnsi="Arial" w:cs="Arial"/>
          <w:b/>
          <w:sz w:val="24"/>
          <w:szCs w:val="24"/>
          <w:lang w:eastAsia="en-GB"/>
        </w:rPr>
        <w:t xml:space="preserve">Name: </w:t>
      </w:r>
      <w:r>
        <w:rPr>
          <w:rFonts w:ascii="Arial" w:eastAsia="Arial" w:hAnsi="Arial" w:cs="Arial"/>
          <w:sz w:val="24"/>
          <w:szCs w:val="24"/>
          <w:lang w:eastAsia="en-GB"/>
        </w:rPr>
        <w:t>…………………………………</w:t>
      </w:r>
    </w:p>
    <w:p w14:paraId="728A4585" w14:textId="1D161187" w:rsidR="00E91A80" w:rsidRDefault="00E91A80" w:rsidP="00B36792">
      <w:pPr>
        <w:spacing w:after="0" w:line="320" w:lineRule="atLeast"/>
        <w:ind w:right="6"/>
        <w:rPr>
          <w:rFonts w:ascii="Arial" w:eastAsia="Arial" w:hAnsi="Arial" w:cs="Arial"/>
          <w:sz w:val="24"/>
          <w:szCs w:val="24"/>
          <w:lang w:eastAsia="en-GB"/>
        </w:rPr>
      </w:pPr>
    </w:p>
    <w:p w14:paraId="72AB2A47" w14:textId="0F8B1446" w:rsidR="00E91A80" w:rsidRPr="00E91A80" w:rsidRDefault="00E91A80" w:rsidP="00B36792">
      <w:pPr>
        <w:spacing w:after="0" w:line="320" w:lineRule="atLeast"/>
        <w:ind w:right="6"/>
        <w:rPr>
          <w:rFonts w:ascii="Arial" w:eastAsia="Arial" w:hAnsi="Arial" w:cs="Arial"/>
          <w:sz w:val="24"/>
          <w:szCs w:val="24"/>
          <w:lang w:eastAsia="en-GB"/>
        </w:rPr>
      </w:pPr>
      <w:r>
        <w:rPr>
          <w:rFonts w:ascii="Arial" w:eastAsia="Arial" w:hAnsi="Arial" w:cs="Arial"/>
          <w:b/>
          <w:sz w:val="24"/>
          <w:szCs w:val="24"/>
          <w:lang w:eastAsia="en-GB"/>
        </w:rPr>
        <w:t xml:space="preserve">Date: </w:t>
      </w:r>
      <w:r>
        <w:rPr>
          <w:rFonts w:ascii="Arial" w:eastAsia="Arial" w:hAnsi="Arial" w:cs="Arial"/>
          <w:sz w:val="24"/>
          <w:szCs w:val="24"/>
          <w:lang w:eastAsia="en-GB"/>
        </w:rPr>
        <w:t>…………………………………..</w:t>
      </w:r>
    </w:p>
    <w:p w14:paraId="1D49E634" w14:textId="24FA9B30" w:rsidR="00401D88" w:rsidRDefault="00E91A80" w:rsidP="00B36792">
      <w:pPr>
        <w:spacing w:after="0" w:line="320" w:lineRule="atLeast"/>
        <w:ind w:right="6"/>
        <w:rPr>
          <w:rFonts w:ascii="Arial" w:eastAsia="Arial" w:hAnsi="Arial" w:cs="Arial"/>
          <w:b/>
          <w:sz w:val="24"/>
          <w:szCs w:val="24"/>
          <w:lang w:eastAsia="en-GB"/>
        </w:rPr>
      </w:pPr>
      <w:r>
        <w:rPr>
          <w:rFonts w:ascii="Arial" w:eastAsia="Arial" w:hAnsi="Arial" w:cs="Arial"/>
          <w:b/>
          <w:sz w:val="24"/>
          <w:szCs w:val="24"/>
          <w:lang w:eastAsia="en-GB"/>
        </w:rPr>
        <w:t xml:space="preserve"> </w:t>
      </w:r>
    </w:p>
    <w:p w14:paraId="37110D1E" w14:textId="77777777" w:rsidR="00401D88" w:rsidRDefault="00401D88" w:rsidP="00B36792">
      <w:pPr>
        <w:spacing w:after="0" w:line="320" w:lineRule="atLeast"/>
        <w:ind w:right="6"/>
        <w:rPr>
          <w:rFonts w:ascii="Arial" w:eastAsia="Arial" w:hAnsi="Arial" w:cs="Arial"/>
          <w:b/>
          <w:sz w:val="24"/>
          <w:szCs w:val="24"/>
          <w:lang w:eastAsia="en-GB"/>
        </w:rPr>
      </w:pPr>
    </w:p>
    <w:p w14:paraId="24310287" w14:textId="77777777" w:rsidR="00401D88" w:rsidRDefault="00401D88" w:rsidP="00B36792">
      <w:pPr>
        <w:spacing w:after="0" w:line="320" w:lineRule="atLeast"/>
        <w:ind w:right="6"/>
        <w:rPr>
          <w:rFonts w:ascii="Arial" w:eastAsia="Arial" w:hAnsi="Arial" w:cs="Arial"/>
          <w:b/>
          <w:sz w:val="24"/>
          <w:szCs w:val="24"/>
          <w:lang w:eastAsia="en-GB"/>
        </w:rPr>
      </w:pPr>
    </w:p>
    <w:p w14:paraId="073ACB97" w14:textId="77777777" w:rsidR="00401D88" w:rsidRDefault="00401D88" w:rsidP="00B36792">
      <w:pPr>
        <w:spacing w:after="0" w:line="320" w:lineRule="atLeast"/>
        <w:ind w:right="6"/>
        <w:rPr>
          <w:rFonts w:ascii="Arial" w:eastAsia="Arial" w:hAnsi="Arial" w:cs="Arial"/>
          <w:b/>
          <w:sz w:val="24"/>
          <w:szCs w:val="24"/>
          <w:lang w:eastAsia="en-GB"/>
        </w:rPr>
      </w:pPr>
    </w:p>
    <w:p w14:paraId="75A10B76" w14:textId="77777777" w:rsidR="00401D88" w:rsidRDefault="00401D88" w:rsidP="00B36792">
      <w:pPr>
        <w:spacing w:after="0" w:line="320" w:lineRule="atLeast"/>
        <w:ind w:right="6"/>
        <w:rPr>
          <w:rFonts w:ascii="Arial" w:eastAsia="Arial" w:hAnsi="Arial" w:cs="Arial"/>
          <w:b/>
          <w:sz w:val="24"/>
          <w:szCs w:val="24"/>
          <w:lang w:eastAsia="en-GB"/>
        </w:rPr>
      </w:pPr>
    </w:p>
    <w:p w14:paraId="3E41A321" w14:textId="77777777" w:rsidR="00401D88" w:rsidRDefault="00401D88" w:rsidP="00B36792">
      <w:pPr>
        <w:spacing w:after="0" w:line="320" w:lineRule="atLeast"/>
        <w:ind w:right="6"/>
        <w:rPr>
          <w:rFonts w:ascii="Arial" w:eastAsia="Arial" w:hAnsi="Arial" w:cs="Arial"/>
          <w:b/>
          <w:sz w:val="24"/>
          <w:szCs w:val="24"/>
          <w:lang w:eastAsia="en-GB"/>
        </w:rPr>
      </w:pPr>
    </w:p>
    <w:p w14:paraId="771C0D2A" w14:textId="77777777" w:rsidR="00401D88" w:rsidRDefault="00401D88" w:rsidP="00B36792">
      <w:pPr>
        <w:spacing w:after="0" w:line="320" w:lineRule="atLeast"/>
        <w:ind w:right="6"/>
        <w:rPr>
          <w:rFonts w:ascii="Arial" w:eastAsia="Arial" w:hAnsi="Arial" w:cs="Arial"/>
          <w:b/>
          <w:sz w:val="24"/>
          <w:szCs w:val="24"/>
          <w:lang w:eastAsia="en-GB"/>
        </w:rPr>
      </w:pPr>
    </w:p>
    <w:p w14:paraId="0A31FED8" w14:textId="77777777" w:rsidR="00401D88" w:rsidRDefault="00401D88" w:rsidP="00B36792">
      <w:pPr>
        <w:spacing w:after="0" w:line="320" w:lineRule="atLeast"/>
        <w:ind w:right="6"/>
        <w:rPr>
          <w:rFonts w:ascii="Arial" w:eastAsia="Arial" w:hAnsi="Arial" w:cs="Arial"/>
          <w:b/>
          <w:sz w:val="24"/>
          <w:szCs w:val="24"/>
          <w:lang w:eastAsia="en-GB"/>
        </w:rPr>
      </w:pPr>
    </w:p>
    <w:p w14:paraId="3B0A5E3D" w14:textId="77777777" w:rsidR="00401D88" w:rsidRDefault="00401D88" w:rsidP="00B36792">
      <w:pPr>
        <w:spacing w:after="0" w:line="320" w:lineRule="atLeast"/>
        <w:ind w:right="6"/>
        <w:rPr>
          <w:rFonts w:ascii="Arial" w:eastAsia="Arial" w:hAnsi="Arial" w:cs="Arial"/>
          <w:b/>
          <w:sz w:val="24"/>
          <w:szCs w:val="24"/>
          <w:lang w:eastAsia="en-GB"/>
        </w:rPr>
      </w:pPr>
    </w:p>
    <w:p w14:paraId="17CE25BA" w14:textId="7931F5D0" w:rsidR="00401D88" w:rsidRDefault="00401D88" w:rsidP="00B36792">
      <w:pPr>
        <w:spacing w:after="0" w:line="320" w:lineRule="atLeast"/>
        <w:ind w:right="6"/>
        <w:rPr>
          <w:rFonts w:ascii="Arial" w:eastAsia="Arial" w:hAnsi="Arial" w:cs="Arial"/>
          <w:b/>
          <w:sz w:val="24"/>
          <w:szCs w:val="24"/>
          <w:lang w:eastAsia="en-GB"/>
        </w:rPr>
      </w:pPr>
    </w:p>
    <w:p w14:paraId="0CB032B0" w14:textId="148901A1" w:rsidR="0084302B" w:rsidRDefault="0084302B" w:rsidP="00B36792">
      <w:pPr>
        <w:spacing w:after="0" w:line="320" w:lineRule="atLeast"/>
        <w:ind w:right="6"/>
        <w:rPr>
          <w:rFonts w:ascii="Arial" w:eastAsia="Arial" w:hAnsi="Arial" w:cs="Arial"/>
          <w:b/>
          <w:sz w:val="24"/>
          <w:szCs w:val="24"/>
          <w:lang w:eastAsia="en-GB"/>
        </w:rPr>
      </w:pPr>
    </w:p>
    <w:p w14:paraId="67103A67" w14:textId="749D751B" w:rsidR="0084302B" w:rsidRDefault="0084302B" w:rsidP="00B36792">
      <w:pPr>
        <w:spacing w:after="0" w:line="320" w:lineRule="atLeast"/>
        <w:ind w:right="6"/>
        <w:rPr>
          <w:rFonts w:ascii="Arial" w:eastAsia="Arial" w:hAnsi="Arial" w:cs="Arial"/>
          <w:b/>
          <w:sz w:val="24"/>
          <w:szCs w:val="24"/>
          <w:lang w:eastAsia="en-GB"/>
        </w:rPr>
      </w:pPr>
    </w:p>
    <w:p w14:paraId="57A27808" w14:textId="5D59A04E" w:rsidR="0084302B" w:rsidRDefault="0084302B" w:rsidP="00B36792">
      <w:pPr>
        <w:spacing w:after="0" w:line="320" w:lineRule="atLeast"/>
        <w:ind w:right="6"/>
        <w:rPr>
          <w:rFonts w:ascii="Arial" w:eastAsia="Arial" w:hAnsi="Arial" w:cs="Arial"/>
          <w:b/>
          <w:sz w:val="24"/>
          <w:szCs w:val="24"/>
          <w:lang w:eastAsia="en-GB"/>
        </w:rPr>
      </w:pPr>
    </w:p>
    <w:p w14:paraId="5267C260" w14:textId="395E4EF7" w:rsidR="00E91A80" w:rsidRDefault="00E91A80" w:rsidP="00B36792">
      <w:pPr>
        <w:spacing w:after="0" w:line="320" w:lineRule="atLeast"/>
        <w:ind w:right="6"/>
        <w:rPr>
          <w:rFonts w:ascii="Arial" w:eastAsia="Arial" w:hAnsi="Arial" w:cs="Arial"/>
          <w:b/>
          <w:sz w:val="24"/>
          <w:szCs w:val="24"/>
          <w:lang w:eastAsia="en-GB"/>
        </w:rPr>
      </w:pPr>
    </w:p>
    <w:p w14:paraId="72083165" w14:textId="7CF86F90" w:rsidR="00E91A80" w:rsidRDefault="00E91A80" w:rsidP="00B36792">
      <w:pPr>
        <w:spacing w:after="0" w:line="320" w:lineRule="atLeast"/>
        <w:ind w:right="6"/>
        <w:rPr>
          <w:rFonts w:ascii="Arial" w:eastAsia="Arial" w:hAnsi="Arial" w:cs="Arial"/>
          <w:b/>
          <w:sz w:val="24"/>
          <w:szCs w:val="24"/>
          <w:lang w:eastAsia="en-GB"/>
        </w:rPr>
      </w:pPr>
    </w:p>
    <w:p w14:paraId="61DCE27E" w14:textId="0BBE62BB" w:rsidR="00E91A80" w:rsidRDefault="00E91A80" w:rsidP="00B36792">
      <w:pPr>
        <w:spacing w:after="0" w:line="320" w:lineRule="atLeast"/>
        <w:ind w:right="6"/>
        <w:rPr>
          <w:rFonts w:ascii="Arial" w:eastAsia="Arial" w:hAnsi="Arial" w:cs="Arial"/>
          <w:b/>
          <w:sz w:val="24"/>
          <w:szCs w:val="24"/>
          <w:lang w:eastAsia="en-GB"/>
        </w:rPr>
      </w:pPr>
    </w:p>
    <w:p w14:paraId="21DE519D" w14:textId="4452F0F5" w:rsidR="00E91A80" w:rsidRDefault="00E91A80" w:rsidP="00B36792">
      <w:pPr>
        <w:spacing w:after="0" w:line="320" w:lineRule="atLeast"/>
        <w:ind w:right="6"/>
        <w:rPr>
          <w:rFonts w:ascii="Arial" w:eastAsia="Arial" w:hAnsi="Arial" w:cs="Arial"/>
          <w:b/>
          <w:sz w:val="24"/>
          <w:szCs w:val="24"/>
          <w:lang w:eastAsia="en-GB"/>
        </w:rPr>
      </w:pPr>
    </w:p>
    <w:p w14:paraId="3CF2D287" w14:textId="2BA7DED3" w:rsidR="00E91A80" w:rsidRDefault="00E91A80" w:rsidP="00B36792">
      <w:pPr>
        <w:spacing w:after="0" w:line="320" w:lineRule="atLeast"/>
        <w:ind w:right="6"/>
        <w:rPr>
          <w:rFonts w:ascii="Arial" w:eastAsia="Arial" w:hAnsi="Arial" w:cs="Arial"/>
          <w:b/>
          <w:sz w:val="24"/>
          <w:szCs w:val="24"/>
          <w:lang w:eastAsia="en-GB"/>
        </w:rPr>
      </w:pPr>
    </w:p>
    <w:p w14:paraId="621C077D" w14:textId="548E603F" w:rsidR="00E91A80" w:rsidRDefault="00E91A80" w:rsidP="00B36792">
      <w:pPr>
        <w:spacing w:after="0" w:line="320" w:lineRule="atLeast"/>
        <w:ind w:right="6"/>
        <w:rPr>
          <w:rFonts w:ascii="Arial" w:eastAsia="Arial" w:hAnsi="Arial" w:cs="Arial"/>
          <w:b/>
          <w:sz w:val="24"/>
          <w:szCs w:val="24"/>
          <w:lang w:eastAsia="en-GB"/>
        </w:rPr>
      </w:pPr>
    </w:p>
    <w:p w14:paraId="750F3A4F" w14:textId="4A5E881E" w:rsidR="00E91A80" w:rsidRDefault="00E91A80" w:rsidP="00B36792">
      <w:pPr>
        <w:spacing w:after="0" w:line="320" w:lineRule="atLeast"/>
        <w:ind w:right="6"/>
        <w:rPr>
          <w:rFonts w:ascii="Arial" w:eastAsia="Arial" w:hAnsi="Arial" w:cs="Arial"/>
          <w:b/>
          <w:sz w:val="24"/>
          <w:szCs w:val="24"/>
          <w:lang w:eastAsia="en-GB"/>
        </w:rPr>
      </w:pPr>
    </w:p>
    <w:p w14:paraId="2798CC47" w14:textId="334269EB" w:rsidR="00E91A80" w:rsidRDefault="00E91A80" w:rsidP="00B36792">
      <w:pPr>
        <w:spacing w:after="0" w:line="320" w:lineRule="atLeast"/>
        <w:ind w:right="6"/>
        <w:rPr>
          <w:rFonts w:ascii="Arial" w:eastAsia="Arial" w:hAnsi="Arial" w:cs="Arial"/>
          <w:b/>
          <w:sz w:val="24"/>
          <w:szCs w:val="24"/>
          <w:lang w:eastAsia="en-GB"/>
        </w:rPr>
      </w:pPr>
    </w:p>
    <w:p w14:paraId="15E61E16" w14:textId="2C8C0C4A" w:rsidR="00E91A80" w:rsidRDefault="00E91A80" w:rsidP="00B36792">
      <w:pPr>
        <w:spacing w:after="0" w:line="320" w:lineRule="atLeast"/>
        <w:ind w:right="6"/>
        <w:rPr>
          <w:rFonts w:ascii="Arial" w:eastAsia="Arial" w:hAnsi="Arial" w:cs="Arial"/>
          <w:b/>
          <w:sz w:val="24"/>
          <w:szCs w:val="24"/>
          <w:lang w:eastAsia="en-GB"/>
        </w:rPr>
      </w:pPr>
    </w:p>
    <w:p w14:paraId="13C043A9" w14:textId="77777777" w:rsidR="00E91A80" w:rsidRDefault="00E91A80" w:rsidP="00B36792">
      <w:pPr>
        <w:spacing w:after="0" w:line="320" w:lineRule="atLeast"/>
        <w:ind w:right="6"/>
        <w:rPr>
          <w:rFonts w:ascii="Arial" w:eastAsia="Arial" w:hAnsi="Arial" w:cs="Arial"/>
          <w:b/>
          <w:sz w:val="24"/>
          <w:szCs w:val="24"/>
          <w:lang w:eastAsia="en-GB"/>
        </w:rPr>
      </w:pPr>
    </w:p>
    <w:p w14:paraId="1BF7DA3D" w14:textId="0E7C1F85" w:rsidR="0084302B" w:rsidRDefault="0084302B" w:rsidP="00B36792">
      <w:pPr>
        <w:spacing w:after="0" w:line="320" w:lineRule="atLeast"/>
        <w:ind w:right="6"/>
        <w:rPr>
          <w:rFonts w:ascii="Arial" w:eastAsia="Arial" w:hAnsi="Arial" w:cs="Arial"/>
          <w:b/>
          <w:sz w:val="24"/>
          <w:szCs w:val="24"/>
          <w:lang w:eastAsia="en-GB"/>
        </w:rPr>
      </w:pPr>
    </w:p>
    <w:p w14:paraId="2D0DCE22" w14:textId="2C6AD351" w:rsidR="00B36792" w:rsidRPr="00A010ED" w:rsidRDefault="00920688" w:rsidP="00B36792">
      <w:pPr>
        <w:spacing w:after="0" w:line="320" w:lineRule="atLeast"/>
        <w:ind w:right="6"/>
        <w:rPr>
          <w:rFonts w:ascii="Arial" w:eastAsia="Arial" w:hAnsi="Arial" w:cs="Arial"/>
          <w:b/>
          <w:sz w:val="24"/>
          <w:szCs w:val="24"/>
          <w:lang w:eastAsia="en-GB"/>
        </w:rPr>
      </w:pPr>
      <w:r>
        <w:rPr>
          <w:rFonts w:ascii="Arial" w:eastAsia="Arial" w:hAnsi="Arial" w:cs="Arial"/>
          <w:b/>
          <w:sz w:val="24"/>
          <w:szCs w:val="24"/>
          <w:lang w:eastAsia="en-GB"/>
        </w:rPr>
        <w:t>1.</w:t>
      </w:r>
      <w:r>
        <w:rPr>
          <w:rFonts w:ascii="Arial" w:eastAsia="Arial" w:hAnsi="Arial" w:cs="Arial"/>
          <w:b/>
          <w:sz w:val="24"/>
          <w:szCs w:val="24"/>
          <w:lang w:eastAsia="en-GB"/>
        </w:rPr>
        <w:tab/>
      </w:r>
      <w:r w:rsidR="00B36792" w:rsidRPr="00A010ED">
        <w:rPr>
          <w:rFonts w:ascii="Arial" w:eastAsia="Arial" w:hAnsi="Arial" w:cs="Arial"/>
          <w:b/>
          <w:sz w:val="24"/>
          <w:szCs w:val="24"/>
          <w:lang w:eastAsia="en-GB"/>
        </w:rPr>
        <w:t>SPECIFICATION SCHEDULE</w:t>
      </w:r>
    </w:p>
    <w:p w14:paraId="05A9C293" w14:textId="77777777" w:rsidR="00B36792" w:rsidRPr="00BD05B3" w:rsidRDefault="00B36792" w:rsidP="00B36792">
      <w:pPr>
        <w:spacing w:after="0" w:line="320" w:lineRule="atLeast"/>
        <w:rPr>
          <w:rFonts w:ascii="Arial" w:eastAsia="Arial" w:hAnsi="Arial" w:cs="Arial"/>
          <w:b/>
          <w:lang w:eastAsia="en-GB"/>
        </w:rPr>
      </w:pPr>
    </w:p>
    <w:p w14:paraId="238CB068" w14:textId="77777777" w:rsidR="00B36792" w:rsidRPr="00BD05B3" w:rsidRDefault="00B36792" w:rsidP="00B36792">
      <w:pPr>
        <w:spacing w:after="0" w:line="320" w:lineRule="atLeast"/>
        <w:jc w:val="both"/>
        <w:rPr>
          <w:rFonts w:ascii="Arial" w:eastAsia="Arial" w:hAnsi="Arial" w:cs="Arial"/>
          <w:highlight w:val="yellow"/>
          <w:lang w:eastAsia="en-GB"/>
        </w:rPr>
      </w:pPr>
    </w:p>
    <w:p w14:paraId="4059D679" w14:textId="519A68CA" w:rsidR="00B36792" w:rsidRDefault="00196D75" w:rsidP="00B36792">
      <w:pPr>
        <w:spacing w:after="0" w:line="240" w:lineRule="auto"/>
        <w:rPr>
          <w:rFonts w:ascii="Arial" w:eastAsia="Arial" w:hAnsi="Arial" w:cs="Arial"/>
          <w:lang w:eastAsia="en-GB"/>
        </w:rPr>
      </w:pPr>
      <w:r>
        <w:rPr>
          <w:rFonts w:ascii="Arial" w:eastAsia="Arial" w:hAnsi="Arial" w:cs="Arial"/>
          <w:lang w:eastAsia="en-GB"/>
        </w:rPr>
        <w:t>Goods to be supplied:</w:t>
      </w:r>
    </w:p>
    <w:p w14:paraId="2BB2EDBE" w14:textId="75CA7BD2" w:rsidR="00196D75" w:rsidRDefault="00196D75" w:rsidP="00B36792">
      <w:pPr>
        <w:spacing w:after="0" w:line="240" w:lineRule="auto"/>
        <w:rPr>
          <w:rFonts w:ascii="Arial" w:eastAsia="Arial" w:hAnsi="Arial" w:cs="Arial"/>
          <w:lang w:eastAsia="en-GB"/>
        </w:rPr>
      </w:pPr>
    </w:p>
    <w:p w14:paraId="73FD2C22" w14:textId="18C7DBE5" w:rsidR="00196D75" w:rsidRPr="0084302B" w:rsidRDefault="00196D75" w:rsidP="00B36792">
      <w:pPr>
        <w:spacing w:after="0" w:line="240" w:lineRule="auto"/>
        <w:rPr>
          <w:rFonts w:ascii="Arial" w:eastAsia="Arial" w:hAnsi="Arial" w:cs="Arial"/>
          <w:lang w:eastAsia="en-GB"/>
        </w:rPr>
      </w:pPr>
    </w:p>
    <w:p w14:paraId="52241566" w14:textId="029317D1" w:rsidR="00196D75" w:rsidRDefault="009170AA" w:rsidP="00196D75">
      <w:pPr>
        <w:spacing w:after="0"/>
        <w:ind w:left="1"/>
        <w:rPr>
          <w:rFonts w:ascii="Arial" w:hAnsi="Arial" w:cs="Arial"/>
        </w:rPr>
      </w:pPr>
      <w:r>
        <w:rPr>
          <w:rFonts w:ascii="Arial" w:hAnsi="Arial" w:cs="Arial"/>
        </w:rPr>
        <w:t xml:space="preserve">5.56mm TACTICAL Bonded 62g </w:t>
      </w:r>
    </w:p>
    <w:p w14:paraId="464BA799" w14:textId="318E5FAD" w:rsidR="00196D75" w:rsidRDefault="009170AA" w:rsidP="009170AA">
      <w:pPr>
        <w:spacing w:after="0"/>
        <w:ind w:left="1"/>
        <w:rPr>
          <w:rFonts w:ascii="Arial" w:eastAsia="Arial" w:hAnsi="Arial" w:cs="Arial"/>
          <w:lang w:eastAsia="en-GB"/>
        </w:rPr>
      </w:pPr>
      <w:r>
        <w:rPr>
          <w:rFonts w:ascii="Arial" w:hAnsi="Arial" w:cs="Arial"/>
        </w:rPr>
        <w:t xml:space="preserve">Code: </w:t>
      </w:r>
      <w:r w:rsidRPr="009170AA">
        <w:rPr>
          <w:rFonts w:ascii="Arial" w:eastAsia="Arial" w:hAnsi="Arial" w:cs="Arial"/>
          <w:lang w:eastAsia="en-GB"/>
        </w:rPr>
        <w:t>ZUK223T3</w:t>
      </w:r>
    </w:p>
    <w:p w14:paraId="3DF93681" w14:textId="2E9F84F8" w:rsidR="00237355" w:rsidRDefault="00237355" w:rsidP="009170AA">
      <w:pPr>
        <w:spacing w:after="0"/>
        <w:ind w:left="1"/>
        <w:rPr>
          <w:rFonts w:ascii="Arial" w:eastAsia="Arial" w:hAnsi="Arial" w:cs="Arial"/>
          <w:lang w:eastAsia="en-GB"/>
        </w:rPr>
      </w:pPr>
    </w:p>
    <w:p w14:paraId="38BCF2D7" w14:textId="60BBFC0C" w:rsidR="00237355" w:rsidRDefault="00237355" w:rsidP="009170AA">
      <w:pPr>
        <w:spacing w:after="0"/>
        <w:ind w:left="1"/>
        <w:rPr>
          <w:rFonts w:ascii="Arial" w:eastAsia="Arial" w:hAnsi="Arial" w:cs="Arial"/>
          <w:lang w:eastAsia="en-GB"/>
        </w:rPr>
      </w:pPr>
    </w:p>
    <w:p w14:paraId="26C13473" w14:textId="5D05DC51" w:rsidR="00237355" w:rsidRDefault="00237355" w:rsidP="009170AA">
      <w:pPr>
        <w:spacing w:after="0"/>
        <w:ind w:left="1"/>
        <w:rPr>
          <w:rFonts w:ascii="Arial" w:eastAsia="Arial" w:hAnsi="Arial" w:cs="Arial"/>
          <w:lang w:eastAsia="en-GB"/>
        </w:rPr>
      </w:pPr>
    </w:p>
    <w:p w14:paraId="44E206A3" w14:textId="2E2574AE" w:rsidR="00237355" w:rsidRDefault="00237355" w:rsidP="009170AA">
      <w:pPr>
        <w:spacing w:after="0"/>
        <w:ind w:left="1"/>
        <w:rPr>
          <w:rFonts w:ascii="Arial" w:eastAsia="Arial" w:hAnsi="Arial" w:cs="Arial"/>
          <w:lang w:eastAsia="en-GB"/>
        </w:rPr>
      </w:pPr>
    </w:p>
    <w:p w14:paraId="16719A5E" w14:textId="77777777" w:rsidR="00237355" w:rsidRPr="00203305" w:rsidRDefault="00237355" w:rsidP="005A4757">
      <w:pPr>
        <w:pStyle w:val="ListParagraph"/>
        <w:numPr>
          <w:ilvl w:val="0"/>
          <w:numId w:val="21"/>
        </w:numPr>
        <w:contextualSpacing w:val="0"/>
        <w:jc w:val="both"/>
        <w:rPr>
          <w:rFonts w:cs="Arial"/>
          <w:b/>
          <w:bCs/>
          <w:sz w:val="22"/>
          <w:szCs w:val="22"/>
        </w:rPr>
      </w:pPr>
      <w:r w:rsidRPr="00203305">
        <w:rPr>
          <w:rFonts w:cs="Arial"/>
          <w:b/>
          <w:bCs/>
          <w:sz w:val="22"/>
          <w:szCs w:val="22"/>
        </w:rPr>
        <w:t>INTRODUCTION</w:t>
      </w:r>
    </w:p>
    <w:p w14:paraId="1F3BC571" w14:textId="77777777" w:rsidR="00237355" w:rsidRPr="00203305" w:rsidRDefault="00237355" w:rsidP="00237355">
      <w:pPr>
        <w:ind w:left="284"/>
        <w:jc w:val="both"/>
        <w:rPr>
          <w:rFonts w:cs="Arial"/>
          <w:b/>
          <w:bCs/>
        </w:rPr>
      </w:pPr>
    </w:p>
    <w:p w14:paraId="531249DB" w14:textId="77777777" w:rsidR="00237355" w:rsidRPr="00203305" w:rsidRDefault="00237355" w:rsidP="005A4757">
      <w:pPr>
        <w:pStyle w:val="ListParagraph"/>
        <w:numPr>
          <w:ilvl w:val="0"/>
          <w:numId w:val="24"/>
        </w:numPr>
        <w:ind w:left="1080"/>
        <w:contextualSpacing w:val="0"/>
        <w:jc w:val="both"/>
        <w:rPr>
          <w:rFonts w:cs="Arial"/>
          <w:bCs/>
          <w:sz w:val="22"/>
          <w:szCs w:val="22"/>
        </w:rPr>
      </w:pPr>
      <w:r w:rsidRPr="00203305">
        <w:rPr>
          <w:rFonts w:cs="Arial"/>
          <w:bCs/>
          <w:sz w:val="22"/>
          <w:szCs w:val="22"/>
        </w:rPr>
        <w:t xml:space="preserve">This document sets out the detailed statement of requirements for </w:t>
      </w:r>
      <w:r w:rsidRPr="00203305">
        <w:rPr>
          <w:rFonts w:cs="Arial"/>
          <w:b/>
          <w:bCs/>
          <w:sz w:val="22"/>
          <w:szCs w:val="22"/>
        </w:rPr>
        <w:t xml:space="preserve">Operational Ammunition 5.56 x 45 mm </w:t>
      </w:r>
      <w:r w:rsidRPr="00203305">
        <w:rPr>
          <w:rFonts w:cs="Arial"/>
          <w:bCs/>
          <w:sz w:val="22"/>
          <w:szCs w:val="22"/>
        </w:rPr>
        <w:t>as well as the evaluation methodology to be used to assess and score the technical sections.</w:t>
      </w:r>
    </w:p>
    <w:p w14:paraId="7FA82D2C" w14:textId="77777777" w:rsidR="00237355" w:rsidRPr="00203305" w:rsidRDefault="00237355" w:rsidP="00237355">
      <w:pPr>
        <w:ind w:left="360"/>
        <w:jc w:val="both"/>
        <w:rPr>
          <w:rFonts w:cs="Arial"/>
          <w:bCs/>
        </w:rPr>
      </w:pPr>
    </w:p>
    <w:p w14:paraId="71D9F049" w14:textId="77777777" w:rsidR="00237355" w:rsidRPr="00203305" w:rsidRDefault="00237355" w:rsidP="005A4757">
      <w:pPr>
        <w:pStyle w:val="ListParagraph"/>
        <w:numPr>
          <w:ilvl w:val="0"/>
          <w:numId w:val="24"/>
        </w:numPr>
        <w:ind w:left="1080"/>
        <w:contextualSpacing w:val="0"/>
        <w:jc w:val="both"/>
        <w:rPr>
          <w:rFonts w:cs="Arial"/>
          <w:bCs/>
          <w:sz w:val="22"/>
          <w:szCs w:val="22"/>
        </w:rPr>
      </w:pPr>
      <w:r w:rsidRPr="00203305">
        <w:rPr>
          <w:rFonts w:cs="Arial"/>
          <w:bCs/>
          <w:sz w:val="22"/>
          <w:szCs w:val="22"/>
        </w:rPr>
        <w:t>The evaluation is a phased approach, with each stage representing a gateway to the next phase.</w:t>
      </w:r>
    </w:p>
    <w:p w14:paraId="50E411BC" w14:textId="77777777" w:rsidR="00237355" w:rsidRPr="00203305" w:rsidRDefault="00237355" w:rsidP="00237355">
      <w:pPr>
        <w:ind w:left="360"/>
        <w:jc w:val="both"/>
        <w:rPr>
          <w:rFonts w:cs="Arial"/>
          <w:bCs/>
        </w:rPr>
      </w:pPr>
    </w:p>
    <w:p w14:paraId="588944D1" w14:textId="77777777" w:rsidR="00237355" w:rsidRPr="00203305" w:rsidRDefault="00237355" w:rsidP="005A4757">
      <w:pPr>
        <w:pStyle w:val="ListParagraph"/>
        <w:numPr>
          <w:ilvl w:val="0"/>
          <w:numId w:val="24"/>
        </w:numPr>
        <w:ind w:left="1080"/>
        <w:contextualSpacing w:val="0"/>
        <w:jc w:val="both"/>
        <w:rPr>
          <w:rFonts w:cs="Arial"/>
          <w:bCs/>
          <w:sz w:val="22"/>
          <w:szCs w:val="22"/>
        </w:rPr>
      </w:pPr>
      <w:r w:rsidRPr="00203305">
        <w:rPr>
          <w:rFonts w:cs="Arial"/>
          <w:bCs/>
          <w:sz w:val="22"/>
          <w:szCs w:val="22"/>
        </w:rPr>
        <w:t xml:space="preserve">The initial part of the evaluation is the review and verification of documentation and written responses from the Bidder. </w:t>
      </w:r>
    </w:p>
    <w:p w14:paraId="2521F8DE" w14:textId="77777777" w:rsidR="00237355" w:rsidRPr="00203305" w:rsidRDefault="00237355" w:rsidP="00237355">
      <w:pPr>
        <w:ind w:left="360"/>
        <w:jc w:val="both"/>
        <w:rPr>
          <w:rFonts w:cs="Arial"/>
          <w:bCs/>
        </w:rPr>
      </w:pPr>
    </w:p>
    <w:p w14:paraId="2355288E" w14:textId="77777777" w:rsidR="00237355" w:rsidRPr="00203305" w:rsidRDefault="00237355" w:rsidP="005A4757">
      <w:pPr>
        <w:pStyle w:val="ListParagraph"/>
        <w:numPr>
          <w:ilvl w:val="0"/>
          <w:numId w:val="24"/>
        </w:numPr>
        <w:ind w:left="1080"/>
        <w:contextualSpacing w:val="0"/>
        <w:jc w:val="both"/>
        <w:rPr>
          <w:rFonts w:cs="Arial"/>
          <w:bCs/>
          <w:sz w:val="22"/>
          <w:szCs w:val="22"/>
        </w:rPr>
      </w:pPr>
      <w:r w:rsidRPr="00203305">
        <w:rPr>
          <w:rFonts w:cs="Arial"/>
          <w:bCs/>
          <w:sz w:val="22"/>
          <w:szCs w:val="22"/>
        </w:rPr>
        <w:t>The later part is physical review and user testing of Bidders samples to validate that they are as described within the documentation and to assess suitability and performance against the MPS requirements.</w:t>
      </w:r>
    </w:p>
    <w:p w14:paraId="15018324" w14:textId="77777777" w:rsidR="00237355" w:rsidRPr="00203305" w:rsidRDefault="00237355" w:rsidP="00237355">
      <w:pPr>
        <w:pStyle w:val="ListParagraph"/>
        <w:ind w:left="1080"/>
        <w:jc w:val="both"/>
        <w:rPr>
          <w:rFonts w:cs="Arial"/>
          <w:bCs/>
          <w:sz w:val="22"/>
          <w:szCs w:val="22"/>
        </w:rPr>
      </w:pPr>
    </w:p>
    <w:p w14:paraId="7610AE5A" w14:textId="77777777" w:rsidR="00237355" w:rsidRPr="00203305" w:rsidRDefault="00237355" w:rsidP="005A4757">
      <w:pPr>
        <w:pStyle w:val="ListParagraph"/>
        <w:numPr>
          <w:ilvl w:val="0"/>
          <w:numId w:val="24"/>
        </w:numPr>
        <w:ind w:left="1080"/>
        <w:contextualSpacing w:val="0"/>
        <w:jc w:val="both"/>
        <w:rPr>
          <w:rFonts w:cs="Arial"/>
          <w:bCs/>
          <w:sz w:val="22"/>
          <w:szCs w:val="22"/>
        </w:rPr>
      </w:pPr>
      <w:r w:rsidRPr="00203305">
        <w:rPr>
          <w:rFonts w:cs="Arial"/>
          <w:bCs/>
          <w:sz w:val="22"/>
          <w:szCs w:val="22"/>
        </w:rPr>
        <w:t xml:space="preserve">A separate document entitled </w:t>
      </w:r>
      <w:r w:rsidRPr="00203305">
        <w:rPr>
          <w:rFonts w:cs="Arial"/>
          <w:b/>
          <w:bCs/>
          <w:sz w:val="22"/>
          <w:szCs w:val="22"/>
        </w:rPr>
        <w:t>PPG-RPT-18/040</w:t>
      </w:r>
      <w:r w:rsidRPr="00203305">
        <w:rPr>
          <w:rFonts w:cs="Arial"/>
          <w:bCs/>
          <w:sz w:val="22"/>
          <w:szCs w:val="22"/>
        </w:rPr>
        <w:t xml:space="preserve"> </w:t>
      </w:r>
      <w:r w:rsidRPr="00203305">
        <w:rPr>
          <w:rFonts w:cs="Arial"/>
          <w:b/>
          <w:bCs/>
          <w:sz w:val="22"/>
          <w:szCs w:val="22"/>
        </w:rPr>
        <w:t>AMMUNITION TEST METHODOLOGY</w:t>
      </w:r>
      <w:r w:rsidRPr="00203305">
        <w:rPr>
          <w:rFonts w:cs="Arial"/>
          <w:bCs/>
          <w:sz w:val="22"/>
          <w:szCs w:val="22"/>
        </w:rPr>
        <w:t xml:space="preserve"> sets out the details of how the testing will be conducted. The numbering of the sections in this document is designed to mirror the numbering of the sections in PPG-RPT-18/040, and hence there may be gaps in the numbering within this </w:t>
      </w:r>
      <w:proofErr w:type="spellStart"/>
      <w:r w:rsidRPr="00203305">
        <w:rPr>
          <w:rFonts w:cs="Arial"/>
          <w:bCs/>
          <w:sz w:val="22"/>
          <w:szCs w:val="22"/>
        </w:rPr>
        <w:t>SoR</w:t>
      </w:r>
      <w:proofErr w:type="spellEnd"/>
      <w:r w:rsidRPr="00203305">
        <w:rPr>
          <w:rFonts w:cs="Arial"/>
          <w:bCs/>
          <w:sz w:val="22"/>
          <w:szCs w:val="22"/>
        </w:rPr>
        <w:t>.</w:t>
      </w:r>
    </w:p>
    <w:p w14:paraId="78FDAE53" w14:textId="77777777" w:rsidR="00237355" w:rsidRPr="00203305" w:rsidRDefault="00237355" w:rsidP="005A4757">
      <w:pPr>
        <w:pStyle w:val="ListParagraph"/>
        <w:numPr>
          <w:ilvl w:val="0"/>
          <w:numId w:val="22"/>
        </w:numPr>
        <w:contextualSpacing w:val="0"/>
        <w:jc w:val="both"/>
        <w:rPr>
          <w:rFonts w:cs="Arial"/>
          <w:bCs/>
          <w:sz w:val="22"/>
          <w:szCs w:val="22"/>
        </w:rPr>
      </w:pPr>
    </w:p>
    <w:p w14:paraId="37159B44" w14:textId="755626D7" w:rsidR="00237355" w:rsidRDefault="00237355" w:rsidP="00237355">
      <w:pPr>
        <w:jc w:val="both"/>
        <w:rPr>
          <w:rFonts w:cs="Arial"/>
          <w:bCs/>
        </w:rPr>
      </w:pPr>
    </w:p>
    <w:p w14:paraId="051CFE85" w14:textId="77777777" w:rsidR="000E4014" w:rsidRPr="00203305" w:rsidRDefault="000E4014" w:rsidP="00237355">
      <w:pPr>
        <w:jc w:val="both"/>
        <w:rPr>
          <w:rFonts w:cs="Arial"/>
          <w:bCs/>
        </w:rPr>
      </w:pPr>
    </w:p>
    <w:p w14:paraId="52F255F2" w14:textId="77777777" w:rsidR="00237355" w:rsidRPr="00203305" w:rsidRDefault="00237355" w:rsidP="005A4757">
      <w:pPr>
        <w:pStyle w:val="ListParagraph"/>
        <w:numPr>
          <w:ilvl w:val="0"/>
          <w:numId w:val="25"/>
        </w:numPr>
        <w:ind w:hanging="720"/>
        <w:contextualSpacing w:val="0"/>
        <w:jc w:val="both"/>
        <w:rPr>
          <w:rFonts w:cs="Arial"/>
          <w:b/>
          <w:bCs/>
          <w:sz w:val="22"/>
          <w:szCs w:val="22"/>
        </w:rPr>
      </w:pPr>
      <w:r w:rsidRPr="00203305">
        <w:rPr>
          <w:rFonts w:cs="Arial"/>
          <w:b/>
          <w:bCs/>
          <w:sz w:val="22"/>
          <w:szCs w:val="22"/>
        </w:rPr>
        <w:t xml:space="preserve">INSTRUCTIONS FOR ITT SUBMISSION </w:t>
      </w:r>
    </w:p>
    <w:p w14:paraId="35D80160" w14:textId="77777777" w:rsidR="00237355" w:rsidRPr="00203305" w:rsidRDefault="00237355" w:rsidP="00237355">
      <w:pPr>
        <w:ind w:left="720" w:hanging="153"/>
        <w:jc w:val="both"/>
        <w:rPr>
          <w:rFonts w:cs="Arial"/>
          <w:b/>
          <w:bCs/>
        </w:rPr>
      </w:pPr>
    </w:p>
    <w:p w14:paraId="3AB99F42" w14:textId="77777777" w:rsidR="00237355" w:rsidRPr="00203305" w:rsidRDefault="00237355" w:rsidP="005A4757">
      <w:pPr>
        <w:pStyle w:val="ListParagraph"/>
        <w:numPr>
          <w:ilvl w:val="0"/>
          <w:numId w:val="26"/>
        </w:numPr>
        <w:ind w:hanging="153"/>
        <w:contextualSpacing w:val="0"/>
        <w:jc w:val="both"/>
        <w:rPr>
          <w:rFonts w:cs="Arial"/>
          <w:bCs/>
          <w:sz w:val="22"/>
          <w:szCs w:val="22"/>
        </w:rPr>
      </w:pPr>
      <w:r w:rsidRPr="00203305">
        <w:rPr>
          <w:rFonts w:cs="Arial"/>
          <w:bCs/>
          <w:sz w:val="22"/>
          <w:szCs w:val="22"/>
        </w:rPr>
        <w:t>Bidders must respond to the ITT Technical and Commercial Questions. Their written response should be in a simple format that clearly references the questions as set out within the ITT Response Table.</w:t>
      </w:r>
    </w:p>
    <w:p w14:paraId="7E1F8994" w14:textId="77777777" w:rsidR="00237355" w:rsidRPr="00203305" w:rsidRDefault="00237355" w:rsidP="00237355">
      <w:pPr>
        <w:ind w:left="720" w:hanging="153"/>
        <w:jc w:val="both"/>
        <w:rPr>
          <w:rFonts w:cs="Arial"/>
          <w:bCs/>
        </w:rPr>
      </w:pPr>
    </w:p>
    <w:p w14:paraId="1AEDF478" w14:textId="77777777" w:rsidR="00237355" w:rsidRPr="00203305" w:rsidRDefault="00237355" w:rsidP="005A4757">
      <w:pPr>
        <w:pStyle w:val="ListParagraph"/>
        <w:numPr>
          <w:ilvl w:val="0"/>
          <w:numId w:val="26"/>
        </w:numPr>
        <w:ind w:hanging="153"/>
        <w:contextualSpacing w:val="0"/>
        <w:jc w:val="both"/>
        <w:rPr>
          <w:rFonts w:cs="Arial"/>
          <w:sz w:val="22"/>
          <w:szCs w:val="22"/>
        </w:rPr>
      </w:pPr>
      <w:r w:rsidRPr="00203305">
        <w:rPr>
          <w:rFonts w:cs="Arial"/>
          <w:bCs/>
          <w:sz w:val="22"/>
          <w:szCs w:val="22"/>
        </w:rPr>
        <w:t xml:space="preserve">Bidders must complete </w:t>
      </w:r>
      <w:r w:rsidRPr="00203305">
        <w:rPr>
          <w:rFonts w:cs="Arial"/>
          <w:sz w:val="22"/>
          <w:szCs w:val="22"/>
        </w:rPr>
        <w:t xml:space="preserve">the template provided at </w:t>
      </w:r>
      <w:r w:rsidRPr="00203305">
        <w:rPr>
          <w:rFonts w:cs="Arial"/>
          <w:b/>
          <w:sz w:val="22"/>
          <w:szCs w:val="22"/>
        </w:rPr>
        <w:t>ANNEX 2 Compliance Template</w:t>
      </w:r>
      <w:r w:rsidRPr="00203305">
        <w:rPr>
          <w:rFonts w:cs="Arial"/>
          <w:sz w:val="22"/>
          <w:szCs w:val="22"/>
        </w:rPr>
        <w:t>. This is a summary of all the requirements for the Technical File and Components.</w:t>
      </w:r>
    </w:p>
    <w:p w14:paraId="35C86341" w14:textId="77777777" w:rsidR="00237355" w:rsidRPr="00203305" w:rsidRDefault="00237355" w:rsidP="00237355">
      <w:pPr>
        <w:ind w:left="720" w:hanging="153"/>
        <w:jc w:val="both"/>
        <w:rPr>
          <w:rFonts w:cs="Arial"/>
        </w:rPr>
      </w:pPr>
    </w:p>
    <w:p w14:paraId="63948F46" w14:textId="77777777" w:rsidR="00237355" w:rsidRPr="00203305" w:rsidRDefault="00237355" w:rsidP="005A4757">
      <w:pPr>
        <w:pStyle w:val="ListParagraph"/>
        <w:numPr>
          <w:ilvl w:val="0"/>
          <w:numId w:val="26"/>
        </w:numPr>
        <w:ind w:hanging="153"/>
        <w:contextualSpacing w:val="0"/>
        <w:jc w:val="both"/>
        <w:rPr>
          <w:rFonts w:cs="Arial"/>
          <w:sz w:val="22"/>
          <w:szCs w:val="22"/>
        </w:rPr>
      </w:pPr>
      <w:r w:rsidRPr="00203305">
        <w:rPr>
          <w:rFonts w:cs="Arial"/>
          <w:sz w:val="22"/>
          <w:szCs w:val="22"/>
        </w:rPr>
        <w:t>Technical File Requirements - Bidders must state if the technical file they are submitting is compliant against each requirement and reference where their evidence of this compliance is within their Technical File i.e. Technical File Reference and Page Number. Bidders must provide documentary evidence for all technical file requirements i.e. data sheets, certification, reports.</w:t>
      </w:r>
    </w:p>
    <w:p w14:paraId="55496864" w14:textId="77777777" w:rsidR="00237355" w:rsidRPr="00203305" w:rsidRDefault="00237355" w:rsidP="00237355">
      <w:pPr>
        <w:ind w:left="720" w:hanging="153"/>
        <w:jc w:val="both"/>
        <w:rPr>
          <w:rFonts w:cs="Arial"/>
        </w:rPr>
      </w:pPr>
    </w:p>
    <w:p w14:paraId="7C3696BF" w14:textId="77777777" w:rsidR="00237355" w:rsidRPr="00203305" w:rsidRDefault="00237355" w:rsidP="005A4757">
      <w:pPr>
        <w:pStyle w:val="ListParagraph"/>
        <w:numPr>
          <w:ilvl w:val="0"/>
          <w:numId w:val="26"/>
        </w:numPr>
        <w:ind w:hanging="153"/>
        <w:contextualSpacing w:val="0"/>
        <w:rPr>
          <w:rFonts w:cs="Arial"/>
          <w:sz w:val="22"/>
          <w:szCs w:val="22"/>
        </w:rPr>
      </w:pPr>
      <w:r w:rsidRPr="00203305">
        <w:rPr>
          <w:rFonts w:cs="Arial"/>
          <w:sz w:val="22"/>
          <w:szCs w:val="22"/>
        </w:rPr>
        <w:t xml:space="preserve">Components Requirements – Bidders must state if they consider their submission to be compliant with the Component requirements and reference any evidence of this compliance. </w:t>
      </w:r>
    </w:p>
    <w:p w14:paraId="55421618" w14:textId="77777777" w:rsidR="00237355" w:rsidRPr="00203305" w:rsidRDefault="00237355" w:rsidP="00237355">
      <w:pPr>
        <w:ind w:left="720" w:hanging="153"/>
        <w:jc w:val="both"/>
        <w:rPr>
          <w:rFonts w:cs="Arial"/>
        </w:rPr>
      </w:pPr>
    </w:p>
    <w:p w14:paraId="63568888" w14:textId="77777777" w:rsidR="00237355" w:rsidRPr="00203305" w:rsidRDefault="00237355" w:rsidP="005A4757">
      <w:pPr>
        <w:pStyle w:val="ListParagraph"/>
        <w:numPr>
          <w:ilvl w:val="0"/>
          <w:numId w:val="26"/>
        </w:numPr>
        <w:ind w:hanging="153"/>
        <w:contextualSpacing w:val="0"/>
        <w:jc w:val="both"/>
        <w:rPr>
          <w:rFonts w:cs="Arial"/>
          <w:sz w:val="22"/>
          <w:szCs w:val="22"/>
        </w:rPr>
      </w:pPr>
      <w:r w:rsidRPr="00203305">
        <w:rPr>
          <w:rFonts w:cs="Arial"/>
          <w:sz w:val="22"/>
          <w:szCs w:val="22"/>
        </w:rPr>
        <w:t xml:space="preserve">The Authority’s Commercial and Technical evaluation panel will assess the technical and commercial written response and score it in accordance with the default-marking scheme as detailed in the Invitation to Tender (ITT). </w:t>
      </w:r>
    </w:p>
    <w:p w14:paraId="09C0C63E" w14:textId="77777777" w:rsidR="00237355" w:rsidRPr="00203305" w:rsidRDefault="00237355" w:rsidP="00237355">
      <w:pPr>
        <w:ind w:left="720" w:hanging="153"/>
        <w:jc w:val="both"/>
        <w:rPr>
          <w:rFonts w:cs="Arial"/>
          <w:b/>
          <w:bCs/>
        </w:rPr>
      </w:pPr>
    </w:p>
    <w:p w14:paraId="4381DD2A" w14:textId="77777777" w:rsidR="00237355" w:rsidRPr="00203305" w:rsidRDefault="00237355" w:rsidP="005A4757">
      <w:pPr>
        <w:pStyle w:val="ListParagraph"/>
        <w:numPr>
          <w:ilvl w:val="0"/>
          <w:numId w:val="26"/>
        </w:numPr>
        <w:ind w:hanging="153"/>
        <w:contextualSpacing w:val="0"/>
        <w:jc w:val="both"/>
        <w:rPr>
          <w:rFonts w:cs="Arial"/>
          <w:sz w:val="22"/>
          <w:szCs w:val="22"/>
        </w:rPr>
      </w:pPr>
      <w:r w:rsidRPr="00203305">
        <w:rPr>
          <w:rFonts w:cs="Arial"/>
          <w:sz w:val="22"/>
          <w:szCs w:val="22"/>
        </w:rPr>
        <w:t>The Authority’s Technical Evaluation panel will assess the completed matrix and technical file for compliance with the requirements.</w:t>
      </w:r>
    </w:p>
    <w:p w14:paraId="680E6747" w14:textId="77777777" w:rsidR="00237355" w:rsidRPr="00203305" w:rsidRDefault="00237355" w:rsidP="00237355">
      <w:pPr>
        <w:ind w:left="720" w:hanging="153"/>
        <w:jc w:val="both"/>
        <w:rPr>
          <w:rFonts w:cs="Arial"/>
        </w:rPr>
      </w:pPr>
    </w:p>
    <w:p w14:paraId="0B9CF287" w14:textId="77777777" w:rsidR="00237355" w:rsidRPr="00203305" w:rsidRDefault="00237355" w:rsidP="005A4757">
      <w:pPr>
        <w:pStyle w:val="ListParagraph"/>
        <w:numPr>
          <w:ilvl w:val="0"/>
          <w:numId w:val="26"/>
        </w:numPr>
        <w:ind w:hanging="153"/>
        <w:contextualSpacing w:val="0"/>
        <w:jc w:val="both"/>
        <w:rPr>
          <w:rFonts w:cs="Arial"/>
          <w:sz w:val="22"/>
          <w:szCs w:val="22"/>
        </w:rPr>
      </w:pPr>
      <w:r w:rsidRPr="00203305">
        <w:rPr>
          <w:rFonts w:cs="Arial"/>
          <w:sz w:val="22"/>
          <w:szCs w:val="22"/>
        </w:rPr>
        <w:t>The Technical File will be assessed for completeness and to verify those requirements where the manufacturer’s declaration is considered sufficient.</w:t>
      </w:r>
    </w:p>
    <w:p w14:paraId="1F10CF74" w14:textId="77777777" w:rsidR="00237355" w:rsidRPr="00203305" w:rsidRDefault="00237355" w:rsidP="00237355">
      <w:pPr>
        <w:ind w:left="720" w:hanging="153"/>
        <w:jc w:val="both"/>
        <w:rPr>
          <w:rFonts w:cs="Arial"/>
        </w:rPr>
      </w:pPr>
    </w:p>
    <w:p w14:paraId="62F367A3" w14:textId="77777777" w:rsidR="00237355" w:rsidRPr="00203305" w:rsidRDefault="00237355" w:rsidP="005A4757">
      <w:pPr>
        <w:pStyle w:val="ListParagraph"/>
        <w:numPr>
          <w:ilvl w:val="0"/>
          <w:numId w:val="26"/>
        </w:numPr>
        <w:contextualSpacing w:val="0"/>
        <w:jc w:val="both"/>
        <w:rPr>
          <w:rFonts w:cs="Arial"/>
          <w:sz w:val="22"/>
          <w:szCs w:val="22"/>
        </w:rPr>
      </w:pPr>
      <w:r w:rsidRPr="00203305">
        <w:rPr>
          <w:rFonts w:cs="Arial"/>
          <w:sz w:val="22"/>
          <w:szCs w:val="22"/>
        </w:rPr>
        <w:t>Given the documentation required is extensive and complex, the Authority may, but is not obliged to, request additional information for clarification purposes.</w:t>
      </w:r>
    </w:p>
    <w:p w14:paraId="2EDBB188" w14:textId="77777777" w:rsidR="00237355" w:rsidRPr="00203305" w:rsidRDefault="00237355" w:rsidP="00237355">
      <w:pPr>
        <w:jc w:val="both"/>
        <w:rPr>
          <w:rFonts w:cs="Arial"/>
          <w:b/>
          <w:bCs/>
        </w:rPr>
      </w:pPr>
    </w:p>
    <w:p w14:paraId="3D3675AA" w14:textId="77777777" w:rsidR="00237355" w:rsidRPr="00203305" w:rsidRDefault="00237355" w:rsidP="005A4757">
      <w:pPr>
        <w:pStyle w:val="ListParagraph"/>
        <w:numPr>
          <w:ilvl w:val="0"/>
          <w:numId w:val="26"/>
        </w:numPr>
        <w:contextualSpacing w:val="0"/>
        <w:jc w:val="both"/>
        <w:rPr>
          <w:rFonts w:cs="Arial"/>
          <w:b/>
          <w:sz w:val="22"/>
          <w:szCs w:val="22"/>
        </w:rPr>
      </w:pPr>
      <w:r w:rsidRPr="00203305">
        <w:rPr>
          <w:rFonts w:cs="Arial"/>
          <w:sz w:val="22"/>
          <w:szCs w:val="22"/>
        </w:rPr>
        <w:t xml:space="preserve">All Technical File and Statement of Compliance Matrices will be scored as a </w:t>
      </w:r>
      <w:r w:rsidRPr="00203305">
        <w:rPr>
          <w:rFonts w:cs="Arial"/>
          <w:b/>
          <w:sz w:val="22"/>
          <w:szCs w:val="22"/>
        </w:rPr>
        <w:t>PASS/FAIL</w:t>
      </w:r>
    </w:p>
    <w:p w14:paraId="6D4CCAA1" w14:textId="77777777" w:rsidR="00237355" w:rsidRPr="00203305" w:rsidRDefault="00237355" w:rsidP="00237355">
      <w:pPr>
        <w:jc w:val="both"/>
        <w:rPr>
          <w:rFonts w:cs="Arial"/>
        </w:rPr>
      </w:pPr>
    </w:p>
    <w:p w14:paraId="36067475" w14:textId="77777777" w:rsidR="00237355" w:rsidRPr="00203305" w:rsidRDefault="00237355" w:rsidP="005A4757">
      <w:pPr>
        <w:pStyle w:val="ListParagraph"/>
        <w:numPr>
          <w:ilvl w:val="0"/>
          <w:numId w:val="26"/>
        </w:numPr>
        <w:contextualSpacing w:val="0"/>
        <w:jc w:val="both"/>
        <w:rPr>
          <w:rFonts w:cs="Arial"/>
          <w:b/>
          <w:bCs/>
          <w:i/>
          <w:iCs/>
          <w:sz w:val="22"/>
          <w:szCs w:val="22"/>
        </w:rPr>
      </w:pPr>
      <w:r w:rsidRPr="00203305">
        <w:rPr>
          <w:rFonts w:cs="Arial"/>
          <w:b/>
          <w:bCs/>
          <w:i/>
          <w:iCs/>
          <w:sz w:val="22"/>
          <w:szCs w:val="22"/>
        </w:rPr>
        <w:t>The Authority will exclude a Tender from the competition, which fails the compliance of Phase 1.</w:t>
      </w:r>
    </w:p>
    <w:p w14:paraId="30AE6A9F" w14:textId="77777777" w:rsidR="00237355" w:rsidRPr="00203305" w:rsidRDefault="00237355" w:rsidP="00237355">
      <w:pPr>
        <w:ind w:left="284"/>
        <w:rPr>
          <w:rFonts w:cs="Arial"/>
          <w:b/>
          <w:bCs/>
        </w:rPr>
      </w:pPr>
    </w:p>
    <w:p w14:paraId="2E3D1F7E" w14:textId="77777777" w:rsidR="00237355" w:rsidRPr="00203305" w:rsidRDefault="00237355" w:rsidP="005A4757">
      <w:pPr>
        <w:pStyle w:val="ListParagraph"/>
        <w:numPr>
          <w:ilvl w:val="0"/>
          <w:numId w:val="26"/>
        </w:numPr>
        <w:contextualSpacing w:val="0"/>
        <w:jc w:val="both"/>
        <w:rPr>
          <w:rFonts w:cs="Arial"/>
          <w:sz w:val="22"/>
          <w:szCs w:val="22"/>
        </w:rPr>
      </w:pPr>
      <w:r w:rsidRPr="00203305">
        <w:rPr>
          <w:rFonts w:cs="Arial"/>
          <w:sz w:val="22"/>
          <w:szCs w:val="22"/>
        </w:rPr>
        <w:t>Bidders that PASS will be invited to provide their samples for each submission and proceed to Phase 2.</w:t>
      </w:r>
    </w:p>
    <w:p w14:paraId="79EDF46B" w14:textId="77777777" w:rsidR="00237355" w:rsidRPr="00203305" w:rsidRDefault="00237355" w:rsidP="00237355">
      <w:pPr>
        <w:ind w:left="284"/>
        <w:jc w:val="both"/>
        <w:rPr>
          <w:rFonts w:cs="Arial"/>
        </w:rPr>
      </w:pPr>
    </w:p>
    <w:p w14:paraId="38C6B04C" w14:textId="77777777" w:rsidR="00237355" w:rsidRPr="00203305" w:rsidRDefault="00237355" w:rsidP="00237355">
      <w:pPr>
        <w:jc w:val="both"/>
        <w:rPr>
          <w:rFonts w:cs="Arial"/>
          <w:b/>
          <w:u w:val="single"/>
        </w:rPr>
      </w:pPr>
      <w:r w:rsidRPr="00203305">
        <w:rPr>
          <w:rFonts w:cs="Arial"/>
          <w:b/>
          <w:u w:val="single"/>
        </w:rPr>
        <w:t xml:space="preserve">Note: </w:t>
      </w:r>
      <w:r w:rsidRPr="00203305">
        <w:rPr>
          <w:rFonts w:cs="Arial"/>
        </w:rPr>
        <w:t xml:space="preserve">Bidders should note that the documentation is also used as a basis for later delivery acceptance inspections and for synchronising the manufacturer’s and MPS instrumentation. </w:t>
      </w:r>
      <w:r w:rsidRPr="00203305">
        <w:rPr>
          <w:rFonts w:cs="Arial"/>
        </w:rPr>
        <w:lastRenderedPageBreak/>
        <w:t xml:space="preserve">Bidder’s responses to the Phase 1 information will be incorporated into the contract at </w:t>
      </w:r>
      <w:r w:rsidRPr="00203305">
        <w:rPr>
          <w:rFonts w:cs="Arial"/>
          <w:b/>
        </w:rPr>
        <w:t>Schedule 1</w:t>
      </w:r>
      <w:r w:rsidRPr="00203305">
        <w:rPr>
          <w:rFonts w:cs="Arial"/>
        </w:rPr>
        <w:t>.</w:t>
      </w:r>
    </w:p>
    <w:p w14:paraId="39661E2A" w14:textId="77777777" w:rsidR="00237355" w:rsidRPr="00203305" w:rsidRDefault="00237355" w:rsidP="00237355">
      <w:pPr>
        <w:rPr>
          <w:rFonts w:cs="Arial"/>
        </w:rPr>
      </w:pPr>
    </w:p>
    <w:p w14:paraId="32B3AC2C" w14:textId="77777777" w:rsidR="00237355" w:rsidRPr="00203305" w:rsidRDefault="00237355" w:rsidP="00237355">
      <w:pPr>
        <w:pStyle w:val="Heading1"/>
        <w:rPr>
          <w:rFonts w:cs="Arial"/>
        </w:rPr>
      </w:pPr>
    </w:p>
    <w:p w14:paraId="31E0F132" w14:textId="77777777" w:rsidR="00237355" w:rsidRPr="00203305" w:rsidRDefault="00237355" w:rsidP="00237355">
      <w:pPr>
        <w:rPr>
          <w:rFonts w:cs="Arial"/>
        </w:rPr>
      </w:pPr>
    </w:p>
    <w:p w14:paraId="1D91E382" w14:textId="77777777" w:rsidR="00237355" w:rsidRPr="00203305" w:rsidRDefault="00237355" w:rsidP="00237355">
      <w:pPr>
        <w:rPr>
          <w:rFonts w:cs="Arial"/>
        </w:rPr>
      </w:pPr>
    </w:p>
    <w:p w14:paraId="00D1ABA0" w14:textId="77777777" w:rsidR="00237355" w:rsidRPr="00203305" w:rsidRDefault="00237355" w:rsidP="00237355">
      <w:pPr>
        <w:pStyle w:val="Heading1"/>
        <w:rPr>
          <w:rFonts w:cs="Arial"/>
        </w:rPr>
      </w:pPr>
      <w:r w:rsidRPr="00203305">
        <w:rPr>
          <w:rFonts w:cs="Arial"/>
        </w:rPr>
        <w:t>PHASE 1 - TECHNICAL FILE – ESSENTIAL</w:t>
      </w:r>
    </w:p>
    <w:p w14:paraId="06B1D1D9" w14:textId="77777777" w:rsidR="00237355" w:rsidRPr="00203305" w:rsidRDefault="00237355" w:rsidP="00237355">
      <w:pPr>
        <w:rPr>
          <w:rFonts w:cs="Arial"/>
        </w:rPr>
      </w:pPr>
    </w:p>
    <w:p w14:paraId="6ECC3890" w14:textId="77777777" w:rsidR="00237355" w:rsidRPr="00203305" w:rsidRDefault="00237355" w:rsidP="00237355">
      <w:pPr>
        <w:rPr>
          <w:rFonts w:cs="Arial"/>
          <w:b/>
        </w:rPr>
      </w:pPr>
      <w:r w:rsidRPr="00203305">
        <w:rPr>
          <w:rFonts w:cs="Arial"/>
          <w:b/>
          <w:bCs/>
        </w:rPr>
        <w:t>Evaluation: This section will be scored as a PASS/FAIL</w:t>
      </w:r>
    </w:p>
    <w:p w14:paraId="2BA2E3A3" w14:textId="77777777" w:rsidR="00237355" w:rsidRPr="00203305" w:rsidRDefault="00237355" w:rsidP="00237355">
      <w:pPr>
        <w:rPr>
          <w:rFonts w:cs="Arial"/>
        </w:rPr>
      </w:pPr>
    </w:p>
    <w:p w14:paraId="2303B511" w14:textId="77777777" w:rsidR="00237355" w:rsidRPr="00203305" w:rsidRDefault="00237355" w:rsidP="00237355">
      <w:pPr>
        <w:rPr>
          <w:rFonts w:cs="Arial"/>
        </w:rPr>
      </w:pPr>
      <w:r w:rsidRPr="00203305">
        <w:rPr>
          <w:rFonts w:cs="Arial"/>
        </w:rPr>
        <w:t>The bidder must supply the following technical information in the order specified.</w:t>
      </w:r>
    </w:p>
    <w:p w14:paraId="60460046" w14:textId="77777777" w:rsidR="00237355" w:rsidRPr="00203305" w:rsidRDefault="00237355" w:rsidP="00237355">
      <w:pPr>
        <w:rPr>
          <w:rFonts w:cs="Arial"/>
        </w:rPr>
      </w:pPr>
    </w:p>
    <w:p w14:paraId="788578FC" w14:textId="77777777" w:rsidR="00237355" w:rsidRPr="00203305" w:rsidRDefault="00237355" w:rsidP="00237355">
      <w:pPr>
        <w:rPr>
          <w:rFonts w:cs="Arial"/>
        </w:rPr>
      </w:pPr>
      <w:r w:rsidRPr="00203305">
        <w:rPr>
          <w:rFonts w:cs="Arial"/>
          <w:b/>
        </w:rPr>
        <w:t>1.1</w:t>
      </w:r>
      <w:r w:rsidRPr="00203305">
        <w:rPr>
          <w:rFonts w:cs="Arial"/>
          <w:b/>
        </w:rPr>
        <w:tab/>
        <w:t>DATA SHEET</w:t>
      </w:r>
      <w:r w:rsidRPr="00203305">
        <w:rPr>
          <w:rFonts w:cs="Arial"/>
        </w:rPr>
        <w:t xml:space="preserve"> indicating:</w:t>
      </w:r>
    </w:p>
    <w:p w14:paraId="337F498B" w14:textId="77777777" w:rsidR="00237355" w:rsidRPr="00203305" w:rsidRDefault="00237355" w:rsidP="00237355">
      <w:pPr>
        <w:ind w:left="720"/>
        <w:rPr>
          <w:rFonts w:cs="Arial"/>
        </w:rPr>
      </w:pPr>
      <w:r w:rsidRPr="00203305">
        <w:rPr>
          <w:rFonts w:cs="Arial"/>
          <w:b/>
          <w:bCs/>
        </w:rPr>
        <w:t>1.1.1</w:t>
      </w:r>
      <w:r w:rsidRPr="00203305">
        <w:rPr>
          <w:rFonts w:cs="Arial"/>
          <w:b/>
          <w:bCs/>
        </w:rPr>
        <w:tab/>
        <w:t>Manufacturer</w:t>
      </w:r>
    </w:p>
    <w:p w14:paraId="353525D9" w14:textId="77777777" w:rsidR="00237355" w:rsidRPr="00203305" w:rsidRDefault="00237355" w:rsidP="00237355">
      <w:pPr>
        <w:ind w:left="720"/>
        <w:rPr>
          <w:rFonts w:cs="Arial"/>
        </w:rPr>
      </w:pPr>
      <w:r w:rsidRPr="00203305">
        <w:rPr>
          <w:rFonts w:cs="Arial"/>
          <w:b/>
          <w:bCs/>
        </w:rPr>
        <w:t>1.1.2</w:t>
      </w:r>
      <w:r w:rsidRPr="00203305">
        <w:rPr>
          <w:rFonts w:cs="Arial"/>
          <w:b/>
          <w:bCs/>
        </w:rPr>
        <w:tab/>
        <w:t>Product name</w:t>
      </w:r>
      <w:r w:rsidRPr="00203305">
        <w:rPr>
          <w:rFonts w:cs="Arial"/>
        </w:rPr>
        <w:t xml:space="preserve"> and product code.</w:t>
      </w:r>
    </w:p>
    <w:p w14:paraId="52F9D331" w14:textId="77777777" w:rsidR="00237355" w:rsidRPr="00203305" w:rsidRDefault="00237355" w:rsidP="00237355">
      <w:pPr>
        <w:ind w:left="720"/>
        <w:rPr>
          <w:rFonts w:cs="Arial"/>
        </w:rPr>
      </w:pPr>
      <w:r w:rsidRPr="00203305">
        <w:rPr>
          <w:rFonts w:cs="Arial"/>
          <w:b/>
          <w:bCs/>
        </w:rPr>
        <w:t>1.1.3</w:t>
      </w:r>
      <w:r w:rsidRPr="00203305">
        <w:rPr>
          <w:rFonts w:cs="Arial"/>
          <w:b/>
          <w:bCs/>
        </w:rPr>
        <w:tab/>
        <w:t>Calibre</w:t>
      </w:r>
    </w:p>
    <w:p w14:paraId="5527E514" w14:textId="77777777" w:rsidR="00237355" w:rsidRPr="00203305" w:rsidRDefault="00237355" w:rsidP="00237355">
      <w:pPr>
        <w:ind w:left="1440" w:hanging="720"/>
        <w:rPr>
          <w:rFonts w:cs="Arial"/>
        </w:rPr>
      </w:pPr>
      <w:r w:rsidRPr="00203305">
        <w:rPr>
          <w:rFonts w:cs="Arial"/>
          <w:b/>
          <w:bCs/>
        </w:rPr>
        <w:t>1.1.4</w:t>
      </w:r>
      <w:r w:rsidRPr="00203305">
        <w:rPr>
          <w:rFonts w:cs="Arial"/>
          <w:b/>
          <w:bCs/>
        </w:rPr>
        <w:tab/>
        <w:t>Bullet</w:t>
      </w:r>
      <w:r w:rsidRPr="00203305">
        <w:rPr>
          <w:rFonts w:cs="Arial"/>
        </w:rPr>
        <w:t xml:space="preserve"> identification, manufacturer, weight and product code.</w:t>
      </w:r>
    </w:p>
    <w:p w14:paraId="768C07C7" w14:textId="77777777" w:rsidR="00237355" w:rsidRPr="00203305" w:rsidRDefault="00237355" w:rsidP="005A4757">
      <w:pPr>
        <w:numPr>
          <w:ilvl w:val="2"/>
          <w:numId w:val="18"/>
        </w:numPr>
        <w:spacing w:after="0" w:line="240" w:lineRule="auto"/>
        <w:rPr>
          <w:rFonts w:cs="Arial"/>
        </w:rPr>
      </w:pPr>
      <w:r w:rsidRPr="00203305">
        <w:rPr>
          <w:rFonts w:cs="Arial"/>
          <w:b/>
          <w:bCs/>
        </w:rPr>
        <w:t>Ballistic coefficient</w:t>
      </w:r>
      <w:r w:rsidRPr="00203305">
        <w:rPr>
          <w:rFonts w:cs="Arial"/>
        </w:rPr>
        <w:t xml:space="preserve"> and, if possible, coefficient of drag.</w:t>
      </w:r>
    </w:p>
    <w:p w14:paraId="7513637D" w14:textId="77777777" w:rsidR="00237355" w:rsidRPr="00203305" w:rsidRDefault="00237355" w:rsidP="005A4757">
      <w:pPr>
        <w:numPr>
          <w:ilvl w:val="2"/>
          <w:numId w:val="18"/>
        </w:numPr>
        <w:spacing w:after="0" w:line="240" w:lineRule="auto"/>
        <w:rPr>
          <w:rFonts w:cs="Arial"/>
        </w:rPr>
      </w:pPr>
      <w:r w:rsidRPr="00203305">
        <w:rPr>
          <w:rFonts w:cs="Arial"/>
          <w:b/>
          <w:bCs/>
        </w:rPr>
        <w:t>Cartridge case</w:t>
      </w:r>
      <w:r w:rsidRPr="00203305">
        <w:rPr>
          <w:rFonts w:cs="Arial"/>
        </w:rPr>
        <w:t xml:space="preserve"> identification, manufacturer and product code.</w:t>
      </w:r>
    </w:p>
    <w:p w14:paraId="03DC988B" w14:textId="77777777" w:rsidR="00237355" w:rsidRPr="00203305" w:rsidRDefault="00237355" w:rsidP="005A4757">
      <w:pPr>
        <w:numPr>
          <w:ilvl w:val="2"/>
          <w:numId w:val="18"/>
        </w:numPr>
        <w:spacing w:after="0" w:line="240" w:lineRule="auto"/>
        <w:rPr>
          <w:rFonts w:cs="Arial"/>
        </w:rPr>
      </w:pPr>
      <w:r w:rsidRPr="00203305">
        <w:rPr>
          <w:rFonts w:cs="Arial"/>
          <w:b/>
          <w:bCs/>
        </w:rPr>
        <w:t>Primer</w:t>
      </w:r>
      <w:r w:rsidRPr="00203305">
        <w:rPr>
          <w:rFonts w:cs="Arial"/>
        </w:rPr>
        <w:t xml:space="preserve"> identification, manufacturer and product code.</w:t>
      </w:r>
    </w:p>
    <w:p w14:paraId="40D4AFCA" w14:textId="77777777" w:rsidR="00237355" w:rsidRPr="00203305" w:rsidRDefault="00237355" w:rsidP="005A4757">
      <w:pPr>
        <w:numPr>
          <w:ilvl w:val="2"/>
          <w:numId w:val="18"/>
        </w:numPr>
        <w:spacing w:after="0" w:line="240" w:lineRule="auto"/>
        <w:rPr>
          <w:rFonts w:cs="Arial"/>
        </w:rPr>
      </w:pPr>
      <w:r w:rsidRPr="00203305">
        <w:rPr>
          <w:rFonts w:cs="Arial"/>
          <w:b/>
          <w:bCs/>
        </w:rPr>
        <w:t xml:space="preserve">Propellant </w:t>
      </w:r>
      <w:r w:rsidRPr="00203305">
        <w:rPr>
          <w:rFonts w:cs="Arial"/>
        </w:rPr>
        <w:t>identification, manufacturer, charge weight and product code.</w:t>
      </w:r>
    </w:p>
    <w:p w14:paraId="3A68A110" w14:textId="77777777" w:rsidR="00237355" w:rsidRPr="00203305" w:rsidRDefault="00237355" w:rsidP="005A4757">
      <w:pPr>
        <w:numPr>
          <w:ilvl w:val="2"/>
          <w:numId w:val="18"/>
        </w:numPr>
        <w:spacing w:after="0" w:line="240" w:lineRule="auto"/>
        <w:rPr>
          <w:rFonts w:cs="Arial"/>
        </w:rPr>
      </w:pPr>
      <w:r w:rsidRPr="00203305">
        <w:rPr>
          <w:rFonts w:cs="Arial"/>
          <w:b/>
          <w:bCs/>
        </w:rPr>
        <w:t>Raw materials</w:t>
      </w:r>
      <w:r w:rsidRPr="00203305">
        <w:rPr>
          <w:rFonts w:cs="Arial"/>
        </w:rPr>
        <w:t xml:space="preserve"> used for bullet core, jacket and cartridge case.</w:t>
      </w:r>
    </w:p>
    <w:p w14:paraId="5AF7C3FE" w14:textId="77777777" w:rsidR="00237355" w:rsidRPr="00203305" w:rsidRDefault="00237355" w:rsidP="00237355">
      <w:pPr>
        <w:rPr>
          <w:rFonts w:cs="Arial"/>
        </w:rPr>
      </w:pPr>
    </w:p>
    <w:p w14:paraId="6E26D7AA" w14:textId="77777777" w:rsidR="00237355" w:rsidRPr="00203305" w:rsidRDefault="00237355" w:rsidP="00237355">
      <w:pPr>
        <w:rPr>
          <w:rFonts w:cs="Arial"/>
          <w:b/>
          <w:bCs/>
        </w:rPr>
      </w:pPr>
      <w:r w:rsidRPr="00203305">
        <w:rPr>
          <w:rFonts w:cs="Arial"/>
          <w:b/>
          <w:bCs/>
          <w:caps/>
        </w:rPr>
        <w:t xml:space="preserve">1.2 </w:t>
      </w:r>
      <w:r w:rsidRPr="00203305">
        <w:rPr>
          <w:rFonts w:cs="Arial"/>
          <w:b/>
          <w:bCs/>
          <w:caps/>
        </w:rPr>
        <w:tab/>
        <w:t>Official Certificate of C.I.P. Conformance</w:t>
      </w:r>
    </w:p>
    <w:p w14:paraId="632C8047" w14:textId="77777777" w:rsidR="00237355" w:rsidRPr="00203305" w:rsidRDefault="00237355" w:rsidP="00237355">
      <w:pPr>
        <w:ind w:left="360"/>
        <w:rPr>
          <w:rFonts w:cs="Arial"/>
          <w:b/>
          <w:bCs/>
        </w:rPr>
      </w:pPr>
    </w:p>
    <w:p w14:paraId="3D4216CF" w14:textId="77777777" w:rsidR="00237355" w:rsidRPr="00203305" w:rsidRDefault="00237355" w:rsidP="00237355">
      <w:pPr>
        <w:ind w:left="720"/>
        <w:rPr>
          <w:rFonts w:cs="Arial"/>
        </w:rPr>
      </w:pPr>
      <w:r w:rsidRPr="00203305">
        <w:rPr>
          <w:rFonts w:cs="Arial"/>
        </w:rPr>
        <w:t>The certificate, from a C.I.P. Proof House, shall refer to the ammunition offered and shall not be older than two years.</w:t>
      </w:r>
    </w:p>
    <w:p w14:paraId="2B71D612" w14:textId="77777777" w:rsidR="00237355" w:rsidRPr="00203305" w:rsidRDefault="00237355" w:rsidP="00237355">
      <w:pPr>
        <w:rPr>
          <w:rFonts w:cs="Arial"/>
          <w:b/>
          <w:bCs/>
        </w:rPr>
      </w:pPr>
    </w:p>
    <w:p w14:paraId="492E4655" w14:textId="77777777" w:rsidR="00237355" w:rsidRPr="00203305" w:rsidRDefault="00237355" w:rsidP="00237355">
      <w:pPr>
        <w:rPr>
          <w:rFonts w:cs="Arial"/>
          <w:b/>
          <w:bCs/>
        </w:rPr>
      </w:pPr>
      <w:r w:rsidRPr="00203305">
        <w:rPr>
          <w:rFonts w:cs="Arial"/>
          <w:b/>
          <w:bCs/>
        </w:rPr>
        <w:t>1.3</w:t>
      </w:r>
      <w:r w:rsidRPr="00203305">
        <w:rPr>
          <w:rFonts w:cs="Arial"/>
          <w:b/>
          <w:bCs/>
        </w:rPr>
        <w:tab/>
        <w:t>MATERIAL DATA SAFETY SHEET</w:t>
      </w:r>
    </w:p>
    <w:p w14:paraId="0F4D03E6" w14:textId="77777777" w:rsidR="00237355" w:rsidRPr="00203305" w:rsidRDefault="00237355" w:rsidP="00237355">
      <w:pPr>
        <w:ind w:left="360"/>
        <w:rPr>
          <w:rFonts w:cs="Arial"/>
          <w:b/>
          <w:bCs/>
        </w:rPr>
      </w:pPr>
    </w:p>
    <w:p w14:paraId="189B39F1" w14:textId="77777777" w:rsidR="00237355" w:rsidRPr="00203305" w:rsidRDefault="00237355" w:rsidP="00237355">
      <w:pPr>
        <w:rPr>
          <w:rFonts w:cs="Arial"/>
        </w:rPr>
      </w:pPr>
      <w:r w:rsidRPr="00203305">
        <w:rPr>
          <w:rFonts w:cs="Arial"/>
          <w:b/>
          <w:bCs/>
        </w:rPr>
        <w:tab/>
      </w:r>
      <w:r w:rsidRPr="00203305">
        <w:rPr>
          <w:rFonts w:cs="Arial"/>
        </w:rPr>
        <w:t>In English, of all toxic materials.</w:t>
      </w:r>
    </w:p>
    <w:p w14:paraId="160A8C8C" w14:textId="77777777" w:rsidR="00237355" w:rsidRPr="00203305" w:rsidRDefault="00237355" w:rsidP="00237355">
      <w:pPr>
        <w:rPr>
          <w:rFonts w:cs="Arial"/>
        </w:rPr>
      </w:pPr>
    </w:p>
    <w:p w14:paraId="2DBEA0F7" w14:textId="77777777" w:rsidR="00237355" w:rsidRPr="00203305" w:rsidRDefault="00237355" w:rsidP="00237355">
      <w:pPr>
        <w:rPr>
          <w:rFonts w:cs="Arial"/>
          <w:b/>
          <w:bCs/>
        </w:rPr>
      </w:pPr>
      <w:r w:rsidRPr="00203305">
        <w:rPr>
          <w:rFonts w:cs="Arial"/>
          <w:b/>
          <w:bCs/>
        </w:rPr>
        <w:t xml:space="preserve">1.4 </w:t>
      </w:r>
      <w:r w:rsidRPr="00203305">
        <w:rPr>
          <w:rFonts w:cs="Arial"/>
          <w:b/>
          <w:bCs/>
        </w:rPr>
        <w:tab/>
        <w:t>EMISSION ANALYSIS</w:t>
      </w:r>
    </w:p>
    <w:p w14:paraId="0531EFDD" w14:textId="77777777" w:rsidR="00237355" w:rsidRPr="00203305" w:rsidRDefault="00237355" w:rsidP="00237355">
      <w:pPr>
        <w:ind w:left="360"/>
        <w:rPr>
          <w:rFonts w:cs="Arial"/>
          <w:b/>
          <w:bCs/>
        </w:rPr>
      </w:pPr>
    </w:p>
    <w:p w14:paraId="67CB9360" w14:textId="77777777" w:rsidR="00237355" w:rsidRPr="00203305" w:rsidRDefault="00237355" w:rsidP="00237355">
      <w:pPr>
        <w:ind w:left="720"/>
        <w:rPr>
          <w:rFonts w:cs="Arial"/>
        </w:rPr>
      </w:pPr>
      <w:r w:rsidRPr="00203305">
        <w:rPr>
          <w:rFonts w:cs="Arial"/>
        </w:rPr>
        <w:lastRenderedPageBreak/>
        <w:t>The emissions analysis must be obtained using a verifiable measurement method and must refer to, and include, a document describing it.  The certificate shall refer to the ammunition offered and must not be older than two years.</w:t>
      </w:r>
    </w:p>
    <w:p w14:paraId="07E1BC85" w14:textId="77777777" w:rsidR="00237355" w:rsidRPr="00203305" w:rsidRDefault="00237355" w:rsidP="00237355">
      <w:pPr>
        <w:rPr>
          <w:rFonts w:cs="Arial"/>
        </w:rPr>
      </w:pPr>
    </w:p>
    <w:p w14:paraId="7A09EA58" w14:textId="77777777" w:rsidR="00237355" w:rsidRPr="00203305" w:rsidRDefault="00237355" w:rsidP="00237355">
      <w:pPr>
        <w:rPr>
          <w:rFonts w:cs="Arial"/>
          <w:b/>
          <w:bCs/>
        </w:rPr>
      </w:pPr>
      <w:r w:rsidRPr="00203305">
        <w:rPr>
          <w:rFonts w:cs="Arial"/>
          <w:b/>
          <w:bCs/>
        </w:rPr>
        <w:t>1.5</w:t>
      </w:r>
      <w:r w:rsidRPr="00203305">
        <w:rPr>
          <w:rFonts w:cs="Arial"/>
          <w:b/>
          <w:bCs/>
        </w:rPr>
        <w:tab/>
        <w:t>SCALE DRAWINGS</w:t>
      </w:r>
    </w:p>
    <w:p w14:paraId="69701C5D" w14:textId="77777777" w:rsidR="00237355" w:rsidRPr="00203305" w:rsidRDefault="00237355" w:rsidP="00237355">
      <w:pPr>
        <w:ind w:left="360"/>
        <w:rPr>
          <w:rFonts w:cs="Arial"/>
          <w:b/>
          <w:bCs/>
        </w:rPr>
      </w:pPr>
    </w:p>
    <w:p w14:paraId="0CFD194B" w14:textId="77777777" w:rsidR="00237355" w:rsidRPr="00203305" w:rsidRDefault="00237355" w:rsidP="00237355">
      <w:pPr>
        <w:rPr>
          <w:rFonts w:cs="Arial"/>
        </w:rPr>
      </w:pPr>
      <w:r w:rsidRPr="00203305">
        <w:rPr>
          <w:rFonts w:cs="Arial"/>
        </w:rPr>
        <w:tab/>
        <w:t>Of the cartridge case, case head, bullet and primer.</w:t>
      </w:r>
    </w:p>
    <w:p w14:paraId="64C00F3C" w14:textId="77777777" w:rsidR="00237355" w:rsidRPr="00203305" w:rsidRDefault="00237355" w:rsidP="00237355">
      <w:pPr>
        <w:rPr>
          <w:rFonts w:cs="Arial"/>
        </w:rPr>
      </w:pPr>
    </w:p>
    <w:p w14:paraId="37156B75" w14:textId="77777777" w:rsidR="00237355" w:rsidRPr="00203305" w:rsidRDefault="00237355" w:rsidP="00237355">
      <w:pPr>
        <w:ind w:left="720" w:hanging="720"/>
        <w:rPr>
          <w:rFonts w:cs="Arial"/>
          <w:b/>
          <w:bCs/>
        </w:rPr>
      </w:pPr>
      <w:r w:rsidRPr="00203305">
        <w:rPr>
          <w:rFonts w:cs="Arial"/>
          <w:b/>
          <w:bCs/>
        </w:rPr>
        <w:t>1.6</w:t>
      </w:r>
      <w:r w:rsidRPr="00203305">
        <w:rPr>
          <w:rFonts w:cs="Arial"/>
          <w:b/>
          <w:bCs/>
        </w:rPr>
        <w:tab/>
        <w:t>DESCRIPTION OF ACCEPTABLE MANUFACTURING TOLERANCES</w:t>
      </w:r>
    </w:p>
    <w:p w14:paraId="4BC8283E" w14:textId="77777777" w:rsidR="00237355" w:rsidRPr="00203305" w:rsidRDefault="00237355" w:rsidP="00237355">
      <w:pPr>
        <w:autoSpaceDE w:val="0"/>
        <w:autoSpaceDN w:val="0"/>
        <w:ind w:left="709"/>
        <w:rPr>
          <w:rFonts w:cs="Arial"/>
        </w:rPr>
      </w:pPr>
      <w:r w:rsidRPr="00203305">
        <w:rPr>
          <w:rFonts w:cs="Arial"/>
          <w:bCs/>
        </w:rPr>
        <w:t>This should include cartridge length, min/max primer seating depth and any other tolerances that the manufacturer specifies in the production of the supplied ammunition</w:t>
      </w:r>
      <w:r w:rsidRPr="00203305">
        <w:rPr>
          <w:rFonts w:cs="Arial"/>
          <w:b/>
          <w:bCs/>
        </w:rPr>
        <w:t>.</w:t>
      </w:r>
    </w:p>
    <w:p w14:paraId="58BCA9F7" w14:textId="77777777" w:rsidR="00237355" w:rsidRPr="00203305" w:rsidRDefault="00237355" w:rsidP="00237355">
      <w:pPr>
        <w:ind w:left="720" w:hanging="720"/>
        <w:rPr>
          <w:rFonts w:cs="Arial"/>
          <w:b/>
          <w:bCs/>
        </w:rPr>
      </w:pPr>
    </w:p>
    <w:p w14:paraId="68074841" w14:textId="77777777" w:rsidR="00237355" w:rsidRPr="00203305" w:rsidRDefault="00237355" w:rsidP="00237355">
      <w:pPr>
        <w:rPr>
          <w:rFonts w:cs="Arial"/>
          <w:b/>
          <w:bCs/>
        </w:rPr>
      </w:pPr>
      <w:r w:rsidRPr="00203305">
        <w:rPr>
          <w:rFonts w:cs="Arial"/>
          <w:b/>
          <w:bCs/>
        </w:rPr>
        <w:t>1.7</w:t>
      </w:r>
      <w:r w:rsidRPr="00203305">
        <w:rPr>
          <w:rFonts w:cs="Arial"/>
          <w:b/>
          <w:bCs/>
        </w:rPr>
        <w:tab/>
        <w:t>DESCRIPTION OF PACKAGING</w:t>
      </w:r>
    </w:p>
    <w:p w14:paraId="7A6BD062" w14:textId="77777777" w:rsidR="00237355" w:rsidRPr="00203305" w:rsidRDefault="00237355" w:rsidP="00237355">
      <w:pPr>
        <w:rPr>
          <w:rFonts w:cs="Arial"/>
          <w:b/>
          <w:bCs/>
        </w:rPr>
      </w:pPr>
    </w:p>
    <w:p w14:paraId="15263996" w14:textId="77777777" w:rsidR="00237355" w:rsidRPr="00203305" w:rsidRDefault="00237355" w:rsidP="00237355">
      <w:pPr>
        <w:ind w:left="720"/>
        <w:rPr>
          <w:rFonts w:cs="Arial"/>
        </w:rPr>
      </w:pPr>
      <w:r w:rsidRPr="00203305">
        <w:rPr>
          <w:rFonts w:cs="Arial"/>
        </w:rPr>
        <w:t>As defined in specification section 7. Packaging and Labelling requirements</w:t>
      </w:r>
    </w:p>
    <w:p w14:paraId="767BFE3D" w14:textId="77777777" w:rsidR="00237355" w:rsidRPr="00203305" w:rsidRDefault="00237355" w:rsidP="00237355">
      <w:pPr>
        <w:ind w:left="720"/>
        <w:rPr>
          <w:rFonts w:cs="Arial"/>
        </w:rPr>
      </w:pPr>
    </w:p>
    <w:p w14:paraId="0DD566B2" w14:textId="77777777" w:rsidR="00237355" w:rsidRPr="00203305" w:rsidRDefault="00237355" w:rsidP="00237355">
      <w:pPr>
        <w:rPr>
          <w:rFonts w:cs="Arial"/>
          <w:b/>
          <w:bCs/>
        </w:rPr>
      </w:pPr>
      <w:r w:rsidRPr="00203305">
        <w:rPr>
          <w:rFonts w:cs="Arial"/>
          <w:b/>
          <w:bCs/>
        </w:rPr>
        <w:t>1.8</w:t>
      </w:r>
      <w:r w:rsidRPr="00203305">
        <w:rPr>
          <w:rFonts w:cs="Arial"/>
          <w:b/>
          <w:bCs/>
        </w:rPr>
        <w:tab/>
        <w:t>SHELF LIFE</w:t>
      </w:r>
    </w:p>
    <w:p w14:paraId="4ED169F1" w14:textId="77777777" w:rsidR="00237355" w:rsidRPr="00203305" w:rsidRDefault="00237355" w:rsidP="00237355">
      <w:pPr>
        <w:ind w:left="360"/>
        <w:rPr>
          <w:rFonts w:cs="Arial"/>
          <w:b/>
          <w:bCs/>
        </w:rPr>
      </w:pPr>
    </w:p>
    <w:p w14:paraId="52DA33FE" w14:textId="77777777" w:rsidR="00237355" w:rsidRPr="00203305" w:rsidRDefault="00237355" w:rsidP="00237355">
      <w:pPr>
        <w:rPr>
          <w:rFonts w:cs="Arial"/>
        </w:rPr>
      </w:pPr>
      <w:r w:rsidRPr="00203305">
        <w:rPr>
          <w:rFonts w:cs="Arial"/>
        </w:rPr>
        <w:tab/>
        <w:t>The shelf life and description of recommended storage conditions.</w:t>
      </w:r>
    </w:p>
    <w:p w14:paraId="18097144" w14:textId="77777777" w:rsidR="00237355" w:rsidRPr="00203305" w:rsidRDefault="00237355" w:rsidP="00237355">
      <w:pPr>
        <w:rPr>
          <w:rFonts w:cs="Arial"/>
        </w:rPr>
      </w:pPr>
    </w:p>
    <w:p w14:paraId="3D4AF6F3" w14:textId="77777777" w:rsidR="00237355" w:rsidRPr="00203305" w:rsidRDefault="00237355" w:rsidP="00237355">
      <w:pPr>
        <w:rPr>
          <w:rFonts w:cs="Arial"/>
          <w:b/>
          <w:bCs/>
        </w:rPr>
      </w:pPr>
      <w:r w:rsidRPr="00203305">
        <w:rPr>
          <w:rFonts w:cs="Arial"/>
          <w:b/>
          <w:bCs/>
        </w:rPr>
        <w:t>1.9</w:t>
      </w:r>
      <w:r w:rsidRPr="00203305">
        <w:rPr>
          <w:rFonts w:cs="Arial"/>
          <w:b/>
          <w:bCs/>
        </w:rPr>
        <w:tab/>
        <w:t>MEASUREMENT DATA</w:t>
      </w:r>
    </w:p>
    <w:p w14:paraId="7FF0996C" w14:textId="77777777" w:rsidR="00237355" w:rsidRPr="00203305" w:rsidRDefault="00237355" w:rsidP="00237355">
      <w:pPr>
        <w:ind w:left="360"/>
        <w:rPr>
          <w:rFonts w:cs="Arial"/>
          <w:b/>
          <w:bCs/>
        </w:rPr>
      </w:pPr>
    </w:p>
    <w:p w14:paraId="4C3AB992" w14:textId="77777777" w:rsidR="00237355" w:rsidRPr="00203305" w:rsidRDefault="00237355" w:rsidP="00237355">
      <w:pPr>
        <w:ind w:left="720"/>
        <w:rPr>
          <w:rFonts w:cs="Arial"/>
        </w:rPr>
      </w:pPr>
      <w:r w:rsidRPr="00203305">
        <w:rPr>
          <w:rFonts w:cs="Arial"/>
        </w:rPr>
        <w:t>Obtained using manufacturer’s calibrated instrumentation, or from an independent test laboratory, and the same ammunition lot which will be delivered for evaluation tests.</w:t>
      </w:r>
    </w:p>
    <w:p w14:paraId="03EE0144" w14:textId="77777777" w:rsidR="00237355" w:rsidRPr="00203305" w:rsidRDefault="00237355" w:rsidP="00237355">
      <w:pPr>
        <w:rPr>
          <w:rFonts w:cs="Arial"/>
        </w:rPr>
      </w:pPr>
      <w:r w:rsidRPr="00203305">
        <w:rPr>
          <w:rFonts w:cs="Arial"/>
        </w:rPr>
        <w:tab/>
      </w:r>
    </w:p>
    <w:p w14:paraId="5CB33E68" w14:textId="77777777" w:rsidR="00237355" w:rsidRPr="00203305" w:rsidRDefault="00237355" w:rsidP="005A4757">
      <w:pPr>
        <w:numPr>
          <w:ilvl w:val="2"/>
          <w:numId w:val="19"/>
        </w:numPr>
        <w:spacing w:after="0" w:line="240" w:lineRule="auto"/>
        <w:rPr>
          <w:rFonts w:cs="Arial"/>
        </w:rPr>
      </w:pPr>
      <w:r w:rsidRPr="00203305">
        <w:rPr>
          <w:rFonts w:cs="Arial"/>
          <w:b/>
          <w:bCs/>
        </w:rPr>
        <w:t>Primer sensitivity</w:t>
      </w:r>
      <w:r w:rsidRPr="00203305">
        <w:rPr>
          <w:rFonts w:cs="Arial"/>
        </w:rPr>
        <w:t xml:space="preserve"> - distribution as defined in NATO Manual of Proof and Inspection Procedures document PFP(NAAG-LG/3-SG/1)D(2004)1 section 24 “Primer Sensitivity Test Procedure”.  Alternative methods are acceptable. A description of the method, measurement parameters, and instrumentation should be provided.</w:t>
      </w:r>
    </w:p>
    <w:p w14:paraId="636DF82A" w14:textId="77777777" w:rsidR="00237355" w:rsidRPr="00203305" w:rsidRDefault="00237355" w:rsidP="00237355">
      <w:pPr>
        <w:ind w:left="720"/>
        <w:rPr>
          <w:rFonts w:cs="Arial"/>
        </w:rPr>
      </w:pPr>
    </w:p>
    <w:p w14:paraId="0CD6620A" w14:textId="77777777" w:rsidR="00237355" w:rsidRPr="00203305" w:rsidRDefault="00237355" w:rsidP="005A4757">
      <w:pPr>
        <w:numPr>
          <w:ilvl w:val="2"/>
          <w:numId w:val="19"/>
        </w:numPr>
        <w:spacing w:after="0" w:line="240" w:lineRule="auto"/>
        <w:rPr>
          <w:rFonts w:cs="Arial"/>
        </w:rPr>
      </w:pPr>
      <w:r w:rsidRPr="00203305">
        <w:rPr>
          <w:rFonts w:cs="Arial"/>
          <w:b/>
          <w:bCs/>
        </w:rPr>
        <w:t>Bullet seating tightness -</w:t>
      </w:r>
      <w:r w:rsidRPr="00203305">
        <w:rPr>
          <w:rFonts w:cs="Arial"/>
        </w:rPr>
        <w:t xml:space="preserve"> individual measurements, maximum, minimum, mean value and standard deviation per random sample of 20 with a description of the method and instrumentation.</w:t>
      </w:r>
    </w:p>
    <w:p w14:paraId="177BDA00" w14:textId="77777777" w:rsidR="00237355" w:rsidRPr="00203305" w:rsidRDefault="00237355" w:rsidP="00237355">
      <w:pPr>
        <w:rPr>
          <w:rFonts w:cs="Arial"/>
        </w:rPr>
      </w:pPr>
    </w:p>
    <w:p w14:paraId="0566E69B" w14:textId="77777777" w:rsidR="00237355" w:rsidRPr="00203305" w:rsidRDefault="00237355" w:rsidP="005A4757">
      <w:pPr>
        <w:numPr>
          <w:ilvl w:val="2"/>
          <w:numId w:val="19"/>
        </w:numPr>
        <w:spacing w:after="0" w:line="240" w:lineRule="auto"/>
        <w:rPr>
          <w:rFonts w:cs="Arial"/>
        </w:rPr>
      </w:pPr>
      <w:r w:rsidRPr="00203305">
        <w:rPr>
          <w:rFonts w:cs="Arial"/>
          <w:b/>
          <w:bCs/>
        </w:rPr>
        <w:t xml:space="preserve">Bullet mass - </w:t>
      </w:r>
      <w:r w:rsidRPr="00203305">
        <w:rPr>
          <w:rFonts w:cs="Arial"/>
        </w:rPr>
        <w:t>individual measurements, maximum, minimum, mean value and standard deviation per random sample of 20.</w:t>
      </w:r>
    </w:p>
    <w:p w14:paraId="57A9690D" w14:textId="77777777" w:rsidR="00237355" w:rsidRPr="00203305" w:rsidRDefault="00237355" w:rsidP="00237355">
      <w:pPr>
        <w:rPr>
          <w:rFonts w:cs="Arial"/>
        </w:rPr>
      </w:pPr>
    </w:p>
    <w:p w14:paraId="19300007" w14:textId="77777777" w:rsidR="00237355" w:rsidRPr="00203305" w:rsidRDefault="00237355" w:rsidP="005A4757">
      <w:pPr>
        <w:numPr>
          <w:ilvl w:val="2"/>
          <w:numId w:val="19"/>
        </w:numPr>
        <w:spacing w:after="0" w:line="240" w:lineRule="auto"/>
        <w:rPr>
          <w:rFonts w:cs="Arial"/>
        </w:rPr>
      </w:pPr>
      <w:r w:rsidRPr="00203305">
        <w:rPr>
          <w:rFonts w:cs="Arial"/>
          <w:b/>
          <w:bCs/>
        </w:rPr>
        <w:t xml:space="preserve">Propellant charge mass - </w:t>
      </w:r>
      <w:r w:rsidRPr="00203305">
        <w:rPr>
          <w:rFonts w:cs="Arial"/>
        </w:rPr>
        <w:t>individual measurements, maximum, minimum, mean value and standard deviation per random sample of 20.</w:t>
      </w:r>
    </w:p>
    <w:p w14:paraId="617DBA06" w14:textId="77777777" w:rsidR="00237355" w:rsidRPr="00203305" w:rsidRDefault="00237355" w:rsidP="00237355">
      <w:pPr>
        <w:rPr>
          <w:rFonts w:cs="Arial"/>
        </w:rPr>
      </w:pPr>
    </w:p>
    <w:p w14:paraId="2F565BD6" w14:textId="77777777" w:rsidR="00237355" w:rsidRPr="00203305" w:rsidRDefault="00237355" w:rsidP="005A4757">
      <w:pPr>
        <w:numPr>
          <w:ilvl w:val="2"/>
          <w:numId w:val="19"/>
        </w:numPr>
        <w:spacing w:after="0" w:line="240" w:lineRule="auto"/>
        <w:rPr>
          <w:rFonts w:cs="Arial"/>
        </w:rPr>
      </w:pPr>
      <w:r w:rsidRPr="00203305">
        <w:rPr>
          <w:rFonts w:cs="Arial"/>
          <w:b/>
          <w:bCs/>
        </w:rPr>
        <w:t xml:space="preserve">Velocity - </w:t>
      </w:r>
      <w:r w:rsidRPr="00203305">
        <w:rPr>
          <w:rFonts w:cs="Arial"/>
        </w:rPr>
        <w:t xml:space="preserve">individual measurements, maximum, minimum, mean value and standard deviation per random sample of 20 in </w:t>
      </w:r>
      <w:r w:rsidRPr="00203305">
        <w:rPr>
          <w:rFonts w:cs="Arial"/>
          <w:color w:val="000000"/>
        </w:rPr>
        <w:t>temperatures –20, +20 and +40 ºC</w:t>
      </w:r>
      <w:r w:rsidRPr="00203305">
        <w:rPr>
          <w:rFonts w:cs="Arial"/>
        </w:rPr>
        <w:t xml:space="preserve"> with a description of method, measurement distance, test weapon and instrumentation.  </w:t>
      </w:r>
    </w:p>
    <w:p w14:paraId="1F0DEA8D" w14:textId="77777777" w:rsidR="00237355" w:rsidRPr="00203305" w:rsidRDefault="00237355" w:rsidP="00237355">
      <w:pPr>
        <w:rPr>
          <w:rFonts w:cs="Arial"/>
        </w:rPr>
      </w:pPr>
    </w:p>
    <w:p w14:paraId="73EBD379" w14:textId="77777777" w:rsidR="00237355" w:rsidRPr="00203305" w:rsidRDefault="00237355" w:rsidP="005A4757">
      <w:pPr>
        <w:numPr>
          <w:ilvl w:val="2"/>
          <w:numId w:val="19"/>
        </w:numPr>
        <w:spacing w:after="0" w:line="240" w:lineRule="auto"/>
        <w:rPr>
          <w:rFonts w:cs="Arial"/>
          <w:b/>
          <w:bCs/>
        </w:rPr>
      </w:pPr>
      <w:r w:rsidRPr="00203305">
        <w:rPr>
          <w:rFonts w:cs="Arial"/>
          <w:b/>
          <w:bCs/>
        </w:rPr>
        <w:t>Precision</w:t>
      </w:r>
      <w:r w:rsidRPr="00203305">
        <w:rPr>
          <w:rFonts w:cs="Arial"/>
        </w:rPr>
        <w:t xml:space="preserve"> - test targets with clean and fouled barrel with descriptions of test weapon and shooting distance.  Fouled barrel test condition is obtained by firing 100 rounds of subject ammunition after the clean barrel precision test.  The targets must show a total of 20 + 20 shots that should consist of a sufficient number of targets to allow distinguishing individual shots.  A printout of an electronic target system showing impacts and impact coordinates is preferable instead of copies of actual targets.  The method, weapon and firing distance should be the same used by the manufacturer for normal quality assurance and must be described.</w:t>
      </w:r>
    </w:p>
    <w:p w14:paraId="391CC843" w14:textId="77777777" w:rsidR="00237355" w:rsidRPr="00203305" w:rsidRDefault="00237355" w:rsidP="005A4757">
      <w:pPr>
        <w:numPr>
          <w:ilvl w:val="2"/>
          <w:numId w:val="19"/>
        </w:numPr>
        <w:spacing w:after="0" w:line="240" w:lineRule="auto"/>
        <w:rPr>
          <w:rFonts w:cs="Arial"/>
        </w:rPr>
      </w:pPr>
      <w:r w:rsidRPr="00203305">
        <w:rPr>
          <w:rFonts w:cs="Arial"/>
          <w:b/>
          <w:bCs/>
        </w:rPr>
        <w:t>Chamber pressure</w:t>
      </w:r>
      <w:r w:rsidRPr="00203305">
        <w:rPr>
          <w:rFonts w:cs="Arial"/>
        </w:rPr>
        <w:t xml:space="preserve"> (C.I.P. specified method) - individual measurements, maximum, minimum, mean values and standard deviations of a sample of 20 in temperatures -20, +20 and +40 ºC with pressure curves and description of test weapon and instrumentation.  If the manufacturer has access to EPVAT equipment, then that data should be included.</w:t>
      </w:r>
    </w:p>
    <w:p w14:paraId="203B7D32" w14:textId="77777777" w:rsidR="00237355" w:rsidRPr="00203305" w:rsidRDefault="00237355" w:rsidP="00237355">
      <w:pPr>
        <w:rPr>
          <w:rFonts w:cs="Arial"/>
        </w:rPr>
      </w:pPr>
    </w:p>
    <w:p w14:paraId="253EAC40" w14:textId="77777777" w:rsidR="00237355" w:rsidRPr="00203305" w:rsidRDefault="00237355" w:rsidP="00237355">
      <w:pPr>
        <w:rPr>
          <w:rFonts w:cs="Arial"/>
        </w:rPr>
      </w:pPr>
      <w:r w:rsidRPr="00203305">
        <w:rPr>
          <w:rFonts w:cs="Arial"/>
          <w:b/>
          <w:bCs/>
        </w:rPr>
        <w:t>NOTE:</w:t>
      </w:r>
      <w:r w:rsidRPr="00203305">
        <w:rPr>
          <w:rFonts w:cs="Arial"/>
        </w:rPr>
        <w:t xml:space="preserve"> If the manufacturer does not normally gather data for a particular requirement, they should provide details from similar tests which they are capable of performing.</w:t>
      </w:r>
    </w:p>
    <w:p w14:paraId="7062D8DB" w14:textId="77777777" w:rsidR="00237355" w:rsidRPr="00203305" w:rsidRDefault="00237355" w:rsidP="00237355">
      <w:pPr>
        <w:jc w:val="both"/>
        <w:rPr>
          <w:rFonts w:cs="Arial"/>
        </w:rPr>
        <w:sectPr w:rsidR="00237355" w:rsidRPr="00203305" w:rsidSect="00237355">
          <w:headerReference w:type="default" r:id="rId9"/>
          <w:footerReference w:type="default" r:id="rId10"/>
          <w:pgSz w:w="11906" w:h="16838" w:code="9"/>
          <w:pgMar w:top="1440" w:right="1797" w:bottom="1440" w:left="1797" w:header="709" w:footer="709" w:gutter="0"/>
          <w:cols w:space="708"/>
          <w:docGrid w:linePitch="360"/>
        </w:sectPr>
      </w:pPr>
    </w:p>
    <w:p w14:paraId="1B263FF3" w14:textId="77777777" w:rsidR="00237355" w:rsidRPr="00203305" w:rsidRDefault="00237355" w:rsidP="00237355">
      <w:pPr>
        <w:pStyle w:val="Heading1"/>
        <w:rPr>
          <w:rFonts w:cs="Arial"/>
        </w:rPr>
      </w:pPr>
      <w:bookmarkStart w:id="103" w:name="_Toc535410593"/>
      <w:bookmarkStart w:id="104" w:name="_Toc2246599"/>
      <w:bookmarkEnd w:id="103"/>
      <w:r w:rsidRPr="00203305">
        <w:rPr>
          <w:rFonts w:cs="Arial"/>
        </w:rPr>
        <w:lastRenderedPageBreak/>
        <w:t>PHASE 2 - COMPONENT REQUIREMENTS</w:t>
      </w:r>
      <w:bookmarkEnd w:id="104"/>
    </w:p>
    <w:p w14:paraId="25700075" w14:textId="77777777" w:rsidR="00237355" w:rsidRPr="00203305" w:rsidRDefault="00237355" w:rsidP="00237355">
      <w:pPr>
        <w:rPr>
          <w:rFonts w:cs="Arial"/>
          <w:lang w:val="fi-FI" w:eastAsia="fi-FI"/>
        </w:rPr>
      </w:pPr>
    </w:p>
    <w:p w14:paraId="54CE3E4D" w14:textId="77777777" w:rsidR="00237355" w:rsidRPr="00203305" w:rsidRDefault="00237355" w:rsidP="00237355">
      <w:pPr>
        <w:rPr>
          <w:rFonts w:cs="Arial"/>
          <w:b/>
          <w:bCs/>
        </w:rPr>
      </w:pPr>
      <w:r w:rsidRPr="00203305">
        <w:rPr>
          <w:rFonts w:cs="Arial"/>
          <w:b/>
          <w:bCs/>
        </w:rPr>
        <w:t>Evaluation: This section will be scored as a PASS/FAIL</w:t>
      </w:r>
    </w:p>
    <w:p w14:paraId="0738F9DA" w14:textId="77777777" w:rsidR="00237355" w:rsidRPr="00203305" w:rsidRDefault="00237355" w:rsidP="00237355">
      <w:pPr>
        <w:rPr>
          <w:rFonts w:cs="Arial"/>
        </w:rPr>
      </w:pPr>
    </w:p>
    <w:p w14:paraId="2FD5C68F" w14:textId="77777777" w:rsidR="00237355" w:rsidRPr="00203305" w:rsidRDefault="00237355" w:rsidP="00237355">
      <w:pPr>
        <w:autoSpaceDE w:val="0"/>
        <w:autoSpaceDN w:val="0"/>
        <w:adjustRightInd w:val="0"/>
        <w:jc w:val="both"/>
        <w:rPr>
          <w:rFonts w:cs="Arial"/>
        </w:rPr>
      </w:pPr>
      <w:r w:rsidRPr="00203305">
        <w:rPr>
          <w:rFonts w:cs="Arial"/>
        </w:rPr>
        <w:t>Bidders’ submitted samples will be inspected and measured to assess compliance with the Technical File and Dimensions Requirements.</w:t>
      </w:r>
    </w:p>
    <w:p w14:paraId="372F35CA" w14:textId="77777777" w:rsidR="00237355" w:rsidRPr="00203305" w:rsidRDefault="00237355" w:rsidP="00237355">
      <w:pPr>
        <w:autoSpaceDE w:val="0"/>
        <w:autoSpaceDN w:val="0"/>
        <w:adjustRightInd w:val="0"/>
        <w:jc w:val="both"/>
        <w:rPr>
          <w:rFonts w:cs="Arial"/>
          <w:b/>
          <w:u w:val="single"/>
        </w:rPr>
      </w:pPr>
    </w:p>
    <w:p w14:paraId="292F580E" w14:textId="77777777" w:rsidR="00237355" w:rsidRPr="00203305" w:rsidRDefault="00237355" w:rsidP="00237355">
      <w:pPr>
        <w:jc w:val="both"/>
        <w:rPr>
          <w:rFonts w:cs="Arial"/>
        </w:rPr>
      </w:pPr>
      <w:r w:rsidRPr="00203305">
        <w:rPr>
          <w:rFonts w:cs="Arial"/>
        </w:rPr>
        <w:t>Samples for testing will be examined for evidence of any of the defects listed at Table 1: ‘External Inspection Assessment’.</w:t>
      </w:r>
    </w:p>
    <w:p w14:paraId="1851EA7A" w14:textId="77777777" w:rsidR="00237355" w:rsidRPr="00203305" w:rsidRDefault="00237355" w:rsidP="00237355">
      <w:pPr>
        <w:pStyle w:val="BodyText2"/>
        <w:rPr>
          <w:rFonts w:cs="Arial"/>
          <w:color w:val="FF0000"/>
        </w:rPr>
      </w:pPr>
    </w:p>
    <w:p w14:paraId="199D188C" w14:textId="77777777" w:rsidR="00237355" w:rsidRPr="00203305" w:rsidRDefault="00237355" w:rsidP="00237355">
      <w:pPr>
        <w:pStyle w:val="BodyText2"/>
        <w:rPr>
          <w:rFonts w:cs="Arial"/>
        </w:rPr>
      </w:pPr>
      <w:r w:rsidRPr="00203305">
        <w:rPr>
          <w:rFonts w:cs="Arial"/>
        </w:rPr>
        <w:t>If the number of defects exceeds that permitted in Table 3, below, this shall result in a FAIL. If any critical defects are found this shall result in a FAIL</w:t>
      </w:r>
    </w:p>
    <w:p w14:paraId="3AC37E9D" w14:textId="77777777" w:rsidR="00237355" w:rsidRPr="00203305" w:rsidRDefault="00237355" w:rsidP="00237355">
      <w:pPr>
        <w:jc w:val="both"/>
        <w:rPr>
          <w:rFonts w:cs="Arial"/>
        </w:rPr>
      </w:pPr>
    </w:p>
    <w:p w14:paraId="78DD1902" w14:textId="77777777" w:rsidR="00237355" w:rsidRPr="00203305" w:rsidRDefault="00237355" w:rsidP="00237355">
      <w:pPr>
        <w:jc w:val="both"/>
        <w:rPr>
          <w:rFonts w:cs="Arial"/>
          <w:b/>
          <w:bCs/>
          <w:i/>
          <w:iCs/>
        </w:rPr>
      </w:pPr>
      <w:r w:rsidRPr="00203305">
        <w:rPr>
          <w:rFonts w:cs="Arial"/>
          <w:b/>
          <w:bCs/>
          <w:i/>
          <w:iCs/>
        </w:rPr>
        <w:t xml:space="preserve">The Authority </w:t>
      </w:r>
      <w:r w:rsidRPr="00203305">
        <w:rPr>
          <w:rFonts w:cs="Arial"/>
          <w:b/>
          <w:i/>
        </w:rPr>
        <w:t xml:space="preserve">shall </w:t>
      </w:r>
      <w:r w:rsidRPr="00203305">
        <w:rPr>
          <w:rFonts w:cs="Arial"/>
          <w:b/>
          <w:bCs/>
          <w:i/>
          <w:iCs/>
        </w:rPr>
        <w:t>exclude a Tender from the competition, which fails the Compliance of Phase 2.</w:t>
      </w:r>
    </w:p>
    <w:p w14:paraId="551568F9" w14:textId="77777777" w:rsidR="00237355" w:rsidRPr="00203305" w:rsidRDefault="00237355" w:rsidP="00237355">
      <w:pPr>
        <w:jc w:val="both"/>
        <w:rPr>
          <w:rFonts w:cs="Arial"/>
          <w:b/>
          <w:bCs/>
        </w:rPr>
      </w:pPr>
    </w:p>
    <w:p w14:paraId="3168ED0D" w14:textId="77777777" w:rsidR="00237355" w:rsidRPr="00203305" w:rsidRDefault="00237355" w:rsidP="00237355">
      <w:pPr>
        <w:pStyle w:val="Heading2"/>
        <w:rPr>
          <w:rFonts w:cs="Arial"/>
        </w:rPr>
      </w:pPr>
      <w:bookmarkStart w:id="105" w:name="_Toc2246600"/>
      <w:r w:rsidRPr="00203305">
        <w:rPr>
          <w:rFonts w:cs="Arial"/>
        </w:rPr>
        <w:t>2.1 Dimensions and Defects</w:t>
      </w:r>
      <w:bookmarkEnd w:id="105"/>
    </w:p>
    <w:p w14:paraId="215AE856" w14:textId="77777777" w:rsidR="00237355" w:rsidRPr="00203305" w:rsidRDefault="00237355" w:rsidP="00237355">
      <w:pPr>
        <w:jc w:val="both"/>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1"/>
        <w:gridCol w:w="1432"/>
        <w:gridCol w:w="6059"/>
      </w:tblGrid>
      <w:tr w:rsidR="00237355" w:rsidRPr="00203305" w14:paraId="5D25C9E9" w14:textId="77777777" w:rsidTr="00237355">
        <w:trPr>
          <w:cantSplit/>
        </w:trPr>
        <w:tc>
          <w:tcPr>
            <w:tcW w:w="818" w:type="dxa"/>
            <w:shd w:val="clear" w:color="auto" w:fill="FFCC00"/>
          </w:tcPr>
          <w:p w14:paraId="378FF233" w14:textId="77777777" w:rsidR="00237355" w:rsidRPr="00203305" w:rsidRDefault="00237355" w:rsidP="00237355">
            <w:pPr>
              <w:jc w:val="both"/>
              <w:rPr>
                <w:rFonts w:cs="Arial"/>
                <w:b/>
                <w:bCs/>
              </w:rPr>
            </w:pPr>
            <w:r w:rsidRPr="00203305">
              <w:rPr>
                <w:rFonts w:cs="Arial"/>
                <w:b/>
                <w:bCs/>
              </w:rPr>
              <w:t>No.</w:t>
            </w:r>
          </w:p>
        </w:tc>
        <w:tc>
          <w:tcPr>
            <w:tcW w:w="1450" w:type="dxa"/>
            <w:shd w:val="clear" w:color="auto" w:fill="FFCC00"/>
          </w:tcPr>
          <w:p w14:paraId="284B68E5" w14:textId="77777777" w:rsidR="00237355" w:rsidRPr="00203305" w:rsidRDefault="00237355" w:rsidP="00237355">
            <w:pPr>
              <w:jc w:val="both"/>
              <w:rPr>
                <w:rFonts w:cs="Arial"/>
                <w:b/>
                <w:bCs/>
              </w:rPr>
            </w:pPr>
            <w:r w:rsidRPr="00203305">
              <w:rPr>
                <w:rFonts w:cs="Arial"/>
                <w:b/>
                <w:bCs/>
              </w:rPr>
              <w:t>Priority</w:t>
            </w:r>
          </w:p>
        </w:tc>
        <w:tc>
          <w:tcPr>
            <w:tcW w:w="6260" w:type="dxa"/>
            <w:shd w:val="clear" w:color="auto" w:fill="FFCC00"/>
          </w:tcPr>
          <w:p w14:paraId="7003CEEA" w14:textId="77777777" w:rsidR="00237355" w:rsidRPr="00203305" w:rsidRDefault="00237355" w:rsidP="00237355">
            <w:pPr>
              <w:rPr>
                <w:rFonts w:cs="Arial"/>
              </w:rPr>
            </w:pPr>
            <w:r w:rsidRPr="00203305">
              <w:rPr>
                <w:rFonts w:cs="Arial"/>
                <w:b/>
                <w:bCs/>
              </w:rPr>
              <w:t>Requirement</w:t>
            </w:r>
          </w:p>
        </w:tc>
      </w:tr>
      <w:tr w:rsidR="00237355" w:rsidRPr="00203305" w14:paraId="4404FC28" w14:textId="77777777" w:rsidTr="00237355">
        <w:trPr>
          <w:cantSplit/>
        </w:trPr>
        <w:tc>
          <w:tcPr>
            <w:tcW w:w="818" w:type="dxa"/>
          </w:tcPr>
          <w:p w14:paraId="0DBFE6DC" w14:textId="77777777" w:rsidR="00237355" w:rsidRPr="00203305" w:rsidRDefault="00237355" w:rsidP="00237355">
            <w:pPr>
              <w:jc w:val="both"/>
              <w:rPr>
                <w:rFonts w:cs="Arial"/>
                <w:b/>
                <w:bCs/>
              </w:rPr>
            </w:pPr>
            <w:r w:rsidRPr="00203305">
              <w:rPr>
                <w:rFonts w:cs="Arial"/>
                <w:b/>
                <w:bCs/>
              </w:rPr>
              <w:t>2.1.1</w:t>
            </w:r>
          </w:p>
        </w:tc>
        <w:tc>
          <w:tcPr>
            <w:tcW w:w="1450" w:type="dxa"/>
          </w:tcPr>
          <w:p w14:paraId="16083907" w14:textId="77777777" w:rsidR="00237355" w:rsidRPr="00203305" w:rsidRDefault="00237355" w:rsidP="00237355">
            <w:pPr>
              <w:jc w:val="both"/>
              <w:rPr>
                <w:rFonts w:cs="Arial"/>
                <w:b/>
                <w:bCs/>
              </w:rPr>
            </w:pPr>
            <w:r w:rsidRPr="00203305">
              <w:rPr>
                <w:rFonts w:cs="Arial"/>
                <w:b/>
                <w:bCs/>
              </w:rPr>
              <w:t>Essential</w:t>
            </w:r>
          </w:p>
        </w:tc>
        <w:tc>
          <w:tcPr>
            <w:tcW w:w="6260" w:type="dxa"/>
          </w:tcPr>
          <w:p w14:paraId="5480705F" w14:textId="77777777" w:rsidR="00237355" w:rsidRPr="00203305" w:rsidRDefault="00237355" w:rsidP="00237355">
            <w:pPr>
              <w:rPr>
                <w:rFonts w:cs="Arial"/>
                <w:b/>
              </w:rPr>
            </w:pPr>
            <w:r w:rsidRPr="00203305">
              <w:rPr>
                <w:rFonts w:cs="Arial"/>
                <w:b/>
              </w:rPr>
              <w:t>Dimensions</w:t>
            </w:r>
          </w:p>
          <w:p w14:paraId="5E63DA81" w14:textId="77777777" w:rsidR="00237355" w:rsidRPr="00203305" w:rsidRDefault="00237355" w:rsidP="00237355">
            <w:pPr>
              <w:rPr>
                <w:rFonts w:cs="Arial"/>
              </w:rPr>
            </w:pPr>
            <w:r w:rsidRPr="00203305">
              <w:rPr>
                <w:rFonts w:cs="Arial"/>
              </w:rPr>
              <w:t xml:space="preserve">The ammunition shall be built to SAAMI or NATO recommended standards. </w:t>
            </w:r>
          </w:p>
          <w:p w14:paraId="37C27994" w14:textId="77777777" w:rsidR="00237355" w:rsidRPr="00203305" w:rsidRDefault="00237355" w:rsidP="00237355">
            <w:pPr>
              <w:rPr>
                <w:rFonts w:cs="Arial"/>
              </w:rPr>
            </w:pPr>
            <w:r w:rsidRPr="00203305">
              <w:rPr>
                <w:rFonts w:cs="Arial"/>
              </w:rPr>
              <w:t>All ammunition will be compatible with, and safe to use in weapons manufactured to C.I.P., SAAMI and NATO specifications.</w:t>
            </w:r>
          </w:p>
          <w:p w14:paraId="3ABF0020" w14:textId="77777777" w:rsidR="00237355" w:rsidRPr="00203305" w:rsidRDefault="00237355" w:rsidP="00237355">
            <w:pPr>
              <w:jc w:val="both"/>
              <w:rPr>
                <w:rFonts w:cs="Arial"/>
              </w:rPr>
            </w:pPr>
          </w:p>
          <w:p w14:paraId="4C74B1E7" w14:textId="77777777" w:rsidR="00237355" w:rsidRPr="00203305" w:rsidRDefault="00237355" w:rsidP="00237355">
            <w:pPr>
              <w:jc w:val="both"/>
              <w:rPr>
                <w:rFonts w:cs="Arial"/>
              </w:rPr>
            </w:pPr>
            <w:r w:rsidRPr="00203305">
              <w:rPr>
                <w:rFonts w:cs="Arial"/>
              </w:rPr>
              <w:t>Verification:</w:t>
            </w:r>
          </w:p>
          <w:p w14:paraId="33D9C26F" w14:textId="77777777" w:rsidR="00237355" w:rsidRPr="00203305" w:rsidRDefault="00237355" w:rsidP="00237355">
            <w:pPr>
              <w:jc w:val="both"/>
              <w:rPr>
                <w:rFonts w:cs="Arial"/>
              </w:rPr>
            </w:pPr>
            <w:r w:rsidRPr="00203305">
              <w:rPr>
                <w:rFonts w:cs="Arial"/>
              </w:rPr>
              <w:t>Phase 1 - Technical File</w:t>
            </w:r>
          </w:p>
        </w:tc>
      </w:tr>
      <w:tr w:rsidR="00237355" w:rsidRPr="00203305" w14:paraId="6F0DEAA4" w14:textId="77777777" w:rsidTr="00237355">
        <w:trPr>
          <w:cantSplit/>
        </w:trPr>
        <w:tc>
          <w:tcPr>
            <w:tcW w:w="2268" w:type="dxa"/>
            <w:gridSpan w:val="2"/>
          </w:tcPr>
          <w:p w14:paraId="0E4A7096" w14:textId="77777777" w:rsidR="00237355" w:rsidRPr="00203305" w:rsidRDefault="00237355" w:rsidP="00237355">
            <w:pPr>
              <w:jc w:val="both"/>
              <w:rPr>
                <w:rFonts w:cs="Arial"/>
                <w:b/>
                <w:bCs/>
              </w:rPr>
            </w:pPr>
            <w:proofErr w:type="spellStart"/>
            <w:r w:rsidRPr="00203305">
              <w:rPr>
                <w:rFonts w:cs="Arial"/>
                <w:b/>
                <w:bCs/>
              </w:rPr>
              <w:t>R</w:t>
            </w:r>
            <w:r w:rsidRPr="00203305">
              <w:rPr>
                <w:rFonts w:cs="Arial"/>
                <w:b/>
                <w:bCs/>
                <w:vertAlign w:val="subscript"/>
              </w:rPr>
              <w:t>score</w:t>
            </w:r>
            <w:proofErr w:type="spellEnd"/>
          </w:p>
        </w:tc>
        <w:tc>
          <w:tcPr>
            <w:tcW w:w="6260" w:type="dxa"/>
          </w:tcPr>
          <w:p w14:paraId="58CDED1A" w14:textId="77777777" w:rsidR="00237355" w:rsidRPr="00203305" w:rsidRDefault="00237355" w:rsidP="00237355">
            <w:pPr>
              <w:jc w:val="both"/>
              <w:rPr>
                <w:rFonts w:cs="Arial"/>
              </w:rPr>
            </w:pPr>
            <w:r w:rsidRPr="00203305">
              <w:rPr>
                <w:rFonts w:cs="Arial"/>
              </w:rPr>
              <w:t>Fail = REJECT</w:t>
            </w:r>
          </w:p>
        </w:tc>
      </w:tr>
      <w:tr w:rsidR="00237355" w:rsidRPr="00203305" w14:paraId="51186AA6" w14:textId="77777777" w:rsidTr="00237355">
        <w:trPr>
          <w:cantSplit/>
        </w:trPr>
        <w:tc>
          <w:tcPr>
            <w:tcW w:w="818" w:type="dxa"/>
          </w:tcPr>
          <w:p w14:paraId="03EF7A83" w14:textId="77777777" w:rsidR="00237355" w:rsidRPr="00203305" w:rsidRDefault="00237355" w:rsidP="00237355">
            <w:pPr>
              <w:jc w:val="both"/>
              <w:rPr>
                <w:rFonts w:cs="Arial"/>
                <w:b/>
                <w:bCs/>
              </w:rPr>
            </w:pPr>
            <w:r w:rsidRPr="00203305">
              <w:rPr>
                <w:rFonts w:cs="Arial"/>
                <w:b/>
                <w:bCs/>
              </w:rPr>
              <w:lastRenderedPageBreak/>
              <w:t>2.1.2</w:t>
            </w:r>
          </w:p>
        </w:tc>
        <w:tc>
          <w:tcPr>
            <w:tcW w:w="1450" w:type="dxa"/>
          </w:tcPr>
          <w:p w14:paraId="153B9A7B" w14:textId="77777777" w:rsidR="00237355" w:rsidRPr="00203305" w:rsidRDefault="00237355" w:rsidP="00237355">
            <w:pPr>
              <w:jc w:val="both"/>
              <w:rPr>
                <w:rFonts w:cs="Arial"/>
                <w:b/>
                <w:bCs/>
              </w:rPr>
            </w:pPr>
            <w:r w:rsidRPr="00203305">
              <w:rPr>
                <w:rFonts w:cs="Arial"/>
                <w:b/>
                <w:bCs/>
              </w:rPr>
              <w:t>Essential</w:t>
            </w:r>
          </w:p>
        </w:tc>
        <w:tc>
          <w:tcPr>
            <w:tcW w:w="6260" w:type="dxa"/>
          </w:tcPr>
          <w:p w14:paraId="2AA21E93" w14:textId="77777777" w:rsidR="00237355" w:rsidRPr="00203305" w:rsidRDefault="00237355" w:rsidP="00237355">
            <w:pPr>
              <w:rPr>
                <w:rFonts w:cs="Arial"/>
                <w:b/>
              </w:rPr>
            </w:pPr>
            <w:r w:rsidRPr="00203305">
              <w:rPr>
                <w:rFonts w:cs="Arial"/>
                <w:b/>
              </w:rPr>
              <w:t>Defects</w:t>
            </w:r>
          </w:p>
          <w:p w14:paraId="287BC898" w14:textId="77777777" w:rsidR="00237355" w:rsidRPr="00203305" w:rsidRDefault="00237355" w:rsidP="00237355">
            <w:pPr>
              <w:rPr>
                <w:rFonts w:cs="Arial"/>
              </w:rPr>
            </w:pPr>
            <w:r w:rsidRPr="00203305">
              <w:rPr>
                <w:rFonts w:cs="Arial"/>
              </w:rPr>
              <w:t>The ammunition shall be free from defects. This shall be assessed in accordance with the following: Table 3: External Inspection Assessment.</w:t>
            </w:r>
          </w:p>
          <w:p w14:paraId="2FCB24DE" w14:textId="77777777" w:rsidR="00237355" w:rsidRPr="00203305" w:rsidRDefault="00237355" w:rsidP="00237355">
            <w:pPr>
              <w:rPr>
                <w:rFonts w:cs="Arial"/>
              </w:rPr>
            </w:pPr>
          </w:p>
          <w:p w14:paraId="1F523496" w14:textId="77777777" w:rsidR="00237355" w:rsidRPr="00203305" w:rsidRDefault="00237355" w:rsidP="00237355">
            <w:pPr>
              <w:rPr>
                <w:rFonts w:cs="Arial"/>
              </w:rPr>
            </w:pPr>
            <w:r w:rsidRPr="00203305">
              <w:rPr>
                <w:rFonts w:cs="Arial"/>
              </w:rPr>
              <w:t>Sampling as specified in sampling procedures.</w:t>
            </w:r>
          </w:p>
          <w:p w14:paraId="2FB83376" w14:textId="77777777" w:rsidR="00237355" w:rsidRPr="00203305" w:rsidRDefault="00237355" w:rsidP="00237355">
            <w:pPr>
              <w:rPr>
                <w:rFonts w:cs="Arial"/>
              </w:rPr>
            </w:pPr>
          </w:p>
          <w:p w14:paraId="489B0EF5" w14:textId="77777777" w:rsidR="00237355" w:rsidRPr="00203305" w:rsidRDefault="00237355" w:rsidP="00237355">
            <w:pPr>
              <w:rPr>
                <w:rFonts w:cs="Arial"/>
                <w:b/>
                <w:bCs/>
              </w:rPr>
            </w:pPr>
            <w:r w:rsidRPr="00203305">
              <w:rPr>
                <w:rFonts w:cs="Arial"/>
                <w:b/>
                <w:bCs/>
              </w:rPr>
              <w:t>No critical, or no more than one major, fault in the inspected sample shall be accepted.</w:t>
            </w:r>
          </w:p>
          <w:p w14:paraId="7F99A5B7" w14:textId="77777777" w:rsidR="00237355" w:rsidRPr="00203305" w:rsidRDefault="00237355" w:rsidP="00237355">
            <w:pPr>
              <w:jc w:val="both"/>
              <w:rPr>
                <w:rFonts w:cs="Arial"/>
              </w:rPr>
            </w:pPr>
          </w:p>
          <w:p w14:paraId="44776015" w14:textId="77777777" w:rsidR="00237355" w:rsidRPr="00203305" w:rsidRDefault="00237355" w:rsidP="00237355">
            <w:pPr>
              <w:jc w:val="both"/>
              <w:rPr>
                <w:rFonts w:cs="Arial"/>
              </w:rPr>
            </w:pPr>
            <w:r w:rsidRPr="00203305">
              <w:rPr>
                <w:rFonts w:cs="Arial"/>
              </w:rPr>
              <w:t>Verification:</w:t>
            </w:r>
          </w:p>
          <w:p w14:paraId="32ADD02F" w14:textId="77777777" w:rsidR="00237355" w:rsidRPr="00203305" w:rsidRDefault="00237355" w:rsidP="00237355">
            <w:pPr>
              <w:rPr>
                <w:rFonts w:cs="Arial"/>
              </w:rPr>
            </w:pPr>
            <w:r w:rsidRPr="00203305">
              <w:rPr>
                <w:rFonts w:cs="Arial"/>
              </w:rPr>
              <w:t>Phase 2 - Visual Inspection (see PPG-RPT-18-040 Section 2.1)</w:t>
            </w:r>
          </w:p>
        </w:tc>
      </w:tr>
      <w:tr w:rsidR="00237355" w:rsidRPr="00203305" w14:paraId="18056865" w14:textId="77777777" w:rsidTr="00237355">
        <w:trPr>
          <w:cantSplit/>
        </w:trPr>
        <w:tc>
          <w:tcPr>
            <w:tcW w:w="2268" w:type="dxa"/>
            <w:gridSpan w:val="2"/>
          </w:tcPr>
          <w:p w14:paraId="30C03866" w14:textId="77777777" w:rsidR="00237355" w:rsidRPr="00203305" w:rsidRDefault="00237355" w:rsidP="00237355">
            <w:pPr>
              <w:jc w:val="both"/>
              <w:rPr>
                <w:rFonts w:cs="Arial"/>
                <w:b/>
                <w:bCs/>
              </w:rPr>
            </w:pPr>
            <w:proofErr w:type="spellStart"/>
            <w:r w:rsidRPr="00203305">
              <w:rPr>
                <w:rFonts w:cs="Arial"/>
                <w:b/>
                <w:bCs/>
              </w:rPr>
              <w:t>R</w:t>
            </w:r>
            <w:r w:rsidRPr="00203305">
              <w:rPr>
                <w:rFonts w:cs="Arial"/>
                <w:b/>
                <w:bCs/>
                <w:vertAlign w:val="subscript"/>
              </w:rPr>
              <w:t>score</w:t>
            </w:r>
            <w:proofErr w:type="spellEnd"/>
          </w:p>
        </w:tc>
        <w:tc>
          <w:tcPr>
            <w:tcW w:w="6260" w:type="dxa"/>
          </w:tcPr>
          <w:p w14:paraId="59406F94" w14:textId="77777777" w:rsidR="00237355" w:rsidRPr="00203305" w:rsidRDefault="00237355" w:rsidP="00237355">
            <w:pPr>
              <w:jc w:val="both"/>
              <w:rPr>
                <w:rFonts w:cs="Arial"/>
              </w:rPr>
            </w:pPr>
            <w:r w:rsidRPr="00203305">
              <w:rPr>
                <w:rFonts w:cs="Arial"/>
              </w:rPr>
              <w:t>Fail = REJECT</w:t>
            </w:r>
          </w:p>
        </w:tc>
      </w:tr>
    </w:tbl>
    <w:p w14:paraId="2282A630" w14:textId="77777777" w:rsidR="00237355" w:rsidRPr="00203305" w:rsidRDefault="00237355" w:rsidP="00237355">
      <w:pPr>
        <w:jc w:val="both"/>
        <w:rPr>
          <w:rFonts w:cs="Arial"/>
        </w:rPr>
      </w:pPr>
    </w:p>
    <w:p w14:paraId="092E3B75" w14:textId="77777777" w:rsidR="00237355" w:rsidRPr="00203305" w:rsidRDefault="00237355" w:rsidP="00237355">
      <w:pPr>
        <w:jc w:val="both"/>
        <w:rPr>
          <w:rFonts w:cs="Arial"/>
        </w:rPr>
      </w:pPr>
    </w:p>
    <w:p w14:paraId="0D1ABAFA" w14:textId="77777777" w:rsidR="00237355" w:rsidRPr="00203305" w:rsidRDefault="00237355" w:rsidP="00237355">
      <w:pPr>
        <w:jc w:val="both"/>
        <w:rPr>
          <w:rFonts w:cs="Arial"/>
          <w:b/>
          <w:bCs/>
        </w:rPr>
      </w:pPr>
      <w:r w:rsidRPr="00203305">
        <w:rPr>
          <w:rFonts w:cs="Arial"/>
          <w:b/>
          <w:bCs/>
        </w:rPr>
        <w:t>Table 1: External Inspection Assessment</w:t>
      </w: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5"/>
        <w:gridCol w:w="3648"/>
        <w:gridCol w:w="1127"/>
        <w:gridCol w:w="1024"/>
        <w:gridCol w:w="1024"/>
      </w:tblGrid>
      <w:tr w:rsidR="00237355" w:rsidRPr="00203305" w14:paraId="76282286" w14:textId="77777777" w:rsidTr="00237355">
        <w:tc>
          <w:tcPr>
            <w:tcW w:w="1705" w:type="dxa"/>
            <w:shd w:val="clear" w:color="auto" w:fill="002060"/>
          </w:tcPr>
          <w:p w14:paraId="5583C9C8" w14:textId="77777777" w:rsidR="00237355" w:rsidRPr="00203305" w:rsidRDefault="00237355" w:rsidP="00237355">
            <w:pPr>
              <w:jc w:val="both"/>
              <w:rPr>
                <w:rFonts w:cs="Arial"/>
                <w:b/>
                <w:bCs/>
                <w:color w:val="FFFFFF" w:themeColor="background1"/>
              </w:rPr>
            </w:pPr>
            <w:r w:rsidRPr="00203305">
              <w:rPr>
                <w:rFonts w:cs="Arial"/>
                <w:b/>
                <w:bCs/>
                <w:color w:val="FFFFFF" w:themeColor="background1"/>
              </w:rPr>
              <w:t>Component</w:t>
            </w:r>
          </w:p>
        </w:tc>
        <w:tc>
          <w:tcPr>
            <w:tcW w:w="3648" w:type="dxa"/>
            <w:shd w:val="clear" w:color="auto" w:fill="002060"/>
          </w:tcPr>
          <w:p w14:paraId="3BE0EA01" w14:textId="77777777" w:rsidR="00237355" w:rsidRPr="00203305" w:rsidRDefault="00237355" w:rsidP="00237355">
            <w:pPr>
              <w:jc w:val="center"/>
              <w:rPr>
                <w:rFonts w:cs="Arial"/>
                <w:b/>
                <w:bCs/>
                <w:color w:val="FFFFFF" w:themeColor="background1"/>
              </w:rPr>
            </w:pPr>
            <w:r w:rsidRPr="00203305">
              <w:rPr>
                <w:rFonts w:cs="Arial"/>
                <w:b/>
                <w:bCs/>
                <w:color w:val="FFFFFF" w:themeColor="background1"/>
              </w:rPr>
              <w:t>Fault</w:t>
            </w:r>
          </w:p>
        </w:tc>
        <w:tc>
          <w:tcPr>
            <w:tcW w:w="1127" w:type="dxa"/>
            <w:shd w:val="clear" w:color="auto" w:fill="002060"/>
          </w:tcPr>
          <w:p w14:paraId="3E7DF4DE" w14:textId="77777777" w:rsidR="00237355" w:rsidRPr="00203305" w:rsidRDefault="00237355" w:rsidP="00237355">
            <w:pPr>
              <w:jc w:val="center"/>
              <w:rPr>
                <w:rFonts w:cs="Arial"/>
                <w:b/>
                <w:bCs/>
                <w:color w:val="FFFFFF" w:themeColor="background1"/>
              </w:rPr>
            </w:pPr>
            <w:r w:rsidRPr="00203305">
              <w:rPr>
                <w:rFonts w:cs="Arial"/>
                <w:b/>
                <w:bCs/>
                <w:color w:val="FFFFFF" w:themeColor="background1"/>
              </w:rPr>
              <w:t>Critical</w:t>
            </w:r>
          </w:p>
        </w:tc>
        <w:tc>
          <w:tcPr>
            <w:tcW w:w="1024" w:type="dxa"/>
            <w:shd w:val="clear" w:color="auto" w:fill="002060"/>
          </w:tcPr>
          <w:p w14:paraId="0127AD96" w14:textId="77777777" w:rsidR="00237355" w:rsidRPr="00203305" w:rsidRDefault="00237355" w:rsidP="00237355">
            <w:pPr>
              <w:jc w:val="center"/>
              <w:rPr>
                <w:rFonts w:cs="Arial"/>
                <w:b/>
                <w:bCs/>
                <w:color w:val="FFFFFF" w:themeColor="background1"/>
              </w:rPr>
            </w:pPr>
            <w:r w:rsidRPr="00203305">
              <w:rPr>
                <w:rFonts w:cs="Arial"/>
                <w:b/>
                <w:bCs/>
                <w:color w:val="FFFFFF" w:themeColor="background1"/>
              </w:rPr>
              <w:t>Major</w:t>
            </w:r>
          </w:p>
        </w:tc>
        <w:tc>
          <w:tcPr>
            <w:tcW w:w="1024" w:type="dxa"/>
            <w:shd w:val="clear" w:color="auto" w:fill="002060"/>
          </w:tcPr>
          <w:p w14:paraId="6A3B0B29" w14:textId="77777777" w:rsidR="00237355" w:rsidRPr="00203305" w:rsidRDefault="00237355" w:rsidP="00237355">
            <w:pPr>
              <w:jc w:val="center"/>
              <w:rPr>
                <w:rFonts w:cs="Arial"/>
                <w:b/>
                <w:bCs/>
                <w:color w:val="FFFFFF" w:themeColor="background1"/>
              </w:rPr>
            </w:pPr>
            <w:r w:rsidRPr="00203305">
              <w:rPr>
                <w:rFonts w:cs="Arial"/>
                <w:b/>
                <w:bCs/>
                <w:color w:val="FFFFFF" w:themeColor="background1"/>
              </w:rPr>
              <w:t>Minor</w:t>
            </w:r>
          </w:p>
        </w:tc>
      </w:tr>
      <w:tr w:rsidR="00237355" w:rsidRPr="00203305" w14:paraId="3D081725" w14:textId="77777777" w:rsidTr="00237355">
        <w:tc>
          <w:tcPr>
            <w:tcW w:w="1705" w:type="dxa"/>
            <w:vMerge w:val="restart"/>
          </w:tcPr>
          <w:p w14:paraId="7CC152EE" w14:textId="77777777" w:rsidR="00237355" w:rsidRPr="00203305" w:rsidRDefault="00237355" w:rsidP="00237355">
            <w:pPr>
              <w:jc w:val="both"/>
              <w:rPr>
                <w:rFonts w:cs="Arial"/>
                <w:b/>
              </w:rPr>
            </w:pPr>
            <w:r w:rsidRPr="00203305">
              <w:rPr>
                <w:rFonts w:cs="Arial"/>
                <w:b/>
              </w:rPr>
              <w:t>Overall</w:t>
            </w:r>
          </w:p>
        </w:tc>
        <w:tc>
          <w:tcPr>
            <w:tcW w:w="3648" w:type="dxa"/>
          </w:tcPr>
          <w:p w14:paraId="1F97762A" w14:textId="77777777" w:rsidR="00237355" w:rsidRPr="00203305" w:rsidRDefault="00237355" w:rsidP="00237355">
            <w:pPr>
              <w:rPr>
                <w:rFonts w:cs="Arial"/>
              </w:rPr>
            </w:pPr>
            <w:r w:rsidRPr="00203305">
              <w:rPr>
                <w:rFonts w:cs="Arial"/>
              </w:rPr>
              <w:t>Corrosion</w:t>
            </w:r>
          </w:p>
        </w:tc>
        <w:tc>
          <w:tcPr>
            <w:tcW w:w="1127" w:type="dxa"/>
          </w:tcPr>
          <w:p w14:paraId="109CECEC" w14:textId="77777777" w:rsidR="00237355" w:rsidRPr="00203305" w:rsidRDefault="00237355" w:rsidP="00237355">
            <w:pPr>
              <w:jc w:val="center"/>
              <w:rPr>
                <w:rFonts w:cs="Arial"/>
              </w:rPr>
            </w:pPr>
            <w:r w:rsidRPr="00203305">
              <w:rPr>
                <w:rFonts w:cs="Arial"/>
              </w:rPr>
              <w:t>YES</w:t>
            </w:r>
          </w:p>
        </w:tc>
        <w:tc>
          <w:tcPr>
            <w:tcW w:w="1024" w:type="dxa"/>
          </w:tcPr>
          <w:p w14:paraId="6F39CE08" w14:textId="77777777" w:rsidR="00237355" w:rsidRPr="00203305" w:rsidRDefault="00237355" w:rsidP="00237355">
            <w:pPr>
              <w:jc w:val="center"/>
              <w:rPr>
                <w:rFonts w:cs="Arial"/>
              </w:rPr>
            </w:pPr>
          </w:p>
        </w:tc>
        <w:tc>
          <w:tcPr>
            <w:tcW w:w="1024" w:type="dxa"/>
          </w:tcPr>
          <w:p w14:paraId="17A200DF" w14:textId="77777777" w:rsidR="00237355" w:rsidRPr="00203305" w:rsidRDefault="00237355" w:rsidP="00237355">
            <w:pPr>
              <w:jc w:val="center"/>
              <w:rPr>
                <w:rFonts w:cs="Arial"/>
              </w:rPr>
            </w:pPr>
          </w:p>
        </w:tc>
      </w:tr>
      <w:tr w:rsidR="00237355" w:rsidRPr="00203305" w14:paraId="12AF5399" w14:textId="77777777" w:rsidTr="00237355">
        <w:tc>
          <w:tcPr>
            <w:tcW w:w="1705" w:type="dxa"/>
            <w:vMerge/>
          </w:tcPr>
          <w:p w14:paraId="7A6CBFC1" w14:textId="77777777" w:rsidR="00237355" w:rsidRPr="00203305" w:rsidRDefault="00237355" w:rsidP="00237355">
            <w:pPr>
              <w:jc w:val="both"/>
              <w:rPr>
                <w:rFonts w:cs="Arial"/>
                <w:b/>
              </w:rPr>
            </w:pPr>
          </w:p>
        </w:tc>
        <w:tc>
          <w:tcPr>
            <w:tcW w:w="3648" w:type="dxa"/>
          </w:tcPr>
          <w:p w14:paraId="39053CBC" w14:textId="77777777" w:rsidR="00237355" w:rsidRPr="00203305" w:rsidRDefault="00237355" w:rsidP="00237355">
            <w:pPr>
              <w:rPr>
                <w:rFonts w:cs="Arial"/>
              </w:rPr>
            </w:pPr>
            <w:r w:rsidRPr="00203305">
              <w:rPr>
                <w:rFonts w:cs="Arial"/>
              </w:rPr>
              <w:t>Cartridge dimensions outside specification</w:t>
            </w:r>
          </w:p>
        </w:tc>
        <w:tc>
          <w:tcPr>
            <w:tcW w:w="1127" w:type="dxa"/>
          </w:tcPr>
          <w:p w14:paraId="18F7C840" w14:textId="77777777" w:rsidR="00237355" w:rsidRPr="00203305" w:rsidRDefault="00237355" w:rsidP="00237355">
            <w:pPr>
              <w:jc w:val="center"/>
              <w:rPr>
                <w:rFonts w:cs="Arial"/>
              </w:rPr>
            </w:pPr>
            <w:r w:rsidRPr="00203305">
              <w:rPr>
                <w:rFonts w:cs="Arial"/>
              </w:rPr>
              <w:t>YES</w:t>
            </w:r>
          </w:p>
        </w:tc>
        <w:tc>
          <w:tcPr>
            <w:tcW w:w="1024" w:type="dxa"/>
          </w:tcPr>
          <w:p w14:paraId="74C9EB74" w14:textId="77777777" w:rsidR="00237355" w:rsidRPr="00203305" w:rsidRDefault="00237355" w:rsidP="00237355">
            <w:pPr>
              <w:jc w:val="center"/>
              <w:rPr>
                <w:rFonts w:cs="Arial"/>
              </w:rPr>
            </w:pPr>
          </w:p>
        </w:tc>
        <w:tc>
          <w:tcPr>
            <w:tcW w:w="1024" w:type="dxa"/>
          </w:tcPr>
          <w:p w14:paraId="015AC7CA" w14:textId="77777777" w:rsidR="00237355" w:rsidRPr="00203305" w:rsidRDefault="00237355" w:rsidP="00237355">
            <w:pPr>
              <w:jc w:val="center"/>
              <w:rPr>
                <w:rFonts w:cs="Arial"/>
              </w:rPr>
            </w:pPr>
          </w:p>
        </w:tc>
      </w:tr>
      <w:tr w:rsidR="00237355" w:rsidRPr="00203305" w14:paraId="2CC8A4B0" w14:textId="77777777" w:rsidTr="00237355">
        <w:tc>
          <w:tcPr>
            <w:tcW w:w="1705" w:type="dxa"/>
            <w:vMerge/>
          </w:tcPr>
          <w:p w14:paraId="6B26C56F" w14:textId="77777777" w:rsidR="00237355" w:rsidRPr="00203305" w:rsidRDefault="00237355" w:rsidP="00237355">
            <w:pPr>
              <w:jc w:val="both"/>
              <w:rPr>
                <w:rFonts w:cs="Arial"/>
                <w:b/>
              </w:rPr>
            </w:pPr>
          </w:p>
        </w:tc>
        <w:tc>
          <w:tcPr>
            <w:tcW w:w="3648" w:type="dxa"/>
          </w:tcPr>
          <w:p w14:paraId="49712926" w14:textId="77777777" w:rsidR="00237355" w:rsidRPr="00203305" w:rsidRDefault="00237355" w:rsidP="00237355">
            <w:pPr>
              <w:rPr>
                <w:rFonts w:cs="Arial"/>
              </w:rPr>
            </w:pPr>
            <w:r w:rsidRPr="00203305">
              <w:rPr>
                <w:rFonts w:cs="Arial"/>
              </w:rPr>
              <w:t>Wrong ammunition type in box</w:t>
            </w:r>
          </w:p>
        </w:tc>
        <w:tc>
          <w:tcPr>
            <w:tcW w:w="1127" w:type="dxa"/>
          </w:tcPr>
          <w:p w14:paraId="154475BE" w14:textId="77777777" w:rsidR="00237355" w:rsidRPr="00203305" w:rsidRDefault="00237355" w:rsidP="00237355">
            <w:pPr>
              <w:jc w:val="center"/>
              <w:rPr>
                <w:rFonts w:cs="Arial"/>
              </w:rPr>
            </w:pPr>
            <w:r w:rsidRPr="00203305">
              <w:rPr>
                <w:rFonts w:cs="Arial"/>
              </w:rPr>
              <w:t>YES</w:t>
            </w:r>
          </w:p>
        </w:tc>
        <w:tc>
          <w:tcPr>
            <w:tcW w:w="1024" w:type="dxa"/>
          </w:tcPr>
          <w:p w14:paraId="7E65B2D1" w14:textId="77777777" w:rsidR="00237355" w:rsidRPr="00203305" w:rsidRDefault="00237355" w:rsidP="00237355">
            <w:pPr>
              <w:jc w:val="center"/>
              <w:rPr>
                <w:rFonts w:cs="Arial"/>
              </w:rPr>
            </w:pPr>
          </w:p>
        </w:tc>
        <w:tc>
          <w:tcPr>
            <w:tcW w:w="1024" w:type="dxa"/>
          </w:tcPr>
          <w:p w14:paraId="1E89EFFE" w14:textId="77777777" w:rsidR="00237355" w:rsidRPr="00203305" w:rsidRDefault="00237355" w:rsidP="00237355">
            <w:pPr>
              <w:jc w:val="center"/>
              <w:rPr>
                <w:rFonts w:cs="Arial"/>
              </w:rPr>
            </w:pPr>
          </w:p>
        </w:tc>
      </w:tr>
      <w:tr w:rsidR="00237355" w:rsidRPr="00203305" w14:paraId="214631A8" w14:textId="77777777" w:rsidTr="00237355">
        <w:tc>
          <w:tcPr>
            <w:tcW w:w="1705" w:type="dxa"/>
            <w:vMerge/>
          </w:tcPr>
          <w:p w14:paraId="2862BD5E" w14:textId="77777777" w:rsidR="00237355" w:rsidRPr="00203305" w:rsidRDefault="00237355" w:rsidP="00237355">
            <w:pPr>
              <w:jc w:val="both"/>
              <w:rPr>
                <w:rFonts w:cs="Arial"/>
                <w:b/>
              </w:rPr>
            </w:pPr>
          </w:p>
        </w:tc>
        <w:tc>
          <w:tcPr>
            <w:tcW w:w="3648" w:type="dxa"/>
          </w:tcPr>
          <w:p w14:paraId="6F079949" w14:textId="77777777" w:rsidR="00237355" w:rsidRPr="00203305" w:rsidRDefault="00237355" w:rsidP="00237355">
            <w:pPr>
              <w:rPr>
                <w:rFonts w:cs="Arial"/>
              </w:rPr>
            </w:pPr>
            <w:r w:rsidRPr="00203305">
              <w:rPr>
                <w:rFonts w:cs="Arial"/>
              </w:rPr>
              <w:t>Discolouration</w:t>
            </w:r>
          </w:p>
        </w:tc>
        <w:tc>
          <w:tcPr>
            <w:tcW w:w="1127" w:type="dxa"/>
          </w:tcPr>
          <w:p w14:paraId="11907311" w14:textId="77777777" w:rsidR="00237355" w:rsidRPr="00203305" w:rsidRDefault="00237355" w:rsidP="00237355">
            <w:pPr>
              <w:jc w:val="center"/>
              <w:rPr>
                <w:rFonts w:cs="Arial"/>
              </w:rPr>
            </w:pPr>
          </w:p>
        </w:tc>
        <w:tc>
          <w:tcPr>
            <w:tcW w:w="1024" w:type="dxa"/>
          </w:tcPr>
          <w:p w14:paraId="6D9B1C3A" w14:textId="77777777" w:rsidR="00237355" w:rsidRPr="00203305" w:rsidRDefault="00237355" w:rsidP="00237355">
            <w:pPr>
              <w:jc w:val="center"/>
              <w:rPr>
                <w:rFonts w:cs="Arial"/>
              </w:rPr>
            </w:pPr>
          </w:p>
        </w:tc>
        <w:tc>
          <w:tcPr>
            <w:tcW w:w="1024" w:type="dxa"/>
          </w:tcPr>
          <w:p w14:paraId="7296E117" w14:textId="77777777" w:rsidR="00237355" w:rsidRPr="00203305" w:rsidRDefault="00237355" w:rsidP="00237355">
            <w:pPr>
              <w:jc w:val="center"/>
              <w:rPr>
                <w:rFonts w:cs="Arial"/>
              </w:rPr>
            </w:pPr>
            <w:r w:rsidRPr="00203305">
              <w:rPr>
                <w:rFonts w:cs="Arial"/>
              </w:rPr>
              <w:t>YES</w:t>
            </w:r>
          </w:p>
        </w:tc>
      </w:tr>
      <w:tr w:rsidR="00237355" w:rsidRPr="00203305" w14:paraId="5A483B71" w14:textId="77777777" w:rsidTr="00237355">
        <w:tc>
          <w:tcPr>
            <w:tcW w:w="1705" w:type="dxa"/>
            <w:vMerge/>
          </w:tcPr>
          <w:p w14:paraId="1CEBCF14" w14:textId="77777777" w:rsidR="00237355" w:rsidRPr="00203305" w:rsidRDefault="00237355" w:rsidP="00237355">
            <w:pPr>
              <w:jc w:val="both"/>
              <w:rPr>
                <w:rFonts w:cs="Arial"/>
                <w:b/>
              </w:rPr>
            </w:pPr>
          </w:p>
        </w:tc>
        <w:tc>
          <w:tcPr>
            <w:tcW w:w="3648" w:type="dxa"/>
          </w:tcPr>
          <w:p w14:paraId="1D73EBF6" w14:textId="77777777" w:rsidR="00237355" w:rsidRPr="00203305" w:rsidRDefault="00237355" w:rsidP="00237355">
            <w:pPr>
              <w:rPr>
                <w:rFonts w:cs="Arial"/>
              </w:rPr>
            </w:pPr>
            <w:r w:rsidRPr="00203305">
              <w:rPr>
                <w:rFonts w:cs="Arial"/>
              </w:rPr>
              <w:t>Bullet or primer sealant stains</w:t>
            </w:r>
          </w:p>
        </w:tc>
        <w:tc>
          <w:tcPr>
            <w:tcW w:w="1127" w:type="dxa"/>
          </w:tcPr>
          <w:p w14:paraId="033010F7" w14:textId="77777777" w:rsidR="00237355" w:rsidRPr="00203305" w:rsidRDefault="00237355" w:rsidP="00237355">
            <w:pPr>
              <w:jc w:val="center"/>
              <w:rPr>
                <w:rFonts w:cs="Arial"/>
              </w:rPr>
            </w:pPr>
          </w:p>
        </w:tc>
        <w:tc>
          <w:tcPr>
            <w:tcW w:w="1024" w:type="dxa"/>
          </w:tcPr>
          <w:p w14:paraId="660789FA" w14:textId="77777777" w:rsidR="00237355" w:rsidRPr="00203305" w:rsidRDefault="00237355" w:rsidP="00237355">
            <w:pPr>
              <w:jc w:val="center"/>
              <w:rPr>
                <w:rFonts w:cs="Arial"/>
              </w:rPr>
            </w:pPr>
            <w:r w:rsidRPr="00203305">
              <w:rPr>
                <w:rFonts w:cs="Arial"/>
              </w:rPr>
              <w:t>YES</w:t>
            </w:r>
          </w:p>
        </w:tc>
        <w:tc>
          <w:tcPr>
            <w:tcW w:w="1024" w:type="dxa"/>
          </w:tcPr>
          <w:p w14:paraId="4A452925" w14:textId="77777777" w:rsidR="00237355" w:rsidRPr="00203305" w:rsidRDefault="00237355" w:rsidP="00237355">
            <w:pPr>
              <w:jc w:val="center"/>
              <w:rPr>
                <w:rFonts w:cs="Arial"/>
              </w:rPr>
            </w:pPr>
          </w:p>
        </w:tc>
      </w:tr>
      <w:tr w:rsidR="00237355" w:rsidRPr="00203305" w14:paraId="7E982AB1" w14:textId="77777777" w:rsidTr="00237355">
        <w:tc>
          <w:tcPr>
            <w:tcW w:w="1705" w:type="dxa"/>
            <w:vMerge w:val="restart"/>
          </w:tcPr>
          <w:p w14:paraId="201D5770" w14:textId="77777777" w:rsidR="00237355" w:rsidRPr="00203305" w:rsidRDefault="00237355" w:rsidP="00237355">
            <w:pPr>
              <w:jc w:val="both"/>
              <w:rPr>
                <w:rFonts w:cs="Arial"/>
                <w:b/>
              </w:rPr>
            </w:pPr>
            <w:r w:rsidRPr="00203305">
              <w:rPr>
                <w:rFonts w:cs="Arial"/>
                <w:b/>
              </w:rPr>
              <w:t>Bullet</w:t>
            </w:r>
          </w:p>
        </w:tc>
        <w:tc>
          <w:tcPr>
            <w:tcW w:w="3648" w:type="dxa"/>
          </w:tcPr>
          <w:p w14:paraId="20B0210E" w14:textId="77777777" w:rsidR="00237355" w:rsidRPr="00203305" w:rsidRDefault="00237355" w:rsidP="00237355">
            <w:pPr>
              <w:rPr>
                <w:rFonts w:cs="Arial"/>
              </w:rPr>
            </w:pPr>
            <w:r w:rsidRPr="00203305">
              <w:rPr>
                <w:rFonts w:cs="Arial"/>
              </w:rPr>
              <w:t>Incomplete jacket</w:t>
            </w:r>
          </w:p>
        </w:tc>
        <w:tc>
          <w:tcPr>
            <w:tcW w:w="1127" w:type="dxa"/>
          </w:tcPr>
          <w:p w14:paraId="1FF0E6DC" w14:textId="77777777" w:rsidR="00237355" w:rsidRPr="00203305" w:rsidRDefault="00237355" w:rsidP="00237355">
            <w:pPr>
              <w:jc w:val="center"/>
              <w:rPr>
                <w:rFonts w:cs="Arial"/>
              </w:rPr>
            </w:pPr>
            <w:r w:rsidRPr="00203305">
              <w:rPr>
                <w:rFonts w:cs="Arial"/>
              </w:rPr>
              <w:t>YES</w:t>
            </w:r>
          </w:p>
        </w:tc>
        <w:tc>
          <w:tcPr>
            <w:tcW w:w="1024" w:type="dxa"/>
          </w:tcPr>
          <w:p w14:paraId="77D5586A" w14:textId="77777777" w:rsidR="00237355" w:rsidRPr="00203305" w:rsidRDefault="00237355" w:rsidP="00237355">
            <w:pPr>
              <w:jc w:val="center"/>
              <w:rPr>
                <w:rFonts w:cs="Arial"/>
              </w:rPr>
            </w:pPr>
          </w:p>
        </w:tc>
        <w:tc>
          <w:tcPr>
            <w:tcW w:w="1024" w:type="dxa"/>
          </w:tcPr>
          <w:p w14:paraId="4EADDA2F" w14:textId="77777777" w:rsidR="00237355" w:rsidRPr="00203305" w:rsidRDefault="00237355" w:rsidP="00237355">
            <w:pPr>
              <w:jc w:val="center"/>
              <w:rPr>
                <w:rFonts w:cs="Arial"/>
              </w:rPr>
            </w:pPr>
          </w:p>
        </w:tc>
      </w:tr>
      <w:tr w:rsidR="00237355" w:rsidRPr="00203305" w14:paraId="75853C9C" w14:textId="77777777" w:rsidTr="00237355">
        <w:tc>
          <w:tcPr>
            <w:tcW w:w="1705" w:type="dxa"/>
            <w:vMerge/>
          </w:tcPr>
          <w:p w14:paraId="2EAABE8A" w14:textId="77777777" w:rsidR="00237355" w:rsidRPr="00203305" w:rsidRDefault="00237355" w:rsidP="00237355">
            <w:pPr>
              <w:jc w:val="both"/>
              <w:rPr>
                <w:rFonts w:cs="Arial"/>
                <w:b/>
              </w:rPr>
            </w:pPr>
          </w:p>
        </w:tc>
        <w:tc>
          <w:tcPr>
            <w:tcW w:w="3648" w:type="dxa"/>
          </w:tcPr>
          <w:p w14:paraId="675C7FE2" w14:textId="77777777" w:rsidR="00237355" w:rsidRPr="00203305" w:rsidRDefault="00237355" w:rsidP="00237355">
            <w:pPr>
              <w:rPr>
                <w:rFonts w:cs="Arial"/>
              </w:rPr>
            </w:pPr>
            <w:r w:rsidRPr="00203305">
              <w:rPr>
                <w:rFonts w:cs="Arial"/>
              </w:rPr>
              <w:t>Seated upside down</w:t>
            </w:r>
          </w:p>
        </w:tc>
        <w:tc>
          <w:tcPr>
            <w:tcW w:w="1127" w:type="dxa"/>
          </w:tcPr>
          <w:p w14:paraId="62A2F371" w14:textId="77777777" w:rsidR="00237355" w:rsidRPr="00203305" w:rsidRDefault="00237355" w:rsidP="00237355">
            <w:pPr>
              <w:jc w:val="center"/>
              <w:rPr>
                <w:rFonts w:cs="Arial"/>
              </w:rPr>
            </w:pPr>
            <w:r w:rsidRPr="00203305">
              <w:rPr>
                <w:rFonts w:cs="Arial"/>
              </w:rPr>
              <w:t>YES</w:t>
            </w:r>
          </w:p>
        </w:tc>
        <w:tc>
          <w:tcPr>
            <w:tcW w:w="1024" w:type="dxa"/>
          </w:tcPr>
          <w:p w14:paraId="206216EF" w14:textId="77777777" w:rsidR="00237355" w:rsidRPr="00203305" w:rsidRDefault="00237355" w:rsidP="00237355">
            <w:pPr>
              <w:jc w:val="center"/>
              <w:rPr>
                <w:rFonts w:cs="Arial"/>
              </w:rPr>
            </w:pPr>
          </w:p>
        </w:tc>
        <w:tc>
          <w:tcPr>
            <w:tcW w:w="1024" w:type="dxa"/>
          </w:tcPr>
          <w:p w14:paraId="6E16A357" w14:textId="77777777" w:rsidR="00237355" w:rsidRPr="00203305" w:rsidRDefault="00237355" w:rsidP="00237355">
            <w:pPr>
              <w:jc w:val="center"/>
              <w:rPr>
                <w:rFonts w:cs="Arial"/>
              </w:rPr>
            </w:pPr>
          </w:p>
        </w:tc>
      </w:tr>
      <w:tr w:rsidR="00237355" w:rsidRPr="00203305" w14:paraId="6C869E15" w14:textId="77777777" w:rsidTr="00237355">
        <w:tc>
          <w:tcPr>
            <w:tcW w:w="1705" w:type="dxa"/>
            <w:vMerge/>
          </w:tcPr>
          <w:p w14:paraId="13731E31" w14:textId="77777777" w:rsidR="00237355" w:rsidRPr="00203305" w:rsidRDefault="00237355" w:rsidP="00237355">
            <w:pPr>
              <w:jc w:val="both"/>
              <w:rPr>
                <w:rFonts w:cs="Arial"/>
                <w:b/>
              </w:rPr>
            </w:pPr>
          </w:p>
        </w:tc>
        <w:tc>
          <w:tcPr>
            <w:tcW w:w="3648" w:type="dxa"/>
          </w:tcPr>
          <w:p w14:paraId="4259F878" w14:textId="77777777" w:rsidR="00237355" w:rsidRPr="00203305" w:rsidRDefault="00237355" w:rsidP="00237355">
            <w:pPr>
              <w:rPr>
                <w:rFonts w:cs="Arial"/>
              </w:rPr>
            </w:pPr>
            <w:r w:rsidRPr="00203305">
              <w:rPr>
                <w:rFonts w:cs="Arial"/>
              </w:rPr>
              <w:t>Missing</w:t>
            </w:r>
          </w:p>
        </w:tc>
        <w:tc>
          <w:tcPr>
            <w:tcW w:w="1127" w:type="dxa"/>
          </w:tcPr>
          <w:p w14:paraId="109DF60E" w14:textId="77777777" w:rsidR="00237355" w:rsidRPr="00203305" w:rsidRDefault="00237355" w:rsidP="00237355">
            <w:pPr>
              <w:jc w:val="center"/>
              <w:rPr>
                <w:rFonts w:cs="Arial"/>
              </w:rPr>
            </w:pPr>
            <w:r w:rsidRPr="00203305">
              <w:rPr>
                <w:rFonts w:cs="Arial"/>
              </w:rPr>
              <w:t>YES</w:t>
            </w:r>
          </w:p>
        </w:tc>
        <w:tc>
          <w:tcPr>
            <w:tcW w:w="1024" w:type="dxa"/>
          </w:tcPr>
          <w:p w14:paraId="16F51E20" w14:textId="77777777" w:rsidR="00237355" w:rsidRPr="00203305" w:rsidRDefault="00237355" w:rsidP="00237355">
            <w:pPr>
              <w:jc w:val="center"/>
              <w:rPr>
                <w:rFonts w:cs="Arial"/>
              </w:rPr>
            </w:pPr>
          </w:p>
        </w:tc>
        <w:tc>
          <w:tcPr>
            <w:tcW w:w="1024" w:type="dxa"/>
          </w:tcPr>
          <w:p w14:paraId="54917D74" w14:textId="77777777" w:rsidR="00237355" w:rsidRPr="00203305" w:rsidRDefault="00237355" w:rsidP="00237355">
            <w:pPr>
              <w:jc w:val="center"/>
              <w:rPr>
                <w:rFonts w:cs="Arial"/>
              </w:rPr>
            </w:pPr>
          </w:p>
        </w:tc>
      </w:tr>
      <w:tr w:rsidR="00237355" w:rsidRPr="00203305" w14:paraId="3738B549" w14:textId="77777777" w:rsidTr="00237355">
        <w:tc>
          <w:tcPr>
            <w:tcW w:w="1705" w:type="dxa"/>
            <w:vMerge/>
          </w:tcPr>
          <w:p w14:paraId="036B8EC2" w14:textId="77777777" w:rsidR="00237355" w:rsidRPr="00203305" w:rsidRDefault="00237355" w:rsidP="00237355">
            <w:pPr>
              <w:jc w:val="both"/>
              <w:rPr>
                <w:rFonts w:cs="Arial"/>
                <w:b/>
              </w:rPr>
            </w:pPr>
          </w:p>
        </w:tc>
        <w:tc>
          <w:tcPr>
            <w:tcW w:w="3648" w:type="dxa"/>
          </w:tcPr>
          <w:p w14:paraId="50505728" w14:textId="77777777" w:rsidR="00237355" w:rsidRPr="00203305" w:rsidRDefault="00237355" w:rsidP="00237355">
            <w:pPr>
              <w:rPr>
                <w:rFonts w:cs="Arial"/>
              </w:rPr>
            </w:pPr>
            <w:r w:rsidRPr="00203305">
              <w:rPr>
                <w:rFonts w:cs="Arial"/>
              </w:rPr>
              <w:t>Dents and scratches</w:t>
            </w:r>
          </w:p>
        </w:tc>
        <w:tc>
          <w:tcPr>
            <w:tcW w:w="1127" w:type="dxa"/>
          </w:tcPr>
          <w:p w14:paraId="352C7997" w14:textId="77777777" w:rsidR="00237355" w:rsidRPr="00203305" w:rsidRDefault="00237355" w:rsidP="00237355">
            <w:pPr>
              <w:jc w:val="center"/>
              <w:rPr>
                <w:rFonts w:cs="Arial"/>
              </w:rPr>
            </w:pPr>
          </w:p>
        </w:tc>
        <w:tc>
          <w:tcPr>
            <w:tcW w:w="1024" w:type="dxa"/>
          </w:tcPr>
          <w:p w14:paraId="06416A74" w14:textId="77777777" w:rsidR="00237355" w:rsidRPr="00203305" w:rsidRDefault="00237355" w:rsidP="00237355">
            <w:pPr>
              <w:jc w:val="center"/>
              <w:rPr>
                <w:rFonts w:cs="Arial"/>
                <w:highlight w:val="yellow"/>
              </w:rPr>
            </w:pPr>
          </w:p>
        </w:tc>
        <w:tc>
          <w:tcPr>
            <w:tcW w:w="1024" w:type="dxa"/>
          </w:tcPr>
          <w:p w14:paraId="169D9A64" w14:textId="77777777" w:rsidR="00237355" w:rsidRPr="00203305" w:rsidRDefault="00237355" w:rsidP="00237355">
            <w:pPr>
              <w:jc w:val="center"/>
              <w:rPr>
                <w:rFonts w:cs="Arial"/>
              </w:rPr>
            </w:pPr>
            <w:r w:rsidRPr="00203305">
              <w:rPr>
                <w:rFonts w:cs="Arial"/>
              </w:rPr>
              <w:t>YES</w:t>
            </w:r>
          </w:p>
        </w:tc>
      </w:tr>
      <w:tr w:rsidR="00237355" w:rsidRPr="00203305" w14:paraId="4CEB5D85" w14:textId="77777777" w:rsidTr="00237355">
        <w:tc>
          <w:tcPr>
            <w:tcW w:w="1705" w:type="dxa"/>
            <w:vMerge/>
          </w:tcPr>
          <w:p w14:paraId="158F8BE3" w14:textId="77777777" w:rsidR="00237355" w:rsidRPr="00203305" w:rsidRDefault="00237355" w:rsidP="00237355">
            <w:pPr>
              <w:jc w:val="both"/>
              <w:rPr>
                <w:rFonts w:cs="Arial"/>
                <w:b/>
              </w:rPr>
            </w:pPr>
          </w:p>
        </w:tc>
        <w:tc>
          <w:tcPr>
            <w:tcW w:w="3648" w:type="dxa"/>
          </w:tcPr>
          <w:p w14:paraId="3EF63930" w14:textId="77777777" w:rsidR="00237355" w:rsidRPr="00203305" w:rsidRDefault="00237355" w:rsidP="00237355">
            <w:pPr>
              <w:rPr>
                <w:rFonts w:cs="Arial"/>
              </w:rPr>
            </w:pPr>
            <w:r w:rsidRPr="00203305">
              <w:rPr>
                <w:rFonts w:cs="Arial"/>
              </w:rPr>
              <w:t>Seated askew</w:t>
            </w:r>
          </w:p>
        </w:tc>
        <w:tc>
          <w:tcPr>
            <w:tcW w:w="1127" w:type="dxa"/>
          </w:tcPr>
          <w:p w14:paraId="06FCC959" w14:textId="77777777" w:rsidR="00237355" w:rsidRPr="00203305" w:rsidRDefault="00237355" w:rsidP="00237355">
            <w:pPr>
              <w:jc w:val="center"/>
              <w:rPr>
                <w:rFonts w:cs="Arial"/>
              </w:rPr>
            </w:pPr>
            <w:r w:rsidRPr="00203305">
              <w:rPr>
                <w:rFonts w:cs="Arial"/>
              </w:rPr>
              <w:t>YES</w:t>
            </w:r>
          </w:p>
        </w:tc>
        <w:tc>
          <w:tcPr>
            <w:tcW w:w="1024" w:type="dxa"/>
          </w:tcPr>
          <w:p w14:paraId="2AC505D1" w14:textId="77777777" w:rsidR="00237355" w:rsidRPr="00203305" w:rsidRDefault="00237355" w:rsidP="00237355">
            <w:pPr>
              <w:jc w:val="center"/>
              <w:rPr>
                <w:rFonts w:cs="Arial"/>
              </w:rPr>
            </w:pPr>
          </w:p>
        </w:tc>
        <w:tc>
          <w:tcPr>
            <w:tcW w:w="1024" w:type="dxa"/>
          </w:tcPr>
          <w:p w14:paraId="637CFC63" w14:textId="77777777" w:rsidR="00237355" w:rsidRPr="00203305" w:rsidRDefault="00237355" w:rsidP="00237355">
            <w:pPr>
              <w:jc w:val="center"/>
              <w:rPr>
                <w:rFonts w:cs="Arial"/>
              </w:rPr>
            </w:pPr>
          </w:p>
        </w:tc>
      </w:tr>
      <w:tr w:rsidR="00237355" w:rsidRPr="00203305" w14:paraId="672F5512" w14:textId="77777777" w:rsidTr="00237355">
        <w:tc>
          <w:tcPr>
            <w:tcW w:w="1705" w:type="dxa"/>
            <w:vMerge/>
          </w:tcPr>
          <w:p w14:paraId="7C6FA54F" w14:textId="77777777" w:rsidR="00237355" w:rsidRPr="00203305" w:rsidRDefault="00237355" w:rsidP="00237355">
            <w:pPr>
              <w:jc w:val="both"/>
              <w:rPr>
                <w:rFonts w:cs="Arial"/>
                <w:b/>
              </w:rPr>
            </w:pPr>
          </w:p>
        </w:tc>
        <w:tc>
          <w:tcPr>
            <w:tcW w:w="3648" w:type="dxa"/>
          </w:tcPr>
          <w:p w14:paraId="6225BA6A" w14:textId="77777777" w:rsidR="00237355" w:rsidRPr="00203305" w:rsidRDefault="00237355" w:rsidP="00237355">
            <w:pPr>
              <w:rPr>
                <w:rFonts w:cs="Arial"/>
              </w:rPr>
            </w:pPr>
            <w:r w:rsidRPr="00203305">
              <w:rPr>
                <w:rFonts w:cs="Arial"/>
              </w:rPr>
              <w:t>Loose seating</w:t>
            </w:r>
          </w:p>
        </w:tc>
        <w:tc>
          <w:tcPr>
            <w:tcW w:w="1127" w:type="dxa"/>
          </w:tcPr>
          <w:p w14:paraId="5C6D51F1" w14:textId="77777777" w:rsidR="00237355" w:rsidRPr="00203305" w:rsidRDefault="00237355" w:rsidP="00237355">
            <w:pPr>
              <w:jc w:val="center"/>
              <w:rPr>
                <w:rFonts w:cs="Arial"/>
              </w:rPr>
            </w:pPr>
            <w:r w:rsidRPr="00203305">
              <w:rPr>
                <w:rFonts w:cs="Arial"/>
              </w:rPr>
              <w:t>YES</w:t>
            </w:r>
          </w:p>
        </w:tc>
        <w:tc>
          <w:tcPr>
            <w:tcW w:w="1024" w:type="dxa"/>
          </w:tcPr>
          <w:p w14:paraId="68ED77CB" w14:textId="77777777" w:rsidR="00237355" w:rsidRPr="00203305" w:rsidRDefault="00237355" w:rsidP="00237355">
            <w:pPr>
              <w:jc w:val="center"/>
              <w:rPr>
                <w:rFonts w:cs="Arial"/>
              </w:rPr>
            </w:pPr>
          </w:p>
        </w:tc>
        <w:tc>
          <w:tcPr>
            <w:tcW w:w="1024" w:type="dxa"/>
          </w:tcPr>
          <w:p w14:paraId="7919A080" w14:textId="77777777" w:rsidR="00237355" w:rsidRPr="00203305" w:rsidRDefault="00237355" w:rsidP="00237355">
            <w:pPr>
              <w:jc w:val="center"/>
              <w:rPr>
                <w:rFonts w:cs="Arial"/>
              </w:rPr>
            </w:pPr>
          </w:p>
        </w:tc>
      </w:tr>
      <w:tr w:rsidR="00237355" w:rsidRPr="00203305" w14:paraId="60CBC4F3" w14:textId="77777777" w:rsidTr="00237355">
        <w:tc>
          <w:tcPr>
            <w:tcW w:w="1705" w:type="dxa"/>
            <w:vMerge w:val="restart"/>
          </w:tcPr>
          <w:p w14:paraId="1DDF7612" w14:textId="77777777" w:rsidR="00237355" w:rsidRPr="00203305" w:rsidRDefault="00237355" w:rsidP="00237355">
            <w:pPr>
              <w:jc w:val="both"/>
              <w:rPr>
                <w:rFonts w:cs="Arial"/>
                <w:b/>
              </w:rPr>
            </w:pPr>
            <w:r w:rsidRPr="00203305">
              <w:rPr>
                <w:rFonts w:cs="Arial"/>
                <w:b/>
              </w:rPr>
              <w:t>Cartridge Case</w:t>
            </w:r>
          </w:p>
        </w:tc>
        <w:tc>
          <w:tcPr>
            <w:tcW w:w="3648" w:type="dxa"/>
          </w:tcPr>
          <w:p w14:paraId="20C164E9" w14:textId="77777777" w:rsidR="00237355" w:rsidRPr="00203305" w:rsidRDefault="00237355" w:rsidP="00237355">
            <w:pPr>
              <w:rPr>
                <w:rFonts w:cs="Arial"/>
              </w:rPr>
            </w:pPr>
            <w:r w:rsidRPr="00203305">
              <w:rPr>
                <w:rFonts w:cs="Arial"/>
              </w:rPr>
              <w:t>Dents and scratches</w:t>
            </w:r>
          </w:p>
        </w:tc>
        <w:tc>
          <w:tcPr>
            <w:tcW w:w="1127" w:type="dxa"/>
          </w:tcPr>
          <w:p w14:paraId="3649065A" w14:textId="77777777" w:rsidR="00237355" w:rsidRPr="00203305" w:rsidRDefault="00237355" w:rsidP="00237355">
            <w:pPr>
              <w:jc w:val="center"/>
              <w:rPr>
                <w:rFonts w:cs="Arial"/>
              </w:rPr>
            </w:pPr>
          </w:p>
        </w:tc>
        <w:tc>
          <w:tcPr>
            <w:tcW w:w="1024" w:type="dxa"/>
          </w:tcPr>
          <w:p w14:paraId="2A857E04" w14:textId="77777777" w:rsidR="00237355" w:rsidRPr="00203305" w:rsidRDefault="00237355" w:rsidP="00237355">
            <w:pPr>
              <w:jc w:val="center"/>
              <w:rPr>
                <w:rFonts w:cs="Arial"/>
              </w:rPr>
            </w:pPr>
            <w:r w:rsidRPr="00203305">
              <w:rPr>
                <w:rFonts w:cs="Arial"/>
              </w:rPr>
              <w:t>YES</w:t>
            </w:r>
          </w:p>
        </w:tc>
        <w:tc>
          <w:tcPr>
            <w:tcW w:w="1024" w:type="dxa"/>
          </w:tcPr>
          <w:p w14:paraId="5E4038B1" w14:textId="77777777" w:rsidR="00237355" w:rsidRPr="00203305" w:rsidRDefault="00237355" w:rsidP="00237355">
            <w:pPr>
              <w:jc w:val="center"/>
              <w:rPr>
                <w:rFonts w:cs="Arial"/>
              </w:rPr>
            </w:pPr>
          </w:p>
        </w:tc>
      </w:tr>
      <w:tr w:rsidR="00237355" w:rsidRPr="00203305" w14:paraId="252C0811" w14:textId="77777777" w:rsidTr="00237355">
        <w:tc>
          <w:tcPr>
            <w:tcW w:w="1705" w:type="dxa"/>
            <w:vMerge/>
          </w:tcPr>
          <w:p w14:paraId="044F98A4" w14:textId="77777777" w:rsidR="00237355" w:rsidRPr="00203305" w:rsidRDefault="00237355" w:rsidP="00237355">
            <w:pPr>
              <w:jc w:val="both"/>
              <w:rPr>
                <w:rFonts w:cs="Arial"/>
                <w:b/>
              </w:rPr>
            </w:pPr>
          </w:p>
        </w:tc>
        <w:tc>
          <w:tcPr>
            <w:tcW w:w="3648" w:type="dxa"/>
          </w:tcPr>
          <w:p w14:paraId="7C9F7071" w14:textId="77777777" w:rsidR="00237355" w:rsidRPr="00203305" w:rsidRDefault="00237355" w:rsidP="00237355">
            <w:pPr>
              <w:rPr>
                <w:rFonts w:cs="Arial"/>
              </w:rPr>
            </w:pPr>
            <w:r w:rsidRPr="00203305">
              <w:rPr>
                <w:rFonts w:cs="Arial"/>
              </w:rPr>
              <w:t>Plating partially or entirely missing or flaking</w:t>
            </w:r>
          </w:p>
        </w:tc>
        <w:tc>
          <w:tcPr>
            <w:tcW w:w="1127" w:type="dxa"/>
          </w:tcPr>
          <w:p w14:paraId="0BA986FB" w14:textId="77777777" w:rsidR="00237355" w:rsidRPr="00203305" w:rsidRDefault="00237355" w:rsidP="00237355">
            <w:pPr>
              <w:jc w:val="center"/>
              <w:rPr>
                <w:rFonts w:cs="Arial"/>
              </w:rPr>
            </w:pPr>
            <w:r w:rsidRPr="00203305">
              <w:rPr>
                <w:rFonts w:cs="Arial"/>
              </w:rPr>
              <w:t>YES</w:t>
            </w:r>
          </w:p>
        </w:tc>
        <w:tc>
          <w:tcPr>
            <w:tcW w:w="1024" w:type="dxa"/>
          </w:tcPr>
          <w:p w14:paraId="01ABFC44" w14:textId="77777777" w:rsidR="00237355" w:rsidRPr="00203305" w:rsidRDefault="00237355" w:rsidP="00237355">
            <w:pPr>
              <w:jc w:val="center"/>
              <w:rPr>
                <w:rFonts w:cs="Arial"/>
              </w:rPr>
            </w:pPr>
          </w:p>
        </w:tc>
        <w:tc>
          <w:tcPr>
            <w:tcW w:w="1024" w:type="dxa"/>
          </w:tcPr>
          <w:p w14:paraId="3DF96F35" w14:textId="77777777" w:rsidR="00237355" w:rsidRPr="00203305" w:rsidRDefault="00237355" w:rsidP="00237355">
            <w:pPr>
              <w:jc w:val="center"/>
              <w:rPr>
                <w:rFonts w:cs="Arial"/>
              </w:rPr>
            </w:pPr>
          </w:p>
        </w:tc>
      </w:tr>
      <w:tr w:rsidR="00237355" w:rsidRPr="00203305" w14:paraId="60DB0774" w14:textId="77777777" w:rsidTr="00237355">
        <w:tc>
          <w:tcPr>
            <w:tcW w:w="1705" w:type="dxa"/>
            <w:vMerge/>
          </w:tcPr>
          <w:p w14:paraId="253E4D6B" w14:textId="77777777" w:rsidR="00237355" w:rsidRPr="00203305" w:rsidRDefault="00237355" w:rsidP="00237355">
            <w:pPr>
              <w:jc w:val="both"/>
              <w:rPr>
                <w:rFonts w:cs="Arial"/>
                <w:b/>
              </w:rPr>
            </w:pPr>
          </w:p>
        </w:tc>
        <w:tc>
          <w:tcPr>
            <w:tcW w:w="3648" w:type="dxa"/>
          </w:tcPr>
          <w:p w14:paraId="622CC228" w14:textId="77777777" w:rsidR="00237355" w:rsidRPr="00203305" w:rsidRDefault="00237355" w:rsidP="00237355">
            <w:pPr>
              <w:rPr>
                <w:rFonts w:cs="Arial"/>
              </w:rPr>
            </w:pPr>
            <w:r w:rsidRPr="00203305">
              <w:rPr>
                <w:rFonts w:cs="Arial"/>
              </w:rPr>
              <w:t>Case head rounded or bevelling</w:t>
            </w:r>
          </w:p>
        </w:tc>
        <w:tc>
          <w:tcPr>
            <w:tcW w:w="1127" w:type="dxa"/>
          </w:tcPr>
          <w:p w14:paraId="6A2172E3" w14:textId="77777777" w:rsidR="00237355" w:rsidRPr="00203305" w:rsidRDefault="00237355" w:rsidP="00237355">
            <w:pPr>
              <w:jc w:val="center"/>
              <w:rPr>
                <w:rFonts w:cs="Arial"/>
              </w:rPr>
            </w:pPr>
            <w:r w:rsidRPr="00203305">
              <w:rPr>
                <w:rFonts w:cs="Arial"/>
              </w:rPr>
              <w:t>YES</w:t>
            </w:r>
          </w:p>
        </w:tc>
        <w:tc>
          <w:tcPr>
            <w:tcW w:w="1024" w:type="dxa"/>
          </w:tcPr>
          <w:p w14:paraId="2041600F" w14:textId="77777777" w:rsidR="00237355" w:rsidRPr="00203305" w:rsidRDefault="00237355" w:rsidP="00237355">
            <w:pPr>
              <w:jc w:val="center"/>
              <w:rPr>
                <w:rFonts w:cs="Arial"/>
              </w:rPr>
            </w:pPr>
          </w:p>
        </w:tc>
        <w:tc>
          <w:tcPr>
            <w:tcW w:w="1024" w:type="dxa"/>
          </w:tcPr>
          <w:p w14:paraId="070EE104" w14:textId="77777777" w:rsidR="00237355" w:rsidRPr="00203305" w:rsidRDefault="00237355" w:rsidP="00237355">
            <w:pPr>
              <w:jc w:val="center"/>
              <w:rPr>
                <w:rFonts w:cs="Arial"/>
              </w:rPr>
            </w:pPr>
          </w:p>
        </w:tc>
      </w:tr>
      <w:tr w:rsidR="00237355" w:rsidRPr="00203305" w14:paraId="7A88056E" w14:textId="77777777" w:rsidTr="00237355">
        <w:tc>
          <w:tcPr>
            <w:tcW w:w="1705" w:type="dxa"/>
            <w:vMerge/>
          </w:tcPr>
          <w:p w14:paraId="4DB9E566" w14:textId="77777777" w:rsidR="00237355" w:rsidRPr="00203305" w:rsidRDefault="00237355" w:rsidP="00237355">
            <w:pPr>
              <w:jc w:val="both"/>
              <w:rPr>
                <w:rFonts w:cs="Arial"/>
                <w:b/>
              </w:rPr>
            </w:pPr>
          </w:p>
        </w:tc>
        <w:tc>
          <w:tcPr>
            <w:tcW w:w="3648" w:type="dxa"/>
          </w:tcPr>
          <w:p w14:paraId="6FA26859" w14:textId="77777777" w:rsidR="00237355" w:rsidRPr="00203305" w:rsidRDefault="00237355" w:rsidP="00237355">
            <w:pPr>
              <w:rPr>
                <w:rFonts w:cs="Arial"/>
              </w:rPr>
            </w:pPr>
            <w:r w:rsidRPr="00203305">
              <w:rPr>
                <w:rFonts w:cs="Arial"/>
              </w:rPr>
              <w:t>Case mouth deformed or cracked</w:t>
            </w:r>
          </w:p>
        </w:tc>
        <w:tc>
          <w:tcPr>
            <w:tcW w:w="1127" w:type="dxa"/>
          </w:tcPr>
          <w:p w14:paraId="448A068F" w14:textId="77777777" w:rsidR="00237355" w:rsidRPr="00203305" w:rsidRDefault="00237355" w:rsidP="00237355">
            <w:pPr>
              <w:jc w:val="center"/>
              <w:rPr>
                <w:rFonts w:cs="Arial"/>
              </w:rPr>
            </w:pPr>
            <w:r w:rsidRPr="00203305">
              <w:rPr>
                <w:rFonts w:cs="Arial"/>
              </w:rPr>
              <w:t>YES</w:t>
            </w:r>
          </w:p>
        </w:tc>
        <w:tc>
          <w:tcPr>
            <w:tcW w:w="1024" w:type="dxa"/>
          </w:tcPr>
          <w:p w14:paraId="7E2A68E6" w14:textId="77777777" w:rsidR="00237355" w:rsidRPr="00203305" w:rsidRDefault="00237355" w:rsidP="00237355">
            <w:pPr>
              <w:jc w:val="center"/>
              <w:rPr>
                <w:rFonts w:cs="Arial"/>
              </w:rPr>
            </w:pPr>
          </w:p>
        </w:tc>
        <w:tc>
          <w:tcPr>
            <w:tcW w:w="1024" w:type="dxa"/>
          </w:tcPr>
          <w:p w14:paraId="3C072E4D" w14:textId="77777777" w:rsidR="00237355" w:rsidRPr="00203305" w:rsidRDefault="00237355" w:rsidP="00237355">
            <w:pPr>
              <w:jc w:val="center"/>
              <w:rPr>
                <w:rFonts w:cs="Arial"/>
              </w:rPr>
            </w:pPr>
          </w:p>
        </w:tc>
      </w:tr>
      <w:tr w:rsidR="00237355" w:rsidRPr="00203305" w14:paraId="285C1249" w14:textId="77777777" w:rsidTr="00237355">
        <w:tc>
          <w:tcPr>
            <w:tcW w:w="1705" w:type="dxa"/>
            <w:vMerge/>
          </w:tcPr>
          <w:p w14:paraId="4F453569" w14:textId="77777777" w:rsidR="00237355" w:rsidRPr="00203305" w:rsidRDefault="00237355" w:rsidP="00237355">
            <w:pPr>
              <w:jc w:val="both"/>
              <w:rPr>
                <w:rFonts w:cs="Arial"/>
                <w:b/>
              </w:rPr>
            </w:pPr>
          </w:p>
        </w:tc>
        <w:tc>
          <w:tcPr>
            <w:tcW w:w="3648" w:type="dxa"/>
          </w:tcPr>
          <w:p w14:paraId="2D1EDF14" w14:textId="77777777" w:rsidR="00237355" w:rsidRPr="00203305" w:rsidRDefault="00237355" w:rsidP="00237355">
            <w:pPr>
              <w:rPr>
                <w:rFonts w:cs="Arial"/>
              </w:rPr>
            </w:pPr>
            <w:r w:rsidRPr="00203305">
              <w:rPr>
                <w:rFonts w:cs="Arial"/>
              </w:rPr>
              <w:t>Case body or head cracked</w:t>
            </w:r>
          </w:p>
        </w:tc>
        <w:tc>
          <w:tcPr>
            <w:tcW w:w="1127" w:type="dxa"/>
          </w:tcPr>
          <w:p w14:paraId="1460C541" w14:textId="77777777" w:rsidR="00237355" w:rsidRPr="00203305" w:rsidRDefault="00237355" w:rsidP="00237355">
            <w:pPr>
              <w:jc w:val="center"/>
              <w:rPr>
                <w:rFonts w:cs="Arial"/>
              </w:rPr>
            </w:pPr>
            <w:r w:rsidRPr="00203305">
              <w:rPr>
                <w:rFonts w:cs="Arial"/>
              </w:rPr>
              <w:t>YES</w:t>
            </w:r>
          </w:p>
        </w:tc>
        <w:tc>
          <w:tcPr>
            <w:tcW w:w="1024" w:type="dxa"/>
          </w:tcPr>
          <w:p w14:paraId="5F7C10EC" w14:textId="77777777" w:rsidR="00237355" w:rsidRPr="00203305" w:rsidRDefault="00237355" w:rsidP="00237355">
            <w:pPr>
              <w:jc w:val="center"/>
              <w:rPr>
                <w:rFonts w:cs="Arial"/>
              </w:rPr>
            </w:pPr>
          </w:p>
        </w:tc>
        <w:tc>
          <w:tcPr>
            <w:tcW w:w="1024" w:type="dxa"/>
          </w:tcPr>
          <w:p w14:paraId="35A2246C" w14:textId="77777777" w:rsidR="00237355" w:rsidRPr="00203305" w:rsidRDefault="00237355" w:rsidP="00237355">
            <w:pPr>
              <w:jc w:val="center"/>
              <w:rPr>
                <w:rFonts w:cs="Arial"/>
              </w:rPr>
            </w:pPr>
          </w:p>
        </w:tc>
      </w:tr>
      <w:tr w:rsidR="00237355" w:rsidRPr="00203305" w14:paraId="7AF0890F" w14:textId="77777777" w:rsidTr="00237355">
        <w:tc>
          <w:tcPr>
            <w:tcW w:w="1705" w:type="dxa"/>
            <w:vMerge/>
          </w:tcPr>
          <w:p w14:paraId="6F364632" w14:textId="77777777" w:rsidR="00237355" w:rsidRPr="00203305" w:rsidRDefault="00237355" w:rsidP="00237355">
            <w:pPr>
              <w:jc w:val="both"/>
              <w:rPr>
                <w:rFonts w:cs="Arial"/>
                <w:b/>
              </w:rPr>
            </w:pPr>
          </w:p>
        </w:tc>
        <w:tc>
          <w:tcPr>
            <w:tcW w:w="3648" w:type="dxa"/>
          </w:tcPr>
          <w:p w14:paraId="102FD78A" w14:textId="77777777" w:rsidR="00237355" w:rsidRPr="00203305" w:rsidRDefault="00237355" w:rsidP="00237355">
            <w:pPr>
              <w:rPr>
                <w:rFonts w:cs="Arial"/>
              </w:rPr>
            </w:pPr>
            <w:r w:rsidRPr="00203305">
              <w:rPr>
                <w:rFonts w:cs="Arial"/>
              </w:rPr>
              <w:t>Head-Stamp entirely or partially missing or illegible</w:t>
            </w:r>
          </w:p>
        </w:tc>
        <w:tc>
          <w:tcPr>
            <w:tcW w:w="1127" w:type="dxa"/>
          </w:tcPr>
          <w:p w14:paraId="166C87DA" w14:textId="77777777" w:rsidR="00237355" w:rsidRPr="00203305" w:rsidRDefault="00237355" w:rsidP="00237355">
            <w:pPr>
              <w:jc w:val="center"/>
              <w:rPr>
                <w:rFonts w:cs="Arial"/>
              </w:rPr>
            </w:pPr>
            <w:r w:rsidRPr="00203305">
              <w:rPr>
                <w:rFonts w:cs="Arial"/>
              </w:rPr>
              <w:t>YES</w:t>
            </w:r>
          </w:p>
        </w:tc>
        <w:tc>
          <w:tcPr>
            <w:tcW w:w="1024" w:type="dxa"/>
          </w:tcPr>
          <w:p w14:paraId="5CA46AF2" w14:textId="77777777" w:rsidR="00237355" w:rsidRPr="00203305" w:rsidRDefault="00237355" w:rsidP="00237355">
            <w:pPr>
              <w:jc w:val="center"/>
              <w:rPr>
                <w:rFonts w:cs="Arial"/>
              </w:rPr>
            </w:pPr>
          </w:p>
        </w:tc>
        <w:tc>
          <w:tcPr>
            <w:tcW w:w="1024" w:type="dxa"/>
          </w:tcPr>
          <w:p w14:paraId="2AA79AF6" w14:textId="77777777" w:rsidR="00237355" w:rsidRPr="00203305" w:rsidRDefault="00237355" w:rsidP="00237355">
            <w:pPr>
              <w:jc w:val="center"/>
              <w:rPr>
                <w:rFonts w:cs="Arial"/>
              </w:rPr>
            </w:pPr>
          </w:p>
        </w:tc>
      </w:tr>
      <w:tr w:rsidR="00237355" w:rsidRPr="00203305" w14:paraId="237EC3BC" w14:textId="77777777" w:rsidTr="00237355">
        <w:tc>
          <w:tcPr>
            <w:tcW w:w="1705" w:type="dxa"/>
            <w:vMerge/>
          </w:tcPr>
          <w:p w14:paraId="78C6FF67" w14:textId="77777777" w:rsidR="00237355" w:rsidRPr="00203305" w:rsidRDefault="00237355" w:rsidP="00237355">
            <w:pPr>
              <w:jc w:val="both"/>
              <w:rPr>
                <w:rFonts w:cs="Arial"/>
                <w:b/>
              </w:rPr>
            </w:pPr>
          </w:p>
        </w:tc>
        <w:tc>
          <w:tcPr>
            <w:tcW w:w="3648" w:type="dxa"/>
          </w:tcPr>
          <w:p w14:paraId="05411579" w14:textId="77777777" w:rsidR="00237355" w:rsidRPr="00203305" w:rsidRDefault="00237355" w:rsidP="00237355">
            <w:pPr>
              <w:rPr>
                <w:rFonts w:cs="Arial"/>
              </w:rPr>
            </w:pPr>
            <w:r w:rsidRPr="00203305">
              <w:rPr>
                <w:rFonts w:cs="Arial"/>
              </w:rPr>
              <w:t xml:space="preserve">Missing Sealant </w:t>
            </w:r>
          </w:p>
        </w:tc>
        <w:tc>
          <w:tcPr>
            <w:tcW w:w="1127" w:type="dxa"/>
          </w:tcPr>
          <w:p w14:paraId="2CE16A98" w14:textId="77777777" w:rsidR="00237355" w:rsidRPr="00203305" w:rsidRDefault="00237355" w:rsidP="00237355">
            <w:pPr>
              <w:jc w:val="center"/>
              <w:rPr>
                <w:rFonts w:cs="Arial"/>
                <w:highlight w:val="yellow"/>
              </w:rPr>
            </w:pPr>
            <w:r w:rsidRPr="00203305">
              <w:rPr>
                <w:rFonts w:cs="Arial"/>
              </w:rPr>
              <w:t>YES</w:t>
            </w:r>
          </w:p>
        </w:tc>
        <w:tc>
          <w:tcPr>
            <w:tcW w:w="1024" w:type="dxa"/>
          </w:tcPr>
          <w:p w14:paraId="5EC3266E" w14:textId="77777777" w:rsidR="00237355" w:rsidRPr="00203305" w:rsidRDefault="00237355" w:rsidP="00237355">
            <w:pPr>
              <w:jc w:val="center"/>
              <w:rPr>
                <w:rFonts w:cs="Arial"/>
                <w:highlight w:val="yellow"/>
              </w:rPr>
            </w:pPr>
          </w:p>
        </w:tc>
        <w:tc>
          <w:tcPr>
            <w:tcW w:w="1024" w:type="dxa"/>
          </w:tcPr>
          <w:p w14:paraId="7FA6224C" w14:textId="77777777" w:rsidR="00237355" w:rsidRPr="00203305" w:rsidRDefault="00237355" w:rsidP="00237355">
            <w:pPr>
              <w:jc w:val="center"/>
              <w:rPr>
                <w:rFonts w:cs="Arial"/>
              </w:rPr>
            </w:pPr>
          </w:p>
        </w:tc>
      </w:tr>
      <w:tr w:rsidR="00237355" w:rsidRPr="00203305" w14:paraId="74F6CD76" w14:textId="77777777" w:rsidTr="00237355">
        <w:tc>
          <w:tcPr>
            <w:tcW w:w="1705" w:type="dxa"/>
            <w:vMerge w:val="restart"/>
          </w:tcPr>
          <w:p w14:paraId="5127BC2B" w14:textId="77777777" w:rsidR="00237355" w:rsidRPr="00203305" w:rsidRDefault="00237355" w:rsidP="00237355">
            <w:pPr>
              <w:jc w:val="both"/>
              <w:rPr>
                <w:rFonts w:cs="Arial"/>
                <w:b/>
              </w:rPr>
            </w:pPr>
            <w:r w:rsidRPr="00203305">
              <w:rPr>
                <w:rFonts w:cs="Arial"/>
                <w:b/>
              </w:rPr>
              <w:t>Primer</w:t>
            </w:r>
          </w:p>
        </w:tc>
        <w:tc>
          <w:tcPr>
            <w:tcW w:w="3648" w:type="dxa"/>
          </w:tcPr>
          <w:p w14:paraId="7C6A9249" w14:textId="77777777" w:rsidR="00237355" w:rsidRPr="00203305" w:rsidRDefault="00237355" w:rsidP="00237355">
            <w:pPr>
              <w:rPr>
                <w:rFonts w:cs="Arial"/>
              </w:rPr>
            </w:pPr>
            <w:r w:rsidRPr="00203305">
              <w:rPr>
                <w:rFonts w:cs="Arial"/>
              </w:rPr>
              <w:t>Missing, deformed or seated upside down</w:t>
            </w:r>
          </w:p>
        </w:tc>
        <w:tc>
          <w:tcPr>
            <w:tcW w:w="1127" w:type="dxa"/>
          </w:tcPr>
          <w:p w14:paraId="1F7B0477" w14:textId="77777777" w:rsidR="00237355" w:rsidRPr="00203305" w:rsidRDefault="00237355" w:rsidP="00237355">
            <w:pPr>
              <w:jc w:val="center"/>
              <w:rPr>
                <w:rFonts w:cs="Arial"/>
              </w:rPr>
            </w:pPr>
            <w:r w:rsidRPr="00203305">
              <w:rPr>
                <w:rFonts w:cs="Arial"/>
              </w:rPr>
              <w:t>YES</w:t>
            </w:r>
          </w:p>
        </w:tc>
        <w:tc>
          <w:tcPr>
            <w:tcW w:w="1024" w:type="dxa"/>
          </w:tcPr>
          <w:p w14:paraId="4D670C24" w14:textId="77777777" w:rsidR="00237355" w:rsidRPr="00203305" w:rsidRDefault="00237355" w:rsidP="00237355">
            <w:pPr>
              <w:jc w:val="center"/>
              <w:rPr>
                <w:rFonts w:cs="Arial"/>
              </w:rPr>
            </w:pPr>
          </w:p>
        </w:tc>
        <w:tc>
          <w:tcPr>
            <w:tcW w:w="1024" w:type="dxa"/>
          </w:tcPr>
          <w:p w14:paraId="0549A2CA" w14:textId="77777777" w:rsidR="00237355" w:rsidRPr="00203305" w:rsidRDefault="00237355" w:rsidP="00237355">
            <w:pPr>
              <w:jc w:val="center"/>
              <w:rPr>
                <w:rFonts w:cs="Arial"/>
              </w:rPr>
            </w:pPr>
          </w:p>
        </w:tc>
      </w:tr>
      <w:tr w:rsidR="00237355" w:rsidRPr="00203305" w14:paraId="4B84D721" w14:textId="77777777" w:rsidTr="00237355">
        <w:tc>
          <w:tcPr>
            <w:tcW w:w="1705" w:type="dxa"/>
            <w:vMerge/>
          </w:tcPr>
          <w:p w14:paraId="3B351CE8" w14:textId="77777777" w:rsidR="00237355" w:rsidRPr="00203305" w:rsidRDefault="00237355" w:rsidP="00237355">
            <w:pPr>
              <w:jc w:val="both"/>
              <w:rPr>
                <w:rFonts w:cs="Arial"/>
              </w:rPr>
            </w:pPr>
          </w:p>
        </w:tc>
        <w:tc>
          <w:tcPr>
            <w:tcW w:w="3648" w:type="dxa"/>
          </w:tcPr>
          <w:p w14:paraId="7FA2BFA0" w14:textId="77777777" w:rsidR="00237355" w:rsidRPr="00203305" w:rsidRDefault="00237355" w:rsidP="00237355">
            <w:pPr>
              <w:rPr>
                <w:rFonts w:cs="Arial"/>
              </w:rPr>
            </w:pPr>
            <w:r w:rsidRPr="00203305">
              <w:rPr>
                <w:rFonts w:cs="Arial"/>
              </w:rPr>
              <w:t>Seated higher than case head</w:t>
            </w:r>
          </w:p>
        </w:tc>
        <w:tc>
          <w:tcPr>
            <w:tcW w:w="1127" w:type="dxa"/>
          </w:tcPr>
          <w:p w14:paraId="219E6B0B" w14:textId="77777777" w:rsidR="00237355" w:rsidRPr="00203305" w:rsidRDefault="00237355" w:rsidP="00237355">
            <w:pPr>
              <w:jc w:val="center"/>
              <w:rPr>
                <w:rFonts w:cs="Arial"/>
              </w:rPr>
            </w:pPr>
            <w:r w:rsidRPr="00203305">
              <w:rPr>
                <w:rFonts w:cs="Arial"/>
              </w:rPr>
              <w:t>YES</w:t>
            </w:r>
          </w:p>
        </w:tc>
        <w:tc>
          <w:tcPr>
            <w:tcW w:w="1024" w:type="dxa"/>
          </w:tcPr>
          <w:p w14:paraId="557D39AB" w14:textId="77777777" w:rsidR="00237355" w:rsidRPr="00203305" w:rsidRDefault="00237355" w:rsidP="00237355">
            <w:pPr>
              <w:jc w:val="center"/>
              <w:rPr>
                <w:rFonts w:cs="Arial"/>
              </w:rPr>
            </w:pPr>
          </w:p>
        </w:tc>
        <w:tc>
          <w:tcPr>
            <w:tcW w:w="1024" w:type="dxa"/>
          </w:tcPr>
          <w:p w14:paraId="401A498F" w14:textId="77777777" w:rsidR="00237355" w:rsidRPr="00203305" w:rsidRDefault="00237355" w:rsidP="00237355">
            <w:pPr>
              <w:jc w:val="center"/>
              <w:rPr>
                <w:rFonts w:cs="Arial"/>
              </w:rPr>
            </w:pPr>
          </w:p>
        </w:tc>
      </w:tr>
      <w:tr w:rsidR="00237355" w:rsidRPr="00203305" w14:paraId="2850BD4A" w14:textId="77777777" w:rsidTr="00237355">
        <w:tc>
          <w:tcPr>
            <w:tcW w:w="1705" w:type="dxa"/>
            <w:vMerge/>
          </w:tcPr>
          <w:p w14:paraId="423DE135" w14:textId="77777777" w:rsidR="00237355" w:rsidRPr="00203305" w:rsidRDefault="00237355" w:rsidP="00237355">
            <w:pPr>
              <w:jc w:val="both"/>
              <w:rPr>
                <w:rFonts w:cs="Arial"/>
              </w:rPr>
            </w:pPr>
          </w:p>
        </w:tc>
        <w:tc>
          <w:tcPr>
            <w:tcW w:w="3648" w:type="dxa"/>
          </w:tcPr>
          <w:p w14:paraId="5AF58E63" w14:textId="77777777" w:rsidR="00237355" w:rsidRPr="00203305" w:rsidRDefault="00237355" w:rsidP="00237355">
            <w:pPr>
              <w:rPr>
                <w:rFonts w:cs="Arial"/>
              </w:rPr>
            </w:pPr>
            <w:r w:rsidRPr="00203305">
              <w:rPr>
                <w:rFonts w:cs="Arial"/>
              </w:rPr>
              <w:t xml:space="preserve">Missing sealant </w:t>
            </w:r>
          </w:p>
        </w:tc>
        <w:tc>
          <w:tcPr>
            <w:tcW w:w="1127" w:type="dxa"/>
          </w:tcPr>
          <w:p w14:paraId="19644788" w14:textId="77777777" w:rsidR="00237355" w:rsidRPr="00203305" w:rsidRDefault="00237355" w:rsidP="00237355">
            <w:pPr>
              <w:jc w:val="center"/>
              <w:rPr>
                <w:rFonts w:cs="Arial"/>
              </w:rPr>
            </w:pPr>
            <w:r w:rsidRPr="00203305">
              <w:rPr>
                <w:rFonts w:cs="Arial"/>
              </w:rPr>
              <w:t>YES</w:t>
            </w:r>
          </w:p>
        </w:tc>
        <w:tc>
          <w:tcPr>
            <w:tcW w:w="1024" w:type="dxa"/>
          </w:tcPr>
          <w:p w14:paraId="3718DE89" w14:textId="77777777" w:rsidR="00237355" w:rsidRPr="00203305" w:rsidRDefault="00237355" w:rsidP="00237355">
            <w:pPr>
              <w:jc w:val="center"/>
              <w:rPr>
                <w:rFonts w:cs="Arial"/>
              </w:rPr>
            </w:pPr>
          </w:p>
        </w:tc>
        <w:tc>
          <w:tcPr>
            <w:tcW w:w="1024" w:type="dxa"/>
          </w:tcPr>
          <w:p w14:paraId="501DF51A" w14:textId="77777777" w:rsidR="00237355" w:rsidRPr="00203305" w:rsidRDefault="00237355" w:rsidP="00237355">
            <w:pPr>
              <w:jc w:val="center"/>
              <w:rPr>
                <w:rFonts w:cs="Arial"/>
              </w:rPr>
            </w:pPr>
          </w:p>
        </w:tc>
      </w:tr>
      <w:tr w:rsidR="00237355" w:rsidRPr="00203305" w14:paraId="1A387CEB" w14:textId="77777777" w:rsidTr="00237355">
        <w:tc>
          <w:tcPr>
            <w:tcW w:w="8528" w:type="dxa"/>
            <w:gridSpan w:val="5"/>
          </w:tcPr>
          <w:p w14:paraId="3C7A875D" w14:textId="77777777" w:rsidR="00237355" w:rsidRPr="00203305" w:rsidRDefault="00237355" w:rsidP="00237355">
            <w:pPr>
              <w:rPr>
                <w:rFonts w:cs="Arial"/>
                <w:bCs/>
              </w:rPr>
            </w:pPr>
            <w:r w:rsidRPr="00203305">
              <w:rPr>
                <w:rFonts w:cs="Arial"/>
                <w:bCs/>
              </w:rPr>
              <w:t xml:space="preserve">No critical, or no more than one major, fault in the inspected sample shall be accepted. </w:t>
            </w:r>
            <w:r w:rsidRPr="00203305">
              <w:rPr>
                <w:rFonts w:cs="Arial"/>
              </w:rPr>
              <w:t xml:space="preserve">If any critical defects are found this shall result in a FAIL. </w:t>
            </w:r>
            <w:r w:rsidRPr="00203305">
              <w:rPr>
                <w:rFonts w:cs="Arial"/>
                <w:bCs/>
                <w:iCs/>
              </w:rPr>
              <w:t>The Authority shall exclude a Bidder from the Tender, which fails the Compliance of Phase 2</w:t>
            </w:r>
          </w:p>
          <w:p w14:paraId="43A7DF90" w14:textId="77777777" w:rsidR="00237355" w:rsidRPr="00203305" w:rsidRDefault="00237355" w:rsidP="00237355">
            <w:pPr>
              <w:jc w:val="center"/>
              <w:rPr>
                <w:rFonts w:cs="Arial"/>
              </w:rPr>
            </w:pPr>
          </w:p>
        </w:tc>
      </w:tr>
    </w:tbl>
    <w:p w14:paraId="041D028A" w14:textId="77777777" w:rsidR="00237355" w:rsidRPr="00203305" w:rsidRDefault="00237355" w:rsidP="00237355">
      <w:pPr>
        <w:jc w:val="both"/>
        <w:rPr>
          <w:rFonts w:cs="Arial"/>
        </w:rPr>
      </w:pPr>
    </w:p>
    <w:p w14:paraId="67F72054" w14:textId="77777777" w:rsidR="00237355" w:rsidRPr="00203305" w:rsidRDefault="00237355" w:rsidP="00237355">
      <w:pPr>
        <w:pStyle w:val="BodyText2"/>
        <w:rPr>
          <w:rFonts w:cs="Arial"/>
          <w:i/>
        </w:rPr>
      </w:pPr>
      <w:r w:rsidRPr="00203305">
        <w:rPr>
          <w:rFonts w:cs="Arial"/>
          <w:b/>
          <w:i/>
        </w:rPr>
        <w:t>Reference:</w:t>
      </w:r>
      <w:r w:rsidRPr="00203305">
        <w:rPr>
          <w:rFonts w:cs="Arial"/>
          <w:i/>
        </w:rPr>
        <w:t xml:space="preserve"> MIL-STD-636 ‘Visual Inspection Standards for Small Arms Ammunition through Calibre .50’, or equivalent document. Visual standards contained in MIL-STD-636 will be used where appropriate. </w:t>
      </w:r>
    </w:p>
    <w:p w14:paraId="11CC9046" w14:textId="77777777" w:rsidR="00237355" w:rsidRPr="00203305" w:rsidRDefault="00237355" w:rsidP="00237355">
      <w:pPr>
        <w:pStyle w:val="Heading2"/>
        <w:rPr>
          <w:rFonts w:cs="Arial"/>
        </w:rPr>
      </w:pPr>
      <w:bookmarkStart w:id="106" w:name="_Toc2246601"/>
      <w:r w:rsidRPr="00203305">
        <w:rPr>
          <w:rFonts w:cs="Arial"/>
        </w:rPr>
        <w:t>2.2 Cartridge Case</w:t>
      </w:r>
      <w:bookmarkEnd w:id="106"/>
    </w:p>
    <w:p w14:paraId="6FC7857A" w14:textId="77777777" w:rsidR="00237355" w:rsidRPr="00203305" w:rsidRDefault="00237355" w:rsidP="00237355">
      <w:pPr>
        <w:rPr>
          <w:rFonts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4"/>
        <w:gridCol w:w="1450"/>
        <w:gridCol w:w="6038"/>
      </w:tblGrid>
      <w:tr w:rsidR="00237355" w:rsidRPr="00203305" w14:paraId="6C10EB92" w14:textId="77777777" w:rsidTr="00237355">
        <w:trPr>
          <w:cantSplit/>
        </w:trPr>
        <w:tc>
          <w:tcPr>
            <w:tcW w:w="814" w:type="dxa"/>
            <w:shd w:val="clear" w:color="auto" w:fill="FFCC00"/>
          </w:tcPr>
          <w:p w14:paraId="54587991" w14:textId="77777777" w:rsidR="00237355" w:rsidRPr="00203305" w:rsidRDefault="00237355" w:rsidP="00237355">
            <w:pPr>
              <w:jc w:val="both"/>
              <w:rPr>
                <w:rFonts w:cs="Arial"/>
                <w:b/>
                <w:bCs/>
              </w:rPr>
            </w:pPr>
            <w:r w:rsidRPr="00203305">
              <w:rPr>
                <w:rFonts w:cs="Arial"/>
                <w:b/>
                <w:bCs/>
              </w:rPr>
              <w:t>No.</w:t>
            </w:r>
          </w:p>
        </w:tc>
        <w:tc>
          <w:tcPr>
            <w:tcW w:w="1450" w:type="dxa"/>
            <w:shd w:val="clear" w:color="auto" w:fill="FFCC00"/>
          </w:tcPr>
          <w:p w14:paraId="613C829F" w14:textId="77777777" w:rsidR="00237355" w:rsidRPr="00203305" w:rsidRDefault="00237355" w:rsidP="00237355">
            <w:pPr>
              <w:jc w:val="both"/>
              <w:rPr>
                <w:rFonts w:cs="Arial"/>
                <w:b/>
                <w:bCs/>
              </w:rPr>
            </w:pPr>
            <w:r w:rsidRPr="00203305">
              <w:rPr>
                <w:rFonts w:cs="Arial"/>
                <w:b/>
                <w:bCs/>
              </w:rPr>
              <w:t>Priority</w:t>
            </w:r>
          </w:p>
        </w:tc>
        <w:tc>
          <w:tcPr>
            <w:tcW w:w="6038" w:type="dxa"/>
            <w:shd w:val="clear" w:color="auto" w:fill="FFCC00"/>
          </w:tcPr>
          <w:p w14:paraId="696BEA85" w14:textId="77777777" w:rsidR="00237355" w:rsidRPr="00203305" w:rsidRDefault="00237355" w:rsidP="00237355">
            <w:pPr>
              <w:rPr>
                <w:rFonts w:cs="Arial"/>
              </w:rPr>
            </w:pPr>
            <w:r w:rsidRPr="00203305">
              <w:rPr>
                <w:rFonts w:cs="Arial"/>
                <w:b/>
                <w:bCs/>
              </w:rPr>
              <w:t>Requirement</w:t>
            </w:r>
          </w:p>
        </w:tc>
      </w:tr>
      <w:tr w:rsidR="00237355" w:rsidRPr="00203305" w14:paraId="07457022" w14:textId="77777777" w:rsidTr="00237355">
        <w:trPr>
          <w:cantSplit/>
        </w:trPr>
        <w:tc>
          <w:tcPr>
            <w:tcW w:w="814" w:type="dxa"/>
          </w:tcPr>
          <w:p w14:paraId="602A3886" w14:textId="77777777" w:rsidR="00237355" w:rsidRPr="00203305" w:rsidRDefault="00237355" w:rsidP="00237355">
            <w:pPr>
              <w:jc w:val="both"/>
              <w:rPr>
                <w:rFonts w:cs="Arial"/>
                <w:b/>
                <w:bCs/>
              </w:rPr>
            </w:pPr>
            <w:r w:rsidRPr="00203305">
              <w:rPr>
                <w:rFonts w:cs="Arial"/>
                <w:b/>
                <w:bCs/>
              </w:rPr>
              <w:t>2.2.1</w:t>
            </w:r>
          </w:p>
        </w:tc>
        <w:tc>
          <w:tcPr>
            <w:tcW w:w="1450" w:type="dxa"/>
          </w:tcPr>
          <w:p w14:paraId="4EC74984" w14:textId="77777777" w:rsidR="00237355" w:rsidRPr="00203305" w:rsidRDefault="00237355" w:rsidP="00237355">
            <w:pPr>
              <w:jc w:val="both"/>
              <w:rPr>
                <w:rFonts w:cs="Arial"/>
                <w:b/>
                <w:bCs/>
              </w:rPr>
            </w:pPr>
            <w:r w:rsidRPr="00203305">
              <w:rPr>
                <w:rFonts w:cs="Arial"/>
                <w:b/>
                <w:bCs/>
              </w:rPr>
              <w:t>Essential</w:t>
            </w:r>
          </w:p>
        </w:tc>
        <w:tc>
          <w:tcPr>
            <w:tcW w:w="6038" w:type="dxa"/>
          </w:tcPr>
          <w:p w14:paraId="4E5C28D1" w14:textId="77777777" w:rsidR="00237355" w:rsidRPr="00203305" w:rsidRDefault="00237355" w:rsidP="00237355">
            <w:pPr>
              <w:jc w:val="both"/>
              <w:rPr>
                <w:rFonts w:cs="Arial"/>
                <w:b/>
              </w:rPr>
            </w:pPr>
            <w:r w:rsidRPr="00203305">
              <w:rPr>
                <w:rFonts w:cs="Arial"/>
                <w:b/>
              </w:rPr>
              <w:t>Case Material</w:t>
            </w:r>
          </w:p>
          <w:p w14:paraId="4096A7ED" w14:textId="77777777" w:rsidR="00237355" w:rsidRPr="00203305" w:rsidRDefault="00237355" w:rsidP="00237355">
            <w:pPr>
              <w:jc w:val="both"/>
              <w:rPr>
                <w:rFonts w:cs="Arial"/>
                <w:color w:val="000000" w:themeColor="text1"/>
              </w:rPr>
            </w:pPr>
            <w:r w:rsidRPr="00203305">
              <w:rPr>
                <w:rFonts w:cs="Arial"/>
                <w:color w:val="000000" w:themeColor="text1"/>
              </w:rPr>
              <w:t xml:space="preserve">Operational ammunition case material shall be </w:t>
            </w:r>
            <w:r w:rsidRPr="00203305">
              <w:rPr>
                <w:rFonts w:cs="Arial"/>
              </w:rPr>
              <w:t>stainless steel</w:t>
            </w:r>
            <w:r w:rsidRPr="00203305">
              <w:rPr>
                <w:rFonts w:cs="Arial"/>
                <w:color w:val="000000" w:themeColor="text1"/>
              </w:rPr>
              <w:t xml:space="preserve"> </w:t>
            </w:r>
            <w:r w:rsidRPr="00203305">
              <w:rPr>
                <w:rFonts w:cs="Arial"/>
              </w:rPr>
              <w:t>or</w:t>
            </w:r>
            <w:r w:rsidRPr="00203305">
              <w:rPr>
                <w:rFonts w:cs="Arial"/>
                <w:color w:val="000000" w:themeColor="text1"/>
              </w:rPr>
              <w:t xml:space="preserve"> nickel-plated brass.</w:t>
            </w:r>
          </w:p>
          <w:p w14:paraId="6EB50C4E" w14:textId="77777777" w:rsidR="00237355" w:rsidRPr="00203305" w:rsidRDefault="00237355" w:rsidP="00237355">
            <w:pPr>
              <w:jc w:val="both"/>
              <w:rPr>
                <w:rFonts w:cs="Arial"/>
              </w:rPr>
            </w:pPr>
            <w:r w:rsidRPr="00203305">
              <w:rPr>
                <w:rFonts w:cs="Arial"/>
              </w:rPr>
              <w:t>Re-used cases are not acceptable.</w:t>
            </w:r>
          </w:p>
          <w:p w14:paraId="32A60B0A" w14:textId="77777777" w:rsidR="00237355" w:rsidRPr="00203305" w:rsidRDefault="00237355" w:rsidP="00237355">
            <w:pPr>
              <w:jc w:val="both"/>
              <w:rPr>
                <w:rFonts w:cs="Arial"/>
              </w:rPr>
            </w:pPr>
          </w:p>
          <w:p w14:paraId="27025E78" w14:textId="77777777" w:rsidR="00237355" w:rsidRPr="00203305" w:rsidRDefault="00237355" w:rsidP="00237355">
            <w:pPr>
              <w:jc w:val="both"/>
              <w:rPr>
                <w:rFonts w:cs="Arial"/>
              </w:rPr>
            </w:pPr>
            <w:r w:rsidRPr="00203305">
              <w:rPr>
                <w:rFonts w:cs="Arial"/>
              </w:rPr>
              <w:t>Verification:</w:t>
            </w:r>
          </w:p>
          <w:p w14:paraId="20EEE149" w14:textId="77777777" w:rsidR="00237355" w:rsidRPr="00203305" w:rsidRDefault="00237355" w:rsidP="00237355">
            <w:pPr>
              <w:jc w:val="both"/>
              <w:rPr>
                <w:rFonts w:cs="Arial"/>
              </w:rPr>
            </w:pPr>
            <w:r w:rsidRPr="00203305">
              <w:rPr>
                <w:rFonts w:cs="Arial"/>
              </w:rPr>
              <w:t>Phase 1 – Technical File</w:t>
            </w:r>
          </w:p>
        </w:tc>
      </w:tr>
      <w:tr w:rsidR="00237355" w:rsidRPr="00203305" w14:paraId="2EB3A18A" w14:textId="77777777" w:rsidTr="00237355">
        <w:trPr>
          <w:cantSplit/>
        </w:trPr>
        <w:tc>
          <w:tcPr>
            <w:tcW w:w="2264" w:type="dxa"/>
            <w:gridSpan w:val="2"/>
          </w:tcPr>
          <w:p w14:paraId="0DEB8E30" w14:textId="77777777" w:rsidR="00237355" w:rsidRPr="00203305" w:rsidRDefault="00237355" w:rsidP="00237355">
            <w:pPr>
              <w:jc w:val="both"/>
              <w:rPr>
                <w:rFonts w:cs="Arial"/>
                <w:b/>
                <w:bCs/>
              </w:rPr>
            </w:pPr>
            <w:proofErr w:type="spellStart"/>
            <w:r w:rsidRPr="00203305">
              <w:rPr>
                <w:rFonts w:cs="Arial"/>
                <w:b/>
                <w:bCs/>
              </w:rPr>
              <w:t>R</w:t>
            </w:r>
            <w:r w:rsidRPr="00203305">
              <w:rPr>
                <w:rFonts w:cs="Arial"/>
                <w:b/>
                <w:bCs/>
                <w:vertAlign w:val="subscript"/>
              </w:rPr>
              <w:t>score</w:t>
            </w:r>
            <w:proofErr w:type="spellEnd"/>
          </w:p>
        </w:tc>
        <w:tc>
          <w:tcPr>
            <w:tcW w:w="6038" w:type="dxa"/>
          </w:tcPr>
          <w:p w14:paraId="20BA8601" w14:textId="77777777" w:rsidR="00237355" w:rsidRPr="00203305" w:rsidRDefault="00237355" w:rsidP="00237355">
            <w:pPr>
              <w:jc w:val="both"/>
              <w:rPr>
                <w:rFonts w:cs="Arial"/>
              </w:rPr>
            </w:pPr>
            <w:r w:rsidRPr="00203305">
              <w:rPr>
                <w:rFonts w:cs="Arial"/>
              </w:rPr>
              <w:t>Fail = REJECT</w:t>
            </w:r>
          </w:p>
        </w:tc>
      </w:tr>
      <w:tr w:rsidR="00237355" w:rsidRPr="00203305" w14:paraId="6418B54F" w14:textId="77777777" w:rsidTr="00237355">
        <w:trPr>
          <w:cantSplit/>
        </w:trPr>
        <w:tc>
          <w:tcPr>
            <w:tcW w:w="814" w:type="dxa"/>
          </w:tcPr>
          <w:p w14:paraId="3C49086B" w14:textId="77777777" w:rsidR="00237355" w:rsidRPr="00203305" w:rsidRDefault="00237355" w:rsidP="00237355">
            <w:pPr>
              <w:jc w:val="both"/>
              <w:rPr>
                <w:rFonts w:cs="Arial"/>
                <w:b/>
                <w:bCs/>
              </w:rPr>
            </w:pPr>
            <w:r w:rsidRPr="00203305">
              <w:rPr>
                <w:rFonts w:cs="Arial"/>
                <w:b/>
                <w:bCs/>
              </w:rPr>
              <w:lastRenderedPageBreak/>
              <w:t>2.2.2</w:t>
            </w:r>
          </w:p>
        </w:tc>
        <w:tc>
          <w:tcPr>
            <w:tcW w:w="1450" w:type="dxa"/>
          </w:tcPr>
          <w:p w14:paraId="58D4D02E" w14:textId="77777777" w:rsidR="00237355" w:rsidRPr="00203305" w:rsidRDefault="00237355" w:rsidP="00237355">
            <w:pPr>
              <w:jc w:val="both"/>
              <w:rPr>
                <w:rFonts w:cs="Arial"/>
                <w:b/>
                <w:bCs/>
              </w:rPr>
            </w:pPr>
            <w:r w:rsidRPr="00203305">
              <w:rPr>
                <w:rFonts w:cs="Arial"/>
                <w:b/>
                <w:bCs/>
              </w:rPr>
              <w:t>Essential</w:t>
            </w:r>
          </w:p>
        </w:tc>
        <w:tc>
          <w:tcPr>
            <w:tcW w:w="6038" w:type="dxa"/>
          </w:tcPr>
          <w:p w14:paraId="77435058" w14:textId="77777777" w:rsidR="00237355" w:rsidRPr="00203305" w:rsidRDefault="00237355" w:rsidP="00237355">
            <w:pPr>
              <w:jc w:val="both"/>
              <w:rPr>
                <w:rFonts w:cs="Arial"/>
                <w:b/>
              </w:rPr>
            </w:pPr>
            <w:r w:rsidRPr="00203305">
              <w:rPr>
                <w:rFonts w:cs="Arial"/>
                <w:b/>
              </w:rPr>
              <w:t>Head-Stamp</w:t>
            </w:r>
          </w:p>
          <w:p w14:paraId="6C6E45CA" w14:textId="77777777" w:rsidR="00237355" w:rsidRPr="00203305" w:rsidRDefault="00237355" w:rsidP="00237355">
            <w:pPr>
              <w:jc w:val="both"/>
              <w:rPr>
                <w:rFonts w:cs="Arial"/>
              </w:rPr>
            </w:pPr>
            <w:r w:rsidRPr="00203305">
              <w:rPr>
                <w:rFonts w:cs="Arial"/>
              </w:rPr>
              <w:t xml:space="preserve">The minimum head-stamp shall consist of: </w:t>
            </w:r>
          </w:p>
          <w:p w14:paraId="5D78401B" w14:textId="77777777" w:rsidR="00237355" w:rsidRPr="00203305" w:rsidRDefault="00237355" w:rsidP="00237355">
            <w:pPr>
              <w:jc w:val="both"/>
              <w:rPr>
                <w:rFonts w:cs="Arial"/>
              </w:rPr>
            </w:pPr>
            <w:r w:rsidRPr="00203305">
              <w:rPr>
                <w:rFonts w:cs="Arial"/>
              </w:rPr>
              <w:t>Manufacturer identification,</w:t>
            </w:r>
          </w:p>
          <w:p w14:paraId="69403109" w14:textId="77777777" w:rsidR="00237355" w:rsidRPr="00203305" w:rsidRDefault="00237355" w:rsidP="00237355">
            <w:pPr>
              <w:jc w:val="both"/>
              <w:rPr>
                <w:rFonts w:cs="Arial"/>
              </w:rPr>
            </w:pPr>
            <w:r w:rsidRPr="00203305">
              <w:rPr>
                <w:rFonts w:cs="Arial"/>
              </w:rPr>
              <w:t>Calibre designation,</w:t>
            </w:r>
          </w:p>
          <w:p w14:paraId="5EA60F51" w14:textId="77777777" w:rsidR="00237355" w:rsidRPr="00203305" w:rsidRDefault="00237355" w:rsidP="00237355">
            <w:pPr>
              <w:jc w:val="both"/>
              <w:rPr>
                <w:rFonts w:cs="Arial"/>
              </w:rPr>
            </w:pPr>
          </w:p>
          <w:p w14:paraId="23A68998" w14:textId="77777777" w:rsidR="00237355" w:rsidRPr="00203305" w:rsidRDefault="00237355" w:rsidP="00237355">
            <w:pPr>
              <w:jc w:val="both"/>
              <w:rPr>
                <w:rFonts w:cs="Arial"/>
              </w:rPr>
            </w:pPr>
            <w:r w:rsidRPr="00203305">
              <w:rPr>
                <w:rFonts w:cs="Arial"/>
              </w:rPr>
              <w:t>Verification:</w:t>
            </w:r>
          </w:p>
          <w:p w14:paraId="46F946AA" w14:textId="77777777" w:rsidR="00237355" w:rsidRPr="00203305" w:rsidRDefault="00237355" w:rsidP="00237355">
            <w:pPr>
              <w:jc w:val="both"/>
              <w:rPr>
                <w:rFonts w:cs="Arial"/>
              </w:rPr>
            </w:pPr>
            <w:r w:rsidRPr="00203305">
              <w:rPr>
                <w:rFonts w:cs="Arial"/>
              </w:rPr>
              <w:t>Phase 1 – Technical File</w:t>
            </w:r>
          </w:p>
        </w:tc>
      </w:tr>
      <w:tr w:rsidR="00237355" w:rsidRPr="00203305" w14:paraId="42202A56" w14:textId="77777777" w:rsidTr="00237355">
        <w:trPr>
          <w:cantSplit/>
        </w:trPr>
        <w:tc>
          <w:tcPr>
            <w:tcW w:w="2264" w:type="dxa"/>
            <w:gridSpan w:val="2"/>
          </w:tcPr>
          <w:p w14:paraId="22F07177" w14:textId="77777777" w:rsidR="00237355" w:rsidRPr="00203305" w:rsidRDefault="00237355" w:rsidP="00237355">
            <w:pPr>
              <w:jc w:val="both"/>
              <w:rPr>
                <w:rFonts w:cs="Arial"/>
                <w:b/>
                <w:bCs/>
              </w:rPr>
            </w:pPr>
            <w:proofErr w:type="spellStart"/>
            <w:r w:rsidRPr="00203305">
              <w:rPr>
                <w:rFonts w:cs="Arial"/>
                <w:b/>
                <w:bCs/>
              </w:rPr>
              <w:t>R</w:t>
            </w:r>
            <w:r w:rsidRPr="00203305">
              <w:rPr>
                <w:rFonts w:cs="Arial"/>
                <w:b/>
                <w:bCs/>
                <w:vertAlign w:val="subscript"/>
              </w:rPr>
              <w:t>score</w:t>
            </w:r>
            <w:proofErr w:type="spellEnd"/>
          </w:p>
        </w:tc>
        <w:tc>
          <w:tcPr>
            <w:tcW w:w="6038" w:type="dxa"/>
          </w:tcPr>
          <w:p w14:paraId="7D3DACEE" w14:textId="77777777" w:rsidR="00237355" w:rsidRPr="00203305" w:rsidRDefault="00237355" w:rsidP="00237355">
            <w:pPr>
              <w:jc w:val="both"/>
              <w:rPr>
                <w:rFonts w:cs="Arial"/>
              </w:rPr>
            </w:pPr>
            <w:r w:rsidRPr="00203305">
              <w:rPr>
                <w:rFonts w:cs="Arial"/>
              </w:rPr>
              <w:t>Fail = REJECT</w:t>
            </w:r>
          </w:p>
        </w:tc>
      </w:tr>
      <w:tr w:rsidR="00237355" w:rsidRPr="00203305" w14:paraId="0637B571" w14:textId="77777777" w:rsidTr="00237355">
        <w:trPr>
          <w:cantSplit/>
        </w:trPr>
        <w:tc>
          <w:tcPr>
            <w:tcW w:w="814" w:type="dxa"/>
          </w:tcPr>
          <w:p w14:paraId="6704F317" w14:textId="77777777" w:rsidR="00237355" w:rsidRPr="00203305" w:rsidRDefault="00237355" w:rsidP="00237355">
            <w:pPr>
              <w:jc w:val="both"/>
              <w:rPr>
                <w:rFonts w:cs="Arial"/>
                <w:b/>
                <w:bCs/>
              </w:rPr>
            </w:pPr>
            <w:r w:rsidRPr="00203305">
              <w:rPr>
                <w:rFonts w:cs="Arial"/>
                <w:b/>
                <w:bCs/>
              </w:rPr>
              <w:t>2.2.3</w:t>
            </w:r>
          </w:p>
        </w:tc>
        <w:tc>
          <w:tcPr>
            <w:tcW w:w="1450" w:type="dxa"/>
          </w:tcPr>
          <w:p w14:paraId="43EEAEFE" w14:textId="77777777" w:rsidR="00237355" w:rsidRPr="00203305" w:rsidRDefault="00237355" w:rsidP="00237355">
            <w:pPr>
              <w:jc w:val="both"/>
              <w:rPr>
                <w:rFonts w:cs="Arial"/>
                <w:b/>
                <w:bCs/>
              </w:rPr>
            </w:pPr>
            <w:r w:rsidRPr="00203305">
              <w:rPr>
                <w:rFonts w:cs="Arial"/>
                <w:b/>
                <w:bCs/>
              </w:rPr>
              <w:t>Desirable</w:t>
            </w:r>
          </w:p>
        </w:tc>
        <w:tc>
          <w:tcPr>
            <w:tcW w:w="6038" w:type="dxa"/>
          </w:tcPr>
          <w:p w14:paraId="36BC26DB" w14:textId="77777777" w:rsidR="00237355" w:rsidRPr="00203305" w:rsidRDefault="00237355" w:rsidP="00237355">
            <w:pPr>
              <w:jc w:val="both"/>
              <w:rPr>
                <w:rFonts w:cs="Arial"/>
                <w:b/>
              </w:rPr>
            </w:pPr>
            <w:r w:rsidRPr="00203305">
              <w:rPr>
                <w:rFonts w:cs="Arial"/>
                <w:b/>
              </w:rPr>
              <w:t>Case Sealant</w:t>
            </w:r>
          </w:p>
          <w:p w14:paraId="6B2B7E91" w14:textId="77777777" w:rsidR="00237355" w:rsidRPr="00203305" w:rsidRDefault="00237355" w:rsidP="00237355">
            <w:pPr>
              <w:jc w:val="both"/>
              <w:rPr>
                <w:rFonts w:cs="Arial"/>
              </w:rPr>
            </w:pPr>
            <w:r w:rsidRPr="00203305">
              <w:rPr>
                <w:rFonts w:cs="Arial"/>
              </w:rPr>
              <w:t xml:space="preserve">The case mouth shall be sealed with a suitable sealant </w:t>
            </w:r>
          </w:p>
          <w:p w14:paraId="7EA366CD" w14:textId="77777777" w:rsidR="00237355" w:rsidRPr="00203305" w:rsidRDefault="00237355" w:rsidP="00237355">
            <w:pPr>
              <w:jc w:val="both"/>
              <w:rPr>
                <w:rFonts w:cs="Arial"/>
              </w:rPr>
            </w:pPr>
            <w:r w:rsidRPr="00203305">
              <w:rPr>
                <w:rFonts w:cs="Arial"/>
              </w:rPr>
              <w:t>OPERATIONAL AMMUNITION ONLY</w:t>
            </w:r>
          </w:p>
          <w:p w14:paraId="5DABB67D" w14:textId="77777777" w:rsidR="00237355" w:rsidRPr="00203305" w:rsidRDefault="00237355" w:rsidP="00237355">
            <w:pPr>
              <w:jc w:val="both"/>
              <w:rPr>
                <w:rFonts w:cs="Arial"/>
              </w:rPr>
            </w:pPr>
          </w:p>
          <w:p w14:paraId="1F84C888" w14:textId="77777777" w:rsidR="00237355" w:rsidRPr="00203305" w:rsidRDefault="00237355" w:rsidP="00237355">
            <w:pPr>
              <w:jc w:val="both"/>
              <w:rPr>
                <w:rFonts w:cs="Arial"/>
              </w:rPr>
            </w:pPr>
            <w:r w:rsidRPr="00203305">
              <w:rPr>
                <w:rFonts w:cs="Arial"/>
              </w:rPr>
              <w:t>Verification:</w:t>
            </w:r>
          </w:p>
          <w:p w14:paraId="440DCB32" w14:textId="77777777" w:rsidR="00237355" w:rsidRPr="00203305" w:rsidRDefault="00237355" w:rsidP="00237355">
            <w:pPr>
              <w:jc w:val="both"/>
              <w:rPr>
                <w:rFonts w:cs="Arial"/>
              </w:rPr>
            </w:pPr>
            <w:r w:rsidRPr="00203305">
              <w:rPr>
                <w:rFonts w:cs="Arial"/>
              </w:rPr>
              <w:t>Phase 1 - Technical File</w:t>
            </w:r>
          </w:p>
          <w:p w14:paraId="60390312" w14:textId="77777777" w:rsidR="00237355" w:rsidRPr="00203305" w:rsidRDefault="00237355" w:rsidP="00237355">
            <w:pPr>
              <w:jc w:val="both"/>
              <w:rPr>
                <w:rFonts w:cs="Arial"/>
              </w:rPr>
            </w:pPr>
            <w:r w:rsidRPr="00203305">
              <w:rPr>
                <w:rFonts w:cs="Arial"/>
              </w:rPr>
              <w:t>Phase 2 - Visual Inspection</w:t>
            </w:r>
          </w:p>
        </w:tc>
      </w:tr>
      <w:tr w:rsidR="00237355" w:rsidRPr="00203305" w14:paraId="3CB1B55D" w14:textId="77777777" w:rsidTr="00237355">
        <w:trPr>
          <w:cantSplit/>
        </w:trPr>
        <w:tc>
          <w:tcPr>
            <w:tcW w:w="2264" w:type="dxa"/>
            <w:gridSpan w:val="2"/>
          </w:tcPr>
          <w:p w14:paraId="223852BF" w14:textId="77777777" w:rsidR="00237355" w:rsidRPr="00203305" w:rsidRDefault="00237355" w:rsidP="00237355">
            <w:pPr>
              <w:jc w:val="both"/>
              <w:rPr>
                <w:rFonts w:cs="Arial"/>
                <w:b/>
                <w:bCs/>
              </w:rPr>
            </w:pPr>
            <w:proofErr w:type="spellStart"/>
            <w:r w:rsidRPr="00203305">
              <w:rPr>
                <w:rFonts w:cs="Arial"/>
                <w:b/>
                <w:bCs/>
              </w:rPr>
              <w:t>R</w:t>
            </w:r>
            <w:r w:rsidRPr="00203305">
              <w:rPr>
                <w:rFonts w:cs="Arial"/>
                <w:b/>
                <w:bCs/>
                <w:vertAlign w:val="subscript"/>
              </w:rPr>
              <w:t>score</w:t>
            </w:r>
            <w:proofErr w:type="spellEnd"/>
          </w:p>
        </w:tc>
        <w:tc>
          <w:tcPr>
            <w:tcW w:w="6038" w:type="dxa"/>
          </w:tcPr>
          <w:p w14:paraId="65CB20AF" w14:textId="77777777" w:rsidR="00237355" w:rsidRPr="00203305" w:rsidRDefault="00237355" w:rsidP="00237355">
            <w:pPr>
              <w:jc w:val="both"/>
              <w:rPr>
                <w:rFonts w:cs="Arial"/>
              </w:rPr>
            </w:pPr>
            <w:r w:rsidRPr="00203305">
              <w:rPr>
                <w:rFonts w:cs="Arial"/>
              </w:rPr>
              <w:t>Fail = REJECT</w:t>
            </w:r>
          </w:p>
        </w:tc>
      </w:tr>
      <w:tr w:rsidR="00237355" w:rsidRPr="00203305" w14:paraId="56CAA3DE" w14:textId="77777777" w:rsidTr="00237355">
        <w:trPr>
          <w:cantSplit/>
        </w:trPr>
        <w:tc>
          <w:tcPr>
            <w:tcW w:w="814" w:type="dxa"/>
          </w:tcPr>
          <w:p w14:paraId="088777D2" w14:textId="77777777" w:rsidR="00237355" w:rsidRPr="00203305" w:rsidRDefault="00237355" w:rsidP="00237355">
            <w:pPr>
              <w:jc w:val="both"/>
              <w:rPr>
                <w:rFonts w:cs="Arial"/>
                <w:b/>
                <w:bCs/>
              </w:rPr>
            </w:pPr>
            <w:r w:rsidRPr="00203305">
              <w:rPr>
                <w:rFonts w:cs="Arial"/>
                <w:b/>
                <w:bCs/>
              </w:rPr>
              <w:t>2.2.4</w:t>
            </w:r>
          </w:p>
        </w:tc>
        <w:tc>
          <w:tcPr>
            <w:tcW w:w="1450" w:type="dxa"/>
          </w:tcPr>
          <w:p w14:paraId="500C6E42" w14:textId="77777777" w:rsidR="00237355" w:rsidRPr="00203305" w:rsidRDefault="00237355" w:rsidP="00237355">
            <w:pPr>
              <w:jc w:val="both"/>
              <w:rPr>
                <w:rFonts w:cs="Arial"/>
                <w:b/>
                <w:bCs/>
              </w:rPr>
            </w:pPr>
            <w:r w:rsidRPr="00203305">
              <w:rPr>
                <w:rFonts w:cs="Arial"/>
                <w:b/>
                <w:bCs/>
              </w:rPr>
              <w:t>Essential</w:t>
            </w:r>
          </w:p>
        </w:tc>
        <w:tc>
          <w:tcPr>
            <w:tcW w:w="6038" w:type="dxa"/>
          </w:tcPr>
          <w:p w14:paraId="07EEB1F2" w14:textId="77777777" w:rsidR="00237355" w:rsidRPr="00203305" w:rsidRDefault="00237355" w:rsidP="00237355">
            <w:pPr>
              <w:jc w:val="both"/>
              <w:rPr>
                <w:rFonts w:cs="Arial"/>
                <w:b/>
              </w:rPr>
            </w:pPr>
            <w:r w:rsidRPr="00203305">
              <w:rPr>
                <w:rFonts w:cs="Arial"/>
                <w:b/>
              </w:rPr>
              <w:t>Water-Tightness</w:t>
            </w:r>
          </w:p>
          <w:p w14:paraId="6B2D4DD4" w14:textId="77777777" w:rsidR="00237355" w:rsidRPr="00203305" w:rsidRDefault="00237355" w:rsidP="00237355">
            <w:pPr>
              <w:jc w:val="both"/>
              <w:rPr>
                <w:rFonts w:cs="Arial"/>
              </w:rPr>
            </w:pPr>
            <w:r w:rsidRPr="00203305">
              <w:rPr>
                <w:rFonts w:cs="Arial"/>
              </w:rPr>
              <w:t>The cartridge case, bullet and primer assembly shall be completely water-tight in accordance with the test procedure described in NATO AEP-97, section 27</w:t>
            </w:r>
          </w:p>
          <w:p w14:paraId="440FB1B4" w14:textId="77777777" w:rsidR="00237355" w:rsidRPr="00203305" w:rsidRDefault="00237355" w:rsidP="00237355">
            <w:pPr>
              <w:jc w:val="both"/>
              <w:rPr>
                <w:rFonts w:cs="Arial"/>
              </w:rPr>
            </w:pPr>
          </w:p>
          <w:p w14:paraId="2921319D" w14:textId="77777777" w:rsidR="00237355" w:rsidRPr="00203305" w:rsidRDefault="00237355" w:rsidP="00237355">
            <w:pPr>
              <w:jc w:val="both"/>
              <w:rPr>
                <w:rFonts w:cs="Arial"/>
              </w:rPr>
            </w:pPr>
            <w:r w:rsidRPr="00203305">
              <w:rPr>
                <w:rFonts w:cs="Arial"/>
              </w:rPr>
              <w:t>Verification:</w:t>
            </w:r>
          </w:p>
          <w:p w14:paraId="79792B19" w14:textId="77777777" w:rsidR="00237355" w:rsidRPr="00203305" w:rsidRDefault="00237355" w:rsidP="00237355">
            <w:pPr>
              <w:jc w:val="both"/>
              <w:rPr>
                <w:rFonts w:cs="Arial"/>
              </w:rPr>
            </w:pPr>
            <w:r w:rsidRPr="00203305">
              <w:rPr>
                <w:rFonts w:cs="Arial"/>
              </w:rPr>
              <w:t>Phase 1 - Technical File</w:t>
            </w:r>
          </w:p>
          <w:p w14:paraId="387760D5" w14:textId="77777777" w:rsidR="00237355" w:rsidRPr="00203305" w:rsidRDefault="00237355" w:rsidP="00237355">
            <w:pPr>
              <w:jc w:val="both"/>
              <w:rPr>
                <w:rFonts w:cs="Arial"/>
              </w:rPr>
            </w:pPr>
            <w:r w:rsidRPr="00203305">
              <w:rPr>
                <w:rFonts w:cs="Arial"/>
                <w:color w:val="000000" w:themeColor="text1"/>
              </w:rPr>
              <w:t>Phase 2 - Visual Inspection (see PPG-RPT-18-040 Section 2.2)</w:t>
            </w:r>
          </w:p>
        </w:tc>
      </w:tr>
      <w:tr w:rsidR="00237355" w:rsidRPr="00203305" w14:paraId="6B00920B" w14:textId="77777777" w:rsidTr="00237355">
        <w:trPr>
          <w:cantSplit/>
        </w:trPr>
        <w:tc>
          <w:tcPr>
            <w:tcW w:w="2264" w:type="dxa"/>
            <w:gridSpan w:val="2"/>
          </w:tcPr>
          <w:p w14:paraId="36FD6958" w14:textId="77777777" w:rsidR="00237355" w:rsidRPr="00203305" w:rsidRDefault="00237355" w:rsidP="00237355">
            <w:pPr>
              <w:jc w:val="both"/>
              <w:rPr>
                <w:rFonts w:cs="Arial"/>
                <w:b/>
                <w:bCs/>
              </w:rPr>
            </w:pPr>
            <w:proofErr w:type="spellStart"/>
            <w:r w:rsidRPr="00203305">
              <w:rPr>
                <w:rFonts w:cs="Arial"/>
                <w:b/>
                <w:bCs/>
              </w:rPr>
              <w:t>R</w:t>
            </w:r>
            <w:r w:rsidRPr="00203305">
              <w:rPr>
                <w:rFonts w:cs="Arial"/>
                <w:b/>
                <w:bCs/>
                <w:vertAlign w:val="subscript"/>
              </w:rPr>
              <w:t>score</w:t>
            </w:r>
            <w:proofErr w:type="spellEnd"/>
          </w:p>
        </w:tc>
        <w:tc>
          <w:tcPr>
            <w:tcW w:w="6038" w:type="dxa"/>
          </w:tcPr>
          <w:p w14:paraId="32BF2BD0" w14:textId="77777777" w:rsidR="00237355" w:rsidRPr="00203305" w:rsidRDefault="00237355" w:rsidP="00237355">
            <w:pPr>
              <w:jc w:val="both"/>
              <w:rPr>
                <w:rFonts w:cs="Arial"/>
              </w:rPr>
            </w:pPr>
            <w:r w:rsidRPr="00203305">
              <w:rPr>
                <w:rFonts w:cs="Arial"/>
              </w:rPr>
              <w:t>Fail = REJECT</w:t>
            </w:r>
          </w:p>
        </w:tc>
      </w:tr>
    </w:tbl>
    <w:p w14:paraId="0FEF94C7" w14:textId="77777777" w:rsidR="00237355" w:rsidRPr="00203305" w:rsidRDefault="00237355" w:rsidP="00237355">
      <w:pPr>
        <w:rPr>
          <w:rFonts w:cs="Arial"/>
          <w:b/>
          <w:bCs/>
          <w:color w:val="000000"/>
        </w:rPr>
        <w:sectPr w:rsidR="00237355" w:rsidRPr="00203305">
          <w:pgSz w:w="11906" w:h="16838" w:code="9"/>
          <w:pgMar w:top="1440" w:right="1797" w:bottom="1440" w:left="1797" w:header="709" w:footer="709" w:gutter="0"/>
          <w:paperSrc w:first="114" w:other="114"/>
          <w:cols w:space="708"/>
          <w:docGrid w:linePitch="360"/>
        </w:sectPr>
      </w:pPr>
    </w:p>
    <w:p w14:paraId="752B559B" w14:textId="77777777" w:rsidR="00237355" w:rsidRPr="00203305" w:rsidRDefault="00237355" w:rsidP="00237355">
      <w:pPr>
        <w:pStyle w:val="Heading2"/>
        <w:rPr>
          <w:rFonts w:cs="Arial"/>
        </w:rPr>
      </w:pPr>
      <w:bookmarkStart w:id="107" w:name="_Toc2246602"/>
      <w:r w:rsidRPr="00203305">
        <w:rPr>
          <w:rFonts w:cs="Arial"/>
        </w:rPr>
        <w:lastRenderedPageBreak/>
        <w:t>2.3 Bullet</w:t>
      </w:r>
      <w:bookmarkEnd w:id="107"/>
    </w:p>
    <w:p w14:paraId="1A8007CF" w14:textId="77777777" w:rsidR="00237355" w:rsidRPr="00203305" w:rsidRDefault="00237355" w:rsidP="00237355">
      <w:pPr>
        <w:rPr>
          <w:rFonts w:cs="Arial"/>
          <w:color w:val="000000"/>
        </w:rPr>
      </w:pP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451"/>
        <w:gridCol w:w="6260"/>
      </w:tblGrid>
      <w:tr w:rsidR="00237355" w:rsidRPr="00203305" w14:paraId="789F3799" w14:textId="77777777" w:rsidTr="00237355">
        <w:trPr>
          <w:cantSplit/>
        </w:trPr>
        <w:tc>
          <w:tcPr>
            <w:tcW w:w="817" w:type="dxa"/>
            <w:shd w:val="clear" w:color="auto" w:fill="FFCC00"/>
          </w:tcPr>
          <w:p w14:paraId="3CB84446" w14:textId="77777777" w:rsidR="00237355" w:rsidRPr="00203305" w:rsidRDefault="00237355" w:rsidP="00237355">
            <w:pPr>
              <w:jc w:val="both"/>
              <w:rPr>
                <w:rFonts w:cs="Arial"/>
                <w:b/>
                <w:bCs/>
              </w:rPr>
            </w:pPr>
            <w:r w:rsidRPr="00203305">
              <w:rPr>
                <w:rFonts w:cs="Arial"/>
                <w:b/>
                <w:bCs/>
              </w:rPr>
              <w:t>No.</w:t>
            </w:r>
          </w:p>
        </w:tc>
        <w:tc>
          <w:tcPr>
            <w:tcW w:w="1451" w:type="dxa"/>
            <w:shd w:val="clear" w:color="auto" w:fill="FFCC00"/>
          </w:tcPr>
          <w:p w14:paraId="0420147D" w14:textId="77777777" w:rsidR="00237355" w:rsidRPr="00203305" w:rsidRDefault="00237355" w:rsidP="00237355">
            <w:pPr>
              <w:jc w:val="both"/>
              <w:rPr>
                <w:rFonts w:cs="Arial"/>
                <w:b/>
                <w:bCs/>
              </w:rPr>
            </w:pPr>
            <w:r w:rsidRPr="00203305">
              <w:rPr>
                <w:rFonts w:cs="Arial"/>
                <w:b/>
                <w:bCs/>
              </w:rPr>
              <w:t>Priority</w:t>
            </w:r>
          </w:p>
        </w:tc>
        <w:tc>
          <w:tcPr>
            <w:tcW w:w="6260" w:type="dxa"/>
            <w:shd w:val="clear" w:color="auto" w:fill="FFCC00"/>
          </w:tcPr>
          <w:p w14:paraId="5DBEB7D4" w14:textId="77777777" w:rsidR="00237355" w:rsidRPr="00203305" w:rsidRDefault="00237355" w:rsidP="00237355">
            <w:pPr>
              <w:rPr>
                <w:rFonts w:cs="Arial"/>
              </w:rPr>
            </w:pPr>
            <w:r w:rsidRPr="00203305">
              <w:rPr>
                <w:rFonts w:cs="Arial"/>
                <w:b/>
                <w:bCs/>
              </w:rPr>
              <w:t>Requirement</w:t>
            </w:r>
          </w:p>
        </w:tc>
      </w:tr>
      <w:tr w:rsidR="00237355" w:rsidRPr="00203305" w14:paraId="35BCC245" w14:textId="77777777" w:rsidTr="00237355">
        <w:trPr>
          <w:cantSplit/>
        </w:trPr>
        <w:tc>
          <w:tcPr>
            <w:tcW w:w="817" w:type="dxa"/>
          </w:tcPr>
          <w:p w14:paraId="0F24E4E4" w14:textId="77777777" w:rsidR="00237355" w:rsidRPr="00203305" w:rsidRDefault="00237355" w:rsidP="00237355">
            <w:pPr>
              <w:jc w:val="both"/>
              <w:rPr>
                <w:rFonts w:cs="Arial"/>
                <w:b/>
                <w:bCs/>
              </w:rPr>
            </w:pPr>
            <w:r w:rsidRPr="00203305">
              <w:rPr>
                <w:rFonts w:cs="Arial"/>
                <w:b/>
                <w:bCs/>
              </w:rPr>
              <w:t>2.3.1</w:t>
            </w:r>
          </w:p>
        </w:tc>
        <w:tc>
          <w:tcPr>
            <w:tcW w:w="1451" w:type="dxa"/>
          </w:tcPr>
          <w:p w14:paraId="156DBF7F" w14:textId="77777777" w:rsidR="00237355" w:rsidRPr="00203305" w:rsidRDefault="00237355" w:rsidP="00237355">
            <w:pPr>
              <w:jc w:val="both"/>
              <w:rPr>
                <w:rFonts w:cs="Arial"/>
                <w:b/>
                <w:bCs/>
              </w:rPr>
            </w:pPr>
            <w:r w:rsidRPr="00203305">
              <w:rPr>
                <w:rFonts w:cs="Arial"/>
                <w:b/>
                <w:bCs/>
              </w:rPr>
              <w:t>Essential</w:t>
            </w:r>
          </w:p>
        </w:tc>
        <w:tc>
          <w:tcPr>
            <w:tcW w:w="6260" w:type="dxa"/>
          </w:tcPr>
          <w:p w14:paraId="2E58153F" w14:textId="77777777" w:rsidR="00237355" w:rsidRPr="00203305" w:rsidRDefault="00237355" w:rsidP="00237355">
            <w:pPr>
              <w:jc w:val="both"/>
              <w:rPr>
                <w:rFonts w:cs="Arial"/>
                <w:b/>
              </w:rPr>
            </w:pPr>
            <w:r w:rsidRPr="00203305">
              <w:rPr>
                <w:rFonts w:cs="Arial"/>
                <w:b/>
              </w:rPr>
              <w:t>Bullet Mass</w:t>
            </w:r>
          </w:p>
          <w:p w14:paraId="0433EEE0" w14:textId="77777777" w:rsidR="00237355" w:rsidRPr="00203305" w:rsidRDefault="00237355" w:rsidP="00237355">
            <w:pPr>
              <w:jc w:val="both"/>
              <w:rPr>
                <w:rFonts w:cs="Arial"/>
              </w:rPr>
            </w:pPr>
            <w:r w:rsidRPr="00203305">
              <w:rPr>
                <w:rFonts w:cs="Arial"/>
              </w:rPr>
              <w:t xml:space="preserve">The unfired bullet mass is ≥50 grains and ≤70 grains </w:t>
            </w:r>
          </w:p>
          <w:p w14:paraId="575FCACF" w14:textId="77777777" w:rsidR="00237355" w:rsidRPr="00203305" w:rsidRDefault="00237355" w:rsidP="00237355">
            <w:pPr>
              <w:jc w:val="both"/>
              <w:rPr>
                <w:rFonts w:cs="Arial"/>
              </w:rPr>
            </w:pPr>
          </w:p>
          <w:p w14:paraId="10F45353" w14:textId="77777777" w:rsidR="00237355" w:rsidRPr="00203305" w:rsidRDefault="00237355" w:rsidP="00237355">
            <w:pPr>
              <w:jc w:val="both"/>
              <w:rPr>
                <w:rFonts w:cs="Arial"/>
              </w:rPr>
            </w:pPr>
            <w:r w:rsidRPr="00203305">
              <w:rPr>
                <w:rFonts w:cs="Arial"/>
              </w:rPr>
              <w:t>Verification:</w:t>
            </w:r>
          </w:p>
          <w:p w14:paraId="082D4EC1" w14:textId="77777777" w:rsidR="00237355" w:rsidRPr="00203305" w:rsidRDefault="00237355" w:rsidP="00237355">
            <w:pPr>
              <w:jc w:val="both"/>
              <w:rPr>
                <w:rFonts w:cs="Arial"/>
              </w:rPr>
            </w:pPr>
            <w:r w:rsidRPr="00203305">
              <w:rPr>
                <w:rFonts w:cs="Arial"/>
              </w:rPr>
              <w:t>Phase 1 - Technical File</w:t>
            </w:r>
          </w:p>
          <w:p w14:paraId="4D32ED0C" w14:textId="77777777" w:rsidR="00237355" w:rsidRPr="00203305" w:rsidRDefault="00237355" w:rsidP="00237355">
            <w:pPr>
              <w:jc w:val="both"/>
              <w:rPr>
                <w:rFonts w:cs="Arial"/>
              </w:rPr>
            </w:pPr>
            <w:r w:rsidRPr="00203305">
              <w:rPr>
                <w:rFonts w:cs="Arial"/>
                <w:color w:val="000000" w:themeColor="text1"/>
              </w:rPr>
              <w:t>Phase 2 – Visual Inspection (see PPG-RPT-18-040, section 2.3)</w:t>
            </w:r>
          </w:p>
        </w:tc>
      </w:tr>
      <w:tr w:rsidR="00237355" w:rsidRPr="00203305" w14:paraId="5A7EA7E9" w14:textId="77777777" w:rsidTr="00237355">
        <w:trPr>
          <w:cantSplit/>
        </w:trPr>
        <w:tc>
          <w:tcPr>
            <w:tcW w:w="2268" w:type="dxa"/>
            <w:gridSpan w:val="2"/>
          </w:tcPr>
          <w:p w14:paraId="2575B3E6" w14:textId="77777777" w:rsidR="00237355" w:rsidRPr="00203305" w:rsidRDefault="00237355" w:rsidP="00237355">
            <w:pPr>
              <w:jc w:val="both"/>
              <w:rPr>
                <w:rFonts w:cs="Arial"/>
                <w:b/>
                <w:bCs/>
              </w:rPr>
            </w:pPr>
            <w:proofErr w:type="spellStart"/>
            <w:r w:rsidRPr="00203305">
              <w:rPr>
                <w:rFonts w:cs="Arial"/>
                <w:b/>
                <w:bCs/>
              </w:rPr>
              <w:t>R</w:t>
            </w:r>
            <w:r w:rsidRPr="00203305">
              <w:rPr>
                <w:rFonts w:cs="Arial"/>
                <w:b/>
                <w:bCs/>
                <w:vertAlign w:val="subscript"/>
              </w:rPr>
              <w:t>score</w:t>
            </w:r>
            <w:proofErr w:type="spellEnd"/>
          </w:p>
        </w:tc>
        <w:tc>
          <w:tcPr>
            <w:tcW w:w="6260" w:type="dxa"/>
          </w:tcPr>
          <w:p w14:paraId="2F83486F" w14:textId="77777777" w:rsidR="00237355" w:rsidRPr="00203305" w:rsidRDefault="00237355" w:rsidP="00237355">
            <w:pPr>
              <w:jc w:val="both"/>
              <w:rPr>
                <w:rFonts w:cs="Arial"/>
              </w:rPr>
            </w:pPr>
            <w:r w:rsidRPr="00203305">
              <w:rPr>
                <w:rFonts w:cs="Arial"/>
              </w:rPr>
              <w:t>Fail = REJECT</w:t>
            </w:r>
          </w:p>
        </w:tc>
      </w:tr>
      <w:tr w:rsidR="00237355" w:rsidRPr="00203305" w14:paraId="1E4A3453" w14:textId="77777777" w:rsidTr="00237355">
        <w:trPr>
          <w:cantSplit/>
        </w:trPr>
        <w:tc>
          <w:tcPr>
            <w:tcW w:w="817" w:type="dxa"/>
          </w:tcPr>
          <w:p w14:paraId="47FC6A77" w14:textId="77777777" w:rsidR="00237355" w:rsidRPr="00203305" w:rsidRDefault="00237355" w:rsidP="00237355">
            <w:pPr>
              <w:jc w:val="both"/>
              <w:rPr>
                <w:rFonts w:cs="Arial"/>
                <w:b/>
                <w:bCs/>
              </w:rPr>
            </w:pPr>
            <w:r w:rsidRPr="00203305">
              <w:rPr>
                <w:rFonts w:cs="Arial"/>
                <w:b/>
                <w:bCs/>
              </w:rPr>
              <w:t>2.3.2</w:t>
            </w:r>
          </w:p>
        </w:tc>
        <w:tc>
          <w:tcPr>
            <w:tcW w:w="1451" w:type="dxa"/>
          </w:tcPr>
          <w:p w14:paraId="398D2262" w14:textId="77777777" w:rsidR="00237355" w:rsidRPr="00203305" w:rsidRDefault="00237355" w:rsidP="00237355">
            <w:pPr>
              <w:jc w:val="both"/>
              <w:rPr>
                <w:rFonts w:cs="Arial"/>
                <w:b/>
                <w:bCs/>
              </w:rPr>
            </w:pPr>
            <w:r w:rsidRPr="00203305">
              <w:rPr>
                <w:rFonts w:cs="Arial"/>
                <w:b/>
                <w:bCs/>
              </w:rPr>
              <w:t>Essential</w:t>
            </w:r>
          </w:p>
        </w:tc>
        <w:tc>
          <w:tcPr>
            <w:tcW w:w="6260" w:type="dxa"/>
          </w:tcPr>
          <w:p w14:paraId="766CEA8E" w14:textId="77777777" w:rsidR="00237355" w:rsidRPr="00203305" w:rsidRDefault="00237355" w:rsidP="00237355">
            <w:pPr>
              <w:jc w:val="both"/>
              <w:rPr>
                <w:rFonts w:cs="Arial"/>
                <w:b/>
              </w:rPr>
            </w:pPr>
            <w:r w:rsidRPr="00203305">
              <w:rPr>
                <w:rFonts w:cs="Arial"/>
                <w:b/>
              </w:rPr>
              <w:t>Bullet Design</w:t>
            </w:r>
          </w:p>
          <w:p w14:paraId="4B6F4B70" w14:textId="77777777" w:rsidR="00237355" w:rsidRPr="00203305" w:rsidRDefault="00237355" w:rsidP="00237355">
            <w:pPr>
              <w:jc w:val="both"/>
              <w:rPr>
                <w:rFonts w:cs="Arial"/>
              </w:rPr>
            </w:pPr>
            <w:r w:rsidRPr="00203305">
              <w:rPr>
                <w:rFonts w:cs="Arial"/>
              </w:rPr>
              <w:t xml:space="preserve">The bullet is a </w:t>
            </w:r>
            <w:proofErr w:type="gramStart"/>
            <w:r w:rsidRPr="00203305">
              <w:rPr>
                <w:rFonts w:cs="Arial"/>
              </w:rPr>
              <w:t>monolithic  hollow</w:t>
            </w:r>
            <w:proofErr w:type="gramEnd"/>
            <w:r w:rsidRPr="00203305">
              <w:rPr>
                <w:rFonts w:cs="Arial"/>
              </w:rPr>
              <w:t xml:space="preserve"> point or bonded jacketed soft point expanding design with or without polymer tips or cavity filler.</w:t>
            </w:r>
          </w:p>
          <w:p w14:paraId="07ADD94A" w14:textId="77777777" w:rsidR="00237355" w:rsidRPr="00203305" w:rsidRDefault="00237355" w:rsidP="00237355">
            <w:pPr>
              <w:jc w:val="both"/>
              <w:rPr>
                <w:rFonts w:cs="Arial"/>
              </w:rPr>
            </w:pPr>
          </w:p>
          <w:p w14:paraId="337597F1" w14:textId="77777777" w:rsidR="00237355" w:rsidRPr="00203305" w:rsidRDefault="00237355" w:rsidP="00237355">
            <w:pPr>
              <w:jc w:val="both"/>
              <w:rPr>
                <w:rFonts w:cs="Arial"/>
              </w:rPr>
            </w:pPr>
            <w:r w:rsidRPr="00203305">
              <w:rPr>
                <w:rFonts w:cs="Arial"/>
              </w:rPr>
              <w:t>Verification:</w:t>
            </w:r>
          </w:p>
          <w:p w14:paraId="4152CAE6" w14:textId="77777777" w:rsidR="00237355" w:rsidRPr="00203305" w:rsidRDefault="00237355" w:rsidP="00237355">
            <w:pPr>
              <w:jc w:val="both"/>
              <w:rPr>
                <w:rFonts w:cs="Arial"/>
              </w:rPr>
            </w:pPr>
            <w:r w:rsidRPr="00203305">
              <w:rPr>
                <w:rFonts w:cs="Arial"/>
              </w:rPr>
              <w:t>Phase 1 – Technical File</w:t>
            </w:r>
          </w:p>
          <w:p w14:paraId="203EA4EF" w14:textId="77777777" w:rsidR="00237355" w:rsidRPr="00203305" w:rsidRDefault="00237355" w:rsidP="00237355">
            <w:pPr>
              <w:jc w:val="both"/>
              <w:rPr>
                <w:rFonts w:cs="Arial"/>
              </w:rPr>
            </w:pPr>
            <w:r w:rsidRPr="00203305">
              <w:rPr>
                <w:rFonts w:cs="Arial"/>
                <w:color w:val="000000" w:themeColor="text1"/>
              </w:rPr>
              <w:t>Phase 2 – Visual Inspection</w:t>
            </w:r>
          </w:p>
        </w:tc>
      </w:tr>
      <w:tr w:rsidR="00237355" w:rsidRPr="00203305" w14:paraId="459008F0" w14:textId="77777777" w:rsidTr="00237355">
        <w:trPr>
          <w:cantSplit/>
        </w:trPr>
        <w:tc>
          <w:tcPr>
            <w:tcW w:w="2268" w:type="dxa"/>
            <w:gridSpan w:val="2"/>
          </w:tcPr>
          <w:p w14:paraId="1FC62347" w14:textId="77777777" w:rsidR="00237355" w:rsidRPr="00203305" w:rsidRDefault="00237355" w:rsidP="00237355">
            <w:pPr>
              <w:jc w:val="both"/>
              <w:rPr>
                <w:rFonts w:cs="Arial"/>
                <w:b/>
                <w:bCs/>
              </w:rPr>
            </w:pPr>
            <w:proofErr w:type="spellStart"/>
            <w:r w:rsidRPr="00203305">
              <w:rPr>
                <w:rFonts w:cs="Arial"/>
                <w:b/>
                <w:bCs/>
              </w:rPr>
              <w:t>R</w:t>
            </w:r>
            <w:r w:rsidRPr="00203305">
              <w:rPr>
                <w:rFonts w:cs="Arial"/>
                <w:b/>
                <w:bCs/>
                <w:vertAlign w:val="subscript"/>
              </w:rPr>
              <w:t>score</w:t>
            </w:r>
            <w:proofErr w:type="spellEnd"/>
          </w:p>
        </w:tc>
        <w:tc>
          <w:tcPr>
            <w:tcW w:w="6260" w:type="dxa"/>
          </w:tcPr>
          <w:p w14:paraId="0F442D71" w14:textId="77777777" w:rsidR="00237355" w:rsidRPr="00203305" w:rsidRDefault="00237355" w:rsidP="00237355">
            <w:pPr>
              <w:jc w:val="both"/>
              <w:rPr>
                <w:rFonts w:cs="Arial"/>
              </w:rPr>
            </w:pPr>
            <w:r w:rsidRPr="00203305">
              <w:rPr>
                <w:rFonts w:cs="Arial"/>
              </w:rPr>
              <w:t>Fail = REJECT</w:t>
            </w:r>
          </w:p>
        </w:tc>
      </w:tr>
      <w:tr w:rsidR="00237355" w:rsidRPr="00203305" w14:paraId="7DB58A22" w14:textId="77777777" w:rsidTr="00237355">
        <w:trPr>
          <w:cantSplit/>
        </w:trPr>
        <w:tc>
          <w:tcPr>
            <w:tcW w:w="817" w:type="dxa"/>
          </w:tcPr>
          <w:p w14:paraId="41B3C491" w14:textId="77777777" w:rsidR="00237355" w:rsidRPr="00203305" w:rsidRDefault="00237355" w:rsidP="00237355">
            <w:pPr>
              <w:jc w:val="both"/>
              <w:rPr>
                <w:rFonts w:cs="Arial"/>
                <w:b/>
                <w:bCs/>
              </w:rPr>
            </w:pPr>
            <w:r w:rsidRPr="00203305">
              <w:rPr>
                <w:rFonts w:cs="Arial"/>
                <w:b/>
                <w:bCs/>
              </w:rPr>
              <w:t>2.3.3</w:t>
            </w:r>
          </w:p>
        </w:tc>
        <w:tc>
          <w:tcPr>
            <w:tcW w:w="1451" w:type="dxa"/>
          </w:tcPr>
          <w:p w14:paraId="2888BF4D" w14:textId="77777777" w:rsidR="00237355" w:rsidRPr="00203305" w:rsidRDefault="00237355" w:rsidP="00237355">
            <w:pPr>
              <w:jc w:val="both"/>
              <w:rPr>
                <w:rFonts w:cs="Arial"/>
                <w:b/>
                <w:bCs/>
              </w:rPr>
            </w:pPr>
            <w:r w:rsidRPr="00203305">
              <w:rPr>
                <w:rFonts w:cs="Arial"/>
                <w:b/>
                <w:bCs/>
              </w:rPr>
              <w:t>Essential</w:t>
            </w:r>
          </w:p>
        </w:tc>
        <w:tc>
          <w:tcPr>
            <w:tcW w:w="6260" w:type="dxa"/>
          </w:tcPr>
          <w:p w14:paraId="211FB189" w14:textId="77777777" w:rsidR="00237355" w:rsidRPr="00203305" w:rsidRDefault="00237355" w:rsidP="00237355">
            <w:pPr>
              <w:jc w:val="both"/>
              <w:rPr>
                <w:rFonts w:cs="Arial"/>
                <w:b/>
              </w:rPr>
            </w:pPr>
            <w:r w:rsidRPr="00203305">
              <w:rPr>
                <w:rFonts w:cs="Arial"/>
                <w:b/>
              </w:rPr>
              <w:t>Bullet Materials</w:t>
            </w:r>
          </w:p>
          <w:p w14:paraId="57EA8FF6" w14:textId="77777777" w:rsidR="00237355" w:rsidRPr="00203305" w:rsidRDefault="00237355" w:rsidP="00237355">
            <w:pPr>
              <w:jc w:val="both"/>
              <w:rPr>
                <w:rFonts w:cs="Arial"/>
              </w:rPr>
            </w:pPr>
            <w:r w:rsidRPr="00203305">
              <w:rPr>
                <w:rFonts w:cs="Arial"/>
              </w:rPr>
              <w:t>Describe the materials and construction of the bullet</w:t>
            </w:r>
          </w:p>
          <w:p w14:paraId="5CA1BD3D" w14:textId="77777777" w:rsidR="00237355" w:rsidRPr="00203305" w:rsidRDefault="00237355" w:rsidP="00237355">
            <w:pPr>
              <w:jc w:val="both"/>
              <w:rPr>
                <w:rFonts w:cs="Arial"/>
              </w:rPr>
            </w:pPr>
          </w:p>
          <w:p w14:paraId="43E5A414" w14:textId="77777777" w:rsidR="00237355" w:rsidRPr="00203305" w:rsidRDefault="00237355" w:rsidP="00237355">
            <w:pPr>
              <w:jc w:val="both"/>
              <w:rPr>
                <w:rFonts w:cs="Arial"/>
              </w:rPr>
            </w:pPr>
            <w:r w:rsidRPr="00203305">
              <w:rPr>
                <w:rFonts w:cs="Arial"/>
              </w:rPr>
              <w:t>Verification:</w:t>
            </w:r>
          </w:p>
          <w:p w14:paraId="5BD461B7" w14:textId="77777777" w:rsidR="00237355" w:rsidRPr="00203305" w:rsidRDefault="00237355" w:rsidP="00237355">
            <w:pPr>
              <w:jc w:val="both"/>
              <w:rPr>
                <w:rFonts w:cs="Arial"/>
              </w:rPr>
            </w:pPr>
            <w:r w:rsidRPr="00203305">
              <w:rPr>
                <w:rFonts w:cs="Arial"/>
              </w:rPr>
              <w:t>Phase 1 – Technical File</w:t>
            </w:r>
          </w:p>
        </w:tc>
      </w:tr>
      <w:tr w:rsidR="00237355" w:rsidRPr="00203305" w14:paraId="5A0A3E86" w14:textId="77777777" w:rsidTr="00237355">
        <w:trPr>
          <w:cantSplit/>
        </w:trPr>
        <w:tc>
          <w:tcPr>
            <w:tcW w:w="2268" w:type="dxa"/>
            <w:gridSpan w:val="2"/>
          </w:tcPr>
          <w:p w14:paraId="388146B1" w14:textId="77777777" w:rsidR="00237355" w:rsidRPr="00203305" w:rsidRDefault="00237355" w:rsidP="00237355">
            <w:pPr>
              <w:jc w:val="both"/>
              <w:rPr>
                <w:rFonts w:cs="Arial"/>
                <w:b/>
                <w:bCs/>
              </w:rPr>
            </w:pPr>
            <w:proofErr w:type="spellStart"/>
            <w:r w:rsidRPr="00203305">
              <w:rPr>
                <w:rFonts w:cs="Arial"/>
                <w:b/>
                <w:bCs/>
              </w:rPr>
              <w:t>R</w:t>
            </w:r>
            <w:r w:rsidRPr="00203305">
              <w:rPr>
                <w:rFonts w:cs="Arial"/>
                <w:b/>
                <w:bCs/>
                <w:vertAlign w:val="subscript"/>
              </w:rPr>
              <w:t>score</w:t>
            </w:r>
            <w:proofErr w:type="spellEnd"/>
          </w:p>
        </w:tc>
        <w:tc>
          <w:tcPr>
            <w:tcW w:w="6260" w:type="dxa"/>
          </w:tcPr>
          <w:p w14:paraId="5281D662" w14:textId="77777777" w:rsidR="00237355" w:rsidRPr="00203305" w:rsidRDefault="00237355" w:rsidP="00237355">
            <w:pPr>
              <w:jc w:val="both"/>
              <w:rPr>
                <w:rFonts w:cs="Arial"/>
              </w:rPr>
            </w:pPr>
            <w:r w:rsidRPr="00203305">
              <w:rPr>
                <w:rFonts w:cs="Arial"/>
              </w:rPr>
              <w:t>Fail = REJECT</w:t>
            </w:r>
          </w:p>
        </w:tc>
      </w:tr>
      <w:tr w:rsidR="00237355" w:rsidRPr="00203305" w14:paraId="5B29A270" w14:textId="77777777" w:rsidTr="00237355">
        <w:trPr>
          <w:cantSplit/>
        </w:trPr>
        <w:tc>
          <w:tcPr>
            <w:tcW w:w="817" w:type="dxa"/>
            <w:shd w:val="clear" w:color="auto" w:fill="auto"/>
          </w:tcPr>
          <w:p w14:paraId="560D7B1D" w14:textId="77777777" w:rsidR="00237355" w:rsidRPr="00203305" w:rsidRDefault="00237355" w:rsidP="00237355">
            <w:pPr>
              <w:jc w:val="both"/>
              <w:rPr>
                <w:rFonts w:cs="Arial"/>
                <w:b/>
                <w:bCs/>
                <w:highlight w:val="magenta"/>
              </w:rPr>
            </w:pPr>
            <w:r w:rsidRPr="00203305">
              <w:rPr>
                <w:rFonts w:cs="Arial"/>
                <w:b/>
                <w:bCs/>
              </w:rPr>
              <w:t>2.3.4</w:t>
            </w:r>
          </w:p>
        </w:tc>
        <w:tc>
          <w:tcPr>
            <w:tcW w:w="1451" w:type="dxa"/>
            <w:shd w:val="clear" w:color="auto" w:fill="auto"/>
          </w:tcPr>
          <w:p w14:paraId="5E38D89B" w14:textId="77777777" w:rsidR="00237355" w:rsidRPr="00203305" w:rsidRDefault="00237355" w:rsidP="00237355">
            <w:pPr>
              <w:jc w:val="both"/>
              <w:rPr>
                <w:rFonts w:cs="Arial"/>
                <w:b/>
                <w:bCs/>
              </w:rPr>
            </w:pPr>
            <w:r w:rsidRPr="00203305">
              <w:rPr>
                <w:rFonts w:cs="Arial"/>
                <w:b/>
                <w:bCs/>
              </w:rPr>
              <w:t>Essential</w:t>
            </w:r>
          </w:p>
        </w:tc>
        <w:tc>
          <w:tcPr>
            <w:tcW w:w="6260" w:type="dxa"/>
            <w:shd w:val="clear" w:color="auto" w:fill="auto"/>
          </w:tcPr>
          <w:p w14:paraId="45DAA0AE" w14:textId="77777777" w:rsidR="00237355" w:rsidRPr="00203305" w:rsidRDefault="00237355" w:rsidP="00237355">
            <w:pPr>
              <w:jc w:val="both"/>
              <w:rPr>
                <w:rFonts w:cs="Arial"/>
                <w:b/>
              </w:rPr>
            </w:pPr>
            <w:r w:rsidRPr="00203305">
              <w:rPr>
                <w:rFonts w:cs="Arial"/>
                <w:b/>
              </w:rPr>
              <w:t>Lead Contamination</w:t>
            </w:r>
          </w:p>
          <w:p w14:paraId="6F52FC0A" w14:textId="77777777" w:rsidR="00237355" w:rsidRPr="00203305" w:rsidRDefault="00237355" w:rsidP="00237355">
            <w:pPr>
              <w:jc w:val="both"/>
              <w:rPr>
                <w:rFonts w:cs="Arial"/>
              </w:rPr>
            </w:pPr>
            <w:r w:rsidRPr="00203305">
              <w:rPr>
                <w:rFonts w:cs="Arial"/>
              </w:rPr>
              <w:t>The bullet shall be designed to eliminate airborne lead contamination.</w:t>
            </w:r>
          </w:p>
          <w:p w14:paraId="5D9BFAC0" w14:textId="77777777" w:rsidR="00237355" w:rsidRPr="00203305" w:rsidRDefault="00237355" w:rsidP="00237355">
            <w:pPr>
              <w:jc w:val="both"/>
              <w:rPr>
                <w:rFonts w:cs="Arial"/>
              </w:rPr>
            </w:pPr>
          </w:p>
          <w:p w14:paraId="43EF7FFA" w14:textId="77777777" w:rsidR="00237355" w:rsidRPr="00203305" w:rsidRDefault="00237355" w:rsidP="00237355">
            <w:pPr>
              <w:jc w:val="both"/>
              <w:rPr>
                <w:rFonts w:cs="Arial"/>
              </w:rPr>
            </w:pPr>
            <w:r w:rsidRPr="00203305">
              <w:rPr>
                <w:rFonts w:cs="Arial"/>
              </w:rPr>
              <w:t>Verification:</w:t>
            </w:r>
          </w:p>
          <w:p w14:paraId="560D66B2" w14:textId="77777777" w:rsidR="00237355" w:rsidRPr="00203305" w:rsidRDefault="00237355" w:rsidP="00237355">
            <w:pPr>
              <w:jc w:val="both"/>
              <w:rPr>
                <w:rFonts w:cs="Arial"/>
              </w:rPr>
            </w:pPr>
            <w:r w:rsidRPr="00203305">
              <w:rPr>
                <w:rFonts w:cs="Arial"/>
              </w:rPr>
              <w:t>Phase 1 – Technical File</w:t>
            </w:r>
          </w:p>
        </w:tc>
      </w:tr>
      <w:tr w:rsidR="00237355" w:rsidRPr="00203305" w14:paraId="71C72FD5" w14:textId="77777777" w:rsidTr="00237355">
        <w:trPr>
          <w:cantSplit/>
        </w:trPr>
        <w:tc>
          <w:tcPr>
            <w:tcW w:w="2268" w:type="dxa"/>
            <w:gridSpan w:val="2"/>
          </w:tcPr>
          <w:p w14:paraId="6749927A" w14:textId="77777777" w:rsidR="00237355" w:rsidRPr="00203305" w:rsidRDefault="00237355" w:rsidP="00237355">
            <w:pPr>
              <w:jc w:val="both"/>
              <w:rPr>
                <w:rFonts w:cs="Arial"/>
                <w:b/>
                <w:bCs/>
              </w:rPr>
            </w:pPr>
            <w:proofErr w:type="spellStart"/>
            <w:r w:rsidRPr="00203305">
              <w:rPr>
                <w:rFonts w:cs="Arial"/>
                <w:b/>
                <w:bCs/>
              </w:rPr>
              <w:t>R</w:t>
            </w:r>
            <w:r w:rsidRPr="00203305">
              <w:rPr>
                <w:rFonts w:cs="Arial"/>
                <w:b/>
                <w:bCs/>
                <w:vertAlign w:val="subscript"/>
              </w:rPr>
              <w:t>score</w:t>
            </w:r>
            <w:proofErr w:type="spellEnd"/>
          </w:p>
        </w:tc>
        <w:tc>
          <w:tcPr>
            <w:tcW w:w="6260" w:type="dxa"/>
          </w:tcPr>
          <w:p w14:paraId="0C8552D3" w14:textId="77777777" w:rsidR="00237355" w:rsidRPr="00203305" w:rsidRDefault="00237355" w:rsidP="00237355">
            <w:pPr>
              <w:jc w:val="both"/>
              <w:rPr>
                <w:rFonts w:cs="Arial"/>
              </w:rPr>
            </w:pPr>
            <w:r w:rsidRPr="00203305">
              <w:rPr>
                <w:rFonts w:cs="Arial"/>
              </w:rPr>
              <w:t>Fail = REJECT</w:t>
            </w:r>
          </w:p>
        </w:tc>
      </w:tr>
      <w:tr w:rsidR="00237355" w:rsidRPr="00203305" w14:paraId="00146D68" w14:textId="77777777" w:rsidTr="00237355">
        <w:trPr>
          <w:cantSplit/>
        </w:trPr>
        <w:tc>
          <w:tcPr>
            <w:tcW w:w="817" w:type="dxa"/>
          </w:tcPr>
          <w:p w14:paraId="0182EDA7" w14:textId="77777777" w:rsidR="00237355" w:rsidRPr="00203305" w:rsidRDefault="00237355" w:rsidP="00237355">
            <w:pPr>
              <w:jc w:val="both"/>
              <w:rPr>
                <w:rFonts w:cs="Arial"/>
                <w:b/>
                <w:bCs/>
              </w:rPr>
            </w:pPr>
            <w:r w:rsidRPr="00203305">
              <w:rPr>
                <w:rFonts w:cs="Arial"/>
                <w:b/>
                <w:bCs/>
              </w:rPr>
              <w:lastRenderedPageBreak/>
              <w:t>2.3.5</w:t>
            </w:r>
          </w:p>
        </w:tc>
        <w:tc>
          <w:tcPr>
            <w:tcW w:w="1451" w:type="dxa"/>
          </w:tcPr>
          <w:p w14:paraId="16E3C91B" w14:textId="77777777" w:rsidR="00237355" w:rsidRPr="00203305" w:rsidRDefault="00237355" w:rsidP="00237355">
            <w:pPr>
              <w:jc w:val="both"/>
              <w:rPr>
                <w:rFonts w:cs="Arial"/>
                <w:b/>
                <w:bCs/>
              </w:rPr>
            </w:pPr>
            <w:r w:rsidRPr="00203305">
              <w:rPr>
                <w:rFonts w:cs="Arial"/>
                <w:b/>
                <w:bCs/>
              </w:rPr>
              <w:t>Essential</w:t>
            </w:r>
          </w:p>
        </w:tc>
        <w:tc>
          <w:tcPr>
            <w:tcW w:w="6260" w:type="dxa"/>
          </w:tcPr>
          <w:p w14:paraId="3BA6D572" w14:textId="77777777" w:rsidR="00237355" w:rsidRPr="00203305" w:rsidRDefault="00237355" w:rsidP="00237355">
            <w:pPr>
              <w:jc w:val="both"/>
              <w:rPr>
                <w:rFonts w:cs="Arial"/>
                <w:b/>
              </w:rPr>
            </w:pPr>
            <w:r w:rsidRPr="00203305">
              <w:rPr>
                <w:rFonts w:cs="Arial"/>
                <w:b/>
              </w:rPr>
              <w:t>Barrel Wear</w:t>
            </w:r>
          </w:p>
          <w:p w14:paraId="0A574415" w14:textId="77777777" w:rsidR="00237355" w:rsidRPr="00203305" w:rsidRDefault="00237355" w:rsidP="00237355">
            <w:pPr>
              <w:jc w:val="both"/>
              <w:rPr>
                <w:rFonts w:cs="Arial"/>
              </w:rPr>
            </w:pPr>
            <w:r w:rsidRPr="00203305">
              <w:rPr>
                <w:rFonts w:cs="Arial"/>
              </w:rPr>
              <w:t>The materials and construction of the bullet shall not cause accelerated barrel wear.</w:t>
            </w:r>
          </w:p>
          <w:p w14:paraId="50DB8456" w14:textId="77777777" w:rsidR="00237355" w:rsidRPr="00203305" w:rsidRDefault="00237355" w:rsidP="00237355">
            <w:pPr>
              <w:jc w:val="both"/>
              <w:rPr>
                <w:rFonts w:cs="Arial"/>
              </w:rPr>
            </w:pPr>
          </w:p>
          <w:p w14:paraId="1070C59D" w14:textId="77777777" w:rsidR="00237355" w:rsidRPr="00203305" w:rsidRDefault="00237355" w:rsidP="00237355">
            <w:pPr>
              <w:jc w:val="both"/>
              <w:rPr>
                <w:rFonts w:cs="Arial"/>
              </w:rPr>
            </w:pPr>
            <w:r w:rsidRPr="00203305">
              <w:rPr>
                <w:rFonts w:cs="Arial"/>
              </w:rPr>
              <w:t>Verification:</w:t>
            </w:r>
          </w:p>
          <w:p w14:paraId="5159E0DD" w14:textId="77777777" w:rsidR="00237355" w:rsidRPr="00203305" w:rsidRDefault="00237355" w:rsidP="00237355">
            <w:pPr>
              <w:jc w:val="both"/>
              <w:rPr>
                <w:rFonts w:cs="Arial"/>
              </w:rPr>
            </w:pPr>
            <w:r w:rsidRPr="00203305">
              <w:rPr>
                <w:rFonts w:cs="Arial"/>
              </w:rPr>
              <w:t>Phase 1 – Technical File</w:t>
            </w:r>
          </w:p>
        </w:tc>
      </w:tr>
      <w:tr w:rsidR="00237355" w:rsidRPr="00203305" w14:paraId="0674FB74" w14:textId="77777777" w:rsidTr="00237355">
        <w:trPr>
          <w:cantSplit/>
        </w:trPr>
        <w:tc>
          <w:tcPr>
            <w:tcW w:w="2268" w:type="dxa"/>
            <w:gridSpan w:val="2"/>
          </w:tcPr>
          <w:p w14:paraId="2AB5F092" w14:textId="77777777" w:rsidR="00237355" w:rsidRPr="00203305" w:rsidRDefault="00237355" w:rsidP="00237355">
            <w:pPr>
              <w:jc w:val="both"/>
              <w:rPr>
                <w:rFonts w:cs="Arial"/>
                <w:b/>
                <w:bCs/>
              </w:rPr>
            </w:pPr>
            <w:proofErr w:type="spellStart"/>
            <w:r w:rsidRPr="00203305">
              <w:rPr>
                <w:rFonts w:cs="Arial"/>
                <w:b/>
                <w:bCs/>
              </w:rPr>
              <w:t>R</w:t>
            </w:r>
            <w:r w:rsidRPr="00203305">
              <w:rPr>
                <w:rFonts w:cs="Arial"/>
                <w:b/>
                <w:bCs/>
                <w:vertAlign w:val="subscript"/>
              </w:rPr>
              <w:t>score</w:t>
            </w:r>
            <w:proofErr w:type="spellEnd"/>
          </w:p>
        </w:tc>
        <w:tc>
          <w:tcPr>
            <w:tcW w:w="6260" w:type="dxa"/>
          </w:tcPr>
          <w:p w14:paraId="20DAD6F3" w14:textId="77777777" w:rsidR="00237355" w:rsidRPr="00203305" w:rsidRDefault="00237355" w:rsidP="00237355">
            <w:pPr>
              <w:jc w:val="both"/>
              <w:rPr>
                <w:rFonts w:cs="Arial"/>
              </w:rPr>
            </w:pPr>
            <w:r w:rsidRPr="00203305">
              <w:rPr>
                <w:rFonts w:cs="Arial"/>
              </w:rPr>
              <w:t>Fail = REJECT</w:t>
            </w:r>
          </w:p>
        </w:tc>
      </w:tr>
      <w:tr w:rsidR="00237355" w:rsidRPr="00203305" w14:paraId="32E21704" w14:textId="77777777" w:rsidTr="00237355">
        <w:trPr>
          <w:cantSplit/>
        </w:trPr>
        <w:tc>
          <w:tcPr>
            <w:tcW w:w="817" w:type="dxa"/>
          </w:tcPr>
          <w:p w14:paraId="50DF3614" w14:textId="77777777" w:rsidR="00237355" w:rsidRPr="00203305" w:rsidRDefault="00237355" w:rsidP="00237355">
            <w:pPr>
              <w:jc w:val="both"/>
              <w:rPr>
                <w:rFonts w:cs="Arial"/>
                <w:b/>
                <w:bCs/>
              </w:rPr>
            </w:pPr>
            <w:r w:rsidRPr="00203305">
              <w:rPr>
                <w:rFonts w:cs="Arial"/>
                <w:b/>
                <w:bCs/>
              </w:rPr>
              <w:t>2.3.6</w:t>
            </w:r>
          </w:p>
        </w:tc>
        <w:tc>
          <w:tcPr>
            <w:tcW w:w="1451" w:type="dxa"/>
          </w:tcPr>
          <w:p w14:paraId="1E2A8C29" w14:textId="77777777" w:rsidR="00237355" w:rsidRPr="00203305" w:rsidRDefault="00237355" w:rsidP="00237355">
            <w:pPr>
              <w:jc w:val="both"/>
              <w:rPr>
                <w:rFonts w:cs="Arial"/>
                <w:b/>
                <w:bCs/>
              </w:rPr>
            </w:pPr>
            <w:r w:rsidRPr="00203305">
              <w:rPr>
                <w:rFonts w:cs="Arial"/>
                <w:b/>
                <w:bCs/>
              </w:rPr>
              <w:t>Essential</w:t>
            </w:r>
          </w:p>
        </w:tc>
        <w:tc>
          <w:tcPr>
            <w:tcW w:w="6260" w:type="dxa"/>
          </w:tcPr>
          <w:p w14:paraId="614FD423" w14:textId="77777777" w:rsidR="00237355" w:rsidRPr="00203305" w:rsidRDefault="00237355" w:rsidP="00237355">
            <w:pPr>
              <w:jc w:val="both"/>
              <w:rPr>
                <w:rFonts w:cs="Arial"/>
                <w:b/>
              </w:rPr>
            </w:pPr>
            <w:r w:rsidRPr="00203305">
              <w:rPr>
                <w:rFonts w:cs="Arial"/>
                <w:b/>
              </w:rPr>
              <w:t>Barrel Rifling Effect</w:t>
            </w:r>
          </w:p>
          <w:p w14:paraId="4E8A3B59" w14:textId="77777777" w:rsidR="00237355" w:rsidRPr="00203305" w:rsidRDefault="00237355" w:rsidP="00237355">
            <w:pPr>
              <w:jc w:val="both"/>
              <w:rPr>
                <w:rFonts w:cs="Arial"/>
              </w:rPr>
            </w:pPr>
            <w:r w:rsidRPr="00203305">
              <w:rPr>
                <w:rFonts w:cs="Arial"/>
              </w:rPr>
              <w:t>The materials and construction of the bullet shall be sufficient to retain barrel rifling marks.</w:t>
            </w:r>
          </w:p>
          <w:p w14:paraId="2813B01B" w14:textId="77777777" w:rsidR="00237355" w:rsidRPr="00203305" w:rsidRDefault="00237355" w:rsidP="00237355">
            <w:pPr>
              <w:jc w:val="both"/>
              <w:rPr>
                <w:rFonts w:cs="Arial"/>
              </w:rPr>
            </w:pPr>
          </w:p>
          <w:p w14:paraId="1657CF6E" w14:textId="77777777" w:rsidR="00237355" w:rsidRPr="00203305" w:rsidRDefault="00237355" w:rsidP="00237355">
            <w:pPr>
              <w:jc w:val="both"/>
              <w:rPr>
                <w:rFonts w:cs="Arial"/>
              </w:rPr>
            </w:pPr>
            <w:r w:rsidRPr="00203305">
              <w:rPr>
                <w:rFonts w:cs="Arial"/>
              </w:rPr>
              <w:t>Verification:</w:t>
            </w:r>
          </w:p>
          <w:p w14:paraId="41BD7DB6" w14:textId="77777777" w:rsidR="00237355" w:rsidRPr="00203305" w:rsidRDefault="00237355" w:rsidP="00237355">
            <w:pPr>
              <w:jc w:val="both"/>
              <w:rPr>
                <w:rFonts w:cs="Arial"/>
              </w:rPr>
            </w:pPr>
            <w:r w:rsidRPr="00203305">
              <w:rPr>
                <w:rFonts w:cs="Arial"/>
              </w:rPr>
              <w:t>Phase 1 – Technical File.</w:t>
            </w:r>
          </w:p>
          <w:p w14:paraId="1D8C854A" w14:textId="77777777" w:rsidR="00237355" w:rsidRPr="00203305" w:rsidRDefault="00237355" w:rsidP="00237355">
            <w:pPr>
              <w:jc w:val="both"/>
              <w:rPr>
                <w:rFonts w:cs="Arial"/>
              </w:rPr>
            </w:pPr>
            <w:r w:rsidRPr="00203305">
              <w:rPr>
                <w:rFonts w:cs="Arial"/>
                <w:color w:val="000000" w:themeColor="text1"/>
              </w:rPr>
              <w:t>Phase 4 – Wound Ballistics</w:t>
            </w:r>
          </w:p>
        </w:tc>
      </w:tr>
      <w:tr w:rsidR="00237355" w:rsidRPr="00203305" w14:paraId="178178A4" w14:textId="77777777" w:rsidTr="00237355">
        <w:trPr>
          <w:cantSplit/>
        </w:trPr>
        <w:tc>
          <w:tcPr>
            <w:tcW w:w="2268" w:type="dxa"/>
            <w:gridSpan w:val="2"/>
          </w:tcPr>
          <w:p w14:paraId="2699B199" w14:textId="77777777" w:rsidR="00237355" w:rsidRPr="00203305" w:rsidRDefault="00237355" w:rsidP="00237355">
            <w:pPr>
              <w:jc w:val="both"/>
              <w:rPr>
                <w:rFonts w:cs="Arial"/>
                <w:b/>
                <w:bCs/>
              </w:rPr>
            </w:pPr>
            <w:proofErr w:type="spellStart"/>
            <w:r w:rsidRPr="00203305">
              <w:rPr>
                <w:rFonts w:cs="Arial"/>
                <w:b/>
                <w:bCs/>
              </w:rPr>
              <w:t>R</w:t>
            </w:r>
            <w:r w:rsidRPr="00203305">
              <w:rPr>
                <w:rFonts w:cs="Arial"/>
                <w:b/>
                <w:bCs/>
                <w:vertAlign w:val="subscript"/>
              </w:rPr>
              <w:t>score</w:t>
            </w:r>
            <w:proofErr w:type="spellEnd"/>
          </w:p>
        </w:tc>
        <w:tc>
          <w:tcPr>
            <w:tcW w:w="6260" w:type="dxa"/>
          </w:tcPr>
          <w:p w14:paraId="713EF672" w14:textId="77777777" w:rsidR="00237355" w:rsidRPr="00203305" w:rsidRDefault="00237355" w:rsidP="00237355">
            <w:pPr>
              <w:jc w:val="both"/>
              <w:rPr>
                <w:rFonts w:cs="Arial"/>
              </w:rPr>
            </w:pPr>
            <w:r w:rsidRPr="00203305">
              <w:rPr>
                <w:rFonts w:cs="Arial"/>
              </w:rPr>
              <w:t>Fail = REJECT</w:t>
            </w:r>
          </w:p>
        </w:tc>
      </w:tr>
      <w:tr w:rsidR="00237355" w:rsidRPr="00203305" w14:paraId="7483E845" w14:textId="77777777" w:rsidTr="00237355">
        <w:trPr>
          <w:cantSplit/>
        </w:trPr>
        <w:tc>
          <w:tcPr>
            <w:tcW w:w="817" w:type="dxa"/>
          </w:tcPr>
          <w:p w14:paraId="5CFDDD8E" w14:textId="77777777" w:rsidR="00237355" w:rsidRPr="00203305" w:rsidRDefault="00237355" w:rsidP="00237355">
            <w:pPr>
              <w:jc w:val="both"/>
              <w:rPr>
                <w:rFonts w:cs="Arial"/>
                <w:b/>
                <w:bCs/>
              </w:rPr>
            </w:pPr>
            <w:r w:rsidRPr="00203305">
              <w:rPr>
                <w:rFonts w:cs="Arial"/>
                <w:b/>
                <w:bCs/>
              </w:rPr>
              <w:t>2.3.7</w:t>
            </w:r>
          </w:p>
        </w:tc>
        <w:tc>
          <w:tcPr>
            <w:tcW w:w="1451" w:type="dxa"/>
          </w:tcPr>
          <w:p w14:paraId="12297059" w14:textId="77777777" w:rsidR="00237355" w:rsidRPr="00203305" w:rsidRDefault="00237355" w:rsidP="00237355">
            <w:pPr>
              <w:jc w:val="both"/>
              <w:rPr>
                <w:rFonts w:cs="Arial"/>
                <w:b/>
                <w:bCs/>
              </w:rPr>
            </w:pPr>
            <w:r w:rsidRPr="00203305">
              <w:rPr>
                <w:rFonts w:cs="Arial"/>
                <w:b/>
                <w:bCs/>
              </w:rPr>
              <w:t>Essential</w:t>
            </w:r>
          </w:p>
        </w:tc>
        <w:tc>
          <w:tcPr>
            <w:tcW w:w="6260" w:type="dxa"/>
          </w:tcPr>
          <w:p w14:paraId="5AC7BF0D" w14:textId="77777777" w:rsidR="00237355" w:rsidRPr="00203305" w:rsidRDefault="00237355" w:rsidP="00237355">
            <w:pPr>
              <w:jc w:val="both"/>
              <w:rPr>
                <w:rFonts w:cs="Arial"/>
              </w:rPr>
            </w:pPr>
            <w:r w:rsidRPr="00203305">
              <w:rPr>
                <w:rFonts w:cs="Arial"/>
                <w:b/>
              </w:rPr>
              <w:t>Bullet Seating Tightness</w:t>
            </w:r>
          </w:p>
          <w:p w14:paraId="3BF942D2" w14:textId="77777777" w:rsidR="00237355" w:rsidRPr="00203305" w:rsidRDefault="00237355" w:rsidP="00237355">
            <w:pPr>
              <w:jc w:val="both"/>
              <w:rPr>
                <w:rFonts w:cs="Arial"/>
              </w:rPr>
            </w:pPr>
            <w:r w:rsidRPr="00203305">
              <w:rPr>
                <w:rFonts w:cs="Arial"/>
              </w:rPr>
              <w:t>The minimum individual seating tightness is 200 N.</w:t>
            </w:r>
          </w:p>
          <w:p w14:paraId="648537BF" w14:textId="77777777" w:rsidR="00237355" w:rsidRPr="00203305" w:rsidRDefault="00237355" w:rsidP="00237355">
            <w:pPr>
              <w:jc w:val="both"/>
              <w:rPr>
                <w:rFonts w:cs="Arial"/>
              </w:rPr>
            </w:pPr>
          </w:p>
          <w:p w14:paraId="65B882D6" w14:textId="77777777" w:rsidR="00237355" w:rsidRPr="00203305" w:rsidRDefault="00237355" w:rsidP="00237355">
            <w:pPr>
              <w:jc w:val="both"/>
              <w:rPr>
                <w:rFonts w:cs="Arial"/>
              </w:rPr>
            </w:pPr>
            <w:r w:rsidRPr="00203305">
              <w:rPr>
                <w:rFonts w:cs="Arial"/>
              </w:rPr>
              <w:t>Verification:</w:t>
            </w:r>
          </w:p>
          <w:p w14:paraId="72802D85" w14:textId="77777777" w:rsidR="00237355" w:rsidRPr="00203305" w:rsidRDefault="00237355" w:rsidP="00237355">
            <w:pPr>
              <w:jc w:val="both"/>
              <w:rPr>
                <w:rFonts w:cs="Arial"/>
              </w:rPr>
            </w:pPr>
            <w:r w:rsidRPr="00203305">
              <w:rPr>
                <w:rFonts w:cs="Arial"/>
              </w:rPr>
              <w:t>Phase 1 - Technical File</w:t>
            </w:r>
          </w:p>
          <w:p w14:paraId="3A5F4918" w14:textId="77777777" w:rsidR="00237355" w:rsidRPr="00203305" w:rsidRDefault="00237355" w:rsidP="00237355">
            <w:pPr>
              <w:jc w:val="both"/>
              <w:rPr>
                <w:rFonts w:cs="Arial"/>
              </w:rPr>
            </w:pPr>
            <w:r w:rsidRPr="00203305">
              <w:rPr>
                <w:rFonts w:cs="Arial"/>
                <w:color w:val="000000" w:themeColor="text1"/>
              </w:rPr>
              <w:t>Phase 2 -  Visual Inspection (see PPG-RPT-18-040, section 2.4)</w:t>
            </w:r>
          </w:p>
        </w:tc>
      </w:tr>
      <w:tr w:rsidR="00237355" w:rsidRPr="00203305" w14:paraId="543B9FC5" w14:textId="77777777" w:rsidTr="00237355">
        <w:trPr>
          <w:cantSplit/>
        </w:trPr>
        <w:tc>
          <w:tcPr>
            <w:tcW w:w="2268" w:type="dxa"/>
            <w:gridSpan w:val="2"/>
          </w:tcPr>
          <w:p w14:paraId="03729502" w14:textId="77777777" w:rsidR="00237355" w:rsidRPr="00203305" w:rsidRDefault="00237355" w:rsidP="00237355">
            <w:pPr>
              <w:jc w:val="both"/>
              <w:rPr>
                <w:rFonts w:cs="Arial"/>
                <w:b/>
                <w:bCs/>
              </w:rPr>
            </w:pPr>
            <w:proofErr w:type="spellStart"/>
            <w:r w:rsidRPr="00203305">
              <w:rPr>
                <w:rFonts w:cs="Arial"/>
                <w:b/>
                <w:bCs/>
              </w:rPr>
              <w:t>R</w:t>
            </w:r>
            <w:r w:rsidRPr="00203305">
              <w:rPr>
                <w:rFonts w:cs="Arial"/>
                <w:b/>
                <w:bCs/>
                <w:vertAlign w:val="subscript"/>
              </w:rPr>
              <w:t>score</w:t>
            </w:r>
            <w:proofErr w:type="spellEnd"/>
          </w:p>
        </w:tc>
        <w:tc>
          <w:tcPr>
            <w:tcW w:w="6260" w:type="dxa"/>
          </w:tcPr>
          <w:p w14:paraId="5DCB1D9B" w14:textId="77777777" w:rsidR="00237355" w:rsidRPr="00203305" w:rsidRDefault="00237355" w:rsidP="00237355">
            <w:pPr>
              <w:jc w:val="both"/>
              <w:rPr>
                <w:rFonts w:cs="Arial"/>
              </w:rPr>
            </w:pPr>
            <w:r w:rsidRPr="00203305">
              <w:rPr>
                <w:rFonts w:cs="Arial"/>
              </w:rPr>
              <w:t>Fail = REJECT</w:t>
            </w:r>
          </w:p>
        </w:tc>
      </w:tr>
    </w:tbl>
    <w:p w14:paraId="0E6D27F4" w14:textId="77777777" w:rsidR="00237355" w:rsidRPr="00203305" w:rsidRDefault="00237355" w:rsidP="00237355">
      <w:pPr>
        <w:rPr>
          <w:rFonts w:cs="Arial"/>
        </w:rPr>
      </w:pPr>
      <w:r w:rsidRPr="00203305">
        <w:rPr>
          <w:rFonts w:cs="Arial"/>
        </w:rPr>
        <w:br w:type="page"/>
      </w:r>
    </w:p>
    <w:p w14:paraId="0CA277E3" w14:textId="77777777" w:rsidR="00237355" w:rsidRPr="00203305" w:rsidRDefault="00237355" w:rsidP="00237355">
      <w:pPr>
        <w:rPr>
          <w:rFonts w:cs="Arial"/>
        </w:rPr>
      </w:pP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451"/>
        <w:gridCol w:w="6260"/>
      </w:tblGrid>
      <w:tr w:rsidR="00237355" w:rsidRPr="00203305" w14:paraId="79A6D9F2" w14:textId="77777777" w:rsidTr="00237355">
        <w:trPr>
          <w:cantSplit/>
        </w:trPr>
        <w:tc>
          <w:tcPr>
            <w:tcW w:w="817" w:type="dxa"/>
          </w:tcPr>
          <w:p w14:paraId="4FDDF470" w14:textId="77777777" w:rsidR="00237355" w:rsidRPr="00203305" w:rsidRDefault="00237355" w:rsidP="00237355">
            <w:pPr>
              <w:jc w:val="both"/>
              <w:rPr>
                <w:rFonts w:cs="Arial"/>
                <w:b/>
                <w:bCs/>
              </w:rPr>
            </w:pPr>
            <w:r w:rsidRPr="00203305">
              <w:rPr>
                <w:rFonts w:cs="Arial"/>
                <w:b/>
                <w:bCs/>
              </w:rPr>
              <w:t>2.3.8</w:t>
            </w:r>
          </w:p>
        </w:tc>
        <w:tc>
          <w:tcPr>
            <w:tcW w:w="1451" w:type="dxa"/>
          </w:tcPr>
          <w:p w14:paraId="10F756A4" w14:textId="77777777" w:rsidR="00237355" w:rsidRPr="00203305" w:rsidRDefault="00237355" w:rsidP="00237355">
            <w:pPr>
              <w:jc w:val="both"/>
              <w:rPr>
                <w:rFonts w:cs="Arial"/>
                <w:b/>
                <w:bCs/>
              </w:rPr>
            </w:pPr>
            <w:r w:rsidRPr="00203305">
              <w:rPr>
                <w:rFonts w:cs="Arial"/>
                <w:b/>
                <w:bCs/>
              </w:rPr>
              <w:t>Essential</w:t>
            </w:r>
          </w:p>
        </w:tc>
        <w:tc>
          <w:tcPr>
            <w:tcW w:w="6260" w:type="dxa"/>
          </w:tcPr>
          <w:p w14:paraId="7BC37EE8" w14:textId="77777777" w:rsidR="00237355" w:rsidRPr="00203305" w:rsidRDefault="00237355" w:rsidP="00237355">
            <w:pPr>
              <w:jc w:val="both"/>
              <w:rPr>
                <w:rFonts w:cs="Arial"/>
                <w:b/>
              </w:rPr>
            </w:pPr>
            <w:r w:rsidRPr="00203305">
              <w:rPr>
                <w:rFonts w:cs="Arial"/>
                <w:b/>
              </w:rPr>
              <w:t>Bullet Strength</w:t>
            </w:r>
          </w:p>
          <w:p w14:paraId="15E8865E" w14:textId="77777777" w:rsidR="00237355" w:rsidRPr="00203305" w:rsidRDefault="00237355" w:rsidP="00237355">
            <w:pPr>
              <w:jc w:val="both"/>
              <w:rPr>
                <w:rFonts w:cs="Arial"/>
              </w:rPr>
            </w:pPr>
            <w:r w:rsidRPr="00203305">
              <w:rPr>
                <w:rFonts w:cs="Arial"/>
              </w:rPr>
              <w:t>The bullet is constructed so that repeated chambering shall not significantly deform it.</w:t>
            </w:r>
          </w:p>
          <w:p w14:paraId="14776FD6" w14:textId="77777777" w:rsidR="00237355" w:rsidRPr="00203305" w:rsidRDefault="00237355" w:rsidP="00237355">
            <w:pPr>
              <w:jc w:val="both"/>
              <w:rPr>
                <w:rFonts w:cs="Arial"/>
              </w:rPr>
            </w:pPr>
          </w:p>
          <w:p w14:paraId="450A143F" w14:textId="77777777" w:rsidR="00237355" w:rsidRPr="00203305" w:rsidRDefault="00237355" w:rsidP="00237355">
            <w:pPr>
              <w:jc w:val="both"/>
              <w:rPr>
                <w:rFonts w:cs="Arial"/>
              </w:rPr>
            </w:pPr>
            <w:r w:rsidRPr="00203305">
              <w:rPr>
                <w:rFonts w:cs="Arial"/>
              </w:rPr>
              <w:t>Verification:</w:t>
            </w:r>
          </w:p>
          <w:p w14:paraId="2EB794DF" w14:textId="77777777" w:rsidR="00237355" w:rsidRPr="00203305" w:rsidRDefault="00237355" w:rsidP="00237355">
            <w:pPr>
              <w:jc w:val="both"/>
              <w:rPr>
                <w:rFonts w:cs="Arial"/>
              </w:rPr>
            </w:pPr>
            <w:r w:rsidRPr="00203305">
              <w:rPr>
                <w:rFonts w:cs="Arial"/>
              </w:rPr>
              <w:t>Phase 1 – Technical File</w:t>
            </w:r>
          </w:p>
          <w:p w14:paraId="53D6FCA3" w14:textId="77777777" w:rsidR="00237355" w:rsidRPr="00203305" w:rsidRDefault="00237355" w:rsidP="00237355">
            <w:pPr>
              <w:jc w:val="both"/>
              <w:rPr>
                <w:rFonts w:cs="Arial"/>
              </w:rPr>
            </w:pPr>
            <w:r w:rsidRPr="00203305">
              <w:rPr>
                <w:rFonts w:cs="Arial"/>
              </w:rPr>
              <w:t>Phase 2 – Manual Chambering Test with acceptable change of length &lt;0.25 mm (see PPG-RPT-18-040, section 2.4)</w:t>
            </w:r>
          </w:p>
        </w:tc>
      </w:tr>
      <w:tr w:rsidR="00237355" w:rsidRPr="00203305" w14:paraId="574EDD45" w14:textId="77777777" w:rsidTr="00237355">
        <w:trPr>
          <w:cantSplit/>
        </w:trPr>
        <w:tc>
          <w:tcPr>
            <w:tcW w:w="2268" w:type="dxa"/>
            <w:gridSpan w:val="2"/>
          </w:tcPr>
          <w:p w14:paraId="110405DD" w14:textId="77777777" w:rsidR="00237355" w:rsidRPr="00203305" w:rsidRDefault="00237355" w:rsidP="00237355">
            <w:pPr>
              <w:jc w:val="both"/>
              <w:rPr>
                <w:rFonts w:cs="Arial"/>
                <w:b/>
                <w:bCs/>
              </w:rPr>
            </w:pPr>
            <w:proofErr w:type="spellStart"/>
            <w:r w:rsidRPr="00203305">
              <w:rPr>
                <w:rFonts w:cs="Arial"/>
                <w:b/>
                <w:bCs/>
              </w:rPr>
              <w:t>R</w:t>
            </w:r>
            <w:r w:rsidRPr="00203305">
              <w:rPr>
                <w:rFonts w:cs="Arial"/>
                <w:b/>
                <w:bCs/>
                <w:vertAlign w:val="subscript"/>
              </w:rPr>
              <w:t>score</w:t>
            </w:r>
            <w:proofErr w:type="spellEnd"/>
          </w:p>
        </w:tc>
        <w:tc>
          <w:tcPr>
            <w:tcW w:w="6260" w:type="dxa"/>
          </w:tcPr>
          <w:p w14:paraId="6261A6F5" w14:textId="77777777" w:rsidR="00237355" w:rsidRPr="00203305" w:rsidRDefault="00237355" w:rsidP="00237355">
            <w:pPr>
              <w:jc w:val="both"/>
              <w:rPr>
                <w:rFonts w:cs="Arial"/>
              </w:rPr>
            </w:pPr>
            <w:r w:rsidRPr="00203305">
              <w:rPr>
                <w:rFonts w:cs="Arial"/>
              </w:rPr>
              <w:t>Fail = REJECT</w:t>
            </w:r>
          </w:p>
        </w:tc>
      </w:tr>
      <w:tr w:rsidR="00237355" w:rsidRPr="00203305" w14:paraId="00319E2A" w14:textId="77777777" w:rsidTr="00237355">
        <w:trPr>
          <w:cantSplit/>
        </w:trPr>
        <w:tc>
          <w:tcPr>
            <w:tcW w:w="817" w:type="dxa"/>
          </w:tcPr>
          <w:p w14:paraId="078B78DC" w14:textId="77777777" w:rsidR="00237355" w:rsidRPr="00203305" w:rsidRDefault="00237355" w:rsidP="00237355">
            <w:pPr>
              <w:jc w:val="both"/>
              <w:rPr>
                <w:rFonts w:cs="Arial"/>
                <w:b/>
                <w:bCs/>
              </w:rPr>
            </w:pPr>
            <w:r w:rsidRPr="00203305">
              <w:rPr>
                <w:rFonts w:cs="Arial"/>
                <w:b/>
                <w:bCs/>
              </w:rPr>
              <w:t>2.3.9</w:t>
            </w:r>
          </w:p>
        </w:tc>
        <w:tc>
          <w:tcPr>
            <w:tcW w:w="1451" w:type="dxa"/>
          </w:tcPr>
          <w:p w14:paraId="0CA84CC4" w14:textId="77777777" w:rsidR="00237355" w:rsidRPr="00203305" w:rsidRDefault="00237355" w:rsidP="00237355">
            <w:pPr>
              <w:jc w:val="both"/>
              <w:rPr>
                <w:rFonts w:cs="Arial"/>
                <w:b/>
                <w:bCs/>
              </w:rPr>
            </w:pPr>
            <w:r w:rsidRPr="00203305">
              <w:rPr>
                <w:rFonts w:cs="Arial"/>
                <w:b/>
                <w:bCs/>
              </w:rPr>
              <w:t>Essential</w:t>
            </w:r>
          </w:p>
        </w:tc>
        <w:tc>
          <w:tcPr>
            <w:tcW w:w="6260" w:type="dxa"/>
          </w:tcPr>
          <w:p w14:paraId="2F95C190" w14:textId="77777777" w:rsidR="00237355" w:rsidRPr="00203305" w:rsidRDefault="00237355" w:rsidP="00237355">
            <w:pPr>
              <w:jc w:val="both"/>
              <w:rPr>
                <w:rFonts w:cs="Arial"/>
                <w:b/>
              </w:rPr>
            </w:pPr>
            <w:r w:rsidRPr="00203305">
              <w:rPr>
                <w:rFonts w:cs="Arial"/>
                <w:b/>
              </w:rPr>
              <w:t>X-Ray Detectability</w:t>
            </w:r>
          </w:p>
          <w:p w14:paraId="1F2F7A4C" w14:textId="77777777" w:rsidR="00237355" w:rsidRPr="00203305" w:rsidRDefault="00237355" w:rsidP="00237355">
            <w:pPr>
              <w:jc w:val="both"/>
              <w:rPr>
                <w:rFonts w:cs="Arial"/>
              </w:rPr>
            </w:pPr>
            <w:r w:rsidRPr="00203305">
              <w:rPr>
                <w:rFonts w:cs="Arial"/>
              </w:rPr>
              <w:t>The bullet must contain X-Ray detectable materials.</w:t>
            </w:r>
          </w:p>
          <w:p w14:paraId="7B7365EF" w14:textId="77777777" w:rsidR="00237355" w:rsidRPr="00203305" w:rsidRDefault="00237355" w:rsidP="00237355">
            <w:pPr>
              <w:jc w:val="both"/>
              <w:rPr>
                <w:rFonts w:cs="Arial"/>
              </w:rPr>
            </w:pPr>
          </w:p>
          <w:p w14:paraId="151A8819" w14:textId="77777777" w:rsidR="00237355" w:rsidRPr="00203305" w:rsidRDefault="00237355" w:rsidP="00237355">
            <w:pPr>
              <w:jc w:val="both"/>
              <w:rPr>
                <w:rFonts w:cs="Arial"/>
              </w:rPr>
            </w:pPr>
            <w:r w:rsidRPr="00203305">
              <w:rPr>
                <w:rFonts w:cs="Arial"/>
              </w:rPr>
              <w:t>Verification:</w:t>
            </w:r>
          </w:p>
          <w:p w14:paraId="35E3EDBE" w14:textId="77777777" w:rsidR="00237355" w:rsidRPr="00203305" w:rsidRDefault="00237355" w:rsidP="00237355">
            <w:pPr>
              <w:jc w:val="both"/>
              <w:rPr>
                <w:rFonts w:cs="Arial"/>
              </w:rPr>
            </w:pPr>
            <w:r w:rsidRPr="00203305">
              <w:rPr>
                <w:rFonts w:cs="Arial"/>
              </w:rPr>
              <w:t>Phase 1 - Technical File</w:t>
            </w:r>
          </w:p>
          <w:p w14:paraId="04245085" w14:textId="77777777" w:rsidR="00237355" w:rsidRPr="00203305" w:rsidRDefault="00237355" w:rsidP="00237355">
            <w:pPr>
              <w:jc w:val="both"/>
              <w:rPr>
                <w:rFonts w:cs="Arial"/>
              </w:rPr>
            </w:pPr>
            <w:r w:rsidRPr="00203305">
              <w:rPr>
                <w:rFonts w:cs="Arial"/>
              </w:rPr>
              <w:t>Phase 2 - Analysis by X-Ray</w:t>
            </w:r>
          </w:p>
        </w:tc>
      </w:tr>
      <w:tr w:rsidR="00237355" w:rsidRPr="00203305" w14:paraId="584345D1" w14:textId="77777777" w:rsidTr="00237355">
        <w:trPr>
          <w:cantSplit/>
        </w:trPr>
        <w:tc>
          <w:tcPr>
            <w:tcW w:w="2268" w:type="dxa"/>
            <w:gridSpan w:val="2"/>
          </w:tcPr>
          <w:p w14:paraId="0A8D6C4E" w14:textId="77777777" w:rsidR="00237355" w:rsidRPr="00203305" w:rsidRDefault="00237355" w:rsidP="00237355">
            <w:pPr>
              <w:jc w:val="both"/>
              <w:rPr>
                <w:rFonts w:cs="Arial"/>
                <w:b/>
                <w:bCs/>
              </w:rPr>
            </w:pPr>
            <w:proofErr w:type="spellStart"/>
            <w:r w:rsidRPr="00203305">
              <w:rPr>
                <w:rFonts w:cs="Arial"/>
                <w:b/>
                <w:bCs/>
              </w:rPr>
              <w:t>R</w:t>
            </w:r>
            <w:r w:rsidRPr="00203305">
              <w:rPr>
                <w:rFonts w:cs="Arial"/>
                <w:b/>
                <w:bCs/>
                <w:vertAlign w:val="subscript"/>
              </w:rPr>
              <w:t>score</w:t>
            </w:r>
            <w:proofErr w:type="spellEnd"/>
          </w:p>
        </w:tc>
        <w:tc>
          <w:tcPr>
            <w:tcW w:w="6260" w:type="dxa"/>
          </w:tcPr>
          <w:p w14:paraId="6E80A4E8" w14:textId="77777777" w:rsidR="00237355" w:rsidRPr="00203305" w:rsidRDefault="00237355" w:rsidP="00237355">
            <w:pPr>
              <w:jc w:val="both"/>
              <w:rPr>
                <w:rFonts w:cs="Arial"/>
              </w:rPr>
            </w:pPr>
            <w:r w:rsidRPr="00203305">
              <w:rPr>
                <w:rFonts w:cs="Arial"/>
              </w:rPr>
              <w:t>Fail = REJECT</w:t>
            </w:r>
          </w:p>
        </w:tc>
      </w:tr>
    </w:tbl>
    <w:p w14:paraId="27DA4310" w14:textId="77777777" w:rsidR="00237355" w:rsidRPr="00203305" w:rsidRDefault="00237355" w:rsidP="00237355">
      <w:pPr>
        <w:rPr>
          <w:rFonts w:cs="Arial"/>
          <w:b/>
          <w:bCs/>
          <w:color w:val="000000"/>
        </w:rPr>
        <w:sectPr w:rsidR="00237355" w:rsidRPr="00203305">
          <w:pgSz w:w="11906" w:h="16838" w:code="9"/>
          <w:pgMar w:top="1440" w:right="1797" w:bottom="1440" w:left="1797" w:header="709" w:footer="709" w:gutter="0"/>
          <w:paperSrc w:first="114" w:other="114"/>
          <w:cols w:space="708"/>
          <w:docGrid w:linePitch="360"/>
        </w:sectPr>
      </w:pPr>
    </w:p>
    <w:p w14:paraId="7B4B7202" w14:textId="77777777" w:rsidR="00237355" w:rsidRPr="00203305" w:rsidRDefault="00237355" w:rsidP="00237355">
      <w:pPr>
        <w:pStyle w:val="Heading2"/>
        <w:rPr>
          <w:rFonts w:cs="Arial"/>
        </w:rPr>
      </w:pPr>
      <w:bookmarkStart w:id="108" w:name="_Toc2246603"/>
      <w:r w:rsidRPr="00203305">
        <w:rPr>
          <w:rFonts w:cs="Arial"/>
        </w:rPr>
        <w:lastRenderedPageBreak/>
        <w:t>2.4 Primer</w:t>
      </w:r>
      <w:bookmarkEnd w:id="108"/>
    </w:p>
    <w:p w14:paraId="1861B595" w14:textId="77777777" w:rsidR="00237355" w:rsidRPr="00203305" w:rsidRDefault="00237355" w:rsidP="00237355">
      <w:pPr>
        <w:rPr>
          <w:rFonts w:cs="Arial"/>
          <w:b/>
          <w:bCs/>
          <w:color w:val="000000"/>
        </w:rPr>
      </w:pP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01"/>
        <w:gridCol w:w="6010"/>
      </w:tblGrid>
      <w:tr w:rsidR="00237355" w:rsidRPr="00203305" w14:paraId="097194A4" w14:textId="77777777" w:rsidTr="00237355">
        <w:trPr>
          <w:cantSplit/>
        </w:trPr>
        <w:tc>
          <w:tcPr>
            <w:tcW w:w="817" w:type="dxa"/>
            <w:shd w:val="clear" w:color="auto" w:fill="FFCC00"/>
          </w:tcPr>
          <w:p w14:paraId="777FDC88" w14:textId="77777777" w:rsidR="00237355" w:rsidRPr="00203305" w:rsidRDefault="00237355" w:rsidP="00237355">
            <w:pPr>
              <w:jc w:val="both"/>
              <w:rPr>
                <w:rFonts w:cs="Arial"/>
                <w:b/>
                <w:bCs/>
              </w:rPr>
            </w:pPr>
            <w:r w:rsidRPr="00203305">
              <w:rPr>
                <w:rFonts w:cs="Arial"/>
                <w:b/>
                <w:bCs/>
              </w:rPr>
              <w:t>No.</w:t>
            </w:r>
          </w:p>
        </w:tc>
        <w:tc>
          <w:tcPr>
            <w:tcW w:w="1701" w:type="dxa"/>
            <w:shd w:val="clear" w:color="auto" w:fill="FFCC00"/>
          </w:tcPr>
          <w:p w14:paraId="7F3C5194" w14:textId="77777777" w:rsidR="00237355" w:rsidRPr="00203305" w:rsidRDefault="00237355" w:rsidP="00237355">
            <w:pPr>
              <w:jc w:val="both"/>
              <w:rPr>
                <w:rFonts w:cs="Arial"/>
                <w:b/>
                <w:bCs/>
              </w:rPr>
            </w:pPr>
            <w:r w:rsidRPr="00203305">
              <w:rPr>
                <w:rFonts w:cs="Arial"/>
                <w:b/>
                <w:bCs/>
              </w:rPr>
              <w:t>Priority</w:t>
            </w:r>
          </w:p>
        </w:tc>
        <w:tc>
          <w:tcPr>
            <w:tcW w:w="6010" w:type="dxa"/>
            <w:shd w:val="clear" w:color="auto" w:fill="FFCC00"/>
          </w:tcPr>
          <w:p w14:paraId="4812847D" w14:textId="77777777" w:rsidR="00237355" w:rsidRPr="00203305" w:rsidRDefault="00237355" w:rsidP="00237355">
            <w:pPr>
              <w:rPr>
                <w:rFonts w:cs="Arial"/>
              </w:rPr>
            </w:pPr>
            <w:r w:rsidRPr="00203305">
              <w:rPr>
                <w:rFonts w:cs="Arial"/>
                <w:b/>
                <w:bCs/>
              </w:rPr>
              <w:t>Requirement</w:t>
            </w:r>
          </w:p>
        </w:tc>
      </w:tr>
      <w:tr w:rsidR="00237355" w:rsidRPr="00203305" w14:paraId="18A89DF3" w14:textId="77777777" w:rsidTr="00237355">
        <w:trPr>
          <w:cantSplit/>
        </w:trPr>
        <w:tc>
          <w:tcPr>
            <w:tcW w:w="817" w:type="dxa"/>
          </w:tcPr>
          <w:p w14:paraId="65601A43" w14:textId="77777777" w:rsidR="00237355" w:rsidRPr="00203305" w:rsidRDefault="00237355" w:rsidP="00237355">
            <w:pPr>
              <w:jc w:val="both"/>
              <w:rPr>
                <w:rFonts w:cs="Arial"/>
                <w:b/>
                <w:bCs/>
              </w:rPr>
            </w:pPr>
            <w:r w:rsidRPr="00203305">
              <w:rPr>
                <w:rFonts w:cs="Arial"/>
                <w:b/>
                <w:bCs/>
              </w:rPr>
              <w:t>2.4.1</w:t>
            </w:r>
          </w:p>
        </w:tc>
        <w:tc>
          <w:tcPr>
            <w:tcW w:w="1701" w:type="dxa"/>
          </w:tcPr>
          <w:p w14:paraId="32DC6F81" w14:textId="77777777" w:rsidR="00237355" w:rsidRPr="00203305" w:rsidRDefault="00237355" w:rsidP="00237355">
            <w:pPr>
              <w:jc w:val="both"/>
              <w:rPr>
                <w:rFonts w:cs="Arial"/>
                <w:b/>
                <w:bCs/>
              </w:rPr>
            </w:pPr>
            <w:r w:rsidRPr="00203305">
              <w:rPr>
                <w:rFonts w:cs="Arial"/>
                <w:b/>
                <w:bCs/>
              </w:rPr>
              <w:t>Essential</w:t>
            </w:r>
          </w:p>
        </w:tc>
        <w:tc>
          <w:tcPr>
            <w:tcW w:w="6010" w:type="dxa"/>
          </w:tcPr>
          <w:p w14:paraId="4DAE88AC" w14:textId="77777777" w:rsidR="00237355" w:rsidRPr="00203305" w:rsidRDefault="00237355" w:rsidP="00237355">
            <w:pPr>
              <w:jc w:val="both"/>
              <w:rPr>
                <w:rFonts w:cs="Arial"/>
                <w:b/>
              </w:rPr>
            </w:pPr>
            <w:r w:rsidRPr="00203305">
              <w:rPr>
                <w:rFonts w:cs="Arial"/>
                <w:b/>
              </w:rPr>
              <w:t>Primer Non-Corrosiveness</w:t>
            </w:r>
          </w:p>
          <w:p w14:paraId="3BBDFC09" w14:textId="77777777" w:rsidR="00237355" w:rsidRPr="00203305" w:rsidRDefault="00237355" w:rsidP="00237355">
            <w:pPr>
              <w:jc w:val="both"/>
              <w:rPr>
                <w:rFonts w:cs="Arial"/>
              </w:rPr>
            </w:pPr>
            <w:r w:rsidRPr="00203305">
              <w:rPr>
                <w:rFonts w:cs="Arial"/>
              </w:rPr>
              <w:t>The primer is non-corrosive.</w:t>
            </w:r>
          </w:p>
          <w:p w14:paraId="027ABF0A" w14:textId="77777777" w:rsidR="00237355" w:rsidRPr="00203305" w:rsidRDefault="00237355" w:rsidP="00237355">
            <w:pPr>
              <w:jc w:val="both"/>
              <w:rPr>
                <w:rFonts w:cs="Arial"/>
              </w:rPr>
            </w:pPr>
          </w:p>
          <w:p w14:paraId="39FF86F9" w14:textId="77777777" w:rsidR="00237355" w:rsidRPr="00203305" w:rsidRDefault="00237355" w:rsidP="00237355">
            <w:pPr>
              <w:jc w:val="both"/>
              <w:rPr>
                <w:rFonts w:cs="Arial"/>
              </w:rPr>
            </w:pPr>
            <w:r w:rsidRPr="00203305">
              <w:rPr>
                <w:rFonts w:cs="Arial"/>
              </w:rPr>
              <w:t>Verification:</w:t>
            </w:r>
          </w:p>
          <w:p w14:paraId="1AE9DBF9" w14:textId="77777777" w:rsidR="00237355" w:rsidRPr="00203305" w:rsidRDefault="00237355" w:rsidP="00237355">
            <w:pPr>
              <w:jc w:val="both"/>
              <w:rPr>
                <w:rFonts w:cs="Arial"/>
              </w:rPr>
            </w:pPr>
            <w:r w:rsidRPr="00203305">
              <w:rPr>
                <w:rFonts w:cs="Arial"/>
              </w:rPr>
              <w:t>Phase 1 - Technical File</w:t>
            </w:r>
          </w:p>
        </w:tc>
      </w:tr>
      <w:tr w:rsidR="00237355" w:rsidRPr="00203305" w14:paraId="3811E013" w14:textId="77777777" w:rsidTr="00237355">
        <w:trPr>
          <w:cantSplit/>
        </w:trPr>
        <w:tc>
          <w:tcPr>
            <w:tcW w:w="2518" w:type="dxa"/>
            <w:gridSpan w:val="2"/>
          </w:tcPr>
          <w:p w14:paraId="17C0397D" w14:textId="77777777" w:rsidR="00237355" w:rsidRPr="00203305" w:rsidRDefault="00237355" w:rsidP="00237355">
            <w:pPr>
              <w:jc w:val="both"/>
              <w:rPr>
                <w:rFonts w:cs="Arial"/>
                <w:b/>
                <w:bCs/>
              </w:rPr>
            </w:pPr>
            <w:proofErr w:type="spellStart"/>
            <w:r w:rsidRPr="00203305">
              <w:rPr>
                <w:rFonts w:cs="Arial"/>
                <w:b/>
                <w:bCs/>
              </w:rPr>
              <w:t>R</w:t>
            </w:r>
            <w:r w:rsidRPr="00203305">
              <w:rPr>
                <w:rFonts w:cs="Arial"/>
                <w:b/>
                <w:bCs/>
                <w:vertAlign w:val="subscript"/>
              </w:rPr>
              <w:t>score</w:t>
            </w:r>
            <w:proofErr w:type="spellEnd"/>
          </w:p>
        </w:tc>
        <w:tc>
          <w:tcPr>
            <w:tcW w:w="6010" w:type="dxa"/>
          </w:tcPr>
          <w:p w14:paraId="446A2B74" w14:textId="77777777" w:rsidR="00237355" w:rsidRPr="00203305" w:rsidRDefault="00237355" w:rsidP="00237355">
            <w:pPr>
              <w:jc w:val="both"/>
              <w:rPr>
                <w:rFonts w:cs="Arial"/>
              </w:rPr>
            </w:pPr>
            <w:r w:rsidRPr="00203305">
              <w:rPr>
                <w:rFonts w:cs="Arial"/>
              </w:rPr>
              <w:t>Fail = REJECT</w:t>
            </w:r>
          </w:p>
        </w:tc>
      </w:tr>
      <w:tr w:rsidR="00237355" w:rsidRPr="00203305" w14:paraId="7F6A4AF6" w14:textId="77777777" w:rsidTr="00237355">
        <w:trPr>
          <w:cantSplit/>
        </w:trPr>
        <w:tc>
          <w:tcPr>
            <w:tcW w:w="817" w:type="dxa"/>
          </w:tcPr>
          <w:p w14:paraId="20CE1810" w14:textId="77777777" w:rsidR="00237355" w:rsidRPr="00203305" w:rsidRDefault="00237355" w:rsidP="00237355">
            <w:pPr>
              <w:jc w:val="both"/>
              <w:rPr>
                <w:rFonts w:cs="Arial"/>
                <w:b/>
                <w:bCs/>
              </w:rPr>
            </w:pPr>
            <w:r w:rsidRPr="00203305">
              <w:rPr>
                <w:rFonts w:cs="Arial"/>
                <w:b/>
                <w:bCs/>
              </w:rPr>
              <w:t>2.4.2</w:t>
            </w:r>
          </w:p>
        </w:tc>
        <w:tc>
          <w:tcPr>
            <w:tcW w:w="1701" w:type="dxa"/>
          </w:tcPr>
          <w:p w14:paraId="1D7DEB84" w14:textId="77777777" w:rsidR="00237355" w:rsidRPr="00203305" w:rsidRDefault="00237355" w:rsidP="00237355">
            <w:pPr>
              <w:jc w:val="both"/>
              <w:rPr>
                <w:rFonts w:cs="Arial"/>
                <w:b/>
                <w:bCs/>
              </w:rPr>
            </w:pPr>
            <w:r w:rsidRPr="00203305">
              <w:rPr>
                <w:rFonts w:cs="Arial"/>
                <w:b/>
                <w:bCs/>
              </w:rPr>
              <w:t>Essential</w:t>
            </w:r>
          </w:p>
        </w:tc>
        <w:tc>
          <w:tcPr>
            <w:tcW w:w="6010" w:type="dxa"/>
          </w:tcPr>
          <w:p w14:paraId="02C0E84B" w14:textId="77777777" w:rsidR="00237355" w:rsidRPr="00203305" w:rsidRDefault="00237355" w:rsidP="00237355">
            <w:pPr>
              <w:jc w:val="both"/>
              <w:rPr>
                <w:rFonts w:cs="Arial"/>
                <w:color w:val="000000"/>
              </w:rPr>
            </w:pPr>
            <w:r w:rsidRPr="00203305">
              <w:rPr>
                <w:rFonts w:cs="Arial"/>
                <w:b/>
                <w:color w:val="000000"/>
              </w:rPr>
              <w:t>Primer Sensitivity and Insensitivity</w:t>
            </w:r>
            <w:r w:rsidRPr="00203305">
              <w:rPr>
                <w:rFonts w:cs="Arial"/>
                <w:color w:val="000000"/>
              </w:rPr>
              <w:t xml:space="preserve"> </w:t>
            </w:r>
          </w:p>
          <w:p w14:paraId="3D9C47B5" w14:textId="77777777" w:rsidR="00237355" w:rsidRPr="00203305" w:rsidRDefault="00237355" w:rsidP="00237355">
            <w:pPr>
              <w:jc w:val="both"/>
              <w:rPr>
                <w:rFonts w:cs="Arial"/>
                <w:color w:val="000000"/>
              </w:rPr>
            </w:pPr>
            <w:r w:rsidRPr="00203305">
              <w:rPr>
                <w:rFonts w:cs="Arial"/>
                <w:color w:val="000000"/>
              </w:rPr>
              <w:t>As defined in “NATO Manual of Proof and Inspection Procedures document PFP (NAAG-LG/3-SG/1</w:t>
            </w:r>
            <w:proofErr w:type="gramStart"/>
            <w:r w:rsidRPr="00203305">
              <w:rPr>
                <w:rFonts w:cs="Arial"/>
                <w:color w:val="000000"/>
              </w:rPr>
              <w:t>)D</w:t>
            </w:r>
            <w:proofErr w:type="gramEnd"/>
            <w:r w:rsidRPr="00203305">
              <w:rPr>
                <w:rFonts w:cs="Arial"/>
                <w:color w:val="000000"/>
              </w:rPr>
              <w:t>(2004)1 Section 24 “Primer Sensitivity Test Procedure”” or alternative, manufacturer specified, method.</w:t>
            </w:r>
          </w:p>
          <w:p w14:paraId="2F77C904" w14:textId="77777777" w:rsidR="00237355" w:rsidRPr="00203305" w:rsidRDefault="00237355" w:rsidP="00237355">
            <w:pPr>
              <w:jc w:val="both"/>
              <w:rPr>
                <w:rFonts w:cs="Arial"/>
              </w:rPr>
            </w:pPr>
          </w:p>
          <w:p w14:paraId="21677C44" w14:textId="77777777" w:rsidR="00237355" w:rsidRPr="00203305" w:rsidRDefault="00237355" w:rsidP="00237355">
            <w:pPr>
              <w:jc w:val="both"/>
              <w:rPr>
                <w:rFonts w:cs="Arial"/>
              </w:rPr>
            </w:pPr>
            <w:r w:rsidRPr="00203305">
              <w:rPr>
                <w:rFonts w:cs="Arial"/>
              </w:rPr>
              <w:t>Verification:</w:t>
            </w:r>
          </w:p>
          <w:p w14:paraId="1A170011" w14:textId="77777777" w:rsidR="00237355" w:rsidRPr="00203305" w:rsidRDefault="00237355" w:rsidP="00237355">
            <w:pPr>
              <w:jc w:val="both"/>
              <w:rPr>
                <w:rFonts w:cs="Arial"/>
              </w:rPr>
            </w:pPr>
            <w:r w:rsidRPr="00203305">
              <w:rPr>
                <w:rFonts w:cs="Arial"/>
              </w:rPr>
              <w:t>Phase 1 - Technical File</w:t>
            </w:r>
          </w:p>
        </w:tc>
      </w:tr>
      <w:tr w:rsidR="00237355" w:rsidRPr="00203305" w14:paraId="11A6205A" w14:textId="77777777" w:rsidTr="00237355">
        <w:trPr>
          <w:cantSplit/>
        </w:trPr>
        <w:tc>
          <w:tcPr>
            <w:tcW w:w="2518" w:type="dxa"/>
            <w:gridSpan w:val="2"/>
          </w:tcPr>
          <w:p w14:paraId="2BCAC7D0" w14:textId="77777777" w:rsidR="00237355" w:rsidRPr="00203305" w:rsidRDefault="00237355" w:rsidP="00237355">
            <w:pPr>
              <w:jc w:val="both"/>
              <w:rPr>
                <w:rFonts w:cs="Arial"/>
                <w:b/>
                <w:bCs/>
              </w:rPr>
            </w:pPr>
            <w:proofErr w:type="spellStart"/>
            <w:r w:rsidRPr="00203305">
              <w:rPr>
                <w:rFonts w:cs="Arial"/>
                <w:b/>
                <w:bCs/>
              </w:rPr>
              <w:t>R</w:t>
            </w:r>
            <w:r w:rsidRPr="00203305">
              <w:rPr>
                <w:rFonts w:cs="Arial"/>
                <w:b/>
                <w:bCs/>
                <w:vertAlign w:val="subscript"/>
              </w:rPr>
              <w:t>score</w:t>
            </w:r>
            <w:proofErr w:type="spellEnd"/>
          </w:p>
        </w:tc>
        <w:tc>
          <w:tcPr>
            <w:tcW w:w="6010" w:type="dxa"/>
          </w:tcPr>
          <w:p w14:paraId="1D604790" w14:textId="77777777" w:rsidR="00237355" w:rsidRPr="00203305" w:rsidRDefault="00237355" w:rsidP="00237355">
            <w:pPr>
              <w:jc w:val="both"/>
              <w:rPr>
                <w:rFonts w:cs="Arial"/>
              </w:rPr>
            </w:pPr>
            <w:r w:rsidRPr="00203305">
              <w:rPr>
                <w:rFonts w:cs="Arial"/>
              </w:rPr>
              <w:t>Fail = REJECT</w:t>
            </w:r>
          </w:p>
        </w:tc>
      </w:tr>
      <w:tr w:rsidR="00237355" w:rsidRPr="00203305" w14:paraId="5F3F7EDE" w14:textId="77777777" w:rsidTr="00237355">
        <w:trPr>
          <w:cantSplit/>
        </w:trPr>
        <w:tc>
          <w:tcPr>
            <w:tcW w:w="817" w:type="dxa"/>
          </w:tcPr>
          <w:p w14:paraId="2D33E9A6" w14:textId="77777777" w:rsidR="00237355" w:rsidRPr="00203305" w:rsidRDefault="00237355" w:rsidP="00237355">
            <w:pPr>
              <w:jc w:val="both"/>
              <w:rPr>
                <w:rFonts w:cs="Arial"/>
                <w:b/>
                <w:bCs/>
              </w:rPr>
            </w:pPr>
            <w:r w:rsidRPr="00203305">
              <w:rPr>
                <w:rFonts w:cs="Arial"/>
                <w:b/>
                <w:bCs/>
              </w:rPr>
              <w:t>2.4.3</w:t>
            </w:r>
          </w:p>
        </w:tc>
        <w:tc>
          <w:tcPr>
            <w:tcW w:w="1701" w:type="dxa"/>
          </w:tcPr>
          <w:p w14:paraId="3B974DB0" w14:textId="77777777" w:rsidR="00237355" w:rsidRPr="00203305" w:rsidRDefault="00237355" w:rsidP="00237355">
            <w:pPr>
              <w:jc w:val="both"/>
              <w:rPr>
                <w:rFonts w:cs="Arial"/>
                <w:b/>
                <w:bCs/>
              </w:rPr>
            </w:pPr>
            <w:r w:rsidRPr="00203305">
              <w:rPr>
                <w:rFonts w:cs="Arial"/>
                <w:b/>
                <w:bCs/>
              </w:rPr>
              <w:t>Essential</w:t>
            </w:r>
          </w:p>
        </w:tc>
        <w:tc>
          <w:tcPr>
            <w:tcW w:w="6010" w:type="dxa"/>
          </w:tcPr>
          <w:p w14:paraId="368C1E3F" w14:textId="77777777" w:rsidR="00237355" w:rsidRPr="00203305" w:rsidRDefault="00237355" w:rsidP="00237355">
            <w:pPr>
              <w:jc w:val="both"/>
              <w:rPr>
                <w:rFonts w:cs="Arial"/>
                <w:b/>
              </w:rPr>
            </w:pPr>
            <w:r w:rsidRPr="00203305">
              <w:rPr>
                <w:rFonts w:cs="Arial"/>
                <w:b/>
              </w:rPr>
              <w:t>Primer Sealant</w:t>
            </w:r>
          </w:p>
          <w:p w14:paraId="38713167" w14:textId="77777777" w:rsidR="00237355" w:rsidRPr="00203305" w:rsidRDefault="00237355" w:rsidP="00237355">
            <w:pPr>
              <w:jc w:val="both"/>
              <w:rPr>
                <w:rFonts w:cs="Arial"/>
              </w:rPr>
            </w:pPr>
            <w:r w:rsidRPr="00203305">
              <w:rPr>
                <w:rFonts w:cs="Arial"/>
              </w:rPr>
              <w:t>The primer annulus and primer chamber shall be sealed with a suitable sealant.</w:t>
            </w:r>
          </w:p>
          <w:p w14:paraId="69810013" w14:textId="77777777" w:rsidR="00237355" w:rsidRPr="00203305" w:rsidRDefault="00237355" w:rsidP="00237355">
            <w:pPr>
              <w:jc w:val="both"/>
              <w:rPr>
                <w:rFonts w:cs="Arial"/>
              </w:rPr>
            </w:pPr>
          </w:p>
          <w:p w14:paraId="14ECD9EF" w14:textId="77777777" w:rsidR="00237355" w:rsidRPr="00203305" w:rsidRDefault="00237355" w:rsidP="00237355">
            <w:pPr>
              <w:jc w:val="both"/>
              <w:rPr>
                <w:rFonts w:cs="Arial"/>
              </w:rPr>
            </w:pPr>
            <w:r w:rsidRPr="00203305">
              <w:rPr>
                <w:rFonts w:cs="Arial"/>
              </w:rPr>
              <w:t>Verification:</w:t>
            </w:r>
          </w:p>
          <w:p w14:paraId="5D71510E" w14:textId="77777777" w:rsidR="00237355" w:rsidRPr="00203305" w:rsidRDefault="00237355" w:rsidP="00237355">
            <w:pPr>
              <w:jc w:val="both"/>
              <w:rPr>
                <w:rFonts w:cs="Arial"/>
              </w:rPr>
            </w:pPr>
            <w:r w:rsidRPr="00203305">
              <w:rPr>
                <w:rFonts w:cs="Arial"/>
              </w:rPr>
              <w:t>Phase 1 - Technical File</w:t>
            </w:r>
          </w:p>
        </w:tc>
      </w:tr>
      <w:tr w:rsidR="00237355" w:rsidRPr="00203305" w14:paraId="33CFA6F9" w14:textId="77777777" w:rsidTr="00237355">
        <w:trPr>
          <w:cantSplit/>
        </w:trPr>
        <w:tc>
          <w:tcPr>
            <w:tcW w:w="2518" w:type="dxa"/>
            <w:gridSpan w:val="2"/>
          </w:tcPr>
          <w:p w14:paraId="21F3035C" w14:textId="77777777" w:rsidR="00237355" w:rsidRPr="00203305" w:rsidRDefault="00237355" w:rsidP="00237355">
            <w:pPr>
              <w:jc w:val="both"/>
              <w:rPr>
                <w:rFonts w:cs="Arial"/>
                <w:b/>
                <w:bCs/>
              </w:rPr>
            </w:pPr>
            <w:proofErr w:type="spellStart"/>
            <w:r w:rsidRPr="00203305">
              <w:rPr>
                <w:rFonts w:cs="Arial"/>
                <w:b/>
                <w:bCs/>
              </w:rPr>
              <w:t>R</w:t>
            </w:r>
            <w:r w:rsidRPr="00203305">
              <w:rPr>
                <w:rFonts w:cs="Arial"/>
                <w:b/>
                <w:bCs/>
                <w:vertAlign w:val="subscript"/>
              </w:rPr>
              <w:t>score</w:t>
            </w:r>
            <w:proofErr w:type="spellEnd"/>
          </w:p>
        </w:tc>
        <w:tc>
          <w:tcPr>
            <w:tcW w:w="6010" w:type="dxa"/>
          </w:tcPr>
          <w:p w14:paraId="02D4ABCE" w14:textId="77777777" w:rsidR="00237355" w:rsidRPr="00203305" w:rsidRDefault="00237355" w:rsidP="00237355">
            <w:pPr>
              <w:jc w:val="both"/>
              <w:rPr>
                <w:rFonts w:cs="Arial"/>
              </w:rPr>
            </w:pPr>
            <w:r w:rsidRPr="00203305">
              <w:rPr>
                <w:rFonts w:cs="Arial"/>
              </w:rPr>
              <w:t>Fail = REJECT</w:t>
            </w:r>
          </w:p>
        </w:tc>
      </w:tr>
      <w:tr w:rsidR="00237355" w:rsidRPr="00203305" w14:paraId="7C29C118" w14:textId="77777777" w:rsidTr="00237355">
        <w:trPr>
          <w:cantSplit/>
        </w:trPr>
        <w:tc>
          <w:tcPr>
            <w:tcW w:w="817" w:type="dxa"/>
          </w:tcPr>
          <w:p w14:paraId="40456D95" w14:textId="77777777" w:rsidR="00237355" w:rsidRPr="00203305" w:rsidRDefault="00237355" w:rsidP="00237355">
            <w:pPr>
              <w:jc w:val="both"/>
              <w:rPr>
                <w:rFonts w:cs="Arial"/>
                <w:b/>
                <w:bCs/>
              </w:rPr>
            </w:pPr>
            <w:r w:rsidRPr="00203305">
              <w:rPr>
                <w:rFonts w:cs="Arial"/>
                <w:b/>
                <w:bCs/>
              </w:rPr>
              <w:t>2.4.4</w:t>
            </w:r>
          </w:p>
        </w:tc>
        <w:tc>
          <w:tcPr>
            <w:tcW w:w="1701" w:type="dxa"/>
          </w:tcPr>
          <w:p w14:paraId="4289D6C7" w14:textId="77777777" w:rsidR="00237355" w:rsidRPr="00203305" w:rsidRDefault="00237355" w:rsidP="00237355">
            <w:pPr>
              <w:jc w:val="both"/>
              <w:rPr>
                <w:rFonts w:cs="Arial"/>
                <w:b/>
                <w:bCs/>
              </w:rPr>
            </w:pPr>
            <w:r w:rsidRPr="00203305">
              <w:rPr>
                <w:rFonts w:cs="Arial"/>
                <w:b/>
                <w:bCs/>
              </w:rPr>
              <w:t>Essential</w:t>
            </w:r>
          </w:p>
        </w:tc>
        <w:tc>
          <w:tcPr>
            <w:tcW w:w="6010" w:type="dxa"/>
          </w:tcPr>
          <w:p w14:paraId="3D016E7A" w14:textId="77777777" w:rsidR="00237355" w:rsidRPr="00203305" w:rsidRDefault="00237355" w:rsidP="00237355">
            <w:pPr>
              <w:jc w:val="both"/>
              <w:rPr>
                <w:rFonts w:cs="Arial"/>
                <w:b/>
              </w:rPr>
            </w:pPr>
            <w:r w:rsidRPr="00203305">
              <w:rPr>
                <w:rFonts w:cs="Arial"/>
                <w:b/>
              </w:rPr>
              <w:t>Lead</w:t>
            </w:r>
          </w:p>
          <w:p w14:paraId="7AF82485" w14:textId="77777777" w:rsidR="00237355" w:rsidRPr="00203305" w:rsidRDefault="00237355" w:rsidP="00237355">
            <w:pPr>
              <w:jc w:val="both"/>
              <w:rPr>
                <w:rFonts w:cs="Arial"/>
              </w:rPr>
            </w:pPr>
            <w:r w:rsidRPr="00203305">
              <w:rPr>
                <w:rFonts w:cs="Arial"/>
              </w:rPr>
              <w:t>The Operational round primer shall NOT be lead free.</w:t>
            </w:r>
          </w:p>
          <w:p w14:paraId="1C9DF93B" w14:textId="77777777" w:rsidR="00237355" w:rsidRPr="00203305" w:rsidRDefault="00237355" w:rsidP="00237355">
            <w:pPr>
              <w:jc w:val="both"/>
              <w:rPr>
                <w:rFonts w:cs="Arial"/>
              </w:rPr>
            </w:pPr>
          </w:p>
          <w:p w14:paraId="736F0A19" w14:textId="77777777" w:rsidR="00237355" w:rsidRPr="00203305" w:rsidRDefault="00237355" w:rsidP="00237355">
            <w:pPr>
              <w:jc w:val="both"/>
              <w:rPr>
                <w:rFonts w:cs="Arial"/>
              </w:rPr>
            </w:pPr>
            <w:r w:rsidRPr="00203305">
              <w:rPr>
                <w:rFonts w:cs="Arial"/>
              </w:rPr>
              <w:t>Verification:</w:t>
            </w:r>
          </w:p>
          <w:p w14:paraId="05E34DBB" w14:textId="77777777" w:rsidR="00237355" w:rsidRPr="00203305" w:rsidRDefault="00237355" w:rsidP="00237355">
            <w:pPr>
              <w:jc w:val="both"/>
              <w:rPr>
                <w:rFonts w:cs="Arial"/>
              </w:rPr>
            </w:pPr>
            <w:r w:rsidRPr="00203305">
              <w:rPr>
                <w:rFonts w:cs="Arial"/>
              </w:rPr>
              <w:t>Phase 1 - Technical File</w:t>
            </w:r>
          </w:p>
        </w:tc>
      </w:tr>
      <w:tr w:rsidR="00237355" w:rsidRPr="00203305" w14:paraId="555DE722" w14:textId="77777777" w:rsidTr="00237355">
        <w:trPr>
          <w:cantSplit/>
        </w:trPr>
        <w:tc>
          <w:tcPr>
            <w:tcW w:w="2518" w:type="dxa"/>
            <w:gridSpan w:val="2"/>
          </w:tcPr>
          <w:p w14:paraId="68E19E77" w14:textId="77777777" w:rsidR="00237355" w:rsidRPr="00203305" w:rsidRDefault="00237355" w:rsidP="00237355">
            <w:pPr>
              <w:jc w:val="both"/>
              <w:rPr>
                <w:rFonts w:cs="Arial"/>
                <w:b/>
                <w:bCs/>
              </w:rPr>
            </w:pPr>
            <w:proofErr w:type="spellStart"/>
            <w:r w:rsidRPr="00203305">
              <w:rPr>
                <w:rFonts w:cs="Arial"/>
                <w:b/>
                <w:bCs/>
              </w:rPr>
              <w:t>R</w:t>
            </w:r>
            <w:r w:rsidRPr="00203305">
              <w:rPr>
                <w:rFonts w:cs="Arial"/>
                <w:b/>
                <w:bCs/>
                <w:vertAlign w:val="subscript"/>
              </w:rPr>
              <w:t>score</w:t>
            </w:r>
            <w:proofErr w:type="spellEnd"/>
          </w:p>
        </w:tc>
        <w:tc>
          <w:tcPr>
            <w:tcW w:w="6010" w:type="dxa"/>
          </w:tcPr>
          <w:p w14:paraId="32893909" w14:textId="77777777" w:rsidR="00237355" w:rsidRPr="00203305" w:rsidRDefault="00237355" w:rsidP="00237355">
            <w:pPr>
              <w:jc w:val="both"/>
              <w:rPr>
                <w:rFonts w:cs="Arial"/>
              </w:rPr>
            </w:pPr>
            <w:r w:rsidRPr="00203305">
              <w:rPr>
                <w:rFonts w:cs="Arial"/>
              </w:rPr>
              <w:t>Fail = REJECT</w:t>
            </w:r>
          </w:p>
        </w:tc>
      </w:tr>
    </w:tbl>
    <w:p w14:paraId="0E78ED87" w14:textId="77777777" w:rsidR="00237355" w:rsidRPr="00203305" w:rsidRDefault="00237355" w:rsidP="00237355">
      <w:pPr>
        <w:rPr>
          <w:rFonts w:cs="Arial"/>
          <w:color w:val="000000"/>
        </w:rPr>
      </w:pPr>
    </w:p>
    <w:p w14:paraId="503D1647" w14:textId="77777777" w:rsidR="00237355" w:rsidRPr="00203305" w:rsidRDefault="00237355" w:rsidP="00237355">
      <w:pPr>
        <w:rPr>
          <w:rFonts w:cs="Arial"/>
          <w:color w:val="000000"/>
        </w:rPr>
      </w:pPr>
    </w:p>
    <w:p w14:paraId="528C9183" w14:textId="77777777" w:rsidR="00237355" w:rsidRPr="00203305" w:rsidRDefault="00237355" w:rsidP="00237355">
      <w:pPr>
        <w:rPr>
          <w:rFonts w:cs="Arial"/>
          <w:bCs/>
          <w:i/>
        </w:rPr>
      </w:pPr>
      <w:r w:rsidRPr="00203305">
        <w:rPr>
          <w:rFonts w:cs="Arial"/>
          <w:b/>
        </w:rPr>
        <w:t>NOTE:</w:t>
      </w:r>
      <w:r w:rsidRPr="00203305">
        <w:rPr>
          <w:rFonts w:cs="Arial"/>
          <w:i/>
        </w:rPr>
        <w:t xml:space="preserve"> Visual inspection is continuous during the Phase 2-3 each bullet is still subject to the external inspection against the assessment table 3. Critical/Major’s will be recorded and can result in a fail.</w:t>
      </w:r>
    </w:p>
    <w:p w14:paraId="75B721C2" w14:textId="77777777" w:rsidR="00237355" w:rsidRPr="00203305" w:rsidRDefault="00237355" w:rsidP="00237355">
      <w:pPr>
        <w:rPr>
          <w:rFonts w:cs="Arial"/>
          <w:color w:val="000000"/>
        </w:rPr>
        <w:sectPr w:rsidR="00237355" w:rsidRPr="00203305">
          <w:pgSz w:w="11906" w:h="16838" w:code="9"/>
          <w:pgMar w:top="1440" w:right="1797" w:bottom="1440" w:left="1797" w:header="709" w:footer="709" w:gutter="0"/>
          <w:paperSrc w:first="114" w:other="114"/>
          <w:cols w:space="708"/>
          <w:docGrid w:linePitch="360"/>
        </w:sectPr>
      </w:pPr>
    </w:p>
    <w:p w14:paraId="0D970125" w14:textId="77777777" w:rsidR="00237355" w:rsidRPr="00203305" w:rsidRDefault="00237355" w:rsidP="00237355">
      <w:pPr>
        <w:pStyle w:val="Heading1"/>
        <w:rPr>
          <w:rFonts w:cs="Arial"/>
        </w:rPr>
      </w:pPr>
      <w:bookmarkStart w:id="109" w:name="_Toc2246604"/>
      <w:r w:rsidRPr="00203305">
        <w:rPr>
          <w:rFonts w:cs="Arial"/>
        </w:rPr>
        <w:lastRenderedPageBreak/>
        <w:t>PHASE 3 - INTERNAL &amp; EXTERNAL BALLISTIC REQUIREMENTS</w:t>
      </w:r>
      <w:bookmarkEnd w:id="109"/>
    </w:p>
    <w:p w14:paraId="7513B10B" w14:textId="77777777" w:rsidR="00237355" w:rsidRPr="00203305" w:rsidRDefault="00237355" w:rsidP="00237355">
      <w:pPr>
        <w:rPr>
          <w:rFonts w:cs="Arial"/>
        </w:rPr>
      </w:pPr>
    </w:p>
    <w:p w14:paraId="0F7BF394" w14:textId="77777777" w:rsidR="00237355" w:rsidRPr="00203305" w:rsidRDefault="00237355" w:rsidP="00237355">
      <w:pPr>
        <w:jc w:val="both"/>
        <w:rPr>
          <w:rFonts w:cs="Arial"/>
        </w:rPr>
      </w:pPr>
    </w:p>
    <w:p w14:paraId="213C1C8E" w14:textId="77777777" w:rsidR="00237355" w:rsidRPr="00203305" w:rsidRDefault="00237355" w:rsidP="00237355">
      <w:pPr>
        <w:jc w:val="both"/>
        <w:rPr>
          <w:rFonts w:cs="Arial"/>
          <w:color w:val="000000"/>
        </w:rPr>
      </w:pPr>
      <w:r w:rsidRPr="00203305">
        <w:rPr>
          <w:rFonts w:cs="Arial"/>
          <w:b/>
          <w:bCs/>
        </w:rPr>
        <w:t xml:space="preserve">Evaluation: </w:t>
      </w:r>
      <w:r w:rsidRPr="00203305">
        <w:rPr>
          <w:rFonts w:cs="Arial"/>
          <w:bCs/>
        </w:rPr>
        <w:t xml:space="preserve">These shall be scored as a PASS/FAIL and a </w:t>
      </w:r>
      <w:r w:rsidRPr="00203305">
        <w:rPr>
          <w:rFonts w:cs="Arial"/>
          <w:b/>
          <w:color w:val="000000"/>
        </w:rPr>
        <w:t>ranking method</w:t>
      </w:r>
      <w:r w:rsidRPr="00203305">
        <w:rPr>
          <w:rFonts w:cs="Arial"/>
          <w:color w:val="000000"/>
        </w:rPr>
        <w:t xml:space="preserve"> shall </w:t>
      </w:r>
      <w:r w:rsidRPr="00203305">
        <w:rPr>
          <w:rFonts w:cs="Arial"/>
          <w:bCs/>
        </w:rPr>
        <w:t xml:space="preserve">then be used with the </w:t>
      </w:r>
      <w:r w:rsidRPr="00203305">
        <w:rPr>
          <w:rFonts w:cs="Arial"/>
          <w:b/>
          <w:bCs/>
        </w:rPr>
        <w:t>Precision with Test Barrel</w:t>
      </w:r>
      <w:r w:rsidRPr="00203305">
        <w:rPr>
          <w:rFonts w:cs="Arial"/>
          <w:bCs/>
        </w:rPr>
        <w:t xml:space="preserve"> (3.5.2) results</w:t>
      </w:r>
      <w:r w:rsidRPr="00203305">
        <w:rPr>
          <w:rFonts w:cs="Arial"/>
          <w:color w:val="000000"/>
        </w:rPr>
        <w:t xml:space="preserve"> to take through the </w:t>
      </w:r>
      <w:r w:rsidRPr="00203305">
        <w:rPr>
          <w:rFonts w:cs="Arial"/>
          <w:b/>
          <w:color w:val="000000"/>
        </w:rPr>
        <w:t xml:space="preserve">top four (4) </w:t>
      </w:r>
      <w:r w:rsidRPr="00203305">
        <w:rPr>
          <w:rFonts w:cs="Arial"/>
          <w:color w:val="000000"/>
        </w:rPr>
        <w:t>submissions.</w:t>
      </w:r>
    </w:p>
    <w:p w14:paraId="1A20385F" w14:textId="77777777" w:rsidR="00237355" w:rsidRPr="00203305" w:rsidRDefault="00237355" w:rsidP="00237355">
      <w:pPr>
        <w:jc w:val="both"/>
        <w:rPr>
          <w:rFonts w:cs="Arial"/>
          <w:color w:val="000000"/>
        </w:rPr>
      </w:pPr>
    </w:p>
    <w:p w14:paraId="611F649C" w14:textId="77777777" w:rsidR="00237355" w:rsidRPr="00203305" w:rsidRDefault="00237355" w:rsidP="00237355">
      <w:pPr>
        <w:jc w:val="both"/>
        <w:rPr>
          <w:rFonts w:cs="Arial"/>
        </w:rPr>
      </w:pPr>
      <w:r w:rsidRPr="00203305">
        <w:rPr>
          <w:rFonts w:cs="Arial"/>
        </w:rPr>
        <w:t>Bidders’ submitted samples shall be subjected to Functional Tests to assess they meet the requirements.</w:t>
      </w:r>
    </w:p>
    <w:p w14:paraId="0C63952F" w14:textId="77777777" w:rsidR="00237355" w:rsidRPr="00203305" w:rsidRDefault="00237355" w:rsidP="00237355">
      <w:pPr>
        <w:pStyle w:val="ListParagraph"/>
        <w:ind w:left="0"/>
        <w:jc w:val="both"/>
        <w:rPr>
          <w:rFonts w:cs="Arial"/>
          <w:sz w:val="22"/>
          <w:szCs w:val="22"/>
        </w:rPr>
      </w:pPr>
    </w:p>
    <w:p w14:paraId="635EDDC0" w14:textId="77777777" w:rsidR="00237355" w:rsidRPr="00203305" w:rsidRDefault="00237355" w:rsidP="00237355">
      <w:pPr>
        <w:jc w:val="both"/>
        <w:rPr>
          <w:rFonts w:cs="Arial"/>
          <w:color w:val="000000"/>
        </w:rPr>
      </w:pPr>
      <w:r w:rsidRPr="00203305">
        <w:rPr>
          <w:rFonts w:cs="Arial"/>
        </w:rPr>
        <w:t xml:space="preserve">Defined Tests shall be performed as described in </w:t>
      </w:r>
      <w:r w:rsidRPr="00203305">
        <w:rPr>
          <w:rFonts w:cs="Arial"/>
          <w:b/>
        </w:rPr>
        <w:t>Ammunition Test Methodology PPG-RPT-18/040</w:t>
      </w:r>
      <w:r w:rsidRPr="00203305">
        <w:rPr>
          <w:rFonts w:cs="Arial"/>
          <w:color w:val="000000"/>
        </w:rPr>
        <w:t>.</w:t>
      </w:r>
    </w:p>
    <w:p w14:paraId="496DF900" w14:textId="77777777" w:rsidR="00237355" w:rsidRPr="00203305" w:rsidRDefault="00237355" w:rsidP="00237355">
      <w:pPr>
        <w:rPr>
          <w:rFonts w:cs="Arial"/>
        </w:rPr>
      </w:pPr>
    </w:p>
    <w:p w14:paraId="73BD3C7C" w14:textId="77777777" w:rsidR="00237355" w:rsidRPr="00203305" w:rsidRDefault="00237355" w:rsidP="00237355">
      <w:pPr>
        <w:pStyle w:val="Heading2"/>
        <w:rPr>
          <w:rFonts w:cs="Arial"/>
        </w:rPr>
      </w:pPr>
      <w:bookmarkStart w:id="110" w:name="_Toc2246605"/>
      <w:proofErr w:type="gramStart"/>
      <w:r w:rsidRPr="00203305">
        <w:rPr>
          <w:rFonts w:cs="Arial"/>
        </w:rPr>
        <w:t>3.1  Chamber</w:t>
      </w:r>
      <w:proofErr w:type="gramEnd"/>
      <w:r w:rsidRPr="00203305">
        <w:rPr>
          <w:rFonts w:cs="Arial"/>
        </w:rPr>
        <w:t xml:space="preserve"> Pressure</w:t>
      </w:r>
      <w:bookmarkEnd w:id="110"/>
    </w:p>
    <w:p w14:paraId="3DC65AF5" w14:textId="77777777" w:rsidR="00237355" w:rsidRPr="00203305" w:rsidRDefault="00237355" w:rsidP="00237355">
      <w:pPr>
        <w:rPr>
          <w:rFonts w:cs="Arial"/>
          <w:lang w:val="fi-FI" w:eastAsia="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1690"/>
        <w:gridCol w:w="6010"/>
      </w:tblGrid>
      <w:tr w:rsidR="00237355" w:rsidRPr="00203305" w14:paraId="7EF5D8F8" w14:textId="77777777" w:rsidTr="00237355">
        <w:trPr>
          <w:cantSplit/>
        </w:trPr>
        <w:tc>
          <w:tcPr>
            <w:tcW w:w="828" w:type="dxa"/>
            <w:shd w:val="clear" w:color="auto" w:fill="FFCC00"/>
          </w:tcPr>
          <w:p w14:paraId="7D9C30DB" w14:textId="77777777" w:rsidR="00237355" w:rsidRPr="00203305" w:rsidRDefault="00237355" w:rsidP="00237355">
            <w:pPr>
              <w:jc w:val="both"/>
              <w:rPr>
                <w:rFonts w:cs="Arial"/>
                <w:b/>
                <w:bCs/>
              </w:rPr>
            </w:pPr>
            <w:r w:rsidRPr="00203305">
              <w:rPr>
                <w:rFonts w:cs="Arial"/>
                <w:b/>
                <w:bCs/>
              </w:rPr>
              <w:t>No.</w:t>
            </w:r>
          </w:p>
        </w:tc>
        <w:tc>
          <w:tcPr>
            <w:tcW w:w="1690" w:type="dxa"/>
            <w:shd w:val="clear" w:color="auto" w:fill="FFCC00"/>
          </w:tcPr>
          <w:p w14:paraId="6C0B492D" w14:textId="77777777" w:rsidR="00237355" w:rsidRPr="00203305" w:rsidRDefault="00237355" w:rsidP="00237355">
            <w:pPr>
              <w:jc w:val="both"/>
              <w:rPr>
                <w:rFonts w:cs="Arial"/>
                <w:b/>
                <w:bCs/>
              </w:rPr>
            </w:pPr>
            <w:r w:rsidRPr="00203305">
              <w:rPr>
                <w:rFonts w:cs="Arial"/>
                <w:b/>
                <w:bCs/>
              </w:rPr>
              <w:t>Priority</w:t>
            </w:r>
          </w:p>
        </w:tc>
        <w:tc>
          <w:tcPr>
            <w:tcW w:w="6010" w:type="dxa"/>
            <w:shd w:val="clear" w:color="auto" w:fill="FFCC00"/>
          </w:tcPr>
          <w:p w14:paraId="08033ADD" w14:textId="77777777" w:rsidR="00237355" w:rsidRPr="00203305" w:rsidRDefault="00237355" w:rsidP="00237355">
            <w:pPr>
              <w:rPr>
                <w:rFonts w:cs="Arial"/>
              </w:rPr>
            </w:pPr>
            <w:r w:rsidRPr="00203305">
              <w:rPr>
                <w:rFonts w:cs="Arial"/>
                <w:b/>
                <w:bCs/>
              </w:rPr>
              <w:t>Requirement</w:t>
            </w:r>
          </w:p>
        </w:tc>
      </w:tr>
      <w:tr w:rsidR="00237355" w:rsidRPr="00203305" w14:paraId="6A56A3CD" w14:textId="77777777" w:rsidTr="00237355">
        <w:trPr>
          <w:cantSplit/>
        </w:trPr>
        <w:tc>
          <w:tcPr>
            <w:tcW w:w="828" w:type="dxa"/>
          </w:tcPr>
          <w:p w14:paraId="38919423" w14:textId="77777777" w:rsidR="00237355" w:rsidRPr="00203305" w:rsidRDefault="00237355" w:rsidP="00237355">
            <w:pPr>
              <w:jc w:val="both"/>
              <w:rPr>
                <w:rFonts w:cs="Arial"/>
                <w:b/>
                <w:bCs/>
              </w:rPr>
            </w:pPr>
            <w:r w:rsidRPr="00203305">
              <w:rPr>
                <w:rFonts w:cs="Arial"/>
                <w:b/>
                <w:bCs/>
              </w:rPr>
              <w:t>3.1.1</w:t>
            </w:r>
          </w:p>
        </w:tc>
        <w:tc>
          <w:tcPr>
            <w:tcW w:w="1690" w:type="dxa"/>
          </w:tcPr>
          <w:p w14:paraId="43ECC7E0" w14:textId="77777777" w:rsidR="00237355" w:rsidRPr="00203305" w:rsidRDefault="00237355" w:rsidP="00237355">
            <w:pPr>
              <w:jc w:val="both"/>
              <w:rPr>
                <w:rFonts w:cs="Arial"/>
                <w:b/>
                <w:bCs/>
              </w:rPr>
            </w:pPr>
            <w:r w:rsidRPr="00203305">
              <w:rPr>
                <w:rFonts w:cs="Arial"/>
                <w:b/>
                <w:bCs/>
              </w:rPr>
              <w:t>Essential</w:t>
            </w:r>
          </w:p>
        </w:tc>
        <w:tc>
          <w:tcPr>
            <w:tcW w:w="6010" w:type="dxa"/>
          </w:tcPr>
          <w:p w14:paraId="6DBCA8F3" w14:textId="77777777" w:rsidR="00237355" w:rsidRPr="00203305" w:rsidRDefault="00237355" w:rsidP="00237355">
            <w:pPr>
              <w:jc w:val="both"/>
              <w:rPr>
                <w:rFonts w:cs="Arial"/>
                <w:b/>
              </w:rPr>
            </w:pPr>
            <w:r w:rsidRPr="00203305">
              <w:rPr>
                <w:rFonts w:cs="Arial"/>
                <w:b/>
              </w:rPr>
              <w:t>Chamber Pressure</w:t>
            </w:r>
          </w:p>
          <w:p w14:paraId="79AA648A" w14:textId="77777777" w:rsidR="00237355" w:rsidRPr="00203305" w:rsidRDefault="00237355" w:rsidP="00237355">
            <w:pPr>
              <w:jc w:val="both"/>
              <w:rPr>
                <w:rFonts w:cs="Arial"/>
              </w:rPr>
            </w:pPr>
            <w:r w:rsidRPr="00203305">
              <w:rPr>
                <w:rFonts w:cs="Arial"/>
              </w:rPr>
              <w:t>The ammunition conforms to C.I.P requirements.</w:t>
            </w:r>
          </w:p>
          <w:p w14:paraId="18E0027D" w14:textId="77777777" w:rsidR="00237355" w:rsidRPr="00203305" w:rsidRDefault="00237355" w:rsidP="00237355">
            <w:pPr>
              <w:jc w:val="both"/>
              <w:rPr>
                <w:rFonts w:cs="Arial"/>
              </w:rPr>
            </w:pPr>
          </w:p>
          <w:p w14:paraId="64CC2EBA" w14:textId="77777777" w:rsidR="00237355" w:rsidRPr="00203305" w:rsidRDefault="00237355" w:rsidP="00237355">
            <w:pPr>
              <w:jc w:val="both"/>
              <w:rPr>
                <w:rFonts w:cs="Arial"/>
              </w:rPr>
            </w:pPr>
            <w:r w:rsidRPr="00203305">
              <w:rPr>
                <w:rFonts w:cs="Arial"/>
              </w:rPr>
              <w:t>Verification:</w:t>
            </w:r>
          </w:p>
          <w:p w14:paraId="0829940E" w14:textId="77777777" w:rsidR="00237355" w:rsidRPr="00203305" w:rsidRDefault="00237355" w:rsidP="00237355">
            <w:pPr>
              <w:jc w:val="both"/>
              <w:rPr>
                <w:rFonts w:cs="Arial"/>
              </w:rPr>
            </w:pPr>
            <w:r w:rsidRPr="00203305">
              <w:rPr>
                <w:rFonts w:cs="Arial"/>
              </w:rPr>
              <w:t>Phase 1 – Technical File – C.I.P Certificate of Conformance</w:t>
            </w:r>
          </w:p>
          <w:p w14:paraId="3E218194" w14:textId="77777777" w:rsidR="00237355" w:rsidRPr="00203305" w:rsidRDefault="00237355" w:rsidP="00237355">
            <w:pPr>
              <w:jc w:val="both"/>
              <w:rPr>
                <w:rFonts w:cs="Arial"/>
              </w:rPr>
            </w:pPr>
            <w:r w:rsidRPr="00203305">
              <w:rPr>
                <w:rFonts w:cs="Arial"/>
              </w:rPr>
              <w:t>Phase 3 – Visual Inspection of fired case and weapon chamber</w:t>
            </w:r>
          </w:p>
          <w:p w14:paraId="2674CFDA" w14:textId="77777777" w:rsidR="00237355" w:rsidRPr="00203305" w:rsidRDefault="00237355" w:rsidP="00237355">
            <w:pPr>
              <w:jc w:val="both"/>
              <w:rPr>
                <w:rFonts w:cs="Arial"/>
              </w:rPr>
            </w:pPr>
            <w:r w:rsidRPr="00203305">
              <w:rPr>
                <w:rFonts w:cs="Arial"/>
              </w:rPr>
              <w:t>Phase 4 – Visual Inspection of fired case and weapon chamber</w:t>
            </w:r>
          </w:p>
        </w:tc>
      </w:tr>
      <w:tr w:rsidR="00237355" w:rsidRPr="00203305" w14:paraId="020E609A" w14:textId="77777777" w:rsidTr="00237355">
        <w:trPr>
          <w:cantSplit/>
        </w:trPr>
        <w:tc>
          <w:tcPr>
            <w:tcW w:w="2518" w:type="dxa"/>
            <w:gridSpan w:val="2"/>
          </w:tcPr>
          <w:p w14:paraId="18D6E5DD" w14:textId="77777777" w:rsidR="00237355" w:rsidRPr="00203305" w:rsidRDefault="00237355" w:rsidP="00237355">
            <w:pPr>
              <w:jc w:val="both"/>
              <w:rPr>
                <w:rFonts w:cs="Arial"/>
                <w:b/>
                <w:bCs/>
              </w:rPr>
            </w:pPr>
            <w:proofErr w:type="spellStart"/>
            <w:r w:rsidRPr="00203305">
              <w:rPr>
                <w:rFonts w:cs="Arial"/>
                <w:b/>
                <w:bCs/>
              </w:rPr>
              <w:t>R</w:t>
            </w:r>
            <w:r w:rsidRPr="00203305">
              <w:rPr>
                <w:rFonts w:cs="Arial"/>
                <w:b/>
                <w:bCs/>
                <w:vertAlign w:val="subscript"/>
              </w:rPr>
              <w:t>score</w:t>
            </w:r>
            <w:proofErr w:type="spellEnd"/>
          </w:p>
        </w:tc>
        <w:tc>
          <w:tcPr>
            <w:tcW w:w="6010" w:type="dxa"/>
          </w:tcPr>
          <w:p w14:paraId="073D0277" w14:textId="77777777" w:rsidR="00237355" w:rsidRPr="00203305" w:rsidRDefault="00237355" w:rsidP="00237355">
            <w:pPr>
              <w:jc w:val="both"/>
              <w:rPr>
                <w:rFonts w:cs="Arial"/>
              </w:rPr>
            </w:pPr>
            <w:r w:rsidRPr="00203305">
              <w:rPr>
                <w:rFonts w:cs="Arial"/>
              </w:rPr>
              <w:t>If inspection of fired cartridge cases gives cause for concern, the ammunition shall be submitted to a C.I.P Proof House for measurement.</w:t>
            </w:r>
          </w:p>
          <w:p w14:paraId="4A944507" w14:textId="77777777" w:rsidR="00237355" w:rsidRPr="00203305" w:rsidRDefault="00237355" w:rsidP="00237355">
            <w:pPr>
              <w:jc w:val="both"/>
              <w:rPr>
                <w:rFonts w:cs="Arial"/>
              </w:rPr>
            </w:pPr>
          </w:p>
          <w:p w14:paraId="3529076B" w14:textId="77777777" w:rsidR="00237355" w:rsidRPr="00203305" w:rsidRDefault="00237355" w:rsidP="00237355">
            <w:pPr>
              <w:jc w:val="both"/>
              <w:rPr>
                <w:rFonts w:cs="Arial"/>
              </w:rPr>
            </w:pPr>
            <w:r w:rsidRPr="00203305">
              <w:rPr>
                <w:rFonts w:cs="Arial"/>
              </w:rPr>
              <w:t>Fail (Over Proof pressure) = REJECT</w:t>
            </w:r>
          </w:p>
        </w:tc>
      </w:tr>
    </w:tbl>
    <w:p w14:paraId="7C9CA76B" w14:textId="77777777" w:rsidR="00237355" w:rsidRPr="00203305" w:rsidRDefault="00237355" w:rsidP="00237355">
      <w:pPr>
        <w:rPr>
          <w:rFonts w:cs="Arial"/>
          <w:color w:val="000000"/>
        </w:rPr>
      </w:pPr>
    </w:p>
    <w:p w14:paraId="20CFABE9" w14:textId="77777777" w:rsidR="00237355" w:rsidRPr="00203305" w:rsidRDefault="00237355" w:rsidP="00237355">
      <w:pPr>
        <w:rPr>
          <w:rFonts w:cs="Arial"/>
          <w:b/>
          <w:bCs/>
          <w:color w:val="000000"/>
        </w:rPr>
        <w:sectPr w:rsidR="00237355" w:rsidRPr="00203305">
          <w:pgSz w:w="11906" w:h="16838" w:code="9"/>
          <w:pgMar w:top="1440" w:right="1797" w:bottom="1440" w:left="1797" w:header="709" w:footer="709" w:gutter="0"/>
          <w:paperSrc w:first="114" w:other="114"/>
          <w:cols w:space="708"/>
          <w:docGrid w:linePitch="360"/>
        </w:sectPr>
      </w:pPr>
    </w:p>
    <w:p w14:paraId="5A02D3BF" w14:textId="77777777" w:rsidR="00237355" w:rsidRPr="00203305" w:rsidRDefault="00237355" w:rsidP="00237355">
      <w:pPr>
        <w:pStyle w:val="Heading2"/>
        <w:rPr>
          <w:rFonts w:cs="Arial"/>
        </w:rPr>
      </w:pPr>
      <w:bookmarkStart w:id="111" w:name="_Toc2246606"/>
      <w:proofErr w:type="gramStart"/>
      <w:r w:rsidRPr="00203305">
        <w:rPr>
          <w:rFonts w:cs="Arial"/>
        </w:rPr>
        <w:lastRenderedPageBreak/>
        <w:t>3.2  Functional</w:t>
      </w:r>
      <w:proofErr w:type="gramEnd"/>
      <w:r w:rsidRPr="00203305">
        <w:rPr>
          <w:rFonts w:cs="Arial"/>
        </w:rPr>
        <w:t xml:space="preserve"> Reliability Tests</w:t>
      </w:r>
      <w:bookmarkEnd w:id="111"/>
    </w:p>
    <w:p w14:paraId="398238E1" w14:textId="77777777" w:rsidR="00237355" w:rsidRPr="00203305" w:rsidRDefault="00237355" w:rsidP="00237355">
      <w:pPr>
        <w:rPr>
          <w:rFonts w:cs="Arial"/>
        </w:rPr>
      </w:pPr>
    </w:p>
    <w:p w14:paraId="53CCD831" w14:textId="77777777" w:rsidR="00237355" w:rsidRPr="00203305" w:rsidRDefault="00237355" w:rsidP="00237355">
      <w:pPr>
        <w:jc w:val="both"/>
        <w:rPr>
          <w:rFonts w:cs="Arial"/>
          <w:b/>
          <w:bCs/>
          <w:color w:val="000000"/>
        </w:rPr>
      </w:pPr>
      <w:r w:rsidRPr="00203305">
        <w:rPr>
          <w:rFonts w:cs="Arial"/>
          <w:color w:val="000000"/>
        </w:rPr>
        <w:t xml:space="preserve">These tests have defined parameters which must be met in accordance with the tolerances and guidance given, as set out in Table 2 </w:t>
      </w:r>
      <w:r w:rsidRPr="00203305">
        <w:rPr>
          <w:rFonts w:cs="Arial"/>
          <w:b/>
          <w:bCs/>
          <w:color w:val="000000"/>
        </w:rPr>
        <w:t>Functional Reliability</w:t>
      </w:r>
    </w:p>
    <w:p w14:paraId="748EC270" w14:textId="77777777" w:rsidR="00237355" w:rsidRPr="00203305" w:rsidRDefault="00237355" w:rsidP="00237355">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3"/>
        <w:gridCol w:w="1443"/>
        <w:gridCol w:w="6046"/>
      </w:tblGrid>
      <w:tr w:rsidR="00237355" w:rsidRPr="00203305" w14:paraId="15CAAA9F" w14:textId="77777777" w:rsidTr="00237355">
        <w:trPr>
          <w:cantSplit/>
        </w:trPr>
        <w:tc>
          <w:tcPr>
            <w:tcW w:w="813" w:type="dxa"/>
            <w:shd w:val="clear" w:color="auto" w:fill="FFCC00"/>
          </w:tcPr>
          <w:p w14:paraId="23C63F72" w14:textId="77777777" w:rsidR="00237355" w:rsidRPr="00203305" w:rsidRDefault="00237355" w:rsidP="00237355">
            <w:pPr>
              <w:jc w:val="both"/>
              <w:rPr>
                <w:rFonts w:cs="Arial"/>
                <w:b/>
                <w:bCs/>
              </w:rPr>
            </w:pPr>
            <w:r w:rsidRPr="00203305">
              <w:rPr>
                <w:rFonts w:cs="Arial"/>
                <w:b/>
                <w:bCs/>
              </w:rPr>
              <w:t>No.</w:t>
            </w:r>
          </w:p>
        </w:tc>
        <w:tc>
          <w:tcPr>
            <w:tcW w:w="1443" w:type="dxa"/>
            <w:shd w:val="clear" w:color="auto" w:fill="FFCC00"/>
          </w:tcPr>
          <w:p w14:paraId="077CBC87" w14:textId="77777777" w:rsidR="00237355" w:rsidRPr="00203305" w:rsidRDefault="00237355" w:rsidP="00237355">
            <w:pPr>
              <w:jc w:val="both"/>
              <w:rPr>
                <w:rFonts w:cs="Arial"/>
                <w:b/>
                <w:bCs/>
              </w:rPr>
            </w:pPr>
            <w:r w:rsidRPr="00203305">
              <w:rPr>
                <w:rFonts w:cs="Arial"/>
                <w:b/>
                <w:bCs/>
              </w:rPr>
              <w:t>Priority</w:t>
            </w:r>
          </w:p>
        </w:tc>
        <w:tc>
          <w:tcPr>
            <w:tcW w:w="6046" w:type="dxa"/>
            <w:shd w:val="clear" w:color="auto" w:fill="FFCC00"/>
          </w:tcPr>
          <w:p w14:paraId="57593ECA" w14:textId="77777777" w:rsidR="00237355" w:rsidRPr="00203305" w:rsidRDefault="00237355" w:rsidP="00237355">
            <w:pPr>
              <w:rPr>
                <w:rFonts w:cs="Arial"/>
              </w:rPr>
            </w:pPr>
            <w:r w:rsidRPr="00203305">
              <w:rPr>
                <w:rFonts w:cs="Arial"/>
                <w:b/>
                <w:bCs/>
              </w:rPr>
              <w:t>Requirement</w:t>
            </w:r>
          </w:p>
        </w:tc>
      </w:tr>
      <w:tr w:rsidR="00237355" w:rsidRPr="00203305" w14:paraId="5829C402" w14:textId="77777777" w:rsidTr="00237355">
        <w:trPr>
          <w:cantSplit/>
        </w:trPr>
        <w:tc>
          <w:tcPr>
            <w:tcW w:w="813" w:type="dxa"/>
          </w:tcPr>
          <w:p w14:paraId="1B004412" w14:textId="77777777" w:rsidR="00237355" w:rsidRPr="00203305" w:rsidRDefault="00237355" w:rsidP="00237355">
            <w:pPr>
              <w:jc w:val="both"/>
              <w:rPr>
                <w:rFonts w:cs="Arial"/>
                <w:b/>
                <w:bCs/>
              </w:rPr>
            </w:pPr>
            <w:r w:rsidRPr="00203305">
              <w:rPr>
                <w:rFonts w:cs="Arial"/>
                <w:b/>
                <w:bCs/>
              </w:rPr>
              <w:t>3.2.1</w:t>
            </w:r>
          </w:p>
        </w:tc>
        <w:tc>
          <w:tcPr>
            <w:tcW w:w="1443" w:type="dxa"/>
          </w:tcPr>
          <w:p w14:paraId="744023C1" w14:textId="77777777" w:rsidR="00237355" w:rsidRPr="00203305" w:rsidRDefault="00237355" w:rsidP="00237355">
            <w:pPr>
              <w:jc w:val="both"/>
              <w:rPr>
                <w:rFonts w:cs="Arial"/>
                <w:b/>
                <w:bCs/>
              </w:rPr>
            </w:pPr>
            <w:r w:rsidRPr="00203305">
              <w:rPr>
                <w:rFonts w:cs="Arial"/>
                <w:b/>
                <w:bCs/>
              </w:rPr>
              <w:t>Essential</w:t>
            </w:r>
          </w:p>
        </w:tc>
        <w:tc>
          <w:tcPr>
            <w:tcW w:w="6046" w:type="dxa"/>
          </w:tcPr>
          <w:p w14:paraId="5BA88C50" w14:textId="77777777" w:rsidR="00237355" w:rsidRPr="00203305" w:rsidRDefault="00237355" w:rsidP="00237355">
            <w:pPr>
              <w:jc w:val="both"/>
              <w:rPr>
                <w:rFonts w:cs="Arial"/>
                <w:b/>
              </w:rPr>
            </w:pPr>
            <w:r w:rsidRPr="00203305">
              <w:rPr>
                <w:rFonts w:cs="Arial"/>
                <w:b/>
              </w:rPr>
              <w:t>Functional Reliability</w:t>
            </w:r>
          </w:p>
          <w:p w14:paraId="6C1BB3CC" w14:textId="77777777" w:rsidR="00237355" w:rsidRPr="00203305" w:rsidRDefault="00237355" w:rsidP="00237355">
            <w:pPr>
              <w:jc w:val="both"/>
              <w:rPr>
                <w:rFonts w:cs="Arial"/>
              </w:rPr>
            </w:pPr>
            <w:r w:rsidRPr="00203305">
              <w:rPr>
                <w:rFonts w:cs="Arial"/>
              </w:rPr>
              <w:t xml:space="preserve">The ammunition shall function in all reference weapons. </w:t>
            </w:r>
          </w:p>
          <w:p w14:paraId="7DCD9809" w14:textId="77777777" w:rsidR="00237355" w:rsidRPr="00203305" w:rsidRDefault="00237355" w:rsidP="00237355">
            <w:pPr>
              <w:jc w:val="both"/>
              <w:rPr>
                <w:rFonts w:cs="Arial"/>
              </w:rPr>
            </w:pPr>
          </w:p>
          <w:p w14:paraId="534E8615" w14:textId="77777777" w:rsidR="00237355" w:rsidRPr="00203305" w:rsidRDefault="00237355" w:rsidP="00237355">
            <w:pPr>
              <w:jc w:val="both"/>
              <w:rPr>
                <w:rFonts w:cs="Arial"/>
              </w:rPr>
            </w:pPr>
            <w:r w:rsidRPr="00203305">
              <w:rPr>
                <w:rFonts w:cs="Arial"/>
              </w:rPr>
              <w:t xml:space="preserve">Manual extraction of chambered ammunition shall be possible by hand. </w:t>
            </w:r>
          </w:p>
          <w:p w14:paraId="067AB45D" w14:textId="77777777" w:rsidR="00237355" w:rsidRPr="00203305" w:rsidRDefault="00237355" w:rsidP="00237355">
            <w:pPr>
              <w:jc w:val="both"/>
              <w:rPr>
                <w:rFonts w:cs="Arial"/>
              </w:rPr>
            </w:pPr>
          </w:p>
          <w:p w14:paraId="2C661A5E" w14:textId="77777777" w:rsidR="00237355" w:rsidRPr="00203305" w:rsidRDefault="00237355" w:rsidP="00237355">
            <w:pPr>
              <w:jc w:val="both"/>
              <w:rPr>
                <w:rFonts w:cs="Arial"/>
                <w:b/>
                <w:bCs/>
              </w:rPr>
            </w:pPr>
            <w:r w:rsidRPr="00203305">
              <w:rPr>
                <w:rFonts w:cs="Arial"/>
                <w:b/>
                <w:bCs/>
              </w:rPr>
              <w:t xml:space="preserve">No critical, or no more than one major, malfunction caused by the ammunition shall be accepted.  </w:t>
            </w:r>
          </w:p>
          <w:p w14:paraId="640E6608" w14:textId="77777777" w:rsidR="00237355" w:rsidRPr="00203305" w:rsidRDefault="00237355" w:rsidP="00237355">
            <w:pPr>
              <w:jc w:val="both"/>
              <w:rPr>
                <w:rFonts w:cs="Arial"/>
              </w:rPr>
            </w:pPr>
          </w:p>
          <w:p w14:paraId="176D319A" w14:textId="77777777" w:rsidR="00237355" w:rsidRPr="00203305" w:rsidRDefault="00237355" w:rsidP="00237355">
            <w:pPr>
              <w:jc w:val="both"/>
              <w:rPr>
                <w:rFonts w:cs="Arial"/>
              </w:rPr>
            </w:pPr>
            <w:r w:rsidRPr="00203305">
              <w:rPr>
                <w:rFonts w:cs="Arial"/>
              </w:rPr>
              <w:t xml:space="preserve">In case of a single major malfunction the functionality is retested, using an alternative weapon and magazine of the same type.  </w:t>
            </w:r>
          </w:p>
          <w:p w14:paraId="53149B9D" w14:textId="77777777" w:rsidR="00237355" w:rsidRPr="00203305" w:rsidRDefault="00237355" w:rsidP="00237355">
            <w:pPr>
              <w:jc w:val="both"/>
              <w:rPr>
                <w:rFonts w:cs="Arial"/>
              </w:rPr>
            </w:pPr>
          </w:p>
          <w:p w14:paraId="58A2B87D" w14:textId="77777777" w:rsidR="00237355" w:rsidRPr="00203305" w:rsidRDefault="00237355" w:rsidP="00237355">
            <w:pPr>
              <w:jc w:val="both"/>
              <w:rPr>
                <w:rFonts w:cs="Arial"/>
              </w:rPr>
            </w:pPr>
            <w:r w:rsidRPr="00203305">
              <w:rPr>
                <w:rFonts w:cs="Arial"/>
              </w:rPr>
              <w:t>See failure classification below, Table 5.</w:t>
            </w:r>
          </w:p>
          <w:p w14:paraId="758C872C" w14:textId="77777777" w:rsidR="00237355" w:rsidRPr="00203305" w:rsidRDefault="00237355" w:rsidP="00237355">
            <w:pPr>
              <w:jc w:val="both"/>
              <w:rPr>
                <w:rFonts w:cs="Arial"/>
              </w:rPr>
            </w:pPr>
          </w:p>
          <w:p w14:paraId="2B2A952D" w14:textId="77777777" w:rsidR="00237355" w:rsidRPr="00203305" w:rsidRDefault="00237355" w:rsidP="00237355">
            <w:pPr>
              <w:jc w:val="both"/>
              <w:rPr>
                <w:rFonts w:cs="Arial"/>
              </w:rPr>
            </w:pPr>
            <w:r w:rsidRPr="00203305">
              <w:rPr>
                <w:rFonts w:cs="Arial"/>
              </w:rPr>
              <w:t>Verification:</w:t>
            </w:r>
          </w:p>
          <w:p w14:paraId="1BA9B24C" w14:textId="77777777" w:rsidR="00237355" w:rsidRPr="00203305" w:rsidRDefault="00237355" w:rsidP="00237355">
            <w:pPr>
              <w:jc w:val="both"/>
              <w:rPr>
                <w:rFonts w:cs="Arial"/>
              </w:rPr>
            </w:pPr>
            <w:r w:rsidRPr="00203305">
              <w:rPr>
                <w:rFonts w:cs="Arial"/>
              </w:rPr>
              <w:t>Phase 3 - Functional Reliability Test (see PPG-RPT-18-040, section 3.2)</w:t>
            </w:r>
          </w:p>
        </w:tc>
      </w:tr>
      <w:tr w:rsidR="00237355" w:rsidRPr="00203305" w14:paraId="5B9968F0" w14:textId="77777777" w:rsidTr="00237355">
        <w:trPr>
          <w:cantSplit/>
        </w:trPr>
        <w:tc>
          <w:tcPr>
            <w:tcW w:w="2256" w:type="dxa"/>
            <w:gridSpan w:val="2"/>
          </w:tcPr>
          <w:p w14:paraId="5551559F" w14:textId="77777777" w:rsidR="00237355" w:rsidRPr="00203305" w:rsidRDefault="00237355" w:rsidP="00237355">
            <w:pPr>
              <w:jc w:val="both"/>
              <w:rPr>
                <w:rFonts w:cs="Arial"/>
                <w:b/>
                <w:bCs/>
              </w:rPr>
            </w:pPr>
            <w:proofErr w:type="spellStart"/>
            <w:r w:rsidRPr="00203305">
              <w:rPr>
                <w:rFonts w:cs="Arial"/>
                <w:b/>
                <w:bCs/>
              </w:rPr>
              <w:t>R</w:t>
            </w:r>
            <w:r w:rsidRPr="00203305">
              <w:rPr>
                <w:rFonts w:cs="Arial"/>
                <w:b/>
                <w:bCs/>
                <w:vertAlign w:val="subscript"/>
              </w:rPr>
              <w:t>score</w:t>
            </w:r>
            <w:proofErr w:type="spellEnd"/>
          </w:p>
        </w:tc>
        <w:tc>
          <w:tcPr>
            <w:tcW w:w="6046" w:type="dxa"/>
          </w:tcPr>
          <w:p w14:paraId="2C4E86E2" w14:textId="77777777" w:rsidR="00237355" w:rsidRPr="00203305" w:rsidRDefault="00237355" w:rsidP="00237355">
            <w:pPr>
              <w:jc w:val="both"/>
              <w:rPr>
                <w:rFonts w:cs="Arial"/>
              </w:rPr>
            </w:pPr>
            <w:r w:rsidRPr="00203305">
              <w:rPr>
                <w:rFonts w:cs="Arial"/>
              </w:rPr>
              <w:t>Fail = REJECT</w:t>
            </w:r>
          </w:p>
        </w:tc>
      </w:tr>
    </w:tbl>
    <w:p w14:paraId="275B9B0D" w14:textId="77777777" w:rsidR="00237355" w:rsidRPr="00203305" w:rsidRDefault="00237355" w:rsidP="00237355">
      <w:pPr>
        <w:rPr>
          <w:rFonts w:cs="Arial"/>
          <w:color w:val="000000"/>
        </w:rPr>
      </w:pPr>
    </w:p>
    <w:p w14:paraId="00580FBA" w14:textId="77777777" w:rsidR="00237355" w:rsidRPr="00203305" w:rsidRDefault="00237355" w:rsidP="00237355">
      <w:pPr>
        <w:rPr>
          <w:rFonts w:cs="Arial"/>
          <w:color w:val="000000"/>
        </w:rPr>
      </w:pPr>
    </w:p>
    <w:p w14:paraId="4D60096B" w14:textId="77777777" w:rsidR="00237355" w:rsidRPr="00203305" w:rsidRDefault="00237355" w:rsidP="00237355">
      <w:pPr>
        <w:rPr>
          <w:rFonts w:cs="Arial"/>
          <w:b/>
          <w:bCs/>
          <w:color w:val="000000"/>
        </w:rPr>
      </w:pPr>
      <w:r w:rsidRPr="00203305">
        <w:rPr>
          <w:rFonts w:cs="Arial"/>
          <w:b/>
          <w:bCs/>
          <w:color w:val="000000"/>
        </w:rPr>
        <w:t>Table 2: Functional Reliability Assessment</w:t>
      </w: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678"/>
        <w:gridCol w:w="1153"/>
        <w:gridCol w:w="1011"/>
        <w:gridCol w:w="1011"/>
      </w:tblGrid>
      <w:tr w:rsidR="00237355" w:rsidRPr="00203305" w14:paraId="15395C03" w14:textId="77777777" w:rsidTr="00237355">
        <w:tc>
          <w:tcPr>
            <w:tcW w:w="675" w:type="dxa"/>
            <w:shd w:val="clear" w:color="auto" w:fill="002060"/>
          </w:tcPr>
          <w:p w14:paraId="78562636" w14:textId="77777777" w:rsidR="00237355" w:rsidRPr="00203305" w:rsidRDefault="00237355" w:rsidP="00237355">
            <w:pPr>
              <w:jc w:val="center"/>
              <w:rPr>
                <w:rFonts w:cs="Arial"/>
                <w:b/>
                <w:bCs/>
                <w:color w:val="FFFFFF" w:themeColor="background1"/>
              </w:rPr>
            </w:pPr>
            <w:r w:rsidRPr="00203305">
              <w:rPr>
                <w:rFonts w:cs="Arial"/>
                <w:b/>
                <w:bCs/>
                <w:color w:val="FFFFFF" w:themeColor="background1"/>
              </w:rPr>
              <w:t>No.</w:t>
            </w:r>
          </w:p>
        </w:tc>
        <w:tc>
          <w:tcPr>
            <w:tcW w:w="4678" w:type="dxa"/>
            <w:shd w:val="clear" w:color="auto" w:fill="002060"/>
          </w:tcPr>
          <w:p w14:paraId="1C04D3C4" w14:textId="77777777" w:rsidR="00237355" w:rsidRPr="00203305" w:rsidRDefault="00237355" w:rsidP="00237355">
            <w:pPr>
              <w:jc w:val="center"/>
              <w:rPr>
                <w:rFonts w:cs="Arial"/>
                <w:b/>
                <w:bCs/>
                <w:color w:val="FFFFFF" w:themeColor="background1"/>
              </w:rPr>
            </w:pPr>
            <w:r w:rsidRPr="00203305">
              <w:rPr>
                <w:rFonts w:cs="Arial"/>
                <w:b/>
                <w:bCs/>
                <w:color w:val="FFFFFF" w:themeColor="background1"/>
              </w:rPr>
              <w:t>Failure</w:t>
            </w:r>
          </w:p>
        </w:tc>
        <w:tc>
          <w:tcPr>
            <w:tcW w:w="1153" w:type="dxa"/>
            <w:shd w:val="clear" w:color="auto" w:fill="002060"/>
          </w:tcPr>
          <w:p w14:paraId="003CBA48" w14:textId="77777777" w:rsidR="00237355" w:rsidRPr="00203305" w:rsidRDefault="00237355" w:rsidP="00237355">
            <w:pPr>
              <w:jc w:val="center"/>
              <w:rPr>
                <w:rFonts w:cs="Arial"/>
                <w:b/>
                <w:bCs/>
                <w:color w:val="FFFFFF" w:themeColor="background1"/>
              </w:rPr>
            </w:pPr>
            <w:r w:rsidRPr="00203305">
              <w:rPr>
                <w:rFonts w:cs="Arial"/>
                <w:b/>
                <w:bCs/>
                <w:color w:val="FFFFFF" w:themeColor="background1"/>
              </w:rPr>
              <w:t>Critical</w:t>
            </w:r>
          </w:p>
        </w:tc>
        <w:tc>
          <w:tcPr>
            <w:tcW w:w="1011" w:type="dxa"/>
            <w:shd w:val="clear" w:color="auto" w:fill="002060"/>
          </w:tcPr>
          <w:p w14:paraId="34C318D9" w14:textId="77777777" w:rsidR="00237355" w:rsidRPr="00203305" w:rsidRDefault="00237355" w:rsidP="00237355">
            <w:pPr>
              <w:jc w:val="center"/>
              <w:rPr>
                <w:rFonts w:cs="Arial"/>
                <w:b/>
                <w:bCs/>
                <w:color w:val="FFFFFF" w:themeColor="background1"/>
              </w:rPr>
            </w:pPr>
            <w:r w:rsidRPr="00203305">
              <w:rPr>
                <w:rFonts w:cs="Arial"/>
                <w:b/>
                <w:bCs/>
                <w:color w:val="FFFFFF" w:themeColor="background1"/>
              </w:rPr>
              <w:t>Major</w:t>
            </w:r>
          </w:p>
        </w:tc>
        <w:tc>
          <w:tcPr>
            <w:tcW w:w="1011" w:type="dxa"/>
            <w:shd w:val="clear" w:color="auto" w:fill="002060"/>
          </w:tcPr>
          <w:p w14:paraId="3B9D1B9E" w14:textId="77777777" w:rsidR="00237355" w:rsidRPr="00203305" w:rsidRDefault="00237355" w:rsidP="00237355">
            <w:pPr>
              <w:jc w:val="center"/>
              <w:rPr>
                <w:rFonts w:cs="Arial"/>
                <w:b/>
                <w:bCs/>
                <w:color w:val="FFFFFF" w:themeColor="background1"/>
              </w:rPr>
            </w:pPr>
            <w:r w:rsidRPr="00203305">
              <w:rPr>
                <w:rFonts w:cs="Arial"/>
                <w:b/>
                <w:bCs/>
                <w:color w:val="FFFFFF" w:themeColor="background1"/>
              </w:rPr>
              <w:t>Minor</w:t>
            </w:r>
          </w:p>
        </w:tc>
      </w:tr>
      <w:tr w:rsidR="00237355" w:rsidRPr="00203305" w14:paraId="407816A4" w14:textId="77777777" w:rsidTr="00237355">
        <w:tc>
          <w:tcPr>
            <w:tcW w:w="675" w:type="dxa"/>
          </w:tcPr>
          <w:p w14:paraId="548B89DF" w14:textId="77777777" w:rsidR="00237355" w:rsidRPr="00203305" w:rsidRDefault="00237355" w:rsidP="00237355">
            <w:pPr>
              <w:jc w:val="center"/>
              <w:rPr>
                <w:rFonts w:cs="Arial"/>
                <w:color w:val="000000"/>
              </w:rPr>
            </w:pPr>
            <w:r w:rsidRPr="00203305">
              <w:rPr>
                <w:rFonts w:cs="Arial"/>
                <w:color w:val="000000"/>
              </w:rPr>
              <w:t>1</w:t>
            </w:r>
          </w:p>
        </w:tc>
        <w:tc>
          <w:tcPr>
            <w:tcW w:w="4678" w:type="dxa"/>
          </w:tcPr>
          <w:p w14:paraId="0835255A" w14:textId="77777777" w:rsidR="00237355" w:rsidRPr="00203305" w:rsidRDefault="00237355" w:rsidP="00237355">
            <w:pPr>
              <w:rPr>
                <w:rFonts w:cs="Arial"/>
                <w:color w:val="000000"/>
              </w:rPr>
            </w:pPr>
            <w:r w:rsidRPr="00203305">
              <w:rPr>
                <w:rFonts w:cs="Arial"/>
                <w:color w:val="000000"/>
              </w:rPr>
              <w:t>Bullet stuck in the barrel</w:t>
            </w:r>
          </w:p>
          <w:p w14:paraId="79E6B267" w14:textId="77777777" w:rsidR="00237355" w:rsidRPr="00203305" w:rsidRDefault="00237355" w:rsidP="00237355">
            <w:pPr>
              <w:rPr>
                <w:rFonts w:cs="Arial"/>
                <w:color w:val="000000"/>
              </w:rPr>
            </w:pPr>
            <w:r w:rsidRPr="00203305">
              <w:rPr>
                <w:rFonts w:cs="Arial"/>
                <w:color w:val="000000"/>
              </w:rPr>
              <w:t>(powder ignition failure)</w:t>
            </w:r>
          </w:p>
        </w:tc>
        <w:tc>
          <w:tcPr>
            <w:tcW w:w="1153" w:type="dxa"/>
          </w:tcPr>
          <w:p w14:paraId="225708EA" w14:textId="77777777" w:rsidR="00237355" w:rsidRPr="00203305" w:rsidRDefault="00237355" w:rsidP="00237355">
            <w:pPr>
              <w:jc w:val="center"/>
              <w:rPr>
                <w:rFonts w:cs="Arial"/>
                <w:color w:val="000000"/>
              </w:rPr>
            </w:pPr>
            <w:r w:rsidRPr="00203305">
              <w:rPr>
                <w:rFonts w:cs="Arial"/>
                <w:color w:val="000000"/>
              </w:rPr>
              <w:t>YES</w:t>
            </w:r>
          </w:p>
        </w:tc>
        <w:tc>
          <w:tcPr>
            <w:tcW w:w="1011" w:type="dxa"/>
          </w:tcPr>
          <w:p w14:paraId="7FFDB745" w14:textId="77777777" w:rsidR="00237355" w:rsidRPr="00203305" w:rsidRDefault="00237355" w:rsidP="00237355">
            <w:pPr>
              <w:jc w:val="center"/>
              <w:rPr>
                <w:rFonts w:cs="Arial"/>
                <w:color w:val="000000"/>
              </w:rPr>
            </w:pPr>
          </w:p>
        </w:tc>
        <w:tc>
          <w:tcPr>
            <w:tcW w:w="1011" w:type="dxa"/>
          </w:tcPr>
          <w:p w14:paraId="436CD019" w14:textId="77777777" w:rsidR="00237355" w:rsidRPr="00203305" w:rsidRDefault="00237355" w:rsidP="00237355">
            <w:pPr>
              <w:jc w:val="center"/>
              <w:rPr>
                <w:rFonts w:cs="Arial"/>
                <w:color w:val="000000"/>
              </w:rPr>
            </w:pPr>
          </w:p>
        </w:tc>
      </w:tr>
      <w:tr w:rsidR="00237355" w:rsidRPr="00203305" w14:paraId="1BA3A1C2" w14:textId="77777777" w:rsidTr="00237355">
        <w:tc>
          <w:tcPr>
            <w:tcW w:w="675" w:type="dxa"/>
          </w:tcPr>
          <w:p w14:paraId="5A0956F6" w14:textId="77777777" w:rsidR="00237355" w:rsidRPr="00203305" w:rsidRDefault="00237355" w:rsidP="00237355">
            <w:pPr>
              <w:jc w:val="center"/>
              <w:rPr>
                <w:rFonts w:cs="Arial"/>
                <w:color w:val="000000"/>
              </w:rPr>
            </w:pPr>
            <w:r w:rsidRPr="00203305">
              <w:rPr>
                <w:rFonts w:cs="Arial"/>
                <w:color w:val="000000"/>
              </w:rPr>
              <w:t>2</w:t>
            </w:r>
          </w:p>
        </w:tc>
        <w:tc>
          <w:tcPr>
            <w:tcW w:w="4678" w:type="dxa"/>
          </w:tcPr>
          <w:p w14:paraId="3359FCDA" w14:textId="77777777" w:rsidR="00237355" w:rsidRPr="00203305" w:rsidRDefault="00237355" w:rsidP="00237355">
            <w:pPr>
              <w:rPr>
                <w:rFonts w:cs="Arial"/>
                <w:color w:val="000000"/>
              </w:rPr>
            </w:pPr>
            <w:r w:rsidRPr="00203305">
              <w:rPr>
                <w:rFonts w:cs="Arial"/>
                <w:color w:val="000000"/>
              </w:rPr>
              <w:t>Base rupture</w:t>
            </w:r>
          </w:p>
        </w:tc>
        <w:tc>
          <w:tcPr>
            <w:tcW w:w="1153" w:type="dxa"/>
          </w:tcPr>
          <w:p w14:paraId="1E45F6BD" w14:textId="77777777" w:rsidR="00237355" w:rsidRPr="00203305" w:rsidRDefault="00237355" w:rsidP="00237355">
            <w:pPr>
              <w:jc w:val="center"/>
              <w:rPr>
                <w:rFonts w:cs="Arial"/>
                <w:color w:val="000000"/>
              </w:rPr>
            </w:pPr>
            <w:r w:rsidRPr="00203305">
              <w:rPr>
                <w:rFonts w:cs="Arial"/>
                <w:color w:val="000000"/>
              </w:rPr>
              <w:t>YES</w:t>
            </w:r>
          </w:p>
        </w:tc>
        <w:tc>
          <w:tcPr>
            <w:tcW w:w="1011" w:type="dxa"/>
          </w:tcPr>
          <w:p w14:paraId="7D176555" w14:textId="77777777" w:rsidR="00237355" w:rsidRPr="00203305" w:rsidRDefault="00237355" w:rsidP="00237355">
            <w:pPr>
              <w:jc w:val="center"/>
              <w:rPr>
                <w:rFonts w:cs="Arial"/>
                <w:color w:val="000000"/>
              </w:rPr>
            </w:pPr>
          </w:p>
        </w:tc>
        <w:tc>
          <w:tcPr>
            <w:tcW w:w="1011" w:type="dxa"/>
          </w:tcPr>
          <w:p w14:paraId="05976252" w14:textId="77777777" w:rsidR="00237355" w:rsidRPr="00203305" w:rsidRDefault="00237355" w:rsidP="00237355">
            <w:pPr>
              <w:jc w:val="center"/>
              <w:rPr>
                <w:rFonts w:cs="Arial"/>
                <w:color w:val="000000"/>
              </w:rPr>
            </w:pPr>
          </w:p>
        </w:tc>
      </w:tr>
      <w:tr w:rsidR="00237355" w:rsidRPr="00203305" w14:paraId="62AD73B6" w14:textId="77777777" w:rsidTr="00237355">
        <w:tc>
          <w:tcPr>
            <w:tcW w:w="675" w:type="dxa"/>
          </w:tcPr>
          <w:p w14:paraId="6F814B44" w14:textId="77777777" w:rsidR="00237355" w:rsidRPr="00203305" w:rsidRDefault="00237355" w:rsidP="00237355">
            <w:pPr>
              <w:jc w:val="center"/>
              <w:rPr>
                <w:rFonts w:cs="Arial"/>
                <w:color w:val="000000"/>
              </w:rPr>
            </w:pPr>
            <w:r w:rsidRPr="00203305">
              <w:rPr>
                <w:rFonts w:cs="Arial"/>
                <w:color w:val="000000"/>
              </w:rPr>
              <w:t>3</w:t>
            </w:r>
          </w:p>
        </w:tc>
        <w:tc>
          <w:tcPr>
            <w:tcW w:w="4678" w:type="dxa"/>
          </w:tcPr>
          <w:p w14:paraId="4E316DF5" w14:textId="77777777" w:rsidR="00237355" w:rsidRPr="00203305" w:rsidRDefault="00237355" w:rsidP="00237355">
            <w:pPr>
              <w:rPr>
                <w:rFonts w:cs="Arial"/>
                <w:color w:val="000000"/>
              </w:rPr>
            </w:pPr>
            <w:r w:rsidRPr="00203305">
              <w:rPr>
                <w:rFonts w:cs="Arial"/>
                <w:color w:val="000000"/>
              </w:rPr>
              <w:t>Case body rupture</w:t>
            </w:r>
          </w:p>
        </w:tc>
        <w:tc>
          <w:tcPr>
            <w:tcW w:w="1153" w:type="dxa"/>
          </w:tcPr>
          <w:p w14:paraId="59542C64" w14:textId="77777777" w:rsidR="00237355" w:rsidRPr="00203305" w:rsidRDefault="00237355" w:rsidP="00237355">
            <w:pPr>
              <w:jc w:val="center"/>
              <w:rPr>
                <w:rFonts w:cs="Arial"/>
                <w:color w:val="000000"/>
              </w:rPr>
            </w:pPr>
            <w:r w:rsidRPr="00203305">
              <w:rPr>
                <w:rFonts w:cs="Arial"/>
                <w:color w:val="000000"/>
              </w:rPr>
              <w:t>YES</w:t>
            </w:r>
          </w:p>
        </w:tc>
        <w:tc>
          <w:tcPr>
            <w:tcW w:w="1011" w:type="dxa"/>
          </w:tcPr>
          <w:p w14:paraId="0D37D0BF" w14:textId="77777777" w:rsidR="00237355" w:rsidRPr="00203305" w:rsidRDefault="00237355" w:rsidP="00237355">
            <w:pPr>
              <w:jc w:val="center"/>
              <w:rPr>
                <w:rFonts w:cs="Arial"/>
                <w:color w:val="000000"/>
              </w:rPr>
            </w:pPr>
          </w:p>
        </w:tc>
        <w:tc>
          <w:tcPr>
            <w:tcW w:w="1011" w:type="dxa"/>
          </w:tcPr>
          <w:p w14:paraId="314FEFC0" w14:textId="77777777" w:rsidR="00237355" w:rsidRPr="00203305" w:rsidRDefault="00237355" w:rsidP="00237355">
            <w:pPr>
              <w:jc w:val="center"/>
              <w:rPr>
                <w:rFonts w:cs="Arial"/>
                <w:color w:val="000000"/>
              </w:rPr>
            </w:pPr>
          </w:p>
        </w:tc>
      </w:tr>
      <w:tr w:rsidR="00237355" w:rsidRPr="00203305" w14:paraId="4E8DEB0D" w14:textId="77777777" w:rsidTr="00237355">
        <w:tc>
          <w:tcPr>
            <w:tcW w:w="675" w:type="dxa"/>
          </w:tcPr>
          <w:p w14:paraId="333CFA97" w14:textId="77777777" w:rsidR="00237355" w:rsidRPr="00203305" w:rsidRDefault="00237355" w:rsidP="00237355">
            <w:pPr>
              <w:jc w:val="center"/>
              <w:rPr>
                <w:rFonts w:cs="Arial"/>
                <w:color w:val="000000"/>
              </w:rPr>
            </w:pPr>
            <w:r w:rsidRPr="00203305">
              <w:rPr>
                <w:rFonts w:cs="Arial"/>
                <w:color w:val="000000"/>
              </w:rPr>
              <w:lastRenderedPageBreak/>
              <w:t>4</w:t>
            </w:r>
          </w:p>
        </w:tc>
        <w:tc>
          <w:tcPr>
            <w:tcW w:w="4678" w:type="dxa"/>
          </w:tcPr>
          <w:p w14:paraId="456634CB" w14:textId="77777777" w:rsidR="00237355" w:rsidRPr="00203305" w:rsidRDefault="00237355" w:rsidP="00237355">
            <w:pPr>
              <w:rPr>
                <w:rFonts w:cs="Arial"/>
                <w:color w:val="000000"/>
              </w:rPr>
            </w:pPr>
            <w:r w:rsidRPr="00203305">
              <w:rPr>
                <w:rFonts w:cs="Arial"/>
                <w:color w:val="000000"/>
              </w:rPr>
              <w:t>Case body bulge</w:t>
            </w:r>
          </w:p>
        </w:tc>
        <w:tc>
          <w:tcPr>
            <w:tcW w:w="1153" w:type="dxa"/>
          </w:tcPr>
          <w:p w14:paraId="7D042396" w14:textId="77777777" w:rsidR="00237355" w:rsidRPr="00203305" w:rsidRDefault="00237355" w:rsidP="00237355">
            <w:pPr>
              <w:jc w:val="center"/>
              <w:rPr>
                <w:rFonts w:cs="Arial"/>
                <w:color w:val="000000"/>
              </w:rPr>
            </w:pPr>
            <w:r w:rsidRPr="00203305">
              <w:rPr>
                <w:rFonts w:cs="Arial"/>
                <w:color w:val="000000"/>
              </w:rPr>
              <w:t>YES</w:t>
            </w:r>
          </w:p>
        </w:tc>
        <w:tc>
          <w:tcPr>
            <w:tcW w:w="1011" w:type="dxa"/>
          </w:tcPr>
          <w:p w14:paraId="22D63B83" w14:textId="77777777" w:rsidR="00237355" w:rsidRPr="00203305" w:rsidRDefault="00237355" w:rsidP="00237355">
            <w:pPr>
              <w:jc w:val="center"/>
              <w:rPr>
                <w:rFonts w:cs="Arial"/>
                <w:color w:val="000000"/>
              </w:rPr>
            </w:pPr>
          </w:p>
        </w:tc>
        <w:tc>
          <w:tcPr>
            <w:tcW w:w="1011" w:type="dxa"/>
          </w:tcPr>
          <w:p w14:paraId="0FB5DA8C" w14:textId="77777777" w:rsidR="00237355" w:rsidRPr="00203305" w:rsidRDefault="00237355" w:rsidP="00237355">
            <w:pPr>
              <w:jc w:val="center"/>
              <w:rPr>
                <w:rFonts w:cs="Arial"/>
                <w:color w:val="000000"/>
              </w:rPr>
            </w:pPr>
          </w:p>
        </w:tc>
      </w:tr>
      <w:tr w:rsidR="00237355" w:rsidRPr="00203305" w14:paraId="733EE678" w14:textId="77777777" w:rsidTr="00237355">
        <w:tc>
          <w:tcPr>
            <w:tcW w:w="675" w:type="dxa"/>
          </w:tcPr>
          <w:p w14:paraId="357F226C" w14:textId="77777777" w:rsidR="00237355" w:rsidRPr="00203305" w:rsidRDefault="00237355" w:rsidP="00237355">
            <w:pPr>
              <w:jc w:val="center"/>
              <w:rPr>
                <w:rFonts w:cs="Arial"/>
                <w:color w:val="000000"/>
              </w:rPr>
            </w:pPr>
            <w:r w:rsidRPr="00203305">
              <w:rPr>
                <w:rFonts w:cs="Arial"/>
                <w:color w:val="000000"/>
              </w:rPr>
              <w:t>5</w:t>
            </w:r>
          </w:p>
        </w:tc>
        <w:tc>
          <w:tcPr>
            <w:tcW w:w="4678" w:type="dxa"/>
          </w:tcPr>
          <w:p w14:paraId="695854C3" w14:textId="77777777" w:rsidR="00237355" w:rsidRPr="00203305" w:rsidRDefault="00237355" w:rsidP="00237355">
            <w:pPr>
              <w:rPr>
                <w:rFonts w:cs="Arial"/>
                <w:color w:val="000000"/>
              </w:rPr>
            </w:pPr>
            <w:r w:rsidRPr="00203305">
              <w:rPr>
                <w:rFonts w:cs="Arial"/>
                <w:color w:val="000000"/>
              </w:rPr>
              <w:t>Case mouth split</w:t>
            </w:r>
          </w:p>
        </w:tc>
        <w:tc>
          <w:tcPr>
            <w:tcW w:w="1153" w:type="dxa"/>
          </w:tcPr>
          <w:p w14:paraId="7CB89A46" w14:textId="77777777" w:rsidR="00237355" w:rsidRPr="00203305" w:rsidRDefault="00237355" w:rsidP="00237355">
            <w:pPr>
              <w:jc w:val="center"/>
              <w:rPr>
                <w:rFonts w:cs="Arial"/>
                <w:color w:val="000000"/>
              </w:rPr>
            </w:pPr>
            <w:r w:rsidRPr="00203305">
              <w:rPr>
                <w:rFonts w:cs="Arial"/>
                <w:color w:val="000000"/>
              </w:rPr>
              <w:t>YES</w:t>
            </w:r>
          </w:p>
        </w:tc>
        <w:tc>
          <w:tcPr>
            <w:tcW w:w="1011" w:type="dxa"/>
          </w:tcPr>
          <w:p w14:paraId="51035CAD" w14:textId="77777777" w:rsidR="00237355" w:rsidRPr="00203305" w:rsidRDefault="00237355" w:rsidP="00237355">
            <w:pPr>
              <w:jc w:val="center"/>
              <w:rPr>
                <w:rFonts w:cs="Arial"/>
                <w:color w:val="000000"/>
              </w:rPr>
            </w:pPr>
          </w:p>
        </w:tc>
        <w:tc>
          <w:tcPr>
            <w:tcW w:w="1011" w:type="dxa"/>
          </w:tcPr>
          <w:p w14:paraId="09072C65" w14:textId="77777777" w:rsidR="00237355" w:rsidRPr="00203305" w:rsidRDefault="00237355" w:rsidP="00237355">
            <w:pPr>
              <w:jc w:val="center"/>
              <w:rPr>
                <w:rFonts w:cs="Arial"/>
                <w:color w:val="000000"/>
              </w:rPr>
            </w:pPr>
          </w:p>
        </w:tc>
      </w:tr>
      <w:tr w:rsidR="00237355" w:rsidRPr="00203305" w14:paraId="3DA7BFAC" w14:textId="77777777" w:rsidTr="00237355">
        <w:tc>
          <w:tcPr>
            <w:tcW w:w="675" w:type="dxa"/>
          </w:tcPr>
          <w:p w14:paraId="4F1C8A3F" w14:textId="77777777" w:rsidR="00237355" w:rsidRPr="00203305" w:rsidRDefault="00237355" w:rsidP="00237355">
            <w:pPr>
              <w:jc w:val="center"/>
              <w:rPr>
                <w:rFonts w:cs="Arial"/>
                <w:color w:val="000000"/>
              </w:rPr>
            </w:pPr>
            <w:r w:rsidRPr="00203305">
              <w:rPr>
                <w:rFonts w:cs="Arial"/>
                <w:color w:val="000000"/>
              </w:rPr>
              <w:t>6</w:t>
            </w:r>
          </w:p>
        </w:tc>
        <w:tc>
          <w:tcPr>
            <w:tcW w:w="4678" w:type="dxa"/>
          </w:tcPr>
          <w:p w14:paraId="14F06815" w14:textId="77777777" w:rsidR="00237355" w:rsidRPr="00203305" w:rsidRDefault="00237355" w:rsidP="00237355">
            <w:pPr>
              <w:rPr>
                <w:rFonts w:cs="Arial"/>
                <w:color w:val="000000"/>
              </w:rPr>
            </w:pPr>
            <w:r w:rsidRPr="00203305">
              <w:rPr>
                <w:rFonts w:cs="Arial"/>
                <w:color w:val="000000"/>
              </w:rPr>
              <w:t>Case body split</w:t>
            </w:r>
          </w:p>
        </w:tc>
        <w:tc>
          <w:tcPr>
            <w:tcW w:w="1153" w:type="dxa"/>
          </w:tcPr>
          <w:p w14:paraId="65D5B542" w14:textId="77777777" w:rsidR="00237355" w:rsidRPr="00203305" w:rsidRDefault="00237355" w:rsidP="00237355">
            <w:pPr>
              <w:jc w:val="center"/>
              <w:rPr>
                <w:rFonts w:cs="Arial"/>
                <w:color w:val="000000"/>
              </w:rPr>
            </w:pPr>
            <w:r w:rsidRPr="00203305">
              <w:rPr>
                <w:rFonts w:cs="Arial"/>
                <w:color w:val="000000"/>
              </w:rPr>
              <w:t>YES</w:t>
            </w:r>
          </w:p>
        </w:tc>
        <w:tc>
          <w:tcPr>
            <w:tcW w:w="1011" w:type="dxa"/>
          </w:tcPr>
          <w:p w14:paraId="529797B1" w14:textId="77777777" w:rsidR="00237355" w:rsidRPr="00203305" w:rsidRDefault="00237355" w:rsidP="00237355">
            <w:pPr>
              <w:jc w:val="center"/>
              <w:rPr>
                <w:rFonts w:cs="Arial"/>
                <w:color w:val="000000"/>
              </w:rPr>
            </w:pPr>
          </w:p>
        </w:tc>
        <w:tc>
          <w:tcPr>
            <w:tcW w:w="1011" w:type="dxa"/>
          </w:tcPr>
          <w:p w14:paraId="1CA33EAA" w14:textId="77777777" w:rsidR="00237355" w:rsidRPr="00203305" w:rsidRDefault="00237355" w:rsidP="00237355">
            <w:pPr>
              <w:jc w:val="center"/>
              <w:rPr>
                <w:rFonts w:cs="Arial"/>
                <w:color w:val="000000"/>
              </w:rPr>
            </w:pPr>
          </w:p>
        </w:tc>
      </w:tr>
      <w:tr w:rsidR="00237355" w:rsidRPr="00203305" w14:paraId="0D01B688" w14:textId="77777777" w:rsidTr="00237355">
        <w:tc>
          <w:tcPr>
            <w:tcW w:w="675" w:type="dxa"/>
          </w:tcPr>
          <w:p w14:paraId="67710100" w14:textId="77777777" w:rsidR="00237355" w:rsidRPr="00203305" w:rsidRDefault="00237355" w:rsidP="00237355">
            <w:pPr>
              <w:jc w:val="center"/>
              <w:rPr>
                <w:rFonts w:cs="Arial"/>
                <w:color w:val="000000"/>
              </w:rPr>
            </w:pPr>
            <w:r w:rsidRPr="00203305">
              <w:rPr>
                <w:rFonts w:cs="Arial"/>
                <w:color w:val="000000"/>
              </w:rPr>
              <w:t>7</w:t>
            </w:r>
          </w:p>
        </w:tc>
        <w:tc>
          <w:tcPr>
            <w:tcW w:w="4678" w:type="dxa"/>
          </w:tcPr>
          <w:p w14:paraId="75403CD5" w14:textId="77777777" w:rsidR="00237355" w:rsidRPr="00203305" w:rsidRDefault="00237355" w:rsidP="00237355">
            <w:pPr>
              <w:rPr>
                <w:rFonts w:cs="Arial"/>
                <w:color w:val="000000"/>
              </w:rPr>
            </w:pPr>
            <w:r w:rsidRPr="00203305">
              <w:rPr>
                <w:rFonts w:cs="Arial"/>
                <w:color w:val="000000"/>
              </w:rPr>
              <w:t>Primer blown off</w:t>
            </w:r>
          </w:p>
        </w:tc>
        <w:tc>
          <w:tcPr>
            <w:tcW w:w="1153" w:type="dxa"/>
          </w:tcPr>
          <w:p w14:paraId="3C6A9D6F" w14:textId="77777777" w:rsidR="00237355" w:rsidRPr="00203305" w:rsidRDefault="00237355" w:rsidP="00237355">
            <w:pPr>
              <w:jc w:val="center"/>
              <w:rPr>
                <w:rFonts w:cs="Arial"/>
                <w:color w:val="000000"/>
              </w:rPr>
            </w:pPr>
            <w:r w:rsidRPr="00203305">
              <w:rPr>
                <w:rFonts w:cs="Arial"/>
                <w:color w:val="000000"/>
              </w:rPr>
              <w:t>YES</w:t>
            </w:r>
          </w:p>
        </w:tc>
        <w:tc>
          <w:tcPr>
            <w:tcW w:w="1011" w:type="dxa"/>
          </w:tcPr>
          <w:p w14:paraId="61266E15" w14:textId="77777777" w:rsidR="00237355" w:rsidRPr="00203305" w:rsidRDefault="00237355" w:rsidP="00237355">
            <w:pPr>
              <w:jc w:val="center"/>
              <w:rPr>
                <w:rFonts w:cs="Arial"/>
                <w:color w:val="000000"/>
              </w:rPr>
            </w:pPr>
          </w:p>
        </w:tc>
        <w:tc>
          <w:tcPr>
            <w:tcW w:w="1011" w:type="dxa"/>
          </w:tcPr>
          <w:p w14:paraId="1A5A15C4" w14:textId="77777777" w:rsidR="00237355" w:rsidRPr="00203305" w:rsidRDefault="00237355" w:rsidP="00237355">
            <w:pPr>
              <w:jc w:val="center"/>
              <w:rPr>
                <w:rFonts w:cs="Arial"/>
                <w:color w:val="000000"/>
              </w:rPr>
            </w:pPr>
          </w:p>
        </w:tc>
      </w:tr>
      <w:tr w:rsidR="00237355" w:rsidRPr="00203305" w14:paraId="19757A1C" w14:textId="77777777" w:rsidTr="00237355">
        <w:tc>
          <w:tcPr>
            <w:tcW w:w="675" w:type="dxa"/>
          </w:tcPr>
          <w:p w14:paraId="15C426F9" w14:textId="77777777" w:rsidR="00237355" w:rsidRPr="00203305" w:rsidRDefault="00237355" w:rsidP="00237355">
            <w:pPr>
              <w:jc w:val="center"/>
              <w:rPr>
                <w:rFonts w:cs="Arial"/>
                <w:color w:val="000000"/>
              </w:rPr>
            </w:pPr>
            <w:r w:rsidRPr="00203305">
              <w:rPr>
                <w:rFonts w:cs="Arial"/>
                <w:color w:val="000000"/>
              </w:rPr>
              <w:t>8</w:t>
            </w:r>
          </w:p>
        </w:tc>
        <w:tc>
          <w:tcPr>
            <w:tcW w:w="4678" w:type="dxa"/>
          </w:tcPr>
          <w:p w14:paraId="2117CE57" w14:textId="77777777" w:rsidR="00237355" w:rsidRPr="00203305" w:rsidRDefault="00237355" w:rsidP="00237355">
            <w:pPr>
              <w:rPr>
                <w:rFonts w:cs="Arial"/>
                <w:color w:val="000000"/>
              </w:rPr>
            </w:pPr>
            <w:r w:rsidRPr="00203305">
              <w:rPr>
                <w:rFonts w:cs="Arial"/>
                <w:color w:val="000000"/>
              </w:rPr>
              <w:t>Primer rupture</w:t>
            </w:r>
          </w:p>
        </w:tc>
        <w:tc>
          <w:tcPr>
            <w:tcW w:w="1153" w:type="dxa"/>
          </w:tcPr>
          <w:p w14:paraId="295395B5" w14:textId="77777777" w:rsidR="00237355" w:rsidRPr="00203305" w:rsidRDefault="00237355" w:rsidP="00237355">
            <w:pPr>
              <w:jc w:val="center"/>
              <w:rPr>
                <w:rFonts w:cs="Arial"/>
                <w:color w:val="000000"/>
              </w:rPr>
            </w:pPr>
            <w:r w:rsidRPr="00203305">
              <w:rPr>
                <w:rFonts w:cs="Arial"/>
                <w:color w:val="000000"/>
              </w:rPr>
              <w:t>YES</w:t>
            </w:r>
          </w:p>
        </w:tc>
        <w:tc>
          <w:tcPr>
            <w:tcW w:w="1011" w:type="dxa"/>
          </w:tcPr>
          <w:p w14:paraId="06A2F9C7" w14:textId="77777777" w:rsidR="00237355" w:rsidRPr="00203305" w:rsidRDefault="00237355" w:rsidP="00237355">
            <w:pPr>
              <w:jc w:val="center"/>
              <w:rPr>
                <w:rFonts w:cs="Arial"/>
                <w:color w:val="000000"/>
              </w:rPr>
            </w:pPr>
          </w:p>
        </w:tc>
        <w:tc>
          <w:tcPr>
            <w:tcW w:w="1011" w:type="dxa"/>
          </w:tcPr>
          <w:p w14:paraId="35550389" w14:textId="77777777" w:rsidR="00237355" w:rsidRPr="00203305" w:rsidRDefault="00237355" w:rsidP="00237355">
            <w:pPr>
              <w:jc w:val="center"/>
              <w:rPr>
                <w:rFonts w:cs="Arial"/>
                <w:color w:val="000000"/>
              </w:rPr>
            </w:pPr>
          </w:p>
        </w:tc>
      </w:tr>
      <w:tr w:rsidR="00237355" w:rsidRPr="00203305" w14:paraId="30F59292" w14:textId="77777777" w:rsidTr="00237355">
        <w:tc>
          <w:tcPr>
            <w:tcW w:w="675" w:type="dxa"/>
          </w:tcPr>
          <w:p w14:paraId="4ADA47C2" w14:textId="77777777" w:rsidR="00237355" w:rsidRPr="00203305" w:rsidRDefault="00237355" w:rsidP="00237355">
            <w:pPr>
              <w:jc w:val="center"/>
              <w:rPr>
                <w:rFonts w:cs="Arial"/>
                <w:color w:val="000000"/>
              </w:rPr>
            </w:pPr>
            <w:r w:rsidRPr="00203305">
              <w:rPr>
                <w:rFonts w:cs="Arial"/>
                <w:color w:val="000000"/>
              </w:rPr>
              <w:t>9</w:t>
            </w:r>
          </w:p>
        </w:tc>
        <w:tc>
          <w:tcPr>
            <w:tcW w:w="4678" w:type="dxa"/>
          </w:tcPr>
          <w:p w14:paraId="32FFB12C" w14:textId="77777777" w:rsidR="00237355" w:rsidRPr="00203305" w:rsidRDefault="00237355" w:rsidP="00237355">
            <w:pPr>
              <w:rPr>
                <w:rFonts w:cs="Arial"/>
                <w:color w:val="000000"/>
              </w:rPr>
            </w:pPr>
            <w:r w:rsidRPr="00203305">
              <w:rPr>
                <w:rFonts w:cs="Arial"/>
                <w:color w:val="000000"/>
              </w:rPr>
              <w:t>Case plating peels off</w:t>
            </w:r>
          </w:p>
        </w:tc>
        <w:tc>
          <w:tcPr>
            <w:tcW w:w="1153" w:type="dxa"/>
          </w:tcPr>
          <w:p w14:paraId="163CBAB5" w14:textId="77777777" w:rsidR="00237355" w:rsidRPr="00203305" w:rsidRDefault="00237355" w:rsidP="00237355">
            <w:pPr>
              <w:jc w:val="center"/>
              <w:rPr>
                <w:rFonts w:cs="Arial"/>
                <w:color w:val="000000"/>
              </w:rPr>
            </w:pPr>
          </w:p>
        </w:tc>
        <w:tc>
          <w:tcPr>
            <w:tcW w:w="1011" w:type="dxa"/>
          </w:tcPr>
          <w:p w14:paraId="32D35D70" w14:textId="77777777" w:rsidR="00237355" w:rsidRPr="00203305" w:rsidRDefault="00237355" w:rsidP="00237355">
            <w:pPr>
              <w:jc w:val="center"/>
              <w:rPr>
                <w:rFonts w:cs="Arial"/>
              </w:rPr>
            </w:pPr>
            <w:r w:rsidRPr="00203305">
              <w:rPr>
                <w:rFonts w:cs="Arial"/>
              </w:rPr>
              <w:t>YES</w:t>
            </w:r>
          </w:p>
        </w:tc>
        <w:tc>
          <w:tcPr>
            <w:tcW w:w="1011" w:type="dxa"/>
          </w:tcPr>
          <w:p w14:paraId="71B4678D" w14:textId="77777777" w:rsidR="00237355" w:rsidRPr="00203305" w:rsidRDefault="00237355" w:rsidP="00237355">
            <w:pPr>
              <w:jc w:val="center"/>
              <w:rPr>
                <w:rFonts w:cs="Arial"/>
                <w:color w:val="000000"/>
              </w:rPr>
            </w:pPr>
          </w:p>
        </w:tc>
      </w:tr>
      <w:tr w:rsidR="00237355" w:rsidRPr="00203305" w14:paraId="7B98DE34" w14:textId="77777777" w:rsidTr="00237355">
        <w:tc>
          <w:tcPr>
            <w:tcW w:w="675" w:type="dxa"/>
          </w:tcPr>
          <w:p w14:paraId="5804B8BD" w14:textId="77777777" w:rsidR="00237355" w:rsidRPr="00203305" w:rsidRDefault="00237355" w:rsidP="00237355">
            <w:pPr>
              <w:jc w:val="center"/>
              <w:rPr>
                <w:rFonts w:cs="Arial"/>
                <w:color w:val="000000"/>
              </w:rPr>
            </w:pPr>
            <w:r w:rsidRPr="00203305">
              <w:rPr>
                <w:rFonts w:cs="Arial"/>
                <w:color w:val="000000"/>
              </w:rPr>
              <w:t>10</w:t>
            </w:r>
          </w:p>
        </w:tc>
        <w:tc>
          <w:tcPr>
            <w:tcW w:w="4678" w:type="dxa"/>
          </w:tcPr>
          <w:p w14:paraId="4830125C" w14:textId="77777777" w:rsidR="00237355" w:rsidRPr="00203305" w:rsidRDefault="00237355" w:rsidP="00237355">
            <w:pPr>
              <w:rPr>
                <w:rFonts w:cs="Arial"/>
                <w:color w:val="000000"/>
              </w:rPr>
            </w:pPr>
            <w:r w:rsidRPr="00203305">
              <w:rPr>
                <w:rFonts w:cs="Arial"/>
                <w:color w:val="000000"/>
              </w:rPr>
              <w:t>Failure to feed</w:t>
            </w:r>
          </w:p>
        </w:tc>
        <w:tc>
          <w:tcPr>
            <w:tcW w:w="1153" w:type="dxa"/>
          </w:tcPr>
          <w:p w14:paraId="773D3C3E" w14:textId="77777777" w:rsidR="00237355" w:rsidRPr="00203305" w:rsidRDefault="00237355" w:rsidP="00237355">
            <w:pPr>
              <w:jc w:val="center"/>
              <w:rPr>
                <w:rFonts w:cs="Arial"/>
                <w:color w:val="000000"/>
              </w:rPr>
            </w:pPr>
            <w:r w:rsidRPr="00203305">
              <w:rPr>
                <w:rFonts w:cs="Arial"/>
                <w:color w:val="000000"/>
              </w:rPr>
              <w:t>YES</w:t>
            </w:r>
          </w:p>
        </w:tc>
        <w:tc>
          <w:tcPr>
            <w:tcW w:w="1011" w:type="dxa"/>
          </w:tcPr>
          <w:p w14:paraId="033D1B27" w14:textId="77777777" w:rsidR="00237355" w:rsidRPr="00203305" w:rsidRDefault="00237355" w:rsidP="00237355">
            <w:pPr>
              <w:jc w:val="center"/>
              <w:rPr>
                <w:rFonts w:cs="Arial"/>
              </w:rPr>
            </w:pPr>
          </w:p>
        </w:tc>
        <w:tc>
          <w:tcPr>
            <w:tcW w:w="1011" w:type="dxa"/>
          </w:tcPr>
          <w:p w14:paraId="5A4747C3" w14:textId="77777777" w:rsidR="00237355" w:rsidRPr="00203305" w:rsidRDefault="00237355" w:rsidP="00237355">
            <w:pPr>
              <w:jc w:val="center"/>
              <w:rPr>
                <w:rFonts w:cs="Arial"/>
                <w:color w:val="000000"/>
              </w:rPr>
            </w:pPr>
          </w:p>
        </w:tc>
      </w:tr>
      <w:tr w:rsidR="00237355" w:rsidRPr="00203305" w14:paraId="06333890" w14:textId="77777777" w:rsidTr="00237355">
        <w:tc>
          <w:tcPr>
            <w:tcW w:w="675" w:type="dxa"/>
          </w:tcPr>
          <w:p w14:paraId="329163FB" w14:textId="77777777" w:rsidR="00237355" w:rsidRPr="00203305" w:rsidRDefault="00237355" w:rsidP="00237355">
            <w:pPr>
              <w:jc w:val="center"/>
              <w:rPr>
                <w:rFonts w:cs="Arial"/>
                <w:color w:val="000000"/>
              </w:rPr>
            </w:pPr>
            <w:r w:rsidRPr="00203305">
              <w:rPr>
                <w:rFonts w:cs="Arial"/>
                <w:color w:val="000000"/>
              </w:rPr>
              <w:t>11</w:t>
            </w:r>
          </w:p>
        </w:tc>
        <w:tc>
          <w:tcPr>
            <w:tcW w:w="4678" w:type="dxa"/>
          </w:tcPr>
          <w:p w14:paraId="0EB56E07" w14:textId="77777777" w:rsidR="00237355" w:rsidRPr="00203305" w:rsidRDefault="00237355" w:rsidP="00237355">
            <w:pPr>
              <w:rPr>
                <w:rFonts w:cs="Arial"/>
                <w:color w:val="000000"/>
              </w:rPr>
            </w:pPr>
            <w:r w:rsidRPr="00203305">
              <w:rPr>
                <w:rFonts w:cs="Arial"/>
                <w:color w:val="000000"/>
              </w:rPr>
              <w:t>Failure to extract</w:t>
            </w:r>
          </w:p>
          <w:p w14:paraId="614AADDA" w14:textId="77777777" w:rsidR="00237355" w:rsidRPr="00203305" w:rsidRDefault="00237355" w:rsidP="00237355">
            <w:pPr>
              <w:rPr>
                <w:rFonts w:cs="Arial"/>
                <w:color w:val="000000"/>
              </w:rPr>
            </w:pPr>
            <w:r w:rsidRPr="00203305">
              <w:rPr>
                <w:rFonts w:cs="Arial"/>
                <w:color w:val="000000"/>
              </w:rPr>
              <w:t>(also manual extraction)</w:t>
            </w:r>
          </w:p>
        </w:tc>
        <w:tc>
          <w:tcPr>
            <w:tcW w:w="1153" w:type="dxa"/>
          </w:tcPr>
          <w:p w14:paraId="08FC5D97" w14:textId="77777777" w:rsidR="00237355" w:rsidRPr="00203305" w:rsidRDefault="00237355" w:rsidP="00237355">
            <w:pPr>
              <w:jc w:val="center"/>
              <w:rPr>
                <w:rFonts w:cs="Arial"/>
                <w:color w:val="000000"/>
              </w:rPr>
            </w:pPr>
            <w:r w:rsidRPr="00203305">
              <w:rPr>
                <w:rFonts w:cs="Arial"/>
                <w:color w:val="000000"/>
              </w:rPr>
              <w:t>YES</w:t>
            </w:r>
          </w:p>
        </w:tc>
        <w:tc>
          <w:tcPr>
            <w:tcW w:w="1011" w:type="dxa"/>
          </w:tcPr>
          <w:p w14:paraId="549F11B7" w14:textId="77777777" w:rsidR="00237355" w:rsidRPr="00203305" w:rsidRDefault="00237355" w:rsidP="00237355">
            <w:pPr>
              <w:jc w:val="center"/>
              <w:rPr>
                <w:rFonts w:cs="Arial"/>
              </w:rPr>
            </w:pPr>
          </w:p>
        </w:tc>
        <w:tc>
          <w:tcPr>
            <w:tcW w:w="1011" w:type="dxa"/>
          </w:tcPr>
          <w:p w14:paraId="75778B98" w14:textId="77777777" w:rsidR="00237355" w:rsidRPr="00203305" w:rsidRDefault="00237355" w:rsidP="00237355">
            <w:pPr>
              <w:jc w:val="center"/>
              <w:rPr>
                <w:rFonts w:cs="Arial"/>
                <w:color w:val="000000"/>
              </w:rPr>
            </w:pPr>
          </w:p>
        </w:tc>
      </w:tr>
      <w:tr w:rsidR="00237355" w:rsidRPr="00203305" w14:paraId="3B8EF270" w14:textId="77777777" w:rsidTr="00237355">
        <w:tc>
          <w:tcPr>
            <w:tcW w:w="675" w:type="dxa"/>
          </w:tcPr>
          <w:p w14:paraId="760DA6FA" w14:textId="77777777" w:rsidR="00237355" w:rsidRPr="00203305" w:rsidRDefault="00237355" w:rsidP="00237355">
            <w:pPr>
              <w:jc w:val="center"/>
              <w:rPr>
                <w:rFonts w:cs="Arial"/>
                <w:color w:val="000000"/>
              </w:rPr>
            </w:pPr>
            <w:r w:rsidRPr="00203305">
              <w:rPr>
                <w:rFonts w:cs="Arial"/>
                <w:color w:val="000000"/>
              </w:rPr>
              <w:t>12</w:t>
            </w:r>
          </w:p>
        </w:tc>
        <w:tc>
          <w:tcPr>
            <w:tcW w:w="4678" w:type="dxa"/>
          </w:tcPr>
          <w:p w14:paraId="04CBCDA5" w14:textId="77777777" w:rsidR="00237355" w:rsidRPr="00203305" w:rsidRDefault="00237355" w:rsidP="00237355">
            <w:pPr>
              <w:rPr>
                <w:rFonts w:cs="Arial"/>
                <w:color w:val="000000"/>
              </w:rPr>
            </w:pPr>
            <w:r w:rsidRPr="00203305">
              <w:rPr>
                <w:rFonts w:cs="Arial"/>
                <w:color w:val="000000"/>
              </w:rPr>
              <w:t>Failure to eject</w:t>
            </w:r>
          </w:p>
        </w:tc>
        <w:tc>
          <w:tcPr>
            <w:tcW w:w="1153" w:type="dxa"/>
          </w:tcPr>
          <w:p w14:paraId="199CDA22" w14:textId="77777777" w:rsidR="00237355" w:rsidRPr="00203305" w:rsidRDefault="00237355" w:rsidP="00237355">
            <w:pPr>
              <w:jc w:val="center"/>
              <w:rPr>
                <w:rFonts w:cs="Arial"/>
                <w:color w:val="000000"/>
              </w:rPr>
            </w:pPr>
            <w:r w:rsidRPr="00203305">
              <w:rPr>
                <w:rFonts w:cs="Arial"/>
                <w:color w:val="000000"/>
              </w:rPr>
              <w:t>YES</w:t>
            </w:r>
          </w:p>
        </w:tc>
        <w:tc>
          <w:tcPr>
            <w:tcW w:w="1011" w:type="dxa"/>
          </w:tcPr>
          <w:p w14:paraId="3168FDC1" w14:textId="77777777" w:rsidR="00237355" w:rsidRPr="00203305" w:rsidRDefault="00237355" w:rsidP="00237355">
            <w:pPr>
              <w:jc w:val="center"/>
              <w:rPr>
                <w:rFonts w:cs="Arial"/>
              </w:rPr>
            </w:pPr>
          </w:p>
        </w:tc>
        <w:tc>
          <w:tcPr>
            <w:tcW w:w="1011" w:type="dxa"/>
          </w:tcPr>
          <w:p w14:paraId="23DB9FD2" w14:textId="77777777" w:rsidR="00237355" w:rsidRPr="00203305" w:rsidRDefault="00237355" w:rsidP="00237355">
            <w:pPr>
              <w:jc w:val="center"/>
              <w:rPr>
                <w:rFonts w:cs="Arial"/>
                <w:color w:val="000000"/>
              </w:rPr>
            </w:pPr>
          </w:p>
        </w:tc>
      </w:tr>
      <w:tr w:rsidR="00237355" w:rsidRPr="00203305" w14:paraId="702D015C" w14:textId="77777777" w:rsidTr="00237355">
        <w:tc>
          <w:tcPr>
            <w:tcW w:w="675" w:type="dxa"/>
          </w:tcPr>
          <w:p w14:paraId="75F78089" w14:textId="77777777" w:rsidR="00237355" w:rsidRPr="00203305" w:rsidRDefault="00237355" w:rsidP="00237355">
            <w:pPr>
              <w:jc w:val="center"/>
              <w:rPr>
                <w:rFonts w:cs="Arial"/>
                <w:color w:val="000000"/>
              </w:rPr>
            </w:pPr>
            <w:r w:rsidRPr="00203305">
              <w:rPr>
                <w:rFonts w:cs="Arial"/>
                <w:color w:val="000000"/>
              </w:rPr>
              <w:t>13</w:t>
            </w:r>
          </w:p>
        </w:tc>
        <w:tc>
          <w:tcPr>
            <w:tcW w:w="4678" w:type="dxa"/>
          </w:tcPr>
          <w:p w14:paraId="330AFD68" w14:textId="77777777" w:rsidR="00237355" w:rsidRPr="00203305" w:rsidRDefault="00237355" w:rsidP="00237355">
            <w:pPr>
              <w:rPr>
                <w:rFonts w:cs="Arial"/>
                <w:color w:val="000000"/>
              </w:rPr>
            </w:pPr>
            <w:r w:rsidRPr="00203305">
              <w:rPr>
                <w:rFonts w:cs="Arial"/>
                <w:color w:val="000000"/>
              </w:rPr>
              <w:t>Inconsistent or erratic ejection</w:t>
            </w:r>
          </w:p>
        </w:tc>
        <w:tc>
          <w:tcPr>
            <w:tcW w:w="1153" w:type="dxa"/>
          </w:tcPr>
          <w:p w14:paraId="47A85F83" w14:textId="77777777" w:rsidR="00237355" w:rsidRPr="00203305" w:rsidRDefault="00237355" w:rsidP="00237355">
            <w:pPr>
              <w:jc w:val="center"/>
              <w:rPr>
                <w:rFonts w:cs="Arial"/>
                <w:color w:val="000000"/>
              </w:rPr>
            </w:pPr>
          </w:p>
        </w:tc>
        <w:tc>
          <w:tcPr>
            <w:tcW w:w="1011" w:type="dxa"/>
          </w:tcPr>
          <w:p w14:paraId="2165118A" w14:textId="77777777" w:rsidR="00237355" w:rsidRPr="00203305" w:rsidRDefault="00237355" w:rsidP="00237355">
            <w:pPr>
              <w:jc w:val="center"/>
              <w:rPr>
                <w:rFonts w:cs="Arial"/>
              </w:rPr>
            </w:pPr>
            <w:r w:rsidRPr="00203305">
              <w:rPr>
                <w:rFonts w:cs="Arial"/>
              </w:rPr>
              <w:t>YES</w:t>
            </w:r>
          </w:p>
        </w:tc>
        <w:tc>
          <w:tcPr>
            <w:tcW w:w="1011" w:type="dxa"/>
          </w:tcPr>
          <w:p w14:paraId="3D5E92A8" w14:textId="77777777" w:rsidR="00237355" w:rsidRPr="00203305" w:rsidRDefault="00237355" w:rsidP="00237355">
            <w:pPr>
              <w:jc w:val="center"/>
              <w:rPr>
                <w:rFonts w:cs="Arial"/>
                <w:color w:val="000000"/>
              </w:rPr>
            </w:pPr>
          </w:p>
        </w:tc>
      </w:tr>
      <w:tr w:rsidR="00237355" w:rsidRPr="00203305" w14:paraId="13330913" w14:textId="77777777" w:rsidTr="00237355">
        <w:tc>
          <w:tcPr>
            <w:tcW w:w="675" w:type="dxa"/>
          </w:tcPr>
          <w:p w14:paraId="099A0775" w14:textId="77777777" w:rsidR="00237355" w:rsidRPr="00203305" w:rsidRDefault="00237355" w:rsidP="00237355">
            <w:pPr>
              <w:jc w:val="center"/>
              <w:rPr>
                <w:rFonts w:cs="Arial"/>
                <w:color w:val="000000"/>
              </w:rPr>
            </w:pPr>
            <w:r w:rsidRPr="00203305">
              <w:rPr>
                <w:rFonts w:cs="Arial"/>
                <w:color w:val="000000"/>
              </w:rPr>
              <w:t>14</w:t>
            </w:r>
          </w:p>
        </w:tc>
        <w:tc>
          <w:tcPr>
            <w:tcW w:w="4678" w:type="dxa"/>
          </w:tcPr>
          <w:p w14:paraId="751CCFAB" w14:textId="77777777" w:rsidR="00237355" w:rsidRPr="00203305" w:rsidRDefault="00237355" w:rsidP="00237355">
            <w:pPr>
              <w:rPr>
                <w:rFonts w:cs="Arial"/>
                <w:color w:val="000000"/>
              </w:rPr>
            </w:pPr>
            <w:r w:rsidRPr="00203305">
              <w:rPr>
                <w:rFonts w:cs="Arial"/>
                <w:color w:val="000000"/>
              </w:rPr>
              <w:t>Misfire</w:t>
            </w:r>
          </w:p>
        </w:tc>
        <w:tc>
          <w:tcPr>
            <w:tcW w:w="1153" w:type="dxa"/>
          </w:tcPr>
          <w:p w14:paraId="6D57CDDA" w14:textId="77777777" w:rsidR="00237355" w:rsidRPr="00203305" w:rsidRDefault="00237355" w:rsidP="00237355">
            <w:pPr>
              <w:jc w:val="center"/>
              <w:rPr>
                <w:rFonts w:cs="Arial"/>
                <w:color w:val="000000"/>
              </w:rPr>
            </w:pPr>
            <w:r w:rsidRPr="00203305">
              <w:rPr>
                <w:rFonts w:cs="Arial"/>
                <w:color w:val="000000"/>
              </w:rPr>
              <w:t>YES</w:t>
            </w:r>
          </w:p>
        </w:tc>
        <w:tc>
          <w:tcPr>
            <w:tcW w:w="1011" w:type="dxa"/>
          </w:tcPr>
          <w:p w14:paraId="5C81126A" w14:textId="77777777" w:rsidR="00237355" w:rsidRPr="00203305" w:rsidRDefault="00237355" w:rsidP="00237355">
            <w:pPr>
              <w:jc w:val="center"/>
              <w:rPr>
                <w:rFonts w:cs="Arial"/>
                <w:color w:val="000000"/>
              </w:rPr>
            </w:pPr>
          </w:p>
        </w:tc>
        <w:tc>
          <w:tcPr>
            <w:tcW w:w="1011" w:type="dxa"/>
          </w:tcPr>
          <w:p w14:paraId="5EAC4DD7" w14:textId="77777777" w:rsidR="00237355" w:rsidRPr="00203305" w:rsidRDefault="00237355" w:rsidP="00237355">
            <w:pPr>
              <w:jc w:val="center"/>
              <w:rPr>
                <w:rFonts w:cs="Arial"/>
                <w:color w:val="000000"/>
              </w:rPr>
            </w:pPr>
          </w:p>
        </w:tc>
      </w:tr>
      <w:tr w:rsidR="00237355" w:rsidRPr="00203305" w14:paraId="0766F605" w14:textId="77777777" w:rsidTr="00237355">
        <w:tc>
          <w:tcPr>
            <w:tcW w:w="675" w:type="dxa"/>
          </w:tcPr>
          <w:p w14:paraId="27EFDAD2" w14:textId="77777777" w:rsidR="00237355" w:rsidRPr="00203305" w:rsidRDefault="00237355" w:rsidP="00237355">
            <w:pPr>
              <w:jc w:val="center"/>
              <w:rPr>
                <w:rFonts w:cs="Arial"/>
                <w:color w:val="000000"/>
              </w:rPr>
            </w:pPr>
            <w:r w:rsidRPr="00203305">
              <w:rPr>
                <w:rFonts w:cs="Arial"/>
                <w:color w:val="000000"/>
              </w:rPr>
              <w:t>15</w:t>
            </w:r>
          </w:p>
        </w:tc>
        <w:tc>
          <w:tcPr>
            <w:tcW w:w="4678" w:type="dxa"/>
          </w:tcPr>
          <w:p w14:paraId="37AA779E" w14:textId="77777777" w:rsidR="00237355" w:rsidRPr="00203305" w:rsidRDefault="00237355" w:rsidP="00237355">
            <w:pPr>
              <w:rPr>
                <w:rFonts w:cs="Arial"/>
                <w:color w:val="000000"/>
              </w:rPr>
            </w:pPr>
            <w:r w:rsidRPr="00203305">
              <w:rPr>
                <w:rFonts w:cs="Arial"/>
                <w:color w:val="000000"/>
              </w:rPr>
              <w:t>Cook-off</w:t>
            </w:r>
          </w:p>
        </w:tc>
        <w:tc>
          <w:tcPr>
            <w:tcW w:w="1153" w:type="dxa"/>
          </w:tcPr>
          <w:p w14:paraId="21BBAD42" w14:textId="77777777" w:rsidR="00237355" w:rsidRPr="00203305" w:rsidRDefault="00237355" w:rsidP="00237355">
            <w:pPr>
              <w:jc w:val="center"/>
              <w:rPr>
                <w:rFonts w:cs="Arial"/>
                <w:color w:val="000000"/>
              </w:rPr>
            </w:pPr>
            <w:r w:rsidRPr="00203305">
              <w:rPr>
                <w:rFonts w:cs="Arial"/>
                <w:color w:val="000000"/>
              </w:rPr>
              <w:t>YES</w:t>
            </w:r>
          </w:p>
        </w:tc>
        <w:tc>
          <w:tcPr>
            <w:tcW w:w="1011" w:type="dxa"/>
          </w:tcPr>
          <w:p w14:paraId="37F2940B" w14:textId="77777777" w:rsidR="00237355" w:rsidRPr="00203305" w:rsidRDefault="00237355" w:rsidP="00237355">
            <w:pPr>
              <w:jc w:val="center"/>
              <w:rPr>
                <w:rFonts w:cs="Arial"/>
                <w:color w:val="000000"/>
              </w:rPr>
            </w:pPr>
          </w:p>
        </w:tc>
        <w:tc>
          <w:tcPr>
            <w:tcW w:w="1011" w:type="dxa"/>
          </w:tcPr>
          <w:p w14:paraId="70264661" w14:textId="77777777" w:rsidR="00237355" w:rsidRPr="00203305" w:rsidRDefault="00237355" w:rsidP="00237355">
            <w:pPr>
              <w:jc w:val="center"/>
              <w:rPr>
                <w:rFonts w:cs="Arial"/>
                <w:color w:val="000000"/>
              </w:rPr>
            </w:pPr>
          </w:p>
        </w:tc>
      </w:tr>
      <w:tr w:rsidR="00237355" w:rsidRPr="00203305" w14:paraId="4D7065AC" w14:textId="77777777" w:rsidTr="00237355">
        <w:tc>
          <w:tcPr>
            <w:tcW w:w="8528" w:type="dxa"/>
            <w:gridSpan w:val="5"/>
          </w:tcPr>
          <w:p w14:paraId="13F8DE2F" w14:textId="77777777" w:rsidR="00237355" w:rsidRPr="00203305" w:rsidRDefault="00237355" w:rsidP="00237355">
            <w:pPr>
              <w:rPr>
                <w:rFonts w:cs="Arial"/>
                <w:color w:val="000000"/>
              </w:rPr>
            </w:pPr>
            <w:r w:rsidRPr="00203305">
              <w:rPr>
                <w:rFonts w:cs="Arial"/>
                <w:i/>
              </w:rPr>
              <w:t xml:space="preserve">Note:  </w:t>
            </w:r>
            <w:r w:rsidRPr="00203305">
              <w:rPr>
                <w:rFonts w:cs="Arial"/>
                <w:bCs/>
                <w:i/>
              </w:rPr>
              <w:t>All rounds fired in evaluation testing will be included in assessment of functional reliability.</w:t>
            </w:r>
          </w:p>
        </w:tc>
      </w:tr>
    </w:tbl>
    <w:p w14:paraId="6BF964F4" w14:textId="77777777" w:rsidR="00237355" w:rsidRPr="00203305" w:rsidRDefault="00237355" w:rsidP="00237355">
      <w:pPr>
        <w:rPr>
          <w:rFonts w:cs="Arial"/>
        </w:rPr>
      </w:pPr>
      <w:bookmarkStart w:id="112" w:name="_Toc2246607"/>
    </w:p>
    <w:p w14:paraId="0517BF5A" w14:textId="77777777" w:rsidR="00237355" w:rsidRPr="00203305" w:rsidRDefault="00237355" w:rsidP="00237355">
      <w:pPr>
        <w:pStyle w:val="Heading2"/>
        <w:rPr>
          <w:rFonts w:cs="Arial"/>
        </w:rPr>
      </w:pPr>
      <w:proofErr w:type="gramStart"/>
      <w:r w:rsidRPr="00203305">
        <w:rPr>
          <w:rFonts w:cs="Arial"/>
        </w:rPr>
        <w:t>3.3  Unburnt</w:t>
      </w:r>
      <w:proofErr w:type="gramEnd"/>
      <w:r w:rsidRPr="00203305">
        <w:rPr>
          <w:rFonts w:cs="Arial"/>
        </w:rPr>
        <w:t xml:space="preserve"> Propellant</w:t>
      </w:r>
    </w:p>
    <w:p w14:paraId="7B148322" w14:textId="77777777" w:rsidR="00237355" w:rsidRPr="00203305" w:rsidRDefault="00237355" w:rsidP="00237355">
      <w:pPr>
        <w:rPr>
          <w:rFonts w:cs="Arial"/>
        </w:rPr>
      </w:pPr>
    </w:p>
    <w:p w14:paraId="5CF7AC55" w14:textId="77777777" w:rsidR="00237355" w:rsidRPr="00203305" w:rsidRDefault="00237355" w:rsidP="00237355">
      <w:pPr>
        <w:rPr>
          <w:rFonts w:cs="Arial"/>
          <w:lang w:val="fi-FI" w:eastAsia="fi-FI"/>
        </w:rPr>
      </w:pPr>
      <w:r w:rsidRPr="00203305">
        <w:rPr>
          <w:rFonts w:cs="Arial"/>
          <w:color w:val="000000"/>
        </w:rPr>
        <w:t xml:space="preserve">This test has defined parameters which must be met in accordance with the guidance given as set out in </w:t>
      </w:r>
      <w:r w:rsidRPr="00203305">
        <w:rPr>
          <w:rFonts w:cs="Arial"/>
          <w:b/>
        </w:rPr>
        <w:t>Ammunition Test Methodology PPG-RPT-18/040</w:t>
      </w:r>
      <w:r w:rsidRPr="00203305">
        <w:rPr>
          <w:rFonts w:cs="Arial"/>
          <w:color w:val="000000"/>
        </w:rPr>
        <w:t>.</w:t>
      </w:r>
    </w:p>
    <w:p w14:paraId="249B11D2" w14:textId="77777777" w:rsidR="00237355" w:rsidRPr="00203305" w:rsidRDefault="00237355" w:rsidP="00237355">
      <w:pPr>
        <w:rPr>
          <w:rFonts w:cs="Arial"/>
        </w:rPr>
      </w:pPr>
    </w:p>
    <w:tbl>
      <w:tblPr>
        <w:tblW w:w="86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6"/>
        <w:gridCol w:w="2201"/>
        <w:gridCol w:w="5670"/>
      </w:tblGrid>
      <w:tr w:rsidR="00237355" w:rsidRPr="00203305" w14:paraId="0AEF6670" w14:textId="77777777" w:rsidTr="00237355">
        <w:trPr>
          <w:cantSplit/>
          <w:jc w:val="center"/>
        </w:trPr>
        <w:tc>
          <w:tcPr>
            <w:tcW w:w="776" w:type="dxa"/>
            <w:shd w:val="clear" w:color="auto" w:fill="FFCC00"/>
          </w:tcPr>
          <w:p w14:paraId="6C077011" w14:textId="77777777" w:rsidR="00237355" w:rsidRPr="00203305" w:rsidRDefault="00237355" w:rsidP="00237355">
            <w:pPr>
              <w:jc w:val="both"/>
              <w:rPr>
                <w:rFonts w:cs="Arial"/>
                <w:b/>
                <w:bCs/>
              </w:rPr>
            </w:pPr>
            <w:r w:rsidRPr="00203305">
              <w:rPr>
                <w:rFonts w:cs="Arial"/>
                <w:b/>
                <w:bCs/>
              </w:rPr>
              <w:t>No.</w:t>
            </w:r>
          </w:p>
        </w:tc>
        <w:tc>
          <w:tcPr>
            <w:tcW w:w="2201" w:type="dxa"/>
            <w:shd w:val="clear" w:color="auto" w:fill="FFCC00"/>
          </w:tcPr>
          <w:p w14:paraId="746320A7" w14:textId="77777777" w:rsidR="00237355" w:rsidRPr="00203305" w:rsidRDefault="00237355" w:rsidP="00237355">
            <w:pPr>
              <w:jc w:val="both"/>
              <w:rPr>
                <w:rFonts w:cs="Arial"/>
                <w:b/>
                <w:bCs/>
              </w:rPr>
            </w:pPr>
            <w:r w:rsidRPr="00203305">
              <w:rPr>
                <w:rFonts w:cs="Arial"/>
                <w:b/>
                <w:bCs/>
              </w:rPr>
              <w:t>Priority</w:t>
            </w:r>
          </w:p>
        </w:tc>
        <w:tc>
          <w:tcPr>
            <w:tcW w:w="5670" w:type="dxa"/>
            <w:shd w:val="clear" w:color="auto" w:fill="FFCC00"/>
          </w:tcPr>
          <w:p w14:paraId="19E896D7" w14:textId="77777777" w:rsidR="00237355" w:rsidRPr="00203305" w:rsidRDefault="00237355" w:rsidP="00237355">
            <w:pPr>
              <w:rPr>
                <w:rFonts w:cs="Arial"/>
              </w:rPr>
            </w:pPr>
            <w:r w:rsidRPr="00203305">
              <w:rPr>
                <w:rFonts w:cs="Arial"/>
                <w:b/>
                <w:bCs/>
              </w:rPr>
              <w:t>Requirement</w:t>
            </w:r>
          </w:p>
        </w:tc>
      </w:tr>
      <w:tr w:rsidR="00237355" w:rsidRPr="00203305" w14:paraId="10412FA0" w14:textId="77777777" w:rsidTr="00237355">
        <w:trPr>
          <w:cantSplit/>
          <w:jc w:val="center"/>
        </w:trPr>
        <w:tc>
          <w:tcPr>
            <w:tcW w:w="776" w:type="dxa"/>
          </w:tcPr>
          <w:p w14:paraId="1D39903C" w14:textId="77777777" w:rsidR="00237355" w:rsidRPr="00203305" w:rsidRDefault="00237355" w:rsidP="00237355">
            <w:pPr>
              <w:jc w:val="both"/>
              <w:rPr>
                <w:rFonts w:cs="Arial"/>
                <w:b/>
                <w:bCs/>
              </w:rPr>
            </w:pPr>
            <w:r w:rsidRPr="00203305">
              <w:rPr>
                <w:rFonts w:cs="Arial"/>
                <w:b/>
                <w:bCs/>
              </w:rPr>
              <w:t>3.3.1</w:t>
            </w:r>
          </w:p>
        </w:tc>
        <w:tc>
          <w:tcPr>
            <w:tcW w:w="2201" w:type="dxa"/>
          </w:tcPr>
          <w:p w14:paraId="445F1474" w14:textId="77777777" w:rsidR="00237355" w:rsidRPr="00203305" w:rsidRDefault="00237355" w:rsidP="00237355">
            <w:pPr>
              <w:jc w:val="both"/>
              <w:rPr>
                <w:rFonts w:cs="Arial"/>
                <w:b/>
                <w:bCs/>
              </w:rPr>
            </w:pPr>
            <w:r w:rsidRPr="00203305">
              <w:rPr>
                <w:rFonts w:cs="Arial"/>
                <w:b/>
                <w:bCs/>
              </w:rPr>
              <w:t>Essential</w:t>
            </w:r>
          </w:p>
        </w:tc>
        <w:tc>
          <w:tcPr>
            <w:tcW w:w="5670" w:type="dxa"/>
          </w:tcPr>
          <w:p w14:paraId="0EA08AFF" w14:textId="77777777" w:rsidR="00237355" w:rsidRPr="00203305" w:rsidRDefault="00237355" w:rsidP="00237355">
            <w:pPr>
              <w:jc w:val="both"/>
              <w:rPr>
                <w:rFonts w:cs="Arial"/>
                <w:b/>
              </w:rPr>
            </w:pPr>
            <w:r w:rsidRPr="00203305">
              <w:rPr>
                <w:rFonts w:cs="Arial"/>
                <w:b/>
              </w:rPr>
              <w:t>Unburnt Propellant</w:t>
            </w:r>
          </w:p>
          <w:p w14:paraId="40011ED8" w14:textId="77777777" w:rsidR="00237355" w:rsidRPr="00203305" w:rsidRDefault="00237355" w:rsidP="00237355">
            <w:pPr>
              <w:jc w:val="both"/>
              <w:rPr>
                <w:rFonts w:cs="Arial"/>
              </w:rPr>
            </w:pPr>
            <w:r w:rsidRPr="00203305">
              <w:rPr>
                <w:rFonts w:cs="Arial"/>
              </w:rPr>
              <w:t>The ammunition shall not discharge excessive unburnt propellant from a short barrel test weapon</w:t>
            </w:r>
          </w:p>
          <w:p w14:paraId="060925E1" w14:textId="77777777" w:rsidR="00237355" w:rsidRPr="00203305" w:rsidRDefault="00237355" w:rsidP="00237355">
            <w:pPr>
              <w:jc w:val="both"/>
              <w:rPr>
                <w:rFonts w:cs="Arial"/>
              </w:rPr>
            </w:pPr>
          </w:p>
          <w:p w14:paraId="27FEE150" w14:textId="77777777" w:rsidR="00237355" w:rsidRPr="00203305" w:rsidRDefault="00237355" w:rsidP="00237355">
            <w:pPr>
              <w:jc w:val="both"/>
              <w:rPr>
                <w:rFonts w:cs="Arial"/>
              </w:rPr>
            </w:pPr>
            <w:r w:rsidRPr="00203305">
              <w:rPr>
                <w:rFonts w:cs="Arial"/>
              </w:rPr>
              <w:t>Verification:</w:t>
            </w:r>
          </w:p>
          <w:p w14:paraId="781672DB" w14:textId="77777777" w:rsidR="00237355" w:rsidRPr="00203305" w:rsidRDefault="00237355" w:rsidP="00237355">
            <w:pPr>
              <w:jc w:val="both"/>
              <w:rPr>
                <w:rFonts w:cs="Arial"/>
              </w:rPr>
            </w:pPr>
            <w:r w:rsidRPr="00203305">
              <w:rPr>
                <w:rFonts w:cs="Arial"/>
              </w:rPr>
              <w:t>Phase 3 - Unburnt Propellant Test (see PPG-RPT-18-040, section 3.3)</w:t>
            </w:r>
          </w:p>
        </w:tc>
      </w:tr>
      <w:tr w:rsidR="00237355" w:rsidRPr="00203305" w14:paraId="5BD86773" w14:textId="77777777" w:rsidTr="00237355">
        <w:trPr>
          <w:cantSplit/>
          <w:jc w:val="center"/>
        </w:trPr>
        <w:tc>
          <w:tcPr>
            <w:tcW w:w="2977" w:type="dxa"/>
            <w:gridSpan w:val="2"/>
          </w:tcPr>
          <w:p w14:paraId="2FCCCE8A" w14:textId="77777777" w:rsidR="00237355" w:rsidRPr="00203305" w:rsidRDefault="00237355" w:rsidP="00237355">
            <w:pPr>
              <w:jc w:val="both"/>
              <w:rPr>
                <w:rFonts w:cs="Arial"/>
                <w:b/>
                <w:bCs/>
              </w:rPr>
            </w:pPr>
            <w:proofErr w:type="spellStart"/>
            <w:r w:rsidRPr="00203305">
              <w:rPr>
                <w:rFonts w:cs="Arial"/>
                <w:b/>
                <w:bCs/>
              </w:rPr>
              <w:t>R</w:t>
            </w:r>
            <w:r w:rsidRPr="00203305">
              <w:rPr>
                <w:rFonts w:cs="Arial"/>
                <w:b/>
                <w:bCs/>
                <w:vertAlign w:val="subscript"/>
              </w:rPr>
              <w:t>score</w:t>
            </w:r>
            <w:proofErr w:type="spellEnd"/>
          </w:p>
        </w:tc>
        <w:tc>
          <w:tcPr>
            <w:tcW w:w="5670" w:type="dxa"/>
          </w:tcPr>
          <w:p w14:paraId="5F1C4D90" w14:textId="77777777" w:rsidR="00237355" w:rsidRPr="00203305" w:rsidRDefault="00237355" w:rsidP="00237355">
            <w:pPr>
              <w:jc w:val="both"/>
              <w:rPr>
                <w:rFonts w:cs="Arial"/>
              </w:rPr>
            </w:pPr>
            <w:r w:rsidRPr="00203305">
              <w:rPr>
                <w:rFonts w:cs="Arial"/>
              </w:rPr>
              <w:t>Fail = REJECT</w:t>
            </w:r>
          </w:p>
        </w:tc>
      </w:tr>
    </w:tbl>
    <w:p w14:paraId="18059453" w14:textId="77777777" w:rsidR="00237355" w:rsidRPr="00203305" w:rsidRDefault="00237355" w:rsidP="00237355">
      <w:pPr>
        <w:rPr>
          <w:rFonts w:cs="Arial"/>
        </w:rPr>
      </w:pPr>
    </w:p>
    <w:p w14:paraId="2917FD0F" w14:textId="77777777" w:rsidR="00237355" w:rsidRPr="00203305" w:rsidRDefault="00237355" w:rsidP="00237355">
      <w:pPr>
        <w:rPr>
          <w:rFonts w:cs="Arial"/>
        </w:rPr>
      </w:pPr>
    </w:p>
    <w:p w14:paraId="1853F82D" w14:textId="77777777" w:rsidR="00237355" w:rsidRPr="00203305" w:rsidRDefault="00237355" w:rsidP="00237355">
      <w:pPr>
        <w:ind w:left="720"/>
        <w:jc w:val="both"/>
        <w:rPr>
          <w:rFonts w:cs="Arial"/>
          <w:b/>
          <w:bCs/>
          <w:color w:val="000000"/>
        </w:rPr>
      </w:pPr>
      <w:r w:rsidRPr="00203305">
        <w:rPr>
          <w:rFonts w:cs="Arial"/>
          <w:b/>
          <w:bCs/>
          <w:color w:val="000000"/>
        </w:rPr>
        <w:t xml:space="preserve">Table 3: Unburnt Propellant Test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8"/>
        <w:gridCol w:w="3825"/>
        <w:gridCol w:w="1670"/>
      </w:tblGrid>
      <w:tr w:rsidR="00237355" w:rsidRPr="00203305" w14:paraId="3F320304" w14:textId="77777777" w:rsidTr="00237355">
        <w:trPr>
          <w:jc w:val="center"/>
        </w:trPr>
        <w:tc>
          <w:tcPr>
            <w:tcW w:w="2098" w:type="dxa"/>
            <w:shd w:val="clear" w:color="auto" w:fill="002060"/>
            <w:vAlign w:val="center"/>
          </w:tcPr>
          <w:p w14:paraId="68649403" w14:textId="77777777" w:rsidR="00237355" w:rsidRPr="00203305" w:rsidRDefault="00237355" w:rsidP="00237355">
            <w:pPr>
              <w:jc w:val="center"/>
              <w:rPr>
                <w:rFonts w:cs="Arial"/>
                <w:b/>
                <w:bCs/>
                <w:color w:val="FFFFFF" w:themeColor="background1"/>
              </w:rPr>
            </w:pPr>
            <w:r w:rsidRPr="00203305">
              <w:rPr>
                <w:rFonts w:cs="Arial"/>
                <w:b/>
                <w:bCs/>
                <w:color w:val="FFFFFF" w:themeColor="background1"/>
              </w:rPr>
              <w:t>Test</w:t>
            </w:r>
          </w:p>
        </w:tc>
        <w:tc>
          <w:tcPr>
            <w:tcW w:w="3825" w:type="dxa"/>
            <w:shd w:val="clear" w:color="auto" w:fill="002060"/>
            <w:vAlign w:val="center"/>
          </w:tcPr>
          <w:p w14:paraId="758F23BC" w14:textId="77777777" w:rsidR="00237355" w:rsidRPr="00203305" w:rsidRDefault="00237355" w:rsidP="00237355">
            <w:pPr>
              <w:jc w:val="center"/>
              <w:rPr>
                <w:rFonts w:cs="Arial"/>
                <w:b/>
                <w:bCs/>
                <w:iCs/>
                <w:color w:val="FFFFFF" w:themeColor="background1"/>
              </w:rPr>
            </w:pPr>
            <w:r w:rsidRPr="00203305">
              <w:rPr>
                <w:rFonts w:cs="Arial"/>
                <w:b/>
                <w:bCs/>
                <w:iCs/>
                <w:color w:val="FFFFFF" w:themeColor="background1"/>
              </w:rPr>
              <w:t>Unburnt Propellant</w:t>
            </w:r>
          </w:p>
          <w:p w14:paraId="0F5ACBAD" w14:textId="77777777" w:rsidR="00237355" w:rsidRPr="00203305" w:rsidRDefault="00237355" w:rsidP="00237355">
            <w:pPr>
              <w:jc w:val="center"/>
              <w:rPr>
                <w:rFonts w:cs="Arial"/>
                <w:b/>
                <w:bCs/>
                <w:color w:val="FFFFFF" w:themeColor="background1"/>
              </w:rPr>
            </w:pPr>
            <w:r w:rsidRPr="00203305">
              <w:rPr>
                <w:rFonts w:cs="Arial"/>
                <w:b/>
                <w:bCs/>
                <w:iCs/>
                <w:color w:val="FFFFFF" w:themeColor="background1"/>
              </w:rPr>
              <w:t>Mass (g) – Ranked Lowest to Highest</w:t>
            </w:r>
          </w:p>
        </w:tc>
        <w:tc>
          <w:tcPr>
            <w:tcW w:w="1670" w:type="dxa"/>
            <w:shd w:val="clear" w:color="auto" w:fill="002060"/>
            <w:vAlign w:val="center"/>
          </w:tcPr>
          <w:p w14:paraId="29446060" w14:textId="77777777" w:rsidR="00237355" w:rsidRPr="00203305" w:rsidRDefault="00237355" w:rsidP="00237355">
            <w:pPr>
              <w:jc w:val="center"/>
              <w:rPr>
                <w:rFonts w:cs="Arial"/>
                <w:b/>
                <w:bCs/>
                <w:iCs/>
                <w:color w:val="FFFFFF" w:themeColor="background1"/>
              </w:rPr>
            </w:pPr>
            <w:r w:rsidRPr="00203305">
              <w:rPr>
                <w:rFonts w:cs="Arial"/>
                <w:b/>
                <w:bCs/>
                <w:iCs/>
                <w:color w:val="FFFFFF" w:themeColor="background1"/>
              </w:rPr>
              <w:t xml:space="preserve">Score </w:t>
            </w:r>
          </w:p>
        </w:tc>
      </w:tr>
      <w:tr w:rsidR="00237355" w:rsidRPr="00203305" w14:paraId="1AB09147" w14:textId="77777777" w:rsidTr="00237355">
        <w:trPr>
          <w:trHeight w:hRule="exact" w:val="397"/>
          <w:jc w:val="center"/>
        </w:trPr>
        <w:tc>
          <w:tcPr>
            <w:tcW w:w="2098" w:type="dxa"/>
            <w:vAlign w:val="center"/>
          </w:tcPr>
          <w:p w14:paraId="7CAA7682" w14:textId="77777777" w:rsidR="00237355" w:rsidRPr="00203305" w:rsidRDefault="00237355" w:rsidP="00237355">
            <w:pPr>
              <w:jc w:val="center"/>
              <w:rPr>
                <w:rFonts w:cs="Arial"/>
              </w:rPr>
            </w:pPr>
            <w:r w:rsidRPr="00203305">
              <w:rPr>
                <w:rFonts w:cs="Arial"/>
              </w:rPr>
              <w:t>Unburnt Propellant</w:t>
            </w:r>
          </w:p>
        </w:tc>
        <w:tc>
          <w:tcPr>
            <w:tcW w:w="3825" w:type="dxa"/>
            <w:vAlign w:val="center"/>
          </w:tcPr>
          <w:p w14:paraId="32915310" w14:textId="77777777" w:rsidR="00237355" w:rsidRPr="00203305" w:rsidRDefault="00237355" w:rsidP="00237355">
            <w:pPr>
              <w:jc w:val="center"/>
              <w:rPr>
                <w:rFonts w:cs="Arial"/>
              </w:rPr>
            </w:pPr>
            <w:r w:rsidRPr="00203305">
              <w:rPr>
                <w:rFonts w:cs="Arial"/>
              </w:rPr>
              <w:t>M1</w:t>
            </w:r>
          </w:p>
        </w:tc>
        <w:tc>
          <w:tcPr>
            <w:tcW w:w="1670" w:type="dxa"/>
            <w:vAlign w:val="center"/>
          </w:tcPr>
          <w:p w14:paraId="0C2C4DC7" w14:textId="77777777" w:rsidR="00237355" w:rsidRPr="00203305" w:rsidRDefault="00237355" w:rsidP="00237355">
            <w:pPr>
              <w:jc w:val="center"/>
              <w:rPr>
                <w:rFonts w:cs="Arial"/>
              </w:rPr>
            </w:pPr>
            <w:r w:rsidRPr="00203305">
              <w:rPr>
                <w:rFonts w:cs="Arial"/>
              </w:rPr>
              <w:t>10</w:t>
            </w:r>
          </w:p>
        </w:tc>
      </w:tr>
      <w:tr w:rsidR="00237355" w:rsidRPr="00203305" w14:paraId="05BCF3AE" w14:textId="77777777" w:rsidTr="00237355">
        <w:trPr>
          <w:trHeight w:hRule="exact" w:val="397"/>
          <w:jc w:val="center"/>
        </w:trPr>
        <w:tc>
          <w:tcPr>
            <w:tcW w:w="2098" w:type="dxa"/>
            <w:vAlign w:val="center"/>
          </w:tcPr>
          <w:p w14:paraId="02C21D4C" w14:textId="77777777" w:rsidR="00237355" w:rsidRPr="00203305" w:rsidRDefault="00237355" w:rsidP="00237355">
            <w:pPr>
              <w:jc w:val="center"/>
              <w:rPr>
                <w:rFonts w:cs="Arial"/>
              </w:rPr>
            </w:pPr>
            <w:r w:rsidRPr="00203305">
              <w:rPr>
                <w:rFonts w:cs="Arial"/>
              </w:rPr>
              <w:t>Unburnt Propellant</w:t>
            </w:r>
          </w:p>
        </w:tc>
        <w:tc>
          <w:tcPr>
            <w:tcW w:w="3825" w:type="dxa"/>
            <w:vAlign w:val="center"/>
          </w:tcPr>
          <w:p w14:paraId="6BEAB18B" w14:textId="77777777" w:rsidR="00237355" w:rsidRPr="00203305" w:rsidRDefault="00237355" w:rsidP="00237355">
            <w:pPr>
              <w:jc w:val="center"/>
              <w:rPr>
                <w:rFonts w:cs="Arial"/>
              </w:rPr>
            </w:pPr>
            <w:r w:rsidRPr="00203305">
              <w:rPr>
                <w:rFonts w:cs="Arial"/>
              </w:rPr>
              <w:t>M2</w:t>
            </w:r>
          </w:p>
        </w:tc>
        <w:tc>
          <w:tcPr>
            <w:tcW w:w="1670" w:type="dxa"/>
            <w:vAlign w:val="center"/>
          </w:tcPr>
          <w:p w14:paraId="25A9FF89" w14:textId="77777777" w:rsidR="00237355" w:rsidRPr="00203305" w:rsidRDefault="00237355" w:rsidP="00237355">
            <w:pPr>
              <w:jc w:val="center"/>
              <w:rPr>
                <w:rFonts w:cs="Arial"/>
              </w:rPr>
            </w:pPr>
            <w:r w:rsidRPr="00203305">
              <w:rPr>
                <w:rFonts w:cs="Arial"/>
              </w:rPr>
              <w:t>8</w:t>
            </w:r>
          </w:p>
        </w:tc>
      </w:tr>
      <w:tr w:rsidR="00237355" w:rsidRPr="00203305" w14:paraId="0401B4AB" w14:textId="77777777" w:rsidTr="00237355">
        <w:trPr>
          <w:trHeight w:hRule="exact" w:val="397"/>
          <w:jc w:val="center"/>
        </w:trPr>
        <w:tc>
          <w:tcPr>
            <w:tcW w:w="2098" w:type="dxa"/>
            <w:vAlign w:val="center"/>
          </w:tcPr>
          <w:p w14:paraId="3CDD0392" w14:textId="77777777" w:rsidR="00237355" w:rsidRPr="00203305" w:rsidRDefault="00237355" w:rsidP="00237355">
            <w:pPr>
              <w:jc w:val="center"/>
              <w:rPr>
                <w:rFonts w:cs="Arial"/>
              </w:rPr>
            </w:pPr>
            <w:r w:rsidRPr="00203305">
              <w:rPr>
                <w:rFonts w:cs="Arial"/>
              </w:rPr>
              <w:t>Unburnt Propellant</w:t>
            </w:r>
          </w:p>
        </w:tc>
        <w:tc>
          <w:tcPr>
            <w:tcW w:w="3825" w:type="dxa"/>
            <w:vAlign w:val="center"/>
          </w:tcPr>
          <w:p w14:paraId="05DEDC12" w14:textId="77777777" w:rsidR="00237355" w:rsidRPr="00203305" w:rsidRDefault="00237355" w:rsidP="00237355">
            <w:pPr>
              <w:jc w:val="center"/>
              <w:rPr>
                <w:rFonts w:cs="Arial"/>
              </w:rPr>
            </w:pPr>
            <w:r w:rsidRPr="00203305">
              <w:rPr>
                <w:rFonts w:cs="Arial"/>
              </w:rPr>
              <w:t>M3</w:t>
            </w:r>
          </w:p>
        </w:tc>
        <w:tc>
          <w:tcPr>
            <w:tcW w:w="1670" w:type="dxa"/>
            <w:vAlign w:val="center"/>
          </w:tcPr>
          <w:p w14:paraId="51AD64D2" w14:textId="77777777" w:rsidR="00237355" w:rsidRPr="00203305" w:rsidRDefault="00237355" w:rsidP="00237355">
            <w:pPr>
              <w:jc w:val="center"/>
              <w:rPr>
                <w:rFonts w:cs="Arial"/>
              </w:rPr>
            </w:pPr>
            <w:r w:rsidRPr="00203305">
              <w:rPr>
                <w:rFonts w:cs="Arial"/>
              </w:rPr>
              <w:t>5</w:t>
            </w:r>
          </w:p>
        </w:tc>
      </w:tr>
      <w:tr w:rsidR="00237355" w:rsidRPr="00203305" w14:paraId="02076C3A" w14:textId="77777777" w:rsidTr="00237355">
        <w:trPr>
          <w:trHeight w:hRule="exact" w:val="397"/>
          <w:jc w:val="center"/>
        </w:trPr>
        <w:tc>
          <w:tcPr>
            <w:tcW w:w="2098" w:type="dxa"/>
            <w:vAlign w:val="center"/>
          </w:tcPr>
          <w:p w14:paraId="507CB892" w14:textId="77777777" w:rsidR="00237355" w:rsidRPr="00203305" w:rsidRDefault="00237355" w:rsidP="00237355">
            <w:pPr>
              <w:jc w:val="center"/>
              <w:rPr>
                <w:rFonts w:cs="Arial"/>
              </w:rPr>
            </w:pPr>
            <w:r w:rsidRPr="00203305">
              <w:rPr>
                <w:rFonts w:cs="Arial"/>
              </w:rPr>
              <w:t>Unburnt Propellant</w:t>
            </w:r>
          </w:p>
        </w:tc>
        <w:tc>
          <w:tcPr>
            <w:tcW w:w="3825" w:type="dxa"/>
            <w:vAlign w:val="center"/>
          </w:tcPr>
          <w:p w14:paraId="5BC19892" w14:textId="77777777" w:rsidR="00237355" w:rsidRPr="00203305" w:rsidRDefault="00237355" w:rsidP="00237355">
            <w:pPr>
              <w:jc w:val="center"/>
              <w:rPr>
                <w:rFonts w:cs="Arial"/>
              </w:rPr>
            </w:pPr>
            <w:r w:rsidRPr="00203305">
              <w:rPr>
                <w:rFonts w:cs="Arial"/>
              </w:rPr>
              <w:t>M4</w:t>
            </w:r>
          </w:p>
        </w:tc>
        <w:tc>
          <w:tcPr>
            <w:tcW w:w="1670" w:type="dxa"/>
            <w:vAlign w:val="center"/>
          </w:tcPr>
          <w:p w14:paraId="2D070995" w14:textId="77777777" w:rsidR="00237355" w:rsidRPr="00203305" w:rsidRDefault="00237355" w:rsidP="00237355">
            <w:pPr>
              <w:jc w:val="center"/>
              <w:rPr>
                <w:rFonts w:cs="Arial"/>
              </w:rPr>
            </w:pPr>
            <w:r w:rsidRPr="00203305">
              <w:rPr>
                <w:rFonts w:cs="Arial"/>
              </w:rPr>
              <w:t>2</w:t>
            </w:r>
          </w:p>
        </w:tc>
      </w:tr>
    </w:tbl>
    <w:p w14:paraId="71CFB167" w14:textId="77777777" w:rsidR="00237355" w:rsidRPr="00203305" w:rsidRDefault="00237355" w:rsidP="00237355">
      <w:pPr>
        <w:rPr>
          <w:rFonts w:cs="Arial"/>
        </w:rPr>
      </w:pPr>
    </w:p>
    <w:p w14:paraId="47D5AF6F" w14:textId="77777777" w:rsidR="00237355" w:rsidRPr="00203305" w:rsidRDefault="00237355" w:rsidP="00237355">
      <w:pPr>
        <w:rPr>
          <w:rFonts w:cs="Arial"/>
        </w:rPr>
      </w:pPr>
    </w:p>
    <w:p w14:paraId="6BB81F32" w14:textId="77777777" w:rsidR="00237355" w:rsidRPr="00203305" w:rsidRDefault="00237355" w:rsidP="00237355">
      <w:pPr>
        <w:pStyle w:val="Heading2"/>
        <w:rPr>
          <w:rFonts w:cs="Arial"/>
        </w:rPr>
      </w:pPr>
      <w:proofErr w:type="gramStart"/>
      <w:r w:rsidRPr="00203305">
        <w:rPr>
          <w:rFonts w:cs="Arial"/>
        </w:rPr>
        <w:t>3.4  Weapon</w:t>
      </w:r>
      <w:proofErr w:type="gramEnd"/>
      <w:r w:rsidRPr="00203305">
        <w:rPr>
          <w:rFonts w:cs="Arial"/>
        </w:rPr>
        <w:t xml:space="preserve"> Damage</w:t>
      </w:r>
      <w:bookmarkEnd w:id="112"/>
    </w:p>
    <w:p w14:paraId="1191B442" w14:textId="77777777" w:rsidR="00237355" w:rsidRPr="00203305" w:rsidRDefault="00237355" w:rsidP="00237355">
      <w:pPr>
        <w:jc w:val="both"/>
        <w:rPr>
          <w:rFonts w:cs="Arial"/>
        </w:rPr>
      </w:pPr>
    </w:p>
    <w:p w14:paraId="1DBCFB74" w14:textId="77777777" w:rsidR="00237355" w:rsidRPr="00203305" w:rsidRDefault="00237355" w:rsidP="00237355">
      <w:pPr>
        <w:rPr>
          <w:rFonts w:cs="Arial"/>
          <w:lang w:val="fi-FI" w:eastAsia="fi-FI"/>
        </w:rPr>
      </w:pPr>
      <w:r w:rsidRPr="00203305">
        <w:rPr>
          <w:rFonts w:cs="Arial"/>
          <w:color w:val="000000"/>
        </w:rPr>
        <w:t xml:space="preserve">This test has defined parameters which must be met in accordance with the guidance given, as set out in </w:t>
      </w:r>
      <w:r w:rsidRPr="00203305">
        <w:rPr>
          <w:rFonts w:cs="Arial"/>
          <w:b/>
        </w:rPr>
        <w:t>Ammunition Test Methodology PPG-RPT-18/040</w:t>
      </w:r>
      <w:r w:rsidRPr="00203305">
        <w:rPr>
          <w:rFonts w:cs="Arial"/>
          <w:color w:val="000000"/>
        </w:rPr>
        <w:t>.</w:t>
      </w:r>
    </w:p>
    <w:p w14:paraId="14669EF4" w14:textId="77777777" w:rsidR="00237355" w:rsidRPr="00203305" w:rsidRDefault="00237355" w:rsidP="00237355">
      <w:pPr>
        <w:jc w:val="both"/>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451"/>
        <w:gridCol w:w="6260"/>
      </w:tblGrid>
      <w:tr w:rsidR="00237355" w:rsidRPr="00203305" w14:paraId="362626DA" w14:textId="77777777" w:rsidTr="00237355">
        <w:trPr>
          <w:cantSplit/>
        </w:trPr>
        <w:tc>
          <w:tcPr>
            <w:tcW w:w="817" w:type="dxa"/>
            <w:shd w:val="clear" w:color="auto" w:fill="FFCC00"/>
          </w:tcPr>
          <w:p w14:paraId="3FECC4F1" w14:textId="77777777" w:rsidR="00237355" w:rsidRPr="00203305" w:rsidRDefault="00237355" w:rsidP="00237355">
            <w:pPr>
              <w:jc w:val="both"/>
              <w:rPr>
                <w:rFonts w:cs="Arial"/>
                <w:b/>
                <w:bCs/>
              </w:rPr>
            </w:pPr>
            <w:r w:rsidRPr="00203305">
              <w:rPr>
                <w:rFonts w:cs="Arial"/>
                <w:b/>
                <w:bCs/>
              </w:rPr>
              <w:t>No.</w:t>
            </w:r>
          </w:p>
        </w:tc>
        <w:tc>
          <w:tcPr>
            <w:tcW w:w="1451" w:type="dxa"/>
            <w:shd w:val="clear" w:color="auto" w:fill="FFCC00"/>
          </w:tcPr>
          <w:p w14:paraId="794C2445" w14:textId="77777777" w:rsidR="00237355" w:rsidRPr="00203305" w:rsidRDefault="00237355" w:rsidP="00237355">
            <w:pPr>
              <w:jc w:val="both"/>
              <w:rPr>
                <w:rFonts w:cs="Arial"/>
                <w:b/>
                <w:bCs/>
              </w:rPr>
            </w:pPr>
            <w:r w:rsidRPr="00203305">
              <w:rPr>
                <w:rFonts w:cs="Arial"/>
                <w:b/>
                <w:bCs/>
              </w:rPr>
              <w:t>Priority</w:t>
            </w:r>
          </w:p>
        </w:tc>
        <w:tc>
          <w:tcPr>
            <w:tcW w:w="6260" w:type="dxa"/>
            <w:shd w:val="clear" w:color="auto" w:fill="FFCC00"/>
          </w:tcPr>
          <w:p w14:paraId="79185948" w14:textId="77777777" w:rsidR="00237355" w:rsidRPr="00203305" w:rsidRDefault="00237355" w:rsidP="00237355">
            <w:pPr>
              <w:rPr>
                <w:rFonts w:cs="Arial"/>
              </w:rPr>
            </w:pPr>
            <w:r w:rsidRPr="00203305">
              <w:rPr>
                <w:rFonts w:cs="Arial"/>
                <w:b/>
                <w:bCs/>
              </w:rPr>
              <w:t>Requirement</w:t>
            </w:r>
          </w:p>
        </w:tc>
      </w:tr>
      <w:tr w:rsidR="00237355" w:rsidRPr="00203305" w14:paraId="7FE27DB1" w14:textId="77777777" w:rsidTr="00237355">
        <w:trPr>
          <w:cantSplit/>
        </w:trPr>
        <w:tc>
          <w:tcPr>
            <w:tcW w:w="817" w:type="dxa"/>
          </w:tcPr>
          <w:p w14:paraId="70AD513C" w14:textId="77777777" w:rsidR="00237355" w:rsidRPr="00203305" w:rsidRDefault="00237355" w:rsidP="00237355">
            <w:pPr>
              <w:jc w:val="both"/>
              <w:rPr>
                <w:rFonts w:cs="Arial"/>
                <w:b/>
                <w:bCs/>
              </w:rPr>
            </w:pPr>
            <w:r w:rsidRPr="00203305">
              <w:rPr>
                <w:rFonts w:cs="Arial"/>
                <w:b/>
                <w:bCs/>
              </w:rPr>
              <w:t>3.4.1</w:t>
            </w:r>
          </w:p>
        </w:tc>
        <w:tc>
          <w:tcPr>
            <w:tcW w:w="1451" w:type="dxa"/>
          </w:tcPr>
          <w:p w14:paraId="4412550C" w14:textId="77777777" w:rsidR="00237355" w:rsidRPr="00203305" w:rsidRDefault="00237355" w:rsidP="00237355">
            <w:pPr>
              <w:jc w:val="both"/>
              <w:rPr>
                <w:rFonts w:cs="Arial"/>
                <w:b/>
                <w:bCs/>
              </w:rPr>
            </w:pPr>
            <w:r w:rsidRPr="00203305">
              <w:rPr>
                <w:rFonts w:cs="Arial"/>
                <w:b/>
                <w:bCs/>
              </w:rPr>
              <w:t>Essential</w:t>
            </w:r>
          </w:p>
        </w:tc>
        <w:tc>
          <w:tcPr>
            <w:tcW w:w="6260" w:type="dxa"/>
          </w:tcPr>
          <w:p w14:paraId="0E5576B8" w14:textId="77777777" w:rsidR="00237355" w:rsidRPr="00203305" w:rsidRDefault="00237355" w:rsidP="00237355">
            <w:pPr>
              <w:jc w:val="both"/>
              <w:rPr>
                <w:rFonts w:cs="Arial"/>
                <w:b/>
              </w:rPr>
            </w:pPr>
            <w:r w:rsidRPr="00203305">
              <w:rPr>
                <w:rFonts w:cs="Arial"/>
                <w:b/>
              </w:rPr>
              <w:t>Weapon Damage</w:t>
            </w:r>
          </w:p>
          <w:p w14:paraId="7FB81DA6" w14:textId="77777777" w:rsidR="00237355" w:rsidRPr="00203305" w:rsidRDefault="00237355" w:rsidP="00237355">
            <w:pPr>
              <w:jc w:val="both"/>
              <w:rPr>
                <w:rFonts w:cs="Arial"/>
              </w:rPr>
            </w:pPr>
            <w:r w:rsidRPr="00203305">
              <w:rPr>
                <w:rFonts w:cs="Arial"/>
              </w:rPr>
              <w:t>No visible damage to weapon breech face after an endurance test of 250 shots</w:t>
            </w:r>
          </w:p>
          <w:p w14:paraId="55565AF8" w14:textId="77777777" w:rsidR="00237355" w:rsidRPr="00203305" w:rsidRDefault="00237355" w:rsidP="00237355">
            <w:pPr>
              <w:jc w:val="both"/>
              <w:rPr>
                <w:rFonts w:cs="Arial"/>
              </w:rPr>
            </w:pPr>
          </w:p>
          <w:p w14:paraId="6CECCB0F" w14:textId="77777777" w:rsidR="00237355" w:rsidRPr="00203305" w:rsidRDefault="00237355" w:rsidP="00237355">
            <w:pPr>
              <w:jc w:val="both"/>
              <w:rPr>
                <w:rFonts w:cs="Arial"/>
              </w:rPr>
            </w:pPr>
            <w:r w:rsidRPr="00203305">
              <w:rPr>
                <w:rFonts w:cs="Arial"/>
              </w:rPr>
              <w:t>Verification:</w:t>
            </w:r>
          </w:p>
          <w:p w14:paraId="5336FF06" w14:textId="77777777" w:rsidR="00237355" w:rsidRPr="00203305" w:rsidRDefault="00237355" w:rsidP="00237355">
            <w:pPr>
              <w:jc w:val="both"/>
              <w:rPr>
                <w:rFonts w:cs="Arial"/>
              </w:rPr>
            </w:pPr>
            <w:r w:rsidRPr="00203305">
              <w:rPr>
                <w:rFonts w:cs="Arial"/>
              </w:rPr>
              <w:t>Phase 3 - Weapon Damage Test with chosen reference weapon (see PPG-RPT-18-040, section 3.4)</w:t>
            </w:r>
          </w:p>
        </w:tc>
      </w:tr>
      <w:tr w:rsidR="00237355" w:rsidRPr="00203305" w14:paraId="22395AA0" w14:textId="77777777" w:rsidTr="00237355">
        <w:trPr>
          <w:cantSplit/>
        </w:trPr>
        <w:tc>
          <w:tcPr>
            <w:tcW w:w="2268" w:type="dxa"/>
            <w:gridSpan w:val="2"/>
          </w:tcPr>
          <w:p w14:paraId="2EFCDA73" w14:textId="77777777" w:rsidR="00237355" w:rsidRPr="00203305" w:rsidRDefault="00237355" w:rsidP="00237355">
            <w:pPr>
              <w:jc w:val="both"/>
              <w:rPr>
                <w:rFonts w:cs="Arial"/>
                <w:b/>
                <w:bCs/>
              </w:rPr>
            </w:pPr>
            <w:proofErr w:type="spellStart"/>
            <w:r w:rsidRPr="00203305">
              <w:rPr>
                <w:rFonts w:cs="Arial"/>
                <w:b/>
                <w:bCs/>
              </w:rPr>
              <w:t>R</w:t>
            </w:r>
            <w:r w:rsidRPr="00203305">
              <w:rPr>
                <w:rFonts w:cs="Arial"/>
                <w:b/>
                <w:bCs/>
                <w:vertAlign w:val="subscript"/>
              </w:rPr>
              <w:t>score</w:t>
            </w:r>
            <w:proofErr w:type="spellEnd"/>
          </w:p>
        </w:tc>
        <w:tc>
          <w:tcPr>
            <w:tcW w:w="6260" w:type="dxa"/>
          </w:tcPr>
          <w:p w14:paraId="35553E07" w14:textId="77777777" w:rsidR="00237355" w:rsidRPr="00203305" w:rsidRDefault="00237355" w:rsidP="00237355">
            <w:pPr>
              <w:jc w:val="both"/>
              <w:rPr>
                <w:rFonts w:cs="Arial"/>
              </w:rPr>
            </w:pPr>
            <w:r w:rsidRPr="00203305">
              <w:rPr>
                <w:rFonts w:cs="Arial"/>
              </w:rPr>
              <w:t>Fail = REJECT</w:t>
            </w:r>
          </w:p>
        </w:tc>
      </w:tr>
    </w:tbl>
    <w:p w14:paraId="0D567BED" w14:textId="77777777" w:rsidR="00237355" w:rsidRPr="00203305" w:rsidRDefault="00237355" w:rsidP="00237355">
      <w:pPr>
        <w:ind w:left="1440" w:hanging="1440"/>
        <w:jc w:val="both"/>
        <w:rPr>
          <w:rFonts w:cs="Arial"/>
          <w:b/>
          <w:bCs/>
          <w:color w:val="000000"/>
        </w:rPr>
      </w:pPr>
    </w:p>
    <w:p w14:paraId="49DCF7BB" w14:textId="77777777" w:rsidR="00237355" w:rsidRPr="00203305" w:rsidRDefault="00237355" w:rsidP="00237355">
      <w:pPr>
        <w:pStyle w:val="Heading2"/>
        <w:rPr>
          <w:rFonts w:cs="Arial"/>
        </w:rPr>
      </w:pPr>
      <w:bookmarkStart w:id="113" w:name="_Toc2246608"/>
    </w:p>
    <w:p w14:paraId="3D18A976" w14:textId="789CDCB7" w:rsidR="00237355" w:rsidRPr="00203305" w:rsidRDefault="00237355" w:rsidP="00237355">
      <w:pPr>
        <w:rPr>
          <w:rFonts w:cs="Arial"/>
          <w:b/>
          <w:bCs/>
          <w:lang w:val="fi-FI" w:eastAsia="fi-FI"/>
        </w:rPr>
      </w:pPr>
    </w:p>
    <w:p w14:paraId="7629D640" w14:textId="77777777" w:rsidR="00237355" w:rsidRPr="00203305" w:rsidRDefault="00237355" w:rsidP="00237355">
      <w:pPr>
        <w:pStyle w:val="Heading2"/>
        <w:rPr>
          <w:rFonts w:cs="Arial"/>
        </w:rPr>
      </w:pPr>
      <w:proofErr w:type="gramStart"/>
      <w:r w:rsidRPr="00203305">
        <w:rPr>
          <w:rFonts w:cs="Arial"/>
        </w:rPr>
        <w:t>3.5  Velocity</w:t>
      </w:r>
      <w:bookmarkEnd w:id="113"/>
      <w:proofErr w:type="gramEnd"/>
    </w:p>
    <w:p w14:paraId="3E0D52E8" w14:textId="77777777" w:rsidR="00237355" w:rsidRPr="00203305" w:rsidRDefault="00237355" w:rsidP="00237355">
      <w:pPr>
        <w:rPr>
          <w:rFonts w:cs="Arial"/>
        </w:rPr>
      </w:pPr>
    </w:p>
    <w:p w14:paraId="20325949" w14:textId="77777777" w:rsidR="00237355" w:rsidRPr="00203305" w:rsidRDefault="00237355" w:rsidP="00237355">
      <w:pPr>
        <w:rPr>
          <w:rFonts w:cs="Arial"/>
          <w:color w:val="000000"/>
        </w:rPr>
      </w:pPr>
      <w:r w:rsidRPr="00203305">
        <w:rPr>
          <w:rFonts w:cs="Arial"/>
          <w:color w:val="000000"/>
        </w:rPr>
        <w:t xml:space="preserve">These tests have a defined parameter, which is: </w:t>
      </w:r>
    </w:p>
    <w:p w14:paraId="4698188A" w14:textId="77777777" w:rsidR="00237355" w:rsidRPr="00203305" w:rsidRDefault="00237355" w:rsidP="00237355">
      <w:pPr>
        <w:rPr>
          <w:rFonts w:cs="Arial"/>
          <w:color w:val="000000"/>
        </w:rPr>
      </w:pPr>
    </w:p>
    <w:p w14:paraId="53F249DD" w14:textId="77777777" w:rsidR="00237355" w:rsidRPr="00203305" w:rsidRDefault="00237355" w:rsidP="00237355">
      <w:pPr>
        <w:jc w:val="both"/>
        <w:rPr>
          <w:rFonts w:cs="Arial"/>
        </w:rPr>
      </w:pPr>
      <w:r w:rsidRPr="00203305">
        <w:rPr>
          <w:rFonts w:cs="Arial"/>
        </w:rPr>
        <w:t>The standard deviation of velocity measured at least 50 consecutive shots shall be less than or equal to 15 m/s.</w:t>
      </w:r>
    </w:p>
    <w:p w14:paraId="0C5935F3" w14:textId="77777777" w:rsidR="00237355" w:rsidRPr="00203305" w:rsidRDefault="00237355" w:rsidP="00237355">
      <w:pPr>
        <w:rPr>
          <w:rFonts w:cs="Arial"/>
          <w:lang w:val="fi-FI" w:eastAsia="fi-FI"/>
        </w:rPr>
      </w:pPr>
      <w:r w:rsidRPr="00203305">
        <w:rPr>
          <w:rFonts w:cs="Arial"/>
          <w:color w:val="000000"/>
        </w:rPr>
        <w:lastRenderedPageBreak/>
        <w:t xml:space="preserve">Guidance is set out in </w:t>
      </w:r>
      <w:r w:rsidRPr="00203305">
        <w:rPr>
          <w:rFonts w:cs="Arial"/>
          <w:b/>
        </w:rPr>
        <w:t>Ammunition Test Methodology PPG-RPT-18/040</w:t>
      </w:r>
      <w:r w:rsidRPr="00203305">
        <w:rPr>
          <w:rFonts w:cs="Arial"/>
          <w:color w:val="000000"/>
        </w:rPr>
        <w:t>.</w:t>
      </w:r>
    </w:p>
    <w:p w14:paraId="55775E3A" w14:textId="77777777" w:rsidR="00237355" w:rsidRPr="00203305" w:rsidRDefault="00237355" w:rsidP="00237355">
      <w:pPr>
        <w:rPr>
          <w:rFonts w:cs="Arial"/>
        </w:rPr>
      </w:pPr>
    </w:p>
    <w:p w14:paraId="5F66C4B0" w14:textId="77777777" w:rsidR="00237355" w:rsidRPr="00203305" w:rsidRDefault="00237355" w:rsidP="00237355">
      <w:pPr>
        <w:ind w:left="1440" w:hanging="1440"/>
        <w:jc w:val="both"/>
        <w:rPr>
          <w:rFonts w:cs="Arial"/>
          <w:color w:val="000000"/>
        </w:rPr>
      </w:pP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01"/>
        <w:gridCol w:w="6010"/>
      </w:tblGrid>
      <w:tr w:rsidR="00237355" w:rsidRPr="00203305" w14:paraId="13D69557" w14:textId="77777777" w:rsidTr="00237355">
        <w:trPr>
          <w:cantSplit/>
        </w:trPr>
        <w:tc>
          <w:tcPr>
            <w:tcW w:w="817" w:type="dxa"/>
            <w:tcBorders>
              <w:top w:val="single" w:sz="4" w:space="0" w:color="auto"/>
              <w:left w:val="single" w:sz="4" w:space="0" w:color="auto"/>
              <w:bottom w:val="single" w:sz="4" w:space="0" w:color="auto"/>
              <w:right w:val="single" w:sz="4" w:space="0" w:color="auto"/>
            </w:tcBorders>
            <w:shd w:val="clear" w:color="auto" w:fill="FFCC00"/>
          </w:tcPr>
          <w:p w14:paraId="04948A2E" w14:textId="77777777" w:rsidR="00237355" w:rsidRPr="00203305" w:rsidRDefault="00237355" w:rsidP="00237355">
            <w:pPr>
              <w:jc w:val="both"/>
              <w:rPr>
                <w:rFonts w:cs="Arial"/>
                <w:b/>
                <w:bCs/>
              </w:rPr>
            </w:pPr>
            <w:r w:rsidRPr="00203305">
              <w:rPr>
                <w:rFonts w:cs="Arial"/>
                <w:b/>
                <w:bCs/>
              </w:rPr>
              <w:t>No.</w:t>
            </w:r>
          </w:p>
        </w:tc>
        <w:tc>
          <w:tcPr>
            <w:tcW w:w="1701" w:type="dxa"/>
            <w:tcBorders>
              <w:top w:val="single" w:sz="4" w:space="0" w:color="auto"/>
              <w:left w:val="single" w:sz="4" w:space="0" w:color="auto"/>
              <w:bottom w:val="single" w:sz="4" w:space="0" w:color="auto"/>
              <w:right w:val="single" w:sz="4" w:space="0" w:color="auto"/>
            </w:tcBorders>
            <w:shd w:val="clear" w:color="auto" w:fill="FFCC00"/>
          </w:tcPr>
          <w:p w14:paraId="5185ABF3" w14:textId="77777777" w:rsidR="00237355" w:rsidRPr="00203305" w:rsidRDefault="00237355" w:rsidP="00237355">
            <w:pPr>
              <w:jc w:val="both"/>
              <w:rPr>
                <w:rFonts w:cs="Arial"/>
                <w:b/>
                <w:bCs/>
              </w:rPr>
            </w:pPr>
            <w:r w:rsidRPr="00203305">
              <w:rPr>
                <w:rFonts w:cs="Arial"/>
                <w:b/>
                <w:bCs/>
              </w:rPr>
              <w:t>Priority</w:t>
            </w:r>
          </w:p>
        </w:tc>
        <w:tc>
          <w:tcPr>
            <w:tcW w:w="6010" w:type="dxa"/>
            <w:tcBorders>
              <w:top w:val="single" w:sz="4" w:space="0" w:color="auto"/>
              <w:left w:val="single" w:sz="4" w:space="0" w:color="auto"/>
              <w:bottom w:val="single" w:sz="4" w:space="0" w:color="auto"/>
              <w:right w:val="single" w:sz="4" w:space="0" w:color="auto"/>
            </w:tcBorders>
            <w:shd w:val="clear" w:color="auto" w:fill="FFCC00"/>
          </w:tcPr>
          <w:p w14:paraId="10226DAF" w14:textId="77777777" w:rsidR="00237355" w:rsidRPr="00203305" w:rsidRDefault="00237355" w:rsidP="00237355">
            <w:pPr>
              <w:rPr>
                <w:rFonts w:cs="Arial"/>
                <w:b/>
                <w:bCs/>
              </w:rPr>
            </w:pPr>
            <w:r w:rsidRPr="00203305">
              <w:rPr>
                <w:rFonts w:cs="Arial"/>
                <w:b/>
                <w:bCs/>
              </w:rPr>
              <w:t>Requirement</w:t>
            </w:r>
          </w:p>
        </w:tc>
      </w:tr>
      <w:tr w:rsidR="00237355" w:rsidRPr="00203305" w14:paraId="009C295C" w14:textId="77777777" w:rsidTr="00237355">
        <w:trPr>
          <w:cantSplit/>
        </w:trPr>
        <w:tc>
          <w:tcPr>
            <w:tcW w:w="817" w:type="dxa"/>
            <w:tcBorders>
              <w:top w:val="single" w:sz="4" w:space="0" w:color="auto"/>
              <w:left w:val="single" w:sz="4" w:space="0" w:color="auto"/>
              <w:bottom w:val="single" w:sz="4" w:space="0" w:color="auto"/>
              <w:right w:val="single" w:sz="4" w:space="0" w:color="auto"/>
            </w:tcBorders>
            <w:shd w:val="clear" w:color="auto" w:fill="auto"/>
          </w:tcPr>
          <w:p w14:paraId="2A2BD804" w14:textId="77777777" w:rsidR="00237355" w:rsidRPr="00203305" w:rsidRDefault="00237355" w:rsidP="00237355">
            <w:pPr>
              <w:jc w:val="both"/>
              <w:rPr>
                <w:rFonts w:cs="Arial"/>
                <w:b/>
                <w:bCs/>
              </w:rPr>
            </w:pPr>
            <w:r w:rsidRPr="00203305">
              <w:rPr>
                <w:rFonts w:cs="Arial"/>
                <w:b/>
                <w:bCs/>
              </w:rPr>
              <w:t>3.5.1</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F0AC7C6" w14:textId="77777777" w:rsidR="00237355" w:rsidRPr="00203305" w:rsidRDefault="00237355" w:rsidP="00237355">
            <w:pPr>
              <w:jc w:val="both"/>
              <w:rPr>
                <w:rFonts w:cs="Arial"/>
                <w:b/>
                <w:bCs/>
              </w:rPr>
            </w:pPr>
            <w:r w:rsidRPr="00203305">
              <w:rPr>
                <w:rFonts w:cs="Arial"/>
                <w:b/>
                <w:bCs/>
              </w:rPr>
              <w:t>Essential</w:t>
            </w:r>
          </w:p>
        </w:tc>
        <w:tc>
          <w:tcPr>
            <w:tcW w:w="6010" w:type="dxa"/>
            <w:tcBorders>
              <w:top w:val="single" w:sz="4" w:space="0" w:color="auto"/>
              <w:left w:val="single" w:sz="4" w:space="0" w:color="auto"/>
              <w:bottom w:val="single" w:sz="4" w:space="0" w:color="auto"/>
              <w:right w:val="single" w:sz="4" w:space="0" w:color="auto"/>
            </w:tcBorders>
            <w:shd w:val="clear" w:color="auto" w:fill="auto"/>
          </w:tcPr>
          <w:p w14:paraId="0B9EEB39" w14:textId="77777777" w:rsidR="00237355" w:rsidRPr="00203305" w:rsidRDefault="00237355" w:rsidP="00237355">
            <w:pPr>
              <w:rPr>
                <w:rFonts w:cs="Arial"/>
                <w:b/>
                <w:bCs/>
              </w:rPr>
            </w:pPr>
            <w:r w:rsidRPr="00203305">
              <w:rPr>
                <w:rFonts w:cs="Arial"/>
                <w:b/>
                <w:bCs/>
              </w:rPr>
              <w:t>Manufacturer’s Stated Velocity</w:t>
            </w:r>
          </w:p>
          <w:p w14:paraId="6AB29995" w14:textId="77777777" w:rsidR="00237355" w:rsidRPr="00203305" w:rsidRDefault="00237355" w:rsidP="00237355">
            <w:pPr>
              <w:rPr>
                <w:rFonts w:cs="Arial"/>
                <w:bCs/>
              </w:rPr>
            </w:pPr>
            <w:r w:rsidRPr="00203305">
              <w:rPr>
                <w:rFonts w:cs="Arial"/>
                <w:bCs/>
              </w:rPr>
              <w:t>The bullet velocity is detailed within the manufacturer’s +/- temperature range</w:t>
            </w:r>
          </w:p>
          <w:p w14:paraId="60BAEBF4" w14:textId="77777777" w:rsidR="00237355" w:rsidRPr="00203305" w:rsidRDefault="00237355" w:rsidP="00237355">
            <w:pPr>
              <w:rPr>
                <w:rFonts w:cs="Arial"/>
                <w:bCs/>
              </w:rPr>
            </w:pPr>
          </w:p>
          <w:p w14:paraId="7DFACF05" w14:textId="77777777" w:rsidR="00237355" w:rsidRPr="00203305" w:rsidRDefault="00237355" w:rsidP="00237355">
            <w:pPr>
              <w:rPr>
                <w:rFonts w:cs="Arial"/>
                <w:bCs/>
                <w:i/>
              </w:rPr>
            </w:pPr>
            <w:r w:rsidRPr="00203305">
              <w:rPr>
                <w:rFonts w:cs="Arial"/>
                <w:bCs/>
              </w:rPr>
              <w:t>Verification:</w:t>
            </w:r>
          </w:p>
          <w:p w14:paraId="19E4FBCA" w14:textId="77777777" w:rsidR="00237355" w:rsidRPr="00203305" w:rsidRDefault="00237355" w:rsidP="00237355">
            <w:pPr>
              <w:rPr>
                <w:rFonts w:cs="Arial"/>
                <w:bCs/>
              </w:rPr>
            </w:pPr>
            <w:r w:rsidRPr="00203305">
              <w:rPr>
                <w:rFonts w:cs="Arial"/>
                <w:bCs/>
              </w:rPr>
              <w:t>Phase 1 - Technical File</w:t>
            </w:r>
          </w:p>
        </w:tc>
      </w:tr>
      <w:tr w:rsidR="00237355" w:rsidRPr="00203305" w14:paraId="44A83274" w14:textId="77777777" w:rsidTr="00237355">
        <w:trPr>
          <w:cantSplit/>
        </w:trPr>
        <w:tc>
          <w:tcPr>
            <w:tcW w:w="2518" w:type="dxa"/>
            <w:gridSpan w:val="2"/>
          </w:tcPr>
          <w:p w14:paraId="01EB7203" w14:textId="77777777" w:rsidR="00237355" w:rsidRPr="00203305" w:rsidRDefault="00237355" w:rsidP="00237355">
            <w:pPr>
              <w:jc w:val="both"/>
              <w:rPr>
                <w:rFonts w:cs="Arial"/>
                <w:b/>
                <w:bCs/>
              </w:rPr>
            </w:pPr>
            <w:proofErr w:type="spellStart"/>
            <w:r w:rsidRPr="00203305">
              <w:rPr>
                <w:rFonts w:cs="Arial"/>
                <w:b/>
                <w:bCs/>
              </w:rPr>
              <w:t>R</w:t>
            </w:r>
            <w:r w:rsidRPr="00203305">
              <w:rPr>
                <w:rFonts w:cs="Arial"/>
                <w:b/>
                <w:bCs/>
                <w:vertAlign w:val="subscript"/>
              </w:rPr>
              <w:t>score</w:t>
            </w:r>
            <w:proofErr w:type="spellEnd"/>
          </w:p>
        </w:tc>
        <w:tc>
          <w:tcPr>
            <w:tcW w:w="6010" w:type="dxa"/>
          </w:tcPr>
          <w:p w14:paraId="40818A6C" w14:textId="77777777" w:rsidR="00237355" w:rsidRPr="00203305" w:rsidRDefault="00237355" w:rsidP="00237355">
            <w:pPr>
              <w:jc w:val="both"/>
              <w:rPr>
                <w:rFonts w:cs="Arial"/>
              </w:rPr>
            </w:pPr>
            <w:r w:rsidRPr="00203305">
              <w:rPr>
                <w:rFonts w:cs="Arial"/>
              </w:rPr>
              <w:t>Fail = REJECT</w:t>
            </w:r>
          </w:p>
        </w:tc>
      </w:tr>
      <w:tr w:rsidR="00237355" w:rsidRPr="00203305" w14:paraId="64D8F5E8" w14:textId="77777777" w:rsidTr="00237355">
        <w:trPr>
          <w:cantSplit/>
        </w:trPr>
        <w:tc>
          <w:tcPr>
            <w:tcW w:w="817" w:type="dxa"/>
            <w:shd w:val="clear" w:color="auto" w:fill="FFCC00"/>
          </w:tcPr>
          <w:p w14:paraId="03A455E0" w14:textId="77777777" w:rsidR="00237355" w:rsidRPr="00203305" w:rsidRDefault="00237355" w:rsidP="00237355">
            <w:pPr>
              <w:jc w:val="both"/>
              <w:rPr>
                <w:rFonts w:cs="Arial"/>
                <w:b/>
                <w:bCs/>
              </w:rPr>
            </w:pPr>
            <w:r w:rsidRPr="00203305">
              <w:rPr>
                <w:rFonts w:cs="Arial"/>
                <w:b/>
                <w:bCs/>
              </w:rPr>
              <w:t>No.</w:t>
            </w:r>
          </w:p>
        </w:tc>
        <w:tc>
          <w:tcPr>
            <w:tcW w:w="1701" w:type="dxa"/>
            <w:shd w:val="clear" w:color="auto" w:fill="FFCC00"/>
          </w:tcPr>
          <w:p w14:paraId="527F1BA9" w14:textId="77777777" w:rsidR="00237355" w:rsidRPr="00203305" w:rsidRDefault="00237355" w:rsidP="00237355">
            <w:pPr>
              <w:jc w:val="both"/>
              <w:rPr>
                <w:rFonts w:cs="Arial"/>
                <w:b/>
                <w:bCs/>
              </w:rPr>
            </w:pPr>
            <w:r w:rsidRPr="00203305">
              <w:rPr>
                <w:rFonts w:cs="Arial"/>
                <w:b/>
                <w:bCs/>
              </w:rPr>
              <w:t>Priority</w:t>
            </w:r>
          </w:p>
        </w:tc>
        <w:tc>
          <w:tcPr>
            <w:tcW w:w="6010" w:type="dxa"/>
            <w:shd w:val="clear" w:color="auto" w:fill="FFCC00"/>
          </w:tcPr>
          <w:p w14:paraId="7154FF74" w14:textId="77777777" w:rsidR="00237355" w:rsidRPr="00203305" w:rsidRDefault="00237355" w:rsidP="00237355">
            <w:pPr>
              <w:rPr>
                <w:rFonts w:cs="Arial"/>
              </w:rPr>
            </w:pPr>
            <w:r w:rsidRPr="00203305">
              <w:rPr>
                <w:rFonts w:cs="Arial"/>
                <w:b/>
                <w:bCs/>
              </w:rPr>
              <w:t>Requirement</w:t>
            </w:r>
          </w:p>
        </w:tc>
      </w:tr>
      <w:tr w:rsidR="00237355" w:rsidRPr="00203305" w14:paraId="54CC7AE7" w14:textId="77777777" w:rsidTr="00237355">
        <w:trPr>
          <w:cantSplit/>
        </w:trPr>
        <w:tc>
          <w:tcPr>
            <w:tcW w:w="817" w:type="dxa"/>
          </w:tcPr>
          <w:p w14:paraId="725EAD5B" w14:textId="77777777" w:rsidR="00237355" w:rsidRPr="00203305" w:rsidRDefault="00237355" w:rsidP="00237355">
            <w:pPr>
              <w:jc w:val="both"/>
              <w:rPr>
                <w:rFonts w:cs="Arial"/>
                <w:b/>
                <w:bCs/>
              </w:rPr>
            </w:pPr>
            <w:r w:rsidRPr="00203305">
              <w:rPr>
                <w:rFonts w:cs="Arial"/>
                <w:b/>
                <w:bCs/>
              </w:rPr>
              <w:t>3.5.2</w:t>
            </w:r>
          </w:p>
        </w:tc>
        <w:tc>
          <w:tcPr>
            <w:tcW w:w="1701" w:type="dxa"/>
          </w:tcPr>
          <w:p w14:paraId="352D615D" w14:textId="77777777" w:rsidR="00237355" w:rsidRPr="00203305" w:rsidRDefault="00237355" w:rsidP="00237355">
            <w:pPr>
              <w:jc w:val="both"/>
              <w:rPr>
                <w:rFonts w:cs="Arial"/>
                <w:b/>
                <w:bCs/>
              </w:rPr>
            </w:pPr>
            <w:r w:rsidRPr="00203305">
              <w:rPr>
                <w:rFonts w:cs="Arial"/>
                <w:b/>
                <w:bCs/>
              </w:rPr>
              <w:t>Essential</w:t>
            </w:r>
          </w:p>
        </w:tc>
        <w:tc>
          <w:tcPr>
            <w:tcW w:w="6010" w:type="dxa"/>
          </w:tcPr>
          <w:p w14:paraId="28FCF671" w14:textId="77777777" w:rsidR="00237355" w:rsidRPr="00203305" w:rsidRDefault="00237355" w:rsidP="00237355">
            <w:pPr>
              <w:jc w:val="both"/>
              <w:rPr>
                <w:rFonts w:cs="Arial"/>
                <w:b/>
              </w:rPr>
            </w:pPr>
            <w:r w:rsidRPr="00203305">
              <w:rPr>
                <w:rFonts w:cs="Arial"/>
                <w:b/>
              </w:rPr>
              <w:t>Measured Velocity</w:t>
            </w:r>
          </w:p>
          <w:p w14:paraId="0B8715BC" w14:textId="77777777" w:rsidR="00237355" w:rsidRPr="00203305" w:rsidRDefault="00237355" w:rsidP="00237355">
            <w:pPr>
              <w:jc w:val="both"/>
              <w:rPr>
                <w:rFonts w:cs="Arial"/>
              </w:rPr>
            </w:pPr>
            <w:r w:rsidRPr="00203305">
              <w:rPr>
                <w:rFonts w:cs="Arial"/>
              </w:rPr>
              <w:t>To be conducted with both long and short reference weapons.</w:t>
            </w:r>
          </w:p>
          <w:p w14:paraId="5859881D" w14:textId="77777777" w:rsidR="00237355" w:rsidRPr="00203305" w:rsidRDefault="00237355" w:rsidP="00237355">
            <w:pPr>
              <w:jc w:val="both"/>
              <w:rPr>
                <w:rFonts w:cs="Arial"/>
              </w:rPr>
            </w:pPr>
          </w:p>
          <w:p w14:paraId="7DC7B0ED" w14:textId="77777777" w:rsidR="00237355" w:rsidRPr="00203305" w:rsidRDefault="00237355" w:rsidP="00237355">
            <w:pPr>
              <w:jc w:val="both"/>
              <w:rPr>
                <w:rFonts w:cs="Arial"/>
              </w:rPr>
            </w:pPr>
            <w:r w:rsidRPr="00203305">
              <w:rPr>
                <w:rFonts w:cs="Arial"/>
              </w:rPr>
              <w:t>The standard deviation of velocity measured at least 50 consecutive shots shall be less than or equal to 15 m/s.</w:t>
            </w:r>
          </w:p>
          <w:p w14:paraId="70DB5F9E" w14:textId="77777777" w:rsidR="00237355" w:rsidRPr="00203305" w:rsidRDefault="00237355" w:rsidP="00237355">
            <w:pPr>
              <w:jc w:val="both"/>
              <w:rPr>
                <w:rFonts w:cs="Arial"/>
              </w:rPr>
            </w:pPr>
          </w:p>
          <w:p w14:paraId="2AF0236A" w14:textId="77777777" w:rsidR="00237355" w:rsidRPr="00203305" w:rsidRDefault="00237355" w:rsidP="00237355">
            <w:pPr>
              <w:jc w:val="both"/>
              <w:rPr>
                <w:rFonts w:cs="Arial"/>
              </w:rPr>
            </w:pPr>
            <w:r w:rsidRPr="00203305">
              <w:rPr>
                <w:rFonts w:cs="Arial"/>
              </w:rPr>
              <w:t>Verification:</w:t>
            </w:r>
          </w:p>
          <w:p w14:paraId="598B6C74" w14:textId="77777777" w:rsidR="00237355" w:rsidRPr="00203305" w:rsidRDefault="00237355" w:rsidP="00237355">
            <w:pPr>
              <w:jc w:val="both"/>
              <w:rPr>
                <w:rFonts w:cs="Arial"/>
              </w:rPr>
            </w:pPr>
            <w:r w:rsidRPr="00203305">
              <w:rPr>
                <w:rFonts w:cs="Arial"/>
              </w:rPr>
              <w:t>Phase 3 - Velocity Measurement (see PPG-RPT-18-040, section 3.5)</w:t>
            </w:r>
          </w:p>
        </w:tc>
      </w:tr>
      <w:tr w:rsidR="00237355" w:rsidRPr="00203305" w14:paraId="6468E369" w14:textId="77777777" w:rsidTr="00237355">
        <w:trPr>
          <w:cantSplit/>
        </w:trPr>
        <w:tc>
          <w:tcPr>
            <w:tcW w:w="2518" w:type="dxa"/>
            <w:gridSpan w:val="2"/>
          </w:tcPr>
          <w:p w14:paraId="4393C4D0" w14:textId="77777777" w:rsidR="00237355" w:rsidRPr="00203305" w:rsidRDefault="00237355" w:rsidP="00237355">
            <w:pPr>
              <w:jc w:val="both"/>
              <w:rPr>
                <w:rFonts w:cs="Arial"/>
                <w:b/>
                <w:bCs/>
              </w:rPr>
            </w:pPr>
            <w:proofErr w:type="spellStart"/>
            <w:r w:rsidRPr="00203305">
              <w:rPr>
                <w:rFonts w:cs="Arial"/>
                <w:b/>
                <w:bCs/>
              </w:rPr>
              <w:t>R</w:t>
            </w:r>
            <w:r w:rsidRPr="00203305">
              <w:rPr>
                <w:rFonts w:cs="Arial"/>
                <w:b/>
                <w:bCs/>
                <w:vertAlign w:val="subscript"/>
              </w:rPr>
              <w:t>score</w:t>
            </w:r>
            <w:proofErr w:type="spellEnd"/>
          </w:p>
        </w:tc>
        <w:tc>
          <w:tcPr>
            <w:tcW w:w="6010" w:type="dxa"/>
          </w:tcPr>
          <w:p w14:paraId="16F231B0" w14:textId="77777777" w:rsidR="00237355" w:rsidRPr="00203305" w:rsidRDefault="00237355" w:rsidP="00237355">
            <w:pPr>
              <w:jc w:val="both"/>
              <w:rPr>
                <w:rFonts w:cs="Arial"/>
              </w:rPr>
            </w:pPr>
            <w:r w:rsidRPr="00203305">
              <w:rPr>
                <w:rFonts w:cs="Arial"/>
              </w:rPr>
              <w:t>Fail = REJECT</w:t>
            </w:r>
          </w:p>
        </w:tc>
      </w:tr>
    </w:tbl>
    <w:p w14:paraId="26E90F02" w14:textId="77777777" w:rsidR="00237355" w:rsidRPr="00203305" w:rsidRDefault="00237355" w:rsidP="00237355">
      <w:pPr>
        <w:ind w:left="1440" w:hanging="1440"/>
        <w:jc w:val="both"/>
        <w:rPr>
          <w:rFonts w:cs="Arial"/>
          <w:color w:val="000000"/>
        </w:rPr>
      </w:pPr>
    </w:p>
    <w:p w14:paraId="079FD200" w14:textId="77777777" w:rsidR="00237355" w:rsidRPr="00203305" w:rsidRDefault="00237355" w:rsidP="00237355">
      <w:pPr>
        <w:rPr>
          <w:rFonts w:cs="Arial"/>
          <w:b/>
          <w:color w:val="000000"/>
        </w:rPr>
      </w:pPr>
      <w:r w:rsidRPr="00203305">
        <w:rPr>
          <w:rFonts w:cs="Arial"/>
          <w:b/>
          <w:color w:val="000000"/>
        </w:rPr>
        <w:t>3.6 Impulse Noise Test</w:t>
      </w:r>
    </w:p>
    <w:p w14:paraId="7AB718C6" w14:textId="77777777" w:rsidR="00237355" w:rsidRPr="00203305" w:rsidRDefault="00237355" w:rsidP="00237355">
      <w:pPr>
        <w:rPr>
          <w:rFonts w:cs="Arial"/>
          <w:color w:val="000000"/>
        </w:rPr>
      </w:pPr>
      <w:r w:rsidRPr="00203305">
        <w:rPr>
          <w:rFonts w:cs="Arial"/>
          <w:color w:val="000000"/>
        </w:rPr>
        <w:t>This Section and Test are not specified for this Ammunition type, and hence are intentionally not included.</w:t>
      </w:r>
    </w:p>
    <w:p w14:paraId="5D3E5106" w14:textId="77777777" w:rsidR="00237355" w:rsidRPr="00203305" w:rsidRDefault="00237355" w:rsidP="00237355">
      <w:pPr>
        <w:rPr>
          <w:rFonts w:cs="Arial"/>
          <w:b/>
        </w:rPr>
      </w:pPr>
      <w:r w:rsidRPr="00203305">
        <w:rPr>
          <w:rFonts w:cs="Arial"/>
          <w:color w:val="000000"/>
        </w:rPr>
        <w:br w:type="page"/>
      </w:r>
      <w:bookmarkStart w:id="114" w:name="_Toc2243838"/>
      <w:bookmarkStart w:id="115" w:name="_Toc525736062"/>
      <w:bookmarkStart w:id="116" w:name="_Toc2246610"/>
      <w:proofErr w:type="gramStart"/>
      <w:r w:rsidRPr="00203305">
        <w:rPr>
          <w:rFonts w:cs="Arial"/>
          <w:b/>
        </w:rPr>
        <w:lastRenderedPageBreak/>
        <w:t>3.7  Precision</w:t>
      </w:r>
      <w:bookmarkEnd w:id="114"/>
      <w:proofErr w:type="gramEnd"/>
      <w:r w:rsidRPr="00203305">
        <w:rPr>
          <w:rFonts w:cs="Arial"/>
          <w:b/>
        </w:rPr>
        <w:t xml:space="preserve"> </w:t>
      </w:r>
      <w:bookmarkEnd w:id="115"/>
    </w:p>
    <w:p w14:paraId="3AB73F01" w14:textId="77777777" w:rsidR="00237355" w:rsidRPr="00203305" w:rsidRDefault="00237355" w:rsidP="00237355">
      <w:pPr>
        <w:jc w:val="both"/>
        <w:rPr>
          <w:rFonts w:cs="Arial"/>
          <w:color w:val="000000"/>
        </w:rPr>
      </w:pPr>
    </w:p>
    <w:p w14:paraId="22F8CB74" w14:textId="77777777" w:rsidR="00237355" w:rsidRPr="00203305" w:rsidRDefault="00237355" w:rsidP="00237355">
      <w:pPr>
        <w:rPr>
          <w:rFonts w:cs="Arial"/>
          <w:color w:val="000000"/>
        </w:rPr>
      </w:pPr>
      <w:r w:rsidRPr="00203305">
        <w:rPr>
          <w:rFonts w:cs="Arial"/>
          <w:color w:val="000000"/>
        </w:rPr>
        <w:t>This requirement has defined parameters detailed below, which must be met.</w:t>
      </w:r>
    </w:p>
    <w:p w14:paraId="3DA1DC8F" w14:textId="77777777" w:rsidR="00237355" w:rsidRPr="00203305" w:rsidRDefault="00237355" w:rsidP="00237355">
      <w:pPr>
        <w:rPr>
          <w:rFonts w:cs="Arial"/>
          <w:color w:val="000000"/>
        </w:rPr>
      </w:pPr>
    </w:p>
    <w:p w14:paraId="0597355E" w14:textId="77777777" w:rsidR="00237355" w:rsidRPr="00203305" w:rsidRDefault="00237355" w:rsidP="00237355">
      <w:pPr>
        <w:rPr>
          <w:rFonts w:cs="Arial"/>
          <w:lang w:val="fi-FI" w:eastAsia="fi-FI"/>
        </w:rPr>
      </w:pPr>
      <w:r w:rsidRPr="00203305">
        <w:rPr>
          <w:rFonts w:cs="Arial"/>
          <w:color w:val="000000"/>
        </w:rPr>
        <w:t xml:space="preserve">The test will be conducted in accordance with the guidance in </w:t>
      </w:r>
      <w:r w:rsidRPr="00203305">
        <w:rPr>
          <w:rFonts w:cs="Arial"/>
          <w:b/>
        </w:rPr>
        <w:t>Ammunition Test Methodology PPG-RPT-18/040</w:t>
      </w:r>
      <w:r w:rsidRPr="00203305">
        <w:rPr>
          <w:rFonts w:cs="Arial"/>
          <w:color w:val="000000"/>
        </w:rPr>
        <w:t>.</w:t>
      </w:r>
    </w:p>
    <w:p w14:paraId="14E6FB57" w14:textId="77777777" w:rsidR="00237355" w:rsidRPr="00203305" w:rsidRDefault="00237355" w:rsidP="00237355">
      <w:pPr>
        <w:rPr>
          <w:rFonts w:cs="Arial"/>
          <w:color w:val="000000"/>
        </w:rPr>
      </w:pPr>
    </w:p>
    <w:p w14:paraId="7C45082D" w14:textId="77777777" w:rsidR="00237355" w:rsidRPr="00203305" w:rsidRDefault="00237355" w:rsidP="00237355">
      <w:pPr>
        <w:rPr>
          <w:rFonts w:cs="Arial"/>
          <w:color w:val="000000"/>
        </w:rPr>
      </w:pPr>
      <w:r w:rsidRPr="00203305">
        <w:rPr>
          <w:rFonts w:cs="Arial"/>
          <w:color w:val="000000"/>
        </w:rPr>
        <w:t>The test will be scored in accordance to group size that is set out in Table 4 below.</w:t>
      </w:r>
    </w:p>
    <w:p w14:paraId="7F57A2CD" w14:textId="77777777" w:rsidR="00237355" w:rsidRPr="00203305" w:rsidRDefault="00237355" w:rsidP="00237355">
      <w:pPr>
        <w:rPr>
          <w:rFonts w:cs="Arial"/>
          <w:color w:val="000000"/>
        </w:rPr>
      </w:pPr>
    </w:p>
    <w:p w14:paraId="600D876F" w14:textId="77777777" w:rsidR="00237355" w:rsidRPr="00203305" w:rsidRDefault="00237355" w:rsidP="00237355">
      <w:pPr>
        <w:ind w:left="426"/>
        <w:jc w:val="both"/>
        <w:rPr>
          <w:rFonts w:cs="Arial"/>
          <w:b/>
          <w:bCs/>
          <w:color w:val="000000"/>
        </w:rPr>
      </w:pPr>
      <w:r w:rsidRPr="00203305">
        <w:rPr>
          <w:rFonts w:cs="Arial"/>
          <w:b/>
          <w:bCs/>
          <w:color w:val="000000"/>
        </w:rPr>
        <w:t xml:space="preserve">Table 4: Precision </w:t>
      </w:r>
      <w:proofErr w:type="spellStart"/>
      <w:proofErr w:type="gramStart"/>
      <w:r w:rsidRPr="00203305">
        <w:rPr>
          <w:rFonts w:cs="Arial"/>
          <w:b/>
          <w:bCs/>
          <w:color w:val="000000"/>
        </w:rPr>
        <w:t>P</w:t>
      </w:r>
      <w:r w:rsidRPr="00203305">
        <w:rPr>
          <w:rFonts w:cs="Arial"/>
          <w:b/>
          <w:bCs/>
          <w:i/>
          <w:iCs/>
          <w:color w:val="000000"/>
          <w:vertAlign w:val="subscript"/>
        </w:rPr>
        <w:t>total</w:t>
      </w:r>
      <w:proofErr w:type="spellEnd"/>
      <w:r w:rsidRPr="00203305">
        <w:rPr>
          <w:rFonts w:cs="Arial"/>
          <w:b/>
          <w:bCs/>
          <w:i/>
          <w:iCs/>
          <w:color w:val="000000"/>
          <w:vertAlign w:val="subscript"/>
        </w:rPr>
        <w:t xml:space="preserve"> </w:t>
      </w:r>
      <w:r w:rsidRPr="00203305">
        <w:rPr>
          <w:rFonts w:cs="Arial"/>
          <w:b/>
          <w:bCs/>
          <w:i/>
          <w:iCs/>
          <w:color w:val="000000"/>
        </w:rPr>
        <w:t xml:space="preserve"> </w:t>
      </w:r>
      <w:r w:rsidRPr="00203305">
        <w:rPr>
          <w:rFonts w:cs="Arial"/>
          <w:b/>
          <w:bCs/>
          <w:color w:val="000000"/>
        </w:rPr>
        <w:t>Score</w:t>
      </w:r>
      <w:proofErr w:type="gramEnd"/>
    </w:p>
    <w:tbl>
      <w:tblPr>
        <w:tblW w:w="80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93"/>
        <w:gridCol w:w="2751"/>
      </w:tblGrid>
      <w:tr w:rsidR="00237355" w:rsidRPr="00203305" w14:paraId="512EAC75" w14:textId="77777777" w:rsidTr="00237355">
        <w:trPr>
          <w:jc w:val="center"/>
        </w:trPr>
        <w:tc>
          <w:tcPr>
            <w:tcW w:w="5293" w:type="dxa"/>
            <w:shd w:val="clear" w:color="auto" w:fill="002060"/>
            <w:vAlign w:val="center"/>
          </w:tcPr>
          <w:p w14:paraId="02119BFF" w14:textId="77777777" w:rsidR="00237355" w:rsidRPr="00203305" w:rsidRDefault="00237355" w:rsidP="00237355">
            <w:pPr>
              <w:jc w:val="center"/>
              <w:rPr>
                <w:rFonts w:cs="Arial"/>
                <w:b/>
                <w:bCs/>
                <w:color w:val="FFFFFF" w:themeColor="background1"/>
              </w:rPr>
            </w:pPr>
            <w:r w:rsidRPr="00203305">
              <w:rPr>
                <w:rFonts w:cs="Arial"/>
                <w:b/>
                <w:bCs/>
                <w:color w:val="FFFFFF" w:themeColor="background1"/>
              </w:rPr>
              <w:t>Total Precision Test Group Size – Small to Large</w:t>
            </w:r>
          </w:p>
        </w:tc>
        <w:tc>
          <w:tcPr>
            <w:tcW w:w="2751" w:type="dxa"/>
            <w:shd w:val="clear" w:color="auto" w:fill="002060"/>
            <w:vAlign w:val="center"/>
          </w:tcPr>
          <w:p w14:paraId="789A43F9" w14:textId="77777777" w:rsidR="00237355" w:rsidRPr="00203305" w:rsidRDefault="00237355" w:rsidP="00237355">
            <w:pPr>
              <w:jc w:val="center"/>
              <w:rPr>
                <w:rFonts w:cs="Arial"/>
                <w:b/>
                <w:bCs/>
                <w:color w:val="FFFFFF" w:themeColor="background1"/>
              </w:rPr>
            </w:pPr>
            <w:r w:rsidRPr="00203305">
              <w:rPr>
                <w:rFonts w:cs="Arial"/>
                <w:b/>
                <w:bCs/>
                <w:color w:val="FFFFFF" w:themeColor="background1"/>
              </w:rPr>
              <w:t>Score</w:t>
            </w:r>
          </w:p>
        </w:tc>
      </w:tr>
      <w:tr w:rsidR="00237355" w:rsidRPr="00203305" w14:paraId="0CE29351" w14:textId="77777777" w:rsidTr="00237355">
        <w:trPr>
          <w:jc w:val="center"/>
        </w:trPr>
        <w:tc>
          <w:tcPr>
            <w:tcW w:w="5293" w:type="dxa"/>
            <w:vAlign w:val="center"/>
          </w:tcPr>
          <w:p w14:paraId="069ADECC" w14:textId="77777777" w:rsidR="00237355" w:rsidRPr="00203305" w:rsidRDefault="00237355" w:rsidP="00237355">
            <w:pPr>
              <w:jc w:val="center"/>
              <w:rPr>
                <w:rFonts w:cs="Arial"/>
                <w:color w:val="000000"/>
              </w:rPr>
            </w:pPr>
            <w:r w:rsidRPr="00203305">
              <w:rPr>
                <w:rFonts w:cs="Arial"/>
                <w:color w:val="000000"/>
              </w:rPr>
              <w:t>1</w:t>
            </w:r>
          </w:p>
        </w:tc>
        <w:tc>
          <w:tcPr>
            <w:tcW w:w="2751" w:type="dxa"/>
            <w:vAlign w:val="center"/>
          </w:tcPr>
          <w:p w14:paraId="7E61E6DC" w14:textId="77777777" w:rsidR="00237355" w:rsidRPr="00203305" w:rsidRDefault="00237355" w:rsidP="00237355">
            <w:pPr>
              <w:jc w:val="center"/>
              <w:rPr>
                <w:rFonts w:cs="Arial"/>
              </w:rPr>
            </w:pPr>
            <w:r w:rsidRPr="00203305">
              <w:rPr>
                <w:rFonts w:cs="Arial"/>
              </w:rPr>
              <w:t>10</w:t>
            </w:r>
          </w:p>
        </w:tc>
      </w:tr>
      <w:tr w:rsidR="00237355" w:rsidRPr="00203305" w14:paraId="4E8067F4" w14:textId="77777777" w:rsidTr="00237355">
        <w:trPr>
          <w:jc w:val="center"/>
        </w:trPr>
        <w:tc>
          <w:tcPr>
            <w:tcW w:w="5293" w:type="dxa"/>
            <w:vAlign w:val="center"/>
          </w:tcPr>
          <w:p w14:paraId="6B3A349C" w14:textId="77777777" w:rsidR="00237355" w:rsidRPr="00203305" w:rsidRDefault="00237355" w:rsidP="00237355">
            <w:pPr>
              <w:jc w:val="center"/>
              <w:rPr>
                <w:rFonts w:cs="Arial"/>
                <w:color w:val="000000"/>
              </w:rPr>
            </w:pPr>
            <w:r w:rsidRPr="00203305">
              <w:rPr>
                <w:rFonts w:cs="Arial"/>
                <w:color w:val="000000"/>
              </w:rPr>
              <w:t>2</w:t>
            </w:r>
          </w:p>
        </w:tc>
        <w:tc>
          <w:tcPr>
            <w:tcW w:w="2751" w:type="dxa"/>
            <w:vAlign w:val="center"/>
          </w:tcPr>
          <w:p w14:paraId="330128A1" w14:textId="77777777" w:rsidR="00237355" w:rsidRPr="00203305" w:rsidRDefault="00237355" w:rsidP="00237355">
            <w:pPr>
              <w:jc w:val="center"/>
              <w:rPr>
                <w:rFonts w:cs="Arial"/>
              </w:rPr>
            </w:pPr>
            <w:r w:rsidRPr="00203305">
              <w:rPr>
                <w:rFonts w:cs="Arial"/>
              </w:rPr>
              <w:t>8</w:t>
            </w:r>
          </w:p>
        </w:tc>
      </w:tr>
      <w:tr w:rsidR="00237355" w:rsidRPr="00203305" w14:paraId="16CF1FDF" w14:textId="77777777" w:rsidTr="00237355">
        <w:trPr>
          <w:jc w:val="center"/>
        </w:trPr>
        <w:tc>
          <w:tcPr>
            <w:tcW w:w="5293" w:type="dxa"/>
            <w:vAlign w:val="center"/>
          </w:tcPr>
          <w:p w14:paraId="2F20CFB6" w14:textId="77777777" w:rsidR="00237355" w:rsidRPr="00203305" w:rsidRDefault="00237355" w:rsidP="00237355">
            <w:pPr>
              <w:jc w:val="center"/>
              <w:rPr>
                <w:rFonts w:cs="Arial"/>
                <w:color w:val="000000"/>
              </w:rPr>
            </w:pPr>
            <w:r w:rsidRPr="00203305">
              <w:rPr>
                <w:rFonts w:cs="Arial"/>
                <w:color w:val="000000"/>
              </w:rPr>
              <w:t>3</w:t>
            </w:r>
          </w:p>
        </w:tc>
        <w:tc>
          <w:tcPr>
            <w:tcW w:w="2751" w:type="dxa"/>
            <w:vAlign w:val="center"/>
          </w:tcPr>
          <w:p w14:paraId="18CD4B51" w14:textId="77777777" w:rsidR="00237355" w:rsidRPr="00203305" w:rsidRDefault="00237355" w:rsidP="00237355">
            <w:pPr>
              <w:jc w:val="center"/>
              <w:rPr>
                <w:rFonts w:cs="Arial"/>
              </w:rPr>
            </w:pPr>
            <w:r w:rsidRPr="00203305">
              <w:rPr>
                <w:rFonts w:cs="Arial"/>
              </w:rPr>
              <w:t>5</w:t>
            </w:r>
          </w:p>
        </w:tc>
      </w:tr>
      <w:tr w:rsidR="00237355" w:rsidRPr="00203305" w14:paraId="295FCC15" w14:textId="77777777" w:rsidTr="00237355">
        <w:trPr>
          <w:jc w:val="center"/>
        </w:trPr>
        <w:tc>
          <w:tcPr>
            <w:tcW w:w="5293" w:type="dxa"/>
            <w:vAlign w:val="center"/>
          </w:tcPr>
          <w:p w14:paraId="23065F64" w14:textId="77777777" w:rsidR="00237355" w:rsidRPr="00203305" w:rsidRDefault="00237355" w:rsidP="00237355">
            <w:pPr>
              <w:jc w:val="center"/>
              <w:rPr>
                <w:rFonts w:cs="Arial"/>
                <w:color w:val="000000"/>
              </w:rPr>
            </w:pPr>
            <w:r w:rsidRPr="00203305">
              <w:rPr>
                <w:rFonts w:cs="Arial"/>
                <w:color w:val="000000"/>
              </w:rPr>
              <w:t>4</w:t>
            </w:r>
          </w:p>
        </w:tc>
        <w:tc>
          <w:tcPr>
            <w:tcW w:w="2751" w:type="dxa"/>
            <w:vAlign w:val="center"/>
          </w:tcPr>
          <w:p w14:paraId="46864DB4" w14:textId="77777777" w:rsidR="00237355" w:rsidRPr="00203305" w:rsidRDefault="00237355" w:rsidP="00237355">
            <w:pPr>
              <w:jc w:val="center"/>
              <w:rPr>
                <w:rFonts w:cs="Arial"/>
              </w:rPr>
            </w:pPr>
            <w:r w:rsidRPr="00203305">
              <w:rPr>
                <w:rFonts w:cs="Arial"/>
              </w:rPr>
              <w:t>2</w:t>
            </w:r>
          </w:p>
        </w:tc>
      </w:tr>
      <w:tr w:rsidR="00237355" w:rsidRPr="00203305" w14:paraId="0EA2B05A" w14:textId="77777777" w:rsidTr="00237355">
        <w:trPr>
          <w:jc w:val="center"/>
        </w:trPr>
        <w:tc>
          <w:tcPr>
            <w:tcW w:w="5293" w:type="dxa"/>
            <w:vAlign w:val="center"/>
          </w:tcPr>
          <w:p w14:paraId="5B25055D" w14:textId="77777777" w:rsidR="00237355" w:rsidRPr="00203305" w:rsidRDefault="00237355" w:rsidP="00237355">
            <w:pPr>
              <w:jc w:val="center"/>
              <w:rPr>
                <w:rFonts w:cs="Arial"/>
                <w:color w:val="000000"/>
              </w:rPr>
            </w:pPr>
            <w:r w:rsidRPr="00203305">
              <w:rPr>
                <w:rFonts w:cs="Arial"/>
                <w:color w:val="000000"/>
              </w:rPr>
              <w:t>5 (and beyond)</w:t>
            </w:r>
          </w:p>
        </w:tc>
        <w:tc>
          <w:tcPr>
            <w:tcW w:w="2751" w:type="dxa"/>
            <w:vAlign w:val="center"/>
          </w:tcPr>
          <w:p w14:paraId="364BA26B" w14:textId="77777777" w:rsidR="00237355" w:rsidRPr="00203305" w:rsidRDefault="00237355" w:rsidP="00237355">
            <w:pPr>
              <w:jc w:val="center"/>
              <w:rPr>
                <w:rFonts w:cs="Arial"/>
              </w:rPr>
            </w:pPr>
            <w:r w:rsidRPr="00203305">
              <w:rPr>
                <w:rFonts w:cs="Arial"/>
              </w:rPr>
              <w:t>Reject</w:t>
            </w:r>
          </w:p>
        </w:tc>
      </w:tr>
      <w:tr w:rsidR="00237355" w:rsidRPr="00203305" w14:paraId="4932C966" w14:textId="77777777" w:rsidTr="00237355">
        <w:trPr>
          <w:jc w:val="center"/>
        </w:trPr>
        <w:tc>
          <w:tcPr>
            <w:tcW w:w="8044" w:type="dxa"/>
            <w:gridSpan w:val="2"/>
            <w:vAlign w:val="center"/>
          </w:tcPr>
          <w:p w14:paraId="12541922" w14:textId="77777777" w:rsidR="00237355" w:rsidRPr="00203305" w:rsidRDefault="00237355" w:rsidP="00237355">
            <w:pPr>
              <w:jc w:val="both"/>
              <w:rPr>
                <w:rFonts w:cs="Arial"/>
                <w:i/>
                <w:color w:val="000000"/>
              </w:rPr>
            </w:pPr>
            <w:r w:rsidRPr="00203305">
              <w:rPr>
                <w:rFonts w:cs="Arial"/>
                <w:b/>
                <w:i/>
                <w:color w:val="000000"/>
              </w:rPr>
              <w:t>NOTE</w:t>
            </w:r>
            <w:r w:rsidRPr="00203305">
              <w:rPr>
                <w:rFonts w:cs="Arial"/>
                <w:i/>
                <w:color w:val="000000"/>
              </w:rPr>
              <w:t xml:space="preserve">: If two natures achieve the same group size then they will be awarded the same points relative to their position in Table 6. </w:t>
            </w:r>
          </w:p>
          <w:p w14:paraId="3F54D5D0" w14:textId="77777777" w:rsidR="00237355" w:rsidRPr="00203305" w:rsidRDefault="00237355" w:rsidP="00237355">
            <w:pPr>
              <w:jc w:val="both"/>
              <w:rPr>
                <w:rFonts w:cs="Arial"/>
                <w:i/>
                <w:color w:val="000000"/>
              </w:rPr>
            </w:pPr>
          </w:p>
          <w:p w14:paraId="349B69B3" w14:textId="77777777" w:rsidR="00237355" w:rsidRPr="00203305" w:rsidRDefault="00237355" w:rsidP="00237355">
            <w:pPr>
              <w:jc w:val="both"/>
              <w:rPr>
                <w:rFonts w:cs="Arial"/>
                <w:b/>
                <w:color w:val="000000"/>
              </w:rPr>
            </w:pPr>
            <w:r w:rsidRPr="00203305">
              <w:rPr>
                <w:rFonts w:cs="Arial"/>
                <w:b/>
                <w:color w:val="000000"/>
              </w:rPr>
              <w:t>The top 4 ammunition submissions with the smallest totals will pass through to the next phase – any others will take no further part in the evaluation.</w:t>
            </w:r>
          </w:p>
        </w:tc>
      </w:tr>
    </w:tbl>
    <w:p w14:paraId="3C6531EF" w14:textId="77777777" w:rsidR="00237355" w:rsidRPr="00203305" w:rsidRDefault="00237355" w:rsidP="00237355">
      <w:pPr>
        <w:rPr>
          <w:rFonts w:cs="Arial"/>
          <w:color w:val="000000"/>
        </w:rPr>
      </w:pPr>
    </w:p>
    <w:p w14:paraId="11397C89" w14:textId="77777777" w:rsidR="00237355" w:rsidRPr="00203305" w:rsidRDefault="00237355" w:rsidP="00237355">
      <w:pPr>
        <w:jc w:val="both"/>
        <w:rPr>
          <w:rFonts w:cs="Arial"/>
          <w:color w:val="000000"/>
        </w:rPr>
      </w:pPr>
    </w:p>
    <w:tbl>
      <w:tblPr>
        <w:tblW w:w="8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1"/>
        <w:gridCol w:w="1843"/>
        <w:gridCol w:w="5812"/>
      </w:tblGrid>
      <w:tr w:rsidR="00237355" w:rsidRPr="00203305" w14:paraId="387B1579" w14:textId="77777777" w:rsidTr="00237355">
        <w:trPr>
          <w:cantSplit/>
          <w:jc w:val="center"/>
        </w:trPr>
        <w:tc>
          <w:tcPr>
            <w:tcW w:w="841" w:type="dxa"/>
            <w:shd w:val="clear" w:color="auto" w:fill="FFCC00"/>
          </w:tcPr>
          <w:p w14:paraId="656B5E06" w14:textId="77777777" w:rsidR="00237355" w:rsidRPr="00203305" w:rsidRDefault="00237355" w:rsidP="00237355">
            <w:pPr>
              <w:jc w:val="both"/>
              <w:rPr>
                <w:rFonts w:cs="Arial"/>
                <w:b/>
                <w:bCs/>
              </w:rPr>
            </w:pPr>
            <w:bookmarkStart w:id="117" w:name="OLE_LINK1"/>
            <w:r w:rsidRPr="00203305">
              <w:rPr>
                <w:rFonts w:cs="Arial"/>
                <w:b/>
                <w:bCs/>
              </w:rPr>
              <w:t>No.</w:t>
            </w:r>
          </w:p>
        </w:tc>
        <w:tc>
          <w:tcPr>
            <w:tcW w:w="1843" w:type="dxa"/>
            <w:shd w:val="clear" w:color="auto" w:fill="FFCC00"/>
          </w:tcPr>
          <w:p w14:paraId="6302E63E" w14:textId="77777777" w:rsidR="00237355" w:rsidRPr="00203305" w:rsidRDefault="00237355" w:rsidP="00237355">
            <w:pPr>
              <w:jc w:val="both"/>
              <w:rPr>
                <w:rFonts w:cs="Arial"/>
                <w:b/>
                <w:bCs/>
              </w:rPr>
            </w:pPr>
            <w:r w:rsidRPr="00203305">
              <w:rPr>
                <w:rFonts w:cs="Arial"/>
                <w:b/>
                <w:bCs/>
              </w:rPr>
              <w:t>Priority</w:t>
            </w:r>
          </w:p>
        </w:tc>
        <w:tc>
          <w:tcPr>
            <w:tcW w:w="5812" w:type="dxa"/>
            <w:shd w:val="clear" w:color="auto" w:fill="FFCC00"/>
          </w:tcPr>
          <w:p w14:paraId="0147BF1B" w14:textId="77777777" w:rsidR="00237355" w:rsidRPr="00203305" w:rsidRDefault="00237355" w:rsidP="00237355">
            <w:pPr>
              <w:rPr>
                <w:rFonts w:cs="Arial"/>
              </w:rPr>
            </w:pPr>
            <w:r w:rsidRPr="00203305">
              <w:rPr>
                <w:rFonts w:cs="Arial"/>
                <w:b/>
                <w:bCs/>
              </w:rPr>
              <w:t>Requirement</w:t>
            </w:r>
          </w:p>
        </w:tc>
      </w:tr>
      <w:tr w:rsidR="00237355" w:rsidRPr="00203305" w14:paraId="7164F346" w14:textId="77777777" w:rsidTr="00237355">
        <w:trPr>
          <w:cantSplit/>
          <w:jc w:val="center"/>
        </w:trPr>
        <w:tc>
          <w:tcPr>
            <w:tcW w:w="841" w:type="dxa"/>
          </w:tcPr>
          <w:p w14:paraId="64F3924E" w14:textId="77777777" w:rsidR="00237355" w:rsidRPr="00203305" w:rsidRDefault="00237355" w:rsidP="00237355">
            <w:pPr>
              <w:jc w:val="both"/>
              <w:rPr>
                <w:rFonts w:cs="Arial"/>
                <w:b/>
                <w:bCs/>
              </w:rPr>
            </w:pPr>
            <w:r w:rsidRPr="00203305">
              <w:rPr>
                <w:rFonts w:cs="Arial"/>
                <w:b/>
                <w:bCs/>
              </w:rPr>
              <w:t>3.7.1</w:t>
            </w:r>
          </w:p>
        </w:tc>
        <w:tc>
          <w:tcPr>
            <w:tcW w:w="1843" w:type="dxa"/>
          </w:tcPr>
          <w:p w14:paraId="6F40AD59" w14:textId="77777777" w:rsidR="00237355" w:rsidRPr="00203305" w:rsidRDefault="00237355" w:rsidP="00237355">
            <w:pPr>
              <w:jc w:val="both"/>
              <w:rPr>
                <w:rFonts w:cs="Arial"/>
                <w:b/>
                <w:bCs/>
                <w:color w:val="000000"/>
              </w:rPr>
            </w:pPr>
            <w:r w:rsidRPr="00203305">
              <w:rPr>
                <w:rFonts w:cs="Arial"/>
                <w:b/>
                <w:bCs/>
              </w:rPr>
              <w:t>Essential</w:t>
            </w:r>
          </w:p>
        </w:tc>
        <w:tc>
          <w:tcPr>
            <w:tcW w:w="5812" w:type="dxa"/>
          </w:tcPr>
          <w:p w14:paraId="1F472891" w14:textId="77777777" w:rsidR="00237355" w:rsidRPr="00203305" w:rsidRDefault="00237355" w:rsidP="00237355">
            <w:pPr>
              <w:jc w:val="both"/>
              <w:rPr>
                <w:rFonts w:cs="Arial"/>
                <w:b/>
                <w:color w:val="000000"/>
              </w:rPr>
            </w:pPr>
            <w:r w:rsidRPr="00203305">
              <w:rPr>
                <w:rFonts w:cs="Arial"/>
                <w:b/>
                <w:color w:val="000000"/>
              </w:rPr>
              <w:t>Manufacturer’s Stated Precision</w:t>
            </w:r>
          </w:p>
          <w:p w14:paraId="07EC189F" w14:textId="77777777" w:rsidR="00237355" w:rsidRPr="00203305" w:rsidRDefault="00237355" w:rsidP="00237355">
            <w:pPr>
              <w:jc w:val="both"/>
              <w:rPr>
                <w:rFonts w:cs="Arial"/>
                <w:color w:val="000000"/>
              </w:rPr>
            </w:pPr>
            <w:r w:rsidRPr="00203305">
              <w:rPr>
                <w:rFonts w:cs="Arial"/>
                <w:color w:val="000000"/>
              </w:rPr>
              <w:t>Manufacturers stated group size for a minimum of five shots from a test barrel</w:t>
            </w:r>
          </w:p>
          <w:p w14:paraId="07794C5B" w14:textId="77777777" w:rsidR="00237355" w:rsidRPr="00203305" w:rsidRDefault="00237355" w:rsidP="00237355">
            <w:pPr>
              <w:jc w:val="both"/>
              <w:rPr>
                <w:rFonts w:cs="Arial"/>
              </w:rPr>
            </w:pPr>
          </w:p>
          <w:p w14:paraId="5372E233" w14:textId="77777777" w:rsidR="00237355" w:rsidRPr="00203305" w:rsidRDefault="00237355" w:rsidP="00237355">
            <w:pPr>
              <w:jc w:val="both"/>
              <w:rPr>
                <w:rFonts w:cs="Arial"/>
              </w:rPr>
            </w:pPr>
            <w:r w:rsidRPr="00203305">
              <w:rPr>
                <w:rFonts w:cs="Arial"/>
              </w:rPr>
              <w:t>Verification:</w:t>
            </w:r>
          </w:p>
          <w:p w14:paraId="795C9FA2" w14:textId="77777777" w:rsidR="00237355" w:rsidRPr="00203305" w:rsidRDefault="00237355" w:rsidP="00237355">
            <w:pPr>
              <w:jc w:val="both"/>
              <w:rPr>
                <w:rFonts w:cs="Arial"/>
                <w:highlight w:val="magenta"/>
              </w:rPr>
            </w:pPr>
            <w:r w:rsidRPr="00203305">
              <w:rPr>
                <w:rFonts w:cs="Arial"/>
              </w:rPr>
              <w:t>Phase 1 – Technical File</w:t>
            </w:r>
          </w:p>
        </w:tc>
      </w:tr>
      <w:tr w:rsidR="00237355" w:rsidRPr="00203305" w14:paraId="723569FE" w14:textId="77777777" w:rsidTr="00237355">
        <w:trPr>
          <w:cantSplit/>
          <w:jc w:val="center"/>
        </w:trPr>
        <w:tc>
          <w:tcPr>
            <w:tcW w:w="2684" w:type="dxa"/>
            <w:gridSpan w:val="2"/>
          </w:tcPr>
          <w:p w14:paraId="48D5B426" w14:textId="77777777" w:rsidR="00237355" w:rsidRPr="00203305" w:rsidRDefault="00237355" w:rsidP="00237355">
            <w:pPr>
              <w:jc w:val="both"/>
              <w:rPr>
                <w:rFonts w:cs="Arial"/>
                <w:b/>
                <w:bCs/>
              </w:rPr>
            </w:pPr>
          </w:p>
        </w:tc>
        <w:tc>
          <w:tcPr>
            <w:tcW w:w="5812" w:type="dxa"/>
          </w:tcPr>
          <w:p w14:paraId="496CE90D" w14:textId="77777777" w:rsidR="00237355" w:rsidRPr="00203305" w:rsidRDefault="00237355" w:rsidP="00237355">
            <w:pPr>
              <w:jc w:val="both"/>
              <w:rPr>
                <w:rFonts w:cs="Arial"/>
              </w:rPr>
            </w:pPr>
          </w:p>
        </w:tc>
      </w:tr>
      <w:bookmarkEnd w:id="117"/>
      <w:tr w:rsidR="00237355" w:rsidRPr="00203305" w14:paraId="297866E2" w14:textId="77777777" w:rsidTr="00237355">
        <w:trPr>
          <w:cantSplit/>
          <w:jc w:val="center"/>
        </w:trPr>
        <w:tc>
          <w:tcPr>
            <w:tcW w:w="841" w:type="dxa"/>
            <w:shd w:val="clear" w:color="auto" w:fill="FFCC00"/>
          </w:tcPr>
          <w:p w14:paraId="0630200D" w14:textId="77777777" w:rsidR="00237355" w:rsidRPr="00203305" w:rsidRDefault="00237355" w:rsidP="00237355">
            <w:pPr>
              <w:jc w:val="both"/>
              <w:rPr>
                <w:rFonts w:cs="Arial"/>
                <w:b/>
                <w:bCs/>
              </w:rPr>
            </w:pPr>
            <w:r w:rsidRPr="00203305">
              <w:rPr>
                <w:rFonts w:cs="Arial"/>
                <w:b/>
                <w:bCs/>
              </w:rPr>
              <w:lastRenderedPageBreak/>
              <w:t>No.</w:t>
            </w:r>
          </w:p>
        </w:tc>
        <w:tc>
          <w:tcPr>
            <w:tcW w:w="1843" w:type="dxa"/>
            <w:shd w:val="clear" w:color="auto" w:fill="FFCC00"/>
          </w:tcPr>
          <w:p w14:paraId="7F4A400D" w14:textId="77777777" w:rsidR="00237355" w:rsidRPr="00203305" w:rsidRDefault="00237355" w:rsidP="00237355">
            <w:pPr>
              <w:jc w:val="both"/>
              <w:rPr>
                <w:rFonts w:cs="Arial"/>
                <w:b/>
                <w:bCs/>
              </w:rPr>
            </w:pPr>
            <w:r w:rsidRPr="00203305">
              <w:rPr>
                <w:rFonts w:cs="Arial"/>
                <w:b/>
                <w:bCs/>
              </w:rPr>
              <w:t>Priority</w:t>
            </w:r>
          </w:p>
        </w:tc>
        <w:tc>
          <w:tcPr>
            <w:tcW w:w="5812" w:type="dxa"/>
            <w:shd w:val="clear" w:color="auto" w:fill="FFCC00"/>
          </w:tcPr>
          <w:p w14:paraId="5E882ECD" w14:textId="77777777" w:rsidR="00237355" w:rsidRPr="00203305" w:rsidRDefault="00237355" w:rsidP="00237355">
            <w:pPr>
              <w:rPr>
                <w:rFonts w:cs="Arial"/>
              </w:rPr>
            </w:pPr>
            <w:r w:rsidRPr="00203305">
              <w:rPr>
                <w:rFonts w:cs="Arial"/>
                <w:b/>
                <w:bCs/>
              </w:rPr>
              <w:t>Requirement</w:t>
            </w:r>
          </w:p>
        </w:tc>
      </w:tr>
      <w:tr w:rsidR="00237355" w:rsidRPr="00203305" w14:paraId="1688581F" w14:textId="77777777" w:rsidTr="00237355">
        <w:trPr>
          <w:cantSplit/>
          <w:jc w:val="center"/>
        </w:trPr>
        <w:tc>
          <w:tcPr>
            <w:tcW w:w="841" w:type="dxa"/>
          </w:tcPr>
          <w:p w14:paraId="0B0FC1F9" w14:textId="77777777" w:rsidR="00237355" w:rsidRPr="00203305" w:rsidRDefault="00237355" w:rsidP="00237355">
            <w:pPr>
              <w:jc w:val="both"/>
              <w:rPr>
                <w:rFonts w:cs="Arial"/>
                <w:b/>
                <w:bCs/>
              </w:rPr>
            </w:pPr>
            <w:r w:rsidRPr="00203305">
              <w:rPr>
                <w:rFonts w:cs="Arial"/>
                <w:b/>
                <w:bCs/>
              </w:rPr>
              <w:t>3.7.2</w:t>
            </w:r>
          </w:p>
        </w:tc>
        <w:tc>
          <w:tcPr>
            <w:tcW w:w="1843" w:type="dxa"/>
          </w:tcPr>
          <w:p w14:paraId="76912713" w14:textId="77777777" w:rsidR="00237355" w:rsidRPr="00203305" w:rsidRDefault="00237355" w:rsidP="00237355">
            <w:pPr>
              <w:jc w:val="both"/>
              <w:rPr>
                <w:rFonts w:cs="Arial"/>
                <w:b/>
                <w:bCs/>
                <w:color w:val="000000"/>
              </w:rPr>
            </w:pPr>
            <w:r w:rsidRPr="00203305">
              <w:rPr>
                <w:rFonts w:cs="Arial"/>
                <w:b/>
                <w:bCs/>
              </w:rPr>
              <w:t>Essential</w:t>
            </w:r>
          </w:p>
        </w:tc>
        <w:tc>
          <w:tcPr>
            <w:tcW w:w="5812" w:type="dxa"/>
          </w:tcPr>
          <w:p w14:paraId="3994F7E4" w14:textId="77777777" w:rsidR="00237355" w:rsidRPr="00203305" w:rsidRDefault="00237355" w:rsidP="00237355">
            <w:pPr>
              <w:jc w:val="both"/>
              <w:rPr>
                <w:rFonts w:cs="Arial"/>
                <w:b/>
              </w:rPr>
            </w:pPr>
            <w:r w:rsidRPr="00203305">
              <w:rPr>
                <w:rFonts w:cs="Arial"/>
                <w:b/>
              </w:rPr>
              <w:t>Precision with Test Barrel</w:t>
            </w:r>
          </w:p>
          <w:p w14:paraId="22F6C690" w14:textId="77777777" w:rsidR="00237355" w:rsidRPr="00203305" w:rsidRDefault="00237355" w:rsidP="00237355">
            <w:pPr>
              <w:jc w:val="both"/>
              <w:rPr>
                <w:rFonts w:cs="Arial"/>
                <w:color w:val="000000"/>
              </w:rPr>
            </w:pPr>
            <w:r w:rsidRPr="00203305">
              <w:rPr>
                <w:rFonts w:cs="Arial"/>
                <w:color w:val="000000"/>
              </w:rPr>
              <w:t>The extreme spread of a 10 shot group measured as the centre to centre distance, shot with test barrel at a minimum distance of 50 m from the target.</w:t>
            </w:r>
          </w:p>
          <w:p w14:paraId="702C48E4" w14:textId="77777777" w:rsidR="00237355" w:rsidRPr="00203305" w:rsidRDefault="00237355" w:rsidP="00237355">
            <w:pPr>
              <w:jc w:val="both"/>
              <w:rPr>
                <w:rFonts w:cs="Arial"/>
                <w:color w:val="000000"/>
              </w:rPr>
            </w:pPr>
          </w:p>
          <w:p w14:paraId="6DF55713" w14:textId="77777777" w:rsidR="00237355" w:rsidRPr="00203305" w:rsidRDefault="00237355" w:rsidP="00237355">
            <w:pPr>
              <w:jc w:val="both"/>
              <w:rPr>
                <w:rFonts w:cs="Arial"/>
                <w:color w:val="000000"/>
              </w:rPr>
            </w:pPr>
            <w:r w:rsidRPr="00203305">
              <w:rPr>
                <w:rFonts w:cs="Arial"/>
                <w:color w:val="000000"/>
              </w:rPr>
              <w:t>The top 4 ammunition submissions with the smallest totals will pass through to the next phase – all others will take no further part in the evaluation.</w:t>
            </w:r>
          </w:p>
          <w:p w14:paraId="781A64AB" w14:textId="77777777" w:rsidR="00237355" w:rsidRPr="00203305" w:rsidRDefault="00237355" w:rsidP="00237355">
            <w:pPr>
              <w:jc w:val="both"/>
              <w:rPr>
                <w:rFonts w:cs="Arial"/>
              </w:rPr>
            </w:pPr>
          </w:p>
          <w:p w14:paraId="2794DC33" w14:textId="77777777" w:rsidR="00237355" w:rsidRPr="00203305" w:rsidRDefault="00237355" w:rsidP="00237355">
            <w:pPr>
              <w:jc w:val="both"/>
              <w:rPr>
                <w:rFonts w:cs="Arial"/>
              </w:rPr>
            </w:pPr>
            <w:r w:rsidRPr="00203305">
              <w:rPr>
                <w:rFonts w:cs="Arial"/>
              </w:rPr>
              <w:t>Verification:</w:t>
            </w:r>
          </w:p>
          <w:p w14:paraId="14D04F8C" w14:textId="77777777" w:rsidR="00237355" w:rsidRPr="00203305" w:rsidRDefault="00237355" w:rsidP="00237355">
            <w:pPr>
              <w:jc w:val="both"/>
              <w:rPr>
                <w:rFonts w:cs="Arial"/>
                <w:highlight w:val="magenta"/>
              </w:rPr>
            </w:pPr>
            <w:r w:rsidRPr="00203305">
              <w:rPr>
                <w:rFonts w:cs="Arial"/>
              </w:rPr>
              <w:t xml:space="preserve">Phase 3 - Precision (see PPG-RPT-18-040, section 3.7) </w:t>
            </w:r>
          </w:p>
        </w:tc>
      </w:tr>
      <w:tr w:rsidR="00237355" w:rsidRPr="00203305" w14:paraId="1B4DE586" w14:textId="77777777" w:rsidTr="00237355">
        <w:trPr>
          <w:cantSplit/>
          <w:jc w:val="center"/>
        </w:trPr>
        <w:tc>
          <w:tcPr>
            <w:tcW w:w="2684" w:type="dxa"/>
            <w:gridSpan w:val="2"/>
          </w:tcPr>
          <w:p w14:paraId="07A961D3" w14:textId="77777777" w:rsidR="00237355" w:rsidRPr="00203305" w:rsidRDefault="00237355" w:rsidP="00237355">
            <w:pPr>
              <w:jc w:val="both"/>
              <w:rPr>
                <w:rFonts w:cs="Arial"/>
                <w:b/>
                <w:bCs/>
              </w:rPr>
            </w:pPr>
            <w:proofErr w:type="spellStart"/>
            <w:r w:rsidRPr="00203305">
              <w:rPr>
                <w:rFonts w:cs="Arial"/>
                <w:b/>
                <w:bCs/>
              </w:rPr>
              <w:t>R</w:t>
            </w:r>
            <w:r w:rsidRPr="00203305">
              <w:rPr>
                <w:rFonts w:cs="Arial"/>
                <w:b/>
                <w:bCs/>
                <w:vertAlign w:val="subscript"/>
              </w:rPr>
              <w:t>score</w:t>
            </w:r>
            <w:proofErr w:type="spellEnd"/>
          </w:p>
        </w:tc>
        <w:tc>
          <w:tcPr>
            <w:tcW w:w="5812" w:type="dxa"/>
          </w:tcPr>
          <w:p w14:paraId="081A96D9" w14:textId="77777777" w:rsidR="00237355" w:rsidRPr="00203305" w:rsidRDefault="00237355" w:rsidP="00237355">
            <w:pPr>
              <w:jc w:val="both"/>
              <w:rPr>
                <w:rFonts w:cs="Arial"/>
              </w:rPr>
            </w:pPr>
            <w:r w:rsidRPr="00203305">
              <w:rPr>
                <w:rFonts w:cs="Arial"/>
              </w:rPr>
              <w:t>Phase 3 - Top 4 smallest totals to go through to next phase.</w:t>
            </w:r>
          </w:p>
          <w:p w14:paraId="7F19C956" w14:textId="77777777" w:rsidR="00237355" w:rsidRPr="00203305" w:rsidRDefault="00237355" w:rsidP="00237355">
            <w:pPr>
              <w:jc w:val="both"/>
              <w:rPr>
                <w:rFonts w:cs="Arial"/>
              </w:rPr>
            </w:pPr>
            <w:r w:rsidRPr="00203305">
              <w:rPr>
                <w:rFonts w:cs="Arial"/>
              </w:rPr>
              <w:t>Fail = 5</w:t>
            </w:r>
            <w:r w:rsidRPr="00203305">
              <w:rPr>
                <w:rFonts w:cs="Arial"/>
                <w:vertAlign w:val="superscript"/>
              </w:rPr>
              <w:t>th</w:t>
            </w:r>
            <w:r w:rsidRPr="00203305">
              <w:rPr>
                <w:rFonts w:cs="Arial"/>
              </w:rPr>
              <w:t xml:space="preserve"> place and lower, REJECT</w:t>
            </w:r>
          </w:p>
        </w:tc>
      </w:tr>
    </w:tbl>
    <w:p w14:paraId="166B1422" w14:textId="77777777" w:rsidR="00237355" w:rsidRPr="00203305" w:rsidRDefault="00237355" w:rsidP="00237355">
      <w:pPr>
        <w:rPr>
          <w:rFonts w:cs="Arial"/>
        </w:rPr>
      </w:pPr>
      <w:r w:rsidRPr="00203305">
        <w:rPr>
          <w:rFonts w:cs="Arial"/>
        </w:rPr>
        <w:br w:type="page"/>
      </w:r>
    </w:p>
    <w:p w14:paraId="24F016A6" w14:textId="77777777" w:rsidR="00237355" w:rsidRPr="00203305" w:rsidRDefault="00237355" w:rsidP="00237355">
      <w:pPr>
        <w:rPr>
          <w:rFonts w:cs="Arial"/>
        </w:rPr>
      </w:pPr>
    </w:p>
    <w:tbl>
      <w:tblPr>
        <w:tblW w:w="8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1"/>
        <w:gridCol w:w="1843"/>
        <w:gridCol w:w="5812"/>
      </w:tblGrid>
      <w:tr w:rsidR="00237355" w:rsidRPr="00203305" w14:paraId="7E5C155A" w14:textId="77777777" w:rsidTr="00237355">
        <w:trPr>
          <w:cantSplit/>
          <w:jc w:val="center"/>
        </w:trPr>
        <w:tc>
          <w:tcPr>
            <w:tcW w:w="841" w:type="dxa"/>
            <w:shd w:val="clear" w:color="auto" w:fill="FFCC00"/>
          </w:tcPr>
          <w:p w14:paraId="29A19DEC" w14:textId="77777777" w:rsidR="00237355" w:rsidRPr="00203305" w:rsidRDefault="00237355" w:rsidP="00237355">
            <w:pPr>
              <w:jc w:val="both"/>
              <w:rPr>
                <w:rFonts w:cs="Arial"/>
                <w:b/>
                <w:bCs/>
              </w:rPr>
            </w:pPr>
            <w:r w:rsidRPr="00203305">
              <w:rPr>
                <w:rFonts w:cs="Arial"/>
                <w:b/>
                <w:bCs/>
              </w:rPr>
              <w:t>No.</w:t>
            </w:r>
          </w:p>
        </w:tc>
        <w:tc>
          <w:tcPr>
            <w:tcW w:w="1843" w:type="dxa"/>
            <w:shd w:val="clear" w:color="auto" w:fill="FFCC00"/>
          </w:tcPr>
          <w:p w14:paraId="38342261" w14:textId="77777777" w:rsidR="00237355" w:rsidRPr="00203305" w:rsidRDefault="00237355" w:rsidP="00237355">
            <w:pPr>
              <w:jc w:val="both"/>
              <w:rPr>
                <w:rFonts w:cs="Arial"/>
                <w:b/>
                <w:bCs/>
              </w:rPr>
            </w:pPr>
            <w:r w:rsidRPr="00203305">
              <w:rPr>
                <w:rFonts w:cs="Arial"/>
                <w:b/>
                <w:bCs/>
              </w:rPr>
              <w:t>Priority</w:t>
            </w:r>
          </w:p>
        </w:tc>
        <w:tc>
          <w:tcPr>
            <w:tcW w:w="5812" w:type="dxa"/>
            <w:shd w:val="clear" w:color="auto" w:fill="FFCC00"/>
          </w:tcPr>
          <w:p w14:paraId="4317AD31" w14:textId="77777777" w:rsidR="00237355" w:rsidRPr="00203305" w:rsidRDefault="00237355" w:rsidP="00237355">
            <w:pPr>
              <w:rPr>
                <w:rFonts w:cs="Arial"/>
              </w:rPr>
            </w:pPr>
            <w:r w:rsidRPr="00203305">
              <w:rPr>
                <w:rFonts w:cs="Arial"/>
                <w:b/>
                <w:bCs/>
              </w:rPr>
              <w:t>Requirement</w:t>
            </w:r>
          </w:p>
        </w:tc>
      </w:tr>
      <w:tr w:rsidR="00237355" w:rsidRPr="00203305" w14:paraId="619C5922" w14:textId="77777777" w:rsidTr="00237355">
        <w:trPr>
          <w:cantSplit/>
          <w:jc w:val="center"/>
        </w:trPr>
        <w:tc>
          <w:tcPr>
            <w:tcW w:w="841" w:type="dxa"/>
          </w:tcPr>
          <w:p w14:paraId="2DAC14C2" w14:textId="77777777" w:rsidR="00237355" w:rsidRPr="00203305" w:rsidRDefault="00237355" w:rsidP="00237355">
            <w:pPr>
              <w:jc w:val="both"/>
              <w:rPr>
                <w:rFonts w:cs="Arial"/>
                <w:b/>
                <w:bCs/>
              </w:rPr>
            </w:pPr>
            <w:r w:rsidRPr="00203305">
              <w:rPr>
                <w:rFonts w:cs="Arial"/>
                <w:b/>
                <w:bCs/>
              </w:rPr>
              <w:t>3.7.3</w:t>
            </w:r>
          </w:p>
        </w:tc>
        <w:tc>
          <w:tcPr>
            <w:tcW w:w="1843" w:type="dxa"/>
          </w:tcPr>
          <w:p w14:paraId="3DA52214" w14:textId="77777777" w:rsidR="00237355" w:rsidRPr="00203305" w:rsidRDefault="00237355" w:rsidP="00237355">
            <w:pPr>
              <w:jc w:val="both"/>
              <w:rPr>
                <w:rFonts w:cs="Arial"/>
                <w:b/>
                <w:bCs/>
                <w:color w:val="000000"/>
              </w:rPr>
            </w:pPr>
            <w:r w:rsidRPr="00203305">
              <w:rPr>
                <w:rFonts w:cs="Arial"/>
                <w:b/>
                <w:bCs/>
              </w:rPr>
              <w:t>Essential</w:t>
            </w:r>
          </w:p>
        </w:tc>
        <w:tc>
          <w:tcPr>
            <w:tcW w:w="5812" w:type="dxa"/>
          </w:tcPr>
          <w:p w14:paraId="03193DAC" w14:textId="77777777" w:rsidR="00237355" w:rsidRPr="00203305" w:rsidRDefault="00237355" w:rsidP="00237355">
            <w:pPr>
              <w:jc w:val="both"/>
              <w:rPr>
                <w:rFonts w:cs="Arial"/>
                <w:b/>
                <w:color w:val="000000"/>
              </w:rPr>
            </w:pPr>
            <w:r w:rsidRPr="00203305">
              <w:rPr>
                <w:rFonts w:cs="Arial"/>
                <w:b/>
                <w:color w:val="000000"/>
              </w:rPr>
              <w:t>Precision with Service Weapon</w:t>
            </w:r>
          </w:p>
          <w:p w14:paraId="7A5FB23E" w14:textId="77777777" w:rsidR="00237355" w:rsidRPr="00203305" w:rsidRDefault="00237355" w:rsidP="00237355">
            <w:pPr>
              <w:jc w:val="both"/>
              <w:rPr>
                <w:rFonts w:cs="Arial"/>
                <w:color w:val="000000"/>
              </w:rPr>
            </w:pPr>
            <w:r w:rsidRPr="00203305">
              <w:rPr>
                <w:rFonts w:cs="Arial"/>
                <w:color w:val="000000"/>
              </w:rPr>
              <w:t>The extreme spread of a 10 shot group measured as the centre to centre distance, shot with a service weapon mounted in a rest at a minimum distance of 50 m from the target.</w:t>
            </w:r>
          </w:p>
          <w:p w14:paraId="4445EEA9" w14:textId="77777777" w:rsidR="00237355" w:rsidRPr="00203305" w:rsidRDefault="00237355" w:rsidP="00237355">
            <w:pPr>
              <w:jc w:val="both"/>
              <w:rPr>
                <w:rFonts w:cs="Arial"/>
              </w:rPr>
            </w:pPr>
          </w:p>
          <w:p w14:paraId="49E196CC" w14:textId="77777777" w:rsidR="00237355" w:rsidRPr="00203305" w:rsidRDefault="00237355" w:rsidP="00237355">
            <w:pPr>
              <w:jc w:val="both"/>
              <w:rPr>
                <w:rFonts w:cs="Arial"/>
              </w:rPr>
            </w:pPr>
            <w:r w:rsidRPr="00203305">
              <w:rPr>
                <w:rFonts w:cs="Arial"/>
              </w:rPr>
              <w:t>Verification:</w:t>
            </w:r>
          </w:p>
          <w:p w14:paraId="6E62DBEF" w14:textId="77777777" w:rsidR="00237355" w:rsidRPr="00203305" w:rsidRDefault="00237355" w:rsidP="00237355">
            <w:pPr>
              <w:jc w:val="both"/>
              <w:rPr>
                <w:rFonts w:cs="Arial"/>
                <w:highlight w:val="magenta"/>
              </w:rPr>
            </w:pPr>
            <w:r w:rsidRPr="00203305">
              <w:rPr>
                <w:rFonts w:cs="Arial"/>
              </w:rPr>
              <w:t>Phase 3 - Precision (see PPG-RPT-18-040, section 3.7)</w:t>
            </w:r>
          </w:p>
        </w:tc>
      </w:tr>
      <w:tr w:rsidR="00237355" w:rsidRPr="00203305" w14:paraId="21DF2AFA" w14:textId="77777777" w:rsidTr="00237355">
        <w:trPr>
          <w:cantSplit/>
          <w:jc w:val="center"/>
        </w:trPr>
        <w:tc>
          <w:tcPr>
            <w:tcW w:w="2684" w:type="dxa"/>
            <w:gridSpan w:val="2"/>
          </w:tcPr>
          <w:p w14:paraId="46144A30" w14:textId="77777777" w:rsidR="00237355" w:rsidRPr="00203305" w:rsidRDefault="00237355" w:rsidP="00237355">
            <w:pPr>
              <w:jc w:val="both"/>
              <w:rPr>
                <w:rFonts w:cs="Arial"/>
                <w:b/>
                <w:bCs/>
              </w:rPr>
            </w:pPr>
            <w:proofErr w:type="spellStart"/>
            <w:r w:rsidRPr="00203305">
              <w:rPr>
                <w:rFonts w:cs="Arial"/>
                <w:b/>
                <w:bCs/>
              </w:rPr>
              <w:t>R</w:t>
            </w:r>
            <w:r w:rsidRPr="00203305">
              <w:rPr>
                <w:rFonts w:cs="Arial"/>
                <w:b/>
                <w:bCs/>
                <w:vertAlign w:val="subscript"/>
              </w:rPr>
              <w:t>score</w:t>
            </w:r>
            <w:proofErr w:type="spellEnd"/>
          </w:p>
        </w:tc>
        <w:tc>
          <w:tcPr>
            <w:tcW w:w="5812" w:type="dxa"/>
          </w:tcPr>
          <w:p w14:paraId="136EEF4D" w14:textId="77777777" w:rsidR="00237355" w:rsidRPr="00203305" w:rsidRDefault="00237355" w:rsidP="00237355">
            <w:pPr>
              <w:jc w:val="both"/>
              <w:rPr>
                <w:rFonts w:cs="Arial"/>
              </w:rPr>
            </w:pPr>
            <w:r w:rsidRPr="00203305">
              <w:rPr>
                <w:rFonts w:cs="Arial"/>
              </w:rPr>
              <w:t>This test is to identify any precision issues when the ammunition is used within the service weapon</w:t>
            </w:r>
          </w:p>
        </w:tc>
      </w:tr>
    </w:tbl>
    <w:p w14:paraId="09806FAC" w14:textId="77777777" w:rsidR="00237355" w:rsidRPr="00203305" w:rsidRDefault="00237355" w:rsidP="00237355">
      <w:pPr>
        <w:jc w:val="both"/>
        <w:rPr>
          <w:rFonts w:cs="Arial"/>
          <w:color w:val="000000"/>
        </w:rPr>
      </w:pPr>
    </w:p>
    <w:p w14:paraId="0785285A" w14:textId="77777777" w:rsidR="00237355" w:rsidRPr="00203305" w:rsidRDefault="00237355" w:rsidP="00237355">
      <w:pPr>
        <w:rPr>
          <w:rFonts w:cs="Arial"/>
          <w:b/>
          <w:lang w:val="fi-FI" w:eastAsia="fi-FI"/>
        </w:rPr>
      </w:pPr>
      <w:r w:rsidRPr="00203305">
        <w:rPr>
          <w:rFonts w:cs="Arial"/>
          <w:b/>
        </w:rPr>
        <w:t>PHASE 4 - TERMINAL BALLISTIC REQUIREMENTS</w:t>
      </w:r>
      <w:bookmarkEnd w:id="116"/>
    </w:p>
    <w:p w14:paraId="1A69CA28" w14:textId="77777777" w:rsidR="00237355" w:rsidRPr="00203305" w:rsidRDefault="00237355" w:rsidP="00237355">
      <w:pPr>
        <w:jc w:val="both"/>
        <w:rPr>
          <w:rFonts w:cs="Arial"/>
          <w:b/>
          <w:bCs/>
          <w:color w:val="000000"/>
        </w:rPr>
      </w:pPr>
    </w:p>
    <w:p w14:paraId="677D229E" w14:textId="77777777" w:rsidR="00237355" w:rsidRPr="00203305" w:rsidRDefault="00237355" w:rsidP="00237355">
      <w:pPr>
        <w:jc w:val="both"/>
        <w:rPr>
          <w:rFonts w:cs="Arial"/>
          <w:b/>
          <w:bCs/>
          <w:color w:val="000000"/>
        </w:rPr>
      </w:pPr>
    </w:p>
    <w:p w14:paraId="46A5E92E" w14:textId="77777777" w:rsidR="00237355" w:rsidRPr="00203305" w:rsidRDefault="00237355" w:rsidP="00237355">
      <w:pPr>
        <w:pStyle w:val="Heading2"/>
        <w:rPr>
          <w:rFonts w:cs="Arial"/>
        </w:rPr>
      </w:pPr>
      <w:bookmarkStart w:id="118" w:name="_Toc532585256"/>
      <w:bookmarkStart w:id="119" w:name="_Toc2246611"/>
      <w:proofErr w:type="gramStart"/>
      <w:r w:rsidRPr="00203305">
        <w:rPr>
          <w:rFonts w:cs="Arial"/>
        </w:rPr>
        <w:t>4.1  Body</w:t>
      </w:r>
      <w:proofErr w:type="gramEnd"/>
      <w:r w:rsidRPr="00203305">
        <w:rPr>
          <w:rFonts w:cs="Arial"/>
        </w:rPr>
        <w:t xml:space="preserve"> Armour Perforation</w:t>
      </w:r>
      <w:bookmarkEnd w:id="118"/>
      <w:bookmarkEnd w:id="119"/>
    </w:p>
    <w:p w14:paraId="65EF651F" w14:textId="77777777" w:rsidR="00237355" w:rsidRPr="00203305" w:rsidRDefault="00237355" w:rsidP="00237355">
      <w:pPr>
        <w:rPr>
          <w:rFonts w:cs="Arial"/>
          <w:lang w:val="fi-FI" w:eastAsia="fi-FI"/>
        </w:rPr>
      </w:pPr>
    </w:p>
    <w:p w14:paraId="2C07472E" w14:textId="77777777" w:rsidR="00237355" w:rsidRPr="00203305" w:rsidRDefault="00237355" w:rsidP="00237355">
      <w:pPr>
        <w:rPr>
          <w:rFonts w:cs="Arial"/>
          <w:lang w:val="fi-FI" w:eastAsia="fi-FI"/>
        </w:rPr>
      </w:pPr>
      <w:r w:rsidRPr="00203305">
        <w:rPr>
          <w:rFonts w:cs="Arial"/>
          <w:b/>
          <w:bCs/>
        </w:rPr>
        <w:t>Evaluation: This section will be scored as a PASS/FAIL</w:t>
      </w:r>
    </w:p>
    <w:p w14:paraId="2E427F49" w14:textId="77777777" w:rsidR="00237355" w:rsidRPr="00203305" w:rsidRDefault="00237355" w:rsidP="00237355">
      <w:pPr>
        <w:rPr>
          <w:rFonts w:cs="Arial"/>
        </w:rPr>
      </w:pPr>
    </w:p>
    <w:p w14:paraId="4819E99D" w14:textId="77777777" w:rsidR="00237355" w:rsidRPr="00203305" w:rsidRDefault="00237355" w:rsidP="00237355">
      <w:pPr>
        <w:rPr>
          <w:rFonts w:cs="Arial"/>
          <w:color w:val="000000"/>
        </w:rPr>
      </w:pPr>
      <w:r w:rsidRPr="00203305">
        <w:rPr>
          <w:rFonts w:cs="Arial"/>
          <w:color w:val="000000"/>
        </w:rPr>
        <w:t>This requirement has defined parameters detailed below, which must be met.</w:t>
      </w:r>
    </w:p>
    <w:p w14:paraId="2523FA90" w14:textId="77777777" w:rsidR="00237355" w:rsidRPr="00203305" w:rsidRDefault="00237355" w:rsidP="00237355">
      <w:pPr>
        <w:rPr>
          <w:rFonts w:cs="Arial"/>
          <w:color w:val="000000"/>
        </w:rPr>
      </w:pPr>
    </w:p>
    <w:p w14:paraId="70502793" w14:textId="77777777" w:rsidR="00237355" w:rsidRPr="00203305" w:rsidRDefault="00237355" w:rsidP="00237355">
      <w:pPr>
        <w:rPr>
          <w:rFonts w:cs="Arial"/>
        </w:rPr>
      </w:pPr>
      <w:r w:rsidRPr="00203305">
        <w:rPr>
          <w:rFonts w:cs="Arial"/>
          <w:color w:val="000000"/>
        </w:rPr>
        <w:t xml:space="preserve">The test will be conducted in accordance with the guidance in </w:t>
      </w:r>
      <w:r w:rsidRPr="00203305">
        <w:rPr>
          <w:rFonts w:cs="Arial"/>
          <w:b/>
        </w:rPr>
        <w:t>Ammunition Test Methodology PPG-RPT-18/040</w:t>
      </w:r>
    </w:p>
    <w:p w14:paraId="4E0B1442" w14:textId="7F1F1C2E" w:rsidR="00237355" w:rsidRDefault="00237355" w:rsidP="00237355">
      <w:pPr>
        <w:ind w:left="1440" w:hanging="1440"/>
        <w:jc w:val="both"/>
        <w:rPr>
          <w:rFonts w:cs="Arial"/>
          <w:color w:val="000000"/>
        </w:rPr>
      </w:pPr>
    </w:p>
    <w:p w14:paraId="6788FD94" w14:textId="23BF08D1" w:rsidR="000E4014" w:rsidRDefault="000E4014" w:rsidP="00237355">
      <w:pPr>
        <w:ind w:left="1440" w:hanging="1440"/>
        <w:jc w:val="both"/>
        <w:rPr>
          <w:rFonts w:cs="Arial"/>
          <w:color w:val="000000"/>
        </w:rPr>
      </w:pPr>
    </w:p>
    <w:p w14:paraId="72C1F784" w14:textId="3F69E913" w:rsidR="000E4014" w:rsidRDefault="000E4014" w:rsidP="00237355">
      <w:pPr>
        <w:ind w:left="1440" w:hanging="1440"/>
        <w:jc w:val="both"/>
        <w:rPr>
          <w:rFonts w:cs="Arial"/>
          <w:color w:val="000000"/>
        </w:rPr>
      </w:pPr>
    </w:p>
    <w:p w14:paraId="5D1F44B5" w14:textId="139BC68C" w:rsidR="000E4014" w:rsidRDefault="000E4014" w:rsidP="00237355">
      <w:pPr>
        <w:ind w:left="1440" w:hanging="1440"/>
        <w:jc w:val="both"/>
        <w:rPr>
          <w:rFonts w:cs="Arial"/>
          <w:color w:val="000000"/>
        </w:rPr>
      </w:pPr>
    </w:p>
    <w:p w14:paraId="5A1CA6D3" w14:textId="5395F71E" w:rsidR="000E4014" w:rsidRDefault="000E4014" w:rsidP="00237355">
      <w:pPr>
        <w:ind w:left="1440" w:hanging="1440"/>
        <w:jc w:val="both"/>
        <w:rPr>
          <w:rFonts w:cs="Arial"/>
          <w:color w:val="000000"/>
        </w:rPr>
      </w:pPr>
    </w:p>
    <w:p w14:paraId="3B36092C" w14:textId="65BA3DB9" w:rsidR="000E4014" w:rsidRDefault="000E4014" w:rsidP="00237355">
      <w:pPr>
        <w:ind w:left="1440" w:hanging="1440"/>
        <w:jc w:val="both"/>
        <w:rPr>
          <w:rFonts w:cs="Arial"/>
          <w:color w:val="000000"/>
        </w:rPr>
      </w:pPr>
    </w:p>
    <w:p w14:paraId="34DED4D9" w14:textId="653CA80B" w:rsidR="000E4014" w:rsidRDefault="000E4014" w:rsidP="00237355">
      <w:pPr>
        <w:ind w:left="1440" w:hanging="1440"/>
        <w:jc w:val="both"/>
        <w:rPr>
          <w:rFonts w:cs="Arial"/>
          <w:color w:val="000000"/>
        </w:rPr>
      </w:pPr>
    </w:p>
    <w:p w14:paraId="6307A49B" w14:textId="27D76EBA" w:rsidR="000E4014" w:rsidRDefault="000E4014" w:rsidP="00237355">
      <w:pPr>
        <w:ind w:left="1440" w:hanging="1440"/>
        <w:jc w:val="both"/>
        <w:rPr>
          <w:rFonts w:cs="Arial"/>
          <w:color w:val="000000"/>
        </w:rPr>
      </w:pPr>
    </w:p>
    <w:p w14:paraId="0EBFA5F9" w14:textId="242A2D4D" w:rsidR="000E4014" w:rsidRDefault="000E4014" w:rsidP="00237355">
      <w:pPr>
        <w:ind w:left="1440" w:hanging="1440"/>
        <w:jc w:val="both"/>
        <w:rPr>
          <w:rFonts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451"/>
        <w:gridCol w:w="6260"/>
      </w:tblGrid>
      <w:tr w:rsidR="00237355" w:rsidRPr="00203305" w14:paraId="0BD8E435" w14:textId="77777777" w:rsidTr="00237355">
        <w:trPr>
          <w:cantSplit/>
        </w:trPr>
        <w:tc>
          <w:tcPr>
            <w:tcW w:w="817" w:type="dxa"/>
            <w:shd w:val="clear" w:color="auto" w:fill="FFCC00"/>
          </w:tcPr>
          <w:p w14:paraId="1A150A83" w14:textId="77777777" w:rsidR="00237355" w:rsidRPr="00203305" w:rsidRDefault="00237355" w:rsidP="00237355">
            <w:pPr>
              <w:jc w:val="both"/>
              <w:rPr>
                <w:rFonts w:cs="Arial"/>
                <w:b/>
                <w:bCs/>
              </w:rPr>
            </w:pPr>
            <w:r w:rsidRPr="00203305">
              <w:rPr>
                <w:rFonts w:cs="Arial"/>
                <w:b/>
                <w:bCs/>
              </w:rPr>
              <w:lastRenderedPageBreak/>
              <w:t>No.</w:t>
            </w:r>
          </w:p>
        </w:tc>
        <w:tc>
          <w:tcPr>
            <w:tcW w:w="1451" w:type="dxa"/>
            <w:shd w:val="clear" w:color="auto" w:fill="FFCC00"/>
          </w:tcPr>
          <w:p w14:paraId="3440F199" w14:textId="77777777" w:rsidR="00237355" w:rsidRPr="00203305" w:rsidRDefault="00237355" w:rsidP="00237355">
            <w:pPr>
              <w:jc w:val="both"/>
              <w:rPr>
                <w:rFonts w:cs="Arial"/>
                <w:b/>
                <w:bCs/>
              </w:rPr>
            </w:pPr>
            <w:r w:rsidRPr="00203305">
              <w:rPr>
                <w:rFonts w:cs="Arial"/>
                <w:b/>
                <w:bCs/>
              </w:rPr>
              <w:t>Priority</w:t>
            </w:r>
          </w:p>
        </w:tc>
        <w:tc>
          <w:tcPr>
            <w:tcW w:w="6260" w:type="dxa"/>
            <w:shd w:val="clear" w:color="auto" w:fill="FFCC00"/>
          </w:tcPr>
          <w:p w14:paraId="3A81424A" w14:textId="77777777" w:rsidR="00237355" w:rsidRPr="00203305" w:rsidRDefault="00237355" w:rsidP="00237355">
            <w:pPr>
              <w:rPr>
                <w:rFonts w:cs="Arial"/>
              </w:rPr>
            </w:pPr>
            <w:r w:rsidRPr="00203305">
              <w:rPr>
                <w:rFonts w:cs="Arial"/>
                <w:b/>
                <w:bCs/>
              </w:rPr>
              <w:t>Requirement</w:t>
            </w:r>
          </w:p>
        </w:tc>
      </w:tr>
      <w:tr w:rsidR="00237355" w:rsidRPr="00203305" w14:paraId="64674BA5" w14:textId="77777777" w:rsidTr="00237355">
        <w:trPr>
          <w:cantSplit/>
        </w:trPr>
        <w:tc>
          <w:tcPr>
            <w:tcW w:w="817" w:type="dxa"/>
          </w:tcPr>
          <w:p w14:paraId="1AB77822" w14:textId="77777777" w:rsidR="00237355" w:rsidRPr="00203305" w:rsidRDefault="00237355" w:rsidP="00237355">
            <w:pPr>
              <w:jc w:val="both"/>
              <w:rPr>
                <w:rFonts w:cs="Arial"/>
                <w:b/>
                <w:bCs/>
              </w:rPr>
            </w:pPr>
            <w:r w:rsidRPr="00203305">
              <w:rPr>
                <w:rFonts w:cs="Arial"/>
                <w:b/>
                <w:bCs/>
              </w:rPr>
              <w:t>4.1.1</w:t>
            </w:r>
          </w:p>
        </w:tc>
        <w:tc>
          <w:tcPr>
            <w:tcW w:w="1451" w:type="dxa"/>
          </w:tcPr>
          <w:p w14:paraId="0B8870A5" w14:textId="77777777" w:rsidR="00237355" w:rsidRPr="00203305" w:rsidRDefault="00237355" w:rsidP="00237355">
            <w:pPr>
              <w:jc w:val="both"/>
              <w:rPr>
                <w:rFonts w:cs="Arial"/>
                <w:b/>
                <w:bCs/>
              </w:rPr>
            </w:pPr>
            <w:r w:rsidRPr="00203305">
              <w:rPr>
                <w:rFonts w:cs="Arial"/>
                <w:b/>
                <w:bCs/>
              </w:rPr>
              <w:t>Essential</w:t>
            </w:r>
          </w:p>
        </w:tc>
        <w:tc>
          <w:tcPr>
            <w:tcW w:w="6260" w:type="dxa"/>
          </w:tcPr>
          <w:p w14:paraId="0C561794" w14:textId="77777777" w:rsidR="00237355" w:rsidRPr="00203305" w:rsidRDefault="00237355" w:rsidP="00237355">
            <w:pPr>
              <w:jc w:val="both"/>
              <w:rPr>
                <w:rFonts w:cs="Arial"/>
                <w:b/>
              </w:rPr>
            </w:pPr>
            <w:r w:rsidRPr="00203305">
              <w:rPr>
                <w:rFonts w:cs="Arial"/>
                <w:b/>
              </w:rPr>
              <w:t>Body Armour Perforation</w:t>
            </w:r>
          </w:p>
          <w:p w14:paraId="5DD32DA1" w14:textId="77777777" w:rsidR="00237355" w:rsidRPr="00203305" w:rsidRDefault="00237355" w:rsidP="00237355">
            <w:pPr>
              <w:jc w:val="both"/>
              <w:rPr>
                <w:rFonts w:cs="Arial"/>
              </w:rPr>
            </w:pPr>
            <w:r w:rsidRPr="00203305">
              <w:rPr>
                <w:rFonts w:cs="Arial"/>
              </w:rPr>
              <w:t xml:space="preserve">The bullet shall not perforate a representative CAST HO3 body armour upgrade plate when fired using the universal receiver with test barrel, at a velocity commensurate with that of the Sig MCX. </w:t>
            </w:r>
          </w:p>
          <w:p w14:paraId="098A616B" w14:textId="77777777" w:rsidR="00237355" w:rsidRPr="00203305" w:rsidRDefault="00237355" w:rsidP="00237355">
            <w:pPr>
              <w:jc w:val="both"/>
              <w:rPr>
                <w:rFonts w:cs="Arial"/>
              </w:rPr>
            </w:pPr>
          </w:p>
          <w:p w14:paraId="1CC7F6E0" w14:textId="77777777" w:rsidR="00237355" w:rsidRPr="00203305" w:rsidRDefault="00237355" w:rsidP="00237355">
            <w:pPr>
              <w:jc w:val="both"/>
              <w:rPr>
                <w:rFonts w:cs="Arial"/>
              </w:rPr>
            </w:pPr>
            <w:r w:rsidRPr="00203305">
              <w:rPr>
                <w:rFonts w:cs="Arial"/>
              </w:rPr>
              <w:t>Verification:</w:t>
            </w:r>
          </w:p>
          <w:p w14:paraId="3E56C146" w14:textId="77777777" w:rsidR="00237355" w:rsidRPr="00203305" w:rsidRDefault="00237355" w:rsidP="00237355">
            <w:pPr>
              <w:jc w:val="both"/>
              <w:rPr>
                <w:rFonts w:cs="Arial"/>
              </w:rPr>
            </w:pPr>
            <w:r w:rsidRPr="00203305">
              <w:rPr>
                <w:rFonts w:cs="Arial"/>
              </w:rPr>
              <w:t xml:space="preserve">Phase 4 - Body Armour Perforation (BA) Test </w:t>
            </w:r>
          </w:p>
          <w:p w14:paraId="2141625D" w14:textId="77777777" w:rsidR="00237355" w:rsidRPr="00203305" w:rsidRDefault="00237355" w:rsidP="00237355">
            <w:pPr>
              <w:jc w:val="both"/>
              <w:rPr>
                <w:rFonts w:cs="Arial"/>
              </w:rPr>
            </w:pPr>
            <w:r w:rsidRPr="00203305">
              <w:rPr>
                <w:rFonts w:cs="Arial"/>
              </w:rPr>
              <w:t>(see PPG-RPT-18-040, section 4.1)</w:t>
            </w:r>
          </w:p>
        </w:tc>
      </w:tr>
      <w:tr w:rsidR="00237355" w:rsidRPr="00203305" w14:paraId="0F82ECD8" w14:textId="77777777" w:rsidTr="00237355">
        <w:trPr>
          <w:cantSplit/>
        </w:trPr>
        <w:tc>
          <w:tcPr>
            <w:tcW w:w="2268" w:type="dxa"/>
            <w:gridSpan w:val="2"/>
          </w:tcPr>
          <w:p w14:paraId="69CDEC2E" w14:textId="77777777" w:rsidR="00237355" w:rsidRPr="00203305" w:rsidRDefault="00237355" w:rsidP="00237355">
            <w:pPr>
              <w:jc w:val="both"/>
              <w:rPr>
                <w:rFonts w:cs="Arial"/>
                <w:b/>
                <w:bCs/>
              </w:rPr>
            </w:pPr>
            <w:proofErr w:type="spellStart"/>
            <w:r w:rsidRPr="00203305">
              <w:rPr>
                <w:rFonts w:cs="Arial"/>
                <w:b/>
                <w:bCs/>
              </w:rPr>
              <w:t>R</w:t>
            </w:r>
            <w:r w:rsidRPr="00203305">
              <w:rPr>
                <w:rFonts w:cs="Arial"/>
                <w:b/>
                <w:bCs/>
                <w:vertAlign w:val="subscript"/>
              </w:rPr>
              <w:t>score</w:t>
            </w:r>
            <w:proofErr w:type="spellEnd"/>
          </w:p>
        </w:tc>
        <w:tc>
          <w:tcPr>
            <w:tcW w:w="6260" w:type="dxa"/>
          </w:tcPr>
          <w:p w14:paraId="1BEA887D" w14:textId="77777777" w:rsidR="00237355" w:rsidRPr="00203305" w:rsidRDefault="00237355" w:rsidP="00237355">
            <w:pPr>
              <w:jc w:val="both"/>
              <w:rPr>
                <w:rFonts w:cs="Arial"/>
              </w:rPr>
            </w:pPr>
            <w:r w:rsidRPr="00203305">
              <w:rPr>
                <w:rFonts w:cs="Arial"/>
              </w:rPr>
              <w:t>Fail = REJECT</w:t>
            </w:r>
          </w:p>
        </w:tc>
      </w:tr>
    </w:tbl>
    <w:p w14:paraId="2CC4CE3F" w14:textId="77777777" w:rsidR="00237355" w:rsidRPr="00203305" w:rsidRDefault="00237355" w:rsidP="00237355">
      <w:pPr>
        <w:ind w:left="1440" w:hanging="1440"/>
        <w:jc w:val="both"/>
        <w:rPr>
          <w:rFonts w:cs="Arial"/>
          <w:color w:val="000000"/>
        </w:rPr>
      </w:pPr>
    </w:p>
    <w:p w14:paraId="15290E12" w14:textId="77777777" w:rsidR="00237355" w:rsidRPr="00203305" w:rsidRDefault="00237355" w:rsidP="00237355">
      <w:pPr>
        <w:jc w:val="both"/>
        <w:rPr>
          <w:rFonts w:cs="Arial"/>
          <w:color w:val="000000"/>
        </w:rPr>
      </w:pPr>
    </w:p>
    <w:p w14:paraId="630D9171" w14:textId="77777777" w:rsidR="00237355" w:rsidRPr="00203305" w:rsidRDefault="00237355" w:rsidP="00237355">
      <w:pPr>
        <w:rPr>
          <w:rFonts w:cs="Arial"/>
          <w:b/>
          <w:color w:val="000000"/>
        </w:rPr>
      </w:pPr>
      <w:r w:rsidRPr="00203305">
        <w:rPr>
          <w:rFonts w:cs="Arial"/>
          <w:b/>
          <w:color w:val="000000"/>
        </w:rPr>
        <w:t>4.2 Frangible Ammunition Test</w:t>
      </w:r>
    </w:p>
    <w:p w14:paraId="5DA02CBE" w14:textId="77777777" w:rsidR="00237355" w:rsidRPr="00203305" w:rsidRDefault="00237355" w:rsidP="00237355">
      <w:pPr>
        <w:rPr>
          <w:rFonts w:cs="Arial"/>
          <w:color w:val="000000"/>
        </w:rPr>
      </w:pPr>
      <w:r w:rsidRPr="00203305">
        <w:rPr>
          <w:rFonts w:cs="Arial"/>
          <w:color w:val="000000"/>
        </w:rPr>
        <w:t>This Section and Test are not specified for this Ammunition type, and hence are intentionally not included.</w:t>
      </w:r>
    </w:p>
    <w:p w14:paraId="24D3C5BE" w14:textId="77777777" w:rsidR="00237355" w:rsidRPr="00203305" w:rsidRDefault="00237355" w:rsidP="00237355">
      <w:pPr>
        <w:pStyle w:val="Heading2"/>
        <w:rPr>
          <w:rFonts w:cs="Arial"/>
        </w:rPr>
      </w:pPr>
      <w:proofErr w:type="gramStart"/>
      <w:r w:rsidRPr="00203305">
        <w:rPr>
          <w:rFonts w:cs="Arial"/>
        </w:rPr>
        <w:t>4.3  Wound</w:t>
      </w:r>
      <w:proofErr w:type="gramEnd"/>
      <w:r w:rsidRPr="00203305">
        <w:rPr>
          <w:rFonts w:cs="Arial"/>
        </w:rPr>
        <w:t xml:space="preserve"> Ballistics</w:t>
      </w:r>
    </w:p>
    <w:p w14:paraId="6B55DD44" w14:textId="77777777" w:rsidR="00237355" w:rsidRPr="00203305" w:rsidRDefault="00237355" w:rsidP="00237355">
      <w:pPr>
        <w:rPr>
          <w:rFonts w:cs="Arial"/>
        </w:rPr>
      </w:pPr>
    </w:p>
    <w:p w14:paraId="58167256" w14:textId="77777777" w:rsidR="00237355" w:rsidRPr="00203305" w:rsidRDefault="00237355" w:rsidP="00237355">
      <w:pPr>
        <w:rPr>
          <w:rFonts w:cs="Arial"/>
          <w:color w:val="000000"/>
        </w:rPr>
      </w:pPr>
      <w:r w:rsidRPr="00203305">
        <w:rPr>
          <w:rFonts w:cs="Arial"/>
          <w:color w:val="000000"/>
        </w:rPr>
        <w:t xml:space="preserve">These requirements have defined parameters, which must be met. </w:t>
      </w:r>
    </w:p>
    <w:p w14:paraId="702D382A" w14:textId="77777777" w:rsidR="00237355" w:rsidRPr="00203305" w:rsidRDefault="00237355" w:rsidP="00237355">
      <w:pPr>
        <w:rPr>
          <w:rFonts w:cs="Arial"/>
        </w:rPr>
      </w:pP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
        <w:gridCol w:w="1950"/>
        <w:gridCol w:w="5473"/>
      </w:tblGrid>
      <w:tr w:rsidR="00237355" w:rsidRPr="00203305" w14:paraId="08D74DC2" w14:textId="77777777" w:rsidTr="00237355">
        <w:trPr>
          <w:cantSplit/>
        </w:trPr>
        <w:tc>
          <w:tcPr>
            <w:tcW w:w="936" w:type="dxa"/>
            <w:shd w:val="clear" w:color="auto" w:fill="FFCC00"/>
          </w:tcPr>
          <w:p w14:paraId="11D084D1" w14:textId="77777777" w:rsidR="00237355" w:rsidRPr="00203305" w:rsidRDefault="00237355" w:rsidP="00237355">
            <w:pPr>
              <w:jc w:val="both"/>
              <w:rPr>
                <w:rFonts w:cs="Arial"/>
                <w:b/>
                <w:bCs/>
              </w:rPr>
            </w:pPr>
            <w:r w:rsidRPr="00203305">
              <w:rPr>
                <w:rFonts w:cs="Arial"/>
                <w:b/>
                <w:bCs/>
              </w:rPr>
              <w:t>No.</w:t>
            </w:r>
          </w:p>
        </w:tc>
        <w:tc>
          <w:tcPr>
            <w:tcW w:w="1950" w:type="dxa"/>
            <w:shd w:val="clear" w:color="auto" w:fill="FFCC00"/>
          </w:tcPr>
          <w:p w14:paraId="07840C96" w14:textId="77777777" w:rsidR="00237355" w:rsidRPr="00203305" w:rsidRDefault="00237355" w:rsidP="00237355">
            <w:pPr>
              <w:jc w:val="both"/>
              <w:rPr>
                <w:rFonts w:cs="Arial"/>
                <w:b/>
                <w:bCs/>
              </w:rPr>
            </w:pPr>
            <w:r w:rsidRPr="00203305">
              <w:rPr>
                <w:rFonts w:cs="Arial"/>
                <w:b/>
                <w:bCs/>
              </w:rPr>
              <w:t>Priority</w:t>
            </w:r>
          </w:p>
        </w:tc>
        <w:tc>
          <w:tcPr>
            <w:tcW w:w="5473" w:type="dxa"/>
            <w:shd w:val="clear" w:color="auto" w:fill="FFCC00"/>
          </w:tcPr>
          <w:p w14:paraId="6FE394FB" w14:textId="77777777" w:rsidR="00237355" w:rsidRPr="00203305" w:rsidRDefault="00237355" w:rsidP="00237355">
            <w:pPr>
              <w:rPr>
                <w:rFonts w:cs="Arial"/>
              </w:rPr>
            </w:pPr>
            <w:r w:rsidRPr="00203305">
              <w:rPr>
                <w:rFonts w:cs="Arial"/>
                <w:b/>
                <w:bCs/>
              </w:rPr>
              <w:t>Requirement</w:t>
            </w:r>
          </w:p>
        </w:tc>
      </w:tr>
      <w:tr w:rsidR="00237355" w:rsidRPr="00203305" w14:paraId="0B064B42" w14:textId="77777777" w:rsidTr="00237355">
        <w:trPr>
          <w:cantSplit/>
        </w:trPr>
        <w:tc>
          <w:tcPr>
            <w:tcW w:w="936" w:type="dxa"/>
          </w:tcPr>
          <w:p w14:paraId="46CEC698" w14:textId="77777777" w:rsidR="00237355" w:rsidRPr="00203305" w:rsidRDefault="00237355" w:rsidP="00237355">
            <w:pPr>
              <w:jc w:val="both"/>
              <w:rPr>
                <w:rFonts w:cs="Arial"/>
                <w:b/>
                <w:bCs/>
              </w:rPr>
            </w:pPr>
            <w:r w:rsidRPr="00203305">
              <w:rPr>
                <w:rFonts w:cs="Arial"/>
                <w:b/>
                <w:bCs/>
              </w:rPr>
              <w:t>4.3.1</w:t>
            </w:r>
          </w:p>
        </w:tc>
        <w:tc>
          <w:tcPr>
            <w:tcW w:w="1950" w:type="dxa"/>
          </w:tcPr>
          <w:p w14:paraId="05A59B20" w14:textId="77777777" w:rsidR="00237355" w:rsidRPr="00203305" w:rsidRDefault="00237355" w:rsidP="00237355">
            <w:pPr>
              <w:jc w:val="both"/>
              <w:rPr>
                <w:rFonts w:cs="Arial"/>
                <w:b/>
                <w:bCs/>
              </w:rPr>
            </w:pPr>
            <w:r w:rsidRPr="00203305">
              <w:rPr>
                <w:rFonts w:cs="Arial"/>
                <w:b/>
                <w:bCs/>
              </w:rPr>
              <w:t>Essential</w:t>
            </w:r>
          </w:p>
        </w:tc>
        <w:tc>
          <w:tcPr>
            <w:tcW w:w="5473" w:type="dxa"/>
          </w:tcPr>
          <w:p w14:paraId="3D3CCF4D" w14:textId="77777777" w:rsidR="00237355" w:rsidRPr="00203305" w:rsidRDefault="00237355" w:rsidP="00237355">
            <w:pPr>
              <w:jc w:val="both"/>
              <w:rPr>
                <w:rFonts w:cs="Arial"/>
                <w:b/>
              </w:rPr>
            </w:pPr>
            <w:r w:rsidRPr="00203305">
              <w:rPr>
                <w:rFonts w:cs="Arial"/>
                <w:b/>
              </w:rPr>
              <w:t>Wound Ballistics</w:t>
            </w:r>
          </w:p>
          <w:p w14:paraId="60E98B0C" w14:textId="77777777" w:rsidR="00237355" w:rsidRPr="00203305" w:rsidRDefault="00237355" w:rsidP="00237355">
            <w:pPr>
              <w:jc w:val="both"/>
              <w:rPr>
                <w:rFonts w:cs="Arial"/>
              </w:rPr>
            </w:pPr>
            <w:r w:rsidRPr="00203305">
              <w:rPr>
                <w:rFonts w:cs="Arial"/>
              </w:rPr>
              <w:t xml:space="preserve">The Bullet shall be able to consistently perform when fired at tissue simulant through a series of five tests.  </w:t>
            </w:r>
          </w:p>
          <w:p w14:paraId="7A882F89" w14:textId="77777777" w:rsidR="00237355" w:rsidRPr="00203305" w:rsidRDefault="00237355" w:rsidP="00237355">
            <w:pPr>
              <w:jc w:val="both"/>
              <w:rPr>
                <w:rFonts w:cs="Arial"/>
              </w:rPr>
            </w:pPr>
          </w:p>
          <w:p w14:paraId="5594955A" w14:textId="77777777" w:rsidR="00237355" w:rsidRPr="00203305" w:rsidRDefault="00237355" w:rsidP="00237355">
            <w:pPr>
              <w:jc w:val="both"/>
              <w:rPr>
                <w:rFonts w:cs="Arial"/>
              </w:rPr>
            </w:pPr>
            <w:r w:rsidRPr="00203305">
              <w:rPr>
                <w:rFonts w:cs="Arial"/>
              </w:rPr>
              <w:t>Verification:</w:t>
            </w:r>
          </w:p>
          <w:p w14:paraId="40327DD4" w14:textId="77777777" w:rsidR="00237355" w:rsidRPr="00203305" w:rsidRDefault="00237355" w:rsidP="00237355">
            <w:pPr>
              <w:jc w:val="both"/>
              <w:rPr>
                <w:rFonts w:cs="Arial"/>
              </w:rPr>
            </w:pPr>
            <w:r w:rsidRPr="00203305">
              <w:rPr>
                <w:rFonts w:cs="Arial"/>
              </w:rPr>
              <w:t>Phase 4 – Wound Ballistic Tests</w:t>
            </w:r>
          </w:p>
          <w:p w14:paraId="6C120993" w14:textId="77777777" w:rsidR="00237355" w:rsidRPr="00203305" w:rsidRDefault="00237355" w:rsidP="00237355">
            <w:pPr>
              <w:jc w:val="both"/>
              <w:rPr>
                <w:rFonts w:cs="Arial"/>
              </w:rPr>
            </w:pPr>
          </w:p>
        </w:tc>
      </w:tr>
      <w:tr w:rsidR="00237355" w:rsidRPr="00203305" w14:paraId="13CF98DF" w14:textId="77777777" w:rsidTr="00237355">
        <w:trPr>
          <w:cantSplit/>
        </w:trPr>
        <w:tc>
          <w:tcPr>
            <w:tcW w:w="2886" w:type="dxa"/>
            <w:gridSpan w:val="2"/>
          </w:tcPr>
          <w:p w14:paraId="0B81EA63" w14:textId="77777777" w:rsidR="00237355" w:rsidRPr="00203305" w:rsidRDefault="00237355" w:rsidP="00237355">
            <w:pPr>
              <w:jc w:val="both"/>
              <w:rPr>
                <w:rFonts w:cs="Arial"/>
                <w:b/>
                <w:bCs/>
              </w:rPr>
            </w:pPr>
            <w:proofErr w:type="spellStart"/>
            <w:r w:rsidRPr="00203305">
              <w:rPr>
                <w:rFonts w:cs="Arial"/>
                <w:b/>
                <w:bCs/>
              </w:rPr>
              <w:t>R</w:t>
            </w:r>
            <w:r w:rsidRPr="00203305">
              <w:rPr>
                <w:rFonts w:cs="Arial"/>
                <w:b/>
                <w:bCs/>
                <w:vertAlign w:val="subscript"/>
              </w:rPr>
              <w:t>score</w:t>
            </w:r>
            <w:proofErr w:type="spellEnd"/>
          </w:p>
        </w:tc>
        <w:tc>
          <w:tcPr>
            <w:tcW w:w="5473" w:type="dxa"/>
          </w:tcPr>
          <w:p w14:paraId="12098F6A" w14:textId="77777777" w:rsidR="00237355" w:rsidRPr="00203305" w:rsidRDefault="00237355" w:rsidP="00237355">
            <w:pPr>
              <w:jc w:val="both"/>
              <w:rPr>
                <w:rFonts w:cs="Arial"/>
              </w:rPr>
            </w:pPr>
            <w:r w:rsidRPr="00203305">
              <w:rPr>
                <w:rFonts w:cs="Arial"/>
              </w:rPr>
              <w:t>Fail = REJECT</w:t>
            </w:r>
          </w:p>
        </w:tc>
      </w:tr>
    </w:tbl>
    <w:p w14:paraId="1E2861CE" w14:textId="77777777" w:rsidR="00237355" w:rsidRPr="00203305" w:rsidRDefault="00237355" w:rsidP="00237355">
      <w:pPr>
        <w:rPr>
          <w:rFonts w:cs="Arial"/>
        </w:rPr>
      </w:pPr>
    </w:p>
    <w:p w14:paraId="4F263382" w14:textId="77777777" w:rsidR="00237355" w:rsidRPr="00203305" w:rsidRDefault="00237355" w:rsidP="00237355">
      <w:pPr>
        <w:rPr>
          <w:rFonts w:cs="Arial"/>
          <w:color w:val="000000"/>
        </w:rPr>
      </w:pPr>
      <w:r w:rsidRPr="00203305">
        <w:rPr>
          <w:rFonts w:cs="Arial"/>
          <w:b/>
          <w:color w:val="000000"/>
        </w:rPr>
        <w:t>Wound Ballistic Evaluation</w:t>
      </w:r>
      <w:r w:rsidRPr="00203305">
        <w:rPr>
          <w:rFonts w:cs="Arial"/>
          <w:color w:val="000000"/>
        </w:rPr>
        <w:t xml:space="preserve">: </w:t>
      </w:r>
    </w:p>
    <w:p w14:paraId="290E3E78" w14:textId="77777777" w:rsidR="00237355" w:rsidRPr="00203305" w:rsidRDefault="00237355" w:rsidP="005A4757">
      <w:pPr>
        <w:pStyle w:val="ListParagraph"/>
        <w:numPr>
          <w:ilvl w:val="0"/>
          <w:numId w:val="23"/>
        </w:numPr>
        <w:contextualSpacing w:val="0"/>
        <w:rPr>
          <w:rFonts w:cs="Arial"/>
          <w:color w:val="000000"/>
          <w:sz w:val="22"/>
          <w:szCs w:val="22"/>
        </w:rPr>
      </w:pPr>
      <w:r w:rsidRPr="00203305">
        <w:rPr>
          <w:rFonts w:cs="Arial"/>
          <w:color w:val="000000"/>
          <w:sz w:val="22"/>
          <w:szCs w:val="22"/>
        </w:rPr>
        <w:t xml:space="preserve">This section will be scored in accordance to the </w:t>
      </w:r>
      <w:r w:rsidRPr="00203305">
        <w:rPr>
          <w:rFonts w:cs="Arial"/>
          <w:b/>
          <w:color w:val="000000"/>
          <w:sz w:val="22"/>
          <w:szCs w:val="22"/>
        </w:rPr>
        <w:t>Evaluation Methods</w:t>
      </w:r>
      <w:r w:rsidRPr="00203305">
        <w:rPr>
          <w:rFonts w:cs="Arial"/>
          <w:color w:val="000000"/>
          <w:sz w:val="22"/>
          <w:szCs w:val="22"/>
        </w:rPr>
        <w:t xml:space="preserve"> set out below and indicated in Tables 7 -11.</w:t>
      </w:r>
    </w:p>
    <w:p w14:paraId="083761C8" w14:textId="77777777" w:rsidR="00237355" w:rsidRPr="00203305" w:rsidRDefault="00237355" w:rsidP="005A4757">
      <w:pPr>
        <w:pStyle w:val="ListParagraph"/>
        <w:numPr>
          <w:ilvl w:val="0"/>
          <w:numId w:val="23"/>
        </w:numPr>
        <w:contextualSpacing w:val="0"/>
        <w:rPr>
          <w:rFonts w:cs="Arial"/>
          <w:color w:val="000000"/>
          <w:sz w:val="22"/>
          <w:szCs w:val="22"/>
        </w:rPr>
      </w:pPr>
      <w:r w:rsidRPr="00203305">
        <w:rPr>
          <w:rFonts w:cs="Arial"/>
          <w:color w:val="000000"/>
          <w:sz w:val="22"/>
          <w:szCs w:val="22"/>
        </w:rPr>
        <w:lastRenderedPageBreak/>
        <w:t xml:space="preserve">Further details of all the testing methods that will be used are set out in </w:t>
      </w:r>
      <w:r w:rsidRPr="00203305">
        <w:rPr>
          <w:rFonts w:cs="Arial"/>
          <w:b/>
          <w:sz w:val="22"/>
          <w:szCs w:val="22"/>
        </w:rPr>
        <w:t>Ammunition Test Methodology PPG-RPT-18/040</w:t>
      </w:r>
    </w:p>
    <w:p w14:paraId="4FAED80C" w14:textId="77777777" w:rsidR="00237355" w:rsidRPr="00203305" w:rsidRDefault="00237355" w:rsidP="00237355">
      <w:pPr>
        <w:rPr>
          <w:rFonts w:cs="Arial"/>
          <w:color w:val="000000"/>
        </w:rPr>
      </w:pPr>
    </w:p>
    <w:p w14:paraId="01A32C84" w14:textId="77777777" w:rsidR="00237355" w:rsidRPr="00203305" w:rsidRDefault="00237355" w:rsidP="005A4757">
      <w:pPr>
        <w:pStyle w:val="ListParagraph"/>
        <w:numPr>
          <w:ilvl w:val="0"/>
          <w:numId w:val="23"/>
        </w:numPr>
        <w:contextualSpacing w:val="0"/>
        <w:jc w:val="both"/>
        <w:rPr>
          <w:rFonts w:cs="Arial"/>
          <w:color w:val="000000"/>
          <w:sz w:val="22"/>
          <w:szCs w:val="22"/>
        </w:rPr>
      </w:pPr>
      <w:r w:rsidRPr="00203305">
        <w:rPr>
          <w:rFonts w:cs="Arial"/>
          <w:color w:val="000000"/>
          <w:sz w:val="22"/>
          <w:szCs w:val="22"/>
        </w:rPr>
        <w:t>The Wound Ballistics evaluation is conducted by a series of tests, consisting of firing into blocks of calibrated 10% ballistic gelatine, with some of the shots passing first through a series of barriers. All shots shall be fired using an appropriate test barrel, unless the test authority has reason to specify reference weapons as an alternative.</w:t>
      </w:r>
    </w:p>
    <w:p w14:paraId="6BEF637F" w14:textId="77777777" w:rsidR="00237355" w:rsidRPr="00203305" w:rsidRDefault="00237355" w:rsidP="00237355">
      <w:pPr>
        <w:pStyle w:val="ListParagraph"/>
        <w:jc w:val="both"/>
        <w:rPr>
          <w:rFonts w:cs="Arial"/>
          <w:color w:val="000000"/>
          <w:sz w:val="22"/>
          <w:szCs w:val="22"/>
        </w:rPr>
      </w:pPr>
    </w:p>
    <w:p w14:paraId="59C8EB09" w14:textId="77777777" w:rsidR="00237355" w:rsidRPr="00203305" w:rsidRDefault="00237355" w:rsidP="005A4757">
      <w:pPr>
        <w:pStyle w:val="ListParagraph"/>
        <w:numPr>
          <w:ilvl w:val="0"/>
          <w:numId w:val="23"/>
        </w:numPr>
        <w:contextualSpacing w:val="0"/>
        <w:jc w:val="both"/>
        <w:rPr>
          <w:rFonts w:cs="Arial"/>
          <w:sz w:val="22"/>
          <w:szCs w:val="22"/>
        </w:rPr>
      </w:pPr>
      <w:r w:rsidRPr="00203305">
        <w:rPr>
          <w:rFonts w:cs="Arial"/>
          <w:sz w:val="22"/>
          <w:szCs w:val="22"/>
        </w:rPr>
        <w:t>All tests shall be repeated using new gelatine blocks and new test materials. Only those projectiles trapped in gelatine shall be used for measurements. Any shot resulting in the projectile exiting through the side of a gelatine block shall be re-shot and shall not adversely affect the performance of the test sample.  If a projectile is not trapped due to excessive deflection by the intervening barrier, the test is not repeated and 0 score is awarded.</w:t>
      </w:r>
    </w:p>
    <w:p w14:paraId="0BED8CDE" w14:textId="77777777" w:rsidR="00237355" w:rsidRPr="00203305" w:rsidRDefault="00237355" w:rsidP="00237355">
      <w:pPr>
        <w:jc w:val="both"/>
        <w:rPr>
          <w:rFonts w:cs="Arial"/>
        </w:rPr>
      </w:pPr>
    </w:p>
    <w:p w14:paraId="3341D6E6" w14:textId="77777777" w:rsidR="00237355" w:rsidRPr="00203305" w:rsidRDefault="00237355" w:rsidP="005A4757">
      <w:pPr>
        <w:pStyle w:val="CommentText"/>
        <w:numPr>
          <w:ilvl w:val="0"/>
          <w:numId w:val="23"/>
        </w:numPr>
        <w:rPr>
          <w:sz w:val="22"/>
          <w:szCs w:val="22"/>
        </w:rPr>
      </w:pPr>
      <w:r w:rsidRPr="00203305">
        <w:rPr>
          <w:sz w:val="22"/>
          <w:szCs w:val="22"/>
        </w:rPr>
        <w:t>The tests shall be repeated at least five times.  But no more than ten attempts shall be made to get five results, after which 0 score is awarded for the failures.</w:t>
      </w:r>
    </w:p>
    <w:p w14:paraId="7FDDFC82" w14:textId="77777777" w:rsidR="00237355" w:rsidRPr="00203305" w:rsidRDefault="00237355" w:rsidP="00237355">
      <w:pPr>
        <w:jc w:val="both"/>
        <w:rPr>
          <w:rFonts w:cs="Arial"/>
          <w:color w:val="000000"/>
        </w:rPr>
      </w:pPr>
    </w:p>
    <w:p w14:paraId="022D07F5" w14:textId="77777777" w:rsidR="00237355" w:rsidRPr="00203305" w:rsidRDefault="00237355" w:rsidP="005A4757">
      <w:pPr>
        <w:pStyle w:val="CommentText"/>
        <w:numPr>
          <w:ilvl w:val="0"/>
          <w:numId w:val="23"/>
        </w:numPr>
        <w:rPr>
          <w:sz w:val="22"/>
          <w:szCs w:val="22"/>
        </w:rPr>
      </w:pPr>
      <w:r w:rsidRPr="00203305">
        <w:rPr>
          <w:sz w:val="22"/>
          <w:szCs w:val="22"/>
        </w:rPr>
        <w:t xml:space="preserve">The scoring is intended to reward higher performing ammunition in areas of most importance to the MPS. </w:t>
      </w:r>
    </w:p>
    <w:p w14:paraId="1496F7E1" w14:textId="77777777" w:rsidR="00237355" w:rsidRPr="00203305" w:rsidRDefault="00237355" w:rsidP="00237355">
      <w:pPr>
        <w:pStyle w:val="CommentText"/>
        <w:rPr>
          <w:sz w:val="22"/>
          <w:szCs w:val="22"/>
        </w:rPr>
      </w:pPr>
    </w:p>
    <w:p w14:paraId="4A296CF4" w14:textId="77777777" w:rsidR="00237355" w:rsidRPr="00203305" w:rsidRDefault="00237355" w:rsidP="00237355">
      <w:pPr>
        <w:pStyle w:val="CommentText"/>
        <w:rPr>
          <w:sz w:val="22"/>
          <w:szCs w:val="22"/>
        </w:rPr>
      </w:pPr>
    </w:p>
    <w:p w14:paraId="32459DCA" w14:textId="77777777" w:rsidR="00237355" w:rsidRPr="00203305" w:rsidRDefault="00237355" w:rsidP="00237355">
      <w:pPr>
        <w:jc w:val="both"/>
        <w:rPr>
          <w:rFonts w:cs="Arial"/>
          <w:b/>
          <w:bCs/>
          <w:i/>
          <w:color w:val="000000"/>
        </w:rPr>
      </w:pPr>
      <w:r w:rsidRPr="00203305">
        <w:rPr>
          <w:rFonts w:cs="Arial"/>
          <w:b/>
          <w:bCs/>
          <w:color w:val="000000"/>
        </w:rPr>
        <w:t>Barrier Weightings</w:t>
      </w:r>
      <w:r w:rsidRPr="00203305">
        <w:rPr>
          <w:rFonts w:cs="Arial"/>
          <w:b/>
          <w:bCs/>
          <w:i/>
          <w:color w:val="000000"/>
        </w:rPr>
        <w:t xml:space="preserve"> - </w:t>
      </w:r>
      <w:r w:rsidRPr="00203305">
        <w:rPr>
          <w:rFonts w:cs="Arial"/>
          <w:bCs/>
          <w:color w:val="000000"/>
        </w:rPr>
        <w:t>The different barriers for the wound ballistic effects have been allocated weighting based on the MPS priorities and requirements.</w:t>
      </w:r>
    </w:p>
    <w:p w14:paraId="5F4A1721" w14:textId="77777777" w:rsidR="00237355" w:rsidRPr="00203305" w:rsidRDefault="00237355" w:rsidP="00237355">
      <w:pPr>
        <w:jc w:val="both"/>
        <w:rPr>
          <w:rFonts w:cs="Arial"/>
          <w:color w:val="000000"/>
        </w:rPr>
      </w:pPr>
      <w:r w:rsidRPr="00203305">
        <w:rPr>
          <w:rFonts w:cs="Arial"/>
          <w:color w:val="000000"/>
        </w:rPr>
        <w:t>Table 5 below sets out the five different test scenarios and their weightings.</w:t>
      </w:r>
    </w:p>
    <w:p w14:paraId="452B1F50" w14:textId="77777777" w:rsidR="00237355" w:rsidRPr="00203305" w:rsidRDefault="00237355" w:rsidP="00237355">
      <w:pPr>
        <w:jc w:val="both"/>
        <w:rPr>
          <w:rFonts w:cs="Arial"/>
          <w:color w:val="000000"/>
        </w:rPr>
      </w:pPr>
      <w:r w:rsidRPr="00203305">
        <w:rPr>
          <w:rFonts w:cs="Arial"/>
          <w:color w:val="000000"/>
        </w:rPr>
        <w:t>Scores for each of the properties measured in the five scenarios are assigned and detailed in Table 5.</w:t>
      </w:r>
    </w:p>
    <w:p w14:paraId="225D17BB" w14:textId="77777777" w:rsidR="00237355" w:rsidRPr="00203305" w:rsidRDefault="00237355" w:rsidP="00237355">
      <w:pPr>
        <w:jc w:val="both"/>
        <w:rPr>
          <w:rFonts w:cs="Arial"/>
          <w:color w:val="000000"/>
        </w:rPr>
      </w:pPr>
    </w:p>
    <w:p w14:paraId="68642857" w14:textId="77777777" w:rsidR="00237355" w:rsidRPr="00203305" w:rsidRDefault="00237355" w:rsidP="00237355">
      <w:pPr>
        <w:rPr>
          <w:rFonts w:cs="Arial"/>
          <w:b/>
          <w:bCs/>
          <w:color w:val="000000"/>
        </w:rPr>
      </w:pPr>
      <w:r w:rsidRPr="00203305">
        <w:rPr>
          <w:rFonts w:cs="Arial"/>
          <w:b/>
          <w:bCs/>
          <w:color w:val="000000"/>
        </w:rPr>
        <w:br w:type="page"/>
      </w:r>
    </w:p>
    <w:p w14:paraId="656C6F6A" w14:textId="77777777" w:rsidR="00237355" w:rsidRPr="00203305" w:rsidRDefault="00237355" w:rsidP="00237355">
      <w:pPr>
        <w:jc w:val="both"/>
        <w:rPr>
          <w:rFonts w:cs="Arial"/>
          <w:b/>
          <w:bCs/>
          <w:color w:val="000000"/>
        </w:rPr>
      </w:pPr>
      <w:r w:rsidRPr="00203305">
        <w:rPr>
          <w:rFonts w:cs="Arial"/>
          <w:b/>
          <w:bCs/>
          <w:color w:val="000000"/>
        </w:rPr>
        <w:lastRenderedPageBreak/>
        <w:t xml:space="preserve">Table 5: Wound Ballistic Tests </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0"/>
        <w:gridCol w:w="5346"/>
        <w:gridCol w:w="1417"/>
      </w:tblGrid>
      <w:tr w:rsidR="00237355" w:rsidRPr="00203305" w14:paraId="439F7B53" w14:textId="77777777" w:rsidTr="00237355">
        <w:tc>
          <w:tcPr>
            <w:tcW w:w="1170" w:type="dxa"/>
            <w:shd w:val="clear" w:color="auto" w:fill="002060"/>
            <w:vAlign w:val="center"/>
          </w:tcPr>
          <w:p w14:paraId="0BFB1F3C" w14:textId="77777777" w:rsidR="00237355" w:rsidRPr="00203305" w:rsidRDefault="00237355" w:rsidP="00237355">
            <w:pPr>
              <w:jc w:val="center"/>
              <w:rPr>
                <w:rFonts w:cs="Arial"/>
                <w:b/>
                <w:color w:val="FFFFFF" w:themeColor="background1"/>
              </w:rPr>
            </w:pPr>
            <w:r w:rsidRPr="00203305">
              <w:rPr>
                <w:rFonts w:cs="Arial"/>
                <w:b/>
                <w:color w:val="FFFFFF" w:themeColor="background1"/>
              </w:rPr>
              <w:t>Test</w:t>
            </w:r>
          </w:p>
        </w:tc>
        <w:tc>
          <w:tcPr>
            <w:tcW w:w="5346" w:type="dxa"/>
            <w:shd w:val="clear" w:color="auto" w:fill="002060"/>
            <w:vAlign w:val="center"/>
          </w:tcPr>
          <w:p w14:paraId="3BE9FF96" w14:textId="77777777" w:rsidR="00237355" w:rsidRPr="00203305" w:rsidRDefault="00237355" w:rsidP="00237355">
            <w:pPr>
              <w:jc w:val="center"/>
              <w:rPr>
                <w:rFonts w:cs="Arial"/>
                <w:b/>
                <w:color w:val="FFFFFF" w:themeColor="background1"/>
              </w:rPr>
            </w:pPr>
            <w:r w:rsidRPr="00203305">
              <w:rPr>
                <w:rFonts w:cs="Arial"/>
                <w:b/>
                <w:color w:val="FFFFFF" w:themeColor="background1"/>
              </w:rPr>
              <w:t>Description</w:t>
            </w:r>
          </w:p>
        </w:tc>
        <w:tc>
          <w:tcPr>
            <w:tcW w:w="1417" w:type="dxa"/>
            <w:shd w:val="clear" w:color="auto" w:fill="002060"/>
            <w:vAlign w:val="center"/>
          </w:tcPr>
          <w:p w14:paraId="1AFEFF93" w14:textId="77777777" w:rsidR="00237355" w:rsidRPr="00203305" w:rsidRDefault="00237355" w:rsidP="00237355">
            <w:pPr>
              <w:jc w:val="center"/>
              <w:rPr>
                <w:rFonts w:cs="Arial"/>
                <w:b/>
                <w:color w:val="FFFFFF" w:themeColor="background1"/>
              </w:rPr>
            </w:pPr>
            <w:r w:rsidRPr="00203305">
              <w:rPr>
                <w:rFonts w:cs="Arial"/>
                <w:b/>
                <w:color w:val="FFFFFF" w:themeColor="background1"/>
              </w:rPr>
              <w:t>Weightings</w:t>
            </w:r>
          </w:p>
        </w:tc>
      </w:tr>
      <w:tr w:rsidR="00237355" w:rsidRPr="00203305" w14:paraId="65C01A67" w14:textId="77777777" w:rsidTr="00237355">
        <w:trPr>
          <w:trHeight w:val="505"/>
        </w:trPr>
        <w:tc>
          <w:tcPr>
            <w:tcW w:w="1170" w:type="dxa"/>
            <w:vAlign w:val="center"/>
          </w:tcPr>
          <w:p w14:paraId="584AFF95" w14:textId="77777777" w:rsidR="00237355" w:rsidRPr="00203305" w:rsidRDefault="00237355" w:rsidP="00237355">
            <w:pPr>
              <w:jc w:val="center"/>
              <w:rPr>
                <w:rFonts w:cs="Arial"/>
              </w:rPr>
            </w:pPr>
            <w:r w:rsidRPr="00203305">
              <w:rPr>
                <w:rFonts w:cs="Arial"/>
              </w:rPr>
              <w:t>HC 50</w:t>
            </w:r>
          </w:p>
        </w:tc>
        <w:tc>
          <w:tcPr>
            <w:tcW w:w="5346" w:type="dxa"/>
            <w:vAlign w:val="center"/>
          </w:tcPr>
          <w:p w14:paraId="503BEE90" w14:textId="77777777" w:rsidR="00237355" w:rsidRPr="00203305" w:rsidRDefault="00237355" w:rsidP="00237355">
            <w:pPr>
              <w:rPr>
                <w:rFonts w:cs="Arial"/>
              </w:rPr>
            </w:pPr>
            <w:r w:rsidRPr="00203305">
              <w:rPr>
                <w:rFonts w:cs="Arial"/>
              </w:rPr>
              <w:t>Bare gelatine with simulated heavy clothing at 50 m.</w:t>
            </w:r>
          </w:p>
        </w:tc>
        <w:tc>
          <w:tcPr>
            <w:tcW w:w="1417" w:type="dxa"/>
            <w:vAlign w:val="center"/>
          </w:tcPr>
          <w:p w14:paraId="263BF8AF" w14:textId="77777777" w:rsidR="00237355" w:rsidRPr="00203305" w:rsidRDefault="00237355" w:rsidP="00237355">
            <w:pPr>
              <w:jc w:val="center"/>
              <w:rPr>
                <w:rFonts w:cs="Arial"/>
              </w:rPr>
            </w:pPr>
            <w:r w:rsidRPr="00203305">
              <w:rPr>
                <w:rFonts w:cs="Arial"/>
              </w:rPr>
              <w:t>10</w:t>
            </w:r>
          </w:p>
        </w:tc>
      </w:tr>
      <w:tr w:rsidR="00237355" w:rsidRPr="00203305" w14:paraId="35506D7A" w14:textId="77777777" w:rsidTr="00237355">
        <w:trPr>
          <w:trHeight w:val="554"/>
        </w:trPr>
        <w:tc>
          <w:tcPr>
            <w:tcW w:w="1170" w:type="dxa"/>
            <w:vAlign w:val="center"/>
          </w:tcPr>
          <w:p w14:paraId="15C1D08A" w14:textId="77777777" w:rsidR="00237355" w:rsidRPr="00203305" w:rsidRDefault="00237355" w:rsidP="00237355">
            <w:pPr>
              <w:jc w:val="center"/>
              <w:rPr>
                <w:rFonts w:cs="Arial"/>
              </w:rPr>
            </w:pPr>
            <w:r w:rsidRPr="00203305">
              <w:rPr>
                <w:rFonts w:cs="Arial"/>
              </w:rPr>
              <w:t>AG 50</w:t>
            </w:r>
          </w:p>
        </w:tc>
        <w:tc>
          <w:tcPr>
            <w:tcW w:w="5346" w:type="dxa"/>
            <w:vAlign w:val="center"/>
          </w:tcPr>
          <w:p w14:paraId="4769FFEB" w14:textId="77777777" w:rsidR="00237355" w:rsidRPr="00203305" w:rsidRDefault="00237355" w:rsidP="00237355">
            <w:pPr>
              <w:rPr>
                <w:rFonts w:cs="Arial"/>
              </w:rPr>
            </w:pPr>
            <w:r w:rsidRPr="00203305">
              <w:rPr>
                <w:rFonts w:cs="Arial"/>
              </w:rPr>
              <w:t>Bare gelatine behind vehicle windscreen glass, at 50 m and at 45 degrees to line of fire.</w:t>
            </w:r>
          </w:p>
        </w:tc>
        <w:tc>
          <w:tcPr>
            <w:tcW w:w="1417" w:type="dxa"/>
            <w:vAlign w:val="center"/>
          </w:tcPr>
          <w:p w14:paraId="488BC6A4" w14:textId="77777777" w:rsidR="00237355" w:rsidRPr="00203305" w:rsidRDefault="00237355" w:rsidP="00237355">
            <w:pPr>
              <w:jc w:val="center"/>
              <w:rPr>
                <w:rFonts w:cs="Arial"/>
              </w:rPr>
            </w:pPr>
            <w:r w:rsidRPr="00203305">
              <w:rPr>
                <w:rFonts w:cs="Arial"/>
              </w:rPr>
              <w:t>8</w:t>
            </w:r>
          </w:p>
        </w:tc>
      </w:tr>
      <w:tr w:rsidR="00237355" w:rsidRPr="00203305" w14:paraId="6401BDFB" w14:textId="77777777" w:rsidTr="00237355">
        <w:tc>
          <w:tcPr>
            <w:tcW w:w="1170" w:type="dxa"/>
            <w:vAlign w:val="center"/>
          </w:tcPr>
          <w:p w14:paraId="6984AA60" w14:textId="77777777" w:rsidR="00237355" w:rsidRPr="00203305" w:rsidRDefault="00237355" w:rsidP="00237355">
            <w:pPr>
              <w:jc w:val="center"/>
              <w:rPr>
                <w:rFonts w:cs="Arial"/>
              </w:rPr>
            </w:pPr>
            <w:r w:rsidRPr="00203305">
              <w:rPr>
                <w:rFonts w:cs="Arial"/>
              </w:rPr>
              <w:t>CD 50</w:t>
            </w:r>
          </w:p>
        </w:tc>
        <w:tc>
          <w:tcPr>
            <w:tcW w:w="5346" w:type="dxa"/>
            <w:vAlign w:val="center"/>
          </w:tcPr>
          <w:p w14:paraId="2189028A" w14:textId="77777777" w:rsidR="00237355" w:rsidRPr="00203305" w:rsidRDefault="00237355" w:rsidP="00237355">
            <w:pPr>
              <w:rPr>
                <w:rFonts w:cs="Arial"/>
              </w:rPr>
            </w:pPr>
            <w:r w:rsidRPr="00203305">
              <w:rPr>
                <w:rFonts w:cs="Arial"/>
              </w:rPr>
              <w:t>Bare gelatine behind simulated car door, at 50 m and at 90 degrees to line of fire.</w:t>
            </w:r>
          </w:p>
        </w:tc>
        <w:tc>
          <w:tcPr>
            <w:tcW w:w="1417" w:type="dxa"/>
            <w:vAlign w:val="center"/>
          </w:tcPr>
          <w:p w14:paraId="20331D8F" w14:textId="77777777" w:rsidR="00237355" w:rsidRPr="00203305" w:rsidRDefault="00237355" w:rsidP="00237355">
            <w:pPr>
              <w:jc w:val="center"/>
              <w:rPr>
                <w:rFonts w:cs="Arial"/>
              </w:rPr>
            </w:pPr>
            <w:r w:rsidRPr="00203305">
              <w:rPr>
                <w:rFonts w:cs="Arial"/>
              </w:rPr>
              <w:t>6</w:t>
            </w:r>
          </w:p>
        </w:tc>
      </w:tr>
      <w:tr w:rsidR="00237355" w:rsidRPr="00203305" w14:paraId="6F5DDFFE" w14:textId="77777777" w:rsidTr="00237355">
        <w:tc>
          <w:tcPr>
            <w:tcW w:w="1170" w:type="dxa"/>
            <w:vAlign w:val="center"/>
          </w:tcPr>
          <w:p w14:paraId="31E22784" w14:textId="77777777" w:rsidR="00237355" w:rsidRPr="00203305" w:rsidRDefault="00237355" w:rsidP="00237355">
            <w:pPr>
              <w:jc w:val="center"/>
              <w:rPr>
                <w:rFonts w:cs="Arial"/>
              </w:rPr>
            </w:pPr>
            <w:r w:rsidRPr="00203305">
              <w:rPr>
                <w:rFonts w:cs="Arial"/>
              </w:rPr>
              <w:t>DW 50</w:t>
            </w:r>
          </w:p>
        </w:tc>
        <w:tc>
          <w:tcPr>
            <w:tcW w:w="5346" w:type="dxa"/>
            <w:vAlign w:val="center"/>
          </w:tcPr>
          <w:p w14:paraId="4C12CAEB" w14:textId="77777777" w:rsidR="00237355" w:rsidRPr="00203305" w:rsidRDefault="00237355" w:rsidP="00237355">
            <w:pPr>
              <w:rPr>
                <w:rFonts w:cs="Arial"/>
              </w:rPr>
            </w:pPr>
            <w:r w:rsidRPr="00203305">
              <w:rPr>
                <w:rFonts w:cs="Arial"/>
              </w:rPr>
              <w:t>Bare gelatine behind simulated domestic double glazed window, at 50 m, and at 90 degrees to line of fire.</w:t>
            </w:r>
          </w:p>
        </w:tc>
        <w:tc>
          <w:tcPr>
            <w:tcW w:w="1417" w:type="dxa"/>
            <w:vAlign w:val="center"/>
          </w:tcPr>
          <w:p w14:paraId="07FF7CA8" w14:textId="77777777" w:rsidR="00237355" w:rsidRPr="00203305" w:rsidRDefault="00237355" w:rsidP="00237355">
            <w:pPr>
              <w:jc w:val="center"/>
              <w:rPr>
                <w:rFonts w:cs="Arial"/>
              </w:rPr>
            </w:pPr>
            <w:r w:rsidRPr="00203305">
              <w:rPr>
                <w:rFonts w:cs="Arial"/>
              </w:rPr>
              <w:t>4</w:t>
            </w:r>
          </w:p>
        </w:tc>
      </w:tr>
      <w:tr w:rsidR="00237355" w:rsidRPr="00203305" w14:paraId="6A387612" w14:textId="77777777" w:rsidTr="00237355">
        <w:tc>
          <w:tcPr>
            <w:tcW w:w="1170" w:type="dxa"/>
            <w:vAlign w:val="center"/>
          </w:tcPr>
          <w:p w14:paraId="7F66FE7E" w14:textId="77777777" w:rsidR="00237355" w:rsidRPr="00203305" w:rsidRDefault="00237355" w:rsidP="00237355">
            <w:pPr>
              <w:jc w:val="center"/>
              <w:rPr>
                <w:rFonts w:cs="Arial"/>
              </w:rPr>
            </w:pPr>
            <w:r w:rsidRPr="00203305">
              <w:rPr>
                <w:rFonts w:cs="Arial"/>
              </w:rPr>
              <w:t>BG 50</w:t>
            </w:r>
          </w:p>
        </w:tc>
        <w:tc>
          <w:tcPr>
            <w:tcW w:w="5346" w:type="dxa"/>
            <w:vAlign w:val="center"/>
          </w:tcPr>
          <w:p w14:paraId="2D3E2548" w14:textId="77777777" w:rsidR="00237355" w:rsidRPr="00203305" w:rsidRDefault="00237355" w:rsidP="00237355">
            <w:pPr>
              <w:rPr>
                <w:rFonts w:cs="Arial"/>
              </w:rPr>
            </w:pPr>
            <w:r w:rsidRPr="00203305">
              <w:rPr>
                <w:rFonts w:cs="Arial"/>
              </w:rPr>
              <w:t>Bare gelatine at 50 m.</w:t>
            </w:r>
          </w:p>
        </w:tc>
        <w:tc>
          <w:tcPr>
            <w:tcW w:w="1417" w:type="dxa"/>
            <w:vAlign w:val="center"/>
          </w:tcPr>
          <w:p w14:paraId="4428F839" w14:textId="77777777" w:rsidR="00237355" w:rsidRPr="00203305" w:rsidRDefault="00237355" w:rsidP="00237355">
            <w:pPr>
              <w:jc w:val="center"/>
              <w:rPr>
                <w:rFonts w:cs="Arial"/>
              </w:rPr>
            </w:pPr>
            <w:r w:rsidRPr="00203305">
              <w:rPr>
                <w:rFonts w:cs="Arial"/>
              </w:rPr>
              <w:t>1</w:t>
            </w:r>
          </w:p>
          <w:p w14:paraId="72C77DF8" w14:textId="77777777" w:rsidR="00237355" w:rsidRPr="00203305" w:rsidRDefault="00237355" w:rsidP="00237355">
            <w:pPr>
              <w:jc w:val="center"/>
              <w:rPr>
                <w:rFonts w:cs="Arial"/>
              </w:rPr>
            </w:pPr>
          </w:p>
        </w:tc>
      </w:tr>
    </w:tbl>
    <w:p w14:paraId="13168ECC" w14:textId="77777777" w:rsidR="00237355" w:rsidRPr="00203305" w:rsidRDefault="00237355" w:rsidP="00237355">
      <w:pPr>
        <w:jc w:val="both"/>
        <w:rPr>
          <w:rFonts w:cs="Arial"/>
          <w:color w:val="000000"/>
        </w:rPr>
      </w:pPr>
    </w:p>
    <w:p w14:paraId="6370DE0E" w14:textId="77777777" w:rsidR="00237355" w:rsidRPr="00203305" w:rsidRDefault="00237355" w:rsidP="00237355">
      <w:pPr>
        <w:pStyle w:val="Heading3"/>
        <w:rPr>
          <w:rFonts w:cs="Arial"/>
          <w:u w:val="single"/>
        </w:rPr>
      </w:pPr>
      <w:bookmarkStart w:id="120" w:name="_Toc2243842"/>
    </w:p>
    <w:p w14:paraId="7C03B6E5" w14:textId="77777777" w:rsidR="00237355" w:rsidRPr="00203305" w:rsidRDefault="00237355" w:rsidP="00237355">
      <w:pPr>
        <w:pStyle w:val="Heading3"/>
        <w:rPr>
          <w:rFonts w:cs="Arial"/>
          <w:u w:val="single"/>
        </w:rPr>
      </w:pPr>
      <w:r w:rsidRPr="00203305">
        <w:rPr>
          <w:rFonts w:cs="Arial"/>
          <w:u w:val="single"/>
        </w:rPr>
        <w:t>Wound Ballistics Reference Values</w:t>
      </w:r>
      <w:bookmarkEnd w:id="120"/>
    </w:p>
    <w:p w14:paraId="358C5A0A" w14:textId="77777777" w:rsidR="00237355" w:rsidRPr="00203305" w:rsidRDefault="00237355" w:rsidP="00237355">
      <w:pPr>
        <w:jc w:val="both"/>
        <w:rPr>
          <w:rFonts w:cs="Arial"/>
          <w:color w:val="000000"/>
        </w:rPr>
      </w:pPr>
    </w:p>
    <w:p w14:paraId="64670C5E" w14:textId="77777777" w:rsidR="00237355" w:rsidRPr="00203305" w:rsidRDefault="00237355" w:rsidP="00237355">
      <w:pPr>
        <w:rPr>
          <w:rFonts w:cs="Arial"/>
          <w:bCs/>
          <w:color w:val="000000"/>
        </w:rPr>
      </w:pPr>
      <w:r w:rsidRPr="00203305">
        <w:rPr>
          <w:rFonts w:cs="Arial"/>
          <w:bCs/>
          <w:color w:val="000000"/>
        </w:rPr>
        <w:t>Table 6 describes the three different parameters measured in each of the gelatine blocks.</w:t>
      </w:r>
    </w:p>
    <w:p w14:paraId="60527113" w14:textId="77777777" w:rsidR="00237355" w:rsidRPr="00203305" w:rsidRDefault="00237355" w:rsidP="00237355">
      <w:pPr>
        <w:rPr>
          <w:rFonts w:cs="Arial"/>
          <w:bCs/>
          <w:color w:val="000000"/>
        </w:rPr>
      </w:pPr>
    </w:p>
    <w:p w14:paraId="55C8DA91" w14:textId="77777777" w:rsidR="00237355" w:rsidRPr="00203305" w:rsidRDefault="00237355" w:rsidP="00237355">
      <w:pPr>
        <w:jc w:val="both"/>
        <w:rPr>
          <w:rFonts w:cs="Arial"/>
          <w:b/>
          <w:bCs/>
          <w:color w:val="000000"/>
        </w:rPr>
      </w:pPr>
      <w:r w:rsidRPr="00203305">
        <w:rPr>
          <w:rFonts w:cs="Arial"/>
          <w:b/>
          <w:bCs/>
          <w:color w:val="000000"/>
        </w:rPr>
        <w:t>Table 6: Properties Measured in Wound Ballistics Tests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68"/>
        <w:gridCol w:w="6860"/>
      </w:tblGrid>
      <w:tr w:rsidR="00237355" w:rsidRPr="00203305" w14:paraId="673792E6" w14:textId="77777777" w:rsidTr="00237355">
        <w:tc>
          <w:tcPr>
            <w:tcW w:w="1668" w:type="dxa"/>
            <w:shd w:val="clear" w:color="auto" w:fill="002060"/>
          </w:tcPr>
          <w:p w14:paraId="1575BF66" w14:textId="77777777" w:rsidR="00237355" w:rsidRPr="00203305" w:rsidRDefault="00237355" w:rsidP="00237355">
            <w:pPr>
              <w:jc w:val="center"/>
              <w:rPr>
                <w:rFonts w:cs="Arial"/>
                <w:b/>
                <w:bCs/>
                <w:color w:val="FFFFFF" w:themeColor="background1"/>
              </w:rPr>
            </w:pPr>
            <w:r w:rsidRPr="00203305">
              <w:rPr>
                <w:rFonts w:cs="Arial"/>
                <w:b/>
                <w:bCs/>
                <w:color w:val="FFFFFF" w:themeColor="background1"/>
              </w:rPr>
              <w:t>Property</w:t>
            </w:r>
          </w:p>
        </w:tc>
        <w:tc>
          <w:tcPr>
            <w:tcW w:w="6860" w:type="dxa"/>
            <w:shd w:val="clear" w:color="auto" w:fill="002060"/>
          </w:tcPr>
          <w:p w14:paraId="613C73E9" w14:textId="77777777" w:rsidR="00237355" w:rsidRPr="00203305" w:rsidRDefault="00237355" w:rsidP="00237355">
            <w:pPr>
              <w:jc w:val="center"/>
              <w:rPr>
                <w:rFonts w:cs="Arial"/>
                <w:b/>
                <w:bCs/>
                <w:color w:val="FFFFFF" w:themeColor="background1"/>
              </w:rPr>
            </w:pPr>
            <w:r w:rsidRPr="00203305">
              <w:rPr>
                <w:rFonts w:cs="Arial"/>
                <w:b/>
                <w:bCs/>
                <w:color w:val="FFFFFF" w:themeColor="background1"/>
              </w:rPr>
              <w:t>Description</w:t>
            </w:r>
          </w:p>
        </w:tc>
      </w:tr>
      <w:tr w:rsidR="00237355" w:rsidRPr="00203305" w14:paraId="4CF2D918" w14:textId="77777777" w:rsidTr="00237355">
        <w:trPr>
          <w:trHeight w:val="566"/>
        </w:trPr>
        <w:tc>
          <w:tcPr>
            <w:tcW w:w="1668" w:type="dxa"/>
            <w:vAlign w:val="center"/>
          </w:tcPr>
          <w:p w14:paraId="5A0B78EA" w14:textId="77777777" w:rsidR="00237355" w:rsidRPr="00203305" w:rsidRDefault="00237355" w:rsidP="00237355">
            <w:pPr>
              <w:jc w:val="center"/>
              <w:rPr>
                <w:rFonts w:cs="Arial"/>
                <w:b/>
                <w:bCs/>
                <w:iCs/>
              </w:rPr>
            </w:pPr>
            <w:proofErr w:type="spellStart"/>
            <w:r w:rsidRPr="00203305">
              <w:rPr>
                <w:rFonts w:cs="Arial"/>
                <w:b/>
                <w:bCs/>
                <w:iCs/>
              </w:rPr>
              <w:t>L</w:t>
            </w:r>
            <w:r w:rsidRPr="00203305">
              <w:rPr>
                <w:rFonts w:cs="Arial"/>
                <w:b/>
                <w:bCs/>
                <w:iCs/>
                <w:vertAlign w:val="subscript"/>
              </w:rPr>
              <w:t>total</w:t>
            </w:r>
            <w:proofErr w:type="spellEnd"/>
          </w:p>
        </w:tc>
        <w:tc>
          <w:tcPr>
            <w:tcW w:w="6860" w:type="dxa"/>
            <w:vAlign w:val="center"/>
          </w:tcPr>
          <w:p w14:paraId="052A906A" w14:textId="77777777" w:rsidR="00237355" w:rsidRPr="00203305" w:rsidRDefault="00237355" w:rsidP="00237355">
            <w:pPr>
              <w:rPr>
                <w:rFonts w:cs="Arial"/>
              </w:rPr>
            </w:pPr>
            <w:r w:rsidRPr="00203305">
              <w:rPr>
                <w:rFonts w:cs="Arial"/>
              </w:rPr>
              <w:t>Total gelatine penetration of the retained mass</w:t>
            </w:r>
          </w:p>
        </w:tc>
      </w:tr>
      <w:tr w:rsidR="00237355" w:rsidRPr="00203305" w14:paraId="4206B6A5" w14:textId="77777777" w:rsidTr="00237355">
        <w:tc>
          <w:tcPr>
            <w:tcW w:w="1668" w:type="dxa"/>
            <w:vAlign w:val="center"/>
          </w:tcPr>
          <w:p w14:paraId="1B7F5C77" w14:textId="77777777" w:rsidR="00237355" w:rsidRPr="00203305" w:rsidRDefault="00237355" w:rsidP="00237355">
            <w:pPr>
              <w:jc w:val="center"/>
              <w:rPr>
                <w:rFonts w:cs="Arial"/>
                <w:b/>
                <w:bCs/>
                <w:iCs/>
              </w:rPr>
            </w:pPr>
            <w:proofErr w:type="spellStart"/>
            <w:r w:rsidRPr="00203305">
              <w:rPr>
                <w:rFonts w:cs="Arial"/>
                <w:b/>
                <w:bCs/>
                <w:iCs/>
              </w:rPr>
              <w:t>mr</w:t>
            </w:r>
            <w:proofErr w:type="spellEnd"/>
            <w:r w:rsidRPr="00203305">
              <w:rPr>
                <w:rFonts w:cs="Arial"/>
                <w:b/>
                <w:bCs/>
                <w:iCs/>
              </w:rPr>
              <w:t>%</w:t>
            </w:r>
          </w:p>
        </w:tc>
        <w:tc>
          <w:tcPr>
            <w:tcW w:w="6860" w:type="dxa"/>
            <w:vAlign w:val="center"/>
          </w:tcPr>
          <w:p w14:paraId="000B068B" w14:textId="77777777" w:rsidR="00237355" w:rsidRPr="00203305" w:rsidRDefault="00237355" w:rsidP="00237355">
            <w:pPr>
              <w:rPr>
                <w:rFonts w:cs="Arial"/>
              </w:rPr>
            </w:pPr>
            <w:r w:rsidRPr="00203305">
              <w:rPr>
                <w:rFonts w:cs="Arial"/>
              </w:rPr>
              <w:t>Retained mass of the largest component of the projectile, expressed as a percentage of the nominal bullet mass</w:t>
            </w:r>
          </w:p>
        </w:tc>
      </w:tr>
      <w:tr w:rsidR="00237355" w:rsidRPr="00203305" w14:paraId="266E4BC1" w14:textId="77777777" w:rsidTr="00237355">
        <w:trPr>
          <w:trHeight w:val="562"/>
        </w:trPr>
        <w:tc>
          <w:tcPr>
            <w:tcW w:w="1668" w:type="dxa"/>
            <w:vAlign w:val="center"/>
          </w:tcPr>
          <w:p w14:paraId="1699C1F8" w14:textId="77777777" w:rsidR="00237355" w:rsidRPr="00203305" w:rsidRDefault="00237355" w:rsidP="00237355">
            <w:pPr>
              <w:jc w:val="center"/>
              <w:rPr>
                <w:rFonts w:cs="Arial"/>
                <w:b/>
                <w:bCs/>
                <w:iCs/>
                <w:highlight w:val="yellow"/>
                <w:vertAlign w:val="subscript"/>
              </w:rPr>
            </w:pPr>
            <w:r w:rsidRPr="00203305">
              <w:rPr>
                <w:rFonts w:cs="Arial"/>
                <w:b/>
                <w:bCs/>
                <w:iCs/>
              </w:rPr>
              <w:t>V</w:t>
            </w:r>
            <w:r w:rsidRPr="00203305">
              <w:rPr>
                <w:rFonts w:cs="Arial"/>
                <w:b/>
                <w:bCs/>
                <w:iCs/>
                <w:vertAlign w:val="subscript"/>
              </w:rPr>
              <w:t>TC</w:t>
            </w:r>
          </w:p>
        </w:tc>
        <w:tc>
          <w:tcPr>
            <w:tcW w:w="6860" w:type="dxa"/>
            <w:vAlign w:val="center"/>
          </w:tcPr>
          <w:p w14:paraId="23B30908" w14:textId="77777777" w:rsidR="00237355" w:rsidRPr="00203305" w:rsidRDefault="00237355" w:rsidP="00237355">
            <w:pPr>
              <w:rPr>
                <w:rFonts w:cs="Arial"/>
              </w:rPr>
            </w:pPr>
            <w:r w:rsidRPr="00203305">
              <w:rPr>
                <w:rFonts w:cs="Arial"/>
                <w:bCs/>
                <w:iCs/>
              </w:rPr>
              <w:t>Maximum Volume of Temporary Cavity</w:t>
            </w:r>
          </w:p>
        </w:tc>
      </w:tr>
    </w:tbl>
    <w:p w14:paraId="705CE867" w14:textId="77777777" w:rsidR="00237355" w:rsidRPr="00203305" w:rsidRDefault="00237355" w:rsidP="00237355">
      <w:pPr>
        <w:rPr>
          <w:rFonts w:cs="Arial"/>
          <w:b/>
          <w:color w:val="000000"/>
          <w:u w:val="single"/>
        </w:rPr>
      </w:pPr>
    </w:p>
    <w:p w14:paraId="374CA796" w14:textId="77777777" w:rsidR="00237355" w:rsidRPr="00203305" w:rsidRDefault="00237355" w:rsidP="00237355">
      <w:pPr>
        <w:rPr>
          <w:rFonts w:cs="Arial"/>
          <w:b/>
          <w:color w:val="000000"/>
          <w:u w:val="single"/>
        </w:rPr>
      </w:pPr>
      <w:r w:rsidRPr="00203305">
        <w:rPr>
          <w:rFonts w:cs="Arial"/>
          <w:b/>
          <w:color w:val="000000"/>
          <w:u w:val="single"/>
        </w:rPr>
        <w:t>Maximum Penetration Depth</w:t>
      </w:r>
    </w:p>
    <w:p w14:paraId="12C5FC30" w14:textId="77777777" w:rsidR="00237355" w:rsidRPr="00203305" w:rsidRDefault="00237355" w:rsidP="00237355">
      <w:pPr>
        <w:jc w:val="both"/>
        <w:rPr>
          <w:rFonts w:cs="Arial"/>
          <w:color w:val="000000"/>
        </w:rPr>
      </w:pPr>
      <w:r w:rsidRPr="00203305">
        <w:rPr>
          <w:rFonts w:cs="Arial"/>
          <w:color w:val="000000"/>
        </w:rPr>
        <w:t xml:space="preserve">Table 7 shows the scoring used for the Maximum Penetration Depth into the gelatine block. </w:t>
      </w:r>
    </w:p>
    <w:p w14:paraId="506876FB" w14:textId="77777777" w:rsidR="00237355" w:rsidRPr="00203305" w:rsidRDefault="00237355" w:rsidP="00237355">
      <w:pPr>
        <w:jc w:val="both"/>
        <w:rPr>
          <w:rFonts w:cs="Arial"/>
          <w:color w:val="000000"/>
        </w:rPr>
      </w:pPr>
    </w:p>
    <w:p w14:paraId="52A96834" w14:textId="77777777" w:rsidR="00237355" w:rsidRPr="00203305" w:rsidRDefault="00237355" w:rsidP="00237355">
      <w:pPr>
        <w:jc w:val="both"/>
        <w:rPr>
          <w:rFonts w:cs="Arial"/>
          <w:bCs/>
          <w:iCs/>
          <w:color w:val="000000"/>
        </w:rPr>
      </w:pPr>
      <w:r w:rsidRPr="00203305">
        <w:rPr>
          <w:rFonts w:cs="Arial"/>
          <w:color w:val="000000"/>
        </w:rPr>
        <w:t xml:space="preserve">If a score of zero is awarded for the </w:t>
      </w:r>
      <w:proofErr w:type="spellStart"/>
      <w:r w:rsidRPr="00203305">
        <w:rPr>
          <w:rFonts w:cs="Arial"/>
          <w:b/>
          <w:bCs/>
          <w:iCs/>
          <w:color w:val="000000"/>
        </w:rPr>
        <w:t>L</w:t>
      </w:r>
      <w:r w:rsidRPr="00203305">
        <w:rPr>
          <w:rFonts w:cs="Arial"/>
          <w:b/>
          <w:bCs/>
          <w:iCs/>
          <w:color w:val="000000"/>
          <w:vertAlign w:val="subscript"/>
        </w:rPr>
        <w:t>total</w:t>
      </w:r>
      <w:proofErr w:type="spellEnd"/>
      <w:r w:rsidRPr="00203305">
        <w:rPr>
          <w:rFonts w:cs="Arial"/>
          <w:b/>
          <w:bCs/>
          <w:iCs/>
          <w:color w:val="000000"/>
          <w:vertAlign w:val="subscript"/>
        </w:rPr>
        <w:t xml:space="preserve"> </w:t>
      </w:r>
      <w:r w:rsidRPr="00203305">
        <w:rPr>
          <w:rFonts w:cs="Arial"/>
          <w:bCs/>
          <w:iCs/>
          <w:color w:val="000000"/>
        </w:rPr>
        <w:t>then the ammunition shall be rejected from the evaluation and no further testing shall be performed on it.</w:t>
      </w:r>
    </w:p>
    <w:p w14:paraId="1471A099" w14:textId="0DFBED20" w:rsidR="00237355" w:rsidRDefault="00237355" w:rsidP="00237355">
      <w:pPr>
        <w:jc w:val="both"/>
        <w:rPr>
          <w:rFonts w:cs="Arial"/>
          <w:b/>
          <w:bCs/>
          <w:color w:val="000000"/>
        </w:rPr>
      </w:pPr>
    </w:p>
    <w:p w14:paraId="14C48E94" w14:textId="539E8391" w:rsidR="000E4014" w:rsidRDefault="000E4014" w:rsidP="00237355">
      <w:pPr>
        <w:jc w:val="both"/>
        <w:rPr>
          <w:rFonts w:cs="Arial"/>
          <w:b/>
          <w:bCs/>
          <w:color w:val="000000"/>
        </w:rPr>
      </w:pPr>
    </w:p>
    <w:p w14:paraId="032A31ED" w14:textId="04C9FD9C" w:rsidR="000E4014" w:rsidRDefault="000E4014" w:rsidP="00237355">
      <w:pPr>
        <w:jc w:val="both"/>
        <w:rPr>
          <w:rFonts w:cs="Arial"/>
          <w:b/>
          <w:bCs/>
          <w:color w:val="000000"/>
        </w:rPr>
      </w:pPr>
    </w:p>
    <w:p w14:paraId="662AC8A0" w14:textId="77777777" w:rsidR="00237355" w:rsidRPr="00203305" w:rsidRDefault="00237355" w:rsidP="00237355">
      <w:pPr>
        <w:ind w:left="720"/>
        <w:jc w:val="both"/>
        <w:rPr>
          <w:rFonts w:cs="Arial"/>
          <w:b/>
          <w:bCs/>
          <w:color w:val="000000"/>
        </w:rPr>
      </w:pPr>
      <w:r w:rsidRPr="00203305">
        <w:rPr>
          <w:rFonts w:cs="Arial"/>
          <w:b/>
          <w:bCs/>
          <w:color w:val="000000"/>
        </w:rPr>
        <w:lastRenderedPageBreak/>
        <w:t xml:space="preserve">Table 7: </w:t>
      </w:r>
      <w:r w:rsidRPr="00203305">
        <w:rPr>
          <w:rFonts w:cs="Arial"/>
          <w:b/>
          <w:bCs/>
          <w:iCs/>
          <w:color w:val="000000"/>
        </w:rPr>
        <w:t>Scoring of Maximum Penetration Depths</w:t>
      </w:r>
      <w:r w:rsidRPr="00203305">
        <w:rPr>
          <w:rFonts w:cs="Arial"/>
          <w:b/>
          <w:bCs/>
          <w:color w:val="00000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06"/>
        <w:gridCol w:w="2608"/>
      </w:tblGrid>
      <w:tr w:rsidR="00237355" w:rsidRPr="00203305" w14:paraId="5C4F5D5F" w14:textId="77777777" w:rsidTr="00237355">
        <w:trPr>
          <w:jc w:val="center"/>
        </w:trPr>
        <w:tc>
          <w:tcPr>
            <w:tcW w:w="4206" w:type="dxa"/>
            <w:shd w:val="clear" w:color="auto" w:fill="002060"/>
            <w:vAlign w:val="center"/>
          </w:tcPr>
          <w:p w14:paraId="125F8110" w14:textId="77777777" w:rsidR="00237355" w:rsidRPr="00203305" w:rsidRDefault="00237355" w:rsidP="00237355">
            <w:pPr>
              <w:jc w:val="center"/>
              <w:rPr>
                <w:rFonts w:cs="Arial"/>
                <w:b/>
                <w:bCs/>
                <w:color w:val="FFFFFF" w:themeColor="background1"/>
              </w:rPr>
            </w:pPr>
            <w:r w:rsidRPr="00203305">
              <w:rPr>
                <w:rFonts w:cs="Arial"/>
                <w:b/>
                <w:bCs/>
                <w:color w:val="FFFFFF" w:themeColor="background1"/>
              </w:rPr>
              <w:t>Maximum Gelatine Penetration of the Retained Mass of Bullet (mm)</w:t>
            </w:r>
          </w:p>
        </w:tc>
        <w:tc>
          <w:tcPr>
            <w:tcW w:w="2608" w:type="dxa"/>
            <w:shd w:val="clear" w:color="auto" w:fill="002060"/>
            <w:vAlign w:val="center"/>
          </w:tcPr>
          <w:p w14:paraId="74E6FB9B" w14:textId="77777777" w:rsidR="00237355" w:rsidRPr="00203305" w:rsidRDefault="00237355" w:rsidP="00237355">
            <w:pPr>
              <w:jc w:val="center"/>
              <w:rPr>
                <w:rFonts w:cs="Arial"/>
                <w:b/>
                <w:bCs/>
                <w:color w:val="FFFFFF" w:themeColor="background1"/>
              </w:rPr>
            </w:pPr>
            <w:r w:rsidRPr="00203305">
              <w:rPr>
                <w:rFonts w:cs="Arial"/>
                <w:b/>
                <w:bCs/>
                <w:color w:val="FFFFFF" w:themeColor="background1"/>
              </w:rPr>
              <w:t>Score</w:t>
            </w:r>
          </w:p>
        </w:tc>
      </w:tr>
      <w:tr w:rsidR="00237355" w:rsidRPr="00203305" w14:paraId="211D4C34" w14:textId="77777777" w:rsidTr="00237355">
        <w:trPr>
          <w:jc w:val="center"/>
        </w:trPr>
        <w:tc>
          <w:tcPr>
            <w:tcW w:w="4206" w:type="dxa"/>
            <w:vAlign w:val="center"/>
          </w:tcPr>
          <w:p w14:paraId="6BBDED49" w14:textId="77777777" w:rsidR="00237355" w:rsidRPr="00203305" w:rsidRDefault="00237355" w:rsidP="00237355">
            <w:pPr>
              <w:jc w:val="center"/>
              <w:rPr>
                <w:rFonts w:cs="Arial"/>
              </w:rPr>
            </w:pPr>
            <w:r w:rsidRPr="00203305">
              <w:rPr>
                <w:rFonts w:cs="Arial"/>
              </w:rPr>
              <w:t>&gt;500</w:t>
            </w:r>
          </w:p>
        </w:tc>
        <w:tc>
          <w:tcPr>
            <w:tcW w:w="2608" w:type="dxa"/>
            <w:vAlign w:val="center"/>
          </w:tcPr>
          <w:p w14:paraId="7044F94F" w14:textId="77777777" w:rsidR="00237355" w:rsidRPr="00203305" w:rsidRDefault="00237355" w:rsidP="00237355">
            <w:pPr>
              <w:jc w:val="center"/>
              <w:rPr>
                <w:rFonts w:cs="Arial"/>
              </w:rPr>
            </w:pPr>
            <w:r w:rsidRPr="00203305">
              <w:rPr>
                <w:rFonts w:cs="Arial"/>
              </w:rPr>
              <w:t>0</w:t>
            </w:r>
          </w:p>
        </w:tc>
      </w:tr>
      <w:tr w:rsidR="00237355" w:rsidRPr="00203305" w14:paraId="3DE8D9F7" w14:textId="77777777" w:rsidTr="00237355">
        <w:trPr>
          <w:jc w:val="center"/>
        </w:trPr>
        <w:tc>
          <w:tcPr>
            <w:tcW w:w="4206" w:type="dxa"/>
            <w:vAlign w:val="center"/>
          </w:tcPr>
          <w:p w14:paraId="7C012E25" w14:textId="77777777" w:rsidR="00237355" w:rsidRPr="00203305" w:rsidRDefault="00237355" w:rsidP="00237355">
            <w:pPr>
              <w:jc w:val="center"/>
              <w:rPr>
                <w:rFonts w:cs="Arial"/>
              </w:rPr>
            </w:pPr>
            <w:r w:rsidRPr="00203305">
              <w:rPr>
                <w:rFonts w:cs="Arial"/>
              </w:rPr>
              <w:t>451 - 500</w:t>
            </w:r>
          </w:p>
        </w:tc>
        <w:tc>
          <w:tcPr>
            <w:tcW w:w="2608" w:type="dxa"/>
            <w:vAlign w:val="center"/>
          </w:tcPr>
          <w:p w14:paraId="545437AD" w14:textId="77777777" w:rsidR="00237355" w:rsidRPr="00203305" w:rsidRDefault="00237355" w:rsidP="00237355">
            <w:pPr>
              <w:jc w:val="center"/>
              <w:rPr>
                <w:rFonts w:cs="Arial"/>
              </w:rPr>
            </w:pPr>
            <w:r w:rsidRPr="00203305">
              <w:rPr>
                <w:rFonts w:cs="Arial"/>
              </w:rPr>
              <w:t>7</w:t>
            </w:r>
          </w:p>
        </w:tc>
      </w:tr>
      <w:tr w:rsidR="00237355" w:rsidRPr="00203305" w14:paraId="73B005BB" w14:textId="77777777" w:rsidTr="00237355">
        <w:trPr>
          <w:jc w:val="center"/>
        </w:trPr>
        <w:tc>
          <w:tcPr>
            <w:tcW w:w="4206" w:type="dxa"/>
            <w:vAlign w:val="center"/>
          </w:tcPr>
          <w:p w14:paraId="28FEA4B6" w14:textId="77777777" w:rsidR="00237355" w:rsidRPr="00203305" w:rsidRDefault="00237355" w:rsidP="00237355">
            <w:pPr>
              <w:jc w:val="center"/>
              <w:rPr>
                <w:rFonts w:cs="Arial"/>
              </w:rPr>
            </w:pPr>
            <w:r w:rsidRPr="00203305">
              <w:rPr>
                <w:rFonts w:cs="Arial"/>
              </w:rPr>
              <w:t>401 - 450</w:t>
            </w:r>
          </w:p>
        </w:tc>
        <w:tc>
          <w:tcPr>
            <w:tcW w:w="2608" w:type="dxa"/>
            <w:vAlign w:val="center"/>
          </w:tcPr>
          <w:p w14:paraId="4C0194A3" w14:textId="77777777" w:rsidR="00237355" w:rsidRPr="00203305" w:rsidRDefault="00237355" w:rsidP="00237355">
            <w:pPr>
              <w:jc w:val="center"/>
              <w:rPr>
                <w:rFonts w:cs="Arial"/>
              </w:rPr>
            </w:pPr>
            <w:r w:rsidRPr="00203305">
              <w:rPr>
                <w:rFonts w:cs="Arial"/>
              </w:rPr>
              <w:t>9</w:t>
            </w:r>
          </w:p>
        </w:tc>
      </w:tr>
      <w:tr w:rsidR="00237355" w:rsidRPr="00203305" w14:paraId="7BA30458" w14:textId="77777777" w:rsidTr="00237355">
        <w:trPr>
          <w:jc w:val="center"/>
        </w:trPr>
        <w:tc>
          <w:tcPr>
            <w:tcW w:w="4206" w:type="dxa"/>
            <w:vAlign w:val="center"/>
          </w:tcPr>
          <w:p w14:paraId="42D8D2F1" w14:textId="77777777" w:rsidR="00237355" w:rsidRPr="00203305" w:rsidRDefault="00237355" w:rsidP="00237355">
            <w:pPr>
              <w:jc w:val="center"/>
              <w:rPr>
                <w:rFonts w:cs="Arial"/>
              </w:rPr>
            </w:pPr>
            <w:r w:rsidRPr="00203305">
              <w:rPr>
                <w:rFonts w:cs="Arial"/>
              </w:rPr>
              <w:t>350 - 400</w:t>
            </w:r>
          </w:p>
        </w:tc>
        <w:tc>
          <w:tcPr>
            <w:tcW w:w="2608" w:type="dxa"/>
            <w:vAlign w:val="center"/>
          </w:tcPr>
          <w:p w14:paraId="132132B5" w14:textId="77777777" w:rsidR="00237355" w:rsidRPr="00203305" w:rsidRDefault="00237355" w:rsidP="00237355">
            <w:pPr>
              <w:jc w:val="center"/>
              <w:rPr>
                <w:rFonts w:cs="Arial"/>
              </w:rPr>
            </w:pPr>
            <w:r w:rsidRPr="00203305">
              <w:rPr>
                <w:rFonts w:cs="Arial"/>
              </w:rPr>
              <w:t>10</w:t>
            </w:r>
          </w:p>
        </w:tc>
      </w:tr>
      <w:tr w:rsidR="00237355" w:rsidRPr="00203305" w14:paraId="4B27E8E3" w14:textId="77777777" w:rsidTr="00237355">
        <w:trPr>
          <w:jc w:val="center"/>
        </w:trPr>
        <w:tc>
          <w:tcPr>
            <w:tcW w:w="4206" w:type="dxa"/>
            <w:vAlign w:val="center"/>
          </w:tcPr>
          <w:p w14:paraId="37EAA5D2" w14:textId="77777777" w:rsidR="00237355" w:rsidRPr="00203305" w:rsidRDefault="00237355" w:rsidP="00237355">
            <w:pPr>
              <w:jc w:val="center"/>
              <w:rPr>
                <w:rFonts w:cs="Arial"/>
              </w:rPr>
            </w:pPr>
            <w:r w:rsidRPr="00203305">
              <w:rPr>
                <w:rFonts w:cs="Arial"/>
              </w:rPr>
              <w:t>301 - 349</w:t>
            </w:r>
          </w:p>
        </w:tc>
        <w:tc>
          <w:tcPr>
            <w:tcW w:w="2608" w:type="dxa"/>
            <w:vAlign w:val="center"/>
          </w:tcPr>
          <w:p w14:paraId="3FE83AE3" w14:textId="77777777" w:rsidR="00237355" w:rsidRPr="00203305" w:rsidRDefault="00237355" w:rsidP="00237355">
            <w:pPr>
              <w:jc w:val="center"/>
              <w:rPr>
                <w:rFonts w:cs="Arial"/>
              </w:rPr>
            </w:pPr>
            <w:r w:rsidRPr="00203305">
              <w:rPr>
                <w:rFonts w:cs="Arial"/>
              </w:rPr>
              <w:t>7</w:t>
            </w:r>
          </w:p>
        </w:tc>
      </w:tr>
      <w:tr w:rsidR="00237355" w:rsidRPr="00203305" w14:paraId="7378D90C" w14:textId="77777777" w:rsidTr="00237355">
        <w:trPr>
          <w:jc w:val="center"/>
        </w:trPr>
        <w:tc>
          <w:tcPr>
            <w:tcW w:w="4206" w:type="dxa"/>
            <w:vAlign w:val="center"/>
          </w:tcPr>
          <w:p w14:paraId="551E1ECF" w14:textId="77777777" w:rsidR="00237355" w:rsidRPr="00203305" w:rsidRDefault="00237355" w:rsidP="00237355">
            <w:pPr>
              <w:jc w:val="center"/>
              <w:rPr>
                <w:rFonts w:cs="Arial"/>
              </w:rPr>
            </w:pPr>
            <w:r w:rsidRPr="00203305">
              <w:rPr>
                <w:rFonts w:cs="Arial"/>
              </w:rPr>
              <w:t>250 - 300</w:t>
            </w:r>
          </w:p>
        </w:tc>
        <w:tc>
          <w:tcPr>
            <w:tcW w:w="2608" w:type="dxa"/>
            <w:vAlign w:val="center"/>
          </w:tcPr>
          <w:p w14:paraId="7F90DCF0" w14:textId="77777777" w:rsidR="00237355" w:rsidRPr="00203305" w:rsidRDefault="00237355" w:rsidP="00237355">
            <w:pPr>
              <w:jc w:val="center"/>
              <w:rPr>
                <w:rFonts w:cs="Arial"/>
              </w:rPr>
            </w:pPr>
            <w:r w:rsidRPr="00203305">
              <w:rPr>
                <w:rFonts w:cs="Arial"/>
              </w:rPr>
              <w:t>1</w:t>
            </w:r>
          </w:p>
        </w:tc>
      </w:tr>
      <w:tr w:rsidR="00237355" w:rsidRPr="00203305" w14:paraId="4BC1DA68" w14:textId="77777777" w:rsidTr="00237355">
        <w:trPr>
          <w:jc w:val="center"/>
        </w:trPr>
        <w:tc>
          <w:tcPr>
            <w:tcW w:w="4206" w:type="dxa"/>
            <w:vAlign w:val="center"/>
          </w:tcPr>
          <w:p w14:paraId="7E2B96EB" w14:textId="77777777" w:rsidR="00237355" w:rsidRPr="00203305" w:rsidRDefault="00237355" w:rsidP="00237355">
            <w:pPr>
              <w:jc w:val="center"/>
              <w:rPr>
                <w:rFonts w:cs="Arial"/>
              </w:rPr>
            </w:pPr>
            <w:r w:rsidRPr="00203305">
              <w:rPr>
                <w:rFonts w:cs="Arial"/>
              </w:rPr>
              <w:t>&lt;250</w:t>
            </w:r>
          </w:p>
        </w:tc>
        <w:tc>
          <w:tcPr>
            <w:tcW w:w="2608" w:type="dxa"/>
            <w:vAlign w:val="center"/>
          </w:tcPr>
          <w:p w14:paraId="6949B56C" w14:textId="77777777" w:rsidR="00237355" w:rsidRPr="00203305" w:rsidRDefault="00237355" w:rsidP="00237355">
            <w:pPr>
              <w:jc w:val="center"/>
              <w:rPr>
                <w:rFonts w:cs="Arial"/>
              </w:rPr>
            </w:pPr>
            <w:r w:rsidRPr="00203305">
              <w:rPr>
                <w:rFonts w:cs="Arial"/>
              </w:rPr>
              <w:t>0</w:t>
            </w:r>
          </w:p>
        </w:tc>
      </w:tr>
      <w:tr w:rsidR="00237355" w:rsidRPr="00203305" w14:paraId="6E4F68F4" w14:textId="77777777" w:rsidTr="00237355">
        <w:trPr>
          <w:trHeight w:val="395"/>
          <w:jc w:val="center"/>
        </w:trPr>
        <w:tc>
          <w:tcPr>
            <w:tcW w:w="6814" w:type="dxa"/>
            <w:gridSpan w:val="2"/>
            <w:vAlign w:val="center"/>
          </w:tcPr>
          <w:p w14:paraId="66E4B061" w14:textId="77777777" w:rsidR="00237355" w:rsidRPr="00203305" w:rsidRDefault="00237355" w:rsidP="00237355">
            <w:pPr>
              <w:jc w:val="both"/>
              <w:rPr>
                <w:rFonts w:cs="Arial"/>
              </w:rPr>
            </w:pPr>
            <w:r w:rsidRPr="00203305">
              <w:rPr>
                <w:rFonts w:cs="Arial"/>
              </w:rPr>
              <w:t xml:space="preserve">Note: </w:t>
            </w:r>
            <w:r w:rsidRPr="00203305">
              <w:rPr>
                <w:rFonts w:cs="Arial"/>
                <w:color w:val="000000"/>
              </w:rPr>
              <w:t xml:space="preserve">If a score of zero is awarded for the </w:t>
            </w:r>
            <w:proofErr w:type="spellStart"/>
            <w:r w:rsidRPr="00203305">
              <w:rPr>
                <w:rFonts w:cs="Arial"/>
                <w:b/>
                <w:bCs/>
                <w:iCs/>
                <w:color w:val="000000"/>
              </w:rPr>
              <w:t>L</w:t>
            </w:r>
            <w:r w:rsidRPr="00203305">
              <w:rPr>
                <w:rFonts w:cs="Arial"/>
                <w:b/>
                <w:bCs/>
                <w:iCs/>
                <w:color w:val="000000"/>
                <w:vertAlign w:val="subscript"/>
              </w:rPr>
              <w:t>total</w:t>
            </w:r>
            <w:proofErr w:type="spellEnd"/>
            <w:r w:rsidRPr="00203305">
              <w:rPr>
                <w:rFonts w:cs="Arial"/>
                <w:b/>
                <w:bCs/>
                <w:iCs/>
                <w:color w:val="000000"/>
                <w:vertAlign w:val="subscript"/>
              </w:rPr>
              <w:t xml:space="preserve"> </w:t>
            </w:r>
            <w:r w:rsidRPr="00203305">
              <w:rPr>
                <w:rFonts w:cs="Arial"/>
                <w:bCs/>
                <w:iCs/>
                <w:color w:val="000000"/>
              </w:rPr>
              <w:t>then the ammunition shall be rejected from the evaluation and no further testing shall be performed on it.</w:t>
            </w:r>
          </w:p>
        </w:tc>
      </w:tr>
    </w:tbl>
    <w:p w14:paraId="777A522C" w14:textId="77777777" w:rsidR="00237355" w:rsidRPr="00203305" w:rsidRDefault="00237355" w:rsidP="00237355">
      <w:pPr>
        <w:jc w:val="both"/>
        <w:rPr>
          <w:rFonts w:cs="Arial"/>
          <w:color w:val="000000"/>
        </w:rPr>
      </w:pPr>
    </w:p>
    <w:p w14:paraId="5209896D" w14:textId="77777777" w:rsidR="00237355" w:rsidRPr="00203305" w:rsidRDefault="00237355" w:rsidP="00237355">
      <w:pPr>
        <w:rPr>
          <w:rFonts w:cs="Arial"/>
          <w:b/>
          <w:bCs/>
          <w:u w:val="single"/>
        </w:rPr>
      </w:pPr>
      <w:r w:rsidRPr="00203305">
        <w:rPr>
          <w:rFonts w:cs="Arial"/>
          <w:b/>
          <w:bCs/>
          <w:u w:val="single"/>
        </w:rPr>
        <w:t>Retained Bullet Mass</w:t>
      </w:r>
    </w:p>
    <w:p w14:paraId="72AF913D" w14:textId="77777777" w:rsidR="00237355" w:rsidRPr="00203305" w:rsidRDefault="00237355" w:rsidP="00237355">
      <w:pPr>
        <w:rPr>
          <w:rFonts w:cs="Arial"/>
          <w:bCs/>
        </w:rPr>
      </w:pPr>
      <w:r w:rsidRPr="00203305">
        <w:rPr>
          <w:rFonts w:cs="Arial"/>
          <w:bCs/>
        </w:rPr>
        <w:t>Table 9 shows the scoring used for the Retained Mass of the bullet extracted from the gelatine block.</w:t>
      </w:r>
    </w:p>
    <w:p w14:paraId="1280C443" w14:textId="77777777" w:rsidR="00237355" w:rsidRPr="00203305" w:rsidRDefault="00237355" w:rsidP="00237355">
      <w:pPr>
        <w:jc w:val="both"/>
        <w:rPr>
          <w:rFonts w:cs="Arial"/>
          <w:b/>
          <w:bCs/>
          <w:color w:val="000000"/>
        </w:rPr>
      </w:pPr>
      <w:r w:rsidRPr="00203305">
        <w:rPr>
          <w:rFonts w:cs="Arial"/>
          <w:b/>
          <w:bCs/>
          <w:color w:val="000000"/>
        </w:rPr>
        <w:t xml:space="preserve">Table 8: Threshold Values for Percentage Retained Bullet Mass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21"/>
        <w:gridCol w:w="2200"/>
      </w:tblGrid>
      <w:tr w:rsidR="00237355" w:rsidRPr="00203305" w14:paraId="6AEDA0E8" w14:textId="77777777" w:rsidTr="00237355">
        <w:tc>
          <w:tcPr>
            <w:tcW w:w="1421" w:type="dxa"/>
            <w:shd w:val="clear" w:color="auto" w:fill="002060"/>
            <w:vAlign w:val="center"/>
          </w:tcPr>
          <w:p w14:paraId="70F5FA21" w14:textId="77777777" w:rsidR="00237355" w:rsidRPr="00203305" w:rsidRDefault="00237355" w:rsidP="00237355">
            <w:pPr>
              <w:jc w:val="center"/>
              <w:rPr>
                <w:rFonts w:cs="Arial"/>
                <w:b/>
                <w:bCs/>
                <w:color w:val="FFFFFF" w:themeColor="background1"/>
              </w:rPr>
            </w:pPr>
            <w:r w:rsidRPr="00203305">
              <w:rPr>
                <w:rFonts w:cs="Arial"/>
                <w:b/>
                <w:bCs/>
                <w:color w:val="FFFFFF" w:themeColor="background1"/>
              </w:rPr>
              <w:t>Test</w:t>
            </w:r>
          </w:p>
        </w:tc>
        <w:tc>
          <w:tcPr>
            <w:tcW w:w="2200" w:type="dxa"/>
            <w:shd w:val="clear" w:color="auto" w:fill="002060"/>
            <w:vAlign w:val="center"/>
          </w:tcPr>
          <w:p w14:paraId="2789C23F" w14:textId="77777777" w:rsidR="00237355" w:rsidRPr="00203305" w:rsidRDefault="00237355" w:rsidP="00237355">
            <w:pPr>
              <w:jc w:val="center"/>
              <w:rPr>
                <w:rFonts w:cs="Arial"/>
                <w:b/>
                <w:bCs/>
                <w:color w:val="FFFFFF" w:themeColor="background1"/>
              </w:rPr>
            </w:pPr>
            <w:r w:rsidRPr="00203305">
              <w:rPr>
                <w:rFonts w:cs="Arial"/>
                <w:b/>
                <w:bCs/>
                <w:i/>
                <w:iCs/>
                <w:color w:val="FFFFFF" w:themeColor="background1"/>
              </w:rPr>
              <w:t>Retained Bullet Mass (%)</w:t>
            </w:r>
          </w:p>
        </w:tc>
      </w:tr>
      <w:tr w:rsidR="00237355" w:rsidRPr="00203305" w14:paraId="6353A24F" w14:textId="77777777" w:rsidTr="00237355">
        <w:tc>
          <w:tcPr>
            <w:tcW w:w="1421" w:type="dxa"/>
            <w:vAlign w:val="center"/>
          </w:tcPr>
          <w:p w14:paraId="3942E310" w14:textId="77777777" w:rsidR="00237355" w:rsidRPr="00203305" w:rsidRDefault="00237355" w:rsidP="00237355">
            <w:pPr>
              <w:jc w:val="center"/>
              <w:rPr>
                <w:rFonts w:cs="Arial"/>
              </w:rPr>
            </w:pPr>
            <w:r w:rsidRPr="00203305">
              <w:rPr>
                <w:rFonts w:cs="Arial"/>
              </w:rPr>
              <w:t>BG 50</w:t>
            </w:r>
          </w:p>
        </w:tc>
        <w:tc>
          <w:tcPr>
            <w:tcW w:w="2200" w:type="dxa"/>
            <w:vAlign w:val="center"/>
          </w:tcPr>
          <w:p w14:paraId="560D9D2D" w14:textId="77777777" w:rsidR="00237355" w:rsidRPr="00203305" w:rsidRDefault="00237355" w:rsidP="00237355">
            <w:pPr>
              <w:jc w:val="center"/>
              <w:rPr>
                <w:rFonts w:cs="Arial"/>
              </w:rPr>
            </w:pPr>
            <w:r w:rsidRPr="00203305">
              <w:rPr>
                <w:rFonts w:cs="Arial"/>
              </w:rPr>
              <w:t>≥ 93</w:t>
            </w:r>
          </w:p>
        </w:tc>
      </w:tr>
      <w:tr w:rsidR="00237355" w:rsidRPr="00203305" w14:paraId="68C59494" w14:textId="77777777" w:rsidTr="00237355">
        <w:tc>
          <w:tcPr>
            <w:tcW w:w="1421" w:type="dxa"/>
            <w:vAlign w:val="center"/>
          </w:tcPr>
          <w:p w14:paraId="1A869E2C" w14:textId="77777777" w:rsidR="00237355" w:rsidRPr="00203305" w:rsidRDefault="00237355" w:rsidP="00237355">
            <w:pPr>
              <w:jc w:val="center"/>
              <w:rPr>
                <w:rFonts w:cs="Arial"/>
              </w:rPr>
            </w:pPr>
            <w:r w:rsidRPr="00203305">
              <w:rPr>
                <w:rFonts w:cs="Arial"/>
              </w:rPr>
              <w:t>HC 50</w:t>
            </w:r>
          </w:p>
        </w:tc>
        <w:tc>
          <w:tcPr>
            <w:tcW w:w="2200" w:type="dxa"/>
            <w:vAlign w:val="center"/>
          </w:tcPr>
          <w:p w14:paraId="396EBFEC" w14:textId="77777777" w:rsidR="00237355" w:rsidRPr="00203305" w:rsidRDefault="00237355" w:rsidP="00237355">
            <w:pPr>
              <w:jc w:val="center"/>
              <w:rPr>
                <w:rFonts w:cs="Arial"/>
              </w:rPr>
            </w:pPr>
            <w:r w:rsidRPr="00203305">
              <w:rPr>
                <w:rFonts w:cs="Arial"/>
              </w:rPr>
              <w:t>≥ 93</w:t>
            </w:r>
          </w:p>
        </w:tc>
      </w:tr>
      <w:tr w:rsidR="00237355" w:rsidRPr="00203305" w14:paraId="061C0854" w14:textId="77777777" w:rsidTr="00237355">
        <w:tc>
          <w:tcPr>
            <w:tcW w:w="1421" w:type="dxa"/>
            <w:vAlign w:val="center"/>
          </w:tcPr>
          <w:p w14:paraId="7EE1D56B" w14:textId="77777777" w:rsidR="00237355" w:rsidRPr="00203305" w:rsidRDefault="00237355" w:rsidP="00237355">
            <w:pPr>
              <w:jc w:val="center"/>
              <w:rPr>
                <w:rFonts w:cs="Arial"/>
              </w:rPr>
            </w:pPr>
            <w:r w:rsidRPr="00203305">
              <w:rPr>
                <w:rFonts w:cs="Arial"/>
              </w:rPr>
              <w:t>DW 50</w:t>
            </w:r>
          </w:p>
        </w:tc>
        <w:tc>
          <w:tcPr>
            <w:tcW w:w="2200" w:type="dxa"/>
            <w:vAlign w:val="center"/>
          </w:tcPr>
          <w:p w14:paraId="38C55A0A" w14:textId="77777777" w:rsidR="00237355" w:rsidRPr="00203305" w:rsidRDefault="00237355" w:rsidP="00237355">
            <w:pPr>
              <w:jc w:val="center"/>
              <w:rPr>
                <w:rFonts w:cs="Arial"/>
              </w:rPr>
            </w:pPr>
            <w:r w:rsidRPr="00203305">
              <w:rPr>
                <w:rFonts w:cs="Arial"/>
              </w:rPr>
              <w:t>≥ 55</w:t>
            </w:r>
          </w:p>
        </w:tc>
      </w:tr>
      <w:tr w:rsidR="00237355" w:rsidRPr="00203305" w14:paraId="73E5D485" w14:textId="77777777" w:rsidTr="00237355">
        <w:tc>
          <w:tcPr>
            <w:tcW w:w="1421" w:type="dxa"/>
            <w:vAlign w:val="center"/>
          </w:tcPr>
          <w:p w14:paraId="7C78380F" w14:textId="77777777" w:rsidR="00237355" w:rsidRPr="00203305" w:rsidRDefault="00237355" w:rsidP="00237355">
            <w:pPr>
              <w:jc w:val="center"/>
              <w:rPr>
                <w:rFonts w:cs="Arial"/>
              </w:rPr>
            </w:pPr>
            <w:r w:rsidRPr="00203305">
              <w:rPr>
                <w:rFonts w:cs="Arial"/>
              </w:rPr>
              <w:t>AG 50</w:t>
            </w:r>
          </w:p>
        </w:tc>
        <w:tc>
          <w:tcPr>
            <w:tcW w:w="2200" w:type="dxa"/>
            <w:vAlign w:val="center"/>
          </w:tcPr>
          <w:p w14:paraId="2B0B8479" w14:textId="77777777" w:rsidR="00237355" w:rsidRPr="00203305" w:rsidRDefault="00237355" w:rsidP="00237355">
            <w:pPr>
              <w:jc w:val="center"/>
              <w:rPr>
                <w:rFonts w:cs="Arial"/>
              </w:rPr>
            </w:pPr>
            <w:r w:rsidRPr="00203305">
              <w:rPr>
                <w:rFonts w:cs="Arial"/>
              </w:rPr>
              <w:t>≥ 55</w:t>
            </w:r>
          </w:p>
        </w:tc>
      </w:tr>
      <w:tr w:rsidR="00237355" w:rsidRPr="00203305" w14:paraId="41AA0085" w14:textId="77777777" w:rsidTr="00237355">
        <w:tc>
          <w:tcPr>
            <w:tcW w:w="1421" w:type="dxa"/>
            <w:vAlign w:val="center"/>
          </w:tcPr>
          <w:p w14:paraId="5316E5DB" w14:textId="77777777" w:rsidR="00237355" w:rsidRPr="00203305" w:rsidRDefault="00237355" w:rsidP="00237355">
            <w:pPr>
              <w:jc w:val="center"/>
              <w:rPr>
                <w:rFonts w:cs="Arial"/>
              </w:rPr>
            </w:pPr>
            <w:r w:rsidRPr="00203305">
              <w:rPr>
                <w:rFonts w:cs="Arial"/>
              </w:rPr>
              <w:t>CD 50</w:t>
            </w:r>
          </w:p>
        </w:tc>
        <w:tc>
          <w:tcPr>
            <w:tcW w:w="2200" w:type="dxa"/>
            <w:vAlign w:val="center"/>
          </w:tcPr>
          <w:p w14:paraId="307CDFFF" w14:textId="77777777" w:rsidR="00237355" w:rsidRPr="00203305" w:rsidRDefault="00237355" w:rsidP="00237355">
            <w:pPr>
              <w:jc w:val="center"/>
              <w:rPr>
                <w:rFonts w:cs="Arial"/>
              </w:rPr>
            </w:pPr>
            <w:r w:rsidRPr="00203305">
              <w:rPr>
                <w:rFonts w:cs="Arial"/>
              </w:rPr>
              <w:t>≥ 55</w:t>
            </w:r>
          </w:p>
        </w:tc>
      </w:tr>
    </w:tbl>
    <w:p w14:paraId="31E2C1B6" w14:textId="77777777" w:rsidR="00237355" w:rsidRPr="00203305" w:rsidRDefault="00237355" w:rsidP="00237355">
      <w:pPr>
        <w:rPr>
          <w:rFonts w:cs="Arial"/>
          <w:bCs/>
          <w:color w:val="000000"/>
        </w:rPr>
      </w:pPr>
    </w:p>
    <w:p w14:paraId="00D9A9B0" w14:textId="77777777" w:rsidR="00237355" w:rsidRPr="00203305" w:rsidRDefault="00237355" w:rsidP="00237355">
      <w:pPr>
        <w:jc w:val="both"/>
        <w:rPr>
          <w:rFonts w:cs="Arial"/>
          <w:b/>
          <w:bCs/>
          <w:color w:val="000000"/>
        </w:rPr>
      </w:pPr>
      <w:r w:rsidRPr="00203305">
        <w:rPr>
          <w:rFonts w:cs="Arial"/>
          <w:b/>
          <w:bCs/>
          <w:color w:val="000000"/>
        </w:rPr>
        <w:t xml:space="preserve">Table 9: </w:t>
      </w:r>
      <w:r w:rsidRPr="00203305">
        <w:rPr>
          <w:rFonts w:cs="Arial"/>
          <w:b/>
          <w:bCs/>
          <w:iCs/>
          <w:color w:val="000000"/>
        </w:rPr>
        <w:t>Scoring of Recovered Bullet Mass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1417"/>
        <w:gridCol w:w="1560"/>
        <w:gridCol w:w="1559"/>
        <w:gridCol w:w="1417"/>
        <w:gridCol w:w="993"/>
      </w:tblGrid>
      <w:tr w:rsidR="00237355" w:rsidRPr="00203305" w14:paraId="7822338B" w14:textId="77777777" w:rsidTr="00237355">
        <w:tc>
          <w:tcPr>
            <w:tcW w:w="7479" w:type="dxa"/>
            <w:gridSpan w:val="5"/>
            <w:shd w:val="clear" w:color="auto" w:fill="002060"/>
            <w:vAlign w:val="center"/>
          </w:tcPr>
          <w:p w14:paraId="394F72F2" w14:textId="77777777" w:rsidR="00237355" w:rsidRPr="00203305" w:rsidRDefault="00237355" w:rsidP="00237355">
            <w:pPr>
              <w:jc w:val="center"/>
              <w:rPr>
                <w:rFonts w:cs="Arial"/>
                <w:b/>
                <w:bCs/>
                <w:color w:val="FFFFFF" w:themeColor="background1"/>
              </w:rPr>
            </w:pPr>
            <w:r w:rsidRPr="00203305">
              <w:rPr>
                <w:rFonts w:cs="Arial"/>
                <w:b/>
                <w:bCs/>
                <w:color w:val="FFFFFF" w:themeColor="background1"/>
              </w:rPr>
              <w:t>Recovered Bullet Mass relative to the Nominal Bullet Mass (%)</w:t>
            </w:r>
          </w:p>
        </w:tc>
        <w:tc>
          <w:tcPr>
            <w:tcW w:w="993" w:type="dxa"/>
            <w:vMerge w:val="restart"/>
            <w:shd w:val="clear" w:color="auto" w:fill="002060"/>
            <w:vAlign w:val="center"/>
          </w:tcPr>
          <w:p w14:paraId="37F9759F" w14:textId="77777777" w:rsidR="00237355" w:rsidRPr="00203305" w:rsidRDefault="00237355" w:rsidP="00237355">
            <w:pPr>
              <w:jc w:val="center"/>
              <w:rPr>
                <w:rFonts w:cs="Arial"/>
                <w:b/>
                <w:bCs/>
                <w:color w:val="FFFFFF" w:themeColor="background1"/>
              </w:rPr>
            </w:pPr>
            <w:r w:rsidRPr="00203305">
              <w:rPr>
                <w:rFonts w:cs="Arial"/>
                <w:b/>
                <w:bCs/>
                <w:color w:val="FFFFFF" w:themeColor="background1"/>
              </w:rPr>
              <w:t>Score</w:t>
            </w:r>
          </w:p>
        </w:tc>
      </w:tr>
      <w:tr w:rsidR="00237355" w:rsidRPr="00203305" w14:paraId="122A1AF7" w14:textId="77777777" w:rsidTr="00237355">
        <w:tc>
          <w:tcPr>
            <w:tcW w:w="1526" w:type="dxa"/>
            <w:shd w:val="clear" w:color="auto" w:fill="002060"/>
            <w:vAlign w:val="center"/>
          </w:tcPr>
          <w:p w14:paraId="53205315" w14:textId="77777777" w:rsidR="00237355" w:rsidRPr="00203305" w:rsidRDefault="00237355" w:rsidP="00237355">
            <w:pPr>
              <w:jc w:val="center"/>
              <w:rPr>
                <w:rFonts w:cs="Arial"/>
                <w:b/>
                <w:bCs/>
                <w:color w:val="FFFFFF" w:themeColor="background1"/>
              </w:rPr>
            </w:pPr>
            <w:r w:rsidRPr="00203305">
              <w:rPr>
                <w:rFonts w:cs="Arial"/>
                <w:b/>
                <w:bCs/>
                <w:color w:val="FFFFFF" w:themeColor="background1"/>
              </w:rPr>
              <w:t>BG 50</w:t>
            </w:r>
          </w:p>
        </w:tc>
        <w:tc>
          <w:tcPr>
            <w:tcW w:w="1417" w:type="dxa"/>
            <w:shd w:val="clear" w:color="auto" w:fill="002060"/>
          </w:tcPr>
          <w:p w14:paraId="1A202293" w14:textId="77777777" w:rsidR="00237355" w:rsidRPr="00203305" w:rsidRDefault="00237355" w:rsidP="00237355">
            <w:pPr>
              <w:jc w:val="center"/>
              <w:rPr>
                <w:rFonts w:cs="Arial"/>
                <w:b/>
                <w:bCs/>
                <w:color w:val="FFFFFF" w:themeColor="background1"/>
              </w:rPr>
            </w:pPr>
            <w:r w:rsidRPr="00203305">
              <w:rPr>
                <w:rFonts w:cs="Arial"/>
                <w:b/>
                <w:bCs/>
                <w:color w:val="FFFFFF" w:themeColor="background1"/>
              </w:rPr>
              <w:t>HC 50</w:t>
            </w:r>
          </w:p>
        </w:tc>
        <w:tc>
          <w:tcPr>
            <w:tcW w:w="1560" w:type="dxa"/>
            <w:shd w:val="clear" w:color="auto" w:fill="002060"/>
          </w:tcPr>
          <w:p w14:paraId="5DDB21FD" w14:textId="77777777" w:rsidR="00237355" w:rsidRPr="00203305" w:rsidRDefault="00237355" w:rsidP="00237355">
            <w:pPr>
              <w:jc w:val="center"/>
              <w:rPr>
                <w:rFonts w:cs="Arial"/>
                <w:b/>
                <w:bCs/>
                <w:color w:val="FFFFFF" w:themeColor="background1"/>
              </w:rPr>
            </w:pPr>
            <w:r w:rsidRPr="00203305">
              <w:rPr>
                <w:rFonts w:cs="Arial"/>
                <w:b/>
                <w:bCs/>
                <w:color w:val="FFFFFF" w:themeColor="background1"/>
              </w:rPr>
              <w:t>DW 50</w:t>
            </w:r>
          </w:p>
        </w:tc>
        <w:tc>
          <w:tcPr>
            <w:tcW w:w="1559" w:type="dxa"/>
            <w:shd w:val="clear" w:color="auto" w:fill="002060"/>
          </w:tcPr>
          <w:p w14:paraId="3AB3D6C7" w14:textId="77777777" w:rsidR="00237355" w:rsidRPr="00203305" w:rsidRDefault="00237355" w:rsidP="00237355">
            <w:pPr>
              <w:jc w:val="center"/>
              <w:rPr>
                <w:rFonts w:cs="Arial"/>
                <w:b/>
                <w:bCs/>
                <w:color w:val="FFFFFF" w:themeColor="background1"/>
              </w:rPr>
            </w:pPr>
            <w:r w:rsidRPr="00203305">
              <w:rPr>
                <w:rFonts w:cs="Arial"/>
                <w:b/>
                <w:bCs/>
                <w:color w:val="FFFFFF" w:themeColor="background1"/>
              </w:rPr>
              <w:t>AG 50</w:t>
            </w:r>
          </w:p>
        </w:tc>
        <w:tc>
          <w:tcPr>
            <w:tcW w:w="1417" w:type="dxa"/>
            <w:shd w:val="clear" w:color="auto" w:fill="002060"/>
          </w:tcPr>
          <w:p w14:paraId="20437167" w14:textId="77777777" w:rsidR="00237355" w:rsidRPr="00203305" w:rsidRDefault="00237355" w:rsidP="00237355">
            <w:pPr>
              <w:jc w:val="center"/>
              <w:rPr>
                <w:rFonts w:cs="Arial"/>
                <w:b/>
                <w:bCs/>
                <w:color w:val="FFFFFF" w:themeColor="background1"/>
              </w:rPr>
            </w:pPr>
            <w:r w:rsidRPr="00203305">
              <w:rPr>
                <w:rFonts w:cs="Arial"/>
                <w:b/>
                <w:bCs/>
                <w:color w:val="FFFFFF" w:themeColor="background1"/>
              </w:rPr>
              <w:t>CD 50</w:t>
            </w:r>
          </w:p>
        </w:tc>
        <w:tc>
          <w:tcPr>
            <w:tcW w:w="993" w:type="dxa"/>
            <w:vMerge/>
            <w:shd w:val="clear" w:color="auto" w:fill="002060"/>
            <w:vAlign w:val="center"/>
          </w:tcPr>
          <w:p w14:paraId="56623F7A" w14:textId="77777777" w:rsidR="00237355" w:rsidRPr="00203305" w:rsidRDefault="00237355" w:rsidP="00237355">
            <w:pPr>
              <w:jc w:val="center"/>
              <w:rPr>
                <w:rFonts w:cs="Arial"/>
                <w:b/>
                <w:bCs/>
                <w:color w:val="FFFFFF" w:themeColor="background1"/>
              </w:rPr>
            </w:pPr>
          </w:p>
        </w:tc>
      </w:tr>
      <w:tr w:rsidR="00237355" w:rsidRPr="00203305" w14:paraId="23DB850C" w14:textId="77777777" w:rsidTr="00237355">
        <w:tc>
          <w:tcPr>
            <w:tcW w:w="1526" w:type="dxa"/>
            <w:vAlign w:val="center"/>
          </w:tcPr>
          <w:p w14:paraId="745941EE" w14:textId="77777777" w:rsidR="00237355" w:rsidRPr="00203305" w:rsidRDefault="00237355" w:rsidP="00237355">
            <w:pPr>
              <w:jc w:val="center"/>
              <w:rPr>
                <w:rFonts w:cs="Arial"/>
                <w:color w:val="000000"/>
              </w:rPr>
            </w:pPr>
            <w:r w:rsidRPr="00203305">
              <w:rPr>
                <w:rFonts w:cs="Arial"/>
                <w:color w:val="000000"/>
              </w:rPr>
              <w:t>≥ 98</w:t>
            </w:r>
          </w:p>
        </w:tc>
        <w:tc>
          <w:tcPr>
            <w:tcW w:w="1417" w:type="dxa"/>
          </w:tcPr>
          <w:p w14:paraId="1F433D40" w14:textId="77777777" w:rsidR="00237355" w:rsidRPr="00203305" w:rsidRDefault="00237355" w:rsidP="00237355">
            <w:pPr>
              <w:jc w:val="center"/>
              <w:rPr>
                <w:rFonts w:cs="Arial"/>
              </w:rPr>
            </w:pPr>
            <w:r w:rsidRPr="00203305">
              <w:rPr>
                <w:rFonts w:cs="Arial"/>
              </w:rPr>
              <w:t>≥ 98</w:t>
            </w:r>
          </w:p>
        </w:tc>
        <w:tc>
          <w:tcPr>
            <w:tcW w:w="1560" w:type="dxa"/>
          </w:tcPr>
          <w:p w14:paraId="71918867" w14:textId="77777777" w:rsidR="00237355" w:rsidRPr="00203305" w:rsidRDefault="00237355" w:rsidP="00237355">
            <w:pPr>
              <w:jc w:val="center"/>
              <w:rPr>
                <w:rFonts w:cs="Arial"/>
              </w:rPr>
            </w:pPr>
            <w:r w:rsidRPr="00203305">
              <w:rPr>
                <w:rFonts w:cs="Arial"/>
              </w:rPr>
              <w:t>≥90</w:t>
            </w:r>
          </w:p>
        </w:tc>
        <w:tc>
          <w:tcPr>
            <w:tcW w:w="1559" w:type="dxa"/>
          </w:tcPr>
          <w:p w14:paraId="772AD48C" w14:textId="77777777" w:rsidR="00237355" w:rsidRPr="00203305" w:rsidRDefault="00237355" w:rsidP="00237355">
            <w:pPr>
              <w:jc w:val="center"/>
              <w:rPr>
                <w:rFonts w:cs="Arial"/>
              </w:rPr>
            </w:pPr>
            <w:r w:rsidRPr="00203305">
              <w:rPr>
                <w:rFonts w:cs="Arial"/>
              </w:rPr>
              <w:t>≥90</w:t>
            </w:r>
          </w:p>
        </w:tc>
        <w:tc>
          <w:tcPr>
            <w:tcW w:w="1417" w:type="dxa"/>
          </w:tcPr>
          <w:p w14:paraId="4128E5E3" w14:textId="77777777" w:rsidR="00237355" w:rsidRPr="00203305" w:rsidRDefault="00237355" w:rsidP="00237355">
            <w:pPr>
              <w:jc w:val="center"/>
              <w:rPr>
                <w:rFonts w:cs="Arial"/>
              </w:rPr>
            </w:pPr>
            <w:r w:rsidRPr="00203305">
              <w:rPr>
                <w:rFonts w:cs="Arial"/>
              </w:rPr>
              <w:t>≥90</w:t>
            </w:r>
          </w:p>
        </w:tc>
        <w:tc>
          <w:tcPr>
            <w:tcW w:w="993" w:type="dxa"/>
            <w:vAlign w:val="center"/>
          </w:tcPr>
          <w:p w14:paraId="59080603" w14:textId="77777777" w:rsidR="00237355" w:rsidRPr="00203305" w:rsidRDefault="00237355" w:rsidP="00237355">
            <w:pPr>
              <w:jc w:val="center"/>
              <w:rPr>
                <w:rFonts w:cs="Arial"/>
              </w:rPr>
            </w:pPr>
            <w:r w:rsidRPr="00203305">
              <w:rPr>
                <w:rFonts w:cs="Arial"/>
              </w:rPr>
              <w:t>10</w:t>
            </w:r>
          </w:p>
        </w:tc>
      </w:tr>
      <w:tr w:rsidR="00237355" w:rsidRPr="00203305" w14:paraId="3024E58D" w14:textId="77777777" w:rsidTr="00237355">
        <w:tc>
          <w:tcPr>
            <w:tcW w:w="1526" w:type="dxa"/>
            <w:vAlign w:val="center"/>
          </w:tcPr>
          <w:p w14:paraId="378BDCAD" w14:textId="77777777" w:rsidR="00237355" w:rsidRPr="00203305" w:rsidRDefault="00237355" w:rsidP="00237355">
            <w:pPr>
              <w:jc w:val="center"/>
              <w:rPr>
                <w:rFonts w:cs="Arial"/>
                <w:color w:val="000000"/>
              </w:rPr>
            </w:pPr>
            <w:r w:rsidRPr="00203305">
              <w:rPr>
                <w:rFonts w:cs="Arial"/>
                <w:color w:val="000000"/>
              </w:rPr>
              <w:t>n/a</w:t>
            </w:r>
          </w:p>
        </w:tc>
        <w:tc>
          <w:tcPr>
            <w:tcW w:w="1417" w:type="dxa"/>
            <w:vAlign w:val="center"/>
          </w:tcPr>
          <w:p w14:paraId="0B9D9EFC" w14:textId="77777777" w:rsidR="00237355" w:rsidRPr="00203305" w:rsidRDefault="00237355" w:rsidP="00237355">
            <w:pPr>
              <w:jc w:val="center"/>
              <w:rPr>
                <w:rFonts w:cs="Arial"/>
                <w:color w:val="000000"/>
              </w:rPr>
            </w:pPr>
            <w:r w:rsidRPr="00203305">
              <w:rPr>
                <w:rFonts w:cs="Arial"/>
                <w:color w:val="000000"/>
              </w:rPr>
              <w:t>n/a</w:t>
            </w:r>
          </w:p>
        </w:tc>
        <w:tc>
          <w:tcPr>
            <w:tcW w:w="1560" w:type="dxa"/>
          </w:tcPr>
          <w:p w14:paraId="38E8DD9F" w14:textId="77777777" w:rsidR="00237355" w:rsidRPr="00203305" w:rsidRDefault="00237355" w:rsidP="00237355">
            <w:pPr>
              <w:jc w:val="center"/>
              <w:rPr>
                <w:rFonts w:cs="Arial"/>
              </w:rPr>
            </w:pPr>
            <w:r w:rsidRPr="00203305">
              <w:rPr>
                <w:rFonts w:cs="Arial"/>
              </w:rPr>
              <w:t>80 to &lt; 90</w:t>
            </w:r>
          </w:p>
        </w:tc>
        <w:tc>
          <w:tcPr>
            <w:tcW w:w="1559" w:type="dxa"/>
          </w:tcPr>
          <w:p w14:paraId="588AFFD1" w14:textId="77777777" w:rsidR="00237355" w:rsidRPr="00203305" w:rsidRDefault="00237355" w:rsidP="00237355">
            <w:pPr>
              <w:jc w:val="center"/>
              <w:rPr>
                <w:rFonts w:cs="Arial"/>
              </w:rPr>
            </w:pPr>
            <w:r w:rsidRPr="00203305">
              <w:rPr>
                <w:rFonts w:cs="Arial"/>
              </w:rPr>
              <w:t>80 to &lt; 90</w:t>
            </w:r>
          </w:p>
        </w:tc>
        <w:tc>
          <w:tcPr>
            <w:tcW w:w="1417" w:type="dxa"/>
          </w:tcPr>
          <w:p w14:paraId="6784D3B5" w14:textId="77777777" w:rsidR="00237355" w:rsidRPr="00203305" w:rsidRDefault="00237355" w:rsidP="00237355">
            <w:pPr>
              <w:jc w:val="center"/>
              <w:rPr>
                <w:rFonts w:cs="Arial"/>
              </w:rPr>
            </w:pPr>
            <w:r w:rsidRPr="00203305">
              <w:rPr>
                <w:rFonts w:cs="Arial"/>
              </w:rPr>
              <w:t>80 to &lt; 90</w:t>
            </w:r>
          </w:p>
        </w:tc>
        <w:tc>
          <w:tcPr>
            <w:tcW w:w="993" w:type="dxa"/>
            <w:vAlign w:val="center"/>
          </w:tcPr>
          <w:p w14:paraId="6DBABE56" w14:textId="77777777" w:rsidR="00237355" w:rsidRPr="00203305" w:rsidRDefault="00237355" w:rsidP="00237355">
            <w:pPr>
              <w:jc w:val="center"/>
              <w:rPr>
                <w:rFonts w:cs="Arial"/>
              </w:rPr>
            </w:pPr>
            <w:r w:rsidRPr="00203305">
              <w:rPr>
                <w:rFonts w:cs="Arial"/>
              </w:rPr>
              <w:t>8</w:t>
            </w:r>
          </w:p>
        </w:tc>
      </w:tr>
      <w:tr w:rsidR="00237355" w:rsidRPr="00203305" w14:paraId="67E7220F" w14:textId="77777777" w:rsidTr="00237355">
        <w:tc>
          <w:tcPr>
            <w:tcW w:w="1526" w:type="dxa"/>
            <w:vAlign w:val="center"/>
          </w:tcPr>
          <w:p w14:paraId="128712E4" w14:textId="77777777" w:rsidR="00237355" w:rsidRPr="00203305" w:rsidRDefault="00237355" w:rsidP="00237355">
            <w:pPr>
              <w:jc w:val="center"/>
              <w:rPr>
                <w:rFonts w:cs="Arial"/>
                <w:color w:val="000000"/>
              </w:rPr>
            </w:pPr>
            <w:r w:rsidRPr="00203305">
              <w:rPr>
                <w:rFonts w:cs="Arial"/>
                <w:color w:val="000000"/>
              </w:rPr>
              <w:lastRenderedPageBreak/>
              <w:t>n/a</w:t>
            </w:r>
          </w:p>
        </w:tc>
        <w:tc>
          <w:tcPr>
            <w:tcW w:w="1417" w:type="dxa"/>
            <w:vAlign w:val="center"/>
          </w:tcPr>
          <w:p w14:paraId="62EC5EF0" w14:textId="77777777" w:rsidR="00237355" w:rsidRPr="00203305" w:rsidRDefault="00237355" w:rsidP="00237355">
            <w:pPr>
              <w:jc w:val="center"/>
              <w:rPr>
                <w:rFonts w:cs="Arial"/>
                <w:color w:val="000000"/>
              </w:rPr>
            </w:pPr>
            <w:r w:rsidRPr="00203305">
              <w:rPr>
                <w:rFonts w:cs="Arial"/>
                <w:color w:val="000000"/>
              </w:rPr>
              <w:t>n/a</w:t>
            </w:r>
          </w:p>
        </w:tc>
        <w:tc>
          <w:tcPr>
            <w:tcW w:w="1560" w:type="dxa"/>
          </w:tcPr>
          <w:p w14:paraId="2102FA2D" w14:textId="77777777" w:rsidR="00237355" w:rsidRPr="00203305" w:rsidRDefault="00237355" w:rsidP="00237355">
            <w:pPr>
              <w:jc w:val="center"/>
              <w:rPr>
                <w:rFonts w:cs="Arial"/>
              </w:rPr>
            </w:pPr>
            <w:r w:rsidRPr="00203305">
              <w:rPr>
                <w:rFonts w:cs="Arial"/>
              </w:rPr>
              <w:t>70 to &lt; 80</w:t>
            </w:r>
          </w:p>
        </w:tc>
        <w:tc>
          <w:tcPr>
            <w:tcW w:w="1559" w:type="dxa"/>
          </w:tcPr>
          <w:p w14:paraId="0A4453C9" w14:textId="77777777" w:rsidR="00237355" w:rsidRPr="00203305" w:rsidRDefault="00237355" w:rsidP="00237355">
            <w:pPr>
              <w:jc w:val="center"/>
              <w:rPr>
                <w:rFonts w:cs="Arial"/>
              </w:rPr>
            </w:pPr>
            <w:r w:rsidRPr="00203305">
              <w:rPr>
                <w:rFonts w:cs="Arial"/>
              </w:rPr>
              <w:t>70 to &lt; 80</w:t>
            </w:r>
          </w:p>
        </w:tc>
        <w:tc>
          <w:tcPr>
            <w:tcW w:w="1417" w:type="dxa"/>
          </w:tcPr>
          <w:p w14:paraId="7A4F0BC6" w14:textId="77777777" w:rsidR="00237355" w:rsidRPr="00203305" w:rsidRDefault="00237355" w:rsidP="00237355">
            <w:pPr>
              <w:jc w:val="center"/>
              <w:rPr>
                <w:rFonts w:cs="Arial"/>
              </w:rPr>
            </w:pPr>
            <w:r w:rsidRPr="00203305">
              <w:rPr>
                <w:rFonts w:cs="Arial"/>
              </w:rPr>
              <w:t>70 to &lt; 80</w:t>
            </w:r>
          </w:p>
        </w:tc>
        <w:tc>
          <w:tcPr>
            <w:tcW w:w="993" w:type="dxa"/>
            <w:vAlign w:val="center"/>
          </w:tcPr>
          <w:p w14:paraId="4583AF41" w14:textId="77777777" w:rsidR="00237355" w:rsidRPr="00203305" w:rsidRDefault="00237355" w:rsidP="00237355">
            <w:pPr>
              <w:jc w:val="center"/>
              <w:rPr>
                <w:rFonts w:cs="Arial"/>
              </w:rPr>
            </w:pPr>
            <w:r w:rsidRPr="00203305">
              <w:rPr>
                <w:rFonts w:cs="Arial"/>
              </w:rPr>
              <w:t>5</w:t>
            </w:r>
          </w:p>
        </w:tc>
      </w:tr>
      <w:tr w:rsidR="00237355" w:rsidRPr="00203305" w14:paraId="1B6E175F" w14:textId="77777777" w:rsidTr="00237355">
        <w:tc>
          <w:tcPr>
            <w:tcW w:w="1526" w:type="dxa"/>
            <w:vAlign w:val="center"/>
          </w:tcPr>
          <w:p w14:paraId="2912844C" w14:textId="77777777" w:rsidR="00237355" w:rsidRPr="00203305" w:rsidRDefault="00237355" w:rsidP="00237355">
            <w:pPr>
              <w:jc w:val="center"/>
              <w:rPr>
                <w:rFonts w:cs="Arial"/>
                <w:color w:val="000000"/>
              </w:rPr>
            </w:pPr>
            <w:r w:rsidRPr="00203305">
              <w:rPr>
                <w:rFonts w:cs="Arial"/>
                <w:color w:val="000000"/>
              </w:rPr>
              <w:t>n/a</w:t>
            </w:r>
          </w:p>
        </w:tc>
        <w:tc>
          <w:tcPr>
            <w:tcW w:w="1417" w:type="dxa"/>
            <w:vAlign w:val="center"/>
          </w:tcPr>
          <w:p w14:paraId="466A3233" w14:textId="77777777" w:rsidR="00237355" w:rsidRPr="00203305" w:rsidRDefault="00237355" w:rsidP="00237355">
            <w:pPr>
              <w:jc w:val="center"/>
              <w:rPr>
                <w:rFonts w:cs="Arial"/>
                <w:color w:val="000000"/>
              </w:rPr>
            </w:pPr>
            <w:r w:rsidRPr="00203305">
              <w:rPr>
                <w:rFonts w:cs="Arial"/>
                <w:color w:val="000000"/>
              </w:rPr>
              <w:t>n/a</w:t>
            </w:r>
          </w:p>
        </w:tc>
        <w:tc>
          <w:tcPr>
            <w:tcW w:w="1560" w:type="dxa"/>
          </w:tcPr>
          <w:p w14:paraId="73149927" w14:textId="77777777" w:rsidR="00237355" w:rsidRPr="00203305" w:rsidRDefault="00237355" w:rsidP="00237355">
            <w:pPr>
              <w:jc w:val="center"/>
              <w:rPr>
                <w:rFonts w:cs="Arial"/>
              </w:rPr>
            </w:pPr>
            <w:r w:rsidRPr="00203305">
              <w:rPr>
                <w:rFonts w:cs="Arial"/>
              </w:rPr>
              <w:t>55 to &lt; 70</w:t>
            </w:r>
          </w:p>
        </w:tc>
        <w:tc>
          <w:tcPr>
            <w:tcW w:w="1559" w:type="dxa"/>
          </w:tcPr>
          <w:p w14:paraId="78446A12" w14:textId="77777777" w:rsidR="00237355" w:rsidRPr="00203305" w:rsidRDefault="00237355" w:rsidP="00237355">
            <w:pPr>
              <w:jc w:val="center"/>
              <w:rPr>
                <w:rFonts w:cs="Arial"/>
              </w:rPr>
            </w:pPr>
            <w:r w:rsidRPr="00203305">
              <w:rPr>
                <w:rFonts w:cs="Arial"/>
              </w:rPr>
              <w:t>55 to &lt; 70</w:t>
            </w:r>
          </w:p>
        </w:tc>
        <w:tc>
          <w:tcPr>
            <w:tcW w:w="1417" w:type="dxa"/>
          </w:tcPr>
          <w:p w14:paraId="73A62CF2" w14:textId="77777777" w:rsidR="00237355" w:rsidRPr="00203305" w:rsidRDefault="00237355" w:rsidP="00237355">
            <w:pPr>
              <w:jc w:val="center"/>
              <w:rPr>
                <w:rFonts w:cs="Arial"/>
              </w:rPr>
            </w:pPr>
            <w:r w:rsidRPr="00203305">
              <w:rPr>
                <w:rFonts w:cs="Arial"/>
              </w:rPr>
              <w:t>55 to &lt; 70</w:t>
            </w:r>
          </w:p>
        </w:tc>
        <w:tc>
          <w:tcPr>
            <w:tcW w:w="993" w:type="dxa"/>
            <w:vAlign w:val="center"/>
          </w:tcPr>
          <w:p w14:paraId="49173C38" w14:textId="77777777" w:rsidR="00237355" w:rsidRPr="00203305" w:rsidRDefault="00237355" w:rsidP="00237355">
            <w:pPr>
              <w:jc w:val="center"/>
              <w:rPr>
                <w:rFonts w:cs="Arial"/>
              </w:rPr>
            </w:pPr>
            <w:r w:rsidRPr="00203305">
              <w:rPr>
                <w:rFonts w:cs="Arial"/>
              </w:rPr>
              <w:t>2</w:t>
            </w:r>
          </w:p>
        </w:tc>
      </w:tr>
      <w:tr w:rsidR="00237355" w:rsidRPr="00203305" w14:paraId="486266BA" w14:textId="77777777" w:rsidTr="00237355">
        <w:tc>
          <w:tcPr>
            <w:tcW w:w="1526" w:type="dxa"/>
            <w:vAlign w:val="center"/>
          </w:tcPr>
          <w:p w14:paraId="698367FC" w14:textId="77777777" w:rsidR="00237355" w:rsidRPr="00203305" w:rsidRDefault="00237355" w:rsidP="00237355">
            <w:pPr>
              <w:jc w:val="center"/>
              <w:rPr>
                <w:rFonts w:cs="Arial"/>
                <w:color w:val="000000"/>
              </w:rPr>
            </w:pPr>
            <w:r w:rsidRPr="00203305">
              <w:rPr>
                <w:rFonts w:cs="Arial"/>
                <w:color w:val="000000"/>
              </w:rPr>
              <w:t>&lt; 93</w:t>
            </w:r>
          </w:p>
        </w:tc>
        <w:tc>
          <w:tcPr>
            <w:tcW w:w="1417" w:type="dxa"/>
            <w:vAlign w:val="center"/>
          </w:tcPr>
          <w:p w14:paraId="71390B88" w14:textId="77777777" w:rsidR="00237355" w:rsidRPr="00203305" w:rsidRDefault="00237355" w:rsidP="00237355">
            <w:pPr>
              <w:jc w:val="center"/>
              <w:rPr>
                <w:rFonts w:cs="Arial"/>
                <w:color w:val="000000"/>
              </w:rPr>
            </w:pPr>
            <w:r w:rsidRPr="00203305">
              <w:rPr>
                <w:rFonts w:cs="Arial"/>
                <w:color w:val="000000"/>
              </w:rPr>
              <w:t>&lt; 93</w:t>
            </w:r>
          </w:p>
        </w:tc>
        <w:tc>
          <w:tcPr>
            <w:tcW w:w="1560" w:type="dxa"/>
          </w:tcPr>
          <w:p w14:paraId="347C4A35" w14:textId="77777777" w:rsidR="00237355" w:rsidRPr="00203305" w:rsidRDefault="00237355" w:rsidP="00237355">
            <w:pPr>
              <w:jc w:val="center"/>
              <w:rPr>
                <w:rFonts w:cs="Arial"/>
              </w:rPr>
            </w:pPr>
            <w:r w:rsidRPr="00203305">
              <w:rPr>
                <w:rFonts w:cs="Arial"/>
              </w:rPr>
              <w:t>&lt;55</w:t>
            </w:r>
          </w:p>
        </w:tc>
        <w:tc>
          <w:tcPr>
            <w:tcW w:w="1559" w:type="dxa"/>
          </w:tcPr>
          <w:p w14:paraId="1F379904" w14:textId="77777777" w:rsidR="00237355" w:rsidRPr="00203305" w:rsidRDefault="00237355" w:rsidP="00237355">
            <w:pPr>
              <w:jc w:val="center"/>
              <w:rPr>
                <w:rFonts w:cs="Arial"/>
              </w:rPr>
            </w:pPr>
            <w:r w:rsidRPr="00203305">
              <w:rPr>
                <w:rFonts w:cs="Arial"/>
              </w:rPr>
              <w:t>&lt;55</w:t>
            </w:r>
          </w:p>
        </w:tc>
        <w:tc>
          <w:tcPr>
            <w:tcW w:w="1417" w:type="dxa"/>
          </w:tcPr>
          <w:p w14:paraId="32F5E60D" w14:textId="77777777" w:rsidR="00237355" w:rsidRPr="00203305" w:rsidRDefault="00237355" w:rsidP="00237355">
            <w:pPr>
              <w:jc w:val="center"/>
              <w:rPr>
                <w:rFonts w:cs="Arial"/>
              </w:rPr>
            </w:pPr>
            <w:r w:rsidRPr="00203305">
              <w:rPr>
                <w:rFonts w:cs="Arial"/>
              </w:rPr>
              <w:t>&lt;55</w:t>
            </w:r>
          </w:p>
        </w:tc>
        <w:tc>
          <w:tcPr>
            <w:tcW w:w="993" w:type="dxa"/>
            <w:vAlign w:val="center"/>
          </w:tcPr>
          <w:p w14:paraId="1E875206" w14:textId="77777777" w:rsidR="00237355" w:rsidRPr="00203305" w:rsidRDefault="00237355" w:rsidP="00237355">
            <w:pPr>
              <w:jc w:val="center"/>
              <w:rPr>
                <w:rFonts w:cs="Arial"/>
              </w:rPr>
            </w:pPr>
            <w:r w:rsidRPr="00203305">
              <w:rPr>
                <w:rFonts w:cs="Arial"/>
              </w:rPr>
              <w:t>0</w:t>
            </w:r>
          </w:p>
        </w:tc>
      </w:tr>
    </w:tbl>
    <w:p w14:paraId="020BD068" w14:textId="77777777" w:rsidR="00237355" w:rsidRPr="00203305" w:rsidRDefault="00237355" w:rsidP="00237355">
      <w:pPr>
        <w:rPr>
          <w:rFonts w:cs="Arial"/>
          <w:bCs/>
          <w:color w:val="000000"/>
        </w:rPr>
      </w:pPr>
    </w:p>
    <w:p w14:paraId="28A54633" w14:textId="77777777" w:rsidR="00237355" w:rsidRPr="00203305" w:rsidRDefault="00237355" w:rsidP="00237355">
      <w:pPr>
        <w:rPr>
          <w:rFonts w:cs="Arial"/>
          <w:b/>
          <w:color w:val="000000"/>
          <w:u w:val="single"/>
        </w:rPr>
      </w:pPr>
      <w:r w:rsidRPr="00203305">
        <w:rPr>
          <w:rFonts w:cs="Arial"/>
          <w:b/>
          <w:color w:val="000000"/>
          <w:u w:val="single"/>
        </w:rPr>
        <w:t>Maximum Volume of Temporary Cavity</w:t>
      </w:r>
    </w:p>
    <w:p w14:paraId="21A4C700" w14:textId="77777777" w:rsidR="00237355" w:rsidRPr="00203305" w:rsidRDefault="00237355" w:rsidP="00237355">
      <w:pPr>
        <w:jc w:val="both"/>
        <w:rPr>
          <w:rFonts w:cs="Arial"/>
          <w:color w:val="000000"/>
        </w:rPr>
      </w:pPr>
      <w:r w:rsidRPr="00203305">
        <w:rPr>
          <w:rFonts w:cs="Arial"/>
          <w:color w:val="000000"/>
        </w:rPr>
        <w:t xml:space="preserve">There are no threshold values set for the maximum volume of the temporary cavity. </w:t>
      </w:r>
    </w:p>
    <w:p w14:paraId="5CCA1248" w14:textId="77777777" w:rsidR="00237355" w:rsidRPr="00203305" w:rsidRDefault="00237355" w:rsidP="00237355">
      <w:pPr>
        <w:jc w:val="both"/>
        <w:rPr>
          <w:rFonts w:cs="Arial"/>
          <w:color w:val="000000"/>
        </w:rPr>
      </w:pPr>
      <w:r w:rsidRPr="00203305">
        <w:rPr>
          <w:rFonts w:cs="Arial"/>
          <w:color w:val="000000"/>
        </w:rPr>
        <w:t>Instead this parameter is used as a ranking tool, as per Table 10, below.</w:t>
      </w:r>
    </w:p>
    <w:p w14:paraId="7062B979" w14:textId="77777777" w:rsidR="00237355" w:rsidRPr="00203305" w:rsidRDefault="00237355" w:rsidP="00237355">
      <w:pPr>
        <w:jc w:val="both"/>
        <w:rPr>
          <w:rFonts w:cs="Arial"/>
          <w:b/>
          <w:bCs/>
          <w:color w:val="000000"/>
        </w:rPr>
      </w:pPr>
      <w:r w:rsidRPr="00203305">
        <w:rPr>
          <w:rFonts w:cs="Arial"/>
          <w:b/>
          <w:bCs/>
          <w:color w:val="000000"/>
        </w:rPr>
        <w:t>Table 10: Volume of Temporary Cavity Score</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49"/>
        <w:gridCol w:w="2751"/>
      </w:tblGrid>
      <w:tr w:rsidR="00237355" w:rsidRPr="00203305" w14:paraId="2ACD7268" w14:textId="77777777" w:rsidTr="00237355">
        <w:tc>
          <w:tcPr>
            <w:tcW w:w="5749" w:type="dxa"/>
            <w:shd w:val="clear" w:color="auto" w:fill="002060"/>
            <w:vAlign w:val="center"/>
          </w:tcPr>
          <w:p w14:paraId="1672536A" w14:textId="77777777" w:rsidR="00237355" w:rsidRPr="00203305" w:rsidRDefault="00237355" w:rsidP="00237355">
            <w:pPr>
              <w:jc w:val="center"/>
              <w:rPr>
                <w:rFonts w:cs="Arial"/>
                <w:b/>
                <w:bCs/>
                <w:color w:val="FFFFFF" w:themeColor="background1"/>
              </w:rPr>
            </w:pPr>
            <w:r w:rsidRPr="00203305">
              <w:rPr>
                <w:rFonts w:cs="Arial"/>
                <w:b/>
                <w:bCs/>
                <w:color w:val="FFFFFF" w:themeColor="background1"/>
              </w:rPr>
              <w:t>Volume of Temporary Cavity – ranked Largest to Smallest</w:t>
            </w:r>
          </w:p>
        </w:tc>
        <w:tc>
          <w:tcPr>
            <w:tcW w:w="2751" w:type="dxa"/>
            <w:shd w:val="clear" w:color="auto" w:fill="002060"/>
            <w:vAlign w:val="center"/>
          </w:tcPr>
          <w:p w14:paraId="3AF6D81C" w14:textId="77777777" w:rsidR="00237355" w:rsidRPr="00203305" w:rsidRDefault="00237355" w:rsidP="00237355">
            <w:pPr>
              <w:jc w:val="center"/>
              <w:rPr>
                <w:rFonts w:cs="Arial"/>
                <w:b/>
                <w:bCs/>
                <w:color w:val="FFFFFF" w:themeColor="background1"/>
              </w:rPr>
            </w:pPr>
            <w:r w:rsidRPr="00203305">
              <w:rPr>
                <w:rFonts w:cs="Arial"/>
                <w:b/>
                <w:bCs/>
                <w:color w:val="FFFFFF" w:themeColor="background1"/>
              </w:rPr>
              <w:t xml:space="preserve">Score </w:t>
            </w:r>
          </w:p>
        </w:tc>
      </w:tr>
      <w:tr w:rsidR="00237355" w:rsidRPr="00203305" w14:paraId="26BE8803" w14:textId="77777777" w:rsidTr="00237355">
        <w:tc>
          <w:tcPr>
            <w:tcW w:w="5749" w:type="dxa"/>
            <w:vAlign w:val="center"/>
          </w:tcPr>
          <w:p w14:paraId="26AAB728" w14:textId="77777777" w:rsidR="00237355" w:rsidRPr="00203305" w:rsidRDefault="00237355" w:rsidP="00237355">
            <w:pPr>
              <w:jc w:val="center"/>
              <w:rPr>
                <w:rFonts w:cs="Arial"/>
                <w:color w:val="000000"/>
              </w:rPr>
            </w:pPr>
            <w:r w:rsidRPr="00203305">
              <w:rPr>
                <w:rFonts w:cs="Arial"/>
                <w:color w:val="000000"/>
              </w:rPr>
              <w:t>1</w:t>
            </w:r>
          </w:p>
        </w:tc>
        <w:tc>
          <w:tcPr>
            <w:tcW w:w="2751" w:type="dxa"/>
            <w:vAlign w:val="center"/>
          </w:tcPr>
          <w:p w14:paraId="7E4135EC" w14:textId="77777777" w:rsidR="00237355" w:rsidRPr="00203305" w:rsidRDefault="00237355" w:rsidP="00237355">
            <w:pPr>
              <w:jc w:val="center"/>
              <w:rPr>
                <w:rFonts w:cs="Arial"/>
              </w:rPr>
            </w:pPr>
            <w:r w:rsidRPr="00203305">
              <w:rPr>
                <w:rFonts w:cs="Arial"/>
              </w:rPr>
              <w:t>10</w:t>
            </w:r>
          </w:p>
        </w:tc>
      </w:tr>
      <w:tr w:rsidR="00237355" w:rsidRPr="00203305" w14:paraId="40F06222" w14:textId="77777777" w:rsidTr="00237355">
        <w:tc>
          <w:tcPr>
            <w:tcW w:w="5749" w:type="dxa"/>
            <w:vAlign w:val="center"/>
          </w:tcPr>
          <w:p w14:paraId="76749681" w14:textId="77777777" w:rsidR="00237355" w:rsidRPr="00203305" w:rsidRDefault="00237355" w:rsidP="00237355">
            <w:pPr>
              <w:jc w:val="center"/>
              <w:rPr>
                <w:rFonts w:cs="Arial"/>
                <w:color w:val="000000"/>
              </w:rPr>
            </w:pPr>
            <w:r w:rsidRPr="00203305">
              <w:rPr>
                <w:rFonts w:cs="Arial"/>
                <w:color w:val="000000"/>
              </w:rPr>
              <w:t>2</w:t>
            </w:r>
          </w:p>
        </w:tc>
        <w:tc>
          <w:tcPr>
            <w:tcW w:w="2751" w:type="dxa"/>
            <w:vAlign w:val="center"/>
          </w:tcPr>
          <w:p w14:paraId="71BED4A3" w14:textId="77777777" w:rsidR="00237355" w:rsidRPr="00203305" w:rsidRDefault="00237355" w:rsidP="00237355">
            <w:pPr>
              <w:jc w:val="center"/>
              <w:rPr>
                <w:rFonts w:cs="Arial"/>
              </w:rPr>
            </w:pPr>
            <w:r w:rsidRPr="00203305">
              <w:rPr>
                <w:rFonts w:cs="Arial"/>
              </w:rPr>
              <w:t>8</w:t>
            </w:r>
          </w:p>
        </w:tc>
      </w:tr>
      <w:tr w:rsidR="00237355" w:rsidRPr="00203305" w14:paraId="40228B37" w14:textId="77777777" w:rsidTr="00237355">
        <w:tc>
          <w:tcPr>
            <w:tcW w:w="5749" w:type="dxa"/>
            <w:vAlign w:val="center"/>
          </w:tcPr>
          <w:p w14:paraId="60F18200" w14:textId="77777777" w:rsidR="00237355" w:rsidRPr="00203305" w:rsidRDefault="00237355" w:rsidP="00237355">
            <w:pPr>
              <w:jc w:val="center"/>
              <w:rPr>
                <w:rFonts w:cs="Arial"/>
                <w:color w:val="000000"/>
              </w:rPr>
            </w:pPr>
            <w:r w:rsidRPr="00203305">
              <w:rPr>
                <w:rFonts w:cs="Arial"/>
                <w:color w:val="000000"/>
              </w:rPr>
              <w:t>3</w:t>
            </w:r>
          </w:p>
        </w:tc>
        <w:tc>
          <w:tcPr>
            <w:tcW w:w="2751" w:type="dxa"/>
            <w:vAlign w:val="center"/>
          </w:tcPr>
          <w:p w14:paraId="2C151710" w14:textId="77777777" w:rsidR="00237355" w:rsidRPr="00203305" w:rsidRDefault="00237355" w:rsidP="00237355">
            <w:pPr>
              <w:jc w:val="center"/>
              <w:rPr>
                <w:rFonts w:cs="Arial"/>
              </w:rPr>
            </w:pPr>
            <w:r w:rsidRPr="00203305">
              <w:rPr>
                <w:rFonts w:cs="Arial"/>
              </w:rPr>
              <w:t>5</w:t>
            </w:r>
          </w:p>
        </w:tc>
      </w:tr>
      <w:tr w:rsidR="00237355" w:rsidRPr="00203305" w14:paraId="43E92F18" w14:textId="77777777" w:rsidTr="00237355">
        <w:tc>
          <w:tcPr>
            <w:tcW w:w="5749" w:type="dxa"/>
            <w:vAlign w:val="center"/>
          </w:tcPr>
          <w:p w14:paraId="0843A4FC" w14:textId="77777777" w:rsidR="00237355" w:rsidRPr="00203305" w:rsidRDefault="00237355" w:rsidP="00237355">
            <w:pPr>
              <w:jc w:val="center"/>
              <w:rPr>
                <w:rFonts w:cs="Arial"/>
                <w:color w:val="000000"/>
              </w:rPr>
            </w:pPr>
            <w:r w:rsidRPr="00203305">
              <w:rPr>
                <w:rFonts w:cs="Arial"/>
                <w:color w:val="000000"/>
              </w:rPr>
              <w:t>4</w:t>
            </w:r>
          </w:p>
        </w:tc>
        <w:tc>
          <w:tcPr>
            <w:tcW w:w="2751" w:type="dxa"/>
            <w:vAlign w:val="center"/>
          </w:tcPr>
          <w:p w14:paraId="261D0F85" w14:textId="77777777" w:rsidR="00237355" w:rsidRPr="00203305" w:rsidRDefault="00237355" w:rsidP="00237355">
            <w:pPr>
              <w:jc w:val="center"/>
              <w:rPr>
                <w:rFonts w:cs="Arial"/>
              </w:rPr>
            </w:pPr>
            <w:r w:rsidRPr="00203305">
              <w:rPr>
                <w:rFonts w:cs="Arial"/>
              </w:rPr>
              <w:t>2</w:t>
            </w:r>
          </w:p>
        </w:tc>
      </w:tr>
    </w:tbl>
    <w:p w14:paraId="63C07406" w14:textId="77777777" w:rsidR="00237355" w:rsidRPr="00203305" w:rsidRDefault="00237355" w:rsidP="00237355">
      <w:pPr>
        <w:rPr>
          <w:rFonts w:cs="Arial"/>
          <w:color w:val="000000"/>
        </w:rPr>
      </w:pPr>
    </w:p>
    <w:p w14:paraId="76633FF1" w14:textId="77777777" w:rsidR="00237355" w:rsidRPr="00203305" w:rsidRDefault="00237355" w:rsidP="00237355">
      <w:pPr>
        <w:rPr>
          <w:rFonts w:cs="Arial"/>
          <w:b/>
          <w:u w:val="single"/>
        </w:rPr>
      </w:pPr>
      <w:r w:rsidRPr="00203305">
        <w:rPr>
          <w:rFonts w:cs="Arial"/>
          <w:b/>
          <w:u w:val="single"/>
        </w:rPr>
        <w:t>Combination of Wound Ballistics Scores</w:t>
      </w:r>
    </w:p>
    <w:p w14:paraId="5899053F" w14:textId="77777777" w:rsidR="00237355" w:rsidRPr="00203305" w:rsidRDefault="00237355" w:rsidP="00237355">
      <w:pPr>
        <w:rPr>
          <w:rFonts w:cs="Arial"/>
        </w:rPr>
      </w:pPr>
    </w:p>
    <w:p w14:paraId="016B361B" w14:textId="77777777" w:rsidR="00237355" w:rsidRPr="00203305" w:rsidRDefault="00237355" w:rsidP="00237355">
      <w:pPr>
        <w:rPr>
          <w:rFonts w:cs="Arial"/>
        </w:rPr>
      </w:pPr>
      <w:r w:rsidRPr="00203305">
        <w:rPr>
          <w:rFonts w:cs="Arial"/>
        </w:rPr>
        <w:t>The scores obtained from the three Wound Ballistics parameters shall be summed and weighted according to the barriers, in order to combine them as the Cumulative Score (CS) as seen below. The three parameters are scored such that they are assigned equal significance.</w:t>
      </w:r>
    </w:p>
    <w:p w14:paraId="090752B9" w14:textId="77777777" w:rsidR="00237355" w:rsidRPr="00203305" w:rsidRDefault="00237355" w:rsidP="00237355">
      <w:pPr>
        <w:rPr>
          <w:rFonts w:cs="Arial"/>
        </w:rPr>
      </w:pPr>
    </w:p>
    <w:p w14:paraId="78FD3D6D" w14:textId="77777777" w:rsidR="00237355" w:rsidRPr="00203305" w:rsidRDefault="00237355" w:rsidP="00237355">
      <w:pPr>
        <w:jc w:val="center"/>
        <w:rPr>
          <w:rFonts w:cs="Arial"/>
          <w:b/>
          <w:bCs/>
          <w:iCs/>
          <w:color w:val="000000"/>
        </w:rPr>
      </w:pPr>
      <w:r w:rsidRPr="00203305">
        <w:rPr>
          <w:rFonts w:cs="Arial"/>
          <w:b/>
        </w:rPr>
        <w:t>Cumulative Score (CS) = [(</w:t>
      </w:r>
      <w:r w:rsidRPr="00203305">
        <w:rPr>
          <w:rFonts w:cs="Arial"/>
          <w:b/>
          <w:bCs/>
          <w:iCs/>
          <w:color w:val="000000"/>
        </w:rPr>
        <w:t>L</w:t>
      </w:r>
      <w:r w:rsidRPr="00203305">
        <w:rPr>
          <w:rFonts w:cs="Arial"/>
          <w:b/>
          <w:bCs/>
          <w:iCs/>
          <w:color w:val="000000"/>
          <w:vertAlign w:val="subscript"/>
        </w:rPr>
        <w:t>TOTAL</w:t>
      </w:r>
      <w:r w:rsidRPr="00203305">
        <w:rPr>
          <w:rFonts w:cs="Arial"/>
          <w:b/>
          <w:bCs/>
          <w:iCs/>
          <w:color w:val="000000"/>
        </w:rPr>
        <w:t xml:space="preserve"> + MR% + 6</w:t>
      </w:r>
      <w:r w:rsidRPr="00203305">
        <w:rPr>
          <w:rFonts w:cs="Arial"/>
          <w:b/>
          <w:bCs/>
          <w:i/>
          <w:iCs/>
          <w:color w:val="000000"/>
        </w:rPr>
        <w:t>V</w:t>
      </w:r>
      <w:r w:rsidRPr="00203305">
        <w:rPr>
          <w:rFonts w:cs="Arial"/>
          <w:b/>
          <w:bCs/>
          <w:i/>
          <w:iCs/>
          <w:color w:val="000000"/>
          <w:vertAlign w:val="subscript"/>
        </w:rPr>
        <w:t>TC</w:t>
      </w:r>
      <w:r w:rsidRPr="00203305">
        <w:rPr>
          <w:rFonts w:cs="Arial"/>
          <w:b/>
          <w:bCs/>
          <w:iCs/>
          <w:color w:val="000000"/>
        </w:rPr>
        <w:t>) / 100]</w:t>
      </w:r>
      <w:r w:rsidRPr="00203305">
        <w:rPr>
          <w:rFonts w:cs="Arial"/>
          <w:b/>
          <w:bCs/>
          <w:iCs/>
          <w:color w:val="000000"/>
          <w:vertAlign w:val="superscript"/>
        </w:rPr>
        <w:t>3</w:t>
      </w:r>
    </w:p>
    <w:p w14:paraId="440F259F" w14:textId="77777777" w:rsidR="00237355" w:rsidRPr="00203305" w:rsidRDefault="00237355" w:rsidP="00237355">
      <w:pPr>
        <w:rPr>
          <w:rFonts w:cs="Arial"/>
          <w:bCs/>
          <w:iCs/>
          <w:color w:val="000000"/>
        </w:rPr>
      </w:pPr>
      <w:r w:rsidRPr="00203305">
        <w:rPr>
          <w:rFonts w:cs="Arial"/>
          <w:bCs/>
          <w:iCs/>
          <w:color w:val="000000"/>
        </w:rPr>
        <w:t>Where:</w:t>
      </w:r>
    </w:p>
    <w:p w14:paraId="235F5FDA" w14:textId="77777777" w:rsidR="00237355" w:rsidRPr="00203305" w:rsidRDefault="00237355" w:rsidP="005A4757">
      <w:pPr>
        <w:pStyle w:val="ListParagraph"/>
        <w:numPr>
          <w:ilvl w:val="0"/>
          <w:numId w:val="27"/>
        </w:numPr>
        <w:contextualSpacing w:val="0"/>
        <w:rPr>
          <w:rFonts w:cs="Arial"/>
          <w:b/>
          <w:bCs/>
          <w:iCs/>
          <w:color w:val="000000"/>
          <w:sz w:val="22"/>
          <w:szCs w:val="22"/>
        </w:rPr>
      </w:pPr>
      <w:r w:rsidRPr="00203305">
        <w:rPr>
          <w:rFonts w:cs="Arial"/>
          <w:b/>
          <w:bCs/>
          <w:iCs/>
          <w:color w:val="000000"/>
          <w:sz w:val="22"/>
          <w:szCs w:val="22"/>
        </w:rPr>
        <w:t>L</w:t>
      </w:r>
      <w:r w:rsidRPr="00203305">
        <w:rPr>
          <w:rFonts w:cs="Arial"/>
          <w:b/>
          <w:bCs/>
          <w:iCs/>
          <w:color w:val="000000"/>
          <w:sz w:val="22"/>
          <w:szCs w:val="22"/>
          <w:vertAlign w:val="subscript"/>
        </w:rPr>
        <w:t>TOTAL</w:t>
      </w:r>
      <w:r w:rsidRPr="00203305">
        <w:rPr>
          <w:rFonts w:cs="Arial"/>
          <w:b/>
          <w:bCs/>
          <w:iCs/>
          <w:color w:val="000000"/>
          <w:sz w:val="22"/>
          <w:szCs w:val="22"/>
        </w:rPr>
        <w:t xml:space="preserve"> = 10(average HC 50 </w:t>
      </w:r>
      <w:proofErr w:type="spellStart"/>
      <w:r w:rsidRPr="00203305">
        <w:rPr>
          <w:rFonts w:cs="Arial"/>
          <w:b/>
          <w:bCs/>
          <w:iCs/>
          <w:color w:val="000000"/>
          <w:sz w:val="22"/>
          <w:szCs w:val="22"/>
        </w:rPr>
        <w:t>L</w:t>
      </w:r>
      <w:r w:rsidRPr="00203305">
        <w:rPr>
          <w:rFonts w:cs="Arial"/>
          <w:b/>
          <w:bCs/>
          <w:iCs/>
          <w:color w:val="000000"/>
          <w:sz w:val="22"/>
          <w:szCs w:val="22"/>
          <w:vertAlign w:val="subscript"/>
        </w:rPr>
        <w:t>total</w:t>
      </w:r>
      <w:proofErr w:type="spellEnd"/>
      <w:r w:rsidRPr="00203305">
        <w:rPr>
          <w:rFonts w:cs="Arial"/>
          <w:b/>
          <w:bCs/>
          <w:iCs/>
          <w:color w:val="000000"/>
          <w:sz w:val="22"/>
          <w:szCs w:val="22"/>
        </w:rPr>
        <w:t xml:space="preserve">) + 8(average AG 50 </w:t>
      </w:r>
      <w:proofErr w:type="spellStart"/>
      <w:r w:rsidRPr="00203305">
        <w:rPr>
          <w:rFonts w:cs="Arial"/>
          <w:b/>
          <w:bCs/>
          <w:iCs/>
          <w:color w:val="000000"/>
          <w:sz w:val="22"/>
          <w:szCs w:val="22"/>
        </w:rPr>
        <w:t>L</w:t>
      </w:r>
      <w:r w:rsidRPr="00203305">
        <w:rPr>
          <w:rFonts w:cs="Arial"/>
          <w:b/>
          <w:bCs/>
          <w:iCs/>
          <w:color w:val="000000"/>
          <w:sz w:val="22"/>
          <w:szCs w:val="22"/>
          <w:vertAlign w:val="subscript"/>
        </w:rPr>
        <w:t>total</w:t>
      </w:r>
      <w:proofErr w:type="spellEnd"/>
      <w:r w:rsidRPr="00203305">
        <w:rPr>
          <w:rFonts w:cs="Arial"/>
          <w:b/>
          <w:bCs/>
          <w:iCs/>
          <w:color w:val="000000"/>
          <w:sz w:val="22"/>
          <w:szCs w:val="22"/>
        </w:rPr>
        <w:t xml:space="preserve">) +6(average CD 50 </w:t>
      </w:r>
      <w:proofErr w:type="spellStart"/>
      <w:r w:rsidRPr="00203305">
        <w:rPr>
          <w:rFonts w:cs="Arial"/>
          <w:b/>
          <w:bCs/>
          <w:iCs/>
          <w:color w:val="000000"/>
          <w:sz w:val="22"/>
          <w:szCs w:val="22"/>
        </w:rPr>
        <w:t>L</w:t>
      </w:r>
      <w:r w:rsidRPr="00203305">
        <w:rPr>
          <w:rFonts w:cs="Arial"/>
          <w:b/>
          <w:bCs/>
          <w:iCs/>
          <w:color w:val="000000"/>
          <w:sz w:val="22"/>
          <w:szCs w:val="22"/>
          <w:vertAlign w:val="subscript"/>
        </w:rPr>
        <w:t>total</w:t>
      </w:r>
      <w:proofErr w:type="spellEnd"/>
      <w:r w:rsidRPr="00203305">
        <w:rPr>
          <w:rFonts w:cs="Arial"/>
          <w:b/>
          <w:bCs/>
          <w:iCs/>
          <w:color w:val="000000"/>
          <w:sz w:val="22"/>
          <w:szCs w:val="22"/>
        </w:rPr>
        <w:t xml:space="preserve">) +4(average DW 50 </w:t>
      </w:r>
      <w:proofErr w:type="spellStart"/>
      <w:r w:rsidRPr="00203305">
        <w:rPr>
          <w:rFonts w:cs="Arial"/>
          <w:b/>
          <w:bCs/>
          <w:iCs/>
          <w:color w:val="000000"/>
          <w:sz w:val="22"/>
          <w:szCs w:val="22"/>
        </w:rPr>
        <w:t>L</w:t>
      </w:r>
      <w:r w:rsidRPr="00203305">
        <w:rPr>
          <w:rFonts w:cs="Arial"/>
          <w:b/>
          <w:bCs/>
          <w:iCs/>
          <w:color w:val="000000"/>
          <w:sz w:val="22"/>
          <w:szCs w:val="22"/>
          <w:vertAlign w:val="subscript"/>
        </w:rPr>
        <w:t>total</w:t>
      </w:r>
      <w:proofErr w:type="spellEnd"/>
      <w:r w:rsidRPr="00203305">
        <w:rPr>
          <w:rFonts w:cs="Arial"/>
          <w:b/>
          <w:bCs/>
          <w:iCs/>
          <w:color w:val="000000"/>
          <w:sz w:val="22"/>
          <w:szCs w:val="22"/>
        </w:rPr>
        <w:t xml:space="preserve">) + (average BG 50 </w:t>
      </w:r>
      <w:proofErr w:type="spellStart"/>
      <w:r w:rsidRPr="00203305">
        <w:rPr>
          <w:rFonts w:cs="Arial"/>
          <w:b/>
          <w:bCs/>
          <w:iCs/>
          <w:color w:val="000000"/>
          <w:sz w:val="22"/>
          <w:szCs w:val="22"/>
        </w:rPr>
        <w:t>L</w:t>
      </w:r>
      <w:r w:rsidRPr="00203305">
        <w:rPr>
          <w:rFonts w:cs="Arial"/>
          <w:b/>
          <w:bCs/>
          <w:iCs/>
          <w:color w:val="000000"/>
          <w:sz w:val="22"/>
          <w:szCs w:val="22"/>
          <w:vertAlign w:val="subscript"/>
        </w:rPr>
        <w:t>total</w:t>
      </w:r>
      <w:proofErr w:type="spellEnd"/>
      <w:r w:rsidRPr="00203305">
        <w:rPr>
          <w:rFonts w:cs="Arial"/>
          <w:b/>
          <w:bCs/>
          <w:iCs/>
          <w:color w:val="000000"/>
          <w:sz w:val="22"/>
          <w:szCs w:val="22"/>
        </w:rPr>
        <w:t>)</w:t>
      </w:r>
    </w:p>
    <w:p w14:paraId="1CECE9D7" w14:textId="77777777" w:rsidR="00237355" w:rsidRPr="00203305" w:rsidRDefault="00237355" w:rsidP="00237355">
      <w:pPr>
        <w:rPr>
          <w:rFonts w:cs="Arial"/>
          <w:b/>
          <w:bCs/>
          <w:iCs/>
          <w:color w:val="000000"/>
        </w:rPr>
      </w:pPr>
    </w:p>
    <w:p w14:paraId="47D3A70F" w14:textId="77777777" w:rsidR="00237355" w:rsidRPr="00203305" w:rsidRDefault="00237355" w:rsidP="005A4757">
      <w:pPr>
        <w:pStyle w:val="ListParagraph"/>
        <w:numPr>
          <w:ilvl w:val="0"/>
          <w:numId w:val="27"/>
        </w:numPr>
        <w:contextualSpacing w:val="0"/>
        <w:rPr>
          <w:rFonts w:cs="Arial"/>
          <w:bCs/>
          <w:iCs/>
          <w:color w:val="000000"/>
          <w:sz w:val="22"/>
          <w:szCs w:val="22"/>
        </w:rPr>
      </w:pPr>
      <w:r w:rsidRPr="00203305">
        <w:rPr>
          <w:rFonts w:cs="Arial"/>
          <w:b/>
          <w:bCs/>
          <w:iCs/>
          <w:color w:val="000000"/>
          <w:sz w:val="22"/>
          <w:szCs w:val="22"/>
        </w:rPr>
        <w:t>MR% =</w:t>
      </w:r>
      <w:r w:rsidRPr="00203305">
        <w:rPr>
          <w:rFonts w:cs="Arial"/>
          <w:bCs/>
          <w:iCs/>
          <w:color w:val="000000"/>
          <w:sz w:val="22"/>
          <w:szCs w:val="22"/>
        </w:rPr>
        <w:t xml:space="preserve"> </w:t>
      </w:r>
      <w:r w:rsidRPr="00203305">
        <w:rPr>
          <w:rFonts w:cs="Arial"/>
          <w:b/>
          <w:bCs/>
          <w:iCs/>
          <w:color w:val="000000"/>
          <w:sz w:val="22"/>
          <w:szCs w:val="22"/>
        </w:rPr>
        <w:t xml:space="preserve">10(average HC 50 </w:t>
      </w:r>
      <w:proofErr w:type="spellStart"/>
      <w:proofErr w:type="gramStart"/>
      <w:r w:rsidRPr="00203305">
        <w:rPr>
          <w:rFonts w:cs="Arial"/>
          <w:b/>
          <w:bCs/>
          <w:iCs/>
          <w:color w:val="000000"/>
          <w:sz w:val="22"/>
          <w:szCs w:val="22"/>
        </w:rPr>
        <w:t>mr</w:t>
      </w:r>
      <w:proofErr w:type="spellEnd"/>
      <w:r w:rsidRPr="00203305">
        <w:rPr>
          <w:rFonts w:cs="Arial"/>
          <w:b/>
          <w:bCs/>
          <w:iCs/>
          <w:color w:val="000000"/>
          <w:sz w:val="22"/>
          <w:szCs w:val="22"/>
        </w:rPr>
        <w:t>%</w:t>
      </w:r>
      <w:proofErr w:type="gramEnd"/>
      <w:r w:rsidRPr="00203305">
        <w:rPr>
          <w:rFonts w:cs="Arial"/>
          <w:b/>
          <w:bCs/>
          <w:iCs/>
          <w:color w:val="000000"/>
          <w:sz w:val="22"/>
          <w:szCs w:val="22"/>
        </w:rPr>
        <w:t xml:space="preserve">) + 8(average AG 50 </w:t>
      </w:r>
      <w:proofErr w:type="spellStart"/>
      <w:r w:rsidRPr="00203305">
        <w:rPr>
          <w:rFonts w:cs="Arial"/>
          <w:b/>
          <w:bCs/>
          <w:iCs/>
          <w:color w:val="000000"/>
          <w:sz w:val="22"/>
          <w:szCs w:val="22"/>
        </w:rPr>
        <w:t>mr</w:t>
      </w:r>
      <w:proofErr w:type="spellEnd"/>
      <w:r w:rsidRPr="00203305">
        <w:rPr>
          <w:rFonts w:cs="Arial"/>
          <w:b/>
          <w:bCs/>
          <w:iCs/>
          <w:color w:val="000000"/>
          <w:sz w:val="22"/>
          <w:szCs w:val="22"/>
        </w:rPr>
        <w:t xml:space="preserve">%) +6(average CD 50 </w:t>
      </w:r>
      <w:proofErr w:type="spellStart"/>
      <w:r w:rsidRPr="00203305">
        <w:rPr>
          <w:rFonts w:cs="Arial"/>
          <w:b/>
          <w:bCs/>
          <w:iCs/>
          <w:color w:val="000000"/>
          <w:sz w:val="22"/>
          <w:szCs w:val="22"/>
        </w:rPr>
        <w:t>mr</w:t>
      </w:r>
      <w:proofErr w:type="spellEnd"/>
      <w:r w:rsidRPr="00203305">
        <w:rPr>
          <w:rFonts w:cs="Arial"/>
          <w:b/>
          <w:bCs/>
          <w:iCs/>
          <w:color w:val="000000"/>
          <w:sz w:val="22"/>
          <w:szCs w:val="22"/>
        </w:rPr>
        <w:t xml:space="preserve">%) +4(average DW 50 </w:t>
      </w:r>
      <w:proofErr w:type="spellStart"/>
      <w:r w:rsidRPr="00203305">
        <w:rPr>
          <w:rFonts w:cs="Arial"/>
          <w:b/>
          <w:bCs/>
          <w:iCs/>
          <w:color w:val="000000"/>
          <w:sz w:val="22"/>
          <w:szCs w:val="22"/>
        </w:rPr>
        <w:t>mr</w:t>
      </w:r>
      <w:proofErr w:type="spellEnd"/>
      <w:r w:rsidRPr="00203305">
        <w:rPr>
          <w:rFonts w:cs="Arial"/>
          <w:b/>
          <w:bCs/>
          <w:iCs/>
          <w:color w:val="000000"/>
          <w:sz w:val="22"/>
          <w:szCs w:val="22"/>
        </w:rPr>
        <w:t xml:space="preserve">%) + (average BG 50 </w:t>
      </w:r>
      <w:proofErr w:type="spellStart"/>
      <w:r w:rsidRPr="00203305">
        <w:rPr>
          <w:rFonts w:cs="Arial"/>
          <w:b/>
          <w:bCs/>
          <w:iCs/>
          <w:color w:val="000000"/>
          <w:sz w:val="22"/>
          <w:szCs w:val="22"/>
        </w:rPr>
        <w:t>mr</w:t>
      </w:r>
      <w:proofErr w:type="spellEnd"/>
      <w:r w:rsidRPr="00203305">
        <w:rPr>
          <w:rFonts w:cs="Arial"/>
          <w:b/>
          <w:bCs/>
          <w:iCs/>
          <w:color w:val="000000"/>
          <w:sz w:val="22"/>
          <w:szCs w:val="22"/>
        </w:rPr>
        <w:t>%)</w:t>
      </w:r>
    </w:p>
    <w:p w14:paraId="1DBCCF01" w14:textId="77777777" w:rsidR="00237355" w:rsidRPr="00203305" w:rsidRDefault="00237355" w:rsidP="00237355">
      <w:pPr>
        <w:rPr>
          <w:rFonts w:cs="Arial"/>
          <w:bCs/>
          <w:iCs/>
          <w:color w:val="000000"/>
        </w:rPr>
      </w:pPr>
    </w:p>
    <w:p w14:paraId="6F5E2A0F" w14:textId="77777777" w:rsidR="00237355" w:rsidRPr="00203305" w:rsidRDefault="00237355" w:rsidP="005A4757">
      <w:pPr>
        <w:pStyle w:val="ListParagraph"/>
        <w:numPr>
          <w:ilvl w:val="0"/>
          <w:numId w:val="27"/>
        </w:numPr>
        <w:contextualSpacing w:val="0"/>
        <w:rPr>
          <w:rFonts w:cs="Arial"/>
          <w:bCs/>
          <w:iCs/>
          <w:color w:val="000000"/>
          <w:sz w:val="22"/>
          <w:szCs w:val="22"/>
        </w:rPr>
      </w:pPr>
      <w:r w:rsidRPr="00203305">
        <w:rPr>
          <w:rFonts w:cs="Arial"/>
          <w:b/>
          <w:bCs/>
          <w:i/>
          <w:iCs/>
          <w:color w:val="000000"/>
          <w:sz w:val="22"/>
          <w:szCs w:val="22"/>
        </w:rPr>
        <w:t>V</w:t>
      </w:r>
      <w:r w:rsidRPr="00203305">
        <w:rPr>
          <w:rFonts w:cs="Arial"/>
          <w:b/>
          <w:bCs/>
          <w:i/>
          <w:iCs/>
          <w:color w:val="000000"/>
          <w:sz w:val="22"/>
          <w:szCs w:val="22"/>
          <w:vertAlign w:val="subscript"/>
        </w:rPr>
        <w:t>TC</w:t>
      </w:r>
      <w:r w:rsidRPr="00203305">
        <w:rPr>
          <w:rFonts w:cs="Arial"/>
          <w:b/>
          <w:bCs/>
          <w:iCs/>
          <w:color w:val="000000"/>
          <w:sz w:val="22"/>
          <w:szCs w:val="22"/>
        </w:rPr>
        <w:t xml:space="preserve"> =</w:t>
      </w:r>
      <w:r w:rsidRPr="00203305">
        <w:rPr>
          <w:rFonts w:cs="Arial"/>
          <w:bCs/>
          <w:iCs/>
          <w:color w:val="000000"/>
          <w:sz w:val="22"/>
          <w:szCs w:val="22"/>
        </w:rPr>
        <w:t xml:space="preserve"> </w:t>
      </w:r>
      <w:r w:rsidRPr="00203305">
        <w:rPr>
          <w:rFonts w:cs="Arial"/>
          <w:b/>
          <w:bCs/>
          <w:iCs/>
          <w:color w:val="000000"/>
          <w:sz w:val="22"/>
          <w:szCs w:val="22"/>
        </w:rPr>
        <w:t xml:space="preserve">10(average HC 50 </w:t>
      </w:r>
      <w:r w:rsidRPr="00203305">
        <w:rPr>
          <w:rFonts w:cs="Arial"/>
          <w:b/>
          <w:bCs/>
          <w:iCs/>
          <w:sz w:val="22"/>
          <w:szCs w:val="22"/>
        </w:rPr>
        <w:t>V</w:t>
      </w:r>
      <w:r w:rsidRPr="00203305">
        <w:rPr>
          <w:rFonts w:cs="Arial"/>
          <w:b/>
          <w:bCs/>
          <w:iCs/>
          <w:sz w:val="22"/>
          <w:szCs w:val="22"/>
          <w:vertAlign w:val="subscript"/>
        </w:rPr>
        <w:t>TC</w:t>
      </w:r>
      <w:r w:rsidRPr="00203305">
        <w:rPr>
          <w:rFonts w:cs="Arial"/>
          <w:b/>
          <w:bCs/>
          <w:iCs/>
          <w:color w:val="000000"/>
          <w:sz w:val="22"/>
          <w:szCs w:val="22"/>
        </w:rPr>
        <w:t xml:space="preserve">) + 8(average AG 50 </w:t>
      </w:r>
      <w:r w:rsidRPr="00203305">
        <w:rPr>
          <w:rFonts w:cs="Arial"/>
          <w:b/>
          <w:bCs/>
          <w:iCs/>
          <w:sz w:val="22"/>
          <w:szCs w:val="22"/>
        </w:rPr>
        <w:t>V</w:t>
      </w:r>
      <w:r w:rsidRPr="00203305">
        <w:rPr>
          <w:rFonts w:cs="Arial"/>
          <w:b/>
          <w:bCs/>
          <w:iCs/>
          <w:sz w:val="22"/>
          <w:szCs w:val="22"/>
          <w:vertAlign w:val="subscript"/>
        </w:rPr>
        <w:t>TC</w:t>
      </w:r>
      <w:r w:rsidRPr="00203305">
        <w:rPr>
          <w:rFonts w:cs="Arial"/>
          <w:b/>
          <w:bCs/>
          <w:iCs/>
          <w:color w:val="000000"/>
          <w:sz w:val="22"/>
          <w:szCs w:val="22"/>
        </w:rPr>
        <w:t xml:space="preserve">) +6(average CD 50 </w:t>
      </w:r>
      <w:r w:rsidRPr="00203305">
        <w:rPr>
          <w:rFonts w:cs="Arial"/>
          <w:b/>
          <w:bCs/>
          <w:iCs/>
          <w:sz w:val="22"/>
          <w:szCs w:val="22"/>
        </w:rPr>
        <w:t>V</w:t>
      </w:r>
      <w:r w:rsidRPr="00203305">
        <w:rPr>
          <w:rFonts w:cs="Arial"/>
          <w:b/>
          <w:bCs/>
          <w:iCs/>
          <w:sz w:val="22"/>
          <w:szCs w:val="22"/>
          <w:vertAlign w:val="subscript"/>
        </w:rPr>
        <w:t>TC</w:t>
      </w:r>
      <w:r w:rsidRPr="00203305">
        <w:rPr>
          <w:rFonts w:cs="Arial"/>
          <w:b/>
          <w:bCs/>
          <w:iCs/>
          <w:color w:val="000000"/>
          <w:sz w:val="22"/>
          <w:szCs w:val="22"/>
        </w:rPr>
        <w:t xml:space="preserve">) +4(average DW 50 </w:t>
      </w:r>
      <w:r w:rsidRPr="00203305">
        <w:rPr>
          <w:rFonts w:cs="Arial"/>
          <w:b/>
          <w:bCs/>
          <w:iCs/>
          <w:sz w:val="22"/>
          <w:szCs w:val="22"/>
        </w:rPr>
        <w:t>V</w:t>
      </w:r>
      <w:r w:rsidRPr="00203305">
        <w:rPr>
          <w:rFonts w:cs="Arial"/>
          <w:b/>
          <w:bCs/>
          <w:iCs/>
          <w:sz w:val="22"/>
          <w:szCs w:val="22"/>
          <w:vertAlign w:val="subscript"/>
        </w:rPr>
        <w:t>TC</w:t>
      </w:r>
      <w:r w:rsidRPr="00203305">
        <w:rPr>
          <w:rFonts w:cs="Arial"/>
          <w:b/>
          <w:bCs/>
          <w:iCs/>
          <w:color w:val="000000"/>
          <w:sz w:val="22"/>
          <w:szCs w:val="22"/>
        </w:rPr>
        <w:t xml:space="preserve">) + (average BG 50 </w:t>
      </w:r>
      <w:r w:rsidRPr="00203305">
        <w:rPr>
          <w:rFonts w:cs="Arial"/>
          <w:b/>
          <w:bCs/>
          <w:iCs/>
          <w:sz w:val="22"/>
          <w:szCs w:val="22"/>
        </w:rPr>
        <w:t>V</w:t>
      </w:r>
      <w:r w:rsidRPr="00203305">
        <w:rPr>
          <w:rFonts w:cs="Arial"/>
          <w:b/>
          <w:bCs/>
          <w:iCs/>
          <w:sz w:val="22"/>
          <w:szCs w:val="22"/>
          <w:vertAlign w:val="subscript"/>
        </w:rPr>
        <w:t>TC</w:t>
      </w:r>
      <w:r w:rsidRPr="00203305">
        <w:rPr>
          <w:rFonts w:cs="Arial"/>
          <w:b/>
          <w:bCs/>
          <w:iCs/>
          <w:color w:val="000000"/>
          <w:sz w:val="22"/>
          <w:szCs w:val="22"/>
        </w:rPr>
        <w:t>)</w:t>
      </w:r>
    </w:p>
    <w:p w14:paraId="0A807358" w14:textId="77777777" w:rsidR="00237355" w:rsidRPr="00203305" w:rsidRDefault="00237355" w:rsidP="00237355">
      <w:pPr>
        <w:pStyle w:val="ListParagraph"/>
        <w:rPr>
          <w:rFonts w:cs="Arial"/>
          <w:bCs/>
          <w:iCs/>
          <w:color w:val="000000"/>
          <w:sz w:val="22"/>
          <w:szCs w:val="22"/>
        </w:rPr>
      </w:pPr>
    </w:p>
    <w:p w14:paraId="7CD5AE0A" w14:textId="77777777" w:rsidR="00237355" w:rsidRPr="00203305" w:rsidRDefault="00237355" w:rsidP="00237355">
      <w:pPr>
        <w:rPr>
          <w:rFonts w:cs="Arial"/>
          <w:bCs/>
          <w:iCs/>
          <w:color w:val="000000"/>
        </w:rPr>
      </w:pPr>
    </w:p>
    <w:p w14:paraId="2C82A2E1" w14:textId="77777777" w:rsidR="00237355" w:rsidRPr="00203305" w:rsidRDefault="00237355" w:rsidP="00237355">
      <w:pPr>
        <w:rPr>
          <w:rFonts w:cs="Arial"/>
          <w:bCs/>
          <w:iCs/>
          <w:color w:val="000000"/>
        </w:rPr>
      </w:pPr>
      <w:r w:rsidRPr="00203305">
        <w:rPr>
          <w:rFonts w:cs="Arial"/>
          <w:bCs/>
          <w:iCs/>
          <w:color w:val="000000"/>
        </w:rPr>
        <w:lastRenderedPageBreak/>
        <w:t>The Cumulative Score is then normalised to provide the Final Score, which is a maximum of 100%, which corresponds to the Technical component of the overall Tender Score.</w:t>
      </w:r>
    </w:p>
    <w:p w14:paraId="2AAF6549" w14:textId="77777777" w:rsidR="00237355" w:rsidRPr="00203305" w:rsidRDefault="00237355" w:rsidP="00237355">
      <w:pPr>
        <w:rPr>
          <w:rFonts w:cs="Arial"/>
          <w:bCs/>
          <w:iCs/>
          <w:color w:val="000000"/>
        </w:rPr>
      </w:pPr>
    </w:p>
    <w:p w14:paraId="25CD694E" w14:textId="77777777" w:rsidR="00237355" w:rsidRPr="00203305" w:rsidRDefault="00237355" w:rsidP="00237355">
      <w:pPr>
        <w:rPr>
          <w:rFonts w:cs="Arial"/>
          <w:bCs/>
          <w:iCs/>
          <w:color w:val="000000"/>
        </w:rPr>
      </w:pPr>
      <w:r w:rsidRPr="00203305">
        <w:rPr>
          <w:rFonts w:cs="Arial"/>
          <w:bCs/>
          <w:iCs/>
          <w:color w:val="000000"/>
        </w:rPr>
        <w:t>The Final Score (FS) is calculated as below:</w:t>
      </w:r>
    </w:p>
    <w:p w14:paraId="3D97A475" w14:textId="77777777" w:rsidR="00237355" w:rsidRPr="00203305" w:rsidRDefault="00237355" w:rsidP="00237355">
      <w:pPr>
        <w:jc w:val="center"/>
        <w:rPr>
          <w:rFonts w:cs="Arial"/>
          <w:b/>
          <w:bCs/>
          <w:iCs/>
          <w:color w:val="000000"/>
        </w:rPr>
      </w:pPr>
      <w:r w:rsidRPr="00203305">
        <w:rPr>
          <w:rFonts w:cs="Arial"/>
          <w:b/>
          <w:bCs/>
          <w:iCs/>
          <w:color w:val="000000"/>
        </w:rPr>
        <w:t xml:space="preserve">Final Score (FS) = (CS / </w:t>
      </w:r>
      <w:proofErr w:type="spellStart"/>
      <w:r w:rsidRPr="00203305">
        <w:rPr>
          <w:rFonts w:cs="Arial"/>
          <w:b/>
          <w:bCs/>
          <w:iCs/>
          <w:color w:val="000000"/>
        </w:rPr>
        <w:t>CS</w:t>
      </w:r>
      <w:r w:rsidRPr="00203305">
        <w:rPr>
          <w:rFonts w:cs="Arial"/>
          <w:b/>
          <w:bCs/>
          <w:iCs/>
          <w:color w:val="000000"/>
          <w:vertAlign w:val="subscript"/>
        </w:rPr>
        <w:t>max</w:t>
      </w:r>
      <w:proofErr w:type="spellEnd"/>
      <w:r w:rsidRPr="00203305">
        <w:rPr>
          <w:rFonts w:cs="Arial"/>
          <w:b/>
          <w:bCs/>
          <w:iCs/>
          <w:color w:val="000000"/>
        </w:rPr>
        <w:t>) x 100</w:t>
      </w:r>
    </w:p>
    <w:p w14:paraId="25CD48E2" w14:textId="77777777" w:rsidR="00237355" w:rsidRPr="00203305" w:rsidRDefault="00237355" w:rsidP="00237355">
      <w:pPr>
        <w:rPr>
          <w:rFonts w:cs="Arial"/>
          <w:bCs/>
          <w:iCs/>
          <w:color w:val="000000"/>
        </w:rPr>
      </w:pPr>
      <w:r w:rsidRPr="00203305">
        <w:rPr>
          <w:rFonts w:cs="Arial"/>
          <w:bCs/>
          <w:iCs/>
          <w:color w:val="000000"/>
        </w:rPr>
        <w:t xml:space="preserve">- where CS is the Cumulative Score being considered and </w:t>
      </w:r>
      <w:proofErr w:type="spellStart"/>
      <w:r w:rsidRPr="00203305">
        <w:rPr>
          <w:rFonts w:cs="Arial"/>
          <w:bCs/>
          <w:iCs/>
          <w:color w:val="000000"/>
        </w:rPr>
        <w:t>CS</w:t>
      </w:r>
      <w:r w:rsidRPr="00203305">
        <w:rPr>
          <w:rFonts w:cs="Arial"/>
          <w:bCs/>
          <w:iCs/>
          <w:color w:val="000000"/>
          <w:vertAlign w:val="subscript"/>
        </w:rPr>
        <w:t>max</w:t>
      </w:r>
      <w:proofErr w:type="spellEnd"/>
      <w:r w:rsidRPr="00203305">
        <w:rPr>
          <w:rFonts w:cs="Arial"/>
          <w:bCs/>
          <w:iCs/>
          <w:color w:val="000000"/>
        </w:rPr>
        <w:t xml:space="preserve"> is the highest Cumulative Score achieved by any of the four Phase 4 submissions. </w:t>
      </w:r>
    </w:p>
    <w:p w14:paraId="4F71BCE0" w14:textId="77777777" w:rsidR="00237355" w:rsidRPr="00203305" w:rsidRDefault="00237355" w:rsidP="00237355">
      <w:pPr>
        <w:rPr>
          <w:rFonts w:cs="Arial"/>
          <w:bCs/>
          <w:iCs/>
          <w:color w:val="000000"/>
        </w:rPr>
      </w:pPr>
    </w:p>
    <w:p w14:paraId="6DFA0C67" w14:textId="77777777" w:rsidR="00237355" w:rsidRPr="0084302B" w:rsidRDefault="00237355" w:rsidP="009170AA">
      <w:pPr>
        <w:spacing w:after="0"/>
        <w:ind w:left="1"/>
        <w:rPr>
          <w:rFonts w:ascii="Arial" w:eastAsia="Arial" w:hAnsi="Arial" w:cs="Arial"/>
          <w:lang w:eastAsia="en-GB"/>
        </w:rPr>
        <w:sectPr w:rsidR="00237355" w:rsidRPr="0084302B" w:rsidSect="007A68AE">
          <w:headerReference w:type="even" r:id="rId11"/>
          <w:headerReference w:type="default" r:id="rId12"/>
          <w:footerReference w:type="even" r:id="rId13"/>
          <w:footerReference w:type="default" r:id="rId14"/>
          <w:headerReference w:type="first" r:id="rId15"/>
          <w:footerReference w:type="first" r:id="rId16"/>
          <w:pgSz w:w="11900" w:h="16840"/>
          <w:pgMar w:top="1418" w:right="1554" w:bottom="1843" w:left="1582" w:header="0" w:footer="0" w:gutter="0"/>
          <w:cols w:space="0" w:equalWidth="0">
            <w:col w:w="8766"/>
          </w:cols>
          <w:docGrid w:linePitch="360"/>
        </w:sectPr>
      </w:pPr>
    </w:p>
    <w:p w14:paraId="5185C2A3" w14:textId="121F9194" w:rsidR="00B36792" w:rsidRDefault="00920688" w:rsidP="00B36792">
      <w:pPr>
        <w:spacing w:after="0" w:line="320" w:lineRule="atLeast"/>
        <w:ind w:right="6"/>
        <w:rPr>
          <w:rFonts w:ascii="Arial" w:eastAsia="Arial" w:hAnsi="Arial" w:cs="Arial"/>
          <w:b/>
          <w:sz w:val="24"/>
          <w:szCs w:val="24"/>
          <w:lang w:eastAsia="en-GB"/>
        </w:rPr>
      </w:pPr>
      <w:bookmarkStart w:id="121" w:name="page40"/>
      <w:bookmarkEnd w:id="121"/>
      <w:r>
        <w:rPr>
          <w:rFonts w:ascii="Arial" w:eastAsia="Arial" w:hAnsi="Arial" w:cs="Arial"/>
          <w:b/>
          <w:sz w:val="24"/>
          <w:szCs w:val="24"/>
          <w:lang w:eastAsia="en-GB"/>
        </w:rPr>
        <w:lastRenderedPageBreak/>
        <w:t>2.</w:t>
      </w:r>
      <w:r>
        <w:rPr>
          <w:rFonts w:ascii="Arial" w:eastAsia="Arial" w:hAnsi="Arial" w:cs="Arial"/>
          <w:b/>
          <w:sz w:val="24"/>
          <w:szCs w:val="24"/>
          <w:lang w:eastAsia="en-GB"/>
        </w:rPr>
        <w:tab/>
      </w:r>
      <w:r w:rsidR="00B36792" w:rsidRPr="00A010ED">
        <w:rPr>
          <w:rFonts w:ascii="Arial" w:eastAsia="Arial" w:hAnsi="Arial" w:cs="Arial"/>
          <w:b/>
          <w:sz w:val="24"/>
          <w:szCs w:val="24"/>
          <w:lang w:eastAsia="en-GB"/>
        </w:rPr>
        <w:t>PRICING SCHEDULE</w:t>
      </w:r>
    </w:p>
    <w:p w14:paraId="602086E6" w14:textId="5AE3FEDE" w:rsidR="0084302B" w:rsidRDefault="0084302B" w:rsidP="00B36792">
      <w:pPr>
        <w:spacing w:after="0" w:line="320" w:lineRule="atLeast"/>
        <w:ind w:right="6"/>
        <w:rPr>
          <w:rFonts w:ascii="Arial" w:eastAsia="Arial" w:hAnsi="Arial" w:cs="Arial"/>
          <w:b/>
          <w:sz w:val="24"/>
          <w:szCs w:val="24"/>
          <w:lang w:eastAsia="en-GB"/>
        </w:rPr>
      </w:pPr>
    </w:p>
    <w:p w14:paraId="77B57844" w14:textId="506FBDF7" w:rsidR="0084302B" w:rsidRPr="0084302B" w:rsidRDefault="0084302B" w:rsidP="00B36792">
      <w:pPr>
        <w:spacing w:after="0" w:line="320" w:lineRule="atLeast"/>
        <w:ind w:right="6"/>
        <w:rPr>
          <w:rFonts w:ascii="Arial" w:eastAsia="Arial" w:hAnsi="Arial" w:cs="Arial"/>
          <w:lang w:eastAsia="en-GB"/>
        </w:rPr>
      </w:pPr>
      <w:r>
        <w:rPr>
          <w:rFonts w:ascii="Arial" w:eastAsia="Arial" w:hAnsi="Arial" w:cs="Arial"/>
          <w:lang w:eastAsia="en-GB"/>
        </w:rPr>
        <w:t xml:space="preserve">It is agreed that the goods (listed above) shall be supplied at the following price: </w:t>
      </w:r>
    </w:p>
    <w:p w14:paraId="1388C986" w14:textId="77777777" w:rsidR="00B36792" w:rsidRPr="00BD05B3" w:rsidRDefault="00B36792" w:rsidP="00B36792">
      <w:pPr>
        <w:spacing w:after="0" w:line="320" w:lineRule="atLeast"/>
        <w:rPr>
          <w:rFonts w:ascii="Arial" w:eastAsia="Arial" w:hAnsi="Arial" w:cs="Arial"/>
          <w:b/>
          <w:lang w:eastAsia="en-GB"/>
        </w:rPr>
      </w:pPr>
    </w:p>
    <w:tbl>
      <w:tblPr>
        <w:tblW w:w="7284" w:type="dxa"/>
        <w:tblInd w:w="-10" w:type="dxa"/>
        <w:tblLook w:val="04A0" w:firstRow="1" w:lastRow="0" w:firstColumn="1" w:lastColumn="0" w:noHBand="0" w:noVBand="1"/>
      </w:tblPr>
      <w:tblGrid>
        <w:gridCol w:w="2240"/>
        <w:gridCol w:w="1280"/>
        <w:gridCol w:w="1158"/>
        <w:gridCol w:w="1418"/>
        <w:gridCol w:w="1188"/>
      </w:tblGrid>
      <w:tr w:rsidR="00723BDE" w:rsidRPr="00D912DE" w14:paraId="4548F29E" w14:textId="77777777" w:rsidTr="00D77AC3">
        <w:trPr>
          <w:gridAfter w:val="1"/>
          <w:wAfter w:w="1188" w:type="dxa"/>
          <w:trHeight w:val="880"/>
        </w:trPr>
        <w:tc>
          <w:tcPr>
            <w:tcW w:w="2240" w:type="dxa"/>
            <w:tcBorders>
              <w:top w:val="single" w:sz="8" w:space="0" w:color="auto"/>
              <w:left w:val="single" w:sz="8" w:space="0" w:color="auto"/>
              <w:bottom w:val="single" w:sz="8" w:space="0" w:color="auto"/>
              <w:right w:val="single" w:sz="8" w:space="0" w:color="auto"/>
            </w:tcBorders>
            <w:shd w:val="clear" w:color="000000" w:fill="0070C0"/>
            <w:vAlign w:val="center"/>
          </w:tcPr>
          <w:p w14:paraId="097FA9D0" w14:textId="468F787C" w:rsidR="00723BDE" w:rsidRPr="00D912DE" w:rsidRDefault="00723BDE" w:rsidP="00D912DE">
            <w:pPr>
              <w:spacing w:after="0" w:line="240" w:lineRule="auto"/>
              <w:rPr>
                <w:rFonts w:ascii="Calibri" w:eastAsia="Times New Roman" w:hAnsi="Calibri" w:cs="Calibri"/>
                <w:color w:val="000000"/>
                <w:lang w:eastAsia="en-GB"/>
              </w:rPr>
            </w:pPr>
            <w:bookmarkStart w:id="122" w:name="page41"/>
            <w:bookmarkEnd w:id="122"/>
          </w:p>
        </w:tc>
        <w:tc>
          <w:tcPr>
            <w:tcW w:w="1280" w:type="dxa"/>
            <w:tcBorders>
              <w:top w:val="single" w:sz="8" w:space="0" w:color="auto"/>
              <w:left w:val="nil"/>
              <w:bottom w:val="single" w:sz="8" w:space="0" w:color="auto"/>
              <w:right w:val="single" w:sz="8" w:space="0" w:color="auto"/>
            </w:tcBorders>
            <w:shd w:val="clear" w:color="000000" w:fill="0070C0"/>
            <w:vAlign w:val="center"/>
          </w:tcPr>
          <w:p w14:paraId="01A24CE2" w14:textId="6030ADFC" w:rsidR="00723BDE" w:rsidRPr="00D912DE" w:rsidRDefault="00723BDE" w:rsidP="00D912DE">
            <w:pPr>
              <w:spacing w:after="0" w:line="240" w:lineRule="auto"/>
              <w:rPr>
                <w:rFonts w:ascii="Calibri" w:eastAsia="Times New Roman" w:hAnsi="Calibri" w:cs="Calibri"/>
                <w:color w:val="000000"/>
                <w:lang w:eastAsia="en-GB"/>
              </w:rPr>
            </w:pPr>
          </w:p>
        </w:tc>
        <w:tc>
          <w:tcPr>
            <w:tcW w:w="1158" w:type="dxa"/>
            <w:tcBorders>
              <w:top w:val="single" w:sz="8" w:space="0" w:color="auto"/>
              <w:left w:val="nil"/>
              <w:bottom w:val="single" w:sz="8" w:space="0" w:color="auto"/>
              <w:right w:val="single" w:sz="4" w:space="0" w:color="auto"/>
            </w:tcBorders>
            <w:shd w:val="clear" w:color="000000" w:fill="0070C0"/>
            <w:vAlign w:val="center"/>
          </w:tcPr>
          <w:p w14:paraId="4A6C360B" w14:textId="5E64E84D" w:rsidR="00723BDE" w:rsidRPr="00D912DE" w:rsidRDefault="00723BDE" w:rsidP="00D912DE">
            <w:pPr>
              <w:spacing w:after="0" w:line="240" w:lineRule="auto"/>
              <w:rPr>
                <w:rFonts w:ascii="Calibri" w:eastAsia="Times New Roman" w:hAnsi="Calibri" w:cs="Calibri"/>
                <w:color w:val="000000"/>
                <w:lang w:eastAsia="en-GB"/>
              </w:rPr>
            </w:pPr>
          </w:p>
        </w:tc>
        <w:tc>
          <w:tcPr>
            <w:tcW w:w="1418" w:type="dxa"/>
            <w:tcBorders>
              <w:top w:val="single" w:sz="4" w:space="0" w:color="auto"/>
              <w:left w:val="single" w:sz="4" w:space="0" w:color="auto"/>
              <w:bottom w:val="single" w:sz="4" w:space="0" w:color="auto"/>
              <w:right w:val="single" w:sz="4" w:space="0" w:color="auto"/>
            </w:tcBorders>
            <w:shd w:val="clear" w:color="000000" w:fill="0070C0"/>
            <w:vAlign w:val="center"/>
          </w:tcPr>
          <w:p w14:paraId="346229D3" w14:textId="641395C1" w:rsidR="00723BDE" w:rsidRPr="00D912DE" w:rsidRDefault="00723BDE" w:rsidP="00D912DE">
            <w:pPr>
              <w:spacing w:after="0" w:line="240" w:lineRule="auto"/>
              <w:rPr>
                <w:rFonts w:ascii="Calibri" w:eastAsia="Times New Roman" w:hAnsi="Calibri" w:cs="Calibri"/>
                <w:color w:val="000000"/>
                <w:lang w:eastAsia="en-GB"/>
              </w:rPr>
            </w:pPr>
          </w:p>
        </w:tc>
      </w:tr>
      <w:tr w:rsidR="00723BDE" w:rsidRPr="00D912DE" w14:paraId="08C010E7" w14:textId="77777777" w:rsidTr="00D77AC3">
        <w:trPr>
          <w:gridAfter w:val="1"/>
          <w:wAfter w:w="1188" w:type="dxa"/>
          <w:trHeight w:val="300"/>
        </w:trPr>
        <w:tc>
          <w:tcPr>
            <w:tcW w:w="2240" w:type="dxa"/>
            <w:tcBorders>
              <w:top w:val="nil"/>
              <w:left w:val="nil"/>
              <w:bottom w:val="nil"/>
              <w:right w:val="nil"/>
            </w:tcBorders>
            <w:shd w:val="clear" w:color="000000" w:fill="0070C0"/>
            <w:vAlign w:val="center"/>
          </w:tcPr>
          <w:p w14:paraId="1A906A7F" w14:textId="738D58DA" w:rsidR="00723BDE" w:rsidRPr="00D912DE" w:rsidRDefault="00723BDE" w:rsidP="00D912DE">
            <w:pPr>
              <w:spacing w:after="0" w:line="240" w:lineRule="auto"/>
              <w:rPr>
                <w:rFonts w:ascii="Calibri" w:eastAsia="Times New Roman" w:hAnsi="Calibri" w:cs="Calibri"/>
                <w:color w:val="000000"/>
                <w:lang w:eastAsia="en-GB"/>
              </w:rPr>
            </w:pPr>
          </w:p>
        </w:tc>
        <w:tc>
          <w:tcPr>
            <w:tcW w:w="1280" w:type="dxa"/>
            <w:tcBorders>
              <w:top w:val="nil"/>
              <w:left w:val="single" w:sz="8" w:space="0" w:color="auto"/>
              <w:bottom w:val="single" w:sz="8" w:space="0" w:color="auto"/>
              <w:right w:val="single" w:sz="8" w:space="0" w:color="auto"/>
            </w:tcBorders>
            <w:shd w:val="clear" w:color="auto" w:fill="auto"/>
            <w:vAlign w:val="center"/>
          </w:tcPr>
          <w:p w14:paraId="31524E79" w14:textId="5F69A936" w:rsidR="00723BDE" w:rsidRPr="00D912DE" w:rsidRDefault="00723BDE" w:rsidP="00D912DE">
            <w:pPr>
              <w:spacing w:after="0" w:line="240" w:lineRule="auto"/>
              <w:rPr>
                <w:rFonts w:ascii="Arial" w:eastAsia="Times New Roman" w:hAnsi="Arial" w:cs="Arial"/>
                <w:color w:val="000000"/>
                <w:lang w:eastAsia="en-GB"/>
              </w:rPr>
            </w:pPr>
          </w:p>
        </w:tc>
        <w:tc>
          <w:tcPr>
            <w:tcW w:w="1158" w:type="dxa"/>
            <w:tcBorders>
              <w:top w:val="nil"/>
              <w:left w:val="nil"/>
              <w:bottom w:val="single" w:sz="8" w:space="0" w:color="auto"/>
              <w:right w:val="single" w:sz="4" w:space="0" w:color="auto"/>
            </w:tcBorders>
            <w:shd w:val="clear" w:color="auto" w:fill="auto"/>
            <w:noWrap/>
            <w:vAlign w:val="center"/>
          </w:tcPr>
          <w:p w14:paraId="3D99449C" w14:textId="79702C8A" w:rsidR="00723BDE" w:rsidRPr="00D912DE" w:rsidRDefault="00723BDE" w:rsidP="00D912DE">
            <w:pPr>
              <w:spacing w:after="0" w:line="240" w:lineRule="auto"/>
              <w:jc w:val="right"/>
              <w:rPr>
                <w:rFonts w:ascii="Arial" w:eastAsia="Times New Roman" w:hAnsi="Arial" w:cs="Arial"/>
                <w:color w:val="000000"/>
                <w:lang w:eastAsia="en-GB"/>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BE9E78B" w14:textId="090E0205" w:rsidR="00723BDE" w:rsidRPr="00D912DE" w:rsidRDefault="00723BDE" w:rsidP="00D912DE">
            <w:pPr>
              <w:spacing w:after="0" w:line="240" w:lineRule="auto"/>
              <w:jc w:val="right"/>
              <w:rPr>
                <w:rFonts w:ascii="Arial" w:eastAsia="Times New Roman" w:hAnsi="Arial" w:cs="Arial"/>
                <w:color w:val="000000"/>
                <w:lang w:eastAsia="en-GB"/>
              </w:rPr>
            </w:pPr>
          </w:p>
        </w:tc>
      </w:tr>
      <w:tr w:rsidR="00723BDE" w:rsidRPr="00D912DE" w14:paraId="6C33D19C" w14:textId="77777777" w:rsidTr="00D77AC3">
        <w:trPr>
          <w:gridAfter w:val="1"/>
          <w:wAfter w:w="1188" w:type="dxa"/>
          <w:trHeight w:val="300"/>
        </w:trPr>
        <w:tc>
          <w:tcPr>
            <w:tcW w:w="2240" w:type="dxa"/>
            <w:tcBorders>
              <w:top w:val="nil"/>
              <w:left w:val="nil"/>
              <w:bottom w:val="nil"/>
              <w:right w:val="nil"/>
            </w:tcBorders>
            <w:shd w:val="clear" w:color="000000" w:fill="0070C0"/>
            <w:vAlign w:val="center"/>
          </w:tcPr>
          <w:p w14:paraId="4B55194D" w14:textId="0648B6F6" w:rsidR="00723BDE" w:rsidRPr="00D912DE" w:rsidRDefault="00723BDE" w:rsidP="00D912DE">
            <w:pPr>
              <w:spacing w:after="0" w:line="240" w:lineRule="auto"/>
              <w:rPr>
                <w:rFonts w:ascii="Calibri" w:eastAsia="Times New Roman" w:hAnsi="Calibri" w:cs="Calibri"/>
                <w:color w:val="000000"/>
                <w:lang w:eastAsia="en-GB"/>
              </w:rPr>
            </w:pPr>
          </w:p>
        </w:tc>
        <w:tc>
          <w:tcPr>
            <w:tcW w:w="1280" w:type="dxa"/>
            <w:tcBorders>
              <w:top w:val="nil"/>
              <w:left w:val="single" w:sz="8" w:space="0" w:color="auto"/>
              <w:bottom w:val="single" w:sz="8" w:space="0" w:color="auto"/>
              <w:right w:val="single" w:sz="8" w:space="0" w:color="auto"/>
            </w:tcBorders>
            <w:shd w:val="clear" w:color="auto" w:fill="auto"/>
            <w:vAlign w:val="center"/>
          </w:tcPr>
          <w:p w14:paraId="1AB87F55" w14:textId="2B7A1A1E" w:rsidR="00723BDE" w:rsidRPr="00D912DE" w:rsidRDefault="00723BDE" w:rsidP="00D912DE">
            <w:pPr>
              <w:spacing w:after="0" w:line="240" w:lineRule="auto"/>
              <w:rPr>
                <w:rFonts w:ascii="Arial" w:eastAsia="Times New Roman" w:hAnsi="Arial" w:cs="Arial"/>
                <w:color w:val="000000"/>
                <w:lang w:eastAsia="en-GB"/>
              </w:rPr>
            </w:pPr>
          </w:p>
        </w:tc>
        <w:tc>
          <w:tcPr>
            <w:tcW w:w="1158" w:type="dxa"/>
            <w:tcBorders>
              <w:top w:val="nil"/>
              <w:left w:val="nil"/>
              <w:bottom w:val="single" w:sz="8" w:space="0" w:color="auto"/>
              <w:right w:val="single" w:sz="4" w:space="0" w:color="auto"/>
            </w:tcBorders>
            <w:shd w:val="clear" w:color="auto" w:fill="auto"/>
            <w:noWrap/>
            <w:vAlign w:val="center"/>
          </w:tcPr>
          <w:p w14:paraId="32F9A9FC" w14:textId="7BBA0C63" w:rsidR="00723BDE" w:rsidRPr="00D912DE" w:rsidRDefault="00723BDE" w:rsidP="00D912DE">
            <w:pPr>
              <w:spacing w:after="0" w:line="240" w:lineRule="auto"/>
              <w:jc w:val="right"/>
              <w:rPr>
                <w:rFonts w:ascii="Arial" w:eastAsia="Times New Roman" w:hAnsi="Arial" w:cs="Arial"/>
                <w:color w:val="000000"/>
                <w:lang w:eastAsia="en-GB"/>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EFAF4AD" w14:textId="1096940A" w:rsidR="00723BDE" w:rsidRPr="00D912DE" w:rsidRDefault="00723BDE" w:rsidP="00D912DE">
            <w:pPr>
              <w:spacing w:after="0" w:line="240" w:lineRule="auto"/>
              <w:jc w:val="right"/>
              <w:rPr>
                <w:rFonts w:ascii="Arial" w:eastAsia="Times New Roman" w:hAnsi="Arial" w:cs="Arial"/>
                <w:color w:val="000000"/>
                <w:lang w:eastAsia="en-GB"/>
              </w:rPr>
            </w:pPr>
          </w:p>
        </w:tc>
      </w:tr>
      <w:tr w:rsidR="00723BDE" w:rsidRPr="00D912DE" w14:paraId="45CD5D2A" w14:textId="77777777" w:rsidTr="00D77AC3">
        <w:trPr>
          <w:gridAfter w:val="1"/>
          <w:wAfter w:w="1188" w:type="dxa"/>
          <w:trHeight w:val="300"/>
        </w:trPr>
        <w:tc>
          <w:tcPr>
            <w:tcW w:w="2240" w:type="dxa"/>
            <w:tcBorders>
              <w:top w:val="nil"/>
              <w:left w:val="nil"/>
              <w:bottom w:val="nil"/>
              <w:right w:val="nil"/>
            </w:tcBorders>
            <w:shd w:val="clear" w:color="000000" w:fill="0070C0"/>
            <w:vAlign w:val="center"/>
          </w:tcPr>
          <w:p w14:paraId="1AFD4A94" w14:textId="2395C496" w:rsidR="00723BDE" w:rsidRPr="00D912DE" w:rsidRDefault="00723BDE" w:rsidP="00D912DE">
            <w:pPr>
              <w:spacing w:after="0" w:line="240" w:lineRule="auto"/>
              <w:rPr>
                <w:rFonts w:ascii="Calibri" w:eastAsia="Times New Roman" w:hAnsi="Calibri" w:cs="Calibri"/>
                <w:color w:val="000000"/>
                <w:lang w:eastAsia="en-GB"/>
              </w:rPr>
            </w:pPr>
          </w:p>
        </w:tc>
        <w:tc>
          <w:tcPr>
            <w:tcW w:w="1280" w:type="dxa"/>
            <w:tcBorders>
              <w:top w:val="nil"/>
              <w:left w:val="single" w:sz="8" w:space="0" w:color="auto"/>
              <w:bottom w:val="single" w:sz="8" w:space="0" w:color="auto"/>
              <w:right w:val="single" w:sz="8" w:space="0" w:color="auto"/>
            </w:tcBorders>
            <w:shd w:val="clear" w:color="auto" w:fill="auto"/>
            <w:vAlign w:val="center"/>
          </w:tcPr>
          <w:p w14:paraId="0222E1D1" w14:textId="631123C2" w:rsidR="00723BDE" w:rsidRPr="00D912DE" w:rsidRDefault="00723BDE" w:rsidP="00D912DE">
            <w:pPr>
              <w:spacing w:after="0" w:line="240" w:lineRule="auto"/>
              <w:rPr>
                <w:rFonts w:ascii="Arial" w:eastAsia="Times New Roman" w:hAnsi="Arial" w:cs="Arial"/>
                <w:color w:val="000000"/>
                <w:lang w:eastAsia="en-GB"/>
              </w:rPr>
            </w:pPr>
          </w:p>
        </w:tc>
        <w:tc>
          <w:tcPr>
            <w:tcW w:w="1158" w:type="dxa"/>
            <w:tcBorders>
              <w:top w:val="nil"/>
              <w:left w:val="nil"/>
              <w:bottom w:val="single" w:sz="8" w:space="0" w:color="auto"/>
              <w:right w:val="single" w:sz="4" w:space="0" w:color="auto"/>
            </w:tcBorders>
            <w:shd w:val="clear" w:color="auto" w:fill="auto"/>
            <w:noWrap/>
            <w:vAlign w:val="center"/>
          </w:tcPr>
          <w:p w14:paraId="0F3DBE6F" w14:textId="3E0F1122" w:rsidR="00723BDE" w:rsidRPr="00D912DE" w:rsidRDefault="00723BDE" w:rsidP="00D912DE">
            <w:pPr>
              <w:spacing w:after="0" w:line="240" w:lineRule="auto"/>
              <w:jc w:val="right"/>
              <w:rPr>
                <w:rFonts w:ascii="Arial" w:eastAsia="Times New Roman" w:hAnsi="Arial" w:cs="Arial"/>
                <w:color w:val="000000"/>
                <w:lang w:eastAsia="en-GB"/>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EBF61F2" w14:textId="2E9FA87A" w:rsidR="00723BDE" w:rsidRPr="00D912DE" w:rsidRDefault="00723BDE" w:rsidP="00D912DE">
            <w:pPr>
              <w:spacing w:after="0" w:line="240" w:lineRule="auto"/>
              <w:jc w:val="right"/>
              <w:rPr>
                <w:rFonts w:ascii="Arial" w:eastAsia="Times New Roman" w:hAnsi="Arial" w:cs="Arial"/>
                <w:color w:val="000000"/>
                <w:lang w:eastAsia="en-GB"/>
              </w:rPr>
            </w:pPr>
          </w:p>
        </w:tc>
      </w:tr>
      <w:tr w:rsidR="00723BDE" w:rsidRPr="00D912DE" w14:paraId="78AB7329" w14:textId="77777777" w:rsidTr="00D77AC3">
        <w:trPr>
          <w:gridAfter w:val="1"/>
          <w:wAfter w:w="1188" w:type="dxa"/>
          <w:trHeight w:val="300"/>
        </w:trPr>
        <w:tc>
          <w:tcPr>
            <w:tcW w:w="2240" w:type="dxa"/>
            <w:tcBorders>
              <w:top w:val="nil"/>
              <w:left w:val="nil"/>
              <w:bottom w:val="nil"/>
              <w:right w:val="nil"/>
            </w:tcBorders>
            <w:shd w:val="clear" w:color="000000" w:fill="0070C0"/>
            <w:vAlign w:val="center"/>
          </w:tcPr>
          <w:p w14:paraId="727BDBA9" w14:textId="0BC9C2AA" w:rsidR="00723BDE" w:rsidRPr="00D912DE" w:rsidRDefault="00723BDE" w:rsidP="00D912DE">
            <w:pPr>
              <w:spacing w:after="0" w:line="240" w:lineRule="auto"/>
              <w:rPr>
                <w:rFonts w:ascii="Calibri" w:eastAsia="Times New Roman" w:hAnsi="Calibri" w:cs="Calibri"/>
                <w:color w:val="000000"/>
                <w:lang w:eastAsia="en-GB"/>
              </w:rPr>
            </w:pPr>
          </w:p>
        </w:tc>
        <w:tc>
          <w:tcPr>
            <w:tcW w:w="1280" w:type="dxa"/>
            <w:tcBorders>
              <w:top w:val="nil"/>
              <w:left w:val="single" w:sz="8" w:space="0" w:color="auto"/>
              <w:bottom w:val="single" w:sz="8" w:space="0" w:color="auto"/>
              <w:right w:val="single" w:sz="8" w:space="0" w:color="auto"/>
            </w:tcBorders>
            <w:shd w:val="clear" w:color="auto" w:fill="auto"/>
            <w:vAlign w:val="center"/>
          </w:tcPr>
          <w:p w14:paraId="14A6E692" w14:textId="0FCECE37" w:rsidR="00723BDE" w:rsidRPr="00D912DE" w:rsidRDefault="00723BDE" w:rsidP="00D912DE">
            <w:pPr>
              <w:spacing w:after="0" w:line="240" w:lineRule="auto"/>
              <w:rPr>
                <w:rFonts w:ascii="Arial" w:eastAsia="Times New Roman" w:hAnsi="Arial" w:cs="Arial"/>
                <w:color w:val="000000"/>
                <w:lang w:eastAsia="en-GB"/>
              </w:rPr>
            </w:pPr>
          </w:p>
        </w:tc>
        <w:tc>
          <w:tcPr>
            <w:tcW w:w="1158" w:type="dxa"/>
            <w:tcBorders>
              <w:top w:val="nil"/>
              <w:left w:val="nil"/>
              <w:bottom w:val="single" w:sz="8" w:space="0" w:color="auto"/>
              <w:right w:val="single" w:sz="4" w:space="0" w:color="auto"/>
            </w:tcBorders>
            <w:shd w:val="clear" w:color="auto" w:fill="auto"/>
            <w:noWrap/>
            <w:vAlign w:val="center"/>
          </w:tcPr>
          <w:p w14:paraId="61E83266" w14:textId="70733BEC" w:rsidR="00723BDE" w:rsidRPr="00D912DE" w:rsidRDefault="00723BDE" w:rsidP="00D912DE">
            <w:pPr>
              <w:spacing w:after="0" w:line="240" w:lineRule="auto"/>
              <w:jc w:val="right"/>
              <w:rPr>
                <w:rFonts w:ascii="Arial" w:eastAsia="Times New Roman" w:hAnsi="Arial" w:cs="Arial"/>
                <w:color w:val="000000"/>
                <w:lang w:eastAsia="en-GB"/>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3E25836" w14:textId="43A372AD" w:rsidR="00723BDE" w:rsidRPr="00D912DE" w:rsidRDefault="00723BDE" w:rsidP="00D912DE">
            <w:pPr>
              <w:spacing w:after="0" w:line="240" w:lineRule="auto"/>
              <w:jc w:val="right"/>
              <w:rPr>
                <w:rFonts w:ascii="Arial" w:eastAsia="Times New Roman" w:hAnsi="Arial" w:cs="Arial"/>
                <w:color w:val="000000"/>
                <w:lang w:eastAsia="en-GB"/>
              </w:rPr>
            </w:pPr>
          </w:p>
        </w:tc>
      </w:tr>
      <w:tr w:rsidR="00723BDE" w:rsidRPr="00D912DE" w14:paraId="4C47BB49" w14:textId="77777777" w:rsidTr="00D77AC3">
        <w:trPr>
          <w:gridAfter w:val="1"/>
          <w:wAfter w:w="1188" w:type="dxa"/>
          <w:trHeight w:val="290"/>
        </w:trPr>
        <w:tc>
          <w:tcPr>
            <w:tcW w:w="2240" w:type="dxa"/>
            <w:tcBorders>
              <w:top w:val="nil"/>
              <w:left w:val="nil"/>
              <w:bottom w:val="nil"/>
              <w:right w:val="nil"/>
            </w:tcBorders>
            <w:shd w:val="clear" w:color="auto" w:fill="auto"/>
            <w:noWrap/>
            <w:vAlign w:val="bottom"/>
          </w:tcPr>
          <w:p w14:paraId="646DF2B0" w14:textId="77777777" w:rsidR="00723BDE" w:rsidRPr="00D912DE" w:rsidRDefault="00723BDE" w:rsidP="00D912DE">
            <w:pPr>
              <w:spacing w:after="0" w:line="240" w:lineRule="auto"/>
              <w:jc w:val="right"/>
              <w:rPr>
                <w:rFonts w:ascii="Arial" w:eastAsia="Times New Roman" w:hAnsi="Arial" w:cs="Arial"/>
                <w:color w:val="000000"/>
                <w:lang w:eastAsia="en-GB"/>
              </w:rPr>
            </w:pPr>
          </w:p>
        </w:tc>
        <w:tc>
          <w:tcPr>
            <w:tcW w:w="1280" w:type="dxa"/>
            <w:tcBorders>
              <w:top w:val="nil"/>
              <w:left w:val="nil"/>
              <w:bottom w:val="nil"/>
              <w:right w:val="nil"/>
            </w:tcBorders>
            <w:shd w:val="clear" w:color="auto" w:fill="auto"/>
            <w:vAlign w:val="bottom"/>
          </w:tcPr>
          <w:p w14:paraId="69044172" w14:textId="77777777" w:rsidR="00723BDE" w:rsidRPr="00D912DE" w:rsidRDefault="00723BDE" w:rsidP="00D912DE">
            <w:pPr>
              <w:spacing w:after="0" w:line="240" w:lineRule="auto"/>
              <w:rPr>
                <w:rFonts w:ascii="Times New Roman" w:eastAsia="Times New Roman" w:hAnsi="Times New Roman" w:cs="Times New Roman"/>
                <w:sz w:val="20"/>
                <w:szCs w:val="20"/>
                <w:lang w:eastAsia="en-GB"/>
              </w:rPr>
            </w:pPr>
          </w:p>
        </w:tc>
        <w:tc>
          <w:tcPr>
            <w:tcW w:w="1158" w:type="dxa"/>
            <w:tcBorders>
              <w:top w:val="nil"/>
              <w:left w:val="nil"/>
              <w:bottom w:val="nil"/>
              <w:right w:val="nil"/>
            </w:tcBorders>
            <w:shd w:val="clear" w:color="auto" w:fill="auto"/>
            <w:noWrap/>
            <w:vAlign w:val="bottom"/>
          </w:tcPr>
          <w:p w14:paraId="634FA7C0" w14:textId="77777777" w:rsidR="00723BDE" w:rsidRPr="00D912DE" w:rsidRDefault="00723BDE" w:rsidP="00D912DE">
            <w:pPr>
              <w:spacing w:after="0" w:line="240" w:lineRule="auto"/>
              <w:rPr>
                <w:rFonts w:ascii="Times New Roman" w:eastAsia="Times New Roman" w:hAnsi="Times New Roman" w:cs="Times New Roman"/>
                <w:sz w:val="20"/>
                <w:szCs w:val="20"/>
                <w:lang w:eastAsia="en-GB"/>
              </w:rPr>
            </w:pPr>
          </w:p>
        </w:tc>
        <w:tc>
          <w:tcPr>
            <w:tcW w:w="1418" w:type="dxa"/>
            <w:tcBorders>
              <w:top w:val="single" w:sz="4" w:space="0" w:color="auto"/>
              <w:left w:val="nil"/>
              <w:bottom w:val="nil"/>
              <w:right w:val="nil"/>
            </w:tcBorders>
            <w:shd w:val="clear" w:color="auto" w:fill="auto"/>
            <w:noWrap/>
            <w:vAlign w:val="bottom"/>
          </w:tcPr>
          <w:p w14:paraId="01E35BD4" w14:textId="77777777" w:rsidR="00723BDE" w:rsidRPr="00D912DE" w:rsidRDefault="00723BDE" w:rsidP="00D912DE">
            <w:pPr>
              <w:spacing w:after="0" w:line="240" w:lineRule="auto"/>
              <w:rPr>
                <w:rFonts w:ascii="Times New Roman" w:eastAsia="Times New Roman" w:hAnsi="Times New Roman" w:cs="Times New Roman"/>
                <w:sz w:val="20"/>
                <w:szCs w:val="20"/>
                <w:lang w:eastAsia="en-GB"/>
              </w:rPr>
            </w:pPr>
          </w:p>
        </w:tc>
      </w:tr>
      <w:tr w:rsidR="00D912DE" w:rsidRPr="00D912DE" w14:paraId="06FAAE0B" w14:textId="77777777" w:rsidTr="00D77AC3">
        <w:trPr>
          <w:trHeight w:val="290"/>
        </w:trPr>
        <w:tc>
          <w:tcPr>
            <w:tcW w:w="2240" w:type="dxa"/>
            <w:tcBorders>
              <w:top w:val="nil"/>
              <w:left w:val="nil"/>
              <w:bottom w:val="nil"/>
              <w:right w:val="nil"/>
            </w:tcBorders>
            <w:shd w:val="clear" w:color="auto" w:fill="auto"/>
            <w:noWrap/>
            <w:vAlign w:val="bottom"/>
          </w:tcPr>
          <w:p w14:paraId="76E8CE2D" w14:textId="77777777" w:rsidR="00D912DE" w:rsidRPr="00D912DE" w:rsidRDefault="00D912DE" w:rsidP="00D912DE">
            <w:pPr>
              <w:spacing w:after="0" w:line="240" w:lineRule="auto"/>
              <w:jc w:val="right"/>
              <w:rPr>
                <w:rFonts w:ascii="Calibri" w:eastAsia="Times New Roman" w:hAnsi="Calibri" w:cs="Calibri"/>
                <w:color w:val="000000"/>
                <w:lang w:eastAsia="en-GB"/>
              </w:rPr>
            </w:pPr>
          </w:p>
        </w:tc>
        <w:tc>
          <w:tcPr>
            <w:tcW w:w="1280" w:type="dxa"/>
            <w:tcBorders>
              <w:top w:val="nil"/>
              <w:left w:val="nil"/>
              <w:bottom w:val="nil"/>
              <w:right w:val="nil"/>
            </w:tcBorders>
            <w:shd w:val="clear" w:color="auto" w:fill="auto"/>
            <w:noWrap/>
            <w:vAlign w:val="bottom"/>
          </w:tcPr>
          <w:p w14:paraId="5C3A9021" w14:textId="77777777" w:rsidR="00D912DE" w:rsidRPr="00D912DE" w:rsidRDefault="00D912DE" w:rsidP="00D912DE">
            <w:pPr>
              <w:spacing w:after="0" w:line="240" w:lineRule="auto"/>
              <w:rPr>
                <w:rFonts w:ascii="Times New Roman" w:eastAsia="Times New Roman" w:hAnsi="Times New Roman" w:cs="Times New Roman"/>
                <w:sz w:val="20"/>
                <w:szCs w:val="20"/>
                <w:lang w:eastAsia="en-GB"/>
              </w:rPr>
            </w:pPr>
          </w:p>
        </w:tc>
        <w:tc>
          <w:tcPr>
            <w:tcW w:w="1158" w:type="dxa"/>
            <w:tcBorders>
              <w:top w:val="nil"/>
              <w:left w:val="nil"/>
              <w:bottom w:val="nil"/>
              <w:right w:val="nil"/>
            </w:tcBorders>
            <w:shd w:val="clear" w:color="auto" w:fill="auto"/>
            <w:noWrap/>
            <w:vAlign w:val="bottom"/>
          </w:tcPr>
          <w:p w14:paraId="4DB81E86" w14:textId="77777777" w:rsidR="00D912DE" w:rsidRPr="00D912DE" w:rsidRDefault="00D912DE" w:rsidP="00D912DE">
            <w:pPr>
              <w:spacing w:after="0" w:line="240" w:lineRule="auto"/>
              <w:rPr>
                <w:rFonts w:ascii="Times New Roman" w:eastAsia="Times New Roman" w:hAnsi="Times New Roman" w:cs="Times New Roman"/>
                <w:sz w:val="20"/>
                <w:szCs w:val="20"/>
                <w:lang w:eastAsia="en-GB"/>
              </w:rPr>
            </w:pPr>
          </w:p>
        </w:tc>
        <w:tc>
          <w:tcPr>
            <w:tcW w:w="1418" w:type="dxa"/>
            <w:tcBorders>
              <w:top w:val="nil"/>
              <w:left w:val="nil"/>
              <w:bottom w:val="nil"/>
              <w:right w:val="nil"/>
            </w:tcBorders>
            <w:shd w:val="clear" w:color="auto" w:fill="auto"/>
            <w:noWrap/>
            <w:vAlign w:val="bottom"/>
          </w:tcPr>
          <w:p w14:paraId="2B77E109" w14:textId="77777777" w:rsidR="00D912DE" w:rsidRPr="00D912DE" w:rsidRDefault="00D912DE" w:rsidP="00D912DE">
            <w:pPr>
              <w:spacing w:after="0" w:line="240" w:lineRule="auto"/>
              <w:rPr>
                <w:rFonts w:ascii="Times New Roman" w:eastAsia="Times New Roman" w:hAnsi="Times New Roman" w:cs="Times New Roman"/>
                <w:sz w:val="20"/>
                <w:szCs w:val="20"/>
                <w:lang w:eastAsia="en-GB"/>
              </w:rPr>
            </w:pPr>
          </w:p>
        </w:tc>
        <w:tc>
          <w:tcPr>
            <w:tcW w:w="1188" w:type="dxa"/>
            <w:tcBorders>
              <w:top w:val="nil"/>
              <w:left w:val="nil"/>
              <w:bottom w:val="nil"/>
              <w:right w:val="nil"/>
            </w:tcBorders>
            <w:shd w:val="clear" w:color="auto" w:fill="auto"/>
            <w:noWrap/>
            <w:vAlign w:val="bottom"/>
          </w:tcPr>
          <w:p w14:paraId="3100CE64" w14:textId="77777777" w:rsidR="00D912DE" w:rsidRPr="00D912DE" w:rsidRDefault="00D912DE" w:rsidP="00D912DE">
            <w:pPr>
              <w:spacing w:after="0" w:line="240" w:lineRule="auto"/>
              <w:rPr>
                <w:rFonts w:ascii="Times New Roman" w:eastAsia="Times New Roman" w:hAnsi="Times New Roman" w:cs="Times New Roman"/>
                <w:sz w:val="20"/>
                <w:szCs w:val="20"/>
                <w:lang w:eastAsia="en-GB"/>
              </w:rPr>
            </w:pPr>
          </w:p>
        </w:tc>
      </w:tr>
      <w:tr w:rsidR="00D912DE" w:rsidRPr="00D912DE" w14:paraId="6C165558" w14:textId="77777777" w:rsidTr="00D77AC3">
        <w:trPr>
          <w:trHeight w:val="290"/>
        </w:trPr>
        <w:tc>
          <w:tcPr>
            <w:tcW w:w="3520" w:type="dxa"/>
            <w:gridSpan w:val="2"/>
            <w:tcBorders>
              <w:top w:val="nil"/>
              <w:left w:val="nil"/>
              <w:bottom w:val="nil"/>
              <w:right w:val="nil"/>
            </w:tcBorders>
            <w:shd w:val="clear" w:color="auto" w:fill="auto"/>
            <w:vAlign w:val="center"/>
          </w:tcPr>
          <w:p w14:paraId="59F39C0F" w14:textId="563DAD74" w:rsidR="00D912DE" w:rsidRPr="00D912DE" w:rsidRDefault="00D912DE" w:rsidP="00D912DE">
            <w:pPr>
              <w:spacing w:after="0" w:line="240" w:lineRule="auto"/>
              <w:rPr>
                <w:rFonts w:ascii="Calibri" w:eastAsia="Times New Roman" w:hAnsi="Calibri" w:cs="Calibri"/>
                <w:color w:val="000000"/>
                <w:lang w:eastAsia="en-GB"/>
              </w:rPr>
            </w:pPr>
          </w:p>
        </w:tc>
        <w:tc>
          <w:tcPr>
            <w:tcW w:w="1158" w:type="dxa"/>
            <w:tcBorders>
              <w:top w:val="nil"/>
              <w:left w:val="nil"/>
              <w:bottom w:val="nil"/>
              <w:right w:val="nil"/>
            </w:tcBorders>
            <w:shd w:val="clear" w:color="auto" w:fill="auto"/>
            <w:noWrap/>
            <w:vAlign w:val="bottom"/>
          </w:tcPr>
          <w:p w14:paraId="71B6D0E6" w14:textId="77777777" w:rsidR="00D912DE" w:rsidRPr="00D912DE" w:rsidRDefault="00D912DE" w:rsidP="00D912DE">
            <w:pPr>
              <w:spacing w:after="0" w:line="240" w:lineRule="auto"/>
              <w:rPr>
                <w:rFonts w:ascii="Calibri" w:eastAsia="Times New Roman" w:hAnsi="Calibri" w:cs="Calibri"/>
                <w:color w:val="000000"/>
                <w:lang w:eastAsia="en-GB"/>
              </w:rPr>
            </w:pPr>
          </w:p>
        </w:tc>
        <w:tc>
          <w:tcPr>
            <w:tcW w:w="1418" w:type="dxa"/>
            <w:tcBorders>
              <w:top w:val="nil"/>
              <w:left w:val="nil"/>
              <w:bottom w:val="nil"/>
              <w:right w:val="nil"/>
            </w:tcBorders>
            <w:shd w:val="clear" w:color="auto" w:fill="auto"/>
            <w:noWrap/>
            <w:vAlign w:val="bottom"/>
          </w:tcPr>
          <w:p w14:paraId="0D790583" w14:textId="77777777" w:rsidR="00D912DE" w:rsidRPr="00D912DE" w:rsidRDefault="00D912DE" w:rsidP="00D912DE">
            <w:pPr>
              <w:spacing w:after="0" w:line="240" w:lineRule="auto"/>
              <w:rPr>
                <w:rFonts w:ascii="Times New Roman" w:eastAsia="Times New Roman" w:hAnsi="Times New Roman" w:cs="Times New Roman"/>
                <w:sz w:val="20"/>
                <w:szCs w:val="20"/>
                <w:lang w:eastAsia="en-GB"/>
              </w:rPr>
            </w:pPr>
          </w:p>
        </w:tc>
        <w:tc>
          <w:tcPr>
            <w:tcW w:w="1188" w:type="dxa"/>
            <w:tcBorders>
              <w:top w:val="nil"/>
              <w:left w:val="nil"/>
              <w:bottom w:val="nil"/>
              <w:right w:val="nil"/>
            </w:tcBorders>
            <w:shd w:val="clear" w:color="auto" w:fill="auto"/>
            <w:noWrap/>
            <w:vAlign w:val="bottom"/>
          </w:tcPr>
          <w:p w14:paraId="76D5331A" w14:textId="77777777" w:rsidR="00D912DE" w:rsidRPr="00D912DE" w:rsidRDefault="00D912DE" w:rsidP="00D912DE">
            <w:pPr>
              <w:spacing w:after="0" w:line="240" w:lineRule="auto"/>
              <w:rPr>
                <w:rFonts w:ascii="Times New Roman" w:eastAsia="Times New Roman" w:hAnsi="Times New Roman" w:cs="Times New Roman"/>
                <w:sz w:val="20"/>
                <w:szCs w:val="20"/>
                <w:lang w:eastAsia="en-GB"/>
              </w:rPr>
            </w:pPr>
          </w:p>
        </w:tc>
      </w:tr>
      <w:tr w:rsidR="00D912DE" w:rsidRPr="00D912DE" w14:paraId="2CF3EBCA" w14:textId="77777777" w:rsidTr="00D77AC3">
        <w:trPr>
          <w:trHeight w:val="290"/>
        </w:trPr>
        <w:tc>
          <w:tcPr>
            <w:tcW w:w="2240" w:type="dxa"/>
            <w:tcBorders>
              <w:top w:val="nil"/>
              <w:left w:val="nil"/>
              <w:bottom w:val="nil"/>
              <w:right w:val="nil"/>
            </w:tcBorders>
            <w:shd w:val="clear" w:color="auto" w:fill="auto"/>
            <w:noWrap/>
            <w:vAlign w:val="bottom"/>
          </w:tcPr>
          <w:p w14:paraId="2FD4F633" w14:textId="77777777" w:rsidR="00D912DE" w:rsidRPr="00D912DE" w:rsidRDefault="00D912DE" w:rsidP="00D912DE">
            <w:pPr>
              <w:spacing w:after="0" w:line="240" w:lineRule="auto"/>
              <w:rPr>
                <w:rFonts w:ascii="Times New Roman" w:eastAsia="Times New Roman" w:hAnsi="Times New Roman" w:cs="Times New Roman"/>
                <w:sz w:val="20"/>
                <w:szCs w:val="20"/>
                <w:lang w:eastAsia="en-GB"/>
              </w:rPr>
            </w:pPr>
          </w:p>
        </w:tc>
        <w:tc>
          <w:tcPr>
            <w:tcW w:w="1280" w:type="dxa"/>
            <w:tcBorders>
              <w:top w:val="nil"/>
              <w:left w:val="nil"/>
              <w:bottom w:val="nil"/>
              <w:right w:val="nil"/>
            </w:tcBorders>
            <w:shd w:val="clear" w:color="auto" w:fill="auto"/>
            <w:noWrap/>
            <w:vAlign w:val="bottom"/>
          </w:tcPr>
          <w:p w14:paraId="17F5C54B" w14:textId="77777777" w:rsidR="00D912DE" w:rsidRPr="00D912DE" w:rsidRDefault="00D912DE" w:rsidP="00D912DE">
            <w:pPr>
              <w:spacing w:after="0" w:line="240" w:lineRule="auto"/>
              <w:rPr>
                <w:rFonts w:ascii="Times New Roman" w:eastAsia="Times New Roman" w:hAnsi="Times New Roman" w:cs="Times New Roman"/>
                <w:sz w:val="20"/>
                <w:szCs w:val="20"/>
                <w:lang w:eastAsia="en-GB"/>
              </w:rPr>
            </w:pPr>
          </w:p>
        </w:tc>
        <w:tc>
          <w:tcPr>
            <w:tcW w:w="1158" w:type="dxa"/>
            <w:tcBorders>
              <w:top w:val="nil"/>
              <w:left w:val="nil"/>
              <w:bottom w:val="nil"/>
              <w:right w:val="nil"/>
            </w:tcBorders>
            <w:shd w:val="clear" w:color="auto" w:fill="auto"/>
            <w:noWrap/>
            <w:vAlign w:val="bottom"/>
          </w:tcPr>
          <w:p w14:paraId="4A9E7BA7" w14:textId="77777777" w:rsidR="00D912DE" w:rsidRPr="00D912DE" w:rsidRDefault="00D912DE" w:rsidP="00D912DE">
            <w:pPr>
              <w:spacing w:after="0" w:line="240" w:lineRule="auto"/>
              <w:rPr>
                <w:rFonts w:ascii="Times New Roman" w:eastAsia="Times New Roman" w:hAnsi="Times New Roman" w:cs="Times New Roman"/>
                <w:sz w:val="20"/>
                <w:szCs w:val="20"/>
                <w:lang w:eastAsia="en-GB"/>
              </w:rPr>
            </w:pPr>
          </w:p>
        </w:tc>
        <w:tc>
          <w:tcPr>
            <w:tcW w:w="1418" w:type="dxa"/>
            <w:tcBorders>
              <w:top w:val="nil"/>
              <w:left w:val="nil"/>
              <w:bottom w:val="nil"/>
              <w:right w:val="nil"/>
            </w:tcBorders>
            <w:shd w:val="clear" w:color="auto" w:fill="auto"/>
            <w:noWrap/>
            <w:vAlign w:val="bottom"/>
          </w:tcPr>
          <w:p w14:paraId="3CFA925B" w14:textId="77777777" w:rsidR="00D912DE" w:rsidRPr="00D912DE" w:rsidRDefault="00D912DE" w:rsidP="00D912DE">
            <w:pPr>
              <w:spacing w:after="0" w:line="240" w:lineRule="auto"/>
              <w:rPr>
                <w:rFonts w:ascii="Times New Roman" w:eastAsia="Times New Roman" w:hAnsi="Times New Roman" w:cs="Times New Roman"/>
                <w:sz w:val="20"/>
                <w:szCs w:val="20"/>
                <w:lang w:eastAsia="en-GB"/>
              </w:rPr>
            </w:pPr>
          </w:p>
        </w:tc>
        <w:tc>
          <w:tcPr>
            <w:tcW w:w="1188" w:type="dxa"/>
            <w:tcBorders>
              <w:top w:val="nil"/>
              <w:left w:val="nil"/>
              <w:bottom w:val="nil"/>
              <w:right w:val="nil"/>
            </w:tcBorders>
            <w:shd w:val="clear" w:color="auto" w:fill="auto"/>
            <w:noWrap/>
            <w:vAlign w:val="bottom"/>
          </w:tcPr>
          <w:p w14:paraId="73CD7AFB" w14:textId="77777777" w:rsidR="00D912DE" w:rsidRPr="00D912DE" w:rsidRDefault="00D912DE" w:rsidP="00D912DE">
            <w:pPr>
              <w:spacing w:after="0" w:line="240" w:lineRule="auto"/>
              <w:rPr>
                <w:rFonts w:ascii="Times New Roman" w:eastAsia="Times New Roman" w:hAnsi="Times New Roman" w:cs="Times New Roman"/>
                <w:sz w:val="20"/>
                <w:szCs w:val="20"/>
                <w:lang w:eastAsia="en-GB"/>
              </w:rPr>
            </w:pPr>
          </w:p>
        </w:tc>
      </w:tr>
      <w:tr w:rsidR="00D912DE" w:rsidRPr="00723BDE" w14:paraId="23CF8204" w14:textId="77777777" w:rsidTr="00D77AC3">
        <w:trPr>
          <w:trHeight w:val="290"/>
        </w:trPr>
        <w:tc>
          <w:tcPr>
            <w:tcW w:w="4678" w:type="dxa"/>
            <w:gridSpan w:val="3"/>
            <w:tcBorders>
              <w:top w:val="nil"/>
              <w:left w:val="nil"/>
              <w:bottom w:val="nil"/>
              <w:right w:val="nil"/>
            </w:tcBorders>
            <w:shd w:val="clear" w:color="000000" w:fill="0070C0"/>
            <w:noWrap/>
            <w:vAlign w:val="bottom"/>
          </w:tcPr>
          <w:p w14:paraId="24A980EC" w14:textId="434C7BE9" w:rsidR="00D912DE" w:rsidRPr="00723BDE" w:rsidRDefault="00D912DE" w:rsidP="00723BDE">
            <w:pPr>
              <w:spacing w:after="0" w:line="240" w:lineRule="auto"/>
              <w:rPr>
                <w:rFonts w:ascii="Calibri" w:eastAsia="Times New Roman" w:hAnsi="Calibri" w:cs="Calibri"/>
                <w:color w:val="000000"/>
                <w:sz w:val="24"/>
                <w:szCs w:val="24"/>
                <w:lang w:eastAsia="en-GB"/>
              </w:rPr>
            </w:pPr>
          </w:p>
        </w:tc>
        <w:tc>
          <w:tcPr>
            <w:tcW w:w="1418" w:type="dxa"/>
            <w:tcBorders>
              <w:top w:val="nil"/>
              <w:left w:val="nil"/>
              <w:bottom w:val="nil"/>
              <w:right w:val="nil"/>
            </w:tcBorders>
            <w:shd w:val="clear" w:color="000000" w:fill="0070C0"/>
            <w:noWrap/>
            <w:vAlign w:val="bottom"/>
          </w:tcPr>
          <w:p w14:paraId="15C39DBA" w14:textId="5F36C774" w:rsidR="00D912DE" w:rsidRPr="00723BDE" w:rsidRDefault="00D912DE" w:rsidP="00D912DE">
            <w:pPr>
              <w:spacing w:after="0" w:line="240" w:lineRule="auto"/>
              <w:rPr>
                <w:rFonts w:ascii="Calibri" w:eastAsia="Times New Roman" w:hAnsi="Calibri" w:cs="Calibri"/>
                <w:color w:val="000000"/>
                <w:sz w:val="24"/>
                <w:szCs w:val="24"/>
                <w:lang w:eastAsia="en-GB"/>
              </w:rPr>
            </w:pPr>
          </w:p>
        </w:tc>
        <w:tc>
          <w:tcPr>
            <w:tcW w:w="1188" w:type="dxa"/>
            <w:tcBorders>
              <w:top w:val="nil"/>
              <w:left w:val="nil"/>
              <w:bottom w:val="nil"/>
              <w:right w:val="nil"/>
            </w:tcBorders>
            <w:shd w:val="clear" w:color="000000" w:fill="0070C0"/>
            <w:noWrap/>
            <w:vAlign w:val="bottom"/>
          </w:tcPr>
          <w:p w14:paraId="0C86A0B2" w14:textId="17340FBD" w:rsidR="00D912DE" w:rsidRPr="00723BDE" w:rsidRDefault="00D912DE" w:rsidP="00723BDE">
            <w:pPr>
              <w:spacing w:after="0" w:line="240" w:lineRule="auto"/>
              <w:jc w:val="right"/>
              <w:rPr>
                <w:rFonts w:ascii="Calibri" w:eastAsia="Times New Roman" w:hAnsi="Calibri" w:cs="Calibri"/>
                <w:color w:val="000000"/>
                <w:sz w:val="24"/>
                <w:szCs w:val="24"/>
                <w:lang w:eastAsia="en-GB"/>
              </w:rPr>
            </w:pPr>
          </w:p>
        </w:tc>
      </w:tr>
      <w:tr w:rsidR="00D912DE" w:rsidRPr="00D912DE" w14:paraId="0AEE8FB3" w14:textId="77777777" w:rsidTr="00D77AC3">
        <w:trPr>
          <w:trHeight w:val="290"/>
        </w:trPr>
        <w:tc>
          <w:tcPr>
            <w:tcW w:w="2240" w:type="dxa"/>
            <w:tcBorders>
              <w:top w:val="nil"/>
              <w:left w:val="nil"/>
              <w:bottom w:val="nil"/>
              <w:right w:val="nil"/>
            </w:tcBorders>
            <w:shd w:val="clear" w:color="auto" w:fill="auto"/>
            <w:noWrap/>
            <w:vAlign w:val="bottom"/>
          </w:tcPr>
          <w:p w14:paraId="6ABB9384" w14:textId="77777777" w:rsidR="00D912DE" w:rsidRPr="00723BDE" w:rsidRDefault="00D912DE" w:rsidP="00D912DE">
            <w:pPr>
              <w:spacing w:after="0" w:line="240" w:lineRule="auto"/>
              <w:jc w:val="right"/>
              <w:rPr>
                <w:rFonts w:ascii="Calibri" w:eastAsia="Times New Roman" w:hAnsi="Calibri" w:cs="Calibri"/>
                <w:color w:val="000000"/>
                <w:sz w:val="24"/>
                <w:szCs w:val="24"/>
                <w:lang w:eastAsia="en-GB"/>
              </w:rPr>
            </w:pPr>
          </w:p>
        </w:tc>
        <w:tc>
          <w:tcPr>
            <w:tcW w:w="1280" w:type="dxa"/>
            <w:tcBorders>
              <w:top w:val="nil"/>
              <w:left w:val="nil"/>
              <w:bottom w:val="nil"/>
              <w:right w:val="nil"/>
            </w:tcBorders>
            <w:shd w:val="clear" w:color="auto" w:fill="auto"/>
            <w:noWrap/>
            <w:vAlign w:val="bottom"/>
          </w:tcPr>
          <w:p w14:paraId="39171468" w14:textId="77777777" w:rsidR="00D912DE" w:rsidRPr="00723BDE" w:rsidRDefault="00D912DE" w:rsidP="00D912DE">
            <w:pPr>
              <w:spacing w:after="0" w:line="240" w:lineRule="auto"/>
              <w:rPr>
                <w:rFonts w:ascii="Times New Roman" w:eastAsia="Times New Roman" w:hAnsi="Times New Roman" w:cs="Times New Roman"/>
                <w:sz w:val="24"/>
                <w:szCs w:val="24"/>
                <w:lang w:eastAsia="en-GB"/>
              </w:rPr>
            </w:pPr>
          </w:p>
        </w:tc>
        <w:tc>
          <w:tcPr>
            <w:tcW w:w="1158" w:type="dxa"/>
            <w:tcBorders>
              <w:top w:val="nil"/>
              <w:left w:val="nil"/>
              <w:bottom w:val="nil"/>
              <w:right w:val="nil"/>
            </w:tcBorders>
            <w:shd w:val="clear" w:color="auto" w:fill="auto"/>
            <w:noWrap/>
            <w:vAlign w:val="bottom"/>
          </w:tcPr>
          <w:p w14:paraId="4576B15F" w14:textId="77777777" w:rsidR="00D912DE" w:rsidRPr="00723BDE" w:rsidRDefault="00D912DE" w:rsidP="00D912DE">
            <w:pPr>
              <w:spacing w:after="0" w:line="240" w:lineRule="auto"/>
              <w:rPr>
                <w:rFonts w:ascii="Times New Roman" w:eastAsia="Times New Roman" w:hAnsi="Times New Roman" w:cs="Times New Roman"/>
                <w:sz w:val="24"/>
                <w:szCs w:val="24"/>
                <w:lang w:eastAsia="en-GB"/>
              </w:rPr>
            </w:pPr>
          </w:p>
        </w:tc>
        <w:tc>
          <w:tcPr>
            <w:tcW w:w="1418" w:type="dxa"/>
            <w:tcBorders>
              <w:top w:val="nil"/>
              <w:left w:val="nil"/>
              <w:bottom w:val="nil"/>
              <w:right w:val="nil"/>
            </w:tcBorders>
            <w:shd w:val="clear" w:color="auto" w:fill="auto"/>
            <w:noWrap/>
            <w:vAlign w:val="bottom"/>
          </w:tcPr>
          <w:p w14:paraId="757F704F" w14:textId="77777777" w:rsidR="00D912DE" w:rsidRPr="00723BDE" w:rsidRDefault="00D912DE" w:rsidP="00D912DE">
            <w:pPr>
              <w:spacing w:after="0" w:line="240" w:lineRule="auto"/>
              <w:rPr>
                <w:rFonts w:ascii="Times New Roman" w:eastAsia="Times New Roman" w:hAnsi="Times New Roman" w:cs="Times New Roman"/>
                <w:sz w:val="24"/>
                <w:szCs w:val="24"/>
                <w:lang w:eastAsia="en-GB"/>
              </w:rPr>
            </w:pPr>
          </w:p>
        </w:tc>
        <w:tc>
          <w:tcPr>
            <w:tcW w:w="1188" w:type="dxa"/>
            <w:tcBorders>
              <w:top w:val="nil"/>
              <w:left w:val="nil"/>
              <w:bottom w:val="nil"/>
              <w:right w:val="nil"/>
            </w:tcBorders>
            <w:shd w:val="clear" w:color="auto" w:fill="auto"/>
            <w:noWrap/>
            <w:vAlign w:val="bottom"/>
          </w:tcPr>
          <w:p w14:paraId="35048EFF" w14:textId="77777777" w:rsidR="00D912DE" w:rsidRPr="00723BDE" w:rsidRDefault="00D912DE" w:rsidP="00D912DE">
            <w:pPr>
              <w:spacing w:after="0" w:line="240" w:lineRule="auto"/>
              <w:rPr>
                <w:rFonts w:ascii="Times New Roman" w:eastAsia="Times New Roman" w:hAnsi="Times New Roman" w:cs="Times New Roman"/>
                <w:sz w:val="24"/>
                <w:szCs w:val="24"/>
                <w:lang w:eastAsia="en-GB"/>
              </w:rPr>
            </w:pPr>
          </w:p>
        </w:tc>
      </w:tr>
    </w:tbl>
    <w:p w14:paraId="05B758A6" w14:textId="545E5FCF" w:rsidR="00196D75" w:rsidRDefault="00971C21" w:rsidP="00971C21">
      <w:pPr>
        <w:tabs>
          <w:tab w:val="left" w:pos="3350"/>
        </w:tabs>
        <w:spacing w:after="0" w:line="240" w:lineRule="auto"/>
        <w:rPr>
          <w:rFonts w:ascii="Arial" w:eastAsia="Arial" w:hAnsi="Arial" w:cs="Arial"/>
          <w:b/>
          <w:lang w:eastAsia="en-GB"/>
        </w:rPr>
      </w:pPr>
      <w:r>
        <w:rPr>
          <w:rFonts w:ascii="Arial" w:eastAsia="Arial" w:hAnsi="Arial" w:cs="Arial"/>
          <w:b/>
          <w:lang w:eastAsia="en-GB"/>
        </w:rPr>
        <w:tab/>
      </w:r>
    </w:p>
    <w:p w14:paraId="0E4155CE" w14:textId="77777777" w:rsidR="00196D75" w:rsidRDefault="00196D75" w:rsidP="00B36792">
      <w:pPr>
        <w:spacing w:after="0" w:line="240" w:lineRule="auto"/>
        <w:rPr>
          <w:rFonts w:ascii="Arial" w:eastAsia="Arial" w:hAnsi="Arial" w:cs="Arial"/>
          <w:b/>
          <w:lang w:eastAsia="en-GB"/>
        </w:rPr>
      </w:pPr>
    </w:p>
    <w:p w14:paraId="39D30CB7" w14:textId="77777777" w:rsidR="00196D75" w:rsidRPr="00237355" w:rsidRDefault="00196D75" w:rsidP="00196D75">
      <w:r w:rsidRPr="00237355">
        <w:t>Delivery Charges are as follows:</w:t>
      </w:r>
    </w:p>
    <w:tbl>
      <w:tblPr>
        <w:tblW w:w="7508" w:type="dxa"/>
        <w:tblCellMar>
          <w:top w:w="15" w:type="dxa"/>
          <w:bottom w:w="15" w:type="dxa"/>
        </w:tblCellMar>
        <w:tblLook w:val="04A0" w:firstRow="1" w:lastRow="0" w:firstColumn="1" w:lastColumn="0" w:noHBand="0" w:noVBand="1"/>
      </w:tblPr>
      <w:tblGrid>
        <w:gridCol w:w="1633"/>
        <w:gridCol w:w="1143"/>
        <w:gridCol w:w="1177"/>
        <w:gridCol w:w="1059"/>
        <w:gridCol w:w="1100"/>
        <w:gridCol w:w="1396"/>
      </w:tblGrid>
      <w:tr w:rsidR="00196D75" w:rsidRPr="00237355" w14:paraId="6B60B0F1" w14:textId="77777777" w:rsidTr="00393250">
        <w:trPr>
          <w:trHeight w:val="1166"/>
        </w:trPr>
        <w:tc>
          <w:tcPr>
            <w:tcW w:w="1633" w:type="dxa"/>
            <w:tcBorders>
              <w:top w:val="single" w:sz="4" w:space="0" w:color="auto"/>
              <w:left w:val="single" w:sz="4" w:space="0" w:color="auto"/>
              <w:bottom w:val="single" w:sz="4" w:space="0" w:color="auto"/>
              <w:right w:val="single" w:sz="4" w:space="0" w:color="auto"/>
            </w:tcBorders>
            <w:shd w:val="clear" w:color="000000" w:fill="FCE4D6"/>
            <w:vAlign w:val="bottom"/>
            <w:hideMark/>
          </w:tcPr>
          <w:p w14:paraId="709BADA2" w14:textId="77777777" w:rsidR="00196D75" w:rsidRPr="00237355" w:rsidRDefault="00196D75" w:rsidP="0084302B">
            <w:pPr>
              <w:spacing w:after="0" w:line="240" w:lineRule="auto"/>
              <w:rPr>
                <w:rFonts w:ascii="Calibri" w:hAnsi="Calibri" w:cs="Calibri"/>
                <w:b/>
                <w:bCs/>
              </w:rPr>
            </w:pPr>
            <w:r w:rsidRPr="00237355">
              <w:rPr>
                <w:rFonts w:ascii="Calibri" w:hAnsi="Calibri" w:cs="Calibri"/>
                <w:b/>
                <w:bCs/>
              </w:rPr>
              <w:t>Deliveries Cost    ( per delivery per location)</w:t>
            </w:r>
          </w:p>
        </w:tc>
        <w:tc>
          <w:tcPr>
            <w:tcW w:w="1143" w:type="dxa"/>
            <w:tcBorders>
              <w:top w:val="single" w:sz="4" w:space="0" w:color="auto"/>
              <w:left w:val="single" w:sz="4" w:space="0" w:color="auto"/>
              <w:bottom w:val="single" w:sz="4" w:space="0" w:color="auto"/>
              <w:right w:val="single" w:sz="4" w:space="0" w:color="auto"/>
            </w:tcBorders>
            <w:shd w:val="clear" w:color="000000" w:fill="FCE4D6"/>
            <w:vAlign w:val="bottom"/>
            <w:hideMark/>
          </w:tcPr>
          <w:p w14:paraId="1F6101EF" w14:textId="77777777" w:rsidR="00196D75" w:rsidRPr="00237355" w:rsidRDefault="00196D75" w:rsidP="0084302B">
            <w:pPr>
              <w:spacing w:after="0" w:line="240" w:lineRule="auto"/>
              <w:rPr>
                <w:rFonts w:ascii="Calibri" w:hAnsi="Calibri" w:cs="Calibri"/>
                <w:b/>
                <w:bCs/>
              </w:rPr>
            </w:pPr>
            <w:r w:rsidRPr="00237355">
              <w:rPr>
                <w:rFonts w:ascii="Calibri" w:hAnsi="Calibri" w:cs="Calibri"/>
                <w:b/>
                <w:bCs/>
              </w:rPr>
              <w:t xml:space="preserve">London Police Forces             </w:t>
            </w:r>
          </w:p>
        </w:tc>
        <w:tc>
          <w:tcPr>
            <w:tcW w:w="1177" w:type="dxa"/>
            <w:tcBorders>
              <w:top w:val="single" w:sz="4" w:space="0" w:color="auto"/>
              <w:left w:val="single" w:sz="4" w:space="0" w:color="auto"/>
              <w:bottom w:val="single" w:sz="4" w:space="0" w:color="auto"/>
              <w:right w:val="single" w:sz="4" w:space="0" w:color="auto"/>
            </w:tcBorders>
            <w:shd w:val="clear" w:color="000000" w:fill="FCE4D6"/>
            <w:vAlign w:val="bottom"/>
            <w:hideMark/>
          </w:tcPr>
          <w:p w14:paraId="6793FED2" w14:textId="77777777" w:rsidR="00196D75" w:rsidRPr="00237355" w:rsidRDefault="00196D75" w:rsidP="0084302B">
            <w:pPr>
              <w:spacing w:after="0" w:line="240" w:lineRule="auto"/>
              <w:rPr>
                <w:rFonts w:ascii="Calibri" w:hAnsi="Calibri" w:cs="Calibri"/>
                <w:b/>
                <w:bCs/>
              </w:rPr>
            </w:pPr>
            <w:r w:rsidRPr="00237355">
              <w:rPr>
                <w:rFonts w:ascii="Calibri" w:hAnsi="Calibri" w:cs="Calibri"/>
                <w:b/>
                <w:bCs/>
              </w:rPr>
              <w:t>England Police Forces</w:t>
            </w:r>
          </w:p>
        </w:tc>
        <w:tc>
          <w:tcPr>
            <w:tcW w:w="1059" w:type="dxa"/>
            <w:tcBorders>
              <w:top w:val="single" w:sz="4" w:space="0" w:color="auto"/>
              <w:left w:val="single" w:sz="4" w:space="0" w:color="auto"/>
              <w:bottom w:val="single" w:sz="4" w:space="0" w:color="auto"/>
              <w:right w:val="single" w:sz="4" w:space="0" w:color="auto"/>
            </w:tcBorders>
            <w:shd w:val="clear" w:color="000000" w:fill="FCE4D6"/>
            <w:vAlign w:val="bottom"/>
            <w:hideMark/>
          </w:tcPr>
          <w:p w14:paraId="33A3A5B1" w14:textId="77777777" w:rsidR="00196D75" w:rsidRPr="00237355" w:rsidRDefault="00196D75" w:rsidP="0084302B">
            <w:pPr>
              <w:spacing w:after="0" w:line="240" w:lineRule="auto"/>
              <w:rPr>
                <w:rFonts w:ascii="Calibri" w:hAnsi="Calibri" w:cs="Calibri"/>
                <w:b/>
                <w:bCs/>
              </w:rPr>
            </w:pPr>
            <w:r w:rsidRPr="00237355">
              <w:rPr>
                <w:rFonts w:ascii="Calibri" w:hAnsi="Calibri" w:cs="Calibri"/>
                <w:b/>
                <w:bCs/>
              </w:rPr>
              <w:t>Northern Ireland Police Forces</w:t>
            </w:r>
          </w:p>
        </w:tc>
        <w:tc>
          <w:tcPr>
            <w:tcW w:w="1100" w:type="dxa"/>
            <w:tcBorders>
              <w:top w:val="single" w:sz="4" w:space="0" w:color="auto"/>
              <w:left w:val="nil"/>
              <w:bottom w:val="single" w:sz="4" w:space="0" w:color="auto"/>
              <w:right w:val="single" w:sz="4" w:space="0" w:color="auto"/>
            </w:tcBorders>
            <w:shd w:val="clear" w:color="000000" w:fill="FCE4D6"/>
            <w:vAlign w:val="bottom"/>
            <w:hideMark/>
          </w:tcPr>
          <w:p w14:paraId="28184441" w14:textId="77777777" w:rsidR="00196D75" w:rsidRPr="00237355" w:rsidRDefault="00196D75" w:rsidP="0084302B">
            <w:pPr>
              <w:spacing w:after="0" w:line="240" w:lineRule="auto"/>
              <w:rPr>
                <w:rFonts w:ascii="Calibri" w:hAnsi="Calibri" w:cs="Calibri"/>
                <w:b/>
                <w:bCs/>
              </w:rPr>
            </w:pPr>
            <w:r w:rsidRPr="00237355">
              <w:rPr>
                <w:rFonts w:ascii="Calibri" w:hAnsi="Calibri" w:cs="Calibri"/>
                <w:b/>
                <w:bCs/>
              </w:rPr>
              <w:t>Scotland Police Forces</w:t>
            </w:r>
          </w:p>
        </w:tc>
        <w:tc>
          <w:tcPr>
            <w:tcW w:w="1396" w:type="dxa"/>
            <w:tcBorders>
              <w:top w:val="single" w:sz="4" w:space="0" w:color="auto"/>
              <w:left w:val="nil"/>
              <w:bottom w:val="single" w:sz="4" w:space="0" w:color="auto"/>
              <w:right w:val="single" w:sz="4" w:space="0" w:color="auto"/>
            </w:tcBorders>
            <w:shd w:val="clear" w:color="000000" w:fill="FCE4D6"/>
            <w:vAlign w:val="bottom"/>
            <w:hideMark/>
          </w:tcPr>
          <w:p w14:paraId="45FF39FE" w14:textId="77777777" w:rsidR="00196D75" w:rsidRPr="00237355" w:rsidRDefault="00196D75" w:rsidP="0084302B">
            <w:pPr>
              <w:spacing w:after="0" w:line="240" w:lineRule="auto"/>
              <w:rPr>
                <w:rFonts w:ascii="Calibri" w:hAnsi="Calibri" w:cs="Calibri"/>
                <w:b/>
                <w:bCs/>
              </w:rPr>
            </w:pPr>
            <w:r w:rsidRPr="00237355">
              <w:rPr>
                <w:rFonts w:ascii="Calibri" w:hAnsi="Calibri" w:cs="Calibri"/>
                <w:b/>
                <w:bCs/>
              </w:rPr>
              <w:t>Wales Police Forces</w:t>
            </w:r>
          </w:p>
        </w:tc>
      </w:tr>
      <w:tr w:rsidR="00196D75" w:rsidRPr="00237355" w14:paraId="593A7C94" w14:textId="77777777" w:rsidTr="00D77AC3">
        <w:trPr>
          <w:trHeight w:val="525"/>
        </w:trPr>
        <w:tc>
          <w:tcPr>
            <w:tcW w:w="1633" w:type="dxa"/>
            <w:tcBorders>
              <w:top w:val="single" w:sz="4" w:space="0" w:color="auto"/>
              <w:left w:val="single" w:sz="4" w:space="0" w:color="auto"/>
              <w:bottom w:val="single" w:sz="4" w:space="0" w:color="auto"/>
              <w:right w:val="single" w:sz="4" w:space="0" w:color="auto"/>
            </w:tcBorders>
            <w:shd w:val="clear" w:color="000000" w:fill="BFBFBF"/>
            <w:vAlign w:val="bottom"/>
            <w:hideMark/>
          </w:tcPr>
          <w:p w14:paraId="77710E6D" w14:textId="77777777" w:rsidR="00196D75" w:rsidRPr="00237355" w:rsidRDefault="00196D75" w:rsidP="0084302B">
            <w:pPr>
              <w:spacing w:after="0" w:line="240" w:lineRule="auto"/>
              <w:rPr>
                <w:rFonts w:ascii="Calibri" w:hAnsi="Calibri" w:cs="Calibri"/>
                <w:b/>
                <w:bCs/>
                <w:szCs w:val="20"/>
              </w:rPr>
            </w:pPr>
            <w:r w:rsidRPr="00237355">
              <w:rPr>
                <w:rFonts w:ascii="Calibri" w:hAnsi="Calibri" w:cs="Calibri"/>
                <w:b/>
                <w:bCs/>
                <w:szCs w:val="20"/>
              </w:rPr>
              <w:t>Delivery Standard</w:t>
            </w:r>
          </w:p>
        </w:tc>
        <w:tc>
          <w:tcPr>
            <w:tcW w:w="1143" w:type="dxa"/>
            <w:tcBorders>
              <w:top w:val="single" w:sz="4" w:space="0" w:color="auto"/>
              <w:left w:val="single" w:sz="4" w:space="0" w:color="auto"/>
              <w:bottom w:val="single" w:sz="4" w:space="0" w:color="auto"/>
              <w:right w:val="nil"/>
            </w:tcBorders>
            <w:vAlign w:val="bottom"/>
          </w:tcPr>
          <w:p w14:paraId="4743559F" w14:textId="725B13CF" w:rsidR="00196D75" w:rsidRPr="00237355" w:rsidRDefault="00196D75" w:rsidP="0084302B">
            <w:pPr>
              <w:spacing w:after="0" w:line="240" w:lineRule="auto"/>
              <w:rPr>
                <w:rFonts w:ascii="Calibri" w:hAnsi="Calibri" w:cs="Calibri"/>
                <w:szCs w:val="20"/>
              </w:rPr>
            </w:pPr>
          </w:p>
        </w:tc>
        <w:tc>
          <w:tcPr>
            <w:tcW w:w="1177" w:type="dxa"/>
            <w:tcBorders>
              <w:top w:val="single" w:sz="4" w:space="0" w:color="auto"/>
              <w:left w:val="single" w:sz="4" w:space="0" w:color="auto"/>
              <w:bottom w:val="single" w:sz="4" w:space="0" w:color="auto"/>
              <w:right w:val="nil"/>
            </w:tcBorders>
            <w:vAlign w:val="bottom"/>
          </w:tcPr>
          <w:p w14:paraId="7D388F7F" w14:textId="03F1E7ED" w:rsidR="00196D75" w:rsidRPr="00237355" w:rsidRDefault="00196D75" w:rsidP="0084302B">
            <w:pPr>
              <w:spacing w:after="0" w:line="240" w:lineRule="auto"/>
              <w:rPr>
                <w:rFonts w:ascii="Calibri" w:hAnsi="Calibri" w:cs="Calibri"/>
                <w:szCs w:val="20"/>
              </w:rPr>
            </w:pPr>
          </w:p>
        </w:tc>
        <w:tc>
          <w:tcPr>
            <w:tcW w:w="1059" w:type="dxa"/>
            <w:tcBorders>
              <w:top w:val="single" w:sz="4" w:space="0" w:color="auto"/>
              <w:left w:val="single" w:sz="4" w:space="0" w:color="auto"/>
              <w:bottom w:val="single" w:sz="4" w:space="0" w:color="auto"/>
              <w:right w:val="nil"/>
            </w:tcBorders>
            <w:vAlign w:val="bottom"/>
          </w:tcPr>
          <w:p w14:paraId="7DE5FA10" w14:textId="3968C8F3" w:rsidR="00196D75" w:rsidRPr="00237355" w:rsidRDefault="00196D75" w:rsidP="0084302B">
            <w:pPr>
              <w:spacing w:after="0" w:line="240" w:lineRule="auto"/>
              <w:rPr>
                <w:rFonts w:ascii="Calibri" w:hAnsi="Calibri" w:cs="Calibri"/>
                <w:szCs w:val="20"/>
              </w:rPr>
            </w:pPr>
          </w:p>
        </w:tc>
        <w:tc>
          <w:tcPr>
            <w:tcW w:w="1100" w:type="dxa"/>
            <w:tcBorders>
              <w:top w:val="single" w:sz="4" w:space="0" w:color="auto"/>
              <w:left w:val="single" w:sz="4" w:space="0" w:color="auto"/>
              <w:bottom w:val="single" w:sz="4" w:space="0" w:color="auto"/>
              <w:right w:val="nil"/>
            </w:tcBorders>
            <w:vAlign w:val="bottom"/>
          </w:tcPr>
          <w:p w14:paraId="7AB72C9F" w14:textId="6EB1E345" w:rsidR="00196D75" w:rsidRPr="00237355" w:rsidRDefault="00196D75" w:rsidP="0084302B">
            <w:pPr>
              <w:spacing w:after="0" w:line="240" w:lineRule="auto"/>
              <w:rPr>
                <w:rFonts w:ascii="Calibri" w:hAnsi="Calibri" w:cs="Calibri"/>
                <w:szCs w:val="20"/>
              </w:rPr>
            </w:pPr>
          </w:p>
        </w:tc>
        <w:tc>
          <w:tcPr>
            <w:tcW w:w="1396" w:type="dxa"/>
            <w:tcBorders>
              <w:top w:val="single" w:sz="4" w:space="0" w:color="auto"/>
              <w:left w:val="single" w:sz="4" w:space="0" w:color="auto"/>
              <w:bottom w:val="single" w:sz="4" w:space="0" w:color="auto"/>
              <w:right w:val="single" w:sz="4" w:space="0" w:color="auto"/>
            </w:tcBorders>
            <w:vAlign w:val="bottom"/>
          </w:tcPr>
          <w:p w14:paraId="6037D6DB" w14:textId="05DF9DB5" w:rsidR="00196D75" w:rsidRPr="00237355" w:rsidRDefault="00196D75" w:rsidP="0084302B">
            <w:pPr>
              <w:spacing w:after="0" w:line="240" w:lineRule="auto"/>
              <w:rPr>
                <w:rFonts w:ascii="Calibri" w:hAnsi="Calibri" w:cs="Calibri"/>
                <w:szCs w:val="20"/>
              </w:rPr>
            </w:pPr>
          </w:p>
        </w:tc>
      </w:tr>
      <w:tr w:rsidR="00196D75" w:rsidRPr="002015D0" w14:paraId="4AEE3916" w14:textId="77777777" w:rsidTr="00D77AC3">
        <w:trPr>
          <w:trHeight w:val="525"/>
        </w:trPr>
        <w:tc>
          <w:tcPr>
            <w:tcW w:w="1633" w:type="dxa"/>
            <w:tcBorders>
              <w:top w:val="single" w:sz="4" w:space="0" w:color="auto"/>
              <w:left w:val="single" w:sz="4" w:space="0" w:color="auto"/>
              <w:bottom w:val="single" w:sz="4" w:space="0" w:color="auto"/>
              <w:right w:val="single" w:sz="4" w:space="0" w:color="auto"/>
            </w:tcBorders>
            <w:shd w:val="clear" w:color="000000" w:fill="BFBFBF"/>
            <w:vAlign w:val="bottom"/>
            <w:hideMark/>
          </w:tcPr>
          <w:p w14:paraId="33CA1E9F" w14:textId="77777777" w:rsidR="00196D75" w:rsidRPr="00237355" w:rsidRDefault="00196D75" w:rsidP="0084302B">
            <w:pPr>
              <w:spacing w:after="0" w:line="240" w:lineRule="auto"/>
              <w:rPr>
                <w:rFonts w:ascii="Calibri" w:hAnsi="Calibri" w:cs="Calibri"/>
                <w:b/>
                <w:bCs/>
                <w:szCs w:val="20"/>
              </w:rPr>
            </w:pPr>
            <w:r w:rsidRPr="00237355">
              <w:rPr>
                <w:rFonts w:ascii="Calibri" w:hAnsi="Calibri" w:cs="Calibri"/>
                <w:b/>
                <w:bCs/>
                <w:szCs w:val="20"/>
              </w:rPr>
              <w:t>Delivery Express/Urgent</w:t>
            </w:r>
          </w:p>
        </w:tc>
        <w:tc>
          <w:tcPr>
            <w:tcW w:w="1143" w:type="dxa"/>
            <w:tcBorders>
              <w:top w:val="single" w:sz="4" w:space="0" w:color="auto"/>
              <w:left w:val="single" w:sz="4" w:space="0" w:color="auto"/>
              <w:bottom w:val="single" w:sz="4" w:space="0" w:color="auto"/>
              <w:right w:val="nil"/>
            </w:tcBorders>
            <w:vAlign w:val="bottom"/>
          </w:tcPr>
          <w:p w14:paraId="6C057FF8" w14:textId="7B454583" w:rsidR="00196D75" w:rsidRPr="00237355" w:rsidRDefault="00196D75" w:rsidP="0084302B">
            <w:pPr>
              <w:spacing w:after="0" w:line="240" w:lineRule="auto"/>
              <w:rPr>
                <w:rFonts w:ascii="Calibri" w:hAnsi="Calibri" w:cs="Calibri"/>
                <w:szCs w:val="20"/>
              </w:rPr>
            </w:pPr>
            <w:bookmarkStart w:id="123" w:name="_GoBack"/>
            <w:bookmarkEnd w:id="123"/>
          </w:p>
        </w:tc>
        <w:tc>
          <w:tcPr>
            <w:tcW w:w="1177" w:type="dxa"/>
            <w:tcBorders>
              <w:top w:val="single" w:sz="4" w:space="0" w:color="auto"/>
              <w:left w:val="single" w:sz="4" w:space="0" w:color="auto"/>
              <w:bottom w:val="single" w:sz="4" w:space="0" w:color="auto"/>
              <w:right w:val="nil"/>
            </w:tcBorders>
            <w:vAlign w:val="bottom"/>
          </w:tcPr>
          <w:p w14:paraId="2A0B2E81" w14:textId="717A48BC" w:rsidR="00196D75" w:rsidRPr="00237355" w:rsidRDefault="00196D75" w:rsidP="0084302B">
            <w:pPr>
              <w:spacing w:after="0" w:line="240" w:lineRule="auto"/>
              <w:rPr>
                <w:rFonts w:ascii="Calibri" w:hAnsi="Calibri" w:cs="Calibri"/>
                <w:szCs w:val="20"/>
              </w:rPr>
            </w:pPr>
          </w:p>
        </w:tc>
        <w:tc>
          <w:tcPr>
            <w:tcW w:w="1059" w:type="dxa"/>
            <w:tcBorders>
              <w:top w:val="single" w:sz="4" w:space="0" w:color="auto"/>
              <w:left w:val="single" w:sz="4" w:space="0" w:color="auto"/>
              <w:bottom w:val="single" w:sz="4" w:space="0" w:color="auto"/>
              <w:right w:val="nil"/>
            </w:tcBorders>
            <w:vAlign w:val="bottom"/>
          </w:tcPr>
          <w:p w14:paraId="0A03C370" w14:textId="7361294C" w:rsidR="00196D75" w:rsidRPr="00237355" w:rsidRDefault="00196D75" w:rsidP="0084302B">
            <w:pPr>
              <w:spacing w:after="0" w:line="240" w:lineRule="auto"/>
              <w:rPr>
                <w:rFonts w:ascii="Calibri" w:hAnsi="Calibri" w:cs="Calibri"/>
                <w:szCs w:val="20"/>
              </w:rPr>
            </w:pPr>
          </w:p>
        </w:tc>
        <w:tc>
          <w:tcPr>
            <w:tcW w:w="1100" w:type="dxa"/>
            <w:tcBorders>
              <w:top w:val="single" w:sz="4" w:space="0" w:color="auto"/>
              <w:left w:val="single" w:sz="4" w:space="0" w:color="auto"/>
              <w:bottom w:val="single" w:sz="4" w:space="0" w:color="auto"/>
              <w:right w:val="nil"/>
            </w:tcBorders>
            <w:vAlign w:val="bottom"/>
          </w:tcPr>
          <w:p w14:paraId="4D6D587C" w14:textId="3FB08EC0" w:rsidR="00196D75" w:rsidRPr="00237355" w:rsidRDefault="00196D75" w:rsidP="0084302B">
            <w:pPr>
              <w:spacing w:after="0" w:line="240" w:lineRule="auto"/>
              <w:rPr>
                <w:rFonts w:ascii="Calibri" w:hAnsi="Calibri" w:cs="Calibri"/>
                <w:szCs w:val="20"/>
              </w:rPr>
            </w:pPr>
          </w:p>
        </w:tc>
        <w:tc>
          <w:tcPr>
            <w:tcW w:w="1396" w:type="dxa"/>
            <w:tcBorders>
              <w:top w:val="single" w:sz="4" w:space="0" w:color="auto"/>
              <w:left w:val="single" w:sz="4" w:space="0" w:color="auto"/>
              <w:bottom w:val="single" w:sz="4" w:space="0" w:color="auto"/>
              <w:right w:val="single" w:sz="4" w:space="0" w:color="auto"/>
            </w:tcBorders>
            <w:vAlign w:val="bottom"/>
          </w:tcPr>
          <w:p w14:paraId="76E85ABF" w14:textId="619F84A5" w:rsidR="00196D75" w:rsidRPr="002015D0" w:rsidRDefault="00196D75" w:rsidP="0084302B">
            <w:pPr>
              <w:spacing w:after="0" w:line="240" w:lineRule="auto"/>
              <w:rPr>
                <w:rFonts w:ascii="Calibri" w:hAnsi="Calibri" w:cs="Calibri"/>
                <w:szCs w:val="20"/>
              </w:rPr>
            </w:pPr>
          </w:p>
        </w:tc>
      </w:tr>
    </w:tbl>
    <w:p w14:paraId="00C338B7" w14:textId="65D09718" w:rsidR="00B36792" w:rsidRPr="00BD05B3" w:rsidRDefault="00B36792" w:rsidP="00B36792">
      <w:pPr>
        <w:spacing w:after="0" w:line="240" w:lineRule="auto"/>
        <w:rPr>
          <w:rFonts w:ascii="Arial" w:eastAsia="Arial" w:hAnsi="Arial" w:cs="Arial"/>
          <w:b/>
          <w:lang w:eastAsia="en-GB"/>
        </w:rPr>
      </w:pPr>
      <w:r w:rsidRPr="00BD05B3">
        <w:rPr>
          <w:rFonts w:ascii="Arial" w:eastAsia="Arial" w:hAnsi="Arial" w:cs="Arial"/>
          <w:b/>
          <w:lang w:eastAsia="en-GB"/>
        </w:rPr>
        <w:br w:type="page"/>
      </w:r>
    </w:p>
    <w:p w14:paraId="5C636440" w14:textId="17F86489" w:rsidR="00B36792" w:rsidRPr="00A010ED" w:rsidRDefault="00920688" w:rsidP="00B36792">
      <w:pPr>
        <w:spacing w:after="0" w:line="320" w:lineRule="atLeast"/>
        <w:ind w:right="6"/>
        <w:rPr>
          <w:rFonts w:ascii="Arial" w:eastAsia="Arial" w:hAnsi="Arial" w:cs="Arial"/>
          <w:b/>
          <w:sz w:val="24"/>
          <w:szCs w:val="24"/>
          <w:lang w:eastAsia="en-GB"/>
        </w:rPr>
      </w:pPr>
      <w:r>
        <w:rPr>
          <w:rFonts w:ascii="Arial" w:eastAsia="Arial" w:hAnsi="Arial" w:cs="Arial"/>
          <w:b/>
          <w:sz w:val="24"/>
          <w:szCs w:val="24"/>
          <w:lang w:eastAsia="en-GB"/>
        </w:rPr>
        <w:lastRenderedPageBreak/>
        <w:t>3.</w:t>
      </w:r>
      <w:r>
        <w:rPr>
          <w:rFonts w:ascii="Arial" w:eastAsia="Arial" w:hAnsi="Arial" w:cs="Arial"/>
          <w:b/>
          <w:sz w:val="24"/>
          <w:szCs w:val="24"/>
          <w:lang w:eastAsia="en-GB"/>
        </w:rPr>
        <w:tab/>
      </w:r>
      <w:r w:rsidR="00B36792" w:rsidRPr="00A010ED">
        <w:rPr>
          <w:rFonts w:ascii="Arial" w:eastAsia="Arial" w:hAnsi="Arial" w:cs="Arial"/>
          <w:b/>
          <w:sz w:val="24"/>
          <w:szCs w:val="24"/>
          <w:lang w:eastAsia="en-GB"/>
        </w:rPr>
        <w:t>INSURANCE SCHEDULE</w:t>
      </w:r>
    </w:p>
    <w:p w14:paraId="0641CCC9" w14:textId="79FF6262" w:rsidR="00D776C6" w:rsidRPr="00351CF2" w:rsidRDefault="00D776C6" w:rsidP="00D776C6">
      <w:pPr>
        <w:tabs>
          <w:tab w:val="left" w:pos="0"/>
        </w:tabs>
        <w:spacing w:after="0" w:line="320" w:lineRule="atLeast"/>
        <w:contextualSpacing/>
        <w:jc w:val="both"/>
        <w:outlineLvl w:val="1"/>
        <w:rPr>
          <w:rFonts w:ascii="Arial" w:eastAsia="Arial" w:hAnsi="Arial" w:cs="Times New Roman"/>
          <w:lang w:eastAsia="en-GB"/>
        </w:rPr>
      </w:pPr>
    </w:p>
    <w:p w14:paraId="2559F338" w14:textId="77777777" w:rsidR="00D776C6" w:rsidRPr="00351CF2" w:rsidRDefault="00D776C6" w:rsidP="00D776C6">
      <w:pPr>
        <w:spacing w:after="0" w:line="320" w:lineRule="atLeast"/>
        <w:jc w:val="both"/>
        <w:rPr>
          <w:rFonts w:ascii="Arial" w:eastAsia="Times New Roman" w:hAnsi="Arial" w:cs="Arial"/>
          <w:lang w:eastAsia="en-GB"/>
        </w:rPr>
      </w:pPr>
      <w:r w:rsidRPr="00351CF2">
        <w:rPr>
          <w:rFonts w:ascii="Arial" w:eastAsia="Times New Roman" w:hAnsi="Arial" w:cs="Arial"/>
          <w:lang w:eastAsia="en-GB"/>
        </w:rPr>
        <w:t>The section of this Schedule that relates to “Professional Indemnity Insurance” is only likely to be required if the Services involve provision of professional advice, design or specification services by the Contractor.  If this section is not required, it should be deleted from the Schedule.</w:t>
      </w:r>
    </w:p>
    <w:p w14:paraId="06D467AA" w14:textId="77777777" w:rsidR="00D776C6" w:rsidRPr="00351CF2" w:rsidRDefault="00D776C6" w:rsidP="00D776C6">
      <w:pPr>
        <w:tabs>
          <w:tab w:val="left" w:pos="0"/>
        </w:tabs>
        <w:spacing w:after="0" w:line="320" w:lineRule="atLeast"/>
        <w:contextualSpacing/>
        <w:jc w:val="both"/>
        <w:outlineLvl w:val="1"/>
        <w:rPr>
          <w:rFonts w:ascii="Arial" w:eastAsia="Arial" w:hAnsi="Arial" w:cs="Times New Roman"/>
          <w:lang w:eastAsia="en-GB"/>
        </w:rPr>
      </w:pPr>
    </w:p>
    <w:p w14:paraId="1D99A0B4" w14:textId="77777777" w:rsidR="00D776C6" w:rsidRPr="00351CF2" w:rsidRDefault="00D776C6" w:rsidP="00D776C6">
      <w:pPr>
        <w:spacing w:line="276" w:lineRule="auto"/>
        <w:jc w:val="both"/>
        <w:rPr>
          <w:rFonts w:ascii="Arial" w:eastAsia="Times New Roman" w:hAnsi="Arial" w:cs="Times New Roman"/>
        </w:rPr>
      </w:pPr>
      <w:r w:rsidRPr="00351CF2">
        <w:rPr>
          <w:rFonts w:ascii="Arial" w:eastAsia="Arial" w:hAnsi="Arial" w:cs="Times New Roman"/>
          <w:lang w:eastAsia="en-GB"/>
        </w:rPr>
        <w:t xml:space="preserve">The limit of indemnity for professional indemnity insurance should be considered for each procurement.  </w:t>
      </w:r>
      <w:r w:rsidRPr="00351CF2">
        <w:rPr>
          <w:rFonts w:ascii="Arial" w:eastAsia="Times New Roman" w:hAnsi="Arial" w:cs="Arial"/>
          <w:lang w:val="en-US"/>
        </w:rPr>
        <w:t>The suggested levels of cover for contracts of normal complexity and with no abnormal risks should be at least £1 million, but will more routinely be up to £10m and will exceptionally be more. This</w:t>
      </w:r>
      <w:r w:rsidRPr="00351CF2">
        <w:rPr>
          <w:rFonts w:ascii="Arial" w:eastAsia="Times New Roman" w:hAnsi="Arial" w:cs="Times New Roman"/>
        </w:rPr>
        <w:t xml:space="preserve"> limit should be reviewed on a contract by contract basis to reflect the subject matter of the </w:t>
      </w:r>
      <w:r w:rsidR="00D65708" w:rsidRPr="00351CF2">
        <w:rPr>
          <w:rFonts w:ascii="Arial" w:eastAsia="Times New Roman" w:hAnsi="Arial" w:cs="Times New Roman"/>
        </w:rPr>
        <w:t>Agreement</w:t>
      </w:r>
      <w:r w:rsidRPr="00351CF2">
        <w:rPr>
          <w:rFonts w:ascii="Arial" w:eastAsia="Times New Roman" w:hAnsi="Arial" w:cs="Times New Roman"/>
        </w:rPr>
        <w:t xml:space="preserve"> in question. The Limit of Indemnity should be dependent on a proportional risk assessment i.e. potential for financial loss to the Authority following negligent advice of the Contractor. </w:t>
      </w:r>
      <w:r w:rsidRPr="00351CF2">
        <w:rPr>
          <w:rFonts w:ascii="Arial" w:eastAsia="Times New Roman" w:hAnsi="Arial" w:cs="Times New Roman"/>
          <w:iCs/>
        </w:rPr>
        <w:t>If it felt that for a particular requirement this level could be deemed as discriminatory against bidders taking into consideration the potential risks of the contract then lower thresholds can be considered.</w:t>
      </w:r>
      <w:r w:rsidRPr="00351CF2">
        <w:rPr>
          <w:rFonts w:ascii="Arial" w:eastAsia="Times New Roman" w:hAnsi="Arial" w:cs="Times New Roman"/>
        </w:rPr>
        <w:t xml:space="preserve"> </w:t>
      </w:r>
      <w:r w:rsidRPr="00351CF2">
        <w:rPr>
          <w:rFonts w:ascii="Arial" w:eastAsia="Arial" w:hAnsi="Arial" w:cs="Times New Roman"/>
          <w:lang w:eastAsia="en-GB"/>
        </w:rPr>
        <w:t xml:space="preserve"> </w:t>
      </w:r>
    </w:p>
    <w:p w14:paraId="29B6D8DB" w14:textId="77777777" w:rsidR="00D776C6" w:rsidRPr="00351CF2" w:rsidRDefault="00D776C6" w:rsidP="00D776C6">
      <w:pPr>
        <w:spacing w:after="0" w:line="320" w:lineRule="atLeast"/>
        <w:jc w:val="both"/>
        <w:rPr>
          <w:rFonts w:ascii="Arial" w:eastAsia="Times New Roman" w:hAnsi="Arial" w:cs="Arial"/>
          <w:b/>
          <w:bCs/>
          <w:lang w:eastAsia="en-GB"/>
        </w:rPr>
      </w:pPr>
      <w:r w:rsidRPr="00351CF2">
        <w:rPr>
          <w:rFonts w:ascii="Arial" w:eastAsia="Times New Roman" w:hAnsi="Arial" w:cs="Arial"/>
          <w:lang w:eastAsia="en-GB"/>
        </w:rPr>
        <w:t>This needs to be completed prior to issuing the ITT.</w:t>
      </w:r>
      <w:r w:rsidRPr="00351CF2">
        <w:rPr>
          <w:rFonts w:ascii="Arial" w:eastAsia="Times New Roman" w:hAnsi="Arial" w:cs="Times New Roman"/>
          <w:b/>
          <w:i/>
          <w:iCs/>
          <w:color w:val="0000FF"/>
          <w:sz w:val="24"/>
          <w:szCs w:val="24"/>
        </w:rPr>
        <w:t xml:space="preserve"> </w:t>
      </w:r>
    </w:p>
    <w:p w14:paraId="66AA1DA0" w14:textId="77777777" w:rsidR="00B36792" w:rsidRPr="00BD05B3" w:rsidRDefault="00B36792" w:rsidP="00B36792">
      <w:pPr>
        <w:spacing w:after="0" w:line="320" w:lineRule="atLeast"/>
        <w:rPr>
          <w:rFonts w:ascii="Arial" w:eastAsia="Times New Roman" w:hAnsi="Arial" w:cs="Arial"/>
          <w:lang w:eastAsia="en-GB"/>
        </w:rPr>
      </w:pPr>
    </w:p>
    <w:p w14:paraId="273F7BB0" w14:textId="77777777" w:rsidR="00B36792" w:rsidRPr="00BD05B3" w:rsidRDefault="00B36792" w:rsidP="00B36792">
      <w:pPr>
        <w:spacing w:after="0" w:line="320" w:lineRule="atLeast"/>
        <w:rPr>
          <w:rFonts w:ascii="Arial" w:eastAsia="Arial" w:hAnsi="Arial" w:cs="Arial"/>
          <w:u w:val="single"/>
          <w:lang w:eastAsia="en-GB"/>
        </w:rPr>
      </w:pPr>
      <w:r w:rsidRPr="00BD05B3">
        <w:rPr>
          <w:rFonts w:ascii="Arial" w:eastAsia="Arial" w:hAnsi="Arial" w:cs="Arial"/>
          <w:u w:val="single"/>
          <w:lang w:eastAsia="en-GB"/>
        </w:rPr>
        <w:t>Third Party Public and Products Liability Insurance</w:t>
      </w:r>
    </w:p>
    <w:p w14:paraId="4978CC61" w14:textId="77777777" w:rsidR="00B36792" w:rsidRPr="00BD05B3" w:rsidRDefault="00B36792" w:rsidP="00B36792">
      <w:pPr>
        <w:spacing w:after="0" w:line="320" w:lineRule="atLeast"/>
        <w:rPr>
          <w:rFonts w:ascii="Arial" w:eastAsia="Times New Roman" w:hAnsi="Arial" w:cs="Arial"/>
          <w:lang w:eastAsia="en-GB"/>
        </w:rPr>
      </w:pPr>
    </w:p>
    <w:p w14:paraId="3A457CFB" w14:textId="77777777" w:rsidR="00B36792" w:rsidRPr="00BD05B3" w:rsidRDefault="00B36792" w:rsidP="00B36792">
      <w:pPr>
        <w:spacing w:after="0" w:line="320" w:lineRule="atLeast"/>
        <w:rPr>
          <w:rFonts w:ascii="Arial" w:eastAsia="Arial" w:hAnsi="Arial" w:cs="Arial"/>
          <w:i/>
          <w:lang w:eastAsia="en-GB"/>
        </w:rPr>
      </w:pPr>
      <w:r w:rsidRPr="00BD05B3">
        <w:rPr>
          <w:rFonts w:ascii="Arial" w:eastAsia="Arial" w:hAnsi="Arial" w:cs="Arial"/>
          <w:i/>
          <w:lang w:eastAsia="en-GB"/>
        </w:rPr>
        <w:t>Insured</w:t>
      </w:r>
    </w:p>
    <w:p w14:paraId="16D87790" w14:textId="77777777" w:rsidR="00B36792" w:rsidRPr="00BD05B3" w:rsidRDefault="00B36792" w:rsidP="00B36792">
      <w:pPr>
        <w:spacing w:after="0" w:line="320" w:lineRule="atLeast"/>
        <w:rPr>
          <w:rFonts w:ascii="Arial" w:eastAsia="Times New Roman" w:hAnsi="Arial" w:cs="Arial"/>
          <w:lang w:eastAsia="en-GB"/>
        </w:rPr>
      </w:pPr>
    </w:p>
    <w:p w14:paraId="096F82A4" w14:textId="77777777" w:rsidR="00B36792" w:rsidRPr="00BD05B3" w:rsidRDefault="00B36792" w:rsidP="00B36792">
      <w:pPr>
        <w:spacing w:after="0" w:line="320" w:lineRule="atLeast"/>
        <w:rPr>
          <w:rFonts w:ascii="Arial" w:eastAsia="Arial" w:hAnsi="Arial" w:cs="Arial"/>
          <w:lang w:eastAsia="en-GB"/>
        </w:rPr>
      </w:pPr>
      <w:r w:rsidRPr="00BD05B3">
        <w:rPr>
          <w:rFonts w:ascii="Arial" w:eastAsia="Arial" w:hAnsi="Arial" w:cs="Arial"/>
          <w:lang w:eastAsia="en-GB"/>
        </w:rPr>
        <w:t>The Contractor</w:t>
      </w:r>
    </w:p>
    <w:p w14:paraId="15F39151" w14:textId="77777777" w:rsidR="00B36792" w:rsidRPr="00BD05B3" w:rsidRDefault="00B36792" w:rsidP="00B36792">
      <w:pPr>
        <w:spacing w:after="0" w:line="320" w:lineRule="atLeast"/>
        <w:rPr>
          <w:rFonts w:ascii="Arial" w:eastAsia="Times New Roman" w:hAnsi="Arial" w:cs="Arial"/>
          <w:lang w:eastAsia="en-GB"/>
        </w:rPr>
      </w:pPr>
    </w:p>
    <w:p w14:paraId="3C1A8BB2" w14:textId="77777777" w:rsidR="00B36792" w:rsidRPr="00BD05B3" w:rsidRDefault="00B36792" w:rsidP="00B36792">
      <w:pPr>
        <w:spacing w:after="0" w:line="320" w:lineRule="atLeast"/>
        <w:rPr>
          <w:rFonts w:ascii="Arial" w:eastAsia="Arial" w:hAnsi="Arial" w:cs="Arial"/>
          <w:i/>
          <w:lang w:eastAsia="en-GB"/>
        </w:rPr>
      </w:pPr>
      <w:r w:rsidRPr="00BD05B3">
        <w:rPr>
          <w:rFonts w:ascii="Arial" w:eastAsia="Arial" w:hAnsi="Arial" w:cs="Arial"/>
          <w:i/>
          <w:lang w:eastAsia="en-GB"/>
        </w:rPr>
        <w:t>Interest/Insured Risks</w:t>
      </w:r>
    </w:p>
    <w:p w14:paraId="616DF923" w14:textId="77777777" w:rsidR="00B36792" w:rsidRPr="00BD05B3" w:rsidRDefault="00B36792" w:rsidP="00B36792">
      <w:pPr>
        <w:spacing w:after="0" w:line="320" w:lineRule="atLeast"/>
        <w:rPr>
          <w:rFonts w:ascii="Arial" w:eastAsia="Times New Roman" w:hAnsi="Arial" w:cs="Arial"/>
          <w:lang w:eastAsia="en-GB"/>
        </w:rPr>
      </w:pPr>
    </w:p>
    <w:p w14:paraId="52FBACE0" w14:textId="77777777" w:rsidR="00B36792" w:rsidRPr="00BD05B3" w:rsidRDefault="00B36792" w:rsidP="00B36792">
      <w:pPr>
        <w:spacing w:after="0" w:line="320" w:lineRule="atLeast"/>
        <w:rPr>
          <w:rFonts w:ascii="Arial" w:eastAsia="Arial" w:hAnsi="Arial" w:cs="Arial"/>
          <w:lang w:eastAsia="en-GB"/>
        </w:rPr>
      </w:pPr>
      <w:r w:rsidRPr="00BD05B3">
        <w:rPr>
          <w:rFonts w:ascii="Arial" w:eastAsia="Arial" w:hAnsi="Arial" w:cs="Arial"/>
          <w:lang w:eastAsia="en-GB"/>
        </w:rPr>
        <w:t>To indemnify the Insured in respect of all sums that it may become legally liable to pay as damages (including claimant’s costs and expenses) in respect of accidental:</w:t>
      </w:r>
    </w:p>
    <w:p w14:paraId="1C23DC34" w14:textId="77777777" w:rsidR="00B36792" w:rsidRPr="00BD05B3" w:rsidRDefault="00B36792" w:rsidP="00B36792">
      <w:pPr>
        <w:spacing w:after="0" w:line="320" w:lineRule="atLeast"/>
        <w:rPr>
          <w:rFonts w:ascii="Arial" w:eastAsia="Times New Roman" w:hAnsi="Arial" w:cs="Arial"/>
          <w:lang w:eastAsia="en-GB"/>
        </w:rPr>
      </w:pPr>
    </w:p>
    <w:p w14:paraId="26C36DAA" w14:textId="77777777" w:rsidR="00B36792" w:rsidRPr="00BD05B3" w:rsidRDefault="00B36792" w:rsidP="00B36792">
      <w:pPr>
        <w:numPr>
          <w:ilvl w:val="0"/>
          <w:numId w:val="2"/>
        </w:numPr>
        <w:tabs>
          <w:tab w:val="left" w:pos="720"/>
        </w:tabs>
        <w:spacing w:after="0" w:line="320" w:lineRule="atLeast"/>
        <w:ind w:hanging="716"/>
        <w:jc w:val="both"/>
        <w:rPr>
          <w:rFonts w:ascii="Arial" w:eastAsia="Arial" w:hAnsi="Arial" w:cs="Arial"/>
          <w:lang w:eastAsia="en-GB"/>
        </w:rPr>
      </w:pPr>
      <w:r w:rsidRPr="00BD05B3">
        <w:rPr>
          <w:rFonts w:ascii="Arial" w:eastAsia="Arial" w:hAnsi="Arial" w:cs="Arial"/>
          <w:lang w:eastAsia="en-GB"/>
        </w:rPr>
        <w:t>death, bodily injury to, or sickness, anguish or shock whether mental or otherwise, or illness or disease contracted by any person (other than employees of the Contractor);</w:t>
      </w:r>
    </w:p>
    <w:p w14:paraId="3252E422" w14:textId="77777777" w:rsidR="00B36792" w:rsidRPr="00BD05B3" w:rsidRDefault="00B36792" w:rsidP="00B36792">
      <w:pPr>
        <w:spacing w:after="0" w:line="320" w:lineRule="atLeast"/>
        <w:jc w:val="both"/>
        <w:rPr>
          <w:rFonts w:ascii="Arial" w:eastAsia="Arial" w:hAnsi="Arial" w:cs="Arial"/>
          <w:lang w:eastAsia="en-GB"/>
        </w:rPr>
      </w:pPr>
    </w:p>
    <w:p w14:paraId="3106A9DE" w14:textId="77777777" w:rsidR="00B36792" w:rsidRPr="00BD05B3" w:rsidRDefault="00B36792" w:rsidP="00B36792">
      <w:pPr>
        <w:numPr>
          <w:ilvl w:val="0"/>
          <w:numId w:val="2"/>
        </w:numPr>
        <w:tabs>
          <w:tab w:val="left" w:pos="720"/>
        </w:tabs>
        <w:spacing w:after="0" w:line="320" w:lineRule="atLeast"/>
        <w:ind w:hanging="716"/>
        <w:jc w:val="both"/>
        <w:rPr>
          <w:rFonts w:ascii="Arial" w:eastAsia="Arial" w:hAnsi="Arial" w:cs="Arial"/>
          <w:lang w:eastAsia="en-GB"/>
        </w:rPr>
      </w:pPr>
      <w:r w:rsidRPr="00BD05B3">
        <w:rPr>
          <w:rFonts w:ascii="Arial" w:eastAsia="Arial" w:hAnsi="Arial" w:cs="Arial"/>
          <w:lang w:eastAsia="en-GB"/>
        </w:rPr>
        <w:t>loss or damage to property;</w:t>
      </w:r>
    </w:p>
    <w:p w14:paraId="67AF885B" w14:textId="77777777" w:rsidR="00B36792" w:rsidRPr="00BD05B3" w:rsidRDefault="00B36792" w:rsidP="00B36792">
      <w:pPr>
        <w:spacing w:after="0" w:line="320" w:lineRule="atLeast"/>
        <w:jc w:val="both"/>
        <w:rPr>
          <w:rFonts w:ascii="Arial" w:eastAsia="Arial" w:hAnsi="Arial" w:cs="Arial"/>
          <w:lang w:eastAsia="en-GB"/>
        </w:rPr>
      </w:pPr>
    </w:p>
    <w:p w14:paraId="540EFBAD" w14:textId="77777777" w:rsidR="00B36792" w:rsidRPr="00BD05B3" w:rsidRDefault="00B36792" w:rsidP="00B36792">
      <w:pPr>
        <w:spacing w:after="0" w:line="320" w:lineRule="atLeast"/>
        <w:jc w:val="both"/>
        <w:rPr>
          <w:rFonts w:ascii="Arial" w:eastAsia="Arial" w:hAnsi="Arial" w:cs="Arial"/>
          <w:lang w:eastAsia="en-GB"/>
        </w:rPr>
      </w:pPr>
      <w:proofErr w:type="gramStart"/>
      <w:r w:rsidRPr="00BD05B3">
        <w:rPr>
          <w:rFonts w:ascii="Arial" w:eastAsia="Arial" w:hAnsi="Arial" w:cs="Arial"/>
          <w:lang w:eastAsia="en-GB"/>
        </w:rPr>
        <w:t>happening</w:t>
      </w:r>
      <w:proofErr w:type="gramEnd"/>
      <w:r w:rsidRPr="00BD05B3">
        <w:rPr>
          <w:rFonts w:ascii="Arial" w:eastAsia="Arial" w:hAnsi="Arial" w:cs="Arial"/>
          <w:lang w:eastAsia="en-GB"/>
        </w:rPr>
        <w:t xml:space="preserve"> during the Period of Insurance (as defined below) and arising out of or in connection with the provision of the Goods and/or the </w:t>
      </w:r>
      <w:r w:rsidR="00D65708">
        <w:rPr>
          <w:rFonts w:ascii="Arial" w:eastAsia="Arial" w:hAnsi="Arial" w:cs="Arial"/>
          <w:lang w:eastAsia="en-GB"/>
        </w:rPr>
        <w:t>Agreement</w:t>
      </w:r>
      <w:r w:rsidRPr="00BD05B3">
        <w:rPr>
          <w:rFonts w:ascii="Arial" w:eastAsia="Arial" w:hAnsi="Arial" w:cs="Arial"/>
          <w:lang w:eastAsia="en-GB"/>
        </w:rPr>
        <w:t>.</w:t>
      </w:r>
    </w:p>
    <w:p w14:paraId="5DD9F5E9" w14:textId="77777777" w:rsidR="00B36792" w:rsidRPr="00BD05B3" w:rsidRDefault="00B36792" w:rsidP="00B36792">
      <w:pPr>
        <w:spacing w:after="0" w:line="320" w:lineRule="atLeast"/>
        <w:rPr>
          <w:rFonts w:ascii="Arial" w:eastAsia="Times New Roman" w:hAnsi="Arial" w:cs="Arial"/>
          <w:lang w:eastAsia="en-GB"/>
        </w:rPr>
      </w:pPr>
    </w:p>
    <w:p w14:paraId="0DBBD23A" w14:textId="77777777" w:rsidR="00B36792" w:rsidRPr="00BD05B3" w:rsidRDefault="00B36792" w:rsidP="00B36792">
      <w:pPr>
        <w:spacing w:after="0" w:line="320" w:lineRule="atLeast"/>
        <w:rPr>
          <w:rFonts w:ascii="Arial" w:eastAsia="Arial" w:hAnsi="Arial" w:cs="Arial"/>
          <w:i/>
          <w:lang w:eastAsia="en-GB"/>
        </w:rPr>
      </w:pPr>
      <w:r w:rsidRPr="00BD05B3">
        <w:rPr>
          <w:rFonts w:ascii="Arial" w:eastAsia="Arial" w:hAnsi="Arial" w:cs="Arial"/>
          <w:i/>
          <w:lang w:eastAsia="en-GB"/>
        </w:rPr>
        <w:t>Limit of Indemnity</w:t>
      </w:r>
    </w:p>
    <w:p w14:paraId="797CA1BB" w14:textId="77777777" w:rsidR="00B36792" w:rsidRPr="00BD05B3" w:rsidRDefault="00B36792" w:rsidP="00B36792">
      <w:pPr>
        <w:spacing w:after="0" w:line="320" w:lineRule="atLeast"/>
        <w:rPr>
          <w:rFonts w:ascii="Arial" w:eastAsia="Times New Roman" w:hAnsi="Arial" w:cs="Arial"/>
          <w:lang w:eastAsia="en-GB"/>
        </w:rPr>
      </w:pPr>
    </w:p>
    <w:p w14:paraId="3D5578A5" w14:textId="77777777" w:rsidR="00B36792" w:rsidRPr="00BD05B3" w:rsidRDefault="00B36792" w:rsidP="00B36792">
      <w:pPr>
        <w:spacing w:after="0" w:line="320" w:lineRule="atLeast"/>
        <w:jc w:val="both"/>
        <w:rPr>
          <w:rFonts w:ascii="Arial" w:eastAsia="Arial" w:hAnsi="Arial" w:cs="Arial"/>
          <w:lang w:eastAsia="en-GB"/>
        </w:rPr>
      </w:pPr>
      <w:r w:rsidRPr="00BD05B3">
        <w:rPr>
          <w:rFonts w:ascii="Arial" w:eastAsia="Arial" w:hAnsi="Arial" w:cs="Arial"/>
          <w:lang w:eastAsia="en-GB"/>
        </w:rPr>
        <w:t xml:space="preserve">Not less than </w:t>
      </w:r>
      <w:r w:rsidR="00D776C6" w:rsidRPr="00196D75">
        <w:rPr>
          <w:rFonts w:ascii="Arial" w:eastAsia="Arial" w:hAnsi="Arial" w:cs="Arial"/>
          <w:lang w:eastAsia="en-GB"/>
        </w:rPr>
        <w:t>[</w:t>
      </w:r>
      <w:r w:rsidRPr="00196D75">
        <w:rPr>
          <w:rFonts w:ascii="Arial" w:eastAsia="Arial" w:hAnsi="Arial" w:cs="Arial"/>
          <w:lang w:eastAsia="en-GB"/>
        </w:rPr>
        <w:t>£5,000,000 (five million pounds)</w:t>
      </w:r>
      <w:r w:rsidR="00D776C6" w:rsidRPr="00196D75">
        <w:rPr>
          <w:rFonts w:ascii="Arial" w:eastAsia="Arial" w:hAnsi="Arial" w:cs="Arial"/>
          <w:lang w:eastAsia="en-GB"/>
        </w:rPr>
        <w:t>]</w:t>
      </w:r>
      <w:r w:rsidRPr="00196D75">
        <w:rPr>
          <w:rFonts w:ascii="Arial" w:eastAsia="Arial" w:hAnsi="Arial" w:cs="Arial"/>
          <w:lang w:eastAsia="en-GB"/>
        </w:rPr>
        <w:t xml:space="preserve"> in respect of any one occurrence the number of occurrences being unlimited, but in respect of products liability not less than </w:t>
      </w:r>
      <w:r w:rsidR="00D776C6" w:rsidRPr="00196D75">
        <w:rPr>
          <w:rFonts w:ascii="Arial" w:eastAsia="Arial" w:hAnsi="Arial" w:cs="Arial"/>
          <w:lang w:eastAsia="en-GB"/>
        </w:rPr>
        <w:t>[</w:t>
      </w:r>
      <w:r w:rsidRPr="00196D75">
        <w:rPr>
          <w:rFonts w:ascii="Arial" w:eastAsia="Arial" w:hAnsi="Arial" w:cs="Arial"/>
          <w:lang w:eastAsia="en-GB"/>
        </w:rPr>
        <w:t>£5,000,000 (five million pounds)</w:t>
      </w:r>
      <w:r w:rsidR="00D776C6" w:rsidRPr="00196D75">
        <w:rPr>
          <w:rFonts w:ascii="Arial" w:eastAsia="Arial" w:hAnsi="Arial" w:cs="Arial"/>
          <w:lang w:eastAsia="en-GB"/>
        </w:rPr>
        <w:t>]</w:t>
      </w:r>
      <w:r w:rsidRPr="00196D75">
        <w:rPr>
          <w:rFonts w:ascii="Arial" w:eastAsia="Arial" w:hAnsi="Arial" w:cs="Arial"/>
          <w:lang w:eastAsia="en-GB"/>
        </w:rPr>
        <w:t xml:space="preserve"> for each</w:t>
      </w:r>
      <w:r w:rsidRPr="00BD05B3">
        <w:rPr>
          <w:rFonts w:ascii="Arial" w:eastAsia="Arial" w:hAnsi="Arial" w:cs="Arial"/>
          <w:lang w:eastAsia="en-GB"/>
        </w:rPr>
        <w:t xml:space="preserve"> and every occurrence and in the aggregate per </w:t>
      </w:r>
      <w:r w:rsidRPr="00BD05B3">
        <w:rPr>
          <w:rFonts w:ascii="Arial" w:eastAsia="Arial" w:hAnsi="Arial" w:cs="Arial"/>
          <w:lang w:eastAsia="en-GB"/>
        </w:rPr>
        <w:lastRenderedPageBreak/>
        <w:t>annum and, in respect of pollution liability (to the extent pollution liability is insured by the policy), not less than £1,000,000 (one million pounds) for each and every occurrence.</w:t>
      </w:r>
    </w:p>
    <w:p w14:paraId="13023992" w14:textId="77777777" w:rsidR="00B36792" w:rsidRPr="00BD05B3" w:rsidRDefault="00B36792" w:rsidP="00B36792">
      <w:pPr>
        <w:spacing w:after="0" w:line="320" w:lineRule="atLeast"/>
        <w:rPr>
          <w:rFonts w:ascii="Arial" w:eastAsia="Times New Roman" w:hAnsi="Arial" w:cs="Arial"/>
          <w:lang w:eastAsia="en-GB"/>
        </w:rPr>
      </w:pPr>
    </w:p>
    <w:p w14:paraId="57675188" w14:textId="77777777" w:rsidR="00B36792" w:rsidRPr="00BD05B3" w:rsidRDefault="00B36792" w:rsidP="00B36792">
      <w:pPr>
        <w:spacing w:after="0" w:line="320" w:lineRule="atLeast"/>
        <w:rPr>
          <w:rFonts w:ascii="Arial" w:eastAsia="Arial" w:hAnsi="Arial" w:cs="Arial"/>
          <w:i/>
          <w:lang w:eastAsia="en-GB"/>
        </w:rPr>
      </w:pPr>
      <w:r w:rsidRPr="00BD05B3">
        <w:rPr>
          <w:rFonts w:ascii="Arial" w:eastAsia="Arial" w:hAnsi="Arial" w:cs="Arial"/>
          <w:i/>
          <w:lang w:eastAsia="en-GB"/>
        </w:rPr>
        <w:t>Territorial Limits</w:t>
      </w:r>
    </w:p>
    <w:p w14:paraId="31AFB0CA" w14:textId="77777777" w:rsidR="00B36792" w:rsidRPr="00BD05B3" w:rsidRDefault="00B36792" w:rsidP="00B36792">
      <w:pPr>
        <w:spacing w:after="0" w:line="320" w:lineRule="atLeast"/>
        <w:rPr>
          <w:rFonts w:ascii="Arial" w:eastAsia="Times New Roman" w:hAnsi="Arial" w:cs="Arial"/>
          <w:lang w:eastAsia="en-GB"/>
        </w:rPr>
      </w:pPr>
    </w:p>
    <w:p w14:paraId="3C1DFBD1" w14:textId="77777777" w:rsidR="00B36792" w:rsidRPr="00BD05B3" w:rsidRDefault="00B36792" w:rsidP="00B36792">
      <w:pPr>
        <w:spacing w:after="0" w:line="320" w:lineRule="atLeast"/>
        <w:rPr>
          <w:rFonts w:ascii="Arial" w:eastAsia="Arial" w:hAnsi="Arial" w:cs="Arial"/>
          <w:lang w:eastAsia="en-GB"/>
        </w:rPr>
      </w:pPr>
      <w:r w:rsidRPr="00BD05B3">
        <w:rPr>
          <w:rFonts w:ascii="Arial" w:eastAsia="Arial" w:hAnsi="Arial" w:cs="Arial"/>
          <w:lang w:eastAsia="en-GB"/>
        </w:rPr>
        <w:t>United Kingdom</w:t>
      </w:r>
    </w:p>
    <w:p w14:paraId="655250DF" w14:textId="77777777" w:rsidR="00B36792" w:rsidRPr="00BD05B3" w:rsidRDefault="00B36792" w:rsidP="00B36792">
      <w:pPr>
        <w:spacing w:after="0" w:line="320" w:lineRule="atLeast"/>
        <w:rPr>
          <w:rFonts w:ascii="Arial" w:eastAsia="Times New Roman" w:hAnsi="Arial" w:cs="Arial"/>
          <w:lang w:eastAsia="en-GB"/>
        </w:rPr>
      </w:pPr>
    </w:p>
    <w:p w14:paraId="21F573F3" w14:textId="77777777" w:rsidR="00B36792" w:rsidRPr="00BD05B3" w:rsidRDefault="00B36792" w:rsidP="00B36792">
      <w:pPr>
        <w:spacing w:after="0" w:line="320" w:lineRule="atLeast"/>
        <w:rPr>
          <w:rFonts w:ascii="Arial" w:eastAsia="Arial" w:hAnsi="Arial" w:cs="Arial"/>
          <w:i/>
          <w:lang w:eastAsia="en-GB"/>
        </w:rPr>
      </w:pPr>
      <w:r w:rsidRPr="00BD05B3">
        <w:rPr>
          <w:rFonts w:ascii="Arial" w:eastAsia="Arial" w:hAnsi="Arial" w:cs="Arial"/>
          <w:i/>
          <w:lang w:eastAsia="en-GB"/>
        </w:rPr>
        <w:t>Jurisdiction relating to policy interpretation</w:t>
      </w:r>
    </w:p>
    <w:p w14:paraId="606DEB32" w14:textId="77777777" w:rsidR="00B36792" w:rsidRPr="00BD05B3" w:rsidRDefault="00B36792" w:rsidP="00B36792">
      <w:pPr>
        <w:spacing w:after="0" w:line="320" w:lineRule="atLeast"/>
        <w:rPr>
          <w:rFonts w:ascii="Arial" w:eastAsia="Times New Roman" w:hAnsi="Arial" w:cs="Arial"/>
          <w:lang w:eastAsia="en-GB"/>
        </w:rPr>
      </w:pPr>
    </w:p>
    <w:p w14:paraId="73E4C6A9" w14:textId="77777777" w:rsidR="00B36792" w:rsidRPr="00BD05B3" w:rsidRDefault="00B36792" w:rsidP="00B36792">
      <w:pPr>
        <w:spacing w:after="0" w:line="320" w:lineRule="atLeast"/>
        <w:rPr>
          <w:rFonts w:ascii="Arial" w:eastAsia="Arial" w:hAnsi="Arial" w:cs="Arial"/>
          <w:lang w:eastAsia="en-GB"/>
        </w:rPr>
      </w:pPr>
      <w:r w:rsidRPr="00BD05B3">
        <w:rPr>
          <w:rFonts w:ascii="Arial" w:eastAsia="Arial" w:hAnsi="Arial" w:cs="Arial"/>
          <w:lang w:eastAsia="en-GB"/>
        </w:rPr>
        <w:t>Courts of England and Wales</w:t>
      </w:r>
    </w:p>
    <w:p w14:paraId="2AA63802" w14:textId="77777777" w:rsidR="00B36792" w:rsidRPr="00BD05B3" w:rsidRDefault="00B36792" w:rsidP="00B36792">
      <w:pPr>
        <w:spacing w:after="0" w:line="320" w:lineRule="atLeast"/>
        <w:rPr>
          <w:rFonts w:ascii="Arial" w:eastAsia="Times New Roman" w:hAnsi="Arial" w:cs="Arial"/>
          <w:lang w:eastAsia="en-GB"/>
        </w:rPr>
      </w:pPr>
    </w:p>
    <w:p w14:paraId="45BF6CE2" w14:textId="77777777" w:rsidR="00B36792" w:rsidRPr="00BD05B3" w:rsidRDefault="00B36792" w:rsidP="00B36792">
      <w:pPr>
        <w:spacing w:after="0" w:line="320" w:lineRule="atLeast"/>
        <w:rPr>
          <w:rFonts w:ascii="Arial" w:eastAsia="Arial" w:hAnsi="Arial" w:cs="Arial"/>
          <w:i/>
          <w:lang w:eastAsia="en-GB"/>
        </w:rPr>
      </w:pPr>
      <w:r w:rsidRPr="00BD05B3">
        <w:rPr>
          <w:rFonts w:ascii="Arial" w:eastAsia="Arial" w:hAnsi="Arial" w:cs="Arial"/>
          <w:i/>
          <w:lang w:eastAsia="en-GB"/>
        </w:rPr>
        <w:t>Choice of Law</w:t>
      </w:r>
    </w:p>
    <w:p w14:paraId="5BC0F0DE" w14:textId="77777777" w:rsidR="00B36792" w:rsidRPr="00BD05B3" w:rsidRDefault="00B36792" w:rsidP="00B36792">
      <w:pPr>
        <w:spacing w:after="0" w:line="320" w:lineRule="atLeast"/>
        <w:rPr>
          <w:rFonts w:ascii="Arial" w:eastAsia="Times New Roman" w:hAnsi="Arial" w:cs="Arial"/>
          <w:lang w:eastAsia="en-GB"/>
        </w:rPr>
      </w:pPr>
    </w:p>
    <w:p w14:paraId="13E55B87" w14:textId="77777777" w:rsidR="00B36792" w:rsidRPr="00BD05B3" w:rsidRDefault="00B36792" w:rsidP="00B36792">
      <w:pPr>
        <w:spacing w:after="0" w:line="320" w:lineRule="atLeast"/>
        <w:rPr>
          <w:rFonts w:ascii="Arial" w:eastAsia="Arial" w:hAnsi="Arial" w:cs="Arial"/>
          <w:lang w:eastAsia="en-GB"/>
        </w:rPr>
      </w:pPr>
      <w:r w:rsidRPr="00BD05B3">
        <w:rPr>
          <w:rFonts w:ascii="Arial" w:eastAsia="Arial" w:hAnsi="Arial" w:cs="Arial"/>
          <w:lang w:eastAsia="en-GB"/>
        </w:rPr>
        <w:t>This insurance shall be governed in accordance with the laws of England and Wales</w:t>
      </w:r>
    </w:p>
    <w:p w14:paraId="60F50C94" w14:textId="77777777" w:rsidR="00B36792" w:rsidRPr="00BD05B3" w:rsidRDefault="00B36792" w:rsidP="00B36792">
      <w:pPr>
        <w:spacing w:after="0" w:line="320" w:lineRule="atLeast"/>
        <w:rPr>
          <w:rFonts w:ascii="Arial" w:eastAsia="Times New Roman" w:hAnsi="Arial" w:cs="Arial"/>
          <w:lang w:eastAsia="en-GB"/>
        </w:rPr>
      </w:pPr>
    </w:p>
    <w:p w14:paraId="33F06EFF" w14:textId="77777777" w:rsidR="00B36792" w:rsidRPr="00BD05B3" w:rsidRDefault="00B36792" w:rsidP="00B36792">
      <w:pPr>
        <w:spacing w:after="0" w:line="320" w:lineRule="atLeast"/>
        <w:rPr>
          <w:rFonts w:ascii="Arial" w:eastAsia="Arial" w:hAnsi="Arial" w:cs="Arial"/>
          <w:i/>
          <w:lang w:eastAsia="en-GB"/>
        </w:rPr>
      </w:pPr>
      <w:r w:rsidRPr="00BD05B3">
        <w:rPr>
          <w:rFonts w:ascii="Arial" w:eastAsia="Arial" w:hAnsi="Arial" w:cs="Arial"/>
          <w:i/>
          <w:lang w:eastAsia="en-GB"/>
        </w:rPr>
        <w:t>Period of Insurance</w:t>
      </w:r>
    </w:p>
    <w:p w14:paraId="29DEEF53" w14:textId="77777777" w:rsidR="00B36792" w:rsidRPr="00BD05B3" w:rsidRDefault="00B36792" w:rsidP="00B36792">
      <w:pPr>
        <w:spacing w:after="0" w:line="320" w:lineRule="atLeast"/>
        <w:rPr>
          <w:rFonts w:ascii="Arial" w:eastAsia="Times New Roman" w:hAnsi="Arial" w:cs="Arial"/>
          <w:lang w:eastAsia="en-GB"/>
        </w:rPr>
      </w:pPr>
    </w:p>
    <w:p w14:paraId="68900FF4" w14:textId="77777777" w:rsidR="00B36792" w:rsidRPr="00BD05B3" w:rsidRDefault="00B36792" w:rsidP="00B36792">
      <w:pPr>
        <w:spacing w:after="0" w:line="320" w:lineRule="atLeast"/>
        <w:rPr>
          <w:rFonts w:ascii="Arial" w:eastAsia="Arial" w:hAnsi="Arial" w:cs="Arial"/>
          <w:lang w:eastAsia="en-GB"/>
        </w:rPr>
      </w:pPr>
      <w:r w:rsidRPr="00BD05B3">
        <w:rPr>
          <w:rFonts w:ascii="Arial" w:eastAsia="Arial" w:hAnsi="Arial" w:cs="Arial"/>
          <w:lang w:eastAsia="en-GB"/>
        </w:rPr>
        <w:t xml:space="preserve">From the date of the </w:t>
      </w:r>
      <w:r w:rsidR="00D65708">
        <w:rPr>
          <w:rFonts w:ascii="Arial" w:eastAsia="Arial" w:hAnsi="Arial" w:cs="Arial"/>
          <w:lang w:eastAsia="en-GB"/>
        </w:rPr>
        <w:t>Agreement</w:t>
      </w:r>
      <w:r w:rsidRPr="00BD05B3">
        <w:rPr>
          <w:rFonts w:ascii="Arial" w:eastAsia="Arial" w:hAnsi="Arial" w:cs="Arial"/>
          <w:lang w:eastAsia="en-GB"/>
        </w:rPr>
        <w:t xml:space="preserve"> for the duration of the </w:t>
      </w:r>
      <w:r w:rsidR="00D65708">
        <w:rPr>
          <w:rFonts w:ascii="Arial" w:eastAsia="Arial" w:hAnsi="Arial" w:cs="Arial"/>
          <w:lang w:eastAsia="en-GB"/>
        </w:rPr>
        <w:t>Agreement</w:t>
      </w:r>
      <w:r w:rsidRPr="00BD05B3">
        <w:rPr>
          <w:rFonts w:ascii="Arial" w:eastAsia="Arial" w:hAnsi="Arial" w:cs="Arial"/>
          <w:lang w:eastAsia="en-GB"/>
        </w:rPr>
        <w:t>.</w:t>
      </w:r>
    </w:p>
    <w:p w14:paraId="79C0E472" w14:textId="77777777" w:rsidR="00B36792" w:rsidRPr="00BD05B3" w:rsidRDefault="00B36792" w:rsidP="00B36792">
      <w:pPr>
        <w:spacing w:after="0" w:line="320" w:lineRule="atLeast"/>
        <w:rPr>
          <w:rFonts w:ascii="Arial" w:eastAsia="Times New Roman" w:hAnsi="Arial" w:cs="Arial"/>
          <w:lang w:eastAsia="en-GB"/>
        </w:rPr>
      </w:pPr>
    </w:p>
    <w:p w14:paraId="7808DD53" w14:textId="77777777" w:rsidR="00B36792" w:rsidRPr="00BD05B3" w:rsidRDefault="00B36792" w:rsidP="00B36792">
      <w:pPr>
        <w:spacing w:after="0" w:line="320" w:lineRule="atLeast"/>
        <w:rPr>
          <w:rFonts w:ascii="Arial" w:eastAsia="Arial" w:hAnsi="Arial" w:cs="Arial"/>
          <w:u w:val="single"/>
          <w:lang w:eastAsia="en-GB"/>
        </w:rPr>
      </w:pPr>
      <w:r w:rsidRPr="00BD05B3">
        <w:rPr>
          <w:rFonts w:ascii="Arial" w:eastAsia="Arial" w:hAnsi="Arial" w:cs="Arial"/>
          <w:u w:val="single"/>
          <w:lang w:eastAsia="en-GB"/>
        </w:rPr>
        <w:t>Professional Indemnity Insurance</w:t>
      </w:r>
    </w:p>
    <w:p w14:paraId="071FB95C" w14:textId="77777777" w:rsidR="00B36792" w:rsidRPr="00BD05B3" w:rsidRDefault="00B36792" w:rsidP="00B36792">
      <w:pPr>
        <w:spacing w:after="0" w:line="320" w:lineRule="atLeast"/>
        <w:rPr>
          <w:rFonts w:ascii="Arial" w:eastAsia="Arial" w:hAnsi="Arial" w:cs="Arial"/>
          <w:u w:val="single"/>
          <w:lang w:eastAsia="en-GB"/>
        </w:rPr>
      </w:pPr>
    </w:p>
    <w:p w14:paraId="6716A9CE" w14:textId="77777777" w:rsidR="00B36792" w:rsidRPr="00BD05B3" w:rsidRDefault="00B36792" w:rsidP="00B36792">
      <w:pPr>
        <w:spacing w:after="0" w:line="320" w:lineRule="atLeast"/>
        <w:rPr>
          <w:rFonts w:ascii="Arial" w:eastAsia="Arial" w:hAnsi="Arial" w:cs="Arial"/>
          <w:i/>
          <w:lang w:eastAsia="en-GB"/>
        </w:rPr>
      </w:pPr>
      <w:bookmarkStart w:id="124" w:name="page42"/>
      <w:bookmarkEnd w:id="124"/>
      <w:r w:rsidRPr="00BD05B3">
        <w:rPr>
          <w:rFonts w:ascii="Arial" w:eastAsia="Arial" w:hAnsi="Arial" w:cs="Arial"/>
          <w:i/>
          <w:lang w:eastAsia="en-GB"/>
        </w:rPr>
        <w:t>Insured</w:t>
      </w:r>
    </w:p>
    <w:p w14:paraId="6B7D2431" w14:textId="77777777" w:rsidR="00B36792" w:rsidRPr="00BD05B3" w:rsidRDefault="00B36792" w:rsidP="00B36792">
      <w:pPr>
        <w:spacing w:after="0" w:line="320" w:lineRule="atLeast"/>
        <w:rPr>
          <w:rFonts w:ascii="Arial" w:eastAsia="Times New Roman" w:hAnsi="Arial" w:cs="Arial"/>
          <w:lang w:eastAsia="en-GB"/>
        </w:rPr>
      </w:pPr>
    </w:p>
    <w:p w14:paraId="3AE25C45" w14:textId="77777777" w:rsidR="00B36792" w:rsidRPr="00BD05B3" w:rsidRDefault="00B36792" w:rsidP="00B36792">
      <w:pPr>
        <w:spacing w:after="0" w:line="320" w:lineRule="atLeast"/>
        <w:rPr>
          <w:rFonts w:ascii="Arial" w:eastAsia="Arial" w:hAnsi="Arial" w:cs="Arial"/>
          <w:lang w:eastAsia="en-GB"/>
        </w:rPr>
      </w:pPr>
      <w:r w:rsidRPr="00BD05B3">
        <w:rPr>
          <w:rFonts w:ascii="Arial" w:eastAsia="Arial" w:hAnsi="Arial" w:cs="Arial"/>
          <w:lang w:eastAsia="en-GB"/>
        </w:rPr>
        <w:t>Contractor</w:t>
      </w:r>
    </w:p>
    <w:p w14:paraId="18FA8F45" w14:textId="77777777" w:rsidR="00B36792" w:rsidRPr="00BD05B3" w:rsidRDefault="00B36792" w:rsidP="00B36792">
      <w:pPr>
        <w:spacing w:after="0" w:line="320" w:lineRule="atLeast"/>
        <w:rPr>
          <w:rFonts w:ascii="Arial" w:eastAsia="Times New Roman" w:hAnsi="Arial" w:cs="Arial"/>
          <w:lang w:eastAsia="en-GB"/>
        </w:rPr>
      </w:pPr>
    </w:p>
    <w:p w14:paraId="5F57197D" w14:textId="77777777" w:rsidR="00B36792" w:rsidRPr="00BD05B3" w:rsidRDefault="00B36792" w:rsidP="00B36792">
      <w:pPr>
        <w:spacing w:after="0" w:line="320" w:lineRule="atLeast"/>
        <w:rPr>
          <w:rFonts w:ascii="Arial" w:eastAsia="Arial" w:hAnsi="Arial" w:cs="Arial"/>
          <w:i/>
          <w:lang w:eastAsia="en-GB"/>
        </w:rPr>
      </w:pPr>
      <w:r w:rsidRPr="00BD05B3">
        <w:rPr>
          <w:rFonts w:ascii="Arial" w:eastAsia="Arial" w:hAnsi="Arial" w:cs="Arial"/>
          <w:i/>
          <w:lang w:eastAsia="en-GB"/>
        </w:rPr>
        <w:t>Interest/Insured Risks</w:t>
      </w:r>
    </w:p>
    <w:p w14:paraId="2B79BEEE" w14:textId="77777777" w:rsidR="00B36792" w:rsidRPr="00BD05B3" w:rsidRDefault="00B36792" w:rsidP="00B36792">
      <w:pPr>
        <w:spacing w:after="0" w:line="320" w:lineRule="atLeast"/>
        <w:rPr>
          <w:rFonts w:ascii="Arial" w:eastAsia="Times New Roman" w:hAnsi="Arial" w:cs="Arial"/>
          <w:lang w:eastAsia="en-GB"/>
        </w:rPr>
      </w:pPr>
    </w:p>
    <w:p w14:paraId="789E873A" w14:textId="77777777" w:rsidR="00B36792" w:rsidRPr="00BD05B3" w:rsidRDefault="00B36792" w:rsidP="00B36792">
      <w:pPr>
        <w:spacing w:after="0" w:line="320" w:lineRule="atLeast"/>
        <w:jc w:val="both"/>
        <w:rPr>
          <w:rFonts w:ascii="Arial" w:eastAsia="Arial" w:hAnsi="Arial" w:cs="Arial"/>
          <w:lang w:eastAsia="en-GB"/>
        </w:rPr>
      </w:pPr>
      <w:r w:rsidRPr="00BD05B3">
        <w:rPr>
          <w:rFonts w:ascii="Arial" w:eastAsia="Arial" w:hAnsi="Arial" w:cs="Arial"/>
          <w:lang w:eastAsia="en-GB"/>
        </w:rPr>
        <w:t xml:space="preserve">To indemnify the Insured in respect of all sums that it may become legally liable to pay (including claimants costs and expenses) as a result of any claim or claims first made against the Insured during the Period of Insurance (as defined below) by reason of any negligent act, error and/or omission arising from or in connection with the provision of the Goods and/or the </w:t>
      </w:r>
      <w:r w:rsidR="00D65708">
        <w:rPr>
          <w:rFonts w:ascii="Arial" w:eastAsia="Arial" w:hAnsi="Arial" w:cs="Arial"/>
          <w:lang w:eastAsia="en-GB"/>
        </w:rPr>
        <w:t>Agreement</w:t>
      </w:r>
      <w:r w:rsidRPr="00BD05B3">
        <w:rPr>
          <w:rFonts w:ascii="Arial" w:eastAsia="Arial" w:hAnsi="Arial" w:cs="Arial"/>
          <w:lang w:eastAsia="en-GB"/>
        </w:rPr>
        <w:t>.</w:t>
      </w:r>
    </w:p>
    <w:p w14:paraId="74B6A2F2" w14:textId="77777777" w:rsidR="00B36792" w:rsidRPr="00BD05B3" w:rsidRDefault="00B36792" w:rsidP="00B36792">
      <w:pPr>
        <w:spacing w:after="0" w:line="320" w:lineRule="atLeast"/>
        <w:rPr>
          <w:rFonts w:ascii="Arial" w:eastAsia="Times New Roman" w:hAnsi="Arial" w:cs="Arial"/>
          <w:lang w:eastAsia="en-GB"/>
        </w:rPr>
      </w:pPr>
    </w:p>
    <w:p w14:paraId="1D9606E4" w14:textId="77777777" w:rsidR="00B36792" w:rsidRPr="00BD05B3" w:rsidRDefault="00B36792" w:rsidP="00B36792">
      <w:pPr>
        <w:spacing w:after="0" w:line="320" w:lineRule="atLeast"/>
        <w:rPr>
          <w:rFonts w:ascii="Arial" w:eastAsia="Arial" w:hAnsi="Arial" w:cs="Arial"/>
          <w:i/>
          <w:lang w:eastAsia="en-GB"/>
        </w:rPr>
      </w:pPr>
      <w:r w:rsidRPr="00BD05B3">
        <w:rPr>
          <w:rFonts w:ascii="Arial" w:eastAsia="Arial" w:hAnsi="Arial" w:cs="Arial"/>
          <w:i/>
          <w:lang w:eastAsia="en-GB"/>
        </w:rPr>
        <w:t>Limit of Indemnity</w:t>
      </w:r>
    </w:p>
    <w:p w14:paraId="1F931EBD" w14:textId="77777777" w:rsidR="00B36792" w:rsidRPr="00BD05B3" w:rsidRDefault="00B36792" w:rsidP="00B36792">
      <w:pPr>
        <w:spacing w:after="0" w:line="320" w:lineRule="atLeast"/>
        <w:rPr>
          <w:rFonts w:ascii="Arial" w:eastAsia="Times New Roman" w:hAnsi="Arial" w:cs="Arial"/>
          <w:lang w:eastAsia="en-GB"/>
        </w:rPr>
      </w:pPr>
    </w:p>
    <w:p w14:paraId="6A0EFE31" w14:textId="77777777" w:rsidR="00B36792" w:rsidRPr="00BD05B3" w:rsidRDefault="00B36792" w:rsidP="00B36792">
      <w:pPr>
        <w:spacing w:after="0" w:line="320" w:lineRule="atLeast"/>
        <w:rPr>
          <w:rFonts w:ascii="Arial" w:eastAsia="Arial" w:hAnsi="Arial" w:cs="Arial"/>
          <w:lang w:eastAsia="en-GB"/>
        </w:rPr>
      </w:pPr>
      <w:r w:rsidRPr="00BD05B3">
        <w:rPr>
          <w:rFonts w:ascii="Arial" w:eastAsia="Arial" w:hAnsi="Arial" w:cs="Arial"/>
          <w:lang w:eastAsia="en-GB"/>
        </w:rPr>
        <w:t>Not less than £1,000,000 (one million pounds) per claim and in the aggregate per annum.</w:t>
      </w:r>
    </w:p>
    <w:p w14:paraId="5C3A8D38" w14:textId="77777777" w:rsidR="00B36792" w:rsidRPr="00BD05B3" w:rsidRDefault="00B36792" w:rsidP="00B36792">
      <w:pPr>
        <w:spacing w:after="0" w:line="320" w:lineRule="atLeast"/>
        <w:rPr>
          <w:rFonts w:ascii="Arial" w:eastAsia="Times New Roman" w:hAnsi="Arial" w:cs="Arial"/>
          <w:lang w:eastAsia="en-GB"/>
        </w:rPr>
      </w:pPr>
    </w:p>
    <w:p w14:paraId="4D487B01" w14:textId="77777777" w:rsidR="00B36792" w:rsidRPr="00BD05B3" w:rsidRDefault="00B36792" w:rsidP="00B36792">
      <w:pPr>
        <w:spacing w:after="0" w:line="320" w:lineRule="atLeast"/>
        <w:rPr>
          <w:rFonts w:ascii="Arial" w:eastAsia="Arial" w:hAnsi="Arial" w:cs="Arial"/>
          <w:i/>
          <w:lang w:eastAsia="en-GB"/>
        </w:rPr>
      </w:pPr>
      <w:r w:rsidRPr="00BD05B3">
        <w:rPr>
          <w:rFonts w:ascii="Arial" w:eastAsia="Arial" w:hAnsi="Arial" w:cs="Arial"/>
          <w:i/>
          <w:lang w:eastAsia="en-GB"/>
        </w:rPr>
        <w:t>Territorial Limits</w:t>
      </w:r>
    </w:p>
    <w:p w14:paraId="70A3B126" w14:textId="77777777" w:rsidR="00B36792" w:rsidRPr="00BD05B3" w:rsidRDefault="00B36792" w:rsidP="00B36792">
      <w:pPr>
        <w:spacing w:after="0" w:line="320" w:lineRule="atLeast"/>
        <w:rPr>
          <w:rFonts w:ascii="Arial" w:eastAsia="Times New Roman" w:hAnsi="Arial" w:cs="Arial"/>
          <w:lang w:eastAsia="en-GB"/>
        </w:rPr>
      </w:pPr>
    </w:p>
    <w:p w14:paraId="52CFEC33" w14:textId="77777777" w:rsidR="00B36792" w:rsidRPr="00BD05B3" w:rsidRDefault="00B36792" w:rsidP="00B36792">
      <w:pPr>
        <w:spacing w:after="0" w:line="320" w:lineRule="atLeast"/>
        <w:rPr>
          <w:rFonts w:ascii="Arial" w:eastAsia="Arial" w:hAnsi="Arial" w:cs="Arial"/>
          <w:lang w:eastAsia="en-GB"/>
        </w:rPr>
      </w:pPr>
      <w:r w:rsidRPr="00BD05B3">
        <w:rPr>
          <w:rFonts w:ascii="Arial" w:eastAsia="Arial" w:hAnsi="Arial" w:cs="Arial"/>
          <w:lang w:eastAsia="en-GB"/>
        </w:rPr>
        <w:t>United Kingdom</w:t>
      </w:r>
    </w:p>
    <w:p w14:paraId="0DA541DD" w14:textId="77777777" w:rsidR="00B36792" w:rsidRPr="00BD05B3" w:rsidRDefault="00B36792" w:rsidP="00B36792">
      <w:pPr>
        <w:spacing w:after="0" w:line="320" w:lineRule="atLeast"/>
        <w:rPr>
          <w:rFonts w:ascii="Arial" w:eastAsia="Times New Roman" w:hAnsi="Arial" w:cs="Arial"/>
          <w:lang w:eastAsia="en-GB"/>
        </w:rPr>
      </w:pPr>
    </w:p>
    <w:p w14:paraId="17DC6CE4" w14:textId="77777777" w:rsidR="00B36792" w:rsidRPr="00BD05B3" w:rsidRDefault="00B36792" w:rsidP="00B36792">
      <w:pPr>
        <w:spacing w:after="0" w:line="320" w:lineRule="atLeast"/>
        <w:rPr>
          <w:rFonts w:ascii="Arial" w:eastAsia="Arial" w:hAnsi="Arial" w:cs="Arial"/>
          <w:i/>
          <w:lang w:eastAsia="en-GB"/>
        </w:rPr>
      </w:pPr>
      <w:r w:rsidRPr="00BD05B3">
        <w:rPr>
          <w:rFonts w:ascii="Arial" w:eastAsia="Arial" w:hAnsi="Arial" w:cs="Arial"/>
          <w:i/>
          <w:lang w:eastAsia="en-GB"/>
        </w:rPr>
        <w:lastRenderedPageBreak/>
        <w:t>Jurisdiction relating to policy interpretation</w:t>
      </w:r>
    </w:p>
    <w:p w14:paraId="7E4A23BE" w14:textId="77777777" w:rsidR="00B36792" w:rsidRPr="00BD05B3" w:rsidRDefault="00B36792" w:rsidP="00B36792">
      <w:pPr>
        <w:spacing w:after="0" w:line="320" w:lineRule="atLeast"/>
        <w:rPr>
          <w:rFonts w:ascii="Arial" w:eastAsia="Times New Roman" w:hAnsi="Arial" w:cs="Arial"/>
          <w:lang w:eastAsia="en-GB"/>
        </w:rPr>
      </w:pPr>
    </w:p>
    <w:p w14:paraId="7D4A23B6" w14:textId="77777777" w:rsidR="00B36792" w:rsidRPr="00BD05B3" w:rsidRDefault="00B36792" w:rsidP="00B36792">
      <w:pPr>
        <w:spacing w:after="0" w:line="320" w:lineRule="atLeast"/>
        <w:rPr>
          <w:rFonts w:ascii="Arial" w:eastAsia="Arial" w:hAnsi="Arial" w:cs="Arial"/>
          <w:lang w:eastAsia="en-GB"/>
        </w:rPr>
      </w:pPr>
      <w:r w:rsidRPr="00BD05B3">
        <w:rPr>
          <w:rFonts w:ascii="Arial" w:eastAsia="Arial" w:hAnsi="Arial" w:cs="Arial"/>
          <w:lang w:eastAsia="en-GB"/>
        </w:rPr>
        <w:t>Courts of England and Wales</w:t>
      </w:r>
    </w:p>
    <w:p w14:paraId="2048E858" w14:textId="77777777" w:rsidR="00B36792" w:rsidRPr="00BD05B3" w:rsidRDefault="00B36792" w:rsidP="00B36792">
      <w:pPr>
        <w:spacing w:after="0" w:line="320" w:lineRule="atLeast"/>
        <w:rPr>
          <w:rFonts w:ascii="Arial" w:eastAsia="Times New Roman" w:hAnsi="Arial" w:cs="Arial"/>
          <w:lang w:eastAsia="en-GB"/>
        </w:rPr>
      </w:pPr>
    </w:p>
    <w:p w14:paraId="280628C0" w14:textId="77777777" w:rsidR="00B36792" w:rsidRPr="00BD05B3" w:rsidRDefault="00B36792" w:rsidP="00B36792">
      <w:pPr>
        <w:spacing w:after="0" w:line="320" w:lineRule="atLeast"/>
        <w:rPr>
          <w:rFonts w:ascii="Arial" w:eastAsia="Arial" w:hAnsi="Arial" w:cs="Arial"/>
          <w:i/>
          <w:lang w:eastAsia="en-GB"/>
        </w:rPr>
      </w:pPr>
      <w:r w:rsidRPr="00BD05B3">
        <w:rPr>
          <w:rFonts w:ascii="Arial" w:eastAsia="Arial" w:hAnsi="Arial" w:cs="Arial"/>
          <w:i/>
          <w:lang w:eastAsia="en-GB"/>
        </w:rPr>
        <w:t>Choice of Law</w:t>
      </w:r>
    </w:p>
    <w:p w14:paraId="0F560ABF" w14:textId="77777777" w:rsidR="00B36792" w:rsidRPr="00BD05B3" w:rsidRDefault="00B36792" w:rsidP="00B36792">
      <w:pPr>
        <w:spacing w:after="0" w:line="320" w:lineRule="atLeast"/>
        <w:rPr>
          <w:rFonts w:ascii="Arial" w:eastAsia="Times New Roman" w:hAnsi="Arial" w:cs="Arial"/>
          <w:lang w:eastAsia="en-GB"/>
        </w:rPr>
      </w:pPr>
    </w:p>
    <w:p w14:paraId="72E6EF51" w14:textId="77777777" w:rsidR="00B36792" w:rsidRPr="00BD05B3" w:rsidRDefault="00B36792" w:rsidP="00B36792">
      <w:pPr>
        <w:spacing w:after="0" w:line="320" w:lineRule="atLeast"/>
        <w:rPr>
          <w:rFonts w:ascii="Arial" w:eastAsia="Arial" w:hAnsi="Arial" w:cs="Arial"/>
          <w:lang w:eastAsia="en-GB"/>
        </w:rPr>
      </w:pPr>
      <w:r w:rsidRPr="00BD05B3">
        <w:rPr>
          <w:rFonts w:ascii="Arial" w:eastAsia="Arial" w:hAnsi="Arial" w:cs="Arial"/>
          <w:lang w:eastAsia="en-GB"/>
        </w:rPr>
        <w:t>This insurance shall be governed in accordance with the laws of England and Wales.</w:t>
      </w:r>
    </w:p>
    <w:p w14:paraId="2077DD88" w14:textId="77777777" w:rsidR="00B36792" w:rsidRPr="00BD05B3" w:rsidRDefault="00B36792" w:rsidP="00B36792">
      <w:pPr>
        <w:spacing w:after="0" w:line="320" w:lineRule="atLeast"/>
        <w:rPr>
          <w:rFonts w:ascii="Arial" w:eastAsia="Times New Roman" w:hAnsi="Arial" w:cs="Arial"/>
          <w:lang w:eastAsia="en-GB"/>
        </w:rPr>
      </w:pPr>
    </w:p>
    <w:p w14:paraId="317A5B7C" w14:textId="77777777" w:rsidR="00B36792" w:rsidRPr="00BD05B3" w:rsidRDefault="00B36792" w:rsidP="00B36792">
      <w:pPr>
        <w:spacing w:after="0" w:line="320" w:lineRule="atLeast"/>
        <w:rPr>
          <w:rFonts w:ascii="Arial" w:eastAsia="Arial" w:hAnsi="Arial" w:cs="Arial"/>
          <w:i/>
          <w:lang w:eastAsia="en-GB"/>
        </w:rPr>
      </w:pPr>
      <w:r w:rsidRPr="00BD05B3">
        <w:rPr>
          <w:rFonts w:ascii="Arial" w:eastAsia="Arial" w:hAnsi="Arial" w:cs="Arial"/>
          <w:i/>
          <w:lang w:eastAsia="en-GB"/>
        </w:rPr>
        <w:t>Period of Insurance</w:t>
      </w:r>
    </w:p>
    <w:p w14:paraId="3E147CEA" w14:textId="77777777" w:rsidR="00B36792" w:rsidRPr="00BD05B3" w:rsidRDefault="00B36792" w:rsidP="00B36792">
      <w:pPr>
        <w:spacing w:after="0" w:line="320" w:lineRule="atLeast"/>
        <w:rPr>
          <w:rFonts w:ascii="Arial" w:eastAsia="Times New Roman" w:hAnsi="Arial" w:cs="Arial"/>
          <w:lang w:eastAsia="en-GB"/>
        </w:rPr>
      </w:pPr>
    </w:p>
    <w:p w14:paraId="3308E0D2" w14:textId="77777777" w:rsidR="00B36792" w:rsidRPr="00BD05B3" w:rsidRDefault="00B36792" w:rsidP="00B36792">
      <w:pPr>
        <w:spacing w:after="0" w:line="320" w:lineRule="atLeast"/>
        <w:jc w:val="both"/>
        <w:rPr>
          <w:rFonts w:ascii="Arial" w:eastAsia="Arial" w:hAnsi="Arial" w:cs="Arial"/>
          <w:lang w:eastAsia="en-GB"/>
        </w:rPr>
      </w:pPr>
      <w:r w:rsidRPr="00BD05B3">
        <w:rPr>
          <w:rFonts w:ascii="Arial" w:eastAsia="Arial" w:hAnsi="Arial" w:cs="Arial"/>
          <w:lang w:eastAsia="en-GB"/>
        </w:rPr>
        <w:t xml:space="preserve">From the date of the </w:t>
      </w:r>
      <w:r w:rsidR="00D65708">
        <w:rPr>
          <w:rFonts w:ascii="Arial" w:eastAsia="Arial" w:hAnsi="Arial" w:cs="Arial"/>
          <w:lang w:eastAsia="en-GB"/>
        </w:rPr>
        <w:t>Agreement</w:t>
      </w:r>
      <w:r w:rsidRPr="00BD05B3">
        <w:rPr>
          <w:rFonts w:ascii="Arial" w:eastAsia="Arial" w:hAnsi="Arial" w:cs="Arial"/>
          <w:lang w:eastAsia="en-GB"/>
        </w:rPr>
        <w:t xml:space="preserve"> for the duration of the </w:t>
      </w:r>
      <w:r w:rsidR="00D65708">
        <w:rPr>
          <w:rFonts w:ascii="Arial" w:eastAsia="Arial" w:hAnsi="Arial" w:cs="Arial"/>
          <w:lang w:eastAsia="en-GB"/>
        </w:rPr>
        <w:t>Agreement</w:t>
      </w:r>
      <w:r w:rsidRPr="00BD05B3">
        <w:rPr>
          <w:rFonts w:ascii="Arial" w:eastAsia="Arial" w:hAnsi="Arial" w:cs="Arial"/>
          <w:lang w:eastAsia="en-GB"/>
        </w:rPr>
        <w:t xml:space="preserve"> and for a further period of 6 years following the expiry or earlier termination of the </w:t>
      </w:r>
      <w:r w:rsidR="00D65708">
        <w:rPr>
          <w:rFonts w:ascii="Arial" w:eastAsia="Arial" w:hAnsi="Arial" w:cs="Arial"/>
          <w:lang w:eastAsia="en-GB"/>
        </w:rPr>
        <w:t>Agreement</w:t>
      </w:r>
      <w:r w:rsidRPr="00BD05B3">
        <w:rPr>
          <w:rFonts w:ascii="Arial" w:eastAsia="Arial" w:hAnsi="Arial" w:cs="Arial"/>
          <w:lang w:eastAsia="en-GB"/>
        </w:rPr>
        <w:t>.</w:t>
      </w:r>
    </w:p>
    <w:p w14:paraId="76A59A86" w14:textId="77777777" w:rsidR="00B36792" w:rsidRPr="00BD05B3" w:rsidRDefault="00B36792" w:rsidP="00B36792">
      <w:pPr>
        <w:spacing w:after="0" w:line="320" w:lineRule="atLeast"/>
        <w:rPr>
          <w:rFonts w:ascii="Arial" w:eastAsia="Times New Roman" w:hAnsi="Arial" w:cs="Arial"/>
          <w:lang w:eastAsia="en-GB"/>
        </w:rPr>
      </w:pPr>
    </w:p>
    <w:p w14:paraId="4A25F666" w14:textId="77777777" w:rsidR="00B36792" w:rsidRPr="00BD05B3" w:rsidRDefault="00B36792" w:rsidP="00B36792">
      <w:pPr>
        <w:spacing w:after="0" w:line="320" w:lineRule="atLeast"/>
        <w:rPr>
          <w:rFonts w:ascii="Arial" w:eastAsia="Arial" w:hAnsi="Arial" w:cs="Arial"/>
          <w:u w:val="single"/>
          <w:lang w:eastAsia="en-GB"/>
        </w:rPr>
      </w:pPr>
      <w:r w:rsidRPr="00BD05B3">
        <w:rPr>
          <w:rFonts w:ascii="Arial" w:eastAsia="Arial" w:hAnsi="Arial" w:cs="Arial"/>
          <w:u w:val="single"/>
          <w:lang w:eastAsia="en-GB"/>
        </w:rPr>
        <w:t>Compulsory Insurance</w:t>
      </w:r>
    </w:p>
    <w:p w14:paraId="2D6A7A4D" w14:textId="77777777" w:rsidR="00B36792" w:rsidRPr="00BD05B3" w:rsidRDefault="00B36792" w:rsidP="00B36792">
      <w:pPr>
        <w:spacing w:after="0" w:line="320" w:lineRule="atLeast"/>
        <w:rPr>
          <w:rFonts w:ascii="Arial" w:eastAsia="Times New Roman" w:hAnsi="Arial" w:cs="Arial"/>
          <w:lang w:eastAsia="en-GB"/>
        </w:rPr>
      </w:pPr>
    </w:p>
    <w:p w14:paraId="68E2AE3E" w14:textId="77777777" w:rsidR="00B36792" w:rsidRPr="00BD05B3" w:rsidRDefault="00B36792" w:rsidP="00B36792">
      <w:pPr>
        <w:spacing w:after="0" w:line="320" w:lineRule="atLeast"/>
        <w:jc w:val="both"/>
        <w:rPr>
          <w:rFonts w:ascii="Arial" w:eastAsia="Arial" w:hAnsi="Arial" w:cs="Arial"/>
          <w:lang w:eastAsia="en-GB"/>
        </w:rPr>
      </w:pPr>
      <w:r w:rsidRPr="00BD05B3">
        <w:rPr>
          <w:rFonts w:ascii="Arial" w:eastAsia="Arial" w:hAnsi="Arial" w:cs="Arial"/>
          <w:lang w:eastAsia="en-GB"/>
        </w:rPr>
        <w:t>The Contractor and any sub-contractors of the Contractor are required to meet their United Kingdom statutory insurance obligations in full. Insurances required to comply with all statutory requirements including, but not limited to, United Kingdom employers' liability and motor third party liability insurance.</w:t>
      </w:r>
    </w:p>
    <w:p w14:paraId="5B436B4B" w14:textId="77777777" w:rsidR="00B36792" w:rsidRPr="00BD05B3" w:rsidRDefault="00B36792" w:rsidP="00B36792">
      <w:pPr>
        <w:spacing w:after="0" w:line="320" w:lineRule="atLeast"/>
        <w:rPr>
          <w:rFonts w:ascii="Arial" w:eastAsia="Times New Roman" w:hAnsi="Arial" w:cs="Arial"/>
          <w:lang w:eastAsia="en-GB"/>
        </w:rPr>
      </w:pPr>
    </w:p>
    <w:p w14:paraId="4478163B" w14:textId="77777777" w:rsidR="00B36792" w:rsidRPr="00BD05B3" w:rsidRDefault="00B36792" w:rsidP="00B36792">
      <w:pPr>
        <w:spacing w:after="0" w:line="320" w:lineRule="atLeast"/>
        <w:jc w:val="both"/>
        <w:rPr>
          <w:rFonts w:ascii="Arial" w:eastAsia="Arial" w:hAnsi="Arial" w:cs="Arial"/>
          <w:lang w:eastAsia="en-GB"/>
        </w:rPr>
      </w:pPr>
      <w:r w:rsidRPr="00BD05B3">
        <w:rPr>
          <w:rFonts w:ascii="Arial" w:eastAsia="Arial" w:hAnsi="Arial" w:cs="Arial"/>
          <w:lang w:eastAsia="en-GB"/>
        </w:rPr>
        <w:t xml:space="preserve">The limit of indemnity for the employers' liability insurance shall not be less than GBP </w:t>
      </w:r>
      <w:r w:rsidR="00D776C6" w:rsidRPr="00196D75">
        <w:rPr>
          <w:rFonts w:ascii="Arial" w:eastAsia="Arial" w:hAnsi="Arial" w:cs="Arial"/>
          <w:lang w:eastAsia="en-GB"/>
        </w:rPr>
        <w:t>[10</w:t>
      </w:r>
      <w:r w:rsidRPr="00196D75">
        <w:rPr>
          <w:rFonts w:ascii="Arial" w:eastAsia="Arial" w:hAnsi="Arial" w:cs="Arial"/>
          <w:lang w:eastAsia="en-GB"/>
        </w:rPr>
        <w:t>,000,000 (</w:t>
      </w:r>
      <w:r w:rsidR="00D776C6" w:rsidRPr="00196D75">
        <w:rPr>
          <w:rFonts w:ascii="Arial" w:eastAsia="Arial" w:hAnsi="Arial" w:cs="Arial"/>
          <w:lang w:eastAsia="en-GB"/>
        </w:rPr>
        <w:t>ten</w:t>
      </w:r>
      <w:r w:rsidRPr="00196D75">
        <w:rPr>
          <w:rFonts w:ascii="Arial" w:eastAsia="Arial" w:hAnsi="Arial" w:cs="Arial"/>
          <w:lang w:eastAsia="en-GB"/>
        </w:rPr>
        <w:t xml:space="preserve"> million pounds sterling)</w:t>
      </w:r>
      <w:r w:rsidR="00D776C6" w:rsidRPr="00196D75">
        <w:rPr>
          <w:rFonts w:ascii="Arial" w:eastAsia="Arial" w:hAnsi="Arial" w:cs="Arial"/>
          <w:lang w:eastAsia="en-GB"/>
        </w:rPr>
        <w:t>]</w:t>
      </w:r>
      <w:r w:rsidRPr="00196D75">
        <w:rPr>
          <w:rFonts w:ascii="Arial" w:eastAsia="Arial" w:hAnsi="Arial" w:cs="Arial"/>
          <w:lang w:eastAsia="en-GB"/>
        </w:rPr>
        <w:t xml:space="preserve"> (or</w:t>
      </w:r>
      <w:r w:rsidRPr="00BD05B3">
        <w:rPr>
          <w:rFonts w:ascii="Arial" w:eastAsia="Arial" w:hAnsi="Arial" w:cs="Arial"/>
          <w:lang w:eastAsia="en-GB"/>
        </w:rPr>
        <w:t xml:space="preserve"> such other limit as may be required by law from time to time) for any one occurrence inclusive of costs, the number of occurrences being unlimited.</w:t>
      </w:r>
    </w:p>
    <w:p w14:paraId="4DF9A42F" w14:textId="77777777" w:rsidR="00B36792" w:rsidRPr="00BD05B3" w:rsidRDefault="00B36792" w:rsidP="00B36792">
      <w:pPr>
        <w:spacing w:after="0" w:line="320" w:lineRule="atLeast"/>
        <w:jc w:val="both"/>
        <w:rPr>
          <w:rFonts w:ascii="Arial" w:eastAsia="Arial" w:hAnsi="Arial" w:cs="Arial"/>
          <w:lang w:eastAsia="en-GB"/>
        </w:rPr>
        <w:sectPr w:rsidR="00B36792" w:rsidRPr="00BD05B3" w:rsidSect="00263FCF">
          <w:pgSz w:w="11900" w:h="16840"/>
          <w:pgMar w:top="1560" w:right="1580" w:bottom="1843" w:left="1580" w:header="0" w:footer="0" w:gutter="0"/>
          <w:cols w:space="0" w:equalWidth="0">
            <w:col w:w="8740"/>
          </w:cols>
          <w:docGrid w:linePitch="360"/>
        </w:sectPr>
      </w:pPr>
    </w:p>
    <w:p w14:paraId="7D1C753D" w14:textId="12872064" w:rsidR="008B0A18" w:rsidRPr="008B0A18" w:rsidRDefault="00920688" w:rsidP="008B0A18">
      <w:pPr>
        <w:spacing w:after="0" w:line="320" w:lineRule="atLeast"/>
        <w:ind w:right="6"/>
        <w:rPr>
          <w:rFonts w:ascii="Arial" w:eastAsia="Arial" w:hAnsi="Arial" w:cs="Arial"/>
          <w:b/>
          <w:sz w:val="24"/>
          <w:szCs w:val="24"/>
          <w:lang w:eastAsia="en-GB"/>
        </w:rPr>
      </w:pPr>
      <w:bookmarkStart w:id="125" w:name="page43"/>
      <w:bookmarkEnd w:id="125"/>
      <w:r>
        <w:rPr>
          <w:rFonts w:ascii="Arial" w:eastAsia="Arial" w:hAnsi="Arial" w:cs="Arial"/>
          <w:b/>
          <w:sz w:val="24"/>
          <w:szCs w:val="24"/>
          <w:lang w:eastAsia="en-GB"/>
        </w:rPr>
        <w:lastRenderedPageBreak/>
        <w:t>4.</w:t>
      </w:r>
      <w:r>
        <w:rPr>
          <w:rFonts w:ascii="Arial" w:eastAsia="Arial" w:hAnsi="Arial" w:cs="Arial"/>
          <w:b/>
          <w:sz w:val="24"/>
          <w:szCs w:val="24"/>
          <w:lang w:eastAsia="en-GB"/>
        </w:rPr>
        <w:tab/>
      </w:r>
      <w:r w:rsidR="008B0A18" w:rsidRPr="008B0A18">
        <w:rPr>
          <w:rFonts w:ascii="Arial" w:eastAsia="Arial" w:hAnsi="Arial" w:cs="Arial"/>
          <w:b/>
          <w:sz w:val="24"/>
          <w:szCs w:val="24"/>
          <w:lang w:eastAsia="en-GB"/>
        </w:rPr>
        <w:t>STANDARD CALL-OFF FORM SCHEDULE</w:t>
      </w:r>
    </w:p>
    <w:p w14:paraId="47CAA104" w14:textId="77777777" w:rsidR="008B0A18" w:rsidRPr="008B0A18" w:rsidRDefault="008B0A18" w:rsidP="008B0A18">
      <w:pPr>
        <w:spacing w:after="0" w:line="320" w:lineRule="atLeast"/>
        <w:rPr>
          <w:rFonts w:ascii="Arial" w:eastAsia="Times New Roman" w:hAnsi="Arial" w:cs="Arial"/>
          <w:lang w:eastAsia="en-GB"/>
        </w:rPr>
      </w:pPr>
    </w:p>
    <w:p w14:paraId="438FFA08" w14:textId="77777777" w:rsidR="008B0A18" w:rsidRPr="00237355" w:rsidRDefault="008B0A18" w:rsidP="008B0A18">
      <w:pPr>
        <w:spacing w:after="0" w:line="320" w:lineRule="atLeast"/>
        <w:rPr>
          <w:rFonts w:ascii="Arial" w:eastAsia="Times New Roman" w:hAnsi="Arial" w:cs="Arial"/>
          <w:b/>
          <w:lang w:eastAsia="en-GB"/>
        </w:rPr>
      </w:pPr>
      <w:r w:rsidRPr="00237355">
        <w:rPr>
          <w:rFonts w:ascii="Arial" w:eastAsia="Times New Roman" w:hAnsi="Arial" w:cs="Arial"/>
          <w:b/>
          <w:lang w:eastAsia="en-GB"/>
        </w:rPr>
        <w:t>Guidance Notes:</w:t>
      </w:r>
    </w:p>
    <w:p w14:paraId="0577EE1C" w14:textId="77777777" w:rsidR="008B0A18" w:rsidRPr="00237355" w:rsidRDefault="008B0A18" w:rsidP="008B0A18">
      <w:pPr>
        <w:spacing w:after="0" w:line="320" w:lineRule="atLeast"/>
        <w:jc w:val="both"/>
        <w:rPr>
          <w:rFonts w:ascii="Arial" w:eastAsia="Arial" w:hAnsi="Arial" w:cs="Arial"/>
          <w:lang w:eastAsia="en-GB"/>
        </w:rPr>
      </w:pPr>
    </w:p>
    <w:p w14:paraId="64F65C8B" w14:textId="77777777" w:rsidR="008B0A18" w:rsidRPr="00237355" w:rsidRDefault="008B0A18" w:rsidP="00527E29">
      <w:pPr>
        <w:spacing w:after="0" w:line="276" w:lineRule="auto"/>
        <w:jc w:val="both"/>
        <w:rPr>
          <w:rFonts w:ascii="Arial" w:eastAsia="Arial" w:hAnsi="Arial" w:cs="Arial"/>
          <w:bCs/>
          <w:lang w:val="en-US" w:eastAsia="en-GB"/>
        </w:rPr>
      </w:pPr>
      <w:r w:rsidRPr="00237355">
        <w:rPr>
          <w:rFonts w:ascii="Arial" w:eastAsia="Arial" w:hAnsi="Arial" w:cs="Arial"/>
          <w:bCs/>
          <w:lang w:val="en-US" w:eastAsia="en-GB"/>
        </w:rPr>
        <w:t>The Eligible User must ensure that this letter is completed by them before Goods are purchased.  This letter sets out the basis of their call-off contract entered into between the Eligible User and the Contractor under the Framework Agreement. For the avoidance of doubt this letter only needs to be completed once, unless the terms within it are varied by the Eligible User during the term of their Call-Off contract</w:t>
      </w:r>
    </w:p>
    <w:p w14:paraId="5A493F6C" w14:textId="77777777" w:rsidR="008B0A18" w:rsidRPr="00237355" w:rsidRDefault="008B0A18" w:rsidP="00527E29">
      <w:pPr>
        <w:spacing w:after="0" w:line="276" w:lineRule="auto"/>
        <w:jc w:val="both"/>
        <w:rPr>
          <w:rFonts w:ascii="Arial" w:eastAsia="Arial" w:hAnsi="Arial" w:cs="Arial"/>
          <w:b/>
          <w:bCs/>
          <w:lang w:val="en-US" w:eastAsia="en-GB"/>
        </w:rPr>
      </w:pPr>
    </w:p>
    <w:p w14:paraId="471306E6" w14:textId="77777777" w:rsidR="008B0A18" w:rsidRPr="00237355" w:rsidRDefault="008B0A18" w:rsidP="00527E29">
      <w:pPr>
        <w:spacing w:after="0" w:line="276" w:lineRule="auto"/>
        <w:jc w:val="both"/>
        <w:rPr>
          <w:rFonts w:ascii="Arial" w:eastAsia="Arial" w:hAnsi="Arial" w:cs="Arial"/>
          <w:bCs/>
          <w:lang w:val="en-US" w:eastAsia="en-GB"/>
        </w:rPr>
      </w:pPr>
      <w:r w:rsidRPr="00237355">
        <w:rPr>
          <w:rFonts w:ascii="Arial" w:eastAsia="Arial" w:hAnsi="Arial" w:cs="Arial"/>
          <w:bCs/>
          <w:lang w:val="en-US" w:eastAsia="en-GB"/>
        </w:rPr>
        <w:t>The Eligible User may vary or delete any section where indicated as required.</w:t>
      </w:r>
    </w:p>
    <w:p w14:paraId="3FFC7847" w14:textId="77777777" w:rsidR="008B0A18" w:rsidRPr="00237355" w:rsidRDefault="008B0A18" w:rsidP="008B0A18">
      <w:pPr>
        <w:spacing w:after="0" w:line="320" w:lineRule="atLeast"/>
        <w:rPr>
          <w:rFonts w:ascii="Arial" w:eastAsia="Arial" w:hAnsi="Arial" w:cs="Arial"/>
          <w:lang w:eastAsia="en-GB"/>
        </w:rPr>
      </w:pPr>
    </w:p>
    <w:p w14:paraId="539F03A6" w14:textId="77777777" w:rsidR="008B0A18" w:rsidRPr="00237355" w:rsidRDefault="008B0A18" w:rsidP="008B0A18">
      <w:pPr>
        <w:spacing w:after="0" w:line="320" w:lineRule="atLeast"/>
        <w:rPr>
          <w:rFonts w:ascii="Arial" w:eastAsia="Arial" w:hAnsi="Arial" w:cs="Arial"/>
          <w:lang w:eastAsia="en-GB"/>
        </w:rPr>
      </w:pPr>
    </w:p>
    <w:p w14:paraId="165BD891" w14:textId="77777777" w:rsidR="008B0A18" w:rsidRPr="00237355" w:rsidRDefault="008B0A18" w:rsidP="008B0A18">
      <w:pPr>
        <w:overflowPunct w:val="0"/>
        <w:autoSpaceDE w:val="0"/>
        <w:autoSpaceDN w:val="0"/>
        <w:adjustRightInd w:val="0"/>
        <w:spacing w:after="240" w:line="360" w:lineRule="auto"/>
        <w:jc w:val="center"/>
        <w:textAlignment w:val="baseline"/>
        <w:rPr>
          <w:rFonts w:ascii="Arial" w:eastAsia="Times New Roman" w:hAnsi="Arial" w:cs="Arial"/>
          <w:b/>
        </w:rPr>
      </w:pPr>
      <w:r w:rsidRPr="00237355">
        <w:rPr>
          <w:rFonts w:ascii="Arial" w:eastAsia="Times New Roman" w:hAnsi="Arial" w:cs="Arial"/>
          <w:b/>
        </w:rPr>
        <w:t>[</w:t>
      </w:r>
      <w:r w:rsidRPr="00237355">
        <w:rPr>
          <w:rFonts w:ascii="Arial" w:eastAsia="Times New Roman" w:hAnsi="Arial" w:cs="Arial"/>
          <w:b/>
          <w:i/>
        </w:rPr>
        <w:t>Eligible User to insert</w:t>
      </w:r>
      <w:r w:rsidRPr="00237355">
        <w:rPr>
          <w:rFonts w:ascii="Arial" w:eastAsia="Times New Roman" w:hAnsi="Arial" w:cs="Arial"/>
          <w:b/>
        </w:rPr>
        <w:t xml:space="preserve"> own </w:t>
      </w:r>
      <w:r w:rsidRPr="00237355">
        <w:rPr>
          <w:rFonts w:ascii="Arial" w:eastAsia="Times New Roman" w:hAnsi="Arial" w:cs="Arial"/>
          <w:b/>
          <w:i/>
        </w:rPr>
        <w:t>letterhead</w:t>
      </w:r>
      <w:r w:rsidRPr="00237355">
        <w:rPr>
          <w:rFonts w:ascii="Arial" w:eastAsia="Times New Roman" w:hAnsi="Arial" w:cs="Arial"/>
          <w:b/>
        </w:rPr>
        <w:t>]</w:t>
      </w:r>
    </w:p>
    <w:p w14:paraId="5C8FDD4F" w14:textId="77777777" w:rsidR="008B0A18" w:rsidRPr="00237355" w:rsidRDefault="008B0A18" w:rsidP="008B0A18">
      <w:pPr>
        <w:overflowPunct w:val="0"/>
        <w:autoSpaceDE w:val="0"/>
        <w:autoSpaceDN w:val="0"/>
        <w:adjustRightInd w:val="0"/>
        <w:spacing w:after="240" w:line="240" w:lineRule="auto"/>
        <w:jc w:val="both"/>
        <w:textAlignment w:val="baseline"/>
        <w:rPr>
          <w:rFonts w:ascii="Arial" w:eastAsia="Times New Roman" w:hAnsi="Arial" w:cs="Arial"/>
        </w:rPr>
      </w:pPr>
      <w:r w:rsidRPr="00237355">
        <w:rPr>
          <w:rFonts w:ascii="Arial" w:eastAsia="Times New Roman" w:hAnsi="Arial" w:cs="Arial"/>
        </w:rPr>
        <w:t>[</w:t>
      </w:r>
      <w:proofErr w:type="gramStart"/>
      <w:r w:rsidRPr="00237355">
        <w:rPr>
          <w:rFonts w:ascii="Arial" w:eastAsia="Times New Roman" w:hAnsi="Arial" w:cs="Arial"/>
          <w:i/>
        </w:rPr>
        <w:t>name</w:t>
      </w:r>
      <w:proofErr w:type="gramEnd"/>
      <w:r w:rsidRPr="00237355">
        <w:rPr>
          <w:rFonts w:ascii="Arial" w:eastAsia="Times New Roman" w:hAnsi="Arial" w:cs="Arial"/>
          <w:i/>
        </w:rPr>
        <w:t xml:space="preserve"> and address of  the Supplier</w:t>
      </w:r>
      <w:r w:rsidRPr="00237355">
        <w:rPr>
          <w:rFonts w:ascii="Arial" w:eastAsia="Times New Roman" w:hAnsi="Arial" w:cs="Arial"/>
        </w:rPr>
        <w:t>]</w:t>
      </w:r>
    </w:p>
    <w:p w14:paraId="162A071A" w14:textId="77777777" w:rsidR="008B0A18" w:rsidRPr="00237355" w:rsidRDefault="008B0A18" w:rsidP="008B0A18">
      <w:pPr>
        <w:overflowPunct w:val="0"/>
        <w:autoSpaceDE w:val="0"/>
        <w:autoSpaceDN w:val="0"/>
        <w:adjustRightInd w:val="0"/>
        <w:spacing w:after="240" w:line="360" w:lineRule="auto"/>
        <w:textAlignment w:val="baseline"/>
        <w:rPr>
          <w:rFonts w:ascii="Arial" w:eastAsia="Times New Roman" w:hAnsi="Arial" w:cs="Arial"/>
          <w:shd w:val="clear" w:color="auto" w:fill="FFFF00"/>
        </w:rPr>
      </w:pPr>
    </w:p>
    <w:p w14:paraId="655F3D65" w14:textId="77777777" w:rsidR="008B0A18" w:rsidRPr="00237355" w:rsidRDefault="008B0A18" w:rsidP="008B0A18">
      <w:pPr>
        <w:overflowPunct w:val="0"/>
        <w:autoSpaceDE w:val="0"/>
        <w:autoSpaceDN w:val="0"/>
        <w:adjustRightInd w:val="0"/>
        <w:spacing w:after="240" w:line="360" w:lineRule="auto"/>
        <w:textAlignment w:val="baseline"/>
        <w:rPr>
          <w:rFonts w:ascii="Arial" w:eastAsia="Times New Roman" w:hAnsi="Arial" w:cs="Arial"/>
        </w:rPr>
      </w:pPr>
      <w:r w:rsidRPr="00237355">
        <w:rPr>
          <w:rFonts w:ascii="Arial" w:eastAsia="Times New Roman" w:hAnsi="Arial" w:cs="Arial"/>
          <w:shd w:val="clear" w:color="auto" w:fill="FFFF00"/>
        </w:rPr>
        <w:t xml:space="preserve"> [</w:t>
      </w:r>
      <w:r w:rsidRPr="00237355">
        <w:rPr>
          <w:rFonts w:ascii="Arial" w:eastAsia="Times New Roman" w:hAnsi="Arial" w:cs="Arial"/>
          <w:i/>
        </w:rPr>
        <w:t>Date</w:t>
      </w:r>
      <w:r w:rsidRPr="00237355">
        <w:rPr>
          <w:rFonts w:ascii="Arial" w:eastAsia="Times New Roman" w:hAnsi="Arial" w:cs="Arial"/>
        </w:rPr>
        <w:t>]</w:t>
      </w:r>
    </w:p>
    <w:p w14:paraId="11C33A70" w14:textId="77777777" w:rsidR="008B0A18" w:rsidRPr="00237355" w:rsidRDefault="008B0A18" w:rsidP="008B0A18">
      <w:pPr>
        <w:spacing w:after="0" w:line="320" w:lineRule="atLeast"/>
        <w:rPr>
          <w:rFonts w:ascii="Arial" w:eastAsia="Arial" w:hAnsi="Arial" w:cs="Arial"/>
          <w:lang w:eastAsia="en-GB"/>
        </w:rPr>
      </w:pPr>
    </w:p>
    <w:p w14:paraId="09A5A000" w14:textId="77777777" w:rsidR="008B0A18" w:rsidRPr="00237355" w:rsidRDefault="008B0A18" w:rsidP="008B0A18">
      <w:pPr>
        <w:spacing w:after="0" w:line="320" w:lineRule="atLeast"/>
        <w:rPr>
          <w:rFonts w:ascii="Arial" w:eastAsia="Arial" w:hAnsi="Arial" w:cs="Arial"/>
          <w:lang w:eastAsia="en-GB"/>
        </w:rPr>
      </w:pPr>
    </w:p>
    <w:p w14:paraId="31F7D427" w14:textId="77777777" w:rsidR="008B0A18" w:rsidRPr="00237355" w:rsidRDefault="008B0A18" w:rsidP="008B0A18">
      <w:pPr>
        <w:spacing w:after="0" w:line="320" w:lineRule="atLeast"/>
        <w:rPr>
          <w:rFonts w:ascii="Arial" w:eastAsia="Arial" w:hAnsi="Arial" w:cs="Arial"/>
          <w:lang w:eastAsia="en-GB"/>
        </w:rPr>
      </w:pPr>
    </w:p>
    <w:p w14:paraId="0B929FD5" w14:textId="77777777" w:rsidR="008B0A18" w:rsidRPr="00237355" w:rsidRDefault="008B0A18" w:rsidP="008B0A18">
      <w:pPr>
        <w:autoSpaceDE w:val="0"/>
        <w:autoSpaceDN w:val="0"/>
        <w:adjustRightInd w:val="0"/>
        <w:jc w:val="both"/>
        <w:rPr>
          <w:rFonts w:ascii="Arial" w:hAnsi="Arial" w:cs="Arial"/>
          <w:lang w:val="en-US"/>
        </w:rPr>
      </w:pPr>
      <w:r w:rsidRPr="00237355">
        <w:rPr>
          <w:rFonts w:ascii="Arial" w:hAnsi="Arial" w:cs="Arial"/>
          <w:lang w:val="en-US"/>
        </w:rPr>
        <w:t>Dear Sirs</w:t>
      </w:r>
    </w:p>
    <w:p w14:paraId="130A62AF" w14:textId="77777777" w:rsidR="008B0A18" w:rsidRPr="00237355" w:rsidRDefault="008B0A18" w:rsidP="008B0A18">
      <w:pPr>
        <w:autoSpaceDE w:val="0"/>
        <w:autoSpaceDN w:val="0"/>
        <w:adjustRightInd w:val="0"/>
        <w:jc w:val="both"/>
        <w:rPr>
          <w:rFonts w:ascii="Arial" w:hAnsi="Arial" w:cs="Arial"/>
          <w:b/>
          <w:lang w:val="en-US"/>
        </w:rPr>
      </w:pPr>
      <w:r w:rsidRPr="00237355">
        <w:rPr>
          <w:rFonts w:ascii="Arial" w:hAnsi="Arial" w:cs="Arial"/>
          <w:b/>
          <w:bCs/>
          <w:iCs/>
          <w:lang w:val="en-US"/>
        </w:rPr>
        <w:t xml:space="preserve">Call-Off for the provision of [               ] from the </w:t>
      </w:r>
      <w:r w:rsidRPr="00237355">
        <w:rPr>
          <w:rFonts w:ascii="Arial" w:hAnsi="Arial" w:cs="Arial"/>
          <w:b/>
          <w:lang w:val="en-US"/>
        </w:rPr>
        <w:t>Framework Agreement dated [                        ] made between the Mayor’s Office for Policing and Crime and [               ] (the Contractor)</w:t>
      </w:r>
    </w:p>
    <w:p w14:paraId="10787ED0" w14:textId="77777777" w:rsidR="008B0A18" w:rsidRPr="00237355" w:rsidRDefault="008B0A18" w:rsidP="008B0A18">
      <w:pPr>
        <w:autoSpaceDE w:val="0"/>
        <w:autoSpaceDN w:val="0"/>
        <w:adjustRightInd w:val="0"/>
        <w:jc w:val="both"/>
        <w:rPr>
          <w:rFonts w:ascii="Arial" w:hAnsi="Arial" w:cs="Arial"/>
          <w:lang w:val="en-US"/>
        </w:rPr>
      </w:pPr>
      <w:r w:rsidRPr="00237355">
        <w:rPr>
          <w:rFonts w:ascii="Arial" w:hAnsi="Arial" w:cs="Arial"/>
          <w:lang w:val="en-US"/>
        </w:rPr>
        <w:t xml:space="preserve">[                    ] (“the Eligible User”) wishes to place a call-off with you in accordance with the Terms and Conditions of the above Framework Agreement. </w:t>
      </w:r>
    </w:p>
    <w:p w14:paraId="79A59D9E" w14:textId="77777777" w:rsidR="008B0A18" w:rsidRPr="00237355" w:rsidRDefault="008B0A18" w:rsidP="008B0A18">
      <w:pPr>
        <w:overflowPunct w:val="0"/>
        <w:autoSpaceDE w:val="0"/>
        <w:autoSpaceDN w:val="0"/>
        <w:adjustRightInd w:val="0"/>
        <w:spacing w:before="240" w:after="240"/>
        <w:jc w:val="both"/>
        <w:textAlignment w:val="baseline"/>
        <w:rPr>
          <w:rFonts w:ascii="Arial" w:hAnsi="Arial" w:cs="Arial"/>
        </w:rPr>
      </w:pPr>
      <w:r w:rsidRPr="00237355">
        <w:rPr>
          <w:rFonts w:ascii="Arial" w:hAnsi="Arial" w:cs="Arial"/>
        </w:rPr>
        <w:t>For the purpose of this Call-Off form –</w:t>
      </w:r>
    </w:p>
    <w:p w14:paraId="619CAF1B" w14:textId="77777777" w:rsidR="008B0A18" w:rsidRPr="00237355" w:rsidRDefault="008B0A18" w:rsidP="004336D4">
      <w:pPr>
        <w:numPr>
          <w:ilvl w:val="0"/>
          <w:numId w:val="7"/>
        </w:numPr>
        <w:overflowPunct w:val="0"/>
        <w:autoSpaceDE w:val="0"/>
        <w:autoSpaceDN w:val="0"/>
        <w:adjustRightInd w:val="0"/>
        <w:spacing w:before="240" w:after="240" w:line="240" w:lineRule="auto"/>
        <w:contextualSpacing/>
        <w:jc w:val="both"/>
        <w:textAlignment w:val="baseline"/>
        <w:rPr>
          <w:rFonts w:ascii="Arial" w:eastAsia="Times New Roman" w:hAnsi="Arial" w:cs="Arial"/>
          <w:lang w:eastAsia="en-GB"/>
        </w:rPr>
      </w:pPr>
      <w:r w:rsidRPr="00237355">
        <w:rPr>
          <w:rFonts w:ascii="Arial" w:eastAsia="Times New Roman" w:hAnsi="Arial" w:cs="Arial"/>
          <w:lang w:eastAsia="en-GB"/>
        </w:rPr>
        <w:t>capitalised terms and expressions used in this form have the same meanings given to them in or pursuant to the Framework Agreement;</w:t>
      </w:r>
    </w:p>
    <w:p w14:paraId="52F690A0" w14:textId="77777777" w:rsidR="008B0A18" w:rsidRPr="00237355" w:rsidRDefault="008B0A18" w:rsidP="004336D4">
      <w:pPr>
        <w:numPr>
          <w:ilvl w:val="0"/>
          <w:numId w:val="7"/>
        </w:numPr>
        <w:overflowPunct w:val="0"/>
        <w:autoSpaceDE w:val="0"/>
        <w:autoSpaceDN w:val="0"/>
        <w:adjustRightInd w:val="0"/>
        <w:spacing w:before="240" w:after="240" w:line="240" w:lineRule="auto"/>
        <w:contextualSpacing/>
        <w:jc w:val="both"/>
        <w:textAlignment w:val="baseline"/>
        <w:rPr>
          <w:rFonts w:ascii="Arial" w:eastAsia="Times New Roman" w:hAnsi="Arial" w:cs="Arial"/>
          <w:sz w:val="24"/>
          <w:szCs w:val="20"/>
          <w:lang w:eastAsia="en-GB"/>
        </w:rPr>
      </w:pPr>
      <w:r w:rsidRPr="00237355">
        <w:rPr>
          <w:rFonts w:ascii="Arial" w:eastAsia="Times New Roman" w:hAnsi="Arial" w:cs="Arial"/>
          <w:lang w:eastAsia="en-GB"/>
        </w:rPr>
        <w:t>references to Appendices are references to the appendices to this letter; and</w:t>
      </w:r>
    </w:p>
    <w:p w14:paraId="58172097" w14:textId="77777777" w:rsidR="008B0A18" w:rsidRPr="00237355" w:rsidRDefault="008B0A18" w:rsidP="004336D4">
      <w:pPr>
        <w:numPr>
          <w:ilvl w:val="0"/>
          <w:numId w:val="7"/>
        </w:numPr>
        <w:overflowPunct w:val="0"/>
        <w:autoSpaceDE w:val="0"/>
        <w:autoSpaceDN w:val="0"/>
        <w:adjustRightInd w:val="0"/>
        <w:spacing w:before="240" w:after="240" w:line="240" w:lineRule="auto"/>
        <w:contextualSpacing/>
        <w:jc w:val="both"/>
        <w:textAlignment w:val="baseline"/>
        <w:rPr>
          <w:rFonts w:ascii="Arial" w:eastAsia="Times New Roman" w:hAnsi="Arial" w:cs="Arial"/>
          <w:sz w:val="24"/>
          <w:szCs w:val="20"/>
          <w:lang w:eastAsia="en-GB"/>
        </w:rPr>
      </w:pPr>
      <w:proofErr w:type="gramStart"/>
      <w:r w:rsidRPr="00237355">
        <w:rPr>
          <w:rFonts w:ascii="Arial" w:eastAsia="Times New Roman" w:hAnsi="Arial" w:cs="Arial"/>
          <w:lang w:eastAsia="en-GB"/>
        </w:rPr>
        <w:t>the</w:t>
      </w:r>
      <w:proofErr w:type="gramEnd"/>
      <w:r w:rsidRPr="00237355">
        <w:rPr>
          <w:rFonts w:ascii="Arial" w:eastAsia="Times New Roman" w:hAnsi="Arial" w:cs="Arial"/>
          <w:lang w:eastAsia="en-GB"/>
        </w:rPr>
        <w:t xml:space="preserve"> Appendices shall form part of this Call-off form.</w:t>
      </w:r>
    </w:p>
    <w:p w14:paraId="0A4A323A" w14:textId="77777777" w:rsidR="008B0A18" w:rsidRPr="00237355" w:rsidRDefault="008B0A18" w:rsidP="008B0A18">
      <w:pPr>
        <w:overflowPunct w:val="0"/>
        <w:autoSpaceDE w:val="0"/>
        <w:autoSpaceDN w:val="0"/>
        <w:adjustRightInd w:val="0"/>
        <w:spacing w:after="240"/>
        <w:jc w:val="both"/>
        <w:textAlignment w:val="baseline"/>
        <w:rPr>
          <w:rFonts w:ascii="Arial" w:hAnsi="Arial" w:cs="Arial"/>
        </w:rPr>
      </w:pPr>
    </w:p>
    <w:p w14:paraId="5B7587BA" w14:textId="77777777" w:rsidR="008B0A18" w:rsidRPr="00237355" w:rsidRDefault="008B0A18" w:rsidP="008B0A18">
      <w:pPr>
        <w:overflowPunct w:val="0"/>
        <w:autoSpaceDE w:val="0"/>
        <w:autoSpaceDN w:val="0"/>
        <w:adjustRightInd w:val="0"/>
        <w:spacing w:after="240"/>
        <w:jc w:val="both"/>
        <w:textAlignment w:val="baseline"/>
        <w:rPr>
          <w:rFonts w:ascii="Arial" w:hAnsi="Arial" w:cs="Arial"/>
        </w:rPr>
      </w:pPr>
      <w:r w:rsidRPr="00237355">
        <w:rPr>
          <w:rFonts w:ascii="Arial" w:hAnsi="Arial" w:cs="Arial"/>
        </w:rPr>
        <w:t>This Call-Off form constitutes the provision by you to us of the Contract Services (specified in Appendix 1) from the Effective Date (specified in Appendix 1) on the basis of the Day Rates / Contract Charges (set out in Appendix 2) and, save as varied and / or supplemented pursuant to the provisions (set out in Appendix 3) in accordance with the Framework Terms.</w:t>
      </w:r>
    </w:p>
    <w:p w14:paraId="46E4CE4D" w14:textId="77777777" w:rsidR="008B0A18" w:rsidRPr="00237355" w:rsidRDefault="008B0A18" w:rsidP="008B0A18">
      <w:pPr>
        <w:autoSpaceDE w:val="0"/>
        <w:autoSpaceDN w:val="0"/>
        <w:adjustRightInd w:val="0"/>
        <w:jc w:val="both"/>
        <w:rPr>
          <w:rFonts w:ascii="Arial" w:hAnsi="Arial" w:cs="Arial"/>
          <w:lang w:val="en-US"/>
        </w:rPr>
      </w:pPr>
      <w:r w:rsidRPr="00237355">
        <w:rPr>
          <w:rFonts w:ascii="Arial" w:hAnsi="Arial" w:cs="Arial"/>
          <w:lang w:val="en-US"/>
        </w:rPr>
        <w:t xml:space="preserve">A Call-Off Contract shall be formed when you receive the subsequent Purchase Order.   </w:t>
      </w:r>
    </w:p>
    <w:p w14:paraId="52CB30BF" w14:textId="77777777" w:rsidR="008B0A18" w:rsidRPr="00237355" w:rsidRDefault="008B0A18" w:rsidP="008B0A18">
      <w:pPr>
        <w:autoSpaceDE w:val="0"/>
        <w:autoSpaceDN w:val="0"/>
        <w:adjustRightInd w:val="0"/>
        <w:jc w:val="both"/>
        <w:rPr>
          <w:rFonts w:ascii="Arial" w:hAnsi="Arial" w:cs="Arial"/>
          <w:lang w:val="en-US"/>
        </w:rPr>
      </w:pPr>
      <w:r w:rsidRPr="00237355">
        <w:rPr>
          <w:rFonts w:ascii="Arial" w:hAnsi="Arial" w:cs="Arial"/>
          <w:lang w:val="en-US"/>
        </w:rPr>
        <w:t xml:space="preserve">The terms and conditions of the Framework Agreement dated [                        ]_ made between the Mayor’s Office for Policing and Crime and [               ] (the Contractor) will </w:t>
      </w:r>
      <w:r w:rsidRPr="00237355">
        <w:rPr>
          <w:rFonts w:ascii="Arial" w:hAnsi="Arial" w:cs="Arial"/>
          <w:lang w:val="en-US"/>
        </w:rPr>
        <w:lastRenderedPageBreak/>
        <w:t xml:space="preserve">apply to this Call-Off Contract unless otherwise varied as permitted by the Framework Agreement or by this letter. </w:t>
      </w:r>
    </w:p>
    <w:p w14:paraId="5819E1E2" w14:textId="77777777" w:rsidR="008B0A18" w:rsidRPr="00237355" w:rsidRDefault="008B0A18" w:rsidP="008B0A18">
      <w:pPr>
        <w:autoSpaceDE w:val="0"/>
        <w:autoSpaceDN w:val="0"/>
        <w:adjustRightInd w:val="0"/>
        <w:jc w:val="both"/>
        <w:rPr>
          <w:rFonts w:ascii="Arial" w:hAnsi="Arial" w:cs="Arial"/>
          <w:lang w:val="en-US"/>
        </w:rPr>
      </w:pPr>
      <w:r w:rsidRPr="00237355">
        <w:rPr>
          <w:rFonts w:ascii="Arial" w:hAnsi="Arial" w:cs="Arial"/>
          <w:lang w:val="en-US"/>
        </w:rPr>
        <w:t xml:space="preserve">Your contact will be [                             </w:t>
      </w:r>
      <w:proofErr w:type="gramStart"/>
      <w:r w:rsidRPr="00237355">
        <w:rPr>
          <w:rFonts w:ascii="Arial" w:hAnsi="Arial" w:cs="Arial"/>
          <w:lang w:val="en-US"/>
        </w:rPr>
        <w:t>][</w:t>
      </w:r>
      <w:proofErr w:type="gramEnd"/>
      <w:r w:rsidRPr="00237355">
        <w:rPr>
          <w:rFonts w:ascii="Arial" w:hAnsi="Arial" w:cs="Arial"/>
          <w:i/>
          <w:lang w:val="en-US"/>
        </w:rPr>
        <w:t>give name and contact details of the Eligible User’s contract manager]</w:t>
      </w:r>
      <w:r w:rsidRPr="00237355">
        <w:rPr>
          <w:rFonts w:ascii="Arial" w:hAnsi="Arial" w:cs="Arial"/>
          <w:lang w:val="en-US"/>
        </w:rPr>
        <w:t>.</w:t>
      </w:r>
    </w:p>
    <w:p w14:paraId="73FB746A" w14:textId="77777777" w:rsidR="008B0A18" w:rsidRPr="008B0A18" w:rsidRDefault="008B0A18" w:rsidP="008B0A18">
      <w:pPr>
        <w:spacing w:line="240" w:lineRule="auto"/>
        <w:jc w:val="both"/>
        <w:rPr>
          <w:rFonts w:ascii="Arial" w:hAnsi="Arial" w:cs="Arial"/>
          <w:bCs/>
          <w:iCs/>
          <w:lang w:val="en-US"/>
        </w:rPr>
      </w:pPr>
      <w:r w:rsidRPr="00237355">
        <w:rPr>
          <w:rFonts w:ascii="Arial" w:hAnsi="Arial" w:cs="Arial"/>
        </w:rPr>
        <w:t xml:space="preserve">Please would you return the attached duplicate of this letter with the acknowledgement signed by the appropriate authorised </w:t>
      </w:r>
      <w:r w:rsidRPr="00237355">
        <w:rPr>
          <w:rFonts w:ascii="Arial" w:hAnsi="Arial" w:cs="Arial"/>
          <w:shd w:val="clear" w:color="auto" w:fill="FFFF00"/>
        </w:rPr>
        <w:t>[Owner/ Executive/ Director/ Manager]</w:t>
      </w:r>
      <w:r w:rsidRPr="00237355">
        <w:rPr>
          <w:rFonts w:ascii="Arial" w:hAnsi="Arial" w:cs="Arial"/>
        </w:rPr>
        <w:t xml:space="preserve"> within your organisation</w:t>
      </w:r>
      <w:r w:rsidRPr="00237355">
        <w:rPr>
          <w:rFonts w:ascii="Arial" w:hAnsi="Arial" w:cs="Arial"/>
          <w:bCs/>
          <w:iCs/>
          <w:lang w:val="en-US"/>
        </w:rPr>
        <w:t xml:space="preserve"> confirming that you agree with the terms set out in this </w:t>
      </w:r>
      <w:proofErr w:type="gramStart"/>
      <w:r w:rsidRPr="00237355">
        <w:rPr>
          <w:rFonts w:ascii="Arial" w:hAnsi="Arial" w:cs="Arial"/>
          <w:bCs/>
          <w:iCs/>
          <w:lang w:val="en-US"/>
        </w:rPr>
        <w:t>letter.</w:t>
      </w:r>
      <w:proofErr w:type="gramEnd"/>
      <w:r w:rsidRPr="008B0A18">
        <w:rPr>
          <w:rFonts w:ascii="Arial" w:hAnsi="Arial" w:cs="Arial"/>
          <w:bCs/>
          <w:iCs/>
          <w:lang w:val="en-US"/>
        </w:rPr>
        <w:t xml:space="preserve">  </w:t>
      </w:r>
    </w:p>
    <w:p w14:paraId="10ADF422" w14:textId="77777777" w:rsidR="008B0A18" w:rsidRPr="008B0A18" w:rsidRDefault="008B0A18" w:rsidP="008B0A18">
      <w:pPr>
        <w:spacing w:line="240" w:lineRule="auto"/>
        <w:jc w:val="both"/>
        <w:rPr>
          <w:rFonts w:ascii="Arial" w:hAnsi="Arial" w:cs="Arial"/>
        </w:rPr>
      </w:pPr>
      <w:r w:rsidRPr="008B0A18">
        <w:rPr>
          <w:rFonts w:ascii="Arial" w:hAnsi="Arial" w:cs="Arial"/>
          <w:bCs/>
          <w:iCs/>
          <w:lang w:val="en-US"/>
        </w:rPr>
        <w:t>Please note that no Purchase Orders can be raised with you until we have received your confirmation.</w:t>
      </w:r>
    </w:p>
    <w:p w14:paraId="7C7B65EF" w14:textId="77777777" w:rsidR="008B0A18" w:rsidRPr="008B0A18" w:rsidRDefault="008B0A18" w:rsidP="008B0A18">
      <w:pPr>
        <w:autoSpaceDE w:val="0"/>
        <w:autoSpaceDN w:val="0"/>
        <w:adjustRightInd w:val="0"/>
        <w:rPr>
          <w:rFonts w:ascii="Arial" w:hAnsi="Arial" w:cs="Arial"/>
          <w:bCs/>
          <w:iCs/>
          <w:lang w:val="en-US"/>
        </w:rPr>
      </w:pPr>
      <w:r w:rsidRPr="008B0A18">
        <w:rPr>
          <w:rFonts w:ascii="Arial" w:hAnsi="Arial" w:cs="Arial"/>
          <w:bCs/>
          <w:iCs/>
          <w:lang w:val="en-US"/>
        </w:rPr>
        <w:t>Yours faithfully</w:t>
      </w:r>
    </w:p>
    <w:p w14:paraId="25027AC3" w14:textId="77777777" w:rsidR="008B0A18" w:rsidRPr="008B0A18" w:rsidRDefault="008B0A18" w:rsidP="008B0A18">
      <w:pPr>
        <w:autoSpaceDE w:val="0"/>
        <w:autoSpaceDN w:val="0"/>
        <w:adjustRightInd w:val="0"/>
        <w:rPr>
          <w:rFonts w:ascii="Arial" w:hAnsi="Arial" w:cs="Arial"/>
          <w:bCs/>
          <w:iCs/>
          <w:lang w:val="en-US"/>
        </w:rPr>
      </w:pPr>
    </w:p>
    <w:p w14:paraId="6B2C44E8" w14:textId="77777777" w:rsidR="008B0A18" w:rsidRPr="008B0A18" w:rsidRDefault="008B0A18" w:rsidP="008B0A18">
      <w:pPr>
        <w:autoSpaceDE w:val="0"/>
        <w:autoSpaceDN w:val="0"/>
        <w:adjustRightInd w:val="0"/>
        <w:rPr>
          <w:rFonts w:ascii="Arial" w:hAnsi="Arial" w:cs="Arial"/>
          <w:bCs/>
          <w:iCs/>
          <w:lang w:val="en-US"/>
        </w:rPr>
      </w:pPr>
    </w:p>
    <w:p w14:paraId="1C5C6FB8" w14:textId="77777777" w:rsidR="008B0A18" w:rsidRPr="008B0A18" w:rsidRDefault="008B0A18" w:rsidP="008B0A18">
      <w:pPr>
        <w:spacing w:after="0" w:line="320" w:lineRule="atLeast"/>
        <w:rPr>
          <w:rFonts w:ascii="Arial" w:hAnsi="Arial" w:cs="Arial"/>
          <w:bCs/>
          <w:iCs/>
          <w:lang w:val="en-US"/>
        </w:rPr>
      </w:pPr>
      <w:r w:rsidRPr="008B0A18">
        <w:rPr>
          <w:rFonts w:ascii="Arial" w:hAnsi="Arial" w:cs="Arial"/>
          <w:bCs/>
          <w:iCs/>
          <w:lang w:val="en-US"/>
        </w:rPr>
        <w:t>Eligible User</w:t>
      </w:r>
    </w:p>
    <w:p w14:paraId="2136AE00" w14:textId="77777777" w:rsidR="008B0A18" w:rsidRPr="008B0A18" w:rsidRDefault="008B0A18" w:rsidP="008B0A18">
      <w:pPr>
        <w:spacing w:after="0" w:line="320" w:lineRule="atLeast"/>
        <w:rPr>
          <w:rFonts w:ascii="Arial" w:hAnsi="Arial" w:cs="Arial"/>
          <w:bCs/>
          <w:iCs/>
          <w:lang w:val="en-US"/>
        </w:rPr>
      </w:pPr>
    </w:p>
    <w:p w14:paraId="49BE0CC4" w14:textId="77777777" w:rsidR="008B0A18" w:rsidRPr="008B0A18" w:rsidRDefault="008B0A18" w:rsidP="008B0A18">
      <w:pPr>
        <w:spacing w:after="0" w:line="320" w:lineRule="atLeast"/>
        <w:rPr>
          <w:rFonts w:ascii="Arial" w:hAnsi="Arial" w:cs="Arial"/>
          <w:bCs/>
          <w:iCs/>
          <w:lang w:val="en-US"/>
        </w:rPr>
      </w:pPr>
    </w:p>
    <w:p w14:paraId="1AFCA215" w14:textId="77777777" w:rsidR="008B0A18" w:rsidRPr="008B0A18" w:rsidRDefault="008B0A18" w:rsidP="008B0A18">
      <w:pPr>
        <w:spacing w:after="0" w:line="320" w:lineRule="atLeast"/>
        <w:rPr>
          <w:rFonts w:ascii="Arial" w:hAnsi="Arial" w:cs="Arial"/>
          <w:bCs/>
          <w:iCs/>
          <w:lang w:val="en-US"/>
        </w:rPr>
      </w:pPr>
    </w:p>
    <w:p w14:paraId="68E2C22A" w14:textId="77777777" w:rsidR="008B0A18" w:rsidRPr="008B0A18" w:rsidRDefault="008B0A18" w:rsidP="008B0A18">
      <w:pPr>
        <w:adjustRightInd w:val="0"/>
        <w:spacing w:after="240" w:line="240" w:lineRule="auto"/>
        <w:jc w:val="both"/>
        <w:rPr>
          <w:rFonts w:ascii="Arial" w:eastAsia="STZhongsong" w:hAnsi="Arial" w:cs="Arial"/>
          <w:lang w:eastAsia="zh-CN"/>
        </w:rPr>
      </w:pPr>
      <w:r w:rsidRPr="00237355">
        <w:rPr>
          <w:rFonts w:ascii="Arial" w:eastAsia="STZhongsong" w:hAnsi="Arial" w:cs="Arial"/>
          <w:lang w:eastAsia="zh-CN"/>
        </w:rPr>
        <w:t>I hereby confirm receipt of the above Letter and the agreement of [</w:t>
      </w:r>
      <w:r w:rsidRPr="00237355">
        <w:rPr>
          <w:rFonts w:ascii="Arial" w:eastAsia="STZhongsong" w:hAnsi="Arial" w:cs="Arial"/>
          <w:b/>
          <w:shd w:val="clear" w:color="auto" w:fill="FFFF00"/>
          <w:lang w:eastAsia="zh-CN"/>
        </w:rPr>
        <w:t xml:space="preserve">name of Supplier] </w:t>
      </w:r>
      <w:r w:rsidRPr="00237355">
        <w:rPr>
          <w:rFonts w:ascii="Arial" w:eastAsia="STZhongsong" w:hAnsi="Arial" w:cs="Arial"/>
          <w:lang w:eastAsia="zh-CN"/>
        </w:rPr>
        <w:t xml:space="preserve">to provide to </w:t>
      </w:r>
      <w:r w:rsidRPr="00237355">
        <w:rPr>
          <w:rFonts w:ascii="Arial" w:eastAsia="STZhongsong" w:hAnsi="Arial" w:cs="Arial"/>
          <w:b/>
          <w:i/>
          <w:shd w:val="clear" w:color="auto" w:fill="FFFF00"/>
          <w:lang w:eastAsia="zh-CN"/>
        </w:rPr>
        <w:t>[name of Eligible User]</w:t>
      </w:r>
      <w:r w:rsidRPr="00237355">
        <w:rPr>
          <w:rFonts w:ascii="Arial" w:eastAsia="STZhongsong" w:hAnsi="Arial" w:cs="Arial"/>
          <w:lang w:eastAsia="zh-CN"/>
        </w:rPr>
        <w:t xml:space="preserve"> the Contract Services as set out in this letter.</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71"/>
        <w:gridCol w:w="4369"/>
      </w:tblGrid>
      <w:tr w:rsidR="008B0A18" w:rsidRPr="008B0A18" w14:paraId="24A17DE9" w14:textId="77777777" w:rsidTr="00F54DC3">
        <w:tc>
          <w:tcPr>
            <w:tcW w:w="4622" w:type="dxa"/>
          </w:tcPr>
          <w:p w14:paraId="5E3FAA7C" w14:textId="77777777" w:rsidR="008B0A18" w:rsidRPr="008B0A18" w:rsidRDefault="008B0A18" w:rsidP="008B0A18">
            <w:pPr>
              <w:adjustRightInd w:val="0"/>
              <w:spacing w:after="240"/>
              <w:jc w:val="both"/>
              <w:rPr>
                <w:rFonts w:ascii="Arial" w:eastAsia="STZhongsong" w:hAnsi="Arial"/>
                <w:lang w:eastAsia="zh-CN"/>
              </w:rPr>
            </w:pPr>
            <w:r w:rsidRPr="008B0A18">
              <w:rPr>
                <w:rFonts w:ascii="Arial" w:eastAsia="STZhongsong" w:hAnsi="Arial"/>
                <w:lang w:eastAsia="zh-CN"/>
              </w:rPr>
              <w:t>Signed:</w:t>
            </w:r>
          </w:p>
          <w:p w14:paraId="4B7C4019" w14:textId="77777777" w:rsidR="008B0A18" w:rsidRPr="008B0A18" w:rsidRDefault="008B0A18" w:rsidP="008B0A18">
            <w:pPr>
              <w:adjustRightInd w:val="0"/>
              <w:spacing w:after="240"/>
              <w:jc w:val="both"/>
              <w:rPr>
                <w:rFonts w:ascii="Arial" w:eastAsia="STZhongsong" w:hAnsi="Arial"/>
                <w:lang w:eastAsia="zh-CN"/>
              </w:rPr>
            </w:pPr>
          </w:p>
        </w:tc>
        <w:tc>
          <w:tcPr>
            <w:tcW w:w="4623" w:type="dxa"/>
          </w:tcPr>
          <w:p w14:paraId="78B3CBE1" w14:textId="77777777" w:rsidR="008B0A18" w:rsidRPr="008B0A18" w:rsidRDefault="008B0A18" w:rsidP="008B0A18">
            <w:pPr>
              <w:adjustRightInd w:val="0"/>
              <w:spacing w:after="240"/>
              <w:jc w:val="both"/>
              <w:rPr>
                <w:rFonts w:ascii="Arial" w:eastAsia="STZhongsong" w:hAnsi="Arial"/>
                <w:lang w:eastAsia="zh-CN"/>
              </w:rPr>
            </w:pPr>
            <w:r w:rsidRPr="008B0A18">
              <w:rPr>
                <w:rFonts w:ascii="Arial" w:eastAsia="STZhongsong" w:hAnsi="Arial"/>
                <w:lang w:eastAsia="zh-CN"/>
              </w:rPr>
              <w:t>Date:</w:t>
            </w:r>
          </w:p>
        </w:tc>
      </w:tr>
      <w:tr w:rsidR="008B0A18" w:rsidRPr="008B0A18" w14:paraId="399CF92A" w14:textId="77777777" w:rsidTr="00F54DC3">
        <w:tc>
          <w:tcPr>
            <w:tcW w:w="4622" w:type="dxa"/>
          </w:tcPr>
          <w:p w14:paraId="62682132" w14:textId="77777777" w:rsidR="008B0A18" w:rsidRPr="008B0A18" w:rsidRDefault="008B0A18" w:rsidP="008B0A18">
            <w:pPr>
              <w:adjustRightInd w:val="0"/>
              <w:spacing w:after="240"/>
              <w:jc w:val="both"/>
              <w:rPr>
                <w:rFonts w:ascii="Arial" w:eastAsia="STZhongsong" w:hAnsi="Arial"/>
                <w:lang w:eastAsia="zh-CN"/>
              </w:rPr>
            </w:pPr>
            <w:r w:rsidRPr="008B0A18">
              <w:rPr>
                <w:rFonts w:ascii="Arial" w:eastAsia="STZhongsong" w:hAnsi="Arial"/>
                <w:lang w:eastAsia="zh-CN"/>
              </w:rPr>
              <w:t>Name:</w:t>
            </w:r>
          </w:p>
        </w:tc>
        <w:tc>
          <w:tcPr>
            <w:tcW w:w="4623" w:type="dxa"/>
          </w:tcPr>
          <w:p w14:paraId="4FCE54ED" w14:textId="77777777" w:rsidR="008B0A18" w:rsidRPr="008B0A18" w:rsidRDefault="008B0A18" w:rsidP="008B0A18">
            <w:pPr>
              <w:adjustRightInd w:val="0"/>
              <w:spacing w:after="240"/>
              <w:jc w:val="both"/>
              <w:rPr>
                <w:rFonts w:ascii="Arial" w:eastAsia="STZhongsong" w:hAnsi="Arial"/>
                <w:lang w:eastAsia="zh-CN"/>
              </w:rPr>
            </w:pPr>
            <w:r w:rsidRPr="008B0A18">
              <w:rPr>
                <w:rFonts w:ascii="Arial" w:eastAsia="STZhongsong" w:hAnsi="Arial"/>
                <w:lang w:eastAsia="zh-CN"/>
              </w:rPr>
              <w:t>Status:</w:t>
            </w:r>
          </w:p>
        </w:tc>
      </w:tr>
    </w:tbl>
    <w:p w14:paraId="560F9DC4" w14:textId="77777777" w:rsidR="008B0A18" w:rsidRPr="008B0A18" w:rsidRDefault="008B0A18" w:rsidP="008B0A18">
      <w:pPr>
        <w:spacing w:after="0" w:line="320" w:lineRule="atLeast"/>
        <w:rPr>
          <w:rFonts w:ascii="Arial" w:eastAsia="Arial" w:hAnsi="Arial" w:cs="Arial"/>
          <w:highlight w:val="yellow"/>
          <w:lang w:eastAsia="en-GB"/>
        </w:rPr>
      </w:pPr>
    </w:p>
    <w:p w14:paraId="30245C6B" w14:textId="77777777" w:rsidR="008B0A18" w:rsidRPr="008B0A18" w:rsidRDefault="008B0A18" w:rsidP="008B0A18">
      <w:pPr>
        <w:spacing w:after="0" w:line="320" w:lineRule="atLeast"/>
        <w:ind w:right="6"/>
        <w:rPr>
          <w:rFonts w:ascii="Arial" w:eastAsia="Arial" w:hAnsi="Arial" w:cs="Arial"/>
          <w:b/>
          <w:lang w:eastAsia="en-GB"/>
        </w:rPr>
      </w:pPr>
    </w:p>
    <w:p w14:paraId="7DFA4424" w14:textId="77777777" w:rsidR="008B0A18" w:rsidRPr="008B0A18" w:rsidRDefault="008B0A18" w:rsidP="008B0A18">
      <w:pPr>
        <w:spacing w:after="0" w:line="320" w:lineRule="atLeast"/>
        <w:ind w:right="6"/>
        <w:rPr>
          <w:rFonts w:ascii="Arial" w:eastAsia="Arial" w:hAnsi="Arial" w:cs="Arial"/>
          <w:b/>
          <w:lang w:eastAsia="en-GB"/>
        </w:rPr>
      </w:pPr>
    </w:p>
    <w:p w14:paraId="05152007" w14:textId="77777777" w:rsidR="008B0A18" w:rsidRPr="008B0A18" w:rsidRDefault="008B0A18" w:rsidP="008B0A18">
      <w:pPr>
        <w:spacing w:after="0" w:line="320" w:lineRule="atLeast"/>
        <w:ind w:right="6"/>
        <w:rPr>
          <w:rFonts w:ascii="Arial" w:eastAsia="Arial" w:hAnsi="Arial" w:cs="Arial"/>
          <w:b/>
          <w:lang w:eastAsia="en-GB"/>
        </w:rPr>
      </w:pPr>
    </w:p>
    <w:p w14:paraId="167A6544" w14:textId="77777777" w:rsidR="008B0A18" w:rsidRPr="008B0A18" w:rsidRDefault="008B0A18" w:rsidP="008B0A18">
      <w:pPr>
        <w:spacing w:after="0" w:line="320" w:lineRule="atLeast"/>
        <w:ind w:right="6"/>
        <w:rPr>
          <w:rFonts w:ascii="Arial" w:eastAsia="Arial" w:hAnsi="Arial" w:cs="Arial"/>
          <w:b/>
          <w:lang w:eastAsia="en-GB"/>
        </w:rPr>
      </w:pPr>
    </w:p>
    <w:p w14:paraId="708BA86F" w14:textId="77777777" w:rsidR="008B0A18" w:rsidRPr="008B0A18" w:rsidRDefault="008B0A18" w:rsidP="008B0A18">
      <w:pPr>
        <w:spacing w:after="0" w:line="320" w:lineRule="atLeast"/>
        <w:ind w:right="6"/>
        <w:rPr>
          <w:rFonts w:ascii="Arial" w:eastAsia="Arial" w:hAnsi="Arial" w:cs="Arial"/>
          <w:b/>
          <w:sz w:val="24"/>
          <w:szCs w:val="24"/>
          <w:lang w:eastAsia="en-GB"/>
        </w:rPr>
      </w:pPr>
    </w:p>
    <w:p w14:paraId="38C99626" w14:textId="77777777" w:rsidR="008B0A18" w:rsidRPr="008B0A18" w:rsidRDefault="008B0A18" w:rsidP="008B0A18">
      <w:pPr>
        <w:spacing w:after="0" w:line="320" w:lineRule="atLeast"/>
        <w:ind w:right="6"/>
        <w:rPr>
          <w:rFonts w:ascii="Arial" w:eastAsia="Arial" w:hAnsi="Arial" w:cs="Arial"/>
          <w:b/>
          <w:sz w:val="24"/>
          <w:szCs w:val="24"/>
          <w:lang w:eastAsia="en-GB"/>
        </w:rPr>
      </w:pPr>
    </w:p>
    <w:p w14:paraId="2891F1F8" w14:textId="77777777" w:rsidR="008B0A18" w:rsidRPr="008B0A18" w:rsidRDefault="008B0A18" w:rsidP="008B0A18">
      <w:pPr>
        <w:spacing w:after="0" w:line="320" w:lineRule="atLeast"/>
        <w:ind w:right="6"/>
        <w:rPr>
          <w:rFonts w:ascii="Arial" w:eastAsia="Arial" w:hAnsi="Arial" w:cs="Arial"/>
          <w:b/>
          <w:sz w:val="24"/>
          <w:szCs w:val="24"/>
          <w:lang w:eastAsia="en-GB"/>
        </w:rPr>
      </w:pPr>
    </w:p>
    <w:p w14:paraId="01FC797C" w14:textId="77777777" w:rsidR="008B0A18" w:rsidRPr="008B0A18" w:rsidRDefault="008B0A18" w:rsidP="008B0A18">
      <w:pPr>
        <w:spacing w:after="0" w:line="320" w:lineRule="atLeast"/>
        <w:ind w:right="6"/>
        <w:rPr>
          <w:rFonts w:ascii="Arial" w:eastAsia="Arial" w:hAnsi="Arial" w:cs="Arial"/>
          <w:b/>
          <w:sz w:val="24"/>
          <w:szCs w:val="24"/>
          <w:lang w:eastAsia="en-GB"/>
        </w:rPr>
      </w:pPr>
    </w:p>
    <w:p w14:paraId="4DCD3AF9" w14:textId="77777777" w:rsidR="008B0A18" w:rsidRDefault="008B0A18" w:rsidP="00B36792">
      <w:pPr>
        <w:spacing w:after="0" w:line="320" w:lineRule="atLeast"/>
        <w:ind w:right="6"/>
        <w:rPr>
          <w:rFonts w:ascii="Arial" w:eastAsia="Arial" w:hAnsi="Arial" w:cs="Arial"/>
          <w:b/>
          <w:sz w:val="24"/>
          <w:szCs w:val="24"/>
          <w:lang w:eastAsia="en-GB"/>
        </w:rPr>
      </w:pPr>
    </w:p>
    <w:p w14:paraId="555C53C0" w14:textId="77777777" w:rsidR="008B0A18" w:rsidRDefault="008B0A18" w:rsidP="00B36792">
      <w:pPr>
        <w:spacing w:after="0" w:line="320" w:lineRule="atLeast"/>
        <w:ind w:right="6"/>
        <w:rPr>
          <w:rFonts w:ascii="Arial" w:eastAsia="Arial" w:hAnsi="Arial" w:cs="Arial"/>
          <w:b/>
          <w:sz w:val="24"/>
          <w:szCs w:val="24"/>
          <w:lang w:eastAsia="en-GB"/>
        </w:rPr>
      </w:pPr>
    </w:p>
    <w:p w14:paraId="5205CFCE" w14:textId="4A022277" w:rsidR="008B0A18" w:rsidRDefault="008B0A18" w:rsidP="00B36792">
      <w:pPr>
        <w:spacing w:after="0" w:line="320" w:lineRule="atLeast"/>
        <w:ind w:right="6"/>
        <w:rPr>
          <w:rFonts w:ascii="Arial" w:eastAsia="Arial" w:hAnsi="Arial" w:cs="Arial"/>
          <w:b/>
          <w:sz w:val="24"/>
          <w:szCs w:val="24"/>
          <w:lang w:eastAsia="en-GB"/>
        </w:rPr>
      </w:pPr>
    </w:p>
    <w:p w14:paraId="4EF102AA" w14:textId="421D49CD" w:rsidR="00196D75" w:rsidRDefault="00196D75" w:rsidP="00B36792">
      <w:pPr>
        <w:spacing w:after="0" w:line="320" w:lineRule="atLeast"/>
        <w:ind w:right="6"/>
        <w:rPr>
          <w:rFonts w:ascii="Arial" w:eastAsia="Arial" w:hAnsi="Arial" w:cs="Arial"/>
          <w:b/>
          <w:sz w:val="24"/>
          <w:szCs w:val="24"/>
          <w:lang w:eastAsia="en-GB"/>
        </w:rPr>
      </w:pPr>
    </w:p>
    <w:p w14:paraId="78A5276B" w14:textId="6DEC2847" w:rsidR="00196D75" w:rsidRDefault="00196D75" w:rsidP="00B36792">
      <w:pPr>
        <w:spacing w:after="0" w:line="320" w:lineRule="atLeast"/>
        <w:ind w:right="6"/>
        <w:rPr>
          <w:rFonts w:ascii="Arial" w:eastAsia="Arial" w:hAnsi="Arial" w:cs="Arial"/>
          <w:b/>
          <w:sz w:val="24"/>
          <w:szCs w:val="24"/>
          <w:lang w:eastAsia="en-GB"/>
        </w:rPr>
      </w:pPr>
    </w:p>
    <w:p w14:paraId="17D2203C" w14:textId="77777777" w:rsidR="00196D75" w:rsidRDefault="00196D75" w:rsidP="00B36792">
      <w:pPr>
        <w:spacing w:after="0" w:line="320" w:lineRule="atLeast"/>
        <w:ind w:right="6"/>
        <w:rPr>
          <w:rFonts w:ascii="Arial" w:eastAsia="Arial" w:hAnsi="Arial" w:cs="Arial"/>
          <w:b/>
          <w:sz w:val="24"/>
          <w:szCs w:val="24"/>
          <w:lang w:eastAsia="en-GB"/>
        </w:rPr>
      </w:pPr>
    </w:p>
    <w:p w14:paraId="4401F09F" w14:textId="77777777" w:rsidR="008B0A18" w:rsidRDefault="008B0A18" w:rsidP="00B36792">
      <w:pPr>
        <w:spacing w:after="0" w:line="320" w:lineRule="atLeast"/>
        <w:ind w:right="6"/>
        <w:rPr>
          <w:rFonts w:ascii="Arial" w:eastAsia="Arial" w:hAnsi="Arial" w:cs="Arial"/>
          <w:b/>
          <w:sz w:val="24"/>
          <w:szCs w:val="24"/>
          <w:lang w:eastAsia="en-GB"/>
        </w:rPr>
      </w:pPr>
    </w:p>
    <w:p w14:paraId="1978D4FD" w14:textId="77777777" w:rsidR="00527E29" w:rsidRDefault="00527E29" w:rsidP="00B36792">
      <w:pPr>
        <w:spacing w:after="0" w:line="320" w:lineRule="atLeast"/>
        <w:ind w:right="6"/>
        <w:rPr>
          <w:rFonts w:ascii="Arial" w:eastAsia="Arial" w:hAnsi="Arial" w:cs="Arial"/>
          <w:b/>
          <w:sz w:val="24"/>
          <w:szCs w:val="24"/>
          <w:lang w:eastAsia="en-GB"/>
        </w:rPr>
      </w:pPr>
    </w:p>
    <w:p w14:paraId="4B8F9D7D" w14:textId="77777777" w:rsidR="00527E29" w:rsidRDefault="00527E29" w:rsidP="00B36792">
      <w:pPr>
        <w:spacing w:after="0" w:line="320" w:lineRule="atLeast"/>
        <w:ind w:right="6"/>
        <w:rPr>
          <w:rFonts w:ascii="Arial" w:eastAsia="Arial" w:hAnsi="Arial" w:cs="Arial"/>
          <w:b/>
          <w:sz w:val="24"/>
          <w:szCs w:val="24"/>
          <w:lang w:eastAsia="en-GB"/>
        </w:rPr>
      </w:pPr>
    </w:p>
    <w:p w14:paraId="5F99AB5C" w14:textId="77777777" w:rsidR="00527E29" w:rsidRDefault="00527E29" w:rsidP="00B36792">
      <w:pPr>
        <w:spacing w:after="0" w:line="320" w:lineRule="atLeast"/>
        <w:ind w:right="6"/>
        <w:rPr>
          <w:rFonts w:ascii="Arial" w:eastAsia="Arial" w:hAnsi="Arial" w:cs="Arial"/>
          <w:b/>
          <w:sz w:val="24"/>
          <w:szCs w:val="24"/>
          <w:lang w:eastAsia="en-GB"/>
        </w:rPr>
      </w:pPr>
    </w:p>
    <w:p w14:paraId="254FD84B" w14:textId="650EA468" w:rsidR="00B36792" w:rsidRPr="00A010ED" w:rsidRDefault="00920688" w:rsidP="00B36792">
      <w:pPr>
        <w:spacing w:after="0" w:line="320" w:lineRule="atLeast"/>
        <w:ind w:right="6"/>
        <w:rPr>
          <w:rFonts w:ascii="Arial" w:eastAsia="Arial" w:hAnsi="Arial" w:cs="Arial"/>
          <w:b/>
          <w:sz w:val="24"/>
          <w:szCs w:val="24"/>
          <w:lang w:eastAsia="en-GB"/>
        </w:rPr>
      </w:pPr>
      <w:r>
        <w:rPr>
          <w:rFonts w:ascii="Arial" w:eastAsia="Arial" w:hAnsi="Arial" w:cs="Arial"/>
          <w:b/>
          <w:sz w:val="24"/>
          <w:szCs w:val="24"/>
          <w:lang w:eastAsia="en-GB"/>
        </w:rPr>
        <w:lastRenderedPageBreak/>
        <w:t>5.</w:t>
      </w:r>
      <w:r>
        <w:rPr>
          <w:rFonts w:ascii="Arial" w:eastAsia="Arial" w:hAnsi="Arial" w:cs="Arial"/>
          <w:b/>
          <w:sz w:val="24"/>
          <w:szCs w:val="24"/>
          <w:lang w:eastAsia="en-GB"/>
        </w:rPr>
        <w:tab/>
      </w:r>
      <w:r w:rsidR="00B36792" w:rsidRPr="00A010ED">
        <w:rPr>
          <w:rFonts w:ascii="Arial" w:eastAsia="Arial" w:hAnsi="Arial" w:cs="Arial"/>
          <w:b/>
          <w:sz w:val="24"/>
          <w:szCs w:val="24"/>
          <w:lang w:eastAsia="en-GB"/>
        </w:rPr>
        <w:t>SUPPORT SERVICES SCHEDULE</w:t>
      </w:r>
    </w:p>
    <w:p w14:paraId="03296FFE" w14:textId="77777777" w:rsidR="00B36792" w:rsidRPr="00BD05B3" w:rsidRDefault="00B36792" w:rsidP="00B36792">
      <w:pPr>
        <w:spacing w:after="0" w:line="320" w:lineRule="atLeast"/>
        <w:ind w:right="40"/>
        <w:rPr>
          <w:rFonts w:ascii="Arial" w:eastAsia="Arial" w:hAnsi="Arial" w:cs="Arial"/>
          <w:b/>
          <w:lang w:eastAsia="en-GB"/>
        </w:rPr>
      </w:pPr>
    </w:p>
    <w:p w14:paraId="67BA2655" w14:textId="77777777" w:rsidR="00B36792" w:rsidRPr="00145176" w:rsidRDefault="006C1C32" w:rsidP="00B36792">
      <w:pPr>
        <w:spacing w:after="0" w:line="320" w:lineRule="atLeast"/>
        <w:ind w:right="40"/>
        <w:rPr>
          <w:rFonts w:ascii="Arial" w:eastAsia="Arial" w:hAnsi="Arial" w:cs="Arial"/>
          <w:b/>
          <w:lang w:eastAsia="en-GB"/>
        </w:rPr>
      </w:pPr>
      <w:r w:rsidRPr="00145176">
        <w:rPr>
          <w:rFonts w:ascii="Arial" w:eastAsia="Arial" w:hAnsi="Arial" w:cs="Arial"/>
          <w:b/>
          <w:lang w:eastAsia="en-GB"/>
        </w:rPr>
        <w:t>NOT USED</w:t>
      </w:r>
    </w:p>
    <w:p w14:paraId="6B5D7A86" w14:textId="77777777" w:rsidR="00B36792" w:rsidRPr="00BD05B3" w:rsidRDefault="00B36792" w:rsidP="00B36792">
      <w:pPr>
        <w:spacing w:after="0" w:line="320" w:lineRule="atLeast"/>
        <w:ind w:right="40"/>
        <w:rPr>
          <w:rFonts w:ascii="Arial" w:eastAsia="Arial" w:hAnsi="Arial" w:cs="Arial"/>
          <w:b/>
          <w:highlight w:val="yellow"/>
          <w:lang w:eastAsia="en-GB"/>
        </w:rPr>
      </w:pPr>
    </w:p>
    <w:p w14:paraId="7C3249E2" w14:textId="4D5CD199" w:rsidR="00B36792" w:rsidRPr="00A010ED" w:rsidRDefault="00920688" w:rsidP="00B36792">
      <w:pPr>
        <w:spacing w:after="0" w:line="320" w:lineRule="atLeast"/>
        <w:ind w:right="6"/>
        <w:rPr>
          <w:rFonts w:ascii="Arial" w:eastAsia="Arial" w:hAnsi="Arial" w:cs="Arial"/>
          <w:b/>
          <w:sz w:val="24"/>
          <w:szCs w:val="24"/>
          <w:lang w:eastAsia="en-GB"/>
        </w:rPr>
      </w:pPr>
      <w:bookmarkStart w:id="126" w:name="page47"/>
      <w:bookmarkEnd w:id="126"/>
      <w:r>
        <w:rPr>
          <w:rFonts w:ascii="Arial" w:eastAsia="Arial" w:hAnsi="Arial" w:cs="Arial"/>
          <w:b/>
          <w:sz w:val="24"/>
          <w:szCs w:val="24"/>
          <w:lang w:eastAsia="en-GB"/>
        </w:rPr>
        <w:t>6.</w:t>
      </w:r>
      <w:r>
        <w:rPr>
          <w:rFonts w:ascii="Arial" w:eastAsia="Arial" w:hAnsi="Arial" w:cs="Arial"/>
          <w:b/>
          <w:sz w:val="24"/>
          <w:szCs w:val="24"/>
          <w:lang w:eastAsia="en-GB"/>
        </w:rPr>
        <w:tab/>
      </w:r>
      <w:r w:rsidR="00B36792" w:rsidRPr="00A010ED">
        <w:rPr>
          <w:rFonts w:ascii="Arial" w:eastAsia="Arial" w:hAnsi="Arial" w:cs="Arial"/>
          <w:b/>
          <w:sz w:val="24"/>
          <w:szCs w:val="24"/>
          <w:lang w:eastAsia="en-GB"/>
        </w:rPr>
        <w:t>LEASED GOODS SCHEDULE</w:t>
      </w:r>
    </w:p>
    <w:p w14:paraId="30494FD3" w14:textId="77777777" w:rsidR="00B36792" w:rsidRPr="00BD05B3" w:rsidRDefault="00B36792" w:rsidP="00B36792">
      <w:pPr>
        <w:spacing w:after="0" w:line="320" w:lineRule="atLeast"/>
        <w:rPr>
          <w:rFonts w:ascii="Arial" w:eastAsia="Times New Roman" w:hAnsi="Arial" w:cs="Arial"/>
          <w:lang w:eastAsia="en-GB"/>
        </w:rPr>
      </w:pPr>
    </w:p>
    <w:p w14:paraId="07881AB6" w14:textId="77777777" w:rsidR="00B36792" w:rsidRPr="00145176" w:rsidRDefault="006C1C32" w:rsidP="00B36792">
      <w:pPr>
        <w:spacing w:after="0" w:line="320" w:lineRule="atLeast"/>
        <w:rPr>
          <w:rFonts w:ascii="Arial" w:eastAsia="Times New Roman" w:hAnsi="Arial" w:cs="Arial"/>
          <w:b/>
          <w:lang w:eastAsia="en-GB"/>
        </w:rPr>
      </w:pPr>
      <w:r w:rsidRPr="00145176">
        <w:rPr>
          <w:rFonts w:ascii="Arial" w:eastAsia="Times New Roman" w:hAnsi="Arial" w:cs="Arial"/>
          <w:b/>
          <w:lang w:eastAsia="en-GB"/>
        </w:rPr>
        <w:t>NOT USED</w:t>
      </w:r>
    </w:p>
    <w:p w14:paraId="0B756F6B" w14:textId="77777777" w:rsidR="00B36792" w:rsidRPr="00BD05B3" w:rsidRDefault="00B36792" w:rsidP="00B36792">
      <w:pPr>
        <w:spacing w:after="0" w:line="320" w:lineRule="atLeast"/>
        <w:rPr>
          <w:rFonts w:ascii="Arial" w:eastAsia="Times New Roman" w:hAnsi="Arial" w:cs="Arial"/>
          <w:b/>
          <w:highlight w:val="yellow"/>
          <w:lang w:eastAsia="en-GB"/>
        </w:rPr>
      </w:pPr>
    </w:p>
    <w:p w14:paraId="3340114C" w14:textId="77777777" w:rsidR="00B36792" w:rsidRPr="00BD05B3" w:rsidRDefault="00B36792" w:rsidP="00B36792">
      <w:pPr>
        <w:spacing w:after="0" w:line="240" w:lineRule="auto"/>
        <w:rPr>
          <w:rFonts w:ascii="Arial" w:eastAsia="Arial" w:hAnsi="Arial" w:cs="Arial"/>
          <w:b/>
          <w:sz w:val="28"/>
          <w:szCs w:val="28"/>
          <w:lang w:eastAsia="en-GB"/>
        </w:rPr>
      </w:pPr>
      <w:bookmarkStart w:id="127" w:name="page53"/>
      <w:bookmarkStart w:id="128" w:name="page54"/>
      <w:bookmarkStart w:id="129" w:name="page55"/>
      <w:bookmarkEnd w:id="127"/>
      <w:bookmarkEnd w:id="128"/>
      <w:bookmarkEnd w:id="129"/>
      <w:r w:rsidRPr="00BD05B3">
        <w:rPr>
          <w:rFonts w:ascii="Arial" w:eastAsia="Arial" w:hAnsi="Arial" w:cs="Arial"/>
          <w:b/>
          <w:sz w:val="28"/>
          <w:szCs w:val="28"/>
          <w:lang w:eastAsia="en-GB"/>
        </w:rPr>
        <w:br w:type="page"/>
      </w:r>
    </w:p>
    <w:p w14:paraId="3BE457A4" w14:textId="08A672F1" w:rsidR="00B36792" w:rsidRPr="00A010ED" w:rsidRDefault="00920688" w:rsidP="00B36792">
      <w:pPr>
        <w:spacing w:after="0" w:line="320" w:lineRule="atLeast"/>
        <w:ind w:right="6"/>
        <w:rPr>
          <w:rFonts w:ascii="Arial" w:eastAsia="Arial" w:hAnsi="Arial" w:cs="Arial"/>
          <w:b/>
          <w:sz w:val="24"/>
          <w:szCs w:val="24"/>
          <w:lang w:eastAsia="en-GB"/>
        </w:rPr>
      </w:pPr>
      <w:r>
        <w:rPr>
          <w:rFonts w:ascii="Arial" w:eastAsia="Arial" w:hAnsi="Arial" w:cs="Arial"/>
          <w:b/>
          <w:sz w:val="24"/>
          <w:szCs w:val="24"/>
          <w:lang w:eastAsia="en-GB"/>
        </w:rPr>
        <w:lastRenderedPageBreak/>
        <w:t>7.</w:t>
      </w:r>
      <w:r>
        <w:rPr>
          <w:rFonts w:ascii="Arial" w:eastAsia="Arial" w:hAnsi="Arial" w:cs="Arial"/>
          <w:b/>
          <w:sz w:val="24"/>
          <w:szCs w:val="24"/>
          <w:lang w:eastAsia="en-GB"/>
        </w:rPr>
        <w:tab/>
      </w:r>
      <w:r w:rsidR="00B36792" w:rsidRPr="00A010ED">
        <w:rPr>
          <w:rFonts w:ascii="Arial" w:eastAsia="Arial" w:hAnsi="Arial" w:cs="Arial"/>
          <w:b/>
          <w:sz w:val="24"/>
          <w:szCs w:val="24"/>
          <w:lang w:eastAsia="en-GB"/>
        </w:rPr>
        <w:t>ELECTRONIC TRADE SCHEDULE</w:t>
      </w:r>
    </w:p>
    <w:p w14:paraId="42030FE9" w14:textId="77777777" w:rsidR="00B36792" w:rsidRPr="00BD05B3" w:rsidRDefault="00B36792" w:rsidP="00B36792">
      <w:pPr>
        <w:spacing w:after="0" w:line="320" w:lineRule="atLeast"/>
        <w:rPr>
          <w:rFonts w:ascii="Arial" w:eastAsia="Times New Roman" w:hAnsi="Arial" w:cs="Arial"/>
          <w:lang w:eastAsia="en-GB"/>
        </w:rPr>
      </w:pPr>
    </w:p>
    <w:p w14:paraId="0A86359D" w14:textId="77777777" w:rsidR="00B36792" w:rsidRPr="00BD05B3" w:rsidRDefault="00B36792" w:rsidP="00B36792">
      <w:pPr>
        <w:spacing w:after="0" w:line="320" w:lineRule="atLeast"/>
        <w:rPr>
          <w:rFonts w:ascii="Arial" w:eastAsia="Times New Roman" w:hAnsi="Arial" w:cs="Arial"/>
          <w:lang w:eastAsia="en-GB"/>
        </w:rPr>
      </w:pPr>
    </w:p>
    <w:p w14:paraId="59C384F3" w14:textId="77777777" w:rsidR="00B36792" w:rsidRPr="00BD05B3" w:rsidRDefault="00B36792" w:rsidP="004336D4">
      <w:pPr>
        <w:numPr>
          <w:ilvl w:val="0"/>
          <w:numId w:val="3"/>
        </w:numPr>
        <w:tabs>
          <w:tab w:val="left" w:pos="709"/>
        </w:tabs>
        <w:spacing w:after="0" w:line="320" w:lineRule="atLeast"/>
        <w:ind w:right="-49"/>
        <w:contextualSpacing/>
        <w:jc w:val="both"/>
        <w:rPr>
          <w:rFonts w:ascii="Arial" w:eastAsia="Arial" w:hAnsi="Arial" w:cs="Times New Roman"/>
          <w:lang w:eastAsia="en-GB"/>
        </w:rPr>
      </w:pPr>
      <w:r w:rsidRPr="00BD05B3">
        <w:rPr>
          <w:rFonts w:ascii="Arial" w:eastAsia="Arial" w:hAnsi="Arial" w:cs="Times New Roman"/>
          <w:lang w:eastAsia="en-GB"/>
        </w:rPr>
        <w:t xml:space="preserve">As a party to this agreement the </w:t>
      </w:r>
      <w:r w:rsidR="00A76EFB">
        <w:rPr>
          <w:rFonts w:ascii="Arial" w:eastAsia="Arial" w:hAnsi="Arial" w:cs="Times New Roman"/>
          <w:lang w:eastAsia="en-GB"/>
        </w:rPr>
        <w:t>Contractor</w:t>
      </w:r>
      <w:r w:rsidRPr="00BD05B3">
        <w:rPr>
          <w:rFonts w:ascii="Arial" w:eastAsia="Arial" w:hAnsi="Arial" w:cs="Times New Roman"/>
          <w:lang w:eastAsia="en-GB"/>
        </w:rPr>
        <w:t xml:space="preserve"> agrees that they will register and transact </w:t>
      </w:r>
      <w:r w:rsidR="008A1689">
        <w:rPr>
          <w:rFonts w:ascii="Arial" w:eastAsia="Arial" w:hAnsi="Arial" w:cs="Times New Roman"/>
          <w:lang w:eastAsia="en-GB"/>
        </w:rPr>
        <w:tab/>
      </w:r>
      <w:r w:rsidRPr="00BD05B3">
        <w:rPr>
          <w:rFonts w:ascii="Arial" w:eastAsia="Arial" w:hAnsi="Arial" w:cs="Times New Roman"/>
          <w:lang w:eastAsia="en-GB"/>
        </w:rPr>
        <w:t xml:space="preserve">with the </w:t>
      </w:r>
      <w:proofErr w:type="spellStart"/>
      <w:r w:rsidRPr="00BD05B3">
        <w:rPr>
          <w:rFonts w:ascii="Arial" w:eastAsia="Arial" w:hAnsi="Arial" w:cs="Times New Roman"/>
          <w:lang w:eastAsia="en-GB"/>
        </w:rPr>
        <w:t>eMarketplace</w:t>
      </w:r>
      <w:proofErr w:type="spellEnd"/>
      <w:r w:rsidRPr="00BD05B3">
        <w:rPr>
          <w:rFonts w:ascii="Arial" w:eastAsia="Arial" w:hAnsi="Arial" w:cs="Times New Roman"/>
          <w:lang w:eastAsia="en-GB"/>
        </w:rPr>
        <w:t xml:space="preserve"> Managed Service solution in any or all of the options </w:t>
      </w:r>
      <w:r w:rsidR="008A1689">
        <w:rPr>
          <w:rFonts w:ascii="Arial" w:eastAsia="Arial" w:hAnsi="Arial" w:cs="Times New Roman"/>
          <w:lang w:eastAsia="en-GB"/>
        </w:rPr>
        <w:tab/>
      </w:r>
      <w:r w:rsidRPr="00BD05B3">
        <w:rPr>
          <w:rFonts w:ascii="Arial" w:eastAsia="Arial" w:hAnsi="Arial" w:cs="Times New Roman"/>
          <w:lang w:eastAsia="en-GB"/>
        </w:rPr>
        <w:t>described below (1.1 to 1.5):</w:t>
      </w:r>
    </w:p>
    <w:p w14:paraId="3CD051F8" w14:textId="77777777" w:rsidR="00B36792" w:rsidRPr="00BD05B3" w:rsidRDefault="00B36792" w:rsidP="00B36792">
      <w:pPr>
        <w:spacing w:after="0" w:line="320" w:lineRule="atLeast"/>
        <w:rPr>
          <w:rFonts w:ascii="Arial" w:eastAsia="Times New Roman" w:hAnsi="Arial" w:cs="Arial"/>
          <w:lang w:eastAsia="en-GB"/>
        </w:rPr>
      </w:pPr>
    </w:p>
    <w:p w14:paraId="1EE55BF5" w14:textId="77777777" w:rsidR="00B36792" w:rsidRPr="00BD05B3" w:rsidRDefault="00B36792" w:rsidP="004336D4">
      <w:pPr>
        <w:numPr>
          <w:ilvl w:val="1"/>
          <w:numId w:val="3"/>
        </w:numPr>
        <w:tabs>
          <w:tab w:val="left" w:pos="1418"/>
        </w:tabs>
        <w:spacing w:after="0" w:line="320" w:lineRule="atLeast"/>
        <w:ind w:left="1418" w:right="-49" w:hanging="709"/>
        <w:contextualSpacing/>
        <w:jc w:val="both"/>
        <w:rPr>
          <w:rFonts w:ascii="Arial" w:eastAsia="Arial" w:hAnsi="Arial" w:cs="Times New Roman"/>
          <w:lang w:eastAsia="en-GB"/>
        </w:rPr>
      </w:pPr>
      <w:r w:rsidRPr="00BD05B3">
        <w:rPr>
          <w:rFonts w:ascii="Arial" w:eastAsia="Arial" w:hAnsi="Arial" w:cs="Times New Roman"/>
          <w:lang w:eastAsia="en-GB"/>
        </w:rPr>
        <w:t>Receive electronic RFQs and free text purchase orders as emailed PDF attachments.</w:t>
      </w:r>
    </w:p>
    <w:p w14:paraId="600576B5" w14:textId="77777777" w:rsidR="00B36792" w:rsidRPr="00BD05B3" w:rsidRDefault="00B36792" w:rsidP="00B36792">
      <w:pPr>
        <w:tabs>
          <w:tab w:val="left" w:pos="1418"/>
        </w:tabs>
        <w:spacing w:after="0" w:line="320" w:lineRule="atLeast"/>
        <w:ind w:left="1418" w:right="-49"/>
        <w:contextualSpacing/>
        <w:jc w:val="both"/>
        <w:rPr>
          <w:rFonts w:ascii="Arial" w:eastAsia="Arial" w:hAnsi="Arial" w:cs="Times New Roman"/>
          <w:lang w:eastAsia="en-GB"/>
        </w:rPr>
      </w:pPr>
    </w:p>
    <w:p w14:paraId="4CA7DA24" w14:textId="77777777" w:rsidR="00B36792" w:rsidRPr="00BD05B3" w:rsidRDefault="00B36792" w:rsidP="004336D4">
      <w:pPr>
        <w:numPr>
          <w:ilvl w:val="1"/>
          <w:numId w:val="3"/>
        </w:numPr>
        <w:tabs>
          <w:tab w:val="left" w:pos="1418"/>
        </w:tabs>
        <w:spacing w:after="0" w:line="320" w:lineRule="atLeast"/>
        <w:ind w:left="1418" w:right="-49" w:hanging="709"/>
        <w:contextualSpacing/>
        <w:jc w:val="both"/>
        <w:rPr>
          <w:rFonts w:ascii="Arial" w:eastAsia="Arial" w:hAnsi="Arial" w:cs="Times New Roman"/>
          <w:lang w:eastAsia="en-GB"/>
        </w:rPr>
      </w:pPr>
      <w:r w:rsidRPr="00BD05B3">
        <w:rPr>
          <w:rFonts w:ascii="Arial" w:eastAsia="Arial" w:hAnsi="Arial" w:cs="Times New Roman"/>
          <w:lang w:eastAsia="en-GB"/>
        </w:rPr>
        <w:t>Receive electronic RFQs and free text purchase orders and in turn convert electronic purchase orders to electronic invoices for submission through the Trading Network.</w:t>
      </w:r>
    </w:p>
    <w:p w14:paraId="5E686F7E" w14:textId="77777777" w:rsidR="00B36792" w:rsidRPr="00BD05B3" w:rsidRDefault="00B36792" w:rsidP="00B36792">
      <w:pPr>
        <w:spacing w:after="0" w:line="240" w:lineRule="auto"/>
        <w:ind w:left="720"/>
        <w:contextualSpacing/>
        <w:rPr>
          <w:rFonts w:ascii="Arial" w:eastAsia="Arial" w:hAnsi="Arial" w:cs="Times New Roman"/>
          <w:lang w:eastAsia="en-GB"/>
        </w:rPr>
      </w:pPr>
    </w:p>
    <w:p w14:paraId="678A1B7F" w14:textId="77777777" w:rsidR="00B36792" w:rsidRPr="00BD05B3" w:rsidRDefault="00B36792" w:rsidP="004336D4">
      <w:pPr>
        <w:numPr>
          <w:ilvl w:val="1"/>
          <w:numId w:val="3"/>
        </w:numPr>
        <w:tabs>
          <w:tab w:val="left" w:pos="1418"/>
        </w:tabs>
        <w:spacing w:after="0" w:line="320" w:lineRule="atLeast"/>
        <w:ind w:left="1418" w:right="-49" w:hanging="709"/>
        <w:contextualSpacing/>
        <w:jc w:val="both"/>
        <w:rPr>
          <w:rFonts w:ascii="Arial" w:eastAsia="Arial" w:hAnsi="Arial" w:cs="Times New Roman"/>
          <w:lang w:eastAsia="en-GB"/>
        </w:rPr>
      </w:pPr>
      <w:r w:rsidRPr="00BD05B3">
        <w:rPr>
          <w:rFonts w:ascii="Arial" w:eastAsia="Arial" w:hAnsi="Arial" w:cs="Times New Roman"/>
          <w:lang w:eastAsia="en-GB"/>
        </w:rPr>
        <w:t xml:space="preserve">Provide electronic catalogue content of the goods and/or services as detailed in the </w:t>
      </w:r>
      <w:r w:rsidR="00D65708">
        <w:rPr>
          <w:rFonts w:ascii="Arial" w:eastAsia="Arial" w:hAnsi="Arial" w:cs="Times New Roman"/>
          <w:lang w:eastAsia="en-GB"/>
        </w:rPr>
        <w:t>Agreement</w:t>
      </w:r>
      <w:r w:rsidRPr="00BD05B3">
        <w:rPr>
          <w:rFonts w:ascii="Arial" w:eastAsia="Arial" w:hAnsi="Arial" w:cs="Times New Roman"/>
          <w:lang w:eastAsia="en-GB"/>
        </w:rPr>
        <w:t xml:space="preserve"> with the </w:t>
      </w:r>
      <w:r w:rsidR="00A76EFB">
        <w:rPr>
          <w:rFonts w:ascii="Arial" w:eastAsia="Arial" w:hAnsi="Arial" w:cs="Times New Roman"/>
          <w:lang w:eastAsia="en-GB"/>
        </w:rPr>
        <w:t>Contractor</w:t>
      </w:r>
      <w:r w:rsidRPr="00BD05B3">
        <w:rPr>
          <w:rFonts w:ascii="Arial" w:eastAsia="Arial" w:hAnsi="Arial" w:cs="Times New Roman"/>
          <w:lang w:eastAsia="en-GB"/>
        </w:rPr>
        <w:t>.</w:t>
      </w:r>
    </w:p>
    <w:p w14:paraId="384DD877" w14:textId="77777777" w:rsidR="00B36792" w:rsidRPr="00BD05B3" w:rsidRDefault="00B36792" w:rsidP="00B36792">
      <w:pPr>
        <w:spacing w:after="0" w:line="240" w:lineRule="auto"/>
        <w:ind w:left="720"/>
        <w:contextualSpacing/>
        <w:rPr>
          <w:rFonts w:ascii="Arial" w:eastAsia="Arial" w:hAnsi="Arial" w:cs="Times New Roman"/>
          <w:lang w:eastAsia="en-GB"/>
        </w:rPr>
      </w:pPr>
    </w:p>
    <w:p w14:paraId="1D761457" w14:textId="77777777" w:rsidR="00B36792" w:rsidRPr="00BD05B3" w:rsidRDefault="00B36792" w:rsidP="004336D4">
      <w:pPr>
        <w:numPr>
          <w:ilvl w:val="1"/>
          <w:numId w:val="3"/>
        </w:numPr>
        <w:tabs>
          <w:tab w:val="left" w:pos="1418"/>
        </w:tabs>
        <w:spacing w:after="0" w:line="320" w:lineRule="atLeast"/>
        <w:ind w:left="1418" w:right="-49" w:hanging="709"/>
        <w:contextualSpacing/>
        <w:jc w:val="both"/>
        <w:rPr>
          <w:rFonts w:ascii="Arial" w:eastAsia="Arial" w:hAnsi="Arial" w:cs="Times New Roman"/>
          <w:lang w:eastAsia="en-GB"/>
        </w:rPr>
      </w:pPr>
      <w:r w:rsidRPr="00BD05B3">
        <w:rPr>
          <w:rFonts w:ascii="Arial" w:eastAsia="Arial" w:hAnsi="Arial" w:cs="Times New Roman"/>
          <w:lang w:eastAsia="en-GB"/>
        </w:rPr>
        <w:t>Enable a punch-out link from the marketplace to their own online ordering portal.</w:t>
      </w:r>
    </w:p>
    <w:p w14:paraId="55F70F8B" w14:textId="77777777" w:rsidR="00B36792" w:rsidRPr="00BD05B3" w:rsidRDefault="00B36792" w:rsidP="00B36792">
      <w:pPr>
        <w:tabs>
          <w:tab w:val="left" w:pos="1418"/>
        </w:tabs>
        <w:spacing w:after="0" w:line="320" w:lineRule="atLeast"/>
        <w:ind w:left="1418" w:right="-49"/>
        <w:contextualSpacing/>
        <w:jc w:val="both"/>
        <w:rPr>
          <w:rFonts w:ascii="Arial" w:eastAsia="Arial" w:hAnsi="Arial" w:cs="Times New Roman"/>
          <w:lang w:eastAsia="en-GB"/>
        </w:rPr>
      </w:pPr>
    </w:p>
    <w:p w14:paraId="021C1B58" w14:textId="77777777" w:rsidR="00B36792" w:rsidRPr="00BD05B3" w:rsidRDefault="00B36792" w:rsidP="004336D4">
      <w:pPr>
        <w:numPr>
          <w:ilvl w:val="1"/>
          <w:numId w:val="3"/>
        </w:numPr>
        <w:tabs>
          <w:tab w:val="left" w:pos="1418"/>
        </w:tabs>
        <w:spacing w:after="0" w:line="320" w:lineRule="atLeast"/>
        <w:ind w:left="1418" w:right="-49" w:hanging="709"/>
        <w:contextualSpacing/>
        <w:jc w:val="both"/>
        <w:rPr>
          <w:rFonts w:ascii="Arial" w:eastAsia="Arial" w:hAnsi="Arial" w:cs="Times New Roman"/>
          <w:lang w:eastAsia="en-GB"/>
        </w:rPr>
      </w:pPr>
      <w:r w:rsidRPr="00BD05B3">
        <w:rPr>
          <w:rFonts w:ascii="Arial" w:eastAsia="Arial" w:hAnsi="Arial" w:cs="Times New Roman"/>
          <w:lang w:eastAsia="en-GB"/>
        </w:rPr>
        <w:t xml:space="preserve">Undertake full back office integration with the </w:t>
      </w:r>
      <w:proofErr w:type="spellStart"/>
      <w:r w:rsidRPr="00BD05B3">
        <w:rPr>
          <w:rFonts w:ascii="Arial" w:eastAsia="Arial" w:hAnsi="Arial" w:cs="Times New Roman"/>
          <w:lang w:eastAsia="en-GB"/>
        </w:rPr>
        <w:t>eMarketplace</w:t>
      </w:r>
      <w:proofErr w:type="spellEnd"/>
      <w:r w:rsidRPr="00BD05B3">
        <w:rPr>
          <w:rFonts w:ascii="Arial" w:eastAsia="Arial" w:hAnsi="Arial" w:cs="Times New Roman"/>
          <w:lang w:eastAsia="en-GB"/>
        </w:rPr>
        <w:t xml:space="preserve"> Managed Service Solution in order to transact with the contracting authority through any of the means detailed above (</w:t>
      </w:r>
      <w:r w:rsidR="00915D77">
        <w:rPr>
          <w:rFonts w:ascii="Arial" w:eastAsia="Arial" w:hAnsi="Arial" w:cs="Times New Roman"/>
          <w:lang w:eastAsia="en-GB"/>
        </w:rPr>
        <w:t>1</w:t>
      </w:r>
      <w:r w:rsidRPr="00BD05B3">
        <w:rPr>
          <w:rFonts w:ascii="Arial" w:eastAsia="Arial" w:hAnsi="Arial" w:cs="Times New Roman"/>
          <w:lang w:eastAsia="en-GB"/>
        </w:rPr>
        <w:t xml:space="preserve">.1 to </w:t>
      </w:r>
      <w:r w:rsidR="00915D77">
        <w:rPr>
          <w:rFonts w:ascii="Arial" w:eastAsia="Arial" w:hAnsi="Arial" w:cs="Times New Roman"/>
          <w:lang w:eastAsia="en-GB"/>
        </w:rPr>
        <w:t>1</w:t>
      </w:r>
      <w:r w:rsidRPr="00BD05B3">
        <w:rPr>
          <w:rFonts w:ascii="Arial" w:eastAsia="Arial" w:hAnsi="Arial" w:cs="Times New Roman"/>
          <w:lang w:eastAsia="en-GB"/>
        </w:rPr>
        <w:t>.4).</w:t>
      </w:r>
      <w:bookmarkStart w:id="130" w:name="page56"/>
      <w:bookmarkEnd w:id="130"/>
      <w:r w:rsidRPr="00BD05B3">
        <w:rPr>
          <w:rFonts w:ascii="Arial" w:eastAsia="Times New Roman" w:hAnsi="Arial" w:cs="Times New Roman"/>
          <w:b/>
          <w:lang w:eastAsia="en-GB"/>
        </w:rPr>
        <w:br w:type="page"/>
      </w:r>
    </w:p>
    <w:p w14:paraId="59B02025" w14:textId="458CD8C4" w:rsidR="00C21BE8" w:rsidRPr="00A010ED" w:rsidRDefault="00920688" w:rsidP="00C21BE8">
      <w:pPr>
        <w:spacing w:after="0" w:line="320" w:lineRule="atLeast"/>
        <w:rPr>
          <w:rFonts w:ascii="Arial" w:eastAsia="Times New Roman" w:hAnsi="Arial" w:cs="Arial"/>
          <w:b/>
          <w:sz w:val="24"/>
          <w:szCs w:val="24"/>
          <w:lang w:eastAsia="en-GB"/>
        </w:rPr>
      </w:pPr>
      <w:r>
        <w:rPr>
          <w:rFonts w:ascii="Arial" w:eastAsia="Times New Roman" w:hAnsi="Arial" w:cs="Arial"/>
          <w:b/>
          <w:sz w:val="24"/>
          <w:szCs w:val="24"/>
          <w:lang w:eastAsia="en-GB"/>
        </w:rPr>
        <w:lastRenderedPageBreak/>
        <w:t>8.</w:t>
      </w:r>
      <w:r>
        <w:rPr>
          <w:rFonts w:ascii="Arial" w:eastAsia="Times New Roman" w:hAnsi="Arial" w:cs="Arial"/>
          <w:b/>
          <w:sz w:val="24"/>
          <w:szCs w:val="24"/>
          <w:lang w:eastAsia="en-GB"/>
        </w:rPr>
        <w:tab/>
      </w:r>
      <w:r w:rsidR="00C21BE8" w:rsidRPr="00A010ED">
        <w:rPr>
          <w:rFonts w:ascii="Arial" w:eastAsia="Times New Roman" w:hAnsi="Arial" w:cs="Arial"/>
          <w:b/>
          <w:sz w:val="24"/>
          <w:szCs w:val="24"/>
          <w:lang w:eastAsia="en-GB"/>
        </w:rPr>
        <w:t>RESPONSIBLE AND SUSTAINABLE PROCUREMENT SCHEDULE</w:t>
      </w:r>
    </w:p>
    <w:p w14:paraId="54CE190D" w14:textId="77777777" w:rsidR="00C21BE8" w:rsidRDefault="00C21BE8" w:rsidP="00C21BE8">
      <w:pPr>
        <w:spacing w:after="0" w:line="320" w:lineRule="atLeast"/>
        <w:rPr>
          <w:rFonts w:ascii="Arial" w:eastAsia="Times New Roman" w:hAnsi="Arial" w:cs="Arial"/>
          <w:b/>
          <w:sz w:val="24"/>
          <w:szCs w:val="24"/>
          <w:lang w:eastAsia="en-GB"/>
        </w:rPr>
      </w:pPr>
    </w:p>
    <w:p w14:paraId="01A3EEAE" w14:textId="77777777" w:rsidR="00C21BE8" w:rsidRPr="00703548" w:rsidRDefault="00C21BE8" w:rsidP="00527E29">
      <w:pPr>
        <w:spacing w:line="320" w:lineRule="atLeast"/>
        <w:ind w:left="720" w:hanging="720"/>
        <w:jc w:val="both"/>
        <w:rPr>
          <w:rFonts w:ascii="Arial" w:hAnsi="Arial" w:cs="Arial"/>
        </w:rPr>
      </w:pPr>
      <w:r>
        <w:rPr>
          <w:rFonts w:ascii="Arial" w:hAnsi="Arial" w:cs="Arial"/>
        </w:rPr>
        <w:t>1.</w:t>
      </w:r>
      <w:r>
        <w:rPr>
          <w:rFonts w:ascii="Arial" w:hAnsi="Arial" w:cs="Arial"/>
        </w:rPr>
        <w:tab/>
      </w:r>
      <w:r w:rsidRPr="00703548">
        <w:rPr>
          <w:rFonts w:ascii="Arial" w:hAnsi="Arial" w:cs="Arial"/>
        </w:rPr>
        <w:t xml:space="preserve">The Contractor shall perform its obligations under the </w:t>
      </w:r>
      <w:r w:rsidR="00D65708">
        <w:rPr>
          <w:rFonts w:ascii="Arial" w:hAnsi="Arial" w:cs="Arial"/>
        </w:rPr>
        <w:t>Agreement</w:t>
      </w:r>
      <w:r w:rsidRPr="00703548">
        <w:rPr>
          <w:rFonts w:ascii="Arial" w:hAnsi="Arial" w:cs="Arial"/>
        </w:rPr>
        <w:t xml:space="preserve"> in accordance with the spirit and objectives of the Authority’s environmental policy, which is to conserve energy, water, wood, paper and other resources, reduce waste and phase out the use of ozone depleting substances and minimise the release of greenhouse gases, volatile organic compounds and other substances damaging to health and the environment.</w:t>
      </w:r>
    </w:p>
    <w:p w14:paraId="09082C5B" w14:textId="77777777" w:rsidR="00C21BE8" w:rsidRPr="00703548" w:rsidRDefault="00C21BE8" w:rsidP="00527E29">
      <w:pPr>
        <w:spacing w:after="0" w:line="320" w:lineRule="atLeast"/>
        <w:ind w:left="720" w:hanging="720"/>
        <w:jc w:val="both"/>
        <w:rPr>
          <w:rFonts w:ascii="Arial" w:eastAsia="Times New Roman" w:hAnsi="Arial" w:cs="Arial"/>
          <w:lang w:eastAsia="en-GB"/>
        </w:rPr>
      </w:pPr>
      <w:r>
        <w:rPr>
          <w:rFonts w:ascii="Arial" w:eastAsia="Times New Roman" w:hAnsi="Arial" w:cs="Arial"/>
          <w:lang w:eastAsia="en-GB"/>
        </w:rPr>
        <w:t>2.</w:t>
      </w:r>
      <w:r w:rsidRPr="00703548">
        <w:rPr>
          <w:rFonts w:ascii="Arial" w:eastAsia="Times New Roman" w:hAnsi="Arial" w:cs="Arial"/>
          <w:lang w:eastAsia="en-GB"/>
        </w:rPr>
        <w:tab/>
        <w:t>The Authority is committed to ensuring that workers employed or engaged in its supply chains throughout the world are treated fairly, humanely and equitably and to this end the Contractor shall comply and shall ensure that its sub-contracts comply, in relation to all workers employed or engaged by it directly or ind</w:t>
      </w:r>
      <w:r w:rsidR="00527E29">
        <w:rPr>
          <w:rFonts w:ascii="Arial" w:eastAsia="Times New Roman" w:hAnsi="Arial" w:cs="Arial"/>
          <w:lang w:eastAsia="en-GB"/>
        </w:rPr>
        <w:t xml:space="preserve">irectly </w:t>
      </w:r>
      <w:proofErr w:type="spellStart"/>
      <w:r w:rsidR="00527E29">
        <w:rPr>
          <w:rFonts w:ascii="Arial" w:eastAsia="Times New Roman" w:hAnsi="Arial" w:cs="Arial"/>
          <w:lang w:eastAsia="en-GB"/>
        </w:rPr>
        <w:t>in</w:t>
      </w:r>
      <w:r w:rsidRPr="00703548">
        <w:rPr>
          <w:rFonts w:ascii="Arial" w:eastAsia="Times New Roman" w:hAnsi="Arial" w:cs="Arial"/>
          <w:lang w:eastAsia="en-GB"/>
        </w:rPr>
        <w:t>connection</w:t>
      </w:r>
      <w:proofErr w:type="spellEnd"/>
      <w:r w:rsidRPr="00703548">
        <w:rPr>
          <w:rFonts w:ascii="Arial" w:eastAsia="Times New Roman" w:hAnsi="Arial" w:cs="Arial"/>
          <w:lang w:eastAsia="en-GB"/>
        </w:rPr>
        <w:t xml:space="preserve"> with the supply of the Services, with the policies, procedures and requirements of the International Labour Organisation, the United Nations Universal Declaration of Human Rights and the Ethical Trading Initiative (“ETI”) Base Code as detailed in the Ethical Sourcing Appendix to this </w:t>
      </w:r>
      <w:r w:rsidR="00D65708">
        <w:rPr>
          <w:rFonts w:ascii="Arial" w:eastAsia="Times New Roman" w:hAnsi="Arial" w:cs="Arial"/>
          <w:lang w:eastAsia="en-GB"/>
        </w:rPr>
        <w:t>Agreement</w:t>
      </w:r>
      <w:r w:rsidRPr="00703548">
        <w:rPr>
          <w:rFonts w:ascii="Arial" w:eastAsia="Times New Roman" w:hAnsi="Arial" w:cs="Arial"/>
          <w:lang w:eastAsia="en-GB"/>
        </w:rPr>
        <w:t>, or an equivalent code</w:t>
      </w:r>
      <w:r w:rsidR="00527E29">
        <w:rPr>
          <w:rFonts w:ascii="Arial" w:eastAsia="Times New Roman" w:hAnsi="Arial" w:cs="Arial"/>
          <w:lang w:eastAsia="en-GB"/>
        </w:rPr>
        <w:t xml:space="preserve"> </w:t>
      </w:r>
      <w:r w:rsidRPr="00703548">
        <w:rPr>
          <w:rFonts w:ascii="Arial" w:eastAsia="Times New Roman" w:hAnsi="Arial" w:cs="Arial"/>
          <w:lang w:eastAsia="en-GB"/>
        </w:rPr>
        <w:t xml:space="preserve">of conduct (the “Ethical Sourcing Principles”). </w:t>
      </w:r>
    </w:p>
    <w:p w14:paraId="199A59CE" w14:textId="77777777" w:rsidR="00C21BE8" w:rsidRPr="00703548" w:rsidRDefault="00C21BE8" w:rsidP="00C21BE8">
      <w:pPr>
        <w:spacing w:after="0" w:line="320" w:lineRule="atLeast"/>
        <w:rPr>
          <w:rFonts w:ascii="Arial" w:eastAsia="Times New Roman" w:hAnsi="Arial" w:cs="Arial"/>
          <w:lang w:eastAsia="en-GB"/>
        </w:rPr>
      </w:pPr>
    </w:p>
    <w:p w14:paraId="51740266" w14:textId="77777777" w:rsidR="00C21BE8" w:rsidRPr="00703548" w:rsidRDefault="00C21BE8" w:rsidP="00C21BE8">
      <w:pPr>
        <w:spacing w:after="0" w:line="320" w:lineRule="atLeast"/>
        <w:jc w:val="both"/>
        <w:rPr>
          <w:rFonts w:ascii="Arial" w:eastAsia="Times New Roman" w:hAnsi="Arial" w:cs="Arial"/>
          <w:lang w:eastAsia="en-GB"/>
        </w:rPr>
      </w:pPr>
      <w:r>
        <w:rPr>
          <w:rFonts w:ascii="Arial" w:eastAsia="Times New Roman" w:hAnsi="Arial" w:cs="Arial"/>
          <w:lang w:eastAsia="en-GB"/>
        </w:rPr>
        <w:t>3.</w:t>
      </w:r>
      <w:r w:rsidRPr="00703548">
        <w:rPr>
          <w:rFonts w:ascii="Arial" w:eastAsia="Times New Roman" w:hAnsi="Arial" w:cs="Arial"/>
          <w:lang w:eastAsia="en-GB"/>
        </w:rPr>
        <w:tab/>
        <w:t>In so far as the Contractor or any Sub-</w:t>
      </w:r>
      <w:r w:rsidR="00603EBC">
        <w:rPr>
          <w:rFonts w:ascii="Arial" w:eastAsia="Times New Roman" w:hAnsi="Arial" w:cs="Arial"/>
          <w:lang w:eastAsia="en-GB"/>
        </w:rPr>
        <w:t>C</w:t>
      </w:r>
      <w:r w:rsidRPr="00703548">
        <w:rPr>
          <w:rFonts w:ascii="Arial" w:eastAsia="Times New Roman" w:hAnsi="Arial" w:cs="Arial"/>
          <w:lang w:eastAsia="en-GB"/>
        </w:rPr>
        <w:t xml:space="preserve">ontractor or Staff dispose of any waste </w:t>
      </w:r>
      <w:r>
        <w:rPr>
          <w:rFonts w:ascii="Arial" w:eastAsia="Times New Roman" w:hAnsi="Arial" w:cs="Arial"/>
          <w:lang w:eastAsia="en-GB"/>
        </w:rPr>
        <w:tab/>
      </w:r>
      <w:r w:rsidRPr="00703548">
        <w:rPr>
          <w:rFonts w:ascii="Arial" w:eastAsia="Times New Roman" w:hAnsi="Arial" w:cs="Arial"/>
          <w:lang w:eastAsia="en-GB"/>
        </w:rPr>
        <w:t xml:space="preserve">goods or other items (including electronic products) in the course of or in connection </w:t>
      </w:r>
      <w:r>
        <w:rPr>
          <w:rFonts w:ascii="Arial" w:eastAsia="Times New Roman" w:hAnsi="Arial" w:cs="Arial"/>
          <w:lang w:eastAsia="en-GB"/>
        </w:rPr>
        <w:tab/>
      </w:r>
      <w:r w:rsidRPr="00703548">
        <w:rPr>
          <w:rFonts w:ascii="Arial" w:eastAsia="Times New Roman" w:hAnsi="Arial" w:cs="Arial"/>
          <w:lang w:eastAsia="en-GB"/>
        </w:rPr>
        <w:t xml:space="preserve">with the performance of the Contractor's obligations under the </w:t>
      </w:r>
      <w:r w:rsidR="00D65708">
        <w:rPr>
          <w:rFonts w:ascii="Arial" w:eastAsia="Times New Roman" w:hAnsi="Arial" w:cs="Arial"/>
          <w:lang w:eastAsia="en-GB"/>
        </w:rPr>
        <w:t>Agreement</w:t>
      </w:r>
      <w:r w:rsidRPr="00703548">
        <w:rPr>
          <w:rFonts w:ascii="Arial" w:eastAsia="Times New Roman" w:hAnsi="Arial" w:cs="Arial"/>
          <w:lang w:eastAsia="en-GB"/>
        </w:rPr>
        <w:t xml:space="preserve">, the </w:t>
      </w:r>
      <w:r>
        <w:rPr>
          <w:rFonts w:ascii="Arial" w:eastAsia="Times New Roman" w:hAnsi="Arial" w:cs="Arial"/>
          <w:lang w:eastAsia="en-GB"/>
        </w:rPr>
        <w:tab/>
      </w:r>
      <w:r w:rsidRPr="00703548">
        <w:rPr>
          <w:rFonts w:ascii="Arial" w:eastAsia="Times New Roman" w:hAnsi="Arial" w:cs="Arial"/>
          <w:lang w:eastAsia="en-GB"/>
        </w:rPr>
        <w:t xml:space="preserve">Contractor shall ensure that those goods or other items are disposed of in an </w:t>
      </w:r>
      <w:r>
        <w:rPr>
          <w:rFonts w:ascii="Arial" w:eastAsia="Times New Roman" w:hAnsi="Arial" w:cs="Arial"/>
          <w:lang w:eastAsia="en-GB"/>
        </w:rPr>
        <w:tab/>
      </w:r>
      <w:r w:rsidRPr="00703548">
        <w:rPr>
          <w:rFonts w:ascii="Arial" w:eastAsia="Times New Roman" w:hAnsi="Arial" w:cs="Arial"/>
          <w:lang w:eastAsia="en-GB"/>
        </w:rPr>
        <w:t xml:space="preserve">environmentally friendly manner and in accordance with all applicable EU and UK </w:t>
      </w:r>
      <w:r>
        <w:rPr>
          <w:rFonts w:ascii="Arial" w:eastAsia="Times New Roman" w:hAnsi="Arial" w:cs="Arial"/>
          <w:lang w:eastAsia="en-GB"/>
        </w:rPr>
        <w:tab/>
      </w:r>
      <w:r w:rsidRPr="00703548">
        <w:rPr>
          <w:rFonts w:ascii="Arial" w:eastAsia="Times New Roman" w:hAnsi="Arial" w:cs="Arial"/>
          <w:lang w:eastAsia="en-GB"/>
        </w:rPr>
        <w:t xml:space="preserve">laws and regulations, including (where applicable) the Environmental Protection Act </w:t>
      </w:r>
      <w:r>
        <w:rPr>
          <w:rFonts w:ascii="Arial" w:eastAsia="Times New Roman" w:hAnsi="Arial" w:cs="Arial"/>
          <w:lang w:eastAsia="en-GB"/>
        </w:rPr>
        <w:tab/>
      </w:r>
      <w:r w:rsidRPr="00703548">
        <w:rPr>
          <w:rFonts w:ascii="Arial" w:eastAsia="Times New Roman" w:hAnsi="Arial" w:cs="Arial"/>
          <w:lang w:eastAsia="en-GB"/>
        </w:rPr>
        <w:t>1990 and the Waste Electrical and Electronic Equipment Regulations 2006.</w:t>
      </w:r>
    </w:p>
    <w:p w14:paraId="6A8CDAFB" w14:textId="77777777" w:rsidR="00C21BE8" w:rsidRPr="00703548" w:rsidRDefault="00C21BE8" w:rsidP="00C21BE8">
      <w:pPr>
        <w:spacing w:after="0" w:line="320" w:lineRule="atLeast"/>
        <w:rPr>
          <w:rFonts w:ascii="Arial" w:eastAsia="Times New Roman" w:hAnsi="Arial" w:cs="Arial"/>
          <w:lang w:eastAsia="en-GB"/>
        </w:rPr>
      </w:pPr>
    </w:p>
    <w:p w14:paraId="38B9C220" w14:textId="77777777" w:rsidR="00C21BE8" w:rsidRPr="00703548" w:rsidRDefault="00C21BE8" w:rsidP="00C21BE8">
      <w:pPr>
        <w:spacing w:after="0" w:line="320" w:lineRule="atLeast"/>
        <w:jc w:val="both"/>
        <w:rPr>
          <w:rFonts w:ascii="Arial" w:eastAsia="Times New Roman" w:hAnsi="Arial" w:cs="Arial"/>
          <w:lang w:eastAsia="en-GB"/>
        </w:rPr>
      </w:pPr>
      <w:r w:rsidRPr="00703548">
        <w:rPr>
          <w:rFonts w:ascii="Arial" w:eastAsia="Times New Roman" w:hAnsi="Arial" w:cs="Arial"/>
          <w:lang w:eastAsia="en-GB"/>
        </w:rPr>
        <w:t>4</w:t>
      </w:r>
      <w:r>
        <w:rPr>
          <w:rFonts w:ascii="Arial" w:eastAsia="Times New Roman" w:hAnsi="Arial" w:cs="Arial"/>
          <w:lang w:eastAsia="en-GB"/>
        </w:rPr>
        <w:t>.</w:t>
      </w:r>
      <w:r w:rsidRPr="00703548">
        <w:rPr>
          <w:rFonts w:ascii="Arial" w:eastAsia="Times New Roman" w:hAnsi="Arial" w:cs="Arial"/>
          <w:lang w:eastAsia="en-GB"/>
        </w:rPr>
        <w:tab/>
        <w:t xml:space="preserve">If and when requested to do so by the Authority at any time, the Contractor shall </w:t>
      </w:r>
      <w:r>
        <w:rPr>
          <w:rFonts w:ascii="Arial" w:eastAsia="Times New Roman" w:hAnsi="Arial" w:cs="Arial"/>
          <w:lang w:eastAsia="en-GB"/>
        </w:rPr>
        <w:tab/>
      </w:r>
      <w:r w:rsidRPr="00703548">
        <w:rPr>
          <w:rFonts w:ascii="Arial" w:eastAsia="Times New Roman" w:hAnsi="Arial" w:cs="Arial"/>
          <w:lang w:eastAsia="en-GB"/>
        </w:rPr>
        <w:t xml:space="preserve">provide the Authority with such documents and/or permit representatives of the </w:t>
      </w:r>
      <w:r>
        <w:rPr>
          <w:rFonts w:ascii="Arial" w:eastAsia="Times New Roman" w:hAnsi="Arial" w:cs="Arial"/>
          <w:lang w:eastAsia="en-GB"/>
        </w:rPr>
        <w:tab/>
      </w:r>
      <w:r w:rsidRPr="00703548">
        <w:rPr>
          <w:rFonts w:ascii="Arial" w:eastAsia="Times New Roman" w:hAnsi="Arial" w:cs="Arial"/>
          <w:lang w:eastAsia="en-GB"/>
        </w:rPr>
        <w:t xml:space="preserve">Authority to have such access to the Contractor's premises and personnel as the </w:t>
      </w:r>
      <w:r>
        <w:rPr>
          <w:rFonts w:ascii="Arial" w:eastAsia="Times New Roman" w:hAnsi="Arial" w:cs="Arial"/>
          <w:lang w:eastAsia="en-GB"/>
        </w:rPr>
        <w:tab/>
      </w:r>
      <w:r w:rsidRPr="00703548">
        <w:rPr>
          <w:rFonts w:ascii="Arial" w:eastAsia="Times New Roman" w:hAnsi="Arial" w:cs="Arial"/>
          <w:lang w:eastAsia="en-GB"/>
        </w:rPr>
        <w:t xml:space="preserve">Authority may reasonably require for the purposes of verifying compliance on the </w:t>
      </w:r>
      <w:r>
        <w:rPr>
          <w:rFonts w:ascii="Arial" w:eastAsia="Times New Roman" w:hAnsi="Arial" w:cs="Arial"/>
          <w:lang w:eastAsia="en-GB"/>
        </w:rPr>
        <w:tab/>
      </w:r>
      <w:r w:rsidRPr="00703548">
        <w:rPr>
          <w:rFonts w:ascii="Arial" w:eastAsia="Times New Roman" w:hAnsi="Arial" w:cs="Arial"/>
          <w:lang w:eastAsia="en-GB"/>
        </w:rPr>
        <w:t xml:space="preserve">part of the Contractor with its obligations under </w:t>
      </w:r>
      <w:r w:rsidR="00963679">
        <w:rPr>
          <w:rFonts w:ascii="Arial" w:eastAsia="Times New Roman" w:hAnsi="Arial" w:cs="Arial"/>
          <w:lang w:eastAsia="en-GB"/>
        </w:rPr>
        <w:t>paragraphs</w:t>
      </w:r>
      <w:r w:rsidRPr="00703548">
        <w:rPr>
          <w:rFonts w:ascii="Arial" w:eastAsia="Times New Roman" w:hAnsi="Arial" w:cs="Arial"/>
          <w:lang w:eastAsia="en-GB"/>
        </w:rPr>
        <w:t xml:space="preserve"> 1 to 3 above.</w:t>
      </w:r>
    </w:p>
    <w:p w14:paraId="49591187" w14:textId="77777777" w:rsidR="00C21BE8" w:rsidRPr="00703548" w:rsidRDefault="00C21BE8" w:rsidP="00C21BE8">
      <w:pPr>
        <w:spacing w:after="0" w:line="320" w:lineRule="atLeast"/>
        <w:jc w:val="both"/>
        <w:rPr>
          <w:rFonts w:ascii="Arial" w:eastAsia="Times New Roman" w:hAnsi="Arial" w:cs="Arial"/>
          <w:lang w:eastAsia="en-GB"/>
        </w:rPr>
      </w:pPr>
    </w:p>
    <w:p w14:paraId="790241F4" w14:textId="77777777" w:rsidR="00C21BE8" w:rsidRPr="00703548" w:rsidRDefault="00C21BE8" w:rsidP="00C21BE8">
      <w:pPr>
        <w:spacing w:after="0" w:line="320" w:lineRule="atLeast"/>
        <w:jc w:val="both"/>
        <w:rPr>
          <w:rFonts w:ascii="Arial" w:eastAsia="Times New Roman" w:hAnsi="Arial" w:cs="Arial"/>
          <w:lang w:eastAsia="en-GB"/>
        </w:rPr>
      </w:pPr>
      <w:r w:rsidRPr="00703548">
        <w:rPr>
          <w:rFonts w:ascii="Arial" w:eastAsia="Times New Roman" w:hAnsi="Arial" w:cs="Arial"/>
          <w:lang w:eastAsia="en-GB"/>
        </w:rPr>
        <w:t>5</w:t>
      </w:r>
      <w:r w:rsidRPr="00703548">
        <w:rPr>
          <w:rFonts w:ascii="Arial" w:eastAsia="Times New Roman" w:hAnsi="Arial" w:cs="Arial"/>
          <w:lang w:eastAsia="en-GB"/>
        </w:rPr>
        <w:tab/>
        <w:t>The Contractor shall procure that each of its Sub-</w:t>
      </w:r>
      <w:r w:rsidR="00603EBC">
        <w:rPr>
          <w:rFonts w:ascii="Arial" w:eastAsia="Times New Roman" w:hAnsi="Arial" w:cs="Arial"/>
          <w:lang w:eastAsia="en-GB"/>
        </w:rPr>
        <w:t>C</w:t>
      </w:r>
      <w:r w:rsidRPr="00703548">
        <w:rPr>
          <w:rFonts w:ascii="Arial" w:eastAsia="Times New Roman" w:hAnsi="Arial" w:cs="Arial"/>
          <w:lang w:eastAsia="en-GB"/>
        </w:rPr>
        <w:t xml:space="preserve">ontractors (if any) comply with </w:t>
      </w:r>
      <w:r>
        <w:rPr>
          <w:rFonts w:ascii="Arial" w:eastAsia="Times New Roman" w:hAnsi="Arial" w:cs="Arial"/>
          <w:lang w:eastAsia="en-GB"/>
        </w:rPr>
        <w:tab/>
      </w:r>
      <w:r w:rsidRPr="00703548">
        <w:rPr>
          <w:rFonts w:ascii="Arial" w:eastAsia="Times New Roman" w:hAnsi="Arial" w:cs="Arial"/>
          <w:lang w:eastAsia="en-GB"/>
        </w:rPr>
        <w:t xml:space="preserve">obligations substantially similar to those set out in </w:t>
      </w:r>
      <w:r w:rsidR="00963679">
        <w:rPr>
          <w:rFonts w:ascii="Arial" w:eastAsia="Times New Roman" w:hAnsi="Arial" w:cs="Arial"/>
          <w:lang w:eastAsia="en-GB"/>
        </w:rPr>
        <w:t>paragraphs</w:t>
      </w:r>
      <w:r w:rsidRPr="00703548">
        <w:rPr>
          <w:rFonts w:ascii="Arial" w:eastAsia="Times New Roman" w:hAnsi="Arial" w:cs="Arial"/>
          <w:lang w:eastAsia="en-GB"/>
        </w:rPr>
        <w:t xml:space="preserve"> 1 to  4 above.</w:t>
      </w:r>
    </w:p>
    <w:p w14:paraId="66A92CA4" w14:textId="77777777" w:rsidR="00C21BE8" w:rsidRPr="00703548" w:rsidRDefault="00C21BE8" w:rsidP="00C21BE8">
      <w:pPr>
        <w:spacing w:after="0" w:line="320" w:lineRule="atLeast"/>
        <w:jc w:val="both"/>
        <w:rPr>
          <w:rFonts w:ascii="Arial" w:eastAsia="Times New Roman" w:hAnsi="Arial" w:cs="Arial"/>
          <w:lang w:eastAsia="en-GB"/>
        </w:rPr>
      </w:pPr>
    </w:p>
    <w:p w14:paraId="03228B4A" w14:textId="5F726A02" w:rsidR="00915D77" w:rsidRDefault="00020444" w:rsidP="00020444">
      <w:pPr>
        <w:spacing w:after="0" w:line="320" w:lineRule="atLeast"/>
        <w:jc w:val="both"/>
        <w:rPr>
          <w:rFonts w:ascii="Arial" w:eastAsia="Times New Roman" w:hAnsi="Arial" w:cs="Arial"/>
          <w:lang w:eastAsia="en-GB"/>
        </w:rPr>
      </w:pPr>
      <w:r>
        <w:rPr>
          <w:rFonts w:ascii="Arial" w:eastAsia="Times New Roman" w:hAnsi="Arial" w:cs="Arial"/>
          <w:lang w:eastAsia="en-GB"/>
        </w:rPr>
        <w:t>6.</w:t>
      </w:r>
      <w:r w:rsidR="00915D77" w:rsidRPr="00020444">
        <w:rPr>
          <w:rFonts w:ascii="Arial" w:eastAsia="Times New Roman" w:hAnsi="Arial" w:cs="Arial"/>
          <w:lang w:eastAsia="en-GB"/>
        </w:rPr>
        <w:t xml:space="preserve"> </w:t>
      </w:r>
      <w:r>
        <w:rPr>
          <w:rFonts w:ascii="Arial" w:eastAsia="Times New Roman" w:hAnsi="Arial" w:cs="Arial"/>
          <w:lang w:eastAsia="en-GB"/>
        </w:rPr>
        <w:tab/>
      </w:r>
      <w:r w:rsidR="00915D77" w:rsidRPr="00020444">
        <w:rPr>
          <w:rFonts w:ascii="Arial" w:eastAsia="Times New Roman" w:hAnsi="Arial" w:cs="Arial"/>
          <w:lang w:eastAsia="en-GB"/>
        </w:rPr>
        <w:t xml:space="preserve">The </w:t>
      </w:r>
      <w:r>
        <w:rPr>
          <w:rFonts w:ascii="Arial" w:eastAsia="Times New Roman" w:hAnsi="Arial" w:cs="Arial"/>
          <w:lang w:eastAsia="en-GB"/>
        </w:rPr>
        <w:t>Contractor</w:t>
      </w:r>
      <w:r w:rsidR="00915D77" w:rsidRPr="00020444">
        <w:rPr>
          <w:rFonts w:ascii="Arial" w:eastAsia="Times New Roman" w:hAnsi="Arial" w:cs="Arial"/>
          <w:lang w:eastAsia="en-GB"/>
        </w:rPr>
        <w:t xml:space="preserve"> undertakes that it shall, and shall procure that any </w:t>
      </w:r>
      <w:r w:rsidR="00603EBC">
        <w:rPr>
          <w:rFonts w:ascii="Arial" w:eastAsia="Times New Roman" w:hAnsi="Arial" w:cs="Arial"/>
          <w:lang w:eastAsia="en-GB"/>
        </w:rPr>
        <w:t xml:space="preserve">of its </w:t>
      </w:r>
      <w:r>
        <w:rPr>
          <w:rFonts w:ascii="Arial" w:eastAsia="Times New Roman" w:hAnsi="Arial" w:cs="Arial"/>
          <w:lang w:eastAsia="en-GB"/>
        </w:rPr>
        <w:t>Sub</w:t>
      </w:r>
      <w:r w:rsidR="00603EBC">
        <w:rPr>
          <w:rFonts w:ascii="Arial" w:eastAsia="Times New Roman" w:hAnsi="Arial" w:cs="Arial"/>
          <w:lang w:eastAsia="en-GB"/>
        </w:rPr>
        <w:t>-</w:t>
      </w:r>
      <w:r w:rsidR="00603EBC">
        <w:rPr>
          <w:rFonts w:ascii="Arial" w:eastAsia="Times New Roman" w:hAnsi="Arial" w:cs="Arial"/>
          <w:lang w:eastAsia="en-GB"/>
        </w:rPr>
        <w:tab/>
      </w:r>
      <w:r>
        <w:rPr>
          <w:rFonts w:ascii="Arial" w:eastAsia="Times New Roman" w:hAnsi="Arial" w:cs="Arial"/>
          <w:lang w:eastAsia="en-GB"/>
        </w:rPr>
        <w:t xml:space="preserve">contractors </w:t>
      </w:r>
      <w:r w:rsidR="00915D77" w:rsidRPr="00020444">
        <w:rPr>
          <w:rFonts w:ascii="Arial" w:eastAsia="Times New Roman" w:hAnsi="Arial" w:cs="Arial"/>
          <w:lang w:eastAsia="en-GB"/>
        </w:rPr>
        <w:t xml:space="preserve">shall, pay directly engaged personnel at rates of pay which are, and </w:t>
      </w:r>
      <w:r>
        <w:rPr>
          <w:rFonts w:ascii="Arial" w:eastAsia="Times New Roman" w:hAnsi="Arial" w:cs="Arial"/>
          <w:lang w:eastAsia="en-GB"/>
        </w:rPr>
        <w:tab/>
      </w:r>
      <w:r w:rsidR="00915D77" w:rsidRPr="00020444">
        <w:rPr>
          <w:rFonts w:ascii="Arial" w:eastAsia="Times New Roman" w:hAnsi="Arial" w:cs="Arial"/>
          <w:lang w:eastAsia="en-GB"/>
        </w:rPr>
        <w:t xml:space="preserve">otherwise operate pay policies and pay processes which are, entirely consistent </w:t>
      </w:r>
      <w:r>
        <w:rPr>
          <w:rFonts w:ascii="Arial" w:eastAsia="Times New Roman" w:hAnsi="Arial" w:cs="Arial"/>
          <w:lang w:eastAsia="en-GB"/>
        </w:rPr>
        <w:tab/>
      </w:r>
      <w:r w:rsidR="00915D77" w:rsidRPr="00020444">
        <w:rPr>
          <w:rFonts w:ascii="Arial" w:eastAsia="Times New Roman" w:hAnsi="Arial" w:cs="Arial"/>
          <w:lang w:eastAsia="en-GB"/>
        </w:rPr>
        <w:t xml:space="preserve">with the Authority's commitments under its accreditation licence, dated January </w:t>
      </w:r>
      <w:r>
        <w:rPr>
          <w:rFonts w:ascii="Arial" w:eastAsia="Times New Roman" w:hAnsi="Arial" w:cs="Arial"/>
          <w:lang w:eastAsia="en-GB"/>
        </w:rPr>
        <w:tab/>
      </w:r>
      <w:r w:rsidR="00915D77" w:rsidRPr="00020444">
        <w:rPr>
          <w:rFonts w:ascii="Arial" w:eastAsia="Times New Roman" w:hAnsi="Arial" w:cs="Arial"/>
          <w:lang w:eastAsia="en-GB"/>
        </w:rPr>
        <w:t xml:space="preserve">2014, with the Centre for Civil Society Limited, as such licence may be amended or </w:t>
      </w:r>
      <w:r>
        <w:rPr>
          <w:rFonts w:ascii="Arial" w:eastAsia="Times New Roman" w:hAnsi="Arial" w:cs="Arial"/>
          <w:lang w:eastAsia="en-GB"/>
        </w:rPr>
        <w:tab/>
      </w:r>
      <w:r w:rsidR="00915D77" w:rsidRPr="00020444">
        <w:rPr>
          <w:rFonts w:ascii="Arial" w:eastAsia="Times New Roman" w:hAnsi="Arial" w:cs="Arial"/>
          <w:lang w:eastAsia="en-GB"/>
        </w:rPr>
        <w:t xml:space="preserve">replaced from time to time.  </w:t>
      </w:r>
    </w:p>
    <w:p w14:paraId="4359B47B" w14:textId="77777777" w:rsidR="00196D75" w:rsidRPr="00020444" w:rsidRDefault="00196D75" w:rsidP="00020444">
      <w:pPr>
        <w:spacing w:after="0" w:line="320" w:lineRule="atLeast"/>
        <w:jc w:val="both"/>
        <w:rPr>
          <w:rFonts w:ascii="Arial" w:eastAsia="Times New Roman" w:hAnsi="Arial" w:cs="Arial"/>
          <w:lang w:eastAsia="en-GB"/>
        </w:rPr>
      </w:pPr>
    </w:p>
    <w:p w14:paraId="5F464516" w14:textId="77777777" w:rsidR="00131C19" w:rsidRPr="00DA7DE6" w:rsidRDefault="00131C19" w:rsidP="00131C19">
      <w:pPr>
        <w:tabs>
          <w:tab w:val="left" w:pos="1420"/>
        </w:tabs>
        <w:spacing w:after="0" w:line="320" w:lineRule="atLeast"/>
        <w:ind w:left="1418" w:hanging="1418"/>
        <w:contextualSpacing/>
        <w:outlineLvl w:val="0"/>
        <w:rPr>
          <w:rFonts w:ascii="Arial" w:eastAsia="Times New Roman" w:hAnsi="Arial" w:cs="Arial"/>
          <w:b/>
          <w:bCs/>
          <w:kern w:val="32"/>
          <w:lang w:eastAsia="en-GB"/>
        </w:rPr>
      </w:pPr>
      <w:r w:rsidRPr="00DA7DE6">
        <w:rPr>
          <w:rFonts w:ascii="Arial" w:eastAsia="Times New Roman" w:hAnsi="Arial" w:cs="Arial"/>
          <w:b/>
          <w:lang w:eastAsia="en-GB"/>
        </w:rPr>
        <w:t xml:space="preserve">7. </w:t>
      </w:r>
      <w:bookmarkStart w:id="131" w:name="_Toc468955176"/>
      <w:bookmarkStart w:id="132" w:name="_Toc468955456"/>
      <w:bookmarkStart w:id="133" w:name="_Toc472594236"/>
      <w:r w:rsidRPr="00DA7DE6">
        <w:rPr>
          <w:rFonts w:ascii="Arial" w:eastAsia="Times New Roman" w:hAnsi="Arial" w:cs="Arial"/>
          <w:b/>
          <w:lang w:eastAsia="en-GB"/>
        </w:rPr>
        <w:t xml:space="preserve">LONDON LIVING WAGE </w:t>
      </w:r>
      <w:bookmarkEnd w:id="131"/>
      <w:bookmarkEnd w:id="132"/>
      <w:bookmarkEnd w:id="133"/>
    </w:p>
    <w:p w14:paraId="25D54778" w14:textId="77777777" w:rsidR="00131C19" w:rsidRPr="00DA7DE6" w:rsidRDefault="00131C19" w:rsidP="00131C19">
      <w:pPr>
        <w:spacing w:after="0" w:line="240" w:lineRule="auto"/>
        <w:ind w:firstLine="12"/>
        <w:jc w:val="both"/>
        <w:rPr>
          <w:rFonts w:ascii="Arial" w:eastAsia="Times New Roman" w:hAnsi="Arial" w:cs="Arial"/>
          <w:lang w:eastAsia="en-GB"/>
        </w:rPr>
      </w:pPr>
    </w:p>
    <w:p w14:paraId="02239559" w14:textId="77777777" w:rsidR="00131C19" w:rsidRPr="00DA7DE6" w:rsidRDefault="00131C19" w:rsidP="00131C19">
      <w:pPr>
        <w:spacing w:after="0" w:line="240" w:lineRule="auto"/>
        <w:ind w:firstLine="12"/>
        <w:jc w:val="both"/>
        <w:rPr>
          <w:rFonts w:ascii="Arial" w:eastAsia="Times New Roman" w:hAnsi="Arial" w:cs="Arial"/>
          <w:lang w:eastAsia="en-GB"/>
        </w:rPr>
      </w:pPr>
      <w:r w:rsidRPr="00DA7DE6">
        <w:rPr>
          <w:rFonts w:ascii="Arial" w:eastAsia="Times New Roman" w:hAnsi="Arial" w:cs="Arial"/>
          <w:lang w:eastAsia="en-GB"/>
        </w:rPr>
        <w:t>For the purposes of this Clause, unless the context indicates otherwise, the following expressions have the corresponding meanings:</w:t>
      </w:r>
    </w:p>
    <w:p w14:paraId="2A252723" w14:textId="77777777" w:rsidR="00131C19" w:rsidRPr="00DA7DE6" w:rsidRDefault="00131C19" w:rsidP="00131C19">
      <w:pPr>
        <w:spacing w:after="0" w:line="240" w:lineRule="auto"/>
        <w:ind w:firstLine="12"/>
        <w:jc w:val="both"/>
        <w:rPr>
          <w:rFonts w:ascii="Arial" w:eastAsia="Times New Roman" w:hAnsi="Arial" w:cs="Arial"/>
          <w:lang w:eastAsia="en-GB"/>
        </w:rPr>
      </w:pPr>
    </w:p>
    <w:p w14:paraId="6E5B3F35" w14:textId="77777777" w:rsidR="00131C19" w:rsidRPr="00DA7DE6" w:rsidRDefault="00131C19" w:rsidP="00131C19">
      <w:pPr>
        <w:spacing w:after="0" w:line="240" w:lineRule="auto"/>
        <w:ind w:left="2977" w:hanging="2977"/>
        <w:jc w:val="both"/>
        <w:rPr>
          <w:rFonts w:ascii="Arial" w:eastAsia="Times New Roman" w:hAnsi="Arial" w:cs="Arial"/>
          <w:lang w:eastAsia="en-GB"/>
        </w:rPr>
      </w:pPr>
      <w:r w:rsidRPr="00DA7DE6">
        <w:rPr>
          <w:rFonts w:ascii="Arial" w:eastAsia="Times New Roman" w:hAnsi="Arial" w:cs="Arial"/>
          <w:b/>
          <w:lang w:eastAsia="en-GB"/>
        </w:rPr>
        <w:t>“London Living Wage”</w:t>
      </w:r>
      <w:r w:rsidRPr="00DA7DE6">
        <w:rPr>
          <w:rFonts w:ascii="Arial" w:eastAsia="Times New Roman" w:hAnsi="Arial" w:cs="Arial"/>
          <w:lang w:eastAsia="en-GB"/>
        </w:rPr>
        <w:tab/>
        <w:t>means the London rate for the basic hourly wage as updated and published annually by the CCSL (or any relevant replacement organisation) on its website (</w:t>
      </w:r>
      <w:hyperlink r:id="rId17" w:history="1">
        <w:r w:rsidRPr="00DA7DE6">
          <w:rPr>
            <w:rFonts w:ascii="Arial" w:eastAsia="Times New Roman" w:hAnsi="Arial" w:cs="Arial"/>
            <w:color w:val="0000FF"/>
            <w:u w:val="single"/>
            <w:lang w:eastAsia="en-GB"/>
          </w:rPr>
          <w:t>www.livingwage.org.uk</w:t>
        </w:r>
      </w:hyperlink>
      <w:r w:rsidRPr="00DA7DE6">
        <w:rPr>
          <w:rFonts w:ascii="Arial" w:eastAsia="Times New Roman" w:hAnsi="Arial" w:cs="Arial"/>
          <w:lang w:eastAsia="en-GB"/>
        </w:rPr>
        <w:t>);</w:t>
      </w:r>
    </w:p>
    <w:p w14:paraId="3D94CEC3" w14:textId="77777777" w:rsidR="00131C19" w:rsidRPr="00DA7DE6" w:rsidRDefault="00131C19" w:rsidP="00131C19">
      <w:pPr>
        <w:spacing w:after="0" w:line="240" w:lineRule="auto"/>
        <w:ind w:left="2977" w:hanging="2977"/>
        <w:jc w:val="both"/>
        <w:rPr>
          <w:rFonts w:ascii="Arial" w:eastAsia="Times New Roman" w:hAnsi="Arial" w:cs="Arial"/>
          <w:lang w:eastAsia="en-GB"/>
        </w:rPr>
      </w:pPr>
    </w:p>
    <w:p w14:paraId="10CCE815" w14:textId="77777777" w:rsidR="00131C19" w:rsidRPr="00DA7DE6" w:rsidRDefault="00131C19" w:rsidP="00131C19">
      <w:pPr>
        <w:spacing w:after="0" w:line="240" w:lineRule="auto"/>
        <w:ind w:left="2977" w:hanging="2977"/>
        <w:jc w:val="both"/>
        <w:rPr>
          <w:rFonts w:ascii="Arial" w:eastAsia="Times New Roman" w:hAnsi="Arial" w:cs="Arial"/>
          <w:lang w:eastAsia="en-GB"/>
        </w:rPr>
      </w:pPr>
      <w:r w:rsidRPr="00DA7DE6">
        <w:rPr>
          <w:rFonts w:ascii="Arial" w:eastAsia="Times New Roman" w:hAnsi="Arial" w:cs="Arial"/>
          <w:b/>
          <w:lang w:eastAsia="en-GB"/>
        </w:rPr>
        <w:t>“CCSL”</w:t>
      </w:r>
      <w:r w:rsidRPr="00DA7DE6">
        <w:rPr>
          <w:rFonts w:ascii="Arial" w:eastAsia="Times New Roman" w:hAnsi="Arial" w:cs="Arial"/>
          <w:b/>
          <w:lang w:eastAsia="en-GB"/>
        </w:rPr>
        <w:tab/>
      </w:r>
      <w:r w:rsidRPr="00DA7DE6">
        <w:rPr>
          <w:rFonts w:ascii="Arial" w:eastAsia="Times New Roman" w:hAnsi="Arial" w:cs="Arial"/>
          <w:lang w:eastAsia="en-GB"/>
        </w:rPr>
        <w:t>means the Centre for Civil Society Limited or any relevant replacement organisation as notified by the Authority from time to time; and</w:t>
      </w:r>
    </w:p>
    <w:p w14:paraId="1FF02DEB" w14:textId="77777777" w:rsidR="00131C19" w:rsidRPr="00DA7DE6" w:rsidRDefault="00131C19" w:rsidP="00131C19">
      <w:pPr>
        <w:spacing w:after="0" w:line="240" w:lineRule="auto"/>
        <w:ind w:left="2977" w:hanging="2977"/>
        <w:jc w:val="both"/>
        <w:rPr>
          <w:rFonts w:ascii="Arial" w:eastAsia="Times New Roman" w:hAnsi="Arial" w:cs="Arial"/>
          <w:lang w:eastAsia="en-GB"/>
        </w:rPr>
      </w:pPr>
    </w:p>
    <w:p w14:paraId="5C1E645D" w14:textId="77777777" w:rsidR="00131C19" w:rsidRPr="00DA7DE6" w:rsidRDefault="00131C19" w:rsidP="00131C19">
      <w:pPr>
        <w:spacing w:after="0" w:line="240" w:lineRule="auto"/>
        <w:ind w:left="2977" w:hanging="2977"/>
        <w:jc w:val="both"/>
        <w:rPr>
          <w:rFonts w:ascii="Arial" w:eastAsia="Times New Roman" w:hAnsi="Arial" w:cs="Arial"/>
          <w:lang w:eastAsia="en-GB"/>
        </w:rPr>
      </w:pPr>
      <w:r w:rsidRPr="00DA7DE6">
        <w:rPr>
          <w:rFonts w:ascii="Arial" w:eastAsia="Times New Roman" w:hAnsi="Arial" w:cs="Arial"/>
          <w:b/>
          <w:lang w:eastAsia="en-GB"/>
        </w:rPr>
        <w:t>“Subcontractor”</w:t>
      </w:r>
      <w:r w:rsidRPr="00DA7DE6">
        <w:rPr>
          <w:rFonts w:ascii="Arial" w:eastAsia="Times New Roman" w:hAnsi="Arial" w:cs="Arial"/>
          <w:b/>
          <w:lang w:eastAsia="en-GB"/>
        </w:rPr>
        <w:tab/>
      </w:r>
      <w:r w:rsidRPr="00DA7DE6">
        <w:rPr>
          <w:rFonts w:ascii="Arial" w:eastAsia="Times New Roman" w:hAnsi="Arial" w:cs="Arial"/>
          <w:lang w:eastAsia="en-GB"/>
        </w:rPr>
        <w:t>means a subcontractor (of any tier) of the Contractor.</w:t>
      </w:r>
    </w:p>
    <w:p w14:paraId="14FD3561" w14:textId="77777777" w:rsidR="00131C19" w:rsidRPr="00DA7DE6" w:rsidRDefault="00131C19" w:rsidP="00131C19">
      <w:pPr>
        <w:spacing w:after="0" w:line="240" w:lineRule="auto"/>
        <w:ind w:left="1437" w:hanging="1425"/>
        <w:jc w:val="both"/>
        <w:rPr>
          <w:rFonts w:ascii="Arial" w:eastAsia="Times New Roman" w:hAnsi="Arial" w:cs="Arial"/>
          <w:lang w:eastAsia="en-GB"/>
        </w:rPr>
      </w:pPr>
    </w:p>
    <w:p w14:paraId="50F58BCD" w14:textId="77777777" w:rsidR="00131C19" w:rsidRPr="00DA7DE6" w:rsidRDefault="00131C19" w:rsidP="00131C19">
      <w:pPr>
        <w:spacing w:after="0" w:line="240" w:lineRule="auto"/>
        <w:ind w:left="851" w:hanging="839"/>
        <w:jc w:val="both"/>
        <w:rPr>
          <w:rFonts w:ascii="Arial" w:eastAsia="Times New Roman" w:hAnsi="Arial" w:cs="Arial"/>
          <w:lang w:eastAsia="en-GB"/>
        </w:rPr>
      </w:pPr>
      <w:r w:rsidRPr="00DA7DE6">
        <w:rPr>
          <w:rFonts w:ascii="Arial" w:eastAsia="Times New Roman" w:hAnsi="Arial" w:cs="Arial"/>
          <w:lang w:eastAsia="en-GB"/>
        </w:rPr>
        <w:t>7.1</w:t>
      </w:r>
      <w:r w:rsidRPr="00DA7DE6">
        <w:rPr>
          <w:rFonts w:ascii="Arial" w:eastAsia="Times New Roman" w:hAnsi="Arial" w:cs="Arial"/>
          <w:lang w:eastAsia="en-GB"/>
        </w:rPr>
        <w:tab/>
        <w:t>The Contractor acknowledges and agrees that the Mayor of London pursuant to section 155 of the GLA Act has directed that members of the Authority Group including the Authority ensure that the London Living Wage be paid to anyone engaged by any member of the Authority Group who is required to discharge contractual obligations (whether as a direct contractor or a subcontractor (of any tier) of that direct contractor) on the Authority’s estate in the circumstances set out in clause 7.2.1.</w:t>
      </w:r>
    </w:p>
    <w:p w14:paraId="77010ED6" w14:textId="77777777" w:rsidR="00131C19" w:rsidRPr="00DA7DE6" w:rsidRDefault="00131C19" w:rsidP="00131C19">
      <w:pPr>
        <w:spacing w:after="0" w:line="240" w:lineRule="auto"/>
        <w:ind w:left="717" w:hanging="705"/>
        <w:jc w:val="both"/>
        <w:rPr>
          <w:rFonts w:ascii="Arial" w:eastAsia="Times New Roman" w:hAnsi="Arial" w:cs="Arial"/>
          <w:lang w:eastAsia="en-GB"/>
        </w:rPr>
      </w:pPr>
    </w:p>
    <w:p w14:paraId="7EA32000" w14:textId="77777777" w:rsidR="00131C19" w:rsidRPr="00DA7DE6" w:rsidRDefault="00131C19" w:rsidP="00131C19">
      <w:pPr>
        <w:spacing w:after="0" w:line="240" w:lineRule="auto"/>
        <w:ind w:left="902" w:hanging="902"/>
        <w:jc w:val="both"/>
        <w:rPr>
          <w:rFonts w:ascii="Arial" w:eastAsia="Times New Roman" w:hAnsi="Arial" w:cs="Arial"/>
          <w:lang w:eastAsia="en-GB"/>
        </w:rPr>
      </w:pPr>
      <w:r w:rsidRPr="00DA7DE6">
        <w:rPr>
          <w:rFonts w:ascii="Arial" w:eastAsia="Times New Roman" w:hAnsi="Arial" w:cs="Arial"/>
          <w:lang w:eastAsia="en-GB"/>
        </w:rPr>
        <w:t>7.2</w:t>
      </w:r>
      <w:r w:rsidRPr="00DA7DE6">
        <w:rPr>
          <w:rFonts w:ascii="Arial" w:eastAsia="Times New Roman" w:hAnsi="Arial" w:cs="Arial"/>
          <w:lang w:eastAsia="en-GB"/>
        </w:rPr>
        <w:tab/>
        <w:t>Without prejudice to any other provision of this Contract, the Contractor shall:</w:t>
      </w:r>
    </w:p>
    <w:p w14:paraId="530F8E5E" w14:textId="77777777" w:rsidR="00131C19" w:rsidRPr="00DA7DE6" w:rsidRDefault="00131C19" w:rsidP="00131C19">
      <w:pPr>
        <w:spacing w:after="0" w:line="240" w:lineRule="auto"/>
        <w:jc w:val="both"/>
        <w:rPr>
          <w:rFonts w:ascii="Arial" w:eastAsia="Times New Roman" w:hAnsi="Arial" w:cs="Arial"/>
          <w:lang w:eastAsia="en-GB"/>
        </w:rPr>
      </w:pPr>
    </w:p>
    <w:p w14:paraId="16D59B6B" w14:textId="77777777" w:rsidR="00131C19" w:rsidRPr="00DA7DE6" w:rsidRDefault="00131C19" w:rsidP="00131C19">
      <w:pPr>
        <w:spacing w:after="0" w:line="240" w:lineRule="auto"/>
        <w:ind w:left="2161" w:hanging="1259"/>
        <w:jc w:val="both"/>
        <w:rPr>
          <w:rFonts w:ascii="Arial" w:eastAsia="Times New Roman" w:hAnsi="Arial" w:cs="Arial"/>
          <w:lang w:eastAsia="en-GB"/>
        </w:rPr>
      </w:pPr>
      <w:r w:rsidRPr="00DA7DE6">
        <w:rPr>
          <w:rFonts w:ascii="Arial" w:eastAsia="Times New Roman" w:hAnsi="Arial" w:cs="Arial"/>
          <w:lang w:eastAsia="en-GB"/>
        </w:rPr>
        <w:t>7.2.1</w:t>
      </w:r>
      <w:r w:rsidRPr="00DA7DE6">
        <w:rPr>
          <w:rFonts w:ascii="Arial" w:eastAsia="Times New Roman" w:hAnsi="Arial" w:cs="Arial"/>
          <w:lang w:eastAsia="en-GB"/>
        </w:rPr>
        <w:tab/>
      </w:r>
      <w:proofErr w:type="gramStart"/>
      <w:r w:rsidRPr="00DA7DE6">
        <w:rPr>
          <w:rFonts w:ascii="Arial" w:eastAsia="Times New Roman" w:hAnsi="Arial" w:cs="Arial"/>
          <w:lang w:eastAsia="en-GB"/>
        </w:rPr>
        <w:t>ensure</w:t>
      </w:r>
      <w:proofErr w:type="gramEnd"/>
      <w:r w:rsidRPr="00DA7DE6">
        <w:rPr>
          <w:rFonts w:ascii="Arial" w:eastAsia="Times New Roman" w:hAnsi="Arial" w:cs="Arial"/>
          <w:lang w:eastAsia="en-GB"/>
        </w:rPr>
        <w:t xml:space="preserve"> that its Staff and procure that the Staff of its Subcontractors engaged in the provision of the Services:</w:t>
      </w:r>
    </w:p>
    <w:p w14:paraId="1BB82799" w14:textId="77777777" w:rsidR="00131C19" w:rsidRPr="00DA7DE6" w:rsidRDefault="00131C19" w:rsidP="00131C19">
      <w:pPr>
        <w:spacing w:after="0" w:line="240" w:lineRule="auto"/>
        <w:ind w:left="2161" w:hanging="1"/>
        <w:jc w:val="both"/>
        <w:rPr>
          <w:rFonts w:ascii="Arial" w:eastAsia="Times New Roman" w:hAnsi="Arial" w:cs="Arial"/>
          <w:lang w:eastAsia="en-GB"/>
        </w:rPr>
      </w:pPr>
    </w:p>
    <w:p w14:paraId="02D3D641" w14:textId="77777777" w:rsidR="00131C19" w:rsidRPr="00DA7DE6" w:rsidRDefault="00131C19" w:rsidP="004336D4">
      <w:pPr>
        <w:numPr>
          <w:ilvl w:val="0"/>
          <w:numId w:val="10"/>
        </w:numPr>
        <w:spacing w:after="0" w:line="240" w:lineRule="auto"/>
        <w:jc w:val="both"/>
        <w:rPr>
          <w:rFonts w:ascii="Arial" w:eastAsia="Times New Roman" w:hAnsi="Arial" w:cs="Arial"/>
          <w:lang w:eastAsia="en-GB"/>
        </w:rPr>
      </w:pPr>
      <w:r w:rsidRPr="00DA7DE6">
        <w:rPr>
          <w:rFonts w:ascii="Arial" w:eastAsia="Times New Roman" w:hAnsi="Arial" w:cs="Arial"/>
          <w:lang w:eastAsia="en-GB"/>
        </w:rPr>
        <w:t>for two (2) or more hours of work in any given day in a week, for eight (8) or more consecutive weeks in a year; and</w:t>
      </w:r>
    </w:p>
    <w:p w14:paraId="13CF1B89" w14:textId="77777777" w:rsidR="00131C19" w:rsidRPr="00DA7DE6" w:rsidRDefault="00131C19" w:rsidP="00131C19">
      <w:pPr>
        <w:spacing w:after="0" w:line="240" w:lineRule="auto"/>
        <w:ind w:left="2520"/>
        <w:jc w:val="both"/>
        <w:rPr>
          <w:rFonts w:ascii="Arial" w:eastAsia="Times New Roman" w:hAnsi="Arial" w:cs="Arial"/>
          <w:lang w:eastAsia="en-GB"/>
        </w:rPr>
      </w:pPr>
    </w:p>
    <w:p w14:paraId="0B6018CA" w14:textId="77777777" w:rsidR="00131C19" w:rsidRPr="00DA7DE6" w:rsidRDefault="00131C19" w:rsidP="004336D4">
      <w:pPr>
        <w:numPr>
          <w:ilvl w:val="0"/>
          <w:numId w:val="10"/>
        </w:numPr>
        <w:spacing w:after="0" w:line="240" w:lineRule="auto"/>
        <w:jc w:val="both"/>
        <w:rPr>
          <w:rFonts w:ascii="Arial" w:eastAsia="Times New Roman" w:hAnsi="Arial" w:cs="Arial"/>
          <w:lang w:eastAsia="en-GB"/>
        </w:rPr>
      </w:pPr>
      <w:r w:rsidRPr="00DA7DE6">
        <w:rPr>
          <w:rFonts w:ascii="Arial" w:eastAsia="Times New Roman" w:hAnsi="Arial" w:cs="Arial"/>
          <w:lang w:eastAsia="en-GB"/>
        </w:rPr>
        <w:t>on the Authority’s Premises including (without limitation) premises and land owned or occupied by the Authority;</w:t>
      </w:r>
    </w:p>
    <w:p w14:paraId="00A3A27A" w14:textId="77777777" w:rsidR="00131C19" w:rsidRPr="00DA7DE6" w:rsidRDefault="00131C19" w:rsidP="00131C19">
      <w:pPr>
        <w:spacing w:after="0" w:line="240" w:lineRule="auto"/>
        <w:ind w:left="720"/>
        <w:rPr>
          <w:rFonts w:ascii="Arial" w:eastAsia="Times New Roman" w:hAnsi="Arial" w:cs="Arial"/>
          <w:lang w:eastAsia="en-GB"/>
        </w:rPr>
      </w:pPr>
    </w:p>
    <w:p w14:paraId="209CD26D" w14:textId="77777777" w:rsidR="00131C19" w:rsidRPr="00DA7DE6" w:rsidRDefault="00131C19" w:rsidP="00131C19">
      <w:pPr>
        <w:spacing w:after="0" w:line="240" w:lineRule="auto"/>
        <w:ind w:left="2127"/>
        <w:jc w:val="both"/>
        <w:rPr>
          <w:rFonts w:ascii="Arial" w:eastAsia="Times New Roman" w:hAnsi="Arial" w:cs="Arial"/>
          <w:lang w:eastAsia="en-GB"/>
        </w:rPr>
      </w:pPr>
      <w:proofErr w:type="gramStart"/>
      <w:r w:rsidRPr="00DA7DE6">
        <w:rPr>
          <w:rFonts w:ascii="Arial" w:eastAsia="Times New Roman" w:hAnsi="Arial" w:cs="Arial"/>
          <w:lang w:eastAsia="en-GB"/>
        </w:rPr>
        <w:t>be</w:t>
      </w:r>
      <w:proofErr w:type="gramEnd"/>
      <w:r w:rsidRPr="00DA7DE6">
        <w:rPr>
          <w:rFonts w:ascii="Arial" w:eastAsia="Times New Roman" w:hAnsi="Arial" w:cs="Arial"/>
          <w:lang w:eastAsia="en-GB"/>
        </w:rPr>
        <w:t xml:space="preserve"> paid an hourly wage (or equivalent of an hourly wage) equivalent to or greater than the London Living Wage;</w:t>
      </w:r>
    </w:p>
    <w:p w14:paraId="3B416A9A" w14:textId="77777777" w:rsidR="00131C19" w:rsidRPr="00DA7DE6" w:rsidRDefault="00131C19" w:rsidP="00131C19">
      <w:pPr>
        <w:spacing w:after="0" w:line="240" w:lineRule="auto"/>
        <w:ind w:left="1440" w:hanging="1440"/>
        <w:jc w:val="both"/>
        <w:rPr>
          <w:rFonts w:ascii="Arial" w:eastAsia="Times New Roman" w:hAnsi="Arial" w:cs="Arial"/>
          <w:lang w:eastAsia="en-GB"/>
        </w:rPr>
      </w:pPr>
    </w:p>
    <w:p w14:paraId="57A37477" w14:textId="77777777" w:rsidR="00131C19" w:rsidRPr="00DA7DE6" w:rsidRDefault="00131C19" w:rsidP="00131C19">
      <w:pPr>
        <w:spacing w:after="0" w:line="240" w:lineRule="auto"/>
        <w:ind w:left="2161" w:hanging="1259"/>
        <w:jc w:val="both"/>
        <w:rPr>
          <w:rFonts w:ascii="Arial" w:eastAsia="Times New Roman" w:hAnsi="Arial" w:cs="Arial"/>
          <w:lang w:eastAsia="en-GB"/>
        </w:rPr>
      </w:pPr>
      <w:r w:rsidRPr="00DA7DE6">
        <w:rPr>
          <w:rFonts w:ascii="Arial" w:eastAsia="Times New Roman" w:hAnsi="Arial" w:cs="Arial"/>
          <w:lang w:eastAsia="en-GB"/>
        </w:rPr>
        <w:t>7.2.2</w:t>
      </w:r>
      <w:r w:rsidRPr="00DA7DE6">
        <w:rPr>
          <w:rFonts w:ascii="Arial" w:eastAsia="Times New Roman" w:hAnsi="Arial" w:cs="Arial"/>
          <w:lang w:eastAsia="en-GB"/>
        </w:rPr>
        <w:tab/>
      </w:r>
      <w:proofErr w:type="gramStart"/>
      <w:r w:rsidRPr="00DA7DE6">
        <w:rPr>
          <w:rFonts w:ascii="Arial" w:eastAsia="Times New Roman" w:hAnsi="Arial" w:cs="Arial"/>
          <w:lang w:eastAsia="en-GB"/>
        </w:rPr>
        <w:t>ensure</w:t>
      </w:r>
      <w:proofErr w:type="gramEnd"/>
      <w:r w:rsidRPr="00DA7DE6">
        <w:rPr>
          <w:rFonts w:ascii="Arial" w:eastAsia="Times New Roman" w:hAnsi="Arial" w:cs="Arial"/>
          <w:lang w:eastAsia="en-GB"/>
        </w:rPr>
        <w:t xml:space="preserve"> that none of:</w:t>
      </w:r>
    </w:p>
    <w:p w14:paraId="34B7EB92" w14:textId="77777777" w:rsidR="00131C19" w:rsidRPr="00DA7DE6" w:rsidRDefault="00131C19" w:rsidP="00131C19">
      <w:pPr>
        <w:spacing w:after="0" w:line="240" w:lineRule="auto"/>
        <w:ind w:left="2161" w:hanging="1259"/>
        <w:jc w:val="both"/>
        <w:rPr>
          <w:rFonts w:ascii="Arial" w:eastAsia="Times New Roman" w:hAnsi="Arial" w:cs="Arial"/>
          <w:lang w:eastAsia="en-GB"/>
        </w:rPr>
      </w:pPr>
    </w:p>
    <w:p w14:paraId="0ED520ED" w14:textId="77777777" w:rsidR="00131C19" w:rsidRPr="00DA7DE6" w:rsidRDefault="00131C19" w:rsidP="004336D4">
      <w:pPr>
        <w:numPr>
          <w:ilvl w:val="0"/>
          <w:numId w:val="12"/>
        </w:numPr>
        <w:spacing w:after="0" w:line="240" w:lineRule="auto"/>
        <w:jc w:val="both"/>
        <w:rPr>
          <w:rFonts w:ascii="Arial" w:eastAsia="Times New Roman" w:hAnsi="Arial" w:cs="Arial"/>
          <w:lang w:eastAsia="en-GB"/>
        </w:rPr>
      </w:pPr>
      <w:r w:rsidRPr="00DA7DE6">
        <w:rPr>
          <w:rFonts w:ascii="Arial" w:eastAsia="Times New Roman" w:hAnsi="Arial" w:cs="Arial"/>
          <w:lang w:eastAsia="en-GB"/>
        </w:rPr>
        <w:t>its Staff; nor</w:t>
      </w:r>
    </w:p>
    <w:p w14:paraId="215CD241" w14:textId="77777777" w:rsidR="00131C19" w:rsidRPr="00DA7DE6" w:rsidRDefault="00131C19" w:rsidP="00131C19">
      <w:pPr>
        <w:spacing w:after="0" w:line="240" w:lineRule="auto"/>
        <w:ind w:left="2520"/>
        <w:jc w:val="both"/>
        <w:rPr>
          <w:rFonts w:ascii="Arial" w:eastAsia="Times New Roman" w:hAnsi="Arial" w:cs="Arial"/>
          <w:lang w:eastAsia="en-GB"/>
        </w:rPr>
      </w:pPr>
    </w:p>
    <w:p w14:paraId="00FADD43" w14:textId="77777777" w:rsidR="00131C19" w:rsidRPr="00DA7DE6" w:rsidRDefault="00131C19" w:rsidP="004336D4">
      <w:pPr>
        <w:numPr>
          <w:ilvl w:val="0"/>
          <w:numId w:val="12"/>
        </w:numPr>
        <w:spacing w:after="0" w:line="240" w:lineRule="auto"/>
        <w:jc w:val="both"/>
        <w:rPr>
          <w:rFonts w:ascii="Arial" w:eastAsia="Times New Roman" w:hAnsi="Arial" w:cs="Arial"/>
          <w:lang w:eastAsia="en-GB"/>
        </w:rPr>
      </w:pPr>
      <w:r w:rsidRPr="00DA7DE6">
        <w:rPr>
          <w:rFonts w:ascii="Arial" w:eastAsia="Times New Roman" w:hAnsi="Arial" w:cs="Arial"/>
          <w:lang w:eastAsia="en-GB"/>
        </w:rPr>
        <w:t>the Staff of its Subcontractors;</w:t>
      </w:r>
    </w:p>
    <w:p w14:paraId="3306F80E" w14:textId="77777777" w:rsidR="00131C19" w:rsidRPr="00DA7DE6" w:rsidRDefault="00131C19" w:rsidP="00131C19">
      <w:pPr>
        <w:spacing w:after="0" w:line="240" w:lineRule="auto"/>
        <w:ind w:left="720"/>
        <w:rPr>
          <w:rFonts w:ascii="Arial" w:eastAsia="Times New Roman" w:hAnsi="Arial" w:cs="Arial"/>
          <w:lang w:eastAsia="en-GB"/>
        </w:rPr>
      </w:pPr>
    </w:p>
    <w:p w14:paraId="2D670B14" w14:textId="77777777" w:rsidR="00131C19" w:rsidRPr="00DA7DE6" w:rsidRDefault="00131C19" w:rsidP="00131C19">
      <w:pPr>
        <w:spacing w:after="0" w:line="240" w:lineRule="auto"/>
        <w:ind w:left="2127"/>
        <w:jc w:val="both"/>
        <w:rPr>
          <w:rFonts w:ascii="Arial" w:eastAsia="Times New Roman" w:hAnsi="Arial" w:cs="Arial"/>
          <w:lang w:eastAsia="en-GB"/>
        </w:rPr>
      </w:pPr>
      <w:proofErr w:type="gramStart"/>
      <w:r w:rsidRPr="00DA7DE6">
        <w:rPr>
          <w:rFonts w:ascii="Arial" w:eastAsia="Times New Roman" w:hAnsi="Arial" w:cs="Arial"/>
          <w:lang w:eastAsia="en-GB"/>
        </w:rPr>
        <w:t>engaged</w:t>
      </w:r>
      <w:proofErr w:type="gramEnd"/>
      <w:r w:rsidRPr="00DA7DE6">
        <w:rPr>
          <w:rFonts w:ascii="Arial" w:eastAsia="Times New Roman" w:hAnsi="Arial" w:cs="Arial"/>
          <w:lang w:eastAsia="en-GB"/>
        </w:rPr>
        <w:t xml:space="preserve"> in the provision of the Services be paid less than the amount to which they are entitled in their respective contracts of employment;</w:t>
      </w:r>
    </w:p>
    <w:p w14:paraId="6520C303" w14:textId="77777777" w:rsidR="00131C19" w:rsidRPr="00DA7DE6" w:rsidRDefault="00131C19" w:rsidP="00131C19">
      <w:pPr>
        <w:spacing w:after="0" w:line="240" w:lineRule="auto"/>
        <w:ind w:left="1440" w:hanging="1440"/>
        <w:jc w:val="both"/>
        <w:rPr>
          <w:rFonts w:ascii="Arial" w:eastAsia="Times New Roman" w:hAnsi="Arial" w:cs="Arial"/>
          <w:lang w:eastAsia="en-GB"/>
        </w:rPr>
      </w:pPr>
    </w:p>
    <w:p w14:paraId="34E629E3" w14:textId="77777777" w:rsidR="00131C19" w:rsidRPr="00DA7DE6" w:rsidRDefault="00131C19" w:rsidP="00131C19">
      <w:pPr>
        <w:spacing w:after="0" w:line="240" w:lineRule="auto"/>
        <w:ind w:left="2161" w:hanging="1259"/>
        <w:jc w:val="both"/>
        <w:rPr>
          <w:rFonts w:ascii="Arial" w:eastAsia="Times New Roman" w:hAnsi="Arial" w:cs="Arial"/>
          <w:lang w:eastAsia="en-GB"/>
        </w:rPr>
      </w:pPr>
      <w:r w:rsidRPr="00DA7DE6">
        <w:rPr>
          <w:rFonts w:ascii="Arial" w:eastAsia="Times New Roman" w:hAnsi="Arial" w:cs="Arial"/>
          <w:lang w:eastAsia="en-GB"/>
        </w:rPr>
        <w:t>7.2.3</w:t>
      </w:r>
      <w:r w:rsidRPr="00DA7DE6">
        <w:rPr>
          <w:rFonts w:ascii="Arial" w:eastAsia="Times New Roman" w:hAnsi="Arial" w:cs="Arial"/>
          <w:lang w:eastAsia="en-GB"/>
        </w:rPr>
        <w:tab/>
        <w:t>provide to the Authority such information concerning the London Living Wage as the Authority or its nominees may reasonably require from time to time, including (without limitation);</w:t>
      </w:r>
    </w:p>
    <w:p w14:paraId="7CE1B8E3" w14:textId="77777777" w:rsidR="00131C19" w:rsidRPr="00DA7DE6" w:rsidRDefault="00131C19" w:rsidP="00131C19">
      <w:pPr>
        <w:spacing w:after="0" w:line="240" w:lineRule="auto"/>
        <w:ind w:left="2161" w:hanging="1259"/>
        <w:jc w:val="both"/>
        <w:rPr>
          <w:rFonts w:ascii="Arial" w:eastAsia="Times New Roman" w:hAnsi="Arial" w:cs="Arial"/>
          <w:lang w:eastAsia="en-GB"/>
        </w:rPr>
      </w:pPr>
    </w:p>
    <w:p w14:paraId="7A7ECAFB" w14:textId="77777777" w:rsidR="00131C19" w:rsidRPr="00DA7DE6" w:rsidRDefault="00131C19" w:rsidP="004336D4">
      <w:pPr>
        <w:numPr>
          <w:ilvl w:val="0"/>
          <w:numId w:val="13"/>
        </w:numPr>
        <w:spacing w:after="0" w:line="240" w:lineRule="auto"/>
        <w:jc w:val="both"/>
        <w:rPr>
          <w:rFonts w:ascii="Arial" w:eastAsia="Times New Roman" w:hAnsi="Arial" w:cs="Arial"/>
          <w:lang w:eastAsia="en-GB"/>
        </w:rPr>
      </w:pPr>
      <w:r w:rsidRPr="00DA7DE6">
        <w:rPr>
          <w:rFonts w:ascii="Arial" w:eastAsia="Times New Roman" w:hAnsi="Arial" w:cs="Arial"/>
          <w:lang w:eastAsia="en-GB"/>
        </w:rPr>
        <w:t>all information necessary for the Authority to confirm that the Contractor is complying with its obligations under clause 7 and</w:t>
      </w:r>
    </w:p>
    <w:p w14:paraId="6D3DFC63" w14:textId="77777777" w:rsidR="00131C19" w:rsidRPr="00DA7DE6" w:rsidRDefault="00131C19" w:rsidP="00131C19">
      <w:pPr>
        <w:spacing w:after="0" w:line="240" w:lineRule="auto"/>
        <w:ind w:left="2487"/>
        <w:jc w:val="both"/>
        <w:rPr>
          <w:rFonts w:ascii="Arial" w:eastAsia="Times New Roman" w:hAnsi="Arial" w:cs="Arial"/>
          <w:lang w:eastAsia="en-GB"/>
        </w:rPr>
      </w:pPr>
    </w:p>
    <w:p w14:paraId="7E084FE2" w14:textId="77777777" w:rsidR="00131C19" w:rsidRPr="00DA7DE6" w:rsidRDefault="00131C19" w:rsidP="004336D4">
      <w:pPr>
        <w:numPr>
          <w:ilvl w:val="0"/>
          <w:numId w:val="13"/>
        </w:numPr>
        <w:spacing w:after="0" w:line="240" w:lineRule="auto"/>
        <w:jc w:val="both"/>
        <w:rPr>
          <w:rFonts w:ascii="Arial" w:eastAsia="Times New Roman" w:hAnsi="Arial" w:cs="Arial"/>
          <w:lang w:eastAsia="en-GB"/>
        </w:rPr>
      </w:pPr>
      <w:r w:rsidRPr="00DA7DE6">
        <w:rPr>
          <w:rFonts w:ascii="Arial" w:eastAsia="Times New Roman" w:hAnsi="Arial" w:cs="Arial"/>
          <w:lang w:eastAsia="en-GB"/>
        </w:rPr>
        <w:t>reasonable evidence that clause 7.2.1.has been implemented;</w:t>
      </w:r>
    </w:p>
    <w:p w14:paraId="1FED7CED" w14:textId="77777777" w:rsidR="00131C19" w:rsidRPr="00DA7DE6" w:rsidRDefault="00131C19" w:rsidP="00131C19">
      <w:pPr>
        <w:spacing w:after="0" w:line="240" w:lineRule="auto"/>
        <w:ind w:left="2161" w:hanging="1259"/>
        <w:jc w:val="both"/>
        <w:rPr>
          <w:rFonts w:ascii="Arial" w:eastAsia="Times New Roman" w:hAnsi="Arial" w:cs="Arial"/>
          <w:lang w:eastAsia="en-GB"/>
        </w:rPr>
      </w:pPr>
    </w:p>
    <w:p w14:paraId="74DE5242" w14:textId="77777777" w:rsidR="00131C19" w:rsidRPr="00DA7DE6" w:rsidRDefault="00131C19" w:rsidP="00131C19">
      <w:pPr>
        <w:spacing w:after="0" w:line="240" w:lineRule="auto"/>
        <w:ind w:left="2161" w:hanging="1259"/>
        <w:jc w:val="both"/>
        <w:rPr>
          <w:rFonts w:ascii="Arial" w:eastAsia="Times New Roman" w:hAnsi="Arial" w:cs="Arial"/>
          <w:lang w:eastAsia="en-GB"/>
        </w:rPr>
      </w:pPr>
      <w:r w:rsidRPr="00DA7DE6">
        <w:rPr>
          <w:rFonts w:ascii="Arial" w:eastAsia="Times New Roman" w:hAnsi="Arial" w:cs="Arial"/>
          <w:lang w:eastAsia="en-GB"/>
        </w:rPr>
        <w:t>7.2.4</w:t>
      </w:r>
      <w:r w:rsidRPr="00DA7DE6">
        <w:rPr>
          <w:rFonts w:ascii="Arial" w:eastAsia="Times New Roman" w:hAnsi="Arial" w:cs="Arial"/>
          <w:lang w:eastAsia="en-GB"/>
        </w:rPr>
        <w:tab/>
      </w:r>
      <w:proofErr w:type="gramStart"/>
      <w:r w:rsidRPr="00DA7DE6">
        <w:rPr>
          <w:rFonts w:ascii="Arial" w:eastAsia="Times New Roman" w:hAnsi="Arial" w:cs="Arial"/>
          <w:lang w:eastAsia="en-GB"/>
        </w:rPr>
        <w:t>disseminate</w:t>
      </w:r>
      <w:proofErr w:type="gramEnd"/>
      <w:r w:rsidRPr="00DA7DE6">
        <w:rPr>
          <w:rFonts w:ascii="Arial" w:eastAsia="Times New Roman" w:hAnsi="Arial" w:cs="Arial"/>
          <w:lang w:eastAsia="en-GB"/>
        </w:rPr>
        <w:t xml:space="preserve"> on behalf of the Authority to:</w:t>
      </w:r>
    </w:p>
    <w:p w14:paraId="100696BB" w14:textId="77777777" w:rsidR="00131C19" w:rsidRPr="00DA7DE6" w:rsidRDefault="00131C19" w:rsidP="00131C19">
      <w:pPr>
        <w:spacing w:after="0" w:line="240" w:lineRule="auto"/>
        <w:ind w:left="2161" w:hanging="1259"/>
        <w:jc w:val="both"/>
        <w:rPr>
          <w:rFonts w:ascii="Arial" w:eastAsia="Times New Roman" w:hAnsi="Arial" w:cs="Arial"/>
          <w:lang w:eastAsia="en-GB"/>
        </w:rPr>
      </w:pPr>
    </w:p>
    <w:p w14:paraId="67D13502" w14:textId="77777777" w:rsidR="00131C19" w:rsidRPr="00DA7DE6" w:rsidRDefault="00131C19" w:rsidP="004336D4">
      <w:pPr>
        <w:numPr>
          <w:ilvl w:val="0"/>
          <w:numId w:val="11"/>
        </w:numPr>
        <w:spacing w:after="0" w:line="240" w:lineRule="auto"/>
        <w:jc w:val="both"/>
        <w:rPr>
          <w:rFonts w:ascii="Arial" w:eastAsia="Times New Roman" w:hAnsi="Arial" w:cs="Arial"/>
          <w:lang w:eastAsia="en-GB"/>
        </w:rPr>
      </w:pPr>
      <w:r w:rsidRPr="00DA7DE6">
        <w:rPr>
          <w:rFonts w:ascii="Arial" w:eastAsia="Times New Roman" w:hAnsi="Arial" w:cs="Arial"/>
          <w:lang w:eastAsia="en-GB"/>
        </w:rPr>
        <w:t>its Staff; and</w:t>
      </w:r>
    </w:p>
    <w:p w14:paraId="5FEB8CF4" w14:textId="77777777" w:rsidR="00131C19" w:rsidRPr="00DA7DE6" w:rsidRDefault="00131C19" w:rsidP="00131C19">
      <w:pPr>
        <w:spacing w:after="0" w:line="240" w:lineRule="auto"/>
        <w:ind w:left="2520"/>
        <w:jc w:val="both"/>
        <w:rPr>
          <w:rFonts w:ascii="Arial" w:eastAsia="Times New Roman" w:hAnsi="Arial" w:cs="Arial"/>
          <w:lang w:eastAsia="en-GB"/>
        </w:rPr>
      </w:pPr>
    </w:p>
    <w:p w14:paraId="6A8B56D0" w14:textId="77777777" w:rsidR="00131C19" w:rsidRPr="00DA7DE6" w:rsidRDefault="00131C19" w:rsidP="004336D4">
      <w:pPr>
        <w:numPr>
          <w:ilvl w:val="0"/>
          <w:numId w:val="11"/>
        </w:numPr>
        <w:spacing w:after="0" w:line="240" w:lineRule="auto"/>
        <w:jc w:val="both"/>
        <w:rPr>
          <w:rFonts w:ascii="Arial" w:eastAsia="Times New Roman" w:hAnsi="Arial" w:cs="Arial"/>
          <w:lang w:eastAsia="en-GB"/>
        </w:rPr>
      </w:pPr>
      <w:r w:rsidRPr="00DA7DE6">
        <w:rPr>
          <w:rFonts w:ascii="Arial" w:eastAsia="Times New Roman" w:hAnsi="Arial" w:cs="Arial"/>
          <w:lang w:eastAsia="en-GB"/>
        </w:rPr>
        <w:t>the Staff of its Subcontractors;</w:t>
      </w:r>
    </w:p>
    <w:p w14:paraId="7E8E5229" w14:textId="77777777" w:rsidR="00131C19" w:rsidRPr="00DA7DE6" w:rsidRDefault="00131C19" w:rsidP="00131C19">
      <w:pPr>
        <w:spacing w:after="0" w:line="240" w:lineRule="auto"/>
        <w:jc w:val="both"/>
        <w:rPr>
          <w:rFonts w:ascii="Arial" w:eastAsia="Times New Roman" w:hAnsi="Arial" w:cs="Arial"/>
          <w:lang w:eastAsia="en-GB"/>
        </w:rPr>
      </w:pPr>
    </w:p>
    <w:p w14:paraId="34F2DE9D" w14:textId="77777777" w:rsidR="00131C19" w:rsidRPr="00DA7DE6" w:rsidRDefault="00131C19" w:rsidP="00131C19">
      <w:pPr>
        <w:spacing w:after="0" w:line="240" w:lineRule="auto"/>
        <w:ind w:left="2127"/>
        <w:jc w:val="both"/>
        <w:rPr>
          <w:rFonts w:ascii="Arial" w:eastAsia="Times New Roman" w:hAnsi="Arial" w:cs="Arial"/>
          <w:lang w:eastAsia="en-GB"/>
        </w:rPr>
      </w:pPr>
      <w:r w:rsidRPr="00DA7DE6">
        <w:rPr>
          <w:rFonts w:ascii="Arial" w:eastAsia="Times New Roman" w:hAnsi="Arial" w:cs="Arial"/>
          <w:lang w:eastAsia="en-GB"/>
        </w:rPr>
        <w:t>engaged in the provision of the Services such perception questionnaires as the Authority may reasonably require from time to time and promptly collate and return to the Authority responses to such questionnaires; and</w:t>
      </w:r>
    </w:p>
    <w:p w14:paraId="64530047" w14:textId="77777777" w:rsidR="00131C19" w:rsidRPr="00DA7DE6" w:rsidRDefault="00131C19" w:rsidP="00131C19">
      <w:pPr>
        <w:spacing w:after="0" w:line="240" w:lineRule="auto"/>
        <w:ind w:left="1440" w:hanging="1440"/>
        <w:jc w:val="both"/>
        <w:rPr>
          <w:rFonts w:ascii="Arial" w:eastAsia="Times New Roman" w:hAnsi="Arial" w:cs="Arial"/>
          <w:lang w:eastAsia="en-GB"/>
        </w:rPr>
      </w:pPr>
    </w:p>
    <w:p w14:paraId="5F3E9C6D" w14:textId="77777777" w:rsidR="00131C19" w:rsidRPr="00DA7DE6" w:rsidRDefault="00131C19" w:rsidP="00131C19">
      <w:pPr>
        <w:spacing w:after="0" w:line="240" w:lineRule="auto"/>
        <w:ind w:left="2161" w:hanging="1259"/>
        <w:jc w:val="both"/>
        <w:rPr>
          <w:rFonts w:ascii="Arial" w:eastAsia="Times New Roman" w:hAnsi="Arial" w:cs="Arial"/>
          <w:lang w:eastAsia="en-GB"/>
        </w:rPr>
      </w:pPr>
      <w:r w:rsidRPr="00DA7DE6">
        <w:rPr>
          <w:rFonts w:ascii="Arial" w:eastAsia="Times New Roman" w:hAnsi="Arial" w:cs="Arial"/>
          <w:lang w:eastAsia="en-GB"/>
        </w:rPr>
        <w:t>7.2.5</w:t>
      </w:r>
      <w:r w:rsidRPr="00DA7DE6">
        <w:rPr>
          <w:rFonts w:ascii="Arial" w:eastAsia="Times New Roman" w:hAnsi="Arial" w:cs="Arial"/>
          <w:lang w:eastAsia="en-GB"/>
        </w:rPr>
        <w:tab/>
      </w:r>
      <w:proofErr w:type="gramStart"/>
      <w:r w:rsidRPr="00DA7DE6">
        <w:rPr>
          <w:rFonts w:ascii="Arial" w:eastAsia="Times New Roman" w:hAnsi="Arial" w:cs="Arial"/>
          <w:lang w:eastAsia="en-GB"/>
        </w:rPr>
        <w:t>co-operate</w:t>
      </w:r>
      <w:proofErr w:type="gramEnd"/>
      <w:r w:rsidRPr="00DA7DE6">
        <w:rPr>
          <w:rFonts w:ascii="Arial" w:eastAsia="Times New Roman" w:hAnsi="Arial" w:cs="Arial"/>
          <w:lang w:eastAsia="en-GB"/>
        </w:rPr>
        <w:t xml:space="preserve"> and provide all reasonable assistance in monitoring the effect of the London Living Wage including (without limitation):</w:t>
      </w:r>
    </w:p>
    <w:p w14:paraId="0003EC60" w14:textId="77777777" w:rsidR="00131C19" w:rsidRPr="00DA7DE6" w:rsidRDefault="00131C19" w:rsidP="00131C19">
      <w:pPr>
        <w:spacing w:after="0" w:line="240" w:lineRule="auto"/>
        <w:ind w:left="2161" w:hanging="1259"/>
        <w:jc w:val="both"/>
        <w:rPr>
          <w:rFonts w:ascii="Arial" w:eastAsia="Times New Roman" w:hAnsi="Arial" w:cs="Arial"/>
          <w:lang w:eastAsia="en-GB"/>
        </w:rPr>
      </w:pPr>
    </w:p>
    <w:p w14:paraId="318FCC22" w14:textId="77777777" w:rsidR="00131C19" w:rsidRPr="00DA7DE6" w:rsidRDefault="00131C19" w:rsidP="00131C19">
      <w:pPr>
        <w:spacing w:after="0" w:line="240" w:lineRule="auto"/>
        <w:ind w:left="2161" w:hanging="1259"/>
        <w:jc w:val="both"/>
        <w:rPr>
          <w:rFonts w:ascii="Arial" w:eastAsia="Times New Roman" w:hAnsi="Arial" w:cs="Arial"/>
          <w:lang w:eastAsia="en-GB"/>
        </w:rPr>
      </w:pPr>
    </w:p>
    <w:p w14:paraId="7497031A" w14:textId="77777777" w:rsidR="00131C19" w:rsidRPr="00DA7DE6" w:rsidRDefault="00131C19" w:rsidP="004336D4">
      <w:pPr>
        <w:numPr>
          <w:ilvl w:val="0"/>
          <w:numId w:val="14"/>
        </w:numPr>
        <w:spacing w:after="0" w:line="240" w:lineRule="auto"/>
        <w:jc w:val="both"/>
        <w:rPr>
          <w:rFonts w:ascii="Arial" w:eastAsia="Times New Roman" w:hAnsi="Arial" w:cs="Arial"/>
          <w:lang w:eastAsia="en-GB"/>
        </w:rPr>
      </w:pPr>
      <w:r w:rsidRPr="00DA7DE6">
        <w:rPr>
          <w:rFonts w:ascii="Arial" w:eastAsia="Times New Roman" w:hAnsi="Arial" w:cs="Arial"/>
          <w:lang w:eastAsia="en-GB"/>
        </w:rPr>
        <w:t>allowing the CCSL to contact and meet with the Contractor’s Staff and any trade unions representing the Contractor’s Staff;</w:t>
      </w:r>
    </w:p>
    <w:p w14:paraId="605EE06F" w14:textId="77777777" w:rsidR="00131C19" w:rsidRPr="00DA7DE6" w:rsidRDefault="00131C19" w:rsidP="00131C19">
      <w:pPr>
        <w:spacing w:after="0" w:line="240" w:lineRule="auto"/>
        <w:ind w:left="2487"/>
        <w:jc w:val="both"/>
        <w:rPr>
          <w:rFonts w:ascii="Arial" w:eastAsia="Times New Roman" w:hAnsi="Arial" w:cs="Arial"/>
          <w:lang w:eastAsia="en-GB"/>
        </w:rPr>
      </w:pPr>
    </w:p>
    <w:p w14:paraId="32D4FEC8" w14:textId="77777777" w:rsidR="00131C19" w:rsidRPr="00DA7DE6" w:rsidRDefault="00131C19" w:rsidP="004336D4">
      <w:pPr>
        <w:numPr>
          <w:ilvl w:val="0"/>
          <w:numId w:val="14"/>
        </w:numPr>
        <w:spacing w:after="0" w:line="240" w:lineRule="auto"/>
        <w:jc w:val="both"/>
        <w:rPr>
          <w:rFonts w:ascii="Arial" w:eastAsia="Times New Roman" w:hAnsi="Arial" w:cs="Arial"/>
          <w:lang w:eastAsia="en-GB"/>
        </w:rPr>
      </w:pPr>
      <w:r w:rsidRPr="00DA7DE6">
        <w:rPr>
          <w:rFonts w:ascii="Arial" w:eastAsia="Times New Roman" w:hAnsi="Arial" w:cs="Arial"/>
          <w:lang w:eastAsia="en-GB"/>
        </w:rPr>
        <w:t>procuring that the Contractor’s Subcontractors allow the CCSL to contact and meet with the Subcontractors’ Staff and any trade unions representing the Subcontractors’ Staff;</w:t>
      </w:r>
    </w:p>
    <w:p w14:paraId="303F0D2F" w14:textId="77777777" w:rsidR="00131C19" w:rsidRPr="00DA7DE6" w:rsidRDefault="00131C19" w:rsidP="00131C19">
      <w:pPr>
        <w:spacing w:after="0" w:line="240" w:lineRule="auto"/>
        <w:ind w:left="720"/>
        <w:rPr>
          <w:rFonts w:ascii="Arial" w:eastAsia="Times New Roman" w:hAnsi="Arial" w:cs="Arial"/>
          <w:lang w:eastAsia="en-GB"/>
        </w:rPr>
      </w:pPr>
    </w:p>
    <w:p w14:paraId="7DE98555" w14:textId="77777777" w:rsidR="00131C19" w:rsidRPr="00DA7DE6" w:rsidRDefault="00131C19" w:rsidP="00131C19">
      <w:pPr>
        <w:spacing w:after="0" w:line="240" w:lineRule="auto"/>
        <w:ind w:left="2127"/>
        <w:jc w:val="both"/>
        <w:rPr>
          <w:rFonts w:ascii="Arial" w:eastAsia="Times New Roman" w:hAnsi="Arial" w:cs="Arial"/>
          <w:lang w:eastAsia="en-GB"/>
        </w:rPr>
      </w:pPr>
      <w:proofErr w:type="gramStart"/>
      <w:r w:rsidRPr="00DA7DE6">
        <w:rPr>
          <w:rFonts w:ascii="Arial" w:eastAsia="Times New Roman" w:hAnsi="Arial" w:cs="Arial"/>
          <w:lang w:eastAsia="en-GB"/>
        </w:rPr>
        <w:t>in</w:t>
      </w:r>
      <w:proofErr w:type="gramEnd"/>
      <w:r w:rsidRPr="00DA7DE6">
        <w:rPr>
          <w:rFonts w:ascii="Arial" w:eastAsia="Times New Roman" w:hAnsi="Arial" w:cs="Arial"/>
          <w:lang w:eastAsia="en-GB"/>
        </w:rPr>
        <w:t xml:space="preserve"> order to establish that the obligation in clause 7.2.1.have been complied with.</w:t>
      </w:r>
    </w:p>
    <w:p w14:paraId="02AD161A" w14:textId="77777777" w:rsidR="00131C19" w:rsidRPr="00DA7DE6" w:rsidRDefault="00131C19" w:rsidP="00131C19">
      <w:pPr>
        <w:spacing w:after="0" w:line="240" w:lineRule="auto"/>
        <w:ind w:left="1440" w:hanging="1440"/>
        <w:jc w:val="both"/>
        <w:rPr>
          <w:rFonts w:ascii="Arial" w:eastAsia="Times New Roman" w:hAnsi="Arial" w:cs="Arial"/>
          <w:lang w:eastAsia="en-GB"/>
        </w:rPr>
      </w:pPr>
    </w:p>
    <w:p w14:paraId="45359F9D" w14:textId="77777777" w:rsidR="00131C19" w:rsidRPr="00DA7DE6" w:rsidRDefault="00131C19" w:rsidP="00131C19">
      <w:pPr>
        <w:tabs>
          <w:tab w:val="left" w:pos="840"/>
        </w:tabs>
        <w:spacing w:after="0" w:line="240" w:lineRule="auto"/>
        <w:ind w:left="851" w:hanging="851"/>
        <w:jc w:val="both"/>
        <w:rPr>
          <w:rFonts w:ascii="Arial" w:eastAsia="Times New Roman" w:hAnsi="Arial" w:cs="Arial"/>
          <w:lang w:eastAsia="en-GB"/>
        </w:rPr>
      </w:pPr>
      <w:r w:rsidRPr="00DA7DE6">
        <w:rPr>
          <w:rFonts w:ascii="Arial" w:eastAsia="Times New Roman" w:hAnsi="Arial" w:cs="Arial"/>
          <w:lang w:eastAsia="en-GB"/>
        </w:rPr>
        <w:t>7.3</w:t>
      </w:r>
      <w:r w:rsidRPr="00DA7DE6">
        <w:rPr>
          <w:rFonts w:ascii="Arial" w:eastAsia="Times New Roman" w:hAnsi="Arial" w:cs="Arial"/>
          <w:lang w:eastAsia="en-GB"/>
        </w:rPr>
        <w:tab/>
      </w:r>
      <w:r w:rsidRPr="00DA7DE6">
        <w:rPr>
          <w:rFonts w:ascii="Arial" w:eastAsia="Times New Roman" w:hAnsi="Arial" w:cs="Arial"/>
          <w:lang w:eastAsia="en-GB"/>
        </w:rPr>
        <w:tab/>
        <w:t>For the avoidance of doubt the Contractor shall:</w:t>
      </w:r>
    </w:p>
    <w:p w14:paraId="35391E68" w14:textId="77777777" w:rsidR="00131C19" w:rsidRPr="00DA7DE6" w:rsidRDefault="00131C19" w:rsidP="00131C19">
      <w:pPr>
        <w:tabs>
          <w:tab w:val="left" w:pos="840"/>
        </w:tabs>
        <w:spacing w:after="0" w:line="240" w:lineRule="auto"/>
        <w:ind w:left="851"/>
        <w:jc w:val="both"/>
        <w:rPr>
          <w:rFonts w:ascii="Arial" w:eastAsia="Times New Roman" w:hAnsi="Arial" w:cs="Arial"/>
          <w:lang w:eastAsia="en-GB"/>
        </w:rPr>
      </w:pPr>
    </w:p>
    <w:p w14:paraId="6B505A7D" w14:textId="77777777" w:rsidR="00131C19" w:rsidRPr="00DA7DE6" w:rsidRDefault="00131C19" w:rsidP="00131C19">
      <w:pPr>
        <w:spacing w:after="0" w:line="240" w:lineRule="auto"/>
        <w:ind w:left="2268" w:hanging="1417"/>
        <w:jc w:val="both"/>
        <w:rPr>
          <w:rFonts w:ascii="Arial" w:eastAsia="Times New Roman" w:hAnsi="Arial" w:cs="Arial"/>
          <w:lang w:eastAsia="en-GB"/>
        </w:rPr>
      </w:pPr>
      <w:r w:rsidRPr="00DA7DE6">
        <w:rPr>
          <w:rFonts w:ascii="Arial" w:eastAsia="Times New Roman" w:hAnsi="Arial" w:cs="Arial"/>
          <w:lang w:eastAsia="en-GB"/>
        </w:rPr>
        <w:t>7.3.1</w:t>
      </w:r>
      <w:r w:rsidRPr="00DA7DE6">
        <w:rPr>
          <w:rFonts w:ascii="Arial" w:eastAsia="Times New Roman" w:hAnsi="Arial" w:cs="Arial"/>
          <w:lang w:eastAsia="en-GB"/>
        </w:rPr>
        <w:tab/>
      </w:r>
      <w:proofErr w:type="gramStart"/>
      <w:r w:rsidRPr="00DA7DE6">
        <w:rPr>
          <w:rFonts w:ascii="Arial" w:eastAsia="Times New Roman" w:hAnsi="Arial" w:cs="Arial"/>
          <w:lang w:eastAsia="en-GB"/>
        </w:rPr>
        <w:t>implement</w:t>
      </w:r>
      <w:proofErr w:type="gramEnd"/>
      <w:r w:rsidRPr="00DA7DE6">
        <w:rPr>
          <w:rFonts w:ascii="Arial" w:eastAsia="Times New Roman" w:hAnsi="Arial" w:cs="Arial"/>
          <w:lang w:eastAsia="en-GB"/>
        </w:rPr>
        <w:t xml:space="preserve"> the annual increase in the rate of the London Living Wage; and</w:t>
      </w:r>
    </w:p>
    <w:p w14:paraId="04AC5E08" w14:textId="77777777" w:rsidR="00131C19" w:rsidRPr="00DA7DE6" w:rsidRDefault="00131C19" w:rsidP="00131C19">
      <w:pPr>
        <w:tabs>
          <w:tab w:val="left" w:pos="840"/>
        </w:tabs>
        <w:spacing w:after="0" w:line="240" w:lineRule="auto"/>
        <w:ind w:left="851"/>
        <w:jc w:val="both"/>
        <w:rPr>
          <w:rFonts w:ascii="Arial" w:eastAsia="Times New Roman" w:hAnsi="Arial" w:cs="Arial"/>
          <w:lang w:eastAsia="en-GB"/>
        </w:rPr>
      </w:pPr>
    </w:p>
    <w:p w14:paraId="63A00CAE" w14:textId="77777777" w:rsidR="00131C19" w:rsidRPr="00DA7DE6" w:rsidRDefault="00131C19" w:rsidP="00131C19">
      <w:pPr>
        <w:spacing w:after="0" w:line="240" w:lineRule="auto"/>
        <w:ind w:left="2127" w:hanging="1276"/>
        <w:jc w:val="both"/>
        <w:rPr>
          <w:rFonts w:ascii="Arial" w:eastAsia="Times New Roman" w:hAnsi="Arial" w:cs="Arial"/>
          <w:lang w:eastAsia="en-GB"/>
        </w:rPr>
      </w:pPr>
      <w:r w:rsidRPr="00DA7DE6">
        <w:rPr>
          <w:rFonts w:ascii="Arial" w:eastAsia="Times New Roman" w:hAnsi="Arial" w:cs="Arial"/>
          <w:lang w:eastAsia="en-GB"/>
        </w:rPr>
        <w:t>7.3.2</w:t>
      </w:r>
      <w:r w:rsidRPr="00DA7DE6">
        <w:rPr>
          <w:rFonts w:ascii="Arial" w:eastAsia="Times New Roman" w:hAnsi="Arial" w:cs="Arial"/>
          <w:lang w:eastAsia="en-GB"/>
        </w:rPr>
        <w:tab/>
      </w:r>
      <w:proofErr w:type="gramStart"/>
      <w:r w:rsidRPr="00DA7DE6">
        <w:rPr>
          <w:rFonts w:ascii="Arial" w:eastAsia="Times New Roman" w:hAnsi="Arial" w:cs="Arial"/>
          <w:lang w:eastAsia="en-GB"/>
        </w:rPr>
        <w:t>procure</w:t>
      </w:r>
      <w:proofErr w:type="gramEnd"/>
      <w:r w:rsidRPr="00DA7DE6">
        <w:rPr>
          <w:rFonts w:ascii="Arial" w:eastAsia="Times New Roman" w:hAnsi="Arial" w:cs="Arial"/>
          <w:lang w:eastAsia="en-GB"/>
        </w:rPr>
        <w:t xml:space="preserve"> that its Subcontractors implement the annual increase in the rate of the London Living Wage;</w:t>
      </w:r>
    </w:p>
    <w:p w14:paraId="0E135CC2" w14:textId="77777777" w:rsidR="00131C19" w:rsidRPr="00DA7DE6" w:rsidRDefault="00131C19" w:rsidP="00131C19">
      <w:pPr>
        <w:tabs>
          <w:tab w:val="left" w:pos="840"/>
        </w:tabs>
        <w:spacing w:after="0" w:line="240" w:lineRule="auto"/>
        <w:ind w:left="851"/>
        <w:jc w:val="both"/>
        <w:rPr>
          <w:rFonts w:ascii="Arial" w:eastAsia="Times New Roman" w:hAnsi="Arial" w:cs="Arial"/>
          <w:lang w:eastAsia="en-GB"/>
        </w:rPr>
      </w:pPr>
    </w:p>
    <w:p w14:paraId="17DA4762" w14:textId="77777777" w:rsidR="00131C19" w:rsidRPr="00DA7DE6" w:rsidRDefault="00131C19" w:rsidP="00131C19">
      <w:pPr>
        <w:tabs>
          <w:tab w:val="left" w:pos="840"/>
        </w:tabs>
        <w:spacing w:after="0" w:line="240" w:lineRule="auto"/>
        <w:ind w:left="851"/>
        <w:jc w:val="both"/>
        <w:rPr>
          <w:rFonts w:ascii="Arial" w:eastAsia="Times New Roman" w:hAnsi="Arial" w:cs="Arial"/>
          <w:lang w:eastAsia="en-GB"/>
        </w:rPr>
      </w:pPr>
      <w:proofErr w:type="gramStart"/>
      <w:r w:rsidRPr="00DA7DE6">
        <w:rPr>
          <w:rFonts w:ascii="Arial" w:eastAsia="Times New Roman" w:hAnsi="Arial" w:cs="Arial"/>
          <w:lang w:eastAsia="en-GB"/>
        </w:rPr>
        <w:t>on</w:t>
      </w:r>
      <w:proofErr w:type="gramEnd"/>
      <w:r w:rsidRPr="00DA7DE6">
        <w:rPr>
          <w:rFonts w:ascii="Arial" w:eastAsia="Times New Roman" w:hAnsi="Arial" w:cs="Arial"/>
          <w:lang w:eastAsia="en-GB"/>
        </w:rPr>
        <w:t xml:space="preserve"> or before 1</w:t>
      </w:r>
      <w:r w:rsidRPr="00DA7DE6">
        <w:rPr>
          <w:rFonts w:ascii="Arial" w:eastAsia="Times New Roman" w:hAnsi="Arial" w:cs="Arial"/>
          <w:vertAlign w:val="superscript"/>
          <w:lang w:eastAsia="en-GB"/>
        </w:rPr>
        <w:t>st</w:t>
      </w:r>
      <w:r w:rsidRPr="00DA7DE6">
        <w:rPr>
          <w:rFonts w:ascii="Arial" w:eastAsia="Times New Roman" w:hAnsi="Arial" w:cs="Arial"/>
          <w:lang w:eastAsia="en-GB"/>
        </w:rPr>
        <w:t xml:space="preserve"> April in the year following the publication of the increased rate of the London Living Wage.</w:t>
      </w:r>
    </w:p>
    <w:p w14:paraId="2BF14A54" w14:textId="77777777" w:rsidR="00131C19" w:rsidRPr="00DA7DE6" w:rsidRDefault="00131C19" w:rsidP="00131C19">
      <w:pPr>
        <w:tabs>
          <w:tab w:val="left" w:pos="840"/>
        </w:tabs>
        <w:spacing w:after="0" w:line="240" w:lineRule="auto"/>
        <w:ind w:left="902" w:hanging="902"/>
        <w:jc w:val="both"/>
        <w:rPr>
          <w:rFonts w:ascii="Arial" w:eastAsia="Times New Roman" w:hAnsi="Arial" w:cs="Arial"/>
          <w:lang w:eastAsia="en-GB"/>
        </w:rPr>
      </w:pPr>
    </w:p>
    <w:p w14:paraId="62BD362E" w14:textId="77777777" w:rsidR="00131C19" w:rsidRPr="00DA7DE6" w:rsidRDefault="00131C19" w:rsidP="00131C19">
      <w:pPr>
        <w:tabs>
          <w:tab w:val="left" w:pos="840"/>
        </w:tabs>
        <w:spacing w:after="0" w:line="240" w:lineRule="auto"/>
        <w:ind w:left="902" w:hanging="902"/>
        <w:jc w:val="both"/>
        <w:rPr>
          <w:rFonts w:ascii="Arial" w:eastAsia="Times New Roman" w:hAnsi="Arial" w:cs="Arial"/>
          <w:lang w:eastAsia="en-GB"/>
        </w:rPr>
      </w:pPr>
      <w:r w:rsidRPr="00DA7DE6">
        <w:rPr>
          <w:rFonts w:ascii="Arial" w:eastAsia="Times New Roman" w:hAnsi="Arial" w:cs="Arial"/>
          <w:lang w:eastAsia="en-GB"/>
        </w:rPr>
        <w:t>7.4</w:t>
      </w:r>
      <w:r w:rsidRPr="00DA7DE6">
        <w:rPr>
          <w:rFonts w:ascii="Arial" w:eastAsia="Times New Roman" w:hAnsi="Arial" w:cs="Arial"/>
          <w:lang w:eastAsia="en-GB"/>
        </w:rPr>
        <w:tab/>
        <w:t>The Authority reserves the right to audit (acting by itself or its nominee(s)) the provision of the London Living Wage to the Contractor’s Staff and the Staff of its Subcontractors.</w:t>
      </w:r>
    </w:p>
    <w:p w14:paraId="0FD46F5C" w14:textId="77777777" w:rsidR="00131C19" w:rsidRPr="00DA7DE6" w:rsidRDefault="00131C19" w:rsidP="00131C19">
      <w:pPr>
        <w:tabs>
          <w:tab w:val="left" w:pos="840"/>
        </w:tabs>
        <w:spacing w:after="0" w:line="240" w:lineRule="auto"/>
        <w:ind w:left="902" w:hanging="902"/>
        <w:jc w:val="both"/>
        <w:rPr>
          <w:rFonts w:ascii="Arial" w:eastAsia="Times New Roman" w:hAnsi="Arial" w:cs="Arial"/>
          <w:lang w:eastAsia="en-GB"/>
        </w:rPr>
      </w:pPr>
    </w:p>
    <w:p w14:paraId="63C0DE6F" w14:textId="77777777" w:rsidR="00131C19" w:rsidRPr="00DA7DE6" w:rsidRDefault="00131C19" w:rsidP="00131C19">
      <w:pPr>
        <w:spacing w:after="0" w:line="240" w:lineRule="auto"/>
        <w:ind w:left="902" w:hanging="902"/>
        <w:jc w:val="both"/>
        <w:rPr>
          <w:rFonts w:ascii="Arial" w:eastAsia="Times New Roman" w:hAnsi="Arial" w:cs="Arial"/>
          <w:lang w:eastAsia="en-GB"/>
        </w:rPr>
      </w:pPr>
      <w:r w:rsidRPr="00DA7DE6">
        <w:rPr>
          <w:rFonts w:ascii="Arial" w:eastAsia="Times New Roman" w:hAnsi="Arial" w:cs="Arial"/>
          <w:lang w:eastAsia="en-GB"/>
        </w:rPr>
        <w:t>7.5</w:t>
      </w:r>
      <w:r w:rsidRPr="00DA7DE6">
        <w:rPr>
          <w:rFonts w:ascii="Arial" w:eastAsia="Times New Roman" w:hAnsi="Arial" w:cs="Arial"/>
          <w:lang w:eastAsia="en-GB"/>
        </w:rPr>
        <w:tab/>
        <w:t>Without limiting the Authority’s rights under any other termination provision in this Contract, the Contractor shall remedy any breach of the provisions of this clause 7 within four (4) weeks’ notice of same from the Authority (the “Notice Period”).  If the Contractor remains in breach of the provisions of this clause 7 following the Notice Period, the Authority may by written notice to the Contractor immediately terminate this Contract.</w:t>
      </w:r>
      <w:bookmarkStart w:id="134" w:name="_Toc73530344"/>
      <w:bookmarkStart w:id="135" w:name="_Toc73530407"/>
      <w:bookmarkStart w:id="136" w:name="_Toc73530345"/>
      <w:bookmarkStart w:id="137" w:name="_Toc73530408"/>
      <w:bookmarkStart w:id="138" w:name="_Toc73530347"/>
      <w:bookmarkStart w:id="139" w:name="_Toc73530410"/>
      <w:bookmarkStart w:id="140" w:name="_Toc73530348"/>
      <w:bookmarkStart w:id="141" w:name="_Toc73530411"/>
      <w:bookmarkStart w:id="142" w:name="_Toc73530349"/>
      <w:bookmarkStart w:id="143" w:name="_Toc73530412"/>
      <w:bookmarkStart w:id="144" w:name="_Toc73530350"/>
      <w:bookmarkStart w:id="145" w:name="_Toc73530413"/>
      <w:bookmarkStart w:id="146" w:name="_Toc73530351"/>
      <w:bookmarkStart w:id="147" w:name="_Toc73530414"/>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p>
    <w:p w14:paraId="79222322" w14:textId="77777777" w:rsidR="00131C19" w:rsidRPr="00DA7DE6" w:rsidRDefault="00131C19" w:rsidP="00131C19">
      <w:pPr>
        <w:spacing w:after="0" w:line="240" w:lineRule="auto"/>
        <w:ind w:left="2161" w:hanging="1259"/>
        <w:jc w:val="both"/>
        <w:rPr>
          <w:rFonts w:ascii="Arial" w:eastAsia="Times New Roman" w:hAnsi="Arial" w:cs="Arial"/>
          <w:lang w:eastAsia="en-GB"/>
        </w:rPr>
      </w:pPr>
    </w:p>
    <w:p w14:paraId="2DAAD540" w14:textId="77777777" w:rsidR="00131C19" w:rsidRPr="00DA7DE6" w:rsidRDefault="00131C19" w:rsidP="00131C19">
      <w:pPr>
        <w:rPr>
          <w:rFonts w:ascii="Arial" w:hAnsi="Arial" w:cs="Arial"/>
        </w:rPr>
      </w:pPr>
    </w:p>
    <w:p w14:paraId="0DC3C282" w14:textId="77777777" w:rsidR="00915D77" w:rsidRPr="00020444" w:rsidRDefault="00247E0C" w:rsidP="00527E29">
      <w:pPr>
        <w:spacing w:after="0" w:line="320" w:lineRule="atLeast"/>
        <w:ind w:left="720" w:hanging="720"/>
        <w:jc w:val="both"/>
        <w:rPr>
          <w:rFonts w:ascii="Arial" w:eastAsia="Times New Roman" w:hAnsi="Arial" w:cs="Arial"/>
          <w:lang w:eastAsia="en-GB"/>
        </w:rPr>
      </w:pPr>
      <w:r>
        <w:rPr>
          <w:rFonts w:ascii="Arial" w:eastAsia="Times New Roman" w:hAnsi="Arial" w:cs="Arial"/>
          <w:lang w:eastAsia="en-GB"/>
        </w:rPr>
        <w:t>8.</w:t>
      </w:r>
      <w:r w:rsidR="00915D77" w:rsidRPr="00020444">
        <w:rPr>
          <w:rFonts w:ascii="Arial" w:eastAsia="Times New Roman" w:hAnsi="Arial" w:cs="Arial"/>
          <w:lang w:eastAsia="en-GB"/>
        </w:rPr>
        <w:t xml:space="preserve">  </w:t>
      </w:r>
      <w:r>
        <w:rPr>
          <w:rFonts w:ascii="Arial" w:eastAsia="Times New Roman" w:hAnsi="Arial" w:cs="Arial"/>
          <w:lang w:eastAsia="en-GB"/>
        </w:rPr>
        <w:tab/>
      </w:r>
      <w:r w:rsidR="00915D77" w:rsidRPr="00020444">
        <w:rPr>
          <w:rFonts w:ascii="Arial" w:eastAsia="Times New Roman" w:hAnsi="Arial" w:cs="Arial"/>
          <w:lang w:eastAsia="en-GB"/>
        </w:rPr>
        <w:t xml:space="preserve">During the </w:t>
      </w:r>
      <w:r w:rsidR="00D65708">
        <w:rPr>
          <w:rFonts w:ascii="Arial" w:eastAsia="Times New Roman" w:hAnsi="Arial" w:cs="Arial"/>
          <w:lang w:eastAsia="en-GB"/>
        </w:rPr>
        <w:t>Agreement</w:t>
      </w:r>
      <w:r w:rsidR="00915D77" w:rsidRPr="00020444">
        <w:rPr>
          <w:rFonts w:ascii="Arial" w:eastAsia="Times New Roman" w:hAnsi="Arial" w:cs="Arial"/>
          <w:lang w:eastAsia="en-GB"/>
        </w:rPr>
        <w:t xml:space="preserve"> Term, the </w:t>
      </w:r>
      <w:r w:rsidR="00020444">
        <w:rPr>
          <w:rFonts w:ascii="Arial" w:eastAsia="Times New Roman" w:hAnsi="Arial" w:cs="Arial"/>
          <w:lang w:eastAsia="en-GB"/>
        </w:rPr>
        <w:t xml:space="preserve">Contractor </w:t>
      </w:r>
      <w:r w:rsidR="00915D77" w:rsidRPr="00020444">
        <w:rPr>
          <w:rFonts w:ascii="Arial" w:eastAsia="Times New Roman" w:hAnsi="Arial" w:cs="Arial"/>
          <w:lang w:eastAsia="en-GB"/>
        </w:rPr>
        <w:t xml:space="preserve">shall on request by the Authority and as soon as reasonably practicable provide the Authority with such complete, accurate and up-to-date information as may be required by the Authority in order to </w:t>
      </w:r>
      <w:r w:rsidR="00915D77" w:rsidRPr="00020444">
        <w:rPr>
          <w:rFonts w:ascii="Arial" w:eastAsia="Times New Roman" w:hAnsi="Arial" w:cs="Arial"/>
          <w:lang w:eastAsia="en-GB"/>
        </w:rPr>
        <w:lastRenderedPageBreak/>
        <w:t xml:space="preserve">monitor compliance by the </w:t>
      </w:r>
      <w:r w:rsidR="00020444">
        <w:rPr>
          <w:rFonts w:ascii="Arial" w:eastAsia="Times New Roman" w:hAnsi="Arial" w:cs="Arial"/>
          <w:lang w:eastAsia="en-GB"/>
        </w:rPr>
        <w:t xml:space="preserve">Contractor </w:t>
      </w:r>
      <w:r w:rsidR="00915D77" w:rsidRPr="00020444">
        <w:rPr>
          <w:rFonts w:ascii="Arial" w:eastAsia="Times New Roman" w:hAnsi="Arial" w:cs="Arial"/>
          <w:lang w:eastAsia="en-GB"/>
        </w:rPr>
        <w:t xml:space="preserve">and any </w:t>
      </w:r>
      <w:r w:rsidR="00020444">
        <w:rPr>
          <w:rFonts w:ascii="Arial" w:eastAsia="Times New Roman" w:hAnsi="Arial" w:cs="Arial"/>
          <w:lang w:eastAsia="en-GB"/>
        </w:rPr>
        <w:t xml:space="preserve">Contractor </w:t>
      </w:r>
      <w:r w:rsidR="00915D77" w:rsidRPr="00020444">
        <w:rPr>
          <w:rFonts w:ascii="Arial" w:eastAsia="Times New Roman" w:hAnsi="Arial" w:cs="Arial"/>
          <w:lang w:eastAsia="en-GB"/>
        </w:rPr>
        <w:t>Sub</w:t>
      </w:r>
      <w:r w:rsidR="00603EBC">
        <w:rPr>
          <w:rFonts w:ascii="Arial" w:eastAsia="Times New Roman" w:hAnsi="Arial" w:cs="Arial"/>
          <w:lang w:eastAsia="en-GB"/>
        </w:rPr>
        <w:t>-C</w:t>
      </w:r>
      <w:r w:rsidR="00915D77" w:rsidRPr="00020444">
        <w:rPr>
          <w:rFonts w:ascii="Arial" w:eastAsia="Times New Roman" w:hAnsi="Arial" w:cs="Arial"/>
          <w:lang w:eastAsia="en-GB"/>
        </w:rPr>
        <w:t xml:space="preserve">ontractor with the obligations arising on the </w:t>
      </w:r>
      <w:r w:rsidR="00A76EFB">
        <w:rPr>
          <w:rFonts w:ascii="Arial" w:eastAsia="Times New Roman" w:hAnsi="Arial" w:cs="Arial"/>
          <w:lang w:eastAsia="en-GB"/>
        </w:rPr>
        <w:t>Contractor</w:t>
      </w:r>
      <w:r w:rsidR="00915D77" w:rsidRPr="00020444">
        <w:rPr>
          <w:rFonts w:ascii="Arial" w:eastAsia="Times New Roman" w:hAnsi="Arial" w:cs="Arial"/>
          <w:lang w:eastAsia="en-GB"/>
        </w:rPr>
        <w:t xml:space="preserve"> under this paragraph </w:t>
      </w:r>
      <w:r>
        <w:rPr>
          <w:rFonts w:ascii="Arial" w:eastAsia="Times New Roman" w:hAnsi="Arial" w:cs="Arial"/>
          <w:lang w:eastAsia="en-GB"/>
        </w:rPr>
        <w:t>8</w:t>
      </w:r>
      <w:r w:rsidR="00915D77" w:rsidRPr="00020444">
        <w:rPr>
          <w:rFonts w:ascii="Arial" w:eastAsia="Times New Roman" w:hAnsi="Arial" w:cs="Arial"/>
          <w:lang w:eastAsia="en-GB"/>
        </w:rPr>
        <w:t>.</w:t>
      </w:r>
    </w:p>
    <w:p w14:paraId="2A09A8EE" w14:textId="77777777" w:rsidR="00915D77" w:rsidRPr="00020444" w:rsidRDefault="00915D77" w:rsidP="00020444">
      <w:pPr>
        <w:spacing w:after="0" w:line="320" w:lineRule="atLeast"/>
        <w:jc w:val="both"/>
        <w:rPr>
          <w:rFonts w:ascii="Arial" w:eastAsia="Times New Roman" w:hAnsi="Arial" w:cs="Arial"/>
          <w:lang w:eastAsia="en-GB"/>
        </w:rPr>
      </w:pPr>
    </w:p>
    <w:p w14:paraId="4FA272AD" w14:textId="77777777" w:rsidR="00C21BE8" w:rsidRPr="00020444" w:rsidRDefault="00247E0C" w:rsidP="00020444">
      <w:pPr>
        <w:spacing w:after="0" w:line="320" w:lineRule="atLeast"/>
        <w:jc w:val="both"/>
        <w:rPr>
          <w:rFonts w:ascii="Arial" w:eastAsia="Times New Roman" w:hAnsi="Arial" w:cs="Arial"/>
          <w:lang w:eastAsia="en-GB"/>
        </w:rPr>
      </w:pPr>
      <w:r>
        <w:rPr>
          <w:rFonts w:ascii="Arial" w:eastAsia="Times New Roman" w:hAnsi="Arial" w:cs="Arial"/>
          <w:lang w:eastAsia="en-GB"/>
        </w:rPr>
        <w:t>9.</w:t>
      </w:r>
      <w:r>
        <w:rPr>
          <w:rFonts w:ascii="Arial" w:eastAsia="Times New Roman" w:hAnsi="Arial" w:cs="Arial"/>
          <w:lang w:eastAsia="en-GB"/>
        </w:rPr>
        <w:tab/>
      </w:r>
      <w:r w:rsidR="00915D77" w:rsidRPr="00020444">
        <w:rPr>
          <w:rFonts w:ascii="Arial" w:eastAsia="Times New Roman" w:hAnsi="Arial" w:cs="Arial"/>
          <w:lang w:eastAsia="en-GB"/>
        </w:rPr>
        <w:t xml:space="preserve">The </w:t>
      </w:r>
      <w:r w:rsidR="00020444">
        <w:rPr>
          <w:rFonts w:ascii="Arial" w:eastAsia="Times New Roman" w:hAnsi="Arial" w:cs="Arial"/>
          <w:lang w:eastAsia="en-GB"/>
        </w:rPr>
        <w:t>Contractor</w:t>
      </w:r>
      <w:r w:rsidR="00915D77" w:rsidRPr="00020444">
        <w:rPr>
          <w:rFonts w:ascii="Arial" w:eastAsia="Times New Roman" w:hAnsi="Arial" w:cs="Arial"/>
          <w:lang w:eastAsia="en-GB"/>
        </w:rPr>
        <w:t xml:space="preserve"> shall only use and shall procure that each of its sub-contractors shall </w:t>
      </w:r>
      <w:r>
        <w:rPr>
          <w:rFonts w:ascii="Arial" w:eastAsia="Times New Roman" w:hAnsi="Arial" w:cs="Arial"/>
          <w:lang w:eastAsia="en-GB"/>
        </w:rPr>
        <w:tab/>
      </w:r>
      <w:r w:rsidR="00915D77" w:rsidRPr="00020444">
        <w:rPr>
          <w:rFonts w:ascii="Arial" w:eastAsia="Times New Roman" w:hAnsi="Arial" w:cs="Arial"/>
          <w:lang w:eastAsia="en-GB"/>
        </w:rPr>
        <w:t xml:space="preserve">only use for the purpose of this </w:t>
      </w:r>
      <w:r w:rsidR="00D65708">
        <w:rPr>
          <w:rFonts w:ascii="Arial" w:eastAsia="Times New Roman" w:hAnsi="Arial" w:cs="Arial"/>
          <w:lang w:eastAsia="en-GB"/>
        </w:rPr>
        <w:t>Agreement</w:t>
      </w:r>
      <w:r w:rsidR="00915D77" w:rsidRPr="00020444">
        <w:rPr>
          <w:rFonts w:ascii="Arial" w:eastAsia="Times New Roman" w:hAnsi="Arial" w:cs="Arial"/>
          <w:lang w:eastAsia="en-GB"/>
        </w:rPr>
        <w:t xml:space="preserve">, cleaning products (including, without </w:t>
      </w:r>
      <w:r>
        <w:rPr>
          <w:rFonts w:ascii="Arial" w:eastAsia="Times New Roman" w:hAnsi="Arial" w:cs="Arial"/>
          <w:lang w:eastAsia="en-GB"/>
        </w:rPr>
        <w:tab/>
      </w:r>
      <w:r w:rsidR="00915D77" w:rsidRPr="00020444">
        <w:rPr>
          <w:rFonts w:ascii="Arial" w:eastAsia="Times New Roman" w:hAnsi="Arial" w:cs="Arial"/>
          <w:lang w:eastAsia="en-GB"/>
        </w:rPr>
        <w:t>limitation, the ingredients of those cleaning products) which are cruelty free and</w:t>
      </w:r>
      <w:r>
        <w:rPr>
          <w:rFonts w:ascii="Arial" w:eastAsia="Times New Roman" w:hAnsi="Arial" w:cs="Arial"/>
          <w:lang w:eastAsia="en-GB"/>
        </w:rPr>
        <w:tab/>
      </w:r>
      <w:r w:rsidR="00915D77" w:rsidRPr="00020444">
        <w:rPr>
          <w:rFonts w:ascii="Arial" w:eastAsia="Times New Roman" w:hAnsi="Arial" w:cs="Arial"/>
          <w:lang w:eastAsia="en-GB"/>
        </w:rPr>
        <w:t xml:space="preserve">have not been tested on animals and which have been certified by Cruelty Free </w:t>
      </w:r>
      <w:r>
        <w:rPr>
          <w:rFonts w:ascii="Arial" w:eastAsia="Times New Roman" w:hAnsi="Arial" w:cs="Arial"/>
          <w:lang w:eastAsia="en-GB"/>
        </w:rPr>
        <w:tab/>
      </w:r>
      <w:r w:rsidR="00915D77" w:rsidRPr="00020444">
        <w:rPr>
          <w:rFonts w:ascii="Arial" w:eastAsia="Times New Roman" w:hAnsi="Arial" w:cs="Arial"/>
          <w:lang w:eastAsia="en-GB"/>
        </w:rPr>
        <w:t xml:space="preserve">International as not tested on animals. </w:t>
      </w:r>
      <w:r w:rsidR="00915D77" w:rsidRPr="00020444">
        <w:rPr>
          <w:rFonts w:ascii="Arial" w:eastAsia="Times New Roman" w:hAnsi="Arial" w:cs="Arial"/>
          <w:lang w:eastAsia="en-GB"/>
        </w:rPr>
        <w:br w:type="page"/>
      </w:r>
    </w:p>
    <w:p w14:paraId="261623E0" w14:textId="41F889CB" w:rsidR="00820CC4" w:rsidRPr="00A010ED" w:rsidRDefault="00920688" w:rsidP="00820CC4">
      <w:pPr>
        <w:widowControl w:val="0"/>
        <w:spacing w:after="0" w:line="240" w:lineRule="auto"/>
        <w:rPr>
          <w:rFonts w:ascii="Arial" w:eastAsia="Times New Roman" w:hAnsi="Arial" w:cs="Arial"/>
          <w:b/>
          <w:sz w:val="24"/>
          <w:szCs w:val="24"/>
        </w:rPr>
      </w:pPr>
      <w:r>
        <w:rPr>
          <w:rFonts w:ascii="Arial" w:eastAsia="Times New Roman" w:hAnsi="Arial" w:cs="Arial"/>
          <w:b/>
          <w:sz w:val="24"/>
          <w:szCs w:val="24"/>
        </w:rPr>
        <w:lastRenderedPageBreak/>
        <w:t>9.</w:t>
      </w:r>
      <w:r>
        <w:rPr>
          <w:rFonts w:ascii="Arial" w:eastAsia="Times New Roman" w:hAnsi="Arial" w:cs="Arial"/>
          <w:b/>
          <w:sz w:val="24"/>
          <w:szCs w:val="24"/>
        </w:rPr>
        <w:tab/>
      </w:r>
      <w:r w:rsidR="00820CC4" w:rsidRPr="00A010ED">
        <w:rPr>
          <w:rFonts w:ascii="Arial" w:eastAsia="Times New Roman" w:hAnsi="Arial" w:cs="Arial"/>
          <w:b/>
          <w:sz w:val="24"/>
          <w:szCs w:val="24"/>
        </w:rPr>
        <w:t xml:space="preserve">VESTING SCHEDULE </w:t>
      </w:r>
    </w:p>
    <w:p w14:paraId="3A6B17BA" w14:textId="77777777" w:rsidR="008A1689" w:rsidRDefault="008A1689" w:rsidP="00820CC4">
      <w:pPr>
        <w:widowControl w:val="0"/>
        <w:spacing w:after="0" w:line="240" w:lineRule="auto"/>
        <w:rPr>
          <w:rFonts w:ascii="Arial" w:eastAsia="Times New Roman" w:hAnsi="Arial" w:cs="Arial"/>
          <w:b/>
          <w:sz w:val="20"/>
          <w:szCs w:val="20"/>
        </w:rPr>
      </w:pPr>
    </w:p>
    <w:p w14:paraId="3979FBC2" w14:textId="3DE7A88D" w:rsidR="008A1689" w:rsidRPr="00BD05B3" w:rsidRDefault="006C1C32" w:rsidP="008A1689">
      <w:pPr>
        <w:spacing w:after="0" w:line="320" w:lineRule="atLeast"/>
        <w:rPr>
          <w:rFonts w:ascii="Arial" w:eastAsia="Times New Roman" w:hAnsi="Arial" w:cs="Arial"/>
          <w:b/>
          <w:lang w:eastAsia="en-GB"/>
        </w:rPr>
      </w:pPr>
      <w:r>
        <w:rPr>
          <w:rFonts w:ascii="Arial" w:eastAsia="Times New Roman" w:hAnsi="Arial" w:cs="Arial"/>
          <w:b/>
          <w:lang w:eastAsia="en-GB"/>
        </w:rPr>
        <w:t>NOT USED</w:t>
      </w:r>
    </w:p>
    <w:p w14:paraId="17BC1C5E" w14:textId="77777777" w:rsidR="008A1689" w:rsidRPr="00BD05B3" w:rsidRDefault="008A1689" w:rsidP="008A1689">
      <w:pPr>
        <w:spacing w:after="0" w:line="320" w:lineRule="atLeast"/>
        <w:rPr>
          <w:rFonts w:ascii="Arial" w:eastAsia="Times New Roman" w:hAnsi="Arial" w:cs="Arial"/>
          <w:b/>
          <w:lang w:eastAsia="en-GB"/>
        </w:rPr>
      </w:pPr>
    </w:p>
    <w:p w14:paraId="2699024A" w14:textId="77777777" w:rsidR="00820CC4" w:rsidRPr="00820CC4" w:rsidRDefault="00820CC4" w:rsidP="00820CC4">
      <w:pPr>
        <w:widowControl w:val="0"/>
        <w:numPr>
          <w:ilvl w:val="3"/>
          <w:numId w:val="0"/>
        </w:numPr>
        <w:tabs>
          <w:tab w:val="left" w:pos="0"/>
          <w:tab w:val="num" w:pos="720"/>
        </w:tabs>
        <w:suppressAutoHyphens/>
        <w:adjustRightInd w:val="0"/>
        <w:spacing w:after="0" w:line="360" w:lineRule="auto"/>
        <w:ind w:left="720" w:hanging="720"/>
        <w:jc w:val="both"/>
        <w:textAlignment w:val="baseline"/>
        <w:outlineLvl w:val="1"/>
        <w:rPr>
          <w:rFonts w:ascii="Arial" w:eastAsia="Times New Roman" w:hAnsi="Arial" w:cs="Arial"/>
          <w:bCs/>
        </w:rPr>
      </w:pPr>
    </w:p>
    <w:p w14:paraId="56F996F1" w14:textId="77777777" w:rsidR="00820CC4" w:rsidRDefault="00820CC4" w:rsidP="00820CC4">
      <w:pPr>
        <w:widowControl w:val="0"/>
        <w:numPr>
          <w:ilvl w:val="3"/>
          <w:numId w:val="0"/>
        </w:numPr>
        <w:tabs>
          <w:tab w:val="left" w:pos="0"/>
          <w:tab w:val="num" w:pos="720"/>
        </w:tabs>
        <w:suppressAutoHyphens/>
        <w:adjustRightInd w:val="0"/>
        <w:spacing w:after="0" w:line="360" w:lineRule="auto"/>
        <w:ind w:left="720" w:hanging="720"/>
        <w:jc w:val="both"/>
        <w:textAlignment w:val="baseline"/>
        <w:outlineLvl w:val="1"/>
        <w:rPr>
          <w:rFonts w:ascii="Arial" w:eastAsia="Times New Roman" w:hAnsi="Arial" w:cs="Arial"/>
          <w:bCs/>
        </w:rPr>
      </w:pPr>
    </w:p>
    <w:p w14:paraId="40206F05" w14:textId="77777777" w:rsidR="008A1689" w:rsidRDefault="008A1689" w:rsidP="00820CC4">
      <w:pPr>
        <w:widowControl w:val="0"/>
        <w:numPr>
          <w:ilvl w:val="3"/>
          <w:numId w:val="0"/>
        </w:numPr>
        <w:tabs>
          <w:tab w:val="left" w:pos="0"/>
          <w:tab w:val="num" w:pos="720"/>
        </w:tabs>
        <w:suppressAutoHyphens/>
        <w:adjustRightInd w:val="0"/>
        <w:spacing w:after="0" w:line="360" w:lineRule="auto"/>
        <w:ind w:left="720" w:hanging="720"/>
        <w:jc w:val="both"/>
        <w:textAlignment w:val="baseline"/>
        <w:outlineLvl w:val="1"/>
        <w:rPr>
          <w:rFonts w:ascii="Arial" w:eastAsia="Times New Roman" w:hAnsi="Arial" w:cs="Arial"/>
          <w:bCs/>
        </w:rPr>
      </w:pPr>
    </w:p>
    <w:p w14:paraId="374FF9FE" w14:textId="77777777" w:rsidR="008A1689" w:rsidRDefault="008A1689" w:rsidP="00820CC4">
      <w:pPr>
        <w:widowControl w:val="0"/>
        <w:numPr>
          <w:ilvl w:val="3"/>
          <w:numId w:val="0"/>
        </w:numPr>
        <w:tabs>
          <w:tab w:val="left" w:pos="0"/>
          <w:tab w:val="num" w:pos="720"/>
        </w:tabs>
        <w:suppressAutoHyphens/>
        <w:adjustRightInd w:val="0"/>
        <w:spacing w:after="0" w:line="360" w:lineRule="auto"/>
        <w:ind w:left="720" w:hanging="720"/>
        <w:jc w:val="both"/>
        <w:textAlignment w:val="baseline"/>
        <w:outlineLvl w:val="1"/>
        <w:rPr>
          <w:rFonts w:ascii="Arial" w:eastAsia="Times New Roman" w:hAnsi="Arial" w:cs="Arial"/>
          <w:bCs/>
        </w:rPr>
      </w:pPr>
    </w:p>
    <w:p w14:paraId="123663B0" w14:textId="77777777" w:rsidR="008A1689" w:rsidRDefault="008A1689" w:rsidP="00820CC4">
      <w:pPr>
        <w:widowControl w:val="0"/>
        <w:numPr>
          <w:ilvl w:val="3"/>
          <w:numId w:val="0"/>
        </w:numPr>
        <w:tabs>
          <w:tab w:val="left" w:pos="0"/>
          <w:tab w:val="num" w:pos="720"/>
        </w:tabs>
        <w:suppressAutoHyphens/>
        <w:adjustRightInd w:val="0"/>
        <w:spacing w:after="0" w:line="360" w:lineRule="auto"/>
        <w:ind w:left="720" w:hanging="720"/>
        <w:jc w:val="both"/>
        <w:textAlignment w:val="baseline"/>
        <w:outlineLvl w:val="1"/>
        <w:rPr>
          <w:rFonts w:ascii="Arial" w:eastAsia="Times New Roman" w:hAnsi="Arial" w:cs="Arial"/>
          <w:bCs/>
        </w:rPr>
      </w:pPr>
    </w:p>
    <w:p w14:paraId="4B9B0551" w14:textId="77777777" w:rsidR="008A1689" w:rsidRDefault="008A1689" w:rsidP="00820CC4">
      <w:pPr>
        <w:widowControl w:val="0"/>
        <w:numPr>
          <w:ilvl w:val="3"/>
          <w:numId w:val="0"/>
        </w:numPr>
        <w:tabs>
          <w:tab w:val="left" w:pos="0"/>
          <w:tab w:val="num" w:pos="720"/>
        </w:tabs>
        <w:suppressAutoHyphens/>
        <w:adjustRightInd w:val="0"/>
        <w:spacing w:after="0" w:line="360" w:lineRule="auto"/>
        <w:ind w:left="720" w:hanging="720"/>
        <w:jc w:val="both"/>
        <w:textAlignment w:val="baseline"/>
        <w:outlineLvl w:val="1"/>
        <w:rPr>
          <w:rFonts w:ascii="Arial" w:eastAsia="Times New Roman" w:hAnsi="Arial" w:cs="Arial"/>
          <w:bCs/>
        </w:rPr>
      </w:pPr>
    </w:p>
    <w:p w14:paraId="1527DEFA" w14:textId="77777777" w:rsidR="008A1689" w:rsidRDefault="008A1689" w:rsidP="00820CC4">
      <w:pPr>
        <w:widowControl w:val="0"/>
        <w:numPr>
          <w:ilvl w:val="3"/>
          <w:numId w:val="0"/>
        </w:numPr>
        <w:tabs>
          <w:tab w:val="left" w:pos="0"/>
          <w:tab w:val="num" w:pos="720"/>
        </w:tabs>
        <w:suppressAutoHyphens/>
        <w:adjustRightInd w:val="0"/>
        <w:spacing w:after="0" w:line="360" w:lineRule="auto"/>
        <w:ind w:left="720" w:hanging="720"/>
        <w:jc w:val="both"/>
        <w:textAlignment w:val="baseline"/>
        <w:outlineLvl w:val="1"/>
        <w:rPr>
          <w:rFonts w:ascii="Arial" w:eastAsia="Times New Roman" w:hAnsi="Arial" w:cs="Arial"/>
          <w:bCs/>
        </w:rPr>
      </w:pPr>
    </w:p>
    <w:p w14:paraId="35A1DB89" w14:textId="77777777" w:rsidR="008A1689" w:rsidRDefault="008A1689" w:rsidP="00820CC4">
      <w:pPr>
        <w:widowControl w:val="0"/>
        <w:numPr>
          <w:ilvl w:val="3"/>
          <w:numId w:val="0"/>
        </w:numPr>
        <w:tabs>
          <w:tab w:val="left" w:pos="0"/>
          <w:tab w:val="num" w:pos="720"/>
        </w:tabs>
        <w:suppressAutoHyphens/>
        <w:adjustRightInd w:val="0"/>
        <w:spacing w:after="0" w:line="360" w:lineRule="auto"/>
        <w:ind w:left="720" w:hanging="720"/>
        <w:jc w:val="both"/>
        <w:textAlignment w:val="baseline"/>
        <w:outlineLvl w:val="1"/>
        <w:rPr>
          <w:rFonts w:ascii="Arial" w:eastAsia="Times New Roman" w:hAnsi="Arial" w:cs="Arial"/>
          <w:bCs/>
        </w:rPr>
      </w:pPr>
    </w:p>
    <w:p w14:paraId="1D6FF1E3" w14:textId="77777777" w:rsidR="008A1689" w:rsidRDefault="008A1689" w:rsidP="00820CC4">
      <w:pPr>
        <w:widowControl w:val="0"/>
        <w:numPr>
          <w:ilvl w:val="3"/>
          <w:numId w:val="0"/>
        </w:numPr>
        <w:tabs>
          <w:tab w:val="left" w:pos="0"/>
          <w:tab w:val="num" w:pos="720"/>
        </w:tabs>
        <w:suppressAutoHyphens/>
        <w:adjustRightInd w:val="0"/>
        <w:spacing w:after="0" w:line="360" w:lineRule="auto"/>
        <w:ind w:left="720" w:hanging="720"/>
        <w:jc w:val="both"/>
        <w:textAlignment w:val="baseline"/>
        <w:outlineLvl w:val="1"/>
        <w:rPr>
          <w:rFonts w:ascii="Arial" w:eastAsia="Times New Roman" w:hAnsi="Arial" w:cs="Arial"/>
          <w:bCs/>
        </w:rPr>
      </w:pPr>
    </w:p>
    <w:p w14:paraId="6A9F4025" w14:textId="77777777" w:rsidR="008A1689" w:rsidRDefault="008A1689" w:rsidP="00820CC4">
      <w:pPr>
        <w:widowControl w:val="0"/>
        <w:numPr>
          <w:ilvl w:val="3"/>
          <w:numId w:val="0"/>
        </w:numPr>
        <w:tabs>
          <w:tab w:val="left" w:pos="0"/>
          <w:tab w:val="num" w:pos="720"/>
        </w:tabs>
        <w:suppressAutoHyphens/>
        <w:adjustRightInd w:val="0"/>
        <w:spacing w:after="0" w:line="360" w:lineRule="auto"/>
        <w:ind w:left="720" w:hanging="720"/>
        <w:jc w:val="both"/>
        <w:textAlignment w:val="baseline"/>
        <w:outlineLvl w:val="1"/>
        <w:rPr>
          <w:rFonts w:ascii="Arial" w:eastAsia="Times New Roman" w:hAnsi="Arial" w:cs="Arial"/>
          <w:bCs/>
        </w:rPr>
      </w:pPr>
    </w:p>
    <w:p w14:paraId="7A6CAB7F" w14:textId="77777777" w:rsidR="008A1689" w:rsidRDefault="008A1689" w:rsidP="00820CC4">
      <w:pPr>
        <w:widowControl w:val="0"/>
        <w:numPr>
          <w:ilvl w:val="3"/>
          <w:numId w:val="0"/>
        </w:numPr>
        <w:tabs>
          <w:tab w:val="left" w:pos="0"/>
          <w:tab w:val="num" w:pos="720"/>
        </w:tabs>
        <w:suppressAutoHyphens/>
        <w:adjustRightInd w:val="0"/>
        <w:spacing w:after="0" w:line="360" w:lineRule="auto"/>
        <w:ind w:left="720" w:hanging="720"/>
        <w:jc w:val="both"/>
        <w:textAlignment w:val="baseline"/>
        <w:outlineLvl w:val="1"/>
        <w:rPr>
          <w:rFonts w:ascii="Arial" w:eastAsia="Times New Roman" w:hAnsi="Arial" w:cs="Arial"/>
          <w:bCs/>
        </w:rPr>
      </w:pPr>
    </w:p>
    <w:p w14:paraId="35FC2218" w14:textId="77777777" w:rsidR="008A1689" w:rsidRDefault="008A1689" w:rsidP="00820CC4">
      <w:pPr>
        <w:widowControl w:val="0"/>
        <w:numPr>
          <w:ilvl w:val="3"/>
          <w:numId w:val="0"/>
        </w:numPr>
        <w:tabs>
          <w:tab w:val="left" w:pos="0"/>
          <w:tab w:val="num" w:pos="720"/>
        </w:tabs>
        <w:suppressAutoHyphens/>
        <w:adjustRightInd w:val="0"/>
        <w:spacing w:after="0" w:line="360" w:lineRule="auto"/>
        <w:ind w:left="720" w:hanging="720"/>
        <w:jc w:val="both"/>
        <w:textAlignment w:val="baseline"/>
        <w:outlineLvl w:val="1"/>
        <w:rPr>
          <w:rFonts w:ascii="Arial" w:eastAsia="Times New Roman" w:hAnsi="Arial" w:cs="Arial"/>
          <w:bCs/>
        </w:rPr>
      </w:pPr>
    </w:p>
    <w:p w14:paraId="24B4CF68" w14:textId="77777777" w:rsidR="008A1689" w:rsidRDefault="008A1689" w:rsidP="00820CC4">
      <w:pPr>
        <w:widowControl w:val="0"/>
        <w:numPr>
          <w:ilvl w:val="3"/>
          <w:numId w:val="0"/>
        </w:numPr>
        <w:tabs>
          <w:tab w:val="left" w:pos="0"/>
          <w:tab w:val="num" w:pos="720"/>
        </w:tabs>
        <w:suppressAutoHyphens/>
        <w:adjustRightInd w:val="0"/>
        <w:spacing w:after="0" w:line="360" w:lineRule="auto"/>
        <w:ind w:left="720" w:hanging="720"/>
        <w:jc w:val="both"/>
        <w:textAlignment w:val="baseline"/>
        <w:outlineLvl w:val="1"/>
        <w:rPr>
          <w:rFonts w:ascii="Arial" w:eastAsia="Times New Roman" w:hAnsi="Arial" w:cs="Arial"/>
          <w:bCs/>
        </w:rPr>
      </w:pPr>
    </w:p>
    <w:p w14:paraId="478596B5" w14:textId="77777777" w:rsidR="008A1689" w:rsidRDefault="008A1689" w:rsidP="00820CC4">
      <w:pPr>
        <w:widowControl w:val="0"/>
        <w:numPr>
          <w:ilvl w:val="3"/>
          <w:numId w:val="0"/>
        </w:numPr>
        <w:tabs>
          <w:tab w:val="left" w:pos="0"/>
          <w:tab w:val="num" w:pos="720"/>
        </w:tabs>
        <w:suppressAutoHyphens/>
        <w:adjustRightInd w:val="0"/>
        <w:spacing w:after="0" w:line="360" w:lineRule="auto"/>
        <w:ind w:left="720" w:hanging="720"/>
        <w:jc w:val="both"/>
        <w:textAlignment w:val="baseline"/>
        <w:outlineLvl w:val="1"/>
        <w:rPr>
          <w:rFonts w:ascii="Arial" w:eastAsia="Times New Roman" w:hAnsi="Arial" w:cs="Arial"/>
          <w:bCs/>
        </w:rPr>
      </w:pPr>
    </w:p>
    <w:p w14:paraId="6AF373FE" w14:textId="77777777" w:rsidR="008A1689" w:rsidRDefault="008A1689" w:rsidP="00820CC4">
      <w:pPr>
        <w:widowControl w:val="0"/>
        <w:numPr>
          <w:ilvl w:val="3"/>
          <w:numId w:val="0"/>
        </w:numPr>
        <w:tabs>
          <w:tab w:val="left" w:pos="0"/>
          <w:tab w:val="num" w:pos="720"/>
        </w:tabs>
        <w:suppressAutoHyphens/>
        <w:adjustRightInd w:val="0"/>
        <w:spacing w:after="0" w:line="360" w:lineRule="auto"/>
        <w:ind w:left="720" w:hanging="720"/>
        <w:jc w:val="both"/>
        <w:textAlignment w:val="baseline"/>
        <w:outlineLvl w:val="1"/>
        <w:rPr>
          <w:rFonts w:ascii="Arial" w:eastAsia="Times New Roman" w:hAnsi="Arial" w:cs="Arial"/>
          <w:bCs/>
        </w:rPr>
      </w:pPr>
    </w:p>
    <w:p w14:paraId="18B5DA1A" w14:textId="77777777" w:rsidR="008A1689" w:rsidRDefault="008A1689" w:rsidP="00820CC4">
      <w:pPr>
        <w:widowControl w:val="0"/>
        <w:numPr>
          <w:ilvl w:val="3"/>
          <w:numId w:val="0"/>
        </w:numPr>
        <w:tabs>
          <w:tab w:val="left" w:pos="0"/>
          <w:tab w:val="num" w:pos="720"/>
        </w:tabs>
        <w:suppressAutoHyphens/>
        <w:adjustRightInd w:val="0"/>
        <w:spacing w:after="0" w:line="360" w:lineRule="auto"/>
        <w:ind w:left="720" w:hanging="720"/>
        <w:jc w:val="both"/>
        <w:textAlignment w:val="baseline"/>
        <w:outlineLvl w:val="1"/>
        <w:rPr>
          <w:rFonts w:ascii="Arial" w:eastAsia="Times New Roman" w:hAnsi="Arial" w:cs="Arial"/>
          <w:bCs/>
        </w:rPr>
      </w:pPr>
    </w:p>
    <w:p w14:paraId="137CD09E" w14:textId="77777777" w:rsidR="008A1689" w:rsidRDefault="008A1689" w:rsidP="00820CC4">
      <w:pPr>
        <w:widowControl w:val="0"/>
        <w:numPr>
          <w:ilvl w:val="3"/>
          <w:numId w:val="0"/>
        </w:numPr>
        <w:tabs>
          <w:tab w:val="left" w:pos="0"/>
          <w:tab w:val="num" w:pos="720"/>
        </w:tabs>
        <w:suppressAutoHyphens/>
        <w:adjustRightInd w:val="0"/>
        <w:spacing w:after="0" w:line="360" w:lineRule="auto"/>
        <w:ind w:left="720" w:hanging="720"/>
        <w:jc w:val="both"/>
        <w:textAlignment w:val="baseline"/>
        <w:outlineLvl w:val="1"/>
        <w:rPr>
          <w:rFonts w:ascii="Arial" w:eastAsia="Times New Roman" w:hAnsi="Arial" w:cs="Arial"/>
          <w:bCs/>
        </w:rPr>
      </w:pPr>
    </w:p>
    <w:p w14:paraId="365C0794" w14:textId="77777777" w:rsidR="008A1689" w:rsidRDefault="008A1689" w:rsidP="00820CC4">
      <w:pPr>
        <w:widowControl w:val="0"/>
        <w:numPr>
          <w:ilvl w:val="3"/>
          <w:numId w:val="0"/>
        </w:numPr>
        <w:tabs>
          <w:tab w:val="left" w:pos="0"/>
          <w:tab w:val="num" w:pos="720"/>
        </w:tabs>
        <w:suppressAutoHyphens/>
        <w:adjustRightInd w:val="0"/>
        <w:spacing w:after="0" w:line="360" w:lineRule="auto"/>
        <w:ind w:left="720" w:hanging="720"/>
        <w:jc w:val="both"/>
        <w:textAlignment w:val="baseline"/>
        <w:outlineLvl w:val="1"/>
        <w:rPr>
          <w:rFonts w:ascii="Arial" w:eastAsia="Times New Roman" w:hAnsi="Arial" w:cs="Arial"/>
          <w:bCs/>
        </w:rPr>
      </w:pPr>
    </w:p>
    <w:p w14:paraId="039B8BDD" w14:textId="77777777" w:rsidR="008A1689" w:rsidRDefault="008A1689" w:rsidP="00820CC4">
      <w:pPr>
        <w:widowControl w:val="0"/>
        <w:numPr>
          <w:ilvl w:val="3"/>
          <w:numId w:val="0"/>
        </w:numPr>
        <w:tabs>
          <w:tab w:val="left" w:pos="0"/>
          <w:tab w:val="num" w:pos="720"/>
        </w:tabs>
        <w:suppressAutoHyphens/>
        <w:adjustRightInd w:val="0"/>
        <w:spacing w:after="0" w:line="360" w:lineRule="auto"/>
        <w:ind w:left="720" w:hanging="720"/>
        <w:jc w:val="both"/>
        <w:textAlignment w:val="baseline"/>
        <w:outlineLvl w:val="1"/>
        <w:rPr>
          <w:rFonts w:ascii="Arial" w:eastAsia="Times New Roman" w:hAnsi="Arial" w:cs="Arial"/>
          <w:bCs/>
        </w:rPr>
      </w:pPr>
    </w:p>
    <w:p w14:paraId="015161A0" w14:textId="77777777" w:rsidR="008A1689" w:rsidRDefault="008A1689" w:rsidP="00820CC4">
      <w:pPr>
        <w:widowControl w:val="0"/>
        <w:numPr>
          <w:ilvl w:val="3"/>
          <w:numId w:val="0"/>
        </w:numPr>
        <w:tabs>
          <w:tab w:val="left" w:pos="0"/>
          <w:tab w:val="num" w:pos="720"/>
        </w:tabs>
        <w:suppressAutoHyphens/>
        <w:adjustRightInd w:val="0"/>
        <w:spacing w:after="0" w:line="360" w:lineRule="auto"/>
        <w:ind w:left="720" w:hanging="720"/>
        <w:jc w:val="both"/>
        <w:textAlignment w:val="baseline"/>
        <w:outlineLvl w:val="1"/>
        <w:rPr>
          <w:rFonts w:ascii="Arial" w:eastAsia="Times New Roman" w:hAnsi="Arial" w:cs="Arial"/>
          <w:bCs/>
        </w:rPr>
      </w:pPr>
    </w:p>
    <w:p w14:paraId="2A1ADD6A" w14:textId="77777777" w:rsidR="008A1689" w:rsidRDefault="008A1689" w:rsidP="00820CC4">
      <w:pPr>
        <w:widowControl w:val="0"/>
        <w:numPr>
          <w:ilvl w:val="3"/>
          <w:numId w:val="0"/>
        </w:numPr>
        <w:tabs>
          <w:tab w:val="left" w:pos="0"/>
          <w:tab w:val="num" w:pos="720"/>
        </w:tabs>
        <w:suppressAutoHyphens/>
        <w:adjustRightInd w:val="0"/>
        <w:spacing w:after="0" w:line="360" w:lineRule="auto"/>
        <w:ind w:left="720" w:hanging="720"/>
        <w:jc w:val="both"/>
        <w:textAlignment w:val="baseline"/>
        <w:outlineLvl w:val="1"/>
        <w:rPr>
          <w:rFonts w:ascii="Arial" w:eastAsia="Times New Roman" w:hAnsi="Arial" w:cs="Arial"/>
          <w:bCs/>
        </w:rPr>
      </w:pPr>
    </w:p>
    <w:p w14:paraId="63ACFE61" w14:textId="77777777" w:rsidR="008A1689" w:rsidRDefault="008A1689" w:rsidP="00820CC4">
      <w:pPr>
        <w:widowControl w:val="0"/>
        <w:numPr>
          <w:ilvl w:val="3"/>
          <w:numId w:val="0"/>
        </w:numPr>
        <w:tabs>
          <w:tab w:val="left" w:pos="0"/>
          <w:tab w:val="num" w:pos="720"/>
        </w:tabs>
        <w:suppressAutoHyphens/>
        <w:adjustRightInd w:val="0"/>
        <w:spacing w:after="0" w:line="360" w:lineRule="auto"/>
        <w:ind w:left="720" w:hanging="720"/>
        <w:jc w:val="both"/>
        <w:textAlignment w:val="baseline"/>
        <w:outlineLvl w:val="1"/>
        <w:rPr>
          <w:rFonts w:ascii="Arial" w:eastAsia="Times New Roman" w:hAnsi="Arial" w:cs="Arial"/>
          <w:bCs/>
        </w:rPr>
      </w:pPr>
    </w:p>
    <w:p w14:paraId="7EA7B087" w14:textId="77777777" w:rsidR="008A1689" w:rsidRPr="00820CC4" w:rsidRDefault="008A1689" w:rsidP="00820CC4">
      <w:pPr>
        <w:widowControl w:val="0"/>
        <w:numPr>
          <w:ilvl w:val="3"/>
          <w:numId w:val="0"/>
        </w:numPr>
        <w:tabs>
          <w:tab w:val="left" w:pos="0"/>
          <w:tab w:val="num" w:pos="720"/>
        </w:tabs>
        <w:suppressAutoHyphens/>
        <w:adjustRightInd w:val="0"/>
        <w:spacing w:after="0" w:line="360" w:lineRule="auto"/>
        <w:ind w:left="720" w:hanging="720"/>
        <w:jc w:val="both"/>
        <w:textAlignment w:val="baseline"/>
        <w:outlineLvl w:val="1"/>
        <w:rPr>
          <w:rFonts w:ascii="Arial" w:eastAsia="Times New Roman" w:hAnsi="Arial" w:cs="Arial"/>
          <w:bCs/>
        </w:rPr>
      </w:pPr>
    </w:p>
    <w:p w14:paraId="022C391C" w14:textId="77777777" w:rsidR="00820CC4" w:rsidRPr="00820CC4" w:rsidRDefault="00820CC4" w:rsidP="00820CC4">
      <w:pPr>
        <w:widowControl w:val="0"/>
        <w:numPr>
          <w:ilvl w:val="3"/>
          <w:numId w:val="0"/>
        </w:numPr>
        <w:tabs>
          <w:tab w:val="left" w:pos="0"/>
          <w:tab w:val="num" w:pos="720"/>
        </w:tabs>
        <w:suppressAutoHyphens/>
        <w:adjustRightInd w:val="0"/>
        <w:spacing w:after="0" w:line="360" w:lineRule="auto"/>
        <w:ind w:left="720" w:hanging="720"/>
        <w:jc w:val="both"/>
        <w:textAlignment w:val="baseline"/>
        <w:outlineLvl w:val="1"/>
        <w:rPr>
          <w:rFonts w:ascii="Arial" w:eastAsia="Times New Roman" w:hAnsi="Arial" w:cs="Arial"/>
          <w:bCs/>
          <w:sz w:val="20"/>
          <w:szCs w:val="20"/>
        </w:rPr>
      </w:pPr>
    </w:p>
    <w:p w14:paraId="7597A9A1" w14:textId="77777777" w:rsidR="00820CC4" w:rsidRPr="00820CC4" w:rsidRDefault="00820CC4" w:rsidP="00820CC4">
      <w:pPr>
        <w:widowControl w:val="0"/>
        <w:numPr>
          <w:ilvl w:val="3"/>
          <w:numId w:val="0"/>
        </w:numPr>
        <w:tabs>
          <w:tab w:val="left" w:pos="0"/>
          <w:tab w:val="num" w:pos="720"/>
        </w:tabs>
        <w:suppressAutoHyphens/>
        <w:adjustRightInd w:val="0"/>
        <w:spacing w:after="0" w:line="360" w:lineRule="auto"/>
        <w:ind w:left="720" w:hanging="720"/>
        <w:jc w:val="both"/>
        <w:textAlignment w:val="baseline"/>
        <w:outlineLvl w:val="1"/>
        <w:rPr>
          <w:rFonts w:ascii="Arial" w:eastAsia="Times New Roman" w:hAnsi="Arial" w:cs="Arial"/>
          <w:bCs/>
          <w:sz w:val="20"/>
          <w:szCs w:val="20"/>
        </w:rPr>
      </w:pPr>
    </w:p>
    <w:p w14:paraId="56538A1D" w14:textId="77777777" w:rsidR="006C1C32" w:rsidRDefault="006C1C32" w:rsidP="008A1689">
      <w:pPr>
        <w:spacing w:after="0" w:line="360" w:lineRule="auto"/>
        <w:outlineLvl w:val="0"/>
        <w:rPr>
          <w:rFonts w:ascii="Arial" w:eastAsia="Times New Roman" w:hAnsi="Arial" w:cs="Arial"/>
          <w:b/>
          <w:sz w:val="24"/>
          <w:szCs w:val="24"/>
        </w:rPr>
      </w:pPr>
    </w:p>
    <w:p w14:paraId="5DE6586B" w14:textId="11F9C78D" w:rsidR="006C1C32" w:rsidRDefault="006C1C32" w:rsidP="008A1689">
      <w:pPr>
        <w:spacing w:after="0" w:line="360" w:lineRule="auto"/>
        <w:outlineLvl w:val="0"/>
        <w:rPr>
          <w:rFonts w:ascii="Arial" w:eastAsia="Times New Roman" w:hAnsi="Arial" w:cs="Arial"/>
          <w:b/>
          <w:sz w:val="24"/>
          <w:szCs w:val="24"/>
        </w:rPr>
      </w:pPr>
    </w:p>
    <w:p w14:paraId="36693906" w14:textId="7AEAA42A" w:rsidR="00196D75" w:rsidRDefault="00196D75" w:rsidP="008A1689">
      <w:pPr>
        <w:spacing w:after="0" w:line="360" w:lineRule="auto"/>
        <w:outlineLvl w:val="0"/>
        <w:rPr>
          <w:rFonts w:ascii="Arial" w:eastAsia="Times New Roman" w:hAnsi="Arial" w:cs="Arial"/>
          <w:b/>
          <w:sz w:val="24"/>
          <w:szCs w:val="24"/>
        </w:rPr>
      </w:pPr>
    </w:p>
    <w:p w14:paraId="16A8E216" w14:textId="77777777" w:rsidR="00196D75" w:rsidRDefault="00196D75" w:rsidP="008A1689">
      <w:pPr>
        <w:spacing w:after="0" w:line="360" w:lineRule="auto"/>
        <w:outlineLvl w:val="0"/>
        <w:rPr>
          <w:rFonts w:ascii="Arial" w:eastAsia="Times New Roman" w:hAnsi="Arial" w:cs="Arial"/>
          <w:b/>
          <w:sz w:val="24"/>
          <w:szCs w:val="24"/>
        </w:rPr>
      </w:pPr>
    </w:p>
    <w:p w14:paraId="68DAF190" w14:textId="77777777" w:rsidR="006C1C32" w:rsidRDefault="006C1C32" w:rsidP="008A1689">
      <w:pPr>
        <w:spacing w:after="0" w:line="360" w:lineRule="auto"/>
        <w:outlineLvl w:val="0"/>
        <w:rPr>
          <w:rFonts w:ascii="Arial" w:eastAsia="Times New Roman" w:hAnsi="Arial" w:cs="Arial"/>
          <w:b/>
          <w:sz w:val="24"/>
          <w:szCs w:val="24"/>
        </w:rPr>
      </w:pPr>
    </w:p>
    <w:p w14:paraId="32720259" w14:textId="77777777" w:rsidR="006C1C32" w:rsidRDefault="006C1C32" w:rsidP="008A1689">
      <w:pPr>
        <w:spacing w:after="0" w:line="360" w:lineRule="auto"/>
        <w:outlineLvl w:val="0"/>
        <w:rPr>
          <w:rFonts w:ascii="Arial" w:eastAsia="Times New Roman" w:hAnsi="Arial" w:cs="Arial"/>
          <w:b/>
          <w:sz w:val="24"/>
          <w:szCs w:val="24"/>
        </w:rPr>
      </w:pPr>
    </w:p>
    <w:p w14:paraId="5AD0CC6C" w14:textId="77777777" w:rsidR="006C1C32" w:rsidRDefault="006C1C32" w:rsidP="008A1689">
      <w:pPr>
        <w:spacing w:after="0" w:line="360" w:lineRule="auto"/>
        <w:outlineLvl w:val="0"/>
        <w:rPr>
          <w:rFonts w:ascii="Arial" w:eastAsia="Times New Roman" w:hAnsi="Arial" w:cs="Arial"/>
          <w:b/>
          <w:sz w:val="24"/>
          <w:szCs w:val="24"/>
        </w:rPr>
      </w:pPr>
    </w:p>
    <w:p w14:paraId="173F3F00" w14:textId="77777777" w:rsidR="006C1C32" w:rsidRDefault="006C1C32" w:rsidP="008A1689">
      <w:pPr>
        <w:spacing w:after="0" w:line="360" w:lineRule="auto"/>
        <w:outlineLvl w:val="0"/>
        <w:rPr>
          <w:rFonts w:ascii="Arial" w:eastAsia="Times New Roman" w:hAnsi="Arial" w:cs="Arial"/>
          <w:b/>
          <w:sz w:val="24"/>
          <w:szCs w:val="24"/>
        </w:rPr>
      </w:pPr>
    </w:p>
    <w:p w14:paraId="7060AED3" w14:textId="77777777" w:rsidR="006C1C32" w:rsidRDefault="006C1C32" w:rsidP="008A1689">
      <w:pPr>
        <w:spacing w:after="0" w:line="360" w:lineRule="auto"/>
        <w:outlineLvl w:val="0"/>
        <w:rPr>
          <w:rFonts w:ascii="Arial" w:eastAsia="Times New Roman" w:hAnsi="Arial" w:cs="Arial"/>
          <w:b/>
          <w:sz w:val="24"/>
          <w:szCs w:val="24"/>
        </w:rPr>
      </w:pPr>
    </w:p>
    <w:p w14:paraId="481FCDF6" w14:textId="4C6DC338" w:rsidR="00820CC4" w:rsidRPr="00A010ED" w:rsidRDefault="00920688" w:rsidP="008A1689">
      <w:pPr>
        <w:spacing w:after="0" w:line="360" w:lineRule="auto"/>
        <w:outlineLvl w:val="0"/>
        <w:rPr>
          <w:rFonts w:ascii="Arial" w:eastAsia="Times New Roman" w:hAnsi="Arial" w:cs="Arial"/>
          <w:b/>
          <w:sz w:val="24"/>
          <w:szCs w:val="24"/>
        </w:rPr>
      </w:pPr>
      <w:r>
        <w:rPr>
          <w:rFonts w:ascii="Arial" w:eastAsia="Times New Roman" w:hAnsi="Arial" w:cs="Arial"/>
          <w:b/>
          <w:sz w:val="24"/>
          <w:szCs w:val="24"/>
        </w:rPr>
        <w:t>10.</w:t>
      </w:r>
      <w:r>
        <w:rPr>
          <w:rFonts w:ascii="Arial" w:eastAsia="Times New Roman" w:hAnsi="Arial" w:cs="Arial"/>
          <w:b/>
          <w:sz w:val="24"/>
          <w:szCs w:val="24"/>
        </w:rPr>
        <w:tab/>
      </w:r>
      <w:r w:rsidR="00820CC4" w:rsidRPr="00A010ED">
        <w:rPr>
          <w:rFonts w:ascii="Arial" w:eastAsia="Times New Roman" w:hAnsi="Arial" w:cs="Arial"/>
          <w:b/>
          <w:sz w:val="24"/>
          <w:szCs w:val="24"/>
        </w:rPr>
        <w:t>HMRC STATUTORY DECLARATIONS SCHEDULE</w:t>
      </w:r>
    </w:p>
    <w:p w14:paraId="072D3335" w14:textId="77777777" w:rsidR="00447D65" w:rsidRPr="00237355" w:rsidRDefault="00447D65" w:rsidP="00447D65">
      <w:pPr>
        <w:spacing w:after="0" w:line="320" w:lineRule="atLeast"/>
        <w:rPr>
          <w:rFonts w:ascii="Arial" w:eastAsia="Times New Roman" w:hAnsi="Arial" w:cs="Arial"/>
          <w:b/>
          <w:lang w:eastAsia="en-GB"/>
        </w:rPr>
      </w:pPr>
      <w:r w:rsidRPr="00237355">
        <w:rPr>
          <w:rFonts w:ascii="Arial" w:eastAsia="Times New Roman" w:hAnsi="Arial" w:cs="Arial"/>
          <w:b/>
          <w:lang w:eastAsia="en-GB"/>
        </w:rPr>
        <w:t>Guidance Notes:</w:t>
      </w:r>
    </w:p>
    <w:p w14:paraId="6C122DC0" w14:textId="77777777" w:rsidR="00447D65" w:rsidRPr="00237355" w:rsidRDefault="00447D65" w:rsidP="00447D65">
      <w:pPr>
        <w:spacing w:after="0" w:line="320" w:lineRule="atLeast"/>
        <w:rPr>
          <w:rFonts w:ascii="Arial" w:eastAsia="Times New Roman" w:hAnsi="Arial" w:cs="Arial"/>
          <w:b/>
          <w:lang w:eastAsia="en-GB"/>
        </w:rPr>
      </w:pPr>
    </w:p>
    <w:p w14:paraId="1072131E" w14:textId="77777777" w:rsidR="00447D65" w:rsidRPr="00820CC4" w:rsidRDefault="00447D65" w:rsidP="00447D65">
      <w:pPr>
        <w:spacing w:after="0" w:line="320" w:lineRule="atLeast"/>
        <w:jc w:val="both"/>
        <w:rPr>
          <w:rFonts w:ascii="Arial" w:eastAsia="Times New Roman" w:hAnsi="Arial" w:cs="Arial"/>
        </w:rPr>
      </w:pPr>
      <w:r w:rsidRPr="00237355">
        <w:rPr>
          <w:rFonts w:ascii="Arial" w:eastAsia="Times New Roman" w:hAnsi="Arial" w:cs="Arial"/>
        </w:rPr>
        <w:t xml:space="preserve">This Schedule will be only be required where </w:t>
      </w:r>
      <w:r w:rsidRPr="00237355">
        <w:rPr>
          <w:rFonts w:ascii="Arial" w:eastAsia="Times New Roman" w:hAnsi="Arial" w:cs="Arial"/>
          <w:bCs/>
        </w:rPr>
        <w:t>MPS is trading with other EU Member States for goods.</w:t>
      </w:r>
      <w:r w:rsidRPr="00237355">
        <w:rPr>
          <w:rFonts w:ascii="Arial" w:eastAsia="Times New Roman" w:hAnsi="Arial" w:cs="Arial"/>
        </w:rPr>
        <w:t xml:space="preserve"> If the Schedule is not required, all of the text below (and these drafting notes) should be deleted and the words "Not Used" inserted below instead.</w:t>
      </w:r>
    </w:p>
    <w:p w14:paraId="03541CD3" w14:textId="77777777" w:rsidR="00447D65" w:rsidRPr="00820CC4" w:rsidRDefault="00447D65" w:rsidP="00447D65">
      <w:pPr>
        <w:spacing w:after="0" w:line="240" w:lineRule="auto"/>
        <w:rPr>
          <w:rFonts w:ascii="Arial" w:eastAsia="Times New Roman" w:hAnsi="Arial" w:cs="Arial"/>
          <w:sz w:val="20"/>
          <w:szCs w:val="20"/>
        </w:rPr>
      </w:pPr>
    </w:p>
    <w:p w14:paraId="4CE28399" w14:textId="77777777" w:rsidR="008A1689" w:rsidRDefault="008A1689" w:rsidP="00820CC4">
      <w:pPr>
        <w:spacing w:after="0" w:line="240" w:lineRule="auto"/>
        <w:rPr>
          <w:rFonts w:ascii="Arial" w:eastAsia="Times New Roman" w:hAnsi="Arial" w:cs="Arial"/>
          <w:bCs/>
          <w:sz w:val="20"/>
          <w:szCs w:val="20"/>
        </w:rPr>
      </w:pPr>
    </w:p>
    <w:p w14:paraId="28DF6039" w14:textId="77777777" w:rsidR="008A1689" w:rsidRPr="00820CC4" w:rsidRDefault="00447D65" w:rsidP="00447D65">
      <w:pPr>
        <w:spacing w:after="0" w:line="360" w:lineRule="auto"/>
        <w:jc w:val="both"/>
        <w:rPr>
          <w:rFonts w:ascii="Arial" w:eastAsia="Times New Roman" w:hAnsi="Arial" w:cs="Arial"/>
          <w:bCs/>
        </w:rPr>
      </w:pPr>
      <w:r>
        <w:rPr>
          <w:rFonts w:ascii="Arial" w:eastAsia="Times New Roman" w:hAnsi="Arial" w:cs="Arial"/>
          <w:bCs/>
        </w:rPr>
        <w:t>1.1</w:t>
      </w:r>
      <w:r>
        <w:rPr>
          <w:rFonts w:ascii="Arial" w:eastAsia="Times New Roman" w:hAnsi="Arial" w:cs="Arial"/>
          <w:bCs/>
        </w:rPr>
        <w:tab/>
      </w:r>
      <w:r w:rsidR="008A1689" w:rsidRPr="00820CC4">
        <w:rPr>
          <w:rFonts w:ascii="Arial" w:eastAsia="Times New Roman" w:hAnsi="Arial" w:cs="Arial"/>
          <w:bCs/>
        </w:rPr>
        <w:t xml:space="preserve">ALL invoices (whether for goods or services) from </w:t>
      </w:r>
      <w:r w:rsidR="00A76EFB">
        <w:rPr>
          <w:rFonts w:ascii="Arial" w:eastAsia="Times New Roman" w:hAnsi="Arial" w:cs="Arial"/>
          <w:bCs/>
        </w:rPr>
        <w:t>Contractor</w:t>
      </w:r>
      <w:r w:rsidR="008A1689" w:rsidRPr="00820CC4">
        <w:rPr>
          <w:rFonts w:ascii="Arial" w:eastAsia="Times New Roman" w:hAnsi="Arial" w:cs="Arial"/>
          <w:bCs/>
        </w:rPr>
        <w:t xml:space="preserve">s in other EU member </w:t>
      </w:r>
      <w:r>
        <w:rPr>
          <w:rFonts w:ascii="Arial" w:eastAsia="Times New Roman" w:hAnsi="Arial" w:cs="Arial"/>
          <w:bCs/>
        </w:rPr>
        <w:tab/>
        <w:t>states must</w:t>
      </w:r>
      <w:r w:rsidR="008A1689" w:rsidRPr="00820CC4">
        <w:rPr>
          <w:rFonts w:ascii="Arial" w:eastAsia="Times New Roman" w:hAnsi="Arial" w:cs="Arial"/>
          <w:bCs/>
        </w:rPr>
        <w:t xml:space="preserve"> display MOPAC's VAT registration number (GB239 0150 84).</w:t>
      </w:r>
    </w:p>
    <w:p w14:paraId="1C7B3ACF" w14:textId="77777777" w:rsidR="00447D65" w:rsidRDefault="00447D65" w:rsidP="00447D65">
      <w:pPr>
        <w:autoSpaceDE w:val="0"/>
        <w:autoSpaceDN w:val="0"/>
        <w:adjustRightInd w:val="0"/>
        <w:spacing w:after="0" w:line="360" w:lineRule="auto"/>
        <w:jc w:val="both"/>
        <w:rPr>
          <w:rFonts w:ascii="Arial" w:eastAsia="Times New Roman" w:hAnsi="Arial" w:cs="Arial"/>
          <w:bCs/>
        </w:rPr>
      </w:pPr>
    </w:p>
    <w:p w14:paraId="3E8BD158" w14:textId="77777777" w:rsidR="00820CC4" w:rsidRPr="00820CC4" w:rsidRDefault="00447D65" w:rsidP="00447D65">
      <w:pPr>
        <w:autoSpaceDE w:val="0"/>
        <w:autoSpaceDN w:val="0"/>
        <w:adjustRightInd w:val="0"/>
        <w:spacing w:after="0" w:line="360" w:lineRule="auto"/>
        <w:jc w:val="both"/>
        <w:rPr>
          <w:rFonts w:ascii="Arial" w:eastAsia="Times New Roman" w:hAnsi="Arial" w:cs="Arial"/>
          <w:bCs/>
        </w:rPr>
      </w:pPr>
      <w:r>
        <w:rPr>
          <w:rFonts w:ascii="Arial" w:eastAsia="Times New Roman" w:hAnsi="Arial" w:cs="Arial"/>
          <w:bCs/>
        </w:rPr>
        <w:t>1.2</w:t>
      </w:r>
      <w:r>
        <w:rPr>
          <w:rFonts w:ascii="Arial" w:eastAsia="Times New Roman" w:hAnsi="Arial" w:cs="Arial"/>
          <w:bCs/>
        </w:rPr>
        <w:tab/>
      </w:r>
      <w:r w:rsidR="00820CC4" w:rsidRPr="00820CC4">
        <w:rPr>
          <w:rFonts w:ascii="Arial" w:eastAsia="Times New Roman" w:hAnsi="Arial" w:cs="Arial"/>
          <w:bCs/>
        </w:rPr>
        <w:t xml:space="preserve">VAT-registered businesses that trade in goods with other EU member states are </w:t>
      </w:r>
      <w:r>
        <w:rPr>
          <w:rFonts w:ascii="Arial" w:eastAsia="Times New Roman" w:hAnsi="Arial" w:cs="Arial"/>
          <w:bCs/>
        </w:rPr>
        <w:tab/>
      </w:r>
      <w:r w:rsidR="00820CC4" w:rsidRPr="00820CC4">
        <w:rPr>
          <w:rFonts w:ascii="Arial" w:eastAsia="Times New Roman" w:hAnsi="Arial" w:cs="Arial"/>
          <w:bCs/>
        </w:rPr>
        <w:t xml:space="preserve">required to provide details of these transactions which are used for statistical </w:t>
      </w:r>
      <w:r>
        <w:rPr>
          <w:rFonts w:ascii="Arial" w:eastAsia="Times New Roman" w:hAnsi="Arial" w:cs="Arial"/>
          <w:bCs/>
        </w:rPr>
        <w:tab/>
      </w:r>
      <w:r w:rsidR="00820CC4" w:rsidRPr="00820CC4">
        <w:rPr>
          <w:rFonts w:ascii="Arial" w:eastAsia="Times New Roman" w:hAnsi="Arial" w:cs="Arial"/>
          <w:bCs/>
        </w:rPr>
        <w:t xml:space="preserve">purposes. Intrastat is the system used to collect these statistics. The </w:t>
      </w:r>
      <w:r>
        <w:rPr>
          <w:rFonts w:ascii="Arial" w:eastAsia="Times New Roman" w:hAnsi="Arial" w:cs="Arial"/>
          <w:bCs/>
        </w:rPr>
        <w:tab/>
      </w:r>
      <w:r w:rsidR="00820CC4" w:rsidRPr="00820CC4">
        <w:rPr>
          <w:rFonts w:ascii="Arial" w:eastAsia="Times New Roman" w:hAnsi="Arial" w:cs="Arial"/>
          <w:bCs/>
        </w:rPr>
        <w:t xml:space="preserve">MPS/MOPAC must comply with this requirement. Please note, only Goods will </w:t>
      </w:r>
      <w:r>
        <w:rPr>
          <w:rFonts w:ascii="Arial" w:eastAsia="Times New Roman" w:hAnsi="Arial" w:cs="Arial"/>
          <w:bCs/>
        </w:rPr>
        <w:tab/>
      </w:r>
      <w:r w:rsidR="00820CC4" w:rsidRPr="00820CC4">
        <w:rPr>
          <w:rFonts w:ascii="Arial" w:eastAsia="Times New Roman" w:hAnsi="Arial" w:cs="Arial"/>
          <w:bCs/>
        </w:rPr>
        <w:t xml:space="preserve">need to be reported and that Services do NOT apply. </w:t>
      </w:r>
    </w:p>
    <w:p w14:paraId="14EAF503" w14:textId="77777777" w:rsidR="00820CC4" w:rsidRPr="00820CC4" w:rsidRDefault="00820CC4" w:rsidP="00447D65">
      <w:pPr>
        <w:autoSpaceDE w:val="0"/>
        <w:autoSpaceDN w:val="0"/>
        <w:adjustRightInd w:val="0"/>
        <w:spacing w:after="0" w:line="360" w:lineRule="auto"/>
        <w:jc w:val="both"/>
        <w:rPr>
          <w:rFonts w:ascii="Arial" w:eastAsia="Times New Roman" w:hAnsi="Arial" w:cs="Arial"/>
          <w:bCs/>
        </w:rPr>
      </w:pPr>
    </w:p>
    <w:p w14:paraId="14C637FA" w14:textId="77777777" w:rsidR="00820CC4" w:rsidRPr="00820CC4" w:rsidRDefault="00447D65" w:rsidP="00447D65">
      <w:pPr>
        <w:autoSpaceDE w:val="0"/>
        <w:autoSpaceDN w:val="0"/>
        <w:adjustRightInd w:val="0"/>
        <w:spacing w:after="0" w:line="360" w:lineRule="auto"/>
        <w:jc w:val="both"/>
        <w:outlineLvl w:val="0"/>
        <w:rPr>
          <w:rFonts w:ascii="Arial" w:eastAsia="Times New Roman" w:hAnsi="Arial" w:cs="Arial"/>
          <w:bCs/>
        </w:rPr>
      </w:pPr>
      <w:r>
        <w:rPr>
          <w:rFonts w:ascii="Arial" w:eastAsia="Times New Roman" w:hAnsi="Arial" w:cs="Arial"/>
          <w:bCs/>
        </w:rPr>
        <w:t>1.3</w:t>
      </w:r>
      <w:r>
        <w:rPr>
          <w:rFonts w:ascii="Arial" w:eastAsia="Times New Roman" w:hAnsi="Arial" w:cs="Arial"/>
          <w:bCs/>
        </w:rPr>
        <w:tab/>
      </w:r>
      <w:r w:rsidR="00820CC4" w:rsidRPr="00820CC4">
        <w:rPr>
          <w:rFonts w:ascii="Arial" w:eastAsia="Times New Roman" w:hAnsi="Arial" w:cs="Arial"/>
          <w:bCs/>
        </w:rPr>
        <w:t xml:space="preserve">The MPS/MOPAC are required to compile </w:t>
      </w:r>
      <w:proofErr w:type="gramStart"/>
      <w:r w:rsidR="00820CC4" w:rsidRPr="00820CC4">
        <w:rPr>
          <w:rFonts w:ascii="Arial" w:eastAsia="Times New Roman" w:hAnsi="Arial" w:cs="Arial"/>
          <w:bCs/>
        </w:rPr>
        <w:t>Intrastat</w:t>
      </w:r>
      <w:proofErr w:type="gramEnd"/>
      <w:r w:rsidR="00820CC4" w:rsidRPr="00820CC4">
        <w:rPr>
          <w:rFonts w:ascii="Arial" w:eastAsia="Times New Roman" w:hAnsi="Arial" w:cs="Arial"/>
          <w:bCs/>
        </w:rPr>
        <w:t xml:space="preserve"> returns</w:t>
      </w:r>
      <w:r>
        <w:rPr>
          <w:rFonts w:ascii="Arial" w:eastAsia="Times New Roman" w:hAnsi="Arial" w:cs="Arial"/>
          <w:bCs/>
        </w:rPr>
        <w:t xml:space="preserve"> and the following data </w:t>
      </w:r>
      <w:r>
        <w:rPr>
          <w:rFonts w:ascii="Arial" w:eastAsia="Times New Roman" w:hAnsi="Arial" w:cs="Arial"/>
          <w:bCs/>
        </w:rPr>
        <w:tab/>
        <w:t>will be required</w:t>
      </w:r>
      <w:r w:rsidR="00597FB9">
        <w:rPr>
          <w:rFonts w:ascii="Arial" w:eastAsia="Times New Roman" w:hAnsi="Arial" w:cs="Arial"/>
          <w:bCs/>
        </w:rPr>
        <w:t xml:space="preserve"> from the </w:t>
      </w:r>
      <w:proofErr w:type="spellStart"/>
      <w:r w:rsidR="00597FB9">
        <w:rPr>
          <w:rFonts w:ascii="Arial" w:eastAsia="Times New Roman" w:hAnsi="Arial" w:cs="Arial"/>
          <w:bCs/>
        </w:rPr>
        <w:t>Contrcator</w:t>
      </w:r>
      <w:proofErr w:type="spellEnd"/>
      <w:r>
        <w:rPr>
          <w:rFonts w:ascii="Arial" w:eastAsia="Times New Roman" w:hAnsi="Arial" w:cs="Arial"/>
          <w:bCs/>
        </w:rPr>
        <w:t>:</w:t>
      </w:r>
    </w:p>
    <w:p w14:paraId="135E3B07" w14:textId="77777777" w:rsidR="00820CC4" w:rsidRPr="00447D65" w:rsidRDefault="00447D65" w:rsidP="00447D65">
      <w:pPr>
        <w:autoSpaceDE w:val="0"/>
        <w:autoSpaceDN w:val="0"/>
        <w:adjustRightInd w:val="0"/>
        <w:spacing w:line="360" w:lineRule="auto"/>
        <w:ind w:left="720"/>
        <w:jc w:val="both"/>
        <w:rPr>
          <w:rFonts w:ascii="Arial" w:hAnsi="Arial" w:cs="Arial"/>
          <w:bCs/>
        </w:rPr>
      </w:pPr>
      <w:r>
        <w:rPr>
          <w:rFonts w:ascii="Arial" w:hAnsi="Arial" w:cs="Arial"/>
          <w:bCs/>
        </w:rPr>
        <w:t>1.3.1</w:t>
      </w:r>
      <w:r>
        <w:rPr>
          <w:rFonts w:ascii="Arial" w:hAnsi="Arial" w:cs="Arial"/>
          <w:bCs/>
        </w:rPr>
        <w:tab/>
      </w:r>
      <w:proofErr w:type="gramStart"/>
      <w:r w:rsidR="00820CC4" w:rsidRPr="00447D65">
        <w:rPr>
          <w:rFonts w:ascii="Arial" w:hAnsi="Arial" w:cs="Arial"/>
          <w:bCs/>
        </w:rPr>
        <w:t>the</w:t>
      </w:r>
      <w:proofErr w:type="gramEnd"/>
      <w:r w:rsidR="00820CC4" w:rsidRPr="00447D65">
        <w:rPr>
          <w:rFonts w:ascii="Arial" w:hAnsi="Arial" w:cs="Arial"/>
          <w:bCs/>
        </w:rPr>
        <w:t xml:space="preserve"> commodity code classification of the goods - this is an 8-digit code </w:t>
      </w:r>
      <w:r>
        <w:rPr>
          <w:rFonts w:ascii="Arial" w:hAnsi="Arial" w:cs="Arial"/>
          <w:bCs/>
        </w:rPr>
        <w:tab/>
      </w:r>
      <w:r w:rsidR="00820CC4" w:rsidRPr="00447D65">
        <w:rPr>
          <w:rFonts w:ascii="Arial" w:hAnsi="Arial" w:cs="Arial"/>
          <w:bCs/>
        </w:rPr>
        <w:t>selected from a predefined list, which describes the goods;</w:t>
      </w:r>
    </w:p>
    <w:p w14:paraId="210B40C7" w14:textId="77777777" w:rsidR="00820CC4" w:rsidRPr="00820CC4" w:rsidRDefault="00447D65" w:rsidP="00447D65">
      <w:pPr>
        <w:autoSpaceDE w:val="0"/>
        <w:autoSpaceDN w:val="0"/>
        <w:adjustRightInd w:val="0"/>
        <w:spacing w:line="360" w:lineRule="auto"/>
        <w:ind w:left="720"/>
        <w:jc w:val="both"/>
        <w:rPr>
          <w:rFonts w:ascii="Arial" w:hAnsi="Arial" w:cs="Arial"/>
          <w:bCs/>
        </w:rPr>
      </w:pPr>
      <w:r>
        <w:rPr>
          <w:rFonts w:ascii="Arial" w:hAnsi="Arial" w:cs="Arial"/>
          <w:bCs/>
        </w:rPr>
        <w:t>1.3.2</w:t>
      </w:r>
      <w:r>
        <w:rPr>
          <w:rFonts w:ascii="Arial" w:hAnsi="Arial" w:cs="Arial"/>
          <w:bCs/>
        </w:rPr>
        <w:tab/>
      </w:r>
      <w:proofErr w:type="gramStart"/>
      <w:r w:rsidR="00820CC4" w:rsidRPr="00447D65">
        <w:rPr>
          <w:rFonts w:ascii="Arial" w:hAnsi="Arial" w:cs="Arial"/>
          <w:bCs/>
        </w:rPr>
        <w:t>the</w:t>
      </w:r>
      <w:proofErr w:type="gramEnd"/>
      <w:r w:rsidR="00820CC4" w:rsidRPr="00447D65">
        <w:rPr>
          <w:rFonts w:ascii="Arial" w:hAnsi="Arial" w:cs="Arial"/>
          <w:bCs/>
        </w:rPr>
        <w:t xml:space="preserve"> quantity of the goods - the format required depends on which commodity </w:t>
      </w:r>
      <w:r>
        <w:rPr>
          <w:rFonts w:ascii="Arial" w:hAnsi="Arial" w:cs="Arial"/>
          <w:bCs/>
        </w:rPr>
        <w:tab/>
      </w:r>
      <w:r w:rsidR="00820CC4" w:rsidRPr="00447D65">
        <w:rPr>
          <w:rFonts w:ascii="Arial" w:hAnsi="Arial" w:cs="Arial"/>
          <w:bCs/>
        </w:rPr>
        <w:t>code is assigned. It can be either:</w:t>
      </w:r>
    </w:p>
    <w:p w14:paraId="47C0E5D6" w14:textId="77777777" w:rsidR="00820CC4" w:rsidRPr="00447D65" w:rsidRDefault="00447D65" w:rsidP="00447D65">
      <w:pPr>
        <w:autoSpaceDE w:val="0"/>
        <w:autoSpaceDN w:val="0"/>
        <w:adjustRightInd w:val="0"/>
        <w:spacing w:line="360" w:lineRule="auto"/>
        <w:ind w:left="1440"/>
        <w:jc w:val="both"/>
        <w:rPr>
          <w:rFonts w:ascii="Arial" w:hAnsi="Arial" w:cs="Arial"/>
          <w:bCs/>
        </w:rPr>
      </w:pPr>
      <w:r>
        <w:rPr>
          <w:rFonts w:ascii="Arial" w:hAnsi="Arial" w:cs="Arial"/>
          <w:bCs/>
        </w:rPr>
        <w:t>1.3.2.1</w:t>
      </w:r>
      <w:r>
        <w:rPr>
          <w:rFonts w:ascii="Arial" w:hAnsi="Arial" w:cs="Arial"/>
          <w:bCs/>
        </w:rPr>
        <w:tab/>
      </w:r>
      <w:r>
        <w:rPr>
          <w:rFonts w:ascii="Arial" w:hAnsi="Arial" w:cs="Arial"/>
          <w:bCs/>
        </w:rPr>
        <w:tab/>
      </w:r>
      <w:proofErr w:type="gramStart"/>
      <w:r w:rsidR="00820CC4" w:rsidRPr="00447D65">
        <w:rPr>
          <w:rFonts w:ascii="Arial" w:hAnsi="Arial" w:cs="Arial"/>
          <w:bCs/>
        </w:rPr>
        <w:t>net</w:t>
      </w:r>
      <w:proofErr w:type="gramEnd"/>
      <w:r w:rsidR="00820CC4" w:rsidRPr="00447D65">
        <w:rPr>
          <w:rFonts w:ascii="Arial" w:hAnsi="Arial" w:cs="Arial"/>
          <w:bCs/>
        </w:rPr>
        <w:t xml:space="preserve"> mass (in kilograms) or</w:t>
      </w:r>
    </w:p>
    <w:p w14:paraId="4E3E30E3" w14:textId="77777777" w:rsidR="00820CC4" w:rsidRPr="00447D65" w:rsidRDefault="00447D65" w:rsidP="00447D65">
      <w:pPr>
        <w:autoSpaceDE w:val="0"/>
        <w:autoSpaceDN w:val="0"/>
        <w:adjustRightInd w:val="0"/>
        <w:spacing w:line="360" w:lineRule="auto"/>
        <w:ind w:left="1440"/>
        <w:jc w:val="both"/>
        <w:rPr>
          <w:rFonts w:ascii="Arial" w:hAnsi="Arial" w:cs="Arial"/>
          <w:bCs/>
        </w:rPr>
      </w:pPr>
      <w:r>
        <w:rPr>
          <w:rFonts w:ascii="Arial" w:hAnsi="Arial" w:cs="Arial"/>
          <w:bCs/>
        </w:rPr>
        <w:t>1.3.2.2</w:t>
      </w:r>
      <w:r w:rsidRPr="00447D65">
        <w:rPr>
          <w:rFonts w:ascii="Arial" w:hAnsi="Arial" w:cs="Arial"/>
          <w:bCs/>
        </w:rPr>
        <w:tab/>
      </w:r>
      <w:r>
        <w:rPr>
          <w:rFonts w:ascii="Arial" w:hAnsi="Arial" w:cs="Arial"/>
          <w:bCs/>
        </w:rPr>
        <w:tab/>
      </w:r>
      <w:proofErr w:type="gramStart"/>
      <w:r w:rsidR="00820CC4" w:rsidRPr="00447D65">
        <w:rPr>
          <w:rFonts w:ascii="Arial" w:hAnsi="Arial" w:cs="Arial"/>
          <w:bCs/>
        </w:rPr>
        <w:t>a</w:t>
      </w:r>
      <w:proofErr w:type="gramEnd"/>
      <w:r w:rsidR="00820CC4" w:rsidRPr="00447D65">
        <w:rPr>
          <w:rFonts w:ascii="Arial" w:hAnsi="Arial" w:cs="Arial"/>
          <w:bCs/>
        </w:rPr>
        <w:t xml:space="preserve"> supplementary unit (i.e. number of units, perhaps rounded);</w:t>
      </w:r>
    </w:p>
    <w:p w14:paraId="42E64EC1" w14:textId="77777777" w:rsidR="00820CC4" w:rsidRPr="00820CC4" w:rsidRDefault="00447D65" w:rsidP="00447D65">
      <w:pPr>
        <w:autoSpaceDE w:val="0"/>
        <w:autoSpaceDN w:val="0"/>
        <w:adjustRightInd w:val="0"/>
        <w:spacing w:after="0" w:line="360" w:lineRule="auto"/>
        <w:jc w:val="both"/>
        <w:rPr>
          <w:rFonts w:ascii="Arial" w:eastAsia="Times New Roman" w:hAnsi="Arial" w:cs="Arial"/>
          <w:bCs/>
        </w:rPr>
      </w:pPr>
      <w:r>
        <w:rPr>
          <w:rFonts w:ascii="Arial" w:eastAsia="Times New Roman" w:hAnsi="Arial" w:cs="Arial"/>
          <w:bCs/>
        </w:rPr>
        <w:tab/>
        <w:t>1.3.3</w:t>
      </w:r>
      <w:r>
        <w:rPr>
          <w:rFonts w:ascii="Arial" w:eastAsia="Times New Roman" w:hAnsi="Arial" w:cs="Arial"/>
          <w:bCs/>
        </w:rPr>
        <w:tab/>
      </w:r>
      <w:proofErr w:type="gramStart"/>
      <w:r w:rsidR="00820CC4" w:rsidRPr="00820CC4">
        <w:rPr>
          <w:rFonts w:ascii="Arial" w:eastAsia="Times New Roman" w:hAnsi="Arial" w:cs="Arial"/>
          <w:bCs/>
        </w:rPr>
        <w:t>the</w:t>
      </w:r>
      <w:proofErr w:type="gramEnd"/>
      <w:r w:rsidR="00820CC4" w:rsidRPr="00820CC4">
        <w:rPr>
          <w:rFonts w:ascii="Arial" w:eastAsia="Times New Roman" w:hAnsi="Arial" w:cs="Arial"/>
          <w:bCs/>
        </w:rPr>
        <w:t xml:space="preserve"> country from which the goods have arrived;</w:t>
      </w:r>
    </w:p>
    <w:p w14:paraId="1868173C" w14:textId="77777777" w:rsidR="00820CC4" w:rsidRPr="00820CC4" w:rsidRDefault="00447D65" w:rsidP="00447D65">
      <w:pPr>
        <w:autoSpaceDE w:val="0"/>
        <w:autoSpaceDN w:val="0"/>
        <w:adjustRightInd w:val="0"/>
        <w:spacing w:after="0" w:line="360" w:lineRule="auto"/>
        <w:jc w:val="both"/>
        <w:rPr>
          <w:rFonts w:ascii="Arial" w:eastAsia="Times New Roman" w:hAnsi="Arial" w:cs="Arial"/>
          <w:bCs/>
        </w:rPr>
      </w:pPr>
      <w:r>
        <w:rPr>
          <w:rFonts w:ascii="Arial" w:eastAsia="Times New Roman" w:hAnsi="Arial" w:cs="Arial"/>
          <w:bCs/>
        </w:rPr>
        <w:tab/>
        <w:t>1.3.4</w:t>
      </w:r>
      <w:r>
        <w:rPr>
          <w:rFonts w:ascii="Arial" w:eastAsia="Times New Roman" w:hAnsi="Arial" w:cs="Arial"/>
          <w:bCs/>
        </w:rPr>
        <w:tab/>
      </w:r>
      <w:r w:rsidR="00820CC4" w:rsidRPr="00820CC4">
        <w:rPr>
          <w:rFonts w:ascii="Arial" w:eastAsia="Times New Roman" w:hAnsi="Arial" w:cs="Arial"/>
          <w:bCs/>
        </w:rPr>
        <w:t xml:space="preserve">The delivery terms code - a 3-digit code, again selected from a predefined </w:t>
      </w:r>
      <w:r>
        <w:rPr>
          <w:rFonts w:ascii="Arial" w:eastAsia="Times New Roman" w:hAnsi="Arial" w:cs="Arial"/>
          <w:bCs/>
        </w:rPr>
        <w:tab/>
      </w:r>
      <w:r>
        <w:rPr>
          <w:rFonts w:ascii="Arial" w:eastAsia="Times New Roman" w:hAnsi="Arial" w:cs="Arial"/>
          <w:bCs/>
        </w:rPr>
        <w:tab/>
      </w:r>
      <w:r w:rsidR="00820CC4" w:rsidRPr="00820CC4">
        <w:rPr>
          <w:rFonts w:ascii="Arial" w:eastAsia="Times New Roman" w:hAnsi="Arial" w:cs="Arial"/>
          <w:bCs/>
        </w:rPr>
        <w:t>list.</w:t>
      </w:r>
    </w:p>
    <w:p w14:paraId="6C501975" w14:textId="77777777" w:rsidR="00820CC4" w:rsidRPr="00820CC4" w:rsidRDefault="00820CC4" w:rsidP="00447D65">
      <w:pPr>
        <w:autoSpaceDE w:val="0"/>
        <w:autoSpaceDN w:val="0"/>
        <w:adjustRightInd w:val="0"/>
        <w:spacing w:after="0" w:line="360" w:lineRule="auto"/>
        <w:jc w:val="both"/>
        <w:rPr>
          <w:rFonts w:ascii="Arial" w:eastAsia="Times New Roman" w:hAnsi="Arial" w:cs="Arial"/>
          <w:bCs/>
        </w:rPr>
      </w:pPr>
    </w:p>
    <w:p w14:paraId="57ED9457" w14:textId="77777777" w:rsidR="00820CC4" w:rsidRDefault="00820CC4" w:rsidP="00597FB9">
      <w:pPr>
        <w:autoSpaceDE w:val="0"/>
        <w:autoSpaceDN w:val="0"/>
        <w:adjustRightInd w:val="0"/>
        <w:spacing w:after="0" w:line="360" w:lineRule="auto"/>
        <w:jc w:val="both"/>
        <w:rPr>
          <w:rFonts w:ascii="Arial" w:eastAsia="Times New Roman" w:hAnsi="Arial" w:cs="Arial"/>
          <w:bCs/>
        </w:rPr>
      </w:pPr>
    </w:p>
    <w:p w14:paraId="5060AABE" w14:textId="77777777" w:rsidR="00597FB9" w:rsidRPr="00820CC4" w:rsidRDefault="00597FB9" w:rsidP="00597FB9">
      <w:pPr>
        <w:autoSpaceDE w:val="0"/>
        <w:autoSpaceDN w:val="0"/>
        <w:adjustRightInd w:val="0"/>
        <w:spacing w:after="0" w:line="360" w:lineRule="auto"/>
        <w:jc w:val="both"/>
        <w:rPr>
          <w:rFonts w:ascii="Arial" w:eastAsia="Times New Roman" w:hAnsi="Arial" w:cs="Arial"/>
          <w:bCs/>
        </w:rPr>
      </w:pPr>
    </w:p>
    <w:p w14:paraId="27830C66" w14:textId="77777777" w:rsidR="00820CC4" w:rsidRPr="00820CC4" w:rsidRDefault="00820CC4" w:rsidP="00447D65">
      <w:pPr>
        <w:autoSpaceDE w:val="0"/>
        <w:autoSpaceDN w:val="0"/>
        <w:adjustRightInd w:val="0"/>
        <w:spacing w:after="0" w:line="360" w:lineRule="auto"/>
        <w:jc w:val="both"/>
        <w:rPr>
          <w:rFonts w:ascii="Arial" w:eastAsia="Times New Roman" w:hAnsi="Arial" w:cs="Arial"/>
          <w:bCs/>
        </w:rPr>
      </w:pPr>
    </w:p>
    <w:p w14:paraId="697F6292" w14:textId="77777777" w:rsidR="00820CC4" w:rsidRPr="00820CC4" w:rsidRDefault="00820CC4" w:rsidP="00820CC4">
      <w:pPr>
        <w:tabs>
          <w:tab w:val="left" w:pos="3705"/>
        </w:tabs>
        <w:spacing w:after="0" w:line="240" w:lineRule="auto"/>
        <w:jc w:val="both"/>
        <w:rPr>
          <w:rFonts w:ascii="Times New Roman" w:eastAsia="Times New Roman" w:hAnsi="Times New Roman" w:cs="Times New Roman"/>
          <w:b/>
          <w:sz w:val="20"/>
          <w:szCs w:val="20"/>
        </w:rPr>
      </w:pPr>
    </w:p>
    <w:p w14:paraId="56F559BF" w14:textId="77777777" w:rsidR="005A3D14" w:rsidRDefault="005A3D14" w:rsidP="00820CC4">
      <w:pPr>
        <w:spacing w:after="0" w:line="240" w:lineRule="auto"/>
        <w:jc w:val="center"/>
        <w:rPr>
          <w:rFonts w:ascii="Times New Roman" w:eastAsia="Times New Roman" w:hAnsi="Times New Roman" w:cs="Times New Roman"/>
          <w:b/>
          <w:sz w:val="24"/>
          <w:szCs w:val="24"/>
        </w:rPr>
      </w:pPr>
    </w:p>
    <w:p w14:paraId="1D80E502" w14:textId="77777777" w:rsidR="005A3D14" w:rsidRDefault="005A3D14" w:rsidP="00820CC4">
      <w:pPr>
        <w:spacing w:after="0" w:line="240" w:lineRule="auto"/>
        <w:jc w:val="center"/>
        <w:rPr>
          <w:rFonts w:ascii="Times New Roman" w:eastAsia="Times New Roman" w:hAnsi="Times New Roman" w:cs="Times New Roman"/>
          <w:b/>
          <w:sz w:val="24"/>
          <w:szCs w:val="24"/>
        </w:rPr>
      </w:pPr>
    </w:p>
    <w:p w14:paraId="74DE316D" w14:textId="77777777" w:rsidR="005A3D14" w:rsidRDefault="005A3D14" w:rsidP="00820CC4">
      <w:pPr>
        <w:spacing w:after="0" w:line="240" w:lineRule="auto"/>
        <w:jc w:val="center"/>
        <w:rPr>
          <w:rFonts w:ascii="Times New Roman" w:eastAsia="Times New Roman" w:hAnsi="Times New Roman" w:cs="Times New Roman"/>
          <w:b/>
          <w:sz w:val="24"/>
          <w:szCs w:val="24"/>
        </w:rPr>
      </w:pPr>
    </w:p>
    <w:p w14:paraId="0B1B092E" w14:textId="77777777" w:rsidR="005A3D14" w:rsidRDefault="005A3D14" w:rsidP="00820CC4">
      <w:pPr>
        <w:spacing w:after="0" w:line="240" w:lineRule="auto"/>
        <w:jc w:val="center"/>
        <w:rPr>
          <w:rFonts w:ascii="Times New Roman" w:eastAsia="Times New Roman" w:hAnsi="Times New Roman" w:cs="Times New Roman"/>
          <w:b/>
          <w:sz w:val="24"/>
          <w:szCs w:val="24"/>
        </w:rPr>
      </w:pPr>
    </w:p>
    <w:p w14:paraId="273BD073" w14:textId="78DFD132" w:rsidR="00820CC4" w:rsidRPr="00A010ED" w:rsidRDefault="00920688" w:rsidP="005A3D14">
      <w:pPr>
        <w:spacing w:after="0" w:line="240" w:lineRule="auto"/>
        <w:rPr>
          <w:rFonts w:ascii="Arial" w:eastAsia="Times New Roman" w:hAnsi="Arial" w:cs="Arial"/>
          <w:b/>
          <w:sz w:val="24"/>
          <w:szCs w:val="24"/>
        </w:rPr>
      </w:pPr>
      <w:r>
        <w:rPr>
          <w:rFonts w:ascii="Arial" w:eastAsia="Times New Roman" w:hAnsi="Arial" w:cs="Arial"/>
          <w:b/>
          <w:sz w:val="24"/>
          <w:szCs w:val="24"/>
        </w:rPr>
        <w:lastRenderedPageBreak/>
        <w:t>11.</w:t>
      </w:r>
      <w:r>
        <w:rPr>
          <w:rFonts w:ascii="Arial" w:eastAsia="Times New Roman" w:hAnsi="Arial" w:cs="Arial"/>
          <w:b/>
          <w:sz w:val="24"/>
          <w:szCs w:val="24"/>
        </w:rPr>
        <w:tab/>
      </w:r>
      <w:r w:rsidR="00820CC4" w:rsidRPr="00A010ED">
        <w:rPr>
          <w:rFonts w:ascii="Arial" w:eastAsia="Times New Roman" w:hAnsi="Arial" w:cs="Arial"/>
          <w:b/>
          <w:sz w:val="24"/>
          <w:szCs w:val="24"/>
        </w:rPr>
        <w:t>CONFIDENTIAL INFORMATION SCHEDULE</w:t>
      </w:r>
    </w:p>
    <w:p w14:paraId="3CB8A218" w14:textId="77777777" w:rsidR="009E0254" w:rsidRDefault="009E0254" w:rsidP="00820CC4">
      <w:pPr>
        <w:tabs>
          <w:tab w:val="left" w:pos="-720"/>
        </w:tabs>
        <w:suppressAutoHyphens/>
        <w:spacing w:before="120" w:after="120" w:line="240" w:lineRule="auto"/>
        <w:rPr>
          <w:rFonts w:ascii="Times New Roman" w:eastAsia="Times New Roman" w:hAnsi="Times New Roman" w:cs="Times New Roman"/>
          <w:i/>
          <w:iCs/>
          <w:sz w:val="24"/>
          <w:szCs w:val="24"/>
          <w:highlight w:val="green"/>
        </w:rPr>
      </w:pPr>
    </w:p>
    <w:p w14:paraId="122F5627" w14:textId="77777777" w:rsidR="009E0254" w:rsidRPr="00237355" w:rsidRDefault="009E0254" w:rsidP="009E0254">
      <w:pPr>
        <w:spacing w:after="0" w:line="320" w:lineRule="atLeast"/>
        <w:rPr>
          <w:rFonts w:ascii="Arial" w:eastAsia="Times New Roman" w:hAnsi="Arial" w:cs="Arial"/>
          <w:b/>
          <w:lang w:eastAsia="en-GB"/>
        </w:rPr>
      </w:pPr>
      <w:r w:rsidRPr="00237355">
        <w:rPr>
          <w:rFonts w:ascii="Arial" w:eastAsia="Times New Roman" w:hAnsi="Arial" w:cs="Arial"/>
          <w:b/>
          <w:lang w:eastAsia="en-GB"/>
        </w:rPr>
        <w:t>Guidance Notes:</w:t>
      </w:r>
      <w:r w:rsidR="006C1C32" w:rsidRPr="00237355">
        <w:rPr>
          <w:rFonts w:ascii="Arial" w:eastAsia="Times New Roman" w:hAnsi="Arial" w:cs="Arial"/>
          <w:b/>
          <w:lang w:eastAsia="en-GB"/>
        </w:rPr>
        <w:t xml:space="preserve"> IF RELEVANT THIS WILL BE COMPLETED AT CONTRACT AWARD </w:t>
      </w:r>
    </w:p>
    <w:p w14:paraId="3D08CB11" w14:textId="77777777" w:rsidR="009E0254" w:rsidRPr="00237355" w:rsidRDefault="009E0254" w:rsidP="009E0254">
      <w:pPr>
        <w:spacing w:after="0" w:line="320" w:lineRule="atLeast"/>
        <w:rPr>
          <w:rFonts w:ascii="Arial" w:eastAsia="Times New Roman" w:hAnsi="Arial" w:cs="Arial"/>
          <w:b/>
          <w:lang w:eastAsia="en-GB"/>
        </w:rPr>
      </w:pPr>
    </w:p>
    <w:p w14:paraId="15632E29" w14:textId="77777777" w:rsidR="00820CC4" w:rsidRPr="00820CC4" w:rsidRDefault="009E0254" w:rsidP="009E0254">
      <w:pPr>
        <w:tabs>
          <w:tab w:val="num" w:pos="567"/>
        </w:tabs>
        <w:spacing w:after="0" w:line="320" w:lineRule="atLeast"/>
        <w:jc w:val="both"/>
        <w:rPr>
          <w:rFonts w:ascii="Arial" w:eastAsia="Times New Roman" w:hAnsi="Arial" w:cs="Arial"/>
          <w:lang w:eastAsia="en-GB"/>
        </w:rPr>
      </w:pPr>
      <w:r w:rsidRPr="00237355">
        <w:rPr>
          <w:rFonts w:ascii="Arial" w:eastAsia="Times New Roman" w:hAnsi="Arial" w:cs="Arial"/>
          <w:lang w:eastAsia="en-GB"/>
        </w:rPr>
        <w:t xml:space="preserve">This Schedule will only be required where the parties wish to list below </w:t>
      </w:r>
      <w:r w:rsidR="00820CC4" w:rsidRPr="00237355">
        <w:rPr>
          <w:rFonts w:ascii="Arial" w:eastAsia="Times New Roman" w:hAnsi="Arial" w:cs="Arial"/>
          <w:iCs/>
        </w:rPr>
        <w:t>Confidential Information, including Commercially Sensitive Information. The information contained within this schedul</w:t>
      </w:r>
      <w:r w:rsidRPr="00237355">
        <w:rPr>
          <w:rFonts w:ascii="Arial" w:eastAsia="Times New Roman" w:hAnsi="Arial" w:cs="Arial"/>
          <w:iCs/>
        </w:rPr>
        <w:t>e shall not be published unless t</w:t>
      </w:r>
      <w:r w:rsidR="00820CC4" w:rsidRPr="00237355">
        <w:rPr>
          <w:rFonts w:ascii="Arial" w:eastAsia="Times New Roman" w:hAnsi="Arial" w:cs="Arial"/>
          <w:lang w:eastAsia="en-GB"/>
        </w:rPr>
        <w:t xml:space="preserve">he information must be disclosed in accordance with clause </w:t>
      </w:r>
      <w:r w:rsidRPr="00237355">
        <w:rPr>
          <w:rFonts w:ascii="Arial" w:eastAsia="Times New Roman" w:hAnsi="Arial" w:cs="Arial"/>
          <w:lang w:eastAsia="en-GB"/>
        </w:rPr>
        <w:t>5.4</w:t>
      </w:r>
      <w:r w:rsidR="00820CC4" w:rsidRPr="00237355">
        <w:rPr>
          <w:rFonts w:ascii="Arial" w:eastAsia="Times New Roman" w:hAnsi="Arial" w:cs="Arial"/>
          <w:lang w:eastAsia="en-GB"/>
        </w:rPr>
        <w:t xml:space="preserve"> (Freedom of Information Act), and/or</w:t>
      </w:r>
      <w:r w:rsidRPr="00237355">
        <w:rPr>
          <w:rFonts w:ascii="Arial" w:eastAsia="Times New Roman" w:hAnsi="Arial" w:cs="Arial"/>
          <w:lang w:eastAsia="en-GB"/>
        </w:rPr>
        <w:t xml:space="preserve"> t</w:t>
      </w:r>
      <w:r w:rsidR="00820CC4" w:rsidRPr="00237355">
        <w:rPr>
          <w:rFonts w:ascii="Arial" w:eastAsia="Times New Roman" w:hAnsi="Arial" w:cs="Arial"/>
          <w:lang w:eastAsia="en-GB"/>
        </w:rPr>
        <w:t xml:space="preserve">he information must be disclosed in accordance with any law from time to time in place (including the Elected Local Policing Bodies (Specified Information) Order 2011), and/or </w:t>
      </w:r>
      <w:r w:rsidRPr="00237355">
        <w:rPr>
          <w:rFonts w:ascii="Arial" w:eastAsia="Times New Roman" w:hAnsi="Arial" w:cs="Arial"/>
          <w:lang w:eastAsia="en-GB"/>
        </w:rPr>
        <w:t>i</w:t>
      </w:r>
      <w:r w:rsidR="00820CC4" w:rsidRPr="00237355">
        <w:rPr>
          <w:rFonts w:ascii="Arial" w:eastAsia="Times New Roman" w:hAnsi="Arial" w:cs="Arial"/>
          <w:lang w:eastAsia="en-GB"/>
        </w:rPr>
        <w:t xml:space="preserve">n the opinion of the </w:t>
      </w:r>
      <w:r w:rsidRPr="00237355">
        <w:rPr>
          <w:rFonts w:ascii="Arial" w:eastAsia="Times New Roman" w:hAnsi="Arial" w:cs="Arial"/>
          <w:lang w:eastAsia="en-GB"/>
        </w:rPr>
        <w:t>Authority</w:t>
      </w:r>
      <w:r w:rsidR="00820CC4" w:rsidRPr="00237355">
        <w:rPr>
          <w:rFonts w:ascii="Arial" w:eastAsia="Times New Roman" w:hAnsi="Arial" w:cs="Arial"/>
          <w:lang w:eastAsia="en-GB"/>
        </w:rPr>
        <w:t xml:space="preserve"> the Contractor has not acted reasonably in designating material and information as confidential.</w:t>
      </w:r>
      <w:r w:rsidR="00820CC4" w:rsidRPr="00820CC4">
        <w:rPr>
          <w:rFonts w:ascii="Arial" w:eastAsia="Times New Roman" w:hAnsi="Arial" w:cs="Arial"/>
          <w:lang w:eastAsia="en-GB"/>
        </w:rPr>
        <w:t xml:space="preserve">  </w:t>
      </w:r>
    </w:p>
    <w:p w14:paraId="18EE8C5A" w14:textId="77777777" w:rsidR="00820CC4" w:rsidRPr="00820CC4" w:rsidRDefault="00820CC4" w:rsidP="00820CC4">
      <w:pPr>
        <w:rPr>
          <w:rFonts w:ascii="Arial" w:hAnsi="Arial" w:cs="Arial"/>
        </w:rPr>
      </w:pPr>
    </w:p>
    <w:p w14:paraId="128B07AE" w14:textId="77777777" w:rsidR="00820CC4" w:rsidRDefault="00820CC4" w:rsidP="00820CC4"/>
    <w:p w14:paraId="7AB24D6A" w14:textId="77777777" w:rsidR="009E0254" w:rsidRDefault="009E0254" w:rsidP="00820CC4"/>
    <w:p w14:paraId="2550C5FC" w14:textId="77777777" w:rsidR="009E0254" w:rsidRDefault="009E0254" w:rsidP="00820CC4"/>
    <w:p w14:paraId="26C80C5F" w14:textId="77777777" w:rsidR="009E0254" w:rsidRDefault="009E0254" w:rsidP="00820CC4"/>
    <w:p w14:paraId="638F5859" w14:textId="77777777" w:rsidR="009E0254" w:rsidRDefault="009E0254" w:rsidP="00820CC4"/>
    <w:p w14:paraId="0D3D453F" w14:textId="77777777" w:rsidR="009E0254" w:rsidRDefault="009E0254" w:rsidP="00820CC4"/>
    <w:p w14:paraId="02963F7B" w14:textId="77777777" w:rsidR="009E0254" w:rsidRDefault="009E0254" w:rsidP="00820CC4"/>
    <w:p w14:paraId="590E10FF" w14:textId="77777777" w:rsidR="009E0254" w:rsidRDefault="009E0254" w:rsidP="00820CC4"/>
    <w:p w14:paraId="0BAEF324" w14:textId="77777777" w:rsidR="009E0254" w:rsidRDefault="009E0254" w:rsidP="00820CC4"/>
    <w:p w14:paraId="51B250CB" w14:textId="77777777" w:rsidR="009E0254" w:rsidRDefault="009E0254" w:rsidP="00820CC4"/>
    <w:p w14:paraId="40D255BC" w14:textId="77777777" w:rsidR="009E0254" w:rsidRDefault="009E0254" w:rsidP="00820CC4"/>
    <w:p w14:paraId="602FECE7" w14:textId="77777777" w:rsidR="009E0254" w:rsidRDefault="009E0254" w:rsidP="00820CC4"/>
    <w:p w14:paraId="29A0516E" w14:textId="77777777" w:rsidR="009E0254" w:rsidRDefault="009E0254" w:rsidP="00820CC4"/>
    <w:p w14:paraId="0660B7F0" w14:textId="77777777" w:rsidR="009E0254" w:rsidRDefault="009E0254" w:rsidP="00820CC4"/>
    <w:p w14:paraId="477D36E6" w14:textId="77777777" w:rsidR="009E0254" w:rsidRDefault="009E0254" w:rsidP="00820CC4"/>
    <w:p w14:paraId="29AFDEB0" w14:textId="77777777" w:rsidR="009E0254" w:rsidRDefault="009E0254" w:rsidP="00820CC4"/>
    <w:p w14:paraId="5AFEC434" w14:textId="77777777" w:rsidR="009E0254" w:rsidRDefault="009E0254" w:rsidP="00820CC4"/>
    <w:p w14:paraId="7AB9D68E" w14:textId="77777777" w:rsidR="009E0254" w:rsidRDefault="009E0254" w:rsidP="00820CC4"/>
    <w:p w14:paraId="4668F35B" w14:textId="77777777" w:rsidR="009E0254" w:rsidRDefault="009E0254" w:rsidP="00820CC4"/>
    <w:p w14:paraId="434CC7F2" w14:textId="77777777" w:rsidR="009E0254" w:rsidRPr="00820CC4" w:rsidRDefault="009E0254" w:rsidP="00820CC4"/>
    <w:p w14:paraId="739F593D" w14:textId="32F91614" w:rsidR="00820CC4" w:rsidRPr="00A010ED" w:rsidRDefault="00920688" w:rsidP="009E0254">
      <w:pPr>
        <w:tabs>
          <w:tab w:val="left" w:pos="-720"/>
        </w:tabs>
        <w:suppressAutoHyphens/>
        <w:spacing w:after="0" w:line="360" w:lineRule="auto"/>
        <w:rPr>
          <w:rFonts w:ascii="Arial" w:eastAsia="Times New Roman" w:hAnsi="Arial" w:cs="Arial"/>
          <w:b/>
          <w:iCs/>
          <w:sz w:val="24"/>
          <w:szCs w:val="24"/>
        </w:rPr>
      </w:pPr>
      <w:r>
        <w:rPr>
          <w:rFonts w:ascii="Arial" w:eastAsia="Times New Roman" w:hAnsi="Arial" w:cs="Arial"/>
          <w:b/>
          <w:iCs/>
          <w:sz w:val="24"/>
          <w:szCs w:val="24"/>
        </w:rPr>
        <w:lastRenderedPageBreak/>
        <w:t>12.</w:t>
      </w:r>
      <w:r>
        <w:rPr>
          <w:rFonts w:ascii="Arial" w:eastAsia="Times New Roman" w:hAnsi="Arial" w:cs="Arial"/>
          <w:b/>
          <w:iCs/>
          <w:sz w:val="24"/>
          <w:szCs w:val="24"/>
        </w:rPr>
        <w:tab/>
      </w:r>
      <w:r w:rsidR="00820CC4" w:rsidRPr="00A010ED">
        <w:rPr>
          <w:rFonts w:ascii="Arial" w:eastAsia="Times New Roman" w:hAnsi="Arial" w:cs="Arial"/>
          <w:b/>
          <w:iCs/>
          <w:sz w:val="24"/>
          <w:szCs w:val="24"/>
        </w:rPr>
        <w:t>GUARANTEE SCHEDULE</w:t>
      </w:r>
    </w:p>
    <w:p w14:paraId="432F808E" w14:textId="77777777" w:rsidR="00820CC4" w:rsidRDefault="006C1C32" w:rsidP="00820CC4">
      <w:pPr>
        <w:tabs>
          <w:tab w:val="left" w:pos="-720"/>
        </w:tabs>
        <w:suppressAutoHyphens/>
        <w:spacing w:after="0" w:line="360" w:lineRule="auto"/>
        <w:rPr>
          <w:rFonts w:ascii="Arial" w:eastAsia="Times New Roman" w:hAnsi="Arial" w:cs="Arial"/>
          <w:b/>
          <w:lang w:eastAsia="en-GB"/>
        </w:rPr>
      </w:pPr>
      <w:r>
        <w:rPr>
          <w:rFonts w:ascii="Arial" w:eastAsia="Times New Roman" w:hAnsi="Arial" w:cs="Arial"/>
          <w:b/>
          <w:lang w:eastAsia="en-GB"/>
        </w:rPr>
        <w:t xml:space="preserve">NOT USED </w:t>
      </w:r>
    </w:p>
    <w:p w14:paraId="1063AA1F" w14:textId="77777777" w:rsidR="006C1C32" w:rsidRDefault="006C1C32" w:rsidP="00820CC4">
      <w:pPr>
        <w:tabs>
          <w:tab w:val="left" w:pos="-720"/>
        </w:tabs>
        <w:suppressAutoHyphens/>
        <w:spacing w:after="0" w:line="360" w:lineRule="auto"/>
        <w:rPr>
          <w:rFonts w:ascii="Arial" w:eastAsia="Times New Roman" w:hAnsi="Arial" w:cs="Arial"/>
          <w:b/>
          <w:lang w:eastAsia="en-GB"/>
        </w:rPr>
      </w:pPr>
    </w:p>
    <w:p w14:paraId="4B76BFC6" w14:textId="2539546E" w:rsidR="006C1C32" w:rsidRDefault="006C1C32" w:rsidP="00820CC4">
      <w:pPr>
        <w:tabs>
          <w:tab w:val="left" w:pos="-720"/>
        </w:tabs>
        <w:suppressAutoHyphens/>
        <w:spacing w:after="0" w:line="360" w:lineRule="auto"/>
        <w:rPr>
          <w:rFonts w:ascii="Arial" w:eastAsia="Times New Roman" w:hAnsi="Arial" w:cs="Arial"/>
          <w:b/>
          <w:lang w:eastAsia="en-GB"/>
        </w:rPr>
      </w:pPr>
    </w:p>
    <w:p w14:paraId="2368CA71" w14:textId="28B7F4D6" w:rsidR="004C4EB7" w:rsidRDefault="004C4EB7" w:rsidP="00820CC4">
      <w:pPr>
        <w:tabs>
          <w:tab w:val="left" w:pos="-720"/>
        </w:tabs>
        <w:suppressAutoHyphens/>
        <w:spacing w:after="0" w:line="360" w:lineRule="auto"/>
        <w:rPr>
          <w:rFonts w:ascii="Arial" w:eastAsia="Times New Roman" w:hAnsi="Arial" w:cs="Arial"/>
          <w:b/>
          <w:lang w:eastAsia="en-GB"/>
        </w:rPr>
      </w:pPr>
    </w:p>
    <w:p w14:paraId="34387B6D" w14:textId="541EA08A" w:rsidR="004C4EB7" w:rsidRDefault="004C4EB7" w:rsidP="00820CC4">
      <w:pPr>
        <w:tabs>
          <w:tab w:val="left" w:pos="-720"/>
        </w:tabs>
        <w:suppressAutoHyphens/>
        <w:spacing w:after="0" w:line="360" w:lineRule="auto"/>
        <w:rPr>
          <w:rFonts w:ascii="Arial" w:eastAsia="Times New Roman" w:hAnsi="Arial" w:cs="Arial"/>
          <w:b/>
          <w:lang w:eastAsia="en-GB"/>
        </w:rPr>
      </w:pPr>
    </w:p>
    <w:p w14:paraId="3601B77C" w14:textId="70B0F26E" w:rsidR="004C4EB7" w:rsidRDefault="004C4EB7" w:rsidP="00820CC4">
      <w:pPr>
        <w:tabs>
          <w:tab w:val="left" w:pos="-720"/>
        </w:tabs>
        <w:suppressAutoHyphens/>
        <w:spacing w:after="0" w:line="360" w:lineRule="auto"/>
        <w:rPr>
          <w:rFonts w:ascii="Arial" w:eastAsia="Times New Roman" w:hAnsi="Arial" w:cs="Arial"/>
          <w:b/>
          <w:lang w:eastAsia="en-GB"/>
        </w:rPr>
      </w:pPr>
    </w:p>
    <w:p w14:paraId="4F516124" w14:textId="1B5CB0D3" w:rsidR="004C4EB7" w:rsidRDefault="004C4EB7" w:rsidP="00820CC4">
      <w:pPr>
        <w:tabs>
          <w:tab w:val="left" w:pos="-720"/>
        </w:tabs>
        <w:suppressAutoHyphens/>
        <w:spacing w:after="0" w:line="360" w:lineRule="auto"/>
        <w:rPr>
          <w:rFonts w:ascii="Arial" w:eastAsia="Times New Roman" w:hAnsi="Arial" w:cs="Arial"/>
          <w:b/>
          <w:lang w:eastAsia="en-GB"/>
        </w:rPr>
      </w:pPr>
    </w:p>
    <w:p w14:paraId="4DF84713" w14:textId="3F343C0F" w:rsidR="004C4EB7" w:rsidRDefault="004C4EB7" w:rsidP="00820CC4">
      <w:pPr>
        <w:tabs>
          <w:tab w:val="left" w:pos="-720"/>
        </w:tabs>
        <w:suppressAutoHyphens/>
        <w:spacing w:after="0" w:line="360" w:lineRule="auto"/>
        <w:rPr>
          <w:rFonts w:ascii="Arial" w:eastAsia="Times New Roman" w:hAnsi="Arial" w:cs="Arial"/>
          <w:b/>
          <w:lang w:eastAsia="en-GB"/>
        </w:rPr>
      </w:pPr>
    </w:p>
    <w:p w14:paraId="51F0F27A" w14:textId="6F36352E" w:rsidR="004C4EB7" w:rsidRDefault="004C4EB7" w:rsidP="00820CC4">
      <w:pPr>
        <w:tabs>
          <w:tab w:val="left" w:pos="-720"/>
        </w:tabs>
        <w:suppressAutoHyphens/>
        <w:spacing w:after="0" w:line="360" w:lineRule="auto"/>
        <w:rPr>
          <w:rFonts w:ascii="Arial" w:eastAsia="Times New Roman" w:hAnsi="Arial" w:cs="Arial"/>
          <w:b/>
          <w:lang w:eastAsia="en-GB"/>
        </w:rPr>
      </w:pPr>
    </w:p>
    <w:p w14:paraId="0DA3180E" w14:textId="2C7DBA7D" w:rsidR="004C4EB7" w:rsidRDefault="004C4EB7" w:rsidP="00820CC4">
      <w:pPr>
        <w:tabs>
          <w:tab w:val="left" w:pos="-720"/>
        </w:tabs>
        <w:suppressAutoHyphens/>
        <w:spacing w:after="0" w:line="360" w:lineRule="auto"/>
        <w:rPr>
          <w:rFonts w:ascii="Arial" w:eastAsia="Times New Roman" w:hAnsi="Arial" w:cs="Arial"/>
          <w:b/>
          <w:lang w:eastAsia="en-GB"/>
        </w:rPr>
      </w:pPr>
    </w:p>
    <w:p w14:paraId="6E682A9E" w14:textId="6E4C975A" w:rsidR="004C4EB7" w:rsidRDefault="004C4EB7" w:rsidP="00820CC4">
      <w:pPr>
        <w:tabs>
          <w:tab w:val="left" w:pos="-720"/>
        </w:tabs>
        <w:suppressAutoHyphens/>
        <w:spacing w:after="0" w:line="360" w:lineRule="auto"/>
        <w:rPr>
          <w:rFonts w:ascii="Arial" w:eastAsia="Times New Roman" w:hAnsi="Arial" w:cs="Arial"/>
          <w:b/>
          <w:lang w:eastAsia="en-GB"/>
        </w:rPr>
      </w:pPr>
    </w:p>
    <w:p w14:paraId="0B574146" w14:textId="616CF890" w:rsidR="004C4EB7" w:rsidRDefault="004C4EB7" w:rsidP="00820CC4">
      <w:pPr>
        <w:tabs>
          <w:tab w:val="left" w:pos="-720"/>
        </w:tabs>
        <w:suppressAutoHyphens/>
        <w:spacing w:after="0" w:line="360" w:lineRule="auto"/>
        <w:rPr>
          <w:rFonts w:ascii="Arial" w:eastAsia="Times New Roman" w:hAnsi="Arial" w:cs="Arial"/>
          <w:b/>
          <w:lang w:eastAsia="en-GB"/>
        </w:rPr>
      </w:pPr>
    </w:p>
    <w:p w14:paraId="2C88A194" w14:textId="19C12E44" w:rsidR="004C4EB7" w:rsidRDefault="004C4EB7" w:rsidP="00820CC4">
      <w:pPr>
        <w:tabs>
          <w:tab w:val="left" w:pos="-720"/>
        </w:tabs>
        <w:suppressAutoHyphens/>
        <w:spacing w:after="0" w:line="360" w:lineRule="auto"/>
        <w:rPr>
          <w:rFonts w:ascii="Arial" w:eastAsia="Times New Roman" w:hAnsi="Arial" w:cs="Arial"/>
          <w:b/>
          <w:lang w:eastAsia="en-GB"/>
        </w:rPr>
      </w:pPr>
    </w:p>
    <w:p w14:paraId="23189DB4" w14:textId="744DB34D" w:rsidR="004C4EB7" w:rsidRDefault="004C4EB7" w:rsidP="00820CC4">
      <w:pPr>
        <w:tabs>
          <w:tab w:val="left" w:pos="-720"/>
        </w:tabs>
        <w:suppressAutoHyphens/>
        <w:spacing w:after="0" w:line="360" w:lineRule="auto"/>
        <w:rPr>
          <w:rFonts w:ascii="Arial" w:eastAsia="Times New Roman" w:hAnsi="Arial" w:cs="Arial"/>
          <w:b/>
          <w:lang w:eastAsia="en-GB"/>
        </w:rPr>
      </w:pPr>
    </w:p>
    <w:p w14:paraId="63E48509" w14:textId="1A2D1489" w:rsidR="004C4EB7" w:rsidRDefault="004C4EB7" w:rsidP="00820CC4">
      <w:pPr>
        <w:tabs>
          <w:tab w:val="left" w:pos="-720"/>
        </w:tabs>
        <w:suppressAutoHyphens/>
        <w:spacing w:after="0" w:line="360" w:lineRule="auto"/>
        <w:rPr>
          <w:rFonts w:ascii="Arial" w:eastAsia="Times New Roman" w:hAnsi="Arial" w:cs="Arial"/>
          <w:b/>
          <w:lang w:eastAsia="en-GB"/>
        </w:rPr>
      </w:pPr>
    </w:p>
    <w:p w14:paraId="4E798132" w14:textId="4B8394C0" w:rsidR="004C4EB7" w:rsidRDefault="004C4EB7" w:rsidP="00820CC4">
      <w:pPr>
        <w:tabs>
          <w:tab w:val="left" w:pos="-720"/>
        </w:tabs>
        <w:suppressAutoHyphens/>
        <w:spacing w:after="0" w:line="360" w:lineRule="auto"/>
        <w:rPr>
          <w:rFonts w:ascii="Arial" w:eastAsia="Times New Roman" w:hAnsi="Arial" w:cs="Arial"/>
          <w:b/>
          <w:lang w:eastAsia="en-GB"/>
        </w:rPr>
      </w:pPr>
    </w:p>
    <w:p w14:paraId="11EE73B4" w14:textId="492D0863" w:rsidR="004C4EB7" w:rsidRDefault="004C4EB7" w:rsidP="00820CC4">
      <w:pPr>
        <w:tabs>
          <w:tab w:val="left" w:pos="-720"/>
        </w:tabs>
        <w:suppressAutoHyphens/>
        <w:spacing w:after="0" w:line="360" w:lineRule="auto"/>
        <w:rPr>
          <w:rFonts w:ascii="Arial" w:eastAsia="Times New Roman" w:hAnsi="Arial" w:cs="Arial"/>
          <w:b/>
          <w:lang w:eastAsia="en-GB"/>
        </w:rPr>
      </w:pPr>
    </w:p>
    <w:p w14:paraId="5FA7A07E" w14:textId="7F1D06EC" w:rsidR="004C4EB7" w:rsidRDefault="004C4EB7" w:rsidP="00820CC4">
      <w:pPr>
        <w:tabs>
          <w:tab w:val="left" w:pos="-720"/>
        </w:tabs>
        <w:suppressAutoHyphens/>
        <w:spacing w:after="0" w:line="360" w:lineRule="auto"/>
        <w:rPr>
          <w:rFonts w:ascii="Arial" w:eastAsia="Times New Roman" w:hAnsi="Arial" w:cs="Arial"/>
          <w:b/>
          <w:lang w:eastAsia="en-GB"/>
        </w:rPr>
      </w:pPr>
    </w:p>
    <w:p w14:paraId="179F9A53" w14:textId="2A3F4D01" w:rsidR="004C4EB7" w:rsidRDefault="004C4EB7" w:rsidP="00820CC4">
      <w:pPr>
        <w:tabs>
          <w:tab w:val="left" w:pos="-720"/>
        </w:tabs>
        <w:suppressAutoHyphens/>
        <w:spacing w:after="0" w:line="360" w:lineRule="auto"/>
        <w:rPr>
          <w:rFonts w:ascii="Arial" w:eastAsia="Times New Roman" w:hAnsi="Arial" w:cs="Arial"/>
          <w:b/>
          <w:lang w:eastAsia="en-GB"/>
        </w:rPr>
      </w:pPr>
    </w:p>
    <w:p w14:paraId="5979DCBA" w14:textId="3F7F3438" w:rsidR="004C4EB7" w:rsidRDefault="004C4EB7" w:rsidP="00820CC4">
      <w:pPr>
        <w:tabs>
          <w:tab w:val="left" w:pos="-720"/>
        </w:tabs>
        <w:suppressAutoHyphens/>
        <w:spacing w:after="0" w:line="360" w:lineRule="auto"/>
        <w:rPr>
          <w:rFonts w:ascii="Arial" w:eastAsia="Times New Roman" w:hAnsi="Arial" w:cs="Arial"/>
          <w:b/>
          <w:lang w:eastAsia="en-GB"/>
        </w:rPr>
      </w:pPr>
    </w:p>
    <w:p w14:paraId="0E032E53" w14:textId="2BE33EBE" w:rsidR="004C4EB7" w:rsidRDefault="004C4EB7" w:rsidP="00820CC4">
      <w:pPr>
        <w:tabs>
          <w:tab w:val="left" w:pos="-720"/>
        </w:tabs>
        <w:suppressAutoHyphens/>
        <w:spacing w:after="0" w:line="360" w:lineRule="auto"/>
        <w:rPr>
          <w:rFonts w:ascii="Arial" w:eastAsia="Times New Roman" w:hAnsi="Arial" w:cs="Arial"/>
          <w:b/>
          <w:lang w:eastAsia="en-GB"/>
        </w:rPr>
      </w:pPr>
    </w:p>
    <w:p w14:paraId="47EAC24F" w14:textId="4C025AEA" w:rsidR="004C4EB7" w:rsidRDefault="004C4EB7" w:rsidP="00820CC4">
      <w:pPr>
        <w:tabs>
          <w:tab w:val="left" w:pos="-720"/>
        </w:tabs>
        <w:suppressAutoHyphens/>
        <w:spacing w:after="0" w:line="360" w:lineRule="auto"/>
        <w:rPr>
          <w:rFonts w:ascii="Arial" w:eastAsia="Times New Roman" w:hAnsi="Arial" w:cs="Arial"/>
          <w:b/>
          <w:lang w:eastAsia="en-GB"/>
        </w:rPr>
      </w:pPr>
    </w:p>
    <w:p w14:paraId="11669715" w14:textId="4246661A" w:rsidR="004C4EB7" w:rsidRDefault="004C4EB7" w:rsidP="00820CC4">
      <w:pPr>
        <w:tabs>
          <w:tab w:val="left" w:pos="-720"/>
        </w:tabs>
        <w:suppressAutoHyphens/>
        <w:spacing w:after="0" w:line="360" w:lineRule="auto"/>
        <w:rPr>
          <w:rFonts w:ascii="Arial" w:eastAsia="Times New Roman" w:hAnsi="Arial" w:cs="Arial"/>
          <w:b/>
          <w:lang w:eastAsia="en-GB"/>
        </w:rPr>
      </w:pPr>
    </w:p>
    <w:p w14:paraId="21C7DD9F" w14:textId="15C99732" w:rsidR="004C4EB7" w:rsidRDefault="004C4EB7" w:rsidP="00820CC4">
      <w:pPr>
        <w:tabs>
          <w:tab w:val="left" w:pos="-720"/>
        </w:tabs>
        <w:suppressAutoHyphens/>
        <w:spacing w:after="0" w:line="360" w:lineRule="auto"/>
        <w:rPr>
          <w:rFonts w:ascii="Arial" w:eastAsia="Times New Roman" w:hAnsi="Arial" w:cs="Arial"/>
          <w:b/>
          <w:lang w:eastAsia="en-GB"/>
        </w:rPr>
      </w:pPr>
    </w:p>
    <w:p w14:paraId="71BA060B" w14:textId="26CBB979" w:rsidR="004C4EB7" w:rsidRDefault="004C4EB7" w:rsidP="00820CC4">
      <w:pPr>
        <w:tabs>
          <w:tab w:val="left" w:pos="-720"/>
        </w:tabs>
        <w:suppressAutoHyphens/>
        <w:spacing w:after="0" w:line="360" w:lineRule="auto"/>
        <w:rPr>
          <w:rFonts w:ascii="Arial" w:eastAsia="Times New Roman" w:hAnsi="Arial" w:cs="Arial"/>
          <w:b/>
          <w:lang w:eastAsia="en-GB"/>
        </w:rPr>
      </w:pPr>
    </w:p>
    <w:p w14:paraId="70972568" w14:textId="0FF94289" w:rsidR="004C4EB7" w:rsidRDefault="004C4EB7" w:rsidP="00820CC4">
      <w:pPr>
        <w:tabs>
          <w:tab w:val="left" w:pos="-720"/>
        </w:tabs>
        <w:suppressAutoHyphens/>
        <w:spacing w:after="0" w:line="360" w:lineRule="auto"/>
        <w:rPr>
          <w:rFonts w:ascii="Arial" w:eastAsia="Times New Roman" w:hAnsi="Arial" w:cs="Arial"/>
          <w:b/>
          <w:lang w:eastAsia="en-GB"/>
        </w:rPr>
      </w:pPr>
    </w:p>
    <w:p w14:paraId="687A3372" w14:textId="3BD53E93" w:rsidR="004C4EB7" w:rsidRDefault="004C4EB7" w:rsidP="00820CC4">
      <w:pPr>
        <w:tabs>
          <w:tab w:val="left" w:pos="-720"/>
        </w:tabs>
        <w:suppressAutoHyphens/>
        <w:spacing w:after="0" w:line="360" w:lineRule="auto"/>
        <w:rPr>
          <w:rFonts w:ascii="Arial" w:eastAsia="Times New Roman" w:hAnsi="Arial" w:cs="Arial"/>
          <w:b/>
          <w:lang w:eastAsia="en-GB"/>
        </w:rPr>
      </w:pPr>
    </w:p>
    <w:p w14:paraId="7ECE67B0" w14:textId="6B93C7CC" w:rsidR="004C4EB7" w:rsidRDefault="004C4EB7" w:rsidP="00820CC4">
      <w:pPr>
        <w:tabs>
          <w:tab w:val="left" w:pos="-720"/>
        </w:tabs>
        <w:suppressAutoHyphens/>
        <w:spacing w:after="0" w:line="360" w:lineRule="auto"/>
        <w:rPr>
          <w:rFonts w:ascii="Arial" w:eastAsia="Times New Roman" w:hAnsi="Arial" w:cs="Arial"/>
          <w:b/>
          <w:lang w:eastAsia="en-GB"/>
        </w:rPr>
      </w:pPr>
    </w:p>
    <w:p w14:paraId="1F64CAF5" w14:textId="25DE0323" w:rsidR="004C4EB7" w:rsidRDefault="004C4EB7" w:rsidP="00820CC4">
      <w:pPr>
        <w:tabs>
          <w:tab w:val="left" w:pos="-720"/>
        </w:tabs>
        <w:suppressAutoHyphens/>
        <w:spacing w:after="0" w:line="360" w:lineRule="auto"/>
        <w:rPr>
          <w:rFonts w:ascii="Arial" w:eastAsia="Times New Roman" w:hAnsi="Arial" w:cs="Arial"/>
          <w:b/>
          <w:lang w:eastAsia="en-GB"/>
        </w:rPr>
      </w:pPr>
    </w:p>
    <w:p w14:paraId="512B1CF9" w14:textId="5B2FCEAC" w:rsidR="004C4EB7" w:rsidRDefault="004C4EB7" w:rsidP="00820CC4">
      <w:pPr>
        <w:tabs>
          <w:tab w:val="left" w:pos="-720"/>
        </w:tabs>
        <w:suppressAutoHyphens/>
        <w:spacing w:after="0" w:line="360" w:lineRule="auto"/>
        <w:rPr>
          <w:rFonts w:ascii="Arial" w:eastAsia="Times New Roman" w:hAnsi="Arial" w:cs="Arial"/>
          <w:b/>
          <w:lang w:eastAsia="en-GB"/>
        </w:rPr>
      </w:pPr>
    </w:p>
    <w:p w14:paraId="541876C6" w14:textId="582276CF" w:rsidR="004C4EB7" w:rsidRDefault="004C4EB7" w:rsidP="00820CC4">
      <w:pPr>
        <w:tabs>
          <w:tab w:val="left" w:pos="-720"/>
        </w:tabs>
        <w:suppressAutoHyphens/>
        <w:spacing w:after="0" w:line="360" w:lineRule="auto"/>
        <w:rPr>
          <w:rFonts w:ascii="Arial" w:eastAsia="Times New Roman" w:hAnsi="Arial" w:cs="Arial"/>
          <w:b/>
          <w:lang w:eastAsia="en-GB"/>
        </w:rPr>
      </w:pPr>
    </w:p>
    <w:p w14:paraId="3D34CDBF" w14:textId="70B0AA58" w:rsidR="004C4EB7" w:rsidRDefault="004C4EB7" w:rsidP="00820CC4">
      <w:pPr>
        <w:tabs>
          <w:tab w:val="left" w:pos="-720"/>
        </w:tabs>
        <w:suppressAutoHyphens/>
        <w:spacing w:after="0" w:line="360" w:lineRule="auto"/>
        <w:rPr>
          <w:rFonts w:ascii="Arial" w:eastAsia="Times New Roman" w:hAnsi="Arial" w:cs="Arial"/>
          <w:b/>
          <w:lang w:eastAsia="en-GB"/>
        </w:rPr>
      </w:pPr>
    </w:p>
    <w:p w14:paraId="4483DFF7" w14:textId="714CF89A" w:rsidR="004C4EB7" w:rsidRDefault="004C4EB7" w:rsidP="00820CC4">
      <w:pPr>
        <w:tabs>
          <w:tab w:val="left" w:pos="-720"/>
        </w:tabs>
        <w:suppressAutoHyphens/>
        <w:spacing w:after="0" w:line="360" w:lineRule="auto"/>
        <w:rPr>
          <w:rFonts w:ascii="Arial" w:eastAsia="Times New Roman" w:hAnsi="Arial" w:cs="Arial"/>
          <w:b/>
          <w:lang w:eastAsia="en-GB"/>
        </w:rPr>
      </w:pPr>
    </w:p>
    <w:p w14:paraId="30EA31C5" w14:textId="519FD02D" w:rsidR="004C4EB7" w:rsidRDefault="004C4EB7" w:rsidP="00820CC4">
      <w:pPr>
        <w:tabs>
          <w:tab w:val="left" w:pos="-720"/>
        </w:tabs>
        <w:suppressAutoHyphens/>
        <w:spacing w:after="0" w:line="360" w:lineRule="auto"/>
        <w:rPr>
          <w:rFonts w:ascii="Arial" w:eastAsia="Times New Roman" w:hAnsi="Arial" w:cs="Arial"/>
          <w:b/>
          <w:lang w:eastAsia="en-GB"/>
        </w:rPr>
      </w:pPr>
    </w:p>
    <w:p w14:paraId="7B023DD6" w14:textId="77777777" w:rsidR="00145176" w:rsidRDefault="00145176" w:rsidP="00820CC4">
      <w:pPr>
        <w:tabs>
          <w:tab w:val="left" w:pos="-720"/>
        </w:tabs>
        <w:suppressAutoHyphens/>
        <w:spacing w:after="0" w:line="360" w:lineRule="auto"/>
        <w:rPr>
          <w:rFonts w:ascii="Arial" w:eastAsia="Times New Roman" w:hAnsi="Arial" w:cs="Arial"/>
          <w:b/>
          <w:lang w:eastAsia="en-GB"/>
        </w:rPr>
      </w:pPr>
    </w:p>
    <w:p w14:paraId="63CDC64F" w14:textId="03927BE8" w:rsidR="004C4EB7" w:rsidRDefault="004C4EB7" w:rsidP="00820CC4">
      <w:pPr>
        <w:tabs>
          <w:tab w:val="left" w:pos="-720"/>
        </w:tabs>
        <w:suppressAutoHyphens/>
        <w:spacing w:after="0" w:line="360" w:lineRule="auto"/>
        <w:rPr>
          <w:rFonts w:ascii="Arial" w:eastAsia="Times New Roman" w:hAnsi="Arial" w:cs="Arial"/>
          <w:b/>
          <w:lang w:eastAsia="en-GB"/>
        </w:rPr>
      </w:pPr>
    </w:p>
    <w:p w14:paraId="25A7E240" w14:textId="763636B9" w:rsidR="006C1C32" w:rsidRDefault="00920688" w:rsidP="00820CC4">
      <w:pPr>
        <w:tabs>
          <w:tab w:val="left" w:pos="-720"/>
        </w:tabs>
        <w:suppressAutoHyphens/>
        <w:spacing w:after="0" w:line="360" w:lineRule="auto"/>
        <w:rPr>
          <w:rFonts w:ascii="Arial" w:eastAsia="Times New Roman" w:hAnsi="Arial" w:cs="Arial"/>
          <w:b/>
          <w:lang w:eastAsia="en-GB"/>
        </w:rPr>
      </w:pPr>
      <w:r>
        <w:rPr>
          <w:rFonts w:ascii="Arial" w:eastAsia="Times New Roman" w:hAnsi="Arial" w:cs="Arial"/>
          <w:b/>
          <w:lang w:eastAsia="en-GB"/>
        </w:rPr>
        <w:lastRenderedPageBreak/>
        <w:t>13.</w:t>
      </w:r>
      <w:r>
        <w:rPr>
          <w:rFonts w:ascii="Arial" w:eastAsia="Times New Roman" w:hAnsi="Arial" w:cs="Arial"/>
          <w:b/>
          <w:lang w:eastAsia="en-GB"/>
        </w:rPr>
        <w:tab/>
      </w:r>
      <w:r w:rsidR="006C1C32">
        <w:rPr>
          <w:rFonts w:ascii="Arial" w:eastAsia="Times New Roman" w:hAnsi="Arial" w:cs="Arial"/>
          <w:b/>
          <w:lang w:eastAsia="en-GB"/>
        </w:rPr>
        <w:t xml:space="preserve">QUALITY </w:t>
      </w:r>
      <w:r w:rsidR="004C4EB7">
        <w:rPr>
          <w:rFonts w:ascii="Arial" w:eastAsia="Times New Roman" w:hAnsi="Arial" w:cs="Arial"/>
          <w:b/>
          <w:lang w:eastAsia="en-GB"/>
        </w:rPr>
        <w:t xml:space="preserve">PLAN </w:t>
      </w:r>
      <w:r w:rsidR="006C1C32">
        <w:rPr>
          <w:rFonts w:ascii="Arial" w:eastAsia="Times New Roman" w:hAnsi="Arial" w:cs="Arial"/>
          <w:b/>
          <w:lang w:eastAsia="en-GB"/>
        </w:rPr>
        <w:t xml:space="preserve">SCHEDULE </w:t>
      </w:r>
    </w:p>
    <w:p w14:paraId="349F8A7E" w14:textId="77777777" w:rsidR="006C1C32" w:rsidRDefault="006C1C32" w:rsidP="00820CC4">
      <w:pPr>
        <w:tabs>
          <w:tab w:val="left" w:pos="-720"/>
        </w:tabs>
        <w:suppressAutoHyphens/>
        <w:spacing w:after="0" w:line="360" w:lineRule="auto"/>
        <w:rPr>
          <w:rFonts w:ascii="Arial" w:eastAsia="Times New Roman" w:hAnsi="Arial" w:cs="Arial"/>
          <w:b/>
          <w:lang w:eastAsia="en-GB"/>
        </w:rPr>
      </w:pPr>
    </w:p>
    <w:p w14:paraId="6790C40F" w14:textId="07135310" w:rsidR="006C1C32" w:rsidRPr="00542705" w:rsidRDefault="00542705" w:rsidP="00820CC4">
      <w:pPr>
        <w:tabs>
          <w:tab w:val="left" w:pos="-720"/>
        </w:tabs>
        <w:suppressAutoHyphens/>
        <w:spacing w:after="0" w:line="360" w:lineRule="auto"/>
        <w:rPr>
          <w:rFonts w:ascii="Arial" w:eastAsia="Times New Roman" w:hAnsi="Arial" w:cs="Arial"/>
          <w:lang w:eastAsia="en-GB"/>
        </w:rPr>
      </w:pPr>
      <w:r w:rsidRPr="00237355">
        <w:rPr>
          <w:rFonts w:ascii="Arial" w:eastAsia="Times New Roman" w:hAnsi="Arial" w:cs="Arial"/>
          <w:lang w:eastAsia="en-GB"/>
        </w:rPr>
        <w:t>The Contractors completed Quality Plan will be added he</w:t>
      </w:r>
      <w:r w:rsidR="00237355" w:rsidRPr="00237355">
        <w:rPr>
          <w:rFonts w:ascii="Arial" w:eastAsia="Times New Roman" w:hAnsi="Arial" w:cs="Arial"/>
          <w:lang w:eastAsia="en-GB"/>
        </w:rPr>
        <w:t>re</w:t>
      </w:r>
      <w:r w:rsidRPr="00237355">
        <w:rPr>
          <w:rFonts w:ascii="Arial" w:eastAsia="Times New Roman" w:hAnsi="Arial" w:cs="Arial"/>
          <w:lang w:eastAsia="en-GB"/>
        </w:rPr>
        <w:t xml:space="preserve"> at contract award</w:t>
      </w:r>
    </w:p>
    <w:p w14:paraId="37BE6DCF" w14:textId="77777777" w:rsidR="005077FA" w:rsidRPr="005077FA" w:rsidRDefault="005077FA" w:rsidP="00820CC4">
      <w:pPr>
        <w:tabs>
          <w:tab w:val="left" w:pos="-720"/>
        </w:tabs>
        <w:suppressAutoHyphens/>
        <w:spacing w:after="0" w:line="360" w:lineRule="auto"/>
        <w:rPr>
          <w:rFonts w:ascii="Arial" w:eastAsia="Times New Roman" w:hAnsi="Arial" w:cs="Arial"/>
          <w:lang w:eastAsia="en-GB"/>
        </w:rPr>
      </w:pPr>
    </w:p>
    <w:p w14:paraId="0D018672" w14:textId="2DC3953B" w:rsidR="00542705" w:rsidRDefault="00542705" w:rsidP="00820CC4">
      <w:pPr>
        <w:tabs>
          <w:tab w:val="left" w:pos="-720"/>
        </w:tabs>
        <w:suppressAutoHyphens/>
        <w:spacing w:after="0" w:line="360" w:lineRule="auto"/>
        <w:rPr>
          <w:rFonts w:ascii="Arial" w:eastAsia="Times New Roman" w:hAnsi="Arial" w:cs="Arial"/>
          <w:lang w:eastAsia="en-GB"/>
        </w:rPr>
      </w:pPr>
    </w:p>
    <w:p w14:paraId="4340D006" w14:textId="3BE5178F" w:rsidR="00542705" w:rsidRDefault="00542705">
      <w:pPr>
        <w:rPr>
          <w:rFonts w:ascii="Arial" w:eastAsia="Times New Roman" w:hAnsi="Arial" w:cs="Arial"/>
          <w:lang w:eastAsia="en-GB"/>
        </w:rPr>
      </w:pPr>
      <w:r>
        <w:rPr>
          <w:rFonts w:ascii="Arial" w:eastAsia="Times New Roman" w:hAnsi="Arial" w:cs="Arial"/>
          <w:lang w:eastAsia="en-GB"/>
        </w:rPr>
        <w:br w:type="page"/>
      </w:r>
    </w:p>
    <w:p w14:paraId="46310947" w14:textId="3EC06BD5" w:rsidR="00542705" w:rsidRDefault="00920688" w:rsidP="00542705">
      <w:pPr>
        <w:tabs>
          <w:tab w:val="left" w:pos="-720"/>
        </w:tabs>
        <w:suppressAutoHyphens/>
        <w:spacing w:after="0" w:line="360" w:lineRule="auto"/>
        <w:rPr>
          <w:rFonts w:ascii="Arial" w:eastAsia="Times New Roman" w:hAnsi="Arial" w:cs="Arial"/>
          <w:b/>
          <w:lang w:eastAsia="en-GB"/>
        </w:rPr>
      </w:pPr>
      <w:r w:rsidRPr="00920688">
        <w:rPr>
          <w:rFonts w:ascii="Arial" w:eastAsia="Times New Roman" w:hAnsi="Arial" w:cs="Arial"/>
          <w:b/>
          <w:lang w:eastAsia="en-GB"/>
        </w:rPr>
        <w:lastRenderedPageBreak/>
        <w:t>14.</w:t>
      </w:r>
      <w:r w:rsidRPr="00920688">
        <w:rPr>
          <w:rFonts w:ascii="Arial" w:eastAsia="Times New Roman" w:hAnsi="Arial" w:cs="Arial"/>
          <w:b/>
          <w:lang w:eastAsia="en-GB"/>
        </w:rPr>
        <w:tab/>
        <w:t xml:space="preserve">ACCEPTANCE AND TESTING SCHEDULE </w:t>
      </w:r>
    </w:p>
    <w:p w14:paraId="76F597A0" w14:textId="67287318" w:rsidR="007A68AE" w:rsidRDefault="007A68AE" w:rsidP="00542705">
      <w:pPr>
        <w:tabs>
          <w:tab w:val="left" w:pos="-720"/>
        </w:tabs>
        <w:suppressAutoHyphens/>
        <w:spacing w:after="0" w:line="360" w:lineRule="auto"/>
        <w:rPr>
          <w:rFonts w:ascii="Arial" w:eastAsia="Times New Roman" w:hAnsi="Arial" w:cs="Arial"/>
          <w:b/>
          <w:lang w:eastAsia="en-GB"/>
        </w:rPr>
      </w:pPr>
    </w:p>
    <w:p w14:paraId="798C75A7" w14:textId="77777777" w:rsidR="00D8280A" w:rsidRDefault="00351CF2" w:rsidP="00D8280A">
      <w:pPr>
        <w:tabs>
          <w:tab w:val="left" w:pos="-720"/>
        </w:tabs>
        <w:suppressAutoHyphens/>
        <w:spacing w:after="0" w:line="360" w:lineRule="auto"/>
        <w:rPr>
          <w:rFonts w:ascii="Arial" w:eastAsia="Times New Roman" w:hAnsi="Arial" w:cs="Arial"/>
          <w:b/>
          <w:lang w:eastAsia="en-GB"/>
        </w:rPr>
      </w:pPr>
      <w:r w:rsidRPr="00237355">
        <w:rPr>
          <w:rFonts w:ascii="Arial" w:eastAsia="Times New Roman" w:hAnsi="Arial" w:cs="Arial"/>
          <w:b/>
          <w:lang w:eastAsia="en-GB"/>
        </w:rPr>
        <w:t>To be completed at Contract Award</w:t>
      </w:r>
      <w:bookmarkStart w:id="148" w:name="_Toc154416668"/>
      <w:bookmarkStart w:id="149" w:name="_Toc154418371"/>
      <w:bookmarkStart w:id="150" w:name="_Toc155167852"/>
      <w:bookmarkStart w:id="151" w:name="_Toc155580431"/>
      <w:bookmarkStart w:id="152" w:name="_Toc155581272"/>
    </w:p>
    <w:p w14:paraId="5E6CB870" w14:textId="6024A9A1" w:rsidR="00D8280A" w:rsidRPr="00D8280A" w:rsidRDefault="00D8280A" w:rsidP="00D8280A">
      <w:pPr>
        <w:tabs>
          <w:tab w:val="left" w:pos="-720"/>
        </w:tabs>
        <w:suppressAutoHyphens/>
        <w:spacing w:after="0" w:line="360" w:lineRule="auto"/>
        <w:rPr>
          <w:rFonts w:ascii="Arial" w:eastAsia="Times New Roman" w:hAnsi="Arial" w:cs="Arial"/>
          <w:b/>
          <w:lang w:eastAsia="en-GB"/>
        </w:rPr>
      </w:pPr>
      <w:r w:rsidRPr="00D8280A">
        <w:rPr>
          <w:rFonts w:ascii="Arial" w:hAnsi="Arial" w:cs="Arial"/>
          <w:b/>
        </w:rPr>
        <w:t>Definitions</w:t>
      </w:r>
    </w:p>
    <w:p w14:paraId="0BEC7FC6" w14:textId="77777777" w:rsidR="00D8280A" w:rsidRPr="00EB61F9" w:rsidRDefault="00D8280A" w:rsidP="00D8280A">
      <w:pPr>
        <w:pStyle w:val="Body1"/>
        <w:rPr>
          <w:rFonts w:ascii="Arial" w:hAnsi="Arial" w:cs="Arial"/>
          <w:sz w:val="22"/>
          <w:szCs w:val="22"/>
        </w:rPr>
      </w:pPr>
      <w:r w:rsidRPr="00EB61F9">
        <w:rPr>
          <w:rFonts w:ascii="Arial" w:hAnsi="Arial" w:cs="Arial"/>
          <w:sz w:val="22"/>
          <w:szCs w:val="22"/>
        </w:rPr>
        <w:t>For the purposes of this Schedule, the following definition(s) shall apply:</w:t>
      </w:r>
    </w:p>
    <w:p w14:paraId="0AEE95AA" w14:textId="77777777" w:rsidR="00D8280A" w:rsidRPr="00D8280A" w:rsidRDefault="00D8280A" w:rsidP="004336D4">
      <w:pPr>
        <w:pStyle w:val="Heading2"/>
        <w:numPr>
          <w:ilvl w:val="3"/>
          <w:numId w:val="15"/>
        </w:numPr>
        <w:tabs>
          <w:tab w:val="clear" w:pos="840"/>
          <w:tab w:val="clear" w:pos="1418"/>
          <w:tab w:val="num" w:pos="851"/>
        </w:tabs>
        <w:spacing w:after="240" w:line="280" w:lineRule="atLeast"/>
        <w:ind w:hanging="698"/>
        <w:contextualSpacing w:val="0"/>
        <w:jc w:val="both"/>
        <w:rPr>
          <w:rFonts w:cs="Arial"/>
          <w:b w:val="0"/>
        </w:rPr>
      </w:pPr>
      <w:r w:rsidRPr="00D8280A">
        <w:rPr>
          <w:rFonts w:cs="Arial"/>
          <w:b w:val="0"/>
        </w:rPr>
        <w:t>“Interim Acceptance Certificate” means a certificate signed by the Authority certifying that a specified part of the Deliverables have been successfully tested or that a number of individual system functions of the Deliverables have successfully completed the Acceptance Tests.</w:t>
      </w:r>
    </w:p>
    <w:p w14:paraId="7DF06036" w14:textId="44F16A61" w:rsidR="00D8280A" w:rsidRPr="00D8280A" w:rsidRDefault="00D8280A" w:rsidP="004336D4">
      <w:pPr>
        <w:pStyle w:val="Heading2"/>
        <w:numPr>
          <w:ilvl w:val="3"/>
          <w:numId w:val="15"/>
        </w:numPr>
        <w:tabs>
          <w:tab w:val="clear" w:pos="840"/>
          <w:tab w:val="clear" w:pos="1418"/>
          <w:tab w:val="num" w:pos="851"/>
        </w:tabs>
        <w:spacing w:after="240" w:line="280" w:lineRule="atLeast"/>
        <w:ind w:hanging="698"/>
        <w:contextualSpacing w:val="0"/>
        <w:jc w:val="both"/>
        <w:rPr>
          <w:rFonts w:cs="Arial"/>
          <w:b w:val="0"/>
        </w:rPr>
      </w:pPr>
      <w:r w:rsidRPr="00D8280A">
        <w:rPr>
          <w:rFonts w:cs="Arial"/>
          <w:b w:val="0"/>
        </w:rPr>
        <w:t>“Deliverables” means the batch of Ammunition from the Contractor.</w:t>
      </w:r>
    </w:p>
    <w:p w14:paraId="7C8AE6F2" w14:textId="23EB519C" w:rsidR="00D8280A" w:rsidRPr="00D8280A" w:rsidRDefault="00D8280A" w:rsidP="00D8280A">
      <w:pPr>
        <w:ind w:left="142"/>
        <w:rPr>
          <w:rFonts w:ascii="Arial" w:hAnsi="Arial" w:cs="Arial"/>
          <w:lang w:eastAsia="en-GB"/>
        </w:rPr>
      </w:pPr>
      <w:r w:rsidRPr="00D8280A">
        <w:rPr>
          <w:rFonts w:ascii="Arial" w:hAnsi="Arial" w:cs="Arial"/>
          <w:lang w:eastAsia="en-GB"/>
        </w:rPr>
        <w:t>1.3</w:t>
      </w:r>
      <w:r>
        <w:rPr>
          <w:rFonts w:ascii="Arial" w:hAnsi="Arial" w:cs="Arial"/>
          <w:lang w:eastAsia="en-GB"/>
        </w:rPr>
        <w:tab/>
      </w:r>
      <w:r w:rsidRPr="00D8280A">
        <w:rPr>
          <w:rFonts w:ascii="Arial" w:hAnsi="Arial" w:cs="Arial"/>
          <w:lang w:eastAsia="en-GB"/>
        </w:rPr>
        <w:t>“FAT” the Factory acceptance test process that evaluates the product/equipment during and after assembly by verifying it is built and operating in accordance with the design specification.</w:t>
      </w:r>
    </w:p>
    <w:p w14:paraId="3BD66F39" w14:textId="10093153" w:rsidR="00D8280A" w:rsidRPr="00D8280A" w:rsidRDefault="00D8280A" w:rsidP="00D8280A">
      <w:pPr>
        <w:pStyle w:val="Heading2"/>
        <w:numPr>
          <w:ilvl w:val="0"/>
          <w:numId w:val="0"/>
        </w:numPr>
        <w:tabs>
          <w:tab w:val="clear" w:pos="1418"/>
          <w:tab w:val="num" w:pos="851"/>
        </w:tabs>
        <w:spacing w:after="240" w:line="280" w:lineRule="atLeast"/>
        <w:ind w:left="142" w:hanging="720"/>
        <w:contextualSpacing w:val="0"/>
        <w:jc w:val="both"/>
        <w:rPr>
          <w:rFonts w:cs="Arial"/>
          <w:b w:val="0"/>
        </w:rPr>
      </w:pPr>
      <w:r>
        <w:rPr>
          <w:rFonts w:cs="Arial"/>
          <w:b w:val="0"/>
        </w:rPr>
        <w:tab/>
        <w:t>1.4</w:t>
      </w:r>
      <w:r>
        <w:rPr>
          <w:rFonts w:cs="Arial"/>
          <w:b w:val="0"/>
        </w:rPr>
        <w:tab/>
        <w:t>“</w:t>
      </w:r>
      <w:r w:rsidRPr="00D8280A">
        <w:rPr>
          <w:rFonts w:cs="Arial"/>
          <w:b w:val="0"/>
        </w:rPr>
        <w:t>SAT</w:t>
      </w:r>
      <w:r>
        <w:rPr>
          <w:rFonts w:cs="Arial"/>
          <w:b w:val="0"/>
        </w:rPr>
        <w:t>”</w:t>
      </w:r>
      <w:r w:rsidRPr="00D8280A">
        <w:rPr>
          <w:rFonts w:cs="Arial"/>
          <w:b w:val="0"/>
        </w:rPr>
        <w:t xml:space="preserve"> means Site Acceptance Testing carried during contract implementation and upon receipt of the Ammunition batch, to verify that the Ammunition is of the same quality and performance that passed the tender selection and that no damage has occurred during shipment.</w:t>
      </w:r>
    </w:p>
    <w:p w14:paraId="0E0B8BE5" w14:textId="77777777" w:rsidR="00D8280A" w:rsidRPr="00D8280A" w:rsidRDefault="00D8280A" w:rsidP="004336D4">
      <w:pPr>
        <w:pStyle w:val="Heading1"/>
        <w:numPr>
          <w:ilvl w:val="2"/>
          <w:numId w:val="16"/>
        </w:numPr>
        <w:tabs>
          <w:tab w:val="clear" w:pos="720"/>
          <w:tab w:val="clear" w:pos="1420"/>
          <w:tab w:val="num" w:pos="993"/>
        </w:tabs>
        <w:spacing w:before="360" w:after="240" w:line="280" w:lineRule="atLeast"/>
        <w:contextualSpacing w:val="0"/>
        <w:jc w:val="both"/>
        <w:rPr>
          <w:rFonts w:cs="Arial"/>
        </w:rPr>
      </w:pPr>
      <w:r w:rsidRPr="00D8280A">
        <w:rPr>
          <w:rFonts w:cs="Arial"/>
        </w:rPr>
        <w:t>FAT</w:t>
      </w:r>
      <w:bookmarkEnd w:id="148"/>
      <w:bookmarkEnd w:id="149"/>
      <w:bookmarkEnd w:id="150"/>
      <w:bookmarkEnd w:id="151"/>
      <w:bookmarkEnd w:id="152"/>
    </w:p>
    <w:p w14:paraId="6C02932D" w14:textId="1263DDE6" w:rsidR="00D8280A" w:rsidRDefault="00D8280A" w:rsidP="00D8280A">
      <w:pPr>
        <w:pStyle w:val="Heading2"/>
        <w:numPr>
          <w:ilvl w:val="0"/>
          <w:numId w:val="0"/>
        </w:numPr>
        <w:spacing w:line="280" w:lineRule="atLeast"/>
        <w:ind w:left="851" w:hanging="709"/>
        <w:rPr>
          <w:rFonts w:cs="Arial"/>
          <w:b w:val="0"/>
        </w:rPr>
      </w:pPr>
      <w:r w:rsidRPr="00D8280A">
        <w:rPr>
          <w:rFonts w:cs="Arial"/>
          <w:b w:val="0"/>
        </w:rPr>
        <w:t xml:space="preserve">2.1 </w:t>
      </w:r>
      <w:r w:rsidRPr="00D8280A">
        <w:rPr>
          <w:rFonts w:cs="Arial"/>
          <w:b w:val="0"/>
        </w:rPr>
        <w:tab/>
        <w:t>The Contractor and or manufacture shall provide the Authority with assurance that all their Ammunition Goods have been through their production testing in accordance with their internal and industry quality standards for supply of Ammunition.</w:t>
      </w:r>
    </w:p>
    <w:p w14:paraId="1C446B91" w14:textId="77777777" w:rsidR="00D8280A" w:rsidRPr="00D8280A" w:rsidRDefault="00D8280A" w:rsidP="00D8280A">
      <w:pPr>
        <w:rPr>
          <w:lang w:eastAsia="en-GB"/>
        </w:rPr>
      </w:pPr>
    </w:p>
    <w:p w14:paraId="39D50E06" w14:textId="77777777" w:rsidR="00D8280A" w:rsidRPr="00D8280A" w:rsidRDefault="00D8280A" w:rsidP="00D8280A">
      <w:pPr>
        <w:pStyle w:val="Heading2"/>
        <w:numPr>
          <w:ilvl w:val="0"/>
          <w:numId w:val="0"/>
        </w:numPr>
        <w:spacing w:line="280" w:lineRule="atLeast"/>
        <w:ind w:left="851" w:hanging="851"/>
        <w:rPr>
          <w:rFonts w:cs="Arial"/>
          <w:b w:val="0"/>
        </w:rPr>
      </w:pPr>
      <w:r w:rsidRPr="00D8280A">
        <w:rPr>
          <w:rFonts w:cs="Arial"/>
          <w:b w:val="0"/>
        </w:rPr>
        <w:t xml:space="preserve">2.2 </w:t>
      </w:r>
      <w:r w:rsidRPr="00D8280A">
        <w:rPr>
          <w:rFonts w:cs="Arial"/>
          <w:b w:val="0"/>
        </w:rPr>
        <w:tab/>
        <w:t>The Contractor shall provide such assurance via certificate of conformance with each batch delivered to the Authority.</w:t>
      </w:r>
    </w:p>
    <w:p w14:paraId="3D87CC94" w14:textId="77777777" w:rsidR="00D8280A" w:rsidRPr="00D8280A" w:rsidRDefault="00D8280A" w:rsidP="004336D4">
      <w:pPr>
        <w:pStyle w:val="Heading1"/>
        <w:numPr>
          <w:ilvl w:val="2"/>
          <w:numId w:val="15"/>
        </w:numPr>
        <w:tabs>
          <w:tab w:val="clear" w:pos="1420"/>
        </w:tabs>
        <w:spacing w:before="360" w:after="240" w:line="280" w:lineRule="atLeast"/>
        <w:contextualSpacing w:val="0"/>
        <w:jc w:val="both"/>
        <w:rPr>
          <w:rFonts w:cs="Arial"/>
        </w:rPr>
      </w:pPr>
      <w:bookmarkStart w:id="153" w:name="_Toc154416669"/>
      <w:bookmarkStart w:id="154" w:name="_Toc154418372"/>
      <w:bookmarkStart w:id="155" w:name="_Toc155167853"/>
      <w:bookmarkStart w:id="156" w:name="_Toc155580432"/>
      <w:bookmarkStart w:id="157" w:name="_Toc155581273"/>
      <w:r w:rsidRPr="00D8280A">
        <w:rPr>
          <w:rFonts w:cs="Arial"/>
        </w:rPr>
        <w:t>SAT</w:t>
      </w:r>
      <w:bookmarkEnd w:id="153"/>
      <w:bookmarkEnd w:id="154"/>
      <w:bookmarkEnd w:id="155"/>
      <w:bookmarkEnd w:id="156"/>
      <w:bookmarkEnd w:id="157"/>
    </w:p>
    <w:p w14:paraId="1DC01FC9" w14:textId="77777777" w:rsidR="00D8280A" w:rsidRPr="00D8280A" w:rsidRDefault="00D8280A" w:rsidP="004336D4">
      <w:pPr>
        <w:pStyle w:val="Heading2"/>
        <w:numPr>
          <w:ilvl w:val="3"/>
          <w:numId w:val="15"/>
        </w:numPr>
        <w:tabs>
          <w:tab w:val="clear" w:pos="1418"/>
        </w:tabs>
        <w:spacing w:after="240" w:line="280" w:lineRule="atLeast"/>
        <w:contextualSpacing w:val="0"/>
        <w:jc w:val="both"/>
        <w:rPr>
          <w:rFonts w:cs="Arial"/>
          <w:b w:val="0"/>
        </w:rPr>
      </w:pPr>
      <w:r w:rsidRPr="00D8280A">
        <w:rPr>
          <w:rFonts w:cs="Arial"/>
          <w:b w:val="0"/>
        </w:rPr>
        <w:t>The Contractor shall ensure that each part of the Deliverables is ready for the SATs to be carried out by the date specified in the Implementation Plan.</w:t>
      </w:r>
    </w:p>
    <w:p w14:paraId="6E902993" w14:textId="77777777" w:rsidR="00D8280A" w:rsidRPr="00D8280A" w:rsidRDefault="00D8280A" w:rsidP="004336D4">
      <w:pPr>
        <w:pStyle w:val="Heading2"/>
        <w:numPr>
          <w:ilvl w:val="3"/>
          <w:numId w:val="15"/>
        </w:numPr>
        <w:tabs>
          <w:tab w:val="clear" w:pos="1418"/>
        </w:tabs>
        <w:spacing w:after="240" w:line="280" w:lineRule="atLeast"/>
        <w:contextualSpacing w:val="0"/>
        <w:jc w:val="both"/>
        <w:rPr>
          <w:rFonts w:cs="Arial"/>
          <w:b w:val="0"/>
        </w:rPr>
      </w:pPr>
      <w:bookmarkStart w:id="158" w:name="_Ref110997874"/>
      <w:r w:rsidRPr="00D8280A">
        <w:rPr>
          <w:rFonts w:cs="Arial"/>
          <w:b w:val="0"/>
        </w:rPr>
        <w:t>The Authority shall use the Testing Criteria as detailed in Ammunition Test Methodology for the SAT.</w:t>
      </w:r>
    </w:p>
    <w:p w14:paraId="2B97D827" w14:textId="77777777" w:rsidR="00D8280A" w:rsidRPr="00D8280A" w:rsidRDefault="00D8280A" w:rsidP="004336D4">
      <w:pPr>
        <w:pStyle w:val="Heading2"/>
        <w:numPr>
          <w:ilvl w:val="3"/>
          <w:numId w:val="15"/>
        </w:numPr>
        <w:tabs>
          <w:tab w:val="clear" w:pos="1418"/>
        </w:tabs>
        <w:spacing w:after="240" w:line="280" w:lineRule="atLeast"/>
        <w:contextualSpacing w:val="0"/>
        <w:jc w:val="both"/>
        <w:rPr>
          <w:rFonts w:cs="Arial"/>
          <w:b w:val="0"/>
        </w:rPr>
      </w:pPr>
      <w:r w:rsidRPr="00D8280A">
        <w:rPr>
          <w:rFonts w:cs="Arial"/>
          <w:b w:val="0"/>
        </w:rPr>
        <w:t>The SATs shall be carried out by or on behalf of the Authority on the date specified in the Implementation Plan or as otherwise agreed by the parties in writing.  The Contractor shall where possible attend the carrying out of the SATs and shall provide all reasonable assistance to the Authority or its representatives.</w:t>
      </w:r>
      <w:bookmarkEnd w:id="158"/>
    </w:p>
    <w:p w14:paraId="7B4C0B6F" w14:textId="77777777" w:rsidR="00D8280A" w:rsidRPr="00D8280A" w:rsidRDefault="00D8280A" w:rsidP="004336D4">
      <w:pPr>
        <w:pStyle w:val="Heading2"/>
        <w:numPr>
          <w:ilvl w:val="3"/>
          <w:numId w:val="15"/>
        </w:numPr>
        <w:tabs>
          <w:tab w:val="clear" w:pos="1418"/>
        </w:tabs>
        <w:spacing w:after="240" w:line="280" w:lineRule="atLeast"/>
        <w:contextualSpacing w:val="0"/>
        <w:jc w:val="both"/>
        <w:rPr>
          <w:rFonts w:cs="Arial"/>
          <w:b w:val="0"/>
        </w:rPr>
      </w:pPr>
      <w:bookmarkStart w:id="159" w:name="_Ref110997886"/>
      <w:r w:rsidRPr="00D8280A">
        <w:rPr>
          <w:rFonts w:cs="Arial"/>
          <w:b w:val="0"/>
        </w:rPr>
        <w:t xml:space="preserve">In the event that UATs are not required pursuant to the Implementation Plan: </w:t>
      </w:r>
    </w:p>
    <w:p w14:paraId="2F5F952A" w14:textId="77777777" w:rsidR="00D8280A" w:rsidRPr="00D8280A" w:rsidRDefault="00D8280A" w:rsidP="004336D4">
      <w:pPr>
        <w:pStyle w:val="Heading3"/>
        <w:keepNext w:val="0"/>
        <w:keepLines w:val="0"/>
        <w:numPr>
          <w:ilvl w:val="5"/>
          <w:numId w:val="15"/>
        </w:numPr>
        <w:spacing w:before="0" w:after="240" w:line="280" w:lineRule="atLeast"/>
        <w:jc w:val="both"/>
        <w:rPr>
          <w:rFonts w:ascii="Arial" w:hAnsi="Arial" w:cs="Arial"/>
          <w:b w:val="0"/>
        </w:rPr>
      </w:pPr>
      <w:proofErr w:type="gramStart"/>
      <w:r w:rsidRPr="00D8280A">
        <w:rPr>
          <w:rFonts w:ascii="Arial" w:hAnsi="Arial" w:cs="Arial"/>
          <w:b w:val="0"/>
        </w:rPr>
        <w:lastRenderedPageBreak/>
        <w:t>if</w:t>
      </w:r>
      <w:proofErr w:type="gramEnd"/>
      <w:r w:rsidRPr="00D8280A">
        <w:rPr>
          <w:rFonts w:ascii="Arial" w:hAnsi="Arial" w:cs="Arial"/>
          <w:b w:val="0"/>
        </w:rPr>
        <w:t xml:space="preserve"> a SAT is required in respect of only one Deliverable, and such SAT is successfully passed the Authority shall accept that Deliverable by signing the Final Acceptance Certificate</w:t>
      </w:r>
      <w:bookmarkEnd w:id="159"/>
      <w:r w:rsidRPr="00D8280A">
        <w:rPr>
          <w:rFonts w:ascii="Arial" w:hAnsi="Arial" w:cs="Arial"/>
          <w:b w:val="0"/>
        </w:rPr>
        <w:t xml:space="preserve">; or </w:t>
      </w:r>
    </w:p>
    <w:p w14:paraId="00EA3F35" w14:textId="77777777" w:rsidR="00D8280A" w:rsidRPr="00D8280A" w:rsidRDefault="00D8280A" w:rsidP="004336D4">
      <w:pPr>
        <w:pStyle w:val="Heading3"/>
        <w:keepNext w:val="0"/>
        <w:keepLines w:val="0"/>
        <w:numPr>
          <w:ilvl w:val="5"/>
          <w:numId w:val="15"/>
        </w:numPr>
        <w:spacing w:before="0" w:after="240" w:line="280" w:lineRule="atLeast"/>
        <w:jc w:val="both"/>
        <w:rPr>
          <w:rFonts w:ascii="Arial" w:hAnsi="Arial" w:cs="Arial"/>
          <w:b w:val="0"/>
        </w:rPr>
      </w:pPr>
      <w:proofErr w:type="gramStart"/>
      <w:r w:rsidRPr="00D8280A">
        <w:rPr>
          <w:rFonts w:ascii="Arial" w:hAnsi="Arial" w:cs="Arial"/>
          <w:b w:val="0"/>
        </w:rPr>
        <w:t>if</w:t>
      </w:r>
      <w:proofErr w:type="gramEnd"/>
      <w:r w:rsidRPr="00D8280A">
        <w:rPr>
          <w:rFonts w:ascii="Arial" w:hAnsi="Arial" w:cs="Arial"/>
          <w:b w:val="0"/>
        </w:rPr>
        <w:t xml:space="preserve"> SATs are required in respect of more than one Deliverable, in respect of each SAT which is successfully passed the Authority shall accept the Deliverable or part thereof by signing an Interim Acceptance Certificate, and in respect of the final SAT which is successfully passed, the Authority shall issue a Final Acceptance Certificate. </w:t>
      </w:r>
    </w:p>
    <w:p w14:paraId="35878AA7" w14:textId="77777777" w:rsidR="00D8280A" w:rsidRPr="00D8280A" w:rsidRDefault="00D8280A" w:rsidP="004336D4">
      <w:pPr>
        <w:pStyle w:val="Heading2"/>
        <w:numPr>
          <w:ilvl w:val="3"/>
          <w:numId w:val="15"/>
        </w:numPr>
        <w:tabs>
          <w:tab w:val="clear" w:pos="1418"/>
        </w:tabs>
        <w:spacing w:after="240" w:line="280" w:lineRule="atLeast"/>
        <w:contextualSpacing w:val="0"/>
        <w:jc w:val="both"/>
        <w:rPr>
          <w:rFonts w:cs="Arial"/>
          <w:b w:val="0"/>
        </w:rPr>
      </w:pPr>
      <w:r w:rsidRPr="00D8280A">
        <w:rPr>
          <w:rFonts w:cs="Arial"/>
          <w:b w:val="0"/>
        </w:rPr>
        <w:t xml:space="preserve">In the event that UATs are required pursuant to the Implementation Plan: </w:t>
      </w:r>
    </w:p>
    <w:p w14:paraId="2BDEFD90" w14:textId="77777777" w:rsidR="00D8280A" w:rsidRPr="00D8280A" w:rsidRDefault="00D8280A" w:rsidP="004336D4">
      <w:pPr>
        <w:pStyle w:val="Heading3"/>
        <w:keepNext w:val="0"/>
        <w:keepLines w:val="0"/>
        <w:numPr>
          <w:ilvl w:val="5"/>
          <w:numId w:val="15"/>
        </w:numPr>
        <w:spacing w:before="0" w:after="240" w:line="280" w:lineRule="atLeast"/>
        <w:jc w:val="both"/>
        <w:rPr>
          <w:rFonts w:ascii="Arial" w:hAnsi="Arial" w:cs="Arial"/>
          <w:b w:val="0"/>
        </w:rPr>
      </w:pPr>
      <w:proofErr w:type="gramStart"/>
      <w:r w:rsidRPr="00D8280A">
        <w:rPr>
          <w:rFonts w:ascii="Arial" w:hAnsi="Arial" w:cs="Arial"/>
          <w:b w:val="0"/>
        </w:rPr>
        <w:t>if</w:t>
      </w:r>
      <w:proofErr w:type="gramEnd"/>
      <w:r w:rsidRPr="00D8280A">
        <w:rPr>
          <w:rFonts w:ascii="Arial" w:hAnsi="Arial" w:cs="Arial"/>
          <w:b w:val="0"/>
        </w:rPr>
        <w:t xml:space="preserve"> a SAT is required in respect of only one Deliverable, and such SAT is successfully passed the Authority shall accept that Deliverable by signing an Interim Acceptance Certificate; or </w:t>
      </w:r>
    </w:p>
    <w:p w14:paraId="24B25AE6" w14:textId="77777777" w:rsidR="00D8280A" w:rsidRPr="00D8280A" w:rsidRDefault="00D8280A" w:rsidP="004336D4">
      <w:pPr>
        <w:pStyle w:val="Heading3"/>
        <w:keepNext w:val="0"/>
        <w:keepLines w:val="0"/>
        <w:numPr>
          <w:ilvl w:val="5"/>
          <w:numId w:val="15"/>
        </w:numPr>
        <w:spacing w:before="0" w:after="240" w:line="280" w:lineRule="atLeast"/>
        <w:jc w:val="both"/>
        <w:rPr>
          <w:rFonts w:ascii="Arial" w:hAnsi="Arial" w:cs="Arial"/>
          <w:b w:val="0"/>
        </w:rPr>
      </w:pPr>
      <w:proofErr w:type="gramStart"/>
      <w:r w:rsidRPr="00D8280A">
        <w:rPr>
          <w:rFonts w:ascii="Arial" w:hAnsi="Arial" w:cs="Arial"/>
          <w:b w:val="0"/>
        </w:rPr>
        <w:t>if</w:t>
      </w:r>
      <w:proofErr w:type="gramEnd"/>
      <w:r w:rsidRPr="00D8280A">
        <w:rPr>
          <w:rFonts w:ascii="Arial" w:hAnsi="Arial" w:cs="Arial"/>
          <w:b w:val="0"/>
        </w:rPr>
        <w:t xml:space="preserve"> SATs are required in respect of more than one Deliverable, in respect of each SAT which is successfully passed the Authority shall accept the Deliverable or part thereof by signing an Interim Acceptance Certificate. </w:t>
      </w:r>
    </w:p>
    <w:p w14:paraId="6955FE5F" w14:textId="77777777" w:rsidR="00D8280A" w:rsidRPr="00D8280A" w:rsidRDefault="00D8280A" w:rsidP="004336D4">
      <w:pPr>
        <w:pStyle w:val="Heading2"/>
        <w:numPr>
          <w:ilvl w:val="3"/>
          <w:numId w:val="15"/>
        </w:numPr>
        <w:tabs>
          <w:tab w:val="clear" w:pos="1418"/>
        </w:tabs>
        <w:spacing w:after="240" w:line="280" w:lineRule="atLeast"/>
        <w:contextualSpacing w:val="0"/>
        <w:jc w:val="both"/>
        <w:rPr>
          <w:rFonts w:cs="Arial"/>
          <w:b w:val="0"/>
        </w:rPr>
      </w:pPr>
      <w:r w:rsidRPr="00D8280A">
        <w:rPr>
          <w:rFonts w:cs="Arial"/>
          <w:b w:val="0"/>
        </w:rPr>
        <w:t xml:space="preserve">Whether the SATs have been successfully passed shall be subject to the discretion of the Authority. </w:t>
      </w:r>
    </w:p>
    <w:p w14:paraId="230C7408" w14:textId="77777777" w:rsidR="00D8280A" w:rsidRPr="00D8280A" w:rsidRDefault="00D8280A" w:rsidP="004336D4">
      <w:pPr>
        <w:pStyle w:val="Heading2"/>
        <w:numPr>
          <w:ilvl w:val="3"/>
          <w:numId w:val="15"/>
        </w:numPr>
        <w:tabs>
          <w:tab w:val="clear" w:pos="1418"/>
        </w:tabs>
        <w:spacing w:after="240" w:line="280" w:lineRule="atLeast"/>
        <w:contextualSpacing w:val="0"/>
        <w:jc w:val="both"/>
        <w:rPr>
          <w:rFonts w:cs="Arial"/>
          <w:b w:val="0"/>
        </w:rPr>
      </w:pPr>
      <w:r w:rsidRPr="00D8280A">
        <w:rPr>
          <w:rFonts w:cs="Arial"/>
          <w:b w:val="0"/>
        </w:rPr>
        <w:t xml:space="preserve">If the SATs are not successfully passed then the Contractor shall endeavour to rectify all errors identified and the SATs shall be repeated in accordance with paragraphs 3.2 to 3.5 above within the time specified in the Implementation Plan or such date(s) as are agreed between the parties in writing.  </w:t>
      </w:r>
    </w:p>
    <w:p w14:paraId="2FCC1180" w14:textId="77777777" w:rsidR="00D8280A" w:rsidRPr="00D8280A" w:rsidRDefault="00D8280A" w:rsidP="004336D4">
      <w:pPr>
        <w:pStyle w:val="Heading2"/>
        <w:numPr>
          <w:ilvl w:val="3"/>
          <w:numId w:val="15"/>
        </w:numPr>
        <w:tabs>
          <w:tab w:val="clear" w:pos="1418"/>
        </w:tabs>
        <w:spacing w:after="240" w:line="280" w:lineRule="atLeast"/>
        <w:contextualSpacing w:val="0"/>
        <w:jc w:val="both"/>
        <w:rPr>
          <w:rFonts w:cs="Arial"/>
          <w:b w:val="0"/>
        </w:rPr>
      </w:pPr>
      <w:r w:rsidRPr="00D8280A">
        <w:rPr>
          <w:rFonts w:cs="Arial"/>
          <w:b w:val="0"/>
        </w:rPr>
        <w:t>If the repeated SATs are not successfully passed by the date(s) specified in the Implementation Plan or such date(s) as are agreed between the parties in writing, then the Authority may by written notice to the Contractor, elect at its sole discretion:</w:t>
      </w:r>
    </w:p>
    <w:p w14:paraId="42C836FD" w14:textId="77777777" w:rsidR="00D8280A" w:rsidRPr="00D8280A" w:rsidRDefault="00D8280A" w:rsidP="004336D4">
      <w:pPr>
        <w:pStyle w:val="Heading3"/>
        <w:keepNext w:val="0"/>
        <w:keepLines w:val="0"/>
        <w:numPr>
          <w:ilvl w:val="5"/>
          <w:numId w:val="15"/>
        </w:numPr>
        <w:spacing w:before="0" w:after="240" w:line="280" w:lineRule="atLeast"/>
        <w:jc w:val="both"/>
        <w:rPr>
          <w:rFonts w:ascii="Arial" w:hAnsi="Arial" w:cs="Arial"/>
          <w:b w:val="0"/>
        </w:rPr>
      </w:pPr>
      <w:r w:rsidRPr="00D8280A">
        <w:rPr>
          <w:rFonts w:ascii="Arial" w:hAnsi="Arial" w:cs="Arial"/>
          <w:b w:val="0"/>
        </w:rPr>
        <w:t>to set (without prejudice to its other rights and remedies) a further date or dates for the further repetition or repetitions of the SATs in accordance with paragraphs 3.2 to 3.5 above (save that all costs which the Authority may incur as a result as such repetition shall be reimbursed by the Contractor); or</w:t>
      </w:r>
    </w:p>
    <w:p w14:paraId="15F2596F" w14:textId="77777777" w:rsidR="00D8280A" w:rsidRPr="00D8280A" w:rsidRDefault="00D8280A" w:rsidP="004336D4">
      <w:pPr>
        <w:pStyle w:val="Heading3"/>
        <w:keepNext w:val="0"/>
        <w:keepLines w:val="0"/>
        <w:numPr>
          <w:ilvl w:val="5"/>
          <w:numId w:val="15"/>
        </w:numPr>
        <w:spacing w:before="0" w:after="240" w:line="280" w:lineRule="atLeast"/>
        <w:jc w:val="both"/>
        <w:rPr>
          <w:rFonts w:ascii="Arial" w:hAnsi="Arial" w:cs="Arial"/>
          <w:b w:val="0"/>
        </w:rPr>
      </w:pPr>
      <w:bookmarkStart w:id="160" w:name="_Ref110998328"/>
      <w:proofErr w:type="gramStart"/>
      <w:r w:rsidRPr="00D8280A">
        <w:rPr>
          <w:rFonts w:ascii="Arial" w:hAnsi="Arial" w:cs="Arial"/>
          <w:b w:val="0"/>
        </w:rPr>
        <w:t>to</w:t>
      </w:r>
      <w:proofErr w:type="gramEnd"/>
      <w:r w:rsidRPr="00D8280A">
        <w:rPr>
          <w:rFonts w:ascii="Arial" w:hAnsi="Arial" w:cs="Arial"/>
          <w:b w:val="0"/>
        </w:rPr>
        <w:t xml:space="preserve"> accept the relevant part of the Deliverables subject to an abatement of the Price, such abatement to be such amount as, taking into account the circumstances, is reasonable.  In the event of such abatement the Specification shall be altered to reflect the fact that the SATs have not been successfully passed; or</w:t>
      </w:r>
      <w:bookmarkEnd w:id="160"/>
    </w:p>
    <w:p w14:paraId="0D5DC2C8" w14:textId="77777777" w:rsidR="00D8280A" w:rsidRPr="00D8280A" w:rsidRDefault="00D8280A" w:rsidP="004336D4">
      <w:pPr>
        <w:pStyle w:val="Heading3"/>
        <w:keepNext w:val="0"/>
        <w:keepLines w:val="0"/>
        <w:numPr>
          <w:ilvl w:val="5"/>
          <w:numId w:val="15"/>
        </w:numPr>
        <w:spacing w:before="0" w:after="240" w:line="280" w:lineRule="atLeast"/>
        <w:jc w:val="both"/>
        <w:rPr>
          <w:rFonts w:ascii="Arial" w:hAnsi="Arial" w:cs="Arial"/>
          <w:b w:val="0"/>
        </w:rPr>
      </w:pPr>
      <w:bookmarkStart w:id="161" w:name="_Ref110998288"/>
      <w:proofErr w:type="gramStart"/>
      <w:r w:rsidRPr="00D8280A">
        <w:rPr>
          <w:rFonts w:ascii="Arial" w:hAnsi="Arial" w:cs="Arial"/>
          <w:b w:val="0"/>
        </w:rPr>
        <w:t>charge</w:t>
      </w:r>
      <w:proofErr w:type="gramEnd"/>
      <w:r w:rsidRPr="00D8280A">
        <w:rPr>
          <w:rFonts w:ascii="Arial" w:hAnsi="Arial" w:cs="Arial"/>
          <w:b w:val="0"/>
        </w:rPr>
        <w:t xml:space="preserve"> the Contractor liquidated damages in accordance with the Schedule entitled “Pricing”; or</w:t>
      </w:r>
      <w:bookmarkEnd w:id="161"/>
    </w:p>
    <w:p w14:paraId="610622C2" w14:textId="77777777" w:rsidR="00D8280A" w:rsidRPr="00D8280A" w:rsidRDefault="00D8280A" w:rsidP="004336D4">
      <w:pPr>
        <w:pStyle w:val="Heading3"/>
        <w:keepNext w:val="0"/>
        <w:keepLines w:val="0"/>
        <w:numPr>
          <w:ilvl w:val="5"/>
          <w:numId w:val="15"/>
        </w:numPr>
        <w:spacing w:before="0" w:after="240" w:line="280" w:lineRule="atLeast"/>
        <w:jc w:val="both"/>
        <w:rPr>
          <w:rFonts w:ascii="Arial" w:hAnsi="Arial" w:cs="Arial"/>
          <w:b w:val="0"/>
        </w:rPr>
      </w:pPr>
      <w:proofErr w:type="gramStart"/>
      <w:r w:rsidRPr="00D8280A">
        <w:rPr>
          <w:rFonts w:ascii="Arial" w:hAnsi="Arial" w:cs="Arial"/>
          <w:b w:val="0"/>
        </w:rPr>
        <w:t>to</w:t>
      </w:r>
      <w:proofErr w:type="gramEnd"/>
      <w:r w:rsidRPr="00D8280A">
        <w:rPr>
          <w:rFonts w:ascii="Arial" w:hAnsi="Arial" w:cs="Arial"/>
          <w:b w:val="0"/>
        </w:rPr>
        <w:t xml:space="preserve"> reject all or any part of the Deliverables and to terminate this Contract; and require the Contractor to refund to the Authority all moneys paid by the Authority to the Contractor pursuant to this Contract. </w:t>
      </w:r>
    </w:p>
    <w:p w14:paraId="43705DD8" w14:textId="77777777" w:rsidR="00D8280A" w:rsidRPr="00D8280A" w:rsidRDefault="00D8280A" w:rsidP="004336D4">
      <w:pPr>
        <w:pStyle w:val="Heading2"/>
        <w:numPr>
          <w:ilvl w:val="3"/>
          <w:numId w:val="15"/>
        </w:numPr>
        <w:tabs>
          <w:tab w:val="clear" w:pos="1418"/>
        </w:tabs>
        <w:spacing w:after="240" w:line="280" w:lineRule="atLeast"/>
        <w:contextualSpacing w:val="0"/>
        <w:jc w:val="both"/>
        <w:rPr>
          <w:rFonts w:cs="Arial"/>
          <w:b w:val="0"/>
        </w:rPr>
      </w:pPr>
      <w:r w:rsidRPr="00D8280A">
        <w:rPr>
          <w:rFonts w:cs="Arial"/>
          <w:b w:val="0"/>
        </w:rPr>
        <w:lastRenderedPageBreak/>
        <w:t>Neither the acceptance of the relevant part of the Deliverables by the signature of an Interim Acceptance Certificate pursuant to paragraph 3.4 nor the exercise of its rights under paragraph 3.8.2 shall prejudice the rights of the Authority under this Contract or at law.</w:t>
      </w:r>
    </w:p>
    <w:p w14:paraId="48CCFA7D" w14:textId="77777777" w:rsidR="00D8280A" w:rsidRPr="00D8280A" w:rsidRDefault="00D8280A" w:rsidP="004336D4">
      <w:pPr>
        <w:pStyle w:val="Heading2"/>
        <w:numPr>
          <w:ilvl w:val="3"/>
          <w:numId w:val="15"/>
        </w:numPr>
        <w:tabs>
          <w:tab w:val="clear" w:pos="1418"/>
        </w:tabs>
        <w:spacing w:after="240" w:line="280" w:lineRule="atLeast"/>
        <w:contextualSpacing w:val="0"/>
        <w:jc w:val="both"/>
        <w:rPr>
          <w:rFonts w:cs="Arial"/>
          <w:b w:val="0"/>
        </w:rPr>
      </w:pPr>
      <w:r w:rsidRPr="00D8280A">
        <w:rPr>
          <w:rFonts w:cs="Arial"/>
          <w:b w:val="0"/>
        </w:rPr>
        <w:t>Before submitting the relevant part of the Deliverables for the SATs the Contractor shall license or procure the grant of a licence to the Authority for any part of the Deliverables relating thereto in which Intellectual Property Rights are owned by a third party or which are to be licensed pursuant to this Contract and this license shall be provided to the Authority before signature of the Interim Acceptance Certificate.</w:t>
      </w:r>
    </w:p>
    <w:p w14:paraId="7AB27123" w14:textId="77777777" w:rsidR="00D8280A" w:rsidRPr="00D8280A" w:rsidRDefault="00D8280A" w:rsidP="00D8280A">
      <w:pPr>
        <w:pStyle w:val="Heading2"/>
        <w:numPr>
          <w:ilvl w:val="0"/>
          <w:numId w:val="0"/>
        </w:numPr>
        <w:spacing w:line="280" w:lineRule="atLeast"/>
        <w:ind w:left="851" w:hanging="709"/>
        <w:rPr>
          <w:rFonts w:cs="Arial"/>
          <w:b w:val="0"/>
        </w:rPr>
      </w:pPr>
      <w:proofErr w:type="gramStart"/>
      <w:r w:rsidRPr="00D8280A">
        <w:rPr>
          <w:rFonts w:cs="Arial"/>
          <w:b w:val="0"/>
        </w:rPr>
        <w:t>3.11  The</w:t>
      </w:r>
      <w:proofErr w:type="gramEnd"/>
      <w:r w:rsidRPr="00D8280A">
        <w:rPr>
          <w:rFonts w:cs="Arial"/>
          <w:b w:val="0"/>
        </w:rPr>
        <w:t xml:space="preserve"> Authority may perform random batch testing in the same manner as SAT throughout the contract life cycle to ensure the quality and performance of the Ammunition remains consistent with the ammunition that was selected during the tender and accepted at SAT.</w:t>
      </w:r>
    </w:p>
    <w:p w14:paraId="2AAB42DA" w14:textId="77777777" w:rsidR="00D8280A" w:rsidRPr="00EB61F9" w:rsidRDefault="00D8280A" w:rsidP="00D8280A">
      <w:pPr>
        <w:pStyle w:val="Heading2"/>
        <w:numPr>
          <w:ilvl w:val="0"/>
          <w:numId w:val="0"/>
        </w:numPr>
        <w:spacing w:line="280" w:lineRule="atLeast"/>
        <w:ind w:left="1933" w:hanging="737"/>
        <w:rPr>
          <w:rFonts w:cs="Arial"/>
        </w:rPr>
      </w:pPr>
    </w:p>
    <w:p w14:paraId="1648528C" w14:textId="073077D8" w:rsidR="00D8280A" w:rsidRPr="00920688" w:rsidRDefault="00D8280A" w:rsidP="00D8280A">
      <w:pPr>
        <w:tabs>
          <w:tab w:val="left" w:pos="-720"/>
        </w:tabs>
        <w:suppressAutoHyphens/>
        <w:spacing w:after="0" w:line="360" w:lineRule="auto"/>
        <w:rPr>
          <w:rFonts w:ascii="Arial" w:eastAsia="Times New Roman" w:hAnsi="Arial" w:cs="Arial"/>
          <w:b/>
          <w:lang w:eastAsia="en-GB"/>
        </w:rPr>
      </w:pPr>
      <w:r w:rsidRPr="00EB61F9">
        <w:rPr>
          <w:rFonts w:ascii="Arial" w:hAnsi="Arial" w:cs="Arial"/>
        </w:rPr>
        <w:t>UAT</w:t>
      </w:r>
      <w:r>
        <w:rPr>
          <w:rFonts w:ascii="Arial" w:hAnsi="Arial" w:cs="Arial"/>
        </w:rPr>
        <w:t xml:space="preserve"> – NOT USED.</w:t>
      </w:r>
    </w:p>
    <w:p w14:paraId="602A86DE" w14:textId="5FE39EE0" w:rsidR="00920688" w:rsidRDefault="00920688" w:rsidP="00542705">
      <w:pPr>
        <w:tabs>
          <w:tab w:val="left" w:pos="-720"/>
        </w:tabs>
        <w:suppressAutoHyphens/>
        <w:spacing w:after="0" w:line="360" w:lineRule="auto"/>
        <w:rPr>
          <w:rFonts w:ascii="Arial" w:eastAsia="Times New Roman" w:hAnsi="Arial" w:cs="Arial"/>
          <w:lang w:eastAsia="en-GB"/>
        </w:rPr>
      </w:pPr>
    </w:p>
    <w:p w14:paraId="3A52DA81" w14:textId="41333B73" w:rsidR="00920688" w:rsidRDefault="00920688">
      <w:pPr>
        <w:rPr>
          <w:rFonts w:ascii="Arial" w:eastAsia="Times New Roman" w:hAnsi="Arial" w:cs="Arial"/>
          <w:lang w:eastAsia="en-GB"/>
        </w:rPr>
      </w:pPr>
      <w:r>
        <w:rPr>
          <w:rFonts w:ascii="Arial" w:eastAsia="Times New Roman" w:hAnsi="Arial" w:cs="Arial"/>
          <w:lang w:eastAsia="en-GB"/>
        </w:rPr>
        <w:br w:type="page"/>
      </w:r>
    </w:p>
    <w:p w14:paraId="0317A96F" w14:textId="37A15D4B" w:rsidR="00920688" w:rsidRPr="000701C9" w:rsidRDefault="00920688" w:rsidP="00920688">
      <w:pPr>
        <w:pStyle w:val="Title"/>
        <w:jc w:val="left"/>
        <w:rPr>
          <w:rFonts w:ascii="Arial" w:hAnsi="Arial" w:cs="Arial"/>
          <w:caps/>
          <w:szCs w:val="24"/>
        </w:rPr>
      </w:pPr>
      <w:bookmarkStart w:id="162" w:name="_Toc163297358"/>
      <w:r>
        <w:rPr>
          <w:rFonts w:ascii="Arial" w:hAnsi="Arial" w:cs="Arial"/>
          <w:b w:val="0"/>
          <w:i w:val="0"/>
          <w:sz w:val="22"/>
          <w:szCs w:val="22"/>
          <w:lang w:eastAsia="en-GB"/>
        </w:rPr>
        <w:lastRenderedPageBreak/>
        <w:t xml:space="preserve">15. </w:t>
      </w:r>
      <w:r w:rsidRPr="00920688">
        <w:rPr>
          <w:rFonts w:ascii="Arial" w:hAnsi="Arial" w:cs="Arial"/>
          <w:caps/>
          <w:sz w:val="24"/>
          <w:szCs w:val="24"/>
        </w:rPr>
        <w:t>IMPLEMENTATION PLAN</w:t>
      </w:r>
      <w:bookmarkEnd w:id="162"/>
      <w:r w:rsidRPr="00920688">
        <w:rPr>
          <w:rFonts w:ascii="Arial" w:hAnsi="Arial" w:cs="Arial"/>
          <w:caps/>
          <w:sz w:val="24"/>
          <w:szCs w:val="24"/>
        </w:rPr>
        <w:t xml:space="preserve"> SCHEDULE</w:t>
      </w:r>
    </w:p>
    <w:p w14:paraId="4E3888BB" w14:textId="77777777" w:rsidR="00920688" w:rsidRDefault="00920688" w:rsidP="00920688">
      <w:pPr>
        <w:spacing w:after="0" w:line="320" w:lineRule="atLeast"/>
        <w:ind w:right="40"/>
        <w:rPr>
          <w:rFonts w:ascii="Arial" w:eastAsia="Arial" w:hAnsi="Arial" w:cs="Arial"/>
          <w:b/>
          <w:highlight w:val="yellow"/>
          <w:lang w:eastAsia="en-GB"/>
        </w:rPr>
      </w:pPr>
    </w:p>
    <w:p w14:paraId="3DCBBD20" w14:textId="2C5C7DF4" w:rsidR="00920688" w:rsidRPr="00237355" w:rsidRDefault="00920688" w:rsidP="00920688">
      <w:pPr>
        <w:spacing w:after="0" w:line="320" w:lineRule="atLeast"/>
        <w:ind w:right="40"/>
        <w:rPr>
          <w:rFonts w:ascii="Arial" w:eastAsia="Arial" w:hAnsi="Arial" w:cs="Arial"/>
          <w:b/>
          <w:lang w:eastAsia="en-GB"/>
        </w:rPr>
      </w:pPr>
      <w:r w:rsidRPr="00237355">
        <w:rPr>
          <w:rFonts w:ascii="Arial" w:eastAsia="Arial" w:hAnsi="Arial" w:cs="Arial"/>
          <w:b/>
          <w:lang w:eastAsia="en-GB"/>
        </w:rPr>
        <w:t>To be completed at contract award.</w:t>
      </w:r>
    </w:p>
    <w:p w14:paraId="4C233823" w14:textId="77777777" w:rsidR="00920688" w:rsidRPr="00237355" w:rsidRDefault="00920688" w:rsidP="00920688">
      <w:pPr>
        <w:spacing w:after="0" w:line="320" w:lineRule="atLeast"/>
        <w:ind w:right="40"/>
        <w:rPr>
          <w:rFonts w:ascii="Arial" w:eastAsia="Arial" w:hAnsi="Arial" w:cs="Arial"/>
          <w:b/>
          <w:lang w:eastAsia="en-GB"/>
        </w:rPr>
      </w:pPr>
    </w:p>
    <w:p w14:paraId="7E2D7A71" w14:textId="4E53A640" w:rsidR="00920688" w:rsidRPr="00237355" w:rsidRDefault="00920688" w:rsidP="00920688">
      <w:pPr>
        <w:spacing w:after="0" w:line="320" w:lineRule="atLeast"/>
        <w:rPr>
          <w:rFonts w:ascii="Arial" w:hAnsi="Arial" w:cs="Arial"/>
          <w:b/>
        </w:rPr>
      </w:pPr>
      <w:r w:rsidRPr="00237355">
        <w:rPr>
          <w:rFonts w:ascii="Arial" w:eastAsia="Arial" w:hAnsi="Arial" w:cs="Arial"/>
          <w:lang w:eastAsia="en-GB"/>
        </w:rPr>
        <w:t xml:space="preserve">This Schedule will only be required where an implementation plan is required in connection with the deliverables which are to be purchased under the Contract.  </w:t>
      </w:r>
    </w:p>
    <w:p w14:paraId="4E457B17" w14:textId="77777777" w:rsidR="00920688" w:rsidRPr="005077FA" w:rsidRDefault="00920688" w:rsidP="00542705">
      <w:pPr>
        <w:tabs>
          <w:tab w:val="left" w:pos="-720"/>
        </w:tabs>
        <w:suppressAutoHyphens/>
        <w:spacing w:after="0" w:line="360" w:lineRule="auto"/>
        <w:rPr>
          <w:rFonts w:ascii="Arial" w:eastAsia="Times New Roman" w:hAnsi="Arial" w:cs="Arial"/>
          <w:lang w:eastAsia="en-GB"/>
        </w:rPr>
      </w:pPr>
    </w:p>
    <w:p w14:paraId="5EC5A748" w14:textId="77777777" w:rsidR="00542705" w:rsidRPr="005077FA" w:rsidRDefault="00542705" w:rsidP="00820CC4">
      <w:pPr>
        <w:tabs>
          <w:tab w:val="left" w:pos="-720"/>
        </w:tabs>
        <w:suppressAutoHyphens/>
        <w:spacing w:after="0" w:line="360" w:lineRule="auto"/>
        <w:rPr>
          <w:rFonts w:ascii="Arial" w:eastAsia="Times New Roman" w:hAnsi="Arial" w:cs="Arial"/>
          <w:lang w:eastAsia="en-GB"/>
        </w:rPr>
      </w:pPr>
    </w:p>
    <w:p w14:paraId="04D47783" w14:textId="41A95836" w:rsidR="004C4EB7" w:rsidRDefault="004C4EB7">
      <w:pPr>
        <w:rPr>
          <w:rFonts w:ascii="Arial" w:eastAsia="Times New Roman" w:hAnsi="Arial" w:cs="Arial"/>
          <w:b/>
          <w:lang w:eastAsia="en-GB"/>
        </w:rPr>
      </w:pPr>
      <w:r>
        <w:rPr>
          <w:rFonts w:ascii="Arial" w:eastAsia="Times New Roman" w:hAnsi="Arial" w:cs="Arial"/>
          <w:b/>
          <w:lang w:eastAsia="en-GB"/>
        </w:rPr>
        <w:br w:type="page"/>
      </w:r>
    </w:p>
    <w:p w14:paraId="65F9831A" w14:textId="044EF652" w:rsidR="005077FA" w:rsidRDefault="00920688" w:rsidP="005077FA">
      <w:pPr>
        <w:ind w:left="720" w:hanging="720"/>
        <w:rPr>
          <w:rFonts w:ascii="Arial" w:hAnsi="Arial" w:cs="Arial"/>
          <w:b/>
        </w:rPr>
      </w:pPr>
      <w:r>
        <w:rPr>
          <w:rFonts w:ascii="Arial" w:hAnsi="Arial" w:cs="Arial"/>
          <w:b/>
        </w:rPr>
        <w:lastRenderedPageBreak/>
        <w:t>16.</w:t>
      </w:r>
      <w:r>
        <w:rPr>
          <w:rFonts w:ascii="Arial" w:hAnsi="Arial" w:cs="Arial"/>
          <w:b/>
        </w:rPr>
        <w:tab/>
      </w:r>
      <w:r w:rsidR="005077FA">
        <w:rPr>
          <w:rFonts w:ascii="Arial" w:hAnsi="Arial" w:cs="Arial"/>
          <w:b/>
        </w:rPr>
        <w:t xml:space="preserve">KEY SUB-CONTRACTORS SCHEDULE </w:t>
      </w:r>
    </w:p>
    <w:p w14:paraId="30276439" w14:textId="77777777" w:rsidR="005077FA" w:rsidRDefault="005077FA" w:rsidP="005077FA">
      <w:pPr>
        <w:ind w:left="720" w:hanging="720"/>
        <w:rPr>
          <w:rFonts w:ascii="Arial" w:hAnsi="Arial" w:cs="Arial"/>
          <w:b/>
        </w:rPr>
      </w:pPr>
    </w:p>
    <w:p w14:paraId="723CA822" w14:textId="77777777" w:rsidR="005077FA" w:rsidRDefault="005077FA" w:rsidP="005077FA">
      <w:pPr>
        <w:ind w:left="720" w:hanging="720"/>
        <w:rPr>
          <w:rFonts w:ascii="Arial" w:hAnsi="Arial" w:cs="Arial"/>
          <w:b/>
        </w:rPr>
      </w:pPr>
      <w:r w:rsidRPr="00237355">
        <w:rPr>
          <w:rFonts w:ascii="Arial" w:hAnsi="Arial" w:cs="Arial"/>
          <w:b/>
        </w:rPr>
        <w:t>TO BE COMPLETED AT CONTRACT AWARD</w:t>
      </w:r>
    </w:p>
    <w:p w14:paraId="71F838D0" w14:textId="473D2B48" w:rsidR="005077FA" w:rsidRDefault="004C4EB7" w:rsidP="005077FA">
      <w:pPr>
        <w:rPr>
          <w:rFonts w:ascii="Arial" w:hAnsi="Arial" w:cs="Arial"/>
        </w:rPr>
      </w:pPr>
      <w:r>
        <w:rPr>
          <w:rFonts w:ascii="Arial" w:hAnsi="Arial" w:cs="Arial"/>
        </w:rPr>
        <w:t>The Contract</w:t>
      </w:r>
      <w:r w:rsidR="007A68AE">
        <w:rPr>
          <w:rFonts w:ascii="Arial" w:hAnsi="Arial" w:cs="Arial"/>
        </w:rPr>
        <w:t>or shall declare all S</w:t>
      </w:r>
      <w:r w:rsidR="005077FA" w:rsidRPr="00005A37">
        <w:rPr>
          <w:rFonts w:ascii="Arial" w:hAnsi="Arial" w:cs="Arial"/>
        </w:rPr>
        <w:t>ubcontract</w:t>
      </w:r>
      <w:r w:rsidR="007A68AE">
        <w:rPr>
          <w:rFonts w:ascii="Arial" w:hAnsi="Arial" w:cs="Arial"/>
        </w:rPr>
        <w:t>or</w:t>
      </w:r>
      <w:r w:rsidR="005077FA" w:rsidRPr="00005A37">
        <w:rPr>
          <w:rFonts w:ascii="Arial" w:hAnsi="Arial" w:cs="Arial"/>
        </w:rPr>
        <w:t xml:space="preserve"> and suppl</w:t>
      </w:r>
      <w:r w:rsidR="005077FA">
        <w:rPr>
          <w:rFonts w:ascii="Arial" w:hAnsi="Arial" w:cs="Arial"/>
        </w:rPr>
        <w:t>i</w:t>
      </w:r>
      <w:r w:rsidR="007A68AE">
        <w:rPr>
          <w:rFonts w:ascii="Arial" w:hAnsi="Arial" w:cs="Arial"/>
        </w:rPr>
        <w:t xml:space="preserve">ers that </w:t>
      </w:r>
      <w:r w:rsidR="007A68AE">
        <w:rPr>
          <w:rFonts w:ascii="Arial" w:eastAsia="Arial" w:hAnsi="Arial" w:cs="Arial"/>
          <w:lang w:eastAsia="en-GB"/>
        </w:rPr>
        <w:t>performs business essential and/or critical to the role in the provision of the Goods within this agreement.</w:t>
      </w:r>
    </w:p>
    <w:p w14:paraId="5AA879CC" w14:textId="592CA1AA" w:rsidR="005077FA" w:rsidRPr="00005A37" w:rsidRDefault="007A68AE" w:rsidP="005077FA">
      <w:pPr>
        <w:rPr>
          <w:rFonts w:ascii="Arial" w:hAnsi="Arial" w:cs="Arial"/>
        </w:rPr>
      </w:pPr>
      <w:r>
        <w:rPr>
          <w:rFonts w:ascii="Arial" w:hAnsi="Arial" w:cs="Arial"/>
        </w:rPr>
        <w:t xml:space="preserve">Table below should be completed by the Contractor </w:t>
      </w:r>
      <w:r w:rsidR="005077FA" w:rsidRPr="00005A37">
        <w:rPr>
          <w:rFonts w:ascii="Arial" w:hAnsi="Arial" w:cs="Arial"/>
        </w:rPr>
        <w:t xml:space="preserve">at contract award. </w:t>
      </w:r>
    </w:p>
    <w:p w14:paraId="0C55793B" w14:textId="77777777" w:rsidR="005077FA" w:rsidRPr="00005A37" w:rsidRDefault="005077FA" w:rsidP="005077FA">
      <w:pPr>
        <w:ind w:left="720" w:hanging="720"/>
        <w:rPr>
          <w:rFonts w:ascii="Arial" w:hAnsi="Arial" w:cs="Arial"/>
        </w:rPr>
      </w:pPr>
    </w:p>
    <w:tbl>
      <w:tblPr>
        <w:tblStyle w:val="TableGrid"/>
        <w:tblpPr w:leftFromText="180" w:rightFromText="180" w:vertAnchor="text" w:horzAnchor="margin" w:tblpY="-50"/>
        <w:tblW w:w="0" w:type="auto"/>
        <w:tblLook w:val="04A0" w:firstRow="1" w:lastRow="0" w:firstColumn="1" w:lastColumn="0" w:noHBand="0" w:noVBand="1"/>
      </w:tblPr>
      <w:tblGrid>
        <w:gridCol w:w="2019"/>
        <w:gridCol w:w="1949"/>
        <w:gridCol w:w="1939"/>
        <w:gridCol w:w="2103"/>
      </w:tblGrid>
      <w:tr w:rsidR="004C4EB7" w:rsidRPr="00005A37" w14:paraId="2BB953E9" w14:textId="77777777" w:rsidTr="004C4EB7">
        <w:tc>
          <w:tcPr>
            <w:tcW w:w="2019" w:type="dxa"/>
          </w:tcPr>
          <w:p w14:paraId="661DE303" w14:textId="77777777" w:rsidR="004C4EB7" w:rsidRPr="00005A37" w:rsidRDefault="004C4EB7" w:rsidP="004C4EB7">
            <w:pPr>
              <w:rPr>
                <w:rFonts w:ascii="Arial" w:hAnsi="Arial"/>
              </w:rPr>
            </w:pPr>
            <w:r w:rsidRPr="00005A37">
              <w:rPr>
                <w:rFonts w:ascii="Arial" w:hAnsi="Arial"/>
              </w:rPr>
              <w:t>Sub-Contractors Name</w:t>
            </w:r>
          </w:p>
        </w:tc>
        <w:tc>
          <w:tcPr>
            <w:tcW w:w="1949" w:type="dxa"/>
          </w:tcPr>
          <w:p w14:paraId="239AC880" w14:textId="77777777" w:rsidR="004C4EB7" w:rsidRPr="00005A37" w:rsidRDefault="004C4EB7" w:rsidP="004C4EB7">
            <w:pPr>
              <w:rPr>
                <w:rFonts w:ascii="Arial" w:hAnsi="Arial"/>
              </w:rPr>
            </w:pPr>
          </w:p>
          <w:p w14:paraId="040AAB3F" w14:textId="77777777" w:rsidR="004C4EB7" w:rsidRPr="00005A37" w:rsidRDefault="004C4EB7" w:rsidP="004C4EB7">
            <w:pPr>
              <w:rPr>
                <w:rFonts w:ascii="Arial" w:hAnsi="Arial"/>
              </w:rPr>
            </w:pPr>
            <w:r w:rsidRPr="00005A37">
              <w:rPr>
                <w:rFonts w:ascii="Arial" w:hAnsi="Arial"/>
              </w:rPr>
              <w:t>Address</w:t>
            </w:r>
          </w:p>
        </w:tc>
        <w:tc>
          <w:tcPr>
            <w:tcW w:w="1939" w:type="dxa"/>
          </w:tcPr>
          <w:p w14:paraId="28585413" w14:textId="77777777" w:rsidR="004C4EB7" w:rsidRPr="00005A37" w:rsidRDefault="004C4EB7" w:rsidP="004C4EB7">
            <w:pPr>
              <w:rPr>
                <w:rFonts w:ascii="Arial" w:hAnsi="Arial"/>
              </w:rPr>
            </w:pPr>
          </w:p>
          <w:p w14:paraId="5F9E1B9E" w14:textId="77777777" w:rsidR="004C4EB7" w:rsidRPr="00005A37" w:rsidRDefault="004C4EB7" w:rsidP="004C4EB7">
            <w:pPr>
              <w:rPr>
                <w:rFonts w:ascii="Arial" w:hAnsi="Arial"/>
              </w:rPr>
            </w:pPr>
            <w:r w:rsidRPr="00005A37">
              <w:rPr>
                <w:rFonts w:ascii="Arial" w:hAnsi="Arial"/>
              </w:rPr>
              <w:t>Contact details</w:t>
            </w:r>
          </w:p>
        </w:tc>
        <w:tc>
          <w:tcPr>
            <w:tcW w:w="2103" w:type="dxa"/>
          </w:tcPr>
          <w:p w14:paraId="4F965783" w14:textId="77777777" w:rsidR="004C4EB7" w:rsidRPr="00005A37" w:rsidRDefault="004C4EB7" w:rsidP="004C4EB7">
            <w:pPr>
              <w:rPr>
                <w:rFonts w:ascii="Arial" w:hAnsi="Arial"/>
              </w:rPr>
            </w:pPr>
          </w:p>
          <w:p w14:paraId="55A811A2" w14:textId="77777777" w:rsidR="004C4EB7" w:rsidRPr="00005A37" w:rsidRDefault="004C4EB7" w:rsidP="004C4EB7">
            <w:pPr>
              <w:rPr>
                <w:rFonts w:ascii="Arial" w:hAnsi="Arial"/>
              </w:rPr>
            </w:pPr>
            <w:r w:rsidRPr="00005A37">
              <w:rPr>
                <w:rFonts w:ascii="Arial" w:hAnsi="Arial"/>
              </w:rPr>
              <w:t>Responsibilities involving this Contract</w:t>
            </w:r>
          </w:p>
        </w:tc>
      </w:tr>
      <w:tr w:rsidR="004C4EB7" w:rsidRPr="00005A37" w14:paraId="256C8F1B" w14:textId="77777777" w:rsidTr="004C4EB7">
        <w:tc>
          <w:tcPr>
            <w:tcW w:w="2019" w:type="dxa"/>
          </w:tcPr>
          <w:p w14:paraId="7FD4E63C" w14:textId="77777777" w:rsidR="004C4EB7" w:rsidRPr="00005A37" w:rsidRDefault="004C4EB7" w:rsidP="004C4EB7">
            <w:pPr>
              <w:rPr>
                <w:rFonts w:ascii="Arial" w:hAnsi="Arial"/>
              </w:rPr>
            </w:pPr>
          </w:p>
        </w:tc>
        <w:tc>
          <w:tcPr>
            <w:tcW w:w="1949" w:type="dxa"/>
          </w:tcPr>
          <w:p w14:paraId="25918EC6" w14:textId="77777777" w:rsidR="004C4EB7" w:rsidRPr="00005A37" w:rsidRDefault="004C4EB7" w:rsidP="004C4EB7">
            <w:pPr>
              <w:rPr>
                <w:rFonts w:ascii="Arial" w:hAnsi="Arial"/>
              </w:rPr>
            </w:pPr>
          </w:p>
        </w:tc>
        <w:tc>
          <w:tcPr>
            <w:tcW w:w="1939" w:type="dxa"/>
          </w:tcPr>
          <w:p w14:paraId="5C1F08E3" w14:textId="77777777" w:rsidR="004C4EB7" w:rsidRPr="00005A37" w:rsidRDefault="004C4EB7" w:rsidP="004C4EB7">
            <w:pPr>
              <w:rPr>
                <w:rFonts w:ascii="Arial" w:hAnsi="Arial"/>
              </w:rPr>
            </w:pPr>
          </w:p>
        </w:tc>
        <w:tc>
          <w:tcPr>
            <w:tcW w:w="2103" w:type="dxa"/>
          </w:tcPr>
          <w:p w14:paraId="2DA4C6D4" w14:textId="77777777" w:rsidR="004C4EB7" w:rsidRPr="00005A37" w:rsidRDefault="004C4EB7" w:rsidP="004C4EB7">
            <w:pPr>
              <w:rPr>
                <w:rFonts w:ascii="Arial" w:hAnsi="Arial"/>
              </w:rPr>
            </w:pPr>
          </w:p>
        </w:tc>
      </w:tr>
      <w:tr w:rsidR="004C4EB7" w:rsidRPr="00005A37" w14:paraId="0E2106F3" w14:textId="77777777" w:rsidTr="004C4EB7">
        <w:tc>
          <w:tcPr>
            <w:tcW w:w="2019" w:type="dxa"/>
          </w:tcPr>
          <w:p w14:paraId="50BABB5A" w14:textId="77777777" w:rsidR="004C4EB7" w:rsidRPr="00005A37" w:rsidRDefault="004C4EB7" w:rsidP="004C4EB7">
            <w:pPr>
              <w:rPr>
                <w:rFonts w:ascii="Arial" w:hAnsi="Arial"/>
              </w:rPr>
            </w:pPr>
          </w:p>
        </w:tc>
        <w:tc>
          <w:tcPr>
            <w:tcW w:w="1949" w:type="dxa"/>
          </w:tcPr>
          <w:p w14:paraId="26B23C8B" w14:textId="77777777" w:rsidR="004C4EB7" w:rsidRPr="00005A37" w:rsidRDefault="004C4EB7" w:rsidP="004C4EB7">
            <w:pPr>
              <w:rPr>
                <w:rFonts w:ascii="Arial" w:hAnsi="Arial"/>
              </w:rPr>
            </w:pPr>
          </w:p>
        </w:tc>
        <w:tc>
          <w:tcPr>
            <w:tcW w:w="1939" w:type="dxa"/>
          </w:tcPr>
          <w:p w14:paraId="1EC979F6" w14:textId="77777777" w:rsidR="004C4EB7" w:rsidRPr="00005A37" w:rsidRDefault="004C4EB7" w:rsidP="004C4EB7">
            <w:pPr>
              <w:rPr>
                <w:rFonts w:ascii="Arial" w:hAnsi="Arial"/>
              </w:rPr>
            </w:pPr>
          </w:p>
        </w:tc>
        <w:tc>
          <w:tcPr>
            <w:tcW w:w="2103" w:type="dxa"/>
          </w:tcPr>
          <w:p w14:paraId="3258A790" w14:textId="77777777" w:rsidR="004C4EB7" w:rsidRPr="00005A37" w:rsidRDefault="004C4EB7" w:rsidP="004C4EB7">
            <w:pPr>
              <w:rPr>
                <w:rFonts w:ascii="Arial" w:hAnsi="Arial"/>
              </w:rPr>
            </w:pPr>
          </w:p>
        </w:tc>
      </w:tr>
      <w:tr w:rsidR="004C4EB7" w:rsidRPr="00005A37" w14:paraId="06E95FD9" w14:textId="77777777" w:rsidTr="004C4EB7">
        <w:tc>
          <w:tcPr>
            <w:tcW w:w="2019" w:type="dxa"/>
          </w:tcPr>
          <w:p w14:paraId="24143E45" w14:textId="77777777" w:rsidR="004C4EB7" w:rsidRPr="00005A37" w:rsidRDefault="004C4EB7" w:rsidP="004C4EB7">
            <w:pPr>
              <w:rPr>
                <w:rFonts w:ascii="Arial" w:hAnsi="Arial"/>
              </w:rPr>
            </w:pPr>
          </w:p>
        </w:tc>
        <w:tc>
          <w:tcPr>
            <w:tcW w:w="1949" w:type="dxa"/>
          </w:tcPr>
          <w:p w14:paraId="37A59411" w14:textId="77777777" w:rsidR="004C4EB7" w:rsidRPr="00005A37" w:rsidRDefault="004C4EB7" w:rsidP="004C4EB7">
            <w:pPr>
              <w:rPr>
                <w:rFonts w:ascii="Arial" w:hAnsi="Arial"/>
              </w:rPr>
            </w:pPr>
          </w:p>
        </w:tc>
        <w:tc>
          <w:tcPr>
            <w:tcW w:w="1939" w:type="dxa"/>
          </w:tcPr>
          <w:p w14:paraId="662E1016" w14:textId="77777777" w:rsidR="004C4EB7" w:rsidRPr="00005A37" w:rsidRDefault="004C4EB7" w:rsidP="004C4EB7">
            <w:pPr>
              <w:rPr>
                <w:rFonts w:ascii="Arial" w:hAnsi="Arial"/>
              </w:rPr>
            </w:pPr>
          </w:p>
        </w:tc>
        <w:tc>
          <w:tcPr>
            <w:tcW w:w="2103" w:type="dxa"/>
          </w:tcPr>
          <w:p w14:paraId="102C19E0" w14:textId="77777777" w:rsidR="004C4EB7" w:rsidRPr="00005A37" w:rsidRDefault="004C4EB7" w:rsidP="004C4EB7">
            <w:pPr>
              <w:rPr>
                <w:rFonts w:ascii="Arial" w:hAnsi="Arial"/>
              </w:rPr>
            </w:pPr>
          </w:p>
        </w:tc>
      </w:tr>
    </w:tbl>
    <w:p w14:paraId="4618720C" w14:textId="77777777" w:rsidR="005077FA" w:rsidRPr="00005A37" w:rsidRDefault="005077FA" w:rsidP="004C4EB7">
      <w:pPr>
        <w:rPr>
          <w:rFonts w:ascii="Arial" w:hAnsi="Arial" w:cs="Arial"/>
        </w:rPr>
      </w:pPr>
    </w:p>
    <w:p w14:paraId="6F2FB52C" w14:textId="77777777" w:rsidR="005077FA" w:rsidRPr="00005A37" w:rsidRDefault="005077FA" w:rsidP="005077FA">
      <w:pPr>
        <w:ind w:left="720" w:hanging="720"/>
        <w:rPr>
          <w:rFonts w:ascii="Arial" w:hAnsi="Arial" w:cs="Arial"/>
        </w:rPr>
      </w:pPr>
    </w:p>
    <w:p w14:paraId="14464542" w14:textId="77777777" w:rsidR="005077FA" w:rsidRDefault="005077FA" w:rsidP="00820CC4">
      <w:pPr>
        <w:tabs>
          <w:tab w:val="left" w:pos="-720"/>
        </w:tabs>
        <w:suppressAutoHyphens/>
        <w:spacing w:after="0" w:line="360" w:lineRule="auto"/>
        <w:rPr>
          <w:rFonts w:ascii="Arial" w:eastAsia="Times New Roman" w:hAnsi="Arial" w:cs="Arial"/>
          <w:b/>
          <w:lang w:eastAsia="en-GB"/>
        </w:rPr>
      </w:pPr>
    </w:p>
    <w:p w14:paraId="66DBBA95" w14:textId="77777777" w:rsidR="006C1C32" w:rsidRDefault="006C1C32" w:rsidP="00820CC4">
      <w:pPr>
        <w:tabs>
          <w:tab w:val="left" w:pos="-720"/>
        </w:tabs>
        <w:suppressAutoHyphens/>
        <w:spacing w:after="0" w:line="360" w:lineRule="auto"/>
        <w:rPr>
          <w:rFonts w:ascii="Arial" w:eastAsia="Times New Roman" w:hAnsi="Arial" w:cs="Arial"/>
          <w:b/>
          <w:lang w:eastAsia="en-GB"/>
        </w:rPr>
      </w:pPr>
    </w:p>
    <w:p w14:paraId="2B2DFC34" w14:textId="6E17AA58" w:rsidR="004C4EB7" w:rsidRDefault="004C4EB7">
      <w:pPr>
        <w:rPr>
          <w:rFonts w:ascii="Arial" w:eastAsia="Times New Roman" w:hAnsi="Arial" w:cs="Arial"/>
          <w:b/>
          <w:sz w:val="24"/>
          <w:szCs w:val="24"/>
          <w:lang w:eastAsia="en-GB"/>
        </w:rPr>
      </w:pPr>
      <w:r>
        <w:rPr>
          <w:rFonts w:ascii="Arial" w:eastAsia="Times New Roman" w:hAnsi="Arial" w:cs="Arial"/>
          <w:b/>
          <w:sz w:val="24"/>
          <w:szCs w:val="24"/>
          <w:lang w:eastAsia="en-GB"/>
        </w:rPr>
        <w:br w:type="page"/>
      </w:r>
    </w:p>
    <w:p w14:paraId="1CEEEE5A" w14:textId="77777777" w:rsidR="004C4EB7" w:rsidRDefault="004C4EB7" w:rsidP="006C1C32">
      <w:pPr>
        <w:spacing w:after="0" w:line="320" w:lineRule="atLeast"/>
        <w:rPr>
          <w:rFonts w:ascii="Arial" w:eastAsia="Times New Roman" w:hAnsi="Arial" w:cs="Arial"/>
          <w:b/>
          <w:sz w:val="24"/>
          <w:szCs w:val="24"/>
          <w:lang w:eastAsia="en-GB"/>
        </w:rPr>
      </w:pPr>
    </w:p>
    <w:p w14:paraId="1691DC85" w14:textId="25DF7071" w:rsidR="006C1C32" w:rsidRPr="005A65AE" w:rsidRDefault="00920688" w:rsidP="006C1C32">
      <w:pPr>
        <w:spacing w:after="0" w:line="320" w:lineRule="atLeast"/>
        <w:rPr>
          <w:rFonts w:ascii="Arial" w:eastAsia="Times New Roman" w:hAnsi="Arial" w:cs="Arial"/>
          <w:b/>
          <w:sz w:val="24"/>
          <w:szCs w:val="24"/>
          <w:lang w:eastAsia="en-GB"/>
        </w:rPr>
      </w:pPr>
      <w:r>
        <w:rPr>
          <w:rFonts w:ascii="Arial" w:eastAsia="Times New Roman" w:hAnsi="Arial" w:cs="Arial"/>
          <w:b/>
          <w:sz w:val="24"/>
          <w:szCs w:val="24"/>
          <w:lang w:eastAsia="en-GB"/>
        </w:rPr>
        <w:t>17.</w:t>
      </w:r>
      <w:r>
        <w:rPr>
          <w:rFonts w:ascii="Arial" w:eastAsia="Times New Roman" w:hAnsi="Arial" w:cs="Arial"/>
          <w:b/>
          <w:sz w:val="24"/>
          <w:szCs w:val="24"/>
          <w:lang w:eastAsia="en-GB"/>
        </w:rPr>
        <w:tab/>
      </w:r>
      <w:r w:rsidR="006C1C32" w:rsidRPr="005A65AE">
        <w:rPr>
          <w:rFonts w:ascii="Arial" w:eastAsia="Times New Roman" w:hAnsi="Arial" w:cs="Arial"/>
          <w:b/>
          <w:sz w:val="24"/>
          <w:szCs w:val="24"/>
          <w:lang w:eastAsia="en-GB"/>
        </w:rPr>
        <w:t>PERFORMANCE CRITERIA SCHEDULE</w:t>
      </w:r>
    </w:p>
    <w:p w14:paraId="64B46167" w14:textId="4F9EF43F" w:rsidR="004336D4" w:rsidRPr="005A65AE" w:rsidRDefault="004336D4" w:rsidP="004336D4">
      <w:pPr>
        <w:spacing w:after="0" w:line="320" w:lineRule="atLeast"/>
        <w:jc w:val="both"/>
        <w:rPr>
          <w:rFonts w:ascii="Arial" w:eastAsia="Times New Roman" w:hAnsi="Arial" w:cs="Arial"/>
          <w:b/>
          <w:sz w:val="24"/>
          <w:szCs w:val="24"/>
          <w:lang w:eastAsia="en-GB"/>
        </w:rPr>
      </w:pPr>
    </w:p>
    <w:p w14:paraId="77098A73" w14:textId="77777777" w:rsidR="004336D4" w:rsidRPr="005A65AE" w:rsidRDefault="004336D4" w:rsidP="004336D4">
      <w:pPr>
        <w:spacing w:after="0" w:line="360" w:lineRule="auto"/>
        <w:rPr>
          <w:rFonts w:ascii="Arial" w:eastAsia="Times New Roman" w:hAnsi="Arial" w:cs="Arial"/>
          <w:u w:val="single"/>
        </w:rPr>
      </w:pPr>
      <w:r w:rsidRPr="005A65AE">
        <w:rPr>
          <w:rFonts w:ascii="Arial" w:eastAsia="Times New Roman" w:hAnsi="Arial" w:cs="Arial"/>
          <w:u w:val="single"/>
        </w:rPr>
        <w:t>Key Principles</w:t>
      </w:r>
    </w:p>
    <w:p w14:paraId="44115C68" w14:textId="77777777" w:rsidR="004336D4" w:rsidRPr="005A65AE" w:rsidRDefault="004336D4" w:rsidP="004336D4">
      <w:pPr>
        <w:keepNext/>
        <w:tabs>
          <w:tab w:val="left" w:pos="0"/>
          <w:tab w:val="left" w:pos="720"/>
        </w:tabs>
        <w:suppressAutoHyphens/>
        <w:spacing w:after="0" w:line="360" w:lineRule="auto"/>
        <w:ind w:left="720"/>
        <w:jc w:val="both"/>
        <w:outlineLvl w:val="0"/>
        <w:rPr>
          <w:rFonts w:ascii="Arial" w:eastAsia="Times New Roman" w:hAnsi="Arial" w:cs="Arial"/>
        </w:rPr>
      </w:pPr>
    </w:p>
    <w:p w14:paraId="6912DAB8" w14:textId="77777777" w:rsidR="004336D4" w:rsidRPr="005A65AE" w:rsidRDefault="004336D4" w:rsidP="004336D4">
      <w:pPr>
        <w:keepNext/>
        <w:tabs>
          <w:tab w:val="left" w:pos="0"/>
          <w:tab w:val="left" w:pos="720"/>
        </w:tabs>
        <w:suppressAutoHyphens/>
        <w:spacing w:after="0" w:line="360" w:lineRule="auto"/>
        <w:ind w:left="720" w:hanging="720"/>
        <w:jc w:val="both"/>
        <w:outlineLvl w:val="0"/>
        <w:rPr>
          <w:rFonts w:ascii="Arial" w:eastAsia="Times New Roman" w:hAnsi="Arial" w:cs="Arial"/>
          <w:bCs/>
        </w:rPr>
      </w:pPr>
      <w:r w:rsidRPr="005A65AE">
        <w:rPr>
          <w:rFonts w:ascii="Arial" w:eastAsia="Times New Roman" w:hAnsi="Arial" w:cs="Arial"/>
          <w:bCs/>
        </w:rPr>
        <w:t>1.1</w:t>
      </w:r>
      <w:r w:rsidRPr="005A65AE">
        <w:rPr>
          <w:rFonts w:ascii="Arial" w:eastAsia="Times New Roman" w:hAnsi="Arial" w:cs="Arial"/>
          <w:bCs/>
        </w:rPr>
        <w:tab/>
        <w:t>Throughout the Contract Period, the Contractor shall supply Services that meet or exceed the standards set out in the Key Performance Indicators (KPI’s) described in the section below headed "Key Performance Indicators" and take corrective action in the event of failure to meet those standards.</w:t>
      </w:r>
    </w:p>
    <w:p w14:paraId="135DB5FD" w14:textId="77777777" w:rsidR="004336D4" w:rsidRPr="005A65AE" w:rsidRDefault="004336D4" w:rsidP="004336D4">
      <w:pPr>
        <w:keepNext/>
        <w:tabs>
          <w:tab w:val="left" w:pos="0"/>
          <w:tab w:val="left" w:pos="720"/>
        </w:tabs>
        <w:suppressAutoHyphens/>
        <w:spacing w:after="0" w:line="360" w:lineRule="auto"/>
        <w:ind w:left="720" w:hanging="720"/>
        <w:jc w:val="both"/>
        <w:outlineLvl w:val="0"/>
        <w:rPr>
          <w:rFonts w:ascii="Arial" w:eastAsia="Times New Roman" w:hAnsi="Arial" w:cs="Arial"/>
          <w:bCs/>
        </w:rPr>
      </w:pPr>
      <w:r w:rsidRPr="005A65AE">
        <w:rPr>
          <w:rFonts w:ascii="Arial" w:eastAsia="Times New Roman" w:hAnsi="Arial" w:cs="Arial"/>
          <w:bCs/>
        </w:rPr>
        <w:t>1.2</w:t>
      </w:r>
      <w:r w:rsidRPr="005A65AE">
        <w:rPr>
          <w:rFonts w:ascii="Arial" w:eastAsia="Times New Roman" w:hAnsi="Arial" w:cs="Arial"/>
          <w:bCs/>
        </w:rPr>
        <w:tab/>
        <w:t>The Contractor shall provide monthly reports (in accordance with the section below headed "Reporting Obligations") summarising the performance achieved by the Contractor against the KPIs.</w:t>
      </w:r>
    </w:p>
    <w:p w14:paraId="0D1B6907" w14:textId="77777777" w:rsidR="004336D4" w:rsidRPr="005A65AE" w:rsidRDefault="004336D4" w:rsidP="004336D4">
      <w:pPr>
        <w:spacing w:after="0" w:line="360" w:lineRule="auto"/>
        <w:rPr>
          <w:rFonts w:ascii="Arial" w:eastAsia="Times New Roman" w:hAnsi="Arial" w:cs="Arial"/>
        </w:rPr>
      </w:pPr>
    </w:p>
    <w:p w14:paraId="6F98FB45" w14:textId="77777777" w:rsidR="004336D4" w:rsidRPr="001C3375" w:rsidRDefault="004336D4" w:rsidP="004336D4">
      <w:pPr>
        <w:keepNext/>
        <w:tabs>
          <w:tab w:val="left" w:pos="0"/>
          <w:tab w:val="left" w:pos="709"/>
        </w:tabs>
        <w:suppressAutoHyphens/>
        <w:spacing w:after="0" w:line="360" w:lineRule="auto"/>
        <w:ind w:left="720" w:hanging="720"/>
        <w:jc w:val="both"/>
        <w:outlineLvl w:val="1"/>
        <w:rPr>
          <w:rFonts w:ascii="Arial" w:eastAsia="Times New Roman" w:hAnsi="Arial" w:cs="Arial"/>
          <w:bCs/>
          <w:color w:val="000000" w:themeColor="text1"/>
        </w:rPr>
      </w:pPr>
      <w:bookmarkStart w:id="163" w:name="_Ref143926371"/>
      <w:r w:rsidRPr="005A65AE">
        <w:rPr>
          <w:rFonts w:ascii="Arial" w:eastAsia="Times New Roman" w:hAnsi="Arial" w:cs="Arial"/>
          <w:bCs/>
        </w:rPr>
        <w:t>1.3</w:t>
      </w:r>
      <w:r w:rsidRPr="005A65AE">
        <w:rPr>
          <w:rFonts w:ascii="Arial" w:eastAsia="Times New Roman" w:hAnsi="Arial" w:cs="Arial"/>
          <w:bCs/>
        </w:rPr>
        <w:tab/>
      </w:r>
      <w:r w:rsidRPr="001C3375">
        <w:rPr>
          <w:rFonts w:ascii="Arial" w:eastAsia="Times New Roman" w:hAnsi="Arial" w:cs="Arial"/>
          <w:bCs/>
          <w:color w:val="000000" w:themeColor="text1"/>
        </w:rPr>
        <w:t>Where the Contractor fails to meet the required performance standard against a KPI, the Contractor shall accrue "Performance Points" in the manner described in</w:t>
      </w:r>
      <w:bookmarkEnd w:id="163"/>
      <w:r w:rsidRPr="001C3375">
        <w:rPr>
          <w:rFonts w:ascii="Arial" w:eastAsia="Times New Roman" w:hAnsi="Arial" w:cs="Arial"/>
          <w:bCs/>
          <w:color w:val="000000" w:themeColor="text1"/>
        </w:rPr>
        <w:t xml:space="preserve"> the section headed "Key Performance Indicators" below.</w:t>
      </w:r>
    </w:p>
    <w:p w14:paraId="5AEC7C14" w14:textId="77777777" w:rsidR="004336D4" w:rsidRPr="001C3375" w:rsidRDefault="004336D4" w:rsidP="004336D4">
      <w:pPr>
        <w:spacing w:after="0" w:line="360" w:lineRule="auto"/>
        <w:ind w:left="720" w:hanging="720"/>
        <w:jc w:val="both"/>
        <w:rPr>
          <w:rFonts w:ascii="Arial" w:eastAsia="Times New Roman" w:hAnsi="Arial" w:cs="Arial"/>
          <w:color w:val="000000" w:themeColor="text1"/>
        </w:rPr>
      </w:pPr>
      <w:r w:rsidRPr="001C3375">
        <w:rPr>
          <w:rFonts w:ascii="Arial" w:eastAsia="Times New Roman" w:hAnsi="Arial" w:cs="Arial"/>
          <w:color w:val="000000" w:themeColor="text1"/>
        </w:rPr>
        <w:t>1.4</w:t>
      </w:r>
      <w:r w:rsidRPr="001C3375">
        <w:rPr>
          <w:rFonts w:ascii="Arial" w:eastAsia="Times New Roman" w:hAnsi="Arial" w:cs="Arial"/>
          <w:color w:val="000000" w:themeColor="text1"/>
        </w:rPr>
        <w:tab/>
        <w:t>Where the number of Performance Points accrued in a particular period exceeds certain levels, as set out in the following sections of this Schedule, the consequences may include:-</w:t>
      </w:r>
    </w:p>
    <w:p w14:paraId="3D60E867" w14:textId="77777777" w:rsidR="004336D4" w:rsidRPr="001C3375" w:rsidRDefault="004336D4" w:rsidP="004336D4">
      <w:pPr>
        <w:spacing w:after="0" w:line="240" w:lineRule="auto"/>
        <w:rPr>
          <w:rFonts w:ascii="Arial" w:eastAsia="Times New Roman" w:hAnsi="Arial" w:cs="Arial"/>
          <w:color w:val="000000" w:themeColor="text1"/>
        </w:rPr>
      </w:pPr>
    </w:p>
    <w:p w14:paraId="49C088CA" w14:textId="77777777" w:rsidR="004336D4" w:rsidRPr="001C3375" w:rsidRDefault="004336D4" w:rsidP="004336D4">
      <w:pPr>
        <w:spacing w:after="0" w:line="240" w:lineRule="auto"/>
        <w:ind w:left="1417" w:hanging="697"/>
        <w:rPr>
          <w:rFonts w:ascii="Arial" w:eastAsia="Times New Roman" w:hAnsi="Arial" w:cs="Arial"/>
          <w:color w:val="000000" w:themeColor="text1"/>
        </w:rPr>
      </w:pPr>
      <w:r w:rsidRPr="001C3375">
        <w:rPr>
          <w:rFonts w:ascii="Arial" w:eastAsia="Times New Roman" w:hAnsi="Arial" w:cs="Arial"/>
          <w:color w:val="000000" w:themeColor="text1"/>
        </w:rPr>
        <w:t>1.4.1</w:t>
      </w:r>
      <w:r w:rsidRPr="001C3375">
        <w:rPr>
          <w:rFonts w:ascii="Arial" w:eastAsia="Times New Roman" w:hAnsi="Arial" w:cs="Arial"/>
          <w:color w:val="000000" w:themeColor="text1"/>
        </w:rPr>
        <w:tab/>
      </w:r>
      <w:proofErr w:type="gramStart"/>
      <w:r w:rsidRPr="001C3375">
        <w:rPr>
          <w:rFonts w:ascii="Arial" w:eastAsia="Times New Roman" w:hAnsi="Arial" w:cs="Arial"/>
          <w:color w:val="000000" w:themeColor="text1"/>
        </w:rPr>
        <w:t>the</w:t>
      </w:r>
      <w:proofErr w:type="gramEnd"/>
      <w:r w:rsidRPr="001C3375">
        <w:rPr>
          <w:rFonts w:ascii="Arial" w:eastAsia="Times New Roman" w:hAnsi="Arial" w:cs="Arial"/>
          <w:color w:val="000000" w:themeColor="text1"/>
        </w:rPr>
        <w:t xml:space="preserve"> application of service credits by way of an adjustment to the Contract Price</w:t>
      </w:r>
    </w:p>
    <w:p w14:paraId="7A4C9142" w14:textId="77777777" w:rsidR="004336D4" w:rsidRPr="001C3375" w:rsidRDefault="004336D4" w:rsidP="004336D4">
      <w:pPr>
        <w:spacing w:after="0" w:line="240" w:lineRule="auto"/>
        <w:ind w:left="1417" w:hanging="697"/>
        <w:rPr>
          <w:rFonts w:ascii="Arial" w:eastAsia="Times New Roman" w:hAnsi="Arial" w:cs="Arial"/>
          <w:color w:val="000000" w:themeColor="text1"/>
        </w:rPr>
      </w:pPr>
    </w:p>
    <w:p w14:paraId="666D960C" w14:textId="77777777" w:rsidR="004336D4" w:rsidRPr="001C3375" w:rsidRDefault="004336D4" w:rsidP="004336D4">
      <w:pPr>
        <w:spacing w:after="0" w:line="240" w:lineRule="auto"/>
        <w:ind w:left="720"/>
        <w:rPr>
          <w:rFonts w:ascii="Arial" w:eastAsia="Times New Roman" w:hAnsi="Arial" w:cs="Arial"/>
          <w:color w:val="000000" w:themeColor="text1"/>
        </w:rPr>
      </w:pPr>
      <w:r w:rsidRPr="001C3375">
        <w:rPr>
          <w:rFonts w:ascii="Arial" w:eastAsia="Times New Roman" w:hAnsi="Arial" w:cs="Arial"/>
          <w:color w:val="000000" w:themeColor="text1"/>
        </w:rPr>
        <w:t>1.4.2</w:t>
      </w:r>
      <w:r w:rsidRPr="001C3375">
        <w:rPr>
          <w:rFonts w:ascii="Arial" w:eastAsia="Times New Roman" w:hAnsi="Arial" w:cs="Arial"/>
          <w:color w:val="000000" w:themeColor="text1"/>
        </w:rPr>
        <w:tab/>
      </w:r>
      <w:proofErr w:type="gramStart"/>
      <w:r w:rsidRPr="001C3375">
        <w:rPr>
          <w:rFonts w:ascii="Arial" w:eastAsia="Times New Roman" w:hAnsi="Arial" w:cs="Arial"/>
          <w:color w:val="000000" w:themeColor="text1"/>
        </w:rPr>
        <w:t>the</w:t>
      </w:r>
      <w:proofErr w:type="gramEnd"/>
      <w:r w:rsidRPr="001C3375">
        <w:rPr>
          <w:rFonts w:ascii="Arial" w:eastAsia="Times New Roman" w:hAnsi="Arial" w:cs="Arial"/>
          <w:color w:val="000000" w:themeColor="text1"/>
        </w:rPr>
        <w:t xml:space="preserve"> preparation and implementation of a "Service Rectification Plan";</w:t>
      </w:r>
    </w:p>
    <w:p w14:paraId="15223AFB" w14:textId="77777777" w:rsidR="004336D4" w:rsidRPr="005A65AE" w:rsidRDefault="004336D4" w:rsidP="004336D4">
      <w:pPr>
        <w:spacing w:after="0" w:line="240" w:lineRule="auto"/>
        <w:ind w:left="720"/>
        <w:rPr>
          <w:rFonts w:ascii="Arial" w:eastAsia="Times New Roman" w:hAnsi="Arial" w:cs="Arial"/>
        </w:rPr>
      </w:pPr>
    </w:p>
    <w:p w14:paraId="5D3D62E2" w14:textId="77777777" w:rsidR="004336D4" w:rsidRPr="006F0534" w:rsidRDefault="004336D4" w:rsidP="004336D4">
      <w:pPr>
        <w:spacing w:after="0" w:line="240" w:lineRule="auto"/>
        <w:ind w:left="720"/>
        <w:rPr>
          <w:rFonts w:ascii="Arial" w:eastAsia="Times New Roman" w:hAnsi="Arial" w:cs="Arial"/>
        </w:rPr>
      </w:pPr>
      <w:r w:rsidRPr="006F0534">
        <w:rPr>
          <w:rFonts w:ascii="Arial" w:eastAsia="Times New Roman" w:hAnsi="Arial" w:cs="Arial"/>
        </w:rPr>
        <w:t>1.4.3</w:t>
      </w:r>
      <w:r w:rsidRPr="006F0534">
        <w:rPr>
          <w:rFonts w:ascii="Arial" w:eastAsia="Times New Roman" w:hAnsi="Arial" w:cs="Arial"/>
        </w:rPr>
        <w:tab/>
      </w:r>
      <w:proofErr w:type="gramStart"/>
      <w:r w:rsidRPr="006F0534">
        <w:rPr>
          <w:rFonts w:ascii="Arial" w:eastAsia="Times New Roman" w:hAnsi="Arial" w:cs="Arial"/>
        </w:rPr>
        <w:t>the</w:t>
      </w:r>
      <w:proofErr w:type="gramEnd"/>
      <w:r w:rsidRPr="006F0534">
        <w:rPr>
          <w:rFonts w:ascii="Arial" w:eastAsia="Times New Roman" w:hAnsi="Arial" w:cs="Arial"/>
        </w:rPr>
        <w:t xml:space="preserve"> exercise of step-in rights by the Authority; and/or</w:t>
      </w:r>
    </w:p>
    <w:p w14:paraId="17075EAE" w14:textId="77777777" w:rsidR="004336D4" w:rsidRPr="005A65AE" w:rsidRDefault="004336D4" w:rsidP="004336D4">
      <w:pPr>
        <w:spacing w:after="0" w:line="240" w:lineRule="auto"/>
        <w:ind w:left="720"/>
        <w:rPr>
          <w:rFonts w:ascii="Arial" w:eastAsia="Times New Roman" w:hAnsi="Arial" w:cs="Arial"/>
        </w:rPr>
      </w:pPr>
    </w:p>
    <w:p w14:paraId="10C8063E" w14:textId="77777777" w:rsidR="004336D4" w:rsidRPr="005A65AE" w:rsidRDefault="004336D4" w:rsidP="004336D4">
      <w:pPr>
        <w:spacing w:after="0" w:line="240" w:lineRule="auto"/>
        <w:ind w:left="720"/>
        <w:rPr>
          <w:rFonts w:ascii="Arial" w:eastAsia="Times New Roman" w:hAnsi="Arial" w:cs="Arial"/>
        </w:rPr>
      </w:pPr>
      <w:r w:rsidRPr="005A65AE">
        <w:rPr>
          <w:rFonts w:ascii="Arial" w:eastAsia="Times New Roman" w:hAnsi="Arial" w:cs="Arial"/>
        </w:rPr>
        <w:t>1.4.4</w:t>
      </w:r>
      <w:r w:rsidRPr="005A65AE">
        <w:rPr>
          <w:rFonts w:ascii="Arial" w:eastAsia="Times New Roman" w:hAnsi="Arial" w:cs="Arial"/>
        </w:rPr>
        <w:tab/>
      </w:r>
      <w:proofErr w:type="gramStart"/>
      <w:r w:rsidRPr="005A65AE">
        <w:rPr>
          <w:rFonts w:ascii="Arial" w:eastAsia="Times New Roman" w:hAnsi="Arial" w:cs="Arial"/>
        </w:rPr>
        <w:t>the</w:t>
      </w:r>
      <w:proofErr w:type="gramEnd"/>
      <w:r w:rsidRPr="005A65AE">
        <w:rPr>
          <w:rFonts w:ascii="Arial" w:eastAsia="Times New Roman" w:hAnsi="Arial" w:cs="Arial"/>
        </w:rPr>
        <w:t xml:space="preserve"> exercise of termination rights by the Authority.</w:t>
      </w:r>
    </w:p>
    <w:p w14:paraId="64A42182" w14:textId="77777777" w:rsidR="004336D4" w:rsidRPr="005A65AE" w:rsidRDefault="004336D4" w:rsidP="004336D4">
      <w:pPr>
        <w:spacing w:after="0" w:line="240" w:lineRule="auto"/>
        <w:rPr>
          <w:rFonts w:ascii="Arial" w:eastAsia="Times New Roman" w:hAnsi="Arial" w:cs="Arial"/>
        </w:rPr>
      </w:pPr>
    </w:p>
    <w:p w14:paraId="07A65FC8" w14:textId="77777777" w:rsidR="004336D4" w:rsidRPr="005A65AE" w:rsidRDefault="004336D4" w:rsidP="004336D4">
      <w:pPr>
        <w:spacing w:after="0" w:line="360" w:lineRule="auto"/>
        <w:ind w:left="720" w:hanging="720"/>
        <w:jc w:val="both"/>
        <w:rPr>
          <w:rFonts w:ascii="Arial" w:eastAsia="Times New Roman" w:hAnsi="Arial" w:cs="Arial"/>
        </w:rPr>
      </w:pPr>
      <w:r w:rsidRPr="005A65AE">
        <w:rPr>
          <w:rFonts w:ascii="Arial" w:eastAsia="Times New Roman" w:hAnsi="Arial" w:cs="Arial"/>
        </w:rPr>
        <w:t>1.5</w:t>
      </w:r>
      <w:r w:rsidRPr="005A65AE">
        <w:rPr>
          <w:rFonts w:ascii="Arial" w:eastAsia="Times New Roman" w:hAnsi="Arial" w:cs="Arial"/>
        </w:rPr>
        <w:tab/>
        <w:t xml:space="preserve">The remedies set out in this Schedule for failure to meet the KPIs are not intended to be the Authority's exclusive remedy for any such failure and shall be without prejudice to any other right or remedy to which the Authority may be entitled, whether under other express provisions of the Contract, under the general law or otherwise. </w:t>
      </w:r>
    </w:p>
    <w:p w14:paraId="14B5302F" w14:textId="77777777" w:rsidR="004336D4" w:rsidRDefault="004336D4" w:rsidP="004336D4">
      <w:pPr>
        <w:spacing w:after="0" w:line="240" w:lineRule="auto"/>
        <w:rPr>
          <w:rFonts w:ascii="Arial" w:eastAsia="Times New Roman" w:hAnsi="Arial" w:cs="Arial"/>
          <w:b/>
        </w:rPr>
      </w:pPr>
    </w:p>
    <w:p w14:paraId="06063B37" w14:textId="0E349DF5" w:rsidR="004336D4" w:rsidRDefault="004336D4" w:rsidP="004336D4">
      <w:pPr>
        <w:spacing w:after="0" w:line="240" w:lineRule="auto"/>
        <w:rPr>
          <w:rFonts w:ascii="Arial" w:eastAsia="Times New Roman" w:hAnsi="Arial" w:cs="Arial"/>
          <w:b/>
        </w:rPr>
      </w:pPr>
    </w:p>
    <w:p w14:paraId="381A730A" w14:textId="77777777" w:rsidR="004336D4" w:rsidRDefault="004336D4" w:rsidP="004336D4">
      <w:pPr>
        <w:spacing w:after="0" w:line="360" w:lineRule="auto"/>
        <w:rPr>
          <w:rFonts w:ascii="Arial" w:eastAsia="Times New Roman" w:hAnsi="Arial" w:cs="Arial"/>
          <w:u w:val="single"/>
        </w:rPr>
      </w:pPr>
      <w:r>
        <w:rPr>
          <w:rFonts w:ascii="Arial" w:eastAsia="Times New Roman" w:hAnsi="Arial" w:cs="Arial"/>
          <w:u w:val="single"/>
        </w:rPr>
        <w:t>Key Performance Indicators</w:t>
      </w:r>
    </w:p>
    <w:p w14:paraId="69BC1A1A" w14:textId="77777777" w:rsidR="004336D4" w:rsidRPr="001C3375" w:rsidRDefault="004336D4" w:rsidP="004336D4">
      <w:pPr>
        <w:spacing w:after="0" w:line="360" w:lineRule="auto"/>
        <w:rPr>
          <w:rFonts w:ascii="Arial" w:eastAsia="Times New Roman" w:hAnsi="Arial" w:cs="Arial"/>
          <w:u w:val="single"/>
        </w:rPr>
      </w:pPr>
    </w:p>
    <w:p w14:paraId="70423E9E" w14:textId="77777777" w:rsidR="004336D4" w:rsidRPr="00854CF0" w:rsidRDefault="004336D4" w:rsidP="004336D4">
      <w:pPr>
        <w:pStyle w:val="ListParagraph"/>
        <w:numPr>
          <w:ilvl w:val="1"/>
          <w:numId w:val="3"/>
        </w:numPr>
        <w:spacing w:line="360" w:lineRule="auto"/>
        <w:ind w:left="567" w:hanging="567"/>
        <w:jc w:val="both"/>
        <w:rPr>
          <w:rFonts w:ascii="Arial" w:hAnsi="Arial" w:cs="Arial"/>
          <w:sz w:val="22"/>
          <w:szCs w:val="22"/>
        </w:rPr>
      </w:pPr>
      <w:r w:rsidRPr="001C3375">
        <w:rPr>
          <w:rFonts w:ascii="Arial" w:hAnsi="Arial" w:cs="Arial"/>
          <w:sz w:val="22"/>
          <w:szCs w:val="22"/>
        </w:rPr>
        <w:t>Each of the following KPIs shall be measured on a monthly basis and accordingly relate to the standard of performance that is required, in respect of the relevant tasks or activities, over any one calendar month:-</w:t>
      </w:r>
    </w:p>
    <w:tbl>
      <w:tblPr>
        <w:tblW w:w="10041" w:type="dxa"/>
        <w:tblInd w:w="-572" w:type="dxa"/>
        <w:tblLayout w:type="fixed"/>
        <w:tblLook w:val="04A0" w:firstRow="1" w:lastRow="0" w:firstColumn="1" w:lastColumn="0" w:noHBand="0" w:noVBand="1"/>
      </w:tblPr>
      <w:tblGrid>
        <w:gridCol w:w="780"/>
        <w:gridCol w:w="1347"/>
        <w:gridCol w:w="1134"/>
        <w:gridCol w:w="3377"/>
        <w:gridCol w:w="3403"/>
      </w:tblGrid>
      <w:tr w:rsidR="004336D4" w:rsidRPr="00234055" w14:paraId="45AFC3DE" w14:textId="77777777" w:rsidTr="00BF2F52">
        <w:trPr>
          <w:trHeight w:val="840"/>
        </w:trPr>
        <w:tc>
          <w:tcPr>
            <w:tcW w:w="780"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3869382C" w14:textId="77777777" w:rsidR="004336D4" w:rsidRPr="00234055" w:rsidRDefault="004336D4" w:rsidP="00BF2F52">
            <w:pPr>
              <w:spacing w:after="0" w:line="240" w:lineRule="auto"/>
              <w:rPr>
                <w:rFonts w:ascii="Arial" w:eastAsia="Times New Roman" w:hAnsi="Arial" w:cs="Arial"/>
                <w:b/>
                <w:bCs/>
                <w:lang w:eastAsia="en-GB"/>
              </w:rPr>
            </w:pPr>
            <w:r w:rsidRPr="00234055">
              <w:rPr>
                <w:rFonts w:ascii="Arial" w:eastAsia="Times New Roman" w:hAnsi="Arial" w:cs="Arial"/>
                <w:b/>
                <w:bCs/>
                <w:lang w:eastAsia="en-GB"/>
              </w:rPr>
              <w:lastRenderedPageBreak/>
              <w:t>No.</w:t>
            </w:r>
          </w:p>
        </w:tc>
        <w:tc>
          <w:tcPr>
            <w:tcW w:w="1347" w:type="dxa"/>
            <w:tcBorders>
              <w:top w:val="single" w:sz="4" w:space="0" w:color="auto"/>
              <w:left w:val="nil"/>
              <w:bottom w:val="single" w:sz="4" w:space="0" w:color="auto"/>
              <w:right w:val="single" w:sz="4" w:space="0" w:color="auto"/>
            </w:tcBorders>
            <w:shd w:val="clear" w:color="000000" w:fill="BFBFBF"/>
            <w:vAlign w:val="center"/>
            <w:hideMark/>
          </w:tcPr>
          <w:p w14:paraId="379CC4BB" w14:textId="77777777" w:rsidR="004336D4" w:rsidRPr="00234055" w:rsidRDefault="004336D4" w:rsidP="00BF2F52">
            <w:pPr>
              <w:spacing w:after="0" w:line="240" w:lineRule="auto"/>
              <w:rPr>
                <w:rFonts w:ascii="Arial" w:eastAsia="Times New Roman" w:hAnsi="Arial" w:cs="Arial"/>
                <w:b/>
                <w:bCs/>
                <w:lang w:eastAsia="en-GB"/>
              </w:rPr>
            </w:pPr>
            <w:r w:rsidRPr="00234055">
              <w:rPr>
                <w:rFonts w:ascii="Arial" w:eastAsia="Times New Roman" w:hAnsi="Arial" w:cs="Arial"/>
                <w:b/>
                <w:bCs/>
                <w:lang w:eastAsia="en-GB"/>
              </w:rPr>
              <w:t>Title of KPI</w:t>
            </w:r>
          </w:p>
        </w:tc>
        <w:tc>
          <w:tcPr>
            <w:tcW w:w="1134" w:type="dxa"/>
            <w:tcBorders>
              <w:top w:val="single" w:sz="4" w:space="0" w:color="auto"/>
              <w:left w:val="nil"/>
              <w:bottom w:val="single" w:sz="4" w:space="0" w:color="auto"/>
              <w:right w:val="single" w:sz="4" w:space="0" w:color="auto"/>
            </w:tcBorders>
            <w:shd w:val="clear" w:color="000000" w:fill="BFBFBF"/>
            <w:vAlign w:val="center"/>
            <w:hideMark/>
          </w:tcPr>
          <w:p w14:paraId="1433FE1F" w14:textId="77777777" w:rsidR="004336D4" w:rsidRPr="00234055" w:rsidRDefault="004336D4" w:rsidP="00BF2F52">
            <w:pPr>
              <w:spacing w:after="0" w:line="240" w:lineRule="auto"/>
              <w:rPr>
                <w:rFonts w:ascii="Arial" w:eastAsia="Times New Roman" w:hAnsi="Arial" w:cs="Arial"/>
                <w:b/>
                <w:bCs/>
                <w:lang w:eastAsia="en-GB"/>
              </w:rPr>
            </w:pPr>
            <w:r w:rsidRPr="00234055">
              <w:rPr>
                <w:rFonts w:ascii="Arial" w:eastAsia="Times New Roman" w:hAnsi="Arial" w:cs="Arial"/>
                <w:b/>
                <w:bCs/>
                <w:lang w:eastAsia="en-GB"/>
              </w:rPr>
              <w:t>LOT Relevant to</w:t>
            </w:r>
          </w:p>
        </w:tc>
        <w:tc>
          <w:tcPr>
            <w:tcW w:w="3377" w:type="dxa"/>
            <w:tcBorders>
              <w:top w:val="single" w:sz="4" w:space="0" w:color="auto"/>
              <w:left w:val="nil"/>
              <w:bottom w:val="single" w:sz="4" w:space="0" w:color="auto"/>
              <w:right w:val="single" w:sz="4" w:space="0" w:color="auto"/>
            </w:tcBorders>
            <w:shd w:val="clear" w:color="000000" w:fill="BFBFBF"/>
            <w:vAlign w:val="center"/>
            <w:hideMark/>
          </w:tcPr>
          <w:p w14:paraId="29A8A9FA" w14:textId="77777777" w:rsidR="004336D4" w:rsidRPr="00234055" w:rsidRDefault="004336D4" w:rsidP="00BF2F52">
            <w:pPr>
              <w:spacing w:after="0" w:line="240" w:lineRule="auto"/>
              <w:rPr>
                <w:rFonts w:ascii="Arial" w:eastAsia="Times New Roman" w:hAnsi="Arial" w:cs="Arial"/>
                <w:b/>
                <w:bCs/>
                <w:lang w:eastAsia="en-GB"/>
              </w:rPr>
            </w:pPr>
            <w:r w:rsidRPr="00234055">
              <w:rPr>
                <w:rFonts w:ascii="Arial" w:eastAsia="Arial" w:hAnsi="Arial" w:cs="Arial"/>
                <w:b/>
                <w:bCs/>
                <w:lang w:eastAsia="en-GB"/>
              </w:rPr>
              <w:t>Required Standard of Performance</w:t>
            </w:r>
          </w:p>
        </w:tc>
        <w:tc>
          <w:tcPr>
            <w:tcW w:w="3403" w:type="dxa"/>
            <w:tcBorders>
              <w:top w:val="single" w:sz="4" w:space="0" w:color="auto"/>
              <w:left w:val="nil"/>
              <w:bottom w:val="single" w:sz="4" w:space="0" w:color="auto"/>
              <w:right w:val="single" w:sz="4" w:space="0" w:color="auto"/>
            </w:tcBorders>
            <w:shd w:val="clear" w:color="000000" w:fill="BFBFBF"/>
            <w:vAlign w:val="center"/>
            <w:hideMark/>
          </w:tcPr>
          <w:p w14:paraId="468DB6EF" w14:textId="77777777" w:rsidR="004336D4" w:rsidRPr="00234055" w:rsidRDefault="004336D4" w:rsidP="00BF2F52">
            <w:pPr>
              <w:spacing w:after="0" w:line="240" w:lineRule="auto"/>
              <w:rPr>
                <w:rFonts w:ascii="Arial" w:eastAsia="Times New Roman" w:hAnsi="Arial" w:cs="Arial"/>
                <w:b/>
                <w:bCs/>
                <w:lang w:eastAsia="en-GB"/>
              </w:rPr>
            </w:pPr>
            <w:r w:rsidRPr="00234055">
              <w:rPr>
                <w:rFonts w:ascii="Arial" w:eastAsia="Times New Roman" w:hAnsi="Arial" w:cs="Arial"/>
                <w:b/>
                <w:bCs/>
                <w:lang w:eastAsia="en-GB"/>
              </w:rPr>
              <w:t>Basis on which Performance Points accrue</w:t>
            </w:r>
          </w:p>
        </w:tc>
      </w:tr>
      <w:tr w:rsidR="004336D4" w:rsidRPr="00234055" w14:paraId="7E9AB378" w14:textId="77777777" w:rsidTr="00BF2F52">
        <w:trPr>
          <w:trHeight w:val="1428"/>
        </w:trPr>
        <w:tc>
          <w:tcPr>
            <w:tcW w:w="780" w:type="dxa"/>
            <w:tcBorders>
              <w:top w:val="nil"/>
              <w:left w:val="single" w:sz="4" w:space="0" w:color="auto"/>
              <w:bottom w:val="single" w:sz="4" w:space="0" w:color="auto"/>
              <w:right w:val="single" w:sz="4" w:space="0" w:color="auto"/>
            </w:tcBorders>
            <w:shd w:val="clear" w:color="000000" w:fill="FCE4D6"/>
            <w:vAlign w:val="center"/>
            <w:hideMark/>
          </w:tcPr>
          <w:p w14:paraId="02F9FBB6" w14:textId="77777777" w:rsidR="004336D4" w:rsidRPr="00234055" w:rsidRDefault="004336D4" w:rsidP="00BF2F52">
            <w:pPr>
              <w:spacing w:after="0" w:line="240" w:lineRule="auto"/>
              <w:jc w:val="right"/>
              <w:rPr>
                <w:rFonts w:ascii="Arial" w:eastAsia="Times New Roman" w:hAnsi="Arial" w:cs="Arial"/>
                <w:lang w:eastAsia="en-GB"/>
              </w:rPr>
            </w:pPr>
            <w:r w:rsidRPr="00234055">
              <w:rPr>
                <w:rFonts w:ascii="Arial" w:eastAsia="Times New Roman" w:hAnsi="Arial" w:cs="Arial"/>
                <w:lang w:eastAsia="en-GB"/>
              </w:rPr>
              <w:t>1</w:t>
            </w:r>
            <w:r>
              <w:rPr>
                <w:rFonts w:ascii="Arial" w:eastAsia="Times New Roman" w:hAnsi="Arial" w:cs="Arial"/>
                <w:lang w:eastAsia="en-GB"/>
              </w:rPr>
              <w:t>a</w:t>
            </w:r>
          </w:p>
        </w:tc>
        <w:tc>
          <w:tcPr>
            <w:tcW w:w="1347" w:type="dxa"/>
            <w:tcBorders>
              <w:top w:val="nil"/>
              <w:left w:val="nil"/>
              <w:bottom w:val="single" w:sz="4" w:space="0" w:color="auto"/>
              <w:right w:val="single" w:sz="4" w:space="0" w:color="auto"/>
            </w:tcBorders>
            <w:shd w:val="clear" w:color="000000" w:fill="FCE4D6"/>
            <w:vAlign w:val="center"/>
            <w:hideMark/>
          </w:tcPr>
          <w:p w14:paraId="4B3A2359" w14:textId="77777777" w:rsidR="004336D4" w:rsidRPr="00234055" w:rsidRDefault="004336D4" w:rsidP="00BF2F52">
            <w:pPr>
              <w:spacing w:after="0" w:line="240" w:lineRule="auto"/>
              <w:rPr>
                <w:rFonts w:ascii="Arial" w:eastAsia="Times New Roman" w:hAnsi="Arial" w:cs="Arial"/>
                <w:lang w:eastAsia="en-GB"/>
              </w:rPr>
            </w:pPr>
            <w:r w:rsidRPr="00234055">
              <w:rPr>
                <w:rFonts w:ascii="Arial" w:eastAsia="Times New Roman" w:hAnsi="Arial" w:cs="Arial"/>
                <w:lang w:eastAsia="en-GB"/>
              </w:rPr>
              <w:t>Delivery Timelines</w:t>
            </w:r>
            <w:r>
              <w:rPr>
                <w:rFonts w:ascii="Arial" w:eastAsia="Times New Roman" w:hAnsi="Arial" w:cs="Arial"/>
                <w:lang w:eastAsia="en-GB"/>
              </w:rPr>
              <w:t xml:space="preserve"> </w:t>
            </w:r>
          </w:p>
        </w:tc>
        <w:tc>
          <w:tcPr>
            <w:tcW w:w="1134" w:type="dxa"/>
            <w:tcBorders>
              <w:top w:val="nil"/>
              <w:left w:val="nil"/>
              <w:bottom w:val="single" w:sz="4" w:space="0" w:color="auto"/>
              <w:right w:val="single" w:sz="4" w:space="0" w:color="auto"/>
            </w:tcBorders>
            <w:shd w:val="clear" w:color="000000" w:fill="FCE4D6"/>
            <w:vAlign w:val="center"/>
            <w:hideMark/>
          </w:tcPr>
          <w:p w14:paraId="106AE9F3" w14:textId="77777777" w:rsidR="004336D4" w:rsidRPr="00234055" w:rsidRDefault="004336D4" w:rsidP="00BF2F52">
            <w:pPr>
              <w:spacing w:after="0" w:line="240" w:lineRule="auto"/>
              <w:rPr>
                <w:rFonts w:ascii="Arial" w:eastAsia="Times New Roman" w:hAnsi="Arial" w:cs="Arial"/>
                <w:lang w:eastAsia="en-GB"/>
              </w:rPr>
            </w:pPr>
            <w:r w:rsidRPr="00234055">
              <w:rPr>
                <w:rFonts w:ascii="Arial" w:eastAsia="Times New Roman" w:hAnsi="Arial" w:cs="Arial"/>
                <w:lang w:eastAsia="en-GB"/>
              </w:rPr>
              <w:t>All Lots</w:t>
            </w:r>
          </w:p>
        </w:tc>
        <w:tc>
          <w:tcPr>
            <w:tcW w:w="3377" w:type="dxa"/>
            <w:tcBorders>
              <w:top w:val="nil"/>
              <w:left w:val="nil"/>
              <w:bottom w:val="single" w:sz="4" w:space="0" w:color="auto"/>
              <w:right w:val="single" w:sz="4" w:space="0" w:color="auto"/>
            </w:tcBorders>
            <w:shd w:val="clear" w:color="auto" w:fill="auto"/>
            <w:vAlign w:val="center"/>
            <w:hideMark/>
          </w:tcPr>
          <w:p w14:paraId="709DC6DF" w14:textId="77777777" w:rsidR="004336D4" w:rsidRPr="00234055" w:rsidRDefault="004336D4" w:rsidP="00BF2F52">
            <w:pPr>
              <w:spacing w:after="0" w:line="240" w:lineRule="auto"/>
              <w:rPr>
                <w:rFonts w:ascii="Arial" w:eastAsia="Times New Roman" w:hAnsi="Arial" w:cs="Arial"/>
                <w:lang w:eastAsia="en-GB"/>
              </w:rPr>
            </w:pPr>
            <w:r w:rsidRPr="00234055">
              <w:rPr>
                <w:rFonts w:ascii="Arial" w:eastAsia="Times New Roman" w:hAnsi="Arial" w:cs="Arial"/>
                <w:lang w:eastAsia="en-GB"/>
              </w:rPr>
              <w:t>Contractor will fulfil all of orders (within estimated demand) within 14 calendar days of receipt of the purchase order.</w:t>
            </w:r>
          </w:p>
        </w:tc>
        <w:tc>
          <w:tcPr>
            <w:tcW w:w="3403" w:type="dxa"/>
            <w:tcBorders>
              <w:top w:val="nil"/>
              <w:left w:val="nil"/>
              <w:bottom w:val="single" w:sz="4" w:space="0" w:color="auto"/>
              <w:right w:val="single" w:sz="4" w:space="0" w:color="auto"/>
            </w:tcBorders>
            <w:shd w:val="clear" w:color="auto" w:fill="auto"/>
            <w:vAlign w:val="center"/>
            <w:hideMark/>
          </w:tcPr>
          <w:p w14:paraId="6FE350AB" w14:textId="77777777" w:rsidR="004336D4" w:rsidRPr="00234055" w:rsidRDefault="004336D4" w:rsidP="00BF2F52">
            <w:pPr>
              <w:spacing w:after="0" w:line="240" w:lineRule="auto"/>
              <w:rPr>
                <w:rFonts w:ascii="Arial" w:eastAsia="Times New Roman" w:hAnsi="Arial" w:cs="Arial"/>
                <w:lang w:eastAsia="en-GB"/>
              </w:rPr>
            </w:pPr>
            <w:r w:rsidRPr="00234055">
              <w:rPr>
                <w:rFonts w:ascii="Arial" w:eastAsia="Times New Roman" w:hAnsi="Arial" w:cs="Arial"/>
                <w:lang w:eastAsia="en-GB"/>
              </w:rPr>
              <w:t>2 points per day (calendar) for each day of delay to receive Goods post the 14th calendar Day from the Authority’s initial request.</w:t>
            </w:r>
          </w:p>
        </w:tc>
      </w:tr>
      <w:tr w:rsidR="004336D4" w:rsidRPr="00234055" w14:paraId="77BF511C" w14:textId="77777777" w:rsidTr="00BF2F52">
        <w:trPr>
          <w:trHeight w:val="1428"/>
        </w:trPr>
        <w:tc>
          <w:tcPr>
            <w:tcW w:w="780" w:type="dxa"/>
            <w:tcBorders>
              <w:top w:val="nil"/>
              <w:left w:val="single" w:sz="4" w:space="0" w:color="auto"/>
              <w:bottom w:val="single" w:sz="4" w:space="0" w:color="auto"/>
              <w:right w:val="single" w:sz="4" w:space="0" w:color="auto"/>
            </w:tcBorders>
            <w:shd w:val="clear" w:color="000000" w:fill="FCE4D6"/>
            <w:vAlign w:val="center"/>
          </w:tcPr>
          <w:p w14:paraId="0FE3EC78" w14:textId="77777777" w:rsidR="004336D4" w:rsidRPr="00234055" w:rsidRDefault="004336D4" w:rsidP="00BF2F52">
            <w:pPr>
              <w:spacing w:after="0" w:line="240" w:lineRule="auto"/>
              <w:jc w:val="right"/>
              <w:rPr>
                <w:rFonts w:ascii="Arial" w:eastAsia="Times New Roman" w:hAnsi="Arial" w:cs="Arial"/>
                <w:lang w:eastAsia="en-GB"/>
              </w:rPr>
            </w:pPr>
            <w:r>
              <w:rPr>
                <w:rFonts w:ascii="Arial" w:eastAsia="Times New Roman" w:hAnsi="Arial" w:cs="Arial"/>
                <w:lang w:eastAsia="en-GB"/>
              </w:rPr>
              <w:t>1b</w:t>
            </w:r>
          </w:p>
        </w:tc>
        <w:tc>
          <w:tcPr>
            <w:tcW w:w="1347" w:type="dxa"/>
            <w:tcBorders>
              <w:top w:val="nil"/>
              <w:left w:val="nil"/>
              <w:bottom w:val="single" w:sz="4" w:space="0" w:color="auto"/>
              <w:right w:val="single" w:sz="4" w:space="0" w:color="auto"/>
            </w:tcBorders>
            <w:shd w:val="clear" w:color="000000" w:fill="FCE4D6"/>
            <w:vAlign w:val="center"/>
          </w:tcPr>
          <w:p w14:paraId="35F38465" w14:textId="77777777" w:rsidR="004336D4" w:rsidRPr="00234055" w:rsidRDefault="004336D4" w:rsidP="00BF2F52">
            <w:pPr>
              <w:spacing w:after="0" w:line="240" w:lineRule="auto"/>
              <w:rPr>
                <w:rFonts w:ascii="Arial" w:eastAsia="Times New Roman" w:hAnsi="Arial" w:cs="Arial"/>
                <w:lang w:eastAsia="en-GB"/>
              </w:rPr>
            </w:pPr>
            <w:r>
              <w:rPr>
                <w:rFonts w:ascii="Arial" w:eastAsia="Times New Roman" w:hAnsi="Arial" w:cs="Arial"/>
                <w:lang w:eastAsia="en-GB"/>
              </w:rPr>
              <w:t>Delivery –remote locations TBC</w:t>
            </w:r>
          </w:p>
        </w:tc>
        <w:tc>
          <w:tcPr>
            <w:tcW w:w="1134" w:type="dxa"/>
            <w:tcBorders>
              <w:top w:val="nil"/>
              <w:left w:val="nil"/>
              <w:bottom w:val="single" w:sz="4" w:space="0" w:color="auto"/>
              <w:right w:val="single" w:sz="4" w:space="0" w:color="auto"/>
            </w:tcBorders>
            <w:shd w:val="clear" w:color="000000" w:fill="FCE4D6"/>
            <w:vAlign w:val="center"/>
          </w:tcPr>
          <w:p w14:paraId="5A2AF77F" w14:textId="77777777" w:rsidR="004336D4" w:rsidRPr="00234055" w:rsidRDefault="004336D4" w:rsidP="00BF2F52">
            <w:pPr>
              <w:spacing w:after="0" w:line="240" w:lineRule="auto"/>
              <w:rPr>
                <w:rFonts w:ascii="Arial" w:eastAsia="Times New Roman" w:hAnsi="Arial" w:cs="Arial"/>
                <w:lang w:eastAsia="en-GB"/>
              </w:rPr>
            </w:pPr>
          </w:p>
        </w:tc>
        <w:tc>
          <w:tcPr>
            <w:tcW w:w="3377" w:type="dxa"/>
            <w:tcBorders>
              <w:top w:val="nil"/>
              <w:left w:val="nil"/>
              <w:bottom w:val="single" w:sz="4" w:space="0" w:color="auto"/>
              <w:right w:val="single" w:sz="4" w:space="0" w:color="auto"/>
            </w:tcBorders>
            <w:shd w:val="clear" w:color="auto" w:fill="auto"/>
            <w:vAlign w:val="center"/>
          </w:tcPr>
          <w:p w14:paraId="3D65B70D" w14:textId="77777777" w:rsidR="004336D4" w:rsidRPr="00237355" w:rsidRDefault="004336D4" w:rsidP="00BF2F52">
            <w:pPr>
              <w:spacing w:after="0" w:line="240" w:lineRule="auto"/>
              <w:rPr>
                <w:rFonts w:ascii="Arial" w:eastAsia="Times New Roman" w:hAnsi="Arial" w:cs="Arial"/>
                <w:lang w:eastAsia="en-GB"/>
              </w:rPr>
            </w:pPr>
            <w:r w:rsidRPr="00237355">
              <w:rPr>
                <w:rFonts w:ascii="Arial" w:eastAsia="Times New Roman" w:hAnsi="Arial" w:cs="Arial"/>
                <w:lang w:eastAsia="en-GB"/>
              </w:rPr>
              <w:t>TBC if required at Contract award.</w:t>
            </w:r>
          </w:p>
        </w:tc>
        <w:tc>
          <w:tcPr>
            <w:tcW w:w="3403" w:type="dxa"/>
            <w:tcBorders>
              <w:top w:val="nil"/>
              <w:left w:val="nil"/>
              <w:bottom w:val="single" w:sz="4" w:space="0" w:color="auto"/>
              <w:right w:val="single" w:sz="4" w:space="0" w:color="auto"/>
            </w:tcBorders>
            <w:shd w:val="clear" w:color="auto" w:fill="auto"/>
            <w:vAlign w:val="center"/>
          </w:tcPr>
          <w:p w14:paraId="022C477E" w14:textId="77777777" w:rsidR="004336D4" w:rsidRPr="00234055" w:rsidRDefault="004336D4" w:rsidP="00BF2F52">
            <w:pPr>
              <w:spacing w:after="0" w:line="240" w:lineRule="auto"/>
              <w:rPr>
                <w:rFonts w:ascii="Arial" w:eastAsia="Times New Roman" w:hAnsi="Arial" w:cs="Arial"/>
                <w:lang w:eastAsia="en-GB"/>
              </w:rPr>
            </w:pPr>
          </w:p>
        </w:tc>
      </w:tr>
      <w:tr w:rsidR="004336D4" w:rsidRPr="00234055" w14:paraId="5757BB0B" w14:textId="77777777" w:rsidTr="00BF2F52">
        <w:trPr>
          <w:trHeight w:val="1393"/>
        </w:trPr>
        <w:tc>
          <w:tcPr>
            <w:tcW w:w="780" w:type="dxa"/>
            <w:tcBorders>
              <w:top w:val="nil"/>
              <w:left w:val="single" w:sz="4" w:space="0" w:color="auto"/>
              <w:bottom w:val="single" w:sz="4" w:space="0" w:color="auto"/>
              <w:right w:val="single" w:sz="4" w:space="0" w:color="auto"/>
            </w:tcBorders>
            <w:shd w:val="clear" w:color="000000" w:fill="FCE4D6"/>
            <w:vAlign w:val="center"/>
            <w:hideMark/>
          </w:tcPr>
          <w:p w14:paraId="0197A30D" w14:textId="77777777" w:rsidR="004336D4" w:rsidRPr="00234055" w:rsidRDefault="004336D4" w:rsidP="00BF2F52">
            <w:pPr>
              <w:spacing w:after="0" w:line="240" w:lineRule="auto"/>
              <w:jc w:val="right"/>
              <w:rPr>
                <w:rFonts w:ascii="Arial" w:eastAsia="Times New Roman" w:hAnsi="Arial" w:cs="Arial"/>
                <w:lang w:eastAsia="en-GB"/>
              </w:rPr>
            </w:pPr>
            <w:r w:rsidRPr="00234055">
              <w:rPr>
                <w:rFonts w:ascii="Arial" w:eastAsia="Times New Roman" w:hAnsi="Arial" w:cs="Arial"/>
                <w:lang w:eastAsia="en-GB"/>
              </w:rPr>
              <w:t>2</w:t>
            </w:r>
          </w:p>
        </w:tc>
        <w:tc>
          <w:tcPr>
            <w:tcW w:w="1347" w:type="dxa"/>
            <w:tcBorders>
              <w:top w:val="nil"/>
              <w:left w:val="nil"/>
              <w:bottom w:val="single" w:sz="4" w:space="0" w:color="auto"/>
              <w:right w:val="single" w:sz="4" w:space="0" w:color="auto"/>
            </w:tcBorders>
            <w:shd w:val="clear" w:color="000000" w:fill="FCE4D6"/>
            <w:vAlign w:val="center"/>
            <w:hideMark/>
          </w:tcPr>
          <w:p w14:paraId="3156E84A" w14:textId="77777777" w:rsidR="004336D4" w:rsidRPr="00234055" w:rsidRDefault="004336D4" w:rsidP="00BF2F52">
            <w:pPr>
              <w:spacing w:after="0" w:line="240" w:lineRule="auto"/>
              <w:rPr>
                <w:rFonts w:ascii="Arial" w:eastAsia="Times New Roman" w:hAnsi="Arial" w:cs="Arial"/>
                <w:lang w:eastAsia="en-GB"/>
              </w:rPr>
            </w:pPr>
            <w:r w:rsidRPr="00234055">
              <w:rPr>
                <w:rFonts w:ascii="Arial" w:eastAsia="Times New Roman" w:hAnsi="Arial" w:cs="Arial"/>
                <w:lang w:eastAsia="en-GB"/>
              </w:rPr>
              <w:t>Batch Failure Replacement</w:t>
            </w:r>
          </w:p>
        </w:tc>
        <w:tc>
          <w:tcPr>
            <w:tcW w:w="1134" w:type="dxa"/>
            <w:tcBorders>
              <w:top w:val="nil"/>
              <w:left w:val="nil"/>
              <w:bottom w:val="single" w:sz="4" w:space="0" w:color="auto"/>
              <w:right w:val="single" w:sz="4" w:space="0" w:color="auto"/>
            </w:tcBorders>
            <w:shd w:val="clear" w:color="000000" w:fill="FCE4D6"/>
            <w:vAlign w:val="center"/>
            <w:hideMark/>
          </w:tcPr>
          <w:p w14:paraId="6E1A2C0F" w14:textId="77777777" w:rsidR="004336D4" w:rsidRPr="00234055" w:rsidRDefault="004336D4" w:rsidP="00BF2F52">
            <w:pPr>
              <w:spacing w:after="0" w:line="240" w:lineRule="auto"/>
              <w:rPr>
                <w:rFonts w:ascii="Arial" w:eastAsia="Times New Roman" w:hAnsi="Arial" w:cs="Arial"/>
                <w:lang w:eastAsia="en-GB"/>
              </w:rPr>
            </w:pPr>
            <w:r w:rsidRPr="00234055">
              <w:rPr>
                <w:rFonts w:ascii="Arial" w:eastAsia="Times New Roman" w:hAnsi="Arial" w:cs="Arial"/>
                <w:lang w:eastAsia="en-GB"/>
              </w:rPr>
              <w:t>All Lots</w:t>
            </w:r>
          </w:p>
        </w:tc>
        <w:tc>
          <w:tcPr>
            <w:tcW w:w="3377" w:type="dxa"/>
            <w:tcBorders>
              <w:top w:val="nil"/>
              <w:left w:val="nil"/>
              <w:bottom w:val="single" w:sz="4" w:space="0" w:color="auto"/>
              <w:right w:val="single" w:sz="4" w:space="0" w:color="auto"/>
            </w:tcBorders>
            <w:shd w:val="clear" w:color="auto" w:fill="auto"/>
            <w:vAlign w:val="center"/>
            <w:hideMark/>
          </w:tcPr>
          <w:p w14:paraId="7D19243C" w14:textId="77777777" w:rsidR="004336D4" w:rsidRPr="00234055" w:rsidRDefault="004336D4" w:rsidP="00BF2F52">
            <w:pPr>
              <w:spacing w:after="0" w:line="240" w:lineRule="auto"/>
              <w:rPr>
                <w:rFonts w:ascii="Arial" w:eastAsia="Times New Roman" w:hAnsi="Arial" w:cs="Arial"/>
                <w:lang w:eastAsia="en-GB"/>
              </w:rPr>
            </w:pPr>
            <w:r w:rsidRPr="00234055">
              <w:rPr>
                <w:rFonts w:ascii="Arial" w:eastAsia="Times New Roman" w:hAnsi="Arial" w:cs="Arial"/>
                <w:lang w:eastAsia="en-GB"/>
              </w:rPr>
              <w:t>A proportionate replacement batch must be provided within 14 calendar days (for UK Manufactures') and 28 calendar days (for Non UK Manufacturers) from notification by Authority of failure.</w:t>
            </w:r>
          </w:p>
        </w:tc>
        <w:tc>
          <w:tcPr>
            <w:tcW w:w="3403" w:type="dxa"/>
            <w:tcBorders>
              <w:top w:val="nil"/>
              <w:left w:val="nil"/>
              <w:bottom w:val="single" w:sz="4" w:space="0" w:color="auto"/>
              <w:right w:val="single" w:sz="4" w:space="0" w:color="auto"/>
            </w:tcBorders>
            <w:shd w:val="clear" w:color="auto" w:fill="auto"/>
            <w:vAlign w:val="center"/>
            <w:hideMark/>
          </w:tcPr>
          <w:p w14:paraId="488FFFDE" w14:textId="77777777" w:rsidR="004336D4" w:rsidRPr="00234055" w:rsidRDefault="004336D4" w:rsidP="00BF2F52">
            <w:pPr>
              <w:spacing w:after="0" w:line="240" w:lineRule="auto"/>
              <w:rPr>
                <w:rFonts w:ascii="Arial" w:eastAsia="Times New Roman" w:hAnsi="Arial" w:cs="Arial"/>
                <w:lang w:eastAsia="en-GB"/>
              </w:rPr>
            </w:pPr>
            <w:r w:rsidRPr="00234055">
              <w:rPr>
                <w:rFonts w:ascii="Arial" w:eastAsia="Times New Roman" w:hAnsi="Arial" w:cs="Arial"/>
                <w:lang w:eastAsia="en-GB"/>
              </w:rPr>
              <w:t>5 points per day (calendar) for each day of delay to receive Goods post the 14 or 28th (whichever is relevant) calendar Day from the Authority’s initial request.</w:t>
            </w:r>
          </w:p>
        </w:tc>
      </w:tr>
      <w:tr w:rsidR="004336D4" w:rsidRPr="00234055" w14:paraId="261FC3F4" w14:textId="77777777" w:rsidTr="00BF2F52">
        <w:trPr>
          <w:trHeight w:val="1705"/>
        </w:trPr>
        <w:tc>
          <w:tcPr>
            <w:tcW w:w="780" w:type="dxa"/>
            <w:tcBorders>
              <w:top w:val="nil"/>
              <w:left w:val="single" w:sz="4" w:space="0" w:color="auto"/>
              <w:bottom w:val="single" w:sz="4" w:space="0" w:color="auto"/>
              <w:right w:val="single" w:sz="4" w:space="0" w:color="auto"/>
            </w:tcBorders>
            <w:shd w:val="clear" w:color="000000" w:fill="FCE4D6"/>
            <w:vAlign w:val="center"/>
            <w:hideMark/>
          </w:tcPr>
          <w:p w14:paraId="5BAF7534" w14:textId="77777777" w:rsidR="004336D4" w:rsidRPr="00234055" w:rsidRDefault="004336D4" w:rsidP="00BF2F52">
            <w:pPr>
              <w:spacing w:after="0" w:line="240" w:lineRule="auto"/>
              <w:jc w:val="right"/>
              <w:rPr>
                <w:rFonts w:ascii="Arial" w:eastAsia="Times New Roman" w:hAnsi="Arial" w:cs="Arial"/>
                <w:lang w:eastAsia="en-GB"/>
              </w:rPr>
            </w:pPr>
            <w:r w:rsidRPr="00234055">
              <w:rPr>
                <w:rFonts w:ascii="Arial" w:eastAsia="Times New Roman" w:hAnsi="Arial" w:cs="Arial"/>
                <w:lang w:eastAsia="en-GB"/>
              </w:rPr>
              <w:t>3</w:t>
            </w:r>
          </w:p>
        </w:tc>
        <w:tc>
          <w:tcPr>
            <w:tcW w:w="1347" w:type="dxa"/>
            <w:tcBorders>
              <w:top w:val="nil"/>
              <w:left w:val="nil"/>
              <w:bottom w:val="single" w:sz="4" w:space="0" w:color="auto"/>
              <w:right w:val="single" w:sz="4" w:space="0" w:color="auto"/>
            </w:tcBorders>
            <w:shd w:val="clear" w:color="000000" w:fill="FCE4D6"/>
            <w:vAlign w:val="center"/>
            <w:hideMark/>
          </w:tcPr>
          <w:p w14:paraId="75302E6B" w14:textId="77777777" w:rsidR="004336D4" w:rsidRPr="00234055" w:rsidRDefault="004336D4" w:rsidP="00BF2F52">
            <w:pPr>
              <w:spacing w:after="0" w:line="240" w:lineRule="auto"/>
              <w:rPr>
                <w:rFonts w:ascii="Arial" w:eastAsia="Times New Roman" w:hAnsi="Arial" w:cs="Arial"/>
                <w:lang w:eastAsia="en-GB"/>
              </w:rPr>
            </w:pPr>
            <w:r w:rsidRPr="00234055">
              <w:rPr>
                <w:rFonts w:ascii="Arial" w:eastAsia="Times New Roman" w:hAnsi="Arial" w:cs="Arial"/>
                <w:lang w:eastAsia="en-GB"/>
              </w:rPr>
              <w:t xml:space="preserve">Collections of Failed Batch </w:t>
            </w:r>
          </w:p>
        </w:tc>
        <w:tc>
          <w:tcPr>
            <w:tcW w:w="1134" w:type="dxa"/>
            <w:tcBorders>
              <w:top w:val="nil"/>
              <w:left w:val="nil"/>
              <w:bottom w:val="single" w:sz="4" w:space="0" w:color="auto"/>
              <w:right w:val="single" w:sz="4" w:space="0" w:color="auto"/>
            </w:tcBorders>
            <w:shd w:val="clear" w:color="000000" w:fill="FCE4D6"/>
            <w:vAlign w:val="center"/>
            <w:hideMark/>
          </w:tcPr>
          <w:p w14:paraId="5471B99A" w14:textId="77777777" w:rsidR="004336D4" w:rsidRPr="00234055" w:rsidRDefault="004336D4" w:rsidP="00BF2F52">
            <w:pPr>
              <w:spacing w:after="0" w:line="240" w:lineRule="auto"/>
              <w:rPr>
                <w:rFonts w:ascii="Arial" w:eastAsia="Times New Roman" w:hAnsi="Arial" w:cs="Arial"/>
                <w:lang w:eastAsia="en-GB"/>
              </w:rPr>
            </w:pPr>
            <w:r w:rsidRPr="00234055">
              <w:rPr>
                <w:rFonts w:ascii="Arial" w:eastAsia="Times New Roman" w:hAnsi="Arial" w:cs="Arial"/>
                <w:lang w:eastAsia="en-GB"/>
              </w:rPr>
              <w:t>All Lots</w:t>
            </w:r>
          </w:p>
        </w:tc>
        <w:tc>
          <w:tcPr>
            <w:tcW w:w="3377" w:type="dxa"/>
            <w:tcBorders>
              <w:top w:val="nil"/>
              <w:left w:val="nil"/>
              <w:bottom w:val="single" w:sz="4" w:space="0" w:color="auto"/>
              <w:right w:val="single" w:sz="4" w:space="0" w:color="auto"/>
            </w:tcBorders>
            <w:shd w:val="clear" w:color="auto" w:fill="auto"/>
            <w:vAlign w:val="center"/>
            <w:hideMark/>
          </w:tcPr>
          <w:p w14:paraId="29EA372B" w14:textId="77777777" w:rsidR="004336D4" w:rsidRPr="00234055" w:rsidRDefault="004336D4" w:rsidP="00BF2F52">
            <w:pPr>
              <w:spacing w:after="0" w:line="240" w:lineRule="auto"/>
              <w:rPr>
                <w:rFonts w:ascii="Arial" w:eastAsia="Times New Roman" w:hAnsi="Arial" w:cs="Arial"/>
                <w:lang w:eastAsia="en-GB"/>
              </w:rPr>
            </w:pPr>
            <w:r w:rsidRPr="00234055">
              <w:rPr>
                <w:rFonts w:ascii="Arial" w:eastAsia="Times New Roman" w:hAnsi="Arial" w:cs="Arial"/>
                <w:lang w:eastAsia="en-GB"/>
              </w:rPr>
              <w:t xml:space="preserve">The failed batch of ammunition must be collected with 14 calendar days from notification by the Authority </w:t>
            </w:r>
          </w:p>
        </w:tc>
        <w:tc>
          <w:tcPr>
            <w:tcW w:w="3403" w:type="dxa"/>
            <w:tcBorders>
              <w:top w:val="nil"/>
              <w:left w:val="nil"/>
              <w:bottom w:val="single" w:sz="4" w:space="0" w:color="auto"/>
              <w:right w:val="single" w:sz="4" w:space="0" w:color="auto"/>
            </w:tcBorders>
            <w:shd w:val="clear" w:color="auto" w:fill="auto"/>
            <w:vAlign w:val="center"/>
            <w:hideMark/>
          </w:tcPr>
          <w:p w14:paraId="19532784" w14:textId="77777777" w:rsidR="004336D4" w:rsidRPr="00234055" w:rsidRDefault="004336D4" w:rsidP="00BF2F52">
            <w:pPr>
              <w:spacing w:after="0" w:line="240" w:lineRule="auto"/>
              <w:rPr>
                <w:rFonts w:ascii="Arial" w:eastAsia="Times New Roman" w:hAnsi="Arial" w:cs="Arial"/>
                <w:lang w:eastAsia="en-GB"/>
              </w:rPr>
            </w:pPr>
            <w:r w:rsidRPr="00234055">
              <w:rPr>
                <w:rFonts w:ascii="Arial" w:eastAsia="Times New Roman" w:hAnsi="Arial" w:cs="Arial"/>
                <w:lang w:eastAsia="en-GB"/>
              </w:rPr>
              <w:t>1 points per day (calendar) for each day of delay to receive Goods post the 14th calendar Day from the Authority’s initial request.</w:t>
            </w:r>
          </w:p>
        </w:tc>
      </w:tr>
      <w:tr w:rsidR="004336D4" w:rsidRPr="00234055" w14:paraId="293965D8" w14:textId="77777777" w:rsidTr="00BF2F52">
        <w:trPr>
          <w:trHeight w:val="2710"/>
        </w:trPr>
        <w:tc>
          <w:tcPr>
            <w:tcW w:w="780" w:type="dxa"/>
            <w:tcBorders>
              <w:top w:val="nil"/>
              <w:left w:val="single" w:sz="4" w:space="0" w:color="auto"/>
              <w:bottom w:val="single" w:sz="4" w:space="0" w:color="auto"/>
              <w:right w:val="single" w:sz="4" w:space="0" w:color="auto"/>
            </w:tcBorders>
            <w:shd w:val="clear" w:color="000000" w:fill="FCE4D6"/>
            <w:noWrap/>
            <w:vAlign w:val="bottom"/>
            <w:hideMark/>
          </w:tcPr>
          <w:p w14:paraId="2BAD28AE" w14:textId="77777777" w:rsidR="004336D4" w:rsidRPr="00234055" w:rsidRDefault="004336D4" w:rsidP="00BF2F52">
            <w:pPr>
              <w:spacing w:after="0" w:line="240" w:lineRule="auto"/>
              <w:jc w:val="right"/>
              <w:rPr>
                <w:rFonts w:ascii="Arial" w:eastAsia="Times New Roman" w:hAnsi="Arial" w:cs="Arial"/>
                <w:lang w:eastAsia="en-GB"/>
              </w:rPr>
            </w:pPr>
            <w:r w:rsidRPr="00234055">
              <w:rPr>
                <w:rFonts w:ascii="Arial" w:eastAsia="Times New Roman" w:hAnsi="Arial" w:cs="Arial"/>
                <w:lang w:eastAsia="en-GB"/>
              </w:rPr>
              <w:t>4</w:t>
            </w:r>
          </w:p>
        </w:tc>
        <w:tc>
          <w:tcPr>
            <w:tcW w:w="1347" w:type="dxa"/>
            <w:tcBorders>
              <w:top w:val="nil"/>
              <w:left w:val="nil"/>
              <w:bottom w:val="single" w:sz="4" w:space="0" w:color="auto"/>
              <w:right w:val="single" w:sz="4" w:space="0" w:color="auto"/>
            </w:tcBorders>
            <w:shd w:val="clear" w:color="000000" w:fill="FCE4D6"/>
            <w:vAlign w:val="center"/>
            <w:hideMark/>
          </w:tcPr>
          <w:p w14:paraId="2CFE682A" w14:textId="77777777" w:rsidR="004336D4" w:rsidRPr="00234055" w:rsidRDefault="004336D4" w:rsidP="00BF2F52">
            <w:pPr>
              <w:spacing w:after="0" w:line="240" w:lineRule="auto"/>
              <w:rPr>
                <w:rFonts w:ascii="Arial" w:eastAsia="Times New Roman" w:hAnsi="Arial" w:cs="Arial"/>
                <w:color w:val="000000"/>
                <w:lang w:eastAsia="en-GB"/>
              </w:rPr>
            </w:pPr>
            <w:r w:rsidRPr="00234055">
              <w:rPr>
                <w:rFonts w:ascii="Arial" w:eastAsia="Times New Roman" w:hAnsi="Arial" w:cs="Arial"/>
                <w:color w:val="000000"/>
                <w:lang w:eastAsia="en-GB"/>
              </w:rPr>
              <w:t xml:space="preserve">Complaints </w:t>
            </w:r>
          </w:p>
        </w:tc>
        <w:tc>
          <w:tcPr>
            <w:tcW w:w="1134" w:type="dxa"/>
            <w:tcBorders>
              <w:top w:val="nil"/>
              <w:left w:val="nil"/>
              <w:bottom w:val="single" w:sz="4" w:space="0" w:color="auto"/>
              <w:right w:val="single" w:sz="4" w:space="0" w:color="auto"/>
            </w:tcBorders>
            <w:shd w:val="clear" w:color="000000" w:fill="FCE4D6"/>
            <w:vAlign w:val="center"/>
            <w:hideMark/>
          </w:tcPr>
          <w:p w14:paraId="36EEDBA4" w14:textId="77777777" w:rsidR="004336D4" w:rsidRPr="00234055" w:rsidRDefault="004336D4" w:rsidP="00BF2F52">
            <w:pPr>
              <w:spacing w:after="0" w:line="240" w:lineRule="auto"/>
              <w:rPr>
                <w:rFonts w:ascii="Arial" w:eastAsia="Times New Roman" w:hAnsi="Arial" w:cs="Arial"/>
                <w:color w:val="000000"/>
                <w:lang w:eastAsia="en-GB"/>
              </w:rPr>
            </w:pPr>
            <w:r w:rsidRPr="00234055">
              <w:rPr>
                <w:rFonts w:ascii="Arial" w:eastAsia="Times New Roman" w:hAnsi="Arial" w:cs="Arial"/>
                <w:color w:val="000000"/>
                <w:lang w:eastAsia="en-GB"/>
              </w:rPr>
              <w:t>All Lots</w:t>
            </w:r>
          </w:p>
        </w:tc>
        <w:tc>
          <w:tcPr>
            <w:tcW w:w="3377" w:type="dxa"/>
            <w:tcBorders>
              <w:top w:val="nil"/>
              <w:left w:val="nil"/>
              <w:bottom w:val="single" w:sz="4" w:space="0" w:color="auto"/>
              <w:right w:val="single" w:sz="4" w:space="0" w:color="auto"/>
            </w:tcBorders>
            <w:shd w:val="clear" w:color="auto" w:fill="auto"/>
            <w:vAlign w:val="bottom"/>
            <w:hideMark/>
          </w:tcPr>
          <w:p w14:paraId="046CE7E4" w14:textId="77777777" w:rsidR="004336D4" w:rsidRPr="00234055" w:rsidRDefault="004336D4" w:rsidP="00BF2F52">
            <w:pPr>
              <w:spacing w:after="0" w:line="240" w:lineRule="auto"/>
              <w:rPr>
                <w:rFonts w:ascii="Arial" w:eastAsia="Times New Roman" w:hAnsi="Arial" w:cs="Arial"/>
                <w:lang w:eastAsia="en-GB"/>
              </w:rPr>
            </w:pPr>
            <w:r w:rsidRPr="00234055">
              <w:rPr>
                <w:rFonts w:ascii="Arial" w:eastAsia="Times New Roman" w:hAnsi="Arial" w:cs="Arial"/>
                <w:lang w:eastAsia="en-GB"/>
              </w:rPr>
              <w:t xml:space="preserve">Failure to acknowledge a query within 24 hours of the Authority raising the query </w:t>
            </w:r>
            <w:r w:rsidRPr="00234055">
              <w:rPr>
                <w:rFonts w:ascii="Arial" w:eastAsia="Times New Roman" w:hAnsi="Arial" w:cs="Arial"/>
                <w:lang w:eastAsia="en-GB"/>
              </w:rPr>
              <w:br/>
            </w:r>
            <w:r w:rsidRPr="00234055">
              <w:rPr>
                <w:rFonts w:ascii="Arial" w:eastAsia="Times New Roman" w:hAnsi="Arial" w:cs="Arial"/>
                <w:lang w:eastAsia="en-GB"/>
              </w:rPr>
              <w:br/>
              <w:t>A response or progress update to be received within 5 Working Days post the date of a complaint being raised by the Authority.</w:t>
            </w:r>
          </w:p>
        </w:tc>
        <w:tc>
          <w:tcPr>
            <w:tcW w:w="3403" w:type="dxa"/>
            <w:tcBorders>
              <w:top w:val="nil"/>
              <w:left w:val="nil"/>
              <w:bottom w:val="single" w:sz="4" w:space="0" w:color="auto"/>
              <w:right w:val="single" w:sz="4" w:space="0" w:color="auto"/>
            </w:tcBorders>
            <w:shd w:val="clear" w:color="auto" w:fill="auto"/>
            <w:vAlign w:val="bottom"/>
            <w:hideMark/>
          </w:tcPr>
          <w:p w14:paraId="6108C9FA" w14:textId="77777777" w:rsidR="004336D4" w:rsidRPr="00234055" w:rsidRDefault="004336D4" w:rsidP="00BF2F52">
            <w:pPr>
              <w:spacing w:after="0" w:line="240" w:lineRule="auto"/>
              <w:rPr>
                <w:rFonts w:ascii="Arial" w:eastAsia="Times New Roman" w:hAnsi="Arial" w:cs="Arial"/>
                <w:lang w:eastAsia="en-GB"/>
              </w:rPr>
            </w:pPr>
            <w:r w:rsidRPr="00234055">
              <w:rPr>
                <w:rFonts w:ascii="Arial" w:eastAsia="Times New Roman" w:hAnsi="Arial" w:cs="Arial"/>
                <w:lang w:eastAsia="en-GB"/>
              </w:rPr>
              <w:t>1 points per each (up to / part) day (calendar) post the initial 24th hour after the query was raised.</w:t>
            </w:r>
            <w:r w:rsidRPr="00234055">
              <w:rPr>
                <w:rFonts w:ascii="Arial" w:eastAsia="Times New Roman" w:hAnsi="Arial" w:cs="Arial"/>
                <w:lang w:eastAsia="en-GB"/>
              </w:rPr>
              <w:br/>
              <w:t>3 points per each (up to / part) day (calendar) of delay to provide a substantive response post the 5th Working Day after the query was raised.</w:t>
            </w:r>
          </w:p>
        </w:tc>
      </w:tr>
      <w:tr w:rsidR="004336D4" w:rsidRPr="00234055" w14:paraId="4E54D71D" w14:textId="77777777" w:rsidTr="00BF2F52">
        <w:trPr>
          <w:trHeight w:val="1560"/>
        </w:trPr>
        <w:tc>
          <w:tcPr>
            <w:tcW w:w="780" w:type="dxa"/>
            <w:tcBorders>
              <w:top w:val="nil"/>
              <w:left w:val="single" w:sz="4" w:space="0" w:color="auto"/>
              <w:bottom w:val="single" w:sz="4" w:space="0" w:color="auto"/>
              <w:right w:val="single" w:sz="4" w:space="0" w:color="auto"/>
            </w:tcBorders>
            <w:shd w:val="clear" w:color="000000" w:fill="FCE4D6"/>
            <w:noWrap/>
            <w:vAlign w:val="bottom"/>
            <w:hideMark/>
          </w:tcPr>
          <w:p w14:paraId="1A04EA22" w14:textId="77777777" w:rsidR="004336D4" w:rsidRPr="00234055" w:rsidRDefault="004336D4" w:rsidP="00BF2F52">
            <w:pPr>
              <w:spacing w:after="0" w:line="240" w:lineRule="auto"/>
              <w:jc w:val="right"/>
              <w:rPr>
                <w:rFonts w:ascii="Arial" w:eastAsia="Times New Roman" w:hAnsi="Arial" w:cs="Arial"/>
                <w:lang w:eastAsia="en-GB"/>
              </w:rPr>
            </w:pPr>
            <w:r w:rsidRPr="00234055">
              <w:rPr>
                <w:rFonts w:ascii="Arial" w:eastAsia="Times New Roman" w:hAnsi="Arial" w:cs="Arial"/>
                <w:lang w:eastAsia="en-GB"/>
              </w:rPr>
              <w:t>5</w:t>
            </w:r>
          </w:p>
        </w:tc>
        <w:tc>
          <w:tcPr>
            <w:tcW w:w="1347" w:type="dxa"/>
            <w:tcBorders>
              <w:top w:val="nil"/>
              <w:left w:val="nil"/>
              <w:bottom w:val="single" w:sz="4" w:space="0" w:color="auto"/>
              <w:right w:val="single" w:sz="4" w:space="0" w:color="auto"/>
            </w:tcBorders>
            <w:shd w:val="clear" w:color="000000" w:fill="FCE4D6"/>
            <w:vAlign w:val="bottom"/>
            <w:hideMark/>
          </w:tcPr>
          <w:p w14:paraId="4996EBF3" w14:textId="77777777" w:rsidR="004336D4" w:rsidRPr="00234055" w:rsidRDefault="004336D4" w:rsidP="00BF2F52">
            <w:pPr>
              <w:spacing w:after="0" w:line="240" w:lineRule="auto"/>
              <w:rPr>
                <w:rFonts w:ascii="Arial" w:eastAsia="Times New Roman" w:hAnsi="Arial" w:cs="Arial"/>
                <w:lang w:eastAsia="en-GB"/>
              </w:rPr>
            </w:pPr>
            <w:r w:rsidRPr="00234055">
              <w:rPr>
                <w:rFonts w:ascii="Arial" w:eastAsia="Times New Roman" w:hAnsi="Arial" w:cs="Arial"/>
                <w:lang w:eastAsia="en-GB"/>
              </w:rPr>
              <w:t>Certificates of Conformity</w:t>
            </w:r>
          </w:p>
        </w:tc>
        <w:tc>
          <w:tcPr>
            <w:tcW w:w="1134" w:type="dxa"/>
            <w:tcBorders>
              <w:top w:val="nil"/>
              <w:left w:val="nil"/>
              <w:bottom w:val="single" w:sz="4" w:space="0" w:color="auto"/>
              <w:right w:val="single" w:sz="4" w:space="0" w:color="auto"/>
            </w:tcBorders>
            <w:shd w:val="clear" w:color="000000" w:fill="FCE4D6"/>
            <w:noWrap/>
            <w:vAlign w:val="bottom"/>
            <w:hideMark/>
          </w:tcPr>
          <w:p w14:paraId="3DE69BB3" w14:textId="77777777" w:rsidR="004336D4" w:rsidRPr="00234055" w:rsidRDefault="004336D4" w:rsidP="00BF2F52">
            <w:pPr>
              <w:spacing w:after="0" w:line="240" w:lineRule="auto"/>
              <w:rPr>
                <w:rFonts w:ascii="Arial" w:eastAsia="Times New Roman" w:hAnsi="Arial" w:cs="Arial"/>
                <w:lang w:eastAsia="en-GB"/>
              </w:rPr>
            </w:pPr>
            <w:r w:rsidRPr="00234055">
              <w:rPr>
                <w:rFonts w:ascii="Arial" w:eastAsia="Times New Roman" w:hAnsi="Arial" w:cs="Arial"/>
                <w:lang w:eastAsia="en-GB"/>
              </w:rPr>
              <w:t>All Lots</w:t>
            </w:r>
          </w:p>
        </w:tc>
        <w:tc>
          <w:tcPr>
            <w:tcW w:w="3377" w:type="dxa"/>
            <w:tcBorders>
              <w:top w:val="nil"/>
              <w:left w:val="nil"/>
              <w:bottom w:val="single" w:sz="4" w:space="0" w:color="auto"/>
              <w:right w:val="single" w:sz="4" w:space="0" w:color="auto"/>
            </w:tcBorders>
            <w:shd w:val="clear" w:color="auto" w:fill="auto"/>
            <w:vAlign w:val="bottom"/>
            <w:hideMark/>
          </w:tcPr>
          <w:p w14:paraId="52EFF45F" w14:textId="77777777" w:rsidR="004336D4" w:rsidRPr="00234055" w:rsidRDefault="004336D4" w:rsidP="00BF2F52">
            <w:pPr>
              <w:spacing w:after="0" w:line="240" w:lineRule="auto"/>
              <w:rPr>
                <w:rFonts w:ascii="Arial" w:eastAsia="Times New Roman" w:hAnsi="Arial" w:cs="Arial"/>
                <w:lang w:eastAsia="en-GB"/>
              </w:rPr>
            </w:pPr>
            <w:r w:rsidRPr="00234055">
              <w:rPr>
                <w:rFonts w:ascii="Arial" w:eastAsia="Times New Roman" w:hAnsi="Arial" w:cs="Arial"/>
                <w:lang w:eastAsia="en-GB"/>
              </w:rPr>
              <w:t>If any deliveries does not contain a Certificate of Conformance, the Contractor shall provide an electronic copy with 5 Calendar days from notification delivery date.</w:t>
            </w:r>
          </w:p>
        </w:tc>
        <w:tc>
          <w:tcPr>
            <w:tcW w:w="3403" w:type="dxa"/>
            <w:tcBorders>
              <w:top w:val="nil"/>
              <w:left w:val="nil"/>
              <w:bottom w:val="single" w:sz="4" w:space="0" w:color="auto"/>
              <w:right w:val="single" w:sz="4" w:space="0" w:color="auto"/>
            </w:tcBorders>
            <w:shd w:val="clear" w:color="auto" w:fill="auto"/>
            <w:vAlign w:val="bottom"/>
            <w:hideMark/>
          </w:tcPr>
          <w:p w14:paraId="5A7ED240" w14:textId="77777777" w:rsidR="004336D4" w:rsidRPr="00234055" w:rsidRDefault="004336D4" w:rsidP="00BF2F52">
            <w:pPr>
              <w:spacing w:after="0" w:line="240" w:lineRule="auto"/>
              <w:rPr>
                <w:rFonts w:ascii="Arial" w:eastAsia="Times New Roman" w:hAnsi="Arial" w:cs="Arial"/>
                <w:lang w:eastAsia="en-GB"/>
              </w:rPr>
            </w:pPr>
            <w:r w:rsidRPr="00234055">
              <w:rPr>
                <w:rFonts w:ascii="Arial" w:eastAsia="Times New Roman" w:hAnsi="Arial" w:cs="Arial"/>
                <w:lang w:eastAsia="en-GB"/>
              </w:rPr>
              <w:t xml:space="preserve"> 1 points per day (calendar) for each day of delay to receive document after the 5th calendar Day.</w:t>
            </w:r>
          </w:p>
        </w:tc>
      </w:tr>
      <w:tr w:rsidR="004336D4" w:rsidRPr="00234055" w14:paraId="015FB743" w14:textId="77777777" w:rsidTr="00BF2F52">
        <w:trPr>
          <w:trHeight w:val="1210"/>
        </w:trPr>
        <w:tc>
          <w:tcPr>
            <w:tcW w:w="780" w:type="dxa"/>
            <w:tcBorders>
              <w:top w:val="nil"/>
              <w:left w:val="single" w:sz="4" w:space="0" w:color="auto"/>
              <w:bottom w:val="single" w:sz="4" w:space="0" w:color="auto"/>
              <w:right w:val="single" w:sz="4" w:space="0" w:color="auto"/>
            </w:tcBorders>
            <w:shd w:val="clear" w:color="000000" w:fill="FCE4D6"/>
            <w:vAlign w:val="bottom"/>
            <w:hideMark/>
          </w:tcPr>
          <w:p w14:paraId="27CD42A9" w14:textId="77777777" w:rsidR="004336D4" w:rsidRPr="00234055" w:rsidRDefault="004336D4" w:rsidP="00BF2F52">
            <w:pPr>
              <w:spacing w:after="0" w:line="240" w:lineRule="auto"/>
              <w:jc w:val="right"/>
              <w:rPr>
                <w:rFonts w:ascii="Arial" w:eastAsia="Times New Roman" w:hAnsi="Arial" w:cs="Arial"/>
                <w:lang w:eastAsia="en-GB"/>
              </w:rPr>
            </w:pPr>
            <w:r w:rsidRPr="00234055">
              <w:rPr>
                <w:rFonts w:ascii="Arial" w:eastAsia="Times New Roman" w:hAnsi="Arial" w:cs="Arial"/>
                <w:lang w:eastAsia="en-GB"/>
              </w:rPr>
              <w:t>6</w:t>
            </w:r>
          </w:p>
        </w:tc>
        <w:tc>
          <w:tcPr>
            <w:tcW w:w="1347" w:type="dxa"/>
            <w:tcBorders>
              <w:top w:val="nil"/>
              <w:left w:val="nil"/>
              <w:bottom w:val="single" w:sz="4" w:space="0" w:color="auto"/>
              <w:right w:val="single" w:sz="4" w:space="0" w:color="auto"/>
            </w:tcBorders>
            <w:shd w:val="clear" w:color="000000" w:fill="FCE4D6"/>
            <w:vAlign w:val="bottom"/>
            <w:hideMark/>
          </w:tcPr>
          <w:p w14:paraId="0883200B" w14:textId="77777777" w:rsidR="004336D4" w:rsidRPr="00234055" w:rsidRDefault="004336D4" w:rsidP="00BF2F52">
            <w:pPr>
              <w:spacing w:after="0" w:line="240" w:lineRule="auto"/>
              <w:rPr>
                <w:rFonts w:ascii="Arial" w:eastAsia="Times New Roman" w:hAnsi="Arial" w:cs="Arial"/>
                <w:lang w:eastAsia="en-GB"/>
              </w:rPr>
            </w:pPr>
            <w:r w:rsidRPr="00234055">
              <w:rPr>
                <w:rFonts w:ascii="Arial" w:eastAsia="Times New Roman" w:hAnsi="Arial" w:cs="Arial"/>
                <w:lang w:eastAsia="en-GB"/>
              </w:rPr>
              <w:t>Quality Plan</w:t>
            </w:r>
          </w:p>
        </w:tc>
        <w:tc>
          <w:tcPr>
            <w:tcW w:w="1134" w:type="dxa"/>
            <w:tcBorders>
              <w:top w:val="nil"/>
              <w:left w:val="nil"/>
              <w:bottom w:val="single" w:sz="4" w:space="0" w:color="auto"/>
              <w:right w:val="single" w:sz="4" w:space="0" w:color="auto"/>
            </w:tcBorders>
            <w:shd w:val="clear" w:color="000000" w:fill="FCE4D6"/>
            <w:vAlign w:val="bottom"/>
            <w:hideMark/>
          </w:tcPr>
          <w:p w14:paraId="297106E3" w14:textId="77777777" w:rsidR="004336D4" w:rsidRPr="00234055" w:rsidRDefault="004336D4" w:rsidP="00BF2F52">
            <w:pPr>
              <w:spacing w:after="0" w:line="240" w:lineRule="auto"/>
              <w:rPr>
                <w:rFonts w:ascii="Arial" w:eastAsia="Times New Roman" w:hAnsi="Arial" w:cs="Arial"/>
                <w:lang w:eastAsia="en-GB"/>
              </w:rPr>
            </w:pPr>
            <w:r w:rsidRPr="00234055">
              <w:rPr>
                <w:rFonts w:ascii="Arial" w:eastAsia="Times New Roman" w:hAnsi="Arial" w:cs="Arial"/>
                <w:lang w:eastAsia="en-GB"/>
              </w:rPr>
              <w:t>All Lots</w:t>
            </w:r>
          </w:p>
        </w:tc>
        <w:tc>
          <w:tcPr>
            <w:tcW w:w="3377" w:type="dxa"/>
            <w:tcBorders>
              <w:top w:val="nil"/>
              <w:left w:val="nil"/>
              <w:bottom w:val="single" w:sz="4" w:space="0" w:color="auto"/>
              <w:right w:val="single" w:sz="4" w:space="0" w:color="auto"/>
            </w:tcBorders>
            <w:shd w:val="clear" w:color="auto" w:fill="auto"/>
            <w:vAlign w:val="bottom"/>
            <w:hideMark/>
          </w:tcPr>
          <w:p w14:paraId="7021F17A" w14:textId="77777777" w:rsidR="004336D4" w:rsidRPr="00234055" w:rsidRDefault="004336D4" w:rsidP="00BF2F52">
            <w:pPr>
              <w:spacing w:after="0" w:line="240" w:lineRule="auto"/>
              <w:rPr>
                <w:rFonts w:ascii="Arial" w:eastAsia="Times New Roman" w:hAnsi="Arial" w:cs="Arial"/>
                <w:lang w:eastAsia="en-GB"/>
              </w:rPr>
            </w:pPr>
            <w:r w:rsidRPr="00234055">
              <w:rPr>
                <w:rFonts w:ascii="Arial" w:eastAsia="Times New Roman" w:hAnsi="Arial" w:cs="Arial"/>
                <w:lang w:eastAsia="en-GB"/>
              </w:rPr>
              <w:t xml:space="preserve">The Quality Plan must be finalised with the Authority within 28 days post contract award. </w:t>
            </w:r>
          </w:p>
        </w:tc>
        <w:tc>
          <w:tcPr>
            <w:tcW w:w="3403" w:type="dxa"/>
            <w:tcBorders>
              <w:top w:val="nil"/>
              <w:left w:val="nil"/>
              <w:bottom w:val="single" w:sz="4" w:space="0" w:color="auto"/>
              <w:right w:val="single" w:sz="4" w:space="0" w:color="auto"/>
            </w:tcBorders>
            <w:shd w:val="clear" w:color="auto" w:fill="auto"/>
            <w:vAlign w:val="bottom"/>
            <w:hideMark/>
          </w:tcPr>
          <w:p w14:paraId="6139CC4E" w14:textId="77777777" w:rsidR="004336D4" w:rsidRPr="00234055" w:rsidRDefault="004336D4" w:rsidP="00BF2F52">
            <w:pPr>
              <w:spacing w:after="0" w:line="240" w:lineRule="auto"/>
              <w:rPr>
                <w:rFonts w:ascii="Arial" w:eastAsia="Times New Roman" w:hAnsi="Arial" w:cs="Arial"/>
                <w:lang w:eastAsia="en-GB"/>
              </w:rPr>
            </w:pPr>
            <w:r w:rsidRPr="00234055">
              <w:rPr>
                <w:rFonts w:ascii="Arial" w:eastAsia="Times New Roman" w:hAnsi="Arial" w:cs="Arial"/>
                <w:lang w:eastAsia="en-GB"/>
              </w:rPr>
              <w:t xml:space="preserve">10 points per day (calendar) for each day of delay to receive </w:t>
            </w:r>
            <w:proofErr w:type="gramStart"/>
            <w:r w:rsidRPr="00234055">
              <w:rPr>
                <w:rFonts w:ascii="Arial" w:eastAsia="Times New Roman" w:hAnsi="Arial" w:cs="Arial"/>
                <w:lang w:eastAsia="en-GB"/>
              </w:rPr>
              <w:t>plan  after</w:t>
            </w:r>
            <w:proofErr w:type="gramEnd"/>
            <w:r w:rsidRPr="00234055">
              <w:rPr>
                <w:rFonts w:ascii="Arial" w:eastAsia="Times New Roman" w:hAnsi="Arial" w:cs="Arial"/>
                <w:lang w:eastAsia="en-GB"/>
              </w:rPr>
              <w:t xml:space="preserve"> the 28th calendar Day from the deadline.</w:t>
            </w:r>
          </w:p>
        </w:tc>
      </w:tr>
      <w:tr w:rsidR="004336D4" w:rsidRPr="00234055" w14:paraId="4DA6E4E1" w14:textId="77777777" w:rsidTr="00BF2F52">
        <w:trPr>
          <w:trHeight w:val="2240"/>
        </w:trPr>
        <w:tc>
          <w:tcPr>
            <w:tcW w:w="780" w:type="dxa"/>
            <w:tcBorders>
              <w:top w:val="nil"/>
              <w:left w:val="single" w:sz="4" w:space="0" w:color="auto"/>
              <w:bottom w:val="single" w:sz="4" w:space="0" w:color="auto"/>
              <w:right w:val="single" w:sz="4" w:space="0" w:color="auto"/>
            </w:tcBorders>
            <w:shd w:val="clear" w:color="000000" w:fill="FCE4D6"/>
            <w:vAlign w:val="center"/>
            <w:hideMark/>
          </w:tcPr>
          <w:p w14:paraId="50064088" w14:textId="77777777" w:rsidR="004336D4" w:rsidRPr="00234055" w:rsidRDefault="004336D4" w:rsidP="00BF2F52">
            <w:pPr>
              <w:spacing w:after="0" w:line="240" w:lineRule="auto"/>
              <w:jc w:val="right"/>
              <w:rPr>
                <w:rFonts w:ascii="Arial" w:eastAsia="Times New Roman" w:hAnsi="Arial" w:cs="Arial"/>
                <w:lang w:eastAsia="en-GB"/>
              </w:rPr>
            </w:pPr>
            <w:r w:rsidRPr="00234055">
              <w:rPr>
                <w:rFonts w:ascii="Arial" w:eastAsia="Times New Roman" w:hAnsi="Arial" w:cs="Arial"/>
                <w:lang w:eastAsia="en-GB"/>
              </w:rPr>
              <w:lastRenderedPageBreak/>
              <w:t>7</w:t>
            </w:r>
          </w:p>
        </w:tc>
        <w:tc>
          <w:tcPr>
            <w:tcW w:w="1347" w:type="dxa"/>
            <w:tcBorders>
              <w:top w:val="nil"/>
              <w:left w:val="nil"/>
              <w:bottom w:val="single" w:sz="4" w:space="0" w:color="auto"/>
              <w:right w:val="single" w:sz="4" w:space="0" w:color="auto"/>
            </w:tcBorders>
            <w:shd w:val="clear" w:color="000000" w:fill="FCE4D6"/>
            <w:vAlign w:val="center"/>
            <w:hideMark/>
          </w:tcPr>
          <w:p w14:paraId="1AE68E48" w14:textId="77777777" w:rsidR="004336D4" w:rsidRPr="00234055" w:rsidRDefault="004336D4" w:rsidP="00BF2F52">
            <w:pPr>
              <w:spacing w:after="0" w:line="240" w:lineRule="auto"/>
              <w:rPr>
                <w:rFonts w:ascii="Arial" w:eastAsia="Times New Roman" w:hAnsi="Arial" w:cs="Arial"/>
                <w:lang w:eastAsia="en-GB"/>
              </w:rPr>
            </w:pPr>
            <w:r w:rsidRPr="00234055">
              <w:rPr>
                <w:rFonts w:ascii="Arial" w:eastAsia="Times New Roman" w:hAnsi="Arial" w:cs="Arial"/>
                <w:lang w:eastAsia="en-GB"/>
              </w:rPr>
              <w:t xml:space="preserve">Updates on Regulatory, security, license and quality </w:t>
            </w:r>
          </w:p>
        </w:tc>
        <w:tc>
          <w:tcPr>
            <w:tcW w:w="1134" w:type="dxa"/>
            <w:tcBorders>
              <w:top w:val="nil"/>
              <w:left w:val="nil"/>
              <w:bottom w:val="single" w:sz="4" w:space="0" w:color="auto"/>
              <w:right w:val="single" w:sz="4" w:space="0" w:color="auto"/>
            </w:tcBorders>
            <w:shd w:val="clear" w:color="000000" w:fill="FCE4D6"/>
            <w:vAlign w:val="center"/>
            <w:hideMark/>
          </w:tcPr>
          <w:p w14:paraId="19ED1C2D" w14:textId="77777777" w:rsidR="004336D4" w:rsidRPr="00234055" w:rsidRDefault="004336D4" w:rsidP="00BF2F52">
            <w:pPr>
              <w:spacing w:after="0" w:line="240" w:lineRule="auto"/>
              <w:rPr>
                <w:rFonts w:ascii="Arial" w:eastAsia="Times New Roman" w:hAnsi="Arial" w:cs="Arial"/>
                <w:lang w:eastAsia="en-GB"/>
              </w:rPr>
            </w:pPr>
            <w:r w:rsidRPr="00234055">
              <w:rPr>
                <w:rFonts w:ascii="Arial" w:eastAsia="Times New Roman" w:hAnsi="Arial" w:cs="Arial"/>
                <w:lang w:eastAsia="en-GB"/>
              </w:rPr>
              <w:t> </w:t>
            </w:r>
          </w:p>
        </w:tc>
        <w:tc>
          <w:tcPr>
            <w:tcW w:w="3377" w:type="dxa"/>
            <w:tcBorders>
              <w:top w:val="nil"/>
              <w:left w:val="nil"/>
              <w:bottom w:val="single" w:sz="4" w:space="0" w:color="auto"/>
              <w:right w:val="single" w:sz="4" w:space="0" w:color="auto"/>
            </w:tcBorders>
            <w:shd w:val="clear" w:color="auto" w:fill="auto"/>
            <w:vAlign w:val="bottom"/>
            <w:hideMark/>
          </w:tcPr>
          <w:p w14:paraId="385EB0C8" w14:textId="77777777" w:rsidR="004336D4" w:rsidRPr="00234055" w:rsidRDefault="004336D4" w:rsidP="00BF2F52">
            <w:pPr>
              <w:spacing w:after="0" w:line="240" w:lineRule="auto"/>
              <w:rPr>
                <w:rFonts w:ascii="Arial" w:eastAsia="Times New Roman" w:hAnsi="Arial" w:cs="Arial"/>
                <w:color w:val="000000"/>
                <w:lang w:eastAsia="en-GB"/>
              </w:rPr>
            </w:pPr>
            <w:r w:rsidRPr="00234055">
              <w:rPr>
                <w:rFonts w:ascii="Arial" w:eastAsia="Times New Roman" w:hAnsi="Arial" w:cs="Arial"/>
                <w:color w:val="000000"/>
                <w:lang w:eastAsia="en-GB"/>
              </w:rPr>
              <w:t>The Authority shall be informed of any key changes (that will affect this contract) licensing, security, quality and regulator obligations for UK providers of Ammunition within 28 days from when the Contractors is aware of this and its potential impacts.</w:t>
            </w:r>
          </w:p>
        </w:tc>
        <w:tc>
          <w:tcPr>
            <w:tcW w:w="3403" w:type="dxa"/>
            <w:tcBorders>
              <w:top w:val="nil"/>
              <w:left w:val="nil"/>
              <w:bottom w:val="single" w:sz="4" w:space="0" w:color="auto"/>
              <w:right w:val="single" w:sz="4" w:space="0" w:color="auto"/>
            </w:tcBorders>
            <w:shd w:val="clear" w:color="auto" w:fill="auto"/>
            <w:vAlign w:val="center"/>
            <w:hideMark/>
          </w:tcPr>
          <w:p w14:paraId="23B0B89B" w14:textId="77777777" w:rsidR="004336D4" w:rsidRPr="00234055" w:rsidRDefault="004336D4" w:rsidP="00BF2F52">
            <w:pPr>
              <w:spacing w:after="0" w:line="240" w:lineRule="auto"/>
              <w:rPr>
                <w:rFonts w:ascii="Arial" w:eastAsia="Times New Roman" w:hAnsi="Arial" w:cs="Arial"/>
                <w:lang w:eastAsia="en-GB"/>
              </w:rPr>
            </w:pPr>
            <w:r w:rsidRPr="00234055">
              <w:rPr>
                <w:rFonts w:ascii="Arial" w:eastAsia="Times New Roman" w:hAnsi="Arial" w:cs="Arial"/>
                <w:lang w:eastAsia="en-GB"/>
              </w:rPr>
              <w:t>NONE</w:t>
            </w:r>
          </w:p>
        </w:tc>
      </w:tr>
    </w:tbl>
    <w:p w14:paraId="16A76C06" w14:textId="77777777" w:rsidR="004336D4" w:rsidRPr="00854CF0" w:rsidRDefault="004336D4" w:rsidP="004336D4">
      <w:pPr>
        <w:pStyle w:val="ListParagraph"/>
        <w:spacing w:line="360" w:lineRule="auto"/>
        <w:rPr>
          <w:rFonts w:ascii="Arial" w:hAnsi="Arial" w:cs="Arial"/>
          <w:b/>
        </w:rPr>
      </w:pPr>
    </w:p>
    <w:p w14:paraId="2FE7E551" w14:textId="77777777" w:rsidR="004336D4" w:rsidRPr="005A65AE" w:rsidRDefault="004336D4" w:rsidP="004336D4">
      <w:pPr>
        <w:spacing w:after="0" w:line="360" w:lineRule="auto"/>
        <w:rPr>
          <w:rFonts w:ascii="Arial" w:eastAsia="Times New Roman" w:hAnsi="Arial" w:cs="Arial"/>
        </w:rPr>
      </w:pPr>
    </w:p>
    <w:p w14:paraId="6E5524AC" w14:textId="77777777" w:rsidR="004336D4" w:rsidRPr="00C24BA0" w:rsidRDefault="004336D4" w:rsidP="004336D4">
      <w:pPr>
        <w:spacing w:after="0" w:line="360" w:lineRule="auto"/>
        <w:rPr>
          <w:rFonts w:ascii="Arial" w:eastAsia="Times New Roman" w:hAnsi="Arial" w:cs="Arial"/>
          <w:b/>
        </w:rPr>
      </w:pPr>
      <w:r w:rsidRPr="00C24BA0">
        <w:rPr>
          <w:rFonts w:ascii="Arial" w:eastAsia="Times New Roman" w:hAnsi="Arial" w:cs="Arial"/>
          <w:b/>
          <w:u w:val="single"/>
        </w:rPr>
        <w:t>Reporting Obligations</w:t>
      </w:r>
    </w:p>
    <w:p w14:paraId="536CC8EE" w14:textId="77777777" w:rsidR="004336D4" w:rsidRPr="005A65AE" w:rsidRDefault="004336D4" w:rsidP="004336D4">
      <w:pPr>
        <w:keepNext/>
        <w:tabs>
          <w:tab w:val="left" w:pos="0"/>
          <w:tab w:val="left" w:pos="720"/>
        </w:tabs>
        <w:suppressAutoHyphens/>
        <w:spacing w:after="0" w:line="360" w:lineRule="auto"/>
        <w:ind w:left="720"/>
        <w:jc w:val="both"/>
        <w:outlineLvl w:val="1"/>
        <w:rPr>
          <w:rFonts w:ascii="Arial" w:eastAsia="Times New Roman" w:hAnsi="Arial" w:cs="Arial"/>
        </w:rPr>
      </w:pPr>
      <w:bookmarkStart w:id="164" w:name="_Ref12020071"/>
    </w:p>
    <w:p w14:paraId="0F65226A" w14:textId="77777777" w:rsidR="004336D4" w:rsidRPr="005A65AE" w:rsidRDefault="004336D4" w:rsidP="004336D4">
      <w:pPr>
        <w:keepNext/>
        <w:tabs>
          <w:tab w:val="left" w:pos="0"/>
          <w:tab w:val="left" w:pos="720"/>
        </w:tabs>
        <w:suppressAutoHyphens/>
        <w:spacing w:after="0" w:line="360" w:lineRule="auto"/>
        <w:ind w:left="720" w:hanging="720"/>
        <w:jc w:val="both"/>
        <w:outlineLvl w:val="1"/>
        <w:rPr>
          <w:rFonts w:ascii="Arial" w:eastAsia="Times New Roman" w:hAnsi="Arial" w:cs="Arial"/>
          <w:bCs/>
        </w:rPr>
      </w:pPr>
      <w:r w:rsidRPr="005A65AE">
        <w:rPr>
          <w:rFonts w:ascii="Arial" w:eastAsia="Times New Roman" w:hAnsi="Arial" w:cs="Arial"/>
          <w:bCs/>
        </w:rPr>
        <w:t>1.7</w:t>
      </w:r>
      <w:r w:rsidRPr="005A65AE">
        <w:rPr>
          <w:rFonts w:ascii="Arial" w:eastAsia="Times New Roman" w:hAnsi="Arial" w:cs="Arial"/>
          <w:bCs/>
        </w:rPr>
        <w:tab/>
        <w:t xml:space="preserve">The Contractor shall ensure that it has appropriate systems and procedures in place in order to capture and report on compliance with KPIs as required by this Schedule. </w:t>
      </w:r>
      <w:bookmarkStart w:id="165" w:name="_Ref189318277"/>
    </w:p>
    <w:p w14:paraId="35E5E8B7" w14:textId="77777777" w:rsidR="004336D4" w:rsidRDefault="004336D4" w:rsidP="004336D4">
      <w:pPr>
        <w:keepNext/>
        <w:tabs>
          <w:tab w:val="left" w:pos="0"/>
          <w:tab w:val="left" w:pos="720"/>
        </w:tabs>
        <w:suppressAutoHyphens/>
        <w:spacing w:after="0" w:line="360" w:lineRule="auto"/>
        <w:ind w:left="720" w:hanging="720"/>
        <w:jc w:val="both"/>
        <w:outlineLvl w:val="1"/>
        <w:rPr>
          <w:rFonts w:ascii="Arial" w:eastAsia="Times New Roman" w:hAnsi="Arial" w:cs="Arial"/>
          <w:bCs/>
        </w:rPr>
      </w:pPr>
      <w:r w:rsidRPr="005A65AE">
        <w:rPr>
          <w:rFonts w:ascii="Arial" w:eastAsia="Times New Roman" w:hAnsi="Arial" w:cs="Arial"/>
          <w:bCs/>
        </w:rPr>
        <w:t>1.8</w:t>
      </w:r>
      <w:r w:rsidRPr="005A65AE">
        <w:rPr>
          <w:rFonts w:ascii="Arial" w:eastAsia="Times New Roman" w:hAnsi="Arial" w:cs="Arial"/>
          <w:bCs/>
        </w:rPr>
        <w:tab/>
        <w:t xml:space="preserve">Within 10 (ten) Working Days after the end of each calendar month, the Contractor shall deliver to the Authority a management report detailing performance in respect of each KPI ("Monthly Service Report") during that month. Each such report shall be in the format reasonably </w:t>
      </w:r>
      <w:r>
        <w:rPr>
          <w:rFonts w:ascii="Arial" w:eastAsia="Times New Roman" w:hAnsi="Arial" w:cs="Arial"/>
          <w:bCs/>
        </w:rPr>
        <w:t xml:space="preserve">agreed </w:t>
      </w:r>
      <w:r w:rsidRPr="005A65AE">
        <w:rPr>
          <w:rFonts w:ascii="Arial" w:eastAsia="Times New Roman" w:hAnsi="Arial" w:cs="Arial"/>
          <w:bCs/>
        </w:rPr>
        <w:t xml:space="preserve">by the Authority, shall identify any failures to meet a particular KPI during the relevant month and shall include relevant "Explanatory Statements" in relation to any such failures describing why, in the reasonable opinion of the Contractor, the failure occurred and the steps that the Contractor proposes to take to avoid any recurrence of that failure.  </w:t>
      </w:r>
      <w:bookmarkEnd w:id="165"/>
    </w:p>
    <w:p w14:paraId="501D94C3" w14:textId="77777777" w:rsidR="004336D4" w:rsidRPr="005A65AE" w:rsidRDefault="004336D4" w:rsidP="004336D4">
      <w:pPr>
        <w:keepNext/>
        <w:tabs>
          <w:tab w:val="left" w:pos="0"/>
          <w:tab w:val="left" w:pos="720"/>
        </w:tabs>
        <w:suppressAutoHyphens/>
        <w:spacing w:after="0" w:line="360" w:lineRule="auto"/>
        <w:ind w:left="720" w:hanging="720"/>
        <w:jc w:val="both"/>
        <w:outlineLvl w:val="1"/>
        <w:rPr>
          <w:rFonts w:ascii="Arial" w:eastAsia="Times New Roman" w:hAnsi="Arial" w:cs="Arial"/>
          <w:bCs/>
        </w:rPr>
      </w:pPr>
    </w:p>
    <w:p w14:paraId="19E0E657" w14:textId="77777777" w:rsidR="004336D4" w:rsidRPr="005A65AE" w:rsidRDefault="004336D4" w:rsidP="004336D4">
      <w:pPr>
        <w:keepNext/>
        <w:tabs>
          <w:tab w:val="left" w:pos="0"/>
          <w:tab w:val="left" w:pos="720"/>
        </w:tabs>
        <w:suppressAutoHyphens/>
        <w:spacing w:after="0" w:line="360" w:lineRule="auto"/>
        <w:jc w:val="both"/>
        <w:outlineLvl w:val="1"/>
        <w:rPr>
          <w:rFonts w:ascii="Arial" w:eastAsia="Times New Roman" w:hAnsi="Arial" w:cs="Arial"/>
          <w:bCs/>
        </w:rPr>
      </w:pPr>
      <w:r w:rsidRPr="005A65AE">
        <w:rPr>
          <w:rFonts w:ascii="Arial" w:eastAsia="Times New Roman" w:hAnsi="Arial" w:cs="Arial"/>
          <w:bCs/>
        </w:rPr>
        <w:t>1.9</w:t>
      </w:r>
      <w:r w:rsidRPr="005A65AE">
        <w:rPr>
          <w:rFonts w:ascii="Arial" w:eastAsia="Times New Roman" w:hAnsi="Arial" w:cs="Arial"/>
          <w:bCs/>
        </w:rPr>
        <w:tab/>
        <w:t>In order to verify the accuracy of any Monthly Service Report:-</w:t>
      </w:r>
    </w:p>
    <w:p w14:paraId="63F167DA" w14:textId="77777777" w:rsidR="004336D4" w:rsidRPr="005A65AE" w:rsidRDefault="004336D4" w:rsidP="004336D4">
      <w:pPr>
        <w:spacing w:after="0" w:line="360" w:lineRule="auto"/>
        <w:ind w:left="1440" w:hanging="720"/>
        <w:jc w:val="both"/>
        <w:rPr>
          <w:rFonts w:ascii="Arial" w:eastAsia="Times New Roman" w:hAnsi="Arial" w:cs="Arial"/>
        </w:rPr>
      </w:pPr>
      <w:r w:rsidRPr="005A65AE">
        <w:rPr>
          <w:rFonts w:ascii="Arial" w:eastAsia="Times New Roman" w:hAnsi="Arial" w:cs="Arial"/>
        </w:rPr>
        <w:t>1.9.1</w:t>
      </w:r>
      <w:r w:rsidRPr="005A65AE">
        <w:rPr>
          <w:rFonts w:ascii="Arial" w:eastAsia="Times New Roman" w:hAnsi="Arial" w:cs="Arial"/>
        </w:rPr>
        <w:tab/>
      </w:r>
      <w:proofErr w:type="gramStart"/>
      <w:r w:rsidRPr="005A65AE">
        <w:rPr>
          <w:rFonts w:ascii="Arial" w:eastAsia="Times New Roman" w:hAnsi="Arial" w:cs="Arial"/>
        </w:rPr>
        <w:t>the</w:t>
      </w:r>
      <w:proofErr w:type="gramEnd"/>
      <w:r w:rsidRPr="005A65AE">
        <w:rPr>
          <w:rFonts w:ascii="Arial" w:eastAsia="Times New Roman" w:hAnsi="Arial" w:cs="Arial"/>
        </w:rPr>
        <w:t xml:space="preserve"> Contractor shall promptly provide the Authority with such additional information and/or supporting documentation as the Authority may reasonably request from time to time;</w:t>
      </w:r>
    </w:p>
    <w:p w14:paraId="3F2A04A4" w14:textId="77777777" w:rsidR="004336D4" w:rsidRPr="005A65AE" w:rsidRDefault="004336D4" w:rsidP="004336D4">
      <w:pPr>
        <w:spacing w:after="0" w:line="360" w:lineRule="auto"/>
        <w:ind w:left="1440" w:hanging="720"/>
        <w:jc w:val="both"/>
        <w:rPr>
          <w:rFonts w:ascii="Arial" w:eastAsia="Times New Roman" w:hAnsi="Arial" w:cs="Arial"/>
        </w:rPr>
      </w:pPr>
      <w:r w:rsidRPr="005A65AE">
        <w:rPr>
          <w:rFonts w:ascii="Arial" w:eastAsia="Times New Roman" w:hAnsi="Arial" w:cs="Arial"/>
        </w:rPr>
        <w:t>1.9.2</w:t>
      </w:r>
      <w:r w:rsidRPr="005A65AE">
        <w:rPr>
          <w:rFonts w:ascii="Arial" w:eastAsia="Times New Roman" w:hAnsi="Arial" w:cs="Arial"/>
        </w:rPr>
        <w:tab/>
      </w:r>
      <w:proofErr w:type="gramStart"/>
      <w:r w:rsidRPr="005A65AE">
        <w:rPr>
          <w:rFonts w:ascii="Arial" w:eastAsia="Times New Roman" w:hAnsi="Arial" w:cs="Arial"/>
        </w:rPr>
        <w:t>if</w:t>
      </w:r>
      <w:proofErr w:type="gramEnd"/>
      <w:r w:rsidRPr="005A65AE">
        <w:rPr>
          <w:rFonts w:ascii="Arial" w:eastAsia="Times New Roman" w:hAnsi="Arial" w:cs="Arial"/>
        </w:rPr>
        <w:t xml:space="preserve"> requested to do so, the Contractor shall permit representatives of the Authority to have access to the Contractor's premises for the purposes of inspecting records and other information held by the Contractor in relation to the Services.</w:t>
      </w:r>
      <w:bookmarkStart w:id="166" w:name="_Ref145167175"/>
      <w:bookmarkEnd w:id="164"/>
    </w:p>
    <w:bookmarkEnd w:id="166"/>
    <w:p w14:paraId="4A00D760" w14:textId="77777777" w:rsidR="004336D4" w:rsidRPr="005A65AE" w:rsidRDefault="004336D4" w:rsidP="004336D4">
      <w:pPr>
        <w:keepNext/>
        <w:tabs>
          <w:tab w:val="left" w:pos="0"/>
          <w:tab w:val="left" w:pos="850"/>
        </w:tabs>
        <w:suppressAutoHyphens/>
        <w:spacing w:after="0" w:line="360" w:lineRule="auto"/>
        <w:ind w:left="850" w:hanging="850"/>
        <w:jc w:val="both"/>
        <w:outlineLvl w:val="1"/>
        <w:rPr>
          <w:rFonts w:ascii="Arial" w:eastAsia="Times New Roman" w:hAnsi="Arial" w:cs="Arial"/>
          <w:bCs/>
        </w:rPr>
      </w:pPr>
      <w:r w:rsidRPr="005A65AE">
        <w:rPr>
          <w:rFonts w:ascii="Arial" w:eastAsia="Times New Roman" w:hAnsi="Arial" w:cs="Arial"/>
          <w:bCs/>
        </w:rPr>
        <w:t>1.10</w:t>
      </w:r>
      <w:r w:rsidRPr="005A65AE">
        <w:rPr>
          <w:rFonts w:ascii="Arial" w:eastAsia="Times New Roman" w:hAnsi="Arial" w:cs="Arial"/>
          <w:bCs/>
        </w:rPr>
        <w:tab/>
        <w:t xml:space="preserve">The Authority may provide representations and/or comments on any Explanatory Statement. The Contractor shall take reasonable account of all such comments and/or representations and, subject to this, shall fully implement any actions set out in the relevant Explanatory Statement. </w:t>
      </w:r>
    </w:p>
    <w:p w14:paraId="1D5368E0" w14:textId="03441827" w:rsidR="004336D4" w:rsidRDefault="004336D4" w:rsidP="004336D4">
      <w:pPr>
        <w:spacing w:after="0" w:line="360" w:lineRule="auto"/>
        <w:rPr>
          <w:rFonts w:ascii="Arial" w:eastAsia="Times New Roman" w:hAnsi="Arial" w:cs="Arial"/>
          <w:color w:val="FF0000"/>
        </w:rPr>
      </w:pPr>
    </w:p>
    <w:p w14:paraId="665F4A76" w14:textId="7202811C" w:rsidR="00145176" w:rsidRDefault="00145176" w:rsidP="004336D4">
      <w:pPr>
        <w:spacing w:after="0" w:line="360" w:lineRule="auto"/>
        <w:rPr>
          <w:rFonts w:ascii="Arial" w:eastAsia="Times New Roman" w:hAnsi="Arial" w:cs="Arial"/>
          <w:color w:val="FF0000"/>
        </w:rPr>
      </w:pPr>
    </w:p>
    <w:p w14:paraId="651FFFB6" w14:textId="57B9E108" w:rsidR="00145176" w:rsidRDefault="00145176" w:rsidP="004336D4">
      <w:pPr>
        <w:spacing w:after="0" w:line="360" w:lineRule="auto"/>
        <w:rPr>
          <w:rFonts w:ascii="Arial" w:eastAsia="Times New Roman" w:hAnsi="Arial" w:cs="Arial"/>
          <w:color w:val="FF0000"/>
        </w:rPr>
      </w:pPr>
    </w:p>
    <w:p w14:paraId="10FAC627" w14:textId="77777777" w:rsidR="00145176" w:rsidRDefault="00145176" w:rsidP="004336D4">
      <w:pPr>
        <w:spacing w:after="0" w:line="360" w:lineRule="auto"/>
        <w:rPr>
          <w:rFonts w:ascii="Arial" w:eastAsia="Times New Roman" w:hAnsi="Arial" w:cs="Arial"/>
          <w:color w:val="FF0000"/>
        </w:rPr>
      </w:pPr>
    </w:p>
    <w:p w14:paraId="23EB1B8A" w14:textId="77777777" w:rsidR="004336D4" w:rsidRPr="00237355" w:rsidRDefault="004336D4" w:rsidP="004336D4">
      <w:pPr>
        <w:spacing w:after="0" w:line="360" w:lineRule="auto"/>
        <w:rPr>
          <w:rFonts w:ascii="Arial" w:eastAsia="Times New Roman" w:hAnsi="Arial" w:cs="Arial"/>
          <w:b/>
        </w:rPr>
      </w:pPr>
      <w:r w:rsidRPr="00237355">
        <w:rPr>
          <w:rFonts w:ascii="Arial" w:eastAsia="Times New Roman" w:hAnsi="Arial" w:cs="Arial"/>
          <w:b/>
        </w:rPr>
        <w:lastRenderedPageBreak/>
        <w:t>Service Credits</w:t>
      </w:r>
    </w:p>
    <w:p w14:paraId="0D8C3F86" w14:textId="77777777" w:rsidR="004336D4" w:rsidRPr="00237355" w:rsidRDefault="004336D4" w:rsidP="004336D4">
      <w:pPr>
        <w:autoSpaceDE w:val="0"/>
        <w:autoSpaceDN w:val="0"/>
        <w:adjustRightInd w:val="0"/>
        <w:spacing w:after="0" w:line="240" w:lineRule="auto"/>
        <w:jc w:val="both"/>
        <w:rPr>
          <w:rFonts w:ascii="Arial" w:eastAsia="Times New Roman" w:hAnsi="Arial" w:cs="Arial"/>
        </w:rPr>
      </w:pPr>
    </w:p>
    <w:p w14:paraId="586DA89B" w14:textId="77777777" w:rsidR="004336D4" w:rsidRPr="00C24BA0" w:rsidRDefault="004336D4" w:rsidP="004336D4">
      <w:pPr>
        <w:autoSpaceDE w:val="0"/>
        <w:autoSpaceDN w:val="0"/>
        <w:adjustRightInd w:val="0"/>
        <w:spacing w:after="0" w:line="360" w:lineRule="auto"/>
        <w:ind w:left="720" w:hanging="720"/>
        <w:jc w:val="both"/>
        <w:rPr>
          <w:rFonts w:ascii="Arial" w:eastAsia="Times New Roman" w:hAnsi="Arial" w:cs="Arial"/>
        </w:rPr>
      </w:pPr>
      <w:r w:rsidRPr="00237355">
        <w:rPr>
          <w:rFonts w:ascii="Arial" w:eastAsia="Times New Roman" w:hAnsi="Arial" w:cs="Arial"/>
        </w:rPr>
        <w:t>1.11</w:t>
      </w:r>
      <w:r w:rsidRPr="00237355">
        <w:rPr>
          <w:rFonts w:ascii="Arial" w:eastAsia="Times New Roman" w:hAnsi="Arial" w:cs="Arial"/>
        </w:rPr>
        <w:tab/>
        <w:t xml:space="preserve">Each Performance Point accrued shall have a value of </w:t>
      </w:r>
      <w:r w:rsidRPr="00237355">
        <w:rPr>
          <w:rFonts w:ascii="Arial" w:eastAsia="Times New Roman" w:hAnsi="Arial" w:cs="Arial"/>
          <w:b/>
        </w:rPr>
        <w:t>£1</w:t>
      </w:r>
      <w:r w:rsidRPr="00237355">
        <w:rPr>
          <w:rFonts w:ascii="Arial" w:eastAsia="Times New Roman" w:hAnsi="Arial" w:cs="Arial"/>
        </w:rPr>
        <w:t xml:space="preserve"> per point. Where more than </w:t>
      </w:r>
      <w:r w:rsidRPr="00237355">
        <w:rPr>
          <w:rFonts w:ascii="Arial" w:eastAsia="Times New Roman" w:hAnsi="Arial" w:cs="Arial"/>
          <w:b/>
        </w:rPr>
        <w:t>15</w:t>
      </w:r>
      <w:r w:rsidRPr="00237355">
        <w:rPr>
          <w:rFonts w:ascii="Arial" w:eastAsia="Times New Roman" w:hAnsi="Arial" w:cs="Arial"/>
        </w:rPr>
        <w:t xml:space="preserve"> Performance Points are accrued in any one month, the value of that excess (i.e. the total number of points, over </w:t>
      </w:r>
      <w:r w:rsidRPr="00237355">
        <w:rPr>
          <w:rFonts w:ascii="Arial" w:eastAsia="Times New Roman" w:hAnsi="Arial" w:cs="Arial"/>
          <w:b/>
        </w:rPr>
        <w:t xml:space="preserve">15, </w:t>
      </w:r>
      <w:r w:rsidRPr="00237355">
        <w:rPr>
          <w:rFonts w:ascii="Arial" w:eastAsia="Times New Roman" w:hAnsi="Arial" w:cs="Arial"/>
        </w:rPr>
        <w:t>accrued in that month multiplied by £1 shall be deducted from the Contract Price payable to the Contractor for that month and itemised as a service credit (the "Service Credit") on the relevant monthly invoice</w:t>
      </w:r>
      <w:r w:rsidRPr="00C24BA0">
        <w:rPr>
          <w:rFonts w:ascii="Arial" w:eastAsia="Times New Roman" w:hAnsi="Arial" w:cs="Arial"/>
        </w:rPr>
        <w:t xml:space="preserve"> submitted by the Contractor. </w:t>
      </w:r>
    </w:p>
    <w:p w14:paraId="01EA339B" w14:textId="77777777" w:rsidR="004336D4" w:rsidRPr="00C24BA0" w:rsidRDefault="004336D4" w:rsidP="004336D4">
      <w:pPr>
        <w:autoSpaceDE w:val="0"/>
        <w:autoSpaceDN w:val="0"/>
        <w:adjustRightInd w:val="0"/>
        <w:spacing w:after="0" w:line="360" w:lineRule="auto"/>
        <w:ind w:left="720" w:hanging="720"/>
        <w:jc w:val="both"/>
        <w:rPr>
          <w:rFonts w:ascii="Arial" w:eastAsia="Times New Roman" w:hAnsi="Arial" w:cs="Arial"/>
        </w:rPr>
      </w:pPr>
    </w:p>
    <w:p w14:paraId="10CA6700" w14:textId="77777777" w:rsidR="004336D4" w:rsidRPr="00C24BA0" w:rsidRDefault="004336D4" w:rsidP="004336D4">
      <w:pPr>
        <w:autoSpaceDE w:val="0"/>
        <w:autoSpaceDN w:val="0"/>
        <w:adjustRightInd w:val="0"/>
        <w:spacing w:after="0" w:line="360" w:lineRule="auto"/>
        <w:ind w:left="720" w:hanging="720"/>
        <w:jc w:val="both"/>
        <w:rPr>
          <w:rFonts w:ascii="Arial" w:eastAsia="Times New Roman" w:hAnsi="Arial" w:cs="Arial"/>
        </w:rPr>
      </w:pPr>
      <w:r w:rsidRPr="00C24BA0">
        <w:rPr>
          <w:rFonts w:ascii="Arial" w:eastAsia="Times New Roman" w:hAnsi="Arial" w:cs="Arial"/>
        </w:rPr>
        <w:t>1.12</w:t>
      </w:r>
      <w:r w:rsidRPr="00C24BA0">
        <w:rPr>
          <w:rFonts w:ascii="Arial" w:eastAsia="Times New Roman" w:hAnsi="Arial" w:cs="Arial"/>
        </w:rPr>
        <w:tab/>
        <w:t>The Contractor acknowledges and agrees that the Service Credits are a reasonable method of price adjustment to reflect the value of poorly performed Services.</w:t>
      </w:r>
    </w:p>
    <w:p w14:paraId="3FDE2C7D" w14:textId="77777777" w:rsidR="004336D4" w:rsidRPr="00C24BA0" w:rsidRDefault="004336D4" w:rsidP="004336D4">
      <w:pPr>
        <w:spacing w:after="0" w:line="360" w:lineRule="auto"/>
        <w:ind w:left="720" w:hanging="720"/>
        <w:jc w:val="both"/>
        <w:rPr>
          <w:rFonts w:ascii="Arial" w:eastAsia="Times New Roman" w:hAnsi="Arial" w:cs="Arial"/>
          <w:kern w:val="28"/>
        </w:rPr>
      </w:pPr>
    </w:p>
    <w:p w14:paraId="495D9ED0" w14:textId="77777777" w:rsidR="004336D4" w:rsidRPr="00C24BA0" w:rsidRDefault="004336D4" w:rsidP="004336D4">
      <w:pPr>
        <w:autoSpaceDE w:val="0"/>
        <w:autoSpaceDN w:val="0"/>
        <w:adjustRightInd w:val="0"/>
        <w:spacing w:after="0" w:line="360" w:lineRule="auto"/>
        <w:ind w:left="720" w:hanging="720"/>
        <w:jc w:val="both"/>
        <w:rPr>
          <w:rFonts w:ascii="Arial" w:eastAsia="Times New Roman" w:hAnsi="Arial" w:cs="Arial"/>
          <w:u w:val="single"/>
        </w:rPr>
      </w:pPr>
      <w:r w:rsidRPr="00C24BA0">
        <w:rPr>
          <w:rFonts w:ascii="Arial" w:eastAsia="Times New Roman" w:hAnsi="Arial" w:cs="Arial"/>
          <w:u w:val="single"/>
        </w:rPr>
        <w:t>Service Rectification Plan</w:t>
      </w:r>
    </w:p>
    <w:p w14:paraId="27A25E84" w14:textId="77777777" w:rsidR="004336D4" w:rsidRPr="00C24BA0" w:rsidRDefault="004336D4" w:rsidP="004336D4">
      <w:pPr>
        <w:spacing w:after="0" w:line="360" w:lineRule="auto"/>
        <w:rPr>
          <w:rFonts w:ascii="Arial" w:eastAsia="Times New Roman" w:hAnsi="Arial" w:cs="Arial"/>
          <w:strike/>
        </w:rPr>
      </w:pPr>
    </w:p>
    <w:p w14:paraId="1B10B656" w14:textId="77777777" w:rsidR="004336D4" w:rsidRPr="00237355" w:rsidRDefault="004336D4" w:rsidP="004336D4">
      <w:pPr>
        <w:keepNext/>
        <w:tabs>
          <w:tab w:val="left" w:pos="0"/>
          <w:tab w:val="left" w:pos="720"/>
        </w:tabs>
        <w:suppressAutoHyphens/>
        <w:spacing w:after="0" w:line="360" w:lineRule="auto"/>
        <w:ind w:left="720" w:hanging="720"/>
        <w:jc w:val="both"/>
        <w:outlineLvl w:val="1"/>
        <w:rPr>
          <w:rFonts w:ascii="Arial" w:eastAsia="Times New Roman" w:hAnsi="Arial" w:cs="Arial"/>
          <w:bCs/>
        </w:rPr>
      </w:pPr>
      <w:bookmarkStart w:id="167" w:name="_Ref59241501"/>
      <w:r w:rsidRPr="00C24BA0">
        <w:rPr>
          <w:rFonts w:ascii="Arial" w:eastAsia="Times New Roman" w:hAnsi="Arial" w:cs="Arial"/>
          <w:bCs/>
        </w:rPr>
        <w:t>1.</w:t>
      </w:r>
      <w:r w:rsidRPr="00237355">
        <w:rPr>
          <w:rFonts w:ascii="Arial" w:eastAsia="Times New Roman" w:hAnsi="Arial" w:cs="Arial"/>
          <w:bCs/>
        </w:rPr>
        <w:t>13</w:t>
      </w:r>
      <w:r w:rsidRPr="00237355">
        <w:rPr>
          <w:rFonts w:ascii="Arial" w:eastAsia="Times New Roman" w:hAnsi="Arial" w:cs="Arial"/>
          <w:bCs/>
        </w:rPr>
        <w:tab/>
        <w:t>Where:-</w:t>
      </w:r>
    </w:p>
    <w:p w14:paraId="6B2FC68C" w14:textId="77777777" w:rsidR="004336D4" w:rsidRPr="00237355" w:rsidRDefault="004336D4" w:rsidP="004336D4">
      <w:pPr>
        <w:keepNext/>
        <w:tabs>
          <w:tab w:val="left" w:pos="0"/>
          <w:tab w:val="left" w:pos="720"/>
        </w:tabs>
        <w:suppressAutoHyphens/>
        <w:spacing w:after="0" w:line="360" w:lineRule="auto"/>
        <w:ind w:firstLine="709"/>
        <w:jc w:val="both"/>
        <w:outlineLvl w:val="2"/>
        <w:rPr>
          <w:rFonts w:ascii="Arial" w:eastAsia="Times New Roman" w:hAnsi="Arial" w:cs="Arial"/>
          <w:bCs/>
        </w:rPr>
      </w:pPr>
      <w:r w:rsidRPr="00237355">
        <w:rPr>
          <w:rFonts w:ascii="Arial" w:eastAsia="Times New Roman" w:hAnsi="Arial" w:cs="Arial"/>
          <w:bCs/>
        </w:rPr>
        <w:t>1.13.1</w:t>
      </w:r>
      <w:r w:rsidRPr="00237355">
        <w:rPr>
          <w:rFonts w:ascii="Arial" w:eastAsia="Times New Roman" w:hAnsi="Arial" w:cs="Arial"/>
          <w:bCs/>
        </w:rPr>
        <w:tab/>
      </w:r>
      <w:proofErr w:type="gramStart"/>
      <w:r w:rsidRPr="00237355">
        <w:rPr>
          <w:rFonts w:ascii="Arial" w:eastAsia="Times New Roman" w:hAnsi="Arial" w:cs="Arial"/>
          <w:bCs/>
        </w:rPr>
        <w:t>the</w:t>
      </w:r>
      <w:proofErr w:type="gramEnd"/>
      <w:r w:rsidRPr="00237355">
        <w:rPr>
          <w:rFonts w:ascii="Arial" w:eastAsia="Times New Roman" w:hAnsi="Arial" w:cs="Arial"/>
          <w:bCs/>
        </w:rPr>
        <w:t xml:space="preserve"> number of Performance Points accrued in a month exceeds </w:t>
      </w:r>
      <w:r w:rsidRPr="00237355">
        <w:rPr>
          <w:rFonts w:ascii="Arial" w:eastAsia="Times New Roman" w:hAnsi="Arial" w:cs="Arial"/>
          <w:b/>
          <w:bCs/>
        </w:rPr>
        <w:t>50</w:t>
      </w:r>
      <w:r w:rsidRPr="00237355">
        <w:rPr>
          <w:rFonts w:ascii="Arial" w:eastAsia="Times New Roman" w:hAnsi="Arial" w:cs="Arial"/>
          <w:bCs/>
        </w:rPr>
        <w:t>; or</w:t>
      </w:r>
    </w:p>
    <w:p w14:paraId="22E0E9BD" w14:textId="77777777" w:rsidR="004336D4" w:rsidRPr="00237355" w:rsidRDefault="004336D4" w:rsidP="004336D4">
      <w:pPr>
        <w:keepNext/>
        <w:tabs>
          <w:tab w:val="left" w:pos="0"/>
          <w:tab w:val="left" w:pos="1418"/>
        </w:tabs>
        <w:suppressAutoHyphens/>
        <w:spacing w:after="0" w:line="360" w:lineRule="auto"/>
        <w:ind w:left="1418" w:hanging="709"/>
        <w:jc w:val="both"/>
        <w:outlineLvl w:val="2"/>
        <w:rPr>
          <w:rFonts w:ascii="Arial" w:eastAsia="Times New Roman" w:hAnsi="Arial" w:cs="Arial"/>
          <w:bCs/>
        </w:rPr>
      </w:pPr>
      <w:r w:rsidRPr="00237355">
        <w:rPr>
          <w:rFonts w:ascii="Arial" w:eastAsia="Times New Roman" w:hAnsi="Arial" w:cs="Arial"/>
          <w:bCs/>
        </w:rPr>
        <w:t>1.13.2</w:t>
      </w:r>
      <w:r w:rsidRPr="00237355">
        <w:rPr>
          <w:rFonts w:ascii="Arial" w:eastAsia="Times New Roman" w:hAnsi="Arial" w:cs="Arial"/>
          <w:bCs/>
        </w:rPr>
        <w:tab/>
      </w:r>
      <w:proofErr w:type="gramStart"/>
      <w:r w:rsidRPr="00237355">
        <w:rPr>
          <w:rFonts w:ascii="Arial" w:eastAsia="Times New Roman" w:hAnsi="Arial" w:cs="Arial"/>
          <w:bCs/>
        </w:rPr>
        <w:t>the</w:t>
      </w:r>
      <w:proofErr w:type="gramEnd"/>
      <w:r w:rsidRPr="00237355">
        <w:rPr>
          <w:rFonts w:ascii="Arial" w:eastAsia="Times New Roman" w:hAnsi="Arial" w:cs="Arial"/>
          <w:bCs/>
        </w:rPr>
        <w:t xml:space="preserve"> number of Performance Points accrued over any three (3) consecutive months exceeds </w:t>
      </w:r>
      <w:r w:rsidRPr="00237355">
        <w:rPr>
          <w:rFonts w:ascii="Arial" w:eastAsia="Times New Roman" w:hAnsi="Arial" w:cs="Arial"/>
          <w:b/>
          <w:bCs/>
        </w:rPr>
        <w:t>150</w:t>
      </w:r>
      <w:r w:rsidRPr="00237355">
        <w:rPr>
          <w:rFonts w:ascii="Arial" w:eastAsia="Times New Roman" w:hAnsi="Arial" w:cs="Arial"/>
          <w:bCs/>
        </w:rPr>
        <w:t xml:space="preserve"> in aggregate</w:t>
      </w:r>
    </w:p>
    <w:bookmarkEnd w:id="167"/>
    <w:p w14:paraId="2973BB52" w14:textId="77777777" w:rsidR="004336D4" w:rsidRPr="00C24BA0" w:rsidRDefault="004336D4" w:rsidP="004336D4">
      <w:pPr>
        <w:spacing w:after="0" w:line="360" w:lineRule="auto"/>
        <w:ind w:left="720"/>
        <w:jc w:val="both"/>
        <w:rPr>
          <w:rFonts w:ascii="Arial" w:eastAsia="Times New Roman" w:hAnsi="Arial" w:cs="Arial"/>
          <w:kern w:val="28"/>
        </w:rPr>
      </w:pPr>
      <w:proofErr w:type="gramStart"/>
      <w:r w:rsidRPr="00237355">
        <w:rPr>
          <w:rFonts w:ascii="Arial" w:eastAsia="Times New Roman" w:hAnsi="Arial" w:cs="Arial"/>
          <w:kern w:val="28"/>
        </w:rPr>
        <w:t>the</w:t>
      </w:r>
      <w:proofErr w:type="gramEnd"/>
      <w:r w:rsidRPr="00237355">
        <w:rPr>
          <w:rFonts w:ascii="Arial" w:eastAsia="Times New Roman" w:hAnsi="Arial" w:cs="Arial"/>
          <w:kern w:val="28"/>
        </w:rPr>
        <w:t xml:space="preserve"> Contractor shall prepare a formal written rectification plan (“Service Rectification</w:t>
      </w:r>
      <w:r w:rsidRPr="00C24BA0">
        <w:rPr>
          <w:rFonts w:ascii="Arial" w:eastAsia="Times New Roman" w:hAnsi="Arial" w:cs="Arial"/>
          <w:kern w:val="28"/>
        </w:rPr>
        <w:t xml:space="preserve"> Plan”) to satisfy the Authority that the Contractor is taking, or will imminently take, all necessary steps to improve future performance and minimise the risk of repeated poor performance.</w:t>
      </w:r>
      <w:bookmarkStart w:id="168" w:name="_Ref14171348"/>
    </w:p>
    <w:p w14:paraId="57E61373" w14:textId="77777777" w:rsidR="004336D4" w:rsidRPr="00C24BA0" w:rsidRDefault="004336D4" w:rsidP="004336D4">
      <w:pPr>
        <w:spacing w:after="0" w:line="360" w:lineRule="auto"/>
        <w:ind w:left="720"/>
        <w:jc w:val="both"/>
        <w:rPr>
          <w:rFonts w:ascii="Arial" w:eastAsia="Times New Roman" w:hAnsi="Arial" w:cs="Arial"/>
          <w:kern w:val="28"/>
        </w:rPr>
      </w:pPr>
    </w:p>
    <w:p w14:paraId="30851ABD" w14:textId="77777777" w:rsidR="004336D4" w:rsidRPr="00C24BA0" w:rsidRDefault="004336D4" w:rsidP="004336D4">
      <w:pPr>
        <w:spacing w:after="0" w:line="360" w:lineRule="auto"/>
        <w:ind w:left="720" w:hanging="720"/>
        <w:jc w:val="both"/>
        <w:rPr>
          <w:rFonts w:ascii="Arial" w:eastAsia="Times New Roman" w:hAnsi="Arial" w:cs="Arial"/>
          <w:kern w:val="28"/>
        </w:rPr>
      </w:pPr>
      <w:r w:rsidRPr="00C24BA0">
        <w:rPr>
          <w:rFonts w:ascii="Arial" w:eastAsia="Times New Roman" w:hAnsi="Arial" w:cs="Arial"/>
          <w:kern w:val="28"/>
        </w:rPr>
        <w:t>1.14</w:t>
      </w:r>
      <w:r w:rsidRPr="00C24BA0">
        <w:rPr>
          <w:rFonts w:ascii="Arial" w:eastAsia="Times New Roman" w:hAnsi="Arial" w:cs="Arial"/>
          <w:kern w:val="28"/>
        </w:rPr>
        <w:tab/>
        <w:t>The Service Rectification Plan shall at a minimum contain the following information:-</w:t>
      </w:r>
      <w:bookmarkEnd w:id="168"/>
    </w:p>
    <w:p w14:paraId="7D5F9714" w14:textId="77777777" w:rsidR="004336D4" w:rsidRPr="00C24BA0" w:rsidRDefault="004336D4" w:rsidP="004336D4">
      <w:pPr>
        <w:tabs>
          <w:tab w:val="left" w:pos="709"/>
        </w:tabs>
        <w:spacing w:after="0" w:line="360" w:lineRule="auto"/>
        <w:ind w:left="1418" w:hanging="709"/>
        <w:jc w:val="both"/>
        <w:outlineLvl w:val="2"/>
        <w:rPr>
          <w:rFonts w:ascii="Arial" w:eastAsia="Times New Roman" w:hAnsi="Arial" w:cs="Arial"/>
          <w:bCs/>
        </w:rPr>
      </w:pPr>
      <w:r w:rsidRPr="00C24BA0">
        <w:rPr>
          <w:rFonts w:ascii="Arial" w:eastAsia="Times New Roman" w:hAnsi="Arial" w:cs="Arial"/>
          <w:bCs/>
        </w:rPr>
        <w:t>1.14.1</w:t>
      </w:r>
      <w:r w:rsidRPr="00C24BA0">
        <w:rPr>
          <w:rFonts w:ascii="Arial" w:eastAsia="Times New Roman" w:hAnsi="Arial" w:cs="Arial"/>
          <w:bCs/>
        </w:rPr>
        <w:tab/>
      </w:r>
      <w:proofErr w:type="gramStart"/>
      <w:r w:rsidRPr="00C24BA0">
        <w:rPr>
          <w:rFonts w:ascii="Arial" w:eastAsia="Times New Roman" w:hAnsi="Arial" w:cs="Arial"/>
          <w:bCs/>
        </w:rPr>
        <w:t>identification</w:t>
      </w:r>
      <w:proofErr w:type="gramEnd"/>
      <w:r w:rsidRPr="00C24BA0">
        <w:rPr>
          <w:rFonts w:ascii="Arial" w:eastAsia="Times New Roman" w:hAnsi="Arial" w:cs="Arial"/>
          <w:bCs/>
        </w:rPr>
        <w:t xml:space="preserve"> of the scale of the problem and the steps that the Contractor proposes to take, or is taking, to rectify or improve its performance including all failures to perform the Services in accordance with the KPIs; and</w:t>
      </w:r>
    </w:p>
    <w:p w14:paraId="5733D2F9" w14:textId="77777777" w:rsidR="004336D4" w:rsidRPr="00C24BA0" w:rsidRDefault="004336D4" w:rsidP="004336D4">
      <w:pPr>
        <w:tabs>
          <w:tab w:val="left" w:pos="1418"/>
        </w:tabs>
        <w:spacing w:after="0" w:line="360" w:lineRule="auto"/>
        <w:ind w:left="1418" w:hanging="709"/>
        <w:jc w:val="both"/>
        <w:outlineLvl w:val="2"/>
        <w:rPr>
          <w:rFonts w:ascii="Arial" w:eastAsia="Times New Roman" w:hAnsi="Arial" w:cs="Arial"/>
          <w:bCs/>
        </w:rPr>
      </w:pPr>
      <w:r w:rsidRPr="00C24BA0">
        <w:rPr>
          <w:rFonts w:ascii="Arial" w:eastAsia="Times New Roman" w:hAnsi="Arial" w:cs="Arial"/>
          <w:bCs/>
        </w:rPr>
        <w:t>1.14.2</w:t>
      </w:r>
      <w:r w:rsidRPr="00C24BA0">
        <w:rPr>
          <w:rFonts w:ascii="Arial" w:eastAsia="Times New Roman" w:hAnsi="Arial" w:cs="Arial"/>
          <w:bCs/>
        </w:rPr>
        <w:tab/>
      </w:r>
      <w:proofErr w:type="gramStart"/>
      <w:r w:rsidRPr="00C24BA0">
        <w:rPr>
          <w:rFonts w:ascii="Arial" w:eastAsia="Times New Roman" w:hAnsi="Arial" w:cs="Arial"/>
          <w:bCs/>
        </w:rPr>
        <w:t>a</w:t>
      </w:r>
      <w:proofErr w:type="gramEnd"/>
      <w:r w:rsidRPr="00C24BA0">
        <w:rPr>
          <w:rFonts w:ascii="Arial" w:eastAsia="Times New Roman" w:hAnsi="Arial" w:cs="Arial"/>
          <w:bCs/>
        </w:rPr>
        <w:t xml:space="preserve"> statement as to how success in implementing the Service Rectification Plan will be measured; and</w:t>
      </w:r>
    </w:p>
    <w:p w14:paraId="7A318C45" w14:textId="77777777" w:rsidR="004336D4" w:rsidRPr="00C24BA0" w:rsidRDefault="004336D4" w:rsidP="004336D4">
      <w:pPr>
        <w:tabs>
          <w:tab w:val="left" w:pos="709"/>
        </w:tabs>
        <w:spacing w:after="0" w:line="360" w:lineRule="auto"/>
        <w:ind w:left="1418" w:hanging="709"/>
        <w:jc w:val="both"/>
        <w:outlineLvl w:val="2"/>
        <w:rPr>
          <w:rFonts w:ascii="Arial" w:eastAsia="Times New Roman" w:hAnsi="Arial" w:cs="Arial"/>
          <w:bCs/>
        </w:rPr>
      </w:pPr>
      <w:r w:rsidRPr="00C24BA0">
        <w:rPr>
          <w:rFonts w:ascii="Arial" w:eastAsia="Times New Roman" w:hAnsi="Arial" w:cs="Arial"/>
          <w:bCs/>
        </w:rPr>
        <w:t>1.14.3</w:t>
      </w:r>
      <w:r w:rsidRPr="00C24BA0">
        <w:rPr>
          <w:rFonts w:ascii="Arial" w:eastAsia="Times New Roman" w:hAnsi="Arial" w:cs="Arial"/>
          <w:bCs/>
        </w:rPr>
        <w:tab/>
      </w:r>
      <w:proofErr w:type="gramStart"/>
      <w:r w:rsidRPr="00C24BA0">
        <w:rPr>
          <w:rFonts w:ascii="Arial" w:eastAsia="Times New Roman" w:hAnsi="Arial" w:cs="Arial"/>
          <w:bCs/>
        </w:rPr>
        <w:t>a</w:t>
      </w:r>
      <w:proofErr w:type="gramEnd"/>
      <w:r w:rsidRPr="00C24BA0">
        <w:rPr>
          <w:rFonts w:ascii="Arial" w:eastAsia="Times New Roman" w:hAnsi="Arial" w:cs="Arial"/>
          <w:bCs/>
        </w:rPr>
        <w:t xml:space="preserve"> statement as to the timescales within which the Service Rectification Plan will be implemented; and</w:t>
      </w:r>
    </w:p>
    <w:p w14:paraId="59DF2FE5" w14:textId="77777777" w:rsidR="004336D4" w:rsidRPr="00C24BA0" w:rsidRDefault="004336D4" w:rsidP="004336D4">
      <w:pPr>
        <w:tabs>
          <w:tab w:val="left" w:pos="709"/>
        </w:tabs>
        <w:spacing w:after="0" w:line="360" w:lineRule="auto"/>
        <w:ind w:left="1418" w:hanging="709"/>
        <w:jc w:val="both"/>
        <w:outlineLvl w:val="2"/>
        <w:rPr>
          <w:rFonts w:ascii="Arial" w:eastAsia="Times New Roman" w:hAnsi="Arial" w:cs="Arial"/>
          <w:bCs/>
        </w:rPr>
      </w:pPr>
      <w:r w:rsidRPr="00C24BA0">
        <w:rPr>
          <w:rFonts w:ascii="Arial" w:eastAsia="Times New Roman" w:hAnsi="Arial" w:cs="Arial"/>
          <w:bCs/>
        </w:rPr>
        <w:t>1.14.4</w:t>
      </w:r>
      <w:r w:rsidRPr="00C24BA0">
        <w:rPr>
          <w:rFonts w:ascii="Arial" w:eastAsia="Times New Roman" w:hAnsi="Arial" w:cs="Arial"/>
          <w:bCs/>
        </w:rPr>
        <w:tab/>
      </w:r>
      <w:proofErr w:type="gramStart"/>
      <w:r w:rsidRPr="00C24BA0">
        <w:rPr>
          <w:rFonts w:ascii="Arial" w:eastAsia="Times New Roman" w:hAnsi="Arial" w:cs="Arial"/>
          <w:bCs/>
        </w:rPr>
        <w:t>such</w:t>
      </w:r>
      <w:proofErr w:type="gramEnd"/>
      <w:r w:rsidRPr="00C24BA0">
        <w:rPr>
          <w:rFonts w:ascii="Arial" w:eastAsia="Times New Roman" w:hAnsi="Arial" w:cs="Arial"/>
          <w:bCs/>
        </w:rPr>
        <w:t xml:space="preserve"> other information as may be reasonably required.</w:t>
      </w:r>
    </w:p>
    <w:p w14:paraId="623D55B5" w14:textId="77777777" w:rsidR="004336D4" w:rsidRPr="00C24BA0" w:rsidRDefault="004336D4" w:rsidP="004336D4">
      <w:pPr>
        <w:spacing w:after="0" w:line="360" w:lineRule="auto"/>
        <w:ind w:left="720" w:hanging="720"/>
        <w:jc w:val="both"/>
        <w:rPr>
          <w:rFonts w:ascii="Arial" w:eastAsia="Times New Roman" w:hAnsi="Arial" w:cs="Arial"/>
          <w:bCs/>
        </w:rPr>
      </w:pPr>
      <w:r w:rsidRPr="00C24BA0">
        <w:rPr>
          <w:rFonts w:ascii="Arial" w:eastAsia="Times New Roman" w:hAnsi="Arial" w:cs="Arial"/>
          <w:kern w:val="28"/>
        </w:rPr>
        <w:t>1.15</w:t>
      </w:r>
      <w:r w:rsidRPr="00C24BA0">
        <w:rPr>
          <w:rFonts w:ascii="Arial" w:eastAsia="Times New Roman" w:hAnsi="Arial" w:cs="Arial"/>
          <w:kern w:val="28"/>
        </w:rPr>
        <w:tab/>
      </w:r>
      <w:r w:rsidRPr="00C24BA0">
        <w:rPr>
          <w:rFonts w:ascii="Arial" w:eastAsia="Times New Roman" w:hAnsi="Arial" w:cs="Arial"/>
          <w:bCs/>
        </w:rPr>
        <w:t>The Service Rectification Plan shall be signed by [appropriate senior executive]  and submitted to the Authority for Approval by no later than 5pm on the fifth (5th) Working Day following but excluding the day of submission of the Monthly Service</w:t>
      </w:r>
      <w:r w:rsidRPr="00C24BA0">
        <w:rPr>
          <w:rFonts w:ascii="Arial" w:eastAsia="Times New Roman" w:hAnsi="Arial" w:cs="Arial"/>
          <w:bCs/>
          <w:strike/>
        </w:rPr>
        <w:t xml:space="preserve"> </w:t>
      </w:r>
      <w:r w:rsidRPr="00C24BA0">
        <w:rPr>
          <w:rFonts w:ascii="Arial" w:eastAsia="Times New Roman" w:hAnsi="Arial" w:cs="Arial"/>
          <w:bCs/>
        </w:rPr>
        <w:t>Statement in which the Performance Points are accrued to reach the thresholds set out in paragraph 1.13 above.</w:t>
      </w:r>
    </w:p>
    <w:p w14:paraId="660DE1B6" w14:textId="77777777" w:rsidR="004336D4" w:rsidRPr="00C24BA0" w:rsidRDefault="004336D4" w:rsidP="004336D4">
      <w:pPr>
        <w:keepNext/>
        <w:tabs>
          <w:tab w:val="left" w:pos="0"/>
          <w:tab w:val="left" w:pos="720"/>
        </w:tabs>
        <w:suppressAutoHyphens/>
        <w:spacing w:after="0" w:line="360" w:lineRule="auto"/>
        <w:ind w:left="720" w:hanging="720"/>
        <w:jc w:val="both"/>
        <w:outlineLvl w:val="1"/>
        <w:rPr>
          <w:rFonts w:ascii="Arial" w:eastAsia="Times New Roman" w:hAnsi="Arial" w:cs="Arial"/>
          <w:bCs/>
        </w:rPr>
      </w:pPr>
      <w:r w:rsidRPr="00C24BA0">
        <w:rPr>
          <w:rFonts w:ascii="Arial" w:eastAsia="Times New Roman" w:hAnsi="Arial" w:cs="Arial"/>
          <w:bCs/>
        </w:rPr>
        <w:lastRenderedPageBreak/>
        <w:t>1.16</w:t>
      </w:r>
      <w:r w:rsidRPr="00C24BA0">
        <w:rPr>
          <w:rFonts w:ascii="Arial" w:eastAsia="Times New Roman" w:hAnsi="Arial" w:cs="Arial"/>
          <w:bCs/>
        </w:rPr>
        <w:tab/>
        <w:t>The Authority shall give its Approval or (if not approved) any comments on the Service Rectification Plan as soon as reasonably practicable and in any event within ten (10) Working Days from and including the date of its submission.  Failure to respond shall be deemed approval.  Where the Authority decides not to approve the Service Rectification Plan, the Contractor shall make such amendments to the Service Rectification Plan as may reasonably be required by the Authority and shall re-submit the Service Rectification Plan for Approval within five (5) Working Days from and including the date upon which the Authority notifies its request.</w:t>
      </w:r>
    </w:p>
    <w:p w14:paraId="3D98DE9B" w14:textId="77777777" w:rsidR="004336D4" w:rsidRPr="00C24BA0" w:rsidRDefault="004336D4" w:rsidP="004336D4">
      <w:pPr>
        <w:keepNext/>
        <w:tabs>
          <w:tab w:val="left" w:pos="0"/>
          <w:tab w:val="left" w:pos="709"/>
        </w:tabs>
        <w:suppressAutoHyphens/>
        <w:spacing w:after="0" w:line="360" w:lineRule="auto"/>
        <w:ind w:left="709" w:hanging="709"/>
        <w:jc w:val="both"/>
        <w:outlineLvl w:val="2"/>
        <w:rPr>
          <w:rFonts w:ascii="Arial" w:eastAsia="Times New Roman" w:hAnsi="Arial" w:cs="Arial"/>
          <w:bCs/>
        </w:rPr>
      </w:pPr>
      <w:bookmarkStart w:id="169" w:name="_Ref68063236"/>
      <w:r w:rsidRPr="00C24BA0">
        <w:rPr>
          <w:rFonts w:ascii="Arial" w:eastAsia="Times New Roman" w:hAnsi="Arial" w:cs="Arial"/>
          <w:bCs/>
        </w:rPr>
        <w:t>1.17</w:t>
      </w:r>
      <w:r w:rsidRPr="00C24BA0">
        <w:rPr>
          <w:rFonts w:ascii="Arial" w:eastAsia="Times New Roman" w:hAnsi="Arial" w:cs="Arial"/>
          <w:bCs/>
        </w:rPr>
        <w:tab/>
        <w:t>If the Contractor fails fully to implement the Service Rectification Plan in accordance with its terms (including timescales)</w:t>
      </w:r>
      <w:bookmarkEnd w:id="169"/>
      <w:r w:rsidRPr="00C24BA0">
        <w:rPr>
          <w:rFonts w:ascii="Arial" w:eastAsia="Times New Roman" w:hAnsi="Arial" w:cs="Arial"/>
          <w:bCs/>
        </w:rPr>
        <w:t xml:space="preserve"> then without prejudice to any other right or remedy, the Authority may treat such failure as a material breach of the Contract that is incapable of remedy and that accordingly provides grounds under clause 8.2 of the Contract for the Authority to terminate the Contract with immediate effect on giving notice to the Contractor.</w:t>
      </w:r>
    </w:p>
    <w:p w14:paraId="2CA0B1D5" w14:textId="77777777" w:rsidR="004336D4" w:rsidRPr="00C24BA0" w:rsidRDefault="004336D4" w:rsidP="004336D4">
      <w:pPr>
        <w:spacing w:after="0" w:line="360" w:lineRule="auto"/>
        <w:ind w:left="720" w:hanging="720"/>
        <w:jc w:val="both"/>
        <w:rPr>
          <w:rFonts w:ascii="Arial" w:eastAsia="Times New Roman" w:hAnsi="Arial" w:cs="Arial"/>
          <w:kern w:val="28"/>
        </w:rPr>
      </w:pPr>
    </w:p>
    <w:p w14:paraId="2BD303D5" w14:textId="77777777" w:rsidR="004336D4" w:rsidRPr="00C24BA0" w:rsidRDefault="004336D4" w:rsidP="004336D4">
      <w:pPr>
        <w:spacing w:after="0" w:line="360" w:lineRule="auto"/>
        <w:rPr>
          <w:rFonts w:ascii="Arial" w:eastAsia="Times New Roman" w:hAnsi="Arial" w:cs="Arial"/>
          <w:u w:val="single"/>
        </w:rPr>
      </w:pPr>
      <w:r w:rsidRPr="00C24BA0">
        <w:rPr>
          <w:rFonts w:ascii="Arial" w:eastAsia="Times New Roman" w:hAnsi="Arial" w:cs="Arial"/>
          <w:u w:val="single"/>
        </w:rPr>
        <w:t>Authority Step-in Rights</w:t>
      </w:r>
    </w:p>
    <w:p w14:paraId="5946D8D8" w14:textId="77777777" w:rsidR="004336D4" w:rsidRPr="00C24BA0" w:rsidRDefault="004336D4" w:rsidP="004336D4">
      <w:pPr>
        <w:tabs>
          <w:tab w:val="left" w:pos="0"/>
          <w:tab w:val="left" w:pos="720"/>
        </w:tabs>
        <w:suppressAutoHyphens/>
        <w:spacing w:after="0" w:line="360" w:lineRule="auto"/>
        <w:ind w:left="720" w:hanging="720"/>
        <w:jc w:val="both"/>
        <w:outlineLvl w:val="1"/>
        <w:rPr>
          <w:rFonts w:ascii="Arial" w:eastAsia="Times New Roman" w:hAnsi="Arial" w:cs="Arial"/>
        </w:rPr>
      </w:pPr>
      <w:r w:rsidRPr="00C24BA0">
        <w:rPr>
          <w:rFonts w:ascii="Arial" w:eastAsia="Times New Roman" w:hAnsi="Arial" w:cs="Arial"/>
          <w:bCs/>
        </w:rPr>
        <w:t>1.18</w:t>
      </w:r>
      <w:r w:rsidRPr="00C24BA0">
        <w:rPr>
          <w:rFonts w:ascii="Arial" w:eastAsia="Times New Roman" w:hAnsi="Arial" w:cs="Arial"/>
          <w:bCs/>
        </w:rPr>
        <w:tab/>
        <w:t>Not USED</w:t>
      </w:r>
    </w:p>
    <w:p w14:paraId="0DF9C7D7" w14:textId="77777777" w:rsidR="004336D4" w:rsidRPr="00C24BA0" w:rsidRDefault="004336D4" w:rsidP="004336D4">
      <w:pPr>
        <w:spacing w:after="0" w:line="360" w:lineRule="auto"/>
        <w:rPr>
          <w:rFonts w:ascii="Arial" w:eastAsia="Times New Roman" w:hAnsi="Arial" w:cs="Arial"/>
        </w:rPr>
      </w:pPr>
    </w:p>
    <w:p w14:paraId="42742FC3" w14:textId="77777777" w:rsidR="004336D4" w:rsidRPr="00C24BA0" w:rsidRDefault="004336D4" w:rsidP="004336D4">
      <w:pPr>
        <w:spacing w:after="0" w:line="360" w:lineRule="auto"/>
        <w:rPr>
          <w:rFonts w:ascii="Arial" w:eastAsia="Times New Roman" w:hAnsi="Arial" w:cs="Arial"/>
        </w:rPr>
      </w:pPr>
      <w:r w:rsidRPr="00C24BA0">
        <w:rPr>
          <w:rFonts w:ascii="Arial" w:eastAsia="Times New Roman" w:hAnsi="Arial" w:cs="Arial"/>
          <w:u w:val="single"/>
        </w:rPr>
        <w:t>Authority Termination Rights</w:t>
      </w:r>
    </w:p>
    <w:p w14:paraId="7E592F91" w14:textId="77777777" w:rsidR="004336D4" w:rsidRPr="00C24BA0" w:rsidRDefault="004336D4" w:rsidP="004336D4">
      <w:pPr>
        <w:spacing w:after="0" w:line="360" w:lineRule="auto"/>
        <w:rPr>
          <w:rFonts w:ascii="Arial" w:eastAsia="Times New Roman" w:hAnsi="Arial" w:cs="Arial"/>
        </w:rPr>
      </w:pPr>
    </w:p>
    <w:p w14:paraId="3E82C4D0" w14:textId="77777777" w:rsidR="004336D4" w:rsidRPr="00C24BA0" w:rsidRDefault="004336D4" w:rsidP="004336D4">
      <w:pPr>
        <w:keepNext/>
        <w:tabs>
          <w:tab w:val="left" w:pos="0"/>
          <w:tab w:val="left" w:pos="720"/>
        </w:tabs>
        <w:suppressAutoHyphens/>
        <w:spacing w:after="0" w:line="360" w:lineRule="auto"/>
        <w:ind w:left="720" w:hanging="720"/>
        <w:jc w:val="both"/>
        <w:outlineLvl w:val="1"/>
        <w:rPr>
          <w:rFonts w:ascii="Arial" w:eastAsia="Times New Roman" w:hAnsi="Arial" w:cs="Arial"/>
          <w:bCs/>
        </w:rPr>
      </w:pPr>
      <w:r w:rsidRPr="00C24BA0">
        <w:rPr>
          <w:rFonts w:ascii="Arial" w:eastAsia="Times New Roman" w:hAnsi="Arial" w:cs="Arial"/>
          <w:bCs/>
        </w:rPr>
        <w:t>1.19</w:t>
      </w:r>
      <w:r w:rsidRPr="00C24BA0">
        <w:rPr>
          <w:rFonts w:ascii="Arial" w:eastAsia="Times New Roman" w:hAnsi="Arial" w:cs="Arial"/>
          <w:bCs/>
        </w:rPr>
        <w:tab/>
        <w:t>Where:-</w:t>
      </w:r>
    </w:p>
    <w:p w14:paraId="39C53236" w14:textId="77777777" w:rsidR="004336D4" w:rsidRPr="00237355" w:rsidRDefault="004336D4" w:rsidP="004336D4">
      <w:pPr>
        <w:keepNext/>
        <w:tabs>
          <w:tab w:val="left" w:pos="720"/>
          <w:tab w:val="left" w:pos="1418"/>
        </w:tabs>
        <w:suppressAutoHyphens/>
        <w:spacing w:after="0" w:line="360" w:lineRule="auto"/>
        <w:ind w:left="1418" w:hanging="709"/>
        <w:jc w:val="both"/>
        <w:outlineLvl w:val="2"/>
        <w:rPr>
          <w:rFonts w:ascii="Arial" w:eastAsia="Times New Roman" w:hAnsi="Arial" w:cs="Arial"/>
          <w:bCs/>
        </w:rPr>
      </w:pPr>
      <w:r w:rsidRPr="00C24BA0">
        <w:rPr>
          <w:rFonts w:ascii="Arial" w:eastAsia="Times New Roman" w:hAnsi="Arial" w:cs="Arial"/>
          <w:bCs/>
        </w:rPr>
        <w:t>1.</w:t>
      </w:r>
      <w:r w:rsidRPr="00237355">
        <w:rPr>
          <w:rFonts w:ascii="Arial" w:eastAsia="Times New Roman" w:hAnsi="Arial" w:cs="Arial"/>
          <w:bCs/>
        </w:rPr>
        <w:t>19.1</w:t>
      </w:r>
      <w:r w:rsidRPr="00237355">
        <w:rPr>
          <w:rFonts w:ascii="Arial" w:eastAsia="Times New Roman" w:hAnsi="Arial" w:cs="Arial"/>
          <w:bCs/>
        </w:rPr>
        <w:tab/>
      </w:r>
      <w:proofErr w:type="gramStart"/>
      <w:r w:rsidRPr="00237355">
        <w:rPr>
          <w:rFonts w:ascii="Arial" w:eastAsia="Times New Roman" w:hAnsi="Arial" w:cs="Arial"/>
          <w:bCs/>
        </w:rPr>
        <w:t>the</w:t>
      </w:r>
      <w:proofErr w:type="gramEnd"/>
      <w:r w:rsidRPr="00237355">
        <w:rPr>
          <w:rFonts w:ascii="Arial" w:eastAsia="Times New Roman" w:hAnsi="Arial" w:cs="Arial"/>
          <w:bCs/>
        </w:rPr>
        <w:t xml:space="preserve"> number of Performance Points accrued in a month exceeds </w:t>
      </w:r>
      <w:r w:rsidRPr="00237355">
        <w:rPr>
          <w:rFonts w:ascii="Arial" w:eastAsia="Times New Roman" w:hAnsi="Arial" w:cs="Arial"/>
          <w:b/>
          <w:bCs/>
        </w:rPr>
        <w:t>150;</w:t>
      </w:r>
      <w:r w:rsidRPr="00237355">
        <w:rPr>
          <w:rFonts w:ascii="Arial" w:eastAsia="Times New Roman" w:hAnsi="Arial" w:cs="Arial"/>
          <w:bCs/>
        </w:rPr>
        <w:t xml:space="preserve"> or</w:t>
      </w:r>
    </w:p>
    <w:p w14:paraId="5D240281" w14:textId="77777777" w:rsidR="004336D4" w:rsidRPr="00237355" w:rsidRDefault="004336D4" w:rsidP="004336D4">
      <w:pPr>
        <w:keepNext/>
        <w:tabs>
          <w:tab w:val="left" w:pos="0"/>
          <w:tab w:val="left" w:pos="720"/>
        </w:tabs>
        <w:suppressAutoHyphens/>
        <w:spacing w:after="0" w:line="360" w:lineRule="auto"/>
        <w:jc w:val="both"/>
        <w:outlineLvl w:val="2"/>
        <w:rPr>
          <w:rFonts w:ascii="Arial" w:eastAsia="Times New Roman" w:hAnsi="Arial" w:cs="Arial"/>
          <w:bCs/>
        </w:rPr>
      </w:pPr>
    </w:p>
    <w:p w14:paraId="4980F43E" w14:textId="77777777" w:rsidR="004336D4" w:rsidRPr="00C24BA0" w:rsidRDefault="004336D4" w:rsidP="004336D4">
      <w:pPr>
        <w:keepNext/>
        <w:tabs>
          <w:tab w:val="left" w:pos="0"/>
          <w:tab w:val="left" w:pos="1418"/>
        </w:tabs>
        <w:suppressAutoHyphens/>
        <w:spacing w:after="0" w:line="360" w:lineRule="auto"/>
        <w:ind w:left="1418" w:hanging="709"/>
        <w:jc w:val="both"/>
        <w:outlineLvl w:val="2"/>
        <w:rPr>
          <w:rFonts w:ascii="Arial" w:eastAsia="Times New Roman" w:hAnsi="Arial" w:cs="Arial"/>
          <w:bCs/>
        </w:rPr>
      </w:pPr>
      <w:r w:rsidRPr="00237355">
        <w:rPr>
          <w:rFonts w:ascii="Arial" w:eastAsia="Times New Roman" w:hAnsi="Arial" w:cs="Arial"/>
          <w:bCs/>
        </w:rPr>
        <w:t>1.19.2</w:t>
      </w:r>
      <w:r w:rsidRPr="00237355">
        <w:rPr>
          <w:rFonts w:ascii="Arial" w:eastAsia="Times New Roman" w:hAnsi="Arial" w:cs="Arial"/>
          <w:bCs/>
        </w:rPr>
        <w:tab/>
      </w:r>
      <w:proofErr w:type="gramStart"/>
      <w:r w:rsidRPr="00237355">
        <w:rPr>
          <w:rFonts w:ascii="Arial" w:eastAsia="Times New Roman" w:hAnsi="Arial" w:cs="Arial"/>
          <w:bCs/>
        </w:rPr>
        <w:t>the</w:t>
      </w:r>
      <w:proofErr w:type="gramEnd"/>
      <w:r w:rsidRPr="00237355">
        <w:rPr>
          <w:rFonts w:ascii="Arial" w:eastAsia="Times New Roman" w:hAnsi="Arial" w:cs="Arial"/>
          <w:bCs/>
        </w:rPr>
        <w:t xml:space="preserve"> total number of Performance Points accrued over any three (3) consecutive months exceeds </w:t>
      </w:r>
      <w:r w:rsidRPr="00237355">
        <w:rPr>
          <w:rFonts w:ascii="Arial" w:eastAsia="Times New Roman" w:hAnsi="Arial" w:cs="Arial"/>
          <w:b/>
          <w:bCs/>
        </w:rPr>
        <w:t>300</w:t>
      </w:r>
      <w:r w:rsidRPr="00237355">
        <w:rPr>
          <w:rFonts w:ascii="Arial" w:eastAsia="Times New Roman" w:hAnsi="Arial" w:cs="Arial"/>
          <w:bCs/>
        </w:rPr>
        <w:t xml:space="preserve"> in aggregate,</w:t>
      </w:r>
    </w:p>
    <w:p w14:paraId="7326BF25" w14:textId="77777777" w:rsidR="004336D4" w:rsidRPr="00C24BA0" w:rsidRDefault="004336D4" w:rsidP="004336D4">
      <w:pPr>
        <w:keepNext/>
        <w:tabs>
          <w:tab w:val="left" w:pos="0"/>
          <w:tab w:val="left" w:pos="1418"/>
        </w:tabs>
        <w:suppressAutoHyphens/>
        <w:spacing w:after="0" w:line="360" w:lineRule="auto"/>
        <w:ind w:left="1418" w:hanging="709"/>
        <w:jc w:val="both"/>
        <w:outlineLvl w:val="2"/>
        <w:rPr>
          <w:rFonts w:ascii="Arial" w:eastAsia="Times New Roman" w:hAnsi="Arial" w:cs="Arial"/>
          <w:bCs/>
        </w:rPr>
      </w:pPr>
    </w:p>
    <w:p w14:paraId="307FD95E" w14:textId="77777777" w:rsidR="004336D4" w:rsidRPr="00C24BA0" w:rsidRDefault="004336D4" w:rsidP="004336D4">
      <w:pPr>
        <w:spacing w:after="0" w:line="360" w:lineRule="auto"/>
        <w:ind w:left="720"/>
        <w:jc w:val="both"/>
        <w:rPr>
          <w:rFonts w:ascii="Arial" w:eastAsia="Times New Roman" w:hAnsi="Arial" w:cs="Arial"/>
        </w:rPr>
      </w:pPr>
      <w:proofErr w:type="gramStart"/>
      <w:r w:rsidRPr="00C24BA0">
        <w:rPr>
          <w:rFonts w:ascii="Arial" w:eastAsia="Times New Roman" w:hAnsi="Arial" w:cs="Arial"/>
        </w:rPr>
        <w:t>the</w:t>
      </w:r>
      <w:proofErr w:type="gramEnd"/>
      <w:r w:rsidRPr="00C24BA0">
        <w:rPr>
          <w:rFonts w:ascii="Arial" w:eastAsia="Times New Roman" w:hAnsi="Arial" w:cs="Arial"/>
        </w:rPr>
        <w:t xml:space="preserve"> Authority shall be entitled to treat such under performance as a material breach of the Contract that is incapable of remedy and that accordingly provides grounds under clause 8.2 of the Contract for the Authority to terminate the Contract with immediate effect on giving notice to the Contractor.</w:t>
      </w:r>
    </w:p>
    <w:p w14:paraId="33C2A66B" w14:textId="77777777" w:rsidR="004336D4" w:rsidRPr="00C24BA0" w:rsidRDefault="004336D4" w:rsidP="004336D4">
      <w:pPr>
        <w:spacing w:after="0" w:line="320" w:lineRule="atLeast"/>
        <w:jc w:val="both"/>
        <w:rPr>
          <w:rFonts w:ascii="Arial" w:eastAsia="Times New Roman" w:hAnsi="Arial" w:cs="Arial"/>
          <w:b/>
          <w:lang w:eastAsia="en-GB"/>
        </w:rPr>
      </w:pPr>
    </w:p>
    <w:p w14:paraId="4D772459" w14:textId="77777777" w:rsidR="004336D4" w:rsidRPr="00C258DD" w:rsidRDefault="004336D4" w:rsidP="004336D4">
      <w:pPr>
        <w:tabs>
          <w:tab w:val="left" w:pos="-720"/>
        </w:tabs>
        <w:suppressAutoHyphens/>
        <w:spacing w:after="0" w:line="360" w:lineRule="auto"/>
        <w:rPr>
          <w:rFonts w:ascii="Arial" w:eastAsia="Times New Roman" w:hAnsi="Arial" w:cs="Arial"/>
          <w:b/>
          <w:iCs/>
        </w:rPr>
      </w:pPr>
    </w:p>
    <w:p w14:paraId="6EBA3D20" w14:textId="77777777" w:rsidR="004336D4" w:rsidRDefault="004336D4" w:rsidP="004336D4"/>
    <w:p w14:paraId="6F45A4FC" w14:textId="77777777" w:rsidR="006C1C32" w:rsidRPr="00820CC4" w:rsidRDefault="006C1C32" w:rsidP="00820CC4">
      <w:pPr>
        <w:tabs>
          <w:tab w:val="left" w:pos="-720"/>
        </w:tabs>
        <w:suppressAutoHyphens/>
        <w:spacing w:after="0" w:line="360" w:lineRule="auto"/>
        <w:rPr>
          <w:rFonts w:ascii="Arial" w:eastAsia="Times New Roman" w:hAnsi="Arial" w:cs="Arial"/>
          <w:iCs/>
        </w:rPr>
      </w:pPr>
    </w:p>
    <w:sectPr w:rsidR="006C1C32" w:rsidRPr="00820CC4" w:rsidSect="004336D4">
      <w:headerReference w:type="even" r:id="rId18"/>
      <w:headerReference w:type="default" r:id="rId19"/>
      <w:footerReference w:type="even" r:id="rId20"/>
      <w:footerReference w:type="default" r:id="rId21"/>
      <w:headerReference w:type="first" r:id="rId22"/>
      <w:footerReference w:type="first" r:id="rId23"/>
      <w:pgSz w:w="11900" w:h="16840"/>
      <w:pgMar w:top="1276" w:right="1580" w:bottom="1560" w:left="1580" w:header="0" w:footer="0" w:gutter="0"/>
      <w:pgNumType w:start="0"/>
      <w:cols w:space="0" w:equalWidth="0">
        <w:col w:w="8740"/>
      </w:cols>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FA63F1" w14:textId="77777777" w:rsidR="003844EF" w:rsidRDefault="003844EF">
      <w:pPr>
        <w:spacing w:after="0" w:line="240" w:lineRule="auto"/>
      </w:pPr>
      <w:r>
        <w:separator/>
      </w:r>
    </w:p>
  </w:endnote>
  <w:endnote w:type="continuationSeparator" w:id="0">
    <w:p w14:paraId="59E1F11E" w14:textId="77777777" w:rsidR="003844EF" w:rsidRDefault="003844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00"/>
    <w:family w:val="roman"/>
    <w:pitch w:val="variable"/>
    <w:sig w:usb0="00000003" w:usb1="00000000" w:usb2="00000000" w:usb3="00000000" w:csb0="00000001" w:csb1="00000000"/>
  </w:font>
  <w:font w:name="ArialMT">
    <w:altName w:val="MS Gothic"/>
    <w:panose1 w:val="00000000000000000000"/>
    <w:charset w:val="80"/>
    <w:family w:val="auto"/>
    <w:notTrueType/>
    <w:pitch w:val="default"/>
    <w:sig w:usb0="00000001" w:usb1="08070000" w:usb2="00000010" w:usb3="00000000" w:csb0="00020000" w:csb1="00000000"/>
  </w:font>
  <w:font w:name="STZhongsong">
    <w:altName w:val="Times New Roman"/>
    <w:charset w:val="00"/>
    <w:family w:val="auto"/>
    <w:pitch w:val="default"/>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5330292"/>
      <w:docPartObj>
        <w:docPartGallery w:val="Page Numbers (Bottom of Page)"/>
        <w:docPartUnique/>
      </w:docPartObj>
    </w:sdtPr>
    <w:sdtEndPr>
      <w:rPr>
        <w:noProof/>
      </w:rPr>
    </w:sdtEndPr>
    <w:sdtContent>
      <w:p w14:paraId="3DFC60C3" w14:textId="40FAAA42" w:rsidR="009C0694" w:rsidRDefault="009C0694">
        <w:pPr>
          <w:pStyle w:val="Footer"/>
          <w:jc w:val="right"/>
        </w:pPr>
        <w:r>
          <w:fldChar w:fldCharType="begin"/>
        </w:r>
        <w:r>
          <w:instrText xml:space="preserve"> PAGE   \* MERGEFORMAT </w:instrText>
        </w:r>
        <w:r>
          <w:fldChar w:fldCharType="separate"/>
        </w:r>
        <w:r w:rsidR="00D77AC3">
          <w:rPr>
            <w:noProof/>
          </w:rPr>
          <w:t>84</w:t>
        </w:r>
        <w:r>
          <w:rPr>
            <w:noProof/>
          </w:rPr>
          <w:fldChar w:fldCharType="end"/>
        </w:r>
      </w:p>
    </w:sdtContent>
  </w:sdt>
  <w:p w14:paraId="1618F2E8" w14:textId="77777777" w:rsidR="009C0694" w:rsidRDefault="009C06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A27F5B" w14:textId="77777777" w:rsidR="009C0694" w:rsidRDefault="009C06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44D21F" w14:textId="77777777" w:rsidR="009C0694" w:rsidRDefault="009C069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F53138" w14:textId="77777777" w:rsidR="009C0694" w:rsidRDefault="009C069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7FDBFE" w14:textId="77777777" w:rsidR="009C0694" w:rsidRDefault="009C069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F90148" w14:textId="30DBF1BF" w:rsidR="009C0694" w:rsidRDefault="009C0694">
    <w:pPr>
      <w:pStyle w:val="Footer"/>
      <w:framePr w:wrap="auto" w:vAnchor="text" w:hAnchor="margin" w:xAlign="right" w:y="1"/>
      <w:rPr>
        <w:rStyle w:val="PageNumber"/>
        <w:rFonts w:ascii="Helvetica" w:hAnsi="Helvetica" w:cs="Helvetica"/>
        <w:b/>
        <w:bCs/>
      </w:rPr>
    </w:pPr>
    <w:r>
      <w:rPr>
        <w:rStyle w:val="PageNumber"/>
        <w:rFonts w:ascii="Helvetica" w:hAnsi="Helvetica" w:cs="Helvetica"/>
        <w:b/>
        <w:bCs/>
      </w:rPr>
      <w:fldChar w:fldCharType="begin"/>
    </w:r>
    <w:r>
      <w:rPr>
        <w:rStyle w:val="PageNumber"/>
        <w:rFonts w:ascii="Helvetica" w:hAnsi="Helvetica" w:cs="Helvetica"/>
        <w:b/>
        <w:bCs/>
      </w:rPr>
      <w:instrText xml:space="preserve">PAGE  </w:instrText>
    </w:r>
    <w:r>
      <w:rPr>
        <w:rStyle w:val="PageNumber"/>
        <w:rFonts w:ascii="Helvetica" w:hAnsi="Helvetica" w:cs="Helvetica"/>
        <w:b/>
        <w:bCs/>
      </w:rPr>
      <w:fldChar w:fldCharType="separate"/>
    </w:r>
    <w:r w:rsidR="00D77AC3">
      <w:rPr>
        <w:rStyle w:val="PageNumber"/>
        <w:rFonts w:ascii="Helvetica" w:hAnsi="Helvetica" w:cs="Helvetica"/>
        <w:b/>
        <w:bCs/>
        <w:noProof/>
      </w:rPr>
      <w:t>5</w:t>
    </w:r>
    <w:r>
      <w:rPr>
        <w:rStyle w:val="PageNumber"/>
        <w:rFonts w:ascii="Helvetica" w:hAnsi="Helvetica" w:cs="Helvetica"/>
        <w:b/>
        <w:bCs/>
      </w:rPr>
      <w:fldChar w:fldCharType="end"/>
    </w:r>
  </w:p>
  <w:p w14:paraId="0AB2E43A" w14:textId="77777777" w:rsidR="009C0694" w:rsidRDefault="009C0694">
    <w:pPr>
      <w:pStyle w:val="Footer"/>
      <w:ind w:right="360"/>
      <w:rPr>
        <w:b/>
        <w:bCs/>
      </w:rPr>
    </w:pPr>
    <w: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FBAA2F" w14:textId="77777777" w:rsidR="009C0694" w:rsidRDefault="009C06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E3D233" w14:textId="77777777" w:rsidR="003844EF" w:rsidRDefault="003844EF">
      <w:pPr>
        <w:spacing w:after="0" w:line="240" w:lineRule="auto"/>
      </w:pPr>
      <w:r>
        <w:separator/>
      </w:r>
    </w:p>
  </w:footnote>
  <w:footnote w:type="continuationSeparator" w:id="0">
    <w:p w14:paraId="158A1998" w14:textId="77777777" w:rsidR="003844EF" w:rsidRDefault="003844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67AEBF" w14:textId="77777777" w:rsidR="009C0694" w:rsidRPr="00286D46" w:rsidRDefault="009C0694">
    <w:pPr>
      <w:pStyle w:val="Header"/>
      <w:rPr>
        <w:sz w:val="22"/>
        <w:szCs w:val="22"/>
      </w:rPr>
    </w:pPr>
    <w:r w:rsidRPr="00286D46">
      <w:rPr>
        <w:sz w:val="22"/>
        <w:szCs w:val="22"/>
      </w:rPr>
      <w:t>PPG SOR-18/060</w:t>
    </w:r>
  </w:p>
  <w:p w14:paraId="79A7B943" w14:textId="77777777" w:rsidR="009C0694" w:rsidRDefault="009C06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418342" w14:textId="77777777" w:rsidR="009C0694" w:rsidRDefault="009C06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60DC87" w14:textId="6AB418AC" w:rsidR="009C0694" w:rsidRDefault="009C069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423FAE" w14:textId="77777777" w:rsidR="009C0694" w:rsidRDefault="009C069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237CCD" w14:textId="77777777" w:rsidR="009C0694" w:rsidRDefault="009C069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104222" w14:textId="77777777" w:rsidR="009C0694" w:rsidRDefault="009C0694">
    <w:pPr>
      <w:pStyle w:val="Header"/>
    </w:pPr>
    <w:r>
      <w:t>Contract for Goods</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BEC213" w14:textId="77777777" w:rsidR="009C0694" w:rsidRDefault="009C06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D"/>
    <w:multiLevelType w:val="hybridMultilevel"/>
    <w:tmpl w:val="374A3FE6"/>
    <w:lvl w:ilvl="0" w:tplc="BD223386">
      <w:start w:val="1"/>
      <w:numFmt w:val="lowerRoman"/>
      <w:lvlText w:val="(%1)"/>
      <w:lvlJc w:val="left"/>
    </w:lvl>
    <w:lvl w:ilvl="1" w:tplc="2394487E">
      <w:start w:val="1"/>
      <w:numFmt w:val="bullet"/>
      <w:lvlText w:val=""/>
      <w:lvlJc w:val="left"/>
    </w:lvl>
    <w:lvl w:ilvl="2" w:tplc="8FB20FA8">
      <w:start w:val="1"/>
      <w:numFmt w:val="bullet"/>
      <w:lvlText w:val=""/>
      <w:lvlJc w:val="left"/>
    </w:lvl>
    <w:lvl w:ilvl="3" w:tplc="E4D08E72">
      <w:start w:val="1"/>
      <w:numFmt w:val="bullet"/>
      <w:lvlText w:val=""/>
      <w:lvlJc w:val="left"/>
    </w:lvl>
    <w:lvl w:ilvl="4" w:tplc="0F325732">
      <w:start w:val="1"/>
      <w:numFmt w:val="bullet"/>
      <w:lvlText w:val=""/>
      <w:lvlJc w:val="left"/>
    </w:lvl>
    <w:lvl w:ilvl="5" w:tplc="6D2E1A1E">
      <w:start w:val="1"/>
      <w:numFmt w:val="bullet"/>
      <w:lvlText w:val=""/>
      <w:lvlJc w:val="left"/>
    </w:lvl>
    <w:lvl w:ilvl="6" w:tplc="71D2134E">
      <w:start w:val="1"/>
      <w:numFmt w:val="bullet"/>
      <w:lvlText w:val=""/>
      <w:lvlJc w:val="left"/>
    </w:lvl>
    <w:lvl w:ilvl="7" w:tplc="1C4C1938">
      <w:start w:val="1"/>
      <w:numFmt w:val="bullet"/>
      <w:lvlText w:val=""/>
      <w:lvlJc w:val="left"/>
    </w:lvl>
    <w:lvl w:ilvl="8" w:tplc="D8AE1940">
      <w:start w:val="1"/>
      <w:numFmt w:val="bullet"/>
      <w:lvlText w:val=""/>
      <w:lvlJc w:val="left"/>
    </w:lvl>
  </w:abstractNum>
  <w:abstractNum w:abstractNumId="1" w15:restartNumberingAfterBreak="0">
    <w:nsid w:val="00100121"/>
    <w:multiLevelType w:val="hybridMultilevel"/>
    <w:tmpl w:val="F3BAD248"/>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0172FD3"/>
    <w:multiLevelType w:val="hybridMultilevel"/>
    <w:tmpl w:val="F7F0644C"/>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94731C"/>
    <w:multiLevelType w:val="hybridMultilevel"/>
    <w:tmpl w:val="1FE27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893A90"/>
    <w:multiLevelType w:val="multilevel"/>
    <w:tmpl w:val="A984B39C"/>
    <w:styleLink w:val="Level"/>
    <w:lvl w:ilvl="0">
      <w:start w:val="1"/>
      <w:numFmt w:val="decimal"/>
      <w:pStyle w:val="TLTLevel1"/>
      <w:lvlText w:val="%1"/>
      <w:lvlJc w:val="left"/>
      <w:pPr>
        <w:ind w:left="720" w:hanging="720"/>
      </w:pPr>
      <w:rPr>
        <w:rFonts w:hint="default"/>
      </w:rPr>
    </w:lvl>
    <w:lvl w:ilvl="1">
      <w:start w:val="1"/>
      <w:numFmt w:val="decimal"/>
      <w:pStyle w:val="TLTLevel2"/>
      <w:lvlText w:val="%1.%2"/>
      <w:lvlJc w:val="left"/>
      <w:pPr>
        <w:ind w:left="720" w:hanging="720"/>
      </w:pPr>
      <w:rPr>
        <w:rFonts w:hint="default"/>
      </w:rPr>
    </w:lvl>
    <w:lvl w:ilvl="2">
      <w:start w:val="1"/>
      <w:numFmt w:val="decimal"/>
      <w:pStyle w:val="TLTLevel3"/>
      <w:lvlText w:val="%1.%2.%3"/>
      <w:lvlJc w:val="left"/>
      <w:pPr>
        <w:ind w:left="1803" w:hanging="1083"/>
      </w:pPr>
      <w:rPr>
        <w:rFonts w:hint="default"/>
      </w:rPr>
    </w:lvl>
    <w:lvl w:ilvl="3">
      <w:start w:val="1"/>
      <w:numFmt w:val="lowerLetter"/>
      <w:pStyle w:val="TLTLevel4"/>
      <w:lvlText w:val="(%4)"/>
      <w:lvlJc w:val="left"/>
      <w:pPr>
        <w:ind w:left="1803" w:hanging="1083"/>
      </w:pPr>
      <w:rPr>
        <w:rFonts w:hint="default"/>
      </w:rPr>
    </w:lvl>
    <w:lvl w:ilvl="4">
      <w:start w:val="1"/>
      <w:numFmt w:val="lowerRoman"/>
      <w:pStyle w:val="TLTLevel5"/>
      <w:lvlText w:val="(%5)"/>
      <w:lvlJc w:val="left"/>
      <w:pPr>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5" w15:restartNumberingAfterBreak="0">
    <w:nsid w:val="165022F4"/>
    <w:multiLevelType w:val="hybridMultilevel"/>
    <w:tmpl w:val="2AA460B6"/>
    <w:lvl w:ilvl="0" w:tplc="A2F078B4">
      <w:start w:val="1"/>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6" w15:restartNumberingAfterBreak="0">
    <w:nsid w:val="1C8439EC"/>
    <w:multiLevelType w:val="hybridMultilevel"/>
    <w:tmpl w:val="D91CA442"/>
    <w:lvl w:ilvl="0" w:tplc="05AAA0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D80581"/>
    <w:multiLevelType w:val="hybridMultilevel"/>
    <w:tmpl w:val="342E4734"/>
    <w:lvl w:ilvl="0" w:tplc="2D161CC4">
      <w:start w:val="1"/>
      <w:numFmt w:val="decimal"/>
      <w:lvlText w:val="(%1)"/>
      <w:lvlJc w:val="left"/>
      <w:pPr>
        <w:ind w:left="720" w:hanging="360"/>
      </w:pPr>
      <w:rPr>
        <w:rFonts w:eastAsia="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EA4EF5"/>
    <w:multiLevelType w:val="hybridMultilevel"/>
    <w:tmpl w:val="A3380B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70B0B2B"/>
    <w:multiLevelType w:val="multilevel"/>
    <w:tmpl w:val="F78654CA"/>
    <w:styleLink w:val="Headings"/>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74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07944D9"/>
    <w:multiLevelType w:val="hybridMultilevel"/>
    <w:tmpl w:val="7916DB26"/>
    <w:lvl w:ilvl="0" w:tplc="6FC8BDBC">
      <w:start w:val="1"/>
      <w:numFmt w:val="decimal"/>
      <w:lvlText w:val="(%1)"/>
      <w:lvlJc w:val="left"/>
      <w:pPr>
        <w:ind w:left="720" w:hanging="360"/>
      </w:pPr>
      <w:rPr>
        <w:rFonts w:eastAsia="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D32B3D"/>
    <w:multiLevelType w:val="hybridMultilevel"/>
    <w:tmpl w:val="595ECD36"/>
    <w:lvl w:ilvl="0" w:tplc="EB1C0FA4">
      <w:start w:val="1"/>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2" w15:restartNumberingAfterBreak="0">
    <w:nsid w:val="346C5318"/>
    <w:multiLevelType w:val="hybridMultilevel"/>
    <w:tmpl w:val="0BEA9220"/>
    <w:lvl w:ilvl="0" w:tplc="08090013">
      <w:start w:val="1"/>
      <w:numFmt w:val="upperRoman"/>
      <w:lvlText w:val="%1."/>
      <w:lvlJc w:val="righ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37DE0F02"/>
    <w:multiLevelType w:val="multilevel"/>
    <w:tmpl w:val="7C8A34B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4A4E5640"/>
    <w:multiLevelType w:val="multilevel"/>
    <w:tmpl w:val="A984B39C"/>
    <w:numStyleLink w:val="Level"/>
  </w:abstractNum>
  <w:abstractNum w:abstractNumId="15" w15:restartNumberingAfterBreak="0">
    <w:nsid w:val="4CC72E73"/>
    <w:multiLevelType w:val="hybridMultilevel"/>
    <w:tmpl w:val="8212852C"/>
    <w:lvl w:ilvl="0" w:tplc="08090013">
      <w:start w:val="1"/>
      <w:numFmt w:val="upperRoman"/>
      <w:lvlText w:val="%1."/>
      <w:lvlJc w:val="righ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4EDF0D59"/>
    <w:multiLevelType w:val="hybridMultilevel"/>
    <w:tmpl w:val="1ADE40B6"/>
    <w:lvl w:ilvl="0" w:tplc="DC228C62">
      <w:start w:val="1"/>
      <w:numFmt w:val="lowerLetter"/>
      <w:lvlText w:val="(%1)"/>
      <w:lvlJc w:val="left"/>
      <w:pPr>
        <w:ind w:left="2487" w:hanging="360"/>
      </w:pPr>
      <w:rPr>
        <w:rFonts w:hint="default"/>
      </w:rPr>
    </w:lvl>
    <w:lvl w:ilvl="1" w:tplc="08090019" w:tentative="1">
      <w:start w:val="1"/>
      <w:numFmt w:val="lowerLetter"/>
      <w:lvlText w:val="%2."/>
      <w:lvlJc w:val="left"/>
      <w:pPr>
        <w:ind w:left="3207" w:hanging="360"/>
      </w:pPr>
    </w:lvl>
    <w:lvl w:ilvl="2" w:tplc="0809001B" w:tentative="1">
      <w:start w:val="1"/>
      <w:numFmt w:val="lowerRoman"/>
      <w:lvlText w:val="%3."/>
      <w:lvlJc w:val="right"/>
      <w:pPr>
        <w:ind w:left="3927" w:hanging="180"/>
      </w:pPr>
    </w:lvl>
    <w:lvl w:ilvl="3" w:tplc="0809000F" w:tentative="1">
      <w:start w:val="1"/>
      <w:numFmt w:val="decimal"/>
      <w:lvlText w:val="%4."/>
      <w:lvlJc w:val="left"/>
      <w:pPr>
        <w:ind w:left="4647" w:hanging="360"/>
      </w:pPr>
    </w:lvl>
    <w:lvl w:ilvl="4" w:tplc="08090019" w:tentative="1">
      <w:start w:val="1"/>
      <w:numFmt w:val="lowerLetter"/>
      <w:lvlText w:val="%5."/>
      <w:lvlJc w:val="left"/>
      <w:pPr>
        <w:ind w:left="5367" w:hanging="360"/>
      </w:pPr>
    </w:lvl>
    <w:lvl w:ilvl="5" w:tplc="0809001B" w:tentative="1">
      <w:start w:val="1"/>
      <w:numFmt w:val="lowerRoman"/>
      <w:lvlText w:val="%6."/>
      <w:lvlJc w:val="right"/>
      <w:pPr>
        <w:ind w:left="6087" w:hanging="180"/>
      </w:pPr>
    </w:lvl>
    <w:lvl w:ilvl="6" w:tplc="0809000F" w:tentative="1">
      <w:start w:val="1"/>
      <w:numFmt w:val="decimal"/>
      <w:lvlText w:val="%7."/>
      <w:lvlJc w:val="left"/>
      <w:pPr>
        <w:ind w:left="6807" w:hanging="360"/>
      </w:pPr>
    </w:lvl>
    <w:lvl w:ilvl="7" w:tplc="08090019" w:tentative="1">
      <w:start w:val="1"/>
      <w:numFmt w:val="lowerLetter"/>
      <w:lvlText w:val="%8."/>
      <w:lvlJc w:val="left"/>
      <w:pPr>
        <w:ind w:left="7527" w:hanging="360"/>
      </w:pPr>
    </w:lvl>
    <w:lvl w:ilvl="8" w:tplc="0809001B" w:tentative="1">
      <w:start w:val="1"/>
      <w:numFmt w:val="lowerRoman"/>
      <w:lvlText w:val="%9."/>
      <w:lvlJc w:val="right"/>
      <w:pPr>
        <w:ind w:left="8247" w:hanging="180"/>
      </w:pPr>
    </w:lvl>
  </w:abstractNum>
  <w:abstractNum w:abstractNumId="17" w15:restartNumberingAfterBreak="0">
    <w:nsid w:val="50D71A98"/>
    <w:multiLevelType w:val="hybridMultilevel"/>
    <w:tmpl w:val="D4E275D2"/>
    <w:lvl w:ilvl="0" w:tplc="E1E0E034">
      <w:start w:val="1"/>
      <w:numFmt w:val="upp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8" w15:restartNumberingAfterBreak="0">
    <w:nsid w:val="5A716A3D"/>
    <w:multiLevelType w:val="hybridMultilevel"/>
    <w:tmpl w:val="5770C9E4"/>
    <w:lvl w:ilvl="0" w:tplc="74C2CF1E">
      <w:start w:val="1"/>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9" w15:restartNumberingAfterBreak="0">
    <w:nsid w:val="5DD050B3"/>
    <w:multiLevelType w:val="multilevel"/>
    <w:tmpl w:val="0B6EF812"/>
    <w:lvl w:ilvl="0">
      <w:start w:val="1"/>
      <w:numFmt w:val="decimal"/>
      <w:lvlText w:val="%1"/>
      <w:lvlJc w:val="left"/>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5FEB117E"/>
    <w:multiLevelType w:val="multilevel"/>
    <w:tmpl w:val="E44A6B84"/>
    <w:lvl w:ilvl="0">
      <w:start w:val="1"/>
      <w:numFmt w:val="decimal"/>
      <w:pStyle w:val="Heading1"/>
      <w:lvlText w:val="%1"/>
      <w:lvlJc w:val="left"/>
      <w:pPr>
        <w:ind w:left="720" w:hanging="360"/>
      </w:pPr>
      <w:rPr>
        <w:rFonts w:eastAsia="Calibri" w:hint="default"/>
        <w:b/>
      </w:rPr>
    </w:lvl>
    <w:lvl w:ilvl="1">
      <w:start w:val="1"/>
      <w:numFmt w:val="decimal"/>
      <w:pStyle w:val="Heading2"/>
      <w:isLgl/>
      <w:lvlText w:val="%1.%2"/>
      <w:lvlJc w:val="left"/>
      <w:pPr>
        <w:ind w:left="1785" w:hanging="1425"/>
      </w:pPr>
      <w:rPr>
        <w:rFonts w:hint="default"/>
        <w:b/>
      </w:rPr>
    </w:lvl>
    <w:lvl w:ilvl="2">
      <w:start w:val="1"/>
      <w:numFmt w:val="decimal"/>
      <w:isLgl/>
      <w:lvlText w:val="%1.%2.%3"/>
      <w:lvlJc w:val="left"/>
      <w:pPr>
        <w:ind w:left="8230" w:hanging="1425"/>
      </w:pPr>
      <w:rPr>
        <w:rFonts w:hint="default"/>
        <w:b w:val="0"/>
      </w:rPr>
    </w:lvl>
    <w:lvl w:ilvl="3">
      <w:start w:val="1"/>
      <w:numFmt w:val="decimal"/>
      <w:isLgl/>
      <w:lvlText w:val="%1.%2.%3.%4"/>
      <w:lvlJc w:val="left"/>
      <w:pPr>
        <w:ind w:left="1785" w:hanging="1425"/>
      </w:pPr>
      <w:rPr>
        <w:rFonts w:hint="default"/>
        <w:b w:val="0"/>
      </w:rPr>
    </w:lvl>
    <w:lvl w:ilvl="4">
      <w:start w:val="1"/>
      <w:numFmt w:val="decimal"/>
      <w:isLgl/>
      <w:lvlText w:val="%1.%2.%3.%4.%5"/>
      <w:lvlJc w:val="left"/>
      <w:pPr>
        <w:ind w:left="1785" w:hanging="1425"/>
      </w:pPr>
      <w:rPr>
        <w:rFonts w:hint="default"/>
        <w:b w:val="0"/>
      </w:rPr>
    </w:lvl>
    <w:lvl w:ilvl="5">
      <w:start w:val="1"/>
      <w:numFmt w:val="decimal"/>
      <w:isLgl/>
      <w:lvlText w:val="%1.%2.%3.%4.%5.%6"/>
      <w:lvlJc w:val="left"/>
      <w:pPr>
        <w:ind w:left="1785" w:hanging="1425"/>
      </w:pPr>
      <w:rPr>
        <w:rFonts w:hint="default"/>
        <w:b w:val="0"/>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1" w15:restartNumberingAfterBreak="0">
    <w:nsid w:val="6AA33C57"/>
    <w:multiLevelType w:val="hybridMultilevel"/>
    <w:tmpl w:val="14D8F8C2"/>
    <w:name w:val="AOA"/>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2" w15:restartNumberingAfterBreak="0">
    <w:nsid w:val="76810842"/>
    <w:multiLevelType w:val="multilevel"/>
    <w:tmpl w:val="5C1E63F8"/>
    <w:lvl w:ilvl="0">
      <w:start w:val="1"/>
      <w:numFmt w:val="none"/>
      <w:suff w:val="nothing"/>
      <w:lvlText w:val=""/>
      <w:lvlJc w:val="left"/>
      <w:pPr>
        <w:ind w:left="0" w:firstLine="0"/>
      </w:pPr>
      <w:rPr>
        <w:rFonts w:hint="default"/>
      </w:rPr>
    </w:lvl>
    <w:lvl w:ilvl="1">
      <w:start w:val="1"/>
      <w:numFmt w:val="decimal"/>
      <w:lvlRestart w:val="0"/>
      <w:lvlText w:val="PART %2"/>
      <w:lvlJc w:val="left"/>
      <w:pPr>
        <w:tabs>
          <w:tab w:val="num" w:pos="1134"/>
        </w:tabs>
        <w:ind w:left="1134" w:hanging="1134"/>
      </w:pPr>
      <w:rPr>
        <w:rFonts w:hint="default"/>
      </w:rPr>
    </w:lvl>
    <w:lvl w:ilvl="2">
      <w:start w:val="1"/>
      <w:numFmt w:val="decimal"/>
      <w:lvlRestart w:val="1"/>
      <w:lvlText w:val="%3"/>
      <w:lvlJc w:val="left"/>
      <w:pPr>
        <w:tabs>
          <w:tab w:val="num" w:pos="720"/>
        </w:tabs>
        <w:ind w:left="720" w:hanging="720"/>
      </w:pPr>
      <w:rPr>
        <w:rFonts w:hint="default"/>
        <w:b/>
      </w:rPr>
    </w:lvl>
    <w:lvl w:ilvl="3">
      <w:start w:val="1"/>
      <w:numFmt w:val="decimal"/>
      <w:lvlText w:val="%3.%4"/>
      <w:lvlJc w:val="left"/>
      <w:pPr>
        <w:tabs>
          <w:tab w:val="num" w:pos="840"/>
        </w:tabs>
        <w:ind w:left="840" w:hanging="720"/>
      </w:pPr>
      <w:rPr>
        <w:rFonts w:hint="default"/>
      </w:rPr>
    </w:lvl>
    <w:lvl w:ilvl="4">
      <w:start w:val="1"/>
      <w:numFmt w:val="lowerLetter"/>
      <w:lvlText w:val="(%5)"/>
      <w:lvlJc w:val="left"/>
      <w:pPr>
        <w:tabs>
          <w:tab w:val="num" w:pos="1497"/>
        </w:tabs>
        <w:ind w:left="1497" w:hanging="777"/>
      </w:pPr>
      <w:rPr>
        <w:rFonts w:hint="default"/>
      </w:rPr>
    </w:lvl>
    <w:lvl w:ilvl="5">
      <w:start w:val="1"/>
      <w:numFmt w:val="decimal"/>
      <w:lvlText w:val="%3.%4.%6"/>
      <w:lvlJc w:val="left"/>
      <w:pPr>
        <w:tabs>
          <w:tab w:val="num" w:pos="1854"/>
        </w:tabs>
        <w:ind w:left="1854" w:hanging="1134"/>
      </w:pPr>
      <w:rPr>
        <w:rFonts w:hint="default"/>
      </w:rPr>
    </w:lvl>
    <w:lvl w:ilvl="6">
      <w:start w:val="1"/>
      <w:numFmt w:val="lowerLetter"/>
      <w:lvlText w:val="(%7)"/>
      <w:lvlJc w:val="left"/>
      <w:pPr>
        <w:tabs>
          <w:tab w:val="num" w:pos="2574"/>
        </w:tabs>
        <w:ind w:left="2574" w:hanging="720"/>
      </w:pPr>
      <w:rPr>
        <w:rFonts w:hint="default"/>
      </w:rPr>
    </w:lvl>
    <w:lvl w:ilvl="7">
      <w:start w:val="1"/>
      <w:numFmt w:val="decimal"/>
      <w:lvlText w:val="%3.%4.%6.%8"/>
      <w:lvlJc w:val="left"/>
      <w:pPr>
        <w:tabs>
          <w:tab w:val="num" w:pos="2988"/>
        </w:tabs>
        <w:ind w:left="2988" w:hanging="1134"/>
      </w:pPr>
      <w:rPr>
        <w:rFonts w:hint="default"/>
      </w:rPr>
    </w:lvl>
    <w:lvl w:ilvl="8">
      <w:start w:val="1"/>
      <w:numFmt w:val="lowerLetter"/>
      <w:lvlText w:val="(%9)"/>
      <w:lvlJc w:val="left"/>
      <w:pPr>
        <w:tabs>
          <w:tab w:val="num" w:pos="3555"/>
        </w:tabs>
        <w:ind w:left="3555" w:hanging="567"/>
      </w:pPr>
      <w:rPr>
        <w:rFonts w:hint="default"/>
      </w:rPr>
    </w:lvl>
  </w:abstractNum>
  <w:abstractNum w:abstractNumId="23" w15:restartNumberingAfterBreak="0">
    <w:nsid w:val="77315F43"/>
    <w:multiLevelType w:val="multilevel"/>
    <w:tmpl w:val="C55270E4"/>
    <w:lvl w:ilvl="0">
      <w:start w:val="1"/>
      <w:numFmt w:val="decimal"/>
      <w:lvlText w:val="%1"/>
      <w:lvlJc w:val="left"/>
      <w:pPr>
        <w:tabs>
          <w:tab w:val="num" w:pos="720"/>
        </w:tabs>
        <w:ind w:left="720" w:hanging="720"/>
      </w:pPr>
      <w:rPr>
        <w:rFonts w:hint="default"/>
        <w:b/>
      </w:rPr>
    </w:lvl>
    <w:lvl w:ilvl="1">
      <w:start w:val="9"/>
      <w:numFmt w:val="decimal"/>
      <w:lvlText w:val="%1.%2"/>
      <w:lvlJc w:val="left"/>
      <w:pPr>
        <w:tabs>
          <w:tab w:val="num" w:pos="1080"/>
        </w:tabs>
        <w:ind w:left="1080" w:hanging="720"/>
      </w:pPr>
      <w:rPr>
        <w:rFonts w:hint="default"/>
        <w:b/>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2160"/>
        </w:tabs>
        <w:ind w:left="2160" w:hanging="108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3240"/>
        </w:tabs>
        <w:ind w:left="3240" w:hanging="144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4320"/>
        </w:tabs>
        <w:ind w:left="4320" w:hanging="180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24" w15:restartNumberingAfterBreak="0">
    <w:nsid w:val="7921331F"/>
    <w:multiLevelType w:val="multilevel"/>
    <w:tmpl w:val="EFA2D066"/>
    <w:lvl w:ilvl="0">
      <w:start w:val="1"/>
      <w:numFmt w:val="decimal"/>
      <w:lvlText w:val="%1"/>
      <w:lvlJc w:val="left"/>
      <w:pPr>
        <w:tabs>
          <w:tab w:val="num" w:pos="540"/>
        </w:tabs>
        <w:ind w:left="540" w:hanging="540"/>
      </w:pPr>
      <w:rPr>
        <w:rFonts w:hint="default"/>
        <w:b/>
      </w:rPr>
    </w:lvl>
    <w:lvl w:ilvl="1">
      <w:start w:val="1"/>
      <w:numFmt w:val="decimal"/>
      <w:lvlText w:val="%1.%2"/>
      <w:lvlJc w:val="left"/>
      <w:pPr>
        <w:tabs>
          <w:tab w:val="num" w:pos="900"/>
        </w:tabs>
        <w:ind w:left="900" w:hanging="540"/>
      </w:pPr>
      <w:rPr>
        <w:rFonts w:hint="default"/>
        <w:b/>
      </w:rPr>
    </w:lvl>
    <w:lvl w:ilvl="2">
      <w:start w:val="5"/>
      <w:numFmt w:val="decimal"/>
      <w:lvlText w:val="%1.%2.%3"/>
      <w:lvlJc w:val="left"/>
      <w:pPr>
        <w:tabs>
          <w:tab w:val="num" w:pos="1440"/>
        </w:tabs>
        <w:ind w:left="1440" w:hanging="720"/>
      </w:pPr>
      <w:rPr>
        <w:rFonts w:hint="default"/>
        <w:b/>
      </w:rPr>
    </w:lvl>
    <w:lvl w:ilvl="3">
      <w:start w:val="1"/>
      <w:numFmt w:val="decimal"/>
      <w:lvlText w:val="%1.%2.%3.%4"/>
      <w:lvlJc w:val="left"/>
      <w:pPr>
        <w:tabs>
          <w:tab w:val="num" w:pos="2160"/>
        </w:tabs>
        <w:ind w:left="2160" w:hanging="108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3240"/>
        </w:tabs>
        <w:ind w:left="3240" w:hanging="144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4320"/>
        </w:tabs>
        <w:ind w:left="4320" w:hanging="180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25" w15:restartNumberingAfterBreak="0">
    <w:nsid w:val="7D5E5EF7"/>
    <w:multiLevelType w:val="hybridMultilevel"/>
    <w:tmpl w:val="D6CA8EB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E0F4922"/>
    <w:multiLevelType w:val="hybridMultilevel"/>
    <w:tmpl w:val="3F02B0D4"/>
    <w:lvl w:ilvl="0" w:tplc="D244F672">
      <w:start w:val="1"/>
      <w:numFmt w:val="lowerLetter"/>
      <w:lvlText w:val="(%1)"/>
      <w:lvlJc w:val="left"/>
      <w:pPr>
        <w:ind w:left="2487" w:hanging="360"/>
      </w:pPr>
      <w:rPr>
        <w:rFonts w:hint="default"/>
      </w:rPr>
    </w:lvl>
    <w:lvl w:ilvl="1" w:tplc="08090019" w:tentative="1">
      <w:start w:val="1"/>
      <w:numFmt w:val="lowerLetter"/>
      <w:lvlText w:val="%2."/>
      <w:lvlJc w:val="left"/>
      <w:pPr>
        <w:ind w:left="3207" w:hanging="360"/>
      </w:pPr>
    </w:lvl>
    <w:lvl w:ilvl="2" w:tplc="0809001B" w:tentative="1">
      <w:start w:val="1"/>
      <w:numFmt w:val="lowerRoman"/>
      <w:lvlText w:val="%3."/>
      <w:lvlJc w:val="right"/>
      <w:pPr>
        <w:ind w:left="3927" w:hanging="180"/>
      </w:pPr>
    </w:lvl>
    <w:lvl w:ilvl="3" w:tplc="0809000F" w:tentative="1">
      <w:start w:val="1"/>
      <w:numFmt w:val="decimal"/>
      <w:lvlText w:val="%4."/>
      <w:lvlJc w:val="left"/>
      <w:pPr>
        <w:ind w:left="4647" w:hanging="360"/>
      </w:pPr>
    </w:lvl>
    <w:lvl w:ilvl="4" w:tplc="08090019" w:tentative="1">
      <w:start w:val="1"/>
      <w:numFmt w:val="lowerLetter"/>
      <w:lvlText w:val="%5."/>
      <w:lvlJc w:val="left"/>
      <w:pPr>
        <w:ind w:left="5367" w:hanging="360"/>
      </w:pPr>
    </w:lvl>
    <w:lvl w:ilvl="5" w:tplc="0809001B" w:tentative="1">
      <w:start w:val="1"/>
      <w:numFmt w:val="lowerRoman"/>
      <w:lvlText w:val="%6."/>
      <w:lvlJc w:val="right"/>
      <w:pPr>
        <w:ind w:left="6087" w:hanging="180"/>
      </w:pPr>
    </w:lvl>
    <w:lvl w:ilvl="6" w:tplc="0809000F" w:tentative="1">
      <w:start w:val="1"/>
      <w:numFmt w:val="decimal"/>
      <w:lvlText w:val="%7."/>
      <w:lvlJc w:val="left"/>
      <w:pPr>
        <w:ind w:left="6807" w:hanging="360"/>
      </w:pPr>
    </w:lvl>
    <w:lvl w:ilvl="7" w:tplc="08090019" w:tentative="1">
      <w:start w:val="1"/>
      <w:numFmt w:val="lowerLetter"/>
      <w:lvlText w:val="%8."/>
      <w:lvlJc w:val="left"/>
      <w:pPr>
        <w:ind w:left="7527" w:hanging="360"/>
      </w:pPr>
    </w:lvl>
    <w:lvl w:ilvl="8" w:tplc="0809001B" w:tentative="1">
      <w:start w:val="1"/>
      <w:numFmt w:val="lowerRoman"/>
      <w:lvlText w:val="%9."/>
      <w:lvlJc w:val="right"/>
      <w:pPr>
        <w:ind w:left="8247" w:hanging="180"/>
      </w:pPr>
    </w:lvl>
  </w:abstractNum>
  <w:num w:numId="1">
    <w:abstractNumId w:val="10"/>
  </w:num>
  <w:num w:numId="2">
    <w:abstractNumId w:val="0"/>
  </w:num>
  <w:num w:numId="3">
    <w:abstractNumId w:val="19"/>
  </w:num>
  <w:num w:numId="4">
    <w:abstractNumId w:val="7"/>
  </w:num>
  <w:num w:numId="5">
    <w:abstractNumId w:val="6"/>
  </w:num>
  <w:num w:numId="6">
    <w:abstractNumId w:val="20"/>
  </w:num>
  <w:num w:numId="7">
    <w:abstractNumId w:val="8"/>
  </w:num>
  <w:num w:numId="8">
    <w:abstractNumId w:val="4"/>
  </w:num>
  <w:num w:numId="9">
    <w:abstractNumId w:val="14"/>
  </w:num>
  <w:num w:numId="10">
    <w:abstractNumId w:val="5"/>
  </w:num>
  <w:num w:numId="11">
    <w:abstractNumId w:val="18"/>
  </w:num>
  <w:num w:numId="12">
    <w:abstractNumId w:val="11"/>
  </w:num>
  <w:num w:numId="13">
    <w:abstractNumId w:val="16"/>
  </w:num>
  <w:num w:numId="14">
    <w:abstractNumId w:val="26"/>
  </w:num>
  <w:num w:numId="15">
    <w:abstractNumId w:val="22"/>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24"/>
  </w:num>
  <w:num w:numId="19">
    <w:abstractNumId w:val="23"/>
  </w:num>
  <w:num w:numId="20">
    <w:abstractNumId w:val="9"/>
  </w:num>
  <w:num w:numId="21">
    <w:abstractNumId w:val="17"/>
  </w:num>
  <w:num w:numId="22">
    <w:abstractNumId w:val="15"/>
  </w:num>
  <w:num w:numId="23">
    <w:abstractNumId w:val="2"/>
  </w:num>
  <w:num w:numId="24">
    <w:abstractNumId w:val="12"/>
  </w:num>
  <w:num w:numId="25">
    <w:abstractNumId w:val="25"/>
  </w:num>
  <w:num w:numId="26">
    <w:abstractNumId w:val="1"/>
  </w:num>
  <w:num w:numId="27">
    <w:abstractNumId w:val="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DA6"/>
    <w:rsid w:val="0000553C"/>
    <w:rsid w:val="00020444"/>
    <w:rsid w:val="0003059B"/>
    <w:rsid w:val="00042032"/>
    <w:rsid w:val="00052C80"/>
    <w:rsid w:val="00070E5A"/>
    <w:rsid w:val="000A4EC5"/>
    <w:rsid w:val="000A6A19"/>
    <w:rsid w:val="000C279B"/>
    <w:rsid w:val="000D0BC4"/>
    <w:rsid w:val="000E4014"/>
    <w:rsid w:val="00112818"/>
    <w:rsid w:val="00131C19"/>
    <w:rsid w:val="00145176"/>
    <w:rsid w:val="00154CE9"/>
    <w:rsid w:val="001774AD"/>
    <w:rsid w:val="001953B3"/>
    <w:rsid w:val="00196D75"/>
    <w:rsid w:val="001E1ACD"/>
    <w:rsid w:val="001E3E86"/>
    <w:rsid w:val="00205EBA"/>
    <w:rsid w:val="00237355"/>
    <w:rsid w:val="00247E0C"/>
    <w:rsid w:val="00257F8E"/>
    <w:rsid w:val="00263FCF"/>
    <w:rsid w:val="002730D8"/>
    <w:rsid w:val="00280AFB"/>
    <w:rsid w:val="002C3D97"/>
    <w:rsid w:val="002E6678"/>
    <w:rsid w:val="002F505E"/>
    <w:rsid w:val="003226E4"/>
    <w:rsid w:val="00322F98"/>
    <w:rsid w:val="003517B1"/>
    <w:rsid w:val="00351CF2"/>
    <w:rsid w:val="003844EF"/>
    <w:rsid w:val="00384DF3"/>
    <w:rsid w:val="00393250"/>
    <w:rsid w:val="003B2870"/>
    <w:rsid w:val="003E5445"/>
    <w:rsid w:val="003F7623"/>
    <w:rsid w:val="00401D88"/>
    <w:rsid w:val="004336D4"/>
    <w:rsid w:val="00447D65"/>
    <w:rsid w:val="004A0607"/>
    <w:rsid w:val="004C4EB7"/>
    <w:rsid w:val="005077FA"/>
    <w:rsid w:val="00507E85"/>
    <w:rsid w:val="0051252B"/>
    <w:rsid w:val="00520250"/>
    <w:rsid w:val="00527E29"/>
    <w:rsid w:val="0053356C"/>
    <w:rsid w:val="00542705"/>
    <w:rsid w:val="005612A7"/>
    <w:rsid w:val="00562E66"/>
    <w:rsid w:val="0056485A"/>
    <w:rsid w:val="005770FD"/>
    <w:rsid w:val="00597FB9"/>
    <w:rsid w:val="005A3D14"/>
    <w:rsid w:val="005A4757"/>
    <w:rsid w:val="005E4704"/>
    <w:rsid w:val="005E584A"/>
    <w:rsid w:val="005E7D44"/>
    <w:rsid w:val="005F7B24"/>
    <w:rsid w:val="00602530"/>
    <w:rsid w:val="00603EBC"/>
    <w:rsid w:val="00605362"/>
    <w:rsid w:val="00644AD7"/>
    <w:rsid w:val="006727D6"/>
    <w:rsid w:val="006840D2"/>
    <w:rsid w:val="006C1C32"/>
    <w:rsid w:val="006C6DD6"/>
    <w:rsid w:val="006D593B"/>
    <w:rsid w:val="006E1BE6"/>
    <w:rsid w:val="006F24F9"/>
    <w:rsid w:val="00714B2B"/>
    <w:rsid w:val="00723BDE"/>
    <w:rsid w:val="00723D91"/>
    <w:rsid w:val="007261C0"/>
    <w:rsid w:val="00794350"/>
    <w:rsid w:val="007A68AE"/>
    <w:rsid w:val="007A77BC"/>
    <w:rsid w:val="007D1BE6"/>
    <w:rsid w:val="00812DA6"/>
    <w:rsid w:val="00820CC4"/>
    <w:rsid w:val="0084302B"/>
    <w:rsid w:val="00856250"/>
    <w:rsid w:val="008A130D"/>
    <w:rsid w:val="008A1689"/>
    <w:rsid w:val="008B0A18"/>
    <w:rsid w:val="008F74D1"/>
    <w:rsid w:val="00915D77"/>
    <w:rsid w:val="009170AA"/>
    <w:rsid w:val="00920688"/>
    <w:rsid w:val="00921065"/>
    <w:rsid w:val="00963679"/>
    <w:rsid w:val="00971C21"/>
    <w:rsid w:val="00992D29"/>
    <w:rsid w:val="009A3D3A"/>
    <w:rsid w:val="009A7D79"/>
    <w:rsid w:val="009B425B"/>
    <w:rsid w:val="009C0694"/>
    <w:rsid w:val="009E0254"/>
    <w:rsid w:val="009E14AB"/>
    <w:rsid w:val="009E5762"/>
    <w:rsid w:val="009F5678"/>
    <w:rsid w:val="00A010ED"/>
    <w:rsid w:val="00A1349B"/>
    <w:rsid w:val="00A62284"/>
    <w:rsid w:val="00A76EFB"/>
    <w:rsid w:val="00AC191C"/>
    <w:rsid w:val="00AE3E8F"/>
    <w:rsid w:val="00B31C13"/>
    <w:rsid w:val="00B336FB"/>
    <w:rsid w:val="00B36792"/>
    <w:rsid w:val="00B379F8"/>
    <w:rsid w:val="00B61D3F"/>
    <w:rsid w:val="00BB06A4"/>
    <w:rsid w:val="00BB0E2C"/>
    <w:rsid w:val="00BD05B3"/>
    <w:rsid w:val="00BD51B9"/>
    <w:rsid w:val="00BF2F52"/>
    <w:rsid w:val="00C041E8"/>
    <w:rsid w:val="00C045D1"/>
    <w:rsid w:val="00C21BE8"/>
    <w:rsid w:val="00C70879"/>
    <w:rsid w:val="00C83B4A"/>
    <w:rsid w:val="00C86C18"/>
    <w:rsid w:val="00CD0540"/>
    <w:rsid w:val="00CE5E57"/>
    <w:rsid w:val="00D24529"/>
    <w:rsid w:val="00D56215"/>
    <w:rsid w:val="00D65708"/>
    <w:rsid w:val="00D776C6"/>
    <w:rsid w:val="00D77AC3"/>
    <w:rsid w:val="00D80BA8"/>
    <w:rsid w:val="00D8280A"/>
    <w:rsid w:val="00D912DE"/>
    <w:rsid w:val="00DA047A"/>
    <w:rsid w:val="00DB694B"/>
    <w:rsid w:val="00DC2F3A"/>
    <w:rsid w:val="00DC5471"/>
    <w:rsid w:val="00DF26C2"/>
    <w:rsid w:val="00E007C1"/>
    <w:rsid w:val="00E010C3"/>
    <w:rsid w:val="00E67FA3"/>
    <w:rsid w:val="00E91A80"/>
    <w:rsid w:val="00E9624C"/>
    <w:rsid w:val="00EC3F00"/>
    <w:rsid w:val="00EE3B69"/>
    <w:rsid w:val="00EF16D1"/>
    <w:rsid w:val="00F332C8"/>
    <w:rsid w:val="00F54DC3"/>
    <w:rsid w:val="00F63AC2"/>
    <w:rsid w:val="00F65256"/>
    <w:rsid w:val="00FB7B1A"/>
    <w:rsid w:val="00FB7C8F"/>
    <w:rsid w:val="00FD1FEB"/>
    <w:rsid w:val="00FF14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FF24B3"/>
  <w15:chartTrackingRefBased/>
  <w15:docId w15:val="{C6CC384B-0B77-4B81-9A9F-3F14E5DAA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0254"/>
  </w:style>
  <w:style w:type="paragraph" w:styleId="Heading1">
    <w:name w:val="heading 1"/>
    <w:basedOn w:val="ListParagraph"/>
    <w:next w:val="Normal"/>
    <w:link w:val="Heading1Char"/>
    <w:qFormat/>
    <w:rsid w:val="00BD05B3"/>
    <w:pPr>
      <w:numPr>
        <w:numId w:val="6"/>
      </w:numPr>
      <w:tabs>
        <w:tab w:val="left" w:pos="1420"/>
      </w:tabs>
      <w:spacing w:line="320" w:lineRule="atLeast"/>
      <w:ind w:left="1418" w:hanging="1418"/>
      <w:outlineLvl w:val="0"/>
    </w:pPr>
    <w:rPr>
      <w:rFonts w:ascii="Arial" w:hAnsi="Arial"/>
      <w:b/>
      <w:sz w:val="22"/>
      <w:szCs w:val="22"/>
    </w:rPr>
  </w:style>
  <w:style w:type="paragraph" w:styleId="Heading2">
    <w:name w:val="heading 2"/>
    <w:basedOn w:val="ListParagraph"/>
    <w:next w:val="Normal"/>
    <w:link w:val="Heading2Char"/>
    <w:unhideWhenUsed/>
    <w:qFormat/>
    <w:rsid w:val="00BD05B3"/>
    <w:pPr>
      <w:numPr>
        <w:ilvl w:val="1"/>
        <w:numId w:val="6"/>
      </w:numPr>
      <w:tabs>
        <w:tab w:val="left" w:pos="1418"/>
      </w:tabs>
      <w:spacing w:line="320" w:lineRule="atLeast"/>
      <w:ind w:left="1418" w:hanging="1418"/>
      <w:outlineLvl w:val="1"/>
    </w:pPr>
    <w:rPr>
      <w:rFonts w:ascii="Arial" w:hAnsi="Arial"/>
      <w:b/>
      <w:sz w:val="22"/>
      <w:szCs w:val="22"/>
    </w:rPr>
  </w:style>
  <w:style w:type="paragraph" w:styleId="Heading3">
    <w:name w:val="heading 3"/>
    <w:basedOn w:val="Normal"/>
    <w:next w:val="Normal"/>
    <w:link w:val="Heading3Char"/>
    <w:unhideWhenUsed/>
    <w:qFormat/>
    <w:rsid w:val="00BD05B3"/>
    <w:pPr>
      <w:keepNext/>
      <w:keepLines/>
      <w:spacing w:before="40" w:after="0"/>
      <w:outlineLvl w:val="2"/>
    </w:pPr>
    <w:rPr>
      <w:rFonts w:ascii="Cambria" w:eastAsia="Times New Roman" w:hAnsi="Cambria" w:cs="Times New Roman"/>
      <w:b/>
      <w:bCs/>
      <w:color w:val="4F81BD"/>
    </w:rPr>
  </w:style>
  <w:style w:type="paragraph" w:styleId="Heading4">
    <w:name w:val="heading 4"/>
    <w:basedOn w:val="Normal"/>
    <w:next w:val="Normal"/>
    <w:link w:val="Heading4Char"/>
    <w:qFormat/>
    <w:rsid w:val="00237355"/>
    <w:pPr>
      <w:keepNext/>
      <w:numPr>
        <w:ilvl w:val="3"/>
        <w:numId w:val="17"/>
      </w:numPr>
      <w:spacing w:after="0" w:line="240" w:lineRule="auto"/>
      <w:outlineLvl w:val="3"/>
    </w:pPr>
    <w:rPr>
      <w:rFonts w:ascii="Times New Roman" w:eastAsia="Times New Roman" w:hAnsi="Times New Roman" w:cs="Times New Roman"/>
      <w:sz w:val="24"/>
      <w:szCs w:val="20"/>
      <w:lang w:val="fi-FI" w:eastAsia="fi-FI"/>
    </w:rPr>
  </w:style>
  <w:style w:type="paragraph" w:styleId="Heading5">
    <w:name w:val="heading 5"/>
    <w:basedOn w:val="Normal"/>
    <w:next w:val="Normal"/>
    <w:link w:val="Heading5Char"/>
    <w:unhideWhenUsed/>
    <w:qFormat/>
    <w:rsid w:val="001E3E86"/>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qFormat/>
    <w:rsid w:val="00237355"/>
    <w:pPr>
      <w:keepNext/>
      <w:numPr>
        <w:ilvl w:val="5"/>
        <w:numId w:val="17"/>
      </w:numPr>
      <w:spacing w:after="0" w:line="240" w:lineRule="auto"/>
      <w:outlineLvl w:val="5"/>
    </w:pPr>
    <w:rPr>
      <w:rFonts w:ascii="Times New Roman" w:eastAsia="Times New Roman" w:hAnsi="Times New Roman" w:cs="Times New Roman"/>
      <w:b/>
      <w:sz w:val="16"/>
      <w:szCs w:val="20"/>
      <w:lang w:val="fi-FI" w:eastAsia="fi-FI"/>
    </w:rPr>
  </w:style>
  <w:style w:type="paragraph" w:styleId="Heading7">
    <w:name w:val="heading 7"/>
    <w:basedOn w:val="Normal"/>
    <w:next w:val="Normal"/>
    <w:link w:val="Heading7Char"/>
    <w:qFormat/>
    <w:rsid w:val="00237355"/>
    <w:pPr>
      <w:keepNext/>
      <w:numPr>
        <w:ilvl w:val="6"/>
        <w:numId w:val="17"/>
      </w:numPr>
      <w:spacing w:after="0" w:line="240" w:lineRule="auto"/>
      <w:outlineLvl w:val="6"/>
    </w:pPr>
    <w:rPr>
      <w:rFonts w:ascii="Times New Roman" w:eastAsia="Times New Roman" w:hAnsi="Times New Roman" w:cs="Times New Roman"/>
      <w:color w:val="FFFFFF"/>
      <w:sz w:val="36"/>
      <w:szCs w:val="20"/>
      <w:lang w:val="fi-FI" w:eastAsia="fi-FI"/>
    </w:rPr>
  </w:style>
  <w:style w:type="paragraph" w:styleId="Heading8">
    <w:name w:val="heading 8"/>
    <w:basedOn w:val="Normal"/>
    <w:next w:val="Normal"/>
    <w:link w:val="Heading8Char"/>
    <w:qFormat/>
    <w:rsid w:val="00237355"/>
    <w:pPr>
      <w:keepNext/>
      <w:numPr>
        <w:ilvl w:val="7"/>
        <w:numId w:val="17"/>
      </w:numPr>
      <w:spacing w:after="0" w:line="240" w:lineRule="auto"/>
      <w:outlineLvl w:val="7"/>
    </w:pPr>
    <w:rPr>
      <w:rFonts w:ascii="Times New Roman" w:eastAsia="Times New Roman" w:hAnsi="Times New Roman" w:cs="Times New Roman"/>
      <w:sz w:val="28"/>
      <w:szCs w:val="20"/>
      <w:lang w:val="fi-FI" w:eastAsia="fi-FI"/>
    </w:rPr>
  </w:style>
  <w:style w:type="paragraph" w:styleId="Heading9">
    <w:name w:val="heading 9"/>
    <w:basedOn w:val="Normal"/>
    <w:next w:val="Normal"/>
    <w:link w:val="Heading9Char"/>
    <w:qFormat/>
    <w:rsid w:val="00237355"/>
    <w:pPr>
      <w:numPr>
        <w:ilvl w:val="8"/>
        <w:numId w:val="17"/>
      </w:numPr>
      <w:spacing w:before="240" w:after="60" w:line="240" w:lineRule="auto"/>
      <w:outlineLvl w:val="8"/>
    </w:pPr>
    <w:rPr>
      <w:rFonts w:ascii="Arial" w:eastAsia="Times New Roman" w:hAnsi="Arial" w:cs="Times New Roman"/>
      <w:b/>
      <w:i/>
      <w:sz w:val="18"/>
      <w:szCs w:val="20"/>
      <w:lang w:val="fi-FI" w:eastAsia="fi-F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D05B3"/>
    <w:rPr>
      <w:rFonts w:ascii="Arial" w:eastAsia="Times New Roman" w:hAnsi="Arial" w:cs="Times New Roman"/>
      <w:b/>
      <w:lang w:eastAsia="en-GB"/>
    </w:rPr>
  </w:style>
  <w:style w:type="character" w:customStyle="1" w:styleId="Heading2Char">
    <w:name w:val="Heading 2 Char"/>
    <w:basedOn w:val="DefaultParagraphFont"/>
    <w:link w:val="Heading2"/>
    <w:rsid w:val="00BD05B3"/>
    <w:rPr>
      <w:rFonts w:ascii="Arial" w:eastAsia="Times New Roman" w:hAnsi="Arial" w:cs="Times New Roman"/>
      <w:b/>
      <w:lang w:eastAsia="en-GB"/>
    </w:rPr>
  </w:style>
  <w:style w:type="paragraph" w:customStyle="1" w:styleId="Heading31">
    <w:name w:val="Heading 31"/>
    <w:basedOn w:val="Normal"/>
    <w:next w:val="Normal"/>
    <w:uiPriority w:val="9"/>
    <w:semiHidden/>
    <w:unhideWhenUsed/>
    <w:qFormat/>
    <w:rsid w:val="00BD05B3"/>
    <w:pPr>
      <w:keepNext/>
      <w:keepLines/>
      <w:spacing w:before="200" w:after="0" w:line="240" w:lineRule="auto"/>
      <w:outlineLvl w:val="2"/>
    </w:pPr>
    <w:rPr>
      <w:rFonts w:ascii="Cambria" w:eastAsia="Times New Roman" w:hAnsi="Cambria" w:cs="Times New Roman"/>
      <w:b/>
      <w:bCs/>
      <w:color w:val="4F81BD"/>
      <w:sz w:val="20"/>
      <w:szCs w:val="20"/>
      <w:lang w:eastAsia="en-GB"/>
    </w:rPr>
  </w:style>
  <w:style w:type="numbering" w:customStyle="1" w:styleId="NoList1">
    <w:name w:val="No List1"/>
    <w:next w:val="NoList"/>
    <w:uiPriority w:val="99"/>
    <w:semiHidden/>
    <w:unhideWhenUsed/>
    <w:rsid w:val="00BD05B3"/>
  </w:style>
  <w:style w:type="character" w:styleId="CommentReference">
    <w:name w:val="annotation reference"/>
    <w:basedOn w:val="DefaultParagraphFont"/>
    <w:unhideWhenUsed/>
    <w:rsid w:val="00BD05B3"/>
    <w:rPr>
      <w:sz w:val="16"/>
      <w:szCs w:val="16"/>
    </w:rPr>
  </w:style>
  <w:style w:type="paragraph" w:styleId="CommentText">
    <w:name w:val="annotation text"/>
    <w:basedOn w:val="Normal"/>
    <w:link w:val="CommentTextChar"/>
    <w:unhideWhenUsed/>
    <w:rsid w:val="00BD05B3"/>
    <w:pPr>
      <w:spacing w:after="0" w:line="240" w:lineRule="auto"/>
    </w:pPr>
    <w:rPr>
      <w:rFonts w:ascii="Calibri" w:eastAsia="Calibri" w:hAnsi="Calibri" w:cs="Arial"/>
      <w:sz w:val="20"/>
      <w:szCs w:val="20"/>
      <w:lang w:eastAsia="en-GB"/>
    </w:rPr>
  </w:style>
  <w:style w:type="character" w:customStyle="1" w:styleId="CommentTextChar">
    <w:name w:val="Comment Text Char"/>
    <w:basedOn w:val="DefaultParagraphFont"/>
    <w:link w:val="CommentText"/>
    <w:rsid w:val="00BD05B3"/>
    <w:rPr>
      <w:rFonts w:ascii="Calibri" w:eastAsia="Calibri" w:hAnsi="Calibri" w:cs="Arial"/>
      <w:sz w:val="20"/>
      <w:szCs w:val="20"/>
      <w:lang w:eastAsia="en-GB"/>
    </w:rPr>
  </w:style>
  <w:style w:type="paragraph" w:styleId="CommentSubject">
    <w:name w:val="annotation subject"/>
    <w:basedOn w:val="CommentText"/>
    <w:next w:val="CommentText"/>
    <w:link w:val="CommentSubjectChar"/>
    <w:unhideWhenUsed/>
    <w:rsid w:val="00BD05B3"/>
    <w:rPr>
      <w:b/>
      <w:bCs/>
    </w:rPr>
  </w:style>
  <w:style w:type="character" w:customStyle="1" w:styleId="CommentSubjectChar">
    <w:name w:val="Comment Subject Char"/>
    <w:basedOn w:val="CommentTextChar"/>
    <w:link w:val="CommentSubject"/>
    <w:rsid w:val="00BD05B3"/>
    <w:rPr>
      <w:rFonts w:ascii="Calibri" w:eastAsia="Calibri" w:hAnsi="Calibri" w:cs="Arial"/>
      <w:b/>
      <w:bCs/>
      <w:sz w:val="20"/>
      <w:szCs w:val="20"/>
      <w:lang w:eastAsia="en-GB"/>
    </w:rPr>
  </w:style>
  <w:style w:type="paragraph" w:styleId="BalloonText">
    <w:name w:val="Balloon Text"/>
    <w:basedOn w:val="Normal"/>
    <w:link w:val="BalloonTextChar"/>
    <w:unhideWhenUsed/>
    <w:rsid w:val="00BD05B3"/>
    <w:pPr>
      <w:spacing w:after="0" w:line="240" w:lineRule="auto"/>
    </w:pPr>
    <w:rPr>
      <w:rFonts w:ascii="Tahoma" w:eastAsia="Calibri" w:hAnsi="Tahoma" w:cs="Tahoma"/>
      <w:sz w:val="16"/>
      <w:szCs w:val="16"/>
      <w:lang w:eastAsia="en-GB"/>
    </w:rPr>
  </w:style>
  <w:style w:type="character" w:customStyle="1" w:styleId="BalloonTextChar">
    <w:name w:val="Balloon Text Char"/>
    <w:basedOn w:val="DefaultParagraphFont"/>
    <w:link w:val="BalloonText"/>
    <w:rsid w:val="00BD05B3"/>
    <w:rPr>
      <w:rFonts w:ascii="Tahoma" w:eastAsia="Calibri" w:hAnsi="Tahoma" w:cs="Tahoma"/>
      <w:sz w:val="16"/>
      <w:szCs w:val="16"/>
      <w:lang w:eastAsia="en-GB"/>
    </w:rPr>
  </w:style>
  <w:style w:type="paragraph" w:styleId="ListParagraph">
    <w:name w:val="List Paragraph"/>
    <w:basedOn w:val="Normal"/>
    <w:link w:val="ListParagraphChar"/>
    <w:uiPriority w:val="34"/>
    <w:qFormat/>
    <w:rsid w:val="00BD05B3"/>
    <w:pPr>
      <w:spacing w:after="0" w:line="240" w:lineRule="auto"/>
      <w:ind w:left="720"/>
      <w:contextualSpacing/>
    </w:pPr>
    <w:rPr>
      <w:rFonts w:ascii="Verdana" w:eastAsia="Times New Roman" w:hAnsi="Verdana" w:cs="Times New Roman"/>
      <w:sz w:val="24"/>
      <w:szCs w:val="20"/>
      <w:lang w:eastAsia="en-GB"/>
    </w:rPr>
  </w:style>
  <w:style w:type="character" w:customStyle="1" w:styleId="ListParagraphChar">
    <w:name w:val="List Paragraph Char"/>
    <w:link w:val="ListParagraph"/>
    <w:rsid w:val="00BD05B3"/>
    <w:rPr>
      <w:rFonts w:ascii="Verdana" w:eastAsia="Times New Roman" w:hAnsi="Verdana" w:cs="Times New Roman"/>
      <w:sz w:val="24"/>
      <w:szCs w:val="20"/>
      <w:lang w:eastAsia="en-GB"/>
    </w:rPr>
  </w:style>
  <w:style w:type="character" w:customStyle="1" w:styleId="Heading3Char">
    <w:name w:val="Heading 3 Char"/>
    <w:basedOn w:val="DefaultParagraphFont"/>
    <w:link w:val="Heading3"/>
    <w:rsid w:val="00BD05B3"/>
    <w:rPr>
      <w:rFonts w:ascii="Cambria" w:eastAsia="Times New Roman" w:hAnsi="Cambria" w:cs="Times New Roman"/>
      <w:b/>
      <w:bCs/>
      <w:color w:val="4F81BD"/>
    </w:rPr>
  </w:style>
  <w:style w:type="paragraph" w:styleId="Header">
    <w:name w:val="header"/>
    <w:basedOn w:val="Normal"/>
    <w:link w:val="HeaderChar"/>
    <w:uiPriority w:val="99"/>
    <w:rsid w:val="00BD05B3"/>
    <w:pPr>
      <w:tabs>
        <w:tab w:val="center" w:pos="4153"/>
        <w:tab w:val="right" w:pos="8306"/>
      </w:tabs>
      <w:spacing w:after="0" w:line="240" w:lineRule="auto"/>
    </w:pPr>
    <w:rPr>
      <w:rFonts w:ascii="Arial" w:eastAsia="Times New Roman" w:hAnsi="Arial" w:cs="Arial"/>
      <w:sz w:val="24"/>
      <w:szCs w:val="24"/>
    </w:rPr>
  </w:style>
  <w:style w:type="character" w:customStyle="1" w:styleId="HeaderChar">
    <w:name w:val="Header Char"/>
    <w:basedOn w:val="DefaultParagraphFont"/>
    <w:link w:val="Header"/>
    <w:uiPriority w:val="99"/>
    <w:rsid w:val="00BD05B3"/>
    <w:rPr>
      <w:rFonts w:ascii="Arial" w:eastAsia="Times New Roman" w:hAnsi="Arial" w:cs="Arial"/>
      <w:sz w:val="24"/>
      <w:szCs w:val="24"/>
    </w:rPr>
  </w:style>
  <w:style w:type="paragraph" w:styleId="BodyTextIndent2">
    <w:name w:val="Body Text Indent 2"/>
    <w:basedOn w:val="Normal"/>
    <w:link w:val="BodyTextIndent2Char"/>
    <w:rsid w:val="00BD05B3"/>
    <w:pPr>
      <w:tabs>
        <w:tab w:val="left" w:pos="0"/>
      </w:tabs>
      <w:suppressAutoHyphens/>
      <w:spacing w:after="0" w:line="240" w:lineRule="auto"/>
      <w:ind w:left="1418" w:hanging="698"/>
      <w:jc w:val="both"/>
    </w:pPr>
    <w:rPr>
      <w:rFonts w:ascii="Arial" w:eastAsia="Times New Roman" w:hAnsi="Arial" w:cs="Arial"/>
      <w:sz w:val="20"/>
      <w:szCs w:val="20"/>
    </w:rPr>
  </w:style>
  <w:style w:type="character" w:customStyle="1" w:styleId="BodyTextIndent2Char">
    <w:name w:val="Body Text Indent 2 Char"/>
    <w:basedOn w:val="DefaultParagraphFont"/>
    <w:link w:val="BodyTextIndent2"/>
    <w:rsid w:val="00BD05B3"/>
    <w:rPr>
      <w:rFonts w:ascii="Arial" w:eastAsia="Times New Roman" w:hAnsi="Arial" w:cs="Arial"/>
      <w:sz w:val="20"/>
      <w:szCs w:val="20"/>
    </w:rPr>
  </w:style>
  <w:style w:type="paragraph" w:styleId="BodyTextIndent3">
    <w:name w:val="Body Text Indent 3"/>
    <w:basedOn w:val="Normal"/>
    <w:link w:val="BodyTextIndent3Char"/>
    <w:rsid w:val="00BD05B3"/>
    <w:pPr>
      <w:tabs>
        <w:tab w:val="left" w:pos="0"/>
      </w:tabs>
      <w:suppressAutoHyphens/>
      <w:spacing w:after="0" w:line="240" w:lineRule="auto"/>
      <w:ind w:left="1440" w:hanging="1440"/>
      <w:jc w:val="both"/>
    </w:pPr>
    <w:rPr>
      <w:rFonts w:ascii="Arial" w:eastAsia="Times New Roman" w:hAnsi="Arial" w:cs="Arial"/>
      <w:sz w:val="24"/>
      <w:szCs w:val="24"/>
    </w:rPr>
  </w:style>
  <w:style w:type="character" w:customStyle="1" w:styleId="BodyTextIndent3Char">
    <w:name w:val="Body Text Indent 3 Char"/>
    <w:basedOn w:val="DefaultParagraphFont"/>
    <w:link w:val="BodyTextIndent3"/>
    <w:rsid w:val="00BD05B3"/>
    <w:rPr>
      <w:rFonts w:ascii="Arial" w:eastAsia="Times New Roman" w:hAnsi="Arial" w:cs="Arial"/>
      <w:sz w:val="24"/>
      <w:szCs w:val="24"/>
    </w:rPr>
  </w:style>
  <w:style w:type="table" w:styleId="TableGrid">
    <w:name w:val="Table Grid"/>
    <w:basedOn w:val="TableNormal"/>
    <w:rsid w:val="00BD05B3"/>
    <w:pPr>
      <w:spacing w:after="0" w:line="240" w:lineRule="auto"/>
    </w:pPr>
    <w:rPr>
      <w:rFonts w:ascii="Calibri" w:eastAsia="Calibri" w:hAnsi="Calibri" w:cs="Arial"/>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BD05B3"/>
    <w:pPr>
      <w:tabs>
        <w:tab w:val="center" w:pos="4680"/>
        <w:tab w:val="right" w:pos="9360"/>
      </w:tabs>
      <w:spacing w:after="0" w:line="240" w:lineRule="auto"/>
    </w:pPr>
    <w:rPr>
      <w:rFonts w:ascii="Calibri" w:eastAsia="Calibri" w:hAnsi="Calibri" w:cs="Arial"/>
      <w:sz w:val="20"/>
      <w:szCs w:val="20"/>
      <w:lang w:eastAsia="en-GB"/>
    </w:rPr>
  </w:style>
  <w:style w:type="character" w:customStyle="1" w:styleId="FooterChar">
    <w:name w:val="Footer Char"/>
    <w:basedOn w:val="DefaultParagraphFont"/>
    <w:link w:val="Footer"/>
    <w:uiPriority w:val="99"/>
    <w:rsid w:val="00BD05B3"/>
    <w:rPr>
      <w:rFonts w:ascii="Calibri" w:eastAsia="Calibri" w:hAnsi="Calibri" w:cs="Arial"/>
      <w:sz w:val="20"/>
      <w:szCs w:val="20"/>
      <w:lang w:eastAsia="en-GB"/>
    </w:rPr>
  </w:style>
  <w:style w:type="paragraph" w:styleId="BodyText">
    <w:name w:val="Body Text"/>
    <w:basedOn w:val="Normal"/>
    <w:link w:val="BodyTextChar"/>
    <w:unhideWhenUsed/>
    <w:rsid w:val="00BD05B3"/>
    <w:pPr>
      <w:spacing w:after="120" w:line="240" w:lineRule="auto"/>
    </w:pPr>
    <w:rPr>
      <w:rFonts w:ascii="Calibri" w:eastAsia="Calibri" w:hAnsi="Calibri" w:cs="Arial"/>
      <w:sz w:val="20"/>
      <w:szCs w:val="20"/>
      <w:lang w:eastAsia="en-GB"/>
    </w:rPr>
  </w:style>
  <w:style w:type="character" w:customStyle="1" w:styleId="BodyTextChar">
    <w:name w:val="Body Text Char"/>
    <w:basedOn w:val="DefaultParagraphFont"/>
    <w:link w:val="BodyText"/>
    <w:rsid w:val="00BD05B3"/>
    <w:rPr>
      <w:rFonts w:ascii="Calibri" w:eastAsia="Calibri" w:hAnsi="Calibri" w:cs="Arial"/>
      <w:sz w:val="20"/>
      <w:szCs w:val="20"/>
      <w:lang w:eastAsia="en-GB"/>
    </w:rPr>
  </w:style>
  <w:style w:type="paragraph" w:styleId="Title">
    <w:name w:val="Title"/>
    <w:basedOn w:val="Normal"/>
    <w:link w:val="TitleChar"/>
    <w:qFormat/>
    <w:rsid w:val="00BD05B3"/>
    <w:pPr>
      <w:spacing w:after="0" w:line="240" w:lineRule="auto"/>
      <w:jc w:val="center"/>
    </w:pPr>
    <w:rPr>
      <w:rFonts w:ascii="Times New Roman" w:eastAsia="Times New Roman" w:hAnsi="Times New Roman" w:cs="Times New Roman"/>
      <w:b/>
      <w:i/>
      <w:sz w:val="32"/>
      <w:szCs w:val="20"/>
    </w:rPr>
  </w:style>
  <w:style w:type="character" w:customStyle="1" w:styleId="TitleChar">
    <w:name w:val="Title Char"/>
    <w:basedOn w:val="DefaultParagraphFont"/>
    <w:link w:val="Title"/>
    <w:rsid w:val="00BD05B3"/>
    <w:rPr>
      <w:rFonts w:ascii="Times New Roman" w:eastAsia="Times New Roman" w:hAnsi="Times New Roman" w:cs="Times New Roman"/>
      <w:b/>
      <w:i/>
      <w:sz w:val="32"/>
      <w:szCs w:val="20"/>
    </w:rPr>
  </w:style>
  <w:style w:type="paragraph" w:styleId="TOCHeading">
    <w:name w:val="TOC Heading"/>
    <w:basedOn w:val="Heading1"/>
    <w:next w:val="Normal"/>
    <w:uiPriority w:val="39"/>
    <w:unhideWhenUsed/>
    <w:qFormat/>
    <w:rsid w:val="00BD05B3"/>
    <w:pPr>
      <w:spacing w:line="276" w:lineRule="auto"/>
      <w:outlineLvl w:val="9"/>
    </w:pPr>
    <w:rPr>
      <w:lang w:val="en-US" w:eastAsia="en-US"/>
    </w:rPr>
  </w:style>
  <w:style w:type="paragraph" w:styleId="TOC2">
    <w:name w:val="toc 2"/>
    <w:basedOn w:val="Normal"/>
    <w:next w:val="Normal"/>
    <w:autoRedefine/>
    <w:uiPriority w:val="39"/>
    <w:unhideWhenUsed/>
    <w:rsid w:val="00BD05B3"/>
    <w:pPr>
      <w:spacing w:after="100" w:line="240" w:lineRule="auto"/>
      <w:ind w:left="200"/>
    </w:pPr>
    <w:rPr>
      <w:rFonts w:ascii="Calibri" w:eastAsia="Calibri" w:hAnsi="Calibri" w:cs="Arial"/>
      <w:sz w:val="20"/>
      <w:szCs w:val="20"/>
      <w:lang w:eastAsia="en-GB"/>
    </w:rPr>
  </w:style>
  <w:style w:type="paragraph" w:styleId="TOC1">
    <w:name w:val="toc 1"/>
    <w:basedOn w:val="Normal"/>
    <w:next w:val="Normal"/>
    <w:autoRedefine/>
    <w:uiPriority w:val="39"/>
    <w:unhideWhenUsed/>
    <w:rsid w:val="00BD05B3"/>
    <w:pPr>
      <w:spacing w:after="100" w:line="240" w:lineRule="auto"/>
    </w:pPr>
    <w:rPr>
      <w:rFonts w:ascii="Calibri" w:eastAsia="Calibri" w:hAnsi="Calibri" w:cs="Arial"/>
      <w:sz w:val="20"/>
      <w:szCs w:val="20"/>
      <w:lang w:eastAsia="en-GB"/>
    </w:rPr>
  </w:style>
  <w:style w:type="character" w:customStyle="1" w:styleId="Hyperlink1">
    <w:name w:val="Hyperlink1"/>
    <w:basedOn w:val="DefaultParagraphFont"/>
    <w:uiPriority w:val="99"/>
    <w:unhideWhenUsed/>
    <w:rsid w:val="00BD05B3"/>
    <w:rPr>
      <w:color w:val="0000FF"/>
      <w:u w:val="single"/>
    </w:rPr>
  </w:style>
  <w:style w:type="paragraph" w:customStyle="1" w:styleId="Schedules">
    <w:name w:val="Schedules"/>
    <w:basedOn w:val="Normal"/>
    <w:link w:val="SchedulesChar"/>
    <w:qFormat/>
    <w:rsid w:val="00BD05B3"/>
    <w:pPr>
      <w:spacing w:after="0" w:line="320" w:lineRule="atLeast"/>
      <w:ind w:right="6"/>
    </w:pPr>
    <w:rPr>
      <w:rFonts w:ascii="Arial" w:eastAsia="Arial" w:hAnsi="Arial" w:cs="Arial"/>
      <w:b/>
      <w:sz w:val="28"/>
      <w:szCs w:val="28"/>
      <w:lang w:eastAsia="en-GB"/>
    </w:rPr>
  </w:style>
  <w:style w:type="character" w:customStyle="1" w:styleId="SchedulesChar">
    <w:name w:val="Schedules Char"/>
    <w:basedOn w:val="DefaultParagraphFont"/>
    <w:link w:val="Schedules"/>
    <w:rsid w:val="00BD05B3"/>
    <w:rPr>
      <w:rFonts w:ascii="Arial" w:eastAsia="Arial" w:hAnsi="Arial" w:cs="Arial"/>
      <w:b/>
      <w:sz w:val="28"/>
      <w:szCs w:val="28"/>
      <w:lang w:eastAsia="en-GB"/>
    </w:rPr>
  </w:style>
  <w:style w:type="paragraph" w:customStyle="1" w:styleId="PlainText1">
    <w:name w:val="Plain Text1"/>
    <w:basedOn w:val="Normal"/>
    <w:next w:val="PlainText"/>
    <w:link w:val="PlainTextChar"/>
    <w:uiPriority w:val="99"/>
    <w:semiHidden/>
    <w:unhideWhenUsed/>
    <w:rsid w:val="00BD05B3"/>
    <w:pPr>
      <w:spacing w:after="0" w:line="240" w:lineRule="auto"/>
    </w:pPr>
    <w:rPr>
      <w:rFonts w:ascii="Consolas" w:eastAsia="Calibri" w:hAnsi="Consolas" w:cs="Consolas"/>
      <w:sz w:val="21"/>
      <w:szCs w:val="21"/>
    </w:rPr>
  </w:style>
  <w:style w:type="character" w:customStyle="1" w:styleId="PlainTextChar">
    <w:name w:val="Plain Text Char"/>
    <w:basedOn w:val="DefaultParagraphFont"/>
    <w:link w:val="PlainText1"/>
    <w:uiPriority w:val="99"/>
    <w:semiHidden/>
    <w:rsid w:val="00BD05B3"/>
    <w:rPr>
      <w:rFonts w:ascii="Consolas" w:eastAsia="Calibri" w:hAnsi="Consolas" w:cs="Consolas"/>
      <w:sz w:val="21"/>
      <w:szCs w:val="21"/>
      <w:lang w:eastAsia="en-US"/>
    </w:rPr>
  </w:style>
  <w:style w:type="character" w:customStyle="1" w:styleId="Heading3Char1">
    <w:name w:val="Heading 3 Char1"/>
    <w:basedOn w:val="DefaultParagraphFont"/>
    <w:uiPriority w:val="9"/>
    <w:semiHidden/>
    <w:rsid w:val="00BD05B3"/>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BD05B3"/>
    <w:rPr>
      <w:color w:val="0563C1" w:themeColor="hyperlink"/>
      <w:u w:val="single"/>
    </w:rPr>
  </w:style>
  <w:style w:type="paragraph" w:styleId="PlainText">
    <w:name w:val="Plain Text"/>
    <w:basedOn w:val="Normal"/>
    <w:link w:val="PlainTextChar1"/>
    <w:uiPriority w:val="99"/>
    <w:semiHidden/>
    <w:unhideWhenUsed/>
    <w:rsid w:val="00BD05B3"/>
    <w:pPr>
      <w:spacing w:after="0" w:line="240" w:lineRule="auto"/>
    </w:pPr>
    <w:rPr>
      <w:rFonts w:ascii="Consolas" w:hAnsi="Consolas" w:cs="Consolas"/>
      <w:sz w:val="21"/>
      <w:szCs w:val="21"/>
    </w:rPr>
  </w:style>
  <w:style w:type="character" w:customStyle="1" w:styleId="PlainTextChar1">
    <w:name w:val="Plain Text Char1"/>
    <w:basedOn w:val="DefaultParagraphFont"/>
    <w:link w:val="PlainText"/>
    <w:uiPriority w:val="99"/>
    <w:semiHidden/>
    <w:rsid w:val="00BD05B3"/>
    <w:rPr>
      <w:rFonts w:ascii="Consolas" w:hAnsi="Consolas" w:cs="Consolas"/>
      <w:sz w:val="21"/>
      <w:szCs w:val="21"/>
    </w:rPr>
  </w:style>
  <w:style w:type="character" w:styleId="PageNumber">
    <w:name w:val="page number"/>
    <w:basedOn w:val="DefaultParagraphFont"/>
    <w:rsid w:val="009E5762"/>
  </w:style>
  <w:style w:type="table" w:customStyle="1" w:styleId="TableGrid1">
    <w:name w:val="Table Grid1"/>
    <w:basedOn w:val="TableNormal"/>
    <w:next w:val="TableGrid"/>
    <w:uiPriority w:val="59"/>
    <w:rsid w:val="008B0A18"/>
    <w:pPr>
      <w:spacing w:after="0" w:line="240" w:lineRule="auto"/>
    </w:pPr>
    <w:rPr>
      <w:rFonts w:ascii="Calibri" w:eastAsia="Calibri" w:hAnsi="Calibri" w:cs="Arial"/>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LTLevel1">
    <w:name w:val="TLT Level 1"/>
    <w:basedOn w:val="Normal"/>
    <w:next w:val="Normal"/>
    <w:qFormat/>
    <w:rsid w:val="00DA047A"/>
    <w:pPr>
      <w:numPr>
        <w:numId w:val="9"/>
      </w:numPr>
      <w:tabs>
        <w:tab w:val="left" w:pos="720"/>
      </w:tabs>
      <w:spacing w:before="100" w:after="200" w:line="240" w:lineRule="auto"/>
    </w:pPr>
    <w:rPr>
      <w:rFonts w:ascii="Arial" w:eastAsia="Times New Roman" w:hAnsi="Arial" w:cs="Times New Roman"/>
      <w:sz w:val="20"/>
      <w:szCs w:val="24"/>
      <w:lang w:eastAsia="en-GB"/>
    </w:rPr>
  </w:style>
  <w:style w:type="paragraph" w:customStyle="1" w:styleId="TLTLevel2">
    <w:name w:val="TLT Level 2"/>
    <w:basedOn w:val="TLTLevel1"/>
    <w:next w:val="Normal"/>
    <w:link w:val="TLTLevel2Char"/>
    <w:rsid w:val="00DA047A"/>
    <w:pPr>
      <w:numPr>
        <w:ilvl w:val="1"/>
      </w:numPr>
    </w:pPr>
  </w:style>
  <w:style w:type="paragraph" w:customStyle="1" w:styleId="TLTLevel3">
    <w:name w:val="TLT Level 3"/>
    <w:basedOn w:val="TLTLevel2"/>
    <w:next w:val="Normal"/>
    <w:rsid w:val="00DA047A"/>
    <w:pPr>
      <w:numPr>
        <w:ilvl w:val="2"/>
      </w:numPr>
      <w:tabs>
        <w:tab w:val="num" w:pos="360"/>
        <w:tab w:val="left" w:pos="1803"/>
      </w:tabs>
    </w:pPr>
  </w:style>
  <w:style w:type="paragraph" w:customStyle="1" w:styleId="TLTLevel4">
    <w:name w:val="TLT Level 4"/>
    <w:basedOn w:val="TLTLevel3"/>
    <w:next w:val="Normal"/>
    <w:rsid w:val="00DA047A"/>
    <w:pPr>
      <w:numPr>
        <w:ilvl w:val="3"/>
      </w:numPr>
      <w:tabs>
        <w:tab w:val="num" w:pos="360"/>
      </w:tabs>
    </w:pPr>
  </w:style>
  <w:style w:type="paragraph" w:customStyle="1" w:styleId="TLTLevel5">
    <w:name w:val="TLT Level 5"/>
    <w:basedOn w:val="TLTLevel4"/>
    <w:next w:val="Normal"/>
    <w:rsid w:val="00DA047A"/>
    <w:pPr>
      <w:numPr>
        <w:ilvl w:val="4"/>
      </w:numPr>
      <w:tabs>
        <w:tab w:val="num" w:pos="360"/>
        <w:tab w:val="left" w:pos="2523"/>
      </w:tabs>
    </w:pPr>
  </w:style>
  <w:style w:type="numbering" w:customStyle="1" w:styleId="Level">
    <w:name w:val="Level"/>
    <w:uiPriority w:val="99"/>
    <w:rsid w:val="00DA047A"/>
    <w:pPr>
      <w:numPr>
        <w:numId w:val="8"/>
      </w:numPr>
    </w:pPr>
  </w:style>
  <w:style w:type="character" w:customStyle="1" w:styleId="TLTLevel2Char">
    <w:name w:val="TLT Level 2 Char"/>
    <w:link w:val="TLTLevel2"/>
    <w:rsid w:val="00DA047A"/>
    <w:rPr>
      <w:rFonts w:ascii="Arial" w:eastAsia="Times New Roman" w:hAnsi="Arial" w:cs="Times New Roman"/>
      <w:sz w:val="20"/>
      <w:szCs w:val="24"/>
      <w:lang w:eastAsia="en-GB"/>
    </w:rPr>
  </w:style>
  <w:style w:type="character" w:customStyle="1" w:styleId="Heading5Char">
    <w:name w:val="Heading 5 Char"/>
    <w:basedOn w:val="DefaultParagraphFont"/>
    <w:link w:val="Heading5"/>
    <w:rsid w:val="001E3E86"/>
    <w:rPr>
      <w:rFonts w:asciiTheme="majorHAnsi" w:eastAsiaTheme="majorEastAsia" w:hAnsiTheme="majorHAnsi" w:cstheme="majorBidi"/>
      <w:color w:val="2E74B5" w:themeColor="accent1" w:themeShade="BF"/>
    </w:rPr>
  </w:style>
  <w:style w:type="paragraph" w:customStyle="1" w:styleId="schedclauses">
    <w:name w:val="schedclauses"/>
    <w:basedOn w:val="Normal"/>
    <w:rsid w:val="001E3E86"/>
    <w:pPr>
      <w:spacing w:before="100" w:beforeAutospacing="1" w:after="100" w:afterAutospacing="1" w:line="240" w:lineRule="auto"/>
    </w:pPr>
    <w:rPr>
      <w:rFonts w:ascii="Times New Roman" w:eastAsia="Arial Unicode MS" w:hAnsi="Times New Roman" w:cs="Times New Roman"/>
      <w:sz w:val="24"/>
      <w:szCs w:val="24"/>
    </w:rPr>
  </w:style>
  <w:style w:type="paragraph" w:styleId="BodyTextIndent">
    <w:name w:val="Body Text Indent"/>
    <w:basedOn w:val="Normal"/>
    <w:link w:val="BodyTextIndentChar"/>
    <w:unhideWhenUsed/>
    <w:rsid w:val="007A68AE"/>
    <w:pPr>
      <w:spacing w:after="120"/>
      <w:ind w:left="283"/>
    </w:pPr>
  </w:style>
  <w:style w:type="character" w:customStyle="1" w:styleId="BodyTextIndentChar">
    <w:name w:val="Body Text Indent Char"/>
    <w:basedOn w:val="DefaultParagraphFont"/>
    <w:link w:val="BodyTextIndent"/>
    <w:rsid w:val="007A68AE"/>
  </w:style>
  <w:style w:type="paragraph" w:customStyle="1" w:styleId="Body1">
    <w:name w:val="Body 1"/>
    <w:basedOn w:val="Heading1"/>
    <w:rsid w:val="00D8280A"/>
    <w:pPr>
      <w:numPr>
        <w:numId w:val="0"/>
      </w:numPr>
      <w:tabs>
        <w:tab w:val="clear" w:pos="1420"/>
      </w:tabs>
      <w:spacing w:after="240" w:line="280" w:lineRule="atLeast"/>
      <w:ind w:left="720"/>
      <w:contextualSpacing w:val="0"/>
      <w:jc w:val="both"/>
      <w:outlineLvl w:val="9"/>
    </w:pPr>
    <w:rPr>
      <w:rFonts w:ascii="Times New Roman" w:hAnsi="Times New Roman"/>
      <w:b w:val="0"/>
      <w:kern w:val="28"/>
      <w:sz w:val="24"/>
      <w:szCs w:val="20"/>
      <w:lang w:eastAsia="en-US"/>
    </w:rPr>
  </w:style>
  <w:style w:type="paragraph" w:styleId="BodyText2">
    <w:name w:val="Body Text 2"/>
    <w:basedOn w:val="Normal"/>
    <w:link w:val="BodyText2Char"/>
    <w:unhideWhenUsed/>
    <w:rsid w:val="00237355"/>
    <w:pPr>
      <w:spacing w:after="120" w:line="480" w:lineRule="auto"/>
    </w:pPr>
  </w:style>
  <w:style w:type="character" w:customStyle="1" w:styleId="BodyText2Char">
    <w:name w:val="Body Text 2 Char"/>
    <w:basedOn w:val="DefaultParagraphFont"/>
    <w:link w:val="BodyText2"/>
    <w:rsid w:val="00237355"/>
  </w:style>
  <w:style w:type="character" w:customStyle="1" w:styleId="Heading4Char">
    <w:name w:val="Heading 4 Char"/>
    <w:basedOn w:val="DefaultParagraphFont"/>
    <w:link w:val="Heading4"/>
    <w:rsid w:val="00237355"/>
    <w:rPr>
      <w:rFonts w:ascii="Times New Roman" w:eastAsia="Times New Roman" w:hAnsi="Times New Roman" w:cs="Times New Roman"/>
      <w:sz w:val="24"/>
      <w:szCs w:val="20"/>
      <w:lang w:val="fi-FI" w:eastAsia="fi-FI"/>
    </w:rPr>
  </w:style>
  <w:style w:type="character" w:customStyle="1" w:styleId="Heading6Char">
    <w:name w:val="Heading 6 Char"/>
    <w:basedOn w:val="DefaultParagraphFont"/>
    <w:link w:val="Heading6"/>
    <w:rsid w:val="00237355"/>
    <w:rPr>
      <w:rFonts w:ascii="Times New Roman" w:eastAsia="Times New Roman" w:hAnsi="Times New Roman" w:cs="Times New Roman"/>
      <w:b/>
      <w:sz w:val="16"/>
      <w:szCs w:val="20"/>
      <w:lang w:val="fi-FI" w:eastAsia="fi-FI"/>
    </w:rPr>
  </w:style>
  <w:style w:type="character" w:customStyle="1" w:styleId="Heading7Char">
    <w:name w:val="Heading 7 Char"/>
    <w:basedOn w:val="DefaultParagraphFont"/>
    <w:link w:val="Heading7"/>
    <w:rsid w:val="00237355"/>
    <w:rPr>
      <w:rFonts w:ascii="Times New Roman" w:eastAsia="Times New Roman" w:hAnsi="Times New Roman" w:cs="Times New Roman"/>
      <w:color w:val="FFFFFF"/>
      <w:sz w:val="36"/>
      <w:szCs w:val="20"/>
      <w:lang w:val="fi-FI" w:eastAsia="fi-FI"/>
    </w:rPr>
  </w:style>
  <w:style w:type="character" w:customStyle="1" w:styleId="Heading8Char">
    <w:name w:val="Heading 8 Char"/>
    <w:basedOn w:val="DefaultParagraphFont"/>
    <w:link w:val="Heading8"/>
    <w:rsid w:val="00237355"/>
    <w:rPr>
      <w:rFonts w:ascii="Times New Roman" w:eastAsia="Times New Roman" w:hAnsi="Times New Roman" w:cs="Times New Roman"/>
      <w:sz w:val="28"/>
      <w:szCs w:val="20"/>
      <w:lang w:val="fi-FI" w:eastAsia="fi-FI"/>
    </w:rPr>
  </w:style>
  <w:style w:type="character" w:customStyle="1" w:styleId="Heading9Char">
    <w:name w:val="Heading 9 Char"/>
    <w:basedOn w:val="DefaultParagraphFont"/>
    <w:link w:val="Heading9"/>
    <w:rsid w:val="00237355"/>
    <w:rPr>
      <w:rFonts w:ascii="Arial" w:eastAsia="Times New Roman" w:hAnsi="Arial" w:cs="Times New Roman"/>
      <w:b/>
      <w:i/>
      <w:sz w:val="18"/>
      <w:szCs w:val="20"/>
      <w:lang w:val="fi-FI" w:eastAsia="fi-FI"/>
    </w:rPr>
  </w:style>
  <w:style w:type="paragraph" w:styleId="BodyText3">
    <w:name w:val="Body Text 3"/>
    <w:basedOn w:val="Normal"/>
    <w:link w:val="BodyText3Char"/>
    <w:rsid w:val="00237355"/>
    <w:pPr>
      <w:spacing w:after="0" w:line="240" w:lineRule="auto"/>
      <w:jc w:val="both"/>
    </w:pPr>
    <w:rPr>
      <w:rFonts w:ascii="Arial" w:eastAsia="Times New Roman" w:hAnsi="Arial" w:cs="Times New Roman"/>
      <w:color w:val="FF0000"/>
      <w:sz w:val="28"/>
      <w:szCs w:val="24"/>
    </w:rPr>
  </w:style>
  <w:style w:type="character" w:customStyle="1" w:styleId="BodyText3Char">
    <w:name w:val="Body Text 3 Char"/>
    <w:basedOn w:val="DefaultParagraphFont"/>
    <w:link w:val="BodyText3"/>
    <w:rsid w:val="00237355"/>
    <w:rPr>
      <w:rFonts w:ascii="Arial" w:eastAsia="Times New Roman" w:hAnsi="Arial" w:cs="Times New Roman"/>
      <w:color w:val="FF0000"/>
      <w:sz w:val="28"/>
      <w:szCs w:val="24"/>
    </w:rPr>
  </w:style>
  <w:style w:type="paragraph" w:styleId="NormalIndent">
    <w:name w:val="Normal Indent"/>
    <w:basedOn w:val="Normal"/>
    <w:next w:val="Normal"/>
    <w:rsid w:val="00237355"/>
    <w:pPr>
      <w:spacing w:after="0" w:line="240" w:lineRule="auto"/>
      <w:ind w:left="864"/>
      <w:jc w:val="both"/>
    </w:pPr>
    <w:rPr>
      <w:rFonts w:ascii="Arial" w:eastAsia="Times New Roman" w:hAnsi="Arial" w:cs="Times New Roman"/>
      <w:sz w:val="24"/>
      <w:szCs w:val="20"/>
    </w:rPr>
  </w:style>
  <w:style w:type="paragraph" w:styleId="DocumentMap">
    <w:name w:val="Document Map"/>
    <w:basedOn w:val="Normal"/>
    <w:link w:val="DocumentMapChar"/>
    <w:semiHidden/>
    <w:rsid w:val="00237355"/>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237355"/>
    <w:rPr>
      <w:rFonts w:ascii="Tahoma" w:eastAsia="Times New Roman" w:hAnsi="Tahoma" w:cs="Tahoma"/>
      <w:sz w:val="20"/>
      <w:szCs w:val="20"/>
      <w:shd w:val="clear" w:color="auto" w:fill="000080"/>
    </w:rPr>
  </w:style>
  <w:style w:type="paragraph" w:styleId="TOC3">
    <w:name w:val="toc 3"/>
    <w:basedOn w:val="Normal"/>
    <w:next w:val="Normal"/>
    <w:autoRedefine/>
    <w:uiPriority w:val="39"/>
    <w:rsid w:val="00237355"/>
    <w:pPr>
      <w:spacing w:after="0" w:line="240" w:lineRule="auto"/>
      <w:ind w:left="480"/>
    </w:pPr>
    <w:rPr>
      <w:rFonts w:ascii="Arial" w:eastAsia="Times New Roman" w:hAnsi="Arial" w:cs="Times New Roman"/>
      <w:sz w:val="24"/>
      <w:szCs w:val="24"/>
    </w:rPr>
  </w:style>
  <w:style w:type="numbering" w:customStyle="1" w:styleId="Headings">
    <w:name w:val="Headings"/>
    <w:uiPriority w:val="99"/>
    <w:rsid w:val="00237355"/>
    <w:pPr>
      <w:numPr>
        <w:numId w:val="20"/>
      </w:numPr>
    </w:pPr>
  </w:style>
  <w:style w:type="paragraph" w:styleId="Revision">
    <w:name w:val="Revision"/>
    <w:hidden/>
    <w:uiPriority w:val="99"/>
    <w:semiHidden/>
    <w:rsid w:val="00237355"/>
    <w:pPr>
      <w:spacing w:after="0" w:line="240" w:lineRule="auto"/>
    </w:pPr>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466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livingwage.org.uk"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3CB5E0-96E3-4C40-9D8C-5CDEB50C4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124</Pages>
  <Words>28511</Words>
  <Characters>162514</Characters>
  <Application>Microsoft Office Word</Application>
  <DocSecurity>0</DocSecurity>
  <Lines>1354</Lines>
  <Paragraphs>381</Paragraphs>
  <ScaleCrop>false</ScaleCrop>
  <HeadingPairs>
    <vt:vector size="2" baseType="variant">
      <vt:variant>
        <vt:lpstr>Title</vt:lpstr>
      </vt:variant>
      <vt:variant>
        <vt:i4>1</vt:i4>
      </vt:variant>
    </vt:vector>
  </HeadingPairs>
  <TitlesOfParts>
    <vt:vector size="1" baseType="lpstr">
      <vt:lpstr/>
    </vt:vector>
  </TitlesOfParts>
  <Company>Metropolitan Police Service</Company>
  <LinksUpToDate>false</LinksUpToDate>
  <CharactersWithSpaces>190644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Kinch Andy - HQ Commercial Services</dc:creator>
  <cp:keywords/>
  <dc:description/>
  <cp:lastModifiedBy>Colledge Graham R - HQ Commercial Services</cp:lastModifiedBy>
  <cp:revision>2</cp:revision>
  <dcterms:created xsi:type="dcterms:W3CDTF">2023-03-24T14:19:00Z</dcterms:created>
  <dcterms:modified xsi:type="dcterms:W3CDTF">2023-03-24T14:19:00Z</dcterms:modified>
</cp:coreProperties>
</file>