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2CC9C" w14:textId="05D03597" w:rsidR="00685230" w:rsidRPr="00685230" w:rsidRDefault="00685230" w:rsidP="00AF0ED9">
      <w:pPr>
        <w:pStyle w:val="GPSTITLES"/>
        <w:rPr>
          <w:rFonts w:ascii="Calibri" w:hAnsi="Calibri"/>
          <w:caps w:val="0"/>
          <w:sz w:val="32"/>
          <w:szCs w:val="32"/>
        </w:rPr>
      </w:pPr>
      <w:r>
        <w:rPr>
          <w:rFonts w:ascii="Calibri" w:hAnsi="Calibri"/>
          <w:caps w:val="0"/>
          <w:sz w:val="32"/>
          <w:szCs w:val="32"/>
        </w:rPr>
        <w:t>WITHOUT PREJUDICE</w:t>
      </w:r>
    </w:p>
    <w:p w14:paraId="1372D05E" w14:textId="77777777" w:rsidR="00685230" w:rsidRDefault="00685230" w:rsidP="00AF0ED9">
      <w:pPr>
        <w:pStyle w:val="GPSTITLES"/>
        <w:rPr>
          <w:rFonts w:ascii="Calibri" w:hAnsi="Calibri"/>
          <w:caps w:val="0"/>
        </w:rPr>
      </w:pPr>
    </w:p>
    <w:p w14:paraId="48ECC994" w14:textId="6565F4F2" w:rsidR="00E2609B" w:rsidRPr="00CE2EC6" w:rsidRDefault="00E3792E" w:rsidP="00AF0ED9">
      <w:pPr>
        <w:pStyle w:val="GPSTITLES"/>
        <w:rPr>
          <w:rFonts w:ascii="Calibri" w:hAnsi="Calibri"/>
        </w:rPr>
      </w:pPr>
      <w:r w:rsidRPr="00CE2EC6">
        <w:rPr>
          <w:rFonts w:ascii="Calibri" w:hAnsi="Calibri"/>
          <w:caps w:val="0"/>
        </w:rPr>
        <w:t>Crown Commercial Service</w:t>
      </w:r>
    </w:p>
    <w:p w14:paraId="3EFE209C" w14:textId="77777777" w:rsidR="00E2609B" w:rsidRPr="00CE2EC6" w:rsidRDefault="00795C86"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______________________________</w:t>
      </w:r>
      <w:r w:rsidR="00384670" w:rsidRPr="00CE2EC6">
        <w:rPr>
          <w:rFonts w:ascii="Calibri" w:hAnsi="Calibri" w:cs="Arial"/>
          <w:b/>
          <w:sz w:val="22"/>
          <w:szCs w:val="22"/>
        </w:rPr>
        <w:t>______________</w:t>
      </w:r>
      <w:r w:rsidRPr="00CE2EC6">
        <w:rPr>
          <w:rFonts w:ascii="Calibri" w:hAnsi="Calibri" w:cs="Arial"/>
          <w:b/>
          <w:sz w:val="22"/>
          <w:szCs w:val="22"/>
        </w:rPr>
        <w:t>______________________________________</w:t>
      </w:r>
    </w:p>
    <w:p w14:paraId="3635E574" w14:textId="2A22E980" w:rsidR="00E2609B" w:rsidRPr="00CE2EC6" w:rsidRDefault="003451E9" w:rsidP="00E6274B">
      <w:pPr>
        <w:pStyle w:val="GPSTITLES"/>
        <w:spacing w:before="240" w:after="120"/>
        <w:rPr>
          <w:rFonts w:ascii="Calibri" w:hAnsi="Calibri"/>
        </w:rPr>
      </w:pPr>
      <w:r w:rsidRPr="00CE2EC6">
        <w:rPr>
          <w:rFonts w:ascii="Calibri" w:hAnsi="Calibri"/>
          <w:caps w:val="0"/>
        </w:rPr>
        <w:t>Call Off Order Form</w:t>
      </w:r>
      <w:r w:rsidR="00795C86" w:rsidRPr="00CE2EC6">
        <w:rPr>
          <w:rFonts w:ascii="Calibri" w:hAnsi="Calibri"/>
          <w:caps w:val="0"/>
        </w:rPr>
        <w:t xml:space="preserve"> and Call Off Terms for Goods </w:t>
      </w:r>
      <w:r w:rsidR="009E0BBE" w:rsidRPr="00CE2EC6">
        <w:rPr>
          <w:rFonts w:ascii="Calibri" w:hAnsi="Calibri"/>
          <w:caps w:val="0"/>
        </w:rPr>
        <w:t>and/or Services</w:t>
      </w:r>
      <w:r w:rsidR="00476E70" w:rsidRPr="00CE2EC6">
        <w:rPr>
          <w:rFonts w:ascii="Calibri" w:hAnsi="Calibri"/>
          <w:caps w:val="0"/>
        </w:rPr>
        <w:t xml:space="preserve"> (</w:t>
      </w:r>
      <w:proofErr w:type="gramStart"/>
      <w:r w:rsidR="00476E70" w:rsidRPr="00CE2EC6">
        <w:rPr>
          <w:rFonts w:ascii="Calibri" w:hAnsi="Calibri"/>
          <w:caps w:val="0"/>
        </w:rPr>
        <w:t>non I</w:t>
      </w:r>
      <w:r w:rsidR="00B4253B" w:rsidRPr="00CE2EC6">
        <w:rPr>
          <w:rFonts w:ascii="Calibri" w:hAnsi="Calibri"/>
          <w:caps w:val="0"/>
        </w:rPr>
        <w:t>CT</w:t>
      </w:r>
      <w:proofErr w:type="gramEnd"/>
      <w:r w:rsidR="00B4253B" w:rsidRPr="00CE2EC6">
        <w:rPr>
          <w:rFonts w:ascii="Calibri" w:hAnsi="Calibri"/>
          <w:caps w:val="0"/>
        </w:rPr>
        <w:t>)</w:t>
      </w:r>
    </w:p>
    <w:p w14:paraId="4CB05261" w14:textId="77777777" w:rsidR="00E2609B" w:rsidRPr="00CE2EC6" w:rsidRDefault="00E2609B"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w:t>
      </w:r>
      <w:r w:rsidR="00A2559D" w:rsidRPr="00CE2EC6">
        <w:rPr>
          <w:rFonts w:ascii="Calibri" w:hAnsi="Calibri" w:cs="Arial"/>
          <w:b/>
          <w:sz w:val="22"/>
          <w:szCs w:val="22"/>
        </w:rPr>
        <w:t>______________</w:t>
      </w:r>
      <w:r w:rsidRPr="00CE2EC6">
        <w:rPr>
          <w:rFonts w:ascii="Calibri" w:hAnsi="Calibri" w:cs="Arial"/>
          <w:b/>
          <w:sz w:val="22"/>
          <w:szCs w:val="22"/>
        </w:rPr>
        <w:t>_______________________________________</w:t>
      </w:r>
    </w:p>
    <w:p w14:paraId="235538C5" w14:textId="77777777" w:rsidR="00B717D4" w:rsidRPr="00CE2EC6" w:rsidRDefault="00B717D4" w:rsidP="00EB2994">
      <w:pPr>
        <w:pStyle w:val="MarginText"/>
        <w:ind w:left="0"/>
        <w:jc w:val="center"/>
        <w:rPr>
          <w:rFonts w:ascii="Calibri" w:hAnsi="Calibri" w:cs="Arial"/>
          <w:b/>
          <w:sz w:val="22"/>
          <w:szCs w:val="22"/>
        </w:rPr>
      </w:pPr>
    </w:p>
    <w:p w14:paraId="07E1D80E" w14:textId="77777777" w:rsidR="007E0EA3" w:rsidRPr="00CE2EC6" w:rsidRDefault="009F474C" w:rsidP="007E0EA3">
      <w:pPr>
        <w:pStyle w:val="GPSmacrorestart"/>
        <w:rPr>
          <w:rFonts w:ascii="Calibri" w:hAnsi="Calibri"/>
          <w:b/>
          <w:sz w:val="22"/>
          <w:szCs w:val="22"/>
          <w:highlight w:val="cyan"/>
        </w:rPr>
      </w:pPr>
      <w:r w:rsidRPr="00CE2EC6">
        <w:rPr>
          <w:rFonts w:ascii="Calibri" w:hAnsi="Calibri"/>
          <w:sz w:val="22"/>
          <w:szCs w:val="22"/>
        </w:rPr>
        <w:fldChar w:fldCharType="begin"/>
      </w:r>
      <w:r w:rsidR="007E0EA3"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7E0EA3" w:rsidRPr="00CE2EC6">
        <w:rPr>
          <w:rFonts w:ascii="Calibri" w:hAnsi="Calibri"/>
          <w:sz w:val="22"/>
          <w:szCs w:val="22"/>
        </w:rPr>
        <w:t>12/08/2013</w:t>
      </w:r>
      <w:r w:rsidRPr="00CE2EC6">
        <w:rPr>
          <w:rFonts w:ascii="Calibri" w:hAnsi="Calibri"/>
          <w:sz w:val="22"/>
          <w:szCs w:val="22"/>
        </w:rPr>
        <w:fldChar w:fldCharType="end">
          <w:numberingChange w:id="0" w:author="Author" w:original="0)"/>
        </w:fldChar>
      </w:r>
    </w:p>
    <w:p w14:paraId="7E2A3A98" w14:textId="77777777" w:rsidR="008A44D2" w:rsidRPr="00CE2EC6" w:rsidRDefault="007E0EA3" w:rsidP="007E0EA3">
      <w:pPr>
        <w:pStyle w:val="GPSmacrorestart"/>
        <w:rPr>
          <w:rFonts w:ascii="Calibri" w:hAnsi="Calibri"/>
          <w:sz w:val="22"/>
          <w:szCs w:val="22"/>
          <w:lang w:eastAsia="en-GB"/>
        </w:rPr>
      </w:pPr>
      <w:r w:rsidRPr="00CE2EC6">
        <w:rPr>
          <w:rFonts w:ascii="Calibri" w:hAnsi="Calibri"/>
          <w:b/>
          <w:sz w:val="22"/>
          <w:szCs w:val="22"/>
          <w:highlight w:val="cyan"/>
        </w:rPr>
        <w:br w:type="page"/>
      </w:r>
    </w:p>
    <w:p w14:paraId="7CE56915" w14:textId="20D96A00"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lastRenderedPageBreak/>
        <w:t>FRAMEWORK SCHEDULE 4</w:t>
      </w:r>
    </w:p>
    <w:p w14:paraId="07FD352E" w14:textId="7554C0CF" w:rsidR="00E2609B" w:rsidRDefault="003451E9" w:rsidP="0018612D">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w:t>
      </w:r>
      <w:r w:rsidR="00E2609B" w:rsidRPr="00CE2EC6">
        <w:rPr>
          <w:rFonts w:ascii="Calibri" w:hAnsi="Calibri" w:cs="Arial"/>
          <w:b/>
          <w:sz w:val="22"/>
          <w:szCs w:val="22"/>
          <w:u w:val="single"/>
        </w:rPr>
        <w:t xml:space="preserve"> AND </w:t>
      </w:r>
      <w:r w:rsidR="001F582E" w:rsidRPr="00CE2EC6">
        <w:rPr>
          <w:rFonts w:ascii="Calibri" w:hAnsi="Calibri" w:cs="Arial"/>
          <w:b/>
          <w:sz w:val="22"/>
          <w:szCs w:val="22"/>
          <w:u w:val="single"/>
        </w:rPr>
        <w:t>CALL OFF</w:t>
      </w:r>
      <w:r w:rsidR="00E2609B" w:rsidRPr="00CE2EC6">
        <w:rPr>
          <w:rFonts w:ascii="Calibri" w:hAnsi="Calibri" w:cs="Arial"/>
          <w:b/>
          <w:sz w:val="22"/>
          <w:szCs w:val="22"/>
          <w:u w:val="single"/>
        </w:rPr>
        <w:t xml:space="preserve"> TERMS</w:t>
      </w:r>
    </w:p>
    <w:p w14:paraId="1C5027DF" w14:textId="3A612F20" w:rsidR="008E36F4" w:rsidRPr="00CE2EC6" w:rsidRDefault="006F31BC" w:rsidP="00FA34D4">
      <w:pPr>
        <w:pStyle w:val="MarginText"/>
        <w:jc w:val="center"/>
        <w:rPr>
          <w:highlight w:val="yellow"/>
        </w:rPr>
      </w:pPr>
      <w:r>
        <w:rPr>
          <w:rFonts w:asciiTheme="minorHAnsi" w:hAnsiTheme="minorHAnsi" w:cstheme="minorHAnsi"/>
          <w:b/>
          <w:bCs/>
          <w:sz w:val="22"/>
          <w:szCs w:val="22"/>
          <w:lang w:val="en"/>
        </w:rPr>
        <w:t xml:space="preserve">RM3800 </w:t>
      </w:r>
      <w:r w:rsidRPr="006F31BC">
        <w:rPr>
          <w:rFonts w:asciiTheme="minorHAnsi" w:hAnsiTheme="minorHAnsi" w:cstheme="minorHAnsi"/>
          <w:b/>
          <w:bCs/>
          <w:sz w:val="22"/>
          <w:szCs w:val="22"/>
          <w:lang w:val="en"/>
        </w:rPr>
        <w:t xml:space="preserve">Lot </w:t>
      </w:r>
      <w:proofErr w:type="gramStart"/>
      <w:r w:rsidRPr="006F31BC">
        <w:rPr>
          <w:rFonts w:asciiTheme="minorHAnsi" w:hAnsiTheme="minorHAnsi" w:cstheme="minorHAnsi"/>
          <w:b/>
          <w:bCs/>
          <w:sz w:val="22"/>
          <w:szCs w:val="22"/>
          <w:lang w:val="en"/>
        </w:rPr>
        <w:t>1 :</w:t>
      </w:r>
      <w:proofErr w:type="gramEnd"/>
      <w:r w:rsidRPr="006F31BC">
        <w:rPr>
          <w:rFonts w:asciiTheme="minorHAnsi" w:hAnsiTheme="minorHAnsi" w:cstheme="minorHAnsi"/>
          <w:b/>
          <w:bCs/>
          <w:sz w:val="22"/>
          <w:szCs w:val="22"/>
          <w:lang w:val="en"/>
        </w:rPr>
        <w:t xml:space="preserve"> Half Hourly Electricity Meter Operator Services</w:t>
      </w:r>
    </w:p>
    <w:p w14:paraId="4A1665CF" w14:textId="77777777" w:rsidR="00F86336" w:rsidRPr="00CE2EC6" w:rsidRDefault="009F474C" w:rsidP="00F86336">
      <w:pPr>
        <w:pStyle w:val="GPSmacrorestart"/>
        <w:rPr>
          <w:rFonts w:ascii="Calibri" w:hAnsi="Calibri"/>
          <w:sz w:val="22"/>
          <w:szCs w:val="22"/>
        </w:rPr>
      </w:pPr>
      <w:r w:rsidRPr="00CE2EC6">
        <w:rPr>
          <w:rFonts w:ascii="Calibri" w:hAnsi="Calibri"/>
          <w:sz w:val="22"/>
          <w:szCs w:val="22"/>
        </w:rPr>
        <w:fldChar w:fldCharType="begin"/>
      </w:r>
      <w:r w:rsidR="00F86336" w:rsidRPr="00CE2EC6">
        <w:rPr>
          <w:rFonts w:ascii="Calibri" w:hAnsi="Calibri"/>
          <w:sz w:val="22"/>
          <w:szCs w:val="22"/>
        </w:rPr>
        <w:instrText>LISTNUM \l 1 \s 0</w:instrText>
      </w:r>
      <w:r w:rsidRPr="00CE2EC6">
        <w:rPr>
          <w:rFonts w:ascii="Calibri" w:hAnsi="Calibri"/>
          <w:sz w:val="22"/>
          <w:szCs w:val="22"/>
        </w:rPr>
        <w:fldChar w:fldCharType="separate"/>
      </w:r>
      <w:r w:rsidR="00F86336" w:rsidRPr="00CE2EC6">
        <w:rPr>
          <w:rFonts w:ascii="Calibri" w:hAnsi="Calibri"/>
          <w:sz w:val="22"/>
          <w:szCs w:val="22"/>
        </w:rPr>
        <w:t>12/08/2013</w:t>
      </w:r>
      <w:r w:rsidRPr="00CE2EC6">
        <w:rPr>
          <w:rFonts w:ascii="Calibri" w:hAnsi="Calibri"/>
          <w:sz w:val="22"/>
          <w:szCs w:val="22"/>
        </w:rPr>
        <w:fldChar w:fldCharType="end">
          <w:numberingChange w:id="1" w:author="Author" w:original="0)"/>
        </w:fldChar>
      </w:r>
    </w:p>
    <w:p w14:paraId="0A4D5FB6" w14:textId="613D0261" w:rsidR="00184275" w:rsidRPr="00CE2EC6" w:rsidRDefault="00E2609B" w:rsidP="005E4232">
      <w:pPr>
        <w:pStyle w:val="ORDERFORML1SECTIONTITLE"/>
        <w:spacing w:before="0" w:after="0"/>
        <w:rPr>
          <w:rFonts w:ascii="Calibri" w:hAnsi="Calibri"/>
        </w:rPr>
      </w:pPr>
      <w:r w:rsidRPr="00CE2EC6">
        <w:rPr>
          <w:rFonts w:ascii="Calibri" w:hAnsi="Calibri"/>
          <w:i/>
          <w:color w:val="1F497D"/>
        </w:rPr>
        <w:br w:type="page"/>
      </w:r>
      <w:r w:rsidR="008A213C" w:rsidRPr="006F31BC" w:rsidDel="008A213C">
        <w:rPr>
          <w:rFonts w:ascii="Calibri" w:hAnsi="Calibri" w:cs="Calibri"/>
        </w:rPr>
        <w:lastRenderedPageBreak/>
        <w:t xml:space="preserve"> </w:t>
      </w:r>
      <w:r w:rsidRPr="00CE2EC6">
        <w:rPr>
          <w:rFonts w:ascii="Calibri" w:hAnsi="Calibri"/>
        </w:rPr>
        <w:t>SECTION A</w:t>
      </w:r>
    </w:p>
    <w:p w14:paraId="555D867C" w14:textId="77777777" w:rsidR="00AB1698" w:rsidRPr="00CE2EC6" w:rsidRDefault="00AB1698" w:rsidP="005E4232">
      <w:pPr>
        <w:pStyle w:val="ORDERFORML1SECTIONTITLE"/>
        <w:spacing w:before="0" w:after="0"/>
        <w:rPr>
          <w:rFonts w:ascii="Calibri" w:hAnsi="Calibri"/>
        </w:rPr>
      </w:pPr>
    </w:p>
    <w:p w14:paraId="7FFD13D1" w14:textId="20207DD6" w:rsidR="003451E9" w:rsidRPr="00D51AC2" w:rsidRDefault="00E2609B" w:rsidP="005E4232">
      <w:pPr>
        <w:spacing w:after="0"/>
        <w:ind w:left="0"/>
        <w:rPr>
          <w:rFonts w:ascii="Calibri" w:hAnsi="Calibri" w:cs="Calibri"/>
        </w:rPr>
      </w:pPr>
      <w:r w:rsidRPr="00D51AC2">
        <w:rPr>
          <w:rFonts w:ascii="Calibri" w:hAnsi="Calibri" w:cs="Calibri"/>
        </w:rPr>
        <w:t xml:space="preserve">This </w:t>
      </w:r>
      <w:r w:rsidR="003451E9" w:rsidRPr="00D51AC2">
        <w:rPr>
          <w:rFonts w:ascii="Calibri" w:hAnsi="Calibri" w:cs="Calibri"/>
        </w:rPr>
        <w:t>Call Off Order Form</w:t>
      </w:r>
      <w:r w:rsidRPr="00D51AC2">
        <w:rPr>
          <w:rFonts w:ascii="Calibri" w:hAnsi="Calibri" w:cs="Calibri"/>
        </w:rPr>
        <w:t xml:space="preserve"> is issued in accordance with the provisions of the Framework Agreement</w:t>
      </w:r>
      <w:r w:rsidR="003451E9" w:rsidRPr="00D51AC2" w:rsidDel="003451E9">
        <w:rPr>
          <w:rStyle w:val="FootnoteReference"/>
          <w:rFonts w:ascii="Calibri" w:hAnsi="Calibri" w:cs="Calibri"/>
        </w:rPr>
        <w:t xml:space="preserve"> </w:t>
      </w:r>
      <w:r w:rsidR="003451E9" w:rsidRPr="00D51AC2">
        <w:rPr>
          <w:rFonts w:ascii="Calibri" w:hAnsi="Calibri" w:cs="Calibri"/>
        </w:rPr>
        <w:t xml:space="preserve">for the provision of </w:t>
      </w:r>
      <w:r w:rsidR="00D51AC2" w:rsidRPr="00D51AC2">
        <w:rPr>
          <w:rFonts w:ascii="Calibri" w:hAnsi="Calibri" w:cs="Calibri"/>
          <w:color w:val="0B0C0C"/>
          <w:lang w:val="en"/>
        </w:rPr>
        <w:t>Utility Management Software, Metering and Ancillary Services</w:t>
      </w:r>
      <w:r w:rsidR="003451E9" w:rsidRPr="00D51AC2">
        <w:rPr>
          <w:rFonts w:ascii="Calibri" w:hAnsi="Calibri" w:cs="Calibri"/>
        </w:rPr>
        <w:t xml:space="preserve"> dated </w:t>
      </w:r>
      <w:r w:rsidR="00D51AC2" w:rsidRPr="00D51AC2">
        <w:rPr>
          <w:rFonts w:ascii="Calibri" w:hAnsi="Calibri" w:cs="Calibri"/>
          <w:color w:val="000000"/>
        </w:rPr>
        <w:t>3</w:t>
      </w:r>
      <w:r w:rsidR="00D51AC2" w:rsidRPr="00D51AC2">
        <w:rPr>
          <w:rFonts w:ascii="Calibri" w:hAnsi="Calibri" w:cs="Calibri"/>
          <w:color w:val="000000"/>
          <w:vertAlign w:val="superscript"/>
        </w:rPr>
        <w:t>rd</w:t>
      </w:r>
      <w:r w:rsidR="00D51AC2" w:rsidRPr="00D51AC2">
        <w:rPr>
          <w:rFonts w:ascii="Calibri" w:hAnsi="Calibri" w:cs="Calibri"/>
          <w:color w:val="000000"/>
        </w:rPr>
        <w:t xml:space="preserve"> April 2018</w:t>
      </w:r>
      <w:r w:rsidRPr="00D51AC2">
        <w:rPr>
          <w:rFonts w:ascii="Calibri" w:hAnsi="Calibri" w:cs="Calibri"/>
        </w:rPr>
        <w:t xml:space="preserve">. </w:t>
      </w:r>
    </w:p>
    <w:p w14:paraId="2AEE31C9" w14:textId="77777777" w:rsidR="00AB1698" w:rsidRPr="00CE2EC6" w:rsidRDefault="00AB1698" w:rsidP="005E4232">
      <w:pPr>
        <w:spacing w:after="0"/>
        <w:ind w:left="0"/>
        <w:rPr>
          <w:rFonts w:ascii="Calibri" w:hAnsi="Calibri"/>
        </w:rPr>
      </w:pPr>
    </w:p>
    <w:p w14:paraId="7E618A20"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the </w:t>
      </w:r>
      <w:r w:rsidR="00BD4CA2" w:rsidRPr="00CE2EC6">
        <w:rPr>
          <w:rFonts w:ascii="Calibri" w:hAnsi="Calibri"/>
        </w:rPr>
        <w:t xml:space="preserve">Goods </w:t>
      </w:r>
      <w:r w:rsidR="009E0BBE" w:rsidRPr="00CE2EC6">
        <w:rPr>
          <w:rFonts w:ascii="Calibri" w:hAnsi="Calibri"/>
        </w:rPr>
        <w:t>and/or 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14:paraId="7EFCEA01" w14:textId="77777777" w:rsidR="003451E9" w:rsidRPr="00CE2EC6" w:rsidRDefault="003451E9" w:rsidP="005E4232">
      <w:pPr>
        <w:spacing w:after="0"/>
        <w:ind w:left="0"/>
        <w:rPr>
          <w:rFonts w:ascii="Calibri" w:hAnsi="Calibri"/>
        </w:rPr>
      </w:pPr>
    </w:p>
    <w:p w14:paraId="47AA1648"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6325B3FA" w14:textId="77777777" w:rsidR="003451E9" w:rsidRPr="00CE2EC6" w:rsidRDefault="003451E9" w:rsidP="003451E9">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184"/>
      </w:tblGrid>
      <w:tr w:rsidR="00623F03" w:rsidRPr="00CE2EC6" w14:paraId="14651171" w14:textId="77777777" w:rsidTr="009E5BAD">
        <w:tc>
          <w:tcPr>
            <w:tcW w:w="1532" w:type="dxa"/>
            <w:shd w:val="clear" w:color="auto" w:fill="auto"/>
          </w:tcPr>
          <w:p w14:paraId="38766645" w14:textId="77777777" w:rsidR="00623F03" w:rsidRPr="00CE2EC6" w:rsidRDefault="00623F03" w:rsidP="009E0BBE">
            <w:pPr>
              <w:spacing w:after="0"/>
              <w:ind w:left="0"/>
              <w:jc w:val="left"/>
              <w:rPr>
                <w:rFonts w:ascii="Calibri" w:hAnsi="Calibri"/>
              </w:rPr>
            </w:pPr>
            <w:r w:rsidRPr="00CE2EC6">
              <w:rPr>
                <w:rFonts w:ascii="Calibri" w:hAnsi="Calibri"/>
              </w:rPr>
              <w:t>Order Number</w:t>
            </w:r>
          </w:p>
        </w:tc>
        <w:tc>
          <w:tcPr>
            <w:tcW w:w="3184" w:type="dxa"/>
            <w:shd w:val="clear" w:color="auto" w:fill="auto"/>
          </w:tcPr>
          <w:p w14:paraId="313E46D9" w14:textId="48F77E89" w:rsidR="00623F03" w:rsidRPr="008A213C" w:rsidRDefault="009279B9" w:rsidP="009E0BBE">
            <w:pPr>
              <w:spacing w:after="0"/>
              <w:ind w:left="0"/>
              <w:jc w:val="left"/>
              <w:rPr>
                <w:rFonts w:asciiTheme="minorHAnsi" w:hAnsiTheme="minorHAnsi" w:cstheme="minorHAnsi"/>
              </w:rPr>
            </w:pPr>
            <w:r w:rsidRPr="008A213C">
              <w:rPr>
                <w:rFonts w:asciiTheme="minorHAnsi" w:hAnsiTheme="minorHAnsi" w:cstheme="minorHAnsi"/>
                <w:shd w:val="clear" w:color="auto" w:fill="FFFFFF"/>
              </w:rPr>
              <w:t>UMS_0024_2019</w:t>
            </w:r>
          </w:p>
        </w:tc>
      </w:tr>
      <w:tr w:rsidR="009E5BAD" w:rsidRPr="00CE2EC6" w14:paraId="49F28849" w14:textId="77777777" w:rsidTr="009E5BAD">
        <w:tc>
          <w:tcPr>
            <w:tcW w:w="1532" w:type="dxa"/>
            <w:shd w:val="clear" w:color="auto" w:fill="auto"/>
          </w:tcPr>
          <w:p w14:paraId="045AEBA1" w14:textId="77777777" w:rsidR="009E5BAD" w:rsidRPr="00CE2EC6" w:rsidRDefault="009E5BAD" w:rsidP="009E0BBE">
            <w:pPr>
              <w:spacing w:after="0"/>
              <w:ind w:left="0"/>
              <w:jc w:val="left"/>
              <w:rPr>
                <w:rFonts w:ascii="Calibri" w:hAnsi="Calibri"/>
              </w:rPr>
            </w:pPr>
            <w:r w:rsidRPr="00CE2EC6">
              <w:rPr>
                <w:rFonts w:ascii="Calibri" w:hAnsi="Calibri"/>
              </w:rPr>
              <w:t>From</w:t>
            </w:r>
          </w:p>
        </w:tc>
        <w:tc>
          <w:tcPr>
            <w:tcW w:w="3184" w:type="dxa"/>
            <w:shd w:val="clear" w:color="auto" w:fill="auto"/>
          </w:tcPr>
          <w:p w14:paraId="2F0E2F38" w14:textId="5FBFA924" w:rsidR="009E5BAD" w:rsidRPr="00D51AC2" w:rsidRDefault="009E5BAD" w:rsidP="00A47A9D">
            <w:pPr>
              <w:spacing w:after="0"/>
              <w:ind w:left="0"/>
              <w:jc w:val="left"/>
              <w:rPr>
                <w:rFonts w:asciiTheme="minorHAnsi" w:hAnsiTheme="minorHAnsi" w:cstheme="minorHAnsi"/>
                <w:spacing w:val="-3"/>
                <w:lang w:eastAsia="en-GB"/>
              </w:rPr>
            </w:pPr>
            <w:r w:rsidRPr="00D51AC2">
              <w:rPr>
                <w:rFonts w:asciiTheme="minorHAnsi" w:hAnsiTheme="minorHAnsi" w:cstheme="minorHAnsi"/>
                <w:spacing w:val="-3"/>
                <w:lang w:eastAsia="en-GB"/>
              </w:rPr>
              <w:t>Ministry of Justice</w:t>
            </w:r>
          </w:p>
          <w:p w14:paraId="015A24D8" w14:textId="546B5F08" w:rsidR="009E5BAD" w:rsidRDefault="00047CFD" w:rsidP="00A47A9D">
            <w:pPr>
              <w:spacing w:after="0"/>
              <w:ind w:left="0"/>
              <w:jc w:val="left"/>
              <w:rPr>
                <w:rFonts w:asciiTheme="minorHAnsi" w:hAnsiTheme="minorHAnsi" w:cstheme="minorHAnsi"/>
              </w:rPr>
            </w:pPr>
            <w:r w:rsidRPr="00D51AC2" w:rsidDel="00047CFD">
              <w:rPr>
                <w:rFonts w:asciiTheme="minorHAnsi" w:hAnsiTheme="minorHAnsi" w:cstheme="minorHAnsi"/>
              </w:rPr>
              <w:t xml:space="preserve"> </w:t>
            </w:r>
            <w:r w:rsidR="009E5BAD" w:rsidRPr="00D51AC2">
              <w:rPr>
                <w:rFonts w:asciiTheme="minorHAnsi" w:hAnsiTheme="minorHAnsi" w:cstheme="minorHAnsi"/>
              </w:rPr>
              <w:t>("CUSTOMER")</w:t>
            </w:r>
          </w:p>
          <w:p w14:paraId="4E3645DE" w14:textId="44C13901" w:rsidR="009E5BAD" w:rsidRPr="00D51AC2" w:rsidRDefault="009E5BAD" w:rsidP="00A47A9D">
            <w:pPr>
              <w:spacing w:after="0"/>
              <w:ind w:left="0"/>
              <w:jc w:val="left"/>
              <w:rPr>
                <w:rFonts w:asciiTheme="minorHAnsi" w:hAnsiTheme="minorHAnsi" w:cstheme="minorHAnsi"/>
              </w:rPr>
            </w:pPr>
          </w:p>
        </w:tc>
      </w:tr>
      <w:tr w:rsidR="009E5BAD" w:rsidRPr="00CE2EC6" w14:paraId="5FB357DF" w14:textId="77777777" w:rsidTr="009E5BAD">
        <w:tc>
          <w:tcPr>
            <w:tcW w:w="1532" w:type="dxa"/>
            <w:shd w:val="clear" w:color="auto" w:fill="auto"/>
          </w:tcPr>
          <w:p w14:paraId="78633AE6" w14:textId="77777777" w:rsidR="009E5BAD" w:rsidRPr="00CE2EC6" w:rsidRDefault="009E5BAD" w:rsidP="009E0BBE">
            <w:pPr>
              <w:spacing w:after="0"/>
              <w:ind w:left="0"/>
              <w:jc w:val="left"/>
              <w:rPr>
                <w:rFonts w:ascii="Calibri" w:hAnsi="Calibri"/>
              </w:rPr>
            </w:pPr>
            <w:r w:rsidRPr="00CE2EC6">
              <w:rPr>
                <w:rFonts w:ascii="Calibri" w:hAnsi="Calibri"/>
              </w:rPr>
              <w:t>To</w:t>
            </w:r>
          </w:p>
        </w:tc>
        <w:tc>
          <w:tcPr>
            <w:tcW w:w="3184" w:type="dxa"/>
            <w:shd w:val="clear" w:color="auto" w:fill="auto"/>
          </w:tcPr>
          <w:p w14:paraId="18F8A118" w14:textId="77777777" w:rsidR="009E5BAD" w:rsidRPr="009E5BAD" w:rsidRDefault="009E5BAD" w:rsidP="009E0BBE">
            <w:pPr>
              <w:spacing w:after="0"/>
              <w:ind w:left="0"/>
              <w:jc w:val="left"/>
              <w:rPr>
                <w:rFonts w:asciiTheme="minorHAnsi" w:hAnsiTheme="minorHAnsi" w:cstheme="minorHAnsi"/>
              </w:rPr>
            </w:pPr>
            <w:r w:rsidRPr="009E5BAD">
              <w:rPr>
                <w:rFonts w:asciiTheme="minorHAnsi" w:hAnsiTheme="minorHAnsi" w:cstheme="minorHAnsi"/>
              </w:rPr>
              <w:t>SMS Energy Services Ltd.</w:t>
            </w:r>
          </w:p>
          <w:p w14:paraId="6D9C1949" w14:textId="0B195F33" w:rsidR="009E5BAD" w:rsidRDefault="00047CFD" w:rsidP="009E0BBE">
            <w:pPr>
              <w:spacing w:after="0"/>
              <w:ind w:left="0"/>
              <w:jc w:val="left"/>
              <w:rPr>
                <w:rFonts w:asciiTheme="minorHAnsi" w:hAnsiTheme="minorHAnsi" w:cstheme="minorHAnsi"/>
              </w:rPr>
            </w:pPr>
            <w:r w:rsidRPr="009E5BAD" w:rsidDel="00047CFD">
              <w:rPr>
                <w:rFonts w:asciiTheme="minorHAnsi" w:hAnsiTheme="minorHAnsi" w:cstheme="minorHAnsi"/>
              </w:rPr>
              <w:t xml:space="preserve"> </w:t>
            </w:r>
            <w:r w:rsidR="009E5BAD" w:rsidRPr="009E5BAD">
              <w:rPr>
                <w:rFonts w:asciiTheme="minorHAnsi" w:hAnsiTheme="minorHAnsi" w:cstheme="minorHAnsi"/>
              </w:rPr>
              <w:t>("SUPPLIER")</w:t>
            </w:r>
          </w:p>
          <w:p w14:paraId="11E42AA6" w14:textId="66F110EC" w:rsidR="009E5BAD" w:rsidRPr="009E5BAD" w:rsidRDefault="009E5BAD" w:rsidP="009E0BBE">
            <w:pPr>
              <w:spacing w:after="0"/>
              <w:ind w:left="0"/>
              <w:jc w:val="left"/>
              <w:rPr>
                <w:rFonts w:asciiTheme="minorHAnsi" w:hAnsiTheme="minorHAnsi" w:cstheme="minorHAnsi"/>
              </w:rPr>
            </w:pPr>
          </w:p>
        </w:tc>
      </w:tr>
    </w:tbl>
    <w:p w14:paraId="7E3EEF95" w14:textId="357ACEB5" w:rsidR="00623F03" w:rsidRDefault="00623F03" w:rsidP="005E4232">
      <w:pPr>
        <w:spacing w:after="0"/>
        <w:ind w:left="0"/>
        <w:rPr>
          <w:rFonts w:ascii="Calibri" w:hAnsi="Calibri"/>
        </w:rPr>
      </w:pPr>
    </w:p>
    <w:p w14:paraId="4358BC56" w14:textId="3F842FEC" w:rsidR="00623F03" w:rsidRDefault="00623F03">
      <w:pPr>
        <w:overflowPunct/>
        <w:autoSpaceDE/>
        <w:autoSpaceDN/>
        <w:adjustRightInd/>
        <w:spacing w:after="0"/>
        <w:ind w:left="0"/>
        <w:jc w:val="left"/>
        <w:textAlignment w:val="auto"/>
        <w:rPr>
          <w:rFonts w:ascii="Calibri" w:hAnsi="Calibri"/>
        </w:rPr>
      </w:pPr>
    </w:p>
    <w:p w14:paraId="4F7A24B5" w14:textId="77777777"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p>
    <w:p w14:paraId="1BDF1E14" w14:textId="77777777" w:rsidR="00AB1698" w:rsidRPr="00CE2EC6" w:rsidRDefault="00AB1698" w:rsidP="005E4232">
      <w:pPr>
        <w:pStyle w:val="ORDERFORML1SECTIONTITLE"/>
        <w:spacing w:before="0" w:after="0"/>
        <w:rPr>
          <w:rFonts w:ascii="Calibri" w:hAnsi="Calibri"/>
        </w:rPr>
      </w:pPr>
    </w:p>
    <w:p w14:paraId="5991B570" w14:textId="77777777" w:rsidR="00375CB5" w:rsidRPr="00CE2EC6" w:rsidRDefault="00583628" w:rsidP="00B41606">
      <w:pPr>
        <w:pStyle w:val="ORDERFORML1PraraNo"/>
      </w:pPr>
      <w:r w:rsidRPr="00CE2EC6">
        <w:t>call off contract period</w:t>
      </w:r>
    </w:p>
    <w:p w14:paraId="45EA712A" w14:textId="77777777" w:rsidR="00AB1698" w:rsidRPr="00CE2EC6"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07"/>
      </w:tblGrid>
      <w:tr w:rsidR="00D120B7" w:rsidRPr="00CE2EC6" w14:paraId="1DE6CDF6" w14:textId="77777777" w:rsidTr="00BA48C7">
        <w:tc>
          <w:tcPr>
            <w:tcW w:w="567" w:type="dxa"/>
          </w:tcPr>
          <w:p w14:paraId="4E042C2D" w14:textId="77777777" w:rsidR="00D120B7" w:rsidRPr="00CE2EC6" w:rsidRDefault="00D120B7" w:rsidP="000D0795">
            <w:pPr>
              <w:pStyle w:val="ORDERFORML1NONBOLDNONNUMBERTEXT"/>
              <w:numPr>
                <w:ilvl w:val="1"/>
                <w:numId w:val="20"/>
              </w:numPr>
              <w:spacing w:before="0" w:after="0"/>
              <w:rPr>
                <w:rFonts w:ascii="Calibri" w:hAnsi="Calibri"/>
                <w:b/>
              </w:rPr>
            </w:pPr>
          </w:p>
        </w:tc>
        <w:tc>
          <w:tcPr>
            <w:tcW w:w="4707" w:type="dxa"/>
            <w:shd w:val="clear" w:color="auto" w:fill="auto"/>
          </w:tcPr>
          <w:p w14:paraId="65309E37" w14:textId="77777777" w:rsidR="00D120B7" w:rsidRDefault="00D120B7" w:rsidP="004364DA">
            <w:pPr>
              <w:overflowPunct/>
              <w:autoSpaceDE/>
              <w:autoSpaceDN/>
              <w:adjustRightInd/>
              <w:spacing w:after="0"/>
              <w:ind w:left="0" w:right="936"/>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Commencement Date</w:t>
            </w:r>
            <w:r w:rsidRPr="00CE2EC6">
              <w:rPr>
                <w:rFonts w:ascii="Calibri" w:eastAsia="STZhongsong" w:hAnsi="Calibri" w:cs="Times New Roman"/>
                <w:lang w:eastAsia="zh-CN"/>
              </w:rPr>
              <w:t xml:space="preserve">: </w:t>
            </w:r>
          </w:p>
          <w:p w14:paraId="111FA4F9" w14:textId="7BC97E5F" w:rsidR="00D120B7" w:rsidRPr="009E5BAD" w:rsidRDefault="0094266A" w:rsidP="004364DA">
            <w:pPr>
              <w:overflowPunct/>
              <w:autoSpaceDE/>
              <w:autoSpaceDN/>
              <w:adjustRightInd/>
              <w:spacing w:after="0"/>
              <w:ind w:left="0" w:right="936"/>
              <w:jc w:val="left"/>
              <w:textAlignment w:val="auto"/>
              <w:rPr>
                <w:rFonts w:ascii="Calibri" w:eastAsia="STZhongsong" w:hAnsi="Calibri" w:cs="Times New Roman"/>
                <w:lang w:eastAsia="zh-CN"/>
              </w:rPr>
            </w:pPr>
            <w:r>
              <w:rPr>
                <w:rFonts w:ascii="Calibri" w:eastAsia="STZhongsong" w:hAnsi="Calibri" w:cs="Times New Roman"/>
                <w:lang w:eastAsia="zh-CN"/>
              </w:rPr>
              <w:t>10</w:t>
            </w:r>
            <w:r>
              <w:rPr>
                <w:rFonts w:ascii="Calibri" w:eastAsia="STZhongsong" w:hAnsi="Calibri" w:cs="Times New Roman"/>
                <w:vertAlign w:val="superscript"/>
                <w:lang w:eastAsia="zh-CN"/>
              </w:rPr>
              <w:t>th</w:t>
            </w:r>
            <w:r w:rsidR="00AE1E90">
              <w:rPr>
                <w:rFonts w:ascii="Calibri" w:eastAsia="STZhongsong" w:hAnsi="Calibri" w:cs="Times New Roman"/>
                <w:lang w:eastAsia="zh-CN"/>
              </w:rPr>
              <w:t xml:space="preserve"> </w:t>
            </w:r>
            <w:r>
              <w:rPr>
                <w:rFonts w:ascii="Calibri" w:eastAsia="STZhongsong" w:hAnsi="Calibri" w:cs="Times New Roman"/>
                <w:lang w:eastAsia="zh-CN"/>
              </w:rPr>
              <w:t>Octo</w:t>
            </w:r>
            <w:r w:rsidR="00AE1E90">
              <w:rPr>
                <w:rFonts w:ascii="Calibri" w:eastAsia="STZhongsong" w:hAnsi="Calibri" w:cs="Times New Roman"/>
                <w:lang w:eastAsia="zh-CN"/>
              </w:rPr>
              <w:t>ber</w:t>
            </w:r>
            <w:r w:rsidR="00D120B7">
              <w:rPr>
                <w:rFonts w:ascii="Calibri" w:eastAsia="STZhongsong" w:hAnsi="Calibri" w:cs="Times New Roman"/>
                <w:lang w:eastAsia="zh-CN"/>
              </w:rPr>
              <w:t xml:space="preserve"> </w:t>
            </w:r>
            <w:r w:rsidR="00D120B7" w:rsidRPr="009E5BAD">
              <w:rPr>
                <w:rFonts w:ascii="Calibri" w:eastAsia="STZhongsong" w:hAnsi="Calibri" w:cs="Times New Roman"/>
                <w:lang w:eastAsia="zh-CN"/>
              </w:rPr>
              <w:t>2019</w:t>
            </w:r>
          </w:p>
          <w:p w14:paraId="0608AA25" w14:textId="77777777" w:rsidR="00D120B7" w:rsidRPr="00CE2EC6" w:rsidRDefault="00D120B7" w:rsidP="004364DA">
            <w:pPr>
              <w:overflowPunct/>
              <w:autoSpaceDE/>
              <w:autoSpaceDN/>
              <w:adjustRightInd/>
              <w:spacing w:after="0"/>
              <w:ind w:left="0" w:right="936"/>
              <w:jc w:val="left"/>
              <w:textAlignment w:val="auto"/>
              <w:rPr>
                <w:rFonts w:ascii="Calibri" w:eastAsia="Calibri" w:hAnsi="Calibri" w:cs="Times New Roman"/>
                <w:color w:val="C00000"/>
              </w:rPr>
            </w:pPr>
          </w:p>
        </w:tc>
      </w:tr>
      <w:tr w:rsidR="00D120B7" w:rsidRPr="00CE2EC6" w14:paraId="1C639A47" w14:textId="77777777" w:rsidTr="00BA48C7">
        <w:tc>
          <w:tcPr>
            <w:tcW w:w="567" w:type="dxa"/>
          </w:tcPr>
          <w:p w14:paraId="3A780C8A" w14:textId="77777777" w:rsidR="00D120B7" w:rsidRPr="00CE2EC6" w:rsidRDefault="00D120B7" w:rsidP="005E4232">
            <w:pPr>
              <w:pStyle w:val="11table"/>
            </w:pPr>
            <w:r w:rsidRPr="00CE2EC6">
              <w:t xml:space="preserve"> </w:t>
            </w:r>
          </w:p>
          <w:p w14:paraId="2A85F07D" w14:textId="77777777" w:rsidR="00D120B7" w:rsidRPr="00CE2EC6" w:rsidRDefault="00D120B7" w:rsidP="005E4232">
            <w:pPr>
              <w:overflowPunct/>
              <w:autoSpaceDE/>
              <w:autoSpaceDN/>
              <w:spacing w:after="0"/>
              <w:ind w:left="360"/>
              <w:jc w:val="left"/>
              <w:textAlignment w:val="auto"/>
              <w:rPr>
                <w:rFonts w:ascii="Calibri" w:eastAsia="STZhongsong" w:hAnsi="Calibri" w:cs="Times New Roman"/>
                <w:b/>
                <w:lang w:eastAsia="zh-CN"/>
              </w:rPr>
            </w:pPr>
          </w:p>
        </w:tc>
        <w:tc>
          <w:tcPr>
            <w:tcW w:w="4707" w:type="dxa"/>
            <w:shd w:val="clear" w:color="auto" w:fill="auto"/>
          </w:tcPr>
          <w:p w14:paraId="6F67A387" w14:textId="77777777" w:rsidR="00D120B7" w:rsidRPr="00CE2EC6" w:rsidRDefault="00D120B7"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75F9741E" w14:textId="77777777" w:rsidR="00D120B7" w:rsidRPr="00CE2EC6" w:rsidRDefault="00D120B7"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7DE88952" w14:textId="7FAAA9CA" w:rsidR="00D120B7" w:rsidRPr="00471719" w:rsidRDefault="00D120B7" w:rsidP="004364DA">
            <w:pPr>
              <w:overflowPunct/>
              <w:autoSpaceDE/>
              <w:autoSpaceDN/>
              <w:spacing w:after="0"/>
              <w:ind w:left="0"/>
              <w:jc w:val="left"/>
              <w:textAlignment w:val="auto"/>
              <w:rPr>
                <w:rFonts w:ascii="Calibri" w:eastAsia="STZhongsong" w:hAnsi="Calibri" w:cs="Times New Roman"/>
                <w:lang w:eastAsia="zh-CN"/>
              </w:rPr>
            </w:pPr>
            <w:r w:rsidRPr="00471719">
              <w:rPr>
                <w:rFonts w:ascii="Calibri" w:eastAsia="STZhongsong" w:hAnsi="Calibri" w:cs="Times New Roman"/>
                <w:lang w:eastAsia="zh-CN"/>
              </w:rPr>
              <w:t xml:space="preserve">End date of Initial Period </w:t>
            </w:r>
            <w:r w:rsidR="0094266A">
              <w:rPr>
                <w:rFonts w:ascii="Calibri" w:eastAsia="STZhongsong" w:hAnsi="Calibri" w:cs="Times New Roman"/>
                <w:lang w:eastAsia="zh-CN"/>
              </w:rPr>
              <w:t>9</w:t>
            </w:r>
            <w:r w:rsidR="0094266A">
              <w:rPr>
                <w:rFonts w:ascii="Calibri" w:eastAsia="STZhongsong" w:hAnsi="Calibri" w:cs="Times New Roman"/>
                <w:vertAlign w:val="superscript"/>
                <w:lang w:eastAsia="zh-CN"/>
              </w:rPr>
              <w:t>th</w:t>
            </w:r>
            <w:r w:rsidR="00AE1E90">
              <w:rPr>
                <w:rFonts w:ascii="Calibri" w:eastAsia="STZhongsong" w:hAnsi="Calibri" w:cs="Times New Roman"/>
                <w:lang w:eastAsia="zh-CN"/>
              </w:rPr>
              <w:t xml:space="preserve"> </w:t>
            </w:r>
            <w:r w:rsidR="0094266A">
              <w:rPr>
                <w:rFonts w:ascii="Calibri" w:eastAsia="STZhongsong" w:hAnsi="Calibri" w:cs="Times New Roman"/>
                <w:lang w:eastAsia="zh-CN"/>
              </w:rPr>
              <w:t>Octo</w:t>
            </w:r>
            <w:r w:rsidR="00AE1E90">
              <w:rPr>
                <w:rFonts w:ascii="Calibri" w:eastAsia="STZhongsong" w:hAnsi="Calibri" w:cs="Times New Roman"/>
                <w:lang w:eastAsia="zh-CN"/>
              </w:rPr>
              <w:t xml:space="preserve">ber </w:t>
            </w:r>
            <w:r w:rsidRPr="00471719">
              <w:rPr>
                <w:rFonts w:ascii="Calibri" w:eastAsia="STZhongsong" w:hAnsi="Calibri" w:cs="Times New Roman"/>
                <w:lang w:eastAsia="zh-CN"/>
              </w:rPr>
              <w:t>2022</w:t>
            </w:r>
          </w:p>
          <w:p w14:paraId="5CE91AAE" w14:textId="77777777" w:rsidR="00D120B7" w:rsidRPr="00471719" w:rsidRDefault="00D120B7" w:rsidP="004364DA">
            <w:pPr>
              <w:overflowPunct/>
              <w:autoSpaceDE/>
              <w:autoSpaceDN/>
              <w:spacing w:after="0"/>
              <w:ind w:left="0"/>
              <w:jc w:val="left"/>
              <w:textAlignment w:val="auto"/>
              <w:rPr>
                <w:rFonts w:ascii="Calibri" w:eastAsia="STZhongsong" w:hAnsi="Calibri" w:cs="Times New Roman"/>
                <w:lang w:eastAsia="zh-CN"/>
              </w:rPr>
            </w:pPr>
          </w:p>
          <w:p w14:paraId="75B163D8" w14:textId="2EC4D25B" w:rsidR="00D120B7" w:rsidRPr="00471719" w:rsidRDefault="00D120B7" w:rsidP="009E0BBE">
            <w:pPr>
              <w:overflowPunct/>
              <w:autoSpaceDE/>
              <w:autoSpaceDN/>
              <w:spacing w:after="0"/>
              <w:ind w:left="0"/>
              <w:jc w:val="left"/>
              <w:textAlignment w:val="auto"/>
              <w:rPr>
                <w:rFonts w:ascii="Calibri" w:eastAsia="STZhongsong" w:hAnsi="Calibri" w:cs="Times New Roman"/>
                <w:lang w:eastAsia="zh-CN"/>
              </w:rPr>
            </w:pPr>
            <w:r w:rsidRPr="00471719">
              <w:rPr>
                <w:rFonts w:ascii="Calibri" w:eastAsia="STZhongsong" w:hAnsi="Calibri" w:cs="Times New Roman"/>
                <w:lang w:eastAsia="zh-CN"/>
              </w:rPr>
              <w:t xml:space="preserve">End date of Extension Period </w:t>
            </w:r>
            <w:r w:rsidR="0094266A">
              <w:rPr>
                <w:rFonts w:ascii="Calibri" w:eastAsia="STZhongsong" w:hAnsi="Calibri" w:cs="Times New Roman"/>
                <w:lang w:eastAsia="zh-CN"/>
              </w:rPr>
              <w:t>9</w:t>
            </w:r>
            <w:r w:rsidR="0094266A">
              <w:rPr>
                <w:rFonts w:ascii="Calibri" w:eastAsia="STZhongsong" w:hAnsi="Calibri" w:cs="Times New Roman"/>
                <w:vertAlign w:val="superscript"/>
                <w:lang w:eastAsia="zh-CN"/>
              </w:rPr>
              <w:t>th</w:t>
            </w:r>
            <w:r w:rsidR="00AE1E90">
              <w:rPr>
                <w:rFonts w:ascii="Calibri" w:eastAsia="STZhongsong" w:hAnsi="Calibri" w:cs="Times New Roman"/>
                <w:lang w:eastAsia="zh-CN"/>
              </w:rPr>
              <w:t xml:space="preserve"> </w:t>
            </w:r>
            <w:r w:rsidR="0094266A">
              <w:rPr>
                <w:rFonts w:ascii="Calibri" w:eastAsia="STZhongsong" w:hAnsi="Calibri" w:cs="Times New Roman"/>
                <w:lang w:eastAsia="zh-CN"/>
              </w:rPr>
              <w:t>October</w:t>
            </w:r>
            <w:r w:rsidR="0094266A" w:rsidRPr="00471719">
              <w:rPr>
                <w:rFonts w:ascii="Calibri" w:eastAsia="STZhongsong" w:hAnsi="Calibri" w:cs="Times New Roman"/>
                <w:lang w:eastAsia="zh-CN"/>
              </w:rPr>
              <w:t xml:space="preserve"> </w:t>
            </w:r>
            <w:r w:rsidRPr="00471719">
              <w:rPr>
                <w:rFonts w:ascii="Calibri" w:eastAsia="STZhongsong" w:hAnsi="Calibri" w:cs="Times New Roman"/>
                <w:lang w:eastAsia="zh-CN"/>
              </w:rPr>
              <w:t>2024</w:t>
            </w:r>
            <w:r w:rsidR="00867D6D">
              <w:rPr>
                <w:rFonts w:ascii="Calibri" w:eastAsia="STZhongsong" w:hAnsi="Calibri" w:cs="Times New Roman"/>
                <w:lang w:eastAsia="zh-CN"/>
              </w:rPr>
              <w:t xml:space="preserve"> </w:t>
            </w:r>
          </w:p>
          <w:p w14:paraId="31503F1E" w14:textId="77777777" w:rsidR="00D120B7" w:rsidRPr="00471719" w:rsidRDefault="00D120B7" w:rsidP="009E0BBE">
            <w:pPr>
              <w:overflowPunct/>
              <w:autoSpaceDE/>
              <w:autoSpaceDN/>
              <w:spacing w:after="0"/>
              <w:ind w:left="0"/>
              <w:jc w:val="left"/>
              <w:textAlignment w:val="auto"/>
              <w:rPr>
                <w:rFonts w:ascii="Calibri" w:eastAsia="STZhongsong" w:hAnsi="Calibri" w:cs="Times New Roman"/>
                <w:lang w:eastAsia="zh-CN"/>
              </w:rPr>
            </w:pPr>
          </w:p>
          <w:p w14:paraId="6E92403B" w14:textId="20518DC1" w:rsidR="00D120B7" w:rsidRPr="00471719" w:rsidRDefault="00D120B7" w:rsidP="009E0BBE">
            <w:pPr>
              <w:overflowPunct/>
              <w:autoSpaceDE/>
              <w:autoSpaceDN/>
              <w:spacing w:after="0"/>
              <w:ind w:left="0"/>
              <w:jc w:val="left"/>
              <w:textAlignment w:val="auto"/>
              <w:rPr>
                <w:rFonts w:ascii="Calibri" w:eastAsia="STZhongsong" w:hAnsi="Calibri" w:cs="Times New Roman"/>
                <w:lang w:eastAsia="zh-CN"/>
              </w:rPr>
            </w:pPr>
            <w:r w:rsidRPr="00471719">
              <w:rPr>
                <w:rFonts w:ascii="Calibri" w:eastAsia="STZhongsong" w:hAnsi="Calibri" w:cs="Times New Roman"/>
                <w:lang w:eastAsia="zh-CN"/>
              </w:rPr>
              <w:t>Minimum written notice to Supplier in respect of extension: 3 months</w:t>
            </w:r>
          </w:p>
          <w:p w14:paraId="7BB70B92" w14:textId="77777777" w:rsidR="00D120B7" w:rsidRPr="00CE2EC6" w:rsidRDefault="00D120B7" w:rsidP="009E0BBE">
            <w:pPr>
              <w:overflowPunct/>
              <w:autoSpaceDE/>
              <w:autoSpaceDN/>
              <w:spacing w:after="0"/>
              <w:ind w:left="0"/>
              <w:jc w:val="left"/>
              <w:textAlignment w:val="auto"/>
              <w:rPr>
                <w:rFonts w:ascii="Calibri" w:eastAsia="STZhongsong" w:hAnsi="Calibri" w:cs="Times New Roman"/>
                <w:lang w:eastAsia="zh-CN"/>
              </w:rPr>
            </w:pPr>
          </w:p>
        </w:tc>
      </w:tr>
    </w:tbl>
    <w:p w14:paraId="34224CCB" w14:textId="77777777" w:rsidR="002577F3" w:rsidRPr="00CE2EC6" w:rsidRDefault="002577F3" w:rsidP="002577F3">
      <w:pPr>
        <w:pStyle w:val="ORDERFORML1PraraNo"/>
        <w:numPr>
          <w:ilvl w:val="0"/>
          <w:numId w:val="0"/>
        </w:numPr>
        <w:ind w:left="426" w:hanging="426"/>
      </w:pPr>
    </w:p>
    <w:p w14:paraId="22E8C7A9" w14:textId="77777777" w:rsidR="00F62504" w:rsidRPr="00CE2EC6" w:rsidRDefault="00190D90" w:rsidP="00FF128C">
      <w:pPr>
        <w:pStyle w:val="ORDERFORML1PraraNo"/>
      </w:pPr>
      <w:r w:rsidRPr="00CE2EC6">
        <w:t xml:space="preserve">goods </w:t>
      </w:r>
      <w:r w:rsidR="009E0BBE" w:rsidRPr="00CE2EC6">
        <w:t>and/or Services</w:t>
      </w:r>
    </w:p>
    <w:p w14:paraId="574075E9"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tblGrid>
      <w:tr w:rsidR="007B3C93" w:rsidRPr="00CE2EC6" w14:paraId="0852DE87" w14:textId="77777777" w:rsidTr="00DC32E8">
        <w:tc>
          <w:tcPr>
            <w:tcW w:w="534" w:type="dxa"/>
          </w:tcPr>
          <w:p w14:paraId="5EF84B7A" w14:textId="77777777" w:rsidR="007B3C93" w:rsidRPr="00CE2EC6" w:rsidRDefault="007B3C93" w:rsidP="00062994">
            <w:pPr>
              <w:pStyle w:val="11table"/>
              <w:numPr>
                <w:ilvl w:val="0"/>
                <w:numId w:val="0"/>
              </w:numPr>
              <w:ind w:left="360" w:hanging="360"/>
            </w:pPr>
            <w:r>
              <w:t>2.1</w:t>
            </w:r>
          </w:p>
        </w:tc>
        <w:tc>
          <w:tcPr>
            <w:tcW w:w="4819" w:type="dxa"/>
            <w:shd w:val="clear" w:color="auto" w:fill="auto"/>
          </w:tcPr>
          <w:p w14:paraId="76746D5F"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b/>
                <w:lang w:eastAsia="zh-CN"/>
              </w:rPr>
              <w:t xml:space="preserve">Applicable Lot(s) </w:t>
            </w:r>
          </w:p>
          <w:p w14:paraId="6B94BE7C"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p>
          <w:p w14:paraId="4A804101" w14:textId="0EAC247D" w:rsidR="007B3C93" w:rsidRPr="00DC32E8" w:rsidRDefault="007B3C93" w:rsidP="00D120B7">
            <w:pPr>
              <w:numPr>
                <w:ilvl w:val="1"/>
                <w:numId w:val="0"/>
              </w:numPr>
              <w:overflowPunct/>
              <w:autoSpaceDE/>
              <w:autoSpaceDN/>
              <w:spacing w:after="0"/>
              <w:jc w:val="left"/>
              <w:textAlignment w:val="auto"/>
              <w:rPr>
                <w:rFonts w:ascii="Calibri" w:eastAsia="STZhongsong" w:hAnsi="Calibri" w:cs="Times New Roman"/>
                <w:lang w:eastAsia="zh-CN"/>
              </w:rPr>
            </w:pPr>
            <w:r w:rsidRPr="004C3624">
              <w:rPr>
                <w:rFonts w:ascii="Calibri" w:eastAsia="STZhongsong" w:hAnsi="Calibri" w:cs="Times New Roman"/>
                <w:lang w:eastAsia="zh-CN"/>
              </w:rPr>
              <w:t>Lot 1 – Half Hourly Electricity Metering Services</w:t>
            </w:r>
            <w:r>
              <w:rPr>
                <w:rFonts w:ascii="Calibri" w:eastAsia="STZhongsong" w:hAnsi="Calibri" w:cs="Times New Roman"/>
                <w:lang w:eastAsia="zh-CN"/>
              </w:rPr>
              <w:t xml:space="preserve"> </w:t>
            </w:r>
          </w:p>
        </w:tc>
      </w:tr>
      <w:tr w:rsidR="007B3C93" w:rsidRPr="00CE2EC6" w14:paraId="7E926B2C" w14:textId="77777777" w:rsidTr="009742CE">
        <w:tc>
          <w:tcPr>
            <w:tcW w:w="534" w:type="dxa"/>
          </w:tcPr>
          <w:p w14:paraId="6E2F89CD" w14:textId="77777777" w:rsidR="007B3C93" w:rsidRPr="00CE2EC6" w:rsidRDefault="007B3C93" w:rsidP="00062994">
            <w:pPr>
              <w:pStyle w:val="11table"/>
              <w:numPr>
                <w:ilvl w:val="0"/>
                <w:numId w:val="0"/>
              </w:numPr>
              <w:ind w:left="360" w:hanging="360"/>
            </w:pPr>
            <w:r>
              <w:t>2.2</w:t>
            </w:r>
          </w:p>
        </w:tc>
        <w:tc>
          <w:tcPr>
            <w:tcW w:w="4819" w:type="dxa"/>
            <w:shd w:val="clear" w:color="auto" w:fill="auto"/>
          </w:tcPr>
          <w:p w14:paraId="30C6767C"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b/>
                <w:lang w:eastAsia="zh-CN"/>
              </w:rPr>
              <w:t>Provision of Goods (Lots 1-7 ONLY)</w:t>
            </w:r>
          </w:p>
          <w:p w14:paraId="48BC3402"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p>
          <w:p w14:paraId="77241D12" w14:textId="77777777" w:rsidR="007B3C93" w:rsidRPr="00DC32E8" w:rsidRDefault="007B3C93" w:rsidP="004364DA">
            <w:pPr>
              <w:numPr>
                <w:ilvl w:val="1"/>
                <w:numId w:val="0"/>
              </w:numPr>
              <w:overflowPunct/>
              <w:autoSpaceDE/>
              <w:autoSpaceDN/>
              <w:spacing w:after="0"/>
              <w:jc w:val="left"/>
              <w:textAlignment w:val="auto"/>
              <w:rPr>
                <w:rFonts w:ascii="Calibri" w:eastAsia="STZhongsong" w:hAnsi="Calibri" w:cs="Times New Roman"/>
                <w:b/>
                <w:u w:val="single"/>
                <w:lang w:eastAsia="zh-CN"/>
              </w:rPr>
            </w:pPr>
            <w:r w:rsidRPr="00DC32E8">
              <w:rPr>
                <w:rFonts w:ascii="Calibri" w:eastAsia="STZhongsong" w:hAnsi="Calibri" w:cs="Times New Roman"/>
                <w:b/>
                <w:u w:val="single"/>
                <w:lang w:eastAsia="zh-CN"/>
              </w:rPr>
              <w:t>Lot 1</w:t>
            </w:r>
          </w:p>
          <w:p w14:paraId="3F7C2E68" w14:textId="77777777" w:rsidR="007B3C93" w:rsidRPr="00DC32E8" w:rsidRDefault="007B3C93" w:rsidP="004364DA">
            <w:pPr>
              <w:numPr>
                <w:ilvl w:val="1"/>
                <w:numId w:val="0"/>
              </w:numPr>
              <w:overflowPunct/>
              <w:autoSpaceDE/>
              <w:autoSpaceDN/>
              <w:spacing w:after="0"/>
              <w:jc w:val="left"/>
              <w:textAlignment w:val="auto"/>
              <w:rPr>
                <w:rFonts w:ascii="Calibri" w:eastAsia="STZhongsong" w:hAnsi="Calibri" w:cs="Times New Roman"/>
                <w:b/>
                <w:i/>
                <w:lang w:eastAsia="zh-CN"/>
              </w:rPr>
            </w:pPr>
            <w:r w:rsidRPr="00DC32E8">
              <w:rPr>
                <w:rFonts w:ascii="Calibri" w:eastAsia="STZhongsong" w:hAnsi="Calibri" w:cs="Times New Roman"/>
                <w:b/>
                <w:i/>
                <w:lang w:eastAsia="zh-CN"/>
              </w:rPr>
              <w:t xml:space="preserve">Fiscal Metering </w:t>
            </w:r>
            <w:r>
              <w:rPr>
                <w:rFonts w:ascii="Calibri" w:eastAsia="STZhongsong" w:hAnsi="Calibri" w:cs="Times New Roman"/>
                <w:b/>
                <w:i/>
                <w:lang w:eastAsia="zh-CN"/>
              </w:rPr>
              <w:t>Hardware</w:t>
            </w:r>
          </w:p>
          <w:p w14:paraId="1A0D10CB" w14:textId="44AA4372" w:rsidR="007B3C93" w:rsidRDefault="007B3C9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DC32E8">
              <w:rPr>
                <w:rFonts w:ascii="Calibri" w:eastAsia="STZhongsong" w:hAnsi="Calibri" w:cs="Times New Roman"/>
                <w:lang w:eastAsia="zh-CN"/>
              </w:rPr>
              <w:t xml:space="preserve">Purchase </w:t>
            </w:r>
            <w:r w:rsidRPr="009742CE">
              <w:rPr>
                <w:rFonts w:ascii="Calibri" w:eastAsia="STZhongsong" w:hAnsi="Calibri" w:cs="Times New Roman"/>
                <w:lang w:eastAsia="zh-CN"/>
              </w:rPr>
              <w:t xml:space="preserve">    </w:t>
            </w:r>
          </w:p>
          <w:p w14:paraId="7A31BAA0"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5237D141" w14:textId="77777777" w:rsidR="007B3C93" w:rsidRPr="00DC32E8" w:rsidRDefault="007B3C93" w:rsidP="004C3624">
            <w:pPr>
              <w:numPr>
                <w:ilvl w:val="1"/>
                <w:numId w:val="0"/>
              </w:numPr>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lang w:eastAsia="zh-CN"/>
              </w:rPr>
              <w:t xml:space="preserve">  </w:t>
            </w:r>
          </w:p>
        </w:tc>
      </w:tr>
      <w:tr w:rsidR="007B3C93" w:rsidRPr="00CE2EC6" w14:paraId="69070842" w14:textId="77777777" w:rsidTr="009742CE">
        <w:tc>
          <w:tcPr>
            <w:tcW w:w="534" w:type="dxa"/>
          </w:tcPr>
          <w:p w14:paraId="52266ECB" w14:textId="77777777" w:rsidR="007B3C93" w:rsidRPr="00CE2EC6" w:rsidRDefault="007B3C93" w:rsidP="00062994">
            <w:pPr>
              <w:pStyle w:val="11table"/>
              <w:numPr>
                <w:ilvl w:val="0"/>
                <w:numId w:val="0"/>
              </w:numPr>
              <w:ind w:left="360" w:hanging="360"/>
            </w:pPr>
            <w:r>
              <w:t>2.3</w:t>
            </w:r>
          </w:p>
        </w:tc>
        <w:tc>
          <w:tcPr>
            <w:tcW w:w="4819" w:type="dxa"/>
            <w:shd w:val="clear" w:color="auto" w:fill="auto"/>
          </w:tcPr>
          <w:p w14:paraId="27754CAC" w14:textId="3AB34724"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b/>
                <w:lang w:eastAsia="zh-CN"/>
              </w:rPr>
              <w:t>Service Requirement (Lot 8 ONLY) N/A</w:t>
            </w:r>
          </w:p>
          <w:p w14:paraId="5A0B1DAD"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p>
          <w:p w14:paraId="23719963" w14:textId="77777777" w:rsidR="007B3C93" w:rsidRPr="00CE2EC6" w:rsidRDefault="007B3C93" w:rsidP="00D120B7">
            <w:pPr>
              <w:numPr>
                <w:ilvl w:val="1"/>
                <w:numId w:val="0"/>
              </w:numPr>
              <w:overflowPunct/>
              <w:autoSpaceDE/>
              <w:autoSpaceDN/>
              <w:spacing w:after="0"/>
              <w:jc w:val="left"/>
              <w:textAlignment w:val="auto"/>
              <w:rPr>
                <w:rFonts w:ascii="Calibri" w:eastAsia="STZhongsong" w:hAnsi="Calibri" w:cs="Times New Roman"/>
                <w:b/>
                <w:lang w:eastAsia="zh-CN"/>
              </w:rPr>
            </w:pPr>
          </w:p>
        </w:tc>
      </w:tr>
      <w:tr w:rsidR="007B3C93" w:rsidRPr="00CE2EC6" w14:paraId="311977BB" w14:textId="77777777" w:rsidTr="009742CE">
        <w:tc>
          <w:tcPr>
            <w:tcW w:w="534" w:type="dxa"/>
          </w:tcPr>
          <w:p w14:paraId="4DD4A9C9" w14:textId="77777777" w:rsidR="007B3C93" w:rsidRPr="00CE2EC6" w:rsidRDefault="007B3C93" w:rsidP="00062994">
            <w:pPr>
              <w:pStyle w:val="11table"/>
              <w:numPr>
                <w:ilvl w:val="0"/>
                <w:numId w:val="0"/>
              </w:numPr>
              <w:ind w:left="360" w:hanging="360"/>
            </w:pPr>
            <w:r>
              <w:lastRenderedPageBreak/>
              <w:t>2.4</w:t>
            </w:r>
          </w:p>
        </w:tc>
        <w:tc>
          <w:tcPr>
            <w:tcW w:w="4819" w:type="dxa"/>
            <w:shd w:val="clear" w:color="auto" w:fill="auto"/>
          </w:tcPr>
          <w:p w14:paraId="72826DBE" w14:textId="24AD177C" w:rsidR="007B3C93" w:rsidRDefault="007B3C93" w:rsidP="00AD4369">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b/>
                <w:lang w:eastAsia="zh-CN"/>
              </w:rPr>
              <w:t>Hosting Requirement (Lot 8 ONLY) N/A</w:t>
            </w:r>
          </w:p>
          <w:p w14:paraId="10B8F72E" w14:textId="77777777" w:rsidR="007B3C93" w:rsidRDefault="007B3C93" w:rsidP="00AD4369">
            <w:pPr>
              <w:numPr>
                <w:ilvl w:val="1"/>
                <w:numId w:val="0"/>
              </w:numPr>
              <w:overflowPunct/>
              <w:autoSpaceDE/>
              <w:autoSpaceDN/>
              <w:spacing w:after="0"/>
              <w:jc w:val="left"/>
              <w:textAlignment w:val="auto"/>
              <w:rPr>
                <w:rFonts w:ascii="Calibri" w:eastAsia="STZhongsong" w:hAnsi="Calibri" w:cs="Times New Roman"/>
                <w:b/>
                <w:lang w:eastAsia="zh-CN"/>
              </w:rPr>
            </w:pPr>
          </w:p>
          <w:p w14:paraId="3FCA723F" w14:textId="77777777" w:rsidR="007B3C93" w:rsidRPr="00CE2EC6" w:rsidRDefault="007B3C93" w:rsidP="00D120B7">
            <w:pPr>
              <w:numPr>
                <w:ilvl w:val="1"/>
                <w:numId w:val="0"/>
              </w:numPr>
              <w:overflowPunct/>
              <w:autoSpaceDE/>
              <w:autoSpaceDN/>
              <w:spacing w:after="0"/>
              <w:jc w:val="left"/>
              <w:textAlignment w:val="auto"/>
              <w:rPr>
                <w:rFonts w:ascii="Calibri" w:eastAsia="STZhongsong" w:hAnsi="Calibri" w:cs="Times New Roman"/>
                <w:b/>
                <w:lang w:eastAsia="zh-CN"/>
              </w:rPr>
            </w:pPr>
          </w:p>
        </w:tc>
      </w:tr>
      <w:tr w:rsidR="007B3C93" w:rsidRPr="00CE2EC6" w14:paraId="6D3E3127" w14:textId="77777777" w:rsidTr="009742CE">
        <w:tc>
          <w:tcPr>
            <w:tcW w:w="534" w:type="dxa"/>
          </w:tcPr>
          <w:p w14:paraId="39131EF8" w14:textId="77777777" w:rsidR="007B3C93" w:rsidRDefault="007B3C93" w:rsidP="00062994">
            <w:pPr>
              <w:pStyle w:val="11table"/>
              <w:numPr>
                <w:ilvl w:val="0"/>
                <w:numId w:val="0"/>
              </w:numPr>
              <w:ind w:left="360" w:hanging="360"/>
            </w:pPr>
            <w:r>
              <w:t>2.5</w:t>
            </w:r>
          </w:p>
        </w:tc>
        <w:tc>
          <w:tcPr>
            <w:tcW w:w="4819" w:type="dxa"/>
            <w:shd w:val="clear" w:color="auto" w:fill="auto"/>
          </w:tcPr>
          <w:p w14:paraId="2D97E85C" w14:textId="24D5C6A7" w:rsidR="007B3C93" w:rsidRDefault="007B3C93" w:rsidP="00AD4369">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b/>
                <w:lang w:eastAsia="zh-CN"/>
              </w:rPr>
              <w:t>Service Requirement (Lot 9 ONLY) N/A</w:t>
            </w:r>
          </w:p>
          <w:p w14:paraId="37B9EA36" w14:textId="77777777" w:rsidR="007B3C93" w:rsidRDefault="007B3C93" w:rsidP="00AD4369">
            <w:pPr>
              <w:numPr>
                <w:ilvl w:val="1"/>
                <w:numId w:val="0"/>
              </w:numPr>
              <w:overflowPunct/>
              <w:autoSpaceDE/>
              <w:autoSpaceDN/>
              <w:spacing w:after="0"/>
              <w:jc w:val="left"/>
              <w:textAlignment w:val="auto"/>
              <w:rPr>
                <w:rFonts w:ascii="Calibri" w:eastAsia="STZhongsong" w:hAnsi="Calibri" w:cs="Times New Roman"/>
                <w:b/>
                <w:lang w:eastAsia="zh-CN"/>
              </w:rPr>
            </w:pPr>
          </w:p>
          <w:p w14:paraId="3314F34D" w14:textId="77777777" w:rsidR="007B3C93" w:rsidRPr="00DC32E8" w:rsidRDefault="007B3C93" w:rsidP="00D120B7">
            <w:pPr>
              <w:numPr>
                <w:ilvl w:val="1"/>
                <w:numId w:val="0"/>
              </w:numPr>
              <w:overflowPunct/>
              <w:autoSpaceDE/>
              <w:autoSpaceDN/>
              <w:spacing w:after="0"/>
              <w:jc w:val="left"/>
              <w:textAlignment w:val="auto"/>
              <w:rPr>
                <w:rFonts w:ascii="Calibri" w:eastAsia="STZhongsong" w:hAnsi="Calibri" w:cs="Times New Roman"/>
                <w:lang w:eastAsia="zh-CN"/>
              </w:rPr>
            </w:pPr>
          </w:p>
        </w:tc>
      </w:tr>
      <w:tr w:rsidR="007B3C93" w:rsidRPr="00CE2EC6" w14:paraId="21995608" w14:textId="77777777" w:rsidTr="00DC32E8">
        <w:tc>
          <w:tcPr>
            <w:tcW w:w="534" w:type="dxa"/>
          </w:tcPr>
          <w:p w14:paraId="05F09065" w14:textId="57D983CB" w:rsidR="007B3C93" w:rsidRPr="00CE2EC6" w:rsidRDefault="007B3C93" w:rsidP="00DC32E8">
            <w:pPr>
              <w:pStyle w:val="11table"/>
              <w:numPr>
                <w:ilvl w:val="0"/>
                <w:numId w:val="0"/>
              </w:numPr>
              <w:ind w:left="360" w:hanging="360"/>
            </w:pPr>
            <w:r w:rsidRPr="00CE2EC6">
              <w:t>2.</w:t>
            </w:r>
            <w:r>
              <w:t>6</w:t>
            </w:r>
            <w:r w:rsidRPr="00CE2EC6">
              <w:t xml:space="preserve">  </w:t>
            </w:r>
          </w:p>
        </w:tc>
        <w:tc>
          <w:tcPr>
            <w:tcW w:w="4819" w:type="dxa"/>
            <w:shd w:val="clear" w:color="auto" w:fill="auto"/>
          </w:tcPr>
          <w:p w14:paraId="78E02377" w14:textId="77777777" w:rsidR="007B3C93" w:rsidRPr="00CE2EC6" w:rsidRDefault="007B3C9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49BD95F3" w14:textId="77777777" w:rsidR="007B3C93" w:rsidRPr="00CE2EC6" w:rsidRDefault="007B3C93"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092E5FBA" w14:textId="5DD7E3C7" w:rsidR="007B3C93" w:rsidRPr="00CE2EC6" w:rsidRDefault="007B3C93" w:rsidP="00D17F82">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(Goods and/or Services)</w:t>
            </w:r>
            <w:r>
              <w:rPr>
                <w:rFonts w:ascii="Calibri" w:eastAsia="STZhongsong" w:hAnsi="Calibri" w:cs="Times New Roman"/>
                <w:lang w:eastAsia="zh-CN"/>
              </w:rPr>
              <w:t>.</w:t>
            </w:r>
          </w:p>
        </w:tc>
      </w:tr>
      <w:tr w:rsidR="007B3C93" w:rsidRPr="00CE2EC6" w14:paraId="1BE31DF6" w14:textId="77777777" w:rsidTr="00BC05FA">
        <w:trPr>
          <w:trHeight w:val="927"/>
        </w:trPr>
        <w:tc>
          <w:tcPr>
            <w:tcW w:w="534" w:type="dxa"/>
          </w:tcPr>
          <w:p w14:paraId="666A470E" w14:textId="73012634" w:rsidR="007B3C93" w:rsidRPr="00CE2EC6" w:rsidRDefault="007B3C93" w:rsidP="00062994">
            <w:pPr>
              <w:pStyle w:val="11table"/>
              <w:numPr>
                <w:ilvl w:val="0"/>
                <w:numId w:val="0"/>
              </w:numPr>
              <w:ind w:left="360" w:hanging="360"/>
            </w:pPr>
            <w:r>
              <w:t>2.7</w:t>
            </w:r>
          </w:p>
        </w:tc>
        <w:tc>
          <w:tcPr>
            <w:tcW w:w="4819" w:type="dxa"/>
            <w:shd w:val="clear" w:color="auto" w:fill="auto"/>
          </w:tcPr>
          <w:p w14:paraId="5ED7E01C" w14:textId="0CBF34CD"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b/>
                <w:lang w:eastAsia="zh-CN"/>
              </w:rPr>
              <w:t xml:space="preserve">Portfolio Site Information: </w:t>
            </w:r>
          </w:p>
          <w:p w14:paraId="7121B288" w14:textId="77777777" w:rsidR="007B3C93" w:rsidRDefault="007B3C93" w:rsidP="004364DA">
            <w:pPr>
              <w:numPr>
                <w:ilvl w:val="1"/>
                <w:numId w:val="0"/>
              </w:numPr>
              <w:overflowPunct/>
              <w:autoSpaceDE/>
              <w:autoSpaceDN/>
              <w:spacing w:after="0"/>
              <w:jc w:val="left"/>
              <w:textAlignment w:val="auto"/>
              <w:rPr>
                <w:rFonts w:ascii="Calibri" w:eastAsia="STZhongsong" w:hAnsi="Calibri" w:cs="Times New Roman"/>
                <w:b/>
                <w:lang w:eastAsia="zh-CN"/>
              </w:rPr>
            </w:pPr>
          </w:p>
          <w:p w14:paraId="1634C2B9" w14:textId="226117D4" w:rsidR="007B3C93" w:rsidRPr="00FF33AD" w:rsidRDefault="00FF33AD" w:rsidP="007B3C93">
            <w:pPr>
              <w:numPr>
                <w:ilvl w:val="1"/>
                <w:numId w:val="0"/>
              </w:numPr>
              <w:overflowPunct/>
              <w:autoSpaceDE/>
              <w:autoSpaceDN/>
              <w:spacing w:after="0"/>
              <w:jc w:val="left"/>
              <w:textAlignment w:val="auto"/>
              <w:rPr>
                <w:rFonts w:ascii="Calibri" w:eastAsia="STZhongsong" w:hAnsi="Calibri" w:cs="Times New Roman"/>
                <w:b/>
                <w:sz w:val="36"/>
                <w:szCs w:val="36"/>
                <w:lang w:eastAsia="zh-CN"/>
              </w:rPr>
            </w:pPr>
            <w:r>
              <w:rPr>
                <w:rFonts w:ascii="Calibri" w:eastAsia="STZhongsong" w:hAnsi="Calibri" w:cs="Times New Roman"/>
                <w:b/>
                <w:sz w:val="36"/>
                <w:szCs w:val="36"/>
                <w:lang w:eastAsia="zh-CN"/>
              </w:rPr>
              <w:t>REDACTED</w:t>
            </w:r>
          </w:p>
        </w:tc>
      </w:tr>
    </w:tbl>
    <w:p w14:paraId="12862522" w14:textId="34A727B9" w:rsidR="00F62504" w:rsidRDefault="00F62504" w:rsidP="005E4232">
      <w:pPr>
        <w:spacing w:after="0"/>
        <w:ind w:left="0"/>
        <w:rPr>
          <w:rFonts w:ascii="Calibri" w:hAnsi="Calibri"/>
        </w:rPr>
      </w:pPr>
    </w:p>
    <w:p w14:paraId="0BABB79B" w14:textId="6E95228D" w:rsidR="007B3C93" w:rsidRDefault="007B3C93" w:rsidP="005E4232">
      <w:pPr>
        <w:spacing w:after="0"/>
        <w:ind w:left="0"/>
        <w:rPr>
          <w:rFonts w:ascii="Calibri" w:hAnsi="Calibri"/>
        </w:rPr>
      </w:pPr>
    </w:p>
    <w:p w14:paraId="6A5B7521" w14:textId="7782DDBA" w:rsidR="007B3C93" w:rsidRDefault="007B3C93" w:rsidP="005E4232">
      <w:pPr>
        <w:spacing w:after="0"/>
        <w:ind w:left="0"/>
        <w:rPr>
          <w:rFonts w:ascii="Calibri" w:hAnsi="Calibri"/>
        </w:rPr>
      </w:pPr>
    </w:p>
    <w:p w14:paraId="7281240D" w14:textId="6898CE00" w:rsidR="007B3C93" w:rsidRDefault="007B3C93" w:rsidP="005E4232">
      <w:pPr>
        <w:spacing w:after="0"/>
        <w:ind w:left="0"/>
        <w:rPr>
          <w:rFonts w:ascii="Calibri" w:hAnsi="Calibri"/>
        </w:rPr>
      </w:pPr>
    </w:p>
    <w:p w14:paraId="4923D441" w14:textId="2FCCB4C1" w:rsidR="007B3C93" w:rsidRDefault="007B3C93" w:rsidP="005E4232">
      <w:pPr>
        <w:spacing w:after="0"/>
        <w:ind w:left="0"/>
        <w:rPr>
          <w:rFonts w:ascii="Calibri" w:hAnsi="Calibri"/>
        </w:rPr>
      </w:pPr>
    </w:p>
    <w:p w14:paraId="5B3F20A9" w14:textId="4E9F97E3" w:rsidR="007B3C93" w:rsidRDefault="007B3C93" w:rsidP="005E4232">
      <w:pPr>
        <w:spacing w:after="0"/>
        <w:ind w:left="0"/>
        <w:rPr>
          <w:rFonts w:ascii="Calibri" w:hAnsi="Calibri"/>
        </w:rPr>
      </w:pPr>
    </w:p>
    <w:p w14:paraId="5B92B8B4" w14:textId="32C4BC09" w:rsidR="007B3C93" w:rsidRDefault="007B3C93" w:rsidP="005E4232">
      <w:pPr>
        <w:spacing w:after="0"/>
        <w:ind w:left="0"/>
        <w:rPr>
          <w:rFonts w:ascii="Calibri" w:hAnsi="Calibri"/>
        </w:rPr>
      </w:pPr>
    </w:p>
    <w:p w14:paraId="406E6DBA" w14:textId="3C11E54D" w:rsidR="007B3C93" w:rsidRDefault="007B3C93" w:rsidP="005E4232">
      <w:pPr>
        <w:spacing w:after="0"/>
        <w:ind w:left="0"/>
        <w:rPr>
          <w:rFonts w:ascii="Calibri" w:hAnsi="Calibri"/>
        </w:rPr>
      </w:pPr>
    </w:p>
    <w:p w14:paraId="15969E41" w14:textId="1EBFF983" w:rsidR="007B3C93" w:rsidRDefault="007B3C93" w:rsidP="005E4232">
      <w:pPr>
        <w:spacing w:after="0"/>
        <w:ind w:left="0"/>
        <w:rPr>
          <w:rFonts w:ascii="Calibri" w:hAnsi="Calibri"/>
        </w:rPr>
      </w:pPr>
    </w:p>
    <w:p w14:paraId="45D3D5E7" w14:textId="2CA54A18" w:rsidR="007B3C93" w:rsidRDefault="007B3C93" w:rsidP="005E4232">
      <w:pPr>
        <w:spacing w:after="0"/>
        <w:ind w:left="0"/>
        <w:rPr>
          <w:rFonts w:ascii="Calibri" w:hAnsi="Calibri"/>
        </w:rPr>
      </w:pPr>
    </w:p>
    <w:p w14:paraId="5C183DC7" w14:textId="6E2F5674" w:rsidR="007B3C93" w:rsidRDefault="007B3C93" w:rsidP="005E4232">
      <w:pPr>
        <w:spacing w:after="0"/>
        <w:ind w:left="0"/>
        <w:rPr>
          <w:rFonts w:ascii="Calibri" w:hAnsi="Calibri"/>
        </w:rPr>
      </w:pPr>
    </w:p>
    <w:p w14:paraId="2914933B" w14:textId="483649D6" w:rsidR="007B3C93" w:rsidRDefault="007B3C93" w:rsidP="005E4232">
      <w:pPr>
        <w:spacing w:after="0"/>
        <w:ind w:left="0"/>
        <w:rPr>
          <w:rFonts w:ascii="Calibri" w:hAnsi="Calibri"/>
        </w:rPr>
      </w:pPr>
    </w:p>
    <w:p w14:paraId="65BB64F7" w14:textId="500B0BB8" w:rsidR="007B3C93" w:rsidRDefault="007B3C93" w:rsidP="005E4232">
      <w:pPr>
        <w:spacing w:after="0"/>
        <w:ind w:left="0"/>
        <w:rPr>
          <w:rFonts w:ascii="Calibri" w:hAnsi="Calibri"/>
        </w:rPr>
      </w:pPr>
    </w:p>
    <w:p w14:paraId="52CD65FD" w14:textId="53F310AD" w:rsidR="007B3C93" w:rsidRDefault="007B3C93" w:rsidP="005E4232">
      <w:pPr>
        <w:spacing w:after="0"/>
        <w:ind w:left="0"/>
        <w:rPr>
          <w:rFonts w:ascii="Calibri" w:hAnsi="Calibri"/>
        </w:rPr>
      </w:pPr>
    </w:p>
    <w:p w14:paraId="2ED39843" w14:textId="4B7F2E99" w:rsidR="007B3C93" w:rsidRDefault="007B3C93" w:rsidP="005E4232">
      <w:pPr>
        <w:spacing w:after="0"/>
        <w:ind w:left="0"/>
        <w:rPr>
          <w:rFonts w:ascii="Calibri" w:hAnsi="Calibri"/>
        </w:rPr>
      </w:pPr>
    </w:p>
    <w:p w14:paraId="692B7627" w14:textId="142D1BAF" w:rsidR="007B3C93" w:rsidRDefault="007B3C93" w:rsidP="005E4232">
      <w:pPr>
        <w:spacing w:after="0"/>
        <w:ind w:left="0"/>
        <w:rPr>
          <w:rFonts w:ascii="Calibri" w:hAnsi="Calibri"/>
        </w:rPr>
      </w:pPr>
    </w:p>
    <w:p w14:paraId="218BD54E" w14:textId="1B34DF05" w:rsidR="007B3C93" w:rsidRDefault="007B3C93" w:rsidP="005E4232">
      <w:pPr>
        <w:spacing w:after="0"/>
        <w:ind w:left="0"/>
        <w:rPr>
          <w:rFonts w:ascii="Calibri" w:hAnsi="Calibri"/>
        </w:rPr>
      </w:pPr>
    </w:p>
    <w:p w14:paraId="565C8EB8" w14:textId="7965452A" w:rsidR="007B3C93" w:rsidRDefault="007B3C93" w:rsidP="005E4232">
      <w:pPr>
        <w:spacing w:after="0"/>
        <w:ind w:left="0"/>
        <w:rPr>
          <w:rFonts w:ascii="Calibri" w:hAnsi="Calibri"/>
        </w:rPr>
      </w:pPr>
    </w:p>
    <w:p w14:paraId="3D1B5139" w14:textId="46E153F1" w:rsidR="007B3C93" w:rsidRDefault="007B3C93" w:rsidP="005E4232">
      <w:pPr>
        <w:spacing w:after="0"/>
        <w:ind w:left="0"/>
        <w:rPr>
          <w:rFonts w:ascii="Calibri" w:hAnsi="Calibri"/>
        </w:rPr>
      </w:pPr>
    </w:p>
    <w:p w14:paraId="4D5E1E04" w14:textId="161E99EF" w:rsidR="007B3C93" w:rsidRDefault="007B3C93" w:rsidP="005E4232">
      <w:pPr>
        <w:spacing w:after="0"/>
        <w:ind w:left="0"/>
        <w:rPr>
          <w:rFonts w:ascii="Calibri" w:hAnsi="Calibri"/>
        </w:rPr>
      </w:pPr>
    </w:p>
    <w:p w14:paraId="2F041CAC" w14:textId="3A6E5558" w:rsidR="007B3C93" w:rsidRDefault="007B3C93" w:rsidP="005E4232">
      <w:pPr>
        <w:spacing w:after="0"/>
        <w:ind w:left="0"/>
        <w:rPr>
          <w:rFonts w:ascii="Calibri" w:hAnsi="Calibri"/>
        </w:rPr>
      </w:pPr>
    </w:p>
    <w:p w14:paraId="35CCF23A" w14:textId="261370E1" w:rsidR="007B3C93" w:rsidRDefault="007B3C93" w:rsidP="005E4232">
      <w:pPr>
        <w:spacing w:after="0"/>
        <w:ind w:left="0"/>
        <w:rPr>
          <w:rFonts w:ascii="Calibri" w:hAnsi="Calibri"/>
        </w:rPr>
      </w:pPr>
    </w:p>
    <w:p w14:paraId="52DE2AF3" w14:textId="6B7DCF4E" w:rsidR="007B3C93" w:rsidRDefault="007B3C93" w:rsidP="005E4232">
      <w:pPr>
        <w:spacing w:after="0"/>
        <w:ind w:left="0"/>
        <w:rPr>
          <w:rFonts w:ascii="Calibri" w:hAnsi="Calibri"/>
        </w:rPr>
      </w:pPr>
    </w:p>
    <w:p w14:paraId="5486DAEC" w14:textId="53D3482F" w:rsidR="007B3C93" w:rsidRDefault="007B3C93" w:rsidP="005E4232">
      <w:pPr>
        <w:spacing w:after="0"/>
        <w:ind w:left="0"/>
        <w:rPr>
          <w:rFonts w:ascii="Calibri" w:hAnsi="Calibri"/>
        </w:rPr>
      </w:pPr>
    </w:p>
    <w:p w14:paraId="6B85141B" w14:textId="13D6E2E7" w:rsidR="007B3C93" w:rsidRDefault="007B3C93" w:rsidP="005E4232">
      <w:pPr>
        <w:spacing w:after="0"/>
        <w:ind w:left="0"/>
        <w:rPr>
          <w:rFonts w:ascii="Calibri" w:hAnsi="Calibri"/>
        </w:rPr>
      </w:pPr>
    </w:p>
    <w:p w14:paraId="35CB81B9" w14:textId="6864273D" w:rsidR="007B3C93" w:rsidRDefault="007B3C93" w:rsidP="005E4232">
      <w:pPr>
        <w:spacing w:after="0"/>
        <w:ind w:left="0"/>
        <w:rPr>
          <w:rFonts w:ascii="Calibri" w:hAnsi="Calibri"/>
        </w:rPr>
      </w:pPr>
    </w:p>
    <w:p w14:paraId="65422C12" w14:textId="6A24A803" w:rsidR="007B3C93" w:rsidRDefault="007B3C93" w:rsidP="005E4232">
      <w:pPr>
        <w:spacing w:after="0"/>
        <w:ind w:left="0"/>
        <w:rPr>
          <w:rFonts w:ascii="Calibri" w:hAnsi="Calibri"/>
        </w:rPr>
      </w:pPr>
    </w:p>
    <w:p w14:paraId="1B4E68B6" w14:textId="77777777" w:rsidR="007B3C93" w:rsidRPr="00CE2EC6" w:rsidRDefault="007B3C93" w:rsidP="005E4232">
      <w:pPr>
        <w:spacing w:after="0"/>
        <w:ind w:left="0"/>
        <w:rPr>
          <w:rFonts w:ascii="Calibri" w:hAnsi="Calibri"/>
        </w:rPr>
      </w:pPr>
    </w:p>
    <w:p w14:paraId="3F4B53FB" w14:textId="77777777" w:rsidR="008D3F68" w:rsidRPr="00CE2EC6" w:rsidRDefault="008D3F68" w:rsidP="00B16DE0">
      <w:pPr>
        <w:pStyle w:val="ORDERFORML1PraraNo"/>
      </w:pPr>
      <w:r w:rsidRPr="00CE2EC6">
        <w:t>Implementation Plan</w:t>
      </w:r>
    </w:p>
    <w:p w14:paraId="47E19ABA" w14:textId="77777777" w:rsidR="00F038AE" w:rsidRPr="00CE2EC6"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tblGrid>
      <w:tr w:rsidR="009D0CB7" w:rsidRPr="00CE2EC6" w14:paraId="3EB7C00F" w14:textId="77777777" w:rsidTr="009D0CB7">
        <w:tc>
          <w:tcPr>
            <w:tcW w:w="566" w:type="dxa"/>
          </w:tcPr>
          <w:p w14:paraId="34F9A38B" w14:textId="77777777" w:rsidR="009D0CB7" w:rsidRPr="00CE2EC6" w:rsidRDefault="009D0CB7" w:rsidP="004364DA">
            <w:pPr>
              <w:ind w:left="0"/>
              <w:rPr>
                <w:rFonts w:ascii="Calibri" w:hAnsi="Calibri"/>
                <w:b/>
              </w:rPr>
            </w:pPr>
            <w:r w:rsidRPr="00CE2EC6">
              <w:rPr>
                <w:rFonts w:ascii="Calibri" w:hAnsi="Calibri"/>
                <w:b/>
              </w:rPr>
              <w:t xml:space="preserve">3.1. </w:t>
            </w:r>
          </w:p>
        </w:tc>
        <w:tc>
          <w:tcPr>
            <w:tcW w:w="4278" w:type="dxa"/>
            <w:shd w:val="clear" w:color="auto" w:fill="auto"/>
          </w:tcPr>
          <w:p w14:paraId="6803DA65" w14:textId="77777777" w:rsidR="009D0CB7" w:rsidRPr="009D0CB7" w:rsidRDefault="009D0CB7" w:rsidP="004364DA">
            <w:pPr>
              <w:ind w:left="0"/>
              <w:rPr>
                <w:rFonts w:ascii="Calibri" w:hAnsi="Calibri"/>
              </w:rPr>
            </w:pPr>
            <w:r w:rsidRPr="009D0CB7">
              <w:rPr>
                <w:rFonts w:ascii="Calibri" w:hAnsi="Calibri"/>
                <w:b/>
              </w:rPr>
              <w:t>Implementation Plan</w:t>
            </w:r>
            <w:r w:rsidRPr="009D0CB7">
              <w:rPr>
                <w:rFonts w:ascii="Calibri" w:hAnsi="Calibri"/>
              </w:rPr>
              <w:t>:</w:t>
            </w:r>
          </w:p>
          <w:p w14:paraId="5FCAAF2C" w14:textId="34952EB6" w:rsidR="009D0CB7" w:rsidRPr="009D0CB7" w:rsidRDefault="009D0CB7" w:rsidP="009D0CB7">
            <w:pPr>
              <w:ind w:left="0"/>
              <w:rPr>
                <w:rFonts w:ascii="Calibri" w:hAnsi="Calibri"/>
              </w:rPr>
            </w:pPr>
            <w:r>
              <w:rPr>
                <w:rFonts w:ascii="Calibri" w:hAnsi="Calibri"/>
              </w:rPr>
              <w:t>The Supplier shall provide the Customer with a draft Implementation Plan for Approval within 10 Working Days from the Call Off Commencement Date.</w:t>
            </w:r>
          </w:p>
        </w:tc>
      </w:tr>
    </w:tbl>
    <w:p w14:paraId="2A4FC403" w14:textId="77777777" w:rsidR="002577F3" w:rsidRPr="00CE2EC6" w:rsidRDefault="002577F3" w:rsidP="005E4232">
      <w:pPr>
        <w:pStyle w:val="ORDERFORML1PraraNo"/>
        <w:numPr>
          <w:ilvl w:val="0"/>
          <w:numId w:val="0"/>
        </w:numPr>
        <w:ind w:left="426"/>
      </w:pPr>
    </w:p>
    <w:p w14:paraId="511F6248" w14:textId="77777777" w:rsidR="004B2C74" w:rsidRPr="00CE2EC6" w:rsidRDefault="004B2C74" w:rsidP="005E4232">
      <w:pPr>
        <w:pStyle w:val="ORDERFORML1PraraNo"/>
      </w:pPr>
      <w:r w:rsidRPr="00CE2EC6">
        <w:t>contract performance</w:t>
      </w:r>
    </w:p>
    <w:p w14:paraId="3C0A5107" w14:textId="77777777" w:rsidR="002577F3" w:rsidRPr="00CE2EC6"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64"/>
      </w:tblGrid>
      <w:tr w:rsidR="006956C5" w:rsidRPr="00CE2EC6" w14:paraId="1E6D6A35" w14:textId="77777777" w:rsidTr="006956C5">
        <w:tc>
          <w:tcPr>
            <w:tcW w:w="566" w:type="dxa"/>
          </w:tcPr>
          <w:p w14:paraId="72D35075"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4264" w:type="dxa"/>
            <w:shd w:val="clear" w:color="auto" w:fill="auto"/>
          </w:tcPr>
          <w:p w14:paraId="2FC28D52"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55B43D28" w14:textId="6A397641" w:rsidR="006956C5" w:rsidRPr="00272645" w:rsidRDefault="006956C5"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272645">
              <w:rPr>
                <w:rFonts w:ascii="Calibri" w:eastAsia="STZhongsong" w:hAnsi="Calibri" w:cs="Times New Roman"/>
                <w:lang w:eastAsia="zh-CN"/>
              </w:rPr>
              <w:t>Standards that shall apply are as set out in Call Off Schedule 2 Annex 1.</w:t>
            </w:r>
          </w:p>
        </w:tc>
      </w:tr>
      <w:tr w:rsidR="006956C5" w:rsidRPr="00CE2EC6" w14:paraId="3609D7F0" w14:textId="77777777" w:rsidTr="006956C5">
        <w:tc>
          <w:tcPr>
            <w:tcW w:w="566" w:type="dxa"/>
          </w:tcPr>
          <w:p w14:paraId="66903DA8"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4264" w:type="dxa"/>
            <w:shd w:val="clear" w:color="auto" w:fill="auto"/>
          </w:tcPr>
          <w:p w14:paraId="469A3E08" w14:textId="0907617B"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04BA9948" w14:textId="3E0F5783" w:rsidR="006956C5" w:rsidRPr="00CE2EC6" w:rsidRDefault="006956C5" w:rsidP="005E4232">
            <w:pPr>
              <w:numPr>
                <w:ilvl w:val="1"/>
                <w:numId w:val="0"/>
              </w:numPr>
              <w:overflowPunct/>
              <w:autoSpaceDE/>
              <w:autoSpaceDN/>
              <w:spacing w:after="0"/>
              <w:jc w:val="left"/>
              <w:textAlignment w:val="auto"/>
              <w:rPr>
                <w:rFonts w:ascii="Calibri" w:hAnsi="Calibri"/>
              </w:rPr>
            </w:pPr>
            <w:r w:rsidRPr="00E140B0">
              <w:rPr>
                <w:rFonts w:ascii="Calibri" w:hAnsi="Calibri"/>
              </w:rPr>
              <w:t>In Annex 1 of Part A of Call Off Schedule 6</w:t>
            </w:r>
            <w:r>
              <w:rPr>
                <w:rFonts w:ascii="Calibri" w:hAnsi="Calibri"/>
                <w:b/>
              </w:rPr>
              <w:t>.</w:t>
            </w:r>
          </w:p>
          <w:p w14:paraId="05971D80" w14:textId="77777777" w:rsidR="006956C5" w:rsidRPr="00CE2EC6" w:rsidRDefault="006956C5" w:rsidP="005E4232">
            <w:pPr>
              <w:numPr>
                <w:ilvl w:val="1"/>
                <w:numId w:val="0"/>
              </w:numPr>
              <w:overflowPunct/>
              <w:autoSpaceDE/>
              <w:autoSpaceDN/>
              <w:spacing w:after="0"/>
              <w:jc w:val="left"/>
              <w:textAlignment w:val="auto"/>
              <w:rPr>
                <w:rFonts w:ascii="Calibri" w:hAnsi="Calibri"/>
              </w:rPr>
            </w:pPr>
          </w:p>
          <w:p w14:paraId="11536FC6" w14:textId="77777777" w:rsidR="006956C5" w:rsidRPr="00CE2EC6" w:rsidRDefault="006956C5" w:rsidP="005E4232">
            <w:pPr>
              <w:numPr>
                <w:ilvl w:val="1"/>
                <w:numId w:val="0"/>
              </w:numPr>
              <w:overflowPunct/>
              <w:autoSpaceDE/>
              <w:autoSpaceDN/>
              <w:spacing w:after="0"/>
              <w:jc w:val="left"/>
              <w:textAlignment w:val="auto"/>
              <w:rPr>
                <w:rFonts w:ascii="Calibri" w:hAnsi="Calibri"/>
              </w:rPr>
            </w:pPr>
            <w:r w:rsidRPr="00CE2EC6">
              <w:rPr>
                <w:rFonts w:ascii="Calibri" w:hAnsi="Calibri"/>
                <w:b/>
              </w:rPr>
              <w:t xml:space="preserve">Service Credit Cap </w:t>
            </w:r>
            <w:r w:rsidRPr="00CE2EC6">
              <w:rPr>
                <w:rFonts w:ascii="Calibri" w:hAnsi="Calibri"/>
              </w:rPr>
              <w:t>(Call Off Schedule 1 (Definitions)):</w:t>
            </w:r>
          </w:p>
          <w:p w14:paraId="6D6B1F25" w14:textId="77777777" w:rsidR="006956C5" w:rsidRDefault="006956C5" w:rsidP="004364DA">
            <w:pPr>
              <w:numPr>
                <w:ilvl w:val="1"/>
                <w:numId w:val="0"/>
              </w:numPr>
              <w:overflowPunct/>
              <w:autoSpaceDE/>
              <w:autoSpaceDN/>
              <w:spacing w:after="120"/>
              <w:jc w:val="left"/>
              <w:textAlignment w:val="auto"/>
              <w:rPr>
                <w:rFonts w:ascii="Calibri" w:hAnsi="Calibri"/>
              </w:rPr>
            </w:pPr>
          </w:p>
          <w:p w14:paraId="4A6E962A" w14:textId="7E35B4EF" w:rsidR="006956C5" w:rsidRPr="00E140B0" w:rsidRDefault="006956C5" w:rsidP="004364DA">
            <w:pPr>
              <w:numPr>
                <w:ilvl w:val="1"/>
                <w:numId w:val="0"/>
              </w:numPr>
              <w:overflowPunct/>
              <w:autoSpaceDE/>
              <w:autoSpaceDN/>
              <w:spacing w:after="120"/>
              <w:jc w:val="left"/>
              <w:textAlignment w:val="auto"/>
              <w:rPr>
                <w:rFonts w:ascii="Calibri" w:hAnsi="Calibri"/>
              </w:rPr>
            </w:pPr>
            <w:r w:rsidRPr="00E140B0">
              <w:rPr>
                <w:rFonts w:ascii="Calibri" w:hAnsi="Calibri"/>
              </w:rPr>
              <w:t>Not applied</w:t>
            </w:r>
            <w:r>
              <w:rPr>
                <w:rFonts w:ascii="Calibri" w:hAnsi="Calibri"/>
                <w:b/>
              </w:rPr>
              <w:t>.</w:t>
            </w:r>
          </w:p>
          <w:p w14:paraId="4EB65511" w14:textId="4A4C4446" w:rsidR="006956C5" w:rsidRPr="00CE2EC6" w:rsidRDefault="006956C5" w:rsidP="004364DA">
            <w:pPr>
              <w:numPr>
                <w:ilvl w:val="1"/>
                <w:numId w:val="0"/>
              </w:numPr>
              <w:overflowPunct/>
              <w:autoSpaceDE/>
              <w:autoSpaceDN/>
              <w:spacing w:after="120"/>
              <w:jc w:val="left"/>
              <w:textAlignment w:val="auto"/>
              <w:rPr>
                <w:rFonts w:ascii="Calibri" w:hAnsi="Calibri"/>
              </w:rPr>
            </w:pPr>
            <w:r w:rsidRPr="00CE2EC6">
              <w:rPr>
                <w:rFonts w:ascii="Calibri" w:hAnsi="Calibri"/>
                <w:b/>
              </w:rPr>
              <w:t>Customer periodic reviews of Service Levels</w:t>
            </w:r>
            <w:r w:rsidRPr="00CE2EC6">
              <w:rPr>
                <w:rFonts w:ascii="Calibri" w:hAnsi="Calibri"/>
              </w:rPr>
              <w:t xml:space="preserve"> (Clause </w:t>
            </w:r>
            <w:r w:rsidRPr="00CE2EC6">
              <w:rPr>
                <w:rFonts w:ascii="Calibri" w:hAnsi="Calibri"/>
              </w:rPr>
              <w:fldChar w:fldCharType="begin"/>
            </w:r>
            <w:r w:rsidRPr="00CE2EC6">
              <w:rPr>
                <w:rFonts w:ascii="Calibri" w:hAnsi="Calibri"/>
              </w:rPr>
              <w:instrText xml:space="preserve"> REF _Ref363742547 \r \h  \* MERGEFORMAT </w:instrText>
            </w:r>
            <w:r w:rsidRPr="00CE2EC6">
              <w:rPr>
                <w:rFonts w:ascii="Calibri" w:hAnsi="Calibri"/>
              </w:rPr>
            </w:r>
            <w:r w:rsidRPr="00CE2EC6">
              <w:rPr>
                <w:rFonts w:ascii="Calibri" w:hAnsi="Calibri"/>
              </w:rPr>
              <w:fldChar w:fldCharType="separate"/>
            </w:r>
            <w:r>
              <w:rPr>
                <w:rFonts w:ascii="Calibri" w:hAnsi="Calibri"/>
              </w:rPr>
              <w:t>14.7.1</w:t>
            </w:r>
            <w:r w:rsidRPr="00CE2EC6">
              <w:rPr>
                <w:rFonts w:ascii="Calibri" w:hAnsi="Calibri"/>
              </w:rPr>
              <w:fldChar w:fldCharType="end"/>
            </w:r>
            <w:r w:rsidRPr="00CE2EC6">
              <w:rPr>
                <w:rFonts w:ascii="Calibri" w:hAnsi="Calibri"/>
              </w:rPr>
              <w:t xml:space="preserve"> of the Call Off Terms):</w:t>
            </w:r>
          </w:p>
          <w:p w14:paraId="30F809F9" w14:textId="3FFC3C31" w:rsidR="006956C5" w:rsidRPr="00CE2EC6" w:rsidRDefault="006956C5" w:rsidP="004364DA">
            <w:pPr>
              <w:numPr>
                <w:ilvl w:val="1"/>
                <w:numId w:val="0"/>
              </w:numPr>
              <w:overflowPunct/>
              <w:autoSpaceDE/>
              <w:autoSpaceDN/>
              <w:spacing w:after="120"/>
              <w:jc w:val="left"/>
              <w:textAlignment w:val="auto"/>
              <w:rPr>
                <w:rFonts w:ascii="Calibri" w:hAnsi="Calibri"/>
              </w:rPr>
            </w:pPr>
            <w:proofErr w:type="gramStart"/>
            <w:r w:rsidRPr="00E140B0">
              <w:rPr>
                <w:rFonts w:ascii="Calibri" w:hAnsi="Calibri"/>
              </w:rPr>
              <w:t>For the purpose of</w:t>
            </w:r>
            <w:proofErr w:type="gramEnd"/>
            <w:r w:rsidRPr="00E140B0">
              <w:rPr>
                <w:rFonts w:ascii="Calibri" w:hAnsi="Calibri"/>
              </w:rPr>
              <w:t xml:space="preserve"> clause </w:t>
            </w:r>
            <w:r w:rsidRPr="00E140B0">
              <w:rPr>
                <w:rFonts w:ascii="Calibri" w:hAnsi="Calibri"/>
              </w:rPr>
              <w:fldChar w:fldCharType="begin"/>
            </w:r>
            <w:r w:rsidRPr="00E140B0">
              <w:rPr>
                <w:rFonts w:ascii="Calibri" w:hAnsi="Calibri"/>
              </w:rPr>
              <w:instrText xml:space="preserve"> REF _Ref363742547 \r \h  \* MERGEFORMAT </w:instrText>
            </w:r>
            <w:r w:rsidRPr="00E140B0">
              <w:rPr>
                <w:rFonts w:ascii="Calibri" w:hAnsi="Calibri"/>
              </w:rPr>
            </w:r>
            <w:r w:rsidRPr="00E140B0">
              <w:rPr>
                <w:rFonts w:ascii="Calibri" w:hAnsi="Calibri"/>
              </w:rPr>
              <w:fldChar w:fldCharType="separate"/>
            </w:r>
            <w:r w:rsidRPr="00E140B0">
              <w:rPr>
                <w:rFonts w:ascii="Calibri" w:hAnsi="Calibri"/>
              </w:rPr>
              <w:t>14.7.1</w:t>
            </w:r>
            <w:r w:rsidRPr="00E140B0">
              <w:rPr>
                <w:rFonts w:ascii="Calibri" w:hAnsi="Calibri"/>
              </w:rPr>
              <w:fldChar w:fldCharType="end"/>
            </w:r>
            <w:r w:rsidRPr="00E140B0">
              <w:rPr>
                <w:rFonts w:ascii="Calibri" w:hAnsi="Calibri"/>
              </w:rPr>
              <w:t xml:space="preserve"> the total number of Service Level Performance Criteria for which the weighting is to be changed should not exceed </w:t>
            </w:r>
            <w:r>
              <w:rPr>
                <w:rFonts w:ascii="Calibri" w:hAnsi="Calibri"/>
              </w:rPr>
              <w:t>10.</w:t>
            </w:r>
          </w:p>
        </w:tc>
      </w:tr>
      <w:tr w:rsidR="006956C5" w:rsidRPr="00CE2EC6" w14:paraId="6B7435F0" w14:textId="77777777" w:rsidTr="006956C5">
        <w:tc>
          <w:tcPr>
            <w:tcW w:w="566" w:type="dxa"/>
          </w:tcPr>
          <w:p w14:paraId="32ADECC7"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4.3</w:t>
            </w:r>
          </w:p>
        </w:tc>
        <w:tc>
          <w:tcPr>
            <w:tcW w:w="4264" w:type="dxa"/>
            <w:shd w:val="clear" w:color="auto" w:fill="auto"/>
          </w:tcPr>
          <w:p w14:paraId="55616FEC"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71296E32" w14:textId="3EC599FA" w:rsidR="006956C5" w:rsidRPr="006956C5" w:rsidRDefault="006956C5" w:rsidP="006956C5">
            <w:pPr>
              <w:ind w:left="0"/>
              <w:rPr>
                <w:rFonts w:ascii="Calibri" w:hAnsi="Calibri"/>
                <w:b/>
              </w:rPr>
            </w:pPr>
            <w:r w:rsidRPr="006956C5">
              <w:rPr>
                <w:rFonts w:ascii="Calibri" w:hAnsi="Calibri"/>
              </w:rPr>
              <w:t>Not applied</w:t>
            </w:r>
            <w:r>
              <w:rPr>
                <w:rFonts w:ascii="Calibri" w:hAnsi="Calibri"/>
                <w:b/>
              </w:rPr>
              <w:t>.</w:t>
            </w:r>
          </w:p>
          <w:p w14:paraId="43A982C0" w14:textId="1CC46CF3"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lang w:eastAsia="zh-CN"/>
              </w:rPr>
            </w:pPr>
          </w:p>
        </w:tc>
      </w:tr>
      <w:tr w:rsidR="006956C5" w:rsidRPr="00CE2EC6" w14:paraId="5359C5B1" w14:textId="77777777" w:rsidTr="006956C5">
        <w:tc>
          <w:tcPr>
            <w:tcW w:w="566" w:type="dxa"/>
          </w:tcPr>
          <w:p w14:paraId="64462090"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4264" w:type="dxa"/>
            <w:shd w:val="clear" w:color="auto" w:fill="auto"/>
          </w:tcPr>
          <w:p w14:paraId="715C0F33"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73BFFE07" w14:textId="010E529D" w:rsidR="006956C5" w:rsidRPr="00CE2EC6" w:rsidRDefault="006956C5" w:rsidP="004364DA">
            <w:pPr>
              <w:numPr>
                <w:ilvl w:val="1"/>
                <w:numId w:val="0"/>
              </w:numPr>
              <w:overflowPunct/>
              <w:autoSpaceDE/>
              <w:autoSpaceDN/>
              <w:spacing w:after="120"/>
              <w:jc w:val="left"/>
              <w:textAlignment w:val="auto"/>
              <w:rPr>
                <w:rFonts w:ascii="Calibri" w:hAnsi="Calibri"/>
              </w:rPr>
            </w:pPr>
            <w:r w:rsidRPr="006956C5">
              <w:rPr>
                <w:rFonts w:ascii="Calibri" w:hAnsi="Calibri"/>
              </w:rPr>
              <w:t>In Part B of Call Off Schedule 6 (Service Levels, Service Credits and Performance Monitoring)</w:t>
            </w:r>
            <w:r>
              <w:rPr>
                <w:rFonts w:ascii="Calibri" w:hAnsi="Calibri"/>
                <w:b/>
              </w:rPr>
              <w:t>.</w:t>
            </w:r>
          </w:p>
          <w:p w14:paraId="24595D47" w14:textId="2E482691" w:rsidR="006956C5" w:rsidRPr="00CE2EC6" w:rsidRDefault="006956C5"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r>
      <w:tr w:rsidR="006956C5" w:rsidRPr="00CE2EC6" w14:paraId="71FA879C" w14:textId="77777777" w:rsidTr="006956C5">
        <w:tc>
          <w:tcPr>
            <w:tcW w:w="566" w:type="dxa"/>
          </w:tcPr>
          <w:p w14:paraId="3601EC6C"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4264" w:type="dxa"/>
            <w:shd w:val="clear" w:color="auto" w:fill="auto"/>
          </w:tcPr>
          <w:p w14:paraId="02D7ABE7" w14:textId="77777777" w:rsidR="006956C5" w:rsidRPr="00CE2EC6" w:rsidRDefault="006956C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26EA6708" w14:textId="6823EFA1" w:rsidR="006956C5" w:rsidRPr="006956C5" w:rsidRDefault="006956C5" w:rsidP="004364DA">
            <w:pPr>
              <w:numPr>
                <w:ilvl w:val="1"/>
                <w:numId w:val="0"/>
              </w:numPr>
              <w:overflowPunct/>
              <w:autoSpaceDE/>
              <w:autoSpaceDN/>
              <w:spacing w:after="120"/>
              <w:jc w:val="left"/>
              <w:textAlignment w:val="auto"/>
              <w:rPr>
                <w:rFonts w:ascii="Calibri" w:hAnsi="Calibri"/>
              </w:rPr>
            </w:pPr>
            <w:r w:rsidRPr="006956C5">
              <w:rPr>
                <w:rFonts w:ascii="Calibri" w:hAnsi="Calibri"/>
              </w:rPr>
              <w:t xml:space="preserve">In Clause </w:t>
            </w:r>
            <w:r w:rsidRPr="006956C5">
              <w:rPr>
                <w:rFonts w:ascii="Calibri" w:hAnsi="Calibri"/>
              </w:rPr>
              <w:fldChar w:fldCharType="begin"/>
            </w:r>
            <w:r w:rsidRPr="006956C5">
              <w:rPr>
                <w:rFonts w:ascii="Calibri" w:hAnsi="Calibri"/>
              </w:rPr>
              <w:instrText xml:space="preserve"> REF _Ref364356451 \r \h  \* MERGEFORMAT </w:instrText>
            </w:r>
            <w:r w:rsidRPr="006956C5">
              <w:rPr>
                <w:rFonts w:ascii="Calibri" w:hAnsi="Calibri"/>
              </w:rPr>
            </w:r>
            <w:r w:rsidRPr="006956C5">
              <w:rPr>
                <w:rFonts w:ascii="Calibri" w:hAnsi="Calibri"/>
              </w:rPr>
              <w:fldChar w:fldCharType="separate"/>
            </w:r>
            <w:r w:rsidRPr="006956C5">
              <w:rPr>
                <w:rFonts w:ascii="Calibri" w:hAnsi="Calibri"/>
              </w:rPr>
              <w:t>39.2.1(a)</w:t>
            </w:r>
            <w:r w:rsidRPr="006956C5">
              <w:rPr>
                <w:rFonts w:ascii="Calibri" w:hAnsi="Calibri"/>
              </w:rPr>
              <w:fldChar w:fldCharType="end"/>
            </w:r>
            <w:r w:rsidRPr="006956C5">
              <w:rPr>
                <w:rFonts w:ascii="Calibri" w:hAnsi="Calibri"/>
              </w:rPr>
              <w:t xml:space="preserve"> of the Call Off Terms</w:t>
            </w:r>
            <w:r>
              <w:rPr>
                <w:rFonts w:ascii="Calibri" w:hAnsi="Calibri"/>
                <w:b/>
              </w:rPr>
              <w:t>.</w:t>
            </w:r>
          </w:p>
          <w:p w14:paraId="74DABFD8" w14:textId="1933838A" w:rsidR="006956C5" w:rsidRPr="00CE2EC6" w:rsidRDefault="006956C5" w:rsidP="00A93C8C">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rPr>
              <w:t xml:space="preserve"> </w:t>
            </w:r>
          </w:p>
        </w:tc>
      </w:tr>
    </w:tbl>
    <w:p w14:paraId="33317132" w14:textId="77777777" w:rsidR="004B2C74" w:rsidRPr="00CE2EC6" w:rsidRDefault="004B2C74" w:rsidP="005E4232">
      <w:pPr>
        <w:spacing w:after="0"/>
        <w:ind w:left="0"/>
        <w:rPr>
          <w:rFonts w:ascii="Calibri" w:hAnsi="Calibri"/>
        </w:rPr>
      </w:pPr>
    </w:p>
    <w:p w14:paraId="0AD05905" w14:textId="77777777" w:rsidR="003934D3" w:rsidRPr="00CE2EC6" w:rsidRDefault="003934D3" w:rsidP="005E4232">
      <w:pPr>
        <w:pStyle w:val="ORDERFORML1PraraNo"/>
      </w:pPr>
      <w:r w:rsidRPr="00CE2EC6">
        <w:t>personnel</w:t>
      </w:r>
    </w:p>
    <w:p w14:paraId="75F3BDB9" w14:textId="77777777"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8"/>
      </w:tblGrid>
      <w:tr w:rsidR="00A65289" w:rsidRPr="00CE2EC6" w14:paraId="6816ECD5" w14:textId="77777777" w:rsidTr="00A65289">
        <w:tc>
          <w:tcPr>
            <w:tcW w:w="564" w:type="dxa"/>
          </w:tcPr>
          <w:p w14:paraId="22C26928" w14:textId="77777777" w:rsidR="00A65289" w:rsidRPr="00CE2EC6" w:rsidRDefault="00A65289"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4278" w:type="dxa"/>
            <w:shd w:val="clear" w:color="auto" w:fill="auto"/>
          </w:tcPr>
          <w:p w14:paraId="1748DC41" w14:textId="77777777" w:rsidR="00A65289" w:rsidRPr="00CE2EC6" w:rsidRDefault="00A65289"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61367058" w14:textId="096C20F0" w:rsidR="00A65289" w:rsidRPr="00A65289" w:rsidRDefault="00A65289"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A65289">
              <w:rPr>
                <w:rFonts w:ascii="Calibri" w:eastAsia="STZhongsong" w:hAnsi="Calibri" w:cs="Times New Roman"/>
                <w:lang w:eastAsia="zh-CN"/>
              </w:rPr>
              <w:t>None.</w:t>
            </w:r>
            <w:r w:rsidRPr="00A65289">
              <w:rPr>
                <w:rFonts w:ascii="Calibri" w:eastAsia="STZhongsong" w:hAnsi="Calibri" w:cs="Times New Roman"/>
                <w:lang w:eastAsia="zh-CN"/>
              </w:rPr>
              <w:tab/>
            </w:r>
          </w:p>
        </w:tc>
      </w:tr>
      <w:tr w:rsidR="00A65289" w:rsidRPr="00CE2EC6" w14:paraId="27F8718E" w14:textId="77777777" w:rsidTr="00A65289">
        <w:tc>
          <w:tcPr>
            <w:tcW w:w="564" w:type="dxa"/>
            <w:tcBorders>
              <w:top w:val="single" w:sz="4" w:space="0" w:color="auto"/>
              <w:left w:val="single" w:sz="4" w:space="0" w:color="auto"/>
              <w:bottom w:val="single" w:sz="4" w:space="0" w:color="auto"/>
              <w:right w:val="single" w:sz="4" w:space="0" w:color="auto"/>
            </w:tcBorders>
          </w:tcPr>
          <w:p w14:paraId="52888929" w14:textId="77777777" w:rsidR="00A65289" w:rsidRPr="00CE2EC6" w:rsidRDefault="00A65289"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14:paraId="5B02D0C5" w14:textId="77777777" w:rsidR="00A65289" w:rsidRPr="00CE2EC6" w:rsidRDefault="00A65289"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28.2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160FFE78" w14:textId="27D194B9" w:rsidR="00A65289" w:rsidRPr="00A65289" w:rsidRDefault="00A65289"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A65289">
              <w:rPr>
                <w:rFonts w:ascii="Calibri" w:eastAsia="STZhongsong" w:hAnsi="Calibri" w:cs="Times New Roman"/>
                <w:lang w:eastAsia="zh-CN"/>
              </w:rPr>
              <w:t>None.</w:t>
            </w:r>
          </w:p>
        </w:tc>
      </w:tr>
    </w:tbl>
    <w:p w14:paraId="0129218B" w14:textId="77777777" w:rsidR="003934D3" w:rsidRPr="00CE2EC6" w:rsidRDefault="003934D3" w:rsidP="005E4232">
      <w:pPr>
        <w:pStyle w:val="ORDERFORML1PraraNo"/>
        <w:numPr>
          <w:ilvl w:val="0"/>
          <w:numId w:val="0"/>
        </w:numPr>
      </w:pPr>
    </w:p>
    <w:p w14:paraId="21F87384" w14:textId="77777777" w:rsidR="005D069C" w:rsidRPr="00CE2EC6" w:rsidRDefault="000C0CE5" w:rsidP="005E4232">
      <w:pPr>
        <w:pStyle w:val="ORDERFORML1PraraNo"/>
      </w:pPr>
      <w:r w:rsidRPr="00CE2EC6">
        <w:t>PAYMENT</w:t>
      </w:r>
    </w:p>
    <w:p w14:paraId="53745443" w14:textId="77777777"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0"/>
      </w:tblGrid>
      <w:tr w:rsidR="00064ABD" w:rsidRPr="00CE2EC6" w14:paraId="1DCDA67A" w14:textId="77777777" w:rsidTr="00064ABD">
        <w:tc>
          <w:tcPr>
            <w:tcW w:w="564" w:type="dxa"/>
          </w:tcPr>
          <w:p w14:paraId="30D1745B" w14:textId="77777777" w:rsidR="00064ABD" w:rsidRPr="00CE2EC6" w:rsidRDefault="00064AB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4280" w:type="dxa"/>
            <w:shd w:val="clear" w:color="auto" w:fill="auto"/>
          </w:tcPr>
          <w:p w14:paraId="6E699954" w14:textId="77777777" w:rsidR="00064ABD" w:rsidRPr="00CE2EC6" w:rsidRDefault="00064AB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642C1649" w14:textId="2B79C280" w:rsidR="00064ABD" w:rsidRPr="00CE2EC6" w:rsidRDefault="00064AB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r>
              <w:rPr>
                <w:rFonts w:ascii="Calibri" w:eastAsia="STZhongsong" w:hAnsi="Calibri" w:cs="Times New Roman"/>
                <w:lang w:eastAsia="zh-CN"/>
              </w:rPr>
              <w:t>.</w:t>
            </w:r>
          </w:p>
          <w:p w14:paraId="0A5FE895" w14:textId="77777777" w:rsidR="00064ABD" w:rsidRPr="00CE2EC6" w:rsidRDefault="00064ABD" w:rsidP="000C0CE5">
            <w:pPr>
              <w:numPr>
                <w:ilvl w:val="1"/>
                <w:numId w:val="0"/>
              </w:numPr>
              <w:overflowPunct/>
              <w:autoSpaceDE/>
              <w:autoSpaceDN/>
              <w:spacing w:after="120"/>
              <w:jc w:val="left"/>
              <w:textAlignment w:val="auto"/>
              <w:rPr>
                <w:rFonts w:ascii="Calibri" w:eastAsia="STZhongsong" w:hAnsi="Calibri" w:cs="Times New Roman"/>
                <w:lang w:eastAsia="zh-CN"/>
              </w:rPr>
            </w:pPr>
          </w:p>
        </w:tc>
      </w:tr>
      <w:tr w:rsidR="00DC44AD" w:rsidRPr="00CE2EC6" w14:paraId="1F479D7E" w14:textId="77777777" w:rsidTr="00064ABD">
        <w:tc>
          <w:tcPr>
            <w:tcW w:w="564" w:type="dxa"/>
          </w:tcPr>
          <w:p w14:paraId="757863F1" w14:textId="77777777" w:rsidR="00DC44AD" w:rsidRPr="00CE2EC6" w:rsidRDefault="00DC44A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4280" w:type="dxa"/>
            <w:shd w:val="clear" w:color="auto" w:fill="auto"/>
          </w:tcPr>
          <w:p w14:paraId="269F1BA6" w14:textId="77777777" w:rsidR="00DC44AD" w:rsidRPr="00CE2EC6" w:rsidRDefault="00DC44AD"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7B689A51" w14:textId="77777777" w:rsidR="00DC44AD" w:rsidRDefault="00DC44AD" w:rsidP="00AC2924">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lastRenderedPageBreak/>
              <w:t>In Annex 2 of Call Off Schedule 3 (Call Off Contract Charges, Payment and Invoicing)</w:t>
            </w:r>
          </w:p>
          <w:p w14:paraId="40F475F6" w14:textId="6115A3D6" w:rsidR="00DC44AD" w:rsidRPr="00CE2EC6" w:rsidRDefault="00DC44AD" w:rsidP="00AC2924">
            <w:pPr>
              <w:numPr>
                <w:ilvl w:val="1"/>
                <w:numId w:val="0"/>
              </w:numPr>
              <w:overflowPunct/>
              <w:autoSpaceDE/>
              <w:autoSpaceDN/>
              <w:spacing w:after="120"/>
              <w:jc w:val="left"/>
              <w:textAlignment w:val="auto"/>
              <w:rPr>
                <w:rFonts w:ascii="Calibri" w:eastAsia="STZhongsong" w:hAnsi="Calibri" w:cs="Times New Roman"/>
                <w:b/>
                <w:lang w:eastAsia="zh-CN"/>
              </w:rPr>
            </w:pPr>
          </w:p>
        </w:tc>
      </w:tr>
      <w:tr w:rsidR="00DC44AD" w:rsidRPr="00CE2EC6" w14:paraId="2FE9B35C" w14:textId="77777777" w:rsidTr="00064ABD">
        <w:tc>
          <w:tcPr>
            <w:tcW w:w="564" w:type="dxa"/>
          </w:tcPr>
          <w:p w14:paraId="1971AA51" w14:textId="77777777" w:rsidR="00DC44AD" w:rsidRPr="00CE2EC6" w:rsidRDefault="00DC44A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6.3</w:t>
            </w:r>
          </w:p>
        </w:tc>
        <w:tc>
          <w:tcPr>
            <w:tcW w:w="4280" w:type="dxa"/>
            <w:shd w:val="clear" w:color="auto" w:fill="auto"/>
          </w:tcPr>
          <w:p w14:paraId="5DE7A585" w14:textId="73941D6E" w:rsidR="00DC44AD" w:rsidRPr="00CE2EC6" w:rsidRDefault="00DC44AD" w:rsidP="00AD334B">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Not Used</w:t>
            </w:r>
            <w:r w:rsidRPr="00CE2EC6">
              <w:rPr>
                <w:rFonts w:ascii="Calibri" w:eastAsia="STZhongsong" w:hAnsi="Calibri" w:cs="Times New Roman"/>
                <w:lang w:eastAsia="zh-CN"/>
              </w:rPr>
              <w:t xml:space="preserve"> </w:t>
            </w:r>
          </w:p>
        </w:tc>
      </w:tr>
      <w:tr w:rsidR="00DC44AD" w:rsidRPr="00CE2EC6" w14:paraId="5A8A3277" w14:textId="77777777" w:rsidTr="00064ABD">
        <w:tc>
          <w:tcPr>
            <w:tcW w:w="564" w:type="dxa"/>
          </w:tcPr>
          <w:p w14:paraId="33928A31" w14:textId="77777777" w:rsidR="00DC44AD" w:rsidRPr="00CE2EC6" w:rsidRDefault="00DC44A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4280" w:type="dxa"/>
            <w:shd w:val="clear" w:color="auto" w:fill="auto"/>
          </w:tcPr>
          <w:p w14:paraId="17CC555E" w14:textId="77777777" w:rsidR="00DC44AD" w:rsidRPr="00CE2EC6" w:rsidRDefault="00DC44A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r w:rsidRPr="00CE2EC6">
              <w:rPr>
                <w:rFonts w:ascii="Calibri" w:eastAsia="STZhongsong" w:hAnsi="Calibri" w:cs="Times New Roman"/>
                <w:lang w:eastAsia="zh-CN"/>
              </w:rPr>
              <w:t>:</w:t>
            </w:r>
          </w:p>
          <w:p w14:paraId="14F3A947" w14:textId="0C2E1240" w:rsidR="00DC44AD" w:rsidRPr="00856BF2" w:rsidRDefault="00856BF2" w:rsidP="000C0CE5">
            <w:pPr>
              <w:numPr>
                <w:ilvl w:val="1"/>
                <w:numId w:val="0"/>
              </w:numPr>
              <w:overflowPunct/>
              <w:autoSpaceDE/>
              <w:autoSpaceDN/>
              <w:spacing w:after="120"/>
              <w:jc w:val="left"/>
              <w:textAlignment w:val="auto"/>
              <w:rPr>
                <w:rFonts w:ascii="Calibri" w:eastAsia="STZhongsong" w:hAnsi="Calibri" w:cs="Times New Roman"/>
                <w:b/>
                <w:sz w:val="36"/>
                <w:szCs w:val="36"/>
                <w:lang w:eastAsia="zh-CN"/>
              </w:rPr>
            </w:pPr>
            <w:r w:rsidRPr="00856BF2">
              <w:rPr>
                <w:rFonts w:ascii="Calibri" w:eastAsia="STZhongsong" w:hAnsi="Calibri" w:cs="Times New Roman"/>
                <w:b/>
                <w:sz w:val="36"/>
                <w:szCs w:val="36"/>
                <w:lang w:eastAsia="zh-CN"/>
              </w:rPr>
              <w:t>REDACTED</w:t>
            </w:r>
          </w:p>
        </w:tc>
      </w:tr>
      <w:tr w:rsidR="00064ABD" w:rsidRPr="00CE2EC6" w14:paraId="6FEFBC14" w14:textId="77777777" w:rsidTr="00064ABD">
        <w:tc>
          <w:tcPr>
            <w:tcW w:w="564" w:type="dxa"/>
          </w:tcPr>
          <w:p w14:paraId="02BEED14" w14:textId="77777777" w:rsidR="00064ABD" w:rsidRPr="00CE2EC6" w:rsidRDefault="00064AB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4280" w:type="dxa"/>
            <w:shd w:val="clear" w:color="auto" w:fill="auto"/>
          </w:tcPr>
          <w:p w14:paraId="7199D6AE" w14:textId="77777777" w:rsidR="00064ABD" w:rsidRPr="00CE2EC6" w:rsidRDefault="00064AB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35CDB6D1" w14:textId="35114BF9" w:rsidR="00064ABD" w:rsidRPr="00CE2EC6" w:rsidRDefault="00064ABD"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2957D3">
              <w:rPr>
                <w:rFonts w:ascii="Calibri" w:hAnsi="Calibri"/>
              </w:rPr>
              <w:t>Three (3) Call</w:t>
            </w:r>
            <w:r w:rsidRPr="00CE2EC6">
              <w:rPr>
                <w:rFonts w:ascii="Calibri" w:hAnsi="Calibri"/>
              </w:rPr>
              <w:t xml:space="preserve"> Off</w:t>
            </w:r>
            <w:r w:rsidRPr="00CE2EC6">
              <w:rPr>
                <w:rFonts w:ascii="Calibri" w:hAnsi="Calibri"/>
                <w:b/>
              </w:rPr>
              <w:t xml:space="preserve"> </w:t>
            </w:r>
            <w:r w:rsidRPr="00CE2EC6">
              <w:rPr>
                <w:rFonts w:ascii="Calibri" w:hAnsi="Calibri"/>
              </w:rPr>
              <w:t>Contract Years from the Call Off Commencement Date</w:t>
            </w:r>
          </w:p>
        </w:tc>
      </w:tr>
      <w:tr w:rsidR="00064ABD" w:rsidRPr="00CE2EC6" w14:paraId="77F8C52C" w14:textId="77777777" w:rsidTr="00064ABD">
        <w:tc>
          <w:tcPr>
            <w:tcW w:w="564" w:type="dxa"/>
          </w:tcPr>
          <w:p w14:paraId="5B0F5103" w14:textId="77777777" w:rsidR="00064ABD" w:rsidRPr="00CE2EC6" w:rsidRDefault="00064AB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4280" w:type="dxa"/>
            <w:shd w:val="clear" w:color="auto" w:fill="auto"/>
          </w:tcPr>
          <w:p w14:paraId="56DEC549" w14:textId="77777777" w:rsidR="006F005B" w:rsidRDefault="00064ABD"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006F005B">
              <w:rPr>
                <w:rFonts w:ascii="Calibri" w:eastAsia="STZhongsong" w:hAnsi="Calibri" w:cs="Times New Roman"/>
                <w:lang w:eastAsia="zh-CN"/>
              </w:rPr>
              <w:t>will be carried out on:</w:t>
            </w:r>
          </w:p>
          <w:p w14:paraId="2673E1E0" w14:textId="1426AD14" w:rsidR="00064ABD" w:rsidRPr="00CE2EC6" w:rsidRDefault="006F005B"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9</w:t>
            </w:r>
            <w:r w:rsidRPr="006F005B">
              <w:rPr>
                <w:rFonts w:ascii="Calibri" w:eastAsia="STZhongsong" w:hAnsi="Calibri" w:cs="Times New Roman"/>
                <w:vertAlign w:val="superscript"/>
                <w:lang w:eastAsia="zh-CN"/>
              </w:rPr>
              <w:t>th</w:t>
            </w:r>
            <w:r>
              <w:rPr>
                <w:rFonts w:ascii="Calibri" w:eastAsia="STZhongsong" w:hAnsi="Calibri" w:cs="Times New Roman"/>
                <w:lang w:eastAsia="zh-CN"/>
              </w:rPr>
              <w:t xml:space="preserve"> April</w:t>
            </w:r>
            <w:r w:rsidR="00064ABD" w:rsidRPr="00722E48">
              <w:rPr>
                <w:rFonts w:ascii="Calibri" w:hAnsi="Calibri"/>
              </w:rPr>
              <w:t xml:space="preserve"> and </w:t>
            </w:r>
            <w:r w:rsidR="00BC0E1A">
              <w:rPr>
                <w:rFonts w:ascii="Calibri" w:hAnsi="Calibri"/>
              </w:rPr>
              <w:t>9</w:t>
            </w:r>
            <w:r w:rsidR="00BC0E1A" w:rsidRPr="00BC0E1A">
              <w:rPr>
                <w:rFonts w:ascii="Calibri" w:hAnsi="Calibri"/>
                <w:vertAlign w:val="superscript"/>
              </w:rPr>
              <w:t>th</w:t>
            </w:r>
            <w:r w:rsidR="00BC0E1A">
              <w:rPr>
                <w:rFonts w:ascii="Calibri" w:hAnsi="Calibri"/>
              </w:rPr>
              <w:t xml:space="preserve"> October</w:t>
            </w:r>
            <w:r w:rsidR="00064ABD" w:rsidRPr="00CE2EC6">
              <w:rPr>
                <w:rFonts w:ascii="Calibri" w:eastAsia="STZhongsong" w:hAnsi="Calibri" w:cs="Times New Roman"/>
                <w:lang w:eastAsia="zh-CN"/>
              </w:rPr>
              <w:t xml:space="preserve"> of each Call Off Contract Year during the Call off Contract Period</w:t>
            </w:r>
            <w:r w:rsidR="00064ABD" w:rsidRPr="00CE2EC6">
              <w:rPr>
                <w:rFonts w:ascii="Calibri" w:eastAsia="STZhongsong" w:hAnsi="Calibri" w:cs="Times New Roman"/>
                <w:lang w:eastAsia="zh-CN"/>
              </w:rPr>
              <w:tab/>
            </w:r>
          </w:p>
        </w:tc>
      </w:tr>
      <w:tr w:rsidR="00064ABD" w:rsidRPr="00CE2EC6" w14:paraId="42BFBF73" w14:textId="77777777" w:rsidTr="00064ABD">
        <w:tc>
          <w:tcPr>
            <w:tcW w:w="564" w:type="dxa"/>
          </w:tcPr>
          <w:p w14:paraId="1DB1218C" w14:textId="77777777" w:rsidR="00064ABD" w:rsidRPr="00CE2EC6" w:rsidRDefault="00064AB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4280" w:type="dxa"/>
            <w:shd w:val="clear" w:color="auto" w:fill="auto"/>
          </w:tcPr>
          <w:p w14:paraId="2F60B560" w14:textId="77777777" w:rsidR="00064ABD" w:rsidRPr="00CE2EC6" w:rsidRDefault="00064ABD"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2C1B0296" w14:textId="21629967" w:rsidR="00064ABD" w:rsidRPr="00CE2EC6" w:rsidRDefault="00064ABD"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067419">
              <w:rPr>
                <w:rFonts w:ascii="Calibri" w:eastAsia="STZhongsong" w:hAnsi="Calibri" w:cs="Times New Roman"/>
                <w:lang w:eastAsia="zh-CN"/>
              </w:rPr>
              <w:t>Permitted.</w:t>
            </w:r>
          </w:p>
        </w:tc>
      </w:tr>
    </w:tbl>
    <w:p w14:paraId="5120855A" w14:textId="77777777" w:rsidR="002577F3" w:rsidRPr="00CE2EC6" w:rsidRDefault="002577F3" w:rsidP="005E4232">
      <w:pPr>
        <w:pStyle w:val="ORDERFORML1PraraNo"/>
        <w:numPr>
          <w:ilvl w:val="0"/>
          <w:numId w:val="0"/>
        </w:numPr>
        <w:ind w:left="426"/>
      </w:pPr>
    </w:p>
    <w:p w14:paraId="67A8C115" w14:textId="77777777" w:rsidR="000C0CE5" w:rsidRPr="00CE2EC6" w:rsidRDefault="0048221D" w:rsidP="005E4232">
      <w:pPr>
        <w:pStyle w:val="ORDERFORML1PraraNo"/>
      </w:pPr>
      <w:r w:rsidRPr="00CE2EC6">
        <w:t>LIABILITY</w:t>
      </w:r>
      <w:r w:rsidR="00A767CB" w:rsidRPr="00CE2EC6">
        <w:t xml:space="preserve"> and insurance</w:t>
      </w:r>
    </w:p>
    <w:p w14:paraId="50043857"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90"/>
      </w:tblGrid>
      <w:tr w:rsidR="003203C4" w:rsidRPr="00CE2EC6" w14:paraId="17DD694C" w14:textId="77777777" w:rsidTr="003203C4">
        <w:tc>
          <w:tcPr>
            <w:tcW w:w="564" w:type="dxa"/>
          </w:tcPr>
          <w:p w14:paraId="4CF24928" w14:textId="77777777" w:rsidR="003203C4" w:rsidRPr="00CE2EC6" w:rsidRDefault="003203C4"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4290" w:type="dxa"/>
            <w:shd w:val="clear" w:color="auto" w:fill="auto"/>
          </w:tcPr>
          <w:p w14:paraId="05ED5E6C" w14:textId="77777777" w:rsidR="003203C4" w:rsidRPr="00CE2EC6" w:rsidRDefault="003203C4" w:rsidP="004364DA">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7E4C155F" w14:textId="67AF05E0" w:rsidR="003203C4" w:rsidRPr="00CE2EC6" w:rsidRDefault="003203C4" w:rsidP="004364DA">
            <w:pPr>
              <w:keepNext/>
              <w:keepLines/>
              <w:overflowPunct/>
              <w:autoSpaceDE/>
              <w:autoSpaceDN/>
              <w:spacing w:before="240"/>
              <w:ind w:left="0"/>
              <w:textAlignment w:val="auto"/>
              <w:rPr>
                <w:rFonts w:ascii="Calibri" w:eastAsia="STZhongsong" w:hAnsi="Calibri" w:cs="Times New Roman"/>
                <w:b/>
                <w:caps/>
                <w:lang w:eastAsia="zh-CN"/>
              </w:rPr>
            </w:pPr>
            <w:r>
              <w:rPr>
                <w:rFonts w:ascii="Calibri" w:hAnsi="Calibri"/>
              </w:rPr>
              <w:t>The sum of £</w:t>
            </w:r>
            <w:r w:rsidRPr="00064ABD">
              <w:rPr>
                <w:rFonts w:ascii="Calibri" w:hAnsi="Calibri"/>
              </w:rPr>
              <w:t>74,497.</w:t>
            </w:r>
          </w:p>
        </w:tc>
      </w:tr>
      <w:tr w:rsidR="003203C4" w:rsidRPr="00CE2EC6" w14:paraId="1FB02C84" w14:textId="77777777" w:rsidTr="003203C4">
        <w:tc>
          <w:tcPr>
            <w:tcW w:w="564" w:type="dxa"/>
          </w:tcPr>
          <w:p w14:paraId="241D3CB0" w14:textId="77777777" w:rsidR="003203C4" w:rsidRPr="00CE2EC6" w:rsidRDefault="003203C4"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4290" w:type="dxa"/>
            <w:shd w:val="clear" w:color="auto" w:fill="auto"/>
          </w:tcPr>
          <w:p w14:paraId="10ADE8A2" w14:textId="77777777" w:rsidR="003203C4" w:rsidRPr="00CE2EC6" w:rsidRDefault="003203C4"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37.2.1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AC24745" w14:textId="14745D74" w:rsidR="003203C4" w:rsidRPr="00CE2EC6" w:rsidRDefault="003203C4" w:rsidP="0048221D">
            <w:pPr>
              <w:numPr>
                <w:ilvl w:val="1"/>
                <w:numId w:val="0"/>
              </w:numPr>
              <w:overflowPunct/>
              <w:autoSpaceDE/>
              <w:autoSpaceDN/>
              <w:spacing w:after="120"/>
              <w:textAlignment w:val="auto"/>
              <w:rPr>
                <w:rFonts w:ascii="Calibri" w:eastAsia="STZhongsong" w:hAnsi="Calibri" w:cs="Times New Roman"/>
                <w:lang w:eastAsia="zh-CN"/>
              </w:rPr>
            </w:pPr>
            <w:r w:rsidRPr="00A11C91">
              <w:rPr>
                <w:rFonts w:ascii="Calibri" w:eastAsia="STZhongsong" w:hAnsi="Calibri" w:cs="Times New Roman"/>
                <w:lang w:eastAsia="zh-CN"/>
              </w:rPr>
              <w:t xml:space="preserve">In Clause </w:t>
            </w:r>
            <w:r w:rsidRPr="00A11C91">
              <w:rPr>
                <w:rFonts w:ascii="Calibri" w:eastAsia="STZhongsong" w:hAnsi="Calibri" w:cs="Times New Roman"/>
                <w:lang w:eastAsia="zh-CN"/>
              </w:rPr>
              <w:fldChar w:fldCharType="begin"/>
            </w:r>
            <w:r w:rsidRPr="00A11C91">
              <w:rPr>
                <w:rFonts w:ascii="Calibri" w:eastAsia="STZhongsong" w:hAnsi="Calibri" w:cs="Times New Roman"/>
                <w:lang w:eastAsia="zh-CN"/>
              </w:rPr>
              <w:instrText xml:space="preserve"> REF _Ref365630206 \r \h  \* MERGEFORMAT </w:instrText>
            </w:r>
            <w:r w:rsidRPr="00A11C91">
              <w:rPr>
                <w:rFonts w:ascii="Calibri" w:eastAsia="STZhongsong" w:hAnsi="Calibri" w:cs="Times New Roman"/>
                <w:lang w:eastAsia="zh-CN"/>
              </w:rPr>
            </w:r>
            <w:r w:rsidRPr="00A11C91">
              <w:rPr>
                <w:rFonts w:ascii="Calibri" w:eastAsia="STZhongsong" w:hAnsi="Calibri" w:cs="Times New Roman"/>
                <w:lang w:eastAsia="zh-CN"/>
              </w:rPr>
              <w:fldChar w:fldCharType="separate"/>
            </w:r>
            <w:r w:rsidRPr="00A11C91">
              <w:rPr>
                <w:rFonts w:ascii="Calibri" w:eastAsia="STZhongsong" w:hAnsi="Calibri" w:cs="Times New Roman"/>
                <w:lang w:eastAsia="zh-CN"/>
              </w:rPr>
              <w:t>37.2.1</w:t>
            </w:r>
            <w:r w:rsidRPr="00A11C91">
              <w:rPr>
                <w:rFonts w:ascii="Calibri" w:eastAsia="STZhongsong" w:hAnsi="Calibri" w:cs="Times New Roman"/>
                <w:lang w:eastAsia="zh-CN"/>
              </w:rPr>
              <w:fldChar w:fldCharType="end"/>
            </w:r>
            <w:r w:rsidRPr="00A11C91">
              <w:rPr>
                <w:rFonts w:ascii="Calibri" w:eastAsia="STZhongsong" w:hAnsi="Calibri" w:cs="Times New Roman"/>
                <w:lang w:eastAsia="zh-CN"/>
              </w:rPr>
              <w:t xml:space="preserve"> of the Call Off Terms</w:t>
            </w:r>
            <w:r w:rsidRPr="00A11C91">
              <w:rPr>
                <w:rFonts w:ascii="Calibri" w:eastAsia="STZhongsong" w:hAnsi="Calibri" w:cs="Times New Roman"/>
                <w:b/>
                <w:lang w:eastAsia="zh-CN"/>
              </w:rPr>
              <w:t>.</w:t>
            </w:r>
          </w:p>
          <w:p w14:paraId="0B93C7A2" w14:textId="0D9EE1A1" w:rsidR="003203C4" w:rsidRPr="00CE2EC6" w:rsidRDefault="003203C4" w:rsidP="002B6DBD">
            <w:pPr>
              <w:numPr>
                <w:ilvl w:val="1"/>
                <w:numId w:val="0"/>
              </w:numPr>
              <w:overflowPunct/>
              <w:autoSpaceDE/>
              <w:autoSpaceDN/>
              <w:spacing w:after="120"/>
              <w:textAlignment w:val="auto"/>
              <w:rPr>
                <w:rFonts w:ascii="Calibri" w:eastAsia="STZhongsong" w:hAnsi="Calibri" w:cs="Times New Roman"/>
                <w:lang w:eastAsia="zh-CN"/>
              </w:rPr>
            </w:pPr>
          </w:p>
        </w:tc>
      </w:tr>
      <w:tr w:rsidR="003203C4" w:rsidRPr="00CE2EC6" w14:paraId="7E10FBD5" w14:textId="77777777" w:rsidTr="003203C4">
        <w:tc>
          <w:tcPr>
            <w:tcW w:w="564" w:type="dxa"/>
          </w:tcPr>
          <w:p w14:paraId="44A8891D" w14:textId="77777777" w:rsidR="003203C4" w:rsidRPr="00CE2EC6" w:rsidRDefault="003203C4"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4290" w:type="dxa"/>
            <w:shd w:val="clear" w:color="auto" w:fill="auto"/>
          </w:tcPr>
          <w:p w14:paraId="10A0EA1D" w14:textId="77777777" w:rsidR="003203C4" w:rsidRPr="00CE2EC6" w:rsidRDefault="003203C4"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Pr>
                <w:rFonts w:ascii="Calibri" w:hAnsi="Calibri"/>
              </w:rPr>
              <w:t>38.3</w:t>
            </w:r>
            <w:r w:rsidRPr="00CE2EC6">
              <w:rPr>
                <w:rFonts w:ascii="Calibri" w:hAnsi="Calibri"/>
                <w:highlight w:val="yellow"/>
              </w:rPr>
              <w:fldChar w:fldCharType="end"/>
            </w:r>
            <w:r w:rsidRPr="00CE2EC6">
              <w:rPr>
                <w:rFonts w:ascii="Calibri" w:hAnsi="Calibri"/>
              </w:rPr>
              <w:t xml:space="preserve"> of the Call Off Terms):</w:t>
            </w:r>
          </w:p>
          <w:p w14:paraId="37715EFD" w14:textId="77777777" w:rsidR="003203C4" w:rsidRPr="003203C4" w:rsidRDefault="003203C4" w:rsidP="000D0795">
            <w:pPr>
              <w:numPr>
                <w:ilvl w:val="0"/>
                <w:numId w:val="127"/>
              </w:numPr>
              <w:overflowPunct/>
              <w:autoSpaceDE/>
              <w:autoSpaceDN/>
              <w:spacing w:after="120"/>
              <w:textAlignment w:val="auto"/>
              <w:rPr>
                <w:rFonts w:ascii="Calibri" w:eastAsia="STZhongsong" w:hAnsi="Calibri" w:cs="Times New Roman"/>
                <w:lang w:eastAsia="zh-CN"/>
              </w:rPr>
            </w:pPr>
            <w:r w:rsidRPr="003203C4">
              <w:rPr>
                <w:rFonts w:ascii="Calibri" w:eastAsia="STZhongsong" w:hAnsi="Calibri" w:cs="Times New Roman"/>
                <w:lang w:eastAsia="zh-CN"/>
              </w:rPr>
              <w:t>Third Party Public and Products Liability Insurance</w:t>
            </w:r>
          </w:p>
          <w:p w14:paraId="1355E46F" w14:textId="794B29BC" w:rsidR="003203C4" w:rsidRPr="003203C4" w:rsidRDefault="003203C4" w:rsidP="003203C4">
            <w:pPr>
              <w:overflowPunct/>
              <w:spacing w:after="0"/>
              <w:ind w:left="720"/>
              <w:jc w:val="left"/>
              <w:textAlignment w:val="auto"/>
              <w:rPr>
                <w:rFonts w:ascii="Calibri" w:eastAsiaTheme="minorHAnsi" w:hAnsi="Calibri" w:cs="Calibri"/>
                <w:color w:val="000000"/>
              </w:rPr>
            </w:pPr>
            <w:r w:rsidRPr="003203C4">
              <w:rPr>
                <w:rFonts w:ascii="Calibri" w:eastAsiaTheme="minorHAnsi" w:hAnsi="Calibri" w:cs="Calibri"/>
                <w:color w:val="000000"/>
              </w:rPr>
              <w:t>Not less than £</w:t>
            </w:r>
            <w:r w:rsidR="00944C50">
              <w:rPr>
                <w:rFonts w:ascii="Calibri" w:eastAsiaTheme="minorHAnsi" w:hAnsi="Calibri" w:cs="Calibri"/>
                <w:color w:val="000000"/>
              </w:rPr>
              <w:t xml:space="preserve">5 (five) </w:t>
            </w:r>
            <w:r w:rsidRPr="003203C4">
              <w:rPr>
                <w:rFonts w:ascii="Calibri" w:eastAsiaTheme="minorHAnsi" w:hAnsi="Calibri" w:cs="Calibri"/>
                <w:color w:val="000000"/>
              </w:rPr>
              <w:t xml:space="preserve">million in respect of any one occurrence, the </w:t>
            </w:r>
            <w:r w:rsidRPr="003203C4">
              <w:rPr>
                <w:rFonts w:ascii="Calibri" w:eastAsiaTheme="minorHAnsi" w:hAnsi="Calibri" w:cs="Calibri"/>
                <w:color w:val="000000"/>
              </w:rPr>
              <w:lastRenderedPageBreak/>
              <w:t>number of occurrences being unlimited, but £</w:t>
            </w:r>
            <w:r w:rsidR="00944C50">
              <w:rPr>
                <w:rFonts w:ascii="Calibri" w:eastAsiaTheme="minorHAnsi" w:hAnsi="Calibri" w:cs="Calibri"/>
                <w:color w:val="000000"/>
              </w:rPr>
              <w:t xml:space="preserve">5 (five) </w:t>
            </w:r>
            <w:r w:rsidRPr="003203C4">
              <w:rPr>
                <w:rFonts w:ascii="Calibri" w:eastAsiaTheme="minorHAnsi" w:hAnsi="Calibri" w:cs="Calibri"/>
                <w:color w:val="000000"/>
              </w:rPr>
              <w:t xml:space="preserve">million any one occurrence and in the aggregate per annum in respect of products and pollution liability. </w:t>
            </w:r>
          </w:p>
          <w:p w14:paraId="6129259A" w14:textId="77777777" w:rsidR="003203C4" w:rsidRPr="003203C4" w:rsidRDefault="003203C4" w:rsidP="003203C4">
            <w:pPr>
              <w:overflowPunct/>
              <w:spacing w:after="0"/>
              <w:ind w:left="0"/>
              <w:jc w:val="left"/>
              <w:textAlignment w:val="auto"/>
              <w:rPr>
                <w:rFonts w:ascii="Calibri" w:eastAsiaTheme="minorHAnsi" w:hAnsi="Calibri" w:cs="Calibri"/>
                <w:color w:val="000000"/>
              </w:rPr>
            </w:pPr>
          </w:p>
          <w:p w14:paraId="02947664" w14:textId="77777777" w:rsidR="003203C4" w:rsidRPr="003203C4" w:rsidRDefault="003203C4" w:rsidP="000D0795">
            <w:pPr>
              <w:numPr>
                <w:ilvl w:val="0"/>
                <w:numId w:val="127"/>
              </w:numPr>
              <w:overflowPunct/>
              <w:spacing w:after="0"/>
              <w:jc w:val="left"/>
              <w:textAlignment w:val="auto"/>
              <w:rPr>
                <w:rFonts w:ascii="Calibri" w:eastAsiaTheme="minorHAnsi" w:hAnsi="Calibri" w:cs="Calibri"/>
                <w:color w:val="000000"/>
              </w:rPr>
            </w:pPr>
            <w:r w:rsidRPr="003203C4">
              <w:rPr>
                <w:rFonts w:ascii="Calibri" w:eastAsiaTheme="minorHAnsi" w:hAnsi="Calibri" w:cs="Calibri"/>
                <w:color w:val="000000"/>
              </w:rPr>
              <w:t>Professional Indemnity Insurance</w:t>
            </w:r>
          </w:p>
          <w:p w14:paraId="148E8DF5" w14:textId="77777777" w:rsidR="003203C4" w:rsidRPr="003203C4" w:rsidRDefault="003203C4" w:rsidP="003203C4">
            <w:pPr>
              <w:overflowPunct/>
              <w:spacing w:after="0"/>
              <w:ind w:left="0"/>
              <w:jc w:val="left"/>
              <w:textAlignment w:val="auto"/>
              <w:rPr>
                <w:rFonts w:ascii="Calibri" w:eastAsiaTheme="minorHAnsi" w:hAnsi="Calibri" w:cs="Calibri"/>
                <w:color w:val="000000"/>
                <w:sz w:val="24"/>
                <w:szCs w:val="24"/>
              </w:rPr>
            </w:pPr>
          </w:p>
          <w:p w14:paraId="3BE8A941" w14:textId="538D1D43" w:rsidR="003203C4" w:rsidRPr="003203C4" w:rsidRDefault="003203C4" w:rsidP="003203C4">
            <w:pPr>
              <w:overflowPunct/>
              <w:spacing w:after="0"/>
              <w:ind w:left="720"/>
              <w:jc w:val="left"/>
              <w:textAlignment w:val="auto"/>
              <w:rPr>
                <w:rFonts w:ascii="Calibri" w:eastAsiaTheme="minorHAnsi" w:hAnsi="Calibri" w:cs="Calibri"/>
                <w:color w:val="000000"/>
              </w:rPr>
            </w:pPr>
            <w:r w:rsidRPr="003203C4">
              <w:rPr>
                <w:rFonts w:ascii="Calibri" w:eastAsiaTheme="minorHAnsi" w:hAnsi="Calibri" w:cs="Calibri"/>
                <w:color w:val="000000"/>
              </w:rPr>
              <w:t>Not less than £</w:t>
            </w:r>
            <w:r w:rsidR="00944C50">
              <w:rPr>
                <w:rFonts w:ascii="Calibri" w:eastAsiaTheme="minorHAnsi" w:hAnsi="Calibri" w:cs="Calibri"/>
                <w:color w:val="000000"/>
              </w:rPr>
              <w:t xml:space="preserve">5 (five) </w:t>
            </w:r>
            <w:r w:rsidRPr="003203C4">
              <w:rPr>
                <w:rFonts w:ascii="Calibri" w:eastAsiaTheme="minorHAnsi" w:hAnsi="Calibri" w:cs="Calibri"/>
                <w:color w:val="000000"/>
              </w:rPr>
              <w:t xml:space="preserve">million in respect of any one claim and in the aggregate per annum. </w:t>
            </w:r>
          </w:p>
          <w:p w14:paraId="08422671" w14:textId="391DE469" w:rsidR="003203C4" w:rsidRPr="00CE2EC6" w:rsidRDefault="003203C4" w:rsidP="0048221D">
            <w:pPr>
              <w:numPr>
                <w:ilvl w:val="1"/>
                <w:numId w:val="0"/>
              </w:numPr>
              <w:overflowPunct/>
              <w:autoSpaceDE/>
              <w:autoSpaceDN/>
              <w:spacing w:after="120"/>
              <w:textAlignment w:val="auto"/>
              <w:rPr>
                <w:rFonts w:ascii="Calibri" w:eastAsia="STZhongsong" w:hAnsi="Calibri" w:cs="Times New Roman"/>
                <w:b/>
                <w:lang w:eastAsia="zh-CN"/>
              </w:rPr>
            </w:pPr>
          </w:p>
        </w:tc>
      </w:tr>
    </w:tbl>
    <w:p w14:paraId="6C9A164F" w14:textId="77777777" w:rsidR="0048221D" w:rsidRPr="00CE2EC6" w:rsidRDefault="0048221D" w:rsidP="005E4232">
      <w:pPr>
        <w:spacing w:after="0"/>
        <w:ind w:left="0"/>
        <w:rPr>
          <w:rFonts w:ascii="Calibri" w:hAnsi="Calibri"/>
          <w:i/>
        </w:rPr>
      </w:pPr>
    </w:p>
    <w:p w14:paraId="6E56BF52" w14:textId="77777777" w:rsidR="00567E25" w:rsidRPr="00CE2EC6" w:rsidRDefault="00567E25" w:rsidP="005E4232">
      <w:pPr>
        <w:pStyle w:val="ORDERFORML1PraraNo"/>
      </w:pPr>
      <w:r w:rsidRPr="00CE2EC6">
        <w:t>TERMINATION</w:t>
      </w:r>
      <w:r w:rsidR="003934D3" w:rsidRPr="00CE2EC6">
        <w:t xml:space="preserve"> and exit</w:t>
      </w:r>
    </w:p>
    <w:p w14:paraId="10F698EA" w14:textId="77777777" w:rsidR="00567E25" w:rsidRPr="00CE2EC6"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9"/>
      </w:tblGrid>
      <w:tr w:rsidR="000B7F2C" w:rsidRPr="00CE2EC6" w14:paraId="6B40FB58" w14:textId="77777777" w:rsidTr="000B7F2C">
        <w:tc>
          <w:tcPr>
            <w:tcW w:w="564" w:type="dxa"/>
          </w:tcPr>
          <w:p w14:paraId="5F5500AE" w14:textId="77777777" w:rsidR="000B7F2C" w:rsidRPr="00CE2EC6" w:rsidRDefault="000B7F2C"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4279" w:type="dxa"/>
            <w:shd w:val="clear" w:color="auto" w:fill="auto"/>
          </w:tcPr>
          <w:p w14:paraId="5B07EB7A" w14:textId="77777777" w:rsidR="000B7F2C" w:rsidRPr="00CE2EC6" w:rsidRDefault="000B7F2C"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42.2.1(c)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59E1801C" w14:textId="4CDC1D85" w:rsidR="000B7F2C" w:rsidRPr="003203C4" w:rsidRDefault="000B7F2C" w:rsidP="00567E25">
            <w:pPr>
              <w:keepNext/>
              <w:keepLines/>
              <w:overflowPunct/>
              <w:autoSpaceDE/>
              <w:autoSpaceDN/>
              <w:spacing w:before="240"/>
              <w:ind w:left="0"/>
              <w:textAlignment w:val="auto"/>
              <w:rPr>
                <w:rFonts w:ascii="Calibri" w:hAnsi="Calibri"/>
              </w:rPr>
            </w:pPr>
            <w:r w:rsidRPr="003203C4">
              <w:rPr>
                <w:rFonts w:ascii="Calibri" w:eastAsia="STZhongsong" w:hAnsi="Calibri" w:cs="Times New Roman"/>
                <w:lang w:eastAsia="zh-CN"/>
              </w:rPr>
              <w:t xml:space="preserve">In Clause </w:t>
            </w:r>
            <w:r w:rsidRPr="003203C4">
              <w:rPr>
                <w:rFonts w:ascii="Calibri" w:hAnsi="Calibri"/>
              </w:rPr>
              <w:fldChar w:fldCharType="begin"/>
            </w:r>
            <w:r w:rsidRPr="003203C4">
              <w:rPr>
                <w:rFonts w:ascii="Calibri" w:eastAsia="STZhongsong" w:hAnsi="Calibri" w:cs="Times New Roman"/>
                <w:lang w:eastAsia="zh-CN"/>
              </w:rPr>
              <w:instrText xml:space="preserve"> REF _Ref426110026 \r \h </w:instrText>
            </w:r>
            <w:r w:rsidRPr="003203C4">
              <w:rPr>
                <w:rFonts w:ascii="Calibri" w:hAnsi="Calibri"/>
              </w:rPr>
              <w:instrText xml:space="preserve"> \* MERGEFORMAT </w:instrText>
            </w:r>
            <w:r w:rsidRPr="003203C4">
              <w:rPr>
                <w:rFonts w:ascii="Calibri" w:hAnsi="Calibri"/>
              </w:rPr>
            </w:r>
            <w:r w:rsidRPr="003203C4">
              <w:rPr>
                <w:rFonts w:ascii="Calibri" w:hAnsi="Calibri"/>
              </w:rPr>
              <w:fldChar w:fldCharType="separate"/>
            </w:r>
            <w:r w:rsidRPr="003203C4">
              <w:rPr>
                <w:rFonts w:ascii="Calibri" w:eastAsia="STZhongsong" w:hAnsi="Calibri" w:cs="Times New Roman"/>
                <w:lang w:eastAsia="zh-CN"/>
              </w:rPr>
              <w:t>42.2.1(c)</w:t>
            </w:r>
            <w:r w:rsidRPr="003203C4">
              <w:rPr>
                <w:rFonts w:ascii="Calibri" w:hAnsi="Calibri"/>
              </w:rPr>
              <w:fldChar w:fldCharType="end"/>
            </w:r>
            <w:r w:rsidRPr="003203C4">
              <w:rPr>
                <w:rFonts w:ascii="Calibri" w:hAnsi="Calibri"/>
              </w:rPr>
              <w:t xml:space="preserve"> of the Call Off Terms</w:t>
            </w:r>
            <w:r>
              <w:rPr>
                <w:rFonts w:ascii="Calibri" w:hAnsi="Calibri"/>
              </w:rPr>
              <w:t>.</w:t>
            </w:r>
          </w:p>
          <w:p w14:paraId="3AFC9561" w14:textId="3FC80259" w:rsidR="000B7F2C" w:rsidRPr="00CE2EC6" w:rsidRDefault="000B7F2C" w:rsidP="003203C4">
            <w:pPr>
              <w:keepNext/>
              <w:keepLines/>
              <w:overflowPunct/>
              <w:autoSpaceDE/>
              <w:autoSpaceDN/>
              <w:spacing w:before="240"/>
              <w:ind w:left="0"/>
              <w:textAlignment w:val="auto"/>
              <w:rPr>
                <w:rFonts w:ascii="Calibri" w:hAnsi="Calibri"/>
                <w:b/>
              </w:rPr>
            </w:pPr>
          </w:p>
          <w:p w14:paraId="06FB709A" w14:textId="6BCC5811" w:rsidR="000B7F2C" w:rsidRPr="00CE2EC6" w:rsidRDefault="000B7F2C" w:rsidP="00567E25">
            <w:pPr>
              <w:keepNext/>
              <w:keepLines/>
              <w:overflowPunct/>
              <w:autoSpaceDE/>
              <w:autoSpaceDN/>
              <w:spacing w:before="240"/>
              <w:ind w:left="0"/>
              <w:textAlignment w:val="auto"/>
              <w:rPr>
                <w:rFonts w:ascii="Calibri" w:hAnsi="Calibri"/>
                <w:b/>
                <w:highlight w:val="yellow"/>
              </w:rPr>
            </w:pPr>
          </w:p>
        </w:tc>
      </w:tr>
      <w:tr w:rsidR="000B7F2C" w:rsidRPr="00CE2EC6" w14:paraId="4FC5C292" w14:textId="77777777" w:rsidTr="000B7F2C">
        <w:tc>
          <w:tcPr>
            <w:tcW w:w="564" w:type="dxa"/>
          </w:tcPr>
          <w:p w14:paraId="36F75309" w14:textId="77777777" w:rsidR="000B7F2C" w:rsidRPr="00CE2EC6" w:rsidRDefault="000B7F2C"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4279" w:type="dxa"/>
            <w:shd w:val="clear" w:color="auto" w:fill="auto"/>
          </w:tcPr>
          <w:p w14:paraId="493941AF" w14:textId="77777777" w:rsidR="000B7F2C" w:rsidRPr="006E3D9E" w:rsidRDefault="000B7F2C" w:rsidP="005E4232">
            <w:pPr>
              <w:numPr>
                <w:ilvl w:val="1"/>
                <w:numId w:val="0"/>
              </w:numPr>
              <w:overflowPunct/>
              <w:autoSpaceDE/>
              <w:autoSpaceDN/>
              <w:spacing w:after="120"/>
              <w:textAlignment w:val="auto"/>
              <w:rPr>
                <w:rFonts w:ascii="Calibri" w:eastAsia="STZhongsong" w:hAnsi="Calibri" w:cs="Times New Roman"/>
                <w:lang w:eastAsia="zh-CN"/>
              </w:rPr>
            </w:pPr>
            <w:r w:rsidRPr="006E3D9E">
              <w:rPr>
                <w:rFonts w:ascii="Calibri" w:eastAsia="STZhongsong" w:hAnsi="Calibri" w:cs="Times New Roman"/>
                <w:b/>
                <w:lang w:eastAsia="zh-CN"/>
              </w:rPr>
              <w:t>Termination without cause notice period</w:t>
            </w:r>
            <w:r w:rsidRPr="006E3D9E">
              <w:rPr>
                <w:rFonts w:ascii="Calibri" w:eastAsia="STZhongsong" w:hAnsi="Calibri" w:cs="Times New Roman"/>
                <w:lang w:eastAsia="zh-CN"/>
              </w:rPr>
              <w:t xml:space="preserve"> (Clause </w:t>
            </w:r>
            <w:r w:rsidRPr="006E3D9E">
              <w:rPr>
                <w:rFonts w:ascii="Calibri" w:eastAsia="STZhongsong" w:hAnsi="Calibri" w:cs="Times New Roman"/>
                <w:lang w:eastAsia="zh-CN"/>
              </w:rPr>
              <w:fldChar w:fldCharType="begin"/>
            </w:r>
            <w:r w:rsidRPr="006E3D9E">
              <w:rPr>
                <w:rFonts w:ascii="Calibri" w:eastAsia="STZhongsong" w:hAnsi="Calibri" w:cs="Times New Roman"/>
                <w:lang w:eastAsia="zh-CN"/>
              </w:rPr>
              <w:instrText xml:space="preserve"> REF _Ref379468054 \r \h  \* MERGEFORMAT </w:instrText>
            </w:r>
            <w:r w:rsidRPr="006E3D9E">
              <w:rPr>
                <w:rFonts w:ascii="Calibri" w:eastAsia="STZhongsong" w:hAnsi="Calibri" w:cs="Times New Roman"/>
                <w:lang w:eastAsia="zh-CN"/>
              </w:rPr>
            </w:r>
            <w:r w:rsidRPr="006E3D9E">
              <w:rPr>
                <w:rFonts w:ascii="Calibri" w:eastAsia="STZhongsong" w:hAnsi="Calibri" w:cs="Times New Roman"/>
                <w:lang w:eastAsia="zh-CN"/>
              </w:rPr>
              <w:fldChar w:fldCharType="separate"/>
            </w:r>
            <w:r w:rsidRPr="006E3D9E">
              <w:rPr>
                <w:rFonts w:ascii="Calibri" w:eastAsia="STZhongsong" w:hAnsi="Calibri" w:cs="Times New Roman"/>
                <w:lang w:eastAsia="zh-CN"/>
              </w:rPr>
              <w:t>42.7.1</w:t>
            </w:r>
            <w:r w:rsidRPr="006E3D9E">
              <w:rPr>
                <w:rFonts w:ascii="Calibri" w:eastAsia="STZhongsong" w:hAnsi="Calibri" w:cs="Times New Roman"/>
                <w:lang w:eastAsia="zh-CN"/>
              </w:rPr>
              <w:fldChar w:fldCharType="end"/>
            </w:r>
            <w:r w:rsidRPr="006E3D9E">
              <w:rPr>
                <w:rFonts w:ascii="Calibri" w:eastAsia="STZhongsong" w:hAnsi="Calibri" w:cs="Times New Roman"/>
                <w:lang w:eastAsia="zh-CN"/>
              </w:rPr>
              <w:t xml:space="preserve"> of the Call Off Terms):</w:t>
            </w:r>
          </w:p>
          <w:p w14:paraId="7497BC0B" w14:textId="2EA1561D" w:rsidR="000B7F2C" w:rsidRPr="006E3D9E" w:rsidRDefault="000B7F2C" w:rsidP="006E3D9E">
            <w:pPr>
              <w:numPr>
                <w:ilvl w:val="1"/>
                <w:numId w:val="0"/>
              </w:numPr>
              <w:overflowPunct/>
              <w:autoSpaceDE/>
              <w:autoSpaceDN/>
              <w:spacing w:after="120"/>
              <w:textAlignment w:val="auto"/>
              <w:rPr>
                <w:rFonts w:ascii="Calibri" w:eastAsia="STZhongsong" w:hAnsi="Calibri" w:cs="Times New Roman"/>
                <w:lang w:eastAsia="zh-CN"/>
              </w:rPr>
            </w:pPr>
            <w:r w:rsidRPr="006E3D9E">
              <w:rPr>
                <w:rFonts w:ascii="Calibri" w:hAnsi="Calibri"/>
              </w:rPr>
              <w:t xml:space="preserve">In Clause </w:t>
            </w:r>
            <w:r w:rsidRPr="006E3D9E">
              <w:rPr>
                <w:rFonts w:ascii="Calibri" w:eastAsia="STZhongsong" w:hAnsi="Calibri" w:cs="Times New Roman"/>
                <w:lang w:eastAsia="zh-CN"/>
              </w:rPr>
              <w:fldChar w:fldCharType="begin"/>
            </w:r>
            <w:r w:rsidRPr="006E3D9E">
              <w:rPr>
                <w:rFonts w:ascii="Calibri" w:eastAsia="STZhongsong" w:hAnsi="Calibri" w:cs="Times New Roman"/>
                <w:lang w:eastAsia="zh-CN"/>
              </w:rPr>
              <w:instrText xml:space="preserve"> REF _Ref379468054 \r \h  \* MERGEFORMAT </w:instrText>
            </w:r>
            <w:r w:rsidRPr="006E3D9E">
              <w:rPr>
                <w:rFonts w:ascii="Calibri" w:eastAsia="STZhongsong" w:hAnsi="Calibri" w:cs="Times New Roman"/>
                <w:lang w:eastAsia="zh-CN"/>
              </w:rPr>
            </w:r>
            <w:r w:rsidRPr="006E3D9E">
              <w:rPr>
                <w:rFonts w:ascii="Calibri" w:eastAsia="STZhongsong" w:hAnsi="Calibri" w:cs="Times New Roman"/>
                <w:lang w:eastAsia="zh-CN"/>
              </w:rPr>
              <w:fldChar w:fldCharType="separate"/>
            </w:r>
            <w:r w:rsidRPr="006E3D9E">
              <w:rPr>
                <w:rFonts w:ascii="Calibri" w:eastAsia="STZhongsong" w:hAnsi="Calibri" w:cs="Times New Roman"/>
                <w:lang w:eastAsia="zh-CN"/>
              </w:rPr>
              <w:t>42.7.1</w:t>
            </w:r>
            <w:r w:rsidRPr="006E3D9E">
              <w:rPr>
                <w:rFonts w:ascii="Calibri" w:eastAsia="STZhongsong" w:hAnsi="Calibri" w:cs="Times New Roman"/>
                <w:lang w:eastAsia="zh-CN"/>
              </w:rPr>
              <w:fldChar w:fldCharType="end"/>
            </w:r>
            <w:r>
              <w:rPr>
                <w:rFonts w:ascii="Calibri" w:eastAsia="STZhongsong" w:hAnsi="Calibri" w:cs="Times New Roman"/>
                <w:lang w:eastAsia="zh-CN"/>
              </w:rPr>
              <w:t xml:space="preserve"> of the Call Off Terms.</w:t>
            </w:r>
          </w:p>
        </w:tc>
      </w:tr>
      <w:tr w:rsidR="000B7F2C" w:rsidRPr="00CE2EC6" w14:paraId="3D965517" w14:textId="77777777" w:rsidTr="000B7F2C">
        <w:tc>
          <w:tcPr>
            <w:tcW w:w="564" w:type="dxa"/>
          </w:tcPr>
          <w:p w14:paraId="70C64A9B" w14:textId="77777777" w:rsidR="000B7F2C" w:rsidRPr="00CE2EC6" w:rsidRDefault="000B7F2C"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4279" w:type="dxa"/>
            <w:shd w:val="clear" w:color="auto" w:fill="auto"/>
          </w:tcPr>
          <w:p w14:paraId="022907E9" w14:textId="77777777" w:rsidR="000B7F2C" w:rsidRPr="006E3D9E" w:rsidRDefault="000B7F2C" w:rsidP="004364DA">
            <w:pPr>
              <w:numPr>
                <w:ilvl w:val="1"/>
                <w:numId w:val="0"/>
              </w:numPr>
              <w:overflowPunct/>
              <w:autoSpaceDE/>
              <w:autoSpaceDN/>
              <w:spacing w:after="120"/>
              <w:textAlignment w:val="auto"/>
              <w:rPr>
                <w:rFonts w:ascii="Calibri" w:eastAsia="STZhongsong" w:hAnsi="Calibri" w:cs="Times New Roman"/>
                <w:lang w:eastAsia="zh-CN"/>
              </w:rPr>
            </w:pPr>
            <w:r w:rsidRPr="006E3D9E">
              <w:rPr>
                <w:rFonts w:ascii="Calibri" w:eastAsia="STZhongsong" w:hAnsi="Calibri" w:cs="Times New Roman"/>
                <w:b/>
                <w:lang w:eastAsia="zh-CN"/>
              </w:rPr>
              <w:t>Undisputed Sums Limit</w:t>
            </w:r>
            <w:r w:rsidRPr="006E3D9E">
              <w:rPr>
                <w:rFonts w:ascii="Calibri" w:eastAsia="STZhongsong" w:hAnsi="Calibri" w:cs="Times New Roman"/>
                <w:lang w:eastAsia="zh-CN"/>
              </w:rPr>
              <w:t>:</w:t>
            </w:r>
          </w:p>
          <w:p w14:paraId="1840117B" w14:textId="6893CC49" w:rsidR="000B7F2C" w:rsidRPr="006E3D9E" w:rsidRDefault="000B7F2C" w:rsidP="006E3D9E">
            <w:pPr>
              <w:keepNext/>
              <w:keepLines/>
              <w:overflowPunct/>
              <w:autoSpaceDE/>
              <w:autoSpaceDN/>
              <w:spacing w:before="240"/>
              <w:ind w:left="0"/>
              <w:textAlignment w:val="auto"/>
              <w:rPr>
                <w:rFonts w:ascii="Calibri" w:eastAsia="STZhongsong" w:hAnsi="Calibri" w:cs="Times New Roman"/>
                <w:b/>
                <w:caps/>
                <w:lang w:eastAsia="zh-CN"/>
              </w:rPr>
            </w:pPr>
            <w:r w:rsidRPr="006E3D9E">
              <w:rPr>
                <w:rFonts w:ascii="Calibri" w:eastAsia="STZhongsong" w:hAnsi="Calibri" w:cs="Times New Roman"/>
                <w:lang w:eastAsia="zh-CN"/>
              </w:rPr>
              <w:t xml:space="preserve">In Clause </w:t>
            </w:r>
            <w:r w:rsidRPr="006E3D9E">
              <w:rPr>
                <w:rFonts w:ascii="Calibri" w:hAnsi="Calibri"/>
              </w:rPr>
              <w:fldChar w:fldCharType="begin"/>
            </w:r>
            <w:r w:rsidRPr="006E3D9E">
              <w:rPr>
                <w:rFonts w:ascii="Calibri" w:hAnsi="Calibri"/>
              </w:rPr>
              <w:instrText xml:space="preserve"> REF _Ref363735542 \r \h  \* MERGEFORMAT </w:instrText>
            </w:r>
            <w:r w:rsidRPr="006E3D9E">
              <w:rPr>
                <w:rFonts w:ascii="Calibri" w:hAnsi="Calibri"/>
              </w:rPr>
            </w:r>
            <w:r w:rsidRPr="006E3D9E">
              <w:rPr>
                <w:rFonts w:ascii="Calibri" w:hAnsi="Calibri"/>
              </w:rPr>
              <w:fldChar w:fldCharType="separate"/>
            </w:r>
            <w:r w:rsidRPr="006E3D9E">
              <w:rPr>
                <w:rFonts w:ascii="Calibri" w:hAnsi="Calibri"/>
              </w:rPr>
              <w:t>43.1.1</w:t>
            </w:r>
            <w:r w:rsidRPr="006E3D9E">
              <w:rPr>
                <w:rFonts w:ascii="Calibri" w:hAnsi="Calibri"/>
              </w:rPr>
              <w:fldChar w:fldCharType="end"/>
            </w:r>
            <w:r w:rsidRPr="006E3D9E">
              <w:rPr>
                <w:rFonts w:ascii="Calibri" w:hAnsi="Calibri"/>
              </w:rPr>
              <w:t xml:space="preserve"> of the Call Off Terms</w:t>
            </w:r>
            <w:r>
              <w:rPr>
                <w:rFonts w:ascii="Calibri" w:hAnsi="Calibri"/>
                <w:b/>
              </w:rPr>
              <w:t>.</w:t>
            </w:r>
          </w:p>
        </w:tc>
      </w:tr>
      <w:tr w:rsidR="000B7F2C" w:rsidRPr="00CE2EC6" w14:paraId="07A6BB41" w14:textId="77777777" w:rsidTr="000B7F2C">
        <w:tc>
          <w:tcPr>
            <w:tcW w:w="564" w:type="dxa"/>
            <w:tcBorders>
              <w:top w:val="single" w:sz="4" w:space="0" w:color="auto"/>
              <w:left w:val="single" w:sz="4" w:space="0" w:color="auto"/>
              <w:bottom w:val="single" w:sz="4" w:space="0" w:color="auto"/>
              <w:right w:val="single" w:sz="4" w:space="0" w:color="auto"/>
            </w:tcBorders>
          </w:tcPr>
          <w:p w14:paraId="4B4B2CD2" w14:textId="77777777" w:rsidR="000B7F2C" w:rsidRPr="00CE2EC6" w:rsidRDefault="000B7F2C"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4279" w:type="dxa"/>
            <w:tcBorders>
              <w:top w:val="single" w:sz="4" w:space="0" w:color="auto"/>
              <w:left w:val="single" w:sz="4" w:space="0" w:color="auto"/>
              <w:bottom w:val="single" w:sz="4" w:space="0" w:color="auto"/>
              <w:right w:val="single" w:sz="4" w:space="0" w:color="auto"/>
            </w:tcBorders>
            <w:shd w:val="clear" w:color="auto" w:fill="auto"/>
          </w:tcPr>
          <w:p w14:paraId="1E03497C" w14:textId="77777777" w:rsidR="000B7F2C" w:rsidRPr="000B7F2C" w:rsidRDefault="000B7F2C" w:rsidP="00600DC0">
            <w:pPr>
              <w:numPr>
                <w:ilvl w:val="1"/>
                <w:numId w:val="0"/>
              </w:numPr>
              <w:overflowPunct/>
              <w:autoSpaceDE/>
              <w:autoSpaceDN/>
              <w:spacing w:after="120"/>
              <w:textAlignment w:val="auto"/>
              <w:rPr>
                <w:rFonts w:ascii="Calibri" w:eastAsia="STZhongsong" w:hAnsi="Calibri" w:cs="Times New Roman"/>
                <w:b/>
                <w:lang w:eastAsia="zh-CN"/>
              </w:rPr>
            </w:pPr>
            <w:r w:rsidRPr="000B7F2C">
              <w:rPr>
                <w:rFonts w:ascii="Calibri" w:eastAsia="STZhongsong" w:hAnsi="Calibri" w:cs="Times New Roman"/>
                <w:b/>
                <w:lang w:eastAsia="zh-CN"/>
              </w:rPr>
              <w:t xml:space="preserve">Exit Management: </w:t>
            </w:r>
          </w:p>
          <w:p w14:paraId="472515A2" w14:textId="2038E990" w:rsidR="000B7F2C" w:rsidRPr="000B7F2C" w:rsidRDefault="000B7F2C" w:rsidP="000B7F2C">
            <w:pPr>
              <w:numPr>
                <w:ilvl w:val="1"/>
                <w:numId w:val="0"/>
              </w:numPr>
              <w:overflowPunct/>
              <w:autoSpaceDE/>
              <w:autoSpaceDN/>
              <w:spacing w:after="120"/>
              <w:textAlignment w:val="auto"/>
              <w:rPr>
                <w:rFonts w:ascii="Calibri" w:eastAsia="STZhongsong" w:hAnsi="Calibri" w:cs="Times New Roman"/>
                <w:b/>
                <w:lang w:eastAsia="zh-CN"/>
              </w:rPr>
            </w:pPr>
            <w:r w:rsidRPr="000B7F2C">
              <w:rPr>
                <w:rFonts w:ascii="Calibri" w:eastAsia="STZhongsong" w:hAnsi="Calibri" w:cs="Times New Roman"/>
                <w:lang w:eastAsia="zh-CN"/>
              </w:rPr>
              <w:t>In Call Off Schedule 9 (Exit Management)</w:t>
            </w:r>
            <w:r w:rsidRPr="000B7F2C">
              <w:rPr>
                <w:rFonts w:ascii="Calibri" w:eastAsia="STZhongsong" w:hAnsi="Calibri" w:cs="Times New Roman"/>
                <w:b/>
                <w:lang w:eastAsia="zh-CN"/>
              </w:rPr>
              <w:t>.</w:t>
            </w:r>
          </w:p>
          <w:p w14:paraId="74BBBB3E" w14:textId="26F1B2D1" w:rsidR="000B7F2C" w:rsidRPr="000B7F2C" w:rsidRDefault="000B7F2C" w:rsidP="00AC2924">
            <w:pPr>
              <w:numPr>
                <w:ilvl w:val="1"/>
                <w:numId w:val="0"/>
              </w:numPr>
              <w:overflowPunct/>
              <w:autoSpaceDE/>
              <w:autoSpaceDN/>
              <w:spacing w:after="120"/>
              <w:textAlignment w:val="auto"/>
              <w:rPr>
                <w:rFonts w:ascii="Calibri" w:eastAsia="STZhongsong" w:hAnsi="Calibri" w:cs="Times New Roman"/>
                <w:b/>
                <w:lang w:eastAsia="zh-CN"/>
              </w:rPr>
            </w:pPr>
            <w:r w:rsidRPr="000B7F2C">
              <w:rPr>
                <w:rFonts w:ascii="Calibri" w:hAnsi="Calibri"/>
              </w:rPr>
              <w:t xml:space="preserve"> </w:t>
            </w:r>
          </w:p>
        </w:tc>
      </w:tr>
    </w:tbl>
    <w:p w14:paraId="226A5A9F" w14:textId="77777777" w:rsidR="002577F3" w:rsidRPr="00CE2EC6" w:rsidRDefault="002577F3" w:rsidP="005E4232">
      <w:pPr>
        <w:pStyle w:val="ORDERFORML1PraraNo"/>
        <w:numPr>
          <w:ilvl w:val="0"/>
          <w:numId w:val="0"/>
        </w:numPr>
        <w:ind w:left="426"/>
      </w:pPr>
    </w:p>
    <w:p w14:paraId="65234D77" w14:textId="77777777" w:rsidR="00600DC0" w:rsidRPr="00CE2EC6" w:rsidRDefault="00600DC0" w:rsidP="005E4232">
      <w:pPr>
        <w:pStyle w:val="ORDERFORML1PraraNo"/>
      </w:pPr>
      <w:r w:rsidRPr="00CE2EC6">
        <w:t>supplier information</w:t>
      </w:r>
    </w:p>
    <w:p w14:paraId="165FC7EB"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4"/>
      </w:tblGrid>
      <w:tr w:rsidR="000B7F2C" w:rsidRPr="00CE2EC6" w14:paraId="2FE5ACB0" w14:textId="77777777" w:rsidTr="000B7F2C">
        <w:tc>
          <w:tcPr>
            <w:tcW w:w="564" w:type="dxa"/>
            <w:tcBorders>
              <w:top w:val="single" w:sz="4" w:space="0" w:color="auto"/>
              <w:left w:val="single" w:sz="4" w:space="0" w:color="auto"/>
              <w:bottom w:val="single" w:sz="4" w:space="0" w:color="auto"/>
              <w:right w:val="single" w:sz="4" w:space="0" w:color="auto"/>
            </w:tcBorders>
          </w:tcPr>
          <w:p w14:paraId="7385353F" w14:textId="77777777" w:rsidR="000B7F2C" w:rsidRPr="00CE2EC6" w:rsidRDefault="000B7F2C"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4274" w:type="dxa"/>
            <w:tcBorders>
              <w:top w:val="single" w:sz="4" w:space="0" w:color="auto"/>
              <w:left w:val="single" w:sz="4" w:space="0" w:color="auto"/>
              <w:bottom w:val="single" w:sz="4" w:space="0" w:color="auto"/>
              <w:right w:val="single" w:sz="4" w:space="0" w:color="auto"/>
            </w:tcBorders>
            <w:shd w:val="clear" w:color="auto" w:fill="auto"/>
          </w:tcPr>
          <w:p w14:paraId="5858988A" w14:textId="77777777" w:rsidR="000B7F2C" w:rsidRPr="00CE2EC6" w:rsidRDefault="000B7F2C"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59E0BA47" w14:textId="3118CAE9" w:rsidR="000B7F2C" w:rsidRPr="000B7F2C" w:rsidRDefault="000B7F2C"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0B7F2C">
              <w:rPr>
                <w:rFonts w:ascii="Calibri" w:hAnsi="Calibri"/>
              </w:rPr>
              <w:t xml:space="preserve">In Clause 2 Due Diligence and Clause 32 Customer Property. </w:t>
            </w:r>
          </w:p>
        </w:tc>
      </w:tr>
      <w:tr w:rsidR="000B7F2C" w:rsidRPr="00CE2EC6" w14:paraId="29766DAD" w14:textId="77777777" w:rsidTr="000B7F2C">
        <w:tc>
          <w:tcPr>
            <w:tcW w:w="564" w:type="dxa"/>
            <w:tcBorders>
              <w:top w:val="single" w:sz="4" w:space="0" w:color="auto"/>
              <w:left w:val="single" w:sz="4" w:space="0" w:color="auto"/>
              <w:bottom w:val="single" w:sz="4" w:space="0" w:color="auto"/>
              <w:right w:val="single" w:sz="4" w:space="0" w:color="auto"/>
            </w:tcBorders>
          </w:tcPr>
          <w:p w14:paraId="191EB40E" w14:textId="77777777" w:rsidR="000B7F2C" w:rsidRPr="00CE2EC6" w:rsidRDefault="000B7F2C"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4274" w:type="dxa"/>
            <w:tcBorders>
              <w:top w:val="single" w:sz="4" w:space="0" w:color="auto"/>
              <w:left w:val="single" w:sz="4" w:space="0" w:color="auto"/>
              <w:bottom w:val="single" w:sz="4" w:space="0" w:color="auto"/>
              <w:right w:val="single" w:sz="4" w:space="0" w:color="auto"/>
            </w:tcBorders>
            <w:shd w:val="clear" w:color="auto" w:fill="auto"/>
          </w:tcPr>
          <w:p w14:paraId="49EE47F0" w14:textId="77777777" w:rsidR="000B7F2C" w:rsidRPr="00CE2EC6" w:rsidRDefault="000B7F2C"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554AADA2" w14:textId="1FB4DBFB" w:rsidR="000B7F2C" w:rsidRPr="000B7F2C" w:rsidRDefault="000B7F2C"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0B7F2C">
              <w:rPr>
                <w:rFonts w:ascii="Calibri" w:eastAsia="STZhongsong" w:hAnsi="Calibri" w:cs="Times New Roman"/>
                <w:lang w:eastAsia="zh-CN"/>
              </w:rPr>
              <w:t>None.</w:t>
            </w:r>
          </w:p>
        </w:tc>
      </w:tr>
    </w:tbl>
    <w:p w14:paraId="3F5A5F63" w14:textId="77777777" w:rsidR="002577F3" w:rsidRPr="00CE2EC6" w:rsidRDefault="002577F3" w:rsidP="005E4232">
      <w:pPr>
        <w:pStyle w:val="ORDERFORML1PraraNo"/>
        <w:numPr>
          <w:ilvl w:val="0"/>
          <w:numId w:val="0"/>
        </w:numPr>
        <w:ind w:left="426"/>
      </w:pPr>
    </w:p>
    <w:p w14:paraId="090A3521" w14:textId="77777777" w:rsidR="00567E25" w:rsidRPr="00CE2EC6" w:rsidRDefault="006E1338" w:rsidP="005E4232">
      <w:pPr>
        <w:pStyle w:val="ORDERFORML1PraraNo"/>
      </w:pPr>
      <w:r w:rsidRPr="00CE2EC6">
        <w:t>OTHER CALL OFF REQUIREMENTS</w:t>
      </w:r>
    </w:p>
    <w:p w14:paraId="67A4F67F" w14:textId="77777777" w:rsidR="002577F3" w:rsidRPr="00CE2EC6"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4166"/>
      </w:tblGrid>
      <w:tr w:rsidR="005B76E4" w:rsidRPr="00CE2EC6" w14:paraId="5B0370DD" w14:textId="77777777" w:rsidTr="005B76E4">
        <w:tc>
          <w:tcPr>
            <w:tcW w:w="932" w:type="dxa"/>
          </w:tcPr>
          <w:p w14:paraId="3E91593A" w14:textId="77777777" w:rsidR="005B76E4" w:rsidRPr="00CE2EC6" w:rsidRDefault="005B76E4"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10.1</w:t>
            </w:r>
          </w:p>
        </w:tc>
        <w:tc>
          <w:tcPr>
            <w:tcW w:w="4166" w:type="dxa"/>
            <w:shd w:val="clear" w:color="auto" w:fill="auto"/>
          </w:tcPr>
          <w:p w14:paraId="6918DFE8" w14:textId="77777777" w:rsidR="005B76E4" w:rsidRPr="000B7F2C" w:rsidRDefault="005B76E4" w:rsidP="006E1338">
            <w:pPr>
              <w:numPr>
                <w:ilvl w:val="1"/>
                <w:numId w:val="0"/>
              </w:numPr>
              <w:overflowPunct/>
              <w:autoSpaceDE/>
              <w:autoSpaceDN/>
              <w:spacing w:after="120"/>
              <w:textAlignment w:val="auto"/>
              <w:rPr>
                <w:rFonts w:ascii="Calibri" w:eastAsia="STZhongsong" w:hAnsi="Calibri" w:cs="Times New Roman"/>
                <w:lang w:eastAsia="zh-CN"/>
              </w:rPr>
            </w:pPr>
            <w:r w:rsidRPr="000B7F2C">
              <w:rPr>
                <w:rFonts w:ascii="Calibri" w:eastAsia="STZhongsong" w:hAnsi="Calibri" w:cs="Times New Roman"/>
                <w:b/>
                <w:lang w:eastAsia="zh-CN"/>
              </w:rPr>
              <w:t>Recitals</w:t>
            </w:r>
            <w:r w:rsidRPr="000B7F2C">
              <w:rPr>
                <w:rFonts w:ascii="Calibri" w:eastAsia="STZhongsong" w:hAnsi="Calibri" w:cs="Times New Roman"/>
                <w:lang w:eastAsia="zh-CN"/>
              </w:rPr>
              <w:t xml:space="preserve"> (in preamble to the Call Off Terms):</w:t>
            </w:r>
          </w:p>
          <w:p w14:paraId="7A52BF50" w14:textId="7B86B4CF" w:rsidR="005B76E4" w:rsidRPr="000B7F2C"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0B7F2C">
              <w:rPr>
                <w:rFonts w:ascii="Calibri" w:eastAsia="STZhongsong" w:hAnsi="Calibri" w:cs="Times New Roman"/>
                <w:lang w:eastAsia="zh-CN"/>
              </w:rPr>
              <w:t>Recital A</w:t>
            </w:r>
            <w:r>
              <w:rPr>
                <w:rFonts w:ascii="Calibri" w:eastAsia="STZhongsong" w:hAnsi="Calibri" w:cs="Times New Roman"/>
                <w:b/>
                <w:lang w:eastAsia="zh-CN"/>
              </w:rPr>
              <w:t>.</w:t>
            </w:r>
          </w:p>
          <w:p w14:paraId="28878634" w14:textId="073F9AB6" w:rsidR="005B76E4" w:rsidRPr="000B7F2C"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r>
      <w:tr w:rsidR="005B76E4" w:rsidRPr="00CE2EC6" w14:paraId="13F1A7E4" w14:textId="77777777" w:rsidTr="005B76E4">
        <w:tc>
          <w:tcPr>
            <w:tcW w:w="932" w:type="dxa"/>
          </w:tcPr>
          <w:p w14:paraId="2E0DC19A" w14:textId="77777777" w:rsidR="005B76E4" w:rsidRPr="00CE2EC6" w:rsidRDefault="005B76E4"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4166" w:type="dxa"/>
            <w:shd w:val="clear" w:color="auto" w:fill="auto"/>
          </w:tcPr>
          <w:p w14:paraId="60C8F953" w14:textId="77777777" w:rsidR="005B76E4" w:rsidRPr="00CE2EC6" w:rsidRDefault="005B76E4"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1911D0D4" w14:textId="640DC5E0" w:rsidR="005B76E4" w:rsidRPr="002B7F2F" w:rsidRDefault="005B76E4" w:rsidP="003B6577">
            <w:pPr>
              <w:numPr>
                <w:ilvl w:val="1"/>
                <w:numId w:val="0"/>
              </w:numPr>
              <w:overflowPunct/>
              <w:autoSpaceDE/>
              <w:autoSpaceDN/>
              <w:spacing w:after="120"/>
              <w:textAlignment w:val="auto"/>
              <w:rPr>
                <w:rFonts w:ascii="Calibri" w:hAnsi="Calibri"/>
                <w:b/>
              </w:rPr>
            </w:pPr>
            <w:r w:rsidRPr="002B7F2F">
              <w:rPr>
                <w:rFonts w:ascii="Calibri" w:hAnsi="Calibri"/>
              </w:rPr>
              <w:t>Not required</w:t>
            </w:r>
            <w:r>
              <w:rPr>
                <w:rFonts w:ascii="Calibri" w:hAnsi="Calibri"/>
                <w:b/>
              </w:rPr>
              <w:t>.</w:t>
            </w:r>
          </w:p>
          <w:p w14:paraId="19BD7A49" w14:textId="503EC60F" w:rsidR="005B76E4" w:rsidRPr="00CE2EC6" w:rsidRDefault="005B76E4" w:rsidP="003B6577">
            <w:pPr>
              <w:numPr>
                <w:ilvl w:val="1"/>
                <w:numId w:val="0"/>
              </w:numPr>
              <w:overflowPunct/>
              <w:autoSpaceDE/>
              <w:autoSpaceDN/>
              <w:spacing w:after="120"/>
              <w:textAlignment w:val="auto"/>
              <w:rPr>
                <w:rFonts w:ascii="Calibri" w:hAnsi="Calibri"/>
              </w:rPr>
            </w:pPr>
          </w:p>
        </w:tc>
      </w:tr>
      <w:tr w:rsidR="005B76E4" w:rsidRPr="00CE2EC6" w14:paraId="4EABADFF" w14:textId="77777777" w:rsidTr="005B76E4">
        <w:tc>
          <w:tcPr>
            <w:tcW w:w="932" w:type="dxa"/>
          </w:tcPr>
          <w:p w14:paraId="38C281E3"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4166" w:type="dxa"/>
            <w:shd w:val="clear" w:color="auto" w:fill="auto"/>
          </w:tcPr>
          <w:p w14:paraId="18FDB3D0"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066E107F" w14:textId="733501B7" w:rsidR="005B76E4" w:rsidRPr="00880B5A" w:rsidRDefault="005B76E4"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880B5A">
              <w:rPr>
                <w:rFonts w:ascii="Calibri" w:eastAsia="STZhongsong" w:hAnsi="Calibri" w:cs="Times New Roman"/>
                <w:lang w:eastAsia="zh-CN"/>
              </w:rPr>
              <w:t>Schedule 7 (Short Form).</w:t>
            </w:r>
          </w:p>
          <w:p w14:paraId="477B9CB2"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6C373A38"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r>
      <w:tr w:rsidR="005B76E4" w:rsidRPr="00CE2EC6" w14:paraId="5B11357E" w14:textId="77777777" w:rsidTr="005B76E4">
        <w:tc>
          <w:tcPr>
            <w:tcW w:w="932" w:type="dxa"/>
          </w:tcPr>
          <w:p w14:paraId="2B3EEE46"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4166" w:type="dxa"/>
            <w:shd w:val="clear" w:color="auto" w:fill="auto"/>
          </w:tcPr>
          <w:p w14:paraId="2847B6B8" w14:textId="77777777" w:rsidR="005B76E4" w:rsidRPr="00880B5A"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880B5A">
              <w:rPr>
                <w:rFonts w:ascii="Calibri" w:eastAsia="STZhongsong" w:hAnsi="Calibri" w:cs="Times New Roman"/>
                <w:b/>
                <w:lang w:eastAsia="zh-CN"/>
              </w:rPr>
              <w:t>ICT Policy:</w:t>
            </w:r>
          </w:p>
          <w:p w14:paraId="5E8C6CF6" w14:textId="60B080EC" w:rsidR="005B76E4" w:rsidRPr="00880B5A" w:rsidRDefault="005B76E4" w:rsidP="00880B5A">
            <w:pPr>
              <w:numPr>
                <w:ilvl w:val="1"/>
                <w:numId w:val="0"/>
              </w:numPr>
              <w:overflowPunct/>
              <w:autoSpaceDE/>
              <w:autoSpaceDN/>
              <w:spacing w:after="120"/>
              <w:jc w:val="left"/>
              <w:textAlignment w:val="auto"/>
              <w:rPr>
                <w:rFonts w:ascii="Calibri" w:eastAsia="STZhongsong" w:hAnsi="Calibri" w:cs="Times New Roman"/>
                <w:b/>
                <w:lang w:eastAsia="zh-CN"/>
              </w:rPr>
            </w:pPr>
            <w:r w:rsidRPr="00880B5A">
              <w:rPr>
                <w:rFonts w:ascii="Calibri" w:eastAsia="STZhongsong" w:hAnsi="Calibri" w:cs="Times New Roman"/>
                <w:lang w:eastAsia="zh-CN"/>
              </w:rPr>
              <w:t>Not applied.</w:t>
            </w:r>
          </w:p>
        </w:tc>
      </w:tr>
      <w:tr w:rsidR="005B76E4" w:rsidRPr="00CE2EC6" w14:paraId="47AE63D2" w14:textId="77777777" w:rsidTr="005B76E4">
        <w:tc>
          <w:tcPr>
            <w:tcW w:w="932" w:type="dxa"/>
          </w:tcPr>
          <w:p w14:paraId="3E3DFD36" w14:textId="77777777" w:rsidR="005B76E4" w:rsidRPr="00CE2EC6" w:rsidRDefault="005B76E4"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10.5</w:t>
            </w:r>
          </w:p>
        </w:tc>
        <w:tc>
          <w:tcPr>
            <w:tcW w:w="4166" w:type="dxa"/>
            <w:shd w:val="clear" w:color="auto" w:fill="auto"/>
          </w:tcPr>
          <w:p w14:paraId="6B27E3AC" w14:textId="77777777" w:rsidR="005B76E4" w:rsidRPr="00880B5A" w:rsidRDefault="005B76E4" w:rsidP="004364DA">
            <w:pPr>
              <w:numPr>
                <w:ilvl w:val="1"/>
                <w:numId w:val="0"/>
              </w:numPr>
              <w:overflowPunct/>
              <w:autoSpaceDE/>
              <w:autoSpaceDN/>
              <w:spacing w:after="120"/>
              <w:jc w:val="left"/>
              <w:textAlignment w:val="auto"/>
              <w:rPr>
                <w:rFonts w:ascii="Calibri" w:hAnsi="Calibri"/>
              </w:rPr>
            </w:pPr>
            <w:r w:rsidRPr="00880B5A">
              <w:rPr>
                <w:rFonts w:ascii="Calibri" w:hAnsi="Calibri"/>
                <w:b/>
              </w:rPr>
              <w:t>Testing</w:t>
            </w:r>
            <w:r w:rsidRPr="00880B5A">
              <w:rPr>
                <w:rFonts w:ascii="Calibri" w:hAnsi="Calibri"/>
              </w:rPr>
              <w:t xml:space="preserve">: </w:t>
            </w:r>
          </w:p>
          <w:p w14:paraId="40E9FEE8" w14:textId="181522EB" w:rsidR="005B76E4" w:rsidRPr="00880B5A" w:rsidRDefault="005B76E4" w:rsidP="00880B5A">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Not applied.</w:t>
            </w:r>
          </w:p>
        </w:tc>
      </w:tr>
      <w:tr w:rsidR="005B76E4" w:rsidRPr="00CE2EC6" w14:paraId="3ED45359" w14:textId="77777777" w:rsidTr="005B76E4">
        <w:tc>
          <w:tcPr>
            <w:tcW w:w="932" w:type="dxa"/>
          </w:tcPr>
          <w:p w14:paraId="08384C47"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4166" w:type="dxa"/>
            <w:shd w:val="clear" w:color="auto" w:fill="auto"/>
          </w:tcPr>
          <w:p w14:paraId="72D3033A" w14:textId="77777777"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5EBA7F02" w14:textId="185B0C8D" w:rsidR="005B76E4" w:rsidRPr="00CE2EC6" w:rsidRDefault="005B76E4" w:rsidP="004364DA">
            <w:pPr>
              <w:numPr>
                <w:ilvl w:val="1"/>
                <w:numId w:val="0"/>
              </w:numPr>
              <w:overflowPunct/>
              <w:autoSpaceDE/>
              <w:autoSpaceDN/>
              <w:spacing w:after="120"/>
              <w:jc w:val="left"/>
              <w:textAlignment w:val="auto"/>
              <w:rPr>
                <w:rFonts w:ascii="Calibri" w:hAnsi="Calibri"/>
              </w:rPr>
            </w:pPr>
            <w:r w:rsidRPr="009B1C9C">
              <w:rPr>
                <w:rFonts w:ascii="Calibri" w:hAnsi="Calibri"/>
              </w:rPr>
              <w:t>In Call Off Schedule 8 (Business Continuity and Disaster Recovery)</w:t>
            </w:r>
            <w:r w:rsidRPr="009B1C9C">
              <w:rPr>
                <w:rFonts w:ascii="Calibri" w:hAnsi="Calibri"/>
                <w:b/>
              </w:rPr>
              <w:t>.</w:t>
            </w:r>
          </w:p>
          <w:p w14:paraId="33A74885" w14:textId="321D5C75" w:rsidR="005B76E4" w:rsidRPr="00CE2EC6" w:rsidRDefault="005B76E4" w:rsidP="009B1C9C">
            <w:pPr>
              <w:numPr>
                <w:ilvl w:val="1"/>
                <w:numId w:val="0"/>
              </w:numPr>
              <w:overflowPunct/>
              <w:autoSpaceDE/>
              <w:autoSpaceDN/>
              <w:spacing w:after="120"/>
              <w:jc w:val="left"/>
              <w:textAlignment w:val="auto"/>
              <w:rPr>
                <w:rFonts w:ascii="Calibri" w:eastAsia="STZhongsong" w:hAnsi="Calibri" w:cs="Times New Roman"/>
                <w:lang w:eastAsia="zh-CN"/>
              </w:rPr>
            </w:pPr>
          </w:p>
          <w:p w14:paraId="5054EDE9" w14:textId="5D2D3AD6" w:rsidR="005B76E4" w:rsidRPr="00CE2EC6" w:rsidRDefault="005B76E4" w:rsidP="004364DA">
            <w:pPr>
              <w:numPr>
                <w:ilvl w:val="1"/>
                <w:numId w:val="0"/>
              </w:numPr>
              <w:overflowPunct/>
              <w:autoSpaceDE/>
              <w:autoSpaceDN/>
              <w:spacing w:after="120"/>
              <w:jc w:val="left"/>
              <w:textAlignment w:val="auto"/>
              <w:rPr>
                <w:rFonts w:ascii="Calibri" w:eastAsia="STZhongsong" w:hAnsi="Calibri" w:cs="Times New Roman"/>
                <w:lang w:eastAsia="zh-CN"/>
              </w:rPr>
            </w:pPr>
          </w:p>
        </w:tc>
      </w:tr>
      <w:tr w:rsidR="005B76E4" w:rsidRPr="00CE2EC6" w14:paraId="3195D345" w14:textId="77777777" w:rsidTr="005B76E4">
        <w:tc>
          <w:tcPr>
            <w:tcW w:w="932" w:type="dxa"/>
          </w:tcPr>
          <w:p w14:paraId="728E6508" w14:textId="77777777" w:rsidR="005B76E4" w:rsidRPr="00CE2EC6" w:rsidRDefault="005B76E4" w:rsidP="004364DA">
            <w:pPr>
              <w:pStyle w:val="ORDERFORML2Title"/>
              <w:numPr>
                <w:ilvl w:val="0"/>
                <w:numId w:val="0"/>
              </w:numPr>
              <w:rPr>
                <w:rFonts w:ascii="Calibri" w:hAnsi="Calibri"/>
              </w:rPr>
            </w:pPr>
            <w:r w:rsidRPr="00CE2EC6">
              <w:rPr>
                <w:rFonts w:ascii="Calibri" w:hAnsi="Calibri"/>
              </w:rPr>
              <w:t>10.7</w:t>
            </w:r>
          </w:p>
        </w:tc>
        <w:tc>
          <w:tcPr>
            <w:tcW w:w="4166" w:type="dxa"/>
            <w:shd w:val="clear" w:color="auto" w:fill="auto"/>
          </w:tcPr>
          <w:p w14:paraId="5BC6CCBB" w14:textId="77777777" w:rsidR="005B76E4" w:rsidRPr="00CE2EC6" w:rsidRDefault="005B76E4"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3F9E3AED" w14:textId="3727983A" w:rsidR="005B76E4" w:rsidRPr="009B1C9C" w:rsidRDefault="005B76E4" w:rsidP="009B1C9C">
            <w:pPr>
              <w:pStyle w:val="ORDERFORML2Title"/>
              <w:numPr>
                <w:ilvl w:val="0"/>
                <w:numId w:val="0"/>
              </w:numPr>
              <w:rPr>
                <w:rFonts w:ascii="Calibri" w:hAnsi="Calibri"/>
              </w:rPr>
            </w:pPr>
            <w:r w:rsidRPr="009B1C9C">
              <w:rPr>
                <w:rFonts w:ascii="Calibri" w:hAnsi="Calibri"/>
                <w:b w:val="0"/>
              </w:rPr>
              <w:t>Not applied</w:t>
            </w:r>
            <w:r w:rsidRPr="009B1C9C">
              <w:rPr>
                <w:rFonts w:ascii="Calibri" w:hAnsi="Calibri"/>
              </w:rPr>
              <w:t>.</w:t>
            </w:r>
          </w:p>
        </w:tc>
      </w:tr>
      <w:tr w:rsidR="005B76E4" w:rsidRPr="00CE2EC6" w14:paraId="33C41ABA" w14:textId="77777777" w:rsidTr="005B76E4">
        <w:tc>
          <w:tcPr>
            <w:tcW w:w="932" w:type="dxa"/>
            <w:tcBorders>
              <w:top w:val="single" w:sz="4" w:space="0" w:color="auto"/>
              <w:left w:val="single" w:sz="4" w:space="0" w:color="auto"/>
              <w:bottom w:val="single" w:sz="4" w:space="0" w:color="auto"/>
              <w:right w:val="single" w:sz="4" w:space="0" w:color="auto"/>
            </w:tcBorders>
          </w:tcPr>
          <w:p w14:paraId="5BD6C21A" w14:textId="77777777" w:rsidR="005B76E4" w:rsidRPr="00CE2EC6" w:rsidRDefault="005B76E4"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4166" w:type="dxa"/>
            <w:tcBorders>
              <w:top w:val="single" w:sz="4" w:space="0" w:color="auto"/>
              <w:left w:val="single" w:sz="4" w:space="0" w:color="auto"/>
              <w:bottom w:val="single" w:sz="4" w:space="0" w:color="auto"/>
              <w:right w:val="single" w:sz="4" w:space="0" w:color="auto"/>
            </w:tcBorders>
            <w:shd w:val="clear" w:color="auto" w:fill="auto"/>
          </w:tcPr>
          <w:p w14:paraId="58E13696" w14:textId="77777777" w:rsidR="005B76E4" w:rsidRPr="00CE2EC6" w:rsidRDefault="005B76E4"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35.2.3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52F7FBD9" w14:textId="762208E6" w:rsidR="005B76E4" w:rsidRPr="004D1F0E" w:rsidRDefault="005B76E4" w:rsidP="006E1338">
            <w:pPr>
              <w:numPr>
                <w:ilvl w:val="1"/>
                <w:numId w:val="0"/>
              </w:numPr>
              <w:overflowPunct/>
              <w:autoSpaceDE/>
              <w:autoSpaceDN/>
              <w:spacing w:after="120"/>
              <w:textAlignment w:val="auto"/>
              <w:rPr>
                <w:rFonts w:ascii="Calibri" w:eastAsia="STZhongsong" w:hAnsi="Calibri" w:cs="Times New Roman"/>
                <w:lang w:eastAsia="zh-CN"/>
              </w:rPr>
            </w:pPr>
            <w:r w:rsidRPr="004D1F0E">
              <w:rPr>
                <w:rFonts w:ascii="Calibri" w:eastAsia="STZhongsong" w:hAnsi="Calibri" w:cs="Times New Roman"/>
                <w:lang w:eastAsia="zh-CN"/>
              </w:rPr>
              <w:t>N/A</w:t>
            </w:r>
          </w:p>
        </w:tc>
      </w:tr>
      <w:tr w:rsidR="005B76E4" w:rsidRPr="00CE2EC6" w14:paraId="4986706D" w14:textId="77777777" w:rsidTr="005B76E4">
        <w:tc>
          <w:tcPr>
            <w:tcW w:w="932" w:type="dxa"/>
            <w:tcBorders>
              <w:top w:val="single" w:sz="4" w:space="0" w:color="auto"/>
              <w:left w:val="single" w:sz="4" w:space="0" w:color="auto"/>
              <w:bottom w:val="single" w:sz="4" w:space="0" w:color="auto"/>
              <w:right w:val="single" w:sz="4" w:space="0" w:color="auto"/>
            </w:tcBorders>
          </w:tcPr>
          <w:p w14:paraId="05422904" w14:textId="77777777" w:rsidR="005B76E4" w:rsidRPr="00CE2EC6" w:rsidRDefault="005B76E4"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4166" w:type="dxa"/>
            <w:tcBorders>
              <w:top w:val="single" w:sz="4" w:space="0" w:color="auto"/>
              <w:left w:val="single" w:sz="4" w:space="0" w:color="auto"/>
              <w:bottom w:val="single" w:sz="4" w:space="0" w:color="auto"/>
              <w:right w:val="single" w:sz="4" w:space="0" w:color="auto"/>
            </w:tcBorders>
            <w:shd w:val="clear" w:color="auto" w:fill="auto"/>
          </w:tcPr>
          <w:p w14:paraId="562C30F4" w14:textId="77777777" w:rsidR="005B76E4" w:rsidRPr="00CE2EC6" w:rsidRDefault="005B76E4"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Pr>
                <w:rFonts w:ascii="Calibri" w:eastAsia="STZhongsong" w:hAnsi="Calibri" w:cs="Times New Roman"/>
                <w:lang w:eastAsia="zh-CN"/>
              </w:rPr>
              <w:t>56.6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ED06E9F" w14:textId="77777777" w:rsidR="005B76E4" w:rsidRDefault="005B76E4"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Customer’s postal address and email address:</w:t>
            </w:r>
          </w:p>
          <w:p w14:paraId="2D0DA228" w14:textId="1B4834AD" w:rsidR="005B76E4" w:rsidRDefault="005B76E4" w:rsidP="004364DA">
            <w:pPr>
              <w:numPr>
                <w:ilvl w:val="1"/>
                <w:numId w:val="0"/>
              </w:numPr>
              <w:overflowPunct/>
              <w:autoSpaceDE/>
              <w:autoSpaceDN/>
              <w:spacing w:after="120"/>
              <w:textAlignment w:val="auto"/>
              <w:rPr>
                <w:rFonts w:ascii="Calibri" w:eastAsia="STZhongsong" w:hAnsi="Calibri" w:cs="Times New Roman"/>
                <w:lang w:eastAsia="zh-CN"/>
              </w:rPr>
            </w:pPr>
            <w:r w:rsidRPr="00CD6DAA">
              <w:rPr>
                <w:rFonts w:ascii="Calibri" w:eastAsia="STZhongsong" w:hAnsi="Calibri" w:cs="Times New Roman"/>
                <w:lang w:eastAsia="zh-CN"/>
              </w:rPr>
              <w:t>Ministry of Justice,</w:t>
            </w:r>
            <w:r>
              <w:rPr>
                <w:rFonts w:ascii="Calibri" w:eastAsia="STZhongsong" w:hAnsi="Calibri" w:cs="Times New Roman"/>
                <w:b/>
                <w:lang w:eastAsia="zh-CN"/>
              </w:rPr>
              <w:t xml:space="preserve"> </w:t>
            </w:r>
            <w:r>
              <w:rPr>
                <w:rFonts w:ascii="Calibri" w:eastAsia="STZhongsong" w:hAnsi="Calibri" w:cs="Times New Roman"/>
                <w:lang w:eastAsia="zh-CN"/>
              </w:rPr>
              <w:t>Commercial &amp; Contract Management Directorate, Estates Team, 1</w:t>
            </w:r>
            <w:r w:rsidRPr="00CD6DAA">
              <w:rPr>
                <w:rFonts w:ascii="Calibri" w:eastAsia="STZhongsong" w:hAnsi="Calibri" w:cs="Times New Roman"/>
                <w:vertAlign w:val="superscript"/>
                <w:lang w:eastAsia="zh-CN"/>
              </w:rPr>
              <w:t>st</w:t>
            </w:r>
            <w:r>
              <w:rPr>
                <w:rFonts w:ascii="Calibri" w:eastAsia="STZhongsong" w:hAnsi="Calibri" w:cs="Times New Roman"/>
                <w:lang w:eastAsia="zh-CN"/>
              </w:rPr>
              <w:t xml:space="preserve"> Floor, 5 Wellington Place, LEEDS LS1 4AP</w:t>
            </w:r>
          </w:p>
          <w:p w14:paraId="5A50B51B" w14:textId="4ED70368" w:rsidR="00CF070E" w:rsidRDefault="00856BF2" w:rsidP="001E10AE">
            <w:pPr>
              <w:numPr>
                <w:ilvl w:val="1"/>
                <w:numId w:val="0"/>
              </w:numPr>
              <w:overflowPunct/>
              <w:autoSpaceDE/>
              <w:autoSpaceDN/>
              <w:spacing w:after="120"/>
              <w:textAlignment w:val="auto"/>
              <w:rPr>
                <w:rFonts w:ascii="Calibri" w:eastAsia="STZhongsong" w:hAnsi="Calibri" w:cs="Times New Roman"/>
                <w:lang w:eastAsia="zh-CN"/>
              </w:rPr>
            </w:pPr>
            <w:r w:rsidRPr="00856BF2">
              <w:rPr>
                <w:rFonts w:ascii="Calibri" w:eastAsia="STZhongsong" w:hAnsi="Calibri" w:cs="Times New Roman"/>
                <w:b/>
                <w:sz w:val="36"/>
                <w:szCs w:val="36"/>
                <w:lang w:eastAsia="zh-CN"/>
              </w:rPr>
              <w:t>REDACTED</w:t>
            </w:r>
            <w:r w:rsidRPr="00CE2EC6">
              <w:rPr>
                <w:rFonts w:ascii="Calibri" w:eastAsia="STZhongsong" w:hAnsi="Calibri" w:cs="Times New Roman"/>
                <w:lang w:eastAsia="zh-CN"/>
              </w:rPr>
              <w:t xml:space="preserve"> </w:t>
            </w:r>
            <w:r w:rsidR="005B76E4" w:rsidRPr="00CE2EC6">
              <w:rPr>
                <w:rFonts w:ascii="Calibri" w:eastAsia="STZhongsong" w:hAnsi="Calibri" w:cs="Times New Roman"/>
                <w:lang w:eastAsia="zh-CN"/>
              </w:rPr>
              <w:t>Supplier’s pos</w:t>
            </w:r>
            <w:r w:rsidR="001E10AE">
              <w:rPr>
                <w:rFonts w:ascii="Calibri" w:eastAsia="STZhongsong" w:hAnsi="Calibri" w:cs="Times New Roman"/>
                <w:lang w:eastAsia="zh-CN"/>
              </w:rPr>
              <w:t xml:space="preserve">tal address and email address: </w:t>
            </w:r>
          </w:p>
          <w:p w14:paraId="01D5C4B3" w14:textId="77777777" w:rsidR="001E10AE" w:rsidRPr="001E10AE" w:rsidRDefault="001E10AE" w:rsidP="001E10AE">
            <w:pPr>
              <w:numPr>
                <w:ilvl w:val="1"/>
                <w:numId w:val="0"/>
              </w:numPr>
              <w:overflowPunct/>
              <w:autoSpaceDE/>
              <w:autoSpaceDN/>
              <w:spacing w:after="120"/>
              <w:textAlignment w:val="auto"/>
              <w:rPr>
                <w:rFonts w:ascii="Calibri" w:eastAsia="STZhongsong" w:hAnsi="Calibri" w:cs="Times New Roman"/>
                <w:lang w:eastAsia="zh-CN"/>
              </w:rPr>
            </w:pPr>
          </w:p>
          <w:p w14:paraId="6540C478" w14:textId="77777777" w:rsidR="00CF070E" w:rsidRDefault="00CF070E" w:rsidP="00CF070E">
            <w:pPr>
              <w:numPr>
                <w:ilvl w:val="1"/>
                <w:numId w:val="0"/>
              </w:numPr>
              <w:overflowPunct/>
              <w:autoSpaceDE/>
              <w:autoSpaceDN/>
              <w:spacing w:after="120"/>
              <w:jc w:val="left"/>
              <w:textAlignment w:val="auto"/>
              <w:rPr>
                <w:rFonts w:ascii="Calibri" w:eastAsia="STZhongsong" w:hAnsi="Calibri" w:cs="Times New Roman"/>
                <w:b/>
                <w:lang w:eastAsia="zh-CN"/>
              </w:rPr>
            </w:pPr>
            <w:proofErr w:type="spellStart"/>
            <w:r w:rsidRPr="007D6DE7">
              <w:rPr>
                <w:rFonts w:ascii="Calibri" w:eastAsia="STZhongsong" w:hAnsi="Calibri" w:cs="Times New Roman"/>
                <w:b/>
                <w:lang w:eastAsia="zh-CN"/>
              </w:rPr>
              <w:t>Prennau</w:t>
            </w:r>
            <w:proofErr w:type="spellEnd"/>
            <w:r w:rsidRPr="007D6DE7">
              <w:rPr>
                <w:rFonts w:ascii="Calibri" w:eastAsia="STZhongsong" w:hAnsi="Calibri" w:cs="Times New Roman"/>
                <w:b/>
                <w:lang w:eastAsia="zh-CN"/>
              </w:rPr>
              <w:t xml:space="preserve"> House, Copse Walk, Cardiff, CF23 8XH</w:t>
            </w:r>
          </w:p>
          <w:p w14:paraId="3056129D" w14:textId="30E4A9B3" w:rsidR="005B76E4" w:rsidRPr="00533614" w:rsidRDefault="00533614" w:rsidP="00CD6DAA">
            <w:pPr>
              <w:numPr>
                <w:ilvl w:val="1"/>
                <w:numId w:val="0"/>
              </w:numPr>
              <w:overflowPunct/>
              <w:autoSpaceDE/>
              <w:autoSpaceDN/>
              <w:spacing w:after="120"/>
              <w:textAlignment w:val="auto"/>
              <w:rPr>
                <w:rFonts w:ascii="Calibri" w:eastAsia="STZhongsong" w:hAnsi="Calibri" w:cs="Times New Roman"/>
                <w:sz w:val="36"/>
                <w:szCs w:val="36"/>
                <w:lang w:eastAsia="zh-CN"/>
              </w:rPr>
            </w:pPr>
            <w:r w:rsidRPr="00533614">
              <w:rPr>
                <w:rFonts w:ascii="Calibri" w:eastAsia="STZhongsong" w:hAnsi="Calibri" w:cs="Times New Roman"/>
                <w:b/>
                <w:sz w:val="36"/>
                <w:szCs w:val="36"/>
                <w:lang w:eastAsia="zh-CN"/>
              </w:rPr>
              <w:lastRenderedPageBreak/>
              <w:t>REDACTED</w:t>
            </w:r>
            <w:r w:rsidR="00CF070E" w:rsidRPr="00533614" w:rsidDel="009E129B">
              <w:rPr>
                <w:rFonts w:asciiTheme="minorHAnsi" w:hAnsiTheme="minorHAnsi" w:cstheme="minorHAnsi"/>
                <w:sz w:val="36"/>
                <w:szCs w:val="36"/>
              </w:rPr>
              <w:t xml:space="preserve"> </w:t>
            </w:r>
          </w:p>
        </w:tc>
      </w:tr>
      <w:tr w:rsidR="005B76E4" w:rsidRPr="00CE2EC6" w14:paraId="7A339943" w14:textId="77777777" w:rsidTr="005B76E4">
        <w:tc>
          <w:tcPr>
            <w:tcW w:w="932" w:type="dxa"/>
            <w:tcBorders>
              <w:top w:val="single" w:sz="4" w:space="0" w:color="auto"/>
              <w:left w:val="single" w:sz="4" w:space="0" w:color="auto"/>
              <w:bottom w:val="single" w:sz="4" w:space="0" w:color="auto"/>
              <w:right w:val="single" w:sz="4" w:space="0" w:color="auto"/>
            </w:tcBorders>
          </w:tcPr>
          <w:p w14:paraId="4593F085" w14:textId="77777777"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10.10</w:t>
            </w:r>
          </w:p>
        </w:tc>
        <w:tc>
          <w:tcPr>
            <w:tcW w:w="4166" w:type="dxa"/>
            <w:tcBorders>
              <w:top w:val="single" w:sz="4" w:space="0" w:color="auto"/>
              <w:left w:val="single" w:sz="4" w:space="0" w:color="auto"/>
              <w:bottom w:val="single" w:sz="4" w:space="0" w:color="auto"/>
              <w:right w:val="single" w:sz="4" w:space="0" w:color="auto"/>
            </w:tcBorders>
            <w:shd w:val="clear" w:color="auto" w:fill="auto"/>
          </w:tcPr>
          <w:p w14:paraId="577EFFDF" w14:textId="77777777"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3E2AFAE2" w14:textId="5E554770"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required.</w:t>
            </w:r>
          </w:p>
        </w:tc>
      </w:tr>
      <w:tr w:rsidR="005B76E4" w:rsidRPr="00CE2EC6" w14:paraId="0B7A60B1" w14:textId="77777777" w:rsidTr="005B76E4">
        <w:tc>
          <w:tcPr>
            <w:tcW w:w="932" w:type="dxa"/>
            <w:tcBorders>
              <w:top w:val="single" w:sz="4" w:space="0" w:color="auto"/>
              <w:left w:val="single" w:sz="4" w:space="0" w:color="auto"/>
              <w:bottom w:val="single" w:sz="4" w:space="0" w:color="auto"/>
              <w:right w:val="single" w:sz="4" w:space="0" w:color="auto"/>
            </w:tcBorders>
          </w:tcPr>
          <w:p w14:paraId="288BA65D" w14:textId="77777777"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4166" w:type="dxa"/>
            <w:tcBorders>
              <w:top w:val="single" w:sz="4" w:space="0" w:color="auto"/>
              <w:left w:val="single" w:sz="4" w:space="0" w:color="auto"/>
              <w:bottom w:val="single" w:sz="4" w:space="0" w:color="auto"/>
              <w:right w:val="single" w:sz="4" w:space="0" w:color="auto"/>
            </w:tcBorders>
            <w:shd w:val="clear" w:color="auto" w:fill="auto"/>
          </w:tcPr>
          <w:p w14:paraId="1079FD8D" w14:textId="77777777"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0675DC04" w14:textId="77777777" w:rsidR="005B76E4" w:rsidRDefault="005B76E4" w:rsidP="000D0795">
            <w:pPr>
              <w:pStyle w:val="ListParagraph"/>
              <w:numPr>
                <w:ilvl w:val="0"/>
                <w:numId w:val="128"/>
              </w:numPr>
              <w:spacing w:after="120"/>
              <w:rPr>
                <w:rFonts w:asciiTheme="minorHAnsi" w:hAnsiTheme="minorHAnsi" w:cstheme="minorHAnsi"/>
                <w:color w:val="465053"/>
              </w:rPr>
            </w:pPr>
            <w:r>
              <w:rPr>
                <w:rFonts w:asciiTheme="minorHAnsi" w:hAnsiTheme="minorHAnsi" w:cstheme="minorHAnsi"/>
                <w:color w:val="465053"/>
              </w:rPr>
              <w:t>T</w:t>
            </w:r>
            <w:r w:rsidRPr="00657702">
              <w:rPr>
                <w:rFonts w:asciiTheme="minorHAnsi" w:hAnsiTheme="minorHAnsi" w:cstheme="minorHAnsi"/>
                <w:color w:val="465053"/>
              </w:rPr>
              <w:t xml:space="preserve">he end date for any new meters installed under </w:t>
            </w:r>
            <w:r>
              <w:rPr>
                <w:rFonts w:asciiTheme="minorHAnsi" w:hAnsiTheme="minorHAnsi" w:cstheme="minorHAnsi"/>
                <w:color w:val="465053"/>
              </w:rPr>
              <w:t>the</w:t>
            </w:r>
            <w:r w:rsidRPr="00657702">
              <w:rPr>
                <w:rFonts w:asciiTheme="minorHAnsi" w:hAnsiTheme="minorHAnsi" w:cstheme="minorHAnsi"/>
                <w:color w:val="465053"/>
              </w:rPr>
              <w:t xml:space="preserve"> Call-Off Contract shall be coterminous with the end date of the Call-Off Contract. This is to ensure that there is a clean break between the end date of the Call-Off Contract with any suc</w:t>
            </w:r>
            <w:r>
              <w:rPr>
                <w:rFonts w:asciiTheme="minorHAnsi" w:hAnsiTheme="minorHAnsi" w:cstheme="minorHAnsi"/>
                <w:color w:val="465053"/>
              </w:rPr>
              <w:t>cessor contract.</w:t>
            </w:r>
          </w:p>
          <w:p w14:paraId="543C95DB" w14:textId="6D2381DF" w:rsidR="005B76E4" w:rsidRPr="00657702" w:rsidRDefault="005B76E4" w:rsidP="000D0795">
            <w:pPr>
              <w:pStyle w:val="ListParagraph"/>
              <w:numPr>
                <w:ilvl w:val="0"/>
                <w:numId w:val="128"/>
              </w:numPr>
              <w:spacing w:after="120"/>
              <w:rPr>
                <w:rFonts w:asciiTheme="minorHAnsi" w:hAnsiTheme="minorHAnsi" w:cstheme="minorHAnsi"/>
                <w:color w:val="465053"/>
              </w:rPr>
            </w:pPr>
            <w:r>
              <w:rPr>
                <w:rFonts w:asciiTheme="minorHAnsi" w:hAnsiTheme="minorHAnsi" w:cstheme="minorHAnsi"/>
                <w:color w:val="465053"/>
              </w:rPr>
              <w:t>M</w:t>
            </w:r>
            <w:r w:rsidRPr="00657702">
              <w:rPr>
                <w:rFonts w:asciiTheme="minorHAnsi" w:hAnsiTheme="minorHAnsi" w:cstheme="minorHAnsi"/>
                <w:color w:val="465053"/>
              </w:rPr>
              <w:t>eters below 10 years since first installation</w:t>
            </w:r>
            <w:r>
              <w:rPr>
                <w:rFonts w:asciiTheme="minorHAnsi" w:hAnsiTheme="minorHAnsi" w:cstheme="minorHAnsi"/>
                <w:color w:val="465053"/>
              </w:rPr>
              <w:t xml:space="preserve"> shall be</w:t>
            </w:r>
            <w:r w:rsidRPr="00657702">
              <w:rPr>
                <w:rFonts w:asciiTheme="minorHAnsi" w:hAnsiTheme="minorHAnsi" w:cstheme="minorHAnsi"/>
                <w:color w:val="465053"/>
              </w:rPr>
              <w:t xml:space="preserve"> repaired (whe</w:t>
            </w:r>
            <w:r>
              <w:rPr>
                <w:rFonts w:asciiTheme="minorHAnsi" w:hAnsiTheme="minorHAnsi" w:cstheme="minorHAnsi"/>
                <w:color w:val="465053"/>
              </w:rPr>
              <w:t>re</w:t>
            </w:r>
            <w:r w:rsidRPr="00657702">
              <w:rPr>
                <w:rFonts w:asciiTheme="minorHAnsi" w:hAnsiTheme="minorHAnsi" w:cstheme="minorHAnsi"/>
                <w:color w:val="465053"/>
              </w:rPr>
              <w:t>ver practicable) and replaced when over 10 years old.</w:t>
            </w:r>
          </w:p>
          <w:p w14:paraId="3300D3CE" w14:textId="61E41BAC" w:rsidR="005B76E4" w:rsidRPr="00657702" w:rsidRDefault="005B76E4" w:rsidP="000D0795">
            <w:pPr>
              <w:pStyle w:val="ListParagraph"/>
              <w:numPr>
                <w:ilvl w:val="0"/>
                <w:numId w:val="128"/>
              </w:numPr>
              <w:spacing w:after="120"/>
              <w:rPr>
                <w:rFonts w:ascii="Calibri" w:eastAsia="STZhongsong" w:hAnsi="Calibri" w:cs="Times New Roman"/>
                <w:b/>
                <w:lang w:eastAsia="zh-CN"/>
              </w:rPr>
            </w:pPr>
            <w:r>
              <w:rPr>
                <w:rFonts w:asciiTheme="minorHAnsi" w:hAnsiTheme="minorHAnsi" w:cstheme="minorHAnsi"/>
                <w:color w:val="465053"/>
              </w:rPr>
              <w:t>I</w:t>
            </w:r>
            <w:r w:rsidRPr="00657702">
              <w:rPr>
                <w:rFonts w:asciiTheme="minorHAnsi" w:hAnsiTheme="minorHAnsi" w:cstheme="minorHAnsi"/>
                <w:color w:val="465053"/>
              </w:rPr>
              <w:t>f/when any meters currently using a BT line are migrated to GSM</w:t>
            </w:r>
            <w:r>
              <w:rPr>
                <w:rFonts w:asciiTheme="minorHAnsi" w:hAnsiTheme="minorHAnsi" w:cstheme="minorHAnsi"/>
                <w:color w:val="465053"/>
              </w:rPr>
              <w:t>/GPRS</w:t>
            </w:r>
            <w:r w:rsidRPr="00657702">
              <w:rPr>
                <w:rFonts w:asciiTheme="minorHAnsi" w:hAnsiTheme="minorHAnsi" w:cstheme="minorHAnsi"/>
                <w:color w:val="465053"/>
              </w:rPr>
              <w:t xml:space="preserve">, the standard MOP rates (GSM) </w:t>
            </w:r>
            <w:r>
              <w:rPr>
                <w:rFonts w:asciiTheme="minorHAnsi" w:hAnsiTheme="minorHAnsi" w:cstheme="minorHAnsi"/>
                <w:color w:val="465053"/>
              </w:rPr>
              <w:t xml:space="preserve">as set out in Schedule 3 Annex 1 </w:t>
            </w:r>
            <w:r w:rsidRPr="00657702">
              <w:rPr>
                <w:rFonts w:asciiTheme="minorHAnsi" w:hAnsiTheme="minorHAnsi" w:cstheme="minorHAnsi"/>
                <w:color w:val="465053"/>
              </w:rPr>
              <w:t>will then apply.</w:t>
            </w:r>
          </w:p>
        </w:tc>
      </w:tr>
      <w:tr w:rsidR="005B76E4" w:rsidRPr="00CE2EC6" w14:paraId="56DAB949" w14:textId="77777777" w:rsidTr="005B76E4">
        <w:tc>
          <w:tcPr>
            <w:tcW w:w="932" w:type="dxa"/>
            <w:tcBorders>
              <w:top w:val="single" w:sz="4" w:space="0" w:color="auto"/>
              <w:left w:val="single" w:sz="4" w:space="0" w:color="auto"/>
              <w:bottom w:val="single" w:sz="4" w:space="0" w:color="auto"/>
              <w:right w:val="single" w:sz="4" w:space="0" w:color="auto"/>
            </w:tcBorders>
          </w:tcPr>
          <w:p w14:paraId="70DC2144" w14:textId="77777777"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4166" w:type="dxa"/>
            <w:tcBorders>
              <w:top w:val="single" w:sz="4" w:space="0" w:color="auto"/>
              <w:left w:val="single" w:sz="4" w:space="0" w:color="auto"/>
              <w:bottom w:val="single" w:sz="4" w:space="0" w:color="auto"/>
              <w:right w:val="single" w:sz="4" w:space="0" w:color="auto"/>
            </w:tcBorders>
            <w:shd w:val="clear" w:color="auto" w:fill="auto"/>
          </w:tcPr>
          <w:p w14:paraId="47F52C08" w14:textId="77777777" w:rsidR="005B76E4" w:rsidRPr="00CE2EC6" w:rsidRDefault="005B76E4"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5B774881" w14:textId="75F988E1" w:rsidR="005B76E4" w:rsidRPr="0074055E" w:rsidRDefault="005B76E4"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74055E">
              <w:rPr>
                <w:rFonts w:ascii="Calibri" w:eastAsia="STZhongsong" w:hAnsi="Calibri" w:cs="Times New Roman"/>
                <w:lang w:eastAsia="zh-CN"/>
              </w:rPr>
              <w:t>N/A</w:t>
            </w:r>
          </w:p>
        </w:tc>
      </w:tr>
      <w:tr w:rsidR="005B76E4" w:rsidRPr="00CE2EC6" w14:paraId="0AA10B1F" w14:textId="77777777" w:rsidTr="005B76E4">
        <w:tc>
          <w:tcPr>
            <w:tcW w:w="932" w:type="dxa"/>
            <w:tcBorders>
              <w:top w:val="single" w:sz="4" w:space="0" w:color="auto"/>
              <w:left w:val="single" w:sz="4" w:space="0" w:color="auto"/>
              <w:bottom w:val="single" w:sz="4" w:space="0" w:color="auto"/>
              <w:right w:val="single" w:sz="4" w:space="0" w:color="auto"/>
            </w:tcBorders>
          </w:tcPr>
          <w:p w14:paraId="3F62F8D7" w14:textId="5F344EBF" w:rsidR="005B76E4" w:rsidRPr="00CE2EC6" w:rsidRDefault="005B76E4" w:rsidP="006E1338">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10.13</w:t>
            </w:r>
          </w:p>
        </w:tc>
        <w:tc>
          <w:tcPr>
            <w:tcW w:w="4166" w:type="dxa"/>
            <w:tcBorders>
              <w:top w:val="single" w:sz="4" w:space="0" w:color="auto"/>
              <w:left w:val="single" w:sz="4" w:space="0" w:color="auto"/>
              <w:bottom w:val="single" w:sz="4" w:space="0" w:color="auto"/>
              <w:right w:val="single" w:sz="4" w:space="0" w:color="auto"/>
            </w:tcBorders>
            <w:shd w:val="clear" w:color="auto" w:fill="auto"/>
          </w:tcPr>
          <w:p w14:paraId="5E736B63" w14:textId="77777777" w:rsidR="005B76E4" w:rsidRDefault="005B76E4" w:rsidP="004B5EBF">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Form of Supplier Leasing Agreement -  attached as Annex A to this Order Form</w:t>
            </w:r>
          </w:p>
          <w:p w14:paraId="52F12A78" w14:textId="082CBA0F" w:rsidR="005B76E4" w:rsidRPr="0074055E" w:rsidRDefault="005B76E4"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74055E">
              <w:rPr>
                <w:rFonts w:ascii="Calibri" w:eastAsia="STZhongsong" w:hAnsi="Calibri" w:cs="Times New Roman"/>
                <w:lang w:eastAsia="zh-CN"/>
              </w:rPr>
              <w:t>N/A</w:t>
            </w:r>
          </w:p>
        </w:tc>
      </w:tr>
    </w:tbl>
    <w:p w14:paraId="1726B23A" w14:textId="2B1A0D27" w:rsidR="00E50E08" w:rsidRPr="00E50E08" w:rsidRDefault="00E2609B" w:rsidP="00E50E08">
      <w:pPr>
        <w:overflowPunct/>
        <w:autoSpaceDE/>
        <w:autoSpaceDN/>
        <w:adjustRightInd/>
        <w:spacing w:after="0"/>
        <w:ind w:left="0"/>
        <w:jc w:val="center"/>
        <w:textAlignment w:val="auto"/>
        <w:rPr>
          <w:rFonts w:ascii="Calibri" w:hAnsi="Calibri"/>
          <w:b/>
        </w:rPr>
      </w:pPr>
      <w:r w:rsidRPr="00CE2EC6">
        <w:rPr>
          <w:rFonts w:ascii="Calibri" w:hAnsi="Calibri"/>
        </w:rPr>
        <w:br w:type="page"/>
      </w:r>
      <w:r w:rsidR="00E50E08" w:rsidRPr="00E50E08">
        <w:rPr>
          <w:rFonts w:ascii="Calibri" w:hAnsi="Calibri"/>
          <w:b/>
        </w:rPr>
        <w:lastRenderedPageBreak/>
        <w:t>ANNEX A TO ORDER FORM – FORM OF SUPPLIER LEASING AGREEMENT</w:t>
      </w:r>
    </w:p>
    <w:p w14:paraId="0F8AF357" w14:textId="77777777" w:rsidR="00E50E08" w:rsidRDefault="00E50E08">
      <w:pPr>
        <w:overflowPunct/>
        <w:autoSpaceDE/>
        <w:autoSpaceDN/>
        <w:adjustRightInd/>
        <w:spacing w:after="0"/>
        <w:ind w:left="0"/>
        <w:jc w:val="left"/>
        <w:textAlignment w:val="auto"/>
        <w:rPr>
          <w:rFonts w:ascii="Calibri" w:hAnsi="Calibri"/>
        </w:rPr>
      </w:pPr>
    </w:p>
    <w:p w14:paraId="5D5BDB43" w14:textId="52927E4C" w:rsidR="00E50E08" w:rsidRPr="0074055E" w:rsidRDefault="0074055E" w:rsidP="00E50E08">
      <w:pPr>
        <w:overflowPunct/>
        <w:autoSpaceDE/>
        <w:autoSpaceDN/>
        <w:adjustRightInd/>
        <w:spacing w:after="0"/>
        <w:ind w:left="0"/>
        <w:jc w:val="center"/>
        <w:textAlignment w:val="auto"/>
        <w:rPr>
          <w:rFonts w:asciiTheme="minorHAnsi" w:hAnsiTheme="minorHAnsi" w:cstheme="minorHAnsi"/>
        </w:rPr>
      </w:pPr>
      <w:r w:rsidRPr="0074055E">
        <w:rPr>
          <w:rFonts w:asciiTheme="minorHAnsi" w:hAnsiTheme="minorHAnsi" w:cstheme="minorHAnsi"/>
        </w:rPr>
        <w:t>Not required</w:t>
      </w:r>
      <w:r>
        <w:rPr>
          <w:rFonts w:asciiTheme="minorHAnsi" w:hAnsiTheme="minorHAnsi" w:cstheme="minorHAnsi"/>
        </w:rPr>
        <w:t>.</w:t>
      </w:r>
    </w:p>
    <w:p w14:paraId="60A60D5F" w14:textId="77777777" w:rsidR="00E50E08" w:rsidRDefault="00E50E08">
      <w:pPr>
        <w:overflowPunct/>
        <w:autoSpaceDE/>
        <w:autoSpaceDN/>
        <w:adjustRightInd/>
        <w:spacing w:after="0"/>
        <w:ind w:left="0"/>
        <w:jc w:val="left"/>
        <w:textAlignment w:val="auto"/>
        <w:rPr>
          <w:rFonts w:ascii="Calibri" w:hAnsi="Calibri"/>
        </w:rPr>
      </w:pPr>
    </w:p>
    <w:p w14:paraId="0D62FFA4" w14:textId="77777777" w:rsidR="00E50E08" w:rsidRDefault="00E50E08">
      <w:pPr>
        <w:overflowPunct/>
        <w:autoSpaceDE/>
        <w:autoSpaceDN/>
        <w:adjustRightInd/>
        <w:spacing w:after="0"/>
        <w:ind w:left="0"/>
        <w:jc w:val="left"/>
        <w:textAlignment w:val="auto"/>
        <w:rPr>
          <w:rFonts w:ascii="Calibri" w:hAnsi="Calibri"/>
        </w:rPr>
      </w:pPr>
      <w:r>
        <w:rPr>
          <w:rFonts w:ascii="Calibri" w:hAnsi="Calibri"/>
        </w:rPr>
        <w:br w:type="page"/>
      </w:r>
    </w:p>
    <w:p w14:paraId="2DED6B9E" w14:textId="77777777" w:rsidR="00E50E08" w:rsidRDefault="00E50E08">
      <w:pPr>
        <w:overflowPunct/>
        <w:autoSpaceDE/>
        <w:autoSpaceDN/>
        <w:adjustRightInd/>
        <w:spacing w:after="0"/>
        <w:ind w:left="0"/>
        <w:jc w:val="left"/>
        <w:textAlignment w:val="auto"/>
        <w:rPr>
          <w:rFonts w:ascii="Calibri" w:hAnsi="Calibri"/>
        </w:rPr>
      </w:pPr>
    </w:p>
    <w:p w14:paraId="2002FADD" w14:textId="197ACD67" w:rsidR="0092336C" w:rsidRPr="00CE2EC6" w:rsidRDefault="00E2609B" w:rsidP="005E4232">
      <w:pPr>
        <w:ind w:left="0"/>
        <w:rPr>
          <w:rFonts w:ascii="Calibri" w:hAnsi="Calibri"/>
          <w:b/>
        </w:rPr>
      </w:pPr>
      <w:r w:rsidRPr="00CE2EC6">
        <w:rPr>
          <w:rFonts w:ascii="Calibri" w:hAnsi="Calibri"/>
          <w:b/>
        </w:rPr>
        <w:t>FORMATION OF CALL OFF CONTRACT</w:t>
      </w:r>
    </w:p>
    <w:p w14:paraId="2D5EC5DB" w14:textId="77777777" w:rsidR="00375CB5" w:rsidRPr="00DA7777" w:rsidRDefault="007B5F70" w:rsidP="005E4232">
      <w:pPr>
        <w:ind w:left="0"/>
        <w:rPr>
          <w:rFonts w:ascii="Calibri" w:hAnsi="Calibri"/>
        </w:rPr>
      </w:pPr>
      <w:r w:rsidRPr="00DA7777">
        <w:rPr>
          <w:rFonts w:ascii="Calibri" w:hAnsi="Calibri"/>
        </w:rPr>
        <w:t xml:space="preserve">BY SIGNING AND RETURNING THIS </w:t>
      </w:r>
      <w:r w:rsidR="003451E9" w:rsidRPr="00DA7777">
        <w:rPr>
          <w:rFonts w:ascii="Calibri" w:hAnsi="Calibri"/>
        </w:rPr>
        <w:t>CALL OFF ORDER FORM</w:t>
      </w:r>
      <w:r w:rsidRPr="00DA7777">
        <w:rPr>
          <w:rFonts w:ascii="Calibri" w:hAnsi="Calibri"/>
        </w:rPr>
        <w:t xml:space="preserve"> (which may be done </w:t>
      </w:r>
      <w:r w:rsidR="00007828" w:rsidRPr="00DA7777">
        <w:rPr>
          <w:rFonts w:ascii="Calibri" w:hAnsi="Calibri"/>
        </w:rPr>
        <w:t>by electronic means</w:t>
      </w:r>
      <w:r w:rsidRPr="00DA7777">
        <w:rPr>
          <w:rFonts w:ascii="Calibri" w:hAnsi="Calibri"/>
        </w:rPr>
        <w:t xml:space="preserve">) </w:t>
      </w:r>
      <w:r w:rsidR="00E5513B" w:rsidRPr="00DA7777">
        <w:rPr>
          <w:rFonts w:ascii="Calibri" w:hAnsi="Calibri"/>
        </w:rPr>
        <w:t xml:space="preserve">the Supplier agrees to enter </w:t>
      </w:r>
      <w:r w:rsidRPr="00DA7777">
        <w:rPr>
          <w:rFonts w:ascii="Calibri" w:hAnsi="Calibri"/>
        </w:rPr>
        <w:t xml:space="preserve">a Call Off Contract with the Customer to provide the </w:t>
      </w:r>
      <w:r w:rsidR="001F582E" w:rsidRPr="00DA7777">
        <w:rPr>
          <w:rFonts w:ascii="Calibri" w:hAnsi="Calibri"/>
        </w:rPr>
        <w:t xml:space="preserve">Goods </w:t>
      </w:r>
      <w:r w:rsidR="009E0BBE" w:rsidRPr="00DA7777">
        <w:rPr>
          <w:rFonts w:ascii="Calibri" w:hAnsi="Calibri"/>
        </w:rPr>
        <w:t>and/or Services</w:t>
      </w:r>
      <w:r w:rsidR="006F424B" w:rsidRPr="00DA7777">
        <w:rPr>
          <w:rFonts w:ascii="Calibri" w:hAnsi="Calibri"/>
        </w:rPr>
        <w:t xml:space="preserve"> in accordance with the</w:t>
      </w:r>
      <w:r w:rsidR="00DE3EAE" w:rsidRPr="00DA7777">
        <w:rPr>
          <w:rFonts w:ascii="Calibri" w:hAnsi="Calibri"/>
        </w:rPr>
        <w:t xml:space="preserve"> terms</w:t>
      </w:r>
      <w:r w:rsidR="006F424B" w:rsidRPr="00DA7777">
        <w:rPr>
          <w:rFonts w:ascii="Calibri" w:hAnsi="Calibri"/>
        </w:rPr>
        <w:t xml:space="preserve"> Call Off Order Form and the Call Off Terms</w:t>
      </w:r>
      <w:r w:rsidRPr="00DA7777">
        <w:rPr>
          <w:rFonts w:ascii="Calibri" w:hAnsi="Calibri"/>
        </w:rPr>
        <w:t>.</w:t>
      </w:r>
    </w:p>
    <w:p w14:paraId="27D926AC" w14:textId="77777777" w:rsidR="00375CB5" w:rsidRPr="00DA7777" w:rsidRDefault="007B5F70" w:rsidP="005E4232">
      <w:pPr>
        <w:ind w:left="0"/>
        <w:rPr>
          <w:rFonts w:ascii="Calibri" w:hAnsi="Calibri"/>
        </w:rPr>
      </w:pPr>
      <w:r w:rsidRPr="00DA7777">
        <w:rPr>
          <w:rFonts w:ascii="Calibri" w:hAnsi="Calibri"/>
        </w:rPr>
        <w:t xml:space="preserve">The Parties hereby acknowledge and agree that they have read the </w:t>
      </w:r>
      <w:r w:rsidR="003451E9" w:rsidRPr="00DA7777">
        <w:rPr>
          <w:rFonts w:ascii="Calibri" w:hAnsi="Calibri"/>
        </w:rPr>
        <w:t>Call Off Order Form</w:t>
      </w:r>
      <w:r w:rsidRPr="00DA7777">
        <w:rPr>
          <w:rFonts w:ascii="Calibri" w:hAnsi="Calibri"/>
        </w:rPr>
        <w:t xml:space="preserve"> and the </w:t>
      </w:r>
      <w:r w:rsidR="001F582E" w:rsidRPr="00DA7777">
        <w:rPr>
          <w:rFonts w:ascii="Calibri" w:hAnsi="Calibri"/>
        </w:rPr>
        <w:t>Call Off</w:t>
      </w:r>
      <w:r w:rsidRPr="00DA7777">
        <w:rPr>
          <w:rFonts w:ascii="Calibri" w:hAnsi="Calibri"/>
        </w:rPr>
        <w:t xml:space="preserve"> Terms and by signing below agree to be bound by this Call Off Contract.</w:t>
      </w:r>
    </w:p>
    <w:p w14:paraId="50AD4C3B" w14:textId="77777777" w:rsidR="00375CB5" w:rsidRPr="00CE2EC6" w:rsidRDefault="007B5F70" w:rsidP="005E4232">
      <w:pPr>
        <w:ind w:left="0"/>
        <w:rPr>
          <w:rFonts w:ascii="Calibri" w:hAnsi="Calibri"/>
          <w:b/>
        </w:rPr>
      </w:pPr>
      <w:r w:rsidRPr="00DA7777">
        <w:rPr>
          <w:rFonts w:ascii="Calibri" w:hAnsi="Calibri"/>
        </w:rPr>
        <w:t>In accordance with paragraph 7 of Framework Schedule 5 (Call Off Procedure), the Parties hereby acknowledge and agree that this Call Off Contract shall be formed when the Customer acknowledges (</w:t>
      </w:r>
      <w:r w:rsidR="00007828" w:rsidRPr="00DA7777">
        <w:rPr>
          <w:rFonts w:ascii="Calibri" w:hAnsi="Calibri"/>
        </w:rPr>
        <w:t>which may be done by electronic means</w:t>
      </w:r>
      <w:r w:rsidRPr="00DA7777">
        <w:rPr>
          <w:rFonts w:ascii="Calibri" w:hAnsi="Calibri"/>
        </w:rPr>
        <w:t xml:space="preserve">) the receipt of the signed copy of the </w:t>
      </w:r>
      <w:r w:rsidR="003451E9" w:rsidRPr="00DA7777">
        <w:rPr>
          <w:rFonts w:ascii="Calibri" w:hAnsi="Calibri"/>
        </w:rPr>
        <w:t>Call Off Order Form</w:t>
      </w:r>
      <w:r w:rsidRPr="00DA7777">
        <w:rPr>
          <w:rFonts w:ascii="Calibri" w:hAnsi="Calibri"/>
        </w:rPr>
        <w:t xml:space="preserve"> from the Supplier within two (2) Working Days from </w:t>
      </w:r>
      <w:r w:rsidR="006F424B" w:rsidRPr="00DA7777">
        <w:rPr>
          <w:rFonts w:ascii="Calibri" w:hAnsi="Calibri"/>
        </w:rPr>
        <w:t xml:space="preserve">such </w:t>
      </w:r>
      <w:r w:rsidRPr="00DA7777">
        <w:rPr>
          <w:rFonts w:ascii="Calibri" w:hAnsi="Calibri"/>
        </w:rPr>
        <w:t>receipt</w:t>
      </w:r>
      <w:r w:rsidRPr="00CE2EC6">
        <w:rPr>
          <w:rFonts w:ascii="Calibri" w:hAnsi="Calibri"/>
          <w:b/>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283A3ECB" w14:textId="77777777" w:rsidTr="00E2609B">
        <w:tc>
          <w:tcPr>
            <w:tcW w:w="9198" w:type="dxa"/>
            <w:gridSpan w:val="2"/>
            <w:tcBorders>
              <w:top w:val="nil"/>
              <w:left w:val="nil"/>
              <w:bottom w:val="single" w:sz="4" w:space="0" w:color="auto"/>
              <w:right w:val="nil"/>
            </w:tcBorders>
          </w:tcPr>
          <w:p w14:paraId="235252AB"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4C99216A" w14:textId="77777777" w:rsidTr="00E2609B">
        <w:tc>
          <w:tcPr>
            <w:tcW w:w="2655" w:type="dxa"/>
            <w:tcBorders>
              <w:top w:val="single" w:sz="4" w:space="0" w:color="auto"/>
              <w:left w:val="single" w:sz="4" w:space="0" w:color="auto"/>
              <w:bottom w:val="single" w:sz="4" w:space="0" w:color="auto"/>
              <w:right w:val="single" w:sz="4" w:space="0" w:color="auto"/>
            </w:tcBorders>
          </w:tcPr>
          <w:p w14:paraId="5D87AEF6"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94FFC91" w14:textId="0C9B8B33" w:rsidR="00E2609B" w:rsidRPr="00CE2EC6" w:rsidRDefault="00856BF2" w:rsidP="00E2609B">
            <w:pPr>
              <w:pStyle w:val="MarginText"/>
              <w:rPr>
                <w:rFonts w:ascii="Calibri" w:hAnsi="Calibri" w:cs="Arial"/>
                <w:sz w:val="22"/>
                <w:szCs w:val="22"/>
              </w:rPr>
            </w:pPr>
            <w:r w:rsidRPr="00856BF2">
              <w:rPr>
                <w:rFonts w:ascii="Calibri" w:hAnsi="Calibri"/>
                <w:b/>
                <w:sz w:val="36"/>
                <w:szCs w:val="36"/>
              </w:rPr>
              <w:t>REDACTED</w:t>
            </w:r>
          </w:p>
        </w:tc>
      </w:tr>
      <w:tr w:rsidR="00E2609B" w:rsidRPr="00CE2EC6" w14:paraId="1AF1C09D" w14:textId="77777777" w:rsidTr="00E2609B">
        <w:tc>
          <w:tcPr>
            <w:tcW w:w="2655" w:type="dxa"/>
            <w:tcBorders>
              <w:top w:val="single" w:sz="4" w:space="0" w:color="auto"/>
              <w:left w:val="single" w:sz="4" w:space="0" w:color="auto"/>
              <w:bottom w:val="single" w:sz="4" w:space="0" w:color="auto"/>
              <w:right w:val="single" w:sz="4" w:space="0" w:color="auto"/>
            </w:tcBorders>
          </w:tcPr>
          <w:p w14:paraId="29A3B813"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8D97F35" w14:textId="60010883" w:rsidR="00E2609B" w:rsidRPr="00CE2EC6" w:rsidRDefault="00856BF2" w:rsidP="00E2609B">
            <w:pPr>
              <w:pStyle w:val="MarginText"/>
              <w:rPr>
                <w:rFonts w:ascii="Calibri" w:hAnsi="Calibri" w:cs="Arial"/>
                <w:sz w:val="22"/>
                <w:szCs w:val="22"/>
              </w:rPr>
            </w:pPr>
            <w:r w:rsidRPr="00856BF2">
              <w:rPr>
                <w:rFonts w:ascii="Calibri" w:hAnsi="Calibri"/>
                <w:b/>
                <w:sz w:val="36"/>
                <w:szCs w:val="36"/>
              </w:rPr>
              <w:t>REDACTED</w:t>
            </w:r>
          </w:p>
        </w:tc>
      </w:tr>
      <w:tr w:rsidR="00E2609B" w:rsidRPr="00CE2EC6" w14:paraId="6ABF76FD" w14:textId="77777777" w:rsidTr="00E2609B">
        <w:tc>
          <w:tcPr>
            <w:tcW w:w="2655" w:type="dxa"/>
            <w:tcBorders>
              <w:top w:val="single" w:sz="4" w:space="0" w:color="auto"/>
              <w:left w:val="single" w:sz="4" w:space="0" w:color="auto"/>
              <w:bottom w:val="single" w:sz="4" w:space="0" w:color="auto"/>
              <w:right w:val="single" w:sz="4" w:space="0" w:color="auto"/>
            </w:tcBorders>
          </w:tcPr>
          <w:p w14:paraId="47770EE4"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D832216" w14:textId="05AA576B" w:rsidR="00E2609B" w:rsidRPr="00CE2EC6" w:rsidRDefault="00CF1320" w:rsidP="00E2609B">
            <w:pPr>
              <w:pStyle w:val="MarginText"/>
              <w:rPr>
                <w:rFonts w:ascii="Calibri" w:hAnsi="Calibri" w:cs="Arial"/>
                <w:sz w:val="22"/>
                <w:szCs w:val="22"/>
              </w:rPr>
            </w:pPr>
            <w:r>
              <w:rPr>
                <w:rFonts w:ascii="Calibri" w:hAnsi="Calibri" w:cs="Arial"/>
                <w:sz w:val="22"/>
                <w:szCs w:val="22"/>
              </w:rPr>
              <w:t>1</w:t>
            </w:r>
            <w:r w:rsidR="00F9745E">
              <w:rPr>
                <w:rFonts w:ascii="Calibri" w:hAnsi="Calibri" w:cs="Arial"/>
                <w:sz w:val="22"/>
                <w:szCs w:val="22"/>
              </w:rPr>
              <w:t>8</w:t>
            </w:r>
            <w:r>
              <w:rPr>
                <w:rFonts w:ascii="Calibri" w:hAnsi="Calibri" w:cs="Arial"/>
                <w:sz w:val="22"/>
                <w:szCs w:val="22"/>
              </w:rPr>
              <w:t>/09/2019</w:t>
            </w:r>
          </w:p>
        </w:tc>
      </w:tr>
      <w:tr w:rsidR="00E2609B" w:rsidRPr="00CE2EC6" w14:paraId="3C065D04" w14:textId="77777777" w:rsidTr="00E2609B">
        <w:tc>
          <w:tcPr>
            <w:tcW w:w="9198" w:type="dxa"/>
            <w:gridSpan w:val="2"/>
            <w:tcBorders>
              <w:top w:val="nil"/>
              <w:left w:val="nil"/>
              <w:bottom w:val="single" w:sz="4" w:space="0" w:color="auto"/>
              <w:right w:val="nil"/>
            </w:tcBorders>
          </w:tcPr>
          <w:p w14:paraId="4E44AF50"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6B28E23C" w14:textId="77777777" w:rsidTr="00E2609B">
        <w:tc>
          <w:tcPr>
            <w:tcW w:w="2655" w:type="dxa"/>
            <w:tcBorders>
              <w:top w:val="single" w:sz="4" w:space="0" w:color="auto"/>
              <w:left w:val="single" w:sz="4" w:space="0" w:color="auto"/>
              <w:bottom w:val="single" w:sz="4" w:space="0" w:color="auto"/>
              <w:right w:val="single" w:sz="4" w:space="0" w:color="auto"/>
            </w:tcBorders>
          </w:tcPr>
          <w:p w14:paraId="5B2B2AD5"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217190E" w14:textId="7F1A0D49" w:rsidR="00E2609B" w:rsidRPr="00CE2EC6" w:rsidRDefault="00B62184" w:rsidP="00E2609B">
            <w:pPr>
              <w:pStyle w:val="MarginText"/>
              <w:rPr>
                <w:rFonts w:ascii="Calibri" w:hAnsi="Calibri" w:cs="Arial"/>
                <w:sz w:val="22"/>
                <w:szCs w:val="22"/>
              </w:rPr>
            </w:pPr>
            <w:r>
              <w:rPr>
                <w:rFonts w:ascii="Calibri" w:hAnsi="Calibri" w:cs="Arial"/>
                <w:sz w:val="22"/>
                <w:szCs w:val="22"/>
              </w:rPr>
              <w:t>Stephen Brown – Associate Commercial Specialist</w:t>
            </w:r>
          </w:p>
        </w:tc>
      </w:tr>
      <w:tr w:rsidR="00E2609B" w:rsidRPr="00CE2EC6" w14:paraId="2593D51C" w14:textId="77777777" w:rsidTr="00E2609B">
        <w:tc>
          <w:tcPr>
            <w:tcW w:w="2655" w:type="dxa"/>
            <w:tcBorders>
              <w:top w:val="single" w:sz="4" w:space="0" w:color="auto"/>
              <w:left w:val="single" w:sz="4" w:space="0" w:color="auto"/>
              <w:bottom w:val="single" w:sz="4" w:space="0" w:color="auto"/>
              <w:right w:val="single" w:sz="4" w:space="0" w:color="auto"/>
            </w:tcBorders>
          </w:tcPr>
          <w:p w14:paraId="1A7C01D3"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25EB008" w14:textId="4B55F148" w:rsidR="00E2609B" w:rsidRPr="00CE2EC6" w:rsidRDefault="00B62184" w:rsidP="00E2609B">
            <w:pPr>
              <w:pStyle w:val="MarginText"/>
              <w:rPr>
                <w:rFonts w:ascii="Calibri" w:hAnsi="Calibri" w:cs="Arial"/>
                <w:sz w:val="22"/>
                <w:szCs w:val="22"/>
              </w:rPr>
            </w:pPr>
            <w:r>
              <w:rPr>
                <w:rFonts w:ascii="Calibri" w:hAnsi="Calibri" w:cs="Calibri"/>
                <w:color w:val="000000"/>
              </w:rPr>
              <w:fldChar w:fldCharType="begin"/>
            </w:r>
            <w:r>
              <w:rPr>
                <w:rFonts w:ascii="Calibri" w:hAnsi="Calibri" w:cs="Calibri"/>
                <w:color w:val="000000"/>
              </w:rPr>
              <w:instrText xml:space="preserve"> INCLUDEPICTURE "https://lh6.googleusercontent.com/LeoayM7BTA5IeVD0X2_50qA4v_abD5jKtzRrN3az2suyxvsissD5tdrMystkMu50KFlHOQHb377OT1H2IrDcvqcgyowOjOPB-iU9kHkXarXhdXHs3UIc5bBX-pZxg0zNQM93Q6iFqJImd-fDKA" \* MERGEFORMATINET </w:instrText>
            </w:r>
            <w:r>
              <w:rPr>
                <w:rFonts w:ascii="Calibri" w:hAnsi="Calibri" w:cs="Calibri"/>
                <w:color w:val="000000"/>
              </w:rPr>
              <w:fldChar w:fldCharType="separate"/>
            </w:r>
            <w:r w:rsidR="00307207">
              <w:rPr>
                <w:rFonts w:ascii="Calibri" w:hAnsi="Calibri" w:cs="Calibri"/>
                <w:color w:val="000000"/>
              </w:rPr>
              <w:fldChar w:fldCharType="begin"/>
            </w:r>
            <w:r w:rsidR="00307207">
              <w:rPr>
                <w:rFonts w:ascii="Calibri" w:hAnsi="Calibri" w:cs="Calibri"/>
                <w:color w:val="000000"/>
              </w:rPr>
              <w:instrText xml:space="preserve"> INCLUDEPICTURE  "https://lh6.googleusercontent.com/LeoayM7BTA5IeVD0X2_50qA4v_abD5jKtzRrN3az2suyxvsissD5tdrMystkMu50KFlHOQHb377OT1H2IrDcvqcgyowOjOPB-iU9kHkXarXhdXHs3UIc5bBX-pZxg0zNQM93Q6iFqJImd-fDKA" \* MERGEFORMATINET </w:instrText>
            </w:r>
            <w:r w:rsidR="00307207">
              <w:rPr>
                <w:rFonts w:ascii="Calibri" w:hAnsi="Calibri" w:cs="Calibri"/>
                <w:color w:val="000000"/>
              </w:rPr>
              <w:fldChar w:fldCharType="separate"/>
            </w:r>
            <w:r w:rsidR="00FF33AD">
              <w:rPr>
                <w:rFonts w:ascii="Calibri" w:hAnsi="Calibri" w:cs="Calibri"/>
                <w:color w:val="000000"/>
              </w:rPr>
              <w:fldChar w:fldCharType="begin"/>
            </w:r>
            <w:r w:rsidR="00FF33AD">
              <w:rPr>
                <w:rFonts w:ascii="Calibri" w:hAnsi="Calibri" w:cs="Calibri"/>
                <w:color w:val="000000"/>
              </w:rPr>
              <w:instrText xml:space="preserve"> INCLUDEPICTURE  "https://lh6.googleusercontent.com/LeoayM7BTA5IeVD0X2_50qA4v_abD5jKtzRrN3az2suyxvsissD5tdrMystkMu50KFlHOQHb377OT1H2IrDcvqcgyowOjOPB-iU9kHkXarXhdXHs3UIc5bBX-pZxg0zNQM93Q6iFqJImd-fDKA" \* MERGEFORMATINET </w:instrText>
            </w:r>
            <w:r w:rsidR="00FF33AD">
              <w:rPr>
                <w:rFonts w:ascii="Calibri" w:hAnsi="Calibri" w:cs="Calibri"/>
                <w:color w:val="000000"/>
              </w:rPr>
              <w:fldChar w:fldCharType="separate"/>
            </w:r>
            <w:r w:rsidR="00882FB0">
              <w:rPr>
                <w:rFonts w:ascii="Calibri" w:hAnsi="Calibri" w:cs="Calibri"/>
                <w:color w:val="000000"/>
              </w:rPr>
              <w:fldChar w:fldCharType="begin"/>
            </w:r>
            <w:r w:rsidR="00882FB0">
              <w:rPr>
                <w:rFonts w:ascii="Calibri" w:hAnsi="Calibri" w:cs="Calibri"/>
                <w:color w:val="000000"/>
              </w:rPr>
              <w:instrText xml:space="preserve"> INCLUDEPICTURE  "https://lh6.googleusercontent.com/LeoayM7BTA5IeVD0X2_50qA4v_abD5jKtzRrN3az2suyxvsissD5tdrMystkMu50KFlHOQHb377OT1H2IrDcvqcgyowOjOPB-iU9kHkXarXhdXHs3UIc5bBX-pZxg0zNQM93Q6iFqJImd-fDKA" \* MERGEFORMATINET </w:instrText>
            </w:r>
            <w:r w:rsidR="00882FB0">
              <w:rPr>
                <w:rFonts w:ascii="Calibri" w:hAnsi="Calibri" w:cs="Calibri"/>
                <w:color w:val="000000"/>
              </w:rPr>
              <w:fldChar w:fldCharType="separate"/>
            </w:r>
            <w:r w:rsidR="00856BF2">
              <w:rPr>
                <w:rFonts w:ascii="Calibri" w:hAnsi="Calibri" w:cs="Calibri"/>
                <w:color w:val="000000"/>
              </w:rPr>
              <w:pict w14:anchorId="3D965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9pt;height:36.5pt">
                  <v:imagedata r:id="rId11" r:href="rId12"/>
                </v:shape>
              </w:pict>
            </w:r>
            <w:r w:rsidR="00882FB0">
              <w:rPr>
                <w:rFonts w:ascii="Calibri" w:hAnsi="Calibri" w:cs="Calibri"/>
                <w:color w:val="000000"/>
              </w:rPr>
              <w:fldChar w:fldCharType="end"/>
            </w:r>
            <w:r w:rsidR="00FF33AD">
              <w:rPr>
                <w:rFonts w:ascii="Calibri" w:hAnsi="Calibri" w:cs="Calibri"/>
                <w:color w:val="000000"/>
              </w:rPr>
              <w:fldChar w:fldCharType="end"/>
            </w:r>
            <w:r w:rsidR="00307207">
              <w:rPr>
                <w:rFonts w:ascii="Calibri" w:hAnsi="Calibri" w:cs="Calibri"/>
                <w:color w:val="000000"/>
              </w:rPr>
              <w:fldChar w:fldCharType="end"/>
            </w:r>
            <w:r>
              <w:rPr>
                <w:rFonts w:ascii="Calibri" w:hAnsi="Calibri" w:cs="Calibri"/>
                <w:color w:val="000000"/>
              </w:rPr>
              <w:fldChar w:fldCharType="end"/>
            </w:r>
          </w:p>
        </w:tc>
      </w:tr>
      <w:tr w:rsidR="00E2609B" w:rsidRPr="00CE2EC6" w14:paraId="2441A812" w14:textId="77777777" w:rsidTr="00E2609B">
        <w:tc>
          <w:tcPr>
            <w:tcW w:w="2655" w:type="dxa"/>
            <w:tcBorders>
              <w:top w:val="single" w:sz="4" w:space="0" w:color="auto"/>
              <w:left w:val="single" w:sz="4" w:space="0" w:color="auto"/>
              <w:bottom w:val="single" w:sz="4" w:space="0" w:color="auto"/>
              <w:right w:val="single" w:sz="4" w:space="0" w:color="auto"/>
            </w:tcBorders>
          </w:tcPr>
          <w:p w14:paraId="33636179"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69F31AF" w14:textId="5ACDEE65" w:rsidR="00E2609B" w:rsidRPr="00CE2EC6" w:rsidRDefault="00B62184" w:rsidP="00E2609B">
            <w:pPr>
              <w:pStyle w:val="MarginText"/>
              <w:rPr>
                <w:rFonts w:ascii="Calibri" w:hAnsi="Calibri" w:cs="Arial"/>
                <w:sz w:val="22"/>
                <w:szCs w:val="22"/>
              </w:rPr>
            </w:pPr>
            <w:r>
              <w:rPr>
                <w:rFonts w:ascii="Calibri" w:hAnsi="Calibri" w:cs="Arial"/>
                <w:sz w:val="22"/>
                <w:szCs w:val="22"/>
              </w:rPr>
              <w:t>18/09/2019</w:t>
            </w:r>
          </w:p>
        </w:tc>
      </w:tr>
    </w:tbl>
    <w:p w14:paraId="587A89C8" w14:textId="77777777" w:rsidR="005E0561" w:rsidRPr="005E0561" w:rsidRDefault="001F6BF4" w:rsidP="00CE2EC6">
      <w:pPr>
        <w:ind w:left="0"/>
        <w:jc w:val="center"/>
        <w:rPr>
          <w:rFonts w:asciiTheme="minorHAnsi" w:hAnsiTheme="minorHAnsi"/>
          <w:noProof/>
        </w:rPr>
      </w:pPr>
      <w:r w:rsidRPr="00CE2EC6">
        <w:rPr>
          <w:rFonts w:ascii="Calibri" w:hAnsi="Calibri"/>
        </w:rPr>
        <w:br w:type="page"/>
      </w:r>
      <w:r w:rsidR="00E5513B" w:rsidRPr="005E0561">
        <w:rPr>
          <w:rFonts w:asciiTheme="minorHAnsi" w:hAnsiTheme="minorHAnsi"/>
          <w:b/>
        </w:rPr>
        <w:lastRenderedPageBreak/>
        <w:t xml:space="preserve">TABLE OF </w:t>
      </w:r>
      <w:r w:rsidR="009C60AD" w:rsidRPr="005E0561">
        <w:rPr>
          <w:rFonts w:asciiTheme="minorHAnsi" w:hAnsiTheme="minorHAnsi"/>
          <w:b/>
        </w:rPr>
        <w:t>CONTENT</w:t>
      </w:r>
      <w:r w:rsidR="009F474C" w:rsidRPr="005E0561">
        <w:rPr>
          <w:rFonts w:asciiTheme="minorHAnsi" w:hAnsiTheme="minorHAnsi"/>
        </w:rPr>
        <w:fldChar w:fldCharType="begin"/>
      </w:r>
      <w:r w:rsidR="00142EA0" w:rsidRPr="005E0561">
        <w:rPr>
          <w:rFonts w:asciiTheme="minorHAnsi" w:hAnsiTheme="minorHAnsi"/>
        </w:rPr>
        <w:instrText xml:space="preserve"> TOC \o "1-3" \h \z \u </w:instrText>
      </w:r>
      <w:r w:rsidR="009F474C" w:rsidRPr="005E0561">
        <w:rPr>
          <w:rFonts w:asciiTheme="minorHAnsi" w:hAnsiTheme="minorHAnsi"/>
        </w:rPr>
        <w:fldChar w:fldCharType="separate"/>
      </w:r>
    </w:p>
    <w:p w14:paraId="700490F9" w14:textId="77777777" w:rsidR="005E0561" w:rsidRPr="005E0561" w:rsidRDefault="00882FB0">
      <w:pPr>
        <w:pStyle w:val="TOC1"/>
        <w:rPr>
          <w:rFonts w:asciiTheme="minorHAnsi" w:eastAsiaTheme="minorEastAsia" w:hAnsiTheme="minorHAnsi" w:cstheme="minorBidi"/>
          <w:b w:val="0"/>
        </w:rPr>
      </w:pPr>
      <w:hyperlink w:anchor="_Toc498602782" w:history="1">
        <w:r w:rsidR="005E0561" w:rsidRPr="005E0561">
          <w:rPr>
            <w:rStyle w:val="Hyperlink"/>
            <w:rFonts w:asciiTheme="minorHAnsi" w:hAnsiTheme="minorHAnsi"/>
          </w:rPr>
          <w:t>A.</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RECITALS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_Toc498602782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22</w:t>
        </w:r>
        <w:r w:rsidR="005E0561" w:rsidRPr="005E0561">
          <w:rPr>
            <w:rFonts w:asciiTheme="minorHAnsi" w:hAnsiTheme="minorHAnsi"/>
            <w:webHidden/>
          </w:rPr>
          <w:fldChar w:fldCharType="end"/>
        </w:r>
      </w:hyperlink>
    </w:p>
    <w:p w14:paraId="7A3AA00F" w14:textId="77777777" w:rsidR="005E0561" w:rsidRPr="005E0561" w:rsidRDefault="00882FB0">
      <w:pPr>
        <w:pStyle w:val="TOC1"/>
        <w:rPr>
          <w:rFonts w:asciiTheme="minorHAnsi" w:eastAsiaTheme="minorEastAsia" w:hAnsiTheme="minorHAnsi" w:cstheme="minorBidi"/>
          <w:b w:val="0"/>
        </w:rPr>
      </w:pPr>
      <w:hyperlink w:anchor="_Toc498602783" w:history="1">
        <w:r w:rsidR="005E0561" w:rsidRPr="005E0561">
          <w:rPr>
            <w:rStyle w:val="Hyperlink"/>
            <w:rFonts w:asciiTheme="minorHAnsi" w:hAnsiTheme="minorHAnsi"/>
          </w:rPr>
          <w:t>B.</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PRELIMINARIES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_Toc498602783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22</w:t>
        </w:r>
        <w:r w:rsidR="005E0561" w:rsidRPr="005E0561">
          <w:rPr>
            <w:rFonts w:asciiTheme="minorHAnsi" w:hAnsiTheme="minorHAnsi"/>
            <w:webHidden/>
          </w:rPr>
          <w:fldChar w:fldCharType="end"/>
        </w:r>
      </w:hyperlink>
    </w:p>
    <w:p w14:paraId="361B462D"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84" w:history="1">
        <w:r w:rsidR="005E0561" w:rsidRPr="005E0561">
          <w:rPr>
            <w:rStyle w:val="Hyperlink"/>
            <w:rFonts w:asciiTheme="minorHAnsi" w:hAnsiTheme="minorHAnsi"/>
            <w:szCs w:val="22"/>
          </w:rPr>
          <w:t>1.</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DEFINITIONS AND INTERPRETATION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_Toc498602784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22</w:t>
        </w:r>
        <w:r w:rsidR="005E0561" w:rsidRPr="005E0561">
          <w:rPr>
            <w:rFonts w:asciiTheme="minorHAnsi" w:hAnsiTheme="minorHAnsi"/>
            <w:webHidden/>
            <w:szCs w:val="22"/>
          </w:rPr>
          <w:fldChar w:fldCharType="end"/>
        </w:r>
      </w:hyperlink>
    </w:p>
    <w:p w14:paraId="4F60076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85" w:history="1">
        <w:r w:rsidR="005E0561" w:rsidRPr="005E0561">
          <w:rPr>
            <w:rStyle w:val="Hyperlink"/>
            <w:rFonts w:asciiTheme="minorHAnsi" w:hAnsiTheme="minorHAnsi"/>
            <w:szCs w:val="22"/>
          </w:rPr>
          <w:t>2.</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DUE DILIGENCE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_Toc498602785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23</w:t>
        </w:r>
        <w:r w:rsidR="005E0561" w:rsidRPr="005E0561">
          <w:rPr>
            <w:rFonts w:asciiTheme="minorHAnsi" w:hAnsiTheme="minorHAnsi"/>
            <w:webHidden/>
            <w:szCs w:val="22"/>
          </w:rPr>
          <w:fldChar w:fldCharType="end"/>
        </w:r>
      </w:hyperlink>
    </w:p>
    <w:p w14:paraId="32082F0B"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86" w:history="1">
        <w:r w:rsidR="005E0561" w:rsidRPr="005E0561">
          <w:rPr>
            <w:rStyle w:val="Hyperlink"/>
            <w:rFonts w:asciiTheme="minorHAnsi" w:hAnsiTheme="minorHAnsi"/>
            <w:szCs w:val="22"/>
          </w:rPr>
          <w:t>3.</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REPRESENTATIONS AND WARRANTIES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_Toc498602786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24</w:t>
        </w:r>
        <w:r w:rsidR="005E0561" w:rsidRPr="005E0561">
          <w:rPr>
            <w:rFonts w:asciiTheme="minorHAnsi" w:hAnsiTheme="minorHAnsi"/>
            <w:webHidden/>
            <w:szCs w:val="22"/>
          </w:rPr>
          <w:fldChar w:fldCharType="end"/>
        </w:r>
      </w:hyperlink>
    </w:p>
    <w:p w14:paraId="7F0176CF"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87" w:history="1">
        <w:r w:rsidR="005E0561" w:rsidRPr="005E0561">
          <w:rPr>
            <w:rStyle w:val="Hyperlink"/>
            <w:rFonts w:asciiTheme="minorHAnsi" w:hAnsiTheme="minorHAnsi"/>
            <w:szCs w:val="22"/>
          </w:rPr>
          <w:t>4.</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CALL OFF GUARANTEe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_Toc498602787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25</w:t>
        </w:r>
        <w:r w:rsidR="005E0561" w:rsidRPr="005E0561">
          <w:rPr>
            <w:rFonts w:asciiTheme="minorHAnsi" w:hAnsiTheme="minorHAnsi"/>
            <w:webHidden/>
            <w:szCs w:val="22"/>
          </w:rPr>
          <w:fldChar w:fldCharType="end"/>
        </w:r>
      </w:hyperlink>
    </w:p>
    <w:p w14:paraId="7637DDC7" w14:textId="77777777" w:rsidR="005E0561" w:rsidRPr="005E0561" w:rsidRDefault="00882FB0">
      <w:pPr>
        <w:pStyle w:val="TOC1"/>
        <w:rPr>
          <w:rFonts w:asciiTheme="minorHAnsi" w:eastAsiaTheme="minorEastAsia" w:hAnsiTheme="minorHAnsi" w:cstheme="minorBidi"/>
          <w:b w:val="0"/>
        </w:rPr>
      </w:pPr>
      <w:hyperlink w:anchor="_Toc498602788" w:history="1">
        <w:r w:rsidR="005E0561" w:rsidRPr="005E0561">
          <w:rPr>
            <w:rStyle w:val="Hyperlink"/>
            <w:rFonts w:asciiTheme="minorHAnsi" w:hAnsiTheme="minorHAnsi"/>
          </w:rPr>
          <w:t>C.</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DURATION OF CALL OFF CONTRACT</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_Toc498602788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26</w:t>
        </w:r>
        <w:r w:rsidR="005E0561" w:rsidRPr="005E0561">
          <w:rPr>
            <w:rFonts w:asciiTheme="minorHAnsi" w:hAnsiTheme="minorHAnsi"/>
            <w:webHidden/>
          </w:rPr>
          <w:fldChar w:fldCharType="end"/>
        </w:r>
      </w:hyperlink>
    </w:p>
    <w:p w14:paraId="584421CA"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89" w:history="1">
        <w:r w:rsidR="005E0561" w:rsidRPr="005E0561">
          <w:rPr>
            <w:rStyle w:val="Hyperlink"/>
            <w:rFonts w:asciiTheme="minorHAnsi" w:hAnsiTheme="minorHAnsi"/>
            <w:szCs w:val="22"/>
          </w:rPr>
          <w:t>5.</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CALL OFF CONTRACT PERIOD</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_Toc498602789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26</w:t>
        </w:r>
        <w:r w:rsidR="005E0561" w:rsidRPr="005E0561">
          <w:rPr>
            <w:rFonts w:asciiTheme="minorHAnsi" w:hAnsiTheme="minorHAnsi"/>
            <w:webHidden/>
            <w:szCs w:val="22"/>
          </w:rPr>
          <w:fldChar w:fldCharType="end"/>
        </w:r>
      </w:hyperlink>
    </w:p>
    <w:p w14:paraId="48D11E05" w14:textId="77777777" w:rsidR="005E0561" w:rsidRPr="005E0561" w:rsidRDefault="00882FB0">
      <w:pPr>
        <w:pStyle w:val="TOC1"/>
        <w:rPr>
          <w:rFonts w:asciiTheme="minorHAnsi" w:eastAsiaTheme="minorEastAsia" w:hAnsiTheme="minorHAnsi" w:cstheme="minorBidi"/>
          <w:b w:val="0"/>
        </w:rPr>
      </w:pPr>
      <w:hyperlink w:anchor="_Toc498602790" w:history="1">
        <w:r w:rsidR="005E0561" w:rsidRPr="005E0561">
          <w:rPr>
            <w:rStyle w:val="Hyperlink"/>
            <w:rFonts w:asciiTheme="minorHAnsi" w:hAnsiTheme="minorHAnsi"/>
          </w:rPr>
          <w:t>D.</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CALL OFF CONTRACT PERFORMANCE</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_Toc498602790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26</w:t>
        </w:r>
        <w:r w:rsidR="005E0561" w:rsidRPr="005E0561">
          <w:rPr>
            <w:rFonts w:asciiTheme="minorHAnsi" w:hAnsiTheme="minorHAnsi"/>
            <w:webHidden/>
          </w:rPr>
          <w:fldChar w:fldCharType="end"/>
        </w:r>
      </w:hyperlink>
    </w:p>
    <w:p w14:paraId="19798547"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1" w:history="1">
        <w:r w:rsidR="005E0561" w:rsidRPr="005E0561">
          <w:rPr>
            <w:rStyle w:val="Hyperlink"/>
            <w:rFonts w:asciiTheme="minorHAnsi" w:hAnsiTheme="minorHAnsi"/>
            <w:szCs w:val="22"/>
          </w:rPr>
          <w:t>6.</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IMPLEMENTATION PLAN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26</w:t>
        </w:r>
        <w:r w:rsidR="005E0561" w:rsidRPr="005E0561">
          <w:rPr>
            <w:rFonts w:asciiTheme="minorHAnsi" w:hAnsiTheme="minorHAnsi"/>
            <w:webHidden/>
            <w:szCs w:val="22"/>
          </w:rPr>
          <w:fldChar w:fldCharType="end"/>
        </w:r>
      </w:hyperlink>
    </w:p>
    <w:p w14:paraId="65FAB800"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2" w:history="1">
        <w:r w:rsidR="005E0561" w:rsidRPr="005E0561">
          <w:rPr>
            <w:rStyle w:val="Hyperlink"/>
            <w:rFonts w:asciiTheme="minorHAnsi" w:hAnsiTheme="minorHAnsi"/>
            <w:szCs w:val="22"/>
          </w:rPr>
          <w:t>7.</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GOODS AND/ OR SERVICES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28</w:t>
        </w:r>
        <w:r w:rsidR="005E0561" w:rsidRPr="005E0561">
          <w:rPr>
            <w:rFonts w:asciiTheme="minorHAnsi" w:hAnsiTheme="minorHAnsi"/>
            <w:webHidden/>
            <w:szCs w:val="22"/>
          </w:rPr>
          <w:fldChar w:fldCharType="end"/>
        </w:r>
      </w:hyperlink>
    </w:p>
    <w:p w14:paraId="5E71D594"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3" w:history="1">
        <w:r w:rsidR="005E0561" w:rsidRPr="005E0561">
          <w:rPr>
            <w:rStyle w:val="Hyperlink"/>
            <w:rFonts w:asciiTheme="minorHAnsi" w:hAnsiTheme="minorHAnsi"/>
            <w:szCs w:val="22"/>
          </w:rPr>
          <w:t>8.</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Services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_Toc498602793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30</w:t>
        </w:r>
        <w:r w:rsidR="005E0561" w:rsidRPr="005E0561">
          <w:rPr>
            <w:rFonts w:asciiTheme="minorHAnsi" w:hAnsiTheme="minorHAnsi"/>
            <w:webHidden/>
            <w:szCs w:val="22"/>
          </w:rPr>
          <w:fldChar w:fldCharType="end"/>
        </w:r>
      </w:hyperlink>
    </w:p>
    <w:p w14:paraId="501B7917"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4" w:history="1">
        <w:r w:rsidR="005E0561" w:rsidRPr="005E0561">
          <w:rPr>
            <w:rStyle w:val="Hyperlink"/>
            <w:rFonts w:asciiTheme="minorHAnsi" w:hAnsiTheme="minorHAnsi"/>
            <w:szCs w:val="22"/>
          </w:rPr>
          <w:t>9.</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GOODS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31</w:t>
        </w:r>
        <w:r w:rsidR="005E0561" w:rsidRPr="005E0561">
          <w:rPr>
            <w:rFonts w:asciiTheme="minorHAnsi" w:hAnsiTheme="minorHAnsi"/>
            <w:webHidden/>
            <w:szCs w:val="22"/>
          </w:rPr>
          <w:fldChar w:fldCharType="end"/>
        </w:r>
      </w:hyperlink>
    </w:p>
    <w:p w14:paraId="49013787"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5" w:history="1">
        <w:r w:rsidR="005E0561" w:rsidRPr="005E0561">
          <w:rPr>
            <w:rStyle w:val="Hyperlink"/>
            <w:rFonts w:asciiTheme="minorHAnsi" w:hAnsiTheme="minorHAnsi"/>
            <w:szCs w:val="22"/>
          </w:rPr>
          <w:t>10.</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supplier leasing agreement</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34</w:t>
        </w:r>
        <w:r w:rsidR="005E0561" w:rsidRPr="005E0561">
          <w:rPr>
            <w:rFonts w:asciiTheme="minorHAnsi" w:hAnsiTheme="minorHAnsi"/>
            <w:webHidden/>
            <w:szCs w:val="22"/>
          </w:rPr>
          <w:fldChar w:fldCharType="end"/>
        </w:r>
      </w:hyperlink>
    </w:p>
    <w:p w14:paraId="4EBC1D85"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6" w:history="1">
        <w:r w:rsidR="005E0561" w:rsidRPr="005E0561">
          <w:rPr>
            <w:rStyle w:val="Hyperlink"/>
            <w:rFonts w:asciiTheme="minorHAnsi" w:hAnsiTheme="minorHAnsi"/>
            <w:szCs w:val="22"/>
          </w:rPr>
          <w:t>11.</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INSTALLATION WORKS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34</w:t>
        </w:r>
        <w:r w:rsidR="005E0561" w:rsidRPr="005E0561">
          <w:rPr>
            <w:rFonts w:asciiTheme="minorHAnsi" w:hAnsiTheme="minorHAnsi"/>
            <w:webHidden/>
            <w:szCs w:val="22"/>
          </w:rPr>
          <w:fldChar w:fldCharType="end"/>
        </w:r>
      </w:hyperlink>
    </w:p>
    <w:p w14:paraId="21C54B3D"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7" w:history="1">
        <w:r w:rsidR="005E0561" w:rsidRPr="005E0561">
          <w:rPr>
            <w:rStyle w:val="Hyperlink"/>
            <w:rFonts w:asciiTheme="minorHAnsi" w:hAnsiTheme="minorHAnsi"/>
            <w:szCs w:val="22"/>
          </w:rPr>
          <w:t>12.</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STANDARDS AND QUALITY</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_Toc498602797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35</w:t>
        </w:r>
        <w:r w:rsidR="005E0561" w:rsidRPr="005E0561">
          <w:rPr>
            <w:rFonts w:asciiTheme="minorHAnsi" w:hAnsiTheme="minorHAnsi"/>
            <w:webHidden/>
            <w:szCs w:val="22"/>
          </w:rPr>
          <w:fldChar w:fldCharType="end"/>
        </w:r>
      </w:hyperlink>
    </w:p>
    <w:p w14:paraId="28E4276C"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8" w:history="1">
        <w:r w:rsidR="005E0561" w:rsidRPr="005E0561">
          <w:rPr>
            <w:rStyle w:val="Hyperlink"/>
            <w:rFonts w:asciiTheme="minorHAnsi" w:hAnsiTheme="minorHAnsi"/>
            <w:szCs w:val="22"/>
          </w:rPr>
          <w:t>13.</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TESTING</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35</w:t>
        </w:r>
        <w:r w:rsidR="005E0561" w:rsidRPr="005E0561">
          <w:rPr>
            <w:rFonts w:asciiTheme="minorHAnsi" w:hAnsiTheme="minorHAnsi"/>
            <w:webHidden/>
            <w:szCs w:val="22"/>
          </w:rPr>
          <w:fldChar w:fldCharType="end"/>
        </w:r>
      </w:hyperlink>
    </w:p>
    <w:p w14:paraId="53C91FEB"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799" w:history="1">
        <w:r w:rsidR="005E0561" w:rsidRPr="005E0561">
          <w:rPr>
            <w:rStyle w:val="Hyperlink"/>
            <w:rFonts w:asciiTheme="minorHAnsi" w:hAnsiTheme="minorHAnsi"/>
            <w:szCs w:val="22"/>
          </w:rPr>
          <w:t>14.</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SERVICE LEVELS AND SERVICE CREDITS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_Toc498602799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36</w:t>
        </w:r>
        <w:r w:rsidR="005E0561" w:rsidRPr="005E0561">
          <w:rPr>
            <w:rFonts w:asciiTheme="minorHAnsi" w:hAnsiTheme="minorHAnsi"/>
            <w:webHidden/>
            <w:szCs w:val="22"/>
          </w:rPr>
          <w:fldChar w:fldCharType="end"/>
        </w:r>
      </w:hyperlink>
    </w:p>
    <w:p w14:paraId="65DA515C"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0" w:history="1">
        <w:r w:rsidR="005E0561" w:rsidRPr="005E0561">
          <w:rPr>
            <w:rStyle w:val="Hyperlink"/>
            <w:rFonts w:asciiTheme="minorHAnsi" w:hAnsiTheme="minorHAnsi"/>
            <w:szCs w:val="22"/>
          </w:rPr>
          <w:t>15.</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CRITICAL SERVICE LEVEL FAILURE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_Toc498602800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37</w:t>
        </w:r>
        <w:r w:rsidR="005E0561" w:rsidRPr="005E0561">
          <w:rPr>
            <w:rFonts w:asciiTheme="minorHAnsi" w:hAnsiTheme="minorHAnsi"/>
            <w:webHidden/>
            <w:szCs w:val="22"/>
          </w:rPr>
          <w:fldChar w:fldCharType="end"/>
        </w:r>
      </w:hyperlink>
    </w:p>
    <w:p w14:paraId="03703235"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1" w:history="1">
        <w:r w:rsidR="005E0561" w:rsidRPr="005E0561">
          <w:rPr>
            <w:rStyle w:val="Hyperlink"/>
            <w:rFonts w:asciiTheme="minorHAnsi" w:hAnsiTheme="minorHAnsi"/>
            <w:szCs w:val="22"/>
          </w:rPr>
          <w:t>16.</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BUSINESS CONTINUITY AND DISASTER RECOVERY</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37</w:t>
        </w:r>
        <w:r w:rsidR="005E0561" w:rsidRPr="005E0561">
          <w:rPr>
            <w:rFonts w:asciiTheme="minorHAnsi" w:hAnsiTheme="minorHAnsi"/>
            <w:webHidden/>
            <w:szCs w:val="22"/>
          </w:rPr>
          <w:fldChar w:fldCharType="end"/>
        </w:r>
      </w:hyperlink>
    </w:p>
    <w:p w14:paraId="0242D16E"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2" w:history="1">
        <w:r w:rsidR="005E0561" w:rsidRPr="005E0561">
          <w:rPr>
            <w:rStyle w:val="Hyperlink"/>
            <w:rFonts w:asciiTheme="minorHAnsi" w:hAnsiTheme="minorHAnsi"/>
            <w:szCs w:val="22"/>
          </w:rPr>
          <w:t>17.</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DISRUPTION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37</w:t>
        </w:r>
        <w:r w:rsidR="005E0561" w:rsidRPr="005E0561">
          <w:rPr>
            <w:rFonts w:asciiTheme="minorHAnsi" w:hAnsiTheme="minorHAnsi"/>
            <w:webHidden/>
            <w:szCs w:val="22"/>
          </w:rPr>
          <w:fldChar w:fldCharType="end"/>
        </w:r>
      </w:hyperlink>
    </w:p>
    <w:p w14:paraId="586928F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3" w:history="1">
        <w:r w:rsidR="005E0561" w:rsidRPr="005E0561">
          <w:rPr>
            <w:rStyle w:val="Hyperlink"/>
            <w:rFonts w:asciiTheme="minorHAnsi" w:hAnsiTheme="minorHAnsi"/>
            <w:szCs w:val="22"/>
          </w:rPr>
          <w:t>18.</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SUPPLIER NOTIFICATION OF CUSTOMER CAUSE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_Toc498602803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38</w:t>
        </w:r>
        <w:r w:rsidR="005E0561" w:rsidRPr="005E0561">
          <w:rPr>
            <w:rFonts w:asciiTheme="minorHAnsi" w:hAnsiTheme="minorHAnsi"/>
            <w:webHidden/>
            <w:szCs w:val="22"/>
          </w:rPr>
          <w:fldChar w:fldCharType="end"/>
        </w:r>
      </w:hyperlink>
    </w:p>
    <w:p w14:paraId="5554D0C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4" w:history="1">
        <w:r w:rsidR="005E0561" w:rsidRPr="005E0561">
          <w:rPr>
            <w:rStyle w:val="Hyperlink"/>
            <w:rFonts w:asciiTheme="minorHAnsi" w:hAnsiTheme="minorHAnsi"/>
            <w:szCs w:val="22"/>
          </w:rPr>
          <w:t>19.</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CONTINUOUS IMPROVEMENT</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38</w:t>
        </w:r>
        <w:r w:rsidR="005E0561" w:rsidRPr="005E0561">
          <w:rPr>
            <w:rFonts w:asciiTheme="minorHAnsi" w:hAnsiTheme="minorHAnsi"/>
            <w:webHidden/>
            <w:szCs w:val="22"/>
          </w:rPr>
          <w:fldChar w:fldCharType="end"/>
        </w:r>
      </w:hyperlink>
    </w:p>
    <w:p w14:paraId="31D9BB8E" w14:textId="77777777" w:rsidR="005E0561" w:rsidRPr="005E0561" w:rsidRDefault="00882FB0">
      <w:pPr>
        <w:pStyle w:val="TOC1"/>
        <w:rPr>
          <w:rFonts w:asciiTheme="minorHAnsi" w:eastAsiaTheme="minorEastAsia" w:hAnsiTheme="minorHAnsi" w:cstheme="minorBidi"/>
          <w:b w:val="0"/>
        </w:rPr>
      </w:pPr>
      <w:hyperlink w:anchor="_Toc498602805" w:history="1">
        <w:r w:rsidR="005E0561" w:rsidRPr="005E0561">
          <w:rPr>
            <w:rStyle w:val="Hyperlink"/>
            <w:rFonts w:asciiTheme="minorHAnsi" w:hAnsiTheme="minorHAnsi"/>
          </w:rPr>
          <w:t>E.</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CALL OFF CONTRACT GOVERNANCE</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_Toc498602805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39</w:t>
        </w:r>
        <w:r w:rsidR="005E0561" w:rsidRPr="005E0561">
          <w:rPr>
            <w:rFonts w:asciiTheme="minorHAnsi" w:hAnsiTheme="minorHAnsi"/>
            <w:webHidden/>
          </w:rPr>
          <w:fldChar w:fldCharType="end"/>
        </w:r>
      </w:hyperlink>
    </w:p>
    <w:p w14:paraId="08FD13F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6" w:history="1">
        <w:r w:rsidR="005E0561" w:rsidRPr="005E0561">
          <w:rPr>
            <w:rStyle w:val="Hyperlink"/>
            <w:rFonts w:asciiTheme="minorHAnsi" w:hAnsiTheme="minorHAnsi"/>
            <w:szCs w:val="22"/>
          </w:rPr>
          <w:t>20.</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PERFORMANCE MONITORING</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39</w:t>
        </w:r>
        <w:r w:rsidR="005E0561" w:rsidRPr="005E0561">
          <w:rPr>
            <w:rFonts w:asciiTheme="minorHAnsi" w:hAnsiTheme="minorHAnsi"/>
            <w:webHidden/>
            <w:szCs w:val="22"/>
          </w:rPr>
          <w:fldChar w:fldCharType="end"/>
        </w:r>
      </w:hyperlink>
    </w:p>
    <w:p w14:paraId="6FF31130"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7" w:history="1">
        <w:r w:rsidR="005E0561" w:rsidRPr="005E0561">
          <w:rPr>
            <w:rStyle w:val="Hyperlink"/>
            <w:rFonts w:asciiTheme="minorHAnsi" w:hAnsiTheme="minorHAnsi"/>
            <w:szCs w:val="22"/>
          </w:rPr>
          <w:t>21.</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REPRESENTATIVES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_Toc498602807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39</w:t>
        </w:r>
        <w:r w:rsidR="005E0561" w:rsidRPr="005E0561">
          <w:rPr>
            <w:rFonts w:asciiTheme="minorHAnsi" w:hAnsiTheme="minorHAnsi"/>
            <w:webHidden/>
            <w:szCs w:val="22"/>
          </w:rPr>
          <w:fldChar w:fldCharType="end"/>
        </w:r>
      </w:hyperlink>
    </w:p>
    <w:p w14:paraId="5AE75C51"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8" w:history="1">
        <w:r w:rsidR="005E0561" w:rsidRPr="005E0561">
          <w:rPr>
            <w:rStyle w:val="Hyperlink"/>
            <w:rFonts w:asciiTheme="minorHAnsi" w:hAnsiTheme="minorHAnsi"/>
            <w:szCs w:val="22"/>
          </w:rPr>
          <w:t>22.</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RECORDS, AUDIT ACCESS AND OPEN BOOK DATA</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39</w:t>
        </w:r>
        <w:r w:rsidR="005E0561" w:rsidRPr="005E0561">
          <w:rPr>
            <w:rFonts w:asciiTheme="minorHAnsi" w:hAnsiTheme="minorHAnsi"/>
            <w:webHidden/>
            <w:szCs w:val="22"/>
          </w:rPr>
          <w:fldChar w:fldCharType="end"/>
        </w:r>
      </w:hyperlink>
    </w:p>
    <w:p w14:paraId="78CD6F42"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09" w:history="1">
        <w:r w:rsidR="005E0561" w:rsidRPr="005E0561">
          <w:rPr>
            <w:rStyle w:val="Hyperlink"/>
            <w:rFonts w:asciiTheme="minorHAnsi" w:hAnsiTheme="minorHAnsi"/>
            <w:szCs w:val="22"/>
          </w:rPr>
          <w:t>23.</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CHANGE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_Toc498602809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41</w:t>
        </w:r>
        <w:r w:rsidR="005E0561" w:rsidRPr="005E0561">
          <w:rPr>
            <w:rFonts w:asciiTheme="minorHAnsi" w:hAnsiTheme="minorHAnsi"/>
            <w:webHidden/>
            <w:szCs w:val="22"/>
          </w:rPr>
          <w:fldChar w:fldCharType="end"/>
        </w:r>
      </w:hyperlink>
    </w:p>
    <w:p w14:paraId="7C321D07" w14:textId="77777777" w:rsidR="005E0561" w:rsidRPr="005E0561" w:rsidRDefault="00882FB0">
      <w:pPr>
        <w:pStyle w:val="TOC1"/>
        <w:rPr>
          <w:rFonts w:asciiTheme="minorHAnsi" w:eastAsiaTheme="minorEastAsia" w:hAnsiTheme="minorHAnsi" w:cstheme="minorBidi"/>
          <w:b w:val="0"/>
        </w:rPr>
      </w:pPr>
      <w:hyperlink w:anchor="_Toc498602810" w:history="1">
        <w:r w:rsidR="005E0561" w:rsidRPr="005E0561">
          <w:rPr>
            <w:rStyle w:val="Hyperlink"/>
            <w:rFonts w:asciiTheme="minorHAnsi" w:hAnsiTheme="minorHAnsi"/>
          </w:rPr>
          <w:t>F.</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PAYMENT, TAXATION AND VALUE FOR MONEY PROVISIONS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_Toc498602810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43</w:t>
        </w:r>
        <w:r w:rsidR="005E0561" w:rsidRPr="005E0561">
          <w:rPr>
            <w:rFonts w:asciiTheme="minorHAnsi" w:hAnsiTheme="minorHAnsi"/>
            <w:webHidden/>
          </w:rPr>
          <w:fldChar w:fldCharType="end"/>
        </w:r>
      </w:hyperlink>
    </w:p>
    <w:p w14:paraId="29907EAB"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1" w:history="1">
        <w:r w:rsidR="005E0561" w:rsidRPr="005E0561">
          <w:rPr>
            <w:rStyle w:val="Hyperlink"/>
            <w:rFonts w:asciiTheme="minorHAnsi" w:hAnsiTheme="minorHAnsi"/>
            <w:szCs w:val="22"/>
          </w:rPr>
          <w:t>24.</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CALL OFF CONTRACT CHARGES AND PAYMENT</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43</w:t>
        </w:r>
        <w:r w:rsidR="005E0561" w:rsidRPr="005E0561">
          <w:rPr>
            <w:rFonts w:asciiTheme="minorHAnsi" w:hAnsiTheme="minorHAnsi"/>
            <w:webHidden/>
            <w:szCs w:val="22"/>
          </w:rPr>
          <w:fldChar w:fldCharType="end"/>
        </w:r>
      </w:hyperlink>
    </w:p>
    <w:p w14:paraId="275839F8"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2" w:history="1">
        <w:r w:rsidR="005E0561" w:rsidRPr="005E0561">
          <w:rPr>
            <w:rStyle w:val="Hyperlink"/>
            <w:rFonts w:asciiTheme="minorHAnsi" w:hAnsiTheme="minorHAnsi"/>
            <w:szCs w:val="22"/>
          </w:rPr>
          <w:t>25.</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PROMOTING TAX COMPLIANCE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45</w:t>
        </w:r>
        <w:r w:rsidR="005E0561" w:rsidRPr="005E0561">
          <w:rPr>
            <w:rFonts w:asciiTheme="minorHAnsi" w:hAnsiTheme="minorHAnsi"/>
            <w:webHidden/>
            <w:szCs w:val="22"/>
          </w:rPr>
          <w:fldChar w:fldCharType="end"/>
        </w:r>
      </w:hyperlink>
    </w:p>
    <w:p w14:paraId="7EB49C62"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3" w:history="1">
        <w:r w:rsidR="005E0561" w:rsidRPr="005E0561">
          <w:rPr>
            <w:rStyle w:val="Hyperlink"/>
            <w:rFonts w:asciiTheme="minorHAnsi" w:hAnsiTheme="minorHAnsi"/>
            <w:szCs w:val="22"/>
          </w:rPr>
          <w:t>26.</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BENCHMARKING</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_Toc498602813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46</w:t>
        </w:r>
        <w:r w:rsidR="005E0561" w:rsidRPr="005E0561">
          <w:rPr>
            <w:rFonts w:asciiTheme="minorHAnsi" w:hAnsiTheme="minorHAnsi"/>
            <w:webHidden/>
            <w:szCs w:val="22"/>
          </w:rPr>
          <w:fldChar w:fldCharType="end"/>
        </w:r>
      </w:hyperlink>
    </w:p>
    <w:p w14:paraId="71E04BC4" w14:textId="77777777" w:rsidR="005E0561" w:rsidRPr="005E0561" w:rsidRDefault="00882FB0">
      <w:pPr>
        <w:pStyle w:val="TOC1"/>
        <w:rPr>
          <w:rFonts w:asciiTheme="minorHAnsi" w:eastAsiaTheme="minorEastAsia" w:hAnsiTheme="minorHAnsi" w:cstheme="minorBidi"/>
          <w:b w:val="0"/>
        </w:rPr>
      </w:pPr>
      <w:hyperlink w:anchor="_Toc498602814" w:history="1">
        <w:r w:rsidR="005E0561" w:rsidRPr="005E0561">
          <w:rPr>
            <w:rStyle w:val="Hyperlink"/>
            <w:rFonts w:asciiTheme="minorHAnsi" w:hAnsiTheme="minorHAnsi"/>
          </w:rPr>
          <w:t>G.</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SUPPLIER PERSONNEL AND SUPPLY CHAIN MATTERS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_Toc498602814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46</w:t>
        </w:r>
        <w:r w:rsidR="005E0561" w:rsidRPr="005E0561">
          <w:rPr>
            <w:rFonts w:asciiTheme="minorHAnsi" w:hAnsiTheme="minorHAnsi"/>
            <w:webHidden/>
          </w:rPr>
          <w:fldChar w:fldCharType="end"/>
        </w:r>
      </w:hyperlink>
    </w:p>
    <w:p w14:paraId="44C79B42"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5" w:history="1">
        <w:r w:rsidR="005E0561" w:rsidRPr="005E0561">
          <w:rPr>
            <w:rStyle w:val="Hyperlink"/>
            <w:rFonts w:asciiTheme="minorHAnsi" w:hAnsiTheme="minorHAnsi"/>
            <w:szCs w:val="22"/>
          </w:rPr>
          <w:t>27.</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KEY PERSONNEL</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46</w:t>
        </w:r>
        <w:r w:rsidR="005E0561" w:rsidRPr="005E0561">
          <w:rPr>
            <w:rFonts w:asciiTheme="minorHAnsi" w:hAnsiTheme="minorHAnsi"/>
            <w:webHidden/>
            <w:szCs w:val="22"/>
          </w:rPr>
          <w:fldChar w:fldCharType="end"/>
        </w:r>
      </w:hyperlink>
    </w:p>
    <w:p w14:paraId="389C12F6"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6" w:history="1">
        <w:r w:rsidR="005E0561" w:rsidRPr="005E0561">
          <w:rPr>
            <w:rStyle w:val="Hyperlink"/>
            <w:rFonts w:asciiTheme="minorHAnsi" w:hAnsiTheme="minorHAnsi"/>
            <w:szCs w:val="22"/>
          </w:rPr>
          <w:t>28.</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SUPPLIER PERSONNEL</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47</w:t>
        </w:r>
        <w:r w:rsidR="005E0561" w:rsidRPr="005E0561">
          <w:rPr>
            <w:rFonts w:asciiTheme="minorHAnsi" w:hAnsiTheme="minorHAnsi"/>
            <w:webHidden/>
            <w:szCs w:val="22"/>
          </w:rPr>
          <w:fldChar w:fldCharType="end"/>
        </w:r>
      </w:hyperlink>
    </w:p>
    <w:p w14:paraId="569034FE"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7" w:history="1">
        <w:r w:rsidR="005E0561" w:rsidRPr="005E0561">
          <w:rPr>
            <w:rStyle w:val="Hyperlink"/>
            <w:rFonts w:asciiTheme="minorHAnsi" w:hAnsiTheme="minorHAnsi"/>
            <w:szCs w:val="22"/>
          </w:rPr>
          <w:t>29.</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STAFF TRANSFER</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_Toc498602817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49</w:t>
        </w:r>
        <w:r w:rsidR="005E0561" w:rsidRPr="005E0561">
          <w:rPr>
            <w:rFonts w:asciiTheme="minorHAnsi" w:hAnsiTheme="minorHAnsi"/>
            <w:webHidden/>
            <w:szCs w:val="22"/>
          </w:rPr>
          <w:fldChar w:fldCharType="end"/>
        </w:r>
      </w:hyperlink>
    </w:p>
    <w:p w14:paraId="754DD501"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18" w:history="1">
        <w:r w:rsidR="005E0561" w:rsidRPr="005E0561">
          <w:rPr>
            <w:rStyle w:val="Hyperlink"/>
            <w:rFonts w:asciiTheme="minorHAnsi" w:hAnsiTheme="minorHAnsi"/>
            <w:szCs w:val="22"/>
          </w:rPr>
          <w:t>30.</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SUPPLY CHAIN RIGHTS AND PROTECTION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_Toc498602818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49</w:t>
        </w:r>
        <w:r w:rsidR="005E0561" w:rsidRPr="005E0561">
          <w:rPr>
            <w:rFonts w:asciiTheme="minorHAnsi" w:hAnsiTheme="minorHAnsi"/>
            <w:webHidden/>
            <w:szCs w:val="22"/>
          </w:rPr>
          <w:fldChar w:fldCharType="end"/>
        </w:r>
      </w:hyperlink>
    </w:p>
    <w:p w14:paraId="45F1744F" w14:textId="77777777" w:rsidR="005E0561" w:rsidRPr="005E0561" w:rsidRDefault="00882FB0">
      <w:pPr>
        <w:pStyle w:val="TOC1"/>
        <w:rPr>
          <w:rFonts w:asciiTheme="minorHAnsi" w:eastAsiaTheme="minorEastAsia" w:hAnsiTheme="minorHAnsi" w:cstheme="minorBidi"/>
          <w:b w:val="0"/>
        </w:rPr>
      </w:pPr>
      <w:hyperlink w:anchor="_Toc498602819" w:history="1">
        <w:r w:rsidR="005E0561" w:rsidRPr="005E0561">
          <w:rPr>
            <w:rStyle w:val="Hyperlink"/>
            <w:rFonts w:asciiTheme="minorHAnsi" w:hAnsiTheme="minorHAnsi"/>
          </w:rPr>
          <w:t>H.</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PROPERTY MATTERS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_Toc498602819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54</w:t>
        </w:r>
        <w:r w:rsidR="005E0561" w:rsidRPr="005E0561">
          <w:rPr>
            <w:rFonts w:asciiTheme="minorHAnsi" w:hAnsiTheme="minorHAnsi"/>
            <w:webHidden/>
          </w:rPr>
          <w:fldChar w:fldCharType="end"/>
        </w:r>
      </w:hyperlink>
    </w:p>
    <w:p w14:paraId="5B07D8BC"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0" w:history="1">
        <w:r w:rsidR="005E0561" w:rsidRPr="005E0561">
          <w:rPr>
            <w:rStyle w:val="Hyperlink"/>
            <w:rFonts w:asciiTheme="minorHAnsi" w:hAnsiTheme="minorHAnsi"/>
            <w:szCs w:val="22"/>
          </w:rPr>
          <w:t>31.</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CUSTOMER PREMISES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_Toc498602820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54</w:t>
        </w:r>
        <w:r w:rsidR="005E0561" w:rsidRPr="005E0561">
          <w:rPr>
            <w:rFonts w:asciiTheme="minorHAnsi" w:hAnsiTheme="minorHAnsi"/>
            <w:webHidden/>
            <w:szCs w:val="22"/>
          </w:rPr>
          <w:fldChar w:fldCharType="end"/>
        </w:r>
      </w:hyperlink>
    </w:p>
    <w:p w14:paraId="57127C90"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1" w:history="1">
        <w:r w:rsidR="005E0561" w:rsidRPr="005E0561">
          <w:rPr>
            <w:rStyle w:val="Hyperlink"/>
            <w:rFonts w:asciiTheme="minorHAnsi" w:hAnsiTheme="minorHAnsi"/>
            <w:szCs w:val="22"/>
          </w:rPr>
          <w:t>32.</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CUSTOMER PROPERTY</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55</w:t>
        </w:r>
        <w:r w:rsidR="005E0561" w:rsidRPr="005E0561">
          <w:rPr>
            <w:rFonts w:asciiTheme="minorHAnsi" w:hAnsiTheme="minorHAnsi"/>
            <w:webHidden/>
            <w:szCs w:val="22"/>
          </w:rPr>
          <w:fldChar w:fldCharType="end"/>
        </w:r>
      </w:hyperlink>
    </w:p>
    <w:p w14:paraId="7B417919"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2" w:history="1">
        <w:r w:rsidR="005E0561" w:rsidRPr="005E0561">
          <w:rPr>
            <w:rStyle w:val="Hyperlink"/>
            <w:rFonts w:asciiTheme="minorHAnsi" w:hAnsiTheme="minorHAnsi"/>
            <w:szCs w:val="22"/>
          </w:rPr>
          <w:t>33.</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SUPPLIER EQUIPMENT</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56</w:t>
        </w:r>
        <w:r w:rsidR="005E0561" w:rsidRPr="005E0561">
          <w:rPr>
            <w:rFonts w:asciiTheme="minorHAnsi" w:hAnsiTheme="minorHAnsi"/>
            <w:webHidden/>
            <w:szCs w:val="22"/>
          </w:rPr>
          <w:fldChar w:fldCharType="end"/>
        </w:r>
      </w:hyperlink>
    </w:p>
    <w:p w14:paraId="19CFBDA7" w14:textId="77777777" w:rsidR="005E0561" w:rsidRPr="005E0561" w:rsidRDefault="00882FB0">
      <w:pPr>
        <w:pStyle w:val="TOC1"/>
        <w:rPr>
          <w:rFonts w:asciiTheme="minorHAnsi" w:eastAsiaTheme="minorEastAsia" w:hAnsiTheme="minorHAnsi" w:cstheme="minorBidi"/>
          <w:b w:val="0"/>
        </w:rPr>
      </w:pPr>
      <w:hyperlink w:anchor="_Toc498602823" w:history="1">
        <w:r w:rsidR="005E0561" w:rsidRPr="005E0561">
          <w:rPr>
            <w:rStyle w:val="Hyperlink"/>
            <w:rFonts w:asciiTheme="minorHAnsi" w:hAnsiTheme="minorHAnsi"/>
          </w:rPr>
          <w:t>I.</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INTELLECTUAL PROPERTY AND INFORMATION</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_Toc498602823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57</w:t>
        </w:r>
        <w:r w:rsidR="005E0561" w:rsidRPr="005E0561">
          <w:rPr>
            <w:rFonts w:asciiTheme="minorHAnsi" w:hAnsiTheme="minorHAnsi"/>
            <w:webHidden/>
          </w:rPr>
          <w:fldChar w:fldCharType="end"/>
        </w:r>
      </w:hyperlink>
    </w:p>
    <w:p w14:paraId="51AB7606"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4" w:history="1">
        <w:r w:rsidR="005E0561" w:rsidRPr="005E0561">
          <w:rPr>
            <w:rStyle w:val="Hyperlink"/>
            <w:rFonts w:asciiTheme="minorHAnsi" w:hAnsiTheme="minorHAnsi"/>
            <w:szCs w:val="22"/>
          </w:rPr>
          <w:t>34.</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INTELLECTUAL PROPERTY RIGHTS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57</w:t>
        </w:r>
        <w:r w:rsidR="005E0561" w:rsidRPr="005E0561">
          <w:rPr>
            <w:rFonts w:asciiTheme="minorHAnsi" w:hAnsiTheme="minorHAnsi"/>
            <w:webHidden/>
            <w:szCs w:val="22"/>
          </w:rPr>
          <w:fldChar w:fldCharType="end"/>
        </w:r>
      </w:hyperlink>
    </w:p>
    <w:p w14:paraId="39DBB386"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5" w:history="1">
        <w:r w:rsidR="005E0561" w:rsidRPr="005E0561">
          <w:rPr>
            <w:rStyle w:val="Hyperlink"/>
            <w:rFonts w:asciiTheme="minorHAnsi" w:hAnsiTheme="minorHAnsi"/>
            <w:szCs w:val="22"/>
          </w:rPr>
          <w:t>35.</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SECURITY AND PROTECTION OF INFORMATION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63</w:t>
        </w:r>
        <w:r w:rsidR="005E0561" w:rsidRPr="005E0561">
          <w:rPr>
            <w:rFonts w:asciiTheme="minorHAnsi" w:hAnsiTheme="minorHAnsi"/>
            <w:webHidden/>
            <w:szCs w:val="22"/>
          </w:rPr>
          <w:fldChar w:fldCharType="end"/>
        </w:r>
      </w:hyperlink>
    </w:p>
    <w:p w14:paraId="3C82F25F"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6" w:history="1">
        <w:r w:rsidR="005E0561" w:rsidRPr="005E0561">
          <w:rPr>
            <w:rStyle w:val="Hyperlink"/>
            <w:rFonts w:asciiTheme="minorHAnsi" w:hAnsiTheme="minorHAnsi"/>
            <w:szCs w:val="22"/>
          </w:rPr>
          <w:t>36.</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PUBLICITY AND BRANDING</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70</w:t>
        </w:r>
        <w:r w:rsidR="005E0561" w:rsidRPr="005E0561">
          <w:rPr>
            <w:rFonts w:asciiTheme="minorHAnsi" w:hAnsiTheme="minorHAnsi"/>
            <w:webHidden/>
            <w:szCs w:val="22"/>
          </w:rPr>
          <w:fldChar w:fldCharType="end"/>
        </w:r>
      </w:hyperlink>
    </w:p>
    <w:p w14:paraId="0699066C" w14:textId="77777777" w:rsidR="005E0561" w:rsidRPr="005E0561" w:rsidRDefault="00882FB0">
      <w:pPr>
        <w:pStyle w:val="TOC1"/>
        <w:rPr>
          <w:rFonts w:asciiTheme="minorHAnsi" w:eastAsiaTheme="minorEastAsia" w:hAnsiTheme="minorHAnsi" w:cstheme="minorBidi"/>
          <w:b w:val="0"/>
        </w:rPr>
      </w:pPr>
      <w:hyperlink w:anchor="_Toc498602827" w:history="1">
        <w:r w:rsidR="005E0561" w:rsidRPr="005E0561">
          <w:rPr>
            <w:rStyle w:val="Hyperlink"/>
            <w:rFonts w:asciiTheme="minorHAnsi" w:hAnsiTheme="minorHAnsi"/>
          </w:rPr>
          <w:t>J.</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LIABILITY AND INSURANCE</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_Toc498602827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71</w:t>
        </w:r>
        <w:r w:rsidR="005E0561" w:rsidRPr="005E0561">
          <w:rPr>
            <w:rFonts w:asciiTheme="minorHAnsi" w:hAnsiTheme="minorHAnsi"/>
            <w:webHidden/>
          </w:rPr>
          <w:fldChar w:fldCharType="end"/>
        </w:r>
      </w:hyperlink>
    </w:p>
    <w:p w14:paraId="379823E5"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8" w:history="1">
        <w:r w:rsidR="005E0561" w:rsidRPr="005E0561">
          <w:rPr>
            <w:rStyle w:val="Hyperlink"/>
            <w:rFonts w:asciiTheme="minorHAnsi" w:hAnsiTheme="minorHAnsi"/>
            <w:szCs w:val="22"/>
          </w:rPr>
          <w:t>37.</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LIABILITY</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71</w:t>
        </w:r>
        <w:r w:rsidR="005E0561" w:rsidRPr="005E0561">
          <w:rPr>
            <w:rFonts w:asciiTheme="minorHAnsi" w:hAnsiTheme="minorHAnsi"/>
            <w:webHidden/>
            <w:szCs w:val="22"/>
          </w:rPr>
          <w:fldChar w:fldCharType="end"/>
        </w:r>
      </w:hyperlink>
    </w:p>
    <w:p w14:paraId="62A5C6AE"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29" w:history="1">
        <w:r w:rsidR="005E0561" w:rsidRPr="005E0561">
          <w:rPr>
            <w:rStyle w:val="Hyperlink"/>
            <w:rFonts w:asciiTheme="minorHAnsi" w:hAnsiTheme="minorHAnsi"/>
            <w:szCs w:val="22"/>
          </w:rPr>
          <w:t>38.</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INSURANCE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_Toc498602829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73</w:t>
        </w:r>
        <w:r w:rsidR="005E0561" w:rsidRPr="005E0561">
          <w:rPr>
            <w:rFonts w:asciiTheme="minorHAnsi" w:hAnsiTheme="minorHAnsi"/>
            <w:webHidden/>
            <w:szCs w:val="22"/>
          </w:rPr>
          <w:fldChar w:fldCharType="end"/>
        </w:r>
      </w:hyperlink>
    </w:p>
    <w:p w14:paraId="0CC3EDC9" w14:textId="77777777" w:rsidR="005E0561" w:rsidRPr="005E0561" w:rsidRDefault="00882FB0">
      <w:pPr>
        <w:pStyle w:val="TOC1"/>
        <w:rPr>
          <w:rFonts w:asciiTheme="minorHAnsi" w:eastAsiaTheme="minorEastAsia" w:hAnsiTheme="minorHAnsi" w:cstheme="minorBidi"/>
          <w:b w:val="0"/>
        </w:rPr>
      </w:pPr>
      <w:hyperlink w:anchor="_Toc498602830" w:history="1">
        <w:r w:rsidR="005E0561" w:rsidRPr="005E0561">
          <w:rPr>
            <w:rStyle w:val="Hyperlink"/>
            <w:rFonts w:asciiTheme="minorHAnsi" w:hAnsiTheme="minorHAnsi"/>
          </w:rPr>
          <w:t>K.</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REMEDIES AND RELIEF</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_Toc498602830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74</w:t>
        </w:r>
        <w:r w:rsidR="005E0561" w:rsidRPr="005E0561">
          <w:rPr>
            <w:rFonts w:asciiTheme="minorHAnsi" w:hAnsiTheme="minorHAnsi"/>
            <w:webHidden/>
          </w:rPr>
          <w:fldChar w:fldCharType="end"/>
        </w:r>
      </w:hyperlink>
    </w:p>
    <w:p w14:paraId="5385F310"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1" w:history="1">
        <w:r w:rsidR="005E0561" w:rsidRPr="005E0561">
          <w:rPr>
            <w:rStyle w:val="Hyperlink"/>
            <w:rFonts w:asciiTheme="minorHAnsi" w:hAnsiTheme="minorHAnsi"/>
            <w:szCs w:val="22"/>
          </w:rPr>
          <w:t>39.</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CUSTOMER REMEDIES FOR DEFAULT</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74</w:t>
        </w:r>
        <w:r w:rsidR="005E0561" w:rsidRPr="005E0561">
          <w:rPr>
            <w:rFonts w:asciiTheme="minorHAnsi" w:hAnsiTheme="minorHAnsi"/>
            <w:webHidden/>
            <w:szCs w:val="22"/>
          </w:rPr>
          <w:fldChar w:fldCharType="end"/>
        </w:r>
      </w:hyperlink>
    </w:p>
    <w:p w14:paraId="54CA8BBF"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2" w:history="1">
        <w:r w:rsidR="005E0561" w:rsidRPr="005E0561">
          <w:rPr>
            <w:rStyle w:val="Hyperlink"/>
            <w:rFonts w:asciiTheme="minorHAnsi" w:hAnsiTheme="minorHAnsi"/>
            <w:szCs w:val="22"/>
          </w:rPr>
          <w:t>40.</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SUPPLIER RELIEF DUE TO CUSTOMER CAUSE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76</w:t>
        </w:r>
        <w:r w:rsidR="005E0561" w:rsidRPr="005E0561">
          <w:rPr>
            <w:rFonts w:asciiTheme="minorHAnsi" w:hAnsiTheme="minorHAnsi"/>
            <w:webHidden/>
            <w:szCs w:val="22"/>
          </w:rPr>
          <w:fldChar w:fldCharType="end"/>
        </w:r>
      </w:hyperlink>
    </w:p>
    <w:p w14:paraId="795FFD8B"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3" w:history="1">
        <w:r w:rsidR="005E0561" w:rsidRPr="005E0561">
          <w:rPr>
            <w:rStyle w:val="Hyperlink"/>
            <w:rFonts w:asciiTheme="minorHAnsi" w:hAnsiTheme="minorHAnsi"/>
            <w:szCs w:val="22"/>
          </w:rPr>
          <w:t>41.</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FORCE MAJEURE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_Toc498602833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77</w:t>
        </w:r>
        <w:r w:rsidR="005E0561" w:rsidRPr="005E0561">
          <w:rPr>
            <w:rFonts w:asciiTheme="minorHAnsi" w:hAnsiTheme="minorHAnsi"/>
            <w:webHidden/>
            <w:szCs w:val="22"/>
          </w:rPr>
          <w:fldChar w:fldCharType="end"/>
        </w:r>
      </w:hyperlink>
    </w:p>
    <w:p w14:paraId="728EB18F" w14:textId="77777777" w:rsidR="005E0561" w:rsidRPr="005E0561" w:rsidRDefault="00882FB0">
      <w:pPr>
        <w:pStyle w:val="TOC1"/>
        <w:rPr>
          <w:rFonts w:asciiTheme="minorHAnsi" w:eastAsiaTheme="minorEastAsia" w:hAnsiTheme="minorHAnsi" w:cstheme="minorBidi"/>
          <w:b w:val="0"/>
        </w:rPr>
      </w:pPr>
      <w:hyperlink w:anchor="_Toc498602834" w:history="1">
        <w:r w:rsidR="005E0561" w:rsidRPr="005E0561">
          <w:rPr>
            <w:rStyle w:val="Hyperlink"/>
            <w:rFonts w:asciiTheme="minorHAnsi" w:hAnsiTheme="minorHAnsi"/>
          </w:rPr>
          <w:t>L.</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TERMINATION AND EXIT MANAGEMENT</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_Toc498602834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79</w:t>
        </w:r>
        <w:r w:rsidR="005E0561" w:rsidRPr="005E0561">
          <w:rPr>
            <w:rFonts w:asciiTheme="minorHAnsi" w:hAnsiTheme="minorHAnsi"/>
            <w:webHidden/>
          </w:rPr>
          <w:fldChar w:fldCharType="end"/>
        </w:r>
      </w:hyperlink>
    </w:p>
    <w:p w14:paraId="673EA2B9"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5" w:history="1">
        <w:r w:rsidR="005E0561" w:rsidRPr="005E0561">
          <w:rPr>
            <w:rStyle w:val="Hyperlink"/>
            <w:rFonts w:asciiTheme="minorHAnsi" w:hAnsiTheme="minorHAnsi"/>
            <w:szCs w:val="22"/>
          </w:rPr>
          <w:t>42.</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CUSTOMER TERMINATION RIGHTS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79</w:t>
        </w:r>
        <w:r w:rsidR="005E0561" w:rsidRPr="005E0561">
          <w:rPr>
            <w:rFonts w:asciiTheme="minorHAnsi" w:hAnsiTheme="minorHAnsi"/>
            <w:webHidden/>
            <w:szCs w:val="22"/>
          </w:rPr>
          <w:fldChar w:fldCharType="end"/>
        </w:r>
      </w:hyperlink>
    </w:p>
    <w:p w14:paraId="68F5831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6" w:history="1">
        <w:r w:rsidR="005E0561" w:rsidRPr="005E0561">
          <w:rPr>
            <w:rStyle w:val="Hyperlink"/>
            <w:rFonts w:asciiTheme="minorHAnsi" w:hAnsiTheme="minorHAnsi"/>
            <w:szCs w:val="22"/>
          </w:rPr>
          <w:t>43.</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SUPPLIER TERMINATION RIGHTS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81</w:t>
        </w:r>
        <w:r w:rsidR="005E0561" w:rsidRPr="005E0561">
          <w:rPr>
            <w:rFonts w:asciiTheme="minorHAnsi" w:hAnsiTheme="minorHAnsi"/>
            <w:webHidden/>
            <w:szCs w:val="22"/>
          </w:rPr>
          <w:fldChar w:fldCharType="end"/>
        </w:r>
      </w:hyperlink>
    </w:p>
    <w:p w14:paraId="2DB2510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7" w:history="1">
        <w:r w:rsidR="005E0561" w:rsidRPr="005E0561">
          <w:rPr>
            <w:rStyle w:val="Hyperlink"/>
            <w:rFonts w:asciiTheme="minorHAnsi" w:hAnsiTheme="minorHAnsi"/>
            <w:szCs w:val="22"/>
          </w:rPr>
          <w:t>44.</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TERMINATION BY EITHER PARTY</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_Toc498602837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82</w:t>
        </w:r>
        <w:r w:rsidR="005E0561" w:rsidRPr="005E0561">
          <w:rPr>
            <w:rFonts w:asciiTheme="minorHAnsi" w:hAnsiTheme="minorHAnsi"/>
            <w:webHidden/>
            <w:szCs w:val="22"/>
          </w:rPr>
          <w:fldChar w:fldCharType="end"/>
        </w:r>
      </w:hyperlink>
    </w:p>
    <w:p w14:paraId="2CDAA327"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8" w:history="1">
        <w:r w:rsidR="005E0561" w:rsidRPr="005E0561">
          <w:rPr>
            <w:rStyle w:val="Hyperlink"/>
            <w:rFonts w:asciiTheme="minorHAnsi" w:hAnsiTheme="minorHAnsi"/>
            <w:szCs w:val="22"/>
          </w:rPr>
          <w:t>45.</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PARTIAL TERMINATION, SUSPENSION AND PARTIAL SUSPENSION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82</w:t>
        </w:r>
        <w:r w:rsidR="005E0561" w:rsidRPr="005E0561">
          <w:rPr>
            <w:rFonts w:asciiTheme="minorHAnsi" w:hAnsiTheme="minorHAnsi"/>
            <w:webHidden/>
            <w:szCs w:val="22"/>
          </w:rPr>
          <w:fldChar w:fldCharType="end"/>
        </w:r>
      </w:hyperlink>
    </w:p>
    <w:p w14:paraId="5AB1D872"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39" w:history="1">
        <w:r w:rsidR="005E0561" w:rsidRPr="005E0561">
          <w:rPr>
            <w:rStyle w:val="Hyperlink"/>
            <w:rFonts w:asciiTheme="minorHAnsi" w:hAnsiTheme="minorHAnsi"/>
            <w:szCs w:val="22"/>
          </w:rPr>
          <w:t>46.</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CONSEQUENCES OF EXPIRY OR TERMINATION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_Toc498602839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83</w:t>
        </w:r>
        <w:r w:rsidR="005E0561" w:rsidRPr="005E0561">
          <w:rPr>
            <w:rFonts w:asciiTheme="minorHAnsi" w:hAnsiTheme="minorHAnsi"/>
            <w:webHidden/>
            <w:szCs w:val="22"/>
          </w:rPr>
          <w:fldChar w:fldCharType="end"/>
        </w:r>
      </w:hyperlink>
    </w:p>
    <w:p w14:paraId="73C97FFA" w14:textId="77777777" w:rsidR="005E0561" w:rsidRPr="005E0561" w:rsidRDefault="00882FB0">
      <w:pPr>
        <w:pStyle w:val="TOC1"/>
        <w:rPr>
          <w:rFonts w:asciiTheme="minorHAnsi" w:eastAsiaTheme="minorEastAsia" w:hAnsiTheme="minorHAnsi" w:cstheme="minorBidi"/>
          <w:b w:val="0"/>
        </w:rPr>
      </w:pPr>
      <w:hyperlink w:anchor="_Toc498602840" w:history="1">
        <w:r w:rsidR="005E0561" w:rsidRPr="005E0561">
          <w:rPr>
            <w:rStyle w:val="Hyperlink"/>
            <w:rFonts w:asciiTheme="minorHAnsi" w:hAnsiTheme="minorHAnsi"/>
          </w:rPr>
          <w:t>M.</w:t>
        </w:r>
        <w:r w:rsidR="005E0561" w:rsidRPr="005E0561">
          <w:rPr>
            <w:rFonts w:asciiTheme="minorHAnsi" w:eastAsiaTheme="minorEastAsia" w:hAnsiTheme="minorHAnsi" w:cstheme="minorBidi"/>
            <w:b w:val="0"/>
          </w:rPr>
          <w:tab/>
        </w:r>
        <w:r w:rsidR="005E0561" w:rsidRPr="005E0561">
          <w:rPr>
            <w:rStyle w:val="Hyperlink"/>
            <w:rFonts w:asciiTheme="minorHAnsi" w:hAnsiTheme="minorHAnsi"/>
          </w:rPr>
          <w:t>MISCELLANEOUS AND GOVERNING LAW</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_Toc498602840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84</w:t>
        </w:r>
        <w:r w:rsidR="005E0561" w:rsidRPr="005E0561">
          <w:rPr>
            <w:rFonts w:asciiTheme="minorHAnsi" w:hAnsiTheme="minorHAnsi"/>
            <w:webHidden/>
          </w:rPr>
          <w:fldChar w:fldCharType="end"/>
        </w:r>
      </w:hyperlink>
    </w:p>
    <w:p w14:paraId="143F8F9C"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1" w:history="1">
        <w:r w:rsidR="005E0561" w:rsidRPr="005E0561">
          <w:rPr>
            <w:rStyle w:val="Hyperlink"/>
            <w:rFonts w:asciiTheme="minorHAnsi" w:hAnsiTheme="minorHAnsi"/>
            <w:szCs w:val="22"/>
          </w:rPr>
          <w:t>47.</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COMPLIANCE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84</w:t>
        </w:r>
        <w:r w:rsidR="005E0561" w:rsidRPr="005E0561">
          <w:rPr>
            <w:rFonts w:asciiTheme="minorHAnsi" w:hAnsiTheme="minorHAnsi"/>
            <w:webHidden/>
            <w:szCs w:val="22"/>
          </w:rPr>
          <w:fldChar w:fldCharType="end"/>
        </w:r>
      </w:hyperlink>
    </w:p>
    <w:p w14:paraId="65751BD3"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2" w:history="1">
        <w:r w:rsidR="005E0561" w:rsidRPr="005E0561">
          <w:rPr>
            <w:rStyle w:val="Hyperlink"/>
            <w:rFonts w:asciiTheme="minorHAnsi" w:hAnsiTheme="minorHAnsi"/>
            <w:szCs w:val="22"/>
          </w:rPr>
          <w:t>48.</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ASSIGNMENT AND NOVATION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85</w:t>
        </w:r>
        <w:r w:rsidR="005E0561" w:rsidRPr="005E0561">
          <w:rPr>
            <w:rFonts w:asciiTheme="minorHAnsi" w:hAnsiTheme="minorHAnsi"/>
            <w:webHidden/>
            <w:szCs w:val="22"/>
          </w:rPr>
          <w:fldChar w:fldCharType="end"/>
        </w:r>
      </w:hyperlink>
    </w:p>
    <w:p w14:paraId="58B96AC8"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3" w:history="1">
        <w:r w:rsidR="005E0561" w:rsidRPr="005E0561">
          <w:rPr>
            <w:rStyle w:val="Hyperlink"/>
            <w:rFonts w:asciiTheme="minorHAnsi" w:hAnsiTheme="minorHAnsi"/>
            <w:szCs w:val="22"/>
          </w:rPr>
          <w:t>49.</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WAIVER AND CUMULATIVE REMEDIES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_Toc498602843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86</w:t>
        </w:r>
        <w:r w:rsidR="005E0561" w:rsidRPr="005E0561">
          <w:rPr>
            <w:rFonts w:asciiTheme="minorHAnsi" w:hAnsiTheme="minorHAnsi"/>
            <w:webHidden/>
            <w:szCs w:val="22"/>
          </w:rPr>
          <w:fldChar w:fldCharType="end"/>
        </w:r>
      </w:hyperlink>
    </w:p>
    <w:p w14:paraId="5C426188"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4" w:history="1">
        <w:r w:rsidR="005E0561" w:rsidRPr="005E0561">
          <w:rPr>
            <w:rStyle w:val="Hyperlink"/>
            <w:rFonts w:asciiTheme="minorHAnsi" w:hAnsiTheme="minorHAnsi"/>
            <w:szCs w:val="22"/>
          </w:rPr>
          <w:t>50.</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RELATIONSHIP OF THE PARTIES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86</w:t>
        </w:r>
        <w:r w:rsidR="005E0561" w:rsidRPr="005E0561">
          <w:rPr>
            <w:rFonts w:asciiTheme="minorHAnsi" w:hAnsiTheme="minorHAnsi"/>
            <w:webHidden/>
            <w:szCs w:val="22"/>
          </w:rPr>
          <w:fldChar w:fldCharType="end"/>
        </w:r>
      </w:hyperlink>
    </w:p>
    <w:p w14:paraId="79A4874D"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5" w:history="1">
        <w:r w:rsidR="005E0561" w:rsidRPr="005E0561">
          <w:rPr>
            <w:rStyle w:val="Hyperlink"/>
            <w:rFonts w:asciiTheme="minorHAnsi" w:hAnsiTheme="minorHAnsi"/>
            <w:szCs w:val="22"/>
          </w:rPr>
          <w:t>51.</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PREVENTION OF FRAUD AND BRIBERY</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86</w:t>
        </w:r>
        <w:r w:rsidR="005E0561" w:rsidRPr="005E0561">
          <w:rPr>
            <w:rFonts w:asciiTheme="minorHAnsi" w:hAnsiTheme="minorHAnsi"/>
            <w:webHidden/>
            <w:szCs w:val="22"/>
          </w:rPr>
          <w:fldChar w:fldCharType="end"/>
        </w:r>
      </w:hyperlink>
    </w:p>
    <w:p w14:paraId="37E7A091"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6" w:history="1">
        <w:r w:rsidR="005E0561" w:rsidRPr="005E0561">
          <w:rPr>
            <w:rStyle w:val="Hyperlink"/>
            <w:rFonts w:asciiTheme="minorHAnsi" w:hAnsiTheme="minorHAnsi"/>
            <w:szCs w:val="22"/>
          </w:rPr>
          <w:t>52.</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SEVERANCE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88</w:t>
        </w:r>
        <w:r w:rsidR="005E0561" w:rsidRPr="005E0561">
          <w:rPr>
            <w:rFonts w:asciiTheme="minorHAnsi" w:hAnsiTheme="minorHAnsi"/>
            <w:webHidden/>
            <w:szCs w:val="22"/>
          </w:rPr>
          <w:fldChar w:fldCharType="end"/>
        </w:r>
      </w:hyperlink>
    </w:p>
    <w:p w14:paraId="4C079D70"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7" w:history="1">
        <w:r w:rsidR="005E0561" w:rsidRPr="005E0561">
          <w:rPr>
            <w:rStyle w:val="Hyperlink"/>
            <w:rFonts w:asciiTheme="minorHAnsi" w:hAnsiTheme="minorHAnsi"/>
            <w:szCs w:val="22"/>
          </w:rPr>
          <w:t>53.</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FURTHER ASSURANCES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_Toc498602847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88</w:t>
        </w:r>
        <w:r w:rsidR="005E0561" w:rsidRPr="005E0561">
          <w:rPr>
            <w:rFonts w:asciiTheme="minorHAnsi" w:hAnsiTheme="minorHAnsi"/>
            <w:webHidden/>
            <w:szCs w:val="22"/>
          </w:rPr>
          <w:fldChar w:fldCharType="end"/>
        </w:r>
      </w:hyperlink>
    </w:p>
    <w:p w14:paraId="5B2FA575"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8" w:history="1">
        <w:r w:rsidR="005E0561" w:rsidRPr="005E0561">
          <w:rPr>
            <w:rStyle w:val="Hyperlink"/>
            <w:rFonts w:asciiTheme="minorHAnsi" w:hAnsiTheme="minorHAnsi"/>
            <w:szCs w:val="22"/>
          </w:rPr>
          <w:t>54.</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ENTIRE AGREEMENT</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88</w:t>
        </w:r>
        <w:r w:rsidR="005E0561" w:rsidRPr="005E0561">
          <w:rPr>
            <w:rFonts w:asciiTheme="minorHAnsi" w:hAnsiTheme="minorHAnsi"/>
            <w:webHidden/>
            <w:szCs w:val="22"/>
          </w:rPr>
          <w:fldChar w:fldCharType="end"/>
        </w:r>
      </w:hyperlink>
    </w:p>
    <w:p w14:paraId="4DEB5631"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49" w:history="1">
        <w:r w:rsidR="005E0561" w:rsidRPr="005E0561">
          <w:rPr>
            <w:rStyle w:val="Hyperlink"/>
            <w:rFonts w:asciiTheme="minorHAnsi" w:hAnsiTheme="minorHAnsi"/>
            <w:szCs w:val="22"/>
          </w:rPr>
          <w:t>55.</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THIRD PARTY RIGHTS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_Toc498602849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88</w:t>
        </w:r>
        <w:r w:rsidR="005E0561" w:rsidRPr="005E0561">
          <w:rPr>
            <w:rFonts w:asciiTheme="minorHAnsi" w:hAnsiTheme="minorHAnsi"/>
            <w:webHidden/>
            <w:szCs w:val="22"/>
          </w:rPr>
          <w:fldChar w:fldCharType="end"/>
        </w:r>
      </w:hyperlink>
    </w:p>
    <w:p w14:paraId="585663BA"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0" w:history="1">
        <w:r w:rsidR="005E0561" w:rsidRPr="005E0561">
          <w:rPr>
            <w:rStyle w:val="Hyperlink"/>
            <w:rFonts w:asciiTheme="minorHAnsi" w:hAnsiTheme="minorHAnsi"/>
            <w:szCs w:val="22"/>
          </w:rPr>
          <w:t>56.</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NOTICES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_Toc498602850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89</w:t>
        </w:r>
        <w:r w:rsidR="005E0561" w:rsidRPr="005E0561">
          <w:rPr>
            <w:rFonts w:asciiTheme="minorHAnsi" w:hAnsiTheme="minorHAnsi"/>
            <w:webHidden/>
            <w:szCs w:val="22"/>
          </w:rPr>
          <w:fldChar w:fldCharType="end"/>
        </w:r>
      </w:hyperlink>
    </w:p>
    <w:p w14:paraId="053CACD1"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1" w:history="1">
        <w:r w:rsidR="005E0561" w:rsidRPr="005E0561">
          <w:rPr>
            <w:rStyle w:val="Hyperlink"/>
            <w:rFonts w:asciiTheme="minorHAnsi" w:hAnsiTheme="minorHAnsi"/>
            <w:szCs w:val="22"/>
          </w:rPr>
          <w:t>57.</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DISPUTE RESOLUTION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_Toc498602851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90</w:t>
        </w:r>
        <w:r w:rsidR="005E0561" w:rsidRPr="005E0561">
          <w:rPr>
            <w:rFonts w:asciiTheme="minorHAnsi" w:hAnsiTheme="minorHAnsi"/>
            <w:webHidden/>
            <w:szCs w:val="22"/>
          </w:rPr>
          <w:fldChar w:fldCharType="end"/>
        </w:r>
      </w:hyperlink>
    </w:p>
    <w:p w14:paraId="03BE8407"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2" w:history="1">
        <w:r w:rsidR="005E0561" w:rsidRPr="005E0561">
          <w:rPr>
            <w:rStyle w:val="Hyperlink"/>
            <w:rFonts w:asciiTheme="minorHAnsi" w:hAnsiTheme="minorHAnsi"/>
            <w:szCs w:val="22"/>
          </w:rPr>
          <w:t>58.</w:t>
        </w:r>
        <w:r w:rsidR="005E0561" w:rsidRPr="005E0561">
          <w:rPr>
            <w:rFonts w:asciiTheme="minorHAnsi" w:eastAsiaTheme="minorEastAsia" w:hAnsiTheme="minorHAnsi" w:cstheme="minorBidi"/>
            <w:b w:val="0"/>
            <w:bCs w:val="0"/>
            <w:caps w:val="0"/>
            <w:smallCaps w:val="0"/>
            <w:szCs w:val="22"/>
            <w:lang w:eastAsia="en-GB"/>
          </w:rPr>
          <w:tab/>
        </w:r>
        <w:r w:rsidR="005E0561" w:rsidRPr="005E0561">
          <w:rPr>
            <w:rStyle w:val="Hyperlink"/>
            <w:rFonts w:asciiTheme="minorHAnsi" w:hAnsiTheme="minorHAnsi"/>
            <w:szCs w:val="22"/>
          </w:rPr>
          <w:t>GOVERNING LAW AND JURISDICTION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90</w:t>
        </w:r>
        <w:r w:rsidR="005E0561" w:rsidRPr="005E0561">
          <w:rPr>
            <w:rFonts w:asciiTheme="minorHAnsi" w:hAnsiTheme="minorHAnsi"/>
            <w:webHidden/>
            <w:szCs w:val="22"/>
          </w:rPr>
          <w:fldChar w:fldCharType="end"/>
        </w:r>
      </w:hyperlink>
    </w:p>
    <w:p w14:paraId="3EDBB990" w14:textId="77777777" w:rsidR="005E0561" w:rsidRPr="005E0561" w:rsidRDefault="00882FB0">
      <w:pPr>
        <w:pStyle w:val="TOC1"/>
        <w:rPr>
          <w:rFonts w:asciiTheme="minorHAnsi" w:eastAsiaTheme="minorEastAsia" w:hAnsiTheme="minorHAnsi" w:cstheme="minorBidi"/>
          <w:b w:val="0"/>
        </w:rPr>
      </w:pPr>
      <w:hyperlink w:anchor="_Toc498602853" w:history="1">
        <w:r w:rsidR="005E0561" w:rsidRPr="005E0561">
          <w:rPr>
            <w:rStyle w:val="Hyperlink"/>
            <w:rFonts w:asciiTheme="minorHAnsi" w:hAnsiTheme="minorHAnsi"/>
          </w:rPr>
          <w:t>CALL OFF SCHEDULE 1: DEFINITIONS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_Toc498602853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91</w:t>
        </w:r>
        <w:r w:rsidR="005E0561" w:rsidRPr="005E0561">
          <w:rPr>
            <w:rFonts w:asciiTheme="minorHAnsi" w:hAnsiTheme="minorHAnsi"/>
            <w:webHidden/>
          </w:rPr>
          <w:fldChar w:fldCharType="end"/>
        </w:r>
      </w:hyperlink>
    </w:p>
    <w:p w14:paraId="0E6AABEC" w14:textId="77777777" w:rsidR="005E0561" w:rsidRPr="005E0561" w:rsidRDefault="00882FB0">
      <w:pPr>
        <w:pStyle w:val="TOC1"/>
        <w:rPr>
          <w:rFonts w:asciiTheme="minorHAnsi" w:eastAsiaTheme="minorEastAsia" w:hAnsiTheme="minorHAnsi" w:cstheme="minorBidi"/>
          <w:b w:val="0"/>
        </w:rPr>
      </w:pPr>
      <w:hyperlink w:anchor="_Toc498602854" w:history="1">
        <w:r w:rsidR="005E0561" w:rsidRPr="005E0561">
          <w:rPr>
            <w:rStyle w:val="Hyperlink"/>
            <w:rFonts w:asciiTheme="minorHAnsi" w:hAnsiTheme="minorHAnsi"/>
          </w:rPr>
          <w:t>CALL OFF SCHEDULE 2: GOODS AND/OR SERVICES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_Toc498602854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117</w:t>
        </w:r>
        <w:r w:rsidR="005E0561" w:rsidRPr="005E0561">
          <w:rPr>
            <w:rFonts w:asciiTheme="minorHAnsi" w:hAnsiTheme="minorHAnsi"/>
            <w:webHidden/>
          </w:rPr>
          <w:fldChar w:fldCharType="end"/>
        </w:r>
      </w:hyperlink>
    </w:p>
    <w:p w14:paraId="2D5231B6"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5" w:history="1">
        <w:r w:rsidR="005E0561" w:rsidRPr="005E0561">
          <w:rPr>
            <w:rStyle w:val="Hyperlink"/>
            <w:rFonts w:asciiTheme="minorHAnsi" w:hAnsiTheme="minorHAnsi"/>
            <w:szCs w:val="22"/>
          </w:rPr>
          <w:t>ANNEX 1: the Services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118</w:t>
        </w:r>
        <w:r w:rsidR="005E0561" w:rsidRPr="005E0561">
          <w:rPr>
            <w:rFonts w:asciiTheme="minorHAnsi" w:hAnsiTheme="minorHAnsi"/>
            <w:webHidden/>
            <w:szCs w:val="22"/>
          </w:rPr>
          <w:fldChar w:fldCharType="end"/>
        </w:r>
      </w:hyperlink>
    </w:p>
    <w:p w14:paraId="4549D6B4"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6" w:history="1">
        <w:r w:rsidR="005E0561" w:rsidRPr="005E0561">
          <w:rPr>
            <w:rStyle w:val="Hyperlink"/>
            <w:rFonts w:asciiTheme="minorHAnsi" w:hAnsiTheme="minorHAnsi"/>
            <w:szCs w:val="22"/>
          </w:rPr>
          <w:t>ANNEX 2: THE goods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_Toc498602856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119</w:t>
        </w:r>
        <w:r w:rsidR="005E0561" w:rsidRPr="005E0561">
          <w:rPr>
            <w:rFonts w:asciiTheme="minorHAnsi" w:hAnsiTheme="minorHAnsi"/>
            <w:webHidden/>
            <w:szCs w:val="22"/>
          </w:rPr>
          <w:fldChar w:fldCharType="end"/>
        </w:r>
      </w:hyperlink>
    </w:p>
    <w:p w14:paraId="3CBE8B16" w14:textId="77777777" w:rsidR="005E0561" w:rsidRPr="005E0561" w:rsidRDefault="00882FB0">
      <w:pPr>
        <w:pStyle w:val="TOC1"/>
        <w:rPr>
          <w:rFonts w:asciiTheme="minorHAnsi" w:eastAsiaTheme="minorEastAsia" w:hAnsiTheme="minorHAnsi" w:cstheme="minorBidi"/>
          <w:b w:val="0"/>
        </w:rPr>
      </w:pPr>
      <w:hyperlink w:anchor="_Toc498602857" w:history="1">
        <w:r w:rsidR="005E0561" w:rsidRPr="005E0561">
          <w:rPr>
            <w:rStyle w:val="Hyperlink"/>
            <w:rFonts w:asciiTheme="minorHAnsi" w:hAnsiTheme="minorHAnsi"/>
          </w:rPr>
          <w:t>CALL OFF SCHEDULE 3: CALL OFF CONTRACT CHARGES, PAYMENT AND INVOICING</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_Toc498602857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120</w:t>
        </w:r>
        <w:r w:rsidR="005E0561" w:rsidRPr="005E0561">
          <w:rPr>
            <w:rFonts w:asciiTheme="minorHAnsi" w:hAnsiTheme="minorHAnsi"/>
            <w:webHidden/>
          </w:rPr>
          <w:fldChar w:fldCharType="end"/>
        </w:r>
      </w:hyperlink>
    </w:p>
    <w:p w14:paraId="74EAA0B5"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8" w:history="1">
        <w:r w:rsidR="005E0561" w:rsidRPr="005E0561">
          <w:rPr>
            <w:rStyle w:val="Hyperlink"/>
            <w:rFonts w:asciiTheme="minorHAnsi" w:hAnsiTheme="minorHAnsi"/>
            <w:szCs w:val="22"/>
          </w:rPr>
          <w:t>ANNEX 1: CALL OFF CONTRACT CHARGES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125</w:t>
        </w:r>
        <w:r w:rsidR="005E0561" w:rsidRPr="005E0561">
          <w:rPr>
            <w:rFonts w:asciiTheme="minorHAnsi" w:hAnsiTheme="minorHAnsi"/>
            <w:webHidden/>
            <w:szCs w:val="22"/>
          </w:rPr>
          <w:fldChar w:fldCharType="end"/>
        </w:r>
      </w:hyperlink>
    </w:p>
    <w:p w14:paraId="68243829"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59" w:history="1">
        <w:r w:rsidR="005E0561" w:rsidRPr="005E0561">
          <w:rPr>
            <w:rStyle w:val="Hyperlink"/>
            <w:rFonts w:asciiTheme="minorHAnsi" w:hAnsiTheme="minorHAnsi"/>
            <w:szCs w:val="22"/>
          </w:rPr>
          <w:t>ANNEX 2: PAYMENT TERMS/PROFILE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_Toc498602859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126</w:t>
        </w:r>
        <w:r w:rsidR="005E0561" w:rsidRPr="005E0561">
          <w:rPr>
            <w:rFonts w:asciiTheme="minorHAnsi" w:hAnsiTheme="minorHAnsi"/>
            <w:webHidden/>
            <w:szCs w:val="22"/>
          </w:rPr>
          <w:fldChar w:fldCharType="end"/>
        </w:r>
      </w:hyperlink>
    </w:p>
    <w:p w14:paraId="508B7933" w14:textId="77777777" w:rsidR="005E0561" w:rsidRPr="005E0561" w:rsidRDefault="00882FB0">
      <w:pPr>
        <w:pStyle w:val="TOC1"/>
        <w:rPr>
          <w:rFonts w:asciiTheme="minorHAnsi" w:eastAsiaTheme="minorEastAsia" w:hAnsiTheme="minorHAnsi" w:cstheme="minorBidi"/>
          <w:b w:val="0"/>
        </w:rPr>
      </w:pPr>
      <w:hyperlink w:anchor="_Toc498602860" w:history="1">
        <w:r w:rsidR="005E0561" w:rsidRPr="005E0561">
          <w:rPr>
            <w:rStyle w:val="Hyperlink"/>
            <w:rFonts w:asciiTheme="minorHAnsi" w:hAnsiTheme="minorHAnsi"/>
          </w:rPr>
          <w:t>CALL OFF SCHEDULE 4: IMPLEMENTATION PLAN</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127</w:t>
        </w:r>
        <w:r w:rsidR="005E0561" w:rsidRPr="005E0561">
          <w:rPr>
            <w:rFonts w:asciiTheme="minorHAnsi" w:hAnsiTheme="minorHAnsi"/>
            <w:webHidden/>
          </w:rPr>
          <w:fldChar w:fldCharType="end"/>
        </w:r>
      </w:hyperlink>
    </w:p>
    <w:p w14:paraId="11B5807B" w14:textId="77777777" w:rsidR="005E0561" w:rsidRPr="005E0561" w:rsidRDefault="00882FB0">
      <w:pPr>
        <w:pStyle w:val="TOC1"/>
        <w:rPr>
          <w:rFonts w:asciiTheme="minorHAnsi" w:eastAsiaTheme="minorEastAsia" w:hAnsiTheme="minorHAnsi" w:cstheme="minorBidi"/>
          <w:b w:val="0"/>
        </w:rPr>
      </w:pPr>
      <w:hyperlink w:anchor="_Toc498602861" w:history="1">
        <w:r w:rsidR="005E0561" w:rsidRPr="005E0561">
          <w:rPr>
            <w:rStyle w:val="Hyperlink"/>
            <w:rFonts w:asciiTheme="minorHAnsi" w:hAnsiTheme="minorHAnsi"/>
          </w:rPr>
          <w:t>CALL OFF SCHEDULE 5: TESTING</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_Toc498602861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128</w:t>
        </w:r>
        <w:r w:rsidR="005E0561" w:rsidRPr="005E0561">
          <w:rPr>
            <w:rFonts w:asciiTheme="minorHAnsi" w:hAnsiTheme="minorHAnsi"/>
            <w:webHidden/>
          </w:rPr>
          <w:fldChar w:fldCharType="end"/>
        </w:r>
      </w:hyperlink>
    </w:p>
    <w:p w14:paraId="7B0EB82F" w14:textId="77777777" w:rsidR="005E0561" w:rsidRPr="005E0561" w:rsidRDefault="00882FB0">
      <w:pPr>
        <w:pStyle w:val="TOC1"/>
        <w:rPr>
          <w:rFonts w:asciiTheme="minorHAnsi" w:eastAsiaTheme="minorEastAsia" w:hAnsiTheme="minorHAnsi" w:cstheme="minorBidi"/>
          <w:b w:val="0"/>
        </w:rPr>
      </w:pPr>
      <w:hyperlink w:anchor="_Toc498602862" w:history="1">
        <w:r w:rsidR="005E0561" w:rsidRPr="005E0561">
          <w:rPr>
            <w:rStyle w:val="Hyperlink"/>
            <w:rFonts w:asciiTheme="minorHAnsi" w:hAnsiTheme="minorHAnsi"/>
          </w:rPr>
          <w:t>Annex 1: SATISFACTION CERTIFICATE</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_Toc498602862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131</w:t>
        </w:r>
        <w:r w:rsidR="005E0561" w:rsidRPr="005E0561">
          <w:rPr>
            <w:rFonts w:asciiTheme="minorHAnsi" w:hAnsiTheme="minorHAnsi"/>
            <w:webHidden/>
          </w:rPr>
          <w:fldChar w:fldCharType="end"/>
        </w:r>
      </w:hyperlink>
    </w:p>
    <w:p w14:paraId="7EBCEA8B" w14:textId="77777777" w:rsidR="005E0561" w:rsidRPr="005E0561" w:rsidRDefault="00882FB0">
      <w:pPr>
        <w:pStyle w:val="TOC1"/>
        <w:rPr>
          <w:rFonts w:asciiTheme="minorHAnsi" w:eastAsiaTheme="minorEastAsia" w:hAnsiTheme="minorHAnsi" w:cstheme="minorBidi"/>
          <w:b w:val="0"/>
        </w:rPr>
      </w:pPr>
      <w:hyperlink w:anchor="_Toc498602863" w:history="1">
        <w:r w:rsidR="005E0561" w:rsidRPr="005E0561">
          <w:rPr>
            <w:rStyle w:val="Hyperlink"/>
            <w:rFonts w:asciiTheme="minorHAnsi" w:hAnsiTheme="minorHAnsi"/>
          </w:rPr>
          <w:t>CALL OFF SCHEDULE 6: SERVICE LEVELS, SERVICE CREDITS AND PERFORMANCE MONITORING</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_Toc498602863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132</w:t>
        </w:r>
        <w:r w:rsidR="005E0561" w:rsidRPr="005E0561">
          <w:rPr>
            <w:rFonts w:asciiTheme="minorHAnsi" w:hAnsiTheme="minorHAnsi"/>
            <w:webHidden/>
          </w:rPr>
          <w:fldChar w:fldCharType="end"/>
        </w:r>
      </w:hyperlink>
    </w:p>
    <w:p w14:paraId="307EBFEC"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64" w:history="1">
        <w:r w:rsidR="005E0561" w:rsidRPr="005E0561">
          <w:rPr>
            <w:rStyle w:val="Hyperlink"/>
            <w:rFonts w:asciiTheme="minorHAnsi" w:hAnsiTheme="minorHAnsi"/>
            <w:szCs w:val="22"/>
          </w:rPr>
          <w:t>ANNEX 1 TO PART A: SERVICE LEVELS AND SERVICE CREDITS TABLE</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_Toc498602864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136</w:t>
        </w:r>
        <w:r w:rsidR="005E0561" w:rsidRPr="005E0561">
          <w:rPr>
            <w:rFonts w:asciiTheme="minorHAnsi" w:hAnsiTheme="minorHAnsi"/>
            <w:webHidden/>
            <w:szCs w:val="22"/>
          </w:rPr>
          <w:fldChar w:fldCharType="end"/>
        </w:r>
      </w:hyperlink>
    </w:p>
    <w:p w14:paraId="09958A18"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65" w:history="1">
        <w:r w:rsidR="005E0561" w:rsidRPr="005E0561">
          <w:rPr>
            <w:rStyle w:val="Hyperlink"/>
            <w:rFonts w:asciiTheme="minorHAnsi" w:hAnsiTheme="minorHAnsi"/>
            <w:szCs w:val="22"/>
          </w:rPr>
          <w:t>ANNEX 1 TO PART B: PERFORMANCE MONITORING</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_Toc498602865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138</w:t>
        </w:r>
        <w:r w:rsidR="005E0561" w:rsidRPr="005E0561">
          <w:rPr>
            <w:rFonts w:asciiTheme="minorHAnsi" w:hAnsiTheme="minorHAnsi"/>
            <w:webHidden/>
            <w:szCs w:val="22"/>
          </w:rPr>
          <w:fldChar w:fldCharType="end"/>
        </w:r>
      </w:hyperlink>
    </w:p>
    <w:p w14:paraId="48DF6787" w14:textId="77777777" w:rsidR="005E0561" w:rsidRPr="005E0561" w:rsidRDefault="00882FB0">
      <w:pPr>
        <w:pStyle w:val="TOC1"/>
        <w:rPr>
          <w:rFonts w:asciiTheme="minorHAnsi" w:eastAsiaTheme="minorEastAsia" w:hAnsiTheme="minorHAnsi" w:cstheme="minorBidi"/>
          <w:b w:val="0"/>
        </w:rPr>
      </w:pPr>
      <w:hyperlink w:anchor="_Toc498602866" w:history="1">
        <w:r w:rsidR="005E0561" w:rsidRPr="005E0561">
          <w:rPr>
            <w:rStyle w:val="Hyperlink"/>
            <w:rFonts w:asciiTheme="minorHAnsi" w:hAnsiTheme="minorHAnsi"/>
          </w:rPr>
          <w:t>CALL OFF SCHEDULE 7: SECURITY</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_Toc498602866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140</w:t>
        </w:r>
        <w:r w:rsidR="005E0561" w:rsidRPr="005E0561">
          <w:rPr>
            <w:rFonts w:asciiTheme="minorHAnsi" w:hAnsiTheme="minorHAnsi"/>
            <w:webHidden/>
          </w:rPr>
          <w:fldChar w:fldCharType="end"/>
        </w:r>
      </w:hyperlink>
    </w:p>
    <w:p w14:paraId="3D937159" w14:textId="77777777" w:rsidR="005E0561" w:rsidRPr="005E0561" w:rsidRDefault="00882FB0" w:rsidP="005E0561">
      <w:pPr>
        <w:pStyle w:val="TOC1"/>
        <w:ind w:firstLine="851"/>
        <w:rPr>
          <w:rFonts w:asciiTheme="minorHAnsi" w:eastAsiaTheme="minorEastAsia" w:hAnsiTheme="minorHAnsi" w:cstheme="minorBidi"/>
          <w:b w:val="0"/>
        </w:rPr>
      </w:pPr>
      <w:hyperlink w:anchor="_Toc498602867" w:history="1">
        <w:r w:rsidR="005E0561" w:rsidRPr="005E0561">
          <w:rPr>
            <w:rStyle w:val="Hyperlink"/>
            <w:rFonts w:asciiTheme="minorHAnsi" w:hAnsiTheme="minorHAnsi"/>
          </w:rPr>
          <w:t>ANNEX 1: Security Policy</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_Toc498602867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152</w:t>
        </w:r>
        <w:r w:rsidR="005E0561" w:rsidRPr="005E0561">
          <w:rPr>
            <w:rFonts w:asciiTheme="minorHAnsi" w:hAnsiTheme="minorHAnsi"/>
            <w:webHidden/>
          </w:rPr>
          <w:fldChar w:fldCharType="end"/>
        </w:r>
      </w:hyperlink>
    </w:p>
    <w:p w14:paraId="5C702BDC"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68" w:history="1">
        <w:r w:rsidR="005E0561" w:rsidRPr="005E0561">
          <w:rPr>
            <w:rStyle w:val="Hyperlink"/>
            <w:rFonts w:asciiTheme="minorHAnsi" w:hAnsiTheme="minorHAnsi"/>
            <w:szCs w:val="22"/>
          </w:rPr>
          <w:t>ANNEX 2: Security Management Plan</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_Toc498602868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153</w:t>
        </w:r>
        <w:r w:rsidR="005E0561" w:rsidRPr="005E0561">
          <w:rPr>
            <w:rFonts w:asciiTheme="minorHAnsi" w:hAnsiTheme="minorHAnsi"/>
            <w:webHidden/>
            <w:szCs w:val="22"/>
          </w:rPr>
          <w:fldChar w:fldCharType="end"/>
        </w:r>
      </w:hyperlink>
    </w:p>
    <w:p w14:paraId="564F9088" w14:textId="77777777" w:rsidR="005E0561" w:rsidRPr="005E0561" w:rsidRDefault="00882FB0">
      <w:pPr>
        <w:pStyle w:val="TOC1"/>
        <w:rPr>
          <w:rFonts w:asciiTheme="minorHAnsi" w:eastAsiaTheme="minorEastAsia" w:hAnsiTheme="minorHAnsi" w:cstheme="minorBidi"/>
          <w:b w:val="0"/>
        </w:rPr>
      </w:pPr>
      <w:hyperlink w:anchor="_Toc498602869" w:history="1">
        <w:r w:rsidR="005E0561" w:rsidRPr="005E0561">
          <w:rPr>
            <w:rStyle w:val="Hyperlink"/>
            <w:rFonts w:asciiTheme="minorHAnsi" w:hAnsiTheme="minorHAnsi"/>
          </w:rPr>
          <w:t>CALL OFF SCHEDULE 8: BUSINESS CONTINUITY AND DISASTER RECOVERY</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_Toc498602869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154</w:t>
        </w:r>
        <w:r w:rsidR="005E0561" w:rsidRPr="005E0561">
          <w:rPr>
            <w:rFonts w:asciiTheme="minorHAnsi" w:hAnsiTheme="minorHAnsi"/>
            <w:webHidden/>
          </w:rPr>
          <w:fldChar w:fldCharType="end"/>
        </w:r>
      </w:hyperlink>
    </w:p>
    <w:p w14:paraId="456883AD" w14:textId="77777777" w:rsidR="005E0561" w:rsidRPr="005E0561" w:rsidRDefault="00882FB0">
      <w:pPr>
        <w:pStyle w:val="TOC1"/>
        <w:rPr>
          <w:rFonts w:asciiTheme="minorHAnsi" w:eastAsiaTheme="minorEastAsia" w:hAnsiTheme="minorHAnsi" w:cstheme="minorBidi"/>
          <w:b w:val="0"/>
        </w:rPr>
      </w:pPr>
      <w:hyperlink w:anchor="_Toc498602870" w:history="1">
        <w:r w:rsidR="005E0561" w:rsidRPr="005E0561">
          <w:rPr>
            <w:rStyle w:val="Hyperlink"/>
            <w:rFonts w:asciiTheme="minorHAnsi" w:hAnsiTheme="minorHAnsi"/>
          </w:rPr>
          <w:t>CALL OFF SCHEDULE 9: EXIT MANAGEMENT</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161</w:t>
        </w:r>
        <w:r w:rsidR="005E0561" w:rsidRPr="005E0561">
          <w:rPr>
            <w:rFonts w:asciiTheme="minorHAnsi" w:hAnsiTheme="minorHAnsi"/>
            <w:webHidden/>
          </w:rPr>
          <w:fldChar w:fldCharType="end"/>
        </w:r>
      </w:hyperlink>
    </w:p>
    <w:p w14:paraId="55906E9F" w14:textId="77777777" w:rsidR="005E0561" w:rsidRPr="005E0561" w:rsidRDefault="00882FB0">
      <w:pPr>
        <w:pStyle w:val="TOC1"/>
        <w:rPr>
          <w:rFonts w:asciiTheme="minorHAnsi" w:eastAsiaTheme="minorEastAsia" w:hAnsiTheme="minorHAnsi" w:cstheme="minorBidi"/>
          <w:b w:val="0"/>
        </w:rPr>
      </w:pPr>
      <w:hyperlink w:anchor="_Toc498602871" w:history="1">
        <w:r w:rsidR="005E0561" w:rsidRPr="005E0561">
          <w:rPr>
            <w:rStyle w:val="Hyperlink"/>
            <w:rFonts w:asciiTheme="minorHAnsi" w:hAnsiTheme="minorHAnsi"/>
          </w:rPr>
          <w:t>CALL OFF SCHEDULE 10: STAFF TRANSFER</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_Toc498602871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172</w:t>
        </w:r>
        <w:r w:rsidR="005E0561" w:rsidRPr="005E0561">
          <w:rPr>
            <w:rFonts w:asciiTheme="minorHAnsi" w:hAnsiTheme="minorHAnsi"/>
            <w:webHidden/>
          </w:rPr>
          <w:fldChar w:fldCharType="end"/>
        </w:r>
      </w:hyperlink>
    </w:p>
    <w:p w14:paraId="20F09D62"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72" w:history="1">
        <w:r w:rsidR="005E0561" w:rsidRPr="005E0561">
          <w:rPr>
            <w:rStyle w:val="Hyperlink"/>
            <w:rFonts w:asciiTheme="minorHAnsi" w:hAnsiTheme="minorHAnsi"/>
            <w:szCs w:val="22"/>
          </w:rPr>
          <w:t>ANNEX TO PART A: PENSIONS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_Toc498602872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181</w:t>
        </w:r>
        <w:r w:rsidR="005E0561" w:rsidRPr="005E0561">
          <w:rPr>
            <w:rFonts w:asciiTheme="minorHAnsi" w:hAnsiTheme="minorHAnsi"/>
            <w:webHidden/>
            <w:szCs w:val="22"/>
          </w:rPr>
          <w:fldChar w:fldCharType="end"/>
        </w:r>
      </w:hyperlink>
    </w:p>
    <w:p w14:paraId="49D2875A"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73" w:history="1">
        <w:r w:rsidR="005E0561" w:rsidRPr="005E0561">
          <w:rPr>
            <w:rStyle w:val="Hyperlink"/>
            <w:rFonts w:asciiTheme="minorHAnsi" w:hAnsiTheme="minorHAnsi"/>
            <w:szCs w:val="22"/>
          </w:rPr>
          <w:t>ANNEX TO PART B: Pensions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_Toc498602873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190</w:t>
        </w:r>
        <w:r w:rsidR="005E0561" w:rsidRPr="005E0561">
          <w:rPr>
            <w:rFonts w:asciiTheme="minorHAnsi" w:hAnsiTheme="minorHAnsi"/>
            <w:webHidden/>
            <w:szCs w:val="22"/>
          </w:rPr>
          <w:fldChar w:fldCharType="end"/>
        </w:r>
      </w:hyperlink>
    </w:p>
    <w:p w14:paraId="2C9F5DDD" w14:textId="77777777" w:rsidR="005E0561" w:rsidRPr="005E0561" w:rsidRDefault="00882FB0">
      <w:pPr>
        <w:pStyle w:val="TOC2"/>
        <w:rPr>
          <w:rFonts w:asciiTheme="minorHAnsi" w:eastAsiaTheme="minorEastAsia" w:hAnsiTheme="minorHAnsi" w:cstheme="minorBidi"/>
          <w:b w:val="0"/>
          <w:bCs w:val="0"/>
          <w:caps w:val="0"/>
          <w:smallCaps w:val="0"/>
          <w:szCs w:val="22"/>
          <w:lang w:eastAsia="en-GB"/>
        </w:rPr>
      </w:pPr>
      <w:hyperlink w:anchor="_Toc498602874" w:history="1">
        <w:r w:rsidR="005E0561" w:rsidRPr="005E0561">
          <w:rPr>
            <w:rStyle w:val="Hyperlink"/>
            <w:rFonts w:asciiTheme="minorHAnsi" w:hAnsiTheme="minorHAnsi"/>
            <w:szCs w:val="22"/>
          </w:rPr>
          <w:t>ANNEX to schedule 10: LIST OF NOTIFIED SUB-CONTRACTORS</w:t>
        </w:r>
        <w:r w:rsidR="005E0561" w:rsidRPr="005E0561">
          <w:rPr>
            <w:rFonts w:asciiTheme="minorHAnsi" w:hAnsiTheme="minorHAnsi"/>
            <w:webHidden/>
            <w:szCs w:val="22"/>
          </w:rPr>
          <w:tab/>
        </w:r>
        <w:r w:rsidR="005E0561" w:rsidRPr="005E0561">
          <w:rPr>
            <w:rFonts w:asciiTheme="minorHAnsi" w:hAnsiTheme="minorHAnsi"/>
            <w:webHidden/>
            <w:szCs w:val="22"/>
          </w:rPr>
          <w:fldChar w:fldCharType="begin"/>
        </w:r>
        <w:r w:rsidR="005E0561" w:rsidRPr="005E0561">
          <w:rPr>
            <w:rFonts w:asciiTheme="minorHAnsi" w:hAnsiTheme="minorHAnsi"/>
            <w:webHidden/>
            <w:szCs w:val="22"/>
          </w:rPr>
          <w:instrText xml:space="preserve"> PAGEREF _Toc498602874 \h </w:instrText>
        </w:r>
        <w:r w:rsidR="005E0561" w:rsidRPr="005E0561">
          <w:rPr>
            <w:rFonts w:asciiTheme="minorHAnsi" w:hAnsiTheme="minorHAnsi"/>
            <w:webHidden/>
            <w:szCs w:val="22"/>
          </w:rPr>
        </w:r>
        <w:r w:rsidR="005E0561" w:rsidRPr="005E0561">
          <w:rPr>
            <w:rFonts w:asciiTheme="minorHAnsi" w:hAnsiTheme="minorHAnsi"/>
            <w:webHidden/>
            <w:szCs w:val="22"/>
          </w:rPr>
          <w:fldChar w:fldCharType="separate"/>
        </w:r>
        <w:r w:rsidR="005E0561" w:rsidRPr="005E0561">
          <w:rPr>
            <w:rFonts w:asciiTheme="minorHAnsi" w:hAnsiTheme="minorHAnsi"/>
            <w:webHidden/>
            <w:szCs w:val="22"/>
          </w:rPr>
          <w:t>203</w:t>
        </w:r>
        <w:r w:rsidR="005E0561" w:rsidRPr="005E0561">
          <w:rPr>
            <w:rFonts w:asciiTheme="minorHAnsi" w:hAnsiTheme="minorHAnsi"/>
            <w:webHidden/>
            <w:szCs w:val="22"/>
          </w:rPr>
          <w:fldChar w:fldCharType="end"/>
        </w:r>
      </w:hyperlink>
    </w:p>
    <w:p w14:paraId="78E0BCC6" w14:textId="77777777" w:rsidR="005E0561" w:rsidRPr="005E0561" w:rsidRDefault="00882FB0">
      <w:pPr>
        <w:pStyle w:val="TOC1"/>
        <w:rPr>
          <w:rFonts w:asciiTheme="minorHAnsi" w:eastAsiaTheme="minorEastAsia" w:hAnsiTheme="minorHAnsi" w:cstheme="minorBidi"/>
          <w:b w:val="0"/>
        </w:rPr>
      </w:pPr>
      <w:hyperlink w:anchor="_Toc498602875" w:history="1">
        <w:r w:rsidR="005E0561" w:rsidRPr="005E0561">
          <w:rPr>
            <w:rStyle w:val="Hyperlink"/>
            <w:rFonts w:asciiTheme="minorHAnsi" w:hAnsiTheme="minorHAnsi"/>
          </w:rPr>
          <w:t>CALL OFF SCHEDULE 11: DISPUTE RESOLUTION PROCEDURE</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_Toc498602875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204</w:t>
        </w:r>
        <w:r w:rsidR="005E0561" w:rsidRPr="005E0561">
          <w:rPr>
            <w:rFonts w:asciiTheme="minorHAnsi" w:hAnsiTheme="minorHAnsi"/>
            <w:webHidden/>
          </w:rPr>
          <w:fldChar w:fldCharType="end"/>
        </w:r>
      </w:hyperlink>
    </w:p>
    <w:p w14:paraId="60B701CC" w14:textId="77777777" w:rsidR="005E0561" w:rsidRPr="005E0561" w:rsidRDefault="00882FB0">
      <w:pPr>
        <w:pStyle w:val="TOC1"/>
        <w:rPr>
          <w:rFonts w:asciiTheme="minorHAnsi" w:eastAsiaTheme="minorEastAsia" w:hAnsiTheme="minorHAnsi" w:cstheme="minorBidi"/>
          <w:b w:val="0"/>
        </w:rPr>
      </w:pPr>
      <w:hyperlink w:anchor="_Toc498602876" w:history="1">
        <w:r w:rsidR="005E0561" w:rsidRPr="005E0561">
          <w:rPr>
            <w:rStyle w:val="Hyperlink"/>
            <w:rFonts w:asciiTheme="minorHAnsi" w:hAnsiTheme="minorHAnsi"/>
          </w:rPr>
          <w:t>CALL OFF SCHEDULE 12: VARIATION FORM</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_Toc498602876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210</w:t>
        </w:r>
        <w:r w:rsidR="005E0561" w:rsidRPr="005E0561">
          <w:rPr>
            <w:rFonts w:asciiTheme="minorHAnsi" w:hAnsiTheme="minorHAnsi"/>
            <w:webHidden/>
          </w:rPr>
          <w:fldChar w:fldCharType="end"/>
        </w:r>
      </w:hyperlink>
    </w:p>
    <w:p w14:paraId="67CCD157" w14:textId="77777777" w:rsidR="005E0561" w:rsidRPr="005E0561" w:rsidRDefault="00882FB0">
      <w:pPr>
        <w:pStyle w:val="TOC1"/>
        <w:rPr>
          <w:rFonts w:asciiTheme="minorHAnsi" w:eastAsiaTheme="minorEastAsia" w:hAnsiTheme="minorHAnsi" w:cstheme="minorBidi"/>
          <w:b w:val="0"/>
        </w:rPr>
      </w:pPr>
      <w:hyperlink w:anchor="_Toc498602877" w:history="1">
        <w:r w:rsidR="005E0561" w:rsidRPr="005E0561">
          <w:rPr>
            <w:rStyle w:val="Hyperlink"/>
            <w:rFonts w:asciiTheme="minorHAnsi" w:hAnsiTheme="minorHAnsi"/>
          </w:rPr>
          <w:t>call off SCHEDULE 13: TRANSPARENCY REPORTS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_Toc498602877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212</w:t>
        </w:r>
        <w:r w:rsidR="005E0561" w:rsidRPr="005E0561">
          <w:rPr>
            <w:rFonts w:asciiTheme="minorHAnsi" w:hAnsiTheme="minorHAnsi"/>
            <w:webHidden/>
          </w:rPr>
          <w:fldChar w:fldCharType="end"/>
        </w:r>
      </w:hyperlink>
    </w:p>
    <w:p w14:paraId="3787D577" w14:textId="77777777" w:rsidR="005E0561" w:rsidRPr="005E0561" w:rsidRDefault="00882FB0">
      <w:pPr>
        <w:pStyle w:val="TOC1"/>
        <w:rPr>
          <w:rFonts w:asciiTheme="minorHAnsi" w:eastAsiaTheme="minorEastAsia" w:hAnsiTheme="minorHAnsi" w:cstheme="minorBidi"/>
          <w:b w:val="0"/>
        </w:rPr>
      </w:pPr>
      <w:hyperlink w:anchor="_Toc498602878" w:history="1">
        <w:r w:rsidR="005E0561" w:rsidRPr="005E0561">
          <w:rPr>
            <w:rStyle w:val="Hyperlink"/>
            <w:rFonts w:asciiTheme="minorHAnsi" w:hAnsiTheme="minorHAnsi"/>
          </w:rPr>
          <w:t>ANNEX 1: LIST OF TRANSPARENCY REPORTS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_Toc498602878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213</w:t>
        </w:r>
        <w:r w:rsidR="005E0561" w:rsidRPr="005E0561">
          <w:rPr>
            <w:rFonts w:asciiTheme="minorHAnsi" w:hAnsiTheme="minorHAnsi"/>
            <w:webHidden/>
          </w:rPr>
          <w:fldChar w:fldCharType="end"/>
        </w:r>
      </w:hyperlink>
    </w:p>
    <w:p w14:paraId="71150E6B" w14:textId="77777777" w:rsidR="005E0561" w:rsidRPr="005E0561" w:rsidRDefault="00882FB0">
      <w:pPr>
        <w:pStyle w:val="TOC1"/>
        <w:rPr>
          <w:rFonts w:asciiTheme="minorHAnsi" w:eastAsiaTheme="minorEastAsia" w:hAnsiTheme="minorHAnsi" w:cstheme="minorBidi"/>
          <w:b w:val="0"/>
        </w:rPr>
      </w:pPr>
      <w:hyperlink w:anchor="_Toc498602879" w:history="1">
        <w:r w:rsidR="005E0561" w:rsidRPr="005E0561">
          <w:rPr>
            <w:rStyle w:val="Hyperlink"/>
            <w:rFonts w:asciiTheme="minorHAnsi" w:hAnsiTheme="minorHAnsi"/>
          </w:rPr>
          <w:t>CALL OFF SCHEDULE 14: ALTERNATIVE AND/OR ADDITIONAL CLAUSES</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_Toc498602879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214</w:t>
        </w:r>
        <w:r w:rsidR="005E0561" w:rsidRPr="005E0561">
          <w:rPr>
            <w:rFonts w:asciiTheme="minorHAnsi" w:hAnsiTheme="minorHAnsi"/>
            <w:webHidden/>
          </w:rPr>
          <w:fldChar w:fldCharType="end"/>
        </w:r>
      </w:hyperlink>
    </w:p>
    <w:p w14:paraId="4FD7170E" w14:textId="77777777" w:rsidR="005E0561" w:rsidRPr="005E0561" w:rsidRDefault="00882FB0">
      <w:pPr>
        <w:pStyle w:val="TOC1"/>
        <w:rPr>
          <w:rFonts w:asciiTheme="minorHAnsi" w:eastAsiaTheme="minorEastAsia" w:hAnsiTheme="minorHAnsi" w:cstheme="minorBidi"/>
          <w:b w:val="0"/>
        </w:rPr>
      </w:pPr>
      <w:hyperlink w:anchor="_Toc498602880" w:history="1">
        <w:r w:rsidR="005E0561" w:rsidRPr="005E0561">
          <w:rPr>
            <w:rStyle w:val="Hyperlink"/>
            <w:rFonts w:asciiTheme="minorHAnsi" w:hAnsiTheme="minorHAnsi"/>
          </w:rPr>
          <w:t>CALL OFF SCHEDULE 15: CALL OFF TENDER</w:t>
        </w:r>
        <w:r w:rsidR="005E0561" w:rsidRPr="005E0561">
          <w:rPr>
            <w:rFonts w:asciiTheme="minorHAnsi" w:hAnsiTheme="minorHAnsi"/>
            <w:webHidden/>
          </w:rPr>
          <w:tab/>
        </w:r>
        <w:r w:rsidR="005E0561" w:rsidRPr="005E0561">
          <w:rPr>
            <w:rFonts w:asciiTheme="minorHAnsi" w:hAnsiTheme="minorHAnsi"/>
            <w:webHidden/>
          </w:rPr>
          <w:fldChar w:fldCharType="begin"/>
        </w:r>
        <w:r w:rsidR="005E0561" w:rsidRPr="005E0561">
          <w:rPr>
            <w:rFonts w:asciiTheme="minorHAnsi" w:hAnsiTheme="minorHAnsi"/>
            <w:webHidden/>
          </w:rPr>
          <w:instrText xml:space="preserve"> PAGEREF _Toc498602880 \h </w:instrText>
        </w:r>
        <w:r w:rsidR="005E0561" w:rsidRPr="005E0561">
          <w:rPr>
            <w:rFonts w:asciiTheme="minorHAnsi" w:hAnsiTheme="minorHAnsi"/>
            <w:webHidden/>
          </w:rPr>
        </w:r>
        <w:r w:rsidR="005E0561" w:rsidRPr="005E0561">
          <w:rPr>
            <w:rFonts w:asciiTheme="minorHAnsi" w:hAnsiTheme="minorHAnsi"/>
            <w:webHidden/>
          </w:rPr>
          <w:fldChar w:fldCharType="separate"/>
        </w:r>
        <w:r w:rsidR="005E0561" w:rsidRPr="005E0561">
          <w:rPr>
            <w:rFonts w:asciiTheme="minorHAnsi" w:hAnsiTheme="minorHAnsi"/>
            <w:webHidden/>
          </w:rPr>
          <w:t>227</w:t>
        </w:r>
        <w:r w:rsidR="005E0561" w:rsidRPr="005E0561">
          <w:rPr>
            <w:rFonts w:asciiTheme="minorHAnsi" w:hAnsiTheme="minorHAnsi"/>
            <w:webHidden/>
          </w:rPr>
          <w:fldChar w:fldCharType="end"/>
        </w:r>
      </w:hyperlink>
    </w:p>
    <w:p w14:paraId="1F453E91" w14:textId="4F940809" w:rsidR="00892649" w:rsidRPr="00CE2EC6" w:rsidRDefault="009F474C" w:rsidP="00AF0ED9">
      <w:pPr>
        <w:pStyle w:val="GPSTITLES"/>
        <w:rPr>
          <w:rFonts w:ascii="Calibri" w:hAnsi="Calibri"/>
        </w:rPr>
      </w:pPr>
      <w:r w:rsidRPr="005E0561">
        <w:rPr>
          <w:rFonts w:asciiTheme="minorHAnsi" w:hAnsiTheme="minorHAnsi"/>
        </w:rPr>
        <w:fldChar w:fldCharType="end"/>
      </w:r>
      <w:r w:rsidR="009C60AD" w:rsidRPr="00CE2EC6">
        <w:rPr>
          <w:rFonts w:ascii="Calibri" w:hAnsi="Calibri"/>
        </w:rPr>
        <w:br w:type="page"/>
      </w:r>
      <w:r w:rsidR="00AF0ED9" w:rsidRPr="00CE2EC6">
        <w:rPr>
          <w:rFonts w:ascii="Calibri" w:hAnsi="Calibri"/>
        </w:rPr>
        <w:lastRenderedPageBreak/>
        <w:t xml:space="preserve">PART 2 – </w:t>
      </w:r>
      <w:r w:rsidR="009D2536" w:rsidRPr="006F31BC">
        <w:rPr>
          <w:rFonts w:ascii="Calibri" w:hAnsi="Calibri" w:cs="Calibri"/>
          <w:bCs/>
          <w:lang w:val="en"/>
        </w:rPr>
        <w:t>Half Hourly Electricity Meter Operator Services</w:t>
      </w:r>
      <w:r w:rsidR="009D2536" w:rsidRPr="00CE2EC6">
        <w:rPr>
          <w:rFonts w:ascii="Calibri" w:hAnsi="Calibri"/>
        </w:rPr>
        <w:t xml:space="preserve"> </w:t>
      </w:r>
      <w:r w:rsidR="00AF0ED9" w:rsidRPr="00CE2EC6">
        <w:rPr>
          <w:rFonts w:ascii="Calibri" w:hAnsi="Calibri"/>
        </w:rPr>
        <w:t>CALL OFF TERMS</w:t>
      </w:r>
    </w:p>
    <w:p w14:paraId="3E7DFECB" w14:textId="77777777" w:rsidR="00CF6866" w:rsidRPr="00CE2EC6" w:rsidRDefault="00AF0ED9" w:rsidP="00AF0ED9">
      <w:pPr>
        <w:pStyle w:val="GPSTITLES"/>
        <w:rPr>
          <w:rFonts w:ascii="Calibri" w:hAnsi="Calibri"/>
        </w:rPr>
      </w:pPr>
      <w:r w:rsidRPr="00CE2EC6">
        <w:rPr>
          <w:rFonts w:ascii="Calibri" w:hAnsi="Calibri"/>
        </w:rPr>
        <w:t>TERMS AND CONDITIONS</w:t>
      </w:r>
    </w:p>
    <w:p w14:paraId="02A47B7B" w14:textId="77777777" w:rsidR="007A354D" w:rsidRPr="00CE2EC6" w:rsidRDefault="007A354D" w:rsidP="002840AC">
      <w:pPr>
        <w:pStyle w:val="GPSSectionHeading"/>
      </w:pPr>
      <w:bookmarkStart w:id="2" w:name="_Toc498602782"/>
      <w:r w:rsidRPr="00CE2EC6">
        <w:t>RECITALS</w:t>
      </w:r>
      <w:bookmarkEnd w:id="2"/>
    </w:p>
    <w:p w14:paraId="7B21C6F7" w14:textId="77777777" w:rsidR="00F7426F" w:rsidRPr="00CE2EC6" w:rsidRDefault="00F7426F" w:rsidP="002840AC">
      <w:pPr>
        <w:pStyle w:val="GPSL6numbered"/>
        <w:tabs>
          <w:tab w:val="clear" w:pos="3969"/>
        </w:tabs>
        <w:ind w:left="993"/>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r w:rsidRPr="00CE2EC6">
        <w:t>Where recital A</w:t>
      </w:r>
      <w:r w:rsidR="00352706" w:rsidRPr="00CE2EC6">
        <w:t xml:space="preserve"> has been selected in the Call Off Order Form, the C</w:t>
      </w:r>
      <w:r w:rsidRPr="00CE2EC6">
        <w:t xml:space="preserve">ustomer has followed the call off procedure set out in paragraph 1.2 of </w:t>
      </w:r>
      <w:r w:rsidR="00352706" w:rsidRPr="00CE2EC6">
        <w:t>Framework Schedule 5 (Call Off P</w:t>
      </w:r>
      <w:r w:rsidRPr="00CE2EC6">
        <w:t>roced</w:t>
      </w:r>
      <w:r w:rsidR="00352706" w:rsidRPr="00CE2EC6">
        <w:t>ure) and has awarded this Call Off C</w:t>
      </w:r>
      <w:r w:rsidRPr="00CE2EC6">
        <w:t>ontract to</w:t>
      </w:r>
      <w:r w:rsidR="00352706" w:rsidRPr="00CE2EC6">
        <w:t xml:space="preserve"> the S</w:t>
      </w:r>
      <w:r w:rsidRPr="00CE2EC6">
        <w:t>upplier by way of direct award.</w:t>
      </w:r>
      <w:bookmarkEnd w:id="3"/>
      <w:bookmarkEnd w:id="4"/>
      <w:bookmarkEnd w:id="5"/>
      <w:bookmarkEnd w:id="6"/>
      <w:bookmarkEnd w:id="7"/>
      <w:bookmarkEnd w:id="8"/>
      <w:bookmarkEnd w:id="9"/>
      <w:bookmarkEnd w:id="10"/>
      <w:r w:rsidRPr="00CE2EC6">
        <w:t xml:space="preserve"> </w:t>
      </w:r>
    </w:p>
    <w:p w14:paraId="59DAF528" w14:textId="77777777" w:rsidR="00F7426F" w:rsidRPr="00CE2EC6" w:rsidRDefault="00F7426F" w:rsidP="002840AC">
      <w:pPr>
        <w:pStyle w:val="GPSL6numbered"/>
        <w:tabs>
          <w:tab w:val="clear" w:pos="3969"/>
        </w:tabs>
        <w:ind w:left="993"/>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r w:rsidRPr="00CE2EC6">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p>
    <w:p w14:paraId="3FFBE103" w14:textId="77777777" w:rsidR="00F7426F" w:rsidRPr="00CE2EC6" w:rsidRDefault="00352706" w:rsidP="002840AC">
      <w:pPr>
        <w:pStyle w:val="GPSL6numbered"/>
        <w:tabs>
          <w:tab w:val="clear" w:pos="3969"/>
        </w:tabs>
        <w:ind w:left="993"/>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r w:rsidRPr="00CE2EC6">
        <w:t>The Customer issued its Statement of Requirements for the provision of the Goods and/or Services on the date specified</w:t>
      </w:r>
      <w:r w:rsidR="00E54CD3" w:rsidRPr="00CE2EC6">
        <w:t xml:space="preserve"> at paragraph 10.1 of</w:t>
      </w:r>
      <w:r w:rsidRPr="00CE2EC6">
        <w:t xml:space="preserve"> the Call Off Order F</w:t>
      </w:r>
      <w:r w:rsidR="00F7426F" w:rsidRPr="00CE2EC6">
        <w:t>orm</w:t>
      </w:r>
      <w:r w:rsidR="00F7426F" w:rsidRPr="00CE2EC6">
        <w:rPr>
          <w:i/>
        </w:rPr>
        <w:t>.</w:t>
      </w:r>
      <w:bookmarkEnd w:id="19"/>
      <w:bookmarkEnd w:id="20"/>
      <w:bookmarkEnd w:id="21"/>
      <w:bookmarkEnd w:id="22"/>
      <w:bookmarkEnd w:id="23"/>
      <w:bookmarkEnd w:id="24"/>
      <w:bookmarkEnd w:id="25"/>
      <w:bookmarkEnd w:id="26"/>
    </w:p>
    <w:p w14:paraId="3CF415FE" w14:textId="77777777" w:rsidR="00F7426F" w:rsidRPr="00CE2EC6" w:rsidRDefault="00352706" w:rsidP="002840AC">
      <w:pPr>
        <w:pStyle w:val="GPSL6numbered"/>
        <w:tabs>
          <w:tab w:val="clear" w:pos="3969"/>
        </w:tabs>
        <w:ind w:left="993"/>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r w:rsidRPr="00CE2EC6">
        <w:t>In response to the Statement of Requirements the Supplier submitted a Call Off Tender to the C</w:t>
      </w:r>
      <w:r w:rsidR="00F7426F" w:rsidRPr="00CE2EC6">
        <w:t>ustome</w:t>
      </w:r>
      <w:r w:rsidRPr="00CE2EC6">
        <w:t xml:space="preserve">r on the date specified </w:t>
      </w:r>
      <w:r w:rsidR="00E54CD3" w:rsidRPr="00CE2EC6">
        <w:t xml:space="preserve">at paragraph 10.1 of </w:t>
      </w:r>
      <w:r w:rsidRPr="00CE2EC6">
        <w:t>the Call Off O</w:t>
      </w:r>
      <w:r w:rsidR="00F7426F" w:rsidRPr="00CE2EC6">
        <w:t>rder form th</w:t>
      </w:r>
      <w:r w:rsidRPr="00CE2EC6">
        <w:t>rough which it provided to the C</w:t>
      </w:r>
      <w:r w:rsidR="00F7426F" w:rsidRPr="00CE2EC6">
        <w:t>ustomer its solution for</w:t>
      </w:r>
      <w:r w:rsidRPr="00CE2EC6">
        <w:t xml:space="preserve"> providing</w:t>
      </w:r>
      <w:r w:rsidR="00F7426F" w:rsidRPr="00CE2EC6">
        <w:t xml:space="preserve"> the</w:t>
      </w:r>
      <w:r w:rsidRPr="00CE2EC6">
        <w:t xml:space="preserve"> Goods and/or S</w:t>
      </w:r>
      <w:r w:rsidR="00F7426F" w:rsidRPr="00CE2EC6">
        <w:t>ervices.</w:t>
      </w:r>
      <w:bookmarkEnd w:id="27"/>
      <w:bookmarkEnd w:id="28"/>
      <w:bookmarkEnd w:id="29"/>
      <w:bookmarkEnd w:id="30"/>
      <w:bookmarkEnd w:id="31"/>
      <w:bookmarkEnd w:id="32"/>
      <w:bookmarkEnd w:id="33"/>
      <w:bookmarkEnd w:id="34"/>
    </w:p>
    <w:p w14:paraId="7AFC8C4F" w14:textId="77777777" w:rsidR="00F7426F" w:rsidRPr="00CE2EC6" w:rsidRDefault="00352706" w:rsidP="002840AC">
      <w:pPr>
        <w:pStyle w:val="GPSL6numbered"/>
        <w:tabs>
          <w:tab w:val="clear" w:pos="3969"/>
        </w:tabs>
        <w:ind w:left="993"/>
      </w:pPr>
      <w:bookmarkStart w:id="35" w:name="_Toc303802821"/>
      <w:bookmarkStart w:id="36" w:name="_Toc430879912"/>
      <w:bookmarkStart w:id="37" w:name="_Toc430880110"/>
      <w:bookmarkStart w:id="38" w:name="_Toc430880396"/>
      <w:bookmarkStart w:id="39" w:name="_Toc430880541"/>
      <w:bookmarkStart w:id="40" w:name="_Toc430880797"/>
      <w:bookmarkStart w:id="41" w:name="_Toc430941301"/>
      <w:bookmarkStart w:id="42" w:name="_Toc431551114"/>
      <w:proofErr w:type="gramStart"/>
      <w:r w:rsidRPr="00CE2EC6">
        <w:t>On the basis of</w:t>
      </w:r>
      <w:proofErr w:type="gramEnd"/>
      <w:r w:rsidRPr="00CE2EC6">
        <w:t xml:space="preserve"> the Call Off T</w:t>
      </w:r>
      <w:r w:rsidR="00F7426F" w:rsidRPr="00CE2EC6">
        <w:t>en</w:t>
      </w:r>
      <w:r w:rsidR="00A267FA" w:rsidRPr="00CE2EC6">
        <w:t>der, the C</w:t>
      </w:r>
      <w:r w:rsidRPr="00CE2EC6">
        <w:t>ustomer selected the S</w:t>
      </w:r>
      <w:r w:rsidR="00F7426F" w:rsidRPr="00CE2EC6">
        <w:t>upp</w:t>
      </w:r>
      <w:r w:rsidR="00A267FA" w:rsidRPr="00CE2EC6">
        <w:t xml:space="preserve">lier </w:t>
      </w:r>
      <w:r w:rsidR="00F7426F" w:rsidRPr="00CE2EC6">
        <w:t>to provide the</w:t>
      </w:r>
      <w:r w:rsidRPr="00CE2EC6">
        <w:t xml:space="preserve"> Goods and/or Services to the C</w:t>
      </w:r>
      <w:r w:rsidR="00A267FA" w:rsidRPr="00CE2EC6">
        <w:t xml:space="preserve">ustomer </w:t>
      </w:r>
      <w:r w:rsidR="00F7426F" w:rsidRPr="00CE2EC6">
        <w:t>in accordance with</w:t>
      </w:r>
      <w:r w:rsidR="00A267FA" w:rsidRPr="00CE2EC6">
        <w:t xml:space="preserve"> the terms</w:t>
      </w:r>
      <w:r w:rsidR="00F7426F" w:rsidRPr="00CE2EC6">
        <w:t xml:space="preserve"> </w:t>
      </w:r>
      <w:r w:rsidR="00A267FA" w:rsidRPr="00CE2EC6">
        <w:t>of this Call Off C</w:t>
      </w:r>
      <w:r w:rsidR="00F7426F" w:rsidRPr="00CE2EC6">
        <w:t>ontract.</w:t>
      </w:r>
      <w:bookmarkEnd w:id="35"/>
      <w:bookmarkEnd w:id="36"/>
      <w:bookmarkEnd w:id="37"/>
      <w:bookmarkEnd w:id="38"/>
      <w:bookmarkEnd w:id="39"/>
      <w:bookmarkEnd w:id="40"/>
      <w:bookmarkEnd w:id="41"/>
      <w:bookmarkEnd w:id="42"/>
    </w:p>
    <w:p w14:paraId="459FA723" w14:textId="77777777" w:rsidR="008D0A60" w:rsidRPr="002840AC" w:rsidRDefault="00521169" w:rsidP="002840AC">
      <w:pPr>
        <w:pStyle w:val="GPSSectionHeading"/>
      </w:pPr>
      <w:bookmarkStart w:id="43" w:name="_Toc349229821"/>
      <w:bookmarkStart w:id="44" w:name="_Toc349229984"/>
      <w:bookmarkStart w:id="45" w:name="_Toc349230384"/>
      <w:bookmarkStart w:id="46" w:name="_Toc349231266"/>
      <w:bookmarkStart w:id="47" w:name="_Toc349231992"/>
      <w:bookmarkStart w:id="48" w:name="_Toc349232373"/>
      <w:bookmarkStart w:id="49" w:name="_Toc349233109"/>
      <w:bookmarkStart w:id="50" w:name="_Toc349233244"/>
      <w:bookmarkStart w:id="51" w:name="_Toc349233378"/>
      <w:bookmarkStart w:id="52" w:name="_Toc350502967"/>
      <w:bookmarkStart w:id="53" w:name="_Toc350503957"/>
      <w:bookmarkStart w:id="54" w:name="_Toc350502968"/>
      <w:bookmarkStart w:id="55" w:name="_Toc350503958"/>
      <w:bookmarkStart w:id="56" w:name="_Toc351710852"/>
      <w:bookmarkStart w:id="57" w:name="_Ref313372403"/>
      <w:bookmarkStart w:id="58" w:name="_Toc314810794"/>
      <w:bookmarkStart w:id="59" w:name="_Toc358671711"/>
      <w:bookmarkStart w:id="60" w:name="_Toc498602783"/>
      <w:bookmarkEnd w:id="43"/>
      <w:bookmarkEnd w:id="44"/>
      <w:bookmarkEnd w:id="45"/>
      <w:bookmarkEnd w:id="46"/>
      <w:bookmarkEnd w:id="47"/>
      <w:bookmarkEnd w:id="48"/>
      <w:bookmarkEnd w:id="49"/>
      <w:bookmarkEnd w:id="50"/>
      <w:bookmarkEnd w:id="51"/>
      <w:bookmarkEnd w:id="52"/>
      <w:bookmarkEnd w:id="53"/>
      <w:r w:rsidRPr="002840AC">
        <w:t>PRELIMINARIES</w:t>
      </w:r>
      <w:bookmarkStart w:id="61" w:name="_Toc349229823"/>
      <w:bookmarkStart w:id="62" w:name="_Toc349229986"/>
      <w:bookmarkStart w:id="63" w:name="_Toc349230386"/>
      <w:bookmarkStart w:id="64" w:name="_Toc349231268"/>
      <w:bookmarkStart w:id="65" w:name="_Toc349231994"/>
      <w:bookmarkStart w:id="66" w:name="_Toc349232375"/>
      <w:bookmarkStart w:id="67" w:name="_Toc349233111"/>
      <w:bookmarkStart w:id="68" w:name="_Toc349233246"/>
      <w:bookmarkStart w:id="69" w:name="_Toc349233380"/>
      <w:bookmarkStart w:id="70" w:name="_Toc350502969"/>
      <w:bookmarkStart w:id="71" w:name="_Toc350503959"/>
      <w:bookmarkStart w:id="72" w:name="_Toc350506249"/>
      <w:bookmarkStart w:id="73" w:name="_Toc350506487"/>
      <w:bookmarkStart w:id="74" w:name="_Toc350506617"/>
      <w:bookmarkStart w:id="75" w:name="_Toc350506747"/>
      <w:bookmarkStart w:id="76" w:name="_Toc350506879"/>
      <w:bookmarkStart w:id="77" w:name="_Toc350507340"/>
      <w:bookmarkStart w:id="78" w:name="_Toc350507874"/>
      <w:bookmarkStart w:id="79" w:name="_Toc348712376"/>
      <w:bookmarkStart w:id="80" w:name="_Toc350502970"/>
      <w:bookmarkStart w:id="81" w:name="_Toc350503960"/>
      <w:bookmarkStart w:id="82" w:name="_Toc351710853"/>
      <w:bookmarkStart w:id="83" w:name="_Ref358212953"/>
      <w:bookmarkStart w:id="84" w:name="_Toc35867171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8DBCE0C" w14:textId="77777777" w:rsidR="008D0A60" w:rsidRPr="002840AC" w:rsidRDefault="00C83EE6" w:rsidP="000D0795">
      <w:pPr>
        <w:pStyle w:val="GPSL1CLAUSEHEADING"/>
        <w:numPr>
          <w:ilvl w:val="0"/>
          <w:numId w:val="28"/>
        </w:numPr>
        <w:rPr>
          <w:rFonts w:ascii="Calibri" w:hAnsi="Calibri"/>
        </w:rPr>
      </w:pPr>
      <w:bookmarkStart w:id="85" w:name="_Ref413851044"/>
      <w:bookmarkStart w:id="86" w:name="_Toc498602784"/>
      <w:r w:rsidRPr="002840AC">
        <w:rPr>
          <w:rFonts w:ascii="Calibri" w:hAnsi="Calibri"/>
        </w:rPr>
        <w:t>DEFINITIONS AND INTERPRETATION</w:t>
      </w:r>
      <w:bookmarkStart w:id="87" w:name="_Ref362969514"/>
      <w:bookmarkEnd w:id="79"/>
      <w:bookmarkEnd w:id="80"/>
      <w:bookmarkEnd w:id="81"/>
      <w:bookmarkEnd w:id="82"/>
      <w:bookmarkEnd w:id="83"/>
      <w:bookmarkEnd w:id="84"/>
      <w:bookmarkEnd w:id="85"/>
      <w:bookmarkEnd w:id="86"/>
      <w:r w:rsidR="00F34394" w:rsidRPr="002840AC">
        <w:rPr>
          <w:rFonts w:ascii="Calibri" w:hAnsi="Calibri"/>
        </w:rPr>
        <w:t xml:space="preserve"> </w:t>
      </w:r>
    </w:p>
    <w:p w14:paraId="437C5E27" w14:textId="77777777" w:rsidR="008D0A60" w:rsidRPr="00CE2EC6" w:rsidRDefault="00F34394" w:rsidP="002C113A">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7"/>
    </w:p>
    <w:p w14:paraId="1534D610" w14:textId="77777777" w:rsidR="0002023B" w:rsidRPr="00CE2EC6" w:rsidRDefault="0002023B" w:rsidP="002C113A">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2704D9C3" w14:textId="77777777" w:rsidR="00375CB5" w:rsidRPr="00CE2EC6" w:rsidRDefault="00521169" w:rsidP="002840AC">
      <w:pPr>
        <w:pStyle w:val="GPSL2numberedclause"/>
        <w:numPr>
          <w:ilvl w:val="0"/>
          <w:numId w:val="0"/>
        </w:numPr>
        <w:ind w:left="1276"/>
      </w:pPr>
      <w:r w:rsidRPr="00CE2EC6">
        <w:t xml:space="preserve">In this </w:t>
      </w:r>
      <w:r w:rsidR="00527375" w:rsidRPr="00CE2EC6">
        <w:t>Call Off Contract</w:t>
      </w:r>
      <w:r w:rsidRPr="00CE2EC6">
        <w:t>, unless the context otherwise requires</w:t>
      </w:r>
      <w:r w:rsidR="00C83EE6" w:rsidRPr="00CE2EC6">
        <w:t>:</w:t>
      </w:r>
    </w:p>
    <w:p w14:paraId="0022DF4B" w14:textId="77777777" w:rsidR="008D0A60" w:rsidRPr="00CE2EC6" w:rsidRDefault="00F9573B" w:rsidP="002C113A">
      <w:pPr>
        <w:pStyle w:val="GPSL3numberedclause"/>
      </w:pPr>
      <w:r w:rsidRPr="00CE2EC6">
        <w:t>the singular incl</w:t>
      </w:r>
      <w:r w:rsidR="00D40D78" w:rsidRPr="00CE2EC6">
        <w:t>udes the plural and vice versa;</w:t>
      </w:r>
    </w:p>
    <w:p w14:paraId="54DCDE5E" w14:textId="77777777" w:rsidR="00C9243A" w:rsidRPr="00CE2EC6" w:rsidRDefault="00D40D78" w:rsidP="002C113A">
      <w:pPr>
        <w:pStyle w:val="GPSL3numberedclause"/>
      </w:pPr>
      <w:r w:rsidRPr="00CE2EC6">
        <w:t>r</w:t>
      </w:r>
      <w:r w:rsidR="00F9573B" w:rsidRPr="00CE2EC6">
        <w:t>eference to a gender includes the other gender and the neuter;</w:t>
      </w:r>
    </w:p>
    <w:p w14:paraId="384B96BD" w14:textId="77777777" w:rsidR="00C9243A" w:rsidRPr="00CE2EC6" w:rsidRDefault="00F9573B" w:rsidP="002C113A">
      <w:pPr>
        <w:pStyle w:val="GPSL3numberedclause"/>
      </w:pPr>
      <w:r w:rsidRPr="00CE2EC6">
        <w:t>references to a person include an individual, company, body corporate, corporation, unincorporated association, firm, partnership or other legal entity or Crown Body;</w:t>
      </w:r>
    </w:p>
    <w:p w14:paraId="46E2A9AD" w14:textId="77777777" w:rsidR="00C9243A" w:rsidRPr="00CE2EC6" w:rsidRDefault="00F9573B" w:rsidP="002C113A">
      <w:pPr>
        <w:pStyle w:val="GPSL3numberedclause"/>
      </w:pPr>
      <w:r w:rsidRPr="00CE2EC6">
        <w:t>a reference to any Law includes a reference to that Law as amended, extended, consolidated or re-enacted from time to time;</w:t>
      </w:r>
    </w:p>
    <w:p w14:paraId="00942399" w14:textId="77777777" w:rsidR="00C9243A" w:rsidRPr="00CE2EC6" w:rsidRDefault="00F9573B" w:rsidP="002C113A">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4E265E93" w14:textId="77777777" w:rsidR="00C9243A" w:rsidRPr="00CE2EC6" w:rsidRDefault="009B54C7" w:rsidP="002C113A">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31071DDF" w14:textId="77777777" w:rsidR="00C9243A" w:rsidRPr="00CE2EC6" w:rsidRDefault="008D3F59" w:rsidP="002C113A">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7911CB9A" w14:textId="77777777" w:rsidR="00C9243A" w:rsidRPr="00CE2EC6" w:rsidRDefault="00F56DEB" w:rsidP="002C113A">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3ABCB9BF" w14:textId="77777777" w:rsidR="00C9243A" w:rsidRPr="00CE2EC6" w:rsidRDefault="00F56DEB" w:rsidP="002C113A">
      <w:pPr>
        <w:pStyle w:val="GPSL3numberedclause"/>
      </w:pPr>
      <w:r w:rsidRPr="00CE2EC6">
        <w:t>the headings in this Call Off Contract are for ease of reference only and shall not affect the interpretation or construction of this Call Off Contract.</w:t>
      </w:r>
    </w:p>
    <w:p w14:paraId="752EB651" w14:textId="2B84D9AB" w:rsidR="00423A47" w:rsidRPr="00CE2EC6" w:rsidRDefault="00F9573B" w:rsidP="002C113A">
      <w:pPr>
        <w:pStyle w:val="GPSL2numberedclause"/>
      </w:pPr>
      <w:bookmarkStart w:id="88"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C03732">
        <w:t>1.4</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C03732">
        <w:t>1.5</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w:t>
      </w:r>
      <w:r w:rsidR="00E50E08">
        <w:t>, the Supplier Leasing Agreement, and</w:t>
      </w:r>
      <w:r w:rsidRPr="00CE2EC6">
        <w:t xml:space="preserve"> the provisions of the Framework Agreement, the conflict shall be resolved in accordance with the following order of precedence:</w:t>
      </w:r>
      <w:bookmarkStart w:id="89" w:name="_Ref313364118"/>
      <w:bookmarkStart w:id="90" w:name="_Toc314810795"/>
      <w:bookmarkStart w:id="91" w:name="_Toc348712377"/>
      <w:bookmarkStart w:id="92" w:name="_Toc350502971"/>
      <w:bookmarkStart w:id="93" w:name="_Toc350503961"/>
      <w:bookmarkEnd w:id="88"/>
    </w:p>
    <w:p w14:paraId="1C152AC7" w14:textId="77777777" w:rsidR="00E13960" w:rsidRPr="00CE2EC6" w:rsidRDefault="00567F1F" w:rsidP="002C113A">
      <w:pPr>
        <w:pStyle w:val="GPSL3numberedclause"/>
      </w:pPr>
      <w:r w:rsidRPr="00CE2EC6">
        <w:t xml:space="preserve">the Framework Agreement, except Framework Schedule </w:t>
      </w:r>
      <w:r w:rsidR="00B8681E" w:rsidRPr="00CE2EC6">
        <w:t>21</w:t>
      </w:r>
      <w:r w:rsidRPr="00CE2EC6">
        <w:t xml:space="preserve"> (Tender);</w:t>
      </w:r>
    </w:p>
    <w:p w14:paraId="7316D6C0" w14:textId="77777777" w:rsidR="00C9243A" w:rsidRPr="00CE2EC6" w:rsidRDefault="00567F1F" w:rsidP="002C113A">
      <w:pPr>
        <w:pStyle w:val="GPSL3numberedclause"/>
      </w:pPr>
      <w:r w:rsidRPr="00CE2EC6">
        <w:t xml:space="preserve">the </w:t>
      </w:r>
      <w:r w:rsidR="003451E9" w:rsidRPr="00CE2EC6">
        <w:t>Call Off Order Form</w:t>
      </w:r>
      <w:r w:rsidRPr="00CE2EC6">
        <w:t>;</w:t>
      </w:r>
    </w:p>
    <w:p w14:paraId="4E39885F" w14:textId="77777777" w:rsidR="00C9243A" w:rsidRPr="00CE2EC6" w:rsidRDefault="00567F1F" w:rsidP="002C113A">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103191D6" w14:textId="79126E48" w:rsidR="00C25542" w:rsidRPr="00CE2EC6" w:rsidRDefault="00C25542" w:rsidP="002C113A">
      <w:pPr>
        <w:pStyle w:val="GPSL3numberedclause"/>
      </w:pPr>
      <w:r w:rsidRPr="00CE2EC6">
        <w:t xml:space="preserve">Call Off Schedule </w:t>
      </w:r>
      <w:r w:rsidR="00A86D85" w:rsidRPr="00CE2EC6">
        <w:t>15</w:t>
      </w:r>
      <w:r w:rsidRPr="00CE2EC6">
        <w:t xml:space="preserve"> (Call Off Tender</w:t>
      </w:r>
      <w:r w:rsidR="00C11307" w:rsidRPr="00CE2EC6">
        <w:t>)</w:t>
      </w:r>
      <w:r w:rsidR="00E50E08">
        <w:t>;</w:t>
      </w:r>
    </w:p>
    <w:p w14:paraId="58B472BE" w14:textId="4218790C" w:rsidR="00C9243A" w:rsidRDefault="00567F1F" w:rsidP="002C113A">
      <w:pPr>
        <w:pStyle w:val="GPSL3numberedclause"/>
      </w:pPr>
      <w:r w:rsidRPr="00CE2EC6">
        <w:t xml:space="preserve">Framework Schedule </w:t>
      </w:r>
      <w:r w:rsidR="00FA22E8" w:rsidRPr="00CE2EC6">
        <w:t>2</w:t>
      </w:r>
      <w:r w:rsidR="00D52A4E" w:rsidRPr="00CE2EC6">
        <w:t>1</w:t>
      </w:r>
      <w:bookmarkStart w:id="94" w:name="_Ref349211259"/>
      <w:r w:rsidR="00E50E08">
        <w:t xml:space="preserve"> (Tender); and</w:t>
      </w:r>
    </w:p>
    <w:p w14:paraId="7D5BB415" w14:textId="6535B94A" w:rsidR="00E50E08" w:rsidRPr="00CE2EC6" w:rsidRDefault="00E50E08" w:rsidP="002C113A">
      <w:pPr>
        <w:pStyle w:val="GPSL3numberedclause"/>
      </w:pPr>
      <w:r>
        <w:t xml:space="preserve">The Supplier Leasing Agreement. </w:t>
      </w:r>
    </w:p>
    <w:p w14:paraId="1DA2BF1D" w14:textId="77777777" w:rsidR="008D0A60" w:rsidRPr="00CE2EC6" w:rsidRDefault="00567F1F" w:rsidP="002C113A">
      <w:pPr>
        <w:pStyle w:val="GPSL2numberedclause"/>
      </w:pPr>
      <w:bookmarkStart w:id="95"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4"/>
      <w:bookmarkEnd w:id="95"/>
    </w:p>
    <w:p w14:paraId="078A7815" w14:textId="77777777" w:rsidR="00567F1F" w:rsidRPr="00CE2EC6" w:rsidRDefault="00567F1F" w:rsidP="002C113A">
      <w:pPr>
        <w:pStyle w:val="GPSL2numberedclause"/>
      </w:pPr>
      <w:bookmarkStart w:id="96"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6"/>
    </w:p>
    <w:p w14:paraId="662D681C" w14:textId="77777777" w:rsidR="008D0A60" w:rsidRPr="00CE2EC6" w:rsidRDefault="007355E9" w:rsidP="00882F8C">
      <w:pPr>
        <w:pStyle w:val="GPSL1CLAUSEHEADING"/>
        <w:rPr>
          <w:rFonts w:ascii="Calibri" w:hAnsi="Calibri"/>
        </w:rPr>
      </w:pPr>
      <w:bookmarkStart w:id="97" w:name="_Toc351710854"/>
      <w:bookmarkStart w:id="98" w:name="_Ref351710931"/>
      <w:bookmarkStart w:id="99" w:name="_Ref358026613"/>
      <w:bookmarkStart w:id="100" w:name="_Ref358645150"/>
      <w:bookmarkStart w:id="101" w:name="_Toc358671713"/>
      <w:bookmarkStart w:id="102" w:name="_Ref365646169"/>
      <w:bookmarkStart w:id="103" w:name="_Ref379290914"/>
      <w:bookmarkStart w:id="104" w:name="_Ref379808570"/>
      <w:bookmarkStart w:id="105" w:name="_Toc498602785"/>
      <w:r w:rsidRPr="00CE2EC6">
        <w:rPr>
          <w:rFonts w:ascii="Calibri" w:hAnsi="Calibri"/>
        </w:rPr>
        <w:t>DUE DILIGENCE</w:t>
      </w:r>
      <w:bookmarkEnd w:id="89"/>
      <w:bookmarkEnd w:id="90"/>
      <w:bookmarkEnd w:id="91"/>
      <w:bookmarkEnd w:id="92"/>
      <w:bookmarkEnd w:id="93"/>
      <w:bookmarkEnd w:id="97"/>
      <w:bookmarkEnd w:id="98"/>
      <w:bookmarkEnd w:id="99"/>
      <w:bookmarkEnd w:id="100"/>
      <w:bookmarkEnd w:id="101"/>
      <w:bookmarkEnd w:id="102"/>
      <w:bookmarkEnd w:id="103"/>
      <w:bookmarkEnd w:id="104"/>
      <w:bookmarkEnd w:id="105"/>
    </w:p>
    <w:p w14:paraId="76FFF9FF" w14:textId="77777777" w:rsidR="008D0A60" w:rsidRPr="00CE2EC6" w:rsidRDefault="007355E9" w:rsidP="002C113A">
      <w:pPr>
        <w:pStyle w:val="GPSL2numberedclause"/>
      </w:pPr>
      <w:r w:rsidRPr="00CE2EC6">
        <w:t>The Supplier acknowledges that:</w:t>
      </w:r>
    </w:p>
    <w:p w14:paraId="5526A731" w14:textId="77777777" w:rsidR="008D0A60" w:rsidRPr="00CE2EC6" w:rsidRDefault="004E6F06" w:rsidP="002C113A">
      <w:pPr>
        <w:pStyle w:val="GPSL3numberedclause"/>
      </w:pPr>
      <w:r w:rsidRPr="00CE2EC6">
        <w:rPr>
          <w:iCs/>
        </w:rPr>
        <w:t>t</w:t>
      </w:r>
      <w:r w:rsidR="00093306" w:rsidRPr="00CE2EC6">
        <w:rPr>
          <w:iCs/>
        </w:rPr>
        <w:t xml:space="preserve">he Customer has delivered or made available to the Supplier </w:t>
      </w:r>
      <w:proofErr w:type="gramStart"/>
      <w:r w:rsidR="00093306" w:rsidRPr="00CE2EC6">
        <w:rPr>
          <w:iCs/>
        </w:rPr>
        <w:t>all of</w:t>
      </w:r>
      <w:proofErr w:type="gramEnd"/>
      <w:r w:rsidR="00093306" w:rsidRPr="00CE2EC6">
        <w:rPr>
          <w:iCs/>
        </w:rPr>
        <w:t xml:space="preserve"> the </w:t>
      </w:r>
      <w:r w:rsidR="00093306" w:rsidRPr="00CE2EC6">
        <w:t>information and documents that the Supplier considers necessary or relevant for the performance of its obligations under this Call Off Contract;</w:t>
      </w:r>
    </w:p>
    <w:p w14:paraId="46E8F0DF" w14:textId="77777777" w:rsidR="00C9243A" w:rsidRPr="00CE2EC6" w:rsidRDefault="00093306" w:rsidP="002C113A">
      <w:pPr>
        <w:pStyle w:val="GPSL3numberedclause"/>
      </w:pPr>
      <w:r w:rsidRPr="00CE2EC6">
        <w:t xml:space="preserve">it has made its own enquiries to satisfy itself as to the accuracy and adequacy of the Due Diligence Information; </w:t>
      </w:r>
    </w:p>
    <w:p w14:paraId="716D6E54" w14:textId="77777777" w:rsidR="00D17D80" w:rsidRPr="00CE2EC6" w:rsidRDefault="00093306" w:rsidP="002C113A">
      <w:pPr>
        <w:pStyle w:val="GPSL3numberedclause"/>
      </w:pPr>
      <w:r w:rsidRPr="00CE2EC6">
        <w:lastRenderedPageBreak/>
        <w:t>it has raised all relevant due diligence questions with the Customer before the Call Off Commencement Date</w:t>
      </w:r>
      <w:r w:rsidR="00D17D80" w:rsidRPr="00CE2EC6">
        <w:t>;</w:t>
      </w:r>
    </w:p>
    <w:p w14:paraId="0E2E8C1F" w14:textId="77777777" w:rsidR="00E13960" w:rsidRPr="00CE2EC6" w:rsidRDefault="00545664" w:rsidP="002C113A">
      <w:pPr>
        <w:pStyle w:val="GPSL3numberedclause"/>
      </w:pPr>
      <w:r w:rsidRPr="00CE2EC6">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2AC241A0" w14:textId="77777777" w:rsidR="00C9243A" w:rsidRPr="00CE2EC6" w:rsidRDefault="001D79F5" w:rsidP="002C113A">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w:t>
      </w:r>
      <w:proofErr w:type="gramStart"/>
      <w:r w:rsidR="004C6770" w:rsidRPr="00CE2EC6">
        <w:t>as a result of</w:t>
      </w:r>
      <w:proofErr w:type="gramEnd"/>
      <w:r w:rsidR="00543976" w:rsidRPr="00CE2EC6">
        <w:t xml:space="preserve"> any</w:t>
      </w:r>
      <w:r w:rsidR="004C6770" w:rsidRPr="00CE2EC6">
        <w:t>:</w:t>
      </w:r>
    </w:p>
    <w:p w14:paraId="795C7216" w14:textId="77777777" w:rsidR="00E13960" w:rsidRPr="00CE2EC6" w:rsidRDefault="002A1574" w:rsidP="002C113A">
      <w:pPr>
        <w:pStyle w:val="GPSL4numberedclause"/>
      </w:pPr>
      <w:r w:rsidRPr="00CE2EC6">
        <w:t xml:space="preserve">misinterpretation of the requirements of the Customer in the </w:t>
      </w:r>
      <w:r w:rsidR="00DE233F" w:rsidRPr="00CE2EC6">
        <w:t>Call Off</w:t>
      </w:r>
      <w:r w:rsidR="003451E9" w:rsidRPr="00CE2EC6">
        <w:t xml:space="preserve"> Order Form</w:t>
      </w:r>
      <w:r w:rsidRPr="00CE2EC6">
        <w:t xml:space="preserve"> or elsewhere in this Call Off Contract; </w:t>
      </w:r>
    </w:p>
    <w:p w14:paraId="6A91A376" w14:textId="77777777" w:rsidR="00C9243A" w:rsidRPr="00CE2EC6" w:rsidRDefault="004C6770" w:rsidP="002C113A">
      <w:pPr>
        <w:pStyle w:val="GPSL4numberedclause"/>
      </w:pPr>
      <w:r w:rsidRPr="00CE2EC6">
        <w:t>failure by the Supplier to satisfy itself as to the accuracy and/or adequacy o</w:t>
      </w:r>
      <w:r w:rsidR="00F76949" w:rsidRPr="00CE2EC6">
        <w:t>f the Due Diligence Information; and/or</w:t>
      </w:r>
    </w:p>
    <w:p w14:paraId="7038CE3D" w14:textId="77777777" w:rsidR="00F76949" w:rsidRPr="00CE2EC6" w:rsidRDefault="00F76949" w:rsidP="002C113A">
      <w:pPr>
        <w:pStyle w:val="GPSL4numberedclause"/>
      </w:pPr>
      <w:r w:rsidRPr="00CE2EC6">
        <w:t>failure by the Supplier to undertake its own due diligence.</w:t>
      </w:r>
    </w:p>
    <w:p w14:paraId="4E4CFB56" w14:textId="77777777" w:rsidR="008D0A60" w:rsidRPr="00CE2EC6" w:rsidRDefault="00A657C3" w:rsidP="00882F8C">
      <w:pPr>
        <w:pStyle w:val="GPSL1CLAUSEHEADING"/>
        <w:rPr>
          <w:rFonts w:ascii="Calibri" w:hAnsi="Calibri"/>
        </w:rPr>
      </w:pPr>
      <w:bookmarkStart w:id="106" w:name="_Toc498602786"/>
      <w:r w:rsidRPr="00CE2EC6">
        <w:rPr>
          <w:rFonts w:ascii="Calibri" w:hAnsi="Calibri"/>
        </w:rPr>
        <w:t>REPRESENTATIONS AND WARRANTIES</w:t>
      </w:r>
      <w:bookmarkEnd w:id="106"/>
      <w:r w:rsidRPr="00CE2EC6">
        <w:rPr>
          <w:rFonts w:ascii="Calibri" w:hAnsi="Calibri"/>
        </w:rPr>
        <w:t xml:space="preserve"> </w:t>
      </w:r>
    </w:p>
    <w:p w14:paraId="7A52F1C6" w14:textId="77777777" w:rsidR="008D0A60" w:rsidRPr="00CE2EC6" w:rsidRDefault="002A1574" w:rsidP="002C113A">
      <w:pPr>
        <w:pStyle w:val="GPSL2numberedclause"/>
      </w:pPr>
      <w:bookmarkStart w:id="107" w:name="_Ref358210076"/>
      <w:r w:rsidRPr="00CE2EC6">
        <w:t>Each Party represents and warranties that:</w:t>
      </w:r>
      <w:bookmarkEnd w:id="107"/>
    </w:p>
    <w:p w14:paraId="5B122978" w14:textId="77777777" w:rsidR="008D0A60" w:rsidRPr="00CE2EC6" w:rsidRDefault="002A1574" w:rsidP="002C113A">
      <w:pPr>
        <w:pStyle w:val="GPSL3numberedclause"/>
      </w:pPr>
      <w:r w:rsidRPr="00CE2EC6">
        <w:t xml:space="preserve">it has full capacity and authority to enter into and to perform this Call Off Contract; </w:t>
      </w:r>
    </w:p>
    <w:p w14:paraId="62CDDA33" w14:textId="77777777" w:rsidR="00C9243A" w:rsidRPr="00CE2EC6" w:rsidRDefault="002A1574" w:rsidP="002C113A">
      <w:pPr>
        <w:pStyle w:val="GPSL3numberedclause"/>
      </w:pPr>
      <w:r w:rsidRPr="00CE2EC6">
        <w:rPr>
          <w:iCs/>
        </w:rPr>
        <w:t>this</w:t>
      </w:r>
      <w:r w:rsidRPr="00CE2EC6">
        <w:t xml:space="preserve"> Call Off Contract is executed by its duly authorised representative;</w:t>
      </w:r>
    </w:p>
    <w:p w14:paraId="0E38CF2A" w14:textId="77777777" w:rsidR="00C9243A" w:rsidRPr="00CE2EC6" w:rsidRDefault="002A1574" w:rsidP="002C113A">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347042AB" w14:textId="77777777" w:rsidR="00C9243A" w:rsidRPr="00CE2EC6" w:rsidRDefault="002A1574" w:rsidP="002C113A">
      <w:pPr>
        <w:pStyle w:val="GPSL3numberedclause"/>
      </w:pPr>
      <w:r w:rsidRPr="00CE2EC6">
        <w:t>its obligations under this Call Off Contract constitute its legal, valid and binding obligations, enforceable in accordance with their respective terms subject to applicable (</w:t>
      </w:r>
      <w:proofErr w:type="gramStart"/>
      <w:r w:rsidRPr="00CE2EC6">
        <w:t>as the case may be for</w:t>
      </w:r>
      <w:proofErr w:type="gramEnd"/>
      <w:r w:rsidRPr="00CE2EC6">
        <w:t xml:space="preserve">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51BA6DBE" w14:textId="77777777" w:rsidR="008D0A60" w:rsidRPr="00CE2EC6" w:rsidRDefault="002A1574" w:rsidP="002C113A">
      <w:pPr>
        <w:pStyle w:val="GPSL2numberedclause"/>
      </w:pPr>
      <w:bookmarkStart w:id="108" w:name="_Ref358969714"/>
      <w:r w:rsidRPr="00CE2EC6">
        <w:t>The Supplier represents and warrants that:</w:t>
      </w:r>
      <w:bookmarkEnd w:id="108"/>
    </w:p>
    <w:p w14:paraId="7810E0C5" w14:textId="77777777" w:rsidR="008D0A60" w:rsidRPr="00CE2EC6" w:rsidRDefault="002A1574" w:rsidP="002C113A">
      <w:pPr>
        <w:pStyle w:val="GPSL3numberedclause"/>
      </w:pPr>
      <w:r w:rsidRPr="00CE2EC6">
        <w:t xml:space="preserve">it is validly incorporated, organised and subsisting in accordance with the Laws of its place of incorporation; </w:t>
      </w:r>
    </w:p>
    <w:p w14:paraId="3A8BE219" w14:textId="77777777" w:rsidR="00E13960" w:rsidRPr="00CE2EC6" w:rsidRDefault="002A1574" w:rsidP="002C113A">
      <w:pPr>
        <w:pStyle w:val="GPSL3numberedclause"/>
      </w:pPr>
      <w:r w:rsidRPr="00CE2EC6">
        <w:t>it has all necessary consents (including, where its procedures so require, the consent of its Parent Company) and regulatory approvals to enter into this Call Off Contract;</w:t>
      </w:r>
    </w:p>
    <w:p w14:paraId="236DAEBA" w14:textId="77777777" w:rsidR="00C9243A" w:rsidRPr="00CE2EC6" w:rsidRDefault="002A1574" w:rsidP="002C113A">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1D4E0A6" w14:textId="77777777" w:rsidR="00C9243A" w:rsidRPr="00CE2EC6" w:rsidRDefault="002A1574" w:rsidP="002C113A">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1EBB1A4C" w14:textId="77777777" w:rsidR="00C9243A" w:rsidRPr="00CE2EC6" w:rsidRDefault="00024F4C" w:rsidP="002C113A">
      <w:pPr>
        <w:pStyle w:val="GPSL3numberedclause"/>
      </w:pPr>
      <w:bookmarkStart w:id="109" w:name="_Ref364759373"/>
      <w:r w:rsidRPr="00CE2EC6">
        <w:lastRenderedPageBreak/>
        <w:t xml:space="preserve">if the Call Off Contract Charges payable under this Call Off Contract exceed or are likely to exceed five (5) million pounds,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t xml:space="preserve"> or any litigation that it is involved in connection with any Occasions of Tax </w:t>
      </w:r>
      <w:proofErr w:type="gramStart"/>
      <w:r w:rsidR="005247AE" w:rsidRPr="00CE2EC6">
        <w:t>Non Compliance</w:t>
      </w:r>
      <w:proofErr w:type="gramEnd"/>
      <w:r w:rsidRPr="00CE2EC6">
        <w:t xml:space="preserve">; </w:t>
      </w:r>
      <w:bookmarkEnd w:id="109"/>
    </w:p>
    <w:p w14:paraId="0AEC8EDC" w14:textId="77777777" w:rsidR="00C9243A" w:rsidRPr="00CE2EC6" w:rsidRDefault="002A1574" w:rsidP="002C113A">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9E0BBE" w:rsidRPr="00CE2EC6">
        <w:t>Goods and/or Services</w:t>
      </w:r>
      <w:r w:rsidR="00D72735" w:rsidRPr="00CE2EC6">
        <w:t xml:space="preserve"> </w:t>
      </w:r>
      <w:r w:rsidRPr="00CE2EC6">
        <w:t>by the Customer;</w:t>
      </w:r>
    </w:p>
    <w:p w14:paraId="303138B5" w14:textId="77777777" w:rsidR="00814E4F" w:rsidRPr="00CE2EC6" w:rsidRDefault="00814E4F" w:rsidP="002C113A">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6B5946BA" w14:textId="77777777" w:rsidR="00C9243A" w:rsidRPr="00CE2EC6" w:rsidRDefault="002A1574" w:rsidP="002C113A">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5AFB38A4" w14:textId="77777777" w:rsidR="00C9243A" w:rsidRPr="00CE2EC6" w:rsidRDefault="002A1574" w:rsidP="002C113A">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72B8DB25" w14:textId="77777777" w:rsidR="00814E4F" w:rsidRPr="00CE2EC6" w:rsidRDefault="00814E4F" w:rsidP="002C113A">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Goods </w:t>
      </w:r>
      <w:r w:rsidR="009E0BBE" w:rsidRPr="00CE2EC6">
        <w:t>and/or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38BC060A" w14:textId="77777777" w:rsidR="002A1574" w:rsidRPr="00CE2EC6" w:rsidRDefault="002A1574" w:rsidP="002C113A">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C03732">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C03732">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2040812E" w14:textId="77777777" w:rsidR="002A1574" w:rsidRPr="00CE2EC6" w:rsidDel="00705F23" w:rsidRDefault="002A1574" w:rsidP="002C113A">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C03732">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C03732">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65A8897E" w14:textId="77777777" w:rsidR="008D0A60" w:rsidRPr="00CE2EC6" w:rsidRDefault="002A1574" w:rsidP="002C113A">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0DAF8111" w14:textId="77777777" w:rsidR="00172ECB" w:rsidRPr="00CE2EC6" w:rsidRDefault="00863962" w:rsidP="00882F8C">
      <w:pPr>
        <w:pStyle w:val="GPSL1CLAUSEHEADING"/>
        <w:rPr>
          <w:rFonts w:ascii="Calibri" w:hAnsi="Calibri"/>
        </w:rPr>
      </w:pPr>
      <w:bookmarkStart w:id="110" w:name="_Toc349229827"/>
      <w:bookmarkStart w:id="111" w:name="_Toc349229990"/>
      <w:bookmarkStart w:id="112" w:name="_Toc349230390"/>
      <w:bookmarkStart w:id="113" w:name="_Toc349231272"/>
      <w:bookmarkStart w:id="114" w:name="_Toc349231998"/>
      <w:bookmarkStart w:id="115" w:name="_Toc349232379"/>
      <w:bookmarkStart w:id="116" w:name="_Toc349233115"/>
      <w:bookmarkStart w:id="117" w:name="_Toc349233250"/>
      <w:bookmarkStart w:id="118" w:name="_Toc349233384"/>
      <w:bookmarkStart w:id="119" w:name="_Toc350502973"/>
      <w:bookmarkStart w:id="120" w:name="_Toc350503963"/>
      <w:bookmarkStart w:id="121" w:name="_Toc350506253"/>
      <w:bookmarkStart w:id="122" w:name="_Toc350506491"/>
      <w:bookmarkStart w:id="123" w:name="_Toc350506621"/>
      <w:bookmarkStart w:id="124" w:name="_Toc350506751"/>
      <w:bookmarkStart w:id="125" w:name="_Toc350506883"/>
      <w:bookmarkStart w:id="126" w:name="_Toc350507344"/>
      <w:bookmarkStart w:id="127" w:name="_Toc350507878"/>
      <w:bookmarkStart w:id="128" w:name="_Ref359400160"/>
      <w:bookmarkStart w:id="129" w:name="_Toc498602787"/>
      <w:bookmarkStart w:id="130" w:name="_Toc314810797"/>
      <w:bookmarkStart w:id="131" w:name="_Toc348712379"/>
      <w:bookmarkStart w:id="132" w:name="_Ref349133499"/>
      <w:bookmarkStart w:id="133" w:name="_Ref349210259"/>
      <w:bookmarkStart w:id="134" w:name="_Toc350502974"/>
      <w:bookmarkStart w:id="135" w:name="_Toc350503964"/>
      <w:bookmarkStart w:id="136" w:name="_Toc351710856"/>
      <w:bookmarkStart w:id="137" w:name="_Ref358212969"/>
      <w:bookmarkStart w:id="138" w:name="_Toc35867171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CE2EC6">
        <w:rPr>
          <w:rFonts w:ascii="Calibri" w:hAnsi="Calibri"/>
        </w:rPr>
        <w:t>CALL OFF GUARANTEe</w:t>
      </w:r>
      <w:bookmarkEnd w:id="128"/>
      <w:bookmarkEnd w:id="129"/>
    </w:p>
    <w:p w14:paraId="20F717EF" w14:textId="77777777" w:rsidR="00172ECB" w:rsidRPr="00CE2EC6" w:rsidRDefault="00863962" w:rsidP="002C113A">
      <w:pPr>
        <w:pStyle w:val="GPSL2numberedclause"/>
      </w:pPr>
      <w:bookmarkStart w:id="139"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9"/>
    </w:p>
    <w:p w14:paraId="425DEC7D" w14:textId="77777777" w:rsidR="00E13960" w:rsidRPr="00CE2EC6" w:rsidRDefault="00863962" w:rsidP="002C113A">
      <w:pPr>
        <w:pStyle w:val="GPSL3numberedclause"/>
      </w:pPr>
      <w:r w:rsidRPr="00CE2EC6">
        <w:lastRenderedPageBreak/>
        <w:t>an executed Call Off Guarantee from a Call Off Guarantor; and</w:t>
      </w:r>
    </w:p>
    <w:p w14:paraId="284647E3" w14:textId="77777777" w:rsidR="00C9243A" w:rsidRPr="00CE2EC6" w:rsidRDefault="00863962" w:rsidP="002C113A">
      <w:pPr>
        <w:pStyle w:val="GPSL3numberedclause"/>
      </w:pPr>
      <w:r w:rsidRPr="00CE2EC6">
        <w:t xml:space="preserve">a certified copy extract of the board minutes and/or resolution of the Call Off Guarantor approving the execution of the Call Off Guarantee. </w:t>
      </w:r>
    </w:p>
    <w:p w14:paraId="2B408617" w14:textId="77777777" w:rsidR="0011180D" w:rsidRPr="00CE2EC6" w:rsidRDefault="00863962" w:rsidP="002C113A">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C03732">
        <w:t>4.1</w:t>
      </w:r>
      <w:r w:rsidR="00F17AE3" w:rsidRPr="00CE2EC6">
        <w:fldChar w:fldCharType="end"/>
      </w:r>
      <w:r w:rsidRPr="00CE2EC6">
        <w:t xml:space="preserve"> by giving the Supplier notice in writing.</w:t>
      </w:r>
      <w:bookmarkEnd w:id="130"/>
      <w:bookmarkEnd w:id="131"/>
      <w:bookmarkEnd w:id="132"/>
      <w:bookmarkEnd w:id="133"/>
      <w:bookmarkEnd w:id="134"/>
      <w:bookmarkEnd w:id="135"/>
      <w:bookmarkEnd w:id="136"/>
      <w:bookmarkEnd w:id="137"/>
      <w:bookmarkEnd w:id="138"/>
    </w:p>
    <w:p w14:paraId="6564E3CA" w14:textId="77777777" w:rsidR="00172ECB" w:rsidRPr="00CE2EC6" w:rsidRDefault="00172ECB" w:rsidP="002840AC">
      <w:pPr>
        <w:pStyle w:val="GPSSectionHeading"/>
      </w:pPr>
      <w:bookmarkStart w:id="140" w:name="_Toc379795723"/>
      <w:bookmarkStart w:id="141" w:name="_Toc379795916"/>
      <w:bookmarkStart w:id="142" w:name="_Toc379805281"/>
      <w:bookmarkStart w:id="143" w:name="_Toc379807077"/>
      <w:bookmarkStart w:id="144" w:name="_Toc498602788"/>
      <w:bookmarkStart w:id="145" w:name="_Toc348712380"/>
      <w:bookmarkStart w:id="146" w:name="_Ref349210397"/>
      <w:bookmarkStart w:id="147" w:name="_Toc350502975"/>
      <w:bookmarkStart w:id="148" w:name="_Toc350503965"/>
      <w:bookmarkStart w:id="149" w:name="_Toc351710857"/>
      <w:bookmarkStart w:id="150" w:name="_Toc358671716"/>
      <w:bookmarkEnd w:id="140"/>
      <w:bookmarkEnd w:id="141"/>
      <w:bookmarkEnd w:id="142"/>
      <w:bookmarkEnd w:id="143"/>
      <w:r w:rsidRPr="00CE2EC6">
        <w:t>DURATION OF CALL OFF CONTRACT</w:t>
      </w:r>
      <w:bookmarkEnd w:id="144"/>
      <w:r w:rsidRPr="00CE2EC6">
        <w:t xml:space="preserve"> </w:t>
      </w:r>
      <w:bookmarkEnd w:id="145"/>
      <w:bookmarkEnd w:id="146"/>
      <w:bookmarkEnd w:id="147"/>
      <w:bookmarkEnd w:id="148"/>
      <w:bookmarkEnd w:id="149"/>
      <w:bookmarkEnd w:id="150"/>
    </w:p>
    <w:p w14:paraId="6A83A881" w14:textId="77777777" w:rsidR="008D0A60" w:rsidRPr="00CE2EC6" w:rsidRDefault="00172ECB" w:rsidP="00882F8C">
      <w:pPr>
        <w:pStyle w:val="GPSL1CLAUSEHEADING"/>
        <w:rPr>
          <w:rFonts w:ascii="Calibri" w:hAnsi="Calibri"/>
        </w:rPr>
      </w:pPr>
      <w:bookmarkStart w:id="151" w:name="_Ref359362744"/>
      <w:bookmarkStart w:id="152" w:name="_Toc498602789"/>
      <w:r w:rsidRPr="00CE2EC6">
        <w:rPr>
          <w:rFonts w:ascii="Calibri" w:hAnsi="Calibri"/>
        </w:rPr>
        <w:t>CALL OFF CONTRACT PERIOD</w:t>
      </w:r>
      <w:bookmarkEnd w:id="151"/>
      <w:bookmarkEnd w:id="152"/>
    </w:p>
    <w:p w14:paraId="57E43AD2" w14:textId="77777777" w:rsidR="008D0A60" w:rsidRPr="00CE2EC6" w:rsidRDefault="00B02971" w:rsidP="002C113A">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69B181F3" w14:textId="77777777" w:rsidR="00B35F65" w:rsidRPr="00CE2EC6" w:rsidRDefault="00B35F65" w:rsidP="002C113A">
      <w:pPr>
        <w:pStyle w:val="GPSL2numberedclause"/>
      </w:pPr>
      <w:bookmarkStart w:id="153"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3"/>
      <w:r w:rsidRPr="00CE2EC6">
        <w:t xml:space="preserve"> </w:t>
      </w:r>
    </w:p>
    <w:p w14:paraId="59D32430" w14:textId="77777777" w:rsidR="00172ECB" w:rsidRPr="00CE2EC6" w:rsidRDefault="00D35F5C" w:rsidP="002840AC">
      <w:pPr>
        <w:pStyle w:val="GPSSectionHeading"/>
      </w:pPr>
      <w:bookmarkStart w:id="154" w:name="_Toc498602790"/>
      <w:r w:rsidRPr="00CE2EC6">
        <w:t>CALL OFF CONTRACT PERFORMANCE</w:t>
      </w:r>
      <w:bookmarkEnd w:id="154"/>
    </w:p>
    <w:p w14:paraId="14202845" w14:textId="77777777" w:rsidR="00AF63B8" w:rsidRPr="00CE2EC6" w:rsidRDefault="00AF63B8" w:rsidP="00882F8C">
      <w:pPr>
        <w:pStyle w:val="GPSL1CLAUSEHEADING"/>
        <w:rPr>
          <w:rFonts w:ascii="Calibri" w:hAnsi="Calibri"/>
        </w:rPr>
      </w:pPr>
      <w:bookmarkStart w:id="155" w:name="_Ref359229752"/>
      <w:bookmarkStart w:id="156" w:name="_Ref359312482"/>
      <w:bookmarkStart w:id="157" w:name="_Toc498602791"/>
      <w:bookmarkStart w:id="158" w:name="_Toc348712381"/>
      <w:bookmarkStart w:id="159" w:name="_Ref349133554"/>
      <w:bookmarkStart w:id="160" w:name="_Ref349135159"/>
      <w:bookmarkStart w:id="161" w:name="_Toc350502976"/>
      <w:bookmarkStart w:id="162" w:name="_Toc350503966"/>
      <w:bookmarkStart w:id="163" w:name="_Toc351710858"/>
      <w:r w:rsidRPr="00CE2EC6">
        <w:rPr>
          <w:rFonts w:ascii="Calibri" w:hAnsi="Calibri"/>
        </w:rPr>
        <w:t>IMPLEMENTATION PLAN</w:t>
      </w:r>
      <w:bookmarkEnd w:id="155"/>
      <w:bookmarkEnd w:id="156"/>
      <w:bookmarkEnd w:id="157"/>
    </w:p>
    <w:p w14:paraId="30B5A8F2" w14:textId="77777777" w:rsidR="00FC635E" w:rsidRPr="00CE2EC6" w:rsidRDefault="00863962" w:rsidP="002C113A">
      <w:pPr>
        <w:pStyle w:val="GPSL2numberedclause"/>
      </w:pPr>
      <w:bookmarkStart w:id="164" w:name="_Ref365563534"/>
      <w:r w:rsidRPr="00CE2EC6">
        <w:t>Formation of Implementation Plan</w:t>
      </w:r>
      <w:bookmarkEnd w:id="164"/>
    </w:p>
    <w:p w14:paraId="441F2980" w14:textId="77777777" w:rsidR="008D0A60" w:rsidRPr="00CE2EC6" w:rsidRDefault="00AF63B8" w:rsidP="002C113A">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4E4CF4" w:rsidRPr="00CE2EC6">
        <w:t xml:space="preserve">Goods </w:t>
      </w:r>
      <w:r w:rsidR="009E0BBE" w:rsidRPr="00CE2EC6">
        <w:t>and/or 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7A87E851" w14:textId="77777777" w:rsidR="00E13960" w:rsidRPr="00CE2EC6" w:rsidRDefault="00AF63B8" w:rsidP="002C113A">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4AE85CF1" w14:textId="77777777" w:rsidR="00C9243A" w:rsidRPr="00CE2EC6" w:rsidRDefault="00B667C2" w:rsidP="002C113A">
      <w:pPr>
        <w:pStyle w:val="GPSL3numberedclause"/>
      </w:pPr>
      <w:r w:rsidRPr="00CE2EC6">
        <w:t xml:space="preserve">The Supplier shall perform each of the Deliverables identified in the Implementation Plan by the applicable date assigned to that Deliverable in the Implementation Plan </w:t>
      </w:r>
      <w:proofErr w:type="gramStart"/>
      <w:r w:rsidRPr="00CE2EC6">
        <w:t>so as to</w:t>
      </w:r>
      <w:proofErr w:type="gramEnd"/>
      <w:r w:rsidRPr="00CE2EC6">
        <w:t xml:space="preserve">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4F426A95" w14:textId="77777777" w:rsidR="00C9243A" w:rsidRPr="00CE2EC6" w:rsidRDefault="00B667C2" w:rsidP="002C113A">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41FFB896" w14:textId="77777777" w:rsidR="008D0A60" w:rsidRPr="00CE2EC6" w:rsidRDefault="00FC635E" w:rsidP="002C113A">
      <w:pPr>
        <w:pStyle w:val="GPSL2NumberedBoldHeading"/>
      </w:pPr>
      <w:r w:rsidRPr="00CE2EC6">
        <w:t>Control of Implementation Plan</w:t>
      </w:r>
    </w:p>
    <w:p w14:paraId="0A591FE6" w14:textId="77777777" w:rsidR="00AF63B8" w:rsidRPr="00CE2EC6" w:rsidRDefault="00B667C2" w:rsidP="002C113A">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C03732">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4E4CF4" w:rsidRPr="00CE2EC6">
        <w:t xml:space="preserve">Goods </w:t>
      </w:r>
      <w:r w:rsidR="009E0BBE" w:rsidRPr="00CE2EC6">
        <w:t>and/or Services</w:t>
      </w:r>
      <w:r w:rsidR="004E4CF4" w:rsidRPr="00CE2EC6">
        <w:t xml:space="preserve">. </w:t>
      </w:r>
      <w:r w:rsidR="00AF63B8" w:rsidRPr="00CE2EC6">
        <w:t xml:space="preserve">The Customer shall </w:t>
      </w:r>
      <w:r w:rsidR="00AF63B8" w:rsidRPr="00CE2EC6">
        <w:lastRenderedPageBreak/>
        <w:t>have the right to require the Supplier to include any reasonable changes or provisions in each version of the Implementation Plan.</w:t>
      </w:r>
    </w:p>
    <w:p w14:paraId="18296006" w14:textId="77777777" w:rsidR="00E13960" w:rsidRPr="00CE2EC6" w:rsidRDefault="009F7567" w:rsidP="002C113A">
      <w:pPr>
        <w:pStyle w:val="GPSL3numberedclause"/>
      </w:pPr>
      <w:bookmarkStart w:id="165"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w:t>
      </w:r>
      <w:proofErr w:type="gramStart"/>
      <w:r w:rsidRPr="00CE2EC6">
        <w:t>Cause</w:t>
      </w:r>
      <w:proofErr w:type="gramEnd"/>
      <w:r w:rsidRPr="00CE2EC6">
        <w:t xml:space="preserve"> which affects the Supplier's ability to achieve a Milestone by the relevant Milestone Date).</w:t>
      </w:r>
      <w:bookmarkEnd w:id="165"/>
    </w:p>
    <w:p w14:paraId="065572C4" w14:textId="77777777" w:rsidR="008D0A60" w:rsidRPr="00CE2EC6" w:rsidRDefault="00B667C2" w:rsidP="002C113A">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6" w:name="_Ref364753189"/>
    </w:p>
    <w:bookmarkEnd w:id="166"/>
    <w:p w14:paraId="17207F9B" w14:textId="77777777" w:rsidR="008D0A60" w:rsidRPr="00CE2EC6" w:rsidRDefault="00FC635E" w:rsidP="002C113A">
      <w:pPr>
        <w:pStyle w:val="GPSL2NumberedBoldHeading"/>
      </w:pPr>
      <w:r w:rsidRPr="00CE2EC6">
        <w:t>Rectification of Delay</w:t>
      </w:r>
      <w:r w:rsidR="00201A8C" w:rsidRPr="00CE2EC6">
        <w:t xml:space="preserve"> in </w:t>
      </w:r>
      <w:r w:rsidRPr="00CE2EC6">
        <w:t>I</w:t>
      </w:r>
      <w:r w:rsidR="00201A8C" w:rsidRPr="00CE2EC6">
        <w:t>mplementation</w:t>
      </w:r>
    </w:p>
    <w:p w14:paraId="54CC0BD7" w14:textId="77777777" w:rsidR="008D0A60" w:rsidRPr="00CE2EC6" w:rsidRDefault="00201A8C" w:rsidP="002C113A">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32EF093A" w14:textId="77777777" w:rsidR="008D0A60" w:rsidRPr="00CE2EC6" w:rsidRDefault="00201A8C" w:rsidP="002C113A">
      <w:pPr>
        <w:pStyle w:val="GPSL4numberedclause"/>
      </w:pPr>
      <w:r w:rsidRPr="00CE2EC6">
        <w:t xml:space="preserve">it shall: </w:t>
      </w:r>
    </w:p>
    <w:p w14:paraId="1741D2E9" w14:textId="77777777" w:rsidR="008D0A60" w:rsidRPr="00CE2EC6" w:rsidRDefault="00201A8C" w:rsidP="002C113A">
      <w:pPr>
        <w:pStyle w:val="GPSL5numberedclause"/>
      </w:pPr>
      <w:r w:rsidRPr="00CE2EC6">
        <w:t xml:space="preserve">notify the Customer as soon as practically possible and no later than within two (2) Working Days from becoming aware of the Delay or anticipated Delay; </w:t>
      </w:r>
    </w:p>
    <w:p w14:paraId="5344EA24" w14:textId="77777777" w:rsidR="00C9243A" w:rsidRPr="00CE2EC6" w:rsidRDefault="00201A8C" w:rsidP="002C113A">
      <w:pPr>
        <w:pStyle w:val="GPSL5numberedclause"/>
      </w:pPr>
      <w:r w:rsidRPr="00CE2EC6">
        <w:t xml:space="preserve">include in its notification an explanation of the actual or anticipated impact of the Delay; </w:t>
      </w:r>
    </w:p>
    <w:p w14:paraId="15D75B72" w14:textId="77777777" w:rsidR="00C9243A" w:rsidRPr="00CE2EC6" w:rsidRDefault="00201A8C" w:rsidP="002C113A">
      <w:pPr>
        <w:pStyle w:val="GPSL5numberedclause"/>
      </w:pPr>
      <w:r w:rsidRPr="00CE2EC6">
        <w:t xml:space="preserve">comply with the Customer’s instructions </w:t>
      </w:r>
      <w:proofErr w:type="gramStart"/>
      <w:r w:rsidRPr="00CE2EC6">
        <w:t>in order to</w:t>
      </w:r>
      <w:proofErr w:type="gramEnd"/>
      <w:r w:rsidRPr="00CE2EC6">
        <w:t xml:space="preserve"> address the impact of the D</w:t>
      </w:r>
      <w:r w:rsidR="00D72735" w:rsidRPr="00CE2EC6">
        <w:t>elay</w:t>
      </w:r>
      <w:r w:rsidRPr="00CE2EC6">
        <w:t xml:space="preserve"> or anticipated D</w:t>
      </w:r>
      <w:r w:rsidR="00D72735" w:rsidRPr="00CE2EC6">
        <w:t>elay</w:t>
      </w:r>
      <w:r w:rsidRPr="00CE2EC6">
        <w:t>; and</w:t>
      </w:r>
    </w:p>
    <w:p w14:paraId="01DBDB44" w14:textId="77777777" w:rsidR="00C9243A" w:rsidRPr="00CE2EC6" w:rsidRDefault="00201A8C" w:rsidP="002C113A">
      <w:pPr>
        <w:pStyle w:val="GPSL5numberedclause"/>
      </w:pPr>
      <w:r w:rsidRPr="00CE2EC6">
        <w:t>use all reasonable endeavours to eliminate or mitigate the consequences of any D</w:t>
      </w:r>
      <w:r w:rsidR="00D72735" w:rsidRPr="00CE2EC6">
        <w:t>elay</w:t>
      </w:r>
      <w:r w:rsidRPr="00CE2EC6">
        <w:t xml:space="preserve"> or anticipated </w:t>
      </w:r>
      <w:r w:rsidR="00D72735" w:rsidRPr="00CE2EC6">
        <w:t>Delay</w:t>
      </w:r>
      <w:r w:rsidRPr="00CE2EC6">
        <w:t>; and</w:t>
      </w:r>
    </w:p>
    <w:p w14:paraId="6A7771AE" w14:textId="77777777" w:rsidR="009C5028" w:rsidRPr="00CE2EC6" w:rsidRDefault="00201A8C" w:rsidP="002C113A">
      <w:pPr>
        <w:pStyle w:val="GPSL4numberedclause"/>
      </w:pPr>
      <w:r w:rsidRPr="00CE2EC6">
        <w:t>if the Delay or anticipated Delay relates to a Milestone in respect which a Delay Payment has been specified in the Implementation Plan</w:t>
      </w:r>
      <w:r w:rsidR="00F70E59" w:rsidRPr="00CE2EC6">
        <w:t>,</w:t>
      </w:r>
      <w:r w:rsidRPr="00CE2EC6">
        <w:t xml:space="preserve"> </w:t>
      </w:r>
      <w:r w:rsidR="00F70E59" w:rsidRPr="00CE2EC6">
        <w:t>Clause</w:t>
      </w:r>
      <w:r w:rsidRPr="00CE2EC6">
        <w:t xml:space="preserve"> </w:t>
      </w:r>
      <w:r w:rsidR="009F474C" w:rsidRPr="00CE2EC6">
        <w:fldChar w:fldCharType="begin"/>
      </w:r>
      <w:r w:rsidR="00FC635E" w:rsidRPr="00CE2EC6">
        <w:instrText xml:space="preserve"> REF _Ref364169663 \r \h </w:instrText>
      </w:r>
      <w:r w:rsidR="00F54E49" w:rsidRPr="00CE2EC6">
        <w:instrText xml:space="preserve"> \* MERGEFORMAT </w:instrText>
      </w:r>
      <w:r w:rsidR="009F474C" w:rsidRPr="00CE2EC6">
        <w:fldChar w:fldCharType="separate"/>
      </w:r>
      <w:r w:rsidR="00C03732">
        <w:t>6.4</w:t>
      </w:r>
      <w:r w:rsidR="009F474C" w:rsidRPr="00CE2EC6">
        <w:fldChar w:fldCharType="end"/>
      </w:r>
      <w:r w:rsidRPr="00CE2EC6">
        <w:t xml:space="preserve"> (Delay Payments) shall apply</w:t>
      </w:r>
      <w:r w:rsidR="00FC635E" w:rsidRPr="00CE2EC6">
        <w:t xml:space="preserve">. </w:t>
      </w:r>
    </w:p>
    <w:p w14:paraId="0350FFFA" w14:textId="77777777" w:rsidR="008D0A60" w:rsidRPr="00CE2EC6" w:rsidRDefault="003F1745" w:rsidP="002C113A">
      <w:pPr>
        <w:pStyle w:val="GPSL2NumberedBoldHeading"/>
      </w:pPr>
      <w:bookmarkStart w:id="167" w:name="_Ref364169663"/>
      <w:r w:rsidRPr="00CE2EC6">
        <w:t>Delay Payments</w:t>
      </w:r>
      <w:bookmarkEnd w:id="167"/>
    </w:p>
    <w:p w14:paraId="5578C32E" w14:textId="77777777" w:rsidR="008D0A60" w:rsidRPr="00CE2EC6" w:rsidRDefault="003F1745" w:rsidP="002C113A">
      <w:pPr>
        <w:pStyle w:val="GPSL3numberedclause"/>
      </w:pPr>
      <w:bookmarkStart w:id="168"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8"/>
    </w:p>
    <w:p w14:paraId="14E49FBF" w14:textId="77777777" w:rsidR="008D0A60" w:rsidRPr="00CE2EC6" w:rsidRDefault="00F91CAD" w:rsidP="002C113A">
      <w:pPr>
        <w:pStyle w:val="GPSL4numberedclause"/>
      </w:pPr>
      <w:r w:rsidRPr="00CE2EC6">
        <w:t>t</w:t>
      </w:r>
      <w:r w:rsidR="003F1745" w:rsidRPr="00CE2EC6">
        <w:t xml:space="preserve">he Supplier acknowledges and agrees that any Delay Payment is a price adjustment and not an estimate of the Loss that may be suffered by the Customer </w:t>
      </w:r>
      <w:proofErr w:type="gramStart"/>
      <w:r w:rsidR="003F1745" w:rsidRPr="00CE2EC6">
        <w:t>as a result of</w:t>
      </w:r>
      <w:proofErr w:type="gramEnd"/>
      <w:r w:rsidR="003F1745" w:rsidRPr="00CE2EC6">
        <w:t xml:space="preserve"> the Supplier’s failure to Achieve the corresponding Milestone;</w:t>
      </w:r>
    </w:p>
    <w:p w14:paraId="21D11950" w14:textId="77777777" w:rsidR="00E13960" w:rsidRPr="00CE2EC6" w:rsidRDefault="003F1745" w:rsidP="002C113A">
      <w:pPr>
        <w:pStyle w:val="GPSL4numberedclause"/>
      </w:pPr>
      <w:bookmarkStart w:id="169" w:name="_Ref364171593"/>
      <w:r w:rsidRPr="00CE2EC6">
        <w:t>Delay Payments shall be the Customer's exclusive financial remedy for the Supplier’s failure to Achieve a corresponding Milestone by its Milestone Date except where:</w:t>
      </w:r>
      <w:bookmarkEnd w:id="169"/>
    </w:p>
    <w:p w14:paraId="6DC4CB01" w14:textId="77777777" w:rsidR="008D0A60" w:rsidRPr="00CE2EC6" w:rsidRDefault="003F1745" w:rsidP="002C113A">
      <w:pPr>
        <w:pStyle w:val="GPSL5numberedclause"/>
      </w:pPr>
      <w:r w:rsidRPr="00CE2EC6">
        <w:lastRenderedPageBreak/>
        <w:t xml:space="preserve">the Customer is otherwise entitled to or does terminate this Call Off Contract pursuant to Clause </w:t>
      </w:r>
      <w:r w:rsidR="00F17AE3" w:rsidRPr="00CE2EC6">
        <w:fldChar w:fldCharType="begin"/>
      </w:r>
      <w:r w:rsidR="00F17AE3" w:rsidRPr="00CE2EC6">
        <w:instrText xml:space="preserve"> REF _Ref360201395 \r \h  \* MERGEFORMAT </w:instrText>
      </w:r>
      <w:r w:rsidR="00F17AE3" w:rsidRPr="00CE2EC6">
        <w:fldChar w:fldCharType="separate"/>
      </w:r>
      <w:r w:rsidR="00C03732">
        <w:t>42</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C03732">
        <w:t>42.7</w:t>
      </w:r>
      <w:r w:rsidR="00F17AE3" w:rsidRPr="00CE2EC6">
        <w:fldChar w:fldCharType="end"/>
      </w:r>
      <w:r w:rsidRPr="00CE2EC6">
        <w:t xml:space="preserve"> (Termination </w:t>
      </w:r>
      <w:r w:rsidR="00D72735" w:rsidRPr="00CE2EC6">
        <w:t>Without</w:t>
      </w:r>
      <w:r w:rsidRPr="00CE2EC6">
        <w:t xml:space="preserve"> </w:t>
      </w:r>
      <w:r w:rsidR="00D72735" w:rsidRPr="00CE2EC6">
        <w:t>Cause</w:t>
      </w:r>
      <w:r w:rsidRPr="00CE2EC6">
        <w:t xml:space="preserve">); or </w:t>
      </w:r>
    </w:p>
    <w:p w14:paraId="31ACE75D" w14:textId="77777777" w:rsidR="00C9243A" w:rsidRPr="00CE2EC6" w:rsidRDefault="003F1745" w:rsidP="002C113A">
      <w:pPr>
        <w:pStyle w:val="GPSL5numberedclause"/>
      </w:pPr>
      <w:bookmarkStart w:id="170" w:name="_Ref364753291"/>
      <w:r w:rsidRPr="00CE2EC6">
        <w:t xml:space="preserve">the delay exceeds the </w:t>
      </w:r>
      <w:r w:rsidR="0025532D" w:rsidRPr="00CE2EC6">
        <w:t xml:space="preserve">number of days </w:t>
      </w:r>
      <w:r w:rsidR="006E1C35" w:rsidRPr="00CE2EC6">
        <w:t>(</w:t>
      </w:r>
      <w:r w:rsidR="00390AC2" w:rsidRPr="00CE2EC6">
        <w:t xml:space="preserve">the </w:t>
      </w:r>
      <w:r w:rsidR="006E1C35" w:rsidRPr="00CE2EC6">
        <w:t>“</w:t>
      </w:r>
      <w:r w:rsidR="00863962" w:rsidRPr="00CE2EC6">
        <w:rPr>
          <w:b/>
        </w:rPr>
        <w:t>Delay Period Limit</w:t>
      </w:r>
      <w:r w:rsidR="006E1C35" w:rsidRPr="00CE2EC6">
        <w:t>”</w:t>
      </w:r>
      <w:r w:rsidR="00390AC2" w:rsidRPr="00CE2EC6">
        <w:t xml:space="preserve">) </w:t>
      </w:r>
      <w:r w:rsidR="0025532D" w:rsidRPr="00CE2EC6">
        <w:t xml:space="preserve">specified in Call Off Schedule 4 </w:t>
      </w:r>
      <w:r w:rsidR="003A4E77" w:rsidRPr="00CE2EC6">
        <w:t>(</w:t>
      </w:r>
      <w:r w:rsidR="0025532D" w:rsidRPr="00CE2EC6">
        <w:t>Implementation Plan</w:t>
      </w:r>
      <w:r w:rsidR="003A4E77" w:rsidRPr="00CE2EC6">
        <w:t>)</w:t>
      </w:r>
      <w:r w:rsidR="0025532D" w:rsidRPr="00CE2EC6">
        <w:t xml:space="preserve"> for the purposes of this sub-Clause</w:t>
      </w:r>
      <w:r w:rsidR="00390AC2" w:rsidRPr="00CE2EC6">
        <w:t>,</w:t>
      </w:r>
      <w:r w:rsidR="0025532D" w:rsidRPr="00CE2EC6">
        <w:t xml:space="preserve"> </w:t>
      </w:r>
      <w:r w:rsidRPr="00CE2EC6">
        <w:t>commencing on the relevant Milestone Date;</w:t>
      </w:r>
      <w:bookmarkEnd w:id="170"/>
    </w:p>
    <w:p w14:paraId="5134BA51" w14:textId="77777777" w:rsidR="008D0A60" w:rsidRPr="00CE2EC6" w:rsidRDefault="003F1745" w:rsidP="002C113A">
      <w:pPr>
        <w:pStyle w:val="GPSL4numberedclause"/>
      </w:pPr>
      <w:r w:rsidRPr="00CE2EC6">
        <w:t xml:space="preserve">the Delay Payments will accrue </w:t>
      </w:r>
      <w:proofErr w:type="gramStart"/>
      <w:r w:rsidRPr="00CE2EC6">
        <w:t>on a daily basis</w:t>
      </w:r>
      <w:proofErr w:type="gramEnd"/>
      <w:r w:rsidRPr="00CE2EC6">
        <w:t xml:space="preserve"> from the relevant Milestone Date and shall continue to accrue until the date when the Milestone is Achieved (unless otherwise specified by the Customer in the Implementation Plan);</w:t>
      </w:r>
    </w:p>
    <w:p w14:paraId="6EDCA5F7" w14:textId="77777777" w:rsidR="00C9243A" w:rsidRPr="00CE2EC6" w:rsidRDefault="003F1745" w:rsidP="002C113A">
      <w:pPr>
        <w:pStyle w:val="GPSL4numberedclause"/>
      </w:pPr>
      <w:r w:rsidRPr="00CE2EC6">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fldChar w:fldCharType="begin"/>
      </w:r>
      <w:r w:rsidR="00F17AE3" w:rsidRPr="00CE2EC6">
        <w:instrText xml:space="preserve"> REF _Ref349135702 \n \h  \* MERGEFORMAT </w:instrText>
      </w:r>
      <w:r w:rsidR="00F17AE3" w:rsidRPr="00CE2EC6">
        <w:fldChar w:fldCharType="separate"/>
      </w:r>
      <w:r w:rsidR="00C03732">
        <w:t>49</w:t>
      </w:r>
      <w:r w:rsidR="00F17AE3" w:rsidRPr="00CE2EC6">
        <w:fldChar w:fldCharType="end"/>
      </w:r>
      <w:r w:rsidRPr="00CE2EC6">
        <w:t xml:space="preserve"> (Waiver and Cumulative Remedies) and refers specifically to a waiver of the Customer’s rights to claim Delay Payments; and</w:t>
      </w:r>
    </w:p>
    <w:p w14:paraId="21D7EE31" w14:textId="77777777" w:rsidR="00C9243A" w:rsidRPr="00CE2EC6" w:rsidRDefault="003F1745" w:rsidP="002C113A">
      <w:pPr>
        <w:pStyle w:val="GPSL4numberedclause"/>
      </w:pPr>
      <w:r w:rsidRPr="00CE2EC6">
        <w:t xml:space="preserve">the Supplier waives absolutely any entitlement to challenge the enforceability in whole or in part of this Clause </w:t>
      </w:r>
      <w:r w:rsidR="009F474C" w:rsidRPr="00CE2EC6">
        <w:fldChar w:fldCharType="begin"/>
      </w:r>
      <w:r w:rsidR="00F91CAD" w:rsidRPr="00CE2EC6">
        <w:instrText xml:space="preserve"> REF _Ref365621680 \r \h </w:instrText>
      </w:r>
      <w:r w:rsidR="00F54E49" w:rsidRPr="00CE2EC6">
        <w:instrText xml:space="preserve"> \* MERGEFORMAT </w:instrText>
      </w:r>
      <w:r w:rsidR="009F474C" w:rsidRPr="00CE2EC6">
        <w:fldChar w:fldCharType="separate"/>
      </w:r>
      <w:r w:rsidR="00C03732">
        <w:t>6.4.1</w:t>
      </w:r>
      <w:r w:rsidR="009F474C" w:rsidRPr="00CE2EC6">
        <w:fldChar w:fldCharType="end"/>
      </w:r>
      <w:r w:rsidR="00127525" w:rsidRPr="00CE2EC6">
        <w:t xml:space="preserve"> </w:t>
      </w:r>
      <w:r w:rsidRPr="00CE2EC6">
        <w:t>and Delay Payments shall not be subject to or count towards any limitation</w:t>
      </w:r>
      <w:r w:rsidR="00D0629A" w:rsidRPr="00CE2EC6">
        <w:t xml:space="preserve"> on liability set out in Clause </w:t>
      </w:r>
      <w:r w:rsidR="00F17AE3" w:rsidRPr="00CE2EC6">
        <w:fldChar w:fldCharType="begin"/>
      </w:r>
      <w:r w:rsidR="00F17AE3" w:rsidRPr="00CE2EC6">
        <w:instrText xml:space="preserve"> REF _Ref358019456 \n \h  \* MERGEFORMAT </w:instrText>
      </w:r>
      <w:r w:rsidR="00F17AE3" w:rsidRPr="00CE2EC6">
        <w:fldChar w:fldCharType="separate"/>
      </w:r>
      <w:r w:rsidR="00C03732">
        <w:t>37</w:t>
      </w:r>
      <w:r w:rsidR="00F17AE3" w:rsidRPr="00CE2EC6">
        <w:fldChar w:fldCharType="end"/>
      </w:r>
      <w:r w:rsidR="00D0629A" w:rsidRPr="00CE2EC6">
        <w:t xml:space="preserve"> (Liability).</w:t>
      </w:r>
    </w:p>
    <w:p w14:paraId="73D99235" w14:textId="77777777" w:rsidR="008D0A60" w:rsidRPr="00CE2EC6" w:rsidRDefault="00CC1DE4" w:rsidP="00882F8C">
      <w:pPr>
        <w:pStyle w:val="GPSL1CLAUSEHEADING"/>
        <w:rPr>
          <w:rFonts w:ascii="Calibri" w:hAnsi="Calibri"/>
        </w:rPr>
      </w:pPr>
      <w:bookmarkStart w:id="171" w:name="_Toc358671717"/>
      <w:bookmarkStart w:id="172" w:name="_Ref358992044"/>
      <w:bookmarkStart w:id="173" w:name="_Ref359425750"/>
      <w:bookmarkStart w:id="174" w:name="_Ref426106272"/>
      <w:bookmarkStart w:id="175" w:name="_Toc498602792"/>
      <w:r w:rsidRPr="00CE2EC6">
        <w:rPr>
          <w:rFonts w:ascii="Calibri" w:hAnsi="Calibri"/>
        </w:rPr>
        <w:t>GOODS AND/</w:t>
      </w:r>
      <w:r w:rsidR="001211A9" w:rsidRPr="00CE2EC6" w:rsidDel="001211A9">
        <w:rPr>
          <w:rFonts w:ascii="Calibri" w:hAnsi="Calibri"/>
        </w:rPr>
        <w:t xml:space="preserve"> </w:t>
      </w:r>
      <w:bookmarkEnd w:id="158"/>
      <w:bookmarkEnd w:id="159"/>
      <w:bookmarkEnd w:id="160"/>
      <w:bookmarkEnd w:id="161"/>
      <w:bookmarkEnd w:id="162"/>
      <w:bookmarkEnd w:id="163"/>
      <w:bookmarkEnd w:id="171"/>
      <w:bookmarkEnd w:id="172"/>
      <w:bookmarkEnd w:id="173"/>
      <w:r w:rsidR="009E0BBE" w:rsidRPr="00CE2EC6">
        <w:rPr>
          <w:rFonts w:ascii="Calibri" w:hAnsi="Calibri"/>
        </w:rPr>
        <w:t>OR SERVICES</w:t>
      </w:r>
      <w:bookmarkEnd w:id="174"/>
      <w:bookmarkEnd w:id="175"/>
    </w:p>
    <w:p w14:paraId="7CCAF53C" w14:textId="77777777" w:rsidR="008D0A60" w:rsidRPr="00CE2EC6" w:rsidRDefault="00BA3830" w:rsidP="002C113A">
      <w:pPr>
        <w:pStyle w:val="GPSL2NumberedBoldHeading"/>
      </w:pPr>
      <w:bookmarkStart w:id="176" w:name="_Ref349135184"/>
      <w:r w:rsidRPr="00CE2EC6">
        <w:t>Provision</w:t>
      </w:r>
      <w:r w:rsidR="00B92315" w:rsidRPr="00CE2EC6">
        <w:t xml:space="preserve"> of the </w:t>
      </w:r>
      <w:r w:rsidR="004F773C" w:rsidRPr="00CE2EC6">
        <w:t>Goods and</w:t>
      </w:r>
      <w:bookmarkEnd w:id="176"/>
      <w:r w:rsidR="009E0BBE" w:rsidRPr="00CE2EC6">
        <w:t>/or Services</w:t>
      </w:r>
      <w:r w:rsidR="00CC1DE4" w:rsidRPr="00CE2EC6">
        <w:t xml:space="preserve"> </w:t>
      </w:r>
    </w:p>
    <w:p w14:paraId="112EF3EA" w14:textId="77777777" w:rsidR="008D0A60" w:rsidRPr="00CE2EC6" w:rsidRDefault="004F5004" w:rsidP="002C113A">
      <w:pPr>
        <w:pStyle w:val="GPSL3numberedclause"/>
      </w:pPr>
      <w:bookmarkStart w:id="177" w:name="_Ref358986286"/>
      <w:r w:rsidRPr="00CE2EC6">
        <w:rPr>
          <w:iCs/>
        </w:rPr>
        <w:t>The</w:t>
      </w:r>
      <w:r w:rsidRPr="00CE2EC6">
        <w:t xml:space="preserve"> Supplier acknowledges and agrees that the Customer relies on the skill and judgment of the Supplier in the provision of the </w:t>
      </w:r>
      <w:r w:rsidR="004F773C" w:rsidRPr="00CE2EC6">
        <w:t xml:space="preserve">Goods </w:t>
      </w:r>
      <w:r w:rsidR="009E0BBE" w:rsidRPr="00CE2EC6">
        <w:t>and/or Services</w:t>
      </w:r>
      <w:r w:rsidRPr="00CE2EC6">
        <w:t xml:space="preserve"> and the performance of its obligations under this Call Off Contract.</w:t>
      </w:r>
      <w:bookmarkEnd w:id="177"/>
    </w:p>
    <w:p w14:paraId="515007E3" w14:textId="77777777" w:rsidR="00C9243A" w:rsidRPr="00CE2EC6" w:rsidRDefault="008A251D" w:rsidP="002C113A">
      <w:pPr>
        <w:pStyle w:val="GPSL3numberedclause"/>
      </w:pPr>
      <w:bookmarkStart w:id="178" w:name="_Ref313372456"/>
      <w:bookmarkStart w:id="179" w:name="_Ref359399349"/>
      <w:r w:rsidRPr="00CE2EC6">
        <w:rPr>
          <w:iCs/>
        </w:rPr>
        <w:t>The</w:t>
      </w:r>
      <w:r w:rsidRPr="00CE2EC6">
        <w:t xml:space="preserve"> Supplier </w:t>
      </w:r>
      <w:r w:rsidR="004D59A3" w:rsidRPr="00CE2EC6">
        <w:t xml:space="preserve">shall ensure that the </w:t>
      </w:r>
      <w:r w:rsidR="004F773C" w:rsidRPr="00CE2EC6">
        <w:t xml:space="preserve">Goods </w:t>
      </w:r>
      <w:r w:rsidR="009E0BBE" w:rsidRPr="00CE2EC6">
        <w:t>and/or Services</w:t>
      </w:r>
      <w:r w:rsidR="004D59A3" w:rsidRPr="00CE2EC6">
        <w:t>:</w:t>
      </w:r>
    </w:p>
    <w:p w14:paraId="064B6BEE" w14:textId="77777777" w:rsidR="008D0A60" w:rsidRPr="00CE2EC6" w:rsidRDefault="008A251D" w:rsidP="002C113A">
      <w:pPr>
        <w:pStyle w:val="GPSL4numberedclause"/>
      </w:pPr>
      <w:bookmarkStart w:id="180" w:name="_Ref362269517"/>
      <w:r w:rsidRPr="00CE2EC6">
        <w:t xml:space="preserve">comply in all respects with </w:t>
      </w:r>
      <w:r w:rsidR="00F04D45" w:rsidRPr="00CE2EC6">
        <w:t>the</w:t>
      </w:r>
      <w:r w:rsidR="004F773C" w:rsidRPr="00CE2EC6">
        <w:t xml:space="preserve"> </w:t>
      </w:r>
      <w:r w:rsidRPr="00CE2EC6">
        <w:t xml:space="preserve">description of the </w:t>
      </w:r>
      <w:r w:rsidR="004F773C" w:rsidRPr="00CE2EC6">
        <w:t xml:space="preserve">Goods </w:t>
      </w:r>
      <w:r w:rsidR="009E0BBE" w:rsidRPr="00CE2EC6">
        <w:t>and/or Services</w:t>
      </w:r>
      <w:r w:rsidRPr="00CE2EC6">
        <w:t xml:space="preserve"> in </w:t>
      </w:r>
      <w:r w:rsidR="00667883" w:rsidRPr="00CE2EC6">
        <w:t>Call Off Schedule 2 (</w:t>
      </w:r>
      <w:r w:rsidR="009E0BBE" w:rsidRPr="00CE2EC6">
        <w:t>Goods and/or Services</w:t>
      </w:r>
      <w:r w:rsidR="00667883" w:rsidRPr="00CE2EC6">
        <w:t>)</w:t>
      </w:r>
      <w:r w:rsidR="00EB0A16" w:rsidRPr="00CE2EC6">
        <w:t xml:space="preserve"> or elsewhere in this Call Off Contract</w:t>
      </w:r>
      <w:r w:rsidRPr="00CE2EC6">
        <w:t>; and</w:t>
      </w:r>
      <w:bookmarkEnd w:id="180"/>
    </w:p>
    <w:p w14:paraId="1678427C" w14:textId="77777777" w:rsidR="008A251D" w:rsidRPr="00CE2EC6" w:rsidRDefault="008A251D" w:rsidP="002C113A">
      <w:pPr>
        <w:pStyle w:val="GPSL4numberedclause"/>
      </w:pPr>
      <w:r w:rsidRPr="00CE2EC6">
        <w:t xml:space="preserve">are supplied in accordance with the provisions of this Call Off Contract </w:t>
      </w:r>
      <w:r w:rsidR="00C11307" w:rsidRPr="00CE2EC6">
        <w:t xml:space="preserve">(including the Call Off Tender) </w:t>
      </w:r>
      <w:r w:rsidR="006D3DBC" w:rsidRPr="00CE2EC6">
        <w:t xml:space="preserve">and </w:t>
      </w:r>
      <w:r w:rsidRPr="00CE2EC6">
        <w:t>the Tender.</w:t>
      </w:r>
    </w:p>
    <w:p w14:paraId="1E9B4B4B" w14:textId="77777777" w:rsidR="008D0A60" w:rsidRPr="00CE2EC6" w:rsidRDefault="008A251D" w:rsidP="002C113A">
      <w:pPr>
        <w:pStyle w:val="GPSL3numberedclause"/>
      </w:pPr>
      <w:r w:rsidRPr="00CE2EC6">
        <w:rPr>
          <w:iCs/>
        </w:rPr>
        <w:t>The</w:t>
      </w:r>
      <w:r w:rsidRPr="00CE2EC6">
        <w:t xml:space="preserve"> Supplier shall perform its obligations under this Call Off Contract in accordance with</w:t>
      </w:r>
      <w:r w:rsidR="009E0C07" w:rsidRPr="00CE2EC6">
        <w:t>:</w:t>
      </w:r>
    </w:p>
    <w:p w14:paraId="46A43138" w14:textId="77777777" w:rsidR="008D0A60" w:rsidRPr="00CE2EC6" w:rsidRDefault="00F91CAD" w:rsidP="002C113A">
      <w:pPr>
        <w:pStyle w:val="GPSL4numberedclause"/>
      </w:pPr>
      <w:bookmarkStart w:id="181" w:name="_Ref362269481"/>
      <w:r w:rsidRPr="00CE2EC6">
        <w:t>a</w:t>
      </w:r>
      <w:r w:rsidR="008A251D" w:rsidRPr="00CE2EC6">
        <w:t>ll applicable Law;</w:t>
      </w:r>
      <w:bookmarkEnd w:id="181"/>
      <w:r w:rsidR="008A251D" w:rsidRPr="00CE2EC6">
        <w:t xml:space="preserve"> </w:t>
      </w:r>
    </w:p>
    <w:p w14:paraId="24011B4B" w14:textId="77777777" w:rsidR="008A251D" w:rsidRPr="00CE2EC6" w:rsidRDefault="00F91CAD" w:rsidP="002C113A">
      <w:pPr>
        <w:pStyle w:val="GPSL4numberedclause"/>
      </w:pPr>
      <w:r w:rsidRPr="00CE2EC6">
        <w:t>G</w:t>
      </w:r>
      <w:r w:rsidR="008A251D" w:rsidRPr="00CE2EC6">
        <w:t xml:space="preserve">ood Industry Practice; </w:t>
      </w:r>
    </w:p>
    <w:p w14:paraId="5980DFF1" w14:textId="77777777" w:rsidR="00E13960" w:rsidRPr="00CE2EC6" w:rsidRDefault="00F91CAD" w:rsidP="002C113A">
      <w:pPr>
        <w:pStyle w:val="GPSL4numberedclause"/>
      </w:pPr>
      <w:r w:rsidRPr="00CE2EC6">
        <w:t>t</w:t>
      </w:r>
      <w:r w:rsidR="008A251D" w:rsidRPr="00CE2EC6">
        <w:t xml:space="preserve">he Standards; </w:t>
      </w:r>
    </w:p>
    <w:p w14:paraId="401BF645" w14:textId="77777777" w:rsidR="00C9243A" w:rsidRPr="00CE2EC6" w:rsidRDefault="00F91CAD" w:rsidP="002C113A">
      <w:pPr>
        <w:pStyle w:val="GPSL4numberedclause"/>
      </w:pPr>
      <w:bookmarkStart w:id="182" w:name="_Ref363736159"/>
      <w:r w:rsidRPr="00CE2EC6">
        <w:t>t</w:t>
      </w:r>
      <w:r w:rsidR="008A251D" w:rsidRPr="00CE2EC6">
        <w:t>he Security Policy;</w:t>
      </w:r>
      <w:bookmarkEnd w:id="182"/>
      <w:r w:rsidR="008A251D" w:rsidRPr="00CE2EC6">
        <w:t xml:space="preserve"> </w:t>
      </w:r>
    </w:p>
    <w:p w14:paraId="0BC3871E" w14:textId="77777777" w:rsidR="00C9243A" w:rsidRPr="00CE2EC6" w:rsidRDefault="00F91CAD" w:rsidP="002C113A">
      <w:pPr>
        <w:pStyle w:val="GPSL4numberedclause"/>
      </w:pPr>
      <w:bookmarkStart w:id="183" w:name="_Ref362269498"/>
      <w:r w:rsidRPr="00CE2EC6">
        <w:t>t</w:t>
      </w:r>
      <w:r w:rsidR="008A251D" w:rsidRPr="00CE2EC6">
        <w:t>he ICT Policy</w:t>
      </w:r>
      <w:r w:rsidR="00EB0A16" w:rsidRPr="00CE2EC6">
        <w:t xml:space="preserve"> (if so required by the Customer)</w:t>
      </w:r>
      <w:r w:rsidR="008A251D" w:rsidRPr="00CE2EC6">
        <w:t>; and</w:t>
      </w:r>
      <w:bookmarkEnd w:id="183"/>
      <w:r w:rsidR="008A251D" w:rsidRPr="00CE2EC6">
        <w:t xml:space="preserve"> </w:t>
      </w:r>
    </w:p>
    <w:bookmarkEnd w:id="178"/>
    <w:bookmarkEnd w:id="179"/>
    <w:p w14:paraId="67233967" w14:textId="77777777" w:rsidR="0016238A" w:rsidRPr="00CE2EC6" w:rsidRDefault="00FE3AEE" w:rsidP="002C113A">
      <w:pPr>
        <w:pStyle w:val="GPSL4numberedclause"/>
      </w:pPr>
      <w:r w:rsidRPr="00CE2EC6">
        <w:lastRenderedPageBreak/>
        <w:t>the Supplier's own established procedures and practices to the extent the same do not conflict with the requirements of Clauses</w:t>
      </w:r>
      <w:r w:rsidR="00BD0E1D" w:rsidRPr="00CE2EC6">
        <w:t xml:space="preserve"> </w:t>
      </w:r>
      <w:r w:rsidR="009F474C" w:rsidRPr="00CE2EC6">
        <w:fldChar w:fldCharType="begin"/>
      </w:r>
      <w:r w:rsidR="003243C9" w:rsidRPr="00CE2EC6">
        <w:instrText xml:space="preserve"> REF _Ref362269481 \w \h </w:instrText>
      </w:r>
      <w:r w:rsidR="00F54E49" w:rsidRPr="00CE2EC6">
        <w:instrText xml:space="preserve"> \* MERGEFORMAT </w:instrText>
      </w:r>
      <w:r w:rsidR="009F474C" w:rsidRPr="00CE2EC6">
        <w:fldChar w:fldCharType="separate"/>
      </w:r>
      <w:r w:rsidR="00C03732">
        <w:t>7.1.3(a)</w:t>
      </w:r>
      <w:r w:rsidR="009F474C" w:rsidRPr="00CE2EC6">
        <w:fldChar w:fldCharType="end"/>
      </w:r>
      <w:r w:rsidR="003243C9" w:rsidRPr="00CE2EC6">
        <w:t xml:space="preserve"> </w:t>
      </w:r>
      <w:r w:rsidRPr="00CE2EC6">
        <w:t>to</w:t>
      </w:r>
      <w:r w:rsidR="00DF10DA" w:rsidRPr="00CE2EC6">
        <w:t xml:space="preserve"> </w:t>
      </w:r>
      <w:r w:rsidR="009F474C" w:rsidRPr="00CE2EC6">
        <w:fldChar w:fldCharType="begin"/>
      </w:r>
      <w:r w:rsidR="00DF10DA" w:rsidRPr="00CE2EC6">
        <w:instrText xml:space="preserve"> REF _Ref362269498 \w \h </w:instrText>
      </w:r>
      <w:r w:rsidR="00F54E49" w:rsidRPr="00CE2EC6">
        <w:instrText xml:space="preserve"> \* MERGEFORMAT </w:instrText>
      </w:r>
      <w:r w:rsidR="009F474C" w:rsidRPr="00CE2EC6">
        <w:fldChar w:fldCharType="separate"/>
      </w:r>
      <w:r w:rsidR="00C03732">
        <w:t>7.1.3(e)</w:t>
      </w:r>
      <w:r w:rsidR="009F474C" w:rsidRPr="00CE2EC6">
        <w:fldChar w:fldCharType="end"/>
      </w:r>
      <w:r w:rsidR="00F91CAD" w:rsidRPr="00CE2EC6">
        <w:t>.</w:t>
      </w:r>
    </w:p>
    <w:p w14:paraId="4D5E0467" w14:textId="77777777" w:rsidR="008D0A60" w:rsidRPr="00CE2EC6" w:rsidRDefault="00BE5B51" w:rsidP="002C113A">
      <w:pPr>
        <w:pStyle w:val="GPSL3numberedclause"/>
      </w:pPr>
      <w:bookmarkStart w:id="184" w:name="_Ref358977643"/>
      <w:r w:rsidRPr="00CE2EC6">
        <w:rPr>
          <w:iCs/>
        </w:rPr>
        <w:t>The</w:t>
      </w:r>
      <w:r w:rsidRPr="00CE2EC6">
        <w:t xml:space="preserve"> Supplier shall:</w:t>
      </w:r>
      <w:bookmarkEnd w:id="184"/>
    </w:p>
    <w:p w14:paraId="2ADBB10C" w14:textId="77777777" w:rsidR="008D0A60" w:rsidRPr="00CE2EC6" w:rsidRDefault="00BE5B51" w:rsidP="002C113A">
      <w:pPr>
        <w:pStyle w:val="GPSL4numberedclause"/>
      </w:pPr>
      <w:bookmarkStart w:id="185" w:name="_Ref358986218"/>
      <w:r w:rsidRPr="00CE2EC6">
        <w:t xml:space="preserve">at all times allocate sufficient resources with the appropriate technical expertise to supply the Deliverables and to provide the </w:t>
      </w:r>
      <w:r w:rsidR="00ED240F" w:rsidRPr="00CE2EC6">
        <w:t xml:space="preserve">Goods </w:t>
      </w:r>
      <w:r w:rsidR="009E0BBE" w:rsidRPr="00CE2EC6">
        <w:t>and/or Services</w:t>
      </w:r>
      <w:r w:rsidRPr="00CE2EC6">
        <w:t xml:space="preserve"> in accordance with this Call Off Contract;</w:t>
      </w:r>
      <w:bookmarkEnd w:id="185"/>
      <w:r w:rsidRPr="00CE2EC6">
        <w:t xml:space="preserve"> </w:t>
      </w:r>
    </w:p>
    <w:p w14:paraId="4923D3BA" w14:textId="77777777" w:rsidR="00BF191D" w:rsidRPr="00CE2EC6" w:rsidRDefault="00BE5B51" w:rsidP="002C113A">
      <w:pPr>
        <w:pStyle w:val="GPSL4numberedclause"/>
      </w:pPr>
      <w:r w:rsidRPr="00CE2EC6">
        <w:t>subject to Clause</w:t>
      </w:r>
      <w:r w:rsidR="00BD0E1D" w:rsidRPr="00CE2EC6">
        <w:t xml:space="preserve"> </w:t>
      </w:r>
      <w:r w:rsidR="009F474C" w:rsidRPr="00CE2EC6">
        <w:fldChar w:fldCharType="begin"/>
      </w:r>
      <w:r w:rsidR="001C176D" w:rsidRPr="00CE2EC6">
        <w:instrText xml:space="preserve"> REF _Ref359363277 \r \h </w:instrText>
      </w:r>
      <w:r w:rsidR="00F54E49" w:rsidRPr="00CE2EC6">
        <w:instrText xml:space="preserve"> \* MERGEFORMAT </w:instrText>
      </w:r>
      <w:r w:rsidR="009F474C" w:rsidRPr="00CE2EC6">
        <w:fldChar w:fldCharType="separate"/>
      </w:r>
      <w:r w:rsidR="00C03732">
        <w:t>23.1</w:t>
      </w:r>
      <w:r w:rsidR="009F474C" w:rsidRPr="00CE2EC6">
        <w:fldChar w:fldCharType="end"/>
      </w:r>
      <w:r w:rsidRPr="00CE2EC6">
        <w:t xml:space="preserve"> (Variation</w:t>
      </w:r>
      <w:r w:rsidR="001C176D" w:rsidRPr="00CE2EC6">
        <w:t xml:space="preserve"> Procedure</w:t>
      </w:r>
      <w:r w:rsidRPr="00CE2EC6">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CE2EC6">
        <w:t xml:space="preserve">Goods </w:t>
      </w:r>
      <w:r w:rsidR="009E0BBE" w:rsidRPr="00CE2EC6">
        <w:t>and/or Services</w:t>
      </w:r>
      <w:r w:rsidRPr="00CE2EC6">
        <w:t>;</w:t>
      </w:r>
      <w:bookmarkStart w:id="186" w:name="_Ref358986225"/>
    </w:p>
    <w:p w14:paraId="7E7E7383" w14:textId="77777777" w:rsidR="00C9243A" w:rsidRPr="00CE2EC6" w:rsidRDefault="003A7207" w:rsidP="002C113A">
      <w:pPr>
        <w:pStyle w:val="GPSL4numberedclause"/>
      </w:pPr>
      <w:bookmarkStart w:id="187" w:name="_Ref358986237"/>
      <w:bookmarkStart w:id="188" w:name="_Ref349133767"/>
      <w:bookmarkEnd w:id="186"/>
      <w:r w:rsidRPr="00CE2EC6">
        <w:t xml:space="preserve">ensure that </w:t>
      </w:r>
      <w:r w:rsidR="00BF191D" w:rsidRPr="00CE2EC6">
        <w:t xml:space="preserve">any </w:t>
      </w:r>
      <w:r w:rsidR="00C11307" w:rsidRPr="00CE2EC6">
        <w:t>goods and/or s</w:t>
      </w:r>
      <w:r w:rsidR="009E0BBE" w:rsidRPr="00CE2EC6">
        <w:t>ervices</w:t>
      </w:r>
      <w:r w:rsidR="00BF191D" w:rsidRPr="00CE2EC6">
        <w:t xml:space="preserve"> recommended or otherwise specified by the Supplier for use by the Customer in conjunction with the Deliverables and/or </w:t>
      </w:r>
      <w:r w:rsidR="00ED240F" w:rsidRPr="00CE2EC6">
        <w:t xml:space="preserve">the Goods and/or </w:t>
      </w:r>
      <w:r w:rsidR="009E0BBE" w:rsidRPr="00CE2EC6">
        <w:t>Services</w:t>
      </w:r>
      <w:r w:rsidR="00BF191D" w:rsidRPr="00CE2EC6">
        <w:t xml:space="preserve"> shall enable the Deliverables and/or </w:t>
      </w:r>
      <w:r w:rsidR="00ED240F" w:rsidRPr="00CE2EC6">
        <w:t xml:space="preserve">the Goods and/or the </w:t>
      </w:r>
      <w:r w:rsidR="009E0BBE" w:rsidRPr="00CE2EC6">
        <w:t>Services</w:t>
      </w:r>
      <w:r w:rsidR="00BF191D" w:rsidRPr="00CE2EC6">
        <w:t xml:space="preserve"> to meet the </w:t>
      </w:r>
      <w:r w:rsidR="00D72735" w:rsidRPr="00CE2EC6">
        <w:t>requirements</w:t>
      </w:r>
      <w:r w:rsidR="00BF191D" w:rsidRPr="00CE2EC6">
        <w:t xml:space="preserve"> of the Customer; </w:t>
      </w:r>
      <w:bookmarkEnd w:id="187"/>
    </w:p>
    <w:p w14:paraId="54226CD6" w14:textId="77777777" w:rsidR="00C9243A" w:rsidRPr="00CE2EC6" w:rsidRDefault="003A7207" w:rsidP="002C113A">
      <w:pPr>
        <w:pStyle w:val="GPSL4numberedclause"/>
      </w:pPr>
      <w:bookmarkStart w:id="189" w:name="_Ref358986255"/>
      <w:r w:rsidRPr="00CE2EC6">
        <w:t xml:space="preserve">ensure that </w:t>
      </w:r>
      <w:r w:rsidR="00BF191D" w:rsidRPr="00CE2EC6">
        <w:t>the Supplier Assets will be free of all encumbrances (except as agreed in writing with the Customer);</w:t>
      </w:r>
      <w:bookmarkEnd w:id="189"/>
      <w:r w:rsidR="00BB6EA3" w:rsidRPr="00CE2EC6">
        <w:t xml:space="preserve"> </w:t>
      </w:r>
    </w:p>
    <w:p w14:paraId="7AA191AC" w14:textId="4968BD17" w:rsidR="006D41D6" w:rsidRPr="00CE2EC6" w:rsidRDefault="003A7207" w:rsidP="002C113A">
      <w:pPr>
        <w:pStyle w:val="GPSL4numberedclause"/>
      </w:pPr>
      <w:bookmarkStart w:id="190" w:name="_Ref358986257"/>
      <w:r w:rsidRPr="00CE2EC6">
        <w:t xml:space="preserve">ensure that </w:t>
      </w:r>
      <w:r w:rsidR="00002307" w:rsidRPr="00CE2EC6">
        <w:t xml:space="preserve">the </w:t>
      </w:r>
      <w:r w:rsidR="00ED240F" w:rsidRPr="00CE2EC6">
        <w:t xml:space="preserve">Goods </w:t>
      </w:r>
      <w:r w:rsidR="009E0BBE" w:rsidRPr="00CE2EC6">
        <w:t>and/or Services</w:t>
      </w:r>
      <w:r w:rsidR="00002307" w:rsidRPr="00CE2EC6">
        <w:t xml:space="preserve"> are fully compatible with </w:t>
      </w:r>
      <w:proofErr w:type="gramStart"/>
      <w:r w:rsidR="00002307" w:rsidRPr="00CE2EC6">
        <w:t xml:space="preserve">any </w:t>
      </w:r>
      <w:r w:rsidR="00ED240F" w:rsidRPr="00CE2EC6">
        <w:t xml:space="preserve"> </w:t>
      </w:r>
      <w:r w:rsidR="005476C0" w:rsidRPr="00CE2EC6">
        <w:t>Customer</w:t>
      </w:r>
      <w:proofErr w:type="gramEnd"/>
      <w:r w:rsidR="005476C0" w:rsidRPr="00CE2EC6">
        <w:t xml:space="preserve"> Property</w:t>
      </w:r>
      <w:r w:rsidR="00002307" w:rsidRPr="00CE2EC6">
        <w:t xml:space="preserve"> or Customer Assets described</w:t>
      </w:r>
      <w:r w:rsidR="00324A68" w:rsidRPr="00CE2EC6">
        <w:t xml:space="preserve"> in Call Off Schedule 4 (Implementation Plan)</w:t>
      </w:r>
      <w:r w:rsidR="00002307" w:rsidRPr="00CE2EC6">
        <w:t xml:space="preserve"> </w:t>
      </w:r>
      <w:r w:rsidR="00EB0A16" w:rsidRPr="00CE2EC6">
        <w:t xml:space="preserve">(or elsewhere in this Call Off Contract) </w:t>
      </w:r>
      <w:r w:rsidR="00002307" w:rsidRPr="00CE2EC6">
        <w:t>or otherwise used by the Supplier in connection with this Call Off Contract</w:t>
      </w:r>
      <w:bookmarkEnd w:id="190"/>
      <w:r w:rsidR="00003FE7" w:rsidRPr="00CE2EC6">
        <w:t>;</w:t>
      </w:r>
    </w:p>
    <w:p w14:paraId="3588E93A" w14:textId="77777777" w:rsidR="00C9243A" w:rsidRPr="00CE2EC6" w:rsidRDefault="00366DB9" w:rsidP="002C113A">
      <w:pPr>
        <w:pStyle w:val="GPSL4numberedclause"/>
      </w:pPr>
      <w:bookmarkStart w:id="191" w:name="_Ref358986260"/>
      <w:r w:rsidRPr="00CE2EC6">
        <w:t xml:space="preserve">minimise any disruption to </w:t>
      </w:r>
      <w:r w:rsidR="00C05F66" w:rsidRPr="00CE2EC6">
        <w:t xml:space="preserve">the Sites </w:t>
      </w:r>
      <w:r w:rsidRPr="00CE2EC6">
        <w:t xml:space="preserve">and/or the Customer's operations when providing the </w:t>
      </w:r>
      <w:r w:rsidR="00ED240F" w:rsidRPr="00CE2EC6">
        <w:t xml:space="preserve">Goods </w:t>
      </w:r>
      <w:r w:rsidR="009E0BBE" w:rsidRPr="00CE2EC6">
        <w:t>and/or Services</w:t>
      </w:r>
      <w:r w:rsidRPr="00CE2EC6">
        <w:t>;</w:t>
      </w:r>
      <w:bookmarkEnd w:id="191"/>
    </w:p>
    <w:p w14:paraId="60683467" w14:textId="77777777" w:rsidR="00C9243A" w:rsidRPr="00CE2EC6" w:rsidRDefault="00366DB9" w:rsidP="002C113A">
      <w:pPr>
        <w:pStyle w:val="GPSL4numberedclause"/>
      </w:pPr>
      <w:bookmarkStart w:id="192" w:name="_Ref358986261"/>
      <w:r w:rsidRPr="00CE2EC6">
        <w:rPr>
          <w:rFonts w:eastAsia="Arial Unicode MS"/>
        </w:rPr>
        <w:t>ensure that any Documentation and training provided by the Supplier to the Customer are comprehensive, accurate and prepared in accordance with Good Industry Practice;</w:t>
      </w:r>
      <w:bookmarkEnd w:id="192"/>
    </w:p>
    <w:p w14:paraId="18AF478F" w14:textId="77777777" w:rsidR="00C9243A" w:rsidRPr="00CE2EC6" w:rsidRDefault="00366DB9" w:rsidP="002C113A">
      <w:pPr>
        <w:pStyle w:val="GPSL4numberedclause"/>
      </w:pPr>
      <w:bookmarkStart w:id="193" w:name="_Ref358986266"/>
      <w:r w:rsidRPr="00CE2EC6">
        <w:t xml:space="preserve">co-operate with the Other Suppliers and provide reasonable information (including any Documentation), advice and assistance </w:t>
      </w:r>
      <w:proofErr w:type="gramStart"/>
      <w:r w:rsidRPr="00CE2EC6">
        <w:t>in connection with</w:t>
      </w:r>
      <w:proofErr w:type="gramEnd"/>
      <w:r w:rsidRPr="00CE2EC6">
        <w:t xml:space="preserve"> the </w:t>
      </w:r>
      <w:r w:rsidR="00ED240F" w:rsidRPr="00CE2EC6">
        <w:t xml:space="preserve">Goods </w:t>
      </w:r>
      <w:r w:rsidR="009E0BBE" w:rsidRPr="00CE2EC6">
        <w:t>and/or Services</w:t>
      </w:r>
      <w:r w:rsidR="00ED240F" w:rsidRPr="00CE2EC6">
        <w:t xml:space="preserve"> </w:t>
      </w:r>
      <w:r w:rsidRPr="00CE2EC6">
        <w:t xml:space="preserve">to any Other Supplier and, on the Call Off Expiry Date for any reason, to enable the timely transition of the </w:t>
      </w:r>
      <w:r w:rsidR="003A7207" w:rsidRPr="00CE2EC6">
        <w:t xml:space="preserve">supply of the </w:t>
      </w:r>
      <w:r w:rsidR="00ED240F" w:rsidRPr="00CE2EC6">
        <w:t xml:space="preserve">Goods </w:t>
      </w:r>
      <w:r w:rsidR="009E0BBE" w:rsidRPr="00CE2EC6">
        <w:t>and/or Services</w:t>
      </w:r>
      <w:r w:rsidRPr="00CE2EC6">
        <w:t xml:space="preserve"> (or any of them) to the Customer and/or to any Replacement Supplier;</w:t>
      </w:r>
      <w:bookmarkEnd w:id="193"/>
      <w:r w:rsidRPr="00CE2EC6">
        <w:t xml:space="preserve"> </w:t>
      </w:r>
    </w:p>
    <w:p w14:paraId="17590142" w14:textId="77777777" w:rsidR="00C9243A" w:rsidRPr="00CE2EC6" w:rsidRDefault="00366DB9" w:rsidP="002C113A">
      <w:pPr>
        <w:pStyle w:val="GPSL4numberedclause"/>
      </w:pPr>
      <w:bookmarkStart w:id="194" w:name="_Ref358986268"/>
      <w:r w:rsidRPr="00CE2EC6">
        <w:t xml:space="preserve">assign to the Customer, or if it is unable to do so, shall (to the extent it is legally able to do so) hold on trust for the sole benefit of the Customer, all warranties and indemnities provided by third parties or any </w:t>
      </w:r>
      <w:r w:rsidR="00C327C5" w:rsidRPr="00CE2EC6">
        <w:t>Sub-Con</w:t>
      </w:r>
      <w:r w:rsidRPr="00CE2EC6">
        <w:t xml:space="preserve">tractor in respect of any Deliverables and/or the </w:t>
      </w:r>
      <w:r w:rsidR="00ED240F" w:rsidRPr="00CE2EC6">
        <w:t xml:space="preserve">Goods </w:t>
      </w:r>
      <w:r w:rsidR="009E0BBE" w:rsidRPr="00CE2EC6">
        <w:t>and/or Services</w:t>
      </w:r>
      <w:r w:rsidRPr="00CE2EC6">
        <w:t>. Where any such warranties are held on trust, the Supplier shall enforce such warranties in accordance with any reasonable directions that the Customer may notify from time to time to the Supplier;</w:t>
      </w:r>
      <w:bookmarkEnd w:id="194"/>
    </w:p>
    <w:p w14:paraId="4C91FF51" w14:textId="77777777" w:rsidR="00C9243A" w:rsidRPr="00CE2EC6" w:rsidRDefault="00366DB9" w:rsidP="002C113A">
      <w:pPr>
        <w:pStyle w:val="GPSL4numberedclause"/>
      </w:pPr>
      <w:bookmarkStart w:id="195" w:name="_Ref358986269"/>
      <w:r w:rsidRPr="00CE2EC6">
        <w:lastRenderedPageBreak/>
        <w:t xml:space="preserve">provide the Customer with such assistance as the Customer may reasonably require during the Call Off Contract Period in respect of the supply of the </w:t>
      </w:r>
      <w:r w:rsidR="00ED240F" w:rsidRPr="00CE2EC6">
        <w:t xml:space="preserve">Goods </w:t>
      </w:r>
      <w:r w:rsidR="009E0BBE" w:rsidRPr="00CE2EC6">
        <w:t>and/or Services</w:t>
      </w:r>
      <w:r w:rsidRPr="00CE2EC6">
        <w:t>;</w:t>
      </w:r>
      <w:bookmarkEnd w:id="195"/>
    </w:p>
    <w:p w14:paraId="17FCA510" w14:textId="77777777" w:rsidR="00C9243A" w:rsidRPr="00CE2EC6" w:rsidRDefault="00047A3F" w:rsidP="002C113A">
      <w:pPr>
        <w:pStyle w:val="GPSL4numberedclause"/>
      </w:pPr>
      <w:bookmarkStart w:id="196" w:name="_Ref358986271"/>
      <w:r w:rsidRPr="00CE2EC6">
        <w:t xml:space="preserve">deliver the </w:t>
      </w:r>
      <w:r w:rsidR="00ED240F" w:rsidRPr="00CE2EC6">
        <w:t xml:space="preserve">Goods </w:t>
      </w:r>
      <w:r w:rsidR="009E0BBE" w:rsidRPr="00CE2EC6">
        <w:t>and/or Services</w:t>
      </w:r>
      <w:r w:rsidRPr="00CE2EC6">
        <w:t xml:space="preserve"> in a proportionate and efficient manner; </w:t>
      </w:r>
    </w:p>
    <w:p w14:paraId="52551A19" w14:textId="77777777" w:rsidR="00C9243A" w:rsidRPr="00CE2EC6" w:rsidRDefault="00366DB9" w:rsidP="002C113A">
      <w:pPr>
        <w:pStyle w:val="GPSL4numberedclause"/>
      </w:pPr>
      <w:bookmarkStart w:id="197" w:name="_Ref364166736"/>
      <w:r w:rsidRPr="00CE2EC6">
        <w:t>ensure that neither it, nor any of its Affiliates, embarrasses the Customer or otherwise brings the Customer into disrepute by engaging in any act or omission which is reasonably likely to diminish the trust that</w:t>
      </w:r>
      <w:r w:rsidR="00BD0E1D" w:rsidRPr="00CE2EC6">
        <w:t xml:space="preserve"> </w:t>
      </w:r>
      <w:r w:rsidRPr="00CE2EC6">
        <w:t xml:space="preserve">the public places in the Customer, regardless of </w:t>
      </w:r>
      <w:proofErr w:type="gramStart"/>
      <w:r w:rsidRPr="00CE2EC6">
        <w:t>whether or not</w:t>
      </w:r>
      <w:proofErr w:type="gramEnd"/>
      <w:r w:rsidRPr="00CE2EC6">
        <w:t xml:space="preserve"> such act or omission is related to the Supplier’s obligations under this</w:t>
      </w:r>
      <w:r w:rsidR="004F5004" w:rsidRPr="00CE2EC6">
        <w:t xml:space="preserve"> Call Off Contract</w:t>
      </w:r>
      <w:r w:rsidRPr="00CE2EC6">
        <w:t>; and</w:t>
      </w:r>
      <w:bookmarkEnd w:id="196"/>
      <w:bookmarkEnd w:id="197"/>
    </w:p>
    <w:p w14:paraId="25D70F45" w14:textId="77777777" w:rsidR="00C9243A" w:rsidRPr="00CE2EC6" w:rsidRDefault="00366DB9" w:rsidP="002C113A">
      <w:pPr>
        <w:pStyle w:val="GPSL4numberedclause"/>
      </w:pPr>
      <w:bookmarkStart w:id="198" w:name="_Ref358986272"/>
      <w:r w:rsidRPr="00CE2EC6">
        <w:t>gather, collate and provide such information and co-operation as the Customer may reasonably request for the purposes of ascertaining the Supplier’s compliance with its obligations under this Call Off Contract.</w:t>
      </w:r>
      <w:bookmarkEnd w:id="198"/>
      <w:r w:rsidRPr="00CE2EC6">
        <w:t xml:space="preserve"> </w:t>
      </w:r>
    </w:p>
    <w:p w14:paraId="0880458E" w14:textId="77777777" w:rsidR="00561F88" w:rsidRDefault="00F22DC6" w:rsidP="002C113A">
      <w:pPr>
        <w:pStyle w:val="GPSL3numberedclause"/>
      </w:pPr>
      <w:bookmarkStart w:id="199"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9"/>
    </w:p>
    <w:p w14:paraId="4D0AD1BF" w14:textId="77777777" w:rsidR="00561F88" w:rsidRPr="00CE2EC6" w:rsidRDefault="00561F88" w:rsidP="002C113A">
      <w:pPr>
        <w:pStyle w:val="GPSL3numberedclause"/>
        <w:numPr>
          <w:ilvl w:val="0"/>
          <w:numId w:val="0"/>
        </w:numPr>
        <w:ind w:left="2127"/>
      </w:pPr>
    </w:p>
    <w:p w14:paraId="0CC459D5" w14:textId="77777777" w:rsidR="00E13960" w:rsidRPr="00CE2EC6" w:rsidRDefault="009E0BBE" w:rsidP="00882F8C">
      <w:pPr>
        <w:pStyle w:val="GPSL1CLAUSEHEADING"/>
        <w:rPr>
          <w:rFonts w:ascii="Calibri" w:hAnsi="Calibri"/>
        </w:rPr>
      </w:pPr>
      <w:bookmarkStart w:id="200" w:name="_Ref379278852"/>
      <w:bookmarkStart w:id="201" w:name="_Ref429561191"/>
      <w:bookmarkStart w:id="202" w:name="_Toc498602793"/>
      <w:r w:rsidRPr="00CE2EC6">
        <w:rPr>
          <w:rFonts w:ascii="Calibri" w:hAnsi="Calibri"/>
        </w:rPr>
        <w:t>Services</w:t>
      </w:r>
      <w:bookmarkEnd w:id="200"/>
      <w:bookmarkEnd w:id="201"/>
      <w:bookmarkEnd w:id="202"/>
    </w:p>
    <w:p w14:paraId="63B6FDF8" w14:textId="77777777" w:rsidR="00EA6E8F" w:rsidRPr="00CE2EC6" w:rsidRDefault="00AC1DE2" w:rsidP="002C113A">
      <w:pPr>
        <w:pStyle w:val="GPSL2NumberedBoldHeading"/>
      </w:pPr>
      <w:r w:rsidRPr="00CE2EC6">
        <w:t>General a</w:t>
      </w:r>
      <w:r w:rsidR="00EF3AB4" w:rsidRPr="00CE2EC6">
        <w:t>pplication</w:t>
      </w:r>
    </w:p>
    <w:p w14:paraId="7E39F8C5" w14:textId="77777777" w:rsidR="00EA6E8F" w:rsidRPr="00CE2EC6" w:rsidRDefault="00EA6E8F" w:rsidP="002C113A">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C03732">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(Goods and/or Services).</w:t>
      </w:r>
    </w:p>
    <w:p w14:paraId="11098A11" w14:textId="77777777" w:rsidR="008D0A60" w:rsidRPr="00CE2EC6" w:rsidRDefault="003D1438" w:rsidP="002C113A">
      <w:pPr>
        <w:pStyle w:val="GPSL2NumberedBoldHeading"/>
      </w:pPr>
      <w:bookmarkStart w:id="203" w:name="_Ref362521638"/>
      <w:r w:rsidRPr="00CE2EC6">
        <w:t xml:space="preserve">Time of Delivery of the </w:t>
      </w:r>
      <w:bookmarkEnd w:id="203"/>
      <w:r w:rsidR="009E0BBE" w:rsidRPr="00CE2EC6">
        <w:t>Services</w:t>
      </w:r>
    </w:p>
    <w:p w14:paraId="36026240" w14:textId="77777777" w:rsidR="003D1438" w:rsidRPr="00CE2EC6" w:rsidRDefault="003D1438" w:rsidP="002C113A">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1480144F" w14:textId="77777777" w:rsidR="00F22DC6" w:rsidRPr="00CE2EC6" w:rsidRDefault="00ED4023" w:rsidP="002C113A">
      <w:pPr>
        <w:pStyle w:val="GPSL2NumberedBoldHeading"/>
      </w:pPr>
      <w:bookmarkStart w:id="204" w:name="_Ref358993231"/>
      <w:r w:rsidRPr="00CE2EC6">
        <w:t xml:space="preserve">Location </w:t>
      </w:r>
      <w:r w:rsidR="003D1438" w:rsidRPr="00CE2EC6">
        <w:t xml:space="preserve">and Manner </w:t>
      </w:r>
      <w:r w:rsidRPr="00CE2EC6">
        <w:t xml:space="preserve">of Delivery of the </w:t>
      </w:r>
      <w:bookmarkEnd w:id="204"/>
      <w:r w:rsidR="009E0BBE" w:rsidRPr="00CE2EC6">
        <w:t>Services</w:t>
      </w:r>
    </w:p>
    <w:p w14:paraId="1097D320" w14:textId="77777777" w:rsidR="008D0A60" w:rsidRPr="00CE2EC6" w:rsidRDefault="007355E9" w:rsidP="002C113A">
      <w:pPr>
        <w:pStyle w:val="GPSL3numberedclause"/>
        <w:rPr>
          <w:iCs/>
        </w:rPr>
      </w:pPr>
      <w:bookmarkStart w:id="205" w:name="_Ref358987796"/>
      <w:bookmarkEnd w:id="188"/>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5"/>
    </w:p>
    <w:p w14:paraId="2B8B1D7C" w14:textId="77777777" w:rsidR="00E13960" w:rsidRPr="00CE2EC6" w:rsidRDefault="007355E9" w:rsidP="002C113A">
      <w:pPr>
        <w:pStyle w:val="GPSL3numberedclause"/>
      </w:pPr>
      <w:r w:rsidRPr="00CE2EC6">
        <w:rPr>
          <w:iCs/>
        </w:rPr>
        <w:t>The</w:t>
      </w:r>
      <w:r w:rsidRPr="00CE2EC6">
        <w:t xml:space="preserve"> Customer may inspect and examine the </w:t>
      </w:r>
      <w:proofErr w:type="gramStart"/>
      <w:r w:rsidRPr="00CE2EC6">
        <w:t>manner in which</w:t>
      </w:r>
      <w:proofErr w:type="gramEnd"/>
      <w:r w:rsidRPr="00CE2EC6">
        <w:t xml:space="preserve">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2F6F3FE" w14:textId="77777777" w:rsidR="008D0A60" w:rsidRPr="00CE2EC6" w:rsidRDefault="00B92315" w:rsidP="002C113A">
      <w:pPr>
        <w:pStyle w:val="GPSL2NumberedBoldHeading"/>
      </w:pPr>
      <w:bookmarkStart w:id="206" w:name="_Ref349210884"/>
      <w:r w:rsidRPr="00CE2EC6">
        <w:t xml:space="preserve">Undelivered </w:t>
      </w:r>
      <w:bookmarkEnd w:id="206"/>
      <w:r w:rsidR="009E0BBE" w:rsidRPr="00CE2EC6">
        <w:t>Services</w:t>
      </w:r>
    </w:p>
    <w:p w14:paraId="7E2676D6" w14:textId="77777777" w:rsidR="00396576" w:rsidRDefault="007355E9" w:rsidP="002C113A">
      <w:pPr>
        <w:pStyle w:val="GPSL3numberedclause"/>
      </w:pPr>
      <w:bookmarkStart w:id="207" w:name="_Ref358992854"/>
      <w:bookmarkStart w:id="208"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C03732">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C03732">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C03732">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7"/>
    </w:p>
    <w:p w14:paraId="09CF42CB" w14:textId="77777777" w:rsidR="009C5028" w:rsidRPr="00CE2EC6" w:rsidRDefault="00D44005" w:rsidP="002C113A">
      <w:pPr>
        <w:pStyle w:val="GPSL3numberedclause"/>
      </w:pPr>
      <w:bookmarkStart w:id="209" w:name="_Ref358994553"/>
      <w:r w:rsidRPr="00CE2EC6">
        <w:rPr>
          <w:iCs/>
        </w:rPr>
        <w:lastRenderedPageBreak/>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C03732">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C03732">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C03732">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9"/>
    </w:p>
    <w:p w14:paraId="6F42207D" w14:textId="77777777" w:rsidR="00C9243A" w:rsidRPr="00CE2EC6" w:rsidRDefault="006335B8" w:rsidP="002C113A">
      <w:pPr>
        <w:pStyle w:val="GPSL2NumberedBoldHeading"/>
      </w:pPr>
      <w:bookmarkStart w:id="210"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8"/>
      <w:bookmarkEnd w:id="210"/>
      <w:r w:rsidR="009E0BBE" w:rsidRPr="00CE2EC6">
        <w:t>Services</w:t>
      </w:r>
    </w:p>
    <w:p w14:paraId="56E544D5" w14:textId="77777777" w:rsidR="009C5028" w:rsidRPr="00CE2EC6" w:rsidRDefault="004F5004" w:rsidP="002C113A">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C03732">
        <w:t>34.9.2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C03732">
        <w:t>34.9.3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C03732">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C03732">
        <w:t>39</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348E8F19" w14:textId="77777777" w:rsidR="004F5004" w:rsidRPr="00CE2EC6" w:rsidRDefault="004F5004" w:rsidP="002C113A">
      <w:pPr>
        <w:pStyle w:val="GPSL4numberedclause"/>
      </w:pPr>
      <w:r w:rsidRPr="00CE2EC6">
        <w:t>remedy any breach of its obligations in Clause</w:t>
      </w:r>
      <w:r w:rsidR="00530E7C" w:rsidRPr="00CE2EC6">
        <w:t>s</w:t>
      </w:r>
      <w:r w:rsidR="00C5696B" w:rsidRPr="00CE2EC6">
        <w:t xml:space="preserve"> </w:t>
      </w:r>
      <w:r w:rsidR="009F474C" w:rsidRPr="00CE2EC6">
        <w:fldChar w:fldCharType="begin"/>
      </w:r>
      <w:r w:rsidR="00C5696B" w:rsidRPr="00CE2EC6">
        <w:instrText xml:space="preserve"> REF _Ref358992044 \w \h </w:instrText>
      </w:r>
      <w:r w:rsidR="00F54E49" w:rsidRPr="00CE2EC6">
        <w:instrText xml:space="preserve"> \* MERGEFORMAT </w:instrText>
      </w:r>
      <w:r w:rsidR="009F474C" w:rsidRPr="00CE2EC6">
        <w:fldChar w:fldCharType="separate"/>
      </w:r>
      <w:r w:rsidR="00C03732">
        <w:t>7</w:t>
      </w:r>
      <w:r w:rsidR="009F474C" w:rsidRPr="00CE2EC6">
        <w:fldChar w:fldCharType="end"/>
      </w:r>
      <w:r w:rsidR="00BD0E1D" w:rsidRPr="00CE2EC6">
        <w:t xml:space="preserve"> </w:t>
      </w:r>
      <w:r w:rsidR="0043029F" w:rsidRPr="00CE2EC6">
        <w:t xml:space="preserve">and </w:t>
      </w:r>
      <w:r w:rsidR="009F474C" w:rsidRPr="00CE2EC6">
        <w:fldChar w:fldCharType="begin"/>
      </w:r>
      <w:r w:rsidR="0043029F" w:rsidRPr="00CE2EC6">
        <w:instrText xml:space="preserve"> REF _Ref379278852 \r \h </w:instrText>
      </w:r>
      <w:r w:rsidR="00F54E49" w:rsidRPr="00CE2EC6">
        <w:instrText xml:space="preserve"> \* MERGEFORMAT </w:instrText>
      </w:r>
      <w:r w:rsidR="009F474C" w:rsidRPr="00CE2EC6">
        <w:fldChar w:fldCharType="separate"/>
      </w:r>
      <w:r w:rsidR="00C03732">
        <w:t>8</w:t>
      </w:r>
      <w:r w:rsidR="009F474C" w:rsidRPr="00CE2EC6">
        <w:fldChar w:fldCharType="end"/>
      </w:r>
      <w:r w:rsidR="0043029F" w:rsidRPr="00CE2EC6">
        <w:t xml:space="preserve"> </w:t>
      </w:r>
      <w:r w:rsidRPr="00CE2EC6">
        <w:t xml:space="preserve">within three (3) Working Days of becoming aware of the </w:t>
      </w:r>
      <w:r w:rsidR="007A61FE" w:rsidRPr="00CE2EC6">
        <w:t>relevant Default</w:t>
      </w:r>
      <w:r w:rsidRPr="00CE2EC6">
        <w:t xml:space="preserve"> or being notifie</w:t>
      </w:r>
      <w:r w:rsidR="007A61FE" w:rsidRPr="00CE2EC6">
        <w:t>d of the Default</w:t>
      </w:r>
      <w:r w:rsidRPr="00CE2EC6">
        <w:t xml:space="preserve"> by the Customer or within such other time period as may be agreed with the Customer (taking into account the nature of the breach that has occurred); and</w:t>
      </w:r>
    </w:p>
    <w:p w14:paraId="5C148540" w14:textId="77777777" w:rsidR="008D0A60" w:rsidRPr="00CE2EC6" w:rsidRDefault="004F5004" w:rsidP="002C113A">
      <w:pPr>
        <w:pStyle w:val="GPSL4numberedclause"/>
      </w:pPr>
      <w:r w:rsidRPr="00CE2EC6">
        <w:t>meet all the costs of, and incidental to, the performance of such remedial work.</w:t>
      </w:r>
    </w:p>
    <w:p w14:paraId="1A48D9EB" w14:textId="77777777" w:rsidR="008D0A60" w:rsidRPr="00CE2EC6" w:rsidRDefault="008318CE" w:rsidP="002C113A">
      <w:pPr>
        <w:pStyle w:val="GPSL2NumberedBoldHeading"/>
      </w:pPr>
      <w:bookmarkStart w:id="211" w:name="_Ref360524601"/>
      <w:r w:rsidRPr="00CE2EC6">
        <w:t>Continuing O</w:t>
      </w:r>
      <w:r w:rsidR="007B54AE" w:rsidRPr="00CE2EC6">
        <w:t xml:space="preserve">bligation </w:t>
      </w:r>
      <w:r w:rsidRPr="00CE2EC6">
        <w:t>to P</w:t>
      </w:r>
      <w:r w:rsidR="007B54AE" w:rsidRPr="00CE2EC6">
        <w:t xml:space="preserve">rovide the </w:t>
      </w:r>
      <w:bookmarkEnd w:id="211"/>
      <w:r w:rsidR="009E0BBE" w:rsidRPr="00CE2EC6">
        <w:t>Services</w:t>
      </w:r>
    </w:p>
    <w:p w14:paraId="77DCD4E6" w14:textId="77777777" w:rsidR="008D0A60" w:rsidRPr="00CE2EC6" w:rsidRDefault="007B54AE" w:rsidP="002C113A">
      <w:pPr>
        <w:pStyle w:val="GPSL3numberedclause"/>
      </w:pPr>
      <w:r w:rsidRPr="00CE2EC6">
        <w:rPr>
          <w:iCs/>
        </w:rPr>
        <w:t>The</w:t>
      </w:r>
      <w:r w:rsidRPr="00CE2EC6">
        <w:t xml:space="preserve"> Supplier shall continue to perform </w:t>
      </w:r>
      <w:proofErr w:type="gramStart"/>
      <w:r w:rsidRPr="00CE2EC6">
        <w:t>all of</w:t>
      </w:r>
      <w:proofErr w:type="gramEnd"/>
      <w:r w:rsidRPr="00CE2EC6">
        <w:t xml:space="preserve"> its obligations under this Call Off Contract and shall not suspend the provision of the </w:t>
      </w:r>
      <w:r w:rsidR="009E0BBE" w:rsidRPr="00CE2EC6">
        <w:t>Services</w:t>
      </w:r>
      <w:r w:rsidRPr="00CE2EC6">
        <w:t>, notwithstanding:</w:t>
      </w:r>
    </w:p>
    <w:p w14:paraId="6DE07529" w14:textId="77777777" w:rsidR="008D0A60" w:rsidRPr="00CE2EC6" w:rsidRDefault="007B54AE" w:rsidP="002C113A">
      <w:pPr>
        <w:pStyle w:val="GPSL4numberedclause"/>
      </w:pPr>
      <w:r w:rsidRPr="00CE2EC6">
        <w:t xml:space="preserve">any withholding </w:t>
      </w:r>
      <w:r w:rsidR="00003FE7" w:rsidRPr="00CE2EC6">
        <w:t>or deduction by the C</w:t>
      </w:r>
      <w:r w:rsidR="001D56E2" w:rsidRPr="00CE2EC6">
        <w:t xml:space="preserve">ustomer of any sum due to the Supplier </w:t>
      </w:r>
      <w:r w:rsidRPr="00CE2EC6">
        <w:t>pursuant to</w:t>
      </w:r>
      <w:r w:rsidR="00003FE7" w:rsidRPr="00CE2EC6">
        <w:t xml:space="preserve"> the exercise of a right of the Customer to such withholding or deduction under this Call Off Contract</w:t>
      </w:r>
      <w:r w:rsidRPr="00CE2EC6">
        <w:rPr>
          <w:i/>
        </w:rPr>
        <w:t>;</w:t>
      </w:r>
    </w:p>
    <w:p w14:paraId="56FB9E9A" w14:textId="77777777" w:rsidR="007B54AE" w:rsidRPr="00CE2EC6" w:rsidRDefault="007B54AE" w:rsidP="002C113A">
      <w:pPr>
        <w:pStyle w:val="GPSL4numberedclause"/>
      </w:pPr>
      <w:r w:rsidRPr="00CE2EC6">
        <w:t xml:space="preserve">the existence of an unresolved </w:t>
      </w:r>
      <w:r w:rsidR="002209BA" w:rsidRPr="00CE2EC6">
        <w:t>D</w:t>
      </w:r>
      <w:r w:rsidRPr="00CE2EC6">
        <w:t>ispute; and/or</w:t>
      </w:r>
    </w:p>
    <w:p w14:paraId="0E006BC4" w14:textId="77777777" w:rsidR="00E13960" w:rsidRPr="00CE2EC6" w:rsidRDefault="00003FE7" w:rsidP="002C113A">
      <w:pPr>
        <w:pStyle w:val="GPSL4numberedclause"/>
      </w:pPr>
      <w:r w:rsidRPr="00CE2EC6">
        <w:t xml:space="preserve">any failure by the </w:t>
      </w:r>
      <w:r w:rsidR="004A1C76" w:rsidRPr="00CE2EC6">
        <w:t xml:space="preserve">Customer </w:t>
      </w:r>
      <w:r w:rsidRPr="00CE2EC6">
        <w:t>to pay any Call Off Contract Charges</w:t>
      </w:r>
      <w:r w:rsidR="007B54AE" w:rsidRPr="00CE2EC6">
        <w:t>,</w:t>
      </w:r>
    </w:p>
    <w:p w14:paraId="4132EE4F"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43.1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59ED17B4" w14:textId="77777777" w:rsidR="008D0A60" w:rsidRPr="00CE2EC6" w:rsidRDefault="00436085" w:rsidP="00882F8C">
      <w:pPr>
        <w:pStyle w:val="GPSL1CLAUSEHEADING"/>
        <w:rPr>
          <w:rFonts w:ascii="Calibri" w:hAnsi="Calibri"/>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Start w:id="230" w:name="_Toc348712382"/>
      <w:bookmarkStart w:id="231" w:name="_Ref349135230"/>
      <w:bookmarkStart w:id="232" w:name="_Toc350502978"/>
      <w:bookmarkStart w:id="233" w:name="_Toc350503968"/>
      <w:bookmarkStart w:id="234" w:name="_Toc351710859"/>
      <w:bookmarkStart w:id="235" w:name="_Toc358671718"/>
      <w:bookmarkStart w:id="236" w:name="_Ref358991982"/>
      <w:bookmarkStart w:id="237" w:name="_Ref426106286"/>
      <w:bookmarkStart w:id="238" w:name="_Ref429561223"/>
      <w:bookmarkStart w:id="239" w:name="_Toc498602794"/>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CE2EC6">
        <w:rPr>
          <w:rFonts w:ascii="Calibri" w:hAnsi="Calibri"/>
        </w:rPr>
        <w:t>GOODS</w:t>
      </w:r>
      <w:bookmarkEnd w:id="230"/>
      <w:bookmarkEnd w:id="231"/>
      <w:bookmarkEnd w:id="232"/>
      <w:bookmarkEnd w:id="233"/>
      <w:bookmarkEnd w:id="234"/>
      <w:bookmarkEnd w:id="235"/>
      <w:bookmarkEnd w:id="236"/>
      <w:bookmarkEnd w:id="237"/>
      <w:bookmarkEnd w:id="238"/>
      <w:bookmarkEnd w:id="239"/>
    </w:p>
    <w:p w14:paraId="77B32768" w14:textId="77777777" w:rsidR="00EF3AB4" w:rsidRPr="00CE2EC6" w:rsidRDefault="00AC1DE2" w:rsidP="002C113A">
      <w:pPr>
        <w:pStyle w:val="GPSL2NumberedBoldHeading"/>
      </w:pPr>
      <w:r w:rsidRPr="00CE2EC6">
        <w:t>General a</w:t>
      </w:r>
      <w:r w:rsidR="00EF3AB4" w:rsidRPr="00CE2EC6">
        <w:t>pplication</w:t>
      </w:r>
    </w:p>
    <w:p w14:paraId="2EFBCAE0" w14:textId="77777777" w:rsidR="00EF3AB4" w:rsidRPr="00CE2EC6" w:rsidRDefault="00EF3AB4" w:rsidP="002C113A">
      <w:pPr>
        <w:pStyle w:val="GPSL3numberedclause"/>
      </w:pPr>
      <w:r w:rsidRPr="00CE2EC6">
        <w:t xml:space="preserve">This </w:t>
      </w:r>
      <w:r w:rsidR="00C0613F" w:rsidRPr="00CE2EC6">
        <w:t xml:space="preserve">Clause </w:t>
      </w:r>
      <w:r w:rsidR="00F65529" w:rsidRPr="00CE2EC6">
        <w:fldChar w:fldCharType="begin"/>
      </w:r>
      <w:r w:rsidR="00F65529" w:rsidRPr="00CE2EC6">
        <w:instrText xml:space="preserve"> REF _Ref429561223 \r \h </w:instrText>
      </w:r>
      <w:r w:rsidR="00CE2EC6" w:rsidRPr="00CE2EC6">
        <w:instrText xml:space="preserve"> \* MERGEFORMAT </w:instrText>
      </w:r>
      <w:r w:rsidR="00F65529" w:rsidRPr="00CE2EC6">
        <w:fldChar w:fldCharType="separate"/>
      </w:r>
      <w:r w:rsidR="00C03732">
        <w:t>9</w:t>
      </w:r>
      <w:r w:rsidR="00F65529" w:rsidRPr="00CE2EC6">
        <w:fldChar w:fldCharType="end"/>
      </w:r>
      <w:r w:rsidR="00F65529" w:rsidRPr="00CE2EC6">
        <w:t xml:space="preserve"> </w:t>
      </w:r>
      <w:r w:rsidR="00C0613F" w:rsidRPr="00CE2EC6">
        <w:t xml:space="preserve">shall apply if any Goods have been included in Annex </w:t>
      </w:r>
      <w:r w:rsidR="00686411" w:rsidRPr="00CE2EC6">
        <w:t>2</w:t>
      </w:r>
      <w:r w:rsidRPr="00CE2EC6">
        <w:t xml:space="preserve"> of Call Off Schedule 2 (Goods and/or Services).</w:t>
      </w:r>
    </w:p>
    <w:p w14:paraId="0CA2C43A" w14:textId="77777777" w:rsidR="00EF3AB4" w:rsidRPr="00CE2EC6" w:rsidRDefault="00C0613F" w:rsidP="002C113A">
      <w:pPr>
        <w:pStyle w:val="GPSL2NumberedBoldHeading"/>
      </w:pPr>
      <w:bookmarkStart w:id="240" w:name="_Ref450739130"/>
      <w:r w:rsidRPr="00CE2EC6">
        <w:t>Time of Delivery of the Goods</w:t>
      </w:r>
      <w:bookmarkEnd w:id="240"/>
    </w:p>
    <w:p w14:paraId="5B4E982C" w14:textId="77777777" w:rsidR="00C0613F" w:rsidRPr="00CE2EC6" w:rsidRDefault="007355E9" w:rsidP="002C113A">
      <w:pPr>
        <w:pStyle w:val="GPSL3numberedclause"/>
      </w:pPr>
      <w:bookmarkStart w:id="241" w:name="_Ref349135263"/>
      <w:r w:rsidRPr="00CE2EC6">
        <w:t xml:space="preserve">The Supplier shall provide the Goods </w:t>
      </w:r>
      <w:r w:rsidR="00BA3830" w:rsidRPr="00CE2EC6">
        <w:t xml:space="preserve">on the date(s) specified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w:t>
      </w:r>
      <w:r w:rsidRPr="00CE2EC6">
        <w:t>and the Milestone Dates (if any).</w:t>
      </w:r>
      <w:bookmarkEnd w:id="241"/>
      <w:r w:rsidR="00EF29CA" w:rsidRPr="00CE2EC6">
        <w:t xml:space="preserve"> </w:t>
      </w:r>
    </w:p>
    <w:p w14:paraId="7130A52D" w14:textId="77777777" w:rsidR="008D0A60" w:rsidRPr="00CE2EC6" w:rsidRDefault="007355E9" w:rsidP="002C113A">
      <w:pPr>
        <w:pStyle w:val="GPSL3numberedclause"/>
      </w:pPr>
      <w:r w:rsidRPr="00CE2EC6">
        <w:t>Subject to Clause</w:t>
      </w:r>
      <w:r w:rsidR="003D1438" w:rsidRPr="00CE2EC6">
        <w:t xml:space="preserve"> </w:t>
      </w:r>
      <w:r w:rsidR="009F474C" w:rsidRPr="00CE2EC6">
        <w:fldChar w:fldCharType="begin"/>
      </w:r>
      <w:r w:rsidR="003D1438" w:rsidRPr="00CE2EC6">
        <w:instrText xml:space="preserve"> REF _Ref358990248 \w \h </w:instrText>
      </w:r>
      <w:r w:rsidR="00F54E49" w:rsidRPr="00CE2EC6">
        <w:instrText xml:space="preserve"> \* MERGEFORMAT </w:instrText>
      </w:r>
      <w:r w:rsidR="009F474C" w:rsidRPr="00CE2EC6">
        <w:fldChar w:fldCharType="separate"/>
      </w:r>
      <w:r w:rsidR="00C03732">
        <w:t>9.2.3</w:t>
      </w:r>
      <w:r w:rsidR="009F474C" w:rsidRPr="00CE2EC6">
        <w:fldChar w:fldCharType="end"/>
      </w:r>
      <w:r w:rsidR="009447F4" w:rsidRPr="00CE2EC6">
        <w:t xml:space="preserve"> (Time of Delivery of the Goods)</w:t>
      </w:r>
      <w:r w:rsidR="003D1438" w:rsidRPr="00CE2EC6">
        <w:t>,</w:t>
      </w:r>
      <w:r w:rsidR="0039536C" w:rsidRPr="00CE2EC6">
        <w:t xml:space="preserve"> </w:t>
      </w:r>
      <w:r w:rsidRPr="00CE2EC6">
        <w:t xml:space="preserve">where the Goods are delivered by the Supplier, the point of </w:t>
      </w:r>
      <w:r w:rsidR="003F134C" w:rsidRPr="00CE2EC6">
        <w:t>d</w:t>
      </w:r>
      <w:r w:rsidRPr="00CE2EC6">
        <w:t xml:space="preserve">elivery shall be when the Goods are removed from the transporting vehicle </w:t>
      </w:r>
      <w:r w:rsidR="00AC2095" w:rsidRPr="00CE2EC6">
        <w:t xml:space="preserve">and transferred </w:t>
      </w:r>
      <w:r w:rsidRPr="00CE2EC6">
        <w:t xml:space="preserve">at the </w:t>
      </w:r>
      <w:r w:rsidR="00FF1AB2" w:rsidRPr="00CE2EC6">
        <w:t>Sites</w:t>
      </w:r>
      <w:r w:rsidR="002055F0" w:rsidRPr="00CE2EC6">
        <w:t xml:space="preserve">. </w:t>
      </w:r>
      <w:r w:rsidRPr="00CE2EC6">
        <w:t xml:space="preserve">Where the Goods are collected by the Customer, the point of </w:t>
      </w:r>
      <w:r w:rsidR="003F134C" w:rsidRPr="00CE2EC6">
        <w:t>d</w:t>
      </w:r>
      <w:r w:rsidRPr="00CE2EC6">
        <w:t>elivery shall be when the Goods are loaded on the Customer's vehicle.</w:t>
      </w:r>
    </w:p>
    <w:p w14:paraId="723D9D57" w14:textId="77777777" w:rsidR="00C9243A" w:rsidRPr="00CE2EC6" w:rsidRDefault="00AC2095" w:rsidP="002C113A">
      <w:pPr>
        <w:pStyle w:val="GPSL3numberedclause"/>
      </w:pPr>
      <w:bookmarkStart w:id="242" w:name="_Ref358990248"/>
      <w:r w:rsidRPr="00CE2EC6">
        <w:lastRenderedPageBreak/>
        <w:t xml:space="preserve">Where </w:t>
      </w:r>
      <w:r w:rsidR="003D1438" w:rsidRPr="00CE2EC6">
        <w:t>the Customer</w:t>
      </w:r>
      <w:r w:rsidRPr="00CE2EC6">
        <w:t xml:space="preserve"> has specified any Installation Works</w:t>
      </w:r>
      <w:r w:rsidR="003D1438" w:rsidRPr="00CE2EC6">
        <w:t xml:space="preserve"> in the </w:t>
      </w:r>
      <w:r w:rsidR="00DE233F" w:rsidRPr="00CE2EC6">
        <w:t>Call Off</w:t>
      </w:r>
      <w:r w:rsidR="003451E9" w:rsidRPr="00CE2EC6">
        <w:t xml:space="preserve"> Order Form</w:t>
      </w:r>
      <w:r w:rsidR="003D1438" w:rsidRPr="00CE2EC6">
        <w:t xml:space="preserve">, </w:t>
      </w:r>
      <w:r w:rsidRPr="00CE2EC6">
        <w:t>Delivery shall</w:t>
      </w:r>
      <w:r w:rsidR="003D1438" w:rsidRPr="00CE2EC6">
        <w:t xml:space="preserve"> includ</w:t>
      </w:r>
      <w:r w:rsidRPr="00CE2EC6">
        <w:t>e</w:t>
      </w:r>
      <w:r w:rsidR="003D1438" w:rsidRPr="00CE2EC6">
        <w:t xml:space="preserve"> installation of the Goods by the </w:t>
      </w:r>
      <w:r w:rsidR="005E2482" w:rsidRPr="00CE2EC6">
        <w:t>Supplier Personnel</w:t>
      </w:r>
      <w:r w:rsidR="003D1438" w:rsidRPr="00CE2EC6">
        <w:t xml:space="preserve"> at the </w:t>
      </w:r>
      <w:r w:rsidR="00FF1AB2" w:rsidRPr="00CE2EC6">
        <w:t>Sites</w:t>
      </w:r>
      <w:r w:rsidR="003D1438" w:rsidRPr="00CE2EC6">
        <w:t xml:space="preserve"> </w:t>
      </w:r>
      <w:r w:rsidR="005F4CE7" w:rsidRPr="00CE2EC6">
        <w:t>(</w:t>
      </w:r>
      <w:r w:rsidR="003D1438" w:rsidRPr="00CE2EC6">
        <w:t>or a</w:t>
      </w:r>
      <w:r w:rsidRPr="00CE2EC6">
        <w:t>t such place as the Customer</w:t>
      </w:r>
      <w:r w:rsidR="003D1438" w:rsidRPr="00CE2EC6">
        <w:t xml:space="preserve"> </w:t>
      </w:r>
      <w:r w:rsidR="005F4CE7" w:rsidRPr="00CE2EC6">
        <w:t>may</w:t>
      </w:r>
      <w:r w:rsidR="003D1438" w:rsidRPr="00CE2EC6">
        <w:t xml:space="preserve"> reasonably direct</w:t>
      </w:r>
      <w:bookmarkEnd w:id="242"/>
      <w:r w:rsidR="005F4CE7" w:rsidRPr="00CE2EC6">
        <w:t xml:space="preserve">) in accordance with Clause </w:t>
      </w:r>
      <w:r w:rsidR="005F4CE7" w:rsidRPr="00CE2EC6">
        <w:fldChar w:fldCharType="begin"/>
      </w:r>
      <w:r w:rsidR="005F4CE7" w:rsidRPr="00CE2EC6">
        <w:instrText xml:space="preserve"> REF _Ref426714187 \r \h </w:instrText>
      </w:r>
      <w:r w:rsidR="00CE2EC6" w:rsidRPr="00CE2EC6">
        <w:instrText xml:space="preserve"> \* MERGEFORMAT </w:instrText>
      </w:r>
      <w:r w:rsidR="005F4CE7" w:rsidRPr="00CE2EC6">
        <w:fldChar w:fldCharType="separate"/>
      </w:r>
      <w:r w:rsidR="00C03732">
        <w:t>11</w:t>
      </w:r>
      <w:r w:rsidR="005F4CE7" w:rsidRPr="00CE2EC6">
        <w:fldChar w:fldCharType="end"/>
      </w:r>
      <w:r w:rsidR="005F4CE7" w:rsidRPr="00CE2EC6">
        <w:t xml:space="preserve"> (Installation Works)</w:t>
      </w:r>
      <w:r w:rsidR="00BA3DE4" w:rsidRPr="00CE2EC6">
        <w:t xml:space="preserve"> and the Call Off Order Form</w:t>
      </w:r>
      <w:r w:rsidRPr="00CE2EC6">
        <w:t>.</w:t>
      </w:r>
    </w:p>
    <w:p w14:paraId="40CA0552" w14:textId="77777777" w:rsidR="008D0A60" w:rsidRPr="002C113A" w:rsidRDefault="003D1438" w:rsidP="002C113A">
      <w:pPr>
        <w:pStyle w:val="GPSL2numberedclause"/>
        <w:rPr>
          <w:b/>
        </w:rPr>
      </w:pPr>
      <w:bookmarkStart w:id="243" w:name="_Ref349135280"/>
      <w:r w:rsidRPr="002C113A">
        <w:rPr>
          <w:b/>
        </w:rPr>
        <w:t>Location and Manner</w:t>
      </w:r>
      <w:r w:rsidR="006C5E0D" w:rsidRPr="002C113A">
        <w:rPr>
          <w:b/>
        </w:rPr>
        <w:t xml:space="preserve"> of Delivery of the Goods</w:t>
      </w:r>
      <w:bookmarkEnd w:id="243"/>
    </w:p>
    <w:p w14:paraId="213AF83A" w14:textId="77777777" w:rsidR="008D0A60" w:rsidRPr="00CE2EC6" w:rsidRDefault="007355E9" w:rsidP="002C113A">
      <w:pPr>
        <w:pStyle w:val="GPSL3numberedclause"/>
      </w:pPr>
      <w:r w:rsidRPr="00CE2EC6">
        <w:t xml:space="preserve">Except where otherwise provided in this Call Off Contract, the </w:t>
      </w:r>
      <w:r w:rsidR="003D1438" w:rsidRPr="00CE2EC6">
        <w:t xml:space="preserve">Supplier shall deliver the </w:t>
      </w:r>
      <w:r w:rsidRPr="00CE2EC6">
        <w:t xml:space="preserve">Goods </w:t>
      </w:r>
      <w:r w:rsidR="00AC2095" w:rsidRPr="00CE2EC6">
        <w:t xml:space="preserve">to the Customer </w:t>
      </w:r>
      <w:r w:rsidR="003D1438" w:rsidRPr="00CE2EC6">
        <w:t>through</w:t>
      </w:r>
      <w:r w:rsidRPr="00CE2EC6">
        <w:t xml:space="preserve"> the </w:t>
      </w:r>
      <w:r w:rsidR="005E2482" w:rsidRPr="00CE2EC6">
        <w:t>Supplier Personnel</w:t>
      </w:r>
      <w:r w:rsidRPr="00CE2EC6">
        <w:t xml:space="preserve"> at the </w:t>
      </w:r>
      <w:r w:rsidR="00FF1AB2" w:rsidRPr="00CE2EC6">
        <w:t>Sites</w:t>
      </w:r>
      <w:r w:rsidRPr="00CE2EC6">
        <w:t>.</w:t>
      </w:r>
    </w:p>
    <w:p w14:paraId="6E518FF3" w14:textId="77777777" w:rsidR="00C9243A" w:rsidRPr="00CE2EC6" w:rsidRDefault="009838F1" w:rsidP="002C113A">
      <w:pPr>
        <w:pStyle w:val="GPSL3numberedclause"/>
      </w:pPr>
      <w:r w:rsidRPr="00CE2EC6">
        <w:t>If requested by the Customer prior to Delivery, the Supplier shall provide the Customer with a sample or samples of Goods for evaluation and Approval, at the Supplier’s cost and expense.</w:t>
      </w:r>
    </w:p>
    <w:p w14:paraId="4A0C5709" w14:textId="77777777" w:rsidR="00C9243A" w:rsidRPr="00CE2EC6" w:rsidRDefault="007355E9" w:rsidP="002C113A">
      <w:pPr>
        <w:pStyle w:val="GPSL3numberedclause"/>
      </w:pPr>
      <w:bookmarkStart w:id="244" w:name="_Ref349133468"/>
      <w:r w:rsidRPr="00CE2EC6">
        <w:t>The Goods shall be</w:t>
      </w:r>
      <w:r w:rsidR="00BA3830" w:rsidRPr="00CE2EC6">
        <w:t xml:space="preserve"> </w:t>
      </w:r>
      <w:r w:rsidRPr="00CE2EC6">
        <w:t>marked</w:t>
      </w:r>
      <w:r w:rsidR="00BA3830" w:rsidRPr="00CE2EC6">
        <w:t>, stored, handled and delivered</w:t>
      </w:r>
      <w:r w:rsidRPr="00CE2EC6">
        <w:t xml:space="preserve"> in a proper manner and in accordance </w:t>
      </w:r>
      <w:r w:rsidR="00BA3830" w:rsidRPr="00CE2EC6">
        <w:t xml:space="preserve">the Customer’s instructions as set out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Good Industry Practice, any applicable Standards and </w:t>
      </w:r>
      <w:r w:rsidRPr="00CE2EC6">
        <w:t xml:space="preserve">any Law. </w:t>
      </w:r>
      <w:proofErr w:type="gramStart"/>
      <w:r w:rsidRPr="00CE2EC6">
        <w:t>In particular, the</w:t>
      </w:r>
      <w:proofErr w:type="gramEnd"/>
      <w:r w:rsidRPr="00CE2EC6">
        <w:t xml:space="preserve"> Goods shall be marked with the Order </w:t>
      </w:r>
      <w:r w:rsidR="00490CF1" w:rsidRPr="00CE2EC6">
        <w:t>n</w:t>
      </w:r>
      <w:r w:rsidRPr="00CE2EC6">
        <w:t>umber and the net, gross and tare weights, the name of the contents shall be clearly marked on each container and all containers of hazardous Goods (and all documents relating thereto) shall bear prominent and adequate warnings.</w:t>
      </w:r>
      <w:bookmarkEnd w:id="244"/>
    </w:p>
    <w:p w14:paraId="286824E1" w14:textId="3540F04C" w:rsidR="00396576" w:rsidRPr="00CE2EC6" w:rsidRDefault="007355E9" w:rsidP="002C113A">
      <w:pPr>
        <w:pStyle w:val="GPSL3numberedclause"/>
      </w:pPr>
      <w:r w:rsidRPr="00CE2EC6">
        <w:t xml:space="preserve">On dispatch of any consignment of the Goods the Supplier shall send the Customer an advice </w:t>
      </w:r>
      <w:proofErr w:type="gramStart"/>
      <w:r w:rsidRPr="00CE2EC6">
        <w:t>note</w:t>
      </w:r>
      <w:proofErr w:type="gramEnd"/>
      <w:r w:rsidRPr="00CE2EC6">
        <w:t xml:space="preserve"> specifying the means of transport, the place and date of dispatch, the number of packages, their weight and volume</w:t>
      </w:r>
      <w:r w:rsidR="00BA3830" w:rsidRPr="00CE2EC6">
        <w:t xml:space="preserve"> together with the all other relevant documentation and information required to be provided under any Laws</w:t>
      </w:r>
      <w:r w:rsidRPr="00CE2EC6">
        <w:t>.</w:t>
      </w:r>
    </w:p>
    <w:p w14:paraId="34AE0EB9" w14:textId="77777777" w:rsidR="00C9243A" w:rsidRPr="00CE2EC6" w:rsidRDefault="007355E9" w:rsidP="002C113A">
      <w:pPr>
        <w:pStyle w:val="GPSL3numberedclause"/>
      </w:pPr>
      <w:r w:rsidRPr="00CE2EC6">
        <w:t xml:space="preserve">The Customer may inspect and examine the </w:t>
      </w:r>
      <w:proofErr w:type="gramStart"/>
      <w:r w:rsidRPr="00CE2EC6">
        <w:t>manner in which</w:t>
      </w:r>
      <w:proofErr w:type="gramEnd"/>
      <w:r w:rsidRPr="00CE2EC6">
        <w:t xml:space="preserve"> the Supplier supplies the Goods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Pr="00CE2EC6">
        <w:t>, the Customer may carry out such inspection and examination during normal business hours and on reasonable notice.</w:t>
      </w:r>
    </w:p>
    <w:p w14:paraId="14779F75" w14:textId="77777777" w:rsidR="008D0A60" w:rsidRPr="002C113A" w:rsidRDefault="006C5E0D" w:rsidP="002C113A">
      <w:pPr>
        <w:pStyle w:val="GPSL2numberedclause"/>
        <w:rPr>
          <w:b/>
        </w:rPr>
      </w:pPr>
      <w:bookmarkStart w:id="245" w:name="_Ref349210439"/>
      <w:r w:rsidRPr="002C113A">
        <w:rPr>
          <w:b/>
        </w:rPr>
        <w:t>Undelivered Goods</w:t>
      </w:r>
      <w:bookmarkEnd w:id="245"/>
    </w:p>
    <w:p w14:paraId="4C2D1396" w14:textId="77777777" w:rsidR="008D0A60" w:rsidRPr="00CE2EC6" w:rsidRDefault="001D56E2" w:rsidP="002C113A">
      <w:pPr>
        <w:pStyle w:val="GPSL3numberedclause"/>
      </w:pPr>
      <w:bookmarkStart w:id="246" w:name="_Ref365638066"/>
      <w:bookmarkStart w:id="247" w:name="_Ref349135325"/>
      <w:bookmarkStart w:id="248" w:name="_Ref311725524"/>
      <w:r w:rsidRPr="00CE2EC6">
        <w:t>In the event that not all of the Goods are Delivered in accordance with Clause</w:t>
      </w:r>
      <w:r w:rsidR="009447F4" w:rsidRPr="00CE2EC6">
        <w:t>s</w:t>
      </w:r>
      <w:r w:rsidRPr="00CE2EC6">
        <w:t xml:space="preserve">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C03732">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fldChar w:fldCharType="begin"/>
      </w:r>
      <w:r w:rsidR="0098386E">
        <w:instrText xml:space="preserve"> REF _Ref450739130 \r \h </w:instrText>
      </w:r>
      <w:r w:rsidR="0098386E">
        <w:fldChar w:fldCharType="separate"/>
      </w:r>
      <w:r w:rsidR="00C03732">
        <w:t>9.2</w:t>
      </w:r>
      <w:r w:rsidR="0098386E">
        <w:fldChar w:fldCharType="end"/>
      </w:r>
      <w:r w:rsidR="009447F4" w:rsidRPr="00CE2EC6">
        <w:t xml:space="preserve"> (Time of Delivery of the Goods) and</w:t>
      </w:r>
      <w:r w:rsidR="00D44005" w:rsidRPr="00CE2EC6">
        <w:t xml:space="preserve"> </w:t>
      </w:r>
      <w:r w:rsidR="009F474C" w:rsidRPr="00CE2EC6">
        <w:fldChar w:fldCharType="begin"/>
      </w:r>
      <w:r w:rsidR="00D44005" w:rsidRPr="00CE2EC6">
        <w:instrText xml:space="preserve"> REF _Ref349135280 \w \h </w:instrText>
      </w:r>
      <w:r w:rsidR="00F54E49" w:rsidRPr="00CE2EC6">
        <w:instrText xml:space="preserve"> \* MERGEFORMAT </w:instrText>
      </w:r>
      <w:r w:rsidR="009F474C" w:rsidRPr="00CE2EC6">
        <w:fldChar w:fldCharType="separate"/>
      </w:r>
      <w:r w:rsidR="00C03732">
        <w:t>9.3</w:t>
      </w:r>
      <w:r w:rsidR="009F474C" w:rsidRPr="00CE2EC6">
        <w:fldChar w:fldCharType="end"/>
      </w:r>
      <w:r w:rsidR="009447F4" w:rsidRPr="00CE2EC6">
        <w:t xml:space="preserve"> (Location and Manner of Delivery of the Goods)</w:t>
      </w:r>
      <w:r w:rsidRPr="00CE2EC6">
        <w:t xml:space="preserve"> ("</w:t>
      </w:r>
      <w:r w:rsidRPr="00CE2EC6">
        <w:rPr>
          <w:b/>
        </w:rPr>
        <w:t>Undelivered Goods</w:t>
      </w:r>
      <w:r w:rsidRPr="00CE2EC6">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CE2EC6">
        <w:t>Goods</w:t>
      </w:r>
      <w:r w:rsidRPr="00CE2EC6">
        <w:t xml:space="preserve"> are Delivered.</w:t>
      </w:r>
      <w:bookmarkEnd w:id="246"/>
    </w:p>
    <w:p w14:paraId="7855314A" w14:textId="77777777" w:rsidR="00C9243A" w:rsidRPr="00CE2EC6" w:rsidRDefault="00D44005" w:rsidP="002C113A">
      <w:pPr>
        <w:pStyle w:val="GPSL3numberedclause"/>
      </w:pPr>
      <w:bookmarkStart w:id="249" w:name="_Ref365635734"/>
      <w:r w:rsidRPr="00CE2EC6">
        <w:t>T</w:t>
      </w:r>
      <w:r w:rsidR="00AC2095" w:rsidRPr="00CE2EC6">
        <w:t xml:space="preserve">he Customer, </w:t>
      </w:r>
      <w:r w:rsidR="007355E9" w:rsidRPr="00CE2EC6">
        <w:t>at its discretion</w:t>
      </w:r>
      <w:r w:rsidR="00AC2095" w:rsidRPr="00CE2EC6">
        <w:t xml:space="preserve"> and without prejudice to any other rights and remedies of the Customer howsoever arising</w:t>
      </w:r>
      <w:r w:rsidR="00003FE7" w:rsidRPr="00CE2EC6">
        <w:t xml:space="preserve"> </w:t>
      </w:r>
      <w:bookmarkStart w:id="250" w:name="_Ref358994648"/>
      <w:bookmarkEnd w:id="247"/>
      <w:r w:rsidR="007355E9" w:rsidRPr="00CE2EC6">
        <w:t xml:space="preserve">deem the failure to comply with </w:t>
      </w:r>
      <w:r w:rsidR="009447F4" w:rsidRPr="00CE2EC6">
        <w:t xml:space="preserve">Clauses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C03732">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t xml:space="preserve"> </w:t>
      </w:r>
      <w:r w:rsidR="0098386E">
        <w:fldChar w:fldCharType="begin"/>
      </w:r>
      <w:r w:rsidR="0098386E">
        <w:instrText xml:space="preserve"> REF _Ref450739130 \r \h </w:instrText>
      </w:r>
      <w:r w:rsidR="0098386E">
        <w:fldChar w:fldCharType="separate"/>
      </w:r>
      <w:r w:rsidR="00C03732">
        <w:t>9.2</w:t>
      </w:r>
      <w:r w:rsidR="0098386E">
        <w:fldChar w:fldCharType="end"/>
      </w:r>
      <w:r w:rsidR="009447F4" w:rsidRPr="00CE2EC6">
        <w:t xml:space="preserve"> (Time of Delivery of the Goods) and </w:t>
      </w:r>
      <w:r w:rsidR="009F474C" w:rsidRPr="00CE2EC6">
        <w:fldChar w:fldCharType="begin"/>
      </w:r>
      <w:r w:rsidR="009447F4" w:rsidRPr="00CE2EC6">
        <w:instrText xml:space="preserve"> REF _Ref349135280 \w \h </w:instrText>
      </w:r>
      <w:r w:rsidR="00F54E49" w:rsidRPr="00CE2EC6">
        <w:instrText xml:space="preserve"> \* MERGEFORMAT </w:instrText>
      </w:r>
      <w:r w:rsidR="009F474C" w:rsidRPr="00CE2EC6">
        <w:fldChar w:fldCharType="separate"/>
      </w:r>
      <w:r w:rsidR="00C03732">
        <w:t>9.3</w:t>
      </w:r>
      <w:r w:rsidR="009F474C" w:rsidRPr="00CE2EC6">
        <w:fldChar w:fldCharType="end"/>
      </w:r>
      <w:r w:rsidR="009447F4" w:rsidRPr="00CE2EC6">
        <w:t xml:space="preserve"> (Location and Manner of Delivery of the Goods)</w:t>
      </w:r>
      <w:r w:rsidRPr="00CE2EC6">
        <w:t xml:space="preserve"> </w:t>
      </w:r>
      <w:r w:rsidR="007355E9" w:rsidRPr="00CE2EC6">
        <w:t xml:space="preserve">and meet the relevant Milestone Date (if any) to be a </w:t>
      </w:r>
      <w:r w:rsidR="003551D0" w:rsidRPr="00CE2EC6">
        <w:t>m</w:t>
      </w:r>
      <w:r w:rsidR="001D7A06" w:rsidRPr="00CE2EC6">
        <w:t>aterial Default</w:t>
      </w:r>
      <w:r w:rsidR="007355E9" w:rsidRPr="00CE2EC6">
        <w:t>.</w:t>
      </w:r>
      <w:bookmarkEnd w:id="249"/>
      <w:bookmarkEnd w:id="250"/>
      <w:r w:rsidR="007355E9" w:rsidRPr="00CE2EC6">
        <w:t xml:space="preserve"> </w:t>
      </w:r>
    </w:p>
    <w:bookmarkEnd w:id="248"/>
    <w:p w14:paraId="7750CEE1" w14:textId="77777777" w:rsidR="008D0A60" w:rsidRPr="002C113A" w:rsidRDefault="006C5E0D" w:rsidP="002C113A">
      <w:pPr>
        <w:pStyle w:val="GPSL2numberedclause"/>
        <w:rPr>
          <w:b/>
        </w:rPr>
      </w:pPr>
      <w:r w:rsidRPr="002C113A">
        <w:rPr>
          <w:b/>
        </w:rPr>
        <w:t>Over-Delivered Goods</w:t>
      </w:r>
    </w:p>
    <w:p w14:paraId="721D7643" w14:textId="77777777" w:rsidR="008D0A60" w:rsidRPr="00CE2EC6" w:rsidRDefault="007355E9" w:rsidP="002C113A">
      <w:pPr>
        <w:pStyle w:val="GPSL3numberedclause"/>
      </w:pPr>
      <w:bookmarkStart w:id="251" w:name="_Ref361849685"/>
      <w:bookmarkStart w:id="252" w:name="_Ref349135348"/>
      <w:r w:rsidRPr="00CE2EC6">
        <w:t xml:space="preserve">The Customer shall be under no obligation to accept or pay for any Goods delivered </w:t>
      </w:r>
      <w:proofErr w:type="gramStart"/>
      <w:r w:rsidRPr="00CE2EC6">
        <w:t>in excess of</w:t>
      </w:r>
      <w:proofErr w:type="gramEnd"/>
      <w:r w:rsidRPr="00CE2EC6">
        <w:t xml:space="preserve"> the quantity specified in the </w:t>
      </w:r>
      <w:r w:rsidR="00DE233F" w:rsidRPr="00CE2EC6">
        <w:t>Call Off</w:t>
      </w:r>
      <w:r w:rsidR="003451E9" w:rsidRPr="00CE2EC6">
        <w:t xml:space="preserve"> Order Form</w:t>
      </w:r>
      <w:r w:rsidR="00EB0A16" w:rsidRPr="00CE2EC6">
        <w:t xml:space="preserve"> (or elsewhere in this Call Off Contract)</w:t>
      </w:r>
      <w:r w:rsidRPr="00CE2EC6">
        <w:t xml:space="preserve"> (“</w:t>
      </w:r>
      <w:r w:rsidRPr="00CE2EC6">
        <w:rPr>
          <w:b/>
        </w:rPr>
        <w:t>Over-</w:t>
      </w:r>
      <w:r w:rsidR="009447F4" w:rsidRPr="00CE2EC6">
        <w:rPr>
          <w:b/>
        </w:rPr>
        <w:t>D</w:t>
      </w:r>
      <w:r w:rsidRPr="00CE2EC6">
        <w:rPr>
          <w:b/>
        </w:rPr>
        <w:t>elivered Goods</w:t>
      </w:r>
      <w:r w:rsidRPr="00CE2EC6">
        <w:t>”).</w:t>
      </w:r>
      <w:bookmarkEnd w:id="251"/>
      <w:r w:rsidRPr="00CE2EC6">
        <w:t xml:space="preserve"> </w:t>
      </w:r>
    </w:p>
    <w:p w14:paraId="6F4ED129" w14:textId="77777777" w:rsidR="00C9243A" w:rsidRPr="00CE2EC6" w:rsidRDefault="007355E9" w:rsidP="002C113A">
      <w:pPr>
        <w:pStyle w:val="GPSL3numberedclause"/>
      </w:pPr>
      <w:bookmarkStart w:id="253" w:name="_Ref358991010"/>
      <w:r w:rsidRPr="00CE2EC6">
        <w:t xml:space="preserve">If the Customer elects not to accept </w:t>
      </w:r>
      <w:r w:rsidR="009447F4" w:rsidRPr="00CE2EC6">
        <w:t>such Over-D</w:t>
      </w:r>
      <w:r w:rsidRPr="00CE2EC6">
        <w:t>elivered Goods it</w:t>
      </w:r>
      <w:r w:rsidR="00061372" w:rsidRPr="00CE2EC6">
        <w:t xml:space="preserve"> may</w:t>
      </w:r>
      <w:r w:rsidR="00AC2095" w:rsidRPr="00CE2EC6">
        <w:t>, without prejudice to any other rights and remedies of the Customer howsoever arising,</w:t>
      </w:r>
      <w:r w:rsidRPr="00CE2EC6">
        <w:t xml:space="preserve"> give notice in writing to the Supplier to remove them within five (5) Working Days and </w:t>
      </w:r>
      <w:r w:rsidRPr="00CE2EC6">
        <w:lastRenderedPageBreak/>
        <w:t xml:space="preserve">to refund to the Customer any expenses incurred by the Customer </w:t>
      </w:r>
      <w:proofErr w:type="gramStart"/>
      <w:r w:rsidRPr="00CE2EC6">
        <w:t>as a result of</w:t>
      </w:r>
      <w:proofErr w:type="gramEnd"/>
      <w:r w:rsidRPr="00CE2EC6">
        <w:t xml:space="preserve"> such </w:t>
      </w:r>
      <w:r w:rsidR="009447F4" w:rsidRPr="00CE2EC6">
        <w:t xml:space="preserve">Over-Delivered Goods </w:t>
      </w:r>
      <w:r w:rsidRPr="00CE2EC6">
        <w:t xml:space="preserve">(including but not limited to the costs of moving and storing the </w:t>
      </w:r>
      <w:r w:rsidR="009447F4" w:rsidRPr="00CE2EC6">
        <w:t>Over-Delivered Goods</w:t>
      </w:r>
      <w:r w:rsidRPr="00CE2EC6">
        <w:t>)</w:t>
      </w:r>
      <w:r w:rsidR="00061372" w:rsidRPr="00CE2EC6">
        <w:t>.</w:t>
      </w:r>
      <w:bookmarkEnd w:id="253"/>
    </w:p>
    <w:p w14:paraId="3DBB1698" w14:textId="77777777" w:rsidR="00C9243A" w:rsidRPr="00CE2EC6" w:rsidRDefault="00061372" w:rsidP="002C113A">
      <w:pPr>
        <w:pStyle w:val="GPSL3numberedclause"/>
      </w:pPr>
      <w:r w:rsidRPr="00CE2EC6">
        <w:t>If the Supplier</w:t>
      </w:r>
      <w:r w:rsidR="007355E9" w:rsidRPr="00CE2EC6">
        <w:t xml:space="preserve"> fail</w:t>
      </w:r>
      <w:r w:rsidRPr="00CE2EC6">
        <w:t xml:space="preserve">s to comply with the Customer’s notice under Clause </w:t>
      </w:r>
      <w:r w:rsidR="009F474C" w:rsidRPr="00CE2EC6">
        <w:fldChar w:fldCharType="begin"/>
      </w:r>
      <w:r w:rsidRPr="00CE2EC6">
        <w:instrText xml:space="preserve"> REF _Ref358991010 \w \h </w:instrText>
      </w:r>
      <w:r w:rsidR="00F54E49" w:rsidRPr="00CE2EC6">
        <w:instrText xml:space="preserve"> \* MERGEFORMAT </w:instrText>
      </w:r>
      <w:r w:rsidR="009F474C" w:rsidRPr="00CE2EC6">
        <w:fldChar w:fldCharType="separate"/>
      </w:r>
      <w:r w:rsidR="00C03732">
        <w:t>9.5.2</w:t>
      </w:r>
      <w:r w:rsidR="009F474C" w:rsidRPr="00CE2EC6">
        <w:fldChar w:fldCharType="end"/>
      </w:r>
      <w:r w:rsidRPr="00CE2EC6">
        <w:t xml:space="preserve">, </w:t>
      </w:r>
      <w:r w:rsidR="007355E9" w:rsidRPr="00CE2EC6">
        <w:t xml:space="preserve">the Customer may dispose of such </w:t>
      </w:r>
      <w:r w:rsidR="009447F4" w:rsidRPr="00CE2EC6">
        <w:t xml:space="preserve">Over-Delivered Goods </w:t>
      </w:r>
      <w:r w:rsidR="007355E9" w:rsidRPr="00CE2EC6">
        <w:t xml:space="preserve">and charge the Supplier </w:t>
      </w:r>
      <w:r w:rsidR="009447F4" w:rsidRPr="00CE2EC6">
        <w:t>for the costs of such disposal.</w:t>
      </w:r>
      <w:r w:rsidR="007355E9" w:rsidRPr="00CE2EC6">
        <w:t xml:space="preserve"> The risk in any </w:t>
      </w:r>
      <w:r w:rsidR="009447F4" w:rsidRPr="00CE2EC6">
        <w:t xml:space="preserve">Over-Delivered Goods </w:t>
      </w:r>
      <w:r w:rsidR="007355E9" w:rsidRPr="00CE2EC6">
        <w:t>shall remain with the Supplier.</w:t>
      </w:r>
      <w:bookmarkEnd w:id="252"/>
    </w:p>
    <w:p w14:paraId="4D5E9312" w14:textId="77777777" w:rsidR="008D0A60" w:rsidRPr="002C113A" w:rsidRDefault="00DF2BBD" w:rsidP="002C113A">
      <w:pPr>
        <w:pStyle w:val="GPSL2numberedclause"/>
        <w:rPr>
          <w:b/>
        </w:rPr>
      </w:pPr>
      <w:bookmarkStart w:id="254" w:name="_Ref349210447"/>
      <w:r w:rsidRPr="002C113A">
        <w:rPr>
          <w:b/>
        </w:rPr>
        <w:t>Delivery of the Goods by Instalments</w:t>
      </w:r>
      <w:bookmarkEnd w:id="254"/>
    </w:p>
    <w:p w14:paraId="403CE8D0" w14:textId="77777777" w:rsidR="008D0A60" w:rsidRPr="00CE2EC6" w:rsidRDefault="007355E9" w:rsidP="002C113A">
      <w:pPr>
        <w:pStyle w:val="GPSL3numberedclause"/>
      </w:pPr>
      <w:bookmarkStart w:id="255" w:name="_Ref365635742"/>
      <w:r w:rsidRPr="00CE2EC6">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CE2EC6">
        <w:t xml:space="preserve"> howsoever arising</w:t>
      </w:r>
      <w:r w:rsidRPr="00CE2EC6">
        <w:t xml:space="preserve">, entitle the Customer to terminate the whole or any unfulfilled part of this Call Off Contract for </w:t>
      </w:r>
      <w:r w:rsidR="003551D0" w:rsidRPr="00CE2EC6">
        <w:t>m</w:t>
      </w:r>
      <w:r w:rsidR="001D7A06" w:rsidRPr="00CE2EC6">
        <w:t>aterial Default</w:t>
      </w:r>
      <w:r w:rsidRPr="00CE2EC6">
        <w:t xml:space="preserve"> without further </w:t>
      </w:r>
      <w:r w:rsidR="003B58A2" w:rsidRPr="00CE2EC6">
        <w:t>l</w:t>
      </w:r>
      <w:r w:rsidR="00857B95" w:rsidRPr="00CE2EC6">
        <w:t>iability</w:t>
      </w:r>
      <w:r w:rsidRPr="00CE2EC6">
        <w:t xml:space="preserve"> to the Customer.</w:t>
      </w:r>
      <w:bookmarkEnd w:id="255"/>
    </w:p>
    <w:p w14:paraId="7BBC5424" w14:textId="229F5149" w:rsidR="008D0A60" w:rsidRPr="002C113A" w:rsidRDefault="00DF2BBD" w:rsidP="002C113A">
      <w:pPr>
        <w:pStyle w:val="GPSL2numberedclause"/>
        <w:rPr>
          <w:b/>
        </w:rPr>
      </w:pPr>
      <w:r w:rsidRPr="002C113A">
        <w:rPr>
          <w:b/>
        </w:rPr>
        <w:t>Risk</w:t>
      </w:r>
      <w:r w:rsidR="00061372" w:rsidRPr="002C113A">
        <w:rPr>
          <w:b/>
        </w:rPr>
        <w:t xml:space="preserve"> and Ownership</w:t>
      </w:r>
      <w:r w:rsidRPr="002C113A">
        <w:rPr>
          <w:b/>
        </w:rPr>
        <w:t xml:space="preserve"> in </w:t>
      </w:r>
      <w:r w:rsidR="00061372" w:rsidRPr="002C113A">
        <w:rPr>
          <w:b/>
        </w:rPr>
        <w:t>R</w:t>
      </w:r>
      <w:r w:rsidRPr="002C113A">
        <w:rPr>
          <w:b/>
        </w:rPr>
        <w:t>elation to the Goods</w:t>
      </w:r>
    </w:p>
    <w:p w14:paraId="02F4EE74" w14:textId="77777777" w:rsidR="008D0A60" w:rsidRPr="00CE2EC6" w:rsidRDefault="00061372" w:rsidP="002C113A">
      <w:pPr>
        <w:pStyle w:val="GPSL3numberedclause"/>
      </w:pPr>
      <w:bookmarkStart w:id="256" w:name="_Ref311722468"/>
      <w:r w:rsidRPr="00CE2EC6">
        <w:t>Without prejudice to any other rights or remedies of the Customer howsoever arising:</w:t>
      </w:r>
    </w:p>
    <w:p w14:paraId="096C97E9" w14:textId="77777777" w:rsidR="008D0A60" w:rsidRPr="00CE2EC6" w:rsidRDefault="00061372" w:rsidP="002C113A">
      <w:pPr>
        <w:pStyle w:val="GPSL4numberedclause"/>
      </w:pPr>
      <w:r w:rsidRPr="00CE2EC6">
        <w:t>risk in the Goods shall pass to the Customer at the time of Delivery; and</w:t>
      </w:r>
    </w:p>
    <w:p w14:paraId="260C68DD" w14:textId="77777777" w:rsidR="00C9243A" w:rsidRDefault="00061372" w:rsidP="002C113A">
      <w:pPr>
        <w:pStyle w:val="GPSL4numberedclause"/>
      </w:pPr>
      <w:r w:rsidRPr="00CE2EC6">
        <w:t>ownership of</w:t>
      </w:r>
      <w:r w:rsidR="000673A2" w:rsidRPr="00CE2EC6">
        <w:t xml:space="preserve"> to</w:t>
      </w:r>
      <w:r w:rsidR="007355E9" w:rsidRPr="00CE2EC6">
        <w:t xml:space="preserve"> the Goods shall</w:t>
      </w:r>
      <w:r w:rsidRPr="00CE2EC6">
        <w:t xml:space="preserve"> </w:t>
      </w:r>
      <w:r w:rsidR="007355E9" w:rsidRPr="00CE2EC6">
        <w:t xml:space="preserve">pass to the Customer </w:t>
      </w:r>
      <w:r w:rsidR="00A157E9" w:rsidRPr="00CE2EC6">
        <w:t>on the earlier of Delivery of the Goods or payment by the Customer of the Call Off Contract Charges</w:t>
      </w:r>
      <w:r w:rsidRPr="00CE2EC6">
        <w:t>;</w:t>
      </w:r>
      <w:bookmarkEnd w:id="256"/>
    </w:p>
    <w:p w14:paraId="0CC4B1D6" w14:textId="797E75A8" w:rsidR="00396576" w:rsidRPr="002C113A" w:rsidRDefault="00396576" w:rsidP="002C113A">
      <w:pPr>
        <w:pStyle w:val="GPSL2numberedclause"/>
        <w:rPr>
          <w:b/>
        </w:rPr>
      </w:pPr>
      <w:r w:rsidRPr="002C113A">
        <w:rPr>
          <w:b/>
        </w:rPr>
        <w:t>Risk and Ownership in Relation to the Lease of Goods</w:t>
      </w:r>
    </w:p>
    <w:p w14:paraId="70E71271" w14:textId="4AA21D12" w:rsidR="00396576" w:rsidRDefault="00396576" w:rsidP="002C113A">
      <w:pPr>
        <w:pStyle w:val="GPSL3numberedclause"/>
      </w:pPr>
      <w:r w:rsidRPr="00CE2EC6">
        <w:t>Without prejudice to any other rights or remedies of the Customer howsoever arising</w:t>
      </w:r>
      <w:r w:rsidR="00E50E08">
        <w:t xml:space="preserve"> </w:t>
      </w:r>
      <w:r w:rsidR="00E50E08" w:rsidRPr="00E50E08">
        <w:t>the Leased Goods shall at all time remain the property of the Supplier, and the Customer shall have no right, title, or interest in the Leased Goods (save the right to possession and use of the Leased Goods during the duration of the Lease Agreement) unless the Customer has requested a Lease to Purchase arrangement</w:t>
      </w:r>
      <w:r w:rsidR="00E50E08">
        <w:t xml:space="preserve">. </w:t>
      </w:r>
    </w:p>
    <w:p w14:paraId="16F4DBD4" w14:textId="4B3AEEE8" w:rsidR="00E50E08" w:rsidRPr="00CE2EC6" w:rsidRDefault="00E50E08" w:rsidP="002C113A">
      <w:pPr>
        <w:pStyle w:val="GPSL3numberedclause"/>
      </w:pPr>
      <w:r>
        <w:t>Where the Customer has opted for a Lease to Purchase arrangement, upon receipt of the final payment in respect of the Leased Goods and under the Lease to Purchase arrangement</w:t>
      </w:r>
      <w:r w:rsidR="00F545B3">
        <w:t xml:space="preserve">, such title to the Leased Goods as the Supplier had on the commencement date of the Lease Agreement shall transfer to the Customer. The Leased Goods shall transfer to the Customer in the condition and at the location in which it is found on the date of transfer. </w:t>
      </w:r>
    </w:p>
    <w:p w14:paraId="451FBEFE" w14:textId="2EEC208F" w:rsidR="008D0A60" w:rsidRPr="00E50E08" w:rsidRDefault="00DF2BBD" w:rsidP="002C113A">
      <w:pPr>
        <w:pStyle w:val="GPSL2numberedclause"/>
        <w:rPr>
          <w:b/>
        </w:rPr>
      </w:pPr>
      <w:r w:rsidRPr="00E50E08">
        <w:rPr>
          <w:b/>
        </w:rPr>
        <w:t>Responsibility for Damage to or Loss of the Goods</w:t>
      </w:r>
      <w:r w:rsidR="00F545B3">
        <w:rPr>
          <w:b/>
        </w:rPr>
        <w:t xml:space="preserve"> and Leased Goods</w:t>
      </w:r>
    </w:p>
    <w:p w14:paraId="6DEEE343" w14:textId="17D4E611" w:rsidR="008D0A60" w:rsidRPr="00CE2EC6" w:rsidRDefault="007355E9" w:rsidP="002C113A">
      <w:pPr>
        <w:pStyle w:val="GPSL3numberedclause"/>
      </w:pPr>
      <w:bookmarkStart w:id="257" w:name="_Ref311725821"/>
      <w:r w:rsidRPr="00CE2EC6">
        <w:t>Without prejudice to the Supplier’s other obligations to provide the Goods</w:t>
      </w:r>
      <w:r w:rsidR="00F545B3">
        <w:t xml:space="preserve"> and Leased Goods</w:t>
      </w:r>
      <w:r w:rsidRPr="00CE2EC6">
        <w:t xml:space="preserve"> in accordance with th</w:t>
      </w:r>
      <w:r w:rsidR="00E24750" w:rsidRPr="00CE2EC6">
        <w:t>is</w:t>
      </w:r>
      <w:r w:rsidRPr="00CE2EC6">
        <w:t xml:space="preserve"> Call Off Contract, the Supplier accepts responsibility for all damage to or loss of the Goods </w:t>
      </w:r>
      <w:r w:rsidR="00F545B3">
        <w:t xml:space="preserve">/ Leased Goods </w:t>
      </w:r>
      <w:r w:rsidRPr="00CE2EC6">
        <w:t>if</w:t>
      </w:r>
      <w:r w:rsidR="009447F4" w:rsidRPr="00CE2EC6">
        <w:t xml:space="preserve"> the</w:t>
      </w:r>
      <w:r w:rsidRPr="00CE2EC6">
        <w:t>:</w:t>
      </w:r>
      <w:bookmarkEnd w:id="257"/>
    </w:p>
    <w:p w14:paraId="0091605A" w14:textId="77777777" w:rsidR="008D0A60" w:rsidRPr="00CE2EC6" w:rsidRDefault="007355E9" w:rsidP="002C113A">
      <w:pPr>
        <w:pStyle w:val="GPSL4numberedclause"/>
      </w:pPr>
      <w:r w:rsidRPr="00CE2EC6">
        <w:t xml:space="preserve">same is notified in writing to the Supplier within </w:t>
      </w:r>
      <w:r w:rsidR="00C83EE6" w:rsidRPr="00CE2EC6">
        <w:t>three</w:t>
      </w:r>
      <w:r w:rsidRPr="00CE2EC6">
        <w:t xml:space="preserve"> (3) Working Days of receipt and inspection of the Goods by the Customer; and</w:t>
      </w:r>
    </w:p>
    <w:p w14:paraId="642A1C75" w14:textId="77777777" w:rsidR="00C9243A" w:rsidRPr="00CE2EC6" w:rsidRDefault="007355E9" w:rsidP="002C113A">
      <w:pPr>
        <w:pStyle w:val="GPSL4numberedclause"/>
      </w:pPr>
      <w:r w:rsidRPr="00CE2EC6">
        <w:t>Goods have been handled by the Customer in accordance with the Supplier's instructions.</w:t>
      </w:r>
    </w:p>
    <w:p w14:paraId="22E68624" w14:textId="5D8AD9DD" w:rsidR="00396576" w:rsidRPr="00CE2EC6" w:rsidRDefault="007355E9" w:rsidP="002C113A">
      <w:pPr>
        <w:pStyle w:val="GPSL3numberedclause"/>
      </w:pPr>
      <w:r w:rsidRPr="00CE2EC6">
        <w:lastRenderedPageBreak/>
        <w:t>Where the Supplier accepts responsibility under Clause</w:t>
      </w:r>
      <w:r w:rsidR="002E64A4" w:rsidRPr="00CE2EC6">
        <w:t xml:space="preserve"> </w:t>
      </w:r>
      <w:r w:rsidR="00F17AE3" w:rsidRPr="00CE2EC6">
        <w:fldChar w:fldCharType="begin"/>
      </w:r>
      <w:r w:rsidR="00F17AE3" w:rsidRPr="00CE2EC6">
        <w:instrText xml:space="preserve"> REF _Ref311725821 \n \h  \* MERGEFORMAT </w:instrText>
      </w:r>
      <w:r w:rsidR="00F17AE3" w:rsidRPr="00CE2EC6">
        <w:fldChar w:fldCharType="separate"/>
      </w:r>
      <w:r w:rsidR="00C03732">
        <w:t>9.9.1</w:t>
      </w:r>
      <w:r w:rsidR="00F17AE3" w:rsidRPr="00CE2EC6">
        <w:fldChar w:fldCharType="end"/>
      </w:r>
      <w:r w:rsidR="007B54AE" w:rsidRPr="00CE2EC6">
        <w:t>,</w:t>
      </w:r>
      <w:r w:rsidR="0039536C" w:rsidRPr="00CE2EC6">
        <w:t xml:space="preserve"> </w:t>
      </w:r>
      <w:r w:rsidRPr="00CE2EC6">
        <w:t>it shall, at its sole option, replace or repair the Goods</w:t>
      </w:r>
      <w:r w:rsidR="00F545B3">
        <w:t xml:space="preserve"> / Leased Goods</w:t>
      </w:r>
      <w:r w:rsidRPr="00CE2EC6">
        <w:t xml:space="preserve"> (or part thereof) within such time as is reasonable having regard to the circumstances and as agreed with the Customer.</w:t>
      </w:r>
    </w:p>
    <w:p w14:paraId="1ABB9CF5" w14:textId="77777777" w:rsidR="008D0A60" w:rsidRPr="002C113A" w:rsidRDefault="00DF2BBD" w:rsidP="002C113A">
      <w:pPr>
        <w:pStyle w:val="GPSL2numberedclause"/>
        <w:rPr>
          <w:b/>
        </w:rPr>
      </w:pPr>
      <w:bookmarkStart w:id="258" w:name="_Ref349133479"/>
      <w:r w:rsidRPr="002C113A">
        <w:rPr>
          <w:b/>
        </w:rPr>
        <w:t>Warranty of the Goods</w:t>
      </w:r>
      <w:bookmarkEnd w:id="258"/>
    </w:p>
    <w:p w14:paraId="2A8119EE" w14:textId="77777777" w:rsidR="008D0A60" w:rsidRPr="00CE2EC6" w:rsidRDefault="007355E9" w:rsidP="002C113A">
      <w:pPr>
        <w:pStyle w:val="GPSL3numberedclause"/>
      </w:pPr>
      <w:r w:rsidRPr="00CE2EC6">
        <w:t xml:space="preserve">The Supplier hereby guarantees the Goods for the Warranty Period against faulty materials and workmanship. </w:t>
      </w:r>
    </w:p>
    <w:p w14:paraId="35CC7868" w14:textId="77777777" w:rsidR="00C9243A" w:rsidRPr="00CE2EC6" w:rsidRDefault="007355E9" w:rsidP="002C113A">
      <w:pPr>
        <w:pStyle w:val="GPSL3numberedclause"/>
      </w:pPr>
      <w:r w:rsidRPr="00CE2EC6">
        <w:t xml:space="preserve">If the Customer shall within such Warranty Period or within </w:t>
      </w:r>
      <w:proofErr w:type="gramStart"/>
      <w:r w:rsidRPr="00CE2EC6">
        <w:t>twenty five</w:t>
      </w:r>
      <w:proofErr w:type="gramEnd"/>
      <w:r w:rsidRPr="00CE2EC6">
        <w:t xml:space="preser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CE2EC6">
        <w:t xml:space="preserve">of the </w:t>
      </w:r>
      <w:r w:rsidRPr="00CE2EC6">
        <w:t xml:space="preserve">Customer </w:t>
      </w:r>
      <w:r w:rsidR="00325501" w:rsidRPr="00CE2EC6">
        <w:t>howsoever arising)</w:t>
      </w:r>
      <w:r w:rsidRPr="00CE2EC6">
        <w:t xml:space="preserve"> promptly remedy such faults or defects (whether by repair or replacement as the Customer shall elect) free of charge.</w:t>
      </w:r>
    </w:p>
    <w:p w14:paraId="0034096C" w14:textId="77777777" w:rsidR="008D0A60" w:rsidRPr="002C113A" w:rsidRDefault="006335B8" w:rsidP="002C113A">
      <w:pPr>
        <w:pStyle w:val="GPSL2numberedclause"/>
        <w:rPr>
          <w:b/>
        </w:rPr>
      </w:pPr>
      <w:r w:rsidRPr="002C113A">
        <w:rPr>
          <w:b/>
        </w:rPr>
        <w:t xml:space="preserve">Obligation to </w:t>
      </w:r>
      <w:r w:rsidR="00C5696B" w:rsidRPr="002C113A">
        <w:rPr>
          <w:b/>
        </w:rPr>
        <w:t>Remedy Default in the Supply of the Goods</w:t>
      </w:r>
    </w:p>
    <w:p w14:paraId="675A2D54" w14:textId="77777777" w:rsidR="008D0A60" w:rsidRPr="00CE2EC6" w:rsidRDefault="00C5696B" w:rsidP="002C113A">
      <w:pPr>
        <w:pStyle w:val="GPSL3numberedclause"/>
      </w:pPr>
      <w:r w:rsidRPr="00CE2EC6">
        <w:t>Subject to Clauses</w:t>
      </w:r>
      <w:r w:rsidR="002E368A"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C03732">
        <w:t>34.9.2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C03732">
        <w:t>34.9.3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_Ref358994648 \w \h </w:instrText>
      </w:r>
      <w:r w:rsidR="00F54E49" w:rsidRPr="00CE2EC6">
        <w:instrText xml:space="preserve"> \* MERGEFORMAT </w:instrText>
      </w:r>
      <w:r w:rsidR="009F474C" w:rsidRPr="00CE2EC6">
        <w:fldChar w:fldCharType="separate"/>
      </w:r>
      <w:r w:rsidR="00C03732">
        <w:t>9.4.2</w:t>
      </w:r>
      <w:r w:rsidR="009F474C" w:rsidRPr="00CE2EC6">
        <w:fldChar w:fldCharType="end"/>
      </w:r>
      <w:r w:rsidR="002A44A4" w:rsidRPr="00CE2EC6">
        <w:t xml:space="preserve"> (Undelivered Goods)</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C03732">
        <w:t>39</w:t>
      </w:r>
      <w:r w:rsidR="009F474C" w:rsidRPr="00CE2EC6">
        <w:fldChar w:fldCharType="end"/>
      </w:r>
      <w:r w:rsidR="002A44A4" w:rsidRPr="00CE2EC6">
        <w:t xml:space="preserve"> (</w:t>
      </w:r>
      <w:r w:rsidR="00453E23" w:rsidRPr="00CE2EC6">
        <w:t>Customer Remedies for Default</w:t>
      </w:r>
      <w:r w:rsidR="002A44A4" w:rsidRPr="00CE2EC6">
        <w:t>)</w:t>
      </w:r>
      <w:r w:rsidRPr="00CE2EC6">
        <w:t>), the Supplier shall, where practicable:</w:t>
      </w:r>
    </w:p>
    <w:p w14:paraId="0989D918" w14:textId="77777777" w:rsidR="008D0A60" w:rsidRPr="00CE2EC6" w:rsidRDefault="00C5696B" w:rsidP="002C113A">
      <w:pPr>
        <w:pStyle w:val="GPSL4numberedclause"/>
      </w:pPr>
      <w:r w:rsidRPr="00CE2EC6">
        <w:t xml:space="preserve">remedy any breach of its obligations in this Clause </w:t>
      </w:r>
      <w:r w:rsidR="009F474C" w:rsidRPr="00CE2EC6">
        <w:fldChar w:fldCharType="begin"/>
      </w:r>
      <w:r w:rsidRPr="00CE2EC6">
        <w:instrText xml:space="preserve"> REF _Ref358991982 \w \h </w:instrText>
      </w:r>
      <w:r w:rsidR="00F54E49" w:rsidRPr="00CE2EC6">
        <w:instrText xml:space="preserve"> \* MERGEFORMAT </w:instrText>
      </w:r>
      <w:r w:rsidR="009F474C" w:rsidRPr="00CE2EC6">
        <w:fldChar w:fldCharType="separate"/>
      </w:r>
      <w:r w:rsidR="00C03732">
        <w:t>9</w:t>
      </w:r>
      <w:r w:rsidR="009F474C" w:rsidRPr="00CE2EC6">
        <w:fldChar w:fldCharType="end"/>
      </w:r>
      <w:r w:rsidRPr="00CE2EC6">
        <w:t xml:space="preserve"> within three (3) Working Days of becoming aware of the relevant Default or being notified of the Default by the Customer or within such other </w:t>
      </w:r>
      <w:proofErr w:type="gramStart"/>
      <w:r w:rsidRPr="00CE2EC6">
        <w:t>time period</w:t>
      </w:r>
      <w:proofErr w:type="gramEnd"/>
      <w:r w:rsidRPr="00CE2EC6">
        <w:t xml:space="preserve"> as may be agreed with the Customer (taking into account the nature of the breach that has occurred); and</w:t>
      </w:r>
    </w:p>
    <w:p w14:paraId="085A2CF6" w14:textId="77777777" w:rsidR="00C9243A" w:rsidRPr="00CE2EC6" w:rsidRDefault="00C5696B" w:rsidP="002C113A">
      <w:pPr>
        <w:pStyle w:val="GPSL4numberedclause"/>
      </w:pPr>
      <w:r w:rsidRPr="00CE2EC6">
        <w:t>meet all the costs of, and incidental to, the performance of such remedial work.</w:t>
      </w:r>
    </w:p>
    <w:p w14:paraId="067B9889" w14:textId="77777777" w:rsidR="008D0A60" w:rsidRPr="002C113A" w:rsidRDefault="008318CE" w:rsidP="002C113A">
      <w:pPr>
        <w:pStyle w:val="GPSL2numberedclause"/>
        <w:rPr>
          <w:b/>
        </w:rPr>
      </w:pPr>
      <w:bookmarkStart w:id="259" w:name="_Ref360524614"/>
      <w:r w:rsidRPr="002C113A">
        <w:rPr>
          <w:b/>
        </w:rPr>
        <w:t>Continuing Obligation to P</w:t>
      </w:r>
      <w:r w:rsidR="00D6106E" w:rsidRPr="002C113A">
        <w:rPr>
          <w:b/>
        </w:rPr>
        <w:t xml:space="preserve">rovide the </w:t>
      </w:r>
      <w:r w:rsidR="00CE26D5" w:rsidRPr="002C113A">
        <w:rPr>
          <w:b/>
        </w:rPr>
        <w:t>Goods</w:t>
      </w:r>
      <w:bookmarkEnd w:id="259"/>
    </w:p>
    <w:p w14:paraId="4E9777F7" w14:textId="77777777" w:rsidR="008D0A60" w:rsidRDefault="00D6106E" w:rsidP="002C113A">
      <w:pPr>
        <w:pStyle w:val="GPSL3numberedclause"/>
      </w:pPr>
      <w:r w:rsidRPr="00CE2EC6">
        <w:t xml:space="preserve">The Supplier shall continue to perform </w:t>
      </w:r>
      <w:proofErr w:type="gramStart"/>
      <w:r w:rsidRPr="00CE2EC6">
        <w:t>all of</w:t>
      </w:r>
      <w:proofErr w:type="gramEnd"/>
      <w:r w:rsidRPr="00CE2EC6">
        <w:t xml:space="preserve"> its obligations under this Call Off Contract and shall not suspend the provision of the Goods, notwithstanding:</w:t>
      </w:r>
    </w:p>
    <w:p w14:paraId="0CF991E0" w14:textId="77777777" w:rsidR="00F545B3" w:rsidRPr="00CE2EC6" w:rsidRDefault="00F545B3" w:rsidP="000D0795">
      <w:pPr>
        <w:pStyle w:val="GPSL4numberedclause"/>
        <w:numPr>
          <w:ilvl w:val="3"/>
          <w:numId w:val="29"/>
        </w:numPr>
      </w:pPr>
      <w:r w:rsidRPr="00CE2EC6">
        <w:t>any withholding or deduction by the Customer of any sum due to the Supplier pursuant to the exercise of a right of the Customer to such withholding or deduction under this Call Off Contract</w:t>
      </w:r>
      <w:r w:rsidRPr="00F545B3">
        <w:rPr>
          <w:i/>
        </w:rPr>
        <w:t>;</w:t>
      </w:r>
    </w:p>
    <w:p w14:paraId="5D5DEEA1" w14:textId="77777777" w:rsidR="00F545B3" w:rsidRPr="00CE2EC6" w:rsidRDefault="00F545B3" w:rsidP="00F545B3">
      <w:pPr>
        <w:pStyle w:val="GPSL4numberedclause"/>
      </w:pPr>
      <w:r w:rsidRPr="00CE2EC6">
        <w:t>the existence of an unresolved Dispute; and/or</w:t>
      </w:r>
    </w:p>
    <w:p w14:paraId="77986F6D" w14:textId="77777777" w:rsidR="00F545B3" w:rsidRPr="00CE2EC6" w:rsidRDefault="00F545B3" w:rsidP="00F545B3">
      <w:pPr>
        <w:pStyle w:val="GPSL4numberedclause"/>
      </w:pPr>
      <w:r w:rsidRPr="00CE2EC6">
        <w:t>any failure by the Customer to pay any Call Off Contract Charges,</w:t>
      </w:r>
    </w:p>
    <w:p w14:paraId="7AA3C8B4" w14:textId="28620508" w:rsidR="00F545B3" w:rsidRPr="00675868" w:rsidRDefault="00F545B3" w:rsidP="00675868">
      <w:pPr>
        <w:pStyle w:val="GPSL3Indent"/>
        <w:rPr>
          <w:rFonts w:ascii="Calibri" w:hAnsi="Calibri"/>
          <w:lang w:val="en-GB"/>
        </w:rPr>
      </w:pPr>
      <w:r w:rsidRPr="00CE2EC6">
        <w:rPr>
          <w:rFonts w:ascii="Calibri" w:hAnsi="Calibri"/>
          <w:lang w:val="en-GB"/>
        </w:rPr>
        <w:t xml:space="preserve">unless the Supplier is entitled to terminate this Call Off Contract under Clause </w:t>
      </w:r>
      <w:r w:rsidRPr="00CE2EC6">
        <w:rPr>
          <w:rFonts w:ascii="Calibri" w:hAnsi="Calibri"/>
          <w:lang w:val="en-GB"/>
        </w:rPr>
        <w:fldChar w:fldCharType="begin"/>
      </w:r>
      <w:r w:rsidRPr="00CE2EC6">
        <w:rPr>
          <w:rFonts w:ascii="Calibri" w:hAnsi="Calibri"/>
          <w:lang w:val="en-GB"/>
        </w:rPr>
        <w:instrText xml:space="preserve"> REF _Ref359363788 \r \h  \* MERGEFORMAT </w:instrText>
      </w:r>
      <w:r w:rsidRPr="00CE2EC6">
        <w:rPr>
          <w:rFonts w:ascii="Calibri" w:hAnsi="Calibri"/>
          <w:lang w:val="en-GB"/>
        </w:rPr>
      </w:r>
      <w:r w:rsidRPr="00CE2EC6">
        <w:rPr>
          <w:rFonts w:ascii="Calibri" w:hAnsi="Calibri"/>
          <w:lang w:val="en-GB"/>
        </w:rPr>
        <w:fldChar w:fldCharType="separate"/>
      </w:r>
      <w:r w:rsidR="00C03732">
        <w:rPr>
          <w:rFonts w:ascii="Calibri" w:hAnsi="Calibri"/>
          <w:lang w:val="en-GB"/>
        </w:rPr>
        <w:t>43.1</w:t>
      </w:r>
      <w:r w:rsidRPr="00CE2EC6">
        <w:rPr>
          <w:rFonts w:ascii="Calibri" w:hAnsi="Calibri"/>
          <w:lang w:val="en-GB"/>
        </w:rPr>
        <w:fldChar w:fldCharType="end"/>
      </w:r>
      <w:r w:rsidRPr="00CE2EC6">
        <w:rPr>
          <w:rFonts w:ascii="Calibri" w:hAnsi="Calibri"/>
          <w:lang w:val="en-GB"/>
        </w:rPr>
        <w:t xml:space="preserve"> (Termination on Customer Cause for Failure to Pay) for failure to pay undisputed Call Off Contract Charges.</w:t>
      </w:r>
    </w:p>
    <w:p w14:paraId="39CAAD18" w14:textId="569D9767" w:rsidR="00F545B3" w:rsidRPr="00B9113E" w:rsidRDefault="00F545B3" w:rsidP="00F545B3">
      <w:pPr>
        <w:pStyle w:val="GPSL1CLAUSEHEADING"/>
        <w:rPr>
          <w:rFonts w:asciiTheme="minorHAnsi" w:hAnsiTheme="minorHAnsi"/>
        </w:rPr>
      </w:pPr>
      <w:r w:rsidRPr="00B9113E">
        <w:rPr>
          <w:rFonts w:asciiTheme="minorHAnsi" w:hAnsiTheme="minorHAnsi"/>
        </w:rPr>
        <w:t xml:space="preserve"> </w:t>
      </w:r>
      <w:bookmarkStart w:id="260" w:name="_Toc498602795"/>
      <w:r w:rsidRPr="00B9113E">
        <w:rPr>
          <w:rFonts w:asciiTheme="minorHAnsi" w:hAnsiTheme="minorHAnsi"/>
        </w:rPr>
        <w:t>supplier leasing agreement</w:t>
      </w:r>
      <w:bookmarkEnd w:id="260"/>
    </w:p>
    <w:p w14:paraId="16FD61C2" w14:textId="2C6D367F" w:rsidR="00B9113E" w:rsidRDefault="00F545B3" w:rsidP="00F545B3">
      <w:pPr>
        <w:pStyle w:val="GPSL2numberedclause"/>
      </w:pPr>
      <w:r>
        <w:t xml:space="preserve">If the Customer opts to enter into a Lease Agreement with the Supplier for Leased Goods (including Lease to Purchase arrangements), the terms and </w:t>
      </w:r>
      <w:proofErr w:type="spellStart"/>
      <w:r>
        <w:t>condtion</w:t>
      </w:r>
      <w:r w:rsidR="00B9113E">
        <w:t>s</w:t>
      </w:r>
      <w:proofErr w:type="spellEnd"/>
      <w:r>
        <w:t xml:space="preserve"> of the Lease Agreement shall be as set out in the Supplier Leasing Agreement. </w:t>
      </w:r>
      <w:r w:rsidR="00B9113E">
        <w:t xml:space="preserve">The Supplier Leasing Agreement shall be included as Annex A to the Order Form. </w:t>
      </w:r>
    </w:p>
    <w:p w14:paraId="44C4D426" w14:textId="1898792B" w:rsidR="00F545B3" w:rsidRPr="00F545B3" w:rsidRDefault="00B9113E" w:rsidP="00F545B3">
      <w:pPr>
        <w:pStyle w:val="GPSL2numberedclause"/>
      </w:pPr>
      <w:r>
        <w:lastRenderedPageBreak/>
        <w:t xml:space="preserve">The Supplier shall not vary the terms of the Supplier Leasing Agreement attached at Annex A to the Order Form without the approval of the Authority and the Customer. </w:t>
      </w:r>
      <w:r w:rsidR="00F545B3">
        <w:t xml:space="preserve">  </w:t>
      </w:r>
    </w:p>
    <w:p w14:paraId="7D306195" w14:textId="77777777" w:rsidR="003E647F" w:rsidRPr="00CE2EC6" w:rsidRDefault="00F7472E" w:rsidP="00882F8C">
      <w:pPr>
        <w:pStyle w:val="GPSL1CLAUSEHEADING"/>
        <w:rPr>
          <w:rFonts w:ascii="Calibri" w:hAnsi="Calibri"/>
        </w:rPr>
      </w:pPr>
      <w:bookmarkStart w:id="261" w:name="_Toc349229833"/>
      <w:bookmarkStart w:id="262" w:name="_Toc349229996"/>
      <w:bookmarkStart w:id="263" w:name="_Toc349230396"/>
      <w:bookmarkStart w:id="264" w:name="_Toc349231278"/>
      <w:bookmarkStart w:id="265" w:name="_Toc349232004"/>
      <w:bookmarkStart w:id="266" w:name="_Toc349232385"/>
      <w:bookmarkStart w:id="267" w:name="_Toc349233121"/>
      <w:bookmarkStart w:id="268" w:name="_Toc349233256"/>
      <w:bookmarkStart w:id="269" w:name="_Toc349233390"/>
      <w:bookmarkStart w:id="270" w:name="_Toc350502979"/>
      <w:bookmarkStart w:id="271" w:name="_Toc350503969"/>
      <w:bookmarkStart w:id="272" w:name="_Toc350506259"/>
      <w:bookmarkStart w:id="273" w:name="_Toc350506497"/>
      <w:bookmarkStart w:id="274" w:name="_Toc350506627"/>
      <w:bookmarkStart w:id="275" w:name="_Toc350506757"/>
      <w:bookmarkStart w:id="276" w:name="_Toc350506889"/>
      <w:bookmarkStart w:id="277" w:name="_Toc350507350"/>
      <w:bookmarkStart w:id="278" w:name="_Toc350507884"/>
      <w:bookmarkStart w:id="279" w:name="_Toc315265006"/>
      <w:bookmarkStart w:id="280" w:name="_Ref426714187"/>
      <w:bookmarkStart w:id="281" w:name="_Toc498602796"/>
      <w:bookmarkStart w:id="282" w:name="_Ref349133455"/>
      <w:bookmarkStart w:id="283" w:name="_Ref349135371"/>
      <w:bookmarkStart w:id="284" w:name="_Toc350502980"/>
      <w:bookmarkStart w:id="285" w:name="_Toc350503970"/>
      <w:bookmarkStart w:id="286" w:name="_Toc351710860"/>
      <w:bookmarkStart w:id="287" w:name="_Toc35867171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CE2EC6">
        <w:rPr>
          <w:rFonts w:ascii="Calibri" w:hAnsi="Calibri"/>
        </w:rPr>
        <w:t>INSTALLATION WORK</w:t>
      </w:r>
      <w:bookmarkEnd w:id="279"/>
      <w:r w:rsidRPr="00CE2EC6">
        <w:rPr>
          <w:rFonts w:ascii="Calibri" w:hAnsi="Calibri"/>
        </w:rPr>
        <w:t>S</w:t>
      </w:r>
      <w:bookmarkEnd w:id="280"/>
      <w:bookmarkEnd w:id="281"/>
    </w:p>
    <w:p w14:paraId="441C82DF" w14:textId="77777777" w:rsidR="008D0A60" w:rsidRPr="00CE2EC6" w:rsidRDefault="003E647F" w:rsidP="002C113A">
      <w:pPr>
        <w:pStyle w:val="GPSL2numberedclause"/>
      </w:pPr>
      <w:r w:rsidRPr="00CE2EC6">
        <w:t xml:space="preserve">This Clause </w:t>
      </w:r>
      <w:r w:rsidR="00F65529" w:rsidRPr="00CE2EC6">
        <w:fldChar w:fldCharType="begin"/>
      </w:r>
      <w:r w:rsidR="00F65529" w:rsidRPr="00CE2EC6">
        <w:instrText xml:space="preserve"> REF _Ref426714187 \r \h </w:instrText>
      </w:r>
      <w:r w:rsidR="00CE2EC6" w:rsidRPr="00CE2EC6">
        <w:instrText xml:space="preserve"> \* MERGEFORMAT </w:instrText>
      </w:r>
      <w:r w:rsidR="00F65529" w:rsidRPr="00CE2EC6">
        <w:fldChar w:fldCharType="separate"/>
      </w:r>
      <w:r w:rsidR="00C03732">
        <w:t>11</w:t>
      </w:r>
      <w:r w:rsidR="00F65529" w:rsidRPr="00CE2EC6">
        <w:fldChar w:fldCharType="end"/>
      </w:r>
      <w:r w:rsidR="00F65529" w:rsidRPr="00CE2EC6">
        <w:t xml:space="preserve"> </w:t>
      </w:r>
      <w:r w:rsidRPr="00CE2EC6">
        <w:t>shall apply if any Goods have been include</w:t>
      </w:r>
      <w:r w:rsidR="00BA3DE4" w:rsidRPr="00CE2EC6">
        <w:t xml:space="preserve">d in Annex </w:t>
      </w:r>
      <w:r w:rsidR="00686411" w:rsidRPr="00CE2EC6">
        <w:t>2</w:t>
      </w:r>
      <w:r w:rsidRPr="00CE2EC6">
        <w:t xml:space="preserve"> of Call Off Schedule 2 (Goods and/or Services) and the Customer has specified Installation Works in th</w:t>
      </w:r>
      <w:r w:rsidR="00AC1DE2" w:rsidRPr="00CE2EC6">
        <w:t>e</w:t>
      </w:r>
      <w:r w:rsidRPr="00CE2EC6">
        <w:t xml:space="preserve"> Call Off Order Form. </w:t>
      </w:r>
      <w:bookmarkEnd w:id="282"/>
      <w:bookmarkEnd w:id="283"/>
      <w:bookmarkEnd w:id="284"/>
      <w:bookmarkEnd w:id="285"/>
      <w:bookmarkEnd w:id="286"/>
      <w:bookmarkEnd w:id="287"/>
    </w:p>
    <w:p w14:paraId="14D574AA" w14:textId="77777777" w:rsidR="008D0A60" w:rsidRPr="00CE2EC6" w:rsidRDefault="007355E9" w:rsidP="002C113A">
      <w:pPr>
        <w:pStyle w:val="GPSL2numberedclause"/>
      </w:pPr>
      <w:bookmarkStart w:id="288" w:name="_Ref349135381"/>
      <w:r w:rsidRPr="00CE2EC6">
        <w:t xml:space="preserve">Where the Supplier reasonably believes it has completed the Installation Works it shall notify </w:t>
      </w:r>
      <w:r w:rsidR="00AC1DE2" w:rsidRPr="00CE2EC6">
        <w:t>t</w:t>
      </w:r>
      <w:r w:rsidRPr="00CE2EC6">
        <w:t xml:space="preserve">he Customer in writing. Following receipt of such notice, the Customer shall inspect the Installation Works and shall, by giving written notice to the </w:t>
      </w:r>
      <w:r w:rsidR="000F0975" w:rsidRPr="00CE2EC6">
        <w:t>Supplier</w:t>
      </w:r>
      <w:r w:rsidRPr="00CE2EC6">
        <w:t>:</w:t>
      </w:r>
      <w:bookmarkEnd w:id="288"/>
      <w:r w:rsidRPr="00CE2EC6">
        <w:t xml:space="preserve"> </w:t>
      </w:r>
    </w:p>
    <w:p w14:paraId="5BE95474" w14:textId="77777777" w:rsidR="008D0A60" w:rsidRPr="00CE2EC6" w:rsidRDefault="007355E9" w:rsidP="002C113A">
      <w:pPr>
        <w:pStyle w:val="GPSL3numberedclause"/>
      </w:pPr>
      <w:bookmarkStart w:id="289" w:name="_Ref304990538"/>
      <w:r w:rsidRPr="00CE2EC6">
        <w:t>accept the Installation Works, or</w:t>
      </w:r>
      <w:bookmarkEnd w:id="289"/>
      <w:r w:rsidRPr="00CE2EC6">
        <w:t xml:space="preserve"> </w:t>
      </w:r>
    </w:p>
    <w:p w14:paraId="2159D6E9" w14:textId="77777777" w:rsidR="00E13960" w:rsidRPr="00CE2EC6" w:rsidRDefault="007355E9" w:rsidP="002C113A">
      <w:pPr>
        <w:pStyle w:val="GPSL3numberedclause"/>
      </w:pPr>
      <w:bookmarkStart w:id="290" w:name="_Ref304990481"/>
      <w:r w:rsidRPr="00CE2EC6">
        <w:t xml:space="preserve">reject the Installation Works and provide reasons to the Supplier if, in the Customer’s reasonable opinion, the Installation Works do not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w:t>
      </w:r>
      <w:bookmarkEnd w:id="290"/>
    </w:p>
    <w:p w14:paraId="0E966A49" w14:textId="77777777" w:rsidR="008D0A60" w:rsidRPr="00CE2EC6" w:rsidRDefault="007355E9" w:rsidP="002C113A">
      <w:pPr>
        <w:pStyle w:val="GPSL2numberedclause"/>
      </w:pPr>
      <w:bookmarkStart w:id="291" w:name="_Ref365635779"/>
      <w:r w:rsidRPr="00CE2EC6">
        <w:t>If the Customer rejects the Installation Works in accordance with Clause</w:t>
      </w:r>
      <w:r w:rsidR="002E64A4" w:rsidRPr="00CE2EC6">
        <w:t xml:space="preserve"> </w:t>
      </w:r>
      <w:r w:rsidR="00F17AE3" w:rsidRPr="00CE2EC6">
        <w:fldChar w:fldCharType="begin"/>
      </w:r>
      <w:r w:rsidR="00F17AE3" w:rsidRPr="00CE2EC6">
        <w:instrText xml:space="preserve"> REF _Ref349135381 \n \h  \* MERGEFORMAT </w:instrText>
      </w:r>
      <w:r w:rsidR="00F17AE3" w:rsidRPr="00CE2EC6">
        <w:fldChar w:fldCharType="separate"/>
      </w:r>
      <w:r w:rsidR="00C03732">
        <w:t>11.2</w:t>
      </w:r>
      <w:r w:rsidR="00F17AE3" w:rsidRPr="00CE2EC6">
        <w:fldChar w:fldCharType="end"/>
      </w:r>
      <w:r w:rsidRPr="00CE2EC6">
        <w:t>, the Supplier shall immediately rectify or remedy any defects and if, in the Customer’s reasonable opinion, the Installation Works do not, within five (5) Working Days</w:t>
      </w:r>
      <w:r w:rsidR="00235C4B" w:rsidRPr="00CE2EC6">
        <w:t xml:space="preserve"> of such rectification o</w:t>
      </w:r>
      <w:r w:rsidR="000673A2" w:rsidRPr="00CE2EC6">
        <w:t>r</w:t>
      </w:r>
      <w:r w:rsidR="00235C4B" w:rsidRPr="00CE2EC6">
        <w:t xml:space="preserve"> remedy</w:t>
      </w:r>
      <w:r w:rsidRPr="00CE2EC6">
        <w:t xml:space="preserve">,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the Customer may terminate this Call Off Contract for </w:t>
      </w:r>
      <w:r w:rsidR="003551D0" w:rsidRPr="00CE2EC6">
        <w:t>m</w:t>
      </w:r>
      <w:r w:rsidR="001D7A06" w:rsidRPr="00CE2EC6">
        <w:t>aterial Default</w:t>
      </w:r>
      <w:r w:rsidRPr="00CE2EC6">
        <w:t>.</w:t>
      </w:r>
      <w:bookmarkEnd w:id="291"/>
    </w:p>
    <w:p w14:paraId="3B782A7E" w14:textId="77777777" w:rsidR="009C5028" w:rsidRPr="00CE2EC6" w:rsidRDefault="007355E9" w:rsidP="002C113A">
      <w:pPr>
        <w:pStyle w:val="GPSL2numberedclause"/>
      </w:pPr>
      <w:r w:rsidRPr="00CE2EC6">
        <w:t xml:space="preserve">The Installation Works shall be deemed to be completed when the Supplier receives a notice issued by the Customer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C03732">
        <w:t>11.2</w:t>
      </w:r>
      <w:r w:rsidR="00F17AE3" w:rsidRPr="00CE2EC6">
        <w:fldChar w:fldCharType="end"/>
      </w:r>
      <w:r w:rsidRPr="00CE2EC6">
        <w:t xml:space="preserve">. Notwithstanding </w:t>
      </w:r>
      <w:r w:rsidR="00235C4B" w:rsidRPr="00CE2EC6">
        <w:t xml:space="preserve">the </w:t>
      </w:r>
      <w:r w:rsidRPr="00CE2EC6">
        <w:t xml:space="preserve">acceptance of any Installation Works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C03732">
        <w:t>11.2</w:t>
      </w:r>
      <w:r w:rsidR="00F17AE3" w:rsidRPr="00CE2EC6">
        <w:fldChar w:fldCharType="end"/>
      </w:r>
      <w:r w:rsidR="009447F4" w:rsidRPr="00CE2EC6">
        <w:t xml:space="preserve"> (Installation Works)</w:t>
      </w:r>
      <w:r w:rsidRPr="00CE2EC6">
        <w:t xml:space="preserve">, the Supplier shall remain solely responsible for ensuring that the Goods and the Installation Works conform to the </w:t>
      </w:r>
      <w:r w:rsidR="005C7826" w:rsidRPr="00CE2EC6">
        <w:t xml:space="preserve">specification in the </w:t>
      </w:r>
      <w:r w:rsidR="00DE233F" w:rsidRPr="00CE2EC6">
        <w:t>Call Off</w:t>
      </w:r>
      <w:r w:rsidR="003451E9" w:rsidRPr="00CE2EC6">
        <w:t xml:space="preserve"> Order Form</w:t>
      </w:r>
      <w:r w:rsidR="005C7826" w:rsidRPr="00CE2EC6">
        <w:t xml:space="preserve"> (or elsewhere in this Call Off Contract)</w:t>
      </w:r>
      <w:r w:rsidRPr="00CE2EC6">
        <w:t xml:space="preserve">. No rights of estoppel or waiver shall arise </w:t>
      </w:r>
      <w:proofErr w:type="gramStart"/>
      <w:r w:rsidRPr="00CE2EC6">
        <w:t>as a result of</w:t>
      </w:r>
      <w:proofErr w:type="gramEnd"/>
      <w:r w:rsidRPr="00CE2EC6">
        <w:t xml:space="preserve"> the acceptance by the Customer of the Installation Works.</w:t>
      </w:r>
    </w:p>
    <w:p w14:paraId="0C02F18D" w14:textId="77777777" w:rsidR="00E13960" w:rsidRPr="00CE2EC6" w:rsidRDefault="007355E9" w:rsidP="002C113A">
      <w:pPr>
        <w:pStyle w:val="GPSL2numberedclause"/>
      </w:pPr>
      <w:r w:rsidRPr="00CE2EC6">
        <w:t>Throughout the Call Off Contract Period, the Supplier shall</w:t>
      </w:r>
      <w:r w:rsidR="002E64A4" w:rsidRPr="00CE2EC6">
        <w:t xml:space="preserve"> have </w:t>
      </w:r>
      <w:proofErr w:type="gramStart"/>
      <w:r w:rsidR="002E64A4" w:rsidRPr="00CE2EC6">
        <w:t>at all times</w:t>
      </w:r>
      <w:proofErr w:type="gramEnd"/>
      <w:r w:rsidR="002E64A4" w:rsidRPr="00CE2EC6">
        <w:t xml:space="preserve"> all licences, approvals and consents necessary to enable the Supplier and </w:t>
      </w:r>
      <w:r w:rsidR="00C63616" w:rsidRPr="00CE2EC6">
        <w:t>the</w:t>
      </w:r>
      <w:r w:rsidR="002E64A4" w:rsidRPr="00CE2EC6">
        <w:t xml:space="preserve"> </w:t>
      </w:r>
      <w:r w:rsidR="005E2482" w:rsidRPr="00CE2EC6">
        <w:t>Supplier Personnel</w:t>
      </w:r>
      <w:r w:rsidR="002E64A4" w:rsidRPr="00CE2EC6">
        <w:t xml:space="preserve"> to carry out the Installation Works.</w:t>
      </w:r>
    </w:p>
    <w:p w14:paraId="67F97687" w14:textId="77777777" w:rsidR="008D0A60" w:rsidRPr="00CE2EC6" w:rsidRDefault="007355E9" w:rsidP="00882F8C">
      <w:pPr>
        <w:pStyle w:val="GPSL1CLAUSEHEADING"/>
        <w:rPr>
          <w:rFonts w:ascii="Calibri" w:hAnsi="Calibri"/>
        </w:rPr>
      </w:pPr>
      <w:bookmarkStart w:id="292" w:name="_Toc349229835"/>
      <w:bookmarkStart w:id="293" w:name="_Toc349229998"/>
      <w:bookmarkStart w:id="294" w:name="_Toc349230398"/>
      <w:bookmarkStart w:id="295" w:name="_Toc349231280"/>
      <w:bookmarkStart w:id="296" w:name="_Toc349232006"/>
      <w:bookmarkStart w:id="297" w:name="_Toc349232387"/>
      <w:bookmarkStart w:id="298" w:name="_Toc349233123"/>
      <w:bookmarkStart w:id="299" w:name="_Toc349233258"/>
      <w:bookmarkStart w:id="300" w:name="_Toc349233392"/>
      <w:bookmarkStart w:id="301" w:name="_Toc350502981"/>
      <w:bookmarkStart w:id="302" w:name="_Toc350503971"/>
      <w:bookmarkStart w:id="303" w:name="_Toc350506261"/>
      <w:bookmarkStart w:id="304" w:name="_Toc350506499"/>
      <w:bookmarkStart w:id="305" w:name="_Toc350506629"/>
      <w:bookmarkStart w:id="306" w:name="_Toc350506759"/>
      <w:bookmarkStart w:id="307" w:name="_Toc350506891"/>
      <w:bookmarkStart w:id="308" w:name="_Toc350507352"/>
      <w:bookmarkStart w:id="309" w:name="_Toc350507886"/>
      <w:bookmarkStart w:id="310" w:name="_Toc349229836"/>
      <w:bookmarkStart w:id="311" w:name="_Toc349229999"/>
      <w:bookmarkStart w:id="312" w:name="_Toc349230399"/>
      <w:bookmarkStart w:id="313" w:name="_Toc349231281"/>
      <w:bookmarkStart w:id="314" w:name="_Toc349232007"/>
      <w:bookmarkStart w:id="315" w:name="_Toc349232388"/>
      <w:bookmarkStart w:id="316" w:name="_Toc349233124"/>
      <w:bookmarkStart w:id="317" w:name="_Toc349233259"/>
      <w:bookmarkStart w:id="318" w:name="_Toc349233393"/>
      <w:bookmarkStart w:id="319" w:name="_Toc350502982"/>
      <w:bookmarkStart w:id="320" w:name="_Toc350503972"/>
      <w:bookmarkStart w:id="321" w:name="_Toc350506262"/>
      <w:bookmarkStart w:id="322" w:name="_Toc350506500"/>
      <w:bookmarkStart w:id="323" w:name="_Toc350506630"/>
      <w:bookmarkStart w:id="324" w:name="_Toc350506760"/>
      <w:bookmarkStart w:id="325" w:name="_Toc350506892"/>
      <w:bookmarkStart w:id="326" w:name="_Toc350507353"/>
      <w:bookmarkStart w:id="327" w:name="_Toc350507887"/>
      <w:bookmarkStart w:id="328" w:name="_Toc349229838"/>
      <w:bookmarkStart w:id="329" w:name="_Toc349230001"/>
      <w:bookmarkStart w:id="330" w:name="_Toc349230401"/>
      <w:bookmarkStart w:id="331" w:name="_Toc349231283"/>
      <w:bookmarkStart w:id="332" w:name="_Toc349232009"/>
      <w:bookmarkStart w:id="333" w:name="_Toc349232390"/>
      <w:bookmarkStart w:id="334" w:name="_Toc349233126"/>
      <w:bookmarkStart w:id="335" w:name="_Toc349233261"/>
      <w:bookmarkStart w:id="336" w:name="_Toc349233395"/>
      <w:bookmarkStart w:id="337" w:name="_Toc350502984"/>
      <w:bookmarkStart w:id="338" w:name="_Toc350503974"/>
      <w:bookmarkStart w:id="339" w:name="_Toc350506264"/>
      <w:bookmarkStart w:id="340" w:name="_Toc350506502"/>
      <w:bookmarkStart w:id="341" w:name="_Toc350506632"/>
      <w:bookmarkStart w:id="342" w:name="_Toc350506762"/>
      <w:bookmarkStart w:id="343" w:name="_Toc350506894"/>
      <w:bookmarkStart w:id="344" w:name="_Toc350507355"/>
      <w:bookmarkStart w:id="345" w:name="_Toc350507889"/>
      <w:bookmarkStart w:id="346" w:name="_Toc358671364"/>
      <w:bookmarkStart w:id="347" w:name="_Toc358671483"/>
      <w:bookmarkStart w:id="348" w:name="_Toc358671602"/>
      <w:bookmarkStart w:id="349" w:name="_Toc358671722"/>
      <w:bookmarkStart w:id="350" w:name="_Toc349229840"/>
      <w:bookmarkStart w:id="351" w:name="_Toc349230003"/>
      <w:bookmarkStart w:id="352" w:name="_Toc349230403"/>
      <w:bookmarkStart w:id="353" w:name="_Toc349231285"/>
      <w:bookmarkStart w:id="354" w:name="_Toc349232011"/>
      <w:bookmarkStart w:id="355" w:name="_Toc349232392"/>
      <w:bookmarkStart w:id="356" w:name="_Toc349233128"/>
      <w:bookmarkStart w:id="357" w:name="_Toc349233263"/>
      <w:bookmarkStart w:id="358" w:name="_Toc349233397"/>
      <w:bookmarkStart w:id="359" w:name="_Toc350502986"/>
      <w:bookmarkStart w:id="360" w:name="_Toc350503976"/>
      <w:bookmarkStart w:id="361" w:name="_Toc350506266"/>
      <w:bookmarkStart w:id="362" w:name="_Toc350506504"/>
      <w:bookmarkStart w:id="363" w:name="_Toc350506634"/>
      <w:bookmarkStart w:id="364" w:name="_Toc350506764"/>
      <w:bookmarkStart w:id="365" w:name="_Toc350506896"/>
      <w:bookmarkStart w:id="366" w:name="_Toc350507357"/>
      <w:bookmarkStart w:id="367" w:name="_Toc350507891"/>
      <w:bookmarkStart w:id="368" w:name="_Toc349229842"/>
      <w:bookmarkStart w:id="369" w:name="_Toc349230005"/>
      <w:bookmarkStart w:id="370" w:name="_Toc349230405"/>
      <w:bookmarkStart w:id="371" w:name="_Toc349231287"/>
      <w:bookmarkStart w:id="372" w:name="_Toc349232013"/>
      <w:bookmarkStart w:id="373" w:name="_Toc349232394"/>
      <w:bookmarkStart w:id="374" w:name="_Toc349233130"/>
      <w:bookmarkStart w:id="375" w:name="_Toc349233265"/>
      <w:bookmarkStart w:id="376" w:name="_Toc349233399"/>
      <w:bookmarkStart w:id="377" w:name="_Toc350502988"/>
      <w:bookmarkStart w:id="378" w:name="_Toc350503978"/>
      <w:bookmarkStart w:id="379" w:name="_Toc350506268"/>
      <w:bookmarkStart w:id="380" w:name="_Toc350506506"/>
      <w:bookmarkStart w:id="381" w:name="_Toc350506636"/>
      <w:bookmarkStart w:id="382" w:name="_Toc350506766"/>
      <w:bookmarkStart w:id="383" w:name="_Toc350506898"/>
      <w:bookmarkStart w:id="384" w:name="_Toc350507359"/>
      <w:bookmarkStart w:id="385" w:name="_Toc350507893"/>
      <w:bookmarkStart w:id="386" w:name="_Toc349229844"/>
      <w:bookmarkStart w:id="387" w:name="_Toc349230007"/>
      <w:bookmarkStart w:id="388" w:name="_Toc349230407"/>
      <w:bookmarkStart w:id="389" w:name="_Toc349231289"/>
      <w:bookmarkStart w:id="390" w:name="_Toc349232015"/>
      <w:bookmarkStart w:id="391" w:name="_Toc349232396"/>
      <w:bookmarkStart w:id="392" w:name="_Toc349233132"/>
      <w:bookmarkStart w:id="393" w:name="_Toc349233267"/>
      <w:bookmarkStart w:id="394" w:name="_Toc349233401"/>
      <w:bookmarkStart w:id="395" w:name="_Toc350502990"/>
      <w:bookmarkStart w:id="396" w:name="_Toc350503980"/>
      <w:bookmarkStart w:id="397" w:name="_Toc350506270"/>
      <w:bookmarkStart w:id="398" w:name="_Toc350506508"/>
      <w:bookmarkStart w:id="399" w:name="_Toc350506638"/>
      <w:bookmarkStart w:id="400" w:name="_Toc350506768"/>
      <w:bookmarkStart w:id="401" w:name="_Toc350506900"/>
      <w:bookmarkStart w:id="402" w:name="_Toc350507361"/>
      <w:bookmarkStart w:id="403" w:name="_Toc350507895"/>
      <w:bookmarkStart w:id="404" w:name="_Ref349134683"/>
      <w:bookmarkStart w:id="405" w:name="_Ref349135141"/>
      <w:bookmarkStart w:id="406" w:name="_Toc350502991"/>
      <w:bookmarkStart w:id="407" w:name="_Toc350503981"/>
      <w:bookmarkStart w:id="408" w:name="_Toc351710865"/>
      <w:bookmarkStart w:id="409" w:name="_Toc358671725"/>
      <w:bookmarkStart w:id="410" w:name="_Toc498602797"/>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CE2EC6">
        <w:rPr>
          <w:rFonts w:ascii="Calibri" w:hAnsi="Calibri"/>
        </w:rPr>
        <w:t>STANDARDS AND QUALITY</w:t>
      </w:r>
      <w:bookmarkEnd w:id="404"/>
      <w:bookmarkEnd w:id="405"/>
      <w:bookmarkEnd w:id="406"/>
      <w:bookmarkEnd w:id="407"/>
      <w:bookmarkEnd w:id="408"/>
      <w:bookmarkEnd w:id="409"/>
      <w:bookmarkEnd w:id="410"/>
    </w:p>
    <w:p w14:paraId="6844FDBF" w14:textId="77777777" w:rsidR="00E13960" w:rsidRPr="00CE2EC6" w:rsidRDefault="00EB69CC" w:rsidP="002C113A">
      <w:pPr>
        <w:pStyle w:val="GPSL2numberedclause"/>
      </w:pPr>
      <w:r w:rsidRPr="00CE2EC6">
        <w:t xml:space="preserve">The Supplier shall </w:t>
      </w:r>
      <w:proofErr w:type="gramStart"/>
      <w:r w:rsidRPr="00CE2EC6">
        <w:t>at all times</w:t>
      </w:r>
      <w:proofErr w:type="gramEnd"/>
      <w:r w:rsidRPr="00CE2EC6">
        <w:t xml:space="preserve">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39C76706" w14:textId="77777777" w:rsidR="005E1E3C" w:rsidRPr="00CE2EC6" w:rsidRDefault="00B2085F" w:rsidP="002C113A">
      <w:pPr>
        <w:pStyle w:val="GPSL2numberedclause"/>
        <w:rPr>
          <w:b/>
          <w:bCs/>
          <w:u w:val="single"/>
        </w:rPr>
      </w:pPr>
      <w:r w:rsidRPr="00CE2EC6">
        <w:t xml:space="preserve">Throughout the Call Off Contract Period, the Parties shall notify each other of any new or emergent standards which could affect the Supplier’s provision, or the receipt by the Customer, of the Goods </w:t>
      </w:r>
      <w:r w:rsidR="009E0BBE" w:rsidRPr="00CE2EC6">
        <w:t>and/or 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31C81477" w14:textId="77777777" w:rsidR="00B2085F" w:rsidRPr="00CE2EC6" w:rsidRDefault="00B2085F" w:rsidP="002C113A">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Goods </w:t>
      </w:r>
      <w:r w:rsidR="009E0BBE" w:rsidRPr="00CE2EC6">
        <w:t>and/or Services</w:t>
      </w:r>
      <w:r w:rsidRPr="00CE2EC6">
        <w:t xml:space="preserve"> is explained to the </w:t>
      </w:r>
      <w:r w:rsidRPr="00CE2EC6">
        <w:lastRenderedPageBreak/>
        <w:t>Customer (within a reasonable timeframe), prior to the implementation of the new or emergent Standard.</w:t>
      </w:r>
    </w:p>
    <w:p w14:paraId="63C5F76A" w14:textId="77777777" w:rsidR="00E341DC" w:rsidRPr="00CE2EC6" w:rsidRDefault="00B2085F" w:rsidP="002C113A">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411" w:name="_Toc358671726"/>
      <w:bookmarkStart w:id="412" w:name="_Ref359400813"/>
      <w:bookmarkStart w:id="413" w:name="_Ref360630342"/>
      <w:bookmarkStart w:id="414" w:name="_Ref378255343"/>
      <w:bookmarkStart w:id="415" w:name="_Ref378256210"/>
      <w:bookmarkStart w:id="416" w:name="_Ref378256239"/>
      <w:bookmarkStart w:id="417" w:name="_Ref378258641"/>
    </w:p>
    <w:p w14:paraId="3CB183B6" w14:textId="77777777" w:rsidR="00E13960" w:rsidRPr="00CE2EC6" w:rsidRDefault="00B2085F" w:rsidP="002C113A">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0116ADAB" w14:textId="77777777" w:rsidR="00E13960" w:rsidRPr="00CE2EC6" w:rsidRDefault="00863962" w:rsidP="00882F8C">
      <w:pPr>
        <w:pStyle w:val="GPSL1CLAUSEHEADING"/>
        <w:rPr>
          <w:rFonts w:ascii="Calibri" w:hAnsi="Calibri"/>
        </w:rPr>
      </w:pPr>
      <w:bookmarkStart w:id="418" w:name="_Ref379808156"/>
      <w:bookmarkStart w:id="419" w:name="_Toc498602798"/>
      <w:r w:rsidRPr="00CE2EC6">
        <w:rPr>
          <w:rFonts w:ascii="Calibri" w:hAnsi="Calibri"/>
        </w:rPr>
        <w:t>TESTING</w:t>
      </w:r>
      <w:bookmarkStart w:id="420" w:name="_Toc373311043"/>
      <w:bookmarkEnd w:id="411"/>
      <w:bookmarkEnd w:id="412"/>
      <w:bookmarkEnd w:id="413"/>
      <w:bookmarkEnd w:id="414"/>
      <w:bookmarkEnd w:id="415"/>
      <w:bookmarkEnd w:id="416"/>
      <w:bookmarkEnd w:id="417"/>
      <w:bookmarkEnd w:id="418"/>
      <w:bookmarkEnd w:id="419"/>
      <w:bookmarkEnd w:id="420"/>
    </w:p>
    <w:p w14:paraId="5E1136B6" w14:textId="77777777" w:rsidR="00995C96" w:rsidRPr="00CE2EC6" w:rsidRDefault="00863962" w:rsidP="002C113A">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C03732">
        <w:t>13</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14:paraId="556CC9CC" w14:textId="77777777" w:rsidR="009C5028" w:rsidRPr="00CE2EC6" w:rsidRDefault="00863962" w:rsidP="002C113A">
      <w:pPr>
        <w:pStyle w:val="GPSL2numberedclause"/>
      </w:pPr>
      <w:r w:rsidRPr="00CE2EC6">
        <w:t>The Parties shall comply with any provisions set out</w:t>
      </w:r>
      <w:r w:rsidR="00A767CB" w:rsidRPr="00CE2EC6">
        <w:t xml:space="preserve"> in</w:t>
      </w:r>
      <w:r w:rsidRPr="00CE2EC6">
        <w:t xml:space="preserve"> Call Off Schedule 5 (Testing).</w:t>
      </w:r>
      <w:bookmarkStart w:id="421" w:name="_Toc373311044"/>
      <w:bookmarkEnd w:id="421"/>
    </w:p>
    <w:p w14:paraId="498668B5" w14:textId="77777777" w:rsidR="00375CB5" w:rsidRPr="00CE2EC6" w:rsidRDefault="00A657C3" w:rsidP="00882F8C">
      <w:pPr>
        <w:pStyle w:val="GPSL1CLAUSEHEADING"/>
        <w:rPr>
          <w:rFonts w:ascii="Calibri" w:hAnsi="Calibri"/>
        </w:rPr>
      </w:pPr>
      <w:bookmarkStart w:id="422" w:name="_Toc379795927"/>
      <w:bookmarkStart w:id="423" w:name="_Toc379805292"/>
      <w:bookmarkStart w:id="424" w:name="_Toc379807088"/>
      <w:bookmarkStart w:id="425" w:name="_Toc349229846"/>
      <w:bookmarkStart w:id="426" w:name="_Toc349230009"/>
      <w:bookmarkStart w:id="427" w:name="_Toc349230409"/>
      <w:bookmarkStart w:id="428" w:name="_Toc349231291"/>
      <w:bookmarkStart w:id="429" w:name="_Toc349232017"/>
      <w:bookmarkStart w:id="430" w:name="_Toc349232398"/>
      <w:bookmarkStart w:id="431" w:name="_Toc349233134"/>
      <w:bookmarkStart w:id="432" w:name="_Toc349233269"/>
      <w:bookmarkStart w:id="433" w:name="_Toc349233403"/>
      <w:bookmarkStart w:id="434" w:name="_Toc350502992"/>
      <w:bookmarkStart w:id="435" w:name="_Toc350503982"/>
      <w:bookmarkStart w:id="436" w:name="_Toc350506272"/>
      <w:bookmarkStart w:id="437" w:name="_Toc350506510"/>
      <w:bookmarkStart w:id="438" w:name="_Toc350506640"/>
      <w:bookmarkStart w:id="439" w:name="_Toc350506770"/>
      <w:bookmarkStart w:id="440" w:name="_Toc350506902"/>
      <w:bookmarkStart w:id="441" w:name="_Toc350507363"/>
      <w:bookmarkStart w:id="442" w:name="_Toc350507897"/>
      <w:bookmarkStart w:id="443" w:name="_Toc349229848"/>
      <w:bookmarkStart w:id="444" w:name="_Toc349230011"/>
      <w:bookmarkStart w:id="445" w:name="_Toc349230411"/>
      <w:bookmarkStart w:id="446" w:name="_Toc349231293"/>
      <w:bookmarkStart w:id="447" w:name="_Toc349232019"/>
      <w:bookmarkStart w:id="448" w:name="_Toc349232400"/>
      <w:bookmarkStart w:id="449" w:name="_Toc349233136"/>
      <w:bookmarkStart w:id="450" w:name="_Toc349233271"/>
      <w:bookmarkStart w:id="451" w:name="_Toc349233405"/>
      <w:bookmarkStart w:id="452" w:name="_Toc350502994"/>
      <w:bookmarkStart w:id="453" w:name="_Toc350503984"/>
      <w:bookmarkStart w:id="454" w:name="_Toc350506274"/>
      <w:bookmarkStart w:id="455" w:name="_Toc350506512"/>
      <w:bookmarkStart w:id="456" w:name="_Toc350506642"/>
      <w:bookmarkStart w:id="457" w:name="_Toc350506772"/>
      <w:bookmarkStart w:id="458" w:name="_Toc350506904"/>
      <w:bookmarkStart w:id="459" w:name="_Toc350507365"/>
      <w:bookmarkStart w:id="460" w:name="_Toc350507899"/>
      <w:bookmarkStart w:id="461" w:name="_Toc350502995"/>
      <w:bookmarkStart w:id="462" w:name="_Toc350503985"/>
      <w:bookmarkStart w:id="463" w:name="_Toc351710867"/>
      <w:bookmarkStart w:id="464" w:name="_Toc358671727"/>
      <w:bookmarkStart w:id="465" w:name="_Ref359401013"/>
      <w:bookmarkStart w:id="466" w:name="_Ref360457568"/>
      <w:bookmarkStart w:id="467" w:name="_Ref360693581"/>
      <w:bookmarkStart w:id="468" w:name="_Ref364421482"/>
      <w:bookmarkStart w:id="469" w:name="_Ref429561351"/>
      <w:bookmarkStart w:id="470" w:name="_Toc498602799"/>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CE2EC6">
        <w:rPr>
          <w:rFonts w:ascii="Calibri" w:hAnsi="Calibri"/>
        </w:rPr>
        <w:t>SERVICE LEVELS AND SERVICE CREDITS</w:t>
      </w:r>
      <w:bookmarkEnd w:id="461"/>
      <w:bookmarkEnd w:id="462"/>
      <w:bookmarkEnd w:id="463"/>
      <w:bookmarkEnd w:id="464"/>
      <w:bookmarkEnd w:id="465"/>
      <w:bookmarkEnd w:id="466"/>
      <w:bookmarkEnd w:id="467"/>
      <w:bookmarkEnd w:id="468"/>
      <w:bookmarkEnd w:id="469"/>
      <w:bookmarkEnd w:id="470"/>
      <w:r w:rsidRPr="00CE2EC6">
        <w:rPr>
          <w:rFonts w:ascii="Calibri" w:hAnsi="Calibri"/>
        </w:rPr>
        <w:t xml:space="preserve"> </w:t>
      </w:r>
    </w:p>
    <w:p w14:paraId="446BBA2D" w14:textId="77777777" w:rsidR="005B29C1" w:rsidRPr="00CE2EC6" w:rsidRDefault="002E442A" w:rsidP="002C113A">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C03732">
        <w:t>14</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C03732">
        <w:t>14.2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C03732">
        <w:t>14.3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C03732">
        <w:t>14.7</w:t>
      </w:r>
      <w:r w:rsidR="009070C5" w:rsidRPr="00CE2EC6">
        <w:fldChar w:fldCharType="end"/>
      </w:r>
      <w:r w:rsidR="009070C5" w:rsidRPr="00CE2EC6">
        <w:t xml:space="preserve"> shall apply. </w:t>
      </w:r>
    </w:p>
    <w:p w14:paraId="73D222B1" w14:textId="77777777" w:rsidR="00E13960" w:rsidRPr="00CE2EC6" w:rsidRDefault="005B29C1" w:rsidP="002C113A">
      <w:pPr>
        <w:pStyle w:val="GPSL2numberedclause"/>
      </w:pPr>
      <w:bookmarkStart w:id="471"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C03732">
        <w:t>14.2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71"/>
    </w:p>
    <w:p w14:paraId="5F89D20A" w14:textId="77777777" w:rsidR="00E13960" w:rsidRPr="00CE2EC6" w:rsidRDefault="00A37E55" w:rsidP="002C113A">
      <w:pPr>
        <w:pStyle w:val="GPSL2numberedclause"/>
      </w:pPr>
      <w:bookmarkStart w:id="472" w:name="_Ref426723973"/>
      <w:r w:rsidRPr="00CE2EC6">
        <w:t xml:space="preserve">The Supplier shall </w:t>
      </w:r>
      <w:proofErr w:type="gramStart"/>
      <w:r w:rsidRPr="00CE2EC6">
        <w:t>at all times</w:t>
      </w:r>
      <w:proofErr w:type="gramEnd"/>
      <w:r w:rsidRPr="00CE2EC6">
        <w:t xml:space="preserve"> during the Call Off Contract Period provide the </w:t>
      </w:r>
      <w:r w:rsidR="00BD4CA2" w:rsidRPr="00CE2EC6">
        <w:t xml:space="preserve">Goods </w:t>
      </w:r>
      <w:r w:rsidR="009E0BBE" w:rsidRPr="00CE2EC6">
        <w:t>and/or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72"/>
    </w:p>
    <w:p w14:paraId="454BBFA5" w14:textId="77777777" w:rsidR="00E13960" w:rsidRPr="00CE2EC6" w:rsidRDefault="00A37E55" w:rsidP="002C113A">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0603FA02" w14:textId="77777777" w:rsidR="00E13960" w:rsidRPr="00CE2EC6" w:rsidRDefault="00A37E55" w:rsidP="002C113A">
      <w:pPr>
        <w:pStyle w:val="GPSL2numberedclause"/>
      </w:pPr>
      <w:bookmarkStart w:id="473"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 xml:space="preserve">that may be suffered by the Customer </w:t>
      </w:r>
      <w:proofErr w:type="gramStart"/>
      <w:r w:rsidRPr="00CE2EC6">
        <w:t>as a result of</w:t>
      </w:r>
      <w:proofErr w:type="gramEnd"/>
      <w:r w:rsidRPr="00CE2EC6">
        <w:t xml:space="preserve"> the Supplier’s failure to meet any Service Level</w:t>
      </w:r>
      <w:r w:rsidR="00696963" w:rsidRPr="00CE2EC6">
        <w:t xml:space="preserve"> Performance Measure</w:t>
      </w:r>
      <w:r w:rsidR="004D59A3" w:rsidRPr="00CE2EC6">
        <w:t>.</w:t>
      </w:r>
    </w:p>
    <w:p w14:paraId="619AC2C4" w14:textId="77777777" w:rsidR="00E13960" w:rsidRPr="00CE2EC6" w:rsidRDefault="000D39BC" w:rsidP="002C113A">
      <w:pPr>
        <w:pStyle w:val="GPSL2numberedclause"/>
      </w:pPr>
      <w:bookmarkStart w:id="474" w:name="_Ref359240863"/>
      <w:r w:rsidRPr="00CE2EC6">
        <w:t>A Service Credit shall be the Customer’s exclusive financial remedy for a</w:t>
      </w:r>
      <w:r w:rsidR="009A7CC5" w:rsidRPr="00CE2EC6">
        <w:t xml:space="preserve"> Service Level Failure</w:t>
      </w:r>
      <w:r w:rsidRPr="00CE2EC6">
        <w:t xml:space="preserve"> except where:</w:t>
      </w:r>
      <w:bookmarkEnd w:id="474"/>
    </w:p>
    <w:p w14:paraId="092EC135" w14:textId="77777777" w:rsidR="008D0A60" w:rsidRPr="00CE2EC6" w:rsidRDefault="009A7CC5" w:rsidP="002C113A">
      <w:pPr>
        <w:pStyle w:val="GPSL3numberedclause"/>
      </w:pPr>
      <w:bookmarkStart w:id="475" w:name="_Ref379470810"/>
      <w:r w:rsidRPr="00CE2EC6">
        <w:t xml:space="preserve">the Supplier has over the previous (twelve) 12 Month period accrued Service Credits </w:t>
      </w:r>
      <w:proofErr w:type="gramStart"/>
      <w:r w:rsidRPr="00CE2EC6">
        <w:t>in excess of</w:t>
      </w:r>
      <w:proofErr w:type="gramEnd"/>
      <w:r w:rsidRPr="00CE2EC6">
        <w:t xml:space="preserve"> the Service Credit Cap;</w:t>
      </w:r>
      <w:bookmarkEnd w:id="475"/>
      <w:r w:rsidRPr="00CE2EC6">
        <w:t xml:space="preserve"> </w:t>
      </w:r>
    </w:p>
    <w:p w14:paraId="61B6C639" w14:textId="77777777" w:rsidR="00E13960" w:rsidRPr="00CE2EC6" w:rsidRDefault="009A7CC5" w:rsidP="002C113A">
      <w:pPr>
        <w:pStyle w:val="GPSL3numberedclause"/>
      </w:pPr>
      <w:r w:rsidRPr="00CE2EC6">
        <w:t>the Service Level Failure:</w:t>
      </w:r>
    </w:p>
    <w:p w14:paraId="3BDF6CD9" w14:textId="77777777" w:rsidR="008D0A60" w:rsidRPr="00CE2EC6" w:rsidRDefault="009A7CC5" w:rsidP="002C113A">
      <w:pPr>
        <w:pStyle w:val="GPSL4numberedclause"/>
      </w:pPr>
      <w:r w:rsidRPr="00CE2EC6">
        <w:t xml:space="preserve">exceeds the </w:t>
      </w:r>
      <w:r w:rsidR="00497812" w:rsidRPr="00CE2EC6">
        <w:t>relevant</w:t>
      </w:r>
      <w:r w:rsidRPr="00CE2EC6">
        <w:t xml:space="preserve"> Service</w:t>
      </w:r>
      <w:r w:rsidR="00497812" w:rsidRPr="00CE2EC6">
        <w:t xml:space="preserve"> Level</w:t>
      </w:r>
      <w:r w:rsidRPr="00CE2EC6">
        <w:t xml:space="preserve"> Threshold</w:t>
      </w:r>
      <w:r w:rsidR="004D59A3" w:rsidRPr="00CE2EC6">
        <w:t>;</w:t>
      </w:r>
    </w:p>
    <w:p w14:paraId="055F8924" w14:textId="77777777" w:rsidR="00C9243A" w:rsidRPr="00CE2EC6" w:rsidRDefault="00861D4E" w:rsidP="002C113A">
      <w:pPr>
        <w:pStyle w:val="GPSL4numberedclause"/>
      </w:pPr>
      <w:r w:rsidRPr="00CE2EC6">
        <w:t>has arisen due to a Prohibited Act</w:t>
      </w:r>
      <w:r w:rsidR="009A7CC5" w:rsidRPr="00CE2EC6">
        <w:t xml:space="preserve"> or w</w:t>
      </w:r>
      <w:r w:rsidR="00E87ACE" w:rsidRPr="00CE2EC6">
        <w:t>ilful D</w:t>
      </w:r>
      <w:r w:rsidR="009A7CC5" w:rsidRPr="00CE2EC6">
        <w:t xml:space="preserve">efault </w:t>
      </w:r>
      <w:r w:rsidR="00497812" w:rsidRPr="00CE2EC6">
        <w:t xml:space="preserve">by the Supplier or any </w:t>
      </w:r>
      <w:r w:rsidR="005E2482" w:rsidRPr="00CE2EC6">
        <w:t>Supplier Personnel</w:t>
      </w:r>
      <w:r w:rsidR="009A7CC5" w:rsidRPr="00CE2EC6">
        <w:t>; and</w:t>
      </w:r>
    </w:p>
    <w:p w14:paraId="3D1CE86B" w14:textId="77777777" w:rsidR="00C9243A" w:rsidRPr="00CE2EC6" w:rsidRDefault="009A7CC5" w:rsidP="002C113A">
      <w:pPr>
        <w:pStyle w:val="GPSL4numberedclause"/>
      </w:pPr>
      <w:r w:rsidRPr="00CE2EC6">
        <w:lastRenderedPageBreak/>
        <w:t>results in:</w:t>
      </w:r>
    </w:p>
    <w:p w14:paraId="190D2F82" w14:textId="77777777" w:rsidR="008D0A60" w:rsidRPr="002C113A" w:rsidRDefault="009A7CC5" w:rsidP="002C113A">
      <w:pPr>
        <w:pStyle w:val="GPSL5numberedclause"/>
      </w:pPr>
      <w:r w:rsidRPr="002C113A">
        <w:t>the cor</w:t>
      </w:r>
      <w:r w:rsidR="00497812" w:rsidRPr="002C113A">
        <w:t>ruption or loss of any Customer</w:t>
      </w:r>
      <w:r w:rsidRPr="002C113A">
        <w:t xml:space="preserve"> Data (in which case the remedies under Clause</w:t>
      </w:r>
      <w:r w:rsidR="002E368A" w:rsidRPr="002C113A">
        <w:t xml:space="preserve"> </w:t>
      </w:r>
      <w:r w:rsidR="009F474C" w:rsidRPr="002C113A">
        <w:fldChar w:fldCharType="begin"/>
      </w:r>
      <w:r w:rsidR="00497812" w:rsidRPr="002C113A">
        <w:instrText xml:space="preserve"> REF _Ref359240385 \r \h </w:instrText>
      </w:r>
      <w:r w:rsidR="00F54E49" w:rsidRPr="002C113A">
        <w:instrText xml:space="preserve"> \* MERGEFORMAT </w:instrText>
      </w:r>
      <w:r w:rsidR="009F474C" w:rsidRPr="002C113A">
        <w:fldChar w:fldCharType="separate"/>
      </w:r>
      <w:r w:rsidR="00C03732">
        <w:t>35.2.8</w:t>
      </w:r>
      <w:r w:rsidR="009F474C" w:rsidRPr="002C113A">
        <w:fldChar w:fldCharType="end"/>
      </w:r>
      <w:r w:rsidRPr="002C113A">
        <w:t xml:space="preserve"> (</w:t>
      </w:r>
      <w:r w:rsidR="00ED2F9B" w:rsidRPr="002C113A">
        <w:t xml:space="preserve">Protection of </w:t>
      </w:r>
      <w:r w:rsidR="00497812" w:rsidRPr="002C113A">
        <w:t>Customer</w:t>
      </w:r>
      <w:r w:rsidRPr="002C113A">
        <w:t xml:space="preserve"> Data) shall also be available); and/or</w:t>
      </w:r>
    </w:p>
    <w:p w14:paraId="29E45184" w14:textId="77777777" w:rsidR="00C9243A" w:rsidRPr="002C113A" w:rsidRDefault="00497812" w:rsidP="002C113A">
      <w:pPr>
        <w:pStyle w:val="GPSL5numberedclause"/>
      </w:pPr>
      <w:r w:rsidRPr="002C113A">
        <w:t>the Customer</w:t>
      </w:r>
      <w:r w:rsidR="009A7CC5" w:rsidRPr="002C113A">
        <w:t xml:space="preserve"> being required to make a compensation payment to one or more third parties; and/or</w:t>
      </w:r>
    </w:p>
    <w:p w14:paraId="3717ECC7" w14:textId="77777777" w:rsidR="008D0A60" w:rsidRPr="00CE2EC6" w:rsidRDefault="00497812" w:rsidP="002C113A">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C03732">
        <w:t>42</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C03732">
        <w:t>42.7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2BE34E22" w14:textId="77777777" w:rsidR="008D0A60" w:rsidRPr="00CE2EC6" w:rsidRDefault="008F089B" w:rsidP="002C113A">
      <w:pPr>
        <w:pStyle w:val="GPSL2numberedclause"/>
      </w:pPr>
      <w:bookmarkStart w:id="476" w:name="_Ref379282612"/>
      <w:bookmarkEnd w:id="473"/>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w:t>
      </w:r>
      <w:proofErr w:type="gramStart"/>
      <w:r w:rsidR="000879F7" w:rsidRPr="00CE2EC6">
        <w:rPr>
          <w:iCs/>
        </w:rPr>
        <w:t>as a result of</w:t>
      </w:r>
      <w:proofErr w:type="gramEnd"/>
      <w:r w:rsidR="000879F7" w:rsidRPr="00CE2EC6">
        <w:t xml:space="preserve"> such </w:t>
      </w:r>
      <w:r w:rsidR="000879F7" w:rsidRPr="00CE2EC6">
        <w:rPr>
          <w:iCs/>
        </w:rPr>
        <w:t>change</w:t>
      </w:r>
      <w:r w:rsidR="000879F7" w:rsidRPr="00CE2EC6">
        <w:t>s, provided that</w:t>
      </w:r>
      <w:r w:rsidRPr="00CE2EC6">
        <w:t>:</w:t>
      </w:r>
      <w:bookmarkEnd w:id="476"/>
    </w:p>
    <w:p w14:paraId="4A393EE6" w14:textId="77777777" w:rsidR="008D0A60" w:rsidRPr="00CE2EC6" w:rsidRDefault="000879F7" w:rsidP="002C113A">
      <w:pPr>
        <w:pStyle w:val="GPSL3numberedclause"/>
      </w:pPr>
      <w:bookmarkStart w:id="477"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77"/>
    <w:p w14:paraId="112EE183" w14:textId="77777777" w:rsidR="00E13960" w:rsidRPr="00CE2EC6" w:rsidRDefault="000879F7" w:rsidP="002C113A">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4E8E1DE7" w14:textId="77777777" w:rsidR="00375CB5" w:rsidRPr="00CE2EC6" w:rsidRDefault="000879F7" w:rsidP="002C113A">
      <w:pPr>
        <w:pStyle w:val="GPSL3numberedclause"/>
      </w:pPr>
      <w:r w:rsidRPr="00CE2EC6">
        <w:t>there is no change to the Service Credit Cap.</w:t>
      </w:r>
    </w:p>
    <w:p w14:paraId="3D1E136A" w14:textId="77777777" w:rsidR="004518D6" w:rsidRPr="00CE2EC6" w:rsidRDefault="004518D6" w:rsidP="00882F8C">
      <w:pPr>
        <w:pStyle w:val="GPSL1CLAUSEHEADING"/>
        <w:rPr>
          <w:rFonts w:ascii="Calibri" w:hAnsi="Calibri"/>
        </w:rPr>
      </w:pPr>
      <w:bookmarkStart w:id="478" w:name="_Ref359401110"/>
      <w:bookmarkStart w:id="479" w:name="_Ref360202025"/>
      <w:bookmarkStart w:id="480" w:name="_Toc498602800"/>
      <w:r w:rsidRPr="00CE2EC6">
        <w:rPr>
          <w:rFonts w:ascii="Calibri" w:hAnsi="Calibri"/>
        </w:rPr>
        <w:t>CRITICAL SERVICE LEVEL FAILURE</w:t>
      </w:r>
      <w:bookmarkEnd w:id="478"/>
      <w:bookmarkEnd w:id="479"/>
      <w:bookmarkEnd w:id="480"/>
    </w:p>
    <w:p w14:paraId="45DBA3F2" w14:textId="77777777" w:rsidR="009070C5" w:rsidRPr="00CE2EC6" w:rsidRDefault="009070C5" w:rsidP="002C113A">
      <w:pPr>
        <w:pStyle w:val="GPSL2numberedclause"/>
      </w:pPr>
      <w:bookmarkStart w:id="481" w:name="_Ref429561665"/>
      <w:bookmarkStart w:id="482"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C03732">
        <w:t>15</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81"/>
      <w:r w:rsidRPr="00CE2EC6">
        <w:t xml:space="preserve"> </w:t>
      </w:r>
    </w:p>
    <w:p w14:paraId="162D5DF9" w14:textId="77777777" w:rsidR="00E13960" w:rsidRPr="00CE2EC6" w:rsidRDefault="004518D6" w:rsidP="002C113A">
      <w:pPr>
        <w:pStyle w:val="GPSL2numberedclause"/>
      </w:pPr>
      <w:bookmarkStart w:id="483" w:name="_Ref429561706"/>
      <w:r w:rsidRPr="00CE2EC6">
        <w:t>On the occurrence of a Critical Service Level Failure:</w:t>
      </w:r>
      <w:bookmarkEnd w:id="482"/>
      <w:bookmarkEnd w:id="483"/>
    </w:p>
    <w:p w14:paraId="657AD1E0" w14:textId="77777777" w:rsidR="004518D6" w:rsidRPr="00CE2EC6" w:rsidRDefault="004518D6" w:rsidP="002C113A">
      <w:pPr>
        <w:pStyle w:val="GPSL3numberedclause"/>
      </w:pPr>
      <w:r w:rsidRPr="00CE2EC6">
        <w:t>any Service Credits that would otherwise have accrued during the relevant Service Period shall not accrue; and</w:t>
      </w:r>
    </w:p>
    <w:p w14:paraId="33D275F6" w14:textId="77777777" w:rsidR="00E13960" w:rsidRPr="00CE2EC6" w:rsidRDefault="004518D6" w:rsidP="002C113A">
      <w:pPr>
        <w:pStyle w:val="GPSL3numberedclause"/>
      </w:pPr>
      <w:bookmarkStart w:id="484"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C03732">
        <w:t>37.2.1(a)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84"/>
    </w:p>
    <w:p w14:paraId="2C043450" w14:textId="77777777" w:rsidR="008D0A60" w:rsidRPr="00CE2EC6" w:rsidRDefault="00845ABD" w:rsidP="002C113A">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C03732">
        <w:t>15.2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proofErr w:type="gramStart"/>
      <w:r w:rsidRPr="00CE2EC6">
        <w:t>as a result of</w:t>
      </w:r>
      <w:proofErr w:type="gramEnd"/>
      <w:r w:rsidRPr="00CE2EC6">
        <w:t xml:space="preserve"> such Critical Service Level Failure.</w:t>
      </w:r>
    </w:p>
    <w:p w14:paraId="3857A1A7" w14:textId="77777777" w:rsidR="008D0A60" w:rsidRPr="00CE2EC6" w:rsidRDefault="00845ABD" w:rsidP="002C113A">
      <w:pPr>
        <w:pStyle w:val="GPSL2numberedclause"/>
      </w:pPr>
      <w:r w:rsidRPr="00CE2EC6">
        <w:t>The Supplier:</w:t>
      </w:r>
    </w:p>
    <w:p w14:paraId="14E14D2D" w14:textId="77777777" w:rsidR="008D0A60" w:rsidRPr="00CE2EC6" w:rsidRDefault="00845ABD" w:rsidP="002C113A">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C03732">
        <w:t>15.2</w:t>
      </w:r>
      <w:r w:rsidR="000D1EC1" w:rsidRPr="00CE2EC6">
        <w:fldChar w:fldCharType="end"/>
      </w:r>
      <w:r w:rsidRPr="00CE2EC6">
        <w:t xml:space="preserve"> is commercially justifiable where a Critical Service Level Failure occurs; and</w:t>
      </w:r>
    </w:p>
    <w:p w14:paraId="225A7218" w14:textId="77777777" w:rsidR="00E13960" w:rsidRPr="00CE2EC6" w:rsidRDefault="00845ABD" w:rsidP="002C113A">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C03732">
        <w:t>15.2</w:t>
      </w:r>
      <w:r w:rsidR="000D1EC1" w:rsidRPr="00CE2EC6">
        <w:fldChar w:fldCharType="end"/>
      </w:r>
      <w:r w:rsidR="00EC1617" w:rsidRPr="00CE2EC6">
        <w:t xml:space="preserve"> </w:t>
      </w:r>
      <w:r w:rsidRPr="00CE2EC6">
        <w:t>and has had the opportunity to price for that risk when calculating the Call Off Contract Charges.</w:t>
      </w:r>
    </w:p>
    <w:p w14:paraId="02D7C5C9" w14:textId="77777777" w:rsidR="008D0A60" w:rsidRPr="00CE2EC6" w:rsidRDefault="00A57DEA" w:rsidP="00882F8C">
      <w:pPr>
        <w:pStyle w:val="GPSL1CLAUSEHEADING"/>
        <w:rPr>
          <w:rFonts w:ascii="Calibri" w:hAnsi="Calibri"/>
        </w:rPr>
      </w:pPr>
      <w:bookmarkStart w:id="485" w:name="_Toc349229850"/>
      <w:bookmarkStart w:id="486" w:name="_Toc349230013"/>
      <w:bookmarkStart w:id="487" w:name="_Toc349230413"/>
      <w:bookmarkStart w:id="488" w:name="_Toc349231295"/>
      <w:bookmarkStart w:id="489" w:name="_Toc349232021"/>
      <w:bookmarkStart w:id="490" w:name="_Toc349232402"/>
      <w:bookmarkStart w:id="491" w:name="_Toc349233138"/>
      <w:bookmarkStart w:id="492" w:name="_Toc349233273"/>
      <w:bookmarkStart w:id="493" w:name="_Toc349233407"/>
      <w:bookmarkStart w:id="494" w:name="_Toc350502996"/>
      <w:bookmarkStart w:id="495" w:name="_Toc350503986"/>
      <w:bookmarkStart w:id="496" w:name="_Toc350506276"/>
      <w:bookmarkStart w:id="497" w:name="_Toc350506514"/>
      <w:bookmarkStart w:id="498" w:name="_Toc350506644"/>
      <w:bookmarkStart w:id="499" w:name="_Toc350506774"/>
      <w:bookmarkStart w:id="500" w:name="_Toc350506906"/>
      <w:bookmarkStart w:id="501" w:name="_Toc350507367"/>
      <w:bookmarkStart w:id="502" w:name="_Toc350507901"/>
      <w:bookmarkStart w:id="503" w:name="_Toc349229852"/>
      <w:bookmarkStart w:id="504" w:name="_Toc349230015"/>
      <w:bookmarkStart w:id="505" w:name="_Toc349230415"/>
      <w:bookmarkStart w:id="506" w:name="_Toc349231297"/>
      <w:bookmarkStart w:id="507" w:name="_Toc349232023"/>
      <w:bookmarkStart w:id="508" w:name="_Toc349232404"/>
      <w:bookmarkStart w:id="509" w:name="_Toc349233140"/>
      <w:bookmarkStart w:id="510" w:name="_Toc349233275"/>
      <w:bookmarkStart w:id="511" w:name="_Toc349233409"/>
      <w:bookmarkStart w:id="512" w:name="_Toc350502998"/>
      <w:bookmarkStart w:id="513" w:name="_Toc350503988"/>
      <w:bookmarkStart w:id="514" w:name="_Toc350506278"/>
      <w:bookmarkStart w:id="515" w:name="_Toc350506516"/>
      <w:bookmarkStart w:id="516" w:name="_Toc350506646"/>
      <w:bookmarkStart w:id="517" w:name="_Toc350506776"/>
      <w:bookmarkStart w:id="518" w:name="_Toc350506908"/>
      <w:bookmarkStart w:id="519" w:name="_Toc350507369"/>
      <w:bookmarkStart w:id="520" w:name="_Toc350507903"/>
      <w:bookmarkStart w:id="521" w:name="_Toc349229854"/>
      <w:bookmarkStart w:id="522" w:name="_Toc349230017"/>
      <w:bookmarkStart w:id="523" w:name="_Toc349230417"/>
      <w:bookmarkStart w:id="524" w:name="_Toc349231299"/>
      <w:bookmarkStart w:id="525" w:name="_Toc349232025"/>
      <w:bookmarkStart w:id="526" w:name="_Toc349232406"/>
      <w:bookmarkStart w:id="527" w:name="_Toc349233142"/>
      <w:bookmarkStart w:id="528" w:name="_Toc349233277"/>
      <w:bookmarkStart w:id="529" w:name="_Toc349233411"/>
      <w:bookmarkStart w:id="530" w:name="_Toc350503000"/>
      <w:bookmarkStart w:id="531" w:name="_Toc350503990"/>
      <w:bookmarkStart w:id="532" w:name="_Toc350506280"/>
      <w:bookmarkStart w:id="533" w:name="_Toc350506518"/>
      <w:bookmarkStart w:id="534" w:name="_Toc350506648"/>
      <w:bookmarkStart w:id="535" w:name="_Toc350506778"/>
      <w:bookmarkStart w:id="536" w:name="_Toc350506910"/>
      <w:bookmarkStart w:id="537" w:name="_Toc350507371"/>
      <w:bookmarkStart w:id="538" w:name="_Toc350507905"/>
      <w:bookmarkStart w:id="539" w:name="_Toc349229856"/>
      <w:bookmarkStart w:id="540" w:name="_Toc349230019"/>
      <w:bookmarkStart w:id="541" w:name="_Toc349230419"/>
      <w:bookmarkStart w:id="542" w:name="_Toc349231301"/>
      <w:bookmarkStart w:id="543" w:name="_Toc349232027"/>
      <w:bookmarkStart w:id="544" w:name="_Toc349232408"/>
      <w:bookmarkStart w:id="545" w:name="_Toc349233144"/>
      <w:bookmarkStart w:id="546" w:name="_Toc349233279"/>
      <w:bookmarkStart w:id="547" w:name="_Toc349233413"/>
      <w:bookmarkStart w:id="548" w:name="_Toc350503002"/>
      <w:bookmarkStart w:id="549" w:name="_Toc350503992"/>
      <w:bookmarkStart w:id="550" w:name="_Toc350506282"/>
      <w:bookmarkStart w:id="551" w:name="_Toc350506520"/>
      <w:bookmarkStart w:id="552" w:name="_Toc350506650"/>
      <w:bookmarkStart w:id="553" w:name="_Toc350506780"/>
      <w:bookmarkStart w:id="554" w:name="_Toc350506912"/>
      <w:bookmarkStart w:id="555" w:name="_Toc350507373"/>
      <w:bookmarkStart w:id="556" w:name="_Toc350507907"/>
      <w:bookmarkStart w:id="557" w:name="_Ref349134769"/>
      <w:bookmarkStart w:id="558" w:name="_Toc350503003"/>
      <w:bookmarkStart w:id="559" w:name="_Toc350503993"/>
      <w:bookmarkStart w:id="560" w:name="_Toc351710871"/>
      <w:bookmarkStart w:id="561" w:name="_Toc358671731"/>
      <w:bookmarkStart w:id="562" w:name="_Toc498602801"/>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CE2EC6">
        <w:rPr>
          <w:rFonts w:ascii="Calibri" w:hAnsi="Calibri"/>
        </w:rPr>
        <w:t>BUSINESS CONTINUITY</w:t>
      </w:r>
      <w:r w:rsidR="00123DE0" w:rsidRPr="00CE2EC6">
        <w:rPr>
          <w:rFonts w:ascii="Calibri" w:hAnsi="Calibri"/>
        </w:rPr>
        <w:t xml:space="preserve"> AND DISASTER RECOVERY</w:t>
      </w:r>
      <w:bookmarkEnd w:id="557"/>
      <w:bookmarkEnd w:id="558"/>
      <w:bookmarkEnd w:id="559"/>
      <w:bookmarkEnd w:id="560"/>
      <w:bookmarkEnd w:id="561"/>
      <w:bookmarkEnd w:id="562"/>
    </w:p>
    <w:p w14:paraId="2ACB52F0" w14:textId="77777777" w:rsidR="00C46C03" w:rsidRPr="00CE2EC6" w:rsidRDefault="00C46C03" w:rsidP="002C113A">
      <w:pPr>
        <w:pStyle w:val="GPSL2numberedclause"/>
      </w:pPr>
      <w:bookmarkStart w:id="563" w:name="_Ref350846905"/>
      <w:r w:rsidRPr="00CE2EC6">
        <w:lastRenderedPageBreak/>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C03732">
        <w:t>16</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55398D64" w14:textId="77777777" w:rsidR="008D0A60" w:rsidRPr="00CE2EC6" w:rsidRDefault="00C46C03" w:rsidP="002C113A">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63"/>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1BF21BC2" w14:textId="77777777" w:rsidR="008D0A60" w:rsidRPr="00CE2EC6" w:rsidRDefault="007355E9" w:rsidP="00882F8C">
      <w:pPr>
        <w:pStyle w:val="GPSL1CLAUSEHEADING"/>
        <w:rPr>
          <w:rFonts w:ascii="Calibri" w:hAnsi="Calibri"/>
        </w:rPr>
      </w:pPr>
      <w:bookmarkStart w:id="564" w:name="_Ref313372671"/>
      <w:bookmarkStart w:id="565" w:name="_Toc314810803"/>
      <w:bookmarkStart w:id="566" w:name="_Toc350503004"/>
      <w:bookmarkStart w:id="567" w:name="_Toc350503994"/>
      <w:bookmarkStart w:id="568" w:name="_Toc351710872"/>
      <w:bookmarkStart w:id="569" w:name="_Toc358671732"/>
      <w:bookmarkStart w:id="570" w:name="_Toc498602802"/>
      <w:r w:rsidRPr="00CE2EC6">
        <w:rPr>
          <w:rFonts w:ascii="Calibri" w:hAnsi="Calibri"/>
        </w:rPr>
        <w:t>DISRUPTION</w:t>
      </w:r>
      <w:bookmarkEnd w:id="564"/>
      <w:bookmarkEnd w:id="565"/>
      <w:bookmarkEnd w:id="566"/>
      <w:bookmarkEnd w:id="567"/>
      <w:bookmarkEnd w:id="568"/>
      <w:bookmarkEnd w:id="569"/>
      <w:bookmarkEnd w:id="570"/>
    </w:p>
    <w:p w14:paraId="321FA091" w14:textId="77777777" w:rsidR="008D0A60" w:rsidRPr="00CE2EC6" w:rsidRDefault="007355E9" w:rsidP="002C113A">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025FB245" w14:textId="77777777" w:rsidR="00E13960" w:rsidRPr="00CE2EC6" w:rsidRDefault="007355E9" w:rsidP="002C113A">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Off Contract.</w:t>
      </w:r>
    </w:p>
    <w:p w14:paraId="2C46C182" w14:textId="77777777" w:rsidR="00E13960" w:rsidRPr="00CE2EC6" w:rsidRDefault="007355E9" w:rsidP="002C113A">
      <w:pPr>
        <w:pStyle w:val="GPSL2numberedclause"/>
      </w:pPr>
      <w:bookmarkStart w:id="571"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BD4CA2" w:rsidRPr="00CE2EC6">
        <w:t xml:space="preserve">Goods </w:t>
      </w:r>
      <w:r w:rsidR="009E0BBE" w:rsidRPr="00CE2EC6">
        <w:t>and/or Services</w:t>
      </w:r>
      <w:r w:rsidR="00BD4CA2" w:rsidRPr="00CE2EC6">
        <w:t xml:space="preserve"> </w:t>
      </w:r>
      <w:r w:rsidRPr="00CE2EC6">
        <w:t>in accordance with its obligations under this Call Off Contract.</w:t>
      </w:r>
      <w:bookmarkEnd w:id="571"/>
    </w:p>
    <w:p w14:paraId="317A53CC" w14:textId="77777777" w:rsidR="00E13960" w:rsidRPr="00CE2EC6" w:rsidRDefault="007355E9" w:rsidP="002C113A">
      <w:pPr>
        <w:pStyle w:val="GPSL2numberedclause"/>
      </w:pPr>
      <w:bookmarkStart w:id="572"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C03732">
        <w:t>17.3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72"/>
    </w:p>
    <w:p w14:paraId="3CED9319" w14:textId="77777777" w:rsidR="00E13960" w:rsidRPr="00CE2EC6" w:rsidRDefault="007355E9" w:rsidP="002C113A">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013105B2" w14:textId="77777777" w:rsidR="008D0A60" w:rsidRPr="00CE2EC6" w:rsidRDefault="00A657C3" w:rsidP="00882F8C">
      <w:pPr>
        <w:pStyle w:val="GPSL1CLAUSEHEADING"/>
        <w:rPr>
          <w:rFonts w:ascii="Calibri" w:hAnsi="Calibri"/>
        </w:rPr>
      </w:pPr>
      <w:bookmarkStart w:id="573" w:name="_Toc349229859"/>
      <w:bookmarkStart w:id="574" w:name="_Toc349230022"/>
      <w:bookmarkStart w:id="575" w:name="_Toc349230422"/>
      <w:bookmarkStart w:id="576" w:name="_Toc349231304"/>
      <w:bookmarkStart w:id="577" w:name="_Toc349232030"/>
      <w:bookmarkStart w:id="578" w:name="_Toc349232411"/>
      <w:bookmarkStart w:id="579" w:name="_Toc349233147"/>
      <w:bookmarkStart w:id="580" w:name="_Toc349233282"/>
      <w:bookmarkStart w:id="581" w:name="_Toc349233416"/>
      <w:bookmarkStart w:id="582" w:name="_Toc350503005"/>
      <w:bookmarkStart w:id="583" w:name="_Toc350503995"/>
      <w:bookmarkStart w:id="584" w:name="_Toc350506285"/>
      <w:bookmarkStart w:id="585" w:name="_Toc350506523"/>
      <w:bookmarkStart w:id="586" w:name="_Toc350506653"/>
      <w:bookmarkStart w:id="587" w:name="_Toc350506783"/>
      <w:bookmarkStart w:id="588" w:name="_Toc350506915"/>
      <w:bookmarkStart w:id="589" w:name="_Toc350507376"/>
      <w:bookmarkStart w:id="590" w:name="_Toc350507910"/>
      <w:bookmarkStart w:id="591" w:name="_Toc364670145"/>
      <w:bookmarkStart w:id="592" w:name="_Toc364672826"/>
      <w:bookmarkStart w:id="593" w:name="_Toc364686297"/>
      <w:bookmarkStart w:id="594" w:name="_Toc364686515"/>
      <w:bookmarkStart w:id="595" w:name="_Toc364686732"/>
      <w:bookmarkStart w:id="596" w:name="_Toc364693290"/>
      <w:bookmarkStart w:id="597" w:name="_Toc364693730"/>
      <w:bookmarkStart w:id="598" w:name="_Toc364693850"/>
      <w:bookmarkStart w:id="599" w:name="_Toc364693963"/>
      <w:bookmarkStart w:id="600" w:name="_Toc364694080"/>
      <w:bookmarkStart w:id="601" w:name="_Toc364695239"/>
      <w:bookmarkStart w:id="602" w:name="_Toc364695356"/>
      <w:bookmarkStart w:id="603" w:name="_Toc364696099"/>
      <w:bookmarkStart w:id="604" w:name="_Toc364754348"/>
      <w:bookmarkStart w:id="605" w:name="_Toc364760169"/>
      <w:bookmarkStart w:id="606" w:name="_Toc364760283"/>
      <w:bookmarkStart w:id="607" w:name="_Toc364763083"/>
      <w:bookmarkStart w:id="608" w:name="_Toc364763236"/>
      <w:bookmarkStart w:id="609" w:name="_Toc364763381"/>
      <w:bookmarkStart w:id="610" w:name="_Toc364763521"/>
      <w:bookmarkStart w:id="611" w:name="_Toc364763659"/>
      <w:bookmarkStart w:id="612" w:name="_Toc364763798"/>
      <w:bookmarkStart w:id="613" w:name="_Toc364763927"/>
      <w:bookmarkStart w:id="614" w:name="_Toc364764039"/>
      <w:bookmarkStart w:id="615" w:name="_Toc364768377"/>
      <w:bookmarkStart w:id="616" w:name="_Toc364769555"/>
      <w:bookmarkStart w:id="617" w:name="_Toc364856994"/>
      <w:bookmarkStart w:id="618" w:name="_Toc365557779"/>
      <w:bookmarkStart w:id="619" w:name="_Toc365649816"/>
      <w:bookmarkStart w:id="620" w:name="_Toc364670146"/>
      <w:bookmarkStart w:id="621" w:name="_Toc364672827"/>
      <w:bookmarkStart w:id="622" w:name="_Toc364686298"/>
      <w:bookmarkStart w:id="623" w:name="_Toc364686516"/>
      <w:bookmarkStart w:id="624" w:name="_Toc364686733"/>
      <w:bookmarkStart w:id="625" w:name="_Toc364693291"/>
      <w:bookmarkStart w:id="626" w:name="_Toc364693731"/>
      <w:bookmarkStart w:id="627" w:name="_Toc364693851"/>
      <w:bookmarkStart w:id="628" w:name="_Toc364693964"/>
      <w:bookmarkStart w:id="629" w:name="_Toc364694081"/>
      <w:bookmarkStart w:id="630" w:name="_Toc364695240"/>
      <w:bookmarkStart w:id="631" w:name="_Toc364695357"/>
      <w:bookmarkStart w:id="632" w:name="_Toc364696100"/>
      <w:bookmarkStart w:id="633" w:name="_Toc364754349"/>
      <w:bookmarkStart w:id="634" w:name="_Toc364760170"/>
      <w:bookmarkStart w:id="635" w:name="_Toc364760284"/>
      <w:bookmarkStart w:id="636" w:name="_Toc364763084"/>
      <w:bookmarkStart w:id="637" w:name="_Toc364763237"/>
      <w:bookmarkStart w:id="638" w:name="_Toc364763382"/>
      <w:bookmarkStart w:id="639" w:name="_Toc364763522"/>
      <w:bookmarkStart w:id="640" w:name="_Toc364763660"/>
      <w:bookmarkStart w:id="641" w:name="_Toc364763799"/>
      <w:bookmarkStart w:id="642" w:name="_Toc364763928"/>
      <w:bookmarkStart w:id="643" w:name="_Toc364764040"/>
      <w:bookmarkStart w:id="644" w:name="_Toc364768378"/>
      <w:bookmarkStart w:id="645" w:name="_Toc364769556"/>
      <w:bookmarkStart w:id="646" w:name="_Toc364856995"/>
      <w:bookmarkStart w:id="647" w:name="_Toc365557780"/>
      <w:bookmarkStart w:id="648" w:name="_Toc365649817"/>
      <w:bookmarkStart w:id="649" w:name="_Toc364670147"/>
      <w:bookmarkStart w:id="650" w:name="_Toc364672828"/>
      <w:bookmarkStart w:id="651" w:name="_Toc364686299"/>
      <w:bookmarkStart w:id="652" w:name="_Toc364686517"/>
      <w:bookmarkStart w:id="653" w:name="_Toc364686734"/>
      <w:bookmarkStart w:id="654" w:name="_Toc364693292"/>
      <w:bookmarkStart w:id="655" w:name="_Toc364693732"/>
      <w:bookmarkStart w:id="656" w:name="_Toc364693852"/>
      <w:bookmarkStart w:id="657" w:name="_Toc364693965"/>
      <w:bookmarkStart w:id="658" w:name="_Toc364694082"/>
      <w:bookmarkStart w:id="659" w:name="_Toc364695241"/>
      <w:bookmarkStart w:id="660" w:name="_Toc364695358"/>
      <w:bookmarkStart w:id="661" w:name="_Toc364696101"/>
      <w:bookmarkStart w:id="662" w:name="_Toc364754350"/>
      <w:bookmarkStart w:id="663" w:name="_Toc364760171"/>
      <w:bookmarkStart w:id="664" w:name="_Toc364760285"/>
      <w:bookmarkStart w:id="665" w:name="_Toc364763085"/>
      <w:bookmarkStart w:id="666" w:name="_Toc364763238"/>
      <w:bookmarkStart w:id="667" w:name="_Toc364763383"/>
      <w:bookmarkStart w:id="668" w:name="_Toc364763523"/>
      <w:bookmarkStart w:id="669" w:name="_Toc364763661"/>
      <w:bookmarkStart w:id="670" w:name="_Toc364763800"/>
      <w:bookmarkStart w:id="671" w:name="_Toc364763929"/>
      <w:bookmarkStart w:id="672" w:name="_Toc364764041"/>
      <w:bookmarkStart w:id="673" w:name="_Toc364768379"/>
      <w:bookmarkStart w:id="674" w:name="_Toc364769557"/>
      <w:bookmarkStart w:id="675" w:name="_Toc364856996"/>
      <w:bookmarkStart w:id="676" w:name="_Toc365557781"/>
      <w:bookmarkStart w:id="677" w:name="_Toc365649818"/>
      <w:bookmarkStart w:id="678" w:name="_Toc364670148"/>
      <w:bookmarkStart w:id="679" w:name="_Toc364672829"/>
      <w:bookmarkStart w:id="680" w:name="_Toc364686300"/>
      <w:bookmarkStart w:id="681" w:name="_Toc364686518"/>
      <w:bookmarkStart w:id="682" w:name="_Toc364686735"/>
      <w:bookmarkStart w:id="683" w:name="_Toc364693293"/>
      <w:bookmarkStart w:id="684" w:name="_Toc364693733"/>
      <w:bookmarkStart w:id="685" w:name="_Toc364693853"/>
      <w:bookmarkStart w:id="686" w:name="_Toc364693966"/>
      <w:bookmarkStart w:id="687" w:name="_Toc364694083"/>
      <w:bookmarkStart w:id="688" w:name="_Toc364695242"/>
      <w:bookmarkStart w:id="689" w:name="_Toc364695359"/>
      <w:bookmarkStart w:id="690" w:name="_Toc364696102"/>
      <w:bookmarkStart w:id="691" w:name="_Toc364754351"/>
      <w:bookmarkStart w:id="692" w:name="_Toc364760172"/>
      <w:bookmarkStart w:id="693" w:name="_Toc364760286"/>
      <w:bookmarkStart w:id="694" w:name="_Toc364763086"/>
      <w:bookmarkStart w:id="695" w:name="_Toc364763239"/>
      <w:bookmarkStart w:id="696" w:name="_Toc364763384"/>
      <w:bookmarkStart w:id="697" w:name="_Toc364763524"/>
      <w:bookmarkStart w:id="698" w:name="_Toc364763662"/>
      <w:bookmarkStart w:id="699" w:name="_Toc364763801"/>
      <w:bookmarkStart w:id="700" w:name="_Toc364763930"/>
      <w:bookmarkStart w:id="701" w:name="_Toc364764042"/>
      <w:bookmarkStart w:id="702" w:name="_Toc364768380"/>
      <w:bookmarkStart w:id="703" w:name="_Toc364769558"/>
      <w:bookmarkStart w:id="704" w:name="_Toc364856997"/>
      <w:bookmarkStart w:id="705" w:name="_Toc365557782"/>
      <w:bookmarkStart w:id="706" w:name="_Toc365649819"/>
      <w:bookmarkStart w:id="707" w:name="_Toc364670149"/>
      <w:bookmarkStart w:id="708" w:name="_Toc364672830"/>
      <w:bookmarkStart w:id="709" w:name="_Toc364686301"/>
      <w:bookmarkStart w:id="710" w:name="_Toc364686519"/>
      <w:bookmarkStart w:id="711" w:name="_Toc364686736"/>
      <w:bookmarkStart w:id="712" w:name="_Toc364693294"/>
      <w:bookmarkStart w:id="713" w:name="_Toc364693734"/>
      <w:bookmarkStart w:id="714" w:name="_Toc364693854"/>
      <w:bookmarkStart w:id="715" w:name="_Toc364693967"/>
      <w:bookmarkStart w:id="716" w:name="_Toc364694084"/>
      <w:bookmarkStart w:id="717" w:name="_Toc364695243"/>
      <w:bookmarkStart w:id="718" w:name="_Toc364695360"/>
      <w:bookmarkStart w:id="719" w:name="_Toc364696103"/>
      <w:bookmarkStart w:id="720" w:name="_Toc364754352"/>
      <w:bookmarkStart w:id="721" w:name="_Toc364760173"/>
      <w:bookmarkStart w:id="722" w:name="_Toc364760287"/>
      <w:bookmarkStart w:id="723" w:name="_Toc364763087"/>
      <w:bookmarkStart w:id="724" w:name="_Toc364763240"/>
      <w:bookmarkStart w:id="725" w:name="_Toc364763385"/>
      <w:bookmarkStart w:id="726" w:name="_Toc364763525"/>
      <w:bookmarkStart w:id="727" w:name="_Toc364763663"/>
      <w:bookmarkStart w:id="728" w:name="_Toc364763802"/>
      <w:bookmarkStart w:id="729" w:name="_Toc364763931"/>
      <w:bookmarkStart w:id="730" w:name="_Toc364764043"/>
      <w:bookmarkStart w:id="731" w:name="_Toc364768381"/>
      <w:bookmarkStart w:id="732" w:name="_Toc364769559"/>
      <w:bookmarkStart w:id="733" w:name="_Toc364856998"/>
      <w:bookmarkStart w:id="734" w:name="_Toc365557783"/>
      <w:bookmarkStart w:id="735" w:name="_Toc365649820"/>
      <w:bookmarkStart w:id="736" w:name="_Toc364670150"/>
      <w:bookmarkStart w:id="737" w:name="_Toc364672831"/>
      <w:bookmarkStart w:id="738" w:name="_Toc364686302"/>
      <w:bookmarkStart w:id="739" w:name="_Toc364686520"/>
      <w:bookmarkStart w:id="740" w:name="_Toc364686737"/>
      <w:bookmarkStart w:id="741" w:name="_Toc364693295"/>
      <w:bookmarkStart w:id="742" w:name="_Toc364693735"/>
      <w:bookmarkStart w:id="743" w:name="_Toc364693855"/>
      <w:bookmarkStart w:id="744" w:name="_Toc364693968"/>
      <w:bookmarkStart w:id="745" w:name="_Toc364694085"/>
      <w:bookmarkStart w:id="746" w:name="_Toc364695244"/>
      <w:bookmarkStart w:id="747" w:name="_Toc364695361"/>
      <w:bookmarkStart w:id="748" w:name="_Toc364696104"/>
      <w:bookmarkStart w:id="749" w:name="_Toc364754353"/>
      <w:bookmarkStart w:id="750" w:name="_Toc364760174"/>
      <w:bookmarkStart w:id="751" w:name="_Toc364760288"/>
      <w:bookmarkStart w:id="752" w:name="_Toc364763088"/>
      <w:bookmarkStart w:id="753" w:name="_Toc364763241"/>
      <w:bookmarkStart w:id="754" w:name="_Toc364763386"/>
      <w:bookmarkStart w:id="755" w:name="_Toc364763526"/>
      <w:bookmarkStart w:id="756" w:name="_Toc364763664"/>
      <w:bookmarkStart w:id="757" w:name="_Toc364763803"/>
      <w:bookmarkStart w:id="758" w:name="_Toc364763932"/>
      <w:bookmarkStart w:id="759" w:name="_Toc364764044"/>
      <w:bookmarkStart w:id="760" w:name="_Toc364768382"/>
      <w:bookmarkStart w:id="761" w:name="_Toc364769560"/>
      <w:bookmarkStart w:id="762" w:name="_Toc364856999"/>
      <w:bookmarkStart w:id="763" w:name="_Toc365557784"/>
      <w:bookmarkStart w:id="764" w:name="_Toc365649821"/>
      <w:bookmarkStart w:id="765" w:name="_Toc498602803"/>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Pr="00CE2EC6">
        <w:rPr>
          <w:rFonts w:ascii="Calibri" w:hAnsi="Calibri"/>
        </w:rPr>
        <w:t xml:space="preserve">SUPPLIER </w:t>
      </w:r>
      <w:bookmarkStart w:id="766" w:name="_Ref360459240"/>
      <w:bookmarkStart w:id="767" w:name="_Ref360694799"/>
      <w:r w:rsidRPr="00CE2EC6">
        <w:rPr>
          <w:rFonts w:ascii="Calibri" w:hAnsi="Calibri"/>
        </w:rPr>
        <w:t>NOTIFICATION OF CUSTOMER CAUSE</w:t>
      </w:r>
      <w:bookmarkEnd w:id="765"/>
      <w:bookmarkEnd w:id="766"/>
      <w:bookmarkEnd w:id="767"/>
    </w:p>
    <w:p w14:paraId="50B42873" w14:textId="77777777" w:rsidR="008D0A60" w:rsidRPr="00CE2EC6" w:rsidRDefault="00F62227" w:rsidP="002C113A">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C03732">
        <w:t>43.1.1</w:t>
      </w:r>
      <w:r w:rsidR="009F474C" w:rsidRPr="00CE2EC6">
        <w:fldChar w:fldCharType="end"/>
      </w:r>
      <w:r w:rsidRPr="00CE2EC6">
        <w:t xml:space="preserve"> (Termination on Customer Cause for Failure to Pay)), t</w:t>
      </w:r>
      <w:r w:rsidR="00ED2F9B" w:rsidRPr="00CE2EC6">
        <w:t>he Supplier shall:</w:t>
      </w:r>
    </w:p>
    <w:p w14:paraId="2A8092C1" w14:textId="77777777" w:rsidR="008D0A60" w:rsidRPr="00CE2EC6" w:rsidRDefault="0078304C" w:rsidP="002C113A">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218AC64A" w14:textId="77777777" w:rsidR="008D0A60" w:rsidRPr="00CE2EC6" w:rsidRDefault="0078304C" w:rsidP="002C113A">
      <w:pPr>
        <w:pStyle w:val="GPSL4numberedclause"/>
      </w:pPr>
      <w:r w:rsidRPr="00CE2EC6">
        <w:t xml:space="preserve">the </w:t>
      </w:r>
      <w:r w:rsidR="00655C30" w:rsidRPr="00CE2EC6">
        <w:t xml:space="preserve">Customer </w:t>
      </w:r>
      <w:r w:rsidRPr="00CE2EC6">
        <w:t xml:space="preserve">Cause and its effect, or likely effect, on the Supplier’s ability to meet its </w:t>
      </w:r>
      <w:r w:rsidR="00655C30" w:rsidRPr="00CE2EC6">
        <w:t>obligations under this Call Off Contract</w:t>
      </w:r>
      <w:r w:rsidRPr="00CE2EC6">
        <w:t>; and</w:t>
      </w:r>
    </w:p>
    <w:p w14:paraId="63E5C5FE" w14:textId="77777777" w:rsidR="0078304C" w:rsidRPr="00CE2EC6" w:rsidRDefault="0078304C" w:rsidP="002C113A">
      <w:pPr>
        <w:pStyle w:val="GPSL4numberedclause"/>
      </w:pPr>
      <w:r w:rsidRPr="00CE2EC6">
        <w:t xml:space="preserve">any steps which the </w:t>
      </w:r>
      <w:r w:rsidR="00655C30" w:rsidRPr="00CE2EC6">
        <w:t>Customer</w:t>
      </w:r>
      <w:r w:rsidRPr="00CE2EC6">
        <w:t xml:space="preserve"> can take to eliminate or mitigate the consequences and impact of such </w:t>
      </w:r>
      <w:r w:rsidR="00655C30" w:rsidRPr="00CE2EC6">
        <w:t>Customer</w:t>
      </w:r>
      <w:r w:rsidRPr="00CE2EC6">
        <w:t xml:space="preserve"> Cause; and</w:t>
      </w:r>
    </w:p>
    <w:p w14:paraId="00E99B90" w14:textId="77777777" w:rsidR="00C9243A" w:rsidRPr="00CE2EC6" w:rsidRDefault="0078304C" w:rsidP="002C113A">
      <w:pPr>
        <w:pStyle w:val="GPSL4numberedclause"/>
      </w:pPr>
      <w:r w:rsidRPr="00CE2EC6">
        <w:t xml:space="preserve">use all reasonable endeavours to eliminate or mitigate the consequences and </w:t>
      </w:r>
      <w:r w:rsidR="00655C30" w:rsidRPr="00CE2EC6">
        <w:t>impact of a</w:t>
      </w:r>
      <w:r w:rsidRPr="00CE2EC6">
        <w:t xml:space="preserve"> </w:t>
      </w:r>
      <w:r w:rsidR="00655C30" w:rsidRPr="00CE2EC6">
        <w:t>Customer</w:t>
      </w:r>
      <w:r w:rsidRPr="00CE2EC6">
        <w:t xml:space="preserve"> Cause, including any Losses that the Supplier may incur and the duration and consequences of any Delay or anticipated Delay</w:t>
      </w:r>
      <w:r w:rsidR="00483269" w:rsidRPr="00CE2EC6">
        <w:t>.</w:t>
      </w:r>
    </w:p>
    <w:p w14:paraId="1D018136" w14:textId="77777777" w:rsidR="008D0A60" w:rsidRPr="00CE2EC6" w:rsidRDefault="00304EE0" w:rsidP="00882F8C">
      <w:pPr>
        <w:pStyle w:val="GPSL1CLAUSEHEADING"/>
        <w:rPr>
          <w:rFonts w:ascii="Calibri" w:hAnsi="Calibri"/>
        </w:rPr>
      </w:pPr>
      <w:bookmarkStart w:id="768" w:name="_Ref359246666"/>
      <w:bookmarkStart w:id="769" w:name="_Ref362949417"/>
      <w:bookmarkStart w:id="770" w:name="_Toc498602804"/>
      <w:r w:rsidRPr="00CE2EC6">
        <w:rPr>
          <w:rFonts w:ascii="Calibri" w:hAnsi="Calibri"/>
        </w:rPr>
        <w:t>CONTINUOUS IMPROVEMENT</w:t>
      </w:r>
      <w:bookmarkEnd w:id="768"/>
      <w:bookmarkEnd w:id="769"/>
      <w:bookmarkEnd w:id="770"/>
    </w:p>
    <w:p w14:paraId="5DC6BA4D" w14:textId="77777777" w:rsidR="008D0A60" w:rsidRPr="00CE2EC6" w:rsidRDefault="00304EE0" w:rsidP="002C113A">
      <w:pPr>
        <w:pStyle w:val="GPSL2numberedclause"/>
      </w:pPr>
      <w:bookmarkStart w:id="771" w:name="_Ref359247340"/>
      <w:bookmarkStart w:id="772" w:name="_Ref359253242"/>
      <w:r w:rsidRPr="00CE2EC6">
        <w:lastRenderedPageBreak/>
        <w:t xml:space="preserve">The Supplier shall have an ongoing obligation throughout the Call Off Contract Period to identify 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C03732">
        <w:t>19</w:t>
      </w:r>
      <w:r w:rsidR="009F474C" w:rsidRPr="00CE2EC6">
        <w:fldChar w:fldCharType="end"/>
      </w:r>
      <w:r w:rsidRPr="00CE2EC6">
        <w:t xml:space="preserve"> with a view to reducing the Customer’s costs (including the Call Off Contract Charges) and/or improving the quality and efficiency of the </w:t>
      </w:r>
      <w:r w:rsidR="00BD4CA2" w:rsidRPr="00CE2EC6">
        <w:t xml:space="preserve">Goods </w:t>
      </w:r>
      <w:r w:rsidR="009E0BBE" w:rsidRPr="00CE2EC6">
        <w:t>and/or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71"/>
      <w:bookmarkEnd w:id="772"/>
      <w:r w:rsidRPr="00CE2EC6">
        <w:t xml:space="preserve"> </w:t>
      </w:r>
    </w:p>
    <w:p w14:paraId="2BE5FE78" w14:textId="77777777" w:rsidR="008D0A60" w:rsidRPr="00CE2EC6" w:rsidRDefault="00304EE0" w:rsidP="002C113A">
      <w:pPr>
        <w:pStyle w:val="GPSL3numberedclause"/>
      </w:pPr>
      <w:bookmarkStart w:id="773"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Goods </w:t>
      </w:r>
      <w:r w:rsidR="009E0BBE" w:rsidRPr="00CE2EC6">
        <w:t>and/or Services</w:t>
      </w:r>
      <w:r w:rsidRPr="00CE2EC6">
        <w:t>, and those technological advances potentially available to the Supplier and the Customer which the Parties may wish to adopt</w:t>
      </w:r>
      <w:bookmarkEnd w:id="773"/>
      <w:r w:rsidRPr="00CE2EC6">
        <w:t>;</w:t>
      </w:r>
    </w:p>
    <w:p w14:paraId="315FFF56" w14:textId="77777777" w:rsidR="00304EE0" w:rsidRPr="00CE2EC6" w:rsidRDefault="00304EE0" w:rsidP="002C113A">
      <w:pPr>
        <w:pStyle w:val="GPSL3numberedclause"/>
      </w:pPr>
      <w:bookmarkStart w:id="774" w:name="_Ref489946319"/>
      <w:r w:rsidRPr="00CE2EC6">
        <w:t xml:space="preserve">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the </w:t>
      </w:r>
      <w:bookmarkEnd w:id="774"/>
      <w:r w:rsidR="00EC1617" w:rsidRPr="00CE2EC6">
        <w:t xml:space="preserve">Goods </w:t>
      </w:r>
      <w:r w:rsidR="009E0BBE" w:rsidRPr="00CE2EC6">
        <w:t>and/or Services</w:t>
      </w:r>
      <w:r w:rsidRPr="00CE2EC6">
        <w:t>;</w:t>
      </w:r>
    </w:p>
    <w:p w14:paraId="4AD3537E" w14:textId="77777777" w:rsidR="00E13960" w:rsidRPr="00CE2EC6" w:rsidRDefault="00304EE0" w:rsidP="002C113A">
      <w:pPr>
        <w:pStyle w:val="GPSL3numberedclause"/>
      </w:pPr>
      <w:bookmarkStart w:id="775" w:name="_Toc139080068"/>
      <w:r w:rsidRPr="00CE2EC6">
        <w:t xml:space="preserve">changes in business processes and ways of working that would enable the </w:t>
      </w:r>
      <w:r w:rsidR="00BD4CA2" w:rsidRPr="00CE2EC6">
        <w:t xml:space="preserve">Goods </w:t>
      </w:r>
      <w:r w:rsidR="009E0BBE" w:rsidRPr="00CE2EC6">
        <w:t>and/or Services</w:t>
      </w:r>
      <w:r w:rsidR="00BD4CA2" w:rsidRPr="00CE2EC6">
        <w:t xml:space="preserve"> </w:t>
      </w:r>
      <w:r w:rsidRPr="00CE2EC6">
        <w:t xml:space="preserve">to be provided at lower costs and/or at greater benefits to the </w:t>
      </w:r>
      <w:bookmarkEnd w:id="775"/>
      <w:r w:rsidRPr="00CE2EC6">
        <w:t>Customer; and/or</w:t>
      </w:r>
    </w:p>
    <w:p w14:paraId="2836ED07" w14:textId="77777777" w:rsidR="00304EE0" w:rsidRPr="00CE2EC6" w:rsidRDefault="00304EE0" w:rsidP="002C113A">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Goods </w:t>
      </w:r>
      <w:r w:rsidR="009E0BBE" w:rsidRPr="00CE2EC6">
        <w:t>and/or Services</w:t>
      </w:r>
      <w:r w:rsidRPr="00CE2EC6">
        <w:t>.</w:t>
      </w:r>
    </w:p>
    <w:p w14:paraId="5E3000BB" w14:textId="77777777" w:rsidR="008D0A60" w:rsidRPr="00CE2EC6" w:rsidRDefault="00304EE0" w:rsidP="002C113A">
      <w:pPr>
        <w:pStyle w:val="GPSL2numberedclause"/>
      </w:pPr>
      <w:bookmarkStart w:id="776" w:name="_Ref63840710"/>
      <w:bookmarkStart w:id="777"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76"/>
      <w:bookmarkEnd w:id="777"/>
    </w:p>
    <w:p w14:paraId="7298E1F1" w14:textId="77777777" w:rsidR="00E13960" w:rsidRPr="00CE2EC6" w:rsidRDefault="00304EE0" w:rsidP="002C113A">
      <w:pPr>
        <w:pStyle w:val="GPSL2numberedclause"/>
      </w:pPr>
      <w:bookmarkStart w:id="778" w:name="_Toc139080072"/>
      <w:bookmarkStart w:id="779" w:name="_Ref63840778"/>
      <w:bookmarkStart w:id="780" w:name="_Ref63841800"/>
      <w:bookmarkStart w:id="781" w:name="_Ref359247360"/>
      <w:r w:rsidRPr="00CE2EC6">
        <w:t xml:space="preserve">If the Customer wishes to incorporate any improvement identified by the Supplier, the Customer shall </w:t>
      </w:r>
      <w:bookmarkEnd w:id="778"/>
      <w:r w:rsidRPr="00CE2EC6">
        <w:t>request a Variation in accordance with the Variation Procedure</w:t>
      </w:r>
      <w:bookmarkEnd w:id="779"/>
      <w:bookmarkEnd w:id="780"/>
      <w:r w:rsidRPr="00CE2EC6">
        <w:t xml:space="preserve"> and the Supplier shall implement such Variation at no additional cost to the Customer.</w:t>
      </w:r>
      <w:bookmarkEnd w:id="781"/>
    </w:p>
    <w:p w14:paraId="6E20DCD9" w14:textId="77777777" w:rsidR="008D0A60" w:rsidRPr="00CE2EC6" w:rsidRDefault="0032696F" w:rsidP="002840AC">
      <w:pPr>
        <w:pStyle w:val="GPSSectionHeading"/>
      </w:pPr>
      <w:bookmarkStart w:id="782" w:name="_Toc349229861"/>
      <w:bookmarkStart w:id="783" w:name="_Toc349230024"/>
      <w:bookmarkStart w:id="784" w:name="_Toc349230424"/>
      <w:bookmarkStart w:id="785" w:name="_Toc349231306"/>
      <w:bookmarkStart w:id="786" w:name="_Toc349232032"/>
      <w:bookmarkStart w:id="787" w:name="_Toc349232413"/>
      <w:bookmarkStart w:id="788" w:name="_Toc349233149"/>
      <w:bookmarkStart w:id="789" w:name="_Toc349233284"/>
      <w:bookmarkStart w:id="790" w:name="_Toc349233418"/>
      <w:bookmarkStart w:id="791" w:name="_Toc350503007"/>
      <w:bookmarkStart w:id="792" w:name="_Toc350503997"/>
      <w:bookmarkStart w:id="793" w:name="_Toc350506287"/>
      <w:bookmarkStart w:id="794" w:name="_Toc350506525"/>
      <w:bookmarkStart w:id="795" w:name="_Toc350506655"/>
      <w:bookmarkStart w:id="796" w:name="_Toc350506785"/>
      <w:bookmarkStart w:id="797" w:name="_Toc350506917"/>
      <w:bookmarkStart w:id="798" w:name="_Toc350507378"/>
      <w:bookmarkStart w:id="799" w:name="_Toc350507912"/>
      <w:bookmarkStart w:id="800" w:name="_Toc498602805"/>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CE2EC6">
        <w:t>CALL OFF CONTRACT GOVERNANCE</w:t>
      </w:r>
      <w:bookmarkEnd w:id="800"/>
    </w:p>
    <w:p w14:paraId="7DC56C3C" w14:textId="77777777" w:rsidR="008D0A60" w:rsidRPr="00CE2EC6" w:rsidRDefault="00A657C3" w:rsidP="00882F8C">
      <w:pPr>
        <w:pStyle w:val="GPSL1CLAUSEHEADING"/>
        <w:rPr>
          <w:rFonts w:ascii="Calibri" w:hAnsi="Calibri"/>
        </w:rPr>
      </w:pPr>
      <w:bookmarkStart w:id="801" w:name="_Ref362880148"/>
      <w:bookmarkStart w:id="802" w:name="_Toc498602806"/>
      <w:r w:rsidRPr="00CE2EC6">
        <w:rPr>
          <w:rFonts w:ascii="Calibri" w:hAnsi="Calibri"/>
        </w:rPr>
        <w:t>PERFORMANCE MONITORING</w:t>
      </w:r>
      <w:bookmarkEnd w:id="801"/>
      <w:bookmarkEnd w:id="802"/>
    </w:p>
    <w:p w14:paraId="19D6404C" w14:textId="77777777" w:rsidR="008D0A60" w:rsidRPr="00CE2EC6" w:rsidRDefault="00487B54" w:rsidP="002C113A">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4B6D58E2" w14:textId="77777777" w:rsidR="008D0A60" w:rsidRPr="00CE2EC6" w:rsidRDefault="00A657C3" w:rsidP="00882F8C">
      <w:pPr>
        <w:pStyle w:val="GPSL1CLAUSEHEADING"/>
        <w:rPr>
          <w:rFonts w:ascii="Calibri" w:hAnsi="Calibri"/>
        </w:rPr>
      </w:pPr>
      <w:bookmarkStart w:id="803" w:name="_Toc426731597"/>
      <w:bookmarkStart w:id="804" w:name="_Toc430173863"/>
      <w:bookmarkStart w:id="805" w:name="_Toc426731598"/>
      <w:bookmarkStart w:id="806" w:name="_Toc430173864"/>
      <w:bookmarkStart w:id="807" w:name="_Toc498602807"/>
      <w:bookmarkEnd w:id="803"/>
      <w:bookmarkEnd w:id="804"/>
      <w:bookmarkEnd w:id="805"/>
      <w:bookmarkEnd w:id="806"/>
      <w:r w:rsidRPr="00CE2EC6">
        <w:rPr>
          <w:rFonts w:ascii="Calibri" w:hAnsi="Calibri"/>
        </w:rPr>
        <w:t>REPRESENTATIVES</w:t>
      </w:r>
      <w:bookmarkEnd w:id="807"/>
    </w:p>
    <w:p w14:paraId="3CF7B590" w14:textId="77777777" w:rsidR="008D0A60" w:rsidRPr="00CE2EC6" w:rsidRDefault="0032696F" w:rsidP="002C113A">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w:t>
      </w:r>
      <w:proofErr w:type="gramStart"/>
      <w:r w:rsidRPr="00CE2EC6">
        <w:t>in connection with</w:t>
      </w:r>
      <w:proofErr w:type="gramEnd"/>
      <w:r w:rsidRPr="00CE2EC6">
        <w:t xml:space="preserve">, this </w:t>
      </w:r>
      <w:r w:rsidR="00BC4872" w:rsidRPr="00CE2EC6">
        <w:t>Call Off Contract</w:t>
      </w:r>
      <w:r w:rsidRPr="00CE2EC6">
        <w:t>.</w:t>
      </w:r>
    </w:p>
    <w:p w14:paraId="05FD1887" w14:textId="77777777" w:rsidR="00E13960" w:rsidRPr="00CE2EC6" w:rsidRDefault="0032696F" w:rsidP="002C113A">
      <w:pPr>
        <w:pStyle w:val="GPSL2numberedclause"/>
      </w:pPr>
      <w:bookmarkStart w:id="808"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C03732">
        <w:t>28</w:t>
      </w:r>
      <w:r w:rsidR="009F474C" w:rsidRPr="00CE2EC6">
        <w:fldChar w:fldCharType="end"/>
      </w:r>
      <w:r w:rsidR="001B3EB9" w:rsidRPr="00CE2EC6">
        <w:t xml:space="preserve"> </w:t>
      </w:r>
      <w:r w:rsidRPr="00CE2EC6">
        <w:t>(Supplier Personnel).</w:t>
      </w:r>
      <w:bookmarkEnd w:id="808"/>
      <w:r w:rsidRPr="00CE2EC6">
        <w:t xml:space="preserve"> </w:t>
      </w:r>
    </w:p>
    <w:p w14:paraId="59A2A3E5" w14:textId="77777777" w:rsidR="00E13960" w:rsidRPr="00CE2EC6" w:rsidRDefault="00487B54" w:rsidP="002C113A">
      <w:pPr>
        <w:pStyle w:val="GPSL2numberedclause"/>
      </w:pPr>
      <w:bookmarkStart w:id="809"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w:t>
      </w:r>
      <w:r w:rsidR="0032696F" w:rsidRPr="00CE2EC6">
        <w:lastRenderedPageBreak/>
        <w:t xml:space="preserve">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809"/>
    </w:p>
    <w:p w14:paraId="4F767284" w14:textId="77777777" w:rsidR="008D0A60" w:rsidRPr="00CE2EC6" w:rsidRDefault="00A657C3" w:rsidP="00882F8C">
      <w:pPr>
        <w:pStyle w:val="GPSL1CLAUSEHEADING"/>
        <w:rPr>
          <w:rFonts w:ascii="Calibri" w:hAnsi="Calibri"/>
        </w:rPr>
      </w:pPr>
      <w:bookmarkStart w:id="810" w:name="_Ref359417877"/>
      <w:bookmarkStart w:id="811" w:name="_Ref360700209"/>
      <w:bookmarkStart w:id="812" w:name="_Ref364755927"/>
      <w:bookmarkStart w:id="813" w:name="_Toc498602808"/>
      <w:r w:rsidRPr="00CE2EC6">
        <w:rPr>
          <w:rFonts w:ascii="Calibri" w:hAnsi="Calibri"/>
        </w:rPr>
        <w:t>RECORDS, AUDIT ACCESS</w:t>
      </w:r>
      <w:bookmarkEnd w:id="810"/>
      <w:bookmarkEnd w:id="811"/>
      <w:r w:rsidRPr="00CE2EC6">
        <w:rPr>
          <w:rFonts w:ascii="Calibri" w:hAnsi="Calibri"/>
        </w:rPr>
        <w:t xml:space="preserve"> AND OPEN BOOK DATA</w:t>
      </w:r>
      <w:bookmarkEnd w:id="812"/>
      <w:bookmarkEnd w:id="813"/>
    </w:p>
    <w:p w14:paraId="0E140221" w14:textId="77777777" w:rsidR="008D0A60" w:rsidRPr="00CE2EC6" w:rsidRDefault="0032696F" w:rsidP="002C113A">
      <w:pPr>
        <w:pStyle w:val="GPSL2numberedclause"/>
      </w:pPr>
      <w:bookmarkStart w:id="814"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CE2EC6">
        <w:t xml:space="preserve">Goods </w:t>
      </w:r>
      <w:r w:rsidR="009E0BBE" w:rsidRPr="00CE2EC6">
        <w:t>and/or Services</w:t>
      </w:r>
      <w:r w:rsidR="00BD4CA2" w:rsidRPr="00CE2EC6">
        <w:t xml:space="preserve"> </w:t>
      </w:r>
      <w:r w:rsidRPr="00CE2EC6">
        <w:t>provided under it, any Sub-Contracts and the amounts paid by the Customer.</w:t>
      </w:r>
      <w:bookmarkEnd w:id="814"/>
    </w:p>
    <w:p w14:paraId="30A26D1A" w14:textId="77777777" w:rsidR="00E13960" w:rsidRPr="00CE2EC6" w:rsidRDefault="00621D46" w:rsidP="002C113A">
      <w:pPr>
        <w:pStyle w:val="GPSL2numberedclause"/>
      </w:pPr>
      <w:r w:rsidRPr="00CE2EC6">
        <w:t xml:space="preserve">The </w:t>
      </w:r>
      <w:r w:rsidR="0032696F" w:rsidRPr="00CE2EC6">
        <w:t>Supplier shall</w:t>
      </w:r>
      <w:r w:rsidRPr="00CE2EC6">
        <w:t>:</w:t>
      </w:r>
    </w:p>
    <w:p w14:paraId="6240525D" w14:textId="77777777" w:rsidR="008D0A60" w:rsidRPr="00CE2EC6" w:rsidRDefault="0032696F" w:rsidP="002C113A">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C03732">
        <w:t>22.1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58A4A468" w14:textId="77777777" w:rsidR="0032696F" w:rsidRPr="00CE2EC6" w:rsidRDefault="0032696F" w:rsidP="002C113A">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C03732">
        <w:t>22.1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C03732">
        <w:t>22.1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3F4415D4" w14:textId="77777777" w:rsidR="008D0A60" w:rsidRPr="00CE2EC6" w:rsidRDefault="0032696F" w:rsidP="002C113A">
      <w:pPr>
        <w:pStyle w:val="GPSL4numberedclause"/>
      </w:pPr>
      <w:r w:rsidRPr="00CE2EC6">
        <w:t xml:space="preserve">verify the accuracy of the Call Off Contract Charges and any other amounts payable by the Customer under this Call Off Contract (and proposed or actual variations to them in accordance with this Call Off Contract); </w:t>
      </w:r>
    </w:p>
    <w:p w14:paraId="32063D02" w14:textId="77777777" w:rsidR="0032696F" w:rsidRPr="00CE2EC6" w:rsidRDefault="0032696F" w:rsidP="002C113A">
      <w:pPr>
        <w:pStyle w:val="GPSL4numberedclause"/>
      </w:pPr>
      <w:r w:rsidRPr="00CE2EC6">
        <w:t xml:space="preserve">verify the </w:t>
      </w:r>
      <w:r w:rsidR="000441F0" w:rsidRPr="00CE2EC6">
        <w:t>costs of the Supplier (including the costs of all</w:t>
      </w:r>
      <w:r w:rsidRPr="00CE2EC6">
        <w:t xml:space="preserve"> Sub-Contractors</w:t>
      </w:r>
      <w:r w:rsidR="000441F0" w:rsidRPr="00CE2EC6">
        <w:t xml:space="preserve"> and any </w:t>
      </w:r>
      <w:proofErr w:type="gramStart"/>
      <w:r w:rsidR="000441F0" w:rsidRPr="00CE2EC6">
        <w:t>third party</w:t>
      </w:r>
      <w:proofErr w:type="gramEnd"/>
      <w:r w:rsidR="000441F0" w:rsidRPr="00CE2EC6">
        <w:t xml:space="preserve"> suppliers</w:t>
      </w:r>
      <w:r w:rsidRPr="00CE2EC6">
        <w:t xml:space="preserve">) in connection with the provision of the </w:t>
      </w:r>
      <w:r w:rsidR="00B15BCF" w:rsidRPr="00CE2EC6">
        <w:t xml:space="preserve">Goods </w:t>
      </w:r>
      <w:r w:rsidR="009E0BBE" w:rsidRPr="00CE2EC6">
        <w:t>and/or Services</w:t>
      </w:r>
      <w:r w:rsidRPr="00CE2EC6">
        <w:t>;</w:t>
      </w:r>
    </w:p>
    <w:p w14:paraId="345F4B25" w14:textId="77777777" w:rsidR="00C9243A" w:rsidRPr="00CE2EC6" w:rsidRDefault="00E67DDF" w:rsidP="002C113A">
      <w:pPr>
        <w:pStyle w:val="GPSL4numberedclause"/>
      </w:pPr>
      <w:r w:rsidRPr="00CE2EC6">
        <w:t>verify the</w:t>
      </w:r>
      <w:r w:rsidR="004C2553" w:rsidRPr="00CE2EC6">
        <w:t xml:space="preserve"> Open Book Data;</w:t>
      </w:r>
    </w:p>
    <w:p w14:paraId="46D2A6FA" w14:textId="77777777" w:rsidR="00C9243A" w:rsidRPr="00CE2EC6" w:rsidRDefault="0032696F" w:rsidP="002C113A">
      <w:pPr>
        <w:pStyle w:val="GPSL4numberedclause"/>
      </w:pPr>
      <w:r w:rsidRPr="00CE2EC6">
        <w:t xml:space="preserve">verify the Supplier’s </w:t>
      </w:r>
      <w:r w:rsidR="000441F0" w:rsidRPr="00CE2EC6">
        <w:t>and</w:t>
      </w:r>
      <w:r w:rsidRPr="00CE2EC6">
        <w:t xml:space="preserve"> </w:t>
      </w:r>
      <w:r w:rsidR="000441F0" w:rsidRPr="00CE2EC6">
        <w:t>each</w:t>
      </w:r>
      <w:r w:rsidRPr="00CE2EC6">
        <w:t xml:space="preserve"> Sub-</w:t>
      </w:r>
      <w:r w:rsidR="00D72735" w:rsidRPr="00CE2EC6">
        <w:t>Contractor</w:t>
      </w:r>
      <w:r w:rsidR="000441F0" w:rsidRPr="00CE2EC6">
        <w:t xml:space="preserve">’s </w:t>
      </w:r>
      <w:r w:rsidRPr="00CE2EC6">
        <w:t>compliance with t</w:t>
      </w:r>
      <w:r w:rsidR="005D105E" w:rsidRPr="00CE2EC6">
        <w:t>he</w:t>
      </w:r>
      <w:r w:rsidRPr="00CE2EC6">
        <w:t xml:space="preserve"> applicable Law;</w:t>
      </w:r>
    </w:p>
    <w:p w14:paraId="1A5CAB2D" w14:textId="77777777" w:rsidR="00C9243A" w:rsidRPr="00CE2EC6" w:rsidRDefault="004C2553" w:rsidP="002C113A">
      <w:pPr>
        <w:pStyle w:val="GPSL4numberedclause"/>
      </w:pPr>
      <w:r w:rsidRPr="00CE2EC6">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01F9577" w14:textId="77777777" w:rsidR="00C9243A" w:rsidRPr="00CE2EC6" w:rsidRDefault="004C2553" w:rsidP="002C113A">
      <w:pPr>
        <w:pStyle w:val="GPSL4numberedclause"/>
      </w:pPr>
      <w:r w:rsidRPr="00CE2EC6">
        <w:t xml:space="preserve">identify or investigate any circumstances which may impact upon the financial stability of the Supplier, the Framework Guarantor and/or the Call Off Guarantor and/or any Sub-Contractors or their ability to perform the </w:t>
      </w:r>
      <w:r w:rsidR="00B15BCF" w:rsidRPr="00CE2EC6">
        <w:t xml:space="preserve">Goods </w:t>
      </w:r>
      <w:r w:rsidR="009E0BBE" w:rsidRPr="00CE2EC6">
        <w:t>and/or Services</w:t>
      </w:r>
      <w:r w:rsidRPr="00CE2EC6">
        <w:t>;</w:t>
      </w:r>
    </w:p>
    <w:p w14:paraId="06B5F84F" w14:textId="77777777" w:rsidR="00C9243A" w:rsidRPr="00CE2EC6" w:rsidRDefault="004C2553" w:rsidP="002C113A">
      <w:pPr>
        <w:pStyle w:val="GPSL4numberedclause"/>
      </w:pPr>
      <w:r w:rsidRPr="00CE2EC6">
        <w:t>obtain such information as is necessary to fulfil the Customer’s obligations to supply information for parliamentary, ministerial, judicial or administrative purposes including the supply of information to the Comptroller and Auditor General;</w:t>
      </w:r>
    </w:p>
    <w:p w14:paraId="0E03AEC4" w14:textId="77777777" w:rsidR="00C9243A" w:rsidRPr="00CE2EC6" w:rsidRDefault="004C2553" w:rsidP="002C113A">
      <w:pPr>
        <w:pStyle w:val="GPSL4numberedclause"/>
      </w:pPr>
      <w:r w:rsidRPr="00CE2EC6">
        <w:t xml:space="preserve">review any books of account and the internal contract management accounts kept by the Supplier </w:t>
      </w:r>
      <w:proofErr w:type="gramStart"/>
      <w:r w:rsidRPr="00CE2EC6">
        <w:t>in connection with</w:t>
      </w:r>
      <w:proofErr w:type="gramEnd"/>
      <w:r w:rsidRPr="00CE2EC6">
        <w:t xml:space="preserve"> this Call Off Contract;</w:t>
      </w:r>
    </w:p>
    <w:p w14:paraId="3E54544B" w14:textId="77777777" w:rsidR="00C9243A" w:rsidRPr="00CE2EC6" w:rsidRDefault="004C2553" w:rsidP="002C113A">
      <w:pPr>
        <w:pStyle w:val="GPSL4numberedclause"/>
      </w:pPr>
      <w:r w:rsidRPr="00CE2EC6">
        <w:lastRenderedPageBreak/>
        <w:t>carry out the Customer’s internal and statutory audits and to prepare, examine and/or certify the Customer's annual and interim reports and accounts;</w:t>
      </w:r>
    </w:p>
    <w:p w14:paraId="443298D6" w14:textId="77777777" w:rsidR="00C9243A" w:rsidRPr="00CE2EC6" w:rsidRDefault="005D105E" w:rsidP="002C113A">
      <w:pPr>
        <w:pStyle w:val="GPSL4numberedclause"/>
      </w:pPr>
      <w:bookmarkStart w:id="815" w:name="_Toc139080152"/>
      <w:r w:rsidRPr="00CE2EC6">
        <w:t>enable the National Audit Office to carry out an examination pursuant to Section 6(1) of the National Audit Act 1983 of the economy, efficiency and effect</w:t>
      </w:r>
      <w:r w:rsidR="002926CB" w:rsidRPr="00CE2EC6">
        <w:t>iveness with which the Customer</w:t>
      </w:r>
      <w:r w:rsidRPr="00CE2EC6">
        <w:t xml:space="preserve"> has used its resources;</w:t>
      </w:r>
      <w:bookmarkEnd w:id="815"/>
    </w:p>
    <w:p w14:paraId="641E308B" w14:textId="77777777" w:rsidR="00C9243A" w:rsidRPr="00CE2EC6" w:rsidRDefault="004C2553" w:rsidP="002C113A">
      <w:pPr>
        <w:pStyle w:val="GPSL4numberedclause"/>
      </w:pPr>
      <w:r w:rsidRPr="00CE2EC6">
        <w:t xml:space="preserve">review any </w:t>
      </w:r>
      <w:r w:rsidR="005E308C" w:rsidRPr="00CE2EC6">
        <w:t>P</w:t>
      </w:r>
      <w:r w:rsidR="009112F2" w:rsidRPr="00CE2EC6">
        <w:t xml:space="preserve">erformance </w:t>
      </w:r>
      <w:r w:rsidR="005E308C" w:rsidRPr="00CE2EC6">
        <w:t>M</w:t>
      </w:r>
      <w:r w:rsidR="009112F2" w:rsidRPr="00CE2EC6">
        <w:t xml:space="preserve">onitoring </w:t>
      </w:r>
      <w:r w:rsidR="005E308C" w:rsidRPr="00CE2EC6">
        <w:t>R</w:t>
      </w:r>
      <w:r w:rsidR="009112F2" w:rsidRPr="00CE2EC6">
        <w:t>eports provided under Part B of Call Off Schedule 6 (Service Levels, Service Credits and Performance Monitoring) and/or other records relating to the Supplier’s performance of the</w:t>
      </w:r>
      <w:r w:rsidR="00BD4CA2" w:rsidRPr="00CE2EC6">
        <w:t xml:space="preserve"> provision of the</w:t>
      </w:r>
      <w:r w:rsidR="009112F2" w:rsidRPr="00CE2EC6">
        <w:t xml:space="preserve"> </w:t>
      </w:r>
      <w:r w:rsidR="00BD4CA2" w:rsidRPr="00CE2EC6">
        <w:t xml:space="preserve">Goods </w:t>
      </w:r>
      <w:r w:rsidR="009E0BBE" w:rsidRPr="00CE2EC6">
        <w:t>and/or Services</w:t>
      </w:r>
      <w:r w:rsidR="00BD4CA2" w:rsidRPr="00CE2EC6">
        <w:t xml:space="preserve"> </w:t>
      </w:r>
      <w:r w:rsidRPr="00CE2EC6">
        <w:t>and to verify that these reflect the Supplier’s own internal reports and records;</w:t>
      </w:r>
    </w:p>
    <w:p w14:paraId="7539266D" w14:textId="77777777" w:rsidR="00C9243A" w:rsidRPr="00CE2EC6" w:rsidRDefault="009112F2" w:rsidP="002C113A">
      <w:pPr>
        <w:pStyle w:val="GPSL4numberedclause"/>
      </w:pPr>
      <w:r w:rsidRPr="00CE2EC6">
        <w:t xml:space="preserve">verify the accuracy and </w:t>
      </w:r>
      <w:r w:rsidR="00015404" w:rsidRPr="00CE2EC6">
        <w:t xml:space="preserve">completeness of any </w:t>
      </w:r>
      <w:r w:rsidR="00D72735" w:rsidRPr="00CE2EC6">
        <w:t>information</w:t>
      </w:r>
      <w:r w:rsidRPr="00CE2EC6">
        <w:t xml:space="preserve"> delivered or required by this Call Off Contract;</w:t>
      </w:r>
    </w:p>
    <w:p w14:paraId="2C840CF3" w14:textId="77777777" w:rsidR="00C9243A" w:rsidRPr="00CE2EC6" w:rsidRDefault="009112F2" w:rsidP="002C113A">
      <w:pPr>
        <w:pStyle w:val="GPSL4numberedclause"/>
      </w:pPr>
      <w:r w:rsidRPr="00CE2EC6">
        <w:t>review the Supplier’s quality management systems (including any quality manuals and procedures);</w:t>
      </w:r>
    </w:p>
    <w:p w14:paraId="60F188BD" w14:textId="77777777" w:rsidR="00C9243A" w:rsidRPr="00CE2EC6" w:rsidRDefault="009112F2" w:rsidP="002C113A">
      <w:pPr>
        <w:pStyle w:val="GPSL4numberedclause"/>
      </w:pPr>
      <w:r w:rsidRPr="00CE2EC6">
        <w:t>review the Supplier’s compliance with the Standards;</w:t>
      </w:r>
    </w:p>
    <w:p w14:paraId="2D1798EC" w14:textId="77777777" w:rsidR="00C9243A" w:rsidRPr="00CE2EC6" w:rsidRDefault="009112F2" w:rsidP="002C113A">
      <w:pPr>
        <w:pStyle w:val="GPSL4numberedclause"/>
      </w:pPr>
      <w:r w:rsidRPr="00CE2EC6">
        <w:t>inspect the Customer Assets, including the Customer's IPRs, equipment and facilities, for the purposes of ensuring that the Customer Assets are secure and that any register of assets is up to date; and/or</w:t>
      </w:r>
    </w:p>
    <w:p w14:paraId="7D525C8A" w14:textId="77777777" w:rsidR="00C9243A" w:rsidRPr="00CE2EC6" w:rsidRDefault="009112F2" w:rsidP="002C113A">
      <w:pPr>
        <w:pStyle w:val="GPSL4numberedclause"/>
      </w:pPr>
      <w:r w:rsidRPr="00CE2EC6">
        <w:t xml:space="preserve">review the integrity, confidentiality and security of the Customer Data. </w:t>
      </w:r>
    </w:p>
    <w:p w14:paraId="5BB50CEC" w14:textId="77777777" w:rsidR="008D0A60" w:rsidRPr="00CE2EC6" w:rsidRDefault="0032696F" w:rsidP="002C113A">
      <w:pPr>
        <w:pStyle w:val="GPSL2numberedclause"/>
      </w:pPr>
      <w:bookmarkStart w:id="816" w:name="_Ref363743146"/>
      <w:r w:rsidRPr="00CE2EC6">
        <w:t xml:space="preserve">The Customer shall use reasonable endeavours to ensure that the conduct of each audit does not unreasonably disrupt the Supplier or delay the provision of the </w:t>
      </w:r>
      <w:r w:rsidR="00BD4CA2" w:rsidRPr="00CE2EC6">
        <w:t xml:space="preserve">Goods </w:t>
      </w:r>
      <w:r w:rsidR="009E0BBE" w:rsidRPr="00CE2EC6">
        <w:t>and/or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816"/>
    </w:p>
    <w:p w14:paraId="4BBD9E10" w14:textId="77777777" w:rsidR="00E13960" w:rsidRPr="00CE2EC6" w:rsidRDefault="0032696F" w:rsidP="002C113A">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4465ADF8" w14:textId="77777777" w:rsidR="008D0A60" w:rsidRPr="00CE2EC6" w:rsidRDefault="0032696F" w:rsidP="002C113A">
      <w:pPr>
        <w:pStyle w:val="GPSL3numberedclause"/>
      </w:pPr>
      <w:r w:rsidRPr="00CE2EC6">
        <w:t>all reasonable information requested by the Customer within the scope of the audit;</w:t>
      </w:r>
    </w:p>
    <w:p w14:paraId="0BCFDAFD" w14:textId="77777777" w:rsidR="00E13960" w:rsidRPr="00CE2EC6" w:rsidRDefault="0032696F" w:rsidP="002C113A">
      <w:pPr>
        <w:pStyle w:val="GPSL3numberedclause"/>
      </w:pPr>
      <w:r w:rsidRPr="00CE2EC6">
        <w:t xml:space="preserve">reasonable access to sites controlled by the Supplier and to any Supplier Equipment used in the provision of the </w:t>
      </w:r>
      <w:r w:rsidR="00F96BFF" w:rsidRPr="00CE2EC6">
        <w:t xml:space="preserve">Goods </w:t>
      </w:r>
      <w:r w:rsidR="009E0BBE" w:rsidRPr="00CE2EC6">
        <w:t>and/or Services</w:t>
      </w:r>
      <w:r w:rsidRPr="00CE2EC6">
        <w:t>; and</w:t>
      </w:r>
    </w:p>
    <w:p w14:paraId="4010D1DC" w14:textId="77777777" w:rsidR="0032696F" w:rsidRPr="00CE2EC6" w:rsidRDefault="0032696F" w:rsidP="002C113A">
      <w:pPr>
        <w:pStyle w:val="GPSL3numberedclause"/>
      </w:pPr>
      <w:r w:rsidRPr="00CE2EC6">
        <w:t xml:space="preserve">access to the </w:t>
      </w:r>
      <w:r w:rsidR="005E2482" w:rsidRPr="00CE2EC6">
        <w:t>Supplier Personnel</w:t>
      </w:r>
      <w:r w:rsidRPr="00CE2EC6">
        <w:t>.</w:t>
      </w:r>
    </w:p>
    <w:p w14:paraId="604FB65E" w14:textId="77777777" w:rsidR="008D0A60" w:rsidRPr="00CE2EC6" w:rsidRDefault="0032696F" w:rsidP="002C113A">
      <w:pPr>
        <w:pStyle w:val="GPSL2numberedclause"/>
      </w:pPr>
      <w:bookmarkStart w:id="817"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C03732">
        <w:t>22</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817"/>
    </w:p>
    <w:p w14:paraId="6D141EFE" w14:textId="77777777" w:rsidR="008D0A60" w:rsidRPr="00CE2EC6" w:rsidRDefault="00A657C3" w:rsidP="00882F8C">
      <w:pPr>
        <w:pStyle w:val="GPSL1CLAUSEHEADING"/>
        <w:rPr>
          <w:rFonts w:ascii="Calibri" w:hAnsi="Calibri"/>
        </w:rPr>
      </w:pPr>
      <w:bookmarkStart w:id="818" w:name="_Ref359516916"/>
      <w:bookmarkStart w:id="819" w:name="_Toc498602809"/>
      <w:r w:rsidRPr="00CE2EC6">
        <w:rPr>
          <w:rFonts w:ascii="Calibri" w:hAnsi="Calibri"/>
        </w:rPr>
        <w:t>CHANGE</w:t>
      </w:r>
      <w:bookmarkEnd w:id="818"/>
      <w:bookmarkEnd w:id="819"/>
    </w:p>
    <w:p w14:paraId="37F5F73A" w14:textId="77777777" w:rsidR="008D0A60" w:rsidRPr="00CE2EC6" w:rsidRDefault="00B13D07" w:rsidP="002C113A">
      <w:pPr>
        <w:pStyle w:val="GPSL2NumberedBoldHeading"/>
      </w:pPr>
      <w:bookmarkStart w:id="820" w:name="_Ref359363277"/>
      <w:bookmarkStart w:id="821" w:name="_Ref360543338"/>
      <w:r w:rsidRPr="00CE2EC6">
        <w:t>Variation Procedure</w:t>
      </w:r>
      <w:bookmarkEnd w:id="820"/>
      <w:bookmarkEnd w:id="821"/>
    </w:p>
    <w:p w14:paraId="721A36C5" w14:textId="77777777" w:rsidR="008D0A60" w:rsidRPr="00CE2EC6" w:rsidRDefault="00E5513B" w:rsidP="002C113A">
      <w:pPr>
        <w:pStyle w:val="GPSL3numberedclause"/>
      </w:pPr>
      <w:r w:rsidRPr="00CE2EC6">
        <w:lastRenderedPageBreak/>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C03732">
        <w:t>23</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72B42770" w14:textId="77777777" w:rsidR="00E13960" w:rsidRPr="00CE2EC6" w:rsidRDefault="00E5513B" w:rsidP="002C113A">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0459E7E8" w14:textId="77777777" w:rsidR="00C9243A" w:rsidRPr="00CE2EC6" w:rsidRDefault="000D5577" w:rsidP="002C113A">
      <w:pPr>
        <w:pStyle w:val="GPSL3numberedclause"/>
      </w:pPr>
      <w:bookmarkStart w:id="822"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Goods </w:t>
      </w:r>
      <w:r w:rsidR="009E0BBE" w:rsidRPr="00CE2EC6">
        <w:t>and/or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822"/>
    </w:p>
    <w:p w14:paraId="08225845" w14:textId="77777777" w:rsidR="008D0A60" w:rsidRPr="00CE2EC6" w:rsidRDefault="00E5513B" w:rsidP="002C113A">
      <w:pPr>
        <w:pStyle w:val="GPSL4numberedclause"/>
      </w:pPr>
      <w:r w:rsidRPr="00CE2EC6">
        <w:t xml:space="preserve">details of the impact of the proposed Variation on the Goods </w:t>
      </w:r>
      <w:r w:rsidR="009E0BBE" w:rsidRPr="00CE2EC6">
        <w:t>and/or Services</w:t>
      </w:r>
      <w:r w:rsidRPr="00CE2EC6">
        <w:t xml:space="preserve"> and the Supplier's ability to meet its other obligations under this Call Off Contract; </w:t>
      </w:r>
    </w:p>
    <w:p w14:paraId="28A11041" w14:textId="77777777" w:rsidR="00C9243A" w:rsidRPr="00CE2EC6" w:rsidRDefault="00E5513B" w:rsidP="002C113A">
      <w:pPr>
        <w:pStyle w:val="GPSL4numberedclause"/>
      </w:pPr>
      <w:r w:rsidRPr="00CE2EC6">
        <w:t>details of the cost of implementing the proposed Variation;</w:t>
      </w:r>
    </w:p>
    <w:p w14:paraId="45F96880" w14:textId="77777777" w:rsidR="00C9243A" w:rsidRPr="00CE2EC6" w:rsidRDefault="00E5513B" w:rsidP="002C113A">
      <w:pPr>
        <w:pStyle w:val="GPSL4numberedclause"/>
      </w:pPr>
      <w:r w:rsidRPr="00CE2EC6">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C2ADD01" w14:textId="77777777" w:rsidR="00C9243A" w:rsidRPr="00CE2EC6" w:rsidRDefault="00E5513B" w:rsidP="002C113A">
      <w:pPr>
        <w:pStyle w:val="GPSL4numberedclause"/>
      </w:pPr>
      <w:r w:rsidRPr="00CE2EC6">
        <w:t>a timetable for the implementation, together with any proposals for the testing of the Variation; and</w:t>
      </w:r>
    </w:p>
    <w:p w14:paraId="636D356B" w14:textId="77777777" w:rsidR="00C9243A" w:rsidRPr="00CE2EC6" w:rsidRDefault="00E5513B" w:rsidP="002C113A">
      <w:pPr>
        <w:pStyle w:val="GPSL4numberedclause"/>
      </w:pPr>
      <w:r w:rsidRPr="00CE2EC6">
        <w:t>such other information as the Customer may reasonably request in (or in response to) the Variation request.</w:t>
      </w:r>
    </w:p>
    <w:p w14:paraId="6FA743B4" w14:textId="77777777" w:rsidR="00C9243A" w:rsidRPr="00CE2EC6" w:rsidRDefault="00E5513B" w:rsidP="002C113A">
      <w:pPr>
        <w:pStyle w:val="GPSL3numberedclause"/>
      </w:pPr>
      <w:bookmarkStart w:id="823"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823"/>
    </w:p>
    <w:p w14:paraId="7EDD3790" w14:textId="77777777" w:rsidR="00C9243A" w:rsidRPr="00CE2EC6" w:rsidRDefault="00E5513B" w:rsidP="002C113A">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C03732">
        <w:t>23.1.4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CE2EC6">
        <w:t>Goods and/or Services</w:t>
      </w:r>
      <w:r w:rsidRPr="00CE2EC6">
        <w:t xml:space="preserve"> and the proposed Variation.</w:t>
      </w:r>
    </w:p>
    <w:p w14:paraId="07A9942A" w14:textId="77777777" w:rsidR="00C9243A" w:rsidRPr="00CE2EC6" w:rsidRDefault="00E5513B" w:rsidP="002C113A">
      <w:pPr>
        <w:pStyle w:val="GPSL3numberedclause"/>
      </w:pPr>
      <w:proofErr w:type="gramStart"/>
      <w:r w:rsidRPr="00CE2EC6">
        <w:t>In the event that</w:t>
      </w:r>
      <w:proofErr w:type="gramEnd"/>
      <w:r w:rsidRPr="00CE2EC6">
        <w:t>:</w:t>
      </w:r>
    </w:p>
    <w:p w14:paraId="0FA5C4AF" w14:textId="77777777" w:rsidR="008D0A60" w:rsidRPr="00CE2EC6" w:rsidRDefault="00E5513B" w:rsidP="002C113A">
      <w:pPr>
        <w:pStyle w:val="GPSL4numberedclause"/>
      </w:pPr>
      <w:r w:rsidRPr="00CE2EC6">
        <w:t>the Supplier is unable to agree to or provide the Variation; and/or</w:t>
      </w:r>
    </w:p>
    <w:p w14:paraId="6577349B" w14:textId="77777777" w:rsidR="00C9243A" w:rsidRPr="00CE2EC6" w:rsidRDefault="00E5513B" w:rsidP="002C113A">
      <w:pPr>
        <w:pStyle w:val="GPSL4numberedclause"/>
      </w:pPr>
      <w:r w:rsidRPr="00CE2EC6">
        <w:t xml:space="preserve">the Parties are unable to agree a change to the Call Off Contract Charges that may be included in a request of a Variation or response to it </w:t>
      </w:r>
      <w:proofErr w:type="gramStart"/>
      <w:r w:rsidRPr="00CE2EC6">
        <w:t>as a consequence</w:t>
      </w:r>
      <w:proofErr w:type="gramEnd"/>
      <w:r w:rsidRPr="00CE2EC6">
        <w:t xml:space="preserve"> thereof,</w:t>
      </w:r>
    </w:p>
    <w:p w14:paraId="2929FFA4"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4B410E8B" w14:textId="77777777" w:rsidR="00E5513B" w:rsidRPr="00CE2EC6" w:rsidRDefault="00E5513B" w:rsidP="002C113A">
      <w:pPr>
        <w:pStyle w:val="GPSL5numberedclause"/>
      </w:pPr>
      <w:r w:rsidRPr="00CE2EC6">
        <w:t>agree to continue to perform its obligations under this Call Off Contract without the Variation; or</w:t>
      </w:r>
    </w:p>
    <w:p w14:paraId="19D7CDC7" w14:textId="77777777" w:rsidR="00E5513B" w:rsidRPr="00CE2EC6" w:rsidRDefault="00E5513B" w:rsidP="002C113A">
      <w:pPr>
        <w:pStyle w:val="GPSL5numberedclause"/>
      </w:pPr>
      <w:r w:rsidRPr="00CE2EC6">
        <w:t xml:space="preserve">terminate this Call Off Contract with immediate effect, except where the Supplier has already fulfilled part or </w:t>
      </w:r>
      <w:proofErr w:type="gramStart"/>
      <w:r w:rsidRPr="00CE2EC6">
        <w:t>all of</w:t>
      </w:r>
      <w:proofErr w:type="gramEnd"/>
      <w:r w:rsidRPr="00CE2EC6">
        <w:t xml:space="preserve"> the </w:t>
      </w:r>
      <w:r w:rsidR="006C1584" w:rsidRPr="00CE2EC6">
        <w:t>provision of the Goods and/or Services</w:t>
      </w:r>
      <w:r w:rsidRPr="00CE2EC6">
        <w:t xml:space="preserve"> in accordance with this </w:t>
      </w:r>
      <w:r w:rsidRPr="00CE2EC6">
        <w:lastRenderedPageBreak/>
        <w:t xml:space="preserve">Call Off Contract or where the Supplier can show evidence of substantial work being carried out to </w:t>
      </w:r>
      <w:r w:rsidR="006C1584" w:rsidRPr="00CE2EC6">
        <w:t>provide the Goods and/or Services under this Call Off Contract</w:t>
      </w:r>
      <w:r w:rsidRPr="00CE2EC6">
        <w:t>, and in such a case the Parties shall attempt to agree upon a resolution to the matter. Where a resolution cannot be reached, the matter shall be dealt with under the Dispute Resolution Procedure.</w:t>
      </w:r>
    </w:p>
    <w:p w14:paraId="06FE189F" w14:textId="77777777" w:rsidR="00E13960" w:rsidRPr="00CE2EC6" w:rsidRDefault="00E5513B" w:rsidP="002C113A">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5D03509F" w14:textId="77777777" w:rsidR="008D0A60" w:rsidRPr="00CE2EC6" w:rsidRDefault="00B13D07" w:rsidP="002C113A">
      <w:pPr>
        <w:pStyle w:val="GPSL2NumberedBoldHeading"/>
      </w:pPr>
      <w:bookmarkStart w:id="824" w:name="_Ref362948642"/>
      <w:r w:rsidRPr="00CE2EC6">
        <w:t>L</w:t>
      </w:r>
      <w:r w:rsidR="00BC4872" w:rsidRPr="00CE2EC6">
        <w:t xml:space="preserve">egislative </w:t>
      </w:r>
      <w:r w:rsidR="00B460DF" w:rsidRPr="00CE2EC6">
        <w:t>C</w:t>
      </w:r>
      <w:r w:rsidR="00BC4872" w:rsidRPr="00CE2EC6">
        <w:t>hange</w:t>
      </w:r>
      <w:bookmarkEnd w:id="824"/>
    </w:p>
    <w:p w14:paraId="6338BAD4" w14:textId="77777777" w:rsidR="008D0A60" w:rsidRPr="00CE2EC6" w:rsidRDefault="00B13D07" w:rsidP="002C113A">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12643368" w14:textId="77777777" w:rsidR="008D0A60" w:rsidRPr="00CE2EC6" w:rsidRDefault="00B13D07" w:rsidP="002C113A">
      <w:pPr>
        <w:pStyle w:val="GPSL4numberedclause"/>
      </w:pPr>
      <w:r w:rsidRPr="00CE2EC6">
        <w:t xml:space="preserve">General Change in Law; </w:t>
      </w:r>
    </w:p>
    <w:p w14:paraId="2914CED6" w14:textId="77777777" w:rsidR="00C9243A" w:rsidRPr="00CE2EC6" w:rsidRDefault="00B13D07" w:rsidP="002C113A">
      <w:pPr>
        <w:pStyle w:val="GPSL4numberedclause"/>
      </w:pPr>
      <w:bookmarkStart w:id="825" w:name="_Ref359419071"/>
      <w:r w:rsidRPr="00CE2EC6">
        <w:t xml:space="preserve">Specific Change in Law where the effect of that Specific Change in Law on the </w:t>
      </w:r>
      <w:r w:rsidR="00BD4CA2" w:rsidRPr="00CE2EC6">
        <w:t xml:space="preserve">Goods </w:t>
      </w:r>
      <w:r w:rsidR="009E0BBE" w:rsidRPr="00CE2EC6">
        <w:t>and/or Services</w:t>
      </w:r>
      <w:r w:rsidR="00BD4CA2" w:rsidRPr="00CE2EC6">
        <w:t xml:space="preserve"> </w:t>
      </w:r>
      <w:r w:rsidRPr="00CE2EC6">
        <w:t>is reasonably foreseeable at the Call Off Commencement Date.</w:t>
      </w:r>
      <w:bookmarkEnd w:id="825"/>
    </w:p>
    <w:p w14:paraId="1E4FA81C" w14:textId="77777777" w:rsidR="008D0A60" w:rsidRPr="00CE2EC6" w:rsidRDefault="00B13D07" w:rsidP="002C113A">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C03732">
        <w:t>23.2.1(b)</w:t>
      </w:r>
      <w:r w:rsidR="009F474C" w:rsidRPr="00CE2EC6">
        <w:fldChar w:fldCharType="end"/>
      </w:r>
      <w:r w:rsidRPr="00CE2EC6">
        <w:t>), the Supplier shall:</w:t>
      </w:r>
    </w:p>
    <w:p w14:paraId="70F0EEC5" w14:textId="77777777" w:rsidR="008D0A60" w:rsidRPr="00CE2EC6" w:rsidRDefault="00B13D07" w:rsidP="002C113A">
      <w:pPr>
        <w:pStyle w:val="GPSL4numberedclause"/>
      </w:pPr>
      <w:r w:rsidRPr="00CE2EC6">
        <w:t>notify the Customer as soon as reasonably practicable of the likely effects of that change</w:t>
      </w:r>
      <w:r w:rsidR="00CE3B44" w:rsidRPr="00CE2EC6">
        <w:t xml:space="preserve"> including</w:t>
      </w:r>
      <w:r w:rsidR="00EF6319" w:rsidRPr="00CE2EC6">
        <w:t>:</w:t>
      </w:r>
    </w:p>
    <w:p w14:paraId="6604E909" w14:textId="77777777" w:rsidR="008D0A60" w:rsidRPr="00CE2EC6" w:rsidRDefault="00CE3B44" w:rsidP="002C113A">
      <w:pPr>
        <w:pStyle w:val="GPSL5numberedclause"/>
      </w:pPr>
      <w:bookmarkStart w:id="826" w:name="_Toc139080370"/>
      <w:r w:rsidRPr="00CE2EC6">
        <w:t xml:space="preserve">whether any Variation is required to the provision of the </w:t>
      </w:r>
      <w:r w:rsidR="00F96BFF" w:rsidRPr="00CE2EC6">
        <w:t xml:space="preserve">Goods </w:t>
      </w:r>
      <w:r w:rsidR="009E0BBE" w:rsidRPr="00CE2EC6">
        <w:t>and/or Services</w:t>
      </w:r>
      <w:r w:rsidRPr="00CE2EC6">
        <w:t>, the Call Off Contract Charges or this Call Off Contract; and</w:t>
      </w:r>
      <w:bookmarkEnd w:id="826"/>
    </w:p>
    <w:p w14:paraId="656CE6A5" w14:textId="77777777" w:rsidR="00C9243A" w:rsidRPr="00CE2EC6" w:rsidRDefault="00CE3B44" w:rsidP="002C113A">
      <w:pPr>
        <w:pStyle w:val="GPSL5numberedclause"/>
      </w:pPr>
      <w:bookmarkStart w:id="827" w:name="_Toc139080371"/>
      <w:r w:rsidRPr="00CE2EC6">
        <w:t>whether any relief from compliance with the Supplier's obligations is required, including any obligation to Achieve a Milestone and/or to meet the Service Level Performance Measures;</w:t>
      </w:r>
      <w:bookmarkEnd w:id="827"/>
      <w:r w:rsidRPr="00CE2EC6">
        <w:t xml:space="preserve"> and</w:t>
      </w:r>
    </w:p>
    <w:p w14:paraId="1DD922C2" w14:textId="77777777" w:rsidR="008D0A60" w:rsidRPr="00CE2EC6" w:rsidRDefault="00B13D07" w:rsidP="002C113A">
      <w:pPr>
        <w:pStyle w:val="GPSL4numberedclause"/>
      </w:pPr>
      <w:r w:rsidRPr="00CE2EC6">
        <w:t xml:space="preserve">provide to the Customer </w:t>
      </w:r>
      <w:r w:rsidR="00CE3B44" w:rsidRPr="00CE2EC6">
        <w:t>with evidence</w:t>
      </w:r>
      <w:r w:rsidRPr="00CE2EC6">
        <w:t xml:space="preserve">: </w:t>
      </w:r>
    </w:p>
    <w:p w14:paraId="2E1725A6" w14:textId="77777777" w:rsidR="008D0A60" w:rsidRPr="00CE2EC6" w:rsidRDefault="00CE3B44" w:rsidP="002C113A">
      <w:pPr>
        <w:pStyle w:val="GPSL5numberedclause"/>
      </w:pPr>
      <w:r w:rsidRPr="00CE2EC6">
        <w:t>that the Supplier</w:t>
      </w:r>
      <w:r w:rsidR="00B13D07" w:rsidRPr="00CE2EC6">
        <w:t xml:space="preserve"> has minimised any increase in costs or maximised any reduction in costs, including in respect of the costs of its Sub-Contractors; </w:t>
      </w:r>
    </w:p>
    <w:p w14:paraId="490C1B7C" w14:textId="77777777" w:rsidR="00C9243A" w:rsidRPr="00CE2EC6" w:rsidRDefault="00B13D07" w:rsidP="002C113A">
      <w:pPr>
        <w:pStyle w:val="GPSL5numberedclause"/>
      </w:pPr>
      <w:bookmarkStart w:id="828" w:name="_Toc139080375"/>
      <w:r w:rsidRPr="00CE2EC6">
        <w:t xml:space="preserve">as to how the Specific Change in Law has affected the cost of providing the </w:t>
      </w:r>
      <w:r w:rsidR="00F96BFF" w:rsidRPr="00CE2EC6">
        <w:t xml:space="preserve">Goods </w:t>
      </w:r>
      <w:r w:rsidR="009E0BBE" w:rsidRPr="00CE2EC6">
        <w:t>and/or Services</w:t>
      </w:r>
      <w:r w:rsidRPr="00CE2EC6">
        <w:t>; and</w:t>
      </w:r>
      <w:bookmarkEnd w:id="828"/>
    </w:p>
    <w:p w14:paraId="70873724" w14:textId="77777777" w:rsidR="00C9243A" w:rsidRPr="00CE2EC6" w:rsidRDefault="00B13D07" w:rsidP="002C113A">
      <w:pPr>
        <w:pStyle w:val="GPSL5numberedclause"/>
      </w:pPr>
      <w:bookmarkStart w:id="829" w:name="_Toc139080376"/>
      <w:r w:rsidRPr="00CE2EC6">
        <w:t>demonstrating that any expenditure that has been avoided, for example which would have been required under the provisions of Clause</w:t>
      </w:r>
      <w:r w:rsidR="00BE2C46" w:rsidRPr="00CE2EC6">
        <w:t xml:space="preserve"> </w:t>
      </w:r>
      <w:r w:rsidR="009F474C" w:rsidRPr="00CE2EC6">
        <w:fldChar w:fldCharType="begin"/>
      </w:r>
      <w:r w:rsidR="00CE3B44" w:rsidRPr="00CE2EC6">
        <w:instrText xml:space="preserve"> REF _Ref359246666 \r \h </w:instrText>
      </w:r>
      <w:r w:rsidR="00F54E49" w:rsidRPr="00CE2EC6">
        <w:instrText xml:space="preserve"> \* MERGEFORMAT </w:instrText>
      </w:r>
      <w:r w:rsidR="009F474C" w:rsidRPr="00CE2EC6">
        <w:fldChar w:fldCharType="separate"/>
      </w:r>
      <w:r w:rsidR="00C03732">
        <w:t>19</w:t>
      </w:r>
      <w:r w:rsidR="009F474C" w:rsidRPr="00CE2EC6">
        <w:fldChar w:fldCharType="end"/>
      </w:r>
      <w:r w:rsidRPr="00CE2EC6">
        <w:t xml:space="preserve"> (Continuous Improvement), has been </w:t>
      </w:r>
      <w:proofErr w:type="gramStart"/>
      <w:r w:rsidRPr="00CE2EC6">
        <w:t>taken into account</w:t>
      </w:r>
      <w:proofErr w:type="gramEnd"/>
      <w:r w:rsidRPr="00CE2EC6">
        <w:t xml:space="preserve"> in amending the </w:t>
      </w:r>
      <w:r w:rsidR="00913E06" w:rsidRPr="00CE2EC6">
        <w:t>Call Off</w:t>
      </w:r>
      <w:r w:rsidRPr="00CE2EC6">
        <w:t xml:space="preserve"> Contract Charges.</w:t>
      </w:r>
      <w:bookmarkEnd w:id="829"/>
    </w:p>
    <w:p w14:paraId="0E5B4AC8" w14:textId="77777777" w:rsidR="008D0A60" w:rsidRPr="00CE2EC6" w:rsidRDefault="00CE3B44" w:rsidP="002C113A">
      <w:pPr>
        <w:pStyle w:val="GPSL3numberedclause"/>
      </w:pPr>
      <w:r w:rsidRPr="00CE2EC6">
        <w:t xml:space="preserve">Any change in the Call Off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C03732">
        <w:t>23.2.1(b)</w:t>
      </w:r>
      <w:r w:rsidR="009F474C" w:rsidRPr="00CE2EC6">
        <w:fldChar w:fldCharType="end"/>
      </w:r>
      <w:r w:rsidRPr="00CE2EC6">
        <w:t xml:space="preserve">) shall be implemented in accordance with the Variation Procedure. </w:t>
      </w:r>
    </w:p>
    <w:p w14:paraId="5F5080F1" w14:textId="77777777" w:rsidR="008D0A60" w:rsidRPr="00CE2EC6" w:rsidRDefault="00E5513B" w:rsidP="002840AC">
      <w:pPr>
        <w:pStyle w:val="GPSSectionHeading"/>
      </w:pPr>
      <w:bookmarkStart w:id="830" w:name="_Ref358993441"/>
      <w:bookmarkStart w:id="831" w:name="_Toc498602810"/>
      <w:r w:rsidRPr="00CE2EC6">
        <w:t>PAYMENT</w:t>
      </w:r>
      <w:bookmarkEnd w:id="830"/>
      <w:r w:rsidRPr="00CE2EC6">
        <w:t>, TAXATION AND VALUE FOR MONEY PROVISIONS</w:t>
      </w:r>
      <w:bookmarkEnd w:id="831"/>
    </w:p>
    <w:p w14:paraId="2E6F96C9" w14:textId="77777777" w:rsidR="008D0A60" w:rsidRPr="00CE2EC6" w:rsidRDefault="00FB0C45" w:rsidP="00882F8C">
      <w:pPr>
        <w:pStyle w:val="GPSL1CLAUSEHEADING"/>
        <w:rPr>
          <w:rFonts w:ascii="Calibri" w:hAnsi="Calibri"/>
        </w:rPr>
      </w:pPr>
      <w:bookmarkStart w:id="832" w:name="_Toc350503009"/>
      <w:bookmarkStart w:id="833" w:name="_Toc350503999"/>
      <w:bookmarkStart w:id="834" w:name="_Toc351710875"/>
      <w:bookmarkStart w:id="835" w:name="_Toc358671735"/>
      <w:bookmarkStart w:id="836" w:name="_Ref358993450"/>
      <w:bookmarkStart w:id="837" w:name="_Ref359229678"/>
      <w:bookmarkStart w:id="838" w:name="_Ref361647623"/>
      <w:bookmarkStart w:id="839" w:name="_Ref378337496"/>
      <w:bookmarkStart w:id="840" w:name="_Toc498602811"/>
      <w:r w:rsidRPr="00CE2EC6">
        <w:rPr>
          <w:rFonts w:ascii="Calibri" w:hAnsi="Calibri"/>
        </w:rPr>
        <w:t>CALL OFF CONTRACT CHARGES</w:t>
      </w:r>
      <w:r w:rsidR="00317D7F" w:rsidRPr="00CE2EC6">
        <w:rPr>
          <w:rFonts w:ascii="Calibri" w:hAnsi="Calibri"/>
        </w:rPr>
        <w:t xml:space="preserve"> AND PAYMENT</w:t>
      </w:r>
      <w:bookmarkEnd w:id="832"/>
      <w:bookmarkEnd w:id="833"/>
      <w:bookmarkEnd w:id="834"/>
      <w:bookmarkEnd w:id="835"/>
      <w:bookmarkEnd w:id="836"/>
      <w:bookmarkEnd w:id="837"/>
      <w:bookmarkEnd w:id="838"/>
      <w:bookmarkEnd w:id="839"/>
      <w:bookmarkEnd w:id="840"/>
    </w:p>
    <w:p w14:paraId="09F872D1" w14:textId="77777777" w:rsidR="008D0A60" w:rsidRPr="00CE2EC6" w:rsidRDefault="00317D7F" w:rsidP="002C113A">
      <w:pPr>
        <w:pStyle w:val="GPSL2NumberedBoldHeading"/>
      </w:pPr>
      <w:r w:rsidRPr="00CE2EC6">
        <w:lastRenderedPageBreak/>
        <w:t>Call Off Contract Charges</w:t>
      </w:r>
    </w:p>
    <w:p w14:paraId="1B596E94" w14:textId="77777777" w:rsidR="008D0A60" w:rsidRPr="00CE2EC6" w:rsidRDefault="007355E9" w:rsidP="002C113A">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the </w:t>
      </w:r>
      <w:r w:rsidR="00F96BFF" w:rsidRPr="00CE2EC6">
        <w:t xml:space="preserve">Goods </w:t>
      </w:r>
      <w:r w:rsidR="009E0BBE" w:rsidRPr="00CE2EC6">
        <w:t>and/or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50F3F583" w14:textId="77777777" w:rsidR="002B26C3" w:rsidRPr="00CE2EC6" w:rsidRDefault="00A60EB1" w:rsidP="002C113A">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C03732">
        <w:t>13</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C03732">
        <w:t>22</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C03732">
        <w:t>35.4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C03732">
        <w:t>35.5</w:t>
      </w:r>
      <w:r w:rsidR="009F474C" w:rsidRPr="00CE2EC6">
        <w:fldChar w:fldCharType="end"/>
      </w:r>
      <w:r w:rsidR="00535116" w:rsidRPr="00CE2EC6">
        <w:t xml:space="preserve"> </w:t>
      </w:r>
      <w:r w:rsidRPr="00CE2EC6">
        <w:t>(Protection of Personal Data)</w:t>
      </w:r>
      <w:r w:rsidR="00C937C9" w:rsidRPr="00CE2EC6">
        <w:t>.</w:t>
      </w:r>
    </w:p>
    <w:p w14:paraId="3A1E82F3" w14:textId="77777777" w:rsidR="00C9243A" w:rsidRPr="00CE2EC6" w:rsidRDefault="00263DD3" w:rsidP="002C113A">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 xml:space="preserve">rate under the Late Payment of Commercial Debts (Interest) Act 1998, accruing </w:t>
      </w:r>
      <w:proofErr w:type="gramStart"/>
      <w:r w:rsidRPr="00CE2EC6">
        <w:t>on a daily basis</w:t>
      </w:r>
      <w:proofErr w:type="gramEnd"/>
      <w:r w:rsidRPr="00CE2EC6">
        <w:t xml:space="preserve"> from the due date up to the date of actual payment, whether before or after judgment.</w:t>
      </w:r>
    </w:p>
    <w:p w14:paraId="3F926E62" w14:textId="77777777" w:rsidR="00C9243A" w:rsidRPr="00CE2EC6" w:rsidRDefault="000921A7" w:rsidP="002C113A">
      <w:pPr>
        <w:pStyle w:val="GPSL3numberedclause"/>
      </w:pPr>
      <w:bookmarkStart w:id="841"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41"/>
    </w:p>
    <w:p w14:paraId="6FA171BA" w14:textId="77777777" w:rsidR="008D0A60" w:rsidRPr="00CE2EC6" w:rsidRDefault="000921A7" w:rsidP="002C113A">
      <w:pPr>
        <w:pStyle w:val="GPSL2NumberedBoldHeading"/>
      </w:pPr>
      <w:bookmarkStart w:id="842" w:name="_Ref359517453"/>
      <w:r w:rsidRPr="00CE2EC6">
        <w:t>VAT</w:t>
      </w:r>
      <w:bookmarkEnd w:id="842"/>
    </w:p>
    <w:p w14:paraId="1F94DB64" w14:textId="77777777" w:rsidR="008D0A60" w:rsidRPr="00CE2EC6" w:rsidRDefault="000921A7" w:rsidP="002C113A">
      <w:pPr>
        <w:pStyle w:val="GPSL3numberedclause"/>
      </w:pPr>
      <w:bookmarkStart w:id="843" w:name="_Ref359931819"/>
      <w:r w:rsidRPr="00CE2EC6">
        <w:t>The Call Off Contract Charges are stated exclusive of VAT, which shall be added at the prevailing rate as applicable and paid by the Customer following delivery of a Valid Invoice.</w:t>
      </w:r>
      <w:bookmarkEnd w:id="843"/>
      <w:r w:rsidRPr="00CE2EC6">
        <w:t xml:space="preserve"> </w:t>
      </w:r>
    </w:p>
    <w:p w14:paraId="2CB157AE" w14:textId="77777777" w:rsidR="00C9243A" w:rsidRPr="00CE2EC6" w:rsidRDefault="000921A7" w:rsidP="002C113A">
      <w:pPr>
        <w:pStyle w:val="GPSL3numberedclause"/>
      </w:pPr>
      <w:bookmarkStart w:id="844"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C03732">
        <w:t>24.2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44"/>
    </w:p>
    <w:p w14:paraId="2A7D8B93" w14:textId="77777777" w:rsidR="008D0A60" w:rsidRPr="00CE2EC6" w:rsidRDefault="00E27D6C" w:rsidP="002C113A">
      <w:pPr>
        <w:pStyle w:val="GPSL2NumberedBoldHeading"/>
      </w:pPr>
      <w:bookmarkStart w:id="845" w:name="_Ref313370735"/>
      <w:bookmarkStart w:id="846" w:name="_Ref360455927"/>
      <w:r w:rsidRPr="00CE2EC6">
        <w:t xml:space="preserve">Retention and </w:t>
      </w:r>
      <w:bookmarkEnd w:id="845"/>
      <w:r w:rsidRPr="00CE2EC6">
        <w:t xml:space="preserve">Set </w:t>
      </w:r>
      <w:r w:rsidR="00BE2C46" w:rsidRPr="00CE2EC6">
        <w:t>O</w:t>
      </w:r>
      <w:r w:rsidRPr="00CE2EC6">
        <w:t>ff</w:t>
      </w:r>
      <w:bookmarkEnd w:id="846"/>
    </w:p>
    <w:p w14:paraId="2D604651" w14:textId="77777777" w:rsidR="008D0A60" w:rsidRPr="00CE2EC6" w:rsidRDefault="002570BB" w:rsidP="002C113A">
      <w:pPr>
        <w:pStyle w:val="GPSL3numberedclause"/>
      </w:pPr>
      <w:bookmarkStart w:id="847" w:name="_Ref359314924"/>
      <w:r w:rsidRPr="00CE2EC6">
        <w:t>The Customer may retain or set off any amount owed to it by the Supplier against any amount due to the Supplier under this Call Off Contract or under any other agreement between the Supplier and the Customer.</w:t>
      </w:r>
      <w:bookmarkEnd w:id="847"/>
      <w:r w:rsidRPr="00CE2EC6">
        <w:t xml:space="preserve"> </w:t>
      </w:r>
    </w:p>
    <w:p w14:paraId="617668F1" w14:textId="77777777" w:rsidR="00C9243A" w:rsidRPr="00CE2EC6" w:rsidRDefault="002570BB" w:rsidP="002C113A">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C03732">
        <w:t>24.3.1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16A4C563" w14:textId="77777777" w:rsidR="00C9243A" w:rsidRPr="00CE2EC6" w:rsidRDefault="002570BB" w:rsidP="002C113A">
      <w:pPr>
        <w:pStyle w:val="GPSL3numberedclause"/>
      </w:pPr>
      <w:r w:rsidRPr="00CE2EC6">
        <w:t xml:space="preserve">The Supplier shall make any payments due to the Customer without any deduction whether by way of set-off, counterclaim, discount, abatement or otherwise unless </w:t>
      </w:r>
      <w:r w:rsidRPr="00CE2EC6">
        <w:lastRenderedPageBreak/>
        <w:t>the Supplier has</w:t>
      </w:r>
      <w:r w:rsidR="00E27D6C" w:rsidRPr="00CE2EC6">
        <w:t xml:space="preserve"> obtained a sealed</w:t>
      </w:r>
      <w:r w:rsidRPr="00CE2EC6">
        <w:t xml:space="preserve"> court order requiring an amount equal to such deduction to be paid by the Customer to the Supplier.</w:t>
      </w:r>
    </w:p>
    <w:p w14:paraId="4A3526A7" w14:textId="77777777" w:rsidR="008D0A60" w:rsidRPr="00CE2EC6" w:rsidRDefault="009B4B20" w:rsidP="002C113A">
      <w:pPr>
        <w:pStyle w:val="GPSL2NumberedBoldHeading"/>
      </w:pPr>
      <w:bookmarkStart w:id="848" w:name="_Ref359316597"/>
      <w:r w:rsidRPr="00CE2EC6">
        <w:t xml:space="preserve">Foreign Currency </w:t>
      </w:r>
      <w:bookmarkEnd w:id="848"/>
    </w:p>
    <w:p w14:paraId="7418BDA4" w14:textId="77777777" w:rsidR="008D0A60" w:rsidRPr="00CE2EC6" w:rsidRDefault="00772F13" w:rsidP="002C113A">
      <w:pPr>
        <w:pStyle w:val="GPSL3numberedclause"/>
      </w:pPr>
      <w:bookmarkStart w:id="849" w:name="_Ref359316626"/>
      <w:r w:rsidRPr="00CE2EC6">
        <w:t xml:space="preserve">Any requirement of Law to account for the </w:t>
      </w:r>
      <w:r w:rsidR="00BD4CA2" w:rsidRPr="00CE2EC6">
        <w:t xml:space="preserve">Goods </w:t>
      </w:r>
      <w:r w:rsidR="009E0BBE" w:rsidRPr="00CE2EC6">
        <w:t>and/or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49"/>
    </w:p>
    <w:p w14:paraId="743028C6" w14:textId="77777777" w:rsidR="00C9243A" w:rsidRPr="00CE2EC6" w:rsidRDefault="00772F13" w:rsidP="002C113A">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C03732">
        <w:t>24.4.1</w:t>
      </w:r>
      <w:r w:rsidR="009F474C" w:rsidRPr="00CE2EC6">
        <w:fldChar w:fldCharType="end"/>
      </w:r>
      <w:r w:rsidR="00BE2C46" w:rsidRPr="00CE2EC6">
        <w:t xml:space="preserve"> </w:t>
      </w:r>
      <w:r w:rsidRPr="00CE2EC6">
        <w:t>by the Supplier.</w:t>
      </w:r>
    </w:p>
    <w:p w14:paraId="769918DB" w14:textId="77777777" w:rsidR="008D0A60" w:rsidRPr="00CE2EC6" w:rsidRDefault="001B068B" w:rsidP="002C113A">
      <w:pPr>
        <w:pStyle w:val="GPSL2NumberedBoldHeading"/>
      </w:pPr>
      <w:r w:rsidRPr="00CE2EC6">
        <w:t>Income Tax and National Insurance Contributions</w:t>
      </w:r>
    </w:p>
    <w:p w14:paraId="6A5B7D2C" w14:textId="77777777" w:rsidR="008D0A60" w:rsidRPr="00CE2EC6" w:rsidRDefault="001B068B" w:rsidP="002C113A">
      <w:pPr>
        <w:pStyle w:val="GPSL3numberedclause"/>
      </w:pPr>
      <w:bookmarkStart w:id="850"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50"/>
    </w:p>
    <w:p w14:paraId="52DDE550" w14:textId="77777777" w:rsidR="008D0A60" w:rsidRPr="00CE2EC6" w:rsidRDefault="001B068B" w:rsidP="002C113A">
      <w:pPr>
        <w:pStyle w:val="GPSL4numberedclause"/>
      </w:pPr>
      <w:bookmarkStart w:id="851" w:name="_Ref413838311"/>
      <w:r w:rsidRPr="00CE2EC6">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51"/>
    </w:p>
    <w:p w14:paraId="25B31038" w14:textId="77777777" w:rsidR="00C9243A" w:rsidRPr="00CE2EC6" w:rsidRDefault="001B068B" w:rsidP="002C113A">
      <w:pPr>
        <w:pStyle w:val="GPSL4numberedclause"/>
      </w:pPr>
      <w:bookmarkStart w:id="852" w:name="_Ref358294219"/>
      <w:r w:rsidRPr="00CE2EC6">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w:t>
      </w:r>
      <w:proofErr w:type="gramStart"/>
      <w:r w:rsidRPr="00CE2EC6">
        <w:t>in connection with</w:t>
      </w:r>
      <w:proofErr w:type="gramEnd"/>
      <w:r w:rsidRPr="00CE2EC6">
        <w:t xml:space="preserve"> the provision of the </w:t>
      </w:r>
      <w:r w:rsidR="00BD4CA2" w:rsidRPr="00CE2EC6">
        <w:t xml:space="preserve">Goods </w:t>
      </w:r>
      <w:r w:rsidR="009E0BBE" w:rsidRPr="00CE2EC6">
        <w:t>and/or Services</w:t>
      </w:r>
      <w:r w:rsidR="00BD4CA2" w:rsidRPr="00CE2EC6">
        <w:t xml:space="preserve"> </w:t>
      </w:r>
      <w:r w:rsidRPr="00CE2EC6">
        <w:t xml:space="preserve">by the Supplier or any </w:t>
      </w:r>
      <w:r w:rsidR="005E2482" w:rsidRPr="00CE2EC6">
        <w:t>Supplier Personnel</w:t>
      </w:r>
      <w:r w:rsidRPr="00CE2EC6">
        <w:t>.</w:t>
      </w:r>
      <w:bookmarkEnd w:id="852"/>
    </w:p>
    <w:p w14:paraId="61820C3C" w14:textId="77777777" w:rsidR="008219D1" w:rsidRPr="00CE2EC6" w:rsidRDefault="00F63DD2" w:rsidP="002C113A">
      <w:pPr>
        <w:pStyle w:val="GPSL3numberedclause"/>
      </w:pPr>
      <w:bookmarkStart w:id="853"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w:t>
      </w:r>
      <w:proofErr w:type="gramStart"/>
      <w:r w:rsidR="008777FE" w:rsidRPr="00CE2EC6">
        <w:t>receives  consideration</w:t>
      </w:r>
      <w:proofErr w:type="gramEnd"/>
      <w:r w:rsidR="008777FE" w:rsidRPr="00CE2EC6">
        <w:t xml:space="preserve"> relating to the Goods </w:t>
      </w:r>
      <w:r w:rsidR="009E0BBE" w:rsidRPr="00CE2EC6">
        <w:t>and/or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C03732">
        <w:t>24.5.1</w:t>
      </w:r>
      <w:r w:rsidR="008777FE" w:rsidRPr="00CE2EC6">
        <w:fldChar w:fldCharType="end"/>
      </w:r>
      <w:r w:rsidR="00E664E8" w:rsidRPr="00CE2EC6">
        <w:t>,</w:t>
      </w:r>
      <w:r w:rsidR="001D6686" w:rsidRPr="00CE2EC6">
        <w:t xml:space="preserve"> </w:t>
      </w:r>
      <w:bookmarkStart w:id="854" w:name="_Ref413835885"/>
      <w:bookmarkEnd w:id="853"/>
      <w:r w:rsidR="008777FE" w:rsidRPr="00CE2EC6">
        <w:t xml:space="preserve">the Supplier shall ensure that its contract with the Worker contains the following </w:t>
      </w:r>
      <w:r w:rsidR="005A43E2" w:rsidRPr="00CE2EC6">
        <w:t>requirements</w:t>
      </w:r>
      <w:r w:rsidR="008777FE" w:rsidRPr="00CE2EC6">
        <w:t>:</w:t>
      </w:r>
      <w:bookmarkEnd w:id="854"/>
    </w:p>
    <w:p w14:paraId="551C361C" w14:textId="77777777" w:rsidR="00C9243A" w:rsidRPr="00CE2EC6" w:rsidRDefault="00FC6253" w:rsidP="002C113A">
      <w:pPr>
        <w:pStyle w:val="GPSL4numberedclause"/>
      </w:pPr>
      <w:bookmarkStart w:id="855" w:name="_Ref413838553"/>
      <w:bookmarkStart w:id="856" w:name="_Ref414544355"/>
      <w:r w:rsidRPr="00CE2EC6">
        <w:t>t</w:t>
      </w:r>
      <w:r w:rsidR="00BC4102" w:rsidRPr="00CE2EC6">
        <w:t xml:space="preserve">hat </w:t>
      </w:r>
      <w:r w:rsidR="00516179" w:rsidRPr="00CE2EC6">
        <w:t xml:space="preserve">the Customer may, at any time during the </w:t>
      </w:r>
      <w:r w:rsidR="00AE7801" w:rsidRPr="00CE2EC6">
        <w:t>Call Off Contract Period</w:t>
      </w:r>
      <w:r w:rsidR="00516179" w:rsidRPr="00CE2EC6">
        <w:t>, request that the Worker provide</w:t>
      </w:r>
      <w:r w:rsidR="008219D1" w:rsidRPr="00CE2EC6">
        <w:t>s</w:t>
      </w:r>
      <w:r w:rsidR="00516179" w:rsidRPr="00CE2EC6">
        <w:t xml:space="preserve"> information which demonstrates how the Worker complies with the requirements </w:t>
      </w:r>
      <w:r w:rsidR="005A43E2" w:rsidRPr="00CE2EC6">
        <w:t>of</w:t>
      </w:r>
      <w:r w:rsidR="008219D1" w:rsidRPr="00CE2EC6">
        <w:t xml:space="preserve"> Clause </w:t>
      </w:r>
      <w:r w:rsidR="001206D9" w:rsidRPr="00CE2EC6">
        <w:fldChar w:fldCharType="begin"/>
      </w:r>
      <w:r w:rsidR="001206D9" w:rsidRPr="00CE2EC6">
        <w:instrText xml:space="preserve"> REF _Ref413840305 \r \h </w:instrText>
      </w:r>
      <w:r w:rsidR="00F54E49" w:rsidRPr="00CE2EC6">
        <w:instrText xml:space="preserve"> \* MERGEFORMAT </w:instrText>
      </w:r>
      <w:r w:rsidR="001206D9" w:rsidRPr="00CE2EC6">
        <w:fldChar w:fldCharType="separate"/>
      </w:r>
      <w:r w:rsidR="00C03732">
        <w:t>24.5.1</w:t>
      </w:r>
      <w:r w:rsidR="001206D9" w:rsidRPr="00CE2EC6">
        <w:fldChar w:fldCharType="end"/>
      </w:r>
      <w:r w:rsidR="00516179" w:rsidRPr="00CE2EC6">
        <w:t>, or why those requirements do not apply to it. In such case, the Customer may specify the information which the Worker must provide</w:t>
      </w:r>
      <w:r w:rsidR="008219D1" w:rsidRPr="00CE2EC6">
        <w:t xml:space="preserve"> </w:t>
      </w:r>
      <w:r w:rsidR="00516179" w:rsidRPr="00CE2EC6">
        <w:t xml:space="preserve">and the period within which that information </w:t>
      </w:r>
      <w:r w:rsidRPr="00CE2EC6">
        <w:t>must be provided;</w:t>
      </w:r>
      <w:bookmarkEnd w:id="855"/>
      <w:bookmarkEnd w:id="856"/>
      <w:r w:rsidR="00516179" w:rsidRPr="00CE2EC6">
        <w:t xml:space="preserve"> </w:t>
      </w:r>
    </w:p>
    <w:p w14:paraId="3654A19F" w14:textId="77777777" w:rsidR="00C9243A" w:rsidRPr="00CE2EC6" w:rsidRDefault="00FC6253" w:rsidP="002C113A">
      <w:pPr>
        <w:pStyle w:val="GPSL4numberedclause"/>
      </w:pPr>
      <w:r w:rsidRPr="00CE2EC6">
        <w:t>t</w:t>
      </w:r>
      <w:r w:rsidR="00516179" w:rsidRPr="00CE2EC6">
        <w:t xml:space="preserve">hat the </w:t>
      </w:r>
      <w:r w:rsidR="00575375" w:rsidRPr="00CE2EC6">
        <w:t>Worker’s contract may be terminated at the Customer’s request if:</w:t>
      </w:r>
    </w:p>
    <w:p w14:paraId="67C9153E" w14:textId="77777777" w:rsidR="008D0A60" w:rsidRPr="00CE2EC6" w:rsidRDefault="00FC6253" w:rsidP="002C113A">
      <w:pPr>
        <w:pStyle w:val="GPSL5numberedclause"/>
      </w:pPr>
      <w:r w:rsidRPr="00CE2EC6">
        <w:t>t</w:t>
      </w:r>
      <w:r w:rsidR="00575375" w:rsidRPr="00CE2EC6">
        <w:t xml:space="preserve">he Worker fails to provide </w:t>
      </w:r>
      <w:r w:rsidR="008219D1" w:rsidRPr="00CE2EC6">
        <w:t xml:space="preserve">the </w:t>
      </w:r>
      <w:r w:rsidR="00381046" w:rsidRPr="00CE2EC6">
        <w:t>i</w:t>
      </w:r>
      <w:r w:rsidR="00575375" w:rsidRPr="00CE2EC6">
        <w:t>nformation</w:t>
      </w:r>
      <w:r w:rsidR="00381046" w:rsidRPr="00CE2EC6">
        <w:t xml:space="preserve"> requested by the Customer </w:t>
      </w:r>
      <w:r w:rsidR="00575375" w:rsidRPr="00CE2EC6">
        <w:t xml:space="preserve">within </w:t>
      </w:r>
      <w:r w:rsidR="00381046" w:rsidRPr="00CE2EC6">
        <w:t>the time specified by the Customer</w:t>
      </w:r>
      <w:r w:rsidR="008219D1" w:rsidRPr="00CE2EC6">
        <w:t xml:space="preserve"> under Clause</w:t>
      </w:r>
      <w:r w:rsidR="00D60F75" w:rsidRPr="00CE2EC6">
        <w:t xml:space="preserve"> 23.5.2</w:t>
      </w:r>
      <w:r w:rsidR="00D60F75" w:rsidRPr="00CE2EC6">
        <w:fldChar w:fldCharType="begin"/>
      </w:r>
      <w:r w:rsidR="00D60F75" w:rsidRPr="00CE2EC6">
        <w:instrText xml:space="preserve"> REF _Ref414544355 \r \h </w:instrText>
      </w:r>
      <w:r w:rsidR="00F54E49" w:rsidRPr="00CE2EC6">
        <w:instrText xml:space="preserve"> \* MERGEFORMAT </w:instrText>
      </w:r>
      <w:r w:rsidR="00D60F75" w:rsidRPr="00CE2EC6">
        <w:fldChar w:fldCharType="separate"/>
      </w:r>
      <w:r w:rsidR="00C03732">
        <w:t>(a)</w:t>
      </w:r>
      <w:r w:rsidR="00D60F75" w:rsidRPr="00CE2EC6">
        <w:fldChar w:fldCharType="end"/>
      </w:r>
      <w:r w:rsidR="00575375" w:rsidRPr="00CE2EC6">
        <w:t>;</w:t>
      </w:r>
      <w:r w:rsidR="004F2C08" w:rsidRPr="00CE2EC6">
        <w:t xml:space="preserve"> and/or</w:t>
      </w:r>
    </w:p>
    <w:p w14:paraId="2840EC7A" w14:textId="77777777" w:rsidR="00C9243A" w:rsidRPr="00CE2EC6" w:rsidRDefault="00FC6253" w:rsidP="002C113A">
      <w:pPr>
        <w:pStyle w:val="GPSL5numberedclause"/>
      </w:pPr>
      <w:r w:rsidRPr="00CE2EC6">
        <w:t>t</w:t>
      </w:r>
      <w:r w:rsidR="00575375" w:rsidRPr="00CE2EC6">
        <w:t>he Worker provide</w:t>
      </w:r>
      <w:r w:rsidR="00381046" w:rsidRPr="00CE2EC6">
        <w:t>s</w:t>
      </w:r>
      <w:r w:rsidR="00575375" w:rsidRPr="00CE2EC6">
        <w:t xml:space="preserve"> information which the Customer considers is inadequate to demonstrate how the Worker complies with </w:t>
      </w:r>
      <w:r w:rsidR="002E505C" w:rsidRPr="00CE2EC6">
        <w:lastRenderedPageBreak/>
        <w:t>Clause</w:t>
      </w:r>
      <w:r w:rsidR="009F1AF9" w:rsidRPr="00CE2EC6">
        <w:t xml:space="preserve"> </w:t>
      </w:r>
      <w:r w:rsidR="009F1AF9" w:rsidRPr="00CE2EC6">
        <w:fldChar w:fldCharType="begin"/>
      </w:r>
      <w:r w:rsidR="009F1AF9" w:rsidRPr="00CE2EC6">
        <w:instrText xml:space="preserve"> REF _Ref413840305 \r \h  \* MERGEFORMAT </w:instrText>
      </w:r>
      <w:r w:rsidR="009F1AF9" w:rsidRPr="00CE2EC6">
        <w:fldChar w:fldCharType="separate"/>
      </w:r>
      <w:r w:rsidR="00C03732">
        <w:t>24.5.1</w:t>
      </w:r>
      <w:r w:rsidR="009F1AF9" w:rsidRPr="00CE2EC6">
        <w:fldChar w:fldCharType="end"/>
      </w:r>
      <w:r w:rsidR="00381046" w:rsidRPr="00CE2EC6">
        <w:t xml:space="preserve"> or confirms that the Worker is not complying with those requirements</w:t>
      </w:r>
      <w:r w:rsidR="004F2C08" w:rsidRPr="00CE2EC6">
        <w:t>; and</w:t>
      </w:r>
      <w:r w:rsidR="00381046" w:rsidRPr="00CE2EC6">
        <w:t xml:space="preserve"> </w:t>
      </w:r>
    </w:p>
    <w:p w14:paraId="5DBCCEF3" w14:textId="77777777" w:rsidR="008D0A60" w:rsidRPr="00CE2EC6" w:rsidRDefault="00FC6253" w:rsidP="002C113A">
      <w:pPr>
        <w:pStyle w:val="GPSL4numberedclause"/>
      </w:pPr>
      <w:r w:rsidRPr="00CE2EC6">
        <w:t>t</w:t>
      </w:r>
      <w:r w:rsidR="00381046" w:rsidRPr="00CE2EC6">
        <w:t xml:space="preserve">hat the Customer may supply any information it receives from the Worker to HMRC </w:t>
      </w:r>
      <w:proofErr w:type="gramStart"/>
      <w:r w:rsidR="00381046" w:rsidRPr="00CE2EC6">
        <w:t>for the purpose of</w:t>
      </w:r>
      <w:proofErr w:type="gramEnd"/>
      <w:r w:rsidR="00381046" w:rsidRPr="00CE2EC6">
        <w:t xml:space="preserve"> the collection and management of revenue for which they are responsible. </w:t>
      </w:r>
    </w:p>
    <w:p w14:paraId="2F5C16D2" w14:textId="77777777" w:rsidR="008D0A60" w:rsidRPr="00CE2EC6" w:rsidRDefault="00A657C3" w:rsidP="00882F8C">
      <w:pPr>
        <w:pStyle w:val="GPSL1CLAUSEHEADING"/>
        <w:rPr>
          <w:rFonts w:ascii="Calibri" w:hAnsi="Calibri"/>
        </w:rPr>
      </w:pPr>
      <w:bookmarkStart w:id="857" w:name="_Ref365635936"/>
      <w:bookmarkStart w:id="858" w:name="_Toc498602812"/>
      <w:r w:rsidRPr="00CE2EC6">
        <w:rPr>
          <w:rFonts w:ascii="Calibri" w:hAnsi="Calibri"/>
        </w:rPr>
        <w:t>PROMOTING TAX COMPLIANCE</w:t>
      </w:r>
      <w:bookmarkEnd w:id="857"/>
      <w:bookmarkEnd w:id="858"/>
      <w:r w:rsidRPr="00CE2EC6">
        <w:rPr>
          <w:rFonts w:ascii="Calibri" w:hAnsi="Calibri"/>
        </w:rPr>
        <w:t xml:space="preserve"> </w:t>
      </w:r>
    </w:p>
    <w:p w14:paraId="7AE44842" w14:textId="77777777" w:rsidR="005265E2" w:rsidRPr="00CE2EC6" w:rsidRDefault="005265E2" w:rsidP="002C113A">
      <w:pPr>
        <w:pStyle w:val="GPSL2numberedclause"/>
      </w:pPr>
      <w:bookmarkStart w:id="859"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C03732">
        <w:t>25</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22B5013E" w14:textId="77777777" w:rsidR="008D0A60" w:rsidRPr="00CE2EC6" w:rsidRDefault="00F62B88" w:rsidP="002C113A">
      <w:pPr>
        <w:pStyle w:val="GPSL2numberedclause"/>
      </w:pPr>
      <w:r w:rsidRPr="00CE2EC6">
        <w:t>If, at any point during the Call Off Contract Period, an Occasion of Tax Non-Compliance occurs, the Supplier shall:</w:t>
      </w:r>
      <w:bookmarkEnd w:id="859"/>
    </w:p>
    <w:p w14:paraId="14FD6558" w14:textId="77777777" w:rsidR="008D0A60" w:rsidRPr="00CE2EC6" w:rsidRDefault="00F62B88" w:rsidP="002C113A">
      <w:pPr>
        <w:pStyle w:val="GPSL3numberedclause"/>
      </w:pPr>
      <w:r w:rsidRPr="00CE2EC6">
        <w:t>notify the Customer in writing of such fact within five (5) Working Days of its occurrence; and</w:t>
      </w:r>
    </w:p>
    <w:p w14:paraId="58258ED3" w14:textId="77777777" w:rsidR="00E13960" w:rsidRPr="00CE2EC6" w:rsidRDefault="00F62B88" w:rsidP="002C113A">
      <w:pPr>
        <w:pStyle w:val="GPSL3numberedclause"/>
      </w:pPr>
      <w:r w:rsidRPr="00CE2EC6">
        <w:t>promptly provide to the Customer:</w:t>
      </w:r>
    </w:p>
    <w:p w14:paraId="33E514C9" w14:textId="77777777" w:rsidR="008D0A60" w:rsidRPr="00CE2EC6" w:rsidRDefault="00F62B88" w:rsidP="002C113A">
      <w:pPr>
        <w:pStyle w:val="GPSL4numberedclause"/>
      </w:pPr>
      <w:r w:rsidRPr="00CE2EC6">
        <w:t>details of the steps that the Supplier is taking to address the Occasion of Tax Non-Compliance</w:t>
      </w:r>
      <w:r w:rsidR="006E4C7B" w:rsidRPr="00CE2EC6">
        <w:t xml:space="preserve"> and to prevent the same from recurring</w:t>
      </w:r>
      <w:r w:rsidRPr="00CE2EC6">
        <w:t>, together with any mitigating factors that it considers relevant; and</w:t>
      </w:r>
    </w:p>
    <w:p w14:paraId="765B3E94" w14:textId="77777777" w:rsidR="00C9243A" w:rsidRPr="00CE2EC6" w:rsidRDefault="00F62B88" w:rsidP="002C113A">
      <w:pPr>
        <w:pStyle w:val="GPSL4numberedclause"/>
      </w:pPr>
      <w:r w:rsidRPr="00CE2EC6">
        <w:t>such other information in relation to the Occasion of Tax Non-Compliance as the Customer may reasonabl</w:t>
      </w:r>
      <w:r w:rsidR="006E4C7B" w:rsidRPr="00CE2EC6">
        <w:t>y</w:t>
      </w:r>
      <w:r w:rsidRPr="00CE2EC6">
        <w:t xml:space="preserve"> require.</w:t>
      </w:r>
    </w:p>
    <w:p w14:paraId="257CB29F" w14:textId="77777777" w:rsidR="008D0A60" w:rsidRPr="00CE2EC6" w:rsidRDefault="00FC6253" w:rsidP="002C113A">
      <w:pPr>
        <w:pStyle w:val="GPSL2numberedclause"/>
      </w:pPr>
      <w:proofErr w:type="gramStart"/>
      <w:r w:rsidRPr="00CE2EC6">
        <w:t>In the event that</w:t>
      </w:r>
      <w:proofErr w:type="gramEnd"/>
      <w:r w:rsidRPr="00CE2EC6">
        <w:t xml:space="preserve">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C03732">
        <w:t>25</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3BDD452B" w14:textId="77777777" w:rsidR="008D0A60" w:rsidRPr="00CE2EC6" w:rsidRDefault="00A657C3" w:rsidP="00882F8C">
      <w:pPr>
        <w:pStyle w:val="GPSL1CLAUSEHEADING"/>
        <w:rPr>
          <w:rFonts w:ascii="Calibri" w:hAnsi="Calibri"/>
        </w:rPr>
      </w:pPr>
      <w:bookmarkStart w:id="860" w:name="_Ref362949566"/>
      <w:bookmarkStart w:id="861" w:name="_Toc498602813"/>
      <w:r w:rsidRPr="00CE2EC6">
        <w:rPr>
          <w:rFonts w:ascii="Calibri" w:hAnsi="Calibri"/>
        </w:rPr>
        <w:t>BENCHMARKING</w:t>
      </w:r>
      <w:bookmarkEnd w:id="860"/>
      <w:bookmarkEnd w:id="861"/>
    </w:p>
    <w:p w14:paraId="32B3606F" w14:textId="77777777" w:rsidR="00E13960" w:rsidRPr="00CE2EC6" w:rsidRDefault="00E27D6C" w:rsidP="002C113A">
      <w:pPr>
        <w:pStyle w:val="GPSL2numberedclause"/>
      </w:pPr>
      <w:bookmarkStart w:id="862"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C03732">
        <w:t>19</w:t>
      </w:r>
      <w:r w:rsidR="00F17AE3" w:rsidRPr="00CE2EC6">
        <w:fldChar w:fldCharType="end"/>
      </w:r>
      <w:r w:rsidRPr="00CE2EC6">
        <w:t xml:space="preserve"> (Continuous Improvement), the Customer shall be entitled to regularly benchmark the Call Off Contract Charges and level of performance by the Supplier of the supply of the </w:t>
      </w:r>
      <w:r w:rsidR="00F96BFF" w:rsidRPr="00CE2EC6">
        <w:t xml:space="preserve">Goods </w:t>
      </w:r>
      <w:r w:rsidR="009E0BBE" w:rsidRPr="00CE2EC6">
        <w:t>and/or Services</w:t>
      </w:r>
      <w:r w:rsidRPr="00CE2EC6">
        <w:t xml:space="preserve">, against other suppliers providing </w:t>
      </w:r>
      <w:r w:rsidR="00BD4CA2" w:rsidRPr="00CE2EC6">
        <w:t xml:space="preserve">goods </w:t>
      </w:r>
      <w:r w:rsidR="009E0BBE" w:rsidRPr="00CE2EC6">
        <w:t xml:space="preserve">and/or </w:t>
      </w:r>
      <w:r w:rsidR="002B6DBD" w:rsidRPr="00CE2EC6">
        <w:t>s</w:t>
      </w:r>
      <w:r w:rsidR="009E0BBE" w:rsidRPr="00CE2EC6">
        <w:t>ervices</w:t>
      </w:r>
      <w:r w:rsidRPr="00CE2EC6">
        <w:t xml:space="preserve"> substantially the same as the </w:t>
      </w:r>
      <w:r w:rsidR="00BD4CA2" w:rsidRPr="00CE2EC6">
        <w:t xml:space="preserve">Goods </w:t>
      </w:r>
      <w:r w:rsidR="009E0BBE" w:rsidRPr="00CE2EC6">
        <w:t>and/or Services</w:t>
      </w:r>
      <w:r w:rsidR="00BD4CA2" w:rsidRPr="00CE2EC6">
        <w:t xml:space="preserve"> </w:t>
      </w:r>
      <w:r w:rsidRPr="00CE2EC6">
        <w:t>during the Call Off Contract Period.</w:t>
      </w:r>
      <w:bookmarkEnd w:id="862"/>
    </w:p>
    <w:p w14:paraId="268745B0" w14:textId="77777777" w:rsidR="008D0A60" w:rsidRPr="00CE2EC6" w:rsidRDefault="00E27D6C" w:rsidP="002C113A">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C03732">
        <w:t>26.1</w:t>
      </w:r>
      <w:r w:rsidR="00F17AE3" w:rsidRPr="00CE2EC6">
        <w:fldChar w:fldCharType="end"/>
      </w:r>
      <w:r w:rsidR="00BE2C46" w:rsidRPr="00CE2EC6">
        <w:t xml:space="preserve"> </w:t>
      </w:r>
      <w:r w:rsidRPr="00CE2EC6">
        <w:t>above.</w:t>
      </w:r>
    </w:p>
    <w:p w14:paraId="2E892FBB" w14:textId="77777777" w:rsidR="00E13960" w:rsidRPr="00CE2EC6" w:rsidRDefault="00E27D6C" w:rsidP="002C113A">
      <w:pPr>
        <w:pStyle w:val="GPSL2numberedclause"/>
      </w:pPr>
      <w:r w:rsidRPr="00CE2EC6">
        <w:t xml:space="preserve">The Customer shall be entitled to disclose the results of any benchmarking of the Call Off Contract Charges and provision of the </w:t>
      </w:r>
      <w:r w:rsidR="00BD4CA2" w:rsidRPr="00CE2EC6">
        <w:t xml:space="preserve">Goods </w:t>
      </w:r>
      <w:r w:rsidR="009E0BBE" w:rsidRPr="00CE2EC6">
        <w:t>and/or 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w:t>
      </w:r>
      <w:proofErr w:type="gramStart"/>
      <w:r w:rsidRPr="00CE2EC6">
        <w:t>entering into</w:t>
      </w:r>
      <w:proofErr w:type="gramEnd"/>
      <w:r w:rsidRPr="00CE2EC6">
        <w:t xml:space="preserve"> reasonable confidentiality undertakings).</w:t>
      </w:r>
    </w:p>
    <w:p w14:paraId="5FF8D4A6" w14:textId="77777777" w:rsidR="00E13960" w:rsidRPr="00CE2EC6" w:rsidRDefault="00E27D6C" w:rsidP="002C113A">
      <w:pPr>
        <w:pStyle w:val="GPSL2numberedclause"/>
      </w:pPr>
      <w:r w:rsidRPr="00CE2EC6">
        <w:t xml:space="preserve">The Supplier shall use all reasonable endeavours and act in good faith to supply information required by the Customer </w:t>
      </w:r>
      <w:proofErr w:type="gramStart"/>
      <w:r w:rsidRPr="00CE2EC6">
        <w:t>in order to</w:t>
      </w:r>
      <w:proofErr w:type="gramEnd"/>
      <w:r w:rsidRPr="00CE2EC6">
        <w:t xml:space="preserve"> undertake the benchmarking and such information requirements shall be at the discretion of the Customer. </w:t>
      </w:r>
    </w:p>
    <w:p w14:paraId="6802DB97" w14:textId="77777777" w:rsidR="00E13960" w:rsidRPr="00CE2EC6" w:rsidRDefault="00E27D6C" w:rsidP="002C113A">
      <w:pPr>
        <w:pStyle w:val="GPSL2numberedclause"/>
      </w:pPr>
      <w:r w:rsidRPr="00CE2EC6">
        <w:t xml:space="preserve">Where, </w:t>
      </w:r>
      <w:proofErr w:type="gramStart"/>
      <w:r w:rsidRPr="00CE2EC6">
        <w:t>as a consequence of</w:t>
      </w:r>
      <w:proofErr w:type="gramEnd"/>
      <w:r w:rsidRPr="00CE2EC6">
        <w:t xml:space="preserve"> any benchmarking carried out by the Customer, the Customer decides improvements to the </w:t>
      </w:r>
      <w:r w:rsidR="00BD4CA2" w:rsidRPr="00CE2EC6">
        <w:t xml:space="preserve">Goods </w:t>
      </w:r>
      <w:r w:rsidR="009E0BBE" w:rsidRPr="00CE2EC6">
        <w:t>and/or Services</w:t>
      </w:r>
      <w:r w:rsidR="00BD4CA2" w:rsidRPr="00CE2EC6">
        <w:t xml:space="preserve"> </w:t>
      </w:r>
      <w:r w:rsidRPr="00CE2EC6">
        <w:t xml:space="preserve">should be implemented </w:t>
      </w:r>
      <w:r w:rsidRPr="00CE2EC6">
        <w:lastRenderedPageBreak/>
        <w:t>such improvements shall be implemented by way of the Variation Procedure at no additional cost to the Customer.</w:t>
      </w:r>
    </w:p>
    <w:p w14:paraId="50AF104A" w14:textId="77777777" w:rsidR="00E13960" w:rsidRPr="00CE2EC6" w:rsidRDefault="00E27D6C" w:rsidP="002C113A">
      <w:pPr>
        <w:pStyle w:val="GPSL2numberedclause"/>
      </w:pPr>
      <w:r w:rsidRPr="00CE2EC6">
        <w:t xml:space="preserve">The benefit of any work carried out by the Supplier at any time during the Call Off Contract Period to update, improve or provide the </w:t>
      </w:r>
      <w:r w:rsidR="0062733D" w:rsidRPr="00CE2EC6">
        <w:t xml:space="preserve">Goods </w:t>
      </w:r>
      <w:r w:rsidR="009E0BBE" w:rsidRPr="00CE2EC6">
        <w:t>and/or 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62733D" w:rsidRPr="00CE2EC6">
        <w:t xml:space="preserve">Goods </w:t>
      </w:r>
      <w:r w:rsidR="009E0BBE" w:rsidRPr="00CE2EC6">
        <w:t>and/or 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6710B7F4" w14:textId="77777777" w:rsidR="008D0A60" w:rsidRPr="00CE2EC6" w:rsidRDefault="00E5513B" w:rsidP="002840AC">
      <w:pPr>
        <w:pStyle w:val="GPSSectionHeading"/>
      </w:pPr>
      <w:bookmarkStart w:id="863" w:name="_Toc498602814"/>
      <w:r w:rsidRPr="00CE2EC6">
        <w:t>SUPPLIER PERSONNEL AND SUPPLY CHAIN MATTERS</w:t>
      </w:r>
      <w:bookmarkEnd w:id="863"/>
    </w:p>
    <w:p w14:paraId="076DFA04" w14:textId="77777777" w:rsidR="008D0A60" w:rsidRPr="00CE2EC6" w:rsidRDefault="00FF1AB2" w:rsidP="00882F8C">
      <w:pPr>
        <w:pStyle w:val="GPSL1CLAUSEHEADING"/>
        <w:rPr>
          <w:rFonts w:ascii="Calibri" w:hAnsi="Calibri"/>
        </w:rPr>
      </w:pPr>
      <w:bookmarkStart w:id="864" w:name="_Ref362960772"/>
      <w:bookmarkStart w:id="865" w:name="_Toc498602815"/>
      <w:r w:rsidRPr="00CE2EC6">
        <w:rPr>
          <w:rFonts w:ascii="Calibri" w:hAnsi="Calibri"/>
        </w:rPr>
        <w:t>KEY PERSONNEL</w:t>
      </w:r>
      <w:bookmarkEnd w:id="864"/>
      <w:bookmarkEnd w:id="865"/>
    </w:p>
    <w:p w14:paraId="211D0DEC" w14:textId="77777777" w:rsidR="009F1AF9" w:rsidRPr="00CE2EC6" w:rsidRDefault="009F1AF9" w:rsidP="002C113A">
      <w:pPr>
        <w:pStyle w:val="GPSL2numberedclause"/>
      </w:pPr>
      <w:bookmarkStart w:id="866"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C03732">
        <w:t>27</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72ABDF7D" w14:textId="77777777" w:rsidR="008D0A60" w:rsidRPr="00CE2EC6" w:rsidRDefault="009F1AF9" w:rsidP="002C113A">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66"/>
      <w:r w:rsidR="00FF1AB2" w:rsidRPr="00CE2EC6">
        <w:t xml:space="preserve"> </w:t>
      </w:r>
    </w:p>
    <w:p w14:paraId="46A9A68F" w14:textId="77777777" w:rsidR="00E13960" w:rsidRPr="00CE2EC6" w:rsidRDefault="00FF1AB2" w:rsidP="002C113A">
      <w:pPr>
        <w:pStyle w:val="GPSL2numberedclause"/>
      </w:pPr>
      <w:r w:rsidRPr="00CE2EC6">
        <w:t xml:space="preserve">The Supplier shall ensure that the Key Personnel fulfil the Key Roles </w:t>
      </w:r>
      <w:proofErr w:type="gramStart"/>
      <w:r w:rsidRPr="00CE2EC6">
        <w:t>at all times</w:t>
      </w:r>
      <w:proofErr w:type="gramEnd"/>
      <w:r w:rsidRPr="00CE2EC6">
        <w:t xml:space="preserve"> during the Call Off Contract Period.</w:t>
      </w:r>
    </w:p>
    <w:p w14:paraId="7567A85E" w14:textId="77777777" w:rsidR="00E13960" w:rsidRPr="00CE2EC6" w:rsidRDefault="00FF1AB2" w:rsidP="002C113A">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24B317FC" w14:textId="77777777" w:rsidR="00E13960" w:rsidRPr="00CE2EC6" w:rsidRDefault="00FF1AB2" w:rsidP="002C113A">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05ABDF83" w14:textId="77777777" w:rsidR="008D0A60" w:rsidRPr="00CE2EC6" w:rsidRDefault="00FF1AB2" w:rsidP="002C113A">
      <w:pPr>
        <w:pStyle w:val="GPSL3numberedclause"/>
      </w:pPr>
      <w:r w:rsidRPr="00CE2EC6">
        <w:t>requested to do so by the Customer;</w:t>
      </w:r>
    </w:p>
    <w:p w14:paraId="2DAA6A93" w14:textId="77777777" w:rsidR="00E13960" w:rsidRPr="00CE2EC6" w:rsidRDefault="00FF1AB2" w:rsidP="002C113A">
      <w:pPr>
        <w:pStyle w:val="GPSL3numberedclause"/>
      </w:pPr>
      <w:r w:rsidRPr="00CE2EC6">
        <w:t xml:space="preserve">the person concerned resigns, retires or dies or is on maternity or long-term sick leave; </w:t>
      </w:r>
    </w:p>
    <w:p w14:paraId="7DC755E7" w14:textId="77777777" w:rsidR="00FF1AB2" w:rsidRPr="00CE2EC6" w:rsidRDefault="00FF1AB2" w:rsidP="002C113A">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63376A37" w14:textId="77777777" w:rsidR="00C9243A" w:rsidRPr="00CE2EC6" w:rsidRDefault="00FF1AB2" w:rsidP="002C113A">
      <w:pPr>
        <w:pStyle w:val="GPSL3numberedclause"/>
      </w:pPr>
      <w:r w:rsidRPr="00CE2EC6">
        <w:t>the Supplier obtains the Customer’s prior written consent (such consent not to be unreasonably withheld or delayed).</w:t>
      </w:r>
    </w:p>
    <w:p w14:paraId="5FF29E04" w14:textId="77777777" w:rsidR="008D0A60" w:rsidRPr="00CE2EC6" w:rsidRDefault="00FF1AB2" w:rsidP="002C113A">
      <w:pPr>
        <w:pStyle w:val="GPSL2numberedclause"/>
      </w:pPr>
      <w:r w:rsidRPr="00CE2EC6">
        <w:t>The Supplier shall:</w:t>
      </w:r>
    </w:p>
    <w:p w14:paraId="79A4D7B7" w14:textId="77777777" w:rsidR="008D0A60" w:rsidRPr="00CE2EC6" w:rsidRDefault="00FF1AB2" w:rsidP="002C113A">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43F486A2" w14:textId="77777777" w:rsidR="00FF1AB2" w:rsidRPr="00CE2EC6" w:rsidRDefault="00FF1AB2" w:rsidP="002C113A">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16DDD822" w14:textId="77777777" w:rsidR="00E13960" w:rsidRPr="00CE2EC6" w:rsidRDefault="00FF1AB2" w:rsidP="002C113A">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57B95DAD" w14:textId="77777777" w:rsidR="00FF1AB2" w:rsidRPr="00CE2EC6" w:rsidRDefault="00FF1AB2" w:rsidP="002C113A">
      <w:pPr>
        <w:pStyle w:val="GPSL3numberedclause"/>
      </w:pPr>
      <w:r w:rsidRPr="00CE2EC6">
        <w:t xml:space="preserve">ensure that all arrangements for planned changes in Key Personnel provide adequate periods during which incoming and outgoing personnel work together to </w:t>
      </w:r>
      <w:r w:rsidRPr="00CE2EC6">
        <w:lastRenderedPageBreak/>
        <w:t>transfer responsibilities and ensure that such change does not have an a</w:t>
      </w:r>
      <w:r w:rsidR="008A39D7" w:rsidRPr="00CE2EC6">
        <w:t>dverse impact on the provision</w:t>
      </w:r>
      <w:r w:rsidRPr="00CE2EC6">
        <w:t xml:space="preserve"> of the </w:t>
      </w:r>
      <w:r w:rsidR="0062733D" w:rsidRPr="00CE2EC6">
        <w:t xml:space="preserve">Goods </w:t>
      </w:r>
      <w:r w:rsidR="009E0BBE" w:rsidRPr="00CE2EC6">
        <w:t>and/or Services</w:t>
      </w:r>
      <w:r w:rsidRPr="00CE2EC6">
        <w:t>; and</w:t>
      </w:r>
    </w:p>
    <w:p w14:paraId="7D4BA111" w14:textId="77777777" w:rsidR="00C9243A" w:rsidRPr="00CE2EC6" w:rsidRDefault="00FF1AB2" w:rsidP="002C113A">
      <w:pPr>
        <w:pStyle w:val="GPSL3numberedclause"/>
      </w:pPr>
      <w:r w:rsidRPr="00CE2EC6">
        <w:t>ensure that any replacement for a Key Role:</w:t>
      </w:r>
    </w:p>
    <w:p w14:paraId="596F069B" w14:textId="77777777" w:rsidR="008D0A60" w:rsidRPr="00CE2EC6" w:rsidRDefault="00FF1AB2" w:rsidP="002C113A">
      <w:pPr>
        <w:pStyle w:val="GPSL4numberedclause"/>
      </w:pPr>
      <w:r w:rsidRPr="00CE2EC6">
        <w:t>has a level of qualifications and experience appropriate to the relevant Key Role; and</w:t>
      </w:r>
    </w:p>
    <w:p w14:paraId="135D44D9" w14:textId="77777777" w:rsidR="00C9243A" w:rsidRPr="00CE2EC6" w:rsidRDefault="00FF1AB2" w:rsidP="002C113A">
      <w:pPr>
        <w:pStyle w:val="GPSL4numberedclause"/>
      </w:pPr>
      <w:r w:rsidRPr="00CE2EC6">
        <w:t>is fully competent to carry out the tasks assigned to the Key Personnel whom he or she has replaced.</w:t>
      </w:r>
    </w:p>
    <w:p w14:paraId="7C26F8D1" w14:textId="77777777" w:rsidR="008D0A60" w:rsidRPr="00CE2EC6" w:rsidRDefault="00FF1AB2" w:rsidP="002C113A">
      <w:pPr>
        <w:pStyle w:val="GPSL3numberedclause"/>
      </w:pPr>
      <w:r w:rsidRPr="00CE2EC6">
        <w:t>shall and shall procure that any Sub-Contractor shall not remove or replace any Key Personnel during the Call Off Contract Period without Approval.</w:t>
      </w:r>
    </w:p>
    <w:p w14:paraId="7E246EC5" w14:textId="77777777" w:rsidR="008D0A60" w:rsidRPr="00CE2EC6" w:rsidRDefault="00FF1AB2" w:rsidP="002C113A">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56BA7DB7" w14:textId="77777777" w:rsidR="008D0A60" w:rsidRPr="00CE2EC6" w:rsidRDefault="00A657C3" w:rsidP="00882F8C">
      <w:pPr>
        <w:pStyle w:val="GPSL1CLAUSEHEADING"/>
        <w:rPr>
          <w:rFonts w:ascii="Calibri" w:hAnsi="Calibri"/>
        </w:rPr>
      </w:pPr>
      <w:bookmarkStart w:id="867" w:name="_Ref359416678"/>
      <w:bookmarkStart w:id="868" w:name="_Toc498602816"/>
      <w:r w:rsidRPr="00CE2EC6">
        <w:rPr>
          <w:rFonts w:ascii="Calibri" w:hAnsi="Calibri"/>
        </w:rPr>
        <w:t>SUPPLIER PERSONNEL</w:t>
      </w:r>
      <w:bookmarkEnd w:id="867"/>
      <w:bookmarkEnd w:id="868"/>
    </w:p>
    <w:p w14:paraId="4B75C2F3" w14:textId="77777777" w:rsidR="008D0A60" w:rsidRPr="00CE2EC6" w:rsidRDefault="00FF1AB2" w:rsidP="002C113A">
      <w:pPr>
        <w:pStyle w:val="GPSL2NumberedBoldHeading"/>
      </w:pPr>
      <w:r w:rsidRPr="00CE2EC6">
        <w:t>Supplier Personnel</w:t>
      </w:r>
    </w:p>
    <w:p w14:paraId="7FC4CC93" w14:textId="77777777" w:rsidR="008D0A60" w:rsidRPr="00CE2EC6" w:rsidRDefault="00FF1AB2" w:rsidP="002C113A">
      <w:pPr>
        <w:pStyle w:val="GPSL3numberedclause"/>
      </w:pPr>
      <w:bookmarkStart w:id="869" w:name="_Ref363736216"/>
      <w:r w:rsidRPr="00CE2EC6">
        <w:t>The Supplier shall:</w:t>
      </w:r>
      <w:bookmarkEnd w:id="869"/>
    </w:p>
    <w:p w14:paraId="3BE91D9C" w14:textId="77777777" w:rsidR="008D0A60" w:rsidRPr="00CE2EC6" w:rsidRDefault="00FF1AB2" w:rsidP="002C113A">
      <w:pPr>
        <w:pStyle w:val="GPSL4numberedclause"/>
      </w:pPr>
      <w:r w:rsidRPr="00CE2EC6">
        <w:t xml:space="preserve">provide a list of the names of all Supplier Personnel requiring admission to Customer Premises, specifying the capacity in which they require admission and giving such other </w:t>
      </w:r>
      <w:proofErr w:type="gramStart"/>
      <w:r w:rsidRPr="00CE2EC6">
        <w:t>particulars as</w:t>
      </w:r>
      <w:proofErr w:type="gramEnd"/>
      <w:r w:rsidRPr="00CE2EC6">
        <w:t xml:space="preserve"> the Customer may reasonably require; </w:t>
      </w:r>
    </w:p>
    <w:p w14:paraId="7921CD66" w14:textId="77777777" w:rsidR="00C9243A" w:rsidRPr="00CE2EC6" w:rsidRDefault="00FF1AB2" w:rsidP="002C113A">
      <w:pPr>
        <w:pStyle w:val="GPSL4numberedclause"/>
      </w:pPr>
      <w:r w:rsidRPr="00CE2EC6">
        <w:t>ensure that all Supplier Personnel:</w:t>
      </w:r>
    </w:p>
    <w:p w14:paraId="20D1B931" w14:textId="77777777" w:rsidR="008D0A60" w:rsidRPr="00CE2EC6" w:rsidRDefault="00FF1AB2" w:rsidP="002C113A">
      <w:pPr>
        <w:pStyle w:val="GPSL5numberedclause"/>
      </w:pPr>
      <w:r w:rsidRPr="00CE2EC6">
        <w:t xml:space="preserve">are appropriately qualified, trained and experienced to provide the </w:t>
      </w:r>
      <w:r w:rsidR="00BD4CA2" w:rsidRPr="00CE2EC6">
        <w:t xml:space="preserve">Goods </w:t>
      </w:r>
      <w:r w:rsidR="009E0BBE" w:rsidRPr="00CE2EC6">
        <w:t>and/or Services</w:t>
      </w:r>
      <w:r w:rsidR="00BD4CA2" w:rsidRPr="00CE2EC6">
        <w:t xml:space="preserve"> </w:t>
      </w:r>
      <w:r w:rsidRPr="00CE2EC6">
        <w:t>with all reasonable skill, care and diligence;</w:t>
      </w:r>
    </w:p>
    <w:p w14:paraId="28BA5F73" w14:textId="77777777" w:rsidR="00C9243A" w:rsidRPr="00CE2EC6" w:rsidRDefault="00FF1AB2" w:rsidP="002C113A">
      <w:pPr>
        <w:pStyle w:val="GPSL5numberedclause"/>
      </w:pPr>
      <w:r w:rsidRPr="00CE2EC6">
        <w:t xml:space="preserve">are </w:t>
      </w:r>
      <w:r w:rsidR="00C02E27" w:rsidRPr="00CE2EC6">
        <w:t xml:space="preserve">vetted </w:t>
      </w:r>
      <w:r w:rsidRPr="00CE2EC6">
        <w:t>in accordance with Good Industry Practice and, where applicable, the Security Policy and the Standards;</w:t>
      </w:r>
    </w:p>
    <w:p w14:paraId="10EC7FAB" w14:textId="77777777" w:rsidR="000914BD" w:rsidRPr="00CE2EC6" w:rsidRDefault="000914BD" w:rsidP="002C113A">
      <w:pPr>
        <w:pStyle w:val="GPSL5numberedclause"/>
      </w:pPr>
      <w:r w:rsidRPr="00CE2EC6">
        <w:t>obey all lawful instructions and reasonable directions of the Customer (including, if so required by the Customer, the ICT Policy) and provide the Goods and/or Services to the reasonable satisfaction of the Customer; and</w:t>
      </w:r>
    </w:p>
    <w:p w14:paraId="5BEA8222" w14:textId="77777777" w:rsidR="00C9243A" w:rsidRPr="00CE2EC6" w:rsidRDefault="00FF1AB2" w:rsidP="002C113A">
      <w:pPr>
        <w:pStyle w:val="GPSL5numberedclause"/>
      </w:pPr>
      <w:r w:rsidRPr="00CE2EC6">
        <w:t>comply with all reasonable requirements of the Customer concerning conduct at the Customer Premises, includi</w:t>
      </w:r>
      <w:r w:rsidR="00ED2C1C" w:rsidRPr="00CE2EC6">
        <w:t xml:space="preserve">ng the security requirements </w:t>
      </w:r>
      <w:r w:rsidRPr="00CE2EC6">
        <w:t xml:space="preserve">set out in </w:t>
      </w:r>
      <w:r w:rsidR="00B8681E" w:rsidRPr="00CE2EC6">
        <w:t>Call Off Schedule 7</w:t>
      </w:r>
      <w:r w:rsidR="005A4BDD" w:rsidRPr="00CE2EC6">
        <w:t xml:space="preserve"> </w:t>
      </w:r>
      <w:r w:rsidRPr="00CE2EC6">
        <w:t>(Security);</w:t>
      </w:r>
    </w:p>
    <w:p w14:paraId="4E8F4956" w14:textId="77777777" w:rsidR="008D0A60" w:rsidRPr="00CE2EC6" w:rsidRDefault="00FF1AB2" w:rsidP="002C113A">
      <w:pPr>
        <w:pStyle w:val="GPSL4numberedclause"/>
      </w:pPr>
      <w:r w:rsidRPr="00CE2EC6">
        <w:t xml:space="preserve">subject to </w:t>
      </w:r>
      <w:r w:rsidR="005A4BDD" w:rsidRPr="00CE2EC6">
        <w:t xml:space="preserve">Call Off Schedule </w:t>
      </w:r>
      <w:r w:rsidR="00C327C5" w:rsidRPr="00CE2EC6">
        <w:t>1</w:t>
      </w:r>
      <w:r w:rsidR="00B8681E" w:rsidRPr="00CE2EC6">
        <w:t>0</w:t>
      </w:r>
      <w:r w:rsidR="00C327C5" w:rsidRPr="00CE2EC6">
        <w:t xml:space="preserve"> </w:t>
      </w:r>
      <w:r w:rsidRPr="00CE2EC6">
        <w:t xml:space="preserve">(Staff Transfer), retain overall control of the Supplier Personnel </w:t>
      </w:r>
      <w:proofErr w:type="gramStart"/>
      <w:r w:rsidRPr="00CE2EC6">
        <w:t>at all times</w:t>
      </w:r>
      <w:proofErr w:type="gramEnd"/>
      <w:r w:rsidRPr="00CE2EC6">
        <w:t xml:space="preserve"> so that the Supplier Personnel shall not be deemed to be employees, agents or contractors of the Customer</w:t>
      </w:r>
      <w:r w:rsidR="00C327C5" w:rsidRPr="00CE2EC6">
        <w:t>;</w:t>
      </w:r>
    </w:p>
    <w:p w14:paraId="69FD532A" w14:textId="77777777" w:rsidR="00C9243A" w:rsidRPr="00CE2EC6" w:rsidRDefault="00FF1AB2" w:rsidP="002C113A">
      <w:pPr>
        <w:pStyle w:val="GPSL4numberedclause"/>
      </w:pPr>
      <w:r w:rsidRPr="00CE2EC6">
        <w:t xml:space="preserve">be liable </w:t>
      </w:r>
      <w:proofErr w:type="gramStart"/>
      <w:r w:rsidRPr="00CE2EC6">
        <w:t>at all times</w:t>
      </w:r>
      <w:proofErr w:type="gramEnd"/>
      <w:r w:rsidRPr="00CE2EC6">
        <w:t xml:space="preserve"> for all acts or omissions of Supplier Personnel, so that any act or omission of a member of any Supplier Personnel which results in a Default under this Call Off Contract shall be a Default by the Supplier;</w:t>
      </w:r>
    </w:p>
    <w:p w14:paraId="366C53D1" w14:textId="77777777" w:rsidR="00C9243A" w:rsidRPr="00CE2EC6" w:rsidRDefault="00FF1AB2" w:rsidP="002C113A">
      <w:pPr>
        <w:pStyle w:val="GPSL4numberedclause"/>
      </w:pPr>
      <w:r w:rsidRPr="00CE2EC6">
        <w:t xml:space="preserve">use all reasonable endeavours to minimise the number of changes </w:t>
      </w:r>
      <w:proofErr w:type="gramStart"/>
      <w:r w:rsidRPr="00CE2EC6">
        <w:t>in  Supplier</w:t>
      </w:r>
      <w:proofErr w:type="gramEnd"/>
      <w:r w:rsidRPr="00CE2EC6">
        <w:t xml:space="preserve"> Personnel;</w:t>
      </w:r>
    </w:p>
    <w:p w14:paraId="74D83F6E" w14:textId="77777777" w:rsidR="00C9243A" w:rsidRPr="00CE2EC6" w:rsidRDefault="00FF1AB2" w:rsidP="002C113A">
      <w:pPr>
        <w:pStyle w:val="GPSL4numberedclause"/>
      </w:pPr>
      <w:r w:rsidRPr="00CE2EC6">
        <w:lastRenderedPageBreak/>
        <w:t>replace (temporarily or permanently, as appropriate) any Supplier Personnel as soon as practicable if any Supplier Personnel have been removed or are unavailable for any reason whatsoever;</w:t>
      </w:r>
    </w:p>
    <w:p w14:paraId="27065C3E" w14:textId="77777777" w:rsidR="00C9243A" w:rsidRPr="00CE2EC6" w:rsidRDefault="00FF1AB2" w:rsidP="002C113A">
      <w:pPr>
        <w:pStyle w:val="GPSL4numberedclause"/>
      </w:pPr>
      <w:r w:rsidRPr="00CE2EC6">
        <w:t>bear the programme familiarisation and other costs associated with any replacement of any Supplier Personnel; and</w:t>
      </w:r>
    </w:p>
    <w:p w14:paraId="3A0D84F9" w14:textId="77777777" w:rsidR="00C9243A" w:rsidRPr="00CE2EC6" w:rsidRDefault="00FF1AB2" w:rsidP="002C113A">
      <w:pPr>
        <w:pStyle w:val="GPSL4numberedclause"/>
      </w:pPr>
      <w:r w:rsidRPr="00CE2EC6">
        <w:t>procure that the Supplier Personnel shall vacate the Customer Premises immediately upon the Call Off Expiry Date.</w:t>
      </w:r>
    </w:p>
    <w:p w14:paraId="33B3251E" w14:textId="77777777" w:rsidR="008D0A60" w:rsidRPr="00CE2EC6" w:rsidRDefault="00FF1AB2" w:rsidP="002C113A">
      <w:pPr>
        <w:pStyle w:val="GPSL3numberedclause"/>
      </w:pPr>
      <w:r w:rsidRPr="00CE2EC6">
        <w:t>If the Customer reasonably believes that any of the Supplier Personnel are unsuitable to undertake work in respect of this Call Off Contract, it may:</w:t>
      </w:r>
    </w:p>
    <w:p w14:paraId="7AA3AF82" w14:textId="77777777" w:rsidR="008D0A60" w:rsidRPr="00CE2EC6" w:rsidRDefault="00FF1AB2" w:rsidP="002C113A">
      <w:pPr>
        <w:pStyle w:val="GPSL4numberedclause"/>
        <w:rPr>
          <w:color w:val="000000"/>
        </w:rPr>
      </w:pPr>
      <w:r w:rsidRPr="00CE2EC6">
        <w:t xml:space="preserve">refuse admission to the relevant person(s) to the Customer Premises; and/or </w:t>
      </w:r>
    </w:p>
    <w:p w14:paraId="74911698" w14:textId="77777777" w:rsidR="00C9243A" w:rsidRPr="00CE2EC6" w:rsidRDefault="00FF1AB2" w:rsidP="002C113A">
      <w:pPr>
        <w:pStyle w:val="GPSL4numberedclause"/>
      </w:pPr>
      <w:r w:rsidRPr="00CE2EC6">
        <w:t xml:space="preserve">direct the Supplier to end the involvement in the provision of the </w:t>
      </w:r>
      <w:r w:rsidR="00BD4CA2" w:rsidRPr="00CE2EC6">
        <w:t xml:space="preserve">Goods </w:t>
      </w:r>
      <w:r w:rsidR="009E0BBE" w:rsidRPr="00CE2EC6">
        <w:t>and/or Services</w:t>
      </w:r>
      <w:r w:rsidR="00BD4CA2" w:rsidRPr="00CE2EC6">
        <w:t xml:space="preserve"> </w:t>
      </w:r>
      <w:r w:rsidRPr="00CE2EC6">
        <w:t>of the relevant person(s).</w:t>
      </w:r>
    </w:p>
    <w:p w14:paraId="7D1CB588" w14:textId="77777777" w:rsidR="008D0A60" w:rsidRPr="00CE2EC6" w:rsidRDefault="00FF1AB2" w:rsidP="002C113A">
      <w:pPr>
        <w:pStyle w:val="GPSL3numberedclause"/>
      </w:pPr>
      <w:r w:rsidRPr="00CE2EC6">
        <w:t>The decision of the Customer as to whether any person is to be refused access to the Customer Premises shall be final and conclusive.</w:t>
      </w:r>
    </w:p>
    <w:p w14:paraId="516D2D66" w14:textId="77777777" w:rsidR="00C9243A" w:rsidRPr="00CE2EC6" w:rsidRDefault="00863962" w:rsidP="002C113A">
      <w:pPr>
        <w:pStyle w:val="GPSL2NumberedBoldHeading"/>
      </w:pPr>
      <w:bookmarkStart w:id="870" w:name="_Ref359400288"/>
      <w:r w:rsidRPr="00CE2EC6">
        <w:t>Relevant Convictions</w:t>
      </w:r>
      <w:bookmarkEnd w:id="870"/>
    </w:p>
    <w:p w14:paraId="647379CB" w14:textId="77777777" w:rsidR="00565152" w:rsidRPr="00CE2EC6" w:rsidRDefault="00565152" w:rsidP="002C113A">
      <w:pPr>
        <w:pStyle w:val="GPSL3numberedclause"/>
      </w:pPr>
      <w:bookmarkStart w:id="871"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C03732">
        <w:t>28.2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3D14557C" w14:textId="77777777" w:rsidR="00E13960" w:rsidRPr="00CE2EC6" w:rsidRDefault="00565152" w:rsidP="002C113A">
      <w:pPr>
        <w:pStyle w:val="GPSL3numberedclause"/>
      </w:pPr>
      <w:bookmarkStart w:id="872" w:name="_Ref426731849"/>
      <w:r w:rsidRPr="00CE2EC6">
        <w:t>T</w:t>
      </w:r>
      <w:r w:rsidR="00863962" w:rsidRPr="00CE2EC6">
        <w:t xml:space="preserve">he Supplier shall ensure that no person who discloses that he has a Relevant Conviction, or who is found to have any Relevant Convictions (whether </w:t>
      </w:r>
      <w:proofErr w:type="gramStart"/>
      <w:r w:rsidR="00863962" w:rsidRPr="00CE2EC6">
        <w:t>as a result of</w:t>
      </w:r>
      <w:proofErr w:type="gramEnd"/>
      <w:r w:rsidR="00863962" w:rsidRPr="00CE2EC6">
        <w:t xml:space="preserve"> a police check or through the procedure of the Disclosure and Barring Service (DBS) or otherwise), is employed or engaged in any part of the provision of the Goods </w:t>
      </w:r>
      <w:r w:rsidR="009E0BBE" w:rsidRPr="00CE2EC6">
        <w:t>and/or Services</w:t>
      </w:r>
      <w:r w:rsidR="00863962" w:rsidRPr="00CE2EC6">
        <w:t xml:space="preserve"> without Approval.</w:t>
      </w:r>
      <w:bookmarkEnd w:id="871"/>
      <w:bookmarkEnd w:id="872"/>
    </w:p>
    <w:p w14:paraId="50204FBC" w14:textId="77777777" w:rsidR="00C9243A" w:rsidRPr="00CE2EC6" w:rsidRDefault="0079562C" w:rsidP="002C113A">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C03732">
        <w:t>28.2.2</w:t>
      </w:r>
      <w:r w:rsidR="00565152" w:rsidRPr="00CE2EC6">
        <w:fldChar w:fldCharType="end"/>
      </w:r>
      <w:r w:rsidRPr="00CE2EC6">
        <w:t>, f</w:t>
      </w:r>
      <w:r w:rsidR="00863962" w:rsidRPr="00CE2EC6">
        <w:t xml:space="preserve">or each member of Supplier Personnel who, in providing the Goods </w:t>
      </w:r>
      <w:r w:rsidR="009E0BBE" w:rsidRPr="00CE2EC6">
        <w:t>and/or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029FC966" w14:textId="77777777" w:rsidR="00E13960" w:rsidRPr="00CE2EC6" w:rsidRDefault="00863962" w:rsidP="002C113A">
      <w:pPr>
        <w:pStyle w:val="GPSL4numberedclause"/>
      </w:pPr>
      <w:r w:rsidRPr="00CE2EC6">
        <w:t>carry out a check with the records held by the Department for Education (</w:t>
      </w:r>
      <w:proofErr w:type="spellStart"/>
      <w:r w:rsidRPr="00CE2EC6">
        <w:t>DfE</w:t>
      </w:r>
      <w:proofErr w:type="spellEnd"/>
      <w:r w:rsidRPr="00CE2EC6">
        <w:t>);</w:t>
      </w:r>
    </w:p>
    <w:p w14:paraId="46FE0953" w14:textId="77777777" w:rsidR="00C9243A" w:rsidRPr="00CE2EC6" w:rsidRDefault="00863962" w:rsidP="002C113A">
      <w:pPr>
        <w:pStyle w:val="GPSL4numberedclause"/>
      </w:pPr>
      <w:r w:rsidRPr="00CE2EC6">
        <w:t>conduct thorough questioning regarding any Relevant Convictions; and</w:t>
      </w:r>
    </w:p>
    <w:p w14:paraId="1AB882A2" w14:textId="77777777" w:rsidR="00C9243A" w:rsidRPr="00CE2EC6" w:rsidRDefault="00863962" w:rsidP="002C113A">
      <w:pPr>
        <w:pStyle w:val="GPSL4numberedclause"/>
      </w:pPr>
      <w:r w:rsidRPr="00CE2EC6">
        <w:t>ensure a police check is completed and such other checks as may be carried out through the Disclosure and Barring Service (DBS),</w:t>
      </w:r>
    </w:p>
    <w:p w14:paraId="3378444A"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the Goods </w:t>
      </w:r>
      <w:r w:rsidR="009E0BBE" w:rsidRPr="00CE2EC6">
        <w:rPr>
          <w:rFonts w:ascii="Calibri" w:hAnsi="Calibri"/>
          <w:lang w:val="en-GB"/>
        </w:rPr>
        <w:t>and/or Services</w:t>
      </w:r>
      <w:r w:rsidRPr="00CE2EC6">
        <w:rPr>
          <w:rFonts w:ascii="Calibri" w:hAnsi="Calibri"/>
          <w:lang w:val="en-GB"/>
        </w:rPr>
        <w:t xml:space="preserve"> any person who has a Relevant Conviction or an inappropriate record.</w:t>
      </w:r>
    </w:p>
    <w:p w14:paraId="27E090A5" w14:textId="77777777" w:rsidR="008D0A60" w:rsidRPr="00CE2EC6" w:rsidRDefault="00A657C3" w:rsidP="00882F8C">
      <w:pPr>
        <w:pStyle w:val="GPSL1CLAUSEHEADING"/>
        <w:rPr>
          <w:rFonts w:ascii="Calibri" w:hAnsi="Calibri"/>
        </w:rPr>
      </w:pPr>
      <w:bookmarkStart w:id="873" w:name="_Ref359400599"/>
      <w:bookmarkStart w:id="874" w:name="_Toc498602817"/>
      <w:r w:rsidRPr="00CE2EC6">
        <w:rPr>
          <w:rFonts w:ascii="Calibri" w:hAnsi="Calibri"/>
        </w:rPr>
        <w:t>STAFF TRANSFER</w:t>
      </w:r>
      <w:bookmarkEnd w:id="873"/>
      <w:bookmarkEnd w:id="874"/>
    </w:p>
    <w:p w14:paraId="6D19C189" w14:textId="77777777" w:rsidR="00EF7453" w:rsidRPr="00CE2EC6" w:rsidRDefault="00BE6744" w:rsidP="002C113A">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C03732">
        <w:t>29</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14:paraId="10229C6F" w14:textId="77777777" w:rsidR="008D0A60" w:rsidRPr="00CE2EC6" w:rsidRDefault="00FF1AB2" w:rsidP="002C113A">
      <w:pPr>
        <w:pStyle w:val="GPSL2numberedclause"/>
      </w:pPr>
      <w:bookmarkStart w:id="875" w:name="_Ref358297649"/>
      <w:r w:rsidRPr="00CE2EC6">
        <w:t xml:space="preserve">The Parties agree </w:t>
      </w:r>
      <w:proofErr w:type="gramStart"/>
      <w:r w:rsidRPr="00CE2EC6">
        <w:t>that :</w:t>
      </w:r>
      <w:bookmarkEnd w:id="875"/>
      <w:proofErr w:type="gramEnd"/>
    </w:p>
    <w:p w14:paraId="1AD804F3" w14:textId="77777777" w:rsidR="003A7010" w:rsidRPr="00CE2EC6" w:rsidRDefault="003A7010" w:rsidP="002C113A">
      <w:pPr>
        <w:pStyle w:val="GPSL3numberedclause"/>
      </w:pPr>
      <w:bookmarkStart w:id="876" w:name="_Ref358297659"/>
      <w:r w:rsidRPr="00CE2EC6">
        <w:lastRenderedPageBreak/>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6C42A1B6" w14:textId="77777777" w:rsidR="003A7010" w:rsidRPr="00CE2EC6" w:rsidRDefault="003A7010" w:rsidP="002C113A">
      <w:pPr>
        <w:pStyle w:val="GPSL4numberedclause"/>
      </w:pPr>
      <w:r w:rsidRPr="00CE2EC6">
        <w:t xml:space="preserve">where the Relevant Transfer involves the transfer of Transferring </w:t>
      </w:r>
      <w:r w:rsidR="00C10D22" w:rsidRPr="00CE2EC6">
        <w:t xml:space="preserve">Customer </w:t>
      </w:r>
      <w:r w:rsidRPr="00CE2EC6">
        <w:t xml:space="preserve">Employees, Part </w:t>
      </w:r>
      <w:r w:rsidR="00B8681E" w:rsidRPr="00CE2EC6">
        <w:t>A of Call Off Schedule 10</w:t>
      </w:r>
      <w:r w:rsidRPr="00CE2EC6">
        <w:t> (Staff Transfer) shall apply</w:t>
      </w:r>
      <w:r w:rsidR="00016CF8" w:rsidRPr="00CE2EC6">
        <w:t>;</w:t>
      </w:r>
      <w:r w:rsidRPr="00CE2EC6">
        <w:t xml:space="preserve"> </w:t>
      </w:r>
    </w:p>
    <w:p w14:paraId="5342AF3D" w14:textId="77777777" w:rsidR="003A7010" w:rsidRPr="00CE2EC6" w:rsidRDefault="003A7010" w:rsidP="002C113A">
      <w:pPr>
        <w:pStyle w:val="GPSL4numberedclause"/>
      </w:pPr>
      <w:r w:rsidRPr="00CE2EC6">
        <w:t xml:space="preserve">where the Relevant Transfer involves the transfer of Transferring Former Supplier Employees, Part </w:t>
      </w:r>
      <w:r w:rsidR="00B8681E" w:rsidRPr="00CE2EC6">
        <w:t>B of Call Off Schedule 10</w:t>
      </w:r>
      <w:r w:rsidRPr="00CE2EC6">
        <w:t> (Staff Transfer) shall apply</w:t>
      </w:r>
      <w:r w:rsidR="00016CF8" w:rsidRPr="00CE2EC6">
        <w:t>;</w:t>
      </w:r>
    </w:p>
    <w:p w14:paraId="40499532" w14:textId="77777777" w:rsidR="003A7010" w:rsidRPr="00CE2EC6" w:rsidRDefault="003A7010" w:rsidP="002C113A">
      <w:pPr>
        <w:pStyle w:val="GPSL4numberedclause"/>
      </w:pPr>
      <w:r w:rsidRPr="00CE2EC6">
        <w:t xml:space="preserve">where the Relevant Transfer involves the transfer of Transferring </w:t>
      </w:r>
      <w:r w:rsidR="00C10D22" w:rsidRPr="00CE2EC6">
        <w:t xml:space="preserve">Customer </w:t>
      </w:r>
      <w:r w:rsidRPr="00CE2EC6">
        <w:t xml:space="preserve">Employees and Transferring Former Supplier Employees, Parts </w:t>
      </w:r>
      <w:r w:rsidR="00016CF8" w:rsidRPr="00CE2EC6">
        <w:t>A and B of Call</w:t>
      </w:r>
      <w:r w:rsidR="00B8681E" w:rsidRPr="00CE2EC6">
        <w:t xml:space="preserve"> Off Schedule 10</w:t>
      </w:r>
      <w:r w:rsidRPr="00CE2EC6">
        <w:t> (Staff Transfer) shall apply; and</w:t>
      </w:r>
    </w:p>
    <w:p w14:paraId="61ED776E" w14:textId="77777777" w:rsidR="003A7010" w:rsidRPr="00CE2EC6" w:rsidRDefault="00B8681E" w:rsidP="002C113A">
      <w:pPr>
        <w:pStyle w:val="GPSL4numberedclause"/>
      </w:pPr>
      <w:r w:rsidRPr="00CE2EC6">
        <w:t>Part C of Call Off Schedule 10</w:t>
      </w:r>
      <w:r w:rsidR="003A7010" w:rsidRPr="00CE2EC6">
        <w:t> (Staff Transfer) shall not apply</w:t>
      </w:r>
      <w:r w:rsidR="00016CF8" w:rsidRPr="00CE2EC6">
        <w:t>;</w:t>
      </w:r>
      <w:r w:rsidR="003A7010" w:rsidRPr="00CE2EC6">
        <w:t xml:space="preserve"> </w:t>
      </w:r>
    </w:p>
    <w:p w14:paraId="6E0B8FC0" w14:textId="77777777" w:rsidR="003A7010" w:rsidRPr="00CE2EC6" w:rsidRDefault="003A7010" w:rsidP="002C113A">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4C969BF4" w14:textId="77777777" w:rsidR="003A7010" w:rsidRPr="00CE2EC6" w:rsidRDefault="00B8681E" w:rsidP="002C113A">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48E9CC5D" w14:textId="77777777" w:rsidR="00E13960" w:rsidRPr="00CE2EC6" w:rsidRDefault="00FF1AB2" w:rsidP="002C113A">
      <w:pPr>
        <w:pStyle w:val="GPSL2numberedclause"/>
      </w:pPr>
      <w:bookmarkStart w:id="877" w:name="_Ref358300369"/>
      <w:bookmarkEnd w:id="876"/>
      <w:r w:rsidRPr="00CE2EC6">
        <w:t xml:space="preserve">The Supplier shall both during and after the Call Off Contract Period indemnify the Customer against all Employee Liabilities that may arise </w:t>
      </w:r>
      <w:proofErr w:type="gramStart"/>
      <w:r w:rsidRPr="00CE2EC6">
        <w:t>as a result of</w:t>
      </w:r>
      <w:proofErr w:type="gramEnd"/>
      <w:r w:rsidRPr="00CE2EC6">
        <w:t xml:space="preserve"> any claims brought against the Customer by any person where such claim arises from any act or omission of the Supplier or any Supplier Personnel.</w:t>
      </w:r>
      <w:bookmarkEnd w:id="877"/>
    </w:p>
    <w:p w14:paraId="4C51D4C4" w14:textId="77777777" w:rsidR="008D0A60" w:rsidRPr="00CE2EC6" w:rsidRDefault="00C926F4" w:rsidP="00882F8C">
      <w:pPr>
        <w:pStyle w:val="GPSL1CLAUSEHEADING"/>
        <w:rPr>
          <w:rFonts w:ascii="Calibri" w:hAnsi="Calibri"/>
        </w:rPr>
      </w:pPr>
      <w:bookmarkStart w:id="878" w:name="_Ref360655796"/>
      <w:bookmarkStart w:id="879" w:name="_Toc498602818"/>
      <w:r w:rsidRPr="00CE2EC6">
        <w:rPr>
          <w:rFonts w:ascii="Calibri" w:hAnsi="Calibri"/>
        </w:rPr>
        <w:t>SUPPLY CHAIN RIGHTS AND PROTECTION</w:t>
      </w:r>
      <w:bookmarkEnd w:id="878"/>
      <w:bookmarkEnd w:id="879"/>
    </w:p>
    <w:p w14:paraId="7A5C39E4" w14:textId="77777777" w:rsidR="008D0A60" w:rsidRPr="00CE2EC6" w:rsidRDefault="00FC51BF" w:rsidP="002C113A">
      <w:pPr>
        <w:pStyle w:val="GPSL2NumberedBoldHeading"/>
      </w:pPr>
      <w:r w:rsidRPr="00CE2EC6">
        <w:t>Appointment of Sub-Contractors</w:t>
      </w:r>
    </w:p>
    <w:p w14:paraId="3F25E61A" w14:textId="77777777" w:rsidR="008D0A60" w:rsidRPr="00CE2EC6" w:rsidRDefault="005462F1" w:rsidP="002C113A">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2BF93A1B" w14:textId="77777777" w:rsidR="008D0A60" w:rsidRPr="00CE2EC6" w:rsidRDefault="005462F1" w:rsidP="002C113A">
      <w:pPr>
        <w:pStyle w:val="GPSL4numberedclause"/>
      </w:pPr>
      <w:r w:rsidRPr="00CE2EC6">
        <w:t>manage any Sub-</w:t>
      </w:r>
      <w:r w:rsidR="006E4C7B" w:rsidRPr="00CE2EC6">
        <w:t>C</w:t>
      </w:r>
      <w:r w:rsidRPr="00CE2EC6">
        <w:t>ontractors in accordance with Good Industry Practice;</w:t>
      </w:r>
    </w:p>
    <w:p w14:paraId="1336DC4D" w14:textId="77777777" w:rsidR="00C9243A" w:rsidRPr="00CE2EC6" w:rsidRDefault="005462F1" w:rsidP="002C113A">
      <w:pPr>
        <w:pStyle w:val="GPSL4numberedclause"/>
      </w:pPr>
      <w:r w:rsidRPr="00CE2EC6">
        <w:t xml:space="preserve">comply with its obligations under this Call Off Contract in the </w:t>
      </w:r>
      <w:r w:rsidR="00363C37" w:rsidRPr="00CE2EC6">
        <w:t>D</w:t>
      </w:r>
      <w:r w:rsidRPr="00CE2EC6">
        <w:t xml:space="preserve">elivery of the </w:t>
      </w:r>
      <w:r w:rsidR="008A0FD5" w:rsidRPr="00CE2EC6">
        <w:t xml:space="preserve">Goods </w:t>
      </w:r>
      <w:r w:rsidR="009E0BBE" w:rsidRPr="00CE2EC6">
        <w:t>and/or Services</w:t>
      </w:r>
      <w:r w:rsidRPr="00CE2EC6">
        <w:t>; and</w:t>
      </w:r>
    </w:p>
    <w:p w14:paraId="3AAE3C2E" w14:textId="77777777" w:rsidR="00C9243A" w:rsidRPr="00CE2EC6" w:rsidRDefault="005462F1" w:rsidP="002C113A">
      <w:pPr>
        <w:pStyle w:val="GPSL4numberedclause"/>
      </w:pPr>
      <w:r w:rsidRPr="00CE2EC6">
        <w:t>assign, novate or otherwise transfer to the Customer or any Replacement Supplier any of its rights and/or obligations under each Sub-Contract that relates exclusively to this Call Off Contract.</w:t>
      </w:r>
    </w:p>
    <w:p w14:paraId="4947921E" w14:textId="77777777" w:rsidR="008D0A60" w:rsidRPr="00CE2EC6" w:rsidRDefault="008A0FD5" w:rsidP="002C113A">
      <w:pPr>
        <w:pStyle w:val="GPSL3numberedclause"/>
      </w:pPr>
      <w:bookmarkStart w:id="880"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80"/>
    </w:p>
    <w:p w14:paraId="59BD67D5" w14:textId="77777777" w:rsidR="008D0A60" w:rsidRPr="00CE2EC6" w:rsidRDefault="005462F1" w:rsidP="002C113A">
      <w:pPr>
        <w:pStyle w:val="GPSL4numberedclause"/>
      </w:pPr>
      <w:r w:rsidRPr="00CE2EC6">
        <w:t xml:space="preserve">the proposed Sub-Contractor’s name, registered office and </w:t>
      </w:r>
      <w:r w:rsidR="00C926F4" w:rsidRPr="00CE2EC6">
        <w:t>company registration number;</w:t>
      </w:r>
    </w:p>
    <w:p w14:paraId="52453589" w14:textId="77777777" w:rsidR="00C9243A" w:rsidRPr="00CE2EC6" w:rsidRDefault="00C926F4" w:rsidP="002C113A">
      <w:pPr>
        <w:pStyle w:val="GPSL4numberedclause"/>
      </w:pPr>
      <w:r w:rsidRPr="00CE2EC6">
        <w:t xml:space="preserve">the scope of any </w:t>
      </w:r>
      <w:r w:rsidR="008A0FD5" w:rsidRPr="00CE2EC6">
        <w:t xml:space="preserve">Goods </w:t>
      </w:r>
      <w:r w:rsidR="009E0BBE" w:rsidRPr="00CE2EC6">
        <w:t>and/or Services</w:t>
      </w:r>
      <w:r w:rsidRPr="00CE2EC6">
        <w:t xml:space="preserve"> to be provided by the proposed Sub-Contractor;</w:t>
      </w:r>
      <w:r w:rsidR="00C327C5" w:rsidRPr="00CE2EC6">
        <w:t xml:space="preserve"> and</w:t>
      </w:r>
    </w:p>
    <w:p w14:paraId="4423BCD5" w14:textId="77777777" w:rsidR="00C9243A" w:rsidRPr="00CE2EC6" w:rsidRDefault="00C926F4" w:rsidP="002C113A">
      <w:pPr>
        <w:pStyle w:val="GPSL4numberedclause"/>
      </w:pPr>
      <w:r w:rsidRPr="00CE2EC6">
        <w:lastRenderedPageBreak/>
        <w:t>where the proposed Sub-Contractor is an Affiliate of the Supplier, evidence that demonstrates to the reasonable satisfaction of the Customer that the proposed Sub-Contract has been agreed on "arm’s-length" terms.</w:t>
      </w:r>
    </w:p>
    <w:p w14:paraId="2A101F15" w14:textId="77777777" w:rsidR="008D0A60" w:rsidRPr="00CE2EC6" w:rsidRDefault="00C926F4" w:rsidP="002C113A">
      <w:pPr>
        <w:pStyle w:val="GPSL3numberedclause"/>
      </w:pPr>
      <w:bookmarkStart w:id="881"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C03732">
        <w:t>30.1.2</w:t>
      </w:r>
      <w:r w:rsidR="009F474C" w:rsidRPr="00CE2EC6">
        <w:fldChar w:fldCharType="end"/>
      </w:r>
      <w:r w:rsidR="00ED2F9B" w:rsidRPr="00CE2EC6">
        <w:t>,</w:t>
      </w:r>
      <w:r w:rsidRPr="00CE2EC6">
        <w:t xml:space="preserve"> the Supplier shall also provide:</w:t>
      </w:r>
      <w:bookmarkEnd w:id="881"/>
    </w:p>
    <w:p w14:paraId="47852B17" w14:textId="77777777" w:rsidR="008D0A60" w:rsidRPr="00CE2EC6" w:rsidRDefault="00C926F4" w:rsidP="002C113A">
      <w:pPr>
        <w:pStyle w:val="GPSL4numberedclause"/>
      </w:pPr>
      <w:r w:rsidRPr="00CE2EC6">
        <w:t>a copy of the proposed Sub-C</w:t>
      </w:r>
      <w:r w:rsidR="004D59A3" w:rsidRPr="00CE2EC6">
        <w:t>ontract; and</w:t>
      </w:r>
    </w:p>
    <w:p w14:paraId="5AD2EF9D" w14:textId="77777777" w:rsidR="00C9243A" w:rsidRPr="00CE2EC6" w:rsidRDefault="00C926F4" w:rsidP="002C113A">
      <w:pPr>
        <w:pStyle w:val="GPSL4numberedclause"/>
      </w:pPr>
      <w:r w:rsidRPr="00CE2EC6">
        <w:t>any further information reasonably requested by the Customer.</w:t>
      </w:r>
    </w:p>
    <w:p w14:paraId="693F4734" w14:textId="77777777" w:rsidR="008D0A60" w:rsidRPr="00CE2EC6" w:rsidRDefault="00C926F4" w:rsidP="002C113A">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C03732">
        <w:t>30.1.2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C03732">
        <w:t>30.1.3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3B9B88AE" w14:textId="77777777" w:rsidR="008D0A60" w:rsidRPr="00CE2EC6" w:rsidRDefault="00C926F4" w:rsidP="002C113A">
      <w:pPr>
        <w:pStyle w:val="GPSL4numberedclause"/>
      </w:pPr>
      <w:r w:rsidRPr="00CE2EC6">
        <w:t xml:space="preserve">the appointment of a proposed </w:t>
      </w:r>
      <w:r w:rsidR="00C327C5" w:rsidRPr="00CE2EC6">
        <w:t>Sub-Con</w:t>
      </w:r>
      <w:r w:rsidRPr="00CE2EC6">
        <w:t xml:space="preserve">tractor may prejudice the provision of the </w:t>
      </w:r>
      <w:r w:rsidR="00BD4CA2" w:rsidRPr="00CE2EC6">
        <w:t xml:space="preserve">Goods </w:t>
      </w:r>
      <w:r w:rsidR="009E0BBE" w:rsidRPr="00CE2EC6">
        <w:t>and/or Services</w:t>
      </w:r>
      <w:r w:rsidR="00BD4CA2" w:rsidRPr="00CE2EC6">
        <w:t xml:space="preserve"> </w:t>
      </w:r>
      <w:r w:rsidRPr="00CE2EC6">
        <w:t xml:space="preserve">or may be contrary to the interests respectively of the Customer under </w:t>
      </w:r>
      <w:r w:rsidR="006640D6" w:rsidRPr="00CE2EC6">
        <w:t>this Call Off Contract</w:t>
      </w:r>
      <w:r w:rsidRPr="00CE2EC6">
        <w:t xml:space="preserve">; </w:t>
      </w:r>
    </w:p>
    <w:p w14:paraId="58D75F8A" w14:textId="77777777" w:rsidR="00C9243A" w:rsidRPr="00CE2EC6" w:rsidRDefault="00C926F4" w:rsidP="002C113A">
      <w:pPr>
        <w:pStyle w:val="GPSL4numberedclause"/>
      </w:pPr>
      <w:r w:rsidRPr="00CE2EC6">
        <w:t>the proposed Sub-Contractor is unreliable and/or has not provided re</w:t>
      </w:r>
      <w:r w:rsidR="00BE6744" w:rsidRPr="00CE2EC6">
        <w:t>liable</w:t>
      </w:r>
      <w:r w:rsidRPr="00CE2EC6">
        <w:t xml:space="preserve"> </w:t>
      </w:r>
      <w:r w:rsidR="00BE6744" w:rsidRPr="00CE2EC6">
        <w:t>goods and or reasonable services</w:t>
      </w:r>
      <w:r w:rsidRPr="00CE2EC6">
        <w:t xml:space="preserve"> to its other customers; and/or</w:t>
      </w:r>
    </w:p>
    <w:p w14:paraId="5979134A" w14:textId="77777777" w:rsidR="00C9243A" w:rsidRPr="00CE2EC6" w:rsidRDefault="00C926F4" w:rsidP="002C113A">
      <w:pPr>
        <w:pStyle w:val="GPSL4numberedclause"/>
        <w:rPr>
          <w:spacing w:val="-3"/>
        </w:rPr>
      </w:pPr>
      <w:r w:rsidRPr="00CE2EC6">
        <w:t>the proposed Sub-Contractor</w:t>
      </w:r>
      <w:r w:rsidRPr="00CE2EC6">
        <w:rPr>
          <w:spacing w:val="-3"/>
        </w:rPr>
        <w:t xml:space="preserve"> employs unfit persons,</w:t>
      </w:r>
    </w:p>
    <w:p w14:paraId="14E5D5C7"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5046E93E" w14:textId="77777777" w:rsidR="008D0A60" w:rsidRPr="00CE2EC6" w:rsidRDefault="00C926F4" w:rsidP="002C113A">
      <w:pPr>
        <w:pStyle w:val="GPSL3numberedclause"/>
      </w:pPr>
      <w:r w:rsidRPr="00CE2EC6">
        <w:t>If:</w:t>
      </w:r>
    </w:p>
    <w:p w14:paraId="4B6EC0F8" w14:textId="77777777" w:rsidR="008D0A60" w:rsidRPr="00CE2EC6" w:rsidRDefault="00C926F4" w:rsidP="002C113A">
      <w:pPr>
        <w:pStyle w:val="GPSL4numberedclause"/>
      </w:pPr>
      <w:r w:rsidRPr="00CE2EC6">
        <w:rPr>
          <w:rFonts w:eastAsia="STZhongsong"/>
        </w:rPr>
        <w:t>the Customer has not notified the Supplier that it objects to the proposed Sub-Contractor’s</w:t>
      </w:r>
      <w:r w:rsidRPr="00CE2EC6">
        <w:t xml:space="preserve"> appointment by the later of ten (10) Working Days of receipt of:</w:t>
      </w:r>
    </w:p>
    <w:p w14:paraId="72EDD4F0" w14:textId="77777777" w:rsidR="008D0A60" w:rsidRPr="00CE2EC6" w:rsidRDefault="00C926F4" w:rsidP="002C113A">
      <w:pPr>
        <w:pStyle w:val="GPSL5numberedclause"/>
      </w:pPr>
      <w:r w:rsidRPr="00CE2EC6">
        <w:t>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C03732">
        <w:t>30.1.2</w:t>
      </w:r>
      <w:r w:rsidR="009F474C" w:rsidRPr="00CE2EC6">
        <w:fldChar w:fldCharType="end"/>
      </w:r>
      <w:r w:rsidRPr="00CE2EC6">
        <w:t>; and</w:t>
      </w:r>
    </w:p>
    <w:p w14:paraId="290EFC24" w14:textId="77777777" w:rsidR="00C9243A" w:rsidRPr="00CE2EC6" w:rsidRDefault="00C926F4" w:rsidP="002C113A">
      <w:pPr>
        <w:pStyle w:val="GPSL5numberedclause"/>
      </w:pPr>
      <w:r w:rsidRPr="00CE2EC6">
        <w:t>any further information requested by the Customer pursuant to Clause</w:t>
      </w:r>
      <w:r w:rsidR="00C327C5" w:rsidRPr="00CE2EC6">
        <w:t xml:space="preserve"> </w:t>
      </w:r>
      <w:r w:rsidR="009F474C" w:rsidRPr="00CE2EC6">
        <w:fldChar w:fldCharType="begin"/>
      </w:r>
      <w:r w:rsidRPr="00CE2EC6">
        <w:instrText xml:space="preserve"> REF _Ref359336661 \r \h </w:instrText>
      </w:r>
      <w:r w:rsidR="00F54E49" w:rsidRPr="00CE2EC6">
        <w:instrText xml:space="preserve"> \* MERGEFORMAT </w:instrText>
      </w:r>
      <w:r w:rsidR="009F474C" w:rsidRPr="00CE2EC6">
        <w:fldChar w:fldCharType="separate"/>
      </w:r>
      <w:r w:rsidR="00C03732">
        <w:t>30.1.3</w:t>
      </w:r>
      <w:r w:rsidR="009F474C" w:rsidRPr="00CE2EC6">
        <w:fldChar w:fldCharType="end"/>
      </w:r>
      <w:r w:rsidRPr="00CE2EC6">
        <w:t>;</w:t>
      </w:r>
      <w:r w:rsidR="00FC51BF" w:rsidRPr="00CE2EC6">
        <w:t xml:space="preserve"> and</w:t>
      </w:r>
    </w:p>
    <w:p w14:paraId="3EEBBBC8" w14:textId="77777777" w:rsidR="008D0A60" w:rsidRPr="00CE2EC6" w:rsidRDefault="00FC51BF" w:rsidP="002C113A">
      <w:pPr>
        <w:pStyle w:val="GPSL4numberedclause"/>
      </w:pPr>
      <w:r w:rsidRPr="00CE2EC6">
        <w:t xml:space="preserve">the proposed </w:t>
      </w:r>
      <w:r w:rsidR="00C327C5" w:rsidRPr="00CE2EC6">
        <w:t>Sub-Con</w:t>
      </w:r>
      <w:r w:rsidRPr="00CE2EC6">
        <w:t>tract is not a Key Sub-</w:t>
      </w:r>
      <w:r w:rsidR="00C327C5" w:rsidRPr="00CE2EC6">
        <w:t>C</w:t>
      </w:r>
      <w:r w:rsidRPr="00CE2EC6">
        <w:t>ontract which shall require the written consent of the Authority and the Customer in accordance with Clause</w:t>
      </w:r>
      <w:r w:rsidR="00586064" w:rsidRPr="00CE2EC6">
        <w:t xml:space="preserve"> </w:t>
      </w:r>
      <w:r w:rsidR="009F474C" w:rsidRPr="00CE2EC6">
        <w:fldChar w:fldCharType="begin"/>
      </w:r>
      <w:r w:rsidR="00586064" w:rsidRPr="00CE2EC6">
        <w:instrText xml:space="preserve"> REF _Ref364158490 \r \h </w:instrText>
      </w:r>
      <w:r w:rsidR="00F54E49" w:rsidRPr="00CE2EC6">
        <w:instrText xml:space="preserve"> \* MERGEFORMAT </w:instrText>
      </w:r>
      <w:r w:rsidR="009F474C" w:rsidRPr="00CE2EC6">
        <w:fldChar w:fldCharType="separate"/>
      </w:r>
      <w:r w:rsidR="00C03732">
        <w:t>30.2</w:t>
      </w:r>
      <w:r w:rsidR="009F474C" w:rsidRPr="00CE2EC6">
        <w:fldChar w:fldCharType="end"/>
      </w:r>
      <w:r w:rsidRPr="00CE2EC6">
        <w:t xml:space="preserve"> </w:t>
      </w:r>
      <w:r w:rsidR="00ED2F9B" w:rsidRPr="00CE2EC6">
        <w:t>(Appointment of Key Sub-Contractors)</w:t>
      </w:r>
      <w:r w:rsidRPr="00CE2EC6">
        <w:t>.</w:t>
      </w:r>
    </w:p>
    <w:p w14:paraId="748FC52A"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4A8BD079" w14:textId="77777777" w:rsidR="008D0A60" w:rsidRPr="00CE2EC6" w:rsidRDefault="00FC51BF" w:rsidP="002C113A">
      <w:pPr>
        <w:pStyle w:val="GPSL2NumberedBoldHeading"/>
      </w:pPr>
      <w:bookmarkStart w:id="882" w:name="_Ref364158490"/>
      <w:r w:rsidRPr="00CE2EC6">
        <w:t>Appointment of Key Sub-Contractors</w:t>
      </w:r>
      <w:bookmarkEnd w:id="882"/>
    </w:p>
    <w:p w14:paraId="70C9814E" w14:textId="77777777" w:rsidR="008D0A60" w:rsidRPr="00CE2EC6" w:rsidRDefault="00FC51BF" w:rsidP="002C113A">
      <w:pPr>
        <w:pStyle w:val="GPSL3numberedclause"/>
      </w:pPr>
      <w:bookmarkStart w:id="883"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84" w:name="_Ref364159282"/>
      <w:bookmarkEnd w:id="883"/>
    </w:p>
    <w:bookmarkEnd w:id="884"/>
    <w:p w14:paraId="7D7274E2" w14:textId="77777777" w:rsidR="00E13960" w:rsidRPr="00CE2EC6" w:rsidRDefault="00586064" w:rsidP="002C113A">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2AFB0381" w14:textId="77777777" w:rsidR="008D0A60" w:rsidRPr="00CE2EC6" w:rsidRDefault="008A0FD5" w:rsidP="002C113A">
      <w:pPr>
        <w:pStyle w:val="GPSL4numberedclause"/>
      </w:pPr>
      <w:r w:rsidRPr="00CE2EC6">
        <w:lastRenderedPageBreak/>
        <w:t xml:space="preserve">the appointment of a proposed Key Sub-Contractor may prejudice the provision of the Goods </w:t>
      </w:r>
      <w:r w:rsidR="009E0BBE" w:rsidRPr="00CE2EC6">
        <w:t>and/or Services</w:t>
      </w:r>
      <w:r w:rsidRPr="00CE2EC6">
        <w:t xml:space="preserve"> or may be contrary t</w:t>
      </w:r>
      <w:r w:rsidR="00FB5974" w:rsidRPr="00CE2EC6">
        <w:t>o its interests</w:t>
      </w:r>
      <w:r w:rsidRPr="00CE2EC6">
        <w:t>;</w:t>
      </w:r>
    </w:p>
    <w:p w14:paraId="7AC23A03" w14:textId="77777777" w:rsidR="00C9243A" w:rsidRPr="00CE2EC6" w:rsidRDefault="00FB5974" w:rsidP="002C113A">
      <w:pPr>
        <w:pStyle w:val="GPSL4numberedclause"/>
      </w:pPr>
      <w:r w:rsidRPr="00CE2EC6">
        <w:t>the proposed Key Sub-Contractor is unreliable and/or has not provided r</w:t>
      </w:r>
      <w:r w:rsidR="006351F2" w:rsidRPr="00CE2EC6">
        <w:t>eliable</w:t>
      </w:r>
      <w:r w:rsidRPr="00CE2EC6">
        <w:t xml:space="preserve"> </w:t>
      </w:r>
      <w:r w:rsidR="006351F2" w:rsidRPr="00CE2EC6">
        <w:t>g</w:t>
      </w:r>
      <w:r w:rsidR="009E0BBE" w:rsidRPr="00CE2EC6">
        <w:t>oods and/or</w:t>
      </w:r>
      <w:r w:rsidR="006351F2" w:rsidRPr="00CE2EC6">
        <w:t xml:space="preserve"> reasonable s</w:t>
      </w:r>
      <w:r w:rsidR="009E0BBE" w:rsidRPr="00CE2EC6">
        <w:t>ervices</w:t>
      </w:r>
      <w:r w:rsidRPr="00CE2EC6">
        <w:t xml:space="preserve"> to its other customers; and/or</w:t>
      </w:r>
    </w:p>
    <w:p w14:paraId="0838703E" w14:textId="77777777" w:rsidR="00C9243A" w:rsidRPr="00CE2EC6" w:rsidRDefault="00FB5974" w:rsidP="002C113A">
      <w:pPr>
        <w:pStyle w:val="GPSL4numberedclause"/>
      </w:pPr>
      <w:r w:rsidRPr="00CE2EC6">
        <w:t>the proposed Key Sub-Contractor</w:t>
      </w:r>
      <w:r w:rsidRPr="00CE2EC6">
        <w:rPr>
          <w:spacing w:val="-3"/>
        </w:rPr>
        <w:t xml:space="preserve"> employs unfit persons.</w:t>
      </w:r>
    </w:p>
    <w:p w14:paraId="7836A468" w14:textId="77777777" w:rsidR="008D0A60" w:rsidRPr="00CE2EC6" w:rsidRDefault="00FB5974" w:rsidP="002C113A">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C03732">
        <w:t>30.2.1</w:t>
      </w:r>
      <w:r w:rsidR="009F474C" w:rsidRPr="00CE2EC6">
        <w:fldChar w:fldCharType="end"/>
      </w:r>
      <w:r w:rsidRPr="00CE2EC6">
        <w:t xml:space="preserve">, the Supplier shall ensure that each Key Sub-Contract </w:t>
      </w:r>
      <w:r w:rsidR="00C926F4" w:rsidRPr="00CE2EC6">
        <w:t xml:space="preserve">shall include: </w:t>
      </w:r>
    </w:p>
    <w:p w14:paraId="634E1839" w14:textId="77777777" w:rsidR="008D0A60" w:rsidRPr="00CE2EC6" w:rsidRDefault="00C926F4" w:rsidP="002C113A">
      <w:pPr>
        <w:pStyle w:val="GPSL4numberedclause"/>
      </w:pPr>
      <w:bookmarkStart w:id="885" w:name="_Ref358631415"/>
      <w:r w:rsidRPr="00CE2EC6">
        <w:t>provisions which will enable the Supplier to discharge its obligations under this Call Off Contract;</w:t>
      </w:r>
    </w:p>
    <w:p w14:paraId="46043905" w14:textId="77777777" w:rsidR="00C9243A" w:rsidRPr="00CE2EC6" w:rsidRDefault="00C926F4" w:rsidP="002C113A">
      <w:pPr>
        <w:pStyle w:val="GPSL4numberedclause"/>
      </w:pPr>
      <w:r w:rsidRPr="00CE2EC6">
        <w:t xml:space="preserve">a right under CRTPA for </w:t>
      </w:r>
      <w:r w:rsidR="005122CE" w:rsidRPr="00CE2EC6">
        <w:t>the</w:t>
      </w:r>
      <w:r w:rsidRPr="00CE2EC6">
        <w:t xml:space="preserve"> Customer to enforce any provisions under the Key Sub-</w:t>
      </w:r>
      <w:r w:rsidR="005122CE" w:rsidRPr="00CE2EC6">
        <w:t>C</w:t>
      </w:r>
      <w:r w:rsidRPr="00CE2EC6">
        <w:t xml:space="preserve">ontract which confer a benefit upon </w:t>
      </w:r>
      <w:r w:rsidR="005122CE" w:rsidRPr="00CE2EC6">
        <w:t>the</w:t>
      </w:r>
      <w:r w:rsidRPr="00CE2EC6">
        <w:t xml:space="preserve"> Customer;</w:t>
      </w:r>
    </w:p>
    <w:p w14:paraId="2B0C4764" w14:textId="77777777" w:rsidR="00C9243A" w:rsidRPr="00CE2EC6" w:rsidRDefault="00C926F4" w:rsidP="002C113A">
      <w:pPr>
        <w:pStyle w:val="GPSL4numberedclause"/>
      </w:pPr>
      <w:r w:rsidRPr="00CE2EC6">
        <w:t xml:space="preserve">a provision enabling the Customer to enforce the Key Sub-Contract as if it were the Supplier; </w:t>
      </w:r>
    </w:p>
    <w:p w14:paraId="111B8140" w14:textId="77777777" w:rsidR="00C9243A" w:rsidRPr="00CE2EC6" w:rsidRDefault="00C926F4" w:rsidP="002C113A">
      <w:pPr>
        <w:pStyle w:val="GPSL4numberedclause"/>
      </w:pPr>
      <w:r w:rsidRPr="00CE2EC6">
        <w:t>a provision enabling the Supplier to assign, novate or otherwise transfer any of its rights and/or obligations under the Key Sub-Contract to the Customer</w:t>
      </w:r>
      <w:r w:rsidR="005122CE" w:rsidRPr="00CE2EC6">
        <w:t xml:space="preserve"> or any Replacement Supplier</w:t>
      </w:r>
      <w:r w:rsidRPr="00CE2EC6">
        <w:t xml:space="preserve">; </w:t>
      </w:r>
    </w:p>
    <w:p w14:paraId="673A3762" w14:textId="77777777" w:rsidR="00C9243A" w:rsidRPr="00CE2EC6" w:rsidRDefault="00C926F4" w:rsidP="002C113A">
      <w:pPr>
        <w:pStyle w:val="GPSL4numberedclause"/>
      </w:pPr>
      <w:r w:rsidRPr="00CE2EC6">
        <w:t xml:space="preserve">obligations no less onerous on the </w:t>
      </w:r>
      <w:r w:rsidR="005122CE" w:rsidRPr="00CE2EC6">
        <w:t xml:space="preserve">Key </w:t>
      </w:r>
      <w:r w:rsidRPr="00CE2EC6">
        <w:t>Sub-</w:t>
      </w:r>
      <w:r w:rsidR="005122CE" w:rsidRPr="00CE2EC6">
        <w:t>C</w:t>
      </w:r>
      <w:r w:rsidRPr="00CE2EC6">
        <w:t>ontractor than those imposed on the Supplier under this Call Off Contract in respect of:</w:t>
      </w:r>
    </w:p>
    <w:p w14:paraId="3F6BA137" w14:textId="77777777" w:rsidR="008D0A60" w:rsidRPr="00CE2EC6" w:rsidRDefault="00C926F4" w:rsidP="002C113A">
      <w:pPr>
        <w:pStyle w:val="GPSL5numberedclause"/>
      </w:pPr>
      <w:r w:rsidRPr="00CE2EC6">
        <w:t>data protection requirements set out in Clauses</w:t>
      </w:r>
      <w:r w:rsidR="007E5FF1" w:rsidRPr="00CE2EC6">
        <w:t xml:space="preserve"> </w:t>
      </w:r>
      <w:r w:rsidR="009F474C" w:rsidRPr="00CE2EC6">
        <w:fldChar w:fldCharType="begin"/>
      </w:r>
      <w:r w:rsidR="007E5FF1" w:rsidRPr="00CE2EC6">
        <w:instrText xml:space="preserve"> REF _Ref358882800 \r \h </w:instrText>
      </w:r>
      <w:r w:rsidR="00F54E49" w:rsidRPr="00CE2EC6">
        <w:instrText xml:space="preserve"> \* MERGEFORMAT </w:instrText>
      </w:r>
      <w:r w:rsidR="009F474C" w:rsidRPr="00CE2EC6">
        <w:fldChar w:fldCharType="separate"/>
      </w:r>
      <w:r w:rsidR="00C03732">
        <w:t>35.1</w:t>
      </w:r>
      <w:r w:rsidR="009F474C" w:rsidRPr="00CE2EC6">
        <w:fldChar w:fldCharType="end"/>
      </w:r>
      <w:r w:rsidR="007E5FF1" w:rsidRPr="00CE2EC6">
        <w:t xml:space="preserve"> (Security Requirements)</w:t>
      </w:r>
      <w:r w:rsidR="002852F2" w:rsidRPr="00CE2EC6">
        <w:t>,</w:t>
      </w:r>
      <w:r w:rsidR="007E5FF1" w:rsidRPr="00CE2EC6">
        <w:t xml:space="preserve"> </w:t>
      </w:r>
      <w:r w:rsidR="009F474C" w:rsidRPr="00CE2EC6">
        <w:fldChar w:fldCharType="begin"/>
      </w:r>
      <w:r w:rsidR="007E5FF1" w:rsidRPr="00CE2EC6">
        <w:instrText xml:space="preserve"> REF _Ref313374052 \r \h </w:instrText>
      </w:r>
      <w:r w:rsidR="00F54E49" w:rsidRPr="00CE2EC6">
        <w:instrText xml:space="preserve"> \* MERGEFORMAT </w:instrText>
      </w:r>
      <w:r w:rsidR="009F474C" w:rsidRPr="00CE2EC6">
        <w:fldChar w:fldCharType="separate"/>
      </w:r>
      <w:r w:rsidR="00C03732">
        <w:t>35.2</w:t>
      </w:r>
      <w:r w:rsidR="009F474C" w:rsidRPr="00CE2EC6">
        <w:fldChar w:fldCharType="end"/>
      </w:r>
      <w:r w:rsidR="007E5FF1" w:rsidRPr="00CE2EC6">
        <w:t xml:space="preserve"> (</w:t>
      </w:r>
      <w:r w:rsidR="0014433D" w:rsidRPr="00CE2EC6">
        <w:t xml:space="preserve">Protection of </w:t>
      </w:r>
      <w:r w:rsidR="007E5FF1" w:rsidRPr="00CE2EC6">
        <w:t>Customer Data</w:t>
      </w:r>
      <w:r w:rsidR="0014433D" w:rsidRPr="00CE2EC6">
        <w:t>) and</w:t>
      </w:r>
      <w:r w:rsidRPr="00CE2EC6">
        <w:t xml:space="preserve"> </w:t>
      </w:r>
      <w:r w:rsidR="009F474C" w:rsidRPr="00CE2EC6">
        <w:fldChar w:fldCharType="begin"/>
      </w:r>
      <w:r w:rsidR="007E5FF1" w:rsidRPr="00CE2EC6">
        <w:instrText xml:space="preserve"> REF _Ref359421680 \r \h </w:instrText>
      </w:r>
      <w:r w:rsidR="00F54E49" w:rsidRPr="00CE2EC6">
        <w:instrText xml:space="preserve"> \* MERGEFORMAT </w:instrText>
      </w:r>
      <w:r w:rsidR="009F474C" w:rsidRPr="00CE2EC6">
        <w:fldChar w:fldCharType="separate"/>
      </w:r>
      <w:r w:rsidR="00C03732">
        <w:t>35.5</w:t>
      </w:r>
      <w:r w:rsidR="009F474C" w:rsidRPr="00CE2EC6">
        <w:fldChar w:fldCharType="end"/>
      </w:r>
      <w:r w:rsidR="007E5FF1" w:rsidRPr="00CE2EC6">
        <w:t xml:space="preserve"> </w:t>
      </w:r>
      <w:r w:rsidRPr="00CE2EC6">
        <w:t>(Protection of Personal Data);</w:t>
      </w:r>
    </w:p>
    <w:p w14:paraId="1F148310" w14:textId="77777777" w:rsidR="00C9243A" w:rsidRPr="00CE2EC6" w:rsidRDefault="00C926F4" w:rsidP="002C113A">
      <w:pPr>
        <w:pStyle w:val="GPSL5numberedclause"/>
      </w:pPr>
      <w:r w:rsidRPr="00CE2EC6">
        <w:t>FOIA requirements set out in Clause</w:t>
      </w:r>
      <w:r w:rsidR="007E5FF1" w:rsidRPr="00CE2EC6">
        <w:t xml:space="preserve"> </w:t>
      </w:r>
      <w:r w:rsidR="009F474C" w:rsidRPr="00CE2EC6">
        <w:fldChar w:fldCharType="begin"/>
      </w:r>
      <w:r w:rsidR="007E5FF1" w:rsidRPr="00CE2EC6">
        <w:instrText xml:space="preserve"> REF _Ref313369975 \r \h </w:instrText>
      </w:r>
      <w:r w:rsidR="00F54E49" w:rsidRPr="00CE2EC6">
        <w:instrText xml:space="preserve"> \* MERGEFORMAT </w:instrText>
      </w:r>
      <w:r w:rsidR="009F474C" w:rsidRPr="00CE2EC6">
        <w:fldChar w:fldCharType="separate"/>
      </w:r>
      <w:r w:rsidR="00C03732">
        <w:t>35.4</w:t>
      </w:r>
      <w:r w:rsidR="009F474C" w:rsidRPr="00CE2EC6">
        <w:fldChar w:fldCharType="end"/>
      </w:r>
      <w:r w:rsidRPr="00CE2EC6">
        <w:t xml:space="preserve"> (</w:t>
      </w:r>
      <w:r w:rsidR="0098386E">
        <w:t xml:space="preserve">Transparency and </w:t>
      </w:r>
      <w:r w:rsidRPr="00CE2EC6">
        <w:t>Freedom of Information);</w:t>
      </w:r>
    </w:p>
    <w:p w14:paraId="70F4CC9C" w14:textId="77777777" w:rsidR="00C9243A" w:rsidRPr="00CE2EC6" w:rsidRDefault="00C926F4" w:rsidP="002C113A">
      <w:pPr>
        <w:pStyle w:val="GPSL5numberedclause"/>
      </w:pPr>
      <w:r w:rsidRPr="00CE2EC6">
        <w:t>the obligation not to embarrass the Customer or otherwise bring the Customer i</w:t>
      </w:r>
      <w:r w:rsidR="007E5FF1" w:rsidRPr="00CE2EC6">
        <w:t xml:space="preserve">nto disrepute set out in Clause </w:t>
      </w:r>
      <w:r w:rsidR="009F474C" w:rsidRPr="00CE2EC6">
        <w:fldChar w:fldCharType="begin"/>
      </w:r>
      <w:r w:rsidR="005122CE" w:rsidRPr="00CE2EC6">
        <w:instrText xml:space="preserve"> REF _Ref364166736 \r \h </w:instrText>
      </w:r>
      <w:r w:rsidR="00F54E49" w:rsidRPr="00CE2EC6">
        <w:instrText xml:space="preserve"> \* MERGEFORMAT </w:instrText>
      </w:r>
      <w:r w:rsidR="009F474C" w:rsidRPr="00CE2EC6">
        <w:fldChar w:fldCharType="separate"/>
      </w:r>
      <w:r w:rsidR="00C03732">
        <w:t>7.1.4(l)</w:t>
      </w:r>
      <w:r w:rsidR="009F474C" w:rsidRPr="00CE2EC6">
        <w:fldChar w:fldCharType="end"/>
      </w:r>
      <w:r w:rsidRPr="00CE2EC6">
        <w:t xml:space="preserve"> (</w:t>
      </w:r>
      <w:r w:rsidR="0014433D" w:rsidRPr="00CE2EC6">
        <w:t>Provision</w:t>
      </w:r>
      <w:r w:rsidR="007E5FF1" w:rsidRPr="00CE2EC6">
        <w:t xml:space="preserve"> of </w:t>
      </w:r>
      <w:r w:rsidR="009E0BBE" w:rsidRPr="00CE2EC6">
        <w:t>Goods and/or Services</w:t>
      </w:r>
      <w:r w:rsidRPr="00CE2EC6">
        <w:t xml:space="preserve">); </w:t>
      </w:r>
    </w:p>
    <w:p w14:paraId="7A5A67AB" w14:textId="77777777" w:rsidR="00C9243A" w:rsidRPr="00CE2EC6" w:rsidRDefault="00C926F4" w:rsidP="002C113A">
      <w:pPr>
        <w:pStyle w:val="GPSL5numberedclause"/>
      </w:pPr>
      <w:r w:rsidRPr="00CE2EC6">
        <w:t>the keeping of records in respect of the</w:t>
      </w:r>
      <w:r w:rsidR="005774DE" w:rsidRPr="00CE2EC6">
        <w:t xml:space="preserve"> G</w:t>
      </w:r>
      <w:r w:rsidR="0062733D" w:rsidRPr="00CE2EC6">
        <w:t xml:space="preserve">oods </w:t>
      </w:r>
      <w:r w:rsidR="009E0BBE" w:rsidRPr="00CE2EC6">
        <w:t>and/or Services</w:t>
      </w:r>
      <w:r w:rsidRPr="00CE2EC6">
        <w:t xml:space="preserve"> being provided under the </w:t>
      </w:r>
      <w:r w:rsidR="005122CE" w:rsidRPr="00CE2EC6">
        <w:t xml:space="preserve">Key </w:t>
      </w:r>
      <w:r w:rsidRPr="00CE2EC6">
        <w:t xml:space="preserve">Sub-Contract, including the maintenance of Open Book Data; </w:t>
      </w:r>
    </w:p>
    <w:p w14:paraId="7947F3A5" w14:textId="77777777" w:rsidR="00C9243A" w:rsidRPr="00CE2EC6" w:rsidRDefault="00C926F4" w:rsidP="002C113A">
      <w:pPr>
        <w:pStyle w:val="GPSL5numberedclause"/>
      </w:pPr>
      <w:r w:rsidRPr="00CE2EC6">
        <w:t xml:space="preserve">the conduct of </w:t>
      </w:r>
      <w:r w:rsidR="005122CE" w:rsidRPr="00CE2EC6">
        <w:t>a</w:t>
      </w:r>
      <w:r w:rsidRPr="00CE2EC6">
        <w:t>udits set out in</w:t>
      </w:r>
      <w:r w:rsidR="007E5FF1" w:rsidRPr="00CE2EC6">
        <w:t xml:space="preserve"> Clause </w:t>
      </w:r>
      <w:r w:rsidR="009F474C" w:rsidRPr="00CE2EC6">
        <w:fldChar w:fldCharType="begin"/>
      </w:r>
      <w:r w:rsidR="00A2792B" w:rsidRPr="00CE2EC6">
        <w:instrText xml:space="preserve"> REF _Ref359417877 \r \h </w:instrText>
      </w:r>
      <w:r w:rsidR="00F54E49" w:rsidRPr="00CE2EC6">
        <w:instrText xml:space="preserve"> \* MERGEFORMAT </w:instrText>
      </w:r>
      <w:r w:rsidR="009F474C" w:rsidRPr="00CE2EC6">
        <w:fldChar w:fldCharType="separate"/>
      </w:r>
      <w:r w:rsidR="00C03732">
        <w:t>22</w:t>
      </w:r>
      <w:r w:rsidR="009F474C" w:rsidRPr="00CE2EC6">
        <w:fldChar w:fldCharType="end"/>
      </w:r>
      <w:r w:rsidR="00A2792B" w:rsidRPr="00CE2EC6">
        <w:t> (</w:t>
      </w:r>
      <w:proofErr w:type="gramStart"/>
      <w:r w:rsidR="00A2792B" w:rsidRPr="00CE2EC6">
        <w:t>Records</w:t>
      </w:r>
      <w:r w:rsidR="00F81527" w:rsidRPr="00CE2EC6">
        <w:t xml:space="preserve">, </w:t>
      </w:r>
      <w:r w:rsidR="00A2792B" w:rsidRPr="00CE2EC6">
        <w:t xml:space="preserve"> Audit</w:t>
      </w:r>
      <w:proofErr w:type="gramEnd"/>
      <w:r w:rsidR="00A2792B" w:rsidRPr="00CE2EC6">
        <w:t xml:space="preserve"> Access</w:t>
      </w:r>
      <w:r w:rsidR="00F81527" w:rsidRPr="00CE2EC6">
        <w:t xml:space="preserve"> &amp; Open Book Data</w:t>
      </w:r>
      <w:r w:rsidRPr="00CE2EC6">
        <w:t>);</w:t>
      </w:r>
    </w:p>
    <w:p w14:paraId="585AE9C4" w14:textId="77777777" w:rsidR="008D0A60" w:rsidRPr="00CE2EC6" w:rsidRDefault="00C926F4" w:rsidP="002C113A">
      <w:pPr>
        <w:pStyle w:val="GPSL4numberedclause"/>
      </w:pPr>
      <w:r w:rsidRPr="00CE2EC6">
        <w:t xml:space="preserve">provisions enabling the Supplier to terminate the </w:t>
      </w:r>
      <w:r w:rsidR="005122CE" w:rsidRPr="00CE2EC6">
        <w:t xml:space="preserve">Key </w:t>
      </w:r>
      <w:r w:rsidRPr="00CE2EC6">
        <w:t>Sub-Contract on notice on terms no more onerous on the Supplier than those imposed on the Customer u</w:t>
      </w:r>
      <w:r w:rsidR="00352D09" w:rsidRPr="00CE2EC6">
        <w:t>nder Clauses</w:t>
      </w:r>
      <w:r w:rsidR="0014433D" w:rsidRPr="00CE2EC6">
        <w:t xml:space="preserve"> </w:t>
      </w:r>
      <w:r w:rsidR="009F474C" w:rsidRPr="00CE2EC6">
        <w:rPr>
          <w:spacing w:val="-3"/>
        </w:rPr>
        <w:fldChar w:fldCharType="begin"/>
      </w:r>
      <w:r w:rsidR="00CF474C" w:rsidRPr="00CE2EC6">
        <w:instrText xml:space="preserve"> REF _Ref360631652 \r \h </w:instrText>
      </w:r>
      <w:r w:rsidR="00F54E49" w:rsidRPr="00CE2EC6">
        <w:rPr>
          <w:spacing w:val="-3"/>
        </w:rPr>
        <w:instrText xml:space="preserve"> \* MERGEFORMAT </w:instrText>
      </w:r>
      <w:r w:rsidR="009F474C" w:rsidRPr="00CE2EC6">
        <w:rPr>
          <w:spacing w:val="-3"/>
        </w:rPr>
      </w:r>
      <w:r w:rsidR="009F474C" w:rsidRPr="00CE2EC6">
        <w:rPr>
          <w:spacing w:val="-3"/>
        </w:rPr>
        <w:fldChar w:fldCharType="separate"/>
      </w:r>
      <w:r w:rsidR="00C03732">
        <w:t>42</w:t>
      </w:r>
      <w:r w:rsidR="009F474C" w:rsidRPr="00CE2EC6">
        <w:rPr>
          <w:spacing w:val="-3"/>
        </w:rPr>
        <w:fldChar w:fldCharType="end"/>
      </w:r>
      <w:r w:rsidR="00CF474C" w:rsidRPr="00CE2EC6">
        <w:t xml:space="preserve"> (Customer Termination Rights</w:t>
      </w:r>
      <w:r w:rsidRPr="00CE2EC6">
        <w:t>)</w:t>
      </w:r>
      <w:r w:rsidR="00CF474C" w:rsidRPr="00CE2EC6">
        <w:t>,</w:t>
      </w:r>
      <w:r w:rsidRPr="00CE2EC6">
        <w:t xml:space="preserve"> </w:t>
      </w:r>
      <w:r w:rsidR="009F474C" w:rsidRPr="00CE2EC6">
        <w:fldChar w:fldCharType="begin"/>
      </w:r>
      <w:r w:rsidR="00CF474C" w:rsidRPr="00CE2EC6">
        <w:instrText xml:space="preserve"> REF _Ref360631684 \r \h </w:instrText>
      </w:r>
      <w:r w:rsidR="00F54E49" w:rsidRPr="00CE2EC6">
        <w:instrText xml:space="preserve"> \* MERGEFORMAT </w:instrText>
      </w:r>
      <w:r w:rsidR="009F474C" w:rsidRPr="00CE2EC6">
        <w:fldChar w:fldCharType="separate"/>
      </w:r>
      <w:r w:rsidR="00C03732">
        <w:t>44</w:t>
      </w:r>
      <w:r w:rsidR="009F474C" w:rsidRPr="00CE2EC6">
        <w:fldChar w:fldCharType="end"/>
      </w:r>
      <w:r w:rsidR="00CF474C" w:rsidRPr="00CE2EC6">
        <w:t xml:space="preserve"> (Termination by Either Party) and </w:t>
      </w:r>
      <w:r w:rsidR="009F474C" w:rsidRPr="00CE2EC6">
        <w:fldChar w:fldCharType="begin"/>
      </w:r>
      <w:r w:rsidR="002852F2" w:rsidRPr="00CE2EC6">
        <w:instrText xml:space="preserve"> REF _Ref359517908 \r \h </w:instrText>
      </w:r>
      <w:r w:rsidR="00F54E49" w:rsidRPr="00CE2EC6">
        <w:instrText xml:space="preserve"> \* MERGEFORMAT </w:instrText>
      </w:r>
      <w:r w:rsidR="009F474C" w:rsidRPr="00CE2EC6">
        <w:fldChar w:fldCharType="separate"/>
      </w:r>
      <w:r w:rsidR="00C03732">
        <w:t>46</w:t>
      </w:r>
      <w:r w:rsidR="009F474C" w:rsidRPr="00CE2EC6">
        <w:fldChar w:fldCharType="end"/>
      </w:r>
      <w:r w:rsidR="002852F2" w:rsidRPr="00CE2EC6">
        <w:t xml:space="preserve"> </w:t>
      </w:r>
      <w:r w:rsidRPr="00CE2EC6">
        <w:t xml:space="preserve">(Consequences of Expiry </w:t>
      </w:r>
      <w:r w:rsidR="001112EF" w:rsidRPr="00CE2EC6">
        <w:t>or</w:t>
      </w:r>
      <w:r w:rsidRPr="00CE2EC6">
        <w:t xml:space="preserve"> Termination) </w:t>
      </w:r>
      <w:r w:rsidR="00CF474C" w:rsidRPr="00CE2EC6">
        <w:t>o</w:t>
      </w:r>
      <w:r w:rsidRPr="00CE2EC6">
        <w:t xml:space="preserve">f this Call Off Contract; </w:t>
      </w:r>
    </w:p>
    <w:p w14:paraId="32C6E28A" w14:textId="77777777" w:rsidR="00C9243A" w:rsidRPr="00CE2EC6" w:rsidRDefault="00C926F4" w:rsidP="002C113A">
      <w:pPr>
        <w:pStyle w:val="GPSL4numberedclause"/>
      </w:pPr>
      <w:r w:rsidRPr="00CE2EC6">
        <w:lastRenderedPageBreak/>
        <w:t>a provision</w:t>
      </w:r>
      <w:r w:rsidR="00352D09" w:rsidRPr="00CE2EC6">
        <w:t xml:space="preserve"> </w:t>
      </w:r>
      <w:r w:rsidRPr="00CE2EC6">
        <w:t xml:space="preserve">restricting the ability of the </w:t>
      </w:r>
      <w:r w:rsidR="005122CE" w:rsidRPr="00CE2EC6">
        <w:t xml:space="preserve">Key </w:t>
      </w:r>
      <w:r w:rsidRPr="00CE2EC6">
        <w:t xml:space="preserve">Sub-Contractor to Sub-Contract all or any part of the provision of the </w:t>
      </w:r>
      <w:r w:rsidR="005122CE" w:rsidRPr="00CE2EC6">
        <w:t xml:space="preserve">Goods </w:t>
      </w:r>
      <w:r w:rsidR="009E0BBE" w:rsidRPr="00CE2EC6">
        <w:t>and/or Services</w:t>
      </w:r>
      <w:r w:rsidRPr="00CE2EC6">
        <w:t xml:space="preserve"> provided to the Supplier under the Sub-Contract without first seeking the written consent of the Customer; </w:t>
      </w:r>
    </w:p>
    <w:bookmarkEnd w:id="885"/>
    <w:p w14:paraId="12ED95E9" w14:textId="77777777" w:rsidR="00C9243A" w:rsidRPr="00CE2EC6" w:rsidRDefault="00C926F4" w:rsidP="002C113A">
      <w:pPr>
        <w:pStyle w:val="GPSL4numberedclause"/>
      </w:pPr>
      <w:r w:rsidRPr="00CE2EC6">
        <w:t xml:space="preserve">a provision, where a provision in </w:t>
      </w:r>
      <w:r w:rsidR="008C1985" w:rsidRPr="00CE2EC6">
        <w:t>Call Off Schedule 1</w:t>
      </w:r>
      <w:r w:rsidR="00B8681E" w:rsidRPr="00CE2EC6">
        <w:t>0</w:t>
      </w:r>
      <w:r w:rsidRPr="00CE2EC6">
        <w:rPr>
          <w:i/>
        </w:rPr>
        <w:t xml:space="preserve"> </w:t>
      </w:r>
      <w:r w:rsidRPr="00CE2EC6">
        <w:t xml:space="preserve">(Staff Transfer) imposes an obligation on the Supplier to provide an indemnity, undertaking or warranty, requiring the </w:t>
      </w:r>
      <w:r w:rsidR="005122CE" w:rsidRPr="00CE2EC6">
        <w:t xml:space="preserve">Key </w:t>
      </w:r>
      <w:r w:rsidRPr="00CE2EC6">
        <w:t>Sub-</w:t>
      </w:r>
      <w:r w:rsidR="005122CE" w:rsidRPr="00CE2EC6">
        <w:t>C</w:t>
      </w:r>
      <w:r w:rsidRPr="00CE2EC6">
        <w:t xml:space="preserve">ontractor to provide such indemnity, undertaking or warranty to the Customer, Former Supplier or the Replacement </w:t>
      </w:r>
      <w:proofErr w:type="gramStart"/>
      <w:r w:rsidRPr="00CE2EC6">
        <w:t>Supplier as the case may be</w:t>
      </w:r>
      <w:proofErr w:type="gramEnd"/>
      <w:r w:rsidRPr="00CE2EC6">
        <w:t>.</w:t>
      </w:r>
    </w:p>
    <w:p w14:paraId="3F9CD3F3" w14:textId="77777777" w:rsidR="008D0A60" w:rsidRPr="00CE2EC6" w:rsidRDefault="00C926F4" w:rsidP="002C113A">
      <w:pPr>
        <w:pStyle w:val="GPSL2NumberedBoldHeading"/>
      </w:pPr>
      <w:r w:rsidRPr="00CE2EC6">
        <w:t>Supply Chain Protection</w:t>
      </w:r>
    </w:p>
    <w:p w14:paraId="7E7BF5FA" w14:textId="77777777" w:rsidR="008D0A60" w:rsidRPr="00CE2EC6" w:rsidRDefault="00C926F4" w:rsidP="002C113A">
      <w:pPr>
        <w:pStyle w:val="GPSL3numberedclause"/>
      </w:pPr>
      <w:bookmarkStart w:id="886" w:name="_Ref450053367"/>
      <w:r w:rsidRPr="00CE2EC6">
        <w:t>The Supplier shall ensure that all Sub-Contracts contain a provision:</w:t>
      </w:r>
      <w:bookmarkEnd w:id="886"/>
    </w:p>
    <w:p w14:paraId="74987CD1" w14:textId="77777777" w:rsidR="008D0A60" w:rsidRPr="00CE2EC6" w:rsidRDefault="00C926F4" w:rsidP="002C113A">
      <w:pPr>
        <w:pStyle w:val="GPSL4numberedclause"/>
      </w:pPr>
      <w:bookmarkStart w:id="887" w:name="_Ref413850127"/>
      <w:r w:rsidRPr="00CE2EC6">
        <w:t>requiring the Supplier to pay any undisputed sums which are due from it to the Sub-Contractor within a specified period not exceeding thirty (30) days from the recei</w:t>
      </w:r>
      <w:r w:rsidR="00F97A99" w:rsidRPr="00CE2EC6">
        <w:t xml:space="preserve">pt of a </w:t>
      </w:r>
      <w:r w:rsidR="00423A47" w:rsidRPr="00CE2EC6">
        <w:t>V</w:t>
      </w:r>
      <w:r w:rsidR="00F97A99" w:rsidRPr="00CE2EC6">
        <w:t xml:space="preserve">alid </w:t>
      </w:r>
      <w:r w:rsidR="00423A47" w:rsidRPr="00CE2EC6">
        <w:t>I</w:t>
      </w:r>
      <w:r w:rsidRPr="00CE2EC6">
        <w:t xml:space="preserve">nvoice; </w:t>
      </w:r>
      <w:bookmarkEnd w:id="887"/>
    </w:p>
    <w:p w14:paraId="18F947A7" w14:textId="77777777" w:rsidR="00DC4697" w:rsidRPr="004364DA" w:rsidRDefault="00DC4697" w:rsidP="002C113A">
      <w:pPr>
        <w:pStyle w:val="GPSL4numberedclause"/>
        <w:rPr>
          <w:rStyle w:val="legds2"/>
          <w:szCs w:val="22"/>
          <w:specVanish w:val="0"/>
        </w:rPr>
      </w:pPr>
      <w:bookmarkStart w:id="888" w:name="_Ref413850134"/>
      <w:r w:rsidRPr="00CE2EC6">
        <w:t xml:space="preserve">requiring that </w:t>
      </w:r>
      <w:r w:rsidRPr="00CE2EC6">
        <w:rPr>
          <w:rStyle w:val="legds2"/>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88"/>
    </w:p>
    <w:p w14:paraId="2E3E9089" w14:textId="77777777" w:rsidR="00974BF5" w:rsidRPr="00974BF5" w:rsidRDefault="00974BF5" w:rsidP="002C113A">
      <w:pPr>
        <w:pStyle w:val="GPSL4numberedclause"/>
        <w:rPr>
          <w:rStyle w:val="legds2"/>
          <w:szCs w:val="22"/>
          <w:specVanish w:val="0"/>
        </w:rPr>
      </w:pPr>
      <w:r w:rsidRPr="00974BF5">
        <w:rPr>
          <w:rStyle w:val="legds2"/>
          <w:szCs w:val="22"/>
        </w:rPr>
        <w:t xml:space="preserve">conferring a right to the Customer to publish the Supplier’s compliance with its obligation to pay undisputed invoices </w:t>
      </w:r>
      <w:r w:rsidR="00B23DC9">
        <w:rPr>
          <w:rStyle w:val="legds2"/>
          <w:szCs w:val="22"/>
        </w:rPr>
        <w:t xml:space="preserve">to the Sub-Contractor </w:t>
      </w:r>
      <w:r w:rsidRPr="00974BF5">
        <w:rPr>
          <w:rStyle w:val="legds2"/>
          <w:szCs w:val="22"/>
        </w:rPr>
        <w:t xml:space="preserve">within the specified payment period; </w:t>
      </w:r>
    </w:p>
    <w:p w14:paraId="313B9A75" w14:textId="77777777" w:rsidR="00974BF5" w:rsidRPr="00974BF5" w:rsidRDefault="00974BF5" w:rsidP="002C113A">
      <w:pPr>
        <w:pStyle w:val="GPSL4numberedclause"/>
        <w:rPr>
          <w:rStyle w:val="legds2"/>
          <w:szCs w:val="22"/>
          <w:specVanish w:val="0"/>
        </w:rPr>
      </w:pPr>
      <w:r w:rsidRPr="00974BF5">
        <w:rPr>
          <w:rStyle w:val="legds2"/>
          <w:szCs w:val="22"/>
        </w:rPr>
        <w:t>giving the Supplier a right to terminate the Sub-Contract if the Sub-Contractor fails to comply</w:t>
      </w:r>
      <w:r w:rsidR="00B23DC9">
        <w:rPr>
          <w:rStyle w:val="legds2"/>
          <w:szCs w:val="22"/>
        </w:rPr>
        <w:t xml:space="preserve"> in the performance of the Sub-C</w:t>
      </w:r>
      <w:r w:rsidRPr="00974BF5">
        <w:rPr>
          <w:rStyle w:val="legds2"/>
          <w:szCs w:val="22"/>
        </w:rPr>
        <w:t>ontract with legal obligations in the fields of environmental, social or labour law</w:t>
      </w:r>
      <w:r>
        <w:rPr>
          <w:rStyle w:val="legds2"/>
          <w:szCs w:val="22"/>
        </w:rPr>
        <w:t>; and</w:t>
      </w:r>
    </w:p>
    <w:p w14:paraId="56A1474E" w14:textId="77777777" w:rsidR="00DC4697" w:rsidRPr="00CE2EC6" w:rsidRDefault="00DC4697" w:rsidP="002C113A">
      <w:pPr>
        <w:pStyle w:val="GPSL4numberedclause"/>
      </w:pPr>
      <w:r w:rsidRPr="00CE2EC6">
        <w:rPr>
          <w:rStyle w:val="legds2"/>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rPr>
        <w:t xml:space="preserve">this Clause </w:t>
      </w:r>
      <w:r w:rsidR="00974BF5">
        <w:rPr>
          <w:rStyle w:val="legds2"/>
          <w:szCs w:val="22"/>
          <w:lang w:val="en"/>
          <w:specVanish w:val="0"/>
        </w:rPr>
        <w:fldChar w:fldCharType="begin"/>
      </w:r>
      <w:r w:rsidR="00974BF5">
        <w:rPr>
          <w:rStyle w:val="legds2"/>
          <w:szCs w:val="22"/>
          <w:lang w:val="en"/>
        </w:rPr>
        <w:instrText xml:space="preserve"> REF _Ref450053367 \r \h </w:instrText>
      </w:r>
      <w:r w:rsidR="00974BF5">
        <w:rPr>
          <w:rStyle w:val="legds2"/>
          <w:szCs w:val="22"/>
          <w:lang w:val="en"/>
        </w:rPr>
      </w:r>
      <w:r w:rsidR="00974BF5">
        <w:rPr>
          <w:rStyle w:val="legds2"/>
          <w:szCs w:val="22"/>
          <w:lang w:val="en"/>
          <w:specVanish w:val="0"/>
        </w:rPr>
        <w:fldChar w:fldCharType="separate"/>
      </w:r>
      <w:r w:rsidR="00C03732">
        <w:rPr>
          <w:rStyle w:val="legds2"/>
          <w:szCs w:val="22"/>
          <w:lang w:val="en"/>
        </w:rPr>
        <w:t>30.3.1</w:t>
      </w:r>
      <w:r w:rsidR="00974BF5">
        <w:rPr>
          <w:rStyle w:val="legds2"/>
          <w:szCs w:val="22"/>
          <w:lang w:val="en"/>
          <w:specVanish w:val="0"/>
        </w:rPr>
        <w:fldChar w:fldCharType="end"/>
      </w:r>
      <w:r w:rsidR="00974BF5">
        <w:rPr>
          <w:rStyle w:val="legds2"/>
          <w:szCs w:val="22"/>
          <w:lang w:val="en"/>
        </w:rPr>
        <w:t>.</w:t>
      </w:r>
      <w:r w:rsidRPr="00CE2EC6">
        <w:rPr>
          <w:rStyle w:val="legds2"/>
          <w:szCs w:val="22"/>
          <w:lang w:val="en"/>
        </w:rPr>
        <w:t xml:space="preserve"> </w:t>
      </w:r>
    </w:p>
    <w:p w14:paraId="04395C26" w14:textId="77777777" w:rsidR="008D0A60" w:rsidRPr="00CE2EC6" w:rsidRDefault="00C926F4" w:rsidP="002C113A">
      <w:pPr>
        <w:pStyle w:val="GPSL3numberedclause"/>
      </w:pPr>
      <w:bookmarkStart w:id="889" w:name="_Ref359339111"/>
      <w:r w:rsidRPr="00CE2EC6">
        <w:t>The Supplier shall:</w:t>
      </w:r>
      <w:bookmarkEnd w:id="889"/>
    </w:p>
    <w:p w14:paraId="2790C4FE" w14:textId="77777777" w:rsidR="008D0A60" w:rsidRPr="00CE2EC6" w:rsidRDefault="00C926F4" w:rsidP="002C113A">
      <w:pPr>
        <w:pStyle w:val="GPSL4numberedclause"/>
      </w:pPr>
      <w:r w:rsidRPr="00CE2EC6">
        <w:t xml:space="preserve">pay any undisputed sums which are due from it to a Sub-Contractor within thirty (30) days from the receipt of a </w:t>
      </w:r>
      <w:r w:rsidR="00423A47" w:rsidRPr="00CE2EC6">
        <w:t>V</w:t>
      </w:r>
      <w:r w:rsidRPr="00CE2EC6">
        <w:t xml:space="preserve">alid </w:t>
      </w:r>
      <w:r w:rsidR="00423A47" w:rsidRPr="00CE2EC6">
        <w:t>I</w:t>
      </w:r>
      <w:r w:rsidRPr="00CE2EC6">
        <w:t>nvoice;</w:t>
      </w:r>
    </w:p>
    <w:p w14:paraId="77E21E09" w14:textId="77777777" w:rsidR="00C9243A" w:rsidRPr="00CE2EC6" w:rsidRDefault="00C926F4" w:rsidP="002C113A">
      <w:pPr>
        <w:pStyle w:val="GPSL4numberedclause"/>
      </w:pPr>
      <w:r w:rsidRPr="00CE2EC6">
        <w:t xml:space="preserve">include within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required un</w:t>
      </w:r>
      <w:r w:rsidR="0014433D" w:rsidRPr="00CE2EC6">
        <w:t xml:space="preserve">der Part B of Call Off Schedule 6 </w:t>
      </w:r>
      <w:r w:rsidRPr="00CE2EC6">
        <w:t xml:space="preserve">(Service Levels, Service Credits and Performance Monitoring) a summary of its compliance with this Clause </w:t>
      </w:r>
      <w:r w:rsidR="009F474C" w:rsidRPr="00CE2EC6">
        <w:fldChar w:fldCharType="begin"/>
      </w:r>
      <w:r w:rsidRPr="00CE2EC6">
        <w:instrText xml:space="preserve"> REF _Ref359339111 \r \h </w:instrText>
      </w:r>
      <w:r w:rsidR="00F54E49" w:rsidRPr="00CE2EC6">
        <w:instrText xml:space="preserve"> \* MERGEFORMAT </w:instrText>
      </w:r>
      <w:r w:rsidR="009F474C" w:rsidRPr="00CE2EC6">
        <w:fldChar w:fldCharType="separate"/>
      </w:r>
      <w:r w:rsidR="00C03732">
        <w:t>30.3.2</w:t>
      </w:r>
      <w:r w:rsidR="009F474C" w:rsidRPr="00CE2EC6">
        <w:fldChar w:fldCharType="end"/>
      </w:r>
      <w:r w:rsidR="00E827DA" w:rsidRPr="00CE2EC6">
        <w:t xml:space="preserve"> (a)</w:t>
      </w:r>
      <w:r w:rsidRPr="00CE2EC6">
        <w:t>, such data to be certified each quarter by a director of the Supplier as being accurate and not misleading.</w:t>
      </w:r>
    </w:p>
    <w:p w14:paraId="38A73056" w14:textId="77777777" w:rsidR="00EC1CE9" w:rsidRPr="00CE2EC6" w:rsidRDefault="00EC1CE9" w:rsidP="002C113A">
      <w:pPr>
        <w:pStyle w:val="GPSL3numberedclause"/>
      </w:pPr>
      <w:r w:rsidRPr="00CE2EC6">
        <w:rPr>
          <w:rStyle w:val="legds2"/>
          <w:lang w:val="en"/>
        </w:rPr>
        <w:t xml:space="preserve">Any invoices submitted by a Sub-Contractor </w:t>
      </w:r>
      <w:r w:rsidR="0080410B" w:rsidRPr="00CE2EC6">
        <w:rPr>
          <w:rStyle w:val="legds2"/>
          <w:lang w:val="en"/>
        </w:rPr>
        <w:t xml:space="preserve">to the Supplier </w:t>
      </w:r>
      <w:r w:rsidRPr="00CE2EC6">
        <w:rPr>
          <w:rStyle w:val="legds2"/>
          <w:lang w:val="en"/>
        </w:rPr>
        <w:t xml:space="preserve">shall be considered and verified by the Supplier in a timely fashion. Undue delay in doing so shall not be sufficient justification for </w:t>
      </w:r>
      <w:r w:rsidR="0080410B" w:rsidRPr="00CE2EC6">
        <w:rPr>
          <w:rStyle w:val="legds2"/>
          <w:lang w:val="en"/>
        </w:rPr>
        <w:t xml:space="preserve">the Supplier </w:t>
      </w:r>
      <w:r w:rsidRPr="00CE2EC6">
        <w:rPr>
          <w:rStyle w:val="legds2"/>
          <w:lang w:val="en"/>
        </w:rPr>
        <w:t>failing to regard an invoice as valid and undisputed.</w:t>
      </w:r>
    </w:p>
    <w:p w14:paraId="00F630D5" w14:textId="77777777" w:rsidR="008D0A60" w:rsidRPr="00CE2EC6" w:rsidRDefault="00C926F4" w:rsidP="002C113A">
      <w:pPr>
        <w:pStyle w:val="GPSL3numberedclause"/>
      </w:pPr>
      <w:r w:rsidRPr="00CE2EC6">
        <w:lastRenderedPageBreak/>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C03732">
        <w:t>35.3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C03732">
        <w:t>36</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FBC09D5" w14:textId="77777777" w:rsidR="008D0A60" w:rsidRPr="00CE2EC6" w:rsidRDefault="00C926F4" w:rsidP="002C113A">
      <w:pPr>
        <w:pStyle w:val="GPSL2NumberedBoldHeading"/>
      </w:pPr>
      <w:bookmarkStart w:id="890" w:name="_Ref359340569"/>
      <w:r w:rsidRPr="00CE2EC6">
        <w:t>Termination of Sub-Contracts</w:t>
      </w:r>
      <w:bookmarkEnd w:id="890"/>
    </w:p>
    <w:p w14:paraId="6BD221E5" w14:textId="77777777" w:rsidR="008D0A60" w:rsidRPr="00CE2EC6" w:rsidRDefault="00C926F4" w:rsidP="002C113A">
      <w:pPr>
        <w:pStyle w:val="GPSL3numberedclause"/>
      </w:pPr>
      <w:bookmarkStart w:id="891" w:name="_Ref379548295"/>
      <w:r w:rsidRPr="00CE2EC6">
        <w:t>The Customer may require the Supplier to terminate:</w:t>
      </w:r>
      <w:bookmarkEnd w:id="891"/>
    </w:p>
    <w:p w14:paraId="776B3AC2" w14:textId="77777777" w:rsidR="008D0A60" w:rsidRPr="00CE2EC6" w:rsidRDefault="00C926F4" w:rsidP="002C113A">
      <w:pPr>
        <w:pStyle w:val="GPSL4numberedclause"/>
      </w:pPr>
      <w:r w:rsidRPr="00CE2EC6">
        <w:t xml:space="preserve">a </w:t>
      </w:r>
      <w:r w:rsidR="00C327C5" w:rsidRPr="00CE2EC6">
        <w:t>Sub-Con</w:t>
      </w:r>
      <w:r w:rsidRPr="00CE2EC6">
        <w:t>tract where:</w:t>
      </w:r>
    </w:p>
    <w:p w14:paraId="67BA2C52" w14:textId="77777777" w:rsidR="008D0A60" w:rsidRPr="00CE2EC6" w:rsidRDefault="00C926F4" w:rsidP="002C113A">
      <w:pPr>
        <w:pStyle w:val="GPSL5numberedclause"/>
      </w:pPr>
      <w:r w:rsidRPr="00CE2EC6">
        <w:t xml:space="preserve">the acts or omissions of the relevant </w:t>
      </w:r>
      <w:r w:rsidR="00C327C5" w:rsidRPr="00CE2EC6">
        <w:t>Sub-Con</w:t>
      </w:r>
      <w:r w:rsidRPr="00CE2EC6">
        <w:t xml:space="preserve">tractor have caused or materially contributed to the Customer's right of termination pursuant </w:t>
      </w:r>
      <w:r w:rsidR="00D5224A" w:rsidRPr="00CE2EC6">
        <w:t xml:space="preserve">to </w:t>
      </w:r>
      <w:r w:rsidR="001D4919" w:rsidRPr="00CE2EC6">
        <w:t>any of the termination e</w:t>
      </w:r>
      <w:r w:rsidRPr="00CE2EC6">
        <w:t xml:space="preserve">vents </w:t>
      </w:r>
      <w:r w:rsidR="001D4919" w:rsidRPr="00CE2EC6">
        <w:t xml:space="preserve">in Clause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C03732">
        <w:t>42</w:t>
      </w:r>
      <w:r w:rsidR="009F474C" w:rsidRPr="00CE2EC6">
        <w:fldChar w:fldCharType="end"/>
      </w:r>
      <w:r w:rsidR="001D4919" w:rsidRPr="00CE2EC6">
        <w:t xml:space="preserve"> (</w:t>
      </w:r>
      <w:r w:rsidR="001112EF"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C03732">
        <w:t>42.7</w:t>
      </w:r>
      <w:r w:rsidR="009F474C" w:rsidRPr="00CE2EC6">
        <w:fldChar w:fldCharType="end"/>
      </w:r>
      <w:r w:rsidR="001D4919" w:rsidRPr="00CE2EC6">
        <w:t xml:space="preserve"> (Termination </w:t>
      </w:r>
      <w:r w:rsidR="001112EF" w:rsidRPr="00CE2EC6">
        <w:t>W</w:t>
      </w:r>
      <w:r w:rsidR="001D4919" w:rsidRPr="00CE2EC6">
        <w:t xml:space="preserve">ithout </w:t>
      </w:r>
      <w:r w:rsidR="001112EF" w:rsidRPr="00CE2EC6">
        <w:t>C</w:t>
      </w:r>
      <w:r w:rsidR="001D4919" w:rsidRPr="00CE2EC6">
        <w:t>ause)</w:t>
      </w:r>
      <w:r w:rsidRPr="00CE2EC6">
        <w:t>; and/or</w:t>
      </w:r>
    </w:p>
    <w:p w14:paraId="6C432BC4" w14:textId="77777777" w:rsidR="00C9243A" w:rsidRPr="00CE2EC6" w:rsidRDefault="00C926F4" w:rsidP="002C113A">
      <w:pPr>
        <w:pStyle w:val="GPSL5numberedclause"/>
      </w:pPr>
      <w:r w:rsidRPr="00CE2EC6">
        <w:t>the relevant Sub-Contractor or</w:t>
      </w:r>
      <w:r w:rsidR="0014433D" w:rsidRPr="00CE2EC6">
        <w:t xml:space="preserve"> its Affiliates embarrassed the </w:t>
      </w:r>
      <w:r w:rsidRPr="00CE2EC6">
        <w:t xml:space="preserve">Customer or otherwise brought the Customer into disrepute by engaging in any act or omission which is reasonably likely to diminish the trust that the public places in the Customer, regardless of </w:t>
      </w:r>
      <w:proofErr w:type="gramStart"/>
      <w:r w:rsidRPr="00CE2EC6">
        <w:t>whether or not</w:t>
      </w:r>
      <w:proofErr w:type="gramEnd"/>
      <w:r w:rsidRPr="00CE2EC6">
        <w:t xml:space="preserve"> such act or omission is related to the Sub-Contractor’s obligations in relation to the </w:t>
      </w:r>
      <w:r w:rsidR="00BD4CA2" w:rsidRPr="00CE2EC6">
        <w:t xml:space="preserve">Goods </w:t>
      </w:r>
      <w:r w:rsidR="009E0BBE" w:rsidRPr="00CE2EC6">
        <w:t>and/or Services</w:t>
      </w:r>
      <w:r w:rsidR="00BD4CA2" w:rsidRPr="00CE2EC6">
        <w:t xml:space="preserve"> </w:t>
      </w:r>
      <w:r w:rsidRPr="00CE2EC6">
        <w:t>or otherwise; and/or</w:t>
      </w:r>
    </w:p>
    <w:p w14:paraId="67F2E035" w14:textId="77777777" w:rsidR="008D0A60" w:rsidRPr="00CE2EC6" w:rsidRDefault="008B46BF" w:rsidP="002C113A">
      <w:pPr>
        <w:pStyle w:val="GPSL4numberedclause"/>
      </w:pPr>
      <w:r w:rsidRPr="00CE2EC6">
        <w:t xml:space="preserve">a Key Sub-Contract where there is a Change of Control of the relevant Key Sub-Contractor, </w:t>
      </w:r>
      <w:r w:rsidR="00C926F4" w:rsidRPr="00CE2EC6">
        <w:t>unless:</w:t>
      </w:r>
    </w:p>
    <w:p w14:paraId="6B904192" w14:textId="77777777" w:rsidR="008D0A60" w:rsidRPr="00CE2EC6" w:rsidRDefault="00C926F4" w:rsidP="002C113A">
      <w:pPr>
        <w:pStyle w:val="GPSL5numberedclause"/>
      </w:pPr>
      <w:r w:rsidRPr="00CE2EC6">
        <w:t xml:space="preserve">the Customer has given its prior written consent to the </w:t>
      </w:r>
      <w:proofErr w:type="gramStart"/>
      <w:r w:rsidRPr="00CE2EC6">
        <w:t>particular Change</w:t>
      </w:r>
      <w:proofErr w:type="gramEnd"/>
      <w:r w:rsidRPr="00CE2EC6">
        <w:t xml:space="preserve"> of Control, which subsequently takes place as proposed; or</w:t>
      </w:r>
    </w:p>
    <w:p w14:paraId="18306298" w14:textId="77777777" w:rsidR="00C9243A" w:rsidRPr="00CE2EC6" w:rsidRDefault="00C926F4" w:rsidP="002C113A">
      <w:pPr>
        <w:pStyle w:val="GPSL5numberedclause"/>
      </w:pPr>
      <w:r w:rsidRPr="00CE2EC6">
        <w:t>the Customer has not served its notice of objection within six (6) months of the later of the date the Change of Control took place or the date on which the Customer was given notice of the Change of Control.</w:t>
      </w:r>
    </w:p>
    <w:p w14:paraId="13433212" w14:textId="77777777" w:rsidR="008D0A60" w:rsidRPr="00CE2EC6" w:rsidRDefault="00C926F4" w:rsidP="002C113A">
      <w:pPr>
        <w:pStyle w:val="GPSL2NumberedBoldHeading"/>
      </w:pPr>
      <w:bookmarkStart w:id="892" w:name="_Ref359340540"/>
      <w:r w:rsidRPr="00CE2EC6">
        <w:t>Competitive Terms</w:t>
      </w:r>
      <w:bookmarkEnd w:id="892"/>
    </w:p>
    <w:p w14:paraId="13E48FA5" w14:textId="77777777" w:rsidR="008D0A60" w:rsidRPr="00CE2EC6" w:rsidRDefault="00C926F4" w:rsidP="002C113A">
      <w:pPr>
        <w:pStyle w:val="GPSL3numberedclause"/>
      </w:pPr>
      <w:bookmarkStart w:id="893" w:name="_Ref359429143"/>
      <w:r w:rsidRPr="00CE2EC6">
        <w:t xml:space="preserve">If the Customer </w:t>
      </w:r>
      <w:proofErr w:type="gramStart"/>
      <w:r w:rsidRPr="00CE2EC6">
        <w:t>is able to</w:t>
      </w:r>
      <w:proofErr w:type="gramEnd"/>
      <w:r w:rsidRPr="00CE2EC6">
        <w:t xml:space="preserve">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62733D" w:rsidRPr="00CE2EC6">
        <w:t xml:space="preserve">Goods </w:t>
      </w:r>
      <w:r w:rsidR="009E0BBE" w:rsidRPr="00CE2EC6">
        <w:t>and/or Services</w:t>
      </w:r>
      <w:r w:rsidRPr="00CE2EC6">
        <w:t>, then the Customer may:</w:t>
      </w:r>
      <w:bookmarkEnd w:id="893"/>
    </w:p>
    <w:p w14:paraId="42675BC6" w14:textId="77777777" w:rsidR="008D0A60" w:rsidRPr="00CE2EC6" w:rsidRDefault="00C926F4" w:rsidP="002C113A">
      <w:pPr>
        <w:pStyle w:val="GPSL4numberedclause"/>
      </w:pPr>
      <w:r w:rsidRPr="00CE2EC6">
        <w:t>require the Supplier to replace its existing commercial terms with its Sub-Contractor with the more favourable commercial terms obtained by the Customer in respect of the relevant item; or</w:t>
      </w:r>
    </w:p>
    <w:p w14:paraId="12388290" w14:textId="77777777" w:rsidR="00C9243A" w:rsidRPr="00CE2EC6" w:rsidRDefault="00C926F4" w:rsidP="002C113A">
      <w:pPr>
        <w:pStyle w:val="GPSL4numberedclause"/>
      </w:pPr>
      <w:r w:rsidRPr="00CE2EC6">
        <w:t xml:space="preserve">subject to Clause </w:t>
      </w:r>
      <w:r w:rsidR="009F474C" w:rsidRPr="00CE2EC6">
        <w:fldChar w:fldCharType="begin"/>
      </w:r>
      <w:r w:rsidRPr="00CE2EC6">
        <w:instrText xml:space="preserve"> REF _Ref359340569 \r \h </w:instrText>
      </w:r>
      <w:r w:rsidR="00F54E49" w:rsidRPr="00CE2EC6">
        <w:instrText xml:space="preserve"> \* MERGEFORMAT </w:instrText>
      </w:r>
      <w:r w:rsidR="009F474C" w:rsidRPr="00CE2EC6">
        <w:fldChar w:fldCharType="separate"/>
      </w:r>
      <w:r w:rsidR="00C03732">
        <w:t>30.4</w:t>
      </w:r>
      <w:r w:rsidR="009F474C" w:rsidRPr="00CE2EC6">
        <w:fldChar w:fldCharType="end"/>
      </w:r>
      <w:r w:rsidRPr="00CE2EC6">
        <w:t xml:space="preserve"> (Termination of Sub-Contracts), enter into a direct agreement with that Sub-Contractor or third party in respect of the relevant item.</w:t>
      </w:r>
    </w:p>
    <w:p w14:paraId="1CF59AAB" w14:textId="77777777" w:rsidR="008D0A60" w:rsidRPr="00CE2EC6" w:rsidRDefault="00C926F4" w:rsidP="002C113A">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C03732">
        <w:t>30.5.1</w:t>
      </w:r>
      <w:r w:rsidR="009F474C" w:rsidRPr="00CE2EC6">
        <w:fldChar w:fldCharType="end"/>
      </w:r>
      <w:r w:rsidRPr="00CE2EC6">
        <w:t>, then the Call Off Contract Charges shall be reduced by an amount that is agreed in accordance with the Variation Procedure.</w:t>
      </w:r>
    </w:p>
    <w:p w14:paraId="153B491F" w14:textId="77777777" w:rsidR="00C9243A" w:rsidRPr="00CE2EC6" w:rsidRDefault="00C926F4" w:rsidP="002C113A">
      <w:pPr>
        <w:pStyle w:val="GPSL3numberedclause"/>
      </w:pPr>
      <w:r w:rsidRPr="00CE2EC6">
        <w:lastRenderedPageBreak/>
        <w:t>The Customer's right to enter into a direct agreement for the supply of the relevant items is subject to:</w:t>
      </w:r>
    </w:p>
    <w:p w14:paraId="1E70EA2E" w14:textId="77777777" w:rsidR="008D0A60" w:rsidRPr="00CE2EC6" w:rsidRDefault="00C926F4" w:rsidP="002C113A">
      <w:pPr>
        <w:pStyle w:val="GPSL4numberedclause"/>
      </w:pPr>
      <w:r w:rsidRPr="00CE2EC6">
        <w:t>the Customer mak</w:t>
      </w:r>
      <w:r w:rsidR="00360826" w:rsidRPr="00CE2EC6">
        <w:t>ing</w:t>
      </w:r>
      <w:r w:rsidRPr="00CE2EC6">
        <w:t xml:space="preserve"> the relevant item available to the Supplier where this is necessary for the Supplier to provide the </w:t>
      </w:r>
      <w:r w:rsidR="0062733D" w:rsidRPr="00CE2EC6">
        <w:t xml:space="preserve">Goods </w:t>
      </w:r>
      <w:r w:rsidR="009E0BBE" w:rsidRPr="00CE2EC6">
        <w:t>and/or Services</w:t>
      </w:r>
      <w:r w:rsidRPr="00CE2EC6">
        <w:t>; and</w:t>
      </w:r>
    </w:p>
    <w:p w14:paraId="6CD497DD" w14:textId="77777777" w:rsidR="00C9243A" w:rsidRPr="00CE2EC6" w:rsidRDefault="00C926F4" w:rsidP="002C113A">
      <w:pPr>
        <w:pStyle w:val="GPSL4numberedclause"/>
      </w:pPr>
      <w:r w:rsidRPr="00CE2EC6">
        <w:t xml:space="preserve">any reduction in the Call Off Contract Charges </w:t>
      </w:r>
      <w:proofErr w:type="gramStart"/>
      <w:r w:rsidRPr="00CE2EC6">
        <w:t>taking into account</w:t>
      </w:r>
      <w:proofErr w:type="gramEnd"/>
      <w:r w:rsidRPr="00CE2EC6">
        <w:t xml:space="preserve"> any unavoidable costs payable by the Supplier in respect of the substituted item, including in respect of any licence fees or early termination charges.</w:t>
      </w:r>
    </w:p>
    <w:p w14:paraId="32D2D91F" w14:textId="77777777" w:rsidR="008D0A60" w:rsidRPr="00CE2EC6" w:rsidRDefault="00C926F4" w:rsidP="002C113A">
      <w:pPr>
        <w:pStyle w:val="GPSL2NumberedBoldHeading"/>
      </w:pPr>
      <w:r w:rsidRPr="00CE2EC6">
        <w:t>Retention of Legal Obligations</w:t>
      </w:r>
    </w:p>
    <w:p w14:paraId="5DE03A06" w14:textId="77777777" w:rsidR="008D0A60" w:rsidRPr="00CE2EC6" w:rsidRDefault="00C926F4" w:rsidP="002C113A">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C03732">
        <w:t>30</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7E1EE81E" w14:textId="77777777" w:rsidR="008D0A60" w:rsidRPr="00CE2EC6" w:rsidRDefault="00832C8D" w:rsidP="002840AC">
      <w:pPr>
        <w:pStyle w:val="GPSSectionHeading"/>
      </w:pPr>
      <w:bookmarkStart w:id="894" w:name="_Toc498602819"/>
      <w:r w:rsidRPr="00CE2EC6">
        <w:t>PROPERTY MATTERS</w:t>
      </w:r>
      <w:bookmarkEnd w:id="894"/>
    </w:p>
    <w:p w14:paraId="02BBD557" w14:textId="77777777" w:rsidR="008D0A60" w:rsidRPr="00CE2EC6" w:rsidRDefault="00F1643E" w:rsidP="00882F8C">
      <w:pPr>
        <w:pStyle w:val="GPSL1CLAUSEHEADING"/>
        <w:rPr>
          <w:rFonts w:ascii="Calibri" w:hAnsi="Calibri"/>
        </w:rPr>
      </w:pPr>
      <w:bookmarkStart w:id="895" w:name="_Ref358969134"/>
      <w:bookmarkStart w:id="896" w:name="_Toc498602820"/>
      <w:r w:rsidRPr="00CE2EC6">
        <w:rPr>
          <w:rFonts w:ascii="Calibri" w:hAnsi="Calibri"/>
        </w:rPr>
        <w:t xml:space="preserve">CUSTOMER </w:t>
      </w:r>
      <w:r w:rsidR="00DB3459" w:rsidRPr="00CE2EC6">
        <w:rPr>
          <w:rFonts w:ascii="Calibri" w:hAnsi="Calibri"/>
        </w:rPr>
        <w:t>PREMISES</w:t>
      </w:r>
      <w:bookmarkEnd w:id="895"/>
      <w:bookmarkEnd w:id="896"/>
    </w:p>
    <w:p w14:paraId="7AF4299E" w14:textId="77777777" w:rsidR="008D0A60" w:rsidRPr="00CE2EC6" w:rsidRDefault="00832C8D" w:rsidP="002C113A">
      <w:pPr>
        <w:pStyle w:val="GPSL2numberedclause"/>
      </w:pPr>
      <w:bookmarkStart w:id="897" w:name="_Ref360697087"/>
      <w:r w:rsidRPr="00CE2EC6">
        <w:t xml:space="preserve">Licence to occupy </w:t>
      </w:r>
      <w:r w:rsidR="00F1643E" w:rsidRPr="00CE2EC6">
        <w:t xml:space="preserve">Customer </w:t>
      </w:r>
      <w:r w:rsidRPr="00CE2EC6">
        <w:t>Premises</w:t>
      </w:r>
      <w:bookmarkEnd w:id="897"/>
    </w:p>
    <w:p w14:paraId="03ED8964" w14:textId="77777777" w:rsidR="008D0A60" w:rsidRPr="00CE2EC6" w:rsidRDefault="00832C8D" w:rsidP="002C113A">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w:t>
      </w:r>
      <w:proofErr w:type="gramStart"/>
      <w:r w:rsidRPr="00CE2EC6">
        <w:t>for the purpose of</w:t>
      </w:r>
      <w:proofErr w:type="gramEnd"/>
      <w:r w:rsidRPr="00CE2EC6">
        <w:t xml:space="preserve">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4ABC769A" w14:textId="77777777" w:rsidR="00E13960" w:rsidRPr="00CE2EC6" w:rsidRDefault="00832C8D" w:rsidP="002C113A">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3B1ED168" w14:textId="77777777" w:rsidR="00C9243A" w:rsidRPr="00CE2EC6" w:rsidRDefault="00832C8D" w:rsidP="002C113A">
      <w:pPr>
        <w:pStyle w:val="GPSL3numberedclause"/>
      </w:pPr>
      <w:bookmarkStart w:id="898"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C03732">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C03732">
        <w:t>31.1.3</w:t>
      </w:r>
      <w:r w:rsidR="009F474C" w:rsidRPr="00CE2EC6">
        <w:fldChar w:fldCharType="end"/>
      </w:r>
      <w:r w:rsidR="00E370D1" w:rsidRPr="00CE2EC6">
        <w:t xml:space="preserve"> </w:t>
      </w:r>
      <w:r w:rsidRPr="00CE2EC6">
        <w:t>without undue delay. Ownership of such modifications shall rest with the Customer.</w:t>
      </w:r>
      <w:bookmarkEnd w:id="898"/>
    </w:p>
    <w:p w14:paraId="285445FE" w14:textId="77777777" w:rsidR="00C9243A" w:rsidRPr="00CE2EC6" w:rsidRDefault="00832C8D" w:rsidP="002C113A">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440DF87D" w14:textId="77777777" w:rsidR="00C9243A" w:rsidRPr="00CE2EC6" w:rsidRDefault="00832C8D" w:rsidP="002C113A">
      <w:pPr>
        <w:pStyle w:val="GPSL3numberedclause"/>
      </w:pPr>
      <w:r w:rsidRPr="00CE2EC6">
        <w:lastRenderedPageBreak/>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6702BDBB" w14:textId="77777777" w:rsidR="008D0A60" w:rsidRPr="00CE2EC6" w:rsidRDefault="00832C8D" w:rsidP="002C113A">
      <w:pPr>
        <w:pStyle w:val="GPSL2numberedclause"/>
      </w:pPr>
      <w:r w:rsidRPr="00CE2EC6">
        <w:t xml:space="preserve">Security of </w:t>
      </w:r>
      <w:r w:rsidR="00F1643E" w:rsidRPr="00CE2EC6">
        <w:t xml:space="preserve">Customer </w:t>
      </w:r>
      <w:r w:rsidR="00AD5F83" w:rsidRPr="00CE2EC6">
        <w:t>Premises</w:t>
      </w:r>
    </w:p>
    <w:p w14:paraId="6F35A578" w14:textId="77777777" w:rsidR="008D0A60" w:rsidRPr="00CE2EC6" w:rsidRDefault="00832C8D" w:rsidP="002C113A">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7819D411" w14:textId="77777777" w:rsidR="00C9243A" w:rsidRPr="00CE2EC6" w:rsidRDefault="00832C8D" w:rsidP="002C113A">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11E98A89" w14:textId="77777777" w:rsidR="008D0A60" w:rsidRPr="00CE2EC6" w:rsidRDefault="005476C0" w:rsidP="00882F8C">
      <w:pPr>
        <w:pStyle w:val="GPSL1CLAUSEHEADING"/>
        <w:rPr>
          <w:rFonts w:ascii="Calibri" w:hAnsi="Calibri"/>
        </w:rPr>
      </w:pPr>
      <w:bookmarkStart w:id="899" w:name="_Ref359399838"/>
      <w:bookmarkStart w:id="900" w:name="_Ref360697008"/>
      <w:bookmarkStart w:id="901" w:name="_Toc498602821"/>
      <w:r w:rsidRPr="00CE2EC6">
        <w:rPr>
          <w:rFonts w:ascii="Calibri" w:hAnsi="Calibri"/>
        </w:rPr>
        <w:t xml:space="preserve">CUSTOMER </w:t>
      </w:r>
      <w:r w:rsidR="00832C8D" w:rsidRPr="00CE2EC6">
        <w:rPr>
          <w:rFonts w:ascii="Calibri" w:hAnsi="Calibri"/>
        </w:rPr>
        <w:t>PROPERTY</w:t>
      </w:r>
      <w:bookmarkEnd w:id="899"/>
      <w:bookmarkEnd w:id="900"/>
      <w:bookmarkEnd w:id="901"/>
    </w:p>
    <w:p w14:paraId="47747513" w14:textId="77777777" w:rsidR="008D0A60" w:rsidRPr="00CE2EC6" w:rsidRDefault="00832C8D" w:rsidP="002C113A">
      <w:pPr>
        <w:pStyle w:val="GPSL2numberedclause"/>
      </w:pPr>
      <w:r w:rsidRPr="00CE2EC6">
        <w:t xml:space="preserve">Where the Customer </w:t>
      </w:r>
      <w:proofErr w:type="gramStart"/>
      <w:r w:rsidRPr="00CE2EC6">
        <w:t>issues</w:t>
      </w:r>
      <w:proofErr w:type="gramEnd"/>
      <w:r w:rsidRPr="00CE2EC6">
        <w:t xml:space="preserve">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59BC226F" w14:textId="77777777" w:rsidR="00E13960" w:rsidRPr="00CE2EC6" w:rsidRDefault="00832C8D" w:rsidP="002C113A">
      <w:pPr>
        <w:pStyle w:val="GPSL2numberedclause"/>
      </w:pPr>
      <w:r w:rsidRPr="00CE2EC6">
        <w:t xml:space="preserve">The Supplier shall not in any circumstances have a lien or any other interest on the </w:t>
      </w:r>
      <w:r w:rsidR="005476C0" w:rsidRPr="00CE2EC6">
        <w:t>Customer Property</w:t>
      </w:r>
      <w:r w:rsidRPr="00CE2EC6">
        <w:t xml:space="preserve"> and </w:t>
      </w:r>
      <w:proofErr w:type="gramStart"/>
      <w:r w:rsidRPr="00CE2EC6">
        <w:t>at all times</w:t>
      </w:r>
      <w:proofErr w:type="gramEnd"/>
      <w:r w:rsidRPr="00CE2EC6">
        <w:t xml:space="preserve"> the Supplier shall possess the </w:t>
      </w:r>
      <w:r w:rsidR="005476C0" w:rsidRPr="00CE2EC6">
        <w:t>Customer Property</w:t>
      </w:r>
      <w:r w:rsidRPr="00CE2EC6">
        <w:t xml:space="preserve"> as fiduciary agent and bailee of the Customer. </w:t>
      </w:r>
    </w:p>
    <w:p w14:paraId="2181CF92" w14:textId="77777777" w:rsidR="00E13960" w:rsidRPr="00CE2EC6" w:rsidRDefault="00832C8D" w:rsidP="002C113A">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0C04E650" w14:textId="77777777" w:rsidR="00E13960" w:rsidRPr="00CE2EC6" w:rsidRDefault="00832C8D" w:rsidP="002C113A">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33044F79" w14:textId="77777777" w:rsidR="00E13960" w:rsidRPr="00CE2EC6" w:rsidRDefault="00832C8D" w:rsidP="002C113A">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w:t>
      </w:r>
      <w:proofErr w:type="gramStart"/>
      <w:r w:rsidRPr="00CE2EC6">
        <w:t>in connection with</w:t>
      </w:r>
      <w:proofErr w:type="gramEnd"/>
      <w:r w:rsidRPr="00CE2EC6">
        <w:t xml:space="preserve"> this Call Off Contract and for no other purpose without Approval.</w:t>
      </w:r>
    </w:p>
    <w:p w14:paraId="4769A894" w14:textId="77777777" w:rsidR="00E13960" w:rsidRPr="00CE2EC6" w:rsidRDefault="00832C8D" w:rsidP="002C113A">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62733D" w:rsidRPr="00CE2EC6">
        <w:t xml:space="preserve">Goods </w:t>
      </w:r>
      <w:r w:rsidR="009E0BBE" w:rsidRPr="00CE2EC6">
        <w:t>and/or Services</w:t>
      </w:r>
      <w:r w:rsidRPr="00CE2EC6">
        <w:t>, in accordance with the Customer's Security Policy and the Customer’s reasonable security requirements from time to time.</w:t>
      </w:r>
    </w:p>
    <w:p w14:paraId="3B750484" w14:textId="77777777" w:rsidR="00E13960" w:rsidRPr="00CE2EC6" w:rsidRDefault="00832C8D" w:rsidP="002C113A">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133B1220" w14:textId="77777777" w:rsidR="008D0A60" w:rsidRPr="00CE2EC6" w:rsidRDefault="005476C0" w:rsidP="00882F8C">
      <w:pPr>
        <w:pStyle w:val="GPSL1CLAUSEHEADING"/>
        <w:rPr>
          <w:rFonts w:ascii="Calibri" w:hAnsi="Calibri"/>
        </w:rPr>
      </w:pPr>
      <w:bookmarkStart w:id="902" w:name="_Toc498602822"/>
      <w:r w:rsidRPr="00CE2EC6">
        <w:rPr>
          <w:rFonts w:ascii="Calibri" w:hAnsi="Calibri"/>
        </w:rPr>
        <w:lastRenderedPageBreak/>
        <w:t xml:space="preserve">SUPPLIER </w:t>
      </w:r>
      <w:r w:rsidR="00832C8D" w:rsidRPr="00CE2EC6">
        <w:rPr>
          <w:rFonts w:ascii="Calibri" w:hAnsi="Calibri"/>
        </w:rPr>
        <w:t>EQUIPMENT</w:t>
      </w:r>
      <w:bookmarkEnd w:id="902"/>
      <w:r w:rsidR="00832C8D" w:rsidRPr="00CE2EC6">
        <w:rPr>
          <w:rFonts w:ascii="Calibri" w:hAnsi="Calibri"/>
        </w:rPr>
        <w:t xml:space="preserve"> </w:t>
      </w:r>
    </w:p>
    <w:p w14:paraId="5C3304C1" w14:textId="77777777" w:rsidR="008D0A60" w:rsidRPr="00CE2EC6" w:rsidRDefault="00832C8D" w:rsidP="002C113A">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Goods </w:t>
      </w:r>
      <w:r w:rsidR="009E0BBE" w:rsidRPr="00CE2EC6">
        <w:t>and/or Services</w:t>
      </w:r>
      <w:r w:rsidRPr="00CE2EC6">
        <w:t xml:space="preserve">. </w:t>
      </w:r>
    </w:p>
    <w:p w14:paraId="2C4A439F" w14:textId="77777777" w:rsidR="00E13960" w:rsidRPr="00CE2EC6" w:rsidRDefault="00693312" w:rsidP="002C113A">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3810E6A1" w14:textId="77777777" w:rsidR="00E13960" w:rsidRPr="00CE2EC6" w:rsidRDefault="007E2179" w:rsidP="002C113A">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w:t>
      </w:r>
      <w:proofErr w:type="gramStart"/>
      <w:r w:rsidRPr="00CE2EC6">
        <w:t>Likewise</w:t>
      </w:r>
      <w:proofErr w:type="gramEnd"/>
      <w:r w:rsidRPr="00CE2EC6">
        <w:t xml:space="preserv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7B6C8D58" w14:textId="77777777" w:rsidR="00E13960" w:rsidRPr="00CE2EC6" w:rsidRDefault="00693312" w:rsidP="002C113A">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0E776787" w14:textId="77777777" w:rsidR="00E13960" w:rsidRPr="00CE2EC6" w:rsidRDefault="00693312" w:rsidP="002C113A">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BD4CA2" w:rsidRPr="00CE2EC6">
        <w:t xml:space="preserve">Goods </w:t>
      </w:r>
      <w:r w:rsidR="001211A9" w:rsidRPr="00CE2EC6">
        <w:t>a</w:t>
      </w:r>
      <w:r w:rsidR="009E0BBE" w:rsidRPr="00CE2EC6">
        <w:t>nd/or 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15CB5194" w14:textId="77777777" w:rsidR="00E13960" w:rsidRPr="00CE2EC6" w:rsidRDefault="00693312" w:rsidP="002C113A">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340562B3" w14:textId="77777777" w:rsidR="00E13960" w:rsidRPr="00CE2EC6" w:rsidRDefault="00832C8D" w:rsidP="002C113A">
      <w:pPr>
        <w:pStyle w:val="GPSL2numberedclause"/>
      </w:pPr>
      <w:r w:rsidRPr="00CE2EC6">
        <w:t>The Supplier shall, at the Customer's written request, at its own expense and as soon as reasonably practicable:</w:t>
      </w:r>
    </w:p>
    <w:p w14:paraId="4DA82EE4" w14:textId="77777777" w:rsidR="008D0A60" w:rsidRPr="00CE2EC6" w:rsidRDefault="00832C8D" w:rsidP="002C113A">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481BADB4" w14:textId="77777777" w:rsidR="00E13960" w:rsidRPr="00CE2EC6" w:rsidRDefault="00832C8D" w:rsidP="002C113A">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68E3BA2A" w14:textId="77777777" w:rsidR="00E13960" w:rsidRPr="00CE2EC6" w:rsidRDefault="00A55E09" w:rsidP="002C113A">
      <w:pPr>
        <w:pStyle w:val="GPSL2numberedclause"/>
      </w:pPr>
      <w:bookmarkStart w:id="903"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C03732">
        <w:t>33.8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C03732">
        <w:t>33.8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903"/>
    </w:p>
    <w:p w14:paraId="0369CD0E" w14:textId="77777777" w:rsidR="00E13960" w:rsidRPr="00CE2EC6" w:rsidRDefault="00E5513B" w:rsidP="002840AC">
      <w:pPr>
        <w:pStyle w:val="GPSSectionHeading"/>
      </w:pPr>
      <w:bookmarkStart w:id="904" w:name="_Toc373311069"/>
      <w:bookmarkStart w:id="905" w:name="_Toc379795756"/>
      <w:bookmarkStart w:id="906" w:name="_Toc379795952"/>
      <w:bookmarkStart w:id="907" w:name="_Toc379805317"/>
      <w:bookmarkStart w:id="908" w:name="_Toc379807113"/>
      <w:bookmarkStart w:id="909" w:name="_Toc373311070"/>
      <w:bookmarkStart w:id="910" w:name="_Toc379795757"/>
      <w:bookmarkStart w:id="911" w:name="_Toc379795953"/>
      <w:bookmarkStart w:id="912" w:name="_Toc379805318"/>
      <w:bookmarkStart w:id="913" w:name="_Toc379807114"/>
      <w:bookmarkStart w:id="914" w:name="_Toc373311071"/>
      <w:bookmarkStart w:id="915" w:name="_Toc379795758"/>
      <w:bookmarkStart w:id="916" w:name="_Toc379795954"/>
      <w:bookmarkStart w:id="917" w:name="_Toc379805319"/>
      <w:bookmarkStart w:id="918" w:name="_Toc379807115"/>
      <w:bookmarkStart w:id="919" w:name="_Toc373311072"/>
      <w:bookmarkStart w:id="920" w:name="_Toc379795759"/>
      <w:bookmarkStart w:id="921" w:name="_Toc379795955"/>
      <w:bookmarkStart w:id="922" w:name="_Toc379805320"/>
      <w:bookmarkStart w:id="923" w:name="_Toc379807116"/>
      <w:bookmarkStart w:id="924" w:name="_Toc373311073"/>
      <w:bookmarkStart w:id="925" w:name="_Toc379795760"/>
      <w:bookmarkStart w:id="926" w:name="_Toc379795956"/>
      <w:bookmarkStart w:id="927" w:name="_Toc379805321"/>
      <w:bookmarkStart w:id="928" w:name="_Toc379807117"/>
      <w:bookmarkStart w:id="929" w:name="_Toc373311074"/>
      <w:bookmarkStart w:id="930" w:name="_Toc379795761"/>
      <w:bookmarkStart w:id="931" w:name="_Toc379795957"/>
      <w:bookmarkStart w:id="932" w:name="_Toc379805322"/>
      <w:bookmarkStart w:id="933" w:name="_Toc379807118"/>
      <w:bookmarkStart w:id="934" w:name="_Toc349229864"/>
      <w:bookmarkStart w:id="935" w:name="_Toc349230027"/>
      <w:bookmarkStart w:id="936" w:name="_Toc349230427"/>
      <w:bookmarkStart w:id="937" w:name="_Toc349231309"/>
      <w:bookmarkStart w:id="938" w:name="_Toc349232035"/>
      <w:bookmarkStart w:id="939" w:name="_Toc349232416"/>
      <w:bookmarkStart w:id="940" w:name="_Toc349233152"/>
      <w:bookmarkStart w:id="941" w:name="_Toc349233287"/>
      <w:bookmarkStart w:id="942" w:name="_Toc349233421"/>
      <w:bookmarkStart w:id="943" w:name="_Toc350503010"/>
      <w:bookmarkStart w:id="944" w:name="_Toc350504000"/>
      <w:bookmarkStart w:id="945" w:name="_Toc350506290"/>
      <w:bookmarkStart w:id="946" w:name="_Toc350506528"/>
      <w:bookmarkStart w:id="947" w:name="_Toc350506658"/>
      <w:bookmarkStart w:id="948" w:name="_Toc350506788"/>
      <w:bookmarkStart w:id="949" w:name="_Toc350506920"/>
      <w:bookmarkStart w:id="950" w:name="_Toc350507381"/>
      <w:bookmarkStart w:id="951" w:name="_Toc350507915"/>
      <w:bookmarkStart w:id="952" w:name="_Toc349229866"/>
      <w:bookmarkStart w:id="953" w:name="_Toc349230029"/>
      <w:bookmarkStart w:id="954" w:name="_Toc349230429"/>
      <w:bookmarkStart w:id="955" w:name="_Toc349231311"/>
      <w:bookmarkStart w:id="956" w:name="_Toc349232037"/>
      <w:bookmarkStart w:id="957" w:name="_Toc349232418"/>
      <w:bookmarkStart w:id="958" w:name="_Toc349233154"/>
      <w:bookmarkStart w:id="959" w:name="_Toc349233289"/>
      <w:bookmarkStart w:id="960" w:name="_Toc349233423"/>
      <w:bookmarkStart w:id="961" w:name="_Toc350503012"/>
      <w:bookmarkStart w:id="962" w:name="_Toc350504002"/>
      <w:bookmarkStart w:id="963" w:name="_Toc350506292"/>
      <w:bookmarkStart w:id="964" w:name="_Toc350506530"/>
      <w:bookmarkStart w:id="965" w:name="_Toc350506660"/>
      <w:bookmarkStart w:id="966" w:name="_Toc350506790"/>
      <w:bookmarkStart w:id="967" w:name="_Toc350506922"/>
      <w:bookmarkStart w:id="968" w:name="_Toc350507383"/>
      <w:bookmarkStart w:id="969" w:name="_Toc350507917"/>
      <w:bookmarkStart w:id="970" w:name="_Toc349229868"/>
      <w:bookmarkStart w:id="971" w:name="_Toc349230031"/>
      <w:bookmarkStart w:id="972" w:name="_Toc349230431"/>
      <w:bookmarkStart w:id="973" w:name="_Toc349231313"/>
      <w:bookmarkStart w:id="974" w:name="_Toc349232039"/>
      <w:bookmarkStart w:id="975" w:name="_Toc349232420"/>
      <w:bookmarkStart w:id="976" w:name="_Toc349233156"/>
      <w:bookmarkStart w:id="977" w:name="_Toc349233291"/>
      <w:bookmarkStart w:id="978" w:name="_Toc349233425"/>
      <w:bookmarkStart w:id="979" w:name="_Toc350503014"/>
      <w:bookmarkStart w:id="980" w:name="_Toc350504004"/>
      <w:bookmarkStart w:id="981" w:name="_Toc350506294"/>
      <w:bookmarkStart w:id="982" w:name="_Toc350506532"/>
      <w:bookmarkStart w:id="983" w:name="_Toc350506662"/>
      <w:bookmarkStart w:id="984" w:name="_Toc350506792"/>
      <w:bookmarkStart w:id="985" w:name="_Toc350506924"/>
      <w:bookmarkStart w:id="986" w:name="_Toc350507385"/>
      <w:bookmarkStart w:id="987" w:name="_Toc350507919"/>
      <w:bookmarkStart w:id="988" w:name="_Toc349229870"/>
      <w:bookmarkStart w:id="989" w:name="_Toc349230033"/>
      <w:bookmarkStart w:id="990" w:name="_Toc349230433"/>
      <w:bookmarkStart w:id="991" w:name="_Toc349231315"/>
      <w:bookmarkStart w:id="992" w:name="_Toc349232041"/>
      <w:bookmarkStart w:id="993" w:name="_Toc349232422"/>
      <w:bookmarkStart w:id="994" w:name="_Toc349233158"/>
      <w:bookmarkStart w:id="995" w:name="_Toc349233293"/>
      <w:bookmarkStart w:id="996" w:name="_Toc349233427"/>
      <w:bookmarkStart w:id="997" w:name="_Toc350503016"/>
      <w:bookmarkStart w:id="998" w:name="_Toc350504006"/>
      <w:bookmarkStart w:id="999" w:name="_Toc350506296"/>
      <w:bookmarkStart w:id="1000" w:name="_Toc350506534"/>
      <w:bookmarkStart w:id="1001" w:name="_Toc350506664"/>
      <w:bookmarkStart w:id="1002" w:name="_Toc350506794"/>
      <w:bookmarkStart w:id="1003" w:name="_Toc350506926"/>
      <w:bookmarkStart w:id="1004" w:name="_Toc350507387"/>
      <w:bookmarkStart w:id="1005" w:name="_Toc350507921"/>
      <w:bookmarkStart w:id="1006" w:name="_Toc349229872"/>
      <w:bookmarkStart w:id="1007" w:name="_Toc349230035"/>
      <w:bookmarkStart w:id="1008" w:name="_Toc349230435"/>
      <w:bookmarkStart w:id="1009" w:name="_Toc349231317"/>
      <w:bookmarkStart w:id="1010" w:name="_Toc349232043"/>
      <w:bookmarkStart w:id="1011" w:name="_Toc349232424"/>
      <w:bookmarkStart w:id="1012" w:name="_Toc349233160"/>
      <w:bookmarkStart w:id="1013" w:name="_Toc349233295"/>
      <w:bookmarkStart w:id="1014" w:name="_Toc349233429"/>
      <w:bookmarkStart w:id="1015" w:name="_Toc350503018"/>
      <w:bookmarkStart w:id="1016" w:name="_Toc350504008"/>
      <w:bookmarkStart w:id="1017" w:name="_Toc350506298"/>
      <w:bookmarkStart w:id="1018" w:name="_Toc350506536"/>
      <w:bookmarkStart w:id="1019" w:name="_Toc350506666"/>
      <w:bookmarkStart w:id="1020" w:name="_Toc350506796"/>
      <w:bookmarkStart w:id="1021" w:name="_Toc350506928"/>
      <w:bookmarkStart w:id="1022" w:name="_Toc350507389"/>
      <w:bookmarkStart w:id="1023" w:name="_Toc350507923"/>
      <w:bookmarkStart w:id="1024" w:name="_Toc349229873"/>
      <w:bookmarkStart w:id="1025" w:name="_Toc349230036"/>
      <w:bookmarkStart w:id="1026" w:name="_Toc349230436"/>
      <w:bookmarkStart w:id="1027" w:name="_Toc349231318"/>
      <w:bookmarkStart w:id="1028" w:name="_Toc349232044"/>
      <w:bookmarkStart w:id="1029" w:name="_Toc349232425"/>
      <w:bookmarkStart w:id="1030" w:name="_Toc349233161"/>
      <w:bookmarkStart w:id="1031" w:name="_Toc349233296"/>
      <w:bookmarkStart w:id="1032" w:name="_Toc349233430"/>
      <w:bookmarkStart w:id="1033" w:name="_Toc350503019"/>
      <w:bookmarkStart w:id="1034" w:name="_Toc350504009"/>
      <w:bookmarkStart w:id="1035" w:name="_Toc350506299"/>
      <w:bookmarkStart w:id="1036" w:name="_Toc350506537"/>
      <w:bookmarkStart w:id="1037" w:name="_Toc350506667"/>
      <w:bookmarkStart w:id="1038" w:name="_Toc350506797"/>
      <w:bookmarkStart w:id="1039" w:name="_Toc350506929"/>
      <w:bookmarkStart w:id="1040" w:name="_Toc350507390"/>
      <w:bookmarkStart w:id="1041" w:name="_Toc350507924"/>
      <w:bookmarkStart w:id="1042" w:name="_Toc350503020"/>
      <w:bookmarkStart w:id="1043" w:name="_Toc350504010"/>
      <w:bookmarkStart w:id="1044" w:name="_Toc351710880"/>
      <w:bookmarkStart w:id="1045" w:name="_Toc358671740"/>
      <w:bookmarkStart w:id="1046" w:name="_Toc49860282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r w:rsidRPr="00CE2EC6">
        <w:t>INTEL</w:t>
      </w:r>
      <w:r w:rsidR="00132FB5" w:rsidRPr="00CE2EC6">
        <w:t>L</w:t>
      </w:r>
      <w:r w:rsidRPr="00CE2EC6">
        <w:t>ECTUAL PROPERTY AND INFORMATION</w:t>
      </w:r>
      <w:bookmarkEnd w:id="1042"/>
      <w:bookmarkEnd w:id="1043"/>
      <w:bookmarkEnd w:id="1044"/>
      <w:bookmarkEnd w:id="1045"/>
      <w:bookmarkEnd w:id="1046"/>
    </w:p>
    <w:p w14:paraId="0CEC45DD" w14:textId="77777777" w:rsidR="008D0A60" w:rsidRPr="00CE2EC6" w:rsidRDefault="007355E9" w:rsidP="00882F8C">
      <w:pPr>
        <w:pStyle w:val="GPSL1CLAUSEHEADING"/>
        <w:rPr>
          <w:rFonts w:ascii="Calibri" w:hAnsi="Calibri"/>
        </w:rPr>
      </w:pPr>
      <w:bookmarkStart w:id="1047" w:name="_Toc349229875"/>
      <w:bookmarkStart w:id="1048" w:name="_Toc349230038"/>
      <w:bookmarkStart w:id="1049" w:name="_Toc349230438"/>
      <w:bookmarkStart w:id="1050" w:name="_Toc349231320"/>
      <w:bookmarkStart w:id="1051" w:name="_Toc349232046"/>
      <w:bookmarkStart w:id="1052" w:name="_Toc349232427"/>
      <w:bookmarkStart w:id="1053" w:name="_Toc349233163"/>
      <w:bookmarkStart w:id="1054" w:name="_Toc349233298"/>
      <w:bookmarkStart w:id="1055" w:name="_Toc349233432"/>
      <w:bookmarkStart w:id="1056" w:name="_Toc350503021"/>
      <w:bookmarkStart w:id="1057" w:name="_Toc350504011"/>
      <w:bookmarkStart w:id="1058" w:name="_Toc350506301"/>
      <w:bookmarkStart w:id="1059" w:name="_Toc350506539"/>
      <w:bookmarkStart w:id="1060" w:name="_Toc350506669"/>
      <w:bookmarkStart w:id="1061" w:name="_Toc350506799"/>
      <w:bookmarkStart w:id="1062" w:name="_Toc350506931"/>
      <w:bookmarkStart w:id="1063" w:name="_Toc350507392"/>
      <w:bookmarkStart w:id="1064" w:name="_Toc350507926"/>
      <w:bookmarkStart w:id="1065" w:name="_Ref313366946"/>
      <w:bookmarkStart w:id="1066" w:name="_Toc314810813"/>
      <w:bookmarkStart w:id="1067" w:name="_Toc350503022"/>
      <w:bookmarkStart w:id="1068" w:name="_Toc350504012"/>
      <w:bookmarkStart w:id="1069" w:name="_Toc351710881"/>
      <w:bookmarkStart w:id="1070" w:name="_Toc358671741"/>
      <w:bookmarkStart w:id="1071" w:name="_Toc498602824"/>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r w:rsidRPr="00CE2EC6">
        <w:rPr>
          <w:rFonts w:ascii="Calibri" w:hAnsi="Calibri"/>
        </w:rPr>
        <w:t>INTELLECTUAL PROPERTY RIGHTS</w:t>
      </w:r>
      <w:bookmarkEnd w:id="1065"/>
      <w:bookmarkEnd w:id="1066"/>
      <w:bookmarkEnd w:id="1067"/>
      <w:bookmarkEnd w:id="1068"/>
      <w:bookmarkEnd w:id="1069"/>
      <w:bookmarkEnd w:id="1070"/>
      <w:bookmarkEnd w:id="1071"/>
    </w:p>
    <w:p w14:paraId="5F40F677" w14:textId="77777777" w:rsidR="008D0A60" w:rsidRPr="00CE2EC6" w:rsidRDefault="00893741" w:rsidP="002C113A">
      <w:pPr>
        <w:pStyle w:val="GPSL2NumberedBoldHeading"/>
      </w:pPr>
      <w:bookmarkStart w:id="1072" w:name="_Ref349207754"/>
      <w:r w:rsidRPr="00CE2EC6">
        <w:t>Allocation of title to IPR</w:t>
      </w:r>
    </w:p>
    <w:p w14:paraId="5A3C227F" w14:textId="77777777" w:rsidR="008D0A60" w:rsidRPr="00CE2EC6" w:rsidRDefault="007355E9" w:rsidP="002C113A">
      <w:pPr>
        <w:pStyle w:val="GPSL3numberedclause"/>
      </w:pPr>
      <w:r w:rsidRPr="00CE2EC6">
        <w:lastRenderedPageBreak/>
        <w:t>Save as expressly granted elsewhere under this Call Off Contract:</w:t>
      </w:r>
      <w:bookmarkEnd w:id="1072"/>
    </w:p>
    <w:p w14:paraId="50045839" w14:textId="77777777" w:rsidR="008D0A60" w:rsidRPr="00CE2EC6" w:rsidRDefault="007355E9" w:rsidP="002C113A">
      <w:pPr>
        <w:pStyle w:val="GPSL4numberedclause"/>
      </w:pPr>
      <w:r w:rsidRPr="00CE2EC6">
        <w:t xml:space="preserve">the Customer shall not acquire any right, title or interest in or to the Intellectual Property Rights of the Supplier or its licensors, </w:t>
      </w:r>
      <w:r w:rsidR="003C31C2">
        <w:t>namely</w:t>
      </w:r>
      <w:r w:rsidR="00EE3DD4" w:rsidRPr="00CE2EC6">
        <w:t>:</w:t>
      </w:r>
    </w:p>
    <w:p w14:paraId="51B966BC" w14:textId="77777777" w:rsidR="00C9243A" w:rsidRPr="00CE2EC6" w:rsidRDefault="008C06C6" w:rsidP="002C113A">
      <w:pPr>
        <w:pStyle w:val="GPSL5numberedclause"/>
      </w:pPr>
      <w:r w:rsidRPr="00CE2EC6">
        <w:t>the Supplier Background IPR;</w:t>
      </w:r>
      <w:r w:rsidR="003C31C2">
        <w:t xml:space="preserve"> and</w:t>
      </w:r>
    </w:p>
    <w:p w14:paraId="50A726F1" w14:textId="77777777" w:rsidR="00C9243A" w:rsidRPr="00CE2EC6" w:rsidRDefault="008C06C6" w:rsidP="002C113A">
      <w:pPr>
        <w:pStyle w:val="GPSL5numberedclause"/>
      </w:pPr>
      <w:r w:rsidRPr="00CE2EC6">
        <w:t>the Third Party IPR.</w:t>
      </w:r>
    </w:p>
    <w:p w14:paraId="378DD3ED" w14:textId="77777777" w:rsidR="008D0A60" w:rsidRPr="00CE2EC6" w:rsidRDefault="007355E9" w:rsidP="002C113A">
      <w:pPr>
        <w:pStyle w:val="GPSL4numberedclause"/>
      </w:pPr>
      <w:r w:rsidRPr="00CE2EC6">
        <w:t>the Supplier shall not acquire any right, title or interest in or to the Intellectual Property Rights of the Customer or its licensors, including</w:t>
      </w:r>
      <w:r w:rsidR="00196DAF" w:rsidRPr="00CE2EC6">
        <w:t xml:space="preserve"> the</w:t>
      </w:r>
      <w:r w:rsidRPr="00CE2EC6">
        <w:t>:</w:t>
      </w:r>
    </w:p>
    <w:p w14:paraId="570805E9" w14:textId="77777777" w:rsidR="00C9243A" w:rsidRPr="00CE2EC6" w:rsidRDefault="008C06C6" w:rsidP="002C113A">
      <w:pPr>
        <w:pStyle w:val="GPSL5numberedclause"/>
      </w:pPr>
      <w:r w:rsidRPr="00CE2EC6">
        <w:t xml:space="preserve">Customer Background IPR; </w:t>
      </w:r>
    </w:p>
    <w:p w14:paraId="69D79B2D" w14:textId="77777777" w:rsidR="00C965D6" w:rsidRDefault="007355E9" w:rsidP="002C113A">
      <w:pPr>
        <w:pStyle w:val="GPSL5numberedclause"/>
      </w:pPr>
      <w:r w:rsidRPr="00CE2EC6">
        <w:t>Customer Data</w:t>
      </w:r>
      <w:r w:rsidR="00C965D6">
        <w:t>; and</w:t>
      </w:r>
    </w:p>
    <w:p w14:paraId="0F68FDE5" w14:textId="77777777" w:rsidR="00C9243A" w:rsidRPr="00CE2EC6" w:rsidRDefault="00C965D6" w:rsidP="002C113A">
      <w:pPr>
        <w:pStyle w:val="GPSL5numberedclause"/>
      </w:pPr>
      <w:r>
        <w:t>Project Specific IPRs.</w:t>
      </w:r>
    </w:p>
    <w:p w14:paraId="49E0E6EC" w14:textId="77777777" w:rsidR="008D0A60" w:rsidRPr="00CE2EC6" w:rsidRDefault="002C0AFC" w:rsidP="002C113A">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C03732">
        <w:t>34.1</w:t>
      </w:r>
      <w:r w:rsidR="00F17AE3" w:rsidRPr="00CE2EC6">
        <w:fldChar w:fldCharType="end"/>
      </w:r>
      <w:r w:rsidRPr="00CE2EC6">
        <w:t>, it shall assign in writing such Intellectual Property Rights as it has acquired to the other Party on the request of the other Party (whenever made).</w:t>
      </w:r>
    </w:p>
    <w:p w14:paraId="4BBA2CFA" w14:textId="1A15BB8E" w:rsidR="00425AA9" w:rsidRDefault="002C113A" w:rsidP="002C113A">
      <w:pPr>
        <w:pStyle w:val="GPSL3numberedclause"/>
      </w:pPr>
      <w:r w:rsidRPr="00CE2EC6">
        <w:t>Neither Party shall have any right to use any of the other Party’s names, logos nor</w:t>
      </w:r>
      <w:r w:rsidR="002C0AFC" w:rsidRPr="00CE2EC6">
        <w:t xml:space="preserve"> trade marks on any of its products or </w:t>
      </w:r>
      <w:r w:rsidR="00A65C37" w:rsidRPr="00CE2EC6">
        <w:t>s</w:t>
      </w:r>
      <w:r w:rsidR="009E0BBE" w:rsidRPr="00CE2EC6">
        <w:t>ervices</w:t>
      </w:r>
      <w:r w:rsidR="002C0AFC" w:rsidRPr="00CE2EC6">
        <w:t xml:space="preserve"> without the other Party's prior written consent.</w:t>
      </w:r>
    </w:p>
    <w:p w14:paraId="405C45B1" w14:textId="77777777" w:rsidR="00425AA9" w:rsidRDefault="00425AA9" w:rsidP="002C113A">
      <w:pPr>
        <w:pStyle w:val="GPSL3numberedclause"/>
      </w:pPr>
      <w:bookmarkStart w:id="1073"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03732">
        <w:t>34.10.3</w:t>
      </w:r>
      <w:r w:rsidR="00C965D6">
        <w:fldChar w:fldCharType="end"/>
      </w:r>
      <w:r w:rsidR="00C965D6" w:rsidRPr="00C965D6">
        <w:t>)</w:t>
      </w:r>
      <w:r>
        <w:t>:</w:t>
      </w:r>
      <w:bookmarkEnd w:id="1073"/>
    </w:p>
    <w:p w14:paraId="2EEA6D18" w14:textId="77777777" w:rsidR="00154AAE" w:rsidRDefault="00425AA9" w:rsidP="002C113A">
      <w:pPr>
        <w:pStyle w:val="GPSL4numberedclause"/>
      </w:pPr>
      <w:r>
        <w:t>Project Specific IPR</w:t>
      </w:r>
      <w:r w:rsidR="00154AAE">
        <w:t xml:space="preserve"> Items</w:t>
      </w:r>
      <w:r>
        <w:t xml:space="preserve"> shall be created in a format, or able to be converted into a format, which is</w:t>
      </w:r>
      <w:r w:rsidR="00154AAE">
        <w:t>:</w:t>
      </w:r>
    </w:p>
    <w:p w14:paraId="72680ABB" w14:textId="77777777" w:rsidR="00425AA9" w:rsidRDefault="00425AA9" w:rsidP="002C113A">
      <w:pPr>
        <w:pStyle w:val="GPSL5numberedclause"/>
      </w:pPr>
      <w:r>
        <w:t>suitable for publication by the Customer</w:t>
      </w:r>
      <w:r w:rsidR="003C0EBF">
        <w:t xml:space="preserve"> as Open S</w:t>
      </w:r>
      <w:r>
        <w:t>ource; and</w:t>
      </w:r>
    </w:p>
    <w:p w14:paraId="1C70A00C" w14:textId="77777777" w:rsidR="00154AAE" w:rsidRDefault="00154AAE" w:rsidP="002C113A">
      <w:pPr>
        <w:pStyle w:val="GPSL5numberedclause"/>
      </w:pPr>
      <w:r>
        <w:t>based on Open Standards (where applicable);</w:t>
      </w:r>
      <w:r w:rsidR="0042589A">
        <w:t xml:space="preserve"> </w:t>
      </w:r>
    </w:p>
    <w:p w14:paraId="27B8A66E" w14:textId="77777777" w:rsidR="00425AA9" w:rsidRDefault="00425AA9" w:rsidP="002C113A">
      <w:pPr>
        <w:pStyle w:val="GPSL4numberedclause"/>
      </w:pPr>
      <w:r w:rsidRPr="00425AA9">
        <w:t>where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71D59B08" w14:textId="77777777" w:rsidR="008D0A60" w:rsidRPr="00CE2EC6" w:rsidRDefault="00154AAE" w:rsidP="002C113A">
      <w:pPr>
        <w:pStyle w:val="GPSL2NumberedBoldHeading"/>
      </w:pPr>
      <w:bookmarkStart w:id="1074"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74"/>
    </w:p>
    <w:p w14:paraId="2AA97047" w14:textId="77777777" w:rsidR="00C9243A" w:rsidRPr="004364DA" w:rsidRDefault="00154AAE" w:rsidP="002C113A">
      <w:pPr>
        <w:pStyle w:val="GPSL3numberedclause"/>
      </w:pPr>
      <w:bookmarkStart w:id="1075" w:name="_Ref358108259"/>
      <w:bookmarkStart w:id="1076" w:name="_Ref380155521"/>
      <w:bookmarkStart w:id="1077"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75"/>
      <w:r w:rsidR="0018030F" w:rsidRPr="00CE2EC6">
        <w:rPr>
          <w:spacing w:val="-3"/>
        </w:rPr>
        <w:t>.</w:t>
      </w:r>
      <w:bookmarkEnd w:id="1076"/>
      <w:r w:rsidR="008D5A98">
        <w:rPr>
          <w:spacing w:val="-3"/>
        </w:rPr>
        <w:t xml:space="preserve"> The assignment under this Clause</w:t>
      </w:r>
      <w:bookmarkEnd w:id="1077"/>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C03732">
        <w:rPr>
          <w:spacing w:val="-3"/>
        </w:rPr>
        <w:t>34.2.1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41451CB3" w14:textId="77777777" w:rsidR="00AE1B9A" w:rsidRDefault="00AE1B9A" w:rsidP="002C113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136ACEC1" w14:textId="77777777" w:rsidR="008D5A98" w:rsidRPr="00CE2EC6" w:rsidRDefault="0042589A" w:rsidP="002C113A">
      <w:pPr>
        <w:pStyle w:val="GPSL3numberedclause"/>
      </w:pPr>
      <w:bookmarkStart w:id="1078" w:name="_Ref459367083"/>
      <w:r>
        <w:t>T</w:t>
      </w:r>
      <w:r w:rsidRPr="0042589A">
        <w:t xml:space="preserve">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w:t>
      </w:r>
      <w:r w:rsidRPr="0042589A">
        <w:lastRenderedPageBreak/>
        <w:t>Third Party IPRs that are embedded in or which are an integral part of the Project Specific IPR Items.</w:t>
      </w:r>
      <w:bookmarkEnd w:id="1078"/>
    </w:p>
    <w:p w14:paraId="038A7FC9" w14:textId="77777777" w:rsidR="00C9243A" w:rsidRPr="00CE2EC6" w:rsidRDefault="008C06C6" w:rsidP="002C113A">
      <w:pPr>
        <w:pStyle w:val="GPSL2NumberedBoldHeading"/>
      </w:pPr>
      <w:bookmarkStart w:id="1079" w:name="_Ref379808778"/>
      <w:r w:rsidRPr="00CE2EC6">
        <w:t>Licence</w:t>
      </w:r>
      <w:r w:rsidR="0042589A">
        <w:t>s</w:t>
      </w:r>
      <w:r w:rsidRPr="00CE2EC6">
        <w:t xml:space="preserve"> granted by the Supplier: Supplier Background IPR</w:t>
      </w:r>
      <w:bookmarkEnd w:id="1079"/>
    </w:p>
    <w:p w14:paraId="7354E1F0" w14:textId="77777777" w:rsidR="00C9243A" w:rsidRPr="00CE2EC6" w:rsidRDefault="00993A5B" w:rsidP="002C113A">
      <w:pPr>
        <w:pStyle w:val="GPSL3numberedclause"/>
      </w:pPr>
      <w:bookmarkStart w:id="1080" w:name="_Ref358106827"/>
      <w:r>
        <w:t>T</w:t>
      </w:r>
      <w:r w:rsidR="008C06C6" w:rsidRPr="00CE2EC6">
        <w:t>he Supplier hereby grants to the Customer a perpetual, royalty-free and non-exclusive licence to use</w:t>
      </w:r>
      <w:bookmarkEnd w:id="1080"/>
      <w:r w:rsidR="00C8178A" w:rsidRPr="00CE2EC6">
        <w:t xml:space="preserve"> </w:t>
      </w:r>
      <w:bookmarkStart w:id="1081" w:name="_Ref349137965"/>
      <w:bookmarkStart w:id="1082" w:name="_Ref358106895"/>
      <w:r w:rsidR="0033263C" w:rsidRPr="00CE2EC6">
        <w:t xml:space="preserve">the Supplier Background IPR </w:t>
      </w:r>
      <w:bookmarkEnd w:id="1081"/>
      <w:r w:rsidR="0033263C" w:rsidRPr="00CE2EC6">
        <w:t xml:space="preserve">for any purpose relating to the </w:t>
      </w:r>
      <w:r w:rsidR="00BD4CA2" w:rsidRPr="00CE2EC6">
        <w:t xml:space="preserve">Goods </w:t>
      </w:r>
      <w:r w:rsidR="009E0BBE" w:rsidRPr="00CE2EC6">
        <w:t>and/or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82"/>
    </w:p>
    <w:p w14:paraId="13192001" w14:textId="6C5D35A4" w:rsidR="00437772" w:rsidRDefault="0033263C" w:rsidP="002C113A">
      <w:pPr>
        <w:pStyle w:val="GPSL3numberedclause"/>
      </w:pPr>
      <w:bookmarkStart w:id="1083"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C03732">
        <w:t>34.3.1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C03732">
        <w:t>34.3.1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437772">
        <w:t>.</w:t>
      </w:r>
    </w:p>
    <w:p w14:paraId="53BF1B33" w14:textId="77777777" w:rsidR="00C9243A" w:rsidRPr="00CE2EC6" w:rsidRDefault="00F7341A" w:rsidP="002C113A">
      <w:pPr>
        <w:pStyle w:val="GPSL3numberedclause"/>
      </w:pPr>
      <w:bookmarkStart w:id="1084" w:name="_Ref358111235"/>
      <w:bookmarkEnd w:id="1083"/>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C03732">
        <w:t>34.3.2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84"/>
    </w:p>
    <w:p w14:paraId="65835A07" w14:textId="77777777" w:rsidR="008D0A60" w:rsidRPr="00CE2EC6" w:rsidRDefault="00F7341A" w:rsidP="002C113A">
      <w:pPr>
        <w:pStyle w:val="GPSL4numberedclause"/>
      </w:pPr>
      <w:r w:rsidRPr="00CE2EC6">
        <w:rPr>
          <w:spacing w:val="-3"/>
        </w:rPr>
        <w:t>immediately</w:t>
      </w:r>
      <w:r w:rsidRPr="00CE2EC6">
        <w:t xml:space="preserve"> cease all use of the Supplier Background IPR;</w:t>
      </w:r>
    </w:p>
    <w:p w14:paraId="7B21AAF6" w14:textId="77777777" w:rsidR="00C9243A" w:rsidRPr="00CE2EC6" w:rsidRDefault="00F7341A" w:rsidP="002C113A">
      <w:pPr>
        <w:pStyle w:val="GPSL4numberedclause"/>
      </w:pPr>
      <w:bookmarkStart w:id="1085" w:name="_Ref349139594"/>
      <w:r w:rsidRPr="00CE2EC6">
        <w:t xml:space="preserve">at the discretion of the Supplier, return or destroy documents and </w:t>
      </w:r>
      <w:r w:rsidRPr="00CE2EC6">
        <w:rPr>
          <w:spacing w:val="-3"/>
        </w:rPr>
        <w:t>other</w:t>
      </w:r>
      <w:r w:rsidRPr="00CE2EC6">
        <w:t xml:space="preserve"> tangible materials that contain any of the Supplier Background IPR, provided that if the Supplier has not made an election within six</w:t>
      </w:r>
      <w:r w:rsidR="00E370D1" w:rsidRPr="00CE2EC6">
        <w:t xml:space="preserve"> (6)</w:t>
      </w:r>
      <w:r w:rsidRPr="00CE2EC6">
        <w:t xml:space="preserve"> months of the termination of the licence, the Customer may destroy the documents and other tangible materials that contain any of the Supplier Background IPR; and</w:t>
      </w:r>
      <w:bookmarkEnd w:id="1085"/>
    </w:p>
    <w:p w14:paraId="55A89933" w14:textId="77777777" w:rsidR="00C9243A" w:rsidRPr="00CE2EC6" w:rsidRDefault="00F7341A" w:rsidP="002C113A">
      <w:pPr>
        <w:pStyle w:val="GPSL4numberedclause"/>
      </w:pPr>
      <w:r w:rsidRPr="00CE2EC6">
        <w:t>ensure, so far as reasonably practicable, that any</w:t>
      </w:r>
      <w:r w:rsidRPr="00CE2EC6">
        <w:rPr>
          <w:lang w:eastAsia="en-GB"/>
        </w:rPr>
        <w:t xml:space="preserve"> Supplier Background IPR</w:t>
      </w:r>
      <w:r w:rsidRPr="00CE2EC6">
        <w:t xml:space="preserve"> that </w:t>
      </w:r>
      <w:r w:rsidR="00002BFF" w:rsidRPr="00CE2EC6">
        <w:t xml:space="preserve">is </w:t>
      </w:r>
      <w:r w:rsidRPr="00CE2EC6">
        <w:t xml:space="preserve">held in electronic, digital or other machine-readable form ceases to be readily accessible (other than by the information technology </w:t>
      </w:r>
      <w:r w:rsidR="00592E93" w:rsidRPr="00CE2EC6">
        <w:t>s</w:t>
      </w:r>
      <w:r w:rsidRPr="00CE2EC6">
        <w:t xml:space="preserve">taff of the Customer) from any computer, word processor, voicemail system or any other device containing such </w:t>
      </w:r>
      <w:r w:rsidRPr="00CE2EC6">
        <w:rPr>
          <w:lang w:eastAsia="en-GB"/>
        </w:rPr>
        <w:t>Supplier Background IPR</w:t>
      </w:r>
      <w:r w:rsidRPr="00CE2EC6">
        <w:t>.</w:t>
      </w:r>
    </w:p>
    <w:p w14:paraId="400A20DB" w14:textId="77777777" w:rsidR="008D0A60" w:rsidRPr="00CE2EC6" w:rsidRDefault="00CE4399" w:rsidP="002C113A">
      <w:pPr>
        <w:pStyle w:val="GPSL2NumberedBoldHeading"/>
      </w:pPr>
      <w:r w:rsidRPr="00CE2EC6">
        <w:t>Customer’s right to sub-license</w:t>
      </w:r>
    </w:p>
    <w:p w14:paraId="5F9B378A" w14:textId="77777777" w:rsidR="00C9243A" w:rsidRPr="00CE2EC6" w:rsidRDefault="00712461" w:rsidP="002C113A">
      <w:pPr>
        <w:pStyle w:val="GPSL3numberedclause"/>
      </w:pPr>
      <w:r>
        <w:t>T</w:t>
      </w:r>
      <w:r w:rsidR="00CE4399" w:rsidRPr="00CE2EC6">
        <w:t>he Customer may sub-license:</w:t>
      </w:r>
    </w:p>
    <w:p w14:paraId="60AE9BFF" w14:textId="77777777" w:rsidR="00E13960" w:rsidRPr="00CE2EC6" w:rsidRDefault="00CE4399" w:rsidP="002C113A">
      <w:pPr>
        <w:pStyle w:val="GPSL4numberedclause"/>
      </w:pPr>
      <w:r w:rsidRPr="00CE2EC6">
        <w:t>the rights granted under Clause</w:t>
      </w:r>
      <w:r w:rsidR="00A33F41" w:rsidRPr="00CE2EC6">
        <w:t xml:space="preserve"> </w:t>
      </w:r>
      <w:r w:rsidR="009F474C" w:rsidRPr="00CE2EC6">
        <w:fldChar w:fldCharType="begin"/>
      </w:r>
      <w:r w:rsidR="00A33F41" w:rsidRPr="00CE2EC6">
        <w:instrText xml:space="preserve"> REF _Ref358106895 \r \h </w:instrText>
      </w:r>
      <w:r w:rsidR="00F54E49" w:rsidRPr="00CE2EC6">
        <w:instrText xml:space="preserve"> \* MERGEFORMAT </w:instrText>
      </w:r>
      <w:r w:rsidR="009F474C" w:rsidRPr="00CE2EC6">
        <w:fldChar w:fldCharType="separate"/>
      </w:r>
      <w:r w:rsidR="00C03732">
        <w:t>34.3.1</w:t>
      </w:r>
      <w:r w:rsidR="009F474C" w:rsidRPr="00CE2EC6">
        <w:fldChar w:fldCharType="end"/>
      </w:r>
      <w:r w:rsidR="00B72DFB" w:rsidRPr="00CE2EC6">
        <w:t xml:space="preserve"> </w:t>
      </w:r>
      <w:r w:rsidR="00E370D1" w:rsidRPr="00CE2EC6">
        <w:t>(Licence granted by the Supplier: Supplier Background IPR)</w:t>
      </w:r>
      <w:r w:rsidRPr="00CE2EC6">
        <w:t xml:space="preserve"> to a third party (including for the avoidance of doubt, any Replacement Supplier) provided that:</w:t>
      </w:r>
    </w:p>
    <w:p w14:paraId="25A370F0" w14:textId="40D58119" w:rsidR="008D0A60" w:rsidRPr="00CE2EC6" w:rsidRDefault="00CE4399" w:rsidP="002C113A">
      <w:pPr>
        <w:pStyle w:val="GPSL5numberedclause"/>
      </w:pPr>
      <w:r w:rsidRPr="00CE2EC6">
        <w:t xml:space="preserve">the sub-licence is on terms no broader than those granted to the </w:t>
      </w:r>
      <w:r w:rsidR="007F1A47" w:rsidRPr="00CE2EC6">
        <w:rPr>
          <w:spacing w:val="-3"/>
        </w:rPr>
        <w:t>Customer</w:t>
      </w:r>
      <w:r w:rsidRPr="00CE2EC6">
        <w:t>; and</w:t>
      </w:r>
    </w:p>
    <w:p w14:paraId="0A305EDD" w14:textId="77777777" w:rsidR="00C9243A" w:rsidRPr="00CE2EC6" w:rsidRDefault="00CE4399" w:rsidP="002C113A">
      <w:pPr>
        <w:pStyle w:val="GPSL5numberedclause"/>
      </w:pPr>
      <w:r w:rsidRPr="00CE2EC6">
        <w:t>the sub-licence only authorises the third party to use the rights licensed in Clause</w:t>
      </w:r>
      <w:r w:rsidR="00A33F41" w:rsidRPr="00CE2EC6">
        <w:t xml:space="preserve"> </w:t>
      </w:r>
      <w:r w:rsidR="009F474C" w:rsidRPr="00CE2EC6">
        <w:fldChar w:fldCharType="begin"/>
      </w:r>
      <w:r w:rsidR="00A33F41" w:rsidRPr="00CE2EC6">
        <w:instrText xml:space="preserve"> REF _Ref358106895 \r \h </w:instrText>
      </w:r>
      <w:r w:rsidR="00F54E49" w:rsidRPr="00CE2EC6">
        <w:instrText xml:space="preserve"> \* MERGEFORMAT </w:instrText>
      </w:r>
      <w:r w:rsidR="009F474C" w:rsidRPr="00CE2EC6">
        <w:fldChar w:fldCharType="separate"/>
      </w:r>
      <w:r w:rsidR="00C03732">
        <w:t>34.3.1</w:t>
      </w:r>
      <w:r w:rsidR="009F474C" w:rsidRPr="00CE2EC6">
        <w:fldChar w:fldCharType="end"/>
      </w:r>
      <w:r w:rsidRPr="00CE2EC6">
        <w:t> </w:t>
      </w:r>
      <w:r w:rsidR="00E370D1" w:rsidRPr="00CE2EC6">
        <w:t xml:space="preserve">(Licence granted by the Supplier: Supplier Background IPR) </w:t>
      </w:r>
      <w:r w:rsidRPr="00CE2EC6">
        <w:t xml:space="preserve">for purposes relating to the </w:t>
      </w:r>
      <w:r w:rsidR="00BD4CA2" w:rsidRPr="00CE2EC6">
        <w:t xml:space="preserve">Goods </w:t>
      </w:r>
      <w:r w:rsidR="009E0BBE" w:rsidRPr="00CE2EC6">
        <w:t>and/or Services</w:t>
      </w:r>
      <w:r w:rsidR="00BD4CA2" w:rsidRPr="00CE2EC6">
        <w:t xml:space="preserve"> </w:t>
      </w:r>
      <w:r w:rsidRPr="00CE2EC6">
        <w:t>(or substantially equivalent</w:t>
      </w:r>
      <w:r w:rsidR="0061644B" w:rsidRPr="00CE2EC6">
        <w:t xml:space="preserve"> goods </w:t>
      </w:r>
      <w:r w:rsidR="00A65C37" w:rsidRPr="00CE2EC6">
        <w:t>and/or s</w:t>
      </w:r>
      <w:r w:rsidR="009E0BBE" w:rsidRPr="00CE2EC6">
        <w:t>ervices</w:t>
      </w:r>
      <w:r w:rsidRPr="00CE2EC6">
        <w:t xml:space="preserve">) or for any purpose relating </w:t>
      </w:r>
      <w:r w:rsidR="007F1A47" w:rsidRPr="00CE2EC6">
        <w:t>to the exercise of the Customer</w:t>
      </w:r>
      <w:r w:rsidRPr="00CE2EC6">
        <w:t>’s (or</w:t>
      </w:r>
      <w:r w:rsidR="007F1A47" w:rsidRPr="00CE2EC6">
        <w:t>, if the Customer is a Central Government Body,</w:t>
      </w:r>
      <w:r w:rsidRPr="00CE2EC6">
        <w:t xml:space="preserve"> </w:t>
      </w:r>
      <w:r w:rsidRPr="00CE2EC6">
        <w:lastRenderedPageBreak/>
        <w:t>any other Central Government Body’s) business or function</w:t>
      </w:r>
      <w:r w:rsidR="005D60B8" w:rsidRPr="00CE2EC6">
        <w:t>; and</w:t>
      </w:r>
    </w:p>
    <w:p w14:paraId="59F73B1E" w14:textId="00A544BF" w:rsidR="00437772" w:rsidRPr="00CE2EC6" w:rsidRDefault="005D60B8" w:rsidP="002C113A">
      <w:pPr>
        <w:pStyle w:val="GPSL4numberedclause"/>
      </w:pPr>
      <w:r w:rsidRPr="00CE2EC6">
        <w:t xml:space="preserve">the </w:t>
      </w:r>
      <w:r w:rsidRPr="00CE2EC6">
        <w:rPr>
          <w:spacing w:val="-3"/>
        </w:rPr>
        <w:t>rights</w:t>
      </w:r>
      <w:r w:rsidRPr="00CE2EC6">
        <w:t xml:space="preserve"> granted under Clause</w:t>
      </w:r>
      <w:r w:rsidR="00A33F41" w:rsidRPr="00CE2EC6">
        <w:t xml:space="preserve"> </w:t>
      </w:r>
      <w:r w:rsidR="009F474C" w:rsidRPr="00CE2EC6">
        <w:fldChar w:fldCharType="begin"/>
      </w:r>
      <w:r w:rsidR="00A33F41" w:rsidRPr="00CE2EC6">
        <w:instrText xml:space="preserve"> REF _Ref358106895 \r \h </w:instrText>
      </w:r>
      <w:r w:rsidR="00F54E49" w:rsidRPr="00CE2EC6">
        <w:instrText xml:space="preserve"> \* MERGEFORMAT </w:instrText>
      </w:r>
      <w:r w:rsidR="009F474C" w:rsidRPr="00CE2EC6">
        <w:fldChar w:fldCharType="separate"/>
      </w:r>
      <w:r w:rsidR="00C03732">
        <w:t>34.3.1</w:t>
      </w:r>
      <w:r w:rsidR="009F474C" w:rsidRPr="00CE2EC6">
        <w:fldChar w:fldCharType="end"/>
      </w:r>
      <w:r w:rsidR="00A33F41" w:rsidRPr="00CE2EC6">
        <w:t xml:space="preserve"> </w:t>
      </w:r>
      <w:r w:rsidR="00E370D1" w:rsidRPr="00CE2EC6">
        <w:t>(Licence granted by the Supplier: Supplier Background IPR)</w:t>
      </w:r>
      <w:r w:rsidR="0082400E" w:rsidRPr="00CE2EC6">
        <w:t xml:space="preserve"> </w:t>
      </w:r>
      <w:r w:rsidRPr="00CE2EC6">
        <w:t xml:space="preserve">to any Approved Sub-Licensee to the extent necessary to use and/or obtain the benefit of the Project </w:t>
      </w:r>
      <w:r w:rsidRPr="00CE2EC6">
        <w:rPr>
          <w:bCs/>
        </w:rPr>
        <w:t>Specific IPR provided that the sub-licence is on terms no broader tha</w:t>
      </w:r>
      <w:r w:rsidR="0082400E" w:rsidRPr="00CE2EC6">
        <w:rPr>
          <w:bCs/>
        </w:rPr>
        <w:t>n those granted to the Customer.</w:t>
      </w:r>
    </w:p>
    <w:p w14:paraId="1EF8683B" w14:textId="77777777" w:rsidR="008D0A60" w:rsidRPr="00CE2EC6" w:rsidRDefault="0082400E" w:rsidP="002C113A">
      <w:pPr>
        <w:pStyle w:val="GPSL2NumberedBoldHeading"/>
      </w:pPr>
      <w:r w:rsidRPr="00CE2EC6">
        <w:t>Customer’s right to assign/novate licences</w:t>
      </w:r>
    </w:p>
    <w:p w14:paraId="3AC35C5A" w14:textId="77777777" w:rsidR="00E13960" w:rsidRPr="00CE2EC6" w:rsidRDefault="00236809" w:rsidP="002C113A">
      <w:pPr>
        <w:pStyle w:val="GPSL3numberedclause"/>
      </w:pPr>
      <w:bookmarkStart w:id="1086"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86"/>
    </w:p>
    <w:p w14:paraId="73BAB605" w14:textId="77777777" w:rsidR="00E13960" w:rsidRPr="00CE2EC6" w:rsidRDefault="00EA0AC7" w:rsidP="002C113A">
      <w:pPr>
        <w:pStyle w:val="GPSL4numberedclause"/>
      </w:pPr>
      <w:r w:rsidRPr="00CE2EC6">
        <w:t>a Central Government Body; or</w:t>
      </w:r>
    </w:p>
    <w:p w14:paraId="5CE5C90A" w14:textId="77777777" w:rsidR="008D0A60" w:rsidRPr="00CE2EC6" w:rsidRDefault="00EA0AC7" w:rsidP="002C113A">
      <w:pPr>
        <w:pStyle w:val="GPSL4numberedclause"/>
      </w:pPr>
      <w:r w:rsidRPr="00CE2EC6">
        <w:t xml:space="preserve">to </w:t>
      </w:r>
      <w:proofErr w:type="spellStart"/>
      <w:r w:rsidRPr="00CE2EC6">
        <w:t>any body</w:t>
      </w:r>
      <w:proofErr w:type="spellEnd"/>
      <w:r w:rsidRPr="00CE2EC6">
        <w:t xml:space="preserve"> (including any private sector body) which performs or carries on any of the functions and/or activities that previously had been performed and/or carried on by the Customer.</w:t>
      </w:r>
    </w:p>
    <w:p w14:paraId="765E5BC5" w14:textId="77777777" w:rsidR="00E13960" w:rsidRPr="00CE2EC6" w:rsidRDefault="00EA0AC7" w:rsidP="002C113A">
      <w:pPr>
        <w:pStyle w:val="GPSL3numberedclause"/>
      </w:pPr>
      <w:bookmarkStart w:id="1087" w:name="_Ref358110606"/>
      <w:bookmarkStart w:id="1088"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87"/>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E370D1" w:rsidRPr="00CE2EC6">
        <w:t xml:space="preserve"> (Licence granted by the Supplier: Supplier Background IPR)</w:t>
      </w:r>
      <w:r w:rsidRPr="00CE2EC6">
        <w:t>.</w:t>
      </w:r>
      <w:bookmarkEnd w:id="1088"/>
    </w:p>
    <w:p w14:paraId="1CF39E49" w14:textId="731F9FB9" w:rsidR="00E13960" w:rsidRPr="00CE2EC6" w:rsidRDefault="00EA0AC7" w:rsidP="002C113A">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BF3820">
        <w:fldChar w:fldCharType="begin"/>
      </w:r>
      <w:r w:rsidR="00BF3820">
        <w:instrText xml:space="preserve"> REF _Ref358110973 \r \h </w:instrText>
      </w:r>
      <w:r w:rsidR="00BF3820">
        <w:fldChar w:fldCharType="separate"/>
      </w:r>
      <w:r w:rsidR="00BF3820">
        <w:t>34.5.1</w:t>
      </w:r>
      <w:r w:rsidR="00BF3820">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C03732">
        <w:t>34.5.2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490C2AF7" w14:textId="77777777" w:rsidR="00C9243A" w:rsidRPr="00CE2EC6" w:rsidRDefault="00B008C3" w:rsidP="002C113A">
      <w:pPr>
        <w:pStyle w:val="GPSL2NumberedBoldHeading"/>
      </w:pPr>
      <w:bookmarkStart w:id="1089" w:name="_Ref379809086"/>
      <w:bookmarkStart w:id="1090" w:name="_Ref366775213"/>
      <w:r w:rsidRPr="00CE2EC6">
        <w:t>Third Party IPR</w:t>
      </w:r>
      <w:bookmarkEnd w:id="1089"/>
      <w:r w:rsidRPr="00CE2EC6">
        <w:t xml:space="preserve"> </w:t>
      </w:r>
      <w:bookmarkEnd w:id="1090"/>
    </w:p>
    <w:p w14:paraId="72D91467" w14:textId="77777777" w:rsidR="008D0A60" w:rsidRDefault="00B008C3" w:rsidP="002C113A">
      <w:pPr>
        <w:pStyle w:val="GPSL3numberedclause"/>
      </w:pPr>
      <w:bookmarkStart w:id="1091"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C03732">
        <w:t>34.5.1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C03732">
        <w:t>34.5.1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91"/>
    </w:p>
    <w:p w14:paraId="0CF0A8FC" w14:textId="77777777" w:rsidR="006179BF" w:rsidRDefault="006179BF" w:rsidP="002C113A">
      <w:pPr>
        <w:pStyle w:val="GPSL4numberedclause"/>
      </w:pPr>
      <w:r>
        <w:t>notify the Customer in writing giving details of what licence terms can be obtained from the relevant third party and whether there are alternative providers which the Supplier could seek to use; and</w:t>
      </w:r>
    </w:p>
    <w:p w14:paraId="078F7EE0" w14:textId="77777777" w:rsidR="006179BF" w:rsidRDefault="006179BF" w:rsidP="002C113A">
      <w:pPr>
        <w:pStyle w:val="GPSL4numberedclause"/>
      </w:pPr>
      <w:r w:rsidRPr="006179BF">
        <w:t>only use such Third Party IPR if the Customer Approves the terms of the licence from the relevant third party.</w:t>
      </w:r>
    </w:p>
    <w:p w14:paraId="27031B1D" w14:textId="77777777" w:rsidR="006179BF" w:rsidRDefault="006179BF" w:rsidP="002C113A">
      <w:pPr>
        <w:pStyle w:val="GPSL3numberedclause"/>
      </w:pPr>
      <w:r w:rsidRPr="006179BF">
        <w:t xml:space="preserve">Should the Supplier become aware at any time, including after termination, that the Project Specific IPRs contain any Intellectual Property Rights for which the </w:t>
      </w:r>
      <w:r>
        <w:t>Customer</w:t>
      </w:r>
      <w:r w:rsidRPr="006179BF">
        <w:t xml:space="preserve"> does not have a licence, then the Supplier must notify the </w:t>
      </w:r>
      <w:r>
        <w:t>Customer</w:t>
      </w:r>
      <w:r w:rsidRPr="006179BF">
        <w:t xml:space="preserve"> </w:t>
      </w:r>
      <w:r w:rsidRPr="006179BF">
        <w:lastRenderedPageBreak/>
        <w:t>within 10 days of what those rights are and which parts of the Project Specific IPRs they are found in.</w:t>
      </w:r>
    </w:p>
    <w:p w14:paraId="3D33E2CE" w14:textId="77777777" w:rsidR="00712461" w:rsidRDefault="00712461" w:rsidP="002C113A">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rsidR="00C03732">
        <w:t>34.2.3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0A90C651" w14:textId="77777777" w:rsidR="00C9243A" w:rsidRPr="00CE2EC6" w:rsidRDefault="00254C04" w:rsidP="002C113A">
      <w:pPr>
        <w:pStyle w:val="GPSL2NumberedBoldHeading"/>
      </w:pPr>
      <w:bookmarkStart w:id="1092" w:name="_Ref379809105"/>
      <w:r w:rsidRPr="00CE2EC6">
        <w:t>Licence</w:t>
      </w:r>
      <w:r w:rsidR="002E43ED" w:rsidRPr="00CE2EC6">
        <w:t xml:space="preserve"> granted by the Customer</w:t>
      </w:r>
      <w:bookmarkEnd w:id="1092"/>
    </w:p>
    <w:p w14:paraId="6F14BDDB" w14:textId="77777777" w:rsidR="00E13960" w:rsidRPr="00CE2EC6" w:rsidRDefault="00254C04" w:rsidP="002C113A">
      <w:pPr>
        <w:pStyle w:val="GPSL3numberedclause"/>
      </w:pPr>
      <w:bookmarkStart w:id="1093"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BD4CA2" w:rsidRPr="00CE2EC6">
        <w:t xml:space="preserve">Goods </w:t>
      </w:r>
      <w:r w:rsidR="009E0BBE" w:rsidRPr="00CE2EC6">
        <w:t>and/or Services</w:t>
      </w:r>
      <w:r w:rsidR="00BD4CA2" w:rsidRPr="00CE2EC6">
        <w:t xml:space="preserve"> </w:t>
      </w:r>
      <w:r w:rsidRPr="00CE2EC6">
        <w:t>in accordance with this Call Off Contract, including (but not limited to) the right to grant sub-licences to Sub-Contractors provided that:</w:t>
      </w:r>
      <w:bookmarkEnd w:id="1093"/>
    </w:p>
    <w:p w14:paraId="09C46FC0" w14:textId="77777777" w:rsidR="00E13960" w:rsidRPr="00CE2EC6" w:rsidRDefault="00254C04" w:rsidP="002C113A">
      <w:pPr>
        <w:pStyle w:val="GPSL4numberedclause"/>
      </w:pPr>
      <w:r w:rsidRPr="00CE2EC6">
        <w:t xml:space="preserve">any relevant Sub-Contractor has </w:t>
      </w:r>
      <w:proofErr w:type="gramStart"/>
      <w:r w:rsidRPr="00CE2EC6">
        <w:t>entered into</w:t>
      </w:r>
      <w:proofErr w:type="gramEnd"/>
      <w:r w:rsidRPr="00CE2EC6">
        <w:t xml:space="preserve"> a confidentiality </w:t>
      </w:r>
      <w:r w:rsidRPr="00CE2EC6">
        <w:rPr>
          <w:spacing w:val="-3"/>
        </w:rPr>
        <w:t>undertaking</w:t>
      </w:r>
      <w:r w:rsidRPr="00CE2EC6">
        <w:t xml:space="preserve"> with the Supplier on the same terms as set out in Clause</w:t>
      </w:r>
      <w:r w:rsidR="00020FE0"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C03732">
        <w:t>35.3</w:t>
      </w:r>
      <w:r w:rsidR="00F17AE3" w:rsidRPr="00CE2EC6">
        <w:fldChar w:fldCharType="end"/>
      </w:r>
      <w:r w:rsidRPr="00CE2EC6">
        <w:t xml:space="preserve"> (Confidentiality); and</w:t>
      </w:r>
      <w:r w:rsidRPr="00CE2EC6" w:rsidDel="00AD2365">
        <w:t xml:space="preserve"> </w:t>
      </w:r>
    </w:p>
    <w:p w14:paraId="4FFFCF86" w14:textId="77777777" w:rsidR="00C9243A" w:rsidRPr="00CE2EC6" w:rsidRDefault="00254C04" w:rsidP="002C113A">
      <w:pPr>
        <w:pStyle w:val="GPSL4numberedclause"/>
      </w:pPr>
      <w:r w:rsidRPr="00CE2EC6">
        <w:t>the Supplier shall not without Approval use the licensed materials for any other purpose or for the benefit of any person other than the Customer.</w:t>
      </w:r>
      <w:r w:rsidRPr="00CE2EC6" w:rsidDel="00AD2365">
        <w:t xml:space="preserve"> </w:t>
      </w:r>
    </w:p>
    <w:p w14:paraId="23C9190E" w14:textId="77777777" w:rsidR="00C9243A" w:rsidRPr="00CE2EC6" w:rsidRDefault="00254C04" w:rsidP="002C113A">
      <w:pPr>
        <w:pStyle w:val="GPSL2NumberedBoldHeading"/>
      </w:pPr>
      <w:r w:rsidRPr="00CE2EC6">
        <w:t>Termination of licenses</w:t>
      </w:r>
    </w:p>
    <w:p w14:paraId="74D2EB99" w14:textId="77777777" w:rsidR="008D0A60" w:rsidRPr="00CE2EC6" w:rsidRDefault="00254C04" w:rsidP="002C113A">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C03732">
        <w:t>34</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C03732">
        <w:t>34.6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C03732">
        <w:t>34.7</w:t>
      </w:r>
      <w:r w:rsidR="009F474C" w:rsidRPr="00CE2EC6">
        <w:fldChar w:fldCharType="end"/>
      </w:r>
      <w:r w:rsidR="00135D49" w:rsidRPr="00CE2EC6">
        <w:t xml:space="preserve"> (Licence granted by the Customer)</w:t>
      </w:r>
      <w:r w:rsidRPr="00CE2EC6">
        <w:t>) shall survive the Call Off Expiry Date.</w:t>
      </w:r>
    </w:p>
    <w:p w14:paraId="5AA551A7" w14:textId="77777777" w:rsidR="00C9243A" w:rsidRPr="00CE2EC6" w:rsidRDefault="00254C04" w:rsidP="002C113A">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C03732">
        <w:t>34.3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133A644A" w14:textId="77777777" w:rsidR="00C9243A" w:rsidRDefault="00254C04" w:rsidP="002C113A">
      <w:pPr>
        <w:pStyle w:val="GPSL3numberedclause"/>
      </w:pPr>
      <w:bookmarkStart w:id="1094"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C03732">
        <w:t>34.7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C03732">
        <w:t>34.7.1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94"/>
    </w:p>
    <w:p w14:paraId="42261E95" w14:textId="77777777" w:rsidR="00445F64" w:rsidRDefault="00445F64" w:rsidP="002C113A">
      <w:pPr>
        <w:pStyle w:val="GPSL4numberedclause"/>
      </w:pPr>
      <w:r>
        <w:t>immediately cease all use of the Customer Background IPR and the Customer Data (as the case may be);</w:t>
      </w:r>
    </w:p>
    <w:p w14:paraId="4B7020B5" w14:textId="77777777" w:rsidR="00445F64" w:rsidRPr="00445F64" w:rsidRDefault="00445F64" w:rsidP="002C113A">
      <w:pPr>
        <w:pStyle w:val="GPSL4numberedclause"/>
      </w:pPr>
      <w:r w:rsidRPr="00445F64">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w:t>
      </w:r>
      <w:r w:rsidRPr="00445F64">
        <w:lastRenderedPageBreak/>
        <w:t>Customer Background IPR and the Customer Data (as the case may be); and</w:t>
      </w:r>
    </w:p>
    <w:p w14:paraId="27A38CC8" w14:textId="77777777" w:rsidR="00445F64" w:rsidRPr="00445F64" w:rsidRDefault="00445F64" w:rsidP="002C113A">
      <w:pPr>
        <w:pStyle w:val="GPSL4numberedclause"/>
      </w:pPr>
      <w:r w:rsidRPr="00445F64">
        <w:t xml:space="preserve">ensure, so far as reasonably practicable, that </w:t>
      </w:r>
      <w:proofErr w:type="gramStart"/>
      <w:r w:rsidRPr="00445F64">
        <w:t>any  Customer</w:t>
      </w:r>
      <w:proofErr w:type="gramEnd"/>
      <w:r w:rsidRPr="00445F64">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485CA401" w14:textId="77777777" w:rsidR="005E3486" w:rsidRPr="004364DA" w:rsidRDefault="00445F64" w:rsidP="002C113A">
      <w:pPr>
        <w:pStyle w:val="GPSL3numberedclause"/>
        <w:numPr>
          <w:ilvl w:val="0"/>
          <w:numId w:val="0"/>
        </w:numPr>
      </w:pPr>
      <w:r>
        <w:tab/>
      </w:r>
    </w:p>
    <w:p w14:paraId="250CA1EB" w14:textId="77777777" w:rsidR="008D0A60" w:rsidRPr="00CE2EC6" w:rsidRDefault="00091023" w:rsidP="002C113A">
      <w:pPr>
        <w:pStyle w:val="GPSL2NumberedBoldHeading"/>
      </w:pPr>
      <w:bookmarkStart w:id="1095" w:name="_Ref358126080"/>
      <w:r w:rsidRPr="00CE2EC6">
        <w:t>IPR Indemnity</w:t>
      </w:r>
      <w:bookmarkEnd w:id="1095"/>
    </w:p>
    <w:p w14:paraId="70AC68E5" w14:textId="77777777" w:rsidR="008D0A60" w:rsidRPr="00CE2EC6" w:rsidRDefault="00091023" w:rsidP="002C113A">
      <w:pPr>
        <w:pStyle w:val="GPSL3numberedclause"/>
      </w:pPr>
      <w:bookmarkStart w:id="1096" w:name="_Ref64005966"/>
      <w:bookmarkStart w:id="1097"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96"/>
      <w:r w:rsidR="00202475" w:rsidRPr="00CE2EC6">
        <w:t>.</w:t>
      </w:r>
      <w:bookmarkEnd w:id="1097"/>
      <w:r w:rsidR="00202475" w:rsidRPr="00CE2EC6">
        <w:t xml:space="preserve"> </w:t>
      </w:r>
    </w:p>
    <w:p w14:paraId="2140FFB2" w14:textId="77777777" w:rsidR="00C9243A" w:rsidRPr="00CE2EC6" w:rsidRDefault="00091023" w:rsidP="002C113A">
      <w:pPr>
        <w:pStyle w:val="GPSL3numberedclause"/>
      </w:pPr>
      <w:bookmarkStart w:id="1098" w:name="_Toc139080419"/>
      <w:bookmarkStart w:id="1099" w:name="_Ref349228623"/>
      <w:bookmarkStart w:id="1100" w:name="_Ref358977546"/>
      <w:r w:rsidRPr="00CE2EC6">
        <w:t>If an IPR Claim is made, or the Supplier anticipates that an IPR Claim might be made, the Supplier may, at its own expense and sole option, either:</w:t>
      </w:r>
      <w:bookmarkEnd w:id="1098"/>
      <w:bookmarkEnd w:id="1099"/>
      <w:bookmarkEnd w:id="1100"/>
    </w:p>
    <w:p w14:paraId="559E15B9" w14:textId="77777777" w:rsidR="008D0A60" w:rsidRPr="00CE2EC6" w:rsidRDefault="00202475" w:rsidP="002C113A">
      <w:pPr>
        <w:pStyle w:val="GPSL4numberedclause"/>
      </w:pPr>
      <w:bookmarkStart w:id="1101" w:name="_Ref29863776"/>
      <w:bookmarkStart w:id="1102" w:name="_Toc139080420"/>
      <w:r w:rsidRPr="00CE2EC6">
        <w:t>procure for the Customer the</w:t>
      </w:r>
      <w:r w:rsidR="00091023" w:rsidRPr="00CE2EC6">
        <w:t xml:space="preserve"> right to continue using the relevant item which is subject to the IPR Claim; or</w:t>
      </w:r>
      <w:bookmarkEnd w:id="1101"/>
      <w:bookmarkEnd w:id="1102"/>
    </w:p>
    <w:p w14:paraId="2CB42DAE" w14:textId="77777777" w:rsidR="00C9243A" w:rsidRPr="00CE2EC6" w:rsidRDefault="00091023" w:rsidP="002C113A">
      <w:pPr>
        <w:pStyle w:val="GPSL4numberedclause"/>
      </w:pPr>
      <w:bookmarkStart w:id="1103" w:name="_Toc139080421"/>
      <w:bookmarkStart w:id="1104" w:name="_Ref349228467"/>
      <w:bookmarkStart w:id="1105" w:name="_Ref349229080"/>
      <w:bookmarkStart w:id="1106" w:name="_Ref358124885"/>
      <w:r w:rsidRPr="00CE2EC6">
        <w:t>replace or modify the relevant item with non-infringing substitutes provided that:</w:t>
      </w:r>
      <w:bookmarkEnd w:id="1103"/>
      <w:bookmarkEnd w:id="1104"/>
      <w:bookmarkEnd w:id="1105"/>
      <w:bookmarkEnd w:id="1106"/>
    </w:p>
    <w:p w14:paraId="17492D07" w14:textId="77777777" w:rsidR="008D0A60" w:rsidRPr="00CE2EC6" w:rsidRDefault="00091023" w:rsidP="002C113A">
      <w:pPr>
        <w:pStyle w:val="GPSL5numberedclause"/>
      </w:pPr>
      <w:r w:rsidRPr="00CE2EC6">
        <w:t>the performance and functionality of the replaced or modified item is at least equivalent to the performance and functionality of the original item;</w:t>
      </w:r>
    </w:p>
    <w:p w14:paraId="6D511D96" w14:textId="77777777" w:rsidR="00C9243A" w:rsidRPr="00CE2EC6" w:rsidRDefault="00091023" w:rsidP="002C113A">
      <w:pPr>
        <w:pStyle w:val="GPSL5numberedclause"/>
      </w:pPr>
      <w:r w:rsidRPr="00CE2EC6">
        <w:t xml:space="preserve">the replaced or modified item does not have an adverse effect on any other </w:t>
      </w:r>
      <w:r w:rsidR="00BD4CA2" w:rsidRPr="00CE2EC6">
        <w:t xml:space="preserve">Goods </w:t>
      </w:r>
      <w:r w:rsidR="009E0BBE" w:rsidRPr="00CE2EC6">
        <w:t>and/or Services</w:t>
      </w:r>
      <w:r w:rsidRPr="00CE2EC6">
        <w:t>;</w:t>
      </w:r>
    </w:p>
    <w:p w14:paraId="5BE8FE99" w14:textId="77777777" w:rsidR="00C9243A" w:rsidRPr="00CE2EC6" w:rsidRDefault="00091023" w:rsidP="002C113A">
      <w:pPr>
        <w:pStyle w:val="GPSL5numberedclause"/>
      </w:pPr>
      <w:r w:rsidRPr="00CE2EC6">
        <w:t>there is no additional cost to the</w:t>
      </w:r>
      <w:r w:rsidR="00202475" w:rsidRPr="00CE2EC6">
        <w:t xml:space="preserve"> Customer</w:t>
      </w:r>
      <w:r w:rsidRPr="00CE2EC6">
        <w:t>; and</w:t>
      </w:r>
    </w:p>
    <w:p w14:paraId="147C1E35" w14:textId="77777777" w:rsidR="00C9243A" w:rsidRPr="00CE2EC6" w:rsidRDefault="00091023" w:rsidP="002C113A">
      <w:pPr>
        <w:pStyle w:val="GPSL5numberedclause"/>
      </w:pPr>
      <w:r w:rsidRPr="00CE2EC6">
        <w:t xml:space="preserve">the terms and conditions of </w:t>
      </w:r>
      <w:r w:rsidR="00202475" w:rsidRPr="00CE2EC6">
        <w:t>this Call Off Contract</w:t>
      </w:r>
      <w:r w:rsidRPr="00CE2EC6">
        <w:t xml:space="preserve"> shall apply to the replaced or modified</w:t>
      </w:r>
      <w:r w:rsidR="0061644B" w:rsidRPr="00CE2EC6">
        <w:t xml:space="preserve"> Goods </w:t>
      </w:r>
      <w:r w:rsidR="009E0BBE" w:rsidRPr="00CE2EC6">
        <w:t>and/or Services</w:t>
      </w:r>
      <w:r w:rsidR="00202475" w:rsidRPr="00CE2EC6">
        <w:t>.</w:t>
      </w:r>
    </w:p>
    <w:p w14:paraId="789F9CEF" w14:textId="77777777" w:rsidR="008D0A60" w:rsidRDefault="00091023" w:rsidP="002C113A">
      <w:pPr>
        <w:pStyle w:val="GPSL3numberedclause"/>
      </w:pPr>
      <w:bookmarkStart w:id="1107"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C03732">
        <w:t>34.9.2(a)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C03732">
        <w:t>34.9.2(b)</w:t>
      </w:r>
      <w:r w:rsidR="00F17AE3" w:rsidRPr="00CE2EC6">
        <w:fldChar w:fldCharType="end"/>
      </w:r>
      <w:r w:rsidRPr="00CE2EC6">
        <w:t>, but this has not avoided or resolved the IPR Claim, then</w:t>
      </w:r>
      <w:r w:rsidR="00D35B5D" w:rsidRPr="00CE2EC6">
        <w:t>:</w:t>
      </w:r>
      <w:bookmarkEnd w:id="1107"/>
    </w:p>
    <w:p w14:paraId="1E547A2E" w14:textId="77777777" w:rsidR="001E0DCF" w:rsidRDefault="001E0DCF" w:rsidP="002C113A">
      <w:pPr>
        <w:pStyle w:val="GPSL4numberedclause"/>
      </w:pPr>
      <w:r w:rsidRPr="001E0DCF">
        <w:t>the Customer may terminate this Call Off Contract by written notice with immediate effect; and</w:t>
      </w:r>
    </w:p>
    <w:p w14:paraId="29E00C35" w14:textId="77777777" w:rsidR="001E0DCF" w:rsidRPr="001E0DCF" w:rsidRDefault="001E0DCF" w:rsidP="002C113A">
      <w:pPr>
        <w:pStyle w:val="GPSL4numberedclause"/>
      </w:pPr>
      <w:r w:rsidRPr="001E0DCF">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13410A66" w14:textId="77777777" w:rsidR="001E0DCF" w:rsidRDefault="001E0DCF" w:rsidP="002C113A">
      <w:pPr>
        <w:pStyle w:val="GPSL2NumberedBoldHeading"/>
        <w:numPr>
          <w:ilvl w:val="0"/>
          <w:numId w:val="0"/>
        </w:numPr>
      </w:pPr>
    </w:p>
    <w:p w14:paraId="4138A6EC" w14:textId="77777777" w:rsidR="008208AB" w:rsidRPr="00E87287" w:rsidRDefault="008208AB" w:rsidP="002C113A">
      <w:pPr>
        <w:pStyle w:val="GPSL2NumberedBoldHeading"/>
      </w:pPr>
      <w:r w:rsidRPr="00E87287">
        <w:t>Open Source Publication</w:t>
      </w:r>
    </w:p>
    <w:p w14:paraId="35688A98" w14:textId="77777777" w:rsidR="008208AB" w:rsidRPr="00E87287" w:rsidRDefault="003C3166" w:rsidP="002C113A">
      <w:pPr>
        <w:pStyle w:val="GPSL3numberedclause"/>
      </w:pPr>
      <w:bookmarkStart w:id="1108" w:name="_Ref450058770"/>
      <w:r>
        <w:t xml:space="preserve">Subject to Clause </w:t>
      </w:r>
      <w:r>
        <w:fldChar w:fldCharType="begin"/>
      </w:r>
      <w:r>
        <w:instrText xml:space="preserve"> REF _Ref459362022 \r \h </w:instrText>
      </w:r>
      <w:r>
        <w:fldChar w:fldCharType="separate"/>
      </w:r>
      <w:r w:rsidR="00C03732">
        <w:t>34.10.3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w:t>
      </w:r>
      <w:r w:rsidR="008208AB" w:rsidRPr="00E87287">
        <w:lastRenderedPageBreak/>
        <w:t>the Operational Services Commencement Date</w:t>
      </w:r>
      <w:r>
        <w:t xml:space="preserve"> </w:t>
      </w:r>
      <w:r w:rsidRPr="003C3166">
        <w:t>(such date to be notified by the Customer to the Supplier).</w:t>
      </w:r>
      <w:bookmarkEnd w:id="1108"/>
    </w:p>
    <w:p w14:paraId="0699C16A" w14:textId="77777777" w:rsidR="008208AB" w:rsidRPr="00E87287" w:rsidRDefault="003C3166" w:rsidP="002C113A">
      <w:pPr>
        <w:pStyle w:val="GPSL3numberedclause"/>
      </w:pPr>
      <w:bookmarkStart w:id="1109" w:name="_Ref459368196"/>
      <w:r>
        <w:t xml:space="preserve">Subject to Clause </w:t>
      </w:r>
      <w:r>
        <w:fldChar w:fldCharType="begin"/>
      </w:r>
      <w:r>
        <w:instrText xml:space="preserve"> REF _Ref459362022 \r \h </w:instrText>
      </w:r>
      <w:r>
        <w:fldChar w:fldCharType="separate"/>
      </w:r>
      <w:r w:rsidR="00C03732">
        <w:t>34.10.3</w:t>
      </w:r>
      <w:r>
        <w:fldChar w:fldCharType="end"/>
      </w:r>
      <w:r>
        <w:t>, t</w:t>
      </w:r>
      <w:r w:rsidR="008208AB" w:rsidRPr="00E87287">
        <w:t>he Supplier hereby warrants that the Project Specific IPR</w:t>
      </w:r>
      <w:r>
        <w:t xml:space="preserve"> Items</w:t>
      </w:r>
      <w:r w:rsidR="008208AB" w:rsidRPr="00E87287">
        <w:t>:</w:t>
      </w:r>
      <w:bookmarkEnd w:id="1109"/>
    </w:p>
    <w:p w14:paraId="539DAAF7"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62B4AD0E"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485FDE6F"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t>do not contain any material which would bring the Customer into disrepute upon publication as Open Source;</w:t>
      </w:r>
    </w:p>
    <w:p w14:paraId="20E514D4"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t xml:space="preserve">do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0F5CCDF4" w14:textId="77777777"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C03732">
        <w:rPr>
          <w:rFonts w:ascii="Calibri" w:hAnsi="Calibri"/>
          <w:sz w:val="22"/>
          <w:szCs w:val="22"/>
        </w:rPr>
        <w:t>34.10.1</w:t>
      </w:r>
      <w:r w:rsidRPr="006E46FF">
        <w:rPr>
          <w:rFonts w:ascii="Calibri" w:hAnsi="Calibri"/>
          <w:sz w:val="22"/>
          <w:szCs w:val="22"/>
        </w:rPr>
        <w:fldChar w:fldCharType="end"/>
      </w:r>
      <w:r w:rsidR="004E1C0F">
        <w:rPr>
          <w:rFonts w:ascii="Calibri" w:hAnsi="Calibri"/>
          <w:sz w:val="22"/>
          <w:szCs w:val="22"/>
        </w:rPr>
        <w:t>; and</w:t>
      </w:r>
    </w:p>
    <w:p w14:paraId="7655C14F"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52E5F254" w14:textId="77777777" w:rsidR="008208AB" w:rsidRPr="00AE1968" w:rsidRDefault="008208AB" w:rsidP="002C113A">
      <w:pPr>
        <w:pStyle w:val="GPSL3numberedclause"/>
      </w:pPr>
      <w:bookmarkStart w:id="1110"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C03732">
        <w:t>34.10.2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C03732">
        <w:t>34.10.4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110"/>
    </w:p>
    <w:p w14:paraId="5A8E5974" w14:textId="77777777" w:rsidR="00E21DA4" w:rsidRDefault="00E21DA4" w:rsidP="002C113A">
      <w:pPr>
        <w:pStyle w:val="GPSL3numberedclause"/>
      </w:pPr>
      <w:bookmarkStart w:id="1111" w:name="_Ref459287601"/>
      <w:bookmarkStart w:id="1112" w:name="_Ref459368257"/>
      <w:r w:rsidRPr="003E7561">
        <w:t xml:space="preserve">Where the Customer </w:t>
      </w:r>
      <w:proofErr w:type="gramStart"/>
      <w:r w:rsidRPr="003E7561">
        <w:t>has</w:t>
      </w:r>
      <w:proofErr w:type="gramEnd"/>
      <w:r w:rsidRPr="003E7561">
        <w:t xml:space="preserve"> Approved a request by </w:t>
      </w:r>
      <w:r>
        <w:t xml:space="preserve">the Supplier under Clause </w:t>
      </w:r>
      <w:r w:rsidR="000453F4">
        <w:fldChar w:fldCharType="begin"/>
      </w:r>
      <w:r w:rsidR="000453F4">
        <w:instrText xml:space="preserve"> REF _Ref459368495 \r \h </w:instrText>
      </w:r>
      <w:r w:rsidR="000453F4">
        <w:fldChar w:fldCharType="separate"/>
      </w:r>
      <w:r w:rsidR="00C03732">
        <w:t>34.1.4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111"/>
    </w:p>
    <w:p w14:paraId="220AA849" w14:textId="77777777" w:rsidR="000453F4" w:rsidRDefault="000453F4" w:rsidP="002C113A">
      <w:pPr>
        <w:pStyle w:val="GPSL4numberedclause"/>
      </w:pPr>
      <w:bookmarkStart w:id="1113"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113"/>
      <w:r w:rsidRPr="003E7561">
        <w:t xml:space="preserve"> </w:t>
      </w:r>
    </w:p>
    <w:p w14:paraId="0DE6B6A3" w14:textId="77777777" w:rsidR="008208AB" w:rsidRPr="008F0106" w:rsidRDefault="000453F4" w:rsidP="002C113A">
      <w:pPr>
        <w:pStyle w:val="GPSL4numberedclause"/>
      </w:pPr>
      <w:r>
        <w:t xml:space="preserve">include in the written details provided under Clause </w:t>
      </w:r>
      <w:r>
        <w:fldChar w:fldCharType="begin"/>
      </w:r>
      <w:r>
        <w:instrText xml:space="preserve"> REF _Ref459287601 \r \h </w:instrText>
      </w:r>
      <w:r>
        <w:fldChar w:fldCharType="separate"/>
      </w:r>
      <w:r w:rsidR="00C03732">
        <w:t>34.10.4</w:t>
      </w:r>
      <w:r>
        <w:fldChar w:fldCharType="end"/>
      </w:r>
      <w:r>
        <w:t xml:space="preserve"> </w:t>
      </w:r>
      <w:r>
        <w:fldChar w:fldCharType="begin"/>
      </w:r>
      <w:r>
        <w:instrText xml:space="preserve"> REF _Ref459287505 \r \h </w:instrText>
      </w:r>
      <w:r>
        <w:fldChar w:fldCharType="separate"/>
      </w:r>
      <w:r w:rsidR="00C03732">
        <w:t>(a)</w:t>
      </w:r>
      <w:r>
        <w:fldChar w:fldCharType="end"/>
      </w:r>
      <w:r>
        <w:t xml:space="preserve">  information about </w:t>
      </w:r>
      <w:r w:rsidRPr="003E7561">
        <w:t xml:space="preserve">the impact that inclusion of such IPRs and items or Deliverables based on such IPRs will have on any other Project Specific IPRs Items and the Customer’s ability to publish such other items or </w:t>
      </w:r>
      <w:proofErr w:type="gramStart"/>
      <w:r w:rsidRPr="003E7561">
        <w:t>Deliverables  as</w:t>
      </w:r>
      <w:proofErr w:type="gramEnd"/>
      <w:r w:rsidRPr="003E7561">
        <w:t xml:space="preserve"> Open Source</w:t>
      </w:r>
      <w:r>
        <w:t>.</w:t>
      </w:r>
      <w:bookmarkEnd w:id="1112"/>
    </w:p>
    <w:p w14:paraId="66F954F1" w14:textId="77777777" w:rsidR="001E0DCF" w:rsidRPr="00CE2EC6" w:rsidRDefault="001E0DCF" w:rsidP="002C113A">
      <w:pPr>
        <w:pStyle w:val="GPSL5numberedclause"/>
        <w:numPr>
          <w:ilvl w:val="0"/>
          <w:numId w:val="0"/>
        </w:numPr>
      </w:pPr>
    </w:p>
    <w:p w14:paraId="063C9791" w14:textId="77777777" w:rsidR="00375CB5" w:rsidRPr="00CE2EC6" w:rsidRDefault="007355E9" w:rsidP="00882F8C">
      <w:pPr>
        <w:pStyle w:val="GPSL1CLAUSEHEADING"/>
        <w:rPr>
          <w:rFonts w:ascii="Calibri" w:hAnsi="Calibri"/>
        </w:rPr>
      </w:pPr>
      <w:bookmarkStart w:id="1114" w:name="_Toc373311077"/>
      <w:bookmarkStart w:id="1115" w:name="_Toc379795764"/>
      <w:bookmarkStart w:id="1116" w:name="_Toc379795960"/>
      <w:bookmarkStart w:id="1117" w:name="_Toc379805325"/>
      <w:bookmarkStart w:id="1118" w:name="_Toc379807121"/>
      <w:bookmarkStart w:id="1119" w:name="_Toc358671384"/>
      <w:bookmarkStart w:id="1120" w:name="_Toc358671503"/>
      <w:bookmarkStart w:id="1121" w:name="_Toc358671622"/>
      <w:bookmarkStart w:id="1122" w:name="_Toc358671742"/>
      <w:bookmarkStart w:id="1123" w:name="_Toc358671385"/>
      <w:bookmarkStart w:id="1124" w:name="_Toc358671504"/>
      <w:bookmarkStart w:id="1125" w:name="_Toc358671623"/>
      <w:bookmarkStart w:id="1126" w:name="_Toc358671743"/>
      <w:bookmarkStart w:id="1127" w:name="_Toc358671386"/>
      <w:bookmarkStart w:id="1128" w:name="_Toc358671505"/>
      <w:bookmarkStart w:id="1129" w:name="_Toc358671624"/>
      <w:bookmarkStart w:id="1130" w:name="_Toc358671744"/>
      <w:bookmarkStart w:id="1131" w:name="_Toc358671387"/>
      <w:bookmarkStart w:id="1132" w:name="_Toc358671506"/>
      <w:bookmarkStart w:id="1133" w:name="_Toc358671625"/>
      <w:bookmarkStart w:id="1134" w:name="_Toc358671745"/>
      <w:bookmarkStart w:id="1135" w:name="_Toc358671388"/>
      <w:bookmarkStart w:id="1136" w:name="_Toc358671507"/>
      <w:bookmarkStart w:id="1137" w:name="_Toc358671626"/>
      <w:bookmarkStart w:id="1138" w:name="_Toc358671746"/>
      <w:bookmarkStart w:id="1139" w:name="_Toc358671389"/>
      <w:bookmarkStart w:id="1140" w:name="_Toc358671508"/>
      <w:bookmarkStart w:id="1141" w:name="_Toc358671627"/>
      <w:bookmarkStart w:id="1142" w:name="_Toc358671747"/>
      <w:bookmarkStart w:id="1143" w:name="_Toc358671390"/>
      <w:bookmarkStart w:id="1144" w:name="_Toc358671509"/>
      <w:bookmarkStart w:id="1145" w:name="_Toc358671628"/>
      <w:bookmarkStart w:id="1146" w:name="_Toc358671748"/>
      <w:bookmarkStart w:id="1147" w:name="_Toc358671391"/>
      <w:bookmarkStart w:id="1148" w:name="_Toc358671510"/>
      <w:bookmarkStart w:id="1149" w:name="_Toc358671629"/>
      <w:bookmarkStart w:id="1150" w:name="_Toc358671749"/>
      <w:bookmarkStart w:id="1151" w:name="_Toc358671392"/>
      <w:bookmarkStart w:id="1152" w:name="_Toc358671511"/>
      <w:bookmarkStart w:id="1153" w:name="_Toc358671630"/>
      <w:bookmarkStart w:id="1154" w:name="_Toc358671750"/>
      <w:bookmarkStart w:id="1155" w:name="_Toc358671393"/>
      <w:bookmarkStart w:id="1156" w:name="_Toc358671512"/>
      <w:bookmarkStart w:id="1157" w:name="_Toc358671631"/>
      <w:bookmarkStart w:id="1158" w:name="_Toc358671751"/>
      <w:bookmarkStart w:id="1159" w:name="_Toc358671394"/>
      <w:bookmarkStart w:id="1160" w:name="_Toc358671513"/>
      <w:bookmarkStart w:id="1161" w:name="_Toc358671632"/>
      <w:bookmarkStart w:id="1162" w:name="_Toc358671752"/>
      <w:bookmarkStart w:id="1163" w:name="_Toc358671395"/>
      <w:bookmarkStart w:id="1164" w:name="_Toc358671514"/>
      <w:bookmarkStart w:id="1165" w:name="_Toc358671633"/>
      <w:bookmarkStart w:id="1166" w:name="_Toc358671753"/>
      <w:bookmarkStart w:id="1167" w:name="_Toc358671396"/>
      <w:bookmarkStart w:id="1168" w:name="_Toc358671515"/>
      <w:bookmarkStart w:id="1169" w:name="_Toc358671634"/>
      <w:bookmarkStart w:id="1170" w:name="_Toc358671754"/>
      <w:bookmarkStart w:id="1171" w:name="_Toc358671397"/>
      <w:bookmarkStart w:id="1172" w:name="_Toc358671516"/>
      <w:bookmarkStart w:id="1173" w:name="_Toc358671635"/>
      <w:bookmarkStart w:id="1174" w:name="_Toc358671755"/>
      <w:bookmarkStart w:id="1175" w:name="_Toc358671398"/>
      <w:bookmarkStart w:id="1176" w:name="_Toc358671517"/>
      <w:bookmarkStart w:id="1177" w:name="_Toc358671636"/>
      <w:bookmarkStart w:id="1178" w:name="_Toc358671756"/>
      <w:bookmarkStart w:id="1179" w:name="_Toc358671399"/>
      <w:bookmarkStart w:id="1180" w:name="_Toc358671518"/>
      <w:bookmarkStart w:id="1181" w:name="_Toc358671637"/>
      <w:bookmarkStart w:id="1182" w:name="_Toc358671757"/>
      <w:bookmarkStart w:id="1183" w:name="_Toc358671400"/>
      <w:bookmarkStart w:id="1184" w:name="_Toc358671519"/>
      <w:bookmarkStart w:id="1185" w:name="_Toc358671638"/>
      <w:bookmarkStart w:id="1186" w:name="_Toc358671758"/>
      <w:bookmarkStart w:id="1187" w:name="_Toc358671401"/>
      <w:bookmarkStart w:id="1188" w:name="_Toc358671520"/>
      <w:bookmarkStart w:id="1189" w:name="_Toc358671639"/>
      <w:bookmarkStart w:id="1190" w:name="_Toc358671759"/>
      <w:bookmarkStart w:id="1191" w:name="_Toc358671402"/>
      <w:bookmarkStart w:id="1192" w:name="_Toc358671521"/>
      <w:bookmarkStart w:id="1193" w:name="_Toc358671640"/>
      <w:bookmarkStart w:id="1194" w:name="_Toc358671760"/>
      <w:bookmarkStart w:id="1195" w:name="_Toc358671403"/>
      <w:bookmarkStart w:id="1196" w:name="_Toc358671522"/>
      <w:bookmarkStart w:id="1197" w:name="_Toc358671641"/>
      <w:bookmarkStart w:id="1198" w:name="_Toc358671761"/>
      <w:bookmarkStart w:id="1199" w:name="_Toc358671404"/>
      <w:bookmarkStart w:id="1200" w:name="_Toc358671523"/>
      <w:bookmarkStart w:id="1201" w:name="_Toc358671642"/>
      <w:bookmarkStart w:id="1202" w:name="_Toc358671762"/>
      <w:bookmarkStart w:id="1203" w:name="_Toc358671405"/>
      <w:bookmarkStart w:id="1204" w:name="_Toc358671524"/>
      <w:bookmarkStart w:id="1205" w:name="_Toc358671643"/>
      <w:bookmarkStart w:id="1206" w:name="_Toc358671763"/>
      <w:bookmarkStart w:id="1207" w:name="_Toc358671406"/>
      <w:bookmarkStart w:id="1208" w:name="_Toc358671525"/>
      <w:bookmarkStart w:id="1209" w:name="_Toc358671644"/>
      <w:bookmarkStart w:id="1210" w:name="_Toc358671764"/>
      <w:bookmarkStart w:id="1211" w:name="_Toc358671407"/>
      <w:bookmarkStart w:id="1212" w:name="_Toc358671526"/>
      <w:bookmarkStart w:id="1213" w:name="_Toc358671645"/>
      <w:bookmarkStart w:id="1214" w:name="_Toc358671765"/>
      <w:bookmarkStart w:id="1215" w:name="_Toc358671408"/>
      <w:bookmarkStart w:id="1216" w:name="_Toc358671527"/>
      <w:bookmarkStart w:id="1217" w:name="_Toc358671646"/>
      <w:bookmarkStart w:id="1218" w:name="_Toc358671766"/>
      <w:bookmarkStart w:id="1219" w:name="_Toc358671409"/>
      <w:bookmarkStart w:id="1220" w:name="_Toc358671528"/>
      <w:bookmarkStart w:id="1221" w:name="_Toc358671647"/>
      <w:bookmarkStart w:id="1222" w:name="_Toc358671767"/>
      <w:bookmarkStart w:id="1223" w:name="_Toc358671410"/>
      <w:bookmarkStart w:id="1224" w:name="_Toc358671529"/>
      <w:bookmarkStart w:id="1225" w:name="_Toc358671648"/>
      <w:bookmarkStart w:id="1226" w:name="_Toc358671768"/>
      <w:bookmarkStart w:id="1227" w:name="_Toc358671411"/>
      <w:bookmarkStart w:id="1228" w:name="_Toc358671530"/>
      <w:bookmarkStart w:id="1229" w:name="_Toc358671649"/>
      <w:bookmarkStart w:id="1230" w:name="_Toc358671769"/>
      <w:bookmarkStart w:id="1231" w:name="_Toc358671412"/>
      <w:bookmarkStart w:id="1232" w:name="_Toc358671531"/>
      <w:bookmarkStart w:id="1233" w:name="_Toc358671650"/>
      <w:bookmarkStart w:id="1234" w:name="_Toc358671770"/>
      <w:bookmarkStart w:id="1235" w:name="_Toc358671413"/>
      <w:bookmarkStart w:id="1236" w:name="_Toc358671532"/>
      <w:bookmarkStart w:id="1237" w:name="_Toc358671651"/>
      <w:bookmarkStart w:id="1238" w:name="_Toc358671771"/>
      <w:bookmarkStart w:id="1239" w:name="_Toc358671414"/>
      <w:bookmarkStart w:id="1240" w:name="_Toc358671533"/>
      <w:bookmarkStart w:id="1241" w:name="_Toc358671652"/>
      <w:bookmarkStart w:id="1242" w:name="_Toc358671772"/>
      <w:bookmarkStart w:id="1243" w:name="_Toc358671415"/>
      <w:bookmarkStart w:id="1244" w:name="_Toc358671534"/>
      <w:bookmarkStart w:id="1245" w:name="_Toc358671653"/>
      <w:bookmarkStart w:id="1246" w:name="_Toc358671773"/>
      <w:bookmarkStart w:id="1247" w:name="_Toc358671416"/>
      <w:bookmarkStart w:id="1248" w:name="_Toc358671535"/>
      <w:bookmarkStart w:id="1249" w:name="_Toc358671654"/>
      <w:bookmarkStart w:id="1250" w:name="_Toc358671774"/>
      <w:bookmarkStart w:id="1251" w:name="_Toc358671417"/>
      <w:bookmarkStart w:id="1252" w:name="_Toc358671536"/>
      <w:bookmarkStart w:id="1253" w:name="_Toc358671655"/>
      <w:bookmarkStart w:id="1254" w:name="_Toc358671775"/>
      <w:bookmarkStart w:id="1255" w:name="_Toc358671418"/>
      <w:bookmarkStart w:id="1256" w:name="_Toc358671537"/>
      <w:bookmarkStart w:id="1257" w:name="_Toc358671656"/>
      <w:bookmarkStart w:id="1258" w:name="_Toc358671776"/>
      <w:bookmarkStart w:id="1259" w:name="_Toc349229877"/>
      <w:bookmarkStart w:id="1260" w:name="_Toc349230040"/>
      <w:bookmarkStart w:id="1261" w:name="_Toc349230440"/>
      <w:bookmarkStart w:id="1262" w:name="_Toc349231322"/>
      <w:bookmarkStart w:id="1263" w:name="_Toc349232048"/>
      <w:bookmarkStart w:id="1264" w:name="_Toc349232429"/>
      <w:bookmarkStart w:id="1265" w:name="_Toc349233165"/>
      <w:bookmarkStart w:id="1266" w:name="_Toc349233300"/>
      <w:bookmarkStart w:id="1267" w:name="_Toc349233434"/>
      <w:bookmarkStart w:id="1268" w:name="_Toc350503023"/>
      <w:bookmarkStart w:id="1269" w:name="_Toc350504013"/>
      <w:bookmarkStart w:id="1270" w:name="_Toc350506303"/>
      <w:bookmarkStart w:id="1271" w:name="_Toc350506541"/>
      <w:bookmarkStart w:id="1272" w:name="_Toc350506671"/>
      <w:bookmarkStart w:id="1273" w:name="_Toc350506801"/>
      <w:bookmarkStart w:id="1274" w:name="_Toc350506933"/>
      <w:bookmarkStart w:id="1275" w:name="_Toc350507394"/>
      <w:bookmarkStart w:id="1276" w:name="_Toc350507928"/>
      <w:bookmarkStart w:id="1277" w:name="_Ref313367870"/>
      <w:bookmarkStart w:id="1278" w:name="_Toc314810815"/>
      <w:bookmarkStart w:id="1279" w:name="_Toc350503024"/>
      <w:bookmarkStart w:id="1280" w:name="_Toc350504014"/>
      <w:bookmarkStart w:id="1281" w:name="_Toc351710882"/>
      <w:bookmarkStart w:id="1282" w:name="_Toc358671777"/>
      <w:bookmarkStart w:id="1283" w:name="_Toc498602825"/>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r w:rsidRPr="00CE2EC6">
        <w:rPr>
          <w:rFonts w:ascii="Calibri" w:hAnsi="Calibri"/>
        </w:rPr>
        <w:t>SECURITY AND PROTECTION OF INFORMATION</w:t>
      </w:r>
      <w:bookmarkEnd w:id="1277"/>
      <w:bookmarkEnd w:id="1278"/>
      <w:bookmarkEnd w:id="1279"/>
      <w:bookmarkEnd w:id="1280"/>
      <w:bookmarkEnd w:id="1281"/>
      <w:bookmarkEnd w:id="1282"/>
      <w:bookmarkEnd w:id="1283"/>
    </w:p>
    <w:p w14:paraId="5D8F4C5F" w14:textId="77777777" w:rsidR="008D0A60" w:rsidRPr="00CE2EC6" w:rsidRDefault="007355E9" w:rsidP="002C113A">
      <w:pPr>
        <w:pStyle w:val="GPSL2NumberedBoldHeading"/>
      </w:pPr>
      <w:bookmarkStart w:id="1284" w:name="_Ref358882800"/>
      <w:r w:rsidRPr="00CE2EC6">
        <w:t>Security Requirements</w:t>
      </w:r>
      <w:bookmarkEnd w:id="1284"/>
    </w:p>
    <w:p w14:paraId="5D71C947" w14:textId="77777777" w:rsidR="008D0A60" w:rsidRPr="00CE2EC6" w:rsidRDefault="007355E9" w:rsidP="002C113A">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714390CA" w14:textId="77777777" w:rsidR="00E13960" w:rsidRPr="00CE2EC6" w:rsidRDefault="000F4EC0" w:rsidP="002C113A">
      <w:pPr>
        <w:pStyle w:val="GPSL3numberedclause"/>
      </w:pPr>
      <w:r w:rsidRPr="00CE2EC6">
        <w:t>The Customer shall notify the Supplier of any changes or proposed changes to the Security Policy.</w:t>
      </w:r>
    </w:p>
    <w:p w14:paraId="48169A15" w14:textId="77777777" w:rsidR="00C9243A" w:rsidRPr="00CE2EC6" w:rsidRDefault="007355E9" w:rsidP="002C113A">
      <w:pPr>
        <w:pStyle w:val="GPSL3numberedclause"/>
      </w:pPr>
      <w:r w:rsidRPr="00CE2EC6">
        <w:t xml:space="preserve">If the Supplier believes that a change or proposed change to the Security Policy will have a material and unavoidable cost implication to the provision of the </w:t>
      </w:r>
      <w:r w:rsidR="00BD4CA2" w:rsidRPr="00CE2EC6">
        <w:t xml:space="preserve">Goods </w:t>
      </w:r>
      <w:r w:rsidR="009E0BBE" w:rsidRPr="00CE2EC6">
        <w:t>and/or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2621E57B" w14:textId="77777777" w:rsidR="00C9243A" w:rsidRPr="00CE2EC6" w:rsidRDefault="007355E9" w:rsidP="002C113A">
      <w:pPr>
        <w:pStyle w:val="GPSL3numberedclause"/>
      </w:pPr>
      <w:r w:rsidRPr="00CE2EC6">
        <w:t xml:space="preserve">Until and/or unless a change to the Call Off Contract Charges is agreed by the Customer pursuant to the Variation Procedure the Supplier shall continue to provide the </w:t>
      </w:r>
      <w:r w:rsidR="00BD4CA2" w:rsidRPr="00CE2EC6">
        <w:t xml:space="preserve">Goods </w:t>
      </w:r>
      <w:r w:rsidR="009E0BBE" w:rsidRPr="00CE2EC6">
        <w:t>and/or Services</w:t>
      </w:r>
      <w:r w:rsidR="00BD4CA2" w:rsidRPr="00CE2EC6">
        <w:t xml:space="preserve"> </w:t>
      </w:r>
      <w:r w:rsidRPr="00CE2EC6">
        <w:t>in accordance with its existing obligations.</w:t>
      </w:r>
    </w:p>
    <w:p w14:paraId="7D6D6EF4" w14:textId="77777777" w:rsidR="00C9243A" w:rsidRPr="00CE2EC6" w:rsidRDefault="00C02173" w:rsidP="002C113A">
      <w:pPr>
        <w:pStyle w:val="GPSL2NumberedBoldHeading"/>
      </w:pPr>
      <w:bookmarkStart w:id="1285" w:name="_Ref313374052"/>
      <w:r w:rsidRPr="00CE2EC6">
        <w:t xml:space="preserve">Protection of </w:t>
      </w:r>
      <w:r w:rsidR="007355E9" w:rsidRPr="00CE2EC6">
        <w:t>Customer Data</w:t>
      </w:r>
      <w:bookmarkEnd w:id="1285"/>
    </w:p>
    <w:p w14:paraId="6A468D96" w14:textId="77777777" w:rsidR="008D0A60" w:rsidRPr="00CE2EC6" w:rsidRDefault="007355E9" w:rsidP="002C113A">
      <w:pPr>
        <w:pStyle w:val="GPSL3numberedclause"/>
      </w:pPr>
      <w:r w:rsidRPr="00CE2EC6">
        <w:t>The Supplier shall not delete or remove any proprietary notices contained within or relating to the Customer Data.</w:t>
      </w:r>
    </w:p>
    <w:p w14:paraId="2FB29294" w14:textId="77777777" w:rsidR="00C9243A" w:rsidRPr="00CE2EC6" w:rsidRDefault="007355E9" w:rsidP="002C113A">
      <w:pPr>
        <w:pStyle w:val="GPSL3numberedclause"/>
      </w:pPr>
      <w:r w:rsidRPr="00CE2EC6">
        <w:t>The Supplier shall not store, copy, disclose, or use the Customer Data except as necessary for the performance by the Supplier of its obligations under this Call Off Contract or as otherwise Approved by the Customer.</w:t>
      </w:r>
    </w:p>
    <w:p w14:paraId="70ADFE7F" w14:textId="77777777" w:rsidR="00C9243A" w:rsidRPr="00CE2EC6" w:rsidRDefault="007355E9" w:rsidP="002C113A">
      <w:pPr>
        <w:pStyle w:val="GPSL3numberedclause"/>
      </w:pPr>
      <w:bookmarkStart w:id="1286"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86"/>
    </w:p>
    <w:p w14:paraId="5E0939F5" w14:textId="77777777" w:rsidR="00C9243A" w:rsidRPr="00CE2EC6" w:rsidRDefault="0017090B" w:rsidP="002C113A">
      <w:pPr>
        <w:pStyle w:val="GPSL3numberedclause"/>
      </w:pPr>
      <w:r w:rsidRPr="00CE2EC6">
        <w:t>T</w:t>
      </w:r>
      <w:r w:rsidR="007355E9" w:rsidRPr="00CE2EC6">
        <w:t>he Supplier shall take responsibility for preserving the integrity of Customer Data and preventing the corruption or loss of Customer Data.</w:t>
      </w:r>
    </w:p>
    <w:p w14:paraId="23015488" w14:textId="77777777" w:rsidR="00C9243A" w:rsidRPr="00CE2EC6" w:rsidRDefault="0017090B" w:rsidP="002C113A">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xml:space="preserve">. The Supplier shall ensure that such back-ups are available to the Customer (or to such other person as the Customer may direct) </w:t>
      </w:r>
      <w:proofErr w:type="gramStart"/>
      <w:r w:rsidRPr="00CE2EC6">
        <w:t>at all times</w:t>
      </w:r>
      <w:proofErr w:type="gramEnd"/>
      <w:r w:rsidRPr="00CE2EC6">
        <w:t xml:space="preserve"> upon request and are delivered to the Customer at no less than six (6) Monthly intervals (or such other intervals as may be agreed in writing between the Parties).</w:t>
      </w:r>
    </w:p>
    <w:p w14:paraId="0514A7CC" w14:textId="77777777" w:rsidR="00C9243A" w:rsidRPr="00CE2EC6" w:rsidRDefault="007355E9" w:rsidP="002C113A">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0475EE0B" w14:textId="77777777" w:rsidR="00C9243A" w:rsidRPr="00CE2EC6" w:rsidRDefault="00F96231" w:rsidP="002C113A">
      <w:pPr>
        <w:pStyle w:val="GPSL3numberedclause"/>
      </w:pPr>
      <w:r w:rsidRPr="00CE2EC6">
        <w:t xml:space="preserve">If at any time the Supplier suspects or has reason to believe that the Customer Data is corrupted, lost or sufficiently degraded in any way for any reason, then the </w:t>
      </w:r>
      <w:r w:rsidRPr="00CE2EC6">
        <w:lastRenderedPageBreak/>
        <w:t>Supplier shall notify the Customer immediately and inform the Customer of the remedial action the Supplier proposes to take.</w:t>
      </w:r>
    </w:p>
    <w:p w14:paraId="3B39C090" w14:textId="346E156C" w:rsidR="00C9243A" w:rsidRPr="00CE2EC6" w:rsidRDefault="00F96231" w:rsidP="002C113A">
      <w:pPr>
        <w:pStyle w:val="GPSL3numberedclause"/>
      </w:pPr>
      <w:bookmarkStart w:id="1287" w:name="_Ref359240385"/>
      <w:bookmarkStart w:id="1288" w:name="_Ref349134231"/>
      <w:r w:rsidRPr="00CE2EC6">
        <w:t>If the Customer</w:t>
      </w:r>
      <w:r w:rsidR="0017090B" w:rsidRPr="00CE2EC6">
        <w:t xml:space="preserve"> Data is corrupted, lost or sufficie</w:t>
      </w:r>
      <w:r w:rsidR="004C3ACB" w:rsidRPr="00CE2EC6">
        <w:t xml:space="preserve">ntly degraded </w:t>
      </w:r>
      <w:proofErr w:type="gramStart"/>
      <w:r w:rsidR="004C3ACB" w:rsidRPr="00CE2EC6">
        <w:t>as a result of</w:t>
      </w:r>
      <w:proofErr w:type="gramEnd"/>
      <w:r w:rsidR="004C3ACB" w:rsidRPr="00CE2EC6">
        <w:t xml:space="preserve"> a </w:t>
      </w:r>
      <w:r w:rsidR="0017090B" w:rsidRPr="00CE2EC6">
        <w:t xml:space="preserve">Default so </w:t>
      </w:r>
      <w:r w:rsidR="004C3ACB" w:rsidRPr="00CE2EC6">
        <w:t xml:space="preserve">as to be unusable, the </w:t>
      </w:r>
      <w:r w:rsidR="00B16DE0">
        <w:t>Customer</w:t>
      </w:r>
      <w:r w:rsidR="0017090B" w:rsidRPr="00CE2EC6">
        <w:t xml:space="preserve"> may</w:t>
      </w:r>
      <w:r w:rsidR="004C3ACB" w:rsidRPr="00CE2EC6">
        <w:t>:</w:t>
      </w:r>
      <w:bookmarkEnd w:id="1287"/>
    </w:p>
    <w:p w14:paraId="319D205E" w14:textId="77777777" w:rsidR="008D0A60" w:rsidRPr="00CE2EC6" w:rsidRDefault="004C3ACB" w:rsidP="002C113A">
      <w:pPr>
        <w:pStyle w:val="GPSL4numberedclause"/>
      </w:pPr>
      <w:bookmarkStart w:id="1289" w:name="_Toc139080265"/>
      <w:r w:rsidRPr="00CE2EC6">
        <w:t xml:space="preserve">require the Supplier (at the Supplier's expense) to restore or procure </w:t>
      </w:r>
      <w:r w:rsidR="00F24B91" w:rsidRPr="00CE2EC6">
        <w:t>the restoration of Customer</w:t>
      </w:r>
      <w:r w:rsidRPr="00CE2EC6">
        <w:t xml:space="preserve"> Data to the extent and in accordance with the requirements specified in </w:t>
      </w:r>
      <w:r w:rsidR="008C1985" w:rsidRPr="00CE2EC6">
        <w:t xml:space="preserve">Call Off Schedule </w:t>
      </w:r>
      <w:r w:rsidR="00B8681E" w:rsidRPr="00CE2EC6">
        <w:t>8</w:t>
      </w:r>
      <w:r w:rsidRPr="00CE2EC6">
        <w:t xml:space="preserve"> (Business Continuity and Disaster Recovery) </w:t>
      </w:r>
      <w:r w:rsidR="00B0383E" w:rsidRPr="00CE2EC6">
        <w:t xml:space="preserve">or as otherwise required by the Customer, </w:t>
      </w:r>
      <w:r w:rsidRPr="00CE2EC6">
        <w:t>and the Supplier shall do so as soon as practicable but not later than five (5) Working Days from the date of receipt of the Customer’s notice; and/or</w:t>
      </w:r>
      <w:bookmarkEnd w:id="1289"/>
    </w:p>
    <w:p w14:paraId="6B72C397" w14:textId="26D0D452" w:rsidR="00B765AA" w:rsidRPr="001B76FE" w:rsidRDefault="004C3ACB" w:rsidP="002C113A">
      <w:pPr>
        <w:pStyle w:val="GPSL4numberedclause"/>
      </w:pPr>
      <w:r w:rsidRPr="00CE2EC6">
        <w:t>itself restore or proc</w:t>
      </w:r>
      <w:r w:rsidR="00F96231" w:rsidRPr="00CE2EC6">
        <w:t>ure the restoration of Customer</w:t>
      </w:r>
      <w:r w:rsidRPr="00CE2EC6">
        <w:t xml:space="preserve"> Data, and shall be repaid by the Supplier any reasonable expenses incurred in doing so to the extent and in accordance with the requirements specified in </w:t>
      </w:r>
      <w:r w:rsidR="008C1985" w:rsidRPr="00CE2EC6">
        <w:t xml:space="preserve">Call Off Schedule </w:t>
      </w:r>
      <w:proofErr w:type="gramStart"/>
      <w:r w:rsidR="00B8681E" w:rsidRPr="00CE2EC6">
        <w:t>8</w:t>
      </w:r>
      <w:r w:rsidR="004424C7" w:rsidRPr="00CE2EC6">
        <w:t xml:space="preserve"> </w:t>
      </w:r>
      <w:r w:rsidRPr="00CE2EC6">
        <w:t> (</w:t>
      </w:r>
      <w:proofErr w:type="gramEnd"/>
      <w:r w:rsidRPr="00CE2EC6">
        <w:t>Business Continuity and Disaster Recovery)</w:t>
      </w:r>
      <w:r w:rsidR="00B0383E" w:rsidRPr="00CE2EC6">
        <w:t xml:space="preserve"> or as otherwise required by the Customer.</w:t>
      </w:r>
    </w:p>
    <w:p w14:paraId="44CD789D" w14:textId="77777777" w:rsidR="00C9243A" w:rsidRPr="00CE2EC6" w:rsidRDefault="007355E9" w:rsidP="002C113A">
      <w:pPr>
        <w:pStyle w:val="GPSL2NumberedBoldHeading"/>
      </w:pPr>
      <w:bookmarkStart w:id="1290" w:name="_Ref313367753"/>
      <w:bookmarkEnd w:id="1288"/>
      <w:r w:rsidRPr="00CE2EC6">
        <w:t>Confidentiality</w:t>
      </w:r>
      <w:bookmarkEnd w:id="1290"/>
    </w:p>
    <w:p w14:paraId="1998F521" w14:textId="77777777" w:rsidR="00E13960" w:rsidRPr="00CE2EC6" w:rsidRDefault="00406D4C" w:rsidP="002C113A">
      <w:pPr>
        <w:pStyle w:val="GPSL3numberedclause"/>
      </w:pPr>
      <w:bookmarkStart w:id="1291" w:name="_Ref363745797"/>
      <w:bookmarkStart w:id="1292"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C03732">
        <w:t>35.3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91"/>
    </w:p>
    <w:p w14:paraId="1C00C184" w14:textId="77777777" w:rsidR="00C9243A" w:rsidRPr="00CE2EC6" w:rsidRDefault="007355E9" w:rsidP="002C113A">
      <w:pPr>
        <w:pStyle w:val="GPSL3numberedclause"/>
      </w:pPr>
      <w:bookmarkStart w:id="1293"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C03732">
        <w:t>35.3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92"/>
      <w:bookmarkEnd w:id="1293"/>
    </w:p>
    <w:p w14:paraId="640CA637" w14:textId="77777777" w:rsidR="008D0A60" w:rsidRPr="00CE2EC6" w:rsidRDefault="007355E9" w:rsidP="002C113A">
      <w:pPr>
        <w:pStyle w:val="GPSL4numberedclause"/>
      </w:pPr>
      <w:r w:rsidRPr="00CE2EC6">
        <w:t xml:space="preserve">treat the </w:t>
      </w:r>
      <w:r w:rsidR="00A145EC" w:rsidRPr="00CE2EC6">
        <w:t xml:space="preserve">Disclosing </w:t>
      </w:r>
      <w:r w:rsidRPr="00CE2EC6">
        <w:t xml:space="preserve">Party's Confidential Information as confidential and </w:t>
      </w:r>
      <w:r w:rsidR="00A145EC" w:rsidRPr="00CE2EC6">
        <w:t>keep it in secure custody (which is appropriate depending upon the form in which such materials are stored and the nature of the Confidential Information contained in those materials)</w:t>
      </w:r>
      <w:r w:rsidRPr="00CE2EC6">
        <w:t>; and</w:t>
      </w:r>
    </w:p>
    <w:p w14:paraId="54516DD6" w14:textId="77777777" w:rsidR="00C9243A" w:rsidRPr="00CE2EC6" w:rsidRDefault="007355E9" w:rsidP="002C113A">
      <w:pPr>
        <w:pStyle w:val="GPSL4numberedclause"/>
      </w:pPr>
      <w:r w:rsidRPr="00CE2EC6">
        <w:t xml:space="preserve">not disclose the </w:t>
      </w:r>
      <w:r w:rsidR="00A145EC" w:rsidRPr="00CE2EC6">
        <w:t>Disclosing</w:t>
      </w:r>
      <w:r w:rsidRPr="00CE2EC6">
        <w:t xml:space="preserve"> Party's Confidential Information to any other person </w:t>
      </w:r>
      <w:r w:rsidR="00A145EC" w:rsidRPr="00CE2EC6">
        <w:t>except as exp</w:t>
      </w:r>
      <w:r w:rsidR="00F24B91" w:rsidRPr="00CE2EC6">
        <w:t>ressly set out in this Call Off Contract</w:t>
      </w:r>
      <w:r w:rsidR="00A145EC" w:rsidRPr="00CE2EC6">
        <w:t xml:space="preserve"> or without obtaining the owner's prior written consent;</w:t>
      </w:r>
    </w:p>
    <w:p w14:paraId="52EF8D1F" w14:textId="77777777" w:rsidR="00C9243A" w:rsidRPr="00CE2EC6" w:rsidRDefault="00A145EC" w:rsidP="002C113A">
      <w:pPr>
        <w:pStyle w:val="GPSL4numberedclause"/>
      </w:pPr>
      <w:r w:rsidRPr="00CE2EC6">
        <w:t>not use or exploit the Disclosing Party’s Confidential Information in any way except for the purposes anticipated under this Call Off Contract; and</w:t>
      </w:r>
    </w:p>
    <w:p w14:paraId="4B05CB0F" w14:textId="77777777" w:rsidR="00C9243A" w:rsidRPr="00CE2EC6" w:rsidRDefault="00A145EC" w:rsidP="002C113A">
      <w:pPr>
        <w:pStyle w:val="GPSL4numberedclause"/>
      </w:pPr>
      <w:r w:rsidRPr="00CE2EC6">
        <w:t>immediately notify the Disclosing Party if it suspects or becomes aware of any unauthorised access, copying, use or disclosure in any form of any of the Disclosing Party’s Confidential Information.</w:t>
      </w:r>
    </w:p>
    <w:p w14:paraId="384BCE66" w14:textId="77777777" w:rsidR="008D0A60" w:rsidRPr="00CE2EC6" w:rsidRDefault="000D3469" w:rsidP="002C113A">
      <w:pPr>
        <w:pStyle w:val="GPSL3numberedclause"/>
      </w:pPr>
      <w:r w:rsidRPr="00CE2EC6">
        <w:t>The Recipient shall be entitled to disclose the Confidential Information of the Disclosing Party where:</w:t>
      </w:r>
    </w:p>
    <w:p w14:paraId="4F39F1A0" w14:textId="77777777" w:rsidR="008D0A60" w:rsidRPr="00CE2EC6" w:rsidRDefault="000D3469" w:rsidP="002C113A">
      <w:pPr>
        <w:pStyle w:val="GPSL4numberedclause"/>
      </w:pPr>
      <w:r w:rsidRPr="00CE2EC6">
        <w:t xml:space="preserve">the Recipient is required to disclose the Confidential Information by Law, </w:t>
      </w:r>
      <w:proofErr w:type="gramStart"/>
      <w:r w:rsidRPr="00CE2EC6">
        <w:t>provided that</w:t>
      </w:r>
      <w:proofErr w:type="gramEnd"/>
      <w:r w:rsidRPr="00CE2EC6">
        <w:t xml:space="preserve"> C</w:t>
      </w:r>
      <w:r w:rsidR="00F24B91" w:rsidRPr="00CE2EC6">
        <w:t>lause </w:t>
      </w:r>
      <w:r w:rsidR="00F17AE3" w:rsidRPr="00CE2EC6">
        <w:fldChar w:fldCharType="begin"/>
      </w:r>
      <w:r w:rsidR="00F17AE3" w:rsidRPr="00CE2EC6">
        <w:instrText xml:space="preserve"> REF _Ref313369975 \r \h  \* MERGEFORMAT </w:instrText>
      </w:r>
      <w:r w:rsidR="00F17AE3" w:rsidRPr="00CE2EC6">
        <w:fldChar w:fldCharType="separate"/>
      </w:r>
      <w:r w:rsidR="00C03732">
        <w:t>35.4</w:t>
      </w:r>
      <w:r w:rsidR="00F17AE3" w:rsidRPr="00CE2EC6">
        <w:fldChar w:fldCharType="end"/>
      </w:r>
      <w:r w:rsidRPr="00CE2EC6">
        <w:t xml:space="preserve"> (</w:t>
      </w:r>
      <w:r w:rsidR="00CA7F41">
        <w:t xml:space="preserve">Transparency and </w:t>
      </w:r>
      <w:r w:rsidRPr="00CE2EC6">
        <w:t>Freedom of Information) shall apply to disclosures required under the FOIA or the EIRs;</w:t>
      </w:r>
    </w:p>
    <w:p w14:paraId="7CF76768" w14:textId="77777777" w:rsidR="00C9243A" w:rsidRPr="00CE2EC6" w:rsidRDefault="000D3469" w:rsidP="002C113A">
      <w:pPr>
        <w:pStyle w:val="GPSL4numberedclause"/>
      </w:pPr>
      <w:r w:rsidRPr="00CE2EC6">
        <w:lastRenderedPageBreak/>
        <w:t xml:space="preserve">the need for such disclosure arises out of or </w:t>
      </w:r>
      <w:proofErr w:type="gramStart"/>
      <w:r w:rsidRPr="00CE2EC6">
        <w:t>in connection with</w:t>
      </w:r>
      <w:proofErr w:type="gramEnd"/>
      <w:r w:rsidRPr="00CE2EC6">
        <w:t>:</w:t>
      </w:r>
    </w:p>
    <w:p w14:paraId="3A46EA48" w14:textId="77777777" w:rsidR="008D0A60" w:rsidRPr="00CE2EC6" w:rsidRDefault="00BF427A" w:rsidP="002C113A">
      <w:pPr>
        <w:pStyle w:val="GPSL5numberedclause"/>
      </w:pPr>
      <w:r w:rsidRPr="00CE2EC6">
        <w:t xml:space="preserve">any legal challenge or potential legal challenge against the Customer arising out of or </w:t>
      </w:r>
      <w:proofErr w:type="gramStart"/>
      <w:r w:rsidRPr="00CE2EC6">
        <w:t>in connection with</w:t>
      </w:r>
      <w:proofErr w:type="gramEnd"/>
      <w:r w:rsidRPr="00CE2EC6">
        <w:t xml:space="preserve"> this Call Off Contract; </w:t>
      </w:r>
    </w:p>
    <w:p w14:paraId="4D969C67" w14:textId="77777777" w:rsidR="00C9243A" w:rsidRPr="00CE2EC6" w:rsidRDefault="00BF427A" w:rsidP="002C113A">
      <w:pPr>
        <w:pStyle w:val="GPSL5numberedclause"/>
      </w:pPr>
      <w:r w:rsidRPr="00CE2EC6">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t xml:space="preserve">Goods </w:t>
      </w:r>
      <w:r w:rsidR="009E0BBE" w:rsidRPr="00CE2EC6">
        <w:t>and/or Services</w:t>
      </w:r>
      <w:r w:rsidR="00BD4CA2" w:rsidRPr="00CE2EC6">
        <w:t xml:space="preserve"> </w:t>
      </w:r>
      <w:r w:rsidRPr="00CE2EC6">
        <w:t>provided under this Call Off Contract; or</w:t>
      </w:r>
    </w:p>
    <w:p w14:paraId="25FB09DD" w14:textId="77777777" w:rsidR="00C9243A" w:rsidRPr="00CE2EC6" w:rsidRDefault="00BF427A" w:rsidP="002C113A">
      <w:pPr>
        <w:pStyle w:val="GPSL5numberedclause"/>
      </w:pPr>
      <w:r w:rsidRPr="00CE2EC6">
        <w:t>the conduct of a Central Government Body review in respect of this Call Off Contract</w:t>
      </w:r>
      <w:r w:rsidR="005A78B4" w:rsidRPr="00CE2EC6">
        <w:t>; or</w:t>
      </w:r>
    </w:p>
    <w:p w14:paraId="2AB63316" w14:textId="77777777" w:rsidR="008D0A60" w:rsidRDefault="005A78B4" w:rsidP="002C113A">
      <w:pPr>
        <w:pStyle w:val="GPSL4numberedclause"/>
      </w:pPr>
      <w:r w:rsidRPr="00CE2EC6">
        <w:t>the Recipient has reasonable grounds to believe that the Disclosing Party is involved in activity that may constitute a criminal offence under the Bribery Act 2010 and the disclosure is being made to the Serious Fraud Office</w:t>
      </w:r>
      <w:r w:rsidR="006F0B07">
        <w:t>;</w:t>
      </w:r>
    </w:p>
    <w:p w14:paraId="2AD297A1" w14:textId="77777777" w:rsidR="006F0B07" w:rsidRPr="006F0B07" w:rsidRDefault="006F0B07" w:rsidP="002C113A">
      <w:pPr>
        <w:pStyle w:val="GPSL4numberedclause"/>
        <w:rPr>
          <w:szCs w:val="22"/>
        </w:rPr>
      </w:pPr>
      <w:r>
        <w:t>such information was in the possession of the Disclosing Party without obligation of confidentiality prior to its disclosure by the information owner;</w:t>
      </w:r>
    </w:p>
    <w:p w14:paraId="6C0FBDA6" w14:textId="77777777" w:rsidR="006F0B07" w:rsidRDefault="006F0B07" w:rsidP="002C113A">
      <w:pPr>
        <w:pStyle w:val="GPSL4numberedclause"/>
      </w:pPr>
      <w:r w:rsidRPr="006F0B07">
        <w:t>such information was obtained from a third party without obligation of confidentiality</w:t>
      </w:r>
      <w:r>
        <w:t>;</w:t>
      </w:r>
    </w:p>
    <w:p w14:paraId="32EB720E" w14:textId="77777777" w:rsidR="006F0B07" w:rsidRDefault="006F0B07" w:rsidP="002C113A">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0D835A88" w14:textId="77777777" w:rsidR="006F0B07" w:rsidRPr="00CE2EC6" w:rsidRDefault="006F0B07" w:rsidP="002C113A">
      <w:pPr>
        <w:pStyle w:val="GPSL4numberedclause"/>
      </w:pPr>
      <w:r w:rsidRPr="006F0B07">
        <w:t xml:space="preserve">the information is independently developed without access to the </w:t>
      </w:r>
      <w:r w:rsidR="00881F1D">
        <w:t>Disclosing</w:t>
      </w:r>
      <w:r w:rsidRPr="006F0B07">
        <w:t xml:space="preserve"> Party's Confidential Information</w:t>
      </w:r>
      <w:r>
        <w:t>.</w:t>
      </w:r>
    </w:p>
    <w:p w14:paraId="0334C5E9" w14:textId="77777777" w:rsidR="008D0A60" w:rsidRPr="00CE2EC6" w:rsidRDefault="005A78B4" w:rsidP="002C113A">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A993F75" w14:textId="77777777" w:rsidR="00C9243A" w:rsidRPr="00CE2EC6" w:rsidRDefault="005A78B4" w:rsidP="002C113A">
      <w:pPr>
        <w:pStyle w:val="GPSL3numberedclause"/>
      </w:pPr>
      <w:bookmarkStart w:id="1294"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C03732">
        <w:t>35.3.2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94"/>
    </w:p>
    <w:p w14:paraId="04242DBF" w14:textId="77777777" w:rsidR="008D0A60" w:rsidRPr="00CE2EC6" w:rsidRDefault="007061FF" w:rsidP="002C113A">
      <w:pPr>
        <w:pStyle w:val="GPSL4numberedclause"/>
      </w:pPr>
      <w:r w:rsidRPr="00CE2EC6">
        <w:t>Supplier Personnel</w:t>
      </w:r>
      <w:r w:rsidR="005A78B4" w:rsidRPr="00CE2EC6">
        <w:t xml:space="preserve"> who are directly involved in the provision of the</w:t>
      </w:r>
      <w:r w:rsidR="005A78B4" w:rsidRPr="00CE2EC6">
        <w:rPr>
          <w:b/>
          <w:i/>
        </w:rPr>
        <w:t xml:space="preserve"> </w:t>
      </w:r>
      <w:r w:rsidR="00BD4CA2" w:rsidRPr="00CE2EC6">
        <w:t xml:space="preserve">Goods </w:t>
      </w:r>
      <w:r w:rsidR="003205C6" w:rsidRPr="00CE2EC6">
        <w:t>a</w:t>
      </w:r>
      <w:r w:rsidR="009E0BBE" w:rsidRPr="00CE2EC6">
        <w:t>nd/or Services</w:t>
      </w:r>
      <w:r w:rsidR="00BD4CA2" w:rsidRPr="00CE2EC6">
        <w:t xml:space="preserve"> </w:t>
      </w:r>
      <w:r w:rsidR="005A78B4" w:rsidRPr="00CE2EC6">
        <w:t>and need to know the Confidential Information to enable performance of the Supplier’s obligations under this Call Off Contract; and</w:t>
      </w:r>
    </w:p>
    <w:p w14:paraId="7AFBB261" w14:textId="77777777" w:rsidR="00C9243A" w:rsidRPr="00CE2EC6" w:rsidRDefault="005A78B4" w:rsidP="002C113A">
      <w:pPr>
        <w:pStyle w:val="GPSL4numberedclause"/>
      </w:pPr>
      <w:r w:rsidRPr="00CE2EC6">
        <w:t>its professional advisers for the purposes of obtaining advice in relation to this Call Off Contract.</w:t>
      </w:r>
    </w:p>
    <w:p w14:paraId="24F723B5" w14:textId="77777777" w:rsidR="008D0A60" w:rsidRPr="00CE2EC6" w:rsidRDefault="005A78B4" w:rsidP="002C113A">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C03732">
        <w:t>35.3.5</w:t>
      </w:r>
      <w:r w:rsidR="009F474C" w:rsidRPr="00CE2EC6">
        <w:fldChar w:fldCharType="end"/>
      </w:r>
      <w:r w:rsidRPr="00CE2EC6">
        <w:t xml:space="preserve">, it shall remain responsible </w:t>
      </w:r>
      <w:proofErr w:type="gramStart"/>
      <w:r w:rsidRPr="00CE2EC6">
        <w:t>at all times</w:t>
      </w:r>
      <w:proofErr w:type="gramEnd"/>
      <w:r w:rsidRPr="00CE2EC6">
        <w:t xml:space="preserve"> for compliance with the confidentiality obligations set out in this Call Off Contract by the persons to whom disclosure has been made.</w:t>
      </w:r>
    </w:p>
    <w:p w14:paraId="3821A2F5" w14:textId="77777777" w:rsidR="00C9243A" w:rsidRPr="00CE2EC6" w:rsidRDefault="0063600F" w:rsidP="002C113A">
      <w:pPr>
        <w:pStyle w:val="GPSL3numberedclause"/>
      </w:pPr>
      <w:bookmarkStart w:id="1295" w:name="_Ref358820910"/>
      <w:r w:rsidRPr="00CE2EC6">
        <w:t>The Customer</w:t>
      </w:r>
      <w:r w:rsidR="005A78B4" w:rsidRPr="00CE2EC6">
        <w:t xml:space="preserve"> may disclose the Confidential Information of the Supplier:</w:t>
      </w:r>
    </w:p>
    <w:p w14:paraId="7D75606D" w14:textId="77777777" w:rsidR="008D0A60" w:rsidRPr="00CE2EC6" w:rsidRDefault="005A78B4" w:rsidP="002C113A">
      <w:pPr>
        <w:pStyle w:val="GPSL4numberedclause"/>
      </w:pPr>
      <w:bookmarkStart w:id="1296" w:name="_Ref358884602"/>
      <w:r w:rsidRPr="00CE2EC6">
        <w:lastRenderedPageBreak/>
        <w:t>to any Central Government Body on the basis that the information may only be further disclosed to Central Government Bodies;</w:t>
      </w:r>
      <w:bookmarkEnd w:id="1296"/>
      <w:r w:rsidRPr="00CE2EC6">
        <w:t xml:space="preserve"> </w:t>
      </w:r>
    </w:p>
    <w:p w14:paraId="1B01241F" w14:textId="77777777" w:rsidR="00C9243A" w:rsidRPr="00CE2EC6" w:rsidRDefault="008A5D81" w:rsidP="002C113A">
      <w:pPr>
        <w:pStyle w:val="GPSL4numberedclause"/>
      </w:pPr>
      <w:r w:rsidRPr="00CE2EC6">
        <w:t>to the British Parliament and any committees of the British Parliament or if required by any British Parliamentary reporting requirement</w:t>
      </w:r>
      <w:r w:rsidR="005A78B4" w:rsidRPr="00CE2EC6">
        <w:t>;</w:t>
      </w:r>
    </w:p>
    <w:p w14:paraId="15D369BE" w14:textId="77777777" w:rsidR="00C9243A" w:rsidRPr="00CE2EC6" w:rsidRDefault="005A78B4" w:rsidP="002C113A">
      <w:pPr>
        <w:pStyle w:val="GPSL4numberedclause"/>
      </w:pPr>
      <w:bookmarkStart w:id="1297" w:name="_Ref450059541"/>
      <w:r w:rsidRPr="00CE2EC6">
        <w:t xml:space="preserve">to the extent that the Customer (acting reasonably) deems disclosure necessary or appropriate </w:t>
      </w:r>
      <w:proofErr w:type="gramStart"/>
      <w:r w:rsidRPr="00CE2EC6">
        <w:t>in the course of</w:t>
      </w:r>
      <w:proofErr w:type="gramEnd"/>
      <w:r w:rsidRPr="00CE2EC6">
        <w:t xml:space="preserve"> carrying out its public functions;</w:t>
      </w:r>
      <w:bookmarkEnd w:id="1297"/>
    </w:p>
    <w:p w14:paraId="6A8C6581" w14:textId="77777777" w:rsidR="00C9243A" w:rsidRPr="00CE2EC6" w:rsidRDefault="005A78B4" w:rsidP="002C113A">
      <w:pPr>
        <w:pStyle w:val="GPSL4numberedclause"/>
      </w:pPr>
      <w:r w:rsidRPr="00CE2EC6">
        <w:t>on a confidential basis to a professional adviser, consultant, supplier or other person engaged by any of the entities described in Clause </w:t>
      </w:r>
      <w:r w:rsidR="009F474C" w:rsidRPr="00CE2EC6">
        <w:fldChar w:fldCharType="begin"/>
      </w:r>
      <w:r w:rsidR="00F24B91" w:rsidRPr="00CE2EC6">
        <w:instrText xml:space="preserve"> REF _Ref358884602 \w \h </w:instrText>
      </w:r>
      <w:r w:rsidR="00F54E49" w:rsidRPr="00CE2EC6">
        <w:instrText xml:space="preserve"> \* MERGEFORMAT </w:instrText>
      </w:r>
      <w:r w:rsidR="009F474C" w:rsidRPr="00CE2EC6">
        <w:fldChar w:fldCharType="separate"/>
      </w:r>
      <w:r w:rsidR="00C03732">
        <w:t>35.3.7(a)</w:t>
      </w:r>
      <w:r w:rsidR="009F474C" w:rsidRPr="00CE2EC6">
        <w:fldChar w:fldCharType="end"/>
      </w:r>
      <w:r w:rsidRPr="00CE2EC6">
        <w:t xml:space="preserve"> (including any benchmarking organisation) for any purpose relating to or connected with this Call Off Contract;</w:t>
      </w:r>
    </w:p>
    <w:p w14:paraId="271EEAA5" w14:textId="77777777" w:rsidR="00C9243A" w:rsidRPr="00CE2EC6" w:rsidRDefault="005A78B4" w:rsidP="002C113A">
      <w:pPr>
        <w:pStyle w:val="GPSL4numberedclause"/>
      </w:pPr>
      <w:r w:rsidRPr="00CE2EC6">
        <w:t xml:space="preserve">on a confidential basis </w:t>
      </w:r>
      <w:proofErr w:type="gramStart"/>
      <w:r w:rsidRPr="00CE2EC6">
        <w:t>for the purpose of</w:t>
      </w:r>
      <w:proofErr w:type="gramEnd"/>
      <w:r w:rsidRPr="00CE2EC6">
        <w:t xml:space="preserve"> the exercise of its rights under this</w:t>
      </w:r>
      <w:r w:rsidR="00F24B91" w:rsidRPr="00CE2EC6">
        <w:t xml:space="preserve"> Call Off Contract</w:t>
      </w:r>
      <w:r w:rsidRPr="00CE2EC6">
        <w:t>; or</w:t>
      </w:r>
    </w:p>
    <w:p w14:paraId="681C7B2E" w14:textId="77777777" w:rsidR="00C463DB" w:rsidRPr="00CE2EC6" w:rsidRDefault="005A78B4" w:rsidP="002C113A">
      <w:pPr>
        <w:pStyle w:val="GPSL4numberedclause"/>
      </w:pPr>
      <w:r w:rsidRPr="00CE2EC6">
        <w:t xml:space="preserve">to a proposed transferee, assignee or </w:t>
      </w:r>
      <w:proofErr w:type="spellStart"/>
      <w:r w:rsidRPr="00CE2EC6">
        <w:t>novatee</w:t>
      </w:r>
      <w:proofErr w:type="spellEnd"/>
      <w:r w:rsidRPr="00CE2EC6">
        <w:t xml:space="preserve"> of, or successor in title to the Customer</w:t>
      </w:r>
      <w:r w:rsidR="00C463DB" w:rsidRPr="00CE2EC6">
        <w:t>,</w:t>
      </w:r>
    </w:p>
    <w:p w14:paraId="27AE793E"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35.3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6B6DF7B8" w14:textId="77777777" w:rsidR="008D0A60" w:rsidRPr="00CE2EC6" w:rsidRDefault="005A78B4" w:rsidP="002C113A">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C03732">
        <w:t>35.3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w:t>
      </w:r>
      <w:proofErr w:type="gramStart"/>
      <w:r w:rsidRPr="00CE2EC6">
        <w:t>in the course of</w:t>
      </w:r>
      <w:proofErr w:type="gramEnd"/>
      <w:r w:rsidRPr="00CE2EC6">
        <w:t xml:space="preserve"> its normal business to the extent that this use does not result in a disclosure of the Disclosing Party’s Confidential Information or an infringement of Intellectual Property Rights.</w:t>
      </w:r>
    </w:p>
    <w:p w14:paraId="74C53085" w14:textId="77777777" w:rsidR="00C9243A" w:rsidRPr="00CE2EC6" w:rsidRDefault="007355E9" w:rsidP="002C113A">
      <w:pPr>
        <w:pStyle w:val="GPSL3numberedclause"/>
      </w:pPr>
      <w:bookmarkStart w:id="1298" w:name="_Ref365635869"/>
      <w:bookmarkEnd w:id="1295"/>
      <w:proofErr w:type="gramStart"/>
      <w:r w:rsidRPr="00CE2EC6">
        <w:t>In the event that</w:t>
      </w:r>
      <w:proofErr w:type="gramEnd"/>
      <w:r w:rsidRPr="00CE2EC6">
        <w:t xml:space="preserve">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C03732">
        <w:t>35.3.2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C03732">
        <w:t>35.3.5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98"/>
    </w:p>
    <w:p w14:paraId="4BE3670F" w14:textId="77777777" w:rsidR="008D0A60" w:rsidRPr="00CE2EC6" w:rsidRDefault="008D0A60" w:rsidP="002C113A">
      <w:pPr>
        <w:pStyle w:val="GPSL2NumberedBoldHeading"/>
        <w:numPr>
          <w:ilvl w:val="0"/>
          <w:numId w:val="0"/>
        </w:numPr>
        <w:ind w:left="928"/>
      </w:pPr>
    </w:p>
    <w:p w14:paraId="6DF59751" w14:textId="77777777" w:rsidR="008D0A60" w:rsidRPr="00CE2EC6" w:rsidRDefault="00BA5599" w:rsidP="002C113A">
      <w:pPr>
        <w:pStyle w:val="GPSL2NumberedBoldHeading"/>
      </w:pPr>
      <w:bookmarkStart w:id="1299" w:name="_Ref313369975"/>
      <w:r>
        <w:t xml:space="preserve">Transparency and </w:t>
      </w:r>
      <w:r w:rsidR="007355E9" w:rsidRPr="00CE2EC6">
        <w:t>Freedom of Information</w:t>
      </w:r>
      <w:bookmarkEnd w:id="1299"/>
    </w:p>
    <w:p w14:paraId="01BAFBB6" w14:textId="77777777" w:rsidR="005B2D0C" w:rsidRDefault="005B2D0C" w:rsidP="002C113A">
      <w:pPr>
        <w:pStyle w:val="GPSL3numberedclause"/>
      </w:pPr>
      <w:bookmarkStart w:id="1300" w:name="_Ref349214061"/>
      <w:r>
        <w:t>The Parties acknowledge that</w:t>
      </w:r>
    </w:p>
    <w:p w14:paraId="7D571D33" w14:textId="6908C2F0" w:rsidR="005B2D0C" w:rsidRDefault="005B2D0C" w:rsidP="00C80EA5">
      <w:pPr>
        <w:pStyle w:val="GPSL4numberedclause"/>
      </w:pPr>
      <w:r>
        <w:t>the Transparency Reports; and</w:t>
      </w:r>
    </w:p>
    <w:p w14:paraId="1208348E" w14:textId="102B4FFA" w:rsidR="005B2D0C" w:rsidRDefault="005B2D0C" w:rsidP="00C80EA5">
      <w:pPr>
        <w:pStyle w:val="GPSL4numberedclause"/>
      </w:pPr>
      <w:r>
        <w:t xml:space="preserve">the content of this Call Off Contract, including any changes to this Call Off Contract agreed from time to time, except for – </w:t>
      </w:r>
    </w:p>
    <w:p w14:paraId="5FD4DBEA" w14:textId="18B1DF2C" w:rsidR="005B2D0C" w:rsidRDefault="005B2D0C" w:rsidP="00C80EA5">
      <w:pPr>
        <w:pStyle w:val="GPSL5numberedclause"/>
      </w:pPr>
      <w:r>
        <w:t>any information which is exempt from disclosure in accordance with the provisions of the FOIA, which shall be determined by the Customer; and</w:t>
      </w:r>
    </w:p>
    <w:p w14:paraId="04057FEC" w14:textId="7ACB6C5A" w:rsidR="005B2D0C" w:rsidRDefault="005B2D0C" w:rsidP="00C80EA5">
      <w:pPr>
        <w:pStyle w:val="GPSL5numberedclause"/>
      </w:pPr>
      <w:r>
        <w:t>Commercially Sensitive Information;</w:t>
      </w:r>
    </w:p>
    <w:p w14:paraId="62092107" w14:textId="77777777" w:rsidR="005B2D0C" w:rsidRDefault="005B2D0C" w:rsidP="002C113A">
      <w:pPr>
        <w:pStyle w:val="GPSL3numberedclause"/>
        <w:numPr>
          <w:ilvl w:val="0"/>
          <w:numId w:val="0"/>
        </w:numPr>
        <w:ind w:left="2127"/>
      </w:pPr>
      <w:r>
        <w:t xml:space="preserve">(together the “Transparency Information”) are </w:t>
      </w:r>
      <w:proofErr w:type="gramStart"/>
      <w:r>
        <w:t>not  Confidential</w:t>
      </w:r>
      <w:proofErr w:type="gramEnd"/>
      <w:r>
        <w:t xml:space="preserve"> Information.    </w:t>
      </w:r>
    </w:p>
    <w:p w14:paraId="1344EE66" w14:textId="77777777" w:rsidR="005B2D0C" w:rsidRDefault="005B2D0C" w:rsidP="002C113A">
      <w:pPr>
        <w:pStyle w:val="GPSL3numberedclause"/>
      </w:pPr>
      <w:r>
        <w:t xml:space="preserve">Notwithstanding any other provision of this Call Off Contract, the Supplier hereby gives its consent for the Customer to publish to the </w:t>
      </w:r>
      <w:proofErr w:type="gramStart"/>
      <w:r>
        <w:t>general public</w:t>
      </w:r>
      <w:proofErr w:type="gramEnd"/>
      <w:r>
        <w:t xml:space="preserve"> the Transparency Information in its entirety (but with any information which is exempt from </w:t>
      </w:r>
      <w:r>
        <w:lastRenderedPageBreak/>
        <w:t>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567A8543" w14:textId="77777777" w:rsidR="005B2D0C" w:rsidRDefault="005B2D0C" w:rsidP="002C113A">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r w:rsidR="008F0106" w:rsidRPr="008F0106">
        <w:t xml:space="preserve">Off </w:t>
      </w:r>
      <w:r w:rsidR="008F0106" w:rsidRPr="004364DA">
        <w:t xml:space="preserve">Schedule </w:t>
      </w:r>
      <w:r w:rsidR="008F0106" w:rsidRPr="008F0106">
        <w:t>13</w:t>
      </w:r>
      <w:r>
        <w:t xml:space="preserve"> (</w:t>
      </w:r>
      <w:r w:rsidR="008F0106">
        <w:t xml:space="preserve">Transparency </w:t>
      </w:r>
      <w:r>
        <w:t>Reports</w:t>
      </w:r>
      <w:r w:rsidR="008F0106">
        <w:t>)</w:t>
      </w:r>
      <w:r>
        <w:t>.</w:t>
      </w:r>
    </w:p>
    <w:p w14:paraId="35573CBF" w14:textId="77777777" w:rsidR="005B2D0C" w:rsidRDefault="005B2D0C" w:rsidP="002C113A">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EC24A51" w14:textId="77777777" w:rsidR="005B2D0C" w:rsidRDefault="005B2D0C" w:rsidP="002C113A">
      <w:pPr>
        <w:pStyle w:val="GPSL3numberedclause"/>
      </w:pPr>
      <w:r>
        <w:t xml:space="preserve">The Customer shall publish the Transparency Information in a format that assists the </w:t>
      </w:r>
      <w:proofErr w:type="gramStart"/>
      <w:r>
        <w:t>general public</w:t>
      </w:r>
      <w:proofErr w:type="gramEnd"/>
      <w:r>
        <w:t xml:space="preserve"> in understanding the relevance and completeness of the information being published to ensure the public obtain a fair view on how the Call Off Contract is being performed, having regard to the context of the wider commercial relationship with the Supplier.</w:t>
      </w:r>
    </w:p>
    <w:p w14:paraId="2EAA0AF3" w14:textId="77777777" w:rsidR="005B2D0C" w:rsidRDefault="005B2D0C" w:rsidP="002C113A">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C03732">
        <w:t>35.3.7(c)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4C72DA21" w14:textId="77777777" w:rsidR="008D0A60" w:rsidRPr="00CE2EC6" w:rsidRDefault="007355E9" w:rsidP="002C113A">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6D26F343" w14:textId="77777777" w:rsidR="008D0A60" w:rsidRPr="00CE2EC6" w:rsidRDefault="002C51C3" w:rsidP="002C113A">
      <w:pPr>
        <w:pStyle w:val="GPSL4numberedclause"/>
      </w:pPr>
      <w:r w:rsidRPr="00CE2EC6">
        <w:t xml:space="preserve">provide all necessary assistance and cooperation as reasonably requested by the Customer </w:t>
      </w:r>
      <w:r w:rsidR="007355E9" w:rsidRPr="00CE2EC6">
        <w:t>to enable the Customer to comply with its Information disclosure obligations</w:t>
      </w:r>
      <w:r w:rsidR="00994DB7" w:rsidRPr="00CE2EC6">
        <w:t xml:space="preserve"> under the FOIA and EIRs;</w:t>
      </w:r>
    </w:p>
    <w:bookmarkEnd w:id="1300"/>
    <w:p w14:paraId="0A4F31ED" w14:textId="77777777" w:rsidR="00C9243A" w:rsidRPr="00CE2EC6" w:rsidRDefault="007355E9" w:rsidP="002C113A">
      <w:pPr>
        <w:pStyle w:val="GPSL4numberedclause"/>
      </w:pPr>
      <w:r w:rsidRPr="00CE2EC6">
        <w:t>transfer to the Customer all Requests for Information</w:t>
      </w:r>
      <w:r w:rsidR="00994DB7" w:rsidRPr="00CE2EC6">
        <w:t xml:space="preserve"> relating to this Call Off Contract</w:t>
      </w:r>
      <w:r w:rsidRPr="00CE2EC6">
        <w:t xml:space="preserve"> that it receives as soon as practicable and in any event within two (2) Working Days of recei</w:t>
      </w:r>
      <w:r w:rsidR="00994DB7" w:rsidRPr="00CE2EC6">
        <w:t>pt</w:t>
      </w:r>
      <w:r w:rsidRPr="00CE2EC6">
        <w:t>;</w:t>
      </w:r>
    </w:p>
    <w:p w14:paraId="1B3B09D2" w14:textId="77777777" w:rsidR="00C9243A" w:rsidRPr="00CE2EC6" w:rsidRDefault="007355E9" w:rsidP="002C113A">
      <w:pPr>
        <w:pStyle w:val="GPSL4numberedclause"/>
      </w:pPr>
      <w:r w:rsidRPr="00CE2EC6">
        <w:t xml:space="preserve">provide the Customer with a copy of all Information </w:t>
      </w:r>
      <w:r w:rsidR="00DF2A88">
        <w:t>held on behalf of</w:t>
      </w:r>
      <w:r w:rsidR="00DF2A88" w:rsidRPr="00CE2EC6">
        <w:t xml:space="preserve"> </w:t>
      </w:r>
      <w:r w:rsidR="00994DB7" w:rsidRPr="00CE2EC6">
        <w:t xml:space="preserve">the Customer requested in the Request for Information which is </w:t>
      </w:r>
      <w:r w:rsidRPr="00CE2EC6">
        <w:t xml:space="preserve">in its possession or control in the form that the Customer requires within five (5) Working Days (or such other period as the Customer may </w:t>
      </w:r>
      <w:r w:rsidR="00994DB7" w:rsidRPr="00CE2EC6">
        <w:t xml:space="preserve">reasonably </w:t>
      </w:r>
      <w:r w:rsidRPr="00CE2EC6">
        <w:t>specify) of the Customer's request</w:t>
      </w:r>
      <w:r w:rsidR="00994DB7" w:rsidRPr="00CE2EC6">
        <w:t xml:space="preserve"> for such Information</w:t>
      </w:r>
      <w:r w:rsidRPr="00CE2EC6">
        <w:t>; and</w:t>
      </w:r>
    </w:p>
    <w:p w14:paraId="42F48406" w14:textId="77777777" w:rsidR="00C9243A" w:rsidRPr="00CE2EC6" w:rsidRDefault="00994DB7" w:rsidP="002C113A">
      <w:pPr>
        <w:pStyle w:val="GPSL4numberedclause"/>
      </w:pPr>
      <w:r w:rsidRPr="00CE2EC6">
        <w:lastRenderedPageBreak/>
        <w:t xml:space="preserve">not respond directly to a Request for Information </w:t>
      </w:r>
      <w:r w:rsidR="00DF2A88">
        <w:t xml:space="preserve">addressed to the Customer </w:t>
      </w:r>
      <w:r w:rsidRPr="00CE2EC6">
        <w:t>unless authorised in writing to do so by the Customer.</w:t>
      </w:r>
    </w:p>
    <w:p w14:paraId="39799FA4" w14:textId="77777777" w:rsidR="008D0A60" w:rsidRPr="00CE2EC6" w:rsidRDefault="00994DB7" w:rsidP="002C113A">
      <w:pPr>
        <w:pStyle w:val="GPSL3numberedclause"/>
      </w:pPr>
      <w:bookmarkStart w:id="1301"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01"/>
    </w:p>
    <w:p w14:paraId="09EE18AB" w14:textId="77777777" w:rsidR="008D0A60" w:rsidRPr="00CE2EC6" w:rsidRDefault="007F3465" w:rsidP="002C113A">
      <w:pPr>
        <w:pStyle w:val="GPSL2NumberedBoldHeading"/>
      </w:pPr>
      <w:bookmarkStart w:id="1302" w:name="_Ref359421680"/>
      <w:r w:rsidRPr="00CE2EC6">
        <w:t>Protection of Personal Data</w:t>
      </w:r>
      <w:bookmarkEnd w:id="1302"/>
    </w:p>
    <w:p w14:paraId="0E35138B" w14:textId="77777777" w:rsidR="008D0A60" w:rsidRPr="00CE2EC6" w:rsidRDefault="007F3465" w:rsidP="002C113A">
      <w:pPr>
        <w:pStyle w:val="GPSL3numberedclause"/>
      </w:pPr>
      <w:r w:rsidRPr="00CE2EC6">
        <w:t xml:space="preserve">Where any Personal Data are Processed </w:t>
      </w:r>
      <w:proofErr w:type="gramStart"/>
      <w:r w:rsidRPr="00CE2EC6">
        <w:t>in connection with</w:t>
      </w:r>
      <w:proofErr w:type="gramEnd"/>
      <w:r w:rsidRPr="00CE2EC6">
        <w:t xml:space="preserve"> the exercise of the Parties’ rights and obligations under this Call Off Contract, the Parties acknowledge that the Customer is the Data Controller and that the Supplier is the Data Processor.</w:t>
      </w:r>
    </w:p>
    <w:p w14:paraId="253B708C" w14:textId="77777777" w:rsidR="00C9243A" w:rsidRPr="00CE2EC6" w:rsidRDefault="007F3465" w:rsidP="002C113A">
      <w:pPr>
        <w:pStyle w:val="GPSL3numberedclause"/>
      </w:pPr>
      <w:bookmarkStart w:id="1303" w:name="_Ref359518892"/>
      <w:r w:rsidRPr="00CE2EC6">
        <w:t>The Supplier shall:</w:t>
      </w:r>
      <w:bookmarkEnd w:id="1303"/>
    </w:p>
    <w:p w14:paraId="74597569" w14:textId="77777777" w:rsidR="008D0A60" w:rsidRPr="00CE2EC6" w:rsidRDefault="007F3465" w:rsidP="002C113A">
      <w:pPr>
        <w:pStyle w:val="GPSL4numberedclause"/>
      </w:pPr>
      <w:r w:rsidRPr="00CE2EC6">
        <w:t>Process the Personal Data only in accordance with instructions from the Customer to perform its obligations under this Call Off Contract;</w:t>
      </w:r>
    </w:p>
    <w:p w14:paraId="26FA3315" w14:textId="77777777" w:rsidR="00C9243A" w:rsidRPr="00CE2EC6" w:rsidRDefault="007F3465" w:rsidP="002C113A">
      <w:pPr>
        <w:pStyle w:val="GPSL4numberedclause"/>
      </w:pPr>
      <w:r w:rsidRPr="00CE2EC6">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fldChar w:fldCharType="begin"/>
      </w:r>
      <w:r w:rsidRPr="00CE2EC6">
        <w:instrText xml:space="preserve"> REF _Ref358882800 \r \h </w:instrText>
      </w:r>
      <w:r w:rsidR="00F54E49" w:rsidRPr="00CE2EC6">
        <w:instrText xml:space="preserve"> \* MERGEFORMAT </w:instrText>
      </w:r>
      <w:r w:rsidR="009F474C" w:rsidRPr="00CE2EC6">
        <w:fldChar w:fldCharType="separate"/>
      </w:r>
      <w:r w:rsidR="00C03732">
        <w:t>35.1</w:t>
      </w:r>
      <w:r w:rsidR="009F474C" w:rsidRPr="00CE2EC6">
        <w:fldChar w:fldCharType="end"/>
      </w:r>
      <w:r w:rsidRPr="00CE2EC6">
        <w:t xml:space="preserve"> (Security Requirements) and </w:t>
      </w:r>
      <w:r w:rsidR="009F474C" w:rsidRPr="00CE2EC6">
        <w:fldChar w:fldCharType="begin"/>
      </w:r>
      <w:r w:rsidRPr="00CE2EC6">
        <w:instrText xml:space="preserve"> REF _Ref313374052 \r \h </w:instrText>
      </w:r>
      <w:r w:rsidR="00F54E49" w:rsidRPr="00CE2EC6">
        <w:instrText xml:space="preserve"> \* MERGEFORMAT </w:instrText>
      </w:r>
      <w:r w:rsidR="009F474C" w:rsidRPr="00CE2EC6">
        <w:fldChar w:fldCharType="separate"/>
      </w:r>
      <w:r w:rsidR="00C03732">
        <w:t>35.2</w:t>
      </w:r>
      <w:r w:rsidR="009F474C" w:rsidRPr="00CE2EC6">
        <w:fldChar w:fldCharType="end"/>
      </w:r>
      <w:r w:rsidRPr="00CE2EC6">
        <w:t xml:space="preserve"> (Protection of Customer Data); </w:t>
      </w:r>
    </w:p>
    <w:p w14:paraId="678682DF" w14:textId="77777777" w:rsidR="00C9243A" w:rsidRPr="00CE2EC6" w:rsidRDefault="007F3465" w:rsidP="002C113A">
      <w:pPr>
        <w:pStyle w:val="GPSL4numberedclause"/>
      </w:pPr>
      <w:bookmarkStart w:id="1304" w:name="_Ref358802787"/>
      <w:r w:rsidRPr="00CE2EC6">
        <w:t xml:space="preserve">not disclose or transfer the Personal Data to any third party or Supplier Personnel unless necessary for the provision of the </w:t>
      </w:r>
      <w:r w:rsidR="00BD4CA2" w:rsidRPr="00CE2EC6">
        <w:t xml:space="preserve">Goods </w:t>
      </w:r>
      <w:r w:rsidR="009E0BBE" w:rsidRPr="00CE2EC6">
        <w:t>and/or Services</w:t>
      </w:r>
      <w:r w:rsidR="00BD4CA2" w:rsidRPr="00CE2EC6">
        <w:t xml:space="preserve"> </w:t>
      </w:r>
      <w:r w:rsidRPr="00CE2EC6">
        <w:t>and, for any disclosure or transfer of Personal Data to any third party, obtain the prior written consent of the Customer (save where such disclosure or transfer is specifically authorised under this Call Off Contract)</w:t>
      </w:r>
      <w:bookmarkEnd w:id="1304"/>
    </w:p>
    <w:p w14:paraId="2E57817A" w14:textId="77777777" w:rsidR="00C9243A" w:rsidRPr="00CE2EC6" w:rsidRDefault="007F3465" w:rsidP="002C113A">
      <w:pPr>
        <w:pStyle w:val="GPSL4numberedclause"/>
      </w:pPr>
      <w:r w:rsidRPr="00CE2EC6">
        <w:t>take reasonable steps to ensure the reliability and integrity of any Supplier Personnel who have access to the Personal Data and ensure that the Supplier Personnel:</w:t>
      </w:r>
    </w:p>
    <w:p w14:paraId="6E0EDE57" w14:textId="77777777" w:rsidR="008D0A60" w:rsidRPr="00CE2EC6" w:rsidRDefault="007F3465" w:rsidP="002C113A">
      <w:pPr>
        <w:pStyle w:val="GPSL5numberedclause"/>
      </w:pPr>
      <w:r w:rsidRPr="00CE2EC6">
        <w:t>are aware of and comply with the Supplier’s duties under Clause </w:t>
      </w:r>
      <w:r w:rsidR="009F474C" w:rsidRPr="00CE2EC6">
        <w:fldChar w:fldCharType="begin"/>
      </w:r>
      <w:r w:rsidR="0097103F" w:rsidRPr="00CE2EC6">
        <w:instrText xml:space="preserve"> REF _Ref359518892 \r \h </w:instrText>
      </w:r>
      <w:r w:rsidR="00F54E49" w:rsidRPr="00CE2EC6">
        <w:instrText xml:space="preserve"> \* MERGEFORMAT </w:instrText>
      </w:r>
      <w:r w:rsidR="009F474C" w:rsidRPr="00CE2EC6">
        <w:fldChar w:fldCharType="separate"/>
      </w:r>
      <w:r w:rsidR="00C03732">
        <w:t>35.5.2</w:t>
      </w:r>
      <w:r w:rsidR="009F474C" w:rsidRPr="00CE2EC6">
        <w:fldChar w:fldCharType="end"/>
      </w:r>
      <w:r w:rsidRPr="00CE2EC6">
        <w:t xml:space="preserve"> and Clauses </w:t>
      </w:r>
      <w:r w:rsidR="009F474C" w:rsidRPr="00CE2EC6">
        <w:fldChar w:fldCharType="begin"/>
      </w:r>
      <w:r w:rsidRPr="00CE2EC6">
        <w:instrText xml:space="preserve"> REF _Ref358882800 \r \h </w:instrText>
      </w:r>
      <w:r w:rsidR="00F54E49" w:rsidRPr="00CE2EC6">
        <w:instrText xml:space="preserve"> \* MERGEFORMAT </w:instrText>
      </w:r>
      <w:r w:rsidR="009F474C" w:rsidRPr="00CE2EC6">
        <w:fldChar w:fldCharType="separate"/>
      </w:r>
      <w:r w:rsidR="00C03732">
        <w:t>35.1</w:t>
      </w:r>
      <w:r w:rsidR="009F474C" w:rsidRPr="00CE2EC6">
        <w:fldChar w:fldCharType="end"/>
      </w:r>
      <w:r w:rsidRPr="00CE2EC6">
        <w:t xml:space="preserve"> (Security Requirements), </w:t>
      </w:r>
      <w:r w:rsidR="009F474C" w:rsidRPr="00CE2EC6">
        <w:fldChar w:fldCharType="begin"/>
      </w:r>
      <w:r w:rsidRPr="00CE2EC6">
        <w:instrText xml:space="preserve"> REF _Ref313374052 \r \h </w:instrText>
      </w:r>
      <w:r w:rsidR="00F54E49" w:rsidRPr="00CE2EC6">
        <w:instrText xml:space="preserve"> \* MERGEFORMAT </w:instrText>
      </w:r>
      <w:r w:rsidR="009F474C" w:rsidRPr="00CE2EC6">
        <w:fldChar w:fldCharType="separate"/>
      </w:r>
      <w:r w:rsidR="00C03732">
        <w:t>35.2</w:t>
      </w:r>
      <w:r w:rsidR="009F474C" w:rsidRPr="00CE2EC6">
        <w:fldChar w:fldCharType="end"/>
      </w:r>
      <w:r w:rsidRPr="00CE2EC6">
        <w:t xml:space="preserve"> (Protection of Customer Data) and </w:t>
      </w:r>
      <w:r w:rsidR="009F474C" w:rsidRPr="00CE2EC6">
        <w:fldChar w:fldCharType="begin"/>
      </w:r>
      <w:r w:rsidRPr="00CE2EC6">
        <w:instrText xml:space="preserve"> REF _Ref313367753 \r \h </w:instrText>
      </w:r>
      <w:r w:rsidR="00F54E49" w:rsidRPr="00CE2EC6">
        <w:instrText xml:space="preserve"> \* MERGEFORMAT </w:instrText>
      </w:r>
      <w:r w:rsidR="009F474C" w:rsidRPr="00CE2EC6">
        <w:fldChar w:fldCharType="separate"/>
      </w:r>
      <w:r w:rsidR="00C03732">
        <w:t>35.3</w:t>
      </w:r>
      <w:r w:rsidR="009F474C" w:rsidRPr="00CE2EC6">
        <w:fldChar w:fldCharType="end"/>
      </w:r>
      <w:r w:rsidRPr="00CE2EC6">
        <w:t xml:space="preserve"> (Confidentiality);</w:t>
      </w:r>
    </w:p>
    <w:p w14:paraId="4B749236" w14:textId="77777777" w:rsidR="00C9243A" w:rsidRPr="00CE2EC6" w:rsidRDefault="007F3465" w:rsidP="002C113A">
      <w:pPr>
        <w:pStyle w:val="GPSL5numberedclause"/>
      </w:pPr>
      <w:r w:rsidRPr="00CE2EC6">
        <w:t xml:space="preserve">are informed of the confidential nature of the Personal Data and </w:t>
      </w:r>
      <w:bookmarkStart w:id="1305" w:name="_Toc30822754"/>
      <w:bookmarkStart w:id="1306" w:name="_Toc139080277"/>
      <w:r w:rsidRPr="00CE2EC6">
        <w:t>do not publish, disclose or divulge any of the Personal Data to any third party unless directed in writing to do so by the Customer or as otherwise permitted by this Call Off Contract;</w:t>
      </w:r>
      <w:bookmarkEnd w:id="1305"/>
      <w:bookmarkEnd w:id="1306"/>
      <w:r w:rsidRPr="00CE2EC6">
        <w:t xml:space="preserve"> and</w:t>
      </w:r>
    </w:p>
    <w:p w14:paraId="5219FCF4" w14:textId="77777777" w:rsidR="00C9243A" w:rsidRPr="00CE2EC6" w:rsidRDefault="007F3465" w:rsidP="002C113A">
      <w:pPr>
        <w:pStyle w:val="GPSL5numberedclause"/>
      </w:pPr>
      <w:r w:rsidRPr="00CE2EC6">
        <w:lastRenderedPageBreak/>
        <w:t>have undergone adequate training in the use, care, protection and handling of personal data (as defined in the DPA);</w:t>
      </w:r>
    </w:p>
    <w:p w14:paraId="4A0A0697" w14:textId="77777777" w:rsidR="008D0A60" w:rsidRPr="00CE2EC6" w:rsidRDefault="007F3465" w:rsidP="002C113A">
      <w:pPr>
        <w:pStyle w:val="GPSL4numberedclause"/>
      </w:pPr>
      <w:bookmarkStart w:id="1307" w:name="_Ref358802940"/>
      <w:r w:rsidRPr="00CE2EC6">
        <w:t>notify the Customer within five (5) Working Days if it receives:</w:t>
      </w:r>
      <w:bookmarkEnd w:id="1307"/>
    </w:p>
    <w:p w14:paraId="7DABA28C" w14:textId="77777777" w:rsidR="008D0A60" w:rsidRPr="00CE2EC6" w:rsidRDefault="007F3465" w:rsidP="002C113A">
      <w:pPr>
        <w:pStyle w:val="GPSL5numberedclause"/>
      </w:pPr>
      <w:r w:rsidRPr="00CE2EC6">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3C87D0F1" w14:textId="77777777" w:rsidR="00C9243A" w:rsidRPr="00CE2EC6" w:rsidRDefault="007F3465" w:rsidP="002C113A">
      <w:pPr>
        <w:pStyle w:val="GPSL5numberedclause"/>
      </w:pPr>
      <w:r w:rsidRPr="00CE2EC6">
        <w:t xml:space="preserve">any communication from the Information Commissioner or any other regulatory authority </w:t>
      </w:r>
      <w:proofErr w:type="gramStart"/>
      <w:r w:rsidRPr="00CE2EC6">
        <w:t>in connection with</w:t>
      </w:r>
      <w:proofErr w:type="gramEnd"/>
      <w:r w:rsidRPr="00CE2EC6">
        <w:t xml:space="preserve"> Personal Data; or</w:t>
      </w:r>
    </w:p>
    <w:p w14:paraId="41677F99" w14:textId="77777777" w:rsidR="00C9243A" w:rsidRPr="00CE2EC6" w:rsidRDefault="007F3465" w:rsidP="002C113A">
      <w:pPr>
        <w:pStyle w:val="GPSL5numberedclause"/>
      </w:pPr>
      <w:r w:rsidRPr="00CE2EC6">
        <w:t>a request from any third party for disclosure of Personal Data where compliance with such request is required or purported to be required by Law;</w:t>
      </w:r>
    </w:p>
    <w:p w14:paraId="3A96E673" w14:textId="77777777" w:rsidR="008D0A60" w:rsidRPr="00CE2EC6" w:rsidRDefault="007F3465" w:rsidP="002C113A">
      <w:pPr>
        <w:pStyle w:val="GPSL4numberedclause"/>
      </w:pPr>
      <w:r w:rsidRPr="00CE2EC6">
        <w:t xml:space="preserve">provide the Customer with full cooperation and assistance (within the timescales reasonably required by the Customer) in relation to any complaint, communication or request made (as referred to </w:t>
      </w:r>
      <w:proofErr w:type="spellStart"/>
      <w:r w:rsidRPr="00CE2EC6">
        <w:t>at</w:t>
      </w:r>
      <w:proofErr w:type="spellEnd"/>
      <w:r w:rsidRPr="00CE2EC6">
        <w:t xml:space="preserve"> Clause</w:t>
      </w:r>
      <w:r w:rsidR="00ED2F9B" w:rsidRPr="00CE2EC6">
        <w:t xml:space="preserve"> </w:t>
      </w:r>
      <w:r w:rsidR="009F474C" w:rsidRPr="00CE2EC6">
        <w:fldChar w:fldCharType="begin"/>
      </w:r>
      <w:r w:rsidR="00ED2F9B" w:rsidRPr="00CE2EC6">
        <w:instrText xml:space="preserve"> REF _Ref358802940 \w \h </w:instrText>
      </w:r>
      <w:r w:rsidR="00F54E49" w:rsidRPr="00CE2EC6">
        <w:instrText xml:space="preserve"> \* MERGEFORMAT </w:instrText>
      </w:r>
      <w:r w:rsidR="009F474C" w:rsidRPr="00CE2EC6">
        <w:fldChar w:fldCharType="separate"/>
      </w:r>
      <w:r w:rsidR="00C03732">
        <w:t>35.5.2(e)</w:t>
      </w:r>
      <w:r w:rsidR="009F474C" w:rsidRPr="00CE2EC6">
        <w:fldChar w:fldCharType="end"/>
      </w:r>
      <w:r w:rsidRPr="00CE2EC6">
        <w:t>), including by promptly providing:</w:t>
      </w:r>
    </w:p>
    <w:p w14:paraId="4A13A9C3" w14:textId="77777777" w:rsidR="008D0A60" w:rsidRPr="00CE2EC6" w:rsidRDefault="007F3465" w:rsidP="002C113A">
      <w:pPr>
        <w:pStyle w:val="GPSL5numberedclause"/>
      </w:pPr>
      <w:r w:rsidRPr="00CE2EC6">
        <w:t>the Customer with full details and copies of the complaint, communication or request;</w:t>
      </w:r>
    </w:p>
    <w:p w14:paraId="6F646B77" w14:textId="77777777" w:rsidR="00C9243A" w:rsidRPr="00CE2EC6" w:rsidRDefault="007F3465" w:rsidP="002C113A">
      <w:pPr>
        <w:pStyle w:val="GPSL5numberedclause"/>
      </w:pPr>
      <w:r w:rsidRPr="00CE2EC6">
        <w:t xml:space="preserve">where applicable, such assistance as is reasonably requested by the Customer to enable the Customer to comply with the Data Subject Access Request within the relevant timescales set out </w:t>
      </w:r>
      <w:r w:rsidR="00ED2F9B" w:rsidRPr="00CE2EC6">
        <w:t>in the</w:t>
      </w:r>
      <w:r w:rsidRPr="00CE2EC6">
        <w:t xml:space="preserve"> DPA; and</w:t>
      </w:r>
    </w:p>
    <w:p w14:paraId="7A7B94F6" w14:textId="77777777" w:rsidR="00C9243A" w:rsidRPr="00CE2EC6" w:rsidRDefault="007F3465" w:rsidP="002C113A">
      <w:pPr>
        <w:pStyle w:val="GPSL5numberedclause"/>
      </w:pPr>
      <w:r w:rsidRPr="00CE2EC6">
        <w:t>the Customer, on request by the Customer, with any Personal Data it holds in relation to a Data Subject; and</w:t>
      </w:r>
    </w:p>
    <w:p w14:paraId="720E8E63" w14:textId="77777777" w:rsidR="008D0A60" w:rsidRPr="00CE2EC6" w:rsidRDefault="007F3465" w:rsidP="002C113A">
      <w:pPr>
        <w:pStyle w:val="GPSL4numberedclause"/>
      </w:pPr>
      <w:r w:rsidRPr="00CE2EC6">
        <w:t xml:space="preserve">if requested by the Customer, provide a written description of the measures that has taken and technical and organisational security measures in place, </w:t>
      </w:r>
      <w:proofErr w:type="gramStart"/>
      <w:r w:rsidRPr="00CE2EC6">
        <w:t>for the purpose of</w:t>
      </w:r>
      <w:proofErr w:type="gramEnd"/>
      <w:r w:rsidRPr="00CE2EC6">
        <w:t xml:space="preserve"> compliance with its obligations pursuant to Clause </w:t>
      </w:r>
      <w:r w:rsidR="009F474C" w:rsidRPr="00CE2EC6">
        <w:fldChar w:fldCharType="begin"/>
      </w:r>
      <w:r w:rsidR="00011DAB" w:rsidRPr="00CE2EC6">
        <w:instrText xml:space="preserve"> REF _Ref359518892 \r \h </w:instrText>
      </w:r>
      <w:r w:rsidR="00F54E49" w:rsidRPr="00CE2EC6">
        <w:instrText xml:space="preserve"> \* MERGEFORMAT </w:instrText>
      </w:r>
      <w:r w:rsidR="009F474C" w:rsidRPr="00CE2EC6">
        <w:fldChar w:fldCharType="separate"/>
      </w:r>
      <w:r w:rsidR="00C03732">
        <w:t>35.5.2</w:t>
      </w:r>
      <w:r w:rsidR="009F474C" w:rsidRPr="00CE2EC6">
        <w:fldChar w:fldCharType="end"/>
      </w:r>
      <w:r w:rsidR="000E148C" w:rsidRPr="00CE2EC6">
        <w:t xml:space="preserve"> </w:t>
      </w:r>
      <w:r w:rsidRPr="00CE2EC6">
        <w:t>and provide to the Customer copies of all documentation relevant to such compliance including, protocols, procedures, guidance, training and manuals.</w:t>
      </w:r>
    </w:p>
    <w:p w14:paraId="337950E5" w14:textId="77777777" w:rsidR="008D0A60" w:rsidRPr="00CE2EC6" w:rsidRDefault="007F3465" w:rsidP="002C113A">
      <w:pPr>
        <w:pStyle w:val="GPSL3numberedclause"/>
      </w:pPr>
      <w:bookmarkStart w:id="1308"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308"/>
    </w:p>
    <w:p w14:paraId="50212E71" w14:textId="77777777" w:rsidR="008D0A60" w:rsidRPr="00CE2EC6" w:rsidRDefault="007F3465" w:rsidP="002C113A">
      <w:pPr>
        <w:pStyle w:val="GPSL4numberedclause"/>
      </w:pPr>
      <w:r w:rsidRPr="00CE2EC6">
        <w:t>the Supplier shall propose a Variation to the Customer which, if it is agreed by the Customer, shall be dealt with in accordance with the Variation Procedure and Clauses </w:t>
      </w:r>
      <w:r w:rsidR="00F17AE3" w:rsidRPr="00CE2EC6">
        <w:fldChar w:fldCharType="begin"/>
      </w:r>
      <w:r w:rsidR="00F17AE3" w:rsidRPr="00CE2EC6">
        <w:instrText xml:space="preserve"> REF _Ref358814743 \w \h  \* MERGEFORMAT </w:instrText>
      </w:r>
      <w:r w:rsidR="00F17AE3" w:rsidRPr="00CE2EC6">
        <w:fldChar w:fldCharType="separate"/>
      </w:r>
      <w:r w:rsidR="00C03732">
        <w:t>35.5.3(b)</w:t>
      </w:r>
      <w:r w:rsidR="00F17AE3" w:rsidRPr="00CE2EC6">
        <w:fldChar w:fldCharType="end"/>
      </w:r>
      <w:r w:rsidRPr="00CE2EC6">
        <w:t xml:space="preserve"> to </w:t>
      </w:r>
      <w:r w:rsidR="009F474C" w:rsidRPr="00CE2EC6">
        <w:fldChar w:fldCharType="begin"/>
      </w:r>
      <w:r w:rsidR="000E148C" w:rsidRPr="00CE2EC6">
        <w:instrText xml:space="preserve"> REF _Ref358814753 \w \h </w:instrText>
      </w:r>
      <w:r w:rsidR="00F54E49" w:rsidRPr="00CE2EC6">
        <w:instrText xml:space="preserve"> \* MERGEFORMAT </w:instrText>
      </w:r>
      <w:r w:rsidR="009F474C" w:rsidRPr="00CE2EC6">
        <w:fldChar w:fldCharType="separate"/>
      </w:r>
      <w:r w:rsidR="00C03732">
        <w:t>35.5.3(c)</w:t>
      </w:r>
      <w:r w:rsidR="009F474C" w:rsidRPr="00CE2EC6">
        <w:fldChar w:fldCharType="end"/>
      </w:r>
      <w:r w:rsidRPr="00CE2EC6">
        <w:t>;</w:t>
      </w:r>
    </w:p>
    <w:p w14:paraId="23FF894F" w14:textId="77777777" w:rsidR="00C9243A" w:rsidRPr="00CE2EC6" w:rsidRDefault="007F3465" w:rsidP="002C113A">
      <w:pPr>
        <w:pStyle w:val="GPSL4numberedclause"/>
      </w:pPr>
      <w:bookmarkStart w:id="1309" w:name="_Ref358814743"/>
      <w:r w:rsidRPr="00CE2EC6">
        <w:t>the Supplier shall set out in its proposal to the Customer for a Variation details of the following:</w:t>
      </w:r>
      <w:bookmarkEnd w:id="1309"/>
    </w:p>
    <w:p w14:paraId="1D435087" w14:textId="77777777" w:rsidR="008D0A60" w:rsidRPr="00CE2EC6" w:rsidRDefault="007F3465" w:rsidP="002C113A">
      <w:pPr>
        <w:pStyle w:val="GPSL5numberedclause"/>
      </w:pPr>
      <w:r w:rsidRPr="00CE2EC6">
        <w:t>the Personal Data which will be transferred to and/or Processed in or to any Restricted Countries;</w:t>
      </w:r>
    </w:p>
    <w:p w14:paraId="3A7500B1" w14:textId="77777777" w:rsidR="00C9243A" w:rsidRPr="00CE2EC6" w:rsidRDefault="007F3465" w:rsidP="002C113A">
      <w:pPr>
        <w:pStyle w:val="GPSL5numberedclause"/>
      </w:pPr>
      <w:r w:rsidRPr="00CE2EC6">
        <w:lastRenderedPageBreak/>
        <w:t>the Restricted Countries to which the Personal Data will be transferred and/or Processed; and</w:t>
      </w:r>
    </w:p>
    <w:p w14:paraId="35A8623D" w14:textId="77777777" w:rsidR="00C9243A" w:rsidRPr="00CE2EC6" w:rsidRDefault="007F3465" w:rsidP="002C113A">
      <w:pPr>
        <w:pStyle w:val="GPSL5numberedclause"/>
      </w:pPr>
      <w:r w:rsidRPr="00CE2EC6">
        <w:t xml:space="preserve">any </w:t>
      </w:r>
      <w:r w:rsidR="00C327C5" w:rsidRPr="00CE2EC6">
        <w:t>Sub-Con</w:t>
      </w:r>
      <w:r w:rsidRPr="00CE2EC6">
        <w:t>tractors or other third parties who will be Processing and/or receiving Personal Data in Restricted Countries;</w:t>
      </w:r>
    </w:p>
    <w:p w14:paraId="17CD9322" w14:textId="77777777" w:rsidR="00C9243A" w:rsidRPr="00CE2EC6" w:rsidRDefault="007F3465" w:rsidP="002C113A">
      <w:pPr>
        <w:pStyle w:val="GPSL5numberedclause"/>
      </w:pPr>
      <w:r w:rsidRPr="00CE2EC6">
        <w:t xml:space="preserve">how the Supplier will ensure an adequate level of protection and adequate safeguards in respect of the Personal Data that will be Processed in and/or transferred to Restricted Countries so as to ensure the Customer’s compliance with </w:t>
      </w:r>
      <w:proofErr w:type="gramStart"/>
      <w:r w:rsidRPr="00CE2EC6">
        <w:t>the  DPA</w:t>
      </w:r>
      <w:proofErr w:type="gramEnd"/>
      <w:r w:rsidRPr="00CE2EC6">
        <w:t>;</w:t>
      </w:r>
    </w:p>
    <w:p w14:paraId="44923214" w14:textId="77777777" w:rsidR="008D0A60" w:rsidRPr="00CE2EC6" w:rsidRDefault="007F3465" w:rsidP="002C113A">
      <w:pPr>
        <w:pStyle w:val="GPSL4numberedclause"/>
      </w:pPr>
      <w:bookmarkStart w:id="1310" w:name="_Ref358814753"/>
      <w:r w:rsidRPr="00CE2EC6">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w:t>
      </w:r>
      <w:proofErr w:type="gramStart"/>
      <w:r w:rsidRPr="00CE2EC6">
        <w:t>in connection with</w:t>
      </w:r>
      <w:proofErr w:type="gramEnd"/>
      <w:r w:rsidRPr="00CE2EC6">
        <w:t>, the Processing in and/or transfers of Personal Data to any Restricted Countries; and</w:t>
      </w:r>
      <w:bookmarkEnd w:id="1310"/>
    </w:p>
    <w:p w14:paraId="379801FB" w14:textId="77777777" w:rsidR="00C9243A" w:rsidRPr="00CE2EC6" w:rsidRDefault="007F3465" w:rsidP="002C113A">
      <w:pPr>
        <w:pStyle w:val="GPSL4numberedclause"/>
      </w:pPr>
      <w:r w:rsidRPr="00CE2EC6">
        <w:t>the Supplier shall comply with such other instructions and shall carry out such other actions as the Customer may notify in writing, including:</w:t>
      </w:r>
    </w:p>
    <w:p w14:paraId="5D90D66B" w14:textId="77777777" w:rsidR="008D0A60" w:rsidRPr="00CE2EC6" w:rsidRDefault="007F3465" w:rsidP="002C113A">
      <w:pPr>
        <w:pStyle w:val="GPSL5numberedclause"/>
      </w:pPr>
      <w:r w:rsidRPr="00CE2EC6">
        <w:t xml:space="preserve">incorporating standard and/or model clauses (which are approved by the European Commission as offering adequate safeguards under </w:t>
      </w:r>
      <w:proofErr w:type="gramStart"/>
      <w:r w:rsidRPr="00CE2EC6">
        <w:t>the  DPA</w:t>
      </w:r>
      <w:proofErr w:type="gramEnd"/>
      <w:r w:rsidRPr="00CE2EC6">
        <w:t>) into this Call Off Contract or a separate data processing agreement between the Parties; and</w:t>
      </w:r>
    </w:p>
    <w:p w14:paraId="187EB7B7" w14:textId="77777777" w:rsidR="00C9243A" w:rsidRPr="00CE2EC6" w:rsidRDefault="007F3465" w:rsidP="002C113A">
      <w:pPr>
        <w:pStyle w:val="GPSL5numberedclause"/>
      </w:pPr>
      <w:r w:rsidRPr="00CE2EC6">
        <w:t xml:space="preserve">procuring that any </w:t>
      </w:r>
      <w:r w:rsidR="00C327C5" w:rsidRPr="00CE2EC6">
        <w:t>Sub-Con</w:t>
      </w:r>
      <w:r w:rsidRPr="00CE2EC6">
        <w:t xml:space="preserve">tractor or other third party who will be Processing and/or receiving or accessing the Personal Data in any Restricted Countries either </w:t>
      </w:r>
      <w:proofErr w:type="gramStart"/>
      <w:r w:rsidRPr="00CE2EC6">
        <w:t>enters into</w:t>
      </w:r>
      <w:proofErr w:type="gramEnd"/>
      <w:r w:rsidRPr="00CE2EC6">
        <w:t>:</w:t>
      </w:r>
      <w:r w:rsidR="00984C3A" w:rsidRPr="00CE2EC6">
        <w:t xml:space="preserve"> </w:t>
      </w:r>
    </w:p>
    <w:p w14:paraId="505AB016" w14:textId="77777777" w:rsidR="008D0A60" w:rsidRPr="00CE2EC6" w:rsidRDefault="00984C3A" w:rsidP="00C80EA5">
      <w:pPr>
        <w:pStyle w:val="GPSL6numbered"/>
      </w:pPr>
      <w:r w:rsidRPr="00CE2EC6">
        <w:t>a direct data processing agreement with the Customer on such terms as may be required by the Customer; or</w:t>
      </w:r>
    </w:p>
    <w:p w14:paraId="42221635" w14:textId="77777777" w:rsidR="00C9243A" w:rsidRPr="00CE2EC6" w:rsidRDefault="007F3465" w:rsidP="00C80EA5">
      <w:pPr>
        <w:pStyle w:val="GPSL6numbered"/>
      </w:pPr>
      <w:r w:rsidRPr="00CE2EC6">
        <w:t xml:space="preserve">a data processing agreement with the Supplier on terms which are equivalent to those agreed between the Customer and the </w:t>
      </w:r>
      <w:r w:rsidR="00C327C5" w:rsidRPr="00CE2EC6">
        <w:t>Sub-Con</w:t>
      </w:r>
      <w:r w:rsidRPr="00CE2EC6">
        <w:t>tractor relating to the relevant Per</w:t>
      </w:r>
      <w:r w:rsidR="00A660BA" w:rsidRPr="00CE2EC6">
        <w:t>sonal Data transfer,</w:t>
      </w:r>
      <w:r w:rsidRPr="00CE2EC6">
        <w:t xml:space="preserve"> </w:t>
      </w:r>
      <w:r w:rsidR="00E5513B" w:rsidRPr="00CE2EC6">
        <w:t>and</w:t>
      </w:r>
    </w:p>
    <w:p w14:paraId="30BABD68" w14:textId="77777777" w:rsidR="008D0A60" w:rsidRPr="00CE2EC6" w:rsidRDefault="007F3465" w:rsidP="002C113A">
      <w:pPr>
        <w:pStyle w:val="GPSL5numberedclause"/>
      </w:pPr>
      <w:r w:rsidRPr="00CE2EC6">
        <w:t>in each case which the Supplier acknowledges may include the incorporation of model contract provisions (which are approved by the European Commission as offering</w:t>
      </w:r>
      <w:r w:rsidR="00BB366A" w:rsidRPr="00CE2EC6">
        <w:t xml:space="preserve"> adequate safeguards under the </w:t>
      </w:r>
      <w:r w:rsidRPr="00CE2EC6">
        <w:t xml:space="preserve">DPA) and technical and organisation measures which the Customer deems necessary </w:t>
      </w:r>
      <w:proofErr w:type="gramStart"/>
      <w:r w:rsidRPr="00CE2EC6">
        <w:t>for the purpose of</w:t>
      </w:r>
      <w:proofErr w:type="gramEnd"/>
      <w:r w:rsidRPr="00CE2EC6">
        <w:t xml:space="preserve"> protecting Personal Data.</w:t>
      </w:r>
    </w:p>
    <w:p w14:paraId="07010392" w14:textId="77777777" w:rsidR="008D0A60" w:rsidRPr="00CE2EC6" w:rsidRDefault="007F3465" w:rsidP="002C113A">
      <w:pPr>
        <w:pStyle w:val="GPSL3numberedclause"/>
      </w:pPr>
      <w:bookmarkStart w:id="1311"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11"/>
      <w:r w:rsidRPr="00CE2EC6">
        <w:t xml:space="preserve">DPA to the extent the Supplier is aware, or ought reasonably to have been aware, that the same would be a breach of such obligations. </w:t>
      </w:r>
    </w:p>
    <w:p w14:paraId="4CF2A1C6" w14:textId="77777777" w:rsidR="008D0A60" w:rsidRPr="00CE2EC6" w:rsidRDefault="00A657C3" w:rsidP="00882F8C">
      <w:pPr>
        <w:pStyle w:val="GPSL1CLAUSEHEADING"/>
        <w:rPr>
          <w:rFonts w:ascii="Calibri" w:hAnsi="Calibri"/>
        </w:rPr>
      </w:pPr>
      <w:bookmarkStart w:id="1312" w:name="_Toc413770577"/>
      <w:bookmarkStart w:id="1313" w:name="_Toc413770996"/>
      <w:bookmarkStart w:id="1314" w:name="_Ref359362897"/>
      <w:bookmarkStart w:id="1315" w:name="_Toc498602826"/>
      <w:bookmarkEnd w:id="1312"/>
      <w:bookmarkEnd w:id="1313"/>
      <w:r w:rsidRPr="00CE2EC6">
        <w:rPr>
          <w:rFonts w:ascii="Calibri" w:hAnsi="Calibri"/>
        </w:rPr>
        <w:t>PUBLICITY AND BRANDING</w:t>
      </w:r>
      <w:bookmarkEnd w:id="1314"/>
      <w:bookmarkEnd w:id="1315"/>
    </w:p>
    <w:p w14:paraId="13350971" w14:textId="77777777" w:rsidR="008D0A60" w:rsidRPr="00CE2EC6" w:rsidRDefault="007A5DB9" w:rsidP="002C113A">
      <w:pPr>
        <w:pStyle w:val="GPSL2numberedclause"/>
      </w:pPr>
      <w:r w:rsidRPr="00CE2EC6">
        <w:lastRenderedPageBreak/>
        <w:t>The Supplier shall not:</w:t>
      </w:r>
    </w:p>
    <w:p w14:paraId="74B7E5BA" w14:textId="77777777" w:rsidR="008D0A60" w:rsidRPr="00CE2EC6" w:rsidRDefault="007A5DB9" w:rsidP="002C113A">
      <w:pPr>
        <w:pStyle w:val="GPSL3numberedclause"/>
      </w:pPr>
      <w:r w:rsidRPr="00CE2EC6">
        <w:t>make any press announcements or publicise this Call Off Contract in any way; or</w:t>
      </w:r>
    </w:p>
    <w:p w14:paraId="4DF4FAD1" w14:textId="77777777" w:rsidR="00E13960" w:rsidRPr="00CE2EC6" w:rsidRDefault="007A5DB9" w:rsidP="002C113A">
      <w:pPr>
        <w:pStyle w:val="GPSL3numberedclause"/>
      </w:pPr>
      <w:r w:rsidRPr="00CE2EC6">
        <w:t xml:space="preserve">use the Customer's name or brand in any promotion or marketing or announcement of orders, </w:t>
      </w:r>
    </w:p>
    <w:p w14:paraId="4A4713A5" w14:textId="77777777" w:rsidR="00C9243A" w:rsidRPr="00CE2EC6" w:rsidRDefault="007A5DB9" w:rsidP="002C113A">
      <w:pPr>
        <w:pStyle w:val="GPSL3numberedclause"/>
      </w:pPr>
      <w:r w:rsidRPr="00CE2EC6">
        <w:t>without Approval (the decision of the Customer to Approve or not shall not be unreasonably withheld or delayed).</w:t>
      </w:r>
    </w:p>
    <w:p w14:paraId="027847D8" w14:textId="2401286B" w:rsidR="00565152" w:rsidRPr="00C80EA5" w:rsidRDefault="007A5DB9" w:rsidP="00C80EA5">
      <w:pPr>
        <w:pStyle w:val="GPSL2numberedclause"/>
      </w:pPr>
      <w:bookmarkStart w:id="1316"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Goods</w:t>
      </w:r>
      <w:r w:rsidR="00044CC3" w:rsidRPr="00CE2EC6">
        <w:t xml:space="preserve"> </w:t>
      </w:r>
      <w:r w:rsidR="00780D92" w:rsidRPr="00CE2EC6">
        <w:t>and/</w:t>
      </w:r>
      <w:r w:rsidR="009E0BBE" w:rsidRPr="00CE2EC6">
        <w:t>or Services</w:t>
      </w:r>
      <w:r w:rsidR="00044CC3" w:rsidRPr="00CE2EC6">
        <w:t xml:space="preserve"> and Supplier Equipment</w:t>
      </w:r>
      <w:r w:rsidRPr="00CE2EC6">
        <w:t>) and each Party agrees not to conduct itself in such a way as to imply or express any such approval or endorsement.</w:t>
      </w:r>
      <w:bookmarkEnd w:id="1316"/>
    </w:p>
    <w:p w14:paraId="5B68CBA2" w14:textId="77777777" w:rsidR="00BB1932" w:rsidRPr="00CE2EC6" w:rsidRDefault="00984C3A" w:rsidP="002840AC">
      <w:pPr>
        <w:pStyle w:val="GPSSectionHeading"/>
      </w:pPr>
      <w:bookmarkStart w:id="1317" w:name="_Toc349229879"/>
      <w:bookmarkStart w:id="1318" w:name="_Toc349230042"/>
      <w:bookmarkStart w:id="1319" w:name="_Toc349230442"/>
      <w:bookmarkStart w:id="1320" w:name="_Toc349231324"/>
      <w:bookmarkStart w:id="1321" w:name="_Toc349232050"/>
      <w:bookmarkStart w:id="1322" w:name="_Toc349232431"/>
      <w:bookmarkStart w:id="1323" w:name="_Toc349233167"/>
      <w:bookmarkStart w:id="1324" w:name="_Toc349233302"/>
      <w:bookmarkStart w:id="1325" w:name="_Toc349233436"/>
      <w:bookmarkStart w:id="1326" w:name="_Toc350503025"/>
      <w:bookmarkStart w:id="1327" w:name="_Toc350504015"/>
      <w:bookmarkStart w:id="1328" w:name="_Toc350506305"/>
      <w:bookmarkStart w:id="1329" w:name="_Toc350506543"/>
      <w:bookmarkStart w:id="1330" w:name="_Toc350506673"/>
      <w:bookmarkStart w:id="1331" w:name="_Toc350506803"/>
      <w:bookmarkStart w:id="1332" w:name="_Toc350506935"/>
      <w:bookmarkStart w:id="1333" w:name="_Toc350507396"/>
      <w:bookmarkStart w:id="1334" w:name="_Toc350507930"/>
      <w:bookmarkStart w:id="1335" w:name="_Toc358671778"/>
      <w:bookmarkStart w:id="1336" w:name="_Toc498602827"/>
      <w:bookmarkStart w:id="1337" w:name="_Ref313369589"/>
      <w:bookmarkStart w:id="1338" w:name="_Toc314810817"/>
      <w:bookmarkStart w:id="1339" w:name="_Toc350503026"/>
      <w:bookmarkStart w:id="1340" w:name="_Toc350504016"/>
      <w:bookmarkStart w:id="1341" w:name="_Toc351710883"/>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CE2EC6">
        <w:t>LIABILITY</w:t>
      </w:r>
      <w:r w:rsidR="00E94ECE" w:rsidRPr="00CE2EC6">
        <w:t xml:space="preserve"> </w:t>
      </w:r>
      <w:r w:rsidR="00863962" w:rsidRPr="00CE2EC6">
        <w:t>AND INSURANCE</w:t>
      </w:r>
      <w:bookmarkEnd w:id="1335"/>
      <w:bookmarkEnd w:id="1336"/>
    </w:p>
    <w:p w14:paraId="5E58FF76" w14:textId="77777777" w:rsidR="008D0A60" w:rsidRPr="00CE2EC6" w:rsidRDefault="00BB1932" w:rsidP="00882F8C">
      <w:pPr>
        <w:pStyle w:val="GPSL1CLAUSEHEADING"/>
        <w:rPr>
          <w:rFonts w:ascii="Calibri" w:hAnsi="Calibri"/>
        </w:rPr>
      </w:pPr>
      <w:bookmarkStart w:id="1342" w:name="_Ref349208791"/>
      <w:bookmarkStart w:id="1343" w:name="_Ref349209217"/>
      <w:bookmarkStart w:id="1344" w:name="_Toc350503028"/>
      <w:bookmarkStart w:id="1345" w:name="_Toc350504018"/>
      <w:bookmarkStart w:id="1346" w:name="_Ref358019456"/>
      <w:bookmarkStart w:id="1347" w:name="_Ref358213217"/>
      <w:bookmarkStart w:id="1348" w:name="_Toc358671779"/>
      <w:bookmarkStart w:id="1349" w:name="_Ref359401355"/>
      <w:bookmarkStart w:id="1350" w:name="_Ref359409122"/>
      <w:bookmarkStart w:id="1351" w:name="_Ref359519940"/>
      <w:bookmarkStart w:id="1352" w:name="_Ref364170094"/>
      <w:bookmarkStart w:id="1353" w:name="_Toc498602828"/>
      <w:r w:rsidRPr="00CE2EC6">
        <w:rPr>
          <w:rFonts w:ascii="Calibri" w:hAnsi="Calibri"/>
        </w:rPr>
        <w:t>LIABILITY</w:t>
      </w:r>
      <w:bookmarkEnd w:id="1342"/>
      <w:bookmarkEnd w:id="1343"/>
      <w:bookmarkEnd w:id="1344"/>
      <w:bookmarkEnd w:id="1345"/>
      <w:bookmarkEnd w:id="1346"/>
      <w:bookmarkEnd w:id="1347"/>
      <w:bookmarkEnd w:id="1348"/>
      <w:bookmarkEnd w:id="1349"/>
      <w:bookmarkEnd w:id="1350"/>
      <w:bookmarkEnd w:id="1351"/>
      <w:bookmarkEnd w:id="1352"/>
      <w:bookmarkEnd w:id="1353"/>
    </w:p>
    <w:p w14:paraId="174D3B25" w14:textId="77777777" w:rsidR="008D0A60" w:rsidRPr="00C80EA5" w:rsidRDefault="00AF5831" w:rsidP="002C113A">
      <w:pPr>
        <w:pStyle w:val="GPSL2numberedclause"/>
        <w:rPr>
          <w:b/>
        </w:rPr>
      </w:pPr>
      <w:bookmarkStart w:id="1354" w:name="_Ref379194900"/>
      <w:bookmarkStart w:id="1355" w:name="_Ref349208591"/>
      <w:r w:rsidRPr="00C80EA5">
        <w:rPr>
          <w:b/>
        </w:rPr>
        <w:t>Unlimited Liability</w:t>
      </w:r>
      <w:bookmarkEnd w:id="1354"/>
    </w:p>
    <w:p w14:paraId="08E2B5CA" w14:textId="77777777" w:rsidR="008D0A60" w:rsidRPr="00CE2EC6" w:rsidRDefault="00BB1932" w:rsidP="002C113A">
      <w:pPr>
        <w:pStyle w:val="GPSL3numberedclause"/>
      </w:pPr>
      <w:bookmarkStart w:id="1356" w:name="_Ref365630153"/>
      <w:r w:rsidRPr="00CE2EC6">
        <w:t>Neither Party excludes or limits it liability for:</w:t>
      </w:r>
      <w:bookmarkEnd w:id="1355"/>
      <w:bookmarkEnd w:id="1356"/>
    </w:p>
    <w:p w14:paraId="7C64B476" w14:textId="77777777" w:rsidR="008D0A60" w:rsidRPr="00CE2EC6" w:rsidRDefault="00BB1932" w:rsidP="002C113A">
      <w:pPr>
        <w:pStyle w:val="GPSL4numberedclause"/>
      </w:pPr>
      <w:r w:rsidRPr="00CE2EC6">
        <w:t>death or personal injury</w:t>
      </w:r>
      <w:r w:rsidR="00BE1184" w:rsidRPr="00CE2EC6">
        <w:t xml:space="preserve"> caused by its negligence, or that of its employees, agents or </w:t>
      </w:r>
      <w:r w:rsidR="00C327C5" w:rsidRPr="00CE2EC6">
        <w:t>Sub-Con</w:t>
      </w:r>
      <w:r w:rsidR="00BE1184" w:rsidRPr="00CE2EC6">
        <w:t>tractors (as applicable)</w:t>
      </w:r>
      <w:r w:rsidRPr="00CE2EC6">
        <w:t xml:space="preserve">; </w:t>
      </w:r>
    </w:p>
    <w:p w14:paraId="3E6C07E8" w14:textId="77777777" w:rsidR="00C9243A" w:rsidRPr="00CE2EC6" w:rsidRDefault="00BB1932" w:rsidP="002C113A">
      <w:pPr>
        <w:pStyle w:val="GPSL4numberedclause"/>
      </w:pPr>
      <w:r w:rsidRPr="00CE2EC6">
        <w:t xml:space="preserve">bribery or Fraud by it or its employees; </w:t>
      </w:r>
    </w:p>
    <w:p w14:paraId="51781EA1" w14:textId="77777777" w:rsidR="00C9243A" w:rsidRPr="00CE2EC6" w:rsidRDefault="00BB1932" w:rsidP="002C113A">
      <w:pPr>
        <w:pStyle w:val="GPSL4numberedclause"/>
      </w:pPr>
      <w:r w:rsidRPr="00CE2EC6">
        <w:t>breach of any obligation as to title implied by section 12 of the Sale of Goods Act 1979 or section 2 of the Supply of Goods and Services Act 1982; or</w:t>
      </w:r>
    </w:p>
    <w:p w14:paraId="083BEE0B" w14:textId="77777777" w:rsidR="00C9243A" w:rsidRPr="00CE2EC6" w:rsidRDefault="00BB1932" w:rsidP="002C113A">
      <w:pPr>
        <w:pStyle w:val="GPSL4numberedclause"/>
      </w:pPr>
      <w:r w:rsidRPr="00CE2EC6">
        <w:t xml:space="preserve">any liability to the extent it cannot be excluded or limited by Law. </w:t>
      </w:r>
    </w:p>
    <w:p w14:paraId="7E27D084" w14:textId="77777777" w:rsidR="008D0A60" w:rsidRPr="00CE2EC6" w:rsidRDefault="00044CC3" w:rsidP="002C113A">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C03732">
        <w:t>34.9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587764D1" w14:textId="77777777" w:rsidR="008D0A60" w:rsidRPr="00C80EA5" w:rsidRDefault="00AF5831" w:rsidP="002C113A">
      <w:pPr>
        <w:pStyle w:val="GPSL2numberedclause"/>
        <w:rPr>
          <w:b/>
        </w:rPr>
      </w:pPr>
      <w:bookmarkStart w:id="1357" w:name="_Ref379809616"/>
      <w:bookmarkStart w:id="1358" w:name="_Ref349208712"/>
      <w:r w:rsidRPr="00C80EA5">
        <w:rPr>
          <w:b/>
        </w:rPr>
        <w:t>Financial Limits</w:t>
      </w:r>
      <w:bookmarkEnd w:id="1357"/>
    </w:p>
    <w:p w14:paraId="77639258" w14:textId="77777777" w:rsidR="008D0A60" w:rsidRPr="00CE2EC6" w:rsidRDefault="00BB1932" w:rsidP="002C113A">
      <w:pPr>
        <w:pStyle w:val="GPSL3numberedclause"/>
      </w:pPr>
      <w:bookmarkStart w:id="1359"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C03732">
        <w:t>37.1</w:t>
      </w:r>
      <w:r w:rsidR="009F474C" w:rsidRPr="00CE2EC6">
        <w:fldChar w:fldCharType="end"/>
      </w:r>
      <w:r w:rsidR="00D90761" w:rsidRPr="00CE2EC6">
        <w:t xml:space="preserve"> (Unlimited Liability)</w:t>
      </w:r>
      <w:r w:rsidRPr="00CE2EC6">
        <w:t>, the Supplier’s total aggregate liability</w:t>
      </w:r>
      <w:r w:rsidR="00AA4D54" w:rsidRPr="00CE2EC6">
        <w:t>:</w:t>
      </w:r>
      <w:bookmarkEnd w:id="1359"/>
    </w:p>
    <w:p w14:paraId="41F233CD" w14:textId="77777777" w:rsidR="00C9243A" w:rsidRPr="00CE2EC6" w:rsidRDefault="00E54FEA" w:rsidP="002C113A">
      <w:pPr>
        <w:pStyle w:val="GPSL4numberedclause"/>
      </w:pPr>
      <w:bookmarkStart w:id="1360" w:name="_Ref359346645"/>
      <w:r w:rsidRPr="00CE2EC6">
        <w:t>in respect of all</w:t>
      </w:r>
      <w:r w:rsidR="00C416A4" w:rsidRPr="00CE2EC6">
        <w:t>:</w:t>
      </w:r>
      <w:bookmarkEnd w:id="1360"/>
    </w:p>
    <w:p w14:paraId="03BA26CE" w14:textId="77777777" w:rsidR="008D0A60" w:rsidRPr="00CE2EC6" w:rsidRDefault="00C416A4" w:rsidP="002C113A">
      <w:pPr>
        <w:pStyle w:val="GPSL5numberedclause"/>
      </w:pPr>
      <w:r w:rsidRPr="00CE2EC6">
        <w:t>Service Credits; and</w:t>
      </w:r>
    </w:p>
    <w:p w14:paraId="176F4C75" w14:textId="77777777" w:rsidR="006E1C35" w:rsidRPr="00CE2EC6" w:rsidRDefault="00C416A4" w:rsidP="002C113A">
      <w:pPr>
        <w:pStyle w:val="GPSL5numberedclause"/>
      </w:pPr>
      <w:r w:rsidRPr="00CE2EC6">
        <w:t>Compensation for Critical Service Level Failure;</w:t>
      </w:r>
    </w:p>
    <w:p w14:paraId="23D4F102" w14:textId="77777777" w:rsidR="008D0A60" w:rsidRPr="00CE2EC6" w:rsidRDefault="00C416A4" w:rsidP="002C113A">
      <w:pPr>
        <w:pStyle w:val="GPSL4indent"/>
        <w:ind w:left="2835"/>
      </w:pPr>
      <w:r w:rsidRPr="00CE2EC6">
        <w:t>incurred in any rolling period of 12 Months shall be subject in aggregate to the Service Credit Cap;</w:t>
      </w:r>
      <w:bookmarkEnd w:id="1358"/>
    </w:p>
    <w:p w14:paraId="3B2E9EA9" w14:textId="77777777" w:rsidR="008D0A60" w:rsidRPr="00CE2EC6" w:rsidRDefault="00C416A4" w:rsidP="002C113A">
      <w:pPr>
        <w:pStyle w:val="GPSL4numberedclause"/>
      </w:pPr>
      <w:bookmarkStart w:id="1361" w:name="_Ref349133816"/>
      <w:r w:rsidRPr="00CE2EC6">
        <w:t xml:space="preserve">in respect of </w:t>
      </w:r>
      <w:r w:rsidR="00E6348B" w:rsidRPr="00CE2EC6">
        <w:t xml:space="preserve">all other Losses incurred by the Customer under or </w:t>
      </w:r>
      <w:proofErr w:type="gramStart"/>
      <w:r w:rsidR="00E6348B" w:rsidRPr="00CE2EC6">
        <w:t>in connection with</w:t>
      </w:r>
      <w:proofErr w:type="gramEnd"/>
      <w:r w:rsidR="00E6348B" w:rsidRPr="00CE2EC6">
        <w:t xml:space="preserve"> this Call Off Contract as a result of Defaults by the Supplier shall in no event exceed:</w:t>
      </w:r>
      <w:bookmarkEnd w:id="1361"/>
    </w:p>
    <w:p w14:paraId="0689976F" w14:textId="77777777" w:rsidR="008D0A60" w:rsidRPr="00CE2EC6" w:rsidRDefault="00BB1932" w:rsidP="002C113A">
      <w:pPr>
        <w:pStyle w:val="GPSL5numberedclause"/>
      </w:pPr>
      <w:bookmarkStart w:id="1362" w:name="_Ref358897984"/>
      <w:r w:rsidRPr="00CE2EC6">
        <w:t xml:space="preserve">in relation to </w:t>
      </w:r>
      <w:r w:rsidR="00BF1281" w:rsidRPr="00CE2EC6">
        <w:t xml:space="preserve">any </w:t>
      </w:r>
      <w:r w:rsidR="00FB3370" w:rsidRPr="00CE2EC6">
        <w:t>D</w:t>
      </w:r>
      <w:r w:rsidRPr="00CE2EC6">
        <w:t xml:space="preserve">efaults occurring </w:t>
      </w:r>
      <w:r w:rsidR="00BF6A49" w:rsidRPr="00CE2EC6">
        <w:t xml:space="preserve">from the Call Off </w:t>
      </w:r>
      <w:r w:rsidR="00B02971" w:rsidRPr="00CE2EC6">
        <w:t xml:space="preserve">Commencement </w:t>
      </w:r>
      <w:r w:rsidR="00BF6A49" w:rsidRPr="00CE2EC6">
        <w:t>Date to the end of</w:t>
      </w:r>
      <w:r w:rsidRPr="00CE2EC6">
        <w:t xml:space="preserve"> the first Call Off Contract Year, the </w:t>
      </w:r>
      <w:r w:rsidR="00D04DC6" w:rsidRPr="00CE2EC6">
        <w:t>higher</w:t>
      </w:r>
      <w:r w:rsidRPr="00CE2EC6">
        <w:t xml:space="preserve"> of t</w:t>
      </w:r>
      <w:r w:rsidR="005C5239" w:rsidRPr="00CE2EC6">
        <w:t>en</w:t>
      </w:r>
      <w:r w:rsidRPr="00CE2EC6">
        <w:t xml:space="preserve"> million pounds (£</w:t>
      </w:r>
      <w:r w:rsidR="005C5239" w:rsidRPr="00CE2EC6">
        <w:t>10</w:t>
      </w:r>
      <w:r w:rsidRPr="00CE2EC6">
        <w:t xml:space="preserve">,000,000) </w:t>
      </w:r>
      <w:r w:rsidR="004065CD" w:rsidRPr="00CE2EC6">
        <w:t xml:space="preserve">or </w:t>
      </w:r>
      <w:r w:rsidRPr="00CE2EC6">
        <w:t xml:space="preserve">a sum </w:t>
      </w:r>
      <w:r w:rsidRPr="00CE2EC6">
        <w:lastRenderedPageBreak/>
        <w:t xml:space="preserve">equal to one hundred and </w:t>
      </w:r>
      <w:r w:rsidR="005C5239" w:rsidRPr="00CE2EC6">
        <w:t>fifty</w:t>
      </w:r>
      <w:r w:rsidRPr="00CE2EC6">
        <w:t xml:space="preserve"> per cent (1</w:t>
      </w:r>
      <w:r w:rsidR="005C5239" w:rsidRPr="00CE2EC6">
        <w:t>50</w:t>
      </w:r>
      <w:r w:rsidRPr="00CE2EC6">
        <w:t>%) of the Estimated Year 1 Call Off Contract Charges;</w:t>
      </w:r>
      <w:bookmarkEnd w:id="1362"/>
    </w:p>
    <w:p w14:paraId="67832F39" w14:textId="1F81B3E6" w:rsidR="00C9243A" w:rsidRPr="00CE2EC6" w:rsidRDefault="00BB1932" w:rsidP="002C113A">
      <w:pPr>
        <w:pStyle w:val="GPSL5numberedclause"/>
      </w:pPr>
      <w:bookmarkStart w:id="1363" w:name="_Ref379451180"/>
      <w:r w:rsidRPr="00CE2EC6">
        <w:t xml:space="preserve">in relation to </w:t>
      </w:r>
      <w:r w:rsidR="00BF1281" w:rsidRPr="00CE2EC6">
        <w:t xml:space="preserve">any </w:t>
      </w:r>
      <w:r w:rsidR="00FB3370" w:rsidRPr="00CE2EC6">
        <w:t>D</w:t>
      </w:r>
      <w:r w:rsidRPr="00CE2EC6">
        <w:t xml:space="preserve">efaults occurring in each </w:t>
      </w:r>
      <w:r w:rsidR="00F34A94" w:rsidRPr="00CE2EC6">
        <w:t xml:space="preserve">subsequent </w:t>
      </w:r>
      <w:r w:rsidRPr="00CE2EC6">
        <w:t>Call Off Contract Year</w:t>
      </w:r>
      <w:r w:rsidR="00026ECA" w:rsidRPr="00CE2EC6">
        <w:t xml:space="preserve"> that commences</w:t>
      </w:r>
      <w:r w:rsidRPr="00CE2EC6">
        <w:t xml:space="preserve"> during the remainder of the Call Off Contract Period, the </w:t>
      </w:r>
      <w:r w:rsidR="00D04DC6" w:rsidRPr="00CE2EC6">
        <w:t>higher</w:t>
      </w:r>
      <w:r w:rsidRPr="00CE2EC6">
        <w:t xml:space="preserve"> of t</w:t>
      </w:r>
      <w:r w:rsidR="00D04DC6" w:rsidRPr="00CE2EC6">
        <w:t>en</w:t>
      </w:r>
      <w:r w:rsidRPr="00CE2EC6">
        <w:t xml:space="preserve"> million pounds (£</w:t>
      </w:r>
      <w:r w:rsidR="00D04DC6" w:rsidRPr="00CE2EC6">
        <w:t>10</w:t>
      </w:r>
      <w:r w:rsidRPr="00CE2EC6">
        <w:t xml:space="preserve">,000,000) in each </w:t>
      </w:r>
      <w:r w:rsidR="00026ECA" w:rsidRPr="00CE2EC6">
        <w:t xml:space="preserve">such </w:t>
      </w:r>
      <w:r w:rsidRPr="00CE2EC6">
        <w:t xml:space="preserve">Call Off Contract Year </w:t>
      </w:r>
      <w:r w:rsidR="002F04D6" w:rsidRPr="00CE2EC6">
        <w:t xml:space="preserve">or </w:t>
      </w:r>
      <w:r w:rsidRPr="00CE2EC6">
        <w:t>a</w:t>
      </w:r>
      <w:r w:rsidR="00026ECA" w:rsidRPr="00CE2EC6">
        <w:t xml:space="preserve"> sum</w:t>
      </w:r>
      <w:r w:rsidRPr="00CE2EC6">
        <w:t xml:space="preserve"> equal to </w:t>
      </w:r>
      <w:r w:rsidR="00D04DC6" w:rsidRPr="00CE2EC6">
        <w:t>one</w:t>
      </w:r>
      <w:r w:rsidRPr="00CE2EC6">
        <w:t xml:space="preserve"> hundred and </w:t>
      </w:r>
      <w:r w:rsidR="00D04DC6" w:rsidRPr="00CE2EC6">
        <w:t>fifty</w:t>
      </w:r>
      <w:r w:rsidRPr="00CE2EC6">
        <w:t xml:space="preserve"> percent (1</w:t>
      </w:r>
      <w:r w:rsidR="00D04DC6" w:rsidRPr="00CE2EC6">
        <w:t>50</w:t>
      </w:r>
      <w:r w:rsidRPr="00CE2EC6">
        <w:t xml:space="preserve">%) of the Call Off Contract Charges payable </w:t>
      </w:r>
      <w:r w:rsidR="00E43CF6" w:rsidRPr="00CE2EC6">
        <w:t xml:space="preserve">to the Supplier </w:t>
      </w:r>
      <w:r w:rsidRPr="00CE2EC6">
        <w:t xml:space="preserve">under this Call Off Contract in the previous Call Off Contract Year; </w:t>
      </w:r>
      <w:r w:rsidR="00D04DC6" w:rsidRPr="00CE2EC6">
        <w:t>and</w:t>
      </w:r>
      <w:bookmarkEnd w:id="1363"/>
    </w:p>
    <w:p w14:paraId="2EB79CDD" w14:textId="77777777" w:rsidR="00C9243A" w:rsidRPr="00CE2EC6" w:rsidRDefault="00BB1932" w:rsidP="002C113A">
      <w:pPr>
        <w:pStyle w:val="GPSL5numberedclause"/>
      </w:pPr>
      <w:bookmarkStart w:id="1364" w:name="_Ref379451226"/>
      <w:r w:rsidRPr="00CE2EC6">
        <w:t>in re</w:t>
      </w:r>
      <w:r w:rsidR="00BF1281" w:rsidRPr="00CE2EC6">
        <w:t xml:space="preserve">lation to </w:t>
      </w:r>
      <w:r w:rsidRPr="00CE2EC6">
        <w:t>a</w:t>
      </w:r>
      <w:r w:rsidR="00F34A94" w:rsidRPr="00CE2EC6">
        <w:t>ny</w:t>
      </w:r>
      <w:r w:rsidRPr="00CE2EC6">
        <w:t xml:space="preserve"> </w:t>
      </w:r>
      <w:r w:rsidR="00FB3370" w:rsidRPr="00CE2EC6">
        <w:t>D</w:t>
      </w:r>
      <w:r w:rsidRPr="00CE2EC6">
        <w:t xml:space="preserve">efaults occurring </w:t>
      </w:r>
      <w:r w:rsidR="00026ECA" w:rsidRPr="00CE2EC6">
        <w:t xml:space="preserve">in each Call Off Contract Year that commences </w:t>
      </w:r>
      <w:r w:rsidRPr="00CE2EC6">
        <w:t xml:space="preserve">after the end of the Call Off Contract Period, the </w:t>
      </w:r>
      <w:r w:rsidR="00D04DC6" w:rsidRPr="00CE2EC6">
        <w:t>higher</w:t>
      </w:r>
      <w:r w:rsidRPr="00CE2EC6">
        <w:t xml:space="preserve"> of t</w:t>
      </w:r>
      <w:r w:rsidR="00D04DC6" w:rsidRPr="00CE2EC6">
        <w:t>en</w:t>
      </w:r>
      <w:r w:rsidRPr="00CE2EC6">
        <w:t xml:space="preserve"> million pounds (£</w:t>
      </w:r>
      <w:r w:rsidR="00D04DC6" w:rsidRPr="00CE2EC6">
        <w:t>10</w:t>
      </w:r>
      <w:r w:rsidRPr="00CE2EC6">
        <w:t xml:space="preserve">,000,000) in each </w:t>
      </w:r>
      <w:r w:rsidR="00026ECA" w:rsidRPr="00CE2EC6">
        <w:t xml:space="preserve">such Call Off Contract </w:t>
      </w:r>
      <w:r w:rsidRPr="00CE2EC6">
        <w:t xml:space="preserve">Year </w:t>
      </w:r>
      <w:r w:rsidR="002F04D6" w:rsidRPr="00CE2EC6">
        <w:t xml:space="preserve">or </w:t>
      </w:r>
      <w:r w:rsidRPr="00CE2EC6">
        <w:t>a</w:t>
      </w:r>
      <w:r w:rsidR="00026ECA" w:rsidRPr="00CE2EC6">
        <w:t xml:space="preserve"> sum</w:t>
      </w:r>
      <w:r w:rsidRPr="00CE2EC6">
        <w:t xml:space="preserve"> equal to </w:t>
      </w:r>
      <w:r w:rsidR="00D04DC6" w:rsidRPr="00CE2EC6">
        <w:t>one</w:t>
      </w:r>
      <w:r w:rsidRPr="00CE2EC6">
        <w:t xml:space="preserve"> hundred and </w:t>
      </w:r>
      <w:r w:rsidR="00D04DC6" w:rsidRPr="00CE2EC6">
        <w:t>fifty</w:t>
      </w:r>
      <w:r w:rsidRPr="00CE2EC6">
        <w:t xml:space="preserve"> percent (1</w:t>
      </w:r>
      <w:r w:rsidR="00D04DC6" w:rsidRPr="00CE2EC6">
        <w:t>50</w:t>
      </w:r>
      <w:r w:rsidRPr="00CE2EC6">
        <w:t xml:space="preserve">%) of the Call Off Contract Charges payable </w:t>
      </w:r>
      <w:r w:rsidR="00E43CF6" w:rsidRPr="00CE2EC6">
        <w:t xml:space="preserve">to the Supplier </w:t>
      </w:r>
      <w:r w:rsidRPr="00CE2EC6">
        <w:t xml:space="preserve">under </w:t>
      </w:r>
      <w:r w:rsidR="00F34A94" w:rsidRPr="00CE2EC6">
        <w:t xml:space="preserve">this Call Off Contract in </w:t>
      </w:r>
      <w:r w:rsidRPr="00CE2EC6">
        <w:t>th</w:t>
      </w:r>
      <w:r w:rsidR="00026ECA" w:rsidRPr="00CE2EC6">
        <w:t>e last</w:t>
      </w:r>
      <w:r w:rsidRPr="00CE2EC6">
        <w:t xml:space="preserve"> Call Off Contract</w:t>
      </w:r>
      <w:r w:rsidR="00F34A94" w:rsidRPr="00CE2EC6">
        <w:t xml:space="preserve"> Year</w:t>
      </w:r>
      <w:r w:rsidRPr="00CE2EC6">
        <w:t xml:space="preserve"> </w:t>
      </w:r>
      <w:r w:rsidR="00026ECA" w:rsidRPr="00CE2EC6">
        <w:t>commencing during the</w:t>
      </w:r>
      <w:r w:rsidRPr="00CE2EC6">
        <w:t xml:space="preserve"> Call Off Contract </w:t>
      </w:r>
      <w:r w:rsidR="00026ECA" w:rsidRPr="00CE2EC6">
        <w:t>Period</w:t>
      </w:r>
      <w:r w:rsidR="0067187F" w:rsidRPr="00CE2EC6">
        <w:t xml:space="preserve">; </w:t>
      </w:r>
      <w:bookmarkEnd w:id="1364"/>
    </w:p>
    <w:p w14:paraId="55098720" w14:textId="77777777" w:rsidR="00FD4C3C" w:rsidRPr="00CE2EC6" w:rsidRDefault="00FD4C3C" w:rsidP="002C113A">
      <w:pPr>
        <w:pStyle w:val="GPSL4indent"/>
      </w:pPr>
      <w:r w:rsidRPr="00CE2EC6">
        <w:t>unless the Customer has specified different financial limits in the Call Off Order Form.</w:t>
      </w:r>
    </w:p>
    <w:p w14:paraId="6991C358" w14:textId="77777777" w:rsidR="008D0A60" w:rsidRPr="00CE2EC6" w:rsidRDefault="00D04DC6" w:rsidP="002C113A">
      <w:pPr>
        <w:pStyle w:val="GPSL3numberedclause"/>
      </w:pPr>
      <w:bookmarkStart w:id="1365"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C03732">
        <w:t>37.1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C03732">
        <w:t>37.2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65"/>
    </w:p>
    <w:p w14:paraId="17FFF651" w14:textId="77777777" w:rsidR="008D0A60" w:rsidRPr="00CE2EC6" w:rsidRDefault="00F34A94" w:rsidP="002C113A">
      <w:pPr>
        <w:pStyle w:val="GPSL4numberedclause"/>
      </w:pPr>
      <w:bookmarkStart w:id="1366" w:name="_Ref379452478"/>
      <w:r w:rsidRPr="00CE2EC6">
        <w:t xml:space="preserve">in relation to </w:t>
      </w:r>
      <w:r w:rsidR="00BF6A49" w:rsidRPr="00CE2EC6">
        <w:t xml:space="preserve">any </w:t>
      </w:r>
      <w:r w:rsidRPr="00CE2EC6">
        <w:t xml:space="preserve">Customer Causes occurring </w:t>
      </w:r>
      <w:r w:rsidR="00BF6A49" w:rsidRPr="00CE2EC6">
        <w:t xml:space="preserve">from the Call Off </w:t>
      </w:r>
      <w:r w:rsidR="00B02971" w:rsidRPr="00CE2EC6">
        <w:t xml:space="preserve">Commencement </w:t>
      </w:r>
      <w:r w:rsidR="00BF6A49" w:rsidRPr="00CE2EC6">
        <w:t xml:space="preserve">Date to the end of the first Call Off Contract Year, </w:t>
      </w:r>
      <w:r w:rsidRPr="00CE2EC6">
        <w:t>a sum equal to the Estimated Year 1 Call Off Contract Charges;</w:t>
      </w:r>
      <w:bookmarkEnd w:id="1366"/>
      <w:r w:rsidRPr="00CE2EC6">
        <w:t xml:space="preserve"> </w:t>
      </w:r>
    </w:p>
    <w:p w14:paraId="519931C1" w14:textId="77777777" w:rsidR="00C9243A" w:rsidRPr="00CE2EC6" w:rsidRDefault="00BF6A49" w:rsidP="002C113A">
      <w:pPr>
        <w:pStyle w:val="GPSL4numberedclause"/>
      </w:pPr>
      <w:r w:rsidRPr="00CE2EC6">
        <w:t xml:space="preserve">in relation </w:t>
      </w:r>
      <w:r w:rsidR="00DD247D" w:rsidRPr="00CE2EC6">
        <w:t xml:space="preserve">to </w:t>
      </w:r>
      <w:r w:rsidR="00F34A94" w:rsidRPr="00CE2EC6">
        <w:t>any Customer Causes occurring in each subsequent Call Off Contract Year that commences during the remainder of the Call Off Contract Period</w:t>
      </w:r>
      <w:r w:rsidRPr="00CE2EC6">
        <w:t xml:space="preserve">, </w:t>
      </w:r>
      <w:r w:rsidR="00F34A94" w:rsidRPr="00CE2EC6">
        <w:t xml:space="preserve">a sum equal to the Call Off Contract Charges payable </w:t>
      </w:r>
      <w:r w:rsidRPr="00CE2EC6">
        <w:t xml:space="preserve">to the Supplier </w:t>
      </w:r>
      <w:r w:rsidR="00F34A94" w:rsidRPr="00CE2EC6">
        <w:t>under this Call Off Contract in the previous Call Off Contract Year; and</w:t>
      </w:r>
    </w:p>
    <w:p w14:paraId="7D169905" w14:textId="77777777" w:rsidR="00C9243A" w:rsidRPr="00CE2EC6" w:rsidRDefault="00F34A94" w:rsidP="002C113A">
      <w:pPr>
        <w:pStyle w:val="GPSL4numberedclause"/>
      </w:pPr>
      <w:r w:rsidRPr="00CE2EC6">
        <w:t>in relation to</w:t>
      </w:r>
      <w:r w:rsidR="00BF6A49" w:rsidRPr="00CE2EC6">
        <w:t xml:space="preserve"> </w:t>
      </w:r>
      <w:r w:rsidRPr="00CE2EC6">
        <w:t>any Customer Causes occurring in each Call Off Contract Year that commences after the end of the Call Off Contract Period,</w:t>
      </w:r>
      <w:r w:rsidR="00DD247D" w:rsidRPr="00CE2EC6">
        <w:t xml:space="preserve"> </w:t>
      </w:r>
      <w:r w:rsidRPr="00CE2EC6">
        <w:t xml:space="preserve">a sum equal to the Call Off Contract Charges payable </w:t>
      </w:r>
      <w:r w:rsidR="00DD247D" w:rsidRPr="00CE2EC6">
        <w:t xml:space="preserve">to the Supplier </w:t>
      </w:r>
      <w:r w:rsidRPr="00CE2EC6">
        <w:t>under this Call Off Contract in the last Call Off Contract Year commencing during the Call Off Contract Period.</w:t>
      </w:r>
    </w:p>
    <w:p w14:paraId="66F941D6" w14:textId="77777777" w:rsidR="008D0A60" w:rsidRPr="00C80EA5" w:rsidRDefault="00646553" w:rsidP="002C113A">
      <w:pPr>
        <w:pStyle w:val="GPSL2numberedclause"/>
        <w:rPr>
          <w:b/>
        </w:rPr>
      </w:pPr>
      <w:bookmarkStart w:id="1367" w:name="_Ref379809764"/>
      <w:bookmarkStart w:id="1368" w:name="_Ref349208719"/>
      <w:bookmarkStart w:id="1369" w:name="_Ref359343869"/>
      <w:r w:rsidRPr="00C80EA5">
        <w:rPr>
          <w:b/>
        </w:rPr>
        <w:t>Non-recoverable Losses</w:t>
      </w:r>
      <w:bookmarkEnd w:id="1367"/>
    </w:p>
    <w:p w14:paraId="035F93AD" w14:textId="77777777" w:rsidR="008D0A60" w:rsidRPr="00CE2EC6" w:rsidRDefault="00BB1932" w:rsidP="002C113A">
      <w:pPr>
        <w:pStyle w:val="GPSL3numberedclause"/>
      </w:pPr>
      <w:bookmarkStart w:id="1370"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C03732">
        <w:t>37.1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71" w:name="_Ref311654962"/>
      <w:r w:rsidRPr="00CE2EC6">
        <w:t>y:</w:t>
      </w:r>
      <w:bookmarkEnd w:id="1368"/>
      <w:bookmarkEnd w:id="1369"/>
      <w:bookmarkEnd w:id="1370"/>
      <w:bookmarkEnd w:id="1371"/>
    </w:p>
    <w:p w14:paraId="04B0FAAA" w14:textId="77777777" w:rsidR="008D0A60" w:rsidRPr="00CE2EC6" w:rsidRDefault="001A3D9D" w:rsidP="002C113A">
      <w:pPr>
        <w:pStyle w:val="GPSL4numberedclause"/>
      </w:pPr>
      <w:r w:rsidRPr="00CE2EC6">
        <w:t xml:space="preserve">indirect, special or consequential Loss; </w:t>
      </w:r>
      <w:bookmarkStart w:id="1372" w:name="_Ref358897951"/>
    </w:p>
    <w:bookmarkEnd w:id="1372"/>
    <w:p w14:paraId="148D02AF" w14:textId="77777777" w:rsidR="00C9243A" w:rsidRPr="00CE2EC6" w:rsidRDefault="001A3D9D" w:rsidP="002C113A">
      <w:pPr>
        <w:pStyle w:val="GPSL4numberedclause"/>
      </w:pPr>
      <w:r w:rsidRPr="00CE2EC6">
        <w:t xml:space="preserve">loss of profits, turnover, </w:t>
      </w:r>
      <w:r w:rsidR="00A523C2" w:rsidRPr="00CE2EC6">
        <w:t xml:space="preserve">savings, </w:t>
      </w:r>
      <w:r w:rsidRPr="00CE2EC6">
        <w:t>business opportunities or damage to goodwill (in each case whether direct or indirect).</w:t>
      </w:r>
    </w:p>
    <w:p w14:paraId="00ACAC86" w14:textId="77777777" w:rsidR="008D0A60" w:rsidRPr="00C80EA5" w:rsidRDefault="00646553" w:rsidP="002C113A">
      <w:pPr>
        <w:pStyle w:val="GPSL2numberedclause"/>
        <w:rPr>
          <w:b/>
        </w:rPr>
      </w:pPr>
      <w:bookmarkStart w:id="1373" w:name="_Ref349208726"/>
      <w:r w:rsidRPr="00C80EA5">
        <w:rPr>
          <w:b/>
        </w:rPr>
        <w:t>Recoverable Losses</w:t>
      </w:r>
    </w:p>
    <w:p w14:paraId="7B6345F3" w14:textId="77777777" w:rsidR="008D0A60" w:rsidRPr="00CE2EC6" w:rsidRDefault="001A3D9D" w:rsidP="002C113A">
      <w:pPr>
        <w:pStyle w:val="GPSL3numberedclause"/>
      </w:pPr>
      <w:r w:rsidRPr="00CE2EC6">
        <w:lastRenderedPageBreak/>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C03732">
        <w:t>37.2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C03732">
        <w:t>37.3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73"/>
    </w:p>
    <w:p w14:paraId="2A7F811A" w14:textId="77777777" w:rsidR="008D0A60" w:rsidRPr="00CE2EC6" w:rsidRDefault="009D774D" w:rsidP="002C113A">
      <w:pPr>
        <w:pStyle w:val="GPSL4numberedclause"/>
      </w:pPr>
      <w:r w:rsidRPr="00CE2EC6">
        <w:t>any additional operational and/or administrative costs and expenses incurred by the Customer, including costs relating to time spent by or on behalf of the Customer in dealing with the consequences of the Default;</w:t>
      </w:r>
    </w:p>
    <w:p w14:paraId="78889131" w14:textId="77777777" w:rsidR="00C9243A" w:rsidRPr="00CE2EC6" w:rsidRDefault="009D774D" w:rsidP="002C113A">
      <w:pPr>
        <w:pStyle w:val="GPSL4numberedclause"/>
      </w:pPr>
      <w:r w:rsidRPr="00CE2EC6">
        <w:t xml:space="preserve">any wasted expenditure or charges; </w:t>
      </w:r>
    </w:p>
    <w:p w14:paraId="2A370155" w14:textId="77777777" w:rsidR="00C9243A" w:rsidRPr="00CE2EC6" w:rsidRDefault="009D774D" w:rsidP="002C113A">
      <w:pPr>
        <w:pStyle w:val="GPSL4numberedclause"/>
      </w:pPr>
      <w:r w:rsidRPr="00CE2EC6">
        <w:t xml:space="preserve">the additional cost of procuring Replacement </w:t>
      </w:r>
      <w:r w:rsidR="00BD4CA2" w:rsidRPr="00CE2EC6">
        <w:t xml:space="preserve">Goods </w:t>
      </w:r>
      <w:r w:rsidR="009E0BBE" w:rsidRPr="00CE2EC6">
        <w:t>and/or Services</w:t>
      </w:r>
      <w:r w:rsidR="00BD4CA2" w:rsidRPr="00CE2EC6">
        <w:t xml:space="preserve"> </w:t>
      </w:r>
      <w:r w:rsidR="00D1653F" w:rsidRPr="00CE2EC6">
        <w:t>for the remainder of the Call Off Contract Period</w:t>
      </w:r>
      <w:r w:rsidRPr="00CE2EC6">
        <w:t xml:space="preserve"> and/or replacement Deliverables, which shall include any incremental costs associated with such Replacement </w:t>
      </w:r>
      <w:r w:rsidR="00BD4CA2" w:rsidRPr="00CE2EC6">
        <w:t xml:space="preserve">Goods </w:t>
      </w:r>
      <w:r w:rsidR="009E0BBE" w:rsidRPr="00CE2EC6">
        <w:t>and/or Services</w:t>
      </w:r>
      <w:r w:rsidR="00BD4CA2" w:rsidRPr="00CE2EC6">
        <w:t xml:space="preserve"> </w:t>
      </w:r>
      <w:r w:rsidRPr="00CE2EC6">
        <w:t>and/or replacement Deliverables above those which would have been</w:t>
      </w:r>
      <w:r w:rsidR="00D1653F" w:rsidRPr="00CE2EC6">
        <w:t xml:space="preserve"> payable under this Call Off Contract; </w:t>
      </w:r>
    </w:p>
    <w:p w14:paraId="1B3AEF86" w14:textId="77777777" w:rsidR="00C9243A" w:rsidRPr="00CE2EC6" w:rsidRDefault="00D1653F" w:rsidP="002C113A">
      <w:pPr>
        <w:pStyle w:val="GPSL4numberedclause"/>
      </w:pPr>
      <w:r w:rsidRPr="00CE2EC6">
        <w:t>any compensation or interest paid to a third party by the Customer;</w:t>
      </w:r>
      <w:r w:rsidR="00A523C2" w:rsidRPr="00CE2EC6">
        <w:t xml:space="preserve"> and</w:t>
      </w:r>
    </w:p>
    <w:p w14:paraId="3F03B2C2" w14:textId="77777777" w:rsidR="00C9243A" w:rsidRPr="00CE2EC6" w:rsidRDefault="00D1653F" w:rsidP="002C113A">
      <w:pPr>
        <w:pStyle w:val="GPSL4numberedclause"/>
      </w:pPr>
      <w:r w:rsidRPr="00CE2EC6">
        <w:t>any fine, penalty or costs incurred by the Customer pursuant to Law</w:t>
      </w:r>
      <w:r w:rsidR="00A523C2" w:rsidRPr="00CE2EC6">
        <w:t>.</w:t>
      </w:r>
      <w:r w:rsidRPr="00CE2EC6">
        <w:t xml:space="preserve"> </w:t>
      </w:r>
    </w:p>
    <w:p w14:paraId="0BED9678" w14:textId="77777777" w:rsidR="008D0A60" w:rsidRPr="00C80EA5" w:rsidRDefault="00646553" w:rsidP="002C113A">
      <w:pPr>
        <w:pStyle w:val="GPSL2numberedclause"/>
        <w:rPr>
          <w:b/>
        </w:rPr>
      </w:pPr>
      <w:r w:rsidRPr="00C80EA5">
        <w:rPr>
          <w:b/>
        </w:rPr>
        <w:t>Miscellaneous</w:t>
      </w:r>
    </w:p>
    <w:p w14:paraId="34B232D7" w14:textId="77777777" w:rsidR="00C9243A" w:rsidRPr="00CE2EC6" w:rsidRDefault="008416FB" w:rsidP="002C113A">
      <w:pPr>
        <w:pStyle w:val="GPSL3numberedclause"/>
      </w:pPr>
      <w:r w:rsidRPr="00CE2EC6">
        <w:t xml:space="preserve">Each Party shall use all reasonable endeavours to mitigate any loss or damage suffered arising out of or </w:t>
      </w:r>
      <w:proofErr w:type="gramStart"/>
      <w:r w:rsidRPr="00CE2EC6">
        <w:t>in connection with</w:t>
      </w:r>
      <w:proofErr w:type="gramEnd"/>
      <w:r w:rsidR="00784DCB" w:rsidRPr="00CE2EC6">
        <w:t xml:space="preserve"> this Call Off Contract. </w:t>
      </w:r>
      <w:r w:rsidR="00BB1932" w:rsidRPr="00CE2EC6">
        <w:t xml:space="preserve"> </w:t>
      </w:r>
    </w:p>
    <w:p w14:paraId="33553341" w14:textId="77777777" w:rsidR="00C9243A" w:rsidRPr="00CE2EC6" w:rsidRDefault="00152AB3" w:rsidP="002C113A">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C03732">
        <w:t>37.2</w:t>
      </w:r>
      <w:r w:rsidR="009F474C" w:rsidRPr="00CE2EC6">
        <w:fldChar w:fldCharType="end"/>
      </w:r>
      <w:r w:rsidR="00D90761" w:rsidRPr="00CE2EC6">
        <w:t xml:space="preserve"> (Financial Limits)</w:t>
      </w:r>
      <w:r w:rsidRPr="00CE2EC6">
        <w:t>.</w:t>
      </w:r>
    </w:p>
    <w:p w14:paraId="669C1396" w14:textId="77777777" w:rsidR="00D8467E" w:rsidRPr="00CE2EC6" w:rsidRDefault="00D8467E" w:rsidP="002C113A">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0CA84C91" w14:textId="77777777" w:rsidR="00BB1932" w:rsidRPr="00CE2EC6" w:rsidRDefault="00863962" w:rsidP="00882F8C">
      <w:pPr>
        <w:pStyle w:val="GPSL1CLAUSEHEADING"/>
        <w:rPr>
          <w:rFonts w:ascii="Calibri" w:hAnsi="Calibri"/>
        </w:rPr>
      </w:pPr>
      <w:bookmarkStart w:id="1374" w:name="_Ref313372018"/>
      <w:bookmarkStart w:id="1375" w:name="_Toc350503029"/>
      <w:bookmarkStart w:id="1376" w:name="_Toc350504019"/>
      <w:bookmarkStart w:id="1377" w:name="_Toc358671782"/>
      <w:bookmarkStart w:id="1378" w:name="_Toc498602829"/>
      <w:r w:rsidRPr="00CE2EC6">
        <w:rPr>
          <w:rFonts w:ascii="Calibri" w:hAnsi="Calibri"/>
        </w:rPr>
        <w:t>INSURANCE</w:t>
      </w:r>
      <w:bookmarkEnd w:id="1374"/>
      <w:bookmarkEnd w:id="1375"/>
      <w:bookmarkEnd w:id="1376"/>
      <w:bookmarkEnd w:id="1377"/>
      <w:bookmarkEnd w:id="1378"/>
    </w:p>
    <w:p w14:paraId="2F8E1FCF" w14:textId="77777777" w:rsidR="00647B03" w:rsidRPr="00CE2EC6" w:rsidRDefault="00647B03" w:rsidP="002C113A">
      <w:pPr>
        <w:pStyle w:val="GPSL2numberedclause"/>
      </w:pPr>
      <w:bookmarkStart w:id="1379"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C03732">
        <w:t>38</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7A670676" w14:textId="77777777" w:rsidR="00BB1932" w:rsidRPr="00CE2EC6" w:rsidRDefault="00863962" w:rsidP="002C113A">
      <w:pPr>
        <w:pStyle w:val="GPSL2numberedclause"/>
      </w:pPr>
      <w:bookmarkStart w:id="1380"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w:t>
      </w:r>
      <w:proofErr w:type="gramStart"/>
      <w:r w:rsidRPr="00CE2EC6">
        <w:t>effect</w:t>
      </w:r>
      <w:proofErr w:type="gramEnd"/>
      <w:r w:rsidRPr="00CE2EC6">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79"/>
      <w:bookmarkEnd w:id="1380"/>
    </w:p>
    <w:p w14:paraId="5D6FDAE5" w14:textId="77777777" w:rsidR="00556556" w:rsidRPr="00CE2EC6" w:rsidRDefault="00556556" w:rsidP="002C113A">
      <w:pPr>
        <w:pStyle w:val="GPSL2numberedclause"/>
      </w:pPr>
      <w:bookmarkStart w:id="1381"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C03732">
        <w:t>38.2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81"/>
      <w:r w:rsidRPr="00CE2EC6">
        <w:t xml:space="preserve"> </w:t>
      </w:r>
    </w:p>
    <w:p w14:paraId="272D711D" w14:textId="77777777" w:rsidR="00BB1932" w:rsidRPr="00CE2EC6" w:rsidRDefault="00863962" w:rsidP="002C113A">
      <w:pPr>
        <w:pStyle w:val="GPSL2numberedclause"/>
      </w:pPr>
      <w:r w:rsidRPr="00CE2EC6">
        <w:t xml:space="preserve">The Supplier shall </w:t>
      </w:r>
      <w:proofErr w:type="gramStart"/>
      <w:r w:rsidRPr="00CE2EC6">
        <w:t>effect</w:t>
      </w:r>
      <w:proofErr w:type="gramEnd"/>
      <w:r w:rsidRPr="00CE2EC6">
        <w:t xml:space="preserve">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C03732">
        <w:t>38</w:t>
      </w:r>
      <w:r w:rsidR="009F474C" w:rsidRPr="00CE2EC6">
        <w:fldChar w:fldCharType="end"/>
      </w:r>
      <w:r w:rsidR="00556556" w:rsidRPr="00CE2EC6">
        <w:t xml:space="preserve"> </w:t>
      </w:r>
      <w:r w:rsidRPr="00CE2EC6">
        <w:t>for six (6) years after the Call Off Expiry Date.</w:t>
      </w:r>
    </w:p>
    <w:p w14:paraId="15592AEC" w14:textId="77777777" w:rsidR="00BB1932" w:rsidRPr="00CE2EC6" w:rsidRDefault="00863962" w:rsidP="002C113A">
      <w:pPr>
        <w:pStyle w:val="GPSL2numberedclause"/>
      </w:pPr>
      <w:r w:rsidRPr="00CE2EC6">
        <w:lastRenderedPageBreak/>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C03732">
        <w:t>38</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18D05ADB" w14:textId="77777777" w:rsidR="00C9243A" w:rsidRPr="00CE2EC6" w:rsidRDefault="00863962" w:rsidP="002C113A">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C03732">
        <w:t>38</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0C3A431A" w14:textId="77777777" w:rsidR="00C9243A" w:rsidRPr="00CE2EC6" w:rsidRDefault="00863962" w:rsidP="002C113A">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322CF11F" w14:textId="77777777" w:rsidR="00C9243A" w:rsidRPr="00CE2EC6" w:rsidRDefault="00863962" w:rsidP="002C113A">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12B0057" w14:textId="77777777" w:rsidR="008D0A60" w:rsidRPr="00CE2EC6" w:rsidRDefault="001A6672" w:rsidP="002840AC">
      <w:pPr>
        <w:pStyle w:val="GPSSectionHeading"/>
      </w:pPr>
      <w:bookmarkStart w:id="1382" w:name="_Toc349229881"/>
      <w:bookmarkStart w:id="1383" w:name="_Toc349230044"/>
      <w:bookmarkStart w:id="1384" w:name="_Toc349230444"/>
      <w:bookmarkStart w:id="1385" w:name="_Toc349231326"/>
      <w:bookmarkStart w:id="1386" w:name="_Toc349232052"/>
      <w:bookmarkStart w:id="1387" w:name="_Toc349232433"/>
      <w:bookmarkStart w:id="1388" w:name="_Toc349233169"/>
      <w:bookmarkStart w:id="1389" w:name="_Toc349233304"/>
      <w:bookmarkStart w:id="1390" w:name="_Toc349233438"/>
      <w:bookmarkStart w:id="1391" w:name="_Toc350503027"/>
      <w:bookmarkStart w:id="1392" w:name="_Toc350504017"/>
      <w:bookmarkStart w:id="1393" w:name="_Toc350506307"/>
      <w:bookmarkStart w:id="1394" w:name="_Toc350506545"/>
      <w:bookmarkStart w:id="1395" w:name="_Toc350506675"/>
      <w:bookmarkStart w:id="1396" w:name="_Toc350506805"/>
      <w:bookmarkStart w:id="1397" w:name="_Toc350506937"/>
      <w:bookmarkStart w:id="1398" w:name="_Toc350507398"/>
      <w:bookmarkStart w:id="1399" w:name="_Toc350507932"/>
      <w:bookmarkStart w:id="1400" w:name="_Toc498602830"/>
      <w:bookmarkStart w:id="1401" w:name="_Toc350503030"/>
      <w:bookmarkStart w:id="1402" w:name="_Toc350504020"/>
      <w:bookmarkStart w:id="1403" w:name="_Toc350507935"/>
      <w:bookmarkStart w:id="1404" w:name="_Toc358671783"/>
      <w:bookmarkEnd w:id="1337"/>
      <w:bookmarkEnd w:id="1338"/>
      <w:bookmarkEnd w:id="1339"/>
      <w:bookmarkEnd w:id="1340"/>
      <w:bookmarkEnd w:id="134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r w:rsidRPr="00CE2EC6">
        <w:t>REMEDIES AND RELIEF</w:t>
      </w:r>
      <w:bookmarkEnd w:id="1400"/>
    </w:p>
    <w:p w14:paraId="69B8C76B" w14:textId="77777777" w:rsidR="008D0A60" w:rsidRPr="00CE2EC6" w:rsidRDefault="00A657C3" w:rsidP="00882F8C">
      <w:pPr>
        <w:pStyle w:val="GPSL1CLAUSEHEADING"/>
        <w:rPr>
          <w:rFonts w:ascii="Calibri" w:hAnsi="Calibri"/>
        </w:rPr>
      </w:pPr>
      <w:bookmarkStart w:id="1405" w:name="_Ref360651541"/>
      <w:bookmarkStart w:id="1406" w:name="_Toc498602831"/>
      <w:r w:rsidRPr="00CE2EC6">
        <w:rPr>
          <w:rFonts w:ascii="Calibri" w:hAnsi="Calibri"/>
        </w:rPr>
        <w:t>CUSTOMER REMEDIES FOR DEFAULT</w:t>
      </w:r>
      <w:bookmarkEnd w:id="1405"/>
      <w:bookmarkEnd w:id="1406"/>
      <w:r w:rsidRPr="00CE2EC6">
        <w:rPr>
          <w:rFonts w:ascii="Calibri" w:hAnsi="Calibri"/>
        </w:rPr>
        <w:t xml:space="preserve"> </w:t>
      </w:r>
    </w:p>
    <w:p w14:paraId="70C74E74" w14:textId="77777777" w:rsidR="008D0A60" w:rsidRPr="00C80EA5" w:rsidRDefault="00411E39" w:rsidP="002C113A">
      <w:pPr>
        <w:pStyle w:val="GPSL2numberedclause"/>
        <w:rPr>
          <w:b/>
        </w:rPr>
      </w:pPr>
      <w:bookmarkStart w:id="1407" w:name="_Ref360695013"/>
      <w:r w:rsidRPr="00C80EA5">
        <w:rPr>
          <w:b/>
        </w:rPr>
        <w:t>Remedies</w:t>
      </w:r>
      <w:bookmarkEnd w:id="1407"/>
    </w:p>
    <w:p w14:paraId="2919A3BD" w14:textId="77777777" w:rsidR="00411E39" w:rsidRPr="00CE2EC6" w:rsidRDefault="00411E39" w:rsidP="002C113A">
      <w:pPr>
        <w:pStyle w:val="GPSL3numberedclause"/>
      </w:pPr>
      <w:bookmarkStart w:id="1408"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C03732">
        <w:t>14.6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C03732">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BD4CA2" w:rsidRPr="00CE2EC6">
        <w:t xml:space="preserve">Goods </w:t>
      </w:r>
      <w:r w:rsidR="009E0BBE" w:rsidRPr="00CE2EC6">
        <w:t>and/or Services</w:t>
      </w:r>
      <w:r w:rsidR="00BD4CA2" w:rsidRPr="00CE2EC6">
        <w:t xml:space="preserve"> </w:t>
      </w:r>
      <w:r w:rsidRPr="00CE2EC6">
        <w:t>have been Delivered) do any of the following:</w:t>
      </w:r>
      <w:bookmarkEnd w:id="1408"/>
    </w:p>
    <w:p w14:paraId="57AB5D34" w14:textId="77777777" w:rsidR="008D0A60" w:rsidRPr="00CE2EC6" w:rsidRDefault="00411E39" w:rsidP="002C113A">
      <w:pPr>
        <w:pStyle w:val="GPSL4numberedclause"/>
      </w:pPr>
      <w:bookmarkStart w:id="1409" w:name="_Ref364170665"/>
      <w:r w:rsidRPr="00CE2EC6">
        <w:t xml:space="preserve">at the Customer's option, give the Supplier the opportunity (at the Supplier's expense) to remedy </w:t>
      </w:r>
      <w:r w:rsidR="00AC0024" w:rsidRPr="00CE2EC6">
        <w:t>the</w:t>
      </w:r>
      <w:r w:rsidRPr="00CE2EC6">
        <w:t xml:space="preserve"> </w:t>
      </w:r>
      <w:r w:rsidR="00E333F9" w:rsidRPr="00CE2EC6">
        <w:t xml:space="preserve">Default </w:t>
      </w:r>
      <w:r w:rsidRPr="00CE2EC6">
        <w:t xml:space="preserve">together with any damage resulting from such </w:t>
      </w:r>
      <w:r w:rsidR="00E333F9" w:rsidRPr="00CE2EC6">
        <w:t xml:space="preserve">Default </w:t>
      </w:r>
      <w:r w:rsidRPr="00CE2EC6">
        <w:t xml:space="preserve">(where such </w:t>
      </w:r>
      <w:r w:rsidR="00E333F9" w:rsidRPr="00CE2EC6">
        <w:t xml:space="preserve">Default </w:t>
      </w:r>
      <w:r w:rsidRPr="00CE2EC6">
        <w:t xml:space="preserve">is capable of remedy) or to supply Replacement </w:t>
      </w:r>
      <w:r w:rsidR="00BD4CA2" w:rsidRPr="00CE2EC6">
        <w:t xml:space="preserve">Goods </w:t>
      </w:r>
      <w:r w:rsidR="009E0BBE" w:rsidRPr="00CE2EC6">
        <w:t>and/or Services</w:t>
      </w:r>
      <w:r w:rsidR="00BD4CA2" w:rsidRPr="00CE2EC6">
        <w:t xml:space="preserve"> </w:t>
      </w:r>
      <w:r w:rsidRPr="00CE2EC6">
        <w:t>and carry out any other necessary work to ensure that the terms of this Call Off Contract are fulfilled, in accordance with the Customer's instructions;</w:t>
      </w:r>
      <w:bookmarkEnd w:id="1409"/>
    </w:p>
    <w:p w14:paraId="64238209" w14:textId="77777777" w:rsidR="00E13960" w:rsidRPr="00CE2EC6" w:rsidRDefault="00411E39" w:rsidP="002C113A">
      <w:pPr>
        <w:pStyle w:val="GPSL4numberedclause"/>
      </w:pPr>
      <w:bookmarkStart w:id="1410" w:name="_Ref360633225"/>
      <w:r w:rsidRPr="00CE2EC6">
        <w:t>carry out, at the Supplier's expense, any work necessary to make the</w:t>
      </w:r>
      <w:r w:rsidR="00AC0024" w:rsidRPr="00CE2EC6">
        <w:t xml:space="preserve"> provision of the Goods </w:t>
      </w:r>
      <w:r w:rsidR="009E0BBE" w:rsidRPr="00CE2EC6">
        <w:t>and/or Services</w:t>
      </w:r>
      <w:r w:rsidRPr="00CE2EC6">
        <w:t xml:space="preserve"> comply with this Call Off Contract;</w:t>
      </w:r>
      <w:bookmarkEnd w:id="1410"/>
      <w:r w:rsidRPr="00CE2EC6">
        <w:t xml:space="preserve"> </w:t>
      </w:r>
    </w:p>
    <w:p w14:paraId="41406D8F" w14:textId="77777777" w:rsidR="00C9243A" w:rsidRPr="00CE2EC6" w:rsidRDefault="00E333F9" w:rsidP="002C113A">
      <w:pPr>
        <w:pStyle w:val="GPSL4numberedclause"/>
      </w:pPr>
      <w:bookmarkStart w:id="1411" w:name="_Ref360633229"/>
      <w:r w:rsidRPr="00CE2EC6">
        <w:t xml:space="preserve">if the Default is a </w:t>
      </w:r>
      <w:r w:rsidR="003551D0" w:rsidRPr="00CE2EC6">
        <w:t>m</w:t>
      </w:r>
      <w:r w:rsidRPr="00CE2EC6">
        <w:t>aterial Default that is capable of remedy</w:t>
      </w:r>
      <w:r w:rsidR="00913626" w:rsidRPr="00CE2EC6">
        <w:t xml:space="preserve"> (and for these purposes a </w:t>
      </w:r>
      <w:r w:rsidR="003551D0" w:rsidRPr="00CE2EC6">
        <w:t>m</w:t>
      </w:r>
      <w:r w:rsidR="00913626" w:rsidRPr="00CE2EC6">
        <w:t xml:space="preserve">aterial Default may be a single </w:t>
      </w:r>
      <w:r w:rsidR="003551D0" w:rsidRPr="00CE2EC6">
        <w:t>m</w:t>
      </w:r>
      <w:r w:rsidR="00913626" w:rsidRPr="00CE2EC6">
        <w:t xml:space="preserve">aterial Default or </w:t>
      </w:r>
      <w:proofErr w:type="gramStart"/>
      <w:r w:rsidR="00913626" w:rsidRPr="00CE2EC6">
        <w:t>a number of</w:t>
      </w:r>
      <w:proofErr w:type="gramEnd"/>
      <w:r w:rsidR="00913626" w:rsidRPr="00CE2EC6">
        <w:t xml:space="preserve"> Defaults or repeated Defaults - whether </w:t>
      </w:r>
      <w:r w:rsidR="00913626" w:rsidRPr="00CE2EC6">
        <w:lastRenderedPageBreak/>
        <w:t xml:space="preserve">of the same or different obligations and regardless of whether such Defaults are remedied - which taken together constitute a </w:t>
      </w:r>
      <w:r w:rsidR="003551D0" w:rsidRPr="00CE2EC6">
        <w:t>m</w:t>
      </w:r>
      <w:r w:rsidR="00913626" w:rsidRPr="00CE2EC6">
        <w:t>aterial Default)</w:t>
      </w:r>
      <w:r w:rsidRPr="00CE2EC6">
        <w:t>:</w:t>
      </w:r>
    </w:p>
    <w:p w14:paraId="5FB7DC11" w14:textId="77777777" w:rsidR="008D0A60" w:rsidRPr="00CE2EC6" w:rsidRDefault="00E333F9" w:rsidP="002C113A">
      <w:pPr>
        <w:pStyle w:val="GPSL5numberedclause"/>
      </w:pPr>
      <w:bookmarkStart w:id="1412" w:name="_Ref364172826"/>
      <w:r w:rsidRPr="00CE2EC6">
        <w:t>instruct the Supplier to comply with the Rectification Plan Process;</w:t>
      </w:r>
      <w:bookmarkEnd w:id="1412"/>
      <w:r w:rsidRPr="00CE2EC6">
        <w:t xml:space="preserve">  </w:t>
      </w:r>
    </w:p>
    <w:p w14:paraId="2B825F34" w14:textId="77777777" w:rsidR="00C9243A" w:rsidRPr="00CE2EC6" w:rsidRDefault="00631B05" w:rsidP="002C113A">
      <w:pPr>
        <w:pStyle w:val="GPSL5numberedclause"/>
      </w:pPr>
      <w:bookmarkStart w:id="1413" w:name="_Ref364172013"/>
      <w:r w:rsidRPr="00CE2EC6">
        <w:t>suspend this</w:t>
      </w:r>
      <w:r w:rsidR="00411E39" w:rsidRPr="00CE2EC6">
        <w:t xml:space="preserve"> Call Off Contract</w:t>
      </w:r>
      <w:r w:rsidRPr="00CE2EC6">
        <w:t xml:space="preserve"> (whereupon the relevant provisions of Clause </w:t>
      </w:r>
      <w:r w:rsidR="009F474C" w:rsidRPr="00CE2EC6">
        <w:fldChar w:fldCharType="begin"/>
      </w:r>
      <w:r w:rsidRPr="00CE2EC6">
        <w:instrText xml:space="preserve"> REF _Ref364172118 \r \h </w:instrText>
      </w:r>
      <w:r w:rsidR="00F54E49" w:rsidRPr="00CE2EC6">
        <w:instrText xml:space="preserve"> \* MERGEFORMAT </w:instrText>
      </w:r>
      <w:r w:rsidR="009F474C" w:rsidRPr="00CE2EC6">
        <w:fldChar w:fldCharType="separate"/>
      </w:r>
      <w:r w:rsidR="00C03732">
        <w:t>45</w:t>
      </w:r>
      <w:r w:rsidR="009F474C" w:rsidRPr="00CE2EC6">
        <w:fldChar w:fldCharType="end"/>
      </w:r>
      <w:r w:rsidR="00347535" w:rsidRPr="00CE2EC6">
        <w:t xml:space="preserve"> (Partial Termination, Suspension and Partial Suspension)</w:t>
      </w:r>
      <w:r w:rsidRPr="00CE2EC6">
        <w:t xml:space="preserve"> shall apply) and</w:t>
      </w:r>
      <w:r w:rsidR="00411E39" w:rsidRPr="00CE2EC6">
        <w:t xml:space="preserve"> </w:t>
      </w:r>
      <w:r w:rsidR="009A4677" w:rsidRPr="00CE2EC6">
        <w:t xml:space="preserve">step-in to </w:t>
      </w:r>
      <w:r w:rsidR="00411E39" w:rsidRPr="00CE2EC6">
        <w:t xml:space="preserve">itself supply or procure a third party to supply </w:t>
      </w:r>
      <w:r w:rsidR="009C2DEE" w:rsidRPr="00CE2EC6">
        <w:t>(in whole or in part)</w:t>
      </w:r>
      <w:r w:rsidR="00411E39" w:rsidRPr="00CE2EC6">
        <w:t xml:space="preserve"> the </w:t>
      </w:r>
      <w:r w:rsidR="0061644B" w:rsidRPr="00CE2EC6">
        <w:t xml:space="preserve">Goods </w:t>
      </w:r>
      <w:r w:rsidR="009E0BBE" w:rsidRPr="00CE2EC6">
        <w:t>and/or Services</w:t>
      </w:r>
      <w:r w:rsidR="00411E39" w:rsidRPr="00CE2EC6">
        <w:t>;</w:t>
      </w:r>
      <w:bookmarkEnd w:id="1411"/>
      <w:bookmarkEnd w:id="1413"/>
    </w:p>
    <w:p w14:paraId="438B1E5D" w14:textId="77777777" w:rsidR="00C9243A" w:rsidRPr="00CE2EC6" w:rsidRDefault="00411E39" w:rsidP="002C113A">
      <w:pPr>
        <w:pStyle w:val="GPSL5numberedclause"/>
      </w:pPr>
      <w:bookmarkStart w:id="1414" w:name="_Ref360694402"/>
      <w:r w:rsidRPr="00CE2EC6">
        <w:t xml:space="preserve">without terminating </w:t>
      </w:r>
      <w:r w:rsidR="00631B05" w:rsidRPr="00CE2EC6">
        <w:t xml:space="preserve">or suspending </w:t>
      </w:r>
      <w:r w:rsidRPr="00CE2EC6">
        <w:t xml:space="preserve">the whole of this </w:t>
      </w:r>
      <w:r w:rsidR="00913E06" w:rsidRPr="00CE2EC6">
        <w:t>Call Off</w:t>
      </w:r>
      <w:r w:rsidRPr="00CE2EC6">
        <w:t xml:space="preserve"> Contract, terminate</w:t>
      </w:r>
      <w:r w:rsidR="00631B05" w:rsidRPr="00CE2EC6">
        <w:t xml:space="preserve"> or suspend</w:t>
      </w:r>
      <w:r w:rsidRPr="00CE2EC6">
        <w:t xml:space="preserve"> this Call Off Contract in respect of part of the</w:t>
      </w:r>
      <w:r w:rsidR="00BD4CA2" w:rsidRPr="00CE2EC6">
        <w:t xml:space="preserve"> provision of the</w:t>
      </w:r>
      <w:r w:rsidRPr="00CE2EC6">
        <w:t xml:space="preserve"> </w:t>
      </w:r>
      <w:r w:rsidR="00BD4CA2" w:rsidRPr="00CE2EC6">
        <w:t xml:space="preserve">Goods </w:t>
      </w:r>
      <w:r w:rsidR="009E0BBE" w:rsidRPr="00CE2EC6">
        <w:t>and/or Services</w:t>
      </w:r>
      <w:r w:rsidR="00BD4CA2" w:rsidRPr="00CE2EC6">
        <w:t xml:space="preserve"> </w:t>
      </w:r>
      <w:r w:rsidRPr="00CE2EC6">
        <w:t>only (whereupon</w:t>
      </w:r>
      <w:r w:rsidR="00631B05" w:rsidRPr="00CE2EC6">
        <w:t xml:space="preserve"> the relevant provisions of Clause </w:t>
      </w:r>
      <w:r w:rsidR="009F474C" w:rsidRPr="00CE2EC6">
        <w:fldChar w:fldCharType="begin"/>
      </w:r>
      <w:r w:rsidR="00631B05" w:rsidRPr="00CE2EC6">
        <w:instrText xml:space="preserve"> REF _Ref364172118 \r \h </w:instrText>
      </w:r>
      <w:r w:rsidR="00F54E49" w:rsidRPr="00CE2EC6">
        <w:instrText xml:space="preserve"> \* MERGEFORMAT </w:instrText>
      </w:r>
      <w:r w:rsidR="009F474C" w:rsidRPr="00CE2EC6">
        <w:fldChar w:fldCharType="separate"/>
      </w:r>
      <w:r w:rsidR="00C03732">
        <w:t>45</w:t>
      </w:r>
      <w:r w:rsidR="009F474C" w:rsidRPr="00CE2EC6">
        <w:fldChar w:fldCharType="end"/>
      </w:r>
      <w:r w:rsidR="00347535" w:rsidRPr="00CE2EC6">
        <w:t xml:space="preserve"> (Partial Termination, Suspension and Partial Suspension)</w:t>
      </w:r>
      <w:r w:rsidR="00631B05" w:rsidRPr="00CE2EC6">
        <w:t xml:space="preserve"> shall apply</w:t>
      </w:r>
      <w:r w:rsidRPr="00CE2EC6">
        <w:t xml:space="preserve">) and </w:t>
      </w:r>
      <w:r w:rsidR="009A4677" w:rsidRPr="00CE2EC6">
        <w:t xml:space="preserve">step-in to </w:t>
      </w:r>
      <w:r w:rsidRPr="00CE2EC6">
        <w:t>itself supply or procure a third party to supply</w:t>
      </w:r>
      <w:r w:rsidR="009A4677" w:rsidRPr="00CE2EC6">
        <w:t xml:space="preserve"> (in whole or in part)</w:t>
      </w:r>
      <w:r w:rsidRPr="00CE2EC6">
        <w:t xml:space="preserve"> such part of the </w:t>
      </w:r>
      <w:r w:rsidR="0061644B" w:rsidRPr="00CE2EC6">
        <w:t xml:space="preserve">Good </w:t>
      </w:r>
      <w:r w:rsidR="009E0BBE" w:rsidRPr="00CE2EC6">
        <w:t>and/or Services</w:t>
      </w:r>
      <w:r w:rsidRPr="00CE2EC6">
        <w:t xml:space="preserve">; </w:t>
      </w:r>
      <w:bookmarkEnd w:id="1414"/>
    </w:p>
    <w:p w14:paraId="4B18B2C5" w14:textId="77777777" w:rsidR="008D0A60" w:rsidRPr="00CE2EC6" w:rsidRDefault="008A6791" w:rsidP="002C113A">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C03732">
        <w:t>39.1.1(c)(ii)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C03732">
        <w:t>39.1.1(c)(iii)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CE2EC6">
        <w:t xml:space="preserve">Goods </w:t>
      </w:r>
      <w:r w:rsidR="009E0BBE" w:rsidRPr="00CE2EC6">
        <w:t>and/or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0D8F195E" w14:textId="77777777" w:rsidR="008D0A60" w:rsidRPr="00C80EA5" w:rsidRDefault="00366446" w:rsidP="002C113A">
      <w:pPr>
        <w:pStyle w:val="GPSL2numberedclause"/>
        <w:rPr>
          <w:b/>
        </w:rPr>
      </w:pPr>
      <w:bookmarkStart w:id="1415" w:name="_Ref364170291"/>
      <w:r w:rsidRPr="00C80EA5">
        <w:rPr>
          <w:b/>
        </w:rPr>
        <w:t>Rectification Plan Process</w:t>
      </w:r>
      <w:bookmarkEnd w:id="1415"/>
    </w:p>
    <w:p w14:paraId="45CCF0E8" w14:textId="77777777" w:rsidR="008D0A60" w:rsidRPr="00CE2EC6" w:rsidRDefault="00472315" w:rsidP="002C113A">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C03732">
        <w:t>39.1.1(c)(</w:t>
      </w:r>
      <w:proofErr w:type="spellStart"/>
      <w:r w:rsidR="00C03732">
        <w:t>i</w:t>
      </w:r>
      <w:proofErr w:type="spellEnd"/>
      <w:r w:rsidR="00C03732">
        <w:t>)</w:t>
      </w:r>
      <w:r w:rsidR="009F474C" w:rsidRPr="00CE2EC6">
        <w:fldChar w:fldCharType="end"/>
      </w:r>
      <w:r w:rsidR="00366446" w:rsidRPr="00CE2EC6">
        <w:t xml:space="preserve">: </w:t>
      </w:r>
    </w:p>
    <w:p w14:paraId="6242D23D" w14:textId="77777777" w:rsidR="008D0A60" w:rsidRPr="00CE2EC6" w:rsidRDefault="008027F1" w:rsidP="002C113A">
      <w:pPr>
        <w:pStyle w:val="GPSL4numberedclause"/>
      </w:pPr>
      <w:bookmarkStart w:id="1416" w:name="_Ref364356451"/>
      <w:r w:rsidRPr="00CE2EC6">
        <w:t>t</w:t>
      </w:r>
      <w:r w:rsidR="00366446" w:rsidRPr="00CE2EC6">
        <w:t xml:space="preserve">he Supplier shall submit a draft Rectification Plan to the Customer for it to review as soon as possible and in any event within </w:t>
      </w:r>
      <w:r w:rsidR="00A93C8C" w:rsidRPr="00CE2EC6">
        <w:t>10 (</w:t>
      </w:r>
      <w:proofErr w:type="gramStart"/>
      <w:r w:rsidR="00A93C8C" w:rsidRPr="00CE2EC6">
        <w:t xml:space="preserve">ten) </w:t>
      </w:r>
      <w:r w:rsidR="00C66252" w:rsidRPr="00CE2EC6">
        <w:t xml:space="preserve"> </w:t>
      </w:r>
      <w:r w:rsidR="00366446" w:rsidRPr="00CE2EC6">
        <w:t>Working</w:t>
      </w:r>
      <w:proofErr w:type="gramEnd"/>
      <w:r w:rsidR="00366446" w:rsidRPr="00CE2EC6">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16"/>
      <w:r w:rsidR="00366446" w:rsidRPr="00CE2EC6">
        <w:t xml:space="preserve"> </w:t>
      </w:r>
    </w:p>
    <w:p w14:paraId="388865D2" w14:textId="77777777" w:rsidR="00C9243A" w:rsidRPr="00CE2EC6" w:rsidRDefault="008027F1" w:rsidP="002C113A">
      <w:pPr>
        <w:pStyle w:val="GPSL4numberedclause"/>
      </w:pPr>
      <w:r w:rsidRPr="00CE2EC6">
        <w:t>t</w:t>
      </w:r>
      <w:r w:rsidR="00366446" w:rsidRPr="00CE2EC6">
        <w:t xml:space="preserve">he draft Rectification Plan shall set out: </w:t>
      </w:r>
    </w:p>
    <w:p w14:paraId="63B70633" w14:textId="77777777" w:rsidR="008D0A60" w:rsidRPr="00CE2EC6" w:rsidRDefault="00366446" w:rsidP="002C113A">
      <w:pPr>
        <w:pStyle w:val="GPSL5numberedclause"/>
      </w:pPr>
      <w:r w:rsidRPr="00CE2EC6">
        <w:t xml:space="preserve">full details of the Default that has occurred, including a cause analysis; </w:t>
      </w:r>
    </w:p>
    <w:p w14:paraId="7F75B55B" w14:textId="77777777" w:rsidR="00C9243A" w:rsidRPr="00CE2EC6" w:rsidRDefault="00366446" w:rsidP="002C113A">
      <w:pPr>
        <w:pStyle w:val="GPSL5numberedclause"/>
      </w:pPr>
      <w:r w:rsidRPr="00CE2EC6">
        <w:t>the actual or anticipated effect of the Default; and</w:t>
      </w:r>
    </w:p>
    <w:p w14:paraId="61BB544D" w14:textId="77777777" w:rsidR="00C9243A" w:rsidRPr="00CE2EC6" w:rsidRDefault="00366446" w:rsidP="002C113A">
      <w:pPr>
        <w:pStyle w:val="GPSL5numberedclause"/>
      </w:pPr>
      <w:r w:rsidRPr="00CE2EC6">
        <w:t>the steps which the Supplier proposes to</w:t>
      </w:r>
      <w:r w:rsidR="003F1745" w:rsidRPr="00CE2EC6">
        <w:t xml:space="preserve"> take to rectify the </w:t>
      </w:r>
      <w:r w:rsidRPr="00CE2EC6">
        <w:t>Default (if applicable) and</w:t>
      </w:r>
      <w:r w:rsidR="003F1745" w:rsidRPr="00CE2EC6">
        <w:t xml:space="preserve"> to prevent such</w:t>
      </w:r>
      <w:r w:rsidRPr="00CE2EC6">
        <w:t xml:space="preserve"> Default from recurring, including timescales for such steps and for the </w:t>
      </w:r>
      <w:r w:rsidR="003F1745" w:rsidRPr="00CE2EC6">
        <w:t xml:space="preserve">rectification of the </w:t>
      </w:r>
      <w:r w:rsidRPr="00CE2EC6">
        <w:t>Default (where applicable)</w:t>
      </w:r>
      <w:r w:rsidR="003F1745" w:rsidRPr="00CE2EC6">
        <w:t xml:space="preserve">. </w:t>
      </w:r>
    </w:p>
    <w:p w14:paraId="6A9DEBB5" w14:textId="77777777" w:rsidR="009C5028" w:rsidRPr="00CE2EC6" w:rsidRDefault="003F1745" w:rsidP="002C113A">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 xml:space="preserve">cause analysis. If the </w:t>
      </w:r>
      <w:r w:rsidRPr="00CE2EC6">
        <w:lastRenderedPageBreak/>
        <w:t>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C03732">
        <w:t>5</w:t>
      </w:r>
      <w:r w:rsidR="009F474C" w:rsidRPr="00CE2EC6">
        <w:fldChar w:fldCharType="end"/>
      </w:r>
      <w:r w:rsidRPr="00CE2EC6">
        <w:t xml:space="preserve"> of </w:t>
      </w:r>
      <w:r w:rsidR="007F3CDB">
        <w:t xml:space="preserve">this </w:t>
      </w:r>
      <w:r w:rsidRPr="00CE2EC6">
        <w:t>Call Off Schedule </w:t>
      </w:r>
      <w:r w:rsidR="00A54EB3" w:rsidRPr="00CE2EC6">
        <w:t>1</w:t>
      </w:r>
      <w:r w:rsidR="00C83023" w:rsidRPr="00CE2EC6">
        <w:t>1</w:t>
      </w:r>
      <w:r w:rsidRPr="00CE2EC6">
        <w:t> (Dispute Resolution Procedure).</w:t>
      </w:r>
    </w:p>
    <w:p w14:paraId="47686182" w14:textId="77777777" w:rsidR="008D0A60" w:rsidRPr="00CE2EC6" w:rsidRDefault="003F1745" w:rsidP="002C113A">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0A71A181" w14:textId="77777777" w:rsidR="008D0A60" w:rsidRPr="00CE2EC6" w:rsidRDefault="003F1745" w:rsidP="002C113A">
      <w:pPr>
        <w:pStyle w:val="GPSL4numberedclause"/>
      </w:pPr>
      <w:r w:rsidRPr="00CE2EC6">
        <w:t xml:space="preserve">is insufficiently detailed to be capable of proper evaluation; </w:t>
      </w:r>
    </w:p>
    <w:p w14:paraId="444D8D35" w14:textId="77777777" w:rsidR="00C9243A" w:rsidRPr="00CE2EC6" w:rsidRDefault="003F1745" w:rsidP="002C113A">
      <w:pPr>
        <w:pStyle w:val="GPSL4numberedclause"/>
      </w:pPr>
      <w:r w:rsidRPr="00CE2EC6">
        <w:t xml:space="preserve">will take too long to complete; </w:t>
      </w:r>
    </w:p>
    <w:p w14:paraId="6E2EFEB2" w14:textId="77777777" w:rsidR="00C9243A" w:rsidRPr="00CE2EC6" w:rsidRDefault="003F1745" w:rsidP="002C113A">
      <w:pPr>
        <w:pStyle w:val="GPSL4numberedclause"/>
      </w:pPr>
      <w:r w:rsidRPr="00CE2EC6">
        <w:t>will not prevent reoccurrence of the Default; and/or</w:t>
      </w:r>
    </w:p>
    <w:p w14:paraId="1BEDE7B4" w14:textId="77777777" w:rsidR="00C9243A" w:rsidRPr="00CE2EC6" w:rsidRDefault="003F1745" w:rsidP="002C113A">
      <w:pPr>
        <w:pStyle w:val="GPSL4numberedclause"/>
      </w:pPr>
      <w:r w:rsidRPr="00CE2EC6">
        <w:t>will rectify the Default but in a manner which is unacceptable to the Customer.</w:t>
      </w:r>
    </w:p>
    <w:p w14:paraId="10DEB3BE" w14:textId="77777777" w:rsidR="008D0A60" w:rsidRPr="00CE2EC6" w:rsidRDefault="003F1745" w:rsidP="002C113A">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4AA24136" w14:textId="77777777" w:rsidR="00C9243A" w:rsidRPr="00CE2EC6" w:rsidRDefault="003F1745" w:rsidP="002C113A">
      <w:pPr>
        <w:pStyle w:val="GPSL3numberedclause"/>
      </w:pPr>
      <w:r w:rsidRPr="00CE2EC6">
        <w:t>If the Customer consents to the Rectification Plan, the Supplier shall immediately start work on the actions set out in the Rectification Plan.</w:t>
      </w:r>
    </w:p>
    <w:p w14:paraId="4DAC8F81" w14:textId="77777777" w:rsidR="008D0A60" w:rsidRPr="00CE2EC6" w:rsidRDefault="0078304C" w:rsidP="00882F8C">
      <w:pPr>
        <w:pStyle w:val="GPSL1CLAUSEHEADING"/>
        <w:rPr>
          <w:rFonts w:ascii="Calibri" w:hAnsi="Calibri"/>
        </w:rPr>
      </w:pPr>
      <w:bookmarkStart w:id="1417" w:name="_Toc364686335"/>
      <w:bookmarkStart w:id="1418" w:name="_Toc364686553"/>
      <w:bookmarkStart w:id="1419" w:name="_Toc364686770"/>
      <w:bookmarkStart w:id="1420" w:name="_Toc364693328"/>
      <w:bookmarkStart w:id="1421" w:name="_Toc364693768"/>
      <w:bookmarkStart w:id="1422" w:name="_Toc364693888"/>
      <w:bookmarkStart w:id="1423" w:name="_Toc364694001"/>
      <w:bookmarkStart w:id="1424" w:name="_Toc364694118"/>
      <w:bookmarkStart w:id="1425" w:name="_Toc364695277"/>
      <w:bookmarkStart w:id="1426" w:name="_Toc364695394"/>
      <w:bookmarkStart w:id="1427" w:name="_Toc364696137"/>
      <w:bookmarkStart w:id="1428" w:name="_Toc364754386"/>
      <w:bookmarkStart w:id="1429" w:name="_Toc364760207"/>
      <w:bookmarkStart w:id="1430" w:name="_Toc364760321"/>
      <w:bookmarkStart w:id="1431" w:name="_Toc364763121"/>
      <w:bookmarkStart w:id="1432" w:name="_Toc364763274"/>
      <w:bookmarkStart w:id="1433" w:name="_Toc364763419"/>
      <w:bookmarkStart w:id="1434" w:name="_Toc364763559"/>
      <w:bookmarkStart w:id="1435" w:name="_Toc364763697"/>
      <w:bookmarkStart w:id="1436" w:name="_Toc364763836"/>
      <w:bookmarkStart w:id="1437" w:name="_Toc364763965"/>
      <w:bookmarkStart w:id="1438" w:name="_Toc364764077"/>
      <w:bookmarkStart w:id="1439" w:name="_Toc364768415"/>
      <w:bookmarkStart w:id="1440" w:name="_Toc364769593"/>
      <w:bookmarkStart w:id="1441" w:name="_Toc364857032"/>
      <w:bookmarkStart w:id="1442" w:name="_Toc365557817"/>
      <w:bookmarkStart w:id="1443" w:name="_Toc365649854"/>
      <w:bookmarkStart w:id="1444" w:name="_Toc364686336"/>
      <w:bookmarkStart w:id="1445" w:name="_Toc364686554"/>
      <w:bookmarkStart w:id="1446" w:name="_Toc364686771"/>
      <w:bookmarkStart w:id="1447" w:name="_Toc364693329"/>
      <w:bookmarkStart w:id="1448" w:name="_Toc364693769"/>
      <w:bookmarkStart w:id="1449" w:name="_Toc364693889"/>
      <w:bookmarkStart w:id="1450" w:name="_Toc364694002"/>
      <w:bookmarkStart w:id="1451" w:name="_Toc364694119"/>
      <w:bookmarkStart w:id="1452" w:name="_Toc364695278"/>
      <w:bookmarkStart w:id="1453" w:name="_Toc364695395"/>
      <w:bookmarkStart w:id="1454" w:name="_Toc364696138"/>
      <w:bookmarkStart w:id="1455" w:name="_Toc364754387"/>
      <w:bookmarkStart w:id="1456" w:name="_Toc364760208"/>
      <w:bookmarkStart w:id="1457" w:name="_Toc364760322"/>
      <w:bookmarkStart w:id="1458" w:name="_Toc364763122"/>
      <w:bookmarkStart w:id="1459" w:name="_Toc364763275"/>
      <w:bookmarkStart w:id="1460" w:name="_Toc364763420"/>
      <w:bookmarkStart w:id="1461" w:name="_Toc364763560"/>
      <w:bookmarkStart w:id="1462" w:name="_Toc364763698"/>
      <w:bookmarkStart w:id="1463" w:name="_Toc364763837"/>
      <w:bookmarkStart w:id="1464" w:name="_Toc364763966"/>
      <w:bookmarkStart w:id="1465" w:name="_Toc364764078"/>
      <w:bookmarkStart w:id="1466" w:name="_Toc364768416"/>
      <w:bookmarkStart w:id="1467" w:name="_Toc364769594"/>
      <w:bookmarkStart w:id="1468" w:name="_Toc364857033"/>
      <w:bookmarkStart w:id="1469" w:name="_Toc365557818"/>
      <w:bookmarkStart w:id="1470" w:name="_Toc365649855"/>
      <w:bookmarkStart w:id="1471" w:name="_Toc364686337"/>
      <w:bookmarkStart w:id="1472" w:name="_Toc364686555"/>
      <w:bookmarkStart w:id="1473" w:name="_Toc364686772"/>
      <w:bookmarkStart w:id="1474" w:name="_Toc364693330"/>
      <w:bookmarkStart w:id="1475" w:name="_Toc364693770"/>
      <w:bookmarkStart w:id="1476" w:name="_Toc364693890"/>
      <w:bookmarkStart w:id="1477" w:name="_Toc364694003"/>
      <w:bookmarkStart w:id="1478" w:name="_Toc364694120"/>
      <w:bookmarkStart w:id="1479" w:name="_Toc364695279"/>
      <w:bookmarkStart w:id="1480" w:name="_Toc364695396"/>
      <w:bookmarkStart w:id="1481" w:name="_Toc364696139"/>
      <w:bookmarkStart w:id="1482" w:name="_Toc364754388"/>
      <w:bookmarkStart w:id="1483" w:name="_Toc364760209"/>
      <w:bookmarkStart w:id="1484" w:name="_Toc364760323"/>
      <w:bookmarkStart w:id="1485" w:name="_Toc364763123"/>
      <w:bookmarkStart w:id="1486" w:name="_Toc364763276"/>
      <w:bookmarkStart w:id="1487" w:name="_Toc364763421"/>
      <w:bookmarkStart w:id="1488" w:name="_Toc364763561"/>
      <w:bookmarkStart w:id="1489" w:name="_Toc364763699"/>
      <w:bookmarkStart w:id="1490" w:name="_Toc364763838"/>
      <w:bookmarkStart w:id="1491" w:name="_Toc364763967"/>
      <w:bookmarkStart w:id="1492" w:name="_Toc364764079"/>
      <w:bookmarkStart w:id="1493" w:name="_Toc364768417"/>
      <w:bookmarkStart w:id="1494" w:name="_Toc364769595"/>
      <w:bookmarkStart w:id="1495" w:name="_Toc364857034"/>
      <w:bookmarkStart w:id="1496" w:name="_Toc365557819"/>
      <w:bookmarkStart w:id="1497" w:name="_Toc365649856"/>
      <w:bookmarkStart w:id="1498" w:name="_Toc364686340"/>
      <w:bookmarkStart w:id="1499" w:name="_Toc364686558"/>
      <w:bookmarkStart w:id="1500" w:name="_Toc364686775"/>
      <w:bookmarkStart w:id="1501" w:name="_Toc364693333"/>
      <w:bookmarkStart w:id="1502" w:name="_Toc364693773"/>
      <w:bookmarkStart w:id="1503" w:name="_Toc364693893"/>
      <w:bookmarkStart w:id="1504" w:name="_Toc364694006"/>
      <w:bookmarkStart w:id="1505" w:name="_Toc364694123"/>
      <w:bookmarkStart w:id="1506" w:name="_Toc364695282"/>
      <w:bookmarkStart w:id="1507" w:name="_Toc364695399"/>
      <w:bookmarkStart w:id="1508" w:name="_Toc364696142"/>
      <w:bookmarkStart w:id="1509" w:name="_Toc364754391"/>
      <w:bookmarkStart w:id="1510" w:name="_Toc364760212"/>
      <w:bookmarkStart w:id="1511" w:name="_Toc364760326"/>
      <w:bookmarkStart w:id="1512" w:name="_Toc364763126"/>
      <w:bookmarkStart w:id="1513" w:name="_Toc364763279"/>
      <w:bookmarkStart w:id="1514" w:name="_Toc364763424"/>
      <w:bookmarkStart w:id="1515" w:name="_Toc364763564"/>
      <w:bookmarkStart w:id="1516" w:name="_Toc364763702"/>
      <w:bookmarkStart w:id="1517" w:name="_Toc364763841"/>
      <w:bookmarkStart w:id="1518" w:name="_Toc364763970"/>
      <w:bookmarkStart w:id="1519" w:name="_Toc364764082"/>
      <w:bookmarkStart w:id="1520" w:name="_Toc364768420"/>
      <w:bookmarkStart w:id="1521" w:name="_Toc364769598"/>
      <w:bookmarkStart w:id="1522" w:name="_Toc364857037"/>
      <w:bookmarkStart w:id="1523" w:name="_Toc365557822"/>
      <w:bookmarkStart w:id="1524" w:name="_Toc365649859"/>
      <w:bookmarkStart w:id="1525" w:name="_Toc364686341"/>
      <w:bookmarkStart w:id="1526" w:name="_Toc364686559"/>
      <w:bookmarkStart w:id="1527" w:name="_Toc364686776"/>
      <w:bookmarkStart w:id="1528" w:name="_Toc364693334"/>
      <w:bookmarkStart w:id="1529" w:name="_Toc364693774"/>
      <w:bookmarkStart w:id="1530" w:name="_Toc364693894"/>
      <w:bookmarkStart w:id="1531" w:name="_Toc364694007"/>
      <w:bookmarkStart w:id="1532" w:name="_Toc364694124"/>
      <w:bookmarkStart w:id="1533" w:name="_Toc364695283"/>
      <w:bookmarkStart w:id="1534" w:name="_Toc364695400"/>
      <w:bookmarkStart w:id="1535" w:name="_Toc364696143"/>
      <w:bookmarkStart w:id="1536" w:name="_Toc364754392"/>
      <w:bookmarkStart w:id="1537" w:name="_Toc364760213"/>
      <w:bookmarkStart w:id="1538" w:name="_Toc364760327"/>
      <w:bookmarkStart w:id="1539" w:name="_Toc364763127"/>
      <w:bookmarkStart w:id="1540" w:name="_Toc364763280"/>
      <w:bookmarkStart w:id="1541" w:name="_Toc364763425"/>
      <w:bookmarkStart w:id="1542" w:name="_Toc364763565"/>
      <w:bookmarkStart w:id="1543" w:name="_Toc364763703"/>
      <w:bookmarkStart w:id="1544" w:name="_Toc364763842"/>
      <w:bookmarkStart w:id="1545" w:name="_Toc364763971"/>
      <w:bookmarkStart w:id="1546" w:name="_Toc364764083"/>
      <w:bookmarkStart w:id="1547" w:name="_Toc364768421"/>
      <w:bookmarkStart w:id="1548" w:name="_Toc364769599"/>
      <w:bookmarkStart w:id="1549" w:name="_Toc364857038"/>
      <w:bookmarkStart w:id="1550" w:name="_Toc365557823"/>
      <w:bookmarkStart w:id="1551" w:name="_Toc365649860"/>
      <w:bookmarkStart w:id="1552" w:name="_Ref360524732"/>
      <w:bookmarkStart w:id="1553" w:name="_Toc498602832"/>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r w:rsidRPr="00CE2EC6">
        <w:rPr>
          <w:rFonts w:ascii="Calibri" w:hAnsi="Calibri"/>
        </w:rPr>
        <w:t>SUPPLIER RELIEF DUE TO CUSTOMER CAUSE</w:t>
      </w:r>
      <w:bookmarkEnd w:id="1552"/>
      <w:bookmarkEnd w:id="1553"/>
    </w:p>
    <w:p w14:paraId="700A2E5D" w14:textId="77777777" w:rsidR="008D0A60" w:rsidRPr="00CE2EC6" w:rsidRDefault="00655C30" w:rsidP="002C113A">
      <w:pPr>
        <w:pStyle w:val="GPSL2numberedclause"/>
      </w:pPr>
      <w:bookmarkStart w:id="1554" w:name="_Ref360524376"/>
      <w:r w:rsidRPr="00CE2EC6">
        <w:t>If the Supplier has failed to:</w:t>
      </w:r>
      <w:bookmarkEnd w:id="1554"/>
    </w:p>
    <w:p w14:paraId="51A19235" w14:textId="77777777" w:rsidR="008D0A60" w:rsidRPr="00CE2EC6" w:rsidRDefault="00655C30" w:rsidP="002C113A">
      <w:pPr>
        <w:pStyle w:val="GPSL3numberedclause"/>
      </w:pPr>
      <w:r w:rsidRPr="00CE2EC6">
        <w:t>Achieve a Milestone by its Milestone Date;</w:t>
      </w:r>
    </w:p>
    <w:p w14:paraId="3E72CECD" w14:textId="77777777" w:rsidR="00C9243A" w:rsidRPr="00CE2EC6" w:rsidRDefault="00581802" w:rsidP="002C113A">
      <w:pPr>
        <w:pStyle w:val="GPSL3numberedclause"/>
      </w:pPr>
      <w:r w:rsidRPr="00CE2EC6">
        <w:t>p</w:t>
      </w:r>
      <w:r w:rsidR="00655C30" w:rsidRPr="00CE2EC6">
        <w:t xml:space="preserve">rovide the </w:t>
      </w:r>
      <w:r w:rsidR="00BD4CA2" w:rsidRPr="00CE2EC6">
        <w:t xml:space="preserve">Goods </w:t>
      </w:r>
      <w:r w:rsidR="009E0BBE" w:rsidRPr="00CE2EC6">
        <w:t>and/or Services</w:t>
      </w:r>
      <w:r w:rsidR="00BD4CA2" w:rsidRPr="00CE2EC6">
        <w:t xml:space="preserve"> </w:t>
      </w:r>
      <w:r w:rsidR="00655C30" w:rsidRPr="00CE2EC6">
        <w:t xml:space="preserve">in accordance with the Service Levels; </w:t>
      </w:r>
    </w:p>
    <w:p w14:paraId="55745641" w14:textId="77777777" w:rsidR="00C9243A" w:rsidRPr="00CE2EC6" w:rsidRDefault="00655C30" w:rsidP="002C113A">
      <w:pPr>
        <w:pStyle w:val="GPSL3numberedclause"/>
      </w:pPr>
      <w:r w:rsidRPr="00CE2EC6">
        <w:t xml:space="preserve">comply with its obligations under this Call Off Contract, </w:t>
      </w:r>
    </w:p>
    <w:p w14:paraId="6B1DD5E6"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72A3D409" w14:textId="77777777" w:rsidR="008D0A60" w:rsidRPr="00CE2EC6" w:rsidRDefault="00655C30" w:rsidP="002C113A">
      <w:pPr>
        <w:pStyle w:val="GPSL2Indent"/>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C03732">
        <w:t>18</w:t>
      </w:r>
      <w:r w:rsidR="009F474C" w:rsidRPr="00CE2EC6">
        <w:fldChar w:fldCharType="end"/>
      </w:r>
      <w:r w:rsidRPr="00CE2EC6">
        <w:t xml:space="preserve"> (</w:t>
      </w:r>
      <w:r w:rsidR="00347535" w:rsidRPr="00CE2EC6">
        <w:t xml:space="preserve">Supplier </w:t>
      </w:r>
      <w:r w:rsidRPr="00CE2EC6">
        <w:t>Notification of Customer Cause)):</w:t>
      </w:r>
    </w:p>
    <w:p w14:paraId="120A444D" w14:textId="77777777" w:rsidR="00E13960" w:rsidRPr="00CE2EC6" w:rsidRDefault="00655C30" w:rsidP="002C113A">
      <w:pPr>
        <w:pStyle w:val="GPSL4numberedclause"/>
      </w:pPr>
      <w:r w:rsidRPr="00CE2EC6">
        <w:t>the Supplier shall not be treated as b</w:t>
      </w:r>
      <w:r w:rsidR="00581802" w:rsidRPr="00CE2EC6">
        <w:t>eing in breach of this Call Off Contract</w:t>
      </w:r>
      <w:r w:rsidRPr="00CE2EC6">
        <w:t xml:space="preserve"> to the extent the Supplier can demonstrate that the Supplier Non-Performance</w:t>
      </w:r>
      <w:r w:rsidR="00581802" w:rsidRPr="00CE2EC6">
        <w:t xml:space="preserve"> was caused by the Customer</w:t>
      </w:r>
      <w:r w:rsidRPr="00CE2EC6">
        <w:t xml:space="preserve"> Cause;</w:t>
      </w:r>
    </w:p>
    <w:p w14:paraId="2EEAE829" w14:textId="77777777" w:rsidR="00C9243A" w:rsidRPr="00CE2EC6" w:rsidRDefault="00581802" w:rsidP="002C113A">
      <w:pPr>
        <w:pStyle w:val="GPSL4numberedclause"/>
      </w:pPr>
      <w:r w:rsidRPr="00CE2EC6">
        <w:t>the Customer</w:t>
      </w:r>
      <w:r w:rsidR="00655C30" w:rsidRPr="00CE2EC6">
        <w:t xml:space="preserve"> shall not be entitled to exercise any rights that may arise as a result of that</w:t>
      </w:r>
      <w:r w:rsidR="00A56042" w:rsidRPr="00CE2EC6">
        <w:t xml:space="preserve"> Supplier Non-Performance </w:t>
      </w:r>
      <w:r w:rsidR="00655C30" w:rsidRPr="00CE2EC6">
        <w:t>to termi</w:t>
      </w:r>
      <w:r w:rsidRPr="00CE2EC6">
        <w:t xml:space="preserve">nate this </w:t>
      </w:r>
      <w:r w:rsidR="009D49E5" w:rsidRPr="00CE2EC6">
        <w:t xml:space="preserve">Call Off Contract </w:t>
      </w:r>
      <w:r w:rsidRPr="00CE2EC6">
        <w:t xml:space="preserve">pursuant to Clause </w:t>
      </w:r>
      <w:r w:rsidR="009F474C" w:rsidRPr="00CE2EC6">
        <w:fldChar w:fldCharType="begin"/>
      </w:r>
      <w:r w:rsidRPr="00CE2EC6">
        <w:instrText xml:space="preserve"> REF _Ref360201395 \r \h </w:instrText>
      </w:r>
      <w:r w:rsidR="00F54E49" w:rsidRPr="00CE2EC6">
        <w:instrText xml:space="preserve"> \* MERGEFORMAT </w:instrText>
      </w:r>
      <w:r w:rsidR="009F474C" w:rsidRPr="00CE2EC6">
        <w:fldChar w:fldCharType="separate"/>
      </w:r>
      <w:r w:rsidR="00C03732">
        <w:t>42</w:t>
      </w:r>
      <w:r w:rsidR="009F474C" w:rsidRPr="00CE2EC6">
        <w:fldChar w:fldCharType="end"/>
      </w:r>
      <w:r w:rsidR="00C10251" w:rsidRPr="00CE2EC6">
        <w:t xml:space="preserve"> (Customer Termination Rights) except Clause</w:t>
      </w:r>
      <w:r w:rsidRPr="00CE2EC6">
        <w:t xml:space="preserve"> </w:t>
      </w:r>
      <w:r w:rsidR="009F474C" w:rsidRPr="00CE2EC6">
        <w:fldChar w:fldCharType="begin"/>
      </w:r>
      <w:r w:rsidRPr="00CE2EC6">
        <w:instrText xml:space="preserve"> REF _Ref313369604 \r \h </w:instrText>
      </w:r>
      <w:r w:rsidR="00F54E49" w:rsidRPr="00CE2EC6">
        <w:instrText xml:space="preserve"> \* MERGEFORMAT </w:instrText>
      </w:r>
      <w:r w:rsidR="009F474C" w:rsidRPr="00CE2EC6">
        <w:fldChar w:fldCharType="separate"/>
      </w:r>
      <w:r w:rsidR="00C03732">
        <w:t>42.7</w:t>
      </w:r>
      <w:r w:rsidR="009F474C" w:rsidRPr="00CE2EC6">
        <w:fldChar w:fldCharType="end"/>
      </w:r>
      <w:r w:rsidRPr="00CE2EC6">
        <w:t xml:space="preserve"> (Terminatio</w:t>
      </w:r>
      <w:r w:rsidR="00C10251" w:rsidRPr="00CE2EC6">
        <w:t>n Without C</w:t>
      </w:r>
      <w:r w:rsidRPr="00CE2EC6">
        <w:t>ause)</w:t>
      </w:r>
      <w:r w:rsidR="00A56042" w:rsidRPr="00CE2EC6">
        <w:t>;</w:t>
      </w:r>
      <w:r w:rsidR="00655C30" w:rsidRPr="00CE2EC6">
        <w:t xml:space="preserve"> </w:t>
      </w:r>
    </w:p>
    <w:p w14:paraId="04D92A7D" w14:textId="77777777" w:rsidR="008D0A60" w:rsidRPr="00CE2EC6" w:rsidRDefault="00655C30" w:rsidP="002C113A">
      <w:pPr>
        <w:pStyle w:val="GPSL4numberedclause"/>
      </w:pPr>
      <w:r w:rsidRPr="00CE2EC6">
        <w:t>where the Supplier Non-Performance constitutes the failure to Achieve a Milestone by its Milestone Date:</w:t>
      </w:r>
    </w:p>
    <w:p w14:paraId="1A3FBCBA" w14:textId="77777777" w:rsidR="008D0A60" w:rsidRPr="00CE2EC6" w:rsidRDefault="00655C30" w:rsidP="002C113A">
      <w:pPr>
        <w:pStyle w:val="GPSL5numberedclause"/>
      </w:pPr>
      <w:r w:rsidRPr="00CE2EC6">
        <w:lastRenderedPageBreak/>
        <w:t>the Milestone Date shall be postponed by a period equal to the period of Delay that the Supplier can demonst</w:t>
      </w:r>
      <w:r w:rsidR="003C5D85" w:rsidRPr="00CE2EC6">
        <w:t>rate was caused by the Customer</w:t>
      </w:r>
      <w:r w:rsidRPr="00CE2EC6">
        <w:t xml:space="preserve"> Cause;</w:t>
      </w:r>
    </w:p>
    <w:p w14:paraId="1A37F1B5" w14:textId="77777777" w:rsidR="00C9243A" w:rsidRPr="00CE2EC6" w:rsidRDefault="00655C30" w:rsidP="002C113A">
      <w:pPr>
        <w:pStyle w:val="GPSL5numberedclause"/>
      </w:pPr>
      <w:r w:rsidRPr="00CE2EC6">
        <w:t xml:space="preserve">if the </w:t>
      </w:r>
      <w:r w:rsidR="003C5D85" w:rsidRPr="00CE2EC6">
        <w:t>Customer</w:t>
      </w:r>
      <w:r w:rsidRPr="00CE2EC6">
        <w:t>, acting reasonably, considers it appropriate, the Implementation Plan shall be amended to reflect any consequential revisions required to subsequent Milestone Da</w:t>
      </w:r>
      <w:r w:rsidR="003C5D85" w:rsidRPr="00CE2EC6">
        <w:t>tes resulting from the Customer</w:t>
      </w:r>
      <w:r w:rsidRPr="00CE2EC6">
        <w:t xml:space="preserve"> Cause;</w:t>
      </w:r>
    </w:p>
    <w:p w14:paraId="6F4060D4" w14:textId="77777777" w:rsidR="00C9243A" w:rsidRPr="00CE2EC6" w:rsidRDefault="003C5D85" w:rsidP="002C113A">
      <w:pPr>
        <w:pStyle w:val="GPSL5numberedclause"/>
      </w:pPr>
      <w:r w:rsidRPr="00CE2EC6">
        <w:t>if failure to Achieve a Milestone attracts a Delay Payment</w:t>
      </w:r>
      <w:r w:rsidR="00655C30" w:rsidRPr="00CE2EC6">
        <w:t>, the Supplier sh</w:t>
      </w:r>
      <w:r w:rsidRPr="00CE2EC6">
        <w:t>all have no liability to pay any such</w:t>
      </w:r>
      <w:r w:rsidR="00655C30" w:rsidRPr="00CE2EC6">
        <w:t xml:space="preserve"> Delay </w:t>
      </w:r>
      <w:r w:rsidRPr="00CE2EC6">
        <w:t>Payment associated with the</w:t>
      </w:r>
      <w:r w:rsidR="00655C30" w:rsidRPr="00CE2EC6">
        <w:t xml:space="preserve"> Milestone to the extent that the Supplier can demonstrate that such fai</w:t>
      </w:r>
      <w:r w:rsidRPr="00CE2EC6">
        <w:t>lure was caused by the Customer</w:t>
      </w:r>
      <w:r w:rsidR="00655C30" w:rsidRPr="00CE2EC6">
        <w:t xml:space="preserve"> Cause; and/or</w:t>
      </w:r>
    </w:p>
    <w:p w14:paraId="13CF8813" w14:textId="77777777" w:rsidR="008D0A60" w:rsidRPr="00CE2EC6" w:rsidRDefault="00655C30" w:rsidP="002C113A">
      <w:pPr>
        <w:pStyle w:val="GPSL4numberedclause"/>
      </w:pPr>
      <w:r w:rsidRPr="00CE2EC6">
        <w:t xml:space="preserve">where the Supplier Non-Performance constitutes </w:t>
      </w:r>
      <w:r w:rsidR="003C5D85" w:rsidRPr="00CE2EC6">
        <w:t>a Service Level</w:t>
      </w:r>
      <w:r w:rsidRPr="00CE2EC6">
        <w:t xml:space="preserve"> Failure:</w:t>
      </w:r>
    </w:p>
    <w:p w14:paraId="1BA3F97A" w14:textId="77777777" w:rsidR="008D0A60" w:rsidRPr="00CE2EC6" w:rsidRDefault="00655C30" w:rsidP="002C113A">
      <w:pPr>
        <w:pStyle w:val="GPSL5numberedclause"/>
      </w:pPr>
      <w:r w:rsidRPr="00CE2EC6">
        <w:t>the Supplier shall not be liable to accrue Service Credits;</w:t>
      </w:r>
    </w:p>
    <w:p w14:paraId="7CA6761D" w14:textId="77777777" w:rsidR="00C9243A" w:rsidRPr="00CE2EC6" w:rsidRDefault="009D49E5" w:rsidP="002C113A">
      <w:pPr>
        <w:pStyle w:val="GPSL5numberedclause"/>
      </w:pPr>
      <w:r w:rsidRPr="00CE2EC6">
        <w:t>the Customer</w:t>
      </w:r>
      <w:r w:rsidR="00655C30" w:rsidRPr="00CE2EC6">
        <w:t xml:space="preserve"> shall not be entitled </w:t>
      </w:r>
      <w:r w:rsidR="00C77577" w:rsidRPr="00CE2EC6">
        <w:t xml:space="preserve">to </w:t>
      </w:r>
      <w:r w:rsidR="00655C30" w:rsidRPr="00CE2EC6">
        <w:t>any Compensat</w:t>
      </w:r>
      <w:r w:rsidR="00C45EBB" w:rsidRPr="00CE2EC6">
        <w:t>ion for Critical Service Level Failure</w:t>
      </w:r>
      <w:r w:rsidR="00655C30" w:rsidRPr="00CE2EC6">
        <w:t xml:space="preserve"> pursuant to Clause </w:t>
      </w:r>
      <w:r w:rsidR="009F474C" w:rsidRPr="00CE2EC6">
        <w:fldChar w:fldCharType="begin"/>
      </w:r>
      <w:r w:rsidR="00C45EBB" w:rsidRPr="00CE2EC6">
        <w:instrText xml:space="preserve"> REF _Ref360202025 \r \h </w:instrText>
      </w:r>
      <w:r w:rsidR="00F54E49" w:rsidRPr="00CE2EC6">
        <w:instrText xml:space="preserve"> \* MERGEFORMAT </w:instrText>
      </w:r>
      <w:r w:rsidR="009F474C" w:rsidRPr="00CE2EC6">
        <w:fldChar w:fldCharType="separate"/>
      </w:r>
      <w:r w:rsidR="00C03732">
        <w:t>15</w:t>
      </w:r>
      <w:r w:rsidR="009F474C" w:rsidRPr="00CE2EC6">
        <w:fldChar w:fldCharType="end"/>
      </w:r>
      <w:r w:rsidR="00C45EBB" w:rsidRPr="00CE2EC6">
        <w:t xml:space="preserve"> (Critical Service Level Failure)</w:t>
      </w:r>
      <w:r w:rsidR="00655C30" w:rsidRPr="00CE2EC6">
        <w:t>; and</w:t>
      </w:r>
    </w:p>
    <w:p w14:paraId="190E2A9A" w14:textId="77777777" w:rsidR="00C9243A" w:rsidRPr="00CE2EC6" w:rsidRDefault="00655C30" w:rsidP="002C113A">
      <w:pPr>
        <w:pStyle w:val="GPSL5numberedclause"/>
      </w:pPr>
      <w:r w:rsidRPr="00CE2EC6">
        <w:t xml:space="preserve">the Supplier shall be entitled to invoice for the </w:t>
      </w:r>
      <w:r w:rsidR="00C45EBB" w:rsidRPr="00CE2EC6">
        <w:t xml:space="preserve">Call Off Contract </w:t>
      </w:r>
      <w:r w:rsidRPr="00CE2EC6">
        <w:t>Charg</w:t>
      </w:r>
      <w:r w:rsidR="00C45EBB" w:rsidRPr="00CE2EC6">
        <w:t xml:space="preserve">es for the provision of the relevant </w:t>
      </w:r>
      <w:r w:rsidR="00BD4CA2" w:rsidRPr="00CE2EC6">
        <w:t xml:space="preserve">Goods </w:t>
      </w:r>
      <w:r w:rsidR="009E0BBE" w:rsidRPr="00CE2EC6">
        <w:t>and/or Services</w:t>
      </w:r>
      <w:r w:rsidR="00BD4CA2" w:rsidRPr="00CE2EC6">
        <w:t xml:space="preserve"> </w:t>
      </w:r>
      <w:r w:rsidR="00C45EBB" w:rsidRPr="00CE2EC6">
        <w:t>affected by the Customer</w:t>
      </w:r>
      <w:r w:rsidRPr="00CE2EC6">
        <w:t xml:space="preserve"> Cause,</w:t>
      </w:r>
    </w:p>
    <w:p w14:paraId="4F85175B" w14:textId="77777777" w:rsidR="00C9243A" w:rsidRPr="00CE2EC6" w:rsidRDefault="00655C30" w:rsidP="002C113A">
      <w:pPr>
        <w:pStyle w:val="GPSL5numberedclause"/>
        <w:numPr>
          <w:ilvl w:val="0"/>
          <w:numId w:val="0"/>
        </w:numPr>
        <w:ind w:left="2835"/>
      </w:pPr>
      <w:r w:rsidRPr="00CE2EC6">
        <w:t>in each case, to the extent that the Supplier can demonstr</w:t>
      </w:r>
      <w:r w:rsidR="00C45EBB" w:rsidRPr="00CE2EC6">
        <w:t>ate that the Service Level Failure was caused by the Customer</w:t>
      </w:r>
      <w:r w:rsidRPr="00CE2EC6">
        <w:t xml:space="preserve"> Cause.</w:t>
      </w:r>
    </w:p>
    <w:p w14:paraId="3FDDEDDA" w14:textId="77777777" w:rsidR="008D0A60" w:rsidRPr="00CE2EC6" w:rsidRDefault="007E3DAD" w:rsidP="002C113A">
      <w:pPr>
        <w:pStyle w:val="GPSL2numberedclause"/>
      </w:pPr>
      <w:bookmarkStart w:id="1555" w:name="_Ref363746593"/>
      <w:bookmarkStart w:id="1556" w:name="_Ref360524361"/>
      <w:proofErr w:type="gramStart"/>
      <w:r w:rsidRPr="00CE2EC6">
        <w:t>In order to</w:t>
      </w:r>
      <w:proofErr w:type="gramEnd"/>
      <w:r w:rsidRPr="00CE2EC6">
        <w:t xml:space="preserve">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C03732">
        <w:t>40.1</w:t>
      </w:r>
      <w:r w:rsidR="00F17AE3" w:rsidRPr="00CE2EC6">
        <w:fldChar w:fldCharType="end"/>
      </w:r>
      <w:r w:rsidRPr="00CE2EC6">
        <w:t>, the Supplier shall</w:t>
      </w:r>
      <w:r w:rsidR="00C77577" w:rsidRPr="00CE2EC6">
        <w:t>:</w:t>
      </w:r>
      <w:bookmarkEnd w:id="1555"/>
    </w:p>
    <w:p w14:paraId="3FFA9E56" w14:textId="77777777" w:rsidR="008D0A60" w:rsidRPr="00CE2EC6" w:rsidRDefault="00C77577" w:rsidP="002C113A">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C03732">
        <w:t>18</w:t>
      </w:r>
      <w:r w:rsidR="00F17AE3" w:rsidRPr="00CE2EC6">
        <w:fldChar w:fldCharType="end"/>
      </w:r>
      <w:r w:rsidRPr="00CE2EC6">
        <w:t xml:space="preserve"> (Notification of Customer Cause); and</w:t>
      </w:r>
    </w:p>
    <w:p w14:paraId="0C99106D" w14:textId="77777777" w:rsidR="00C9243A" w:rsidRPr="00CE2EC6" w:rsidRDefault="007E3DAD" w:rsidP="002C113A">
      <w:pPr>
        <w:pStyle w:val="GPSL3numberedclause"/>
      </w:pPr>
      <w:bookmarkStart w:id="1557"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56"/>
      <w:bookmarkEnd w:id="1557"/>
    </w:p>
    <w:p w14:paraId="6717EE80" w14:textId="77777777" w:rsidR="008D0A60" w:rsidRPr="00CE2EC6" w:rsidRDefault="007E3DAD" w:rsidP="002C113A">
      <w:pPr>
        <w:pStyle w:val="GPSL4numberedclause"/>
      </w:pPr>
      <w:r w:rsidRPr="00CE2EC6">
        <w:t>the Supplier Non-Performance;</w:t>
      </w:r>
    </w:p>
    <w:p w14:paraId="1C259A97" w14:textId="77777777" w:rsidR="00C9243A" w:rsidRPr="00CE2EC6" w:rsidRDefault="00C45EBB" w:rsidP="002C113A">
      <w:pPr>
        <w:pStyle w:val="GPSL4numberedclause"/>
      </w:pPr>
      <w:r w:rsidRPr="00CE2EC6">
        <w:t>the Customer</w:t>
      </w:r>
      <w:r w:rsidR="007E3DAD" w:rsidRPr="00CE2EC6">
        <w:t xml:space="preserve"> Cause and its effect on the Supplier’s ability to meet its ob</w:t>
      </w:r>
      <w:r w:rsidRPr="00CE2EC6">
        <w:t>ligations under this Call Off Contract</w:t>
      </w:r>
      <w:r w:rsidR="007E3DAD" w:rsidRPr="00CE2EC6">
        <w:t>; and</w:t>
      </w:r>
    </w:p>
    <w:p w14:paraId="69A85085" w14:textId="77777777" w:rsidR="00C9243A" w:rsidRPr="00CE2EC6" w:rsidRDefault="00C45EBB" w:rsidP="002C113A">
      <w:pPr>
        <w:pStyle w:val="GPSL4numberedclause"/>
      </w:pPr>
      <w:r w:rsidRPr="00CE2EC6">
        <w:t xml:space="preserve">the relief </w:t>
      </w:r>
      <w:r w:rsidR="007E3DAD" w:rsidRPr="00CE2EC6">
        <w:t>claimed by the Supplier.</w:t>
      </w:r>
    </w:p>
    <w:p w14:paraId="7925EAF6" w14:textId="77777777" w:rsidR="008D0A60" w:rsidRPr="00CE2EC6" w:rsidRDefault="007E3DAD" w:rsidP="002C113A">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3EB3C7BE" w14:textId="77777777" w:rsidR="00C9243A" w:rsidRPr="00CE2EC6" w:rsidRDefault="009C2DEE" w:rsidP="002C113A">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C03732">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C03732">
        <w:t>9.12</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12029EEA" w14:textId="77777777" w:rsidR="008D0A60" w:rsidRPr="00CE2EC6" w:rsidRDefault="009C2DEE" w:rsidP="002C113A">
      <w:pPr>
        <w:pStyle w:val="GPSL3numberedclause"/>
      </w:pPr>
      <w:r w:rsidRPr="00CE2EC6">
        <w:t>whether a Supplier Non-Performance would not have occurred but for</w:t>
      </w:r>
      <w:r w:rsidR="003F411C" w:rsidRPr="00CE2EC6">
        <w:t xml:space="preserve"> a Customer</w:t>
      </w:r>
      <w:r w:rsidRPr="00CE2EC6">
        <w:t xml:space="preserve"> Cause; and/or</w:t>
      </w:r>
    </w:p>
    <w:p w14:paraId="09973726" w14:textId="77777777" w:rsidR="00C9243A" w:rsidRPr="00CE2EC6" w:rsidRDefault="009C2DEE" w:rsidP="002C113A">
      <w:pPr>
        <w:pStyle w:val="GPSL3numberedclause"/>
      </w:pPr>
      <w:r w:rsidRPr="00CE2EC6">
        <w:lastRenderedPageBreak/>
        <w:t>the nature and/or extent o</w:t>
      </w:r>
      <w:r w:rsidR="003F411C" w:rsidRPr="00CE2EC6">
        <w:t>f the relief</w:t>
      </w:r>
      <w:r w:rsidRPr="00CE2EC6">
        <w:t xml:space="preserve"> claimed by the Supplier,</w:t>
      </w:r>
    </w:p>
    <w:p w14:paraId="092B72DE" w14:textId="77777777" w:rsidR="008D0A60" w:rsidRPr="00CE2EC6" w:rsidRDefault="009C2DEE" w:rsidP="002C113A">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62E25BC1" w14:textId="77777777" w:rsidR="008D0A60" w:rsidRPr="00CE2EC6" w:rsidRDefault="003F411C" w:rsidP="002C113A">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C03732">
        <w:t>40</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20E6E24B" w14:textId="77777777" w:rsidR="008D0A60" w:rsidRPr="00CE2EC6" w:rsidRDefault="005234BA" w:rsidP="00882F8C">
      <w:pPr>
        <w:pStyle w:val="GPSL1CLAUSEHEADING"/>
        <w:rPr>
          <w:rFonts w:ascii="Calibri" w:hAnsi="Calibri"/>
        </w:rPr>
      </w:pPr>
      <w:bookmarkStart w:id="1558" w:name="_Ref360529032"/>
      <w:bookmarkStart w:id="1559" w:name="_Toc498602833"/>
      <w:r w:rsidRPr="00CE2EC6">
        <w:rPr>
          <w:rFonts w:ascii="Calibri" w:hAnsi="Calibri"/>
        </w:rPr>
        <w:t>FORCE MAJEURE</w:t>
      </w:r>
      <w:bookmarkEnd w:id="1558"/>
      <w:bookmarkEnd w:id="1559"/>
    </w:p>
    <w:p w14:paraId="54840F4B" w14:textId="77777777" w:rsidR="008D0A60" w:rsidRPr="00CE2EC6" w:rsidRDefault="005234BA" w:rsidP="002C113A">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C03732">
        <w:t>41</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C03732">
        <w:t>16</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C03732">
        <w:t>41</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94B84FD" w14:textId="77777777" w:rsidR="005234BA" w:rsidRPr="00CE2EC6" w:rsidRDefault="005234BA" w:rsidP="002C113A">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139C876" w14:textId="77777777" w:rsidR="005234BA" w:rsidRPr="00CE2EC6" w:rsidRDefault="005234BA" w:rsidP="002C113A">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C03732">
        <w:t>41</w:t>
      </w:r>
      <w:r w:rsidR="00F17AE3" w:rsidRPr="00CE2EC6">
        <w:fldChar w:fldCharType="end"/>
      </w:r>
      <w:r w:rsidRPr="00CE2EC6">
        <w:t xml:space="preserve"> to the extent that consequences of the relevant Force Majeure Event:</w:t>
      </w:r>
    </w:p>
    <w:p w14:paraId="70CC1594" w14:textId="77777777" w:rsidR="008D0A60" w:rsidRPr="00CE2EC6" w:rsidRDefault="005234BA" w:rsidP="002C113A">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6064D03D" w14:textId="77777777" w:rsidR="00C9243A" w:rsidRPr="00CE2EC6" w:rsidRDefault="005234BA" w:rsidP="002C113A">
      <w:pPr>
        <w:pStyle w:val="GPSL3numberedclause"/>
      </w:pPr>
      <w:r w:rsidRPr="00CE2EC6">
        <w:t xml:space="preserve">should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w:t>
      </w:r>
      <w:proofErr w:type="gramStart"/>
      <w:r w:rsidRPr="00CE2EC6">
        <w:t>similar to</w:t>
      </w:r>
      <w:proofErr w:type="gramEnd"/>
      <w:r w:rsidRPr="00CE2EC6">
        <w:t xml:space="preserve"> the </w:t>
      </w:r>
      <w:r w:rsidR="00BD4CA2" w:rsidRPr="00CE2EC6">
        <w:t xml:space="preserve">Goods </w:t>
      </w:r>
      <w:r w:rsidR="009E0BBE" w:rsidRPr="00CE2EC6">
        <w:t>and/or Services</w:t>
      </w:r>
      <w:r w:rsidRPr="00CE2EC6">
        <w:t>, operating to the standards required by this Call Off Contract.</w:t>
      </w:r>
    </w:p>
    <w:p w14:paraId="1695AF92" w14:textId="77777777" w:rsidR="008D0A60" w:rsidRPr="00CE2EC6" w:rsidRDefault="005234BA" w:rsidP="002C113A">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C03732">
        <w:t>41.5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CE2EC6">
        <w:t xml:space="preserve">Goods </w:t>
      </w:r>
      <w:r w:rsidR="009E0BBE" w:rsidRPr="00CE2EC6">
        <w:t>and/or Services</w:t>
      </w:r>
      <w:r w:rsidR="00BD4CA2" w:rsidRPr="00CE2EC6">
        <w:t xml:space="preserve"> </w:t>
      </w:r>
      <w:r w:rsidRPr="00CE2EC6">
        <w:t>affected by the Force Majeure Event.</w:t>
      </w:r>
    </w:p>
    <w:p w14:paraId="077D2DBD" w14:textId="77777777" w:rsidR="00C9243A" w:rsidRPr="00CE2EC6" w:rsidRDefault="005234BA" w:rsidP="002C113A">
      <w:pPr>
        <w:pStyle w:val="GPSL2numberedclause"/>
      </w:pPr>
      <w:bookmarkStart w:id="1560" w:name="_Ref360529428"/>
      <w:r w:rsidRPr="00CE2EC6">
        <w:t xml:space="preserve">The Parties shall </w:t>
      </w:r>
      <w:proofErr w:type="gramStart"/>
      <w:r w:rsidRPr="00CE2EC6">
        <w:t>at all times</w:t>
      </w:r>
      <w:proofErr w:type="gramEnd"/>
      <w:r w:rsidRPr="00CE2EC6">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60"/>
    </w:p>
    <w:p w14:paraId="685059E4" w14:textId="77777777" w:rsidR="00C9243A" w:rsidRPr="00CE2EC6" w:rsidRDefault="005234BA" w:rsidP="002C113A">
      <w:pPr>
        <w:pStyle w:val="GPSL2numberedclause"/>
      </w:pPr>
      <w:r w:rsidRPr="00CE2EC6">
        <w:t xml:space="preserve">Where, </w:t>
      </w:r>
      <w:proofErr w:type="gramStart"/>
      <w:r w:rsidRPr="00CE2EC6">
        <w:t>as a result of</w:t>
      </w:r>
      <w:proofErr w:type="gramEnd"/>
      <w:r w:rsidRPr="00CE2EC6">
        <w:t xml:space="preserve"> a Force Majeure Event:</w:t>
      </w:r>
    </w:p>
    <w:p w14:paraId="6D955C70" w14:textId="77777777" w:rsidR="008D0A60" w:rsidRPr="00CE2EC6" w:rsidRDefault="005234BA" w:rsidP="002C113A">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16082203" w14:textId="77777777" w:rsidR="008D0A60" w:rsidRPr="00CE2EC6" w:rsidRDefault="005234BA" w:rsidP="002C113A">
      <w:pPr>
        <w:pStyle w:val="GPSL4numberedclause"/>
      </w:pPr>
      <w:bookmarkStart w:id="1561" w:name="_Ref360548208"/>
      <w:r w:rsidRPr="00CE2EC6">
        <w:lastRenderedPageBreak/>
        <w:t xml:space="preserve">the other Party shall not be entitled to exercise any rights to terminate this </w:t>
      </w:r>
      <w:r w:rsidR="00FB635F" w:rsidRPr="00CE2EC6">
        <w:t>Call Off Contract</w:t>
      </w:r>
      <w:r w:rsidRPr="00CE2EC6">
        <w:t xml:space="preserve"> in whole or in part </w:t>
      </w:r>
      <w:proofErr w:type="gramStart"/>
      <w:r w:rsidRPr="00CE2EC6">
        <w:t>as a r</w:t>
      </w:r>
      <w:r w:rsidR="00FB635F" w:rsidRPr="00CE2EC6">
        <w:t>esult of</w:t>
      </w:r>
      <w:proofErr w:type="gramEnd"/>
      <w:r w:rsidR="00FB635F" w:rsidRPr="00CE2EC6">
        <w:t xml:space="preserve"> such failure unless </w:t>
      </w:r>
      <w:r w:rsidR="001E5F40" w:rsidRPr="00CE2EC6">
        <w:t xml:space="preserve">the provision of the </w:t>
      </w:r>
      <w:r w:rsidR="00BD4CA2" w:rsidRPr="00CE2EC6">
        <w:t xml:space="preserve">Goods </w:t>
      </w:r>
      <w:r w:rsidR="009E0BBE" w:rsidRPr="00CE2EC6">
        <w:t>and/or Services</w:t>
      </w:r>
      <w:r w:rsidR="00BD4CA2" w:rsidRPr="00CE2EC6">
        <w:t xml:space="preserve"> </w:t>
      </w:r>
      <w:r w:rsidR="001E5F40" w:rsidRPr="00CE2EC6">
        <w:t>is materially impacted by a</w:t>
      </w:r>
      <w:r w:rsidR="00FB635F" w:rsidRPr="00CE2EC6">
        <w:t xml:space="preserve"> Force Majeure Event</w:t>
      </w:r>
      <w:r w:rsidR="001E5F40" w:rsidRPr="00CE2EC6">
        <w:t xml:space="preserve"> which</w:t>
      </w:r>
      <w:r w:rsidR="00FB635F" w:rsidRPr="00CE2EC6">
        <w:t xml:space="preserve"> endures for a continuous period of more than</w:t>
      </w:r>
      <w:r w:rsidR="00FB635F" w:rsidRPr="00CE2EC6">
        <w:rPr>
          <w:iCs/>
        </w:rPr>
        <w:t xml:space="preserve"> </w:t>
      </w:r>
      <w:r w:rsidR="002F6AFA" w:rsidRPr="00CE2EC6">
        <w:rPr>
          <w:iCs/>
        </w:rPr>
        <w:t>ninety (90</w:t>
      </w:r>
      <w:r w:rsidR="00FB635F" w:rsidRPr="00CE2EC6">
        <w:rPr>
          <w:iCs/>
        </w:rPr>
        <w:t>) days</w:t>
      </w:r>
      <w:r w:rsidRPr="00CE2EC6">
        <w:t>; and</w:t>
      </w:r>
      <w:bookmarkEnd w:id="1561"/>
    </w:p>
    <w:p w14:paraId="510D812A" w14:textId="77777777" w:rsidR="00C9243A" w:rsidRPr="00CE2EC6" w:rsidRDefault="00FB635F" w:rsidP="002C113A">
      <w:pPr>
        <w:pStyle w:val="GPSL4numberedclause"/>
      </w:pPr>
      <w:r w:rsidRPr="00CE2EC6">
        <w:t>the Supplier</w:t>
      </w:r>
      <w:r w:rsidR="005234BA" w:rsidRPr="00CE2EC6">
        <w:t xml:space="preserve"> shall</w:t>
      </w:r>
      <w:r w:rsidRPr="00CE2EC6">
        <w:t xml:space="preserve"> not</w:t>
      </w:r>
      <w:r w:rsidR="005234BA" w:rsidRPr="00CE2EC6">
        <w:t xml:space="preserve"> be liable for any Default</w:t>
      </w:r>
      <w:r w:rsidRPr="00CE2EC6">
        <w:t xml:space="preserve"> and the Customer shall not be liable for any Customer Cause</w:t>
      </w:r>
      <w:r w:rsidR="005234BA" w:rsidRPr="00CE2EC6">
        <w:t xml:space="preserve"> arising </w:t>
      </w:r>
      <w:proofErr w:type="gramStart"/>
      <w:r w:rsidR="005234BA" w:rsidRPr="00CE2EC6">
        <w:t>as a result of</w:t>
      </w:r>
      <w:proofErr w:type="gramEnd"/>
      <w:r w:rsidR="005234BA" w:rsidRPr="00CE2EC6">
        <w:t xml:space="preserve"> such failure;</w:t>
      </w:r>
    </w:p>
    <w:p w14:paraId="0E210B51" w14:textId="77777777" w:rsidR="008D0A60" w:rsidRPr="00CE2EC6" w:rsidRDefault="005234BA" w:rsidP="002C113A">
      <w:pPr>
        <w:pStyle w:val="GPSL3numberedclause"/>
      </w:pPr>
      <w:r w:rsidRPr="00CE2EC6">
        <w:t>the Supplier fails to perform its obligations i</w:t>
      </w:r>
      <w:r w:rsidR="00FB635F" w:rsidRPr="00CE2EC6">
        <w:t>n accordance with this Call Off Contract</w:t>
      </w:r>
      <w:r w:rsidRPr="00CE2EC6">
        <w:t>:</w:t>
      </w:r>
    </w:p>
    <w:p w14:paraId="24BBDAD9" w14:textId="77777777" w:rsidR="008D0A60" w:rsidRPr="00CE2EC6" w:rsidRDefault="005234BA" w:rsidP="002C113A">
      <w:pPr>
        <w:pStyle w:val="GPSL4numberedclause"/>
      </w:pPr>
      <w:r w:rsidRPr="00CE2EC6">
        <w:t xml:space="preserve">the </w:t>
      </w:r>
      <w:r w:rsidR="00FB635F" w:rsidRPr="00CE2EC6">
        <w:t xml:space="preserve">Customer </w:t>
      </w:r>
      <w:r w:rsidRPr="00CE2EC6">
        <w:t>shall not be entitled:</w:t>
      </w:r>
    </w:p>
    <w:p w14:paraId="55C7880E" w14:textId="77777777" w:rsidR="008D0A60" w:rsidRPr="00CE2EC6" w:rsidRDefault="005234BA" w:rsidP="002C113A">
      <w:pPr>
        <w:pStyle w:val="GPSL5numberedclause"/>
      </w:pPr>
      <w:r w:rsidRPr="00CE2EC6">
        <w:t>during the continuance of the Force Majeure Event</w:t>
      </w:r>
      <w:r w:rsidRPr="00CE2EC6" w:rsidDel="0088326F">
        <w:t xml:space="preserve"> </w:t>
      </w:r>
      <w:r w:rsidRPr="00CE2EC6">
        <w:t xml:space="preserve">to exercise its </w:t>
      </w:r>
      <w:r w:rsidR="002F6AFA" w:rsidRPr="00CE2EC6">
        <w:t xml:space="preserve">step-in </w:t>
      </w:r>
      <w:r w:rsidRPr="00CE2EC6">
        <w:t xml:space="preserve">rights under </w:t>
      </w:r>
      <w:r w:rsidR="002F6AFA" w:rsidRPr="00CE2EC6">
        <w:t>Clause </w:t>
      </w:r>
      <w:r w:rsidR="009F474C" w:rsidRPr="00CE2EC6">
        <w:fldChar w:fldCharType="begin"/>
      </w:r>
      <w:r w:rsidR="002F6AFA" w:rsidRPr="00CE2EC6">
        <w:instrText xml:space="preserve"> REF _Ref360633225 \r \h </w:instrText>
      </w:r>
      <w:r w:rsidR="00F54E49" w:rsidRPr="00CE2EC6">
        <w:instrText xml:space="preserve"> \* MERGEFORMAT </w:instrText>
      </w:r>
      <w:r w:rsidR="009F474C" w:rsidRPr="00CE2EC6">
        <w:fldChar w:fldCharType="separate"/>
      </w:r>
      <w:r w:rsidR="00C03732">
        <w:t>39.1.1(b)</w:t>
      </w:r>
      <w:r w:rsidR="009F474C" w:rsidRPr="00CE2EC6">
        <w:fldChar w:fldCharType="end"/>
      </w:r>
      <w:r w:rsidR="002F6AFA" w:rsidRPr="00CE2EC6">
        <w:t xml:space="preserve"> and </w:t>
      </w:r>
      <w:r w:rsidR="009F474C" w:rsidRPr="00CE2EC6">
        <w:fldChar w:fldCharType="begin"/>
      </w:r>
      <w:r w:rsidR="002F6AFA" w:rsidRPr="00CE2EC6">
        <w:instrText xml:space="preserve"> REF _Ref360633229 \r \h </w:instrText>
      </w:r>
      <w:r w:rsidR="00F54E49" w:rsidRPr="00CE2EC6">
        <w:instrText xml:space="preserve"> \* MERGEFORMAT </w:instrText>
      </w:r>
      <w:r w:rsidR="009F474C" w:rsidRPr="00CE2EC6">
        <w:fldChar w:fldCharType="separate"/>
      </w:r>
      <w:r w:rsidR="00C03732">
        <w:t>39.1.1(c)</w:t>
      </w:r>
      <w:r w:rsidR="009F474C" w:rsidRPr="00CE2EC6">
        <w:fldChar w:fldCharType="end"/>
      </w:r>
      <w:r w:rsidRPr="00CE2EC6">
        <w:t> (</w:t>
      </w:r>
      <w:r w:rsidR="00453E23" w:rsidRPr="00CE2EC6">
        <w:t>Customer Remedies for Default</w:t>
      </w:r>
      <w:r w:rsidRPr="00CE2EC6">
        <w:t xml:space="preserve">) </w:t>
      </w:r>
      <w:proofErr w:type="gramStart"/>
      <w:r w:rsidRPr="00CE2EC6">
        <w:t>as a result of</w:t>
      </w:r>
      <w:proofErr w:type="gramEnd"/>
      <w:r w:rsidRPr="00CE2EC6">
        <w:t xml:space="preserve"> such failure;</w:t>
      </w:r>
    </w:p>
    <w:p w14:paraId="62BB5707" w14:textId="77777777" w:rsidR="00C9243A" w:rsidRPr="00CE2EC6" w:rsidRDefault="005234BA" w:rsidP="002C113A">
      <w:pPr>
        <w:pStyle w:val="GPSL5numberedclause"/>
      </w:pPr>
      <w:r w:rsidRPr="00CE2EC6">
        <w:t xml:space="preserve">to receive Delay Payments pursuant to </w:t>
      </w:r>
      <w:r w:rsidR="00FB635F" w:rsidRPr="00CE2EC6">
        <w:t>Claus</w:t>
      </w:r>
      <w:r w:rsidR="00304F86" w:rsidRPr="00CE2EC6">
        <w:t>e</w:t>
      </w:r>
      <w:r w:rsidR="001E5F40" w:rsidRPr="00CE2EC6">
        <w:t xml:space="preserve"> </w:t>
      </w:r>
      <w:r w:rsidR="009F474C" w:rsidRPr="00CE2EC6">
        <w:fldChar w:fldCharType="begin"/>
      </w:r>
      <w:r w:rsidR="003B3703" w:rsidRPr="00CE2EC6">
        <w:instrText xml:space="preserve"> REF _Ref364169663 \w \h </w:instrText>
      </w:r>
      <w:r w:rsidR="00F54E49" w:rsidRPr="00CE2EC6">
        <w:instrText xml:space="preserve"> \* MERGEFORMAT </w:instrText>
      </w:r>
      <w:r w:rsidR="009F474C" w:rsidRPr="00CE2EC6">
        <w:fldChar w:fldCharType="separate"/>
      </w:r>
      <w:r w:rsidR="00C03732">
        <w:t>6.4</w:t>
      </w:r>
      <w:r w:rsidR="009F474C" w:rsidRPr="00CE2EC6">
        <w:fldChar w:fldCharType="end"/>
      </w:r>
      <w:r w:rsidR="003B3703" w:rsidRPr="00CE2EC6">
        <w:t xml:space="preserve"> </w:t>
      </w:r>
      <w:r w:rsidRPr="00CE2EC6">
        <w:t>(</w:t>
      </w:r>
      <w:r w:rsidRPr="00CE2EC6">
        <w:rPr>
          <w:iCs/>
        </w:rPr>
        <w:t>Delay Payments</w:t>
      </w:r>
      <w:r w:rsidRPr="00CE2EC6">
        <w:t>) to the extent that the Achievement of any Milestone is affected by the Force Majeure Event; and</w:t>
      </w:r>
    </w:p>
    <w:p w14:paraId="48068E7F" w14:textId="77777777" w:rsidR="00C9243A" w:rsidRPr="00CE2EC6" w:rsidRDefault="005234BA" w:rsidP="002C113A">
      <w:pPr>
        <w:pStyle w:val="GPSL5numberedclause"/>
      </w:pPr>
      <w:r w:rsidRPr="00CE2EC6">
        <w:t>to receive Service Credits</w:t>
      </w:r>
      <w:r w:rsidR="002F6AFA" w:rsidRPr="00CE2EC6">
        <w:t xml:space="preserve"> </w:t>
      </w:r>
      <w:r w:rsidRPr="00CE2EC6">
        <w:t>or withho</w:t>
      </w:r>
      <w:r w:rsidR="001E5F40" w:rsidRPr="00CE2EC6">
        <w:t>ld and retain any of the Call Off Contract Charges as C</w:t>
      </w:r>
      <w:r w:rsidRPr="00CE2EC6">
        <w:t>ompensation</w:t>
      </w:r>
      <w:r w:rsidR="001E5F40" w:rsidRPr="00CE2EC6">
        <w:t xml:space="preserve"> for Critical Service Level Failure</w:t>
      </w:r>
      <w:r w:rsidRPr="00CE2EC6">
        <w:t xml:space="preserve"> pursuant to </w:t>
      </w:r>
      <w:r w:rsidR="001E5F40" w:rsidRPr="00CE2EC6">
        <w:t xml:space="preserve">Clause </w:t>
      </w:r>
      <w:r w:rsidR="009F474C" w:rsidRPr="00CE2EC6">
        <w:fldChar w:fldCharType="begin"/>
      </w:r>
      <w:r w:rsidR="001E5F40" w:rsidRPr="00CE2EC6">
        <w:instrText xml:space="preserve"> REF _Ref360202025 \r \h </w:instrText>
      </w:r>
      <w:r w:rsidR="00F54E49" w:rsidRPr="00CE2EC6">
        <w:instrText xml:space="preserve"> \* MERGEFORMAT </w:instrText>
      </w:r>
      <w:r w:rsidR="009F474C" w:rsidRPr="00CE2EC6">
        <w:fldChar w:fldCharType="separate"/>
      </w:r>
      <w:r w:rsidR="00C03732">
        <w:t>15</w:t>
      </w:r>
      <w:r w:rsidR="009F474C" w:rsidRPr="00CE2EC6">
        <w:fldChar w:fldCharType="end"/>
      </w:r>
      <w:r w:rsidRPr="00CE2EC6">
        <w:t> (</w:t>
      </w:r>
      <w:r w:rsidR="001E5F40" w:rsidRPr="00CE2EC6">
        <w:t>Critical Service Level</w:t>
      </w:r>
      <w:r w:rsidRPr="00CE2EC6">
        <w:t xml:space="preserve"> Failure) </w:t>
      </w:r>
      <w:r w:rsidR="001E5F40" w:rsidRPr="00CE2EC6">
        <w:t>to the extent that a Service Level</w:t>
      </w:r>
      <w:r w:rsidRPr="00CE2EC6">
        <w:t xml:space="preserve"> Failure</w:t>
      </w:r>
      <w:r w:rsidR="001E5F40" w:rsidRPr="00CE2EC6">
        <w:t xml:space="preserve"> or Critical Service Level Failure</w:t>
      </w:r>
      <w:r w:rsidRPr="00CE2EC6">
        <w:t xml:space="preserve"> has been caused by the Force Majeure Event; and</w:t>
      </w:r>
    </w:p>
    <w:p w14:paraId="3E9567A4" w14:textId="77777777" w:rsidR="008D0A60" w:rsidRPr="00CE2EC6" w:rsidRDefault="00FB635F" w:rsidP="002C113A">
      <w:pPr>
        <w:pStyle w:val="GPSL4numberedclause"/>
      </w:pPr>
      <w:r w:rsidRPr="00CE2EC6">
        <w:t xml:space="preserve">the Supplier shall be entitled to receive payment of the </w:t>
      </w:r>
      <w:r w:rsidR="001E5F40" w:rsidRPr="00CE2EC6">
        <w:t xml:space="preserve">Call Off Contract </w:t>
      </w:r>
      <w:r w:rsidRPr="00CE2EC6">
        <w:t xml:space="preserve">Charges (or a proportional payment of them) only to the extent that the </w:t>
      </w:r>
      <w:r w:rsidR="00BD4CA2" w:rsidRPr="00CE2EC6">
        <w:t xml:space="preserve">Goods </w:t>
      </w:r>
      <w:r w:rsidR="009E0BBE" w:rsidRPr="00CE2EC6">
        <w:t>and/or Services</w:t>
      </w:r>
      <w:r w:rsidR="00BD4CA2" w:rsidRPr="00CE2EC6">
        <w:t xml:space="preserve"> </w:t>
      </w:r>
      <w:r w:rsidRPr="00CE2EC6">
        <w:t>(or part of the</w:t>
      </w:r>
      <w:r w:rsidR="001E5F40" w:rsidRPr="00CE2EC6">
        <w:t xml:space="preserve"> </w:t>
      </w:r>
      <w:r w:rsidR="00BD4CA2" w:rsidRPr="00CE2EC6">
        <w:t xml:space="preserve">Goods </w:t>
      </w:r>
      <w:r w:rsidR="009E0BBE" w:rsidRPr="00CE2EC6">
        <w:t>and/or Services</w:t>
      </w:r>
      <w:r w:rsidR="001E5F40" w:rsidRPr="00CE2EC6">
        <w:t>) continue to be provided</w:t>
      </w:r>
      <w:r w:rsidRPr="00CE2EC6">
        <w:t xml:space="preserve"> in accordance with the terms of this </w:t>
      </w:r>
      <w:r w:rsidR="001E5F40" w:rsidRPr="00CE2EC6">
        <w:t>Call Off Contract</w:t>
      </w:r>
      <w:r w:rsidRPr="00CE2EC6">
        <w:t xml:space="preserve"> during the occurrence of the Force Majeure Event.</w:t>
      </w:r>
    </w:p>
    <w:p w14:paraId="04B5DFB0" w14:textId="77777777" w:rsidR="008D0A60" w:rsidRPr="00CE2EC6" w:rsidRDefault="00FB635F" w:rsidP="002C113A">
      <w:pPr>
        <w:pStyle w:val="GPSL2numberedclause"/>
      </w:pPr>
      <w:bookmarkStart w:id="1562"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62"/>
    </w:p>
    <w:p w14:paraId="505325FF" w14:textId="77777777" w:rsidR="00C9243A" w:rsidRPr="00CE2EC6" w:rsidRDefault="00FB635F" w:rsidP="002C113A">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C03732">
        <w:t>41</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C03732">
        <w:t>41.7</w:t>
      </w:r>
      <w:r w:rsidR="00F17AE3" w:rsidRPr="00CE2EC6">
        <w:fldChar w:fldCharType="end"/>
      </w:r>
      <w:r w:rsidR="001E5F40" w:rsidRPr="00CE2EC6">
        <w:t>.</w:t>
      </w:r>
    </w:p>
    <w:p w14:paraId="20E59748" w14:textId="77777777" w:rsidR="008D0A60" w:rsidRPr="00CE2EC6" w:rsidRDefault="00E5513B" w:rsidP="002840AC">
      <w:pPr>
        <w:pStyle w:val="GPSSectionHeading"/>
      </w:pPr>
      <w:bookmarkStart w:id="1563" w:name="_Toc498602834"/>
      <w:r w:rsidRPr="00CE2EC6">
        <w:t>TERMINATION AND EXIT MANAGEMENT</w:t>
      </w:r>
      <w:bookmarkEnd w:id="1563"/>
    </w:p>
    <w:p w14:paraId="22E9715C" w14:textId="77777777" w:rsidR="008D0A60" w:rsidRPr="00CE2EC6" w:rsidRDefault="00A657C3" w:rsidP="00882F8C">
      <w:pPr>
        <w:pStyle w:val="GPSL1CLAUSEHEADING"/>
        <w:rPr>
          <w:rFonts w:ascii="Calibri" w:hAnsi="Calibri"/>
        </w:rPr>
      </w:pPr>
      <w:bookmarkStart w:id="1564" w:name="_Ref379273959"/>
      <w:bookmarkStart w:id="1565" w:name="_Toc498602835"/>
      <w:r w:rsidRPr="00CE2EC6">
        <w:rPr>
          <w:rFonts w:ascii="Calibri" w:hAnsi="Calibri"/>
        </w:rPr>
        <w:t xml:space="preserve">CUSTOMER </w:t>
      </w:r>
      <w:bookmarkStart w:id="1566" w:name="_Toc349229885"/>
      <w:bookmarkStart w:id="1567" w:name="_Toc349230048"/>
      <w:bookmarkStart w:id="1568" w:name="_Toc349230448"/>
      <w:bookmarkStart w:id="1569" w:name="_Toc349231330"/>
      <w:bookmarkStart w:id="1570" w:name="_Toc349232056"/>
      <w:bookmarkStart w:id="1571" w:name="_Toc349232437"/>
      <w:bookmarkStart w:id="1572" w:name="_Toc349233173"/>
      <w:bookmarkStart w:id="1573" w:name="_Toc349233308"/>
      <w:bookmarkStart w:id="1574" w:name="_Toc349233442"/>
      <w:bookmarkStart w:id="1575" w:name="_Toc350503031"/>
      <w:bookmarkStart w:id="1576" w:name="_Toc350504021"/>
      <w:bookmarkStart w:id="1577" w:name="_Toc350506311"/>
      <w:bookmarkStart w:id="1578" w:name="_Toc350506549"/>
      <w:bookmarkStart w:id="1579" w:name="_Toc350506679"/>
      <w:bookmarkStart w:id="1580" w:name="_Toc350506809"/>
      <w:bookmarkStart w:id="1581" w:name="_Toc350506941"/>
      <w:bookmarkStart w:id="1582" w:name="_Toc350507402"/>
      <w:bookmarkStart w:id="1583" w:name="_Toc350507936"/>
      <w:bookmarkStart w:id="1584" w:name="_Ref349135119"/>
      <w:bookmarkStart w:id="1585" w:name="_Toc350503032"/>
      <w:bookmarkStart w:id="1586" w:name="_Toc350504022"/>
      <w:bookmarkStart w:id="1587" w:name="_Toc350507937"/>
      <w:bookmarkStart w:id="1588" w:name="_Toc358671784"/>
      <w:bookmarkStart w:id="1589" w:name="_Ref360201395"/>
      <w:bookmarkStart w:id="1590" w:name="_Ref360631652"/>
      <w:bookmarkStart w:id="1591" w:name="_Ref313371016"/>
      <w:bookmarkEnd w:id="1401"/>
      <w:bookmarkEnd w:id="1402"/>
      <w:bookmarkEnd w:id="1403"/>
      <w:bookmarkEnd w:id="1404"/>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r w:rsidRPr="00CE2EC6">
        <w:rPr>
          <w:rFonts w:ascii="Calibri" w:hAnsi="Calibri"/>
        </w:rPr>
        <w:t>TERMINATION RIGHTS</w:t>
      </w:r>
      <w:bookmarkEnd w:id="1564"/>
      <w:bookmarkEnd w:id="1565"/>
      <w:bookmarkEnd w:id="1584"/>
      <w:bookmarkEnd w:id="1585"/>
      <w:bookmarkEnd w:id="1586"/>
      <w:bookmarkEnd w:id="1587"/>
      <w:bookmarkEnd w:id="1588"/>
      <w:bookmarkEnd w:id="1589"/>
      <w:bookmarkEnd w:id="1590"/>
    </w:p>
    <w:p w14:paraId="70AEA5D8" w14:textId="77777777" w:rsidR="00375CB5" w:rsidRPr="00C80EA5" w:rsidRDefault="00863962" w:rsidP="002C113A">
      <w:pPr>
        <w:pStyle w:val="GPSL2numberedclause"/>
        <w:rPr>
          <w:b/>
        </w:rPr>
      </w:pPr>
      <w:bookmarkStart w:id="1592" w:name="_Ref313369360"/>
      <w:bookmarkEnd w:id="1591"/>
      <w:r w:rsidRPr="00C80EA5">
        <w:rPr>
          <w:b/>
        </w:rPr>
        <w:t xml:space="preserve">Termination in Relation to </w:t>
      </w:r>
      <w:r w:rsidR="008D3D74" w:rsidRPr="00C80EA5">
        <w:rPr>
          <w:b/>
        </w:rPr>
        <w:t xml:space="preserve">Call Off </w:t>
      </w:r>
      <w:r w:rsidRPr="00C80EA5">
        <w:rPr>
          <w:b/>
        </w:rPr>
        <w:t>Guarantee</w:t>
      </w:r>
      <w:bookmarkEnd w:id="1592"/>
    </w:p>
    <w:p w14:paraId="771D3DFC" w14:textId="77777777" w:rsidR="00375CB5" w:rsidRPr="00CE2EC6" w:rsidRDefault="00863962" w:rsidP="002C113A">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C03732">
        <w:t>4</w:t>
      </w:r>
      <w:r w:rsidR="00F17AE3" w:rsidRPr="00CE2EC6">
        <w:fldChar w:fldCharType="end"/>
      </w:r>
      <w:r w:rsidRPr="00CE2EC6">
        <w:t xml:space="preserve"> (Call Off Guarantee), the Customer may terminate this Call Off Contract by issuing a Termination Notice to the Supplier where:</w:t>
      </w:r>
    </w:p>
    <w:p w14:paraId="37DFE9C1" w14:textId="77777777" w:rsidR="00E13960" w:rsidRPr="00CE2EC6" w:rsidRDefault="00863962" w:rsidP="002C113A">
      <w:pPr>
        <w:pStyle w:val="GPSL4numberedclause"/>
      </w:pPr>
      <w:r w:rsidRPr="00CE2EC6">
        <w:t xml:space="preserve">the Call Off Guarantor withdraws the Call Off Guarantee for any reason whatsoever; </w:t>
      </w:r>
    </w:p>
    <w:p w14:paraId="241758AC" w14:textId="77777777" w:rsidR="00C9243A" w:rsidRPr="00CE2EC6" w:rsidRDefault="00863962" w:rsidP="002C113A">
      <w:pPr>
        <w:pStyle w:val="GPSL4numberedclause"/>
      </w:pPr>
      <w:r w:rsidRPr="00CE2EC6">
        <w:lastRenderedPageBreak/>
        <w:t xml:space="preserve">the Call Off Guarantor is in breach or anticipatory breach of the Call Off Guarantee; </w:t>
      </w:r>
    </w:p>
    <w:p w14:paraId="2EB183DF" w14:textId="77777777" w:rsidR="00C9243A" w:rsidRPr="00CE2EC6" w:rsidRDefault="00863962" w:rsidP="002C113A">
      <w:pPr>
        <w:pStyle w:val="GPSL4numberedclause"/>
      </w:pPr>
      <w:r w:rsidRPr="00CE2EC6">
        <w:t xml:space="preserve">an Insolvency Event occurs in respect of the Call Off Guarantor; </w:t>
      </w:r>
      <w:r w:rsidR="00CD27BB" w:rsidRPr="00CE2EC6">
        <w:t>or</w:t>
      </w:r>
    </w:p>
    <w:p w14:paraId="6B1CBD21" w14:textId="77777777" w:rsidR="00C9243A" w:rsidRPr="00CE2EC6" w:rsidRDefault="00863962" w:rsidP="002C113A">
      <w:pPr>
        <w:pStyle w:val="GPSL4numberedclause"/>
      </w:pPr>
      <w:r w:rsidRPr="00CE2EC6">
        <w:t>the Call Off Guarantee becomes invalid or unenforceable for any reason whatsoever</w:t>
      </w:r>
      <w:r w:rsidR="004B2B9B" w:rsidRPr="00CE2EC6">
        <w:t>,</w:t>
      </w:r>
    </w:p>
    <w:p w14:paraId="489080E4"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6AAD85DD" w14:textId="77777777" w:rsidR="00BC20DD" w:rsidRPr="00CE2EC6" w:rsidRDefault="00BC20DD" w:rsidP="002C113A">
      <w:pPr>
        <w:pStyle w:val="GPSL4numberedclause"/>
      </w:pPr>
      <w:r w:rsidRPr="00CE2EC6">
        <w:t xml:space="preserve">the Supplier fails to provide the documentation required by Clause </w:t>
      </w:r>
      <w:r w:rsidR="00F17AE3" w:rsidRPr="00CE2EC6">
        <w:fldChar w:fldCharType="begin"/>
      </w:r>
      <w:r w:rsidR="00F17AE3" w:rsidRPr="00CE2EC6">
        <w:instrText xml:space="preserve"> REF _Ref358971011 \r \h  \* MERGEFORMAT </w:instrText>
      </w:r>
      <w:r w:rsidR="00F17AE3" w:rsidRPr="00CE2EC6">
        <w:fldChar w:fldCharType="separate"/>
      </w:r>
      <w:r w:rsidR="00C03732">
        <w:t>4.1</w:t>
      </w:r>
      <w:r w:rsidR="00F17AE3" w:rsidRPr="00CE2EC6">
        <w:fldChar w:fldCharType="end"/>
      </w:r>
      <w:r w:rsidRPr="00CE2EC6">
        <w:t xml:space="preserve"> by the date so specified by the Customer.</w:t>
      </w:r>
    </w:p>
    <w:p w14:paraId="1DF563BA" w14:textId="77777777" w:rsidR="00375CB5" w:rsidRPr="00CE2EC6" w:rsidRDefault="00375CB5" w:rsidP="0055201C">
      <w:pPr>
        <w:pStyle w:val="GPSL3Indent"/>
        <w:rPr>
          <w:rFonts w:ascii="Calibri" w:hAnsi="Calibri"/>
          <w:lang w:val="en-GB"/>
        </w:rPr>
      </w:pPr>
    </w:p>
    <w:p w14:paraId="69FF9462" w14:textId="77777777" w:rsidR="008D0A60" w:rsidRPr="00C80EA5" w:rsidRDefault="00022DE5" w:rsidP="002C113A">
      <w:pPr>
        <w:pStyle w:val="GPSL2numberedclause"/>
        <w:rPr>
          <w:b/>
        </w:rPr>
      </w:pPr>
      <w:bookmarkStart w:id="1593" w:name="_Ref313369326"/>
      <w:r w:rsidRPr="00C80EA5">
        <w:rPr>
          <w:b/>
        </w:rPr>
        <w:t xml:space="preserve">Termination on </w:t>
      </w:r>
      <w:r w:rsidR="001D7A06" w:rsidRPr="00C80EA5">
        <w:rPr>
          <w:b/>
        </w:rPr>
        <w:t xml:space="preserve">Material </w:t>
      </w:r>
      <w:r w:rsidRPr="00C80EA5">
        <w:rPr>
          <w:b/>
        </w:rPr>
        <w:t>Default</w:t>
      </w:r>
      <w:bookmarkEnd w:id="1593"/>
    </w:p>
    <w:p w14:paraId="0CEC6E30" w14:textId="77777777" w:rsidR="008D0A60" w:rsidRPr="00CE2EC6" w:rsidRDefault="007355E9" w:rsidP="002C113A">
      <w:pPr>
        <w:pStyle w:val="GPSL3numberedclause"/>
      </w:pPr>
      <w:bookmarkStart w:id="1594"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94"/>
      <w:r w:rsidR="00CA543A" w:rsidRPr="00CE2EC6">
        <w:t xml:space="preserve"> </w:t>
      </w:r>
    </w:p>
    <w:p w14:paraId="654BE135" w14:textId="77777777" w:rsidR="008D0A60" w:rsidRPr="00CE2EC6" w:rsidRDefault="003B66F1" w:rsidP="002C113A">
      <w:pPr>
        <w:pStyle w:val="GPSL4numberedclause"/>
      </w:pPr>
      <w:r w:rsidRPr="00CE2EC6">
        <w:t>the</w:t>
      </w:r>
      <w:r w:rsidR="003551D0" w:rsidRPr="00CE2EC6">
        <w:t xml:space="preserve"> Supplier commits</w:t>
      </w:r>
      <w:r w:rsidRPr="00CE2EC6">
        <w:t xml:space="preserve"> a Critical Service Level Failure; </w:t>
      </w:r>
    </w:p>
    <w:p w14:paraId="2B0B89D1" w14:textId="77777777" w:rsidR="00C9243A" w:rsidRPr="00CE2EC6" w:rsidRDefault="0000153B" w:rsidP="002C113A">
      <w:pPr>
        <w:pStyle w:val="GPSL4numberedclause"/>
      </w:pPr>
      <w:r w:rsidRPr="00CE2EC6">
        <w:t xml:space="preserve">the representation and warranty given by the Supplier pursuant to Clause </w:t>
      </w:r>
      <w:r w:rsidR="00F17AE3" w:rsidRPr="00CE2EC6">
        <w:fldChar w:fldCharType="begin"/>
      </w:r>
      <w:r w:rsidR="00F17AE3" w:rsidRPr="00CE2EC6">
        <w:instrText xml:space="preserve"> REF _Ref364759373 \r \h  \* MERGEFORMAT </w:instrText>
      </w:r>
      <w:r w:rsidR="00F17AE3" w:rsidRPr="00CE2EC6">
        <w:fldChar w:fldCharType="separate"/>
      </w:r>
      <w:r w:rsidR="00C03732">
        <w:t>3.2.5</w:t>
      </w:r>
      <w:r w:rsidR="00F17AE3" w:rsidRPr="00CE2EC6">
        <w:fldChar w:fldCharType="end"/>
      </w:r>
      <w:r w:rsidRPr="00CE2EC6">
        <w:t>  (Repre</w:t>
      </w:r>
      <w:r w:rsidR="003551D0" w:rsidRPr="00CE2EC6">
        <w:t>sentations and Warranties) is</w:t>
      </w:r>
      <w:r w:rsidRPr="00CE2EC6">
        <w:t xml:space="preserve"> materially untrue or misleading</w:t>
      </w:r>
      <w:r w:rsidR="003F2CC1" w:rsidRPr="00CE2EC6">
        <w:t>, and the Supplier fails to provide details of proposed mitigating factors which in the reasonable opinion of the Customer are acceptable</w:t>
      </w:r>
      <w:r w:rsidRPr="00CE2EC6">
        <w:t xml:space="preserve">; </w:t>
      </w:r>
    </w:p>
    <w:p w14:paraId="74B2EF6A" w14:textId="77777777" w:rsidR="00C9243A" w:rsidRPr="00CE2EC6" w:rsidRDefault="0000153B" w:rsidP="002C113A">
      <w:pPr>
        <w:pStyle w:val="GPSL4numberedclause"/>
      </w:pPr>
      <w:bookmarkStart w:id="1595" w:name="_Ref426110026"/>
      <w:r w:rsidRPr="00CE2EC6">
        <w:t>as a result of any Defaults, the Customer incur</w:t>
      </w:r>
      <w:r w:rsidR="003551D0" w:rsidRPr="00CE2EC6">
        <w:t>s</w:t>
      </w:r>
      <w:r w:rsidRPr="00CE2EC6">
        <w:t xml:space="preserve"> Losses in any Contract Year which exceed 80% </w:t>
      </w:r>
      <w:r w:rsidR="00FD4C3C" w:rsidRPr="00CE2EC6">
        <w:t xml:space="preserve">(unless </w:t>
      </w:r>
      <w:r w:rsidR="00E02C68" w:rsidRPr="00CE2EC6">
        <w:t>stated differently</w:t>
      </w:r>
      <w:r w:rsidR="008241F4" w:rsidRPr="00CE2EC6">
        <w:t xml:space="preserve"> </w:t>
      </w:r>
      <w:r w:rsidR="00FD4C3C" w:rsidRPr="00CE2EC6">
        <w:t xml:space="preserve">in the Call Off Order Form) </w:t>
      </w:r>
      <w:r w:rsidRPr="00CE2EC6">
        <w:t xml:space="preserve">of the value of the Supplier’s aggregate annual liability limit for that Contract Year as set out in Clauses </w:t>
      </w:r>
      <w:r w:rsidR="009F474C" w:rsidRPr="00CE2EC6">
        <w:fldChar w:fldCharType="begin"/>
      </w:r>
      <w:r w:rsidRPr="00CE2EC6">
        <w:instrText xml:space="preserve"> REF _Ref359346645 \r \h </w:instrText>
      </w:r>
      <w:r w:rsidR="00F54E49" w:rsidRPr="00CE2EC6">
        <w:instrText xml:space="preserve"> \* MERGEFORMAT </w:instrText>
      </w:r>
      <w:r w:rsidR="009F474C" w:rsidRPr="00CE2EC6">
        <w:fldChar w:fldCharType="separate"/>
      </w:r>
      <w:r w:rsidR="00C03732">
        <w:t>37.2.1(a)</w:t>
      </w:r>
      <w:r w:rsidR="009F474C" w:rsidRPr="00CE2EC6">
        <w:fldChar w:fldCharType="end"/>
      </w:r>
      <w:r w:rsidRPr="00CE2EC6">
        <w:t xml:space="preserve"> and </w:t>
      </w:r>
      <w:r w:rsidR="009F474C" w:rsidRPr="00CE2EC6">
        <w:fldChar w:fldCharType="begin"/>
      </w:r>
      <w:r w:rsidRPr="00CE2EC6">
        <w:instrText xml:space="preserve"> REF _Ref349133816 \r \h </w:instrText>
      </w:r>
      <w:r w:rsidR="00F54E49" w:rsidRPr="00CE2EC6">
        <w:instrText xml:space="preserve"> \* MERGEFORMAT </w:instrText>
      </w:r>
      <w:r w:rsidR="009F474C" w:rsidRPr="00CE2EC6">
        <w:fldChar w:fldCharType="separate"/>
      </w:r>
      <w:r w:rsidR="00C03732">
        <w:t>37.2.1(b)</w:t>
      </w:r>
      <w:r w:rsidR="009F474C" w:rsidRPr="00CE2EC6">
        <w:fldChar w:fldCharType="end"/>
      </w:r>
      <w:r w:rsidRPr="00CE2EC6">
        <w:t xml:space="preserve"> (Liability);</w:t>
      </w:r>
      <w:bookmarkEnd w:id="1595"/>
    </w:p>
    <w:p w14:paraId="0F97A335" w14:textId="77777777" w:rsidR="00C9243A" w:rsidRPr="00CE2EC6" w:rsidRDefault="0000153B" w:rsidP="002C113A">
      <w:pPr>
        <w:pStyle w:val="GPSL4numberedclause"/>
      </w:pPr>
      <w:r w:rsidRPr="00CE2EC6">
        <w:t>the Customer expressly reserves the right to terminate this Call Off Contract for material Default</w:t>
      </w:r>
      <w:r w:rsidR="003551D0" w:rsidRPr="00CE2EC6">
        <w:t>,</w:t>
      </w:r>
      <w:r w:rsidRPr="00CE2EC6">
        <w:t xml:space="preserve"> including pursuant to any of the following Clauses: </w:t>
      </w:r>
      <w:r w:rsidR="009F474C" w:rsidRPr="00CE2EC6">
        <w:fldChar w:fldCharType="begin"/>
      </w:r>
      <w:r w:rsidRPr="00CE2EC6">
        <w:instrText xml:space="preserve"> REF _Ref364753189 \r \h </w:instrText>
      </w:r>
      <w:r w:rsidR="00F54E49" w:rsidRPr="00CE2EC6">
        <w:instrText xml:space="preserve"> \* MERGEFORMAT </w:instrText>
      </w:r>
      <w:r w:rsidR="009F474C" w:rsidRPr="00CE2EC6">
        <w:fldChar w:fldCharType="separate"/>
      </w:r>
      <w:r w:rsidR="00C03732">
        <w:t>6.2.3</w:t>
      </w:r>
      <w:r w:rsidR="009F474C" w:rsidRPr="00CE2EC6">
        <w:fldChar w:fldCharType="end"/>
      </w:r>
      <w:r w:rsidRPr="00CE2EC6">
        <w:t xml:space="preserve"> (Implementation Plan), </w:t>
      </w:r>
      <w:r w:rsidR="009F474C" w:rsidRPr="00CE2EC6">
        <w:fldChar w:fldCharType="begin"/>
      </w:r>
      <w:r w:rsidRPr="00CE2EC6">
        <w:instrText xml:space="preserve"> REF _Ref358994553 \r \h </w:instrText>
      </w:r>
      <w:r w:rsidR="00F54E49" w:rsidRPr="00CE2EC6">
        <w:instrText xml:space="preserve"> \* MERGEFORMAT </w:instrText>
      </w:r>
      <w:r w:rsidR="009F474C" w:rsidRPr="00CE2EC6">
        <w:fldChar w:fldCharType="separate"/>
      </w:r>
      <w:r w:rsidR="00C03732">
        <w:t>8.4.2</w:t>
      </w:r>
      <w:r w:rsidR="009F474C" w:rsidRPr="00CE2EC6">
        <w:fldChar w:fldCharType="end"/>
      </w:r>
      <w:r w:rsidRPr="00CE2EC6">
        <w:t xml:space="preserve"> (</w:t>
      </w:r>
      <w:r w:rsidR="009E0BBE" w:rsidRPr="00CE2EC6">
        <w:t>Services</w:t>
      </w:r>
      <w:r w:rsidRPr="00CE2EC6">
        <w:t xml:space="preserve">), </w:t>
      </w:r>
      <w:r w:rsidR="009F474C" w:rsidRPr="00CE2EC6">
        <w:fldChar w:fldCharType="begin"/>
      </w:r>
      <w:r w:rsidRPr="00CE2EC6">
        <w:instrText xml:space="preserve"> REF _Ref365635734 \r \h </w:instrText>
      </w:r>
      <w:r w:rsidR="00F54E49" w:rsidRPr="00CE2EC6">
        <w:instrText xml:space="preserve"> \* MERGEFORMAT </w:instrText>
      </w:r>
      <w:r w:rsidR="009F474C" w:rsidRPr="00CE2EC6">
        <w:fldChar w:fldCharType="separate"/>
      </w:r>
      <w:r w:rsidR="00C03732">
        <w:t>9.4.2</w:t>
      </w:r>
      <w:r w:rsidR="009F474C" w:rsidRPr="00CE2EC6">
        <w:fldChar w:fldCharType="end"/>
      </w:r>
      <w:r w:rsidRPr="00CE2EC6">
        <w:t xml:space="preserve"> and </w:t>
      </w:r>
      <w:r w:rsidR="009F474C" w:rsidRPr="00CE2EC6">
        <w:fldChar w:fldCharType="begin"/>
      </w:r>
      <w:r w:rsidRPr="00CE2EC6">
        <w:instrText xml:space="preserve"> REF _Ref365635742 \r \h </w:instrText>
      </w:r>
      <w:r w:rsidR="00F54E49" w:rsidRPr="00CE2EC6">
        <w:instrText xml:space="preserve"> \* MERGEFORMAT </w:instrText>
      </w:r>
      <w:r w:rsidR="009F474C" w:rsidRPr="00CE2EC6">
        <w:fldChar w:fldCharType="separate"/>
      </w:r>
      <w:r w:rsidR="00C03732">
        <w:t>9.6.1</w:t>
      </w:r>
      <w:r w:rsidR="009F474C" w:rsidRPr="00CE2EC6">
        <w:fldChar w:fldCharType="end"/>
      </w:r>
      <w:r w:rsidRPr="00CE2EC6">
        <w:t xml:space="preserve"> (Goods), </w:t>
      </w:r>
      <w:r w:rsidR="009F474C" w:rsidRPr="00CE2EC6">
        <w:fldChar w:fldCharType="begin"/>
      </w:r>
      <w:r w:rsidRPr="00CE2EC6">
        <w:instrText xml:space="preserve"> REF _Ref365635779 \r \h </w:instrText>
      </w:r>
      <w:r w:rsidR="00F54E49" w:rsidRPr="00CE2EC6">
        <w:instrText xml:space="preserve"> \* MERGEFORMAT </w:instrText>
      </w:r>
      <w:r w:rsidR="009F474C" w:rsidRPr="00CE2EC6">
        <w:fldChar w:fldCharType="separate"/>
      </w:r>
      <w:r w:rsidR="00C03732">
        <w:t>11.3</w:t>
      </w:r>
      <w:r w:rsidR="009F474C" w:rsidRPr="00CE2EC6">
        <w:fldChar w:fldCharType="end"/>
      </w:r>
      <w:r w:rsidRPr="00CE2EC6">
        <w:t xml:space="preserve"> (Installation Works), </w:t>
      </w:r>
      <w:r w:rsidR="009F474C" w:rsidRPr="00CE2EC6">
        <w:fldChar w:fldCharType="begin"/>
      </w:r>
      <w:r w:rsidRPr="00CE2EC6">
        <w:instrText xml:space="preserve"> REF _Ref359243603 \r \h </w:instrText>
      </w:r>
      <w:r w:rsidR="00F54E49" w:rsidRPr="00CE2EC6">
        <w:instrText xml:space="preserve"> \* MERGEFORMAT </w:instrText>
      </w:r>
      <w:r w:rsidR="009F474C" w:rsidRPr="00CE2EC6">
        <w:fldChar w:fldCharType="separate"/>
      </w:r>
      <w:r w:rsidR="00C03732">
        <w:t>15.1</w:t>
      </w:r>
      <w:r w:rsidR="009F474C" w:rsidRPr="00CE2EC6">
        <w:fldChar w:fldCharType="end"/>
      </w:r>
      <w:r w:rsidRPr="00CE2EC6">
        <w:t xml:space="preserve"> (Critical Service </w:t>
      </w:r>
      <w:r w:rsidR="005B5E1A" w:rsidRPr="00CE2EC6">
        <w:t xml:space="preserve">Level </w:t>
      </w:r>
      <w:r w:rsidRPr="00CE2EC6">
        <w:t xml:space="preserve">Failure), </w:t>
      </w:r>
      <w:r w:rsidR="009F474C" w:rsidRPr="00CE2EC6">
        <w:fldChar w:fldCharType="begin"/>
      </w:r>
      <w:r w:rsidRPr="00CE2EC6">
        <w:instrText xml:space="preserve"> REF _Ref365635801 \r \h </w:instrText>
      </w:r>
      <w:r w:rsidR="00F54E49" w:rsidRPr="00CE2EC6">
        <w:instrText xml:space="preserve"> \* MERGEFORMAT </w:instrText>
      </w:r>
      <w:r w:rsidR="009F474C" w:rsidRPr="00CE2EC6">
        <w:fldChar w:fldCharType="separate"/>
      </w:r>
      <w:r w:rsidR="00C03732">
        <w:t>17.4</w:t>
      </w:r>
      <w:r w:rsidR="009F474C" w:rsidRPr="00CE2EC6">
        <w:fldChar w:fldCharType="end"/>
      </w:r>
      <w:r w:rsidRPr="00CE2EC6">
        <w:t xml:space="preserve"> (Disruption), </w:t>
      </w:r>
      <w:r w:rsidR="009F474C" w:rsidRPr="00CE2EC6">
        <w:fldChar w:fldCharType="begin"/>
      </w:r>
      <w:r w:rsidRPr="00CE2EC6">
        <w:instrText xml:space="preserve"> REF _Ref365635826 \r \h </w:instrText>
      </w:r>
      <w:r w:rsidR="00F54E49" w:rsidRPr="00CE2EC6">
        <w:instrText xml:space="preserve"> \* MERGEFORMAT </w:instrText>
      </w:r>
      <w:r w:rsidR="009F474C" w:rsidRPr="00CE2EC6">
        <w:fldChar w:fldCharType="separate"/>
      </w:r>
      <w:r w:rsidR="00C03732">
        <w:t>22.5</w:t>
      </w:r>
      <w:r w:rsidR="009F474C" w:rsidRPr="00CE2EC6">
        <w:fldChar w:fldCharType="end"/>
      </w:r>
      <w:r w:rsidRPr="00CE2EC6">
        <w:t xml:space="preserve"> (Records, Audit Access and Open Book Data), </w:t>
      </w:r>
      <w:r w:rsidR="00805985" w:rsidRPr="00CE2EC6">
        <w:t xml:space="preserve"> </w:t>
      </w:r>
      <w:r w:rsidR="009F474C" w:rsidRPr="00CE2EC6">
        <w:fldChar w:fldCharType="begin"/>
      </w:r>
      <w:r w:rsidR="00805985" w:rsidRPr="00CE2EC6">
        <w:instrText xml:space="preserve"> REF _Ref365635936 \r \h </w:instrText>
      </w:r>
      <w:r w:rsidR="00F54E49" w:rsidRPr="00CE2EC6">
        <w:instrText xml:space="preserve"> \* MERGEFORMAT </w:instrText>
      </w:r>
      <w:r w:rsidR="009F474C" w:rsidRPr="00CE2EC6">
        <w:fldChar w:fldCharType="separate"/>
      </w:r>
      <w:r w:rsidR="00C03732">
        <w:t>25</w:t>
      </w:r>
      <w:r w:rsidR="009F474C" w:rsidRPr="00CE2EC6">
        <w:fldChar w:fldCharType="end"/>
      </w:r>
      <w:r w:rsidR="00805985" w:rsidRPr="00CE2EC6">
        <w:t xml:space="preserve"> (Promoting Tax Compliance), </w:t>
      </w:r>
      <w:r w:rsidR="009F474C" w:rsidRPr="00CE2EC6">
        <w:fldChar w:fldCharType="begin"/>
      </w:r>
      <w:r w:rsidRPr="00CE2EC6">
        <w:instrText xml:space="preserve"> REF _Ref365635869 \r \h </w:instrText>
      </w:r>
      <w:r w:rsidR="00F54E49" w:rsidRPr="00CE2EC6">
        <w:instrText xml:space="preserve"> \* MERGEFORMAT </w:instrText>
      </w:r>
      <w:r w:rsidR="009F474C" w:rsidRPr="00CE2EC6">
        <w:fldChar w:fldCharType="separate"/>
      </w:r>
      <w:r w:rsidR="00C03732">
        <w:t>35.3.9</w:t>
      </w:r>
      <w:r w:rsidR="009F474C" w:rsidRPr="00CE2EC6">
        <w:fldChar w:fldCharType="end"/>
      </w:r>
      <w:r w:rsidRPr="00CE2EC6">
        <w:t xml:space="preserve"> (Confidentiality), </w:t>
      </w:r>
      <w:r w:rsidR="009F474C" w:rsidRPr="00CE2EC6">
        <w:fldChar w:fldCharType="begin"/>
      </w:r>
      <w:r w:rsidRPr="00CE2EC6">
        <w:instrText xml:space="preserve"> REF _Ref365635904 \r \h </w:instrText>
      </w:r>
      <w:r w:rsidR="00F54E49" w:rsidRPr="00CE2EC6">
        <w:instrText xml:space="preserve"> \* MERGEFORMAT </w:instrText>
      </w:r>
      <w:r w:rsidR="009F474C" w:rsidRPr="00CE2EC6">
        <w:fldChar w:fldCharType="separate"/>
      </w:r>
      <w:r w:rsidR="00C03732">
        <w:t>51.6.2</w:t>
      </w:r>
      <w:r w:rsidR="009F474C" w:rsidRPr="00CE2EC6">
        <w:fldChar w:fldCharType="end"/>
      </w:r>
      <w:r w:rsidRPr="00CE2EC6">
        <w:t xml:space="preserve"> (Prevention of Fraud and Bribery)</w:t>
      </w:r>
      <w:r w:rsidR="00A467E2" w:rsidRPr="00CE2EC6">
        <w:t>,</w:t>
      </w:r>
      <w:r w:rsidR="007008D2" w:rsidRPr="00CE2EC6">
        <w:t xml:space="preserve"> Paragraph 1.2.4 of the Annex to Part A and Paragraph 1.2.4 of the Annex t</w:t>
      </w:r>
      <w:r w:rsidR="00C83023" w:rsidRPr="00CE2EC6">
        <w:t>o Part B of Call Off Schedule 10</w:t>
      </w:r>
      <w:r w:rsidR="007008D2" w:rsidRPr="00CE2EC6">
        <w:t xml:space="preserve"> </w:t>
      </w:r>
      <w:r w:rsidR="00016CF8" w:rsidRPr="00CE2EC6">
        <w:t>(</w:t>
      </w:r>
      <w:r w:rsidR="007008D2" w:rsidRPr="00CE2EC6">
        <w:t>Staff Transfer</w:t>
      </w:r>
      <w:r w:rsidR="00016CF8" w:rsidRPr="00CE2EC6">
        <w:t>)</w:t>
      </w:r>
      <w:r w:rsidRPr="00CE2EC6">
        <w:t>;</w:t>
      </w:r>
      <w:r w:rsidR="003B66F1" w:rsidRPr="00CE2EC6">
        <w:t xml:space="preserve"> </w:t>
      </w:r>
    </w:p>
    <w:p w14:paraId="475CD8BB" w14:textId="77777777" w:rsidR="00C9243A" w:rsidRPr="00CE2EC6" w:rsidRDefault="003551D0" w:rsidP="002C113A">
      <w:pPr>
        <w:pStyle w:val="GPSL4numberedclause"/>
      </w:pPr>
      <w:r w:rsidRPr="00CE2EC6">
        <w:t>the Supplier commits</w:t>
      </w:r>
      <w:r w:rsidR="0000153B" w:rsidRPr="00CE2EC6">
        <w:t xml:space="preserve"> any material Default of this Cal</w:t>
      </w:r>
      <w:r w:rsidRPr="00CE2EC6">
        <w:t xml:space="preserve">l Off Contract </w:t>
      </w:r>
      <w:r w:rsidR="0000153B" w:rsidRPr="00CE2EC6">
        <w:t>which is not, in the reasonable opinion of the Customer, capable of remedy;</w:t>
      </w:r>
      <w:r w:rsidRPr="00CE2EC6">
        <w:t xml:space="preserve"> and/or</w:t>
      </w:r>
    </w:p>
    <w:p w14:paraId="4FF36BC7" w14:textId="77777777" w:rsidR="009F0031" w:rsidRPr="00CE2EC6" w:rsidRDefault="007355E9" w:rsidP="002C113A">
      <w:pPr>
        <w:pStyle w:val="GPSL4numberedclause"/>
      </w:pPr>
      <w:r w:rsidRPr="00CE2EC6">
        <w:t xml:space="preserve">the Supplier </w:t>
      </w:r>
      <w:r w:rsidR="003551D0" w:rsidRPr="00CE2EC6">
        <w:t xml:space="preserve">commits a Default, including a material Default, which in the opinion of the Customer is remediable but </w:t>
      </w:r>
      <w:r w:rsidRPr="00CE2EC6">
        <w:t xml:space="preserve">has not remedied </w:t>
      </w:r>
      <w:r w:rsidR="003551D0" w:rsidRPr="00CE2EC6">
        <w:t xml:space="preserve">such </w:t>
      </w:r>
      <w:r w:rsidR="001D7A06" w:rsidRPr="00CE2EC6">
        <w:t xml:space="preserve">Default </w:t>
      </w:r>
      <w:r w:rsidR="003551D0" w:rsidRPr="00CE2EC6">
        <w:t>to the satisfaction of the Customer</w:t>
      </w:r>
      <w:r w:rsidR="00ED7D51" w:rsidRPr="00CE2EC6">
        <w:t xml:space="preserve"> </w:t>
      </w:r>
      <w:r w:rsidR="00A47E02" w:rsidRPr="00CE2EC6">
        <w:t>in accordance with the</w:t>
      </w:r>
      <w:r w:rsidR="00472315" w:rsidRPr="00CE2EC6">
        <w:t xml:space="preserve"> Rectification Plan Process</w:t>
      </w:r>
      <w:r w:rsidR="002769E3" w:rsidRPr="00CE2EC6">
        <w:t>.</w:t>
      </w:r>
      <w:r w:rsidRPr="00CE2EC6">
        <w:t xml:space="preserve"> </w:t>
      </w:r>
    </w:p>
    <w:p w14:paraId="487A9612" w14:textId="77777777" w:rsidR="008D0A60" w:rsidRPr="00CE2EC6" w:rsidRDefault="001A6672" w:rsidP="002C113A">
      <w:pPr>
        <w:pStyle w:val="GPSL3numberedclause"/>
      </w:pPr>
      <w:proofErr w:type="gramStart"/>
      <w:r w:rsidRPr="00CE2EC6">
        <w:t>For the purpose of</w:t>
      </w:r>
      <w:proofErr w:type="gramEnd"/>
      <w:r w:rsidRPr="00CE2EC6">
        <w:t xml:space="preserve">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C03732">
        <w:t>42.2.1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 xml:space="preserve">aterial Default or a number of Defaults or repeated Defaults (whether of the same or </w:t>
      </w:r>
      <w:r w:rsidRPr="00CE2EC6">
        <w:lastRenderedPageBreak/>
        <w:t>different obligations and regardless of whether such Defaults are remedied) which taken together constitute a material Default.</w:t>
      </w:r>
    </w:p>
    <w:p w14:paraId="21DC1625" w14:textId="77777777" w:rsidR="008D0A60" w:rsidRPr="00C80EA5" w:rsidRDefault="0035574D" w:rsidP="002C113A">
      <w:pPr>
        <w:pStyle w:val="GPSL2numberedclause"/>
        <w:rPr>
          <w:b/>
        </w:rPr>
      </w:pPr>
      <w:bookmarkStart w:id="1596" w:name="_Ref360696331"/>
      <w:r w:rsidRPr="00C80EA5">
        <w:rPr>
          <w:b/>
        </w:rPr>
        <w:t>Termination in R</w:t>
      </w:r>
      <w:r w:rsidR="008318CE" w:rsidRPr="00C80EA5">
        <w:rPr>
          <w:b/>
        </w:rPr>
        <w:t>elation to Financial Standing</w:t>
      </w:r>
      <w:bookmarkEnd w:id="1596"/>
    </w:p>
    <w:p w14:paraId="134A489C" w14:textId="77777777" w:rsidR="008D0A60" w:rsidRPr="00CE2EC6" w:rsidRDefault="008318CE" w:rsidP="002C113A">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23D040DF" w14:textId="77777777" w:rsidR="008D0A60" w:rsidRPr="00CE2EC6" w:rsidRDefault="008318CE" w:rsidP="002C113A">
      <w:pPr>
        <w:pStyle w:val="GPSL4numberedclause"/>
      </w:pPr>
      <w:r w:rsidRPr="00CE2EC6">
        <w:t xml:space="preserve">adversely impacts on the Supplier's ability to supply the </w:t>
      </w:r>
      <w:r w:rsidR="00BD4CA2" w:rsidRPr="00CE2EC6">
        <w:t xml:space="preserve">Goods </w:t>
      </w:r>
      <w:r w:rsidR="009E0BBE" w:rsidRPr="00CE2EC6">
        <w:t>and/or Services</w:t>
      </w:r>
      <w:r w:rsidR="00BD4CA2" w:rsidRPr="00CE2EC6">
        <w:t xml:space="preserve"> </w:t>
      </w:r>
      <w:r w:rsidRPr="00CE2EC6">
        <w:t>under this Call Off Contract; or</w:t>
      </w:r>
    </w:p>
    <w:p w14:paraId="07556755" w14:textId="77777777" w:rsidR="00C9243A" w:rsidRPr="00CE2EC6" w:rsidRDefault="008318CE" w:rsidP="002C113A">
      <w:pPr>
        <w:pStyle w:val="GPSL4numberedclause"/>
      </w:pPr>
      <w:r w:rsidRPr="00CE2EC6">
        <w:t xml:space="preserve">could reasonably be expected to have an adverse impact on the Suppliers ability to supply the </w:t>
      </w:r>
      <w:r w:rsidR="00BD4CA2" w:rsidRPr="00CE2EC6">
        <w:t xml:space="preserve">Goods </w:t>
      </w:r>
      <w:r w:rsidR="009E0BBE" w:rsidRPr="00CE2EC6">
        <w:t>and/or Services</w:t>
      </w:r>
      <w:r w:rsidR="00BD4CA2" w:rsidRPr="00CE2EC6">
        <w:t xml:space="preserve"> </w:t>
      </w:r>
      <w:r w:rsidRPr="00CE2EC6">
        <w:t xml:space="preserve">under this </w:t>
      </w:r>
      <w:r w:rsidR="00913E06" w:rsidRPr="00CE2EC6">
        <w:t>Call Off</w:t>
      </w:r>
      <w:r w:rsidRPr="00CE2EC6">
        <w:t xml:space="preserve"> Contract.</w:t>
      </w:r>
    </w:p>
    <w:p w14:paraId="7269E3D2" w14:textId="77777777" w:rsidR="008D0A60" w:rsidRPr="00C80EA5" w:rsidRDefault="008318CE" w:rsidP="002C113A">
      <w:pPr>
        <w:pStyle w:val="GPSL2numberedclause"/>
        <w:rPr>
          <w:b/>
        </w:rPr>
      </w:pPr>
      <w:bookmarkStart w:id="1597" w:name="_Ref360699069"/>
      <w:r w:rsidRPr="00C80EA5">
        <w:rPr>
          <w:b/>
        </w:rPr>
        <w:t>Termination on Insolvency</w:t>
      </w:r>
      <w:bookmarkEnd w:id="1597"/>
    </w:p>
    <w:p w14:paraId="6355D51D" w14:textId="77777777" w:rsidR="008D0A60" w:rsidRPr="00CE2EC6" w:rsidRDefault="008318CE" w:rsidP="002C113A">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6EDDB40A" w14:textId="77777777" w:rsidR="008D0A60" w:rsidRPr="00C80EA5" w:rsidRDefault="008318CE" w:rsidP="002C113A">
      <w:pPr>
        <w:pStyle w:val="GPSL2numberedclause"/>
        <w:rPr>
          <w:b/>
        </w:rPr>
      </w:pPr>
      <w:bookmarkStart w:id="1598" w:name="_Ref360699078"/>
      <w:r w:rsidRPr="00C80EA5">
        <w:rPr>
          <w:b/>
        </w:rPr>
        <w:t>Termination on Change of Control</w:t>
      </w:r>
      <w:bookmarkEnd w:id="1598"/>
    </w:p>
    <w:p w14:paraId="4A50E329" w14:textId="77777777" w:rsidR="00A705F6" w:rsidRPr="00CE2EC6" w:rsidRDefault="008318CE" w:rsidP="002C113A">
      <w:pPr>
        <w:pStyle w:val="GPSL3numberedclause"/>
      </w:pPr>
      <w:bookmarkStart w:id="1599"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99"/>
      <w:r w:rsidRPr="00CE2EC6">
        <w:t xml:space="preserve"> </w:t>
      </w:r>
    </w:p>
    <w:p w14:paraId="1C277BBB" w14:textId="77777777" w:rsidR="00A705F6" w:rsidRPr="00CE2EC6" w:rsidRDefault="00887823" w:rsidP="002C113A">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C03732">
        <w:t>42.5.1</w:t>
      </w:r>
      <w:r w:rsidRPr="00CE2EC6">
        <w:fldChar w:fldCharType="end"/>
      </w:r>
      <w:r w:rsidRPr="00CE2EC6">
        <w:t xml:space="preserve"> shall set out full details of the Change of Control including the circumstances suggesting and/or explaining the Change of Control.</w:t>
      </w:r>
    </w:p>
    <w:p w14:paraId="31C274A0" w14:textId="77777777" w:rsidR="008D0A60" w:rsidRPr="00CE2EC6" w:rsidRDefault="008318CE" w:rsidP="002C113A">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C03732">
        <w:t>42.5</w:t>
      </w:r>
      <w:r w:rsidR="00887823" w:rsidRPr="00CE2EC6">
        <w:fldChar w:fldCharType="end"/>
      </w:r>
      <w:r w:rsidR="00887823" w:rsidRPr="00CE2EC6">
        <w:t xml:space="preserve"> </w:t>
      </w:r>
      <w:r w:rsidR="00E5296B" w:rsidRPr="00CE2EC6">
        <w:t xml:space="preserve">to the Supplier </w:t>
      </w:r>
      <w:r w:rsidRPr="00CE2EC6">
        <w:t>within six (6) Months of:</w:t>
      </w:r>
    </w:p>
    <w:p w14:paraId="0C00E0BD" w14:textId="77777777" w:rsidR="008D0A60" w:rsidRPr="00CE2EC6" w:rsidRDefault="008318CE" w:rsidP="002C113A">
      <w:pPr>
        <w:pStyle w:val="GPSL4numberedclause"/>
      </w:pPr>
      <w:r w:rsidRPr="00CE2EC6">
        <w:t xml:space="preserve">being notified in writing that a Change of Control is </w:t>
      </w:r>
      <w:r w:rsidR="00887823" w:rsidRPr="00CE2EC6">
        <w:t>anticipated</w:t>
      </w:r>
      <w:r w:rsidRPr="00CE2EC6">
        <w:t xml:space="preserve"> or in contemplation</w:t>
      </w:r>
      <w:r w:rsidR="00E02C68" w:rsidRPr="00CE2EC6">
        <w:t xml:space="preserve"> or has occurred</w:t>
      </w:r>
      <w:r w:rsidRPr="00CE2EC6">
        <w:t>; or</w:t>
      </w:r>
    </w:p>
    <w:p w14:paraId="18BA787F" w14:textId="77777777" w:rsidR="00C9243A" w:rsidRPr="00CE2EC6" w:rsidRDefault="008318CE" w:rsidP="002C113A">
      <w:pPr>
        <w:pStyle w:val="GPSL4numberedclause"/>
      </w:pPr>
      <w:r w:rsidRPr="00CE2EC6">
        <w:t xml:space="preserve">where no notification has been made, the date that the Customer becomes aware </w:t>
      </w:r>
      <w:r w:rsidR="00822FA3" w:rsidRPr="00CE2EC6">
        <w:t xml:space="preserve">that a </w:t>
      </w:r>
      <w:r w:rsidRPr="00CE2EC6">
        <w:t>Change of Control</w:t>
      </w:r>
      <w:r w:rsidR="00822FA3" w:rsidRPr="00CE2EC6">
        <w:t xml:space="preserve"> is </w:t>
      </w:r>
      <w:r w:rsidR="00887823" w:rsidRPr="00CE2EC6">
        <w:t>anticipated</w:t>
      </w:r>
      <w:r w:rsidR="00822FA3" w:rsidRPr="00CE2EC6">
        <w:t xml:space="preserve"> or </w:t>
      </w:r>
      <w:r w:rsidR="00812E3A" w:rsidRPr="00CE2EC6">
        <w:t xml:space="preserve">is </w:t>
      </w:r>
      <w:r w:rsidR="00822FA3" w:rsidRPr="00CE2EC6">
        <w:t>in contemplation</w:t>
      </w:r>
      <w:r w:rsidR="00E02C68" w:rsidRPr="00CE2EC6">
        <w:t xml:space="preserve"> or has occurred</w:t>
      </w:r>
      <w:r w:rsidRPr="00CE2EC6">
        <w:t>,</w:t>
      </w:r>
    </w:p>
    <w:p w14:paraId="44AD5EB4"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4A16EC91" w14:textId="77777777" w:rsidR="00A965E7" w:rsidRPr="00C80EA5" w:rsidRDefault="00A965E7" w:rsidP="002C113A">
      <w:pPr>
        <w:pStyle w:val="GPSL2numberedclause"/>
        <w:rPr>
          <w:b/>
        </w:rPr>
      </w:pPr>
      <w:r w:rsidRPr="00C80EA5">
        <w:rPr>
          <w:b/>
        </w:rPr>
        <w:t>Termination for breach of Regulations</w:t>
      </w:r>
    </w:p>
    <w:p w14:paraId="6C7E53F6" w14:textId="77777777" w:rsidR="00A965E7" w:rsidRPr="00CE2EC6" w:rsidRDefault="00A965E7" w:rsidP="002C113A">
      <w:pPr>
        <w:pStyle w:val="GPSL3numberedclause"/>
      </w:pPr>
      <w:r w:rsidRPr="00CE2EC6">
        <w:t>The Customer may terminate this Call Off Contract by issuing a Termination Notice to the Supplier on the occurrence of any of the statutory provisos contained in Regulation 73 (1) (a) to (c).</w:t>
      </w:r>
    </w:p>
    <w:p w14:paraId="4567E3AD" w14:textId="77777777" w:rsidR="00375CB5" w:rsidRPr="00C80EA5" w:rsidRDefault="00022DE5" w:rsidP="002C113A">
      <w:pPr>
        <w:pStyle w:val="GPSL2numberedclause"/>
        <w:rPr>
          <w:b/>
        </w:rPr>
      </w:pPr>
      <w:bookmarkStart w:id="1600" w:name="_Ref313369604"/>
      <w:r w:rsidRPr="00C80EA5">
        <w:rPr>
          <w:b/>
        </w:rPr>
        <w:t xml:space="preserve">Termination </w:t>
      </w:r>
      <w:r w:rsidR="008318CE" w:rsidRPr="00C80EA5">
        <w:rPr>
          <w:b/>
        </w:rPr>
        <w:t>W</w:t>
      </w:r>
      <w:r w:rsidRPr="00C80EA5">
        <w:rPr>
          <w:b/>
        </w:rPr>
        <w:t xml:space="preserve">ithout </w:t>
      </w:r>
      <w:r w:rsidR="008318CE" w:rsidRPr="00C80EA5">
        <w:rPr>
          <w:b/>
        </w:rPr>
        <w:t>C</w:t>
      </w:r>
      <w:r w:rsidRPr="00C80EA5">
        <w:rPr>
          <w:b/>
        </w:rPr>
        <w:t>ause</w:t>
      </w:r>
      <w:bookmarkEnd w:id="1600"/>
    </w:p>
    <w:p w14:paraId="3D963F7C" w14:textId="77777777" w:rsidR="00375CB5" w:rsidRPr="00CE2EC6" w:rsidRDefault="007355E9" w:rsidP="002C113A">
      <w:pPr>
        <w:pStyle w:val="GPSL3numberedclause"/>
      </w:pPr>
      <w:bookmarkStart w:id="1601"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601"/>
    </w:p>
    <w:p w14:paraId="480E5781" w14:textId="77777777" w:rsidR="00375CB5" w:rsidRPr="00C80EA5" w:rsidRDefault="00022DE5" w:rsidP="002C113A">
      <w:pPr>
        <w:pStyle w:val="GPSL2numberedclause"/>
        <w:rPr>
          <w:b/>
        </w:rPr>
      </w:pPr>
      <w:bookmarkStart w:id="1602" w:name="_Ref358382185"/>
      <w:r w:rsidRPr="00C80EA5">
        <w:rPr>
          <w:b/>
        </w:rPr>
        <w:t xml:space="preserve">Termination </w:t>
      </w:r>
      <w:r w:rsidR="0035574D" w:rsidRPr="00C80EA5">
        <w:rPr>
          <w:b/>
        </w:rPr>
        <w:t>in R</w:t>
      </w:r>
      <w:r w:rsidR="00F2021C" w:rsidRPr="00C80EA5">
        <w:rPr>
          <w:b/>
        </w:rPr>
        <w:t>elation to</w:t>
      </w:r>
      <w:r w:rsidRPr="00C80EA5">
        <w:rPr>
          <w:b/>
        </w:rPr>
        <w:t xml:space="preserve"> Framework Agreement</w:t>
      </w:r>
      <w:bookmarkEnd w:id="1602"/>
    </w:p>
    <w:p w14:paraId="693FD96F" w14:textId="77777777" w:rsidR="00E13960" w:rsidRPr="00CE2EC6" w:rsidRDefault="007355E9" w:rsidP="002C113A">
      <w:pPr>
        <w:pStyle w:val="GPSL3numberedclause"/>
      </w:pPr>
      <w:r w:rsidRPr="00CE2EC6">
        <w:lastRenderedPageBreak/>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518574E7" w14:textId="77777777" w:rsidR="00C9243A" w:rsidRPr="00C80EA5" w:rsidRDefault="00022DE5" w:rsidP="002C113A">
      <w:pPr>
        <w:pStyle w:val="GPSL2numberedclause"/>
        <w:rPr>
          <w:b/>
        </w:rPr>
      </w:pPr>
      <w:bookmarkStart w:id="1603" w:name="_Ref313369421"/>
      <w:r w:rsidRPr="00C80EA5">
        <w:rPr>
          <w:b/>
        </w:rPr>
        <w:t xml:space="preserve">Termination </w:t>
      </w:r>
      <w:proofErr w:type="gramStart"/>
      <w:r w:rsidRPr="00C80EA5">
        <w:rPr>
          <w:b/>
        </w:rPr>
        <w:t>In</w:t>
      </w:r>
      <w:proofErr w:type="gramEnd"/>
      <w:r w:rsidRPr="00C80EA5">
        <w:rPr>
          <w:b/>
        </w:rPr>
        <w:t xml:space="preserve"> </w:t>
      </w:r>
      <w:r w:rsidR="0035574D" w:rsidRPr="00C80EA5">
        <w:rPr>
          <w:b/>
        </w:rPr>
        <w:t>R</w:t>
      </w:r>
      <w:r w:rsidRPr="00C80EA5">
        <w:rPr>
          <w:b/>
        </w:rPr>
        <w:t>elation to Benchmarking</w:t>
      </w:r>
      <w:bookmarkEnd w:id="1603"/>
    </w:p>
    <w:p w14:paraId="07E2AC3F" w14:textId="77777777" w:rsidR="00E13960" w:rsidRPr="00CE2EC6" w:rsidRDefault="007355E9" w:rsidP="002C113A">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1DF696B3" w14:textId="77777777" w:rsidR="00C9243A" w:rsidRPr="00C80EA5" w:rsidRDefault="0035574D" w:rsidP="002C113A">
      <w:pPr>
        <w:pStyle w:val="GPSL2numberedclause"/>
        <w:rPr>
          <w:b/>
        </w:rPr>
      </w:pPr>
      <w:bookmarkStart w:id="1604" w:name="_Ref364755774"/>
      <w:r w:rsidRPr="00C80EA5">
        <w:rPr>
          <w:b/>
        </w:rPr>
        <w:t>Termination in R</w:t>
      </w:r>
      <w:r w:rsidR="007758EB" w:rsidRPr="00C80EA5">
        <w:rPr>
          <w:b/>
        </w:rPr>
        <w:t>elation to Variation</w:t>
      </w:r>
      <w:bookmarkEnd w:id="1604"/>
    </w:p>
    <w:p w14:paraId="18001225" w14:textId="77777777" w:rsidR="00AB287B" w:rsidRPr="00CE2EC6" w:rsidRDefault="009D49E5" w:rsidP="002C113A">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55C4C2FF" w14:textId="77777777" w:rsidR="008D0A60" w:rsidRPr="00CE2EC6" w:rsidRDefault="008318CE" w:rsidP="00882F8C">
      <w:pPr>
        <w:pStyle w:val="GPSL1CLAUSEHEADING"/>
        <w:rPr>
          <w:rFonts w:ascii="Calibri" w:hAnsi="Calibri"/>
        </w:rPr>
      </w:pPr>
      <w:bookmarkStart w:id="1605" w:name="_Toc498602836"/>
      <w:r w:rsidRPr="00CE2EC6">
        <w:rPr>
          <w:rFonts w:ascii="Calibri" w:hAnsi="Calibri"/>
        </w:rPr>
        <w:t>SUPPLIER TERMINATION RIGHTS</w:t>
      </w:r>
      <w:bookmarkEnd w:id="1605"/>
    </w:p>
    <w:p w14:paraId="78799B42" w14:textId="77777777" w:rsidR="008D0A60" w:rsidRPr="00CE2EC6" w:rsidRDefault="008318CE" w:rsidP="002C113A">
      <w:pPr>
        <w:pStyle w:val="GPSL2numberedclause"/>
      </w:pPr>
      <w:bookmarkStart w:id="1606" w:name="_Ref360201537"/>
      <w:bookmarkStart w:id="1607" w:name="_Ref359363788"/>
      <w:bookmarkStart w:id="1608" w:name="_Ref360696658"/>
      <w:r w:rsidRPr="00CE2EC6">
        <w:t>Termination on Customer Cause</w:t>
      </w:r>
      <w:bookmarkEnd w:id="1606"/>
      <w:r w:rsidRPr="00CE2EC6">
        <w:t xml:space="preserve"> </w:t>
      </w:r>
      <w:bookmarkEnd w:id="1607"/>
      <w:r w:rsidR="0035574D" w:rsidRPr="00CE2EC6">
        <w:t>for Failure to P</w:t>
      </w:r>
      <w:r w:rsidR="00F2021C" w:rsidRPr="00CE2EC6">
        <w:t>ay</w:t>
      </w:r>
      <w:bookmarkEnd w:id="1608"/>
    </w:p>
    <w:p w14:paraId="6C461F05" w14:textId="77777777" w:rsidR="00860568" w:rsidRPr="00CE2EC6" w:rsidRDefault="00FC4191" w:rsidP="002C113A">
      <w:pPr>
        <w:pStyle w:val="GPSL3numberedclause"/>
      </w:pPr>
      <w:bookmarkStart w:id="1609"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C03732">
        <w:t>43.1.1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609"/>
      <w:r w:rsidR="00860568" w:rsidRPr="00CE2EC6">
        <w:t xml:space="preserve"> </w:t>
      </w:r>
    </w:p>
    <w:p w14:paraId="59210052" w14:textId="77777777" w:rsidR="008D0A60" w:rsidRPr="00CE2EC6" w:rsidRDefault="00860568" w:rsidP="002C113A">
      <w:pPr>
        <w:pStyle w:val="GPSL4numberedclause"/>
      </w:pPr>
      <w:r w:rsidRPr="00CE2EC6">
        <w:t xml:space="preserve">the Customer’s </w:t>
      </w:r>
      <w:r w:rsidR="00984C3A" w:rsidRPr="00CE2EC6">
        <w:t>failure to pay;</w:t>
      </w:r>
      <w:r w:rsidRPr="00CE2EC6">
        <w:t xml:space="preserve"> and</w:t>
      </w:r>
    </w:p>
    <w:p w14:paraId="62162D38" w14:textId="77777777" w:rsidR="00C9243A" w:rsidRPr="00CE2EC6" w:rsidRDefault="00860568" w:rsidP="002C113A">
      <w:pPr>
        <w:pStyle w:val="GPSL4numberedclause"/>
      </w:pPr>
      <w:r w:rsidRPr="00CE2EC6">
        <w:t>the cor</w:t>
      </w:r>
      <w:r w:rsidR="00984C3A" w:rsidRPr="00CE2EC6">
        <w:t>rect overdue and undisputed sum;</w:t>
      </w:r>
      <w:r w:rsidRPr="00CE2EC6">
        <w:t xml:space="preserve"> and</w:t>
      </w:r>
    </w:p>
    <w:p w14:paraId="07D1989C" w14:textId="77777777" w:rsidR="00C9243A" w:rsidRPr="00CE2EC6" w:rsidRDefault="00860568" w:rsidP="002C113A">
      <w:pPr>
        <w:pStyle w:val="GPSL4numberedclause"/>
      </w:pPr>
      <w:r w:rsidRPr="00CE2EC6">
        <w:t>the reasons why the undisputed sum is due</w:t>
      </w:r>
      <w:r w:rsidR="00984C3A" w:rsidRPr="00CE2EC6">
        <w:t>;</w:t>
      </w:r>
      <w:r w:rsidRPr="00CE2EC6">
        <w:t xml:space="preserve"> and </w:t>
      </w:r>
    </w:p>
    <w:p w14:paraId="0ED8554B" w14:textId="77777777" w:rsidR="00C9243A" w:rsidRPr="00CE2EC6" w:rsidRDefault="00860568" w:rsidP="002C113A">
      <w:pPr>
        <w:pStyle w:val="GPSL4numberedclause"/>
      </w:pPr>
      <w:r w:rsidRPr="00CE2EC6">
        <w:t>the requirement on the Customer to remedy the failure to</w:t>
      </w:r>
      <w:r w:rsidR="00984C3A" w:rsidRPr="00CE2EC6">
        <w:t xml:space="preserve"> pay; and</w:t>
      </w:r>
    </w:p>
    <w:p w14:paraId="1C4CCFB4"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C03732">
        <w:rPr>
          <w:rFonts w:ascii="Calibri" w:hAnsi="Calibri"/>
          <w:lang w:val="en-GB"/>
        </w:rPr>
        <w:t>24.3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49C8DB5F" w14:textId="77777777" w:rsidR="008318CE" w:rsidRPr="00CE2EC6" w:rsidRDefault="00B353EB" w:rsidP="002C113A">
      <w:pPr>
        <w:pStyle w:val="GPSL3numberedclause"/>
      </w:pPr>
      <w:r w:rsidRPr="00CE2EC6">
        <w:t>T</w:t>
      </w:r>
      <w:r w:rsidR="008318CE" w:rsidRPr="00CE2EC6">
        <w:t xml:space="preserve">he Supplier shall not suspend the supply of the </w:t>
      </w:r>
      <w:r w:rsidR="00BD4CA2" w:rsidRPr="00CE2EC6">
        <w:t xml:space="preserve">Goods </w:t>
      </w:r>
      <w:r w:rsidR="009E0BBE" w:rsidRPr="00CE2EC6">
        <w:t>and/or Services</w:t>
      </w:r>
      <w:r w:rsidR="00BD4CA2" w:rsidRPr="00CE2EC6">
        <w:t xml:space="preserve"> </w:t>
      </w:r>
      <w:r w:rsidR="008318CE" w:rsidRPr="00CE2EC6">
        <w:t>for failure of the Customer to pay undisputed sums of money (whether in whole or in part).</w:t>
      </w:r>
    </w:p>
    <w:p w14:paraId="3994A115" w14:textId="77777777" w:rsidR="008D0A60" w:rsidRPr="00CE2EC6" w:rsidRDefault="008318CE" w:rsidP="00882F8C">
      <w:pPr>
        <w:pStyle w:val="GPSL1CLAUSEHEADING"/>
        <w:rPr>
          <w:rFonts w:ascii="Calibri" w:hAnsi="Calibri"/>
        </w:rPr>
      </w:pPr>
      <w:bookmarkStart w:id="1610" w:name="_Ref360631684"/>
      <w:bookmarkStart w:id="1611" w:name="_Toc498602837"/>
      <w:r w:rsidRPr="00CE2EC6">
        <w:rPr>
          <w:rFonts w:ascii="Calibri" w:hAnsi="Calibri"/>
        </w:rPr>
        <w:t>TERMINATION BY EITHER PARTY</w:t>
      </w:r>
      <w:bookmarkEnd w:id="1610"/>
      <w:bookmarkEnd w:id="1611"/>
    </w:p>
    <w:p w14:paraId="15F466BE" w14:textId="77777777" w:rsidR="008D0A60" w:rsidRPr="00C80EA5" w:rsidRDefault="00022DE5" w:rsidP="002C113A">
      <w:pPr>
        <w:pStyle w:val="GPSL2numberedclause"/>
        <w:rPr>
          <w:b/>
        </w:rPr>
      </w:pPr>
      <w:bookmarkStart w:id="1612" w:name="_Ref358386623"/>
      <w:r w:rsidRPr="00C80EA5">
        <w:rPr>
          <w:b/>
        </w:rPr>
        <w:t>Termination for continuing Force Majeure Event</w:t>
      </w:r>
      <w:bookmarkEnd w:id="1612"/>
    </w:p>
    <w:p w14:paraId="5C163EC5" w14:textId="77777777" w:rsidR="008D0A60" w:rsidRPr="00CE2EC6" w:rsidRDefault="007355E9" w:rsidP="002C113A">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C03732">
        <w:t>41.6.1(a)</w:t>
      </w:r>
      <w:r w:rsidR="009F474C" w:rsidRPr="00CE2EC6">
        <w:fldChar w:fldCharType="end"/>
      </w:r>
      <w:r w:rsidR="00393F67" w:rsidRPr="00CE2EC6">
        <w:t xml:space="preserve"> (Force Majeure)</w:t>
      </w:r>
      <w:r w:rsidRPr="00CE2EC6">
        <w:t>.</w:t>
      </w:r>
    </w:p>
    <w:p w14:paraId="5C72EACD" w14:textId="77777777" w:rsidR="00375CB5" w:rsidRPr="00CE2EC6" w:rsidRDefault="0055731D" w:rsidP="00882F8C">
      <w:pPr>
        <w:pStyle w:val="GPSL1CLAUSEHEADING"/>
        <w:rPr>
          <w:rFonts w:ascii="Calibri" w:hAnsi="Calibri"/>
        </w:rPr>
      </w:pPr>
      <w:bookmarkStart w:id="1613" w:name="_Toc349229887"/>
      <w:bookmarkStart w:id="1614" w:name="_Toc349230050"/>
      <w:bookmarkStart w:id="1615" w:name="_Toc349230450"/>
      <w:bookmarkStart w:id="1616" w:name="_Toc349231332"/>
      <w:bookmarkStart w:id="1617" w:name="_Toc349232058"/>
      <w:bookmarkStart w:id="1618" w:name="_Toc349232439"/>
      <w:bookmarkStart w:id="1619" w:name="_Toc349233175"/>
      <w:bookmarkStart w:id="1620" w:name="_Toc349233310"/>
      <w:bookmarkStart w:id="1621" w:name="_Toc349233444"/>
      <w:bookmarkStart w:id="1622" w:name="_Toc350503033"/>
      <w:bookmarkStart w:id="1623" w:name="_Toc350504023"/>
      <w:bookmarkStart w:id="1624" w:name="_Toc350506313"/>
      <w:bookmarkStart w:id="1625" w:name="_Toc350506551"/>
      <w:bookmarkStart w:id="1626" w:name="_Toc350506681"/>
      <w:bookmarkStart w:id="1627" w:name="_Toc350506811"/>
      <w:bookmarkStart w:id="1628" w:name="_Toc350506943"/>
      <w:bookmarkStart w:id="1629" w:name="_Toc350507404"/>
      <w:bookmarkStart w:id="1630" w:name="_Toc350507938"/>
      <w:bookmarkStart w:id="1631" w:name="_Ref349209040"/>
      <w:bookmarkStart w:id="1632" w:name="_Ref349209909"/>
      <w:bookmarkStart w:id="1633" w:name="_Toc350503034"/>
      <w:bookmarkStart w:id="1634" w:name="_Toc350504024"/>
      <w:bookmarkStart w:id="1635" w:name="_Toc350507939"/>
      <w:bookmarkStart w:id="1636" w:name="_Toc358671785"/>
      <w:bookmarkStart w:id="1637" w:name="_Ref364172118"/>
      <w:bookmarkStart w:id="1638" w:name="_Toc498602838"/>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31"/>
      <w:bookmarkEnd w:id="1632"/>
      <w:bookmarkEnd w:id="1633"/>
      <w:bookmarkEnd w:id="1634"/>
      <w:bookmarkEnd w:id="1635"/>
      <w:bookmarkEnd w:id="1636"/>
      <w:bookmarkEnd w:id="1637"/>
      <w:bookmarkEnd w:id="1638"/>
    </w:p>
    <w:p w14:paraId="3FA68F24" w14:textId="77777777" w:rsidR="00374E8A" w:rsidRPr="00CE2EC6" w:rsidRDefault="007355E9" w:rsidP="002C113A">
      <w:pPr>
        <w:pStyle w:val="GPSL2numberedclause"/>
      </w:pPr>
      <w:bookmarkStart w:id="1639" w:name="_Ref349208888"/>
      <w:r w:rsidRPr="00CE2EC6">
        <w:lastRenderedPageBreak/>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39"/>
    </w:p>
    <w:p w14:paraId="73CE3BA8" w14:textId="77777777" w:rsidR="00374E8A" w:rsidRPr="00CE2EC6" w:rsidRDefault="00F4617A" w:rsidP="002C113A">
      <w:pPr>
        <w:pStyle w:val="GPSL2numberedclause"/>
      </w:pPr>
      <w:r w:rsidRPr="00CE2EC6">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C03732">
        <w:t>45.1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49D3853B" w14:textId="77777777" w:rsidR="006A60E7" w:rsidRPr="00CE2EC6" w:rsidRDefault="00E92AF6" w:rsidP="002C113A">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52AB032C" w14:textId="77777777" w:rsidR="00374E8A" w:rsidRPr="00CE2EC6" w:rsidRDefault="006A60E7" w:rsidP="002C113A">
      <w:pPr>
        <w:pStyle w:val="GPSL3numberedclause"/>
      </w:pPr>
      <w:r w:rsidRPr="00CE2EC6">
        <w:t xml:space="preserve">an increase in the Call Off Contract Charges in respect of the provision of the Goods </w:t>
      </w:r>
      <w:r w:rsidR="009E0BBE" w:rsidRPr="00CE2EC6">
        <w:t>and/or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C03732">
        <w:t>42</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C03732">
        <w:t>42.7</w:t>
      </w:r>
      <w:r w:rsidR="00F17AE3" w:rsidRPr="00CE2EC6">
        <w:fldChar w:fldCharType="end"/>
      </w:r>
      <w:r w:rsidRPr="00CE2EC6">
        <w:t xml:space="preserve"> (Termination Without Cause); and</w:t>
      </w:r>
    </w:p>
    <w:p w14:paraId="05A5878E" w14:textId="77777777" w:rsidR="00374E8A" w:rsidRPr="00CE2EC6" w:rsidRDefault="00336423" w:rsidP="002C113A">
      <w:pPr>
        <w:pStyle w:val="GPSL3numberedclause"/>
      </w:pPr>
      <w:r w:rsidRPr="00CE2EC6">
        <w:t>reject the Variation</w:t>
      </w:r>
      <w:r w:rsidR="00E92AF6" w:rsidRPr="00CE2EC6">
        <w:t>.</w:t>
      </w:r>
    </w:p>
    <w:p w14:paraId="3A4DFA86" w14:textId="77777777" w:rsidR="008D0A60" w:rsidRPr="00CE2EC6" w:rsidRDefault="007355E9" w:rsidP="00882F8C">
      <w:pPr>
        <w:pStyle w:val="GPSL1CLAUSEHEADING"/>
        <w:rPr>
          <w:rFonts w:ascii="Calibri" w:hAnsi="Calibri"/>
        </w:rPr>
      </w:pPr>
      <w:bookmarkStart w:id="1640" w:name="_Toc349229889"/>
      <w:bookmarkStart w:id="1641" w:name="_Toc349230052"/>
      <w:bookmarkStart w:id="1642" w:name="_Toc349230452"/>
      <w:bookmarkStart w:id="1643" w:name="_Toc349231334"/>
      <w:bookmarkStart w:id="1644" w:name="_Toc349232060"/>
      <w:bookmarkStart w:id="1645" w:name="_Toc349232441"/>
      <w:bookmarkStart w:id="1646" w:name="_Toc349233177"/>
      <w:bookmarkStart w:id="1647" w:name="_Toc349233312"/>
      <w:bookmarkStart w:id="1648" w:name="_Toc349233446"/>
      <w:bookmarkStart w:id="1649" w:name="_Toc350503035"/>
      <w:bookmarkStart w:id="1650" w:name="_Toc350504025"/>
      <w:bookmarkStart w:id="1651" w:name="_Toc350506315"/>
      <w:bookmarkStart w:id="1652" w:name="_Toc350506553"/>
      <w:bookmarkStart w:id="1653" w:name="_Toc350506683"/>
      <w:bookmarkStart w:id="1654" w:name="_Toc350506813"/>
      <w:bookmarkStart w:id="1655" w:name="_Toc350506945"/>
      <w:bookmarkStart w:id="1656" w:name="_Toc350507406"/>
      <w:bookmarkStart w:id="1657" w:name="_Toc350507940"/>
      <w:bookmarkStart w:id="1658" w:name="_Ref313370007"/>
      <w:bookmarkStart w:id="1659" w:name="_Toc314810819"/>
      <w:bookmarkStart w:id="1660" w:name="_Toc350503036"/>
      <w:bookmarkStart w:id="1661" w:name="_Toc350504026"/>
      <w:bookmarkStart w:id="1662" w:name="_Toc350507941"/>
      <w:bookmarkStart w:id="1663" w:name="_Toc358671786"/>
      <w:bookmarkStart w:id="1664" w:name="_Ref359517908"/>
      <w:bookmarkStart w:id="1665" w:name="_Toc4986028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CE2EC6">
        <w:rPr>
          <w:rFonts w:ascii="Calibri" w:hAnsi="Calibri"/>
        </w:rPr>
        <w:t>CONSEQUENCES OF EXPIRY OR TERMINATION</w:t>
      </w:r>
      <w:bookmarkEnd w:id="1658"/>
      <w:bookmarkEnd w:id="1659"/>
      <w:bookmarkEnd w:id="1660"/>
      <w:bookmarkEnd w:id="1661"/>
      <w:bookmarkEnd w:id="1662"/>
      <w:bookmarkEnd w:id="1663"/>
      <w:bookmarkEnd w:id="1664"/>
      <w:bookmarkEnd w:id="1665"/>
    </w:p>
    <w:p w14:paraId="5C90B966" w14:textId="77777777" w:rsidR="00375CB5" w:rsidRPr="00CE2EC6" w:rsidRDefault="007355E9" w:rsidP="002C113A">
      <w:pPr>
        <w:pStyle w:val="GPSL2numberedclause"/>
      </w:pPr>
      <w:bookmarkStart w:id="1666" w:name="_Ref349133844"/>
      <w:bookmarkStart w:id="1667" w:name="_Ref364178480"/>
      <w:bookmarkStart w:id="1668"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C03732">
        <w:t>42.1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C03732">
        <w:t>42.2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C03732">
        <w:t>42.3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C03732">
        <w:t>42.8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C03732">
        <w:t>42.9</w:t>
      </w:r>
      <w:r w:rsidR="00F17AE3" w:rsidRPr="00CE2EC6">
        <w:fldChar w:fldCharType="end"/>
      </w:r>
      <w:r w:rsidRPr="00CE2EC6">
        <w:t xml:space="preserve"> (</w:t>
      </w:r>
      <w:r w:rsidR="0035574D" w:rsidRPr="00CE2EC6">
        <w:t xml:space="preserve">Termination in Relation to </w:t>
      </w:r>
      <w:r w:rsidRPr="00CE2EC6">
        <w:t>Benchmarking)</w:t>
      </w:r>
      <w:bookmarkEnd w:id="1666"/>
      <w:bookmarkEnd w:id="1667"/>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C03732">
        <w:t>42.10</w:t>
      </w:r>
      <w:r w:rsidR="009F474C" w:rsidRPr="00CE2EC6">
        <w:fldChar w:fldCharType="end"/>
      </w:r>
      <w:r w:rsidR="007070C8" w:rsidRPr="00CE2EC6">
        <w:t xml:space="preserve"> (Termination in Relation to Variation)</w:t>
      </w:r>
      <w:bookmarkEnd w:id="1668"/>
    </w:p>
    <w:p w14:paraId="37256C46" w14:textId="77777777" w:rsidR="008D0A60" w:rsidRPr="00CE2EC6" w:rsidRDefault="007355E9" w:rsidP="002C113A">
      <w:pPr>
        <w:pStyle w:val="GPSL3numberedclause"/>
      </w:pPr>
      <w:r w:rsidRPr="00CE2EC6">
        <w:t>Where the Customer</w:t>
      </w:r>
      <w:r w:rsidR="0092205C" w:rsidRPr="00CE2EC6">
        <w:t>:</w:t>
      </w:r>
    </w:p>
    <w:p w14:paraId="31B79AB0" w14:textId="77777777" w:rsidR="008D0A60" w:rsidRPr="00CE2EC6" w:rsidRDefault="007355E9" w:rsidP="002C113A">
      <w:pPr>
        <w:pStyle w:val="GPSL4numberedclause"/>
      </w:pPr>
      <w:r w:rsidRPr="00CE2EC6">
        <w:t>terminates</w:t>
      </w:r>
      <w:r w:rsidR="003C6F29" w:rsidRPr="00CE2EC6">
        <w:t xml:space="preserve"> (in whole or in part)</w:t>
      </w:r>
      <w:r w:rsidRPr="00CE2EC6">
        <w:t xml:space="preserve"> this Call Off Contract under </w:t>
      </w:r>
      <w:r w:rsidR="0035574D" w:rsidRPr="00CE2EC6">
        <w:t xml:space="preserve">any of </w:t>
      </w:r>
      <w:r w:rsidR="003C6F29" w:rsidRPr="00CE2EC6">
        <w:t xml:space="preserve">the </w:t>
      </w:r>
      <w:r w:rsidRPr="00CE2EC6">
        <w:t>Clauses</w:t>
      </w:r>
      <w:r w:rsidR="006D399D" w:rsidRPr="00CE2EC6">
        <w:t xml:space="preserve"> </w:t>
      </w:r>
      <w:r w:rsidR="003C6F29" w:rsidRPr="00CE2EC6">
        <w:t xml:space="preserve">referred to in Clause </w:t>
      </w:r>
      <w:r w:rsidR="009F474C" w:rsidRPr="00CE2EC6">
        <w:fldChar w:fldCharType="begin"/>
      </w:r>
      <w:r w:rsidR="003C6F29" w:rsidRPr="00CE2EC6">
        <w:instrText xml:space="preserve"> REF _Ref364178480 \r \h </w:instrText>
      </w:r>
      <w:r w:rsidR="00F54E49" w:rsidRPr="00CE2EC6">
        <w:instrText xml:space="preserve"> \* MERGEFORMAT </w:instrText>
      </w:r>
      <w:r w:rsidR="009F474C" w:rsidRPr="00CE2EC6">
        <w:fldChar w:fldCharType="separate"/>
      </w:r>
      <w:r w:rsidR="00C03732">
        <w:t>46.1</w:t>
      </w:r>
      <w:r w:rsidR="009F474C" w:rsidRPr="00CE2EC6">
        <w:fldChar w:fldCharType="end"/>
      </w:r>
      <w:r w:rsidR="003C6F29" w:rsidRPr="00CE2EC6">
        <w:t xml:space="preserve">; </w:t>
      </w:r>
      <w:r w:rsidRPr="00CE2EC6">
        <w:t xml:space="preserve">and </w:t>
      </w:r>
    </w:p>
    <w:p w14:paraId="6BB622EF" w14:textId="77777777" w:rsidR="00C9243A" w:rsidRPr="00CE2EC6" w:rsidRDefault="007355E9" w:rsidP="002C113A">
      <w:pPr>
        <w:pStyle w:val="GPSL4numberedclause"/>
      </w:pPr>
      <w:r w:rsidRPr="00CE2EC6">
        <w:t xml:space="preserve">then makes other arrangements for the supply of the </w:t>
      </w:r>
      <w:r w:rsidR="00240143" w:rsidRPr="00CE2EC6">
        <w:t xml:space="preserve">Goods </w:t>
      </w:r>
      <w:r w:rsidR="009E0BBE" w:rsidRPr="00CE2EC6">
        <w:t>and/or Services</w:t>
      </w:r>
      <w:r w:rsidRPr="00CE2EC6">
        <w:t xml:space="preserve">, </w:t>
      </w:r>
    </w:p>
    <w:p w14:paraId="4567123A"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w:t>
      </w:r>
      <w:proofErr w:type="gramStart"/>
      <w:r w:rsidR="0092205C" w:rsidRPr="00CE2EC6">
        <w:rPr>
          <w:rFonts w:ascii="Calibri" w:hAnsi="Calibri"/>
          <w:lang w:val="en-GB"/>
        </w:rPr>
        <w:t>provided that</w:t>
      </w:r>
      <w:proofErr w:type="gramEnd"/>
      <w:r w:rsidR="0092205C" w:rsidRPr="00CE2EC6">
        <w:rPr>
          <w:rFonts w:ascii="Calibri" w:hAnsi="Calibri"/>
          <w:lang w:val="en-GB"/>
        </w:rPr>
        <w:t xml:space="preserve">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1E330806" w14:textId="77777777" w:rsidR="00375CB5" w:rsidRPr="00CE2EC6" w:rsidRDefault="007355E9" w:rsidP="002C113A">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C03732">
        <w:t>42.7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C03732">
        <w:t>43.1</w:t>
      </w:r>
      <w:r w:rsidR="00F17AE3" w:rsidRPr="00CE2EC6">
        <w:fldChar w:fldCharType="end"/>
      </w:r>
      <w:r w:rsidR="0035574D" w:rsidRPr="00CE2EC6">
        <w:t xml:space="preserve"> (Termination on Customer Cause for Failure to Pay)</w:t>
      </w:r>
    </w:p>
    <w:p w14:paraId="26C79690" w14:textId="77777777" w:rsidR="008D0A60" w:rsidRPr="00CE2EC6" w:rsidRDefault="007355E9" w:rsidP="002C113A">
      <w:pPr>
        <w:pStyle w:val="GPSL3numberedclause"/>
      </w:pPr>
      <w:bookmarkStart w:id="1669" w:name="_Ref349209052"/>
      <w:bookmarkStart w:id="1670" w:name="_Ref313369631"/>
      <w:r w:rsidRPr="00CE2EC6">
        <w:t>Where</w:t>
      </w:r>
      <w:r w:rsidR="0092205C" w:rsidRPr="00CE2EC6">
        <w:t>:</w:t>
      </w:r>
    </w:p>
    <w:p w14:paraId="51E7D79F" w14:textId="77777777" w:rsidR="008D0A60" w:rsidRPr="00CE2EC6" w:rsidRDefault="0092205C" w:rsidP="002C113A">
      <w:pPr>
        <w:pStyle w:val="GPSL4numberedclause"/>
      </w:pPr>
      <w:r w:rsidRPr="00CE2EC6">
        <w:t>the</w:t>
      </w:r>
      <w:r w:rsidR="003C6F29" w:rsidRPr="00CE2EC6">
        <w:t xml:space="preserve"> Customer </w:t>
      </w:r>
      <w:r w:rsidR="007355E9" w:rsidRPr="00CE2EC6">
        <w:t>terminates</w:t>
      </w:r>
      <w:r w:rsidR="003C6F29" w:rsidRPr="00CE2EC6">
        <w:t xml:space="preserve"> (in whole or in part)</w:t>
      </w:r>
      <w:r w:rsidR="007355E9" w:rsidRPr="00CE2EC6">
        <w:t xml:space="preserve"> this Call Off Contract under Clause</w:t>
      </w:r>
      <w:r w:rsidR="004B50E8"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C03732">
        <w:t>42.7</w:t>
      </w:r>
      <w:r w:rsidR="00F17AE3" w:rsidRPr="00CE2EC6">
        <w:fldChar w:fldCharType="end"/>
      </w:r>
      <w:r w:rsidR="00393F67" w:rsidRPr="00CE2EC6">
        <w:t xml:space="preserve"> (Termination without Cause)</w:t>
      </w:r>
      <w:r w:rsidRPr="00CE2EC6">
        <w:t>;</w:t>
      </w:r>
      <w:r w:rsidR="00DC5F96" w:rsidRPr="00CE2EC6">
        <w:t xml:space="preserve"> or </w:t>
      </w:r>
    </w:p>
    <w:p w14:paraId="4647C946" w14:textId="77777777" w:rsidR="00C9243A" w:rsidRPr="00CE2EC6" w:rsidRDefault="008338C0" w:rsidP="002C113A">
      <w:pPr>
        <w:pStyle w:val="GPSL4numberedclause"/>
      </w:pPr>
      <w:r w:rsidRPr="00CE2EC6">
        <w:lastRenderedPageBreak/>
        <w:t xml:space="preserve">the Supplier terminates this Call Off Contract pursuant to Clause </w:t>
      </w:r>
      <w:r w:rsidR="009F474C" w:rsidRPr="00CE2EC6">
        <w:fldChar w:fldCharType="begin"/>
      </w:r>
      <w:r w:rsidR="0035574D" w:rsidRPr="00CE2EC6">
        <w:instrText xml:space="preserve"> REF _Ref360696658 \r \h </w:instrText>
      </w:r>
      <w:r w:rsidR="00F54E49" w:rsidRPr="00CE2EC6">
        <w:instrText xml:space="preserve"> \* MERGEFORMAT </w:instrText>
      </w:r>
      <w:r w:rsidR="009F474C" w:rsidRPr="00CE2EC6">
        <w:fldChar w:fldCharType="separate"/>
      </w:r>
      <w:r w:rsidR="00C03732">
        <w:t>43.1</w:t>
      </w:r>
      <w:r w:rsidR="009F474C" w:rsidRPr="00CE2EC6">
        <w:fldChar w:fldCharType="end"/>
      </w:r>
      <w:r w:rsidRPr="00CE2EC6">
        <w:t xml:space="preserve"> (Termination on Customer Cause</w:t>
      </w:r>
      <w:r w:rsidR="0035574D" w:rsidRPr="00CE2EC6">
        <w:t xml:space="preserve"> for Failure to P</w:t>
      </w:r>
      <w:r w:rsidRPr="00CE2EC6">
        <w:t>ay)</w:t>
      </w:r>
      <w:r w:rsidR="0092205C" w:rsidRPr="00CE2EC6">
        <w:t xml:space="preserve">, </w:t>
      </w:r>
    </w:p>
    <w:p w14:paraId="4B016C74" w14:textId="77777777"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w:t>
      </w:r>
      <w:proofErr w:type="gramStart"/>
      <w:r w:rsidRPr="00CE2EC6">
        <w:rPr>
          <w:rFonts w:ascii="Calibri" w:hAnsi="Calibri"/>
          <w:lang w:val="en-GB"/>
        </w:rPr>
        <w:t>by reason of</w:t>
      </w:r>
      <w:proofErr w:type="gramEnd"/>
      <w:r w:rsidRPr="00CE2EC6">
        <w:rPr>
          <w:rFonts w:ascii="Calibri" w:hAnsi="Calibri"/>
          <w:lang w:val="en-GB"/>
        </w:rPr>
        <w:t xml:space="preserve">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with supporting evidence including such further evidence as the Customer may require, reasonably and </w:t>
      </w:r>
      <w:proofErr w:type="gramStart"/>
      <w:r w:rsidRPr="00CE2EC6">
        <w:rPr>
          <w:rFonts w:ascii="Calibri" w:hAnsi="Calibri"/>
          <w:lang w:val="en-GB"/>
        </w:rPr>
        <w:t>actually incurred</w:t>
      </w:r>
      <w:proofErr w:type="gramEnd"/>
      <w:r w:rsidRPr="00CE2EC6">
        <w:rPr>
          <w:rFonts w:ascii="Calibri" w:hAnsi="Calibri"/>
          <w:lang w:val="en-GB"/>
        </w:rPr>
        <w:t xml:space="preserve">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C03732" w:rsidRPr="00C03732">
        <w:rPr>
          <w:rFonts w:ascii="Calibri" w:hAnsi="Calibri"/>
          <w:lang w:val="en-GB"/>
        </w:rPr>
        <w:t>42.7</w:t>
      </w:r>
      <w:r w:rsidR="00F17AE3" w:rsidRPr="00CE2EC6">
        <w:rPr>
          <w:rFonts w:ascii="Calibri" w:hAnsi="Calibri"/>
        </w:rPr>
        <w:fldChar w:fldCharType="end"/>
      </w:r>
      <w:r w:rsidRPr="00CE2EC6">
        <w:rPr>
          <w:rFonts w:ascii="Calibri" w:hAnsi="Calibri"/>
          <w:lang w:val="en-GB"/>
        </w:rPr>
        <w:t xml:space="preserve"> (Termination without Cause).</w:t>
      </w:r>
      <w:bookmarkEnd w:id="1669"/>
      <w:bookmarkEnd w:id="1670"/>
    </w:p>
    <w:p w14:paraId="10AA78CF" w14:textId="77777777" w:rsidR="008D0A60" w:rsidRPr="00CE2EC6" w:rsidRDefault="007355E9" w:rsidP="002C113A">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C03732">
        <w:t>46.2.1</w:t>
      </w:r>
      <w:r w:rsidR="00F17AE3" w:rsidRPr="00CE2EC6">
        <w:fldChar w:fldCharType="end"/>
      </w:r>
      <w:r w:rsidRPr="00CE2EC6">
        <w:t xml:space="preserve"> to pay any sum which:</w:t>
      </w:r>
    </w:p>
    <w:p w14:paraId="76E9486E" w14:textId="77777777" w:rsidR="008D0A60" w:rsidRPr="00CE2EC6" w:rsidRDefault="007355E9" w:rsidP="002C113A">
      <w:pPr>
        <w:pStyle w:val="GPSL4numberedclause"/>
      </w:pPr>
      <w:r w:rsidRPr="00CE2EC6">
        <w:t>was claimable under insurance held by the Supplier, and the Supplier has failed to make a claim on its insurance, or has failed to make a claim in accordance with the procedural requirements of the insurance policy; or</w:t>
      </w:r>
    </w:p>
    <w:p w14:paraId="6E8C9CBE" w14:textId="77777777" w:rsidR="00375CB5" w:rsidRPr="00CE2EC6" w:rsidRDefault="007355E9" w:rsidP="002C113A">
      <w:pPr>
        <w:pStyle w:val="GPSL4numberedclause"/>
      </w:pPr>
      <w:r w:rsidRPr="00CE2EC6">
        <w:t>when added to any sums paid or due to the Supplier under this Call Off Contract, exceeds the total sum that would have been payable to the Supplier if th</w:t>
      </w:r>
      <w:r w:rsidR="007F10A1" w:rsidRPr="00CE2EC6">
        <w:t>is</w:t>
      </w:r>
      <w:r w:rsidRPr="00CE2EC6">
        <w:t xml:space="preserve"> Call Off Contract had not been terminated.</w:t>
      </w:r>
    </w:p>
    <w:p w14:paraId="23661DBC" w14:textId="77777777" w:rsidR="008D0A60" w:rsidRPr="00CE2EC6" w:rsidRDefault="0066728B" w:rsidP="002C113A">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C03732">
        <w:t>44.1</w:t>
      </w:r>
      <w:r w:rsidR="00F17AE3" w:rsidRPr="00CE2EC6">
        <w:fldChar w:fldCharType="end"/>
      </w:r>
      <w:r w:rsidRPr="00CE2EC6">
        <w:t xml:space="preserve"> (Termination for Continuing Force Majeure Event)</w:t>
      </w:r>
    </w:p>
    <w:p w14:paraId="1F8F80C1" w14:textId="77777777" w:rsidR="008D0A60" w:rsidRPr="00CE2EC6" w:rsidRDefault="0066728B" w:rsidP="002C113A">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C03732">
        <w:t>44.1</w:t>
      </w:r>
      <w:r w:rsidR="00F17AE3" w:rsidRPr="00CE2EC6">
        <w:fldChar w:fldCharType="end"/>
      </w:r>
      <w:r w:rsidRPr="00CE2EC6">
        <w:t xml:space="preserve"> (Termination for Continuing Force Majeure Event). </w:t>
      </w:r>
    </w:p>
    <w:p w14:paraId="5F4B1C37" w14:textId="77777777" w:rsidR="008D0A60" w:rsidRPr="00C80EA5" w:rsidRDefault="007D607F" w:rsidP="002C113A">
      <w:pPr>
        <w:pStyle w:val="GPSL2numberedclause"/>
        <w:rPr>
          <w:b/>
        </w:rPr>
      </w:pPr>
      <w:bookmarkStart w:id="1671" w:name="_Ref349208043"/>
      <w:r w:rsidRPr="00C80EA5">
        <w:rPr>
          <w:b/>
        </w:rPr>
        <w:t>Consequences of Termination for Any Reason</w:t>
      </w:r>
      <w:r w:rsidR="0003173F" w:rsidRPr="00C80EA5">
        <w:rPr>
          <w:b/>
        </w:rPr>
        <w:t xml:space="preserve"> </w:t>
      </w:r>
      <w:bookmarkEnd w:id="1671"/>
    </w:p>
    <w:p w14:paraId="5F865B58" w14:textId="77777777" w:rsidR="008D0A60" w:rsidRPr="00CE2EC6" w:rsidRDefault="007355E9" w:rsidP="002C113A">
      <w:pPr>
        <w:pStyle w:val="GPSL3numberedclause"/>
      </w:pPr>
      <w:r w:rsidRPr="00CE2EC6">
        <w:t>Save as otherwise expressly provided in th</w:t>
      </w:r>
      <w:r w:rsidR="002661E4" w:rsidRPr="00CE2EC6">
        <w:t>is Call Off</w:t>
      </w:r>
      <w:r w:rsidR="00C72F28" w:rsidRPr="00CE2EC6">
        <w:t xml:space="preserve"> </w:t>
      </w:r>
      <w:r w:rsidRPr="00CE2EC6">
        <w:t>Contract:</w:t>
      </w:r>
    </w:p>
    <w:p w14:paraId="406B385A" w14:textId="77777777" w:rsidR="008D0A60" w:rsidRPr="00CE2EC6" w:rsidRDefault="007355E9" w:rsidP="002C113A">
      <w:pPr>
        <w:pStyle w:val="GPSL4numberedclause"/>
      </w:pPr>
      <w:r w:rsidRPr="00CE2EC6">
        <w:t>termination or expiry of th</w:t>
      </w:r>
      <w:r w:rsidR="002661E4" w:rsidRPr="00CE2EC6">
        <w:t>is</w:t>
      </w:r>
      <w:r w:rsidRPr="00CE2EC6">
        <w:t xml:space="preserve"> Call Off Contract shall be without prejudice to any rights, remedies or obligations accrued under th</w:t>
      </w:r>
      <w:r w:rsidR="007F10A1" w:rsidRPr="00CE2EC6">
        <w:t>is</w:t>
      </w:r>
      <w:r w:rsidRPr="00CE2EC6">
        <w:t xml:space="preserve"> Call Off Contract prior to termination or expiration and nothing in th</w:t>
      </w:r>
      <w:r w:rsidR="002661E4" w:rsidRPr="00CE2EC6">
        <w:t>is</w:t>
      </w:r>
      <w:r w:rsidRPr="00CE2EC6">
        <w:t xml:space="preserve"> Call Off Contract shall prejudice the right of either Party to recover any amount outstanding at the time of such termination or expiry; and</w:t>
      </w:r>
    </w:p>
    <w:p w14:paraId="6C5DB86C" w14:textId="77777777" w:rsidR="00C9243A" w:rsidRPr="00CE2EC6" w:rsidRDefault="007355E9" w:rsidP="002C113A">
      <w:pPr>
        <w:pStyle w:val="GPSL4numberedclause"/>
      </w:pPr>
      <w:bookmarkStart w:id="1672" w:name="_Ref349213862"/>
      <w:r w:rsidRPr="00CE2EC6">
        <w:t>termination of th</w:t>
      </w:r>
      <w:r w:rsidR="002661E4" w:rsidRPr="00CE2EC6">
        <w:t>is</w:t>
      </w:r>
      <w:r w:rsidRPr="00CE2EC6">
        <w:t xml:space="preserve"> Call Off Contract shall not affect the continuing rights, remedies or obligations of the Customer or the Supplier under Clauses</w:t>
      </w:r>
      <w:r w:rsidR="007070C8" w:rsidRPr="00CE2EC6">
        <w:t xml:space="preserve"> </w:t>
      </w:r>
      <w:r w:rsidR="00F17AE3" w:rsidRPr="00CE2EC6">
        <w:fldChar w:fldCharType="begin"/>
      </w:r>
      <w:r w:rsidR="00F17AE3" w:rsidRPr="00CE2EC6">
        <w:instrText xml:space="preserve"> REF _Ref364755927 \r \h  \* MERGEFORMAT </w:instrText>
      </w:r>
      <w:r w:rsidR="00F17AE3" w:rsidRPr="00CE2EC6">
        <w:fldChar w:fldCharType="separate"/>
      </w:r>
      <w:r w:rsidR="00C03732">
        <w:t>22</w:t>
      </w:r>
      <w:r w:rsidR="00F17AE3" w:rsidRPr="00CE2EC6">
        <w:fldChar w:fldCharType="end"/>
      </w:r>
      <w:r w:rsidR="00576FEF" w:rsidRPr="00CE2EC6">
        <w:t> (</w:t>
      </w:r>
      <w:r w:rsidR="00F81527" w:rsidRPr="00CE2EC6">
        <w:t>Records, Audit Access &amp; Open Book Data</w:t>
      </w:r>
      <w:r w:rsidR="007070C8" w:rsidRPr="00CE2EC6">
        <w:t>),</w:t>
      </w:r>
      <w:r w:rsidR="001133D7" w:rsidRPr="00CE2EC6">
        <w:t xml:space="preserve"> </w:t>
      </w:r>
      <w:r w:rsidR="00F17AE3" w:rsidRPr="00CE2EC6">
        <w:fldChar w:fldCharType="begin"/>
      </w:r>
      <w:r w:rsidR="00F17AE3" w:rsidRPr="00CE2EC6">
        <w:instrText xml:space="preserve"> REF _Ref313366946 \r \h  \* MERGEFORMAT </w:instrText>
      </w:r>
      <w:r w:rsidR="00F17AE3" w:rsidRPr="00CE2EC6">
        <w:fldChar w:fldCharType="separate"/>
      </w:r>
      <w:r w:rsidR="00C03732">
        <w:t>34</w:t>
      </w:r>
      <w:r w:rsidR="00F17AE3" w:rsidRPr="00CE2EC6">
        <w:fldChar w:fldCharType="end"/>
      </w:r>
      <w:r w:rsidR="00576FEF" w:rsidRPr="00CE2EC6">
        <w:t> (Int</w:t>
      </w:r>
      <w:r w:rsidR="001133D7" w:rsidRPr="00CE2EC6">
        <w:t xml:space="preserve">ellectual Property Rights), </w:t>
      </w:r>
      <w:r w:rsidR="00F17AE3" w:rsidRPr="00CE2EC6">
        <w:fldChar w:fldCharType="begin"/>
      </w:r>
      <w:r w:rsidR="00F17AE3" w:rsidRPr="00CE2EC6">
        <w:instrText xml:space="preserve"> REF _Ref313367753 \r \h  \* MERGEFORMAT </w:instrText>
      </w:r>
      <w:r w:rsidR="00F17AE3" w:rsidRPr="00CE2EC6">
        <w:fldChar w:fldCharType="separate"/>
      </w:r>
      <w:r w:rsidR="00C03732">
        <w:t>35.3</w:t>
      </w:r>
      <w:r w:rsidR="00F17AE3" w:rsidRPr="00CE2EC6">
        <w:fldChar w:fldCharType="end"/>
      </w:r>
      <w:r w:rsidR="00576FEF" w:rsidRPr="00CE2EC6">
        <w:t> </w:t>
      </w:r>
      <w:r w:rsidR="001133D7" w:rsidRPr="00CE2EC6">
        <w:t xml:space="preserve">(Confidentiality), </w:t>
      </w:r>
      <w:r w:rsidR="00F17AE3" w:rsidRPr="00CE2EC6">
        <w:fldChar w:fldCharType="begin"/>
      </w:r>
      <w:r w:rsidR="00F17AE3" w:rsidRPr="00CE2EC6">
        <w:instrText xml:space="preserve"> REF _Ref313369975 \r \h  \* MERGEFORMAT </w:instrText>
      </w:r>
      <w:r w:rsidR="00F17AE3" w:rsidRPr="00CE2EC6">
        <w:fldChar w:fldCharType="separate"/>
      </w:r>
      <w:r w:rsidR="00C03732">
        <w:t>35.4</w:t>
      </w:r>
      <w:r w:rsidR="00F17AE3" w:rsidRPr="00CE2EC6">
        <w:fldChar w:fldCharType="end"/>
      </w:r>
      <w:r w:rsidR="001133D7" w:rsidRPr="00CE2EC6">
        <w:t> (</w:t>
      </w:r>
      <w:r w:rsidR="00A71DE5">
        <w:t xml:space="preserve">Transparency and </w:t>
      </w:r>
      <w:r w:rsidR="001133D7" w:rsidRPr="00CE2EC6">
        <w:t xml:space="preserve">Freedom of Information) </w:t>
      </w:r>
      <w:r w:rsidR="00F17AE3" w:rsidRPr="00CE2EC6">
        <w:fldChar w:fldCharType="begin"/>
      </w:r>
      <w:r w:rsidR="00F17AE3" w:rsidRPr="00CE2EC6">
        <w:instrText xml:space="preserve"> REF _Ref359421680 \r \h  \* MERGEFORMAT </w:instrText>
      </w:r>
      <w:r w:rsidR="00F17AE3" w:rsidRPr="00CE2EC6">
        <w:fldChar w:fldCharType="separate"/>
      </w:r>
      <w:r w:rsidR="00C03732">
        <w:t>35.5</w:t>
      </w:r>
      <w:r w:rsidR="00F17AE3" w:rsidRPr="00CE2EC6">
        <w:fldChar w:fldCharType="end"/>
      </w:r>
      <w:r w:rsidR="00576FEF" w:rsidRPr="00CE2EC6">
        <w:t> (Protection of</w:t>
      </w:r>
      <w:r w:rsidR="001133D7" w:rsidRPr="00CE2EC6">
        <w:t xml:space="preserve"> Personal Data), </w:t>
      </w:r>
      <w:r w:rsidR="00F17AE3" w:rsidRPr="00CE2EC6">
        <w:fldChar w:fldCharType="begin"/>
      </w:r>
      <w:r w:rsidR="00F17AE3" w:rsidRPr="00CE2EC6">
        <w:instrText xml:space="preserve"> REF _Ref349208791 \r \h  \* MERGEFORMAT </w:instrText>
      </w:r>
      <w:r w:rsidR="00F17AE3" w:rsidRPr="00CE2EC6">
        <w:fldChar w:fldCharType="separate"/>
      </w:r>
      <w:r w:rsidR="00C03732">
        <w:t>37</w:t>
      </w:r>
      <w:r w:rsidR="00F17AE3" w:rsidRPr="00CE2EC6">
        <w:fldChar w:fldCharType="end"/>
      </w:r>
      <w:r w:rsidR="00576FEF" w:rsidRPr="00CE2EC6">
        <w:t xml:space="preserve"> (Liability), </w:t>
      </w:r>
      <w:r w:rsidR="00F17AE3" w:rsidRPr="00CE2EC6">
        <w:fldChar w:fldCharType="begin"/>
      </w:r>
      <w:r w:rsidR="00F17AE3" w:rsidRPr="00CE2EC6">
        <w:instrText xml:space="preserve"> REF _Ref313370007 \r \h  \* MERGEFORMAT </w:instrText>
      </w:r>
      <w:r w:rsidR="00F17AE3" w:rsidRPr="00CE2EC6">
        <w:fldChar w:fldCharType="separate"/>
      </w:r>
      <w:r w:rsidR="00C03732">
        <w:t>46</w:t>
      </w:r>
      <w:r w:rsidR="00F17AE3" w:rsidRPr="00CE2EC6">
        <w:fldChar w:fldCharType="end"/>
      </w:r>
      <w:r w:rsidR="00576FEF" w:rsidRPr="00CE2EC6">
        <w:t xml:space="preserve"> (Consequen</w:t>
      </w:r>
      <w:r w:rsidR="001133D7" w:rsidRPr="00CE2EC6">
        <w:t xml:space="preserve">ces of Expiry or Termination), </w:t>
      </w:r>
      <w:r w:rsidR="00F17AE3" w:rsidRPr="00CE2EC6">
        <w:fldChar w:fldCharType="begin"/>
      </w:r>
      <w:r w:rsidR="00F17AE3" w:rsidRPr="00CE2EC6">
        <w:instrText xml:space="preserve"> REF _Ref360650623 \r \h  \* MERGEFORMAT </w:instrText>
      </w:r>
      <w:r w:rsidR="00F17AE3" w:rsidRPr="00CE2EC6">
        <w:fldChar w:fldCharType="separate"/>
      </w:r>
      <w:r w:rsidR="00C03732">
        <w:t>52</w:t>
      </w:r>
      <w:r w:rsidR="00F17AE3" w:rsidRPr="00CE2EC6">
        <w:fldChar w:fldCharType="end"/>
      </w:r>
      <w:r w:rsidR="001133D7" w:rsidRPr="00CE2EC6">
        <w:t> (Severance),</w:t>
      </w:r>
      <w:r w:rsidR="00576FEF" w:rsidRPr="00CE2EC6">
        <w:t xml:space="preserve"> </w:t>
      </w:r>
      <w:r w:rsidR="00F17AE3" w:rsidRPr="00CE2EC6">
        <w:fldChar w:fldCharType="begin"/>
      </w:r>
      <w:r w:rsidR="00F17AE3" w:rsidRPr="00CE2EC6">
        <w:instrText xml:space="preserve"> REF _Ref360650662 \r \h  \* MERGEFORMAT </w:instrText>
      </w:r>
      <w:r w:rsidR="00F17AE3" w:rsidRPr="00CE2EC6">
        <w:fldChar w:fldCharType="separate"/>
      </w:r>
      <w:r w:rsidR="00C03732">
        <w:t>54</w:t>
      </w:r>
      <w:r w:rsidR="00F17AE3" w:rsidRPr="00CE2EC6">
        <w:fldChar w:fldCharType="end"/>
      </w:r>
      <w:r w:rsidR="001133D7" w:rsidRPr="00CE2EC6">
        <w:t xml:space="preserve"> (Entire Agreement), </w:t>
      </w:r>
      <w:r w:rsidR="00F17AE3" w:rsidRPr="00CE2EC6">
        <w:fldChar w:fldCharType="begin"/>
      </w:r>
      <w:r w:rsidR="00F17AE3" w:rsidRPr="00CE2EC6">
        <w:instrText xml:space="preserve"> REF _Ref360650679 \r \h  \* MERGEFORMAT </w:instrText>
      </w:r>
      <w:r w:rsidR="00F17AE3" w:rsidRPr="00CE2EC6">
        <w:fldChar w:fldCharType="separate"/>
      </w:r>
      <w:r w:rsidR="00C03732">
        <w:t>55</w:t>
      </w:r>
      <w:r w:rsidR="00F17AE3" w:rsidRPr="00CE2EC6">
        <w:fldChar w:fldCharType="end"/>
      </w:r>
      <w:r w:rsidR="001133D7" w:rsidRPr="00CE2EC6">
        <w:t xml:space="preserve"> (Third Party Rights) </w:t>
      </w:r>
      <w:r w:rsidR="00F17AE3" w:rsidRPr="00CE2EC6">
        <w:fldChar w:fldCharType="begin"/>
      </w:r>
      <w:r w:rsidR="00F17AE3" w:rsidRPr="00CE2EC6">
        <w:instrText xml:space="preserve"> REF _Ref360704221 \r \h  \* MERGEFORMAT </w:instrText>
      </w:r>
      <w:r w:rsidR="00F17AE3" w:rsidRPr="00CE2EC6">
        <w:fldChar w:fldCharType="separate"/>
      </w:r>
      <w:r w:rsidR="00C03732">
        <w:t>57</w:t>
      </w:r>
      <w:r w:rsidR="00F17AE3" w:rsidRPr="00CE2EC6">
        <w:fldChar w:fldCharType="end"/>
      </w:r>
      <w:r w:rsidR="001133D7" w:rsidRPr="00CE2EC6">
        <w:t xml:space="preserve"> (Dispute Resolution) and </w:t>
      </w:r>
      <w:r w:rsidR="00F17AE3" w:rsidRPr="00CE2EC6">
        <w:fldChar w:fldCharType="begin"/>
      </w:r>
      <w:r w:rsidR="00F17AE3" w:rsidRPr="00CE2EC6">
        <w:instrText xml:space="preserve"> REF _Ref364756346 \r \h  \* MERGEFORMAT </w:instrText>
      </w:r>
      <w:r w:rsidR="00F17AE3" w:rsidRPr="00CE2EC6">
        <w:fldChar w:fldCharType="separate"/>
      </w:r>
      <w:r w:rsidR="00C03732">
        <w:t>58</w:t>
      </w:r>
      <w:r w:rsidR="00F17AE3" w:rsidRPr="00CE2EC6">
        <w:fldChar w:fldCharType="end"/>
      </w:r>
      <w:r w:rsidR="00576FEF" w:rsidRPr="00CE2EC6">
        <w:t xml:space="preserve"> (Governing Law and Jurisdiction), and the provisions of </w:t>
      </w:r>
      <w:r w:rsidR="006550FF" w:rsidRPr="00CE2EC6">
        <w:t>Call Off Schedule 1 (Definitions)</w:t>
      </w:r>
      <w:r w:rsidR="001133D7" w:rsidRPr="00CE2EC6">
        <w:t>, Call Off Schedule 3 (Call Off Contract C</w:t>
      </w:r>
      <w:r w:rsidR="00CC7AFF" w:rsidRPr="00CE2EC6">
        <w:t>harges, Payment and Invoicing)</w:t>
      </w:r>
      <w:r w:rsidR="00693DC3" w:rsidRPr="00CE2EC6">
        <w:t>,</w:t>
      </w:r>
      <w:r w:rsidR="00CC7AFF" w:rsidRPr="00CE2EC6">
        <w:t xml:space="preserve"> </w:t>
      </w:r>
      <w:r w:rsidR="001133D7" w:rsidRPr="00CE2EC6">
        <w:t>Call Off Schedule</w:t>
      </w:r>
      <w:r w:rsidR="00C83023" w:rsidRPr="00CE2EC6">
        <w:t xml:space="preserve"> 9</w:t>
      </w:r>
      <w:r w:rsidR="00693DC3" w:rsidRPr="00CE2EC6">
        <w:t xml:space="preserve"> (Exit Management),</w:t>
      </w:r>
      <w:r w:rsidR="004B1CD0" w:rsidRPr="00CE2EC6">
        <w:t xml:space="preserve"> Call Off Schedule </w:t>
      </w:r>
      <w:r w:rsidR="00693DC3" w:rsidRPr="00CE2EC6">
        <w:t>1</w:t>
      </w:r>
      <w:r w:rsidR="00C83023" w:rsidRPr="00CE2EC6">
        <w:t>0</w:t>
      </w:r>
      <w:r w:rsidR="00693DC3" w:rsidRPr="00CE2EC6">
        <w:t xml:space="preserve"> (Staff Transfer), Call Off Schedule 1</w:t>
      </w:r>
      <w:r w:rsidR="00C83023" w:rsidRPr="00CE2EC6">
        <w:t>1</w:t>
      </w:r>
      <w:r w:rsidR="00693DC3" w:rsidRPr="00CE2EC6">
        <w:t xml:space="preserve"> (Dispute Resolution Procedure)</w:t>
      </w:r>
      <w:r w:rsidRPr="00CE2EC6">
        <w:t xml:space="preserve"> </w:t>
      </w:r>
      <w:r w:rsidR="00693DC3" w:rsidRPr="00CE2EC6">
        <w:lastRenderedPageBreak/>
        <w:t xml:space="preserve">and, </w:t>
      </w:r>
      <w:r w:rsidRPr="00CE2EC6">
        <w:t xml:space="preserve">without limitation to the foregoing, any other provision of this </w:t>
      </w:r>
      <w:r w:rsidR="00913E06" w:rsidRPr="00CE2EC6">
        <w:t>Call Off</w:t>
      </w:r>
      <w:r w:rsidRPr="00CE2EC6">
        <w:t xml:space="preserve"> Contract which expressly or by implication is to be performed or observed notwithstanding termination or expiry shall survive the</w:t>
      </w:r>
      <w:r w:rsidR="0036482E" w:rsidRPr="00CE2EC6">
        <w:t xml:space="preserve"> Call Off Expiry Date</w:t>
      </w:r>
      <w:r w:rsidRPr="00CE2EC6">
        <w:t>.</w:t>
      </w:r>
      <w:bookmarkEnd w:id="1672"/>
    </w:p>
    <w:p w14:paraId="6278FE5E" w14:textId="77777777" w:rsidR="008D0A60" w:rsidRPr="00C80EA5" w:rsidRDefault="00E60351" w:rsidP="002C113A">
      <w:pPr>
        <w:pStyle w:val="GPSL2numberedclause"/>
        <w:rPr>
          <w:b/>
        </w:rPr>
      </w:pPr>
      <w:bookmarkStart w:id="1673" w:name="_Ref364354470"/>
      <w:r w:rsidRPr="00C80EA5">
        <w:rPr>
          <w:b/>
        </w:rPr>
        <w:t>Exit management</w:t>
      </w:r>
      <w:bookmarkEnd w:id="1673"/>
      <w:r w:rsidRPr="00C80EA5">
        <w:rPr>
          <w:b/>
        </w:rPr>
        <w:t xml:space="preserve"> </w:t>
      </w:r>
    </w:p>
    <w:p w14:paraId="56C35528" w14:textId="77777777" w:rsidR="008D0A60" w:rsidRPr="00CE2EC6" w:rsidRDefault="00E60351" w:rsidP="002C113A">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1EA6C6C9" w14:textId="77777777" w:rsidR="008D0A60" w:rsidRPr="00CE2EC6" w:rsidRDefault="00C70793" w:rsidP="002840AC">
      <w:pPr>
        <w:pStyle w:val="GPSSectionHeading"/>
      </w:pPr>
      <w:bookmarkStart w:id="1674" w:name="_Toc349229891"/>
      <w:bookmarkStart w:id="1675" w:name="_Toc349230054"/>
      <w:bookmarkStart w:id="1676" w:name="_Toc349230454"/>
      <w:bookmarkStart w:id="1677" w:name="_Toc349231336"/>
      <w:bookmarkStart w:id="1678" w:name="_Toc349232062"/>
      <w:bookmarkStart w:id="1679" w:name="_Toc349232443"/>
      <w:bookmarkStart w:id="1680" w:name="_Toc349233179"/>
      <w:bookmarkStart w:id="1681" w:name="_Toc349233314"/>
      <w:bookmarkStart w:id="1682" w:name="_Toc349233448"/>
      <w:bookmarkStart w:id="1683" w:name="_Toc350503037"/>
      <w:bookmarkStart w:id="1684" w:name="_Toc350504027"/>
      <w:bookmarkStart w:id="1685" w:name="_Toc350506317"/>
      <w:bookmarkStart w:id="1686" w:name="_Toc350506555"/>
      <w:bookmarkStart w:id="1687" w:name="_Toc350506685"/>
      <w:bookmarkStart w:id="1688" w:name="_Toc350506815"/>
      <w:bookmarkStart w:id="1689" w:name="_Toc350506947"/>
      <w:bookmarkStart w:id="1690" w:name="_Toc350507408"/>
      <w:bookmarkStart w:id="1691" w:name="_Toc350507942"/>
      <w:bookmarkStart w:id="1692" w:name="_Toc350503038"/>
      <w:bookmarkStart w:id="1693" w:name="_Toc350504028"/>
      <w:bookmarkStart w:id="1694" w:name="_Toc350507943"/>
      <w:bookmarkStart w:id="1695" w:name="_Toc358671787"/>
      <w:bookmarkStart w:id="1696" w:name="_Toc498602840"/>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CE2EC6">
        <w:t>MISCELLANEOUS AND GOVERNING LAW</w:t>
      </w:r>
      <w:bookmarkEnd w:id="1692"/>
      <w:bookmarkEnd w:id="1693"/>
      <w:bookmarkEnd w:id="1694"/>
      <w:bookmarkEnd w:id="1695"/>
      <w:bookmarkEnd w:id="1696"/>
    </w:p>
    <w:p w14:paraId="7F24CC08" w14:textId="77777777" w:rsidR="008D0A60" w:rsidRPr="00CE2EC6" w:rsidRDefault="00C70793" w:rsidP="00882F8C">
      <w:pPr>
        <w:pStyle w:val="GPSL1CLAUSEHEADING"/>
        <w:rPr>
          <w:rFonts w:ascii="Calibri" w:hAnsi="Calibri"/>
        </w:rPr>
      </w:pPr>
      <w:bookmarkStart w:id="1697" w:name="_Toc349229893"/>
      <w:bookmarkStart w:id="1698" w:name="_Toc349230056"/>
      <w:bookmarkStart w:id="1699" w:name="_Toc349230456"/>
      <w:bookmarkStart w:id="1700" w:name="_Toc349231338"/>
      <w:bookmarkStart w:id="1701" w:name="_Toc349232064"/>
      <w:bookmarkStart w:id="1702" w:name="_Toc349232445"/>
      <w:bookmarkStart w:id="1703" w:name="_Toc349233181"/>
      <w:bookmarkStart w:id="1704" w:name="_Toc349233316"/>
      <w:bookmarkStart w:id="1705" w:name="_Toc349233450"/>
      <w:bookmarkStart w:id="1706" w:name="_Toc350503039"/>
      <w:bookmarkStart w:id="1707" w:name="_Toc350504029"/>
      <w:bookmarkStart w:id="1708" w:name="_Toc350506319"/>
      <w:bookmarkStart w:id="1709" w:name="_Toc350506557"/>
      <w:bookmarkStart w:id="1710" w:name="_Toc350506687"/>
      <w:bookmarkStart w:id="1711" w:name="_Toc350506817"/>
      <w:bookmarkStart w:id="1712" w:name="_Toc350506949"/>
      <w:bookmarkStart w:id="1713" w:name="_Toc350507410"/>
      <w:bookmarkStart w:id="1714" w:name="_Toc350507944"/>
      <w:bookmarkStart w:id="1715" w:name="_Ref365636044"/>
      <w:bookmarkStart w:id="1716" w:name="_Toc498602841"/>
      <w:bookmarkStart w:id="1717" w:name="_Ref313373915"/>
      <w:bookmarkStart w:id="1718" w:name="_Toc314810820"/>
      <w:bookmarkStart w:id="1719" w:name="_Toc350503040"/>
      <w:bookmarkStart w:id="1720" w:name="_Toc350504030"/>
      <w:bookmarkStart w:id="1721" w:name="_Toc350507945"/>
      <w:bookmarkStart w:id="1722" w:name="_Toc358671788"/>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CE2EC6">
        <w:rPr>
          <w:rFonts w:ascii="Calibri" w:hAnsi="Calibri"/>
        </w:rPr>
        <w:t>COMPLIANCE</w:t>
      </w:r>
      <w:bookmarkEnd w:id="1715"/>
      <w:bookmarkEnd w:id="1716"/>
    </w:p>
    <w:p w14:paraId="41B445E5" w14:textId="77777777" w:rsidR="008D0A60" w:rsidRPr="00C80EA5" w:rsidRDefault="007355E9" w:rsidP="002C113A">
      <w:pPr>
        <w:pStyle w:val="GPSL2numberedclause"/>
        <w:rPr>
          <w:b/>
        </w:rPr>
      </w:pPr>
      <w:bookmarkStart w:id="1723" w:name="_Toc349229895"/>
      <w:bookmarkStart w:id="1724" w:name="_Toc349230058"/>
      <w:bookmarkStart w:id="1725" w:name="_Toc349230458"/>
      <w:bookmarkStart w:id="1726" w:name="_Toc349231340"/>
      <w:bookmarkStart w:id="1727" w:name="_Toc349232066"/>
      <w:bookmarkStart w:id="1728" w:name="_Toc349232447"/>
      <w:bookmarkStart w:id="1729" w:name="_Toc349233183"/>
      <w:bookmarkStart w:id="1730" w:name="_Toc349233318"/>
      <w:bookmarkStart w:id="1731" w:name="_Toc349233452"/>
      <w:bookmarkStart w:id="1732" w:name="_Toc350503041"/>
      <w:bookmarkStart w:id="1733" w:name="_Toc350504031"/>
      <w:bookmarkStart w:id="1734" w:name="_Toc350506321"/>
      <w:bookmarkStart w:id="1735" w:name="_Toc350506559"/>
      <w:bookmarkStart w:id="1736" w:name="_Toc350506689"/>
      <w:bookmarkStart w:id="1737" w:name="_Toc350506819"/>
      <w:bookmarkStart w:id="1738" w:name="_Toc350506951"/>
      <w:bookmarkStart w:id="1739" w:name="_Toc350507412"/>
      <w:bookmarkStart w:id="1740" w:name="_Toc350507946"/>
      <w:bookmarkStart w:id="1741" w:name="_Toc314810821"/>
      <w:bookmarkStart w:id="1742" w:name="_Toc350503042"/>
      <w:bookmarkStart w:id="1743" w:name="_Toc350504032"/>
      <w:bookmarkStart w:id="1744" w:name="_Toc350507947"/>
      <w:bookmarkStart w:id="1745" w:name="_Toc358671789"/>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r w:rsidRPr="00C80EA5">
        <w:rPr>
          <w:b/>
        </w:rPr>
        <w:t>H</w:t>
      </w:r>
      <w:r w:rsidR="00C70793" w:rsidRPr="00C80EA5">
        <w:rPr>
          <w:b/>
        </w:rPr>
        <w:t>ealth and Safety</w:t>
      </w:r>
      <w:bookmarkEnd w:id="1741"/>
      <w:bookmarkEnd w:id="1742"/>
      <w:bookmarkEnd w:id="1743"/>
      <w:bookmarkEnd w:id="1744"/>
      <w:bookmarkEnd w:id="1745"/>
    </w:p>
    <w:p w14:paraId="3BEA26C0" w14:textId="77777777" w:rsidR="008D0A60" w:rsidRPr="00CE2EC6" w:rsidRDefault="000F1937" w:rsidP="002C113A">
      <w:pPr>
        <w:pStyle w:val="GPSL3numberedclause"/>
      </w:pPr>
      <w:r w:rsidRPr="00CE2EC6">
        <w:t xml:space="preserve">The Supplier shall perform its obligations under this Call Off Contract (including those in relation to the </w:t>
      </w:r>
      <w:r w:rsidR="00240143" w:rsidRPr="00CE2EC6">
        <w:t xml:space="preserve">Goods </w:t>
      </w:r>
      <w:r w:rsidR="009E0BBE" w:rsidRPr="00CE2EC6">
        <w:t>and/or Services</w:t>
      </w:r>
      <w:r w:rsidRPr="00CE2EC6">
        <w:t>) in accordance with:</w:t>
      </w:r>
    </w:p>
    <w:p w14:paraId="20DD754F" w14:textId="77777777" w:rsidR="008D0A60" w:rsidRPr="00CE2EC6" w:rsidRDefault="000F1937" w:rsidP="002C113A">
      <w:pPr>
        <w:pStyle w:val="GPSL4numberedclause"/>
      </w:pPr>
      <w:r w:rsidRPr="00CE2EC6">
        <w:t>all applicable Law regarding health and safety; and</w:t>
      </w:r>
    </w:p>
    <w:p w14:paraId="6AEA1E34" w14:textId="77777777" w:rsidR="00C9243A" w:rsidRPr="00CE2EC6" w:rsidRDefault="000F1937" w:rsidP="002C113A">
      <w:pPr>
        <w:pStyle w:val="GPSL4numberedclause"/>
      </w:pPr>
      <w:r w:rsidRPr="00CE2EC6">
        <w:t xml:space="preserve">the Customer’s health and safety policy (as provided to the Supplier from time to time) whilst at the </w:t>
      </w:r>
      <w:r w:rsidR="00693312" w:rsidRPr="00CE2EC6">
        <w:t>Customer Premises</w:t>
      </w:r>
      <w:r w:rsidRPr="00CE2EC6">
        <w:t xml:space="preserve">. </w:t>
      </w:r>
    </w:p>
    <w:p w14:paraId="3295AE2C" w14:textId="77777777" w:rsidR="008D0A60" w:rsidRPr="00CE2EC6" w:rsidRDefault="000F1937" w:rsidP="002C113A">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w:t>
      </w:r>
      <w:proofErr w:type="gramStart"/>
      <w:r w:rsidRPr="00CE2EC6">
        <w:t>in connection with</w:t>
      </w:r>
      <w:proofErr w:type="gramEnd"/>
      <w:r w:rsidRPr="00CE2EC6">
        <w:t xml:space="preserve"> the performance of this Call Off Contract</w:t>
      </w:r>
    </w:p>
    <w:p w14:paraId="33479C6F" w14:textId="77777777" w:rsidR="00C9243A" w:rsidRPr="00CE2EC6" w:rsidRDefault="007355E9" w:rsidP="002C113A">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5D492EFB" w14:textId="77777777" w:rsidR="008D0A60" w:rsidRPr="00C80EA5" w:rsidRDefault="00592E93" w:rsidP="002C113A">
      <w:pPr>
        <w:pStyle w:val="GPSL2numberedclause"/>
        <w:rPr>
          <w:b/>
        </w:rPr>
      </w:pPr>
      <w:bookmarkStart w:id="1746" w:name="_Toc349229897"/>
      <w:bookmarkStart w:id="1747" w:name="_Toc349230060"/>
      <w:bookmarkStart w:id="1748" w:name="_Toc349230460"/>
      <w:bookmarkStart w:id="1749" w:name="_Toc349231342"/>
      <w:bookmarkStart w:id="1750" w:name="_Toc349232068"/>
      <w:bookmarkStart w:id="1751" w:name="_Toc349232449"/>
      <w:bookmarkStart w:id="1752" w:name="_Toc349233185"/>
      <w:bookmarkStart w:id="1753" w:name="_Toc349233320"/>
      <w:bookmarkStart w:id="1754" w:name="_Toc349233454"/>
      <w:bookmarkStart w:id="1755" w:name="_Toc350503043"/>
      <w:bookmarkStart w:id="1756" w:name="_Toc350504033"/>
      <w:bookmarkStart w:id="1757" w:name="_Toc350506323"/>
      <w:bookmarkStart w:id="1758" w:name="_Toc350506561"/>
      <w:bookmarkStart w:id="1759" w:name="_Toc350506691"/>
      <w:bookmarkStart w:id="1760" w:name="_Toc350506821"/>
      <w:bookmarkStart w:id="1761" w:name="_Toc350506953"/>
      <w:bookmarkStart w:id="1762" w:name="_Toc350507414"/>
      <w:bookmarkStart w:id="1763" w:name="_Toc350507948"/>
      <w:bookmarkStart w:id="1764" w:name="_Toc349229899"/>
      <w:bookmarkStart w:id="1765" w:name="_Toc349230062"/>
      <w:bookmarkStart w:id="1766" w:name="_Toc349230462"/>
      <w:bookmarkStart w:id="1767" w:name="_Toc349231344"/>
      <w:bookmarkStart w:id="1768" w:name="_Toc349232070"/>
      <w:bookmarkStart w:id="1769" w:name="_Toc349232451"/>
      <w:bookmarkStart w:id="1770" w:name="_Toc349233187"/>
      <w:bookmarkStart w:id="1771" w:name="_Toc349233322"/>
      <w:bookmarkStart w:id="1772" w:name="_Toc349233456"/>
      <w:bookmarkStart w:id="1773" w:name="_Toc350503045"/>
      <w:bookmarkStart w:id="1774" w:name="_Toc350504035"/>
      <w:bookmarkStart w:id="1775" w:name="_Toc350506325"/>
      <w:bookmarkStart w:id="1776" w:name="_Toc350506563"/>
      <w:bookmarkStart w:id="1777" w:name="_Toc350506693"/>
      <w:bookmarkStart w:id="1778" w:name="_Toc350506823"/>
      <w:bookmarkStart w:id="1779" w:name="_Toc350506955"/>
      <w:bookmarkStart w:id="1780" w:name="_Toc350507416"/>
      <w:bookmarkStart w:id="1781" w:name="_Toc350507950"/>
      <w:bookmarkStart w:id="1782" w:name="_Toc358671791"/>
      <w:bookmarkStart w:id="1783" w:name="_Toc358671792"/>
      <w:bookmarkStart w:id="1784" w:name="_Toc358671793"/>
      <w:bookmarkStart w:id="1785" w:name="_Toc358671794"/>
      <w:bookmarkStart w:id="1786" w:name="_Toc358671795"/>
      <w:bookmarkStart w:id="1787" w:name="_Toc358671796"/>
      <w:bookmarkStart w:id="1788" w:name="_Toc358671797"/>
      <w:bookmarkStart w:id="1789" w:name="_Toc358671798"/>
      <w:bookmarkStart w:id="1790" w:name="_Toc358671799"/>
      <w:bookmarkStart w:id="1791" w:name="_Toc358671800"/>
      <w:bookmarkStart w:id="1792" w:name="_Toc358671801"/>
      <w:bookmarkStart w:id="1793" w:name="_Toc358671802"/>
      <w:bookmarkStart w:id="1794" w:name="_Toc349229901"/>
      <w:bookmarkStart w:id="1795" w:name="_Toc349230064"/>
      <w:bookmarkStart w:id="1796" w:name="_Toc349230464"/>
      <w:bookmarkStart w:id="1797" w:name="_Toc349231346"/>
      <w:bookmarkStart w:id="1798" w:name="_Toc349232072"/>
      <w:bookmarkStart w:id="1799" w:name="_Toc349232453"/>
      <w:bookmarkStart w:id="1800" w:name="_Toc349233189"/>
      <w:bookmarkStart w:id="1801" w:name="_Toc349233324"/>
      <w:bookmarkStart w:id="1802" w:name="_Toc349233458"/>
      <w:bookmarkStart w:id="1803" w:name="_Toc350503047"/>
      <w:bookmarkStart w:id="1804" w:name="_Toc350504037"/>
      <w:bookmarkStart w:id="1805" w:name="_Toc350506327"/>
      <w:bookmarkStart w:id="1806" w:name="_Toc350506565"/>
      <w:bookmarkStart w:id="1807" w:name="_Toc350506695"/>
      <w:bookmarkStart w:id="1808" w:name="_Toc350506825"/>
      <w:bookmarkStart w:id="1809" w:name="_Toc350506957"/>
      <w:bookmarkStart w:id="1810" w:name="_Toc350507418"/>
      <w:bookmarkStart w:id="1811" w:name="_Toc350507952"/>
      <w:bookmarkStart w:id="1812" w:name="_Toc349229903"/>
      <w:bookmarkStart w:id="1813" w:name="_Toc349230066"/>
      <w:bookmarkStart w:id="1814" w:name="_Toc349230466"/>
      <w:bookmarkStart w:id="1815" w:name="_Toc349231348"/>
      <w:bookmarkStart w:id="1816" w:name="_Toc349232074"/>
      <w:bookmarkStart w:id="1817" w:name="_Toc349232455"/>
      <w:bookmarkStart w:id="1818" w:name="_Toc349233191"/>
      <w:bookmarkStart w:id="1819" w:name="_Toc349233326"/>
      <w:bookmarkStart w:id="1820" w:name="_Toc349233460"/>
      <w:bookmarkStart w:id="1821" w:name="_Toc350503049"/>
      <w:bookmarkStart w:id="1822" w:name="_Toc350504039"/>
      <w:bookmarkStart w:id="1823" w:name="_Toc350506329"/>
      <w:bookmarkStart w:id="1824" w:name="_Toc350506567"/>
      <w:bookmarkStart w:id="1825" w:name="_Toc350506697"/>
      <w:bookmarkStart w:id="1826" w:name="_Toc350506827"/>
      <w:bookmarkStart w:id="1827" w:name="_Toc350506959"/>
      <w:bookmarkStart w:id="1828" w:name="_Toc350507420"/>
      <w:bookmarkStart w:id="1829" w:name="_Toc350507954"/>
      <w:bookmarkStart w:id="1830" w:name="_Toc314810825"/>
      <w:bookmarkStart w:id="1831" w:name="_Toc350503050"/>
      <w:bookmarkStart w:id="1832" w:name="_Toc350504040"/>
      <w:bookmarkStart w:id="1833" w:name="_Ref350849254"/>
      <w:bookmarkStart w:id="1834" w:name="_Toc350507955"/>
      <w:bookmarkStart w:id="1835" w:name="_Toc358671804"/>
      <w:bookmarkStart w:id="1836" w:name="_Ref42735848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r w:rsidRPr="00C80EA5">
        <w:rPr>
          <w:b/>
        </w:rPr>
        <w:t>E</w:t>
      </w:r>
      <w:r w:rsidR="00C70793" w:rsidRPr="00C80EA5">
        <w:rPr>
          <w:b/>
        </w:rPr>
        <w:t>quality and Diversity</w:t>
      </w:r>
      <w:bookmarkEnd w:id="1830"/>
      <w:bookmarkEnd w:id="1831"/>
      <w:bookmarkEnd w:id="1832"/>
      <w:bookmarkEnd w:id="1833"/>
      <w:bookmarkEnd w:id="1834"/>
      <w:bookmarkEnd w:id="1835"/>
      <w:bookmarkEnd w:id="1836"/>
    </w:p>
    <w:p w14:paraId="5B9C3929" w14:textId="77777777" w:rsidR="008D0A60" w:rsidRPr="00CE2EC6" w:rsidRDefault="007355E9" w:rsidP="002C113A">
      <w:pPr>
        <w:pStyle w:val="GPSL3numberedclause"/>
      </w:pPr>
      <w:bookmarkStart w:id="1837" w:name="_Ref313370563"/>
      <w:r w:rsidRPr="00CE2EC6">
        <w:t>The Supplier shall</w:t>
      </w:r>
      <w:r w:rsidR="001A0452" w:rsidRPr="00CE2EC6">
        <w:t>:</w:t>
      </w:r>
    </w:p>
    <w:p w14:paraId="1349BBE7" w14:textId="77777777" w:rsidR="008D0A60" w:rsidRPr="00CE2EC6" w:rsidRDefault="001A0452" w:rsidP="002C113A">
      <w:pPr>
        <w:pStyle w:val="GPSL4numberedclause"/>
      </w:pPr>
      <w:r w:rsidRPr="00CE2EC6">
        <w:t xml:space="preserve">perform its obligations under this Call Off Contract (including those in relation to provision of the </w:t>
      </w:r>
      <w:r w:rsidR="00240143" w:rsidRPr="00CE2EC6">
        <w:t xml:space="preserve">Goods </w:t>
      </w:r>
      <w:r w:rsidR="009E0BBE" w:rsidRPr="00CE2EC6">
        <w:t>and/or Services</w:t>
      </w:r>
      <w:r w:rsidRPr="00CE2EC6">
        <w:t>) in accordance with:</w:t>
      </w:r>
    </w:p>
    <w:p w14:paraId="0EBA56E0" w14:textId="77777777" w:rsidR="008D0A60" w:rsidRPr="00CE2EC6" w:rsidRDefault="001A0452" w:rsidP="002C113A">
      <w:pPr>
        <w:pStyle w:val="GPSL5numberedclause"/>
      </w:pPr>
      <w:r w:rsidRPr="00CE2EC6">
        <w:t>all applicable equality Law (whether in relation to race, sex, gender reassignment, religion or belief, disability, sexual orientation, pregnancy, maternity, age or otherwise); and</w:t>
      </w:r>
    </w:p>
    <w:p w14:paraId="1DA38D91" w14:textId="77777777" w:rsidR="00C9243A" w:rsidRPr="00CE2EC6" w:rsidRDefault="001A0452" w:rsidP="002C113A">
      <w:pPr>
        <w:pStyle w:val="GPSL5numberedclause"/>
      </w:pPr>
      <w:r w:rsidRPr="00CE2EC6">
        <w:t xml:space="preserve">any other requirements and instructions which the Customer reasonably imposes </w:t>
      </w:r>
      <w:proofErr w:type="gramStart"/>
      <w:r w:rsidRPr="00CE2EC6">
        <w:t>in connection with</w:t>
      </w:r>
      <w:proofErr w:type="gramEnd"/>
      <w:r w:rsidRPr="00CE2EC6">
        <w:t xml:space="preserve"> any equality obligations imposed on the Customer at any time under applicable equality Law;</w:t>
      </w:r>
      <w:r w:rsidR="00972762" w:rsidRPr="00CE2EC6">
        <w:t xml:space="preserve"> </w:t>
      </w:r>
    </w:p>
    <w:p w14:paraId="267AC460" w14:textId="77777777" w:rsidR="008D0A60" w:rsidRPr="00CE2EC6" w:rsidRDefault="00B54871" w:rsidP="002C113A">
      <w:pPr>
        <w:pStyle w:val="GPSL4numberedclause"/>
      </w:pPr>
      <w:r w:rsidRPr="00CE2EC6">
        <w:t>take all necessary steps, and inform the Customer of the steps taken, to prevent unlawful discrimination designated as such by any court or tribunal, or the Equality and Human Rights Commission or (any successor organisation).</w:t>
      </w:r>
      <w:bookmarkEnd w:id="1837"/>
    </w:p>
    <w:p w14:paraId="4ECC6267" w14:textId="77777777" w:rsidR="008D0A60" w:rsidRPr="00C80EA5" w:rsidRDefault="00A660BA" w:rsidP="002C113A">
      <w:pPr>
        <w:pStyle w:val="GPSL2numberedclause"/>
        <w:rPr>
          <w:b/>
        </w:rPr>
      </w:pPr>
      <w:bookmarkStart w:id="1838" w:name="_Toc349229905"/>
      <w:bookmarkStart w:id="1839" w:name="_Toc349230068"/>
      <w:bookmarkStart w:id="1840" w:name="_Toc349230468"/>
      <w:bookmarkStart w:id="1841" w:name="_Toc349231350"/>
      <w:bookmarkStart w:id="1842" w:name="_Toc349232076"/>
      <w:bookmarkStart w:id="1843" w:name="_Toc349232457"/>
      <w:bookmarkStart w:id="1844" w:name="_Toc349233193"/>
      <w:bookmarkStart w:id="1845" w:name="_Toc349233328"/>
      <w:bookmarkStart w:id="1846" w:name="_Toc349233462"/>
      <w:bookmarkStart w:id="1847" w:name="_Toc350503051"/>
      <w:bookmarkStart w:id="1848" w:name="_Toc350504041"/>
      <w:bookmarkStart w:id="1849" w:name="_Toc350506331"/>
      <w:bookmarkStart w:id="1850" w:name="_Toc350506569"/>
      <w:bookmarkStart w:id="1851" w:name="_Toc350506699"/>
      <w:bookmarkStart w:id="1852" w:name="_Toc350506829"/>
      <w:bookmarkStart w:id="1853" w:name="_Toc350506961"/>
      <w:bookmarkStart w:id="1854" w:name="_Toc350507422"/>
      <w:bookmarkStart w:id="1855" w:name="_Toc350507956"/>
      <w:bookmarkStart w:id="1856" w:name="_Ref313370082"/>
      <w:bookmarkStart w:id="1857" w:name="_Toc314810826"/>
      <w:bookmarkStart w:id="1858" w:name="_Toc350503052"/>
      <w:bookmarkStart w:id="1859" w:name="_Toc350504042"/>
      <w:bookmarkStart w:id="1860" w:name="_Toc350507957"/>
      <w:bookmarkStart w:id="1861" w:name="_Ref358669629"/>
      <w:bookmarkStart w:id="1862" w:name="_Toc358671805"/>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r w:rsidRPr="00C80EA5">
        <w:rPr>
          <w:b/>
        </w:rPr>
        <w:t>Official Secrets Act and Finance Act</w:t>
      </w:r>
    </w:p>
    <w:p w14:paraId="11E7E6DB" w14:textId="77777777" w:rsidR="008D0A60" w:rsidRPr="00CE2EC6" w:rsidRDefault="00A660BA" w:rsidP="002C113A">
      <w:pPr>
        <w:pStyle w:val="GPSL3numberedclause"/>
      </w:pPr>
      <w:r w:rsidRPr="00CE2EC6">
        <w:t>The Supplier shall comply with the provisions of:</w:t>
      </w:r>
    </w:p>
    <w:p w14:paraId="08902672" w14:textId="77777777" w:rsidR="008D0A60" w:rsidRPr="00CE2EC6" w:rsidRDefault="00A660BA" w:rsidP="002C113A">
      <w:pPr>
        <w:pStyle w:val="GPSL4numberedclause"/>
      </w:pPr>
      <w:bookmarkStart w:id="1863" w:name="_Ref365645702"/>
      <w:r w:rsidRPr="00CE2EC6">
        <w:lastRenderedPageBreak/>
        <w:t>the Official Secrets Acts 1911 to 1989; and</w:t>
      </w:r>
      <w:bookmarkEnd w:id="1863"/>
    </w:p>
    <w:p w14:paraId="1D1F9073" w14:textId="77777777" w:rsidR="00C9243A" w:rsidRPr="00CE2EC6" w:rsidRDefault="00A660BA" w:rsidP="002C113A">
      <w:pPr>
        <w:pStyle w:val="GPSL4numberedclause"/>
      </w:pPr>
      <w:r w:rsidRPr="00CE2EC6">
        <w:t>section 182 of the Finance Act 1989.</w:t>
      </w:r>
    </w:p>
    <w:p w14:paraId="5EF5459F" w14:textId="77777777" w:rsidR="008D0A60" w:rsidRPr="00C80EA5" w:rsidRDefault="000E1008" w:rsidP="002C113A">
      <w:pPr>
        <w:pStyle w:val="GPSL2numberedclause"/>
        <w:rPr>
          <w:b/>
        </w:rPr>
      </w:pPr>
      <w:r w:rsidRPr="00C80EA5">
        <w:rPr>
          <w:b/>
        </w:rPr>
        <w:t>Environmental Requirements</w:t>
      </w:r>
    </w:p>
    <w:p w14:paraId="027CC74C" w14:textId="77777777" w:rsidR="008D0A60" w:rsidRPr="00CE2EC6" w:rsidRDefault="000E1008" w:rsidP="002C113A">
      <w:pPr>
        <w:pStyle w:val="GPSL3numberedclause"/>
      </w:pPr>
      <w:r w:rsidRPr="00CE2EC6">
        <w:t xml:space="preserve">The Supplier shall, when working on the Sites, perform its obligations under this Call Off Contract in accordance with the Environmental Policy of the Customer. </w:t>
      </w:r>
    </w:p>
    <w:p w14:paraId="07F65C9E" w14:textId="77777777" w:rsidR="00C9243A" w:rsidRPr="00CE2EC6" w:rsidRDefault="000E1008" w:rsidP="002C113A">
      <w:pPr>
        <w:pStyle w:val="GPSL3numberedclause"/>
      </w:pPr>
      <w:r w:rsidRPr="00CE2EC6">
        <w:t>The Customer shall provide a copy of its written Environmental Policy (if any) to the Supplier upon the Supplier’s written request.</w:t>
      </w:r>
    </w:p>
    <w:p w14:paraId="114BE11C" w14:textId="77777777" w:rsidR="00B07F29" w:rsidRPr="00CE2EC6" w:rsidRDefault="00CC1C37" w:rsidP="00882F8C">
      <w:pPr>
        <w:pStyle w:val="GPSL1CLAUSEHEADING"/>
        <w:rPr>
          <w:rFonts w:ascii="Calibri" w:hAnsi="Calibri"/>
        </w:rPr>
      </w:pPr>
      <w:bookmarkStart w:id="1864" w:name="_Toc349229907"/>
      <w:bookmarkStart w:id="1865" w:name="_Toc349230070"/>
      <w:bookmarkStart w:id="1866" w:name="_Toc349230470"/>
      <w:bookmarkStart w:id="1867" w:name="_Toc349231352"/>
      <w:bookmarkStart w:id="1868" w:name="_Toc349232078"/>
      <w:bookmarkStart w:id="1869" w:name="_Toc349232459"/>
      <w:bookmarkStart w:id="1870" w:name="_Toc349233195"/>
      <w:bookmarkStart w:id="1871" w:name="_Toc349233330"/>
      <w:bookmarkStart w:id="1872" w:name="_Toc349233464"/>
      <w:bookmarkStart w:id="1873" w:name="_Toc350503053"/>
      <w:bookmarkStart w:id="1874" w:name="_Toc350504043"/>
      <w:bookmarkStart w:id="1875" w:name="_Toc350506333"/>
      <w:bookmarkStart w:id="1876" w:name="_Toc350506571"/>
      <w:bookmarkStart w:id="1877" w:name="_Toc350506701"/>
      <w:bookmarkStart w:id="1878" w:name="_Toc350506831"/>
      <w:bookmarkStart w:id="1879" w:name="_Toc350506963"/>
      <w:bookmarkStart w:id="1880" w:name="_Toc350507424"/>
      <w:bookmarkStart w:id="1881" w:name="_Toc350507958"/>
      <w:bookmarkStart w:id="1882" w:name="_Toc498602842"/>
      <w:bookmarkStart w:id="1883" w:name="_Ref313370605"/>
      <w:bookmarkStart w:id="1884" w:name="_Toc314810827"/>
      <w:bookmarkStart w:id="1885" w:name="_Toc350503054"/>
      <w:bookmarkStart w:id="1886" w:name="_Toc350504044"/>
      <w:bookmarkStart w:id="1887" w:name="_Toc350507959"/>
      <w:bookmarkStart w:id="1888" w:name="_Toc358671806"/>
      <w:bookmarkEnd w:id="1856"/>
      <w:bookmarkEnd w:id="1857"/>
      <w:bookmarkEnd w:id="1858"/>
      <w:bookmarkEnd w:id="1859"/>
      <w:bookmarkEnd w:id="1860"/>
      <w:bookmarkEnd w:id="1861"/>
      <w:bookmarkEnd w:id="1862"/>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r w:rsidRPr="00CE2EC6">
        <w:rPr>
          <w:rFonts w:ascii="Calibri" w:hAnsi="Calibri"/>
        </w:rPr>
        <w:t>ASSIGNMENT AND NOVATION</w:t>
      </w:r>
      <w:bookmarkEnd w:id="1882"/>
      <w:r w:rsidR="007355E9" w:rsidRPr="00CE2EC6">
        <w:rPr>
          <w:rFonts w:ascii="Calibri" w:hAnsi="Calibri"/>
        </w:rPr>
        <w:t xml:space="preserve"> </w:t>
      </w:r>
    </w:p>
    <w:bookmarkEnd w:id="1883"/>
    <w:bookmarkEnd w:id="1884"/>
    <w:bookmarkEnd w:id="1885"/>
    <w:bookmarkEnd w:id="1886"/>
    <w:bookmarkEnd w:id="1887"/>
    <w:bookmarkEnd w:id="1888"/>
    <w:p w14:paraId="2707B320" w14:textId="77777777" w:rsidR="00B07F29" w:rsidRPr="00CE2EC6" w:rsidRDefault="00B07F29" w:rsidP="002C113A">
      <w:pPr>
        <w:pStyle w:val="GPSL2numberedclause"/>
      </w:pPr>
      <w:r w:rsidRPr="00CE2EC6">
        <w:t xml:space="preserve">The Supplier shall not assign, novate, Sub-Contract or otherwise dispose of or create any trust in relation to any or </w:t>
      </w:r>
      <w:proofErr w:type="gramStart"/>
      <w:r w:rsidRPr="00CE2EC6">
        <w:t>all of</w:t>
      </w:r>
      <w:proofErr w:type="gramEnd"/>
      <w:r w:rsidRPr="00CE2EC6">
        <w:t xml:space="preserve"> its rights, obligations or liabilities under this Call Off Contract or any part of it without Approval. </w:t>
      </w:r>
    </w:p>
    <w:p w14:paraId="6D6F938C" w14:textId="77777777" w:rsidR="00B07F29" w:rsidRPr="00CE2EC6" w:rsidRDefault="00CF23B4" w:rsidP="002C113A">
      <w:pPr>
        <w:pStyle w:val="GPSL2numberedclause"/>
      </w:pPr>
      <w:bookmarkStart w:id="1889" w:name="_Ref360698826"/>
      <w:r w:rsidRPr="00CE2EC6">
        <w:t>T</w:t>
      </w:r>
      <w:r w:rsidR="00B07F29" w:rsidRPr="00CE2EC6">
        <w:t xml:space="preserve">he Customer may assign, novate or otherwise dispose of any or </w:t>
      </w:r>
      <w:proofErr w:type="gramStart"/>
      <w:r w:rsidR="00B07F29" w:rsidRPr="00CE2EC6">
        <w:t>all of</w:t>
      </w:r>
      <w:proofErr w:type="gramEnd"/>
      <w:r w:rsidR="00B07F29" w:rsidRPr="00CE2EC6">
        <w:t xml:space="preserve"> its rights, liabilities and obligations under this Call Off Contract or any part thereof to:</w:t>
      </w:r>
      <w:bookmarkEnd w:id="1889"/>
    </w:p>
    <w:p w14:paraId="6C7C5DE7" w14:textId="77777777" w:rsidR="00E13960" w:rsidRPr="00CE2EC6" w:rsidRDefault="00B07F29" w:rsidP="002C113A">
      <w:pPr>
        <w:pStyle w:val="GPSL3numberedclause"/>
      </w:pPr>
      <w:bookmarkStart w:id="1890" w:name="_Ref360698822"/>
      <w:r w:rsidRPr="00CE2EC6">
        <w:t xml:space="preserve">any other Contracting </w:t>
      </w:r>
      <w:r w:rsidR="00782E2C" w:rsidRPr="00CE2EC6">
        <w:t>Authority</w:t>
      </w:r>
      <w:r w:rsidRPr="00CE2EC6">
        <w:t>; or</w:t>
      </w:r>
      <w:bookmarkEnd w:id="1890"/>
    </w:p>
    <w:p w14:paraId="7A2B48B2" w14:textId="77777777" w:rsidR="00C9243A" w:rsidRPr="00CE2EC6" w:rsidRDefault="00B07F29" w:rsidP="002C113A">
      <w:pPr>
        <w:pStyle w:val="GPSL3numberedclause"/>
      </w:pPr>
      <w:r w:rsidRPr="00CE2EC6">
        <w:t>any other body established by the Crown or under statute in order substantially to perform any of the functions that had previously been performed by the Customer; or</w:t>
      </w:r>
    </w:p>
    <w:p w14:paraId="6990D683" w14:textId="77777777" w:rsidR="00C9243A" w:rsidRPr="00CE2EC6" w:rsidRDefault="00B07F29" w:rsidP="002C113A">
      <w:pPr>
        <w:pStyle w:val="GPSL3numberedclause"/>
      </w:pPr>
      <w:bookmarkStart w:id="1891" w:name="_Ref427334374"/>
      <w:r w:rsidRPr="00CE2EC6">
        <w:t>any private sector body which substantially performs the functions of the Customer,</w:t>
      </w:r>
      <w:bookmarkEnd w:id="1891"/>
      <w:r w:rsidRPr="00CE2EC6">
        <w:t xml:space="preserve"> </w:t>
      </w:r>
    </w:p>
    <w:p w14:paraId="7482578C" w14:textId="77777777" w:rsidR="008D0A60" w:rsidRPr="00CE2EC6" w:rsidRDefault="00B07F29" w:rsidP="002C113A">
      <w:pPr>
        <w:pStyle w:val="GPSL2Indent"/>
      </w:pPr>
      <w:r w:rsidRPr="00CE2EC6">
        <w:t xml:space="preserve">and the Supplier shall, at the Customer’s request, enter into a novation agreement in such form as the Customer shall reasonably specify </w:t>
      </w:r>
      <w:proofErr w:type="gramStart"/>
      <w:r w:rsidRPr="00CE2EC6">
        <w:t>in order to</w:t>
      </w:r>
      <w:proofErr w:type="gramEnd"/>
      <w:r w:rsidRPr="00CE2EC6">
        <w:t xml:space="preserve">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C03732">
        <w:t>48.2</w:t>
      </w:r>
      <w:r w:rsidR="009F474C" w:rsidRPr="00CE2EC6">
        <w:fldChar w:fldCharType="end"/>
      </w:r>
      <w:r w:rsidRPr="00CE2EC6">
        <w:t>.</w:t>
      </w:r>
    </w:p>
    <w:p w14:paraId="47658EA5" w14:textId="77777777" w:rsidR="00C9243A" w:rsidRPr="00CE2EC6" w:rsidRDefault="00B07F29" w:rsidP="002C113A">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C03732">
        <w:t>48.4</w:t>
      </w:r>
      <w:r w:rsidR="00F17AE3" w:rsidRPr="00CE2EC6">
        <w:fldChar w:fldCharType="end"/>
      </w:r>
      <w:r w:rsidRPr="00CE2EC6">
        <w:t xml:space="preserve"> affect the validity of this Call Off Contract and this Call Off Contract shall be binding on any successor body to the Customer.</w:t>
      </w:r>
    </w:p>
    <w:p w14:paraId="1E1E224A" w14:textId="77777777" w:rsidR="00C9243A" w:rsidRPr="00CE2EC6" w:rsidRDefault="00B07F29" w:rsidP="002C113A">
      <w:pPr>
        <w:pStyle w:val="GPSL2numberedclause"/>
      </w:pPr>
      <w:bookmarkStart w:id="1892"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C03732">
        <w:t>48.2.3</w:t>
      </w:r>
      <w:r w:rsidR="00195D57" w:rsidRPr="00CE2EC6">
        <w:fldChar w:fldCharType="end"/>
      </w:r>
      <w:r w:rsidR="00195D57" w:rsidRPr="00CE2EC6">
        <w:t xml:space="preserve"> (the </w:t>
      </w:r>
      <w:bookmarkStart w:id="1893"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C03732">
        <w:t>48.4</w:t>
      </w:r>
      <w:r w:rsidR="0074268B" w:rsidRPr="00CE2EC6">
        <w:fldChar w:fldCharType="end"/>
      </w:r>
      <w:r w:rsidRPr="00CE2EC6">
        <w:t>)</w:t>
      </w:r>
      <w:bookmarkEnd w:id="1893"/>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C03732">
        <w:t>42.4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C03732">
        <w:t>42.4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92"/>
    </w:p>
    <w:p w14:paraId="05163C44" w14:textId="77777777" w:rsidR="008D0A60" w:rsidRPr="00CE2EC6" w:rsidRDefault="00A657C3" w:rsidP="00882F8C">
      <w:pPr>
        <w:pStyle w:val="GPSL1CLAUSEHEADING"/>
        <w:rPr>
          <w:rFonts w:ascii="Calibri" w:hAnsi="Calibri"/>
        </w:rPr>
      </w:pPr>
      <w:bookmarkStart w:id="1894" w:name="_Toc349229909"/>
      <w:bookmarkStart w:id="1895" w:name="_Toc349230072"/>
      <w:bookmarkStart w:id="1896" w:name="_Toc349230472"/>
      <w:bookmarkStart w:id="1897" w:name="_Toc349231354"/>
      <w:bookmarkStart w:id="1898" w:name="_Toc349232080"/>
      <w:bookmarkStart w:id="1899" w:name="_Toc349232461"/>
      <w:bookmarkStart w:id="1900" w:name="_Toc349233197"/>
      <w:bookmarkStart w:id="1901" w:name="_Toc349233332"/>
      <w:bookmarkStart w:id="1902" w:name="_Toc349233466"/>
      <w:bookmarkStart w:id="1903" w:name="_Toc350503055"/>
      <w:bookmarkStart w:id="1904" w:name="_Toc350504045"/>
      <w:bookmarkStart w:id="1905" w:name="_Toc350506335"/>
      <w:bookmarkStart w:id="1906" w:name="_Toc350506573"/>
      <w:bookmarkStart w:id="1907" w:name="_Toc350506703"/>
      <w:bookmarkStart w:id="1908" w:name="_Toc350506833"/>
      <w:bookmarkStart w:id="1909" w:name="_Toc350506965"/>
      <w:bookmarkStart w:id="1910" w:name="_Toc350507426"/>
      <w:bookmarkStart w:id="1911" w:name="_Toc350507960"/>
      <w:bookmarkStart w:id="1912" w:name="_Toc349229910"/>
      <w:bookmarkStart w:id="1913" w:name="_Toc349230073"/>
      <w:bookmarkStart w:id="1914" w:name="_Toc349230473"/>
      <w:bookmarkStart w:id="1915" w:name="_Toc349231355"/>
      <w:bookmarkStart w:id="1916" w:name="_Toc349232081"/>
      <w:bookmarkStart w:id="1917" w:name="_Toc349232462"/>
      <w:bookmarkStart w:id="1918" w:name="_Toc349233198"/>
      <w:bookmarkStart w:id="1919" w:name="_Toc349233333"/>
      <w:bookmarkStart w:id="1920" w:name="_Toc349233467"/>
      <w:bookmarkStart w:id="1921" w:name="_Toc350503056"/>
      <w:bookmarkStart w:id="1922" w:name="_Toc350504046"/>
      <w:bookmarkStart w:id="1923" w:name="_Toc350506336"/>
      <w:bookmarkStart w:id="1924" w:name="_Toc350506574"/>
      <w:bookmarkStart w:id="1925" w:name="_Toc350506704"/>
      <w:bookmarkStart w:id="1926" w:name="_Toc350506834"/>
      <w:bookmarkStart w:id="1927" w:name="_Toc350506966"/>
      <w:bookmarkStart w:id="1928" w:name="_Toc350507427"/>
      <w:bookmarkStart w:id="1929" w:name="_Toc350507961"/>
      <w:bookmarkStart w:id="1930" w:name="_Toc349229912"/>
      <w:bookmarkStart w:id="1931" w:name="_Toc349230075"/>
      <w:bookmarkStart w:id="1932" w:name="_Toc349230475"/>
      <w:bookmarkStart w:id="1933" w:name="_Toc349231357"/>
      <w:bookmarkStart w:id="1934" w:name="_Toc349232083"/>
      <w:bookmarkStart w:id="1935" w:name="_Toc349232464"/>
      <w:bookmarkStart w:id="1936" w:name="_Toc349233200"/>
      <w:bookmarkStart w:id="1937" w:name="_Toc349233335"/>
      <w:bookmarkStart w:id="1938" w:name="_Toc349233469"/>
      <w:bookmarkStart w:id="1939" w:name="_Toc350503058"/>
      <w:bookmarkStart w:id="1940" w:name="_Toc350504048"/>
      <w:bookmarkStart w:id="1941" w:name="_Toc350506338"/>
      <w:bookmarkStart w:id="1942" w:name="_Toc350506576"/>
      <w:bookmarkStart w:id="1943" w:name="_Toc350506706"/>
      <w:bookmarkStart w:id="1944" w:name="_Toc350506836"/>
      <w:bookmarkStart w:id="1945" w:name="_Toc350506968"/>
      <w:bookmarkStart w:id="1946" w:name="_Toc350507429"/>
      <w:bookmarkStart w:id="1947" w:name="_Toc350507963"/>
      <w:bookmarkStart w:id="1948" w:name="_Toc314810829"/>
      <w:bookmarkStart w:id="1949" w:name="_Ref349135702"/>
      <w:bookmarkStart w:id="1950" w:name="_Ref349209919"/>
      <w:bookmarkStart w:id="1951" w:name="_Toc350503059"/>
      <w:bookmarkStart w:id="1952" w:name="_Toc350504049"/>
      <w:bookmarkStart w:id="1953" w:name="_Toc350507964"/>
      <w:bookmarkStart w:id="1954" w:name="_Ref358213417"/>
      <w:bookmarkStart w:id="1955" w:name="_Toc358671808"/>
      <w:bookmarkStart w:id="1956" w:name="_Ref378337576"/>
      <w:bookmarkStart w:id="1957" w:name="_Toc49860284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r w:rsidRPr="00CE2EC6">
        <w:rPr>
          <w:rFonts w:ascii="Calibri" w:hAnsi="Calibri"/>
        </w:rPr>
        <w:t>WAIVER</w:t>
      </w:r>
      <w:bookmarkEnd w:id="1948"/>
      <w:bookmarkEnd w:id="1949"/>
      <w:bookmarkEnd w:id="1950"/>
      <w:bookmarkEnd w:id="1951"/>
      <w:bookmarkEnd w:id="1952"/>
      <w:bookmarkEnd w:id="1953"/>
      <w:bookmarkEnd w:id="1954"/>
      <w:r w:rsidRPr="00CE2EC6">
        <w:rPr>
          <w:rFonts w:ascii="Calibri" w:hAnsi="Calibri"/>
        </w:rPr>
        <w:t xml:space="preserve"> AND CUMULATIVE REMEDIES</w:t>
      </w:r>
      <w:bookmarkEnd w:id="1955"/>
      <w:bookmarkEnd w:id="1956"/>
      <w:bookmarkEnd w:id="1957"/>
    </w:p>
    <w:p w14:paraId="4112A5D7" w14:textId="77777777" w:rsidR="008D0A60" w:rsidRPr="00CE2EC6" w:rsidRDefault="001600AB" w:rsidP="002C113A">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C03732">
        <w:t>56</w:t>
      </w:r>
      <w:r w:rsidR="00F17AE3" w:rsidRPr="00CE2EC6">
        <w:fldChar w:fldCharType="end"/>
      </w:r>
      <w:r w:rsidR="00CF23B4" w:rsidRPr="00CE2EC6">
        <w:t xml:space="preserve"> </w:t>
      </w:r>
      <w:r w:rsidRPr="00CE2EC6">
        <w:t xml:space="preserve">(Notices) and in a </w:t>
      </w:r>
      <w:proofErr w:type="gramStart"/>
      <w:r w:rsidRPr="00CE2EC6">
        <w:t>manner</w:t>
      </w:r>
      <w:proofErr w:type="gramEnd"/>
      <w:r w:rsidRPr="00CE2EC6">
        <w:t xml:space="preserve">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0370F83C" w14:textId="77777777" w:rsidR="00AE3CCD" w:rsidRPr="00CE2EC6" w:rsidRDefault="00307A98" w:rsidP="002C113A">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1FEFC215" w14:textId="77777777" w:rsidR="000E1008" w:rsidRPr="00CE2EC6" w:rsidRDefault="000E1008" w:rsidP="00882F8C">
      <w:pPr>
        <w:pStyle w:val="GPSL1CLAUSEHEADING"/>
        <w:rPr>
          <w:rFonts w:ascii="Calibri" w:hAnsi="Calibri"/>
        </w:rPr>
      </w:pPr>
      <w:bookmarkStart w:id="1958" w:name="_Toc498602844"/>
      <w:r w:rsidRPr="00CE2EC6">
        <w:rPr>
          <w:rFonts w:ascii="Calibri" w:hAnsi="Calibri"/>
        </w:rPr>
        <w:lastRenderedPageBreak/>
        <w:t>RELATIONSHIP OF THE PARTIES</w:t>
      </w:r>
      <w:bookmarkEnd w:id="1958"/>
    </w:p>
    <w:p w14:paraId="4BF56084" w14:textId="77777777" w:rsidR="000E1008" w:rsidRPr="00CE2EC6" w:rsidRDefault="000E1008" w:rsidP="002C113A">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1F848D55" w14:textId="77777777" w:rsidR="00AE3CCD" w:rsidRPr="00CE2EC6" w:rsidRDefault="00A657C3" w:rsidP="00882F8C">
      <w:pPr>
        <w:pStyle w:val="GPSL1CLAUSEHEADING"/>
        <w:rPr>
          <w:rFonts w:ascii="Calibri" w:hAnsi="Calibri"/>
        </w:rPr>
      </w:pPr>
      <w:bookmarkStart w:id="1959" w:name="_Ref360700092"/>
      <w:bookmarkStart w:id="1960" w:name="_Toc498602845"/>
      <w:r w:rsidRPr="00CE2EC6">
        <w:rPr>
          <w:rFonts w:ascii="Calibri" w:hAnsi="Calibri"/>
        </w:rPr>
        <w:t>PREVENTION OF FRAUD AND BRIBERY</w:t>
      </w:r>
      <w:bookmarkEnd w:id="1959"/>
      <w:bookmarkEnd w:id="1960"/>
    </w:p>
    <w:p w14:paraId="3B2EC681" w14:textId="77777777" w:rsidR="00AE3CCD" w:rsidRPr="00CE2EC6" w:rsidRDefault="002E292A" w:rsidP="002C113A">
      <w:pPr>
        <w:pStyle w:val="GPSL2numberedclause"/>
      </w:pPr>
      <w:bookmarkStart w:id="1961" w:name="_Ref360700144"/>
      <w:r w:rsidRPr="00CE2EC6">
        <w:t>The Supplier represents and warrants that neither it, nor to the best of its knowledge any Supplier Personnel, have at any time prior to the Call Off Commencement Date</w:t>
      </w:r>
      <w:r w:rsidR="00AE3CCD" w:rsidRPr="00CE2EC6">
        <w:t>:</w:t>
      </w:r>
      <w:bookmarkEnd w:id="1961"/>
      <w:r w:rsidR="00AE3CCD" w:rsidRPr="00CE2EC6">
        <w:t xml:space="preserve"> </w:t>
      </w:r>
    </w:p>
    <w:p w14:paraId="0C82076D" w14:textId="77777777" w:rsidR="00AE3CCD" w:rsidRPr="00CE2EC6" w:rsidRDefault="002E292A" w:rsidP="002C113A">
      <w:pPr>
        <w:pStyle w:val="GPSL3numberedclause"/>
      </w:pPr>
      <w:r w:rsidRPr="00CE2EC6">
        <w:t xml:space="preserve">committed a Prohibited Act or been formally notified that it is subject to an investigation or prosecution which relates to an alleged Prohibited Act; and/or </w:t>
      </w:r>
    </w:p>
    <w:p w14:paraId="73639BCA" w14:textId="77777777" w:rsidR="00E13960" w:rsidRPr="00CE2EC6" w:rsidRDefault="002E292A" w:rsidP="002C113A">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F5C8141" w14:textId="77777777" w:rsidR="00C9243A" w:rsidRPr="00CE2EC6" w:rsidRDefault="002E292A" w:rsidP="002C113A">
      <w:pPr>
        <w:pStyle w:val="GPSL2numberedclause"/>
      </w:pPr>
      <w:r w:rsidRPr="00CE2EC6">
        <w:t>The Supplier shall not durin</w:t>
      </w:r>
      <w:r w:rsidR="00F020D0" w:rsidRPr="00CE2EC6">
        <w:t>g the Call Off Contract Period:</w:t>
      </w:r>
    </w:p>
    <w:p w14:paraId="2AD7719B" w14:textId="77777777" w:rsidR="00E13960" w:rsidRPr="00CE2EC6" w:rsidRDefault="002E292A" w:rsidP="002C113A">
      <w:pPr>
        <w:pStyle w:val="GPSL3numberedclause"/>
      </w:pPr>
      <w:r w:rsidRPr="00CE2EC6">
        <w:t>commit a Prohibited Act; and/or</w:t>
      </w:r>
    </w:p>
    <w:p w14:paraId="262E1CBB" w14:textId="77777777" w:rsidR="00C9243A" w:rsidRPr="00CE2EC6" w:rsidRDefault="00AE3CCD" w:rsidP="002C113A">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210E81B" w14:textId="77777777" w:rsidR="00C9243A" w:rsidRPr="00CE2EC6" w:rsidRDefault="00AE3CCD" w:rsidP="002C113A">
      <w:pPr>
        <w:pStyle w:val="GPSL2numberedclause"/>
      </w:pPr>
      <w:bookmarkStart w:id="1962" w:name="_Ref360700258"/>
      <w:r w:rsidRPr="00CE2EC6">
        <w:t>The Supplier shall during the Call Off Contract Period:</w:t>
      </w:r>
      <w:bookmarkEnd w:id="1962"/>
    </w:p>
    <w:p w14:paraId="6DA53A28" w14:textId="77777777" w:rsidR="008D0A60" w:rsidRPr="00CE2EC6" w:rsidRDefault="00AE3CCD" w:rsidP="002C113A">
      <w:pPr>
        <w:pStyle w:val="GPSL3numberedclause"/>
      </w:pPr>
      <w:bookmarkStart w:id="1963"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63"/>
      <w:r w:rsidRPr="00CE2EC6">
        <w:t xml:space="preserve"> </w:t>
      </w:r>
    </w:p>
    <w:p w14:paraId="76B51560" w14:textId="77777777" w:rsidR="00C9243A" w:rsidRPr="00CE2EC6" w:rsidRDefault="00AE3CCD" w:rsidP="002C113A">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C03732">
        <w:t>51.3.1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1C020607" w14:textId="77777777" w:rsidR="00C9243A" w:rsidRPr="00CE2EC6" w:rsidRDefault="00AE3CCD" w:rsidP="002C113A">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BD4CA2" w:rsidRPr="00CE2EC6">
        <w:t xml:space="preserve">Goods </w:t>
      </w:r>
      <w:r w:rsidR="009E0BBE" w:rsidRPr="00CE2EC6">
        <w:t>and/or Services</w:t>
      </w:r>
      <w:r w:rsidR="00BD4CA2" w:rsidRPr="00CE2EC6">
        <w:t xml:space="preserve"> </w:t>
      </w:r>
      <w:proofErr w:type="gramStart"/>
      <w:r w:rsidRPr="00CE2EC6">
        <w:t>in connection with</w:t>
      </w:r>
      <w:proofErr w:type="gramEnd"/>
      <w:r w:rsidRPr="00CE2EC6">
        <w:t xml:space="preserve">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14AE01A7" w14:textId="77777777" w:rsidR="00C9243A" w:rsidRPr="00CE2EC6" w:rsidRDefault="00AE3CCD" w:rsidP="002C113A">
      <w:pPr>
        <w:pStyle w:val="GPSL3numberedclause"/>
      </w:pPr>
      <w:r w:rsidRPr="00CE2EC6">
        <w:t>have, maintain and where appropriate enforce an anti-bribery policy (which shall be disclosed to the Customer on request) to prevent it and any Supplier Personnel or any person acting on the Supplier's behalf from committing a Prohibited Act.</w:t>
      </w:r>
    </w:p>
    <w:p w14:paraId="7282259A" w14:textId="77777777" w:rsidR="008D0A60" w:rsidRPr="00CE2EC6" w:rsidRDefault="00AE3CCD" w:rsidP="002C113A">
      <w:pPr>
        <w:pStyle w:val="GPSL2numberedclause"/>
      </w:pPr>
      <w:bookmarkStart w:id="1964"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C03732">
        <w:t>51.1</w:t>
      </w:r>
      <w:r w:rsidR="00F17AE3" w:rsidRPr="00CE2EC6">
        <w:fldChar w:fldCharType="end"/>
      </w:r>
      <w:r w:rsidRPr="00CE2EC6">
        <w:t>, or has reason to believe that it has or any of the Supplier Personnel have:</w:t>
      </w:r>
      <w:bookmarkEnd w:id="1964"/>
    </w:p>
    <w:p w14:paraId="05E97F28" w14:textId="77777777" w:rsidR="008D0A60" w:rsidRPr="00CE2EC6" w:rsidRDefault="00AE3CCD" w:rsidP="002C113A">
      <w:pPr>
        <w:pStyle w:val="GPSL3numberedclause"/>
      </w:pPr>
      <w:r w:rsidRPr="00CE2EC6">
        <w:lastRenderedPageBreak/>
        <w:t>been subject to an investigation or prosecution which relates to an alleged Prohibited Act;</w:t>
      </w:r>
    </w:p>
    <w:p w14:paraId="69BFDEE5" w14:textId="77777777" w:rsidR="00C9243A" w:rsidRPr="00CE2EC6" w:rsidRDefault="00AE3CCD" w:rsidP="002C113A">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00D6EE55" w14:textId="77777777" w:rsidR="00C9243A" w:rsidRPr="00CE2EC6" w:rsidRDefault="00AE3CCD" w:rsidP="002C113A">
      <w:pPr>
        <w:pStyle w:val="GPSL3numberedclause"/>
      </w:pPr>
      <w:r w:rsidRPr="00CE2EC6">
        <w:t xml:space="preserve">received a request or demand for any undue financial or other advantage of any kind </w:t>
      </w:r>
      <w:proofErr w:type="gramStart"/>
      <w:r w:rsidRPr="00CE2EC6">
        <w:t>in connection with</w:t>
      </w:r>
      <w:proofErr w:type="gramEnd"/>
      <w:r w:rsidRPr="00CE2EC6">
        <w:t xml:space="preserve"> the performance of this Call Off Contract or otherwise suspects that any person or Party directly or indirectly connected with this Call Off Contract has committed or attempted to commit a Prohibited Act.</w:t>
      </w:r>
    </w:p>
    <w:p w14:paraId="5081DF03" w14:textId="77777777" w:rsidR="008D0A60" w:rsidRPr="00CE2EC6" w:rsidRDefault="00AE3CCD" w:rsidP="002C113A">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C03732">
        <w:t>51.4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C03732">
        <w:t>22</w:t>
      </w:r>
      <w:r w:rsidR="00F17AE3" w:rsidRPr="00CE2EC6">
        <w:fldChar w:fldCharType="end"/>
      </w:r>
      <w:r w:rsidRPr="00CE2EC6">
        <w:t xml:space="preserve"> (</w:t>
      </w:r>
      <w:r w:rsidR="00F81527" w:rsidRPr="00CE2EC6">
        <w:t>Records, Audit Access and Open Book Data</w:t>
      </w:r>
      <w:r w:rsidRPr="00CE2EC6">
        <w:t>).</w:t>
      </w:r>
    </w:p>
    <w:p w14:paraId="21554F68" w14:textId="77777777" w:rsidR="00C9243A" w:rsidRPr="00CE2EC6" w:rsidRDefault="00AE3CCD" w:rsidP="002C113A">
      <w:pPr>
        <w:pStyle w:val="GPSL2numberedclause"/>
      </w:pPr>
      <w:r w:rsidRPr="00CE2EC6">
        <w:t xml:space="preserve">If the Supplier </w:t>
      </w:r>
      <w:proofErr w:type="gramStart"/>
      <w:r w:rsidRPr="00CE2EC6">
        <w:t>breaches</w:t>
      </w:r>
      <w:proofErr w:type="gramEnd"/>
      <w:r w:rsidRPr="00CE2EC6">
        <w:t xml:space="preserve"> Clause </w:t>
      </w:r>
      <w:r w:rsidR="00F17AE3" w:rsidRPr="00CE2EC6">
        <w:fldChar w:fldCharType="begin"/>
      </w:r>
      <w:r w:rsidR="00F17AE3" w:rsidRPr="00CE2EC6">
        <w:instrText xml:space="preserve"> REF _Ref360700258 \r \h  \* MERGEFORMAT </w:instrText>
      </w:r>
      <w:r w:rsidR="00F17AE3" w:rsidRPr="00CE2EC6">
        <w:fldChar w:fldCharType="separate"/>
      </w:r>
      <w:r w:rsidR="00C03732">
        <w:t>51.3</w:t>
      </w:r>
      <w:r w:rsidR="00F17AE3" w:rsidRPr="00CE2EC6">
        <w:fldChar w:fldCharType="end"/>
      </w:r>
      <w:r w:rsidRPr="00CE2EC6">
        <w:t>, the Customer may by notice:</w:t>
      </w:r>
    </w:p>
    <w:p w14:paraId="60D41B80" w14:textId="77777777" w:rsidR="008D0A60" w:rsidRPr="00CE2EC6" w:rsidRDefault="00AE3CCD" w:rsidP="002C113A">
      <w:pPr>
        <w:pStyle w:val="GPSL3numberedclause"/>
      </w:pPr>
      <w:r w:rsidRPr="00CE2EC6">
        <w:t>require the Supplier to remove from performance of this Call Off Contract any Supplier Personnel whose acts or omissions have caused the Supplier’s breach; or</w:t>
      </w:r>
    </w:p>
    <w:p w14:paraId="442FEBB8" w14:textId="77777777" w:rsidR="00C9243A" w:rsidRPr="00CE2EC6" w:rsidRDefault="00AE3CCD" w:rsidP="002C113A">
      <w:pPr>
        <w:pStyle w:val="GPSL3numberedclause"/>
      </w:pPr>
      <w:bookmarkStart w:id="1965" w:name="_Ref365635904"/>
      <w:r w:rsidRPr="00CE2EC6">
        <w:t xml:space="preserve">immediately terminate this Call Off Contract for </w:t>
      </w:r>
      <w:r w:rsidR="003551D0" w:rsidRPr="00CE2EC6">
        <w:t>m</w:t>
      </w:r>
      <w:r w:rsidR="001D7A06" w:rsidRPr="00CE2EC6">
        <w:t>aterial Default</w:t>
      </w:r>
      <w:r w:rsidRPr="00CE2EC6">
        <w:t>.</w:t>
      </w:r>
      <w:bookmarkEnd w:id="1965"/>
    </w:p>
    <w:p w14:paraId="7D72D319" w14:textId="77777777" w:rsidR="008D0A60" w:rsidRPr="00CE2EC6" w:rsidRDefault="00AE3CCD" w:rsidP="002C113A">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C03732">
        <w:t>51.4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9195D72" w14:textId="77777777" w:rsidR="008D0A60" w:rsidRPr="00CE2EC6" w:rsidRDefault="00A657C3" w:rsidP="00882F8C">
      <w:pPr>
        <w:pStyle w:val="GPSL1CLAUSEHEADING"/>
        <w:rPr>
          <w:rFonts w:ascii="Calibri" w:hAnsi="Calibri"/>
        </w:rPr>
      </w:pPr>
      <w:bookmarkStart w:id="1966" w:name="_Ref360650623"/>
      <w:bookmarkStart w:id="1967" w:name="_Toc498602846"/>
      <w:r w:rsidRPr="00CE2EC6">
        <w:rPr>
          <w:rFonts w:ascii="Calibri" w:hAnsi="Calibri"/>
        </w:rPr>
        <w:t>SEVERANCE</w:t>
      </w:r>
      <w:bookmarkEnd w:id="1966"/>
      <w:bookmarkEnd w:id="1967"/>
    </w:p>
    <w:p w14:paraId="1D229F87" w14:textId="77777777" w:rsidR="008D0A60" w:rsidRPr="00CE2EC6" w:rsidRDefault="00AE3CCD" w:rsidP="002C113A">
      <w:pPr>
        <w:pStyle w:val="GPSL2numberedclause"/>
      </w:pPr>
      <w:bookmarkStart w:id="1968"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68"/>
    </w:p>
    <w:p w14:paraId="544ED1F6" w14:textId="77777777" w:rsidR="00AE3CCD" w:rsidRPr="00CE2EC6" w:rsidRDefault="00AE3CCD" w:rsidP="002C113A">
      <w:pPr>
        <w:pStyle w:val="GPSL2numberedclause"/>
      </w:pPr>
      <w:bookmarkStart w:id="1969"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C03732">
        <w:t>52.1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69"/>
    </w:p>
    <w:p w14:paraId="6ED9B4FD" w14:textId="77777777" w:rsidR="00375CB5" w:rsidRPr="00CE2EC6" w:rsidRDefault="00AE3CCD" w:rsidP="002C113A">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C03732">
        <w:t>52</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C03732">
        <w:t>52.2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C03732">
        <w:t>52</w:t>
      </w:r>
      <w:r w:rsidR="00F17AE3" w:rsidRPr="00CE2EC6">
        <w:fldChar w:fldCharType="end"/>
      </w:r>
      <w:r w:rsidRPr="00CE2EC6">
        <w:t>.</w:t>
      </w:r>
    </w:p>
    <w:p w14:paraId="310139F5" w14:textId="77777777" w:rsidR="00375CB5" w:rsidRPr="00CE2EC6" w:rsidRDefault="007355E9" w:rsidP="00882F8C">
      <w:pPr>
        <w:pStyle w:val="GPSL1CLAUSEHEADING"/>
        <w:rPr>
          <w:rFonts w:ascii="Calibri" w:hAnsi="Calibri"/>
        </w:rPr>
      </w:pPr>
      <w:bookmarkStart w:id="1970" w:name="_Toc349229914"/>
      <w:bookmarkStart w:id="1971" w:name="_Toc349230077"/>
      <w:bookmarkStart w:id="1972" w:name="_Toc349230477"/>
      <w:bookmarkStart w:id="1973" w:name="_Toc349231359"/>
      <w:bookmarkStart w:id="1974" w:name="_Toc349232085"/>
      <w:bookmarkStart w:id="1975" w:name="_Toc349232466"/>
      <w:bookmarkStart w:id="1976" w:name="_Toc349233202"/>
      <w:bookmarkStart w:id="1977" w:name="_Toc349233337"/>
      <w:bookmarkStart w:id="1978" w:name="_Toc349233471"/>
      <w:bookmarkStart w:id="1979" w:name="_Toc350503060"/>
      <w:bookmarkStart w:id="1980" w:name="_Toc350504050"/>
      <w:bookmarkStart w:id="1981" w:name="_Toc350506340"/>
      <w:bookmarkStart w:id="1982" w:name="_Toc350506578"/>
      <w:bookmarkStart w:id="1983" w:name="_Toc350506708"/>
      <w:bookmarkStart w:id="1984" w:name="_Toc350506838"/>
      <w:bookmarkStart w:id="1985" w:name="_Toc350506970"/>
      <w:bookmarkStart w:id="1986" w:name="_Toc350507431"/>
      <w:bookmarkStart w:id="1987" w:name="_Toc350507965"/>
      <w:bookmarkStart w:id="1988" w:name="_Toc358671440"/>
      <w:bookmarkStart w:id="1989" w:name="_Toc358671559"/>
      <w:bookmarkStart w:id="1990" w:name="_Toc358671678"/>
      <w:bookmarkStart w:id="1991" w:name="_Toc358671809"/>
      <w:bookmarkStart w:id="1992" w:name="_Toc358671441"/>
      <w:bookmarkStart w:id="1993" w:name="_Toc358671560"/>
      <w:bookmarkStart w:id="1994" w:name="_Toc358671679"/>
      <w:bookmarkStart w:id="1995" w:name="_Toc358671810"/>
      <w:bookmarkStart w:id="1996" w:name="_Toc349229916"/>
      <w:bookmarkStart w:id="1997" w:name="_Toc349230079"/>
      <w:bookmarkStart w:id="1998" w:name="_Toc349230479"/>
      <w:bookmarkStart w:id="1999" w:name="_Toc349231361"/>
      <w:bookmarkStart w:id="2000" w:name="_Toc349232087"/>
      <w:bookmarkStart w:id="2001" w:name="_Toc349232468"/>
      <w:bookmarkStart w:id="2002" w:name="_Toc349233204"/>
      <w:bookmarkStart w:id="2003" w:name="_Toc349233339"/>
      <w:bookmarkStart w:id="2004" w:name="_Toc349233473"/>
      <w:bookmarkStart w:id="2005" w:name="_Toc350503062"/>
      <w:bookmarkStart w:id="2006" w:name="_Toc350504052"/>
      <w:bookmarkStart w:id="2007" w:name="_Toc350506342"/>
      <w:bookmarkStart w:id="2008" w:name="_Toc350506580"/>
      <w:bookmarkStart w:id="2009" w:name="_Toc350506710"/>
      <w:bookmarkStart w:id="2010" w:name="_Toc350506840"/>
      <w:bookmarkStart w:id="2011" w:name="_Toc350506972"/>
      <w:bookmarkStart w:id="2012" w:name="_Toc350507433"/>
      <w:bookmarkStart w:id="2013" w:name="_Toc350507967"/>
      <w:bookmarkStart w:id="2014" w:name="_Toc314810831"/>
      <w:bookmarkStart w:id="2015" w:name="_Toc350503063"/>
      <w:bookmarkStart w:id="2016" w:name="_Toc350504053"/>
      <w:bookmarkStart w:id="2017" w:name="_Toc350507968"/>
      <w:bookmarkStart w:id="2018" w:name="_Toc358671811"/>
      <w:bookmarkStart w:id="2019" w:name="_Toc498602847"/>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CE2EC6">
        <w:rPr>
          <w:rFonts w:ascii="Calibri" w:hAnsi="Calibri"/>
        </w:rPr>
        <w:t>FURTHER ASSURANCES</w:t>
      </w:r>
      <w:bookmarkEnd w:id="2014"/>
      <w:bookmarkEnd w:id="2015"/>
      <w:bookmarkEnd w:id="2016"/>
      <w:bookmarkEnd w:id="2017"/>
      <w:bookmarkEnd w:id="2018"/>
      <w:bookmarkEnd w:id="2019"/>
    </w:p>
    <w:p w14:paraId="17194326" w14:textId="77777777" w:rsidR="00375CB5" w:rsidRPr="00CE2EC6" w:rsidRDefault="007355E9" w:rsidP="002C113A">
      <w:pPr>
        <w:pStyle w:val="GPSL2numberedclause"/>
      </w:pPr>
      <w:r w:rsidRPr="00CE2EC6">
        <w:lastRenderedPageBreak/>
        <w:t>Each Party undertakes at the request of the other, and at the cost of the requesting Party to do all acts and execute all documents which may be necessary to give effect to the meaning of this Call Off Contract.</w:t>
      </w:r>
    </w:p>
    <w:p w14:paraId="3F31C5CC" w14:textId="77777777" w:rsidR="00AE3CCD" w:rsidRPr="00CE2EC6" w:rsidRDefault="00AE3CCD" w:rsidP="00882F8C">
      <w:pPr>
        <w:pStyle w:val="GPSL1CLAUSEHEADING"/>
        <w:rPr>
          <w:rFonts w:ascii="Calibri" w:hAnsi="Calibri"/>
        </w:rPr>
      </w:pPr>
      <w:bookmarkStart w:id="2020" w:name="_Ref360650662"/>
      <w:bookmarkStart w:id="2021" w:name="_Toc498602848"/>
      <w:r w:rsidRPr="00CE2EC6">
        <w:rPr>
          <w:rFonts w:ascii="Calibri" w:hAnsi="Calibri"/>
        </w:rPr>
        <w:t>ENTIRE AGREEMENT</w:t>
      </w:r>
      <w:bookmarkEnd w:id="2020"/>
      <w:bookmarkEnd w:id="2021"/>
    </w:p>
    <w:p w14:paraId="737DF767" w14:textId="77777777" w:rsidR="001F3D5C" w:rsidRPr="00CE2EC6" w:rsidRDefault="001F3D5C" w:rsidP="002C113A">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42891185" w14:textId="77777777" w:rsidR="001F3D5C" w:rsidRPr="00CE2EC6" w:rsidRDefault="001F3D5C" w:rsidP="002C113A">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1F71F2C3" w14:textId="77777777" w:rsidR="001F3D5C" w:rsidRPr="00CE2EC6" w:rsidRDefault="001F3D5C" w:rsidP="002C113A">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C03732">
        <w:t>54</w:t>
      </w:r>
      <w:r w:rsidR="009F474C" w:rsidRPr="00CE2EC6">
        <w:fldChar w:fldCharType="end"/>
      </w:r>
      <w:r w:rsidRPr="00CE2EC6">
        <w:t xml:space="preserve"> shall exclude any liability in respect of misrep</w:t>
      </w:r>
      <w:r w:rsidR="00F020D0" w:rsidRPr="00CE2EC6">
        <w:t>resentations made fraudulently.</w:t>
      </w:r>
    </w:p>
    <w:p w14:paraId="717AD557" w14:textId="77777777" w:rsidR="00D425C8" w:rsidRPr="00CE2EC6" w:rsidRDefault="00D425C8" w:rsidP="00882F8C">
      <w:pPr>
        <w:pStyle w:val="GPSL1CLAUSEHEADING"/>
        <w:rPr>
          <w:rFonts w:ascii="Calibri" w:hAnsi="Calibri"/>
        </w:rPr>
      </w:pPr>
      <w:bookmarkStart w:id="2022" w:name="_Ref360650679"/>
      <w:bookmarkStart w:id="2023" w:name="_Toc498602849"/>
      <w:r w:rsidRPr="00CE2EC6">
        <w:rPr>
          <w:rFonts w:ascii="Calibri" w:hAnsi="Calibri"/>
        </w:rPr>
        <w:t>THIRD PARTY RIGHTS</w:t>
      </w:r>
      <w:bookmarkEnd w:id="2022"/>
      <w:bookmarkEnd w:id="2023"/>
    </w:p>
    <w:p w14:paraId="105754C8" w14:textId="77777777" w:rsidR="001F3D5C" w:rsidRPr="00CE2EC6" w:rsidRDefault="001F3D5C" w:rsidP="002C113A">
      <w:pPr>
        <w:pStyle w:val="GPSL2numberedclause"/>
      </w:pPr>
      <w:bookmarkStart w:id="2024" w:name="_Ref360619587"/>
      <w:bookmarkStart w:id="2025" w:name="_Ref62030655"/>
      <w:bookmarkStart w:id="2026"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C03732">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2024"/>
    </w:p>
    <w:p w14:paraId="015C3EF9" w14:textId="77777777" w:rsidR="001F3D5C" w:rsidRPr="00CE2EC6" w:rsidRDefault="001F3D5C" w:rsidP="002C113A">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C03732">
        <w:t>55.1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25"/>
      <w:bookmarkEnd w:id="2026"/>
    </w:p>
    <w:p w14:paraId="4AE8806B" w14:textId="77777777" w:rsidR="001F3D5C" w:rsidRPr="00CE2EC6" w:rsidRDefault="001F3D5C" w:rsidP="002C113A">
      <w:pPr>
        <w:pStyle w:val="GPSL2numberedclause"/>
      </w:pPr>
      <w:r w:rsidRPr="00CE2EC6">
        <w:t xml:space="preserve">No </w:t>
      </w:r>
      <w:proofErr w:type="gramStart"/>
      <w:r w:rsidRPr="00CE2EC6">
        <w:t>Third Party</w:t>
      </w:r>
      <w:proofErr w:type="gramEnd"/>
      <w:r w:rsidRPr="00CE2EC6">
        <w:t xml:space="preserve"> Beneficiary may enforce, or take any step to enforce, any Third Party Provision without the prior written consent of the Customer, which may, if given, be given on and subject to such terms as the Customer may determine.</w:t>
      </w:r>
    </w:p>
    <w:p w14:paraId="549357EC" w14:textId="77777777" w:rsidR="00C9243A" w:rsidRPr="00CE2EC6" w:rsidRDefault="001F3D5C" w:rsidP="002C113A">
      <w:pPr>
        <w:pStyle w:val="GPSL2numberedclause"/>
      </w:pPr>
      <w:bookmarkStart w:id="2027"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C03732">
        <w:t>55.1</w:t>
      </w:r>
      <w:r w:rsidR="00F17AE3" w:rsidRPr="00CE2EC6">
        <w:fldChar w:fldCharType="end"/>
      </w:r>
      <w:r w:rsidRPr="00CE2EC6">
        <w:t xml:space="preserve">  may be altered or extinguished, by the Parties without the consent of any </w:t>
      </w:r>
      <w:proofErr w:type="gramStart"/>
      <w:r w:rsidRPr="00CE2EC6">
        <w:t>Third Party</w:t>
      </w:r>
      <w:proofErr w:type="gramEnd"/>
      <w:r w:rsidRPr="00CE2EC6">
        <w:t xml:space="preserve"> Beneficiary.</w:t>
      </w:r>
      <w:bookmarkEnd w:id="2027"/>
    </w:p>
    <w:p w14:paraId="33A0CFE1" w14:textId="77777777" w:rsidR="00AE3CCD" w:rsidRPr="00CE2EC6" w:rsidRDefault="00AE3CCD" w:rsidP="00882F8C">
      <w:pPr>
        <w:pStyle w:val="GPSL1CLAUSEHEADING"/>
        <w:rPr>
          <w:rFonts w:ascii="Calibri" w:hAnsi="Calibri"/>
        </w:rPr>
      </w:pPr>
      <w:bookmarkStart w:id="2028" w:name="_Ref360650690"/>
      <w:bookmarkStart w:id="2029" w:name="_Toc498602850"/>
      <w:r w:rsidRPr="00CE2EC6">
        <w:rPr>
          <w:rFonts w:ascii="Calibri" w:hAnsi="Calibri"/>
        </w:rPr>
        <w:t>NOTICES</w:t>
      </w:r>
      <w:bookmarkEnd w:id="2028"/>
      <w:bookmarkEnd w:id="2029"/>
    </w:p>
    <w:p w14:paraId="3B53A7BB" w14:textId="77777777" w:rsidR="00AE3CCD" w:rsidRPr="00CE2EC6" w:rsidRDefault="00AE3CCD" w:rsidP="002C113A">
      <w:pPr>
        <w:pStyle w:val="GPSL2numberedclause"/>
      </w:pPr>
      <w:bookmarkStart w:id="2030" w:name="_Ref360619740"/>
      <w:r w:rsidRPr="00CE2EC6">
        <w:t xml:space="preserve">Except as otherwise expressly provided within this Call Off Contract, any notices sent under this Call Off Contract must be in writing. </w:t>
      </w:r>
      <w:proofErr w:type="gramStart"/>
      <w:r w:rsidRPr="00CE2EC6">
        <w:t>For the purpose of</w:t>
      </w:r>
      <w:proofErr w:type="gramEnd"/>
      <w:r w:rsidRPr="00CE2EC6">
        <w:t xml:space="preserve">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C03732">
        <w:t>56</w:t>
      </w:r>
      <w:r w:rsidR="009F474C" w:rsidRPr="00CE2EC6">
        <w:fldChar w:fldCharType="end"/>
      </w:r>
      <w:r w:rsidRPr="00CE2EC6">
        <w:t>, an e-mail is accepted as being "in writing".</w:t>
      </w:r>
      <w:bookmarkEnd w:id="2030"/>
      <w:r w:rsidRPr="00CE2EC6">
        <w:t xml:space="preserve">  </w:t>
      </w:r>
    </w:p>
    <w:p w14:paraId="1356853B" w14:textId="77777777" w:rsidR="00AE3CCD" w:rsidRPr="00CE2EC6" w:rsidRDefault="00AE3CCD" w:rsidP="002C113A">
      <w:pPr>
        <w:pStyle w:val="GPSL2numberedclause"/>
      </w:pPr>
      <w:bookmarkStart w:id="2031"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C03732">
        <w:t>56.3</w:t>
      </w:r>
      <w:r w:rsidR="00F17AE3" w:rsidRPr="00CE2EC6">
        <w:fldChar w:fldCharType="end"/>
      </w:r>
      <w:r w:rsidRPr="00CE2EC6">
        <w:t>, the following table sets out the method by which notices may be served under this Call Off Contract and the respective deemed time and proof of service:</w:t>
      </w:r>
      <w:bookmarkEnd w:id="203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14:paraId="1D15E2FD" w14:textId="77777777" w:rsidTr="004364DA">
        <w:trPr>
          <w:trHeight w:val="614"/>
        </w:trPr>
        <w:tc>
          <w:tcPr>
            <w:tcW w:w="2375" w:type="dxa"/>
            <w:shd w:val="clear" w:color="auto" w:fill="EEECE1"/>
          </w:tcPr>
          <w:p w14:paraId="7941E92B"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709B146C"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086B728B"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1994A80F" w14:textId="77777777" w:rsidTr="00D60F75">
        <w:tc>
          <w:tcPr>
            <w:tcW w:w="2375" w:type="dxa"/>
          </w:tcPr>
          <w:p w14:paraId="6BB1C8FE" w14:textId="77777777" w:rsidR="008D0A60" w:rsidRPr="00CE2EC6" w:rsidRDefault="00AE3CCD">
            <w:pPr>
              <w:ind w:left="0"/>
              <w:jc w:val="left"/>
              <w:rPr>
                <w:rFonts w:ascii="Calibri" w:hAnsi="Calibri"/>
              </w:rPr>
            </w:pPr>
            <w:r w:rsidRPr="00CE2EC6">
              <w:rPr>
                <w:rFonts w:ascii="Calibri" w:hAnsi="Calibri"/>
              </w:rPr>
              <w:lastRenderedPageBreak/>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56.3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56.4</w:t>
            </w:r>
            <w:r w:rsidR="00F17AE3" w:rsidRPr="00CE2EC6">
              <w:rPr>
                <w:rFonts w:ascii="Calibri" w:hAnsi="Calibri"/>
              </w:rPr>
              <w:fldChar w:fldCharType="end"/>
            </w:r>
            <w:r w:rsidRPr="00CE2EC6">
              <w:rPr>
                <w:rFonts w:ascii="Calibri" w:hAnsi="Calibri"/>
              </w:rPr>
              <w:t>)</w:t>
            </w:r>
          </w:p>
        </w:tc>
        <w:tc>
          <w:tcPr>
            <w:tcW w:w="2621" w:type="dxa"/>
          </w:tcPr>
          <w:p w14:paraId="1E78A43F" w14:textId="77777777" w:rsidR="008D0A60" w:rsidRPr="00CE2EC6" w:rsidRDefault="00AE3CCD">
            <w:pPr>
              <w:ind w:left="0"/>
              <w:jc w:val="left"/>
              <w:rPr>
                <w:rFonts w:ascii="Calibri" w:hAnsi="Calibri"/>
              </w:rPr>
            </w:pPr>
            <w:r w:rsidRPr="00CE2EC6">
              <w:rPr>
                <w:rFonts w:ascii="Calibri" w:hAnsi="Calibri"/>
              </w:rPr>
              <w:t xml:space="preserve">9.00am on </w:t>
            </w:r>
            <w:proofErr w:type="gramStart"/>
            <w:r w:rsidRPr="00CE2EC6">
              <w:rPr>
                <w:rFonts w:ascii="Calibri" w:hAnsi="Calibri"/>
              </w:rPr>
              <w:t>the  first</w:t>
            </w:r>
            <w:proofErr w:type="gramEnd"/>
            <w:r w:rsidRPr="00CE2EC6">
              <w:rPr>
                <w:rFonts w:ascii="Calibri" w:hAnsi="Calibri"/>
              </w:rPr>
              <w:t xml:space="preserve"> Working Day after sending</w:t>
            </w:r>
          </w:p>
        </w:tc>
        <w:tc>
          <w:tcPr>
            <w:tcW w:w="2888" w:type="dxa"/>
          </w:tcPr>
          <w:p w14:paraId="1541D4FD"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436B851B" w14:textId="77777777" w:rsidTr="000B68E9">
        <w:tc>
          <w:tcPr>
            <w:tcW w:w="2375" w:type="dxa"/>
          </w:tcPr>
          <w:p w14:paraId="76FFF920"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55052ADF"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424A9CBB"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0E333595" w14:textId="77777777" w:rsidTr="000B68E9">
        <w:tc>
          <w:tcPr>
            <w:tcW w:w="2375" w:type="dxa"/>
          </w:tcPr>
          <w:p w14:paraId="0EDE281D"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7BB5A910" w14:textId="77777777" w:rsidR="008D0A60" w:rsidRPr="00CE2EC6" w:rsidRDefault="003A550C">
            <w:pPr>
              <w:ind w:left="0"/>
              <w:jc w:val="left"/>
              <w:rPr>
                <w:rFonts w:ascii="Calibri" w:hAnsi="Calibri"/>
              </w:rPr>
            </w:pPr>
            <w:r w:rsidRPr="00CE2EC6">
              <w:rPr>
                <w:rFonts w:ascii="Calibri" w:hAnsi="Calibri"/>
                <w:bCs/>
                <w:iCs/>
              </w:rPr>
              <w:t xml:space="preserve">At the time recorded by the delivery service, </w:t>
            </w:r>
            <w:proofErr w:type="gramStart"/>
            <w:r w:rsidRPr="00CE2EC6">
              <w:rPr>
                <w:rFonts w:ascii="Calibri" w:hAnsi="Calibri"/>
                <w:bCs/>
                <w:iCs/>
              </w:rPr>
              <w:t>provided that</w:t>
            </w:r>
            <w:proofErr w:type="gramEnd"/>
            <w:r w:rsidRPr="00CE2EC6">
              <w:rPr>
                <w:rFonts w:ascii="Calibri" w:hAnsi="Calibri"/>
                <w:bCs/>
                <w:iCs/>
              </w:rPr>
              <w:t xml:space="preserve"> delivery is between 9.00am and 5.00pm on a Working Day. Otherwise, delivery will occur at 9.00am on the same Working Day (if delivery before 9.00am) or on the next Working Day (if after 5.00pm)</w:t>
            </w:r>
          </w:p>
        </w:tc>
        <w:tc>
          <w:tcPr>
            <w:tcW w:w="2888" w:type="dxa"/>
          </w:tcPr>
          <w:p w14:paraId="0323C46D"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5D9B6082" w14:textId="77777777" w:rsidR="00DA1A51" w:rsidRPr="00CE2EC6" w:rsidRDefault="00DA1A51" w:rsidP="002C113A">
      <w:pPr>
        <w:pStyle w:val="GPSL2numberedclause"/>
      </w:pPr>
      <w:bookmarkStart w:id="2032"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C03732">
        <w:t>56.2</w:t>
      </w:r>
      <w:r w:rsidR="009F474C" w:rsidRPr="00CE2EC6">
        <w:fldChar w:fldCharType="end"/>
      </w:r>
      <w:r w:rsidRPr="00CE2EC6">
        <w:t>:</w:t>
      </w:r>
      <w:bookmarkEnd w:id="2032"/>
    </w:p>
    <w:p w14:paraId="2CD241BB" w14:textId="77777777" w:rsidR="008D0A60" w:rsidRPr="00CE2EC6" w:rsidRDefault="00E74CAA" w:rsidP="002C113A">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C03732">
        <w:t>42</w:t>
      </w:r>
      <w:r w:rsidR="009F474C" w:rsidRPr="00CE2EC6">
        <w:fldChar w:fldCharType="end"/>
      </w:r>
      <w:r w:rsidR="008A25B6" w:rsidRPr="00CE2EC6">
        <w:t xml:space="preserve"> (Customer Termination Rights)</w:t>
      </w:r>
      <w:r w:rsidR="00DA1A51" w:rsidRPr="00CE2EC6">
        <w:t xml:space="preserve">), </w:t>
      </w:r>
    </w:p>
    <w:p w14:paraId="193068FF" w14:textId="77777777" w:rsidR="008D0A60" w:rsidRPr="00CE2EC6" w:rsidRDefault="00E74CAA" w:rsidP="002C113A">
      <w:pPr>
        <w:pStyle w:val="GPSL3numberedclause"/>
      </w:pPr>
      <w:r w:rsidRPr="00CE2EC6">
        <w:t>any notice in respect of:</w:t>
      </w:r>
    </w:p>
    <w:p w14:paraId="7138ABBE" w14:textId="77777777" w:rsidR="008D0A60" w:rsidRPr="00CE2EC6" w:rsidRDefault="00DA1A51" w:rsidP="002C113A">
      <w:pPr>
        <w:pStyle w:val="GPSL4numberedclause"/>
      </w:pPr>
      <w:r w:rsidRPr="00CE2EC6">
        <w:t xml:space="preserve">partial termination, suspension or partial suspension (Clause </w:t>
      </w:r>
      <w:r w:rsidR="00F17AE3" w:rsidRPr="00CE2EC6">
        <w:fldChar w:fldCharType="begin"/>
      </w:r>
      <w:r w:rsidR="00F17AE3" w:rsidRPr="00CE2EC6">
        <w:instrText xml:space="preserve"> REF _Ref349209909 \n \h  \* MERGEFORMAT </w:instrText>
      </w:r>
      <w:r w:rsidR="00F17AE3" w:rsidRPr="00CE2EC6">
        <w:fldChar w:fldCharType="separate"/>
      </w:r>
      <w:r w:rsidR="00C03732">
        <w:t>45</w:t>
      </w:r>
      <w:r w:rsidR="00F17AE3" w:rsidRPr="00CE2EC6">
        <w:fldChar w:fldCharType="end"/>
      </w:r>
      <w:r w:rsidR="008A25B6" w:rsidRPr="00CE2EC6">
        <w:t xml:space="preserve"> (Partial Termination, Suspension and Partial Suspension)</w:t>
      </w:r>
      <w:r w:rsidRPr="00CE2EC6">
        <w:t xml:space="preserve">), </w:t>
      </w:r>
    </w:p>
    <w:p w14:paraId="26217F34" w14:textId="77777777" w:rsidR="00C9243A" w:rsidRPr="00CE2EC6" w:rsidRDefault="00DA1A51" w:rsidP="002C113A">
      <w:pPr>
        <w:pStyle w:val="GPSL4numberedclause"/>
      </w:pPr>
      <w:r w:rsidRPr="00CE2EC6">
        <w:t xml:space="preserve">waiver (Clause </w:t>
      </w:r>
      <w:r w:rsidR="00F17AE3" w:rsidRPr="00CE2EC6">
        <w:fldChar w:fldCharType="begin"/>
      </w:r>
      <w:r w:rsidR="00F17AE3" w:rsidRPr="00CE2EC6">
        <w:instrText xml:space="preserve"> REF _Ref349209919 \n \h  \* MERGEFORMAT </w:instrText>
      </w:r>
      <w:r w:rsidR="00F17AE3" w:rsidRPr="00CE2EC6">
        <w:fldChar w:fldCharType="separate"/>
      </w:r>
      <w:r w:rsidR="00C03732">
        <w:t>49</w:t>
      </w:r>
      <w:r w:rsidR="00F17AE3" w:rsidRPr="00CE2EC6">
        <w:fldChar w:fldCharType="end"/>
      </w:r>
      <w:r w:rsidR="008A25B6" w:rsidRPr="00CE2EC6">
        <w:t xml:space="preserve"> (Waiver and Cumulative Remedies)</w:t>
      </w:r>
      <w:r w:rsidRPr="00CE2EC6">
        <w:t xml:space="preserve">) </w:t>
      </w:r>
    </w:p>
    <w:p w14:paraId="6E19A602" w14:textId="77777777" w:rsidR="00C9243A" w:rsidRPr="00CE2EC6" w:rsidRDefault="00DA1A51" w:rsidP="002C113A">
      <w:pPr>
        <w:pStyle w:val="GPSL4numberedclause"/>
      </w:pPr>
      <w:r w:rsidRPr="00CE2EC6">
        <w:t xml:space="preserve">Default or Customer Cause; and </w:t>
      </w:r>
    </w:p>
    <w:p w14:paraId="69029CCD" w14:textId="77777777" w:rsidR="008D0A60" w:rsidRPr="00CE2EC6" w:rsidRDefault="00DA1A51" w:rsidP="002C113A">
      <w:pPr>
        <w:pStyle w:val="GPSL3numberedclause"/>
      </w:pPr>
      <w:r w:rsidRPr="00CE2EC6">
        <w:t xml:space="preserve">any </w:t>
      </w:r>
      <w:r w:rsidR="002209BA" w:rsidRPr="00CE2EC6">
        <w:t>D</w:t>
      </w:r>
      <w:r w:rsidRPr="00CE2EC6">
        <w:t>ispute</w:t>
      </w:r>
      <w:r w:rsidR="00E74CAA" w:rsidRPr="00CE2EC6">
        <w:t xml:space="preserve"> Notice</w:t>
      </w:r>
      <w:r w:rsidRPr="00CE2EC6">
        <w:t>.</w:t>
      </w:r>
    </w:p>
    <w:p w14:paraId="24464AE7" w14:textId="77777777" w:rsidR="008D0A60" w:rsidRPr="00CE2EC6" w:rsidRDefault="00DA1A51" w:rsidP="002C113A">
      <w:pPr>
        <w:pStyle w:val="GPSL2numberedclause"/>
      </w:pPr>
      <w:bookmarkStart w:id="2033"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C03732">
        <w:t>56.3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C03732">
        <w:t>56.2</w:t>
      </w:r>
      <w:r w:rsidR="00F17AE3" w:rsidRPr="00CE2EC6">
        <w:fldChar w:fldCharType="end"/>
      </w:r>
      <w:r w:rsidRPr="00CE2EC6">
        <w:t>) or, if earlier, the time of response or acknowledgement by the other Party to the email attaching the notice.</w:t>
      </w:r>
      <w:bookmarkEnd w:id="2033"/>
    </w:p>
    <w:p w14:paraId="37B43F02" w14:textId="77777777" w:rsidR="00C9243A" w:rsidRPr="00CE2EC6" w:rsidRDefault="00AE3CCD" w:rsidP="002C113A">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C03732">
        <w:t>56</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18E20752" w14:textId="77777777" w:rsidR="00C9243A" w:rsidRPr="00CE2EC6" w:rsidRDefault="00362875" w:rsidP="002C113A">
      <w:pPr>
        <w:pStyle w:val="GPSL2numberedclause"/>
      </w:pPr>
      <w:bookmarkStart w:id="2034"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C03732">
        <w:t>56</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2034"/>
    </w:p>
    <w:p w14:paraId="323F953B" w14:textId="77777777" w:rsidR="008D0A60" w:rsidRPr="00CE2EC6" w:rsidRDefault="00AE3CCD" w:rsidP="00882F8C">
      <w:pPr>
        <w:pStyle w:val="GPSL1CLAUSEHEADING"/>
        <w:rPr>
          <w:rFonts w:ascii="Calibri" w:hAnsi="Calibri"/>
        </w:rPr>
      </w:pPr>
      <w:bookmarkStart w:id="2035" w:name="_Ref360704221"/>
      <w:bookmarkStart w:id="2036" w:name="_Toc498602851"/>
      <w:r w:rsidRPr="00CE2EC6">
        <w:rPr>
          <w:rFonts w:ascii="Calibri" w:hAnsi="Calibri"/>
        </w:rPr>
        <w:lastRenderedPageBreak/>
        <w:t>DISPUTE RESOLUTION</w:t>
      </w:r>
      <w:bookmarkEnd w:id="2035"/>
      <w:bookmarkEnd w:id="2036"/>
    </w:p>
    <w:p w14:paraId="4C4CB400" w14:textId="77777777" w:rsidR="008D0A60" w:rsidRPr="00CE2EC6" w:rsidRDefault="003A550C" w:rsidP="002C113A">
      <w:pPr>
        <w:pStyle w:val="GPSL2numberedclause"/>
      </w:pPr>
      <w:bookmarkStart w:id="2037" w:name="_Toc139080176"/>
      <w:r w:rsidRPr="00CE2EC6">
        <w:t xml:space="preserve">The Parties shall resolve </w:t>
      </w:r>
      <w:r w:rsidR="002209BA" w:rsidRPr="00CE2EC6">
        <w:t>D</w:t>
      </w:r>
      <w:r w:rsidRPr="00CE2EC6">
        <w:t xml:space="preserve">isputes arising out of or </w:t>
      </w:r>
      <w:proofErr w:type="gramStart"/>
      <w:r w:rsidRPr="00CE2EC6">
        <w:t>in connection with</w:t>
      </w:r>
      <w:proofErr w:type="gramEnd"/>
      <w:r w:rsidRPr="00CE2EC6">
        <w:t xml:space="preserve"> this </w:t>
      </w:r>
      <w:r w:rsidR="00E235F4" w:rsidRPr="00CE2EC6">
        <w:t>Call Off Contract</w:t>
      </w:r>
      <w:r w:rsidRPr="00CE2EC6">
        <w:t xml:space="preserve"> in accordance with the Dispute Resolution Procedure.</w:t>
      </w:r>
      <w:bookmarkEnd w:id="2037"/>
    </w:p>
    <w:p w14:paraId="35A24D5A" w14:textId="77777777" w:rsidR="003A550C" w:rsidRPr="00CE2EC6" w:rsidRDefault="003A550C" w:rsidP="002C113A">
      <w:pPr>
        <w:pStyle w:val="GPSL2numberedclause"/>
      </w:pPr>
      <w:bookmarkStart w:id="2038" w:name="_Toc139080177"/>
      <w:r w:rsidRPr="00CE2EC6">
        <w:t xml:space="preserve">The Supplier shall continue to provide the </w:t>
      </w:r>
      <w:r w:rsidR="00BD4CA2" w:rsidRPr="00CE2EC6">
        <w:t xml:space="preserve">Goods </w:t>
      </w:r>
      <w:r w:rsidR="009E0BBE" w:rsidRPr="00CE2EC6">
        <w:t>and/or 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2038"/>
    </w:p>
    <w:p w14:paraId="2E7E3802" w14:textId="77777777" w:rsidR="00AE3CCD" w:rsidRPr="00CE2EC6" w:rsidRDefault="00AE3CCD" w:rsidP="00882F8C">
      <w:pPr>
        <w:pStyle w:val="GPSL1CLAUSEHEADING"/>
        <w:rPr>
          <w:rFonts w:ascii="Calibri" w:hAnsi="Calibri"/>
        </w:rPr>
      </w:pPr>
      <w:bookmarkStart w:id="2039" w:name="_Ref364756346"/>
      <w:bookmarkStart w:id="2040" w:name="_Toc498602852"/>
      <w:r w:rsidRPr="00CE2EC6">
        <w:rPr>
          <w:rFonts w:ascii="Calibri" w:hAnsi="Calibri"/>
        </w:rPr>
        <w:t>GOVERNING LAW AND JURISDICTION</w:t>
      </w:r>
      <w:bookmarkStart w:id="2041" w:name="_Ref360650712"/>
      <w:bookmarkEnd w:id="2039"/>
      <w:bookmarkEnd w:id="2040"/>
    </w:p>
    <w:bookmarkEnd w:id="2041"/>
    <w:p w14:paraId="3B37750D" w14:textId="77777777" w:rsidR="00D425C8" w:rsidRPr="00CE2EC6" w:rsidRDefault="00D425C8" w:rsidP="002C113A">
      <w:pPr>
        <w:pStyle w:val="GPSL2numberedclause"/>
      </w:pPr>
      <w:r w:rsidRPr="00CE2EC6">
        <w:t xml:space="preserve">This Call Off Contract and any issues, </w:t>
      </w:r>
      <w:r w:rsidR="002209BA" w:rsidRPr="00CE2EC6">
        <w:t>D</w:t>
      </w:r>
      <w:r w:rsidRPr="00CE2EC6">
        <w:t xml:space="preserve">isputes or claims (whether contractual or non-contractual) arising out of or </w:t>
      </w:r>
      <w:proofErr w:type="gramStart"/>
      <w:r w:rsidRPr="00CE2EC6">
        <w:t>in connection with</w:t>
      </w:r>
      <w:proofErr w:type="gramEnd"/>
      <w:r w:rsidRPr="00CE2EC6">
        <w:t xml:space="preserve"> it or its subject matter or formation shall be governed by and construed in accordance with</w:t>
      </w:r>
      <w:r w:rsidR="00F020D0" w:rsidRPr="00CE2EC6">
        <w:t xml:space="preserve"> the laws of England and Wales.</w:t>
      </w:r>
    </w:p>
    <w:p w14:paraId="599242C5" w14:textId="77777777" w:rsidR="004D6A00" w:rsidRPr="00CE2EC6" w:rsidRDefault="00D425C8" w:rsidP="002C113A">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C03732">
        <w:t>57</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42" w:name="a107931"/>
      <w:bookmarkEnd w:id="2042"/>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43" w:name="_Toc349229918"/>
    <w:bookmarkStart w:id="2044" w:name="_Toc349230081"/>
    <w:bookmarkStart w:id="2045" w:name="_Toc349230481"/>
    <w:bookmarkStart w:id="2046" w:name="_Toc349231363"/>
    <w:bookmarkStart w:id="2047" w:name="_Toc349232089"/>
    <w:bookmarkStart w:id="2048" w:name="_Toc349232470"/>
    <w:bookmarkStart w:id="2049" w:name="_Toc349233206"/>
    <w:bookmarkStart w:id="2050" w:name="_Toc349233341"/>
    <w:bookmarkStart w:id="2051" w:name="_Toc349233475"/>
    <w:bookmarkStart w:id="2052" w:name="_Toc350503064"/>
    <w:bookmarkStart w:id="2053" w:name="_Toc350504054"/>
    <w:bookmarkStart w:id="2054" w:name="_Toc350506344"/>
    <w:bookmarkStart w:id="2055" w:name="_Toc350506582"/>
    <w:bookmarkStart w:id="2056" w:name="_Toc350506712"/>
    <w:bookmarkStart w:id="2057" w:name="_Toc350506842"/>
    <w:bookmarkStart w:id="2058" w:name="_Toc350506974"/>
    <w:bookmarkStart w:id="2059" w:name="_Toc350507435"/>
    <w:bookmarkStart w:id="2060" w:name="_Toc350507969"/>
    <w:bookmarkStart w:id="2061" w:name="_Toc349229920"/>
    <w:bookmarkStart w:id="2062" w:name="_Toc349230083"/>
    <w:bookmarkStart w:id="2063" w:name="_Toc349230483"/>
    <w:bookmarkStart w:id="2064" w:name="_Toc349231365"/>
    <w:bookmarkStart w:id="2065" w:name="_Toc349232091"/>
    <w:bookmarkStart w:id="2066" w:name="_Toc349232472"/>
    <w:bookmarkStart w:id="2067" w:name="_Toc349233208"/>
    <w:bookmarkStart w:id="2068" w:name="_Toc349233343"/>
    <w:bookmarkStart w:id="2069" w:name="_Toc349233477"/>
    <w:bookmarkStart w:id="2070" w:name="_Toc350503066"/>
    <w:bookmarkStart w:id="2071" w:name="_Toc350504056"/>
    <w:bookmarkStart w:id="2072" w:name="_Toc350506346"/>
    <w:bookmarkStart w:id="2073" w:name="_Toc350506584"/>
    <w:bookmarkStart w:id="2074" w:name="_Toc350506714"/>
    <w:bookmarkStart w:id="2075" w:name="_Toc350506844"/>
    <w:bookmarkStart w:id="2076" w:name="_Toc350506976"/>
    <w:bookmarkStart w:id="2077" w:name="_Toc350507437"/>
    <w:bookmarkStart w:id="2078" w:name="_Toc350507971"/>
    <w:bookmarkStart w:id="2079" w:name="_Toc349229922"/>
    <w:bookmarkStart w:id="2080" w:name="_Toc349230085"/>
    <w:bookmarkStart w:id="2081" w:name="_Toc349230485"/>
    <w:bookmarkStart w:id="2082" w:name="_Toc349231367"/>
    <w:bookmarkStart w:id="2083" w:name="_Toc349232093"/>
    <w:bookmarkStart w:id="2084" w:name="_Toc349232474"/>
    <w:bookmarkStart w:id="2085" w:name="_Toc349233210"/>
    <w:bookmarkStart w:id="2086" w:name="_Toc349233345"/>
    <w:bookmarkStart w:id="2087" w:name="_Toc349233479"/>
    <w:bookmarkStart w:id="2088" w:name="_Toc350503068"/>
    <w:bookmarkStart w:id="2089" w:name="_Toc350504058"/>
    <w:bookmarkStart w:id="2090" w:name="_Toc350506348"/>
    <w:bookmarkStart w:id="2091" w:name="_Toc350506586"/>
    <w:bookmarkStart w:id="2092" w:name="_Toc350506716"/>
    <w:bookmarkStart w:id="2093" w:name="_Toc350506846"/>
    <w:bookmarkStart w:id="2094" w:name="_Toc350506978"/>
    <w:bookmarkStart w:id="2095" w:name="_Toc350507439"/>
    <w:bookmarkStart w:id="2096" w:name="_Toc350507973"/>
    <w:bookmarkStart w:id="2097" w:name="_Toc349229924"/>
    <w:bookmarkStart w:id="2098" w:name="_Toc349230087"/>
    <w:bookmarkStart w:id="2099" w:name="_Toc349230487"/>
    <w:bookmarkStart w:id="2100" w:name="_Toc349231369"/>
    <w:bookmarkStart w:id="2101" w:name="_Toc349232095"/>
    <w:bookmarkStart w:id="2102" w:name="_Toc349232476"/>
    <w:bookmarkStart w:id="2103" w:name="_Toc349233212"/>
    <w:bookmarkStart w:id="2104" w:name="_Toc349233347"/>
    <w:bookmarkStart w:id="2105" w:name="_Toc349233481"/>
    <w:bookmarkStart w:id="2106" w:name="_Toc350503070"/>
    <w:bookmarkStart w:id="2107" w:name="_Toc350504060"/>
    <w:bookmarkStart w:id="2108" w:name="_Toc350506350"/>
    <w:bookmarkStart w:id="2109" w:name="_Toc350506588"/>
    <w:bookmarkStart w:id="2110" w:name="_Toc350506718"/>
    <w:bookmarkStart w:id="2111" w:name="_Toc350506848"/>
    <w:bookmarkStart w:id="2112" w:name="_Toc350506980"/>
    <w:bookmarkStart w:id="2113" w:name="_Toc350507441"/>
    <w:bookmarkStart w:id="2114" w:name="_Toc350507975"/>
    <w:bookmarkStart w:id="2115" w:name="_Toc349229926"/>
    <w:bookmarkStart w:id="2116" w:name="_Toc349230089"/>
    <w:bookmarkStart w:id="2117" w:name="_Toc349230489"/>
    <w:bookmarkStart w:id="2118" w:name="_Toc349231371"/>
    <w:bookmarkStart w:id="2119" w:name="_Toc349232097"/>
    <w:bookmarkStart w:id="2120" w:name="_Toc349232478"/>
    <w:bookmarkStart w:id="2121" w:name="_Toc349233214"/>
    <w:bookmarkStart w:id="2122" w:name="_Toc349233349"/>
    <w:bookmarkStart w:id="2123" w:name="_Toc349233483"/>
    <w:bookmarkStart w:id="2124" w:name="_Toc350503072"/>
    <w:bookmarkStart w:id="2125" w:name="_Toc350504062"/>
    <w:bookmarkStart w:id="2126" w:name="_Toc350506352"/>
    <w:bookmarkStart w:id="2127" w:name="_Toc350506590"/>
    <w:bookmarkStart w:id="2128" w:name="_Toc350506720"/>
    <w:bookmarkStart w:id="2129" w:name="_Toc350506850"/>
    <w:bookmarkStart w:id="2130" w:name="_Toc350506982"/>
    <w:bookmarkStart w:id="2131" w:name="_Toc350507443"/>
    <w:bookmarkStart w:id="2132" w:name="_Toc350507977"/>
    <w:bookmarkStart w:id="2133" w:name="_Ref313370057"/>
    <w:bookmarkStart w:id="2134" w:name="_Toc314810836"/>
    <w:bookmarkStart w:id="2135" w:name="_Toc350503073"/>
    <w:bookmarkStart w:id="2136" w:name="_Toc350504063"/>
    <w:bookmarkStart w:id="2137" w:name="_Toc350507978"/>
    <w:bookmarkStart w:id="2138" w:name="_Toc358671816"/>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p w14:paraId="5B18719B"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numberingChange w:id="2139" w:author="Author" w:original="0."/>
        </w:fldChar>
      </w:r>
    </w:p>
    <w:p w14:paraId="53CB32AE"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40" w:name="_Toc349229928"/>
      <w:bookmarkStart w:id="2141" w:name="_Toc349230091"/>
      <w:bookmarkStart w:id="2142" w:name="_Toc349230491"/>
      <w:bookmarkStart w:id="2143" w:name="_Toc349231373"/>
      <w:bookmarkStart w:id="2144" w:name="_Toc349232099"/>
      <w:bookmarkStart w:id="2145" w:name="_Toc349232480"/>
      <w:bookmarkStart w:id="2146" w:name="_Toc349233216"/>
      <w:bookmarkStart w:id="2147" w:name="_Toc349233351"/>
      <w:bookmarkStart w:id="2148" w:name="_Toc349233485"/>
      <w:bookmarkStart w:id="2149" w:name="_Toc350503074"/>
      <w:bookmarkStart w:id="2150" w:name="_Toc350504064"/>
      <w:bookmarkStart w:id="2151" w:name="_Toc350506354"/>
      <w:bookmarkStart w:id="2152" w:name="_Toc350506592"/>
      <w:bookmarkStart w:id="2153" w:name="_Toc350506722"/>
      <w:bookmarkStart w:id="2154" w:name="_Toc350506852"/>
      <w:bookmarkStart w:id="2155" w:name="_Toc350506984"/>
      <w:bookmarkStart w:id="2156" w:name="_Toc350507445"/>
      <w:bookmarkStart w:id="2157" w:name="_Toc350507979"/>
      <w:bookmarkStart w:id="2158" w:name="_Toc349229930"/>
      <w:bookmarkStart w:id="2159" w:name="_Toc349230093"/>
      <w:bookmarkStart w:id="2160" w:name="_Toc349230493"/>
      <w:bookmarkStart w:id="2161" w:name="_Toc349231375"/>
      <w:bookmarkStart w:id="2162" w:name="_Toc349232101"/>
      <w:bookmarkStart w:id="2163" w:name="_Toc349232482"/>
      <w:bookmarkStart w:id="2164" w:name="_Toc349233218"/>
      <w:bookmarkStart w:id="2165" w:name="_Toc349233353"/>
      <w:bookmarkStart w:id="2166" w:name="_Toc349233487"/>
      <w:bookmarkStart w:id="2167" w:name="_Toc350503076"/>
      <w:bookmarkStart w:id="2168" w:name="_Toc350504066"/>
      <w:bookmarkStart w:id="2169" w:name="_Toc350506356"/>
      <w:bookmarkStart w:id="2170" w:name="_Toc350506594"/>
      <w:bookmarkStart w:id="2171" w:name="_Toc350506724"/>
      <w:bookmarkStart w:id="2172" w:name="_Toc350506854"/>
      <w:bookmarkStart w:id="2173" w:name="_Toc350506986"/>
      <w:bookmarkStart w:id="2174" w:name="_Toc350507447"/>
      <w:bookmarkStart w:id="2175" w:name="_Toc350507981"/>
      <w:bookmarkStart w:id="2176" w:name="_Toc349229932"/>
      <w:bookmarkStart w:id="2177" w:name="_Toc349230095"/>
      <w:bookmarkStart w:id="2178" w:name="_Toc349230495"/>
      <w:bookmarkStart w:id="2179" w:name="_Toc349231377"/>
      <w:bookmarkStart w:id="2180" w:name="_Toc349232103"/>
      <w:bookmarkStart w:id="2181" w:name="_Toc349232484"/>
      <w:bookmarkStart w:id="2182" w:name="_Toc349233220"/>
      <w:bookmarkStart w:id="2183" w:name="_Toc349233355"/>
      <w:bookmarkStart w:id="2184" w:name="_Toc349233489"/>
      <w:bookmarkStart w:id="2185" w:name="_Toc350503078"/>
      <w:bookmarkStart w:id="2186" w:name="_Toc350504068"/>
      <w:bookmarkStart w:id="2187" w:name="_Toc350506358"/>
      <w:bookmarkStart w:id="2188" w:name="_Toc350506596"/>
      <w:bookmarkStart w:id="2189" w:name="_Toc350506726"/>
      <w:bookmarkStart w:id="2190" w:name="_Toc350506856"/>
      <w:bookmarkStart w:id="2191" w:name="_Toc350506988"/>
      <w:bookmarkStart w:id="2192" w:name="_Toc350507449"/>
      <w:bookmarkStart w:id="2193" w:name="_Toc350507983"/>
      <w:bookmarkStart w:id="2194" w:name="_Toc349229934"/>
      <w:bookmarkStart w:id="2195" w:name="_Toc349230097"/>
      <w:bookmarkStart w:id="2196" w:name="_Toc349230497"/>
      <w:bookmarkStart w:id="2197" w:name="_Toc349231379"/>
      <w:bookmarkStart w:id="2198" w:name="_Toc349232105"/>
      <w:bookmarkStart w:id="2199" w:name="_Toc349232486"/>
      <w:bookmarkStart w:id="2200" w:name="_Toc349233222"/>
      <w:bookmarkStart w:id="2201" w:name="_Toc349233357"/>
      <w:bookmarkStart w:id="2202" w:name="_Toc349233491"/>
      <w:bookmarkStart w:id="2203" w:name="_Toc350503080"/>
      <w:bookmarkStart w:id="2204" w:name="_Toc350504070"/>
      <w:bookmarkStart w:id="2205" w:name="_Toc350506360"/>
      <w:bookmarkStart w:id="2206" w:name="_Toc350506598"/>
      <w:bookmarkStart w:id="2207" w:name="_Toc350506728"/>
      <w:bookmarkStart w:id="2208" w:name="_Toc350506858"/>
      <w:bookmarkStart w:id="2209" w:name="_Toc350506990"/>
      <w:bookmarkStart w:id="2210" w:name="_Toc350507451"/>
      <w:bookmarkStart w:id="2211" w:name="_Toc350507985"/>
      <w:bookmarkStart w:id="2212" w:name="_Toc358671452"/>
      <w:bookmarkStart w:id="2213" w:name="_Toc358671571"/>
      <w:bookmarkStart w:id="2214" w:name="_Toc358671690"/>
      <w:bookmarkStart w:id="2215" w:name="_Toc358671821"/>
      <w:bookmarkStart w:id="2216" w:name="_Toc349229936"/>
      <w:bookmarkStart w:id="2217" w:name="_Toc349230099"/>
      <w:bookmarkStart w:id="2218" w:name="_Toc349230499"/>
      <w:bookmarkStart w:id="2219" w:name="_Toc349231381"/>
      <w:bookmarkStart w:id="2220" w:name="_Toc349232107"/>
      <w:bookmarkStart w:id="2221" w:name="_Toc349232488"/>
      <w:bookmarkStart w:id="2222" w:name="_Toc349233224"/>
      <w:bookmarkStart w:id="2223" w:name="_Toc349233359"/>
      <w:bookmarkStart w:id="2224" w:name="_Toc349233493"/>
      <w:bookmarkStart w:id="2225" w:name="_Toc350503082"/>
      <w:bookmarkStart w:id="2226" w:name="_Toc350504072"/>
      <w:bookmarkStart w:id="2227" w:name="_Toc350506362"/>
      <w:bookmarkStart w:id="2228" w:name="_Toc350506600"/>
      <w:bookmarkStart w:id="2229" w:name="_Toc350506730"/>
      <w:bookmarkStart w:id="2230" w:name="_Toc350506860"/>
      <w:bookmarkStart w:id="2231" w:name="_Toc350506992"/>
      <w:bookmarkStart w:id="2232" w:name="_Toc350507453"/>
      <w:bookmarkStart w:id="2233" w:name="_Toc350507987"/>
      <w:bookmarkStart w:id="2234" w:name="_Toc349229938"/>
      <w:bookmarkStart w:id="2235" w:name="_Toc349230101"/>
      <w:bookmarkStart w:id="2236" w:name="_Toc349230501"/>
      <w:bookmarkStart w:id="2237" w:name="_Toc349231383"/>
      <w:bookmarkStart w:id="2238" w:name="_Toc349232109"/>
      <w:bookmarkStart w:id="2239" w:name="_Toc349232490"/>
      <w:bookmarkStart w:id="2240" w:name="_Toc349233226"/>
      <w:bookmarkStart w:id="2241" w:name="_Toc349233361"/>
      <w:bookmarkStart w:id="2242" w:name="_Toc349233495"/>
      <w:bookmarkStart w:id="2243" w:name="_Toc350503084"/>
      <w:bookmarkStart w:id="2244" w:name="_Toc350504074"/>
      <w:bookmarkStart w:id="2245" w:name="_Toc350506364"/>
      <w:bookmarkStart w:id="2246" w:name="_Toc350506602"/>
      <w:bookmarkStart w:id="2247" w:name="_Toc350506732"/>
      <w:bookmarkStart w:id="2248" w:name="_Toc350506862"/>
      <w:bookmarkStart w:id="2249" w:name="_Toc350506994"/>
      <w:bookmarkStart w:id="2250" w:name="_Toc350507455"/>
      <w:bookmarkStart w:id="2251" w:name="_Toc350507989"/>
      <w:bookmarkStart w:id="2252" w:name="_Toc349229940"/>
      <w:bookmarkStart w:id="2253" w:name="_Toc349230103"/>
      <w:bookmarkStart w:id="2254" w:name="_Toc349230503"/>
      <w:bookmarkStart w:id="2255" w:name="_Toc349231385"/>
      <w:bookmarkStart w:id="2256" w:name="_Toc349232111"/>
      <w:bookmarkStart w:id="2257" w:name="_Toc349232492"/>
      <w:bookmarkStart w:id="2258" w:name="_Toc349233228"/>
      <w:bookmarkStart w:id="2259" w:name="_Toc349233363"/>
      <w:bookmarkStart w:id="2260" w:name="_Toc349233497"/>
      <w:bookmarkStart w:id="2261" w:name="_Toc350503086"/>
      <w:bookmarkStart w:id="2262" w:name="_Toc350504076"/>
      <w:bookmarkStart w:id="2263" w:name="_Toc350506366"/>
      <w:bookmarkStart w:id="2264" w:name="_Toc350506604"/>
      <w:bookmarkStart w:id="2265" w:name="_Toc350506734"/>
      <w:bookmarkStart w:id="2266" w:name="_Toc350506864"/>
      <w:bookmarkStart w:id="2267" w:name="_Toc350506996"/>
      <w:bookmarkStart w:id="2268" w:name="_Toc350507457"/>
      <w:bookmarkStart w:id="2269" w:name="_Toc350507991"/>
      <w:bookmarkStart w:id="2270" w:name="_Toc498602853"/>
      <w:bookmarkEnd w:id="2133"/>
      <w:bookmarkEnd w:id="2134"/>
      <w:bookmarkEnd w:id="2135"/>
      <w:bookmarkEnd w:id="2136"/>
      <w:bookmarkEnd w:id="2137"/>
      <w:bookmarkEnd w:id="2138"/>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r w:rsidRPr="00CE2EC6">
        <w:rPr>
          <w:rFonts w:ascii="Calibri" w:hAnsi="Calibri"/>
        </w:rPr>
        <w:lastRenderedPageBreak/>
        <w:t>CALL OFF SCHEDULE 1</w:t>
      </w:r>
      <w:r w:rsidR="00F020D0" w:rsidRPr="00CE2EC6">
        <w:rPr>
          <w:rFonts w:ascii="Calibri" w:hAnsi="Calibri"/>
        </w:rPr>
        <w:t>: DEFINITIONS</w:t>
      </w:r>
      <w:bookmarkEnd w:id="2270"/>
    </w:p>
    <w:p w14:paraId="35642237"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71"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C03732">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1A458512" w14:textId="77777777" w:rsidTr="005E4232">
        <w:tc>
          <w:tcPr>
            <w:tcW w:w="2410" w:type="dxa"/>
            <w:gridSpan w:val="2"/>
            <w:shd w:val="clear" w:color="auto" w:fill="auto"/>
          </w:tcPr>
          <w:bookmarkEnd w:id="2271"/>
          <w:p w14:paraId="5D816C20"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491DE0CA"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2E28AF9B" w14:textId="77777777" w:rsidTr="005E4232">
        <w:tc>
          <w:tcPr>
            <w:tcW w:w="2410" w:type="dxa"/>
            <w:gridSpan w:val="2"/>
            <w:shd w:val="clear" w:color="auto" w:fill="auto"/>
          </w:tcPr>
          <w:p w14:paraId="780EB54A"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674DC919"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3C36A110" w14:textId="77777777" w:rsidTr="005E4232">
        <w:tc>
          <w:tcPr>
            <w:tcW w:w="2410" w:type="dxa"/>
            <w:gridSpan w:val="2"/>
            <w:shd w:val="clear" w:color="auto" w:fill="auto"/>
          </w:tcPr>
          <w:p w14:paraId="69E599E2"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284D655E"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40D758BF" w14:textId="77777777" w:rsidTr="005E4232">
        <w:tc>
          <w:tcPr>
            <w:tcW w:w="2410" w:type="dxa"/>
            <w:gridSpan w:val="2"/>
            <w:shd w:val="clear" w:color="auto" w:fill="auto"/>
          </w:tcPr>
          <w:p w14:paraId="16CDBB75"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6D9D2668"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18C27B00" w14:textId="77777777" w:rsidTr="00520A2E">
        <w:tc>
          <w:tcPr>
            <w:tcW w:w="2381" w:type="dxa"/>
            <w:shd w:val="clear" w:color="auto" w:fill="auto"/>
          </w:tcPr>
          <w:p w14:paraId="20745FB2"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2B87EE02"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6E4237AA" w14:textId="77777777" w:rsidTr="005E4232">
        <w:tc>
          <w:tcPr>
            <w:tcW w:w="2410" w:type="dxa"/>
            <w:gridSpan w:val="2"/>
            <w:shd w:val="clear" w:color="auto" w:fill="auto"/>
          </w:tcPr>
          <w:p w14:paraId="77F57248"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1E2E38B5"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385B2D7D" w14:textId="77777777" w:rsidTr="005E4232">
        <w:tc>
          <w:tcPr>
            <w:tcW w:w="2410" w:type="dxa"/>
            <w:gridSpan w:val="2"/>
            <w:shd w:val="clear" w:color="auto" w:fill="auto"/>
          </w:tcPr>
          <w:p w14:paraId="7D5E72A2"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2B60B70D"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747FAF6D" w14:textId="77777777" w:rsidTr="005E4232">
        <w:tc>
          <w:tcPr>
            <w:tcW w:w="2410" w:type="dxa"/>
            <w:gridSpan w:val="2"/>
            <w:shd w:val="clear" w:color="auto" w:fill="auto"/>
          </w:tcPr>
          <w:p w14:paraId="1CECDDFE"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460D1AFC"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7FD11AD9"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13FFE6DA"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5B4801F3" w14:textId="77777777" w:rsidR="00EE5F36" w:rsidRPr="00CE2EC6" w:rsidRDefault="00EE5F36" w:rsidP="00670E1A">
            <w:pPr>
              <w:pStyle w:val="GPSDefinitionL2"/>
              <w:rPr>
                <w:rFonts w:ascii="Calibri" w:hAnsi="Calibri"/>
              </w:rPr>
            </w:pPr>
            <w:proofErr w:type="spellStart"/>
            <w:r w:rsidRPr="00CE2EC6">
              <w:rPr>
                <w:rFonts w:ascii="Calibri" w:hAnsi="Calibri"/>
              </w:rPr>
              <w:t>any body</w:t>
            </w:r>
            <w:proofErr w:type="spellEnd"/>
            <w:r w:rsidRPr="00CE2EC6">
              <w:rPr>
                <w:rFonts w:ascii="Calibri" w:hAnsi="Calibri"/>
              </w:rPr>
              <w:t xml:space="preserve"> (including any private sector body) which performs or carries on any of the functions and/or activities that previously had been performed and/or carried on by the Customer;</w:t>
            </w:r>
          </w:p>
        </w:tc>
      </w:tr>
      <w:tr w:rsidR="00B21F04" w:rsidRPr="00CE2EC6" w14:paraId="5EDE339F" w14:textId="77777777" w:rsidTr="005E4232">
        <w:tc>
          <w:tcPr>
            <w:tcW w:w="2410" w:type="dxa"/>
            <w:gridSpan w:val="2"/>
            <w:shd w:val="clear" w:color="auto" w:fill="auto"/>
          </w:tcPr>
          <w:p w14:paraId="6179D4DE"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19E8349F" w14:textId="77777777" w:rsidR="00B21F04" w:rsidRPr="00CE2EC6" w:rsidRDefault="00B21F04" w:rsidP="003766B5">
            <w:pPr>
              <w:pStyle w:val="GPsDefinition"/>
              <w:rPr>
                <w:rFonts w:ascii="Calibri" w:hAnsi="Calibri"/>
              </w:rPr>
            </w:pPr>
            <w:r w:rsidRPr="00CE2EC6">
              <w:rPr>
                <w:rFonts w:ascii="Calibri" w:hAnsi="Calibri"/>
              </w:rPr>
              <w:t>means:</w:t>
            </w:r>
          </w:p>
          <w:p w14:paraId="7C3787C8"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7961038E"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19D26130" w14:textId="77777777" w:rsidR="00B21F04" w:rsidRPr="00CE2EC6" w:rsidRDefault="00B21F04" w:rsidP="00670E1A">
            <w:pPr>
              <w:pStyle w:val="GPSDefinitionL2"/>
              <w:rPr>
                <w:rFonts w:ascii="Calibri" w:hAnsi="Calibri"/>
              </w:rPr>
            </w:pPr>
            <w:r w:rsidRPr="00CE2EC6">
              <w:rPr>
                <w:rFonts w:ascii="Calibri" w:hAnsi="Calibri"/>
              </w:rPr>
              <w:lastRenderedPageBreak/>
              <w:t>the Comptroller and Auditor General, their staff and/or any appointed representatives of the National Audit Office</w:t>
            </w:r>
            <w:r w:rsidR="000213E7" w:rsidRPr="00CE2EC6">
              <w:rPr>
                <w:rFonts w:ascii="Calibri" w:hAnsi="Calibri"/>
              </w:rPr>
              <w:t>;</w:t>
            </w:r>
          </w:p>
          <w:p w14:paraId="36E738FE"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5F8237D8"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21A555ED"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7F7CA7AB" w14:textId="77777777" w:rsidTr="00520A2E">
        <w:tc>
          <w:tcPr>
            <w:tcW w:w="2381" w:type="dxa"/>
            <w:shd w:val="clear" w:color="auto" w:fill="auto"/>
          </w:tcPr>
          <w:p w14:paraId="0D6F4264" w14:textId="77777777"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14:paraId="0052B1D3"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5E44BD9A" w14:textId="77777777" w:rsidTr="005E4232">
        <w:tc>
          <w:tcPr>
            <w:tcW w:w="2410" w:type="dxa"/>
            <w:gridSpan w:val="2"/>
            <w:shd w:val="clear" w:color="auto" w:fill="auto"/>
          </w:tcPr>
          <w:p w14:paraId="6C3937EB"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6A2310B4"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2399CB21" w14:textId="77777777" w:rsidTr="005E4232">
        <w:tc>
          <w:tcPr>
            <w:tcW w:w="2410" w:type="dxa"/>
            <w:gridSpan w:val="2"/>
            <w:shd w:val="clear" w:color="auto" w:fill="auto"/>
          </w:tcPr>
          <w:p w14:paraId="0E2AB296"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1711DEB7"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33561F61" w14:textId="77777777" w:rsidTr="005E4232">
        <w:tc>
          <w:tcPr>
            <w:tcW w:w="2410" w:type="dxa"/>
            <w:gridSpan w:val="2"/>
            <w:shd w:val="clear" w:color="auto" w:fill="auto"/>
          </w:tcPr>
          <w:p w14:paraId="5E1270C0"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047C65B2"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578F37D4" w14:textId="77777777" w:rsidTr="005E4232">
        <w:tc>
          <w:tcPr>
            <w:tcW w:w="2410" w:type="dxa"/>
            <w:gridSpan w:val="2"/>
            <w:shd w:val="clear" w:color="auto" w:fill="auto"/>
          </w:tcPr>
          <w:p w14:paraId="09FE8B2F"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052E2D5F"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C03732">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0E42921D" w14:textId="77777777" w:rsidTr="004364DA">
        <w:tc>
          <w:tcPr>
            <w:tcW w:w="2410" w:type="dxa"/>
            <w:gridSpan w:val="2"/>
            <w:shd w:val="clear" w:color="auto" w:fill="auto"/>
          </w:tcPr>
          <w:p w14:paraId="2C5DA133"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1EFDEB8F"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11FFD596" w14:textId="77777777" w:rsidTr="005E4232">
        <w:tc>
          <w:tcPr>
            <w:tcW w:w="2410" w:type="dxa"/>
            <w:gridSpan w:val="2"/>
            <w:shd w:val="clear" w:color="auto" w:fill="auto"/>
          </w:tcPr>
          <w:p w14:paraId="2AEC08C0"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3C1879A7"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246C4758" w14:textId="77777777" w:rsidTr="004364DA">
        <w:tc>
          <w:tcPr>
            <w:tcW w:w="2410" w:type="dxa"/>
            <w:gridSpan w:val="2"/>
            <w:shd w:val="clear" w:color="auto" w:fill="auto"/>
          </w:tcPr>
          <w:p w14:paraId="1EB18DC5"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1C9893D6"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4AE74218" w14:textId="77777777" w:rsidTr="004364DA">
        <w:tc>
          <w:tcPr>
            <w:tcW w:w="2410" w:type="dxa"/>
            <w:gridSpan w:val="2"/>
            <w:shd w:val="clear" w:color="auto" w:fill="auto"/>
          </w:tcPr>
          <w:p w14:paraId="68F9C333"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50C25943"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42C091A1" w14:textId="77777777" w:rsidTr="004364DA">
        <w:tc>
          <w:tcPr>
            <w:tcW w:w="2410" w:type="dxa"/>
            <w:gridSpan w:val="2"/>
            <w:shd w:val="clear" w:color="auto" w:fill="auto"/>
          </w:tcPr>
          <w:p w14:paraId="24DF7BFF"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2CA4A0FB"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5627C62F" w14:textId="77777777" w:rsidTr="004364DA">
        <w:tc>
          <w:tcPr>
            <w:tcW w:w="2410" w:type="dxa"/>
            <w:gridSpan w:val="2"/>
            <w:shd w:val="clear" w:color="auto" w:fill="auto"/>
          </w:tcPr>
          <w:p w14:paraId="709F9C29"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3636C675"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6E685031"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32D951E6"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lastRenderedPageBreak/>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1F270AA" w14:textId="77777777" w:rsidTr="004364DA">
        <w:tc>
          <w:tcPr>
            <w:tcW w:w="2410" w:type="dxa"/>
            <w:gridSpan w:val="2"/>
            <w:shd w:val="clear" w:color="auto" w:fill="auto"/>
          </w:tcPr>
          <w:p w14:paraId="4EEAECEA" w14:textId="77777777"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14:paraId="258F9FCE"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C03732">
              <w:rPr>
                <w:rFonts w:ascii="Calibri" w:hAnsi="Calibri"/>
              </w:rPr>
              <w:t>5.2</w:t>
            </w:r>
            <w:r w:rsidRPr="00CE2EC6">
              <w:rPr>
                <w:rFonts w:ascii="Calibri" w:hAnsi="Calibri"/>
              </w:rPr>
              <w:fldChar w:fldCharType="end"/>
            </w:r>
            <w:r w:rsidRPr="00CE2EC6">
              <w:rPr>
                <w:rFonts w:ascii="Calibri" w:hAnsi="Calibri"/>
              </w:rPr>
              <w:t xml:space="preserve"> and in the </w:t>
            </w:r>
            <w:proofErr w:type="gramStart"/>
            <w:r w:rsidRPr="00CE2EC6">
              <w:rPr>
                <w:rFonts w:ascii="Calibri" w:hAnsi="Calibri"/>
              </w:rPr>
              <w:t>Call</w:t>
            </w:r>
            <w:proofErr w:type="gramEnd"/>
            <w:r w:rsidRPr="00CE2EC6">
              <w:rPr>
                <w:rFonts w:ascii="Calibri" w:hAnsi="Calibri"/>
              </w:rPr>
              <w:t xml:space="preserve"> Off Order Form;</w:t>
            </w:r>
          </w:p>
        </w:tc>
      </w:tr>
      <w:tr w:rsidR="00A346B0" w:rsidRPr="00CE2EC6" w14:paraId="474DC02C" w14:textId="77777777" w:rsidTr="004364DA">
        <w:tc>
          <w:tcPr>
            <w:tcW w:w="2410" w:type="dxa"/>
            <w:gridSpan w:val="2"/>
            <w:shd w:val="clear" w:color="auto" w:fill="auto"/>
          </w:tcPr>
          <w:p w14:paraId="1CD8E088" w14:textId="77777777" w:rsidR="00A346B0" w:rsidRPr="00CE2EC6" w:rsidRDefault="00A346B0" w:rsidP="00D04F1C">
            <w:pPr>
              <w:pStyle w:val="GPSDefinitionTerm"/>
              <w:rPr>
                <w:rFonts w:ascii="Calibri" w:hAnsi="Calibri"/>
              </w:rPr>
            </w:pPr>
          </w:p>
        </w:tc>
        <w:tc>
          <w:tcPr>
            <w:tcW w:w="5953" w:type="dxa"/>
            <w:shd w:val="clear" w:color="auto" w:fill="auto"/>
          </w:tcPr>
          <w:p w14:paraId="472A92C7" w14:textId="77777777" w:rsidR="00A346B0" w:rsidRPr="00CE2EC6" w:rsidRDefault="00A346B0" w:rsidP="005A60C0">
            <w:pPr>
              <w:pStyle w:val="GPsDefinition"/>
              <w:rPr>
                <w:rFonts w:ascii="Calibri" w:hAnsi="Calibri"/>
              </w:rPr>
            </w:pPr>
          </w:p>
        </w:tc>
      </w:tr>
      <w:tr w:rsidR="00A346B0" w:rsidRPr="00CE2EC6" w14:paraId="60F4556F" w14:textId="77777777" w:rsidTr="005E4232">
        <w:tc>
          <w:tcPr>
            <w:tcW w:w="2410" w:type="dxa"/>
            <w:gridSpan w:val="2"/>
            <w:shd w:val="clear" w:color="auto" w:fill="auto"/>
          </w:tcPr>
          <w:p w14:paraId="0CD236B2"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778914EA"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4778DA0B" w14:textId="77777777" w:rsidTr="005E4232">
        <w:tc>
          <w:tcPr>
            <w:tcW w:w="2410" w:type="dxa"/>
            <w:gridSpan w:val="2"/>
            <w:shd w:val="clear" w:color="auto" w:fill="auto"/>
          </w:tcPr>
          <w:p w14:paraId="187E6A0E"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44B74FB0"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780400CB" w14:textId="77777777" w:rsidTr="004364DA">
        <w:tc>
          <w:tcPr>
            <w:tcW w:w="2410" w:type="dxa"/>
            <w:gridSpan w:val="2"/>
            <w:shd w:val="clear" w:color="auto" w:fill="auto"/>
          </w:tcPr>
          <w:p w14:paraId="0251C04D"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154AF775"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0A942D81" w14:textId="77777777" w:rsidTr="005E4232">
        <w:tc>
          <w:tcPr>
            <w:tcW w:w="2410" w:type="dxa"/>
            <w:gridSpan w:val="2"/>
            <w:shd w:val="clear" w:color="auto" w:fill="auto"/>
          </w:tcPr>
          <w:p w14:paraId="4C9F72EB"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1C086EED"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3F89A745" w14:textId="77777777" w:rsidTr="004364DA">
        <w:tc>
          <w:tcPr>
            <w:tcW w:w="2381" w:type="dxa"/>
            <w:shd w:val="clear" w:color="auto" w:fill="auto"/>
          </w:tcPr>
          <w:p w14:paraId="71A25233"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7B387266"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5DE39556" w14:textId="77777777" w:rsidTr="00252375">
        <w:tc>
          <w:tcPr>
            <w:tcW w:w="2410" w:type="dxa"/>
            <w:gridSpan w:val="2"/>
            <w:shd w:val="clear" w:color="auto" w:fill="auto"/>
          </w:tcPr>
          <w:p w14:paraId="1EE2D16B"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7E88B70E"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44E9BDC6" w14:textId="77777777" w:rsidTr="00252375">
        <w:tc>
          <w:tcPr>
            <w:tcW w:w="2410" w:type="dxa"/>
            <w:gridSpan w:val="2"/>
            <w:shd w:val="clear" w:color="auto" w:fill="auto"/>
          </w:tcPr>
          <w:p w14:paraId="7EE4EAD1"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2F114751"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4583688A" w14:textId="77777777" w:rsidTr="005E4232">
        <w:tc>
          <w:tcPr>
            <w:tcW w:w="2410" w:type="dxa"/>
            <w:gridSpan w:val="2"/>
            <w:shd w:val="clear" w:color="auto" w:fill="auto"/>
          </w:tcPr>
          <w:p w14:paraId="56223C7B"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7A771592"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1DEA4DDF" w14:textId="77777777" w:rsidTr="00520A2E">
        <w:tc>
          <w:tcPr>
            <w:tcW w:w="2381" w:type="dxa"/>
            <w:shd w:val="clear" w:color="auto" w:fill="auto"/>
          </w:tcPr>
          <w:p w14:paraId="5D4E628D"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2327B50F" w14:textId="77777777" w:rsidR="00630CBF" w:rsidRPr="00AC10D3" w:rsidRDefault="00630CBF" w:rsidP="00520A2E">
            <w:pPr>
              <w:pStyle w:val="GPsDefinition"/>
              <w:rPr>
                <w:rFonts w:ascii="Calibri" w:hAnsi="Calibri"/>
              </w:rPr>
            </w:pPr>
            <w:r w:rsidRPr="00AC10D3">
              <w:rPr>
                <w:rFonts w:ascii="Calibri" w:hAnsi="Calibri"/>
              </w:rPr>
              <w:t xml:space="preserve">means a body listed in one of the following sub-categories of the Central Government classification of the </w:t>
            </w:r>
            <w:proofErr w:type="gramStart"/>
            <w:r w:rsidRPr="00AC10D3">
              <w:rPr>
                <w:rFonts w:ascii="Calibri" w:hAnsi="Calibri"/>
              </w:rPr>
              <w:t>Public Sector</w:t>
            </w:r>
            <w:proofErr w:type="gramEnd"/>
            <w:r w:rsidRPr="00AC10D3">
              <w:rPr>
                <w:rFonts w:ascii="Calibri" w:hAnsi="Calibri"/>
              </w:rPr>
              <w:t xml:space="preserve"> Classification Guide, as published and amended from time to time by the Office for National Statistics:</w:t>
            </w:r>
          </w:p>
          <w:p w14:paraId="4559C143"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1F5805C0"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0EE16B7F"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78E5AB51"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437EB90D" w14:textId="77777777" w:rsidTr="00520A2E">
        <w:tc>
          <w:tcPr>
            <w:tcW w:w="2381" w:type="dxa"/>
            <w:shd w:val="clear" w:color="auto" w:fill="auto"/>
          </w:tcPr>
          <w:p w14:paraId="40BA18D6"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3E57A5C1"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3E0A341E" w14:textId="77777777" w:rsidTr="005E4232">
        <w:tc>
          <w:tcPr>
            <w:tcW w:w="2410" w:type="dxa"/>
            <w:gridSpan w:val="2"/>
            <w:shd w:val="clear" w:color="auto" w:fill="auto"/>
          </w:tcPr>
          <w:p w14:paraId="6F8DFCB0"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3523EB64"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w:t>
            </w:r>
            <w:proofErr w:type="gramStart"/>
            <w:r w:rsidRPr="00CE2EC6">
              <w:rPr>
                <w:rFonts w:ascii="Calibri" w:hAnsi="Calibri"/>
              </w:rPr>
              <w:t>in connection with</w:t>
            </w:r>
            <w:proofErr w:type="gramEnd"/>
            <w:r w:rsidRPr="00CE2EC6">
              <w:rPr>
                <w:rFonts w:ascii="Calibri" w:hAnsi="Calibri"/>
              </w:rPr>
              <w:t xml:space="preserve">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2E2E7A9A" w14:textId="77777777" w:rsidTr="005E4232">
        <w:tc>
          <w:tcPr>
            <w:tcW w:w="2410" w:type="dxa"/>
            <w:gridSpan w:val="2"/>
            <w:shd w:val="clear" w:color="auto" w:fill="auto"/>
          </w:tcPr>
          <w:p w14:paraId="287E461B" w14:textId="77777777" w:rsidR="008F2B12" w:rsidRPr="00CE2EC6" w:rsidRDefault="008F2B12" w:rsidP="00D04F1C">
            <w:pPr>
              <w:pStyle w:val="GPSDefinitionTerm"/>
              <w:rPr>
                <w:rFonts w:ascii="Calibri" w:hAnsi="Calibri"/>
              </w:rPr>
            </w:pPr>
            <w:r w:rsidRPr="00CE2EC6">
              <w:rPr>
                <w:rFonts w:ascii="Calibri" w:hAnsi="Calibri"/>
              </w:rPr>
              <w:lastRenderedPageBreak/>
              <w:t>"Charging Structure"</w:t>
            </w:r>
          </w:p>
        </w:tc>
        <w:tc>
          <w:tcPr>
            <w:tcW w:w="5953" w:type="dxa"/>
            <w:shd w:val="clear" w:color="auto" w:fill="auto"/>
          </w:tcPr>
          <w:p w14:paraId="0F54402B" w14:textId="77777777" w:rsidR="008F2B12" w:rsidRPr="00CE2EC6" w:rsidRDefault="008F2B12" w:rsidP="006116B8">
            <w:pPr>
              <w:pStyle w:val="GPsDefinition"/>
              <w:rPr>
                <w:rFonts w:ascii="Calibri" w:hAnsi="Calibri"/>
              </w:rPr>
            </w:pPr>
            <w:r w:rsidRPr="00CE2EC6">
              <w:rPr>
                <w:rFonts w:ascii="Calibri" w:hAnsi="Calibri"/>
              </w:rPr>
              <w:t xml:space="preserve">means the structure to be used in the establishment of the charging model which is applicable to the Call </w:t>
            </w:r>
            <w:proofErr w:type="gramStart"/>
            <w:r w:rsidRPr="00CE2EC6">
              <w:rPr>
                <w:rFonts w:ascii="Calibri" w:hAnsi="Calibri"/>
              </w:rPr>
              <w:t>Off  Contract</w:t>
            </w:r>
            <w:proofErr w:type="gramEnd"/>
            <w:r w:rsidRPr="00CE2EC6">
              <w:rPr>
                <w:rFonts w:ascii="Calibri" w:hAnsi="Calibri"/>
              </w:rPr>
              <w:t>, which is set out in Framework Schedule 3 (Framework Prices and Charging Structure);</w:t>
            </w:r>
          </w:p>
        </w:tc>
      </w:tr>
      <w:tr w:rsidR="00630CBF" w:rsidRPr="00170591" w14:paraId="09A55AE4" w14:textId="77777777" w:rsidTr="00520A2E">
        <w:tc>
          <w:tcPr>
            <w:tcW w:w="2381" w:type="dxa"/>
            <w:shd w:val="clear" w:color="auto" w:fill="auto"/>
          </w:tcPr>
          <w:p w14:paraId="48223CA3" w14:textId="77777777"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14:paraId="647D191F"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2E39A749"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74D35A02"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6B30EB4C"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4EBFA417" w14:textId="77777777" w:rsidR="00630CBF" w:rsidRDefault="00630CBF" w:rsidP="00520A2E">
            <w:pPr>
              <w:pStyle w:val="GPsDefinition"/>
              <w:rPr>
                <w:rFonts w:ascii="Calibri" w:hAnsi="Calibri"/>
              </w:rPr>
            </w:pPr>
            <w:r>
              <w:rPr>
                <w:rFonts w:ascii="Calibri" w:hAnsi="Calibri"/>
              </w:rPr>
              <w:t>(d) the Supplier’s trade secrets;</w:t>
            </w:r>
          </w:p>
          <w:p w14:paraId="2906EC56"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642DBF4B" w14:textId="77777777" w:rsidTr="005E4232">
        <w:tc>
          <w:tcPr>
            <w:tcW w:w="2410" w:type="dxa"/>
            <w:gridSpan w:val="2"/>
            <w:shd w:val="clear" w:color="auto" w:fill="auto"/>
          </w:tcPr>
          <w:p w14:paraId="279C806C"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39F76D6D" w14:textId="77777777" w:rsidR="008F2B12" w:rsidRPr="00CE2EC6" w:rsidRDefault="008F2B12" w:rsidP="00EC314F">
            <w:pPr>
              <w:pStyle w:val="GPsDefinition"/>
              <w:rPr>
                <w:rFonts w:ascii="Calibri" w:hAnsi="Calibri"/>
              </w:rPr>
            </w:pPr>
            <w:r w:rsidRPr="00CE2EC6">
              <w:rPr>
                <w:rFonts w:ascii="Calibri" w:hAnsi="Calibri"/>
              </w:rPr>
              <w:t xml:space="preserve">means the supply of Goods and/or Services to another customer of the Supplier that are the same or </w:t>
            </w:r>
            <w:proofErr w:type="gramStart"/>
            <w:r w:rsidRPr="00CE2EC6">
              <w:rPr>
                <w:rFonts w:ascii="Calibri" w:hAnsi="Calibri"/>
              </w:rPr>
              <w:t>similar to</w:t>
            </w:r>
            <w:proofErr w:type="gramEnd"/>
            <w:r w:rsidRPr="00CE2EC6">
              <w:rPr>
                <w:rFonts w:ascii="Calibri" w:hAnsi="Calibri"/>
              </w:rPr>
              <w:t xml:space="preserve"> the Goods and/or Services;</w:t>
            </w:r>
          </w:p>
        </w:tc>
      </w:tr>
      <w:tr w:rsidR="008F2B12" w:rsidRPr="00CE2EC6" w14:paraId="719B6D0C" w14:textId="77777777" w:rsidTr="005E4232">
        <w:tc>
          <w:tcPr>
            <w:tcW w:w="2410" w:type="dxa"/>
            <w:gridSpan w:val="2"/>
            <w:shd w:val="clear" w:color="auto" w:fill="auto"/>
          </w:tcPr>
          <w:p w14:paraId="4A109223"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78C32626"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C03732">
              <w:rPr>
                <w:rFonts w:ascii="Calibri" w:hAnsi="Calibri"/>
              </w:rPr>
              <w:t>15.2.2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3E02BC11" w14:textId="77777777" w:rsidTr="005E4232">
        <w:tc>
          <w:tcPr>
            <w:tcW w:w="2410" w:type="dxa"/>
            <w:gridSpan w:val="2"/>
            <w:shd w:val="clear" w:color="auto" w:fill="auto"/>
          </w:tcPr>
          <w:p w14:paraId="72B35F44"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665AA1EC"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2C45EEC0" w14:textId="77777777" w:rsidTr="005E4232">
        <w:tc>
          <w:tcPr>
            <w:tcW w:w="2410" w:type="dxa"/>
            <w:gridSpan w:val="2"/>
            <w:shd w:val="clear" w:color="auto" w:fill="auto"/>
          </w:tcPr>
          <w:p w14:paraId="09F5B025"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3173385C" w14:textId="77777777" w:rsidR="008F2B12" w:rsidRPr="00CE2EC6" w:rsidRDefault="008F2B12" w:rsidP="00EC314F">
            <w:pPr>
              <w:pStyle w:val="GPsDefinition"/>
              <w:rPr>
                <w:rFonts w:ascii="Calibri" w:hAnsi="Calibri"/>
              </w:rPr>
            </w:pPr>
            <w:r w:rsidRPr="00CE2EC6">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CE2EC6" w14:paraId="75482A0B" w14:textId="77777777" w:rsidTr="005E4232">
        <w:tc>
          <w:tcPr>
            <w:tcW w:w="2410" w:type="dxa"/>
            <w:gridSpan w:val="2"/>
            <w:shd w:val="clear" w:color="auto" w:fill="auto"/>
          </w:tcPr>
          <w:p w14:paraId="11E5009D"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195537BE"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7E14A811" w14:textId="77777777" w:rsidTr="00520A2E">
        <w:tc>
          <w:tcPr>
            <w:tcW w:w="2381" w:type="dxa"/>
            <w:shd w:val="clear" w:color="auto" w:fill="auto"/>
          </w:tcPr>
          <w:p w14:paraId="6C81E6C6"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4E7F20A8" w14:textId="77777777" w:rsidR="00630CBF" w:rsidRPr="00170591" w:rsidRDefault="00630CBF" w:rsidP="00520A2E">
            <w:pPr>
              <w:pStyle w:val="GPsDefinition"/>
              <w:rPr>
                <w:rFonts w:ascii="Calibri" w:hAnsi="Calibri"/>
              </w:rPr>
            </w:pPr>
            <w:r w:rsidRPr="00E707CF">
              <w:rPr>
                <w:rFonts w:ascii="Calibri" w:hAnsi="Calibri"/>
              </w:rPr>
              <w:t xml:space="preserve">means control in either of the senses defined in </w:t>
            </w:r>
            <w:proofErr w:type="gramStart"/>
            <w:r w:rsidRPr="00E707CF">
              <w:rPr>
                <w:rFonts w:ascii="Calibri" w:hAnsi="Calibri"/>
              </w:rPr>
              <w:t>sections  450</w:t>
            </w:r>
            <w:proofErr w:type="gramEnd"/>
            <w:r w:rsidRPr="00E707CF">
              <w:rPr>
                <w:rFonts w:ascii="Calibri" w:hAnsi="Calibri"/>
              </w:rPr>
              <w:t xml:space="preserve"> and 1124 of the Corporation Tax Act 2010 and "Controlled" shall be construed accordingly;</w:t>
            </w:r>
          </w:p>
        </w:tc>
      </w:tr>
      <w:tr w:rsidR="008F2B12" w:rsidRPr="00CE2EC6" w14:paraId="218A7905" w14:textId="77777777" w:rsidTr="005E4232">
        <w:tc>
          <w:tcPr>
            <w:tcW w:w="2410" w:type="dxa"/>
            <w:gridSpan w:val="2"/>
            <w:shd w:val="clear" w:color="auto" w:fill="auto"/>
          </w:tcPr>
          <w:p w14:paraId="7980889C"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5305D35D"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94B3A3E" w14:textId="77777777" w:rsidTr="005E4232">
        <w:tc>
          <w:tcPr>
            <w:tcW w:w="2410" w:type="dxa"/>
            <w:gridSpan w:val="2"/>
            <w:shd w:val="clear" w:color="auto" w:fill="auto"/>
          </w:tcPr>
          <w:p w14:paraId="58516D50" w14:textId="77777777" w:rsidR="008F2B12" w:rsidRPr="00CE2EC6" w:rsidRDefault="008F2B12" w:rsidP="00670E1A">
            <w:pPr>
              <w:pStyle w:val="GPSDefinitionTerm"/>
              <w:rPr>
                <w:rFonts w:ascii="Calibri" w:hAnsi="Calibri"/>
              </w:rPr>
            </w:pPr>
            <w:r w:rsidRPr="00CE2EC6">
              <w:rPr>
                <w:rFonts w:ascii="Calibri" w:hAnsi="Calibri"/>
              </w:rPr>
              <w:lastRenderedPageBreak/>
              <w:t>"Costs"</w:t>
            </w:r>
          </w:p>
        </w:tc>
        <w:tc>
          <w:tcPr>
            <w:tcW w:w="5953" w:type="dxa"/>
            <w:shd w:val="clear" w:color="auto" w:fill="auto"/>
          </w:tcPr>
          <w:p w14:paraId="46DB6E41" w14:textId="77777777" w:rsidR="008F2B12" w:rsidRPr="00CE2EC6" w:rsidRDefault="008F2B12" w:rsidP="003766B5">
            <w:pPr>
              <w:pStyle w:val="GPsDefinition"/>
              <w:rPr>
                <w:rFonts w:ascii="Calibri" w:hAnsi="Calibri"/>
              </w:rPr>
            </w:pPr>
            <w:r w:rsidRPr="00CE2EC6">
              <w:rPr>
                <w:rFonts w:ascii="Calibri" w:hAnsi="Calibri"/>
              </w:rPr>
              <w:t>the following costs (without double recovery) to the extent that they are reasonably and properly incurred by the Supplier in providing the Goods and/or Services:</w:t>
            </w:r>
          </w:p>
          <w:p w14:paraId="6B21856F"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0008DAA8"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6EB8FEB9"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4A10F90B"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082EE999"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0AC45AD1"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29DCBB4D" w14:textId="77777777" w:rsidR="008F2B12" w:rsidRPr="00CE2EC6" w:rsidRDefault="008F2B12" w:rsidP="00670E1A">
            <w:pPr>
              <w:pStyle w:val="GPSDefinitionL3"/>
              <w:rPr>
                <w:rFonts w:ascii="Calibri" w:hAnsi="Calibri"/>
              </w:rPr>
            </w:pPr>
            <w:r w:rsidRPr="00CE2EC6">
              <w:rPr>
                <w:rFonts w:ascii="Calibri" w:hAnsi="Calibri"/>
              </w:rPr>
              <w:t>staff training;</w:t>
            </w:r>
          </w:p>
          <w:p w14:paraId="140A355E"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66AE1A0F" w14:textId="77777777"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w:t>
            </w:r>
            <w:proofErr w:type="gramStart"/>
            <w:r w:rsidRPr="00CE2EC6">
              <w:rPr>
                <w:rFonts w:ascii="Calibri" w:hAnsi="Calibri"/>
              </w:rPr>
              <w:t>provide  the</w:t>
            </w:r>
            <w:proofErr w:type="gramEnd"/>
            <w:r w:rsidRPr="00CE2EC6">
              <w:rPr>
                <w:rFonts w:ascii="Calibri" w:hAnsi="Calibri"/>
              </w:rPr>
              <w:t xml:space="preserve"> Goods and/or Services (but not including items included within limb (b) below); and</w:t>
            </w:r>
          </w:p>
          <w:p w14:paraId="402A9328"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3C5C39FA" w14:textId="45AF83BF" w:rsidR="008F2B12" w:rsidRPr="00CE2EC6" w:rsidRDefault="008F2B12" w:rsidP="00670E1A">
            <w:pPr>
              <w:pStyle w:val="GPSDefinitionL2"/>
              <w:rPr>
                <w:rFonts w:ascii="Calibri" w:hAnsi="Calibri"/>
              </w:rPr>
            </w:pPr>
            <w:r w:rsidRPr="00CE2EC6">
              <w:rPr>
                <w:rFonts w:ascii="Calibri" w:hAnsi="Calibri"/>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w:t>
            </w:r>
            <w:proofErr w:type="gramStart"/>
            <w:r w:rsidRPr="00CE2EC6">
              <w:rPr>
                <w:rFonts w:ascii="Calibri" w:hAnsi="Calibri"/>
              </w:rPr>
              <w:t>actually incurred</w:t>
            </w:r>
            <w:proofErr w:type="gramEnd"/>
            <w:r w:rsidRPr="00CE2EC6">
              <w:rPr>
                <w:rFonts w:ascii="Calibri" w:hAnsi="Calibri"/>
              </w:rPr>
              <w:t xml:space="preserve"> by the Supplier in respect of those Supplier Assets;</w:t>
            </w:r>
            <w:r w:rsidR="00390EF0">
              <w:rPr>
                <w:rFonts w:ascii="Calibri" w:hAnsi="Calibri"/>
              </w:rPr>
              <w:t xml:space="preserve"> and</w:t>
            </w:r>
          </w:p>
          <w:p w14:paraId="741EA955" w14:textId="50B75038" w:rsidR="008F2B12" w:rsidRPr="00390EF0" w:rsidRDefault="008F2B12" w:rsidP="00390EF0">
            <w:pPr>
              <w:pStyle w:val="GPSDefinitionL2"/>
              <w:rPr>
                <w:rFonts w:ascii="Calibri" w:hAnsi="Calibri"/>
              </w:rPr>
            </w:pPr>
            <w:r w:rsidRPr="00CE2EC6">
              <w:rPr>
                <w:rFonts w:ascii="Calibri" w:hAnsi="Calibri"/>
              </w:rPr>
              <w:t>operational costs which are not included within (a) or (b) above, to the extent that such costs are necessary and properly incurred by the Supplier in the provisio</w:t>
            </w:r>
            <w:r w:rsidR="00390EF0">
              <w:rPr>
                <w:rFonts w:ascii="Calibri" w:hAnsi="Calibri"/>
              </w:rPr>
              <w:t>n of the Goods and/or Services;</w:t>
            </w:r>
          </w:p>
          <w:p w14:paraId="575321DB" w14:textId="77777777" w:rsidR="008F2B12" w:rsidRPr="00CE2EC6" w:rsidRDefault="008F2B12" w:rsidP="003766B5">
            <w:pPr>
              <w:pStyle w:val="GPsDefinition"/>
              <w:rPr>
                <w:rFonts w:ascii="Calibri" w:hAnsi="Calibri"/>
              </w:rPr>
            </w:pPr>
            <w:r w:rsidRPr="00CE2EC6">
              <w:rPr>
                <w:rFonts w:ascii="Calibri" w:hAnsi="Calibri"/>
              </w:rPr>
              <w:t>but excluding:</w:t>
            </w:r>
          </w:p>
          <w:p w14:paraId="2B46B1B1" w14:textId="77777777" w:rsidR="008F2B12" w:rsidRPr="00CE2EC6" w:rsidRDefault="008F2B12" w:rsidP="00670E1A">
            <w:pPr>
              <w:pStyle w:val="GPSDefinitionL2"/>
              <w:rPr>
                <w:rFonts w:ascii="Calibri" w:hAnsi="Calibri"/>
              </w:rPr>
            </w:pPr>
            <w:r w:rsidRPr="00CE2EC6">
              <w:rPr>
                <w:rFonts w:ascii="Calibri" w:hAnsi="Calibri"/>
              </w:rPr>
              <w:t>Overhead;</w:t>
            </w:r>
          </w:p>
          <w:p w14:paraId="521B92B0"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06D75D68"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14:paraId="0F270EBD" w14:textId="77777777" w:rsidR="008F2B12" w:rsidRPr="00CE2EC6" w:rsidRDefault="008F2B12" w:rsidP="00670E1A">
            <w:pPr>
              <w:pStyle w:val="GPSDefinitionL2"/>
              <w:rPr>
                <w:rFonts w:ascii="Calibri" w:hAnsi="Calibri"/>
              </w:rPr>
            </w:pPr>
            <w:r w:rsidRPr="00CE2EC6">
              <w:rPr>
                <w:rFonts w:ascii="Calibri" w:hAnsi="Calibri"/>
              </w:rPr>
              <w:t>taxation;</w:t>
            </w:r>
          </w:p>
          <w:p w14:paraId="686D25B9"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3E4D2BD5"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C03732">
              <w:rPr>
                <w:rFonts w:ascii="Calibri" w:hAnsi="Calibri"/>
              </w:rPr>
              <w:t>26</w:t>
            </w:r>
            <w:r w:rsidRPr="00CE2EC6">
              <w:rPr>
                <w:rFonts w:ascii="Calibri" w:hAnsi="Calibri"/>
              </w:rPr>
              <w:fldChar w:fldCharType="end"/>
            </w:r>
            <w:r w:rsidRPr="00CE2EC6">
              <w:rPr>
                <w:rFonts w:ascii="Calibri" w:hAnsi="Calibri"/>
              </w:rPr>
              <w:t xml:space="preserve"> (Benchmarking); and</w:t>
            </w:r>
          </w:p>
          <w:p w14:paraId="31976D5C"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11E64B96" w14:textId="77777777" w:rsidTr="005E4232">
        <w:tc>
          <w:tcPr>
            <w:tcW w:w="2410" w:type="dxa"/>
            <w:gridSpan w:val="2"/>
            <w:shd w:val="clear" w:color="auto" w:fill="auto"/>
          </w:tcPr>
          <w:p w14:paraId="76060B80"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60F4296E"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0359B707" w14:textId="77777777" w:rsidTr="00520A2E">
        <w:tc>
          <w:tcPr>
            <w:tcW w:w="2381" w:type="dxa"/>
            <w:shd w:val="clear" w:color="auto" w:fill="auto"/>
          </w:tcPr>
          <w:p w14:paraId="4AEE7F2D"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3A91B857" w14:textId="77777777" w:rsidR="00630CBF" w:rsidRPr="00170591" w:rsidRDefault="00630CBF" w:rsidP="00520A2E">
            <w:pPr>
              <w:pStyle w:val="GPsDefinition"/>
              <w:rPr>
                <w:rFonts w:ascii="Calibri" w:hAnsi="Calibri"/>
              </w:rPr>
            </w:pPr>
            <w:r w:rsidRPr="00E707CF">
              <w:rPr>
                <w:rFonts w:ascii="Calibri" w:hAnsi="Calibri"/>
              </w:rPr>
              <w:t xml:space="preserve">means 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E707CF">
              <w:rPr>
                <w:rFonts w:ascii="Calibri" w:hAnsi="Calibri"/>
              </w:rPr>
              <w:t>particular bodies</w:t>
            </w:r>
            <w:proofErr w:type="gramEnd"/>
            <w:r w:rsidRPr="00E707CF">
              <w:rPr>
                <w:rFonts w:ascii="Calibri" w:hAnsi="Calibri"/>
              </w:rPr>
              <w:t>, persons, commissions or agencies from time to time carrying out functions on its behalf;</w:t>
            </w:r>
          </w:p>
        </w:tc>
      </w:tr>
      <w:tr w:rsidR="00630CBF" w:rsidRPr="00170591" w14:paraId="15BE78DE" w14:textId="77777777" w:rsidTr="00520A2E">
        <w:tc>
          <w:tcPr>
            <w:tcW w:w="2381" w:type="dxa"/>
            <w:shd w:val="clear" w:color="auto" w:fill="auto"/>
          </w:tcPr>
          <w:p w14:paraId="23CF3DB8"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607F7BD5"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4454AD44" w14:textId="77777777" w:rsidTr="00520A2E">
        <w:tc>
          <w:tcPr>
            <w:tcW w:w="2381" w:type="dxa"/>
            <w:shd w:val="clear" w:color="auto" w:fill="auto"/>
          </w:tcPr>
          <w:p w14:paraId="472F91FF"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0700CA11"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59F86B4A" w14:textId="77777777" w:rsidTr="005E4232">
        <w:tc>
          <w:tcPr>
            <w:tcW w:w="2410" w:type="dxa"/>
            <w:gridSpan w:val="2"/>
            <w:shd w:val="clear" w:color="auto" w:fill="auto"/>
          </w:tcPr>
          <w:p w14:paraId="7F87E14A"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1ADAE10D"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30C1D97F" w14:textId="77777777" w:rsidTr="005E4232">
        <w:tc>
          <w:tcPr>
            <w:tcW w:w="2410" w:type="dxa"/>
            <w:gridSpan w:val="2"/>
            <w:shd w:val="clear" w:color="auto" w:fill="auto"/>
          </w:tcPr>
          <w:p w14:paraId="2A38DF3C"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62D8C31B"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w:t>
            </w:r>
            <w:proofErr w:type="gramStart"/>
            <w:r w:rsidRPr="00CE2EC6">
              <w:rPr>
                <w:rFonts w:ascii="Calibri" w:hAnsi="Calibri"/>
              </w:rPr>
              <w:t>in connection with</w:t>
            </w:r>
            <w:proofErr w:type="gramEnd"/>
            <w:r w:rsidRPr="00CE2EC6">
              <w:rPr>
                <w:rFonts w:ascii="Calibri" w:hAnsi="Calibri"/>
              </w:rPr>
              <w:t xml:space="preserve"> the provision of the Goods and/or Services;</w:t>
            </w:r>
          </w:p>
        </w:tc>
      </w:tr>
      <w:tr w:rsidR="008F2B12" w:rsidRPr="00CE2EC6" w14:paraId="2ABEB9D1" w14:textId="77777777" w:rsidTr="005E4232">
        <w:tc>
          <w:tcPr>
            <w:tcW w:w="2410" w:type="dxa"/>
            <w:gridSpan w:val="2"/>
            <w:shd w:val="clear" w:color="auto" w:fill="auto"/>
          </w:tcPr>
          <w:p w14:paraId="17C1AC30"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7BF7791D" w14:textId="77777777" w:rsidR="008F2B12" w:rsidRPr="00CE2EC6" w:rsidRDefault="008F2B12" w:rsidP="003766B5">
            <w:pPr>
              <w:pStyle w:val="GPsDefinition"/>
              <w:rPr>
                <w:rFonts w:ascii="Calibri" w:hAnsi="Calibri"/>
              </w:rPr>
            </w:pPr>
            <w:r w:rsidRPr="00CE2EC6">
              <w:rPr>
                <w:rFonts w:ascii="Calibri" w:hAnsi="Calibri"/>
              </w:rPr>
              <w:t>means:</w:t>
            </w:r>
          </w:p>
          <w:p w14:paraId="5FEE38E8"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510A015C"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07E3018A"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4850C7BF" w14:textId="77777777" w:rsidTr="005E4232">
        <w:tc>
          <w:tcPr>
            <w:tcW w:w="2410" w:type="dxa"/>
            <w:gridSpan w:val="2"/>
            <w:shd w:val="clear" w:color="auto" w:fill="auto"/>
          </w:tcPr>
          <w:p w14:paraId="71EB409E"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691AE85B" w14:textId="77777777" w:rsidR="008F2B12" w:rsidRPr="00CE2EC6" w:rsidRDefault="008F2B12" w:rsidP="003766B5">
            <w:pPr>
              <w:pStyle w:val="GPsDefinition"/>
              <w:rPr>
                <w:rFonts w:ascii="Calibri" w:hAnsi="Calibri"/>
              </w:rPr>
            </w:pPr>
            <w:r w:rsidRPr="00CE2EC6">
              <w:rPr>
                <w:rFonts w:ascii="Calibri" w:hAnsi="Calibri"/>
              </w:rPr>
              <w:t xml:space="preserve">means any breach of the obligations of the Customer or any other default, act, omission, negligence or statement of the Customer, of its employees, servants, agents </w:t>
            </w:r>
            <w:proofErr w:type="gramStart"/>
            <w:r w:rsidRPr="00CE2EC6">
              <w:rPr>
                <w:rFonts w:ascii="Calibri" w:hAnsi="Calibri"/>
              </w:rPr>
              <w:t>in connection with</w:t>
            </w:r>
            <w:proofErr w:type="gramEnd"/>
            <w:r w:rsidRPr="00CE2EC6">
              <w:rPr>
                <w:rFonts w:ascii="Calibri" w:hAnsi="Calibri"/>
              </w:rPr>
              <w:t xml:space="preserve"> or in relation to the subject-matter of this Call Off Contract and in respect of which the Customer is liable to the Supplier;</w:t>
            </w:r>
          </w:p>
        </w:tc>
      </w:tr>
      <w:tr w:rsidR="008F2B12" w:rsidRPr="00CE2EC6" w14:paraId="6117F5C8" w14:textId="77777777" w:rsidTr="005E4232">
        <w:tc>
          <w:tcPr>
            <w:tcW w:w="2410" w:type="dxa"/>
            <w:gridSpan w:val="2"/>
            <w:shd w:val="clear" w:color="auto" w:fill="auto"/>
          </w:tcPr>
          <w:p w14:paraId="5E0BB850"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02AAAB4F" w14:textId="77777777" w:rsidR="008F2B12" w:rsidRPr="00CE2EC6" w:rsidRDefault="008F2B12" w:rsidP="003766B5">
            <w:pPr>
              <w:pStyle w:val="GPsDefinition"/>
              <w:rPr>
                <w:rFonts w:ascii="Calibri" w:hAnsi="Calibri"/>
              </w:rPr>
            </w:pPr>
            <w:r w:rsidRPr="00CE2EC6">
              <w:rPr>
                <w:rFonts w:ascii="Calibri" w:hAnsi="Calibri"/>
              </w:rPr>
              <w:t>means:</w:t>
            </w:r>
          </w:p>
          <w:p w14:paraId="687AABCC"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451D907F"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A3D2B62" w14:textId="77777777" w:rsidR="008F2B12" w:rsidRPr="00CE2EC6" w:rsidRDefault="008F2B12" w:rsidP="00670E1A">
            <w:pPr>
              <w:pStyle w:val="GPSDefinitionL3"/>
              <w:rPr>
                <w:rFonts w:ascii="Calibri" w:hAnsi="Calibri"/>
              </w:rPr>
            </w:pPr>
            <w:r w:rsidRPr="00CE2EC6">
              <w:rPr>
                <w:rFonts w:ascii="Calibri" w:hAnsi="Calibri"/>
              </w:rPr>
              <w:lastRenderedPageBreak/>
              <w:t>the Supplier is required to generate, process, store or transmit pursuant to this Call Off Contract; or</w:t>
            </w:r>
          </w:p>
          <w:p w14:paraId="37B620E0"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277BD1C3" w14:textId="77777777" w:rsidTr="005E4232">
        <w:tc>
          <w:tcPr>
            <w:tcW w:w="2410" w:type="dxa"/>
            <w:gridSpan w:val="2"/>
            <w:shd w:val="clear" w:color="auto" w:fill="auto"/>
          </w:tcPr>
          <w:p w14:paraId="6F3CF3A3" w14:textId="77777777" w:rsidR="008F2B12" w:rsidRPr="00CE2EC6" w:rsidRDefault="008F2B12" w:rsidP="00670E1A">
            <w:pPr>
              <w:pStyle w:val="GPSDefinitionTerm"/>
              <w:rPr>
                <w:rFonts w:ascii="Calibri" w:hAnsi="Calibri"/>
              </w:rPr>
            </w:pPr>
            <w:r w:rsidRPr="00CE2EC6">
              <w:rPr>
                <w:rFonts w:ascii="Calibri" w:hAnsi="Calibri"/>
              </w:rPr>
              <w:lastRenderedPageBreak/>
              <w:t>"Customer Premises"</w:t>
            </w:r>
          </w:p>
        </w:tc>
        <w:tc>
          <w:tcPr>
            <w:tcW w:w="5953" w:type="dxa"/>
            <w:shd w:val="clear" w:color="auto" w:fill="auto"/>
          </w:tcPr>
          <w:p w14:paraId="105BA955" w14:textId="77777777" w:rsidR="008F2B12" w:rsidRPr="00CE2EC6" w:rsidRDefault="008F2B12" w:rsidP="003205C6">
            <w:pPr>
              <w:pStyle w:val="GPsDefinition"/>
              <w:rPr>
                <w:rFonts w:ascii="Calibri" w:hAnsi="Calibri"/>
              </w:rPr>
            </w:pPr>
            <w:r w:rsidRPr="00CE2EC6">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CE2EC6" w14:paraId="59F974A5" w14:textId="77777777" w:rsidTr="005E4232">
        <w:tc>
          <w:tcPr>
            <w:tcW w:w="2410" w:type="dxa"/>
            <w:gridSpan w:val="2"/>
            <w:shd w:val="clear" w:color="auto" w:fill="auto"/>
          </w:tcPr>
          <w:p w14:paraId="542ADBF0"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0B446593" w14:textId="77777777" w:rsidR="008F2B12" w:rsidRPr="00CE2EC6" w:rsidRDefault="008F2B12" w:rsidP="00CC1FA6">
            <w:pPr>
              <w:pStyle w:val="GPsDefinition"/>
              <w:rPr>
                <w:rFonts w:ascii="Calibri" w:hAnsi="Calibri"/>
              </w:rPr>
            </w:pPr>
            <w:r w:rsidRPr="00CE2EC6">
              <w:rPr>
                <w:rFonts w:ascii="Calibri" w:hAnsi="Calibri"/>
              </w:rPr>
              <w:t xml:space="preserve">means the property, other than real property and IPR, including any equipment issued or made available to the Supplier by the Customer </w:t>
            </w:r>
            <w:proofErr w:type="gramStart"/>
            <w:r w:rsidRPr="00CE2EC6">
              <w:rPr>
                <w:rFonts w:ascii="Calibri" w:hAnsi="Calibri"/>
              </w:rPr>
              <w:t>in connection with</w:t>
            </w:r>
            <w:proofErr w:type="gramEnd"/>
            <w:r w:rsidRPr="00CE2EC6">
              <w:rPr>
                <w:rFonts w:ascii="Calibri" w:hAnsi="Calibri"/>
              </w:rPr>
              <w:t xml:space="preserve"> this Call Off Contract;</w:t>
            </w:r>
          </w:p>
        </w:tc>
      </w:tr>
      <w:tr w:rsidR="008F2B12" w:rsidRPr="00CE2EC6" w14:paraId="6CA7C6B7" w14:textId="77777777" w:rsidTr="005E4232">
        <w:tc>
          <w:tcPr>
            <w:tcW w:w="2410" w:type="dxa"/>
            <w:gridSpan w:val="2"/>
            <w:shd w:val="clear" w:color="auto" w:fill="auto"/>
          </w:tcPr>
          <w:p w14:paraId="51FCB947"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675CC2BD"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3536335E" w14:textId="77777777" w:rsidTr="005E4232">
        <w:tc>
          <w:tcPr>
            <w:tcW w:w="2410" w:type="dxa"/>
            <w:gridSpan w:val="2"/>
            <w:shd w:val="clear" w:color="auto" w:fill="auto"/>
          </w:tcPr>
          <w:p w14:paraId="7B7F568F"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5F28A45B" w14:textId="77777777" w:rsidR="008F2B12" w:rsidRPr="00CE2EC6" w:rsidRDefault="008F2B12" w:rsidP="00645ED6">
            <w:pPr>
              <w:pStyle w:val="GPsDefinition"/>
              <w:rPr>
                <w:rFonts w:ascii="Calibri" w:hAnsi="Calibri"/>
              </w:rPr>
            </w:pPr>
            <w:r w:rsidRPr="00CE2EC6">
              <w:rPr>
                <w:rFonts w:ascii="Calibri" w:hAnsi="Calibri"/>
              </w:rPr>
              <w:t xml:space="preserve">means the responsibilities of the Customer set out in Call Off Schedule 4 (Implementation Plan) and any other responsibilities of the Customer in the Call Off Order Form or agreed in writing between the Parties from time to time </w:t>
            </w:r>
            <w:proofErr w:type="gramStart"/>
            <w:r w:rsidRPr="00CE2EC6">
              <w:rPr>
                <w:rFonts w:ascii="Calibri" w:hAnsi="Calibri"/>
              </w:rPr>
              <w:t>in connection with</w:t>
            </w:r>
            <w:proofErr w:type="gramEnd"/>
            <w:r w:rsidRPr="00CE2EC6">
              <w:rPr>
                <w:rFonts w:ascii="Calibri" w:hAnsi="Calibri"/>
              </w:rPr>
              <w:t xml:space="preserve"> this Call Off Contract;</w:t>
            </w:r>
          </w:p>
        </w:tc>
      </w:tr>
      <w:tr w:rsidR="008F2B12" w:rsidRPr="00CE2EC6" w14:paraId="07E925F7" w14:textId="77777777" w:rsidTr="005E4232">
        <w:tc>
          <w:tcPr>
            <w:tcW w:w="2410" w:type="dxa"/>
            <w:gridSpan w:val="2"/>
            <w:shd w:val="clear" w:color="auto" w:fill="auto"/>
          </w:tcPr>
          <w:p w14:paraId="7B5D5DBC"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47E1E52A"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40215D71" w14:textId="77777777" w:rsidR="008F2B12" w:rsidRPr="00CE2EC6" w:rsidRDefault="008F2B12" w:rsidP="00670E1A">
            <w:pPr>
              <w:pStyle w:val="GPSDefinitionL2"/>
              <w:rPr>
                <w:rFonts w:ascii="Calibri" w:hAnsi="Calibri"/>
              </w:rPr>
            </w:pPr>
            <w:r w:rsidRPr="00CE2EC6">
              <w:rPr>
                <w:rFonts w:ascii="Calibri" w:hAnsi="Calibri"/>
              </w:rPr>
              <w:t>all Personal Data and any information, however it is conveyed, that relates to the business, affairs, developments, property rights, trade secrets, Know-</w:t>
            </w:r>
            <w:proofErr w:type="gramStart"/>
            <w:r w:rsidRPr="00CE2EC6">
              <w:rPr>
                <w:rFonts w:ascii="Calibri" w:hAnsi="Calibri"/>
              </w:rPr>
              <w:t>How  and</w:t>
            </w:r>
            <w:proofErr w:type="gramEnd"/>
            <w:r w:rsidRPr="00CE2EC6">
              <w:rPr>
                <w:rFonts w:ascii="Calibri" w:hAnsi="Calibri"/>
              </w:rPr>
              <w:t xml:space="preserve"> IPR of the Customer (including all Customer Background IPR and Project Specific IPR); </w:t>
            </w:r>
          </w:p>
          <w:p w14:paraId="5B0A8214" w14:textId="77777777" w:rsidR="008F2B12" w:rsidRPr="00CE2EC6" w:rsidRDefault="008F2B12" w:rsidP="00670E1A">
            <w:pPr>
              <w:pStyle w:val="GPSDefinitionL2"/>
              <w:rPr>
                <w:rFonts w:ascii="Calibri" w:hAnsi="Calibri"/>
              </w:rPr>
            </w:pPr>
            <w:r w:rsidRPr="00CE2EC6">
              <w:rPr>
                <w:rFonts w:ascii="Calibri" w:hAnsi="Calibri"/>
              </w:rPr>
              <w:t xml:space="preserve">any other information clearly designated as being confidential (whether or not it is marked "confidential") or which ought reasonably </w:t>
            </w:r>
            <w:proofErr w:type="gramStart"/>
            <w:r w:rsidRPr="00CE2EC6">
              <w:rPr>
                <w:rFonts w:ascii="Calibri" w:hAnsi="Calibri"/>
              </w:rPr>
              <w:t>be</w:t>
            </w:r>
            <w:proofErr w:type="gramEnd"/>
            <w:r w:rsidRPr="00CE2EC6">
              <w:rPr>
                <w:rFonts w:ascii="Calibri" w:hAnsi="Calibri"/>
              </w:rPr>
              <w:t xml:space="preserve"> considered confidential which comes (or has come) to the Customer’s attention or into the Customer’s possession in connection with this Call Off Contract; and</w:t>
            </w:r>
          </w:p>
          <w:p w14:paraId="3D2D24CA"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49F74FD3" w14:textId="77777777" w:rsidTr="00520A2E">
        <w:tc>
          <w:tcPr>
            <w:tcW w:w="2381" w:type="dxa"/>
            <w:shd w:val="clear" w:color="auto" w:fill="auto"/>
          </w:tcPr>
          <w:p w14:paraId="16621A46"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4C96A2FB"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5A7B7D79" w14:textId="77777777" w:rsidTr="00520A2E">
        <w:tc>
          <w:tcPr>
            <w:tcW w:w="2381" w:type="dxa"/>
            <w:shd w:val="clear" w:color="auto" w:fill="auto"/>
          </w:tcPr>
          <w:p w14:paraId="2FBE26EC" w14:textId="77777777"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14:paraId="2CE7FA56"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05A0CF5D" w14:textId="77777777" w:rsidTr="00520A2E">
        <w:tc>
          <w:tcPr>
            <w:tcW w:w="2381" w:type="dxa"/>
            <w:shd w:val="clear" w:color="auto" w:fill="auto"/>
          </w:tcPr>
          <w:p w14:paraId="4E8968B1" w14:textId="77777777"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14:paraId="0882310F" w14:textId="77777777" w:rsidR="00630CBF" w:rsidRPr="00170591" w:rsidRDefault="00630CBF" w:rsidP="00520A2E">
            <w:pPr>
              <w:pStyle w:val="GPsDefinition"/>
              <w:rPr>
                <w:rFonts w:ascii="Calibri" w:hAnsi="Calibri"/>
              </w:rPr>
            </w:pPr>
            <w:r w:rsidRPr="005227C6">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7C01ACFF" w14:textId="77777777" w:rsidTr="00520A2E">
        <w:tc>
          <w:tcPr>
            <w:tcW w:w="2381" w:type="dxa"/>
            <w:shd w:val="clear" w:color="auto" w:fill="auto"/>
          </w:tcPr>
          <w:p w14:paraId="053FDE22"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7E396C6E"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4DD9A9DC" w14:textId="77777777" w:rsidTr="005E4232">
        <w:tc>
          <w:tcPr>
            <w:tcW w:w="2410" w:type="dxa"/>
            <w:gridSpan w:val="2"/>
            <w:shd w:val="clear" w:color="auto" w:fill="auto"/>
          </w:tcPr>
          <w:p w14:paraId="6756A859" w14:textId="77777777" w:rsidR="008F2B12" w:rsidRPr="00CE2EC6" w:rsidRDefault="008F2B12" w:rsidP="00670E1A">
            <w:pPr>
              <w:pStyle w:val="GPSDefinitionTerm"/>
              <w:rPr>
                <w:rFonts w:ascii="Calibri" w:hAnsi="Calibri"/>
              </w:rPr>
            </w:pPr>
            <w:r w:rsidRPr="00CE2EC6">
              <w:rPr>
                <w:rFonts w:ascii="Calibri" w:hAnsi="Calibri"/>
              </w:rPr>
              <w:lastRenderedPageBreak/>
              <w:t>"Data Subject Access Request"</w:t>
            </w:r>
          </w:p>
        </w:tc>
        <w:tc>
          <w:tcPr>
            <w:tcW w:w="5953" w:type="dxa"/>
            <w:shd w:val="clear" w:color="auto" w:fill="auto"/>
          </w:tcPr>
          <w:p w14:paraId="028545F6"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4B3E22D0" w14:textId="77777777" w:rsidTr="005E4232">
        <w:tc>
          <w:tcPr>
            <w:tcW w:w="2410" w:type="dxa"/>
            <w:gridSpan w:val="2"/>
            <w:shd w:val="clear" w:color="auto" w:fill="auto"/>
          </w:tcPr>
          <w:p w14:paraId="32563F4E"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31C770C6"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3359ED26" w14:textId="77777777" w:rsidTr="005E4232">
        <w:tc>
          <w:tcPr>
            <w:tcW w:w="2410" w:type="dxa"/>
            <w:gridSpan w:val="2"/>
            <w:shd w:val="clear" w:color="auto" w:fill="auto"/>
          </w:tcPr>
          <w:p w14:paraId="29CA58F6"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52C38F36" w14:textId="77777777" w:rsidR="008F2B12" w:rsidRPr="00CE2EC6" w:rsidRDefault="008F2B12" w:rsidP="00A57AEA">
            <w:pPr>
              <w:pStyle w:val="GPsDefinition"/>
              <w:rPr>
                <w:rFonts w:ascii="Calibri" w:hAnsi="Calibri"/>
              </w:rPr>
            </w:pPr>
            <w:r w:rsidRPr="00CE2EC6">
              <w:rPr>
                <w:rFonts w:ascii="Calibri" w:hAnsi="Calibri"/>
              </w:rPr>
              <w:t xml:space="preserve">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w:t>
            </w:r>
            <w:proofErr w:type="gramStart"/>
            <w:r w:rsidRPr="00CE2EC6">
              <w:rPr>
                <w:rFonts w:ascii="Calibri" w:hAnsi="Calibri"/>
              </w:rPr>
              <w:t>in connection with</w:t>
            </w:r>
            <w:proofErr w:type="gramEnd"/>
            <w:r w:rsidRPr="00CE2EC6">
              <w:rPr>
                <w:rFonts w:ascii="Calibri" w:hAnsi="Calibri"/>
              </w:rPr>
              <w:t xml:space="preserve"> or in relation to the subject-matter of this Call Off Contract and in respect of which the Supplier is liable to the Customer;</w:t>
            </w:r>
          </w:p>
        </w:tc>
      </w:tr>
      <w:tr w:rsidR="008F2B12" w:rsidRPr="00CE2EC6" w14:paraId="3636B278" w14:textId="77777777" w:rsidTr="005E4232">
        <w:tc>
          <w:tcPr>
            <w:tcW w:w="2410" w:type="dxa"/>
            <w:gridSpan w:val="2"/>
            <w:shd w:val="clear" w:color="auto" w:fill="auto"/>
          </w:tcPr>
          <w:p w14:paraId="1BEB9F2D"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3946490E" w14:textId="77777777" w:rsidR="008F2B12" w:rsidRPr="00CE2EC6" w:rsidRDefault="008F2B12" w:rsidP="00D8397C">
            <w:pPr>
              <w:pStyle w:val="GPsDefinition"/>
              <w:rPr>
                <w:rFonts w:ascii="Calibri" w:hAnsi="Calibri"/>
              </w:rPr>
            </w:pPr>
            <w:r w:rsidRPr="00CE2EC6">
              <w:rPr>
                <w:rFonts w:ascii="Calibri" w:hAnsi="Calibri"/>
              </w:rPr>
              <w:t>means:</w:t>
            </w:r>
          </w:p>
          <w:p w14:paraId="586D7168"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79A47C05"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10A81E7D" w14:textId="77777777" w:rsidTr="005E4232">
        <w:tc>
          <w:tcPr>
            <w:tcW w:w="2410" w:type="dxa"/>
            <w:gridSpan w:val="2"/>
            <w:shd w:val="clear" w:color="auto" w:fill="auto"/>
          </w:tcPr>
          <w:p w14:paraId="6B6979BC"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487020D3"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1C4B3649" w14:textId="77777777" w:rsidTr="005E4232">
        <w:tc>
          <w:tcPr>
            <w:tcW w:w="2410" w:type="dxa"/>
            <w:gridSpan w:val="2"/>
            <w:shd w:val="clear" w:color="auto" w:fill="auto"/>
          </w:tcPr>
          <w:p w14:paraId="1CA6611A"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35E7E50F"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C03732">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7815D8E7" w14:textId="77777777" w:rsidTr="005E4232">
        <w:tc>
          <w:tcPr>
            <w:tcW w:w="2410" w:type="dxa"/>
            <w:gridSpan w:val="2"/>
            <w:shd w:val="clear" w:color="auto" w:fill="auto"/>
          </w:tcPr>
          <w:p w14:paraId="0C6E4D17"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7E90122A" w14:textId="77777777" w:rsidR="008F2B12" w:rsidRPr="00CE2EC6" w:rsidRDefault="008F2B12" w:rsidP="003205C6">
            <w:pPr>
              <w:pStyle w:val="GPsDefinition"/>
              <w:rPr>
                <w:rFonts w:ascii="Calibri" w:hAnsi="Calibri"/>
              </w:rPr>
            </w:pPr>
            <w:r w:rsidRPr="00CE2EC6">
              <w:rPr>
                <w:rFonts w:ascii="Calibri" w:hAnsi="Calibri"/>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CE2EC6" w14:paraId="3BA04A12" w14:textId="77777777" w:rsidTr="005E4232">
        <w:tc>
          <w:tcPr>
            <w:tcW w:w="2410" w:type="dxa"/>
            <w:gridSpan w:val="2"/>
            <w:shd w:val="clear" w:color="auto" w:fill="auto"/>
          </w:tcPr>
          <w:p w14:paraId="792F1BA9"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1F452B71"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01C0B25B" w14:textId="77777777" w:rsidTr="005E4232">
        <w:tc>
          <w:tcPr>
            <w:tcW w:w="2410" w:type="dxa"/>
            <w:gridSpan w:val="2"/>
            <w:shd w:val="clear" w:color="auto" w:fill="auto"/>
          </w:tcPr>
          <w:p w14:paraId="0F465AFA"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191CD269"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2217C70B" w14:textId="77777777" w:rsidTr="005E4232">
        <w:tc>
          <w:tcPr>
            <w:tcW w:w="2410" w:type="dxa"/>
            <w:gridSpan w:val="2"/>
            <w:shd w:val="clear" w:color="auto" w:fill="auto"/>
          </w:tcPr>
          <w:p w14:paraId="588706FA" w14:textId="77777777"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14:paraId="4F238E52" w14:textId="77777777" w:rsidR="008F2B12" w:rsidRPr="00CE2EC6" w:rsidRDefault="008F2B12" w:rsidP="00EC314F">
            <w:pPr>
              <w:pStyle w:val="GPsDefinition"/>
              <w:rPr>
                <w:rFonts w:ascii="Calibri" w:hAnsi="Calibri"/>
              </w:rPr>
            </w:pPr>
            <w:r w:rsidRPr="00CE2EC6">
              <w:rPr>
                <w:rFonts w:ascii="Calibri" w:hAnsi="Calibri"/>
              </w:rPr>
              <w:t>means the Goods and/or Services embodied in the processes and procedures for restoring the provision of Goods and/or Services following the occurrence of a Disaster, as detaile</w:t>
            </w:r>
            <w:r w:rsidR="007635F1" w:rsidRPr="00CE2EC6">
              <w:rPr>
                <w:rFonts w:ascii="Calibri" w:hAnsi="Calibri"/>
              </w:rPr>
              <w:t xml:space="preserve">d </w:t>
            </w:r>
            <w:r w:rsidR="007635F1" w:rsidRPr="00CE2EC6">
              <w:rPr>
                <w:rFonts w:ascii="Calibri" w:hAnsi="Calibri"/>
              </w:rPr>
              <w:lastRenderedPageBreak/>
              <w:t>further in Call Off Schedule 8</w:t>
            </w:r>
            <w:r w:rsidRPr="00CE2EC6">
              <w:rPr>
                <w:rFonts w:ascii="Calibri" w:hAnsi="Calibri"/>
              </w:rPr>
              <w:t xml:space="preserve"> (Business Continuity and Disaster Recovery);</w:t>
            </w:r>
          </w:p>
        </w:tc>
      </w:tr>
      <w:tr w:rsidR="00096EF6" w:rsidRPr="00170591" w14:paraId="63B8B80A" w14:textId="77777777" w:rsidTr="00520A2E">
        <w:tc>
          <w:tcPr>
            <w:tcW w:w="2381" w:type="dxa"/>
            <w:shd w:val="clear" w:color="auto" w:fill="auto"/>
          </w:tcPr>
          <w:p w14:paraId="053BB004" w14:textId="77777777" w:rsidR="00096EF6" w:rsidRPr="00170591" w:rsidRDefault="00096EF6" w:rsidP="00520A2E">
            <w:pPr>
              <w:pStyle w:val="GPSDefinitionTerm"/>
              <w:rPr>
                <w:rFonts w:ascii="Calibri" w:hAnsi="Calibri"/>
              </w:rPr>
            </w:pPr>
            <w:r w:rsidRPr="00170591">
              <w:rPr>
                <w:rFonts w:ascii="Calibri" w:hAnsi="Calibri"/>
              </w:rPr>
              <w:lastRenderedPageBreak/>
              <w:t>"Disclosing Party"</w:t>
            </w:r>
          </w:p>
        </w:tc>
        <w:tc>
          <w:tcPr>
            <w:tcW w:w="5982" w:type="dxa"/>
            <w:gridSpan w:val="2"/>
            <w:shd w:val="clear" w:color="auto" w:fill="auto"/>
          </w:tcPr>
          <w:p w14:paraId="5DDC33B6"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131E549E" w14:textId="77777777" w:rsidTr="005E4232">
        <w:tc>
          <w:tcPr>
            <w:tcW w:w="2410" w:type="dxa"/>
            <w:gridSpan w:val="2"/>
            <w:shd w:val="clear" w:color="auto" w:fill="auto"/>
          </w:tcPr>
          <w:p w14:paraId="40793931"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0593D350"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w:t>
            </w:r>
            <w:proofErr w:type="gramStart"/>
            <w:r w:rsidRPr="00CE2EC6">
              <w:rPr>
                <w:rFonts w:ascii="Calibri" w:hAnsi="Calibri"/>
              </w:rPr>
              <w:t>in connection with</w:t>
            </w:r>
            <w:proofErr w:type="gramEnd"/>
            <w:r w:rsidRPr="00CE2EC6">
              <w:rPr>
                <w:rFonts w:ascii="Calibri" w:hAnsi="Calibri"/>
              </w:rPr>
              <w:t xml:space="preserve">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CE2EC6" w14:paraId="08468964" w14:textId="77777777" w:rsidTr="005E4232">
        <w:tc>
          <w:tcPr>
            <w:tcW w:w="2410" w:type="dxa"/>
            <w:gridSpan w:val="2"/>
            <w:shd w:val="clear" w:color="auto" w:fill="auto"/>
          </w:tcPr>
          <w:p w14:paraId="0DA0FFDA"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7484087D"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51B8D897" w14:textId="77777777" w:rsidTr="005E4232">
        <w:tc>
          <w:tcPr>
            <w:tcW w:w="2410" w:type="dxa"/>
            <w:gridSpan w:val="2"/>
            <w:shd w:val="clear" w:color="auto" w:fill="auto"/>
          </w:tcPr>
          <w:p w14:paraId="15117D0D"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5AF70648"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2910F373" w14:textId="77777777" w:rsidTr="00520A2E">
        <w:tc>
          <w:tcPr>
            <w:tcW w:w="2381" w:type="dxa"/>
            <w:shd w:val="clear" w:color="auto" w:fill="auto"/>
          </w:tcPr>
          <w:p w14:paraId="3B59E9EE"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03701779"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7E411F6C"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235F615B" w14:textId="77777777" w:rsidR="00096EF6" w:rsidRPr="00170591" w:rsidRDefault="00096EF6" w:rsidP="00096EF6">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1D26A1EC" w14:textId="77777777" w:rsidR="00096EF6" w:rsidRPr="00170591" w:rsidRDefault="00096EF6" w:rsidP="00096EF6">
            <w:pPr>
              <w:pStyle w:val="GPSDefinitionL2"/>
              <w:rPr>
                <w:rFonts w:ascii="Calibri" w:hAnsi="Calibri"/>
              </w:rPr>
            </w:pPr>
            <w:r w:rsidRPr="00170591">
              <w:rPr>
                <w:rFonts w:ascii="Calibri" w:hAnsi="Calibri"/>
              </w:rPr>
              <w:t xml:space="preserve">is required by the Supplier </w:t>
            </w:r>
            <w:proofErr w:type="gramStart"/>
            <w:r w:rsidRPr="00170591">
              <w:rPr>
                <w:rFonts w:ascii="Calibri" w:hAnsi="Calibri"/>
              </w:rPr>
              <w:t>in order to</w:t>
            </w:r>
            <w:proofErr w:type="gramEnd"/>
            <w:r w:rsidRPr="00170591">
              <w:rPr>
                <w:rFonts w:ascii="Calibri" w:hAnsi="Calibri"/>
              </w:rPr>
              <w:t xml:space="preserve"> provide the Goods and/or Services; and/or</w:t>
            </w:r>
          </w:p>
          <w:p w14:paraId="6E1EA79C" w14:textId="77777777" w:rsidR="00096EF6" w:rsidRPr="00170591" w:rsidRDefault="00096EF6" w:rsidP="00096EF6">
            <w:pPr>
              <w:pStyle w:val="GPSDefinitionL2"/>
              <w:rPr>
                <w:rFonts w:ascii="Calibri" w:hAnsi="Calibri"/>
              </w:rPr>
            </w:pPr>
            <w:r w:rsidRPr="00170591">
              <w:rPr>
                <w:rFonts w:ascii="Calibri" w:hAnsi="Calibri"/>
              </w:rPr>
              <w:t xml:space="preserve">has been or shall be generated </w:t>
            </w:r>
            <w:proofErr w:type="gramStart"/>
            <w:r w:rsidRPr="00170591">
              <w:rPr>
                <w:rFonts w:ascii="Calibri" w:hAnsi="Calibri"/>
              </w:rPr>
              <w:t>for the purpose of</w:t>
            </w:r>
            <w:proofErr w:type="gramEnd"/>
            <w:r w:rsidRPr="00170591">
              <w:rPr>
                <w:rFonts w:ascii="Calibri" w:hAnsi="Calibri"/>
              </w:rPr>
              <w:t xml:space="preserve"> providing the Goods and/or Services;</w:t>
            </w:r>
          </w:p>
        </w:tc>
      </w:tr>
      <w:tr w:rsidR="00096EF6" w:rsidRPr="00CE2EC6" w14:paraId="7981BEC3" w14:textId="77777777" w:rsidTr="005E4232">
        <w:tc>
          <w:tcPr>
            <w:tcW w:w="2410" w:type="dxa"/>
            <w:gridSpan w:val="2"/>
            <w:shd w:val="clear" w:color="auto" w:fill="auto"/>
          </w:tcPr>
          <w:p w14:paraId="0A584C49"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78734743" w14:textId="77777777"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14:paraId="2DC60B70" w14:textId="77777777" w:rsidTr="005E4232">
        <w:tc>
          <w:tcPr>
            <w:tcW w:w="2410" w:type="dxa"/>
            <w:gridSpan w:val="2"/>
            <w:shd w:val="clear" w:color="auto" w:fill="auto"/>
          </w:tcPr>
          <w:p w14:paraId="01802E90"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2D86F732"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w:t>
            </w:r>
            <w:proofErr w:type="gramStart"/>
            <w:r w:rsidRPr="00CE2EC6">
              <w:rPr>
                <w:rFonts w:ascii="Calibri" w:hAnsi="Calibri"/>
              </w:rPr>
              <w:t>the  Customer</w:t>
            </w:r>
            <w:proofErr w:type="gramEnd"/>
            <w:r w:rsidRPr="00CE2EC6">
              <w:rPr>
                <w:rFonts w:ascii="Calibri" w:hAnsi="Calibri"/>
              </w:rPr>
              <w:t xml:space="preserve">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5F1DE133" w14:textId="77777777" w:rsidTr="005E4232">
        <w:tc>
          <w:tcPr>
            <w:tcW w:w="2410" w:type="dxa"/>
            <w:gridSpan w:val="2"/>
            <w:shd w:val="clear" w:color="auto" w:fill="auto"/>
          </w:tcPr>
          <w:p w14:paraId="21B1979A" w14:textId="77777777" w:rsidR="008F2B12" w:rsidRPr="00CE2EC6" w:rsidRDefault="008F2B12" w:rsidP="00670E1A">
            <w:pPr>
              <w:pStyle w:val="GPSDefinitionTerm"/>
              <w:rPr>
                <w:rFonts w:ascii="Calibri" w:hAnsi="Calibri"/>
              </w:rPr>
            </w:pPr>
            <w:r w:rsidRPr="00CE2EC6">
              <w:rPr>
                <w:rFonts w:ascii="Calibri" w:hAnsi="Calibri"/>
              </w:rPr>
              <w:lastRenderedPageBreak/>
              <w:t>"Employee Liabilities"</w:t>
            </w:r>
          </w:p>
        </w:tc>
        <w:tc>
          <w:tcPr>
            <w:tcW w:w="5953" w:type="dxa"/>
            <w:shd w:val="clear" w:color="auto" w:fill="auto"/>
          </w:tcPr>
          <w:p w14:paraId="3511AADA" w14:textId="77777777" w:rsidR="008F2B12" w:rsidRPr="00CE2EC6" w:rsidRDefault="008F2B12" w:rsidP="003766B5">
            <w:pPr>
              <w:pStyle w:val="GPsDefinition"/>
              <w:rPr>
                <w:rFonts w:ascii="Calibri" w:hAnsi="Calibri"/>
                <w:b/>
              </w:rPr>
            </w:pPr>
            <w:r w:rsidRPr="00CE2EC6">
              <w:rPr>
                <w:rFonts w:ascii="Calibri" w:hAnsi="Calibri"/>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w:t>
            </w:r>
            <w:proofErr w:type="gramStart"/>
            <w:r w:rsidRPr="00CE2EC6">
              <w:rPr>
                <w:rFonts w:ascii="Calibri" w:hAnsi="Calibri"/>
              </w:rPr>
              <w:t>in connection with</w:t>
            </w:r>
            <w:proofErr w:type="gramEnd"/>
            <w:r w:rsidRPr="00CE2EC6">
              <w:rPr>
                <w:rFonts w:ascii="Calibri" w:hAnsi="Calibri"/>
              </w:rPr>
              <w:t xml:space="preserve"> a claim or investigation including in relation to the following:</w:t>
            </w:r>
          </w:p>
          <w:p w14:paraId="01D43C5C"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461C585F"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48770686"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w:t>
            </w:r>
            <w:proofErr w:type="gramStart"/>
            <w:r w:rsidRPr="00CE2EC6">
              <w:rPr>
                <w:rFonts w:ascii="Calibri" w:hAnsi="Calibri"/>
              </w:rPr>
              <w:t>of  sex</w:t>
            </w:r>
            <w:proofErr w:type="gramEnd"/>
            <w:r w:rsidRPr="00CE2EC6">
              <w:rPr>
                <w:rFonts w:ascii="Calibri" w:hAnsi="Calibri"/>
              </w:rPr>
              <w:t xml:space="preserve">, race, disability, age, religion or belief, gender reassignment, marriage or civil partnership, pregnancy and maternity  or sexual orientation or claims for equal pay; </w:t>
            </w:r>
          </w:p>
          <w:p w14:paraId="194218DA"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17C01254"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3E8BDDA8"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16C35844"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04A97616" w14:textId="77777777" w:rsidTr="005E4232">
        <w:tc>
          <w:tcPr>
            <w:tcW w:w="2410" w:type="dxa"/>
            <w:gridSpan w:val="2"/>
            <w:shd w:val="clear" w:color="auto" w:fill="auto"/>
          </w:tcPr>
          <w:p w14:paraId="185539B8"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189419AB"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7AF73328" w14:textId="77777777" w:rsidTr="005E4232">
        <w:tc>
          <w:tcPr>
            <w:tcW w:w="2410" w:type="dxa"/>
            <w:gridSpan w:val="2"/>
            <w:shd w:val="clear" w:color="auto" w:fill="auto"/>
          </w:tcPr>
          <w:p w14:paraId="7423EFF9"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21BA1653"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170591" w14:paraId="16BAFB45" w14:textId="77777777" w:rsidTr="00520A2E">
        <w:tc>
          <w:tcPr>
            <w:tcW w:w="2381" w:type="dxa"/>
            <w:shd w:val="clear" w:color="auto" w:fill="auto"/>
          </w:tcPr>
          <w:p w14:paraId="787290E5" w14:textId="77777777"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14:paraId="5E2D9BB3"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42311550" w14:textId="77777777" w:rsidTr="005E4232">
        <w:tc>
          <w:tcPr>
            <w:tcW w:w="2410" w:type="dxa"/>
            <w:gridSpan w:val="2"/>
            <w:shd w:val="clear" w:color="auto" w:fill="auto"/>
          </w:tcPr>
          <w:p w14:paraId="1E46465B" w14:textId="77777777" w:rsidR="008F2B12" w:rsidRPr="00CE2EC6" w:rsidRDefault="008F2B12" w:rsidP="00670E1A">
            <w:pPr>
              <w:pStyle w:val="GPSDefinitionTerm"/>
              <w:rPr>
                <w:rFonts w:ascii="Calibri" w:hAnsi="Calibri"/>
              </w:rPr>
            </w:pPr>
            <w:r w:rsidRPr="00CE2EC6">
              <w:rPr>
                <w:rFonts w:ascii="Calibri" w:hAnsi="Calibri"/>
              </w:rPr>
              <w:lastRenderedPageBreak/>
              <w:t>"Estimated Year 1 Call Off Contract Charges"</w:t>
            </w:r>
          </w:p>
        </w:tc>
        <w:tc>
          <w:tcPr>
            <w:tcW w:w="5953" w:type="dxa"/>
            <w:shd w:val="clear" w:color="auto" w:fill="auto"/>
          </w:tcPr>
          <w:p w14:paraId="0905E50F"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3A69FFD7" w14:textId="77777777" w:rsidTr="005E4232">
        <w:tc>
          <w:tcPr>
            <w:tcW w:w="2410" w:type="dxa"/>
            <w:gridSpan w:val="2"/>
            <w:shd w:val="clear" w:color="auto" w:fill="auto"/>
          </w:tcPr>
          <w:p w14:paraId="700B85FC"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05201248"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5BBB5CAD" w14:textId="77777777" w:rsidTr="005E4232">
        <w:tc>
          <w:tcPr>
            <w:tcW w:w="2410" w:type="dxa"/>
            <w:gridSpan w:val="2"/>
            <w:shd w:val="clear" w:color="auto" w:fill="auto"/>
          </w:tcPr>
          <w:p w14:paraId="0F88B0FA"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09FA2072"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C03732">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151D5701" w14:textId="77777777" w:rsidTr="00520A2E">
        <w:tc>
          <w:tcPr>
            <w:tcW w:w="2381" w:type="dxa"/>
            <w:shd w:val="clear" w:color="auto" w:fill="auto"/>
          </w:tcPr>
          <w:p w14:paraId="3DDF3995"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37B0CFB6"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572E2E86" w14:textId="77777777" w:rsidTr="005E4232">
        <w:tc>
          <w:tcPr>
            <w:tcW w:w="2410" w:type="dxa"/>
            <w:gridSpan w:val="2"/>
            <w:shd w:val="clear" w:color="auto" w:fill="auto"/>
          </w:tcPr>
          <w:p w14:paraId="219F8BB2"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00BEE656" w14:textId="77777777" w:rsidR="008F2B12" w:rsidRPr="00CE2EC6" w:rsidRDefault="008F2B12" w:rsidP="003766B5">
            <w:pPr>
              <w:pStyle w:val="GPsDefinition"/>
              <w:rPr>
                <w:rFonts w:ascii="Calibri" w:hAnsi="Calibri"/>
              </w:rPr>
            </w:pPr>
            <w:r w:rsidRPr="00CE2EC6">
              <w:rPr>
                <w:rFonts w:ascii="Calibri" w:hAnsi="Calibri"/>
              </w:rPr>
              <w:t xml:space="preserve">means any event, occurrence, circumstance, </w:t>
            </w:r>
            <w:proofErr w:type="gramStart"/>
            <w:r w:rsidRPr="00CE2EC6">
              <w:rPr>
                <w:rFonts w:ascii="Calibri" w:hAnsi="Calibri"/>
              </w:rPr>
              <w:t>matter  or</w:t>
            </w:r>
            <w:proofErr w:type="gramEnd"/>
            <w:r w:rsidRPr="00CE2EC6">
              <w:rPr>
                <w:rFonts w:ascii="Calibri" w:hAnsi="Calibri"/>
              </w:rPr>
              <w:t xml:space="preserve"> cause affecting the performance by either the Customer or the Supplier of its obligations arising from:</w:t>
            </w:r>
          </w:p>
          <w:p w14:paraId="36972D56"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60B309A5"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4F85D63B"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5C7886B9"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16D559A0"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11DC109E"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4276276F" w14:textId="77777777" w:rsidR="008F2B12" w:rsidRPr="00CE2EC6" w:rsidRDefault="008F2B12" w:rsidP="00670E1A">
            <w:pPr>
              <w:pStyle w:val="GPSDefinitionL3"/>
              <w:rPr>
                <w:rFonts w:ascii="Calibri" w:hAnsi="Calibri"/>
              </w:rPr>
            </w:pPr>
            <w:r w:rsidRPr="00CE2EC6">
              <w:rPr>
                <w:rFonts w:ascii="Calibri" w:hAnsi="Calibri"/>
              </w:rPr>
              <w:t xml:space="preserve">any event, occurrence, circumstance, matter or </w:t>
            </w:r>
            <w:proofErr w:type="gramStart"/>
            <w:r w:rsidRPr="00CE2EC6">
              <w:rPr>
                <w:rFonts w:ascii="Calibri" w:hAnsi="Calibri"/>
              </w:rPr>
              <w:t>cause</w:t>
            </w:r>
            <w:proofErr w:type="gramEnd"/>
            <w:r w:rsidRPr="00CE2EC6">
              <w:rPr>
                <w:rFonts w:ascii="Calibri" w:hAnsi="Calibri"/>
              </w:rPr>
              <w:t xml:space="preserve"> which is attributable to the wilful act, neglect or failure to take reasonable precautions against it by the Party concerned; and</w:t>
            </w:r>
          </w:p>
          <w:p w14:paraId="49D3A357"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2696C62C" w14:textId="77777777" w:rsidTr="005E4232">
        <w:tc>
          <w:tcPr>
            <w:tcW w:w="2410" w:type="dxa"/>
            <w:gridSpan w:val="2"/>
            <w:shd w:val="clear" w:color="auto" w:fill="auto"/>
          </w:tcPr>
          <w:p w14:paraId="21BBB66E" w14:textId="77777777"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14:paraId="39525515" w14:textId="77777777" w:rsidR="008F2B12" w:rsidRPr="00CE2EC6" w:rsidRDefault="008F2B12" w:rsidP="003766B5">
            <w:pPr>
              <w:pStyle w:val="GPsDefinition"/>
              <w:rPr>
                <w:rFonts w:ascii="Calibri" w:hAnsi="Calibri"/>
              </w:rPr>
            </w:pPr>
            <w:r w:rsidRPr="00CE2EC6">
              <w:rPr>
                <w:rFonts w:ascii="Calibri" w:hAnsi="Calibri"/>
              </w:rPr>
              <w:t xml:space="preserve">means a written notice served by the Affected Party </w:t>
            </w:r>
            <w:proofErr w:type="gramStart"/>
            <w:r w:rsidRPr="00CE2EC6">
              <w:rPr>
                <w:rFonts w:ascii="Calibri" w:hAnsi="Calibri"/>
              </w:rPr>
              <w:t>on  the</w:t>
            </w:r>
            <w:proofErr w:type="gramEnd"/>
            <w:r w:rsidRPr="00CE2EC6">
              <w:rPr>
                <w:rFonts w:ascii="Calibri" w:hAnsi="Calibri"/>
              </w:rPr>
              <w:t xml:space="preserve"> other Party stating that the Affected Party believes that there is a Force Majeure Event;</w:t>
            </w:r>
          </w:p>
        </w:tc>
      </w:tr>
      <w:tr w:rsidR="008F2B12" w:rsidRPr="00CE2EC6" w14:paraId="13C366C7" w14:textId="77777777" w:rsidTr="005E4232">
        <w:tc>
          <w:tcPr>
            <w:tcW w:w="2410" w:type="dxa"/>
            <w:gridSpan w:val="2"/>
            <w:shd w:val="clear" w:color="auto" w:fill="auto"/>
          </w:tcPr>
          <w:p w14:paraId="013D3AAA"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25003379"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goods and/or Services to the Customer before the Relevant Transfer Date that are the same </w:t>
            </w:r>
            <w:r w:rsidRPr="00CE2EC6">
              <w:rPr>
                <w:rFonts w:ascii="Calibri" w:hAnsi="Calibri"/>
              </w:rPr>
              <w:lastRenderedPageBreak/>
              <w:t xml:space="preserve">as or substantially </w:t>
            </w:r>
            <w:proofErr w:type="gramStart"/>
            <w:r w:rsidRPr="00CE2EC6">
              <w:rPr>
                <w:rFonts w:ascii="Calibri" w:hAnsi="Calibri"/>
              </w:rPr>
              <w:t>similar to</w:t>
            </w:r>
            <w:proofErr w:type="gramEnd"/>
            <w:r w:rsidRPr="00CE2EC6">
              <w:rPr>
                <w:rFonts w:ascii="Calibri" w:hAnsi="Calibri"/>
              </w:rPr>
              <w:t xml:space="preserve"> the Goods and/or Services (or any part of the Goods and/or Services) and shall include any sub-contractor of such supplier (or any sub-contractor of any such sub-contractor); </w:t>
            </w:r>
          </w:p>
        </w:tc>
      </w:tr>
      <w:tr w:rsidR="008F2B12" w:rsidRPr="00CE2EC6" w14:paraId="230D7C02" w14:textId="77777777" w:rsidTr="005E4232">
        <w:tc>
          <w:tcPr>
            <w:tcW w:w="2410" w:type="dxa"/>
            <w:gridSpan w:val="2"/>
            <w:shd w:val="clear" w:color="auto" w:fill="auto"/>
          </w:tcPr>
          <w:p w14:paraId="4A4A99A6" w14:textId="77777777" w:rsidR="008F2B12" w:rsidRPr="00CE2EC6" w:rsidRDefault="008F2B12" w:rsidP="00670E1A">
            <w:pPr>
              <w:pStyle w:val="GPSDefinitionTerm"/>
              <w:rPr>
                <w:rFonts w:ascii="Calibri" w:hAnsi="Calibri"/>
              </w:rPr>
            </w:pPr>
            <w:r w:rsidRPr="00CE2EC6">
              <w:rPr>
                <w:rFonts w:ascii="Calibri" w:hAnsi="Calibri"/>
              </w:rPr>
              <w:lastRenderedPageBreak/>
              <w:t>"Framework Agreement"</w:t>
            </w:r>
          </w:p>
        </w:tc>
        <w:tc>
          <w:tcPr>
            <w:tcW w:w="5953" w:type="dxa"/>
            <w:shd w:val="clear" w:color="auto" w:fill="auto"/>
          </w:tcPr>
          <w:p w14:paraId="2AF56416"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52D31AA4" w14:textId="77777777" w:rsidTr="00520A2E">
        <w:tc>
          <w:tcPr>
            <w:tcW w:w="2381" w:type="dxa"/>
            <w:shd w:val="clear" w:color="auto" w:fill="auto"/>
          </w:tcPr>
          <w:p w14:paraId="575B0E4D"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5B4074F1" w14:textId="77777777" w:rsidR="00096EF6" w:rsidRPr="00170591" w:rsidRDefault="00096EF6" w:rsidP="00520A2E">
            <w:pPr>
              <w:pStyle w:val="GPsDefinition"/>
            </w:pPr>
            <w:r w:rsidRPr="005227C6">
              <w:rPr>
                <w:rFonts w:ascii="Calibri" w:hAnsi="Calibri"/>
              </w:rPr>
              <w:t xml:space="preserve">means </w:t>
            </w:r>
            <w:r w:rsidRPr="00AC10D3">
              <w:rPr>
                <w:rFonts w:ascii="Calibri" w:hAnsi="Calibri"/>
                <w:highlight w:val="green"/>
              </w:rPr>
              <w:t xml:space="preserve">[insert date </w:t>
            </w:r>
            <w:proofErr w:type="spellStart"/>
            <w:r w:rsidRPr="00AC10D3">
              <w:rPr>
                <w:rFonts w:ascii="Calibri" w:hAnsi="Calibri"/>
                <w:highlight w:val="green"/>
              </w:rPr>
              <w:t>dd</w:t>
            </w:r>
            <w:proofErr w:type="spellEnd"/>
            <w:r w:rsidRPr="00AC10D3">
              <w:rPr>
                <w:rFonts w:ascii="Calibri" w:hAnsi="Calibri"/>
                <w:highlight w:val="green"/>
              </w:rPr>
              <w:t>/mm/</w:t>
            </w:r>
            <w:proofErr w:type="spellStart"/>
            <w:r w:rsidRPr="00AC10D3">
              <w:rPr>
                <w:rFonts w:ascii="Calibri" w:hAnsi="Calibri"/>
                <w:highlight w:val="green"/>
              </w:rPr>
              <w:t>yyyy</w:t>
            </w:r>
            <w:proofErr w:type="spellEnd"/>
            <w:r w:rsidRPr="00AC10D3">
              <w:rPr>
                <w:rFonts w:ascii="Calibri" w:hAnsi="Calibri"/>
                <w:highlight w:val="green"/>
              </w:rPr>
              <w:t>];</w:t>
            </w:r>
          </w:p>
        </w:tc>
      </w:tr>
      <w:tr w:rsidR="008F2B12" w:rsidRPr="00CE2EC6" w14:paraId="0423C288" w14:textId="77777777" w:rsidTr="005E4232">
        <w:tc>
          <w:tcPr>
            <w:tcW w:w="2410" w:type="dxa"/>
            <w:gridSpan w:val="2"/>
            <w:shd w:val="clear" w:color="auto" w:fill="auto"/>
          </w:tcPr>
          <w:p w14:paraId="07B1DE4C"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4DA9BF7B"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64D67377" w14:textId="77777777" w:rsidTr="005E4232">
        <w:tc>
          <w:tcPr>
            <w:tcW w:w="2410" w:type="dxa"/>
            <w:gridSpan w:val="2"/>
            <w:shd w:val="clear" w:color="auto" w:fill="auto"/>
          </w:tcPr>
          <w:p w14:paraId="6AEA7DA5"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40E32385" w14:textId="77777777" w:rsidR="008F2B12" w:rsidRPr="00CE2EC6" w:rsidRDefault="008F2B12" w:rsidP="003205C6">
            <w:pPr>
              <w:pStyle w:val="GPsDefinition"/>
              <w:rPr>
                <w:rFonts w:ascii="Calibri" w:hAnsi="Calibri"/>
              </w:rPr>
            </w:pPr>
            <w:r w:rsidRPr="00CE2EC6">
              <w:rPr>
                <w:rFonts w:ascii="Calibri" w:hAnsi="Calibri"/>
              </w:rPr>
              <w:t>means the price(s) applicable to the provision of the Goods and/or Services set out in Framework Schedule 3 (Framework Prices and Charging Structure);</w:t>
            </w:r>
          </w:p>
        </w:tc>
      </w:tr>
      <w:tr w:rsidR="008F2B12" w:rsidRPr="00CE2EC6" w14:paraId="0D2C17C1" w14:textId="77777777" w:rsidTr="005E4232">
        <w:tc>
          <w:tcPr>
            <w:tcW w:w="2410" w:type="dxa"/>
            <w:gridSpan w:val="2"/>
            <w:shd w:val="clear" w:color="auto" w:fill="auto"/>
          </w:tcPr>
          <w:p w14:paraId="12188762"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520E6456"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3B38DB35" w14:textId="77777777" w:rsidTr="00520A2E">
        <w:tc>
          <w:tcPr>
            <w:tcW w:w="2381" w:type="dxa"/>
            <w:shd w:val="clear" w:color="auto" w:fill="auto"/>
          </w:tcPr>
          <w:p w14:paraId="6F97F8CA"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343047A2"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2FBA3173" w14:textId="77777777" w:rsidTr="005E4232">
        <w:tc>
          <w:tcPr>
            <w:tcW w:w="2410" w:type="dxa"/>
            <w:gridSpan w:val="2"/>
            <w:shd w:val="clear" w:color="auto" w:fill="auto"/>
          </w:tcPr>
          <w:p w14:paraId="0F3E536D"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651347E6"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6D01BA8C" w14:textId="77777777" w:rsidTr="00520A2E">
        <w:tc>
          <w:tcPr>
            <w:tcW w:w="2381" w:type="dxa"/>
            <w:shd w:val="clear" w:color="auto" w:fill="auto"/>
          </w:tcPr>
          <w:p w14:paraId="1507DC07"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6990A473"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6251C996" w14:textId="77777777" w:rsidTr="005E4232">
        <w:tc>
          <w:tcPr>
            <w:tcW w:w="2410" w:type="dxa"/>
            <w:gridSpan w:val="2"/>
            <w:shd w:val="clear" w:color="auto" w:fill="auto"/>
          </w:tcPr>
          <w:p w14:paraId="765E86D7"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2367DB38"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5D80EBDC" w14:textId="77777777" w:rsidTr="005E4232">
        <w:tc>
          <w:tcPr>
            <w:tcW w:w="2410" w:type="dxa"/>
            <w:gridSpan w:val="2"/>
            <w:shd w:val="clear" w:color="auto" w:fill="auto"/>
          </w:tcPr>
          <w:p w14:paraId="76AF5BF3"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40677F06"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39598AA0" w14:textId="77777777" w:rsidTr="005E4232">
        <w:tc>
          <w:tcPr>
            <w:tcW w:w="2410" w:type="dxa"/>
            <w:gridSpan w:val="2"/>
            <w:shd w:val="clear" w:color="auto" w:fill="auto"/>
          </w:tcPr>
          <w:p w14:paraId="35E5393B" w14:textId="77777777" w:rsidR="008F2B12" w:rsidRPr="00CE2EC6" w:rsidRDefault="008F2B12" w:rsidP="00670E1A">
            <w:pPr>
              <w:pStyle w:val="GPSDefinitionTerm"/>
              <w:rPr>
                <w:rFonts w:ascii="Calibri" w:hAnsi="Calibri"/>
              </w:rPr>
            </w:pPr>
            <w:r w:rsidRPr="00CE2EC6">
              <w:rPr>
                <w:rFonts w:ascii="Calibri" w:hAnsi="Calibri"/>
              </w:rPr>
              <w:t>"Goods"</w:t>
            </w:r>
          </w:p>
        </w:tc>
        <w:tc>
          <w:tcPr>
            <w:tcW w:w="5953" w:type="dxa"/>
            <w:shd w:val="clear" w:color="auto" w:fill="auto"/>
          </w:tcPr>
          <w:p w14:paraId="35D14BE6" w14:textId="77777777" w:rsidR="008F2B12" w:rsidRPr="00CE2EC6" w:rsidRDefault="008F2B12" w:rsidP="00EC314F">
            <w:pPr>
              <w:pStyle w:val="GPsDefinition"/>
              <w:rPr>
                <w:rFonts w:ascii="Calibri" w:hAnsi="Calibri"/>
              </w:rPr>
            </w:pPr>
            <w:r w:rsidRPr="00CE2EC6">
              <w:rPr>
                <w:rFonts w:ascii="Calibri" w:hAnsi="Calibri"/>
              </w:rPr>
              <w:t>means the goods to be provided by the Supplier to the Customer as specified in Annex 2 of Call Off Schedule 2 (Goods and and/or Services);</w:t>
            </w:r>
          </w:p>
        </w:tc>
      </w:tr>
      <w:tr w:rsidR="00A73FA7" w:rsidRPr="00170591" w14:paraId="2F06D5F6" w14:textId="77777777" w:rsidTr="00520A2E">
        <w:tc>
          <w:tcPr>
            <w:tcW w:w="2381" w:type="dxa"/>
            <w:shd w:val="clear" w:color="auto" w:fill="auto"/>
          </w:tcPr>
          <w:p w14:paraId="3B27EE52"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05EEA399" w14:textId="77777777"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14:paraId="061F6638" w14:textId="77777777" w:rsidTr="005E4232">
        <w:tc>
          <w:tcPr>
            <w:tcW w:w="2410" w:type="dxa"/>
            <w:gridSpan w:val="2"/>
            <w:shd w:val="clear" w:color="auto" w:fill="auto"/>
          </w:tcPr>
          <w:p w14:paraId="344B0CBE" w14:textId="77777777" w:rsidR="008F2B12" w:rsidRPr="00CE2EC6" w:rsidRDefault="008F2B12" w:rsidP="00670E1A">
            <w:pPr>
              <w:pStyle w:val="GPSDefinitionTerm"/>
              <w:rPr>
                <w:rFonts w:ascii="Calibri" w:hAnsi="Calibri"/>
              </w:rPr>
            </w:pPr>
            <w:r w:rsidRPr="00CE2EC6">
              <w:rPr>
                <w:rFonts w:ascii="Calibri" w:hAnsi="Calibri"/>
              </w:rPr>
              <w:lastRenderedPageBreak/>
              <w:t>“Government Procurement Card”</w:t>
            </w:r>
          </w:p>
        </w:tc>
        <w:tc>
          <w:tcPr>
            <w:tcW w:w="5953" w:type="dxa"/>
            <w:shd w:val="clear" w:color="auto" w:fill="auto"/>
          </w:tcPr>
          <w:p w14:paraId="3E34AEB7"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proofErr w:type="gramStart"/>
            <w:r w:rsidRPr="00CE2EC6">
              <w:rPr>
                <w:rFonts w:ascii="Calibri" w:hAnsi="Calibri"/>
              </w:rPr>
              <w:t xml:space="preserve">https://www.gov.uk/government/publications/government-procurement-card--2 </w:t>
            </w:r>
            <w:r w:rsidR="008F2B12" w:rsidRPr="00CE2EC6">
              <w:rPr>
                <w:rFonts w:ascii="Calibri" w:hAnsi="Calibri"/>
              </w:rPr>
              <w:t>;</w:t>
            </w:r>
            <w:proofErr w:type="gramEnd"/>
          </w:p>
        </w:tc>
      </w:tr>
      <w:tr w:rsidR="00A73FA7" w:rsidRPr="00170591" w14:paraId="10904D8A" w14:textId="77777777" w:rsidTr="00520A2E">
        <w:tc>
          <w:tcPr>
            <w:tcW w:w="2381" w:type="dxa"/>
            <w:shd w:val="clear" w:color="auto" w:fill="auto"/>
          </w:tcPr>
          <w:p w14:paraId="7DA12D9C"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2B5FAD83"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7A31FF17" w14:textId="77777777" w:rsidTr="005E4232">
        <w:tc>
          <w:tcPr>
            <w:tcW w:w="2410" w:type="dxa"/>
            <w:gridSpan w:val="2"/>
            <w:shd w:val="clear" w:color="auto" w:fill="auto"/>
          </w:tcPr>
          <w:p w14:paraId="0AFB5D89"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683FFF4C"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583878B9" w14:textId="77777777" w:rsidTr="00520A2E">
        <w:tc>
          <w:tcPr>
            <w:tcW w:w="2381" w:type="dxa"/>
            <w:shd w:val="clear" w:color="auto" w:fill="auto"/>
          </w:tcPr>
          <w:p w14:paraId="6B14188D"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7CFEDB85"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7D28F41C" w14:textId="77777777" w:rsidTr="005E4232">
        <w:tc>
          <w:tcPr>
            <w:tcW w:w="2410" w:type="dxa"/>
            <w:gridSpan w:val="2"/>
            <w:shd w:val="clear" w:color="auto" w:fill="auto"/>
          </w:tcPr>
          <w:p w14:paraId="097C3158"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7C7DB22A"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52EBDD04" w14:textId="77777777" w:rsidTr="005E4232">
        <w:tc>
          <w:tcPr>
            <w:tcW w:w="2410" w:type="dxa"/>
            <w:gridSpan w:val="2"/>
            <w:shd w:val="clear" w:color="auto" w:fill="auto"/>
          </w:tcPr>
          <w:p w14:paraId="2729C3F2"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084ED271"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C03732">
              <w:rPr>
                <w:rFonts w:ascii="Calibri" w:hAnsi="Calibri"/>
              </w:rPr>
              <w:t>23.1.3</w:t>
            </w:r>
            <w:r w:rsidRPr="00CE2EC6">
              <w:rPr>
                <w:rFonts w:ascii="Calibri" w:hAnsi="Calibri"/>
              </w:rPr>
              <w:fldChar w:fldCharType="end"/>
            </w:r>
            <w:r w:rsidRPr="00CE2EC6">
              <w:rPr>
                <w:rFonts w:ascii="Calibri" w:hAnsi="Calibri"/>
              </w:rPr>
              <w:t xml:space="preserve"> (Variation Procedure);</w:t>
            </w:r>
          </w:p>
        </w:tc>
      </w:tr>
      <w:tr w:rsidR="008F2B12" w:rsidRPr="00CE2EC6" w14:paraId="62227843" w14:textId="77777777" w:rsidTr="005E4232">
        <w:tc>
          <w:tcPr>
            <w:tcW w:w="2410" w:type="dxa"/>
            <w:gridSpan w:val="2"/>
            <w:shd w:val="clear" w:color="auto" w:fill="auto"/>
          </w:tcPr>
          <w:p w14:paraId="3D8AC37C"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0F7A4E82"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65667174" w14:textId="77777777" w:rsidTr="00520A2E">
        <w:tc>
          <w:tcPr>
            <w:tcW w:w="2381" w:type="dxa"/>
            <w:shd w:val="clear" w:color="auto" w:fill="auto"/>
          </w:tcPr>
          <w:p w14:paraId="5F6C9487"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638AF85A"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5F13A42F" w14:textId="77777777" w:rsidTr="005E4232">
        <w:tc>
          <w:tcPr>
            <w:tcW w:w="2410" w:type="dxa"/>
            <w:gridSpan w:val="2"/>
            <w:shd w:val="clear" w:color="auto" w:fill="auto"/>
          </w:tcPr>
          <w:p w14:paraId="261B6A66"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04CD9D2E"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7AB8DF0B" w14:textId="77777777" w:rsidTr="005E4232">
        <w:tc>
          <w:tcPr>
            <w:tcW w:w="2410" w:type="dxa"/>
            <w:gridSpan w:val="2"/>
            <w:shd w:val="clear" w:color="auto" w:fill="auto"/>
          </w:tcPr>
          <w:p w14:paraId="0F8E7AF1"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680F1730"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25F969A6"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6C56DDA5" w14:textId="77777777" w:rsidR="008F2B12" w:rsidRPr="00CE2EC6" w:rsidRDefault="008F2B12" w:rsidP="00670E1A">
            <w:pPr>
              <w:pStyle w:val="GPSDefinitionL2"/>
              <w:rPr>
                <w:rFonts w:ascii="Calibri" w:hAnsi="Calibri"/>
              </w:rPr>
            </w:pPr>
            <w:r w:rsidRPr="00CE2EC6">
              <w:rPr>
                <w:rFonts w:ascii="Calibri" w:hAnsi="Calibri"/>
              </w:rPr>
              <w:t xml:space="preserve">a shareholders' meeting is convened </w:t>
            </w:r>
            <w:proofErr w:type="gramStart"/>
            <w:r w:rsidRPr="00CE2EC6">
              <w:rPr>
                <w:rFonts w:ascii="Calibri" w:hAnsi="Calibri"/>
              </w:rPr>
              <w:t>for the purpose of</w:t>
            </w:r>
            <w:proofErr w:type="gramEnd"/>
            <w:r w:rsidRPr="00CE2EC6">
              <w:rPr>
                <w:rFonts w:ascii="Calibri" w:hAnsi="Calibri"/>
              </w:rPr>
              <w:t xml:space="preserve"> considering a resolution that it be wound up or a resolution for its winding-up is passed (other than as part of, and exclusively for the purpose of, a bona fide reconstruction or amalgamation); or</w:t>
            </w:r>
          </w:p>
          <w:p w14:paraId="5B81E2B3"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0E2CC43"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37C2FB02"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an application order is made either for the appointment of an administrator or for an administration order, an administrator is appointed, or notice of intention to appoint an administrator is given; or </w:t>
            </w:r>
          </w:p>
          <w:p w14:paraId="4E245F4E"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64691C89"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2F788E82"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3EFFE9CB"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43EE391C" w14:textId="77777777" w:rsidTr="005E4232">
        <w:tc>
          <w:tcPr>
            <w:tcW w:w="2410" w:type="dxa"/>
            <w:gridSpan w:val="2"/>
            <w:shd w:val="clear" w:color="auto" w:fill="auto"/>
          </w:tcPr>
          <w:p w14:paraId="2151A215"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53C3C77C" w14:textId="77777777" w:rsidR="008F2B12" w:rsidRPr="00CE2EC6" w:rsidRDefault="008F2B12" w:rsidP="003766B5">
            <w:pPr>
              <w:pStyle w:val="GPsDefinition"/>
              <w:rPr>
                <w:rFonts w:ascii="Calibri" w:hAnsi="Calibri"/>
              </w:rPr>
            </w:pPr>
            <w:r w:rsidRPr="00CE2EC6">
              <w:rPr>
                <w:rFonts w:ascii="Calibri" w:hAnsi="Calibri"/>
              </w:rPr>
              <w:t>means</w:t>
            </w:r>
          </w:p>
          <w:p w14:paraId="18C8C14E"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CE2EC6">
              <w:rPr>
                <w:rFonts w:ascii="Calibri" w:hAnsi="Calibri"/>
              </w:rPr>
              <w:t>business  names</w:t>
            </w:r>
            <w:proofErr w:type="gramEnd"/>
            <w:r w:rsidRPr="00CE2EC6">
              <w:rPr>
                <w:rFonts w:ascii="Calibri" w:hAnsi="Calibri"/>
              </w:rPr>
              <w:t xml:space="preserve">, designs, Know-How, trade secrets and other rights in Confidential Information; </w:t>
            </w:r>
          </w:p>
          <w:p w14:paraId="68AC9E55"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41430A48"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3E6AEEB5" w14:textId="77777777" w:rsidTr="005E4232">
        <w:tc>
          <w:tcPr>
            <w:tcW w:w="2410" w:type="dxa"/>
            <w:gridSpan w:val="2"/>
            <w:shd w:val="clear" w:color="auto" w:fill="auto"/>
          </w:tcPr>
          <w:p w14:paraId="2511AF8E"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32889FE5" w14:textId="77777777" w:rsidR="008F2B12" w:rsidRPr="00CE2EC6" w:rsidRDefault="008F2B12" w:rsidP="00B33539">
            <w:pPr>
              <w:pStyle w:val="GPsDefinition"/>
              <w:rPr>
                <w:rFonts w:ascii="Calibri" w:hAnsi="Calibri"/>
              </w:rPr>
            </w:pPr>
            <w:r w:rsidRPr="00CE2EC6">
              <w:rPr>
                <w:rFonts w:ascii="Calibri" w:hAnsi="Calibri"/>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w:t>
            </w:r>
            <w:proofErr w:type="gramStart"/>
            <w:r w:rsidR="00B33539">
              <w:rPr>
                <w:rFonts w:ascii="Calibri" w:hAnsi="Calibri"/>
              </w:rPr>
              <w:t>Source)</w:t>
            </w:r>
            <w:r w:rsidR="00B33539" w:rsidRPr="00170591">
              <w:rPr>
                <w:rFonts w:ascii="Calibri" w:hAnsi="Calibri"/>
              </w:rPr>
              <w:t xml:space="preserve"> </w:t>
            </w:r>
            <w:r w:rsidRPr="00CE2EC6">
              <w:rPr>
                <w:rFonts w:ascii="Calibri" w:hAnsi="Calibri"/>
              </w:rPr>
              <w:t xml:space="preserve"> in</w:t>
            </w:r>
            <w:proofErr w:type="gramEnd"/>
            <w:r w:rsidRPr="00CE2EC6">
              <w:rPr>
                <w:rFonts w:ascii="Calibri" w:hAnsi="Calibri"/>
              </w:rPr>
              <w:t xml:space="preserve"> the fulfilment of its obligations under this Call Off Contract;</w:t>
            </w:r>
          </w:p>
        </w:tc>
      </w:tr>
      <w:tr w:rsidR="008F2B12" w:rsidRPr="00CE2EC6" w14:paraId="4680F395" w14:textId="77777777" w:rsidTr="005E4232">
        <w:tc>
          <w:tcPr>
            <w:tcW w:w="2410" w:type="dxa"/>
            <w:gridSpan w:val="2"/>
            <w:shd w:val="clear" w:color="auto" w:fill="auto"/>
          </w:tcPr>
          <w:p w14:paraId="2754596A"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69F7122B"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(Goods and/or Services and Key Performance Indicators);</w:t>
            </w:r>
          </w:p>
        </w:tc>
      </w:tr>
      <w:tr w:rsidR="008F2B12" w:rsidRPr="00CE2EC6" w14:paraId="038D886C" w14:textId="77777777" w:rsidTr="005E4232">
        <w:tc>
          <w:tcPr>
            <w:tcW w:w="2410" w:type="dxa"/>
            <w:gridSpan w:val="2"/>
            <w:shd w:val="clear" w:color="auto" w:fill="auto"/>
          </w:tcPr>
          <w:p w14:paraId="5C0D6D8C" w14:textId="77777777"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14:paraId="0A308C93"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70BB7EDC" w14:textId="77777777" w:rsidTr="005E4232">
        <w:tc>
          <w:tcPr>
            <w:tcW w:w="2410" w:type="dxa"/>
            <w:gridSpan w:val="2"/>
            <w:shd w:val="clear" w:color="auto" w:fill="auto"/>
          </w:tcPr>
          <w:p w14:paraId="67B7405E" w14:textId="77777777" w:rsidR="008F2B12" w:rsidRPr="00CE2EC6" w:rsidRDefault="008F2B12" w:rsidP="00670E1A">
            <w:pPr>
              <w:pStyle w:val="GPSDefinitionTerm"/>
              <w:rPr>
                <w:rFonts w:ascii="Calibri" w:hAnsi="Calibri"/>
              </w:rPr>
            </w:pPr>
            <w:r w:rsidRPr="00CE2EC6">
              <w:rPr>
                <w:rFonts w:ascii="Calibri" w:hAnsi="Calibri"/>
              </w:rPr>
              <w:lastRenderedPageBreak/>
              <w:t>"Key Role(s) "</w:t>
            </w:r>
          </w:p>
        </w:tc>
        <w:tc>
          <w:tcPr>
            <w:tcW w:w="5953" w:type="dxa"/>
            <w:shd w:val="clear" w:color="auto" w:fill="auto"/>
          </w:tcPr>
          <w:p w14:paraId="7C2D4BA2"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C03732">
              <w:rPr>
                <w:rFonts w:ascii="Calibri" w:hAnsi="Calibri"/>
              </w:rPr>
              <w:t>27.1</w:t>
            </w:r>
            <w:r w:rsidRPr="00CE2EC6">
              <w:rPr>
                <w:rFonts w:ascii="Calibri" w:hAnsi="Calibri"/>
              </w:rPr>
              <w:fldChar w:fldCharType="end"/>
            </w:r>
            <w:r w:rsidRPr="00CE2EC6">
              <w:rPr>
                <w:rFonts w:ascii="Calibri" w:hAnsi="Calibri"/>
              </w:rPr>
              <w:t xml:space="preserve"> (Key Personnel); </w:t>
            </w:r>
          </w:p>
        </w:tc>
      </w:tr>
      <w:tr w:rsidR="008F2B12" w:rsidRPr="00CE2EC6" w14:paraId="61C7002B" w14:textId="77777777" w:rsidTr="005E4232">
        <w:trPr>
          <w:trHeight w:val="357"/>
        </w:trPr>
        <w:tc>
          <w:tcPr>
            <w:tcW w:w="2410" w:type="dxa"/>
            <w:gridSpan w:val="2"/>
            <w:shd w:val="clear" w:color="auto" w:fill="auto"/>
          </w:tcPr>
          <w:p w14:paraId="63FEA53F"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3B164E4F"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6F1BAAAD" w14:textId="77777777" w:rsidTr="005E4232">
        <w:trPr>
          <w:trHeight w:val="426"/>
        </w:trPr>
        <w:tc>
          <w:tcPr>
            <w:tcW w:w="2410" w:type="dxa"/>
            <w:gridSpan w:val="2"/>
            <w:shd w:val="clear" w:color="auto" w:fill="auto"/>
          </w:tcPr>
          <w:p w14:paraId="2A5E58CD"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00816886"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7F938B0F"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5A4AA8FF" w14:textId="77777777" w:rsidR="008F2B12" w:rsidRPr="00CE2EC6" w:rsidRDefault="008F2B12" w:rsidP="00670E1A">
            <w:pPr>
              <w:pStyle w:val="GPSDefinitionL2"/>
              <w:rPr>
                <w:rFonts w:ascii="Calibri" w:hAnsi="Calibri"/>
              </w:rPr>
            </w:pPr>
            <w:r w:rsidRPr="00CE2EC6">
              <w:rPr>
                <w:rFonts w:ascii="Calibri" w:hAnsi="Calibri"/>
              </w:rPr>
              <w:t>which, in the opinion of the Authority and the Customer, performs (or would perform if appointed) a critical role in the provision of all or any part of the Goods and/or Services; and/or</w:t>
            </w:r>
          </w:p>
          <w:p w14:paraId="7D422F40"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72F2D420" w14:textId="77777777" w:rsidTr="005E4232">
        <w:tc>
          <w:tcPr>
            <w:tcW w:w="2410" w:type="dxa"/>
            <w:gridSpan w:val="2"/>
            <w:shd w:val="clear" w:color="auto" w:fill="auto"/>
          </w:tcPr>
          <w:p w14:paraId="136F9594"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3ACA0371" w14:textId="77777777" w:rsidR="008F2B12" w:rsidRPr="00CE2EC6" w:rsidRDefault="008F2B12" w:rsidP="003205C6">
            <w:pPr>
              <w:pStyle w:val="GPsDefinition"/>
              <w:rPr>
                <w:rFonts w:ascii="Calibri" w:hAnsi="Calibri"/>
              </w:rPr>
            </w:pPr>
            <w:r w:rsidRPr="00CE2EC6">
              <w:rPr>
                <w:rFonts w:ascii="Calibri" w:hAnsi="Calibri"/>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CE2EC6" w14:paraId="06F76B18" w14:textId="77777777" w:rsidTr="005E4232">
        <w:tc>
          <w:tcPr>
            <w:tcW w:w="2410" w:type="dxa"/>
            <w:gridSpan w:val="2"/>
            <w:shd w:val="clear" w:color="auto" w:fill="auto"/>
          </w:tcPr>
          <w:p w14:paraId="68C0B3CD"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43BEBA21"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9113E" w:rsidRPr="00CE2EC6" w14:paraId="70AE357B" w14:textId="77777777" w:rsidTr="005E4232">
        <w:tc>
          <w:tcPr>
            <w:tcW w:w="2410" w:type="dxa"/>
            <w:gridSpan w:val="2"/>
            <w:shd w:val="clear" w:color="auto" w:fill="auto"/>
          </w:tcPr>
          <w:p w14:paraId="1DB6B795" w14:textId="70F2E727" w:rsidR="00B9113E" w:rsidRPr="00CE2EC6" w:rsidRDefault="00B9113E" w:rsidP="00670E1A">
            <w:pPr>
              <w:pStyle w:val="GPSDefinitionTerm"/>
              <w:rPr>
                <w:rFonts w:ascii="Calibri" w:hAnsi="Calibri"/>
              </w:rPr>
            </w:pPr>
            <w:r>
              <w:rPr>
                <w:rFonts w:ascii="Calibri" w:hAnsi="Calibri"/>
              </w:rPr>
              <w:t>“Lease Agreement”</w:t>
            </w:r>
          </w:p>
        </w:tc>
        <w:tc>
          <w:tcPr>
            <w:tcW w:w="5953" w:type="dxa"/>
            <w:shd w:val="clear" w:color="auto" w:fill="auto"/>
          </w:tcPr>
          <w:p w14:paraId="05AD9EB5" w14:textId="1790F8EB" w:rsidR="00B9113E" w:rsidRPr="00CE2EC6" w:rsidRDefault="00B9113E" w:rsidP="003766B5">
            <w:pPr>
              <w:pStyle w:val="GPsDefinition"/>
              <w:rPr>
                <w:rFonts w:ascii="Calibri" w:hAnsi="Calibri"/>
              </w:rPr>
            </w:pPr>
            <w:r>
              <w:rPr>
                <w:rFonts w:ascii="Calibri" w:hAnsi="Calibri"/>
              </w:rPr>
              <w:t xml:space="preserve">means an agreement between the Customer and Supplier for the Customer to lease Goods from the Supplier (including Lease to Purchase </w:t>
            </w:r>
            <w:proofErr w:type="spellStart"/>
            <w:r>
              <w:rPr>
                <w:rFonts w:ascii="Calibri" w:hAnsi="Calibri"/>
              </w:rPr>
              <w:t>arrnagements</w:t>
            </w:r>
            <w:proofErr w:type="spellEnd"/>
            <w:r>
              <w:rPr>
                <w:rFonts w:ascii="Calibri" w:hAnsi="Calibri"/>
              </w:rPr>
              <w:t xml:space="preserve">). The terms and conditions of the lease agreement shall be as set out in the Supplier Leasing Agreement. </w:t>
            </w:r>
          </w:p>
        </w:tc>
      </w:tr>
      <w:tr w:rsidR="00B9113E" w:rsidRPr="00CE2EC6" w14:paraId="5CAA26BA" w14:textId="77777777" w:rsidTr="005E4232">
        <w:tc>
          <w:tcPr>
            <w:tcW w:w="2410" w:type="dxa"/>
            <w:gridSpan w:val="2"/>
            <w:shd w:val="clear" w:color="auto" w:fill="auto"/>
          </w:tcPr>
          <w:p w14:paraId="62ED678F" w14:textId="78BDB22A" w:rsidR="00B9113E" w:rsidRPr="00CE2EC6" w:rsidRDefault="00B9113E" w:rsidP="00670E1A">
            <w:pPr>
              <w:pStyle w:val="GPSDefinitionTerm"/>
              <w:rPr>
                <w:rFonts w:ascii="Calibri" w:hAnsi="Calibri"/>
              </w:rPr>
            </w:pPr>
            <w:r>
              <w:rPr>
                <w:rFonts w:ascii="Calibri" w:hAnsi="Calibri"/>
              </w:rPr>
              <w:t>“Leased Goods”</w:t>
            </w:r>
          </w:p>
        </w:tc>
        <w:tc>
          <w:tcPr>
            <w:tcW w:w="5953" w:type="dxa"/>
            <w:shd w:val="clear" w:color="auto" w:fill="auto"/>
          </w:tcPr>
          <w:p w14:paraId="48AAD495" w14:textId="75C20906" w:rsidR="00B9113E" w:rsidRPr="00B9113E" w:rsidRDefault="00B9113E" w:rsidP="00B9113E">
            <w:pPr>
              <w:pStyle w:val="GPsDefinition"/>
              <w:rPr>
                <w:rFonts w:ascii="Calibri" w:hAnsi="Calibri"/>
              </w:rPr>
            </w:pPr>
            <w:r w:rsidRPr="00B9113E">
              <w:rPr>
                <w:rFonts w:ascii="Calibri" w:hAnsi="Calibri"/>
              </w:rPr>
              <w:t>means Goods that the Contracting Authority has chosen to lease from the Supplier on a fixed term basis in exchange for regular monthly payments. The ownership of the Leased Goods shall remain with the Supplier throughout the leasing agreement.</w:t>
            </w:r>
            <w:r w:rsidR="00CB0632">
              <w:rPr>
                <w:rFonts w:ascii="Calibri" w:hAnsi="Calibri"/>
              </w:rPr>
              <w:t xml:space="preserve"> The Leased Goods are listed in section 2.2 of the Order Form. This shall </w:t>
            </w:r>
            <w:proofErr w:type="spellStart"/>
            <w:proofErr w:type="gramStart"/>
            <w:r w:rsidR="00CB0632">
              <w:rPr>
                <w:rFonts w:ascii="Calibri" w:hAnsi="Calibri"/>
              </w:rPr>
              <w:t>included</w:t>
            </w:r>
            <w:proofErr w:type="spellEnd"/>
            <w:proofErr w:type="gramEnd"/>
            <w:r w:rsidR="00CB0632">
              <w:rPr>
                <w:rFonts w:ascii="Calibri" w:hAnsi="Calibri"/>
              </w:rPr>
              <w:t xml:space="preserve"> all substitutions, replacements</w:t>
            </w:r>
            <w:r w:rsidR="00FE7D41">
              <w:rPr>
                <w:rFonts w:ascii="Calibri" w:hAnsi="Calibri"/>
              </w:rPr>
              <w:t xml:space="preserve"> or renewals of such goods and all related accessories, manuals and instructions provided for it. </w:t>
            </w:r>
          </w:p>
        </w:tc>
      </w:tr>
      <w:tr w:rsidR="00B9113E" w:rsidRPr="00CE2EC6" w14:paraId="66B0C16A" w14:textId="77777777" w:rsidTr="005E4232">
        <w:tc>
          <w:tcPr>
            <w:tcW w:w="2410" w:type="dxa"/>
            <w:gridSpan w:val="2"/>
            <w:shd w:val="clear" w:color="auto" w:fill="auto"/>
          </w:tcPr>
          <w:p w14:paraId="7C1684DF" w14:textId="141C21EB" w:rsidR="00B9113E" w:rsidRDefault="00B9113E" w:rsidP="00670E1A">
            <w:pPr>
              <w:pStyle w:val="GPSDefinitionTerm"/>
              <w:rPr>
                <w:rFonts w:ascii="Calibri" w:hAnsi="Calibri"/>
              </w:rPr>
            </w:pPr>
            <w:r>
              <w:rPr>
                <w:rFonts w:ascii="Calibri" w:hAnsi="Calibri"/>
              </w:rPr>
              <w:t>“Lease to Purchase”</w:t>
            </w:r>
          </w:p>
        </w:tc>
        <w:tc>
          <w:tcPr>
            <w:tcW w:w="5953" w:type="dxa"/>
            <w:shd w:val="clear" w:color="auto" w:fill="auto"/>
          </w:tcPr>
          <w:p w14:paraId="06F456C0" w14:textId="4FAA9CFA" w:rsidR="00B9113E" w:rsidRPr="00B9113E" w:rsidRDefault="00CB0632" w:rsidP="00B9113E">
            <w:pPr>
              <w:pStyle w:val="GPsDefinition"/>
              <w:rPr>
                <w:rFonts w:ascii="Calibri" w:hAnsi="Calibri"/>
              </w:rPr>
            </w:pPr>
            <w:r w:rsidRPr="00CB0632">
              <w:rPr>
                <w:rFonts w:ascii="Calibri" w:hAnsi="Calibri"/>
              </w:rPr>
              <w:t>means an agreement for the Contracting Authority to le</w:t>
            </w:r>
            <w:r w:rsidR="00675868">
              <w:rPr>
                <w:rFonts w:ascii="Calibri" w:hAnsi="Calibri"/>
              </w:rPr>
              <w:t xml:space="preserve">ase Goods from the Supplier </w:t>
            </w:r>
            <w:r w:rsidRPr="00CB0632">
              <w:rPr>
                <w:rFonts w:ascii="Calibri" w:hAnsi="Calibri"/>
              </w:rPr>
              <w:t>on a fixed term basis in exchange for regular monthly payments. At the end of the leasing period, the Contracting Authority will gain ownership of the Leased Goods.</w:t>
            </w:r>
          </w:p>
        </w:tc>
      </w:tr>
      <w:tr w:rsidR="008F2B12" w:rsidRPr="00CE2EC6" w14:paraId="47CF24A1" w14:textId="77777777" w:rsidTr="005E4232">
        <w:tc>
          <w:tcPr>
            <w:tcW w:w="2410" w:type="dxa"/>
            <w:gridSpan w:val="2"/>
            <w:shd w:val="clear" w:color="auto" w:fill="auto"/>
          </w:tcPr>
          <w:p w14:paraId="5CD428CC"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522DF2F9" w14:textId="77777777" w:rsidR="008F2B12" w:rsidRPr="00CE2EC6" w:rsidRDefault="008F2B12" w:rsidP="00581E63">
            <w:pPr>
              <w:pStyle w:val="GPsDefinition"/>
              <w:rPr>
                <w:rFonts w:ascii="Calibri" w:hAnsi="Calibri"/>
              </w:rPr>
            </w:pPr>
            <w:r w:rsidRPr="00CE2EC6">
              <w:rPr>
                <w:rFonts w:ascii="Calibri" w:hAnsi="Calibri"/>
              </w:rPr>
              <w:t xml:space="preserve">means all losses, liabilities, damages, costs, expenses (including legal fees), disbursements, costs of investigation, litigation, </w:t>
            </w:r>
            <w:r w:rsidRPr="00CE2EC6">
              <w:rPr>
                <w:rFonts w:ascii="Calibri" w:hAnsi="Calibri"/>
              </w:rPr>
              <w:lastRenderedPageBreak/>
              <w:t>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EB44D5D" w14:textId="77777777" w:rsidTr="005E4232">
        <w:tc>
          <w:tcPr>
            <w:tcW w:w="2410" w:type="dxa"/>
            <w:gridSpan w:val="2"/>
            <w:shd w:val="clear" w:color="auto" w:fill="auto"/>
          </w:tcPr>
          <w:p w14:paraId="70BD1D16" w14:textId="77777777" w:rsidR="008F2B12" w:rsidRPr="00CE2EC6" w:rsidRDefault="008F2B12" w:rsidP="00670E1A">
            <w:pPr>
              <w:pStyle w:val="GPSDefinitionTerm"/>
              <w:rPr>
                <w:rFonts w:ascii="Calibri" w:hAnsi="Calibri"/>
              </w:rPr>
            </w:pPr>
            <w:r w:rsidRPr="00CE2EC6">
              <w:rPr>
                <w:rFonts w:ascii="Calibri" w:hAnsi="Calibri"/>
              </w:rPr>
              <w:lastRenderedPageBreak/>
              <w:t>"Man Day"</w:t>
            </w:r>
          </w:p>
        </w:tc>
        <w:tc>
          <w:tcPr>
            <w:tcW w:w="5953" w:type="dxa"/>
            <w:shd w:val="clear" w:color="auto" w:fill="auto"/>
          </w:tcPr>
          <w:p w14:paraId="2211C4B6" w14:textId="77777777" w:rsidR="008F2B12" w:rsidRPr="00CE2EC6" w:rsidRDefault="008F2B12" w:rsidP="00D8397C">
            <w:pPr>
              <w:pStyle w:val="GPsDefinition"/>
              <w:rPr>
                <w:rFonts w:ascii="Calibri" w:hAnsi="Calibri"/>
              </w:rPr>
            </w:pPr>
            <w:r w:rsidRPr="00CE2EC6">
              <w:rPr>
                <w:rFonts w:ascii="Calibri" w:hAnsi="Calibri"/>
              </w:rPr>
              <w:t xml:space="preserve">means 7.5 Man Hours, </w:t>
            </w:r>
            <w:proofErr w:type="gramStart"/>
            <w:r w:rsidRPr="00CE2EC6">
              <w:rPr>
                <w:rFonts w:ascii="Calibri" w:hAnsi="Calibri"/>
              </w:rPr>
              <w:t>whether or not</w:t>
            </w:r>
            <w:proofErr w:type="gramEnd"/>
            <w:r w:rsidRPr="00CE2EC6">
              <w:rPr>
                <w:rFonts w:ascii="Calibri" w:hAnsi="Calibri"/>
              </w:rPr>
              <w:t xml:space="preserve"> such hours are worked consecutively and whether or not they are worked on the same day;</w:t>
            </w:r>
          </w:p>
        </w:tc>
      </w:tr>
      <w:tr w:rsidR="008F2B12" w:rsidRPr="00CE2EC6" w14:paraId="5DFDB58A" w14:textId="77777777" w:rsidTr="005E4232">
        <w:tc>
          <w:tcPr>
            <w:tcW w:w="2410" w:type="dxa"/>
            <w:gridSpan w:val="2"/>
            <w:shd w:val="clear" w:color="auto" w:fill="auto"/>
          </w:tcPr>
          <w:p w14:paraId="0608BB0F"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17FCF2DD" w14:textId="77777777" w:rsidR="008F2B12" w:rsidRPr="00CE2EC6" w:rsidRDefault="008F2B12" w:rsidP="003205C6">
            <w:pPr>
              <w:pStyle w:val="GPsDefinition"/>
              <w:rPr>
                <w:rFonts w:ascii="Calibri" w:hAnsi="Calibri"/>
              </w:rPr>
            </w:pPr>
            <w:r w:rsidRPr="00CE2EC6">
              <w:rPr>
                <w:rFonts w:ascii="Calibri" w:hAnsi="Calibri"/>
              </w:rPr>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CE2EC6" w14:paraId="3ACD3D94" w14:textId="77777777" w:rsidTr="005E4232">
        <w:tc>
          <w:tcPr>
            <w:tcW w:w="2410" w:type="dxa"/>
            <w:gridSpan w:val="2"/>
            <w:shd w:val="clear" w:color="auto" w:fill="auto"/>
          </w:tcPr>
          <w:p w14:paraId="692A643E"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1A549B0F"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0ABD818C" w14:textId="77777777" w:rsidTr="005E4232">
        <w:tc>
          <w:tcPr>
            <w:tcW w:w="2410" w:type="dxa"/>
            <w:gridSpan w:val="2"/>
            <w:shd w:val="clear" w:color="auto" w:fill="auto"/>
          </w:tcPr>
          <w:p w14:paraId="6EC03A45"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5F884B4C"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6C28CFA2" w14:textId="77777777" w:rsidTr="005E4232">
        <w:tc>
          <w:tcPr>
            <w:tcW w:w="2410" w:type="dxa"/>
            <w:gridSpan w:val="2"/>
            <w:shd w:val="clear" w:color="auto" w:fill="auto"/>
          </w:tcPr>
          <w:p w14:paraId="231F90A8"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0CFD4ABC"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2AB689ED" w14:textId="77777777" w:rsidTr="005E4232">
        <w:tc>
          <w:tcPr>
            <w:tcW w:w="2410" w:type="dxa"/>
            <w:gridSpan w:val="2"/>
            <w:shd w:val="clear" w:color="auto" w:fill="auto"/>
          </w:tcPr>
          <w:p w14:paraId="74B262AC"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7A80652E"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33793BEE" w14:textId="77777777" w:rsidTr="005E4232">
        <w:tc>
          <w:tcPr>
            <w:tcW w:w="2410" w:type="dxa"/>
            <w:gridSpan w:val="2"/>
            <w:shd w:val="clear" w:color="auto" w:fill="auto"/>
          </w:tcPr>
          <w:p w14:paraId="37D61873"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2B74B4F7"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374F429F"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 xml:space="preserve">any tax return of the Supplier submitted to a Relevant Tax Authority on or after 1 October 2012 which is found on or after 1 April 2013 to be incorrect </w:t>
            </w:r>
            <w:proofErr w:type="gramStart"/>
            <w:r w:rsidRPr="00CE2EC6">
              <w:rPr>
                <w:rFonts w:ascii="Calibri" w:hAnsi="Calibri"/>
                <w:lang w:eastAsia="en-GB"/>
              </w:rPr>
              <w:t>as a result of</w:t>
            </w:r>
            <w:proofErr w:type="gramEnd"/>
            <w:r w:rsidRPr="00CE2EC6">
              <w:rPr>
                <w:rFonts w:ascii="Calibri" w:hAnsi="Calibri"/>
                <w:lang w:eastAsia="en-GB"/>
              </w:rPr>
              <w:t>:</w:t>
            </w:r>
          </w:p>
          <w:p w14:paraId="76BB8DE6"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w:t>
            </w:r>
            <w:proofErr w:type="gramStart"/>
            <w:r w:rsidRPr="00CE2EC6">
              <w:rPr>
                <w:rFonts w:ascii="Calibri" w:hAnsi="Calibri"/>
                <w:lang w:eastAsia="en-GB"/>
              </w:rPr>
              <w:t>similar to</w:t>
            </w:r>
            <w:proofErr w:type="gramEnd"/>
            <w:r w:rsidRPr="00CE2EC6">
              <w:rPr>
                <w:rFonts w:ascii="Calibri" w:hAnsi="Calibri"/>
                <w:lang w:eastAsia="en-GB"/>
              </w:rPr>
              <w:t xml:space="preserve"> the General Anti-Abuse Rule or the Halifax Abuse Principle;</w:t>
            </w:r>
          </w:p>
          <w:p w14:paraId="143F9CFB"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6775F65D"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1F24BAEE" w14:textId="77777777" w:rsidTr="005E4232">
        <w:tc>
          <w:tcPr>
            <w:tcW w:w="2410" w:type="dxa"/>
            <w:gridSpan w:val="2"/>
            <w:shd w:val="clear" w:color="auto" w:fill="auto"/>
          </w:tcPr>
          <w:p w14:paraId="4CFCF3C0" w14:textId="77777777" w:rsidR="008F2B12" w:rsidRPr="00CE2EC6" w:rsidRDefault="008F2B12" w:rsidP="00670E1A">
            <w:pPr>
              <w:pStyle w:val="GPSDefinitionTerm"/>
              <w:rPr>
                <w:rFonts w:ascii="Calibri" w:hAnsi="Calibri"/>
              </w:rPr>
            </w:pPr>
            <w:r w:rsidRPr="00CE2EC6">
              <w:rPr>
                <w:rFonts w:ascii="Calibri" w:hAnsi="Calibri"/>
              </w:rPr>
              <w:lastRenderedPageBreak/>
              <w:t>"Open Book Data "</w:t>
            </w:r>
          </w:p>
        </w:tc>
        <w:tc>
          <w:tcPr>
            <w:tcW w:w="5953" w:type="dxa"/>
            <w:shd w:val="clear" w:color="auto" w:fill="auto"/>
          </w:tcPr>
          <w:p w14:paraId="1F1FE1DF"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2528E8AD"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14:paraId="2D730552" w14:textId="77777777" w:rsidR="008F2B12" w:rsidRPr="00CE2EC6" w:rsidRDefault="008F2B12" w:rsidP="00670E1A">
            <w:pPr>
              <w:pStyle w:val="GPSDefinitionL2"/>
              <w:rPr>
                <w:rFonts w:ascii="Calibri" w:hAnsi="Calibri"/>
              </w:rPr>
            </w:pPr>
            <w:r w:rsidRPr="00CE2EC6">
              <w:rPr>
                <w:rFonts w:ascii="Calibri" w:hAnsi="Calibri"/>
              </w:rPr>
              <w:t>operating expenditure relating to the provision of the Goods and/or Services including an analysis showing:</w:t>
            </w:r>
          </w:p>
          <w:p w14:paraId="309FF7C7"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14:paraId="03F150BC" w14:textId="238D53E1"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r w:rsidR="00390EF0">
              <w:rPr>
                <w:rFonts w:ascii="Calibri" w:hAnsi="Calibri"/>
              </w:rPr>
              <w:t xml:space="preserve"> and</w:t>
            </w:r>
          </w:p>
          <w:p w14:paraId="5BB2DBB1" w14:textId="0F781278"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w:t>
            </w:r>
            <w:r w:rsidR="00390EF0">
              <w:rPr>
                <w:rFonts w:ascii="Calibri" w:hAnsi="Calibri"/>
              </w:rPr>
              <w:t>he Supplier’s Profit Margin;</w:t>
            </w:r>
          </w:p>
          <w:p w14:paraId="415B22A3"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604CA433" w14:textId="77777777" w:rsidR="008F2B12" w:rsidRPr="00CE2EC6" w:rsidRDefault="008F2B12" w:rsidP="00670E1A">
            <w:pPr>
              <w:pStyle w:val="GPSDefinitionL2"/>
              <w:rPr>
                <w:rFonts w:ascii="Calibri" w:hAnsi="Calibri"/>
              </w:rPr>
            </w:pPr>
            <w:r w:rsidRPr="00CE2EC6">
              <w:rPr>
                <w:rFonts w:ascii="Calibri" w:hAnsi="Calibri"/>
              </w:rPr>
              <w:t xml:space="preserve">all interest, expenses and any other </w:t>
            </w:r>
            <w:proofErr w:type="gramStart"/>
            <w:r w:rsidRPr="00CE2EC6">
              <w:rPr>
                <w:rFonts w:ascii="Calibri" w:hAnsi="Calibri"/>
              </w:rPr>
              <w:t>third party</w:t>
            </w:r>
            <w:proofErr w:type="gramEnd"/>
            <w:r w:rsidRPr="00CE2EC6">
              <w:rPr>
                <w:rFonts w:ascii="Calibri" w:hAnsi="Calibri"/>
              </w:rPr>
              <w:t xml:space="preserve"> financing costs incurred in relation to the provision of the Goods and/or Services;</w:t>
            </w:r>
          </w:p>
          <w:p w14:paraId="77442253"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0BE5B647"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068E7978" w14:textId="77777777" w:rsidR="008F2B12" w:rsidRPr="00CE2EC6" w:rsidRDefault="008F2B12" w:rsidP="00670E1A">
            <w:pPr>
              <w:pStyle w:val="GPSDefinitionL2"/>
              <w:rPr>
                <w:rFonts w:ascii="Calibri" w:hAnsi="Calibri"/>
              </w:rPr>
            </w:pPr>
            <w:r w:rsidRPr="00CE2EC6">
              <w:rPr>
                <w:rFonts w:ascii="Calibri" w:hAnsi="Calibri"/>
              </w:rPr>
              <w:t>an explanation of the type and value of risk and contingencies associated with the provision of the Goods and/or Services, including the amount of money attributed to each risk and/or contingency; and</w:t>
            </w:r>
          </w:p>
          <w:p w14:paraId="22D6A280"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3C0EBF" w:rsidRPr="00CE2EC6" w14:paraId="1DA1D4A6" w14:textId="77777777" w:rsidTr="005E4232">
        <w:tc>
          <w:tcPr>
            <w:tcW w:w="2410" w:type="dxa"/>
            <w:gridSpan w:val="2"/>
            <w:shd w:val="clear" w:color="auto" w:fill="auto"/>
          </w:tcPr>
          <w:p w14:paraId="5F23F94D" w14:textId="77777777" w:rsidR="003C0EBF" w:rsidRPr="00CE2EC6" w:rsidRDefault="003C0EBF" w:rsidP="00670E1A">
            <w:pPr>
              <w:pStyle w:val="GPSDefinitionTerm"/>
              <w:rPr>
                <w:rFonts w:ascii="Calibri" w:hAnsi="Calibri"/>
              </w:rPr>
            </w:pPr>
            <w:r>
              <w:rPr>
                <w:rFonts w:ascii="Calibri" w:hAnsi="Calibri"/>
              </w:rPr>
              <w:t>“Open Source”</w:t>
            </w:r>
          </w:p>
        </w:tc>
        <w:tc>
          <w:tcPr>
            <w:tcW w:w="5953" w:type="dxa"/>
            <w:shd w:val="clear" w:color="auto" w:fill="auto"/>
          </w:tcPr>
          <w:p w14:paraId="021FEBB3"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385679CC" w14:textId="77777777" w:rsidTr="005E4232">
        <w:tc>
          <w:tcPr>
            <w:tcW w:w="2410" w:type="dxa"/>
            <w:gridSpan w:val="2"/>
            <w:shd w:val="clear" w:color="auto" w:fill="auto"/>
          </w:tcPr>
          <w:p w14:paraId="646794A2"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74BE01C3"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w:t>
            </w:r>
            <w:r w:rsidRPr="001777B1">
              <w:rPr>
                <w:rFonts w:ascii="Calibri" w:hAnsi="Calibri"/>
                <w:lang w:eastAsia="en-GB"/>
              </w:rPr>
              <w:lastRenderedPageBreak/>
              <w:t>standards-principles/open-standards-principles (as may be updated from time to time)</w:t>
            </w:r>
            <w:r>
              <w:rPr>
                <w:rFonts w:ascii="Calibri" w:hAnsi="Calibri"/>
                <w:lang w:eastAsia="en-GB"/>
              </w:rPr>
              <w:t>;</w:t>
            </w:r>
          </w:p>
        </w:tc>
      </w:tr>
      <w:tr w:rsidR="008F2B12" w:rsidRPr="00CE2EC6" w14:paraId="45527927" w14:textId="77777777" w:rsidTr="005E4232">
        <w:tc>
          <w:tcPr>
            <w:tcW w:w="2410" w:type="dxa"/>
            <w:gridSpan w:val="2"/>
            <w:shd w:val="clear" w:color="auto" w:fill="auto"/>
          </w:tcPr>
          <w:p w14:paraId="688B4692" w14:textId="77777777" w:rsidR="008F2B12" w:rsidRPr="00CE2EC6" w:rsidRDefault="008F2B12" w:rsidP="00670E1A">
            <w:pPr>
              <w:pStyle w:val="GPSDefinitionTerm"/>
              <w:rPr>
                <w:rFonts w:ascii="Calibri" w:hAnsi="Calibri"/>
              </w:rPr>
            </w:pPr>
            <w:r w:rsidRPr="00CE2EC6">
              <w:rPr>
                <w:rFonts w:ascii="Calibri" w:hAnsi="Calibri"/>
              </w:rPr>
              <w:lastRenderedPageBreak/>
              <w:t>"Order"</w:t>
            </w:r>
          </w:p>
        </w:tc>
        <w:tc>
          <w:tcPr>
            <w:tcW w:w="5953" w:type="dxa"/>
            <w:shd w:val="clear" w:color="auto" w:fill="auto"/>
          </w:tcPr>
          <w:p w14:paraId="421F4979" w14:textId="77777777" w:rsidR="008F2B12" w:rsidRPr="00CE2EC6" w:rsidRDefault="008F2B12" w:rsidP="003205C6">
            <w:pPr>
              <w:pStyle w:val="GPsDefinition"/>
              <w:rPr>
                <w:rFonts w:ascii="Calibri" w:hAnsi="Calibri"/>
              </w:rPr>
            </w:pPr>
            <w:r w:rsidRPr="00CE2EC6">
              <w:rPr>
                <w:rFonts w:ascii="Calibri" w:hAnsi="Calibri"/>
              </w:rPr>
              <w:t>means the order for the provision of the Goods and/or Services placed by the Customer with the Supplier in accordance with the Framework Agreement and under the terms of this Call Off Contract;</w:t>
            </w:r>
          </w:p>
        </w:tc>
      </w:tr>
      <w:tr w:rsidR="008F2B12" w:rsidRPr="00CE2EC6" w14:paraId="0D252AE8" w14:textId="77777777" w:rsidTr="005E4232">
        <w:tc>
          <w:tcPr>
            <w:tcW w:w="2410" w:type="dxa"/>
            <w:gridSpan w:val="2"/>
            <w:shd w:val="clear" w:color="auto" w:fill="auto"/>
          </w:tcPr>
          <w:p w14:paraId="07FEB0FA"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50D81833"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693ECC69" w14:textId="77777777" w:rsidTr="005E4232">
        <w:tc>
          <w:tcPr>
            <w:tcW w:w="2410" w:type="dxa"/>
            <w:gridSpan w:val="2"/>
            <w:shd w:val="clear" w:color="auto" w:fill="auto"/>
          </w:tcPr>
          <w:p w14:paraId="65EBB99B"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1F3C5969"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00C03732">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4810DFCB" w14:textId="77777777" w:rsidTr="005E4232">
        <w:tc>
          <w:tcPr>
            <w:tcW w:w="2410" w:type="dxa"/>
            <w:gridSpan w:val="2"/>
            <w:shd w:val="clear" w:color="auto" w:fill="auto"/>
          </w:tcPr>
          <w:p w14:paraId="2934CBFC"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69825557"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4DBE7BD6" w14:textId="77777777" w:rsidTr="005E4232">
        <w:tc>
          <w:tcPr>
            <w:tcW w:w="2410" w:type="dxa"/>
            <w:gridSpan w:val="2"/>
            <w:shd w:val="clear" w:color="auto" w:fill="auto"/>
          </w:tcPr>
          <w:p w14:paraId="4A664BE2"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5179EE79"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38E2CFC2" w14:textId="77777777" w:rsidTr="005E4232">
        <w:tc>
          <w:tcPr>
            <w:tcW w:w="2410" w:type="dxa"/>
            <w:gridSpan w:val="2"/>
            <w:shd w:val="clear" w:color="auto" w:fill="auto"/>
          </w:tcPr>
          <w:p w14:paraId="1FA19F74"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166EEF66"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xml:space="preserve">" shall mean </w:t>
            </w:r>
            <w:proofErr w:type="gramStart"/>
            <w:r w:rsidRPr="00CE2EC6">
              <w:rPr>
                <w:rFonts w:ascii="Calibri" w:hAnsi="Calibri"/>
              </w:rPr>
              <w:t>both of them</w:t>
            </w:r>
            <w:proofErr w:type="gramEnd"/>
            <w:r w:rsidRPr="00CE2EC6">
              <w:rPr>
                <w:rFonts w:ascii="Calibri" w:hAnsi="Calibri"/>
              </w:rPr>
              <w:t>;</w:t>
            </w:r>
          </w:p>
        </w:tc>
      </w:tr>
      <w:tr w:rsidR="008F2B12" w:rsidRPr="00CE2EC6" w14:paraId="1BBA79DE" w14:textId="77777777" w:rsidTr="005E4232">
        <w:tc>
          <w:tcPr>
            <w:tcW w:w="2410" w:type="dxa"/>
            <w:gridSpan w:val="2"/>
            <w:shd w:val="clear" w:color="auto" w:fill="auto"/>
          </w:tcPr>
          <w:p w14:paraId="704905B0"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3C6C2454"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C03732">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257E0CFE" w14:textId="77777777" w:rsidTr="005E4232">
        <w:tc>
          <w:tcPr>
            <w:tcW w:w="2410" w:type="dxa"/>
            <w:gridSpan w:val="2"/>
            <w:shd w:val="clear" w:color="auto" w:fill="auto"/>
          </w:tcPr>
          <w:p w14:paraId="5BE1FAD6"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0760BEA2"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C03732">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6481CFA8" w14:textId="77777777" w:rsidTr="00520A2E">
        <w:tc>
          <w:tcPr>
            <w:tcW w:w="2381" w:type="dxa"/>
            <w:shd w:val="clear" w:color="auto" w:fill="auto"/>
          </w:tcPr>
          <w:p w14:paraId="6FC53254"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7B28BA59" w14:textId="77777777" w:rsidR="00A73FA7" w:rsidRPr="00170591" w:rsidRDefault="00A73FA7" w:rsidP="00520A2E">
            <w:pPr>
              <w:pStyle w:val="GPsDefinition"/>
              <w:rPr>
                <w:rFonts w:ascii="Calibri" w:hAnsi="Calibri"/>
              </w:rPr>
            </w:pPr>
            <w:r w:rsidRPr="005227C6">
              <w:rPr>
                <w:rFonts w:ascii="Calibri" w:hAnsi="Calibri"/>
              </w:rPr>
              <w:t xml:space="preserve">has the meaning given to it in the Data Protection Act </w:t>
            </w:r>
            <w:proofErr w:type="gramStart"/>
            <w:r w:rsidRPr="005227C6">
              <w:rPr>
                <w:rFonts w:ascii="Calibri" w:hAnsi="Calibri"/>
              </w:rPr>
              <w:t>1998  as</w:t>
            </w:r>
            <w:proofErr w:type="gramEnd"/>
            <w:r w:rsidRPr="005227C6">
              <w:rPr>
                <w:rFonts w:ascii="Calibri" w:hAnsi="Calibri"/>
              </w:rPr>
              <w:t xml:space="preserve"> amended from time to time;</w:t>
            </w:r>
          </w:p>
        </w:tc>
      </w:tr>
      <w:tr w:rsidR="008F2B12" w:rsidRPr="00CE2EC6" w14:paraId="069B34DA" w14:textId="77777777" w:rsidTr="005E4232">
        <w:tc>
          <w:tcPr>
            <w:tcW w:w="2410" w:type="dxa"/>
            <w:gridSpan w:val="2"/>
            <w:shd w:val="clear" w:color="auto" w:fill="auto"/>
          </w:tcPr>
          <w:p w14:paraId="63084C73"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5069D19C"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4995531C" w14:textId="77777777" w:rsidTr="005E4232">
        <w:tc>
          <w:tcPr>
            <w:tcW w:w="2410" w:type="dxa"/>
            <w:gridSpan w:val="2"/>
            <w:shd w:val="clear" w:color="auto" w:fill="auto"/>
          </w:tcPr>
          <w:p w14:paraId="0B47473F"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4884EA44"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2E1C1D41"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079B0555" w14:textId="77777777" w:rsidR="00A73FA7" w:rsidRPr="00170591" w:rsidRDefault="00A73FA7" w:rsidP="00520A2E">
            <w:pPr>
              <w:pStyle w:val="GPSDefinitionL3"/>
              <w:rPr>
                <w:rFonts w:ascii="Calibri" w:hAnsi="Calibri"/>
              </w:rPr>
            </w:pPr>
            <w:r w:rsidRPr="00170591">
              <w:rPr>
                <w:rFonts w:ascii="Calibri" w:hAnsi="Calibri"/>
              </w:rPr>
              <w:lastRenderedPageBreak/>
              <w:t>induce that person to perform improperly a relevant function or activity; or</w:t>
            </w:r>
          </w:p>
          <w:p w14:paraId="612842A0"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6090EF88"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request, agree to receive or accept any financial or other advantage as an inducement or a reward for improper performance of a relevant function or activity </w:t>
            </w:r>
            <w:proofErr w:type="gramStart"/>
            <w:r w:rsidRPr="00170591">
              <w:rPr>
                <w:rFonts w:ascii="Calibri" w:hAnsi="Calibri"/>
              </w:rPr>
              <w:t>in connection with</w:t>
            </w:r>
            <w:proofErr w:type="gramEnd"/>
            <w:r w:rsidRPr="00170591">
              <w:rPr>
                <w:rFonts w:ascii="Calibri" w:hAnsi="Calibri"/>
              </w:rPr>
              <w:t xml:space="preserve"> this Agreement;</w:t>
            </w:r>
          </w:p>
          <w:p w14:paraId="33421477"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0917EDD4"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760B9443"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3543BBA9"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02831CD6" w14:textId="77777777" w:rsidR="008E7267" w:rsidRDefault="008E7267" w:rsidP="006E1A62">
            <w:pPr>
              <w:pStyle w:val="GPSDefinitionL3"/>
              <w:rPr>
                <w:rFonts w:ascii="Calibri" w:hAnsi="Calibri"/>
              </w:rPr>
            </w:pPr>
            <w:r>
              <w:rPr>
                <w:rFonts w:ascii="Calibri" w:hAnsi="Calibri"/>
              </w:rPr>
              <w:t xml:space="preserve">any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7AF5FA6E" w14:textId="77777777" w:rsidR="00A73FA7" w:rsidRPr="00CE2EC6" w:rsidRDefault="00A73FA7" w:rsidP="004364DA">
            <w:pPr>
              <w:pStyle w:val="GPsDefinition"/>
              <w:rPr>
                <w:rFonts w:ascii="Calibri" w:hAnsi="Calibri"/>
              </w:rPr>
            </w:pPr>
          </w:p>
        </w:tc>
      </w:tr>
      <w:tr w:rsidR="00A73FA7" w:rsidRPr="00CE2EC6" w14:paraId="1159ADE0" w14:textId="77777777" w:rsidTr="005E4232">
        <w:tc>
          <w:tcPr>
            <w:tcW w:w="2410" w:type="dxa"/>
            <w:gridSpan w:val="2"/>
            <w:shd w:val="clear" w:color="auto" w:fill="auto"/>
          </w:tcPr>
          <w:p w14:paraId="00A24167" w14:textId="77777777"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14:paraId="6BB3B2EE" w14:textId="77777777" w:rsidR="00A73FA7" w:rsidRPr="00CE2EC6" w:rsidRDefault="00A73FA7" w:rsidP="003766B5">
            <w:pPr>
              <w:pStyle w:val="GPsDefinition"/>
              <w:rPr>
                <w:rFonts w:ascii="Calibri" w:hAnsi="Calibri"/>
              </w:rPr>
            </w:pPr>
            <w:r w:rsidRPr="00CE2EC6">
              <w:rPr>
                <w:rFonts w:ascii="Calibri" w:hAnsi="Calibri"/>
              </w:rPr>
              <w:t>means:</w:t>
            </w:r>
          </w:p>
          <w:p w14:paraId="67E43C3C"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39E7C534" w14:textId="77777777" w:rsidR="00A73FA7" w:rsidRPr="00CE2EC6" w:rsidRDefault="00A73FA7" w:rsidP="00670E1A">
            <w:pPr>
              <w:pStyle w:val="GPSDefinitionL2"/>
              <w:rPr>
                <w:rFonts w:ascii="Calibri" w:hAnsi="Calibri"/>
              </w:rPr>
            </w:pPr>
            <w:r w:rsidRPr="00CE2EC6">
              <w:rPr>
                <w:rFonts w:ascii="Calibri" w:hAnsi="Calibri"/>
              </w:rPr>
              <w:t xml:space="preserve">IPR in or arising </w:t>
            </w:r>
            <w:proofErr w:type="gramStart"/>
            <w:r w:rsidRPr="00CE2EC6">
              <w:rPr>
                <w:rFonts w:ascii="Calibri" w:hAnsi="Calibri"/>
              </w:rPr>
              <w:t>as a result of</w:t>
            </w:r>
            <w:proofErr w:type="gramEnd"/>
            <w:r w:rsidRPr="00CE2EC6">
              <w:rPr>
                <w:rFonts w:ascii="Calibri" w:hAnsi="Calibri"/>
              </w:rPr>
              <w:t xml:space="preserve"> the performance of the Supplier’s obligations under this Call Off Contract and all updates and amendments to the same; </w:t>
            </w:r>
          </w:p>
          <w:p w14:paraId="0B853BF4"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63B93CFE" w14:textId="77777777" w:rsidTr="005E4232">
        <w:tc>
          <w:tcPr>
            <w:tcW w:w="2410" w:type="dxa"/>
            <w:gridSpan w:val="2"/>
            <w:shd w:val="clear" w:color="auto" w:fill="auto"/>
          </w:tcPr>
          <w:p w14:paraId="387020A0"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40A06115"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0E075B5E" w14:textId="77777777" w:rsidTr="00520A2E">
        <w:tc>
          <w:tcPr>
            <w:tcW w:w="2381" w:type="dxa"/>
            <w:shd w:val="clear" w:color="auto" w:fill="auto"/>
          </w:tcPr>
          <w:p w14:paraId="5465B85C"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5D5E8453" w14:textId="77777777" w:rsidR="00A73FA7" w:rsidRPr="00170591" w:rsidRDefault="00A73FA7" w:rsidP="00520A2E">
            <w:pPr>
              <w:pStyle w:val="GPsDefinition"/>
            </w:pPr>
            <w:r w:rsidRPr="00706595">
              <w:rPr>
                <w:rFonts w:ascii="Calibri" w:hAnsi="Calibri"/>
              </w:rPr>
              <w:t>mean the Party which receives or obtains directly or indirectly Confidential Information</w:t>
            </w:r>
            <w:r>
              <w:rPr>
                <w:rFonts w:ascii="Calibri" w:hAnsi="Calibri"/>
              </w:rPr>
              <w:t xml:space="preserve"> from the Disclosing Party;</w:t>
            </w:r>
            <w:r w:rsidRPr="00170591">
              <w:t>);</w:t>
            </w:r>
          </w:p>
        </w:tc>
      </w:tr>
      <w:tr w:rsidR="00A73FA7" w:rsidRPr="00CE2EC6" w14:paraId="51F4B10B" w14:textId="77777777" w:rsidTr="005E4232">
        <w:tc>
          <w:tcPr>
            <w:tcW w:w="2410" w:type="dxa"/>
            <w:gridSpan w:val="2"/>
            <w:shd w:val="clear" w:color="auto" w:fill="auto"/>
          </w:tcPr>
          <w:p w14:paraId="4B48D840"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449CE472"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01A2B29A" w14:textId="77777777" w:rsidTr="005E4232">
        <w:tc>
          <w:tcPr>
            <w:tcW w:w="2410" w:type="dxa"/>
            <w:gridSpan w:val="2"/>
            <w:shd w:val="clear" w:color="auto" w:fill="auto"/>
          </w:tcPr>
          <w:p w14:paraId="3338E5B6"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28D1547B" w14:textId="77777777"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00C03732">
              <w:rPr>
                <w:rFonts w:ascii="Calibri" w:hAnsi="Calibri"/>
              </w:rPr>
              <w:t>39.2</w:t>
            </w:r>
            <w:r w:rsidRPr="00CE2EC6">
              <w:rPr>
                <w:rFonts w:ascii="Calibri" w:hAnsi="Calibri"/>
              </w:rPr>
              <w:fldChar w:fldCharType="end"/>
            </w:r>
            <w:r w:rsidRPr="00CE2EC6">
              <w:rPr>
                <w:rFonts w:ascii="Calibri" w:hAnsi="Calibri"/>
              </w:rPr>
              <w:t xml:space="preserve"> (Rectification Plan Process); </w:t>
            </w:r>
          </w:p>
        </w:tc>
      </w:tr>
      <w:tr w:rsidR="00A73FA7" w:rsidRPr="00CE2EC6" w14:paraId="73718F85" w14:textId="77777777" w:rsidTr="005E4232">
        <w:tc>
          <w:tcPr>
            <w:tcW w:w="2410" w:type="dxa"/>
            <w:gridSpan w:val="2"/>
            <w:shd w:val="clear" w:color="auto" w:fill="auto"/>
          </w:tcPr>
          <w:p w14:paraId="59AA6F19"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7A74F1EA"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315D64AD" w14:textId="77777777" w:rsidTr="00520A2E">
        <w:tc>
          <w:tcPr>
            <w:tcW w:w="2381" w:type="dxa"/>
            <w:shd w:val="clear" w:color="auto" w:fill="auto"/>
          </w:tcPr>
          <w:p w14:paraId="669BE8B6" w14:textId="77777777" w:rsidR="00A73FA7" w:rsidRPr="00170591" w:rsidRDefault="00A73FA7" w:rsidP="00520A2E">
            <w:pPr>
              <w:pStyle w:val="GPSDefinitionTerm"/>
              <w:rPr>
                <w:rFonts w:ascii="Calibri" w:hAnsi="Calibri"/>
              </w:rPr>
            </w:pPr>
            <w:r w:rsidRPr="00170591">
              <w:rPr>
                <w:rFonts w:ascii="Calibri" w:hAnsi="Calibri"/>
              </w:rPr>
              <w:lastRenderedPageBreak/>
              <w:t>"Regulations"</w:t>
            </w:r>
          </w:p>
        </w:tc>
        <w:tc>
          <w:tcPr>
            <w:tcW w:w="5982" w:type="dxa"/>
            <w:gridSpan w:val="2"/>
            <w:shd w:val="clear" w:color="auto" w:fill="auto"/>
          </w:tcPr>
          <w:p w14:paraId="063B70A7"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6C7EAAA8" w14:textId="77777777" w:rsidTr="005E4232">
        <w:tc>
          <w:tcPr>
            <w:tcW w:w="2410" w:type="dxa"/>
            <w:gridSpan w:val="2"/>
            <w:shd w:val="clear" w:color="auto" w:fill="auto"/>
          </w:tcPr>
          <w:p w14:paraId="6E8F6FF7" w14:textId="77777777"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0FC75117" w14:textId="77777777" w:rsidR="00A73FA7" w:rsidRPr="00CE2EC6" w:rsidRDefault="00A73FA7" w:rsidP="003205C6">
            <w:pPr>
              <w:pStyle w:val="GPsDefinition"/>
              <w:rPr>
                <w:rFonts w:ascii="Calibri" w:hAnsi="Calibri"/>
              </w:rPr>
            </w:pPr>
            <w:r w:rsidRPr="00CE2EC6">
              <w:rPr>
                <w:rFonts w:ascii="Calibri" w:hAnsi="Calibri"/>
              </w:rPr>
              <w:t>means any person who provides goods and/or services to the Customer which are related to the Goods and/or Services from time to time;</w:t>
            </w:r>
          </w:p>
        </w:tc>
      </w:tr>
      <w:tr w:rsidR="00A73FA7" w:rsidRPr="00CE2EC6" w14:paraId="71B7223D" w14:textId="77777777" w:rsidTr="005E4232">
        <w:tc>
          <w:tcPr>
            <w:tcW w:w="2410" w:type="dxa"/>
            <w:gridSpan w:val="2"/>
            <w:shd w:val="clear" w:color="auto" w:fill="auto"/>
          </w:tcPr>
          <w:p w14:paraId="5265DDED"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28FFA058" w14:textId="77777777" w:rsidR="00A73FA7" w:rsidRPr="00CE2EC6" w:rsidRDefault="00A73FA7" w:rsidP="00161D41">
            <w:pPr>
              <w:pStyle w:val="GPsDefinition"/>
              <w:rPr>
                <w:rFonts w:ascii="Calibri" w:hAnsi="Calibri"/>
              </w:rPr>
            </w:pPr>
            <w:r w:rsidRPr="00CE2EC6">
              <w:rPr>
                <w:rFonts w:ascii="Calibri" w:hAnsi="Calibri"/>
              </w:rPr>
              <w:t>means a Conviction that is relevant to the nature of the Goods and/or Services to be provided or as specified in the Call Off Order Form;</w:t>
            </w:r>
          </w:p>
        </w:tc>
      </w:tr>
      <w:tr w:rsidR="00A73FA7" w:rsidRPr="00CE2EC6" w14:paraId="03EF000A" w14:textId="77777777" w:rsidTr="005E4232">
        <w:tc>
          <w:tcPr>
            <w:tcW w:w="2410" w:type="dxa"/>
            <w:gridSpan w:val="2"/>
            <w:shd w:val="clear" w:color="auto" w:fill="auto"/>
          </w:tcPr>
          <w:p w14:paraId="19A968F0"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132B6C86"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3CAA553B" w14:textId="77777777" w:rsidTr="005E4232">
        <w:tc>
          <w:tcPr>
            <w:tcW w:w="2410" w:type="dxa"/>
            <w:gridSpan w:val="2"/>
            <w:shd w:val="clear" w:color="auto" w:fill="auto"/>
          </w:tcPr>
          <w:p w14:paraId="02E12B52"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1347984C"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174EA43E" w14:textId="77777777" w:rsidTr="005E4232">
        <w:tc>
          <w:tcPr>
            <w:tcW w:w="2410" w:type="dxa"/>
            <w:gridSpan w:val="2"/>
            <w:shd w:val="clear" w:color="auto" w:fill="auto"/>
          </w:tcPr>
          <w:p w14:paraId="6D949D0F"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795A467A"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4B4B74A2" w14:textId="77777777" w:rsidTr="005E4232">
        <w:tc>
          <w:tcPr>
            <w:tcW w:w="2410" w:type="dxa"/>
            <w:gridSpan w:val="2"/>
            <w:shd w:val="clear" w:color="auto" w:fill="auto"/>
          </w:tcPr>
          <w:p w14:paraId="3EFFA3FB"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7042BCA2"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69534270" w14:textId="77777777" w:rsidTr="005E4232">
        <w:tc>
          <w:tcPr>
            <w:tcW w:w="2410" w:type="dxa"/>
            <w:gridSpan w:val="2"/>
            <w:shd w:val="clear" w:color="auto" w:fill="auto"/>
          </w:tcPr>
          <w:p w14:paraId="28C64657"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59854920" w14:textId="77777777"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00C03732">
              <w:rPr>
                <w:rFonts w:ascii="Calibri" w:hAnsi="Calibri"/>
                <w:lang w:eastAsia="en-GB"/>
              </w:rPr>
              <w:t>40.2.2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117348D0" w14:textId="77777777" w:rsidTr="005E4232">
        <w:tc>
          <w:tcPr>
            <w:tcW w:w="2410" w:type="dxa"/>
            <w:gridSpan w:val="2"/>
            <w:shd w:val="clear" w:color="auto" w:fill="auto"/>
          </w:tcPr>
          <w:p w14:paraId="3A28BF85" w14:textId="77777777" w:rsidR="00A73FA7" w:rsidRPr="00CE2EC6" w:rsidRDefault="00A73FA7" w:rsidP="00670E1A">
            <w:pPr>
              <w:pStyle w:val="GPSDefinitionTerm"/>
              <w:rPr>
                <w:rFonts w:ascii="Calibri" w:hAnsi="Calibri"/>
              </w:rPr>
            </w:pPr>
            <w:r w:rsidRPr="00CE2EC6">
              <w:rPr>
                <w:rFonts w:ascii="Calibri" w:hAnsi="Calibri"/>
              </w:rPr>
              <w:t>"Replacement Goods"</w:t>
            </w:r>
          </w:p>
        </w:tc>
        <w:tc>
          <w:tcPr>
            <w:tcW w:w="5953" w:type="dxa"/>
            <w:shd w:val="clear" w:color="auto" w:fill="auto"/>
          </w:tcPr>
          <w:p w14:paraId="48481C52" w14:textId="77777777" w:rsidR="00A73FA7" w:rsidRPr="00CE2EC6" w:rsidRDefault="00A73FA7" w:rsidP="00D8397C">
            <w:pPr>
              <w:pStyle w:val="GPsDefinition"/>
              <w:rPr>
                <w:rFonts w:ascii="Calibri" w:hAnsi="Calibri"/>
              </w:rPr>
            </w:pPr>
            <w:r w:rsidRPr="00CE2EC6">
              <w:rPr>
                <w:rFonts w:ascii="Calibri" w:hAnsi="Calibri"/>
              </w:rPr>
              <w:t xml:space="preserve">means any goods which are substantially </w:t>
            </w:r>
            <w:proofErr w:type="gramStart"/>
            <w:r w:rsidRPr="00CE2EC6">
              <w:rPr>
                <w:rFonts w:ascii="Calibri" w:hAnsi="Calibri"/>
              </w:rPr>
              <w:t>similar to</w:t>
            </w:r>
            <w:proofErr w:type="gramEnd"/>
            <w:r w:rsidRPr="00CE2EC6">
              <w:rPr>
                <w:rFonts w:ascii="Calibri" w:hAnsi="Calibri"/>
              </w:rPr>
              <w:t xml:space="preserve"> any of the Goods and which the Customer receives in substitution for any of the Goods following the Call Off Expiry Date, whether those goods are provided by the Customer internally and/or by any third party;</w:t>
            </w:r>
          </w:p>
        </w:tc>
      </w:tr>
      <w:tr w:rsidR="00A73FA7" w:rsidRPr="00CE2EC6" w14:paraId="45360F4B" w14:textId="77777777" w:rsidTr="005E4232">
        <w:tc>
          <w:tcPr>
            <w:tcW w:w="2410" w:type="dxa"/>
            <w:gridSpan w:val="2"/>
            <w:shd w:val="clear" w:color="auto" w:fill="auto"/>
          </w:tcPr>
          <w:p w14:paraId="0EBD10EF"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063F4B3D" w14:textId="77777777" w:rsidR="00A73FA7" w:rsidRPr="00CE2EC6" w:rsidRDefault="00A73FA7" w:rsidP="00825FF2">
            <w:pPr>
              <w:pStyle w:val="GPsDefinition"/>
              <w:rPr>
                <w:rFonts w:ascii="Calibri" w:hAnsi="Calibri"/>
              </w:rPr>
            </w:pPr>
            <w:r w:rsidRPr="00CE2EC6">
              <w:rPr>
                <w:rFonts w:ascii="Calibri" w:hAnsi="Calibri"/>
              </w:rPr>
              <w:t xml:space="preserve">means any services which are substantially </w:t>
            </w:r>
            <w:proofErr w:type="gramStart"/>
            <w:r w:rsidRPr="00CE2EC6">
              <w:rPr>
                <w:rFonts w:ascii="Calibri" w:hAnsi="Calibri"/>
              </w:rPr>
              <w:t>similar to</w:t>
            </w:r>
            <w:proofErr w:type="gramEnd"/>
            <w:r w:rsidRPr="00CE2EC6">
              <w:rPr>
                <w:rFonts w:ascii="Calibri" w:hAnsi="Calibri"/>
              </w:rPr>
              <w:t xml:space="preserve"> any of the Services and which the Customer receives in substitution for any of the Services following the Call Off Expiry Date, whether those services are provided by the Customer internally and/or by any third party;</w:t>
            </w:r>
          </w:p>
        </w:tc>
      </w:tr>
      <w:tr w:rsidR="00A73FA7" w:rsidRPr="00CE2EC6" w14:paraId="7B0D50E9" w14:textId="77777777" w:rsidTr="005E4232">
        <w:tc>
          <w:tcPr>
            <w:tcW w:w="2410" w:type="dxa"/>
            <w:gridSpan w:val="2"/>
            <w:shd w:val="clear" w:color="auto" w:fill="auto"/>
          </w:tcPr>
          <w:p w14:paraId="45F58990"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77AB2091"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45CCD2AE" w14:textId="77777777" w:rsidTr="005E4232">
        <w:tc>
          <w:tcPr>
            <w:tcW w:w="2410" w:type="dxa"/>
            <w:gridSpan w:val="2"/>
            <w:shd w:val="clear" w:color="auto" w:fill="auto"/>
          </w:tcPr>
          <w:p w14:paraId="48E5ECC3"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37B8C0E5" w14:textId="77777777" w:rsidR="00A73FA7" w:rsidRPr="00CE2EC6" w:rsidRDefault="00A73FA7" w:rsidP="003205C6">
            <w:pPr>
              <w:pStyle w:val="GPsDefinition"/>
              <w:rPr>
                <w:rFonts w:ascii="Calibri" w:hAnsi="Calibri"/>
              </w:rPr>
            </w:pPr>
            <w:r w:rsidRPr="00CE2EC6">
              <w:rPr>
                <w:rFonts w:ascii="Calibri" w:hAnsi="Calibri"/>
              </w:rPr>
              <w:t xml:space="preserve">means any </w:t>
            </w:r>
            <w:proofErr w:type="gramStart"/>
            <w:r w:rsidRPr="00CE2EC6">
              <w:rPr>
                <w:rFonts w:ascii="Calibri" w:hAnsi="Calibri"/>
              </w:rPr>
              <w:t>third party</w:t>
            </w:r>
            <w:proofErr w:type="gramEnd"/>
            <w:r w:rsidRPr="00CE2EC6">
              <w:rPr>
                <w:rFonts w:ascii="Calibri" w:hAnsi="Calibri"/>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A73FA7" w:rsidRPr="00CE2EC6" w14:paraId="328240DC" w14:textId="77777777" w:rsidTr="005E4232">
        <w:tc>
          <w:tcPr>
            <w:tcW w:w="2410" w:type="dxa"/>
            <w:gridSpan w:val="2"/>
            <w:shd w:val="clear" w:color="auto" w:fill="auto"/>
          </w:tcPr>
          <w:p w14:paraId="5DBB2D9C"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70D18FB0" w14:textId="77777777" w:rsidR="00A73FA7" w:rsidRPr="00CE2EC6" w:rsidRDefault="00A73FA7" w:rsidP="003205C6">
            <w:pPr>
              <w:pStyle w:val="GPsDefinition"/>
              <w:rPr>
                <w:rFonts w:ascii="Calibri" w:hAnsi="Calibri"/>
              </w:rPr>
            </w:pPr>
            <w:r w:rsidRPr="00CE2EC6">
              <w:rPr>
                <w:rFonts w:ascii="Calibri" w:hAnsi="Calibri"/>
              </w:rPr>
              <w:t>means a request for information or an apparent request relating to this Call Off Contract or the provision of the Goods and/or Services or an apparent request for such information under the FOIA or the EIRs;</w:t>
            </w:r>
          </w:p>
        </w:tc>
      </w:tr>
      <w:tr w:rsidR="00A73FA7" w:rsidRPr="00170591" w14:paraId="23E2F3B9" w14:textId="77777777" w:rsidTr="00520A2E">
        <w:tc>
          <w:tcPr>
            <w:tcW w:w="2381" w:type="dxa"/>
            <w:shd w:val="clear" w:color="auto" w:fill="auto"/>
          </w:tcPr>
          <w:p w14:paraId="49FEFD61" w14:textId="77777777" w:rsidR="00A73FA7" w:rsidRPr="00170591" w:rsidRDefault="00A73FA7" w:rsidP="00520A2E">
            <w:pPr>
              <w:pStyle w:val="GPSDefinitionTerm"/>
              <w:rPr>
                <w:rFonts w:ascii="Calibri" w:hAnsi="Calibri"/>
              </w:rPr>
            </w:pPr>
            <w:r w:rsidRPr="00170591">
              <w:rPr>
                <w:rFonts w:ascii="Calibri" w:hAnsi="Calibri"/>
              </w:rPr>
              <w:lastRenderedPageBreak/>
              <w:t>"Restricted Countries"</w:t>
            </w:r>
          </w:p>
        </w:tc>
        <w:tc>
          <w:tcPr>
            <w:tcW w:w="5982" w:type="dxa"/>
            <w:gridSpan w:val="2"/>
            <w:shd w:val="clear" w:color="auto" w:fill="auto"/>
          </w:tcPr>
          <w:p w14:paraId="564B5AB0"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586D83FB" w14:textId="77777777" w:rsidTr="005E4232">
        <w:tc>
          <w:tcPr>
            <w:tcW w:w="2410" w:type="dxa"/>
            <w:gridSpan w:val="2"/>
            <w:shd w:val="clear" w:color="auto" w:fill="auto"/>
          </w:tcPr>
          <w:p w14:paraId="54ACB541" w14:textId="77777777" w:rsidR="00A73FA7" w:rsidRPr="00CE2EC6" w:rsidRDefault="00A73FA7" w:rsidP="00670E1A">
            <w:pPr>
              <w:pStyle w:val="GPSDefinitionTerm"/>
              <w:rPr>
                <w:rFonts w:ascii="Calibri" w:hAnsi="Calibri"/>
              </w:rPr>
            </w:pPr>
          </w:p>
        </w:tc>
        <w:tc>
          <w:tcPr>
            <w:tcW w:w="5953" w:type="dxa"/>
            <w:shd w:val="clear" w:color="auto" w:fill="auto"/>
          </w:tcPr>
          <w:p w14:paraId="00B26F89" w14:textId="77777777" w:rsidR="00A73FA7" w:rsidRPr="00CE2EC6" w:rsidRDefault="00A73FA7" w:rsidP="003766B5">
            <w:pPr>
              <w:pStyle w:val="GPsDefinition"/>
              <w:rPr>
                <w:rFonts w:ascii="Calibri" w:hAnsi="Calibri"/>
              </w:rPr>
            </w:pPr>
          </w:p>
        </w:tc>
      </w:tr>
      <w:tr w:rsidR="00A73FA7" w:rsidRPr="00CE2EC6" w14:paraId="17401B58" w14:textId="77777777" w:rsidTr="005E4232">
        <w:tc>
          <w:tcPr>
            <w:tcW w:w="2410" w:type="dxa"/>
            <w:gridSpan w:val="2"/>
            <w:shd w:val="clear" w:color="auto" w:fill="auto"/>
          </w:tcPr>
          <w:p w14:paraId="7C6D0A46"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7E301FC7" w14:textId="77777777" w:rsidR="00A73FA7" w:rsidRPr="00CE2EC6" w:rsidRDefault="00A73FA7" w:rsidP="00645ED6">
            <w:pPr>
              <w:pStyle w:val="GPsDefinition"/>
              <w:rPr>
                <w:rFonts w:ascii="Calibri" w:hAnsi="Calibri"/>
              </w:rPr>
            </w:pPr>
            <w:r w:rsidRPr="00CE2EC6">
              <w:rPr>
                <w:rFonts w:ascii="Calibri" w:hAnsi="Calibri"/>
              </w:rPr>
              <w:t xml:space="preserve">means the certificate materially in the form of the document contained in Call Off Schedule 5 (Testing) granted by the Customer when the Supplier </w:t>
            </w:r>
            <w:proofErr w:type="gramStart"/>
            <w:r w:rsidRPr="00CE2EC6">
              <w:rPr>
                <w:rFonts w:ascii="Calibri" w:hAnsi="Calibri"/>
              </w:rPr>
              <w:t>has</w:t>
            </w:r>
            <w:proofErr w:type="gramEnd"/>
            <w:r w:rsidRPr="00CE2EC6">
              <w:rPr>
                <w:rFonts w:ascii="Calibri" w:hAnsi="Calibri"/>
              </w:rPr>
              <w:t xml:space="preserve"> Achieved a Milestone or a Test;</w:t>
            </w:r>
          </w:p>
        </w:tc>
      </w:tr>
      <w:tr w:rsidR="00A73FA7" w:rsidRPr="00CE2EC6" w14:paraId="766CB8C9" w14:textId="77777777" w:rsidTr="005E4232">
        <w:tc>
          <w:tcPr>
            <w:tcW w:w="2410" w:type="dxa"/>
            <w:gridSpan w:val="2"/>
            <w:shd w:val="clear" w:color="auto" w:fill="auto"/>
          </w:tcPr>
          <w:p w14:paraId="1165B0CD" w14:textId="77777777"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053C53EF" w14:textId="77777777"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C03732">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00C03732">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2A45E058" w14:textId="77777777" w:rsidTr="005E4232">
        <w:tc>
          <w:tcPr>
            <w:tcW w:w="2410" w:type="dxa"/>
            <w:gridSpan w:val="2"/>
            <w:shd w:val="clear" w:color="auto" w:fill="auto"/>
          </w:tcPr>
          <w:p w14:paraId="43F9E35E"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649459CC"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7A781D4D" w14:textId="77777777" w:rsidTr="005E4232">
        <w:tc>
          <w:tcPr>
            <w:tcW w:w="2410" w:type="dxa"/>
            <w:gridSpan w:val="2"/>
            <w:shd w:val="clear" w:color="auto" w:fill="auto"/>
          </w:tcPr>
          <w:p w14:paraId="55BC65C3"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3798C2DB" w14:textId="77777777" w:rsidR="00A73FA7" w:rsidRPr="00CE2EC6" w:rsidRDefault="00A73FA7" w:rsidP="008A0876">
            <w:pPr>
              <w:pStyle w:val="GPsDefinition"/>
              <w:rPr>
                <w:rFonts w:ascii="Calibri" w:hAnsi="Calibri"/>
              </w:rPr>
            </w:pPr>
            <w:r w:rsidRPr="00CE2EC6">
              <w:rPr>
                <w:rFonts w:ascii="Calibri" w:hAnsi="Calibri"/>
              </w:rPr>
              <w:t xml:space="preserve">the current HMG Security Policy Framework that can be found at </w:t>
            </w:r>
            <w:proofErr w:type="gramStart"/>
            <w:r w:rsidRPr="00CE2EC6">
              <w:rPr>
                <w:rFonts w:ascii="Calibri" w:hAnsi="Calibri"/>
              </w:rPr>
              <w:t>https://www.gov.uk/government/publications/security-policy-framework ;</w:t>
            </w:r>
            <w:proofErr w:type="gramEnd"/>
          </w:p>
        </w:tc>
      </w:tr>
      <w:tr w:rsidR="00A73FA7" w:rsidRPr="00CE2EC6" w14:paraId="4EA39082" w14:textId="77777777" w:rsidTr="005E4232">
        <w:tc>
          <w:tcPr>
            <w:tcW w:w="2410" w:type="dxa"/>
            <w:gridSpan w:val="2"/>
            <w:shd w:val="clear" w:color="auto" w:fill="auto"/>
          </w:tcPr>
          <w:p w14:paraId="6D0919B1"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112B8BEC"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19BC7D8B" w14:textId="77777777" w:rsidTr="005E4232">
        <w:tc>
          <w:tcPr>
            <w:tcW w:w="2410" w:type="dxa"/>
            <w:gridSpan w:val="2"/>
            <w:shd w:val="clear" w:color="auto" w:fill="auto"/>
          </w:tcPr>
          <w:p w14:paraId="73EBB8C5"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351C4CD6" w14:textId="77777777" w:rsidR="00A73FA7" w:rsidRPr="00CE2EC6" w:rsidRDefault="00A73FA7" w:rsidP="00D17F82">
            <w:pPr>
              <w:pStyle w:val="GPsDefinition"/>
              <w:rPr>
                <w:rFonts w:ascii="Calibri" w:hAnsi="Calibri"/>
              </w:rPr>
            </w:pPr>
            <w:r w:rsidRPr="00CE2EC6">
              <w:rPr>
                <w:rFonts w:ascii="Calibri" w:hAnsi="Calibri"/>
              </w:rPr>
              <w:t xml:space="preserve">means any service credits specified in Annex 1 to Part A of Call Off Schedule 6 (Service Levels, Service Credits and Performance </w:t>
            </w:r>
            <w:proofErr w:type="gramStart"/>
            <w:r w:rsidRPr="00CE2EC6">
              <w:rPr>
                <w:rFonts w:ascii="Calibri" w:hAnsi="Calibri"/>
              </w:rPr>
              <w:t>Monitoring)  being</w:t>
            </w:r>
            <w:proofErr w:type="gramEnd"/>
            <w:r w:rsidRPr="00CE2EC6">
              <w:rPr>
                <w:rFonts w:ascii="Calibri" w:hAnsi="Calibri"/>
              </w:rPr>
              <w:t xml:space="preserve"> payable by the Supplier to the Customer in respect of any failure by the Supplier to meet one or more Service Levels;</w:t>
            </w:r>
          </w:p>
        </w:tc>
      </w:tr>
      <w:tr w:rsidR="00A73FA7" w:rsidRPr="00CE2EC6" w14:paraId="22A54E6B" w14:textId="77777777" w:rsidTr="005E4232">
        <w:tc>
          <w:tcPr>
            <w:tcW w:w="2410" w:type="dxa"/>
            <w:gridSpan w:val="2"/>
            <w:shd w:val="clear" w:color="auto" w:fill="auto"/>
          </w:tcPr>
          <w:p w14:paraId="6F290221"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13439484" w14:textId="77777777" w:rsidR="00A73FA7" w:rsidRPr="00CE2EC6" w:rsidRDefault="00A73FA7" w:rsidP="003205C6">
            <w:pPr>
              <w:pStyle w:val="GPsDefinition"/>
              <w:rPr>
                <w:rFonts w:ascii="Calibri" w:hAnsi="Calibri"/>
              </w:rPr>
            </w:pPr>
            <w:r w:rsidRPr="00CE2EC6">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CE2EC6" w14:paraId="203E114E" w14:textId="77777777" w:rsidTr="005E4232">
        <w:tc>
          <w:tcPr>
            <w:tcW w:w="2410" w:type="dxa"/>
            <w:gridSpan w:val="2"/>
            <w:shd w:val="clear" w:color="auto" w:fill="auto"/>
          </w:tcPr>
          <w:p w14:paraId="3ABE16C5"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297C4A60"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15DBB8E2" w14:textId="77777777" w:rsidTr="005E4232">
        <w:tc>
          <w:tcPr>
            <w:tcW w:w="2410" w:type="dxa"/>
            <w:gridSpan w:val="2"/>
            <w:shd w:val="clear" w:color="auto" w:fill="auto"/>
          </w:tcPr>
          <w:p w14:paraId="082A9B4E"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6594BB20"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00C03732">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04695C79" w14:textId="77777777" w:rsidTr="005E4232">
        <w:tc>
          <w:tcPr>
            <w:tcW w:w="2410" w:type="dxa"/>
            <w:gridSpan w:val="2"/>
            <w:shd w:val="clear" w:color="auto" w:fill="auto"/>
          </w:tcPr>
          <w:p w14:paraId="29506C0D"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0D4E002C"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561D02EF" w14:textId="77777777" w:rsidTr="005E4232">
        <w:tc>
          <w:tcPr>
            <w:tcW w:w="2410" w:type="dxa"/>
            <w:gridSpan w:val="2"/>
            <w:shd w:val="clear" w:color="auto" w:fill="auto"/>
          </w:tcPr>
          <w:p w14:paraId="590D422E"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6CB0CFB3"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756613B8" w14:textId="77777777" w:rsidTr="005E4232">
        <w:tc>
          <w:tcPr>
            <w:tcW w:w="2410" w:type="dxa"/>
            <w:gridSpan w:val="2"/>
            <w:shd w:val="clear" w:color="auto" w:fill="auto"/>
          </w:tcPr>
          <w:p w14:paraId="32065CDF" w14:textId="77777777" w:rsidR="00A73FA7" w:rsidRPr="00CE2EC6" w:rsidRDefault="00A73FA7" w:rsidP="00670E1A">
            <w:pPr>
              <w:pStyle w:val="GPSDefinitionTerm"/>
              <w:rPr>
                <w:rFonts w:ascii="Calibri" w:hAnsi="Calibri"/>
              </w:rPr>
            </w:pPr>
            <w:r w:rsidRPr="00CE2EC6">
              <w:rPr>
                <w:rFonts w:ascii="Calibri" w:hAnsi="Calibri"/>
              </w:rPr>
              <w:lastRenderedPageBreak/>
              <w:t>"Service Levels"</w:t>
            </w:r>
          </w:p>
        </w:tc>
        <w:tc>
          <w:tcPr>
            <w:tcW w:w="5953" w:type="dxa"/>
            <w:shd w:val="clear" w:color="auto" w:fill="auto"/>
          </w:tcPr>
          <w:p w14:paraId="3925ACE1" w14:textId="77777777" w:rsidR="00A73FA7" w:rsidRPr="00CE2EC6" w:rsidRDefault="00A73FA7" w:rsidP="00D17F82">
            <w:pPr>
              <w:pStyle w:val="GPsDefinition"/>
              <w:rPr>
                <w:rFonts w:ascii="Calibri" w:hAnsi="Calibri"/>
              </w:rPr>
            </w:pPr>
            <w:r w:rsidRPr="00CE2EC6">
              <w:rPr>
                <w:rFonts w:ascii="Calibri" w:hAnsi="Calibri"/>
              </w:rPr>
              <w:t>means any service levels applicable to the provision of the Goods and/or Services under this Call Off Contract specified in Annex 1 to Part A of Call Off Schedule 6 (Service Levels, Service Credits and Performance Monitoring);</w:t>
            </w:r>
          </w:p>
        </w:tc>
      </w:tr>
      <w:tr w:rsidR="00A73FA7" w:rsidRPr="00CE2EC6" w14:paraId="0B34D01F" w14:textId="77777777" w:rsidTr="005E4232">
        <w:tc>
          <w:tcPr>
            <w:tcW w:w="2410" w:type="dxa"/>
            <w:gridSpan w:val="2"/>
            <w:shd w:val="clear" w:color="auto" w:fill="auto"/>
          </w:tcPr>
          <w:p w14:paraId="680F6DD5"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32F5651D"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00C03732">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785C285C" w14:textId="77777777" w:rsidTr="005E4232">
        <w:tc>
          <w:tcPr>
            <w:tcW w:w="2410" w:type="dxa"/>
            <w:gridSpan w:val="2"/>
            <w:shd w:val="clear" w:color="auto" w:fill="auto"/>
          </w:tcPr>
          <w:p w14:paraId="0420ECCA"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7E28A558" w14:textId="77777777" w:rsidR="00A73FA7" w:rsidRPr="00CE2EC6" w:rsidRDefault="00A73FA7" w:rsidP="003205C6">
            <w:pPr>
              <w:pStyle w:val="GPsDefinition"/>
              <w:rPr>
                <w:rFonts w:ascii="Calibri" w:hAnsi="Calibri"/>
                <w:color w:val="000000"/>
              </w:rPr>
            </w:pPr>
            <w:r w:rsidRPr="00CE2EC6">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A73FA7" w:rsidRPr="00CE2EC6" w14:paraId="3C0F9EB0" w14:textId="77777777" w:rsidTr="005E4232">
        <w:tc>
          <w:tcPr>
            <w:tcW w:w="2410" w:type="dxa"/>
            <w:gridSpan w:val="2"/>
            <w:shd w:val="clear" w:color="auto" w:fill="auto"/>
          </w:tcPr>
          <w:p w14:paraId="02855A52" w14:textId="77777777"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50E6A9DF"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48E22B14" w14:textId="77777777" w:rsidTr="005E4232">
        <w:tc>
          <w:tcPr>
            <w:tcW w:w="2410" w:type="dxa"/>
            <w:gridSpan w:val="2"/>
            <w:shd w:val="clear" w:color="auto" w:fill="auto"/>
          </w:tcPr>
          <w:p w14:paraId="3E47AC24"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5EA3B1A0" w14:textId="77777777" w:rsidR="00A73FA7" w:rsidRPr="00CE2EC6" w:rsidRDefault="00A73FA7" w:rsidP="00D17F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(Goods and Services);</w:t>
            </w:r>
          </w:p>
        </w:tc>
      </w:tr>
      <w:tr w:rsidR="00A73FA7" w:rsidRPr="00CE2EC6" w14:paraId="33B9260B" w14:textId="77777777" w:rsidTr="005E4232">
        <w:tc>
          <w:tcPr>
            <w:tcW w:w="2410" w:type="dxa"/>
            <w:gridSpan w:val="2"/>
            <w:shd w:val="clear" w:color="auto" w:fill="auto"/>
          </w:tcPr>
          <w:p w14:paraId="279B83F2"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1421A10D" w14:textId="77777777" w:rsidR="00A73FA7" w:rsidRPr="00CE2EC6" w:rsidRDefault="00A73FA7" w:rsidP="00D17F82">
            <w:pPr>
              <w:pStyle w:val="GPsDefinition"/>
              <w:rPr>
                <w:rFonts w:ascii="Calibri" w:hAnsi="Calibri"/>
              </w:rPr>
            </w:pPr>
            <w:r w:rsidRPr="00CE2EC6">
              <w:rPr>
                <w:rFonts w:ascii="Calibri" w:hAnsi="Calibri"/>
              </w:rPr>
              <w:t xml:space="preserve">means any premises (including the Customer Premises, the Supplier’s premises or </w:t>
            </w:r>
            <w:proofErr w:type="gramStart"/>
            <w:r w:rsidRPr="00CE2EC6">
              <w:rPr>
                <w:rFonts w:ascii="Calibri" w:hAnsi="Calibri"/>
              </w:rPr>
              <w:t>third party</w:t>
            </w:r>
            <w:proofErr w:type="gramEnd"/>
            <w:r w:rsidRPr="00CE2EC6">
              <w:rPr>
                <w:rFonts w:ascii="Calibri" w:hAnsi="Calibri"/>
              </w:rPr>
              <w:t xml:space="preserve"> premises) from, to or at which:</w:t>
            </w:r>
          </w:p>
          <w:p w14:paraId="692C23CC" w14:textId="77777777" w:rsidR="00A73FA7" w:rsidRPr="00CE2EC6" w:rsidRDefault="00A73FA7" w:rsidP="005E4232">
            <w:pPr>
              <w:pStyle w:val="GPSDefinitionL2"/>
              <w:rPr>
                <w:rFonts w:ascii="Calibri" w:hAnsi="Calibri"/>
              </w:rPr>
            </w:pPr>
            <w:r w:rsidRPr="00CE2EC6">
              <w:rPr>
                <w:rFonts w:ascii="Calibri" w:hAnsi="Calibri"/>
              </w:rPr>
              <w:t>the Goods and/or Services are (or are to be) provided; or</w:t>
            </w:r>
          </w:p>
          <w:p w14:paraId="5D662C2A" w14:textId="77777777" w:rsidR="00A73FA7" w:rsidRPr="00CE2EC6" w:rsidRDefault="00A73FA7" w:rsidP="005E4232">
            <w:pPr>
              <w:pStyle w:val="GPSDefinitionL2"/>
              <w:rPr>
                <w:rFonts w:ascii="Calibri" w:hAnsi="Calibri"/>
              </w:rPr>
            </w:pPr>
            <w:r w:rsidRPr="00CE2EC6">
              <w:rPr>
                <w:rFonts w:ascii="Calibri" w:hAnsi="Calibri"/>
              </w:rPr>
              <w:t>the Supplier manages, organises or otherwise directs the provision or the use of the Goods and/or Services.</w:t>
            </w:r>
          </w:p>
        </w:tc>
      </w:tr>
      <w:tr w:rsidR="00A73FA7" w:rsidRPr="00CE2EC6" w14:paraId="47EE1679" w14:textId="77777777" w:rsidTr="005E4232">
        <w:tc>
          <w:tcPr>
            <w:tcW w:w="2410" w:type="dxa"/>
            <w:gridSpan w:val="2"/>
            <w:shd w:val="clear" w:color="auto" w:fill="auto"/>
          </w:tcPr>
          <w:p w14:paraId="60F54537" w14:textId="77777777"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3C6D4B49"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7D221DE1" w14:textId="77777777" w:rsidTr="005E4232">
        <w:tc>
          <w:tcPr>
            <w:tcW w:w="2410" w:type="dxa"/>
            <w:gridSpan w:val="2"/>
            <w:shd w:val="clear" w:color="auto" w:fill="auto"/>
          </w:tcPr>
          <w:p w14:paraId="13E0E977"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366934FA"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064673DE" w14:textId="77777777" w:rsidTr="005E4232">
        <w:tc>
          <w:tcPr>
            <w:tcW w:w="2410" w:type="dxa"/>
            <w:gridSpan w:val="2"/>
            <w:shd w:val="clear" w:color="auto" w:fill="auto"/>
          </w:tcPr>
          <w:p w14:paraId="20E13062"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7A09EBF3" w14:textId="77777777" w:rsidR="00A73FA7" w:rsidRPr="00CE2EC6" w:rsidRDefault="00A73FA7" w:rsidP="003766B5">
            <w:pPr>
              <w:pStyle w:val="GPsDefinition"/>
              <w:rPr>
                <w:rFonts w:ascii="Calibri" w:hAnsi="Calibri"/>
              </w:rPr>
            </w:pPr>
            <w:r w:rsidRPr="00CE2EC6">
              <w:rPr>
                <w:rFonts w:ascii="Calibri" w:hAnsi="Calibri"/>
              </w:rPr>
              <w:t>means any:</w:t>
            </w:r>
          </w:p>
          <w:p w14:paraId="69ADCD00"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9E5F6D"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15BFBE0E"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77EAD050" w14:textId="77777777" w:rsidR="00A73FA7" w:rsidRPr="00CE2EC6" w:rsidRDefault="00A73FA7" w:rsidP="00670E1A">
            <w:pPr>
              <w:pStyle w:val="GPSDefinitionL2"/>
              <w:rPr>
                <w:rFonts w:ascii="Calibri" w:hAnsi="Calibri"/>
              </w:rPr>
            </w:pPr>
            <w:r w:rsidRPr="00CE2EC6">
              <w:rPr>
                <w:rFonts w:ascii="Calibri" w:hAnsi="Calibri"/>
              </w:rPr>
              <w:t>relevant Government codes of practice and guidance applicable from time to time.</w:t>
            </w:r>
          </w:p>
        </w:tc>
      </w:tr>
      <w:tr w:rsidR="00A73FA7" w:rsidRPr="00CE2EC6" w14:paraId="54E8E931" w14:textId="77777777" w:rsidTr="004364DA">
        <w:tc>
          <w:tcPr>
            <w:tcW w:w="2410" w:type="dxa"/>
            <w:gridSpan w:val="2"/>
            <w:shd w:val="clear" w:color="auto" w:fill="auto"/>
          </w:tcPr>
          <w:p w14:paraId="57D7C737" w14:textId="77777777" w:rsidR="00A73FA7" w:rsidRPr="00CE2EC6" w:rsidRDefault="00A73FA7" w:rsidP="00670E1A">
            <w:pPr>
              <w:pStyle w:val="GPSDefinitionTerm"/>
              <w:rPr>
                <w:rFonts w:ascii="Calibri" w:hAnsi="Calibri"/>
              </w:rPr>
            </w:pPr>
            <w:r w:rsidRPr="00CE2EC6">
              <w:rPr>
                <w:rFonts w:ascii="Calibri" w:hAnsi="Calibri"/>
              </w:rPr>
              <w:lastRenderedPageBreak/>
              <w:t>“Statement of Requirements”</w:t>
            </w:r>
          </w:p>
        </w:tc>
        <w:tc>
          <w:tcPr>
            <w:tcW w:w="5953" w:type="dxa"/>
            <w:shd w:val="clear" w:color="auto" w:fill="auto"/>
          </w:tcPr>
          <w:p w14:paraId="0C027255" w14:textId="77777777" w:rsidR="00A73FA7" w:rsidRPr="00CE2EC6" w:rsidRDefault="00A73FA7" w:rsidP="001D7205">
            <w:pPr>
              <w:pStyle w:val="GPsDefinition"/>
              <w:rPr>
                <w:rFonts w:ascii="Calibri" w:hAnsi="Calibri"/>
              </w:rPr>
            </w:pPr>
            <w:r w:rsidRPr="00CE2EC6">
              <w:rPr>
                <w:rFonts w:ascii="Calibri" w:hAnsi="Calibri"/>
              </w:rPr>
              <w:t>means a statement issued by the Customer detailing its requirements in respect of Goods and/or Services issued in accordance with the Call Off Procedure;</w:t>
            </w:r>
          </w:p>
        </w:tc>
      </w:tr>
      <w:tr w:rsidR="00905F3D" w:rsidRPr="00CE2EC6" w14:paraId="4F4DE9B7" w14:textId="77777777" w:rsidTr="004364DA">
        <w:tc>
          <w:tcPr>
            <w:tcW w:w="2410" w:type="dxa"/>
            <w:gridSpan w:val="2"/>
            <w:shd w:val="clear" w:color="auto" w:fill="auto"/>
          </w:tcPr>
          <w:p w14:paraId="0646CD21"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653813AC"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33579F87" w14:textId="77777777" w:rsidR="00905F3D" w:rsidRPr="00CE2EC6" w:rsidRDefault="00905F3D" w:rsidP="004364DA">
            <w:pPr>
              <w:pStyle w:val="GPSDefinitionL2"/>
              <w:ind w:hanging="545"/>
              <w:rPr>
                <w:rFonts w:ascii="Calibri" w:hAnsi="Calibri"/>
              </w:rPr>
            </w:pPr>
            <w:r w:rsidRPr="00CE2EC6">
              <w:rPr>
                <w:rFonts w:ascii="Calibri" w:hAnsi="Calibri"/>
              </w:rPr>
              <w:t>provides the Goods and/or Services (or any part of them);</w:t>
            </w:r>
          </w:p>
          <w:p w14:paraId="438FC30D" w14:textId="77777777" w:rsidR="00905F3D" w:rsidRPr="00CE2EC6" w:rsidRDefault="00905F3D" w:rsidP="004364DA">
            <w:pPr>
              <w:pStyle w:val="GPSDefinitionL2"/>
              <w:ind w:hanging="545"/>
              <w:rPr>
                <w:rFonts w:ascii="Calibri" w:hAnsi="Calibri"/>
              </w:rPr>
            </w:pPr>
            <w:r w:rsidRPr="00CE2EC6">
              <w:rPr>
                <w:rFonts w:ascii="Calibri" w:hAnsi="Calibri"/>
              </w:rPr>
              <w:t>provides facilities or services necessary for the provision of the Goods and/or Services (or any part of them); and/or</w:t>
            </w:r>
          </w:p>
          <w:p w14:paraId="7D3AAEB9" w14:textId="77777777" w:rsidR="00905F3D" w:rsidRPr="00CE2EC6" w:rsidRDefault="00905F3D" w:rsidP="004364DA">
            <w:pPr>
              <w:pStyle w:val="GPSDefinitionL2"/>
              <w:ind w:hanging="545"/>
              <w:rPr>
                <w:rFonts w:ascii="Calibri" w:hAnsi="Calibri"/>
              </w:rPr>
            </w:pPr>
            <w:r w:rsidRPr="00CE2EC6">
              <w:rPr>
                <w:rFonts w:ascii="Calibri" w:hAnsi="Calibri"/>
              </w:rPr>
              <w:t>is responsible for the management, direction or control of the provision of the Goods and/or Services (or any part of them);</w:t>
            </w:r>
          </w:p>
        </w:tc>
      </w:tr>
      <w:tr w:rsidR="00A73FA7" w:rsidRPr="00CE2EC6" w14:paraId="78E68B47" w14:textId="77777777" w:rsidTr="005E4232">
        <w:tc>
          <w:tcPr>
            <w:tcW w:w="2410" w:type="dxa"/>
            <w:gridSpan w:val="2"/>
            <w:shd w:val="clear" w:color="auto" w:fill="auto"/>
          </w:tcPr>
          <w:p w14:paraId="7B0BEAB7" w14:textId="77777777" w:rsidR="00A73FA7" w:rsidRPr="00CE2EC6" w:rsidRDefault="00A73FA7" w:rsidP="00670E1A">
            <w:pPr>
              <w:pStyle w:val="GPSDefinitionTerm"/>
              <w:rPr>
                <w:rFonts w:ascii="Calibri" w:hAnsi="Calibri"/>
              </w:rPr>
            </w:pPr>
          </w:p>
        </w:tc>
        <w:tc>
          <w:tcPr>
            <w:tcW w:w="5953" w:type="dxa"/>
            <w:shd w:val="clear" w:color="auto" w:fill="auto"/>
          </w:tcPr>
          <w:p w14:paraId="13387B80"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0F5D50D1" w14:textId="77777777" w:rsidTr="005E4232">
        <w:tc>
          <w:tcPr>
            <w:tcW w:w="2410" w:type="dxa"/>
            <w:gridSpan w:val="2"/>
            <w:shd w:val="clear" w:color="auto" w:fill="auto"/>
          </w:tcPr>
          <w:p w14:paraId="3F7A2252"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4B83839F"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5D1CF3A8" w14:textId="77777777" w:rsidTr="005E4232">
        <w:tc>
          <w:tcPr>
            <w:tcW w:w="2410" w:type="dxa"/>
            <w:gridSpan w:val="2"/>
            <w:shd w:val="clear" w:color="auto" w:fill="auto"/>
          </w:tcPr>
          <w:p w14:paraId="09F2248A"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297087F8"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2DE43476" w14:textId="77777777" w:rsidTr="005E4232">
        <w:tc>
          <w:tcPr>
            <w:tcW w:w="2410" w:type="dxa"/>
            <w:gridSpan w:val="2"/>
            <w:shd w:val="clear" w:color="auto" w:fill="auto"/>
          </w:tcPr>
          <w:p w14:paraId="3ABC6792"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68DE2953" w14:textId="77777777" w:rsidR="00A73FA7" w:rsidRPr="00CE2EC6" w:rsidRDefault="00A73FA7" w:rsidP="003205C6">
            <w:pPr>
              <w:pStyle w:val="GPsDefinition"/>
              <w:rPr>
                <w:rFonts w:ascii="Calibri" w:hAnsi="Calibri"/>
              </w:rPr>
            </w:pPr>
            <w:r w:rsidRPr="00CE2EC6">
              <w:rPr>
                <w:rFonts w:ascii="Calibri" w:hAnsi="Calibri"/>
              </w:rPr>
              <w:t>means all assets and rights used by the Supplier to provide the Goods and/or Services in accordance with this Call Off Contract but excluding the Customer Assets;</w:t>
            </w:r>
          </w:p>
        </w:tc>
      </w:tr>
      <w:tr w:rsidR="00A73FA7" w:rsidRPr="00CE2EC6" w14:paraId="7FEB1252" w14:textId="77777777" w:rsidTr="005E4232">
        <w:tc>
          <w:tcPr>
            <w:tcW w:w="2410" w:type="dxa"/>
            <w:gridSpan w:val="2"/>
            <w:shd w:val="clear" w:color="auto" w:fill="auto"/>
          </w:tcPr>
          <w:p w14:paraId="26BD6E82"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4C452A52"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1475755E"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9244800"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4B47733E" w14:textId="77777777" w:rsidTr="005E4232">
        <w:tc>
          <w:tcPr>
            <w:tcW w:w="2410" w:type="dxa"/>
            <w:gridSpan w:val="2"/>
            <w:shd w:val="clear" w:color="auto" w:fill="auto"/>
          </w:tcPr>
          <w:p w14:paraId="782ACA66"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1CA39994"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CB0632" w:rsidRPr="00CE2EC6" w14:paraId="09B89B03" w14:textId="77777777" w:rsidTr="005E4232">
        <w:tc>
          <w:tcPr>
            <w:tcW w:w="2410" w:type="dxa"/>
            <w:gridSpan w:val="2"/>
            <w:shd w:val="clear" w:color="auto" w:fill="auto"/>
          </w:tcPr>
          <w:p w14:paraId="062851E7" w14:textId="226D4741" w:rsidR="00CB0632" w:rsidRPr="00CE2EC6" w:rsidRDefault="00CB0632" w:rsidP="00670E1A">
            <w:pPr>
              <w:pStyle w:val="GPSDefinitionTerm"/>
              <w:rPr>
                <w:rFonts w:ascii="Calibri" w:hAnsi="Calibri"/>
              </w:rPr>
            </w:pPr>
            <w:r>
              <w:rPr>
                <w:rFonts w:ascii="Calibri" w:hAnsi="Calibri"/>
              </w:rPr>
              <w:t>“Supplier Leasing Agreement”</w:t>
            </w:r>
          </w:p>
        </w:tc>
        <w:tc>
          <w:tcPr>
            <w:tcW w:w="5953" w:type="dxa"/>
            <w:shd w:val="clear" w:color="auto" w:fill="auto"/>
          </w:tcPr>
          <w:p w14:paraId="53DABE05" w14:textId="41E2E9D0" w:rsidR="00CB0632" w:rsidRPr="00CE2EC6" w:rsidRDefault="00CB0632" w:rsidP="00CB0632">
            <w:pPr>
              <w:pStyle w:val="GPsDefinition"/>
              <w:rPr>
                <w:rFonts w:ascii="Calibri" w:hAnsi="Calibri"/>
              </w:rPr>
            </w:pPr>
            <w:r w:rsidRPr="00CB0632">
              <w:rPr>
                <w:rFonts w:ascii="Calibri" w:hAnsi="Calibri"/>
              </w:rPr>
              <w:t xml:space="preserve">means the Supplier's standard terms and conditions that Contracting Authorities will be permitted to use when leasing Goods (including Lease to Purchase) via this </w:t>
            </w:r>
            <w:r>
              <w:rPr>
                <w:rFonts w:ascii="Calibri" w:hAnsi="Calibri"/>
              </w:rPr>
              <w:t>Call Off Contract.</w:t>
            </w:r>
            <w:r w:rsidRPr="00CB0632">
              <w:rPr>
                <w:rFonts w:ascii="Calibri" w:hAnsi="Calibri"/>
              </w:rPr>
              <w:t xml:space="preserve"> The form of Supplier Leasing Agreement is set out at Annex A to the Call Off Order Form. </w:t>
            </w:r>
          </w:p>
        </w:tc>
      </w:tr>
      <w:tr w:rsidR="00A73FA7" w:rsidRPr="00CE2EC6" w14:paraId="7C2072B2" w14:textId="77777777" w:rsidTr="005E4232">
        <w:tc>
          <w:tcPr>
            <w:tcW w:w="2410" w:type="dxa"/>
            <w:gridSpan w:val="2"/>
            <w:shd w:val="clear" w:color="auto" w:fill="auto"/>
          </w:tcPr>
          <w:p w14:paraId="0F1CFF5F" w14:textId="77777777" w:rsidR="00A73FA7" w:rsidRPr="00CE2EC6" w:rsidRDefault="00A73FA7" w:rsidP="00670E1A">
            <w:pPr>
              <w:pStyle w:val="GPSDefinitionTerm"/>
              <w:rPr>
                <w:rFonts w:ascii="Calibri" w:hAnsi="Calibri"/>
              </w:rPr>
            </w:pPr>
            <w:r w:rsidRPr="00CE2EC6">
              <w:rPr>
                <w:rFonts w:ascii="Calibri" w:hAnsi="Calibri"/>
              </w:rPr>
              <w:lastRenderedPageBreak/>
              <w:t>"Supplier Non-Performance"</w:t>
            </w:r>
          </w:p>
        </w:tc>
        <w:tc>
          <w:tcPr>
            <w:tcW w:w="5953" w:type="dxa"/>
            <w:shd w:val="clear" w:color="auto" w:fill="auto"/>
          </w:tcPr>
          <w:p w14:paraId="667D9DED" w14:textId="77777777"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00C03732">
              <w:rPr>
                <w:rFonts w:ascii="Calibri" w:hAnsi="Calibri"/>
              </w:rPr>
              <w:t>40.1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30DACDFE" w14:textId="77777777" w:rsidTr="005E4232">
        <w:tc>
          <w:tcPr>
            <w:tcW w:w="2410" w:type="dxa"/>
            <w:gridSpan w:val="2"/>
            <w:shd w:val="clear" w:color="auto" w:fill="auto"/>
          </w:tcPr>
          <w:p w14:paraId="03DD228F"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55838038"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5BAAC54D" w14:textId="77777777" w:rsidTr="005E4232">
        <w:tc>
          <w:tcPr>
            <w:tcW w:w="2410" w:type="dxa"/>
            <w:gridSpan w:val="2"/>
            <w:shd w:val="clear" w:color="auto" w:fill="auto"/>
          </w:tcPr>
          <w:p w14:paraId="551D6775"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6416D9B4"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603B2B6D" w14:textId="77777777" w:rsidTr="005E4232">
        <w:tc>
          <w:tcPr>
            <w:tcW w:w="2410" w:type="dxa"/>
            <w:gridSpan w:val="2"/>
            <w:shd w:val="clear" w:color="auto" w:fill="auto"/>
          </w:tcPr>
          <w:p w14:paraId="415FFEED"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1AC3AFC7"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3E47A1F0" w14:textId="77777777" w:rsidTr="005E4232">
        <w:tc>
          <w:tcPr>
            <w:tcW w:w="2410" w:type="dxa"/>
            <w:gridSpan w:val="2"/>
            <w:shd w:val="clear" w:color="auto" w:fill="auto"/>
          </w:tcPr>
          <w:p w14:paraId="58FDCF09" w14:textId="77777777"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1BFC6F54"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23AF473F" w14:textId="77777777" w:rsidTr="005E4232">
        <w:tc>
          <w:tcPr>
            <w:tcW w:w="2410" w:type="dxa"/>
            <w:gridSpan w:val="2"/>
            <w:shd w:val="clear" w:color="auto" w:fill="auto"/>
          </w:tcPr>
          <w:p w14:paraId="5D1C4569"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209FA317"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274069F2" w14:textId="77777777" w:rsidR="00A73FA7" w:rsidRPr="00CE2EC6" w:rsidRDefault="00A73FA7" w:rsidP="00670E1A">
            <w:pPr>
              <w:pStyle w:val="GPSDefinitionL2"/>
              <w:rPr>
                <w:rFonts w:ascii="Calibri" w:hAnsi="Calibri"/>
              </w:rPr>
            </w:pPr>
            <w:r w:rsidRPr="00CE2EC6">
              <w:rPr>
                <w:rFonts w:ascii="Calibri" w:hAnsi="Calibri"/>
              </w:rPr>
              <w:t>any information, however it is conveyed, that relates to the business, affairs, developments, IPR of the Supplier (including the Supplier Background IPR) trade secrets, Know-</w:t>
            </w:r>
            <w:proofErr w:type="gramStart"/>
            <w:r w:rsidRPr="00CE2EC6">
              <w:rPr>
                <w:rFonts w:ascii="Calibri" w:hAnsi="Calibri"/>
              </w:rPr>
              <w:t>How,  and</w:t>
            </w:r>
            <w:proofErr w:type="gramEnd"/>
            <w:r w:rsidRPr="00CE2EC6">
              <w:rPr>
                <w:rFonts w:ascii="Calibri" w:hAnsi="Calibri"/>
              </w:rPr>
              <w:t xml:space="preserve">/or personnel of the Supplier; </w:t>
            </w:r>
          </w:p>
          <w:p w14:paraId="6D2D326B"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t>
            </w:r>
            <w:proofErr w:type="gramStart"/>
            <w:r w:rsidRPr="00CE2EC6">
              <w:rPr>
                <w:rFonts w:ascii="Calibri" w:hAnsi="Calibri"/>
              </w:rPr>
              <w:t>whether or not</w:t>
            </w:r>
            <w:proofErr w:type="gramEnd"/>
            <w:r w:rsidRPr="00CE2EC6">
              <w:rPr>
                <w:rFonts w:ascii="Calibri" w:hAnsi="Calibri"/>
              </w:rPr>
              <w:t xml:space="preserve"> it is marked as "confidential") or which ought reasonably to be considered to be confidential and which comes (or has come) to the Supplier’s attention or into the Supplier’s possession in connection with this Call Off Contract;</w:t>
            </w:r>
          </w:p>
          <w:p w14:paraId="79F413FA" w14:textId="77777777" w:rsidR="00A73FA7" w:rsidRPr="00CE2EC6" w:rsidRDefault="00A73FA7" w:rsidP="00670E1A">
            <w:pPr>
              <w:pStyle w:val="GPSDefinitionL2"/>
              <w:rPr>
                <w:rFonts w:ascii="Calibri" w:hAnsi="Calibri"/>
              </w:rPr>
            </w:pPr>
            <w:r w:rsidRPr="00CE2EC6">
              <w:rPr>
                <w:rFonts w:ascii="Calibri" w:hAnsi="Calibri"/>
              </w:rPr>
              <w:t>information derived from any of the above.</w:t>
            </w:r>
          </w:p>
        </w:tc>
      </w:tr>
      <w:tr w:rsidR="00A73FA7" w:rsidRPr="00CE2EC6" w14:paraId="54A7EDF7" w14:textId="77777777" w:rsidTr="005E4232">
        <w:tc>
          <w:tcPr>
            <w:tcW w:w="2410" w:type="dxa"/>
            <w:gridSpan w:val="2"/>
            <w:shd w:val="clear" w:color="auto" w:fill="auto"/>
          </w:tcPr>
          <w:p w14:paraId="164D053F" w14:textId="77777777"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23CEEEB2"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65382AC8" w14:textId="77777777" w:rsidTr="005E4232">
        <w:tc>
          <w:tcPr>
            <w:tcW w:w="2410" w:type="dxa"/>
            <w:gridSpan w:val="2"/>
            <w:shd w:val="clear" w:color="auto" w:fill="auto"/>
          </w:tcPr>
          <w:p w14:paraId="49610BA0"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2B07CC5F"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22AEE2E1" w14:textId="77777777" w:rsidTr="005E4232">
        <w:tc>
          <w:tcPr>
            <w:tcW w:w="2410" w:type="dxa"/>
            <w:gridSpan w:val="2"/>
            <w:shd w:val="clear" w:color="auto" w:fill="auto"/>
          </w:tcPr>
          <w:p w14:paraId="36CE256E"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1D7EC095"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08CB4370" w14:textId="77777777" w:rsidTr="005E4232">
        <w:tc>
          <w:tcPr>
            <w:tcW w:w="2410" w:type="dxa"/>
            <w:gridSpan w:val="2"/>
            <w:shd w:val="clear" w:color="auto" w:fill="auto"/>
          </w:tcPr>
          <w:p w14:paraId="2A42A7E8"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5A3044C6"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4A1AAEC1" w14:textId="77777777" w:rsidTr="005E4232">
        <w:tc>
          <w:tcPr>
            <w:tcW w:w="2410" w:type="dxa"/>
            <w:gridSpan w:val="2"/>
            <w:shd w:val="clear" w:color="auto" w:fill="auto"/>
          </w:tcPr>
          <w:p w14:paraId="78E6DB8D" w14:textId="77777777" w:rsidR="00A73FA7" w:rsidRPr="00CE2EC6" w:rsidRDefault="00A73FA7" w:rsidP="00670E1A">
            <w:pPr>
              <w:pStyle w:val="GPSDefinitionTerm"/>
              <w:rPr>
                <w:rFonts w:ascii="Calibri" w:hAnsi="Calibri"/>
              </w:rPr>
            </w:pPr>
            <w:r w:rsidRPr="00CE2EC6">
              <w:rPr>
                <w:rFonts w:ascii="Calibri" w:hAnsi="Calibri"/>
              </w:rPr>
              <w:lastRenderedPageBreak/>
              <w:t>"Test Issue"</w:t>
            </w:r>
          </w:p>
        </w:tc>
        <w:tc>
          <w:tcPr>
            <w:tcW w:w="5953" w:type="dxa"/>
            <w:shd w:val="clear" w:color="auto" w:fill="auto"/>
          </w:tcPr>
          <w:p w14:paraId="4B81B572" w14:textId="77777777" w:rsidR="00A73FA7" w:rsidRPr="00CE2EC6" w:rsidRDefault="00A73FA7">
            <w:pPr>
              <w:pStyle w:val="GPsDefinition"/>
              <w:rPr>
                <w:rFonts w:ascii="Calibri" w:hAnsi="Calibri"/>
              </w:rPr>
            </w:pPr>
            <w:r w:rsidRPr="00CE2EC6">
              <w:rPr>
                <w:rFonts w:ascii="Calibri" w:hAnsi="Calibri"/>
              </w:rPr>
              <w:t>means any variance or non-conformity of the Goods and/or Services or Deliverables from their requirements as set out in the Call Off Contract;</w:t>
            </w:r>
          </w:p>
        </w:tc>
      </w:tr>
      <w:tr w:rsidR="00A73FA7" w:rsidRPr="00CE2EC6" w14:paraId="5B155BB5" w14:textId="77777777" w:rsidTr="005E4232">
        <w:tc>
          <w:tcPr>
            <w:tcW w:w="2410" w:type="dxa"/>
            <w:gridSpan w:val="2"/>
            <w:shd w:val="clear" w:color="auto" w:fill="auto"/>
          </w:tcPr>
          <w:p w14:paraId="7CAF01DE"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60E7A718" w14:textId="77777777" w:rsidR="00A73FA7" w:rsidRPr="00CE2EC6" w:rsidRDefault="00A73FA7">
            <w:pPr>
              <w:pStyle w:val="GPsDefinition"/>
              <w:rPr>
                <w:rFonts w:ascii="Calibri" w:hAnsi="Calibri"/>
              </w:rPr>
            </w:pPr>
            <w:r w:rsidRPr="00CE2EC6">
              <w:rPr>
                <w:rFonts w:ascii="Calibri" w:hAnsi="Calibri"/>
              </w:rPr>
              <w:t>means a plan:</w:t>
            </w:r>
          </w:p>
          <w:p w14:paraId="320230E4"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191A6742"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24F80CF2"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2040C310" w14:textId="77777777" w:rsidTr="005E4232">
        <w:tc>
          <w:tcPr>
            <w:tcW w:w="2410" w:type="dxa"/>
            <w:gridSpan w:val="2"/>
            <w:shd w:val="clear" w:color="auto" w:fill="auto"/>
          </w:tcPr>
          <w:p w14:paraId="5D6C06A5"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1447C442"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459CBE3B" w14:textId="77777777" w:rsidTr="005E4232">
        <w:tc>
          <w:tcPr>
            <w:tcW w:w="2410" w:type="dxa"/>
            <w:gridSpan w:val="2"/>
            <w:shd w:val="clear" w:color="auto" w:fill="auto"/>
          </w:tcPr>
          <w:p w14:paraId="6F88014B"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4FA69B32"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44F1657A" w14:textId="77777777" w:rsidTr="005E4232">
        <w:tc>
          <w:tcPr>
            <w:tcW w:w="2410" w:type="dxa"/>
            <w:gridSpan w:val="2"/>
            <w:shd w:val="clear" w:color="auto" w:fill="auto"/>
          </w:tcPr>
          <w:p w14:paraId="293ABAF2" w14:textId="77777777"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4D22A3C4" w14:textId="77777777" w:rsidR="00A73FA7" w:rsidRPr="00CE2EC6" w:rsidRDefault="00A73FA7"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w:t>
            </w:r>
            <w:proofErr w:type="gramStart"/>
            <w:r w:rsidRPr="00CE2EC6">
              <w:rPr>
                <w:rFonts w:ascii="Calibri" w:hAnsi="Calibri"/>
              </w:rPr>
              <w:t>for the purpose of</w:t>
            </w:r>
            <w:proofErr w:type="gramEnd"/>
            <w:r w:rsidRPr="00CE2EC6">
              <w:rPr>
                <w:rFonts w:ascii="Calibri" w:hAnsi="Calibri"/>
              </w:rPr>
              <w:t xml:space="preserve"> providing the Goods and/or Services;</w:t>
            </w:r>
          </w:p>
        </w:tc>
      </w:tr>
      <w:tr w:rsidR="00A73FA7" w:rsidRPr="00CE2EC6" w14:paraId="5A75D739" w14:textId="77777777" w:rsidTr="005E4232">
        <w:tc>
          <w:tcPr>
            <w:tcW w:w="2410" w:type="dxa"/>
            <w:gridSpan w:val="2"/>
            <w:shd w:val="clear" w:color="auto" w:fill="auto"/>
          </w:tcPr>
          <w:p w14:paraId="7BCED9E6"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498A51ED"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41B9139E" w14:textId="77777777" w:rsidTr="005E4232">
        <w:tc>
          <w:tcPr>
            <w:tcW w:w="2410" w:type="dxa"/>
            <w:gridSpan w:val="2"/>
            <w:shd w:val="clear" w:color="auto" w:fill="auto"/>
          </w:tcPr>
          <w:p w14:paraId="75CE95A6"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114FE962"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417E434B" w14:textId="77777777" w:rsidTr="005E4232">
        <w:tc>
          <w:tcPr>
            <w:tcW w:w="2410" w:type="dxa"/>
            <w:gridSpan w:val="2"/>
            <w:shd w:val="clear" w:color="auto" w:fill="auto"/>
          </w:tcPr>
          <w:p w14:paraId="74326505"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4C5A5BBD" w14:textId="77777777" w:rsidR="00A73FA7" w:rsidRPr="00CE2EC6" w:rsidRDefault="00A73FA7" w:rsidP="00107E62">
            <w:pPr>
              <w:pStyle w:val="GPsDefinition"/>
              <w:rPr>
                <w:rFonts w:ascii="Calibri" w:hAnsi="Calibri"/>
              </w:rPr>
            </w:pPr>
            <w:r w:rsidRPr="00CE2EC6">
              <w:rPr>
                <w:rFonts w:ascii="Calibri" w:hAnsi="Calibri"/>
              </w:rPr>
              <w:t xml:space="preserve">means those employees of the Supplier and/or the Supplier’s Sub-Contractors to whom the Employment Regulations will apply on the Service Transfer Date. </w:t>
            </w:r>
          </w:p>
        </w:tc>
      </w:tr>
      <w:tr w:rsidR="00A73FA7" w:rsidRPr="00CE2EC6" w14:paraId="1DA0FA31" w14:textId="77777777" w:rsidTr="004364DA">
        <w:tc>
          <w:tcPr>
            <w:tcW w:w="2410" w:type="dxa"/>
            <w:gridSpan w:val="2"/>
            <w:shd w:val="clear" w:color="auto" w:fill="auto"/>
          </w:tcPr>
          <w:p w14:paraId="23E861B9"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24F9C901"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0B6CE7D0" w14:textId="77777777" w:rsidTr="005E4232">
        <w:tc>
          <w:tcPr>
            <w:tcW w:w="2410" w:type="dxa"/>
            <w:gridSpan w:val="2"/>
            <w:shd w:val="clear" w:color="auto" w:fill="auto"/>
          </w:tcPr>
          <w:p w14:paraId="43AAE093" w14:textId="77777777" w:rsidR="00A73FA7" w:rsidRPr="00CE2EC6" w:rsidRDefault="00A73FA7" w:rsidP="00670E1A">
            <w:pPr>
              <w:pStyle w:val="GPSDefinitionTerm"/>
              <w:rPr>
                <w:rFonts w:ascii="Calibri" w:hAnsi="Calibri"/>
              </w:rPr>
            </w:pPr>
            <w:r w:rsidRPr="00CE2EC6">
              <w:rPr>
                <w:rFonts w:ascii="Calibri" w:hAnsi="Calibri"/>
              </w:rPr>
              <w:t>"Undelivered Goods"</w:t>
            </w:r>
          </w:p>
        </w:tc>
        <w:tc>
          <w:tcPr>
            <w:tcW w:w="5953" w:type="dxa"/>
            <w:shd w:val="clear" w:color="auto" w:fill="auto"/>
          </w:tcPr>
          <w:p w14:paraId="0D7638C7" w14:textId="77777777" w:rsidR="00A73FA7" w:rsidRPr="00CE2EC6" w:rsidRDefault="00A73FA7"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sidR="00C03732">
              <w:rPr>
                <w:rFonts w:ascii="Calibri" w:hAnsi="Calibri"/>
              </w:rPr>
              <w:t>9.4.1</w:t>
            </w:r>
            <w:r w:rsidRPr="00CE2EC6">
              <w:rPr>
                <w:rFonts w:ascii="Calibri" w:hAnsi="Calibri"/>
              </w:rPr>
              <w:fldChar w:fldCharType="end"/>
            </w:r>
            <w:r w:rsidRPr="00CE2EC6">
              <w:rPr>
                <w:rFonts w:ascii="Calibri" w:hAnsi="Calibri"/>
              </w:rPr>
              <w:t xml:space="preserve"> (Goods);</w:t>
            </w:r>
          </w:p>
        </w:tc>
      </w:tr>
      <w:tr w:rsidR="00A73FA7" w:rsidRPr="00CE2EC6" w14:paraId="5BE073B1" w14:textId="77777777" w:rsidTr="005E4232">
        <w:tc>
          <w:tcPr>
            <w:tcW w:w="2410" w:type="dxa"/>
            <w:gridSpan w:val="2"/>
            <w:shd w:val="clear" w:color="auto" w:fill="auto"/>
          </w:tcPr>
          <w:p w14:paraId="6C05CEE8" w14:textId="77777777" w:rsidR="00A73FA7" w:rsidRPr="00CE2EC6" w:rsidRDefault="00A73FA7"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35DF8AE6" w14:textId="77777777"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00C03732">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A73FA7" w:rsidRPr="00CE2EC6" w14:paraId="6126A562" w14:textId="77777777" w:rsidTr="005E4232">
        <w:tc>
          <w:tcPr>
            <w:tcW w:w="2410" w:type="dxa"/>
            <w:gridSpan w:val="2"/>
            <w:shd w:val="clear" w:color="auto" w:fill="auto"/>
          </w:tcPr>
          <w:p w14:paraId="4CC33AD8"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78B55FBC" w14:textId="77777777"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00C03732">
              <w:rPr>
                <w:rFonts w:ascii="Calibri" w:hAnsi="Calibri"/>
              </w:rPr>
              <w:t>43.1.1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5E4C5DBA" w14:textId="77777777" w:rsidTr="005E4232">
        <w:tc>
          <w:tcPr>
            <w:tcW w:w="2410" w:type="dxa"/>
            <w:gridSpan w:val="2"/>
            <w:shd w:val="clear" w:color="auto" w:fill="auto"/>
          </w:tcPr>
          <w:p w14:paraId="22A384A2"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76240122" w14:textId="77777777"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00C03732">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4B0740C9" w14:textId="77777777" w:rsidTr="005E4232">
        <w:tc>
          <w:tcPr>
            <w:tcW w:w="2410" w:type="dxa"/>
            <w:gridSpan w:val="2"/>
            <w:shd w:val="clear" w:color="auto" w:fill="auto"/>
          </w:tcPr>
          <w:p w14:paraId="32B48376"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52240601" w14:textId="77777777"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C03732">
              <w:rPr>
                <w:rFonts w:ascii="Calibri" w:hAnsi="Calibri"/>
              </w:rPr>
              <w:t>23.1</w:t>
            </w:r>
            <w:r w:rsidRPr="00CE2EC6">
              <w:rPr>
                <w:rFonts w:ascii="Calibri" w:hAnsi="Calibri"/>
              </w:rPr>
              <w:fldChar w:fldCharType="end"/>
            </w:r>
            <w:r w:rsidRPr="00CE2EC6">
              <w:rPr>
                <w:rFonts w:ascii="Calibri" w:hAnsi="Calibri"/>
              </w:rPr>
              <w:t xml:space="preserve"> (Variation Procedure);</w:t>
            </w:r>
          </w:p>
        </w:tc>
      </w:tr>
      <w:tr w:rsidR="00A73FA7" w:rsidRPr="00CE2EC6" w14:paraId="203374FB" w14:textId="77777777" w:rsidTr="005E4232">
        <w:tc>
          <w:tcPr>
            <w:tcW w:w="2410" w:type="dxa"/>
            <w:gridSpan w:val="2"/>
            <w:shd w:val="clear" w:color="auto" w:fill="auto"/>
          </w:tcPr>
          <w:p w14:paraId="704D327D"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5C96CC96"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057B41E9" w14:textId="77777777" w:rsidTr="005E4232">
        <w:tc>
          <w:tcPr>
            <w:tcW w:w="2410" w:type="dxa"/>
            <w:gridSpan w:val="2"/>
            <w:shd w:val="clear" w:color="auto" w:fill="auto"/>
          </w:tcPr>
          <w:p w14:paraId="711B7688" w14:textId="77777777" w:rsidR="00A73FA7" w:rsidRPr="00CE2EC6" w:rsidRDefault="00A73FA7" w:rsidP="00670E1A">
            <w:pPr>
              <w:pStyle w:val="GPSDefinitionTerm"/>
              <w:rPr>
                <w:rFonts w:ascii="Calibri" w:hAnsi="Calibri"/>
              </w:rPr>
            </w:pPr>
            <w:r w:rsidRPr="00CE2EC6">
              <w:rPr>
                <w:rFonts w:ascii="Calibri" w:hAnsi="Calibri"/>
              </w:rPr>
              <w:lastRenderedPageBreak/>
              <w:t>"Variation Procedure"</w:t>
            </w:r>
          </w:p>
        </w:tc>
        <w:tc>
          <w:tcPr>
            <w:tcW w:w="5953" w:type="dxa"/>
            <w:shd w:val="clear" w:color="auto" w:fill="auto"/>
          </w:tcPr>
          <w:p w14:paraId="459F25D5" w14:textId="77777777"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00C03732">
              <w:rPr>
                <w:rFonts w:ascii="Calibri" w:hAnsi="Calibri"/>
              </w:rPr>
              <w:t>23.1</w:t>
            </w:r>
            <w:r w:rsidRPr="00CE2EC6">
              <w:rPr>
                <w:rFonts w:ascii="Calibri" w:hAnsi="Calibri"/>
              </w:rPr>
              <w:fldChar w:fldCharType="end"/>
            </w:r>
            <w:r w:rsidRPr="00CE2EC6">
              <w:rPr>
                <w:rFonts w:ascii="Calibri" w:hAnsi="Calibri"/>
              </w:rPr>
              <w:t xml:space="preserve"> (Variation Procedure);</w:t>
            </w:r>
          </w:p>
        </w:tc>
      </w:tr>
      <w:tr w:rsidR="00A73FA7" w:rsidRPr="00170591" w14:paraId="0699EA54" w14:textId="77777777" w:rsidTr="00520A2E">
        <w:tc>
          <w:tcPr>
            <w:tcW w:w="2381" w:type="dxa"/>
            <w:shd w:val="clear" w:color="auto" w:fill="auto"/>
          </w:tcPr>
          <w:p w14:paraId="649C3FD7"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5949FDC9"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1CA5EBD0" w14:textId="77777777" w:rsidTr="005E4232">
        <w:tc>
          <w:tcPr>
            <w:tcW w:w="2410" w:type="dxa"/>
            <w:gridSpan w:val="2"/>
            <w:shd w:val="clear" w:color="auto" w:fill="auto"/>
          </w:tcPr>
          <w:p w14:paraId="59BF57FB" w14:textId="77777777" w:rsidR="00A73FA7" w:rsidRPr="00CE2EC6" w:rsidRDefault="00A73FA7"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1C9F0C41" w14:textId="77777777" w:rsidR="00A73FA7" w:rsidRPr="00CE2EC6" w:rsidRDefault="00A73FA7"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A73FA7" w:rsidRPr="00CE2EC6" w14:paraId="53D1A82F" w14:textId="77777777" w:rsidTr="005E4232">
        <w:tc>
          <w:tcPr>
            <w:tcW w:w="2410" w:type="dxa"/>
            <w:gridSpan w:val="2"/>
            <w:shd w:val="clear" w:color="auto" w:fill="auto"/>
          </w:tcPr>
          <w:p w14:paraId="24544801"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505B261B" w14:textId="77777777" w:rsidR="00A73FA7" w:rsidRPr="00CE2EC6" w:rsidRDefault="00A73FA7"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w:t>
            </w:r>
            <w:proofErr w:type="gramStart"/>
            <w:r w:rsidRPr="00CE2EC6">
              <w:rPr>
                <w:rFonts w:ascii="Calibri" w:hAnsi="Calibri"/>
              </w:rPr>
              <w:t>https://www.gov.uk/government/publications/procurement-policy-note-0815-tax-arrangements-of-appointees  applies</w:t>
            </w:r>
            <w:proofErr w:type="gramEnd"/>
            <w:r w:rsidRPr="00CE2EC6">
              <w:rPr>
                <w:rFonts w:ascii="Calibri" w:hAnsi="Calibri"/>
              </w:rPr>
              <w:t xml:space="preserve"> in respect of the Goods and/or Services.  </w:t>
            </w:r>
          </w:p>
        </w:tc>
      </w:tr>
      <w:tr w:rsidR="00A73FA7" w:rsidRPr="00CE2EC6" w14:paraId="2ED57ED2" w14:textId="77777777" w:rsidTr="005E4232">
        <w:tc>
          <w:tcPr>
            <w:tcW w:w="2410" w:type="dxa"/>
            <w:gridSpan w:val="2"/>
            <w:shd w:val="clear" w:color="auto" w:fill="auto"/>
          </w:tcPr>
          <w:p w14:paraId="2D2DECC4"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55E0DEF0" w14:textId="77777777" w:rsidR="00A73FA7" w:rsidRPr="00CE2EC6" w:rsidRDefault="00A73FA7"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14:paraId="4F6F0BC4" w14:textId="77777777" w:rsidR="00D83B58" w:rsidRPr="00CE2EC6" w:rsidRDefault="00D83B58" w:rsidP="00F86336">
      <w:pPr>
        <w:pStyle w:val="GPSmacrorestart"/>
        <w:rPr>
          <w:rFonts w:ascii="Calibri" w:hAnsi="Calibri"/>
          <w:sz w:val="22"/>
          <w:szCs w:val="22"/>
        </w:rPr>
      </w:pPr>
    </w:p>
    <w:p w14:paraId="722330FF"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72" w:name="_Toc498602854"/>
      <w:bookmarkStart w:id="2273" w:name="_Toc231798312"/>
      <w:bookmarkStart w:id="2274" w:name="_Toc312057926"/>
      <w:bookmarkStart w:id="2275" w:name="_Ref313383263"/>
      <w:bookmarkStart w:id="2276" w:name="_Toc314810843"/>
      <w:bookmarkStart w:id="2277" w:name="_Ref349136108"/>
      <w:bookmarkStart w:id="2278" w:name="_Toc350503088"/>
      <w:bookmarkStart w:id="2279" w:name="_Toc350504078"/>
      <w:bookmarkStart w:id="2280"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GOODS AND/OR SERVICES</w:t>
      </w:r>
      <w:bookmarkEnd w:id="2272"/>
      <w:r w:rsidRPr="00CE2EC6">
        <w:rPr>
          <w:rFonts w:ascii="Calibri" w:hAnsi="Calibri"/>
          <w:caps w:val="0"/>
        </w:rPr>
        <w:t xml:space="preserve"> </w:t>
      </w:r>
    </w:p>
    <w:p w14:paraId="4B1B9BD3" w14:textId="77777777" w:rsidR="00A523C2" w:rsidRPr="00CE2EC6" w:rsidRDefault="00A523C2" w:rsidP="00036474">
      <w:pPr>
        <w:pStyle w:val="GPSL1SCHEDULEHeading"/>
        <w:rPr>
          <w:rFonts w:ascii="Calibri" w:hAnsi="Calibri"/>
        </w:rPr>
      </w:pPr>
      <w:r w:rsidRPr="00CE2EC6">
        <w:rPr>
          <w:rFonts w:ascii="Calibri" w:hAnsi="Calibri"/>
        </w:rPr>
        <w:t>INTRODUCTION</w:t>
      </w:r>
    </w:p>
    <w:p w14:paraId="7D35CAC9" w14:textId="77777777" w:rsidR="00A523C2" w:rsidRPr="00CE2EC6" w:rsidRDefault="00A523C2" w:rsidP="002C113A">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13B178C2" w14:textId="77777777" w:rsidR="00A523C2" w:rsidRPr="00CE2EC6" w:rsidRDefault="00686411" w:rsidP="002C113A">
      <w:pPr>
        <w:pStyle w:val="GPSL3numberedclause"/>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A523C2" w:rsidRPr="00CE2EC6">
        <w:t>;</w:t>
      </w:r>
      <w:r w:rsidR="00B41D07" w:rsidRPr="00CE2EC6">
        <w:t xml:space="preserve"> and</w:t>
      </w:r>
    </w:p>
    <w:p w14:paraId="1A726825" w14:textId="77777777" w:rsidR="008D0A60" w:rsidRPr="00CE2EC6" w:rsidRDefault="00686411" w:rsidP="002C113A">
      <w:pPr>
        <w:pStyle w:val="GPSL3numberedclause"/>
      </w:pPr>
      <w:r w:rsidRPr="00CE2EC6">
        <w:t>Goods</w:t>
      </w:r>
      <w:r w:rsidR="00D83B58" w:rsidRPr="00CE2EC6">
        <w:t xml:space="preserve"> to be provided under this Call Off Contract</w:t>
      </w:r>
      <w:r w:rsidR="006D7853" w:rsidRPr="00CE2EC6">
        <w:t xml:space="preserve">, in Annex </w:t>
      </w:r>
      <w:r w:rsidRPr="00CE2EC6">
        <w:t>2</w:t>
      </w:r>
      <w:r w:rsidR="00B41D07" w:rsidRPr="00CE2EC6">
        <w:t>.</w:t>
      </w:r>
    </w:p>
    <w:p w14:paraId="321219BA"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numberingChange w:id="2281" w:author="Author" w:original="0."/>
        </w:fldChar>
      </w:r>
    </w:p>
    <w:p w14:paraId="7B71B694" w14:textId="0E79CAA5" w:rsidR="00A523C2" w:rsidRDefault="00A657C3" w:rsidP="00FC258C">
      <w:pPr>
        <w:pStyle w:val="GPSSchAnnexname"/>
        <w:rPr>
          <w:rFonts w:ascii="Calibri" w:hAnsi="Calibri"/>
        </w:rPr>
      </w:pPr>
      <w:r w:rsidRPr="00CE2EC6">
        <w:rPr>
          <w:rFonts w:ascii="Calibri" w:hAnsi="Calibri"/>
        </w:rPr>
        <w:br w:type="page"/>
      </w:r>
      <w:bookmarkStart w:id="2282" w:name="_Toc498602855"/>
      <w:r w:rsidRPr="00CE2EC6">
        <w:rPr>
          <w:rFonts w:ascii="Calibri" w:hAnsi="Calibri"/>
        </w:rPr>
        <w:lastRenderedPageBreak/>
        <w:t xml:space="preserve">ANNEX 1: </w:t>
      </w:r>
      <w:r w:rsidR="00686411" w:rsidRPr="00CE2EC6">
        <w:rPr>
          <w:rFonts w:ascii="Calibri" w:hAnsi="Calibri"/>
        </w:rPr>
        <w:t>the Services</w:t>
      </w:r>
      <w:bookmarkEnd w:id="2282"/>
      <w:r w:rsidR="009E0BBE" w:rsidRPr="00CE2EC6">
        <w:rPr>
          <w:rFonts w:ascii="Calibri" w:hAnsi="Calibri"/>
        </w:rPr>
        <w:t xml:space="preserve"> </w:t>
      </w:r>
    </w:p>
    <w:p w14:paraId="4167DF0C" w14:textId="77777777" w:rsidR="00686924" w:rsidRPr="00686924" w:rsidRDefault="00686924" w:rsidP="00686924">
      <w:pPr>
        <w:tabs>
          <w:tab w:val="left" w:pos="0"/>
        </w:tabs>
        <w:overflowPunct/>
        <w:autoSpaceDE/>
        <w:autoSpaceDN/>
        <w:adjustRightInd/>
        <w:spacing w:before="120" w:after="160"/>
        <w:ind w:left="0"/>
        <w:jc w:val="center"/>
        <w:textAlignment w:val="auto"/>
        <w:rPr>
          <w:rFonts w:eastAsia="Arial"/>
          <w:b/>
          <w:sz w:val="20"/>
          <w:szCs w:val="20"/>
        </w:rPr>
      </w:pPr>
      <w:r w:rsidRPr="00686924">
        <w:rPr>
          <w:rFonts w:eastAsia="Arial"/>
          <w:b/>
          <w:smallCaps/>
          <w:sz w:val="20"/>
          <w:szCs w:val="20"/>
        </w:rPr>
        <w:t>FRAMEWORK SCHEDULE 2</w:t>
      </w:r>
      <w:r w:rsidRPr="00686924">
        <w:rPr>
          <w:rFonts w:eastAsia="Arial"/>
          <w:b/>
          <w:sz w:val="20"/>
          <w:szCs w:val="20"/>
        </w:rPr>
        <w:t>: SERVICES AND KEY PERFORMANCE INDICATORS</w:t>
      </w:r>
    </w:p>
    <w:p w14:paraId="48E4A048" w14:textId="77777777" w:rsidR="00686924" w:rsidRPr="00686924" w:rsidRDefault="00686924" w:rsidP="00686924">
      <w:pPr>
        <w:tabs>
          <w:tab w:val="left" w:pos="0"/>
        </w:tabs>
        <w:overflowPunct/>
        <w:autoSpaceDE/>
        <w:autoSpaceDN/>
        <w:adjustRightInd/>
        <w:spacing w:before="120" w:after="160"/>
        <w:ind w:left="0"/>
        <w:jc w:val="center"/>
        <w:textAlignment w:val="auto"/>
        <w:rPr>
          <w:rFonts w:eastAsia="Arial"/>
          <w:b/>
          <w:sz w:val="20"/>
          <w:szCs w:val="20"/>
        </w:rPr>
      </w:pPr>
      <w:r w:rsidRPr="00686924">
        <w:rPr>
          <w:rFonts w:eastAsia="Arial"/>
          <w:b/>
          <w:sz w:val="20"/>
          <w:szCs w:val="20"/>
        </w:rPr>
        <w:t>PART A – GOOD AND SERVICES</w:t>
      </w:r>
    </w:p>
    <w:p w14:paraId="05E5CA98" w14:textId="77777777" w:rsidR="00686924" w:rsidRPr="00686924" w:rsidRDefault="00686924" w:rsidP="00686924">
      <w:pPr>
        <w:overflowPunct/>
        <w:autoSpaceDE/>
        <w:autoSpaceDN/>
        <w:adjustRightInd/>
        <w:spacing w:before="120" w:after="160"/>
        <w:ind w:left="0"/>
        <w:textAlignment w:val="auto"/>
        <w:rPr>
          <w:rFonts w:eastAsiaTheme="minorHAnsi"/>
          <w:b/>
          <w:color w:val="2F5496" w:themeColor="accent5" w:themeShade="BF"/>
          <w:sz w:val="20"/>
          <w:szCs w:val="20"/>
        </w:rPr>
      </w:pPr>
    </w:p>
    <w:p w14:paraId="0422548F" w14:textId="77777777" w:rsidR="00686924" w:rsidRPr="00686924" w:rsidRDefault="00686924" w:rsidP="00686924">
      <w:pPr>
        <w:overflowPunct/>
        <w:autoSpaceDE/>
        <w:autoSpaceDN/>
        <w:adjustRightInd/>
        <w:spacing w:after="160" w:line="259" w:lineRule="auto"/>
        <w:ind w:left="0"/>
        <w:jc w:val="left"/>
        <w:textAlignment w:val="auto"/>
        <w:rPr>
          <w:rFonts w:eastAsia="Arial"/>
          <w:color w:val="000000" w:themeColor="text1"/>
          <w:sz w:val="20"/>
          <w:szCs w:val="20"/>
          <w:lang w:eastAsia="en-GB"/>
        </w:rPr>
      </w:pPr>
      <w:bookmarkStart w:id="2283" w:name="h.30j0zll" w:colFirst="0" w:colLast="0"/>
      <w:bookmarkEnd w:id="2283"/>
      <w:r w:rsidRPr="00686924">
        <w:rPr>
          <w:rFonts w:asciiTheme="minorHAnsi" w:eastAsiaTheme="minorHAnsi" w:hAnsiTheme="minorHAnsi" w:cstheme="minorBidi"/>
          <w:color w:val="000000" w:themeColor="text1"/>
          <w:sz w:val="20"/>
          <w:szCs w:val="20"/>
        </w:rPr>
        <w:br w:type="page"/>
      </w:r>
    </w:p>
    <w:p w14:paraId="3412AA4C" w14:textId="77777777" w:rsidR="00686924" w:rsidRPr="00686924" w:rsidRDefault="00686924" w:rsidP="00686924">
      <w:pPr>
        <w:overflowPunct/>
        <w:autoSpaceDE/>
        <w:autoSpaceDN/>
        <w:adjustRightInd/>
        <w:spacing w:before="120" w:after="0"/>
        <w:ind w:left="1701"/>
        <w:textAlignment w:val="auto"/>
        <w:rPr>
          <w:rFonts w:eastAsia="Arial"/>
          <w:color w:val="000000" w:themeColor="text1"/>
          <w:sz w:val="20"/>
          <w:szCs w:val="20"/>
          <w:lang w:eastAsia="en-GB"/>
        </w:rPr>
      </w:pPr>
    </w:p>
    <w:p w14:paraId="4B1BEFDD" w14:textId="77777777" w:rsidR="00686924" w:rsidRPr="00686924" w:rsidRDefault="00686924" w:rsidP="000D0795">
      <w:pPr>
        <w:numPr>
          <w:ilvl w:val="0"/>
          <w:numId w:val="45"/>
        </w:numPr>
        <w:overflowPunct/>
        <w:autoSpaceDE/>
        <w:autoSpaceDN/>
        <w:adjustRightInd/>
        <w:spacing w:before="120" w:after="120" w:line="259" w:lineRule="auto"/>
        <w:ind w:hanging="567"/>
        <w:jc w:val="left"/>
        <w:textAlignment w:val="auto"/>
        <w:rPr>
          <w:rFonts w:eastAsia="STZhongsong"/>
          <w:b/>
          <w:sz w:val="20"/>
          <w:szCs w:val="20"/>
          <w:lang w:eastAsia="zh-CN"/>
        </w:rPr>
      </w:pPr>
      <w:r w:rsidRPr="00686924">
        <w:rPr>
          <w:rFonts w:eastAsia="STZhongsong"/>
          <w:b/>
          <w:sz w:val="20"/>
          <w:szCs w:val="20"/>
          <w:lang w:eastAsia="zh-CN"/>
        </w:rPr>
        <w:t>LOT 1 - HALF HOURLY ELECTRICITY MOP SERVICES – MANDATORY REQUIREMENTS</w:t>
      </w:r>
    </w:p>
    <w:p w14:paraId="09CDCB5A" w14:textId="77777777" w:rsidR="00686924" w:rsidRPr="00686924" w:rsidRDefault="00686924" w:rsidP="00686924">
      <w:pPr>
        <w:spacing w:before="120" w:after="120"/>
        <w:ind w:left="0"/>
        <w:rPr>
          <w:rFonts w:eastAsia="STZhongsong"/>
          <w:b/>
          <w:sz w:val="20"/>
          <w:szCs w:val="20"/>
          <w:lang w:eastAsia="zh-CN"/>
        </w:rPr>
      </w:pPr>
    </w:p>
    <w:p w14:paraId="36FEFBE9" w14:textId="77777777" w:rsidR="00686924" w:rsidRPr="00686924" w:rsidRDefault="00686924" w:rsidP="000D0795">
      <w:pPr>
        <w:numPr>
          <w:ilvl w:val="0"/>
          <w:numId w:val="47"/>
        </w:numPr>
        <w:overflowPunct/>
        <w:autoSpaceDE/>
        <w:autoSpaceDN/>
        <w:adjustRightInd/>
        <w:spacing w:after="0" w:line="276" w:lineRule="auto"/>
        <w:contextualSpacing/>
        <w:jc w:val="left"/>
        <w:textAlignment w:val="auto"/>
        <w:rPr>
          <w:rFonts w:eastAsia="Arial"/>
          <w:b/>
          <w:color w:val="000000" w:themeColor="text1"/>
          <w:sz w:val="20"/>
          <w:szCs w:val="20"/>
          <w:lang w:eastAsia="en-GB"/>
        </w:rPr>
      </w:pPr>
      <w:r w:rsidRPr="00686924">
        <w:rPr>
          <w:rFonts w:eastAsia="Arial"/>
          <w:b/>
          <w:color w:val="000000" w:themeColor="text1"/>
          <w:sz w:val="20"/>
          <w:szCs w:val="20"/>
          <w:lang w:eastAsia="en-GB"/>
        </w:rPr>
        <w:t>General</w:t>
      </w:r>
    </w:p>
    <w:p w14:paraId="6F12E6AB" w14:textId="77777777" w:rsidR="00686924" w:rsidRPr="00686924" w:rsidRDefault="00686924" w:rsidP="00686924">
      <w:pPr>
        <w:overflowPunct/>
        <w:autoSpaceDE/>
        <w:autoSpaceDN/>
        <w:adjustRightInd/>
        <w:spacing w:after="0" w:line="276" w:lineRule="auto"/>
        <w:ind w:left="709"/>
        <w:contextualSpacing/>
        <w:textAlignment w:val="auto"/>
        <w:rPr>
          <w:rFonts w:eastAsia="Arial"/>
          <w:b/>
          <w:color w:val="000000" w:themeColor="text1"/>
          <w:sz w:val="20"/>
          <w:szCs w:val="20"/>
          <w:lang w:eastAsia="en-GB"/>
        </w:rPr>
      </w:pPr>
    </w:p>
    <w:p w14:paraId="432823D5" w14:textId="77777777" w:rsidR="00686924" w:rsidRPr="00686924" w:rsidRDefault="00686924" w:rsidP="000D0795">
      <w:pPr>
        <w:numPr>
          <w:ilvl w:val="0"/>
          <w:numId w:val="48"/>
        </w:numPr>
        <w:overflowPunct/>
        <w:autoSpaceDE/>
        <w:autoSpaceDN/>
        <w:adjustRightInd/>
        <w:spacing w:after="0" w:line="276" w:lineRule="auto"/>
        <w:ind w:left="1701" w:hanging="992"/>
        <w:contextualSpacing/>
        <w:jc w:val="left"/>
        <w:textAlignment w:val="auto"/>
        <w:rPr>
          <w:rFonts w:eastAsia="Arial"/>
          <w:color w:val="000000"/>
          <w:sz w:val="20"/>
          <w:szCs w:val="20"/>
          <w:lang w:eastAsia="en-GB"/>
        </w:rPr>
      </w:pPr>
      <w:r w:rsidRPr="00686924">
        <w:rPr>
          <w:rFonts w:eastAsia="Arial"/>
          <w:color w:val="000000"/>
          <w:sz w:val="20"/>
          <w:szCs w:val="20"/>
          <w:lang w:eastAsia="en-GB"/>
        </w:rPr>
        <w:t>The Supplier shall provide a full suite of Meter Operator (MOP) and Data Aggregation and Data Collection (DA/DC) Services for Half Hourly Electricity Metering Hardware including:</w:t>
      </w:r>
    </w:p>
    <w:p w14:paraId="75F38A00"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Provision of fiscal Metering Hardware either via outright Purchase or on an agreed Leasing arrangement including consideration of lease costs for any contract extension.</w:t>
      </w:r>
    </w:p>
    <w:p w14:paraId="1B022A39"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Provision of fiscal Metering Hardware when purchased from the incumbent Meter Operator.</w:t>
      </w:r>
    </w:p>
    <w:p w14:paraId="3D1A88E0"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Installation of new Metering Hardware including: Site Visits, labour costs and associated Installation material, for example cabling and aerials.</w:t>
      </w:r>
    </w:p>
    <w:p w14:paraId="3E01CDBF"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Conversion of meter from communicating via fixed landline to communicating via GSM/GPRS.</w:t>
      </w:r>
    </w:p>
    <w:p w14:paraId="663EE017"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 xml:space="preserve">Relocation of Metering Hardware as requested by the Contracting Authority. </w:t>
      </w:r>
    </w:p>
    <w:p w14:paraId="1527CC0B"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Ongoing Maintenance of Metering Hardware including; Site Visits, Metering Hardware accuracy testing, calibration of Metering Hardware and Metering Hardware replacements/repairs as required, and all statutory obligations.</w:t>
      </w:r>
    </w:p>
    <w:p w14:paraId="32CB74E0"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Clarification of repair v replace criteria in the event of a meter/</w:t>
      </w:r>
      <w:proofErr w:type="spellStart"/>
      <w:r w:rsidRPr="00686924">
        <w:rPr>
          <w:rFonts w:eastAsia="Arial"/>
          <w:color w:val="000000"/>
          <w:sz w:val="20"/>
          <w:szCs w:val="20"/>
          <w:lang w:eastAsia="en-GB"/>
        </w:rPr>
        <w:t>comms</w:t>
      </w:r>
      <w:proofErr w:type="spellEnd"/>
      <w:r w:rsidRPr="00686924">
        <w:rPr>
          <w:rFonts w:eastAsia="Arial"/>
          <w:color w:val="000000"/>
          <w:sz w:val="20"/>
          <w:szCs w:val="20"/>
          <w:lang w:eastAsia="en-GB"/>
        </w:rPr>
        <w:t xml:space="preserve"> failure.</w:t>
      </w:r>
    </w:p>
    <w:p w14:paraId="424F75AA"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Removal, de-energisation and decommissioning of Metering Hardware as requested by the Contracting Authority.</w:t>
      </w:r>
    </w:p>
    <w:p w14:paraId="7D61CEC0"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Data Aggregation and Data Collection (DA/DC) Services in line with the relevant practices of the Balancing Settlement Code (BSC)</w:t>
      </w:r>
    </w:p>
    <w:p w14:paraId="2C458D58"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The Supplier shall provide aggregated Half Hourly Electricity data for all relevant Metering Hardware for each initial Settlement Run and Reconciliation Settlement Run before the deadlines established within the Balancing and Settlement Code (BSC), Section N, Clause 3 Payment Calendar.</w:t>
      </w:r>
    </w:p>
    <w:p w14:paraId="034C2A89"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 xml:space="preserve">Communication of Data to the nominated utilities supplier for billing purposes, as requested by the Contracting Authority, in line with relevant settlement period timescales. </w:t>
      </w:r>
    </w:p>
    <w:p w14:paraId="1C087AC6" w14:textId="77777777" w:rsidR="00686924" w:rsidRPr="00686924" w:rsidRDefault="00686924" w:rsidP="000D0795">
      <w:pPr>
        <w:numPr>
          <w:ilvl w:val="2"/>
          <w:numId w:val="48"/>
        </w:numPr>
        <w:overflowPunct/>
        <w:autoSpaceDE/>
        <w:autoSpaceDN/>
        <w:adjustRightInd/>
        <w:spacing w:after="16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Provision of a basic Visualisation Portal updated on a day +1 basis. Software should facilitate the visualisation and reporting on consumption from individual meter points, sites and Contracting Authorities.</w:t>
      </w:r>
    </w:p>
    <w:p w14:paraId="0C5ACFD5" w14:textId="77777777" w:rsidR="00686924" w:rsidRPr="00686924" w:rsidRDefault="00686924" w:rsidP="00686924">
      <w:pPr>
        <w:overflowPunct/>
        <w:autoSpaceDE/>
        <w:autoSpaceDN/>
        <w:adjustRightInd/>
        <w:spacing w:after="0" w:line="276" w:lineRule="auto"/>
        <w:ind w:left="2160"/>
        <w:contextualSpacing/>
        <w:textAlignment w:val="auto"/>
        <w:rPr>
          <w:rFonts w:eastAsia="Arial"/>
          <w:color w:val="000000"/>
          <w:sz w:val="20"/>
          <w:szCs w:val="20"/>
          <w:lang w:eastAsia="en-GB"/>
        </w:rPr>
      </w:pPr>
    </w:p>
    <w:p w14:paraId="12E3D6F4" w14:textId="77777777" w:rsidR="00686924" w:rsidRPr="00686924" w:rsidRDefault="00686924" w:rsidP="000D0795">
      <w:pPr>
        <w:numPr>
          <w:ilvl w:val="0"/>
          <w:numId w:val="47"/>
        </w:numPr>
        <w:overflowPunct/>
        <w:autoSpaceDE/>
        <w:autoSpaceDN/>
        <w:adjustRightInd/>
        <w:spacing w:after="0" w:line="276" w:lineRule="auto"/>
        <w:contextualSpacing/>
        <w:jc w:val="left"/>
        <w:textAlignment w:val="auto"/>
        <w:rPr>
          <w:rFonts w:eastAsia="Arial"/>
          <w:b/>
          <w:sz w:val="20"/>
          <w:szCs w:val="20"/>
          <w:lang w:eastAsia="en-GB"/>
        </w:rPr>
      </w:pPr>
      <w:r w:rsidRPr="00686924">
        <w:rPr>
          <w:rFonts w:eastAsia="Arial"/>
          <w:b/>
          <w:sz w:val="20"/>
          <w:szCs w:val="20"/>
          <w:lang w:eastAsia="en-GB"/>
        </w:rPr>
        <w:t>Visualisation Portal</w:t>
      </w:r>
    </w:p>
    <w:p w14:paraId="49BA0770" w14:textId="77777777" w:rsidR="00686924" w:rsidRPr="00686924" w:rsidRDefault="00686924" w:rsidP="00686924">
      <w:pPr>
        <w:overflowPunct/>
        <w:autoSpaceDE/>
        <w:autoSpaceDN/>
        <w:adjustRightInd/>
        <w:spacing w:after="0" w:line="276" w:lineRule="auto"/>
        <w:ind w:left="709"/>
        <w:contextualSpacing/>
        <w:textAlignment w:val="auto"/>
        <w:rPr>
          <w:rFonts w:eastAsia="Arial"/>
          <w:b/>
          <w:sz w:val="20"/>
          <w:szCs w:val="20"/>
          <w:lang w:eastAsia="en-GB"/>
        </w:rPr>
      </w:pPr>
    </w:p>
    <w:p w14:paraId="00BC2164" w14:textId="77777777" w:rsidR="00686924" w:rsidRPr="00686924" w:rsidRDefault="00686924" w:rsidP="000D0795">
      <w:pPr>
        <w:numPr>
          <w:ilvl w:val="0"/>
          <w:numId w:val="49"/>
        </w:numPr>
        <w:overflowPunct/>
        <w:autoSpaceDE/>
        <w:autoSpaceDN/>
        <w:adjustRightInd/>
        <w:spacing w:after="0" w:line="276" w:lineRule="auto"/>
        <w:ind w:left="1701" w:hanging="992"/>
        <w:contextualSpacing/>
        <w:jc w:val="left"/>
        <w:textAlignment w:val="auto"/>
        <w:rPr>
          <w:rFonts w:eastAsia="Arial"/>
          <w:color w:val="000000"/>
          <w:sz w:val="20"/>
          <w:szCs w:val="20"/>
          <w:lang w:eastAsia="en-GB"/>
        </w:rPr>
      </w:pPr>
      <w:r w:rsidRPr="00686924">
        <w:rPr>
          <w:rFonts w:eastAsia="Arial"/>
          <w:color w:val="000000"/>
          <w:sz w:val="20"/>
          <w:szCs w:val="20"/>
          <w:lang w:eastAsia="en-GB"/>
        </w:rPr>
        <w:t>The Supplier shall provide the Contracting Authority with access to an online Visualisation Portal that provides the Contracting Authority with up-to-date Half Hourly Electricity consumption data.</w:t>
      </w:r>
    </w:p>
    <w:p w14:paraId="4C59BAAA" w14:textId="77777777" w:rsidR="00686924" w:rsidRPr="00686924" w:rsidRDefault="00686924" w:rsidP="000D0795">
      <w:pPr>
        <w:numPr>
          <w:ilvl w:val="0"/>
          <w:numId w:val="49"/>
        </w:numPr>
        <w:overflowPunct/>
        <w:autoSpaceDE/>
        <w:autoSpaceDN/>
        <w:adjustRightInd/>
        <w:spacing w:after="0" w:line="276" w:lineRule="auto"/>
        <w:ind w:left="1701" w:hanging="992"/>
        <w:contextualSpacing/>
        <w:jc w:val="left"/>
        <w:textAlignment w:val="auto"/>
        <w:rPr>
          <w:rFonts w:eastAsia="Arial"/>
          <w:color w:val="000000"/>
          <w:sz w:val="20"/>
          <w:szCs w:val="20"/>
          <w:lang w:eastAsia="en-GB"/>
        </w:rPr>
      </w:pPr>
      <w:r w:rsidRPr="00686924">
        <w:rPr>
          <w:rFonts w:eastAsia="Arial"/>
          <w:color w:val="000000"/>
          <w:sz w:val="20"/>
          <w:szCs w:val="20"/>
          <w:lang w:eastAsia="en-GB"/>
        </w:rPr>
        <w:t>As minimum, all data provided on the online Visualisation Portal shall be updated on a minimum of day +1 basis. The Supplier shall rectify any gaps in the reported data in a timely manner and in accordance with the defined Service Level Agreements, but shall advise the process whereby the gaps are rectified.</w:t>
      </w:r>
    </w:p>
    <w:p w14:paraId="295AF496" w14:textId="77777777" w:rsidR="00686924" w:rsidRPr="00686924" w:rsidRDefault="00686924" w:rsidP="000D0795">
      <w:pPr>
        <w:numPr>
          <w:ilvl w:val="0"/>
          <w:numId w:val="49"/>
        </w:numPr>
        <w:overflowPunct/>
        <w:autoSpaceDE/>
        <w:autoSpaceDN/>
        <w:adjustRightInd/>
        <w:spacing w:after="0" w:line="276" w:lineRule="auto"/>
        <w:ind w:left="1701" w:hanging="992"/>
        <w:contextualSpacing/>
        <w:jc w:val="left"/>
        <w:textAlignment w:val="auto"/>
        <w:rPr>
          <w:rFonts w:eastAsia="Arial"/>
          <w:color w:val="000000"/>
          <w:sz w:val="20"/>
          <w:szCs w:val="20"/>
          <w:lang w:eastAsia="en-GB"/>
        </w:rPr>
      </w:pPr>
      <w:r w:rsidRPr="00686924">
        <w:rPr>
          <w:rFonts w:eastAsia="Arial"/>
          <w:color w:val="000000"/>
          <w:sz w:val="20"/>
          <w:szCs w:val="20"/>
          <w:lang w:eastAsia="en-GB"/>
        </w:rPr>
        <w:t xml:space="preserve">The Supplier shall grant the Contracting Authority multiple user licences as requested at no extra charge. </w:t>
      </w:r>
    </w:p>
    <w:p w14:paraId="2165E1DB" w14:textId="77777777" w:rsidR="00686924" w:rsidRPr="00686924" w:rsidRDefault="00686924" w:rsidP="000D0795">
      <w:pPr>
        <w:numPr>
          <w:ilvl w:val="0"/>
          <w:numId w:val="49"/>
        </w:numPr>
        <w:overflowPunct/>
        <w:autoSpaceDE/>
        <w:autoSpaceDN/>
        <w:adjustRightInd/>
        <w:spacing w:after="0" w:line="276" w:lineRule="auto"/>
        <w:ind w:left="1701" w:hanging="992"/>
        <w:contextualSpacing/>
        <w:jc w:val="left"/>
        <w:textAlignment w:val="auto"/>
        <w:rPr>
          <w:rFonts w:eastAsia="Arial"/>
          <w:color w:val="000000"/>
          <w:sz w:val="20"/>
          <w:szCs w:val="20"/>
          <w:lang w:eastAsia="en-GB"/>
        </w:rPr>
      </w:pPr>
      <w:r w:rsidRPr="00686924">
        <w:rPr>
          <w:rFonts w:eastAsia="Arial"/>
          <w:color w:val="000000"/>
          <w:sz w:val="20"/>
          <w:szCs w:val="20"/>
          <w:lang w:eastAsia="en-GB"/>
        </w:rPr>
        <w:t xml:space="preserve">All </w:t>
      </w:r>
      <w:proofErr w:type="spellStart"/>
      <w:r w:rsidRPr="00686924">
        <w:rPr>
          <w:rFonts w:eastAsia="Arial"/>
          <w:color w:val="000000"/>
          <w:sz w:val="20"/>
          <w:szCs w:val="20"/>
          <w:lang w:eastAsia="en-GB"/>
        </w:rPr>
        <w:t>userlicences</w:t>
      </w:r>
      <w:proofErr w:type="spellEnd"/>
      <w:r w:rsidRPr="00686924">
        <w:rPr>
          <w:rFonts w:eastAsia="Arial"/>
          <w:color w:val="000000"/>
          <w:sz w:val="20"/>
          <w:szCs w:val="20"/>
          <w:lang w:eastAsia="en-GB"/>
        </w:rPr>
        <w:t xml:space="preserve"> should be reviewed with the Contracting Authority and updated on a regular basis to ensure data integrity.</w:t>
      </w:r>
    </w:p>
    <w:p w14:paraId="5C964D59" w14:textId="77777777" w:rsidR="00686924" w:rsidRPr="00686924" w:rsidRDefault="00686924" w:rsidP="00686924">
      <w:pPr>
        <w:overflowPunct/>
        <w:autoSpaceDE/>
        <w:autoSpaceDN/>
        <w:adjustRightInd/>
        <w:spacing w:after="0" w:line="259" w:lineRule="auto"/>
        <w:ind w:left="0"/>
        <w:textAlignment w:val="auto"/>
        <w:rPr>
          <w:rFonts w:eastAsiaTheme="minorHAnsi"/>
          <w:sz w:val="20"/>
          <w:szCs w:val="20"/>
        </w:rPr>
      </w:pPr>
    </w:p>
    <w:p w14:paraId="0D22316B" w14:textId="77777777" w:rsidR="00686924" w:rsidRPr="00686924" w:rsidRDefault="00686924" w:rsidP="000D0795">
      <w:pPr>
        <w:numPr>
          <w:ilvl w:val="0"/>
          <w:numId w:val="47"/>
        </w:numPr>
        <w:overflowPunct/>
        <w:autoSpaceDE/>
        <w:autoSpaceDN/>
        <w:adjustRightInd/>
        <w:spacing w:after="0" w:line="276" w:lineRule="auto"/>
        <w:contextualSpacing/>
        <w:jc w:val="left"/>
        <w:textAlignment w:val="auto"/>
        <w:rPr>
          <w:rFonts w:eastAsia="Arial"/>
          <w:b/>
          <w:sz w:val="20"/>
          <w:szCs w:val="20"/>
          <w:lang w:eastAsia="en-GB"/>
        </w:rPr>
      </w:pPr>
      <w:r w:rsidRPr="00686924">
        <w:rPr>
          <w:rFonts w:eastAsia="Arial"/>
          <w:b/>
          <w:sz w:val="20"/>
          <w:szCs w:val="20"/>
          <w:lang w:eastAsia="en-GB"/>
        </w:rPr>
        <w:t>Installation and Maintenance</w:t>
      </w:r>
    </w:p>
    <w:p w14:paraId="73CE806D" w14:textId="77777777" w:rsidR="00686924" w:rsidRPr="00686924" w:rsidRDefault="00686924" w:rsidP="000D0795">
      <w:pPr>
        <w:numPr>
          <w:ilvl w:val="0"/>
          <w:numId w:val="109"/>
        </w:numPr>
        <w:overflowPunct/>
        <w:autoSpaceDE/>
        <w:autoSpaceDN/>
        <w:adjustRightInd/>
        <w:spacing w:after="0" w:line="276" w:lineRule="auto"/>
        <w:ind w:left="1560" w:hanging="709"/>
        <w:contextualSpacing/>
        <w:jc w:val="left"/>
        <w:textAlignment w:val="auto"/>
        <w:rPr>
          <w:rFonts w:eastAsia="Arial"/>
          <w:color w:val="000000"/>
          <w:sz w:val="20"/>
          <w:szCs w:val="20"/>
          <w:lang w:eastAsia="en-GB"/>
        </w:rPr>
      </w:pPr>
      <w:proofErr w:type="gramStart"/>
      <w:r w:rsidRPr="00686924">
        <w:rPr>
          <w:rFonts w:eastAsia="Arial"/>
          <w:color w:val="000000"/>
          <w:sz w:val="20"/>
          <w:szCs w:val="20"/>
          <w:lang w:eastAsia="en-GB"/>
        </w:rPr>
        <w:t>All of</w:t>
      </w:r>
      <w:proofErr w:type="gramEnd"/>
      <w:r w:rsidRPr="00686924">
        <w:rPr>
          <w:rFonts w:eastAsia="Arial"/>
          <w:color w:val="000000"/>
          <w:sz w:val="20"/>
          <w:szCs w:val="20"/>
          <w:lang w:eastAsia="en-GB"/>
        </w:rPr>
        <w:t xml:space="preserve"> the Supplier’s engineers who are required to conduct the Installation of Metering Hardware shall be suitably qualified to perform the requirements, including:</w:t>
      </w:r>
    </w:p>
    <w:p w14:paraId="5421DC65" w14:textId="77777777" w:rsidR="00686924" w:rsidRPr="00686924" w:rsidRDefault="00686924" w:rsidP="000D0795">
      <w:pPr>
        <w:numPr>
          <w:ilvl w:val="2"/>
          <w:numId w:val="109"/>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 xml:space="preserve">A minimum of two (2) years industry experience; </w:t>
      </w:r>
    </w:p>
    <w:p w14:paraId="3210DFD7" w14:textId="77777777" w:rsidR="00686924" w:rsidRPr="00686924" w:rsidRDefault="00686924" w:rsidP="000D0795">
      <w:pPr>
        <w:numPr>
          <w:ilvl w:val="2"/>
          <w:numId w:val="109"/>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MOCOPA authorised; and</w:t>
      </w:r>
    </w:p>
    <w:p w14:paraId="4C680A14" w14:textId="77777777" w:rsidR="00686924" w:rsidRPr="00686924" w:rsidRDefault="00686924" w:rsidP="000D0795">
      <w:pPr>
        <w:numPr>
          <w:ilvl w:val="2"/>
          <w:numId w:val="109"/>
        </w:numPr>
        <w:overflowPunct/>
        <w:autoSpaceDE/>
        <w:autoSpaceDN/>
        <w:adjustRightInd/>
        <w:spacing w:before="120" w:after="120" w:line="259" w:lineRule="auto"/>
        <w:jc w:val="left"/>
        <w:textAlignment w:val="auto"/>
        <w:rPr>
          <w:rFonts w:eastAsia="Arial"/>
          <w:color w:val="000000"/>
          <w:sz w:val="20"/>
          <w:szCs w:val="20"/>
          <w:lang w:eastAsia="en-GB"/>
        </w:rPr>
      </w:pPr>
      <w:r w:rsidRPr="00686924">
        <w:rPr>
          <w:rFonts w:eastAsia="Arial"/>
          <w:color w:val="000000"/>
          <w:sz w:val="20"/>
          <w:szCs w:val="20"/>
          <w:lang w:eastAsia="en-GB"/>
        </w:rPr>
        <w:t>Energy Utility and Skills Register (EUSR) Registered</w:t>
      </w:r>
    </w:p>
    <w:p w14:paraId="4E578C56" w14:textId="77777777" w:rsidR="00686924" w:rsidRPr="00686924" w:rsidRDefault="00686924" w:rsidP="000D0795">
      <w:pPr>
        <w:numPr>
          <w:ilvl w:val="0"/>
          <w:numId w:val="109"/>
        </w:numPr>
        <w:overflowPunct/>
        <w:autoSpaceDE/>
        <w:autoSpaceDN/>
        <w:adjustRightInd/>
        <w:spacing w:after="0" w:line="276" w:lineRule="auto"/>
        <w:ind w:left="1560" w:hanging="709"/>
        <w:contextualSpacing/>
        <w:jc w:val="left"/>
        <w:textAlignment w:val="auto"/>
        <w:rPr>
          <w:rFonts w:eastAsia="Arial"/>
          <w:color w:val="000000"/>
          <w:sz w:val="20"/>
          <w:szCs w:val="20"/>
          <w:lang w:eastAsia="en-GB"/>
        </w:rPr>
      </w:pPr>
      <w:r w:rsidRPr="00686924">
        <w:rPr>
          <w:rFonts w:eastAsia="Arial"/>
          <w:color w:val="000000"/>
          <w:sz w:val="20"/>
          <w:szCs w:val="20"/>
          <w:lang w:eastAsia="en-GB"/>
        </w:rPr>
        <w:t>The above stated qualifications and experience requirements are not applicable for the use of apprentices where the Supplier is complying with requirements as specified within PPN 14/15:</w:t>
      </w:r>
    </w:p>
    <w:p w14:paraId="0FAFAEBD" w14:textId="77777777" w:rsidR="00686924" w:rsidRPr="00686924" w:rsidRDefault="00882FB0" w:rsidP="00686924">
      <w:pPr>
        <w:overflowPunct/>
        <w:autoSpaceDE/>
        <w:autoSpaceDN/>
        <w:adjustRightInd/>
        <w:spacing w:before="120" w:after="160"/>
        <w:ind w:left="1560"/>
        <w:textAlignment w:val="auto"/>
        <w:rPr>
          <w:rFonts w:eastAsiaTheme="minorHAnsi"/>
          <w:sz w:val="20"/>
          <w:szCs w:val="20"/>
        </w:rPr>
      </w:pPr>
      <w:hyperlink r:id="rId13" w:history="1">
        <w:r w:rsidR="00686924" w:rsidRPr="00686924">
          <w:rPr>
            <w:rFonts w:eastAsiaTheme="minorHAnsi"/>
            <w:color w:val="0563C1" w:themeColor="hyperlink"/>
            <w:sz w:val="20"/>
            <w:szCs w:val="20"/>
            <w:u w:val="single"/>
          </w:rPr>
          <w:t>https://www.gov.uk/government/publications/procurement-policy-note-1415-supporting-apprenticeships-and-skills-through-public-procurement</w:t>
        </w:r>
      </w:hyperlink>
    </w:p>
    <w:p w14:paraId="61CF46ED" w14:textId="77777777" w:rsidR="00686924" w:rsidRPr="00686924" w:rsidRDefault="00686924" w:rsidP="000D0795">
      <w:pPr>
        <w:numPr>
          <w:ilvl w:val="0"/>
          <w:numId w:val="47"/>
        </w:numPr>
        <w:overflowPunct/>
        <w:autoSpaceDE/>
        <w:autoSpaceDN/>
        <w:adjustRightInd/>
        <w:spacing w:before="120" w:after="0" w:line="259" w:lineRule="auto"/>
        <w:jc w:val="left"/>
        <w:textAlignment w:val="auto"/>
        <w:rPr>
          <w:rFonts w:eastAsia="Arial"/>
          <w:b/>
          <w:sz w:val="20"/>
          <w:szCs w:val="20"/>
          <w:lang w:eastAsia="en-GB"/>
        </w:rPr>
      </w:pPr>
      <w:r w:rsidRPr="00686924">
        <w:rPr>
          <w:rFonts w:eastAsia="Arial"/>
          <w:b/>
          <w:sz w:val="20"/>
          <w:szCs w:val="20"/>
          <w:lang w:eastAsia="en-GB"/>
        </w:rPr>
        <w:t>Service Level Agreements</w:t>
      </w:r>
    </w:p>
    <w:p w14:paraId="67E0C9C3" w14:textId="77777777" w:rsidR="00686924" w:rsidRPr="00686924" w:rsidRDefault="00686924" w:rsidP="00686924">
      <w:pPr>
        <w:overflowPunct/>
        <w:autoSpaceDE/>
        <w:autoSpaceDN/>
        <w:adjustRightInd/>
        <w:spacing w:before="120" w:after="0"/>
        <w:ind w:left="709"/>
        <w:textAlignment w:val="auto"/>
        <w:rPr>
          <w:rFonts w:eastAsia="Arial"/>
          <w:b/>
          <w:sz w:val="20"/>
          <w:szCs w:val="20"/>
          <w:lang w:eastAsia="en-GB"/>
        </w:rPr>
      </w:pPr>
    </w:p>
    <w:tbl>
      <w:tblPr>
        <w:tblStyle w:val="TableGrid6"/>
        <w:tblW w:w="8128" w:type="dxa"/>
        <w:tblInd w:w="704" w:type="dxa"/>
        <w:tblLayout w:type="fixed"/>
        <w:tblLook w:val="04A0" w:firstRow="1" w:lastRow="0" w:firstColumn="1" w:lastColumn="0" w:noHBand="0" w:noVBand="1"/>
      </w:tblPr>
      <w:tblGrid>
        <w:gridCol w:w="4064"/>
        <w:gridCol w:w="4064"/>
      </w:tblGrid>
      <w:tr w:rsidR="00686924" w:rsidRPr="00686924" w14:paraId="740FA168" w14:textId="77777777" w:rsidTr="00686924">
        <w:tc>
          <w:tcPr>
            <w:tcW w:w="4064" w:type="dxa"/>
            <w:shd w:val="clear" w:color="auto" w:fill="D9D9D9" w:themeFill="background1" w:themeFillShade="D9"/>
          </w:tcPr>
          <w:p w14:paraId="35A92B9C"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b/>
                <w:sz w:val="20"/>
                <w:szCs w:val="20"/>
                <w:lang w:eastAsia="en-GB"/>
              </w:rPr>
              <w:t>Service</w:t>
            </w:r>
          </w:p>
        </w:tc>
        <w:tc>
          <w:tcPr>
            <w:tcW w:w="4064" w:type="dxa"/>
            <w:shd w:val="clear" w:color="auto" w:fill="D9D9D9" w:themeFill="background1" w:themeFillShade="D9"/>
          </w:tcPr>
          <w:p w14:paraId="35FADD7C"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b/>
                <w:sz w:val="20"/>
                <w:szCs w:val="20"/>
                <w:lang w:eastAsia="en-GB"/>
              </w:rPr>
              <w:t>Measure</w:t>
            </w:r>
          </w:p>
        </w:tc>
      </w:tr>
      <w:tr w:rsidR="00686924" w:rsidRPr="00686924" w14:paraId="38D5EDF2" w14:textId="77777777" w:rsidTr="00686924">
        <w:tc>
          <w:tcPr>
            <w:tcW w:w="4064" w:type="dxa"/>
          </w:tcPr>
          <w:p w14:paraId="16AFF7F0"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Confirmation of receipt of Contracting Authority requests, queries, messages</w:t>
            </w:r>
          </w:p>
        </w:tc>
        <w:tc>
          <w:tcPr>
            <w:tcW w:w="4064" w:type="dxa"/>
          </w:tcPr>
          <w:p w14:paraId="77C76E0D"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Four (4) working hours following delivery</w:t>
            </w:r>
          </w:p>
        </w:tc>
      </w:tr>
      <w:tr w:rsidR="00686924" w:rsidRPr="00686924" w14:paraId="6130C199" w14:textId="77777777" w:rsidTr="00686924">
        <w:tc>
          <w:tcPr>
            <w:tcW w:w="4064" w:type="dxa"/>
          </w:tcPr>
          <w:p w14:paraId="02163542"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Response to Contracting Authority requests, queries, messages</w:t>
            </w:r>
          </w:p>
        </w:tc>
        <w:tc>
          <w:tcPr>
            <w:tcW w:w="4064" w:type="dxa"/>
          </w:tcPr>
          <w:p w14:paraId="2905DE60"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Two (2) working days following receipt</w:t>
            </w:r>
          </w:p>
        </w:tc>
      </w:tr>
      <w:tr w:rsidR="00686924" w:rsidRPr="00686924" w14:paraId="3FD0FE0F" w14:textId="77777777" w:rsidTr="00686924">
        <w:tc>
          <w:tcPr>
            <w:tcW w:w="4064" w:type="dxa"/>
          </w:tcPr>
          <w:p w14:paraId="267FE852"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Percentage (%) of data collection availability from the Metering Hardware</w:t>
            </w:r>
          </w:p>
        </w:tc>
        <w:tc>
          <w:tcPr>
            <w:tcW w:w="4064" w:type="dxa"/>
          </w:tcPr>
          <w:p w14:paraId="14004E2F"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75% same day +1 hour</w:t>
            </w:r>
          </w:p>
          <w:p w14:paraId="6AC423FC"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97% working day+1</w:t>
            </w:r>
          </w:p>
          <w:p w14:paraId="01A55C42"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99.9% working day +30</w:t>
            </w:r>
          </w:p>
        </w:tc>
      </w:tr>
      <w:tr w:rsidR="00686924" w:rsidRPr="00686924" w14:paraId="3CD22A7B" w14:textId="77777777" w:rsidTr="00686924">
        <w:tc>
          <w:tcPr>
            <w:tcW w:w="4064" w:type="dxa"/>
          </w:tcPr>
          <w:p w14:paraId="4FAF5420"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Number of data reads collected per 24 hours</w:t>
            </w:r>
          </w:p>
        </w:tc>
        <w:tc>
          <w:tcPr>
            <w:tcW w:w="4064" w:type="dxa"/>
          </w:tcPr>
          <w:p w14:paraId="143B2A4B"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 xml:space="preserve">100% of Metering Hardware providing </w:t>
            </w:r>
            <w:proofErr w:type="gramStart"/>
            <w:r w:rsidRPr="00686924">
              <w:rPr>
                <w:rFonts w:eastAsia="Arial"/>
                <w:sz w:val="20"/>
                <w:szCs w:val="20"/>
                <w:lang w:eastAsia="en-GB"/>
              </w:rPr>
              <w:t>forty eight</w:t>
            </w:r>
            <w:proofErr w:type="gramEnd"/>
            <w:r w:rsidRPr="00686924">
              <w:rPr>
                <w:rFonts w:eastAsia="Arial"/>
                <w:sz w:val="20"/>
                <w:szCs w:val="20"/>
                <w:lang w:eastAsia="en-GB"/>
              </w:rPr>
              <w:t xml:space="preserve"> (48) daily consumption values</w:t>
            </w:r>
          </w:p>
        </w:tc>
      </w:tr>
      <w:tr w:rsidR="00686924" w:rsidRPr="00686924" w14:paraId="0CDB9C26" w14:textId="77777777" w:rsidTr="00686924">
        <w:tc>
          <w:tcPr>
            <w:tcW w:w="4064" w:type="dxa"/>
          </w:tcPr>
          <w:p w14:paraId="65B4831A"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 xml:space="preserve">Email notification of Site Visits </w:t>
            </w:r>
          </w:p>
        </w:tc>
        <w:tc>
          <w:tcPr>
            <w:tcW w:w="4064" w:type="dxa"/>
          </w:tcPr>
          <w:p w14:paraId="59167527"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Five (5) working days’ notice</w:t>
            </w:r>
          </w:p>
          <w:p w14:paraId="4D994AE9"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Contracting Authority has three (3) working days to accept, reject or reschedule</w:t>
            </w:r>
          </w:p>
        </w:tc>
      </w:tr>
      <w:tr w:rsidR="00686924" w:rsidRPr="00686924" w14:paraId="7199200A" w14:textId="77777777" w:rsidTr="00686924">
        <w:tc>
          <w:tcPr>
            <w:tcW w:w="4064" w:type="dxa"/>
          </w:tcPr>
          <w:p w14:paraId="60020690"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Telephone notification to confirm Site Visit</w:t>
            </w:r>
          </w:p>
        </w:tc>
        <w:tc>
          <w:tcPr>
            <w:tcW w:w="4064" w:type="dxa"/>
          </w:tcPr>
          <w:p w14:paraId="48C2BB52"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One (1) working day prior to visit</w:t>
            </w:r>
          </w:p>
        </w:tc>
      </w:tr>
      <w:tr w:rsidR="00686924" w:rsidRPr="00686924" w14:paraId="42284C15" w14:textId="77777777" w:rsidTr="00686924">
        <w:tc>
          <w:tcPr>
            <w:tcW w:w="4064" w:type="dxa"/>
          </w:tcPr>
          <w:p w14:paraId="1A6F0503" w14:textId="77777777" w:rsidR="00686924" w:rsidRPr="00686924" w:rsidRDefault="00686924" w:rsidP="00686924">
            <w:pPr>
              <w:widowControl w:val="0"/>
              <w:overflowPunct/>
              <w:autoSpaceDE/>
              <w:autoSpaceDN/>
              <w:adjustRightInd/>
              <w:spacing w:before="120" w:after="0"/>
              <w:ind w:left="0"/>
              <w:textAlignment w:val="auto"/>
              <w:rPr>
                <w:rFonts w:eastAsia="Arial"/>
                <w:b/>
                <w:color w:val="0B5394"/>
                <w:sz w:val="20"/>
                <w:szCs w:val="20"/>
                <w:lang w:eastAsia="en-GB"/>
              </w:rPr>
            </w:pPr>
            <w:r w:rsidRPr="00686924">
              <w:rPr>
                <w:rFonts w:eastAsia="Arial"/>
                <w:sz w:val="20"/>
                <w:szCs w:val="20"/>
                <w:lang w:eastAsia="en-GB"/>
              </w:rPr>
              <w:t xml:space="preserve">Installation of new/replacement Metering Hardware </w:t>
            </w:r>
          </w:p>
        </w:tc>
        <w:tc>
          <w:tcPr>
            <w:tcW w:w="4064" w:type="dxa"/>
          </w:tcPr>
          <w:p w14:paraId="302014CA"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Metering Hardware to be installed within twenty (20) working days of identification of requirement</w:t>
            </w:r>
          </w:p>
          <w:p w14:paraId="59CA54E9"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Metering Hardware to be fully functioning and transmitting data within forty-eight (48) hours of Installation</w:t>
            </w:r>
          </w:p>
        </w:tc>
      </w:tr>
      <w:tr w:rsidR="00686924" w:rsidRPr="00686924" w14:paraId="68F6E3C4" w14:textId="77777777" w:rsidTr="00686924">
        <w:tc>
          <w:tcPr>
            <w:tcW w:w="4064" w:type="dxa"/>
          </w:tcPr>
          <w:p w14:paraId="1EFB8883"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Action on Metering Hardware repairs/fault request received from the Contracting Authority</w:t>
            </w:r>
          </w:p>
        </w:tc>
        <w:tc>
          <w:tcPr>
            <w:tcW w:w="4064" w:type="dxa"/>
          </w:tcPr>
          <w:p w14:paraId="32B0DCFC"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Site Visitation to be scheduled within 2 working days of receipt of Maintenance request</w:t>
            </w:r>
          </w:p>
          <w:p w14:paraId="461A8FC1"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Investigative Site Visit to be completed within ten (10) working days of request</w:t>
            </w:r>
          </w:p>
          <w:p w14:paraId="0409C1A6"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Recommendation and next steps to be formally communicated to the Contracting Authority within two (2) working days</w:t>
            </w:r>
          </w:p>
          <w:p w14:paraId="0556AB51"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Metering Hardware repairs to be completed within ten (10) working days of identification of requirement</w:t>
            </w:r>
          </w:p>
        </w:tc>
      </w:tr>
      <w:tr w:rsidR="00686924" w:rsidRPr="00686924" w14:paraId="365DB00B" w14:textId="77777777" w:rsidTr="00686924">
        <w:tc>
          <w:tcPr>
            <w:tcW w:w="4064" w:type="dxa"/>
          </w:tcPr>
          <w:p w14:paraId="628CCFE3"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lastRenderedPageBreak/>
              <w:t>Metering Hardware removals</w:t>
            </w:r>
          </w:p>
        </w:tc>
        <w:tc>
          <w:tcPr>
            <w:tcW w:w="4064" w:type="dxa"/>
          </w:tcPr>
          <w:p w14:paraId="4F1010B4" w14:textId="77777777" w:rsidR="00686924" w:rsidRPr="00686924" w:rsidRDefault="00686924" w:rsidP="00686924">
            <w:pPr>
              <w:widowControl w:val="0"/>
              <w:overflowPunct/>
              <w:autoSpaceDE/>
              <w:autoSpaceDN/>
              <w:adjustRightInd/>
              <w:spacing w:before="120" w:after="0"/>
              <w:ind w:left="0"/>
              <w:textAlignment w:val="auto"/>
              <w:rPr>
                <w:rFonts w:eastAsia="Arial"/>
                <w:sz w:val="20"/>
                <w:szCs w:val="20"/>
                <w:lang w:eastAsia="en-GB"/>
              </w:rPr>
            </w:pPr>
            <w:r w:rsidRPr="00686924">
              <w:rPr>
                <w:rFonts w:eastAsia="Arial"/>
                <w:sz w:val="20"/>
                <w:szCs w:val="20"/>
                <w:lang w:eastAsia="en-GB"/>
              </w:rPr>
              <w:t>Ten (10) working days following confirmation of requirement</w:t>
            </w:r>
          </w:p>
        </w:tc>
      </w:tr>
    </w:tbl>
    <w:p w14:paraId="433769FE" w14:textId="77777777" w:rsidR="00686924" w:rsidRPr="00686924" w:rsidRDefault="00686924" w:rsidP="00686924">
      <w:pPr>
        <w:overflowPunct/>
        <w:autoSpaceDE/>
        <w:autoSpaceDN/>
        <w:adjustRightInd/>
        <w:spacing w:before="120" w:after="0"/>
        <w:ind w:left="690"/>
        <w:textAlignment w:val="auto"/>
        <w:rPr>
          <w:rFonts w:eastAsia="Arial"/>
          <w:color w:val="000000"/>
          <w:sz w:val="20"/>
          <w:szCs w:val="20"/>
          <w:lang w:eastAsia="en-GB"/>
        </w:rPr>
      </w:pPr>
    </w:p>
    <w:p w14:paraId="3FEA0080" w14:textId="77777777" w:rsidR="00686924" w:rsidRPr="00686924" w:rsidRDefault="00686924" w:rsidP="000D0795">
      <w:pPr>
        <w:numPr>
          <w:ilvl w:val="0"/>
          <w:numId w:val="47"/>
        </w:numPr>
        <w:overflowPunct/>
        <w:autoSpaceDE/>
        <w:autoSpaceDN/>
        <w:adjustRightInd/>
        <w:spacing w:after="0" w:line="276" w:lineRule="auto"/>
        <w:contextualSpacing/>
        <w:jc w:val="left"/>
        <w:textAlignment w:val="auto"/>
        <w:rPr>
          <w:rFonts w:eastAsia="Arial"/>
          <w:b/>
          <w:sz w:val="20"/>
          <w:szCs w:val="20"/>
          <w:lang w:eastAsia="en-GB"/>
        </w:rPr>
      </w:pPr>
      <w:r w:rsidRPr="00686924">
        <w:rPr>
          <w:rFonts w:eastAsia="Arial"/>
          <w:b/>
          <w:sz w:val="20"/>
          <w:szCs w:val="20"/>
          <w:lang w:eastAsia="en-GB"/>
        </w:rPr>
        <w:t>Regulatory Compliance</w:t>
      </w:r>
    </w:p>
    <w:p w14:paraId="0F22166E" w14:textId="77777777" w:rsidR="00686924" w:rsidRPr="00686924" w:rsidRDefault="00686924" w:rsidP="00686924">
      <w:pPr>
        <w:overflowPunct/>
        <w:autoSpaceDE/>
        <w:autoSpaceDN/>
        <w:adjustRightInd/>
        <w:spacing w:after="0" w:line="276" w:lineRule="auto"/>
        <w:contextualSpacing/>
        <w:textAlignment w:val="auto"/>
        <w:rPr>
          <w:rFonts w:eastAsia="Arial"/>
          <w:color w:val="000000"/>
          <w:sz w:val="20"/>
          <w:szCs w:val="20"/>
          <w:lang w:eastAsia="en-GB"/>
        </w:rPr>
      </w:pPr>
    </w:p>
    <w:p w14:paraId="29C32AF7" w14:textId="77777777" w:rsidR="00686924" w:rsidRPr="00686924" w:rsidRDefault="00686924" w:rsidP="000D0795">
      <w:pPr>
        <w:numPr>
          <w:ilvl w:val="0"/>
          <w:numId w:val="97"/>
        </w:numPr>
        <w:overflowPunct/>
        <w:autoSpaceDE/>
        <w:autoSpaceDN/>
        <w:adjustRightInd/>
        <w:spacing w:after="0" w:line="276" w:lineRule="auto"/>
        <w:ind w:left="1418" w:hanging="567"/>
        <w:contextualSpacing/>
        <w:jc w:val="left"/>
        <w:textAlignment w:val="auto"/>
        <w:rPr>
          <w:rFonts w:eastAsia="Arial"/>
          <w:color w:val="000000"/>
          <w:sz w:val="20"/>
          <w:szCs w:val="20"/>
          <w:lang w:eastAsia="en-GB"/>
        </w:rPr>
      </w:pPr>
      <w:r w:rsidRPr="00686924">
        <w:rPr>
          <w:rFonts w:eastAsia="Arial"/>
          <w:color w:val="000000"/>
          <w:sz w:val="20"/>
          <w:szCs w:val="20"/>
          <w:lang w:eastAsia="en-GB"/>
        </w:rPr>
        <w:t>In respect of the Installation of Metering Hardware, the Supplier shall comply with the following legislation and standards:</w:t>
      </w:r>
    </w:p>
    <w:p w14:paraId="3F5417A1" w14:textId="77777777" w:rsidR="00686924" w:rsidRPr="00686924" w:rsidRDefault="00686924" w:rsidP="00686924">
      <w:pPr>
        <w:overflowPunct/>
        <w:autoSpaceDE/>
        <w:autoSpaceDN/>
        <w:adjustRightInd/>
        <w:spacing w:after="0" w:line="276" w:lineRule="auto"/>
        <w:ind w:left="2160"/>
        <w:contextualSpacing/>
        <w:jc w:val="left"/>
        <w:textAlignment w:val="auto"/>
        <w:rPr>
          <w:rFonts w:eastAsia="Arial"/>
          <w:color w:val="000000"/>
          <w:sz w:val="20"/>
          <w:szCs w:val="20"/>
          <w:lang w:eastAsia="en-GB"/>
        </w:rPr>
      </w:pPr>
    </w:p>
    <w:p w14:paraId="181B436C" w14:textId="77777777" w:rsidR="00686924" w:rsidRPr="00686924" w:rsidRDefault="00686924" w:rsidP="000D0795">
      <w:pPr>
        <w:numPr>
          <w:ilvl w:val="2"/>
          <w:numId w:val="97"/>
        </w:numPr>
        <w:overflowPunct/>
        <w:autoSpaceDE/>
        <w:autoSpaceDN/>
        <w:adjustRightInd/>
        <w:spacing w:after="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Installation of Metering Hardware shall be compliant with Measuring Instruments Directive 2014/32/EU (MID). Further information can be found at the following link:</w:t>
      </w:r>
    </w:p>
    <w:p w14:paraId="68F64818" w14:textId="77777777" w:rsidR="00686924" w:rsidRPr="00686924" w:rsidRDefault="00882FB0" w:rsidP="00686924">
      <w:pPr>
        <w:overflowPunct/>
        <w:autoSpaceDE/>
        <w:autoSpaceDN/>
        <w:adjustRightInd/>
        <w:spacing w:after="0" w:line="276" w:lineRule="auto"/>
        <w:ind w:left="2160"/>
        <w:contextualSpacing/>
        <w:jc w:val="left"/>
        <w:textAlignment w:val="auto"/>
        <w:rPr>
          <w:rFonts w:eastAsia="Arial"/>
          <w:color w:val="0563C1" w:themeColor="hyperlink"/>
          <w:sz w:val="20"/>
          <w:szCs w:val="20"/>
          <w:u w:val="single"/>
          <w:lang w:eastAsia="en-GB"/>
        </w:rPr>
      </w:pPr>
      <w:hyperlink r:id="rId14">
        <w:r w:rsidR="00686924" w:rsidRPr="00686924">
          <w:rPr>
            <w:rFonts w:eastAsia="Arial"/>
            <w:color w:val="0563C1" w:themeColor="hyperlink"/>
            <w:sz w:val="20"/>
            <w:szCs w:val="20"/>
            <w:u w:val="single"/>
            <w:lang w:eastAsia="en-GB"/>
          </w:rPr>
          <w:t>https://ec.europa.eu/growth/single-market/european-standards/harmonised-standards/measuring-instruments_en</w:t>
        </w:r>
      </w:hyperlink>
    </w:p>
    <w:p w14:paraId="4B38B3F5" w14:textId="77777777" w:rsidR="00686924" w:rsidRPr="00686924" w:rsidRDefault="00686924" w:rsidP="00686924">
      <w:pPr>
        <w:overflowPunct/>
        <w:autoSpaceDE/>
        <w:autoSpaceDN/>
        <w:adjustRightInd/>
        <w:spacing w:after="0" w:line="276" w:lineRule="auto"/>
        <w:ind w:left="2160"/>
        <w:contextualSpacing/>
        <w:jc w:val="left"/>
        <w:textAlignment w:val="auto"/>
        <w:rPr>
          <w:rFonts w:eastAsia="Arial"/>
          <w:color w:val="000000"/>
          <w:sz w:val="20"/>
          <w:szCs w:val="20"/>
          <w:lang w:eastAsia="en-GB"/>
        </w:rPr>
      </w:pPr>
    </w:p>
    <w:p w14:paraId="595CA5C7" w14:textId="77777777" w:rsidR="00686924" w:rsidRPr="00686924" w:rsidRDefault="00686924" w:rsidP="000D0795">
      <w:pPr>
        <w:numPr>
          <w:ilvl w:val="2"/>
          <w:numId w:val="97"/>
        </w:numPr>
        <w:overflowPunct/>
        <w:autoSpaceDE/>
        <w:autoSpaceDN/>
        <w:adjustRightInd/>
        <w:spacing w:after="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 xml:space="preserve">All Metering Hardware installed shall be CE marked in line with </w:t>
      </w:r>
      <w:hyperlink r:id="rId15">
        <w:r w:rsidRPr="00686924">
          <w:rPr>
            <w:rFonts w:eastAsia="Arial"/>
            <w:color w:val="0563C1" w:themeColor="hyperlink"/>
            <w:sz w:val="20"/>
            <w:szCs w:val="20"/>
            <w:u w:val="single"/>
            <w:lang w:eastAsia="en-GB"/>
          </w:rPr>
          <w:t>Directive 93/68/EEC 1993.</w:t>
        </w:r>
      </w:hyperlink>
    </w:p>
    <w:p w14:paraId="5250B316" w14:textId="77777777" w:rsidR="00686924" w:rsidRPr="00686924" w:rsidRDefault="00686924" w:rsidP="00686924">
      <w:pPr>
        <w:overflowPunct/>
        <w:autoSpaceDE/>
        <w:autoSpaceDN/>
        <w:adjustRightInd/>
        <w:spacing w:after="0" w:line="276" w:lineRule="auto"/>
        <w:ind w:left="2160"/>
        <w:contextualSpacing/>
        <w:textAlignment w:val="auto"/>
        <w:rPr>
          <w:rFonts w:eastAsia="Arial"/>
          <w:color w:val="000000"/>
          <w:sz w:val="20"/>
          <w:szCs w:val="20"/>
          <w:lang w:eastAsia="en-GB"/>
        </w:rPr>
      </w:pPr>
    </w:p>
    <w:p w14:paraId="7CF32D21" w14:textId="77777777" w:rsidR="00686924" w:rsidRPr="00686924" w:rsidRDefault="00686924" w:rsidP="000D0795">
      <w:pPr>
        <w:numPr>
          <w:ilvl w:val="2"/>
          <w:numId w:val="97"/>
        </w:numPr>
        <w:overflowPunct/>
        <w:autoSpaceDE/>
        <w:autoSpaceDN/>
        <w:adjustRightInd/>
        <w:spacing w:after="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The Supplier, including any of its Sub-Contractors, shall be Safe Contractor Approved. Further information can be found at the following link:</w:t>
      </w:r>
    </w:p>
    <w:p w14:paraId="18173889" w14:textId="77777777" w:rsidR="00686924" w:rsidRPr="00686924" w:rsidRDefault="00882FB0" w:rsidP="00686924">
      <w:pPr>
        <w:overflowPunct/>
        <w:autoSpaceDE/>
        <w:autoSpaceDN/>
        <w:adjustRightInd/>
        <w:spacing w:after="0" w:line="276" w:lineRule="auto"/>
        <w:ind w:left="2160"/>
        <w:contextualSpacing/>
        <w:textAlignment w:val="auto"/>
        <w:rPr>
          <w:rFonts w:eastAsiaTheme="minorHAnsi"/>
          <w:color w:val="0563C1" w:themeColor="hyperlink"/>
          <w:sz w:val="20"/>
          <w:szCs w:val="20"/>
          <w:u w:val="single"/>
        </w:rPr>
      </w:pPr>
      <w:hyperlink r:id="rId16">
        <w:r w:rsidR="00686924" w:rsidRPr="00686924">
          <w:rPr>
            <w:rFonts w:eastAsia="Arial"/>
            <w:color w:val="0563C1" w:themeColor="hyperlink"/>
            <w:sz w:val="20"/>
            <w:szCs w:val="20"/>
            <w:u w:val="single"/>
            <w:lang w:eastAsia="en-GB"/>
          </w:rPr>
          <w:t>http://safeContractor.com/Contractor-Services/becoming-accredited/</w:t>
        </w:r>
      </w:hyperlink>
    </w:p>
    <w:p w14:paraId="4DE0A8D3" w14:textId="77777777" w:rsidR="00686924" w:rsidRPr="00686924" w:rsidRDefault="00686924" w:rsidP="00686924">
      <w:pPr>
        <w:overflowPunct/>
        <w:autoSpaceDE/>
        <w:autoSpaceDN/>
        <w:adjustRightInd/>
        <w:spacing w:after="0" w:line="276" w:lineRule="auto"/>
        <w:ind w:left="2160"/>
        <w:contextualSpacing/>
        <w:textAlignment w:val="auto"/>
        <w:rPr>
          <w:rFonts w:eastAsia="Arial"/>
          <w:color w:val="000000"/>
          <w:sz w:val="20"/>
          <w:szCs w:val="20"/>
          <w:lang w:eastAsia="en-GB"/>
        </w:rPr>
      </w:pPr>
    </w:p>
    <w:p w14:paraId="3EB98450" w14:textId="77777777" w:rsidR="00686924" w:rsidRPr="00686924" w:rsidRDefault="00686924" w:rsidP="000D0795">
      <w:pPr>
        <w:numPr>
          <w:ilvl w:val="2"/>
          <w:numId w:val="97"/>
        </w:numPr>
        <w:overflowPunct/>
        <w:autoSpaceDE/>
        <w:autoSpaceDN/>
        <w:adjustRightInd/>
        <w:spacing w:after="0" w:line="276" w:lineRule="auto"/>
        <w:contextualSpacing/>
        <w:jc w:val="left"/>
        <w:textAlignment w:val="auto"/>
        <w:rPr>
          <w:rFonts w:eastAsia="Arial"/>
          <w:color w:val="000000"/>
          <w:sz w:val="20"/>
          <w:szCs w:val="20"/>
          <w:lang w:eastAsia="en-GB"/>
        </w:rPr>
      </w:pPr>
      <w:r w:rsidRPr="00686924">
        <w:rPr>
          <w:rFonts w:eastAsia="Arial"/>
          <w:color w:val="000000"/>
          <w:sz w:val="20"/>
          <w:szCs w:val="20"/>
          <w:lang w:eastAsia="en-GB"/>
        </w:rPr>
        <w:t xml:space="preserve">The Supplier shall adhere to the Codes of Practice outlined for meter reading established within the Balancing Settlement Code (BSC). Further information can be found at the following link: </w:t>
      </w:r>
    </w:p>
    <w:p w14:paraId="6E15CCD9" w14:textId="77777777" w:rsidR="00686924" w:rsidRPr="00686924" w:rsidRDefault="00882FB0" w:rsidP="00686924">
      <w:pPr>
        <w:overflowPunct/>
        <w:autoSpaceDE/>
        <w:autoSpaceDN/>
        <w:adjustRightInd/>
        <w:spacing w:after="0" w:line="276" w:lineRule="auto"/>
        <w:ind w:left="2160"/>
        <w:contextualSpacing/>
        <w:textAlignment w:val="auto"/>
        <w:rPr>
          <w:rFonts w:eastAsia="Arial"/>
          <w:color w:val="000000"/>
          <w:sz w:val="20"/>
          <w:szCs w:val="20"/>
          <w:lang w:eastAsia="en-GB"/>
        </w:rPr>
      </w:pPr>
      <w:hyperlink r:id="rId17">
        <w:r w:rsidR="00686924" w:rsidRPr="00686924">
          <w:rPr>
            <w:rFonts w:eastAsia="Arial"/>
            <w:color w:val="0563C1" w:themeColor="hyperlink"/>
            <w:sz w:val="20"/>
            <w:szCs w:val="20"/>
            <w:u w:val="single"/>
            <w:lang w:eastAsia="en-GB"/>
          </w:rPr>
          <w:t>https://www.elexon.co.uk/bsc-related-documents/balancing-settlement-code/</w:t>
        </w:r>
      </w:hyperlink>
      <w:r w:rsidR="00686924" w:rsidRPr="00686924">
        <w:rPr>
          <w:rFonts w:eastAsia="Arial"/>
          <w:color w:val="000000"/>
          <w:sz w:val="20"/>
          <w:szCs w:val="20"/>
          <w:lang w:eastAsia="en-GB"/>
        </w:rPr>
        <w:t xml:space="preserve">. </w:t>
      </w:r>
    </w:p>
    <w:p w14:paraId="55608E3A" w14:textId="77777777" w:rsidR="00686924" w:rsidRPr="00686924" w:rsidRDefault="00686924" w:rsidP="000D0795">
      <w:pPr>
        <w:numPr>
          <w:ilvl w:val="2"/>
          <w:numId w:val="97"/>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The Supplier shall be included on the list of registered Ofgem Approved Meter Installers (OAMI) for the duration of the Framework Agreement.</w:t>
      </w:r>
    </w:p>
    <w:p w14:paraId="743D2866" w14:textId="77777777" w:rsidR="00686924" w:rsidRPr="00686924" w:rsidRDefault="00686924" w:rsidP="000D0795">
      <w:pPr>
        <w:numPr>
          <w:ilvl w:val="0"/>
          <w:numId w:val="97"/>
        </w:numPr>
        <w:overflowPunct/>
        <w:autoSpaceDE/>
        <w:autoSpaceDN/>
        <w:adjustRightInd/>
        <w:spacing w:before="120" w:after="0" w:line="259" w:lineRule="auto"/>
        <w:ind w:left="1418" w:hanging="567"/>
        <w:jc w:val="left"/>
        <w:textAlignment w:val="auto"/>
        <w:rPr>
          <w:rFonts w:eastAsia="Arial"/>
          <w:color w:val="000000"/>
          <w:sz w:val="20"/>
          <w:szCs w:val="20"/>
          <w:lang w:eastAsia="en-GB"/>
        </w:rPr>
      </w:pPr>
      <w:r w:rsidRPr="00686924">
        <w:rPr>
          <w:rFonts w:eastAsia="Arial"/>
          <w:color w:val="000000"/>
          <w:sz w:val="20"/>
          <w:szCs w:val="20"/>
          <w:lang w:eastAsia="en-GB"/>
        </w:rPr>
        <w:t>When providing ongoing Maintenance, the Supplier shall ensure:</w:t>
      </w:r>
    </w:p>
    <w:p w14:paraId="6943CF62" w14:textId="77777777" w:rsidR="00686924" w:rsidRPr="00686924" w:rsidRDefault="00686924" w:rsidP="000D0795">
      <w:pPr>
        <w:numPr>
          <w:ilvl w:val="2"/>
          <w:numId w:val="97"/>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All electricity Metering Hardware shall undergo a health, safety and security inspection every two (2) years.</w:t>
      </w:r>
    </w:p>
    <w:p w14:paraId="6977C607" w14:textId="77777777" w:rsidR="00686924" w:rsidRPr="00686924" w:rsidRDefault="00686924" w:rsidP="000D0795">
      <w:pPr>
        <w:numPr>
          <w:ilvl w:val="2"/>
          <w:numId w:val="97"/>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As a minimum, all electricity fiscal Metering Hardware shall be manually read at least every fourteen (14) months.</w:t>
      </w:r>
    </w:p>
    <w:p w14:paraId="32F4FC2C" w14:textId="77777777" w:rsidR="00686924" w:rsidRPr="00686924" w:rsidRDefault="00686924" w:rsidP="000D0795">
      <w:pPr>
        <w:numPr>
          <w:ilvl w:val="0"/>
          <w:numId w:val="97"/>
        </w:numPr>
        <w:overflowPunct/>
        <w:autoSpaceDE/>
        <w:autoSpaceDN/>
        <w:adjustRightInd/>
        <w:spacing w:before="120" w:after="0" w:line="259" w:lineRule="auto"/>
        <w:ind w:left="1418" w:hanging="567"/>
        <w:jc w:val="left"/>
        <w:textAlignment w:val="auto"/>
        <w:rPr>
          <w:rFonts w:eastAsia="Arial"/>
          <w:color w:val="000000"/>
          <w:sz w:val="20"/>
          <w:szCs w:val="20"/>
          <w:lang w:eastAsia="en-GB"/>
        </w:rPr>
      </w:pPr>
      <w:r w:rsidRPr="00686924">
        <w:rPr>
          <w:rFonts w:eastAsia="Arial"/>
          <w:color w:val="000000"/>
          <w:sz w:val="20"/>
          <w:szCs w:val="20"/>
          <w:lang w:eastAsia="en-GB"/>
        </w:rPr>
        <w:t>The Supplier, in respect of Data Collection and Data Aggregation Services, shall:</w:t>
      </w:r>
    </w:p>
    <w:p w14:paraId="7B7AE099" w14:textId="77777777" w:rsidR="00686924" w:rsidRPr="00686924" w:rsidRDefault="00686924" w:rsidP="000D0795">
      <w:pPr>
        <w:numPr>
          <w:ilvl w:val="2"/>
          <w:numId w:val="97"/>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Be a registered MOP provider with ELEXON - Meter Operator agent as recommended within the BSC.</w:t>
      </w:r>
    </w:p>
    <w:p w14:paraId="34074BC3" w14:textId="77777777" w:rsidR="00686924" w:rsidRPr="00686924" w:rsidRDefault="00686924" w:rsidP="000D0795">
      <w:pPr>
        <w:numPr>
          <w:ilvl w:val="2"/>
          <w:numId w:val="97"/>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 xml:space="preserve">Have a valid licence to serve as an ELEXON accredited Data Collector and Aggregator for Half Hourly Electricity </w:t>
      </w:r>
    </w:p>
    <w:p w14:paraId="16F24D30" w14:textId="77777777" w:rsidR="00686924" w:rsidRPr="00686924" w:rsidRDefault="00686924" w:rsidP="000D0795">
      <w:pPr>
        <w:numPr>
          <w:ilvl w:val="2"/>
          <w:numId w:val="97"/>
        </w:numPr>
        <w:overflowPunct/>
        <w:autoSpaceDE/>
        <w:autoSpaceDN/>
        <w:adjustRightInd/>
        <w:spacing w:before="120" w:after="0" w:line="259" w:lineRule="auto"/>
        <w:jc w:val="left"/>
        <w:textAlignment w:val="auto"/>
        <w:rPr>
          <w:rFonts w:eastAsia="Arial"/>
          <w:color w:val="000000"/>
          <w:sz w:val="20"/>
          <w:szCs w:val="20"/>
          <w:lang w:eastAsia="en-GB"/>
        </w:rPr>
      </w:pPr>
      <w:r w:rsidRPr="00686924">
        <w:rPr>
          <w:rFonts w:eastAsia="Arial"/>
          <w:color w:val="000000"/>
          <w:sz w:val="20"/>
          <w:szCs w:val="20"/>
          <w:lang w:eastAsia="en-GB"/>
        </w:rPr>
        <w:t xml:space="preserve">Exchange data using the Data Transfer Network (DTN) managed by </w:t>
      </w:r>
      <w:proofErr w:type="spellStart"/>
      <w:r w:rsidRPr="00686924">
        <w:rPr>
          <w:rFonts w:eastAsia="Arial"/>
          <w:color w:val="000000"/>
          <w:sz w:val="20"/>
          <w:szCs w:val="20"/>
          <w:lang w:eastAsia="en-GB"/>
        </w:rPr>
        <w:t>Electralink</w:t>
      </w:r>
      <w:proofErr w:type="spellEnd"/>
      <w:r w:rsidRPr="00686924">
        <w:rPr>
          <w:rFonts w:eastAsia="Arial"/>
          <w:color w:val="000000"/>
          <w:sz w:val="20"/>
          <w:szCs w:val="20"/>
          <w:lang w:eastAsia="en-GB"/>
        </w:rPr>
        <w:t>:</w:t>
      </w:r>
    </w:p>
    <w:p w14:paraId="6887D9A4" w14:textId="77777777" w:rsidR="00686924" w:rsidRPr="00686924" w:rsidRDefault="00882FB0" w:rsidP="00686924">
      <w:pPr>
        <w:overflowPunct/>
        <w:autoSpaceDE/>
        <w:autoSpaceDN/>
        <w:adjustRightInd/>
        <w:spacing w:before="120" w:after="0"/>
        <w:ind w:left="2160"/>
        <w:jc w:val="left"/>
        <w:textAlignment w:val="auto"/>
        <w:rPr>
          <w:rFonts w:eastAsia="Arial"/>
          <w:color w:val="000000"/>
          <w:sz w:val="20"/>
          <w:szCs w:val="20"/>
          <w:lang w:eastAsia="en-GB"/>
        </w:rPr>
      </w:pPr>
      <w:hyperlink r:id="rId18" w:history="1">
        <w:r w:rsidR="00686924" w:rsidRPr="00686924">
          <w:rPr>
            <w:rFonts w:eastAsia="Arial"/>
            <w:color w:val="0563C1" w:themeColor="hyperlink"/>
            <w:sz w:val="20"/>
            <w:szCs w:val="20"/>
            <w:u w:val="single"/>
            <w:lang w:eastAsia="en-GB"/>
          </w:rPr>
          <w:t>https://www.electralink.co.uk/data-transfer-Service/overview/</w:t>
        </w:r>
      </w:hyperlink>
      <w:r w:rsidR="00686924" w:rsidRPr="00686924">
        <w:rPr>
          <w:rFonts w:eastAsia="Arial"/>
          <w:color w:val="000000"/>
          <w:sz w:val="20"/>
          <w:szCs w:val="20"/>
          <w:lang w:eastAsia="en-GB"/>
        </w:rPr>
        <w:t xml:space="preserve">. </w:t>
      </w:r>
    </w:p>
    <w:p w14:paraId="3EB5530D" w14:textId="77777777" w:rsidR="00686924" w:rsidRPr="00686924" w:rsidRDefault="00686924" w:rsidP="00686924">
      <w:pPr>
        <w:overflowPunct/>
        <w:autoSpaceDE/>
        <w:autoSpaceDN/>
        <w:adjustRightInd/>
        <w:spacing w:before="120" w:after="0"/>
        <w:ind w:left="2160"/>
        <w:textAlignment w:val="auto"/>
        <w:rPr>
          <w:rFonts w:eastAsia="Arial"/>
          <w:color w:val="000000"/>
          <w:sz w:val="20"/>
          <w:szCs w:val="20"/>
          <w:lang w:eastAsia="en-GB"/>
        </w:rPr>
      </w:pPr>
      <w:r w:rsidRPr="00686924">
        <w:rPr>
          <w:rFonts w:eastAsia="Arial"/>
          <w:color w:val="000000"/>
          <w:sz w:val="20"/>
          <w:szCs w:val="20"/>
          <w:lang w:eastAsia="en-GB"/>
        </w:rPr>
        <w:t xml:space="preserve">The data transmitted via the DTN shall be in line with the standards specified in the Data Transfer Catalogue maintained by GEMSERV: </w:t>
      </w:r>
      <w:hyperlink r:id="rId19" w:history="1">
        <w:r w:rsidRPr="00686924">
          <w:rPr>
            <w:rFonts w:eastAsia="Arial"/>
            <w:color w:val="0563C1" w:themeColor="hyperlink"/>
            <w:sz w:val="20"/>
            <w:szCs w:val="20"/>
            <w:u w:val="single"/>
            <w:lang w:eastAsia="en-GB"/>
          </w:rPr>
          <w:t>https://dtc.mrasco.com/default.aspx</w:t>
        </w:r>
      </w:hyperlink>
    </w:p>
    <w:p w14:paraId="4D3FF7D5" w14:textId="77777777" w:rsidR="00686924" w:rsidRPr="00686924" w:rsidRDefault="00686924" w:rsidP="000D0795">
      <w:pPr>
        <w:numPr>
          <w:ilvl w:val="0"/>
          <w:numId w:val="97"/>
        </w:numPr>
        <w:overflowPunct/>
        <w:autoSpaceDE/>
        <w:autoSpaceDN/>
        <w:adjustRightInd/>
        <w:spacing w:before="120" w:after="0" w:line="259" w:lineRule="auto"/>
        <w:ind w:left="1418" w:hanging="567"/>
        <w:jc w:val="left"/>
        <w:textAlignment w:val="auto"/>
        <w:rPr>
          <w:rFonts w:eastAsia="Arial"/>
          <w:color w:val="000000"/>
          <w:sz w:val="20"/>
          <w:szCs w:val="20"/>
          <w:lang w:eastAsia="en-GB"/>
        </w:rPr>
      </w:pPr>
      <w:r w:rsidRPr="00686924">
        <w:rPr>
          <w:rFonts w:eastAsia="Arial"/>
          <w:color w:val="000000"/>
          <w:sz w:val="20"/>
          <w:szCs w:val="20"/>
          <w:lang w:eastAsia="en-GB"/>
        </w:rPr>
        <w:t>The Goods and Services provided by the Supplier shall adhere to the relevant Health and Safety executive guidance - Electricity at Work Regulations 1989.</w:t>
      </w:r>
    </w:p>
    <w:p w14:paraId="2A13859D" w14:textId="77777777" w:rsidR="00686924" w:rsidRPr="00686924" w:rsidRDefault="00686924" w:rsidP="00686924">
      <w:pPr>
        <w:overflowPunct/>
        <w:autoSpaceDE/>
        <w:autoSpaceDN/>
        <w:adjustRightInd/>
        <w:spacing w:after="160" w:line="259" w:lineRule="auto"/>
        <w:ind w:left="0"/>
        <w:jc w:val="left"/>
        <w:textAlignment w:val="auto"/>
        <w:rPr>
          <w:rFonts w:eastAsia="STZhongsong"/>
          <w:sz w:val="20"/>
          <w:szCs w:val="20"/>
          <w:lang w:eastAsia="zh-CN"/>
        </w:rPr>
      </w:pPr>
      <w:r w:rsidRPr="00686924">
        <w:rPr>
          <w:rFonts w:eastAsia="STZhongsong"/>
          <w:sz w:val="20"/>
          <w:szCs w:val="20"/>
          <w:lang w:eastAsia="zh-CN"/>
        </w:rPr>
        <w:br w:type="page"/>
      </w:r>
    </w:p>
    <w:p w14:paraId="49F9ACB4" w14:textId="77777777" w:rsidR="00686924" w:rsidRPr="00686924" w:rsidRDefault="00686924" w:rsidP="00686924">
      <w:pPr>
        <w:overflowPunct/>
        <w:autoSpaceDE/>
        <w:autoSpaceDN/>
        <w:adjustRightInd/>
        <w:spacing w:after="160" w:line="259" w:lineRule="auto"/>
        <w:ind w:left="0"/>
        <w:jc w:val="left"/>
        <w:textAlignment w:val="auto"/>
        <w:rPr>
          <w:rFonts w:eastAsia="STZhongsong"/>
          <w:b/>
          <w:sz w:val="20"/>
          <w:szCs w:val="20"/>
          <w:lang w:eastAsia="zh-CN"/>
        </w:rPr>
      </w:pPr>
    </w:p>
    <w:p w14:paraId="54764CF1" w14:textId="77777777" w:rsidR="00D83B58" w:rsidRPr="00CE2EC6" w:rsidRDefault="00D83B58" w:rsidP="002C113A">
      <w:pPr>
        <w:pStyle w:val="GPSL2Indent"/>
      </w:pPr>
    </w:p>
    <w:p w14:paraId="59729915" w14:textId="77777777" w:rsidR="00686411" w:rsidRPr="00CE2EC6" w:rsidRDefault="00686411" w:rsidP="002C113A">
      <w:pPr>
        <w:pStyle w:val="GPSL2Indent"/>
      </w:pPr>
    </w:p>
    <w:p w14:paraId="1C67AB2C" w14:textId="77777777" w:rsidR="00A523C2" w:rsidRPr="00CE2EC6" w:rsidRDefault="002E6D7F" w:rsidP="00FC258C">
      <w:pPr>
        <w:pStyle w:val="GPSSchAnnexname"/>
        <w:rPr>
          <w:rFonts w:ascii="Calibri" w:hAnsi="Calibri"/>
        </w:rPr>
      </w:pPr>
      <w:r w:rsidRPr="00CE2EC6">
        <w:rPr>
          <w:rFonts w:ascii="Calibri" w:hAnsi="Calibri"/>
          <w:color w:val="000000"/>
        </w:rPr>
        <w:br w:type="page"/>
      </w:r>
      <w:bookmarkStart w:id="2284" w:name="_Toc498602856"/>
      <w:r w:rsidR="006D7853" w:rsidRPr="00CE2EC6">
        <w:rPr>
          <w:rFonts w:ascii="Calibri" w:hAnsi="Calibri"/>
        </w:rPr>
        <w:lastRenderedPageBreak/>
        <w:t xml:space="preserve">ANNEX 2: </w:t>
      </w:r>
      <w:r w:rsidR="00A523C2" w:rsidRPr="00CE2EC6">
        <w:rPr>
          <w:rFonts w:ascii="Calibri" w:hAnsi="Calibri"/>
        </w:rPr>
        <w:t xml:space="preserve">THE </w:t>
      </w:r>
      <w:r w:rsidR="00686411" w:rsidRPr="00CE2EC6">
        <w:rPr>
          <w:rFonts w:ascii="Calibri" w:hAnsi="Calibri"/>
        </w:rPr>
        <w:t>goods</w:t>
      </w:r>
      <w:bookmarkEnd w:id="2284"/>
    </w:p>
    <w:p w14:paraId="5067EC1D" w14:textId="05D21EA9" w:rsidR="00686924" w:rsidRPr="00686924" w:rsidRDefault="00686924" w:rsidP="00686924">
      <w:pPr>
        <w:pStyle w:val="GPsDefinition"/>
        <w:rPr>
          <w:rFonts w:ascii="Calibri" w:hAnsi="Calibri" w:cs="Calibri"/>
        </w:rPr>
      </w:pPr>
      <w:r w:rsidRPr="00686924">
        <w:rPr>
          <w:rFonts w:ascii="Calibri" w:hAnsi="Calibri" w:cs="Calibri"/>
        </w:rPr>
        <w:t>Please refer to Annex 1.</w:t>
      </w:r>
    </w:p>
    <w:p w14:paraId="2D577F13" w14:textId="55A3A54B" w:rsidR="006D7853" w:rsidRDefault="00D83B58" w:rsidP="002E6D7F">
      <w:pPr>
        <w:pStyle w:val="GPSSchTitleandNumber"/>
        <w:rPr>
          <w:rFonts w:asciiTheme="minorHAnsi" w:hAnsiTheme="minorHAnsi" w:cstheme="minorHAnsi"/>
        </w:rPr>
      </w:pPr>
      <w:r w:rsidRPr="00686924">
        <w:br w:type="page"/>
      </w:r>
      <w:bookmarkStart w:id="2285" w:name="_Toc498602857"/>
      <w:r w:rsidR="006D7853" w:rsidRPr="00AD0232">
        <w:rPr>
          <w:rFonts w:asciiTheme="minorHAnsi" w:hAnsiTheme="minorHAnsi" w:cstheme="minorHAnsi"/>
        </w:rPr>
        <w:lastRenderedPageBreak/>
        <w:t>CALL OFF SCHEDULE 3</w:t>
      </w:r>
      <w:r w:rsidR="002E6D7F" w:rsidRPr="00AD0232">
        <w:rPr>
          <w:rFonts w:asciiTheme="minorHAnsi" w:hAnsiTheme="minorHAnsi" w:cstheme="minorHAnsi"/>
        </w:rPr>
        <w:t xml:space="preserve">: </w:t>
      </w:r>
      <w:r w:rsidR="006D7853" w:rsidRPr="00AD0232">
        <w:rPr>
          <w:rFonts w:asciiTheme="minorHAnsi" w:hAnsiTheme="minorHAnsi" w:cstheme="minorHAnsi"/>
        </w:rPr>
        <w:t>CALL OFF CONTRACT CHARGES, PAYMENT AND INVOICING</w:t>
      </w:r>
      <w:bookmarkEnd w:id="2285"/>
      <w:r w:rsidR="006D7853" w:rsidRPr="00AD0232">
        <w:rPr>
          <w:rFonts w:asciiTheme="minorHAnsi" w:hAnsiTheme="minorHAnsi" w:cstheme="minorHAnsi"/>
        </w:rPr>
        <w:t xml:space="preserve"> </w:t>
      </w:r>
    </w:p>
    <w:p w14:paraId="257C2E06" w14:textId="106E6DE4" w:rsidR="00AD0232" w:rsidRPr="00CE2EC6" w:rsidRDefault="00AD0232" w:rsidP="00AD0232">
      <w:pPr>
        <w:pStyle w:val="GPSL1SCHEDULEHeading"/>
        <w:numPr>
          <w:ilvl w:val="0"/>
          <w:numId w:val="0"/>
        </w:numPr>
        <w:ind w:left="284"/>
        <w:rPr>
          <w:rFonts w:ascii="Calibri" w:hAnsi="Calibri"/>
        </w:rPr>
      </w:pPr>
      <w:r>
        <w:rPr>
          <w:rFonts w:ascii="Calibri" w:hAnsi="Calibri"/>
        </w:rPr>
        <w:t>1.</w:t>
      </w:r>
      <w:r w:rsidRPr="00CE2EC6">
        <w:rPr>
          <w:rFonts w:ascii="Calibri" w:hAnsi="Calibri"/>
        </w:rPr>
        <w:t>DEFINITIONS</w:t>
      </w:r>
    </w:p>
    <w:p w14:paraId="27FE75CC" w14:textId="0C2F07BD" w:rsidR="00AD0232" w:rsidRPr="00CE2EC6" w:rsidRDefault="00AD0232" w:rsidP="00AD0232">
      <w:pPr>
        <w:pStyle w:val="GPSL2numberedclause"/>
        <w:numPr>
          <w:ilvl w:val="0"/>
          <w:numId w:val="0"/>
        </w:numPr>
      </w:pPr>
      <w:r>
        <w:t>1.1</w:t>
      </w:r>
      <w:r w:rsidRPr="00CE2EC6">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2835"/>
        <w:gridCol w:w="5189"/>
      </w:tblGrid>
      <w:tr w:rsidR="00AD0232" w:rsidRPr="00CE2EC6" w14:paraId="62938116" w14:textId="77777777" w:rsidTr="00AD0232">
        <w:tc>
          <w:tcPr>
            <w:tcW w:w="2835" w:type="dxa"/>
          </w:tcPr>
          <w:p w14:paraId="67F9CFE0" w14:textId="77777777" w:rsidR="00AD0232" w:rsidRPr="00CE2EC6" w:rsidRDefault="00AD0232" w:rsidP="00AD0232">
            <w:pPr>
              <w:pStyle w:val="GPSDefinitionTerm"/>
              <w:rPr>
                <w:rFonts w:ascii="Calibri" w:hAnsi="Calibri"/>
              </w:rPr>
            </w:pPr>
            <w:r w:rsidRPr="00CE2EC6">
              <w:rPr>
                <w:rFonts w:ascii="Calibri" w:hAnsi="Calibri"/>
              </w:rPr>
              <w:t>"Review Adjustment Date"</w:t>
            </w:r>
          </w:p>
        </w:tc>
        <w:tc>
          <w:tcPr>
            <w:tcW w:w="5189" w:type="dxa"/>
          </w:tcPr>
          <w:p w14:paraId="75A8AA20" w14:textId="77777777" w:rsidR="00AD0232" w:rsidRPr="00CE2EC6" w:rsidRDefault="00AD0232" w:rsidP="00AD023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_Ref362954990 \r \h  \* MERGEFORMAT </w:instrText>
            </w:r>
            <w:r w:rsidRPr="00CE2EC6">
              <w:rPr>
                <w:rFonts w:ascii="Calibri" w:hAnsi="Calibri"/>
              </w:rPr>
            </w:r>
            <w:r w:rsidRPr="00CE2EC6">
              <w:rPr>
                <w:rFonts w:ascii="Calibri" w:hAnsi="Calibri"/>
              </w:rPr>
              <w:fldChar w:fldCharType="separate"/>
            </w:r>
            <w:r>
              <w:rPr>
                <w:rFonts w:ascii="Calibri" w:hAnsi="Calibri"/>
              </w:rPr>
              <w:t>10.1.2</w:t>
            </w:r>
            <w:r w:rsidRPr="00CE2EC6">
              <w:rPr>
                <w:rFonts w:ascii="Calibri" w:hAnsi="Calibri"/>
              </w:rPr>
              <w:fldChar w:fldCharType="end"/>
            </w:r>
            <w:r w:rsidRPr="00CE2EC6">
              <w:rPr>
                <w:rFonts w:ascii="Calibri" w:hAnsi="Calibri"/>
              </w:rPr>
              <w:t xml:space="preserve"> of this Call Off Schedule </w:t>
            </w:r>
            <w:proofErr w:type="gramStart"/>
            <w:r w:rsidRPr="00CE2EC6">
              <w:rPr>
                <w:rFonts w:ascii="Calibri" w:hAnsi="Calibri"/>
              </w:rPr>
              <w:t>3</w:t>
            </w:r>
            <w:r>
              <w:rPr>
                <w:rFonts w:ascii="Calibri" w:hAnsi="Calibri"/>
              </w:rPr>
              <w:t>.</w:t>
            </w:r>
            <w:proofErr w:type="gramEnd"/>
          </w:p>
        </w:tc>
      </w:tr>
    </w:tbl>
    <w:p w14:paraId="4FCC25BF" w14:textId="51D8A758" w:rsidR="00AD0232" w:rsidRPr="00AD0232" w:rsidRDefault="00AD0232" w:rsidP="00AD0232">
      <w:pPr>
        <w:pStyle w:val="GPsDefinition"/>
        <w:rPr>
          <w:rFonts w:asciiTheme="minorHAnsi" w:hAnsiTheme="minorHAnsi" w:cstheme="minorHAnsi"/>
          <w:b/>
        </w:rPr>
      </w:pPr>
      <w:bookmarkStart w:id="2286" w:name="_Ref365638373"/>
      <w:r w:rsidRPr="00AD0232">
        <w:rPr>
          <w:rFonts w:asciiTheme="minorHAnsi" w:hAnsiTheme="minorHAnsi" w:cstheme="minorHAnsi"/>
          <w:b/>
        </w:rPr>
        <w:t>2. GENERAL PROVISIONS</w:t>
      </w:r>
      <w:bookmarkEnd w:id="2286"/>
    </w:p>
    <w:p w14:paraId="65D0FAC8" w14:textId="2BE34583" w:rsidR="00AD0232" w:rsidRPr="00AD0232" w:rsidRDefault="00AD0232" w:rsidP="000D0795">
      <w:pPr>
        <w:pStyle w:val="GPSDefinitionL2"/>
        <w:numPr>
          <w:ilvl w:val="1"/>
          <w:numId w:val="124"/>
        </w:numPr>
        <w:rPr>
          <w:rFonts w:asciiTheme="minorHAnsi" w:hAnsiTheme="minorHAnsi" w:cstheme="minorHAnsi"/>
        </w:rPr>
      </w:pPr>
      <w:r w:rsidRPr="00AD0232">
        <w:rPr>
          <w:rFonts w:asciiTheme="minorHAnsi" w:hAnsiTheme="minorHAnsi" w:cstheme="minorHAnsi"/>
        </w:rPr>
        <w:t>This Call Off Schedule 3 details:</w:t>
      </w:r>
    </w:p>
    <w:p w14:paraId="1D31C82A" w14:textId="249FF139" w:rsidR="00AD0232" w:rsidRPr="00AD0232" w:rsidRDefault="00AD0232" w:rsidP="00AD0232">
      <w:pPr>
        <w:pStyle w:val="GPSDefinitionL3"/>
        <w:numPr>
          <w:ilvl w:val="0"/>
          <w:numId w:val="0"/>
        </w:numPr>
        <w:ind w:left="720"/>
        <w:rPr>
          <w:rFonts w:asciiTheme="minorHAnsi" w:hAnsiTheme="minorHAnsi" w:cstheme="minorHAnsi"/>
        </w:rPr>
      </w:pPr>
      <w:r>
        <w:rPr>
          <w:rFonts w:asciiTheme="minorHAnsi" w:hAnsiTheme="minorHAnsi" w:cstheme="minorHAnsi"/>
        </w:rPr>
        <w:t xml:space="preserve">2.1.1 </w:t>
      </w:r>
      <w:r w:rsidRPr="00AD0232">
        <w:rPr>
          <w:rFonts w:asciiTheme="minorHAnsi" w:hAnsiTheme="minorHAnsi" w:cstheme="minorHAnsi"/>
        </w:rPr>
        <w:t>the Call Off Contract Charges for the Goods and/or the Services under this Call Off Contract; and</w:t>
      </w:r>
    </w:p>
    <w:p w14:paraId="19D8B041" w14:textId="6BC226A5" w:rsidR="00AD0232" w:rsidRPr="00AD0232" w:rsidRDefault="00AD0232" w:rsidP="000D0795">
      <w:pPr>
        <w:pStyle w:val="GPSDefinitionL3"/>
        <w:numPr>
          <w:ilvl w:val="2"/>
          <w:numId w:val="125"/>
        </w:numPr>
        <w:rPr>
          <w:rFonts w:asciiTheme="minorHAnsi" w:hAnsiTheme="minorHAnsi" w:cstheme="minorHAnsi"/>
        </w:rPr>
      </w:pPr>
      <w:r w:rsidRPr="00AD0232">
        <w:rPr>
          <w:rFonts w:asciiTheme="minorHAnsi" w:hAnsiTheme="minorHAnsi" w:cstheme="minorHAnsi"/>
        </w:rPr>
        <w:t xml:space="preserve">the payment terms/profile for the Call Off Contract Charges; </w:t>
      </w:r>
    </w:p>
    <w:p w14:paraId="28EE5B8C" w14:textId="0D11AAC4" w:rsidR="00AD0232" w:rsidRPr="00AD0232" w:rsidRDefault="00AD0232" w:rsidP="000D0795">
      <w:pPr>
        <w:pStyle w:val="GPSDefinitionL3"/>
        <w:numPr>
          <w:ilvl w:val="2"/>
          <w:numId w:val="125"/>
        </w:numPr>
        <w:rPr>
          <w:rFonts w:asciiTheme="minorHAnsi" w:hAnsiTheme="minorHAnsi" w:cstheme="minorHAnsi"/>
        </w:rPr>
      </w:pPr>
      <w:r w:rsidRPr="00AD0232">
        <w:rPr>
          <w:rFonts w:asciiTheme="minorHAnsi" w:hAnsiTheme="minorHAnsi" w:cstheme="minorHAnsi"/>
        </w:rPr>
        <w:t>the invoicing procedure; and</w:t>
      </w:r>
    </w:p>
    <w:p w14:paraId="5B3ACA99" w14:textId="77777777" w:rsidR="00AD0232" w:rsidRPr="00AD0232" w:rsidRDefault="00AD0232" w:rsidP="000D0795">
      <w:pPr>
        <w:pStyle w:val="GPSDefinitionL3"/>
        <w:numPr>
          <w:ilvl w:val="2"/>
          <w:numId w:val="125"/>
        </w:numPr>
        <w:rPr>
          <w:rFonts w:asciiTheme="minorHAnsi" w:hAnsiTheme="minorHAnsi" w:cstheme="minorHAnsi"/>
        </w:rPr>
      </w:pPr>
      <w:r w:rsidRPr="00AD0232">
        <w:rPr>
          <w:rFonts w:asciiTheme="minorHAnsi" w:hAnsiTheme="minorHAnsi" w:cstheme="minorHAnsi"/>
        </w:rPr>
        <w:t>the procedure applicable to any adjustments of the Call Off Contract Charges.</w:t>
      </w:r>
    </w:p>
    <w:p w14:paraId="797B2705" w14:textId="63508B38" w:rsidR="00AD0232" w:rsidRPr="00AD0232" w:rsidRDefault="00AD0232" w:rsidP="00AD0232">
      <w:pPr>
        <w:pStyle w:val="GPsDefinition"/>
        <w:rPr>
          <w:rFonts w:asciiTheme="minorHAnsi" w:hAnsiTheme="minorHAnsi" w:cstheme="minorHAnsi"/>
          <w:b/>
        </w:rPr>
      </w:pPr>
      <w:bookmarkStart w:id="2287" w:name="_Ref362948016"/>
      <w:r w:rsidRPr="00AD0232">
        <w:rPr>
          <w:rFonts w:asciiTheme="minorHAnsi" w:hAnsiTheme="minorHAnsi" w:cstheme="minorHAnsi"/>
          <w:b/>
        </w:rPr>
        <w:t>3. CALL OFF CONTRACT CHARGES</w:t>
      </w:r>
      <w:bookmarkEnd w:id="2287"/>
    </w:p>
    <w:p w14:paraId="0494EA0C" w14:textId="6872374B" w:rsidR="00AD0232" w:rsidRPr="00AD0232" w:rsidRDefault="00AD0232" w:rsidP="000D0795">
      <w:pPr>
        <w:pStyle w:val="GPSDefinitionL2"/>
        <w:numPr>
          <w:ilvl w:val="1"/>
          <w:numId w:val="126"/>
        </w:numPr>
        <w:rPr>
          <w:rFonts w:asciiTheme="minorHAnsi" w:hAnsiTheme="minorHAnsi" w:cstheme="minorHAnsi"/>
        </w:rPr>
      </w:pPr>
      <w:bookmarkStart w:id="2288" w:name="_Ref362009649"/>
      <w:r w:rsidRPr="00AD0232">
        <w:rPr>
          <w:rFonts w:asciiTheme="minorHAnsi" w:hAnsiTheme="minorHAnsi" w:cstheme="minorHAnsi"/>
        </w:rPr>
        <w:t xml:space="preserve">The Call Off Contract Charges which are applicable to this Call Off Contract are set out in Annex 1 of this Call Off Schedule 3. </w:t>
      </w:r>
    </w:p>
    <w:p w14:paraId="5FE39251" w14:textId="27A3980E" w:rsidR="00AD0232" w:rsidRPr="00AD0232" w:rsidRDefault="00AD0232" w:rsidP="000D0795">
      <w:pPr>
        <w:pStyle w:val="GPSDefinitionL2"/>
        <w:numPr>
          <w:ilvl w:val="1"/>
          <w:numId w:val="126"/>
        </w:numPr>
        <w:rPr>
          <w:rFonts w:asciiTheme="minorHAnsi" w:hAnsiTheme="minorHAnsi" w:cstheme="minorHAnsi"/>
        </w:rPr>
      </w:pPr>
      <w:bookmarkStart w:id="2289" w:name="_Ref362951432"/>
      <w:r w:rsidRPr="00AD0232">
        <w:rPr>
          <w:rFonts w:asciiTheme="minorHAnsi" w:hAnsiTheme="minorHAnsi" w:cstheme="minorHAnsi"/>
        </w:rPr>
        <w:t>The Supplier acknowledges and agrees that:</w:t>
      </w:r>
      <w:bookmarkEnd w:id="2289"/>
      <w:r w:rsidRPr="00AD0232">
        <w:rPr>
          <w:rFonts w:asciiTheme="minorHAnsi" w:hAnsiTheme="minorHAnsi" w:cstheme="minorHAnsi"/>
        </w:rPr>
        <w:t xml:space="preserve"> </w:t>
      </w:r>
    </w:p>
    <w:p w14:paraId="387123F7"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_Ref365638373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w:t>
      </w:r>
      <w:r w:rsidRPr="00AD0232">
        <w:rPr>
          <w:rFonts w:asciiTheme="minorHAnsi" w:hAnsiTheme="minorHAnsi" w:cstheme="minorHAnsi"/>
        </w:rPr>
        <w:fldChar w:fldCharType="end"/>
      </w:r>
      <w:r w:rsidRPr="00AD0232">
        <w:rPr>
          <w:rFonts w:asciiTheme="minorHAnsi" w:hAnsiTheme="minorHAnsi" w:cstheme="minorHAnsi"/>
        </w:rPr>
        <w:t xml:space="preserve"> (General Provisions) of Framework Schedule 3 (Framework Prices and Charging Structure), the Call Off Contract Charges can in no event exceed the Framework Prices set out in Annex 1 to Framework Schedule 3 (Framework Prices and Charging Structure)</w:t>
      </w:r>
      <w:bookmarkEnd w:id="2288"/>
      <w:r w:rsidRPr="00AD0232">
        <w:rPr>
          <w:rFonts w:asciiTheme="minorHAnsi" w:hAnsiTheme="minorHAnsi" w:cstheme="minorHAnsi"/>
        </w:rPr>
        <w:t>; and</w:t>
      </w:r>
    </w:p>
    <w:p w14:paraId="677D7BD7"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subject to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_Ref362948064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(Adjustment of Call Off Contract Charges), the Call Off Contract Charges cannot be increased during the Call Off Contract Period.</w:t>
      </w:r>
    </w:p>
    <w:p w14:paraId="5404E163" w14:textId="77777777" w:rsidR="00AD0232" w:rsidRPr="00925AF4" w:rsidRDefault="00AD0232" w:rsidP="000D0795">
      <w:pPr>
        <w:pStyle w:val="GPsDefinition"/>
        <w:numPr>
          <w:ilvl w:val="0"/>
          <w:numId w:val="126"/>
        </w:numPr>
        <w:rPr>
          <w:rFonts w:asciiTheme="minorHAnsi" w:hAnsiTheme="minorHAnsi" w:cstheme="minorHAnsi"/>
          <w:b/>
        </w:rPr>
      </w:pPr>
      <w:bookmarkStart w:id="2290" w:name="_Ref426108305"/>
      <w:bookmarkStart w:id="2291" w:name="_Ref311675490"/>
      <w:r w:rsidRPr="00925AF4">
        <w:rPr>
          <w:rFonts w:asciiTheme="minorHAnsi" w:hAnsiTheme="minorHAnsi" w:cstheme="minorHAnsi"/>
          <w:b/>
        </w:rPr>
        <w:t>COSTS AND EXPENSES</w:t>
      </w:r>
      <w:bookmarkEnd w:id="2290"/>
    </w:p>
    <w:p w14:paraId="5A477D96" w14:textId="77777777" w:rsidR="00AD0232" w:rsidRPr="00AD0232" w:rsidRDefault="00AD0232" w:rsidP="000D0795">
      <w:pPr>
        <w:pStyle w:val="GPSDefinitionL2"/>
        <w:numPr>
          <w:ilvl w:val="1"/>
          <w:numId w:val="126"/>
        </w:numPr>
        <w:rPr>
          <w:rFonts w:asciiTheme="minorHAnsi" w:hAnsiTheme="minorHAnsi" w:cstheme="minorHAnsi"/>
        </w:rPr>
      </w:pPr>
      <w:bookmarkStart w:id="2292" w:name="_Ref362012967"/>
      <w:r w:rsidRPr="00AD0232">
        <w:rPr>
          <w:rFonts w:asciiTheme="minorHAnsi" w:hAnsiTheme="minorHAnsi" w:cstheme="minorHAnsi"/>
        </w:rPr>
        <w:t>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292"/>
    </w:p>
    <w:p w14:paraId="03A9CF8B"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48BB820"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any amount for any services provided or costs incurred by the Supplier prior to the Call Off Commencement Date.</w:t>
      </w:r>
    </w:p>
    <w:p w14:paraId="1F23790C" w14:textId="77777777" w:rsidR="00AD0232" w:rsidRPr="00543AE2" w:rsidRDefault="00AD0232" w:rsidP="000D0795">
      <w:pPr>
        <w:pStyle w:val="GPsDefinition"/>
        <w:numPr>
          <w:ilvl w:val="0"/>
          <w:numId w:val="126"/>
        </w:numPr>
        <w:rPr>
          <w:rFonts w:asciiTheme="minorHAnsi" w:hAnsiTheme="minorHAnsi" w:cstheme="minorHAnsi"/>
          <w:b/>
        </w:rPr>
      </w:pPr>
      <w:bookmarkStart w:id="2293" w:name="_Ref362012871"/>
      <w:r w:rsidRPr="00543AE2">
        <w:rPr>
          <w:rFonts w:asciiTheme="minorHAnsi" w:hAnsiTheme="minorHAnsi" w:cstheme="minorHAnsi"/>
          <w:b/>
        </w:rPr>
        <w:t>NOT USED</w:t>
      </w:r>
      <w:bookmarkEnd w:id="2293"/>
      <w:r w:rsidRPr="00543AE2">
        <w:rPr>
          <w:rFonts w:asciiTheme="minorHAnsi" w:hAnsiTheme="minorHAnsi" w:cstheme="minorHAnsi"/>
          <w:b/>
        </w:rPr>
        <w:t xml:space="preserve"> </w:t>
      </w:r>
    </w:p>
    <w:bookmarkEnd w:id="2291"/>
    <w:p w14:paraId="2EE77789" w14:textId="77777777" w:rsidR="00AD0232" w:rsidRPr="00543AE2" w:rsidRDefault="00AD0232" w:rsidP="000D0795">
      <w:pPr>
        <w:pStyle w:val="GPsDefinition"/>
        <w:numPr>
          <w:ilvl w:val="0"/>
          <w:numId w:val="126"/>
        </w:numPr>
        <w:rPr>
          <w:rFonts w:asciiTheme="minorHAnsi" w:hAnsiTheme="minorHAnsi" w:cstheme="minorHAnsi"/>
          <w:b/>
        </w:rPr>
      </w:pPr>
      <w:r w:rsidRPr="00543AE2">
        <w:rPr>
          <w:rFonts w:asciiTheme="minorHAnsi" w:hAnsiTheme="minorHAnsi" w:cstheme="minorHAnsi"/>
          <w:b/>
        </w:rPr>
        <w:t>PAYMENT TERMS/PAYMENT PROFILE</w:t>
      </w:r>
    </w:p>
    <w:p w14:paraId="00E182C3"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 xml:space="preserve">The payment terms/profile which are applicable to this Call Off Contract are set out in Annex 2 of this Call Off Schedule 3. </w:t>
      </w:r>
    </w:p>
    <w:p w14:paraId="66622AF6" w14:textId="77777777" w:rsidR="00AD0232" w:rsidRPr="00543AE2" w:rsidRDefault="00AD0232" w:rsidP="000D0795">
      <w:pPr>
        <w:pStyle w:val="GPsDefinition"/>
        <w:numPr>
          <w:ilvl w:val="0"/>
          <w:numId w:val="126"/>
        </w:numPr>
        <w:rPr>
          <w:rFonts w:asciiTheme="minorHAnsi" w:hAnsiTheme="minorHAnsi" w:cstheme="minorHAnsi"/>
          <w:b/>
        </w:rPr>
      </w:pPr>
      <w:bookmarkStart w:id="2294" w:name="_Ref365638166"/>
      <w:r w:rsidRPr="00543AE2">
        <w:rPr>
          <w:rFonts w:asciiTheme="minorHAnsi" w:hAnsiTheme="minorHAnsi" w:cstheme="minorHAnsi"/>
          <w:b/>
        </w:rPr>
        <w:t>INVOICING PROCEDURE</w:t>
      </w:r>
      <w:bookmarkEnd w:id="2294"/>
    </w:p>
    <w:p w14:paraId="5F16FB14" w14:textId="77777777" w:rsidR="00AD0232" w:rsidRPr="00AD0232" w:rsidRDefault="00AD0232" w:rsidP="000D0795">
      <w:pPr>
        <w:pStyle w:val="GPSDefinitionL2"/>
        <w:numPr>
          <w:ilvl w:val="1"/>
          <w:numId w:val="126"/>
        </w:numPr>
        <w:rPr>
          <w:rFonts w:asciiTheme="minorHAnsi" w:hAnsiTheme="minorHAnsi" w:cstheme="minorHAnsi"/>
        </w:rPr>
      </w:pPr>
      <w:bookmarkStart w:id="2295" w:name="_Ref362954644"/>
      <w:r w:rsidRPr="00AD0232">
        <w:rPr>
          <w:rFonts w:asciiTheme="minorHAnsi" w:hAnsiTheme="minorHAnsi" w:cstheme="minorHAnsi"/>
        </w:rPr>
        <w:lastRenderedPageBreak/>
        <w:t xml:space="preserve">The Customer shall pay all sums properly due and payable to the Supplier in cleared funds within thirty (30) days of receipt of a Valid Invoice, submitted to the address specified by the Customer in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_Ref362945564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7.6</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and in accordance with the provisions of this Call Off Contract.</w:t>
      </w:r>
      <w:bookmarkEnd w:id="2295"/>
    </w:p>
    <w:p w14:paraId="0FAB2029"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32FD7BF8"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contains:</w:t>
      </w:r>
    </w:p>
    <w:p w14:paraId="41899FFA"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all appropriate references, including the unique order reference number set out in the Call Off Order Form;</w:t>
      </w:r>
      <w:r w:rsidRPr="00AD0232">
        <w:rPr>
          <w:rFonts w:asciiTheme="minorHAnsi" w:hAnsiTheme="minorHAnsi" w:cstheme="minorHAnsi"/>
          <w:b/>
          <w:i/>
        </w:rPr>
        <w:t xml:space="preserve"> </w:t>
      </w:r>
      <w:r w:rsidRPr="00AD0232">
        <w:rPr>
          <w:rFonts w:asciiTheme="minorHAnsi" w:hAnsiTheme="minorHAnsi" w:cstheme="minorHAnsi"/>
        </w:rPr>
        <w:t>and</w:t>
      </w:r>
    </w:p>
    <w:p w14:paraId="57CB0D37"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 xml:space="preserve">a detailed breakdown of the Delivered Goods and/or Services, including the Milestone(s) (if any) and Deliverable(s) within this Call Off Contract to which the Delivered Goods and/or Services relate, against the applicable due and payable Call Off Contract Charges; and </w:t>
      </w:r>
    </w:p>
    <w:p w14:paraId="23C6D731"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shows separately:</w:t>
      </w:r>
    </w:p>
    <w:p w14:paraId="1E3A2EF8"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any Service Credits due to the Customer; and</w:t>
      </w:r>
    </w:p>
    <w:p w14:paraId="3928B477"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 xml:space="preserve">the VAT added to the due and payable Call Off Contract Charges 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_Ref359931819 \n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24.2.1</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(VAT) and </w:t>
      </w:r>
      <w:r w:rsidRPr="00AD0232">
        <w:rPr>
          <w:rFonts w:asciiTheme="minorHAnsi" w:hAnsiTheme="minorHAnsi" w:cstheme="minorHAnsi"/>
          <w:bCs/>
          <w:color w:val="000000"/>
        </w:rPr>
        <w:t>the tax point date relating to the rate of VAT shown</w:t>
      </w:r>
      <w:r w:rsidRPr="00AD0232">
        <w:rPr>
          <w:rFonts w:asciiTheme="minorHAnsi" w:hAnsiTheme="minorHAnsi" w:cstheme="minorHAnsi"/>
        </w:rPr>
        <w:t>; and</w:t>
      </w:r>
    </w:p>
    <w:p w14:paraId="69A000EF"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is exclusive of any Management Charge (and the Supplier shall not attempt to increase the Call Off Contract Charges or otherwise recover from the Customer as a surcharge the Management Charge levied on it by the Authority); and</w:t>
      </w:r>
    </w:p>
    <w:p w14:paraId="3A50CA82"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it is supported by any other documentation reasonably required by the Customer to substantiate that the invoice is a Valid Invoice. </w:t>
      </w:r>
    </w:p>
    <w:p w14:paraId="4875B677"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 xml:space="preserve">If the Customer is a Central Government Body, the Customer’s right to request paper form invoicing shall be subject to procurement policy note 11/15 (available at </w:t>
      </w:r>
      <w:hyperlink r:id="rId20" w:history="1">
        <w:r w:rsidRPr="00AD0232">
          <w:rPr>
            <w:rStyle w:val="Hyperlink"/>
            <w:rFonts w:asciiTheme="minorHAnsi" w:hAnsiTheme="minorHAnsi" w:cstheme="minorHAnsi"/>
          </w:rPr>
          <w:t>https://www.gov.uk/government/uploads/system/uploads/attachment_data/file/437471/PPN_e-invoicing.pdf)</w:t>
        </w:r>
      </w:hyperlink>
      <w:r w:rsidRPr="00AD0232">
        <w:rPr>
          <w:rFonts w:asciiTheme="minorHAnsi" w:hAnsiTheme="minorHAnsi" w:cstheme="minorHAnsi"/>
        </w:rPr>
        <w:t>), which sets out the policy in respect of unstructured electronic invoices submitted by the Supplier to the Customer (as may be amended from time to time).</w:t>
      </w:r>
    </w:p>
    <w:p w14:paraId="66E5D9E1"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1AE48719"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4C1F954F" w14:textId="77777777" w:rsidR="00AD0232" w:rsidRPr="00AD0232" w:rsidRDefault="00AD0232" w:rsidP="000D0795">
      <w:pPr>
        <w:pStyle w:val="GPSDefinitionL2"/>
        <w:numPr>
          <w:ilvl w:val="1"/>
          <w:numId w:val="126"/>
        </w:numPr>
        <w:rPr>
          <w:rFonts w:asciiTheme="minorHAnsi" w:hAnsiTheme="minorHAnsi" w:cstheme="minorHAnsi"/>
        </w:rPr>
      </w:pPr>
      <w:bookmarkStart w:id="2296" w:name="_Ref362945564"/>
      <w:r w:rsidRPr="00AD0232">
        <w:rPr>
          <w:rFonts w:asciiTheme="minorHAnsi" w:hAnsiTheme="minorHAnsi" w:cstheme="minorHAnsi"/>
        </w:rPr>
        <w:t>The Supplier shall submit invoices directly to the Customer’s billing address set out in the Call Off Order Form.</w:t>
      </w:r>
      <w:bookmarkEnd w:id="2296"/>
    </w:p>
    <w:p w14:paraId="72AFDF9F" w14:textId="77777777" w:rsidR="00AD0232" w:rsidRPr="00543AE2" w:rsidRDefault="00AD0232" w:rsidP="000D0795">
      <w:pPr>
        <w:pStyle w:val="GPsDefinition"/>
        <w:numPr>
          <w:ilvl w:val="0"/>
          <w:numId w:val="126"/>
        </w:numPr>
        <w:rPr>
          <w:rFonts w:asciiTheme="minorHAnsi" w:hAnsiTheme="minorHAnsi" w:cstheme="minorHAnsi"/>
          <w:b/>
        </w:rPr>
      </w:pPr>
      <w:bookmarkStart w:id="2297" w:name="_Ref362948064"/>
      <w:r w:rsidRPr="00543AE2">
        <w:rPr>
          <w:rFonts w:asciiTheme="minorHAnsi" w:hAnsiTheme="minorHAnsi" w:cstheme="minorHAnsi"/>
          <w:b/>
        </w:rPr>
        <w:t>ADJUSTMENT OF CALL OFF CONTRACT CHARGES</w:t>
      </w:r>
      <w:bookmarkEnd w:id="2297"/>
      <w:r w:rsidRPr="00543AE2">
        <w:rPr>
          <w:rFonts w:asciiTheme="minorHAnsi" w:hAnsiTheme="minorHAnsi" w:cstheme="minorHAnsi"/>
          <w:b/>
        </w:rPr>
        <w:t xml:space="preserve"> </w:t>
      </w:r>
    </w:p>
    <w:p w14:paraId="6022D47D"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The Call Off Contract Charges shall only be varied:</w:t>
      </w:r>
    </w:p>
    <w:p w14:paraId="333EB7D2" w14:textId="77777777" w:rsidR="00AD0232" w:rsidRPr="00AD0232" w:rsidRDefault="00AD0232" w:rsidP="000D0795">
      <w:pPr>
        <w:pStyle w:val="GPSDefinitionL3"/>
        <w:numPr>
          <w:ilvl w:val="2"/>
          <w:numId w:val="126"/>
        </w:numPr>
        <w:rPr>
          <w:rFonts w:asciiTheme="minorHAnsi" w:hAnsiTheme="minorHAnsi" w:cstheme="minorHAnsi"/>
        </w:rPr>
      </w:pPr>
      <w:bookmarkStart w:id="2298" w:name="_Ref311663896"/>
      <w:r w:rsidRPr="00AD0232">
        <w:rPr>
          <w:rFonts w:asciiTheme="minorHAnsi" w:hAnsiTheme="minorHAnsi" w:cstheme="minorHAnsi"/>
        </w:rPr>
        <w:lastRenderedPageBreak/>
        <w:t xml:space="preserve">due to a Specific Change in Law in relation to which the Parties agree that a change is required to all or part of the Call Off Contract Charges 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_Ref362948642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23.2</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(Legislative Change);</w:t>
      </w:r>
      <w:bookmarkEnd w:id="2298"/>
      <w:r w:rsidRPr="00AD0232">
        <w:rPr>
          <w:rFonts w:asciiTheme="minorHAnsi" w:hAnsiTheme="minorHAnsi" w:cstheme="minorHAnsi"/>
        </w:rPr>
        <w:t xml:space="preserve"> </w:t>
      </w:r>
    </w:p>
    <w:p w14:paraId="081EC929" w14:textId="77777777" w:rsidR="00AD0232" w:rsidRPr="00AD0232" w:rsidRDefault="00AD0232" w:rsidP="000D0795">
      <w:pPr>
        <w:pStyle w:val="GPSDefinitionL3"/>
        <w:numPr>
          <w:ilvl w:val="2"/>
          <w:numId w:val="126"/>
        </w:numPr>
        <w:rPr>
          <w:rFonts w:asciiTheme="minorHAnsi" w:hAnsiTheme="minorHAnsi" w:cstheme="minorHAnsi"/>
        </w:rPr>
      </w:pPr>
      <w:bookmarkStart w:id="2299" w:name="_Ref362000271"/>
      <w:r w:rsidRPr="00AD0232">
        <w:rPr>
          <w:rFonts w:asciiTheme="minorHAnsi" w:hAnsiTheme="minorHAnsi" w:cstheme="minorHAnsi"/>
        </w:rPr>
        <w:t xml:space="preserve">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_Ref362948791 \r \h </w:instrText>
      </w:r>
      <w:r w:rsidRPr="00AD0232">
        <w:rPr>
          <w:rFonts w:asciiTheme="minorHAnsi" w:hAnsiTheme="minorHAnsi" w:cstheme="minorHAnsi"/>
          <w:highlight w:val="green"/>
        </w:rPr>
        <w:instrText xml:space="preserve">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24.1.4</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(Call Off Contract Charges and Payment) where all or part of the Call Off Contract Charges are reduced </w:t>
      </w:r>
      <w:proofErr w:type="gramStart"/>
      <w:r w:rsidRPr="00AD0232">
        <w:rPr>
          <w:rFonts w:asciiTheme="minorHAnsi" w:hAnsiTheme="minorHAnsi" w:cstheme="minorHAnsi"/>
        </w:rPr>
        <w:t>as a result of</w:t>
      </w:r>
      <w:proofErr w:type="gramEnd"/>
      <w:r w:rsidRPr="00AD0232">
        <w:rPr>
          <w:rFonts w:asciiTheme="minorHAnsi" w:hAnsiTheme="minorHAnsi" w:cstheme="minorHAnsi"/>
        </w:rPr>
        <w:t xml:space="preserve"> a reduction in the Framework Prices;</w:t>
      </w:r>
      <w:bookmarkEnd w:id="2299"/>
      <w:r w:rsidRPr="00AD0232">
        <w:rPr>
          <w:rFonts w:asciiTheme="minorHAnsi" w:hAnsiTheme="minorHAnsi" w:cstheme="minorHAnsi"/>
        </w:rPr>
        <w:t xml:space="preserve"> </w:t>
      </w:r>
    </w:p>
    <w:p w14:paraId="2017E384" w14:textId="77777777" w:rsidR="00AD0232" w:rsidRPr="00AD0232" w:rsidRDefault="00AD0232" w:rsidP="000D0795">
      <w:pPr>
        <w:pStyle w:val="GPSDefinitionL3"/>
        <w:numPr>
          <w:ilvl w:val="2"/>
          <w:numId w:val="126"/>
        </w:numPr>
        <w:rPr>
          <w:rFonts w:asciiTheme="minorHAnsi" w:hAnsiTheme="minorHAnsi" w:cstheme="minorHAnsi"/>
        </w:rPr>
      </w:pPr>
      <w:bookmarkStart w:id="2300" w:name="_Ref362952900"/>
      <w:r w:rsidRPr="00AD0232">
        <w:rPr>
          <w:rFonts w:asciiTheme="minorHAnsi" w:hAnsiTheme="minorHAnsi" w:cstheme="minorHAnsi"/>
        </w:rPr>
        <w:t xml:space="preserve">where all or part of the Call Off Contract Charges are reduced </w:t>
      </w:r>
      <w:proofErr w:type="gramStart"/>
      <w:r w:rsidRPr="00AD0232">
        <w:rPr>
          <w:rFonts w:asciiTheme="minorHAnsi" w:hAnsiTheme="minorHAnsi" w:cstheme="minorHAnsi"/>
        </w:rPr>
        <w:t>as a result of</w:t>
      </w:r>
      <w:proofErr w:type="gramEnd"/>
      <w:r w:rsidRPr="00AD0232">
        <w:rPr>
          <w:rFonts w:asciiTheme="minorHAnsi" w:hAnsiTheme="minorHAnsi" w:cstheme="minorHAnsi"/>
        </w:rPr>
        <w:t xml:space="preserve"> a review of the Call Off Contract Charges 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_Ref362949417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19</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(Continuous Improvement);</w:t>
      </w:r>
      <w:bookmarkEnd w:id="2300"/>
      <w:r w:rsidRPr="00AD0232">
        <w:rPr>
          <w:rFonts w:asciiTheme="minorHAnsi" w:hAnsiTheme="minorHAnsi" w:cstheme="minorHAnsi"/>
        </w:rPr>
        <w:t xml:space="preserve"> </w:t>
      </w:r>
    </w:p>
    <w:p w14:paraId="4F800C94" w14:textId="77777777" w:rsidR="00AD0232" w:rsidRPr="00AD0232" w:rsidRDefault="00AD0232" w:rsidP="000D0795">
      <w:pPr>
        <w:pStyle w:val="GPSDefinitionL3"/>
        <w:numPr>
          <w:ilvl w:val="2"/>
          <w:numId w:val="126"/>
        </w:numPr>
        <w:rPr>
          <w:rFonts w:asciiTheme="minorHAnsi" w:hAnsiTheme="minorHAnsi" w:cstheme="minorHAnsi"/>
        </w:rPr>
      </w:pPr>
      <w:bookmarkStart w:id="2301" w:name="_Ref362952969"/>
      <w:r w:rsidRPr="00AD0232">
        <w:rPr>
          <w:rFonts w:asciiTheme="minorHAnsi" w:hAnsiTheme="minorHAnsi" w:cstheme="minorHAnsi"/>
        </w:rPr>
        <w:t xml:space="preserve">where all or part of the Call Off Contract Charges are reduced </w:t>
      </w:r>
      <w:proofErr w:type="gramStart"/>
      <w:r w:rsidRPr="00AD0232">
        <w:rPr>
          <w:rFonts w:asciiTheme="minorHAnsi" w:hAnsiTheme="minorHAnsi" w:cstheme="minorHAnsi"/>
        </w:rPr>
        <w:t>as a result of</w:t>
      </w:r>
      <w:proofErr w:type="gramEnd"/>
      <w:r w:rsidRPr="00AD0232">
        <w:rPr>
          <w:rFonts w:asciiTheme="minorHAnsi" w:hAnsiTheme="minorHAnsi" w:cstheme="minorHAnsi"/>
        </w:rPr>
        <w:t xml:space="preserve"> a review of Call Off Contract Charges 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_Ref362949566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26</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(Benchmarking);</w:t>
      </w:r>
      <w:bookmarkEnd w:id="2301"/>
      <w:r w:rsidRPr="00AD0232">
        <w:rPr>
          <w:rFonts w:asciiTheme="minorHAnsi" w:hAnsiTheme="minorHAnsi" w:cstheme="minorHAnsi"/>
        </w:rPr>
        <w:t xml:space="preserve">  </w:t>
      </w:r>
      <w:bookmarkStart w:id="2302" w:name="_Ref362949022"/>
      <w:bookmarkStart w:id="2303" w:name="_Ref311663901"/>
    </w:p>
    <w:p w14:paraId="7E6F6A7F" w14:textId="77777777" w:rsidR="00AD0232" w:rsidRPr="00AD0232" w:rsidRDefault="00AD0232" w:rsidP="000D0795">
      <w:pPr>
        <w:pStyle w:val="GPSDefinitionL3"/>
        <w:numPr>
          <w:ilvl w:val="2"/>
          <w:numId w:val="126"/>
        </w:numPr>
        <w:rPr>
          <w:rFonts w:asciiTheme="minorHAnsi" w:hAnsiTheme="minorHAnsi" w:cstheme="minorHAnsi"/>
        </w:rPr>
      </w:pPr>
      <w:bookmarkStart w:id="2304" w:name="_Ref362949685"/>
      <w:r w:rsidRPr="00AD0232">
        <w:rPr>
          <w:rFonts w:asciiTheme="minorHAnsi" w:hAnsiTheme="minorHAnsi" w:cstheme="minorHAnsi"/>
        </w:rPr>
        <w:t xml:space="preserve">where all or part of the Call Off Contract Charges are reviewed and reduced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_Ref362949809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9</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w:t>
      </w:r>
      <w:bookmarkEnd w:id="2302"/>
      <w:bookmarkEnd w:id="2304"/>
      <w:r w:rsidRPr="00AD0232">
        <w:rPr>
          <w:rFonts w:asciiTheme="minorHAnsi" w:hAnsiTheme="minorHAnsi" w:cstheme="minorHAnsi"/>
        </w:rPr>
        <w:t xml:space="preserve"> or</w:t>
      </w:r>
    </w:p>
    <w:p w14:paraId="13557716" w14:textId="77777777" w:rsidR="00AD0232" w:rsidRPr="00AD0232" w:rsidRDefault="00AD0232" w:rsidP="000D0795">
      <w:pPr>
        <w:pStyle w:val="GPSDefinitionL3"/>
        <w:numPr>
          <w:ilvl w:val="2"/>
          <w:numId w:val="126"/>
        </w:numPr>
        <w:rPr>
          <w:rFonts w:asciiTheme="minorHAnsi" w:hAnsiTheme="minorHAnsi" w:cstheme="minorHAnsi"/>
        </w:rPr>
      </w:pPr>
      <w:bookmarkStart w:id="2305" w:name="_Ref311663975"/>
      <w:bookmarkEnd w:id="2303"/>
      <w:r w:rsidRPr="00AD0232">
        <w:rPr>
          <w:rFonts w:asciiTheme="minorHAnsi" w:hAnsiTheme="minorHAnsi" w:cstheme="minorHAnsi"/>
        </w:rPr>
        <w:t xml:space="preserve">where a review and increase of Call Off Contract Charges is requested by the Supplier and Approved, in accordance with the provisions of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_Ref362951941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10</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w:t>
      </w:r>
    </w:p>
    <w:p w14:paraId="50C63EAA" w14:textId="77777777" w:rsidR="00AD0232" w:rsidRPr="00AD0232" w:rsidRDefault="00AD0232" w:rsidP="000D0795">
      <w:pPr>
        <w:pStyle w:val="GPSDefinitionL2"/>
        <w:numPr>
          <w:ilvl w:val="1"/>
          <w:numId w:val="126"/>
        </w:numPr>
        <w:rPr>
          <w:rFonts w:asciiTheme="minorHAnsi" w:hAnsiTheme="minorHAnsi" w:cstheme="minorHAnsi"/>
        </w:rPr>
      </w:pPr>
      <w:bookmarkStart w:id="2306" w:name="_Ref426108548"/>
      <w:bookmarkEnd w:id="2305"/>
      <w:r w:rsidRPr="00AD0232">
        <w:rPr>
          <w:rFonts w:asciiTheme="minorHAnsi" w:hAnsiTheme="minorHAnsi" w:cstheme="minorHAnsi"/>
        </w:rPr>
        <w:t xml:space="preserve">Subject to paragraphs </w:t>
      </w:r>
      <w:r w:rsidRPr="00AD0232">
        <w:rPr>
          <w:rFonts w:asciiTheme="minorHAnsi" w:hAnsiTheme="minorHAnsi" w:cstheme="minorHAnsi"/>
        </w:rPr>
        <w:fldChar w:fldCharType="begin"/>
      </w:r>
      <w:r w:rsidRPr="00AD0232">
        <w:rPr>
          <w:rFonts w:asciiTheme="minorHAnsi" w:hAnsiTheme="minorHAnsi" w:cstheme="minorHAnsi"/>
        </w:rPr>
        <w:instrText xml:space="preserve"> REF _Ref311663896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8.1.1</w:t>
      </w:r>
      <w:r w:rsidRPr="00AD0232">
        <w:rPr>
          <w:rFonts w:asciiTheme="minorHAnsi" w:hAnsiTheme="minorHAnsi" w:cstheme="minorHAnsi"/>
        </w:rPr>
        <w:fldChar w:fldCharType="end"/>
      </w:r>
      <w:r w:rsidRPr="00AD0232">
        <w:rPr>
          <w:rFonts w:asciiTheme="minorHAnsi" w:hAnsiTheme="minorHAnsi" w:cstheme="minorHAnsi"/>
        </w:rPr>
        <w:t xml:space="preserve"> to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_Ref362949685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8.1.5</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the Call Off Contract Charges will remain fixed for the number of Contract Years specified in the Call Off Order Form.</w:t>
      </w:r>
      <w:bookmarkEnd w:id="2306"/>
    </w:p>
    <w:p w14:paraId="605ED806" w14:textId="77777777" w:rsidR="00AD0232" w:rsidRPr="00543AE2" w:rsidRDefault="00AD0232" w:rsidP="000D0795">
      <w:pPr>
        <w:pStyle w:val="GPsDefinition"/>
        <w:numPr>
          <w:ilvl w:val="0"/>
          <w:numId w:val="126"/>
        </w:numPr>
        <w:rPr>
          <w:rFonts w:asciiTheme="minorHAnsi" w:hAnsiTheme="minorHAnsi" w:cstheme="minorHAnsi"/>
          <w:b/>
        </w:rPr>
      </w:pPr>
      <w:bookmarkStart w:id="2307" w:name="_Ref362949809"/>
      <w:r w:rsidRPr="00543AE2">
        <w:rPr>
          <w:rFonts w:asciiTheme="minorHAnsi" w:hAnsiTheme="minorHAnsi" w:cstheme="minorHAnsi"/>
          <w:b/>
        </w:rPr>
        <w:t>SUPPLIER PERIODIC ASSESSMENT OF CALL OFF CONTRACT CHARGES</w:t>
      </w:r>
      <w:bookmarkEnd w:id="2307"/>
    </w:p>
    <w:p w14:paraId="319236F9" w14:textId="77777777" w:rsidR="00AD0232" w:rsidRPr="00AD0232" w:rsidRDefault="00AD0232" w:rsidP="000D0795">
      <w:pPr>
        <w:pStyle w:val="GPSDefinitionL2"/>
        <w:numPr>
          <w:ilvl w:val="1"/>
          <w:numId w:val="126"/>
        </w:numPr>
        <w:rPr>
          <w:rFonts w:asciiTheme="minorHAnsi" w:hAnsiTheme="minorHAnsi" w:cstheme="minorHAnsi"/>
        </w:rPr>
      </w:pPr>
      <w:bookmarkStart w:id="2308" w:name="_Ref362015781"/>
      <w:bookmarkStart w:id="2309" w:name="_Ref311663888"/>
      <w:r w:rsidRPr="00AD0232">
        <w:rPr>
          <w:rFonts w:asciiTheme="minorHAnsi" w:hAnsiTheme="minorHAnsi" w:cstheme="minorHAnsi"/>
        </w:rPr>
        <w:t>Every six (6) Months during the Call Off Contract Period, the Supplier shall assess the level of the Call Off Contract Charges to consider whether it is able to reduce them.</w:t>
      </w:r>
      <w:bookmarkEnd w:id="2308"/>
      <w:r w:rsidRPr="00AD0232">
        <w:rPr>
          <w:rFonts w:asciiTheme="minorHAnsi" w:hAnsiTheme="minorHAnsi" w:cstheme="minorHAnsi"/>
        </w:rPr>
        <w:t xml:space="preserve">  </w:t>
      </w:r>
    </w:p>
    <w:p w14:paraId="5153AB4C" w14:textId="77777777" w:rsidR="00AD0232" w:rsidRPr="00AD0232" w:rsidRDefault="00AD0232" w:rsidP="000D0795">
      <w:pPr>
        <w:pStyle w:val="GPSDefinitionL2"/>
        <w:numPr>
          <w:ilvl w:val="1"/>
          <w:numId w:val="126"/>
        </w:numPr>
        <w:rPr>
          <w:rFonts w:asciiTheme="minorHAnsi" w:hAnsiTheme="minorHAnsi" w:cstheme="minorHAnsi"/>
        </w:rPr>
      </w:pPr>
      <w:bookmarkStart w:id="2310" w:name="_Ref426109021"/>
      <w:r w:rsidRPr="00AD0232">
        <w:rPr>
          <w:rFonts w:asciiTheme="minorHAnsi" w:hAnsiTheme="minorHAnsi" w:cstheme="minorHAnsi"/>
        </w:rPr>
        <w:t xml:space="preserve">Such assessments by the Supplier under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_Ref362949809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9</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shall be carried out on the dates specified in the Call Off Order Form in each Contract Year (or </w:t>
      </w:r>
      <w:proofErr w:type="gramStart"/>
      <w:r w:rsidRPr="00AD0232">
        <w:rPr>
          <w:rFonts w:asciiTheme="minorHAnsi" w:hAnsiTheme="minorHAnsi" w:cstheme="minorHAnsi"/>
        </w:rPr>
        <w:t>in the event that</w:t>
      </w:r>
      <w:proofErr w:type="gramEnd"/>
      <w:r w:rsidRPr="00AD0232">
        <w:rPr>
          <w:rFonts w:asciiTheme="minorHAnsi" w:hAnsiTheme="minorHAnsi" w:cstheme="minorHAnsi"/>
        </w:rPr>
        <w:t xml:space="preserve"> such dates do not, in any Contract Year, fall on a Working Day, on the next Working Day following such dates). To the extent that the Supplier </w:t>
      </w:r>
      <w:proofErr w:type="gramStart"/>
      <w:r w:rsidRPr="00AD0232">
        <w:rPr>
          <w:rFonts w:asciiTheme="minorHAnsi" w:hAnsiTheme="minorHAnsi" w:cstheme="minorHAnsi"/>
        </w:rPr>
        <w:t>is able to</w:t>
      </w:r>
      <w:proofErr w:type="gramEnd"/>
      <w:r w:rsidRPr="00AD0232">
        <w:rPr>
          <w:rFonts w:asciiTheme="minorHAnsi" w:hAnsiTheme="minorHAnsi" w:cstheme="minorHAnsi"/>
        </w:rPr>
        <w:t xml:space="preserve"> decrease all or part of the Call Off Contract Charges it shall promptly notify the Customer in writing and such reduction shall be implemented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_Ref361997151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12.1.5</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below.</w:t>
      </w:r>
      <w:bookmarkEnd w:id="2309"/>
      <w:bookmarkEnd w:id="2310"/>
      <w:r w:rsidRPr="00AD0232">
        <w:rPr>
          <w:rFonts w:asciiTheme="minorHAnsi" w:hAnsiTheme="minorHAnsi" w:cstheme="minorHAnsi"/>
        </w:rPr>
        <w:t xml:space="preserve"> </w:t>
      </w:r>
    </w:p>
    <w:p w14:paraId="11DF6F55" w14:textId="77777777" w:rsidR="00AD0232" w:rsidRPr="00543AE2" w:rsidRDefault="00AD0232" w:rsidP="000D0795">
      <w:pPr>
        <w:pStyle w:val="GPsDefinition"/>
        <w:numPr>
          <w:ilvl w:val="0"/>
          <w:numId w:val="126"/>
        </w:numPr>
        <w:rPr>
          <w:rFonts w:asciiTheme="minorHAnsi" w:hAnsiTheme="minorHAnsi" w:cstheme="minorHAnsi"/>
          <w:b/>
        </w:rPr>
      </w:pPr>
      <w:bookmarkStart w:id="2311" w:name="_Ref311663910"/>
      <w:bookmarkStart w:id="2312" w:name="_Ref362951941"/>
      <w:r w:rsidRPr="00543AE2">
        <w:rPr>
          <w:rFonts w:asciiTheme="minorHAnsi" w:hAnsiTheme="minorHAnsi" w:cstheme="minorHAnsi"/>
          <w:b/>
        </w:rPr>
        <w:t xml:space="preserve">SUPPLIER REQUEST FOR INCREASE </w:t>
      </w:r>
      <w:bookmarkEnd w:id="2311"/>
      <w:r w:rsidRPr="00543AE2">
        <w:rPr>
          <w:rFonts w:asciiTheme="minorHAnsi" w:hAnsiTheme="minorHAnsi" w:cstheme="minorHAnsi"/>
          <w:b/>
        </w:rPr>
        <w:t>OF THE CALL OFF CONTRACT CHARGES</w:t>
      </w:r>
      <w:bookmarkEnd w:id="2312"/>
    </w:p>
    <w:p w14:paraId="43BED8DC"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 xml:space="preserve">If the Customer has so specified in the Call Off Order Form, </w:t>
      </w:r>
      <w:bookmarkStart w:id="2313" w:name="_Ref362009951"/>
      <w:r w:rsidRPr="00AD0232">
        <w:rPr>
          <w:rFonts w:asciiTheme="minorHAnsi" w:hAnsiTheme="minorHAnsi" w:cstheme="minorHAnsi"/>
        </w:rPr>
        <w:t xml:space="preserve">the Supplier may request an increase in all or part of the Call Off Contract Charges in accordance with the remaining provisions of this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_Ref311663910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10</w:t>
      </w:r>
      <w:r w:rsidRPr="00AD0232">
        <w:rPr>
          <w:rFonts w:asciiTheme="minorHAnsi" w:hAnsiTheme="minorHAnsi" w:cstheme="minorHAnsi"/>
        </w:rPr>
        <w:fldChar w:fldCharType="end"/>
      </w:r>
      <w:r w:rsidRPr="00AD0232">
        <w:rPr>
          <w:rFonts w:asciiTheme="minorHAnsi" w:hAnsiTheme="minorHAnsi" w:cstheme="minorHAnsi"/>
        </w:rPr>
        <w:t xml:space="preserve"> subject always to:</w:t>
      </w:r>
      <w:bookmarkEnd w:id="2313"/>
    </w:p>
    <w:p w14:paraId="0B92469E"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_Ref362951432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3.2</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w:t>
      </w:r>
    </w:p>
    <w:p w14:paraId="05ABD4F2" w14:textId="77777777" w:rsidR="00AD0232" w:rsidRPr="00AD0232" w:rsidRDefault="00AD0232" w:rsidP="000D0795">
      <w:pPr>
        <w:pStyle w:val="GPSDefinitionL3"/>
        <w:numPr>
          <w:ilvl w:val="2"/>
          <w:numId w:val="126"/>
        </w:numPr>
        <w:rPr>
          <w:rFonts w:asciiTheme="minorHAnsi" w:hAnsiTheme="minorHAnsi" w:cstheme="minorHAnsi"/>
        </w:rPr>
      </w:pPr>
      <w:bookmarkStart w:id="2314" w:name="_Ref362954990"/>
      <w:r w:rsidRPr="00AD0232">
        <w:rPr>
          <w:rFonts w:asciiTheme="minorHAnsi" w:hAnsiTheme="minorHAnsi" w:cstheme="minorHAnsi"/>
        </w:rPr>
        <w:t>the Supplier's request being submitted in writing at least three (3) Months before the effective date for the proposed increase in the relevant Call Off Contract Charges ("</w:t>
      </w:r>
      <w:r w:rsidRPr="00AD0232">
        <w:rPr>
          <w:rFonts w:asciiTheme="minorHAnsi" w:hAnsiTheme="minorHAnsi" w:cstheme="minorHAnsi"/>
          <w:b/>
        </w:rPr>
        <w:t>Review Adjustment Date</w:t>
      </w:r>
      <w:r w:rsidRPr="00AD0232">
        <w:rPr>
          <w:rFonts w:asciiTheme="minorHAnsi" w:hAnsiTheme="minorHAnsi" w:cstheme="minorHAnsi"/>
        </w:rPr>
        <w:t xml:space="preserve">") which shall be subject to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_Ref362020130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10.2</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and</w:t>
      </w:r>
      <w:bookmarkEnd w:id="2314"/>
    </w:p>
    <w:p w14:paraId="2C150E93" w14:textId="77777777" w:rsidR="00AD0232" w:rsidRPr="00AD0232" w:rsidRDefault="00AD0232" w:rsidP="000D0795">
      <w:pPr>
        <w:pStyle w:val="GPSDefinitionL3"/>
        <w:numPr>
          <w:ilvl w:val="2"/>
          <w:numId w:val="126"/>
        </w:numPr>
        <w:rPr>
          <w:rFonts w:asciiTheme="minorHAnsi" w:hAnsiTheme="minorHAnsi" w:cstheme="minorHAnsi"/>
        </w:rPr>
      </w:pPr>
      <w:bookmarkStart w:id="2315" w:name="_Ref361999975"/>
      <w:r w:rsidRPr="00AD0232">
        <w:rPr>
          <w:rFonts w:asciiTheme="minorHAnsi" w:hAnsiTheme="minorHAnsi" w:cstheme="minorHAnsi"/>
        </w:rPr>
        <w:t>the Approval of the Customer which shall be granted in the Customer’s sole discretion.</w:t>
      </w:r>
      <w:bookmarkEnd w:id="2315"/>
    </w:p>
    <w:p w14:paraId="3EDCDBE5" w14:textId="77777777" w:rsidR="00AD0232" w:rsidRPr="00AD0232" w:rsidRDefault="00AD0232" w:rsidP="000D0795">
      <w:pPr>
        <w:pStyle w:val="GPSDefinitionL2"/>
        <w:numPr>
          <w:ilvl w:val="1"/>
          <w:numId w:val="126"/>
        </w:numPr>
        <w:rPr>
          <w:rFonts w:asciiTheme="minorHAnsi" w:hAnsiTheme="minorHAnsi" w:cstheme="minorHAnsi"/>
        </w:rPr>
      </w:pPr>
      <w:bookmarkStart w:id="2316" w:name="_Ref362020130"/>
      <w:r w:rsidRPr="00AD0232">
        <w:rPr>
          <w:rFonts w:asciiTheme="minorHAnsi" w:hAnsiTheme="minorHAnsi" w:cstheme="minorHAnsi"/>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_Ref311663910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10</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w:t>
      </w:r>
      <w:r w:rsidRPr="00AD0232">
        <w:rPr>
          <w:rFonts w:asciiTheme="minorHAnsi" w:hAnsiTheme="minorHAnsi" w:cstheme="minorHAnsi"/>
        </w:rPr>
        <w:lastRenderedPageBreak/>
        <w:t>shall not occur before the anniversary of the previous Review Adjustment Date during the Call Off Contract Period.</w:t>
      </w:r>
      <w:bookmarkEnd w:id="2316"/>
    </w:p>
    <w:p w14:paraId="39ECA666"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 xml:space="preserve">To make a request for an increase of some or </w:t>
      </w:r>
      <w:proofErr w:type="gramStart"/>
      <w:r w:rsidRPr="00AD0232">
        <w:rPr>
          <w:rFonts w:asciiTheme="minorHAnsi" w:hAnsiTheme="minorHAnsi" w:cstheme="minorHAnsi"/>
        </w:rPr>
        <w:t>all of</w:t>
      </w:r>
      <w:proofErr w:type="gramEnd"/>
      <w:r w:rsidRPr="00AD0232">
        <w:rPr>
          <w:rFonts w:asciiTheme="minorHAnsi" w:hAnsiTheme="minorHAnsi" w:cstheme="minorHAnsi"/>
        </w:rPr>
        <w:t xml:space="preserve"> the Call Off Contract Charges in accordance with this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_Ref311663910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10</w:t>
      </w:r>
      <w:r w:rsidRPr="00AD0232">
        <w:rPr>
          <w:rFonts w:asciiTheme="minorHAnsi" w:hAnsiTheme="minorHAnsi" w:cstheme="minorHAnsi"/>
        </w:rPr>
        <w:fldChar w:fldCharType="end"/>
      </w:r>
      <w:r w:rsidRPr="00AD0232">
        <w:rPr>
          <w:rFonts w:asciiTheme="minorHAnsi" w:hAnsiTheme="minorHAnsi" w:cstheme="minorHAnsi"/>
        </w:rPr>
        <w:t>, the Supplier shall provide the Customer with:</w:t>
      </w:r>
    </w:p>
    <w:p w14:paraId="46B87876"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a list of the Call Off Contract Charges it wishes to review;</w:t>
      </w:r>
    </w:p>
    <w:p w14:paraId="2DF225CE"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for each of the Call Off Contract Charges under review, written evidence of the justification for the requested increase including:</w:t>
      </w:r>
    </w:p>
    <w:p w14:paraId="3DA108A2" w14:textId="77777777" w:rsidR="00AD0232" w:rsidRPr="00AD0232" w:rsidRDefault="00AD0232" w:rsidP="000D0795">
      <w:pPr>
        <w:pStyle w:val="GPSDefinitionL4"/>
        <w:numPr>
          <w:ilvl w:val="3"/>
          <w:numId w:val="126"/>
        </w:numPr>
        <w:rPr>
          <w:rFonts w:asciiTheme="minorHAnsi" w:hAnsiTheme="minorHAnsi" w:cstheme="minorHAnsi"/>
          <w:b/>
          <w:i/>
        </w:rPr>
      </w:pPr>
      <w:r w:rsidRPr="00AD0232">
        <w:rPr>
          <w:rFonts w:asciiTheme="minorHAnsi" w:hAnsiTheme="minorHAnsi" w:cstheme="minorHAnsi"/>
        </w:rPr>
        <w:t xml:space="preserve">a breakdown of the profit and cost components that comprise the relevant Call Off Contract Charge;  </w:t>
      </w:r>
    </w:p>
    <w:p w14:paraId="65D4FC8D"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details of the movement in the different identified cost components of the relevant Call Off Contract Charge;</w:t>
      </w:r>
    </w:p>
    <w:p w14:paraId="36E994ED"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reasons for the movement in the different identified cost components of the relevant Call Off Contract Charge;</w:t>
      </w:r>
    </w:p>
    <w:p w14:paraId="3A030A8F"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evidence that the Supplier has attempted to mitigate against the increase in the relevant cost components; and</w:t>
      </w:r>
    </w:p>
    <w:p w14:paraId="21B8EE36" w14:textId="77777777" w:rsidR="00AD0232" w:rsidRPr="00AD0232" w:rsidRDefault="00AD0232" w:rsidP="000D0795">
      <w:pPr>
        <w:pStyle w:val="GPSDefinitionL4"/>
        <w:numPr>
          <w:ilvl w:val="3"/>
          <w:numId w:val="126"/>
        </w:numPr>
        <w:rPr>
          <w:rFonts w:asciiTheme="minorHAnsi" w:hAnsiTheme="minorHAnsi" w:cstheme="minorHAnsi"/>
        </w:rPr>
      </w:pPr>
      <w:r w:rsidRPr="00AD0232">
        <w:rPr>
          <w:rFonts w:asciiTheme="minorHAnsi" w:hAnsiTheme="minorHAnsi" w:cstheme="minorHAnsi"/>
        </w:rPr>
        <w:t>evidence that the Supplier’s profit component of the relevant Call Off Contract Charge is no greater than that applying to Call Off Contract Charges using the same pricing mechanism as at the Call Off Commencement Date.</w:t>
      </w:r>
    </w:p>
    <w:p w14:paraId="4E97546D" w14:textId="77777777" w:rsidR="00AD0232" w:rsidRPr="00543AE2" w:rsidRDefault="00AD0232" w:rsidP="000D0795">
      <w:pPr>
        <w:pStyle w:val="GPsDefinition"/>
        <w:numPr>
          <w:ilvl w:val="0"/>
          <w:numId w:val="126"/>
        </w:numPr>
        <w:rPr>
          <w:rFonts w:asciiTheme="minorHAnsi" w:hAnsiTheme="minorHAnsi" w:cstheme="minorHAnsi"/>
          <w:b/>
        </w:rPr>
      </w:pPr>
      <w:r w:rsidRPr="00543AE2" w:rsidDel="0001669B">
        <w:rPr>
          <w:rFonts w:asciiTheme="minorHAnsi" w:hAnsiTheme="minorHAnsi" w:cstheme="minorHAnsi"/>
          <w:b/>
        </w:rPr>
        <w:t xml:space="preserve"> </w:t>
      </w:r>
      <w:bookmarkStart w:id="2317" w:name="_Ref362018111"/>
      <w:bookmarkStart w:id="2318" w:name="_Ref361999845"/>
      <w:r w:rsidRPr="00543AE2">
        <w:rPr>
          <w:rFonts w:asciiTheme="minorHAnsi" w:hAnsiTheme="minorHAnsi" w:cstheme="minorHAnsi"/>
          <w:b/>
        </w:rPr>
        <w:t>NOT USED</w:t>
      </w:r>
      <w:bookmarkEnd w:id="2317"/>
    </w:p>
    <w:bookmarkEnd w:id="2318"/>
    <w:p w14:paraId="1E8EA607" w14:textId="77777777" w:rsidR="00AD0232" w:rsidRPr="00543AE2" w:rsidRDefault="00AD0232" w:rsidP="000D0795">
      <w:pPr>
        <w:pStyle w:val="GPsDefinition"/>
        <w:numPr>
          <w:ilvl w:val="0"/>
          <w:numId w:val="126"/>
        </w:numPr>
        <w:rPr>
          <w:rFonts w:asciiTheme="minorHAnsi" w:hAnsiTheme="minorHAnsi" w:cstheme="minorHAnsi"/>
          <w:b/>
        </w:rPr>
      </w:pPr>
      <w:r w:rsidRPr="00543AE2">
        <w:rPr>
          <w:rFonts w:asciiTheme="minorHAnsi" w:hAnsiTheme="minorHAnsi" w:cstheme="minorHAnsi"/>
          <w:b/>
        </w:rPr>
        <w:t xml:space="preserve">IMPLEMENTATION OF ADJUSTED CALL OFF CONTRACT CHARGES </w:t>
      </w:r>
    </w:p>
    <w:p w14:paraId="61841882" w14:textId="77777777" w:rsidR="00AD0232" w:rsidRPr="00AD0232" w:rsidRDefault="00AD0232" w:rsidP="000D0795">
      <w:pPr>
        <w:pStyle w:val="GPSDefinitionL2"/>
        <w:numPr>
          <w:ilvl w:val="1"/>
          <w:numId w:val="126"/>
        </w:numPr>
        <w:rPr>
          <w:rFonts w:asciiTheme="minorHAnsi" w:hAnsiTheme="minorHAnsi" w:cstheme="minorHAnsi"/>
        </w:rPr>
      </w:pPr>
      <w:r w:rsidRPr="00AD0232">
        <w:rPr>
          <w:rFonts w:asciiTheme="minorHAnsi" w:hAnsiTheme="minorHAnsi" w:cstheme="minorHAnsi"/>
        </w:rPr>
        <w:t>Variations in accordance with the provisions of this Call Off Schedule 3 to all or part the Call Off Contract Charges (as the case may be) shall be made by the Customer to take effect:</w:t>
      </w:r>
    </w:p>
    <w:p w14:paraId="23AD1562"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_Ref362948642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23.2</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(Legislative Change) where an adjustment to the Call Off Contract Charges is made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_Ref311663896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8.1.1</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w:t>
      </w:r>
    </w:p>
    <w:p w14:paraId="421A287E"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_Ref362948791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24.1.4</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(Call Off Contract Charges and Payment) where an adjustment to the Call Off Contract Charges is made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_Ref362000271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8.1.2</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w:t>
      </w:r>
    </w:p>
    <w:p w14:paraId="00904617"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_Ref362949417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19</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(Continuous Improvement) where an adjustment to the Call Off Contract Charges is made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_Ref362952900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8.1.3</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w:t>
      </w:r>
    </w:p>
    <w:p w14:paraId="39DD8B71"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in accordance with Clause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_Ref362949566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26</w:t>
      </w:r>
      <w:r w:rsidRPr="00AD0232">
        <w:rPr>
          <w:rFonts w:asciiTheme="minorHAnsi" w:hAnsiTheme="minorHAnsi" w:cstheme="minorHAnsi"/>
        </w:rPr>
        <w:fldChar w:fldCharType="end"/>
      </w:r>
      <w:r w:rsidRPr="00AD0232">
        <w:rPr>
          <w:rFonts w:asciiTheme="minorHAnsi" w:hAnsiTheme="minorHAnsi" w:cstheme="minorHAnsi"/>
        </w:rPr>
        <w:t xml:space="preserve"> of this Call Off Contract (Benchmarking) where an adjustment to the Call Off Contract Charges is made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_Ref362952969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8.1.4</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w:t>
      </w:r>
    </w:p>
    <w:p w14:paraId="033B328A" w14:textId="77777777" w:rsidR="00AD0232" w:rsidRPr="00AD0232" w:rsidRDefault="00AD0232" w:rsidP="000D0795">
      <w:pPr>
        <w:pStyle w:val="GPSDefinitionL3"/>
        <w:numPr>
          <w:ilvl w:val="2"/>
          <w:numId w:val="126"/>
        </w:numPr>
        <w:rPr>
          <w:rFonts w:asciiTheme="minorHAnsi" w:hAnsiTheme="minorHAnsi" w:cstheme="minorHAnsi"/>
        </w:rPr>
      </w:pPr>
      <w:bookmarkStart w:id="2319" w:name="_Ref361997151"/>
      <w:r w:rsidRPr="00AD0232">
        <w:rPr>
          <w:rFonts w:asciiTheme="minorHAnsi" w:hAnsiTheme="minorHAnsi" w:cstheme="minorHAnsi"/>
        </w:rPr>
        <w:t xml:space="preserve">on the dates specified in the Call Off Order Form </w:t>
      </w:r>
      <w:bookmarkEnd w:id="2319"/>
      <w:r w:rsidRPr="00AD0232">
        <w:rPr>
          <w:rFonts w:asciiTheme="minorHAnsi" w:hAnsiTheme="minorHAnsi" w:cstheme="minorHAnsi"/>
        </w:rPr>
        <w:t xml:space="preserve">where an adjustment to the Call Off Contract Charges is made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_Ref362949685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8.1.5</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 3; or</w:t>
      </w:r>
    </w:p>
    <w:p w14:paraId="110E97D3" w14:textId="77777777" w:rsidR="00AD0232" w:rsidRPr="00AD0232" w:rsidRDefault="00AD0232" w:rsidP="000D0795">
      <w:pPr>
        <w:pStyle w:val="GPSDefinitionL3"/>
        <w:numPr>
          <w:ilvl w:val="2"/>
          <w:numId w:val="126"/>
        </w:numPr>
        <w:rPr>
          <w:rFonts w:asciiTheme="minorHAnsi" w:hAnsiTheme="minorHAnsi" w:cstheme="minorHAnsi"/>
        </w:rPr>
      </w:pPr>
      <w:r w:rsidRPr="00AD0232">
        <w:rPr>
          <w:rFonts w:asciiTheme="minorHAnsi" w:hAnsiTheme="minorHAnsi" w:cstheme="minorHAnsi"/>
        </w:rPr>
        <w:t xml:space="preserve">on the Review Adjustment Date where an adjustment to the Call Off Contract Charges is made in accordance with paragraph </w:t>
      </w:r>
      <w:r w:rsidRPr="00AD0232">
        <w:rPr>
          <w:rFonts w:asciiTheme="minorHAnsi" w:hAnsiTheme="minorHAnsi" w:cstheme="minorHAnsi"/>
        </w:rPr>
        <w:fldChar w:fldCharType="begin"/>
      </w:r>
      <w:r w:rsidRPr="00AD0232">
        <w:rPr>
          <w:rFonts w:asciiTheme="minorHAnsi" w:hAnsiTheme="minorHAnsi" w:cstheme="minorHAnsi"/>
        </w:rPr>
        <w:instrText xml:space="preserve"> REF _Ref311663975 \r \h  \* MERGEFORMAT </w:instrText>
      </w:r>
      <w:r w:rsidRPr="00AD0232">
        <w:rPr>
          <w:rFonts w:asciiTheme="minorHAnsi" w:hAnsiTheme="minorHAnsi" w:cstheme="minorHAnsi"/>
        </w:rPr>
      </w:r>
      <w:r w:rsidRPr="00AD0232">
        <w:rPr>
          <w:rFonts w:asciiTheme="minorHAnsi" w:hAnsiTheme="minorHAnsi" w:cstheme="minorHAnsi"/>
        </w:rPr>
        <w:fldChar w:fldCharType="separate"/>
      </w:r>
      <w:r w:rsidRPr="00AD0232">
        <w:rPr>
          <w:rFonts w:asciiTheme="minorHAnsi" w:hAnsiTheme="minorHAnsi" w:cstheme="minorHAnsi"/>
        </w:rPr>
        <w:t>8.1.6</w:t>
      </w:r>
      <w:r w:rsidRPr="00AD0232">
        <w:rPr>
          <w:rFonts w:asciiTheme="minorHAnsi" w:hAnsiTheme="minorHAnsi" w:cstheme="minorHAnsi"/>
        </w:rPr>
        <w:fldChar w:fldCharType="end"/>
      </w:r>
      <w:r w:rsidRPr="00AD0232">
        <w:rPr>
          <w:rFonts w:asciiTheme="minorHAnsi" w:hAnsiTheme="minorHAnsi" w:cstheme="minorHAnsi"/>
        </w:rPr>
        <w:t xml:space="preserve"> of this Call Off Schedule;</w:t>
      </w:r>
    </w:p>
    <w:p w14:paraId="77E33C43" w14:textId="77777777" w:rsidR="00AD0232" w:rsidRPr="00AD0232" w:rsidRDefault="00AD0232" w:rsidP="00AD0232">
      <w:pPr>
        <w:pStyle w:val="GPSL2Indent"/>
        <w:rPr>
          <w:rFonts w:asciiTheme="minorHAnsi" w:hAnsiTheme="minorHAnsi" w:cstheme="minorHAnsi"/>
        </w:rPr>
      </w:pPr>
      <w:r w:rsidRPr="00AD0232">
        <w:rPr>
          <w:rFonts w:asciiTheme="minorHAnsi" w:hAnsiTheme="minorHAnsi" w:cstheme="minorHAnsi"/>
        </w:rPr>
        <w:t>and the Parties shall amend the Call Off Contract Charges shown in Annex 1 to this Call Off Schedule 3 to reflect such variations.</w:t>
      </w:r>
    </w:p>
    <w:p w14:paraId="3982A135" w14:textId="3B18097D" w:rsidR="006D7853" w:rsidRDefault="006D7853" w:rsidP="00076EB8">
      <w:pPr>
        <w:pStyle w:val="GPSSchAnnexname"/>
        <w:rPr>
          <w:rFonts w:ascii="Calibri" w:hAnsi="Calibri"/>
        </w:rPr>
      </w:pPr>
      <w:r w:rsidRPr="00CE2EC6">
        <w:rPr>
          <w:rFonts w:ascii="Calibri" w:hAnsi="Calibri"/>
        </w:rPr>
        <w:br w:type="page"/>
      </w:r>
      <w:bookmarkStart w:id="2320" w:name="_Toc498602858"/>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20"/>
    </w:p>
    <w:p w14:paraId="55E021F7" w14:textId="601FD596" w:rsidR="00D65373" w:rsidRPr="00D65373" w:rsidRDefault="00D65373" w:rsidP="00D65373">
      <w:pPr>
        <w:pStyle w:val="Body"/>
        <w:spacing w:after="160" w:line="360" w:lineRule="auto"/>
        <w:contextualSpacing/>
        <w:jc w:val="both"/>
        <w:rPr>
          <w:rFonts w:asciiTheme="minorHAnsi" w:hAnsiTheme="minorHAnsi" w:cs="Tahoma"/>
          <w:lang w:val="en-US"/>
        </w:rPr>
      </w:pPr>
      <w:r w:rsidRPr="00D65373">
        <w:rPr>
          <w:rFonts w:asciiTheme="minorHAnsi" w:hAnsiTheme="minorHAnsi" w:cs="Tahoma"/>
          <w:lang w:val="en-US"/>
        </w:rPr>
        <w:t xml:space="preserve">The total cost for </w:t>
      </w:r>
      <w:r>
        <w:rPr>
          <w:rFonts w:asciiTheme="minorHAnsi" w:hAnsiTheme="minorHAnsi" w:cs="Tahoma"/>
          <w:lang w:val="en-US"/>
        </w:rPr>
        <w:t xml:space="preserve">the provision of the Services as set out in Call Off Schedule 2 Annex 1 </w:t>
      </w:r>
      <w:r w:rsidRPr="00D65373">
        <w:rPr>
          <w:rFonts w:asciiTheme="minorHAnsi" w:hAnsiTheme="minorHAnsi" w:cs="Tahoma"/>
          <w:lang w:val="en-US"/>
        </w:rPr>
        <w:t>is</w:t>
      </w:r>
      <w:r w:rsidRPr="00D65373">
        <w:rPr>
          <w:rFonts w:asciiTheme="minorHAnsi" w:hAnsiTheme="minorHAnsi" w:cs="Tahoma"/>
          <w:b/>
          <w:lang w:val="en-US"/>
        </w:rPr>
        <w:t xml:space="preserve"> </w:t>
      </w:r>
      <w:bookmarkStart w:id="2321" w:name="_Hlk13065318"/>
      <w:r w:rsidRPr="00D65373">
        <w:rPr>
          <w:rFonts w:asciiTheme="minorHAnsi" w:hAnsiTheme="minorHAnsi" w:cs="Tahoma"/>
          <w:b/>
          <w:lang w:val="en-US"/>
        </w:rPr>
        <w:t>£74,497 per annum (excl. VAT)</w:t>
      </w:r>
      <w:bookmarkEnd w:id="2321"/>
      <w:r w:rsidRPr="00D65373">
        <w:rPr>
          <w:rFonts w:asciiTheme="minorHAnsi" w:hAnsiTheme="minorHAnsi" w:cs="Tahoma"/>
          <w:b/>
          <w:lang w:val="en-US"/>
        </w:rPr>
        <w:t>.</w:t>
      </w:r>
      <w:r w:rsidRPr="00D65373">
        <w:rPr>
          <w:rFonts w:asciiTheme="minorHAnsi" w:hAnsiTheme="minorHAnsi" w:cs="Tahoma"/>
          <w:lang w:val="en-US"/>
        </w:rPr>
        <w:t xml:space="preserve"> A total breakdown by service type can be seen below.</w:t>
      </w:r>
    </w:p>
    <w:p w14:paraId="3B0D3780" w14:textId="585574E0" w:rsidR="00D65373" w:rsidRPr="00882FB0" w:rsidRDefault="00882FB0" w:rsidP="00D65373">
      <w:pPr>
        <w:pStyle w:val="Body"/>
        <w:spacing w:after="160" w:line="360" w:lineRule="auto"/>
        <w:contextualSpacing/>
        <w:jc w:val="both"/>
        <w:rPr>
          <w:rFonts w:asciiTheme="minorHAnsi" w:hAnsiTheme="minorHAnsi" w:cs="Tahoma"/>
          <w:b/>
          <w:sz w:val="36"/>
          <w:szCs w:val="36"/>
          <w:lang w:val="en-US"/>
        </w:rPr>
      </w:pPr>
      <w:r>
        <w:rPr>
          <w:rFonts w:asciiTheme="minorHAnsi" w:hAnsiTheme="minorHAnsi" w:cs="Tahoma"/>
          <w:b/>
          <w:sz w:val="36"/>
          <w:szCs w:val="36"/>
          <w:lang w:val="en-US"/>
        </w:rPr>
        <w:t>REDACTED</w:t>
      </w:r>
    </w:p>
    <w:p w14:paraId="532DEEF1" w14:textId="77777777" w:rsidR="00D65373" w:rsidRPr="00D60677" w:rsidRDefault="00D65373" w:rsidP="00D65373">
      <w:pPr>
        <w:pStyle w:val="11table"/>
        <w:numPr>
          <w:ilvl w:val="0"/>
          <w:numId w:val="0"/>
        </w:numPr>
        <w:ind w:left="360" w:hanging="360"/>
        <w:rPr>
          <w:b w:val="0"/>
          <w:lang w:val="en-US"/>
        </w:rPr>
      </w:pPr>
      <w:r w:rsidRPr="00D60677">
        <w:rPr>
          <w:b w:val="0"/>
          <w:lang w:val="en-US"/>
        </w:rPr>
        <w:t>Note: MOP and DC/DA costs in the table above are based on all meters being GSM (GPRS) or an</w:t>
      </w:r>
    </w:p>
    <w:p w14:paraId="25F600A4" w14:textId="77777777" w:rsidR="00D65373" w:rsidRPr="00D60677" w:rsidRDefault="00D65373" w:rsidP="00D65373">
      <w:pPr>
        <w:pStyle w:val="11table"/>
        <w:numPr>
          <w:ilvl w:val="0"/>
          <w:numId w:val="0"/>
        </w:numPr>
        <w:ind w:left="360" w:hanging="360"/>
        <w:rPr>
          <w:b w:val="0"/>
          <w:lang w:val="en-US"/>
        </w:rPr>
      </w:pPr>
      <w:r w:rsidRPr="00D60677">
        <w:rPr>
          <w:b w:val="0"/>
          <w:lang w:val="en-US"/>
        </w:rPr>
        <w:t xml:space="preserve">existing BT line being installed. Where this is not the case, for example, such as communications </w:t>
      </w:r>
    </w:p>
    <w:p w14:paraId="5E218880" w14:textId="77777777" w:rsidR="00D65373" w:rsidRPr="00D60677" w:rsidRDefault="00D65373" w:rsidP="00D65373">
      <w:pPr>
        <w:pStyle w:val="11table"/>
        <w:numPr>
          <w:ilvl w:val="0"/>
          <w:numId w:val="0"/>
        </w:numPr>
        <w:ind w:left="360" w:hanging="360"/>
        <w:rPr>
          <w:b w:val="0"/>
          <w:lang w:val="en-US"/>
        </w:rPr>
      </w:pPr>
      <w:r w:rsidRPr="00D60677">
        <w:rPr>
          <w:b w:val="0"/>
          <w:lang w:val="en-US"/>
        </w:rPr>
        <w:t xml:space="preserve">are via CSD or there is a requirement for manual reads then additional costs will apply on a meter </w:t>
      </w:r>
    </w:p>
    <w:p w14:paraId="6F797F3E" w14:textId="77777777" w:rsidR="00D65373" w:rsidRPr="00D60677" w:rsidRDefault="00D65373" w:rsidP="00D65373">
      <w:pPr>
        <w:pStyle w:val="11table"/>
        <w:numPr>
          <w:ilvl w:val="0"/>
          <w:numId w:val="0"/>
        </w:numPr>
        <w:ind w:left="360" w:hanging="360"/>
        <w:rPr>
          <w:b w:val="0"/>
          <w:lang w:val="en-US"/>
        </w:rPr>
      </w:pPr>
      <w:r w:rsidRPr="00D60677">
        <w:rPr>
          <w:b w:val="0"/>
          <w:lang w:val="en-US"/>
        </w:rPr>
        <w:t xml:space="preserve">by meter basis. In addition, if a meter replacement is required and/or GSM is not possible on an </w:t>
      </w:r>
    </w:p>
    <w:p w14:paraId="39451140" w14:textId="77777777" w:rsidR="00D65373" w:rsidRPr="00D60677" w:rsidRDefault="00D65373" w:rsidP="00D65373">
      <w:pPr>
        <w:pStyle w:val="11table"/>
        <w:numPr>
          <w:ilvl w:val="0"/>
          <w:numId w:val="0"/>
        </w:numPr>
        <w:ind w:left="360" w:hanging="360"/>
        <w:rPr>
          <w:b w:val="0"/>
          <w:lang w:val="en-US"/>
        </w:rPr>
      </w:pPr>
      <w:r w:rsidRPr="00D60677">
        <w:rPr>
          <w:b w:val="0"/>
          <w:lang w:val="en-US"/>
        </w:rPr>
        <w:t xml:space="preserve">existing meter then additional costs, for example BT Line, may apply. This would relate to the </w:t>
      </w:r>
    </w:p>
    <w:p w14:paraId="7A12F282" w14:textId="77777777" w:rsidR="00D65373" w:rsidRPr="00D60677" w:rsidRDefault="00D65373" w:rsidP="00D65373">
      <w:pPr>
        <w:pStyle w:val="11table"/>
        <w:numPr>
          <w:ilvl w:val="0"/>
          <w:numId w:val="0"/>
        </w:numPr>
        <w:ind w:left="360" w:hanging="360"/>
        <w:rPr>
          <w:b w:val="0"/>
          <w:lang w:val="en-US"/>
        </w:rPr>
      </w:pPr>
      <w:r w:rsidRPr="00D60677">
        <w:rPr>
          <w:b w:val="0"/>
          <w:lang w:val="en-US"/>
        </w:rPr>
        <w:t xml:space="preserve">Capital cost for the installation of the BT Line and ongoing MOP and DC/DA costs.  These additional </w:t>
      </w:r>
    </w:p>
    <w:p w14:paraId="7765C4A7" w14:textId="3BBCE28D" w:rsidR="00533082" w:rsidRDefault="00D65373" w:rsidP="00533082">
      <w:pPr>
        <w:pStyle w:val="11table"/>
        <w:numPr>
          <w:ilvl w:val="0"/>
          <w:numId w:val="0"/>
        </w:numPr>
        <w:ind w:left="360" w:hanging="360"/>
        <w:rPr>
          <w:b w:val="0"/>
          <w:lang w:val="en-US"/>
        </w:rPr>
      </w:pPr>
      <w:r w:rsidRPr="00D60677">
        <w:rPr>
          <w:b w:val="0"/>
          <w:lang w:val="en-US"/>
        </w:rPr>
        <w:t xml:space="preserve">costs are outlined in the </w:t>
      </w:r>
      <w:r w:rsidR="0071013F">
        <w:rPr>
          <w:b w:val="0"/>
          <w:lang w:val="en-US"/>
        </w:rPr>
        <w:t xml:space="preserve">following </w:t>
      </w:r>
      <w:r w:rsidRPr="00D60677">
        <w:rPr>
          <w:b w:val="0"/>
          <w:lang w:val="en-US"/>
        </w:rPr>
        <w:t>‘Pricing Breakd</w:t>
      </w:r>
      <w:r w:rsidR="0071013F">
        <w:rPr>
          <w:b w:val="0"/>
          <w:lang w:val="en-US"/>
        </w:rPr>
        <w:t>own’ table.</w:t>
      </w:r>
    </w:p>
    <w:p w14:paraId="56FADA81" w14:textId="77777777" w:rsidR="00533082" w:rsidRDefault="00533082" w:rsidP="00533082">
      <w:pPr>
        <w:pStyle w:val="11table"/>
        <w:numPr>
          <w:ilvl w:val="0"/>
          <w:numId w:val="0"/>
        </w:numPr>
        <w:ind w:left="360" w:hanging="360"/>
        <w:rPr>
          <w:b w:val="0"/>
          <w:lang w:val="en-US"/>
        </w:rPr>
      </w:pPr>
    </w:p>
    <w:p w14:paraId="021F4A27" w14:textId="2A482B69" w:rsidR="00533082" w:rsidRDefault="00533082" w:rsidP="00533082">
      <w:pPr>
        <w:pStyle w:val="11table"/>
        <w:numPr>
          <w:ilvl w:val="0"/>
          <w:numId w:val="0"/>
        </w:numPr>
        <w:rPr>
          <w:b w:val="0"/>
          <w:lang w:val="en-US"/>
        </w:rPr>
        <w:sectPr w:rsidR="00533082" w:rsidSect="00E6274B">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7" w:h="16839" w:code="9"/>
          <w:pgMar w:top="1560" w:right="1417" w:bottom="1440" w:left="1440" w:header="425" w:footer="720" w:gutter="0"/>
          <w:cols w:space="720"/>
          <w:titlePg/>
          <w:docGrid w:linePitch="299"/>
        </w:sectPr>
      </w:pPr>
    </w:p>
    <w:p w14:paraId="1C1B70C4" w14:textId="77777777" w:rsidR="00533082" w:rsidRPr="0071013F" w:rsidRDefault="00533082" w:rsidP="00533082">
      <w:pPr>
        <w:ind w:left="0"/>
        <w:rPr>
          <w:rFonts w:asciiTheme="minorHAnsi" w:hAnsiTheme="minorHAnsi" w:cstheme="minorHAnsi"/>
          <w:b/>
          <w:color w:val="1B2D3C"/>
          <w:lang w:val="en-US"/>
        </w:rPr>
      </w:pPr>
      <w:r w:rsidRPr="0071013F">
        <w:rPr>
          <w:rFonts w:asciiTheme="minorHAnsi" w:hAnsiTheme="minorHAnsi" w:cstheme="minorHAnsi"/>
          <w:b/>
          <w:color w:val="1B2D3C"/>
          <w:lang w:val="en-US"/>
        </w:rPr>
        <w:lastRenderedPageBreak/>
        <w:t>Pricing Breakdown</w:t>
      </w:r>
    </w:p>
    <w:p w14:paraId="53D31FDD" w14:textId="77777777" w:rsidR="00533082" w:rsidRPr="0071013F" w:rsidRDefault="00533082" w:rsidP="0071013F">
      <w:pPr>
        <w:ind w:left="0"/>
        <w:rPr>
          <w:rFonts w:asciiTheme="minorHAnsi" w:hAnsiTheme="minorHAnsi" w:cstheme="minorHAnsi"/>
          <w:sz w:val="20"/>
          <w:szCs w:val="20"/>
          <w:lang w:val="en-US"/>
        </w:rPr>
      </w:pPr>
      <w:r w:rsidRPr="0071013F">
        <w:rPr>
          <w:rFonts w:asciiTheme="minorHAnsi" w:hAnsiTheme="minorHAnsi" w:cstheme="minorHAnsi"/>
          <w:sz w:val="20"/>
          <w:szCs w:val="20"/>
          <w:lang w:val="en-US"/>
        </w:rPr>
        <w:t>*All fees are subject to VAT at the appropriate rate</w:t>
      </w:r>
    </w:p>
    <w:p w14:paraId="225DB93D" w14:textId="285C68F7" w:rsidR="00533082" w:rsidRDefault="00533082" w:rsidP="00D65373">
      <w:pPr>
        <w:pStyle w:val="11table"/>
        <w:numPr>
          <w:ilvl w:val="0"/>
          <w:numId w:val="0"/>
        </w:numPr>
        <w:ind w:left="360" w:hanging="360"/>
        <w:rPr>
          <w:rFonts w:asciiTheme="minorHAnsi" w:hAnsiTheme="minorHAnsi" w:cstheme="minorHAnsi"/>
          <w:b w:val="0"/>
        </w:rPr>
      </w:pPr>
    </w:p>
    <w:p w14:paraId="7C33A0B2" w14:textId="27BA10F5" w:rsidR="00432E6D" w:rsidRPr="00432E6D" w:rsidRDefault="00432E6D" w:rsidP="00D65373">
      <w:pPr>
        <w:pStyle w:val="11table"/>
        <w:numPr>
          <w:ilvl w:val="0"/>
          <w:numId w:val="0"/>
        </w:numPr>
        <w:ind w:left="360" w:hanging="360"/>
        <w:rPr>
          <w:rFonts w:asciiTheme="minorHAnsi" w:hAnsiTheme="minorHAnsi" w:cstheme="minorHAnsi"/>
          <w:sz w:val="36"/>
          <w:szCs w:val="36"/>
        </w:rPr>
        <w:sectPr w:rsidR="00432E6D" w:rsidRPr="00432E6D" w:rsidSect="00533082">
          <w:endnotePr>
            <w:numFmt w:val="decimal"/>
          </w:endnotePr>
          <w:pgSz w:w="16839" w:h="11907" w:orient="landscape" w:code="9"/>
          <w:pgMar w:top="1440" w:right="1560" w:bottom="1417" w:left="1440" w:header="425" w:footer="720" w:gutter="0"/>
          <w:cols w:space="720"/>
          <w:titlePg/>
          <w:docGrid w:linePitch="299"/>
        </w:sectPr>
      </w:pPr>
      <w:r>
        <w:rPr>
          <w:rFonts w:asciiTheme="minorHAnsi" w:hAnsiTheme="minorHAnsi" w:cstheme="minorHAnsi"/>
          <w:sz w:val="36"/>
          <w:szCs w:val="36"/>
        </w:rPr>
        <w:t>REDACTED</w:t>
      </w:r>
    </w:p>
    <w:p w14:paraId="224E4856" w14:textId="09687114" w:rsidR="0071013F" w:rsidRDefault="0071013F" w:rsidP="0071013F">
      <w:pPr>
        <w:ind w:left="0"/>
        <w:rPr>
          <w:rFonts w:asciiTheme="minorHAnsi" w:hAnsiTheme="minorHAnsi" w:cstheme="minorHAnsi"/>
          <w:b/>
          <w:color w:val="1B2D3C"/>
          <w:lang w:val="en-US"/>
        </w:rPr>
      </w:pPr>
      <w:r w:rsidRPr="0071013F">
        <w:rPr>
          <w:rFonts w:asciiTheme="minorHAnsi" w:hAnsiTheme="minorHAnsi" w:cstheme="minorHAnsi"/>
          <w:b/>
          <w:color w:val="1B2D3C"/>
          <w:lang w:val="en-US"/>
        </w:rPr>
        <w:lastRenderedPageBreak/>
        <w:t>Additional Charges</w:t>
      </w:r>
    </w:p>
    <w:p w14:paraId="7D038B00" w14:textId="77777777" w:rsidR="00432E6D" w:rsidRPr="00432E6D" w:rsidRDefault="00432E6D" w:rsidP="00432E6D">
      <w:pPr>
        <w:pStyle w:val="11table"/>
        <w:numPr>
          <w:ilvl w:val="0"/>
          <w:numId w:val="0"/>
        </w:numPr>
        <w:ind w:left="360" w:hanging="360"/>
        <w:rPr>
          <w:rFonts w:asciiTheme="minorHAnsi" w:hAnsiTheme="minorHAnsi" w:cstheme="minorHAnsi"/>
          <w:sz w:val="36"/>
          <w:szCs w:val="36"/>
        </w:rPr>
        <w:sectPr w:rsidR="00432E6D" w:rsidRPr="00432E6D" w:rsidSect="00533082">
          <w:endnotePr>
            <w:numFmt w:val="decimal"/>
          </w:endnotePr>
          <w:pgSz w:w="16839" w:h="11907" w:orient="landscape" w:code="9"/>
          <w:pgMar w:top="1440" w:right="1560" w:bottom="1417" w:left="1440" w:header="425" w:footer="720" w:gutter="0"/>
          <w:cols w:space="720"/>
          <w:titlePg/>
          <w:docGrid w:linePitch="299"/>
        </w:sectPr>
      </w:pPr>
      <w:r>
        <w:rPr>
          <w:rFonts w:asciiTheme="minorHAnsi" w:hAnsiTheme="minorHAnsi" w:cstheme="minorHAnsi"/>
          <w:sz w:val="36"/>
          <w:szCs w:val="36"/>
        </w:rPr>
        <w:t>REDACTED</w:t>
      </w:r>
    </w:p>
    <w:p w14:paraId="06C6CA63" w14:textId="7CD7A342" w:rsidR="00432E6D" w:rsidRDefault="00432E6D" w:rsidP="0071013F">
      <w:pPr>
        <w:ind w:left="0"/>
        <w:rPr>
          <w:rFonts w:asciiTheme="minorHAnsi" w:hAnsiTheme="minorHAnsi" w:cstheme="minorHAnsi"/>
          <w:b/>
          <w:color w:val="1B2D3C"/>
          <w:lang w:val="en-US"/>
        </w:rPr>
      </w:pPr>
      <w:bookmarkStart w:id="2322" w:name="_GoBack"/>
      <w:bookmarkEnd w:id="2322"/>
    </w:p>
    <w:p w14:paraId="779F17A7" w14:textId="77777777" w:rsidR="00432E6D" w:rsidRPr="0071013F" w:rsidRDefault="00432E6D" w:rsidP="0071013F">
      <w:pPr>
        <w:ind w:left="0"/>
        <w:rPr>
          <w:rFonts w:asciiTheme="minorHAnsi" w:hAnsiTheme="minorHAnsi" w:cstheme="minorHAnsi"/>
          <w:b/>
          <w:color w:val="1B2D3C"/>
          <w:lang w:val="en-US"/>
        </w:rPr>
      </w:pPr>
    </w:p>
    <w:p w14:paraId="3032B371" w14:textId="34599198" w:rsidR="00020CAC" w:rsidRDefault="00A657C3" w:rsidP="00020CAC">
      <w:pPr>
        <w:pStyle w:val="GPSSchAnnexname"/>
        <w:rPr>
          <w:rFonts w:ascii="Calibri" w:hAnsi="Calibri"/>
        </w:rPr>
      </w:pPr>
      <w:bookmarkStart w:id="2323" w:name="_Toc498602859"/>
      <w:r w:rsidRPr="00CE2EC6">
        <w:rPr>
          <w:rFonts w:ascii="Calibri" w:hAnsi="Calibri"/>
        </w:rPr>
        <w:t>ANNEX 2: PAYMENT TERMS/PROFILE</w:t>
      </w:r>
      <w:bookmarkEnd w:id="2323"/>
    </w:p>
    <w:p w14:paraId="0664BC8D" w14:textId="77777777" w:rsidR="005B2D75" w:rsidRPr="005B2D75" w:rsidRDefault="005B2D75" w:rsidP="005B2D75">
      <w:pPr>
        <w:spacing w:after="0"/>
        <w:ind w:left="851" w:hanging="851"/>
        <w:rPr>
          <w:rFonts w:asciiTheme="minorHAnsi" w:eastAsia="Calibri" w:hAnsiTheme="minorHAnsi" w:cstheme="minorHAnsi"/>
          <w:sz w:val="20"/>
        </w:rPr>
      </w:pPr>
    </w:p>
    <w:p w14:paraId="61A2330E" w14:textId="0C6CDB39" w:rsidR="005B2D75" w:rsidRPr="005B2D75" w:rsidRDefault="005B2D75" w:rsidP="005B2D75">
      <w:pPr>
        <w:spacing w:after="0"/>
        <w:ind w:left="851" w:hanging="851"/>
        <w:rPr>
          <w:rFonts w:asciiTheme="minorHAnsi" w:eastAsia="Calibri" w:hAnsiTheme="minorHAnsi" w:cstheme="minorHAnsi"/>
        </w:rPr>
      </w:pPr>
      <w:r w:rsidRPr="005B2D75">
        <w:rPr>
          <w:rFonts w:asciiTheme="minorHAnsi" w:eastAsia="Calibri" w:hAnsiTheme="minorHAnsi" w:cstheme="minorHAnsi"/>
        </w:rPr>
        <w:t xml:space="preserve">1.1 </w:t>
      </w:r>
      <w:r w:rsidRPr="005B2D75">
        <w:rPr>
          <w:rFonts w:asciiTheme="minorHAnsi" w:eastAsia="Calibri" w:hAnsiTheme="minorHAnsi" w:cstheme="minorHAnsi"/>
        </w:rPr>
        <w:tab/>
        <w:t xml:space="preserve">The Supplier shall submit invoices to the </w:t>
      </w:r>
      <w:r>
        <w:rPr>
          <w:rFonts w:asciiTheme="minorHAnsi" w:eastAsia="Calibri" w:hAnsiTheme="minorHAnsi" w:cstheme="minorHAnsi"/>
        </w:rPr>
        <w:t>Customer</w:t>
      </w:r>
      <w:r w:rsidRPr="005B2D75">
        <w:rPr>
          <w:rFonts w:asciiTheme="minorHAnsi" w:eastAsia="Calibri" w:hAnsiTheme="minorHAnsi" w:cstheme="minorHAnsi"/>
        </w:rPr>
        <w:t xml:space="preserve"> in accordance with this </w:t>
      </w:r>
      <w:r>
        <w:rPr>
          <w:rFonts w:asciiTheme="minorHAnsi" w:eastAsia="Calibri" w:hAnsiTheme="minorHAnsi" w:cstheme="minorHAnsi"/>
        </w:rPr>
        <w:t>Schedule 3 Annex 2</w:t>
      </w:r>
      <w:r w:rsidRPr="005B2D75">
        <w:rPr>
          <w:rFonts w:asciiTheme="minorHAnsi" w:eastAsia="Calibri" w:hAnsiTheme="minorHAnsi" w:cstheme="minorHAnsi"/>
        </w:rPr>
        <w:t>.</w:t>
      </w:r>
    </w:p>
    <w:p w14:paraId="268D8504" w14:textId="77777777" w:rsidR="005B2D75" w:rsidRPr="005B2D75" w:rsidRDefault="005B2D75" w:rsidP="005B2D75">
      <w:pPr>
        <w:spacing w:after="0"/>
        <w:ind w:left="851" w:hanging="851"/>
        <w:rPr>
          <w:rFonts w:asciiTheme="minorHAnsi" w:eastAsia="Calibri" w:hAnsiTheme="minorHAnsi" w:cstheme="minorHAnsi"/>
          <w:sz w:val="20"/>
        </w:rPr>
      </w:pPr>
    </w:p>
    <w:p w14:paraId="1E34B7A2" w14:textId="14CA2309" w:rsidR="005B2D75" w:rsidRDefault="005B2D75" w:rsidP="005B2D75">
      <w:pPr>
        <w:tabs>
          <w:tab w:val="left" w:pos="1134"/>
        </w:tabs>
        <w:spacing w:after="0"/>
        <w:ind w:left="851" w:hanging="851"/>
        <w:rPr>
          <w:rFonts w:asciiTheme="minorHAnsi" w:eastAsia="Calibri" w:hAnsiTheme="minorHAnsi" w:cstheme="minorHAnsi"/>
        </w:rPr>
      </w:pPr>
      <w:r w:rsidRPr="005B2D75">
        <w:rPr>
          <w:rFonts w:asciiTheme="minorHAnsi" w:eastAsia="Calibri" w:hAnsiTheme="minorHAnsi" w:cstheme="minorHAnsi"/>
          <w:color w:val="000000"/>
        </w:rPr>
        <w:t>1.2</w:t>
      </w:r>
      <w:r w:rsidRPr="005B2D75">
        <w:rPr>
          <w:rFonts w:asciiTheme="minorHAnsi" w:eastAsia="Calibri" w:hAnsiTheme="minorHAnsi" w:cstheme="minorHAnsi"/>
          <w:color w:val="000000"/>
        </w:rPr>
        <w:tab/>
      </w:r>
      <w:r w:rsidRPr="005B2D75">
        <w:rPr>
          <w:rFonts w:asciiTheme="minorHAnsi" w:eastAsia="Calibri" w:hAnsiTheme="minorHAnsi" w:cstheme="minorHAnsi"/>
        </w:rPr>
        <w:t xml:space="preserve">A Valid Invoice is an invoice which includes the information set out </w:t>
      </w:r>
      <w:r>
        <w:rPr>
          <w:rFonts w:asciiTheme="minorHAnsi" w:eastAsia="Calibri" w:hAnsiTheme="minorHAnsi" w:cstheme="minorHAnsi"/>
        </w:rPr>
        <w:t>below:</w:t>
      </w:r>
    </w:p>
    <w:p w14:paraId="29AECD1D" w14:textId="4561554D" w:rsidR="005B2D75" w:rsidRDefault="005B2D75" w:rsidP="005B2D75">
      <w:pPr>
        <w:tabs>
          <w:tab w:val="left" w:pos="1134"/>
        </w:tabs>
        <w:spacing w:after="0"/>
        <w:ind w:left="851" w:hanging="851"/>
        <w:rPr>
          <w:rFonts w:asciiTheme="minorHAnsi" w:eastAsia="Calibri" w:hAnsiTheme="minorHAnsi" w:cstheme="minorHAnsi"/>
        </w:rPr>
      </w:pPr>
    </w:p>
    <w:p w14:paraId="32C2C327"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r>
      <w:proofErr w:type="spellStart"/>
      <w:r w:rsidRPr="005B2D75">
        <w:rPr>
          <w:rFonts w:ascii="Calibri" w:hAnsi="Calibri" w:cs="Calibri"/>
          <w:lang w:eastAsia="en-US"/>
        </w:rPr>
        <w:t>i</w:t>
      </w:r>
      <w:proofErr w:type="spellEnd"/>
      <w:r w:rsidRPr="005B2D75">
        <w:rPr>
          <w:rFonts w:ascii="Calibri" w:hAnsi="Calibri" w:cs="Calibri"/>
          <w:lang w:eastAsia="en-US"/>
        </w:rPr>
        <w:t>)</w:t>
      </w:r>
      <w:r w:rsidRPr="005B2D75">
        <w:rPr>
          <w:rFonts w:ascii="Calibri" w:hAnsi="Calibri" w:cs="Calibri"/>
          <w:lang w:eastAsia="en-US"/>
        </w:rPr>
        <w:tab/>
        <w:t>a unique identification number (invoice number);</w:t>
      </w:r>
    </w:p>
    <w:p w14:paraId="74C58F39"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5A1478AA"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ii)</w:t>
      </w:r>
      <w:r w:rsidRPr="005B2D75">
        <w:rPr>
          <w:rFonts w:ascii="Calibri" w:hAnsi="Calibri" w:cs="Calibri"/>
          <w:lang w:eastAsia="en-US"/>
        </w:rPr>
        <w:tab/>
        <w:t>the Supplier’s name, address and contact information;</w:t>
      </w:r>
    </w:p>
    <w:p w14:paraId="5E65EE71"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07795958" w14:textId="0EAAABC7" w:rsidR="005B2D75" w:rsidRPr="005B2D75" w:rsidRDefault="005B2D75" w:rsidP="005B2D75">
      <w:pPr>
        <w:pStyle w:val="Bulletundernumberedtext"/>
        <w:numPr>
          <w:ilvl w:val="0"/>
          <w:numId w:val="0"/>
        </w:numPr>
        <w:spacing w:after="0"/>
        <w:ind w:left="2160" w:hanging="723"/>
        <w:jc w:val="both"/>
        <w:rPr>
          <w:rFonts w:ascii="Calibri" w:hAnsi="Calibri" w:cs="Calibri"/>
          <w:lang w:eastAsia="en-US"/>
        </w:rPr>
      </w:pPr>
      <w:r w:rsidRPr="005B2D75">
        <w:rPr>
          <w:rFonts w:ascii="Calibri" w:hAnsi="Calibri" w:cs="Calibri"/>
          <w:lang w:eastAsia="en-US"/>
        </w:rPr>
        <w:t>iii)</w:t>
      </w:r>
      <w:r w:rsidRPr="005B2D75">
        <w:rPr>
          <w:rFonts w:ascii="Calibri" w:hAnsi="Calibri" w:cs="Calibri"/>
          <w:lang w:eastAsia="en-US"/>
        </w:rPr>
        <w:tab/>
        <w:t xml:space="preserve">the name and address of the department/agency in the </w:t>
      </w:r>
      <w:r w:rsidR="00F62B24">
        <w:rPr>
          <w:rFonts w:ascii="Calibri" w:hAnsi="Calibri" w:cs="Calibri"/>
          <w:lang w:eastAsia="en-US"/>
        </w:rPr>
        <w:t>Customer</w:t>
      </w:r>
      <w:r w:rsidRPr="005B2D75">
        <w:rPr>
          <w:rFonts w:ascii="Calibri" w:hAnsi="Calibri" w:cs="Calibri"/>
          <w:lang w:eastAsia="en-US"/>
        </w:rPr>
        <w:t xml:space="preserve"> with which the Supplier is working;</w:t>
      </w:r>
    </w:p>
    <w:p w14:paraId="556534D9"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26A9454C"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iv)</w:t>
      </w:r>
      <w:r w:rsidRPr="005B2D75">
        <w:rPr>
          <w:rFonts w:ascii="Calibri" w:hAnsi="Calibri" w:cs="Calibri"/>
          <w:lang w:eastAsia="en-US"/>
        </w:rPr>
        <w:tab/>
        <w:t>a clear description of the services, works or goods being invoiced for;</w:t>
      </w:r>
    </w:p>
    <w:p w14:paraId="46D42DA1"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54E75C18"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v)</w:t>
      </w:r>
      <w:r w:rsidRPr="005B2D75">
        <w:rPr>
          <w:rFonts w:ascii="Calibri" w:hAnsi="Calibri" w:cs="Calibri"/>
          <w:lang w:eastAsia="en-US"/>
        </w:rPr>
        <w:tab/>
        <w:t>the date the goods or service were provided;</w:t>
      </w:r>
    </w:p>
    <w:p w14:paraId="4AC4E00E"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7DD46308"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vi)</w:t>
      </w:r>
      <w:r w:rsidRPr="005B2D75">
        <w:rPr>
          <w:rFonts w:ascii="Calibri" w:hAnsi="Calibri" w:cs="Calibri"/>
          <w:lang w:eastAsia="en-US"/>
        </w:rPr>
        <w:tab/>
        <w:t>the date of the invoice;</w:t>
      </w:r>
    </w:p>
    <w:p w14:paraId="57E823F7"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7FB89085"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vii)</w:t>
      </w:r>
      <w:r w:rsidRPr="005B2D75">
        <w:rPr>
          <w:rFonts w:ascii="Calibri" w:hAnsi="Calibri" w:cs="Calibri"/>
          <w:lang w:eastAsia="en-US"/>
        </w:rPr>
        <w:tab/>
        <w:t>the amount being charged;</w:t>
      </w:r>
    </w:p>
    <w:p w14:paraId="668D3DB1"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5384A769"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viii)</w:t>
      </w:r>
      <w:r w:rsidRPr="005B2D75">
        <w:rPr>
          <w:rFonts w:ascii="Calibri" w:hAnsi="Calibri" w:cs="Calibri"/>
          <w:lang w:eastAsia="en-US"/>
        </w:rPr>
        <w:tab/>
        <w:t>VAT amount if applicable;</w:t>
      </w:r>
    </w:p>
    <w:p w14:paraId="23174781"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4F1EE9F7"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ix)</w:t>
      </w:r>
      <w:r w:rsidRPr="005B2D75">
        <w:rPr>
          <w:rFonts w:ascii="Calibri" w:hAnsi="Calibri" w:cs="Calibri"/>
          <w:lang w:eastAsia="en-US"/>
        </w:rPr>
        <w:tab/>
        <w:t>the total amount owed;</w:t>
      </w:r>
    </w:p>
    <w:p w14:paraId="70029B38"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p>
    <w:p w14:paraId="2F09A22A"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r w:rsidRPr="005B2D75">
        <w:rPr>
          <w:rFonts w:ascii="Calibri" w:hAnsi="Calibri" w:cs="Calibri"/>
          <w:lang w:eastAsia="en-US"/>
        </w:rPr>
        <w:tab/>
        <w:t>x)</w:t>
      </w:r>
      <w:r w:rsidRPr="005B2D75">
        <w:rPr>
          <w:rFonts w:ascii="Calibri" w:hAnsi="Calibri" w:cs="Calibri"/>
          <w:lang w:eastAsia="en-US"/>
        </w:rPr>
        <w:tab/>
        <w:t>the Purchase Order number; and</w:t>
      </w:r>
      <w:r w:rsidRPr="005B2D75">
        <w:rPr>
          <w:rFonts w:ascii="Calibri" w:hAnsi="Calibri" w:cs="Calibri"/>
          <w:lang w:eastAsia="en-US"/>
        </w:rPr>
        <w:tab/>
      </w:r>
    </w:p>
    <w:p w14:paraId="1F9EF19D" w14:textId="77777777" w:rsidR="005B2D75" w:rsidRPr="005B2D75" w:rsidRDefault="005B2D75" w:rsidP="005B2D75">
      <w:pPr>
        <w:pStyle w:val="Bulletundernumberedtext"/>
        <w:numPr>
          <w:ilvl w:val="0"/>
          <w:numId w:val="0"/>
        </w:numPr>
        <w:spacing w:after="0"/>
        <w:ind w:left="357"/>
        <w:jc w:val="both"/>
        <w:rPr>
          <w:rFonts w:ascii="Calibri" w:hAnsi="Calibri" w:cs="Calibri"/>
          <w:lang w:eastAsia="en-US"/>
        </w:rPr>
      </w:pPr>
      <w:r w:rsidRPr="005B2D75">
        <w:rPr>
          <w:rFonts w:ascii="Calibri" w:hAnsi="Calibri" w:cs="Calibri"/>
          <w:lang w:eastAsia="en-US"/>
        </w:rPr>
        <w:tab/>
      </w:r>
    </w:p>
    <w:p w14:paraId="2FA7CB09" w14:textId="5A433A11" w:rsidR="005B2D75" w:rsidRPr="005B2D75" w:rsidRDefault="005B2D75" w:rsidP="005B2D75">
      <w:pPr>
        <w:pStyle w:val="Bulletundernumberedtext"/>
        <w:numPr>
          <w:ilvl w:val="0"/>
          <w:numId w:val="0"/>
        </w:numPr>
        <w:spacing w:after="0"/>
        <w:ind w:left="2160" w:hanging="723"/>
        <w:jc w:val="both"/>
        <w:rPr>
          <w:rFonts w:ascii="Calibri" w:hAnsi="Calibri" w:cs="Calibri"/>
          <w:lang w:eastAsia="en-US"/>
        </w:rPr>
      </w:pPr>
      <w:r w:rsidRPr="005B2D75">
        <w:rPr>
          <w:rFonts w:ascii="Calibri" w:hAnsi="Calibri" w:cs="Calibri"/>
          <w:lang w:eastAsia="en-US"/>
        </w:rPr>
        <w:t>xi)</w:t>
      </w:r>
      <w:r w:rsidRPr="005B2D75">
        <w:rPr>
          <w:rFonts w:ascii="Calibri" w:hAnsi="Calibri" w:cs="Calibri"/>
          <w:lang w:eastAsia="en-US"/>
        </w:rPr>
        <w:tab/>
        <w:t xml:space="preserve">the amount of the </w:t>
      </w:r>
      <w:r w:rsidRPr="005B2D75">
        <w:rPr>
          <w:rFonts w:ascii="Calibri" w:hAnsi="Calibri" w:cs="Calibri"/>
          <w:szCs w:val="22"/>
          <w:lang w:eastAsia="en-US"/>
        </w:rPr>
        <w:t>invoice in sterling or any other currency which is Approved.</w:t>
      </w:r>
    </w:p>
    <w:p w14:paraId="42124137" w14:textId="77777777" w:rsidR="005B2D75" w:rsidRPr="005B2D75" w:rsidRDefault="005B2D75" w:rsidP="005B2D75">
      <w:pPr>
        <w:tabs>
          <w:tab w:val="left" w:pos="1134"/>
        </w:tabs>
        <w:spacing w:after="0"/>
        <w:ind w:left="851" w:hanging="851"/>
        <w:rPr>
          <w:rFonts w:asciiTheme="minorHAnsi" w:eastAsia="Calibri" w:hAnsiTheme="minorHAnsi" w:cstheme="minorHAnsi"/>
        </w:rPr>
      </w:pPr>
    </w:p>
    <w:p w14:paraId="62288EAF" w14:textId="7E094ED0" w:rsidR="00016FD9" w:rsidRPr="0046219D" w:rsidRDefault="00016FD9" w:rsidP="00016FD9">
      <w:pPr>
        <w:pStyle w:val="Text"/>
        <w:jc w:val="both"/>
        <w:rPr>
          <w:rFonts w:ascii="Calibri" w:hAnsi="Calibri" w:cs="Calibri"/>
          <w:lang w:eastAsia="en-US"/>
        </w:rPr>
      </w:pPr>
      <w:r w:rsidRPr="0046219D">
        <w:rPr>
          <w:rFonts w:ascii="Calibri" w:hAnsi="Calibri" w:cs="Calibri"/>
          <w:lang w:eastAsia="en-US"/>
        </w:rPr>
        <w:t>1.</w:t>
      </w:r>
      <w:r w:rsidR="00CF2950">
        <w:rPr>
          <w:rFonts w:ascii="Calibri" w:hAnsi="Calibri" w:cs="Calibri"/>
          <w:lang w:eastAsia="en-US"/>
        </w:rPr>
        <w:t>3</w:t>
      </w:r>
      <w:r w:rsidRPr="0046219D">
        <w:rPr>
          <w:rFonts w:ascii="Calibri" w:hAnsi="Calibri" w:cs="Calibri"/>
          <w:lang w:eastAsia="en-US"/>
        </w:rPr>
        <w:tab/>
        <w:t>All invoices submitted by email must meet the following criteria:</w:t>
      </w:r>
    </w:p>
    <w:p w14:paraId="48F6B16E" w14:textId="77777777" w:rsidR="00016FD9" w:rsidRPr="0046219D" w:rsidRDefault="00016FD9" w:rsidP="00016FD9">
      <w:pPr>
        <w:pStyle w:val="Bulletundernumberedtext"/>
        <w:numPr>
          <w:ilvl w:val="0"/>
          <w:numId w:val="0"/>
        </w:numPr>
        <w:spacing w:after="0"/>
        <w:ind w:left="357"/>
        <w:jc w:val="both"/>
        <w:rPr>
          <w:rFonts w:ascii="Calibri" w:hAnsi="Calibri" w:cs="Calibri"/>
        </w:rPr>
      </w:pPr>
      <w:r w:rsidRPr="0046219D">
        <w:rPr>
          <w:rFonts w:ascii="Calibri" w:hAnsi="Calibri" w:cs="Calibri"/>
        </w:rPr>
        <w:tab/>
      </w:r>
      <w:r w:rsidRPr="0046219D">
        <w:rPr>
          <w:rFonts w:ascii="Calibri" w:hAnsi="Calibri" w:cs="Calibri"/>
        </w:rPr>
        <w:tab/>
      </w:r>
      <w:proofErr w:type="spellStart"/>
      <w:r w:rsidRPr="0046219D">
        <w:rPr>
          <w:rFonts w:ascii="Calibri" w:hAnsi="Calibri" w:cs="Calibri"/>
        </w:rPr>
        <w:t>i</w:t>
      </w:r>
      <w:proofErr w:type="spellEnd"/>
      <w:r w:rsidRPr="0046219D">
        <w:rPr>
          <w:rFonts w:ascii="Calibri" w:hAnsi="Calibri" w:cs="Calibri"/>
        </w:rPr>
        <w:t>)</w:t>
      </w:r>
      <w:r w:rsidRPr="0046219D">
        <w:rPr>
          <w:rFonts w:ascii="Calibri" w:hAnsi="Calibri" w:cs="Calibri"/>
        </w:rPr>
        <w:tab/>
        <w:t>email size must not exceed 4mb;</w:t>
      </w:r>
    </w:p>
    <w:p w14:paraId="3B01AB58" w14:textId="77777777" w:rsidR="00016FD9" w:rsidRPr="0046219D" w:rsidRDefault="00016FD9" w:rsidP="00016FD9">
      <w:pPr>
        <w:pStyle w:val="Bulletundernumberedtext"/>
        <w:numPr>
          <w:ilvl w:val="0"/>
          <w:numId w:val="0"/>
        </w:numPr>
        <w:spacing w:after="0"/>
        <w:ind w:left="357"/>
        <w:jc w:val="both"/>
        <w:rPr>
          <w:rFonts w:ascii="Calibri" w:hAnsi="Calibri" w:cs="Calibri"/>
        </w:rPr>
      </w:pPr>
    </w:p>
    <w:p w14:paraId="4A171567" w14:textId="77777777" w:rsidR="00016FD9" w:rsidRPr="0046219D" w:rsidRDefault="00016FD9" w:rsidP="00016FD9">
      <w:pPr>
        <w:pStyle w:val="Bulletundernumberedtext"/>
        <w:numPr>
          <w:ilvl w:val="0"/>
          <w:numId w:val="0"/>
        </w:numPr>
        <w:spacing w:after="0"/>
        <w:ind w:left="357"/>
        <w:jc w:val="both"/>
        <w:rPr>
          <w:rFonts w:ascii="Calibri" w:hAnsi="Calibri" w:cs="Calibri"/>
        </w:rPr>
      </w:pPr>
      <w:r w:rsidRPr="0046219D">
        <w:rPr>
          <w:rFonts w:ascii="Calibri" w:hAnsi="Calibri" w:cs="Calibri"/>
        </w:rPr>
        <w:tab/>
      </w:r>
      <w:r w:rsidRPr="0046219D">
        <w:rPr>
          <w:rFonts w:ascii="Calibri" w:hAnsi="Calibri" w:cs="Calibri"/>
        </w:rPr>
        <w:tab/>
        <w:t>ii)</w:t>
      </w:r>
      <w:r w:rsidRPr="0046219D">
        <w:rPr>
          <w:rFonts w:ascii="Calibri" w:hAnsi="Calibri" w:cs="Calibri"/>
        </w:rPr>
        <w:tab/>
        <w:t xml:space="preserve">one invoice per file attachment (PDF). Multiple invoices can be attached as </w:t>
      </w:r>
      <w:r w:rsidRPr="0046219D">
        <w:rPr>
          <w:rFonts w:ascii="Calibri" w:hAnsi="Calibri" w:cs="Calibri"/>
        </w:rPr>
        <w:tab/>
      </w:r>
      <w:r w:rsidRPr="0046219D">
        <w:rPr>
          <w:rFonts w:ascii="Calibri" w:hAnsi="Calibri" w:cs="Calibri"/>
        </w:rPr>
        <w:tab/>
      </w:r>
      <w:r w:rsidRPr="0046219D">
        <w:rPr>
          <w:rFonts w:ascii="Calibri" w:hAnsi="Calibri" w:cs="Calibri"/>
        </w:rPr>
        <w:tab/>
        <w:t>separate files; and</w:t>
      </w:r>
    </w:p>
    <w:p w14:paraId="729CE05D" w14:textId="77777777" w:rsidR="00016FD9" w:rsidRPr="0046219D" w:rsidRDefault="00016FD9" w:rsidP="00016FD9">
      <w:pPr>
        <w:pStyle w:val="Bulletundernumberedtext"/>
        <w:numPr>
          <w:ilvl w:val="0"/>
          <w:numId w:val="0"/>
        </w:numPr>
        <w:spacing w:after="0"/>
        <w:ind w:left="357"/>
        <w:jc w:val="both"/>
        <w:rPr>
          <w:rFonts w:ascii="Calibri" w:hAnsi="Calibri" w:cs="Calibri"/>
        </w:rPr>
      </w:pPr>
    </w:p>
    <w:p w14:paraId="075848B9" w14:textId="77777777" w:rsidR="00016FD9" w:rsidRPr="0046219D" w:rsidRDefault="00016FD9" w:rsidP="00016FD9">
      <w:pPr>
        <w:pStyle w:val="Bulletundernumberedtext"/>
        <w:numPr>
          <w:ilvl w:val="0"/>
          <w:numId w:val="0"/>
        </w:numPr>
        <w:spacing w:after="0"/>
        <w:ind w:left="357"/>
        <w:jc w:val="both"/>
        <w:rPr>
          <w:rFonts w:ascii="Calibri" w:hAnsi="Calibri" w:cs="Calibri"/>
        </w:rPr>
      </w:pPr>
      <w:r w:rsidRPr="0046219D">
        <w:rPr>
          <w:rFonts w:ascii="Calibri" w:hAnsi="Calibri" w:cs="Calibri"/>
        </w:rPr>
        <w:tab/>
      </w:r>
      <w:r w:rsidRPr="0046219D">
        <w:rPr>
          <w:rFonts w:ascii="Calibri" w:hAnsi="Calibri" w:cs="Calibri"/>
        </w:rPr>
        <w:tab/>
        <w:t>iii)</w:t>
      </w:r>
      <w:r w:rsidRPr="0046219D">
        <w:rPr>
          <w:rFonts w:ascii="Calibri" w:hAnsi="Calibri" w:cs="Calibri"/>
        </w:rPr>
        <w:tab/>
        <w:t xml:space="preserve">any supporting information, backing data etc. must be contained within the </w:t>
      </w:r>
      <w:r w:rsidRPr="0046219D">
        <w:rPr>
          <w:rFonts w:ascii="Calibri" w:hAnsi="Calibri" w:cs="Calibri"/>
        </w:rPr>
        <w:tab/>
      </w:r>
      <w:r w:rsidRPr="0046219D">
        <w:rPr>
          <w:rFonts w:ascii="Calibri" w:hAnsi="Calibri" w:cs="Calibri"/>
        </w:rPr>
        <w:tab/>
      </w:r>
      <w:r w:rsidRPr="0046219D">
        <w:rPr>
          <w:rFonts w:ascii="Calibri" w:hAnsi="Calibri" w:cs="Calibri"/>
        </w:rPr>
        <w:tab/>
        <w:t>invoice PDF file.</w:t>
      </w:r>
    </w:p>
    <w:p w14:paraId="60EA9B46" w14:textId="77777777" w:rsidR="00016FD9" w:rsidRPr="0046219D" w:rsidRDefault="00016FD9" w:rsidP="00016FD9">
      <w:pPr>
        <w:pStyle w:val="Text"/>
        <w:spacing w:after="0"/>
        <w:jc w:val="both"/>
        <w:rPr>
          <w:rFonts w:ascii="Calibri" w:hAnsi="Calibri" w:cs="Calibri"/>
          <w:lang w:eastAsia="en-US"/>
        </w:rPr>
      </w:pPr>
    </w:p>
    <w:p w14:paraId="2353C3DE" w14:textId="375F8E44" w:rsidR="00016FD9" w:rsidRPr="0046219D" w:rsidRDefault="00016FD9" w:rsidP="00016FD9">
      <w:pPr>
        <w:pStyle w:val="Text"/>
        <w:jc w:val="both"/>
        <w:rPr>
          <w:rFonts w:ascii="Calibri" w:hAnsi="Calibri" w:cs="Calibri"/>
          <w:lang w:eastAsia="en-US"/>
        </w:rPr>
      </w:pPr>
      <w:r w:rsidRPr="0046219D">
        <w:rPr>
          <w:rFonts w:ascii="Calibri" w:hAnsi="Calibri" w:cs="Calibri"/>
          <w:lang w:eastAsia="en-US"/>
        </w:rPr>
        <w:t>1.</w:t>
      </w:r>
      <w:r w:rsidR="00CF2950">
        <w:rPr>
          <w:rFonts w:ascii="Calibri" w:hAnsi="Calibri" w:cs="Calibri"/>
          <w:lang w:eastAsia="en-US"/>
        </w:rPr>
        <w:t>4</w:t>
      </w:r>
      <w:r w:rsidRPr="0046219D">
        <w:rPr>
          <w:rFonts w:ascii="Calibri" w:hAnsi="Calibri" w:cs="Calibri"/>
          <w:lang w:eastAsia="en-US"/>
        </w:rPr>
        <w:tab/>
        <w:t>Unless Approved, invoices must:</w:t>
      </w:r>
    </w:p>
    <w:p w14:paraId="5F8DE3A7" w14:textId="13B78FE6" w:rsidR="00016FD9" w:rsidRPr="0046219D" w:rsidRDefault="00016FD9" w:rsidP="00016FD9">
      <w:pPr>
        <w:pStyle w:val="Text"/>
        <w:spacing w:after="0"/>
        <w:jc w:val="both"/>
        <w:rPr>
          <w:rFonts w:ascii="Calibri" w:hAnsi="Calibri" w:cs="Calibri"/>
          <w:lang w:eastAsia="en-US"/>
        </w:rPr>
      </w:pPr>
      <w:r w:rsidRPr="0046219D">
        <w:rPr>
          <w:rFonts w:ascii="Calibri" w:hAnsi="Calibri" w:cs="Calibri"/>
          <w:lang w:eastAsia="en-US"/>
        </w:rPr>
        <w:tab/>
      </w:r>
      <w:r w:rsidRPr="0046219D">
        <w:rPr>
          <w:rFonts w:ascii="Calibri" w:hAnsi="Calibri" w:cs="Calibri"/>
          <w:lang w:eastAsia="en-US"/>
        </w:rPr>
        <w:tab/>
      </w:r>
      <w:proofErr w:type="spellStart"/>
      <w:r w:rsidRPr="0046219D">
        <w:rPr>
          <w:rFonts w:ascii="Calibri" w:hAnsi="Calibri" w:cs="Calibri"/>
          <w:lang w:eastAsia="en-US"/>
        </w:rPr>
        <w:t>i</w:t>
      </w:r>
      <w:proofErr w:type="spellEnd"/>
      <w:r w:rsidRPr="0046219D">
        <w:rPr>
          <w:rFonts w:ascii="Calibri" w:hAnsi="Calibri" w:cs="Calibri"/>
          <w:lang w:eastAsia="en-US"/>
        </w:rPr>
        <w:t>)</w:t>
      </w:r>
      <w:r w:rsidRPr="0046219D">
        <w:rPr>
          <w:rFonts w:ascii="Calibri" w:hAnsi="Calibri" w:cs="Calibri"/>
          <w:lang w:eastAsia="en-US"/>
        </w:rPr>
        <w:tab/>
        <w:t>not contain any lines for items which are not on the Purchase Order; and</w:t>
      </w:r>
    </w:p>
    <w:p w14:paraId="61636CDC" w14:textId="77777777" w:rsidR="00016FD9" w:rsidRPr="0046219D" w:rsidRDefault="00016FD9" w:rsidP="00016FD9">
      <w:pPr>
        <w:pStyle w:val="Text"/>
        <w:spacing w:after="0"/>
        <w:jc w:val="both"/>
        <w:rPr>
          <w:rFonts w:ascii="Calibri" w:hAnsi="Calibri" w:cs="Calibri"/>
          <w:lang w:eastAsia="en-US"/>
        </w:rPr>
      </w:pPr>
    </w:p>
    <w:p w14:paraId="3E54230A" w14:textId="105D1063" w:rsidR="00016FD9" w:rsidRPr="0046219D" w:rsidRDefault="00016FD9" w:rsidP="00016FD9">
      <w:pPr>
        <w:pStyle w:val="Text"/>
        <w:ind w:left="2160" w:hanging="720"/>
        <w:jc w:val="both"/>
        <w:rPr>
          <w:rFonts w:ascii="Calibri" w:hAnsi="Calibri" w:cs="Calibri"/>
          <w:lang w:eastAsia="en-US"/>
        </w:rPr>
      </w:pPr>
      <w:r w:rsidRPr="0046219D">
        <w:rPr>
          <w:rFonts w:ascii="Calibri" w:hAnsi="Calibri" w:cs="Calibri"/>
          <w:lang w:eastAsia="en-US"/>
        </w:rPr>
        <w:lastRenderedPageBreak/>
        <w:t>ii)</w:t>
      </w:r>
      <w:r w:rsidRPr="0046219D">
        <w:rPr>
          <w:rFonts w:ascii="Calibri" w:hAnsi="Calibri" w:cs="Calibri"/>
          <w:lang w:eastAsia="en-US"/>
        </w:rPr>
        <w:tab/>
        <w:t>replicate, as far as possible, the structure of and the information contained in the Purchase Order in respect of the number of lines, line descriptions, price and quantity.</w:t>
      </w:r>
    </w:p>
    <w:p w14:paraId="3CD11EC9" w14:textId="06616960" w:rsidR="00016FD9" w:rsidRPr="0046219D" w:rsidRDefault="00CF2950" w:rsidP="00016FD9">
      <w:pPr>
        <w:pStyle w:val="Text"/>
        <w:jc w:val="both"/>
        <w:rPr>
          <w:rFonts w:ascii="Calibri" w:hAnsi="Calibri" w:cs="Calibri"/>
          <w:lang w:eastAsia="en-US"/>
        </w:rPr>
      </w:pPr>
      <w:r>
        <w:rPr>
          <w:rFonts w:ascii="Calibri" w:hAnsi="Calibri" w:cs="Calibri"/>
          <w:lang w:eastAsia="en-US"/>
        </w:rPr>
        <w:t>1.5</w:t>
      </w:r>
      <w:r w:rsidR="00016FD9" w:rsidRPr="0046219D">
        <w:rPr>
          <w:rFonts w:ascii="Calibri" w:hAnsi="Calibri" w:cs="Calibri"/>
          <w:lang w:eastAsia="en-US"/>
        </w:rPr>
        <w:tab/>
        <w:t xml:space="preserve">If required by the </w:t>
      </w:r>
      <w:r w:rsidR="00016FD9">
        <w:rPr>
          <w:rFonts w:ascii="Calibri" w:hAnsi="Calibri" w:cs="Calibri"/>
          <w:lang w:eastAsia="en-US"/>
        </w:rPr>
        <w:t>Customer</w:t>
      </w:r>
      <w:r w:rsidR="00016FD9" w:rsidRPr="0046219D">
        <w:rPr>
          <w:rFonts w:ascii="Calibri" w:hAnsi="Calibri" w:cs="Calibri"/>
          <w:lang w:eastAsia="en-US"/>
        </w:rPr>
        <w:t xml:space="preserve">, the </w:t>
      </w:r>
      <w:r w:rsidR="00016FD9" w:rsidRPr="0046219D">
        <w:rPr>
          <w:rFonts w:ascii="Calibri" w:hAnsi="Calibri" w:cs="Calibri"/>
        </w:rPr>
        <w:t>Supplier shall:</w:t>
      </w:r>
    </w:p>
    <w:p w14:paraId="3D96CAEE" w14:textId="2F9566D0" w:rsidR="00016FD9" w:rsidRPr="0046219D" w:rsidRDefault="00016FD9" w:rsidP="00016FD9">
      <w:pPr>
        <w:pStyle w:val="Text"/>
        <w:jc w:val="both"/>
        <w:rPr>
          <w:rFonts w:ascii="Calibri" w:hAnsi="Calibri" w:cs="Calibri"/>
        </w:rPr>
      </w:pPr>
      <w:r w:rsidRPr="0046219D">
        <w:rPr>
          <w:rFonts w:ascii="Calibri" w:hAnsi="Calibri" w:cs="Calibri"/>
        </w:rPr>
        <w:tab/>
      </w:r>
      <w:r w:rsidRPr="0046219D">
        <w:rPr>
          <w:rFonts w:ascii="Calibri" w:hAnsi="Calibri" w:cs="Calibri"/>
        </w:rPr>
        <w:tab/>
      </w:r>
      <w:proofErr w:type="spellStart"/>
      <w:r w:rsidRPr="0046219D">
        <w:rPr>
          <w:rFonts w:ascii="Calibri" w:hAnsi="Calibri" w:cs="Calibri"/>
        </w:rPr>
        <w:t>i</w:t>
      </w:r>
      <w:proofErr w:type="spellEnd"/>
      <w:r w:rsidRPr="0046219D">
        <w:rPr>
          <w:rFonts w:ascii="Calibri" w:hAnsi="Calibri" w:cs="Calibri"/>
        </w:rPr>
        <w:t>)</w:t>
      </w:r>
      <w:r w:rsidRPr="0046219D">
        <w:rPr>
          <w:rFonts w:ascii="Calibri" w:hAnsi="Calibri" w:cs="Calibri"/>
        </w:rPr>
        <w:tab/>
        <w:t xml:space="preserve">register and comply with any reasonable </w:t>
      </w:r>
      <w:proofErr w:type="spellStart"/>
      <w:r w:rsidRPr="0046219D">
        <w:rPr>
          <w:rFonts w:ascii="Calibri" w:hAnsi="Calibri" w:cs="Calibri"/>
        </w:rPr>
        <w:t>eMarketplace</w:t>
      </w:r>
      <w:proofErr w:type="spellEnd"/>
      <w:r w:rsidRPr="0046219D">
        <w:rPr>
          <w:rFonts w:ascii="Calibri" w:hAnsi="Calibri" w:cs="Calibri"/>
        </w:rPr>
        <w:t xml:space="preserve"> solution adopted for </w:t>
      </w:r>
      <w:r w:rsidRPr="0046219D">
        <w:rPr>
          <w:rFonts w:ascii="Calibri" w:hAnsi="Calibri" w:cs="Calibri"/>
        </w:rPr>
        <w:tab/>
      </w:r>
      <w:r w:rsidRPr="0046219D">
        <w:rPr>
          <w:rFonts w:ascii="Calibri" w:hAnsi="Calibri" w:cs="Calibri"/>
        </w:rPr>
        <w:tab/>
      </w:r>
      <w:r w:rsidRPr="0046219D">
        <w:rPr>
          <w:rFonts w:ascii="Calibri" w:hAnsi="Calibri" w:cs="Calibri"/>
        </w:rPr>
        <w:tab/>
        <w:t xml:space="preserve">invoicing and procurement catalogues by the </w:t>
      </w:r>
      <w:r>
        <w:rPr>
          <w:rFonts w:ascii="Calibri" w:hAnsi="Calibri" w:cs="Calibri"/>
        </w:rPr>
        <w:t>Customer</w:t>
      </w:r>
      <w:r w:rsidRPr="0046219D">
        <w:rPr>
          <w:rFonts w:ascii="Calibri" w:hAnsi="Calibri" w:cs="Calibri"/>
        </w:rPr>
        <w:t>; and</w:t>
      </w:r>
    </w:p>
    <w:p w14:paraId="5CF3D1FE" w14:textId="77777777" w:rsidR="00016FD9" w:rsidRPr="0046219D" w:rsidRDefault="00016FD9" w:rsidP="00016FD9">
      <w:pPr>
        <w:pStyle w:val="Text"/>
        <w:jc w:val="both"/>
        <w:rPr>
          <w:rFonts w:ascii="Calibri" w:hAnsi="Calibri" w:cs="Calibri"/>
          <w:lang w:eastAsia="en-US"/>
        </w:rPr>
      </w:pPr>
      <w:r w:rsidRPr="0046219D">
        <w:rPr>
          <w:rFonts w:ascii="Calibri" w:hAnsi="Calibri" w:cs="Calibri"/>
        </w:rPr>
        <w:tab/>
      </w:r>
      <w:r w:rsidRPr="0046219D">
        <w:rPr>
          <w:rFonts w:ascii="Calibri" w:hAnsi="Calibri" w:cs="Calibri"/>
        </w:rPr>
        <w:tab/>
        <w:t>ii)</w:t>
      </w:r>
      <w:r w:rsidRPr="0046219D">
        <w:rPr>
          <w:rFonts w:ascii="Calibri" w:hAnsi="Calibri" w:cs="Calibri"/>
        </w:rPr>
        <w:tab/>
        <w:t xml:space="preserve">submit a structured electronic invoice in an Electronic Data Interchange or </w:t>
      </w:r>
      <w:r w:rsidRPr="0046219D">
        <w:rPr>
          <w:rFonts w:ascii="Calibri" w:hAnsi="Calibri" w:cs="Calibri"/>
        </w:rPr>
        <w:tab/>
      </w:r>
      <w:r w:rsidRPr="0046219D">
        <w:rPr>
          <w:rFonts w:ascii="Calibri" w:hAnsi="Calibri" w:cs="Calibri"/>
        </w:rPr>
        <w:tab/>
      </w:r>
      <w:r w:rsidRPr="0046219D">
        <w:rPr>
          <w:rFonts w:ascii="Calibri" w:hAnsi="Calibri" w:cs="Calibri"/>
        </w:rPr>
        <w:tab/>
        <w:t>XML formats.</w:t>
      </w:r>
    </w:p>
    <w:p w14:paraId="523FE80F" w14:textId="387DBE15" w:rsidR="005B2D75" w:rsidRPr="00CF2950" w:rsidRDefault="00CF2950" w:rsidP="005B2D75">
      <w:pPr>
        <w:tabs>
          <w:tab w:val="left" w:pos="1276"/>
        </w:tabs>
        <w:spacing w:after="0"/>
        <w:ind w:left="851" w:hanging="851"/>
        <w:rPr>
          <w:rFonts w:asciiTheme="minorHAnsi" w:eastAsia="Calibri" w:hAnsiTheme="minorHAnsi" w:cstheme="minorHAnsi"/>
        </w:rPr>
      </w:pPr>
      <w:r w:rsidRPr="00CF2950">
        <w:rPr>
          <w:rFonts w:asciiTheme="minorHAnsi" w:eastAsia="Calibri" w:hAnsiTheme="minorHAnsi" w:cstheme="minorHAnsi"/>
          <w:color w:val="000000"/>
        </w:rPr>
        <w:t>1.6</w:t>
      </w:r>
      <w:r w:rsidR="005B2D75" w:rsidRPr="00CF2950">
        <w:rPr>
          <w:rFonts w:asciiTheme="minorHAnsi" w:eastAsia="Calibri" w:hAnsiTheme="minorHAnsi" w:cstheme="minorHAnsi"/>
          <w:color w:val="000000"/>
        </w:rPr>
        <w:tab/>
      </w:r>
      <w:r w:rsidR="005B2D75" w:rsidRPr="00CF2950">
        <w:rPr>
          <w:rFonts w:asciiTheme="minorHAnsi" w:eastAsia="Calibri" w:hAnsiTheme="minorHAnsi" w:cstheme="minorHAnsi"/>
        </w:rPr>
        <w:t xml:space="preserve">The </w:t>
      </w:r>
      <w:r>
        <w:rPr>
          <w:rFonts w:asciiTheme="minorHAnsi" w:eastAsia="Calibri" w:hAnsiTheme="minorHAnsi" w:cstheme="minorHAnsi"/>
        </w:rPr>
        <w:t>Customer</w:t>
      </w:r>
      <w:r w:rsidR="005B2D75" w:rsidRPr="00CF2950">
        <w:rPr>
          <w:rFonts w:asciiTheme="minorHAnsi" w:eastAsia="Calibri" w:hAnsiTheme="minorHAnsi" w:cstheme="minorHAnsi"/>
        </w:rPr>
        <w:t xml:space="preserve"> shall not pay an invoice which is not a Valid Invoice.</w:t>
      </w:r>
    </w:p>
    <w:p w14:paraId="78B66841" w14:textId="77777777" w:rsidR="005B2D75" w:rsidRPr="005B2D75" w:rsidRDefault="005B2D75" w:rsidP="005B2D75">
      <w:pPr>
        <w:tabs>
          <w:tab w:val="left" w:pos="1276"/>
        </w:tabs>
        <w:spacing w:after="0"/>
        <w:ind w:left="851" w:hanging="851"/>
        <w:rPr>
          <w:rFonts w:asciiTheme="minorHAnsi" w:eastAsia="Calibri" w:hAnsiTheme="minorHAnsi" w:cstheme="minorHAnsi"/>
        </w:rPr>
      </w:pPr>
    </w:p>
    <w:p w14:paraId="08CA7988" w14:textId="6125B15A" w:rsidR="005B2D75" w:rsidRPr="005B2D75" w:rsidRDefault="00CF2950" w:rsidP="005B2D75">
      <w:pPr>
        <w:tabs>
          <w:tab w:val="left" w:pos="1134"/>
        </w:tabs>
        <w:spacing w:after="0"/>
        <w:ind w:left="851" w:hanging="851"/>
        <w:rPr>
          <w:rFonts w:asciiTheme="minorHAnsi" w:eastAsia="Calibri" w:hAnsiTheme="minorHAnsi" w:cstheme="minorHAnsi"/>
        </w:rPr>
      </w:pPr>
      <w:r>
        <w:rPr>
          <w:rFonts w:asciiTheme="minorHAnsi" w:eastAsia="Calibri" w:hAnsiTheme="minorHAnsi" w:cstheme="minorHAnsi"/>
        </w:rPr>
        <w:t>1.7</w:t>
      </w:r>
      <w:r w:rsidR="005B2D75" w:rsidRPr="005B2D75">
        <w:rPr>
          <w:rFonts w:asciiTheme="minorHAnsi" w:eastAsia="Calibri" w:hAnsiTheme="minorHAnsi" w:cstheme="minorHAnsi"/>
        </w:rPr>
        <w:t xml:space="preserve">   </w:t>
      </w:r>
      <w:r w:rsidR="005B2D75" w:rsidRPr="005B2D75">
        <w:rPr>
          <w:rFonts w:asciiTheme="minorHAnsi" w:eastAsia="Calibri" w:hAnsiTheme="minorHAnsi" w:cstheme="minorHAnsi"/>
        </w:rPr>
        <w:tab/>
        <w:t xml:space="preserve">The </w:t>
      </w:r>
      <w:r>
        <w:rPr>
          <w:rFonts w:asciiTheme="minorHAnsi" w:eastAsia="Calibri" w:hAnsiTheme="minorHAnsi" w:cstheme="minorHAnsi"/>
        </w:rPr>
        <w:t>Customer</w:t>
      </w:r>
      <w:r w:rsidR="005B2D75" w:rsidRPr="005B2D75">
        <w:rPr>
          <w:rFonts w:asciiTheme="minorHAnsi" w:eastAsia="Calibri" w:hAnsiTheme="minorHAnsi" w:cstheme="minorHAnsi"/>
        </w:rPr>
        <w:t xml:space="preserve"> shall not pay the Supplier’s overhead costs unless Approved and overhead costs include, without limitation: facilities, utilities, insurance, tax, head office overheads, indirect staff costs and other costs not specifically and directly ascribable solely to the provision of the Services.</w:t>
      </w:r>
    </w:p>
    <w:p w14:paraId="5AA509E1" w14:textId="7777777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b/>
          <w:bCs/>
          <w:color w:val="000000"/>
        </w:rPr>
      </w:pPr>
    </w:p>
    <w:p w14:paraId="5A86BAF2" w14:textId="053682A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rPr>
      </w:pPr>
      <w:r w:rsidRPr="005B2D75">
        <w:rPr>
          <w:rFonts w:asciiTheme="minorHAnsi" w:eastAsia="Calibri" w:hAnsiTheme="minorHAnsi" w:cstheme="minorHAnsi"/>
        </w:rPr>
        <w:t xml:space="preserve">1.8   </w:t>
      </w:r>
      <w:r w:rsidRPr="005B2D75">
        <w:rPr>
          <w:rFonts w:asciiTheme="minorHAnsi" w:eastAsia="Calibri" w:hAnsiTheme="minorHAnsi" w:cstheme="minorHAnsi"/>
        </w:rPr>
        <w:tab/>
        <w:t>The Supplier may claim expenses only if they are clearly identified, supported by original receipts and Approved.</w:t>
      </w:r>
    </w:p>
    <w:p w14:paraId="7DBEAB8E" w14:textId="7777777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rPr>
      </w:pPr>
    </w:p>
    <w:p w14:paraId="16C85808" w14:textId="3D3854D4"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rPr>
      </w:pPr>
      <w:proofErr w:type="gramStart"/>
      <w:r w:rsidRPr="005B2D75">
        <w:rPr>
          <w:rFonts w:asciiTheme="minorHAnsi" w:eastAsia="Calibri" w:hAnsiTheme="minorHAnsi" w:cstheme="minorHAnsi"/>
        </w:rPr>
        <w:t>1.9</w:t>
      </w:r>
      <w:r w:rsidR="00587635">
        <w:rPr>
          <w:rFonts w:asciiTheme="minorHAnsi" w:eastAsia="Calibri" w:hAnsiTheme="minorHAnsi" w:cstheme="minorHAnsi"/>
        </w:rPr>
        <w:t xml:space="preserve">  </w:t>
      </w:r>
      <w:r w:rsidR="00587635">
        <w:rPr>
          <w:rFonts w:asciiTheme="minorHAnsi" w:eastAsia="Calibri" w:hAnsiTheme="minorHAnsi" w:cstheme="minorHAnsi"/>
        </w:rPr>
        <w:tab/>
      </w:r>
      <w:proofErr w:type="gramEnd"/>
      <w:r w:rsidRPr="005B2D75">
        <w:rPr>
          <w:rFonts w:asciiTheme="minorHAnsi" w:eastAsia="Calibri" w:hAnsiTheme="minorHAnsi" w:cstheme="minorHAnsi"/>
        </w:rPr>
        <w:t xml:space="preserve">If the </w:t>
      </w:r>
      <w:r w:rsidR="00CF2950">
        <w:rPr>
          <w:rFonts w:asciiTheme="minorHAnsi" w:eastAsia="Calibri" w:hAnsiTheme="minorHAnsi" w:cstheme="minorHAnsi"/>
        </w:rPr>
        <w:t>Customer</w:t>
      </w:r>
      <w:r w:rsidRPr="005B2D75">
        <w:rPr>
          <w:rFonts w:asciiTheme="minorHAnsi" w:eastAsia="Calibri" w:hAnsiTheme="minorHAnsi" w:cstheme="minorHAnsi"/>
        </w:rPr>
        <w:t xml:space="preserve"> pays the Supplier prior to the submission of a Valid Invoice this payment is on account of and deductible from the next payment to be made.  </w:t>
      </w:r>
    </w:p>
    <w:p w14:paraId="1EE5DEAF" w14:textId="7777777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rPr>
      </w:pPr>
    </w:p>
    <w:p w14:paraId="739CA6C1" w14:textId="0DA744A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rPr>
      </w:pPr>
      <w:r w:rsidRPr="005B2D75">
        <w:rPr>
          <w:rFonts w:asciiTheme="minorHAnsi" w:eastAsia="Calibri" w:hAnsiTheme="minorHAnsi" w:cstheme="minorHAnsi"/>
        </w:rPr>
        <w:t>1.10</w:t>
      </w:r>
      <w:r w:rsidRPr="005B2D75">
        <w:rPr>
          <w:rFonts w:asciiTheme="minorHAnsi" w:eastAsia="Calibri" w:hAnsiTheme="minorHAnsi" w:cstheme="minorHAnsi"/>
        </w:rPr>
        <w:tab/>
        <w:t xml:space="preserve">If any overpayment has been made or the payment or any part is not supported by a Valid Invoice the </w:t>
      </w:r>
      <w:r w:rsidR="00CF2950">
        <w:rPr>
          <w:rFonts w:asciiTheme="minorHAnsi" w:eastAsia="Calibri" w:hAnsiTheme="minorHAnsi" w:cstheme="minorHAnsi"/>
        </w:rPr>
        <w:t>Customer</w:t>
      </w:r>
      <w:r w:rsidRPr="005B2D75">
        <w:rPr>
          <w:rFonts w:asciiTheme="minorHAnsi" w:eastAsia="Calibri" w:hAnsiTheme="minorHAnsi" w:cstheme="minorHAnsi"/>
        </w:rPr>
        <w:t xml:space="preserve"> may recover this payment against future invoices raised or directly from the Supplier. All payments made by the </w:t>
      </w:r>
      <w:r w:rsidR="00CF2950">
        <w:rPr>
          <w:rFonts w:asciiTheme="minorHAnsi" w:eastAsia="Calibri" w:hAnsiTheme="minorHAnsi" w:cstheme="minorHAnsi"/>
        </w:rPr>
        <w:t>Customer</w:t>
      </w:r>
      <w:r w:rsidRPr="005B2D75">
        <w:rPr>
          <w:rFonts w:asciiTheme="minorHAnsi" w:eastAsia="Calibri" w:hAnsiTheme="minorHAnsi" w:cstheme="minorHAnsi"/>
        </w:rPr>
        <w:t xml:space="preserve"> to the Supplier are on an interim basis pending final resolution of an account with the Supplier in accordance </w:t>
      </w:r>
      <w:r w:rsidR="00587635">
        <w:rPr>
          <w:rFonts w:asciiTheme="minorHAnsi" w:eastAsia="Calibri" w:hAnsiTheme="minorHAnsi" w:cstheme="minorHAnsi"/>
        </w:rPr>
        <w:t>with the terms of this clause</w:t>
      </w:r>
      <w:r w:rsidRPr="005B2D75">
        <w:rPr>
          <w:rFonts w:asciiTheme="minorHAnsi" w:eastAsia="Calibri" w:hAnsiTheme="minorHAnsi" w:cstheme="minorHAnsi"/>
        </w:rPr>
        <w:t>.</w:t>
      </w:r>
    </w:p>
    <w:p w14:paraId="5BB62961" w14:textId="7777777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rPr>
      </w:pPr>
    </w:p>
    <w:p w14:paraId="765E6466" w14:textId="00193F3A" w:rsidR="005B2D75" w:rsidRPr="005B2D75" w:rsidRDefault="005B2D75" w:rsidP="005B2D75">
      <w:pPr>
        <w:tabs>
          <w:tab w:val="left" w:pos="0"/>
          <w:tab w:val="left" w:pos="709"/>
          <w:tab w:val="left" w:pos="1134"/>
        </w:tabs>
        <w:suppressAutoHyphens/>
        <w:spacing w:after="0"/>
        <w:ind w:left="851" w:hanging="851"/>
        <w:rPr>
          <w:rFonts w:asciiTheme="minorHAnsi" w:hAnsiTheme="minorHAnsi" w:cstheme="minorHAnsi"/>
          <w:color w:val="000000"/>
        </w:rPr>
      </w:pPr>
      <w:r w:rsidRPr="005B2D75">
        <w:rPr>
          <w:rFonts w:asciiTheme="minorHAnsi" w:eastAsia="Calibri" w:hAnsiTheme="minorHAnsi" w:cstheme="minorHAnsi"/>
        </w:rPr>
        <w:t>1.11</w:t>
      </w:r>
      <w:r w:rsidRPr="005B2D75">
        <w:rPr>
          <w:rFonts w:asciiTheme="minorHAnsi" w:eastAsia="Calibri" w:hAnsiTheme="minorHAnsi" w:cstheme="minorHAnsi"/>
        </w:rPr>
        <w:tab/>
      </w:r>
      <w:r w:rsidRPr="005B2D75">
        <w:rPr>
          <w:rFonts w:asciiTheme="minorHAnsi" w:eastAsia="Calibri" w:hAnsiTheme="minorHAnsi" w:cstheme="minorHAnsi"/>
        </w:rPr>
        <w:tab/>
      </w:r>
      <w:r w:rsidRPr="005B2D75">
        <w:rPr>
          <w:rFonts w:asciiTheme="minorHAnsi" w:hAnsiTheme="minorHAnsi" w:cstheme="minorHAnsi"/>
          <w:color w:val="000000"/>
        </w:rPr>
        <w:t>The Supplier shall:</w:t>
      </w:r>
    </w:p>
    <w:p w14:paraId="1E3E880E" w14:textId="77777777" w:rsidR="005B2D75" w:rsidRPr="005B2D75" w:rsidRDefault="005B2D75" w:rsidP="005B2D75">
      <w:pPr>
        <w:tabs>
          <w:tab w:val="left" w:pos="0"/>
          <w:tab w:val="left" w:pos="709"/>
          <w:tab w:val="left" w:pos="1134"/>
        </w:tabs>
        <w:suppressAutoHyphens/>
        <w:spacing w:after="0"/>
        <w:ind w:left="851" w:hanging="851"/>
        <w:rPr>
          <w:rFonts w:asciiTheme="minorHAnsi" w:hAnsiTheme="minorHAnsi" w:cstheme="minorHAnsi"/>
          <w:color w:val="000000"/>
        </w:rPr>
      </w:pPr>
    </w:p>
    <w:p w14:paraId="5FF6433F" w14:textId="20900864" w:rsidR="005B2D75" w:rsidRPr="005B2D75" w:rsidRDefault="005B2D75" w:rsidP="005B2D75">
      <w:pPr>
        <w:tabs>
          <w:tab w:val="left" w:pos="0"/>
          <w:tab w:val="left" w:pos="709"/>
          <w:tab w:val="left" w:pos="1134"/>
        </w:tabs>
        <w:suppressAutoHyphens/>
        <w:spacing w:after="0"/>
        <w:ind w:left="851" w:hanging="851"/>
        <w:rPr>
          <w:rFonts w:asciiTheme="minorHAnsi" w:hAnsiTheme="minorHAnsi" w:cstheme="minorHAnsi"/>
          <w:color w:val="000000"/>
        </w:rPr>
      </w:pPr>
      <w:r w:rsidRPr="005B2D75">
        <w:rPr>
          <w:rFonts w:asciiTheme="minorHAnsi" w:hAnsiTheme="minorHAnsi" w:cstheme="minorHAnsi"/>
          <w:color w:val="000000"/>
        </w:rPr>
        <w:tab/>
      </w:r>
      <w:r w:rsidRPr="005B2D75">
        <w:rPr>
          <w:rFonts w:asciiTheme="minorHAnsi" w:hAnsiTheme="minorHAnsi" w:cstheme="minorHAnsi"/>
          <w:color w:val="000000"/>
        </w:rPr>
        <w:tab/>
        <w:t>(a)</w:t>
      </w:r>
      <w:r w:rsidRPr="005B2D75">
        <w:rPr>
          <w:rFonts w:asciiTheme="minorHAnsi" w:hAnsiTheme="minorHAnsi" w:cstheme="minorHAnsi"/>
          <w:color w:val="000000"/>
        </w:rPr>
        <w:tab/>
        <w:t xml:space="preserve"> </w:t>
      </w:r>
      <w:r w:rsidRPr="005B2D75">
        <w:rPr>
          <w:rFonts w:asciiTheme="minorHAnsi" w:hAnsiTheme="minorHAnsi" w:cstheme="minorHAnsi"/>
          <w:color w:val="000000"/>
        </w:rPr>
        <w:tab/>
        <w:t xml:space="preserve">add VAT to the </w:t>
      </w:r>
      <w:r w:rsidR="00587635">
        <w:rPr>
          <w:rFonts w:asciiTheme="minorHAnsi" w:hAnsiTheme="minorHAnsi" w:cstheme="minorHAnsi"/>
          <w:color w:val="000000"/>
        </w:rPr>
        <w:t>Call Off Contract Charges</w:t>
      </w:r>
      <w:r w:rsidRPr="005B2D75">
        <w:rPr>
          <w:rFonts w:asciiTheme="minorHAnsi" w:hAnsiTheme="minorHAnsi" w:cstheme="minorHAnsi"/>
          <w:color w:val="000000"/>
        </w:rPr>
        <w:t xml:space="preserve"> at the prevailing rate as applicable and show the amount of VAT payable separately on all invoices as an extra charge. If the Supplier fails to show VAT on an invoice, the </w:t>
      </w:r>
      <w:r w:rsidR="00CF2950">
        <w:rPr>
          <w:rFonts w:asciiTheme="minorHAnsi" w:hAnsiTheme="minorHAnsi" w:cstheme="minorHAnsi"/>
          <w:color w:val="000000"/>
        </w:rPr>
        <w:t>Customer</w:t>
      </w:r>
      <w:r w:rsidRPr="005B2D75">
        <w:rPr>
          <w:rFonts w:asciiTheme="minorHAnsi" w:hAnsiTheme="minorHAnsi" w:cstheme="minorHAnsi"/>
          <w:color w:val="000000"/>
        </w:rPr>
        <w:t xml:space="preserve"> is not, at any later date, liable to pay the Supplier any additional VAT;</w:t>
      </w:r>
    </w:p>
    <w:p w14:paraId="057EB0A4" w14:textId="77777777" w:rsidR="005B2D75" w:rsidRPr="005B2D75" w:rsidRDefault="005B2D75" w:rsidP="005B2D75">
      <w:pPr>
        <w:numPr>
          <w:ilvl w:val="1"/>
          <w:numId w:val="0"/>
        </w:numPr>
        <w:tabs>
          <w:tab w:val="num" w:pos="900"/>
          <w:tab w:val="left" w:pos="1134"/>
        </w:tabs>
        <w:spacing w:after="0"/>
        <w:ind w:left="851" w:hanging="851"/>
        <w:rPr>
          <w:rFonts w:asciiTheme="minorHAnsi" w:hAnsiTheme="minorHAnsi" w:cstheme="minorHAnsi"/>
          <w:color w:val="000000"/>
        </w:rPr>
      </w:pPr>
    </w:p>
    <w:p w14:paraId="684B3481" w14:textId="77777777" w:rsidR="005B2D75" w:rsidRPr="005B2D75" w:rsidRDefault="005B2D75" w:rsidP="005B2D75">
      <w:pPr>
        <w:numPr>
          <w:ilvl w:val="1"/>
          <w:numId w:val="0"/>
        </w:numPr>
        <w:tabs>
          <w:tab w:val="num" w:pos="900"/>
          <w:tab w:val="left" w:pos="1134"/>
        </w:tabs>
        <w:spacing w:after="0"/>
        <w:ind w:left="851" w:hanging="851"/>
        <w:rPr>
          <w:rFonts w:asciiTheme="minorHAnsi" w:eastAsia="Calibri" w:hAnsiTheme="minorHAnsi" w:cstheme="minorHAnsi"/>
          <w:color w:val="000000"/>
        </w:rPr>
      </w:pPr>
      <w:r w:rsidRPr="005B2D75">
        <w:rPr>
          <w:rFonts w:asciiTheme="minorHAnsi" w:eastAsia="Calibri" w:hAnsiTheme="minorHAnsi" w:cstheme="minorHAnsi"/>
          <w:color w:val="000000"/>
        </w:rPr>
        <w:tab/>
        <w:t>(b)</w:t>
      </w:r>
      <w:r w:rsidRPr="005B2D75">
        <w:rPr>
          <w:rFonts w:asciiTheme="minorHAnsi" w:eastAsia="Calibri" w:hAnsiTheme="minorHAnsi" w:cstheme="minorHAnsi"/>
          <w:color w:val="000000"/>
        </w:rPr>
        <w:tab/>
      </w:r>
      <w:r w:rsidRPr="005B2D75">
        <w:rPr>
          <w:rFonts w:asciiTheme="minorHAnsi" w:eastAsia="Calibri" w:hAnsiTheme="minorHAnsi" w:cstheme="minorHAnsi"/>
          <w:color w:val="000000"/>
        </w:rPr>
        <w:tab/>
        <w:t>ensure that a provision is included in all Sub-Contracts which requires payment to be made of all sums due to Sub-Contractors within 30 days from the receipt of a valid invoice; and</w:t>
      </w:r>
    </w:p>
    <w:p w14:paraId="282A2A28" w14:textId="77777777" w:rsidR="005B2D75" w:rsidRPr="005B2D75" w:rsidRDefault="005B2D75" w:rsidP="005B2D75">
      <w:pPr>
        <w:numPr>
          <w:ilvl w:val="1"/>
          <w:numId w:val="0"/>
        </w:numPr>
        <w:tabs>
          <w:tab w:val="num" w:pos="900"/>
          <w:tab w:val="left" w:pos="1134"/>
        </w:tabs>
        <w:spacing w:after="0"/>
        <w:ind w:left="851" w:hanging="851"/>
        <w:rPr>
          <w:rFonts w:asciiTheme="minorHAnsi" w:hAnsiTheme="minorHAnsi" w:cstheme="minorHAnsi"/>
          <w:color w:val="000000"/>
        </w:rPr>
      </w:pPr>
    </w:p>
    <w:p w14:paraId="604648BB" w14:textId="0551A18E" w:rsidR="005B2D75" w:rsidRPr="005B2D75" w:rsidRDefault="005B2D75" w:rsidP="005B2D75">
      <w:pPr>
        <w:tabs>
          <w:tab w:val="left" w:pos="1134"/>
        </w:tabs>
        <w:spacing w:after="0"/>
        <w:ind w:left="851" w:hanging="851"/>
        <w:outlineLvl w:val="4"/>
        <w:rPr>
          <w:rFonts w:asciiTheme="minorHAnsi" w:hAnsiTheme="minorHAnsi" w:cstheme="minorHAnsi"/>
          <w:bCs/>
          <w:iCs/>
          <w:color w:val="000000"/>
        </w:rPr>
      </w:pPr>
      <w:r w:rsidRPr="005B2D75">
        <w:rPr>
          <w:rFonts w:asciiTheme="minorHAnsi" w:hAnsiTheme="minorHAnsi" w:cstheme="minorHAnsi"/>
          <w:bCs/>
          <w:iCs/>
          <w:color w:val="000000"/>
        </w:rPr>
        <w:t>1.12</w:t>
      </w:r>
      <w:r w:rsidRPr="005B2D75">
        <w:rPr>
          <w:rFonts w:asciiTheme="minorHAnsi" w:hAnsiTheme="minorHAnsi" w:cstheme="minorHAnsi"/>
          <w:bCs/>
          <w:iCs/>
          <w:color w:val="000000"/>
        </w:rPr>
        <w:tab/>
        <w:t xml:space="preserve">The Supplier indemnifies the </w:t>
      </w:r>
      <w:r w:rsidR="00CF2950">
        <w:rPr>
          <w:rFonts w:asciiTheme="minorHAnsi" w:hAnsiTheme="minorHAnsi" w:cstheme="minorHAnsi"/>
          <w:bCs/>
          <w:iCs/>
          <w:color w:val="000000"/>
        </w:rPr>
        <w:t>Customer</w:t>
      </w:r>
      <w:r w:rsidRPr="005B2D75">
        <w:rPr>
          <w:rFonts w:asciiTheme="minorHAnsi" w:hAnsiTheme="minorHAnsi" w:cstheme="minorHAnsi"/>
          <w:bCs/>
          <w:iCs/>
          <w:color w:val="000000"/>
        </w:rPr>
        <w:t xml:space="preserve"> on a continuing basis against any liability, including any interest, penalties or costs incurred, which is levied, demanded or assessed on the </w:t>
      </w:r>
      <w:r w:rsidR="00CF2950">
        <w:rPr>
          <w:rFonts w:asciiTheme="minorHAnsi" w:hAnsiTheme="minorHAnsi" w:cstheme="minorHAnsi"/>
          <w:bCs/>
          <w:iCs/>
          <w:color w:val="000000"/>
        </w:rPr>
        <w:t>Customer</w:t>
      </w:r>
      <w:r w:rsidRPr="005B2D75">
        <w:rPr>
          <w:rFonts w:asciiTheme="minorHAnsi" w:hAnsiTheme="minorHAnsi" w:cstheme="minorHAnsi"/>
          <w:bCs/>
          <w:iCs/>
          <w:color w:val="000000"/>
        </w:rPr>
        <w:t xml:space="preserve"> at any time in respect of the Supplier’s failure to account for or to pay any VAT relating to payments made to the Supplier under the Contract. Any amounts due under this clause 1.12 shall be paid by the Supplier to the </w:t>
      </w:r>
      <w:r w:rsidR="00CF2950">
        <w:rPr>
          <w:rFonts w:asciiTheme="minorHAnsi" w:hAnsiTheme="minorHAnsi" w:cstheme="minorHAnsi"/>
          <w:bCs/>
          <w:iCs/>
          <w:color w:val="000000"/>
        </w:rPr>
        <w:t>Customer</w:t>
      </w:r>
      <w:r w:rsidRPr="005B2D75">
        <w:rPr>
          <w:rFonts w:asciiTheme="minorHAnsi" w:hAnsiTheme="minorHAnsi" w:cstheme="minorHAnsi"/>
          <w:bCs/>
          <w:iCs/>
          <w:color w:val="000000"/>
        </w:rPr>
        <w:t xml:space="preserve"> not less than 5 Working Days before the date upon which the tax or other liability is payable by the </w:t>
      </w:r>
      <w:r w:rsidR="00CF2950">
        <w:rPr>
          <w:rFonts w:asciiTheme="minorHAnsi" w:hAnsiTheme="minorHAnsi" w:cstheme="minorHAnsi"/>
          <w:bCs/>
          <w:iCs/>
          <w:color w:val="000000"/>
        </w:rPr>
        <w:t>Customer</w:t>
      </w:r>
      <w:r w:rsidRPr="005B2D75">
        <w:rPr>
          <w:rFonts w:asciiTheme="minorHAnsi" w:hAnsiTheme="minorHAnsi" w:cstheme="minorHAnsi"/>
          <w:bCs/>
          <w:iCs/>
          <w:color w:val="000000"/>
        </w:rPr>
        <w:t>.</w:t>
      </w:r>
    </w:p>
    <w:p w14:paraId="036111E4" w14:textId="77777777" w:rsidR="005B2D75" w:rsidRPr="005B2D75" w:rsidRDefault="005B2D75" w:rsidP="005B2D75">
      <w:pPr>
        <w:tabs>
          <w:tab w:val="left" w:pos="0"/>
          <w:tab w:val="left" w:pos="1134"/>
        </w:tabs>
        <w:suppressAutoHyphens/>
        <w:spacing w:after="0"/>
        <w:ind w:left="851" w:hanging="851"/>
        <w:rPr>
          <w:rFonts w:asciiTheme="minorHAnsi" w:eastAsia="Calibri" w:hAnsiTheme="minorHAnsi" w:cstheme="minorHAnsi"/>
          <w:color w:val="000000"/>
        </w:rPr>
      </w:pPr>
    </w:p>
    <w:p w14:paraId="3DF81725" w14:textId="2F3B4DA5" w:rsidR="005B2D75" w:rsidRPr="005B2D75" w:rsidRDefault="005B2D75" w:rsidP="005B2D75">
      <w:pPr>
        <w:tabs>
          <w:tab w:val="left" w:pos="0"/>
          <w:tab w:val="left" w:pos="709"/>
          <w:tab w:val="left" w:pos="1134"/>
        </w:tabs>
        <w:suppressAutoHyphens/>
        <w:spacing w:after="0"/>
        <w:ind w:left="851" w:hanging="851"/>
        <w:rPr>
          <w:rFonts w:asciiTheme="minorHAnsi" w:eastAsia="Calibri" w:hAnsiTheme="minorHAnsi" w:cstheme="minorHAnsi"/>
          <w:color w:val="000000"/>
        </w:rPr>
      </w:pPr>
      <w:r w:rsidRPr="005B2D75">
        <w:rPr>
          <w:rFonts w:asciiTheme="minorHAnsi" w:eastAsia="Calibri" w:hAnsiTheme="minorHAnsi" w:cstheme="minorHAnsi"/>
          <w:color w:val="000000"/>
        </w:rPr>
        <w:t>1.13</w:t>
      </w:r>
      <w:r w:rsidRPr="005B2D75">
        <w:rPr>
          <w:rFonts w:asciiTheme="minorHAnsi" w:eastAsia="Calibri" w:hAnsiTheme="minorHAnsi" w:cstheme="minorHAnsi"/>
          <w:color w:val="000000"/>
        </w:rPr>
        <w:tab/>
      </w:r>
      <w:r w:rsidRPr="005B2D75">
        <w:rPr>
          <w:rFonts w:asciiTheme="minorHAnsi" w:eastAsia="Calibri" w:hAnsiTheme="minorHAnsi" w:cstheme="minorHAnsi"/>
          <w:color w:val="000000"/>
        </w:rPr>
        <w:tab/>
        <w:t xml:space="preserve">The </w:t>
      </w:r>
      <w:r w:rsidR="00CF2950">
        <w:rPr>
          <w:rFonts w:asciiTheme="minorHAnsi" w:eastAsia="Calibri" w:hAnsiTheme="minorHAnsi" w:cstheme="minorHAnsi"/>
          <w:color w:val="000000"/>
        </w:rPr>
        <w:t>Customer</w:t>
      </w:r>
      <w:r w:rsidRPr="005B2D75">
        <w:rPr>
          <w:rFonts w:asciiTheme="minorHAnsi" w:eastAsia="Calibri" w:hAnsiTheme="minorHAnsi" w:cstheme="minorHAnsi"/>
          <w:color w:val="000000"/>
        </w:rPr>
        <w:t xml:space="preserve"> shall:</w:t>
      </w:r>
    </w:p>
    <w:p w14:paraId="719CAC92" w14:textId="77777777" w:rsidR="005B2D75" w:rsidRPr="005B2D75" w:rsidRDefault="005B2D75" w:rsidP="005B2D75">
      <w:pPr>
        <w:tabs>
          <w:tab w:val="left" w:pos="0"/>
          <w:tab w:val="left" w:pos="709"/>
          <w:tab w:val="left" w:pos="1134"/>
        </w:tabs>
        <w:suppressAutoHyphens/>
        <w:spacing w:after="0"/>
        <w:ind w:left="851" w:hanging="851"/>
        <w:rPr>
          <w:rFonts w:asciiTheme="minorHAnsi" w:eastAsia="Calibri" w:hAnsiTheme="minorHAnsi" w:cstheme="minorHAnsi"/>
          <w:color w:val="000000"/>
        </w:rPr>
      </w:pPr>
    </w:p>
    <w:p w14:paraId="22955DD8" w14:textId="42E69DB9" w:rsidR="005B2D75" w:rsidRPr="005B2D75" w:rsidRDefault="005B2D75" w:rsidP="005B2D75">
      <w:pPr>
        <w:tabs>
          <w:tab w:val="left" w:pos="0"/>
          <w:tab w:val="left" w:pos="709"/>
          <w:tab w:val="left" w:pos="1134"/>
        </w:tabs>
        <w:suppressAutoHyphens/>
        <w:spacing w:after="0"/>
        <w:ind w:left="851" w:hanging="851"/>
        <w:rPr>
          <w:rFonts w:asciiTheme="minorHAnsi" w:eastAsia="Calibri" w:hAnsiTheme="minorHAnsi" w:cstheme="minorHAnsi"/>
          <w:color w:val="000000"/>
        </w:rPr>
      </w:pPr>
      <w:r w:rsidRPr="005B2D75">
        <w:rPr>
          <w:rFonts w:asciiTheme="minorHAnsi" w:eastAsia="Calibri" w:hAnsiTheme="minorHAnsi" w:cstheme="minorHAnsi"/>
          <w:color w:val="000000"/>
        </w:rPr>
        <w:tab/>
      </w:r>
      <w:r w:rsidRPr="005B2D75">
        <w:rPr>
          <w:rFonts w:asciiTheme="minorHAnsi" w:eastAsia="Calibri" w:hAnsiTheme="minorHAnsi" w:cstheme="minorHAnsi"/>
          <w:color w:val="000000"/>
        </w:rPr>
        <w:tab/>
        <w:t>(a)</w:t>
      </w:r>
      <w:r w:rsidRPr="005B2D75">
        <w:rPr>
          <w:rFonts w:asciiTheme="minorHAnsi" w:eastAsia="Calibri" w:hAnsiTheme="minorHAnsi" w:cstheme="minorHAnsi"/>
          <w:color w:val="000000"/>
        </w:rPr>
        <w:tab/>
      </w:r>
      <w:r w:rsidRPr="005B2D75">
        <w:rPr>
          <w:rFonts w:asciiTheme="minorHAnsi" w:eastAsia="Calibri" w:hAnsiTheme="minorHAnsi" w:cstheme="minorHAnsi"/>
          <w:color w:val="000000"/>
        </w:rPr>
        <w:tab/>
        <w:t xml:space="preserve">in addition to the </w:t>
      </w:r>
      <w:r w:rsidR="00026666">
        <w:rPr>
          <w:rFonts w:asciiTheme="minorHAnsi" w:eastAsia="Calibri" w:hAnsiTheme="minorHAnsi" w:cstheme="minorHAnsi"/>
          <w:color w:val="000000"/>
        </w:rPr>
        <w:t>Call Off Contract Charges and following r</w:t>
      </w:r>
      <w:r w:rsidRPr="005B2D75">
        <w:rPr>
          <w:rFonts w:asciiTheme="minorHAnsi" w:eastAsia="Calibri" w:hAnsiTheme="minorHAnsi" w:cstheme="minorHAnsi"/>
          <w:color w:val="000000"/>
        </w:rPr>
        <w:t>eceipt of a Valid Invoice, pay the Supplier a sum equal to the VAT chargeable on the value of the Services supplied in accordance with the Contract;</w:t>
      </w:r>
    </w:p>
    <w:p w14:paraId="573DE43C" w14:textId="77777777" w:rsidR="005B2D75" w:rsidRPr="005B2D75" w:rsidRDefault="005B2D75" w:rsidP="005B2D75">
      <w:pPr>
        <w:tabs>
          <w:tab w:val="left" w:pos="0"/>
          <w:tab w:val="left" w:pos="709"/>
          <w:tab w:val="left" w:pos="1134"/>
        </w:tabs>
        <w:suppressAutoHyphens/>
        <w:spacing w:after="0"/>
        <w:ind w:left="851" w:hanging="851"/>
        <w:rPr>
          <w:rFonts w:asciiTheme="minorHAnsi" w:eastAsia="Calibri" w:hAnsiTheme="minorHAnsi" w:cstheme="minorHAnsi"/>
          <w:color w:val="000000"/>
        </w:rPr>
      </w:pPr>
    </w:p>
    <w:p w14:paraId="7C69B78C" w14:textId="76E9CCAF" w:rsidR="005B2D75" w:rsidRPr="005B2D75" w:rsidRDefault="005B2D75" w:rsidP="005B2D75">
      <w:pPr>
        <w:tabs>
          <w:tab w:val="left" w:pos="0"/>
          <w:tab w:val="left" w:pos="709"/>
          <w:tab w:val="left" w:pos="1134"/>
        </w:tabs>
        <w:suppressAutoHyphens/>
        <w:spacing w:after="0"/>
        <w:ind w:left="851" w:hanging="851"/>
        <w:rPr>
          <w:rFonts w:asciiTheme="minorHAnsi" w:eastAsia="Calibri" w:hAnsiTheme="minorHAnsi" w:cstheme="minorHAnsi"/>
          <w:color w:val="000000"/>
        </w:rPr>
      </w:pPr>
      <w:r w:rsidRPr="005B2D75">
        <w:rPr>
          <w:rFonts w:asciiTheme="minorHAnsi" w:eastAsia="Calibri" w:hAnsiTheme="minorHAnsi" w:cstheme="minorHAnsi"/>
          <w:color w:val="000000"/>
        </w:rPr>
        <w:tab/>
      </w:r>
      <w:r w:rsidRPr="005B2D75">
        <w:rPr>
          <w:rFonts w:asciiTheme="minorHAnsi" w:eastAsia="Calibri" w:hAnsiTheme="minorHAnsi" w:cstheme="minorHAnsi"/>
          <w:color w:val="000000"/>
        </w:rPr>
        <w:tab/>
        <w:t>(b)</w:t>
      </w:r>
      <w:r w:rsidRPr="005B2D75">
        <w:rPr>
          <w:rFonts w:asciiTheme="minorHAnsi" w:eastAsia="Calibri" w:hAnsiTheme="minorHAnsi" w:cstheme="minorHAnsi"/>
          <w:color w:val="000000"/>
        </w:rPr>
        <w:tab/>
      </w:r>
      <w:r w:rsidRPr="005B2D75">
        <w:rPr>
          <w:rFonts w:asciiTheme="minorHAnsi" w:eastAsia="Calibri" w:hAnsiTheme="minorHAnsi" w:cstheme="minorHAnsi"/>
          <w:color w:val="000000"/>
        </w:rPr>
        <w:tab/>
        <w:t>pay all sums due to</w:t>
      </w:r>
      <w:r w:rsidR="00026666">
        <w:rPr>
          <w:rFonts w:asciiTheme="minorHAnsi" w:eastAsia="Calibri" w:hAnsiTheme="minorHAnsi" w:cstheme="minorHAnsi"/>
          <w:color w:val="000000"/>
        </w:rPr>
        <w:t xml:space="preserve"> the Supplier within 30 days of r</w:t>
      </w:r>
      <w:r w:rsidRPr="005B2D75">
        <w:rPr>
          <w:rFonts w:asciiTheme="minorHAnsi" w:eastAsia="Calibri" w:hAnsiTheme="minorHAnsi" w:cstheme="minorHAnsi"/>
          <w:color w:val="000000"/>
        </w:rPr>
        <w:t xml:space="preserve">eceipt of a Valid Invoice. Valid Invoices should be submitted for payment to the following </w:t>
      </w:r>
      <w:r w:rsidR="00026666">
        <w:rPr>
          <w:rFonts w:asciiTheme="minorHAnsi" w:eastAsia="Calibri" w:hAnsiTheme="minorHAnsi" w:cstheme="minorHAnsi"/>
          <w:color w:val="000000"/>
        </w:rPr>
        <w:t xml:space="preserve">email </w:t>
      </w:r>
      <w:r w:rsidRPr="005B2D75">
        <w:rPr>
          <w:rFonts w:asciiTheme="minorHAnsi" w:eastAsia="Calibri" w:hAnsiTheme="minorHAnsi" w:cstheme="minorHAnsi"/>
          <w:color w:val="000000"/>
        </w:rPr>
        <w:t>address:</w:t>
      </w:r>
    </w:p>
    <w:p w14:paraId="7EB36952" w14:textId="77777777" w:rsidR="005B2D75" w:rsidRPr="005B2D75" w:rsidRDefault="005B2D75" w:rsidP="005B2D75">
      <w:pPr>
        <w:tabs>
          <w:tab w:val="left" w:pos="1134"/>
        </w:tabs>
        <w:spacing w:after="0"/>
        <w:ind w:left="851" w:hanging="851"/>
        <w:rPr>
          <w:rFonts w:asciiTheme="minorHAnsi" w:eastAsia="Calibri" w:hAnsiTheme="minorHAnsi" w:cstheme="minorHAnsi"/>
          <w:color w:val="000000"/>
        </w:rPr>
      </w:pPr>
    </w:p>
    <w:p w14:paraId="43DC6B8B" w14:textId="09F7C27F" w:rsidR="005B2D75" w:rsidRPr="005B2D75" w:rsidRDefault="005B2D75" w:rsidP="005B2D75">
      <w:pPr>
        <w:tabs>
          <w:tab w:val="left" w:pos="1134"/>
        </w:tabs>
        <w:spacing w:after="0"/>
        <w:ind w:left="851" w:hanging="851"/>
        <w:rPr>
          <w:rFonts w:asciiTheme="minorHAnsi" w:eastAsia="Calibri" w:hAnsiTheme="minorHAnsi" w:cstheme="minorHAnsi"/>
        </w:rPr>
      </w:pPr>
      <w:r w:rsidRPr="005B2D75">
        <w:rPr>
          <w:rFonts w:asciiTheme="minorHAnsi" w:eastAsia="Calibri" w:hAnsiTheme="minorHAnsi" w:cstheme="minorHAnsi"/>
          <w:color w:val="000000"/>
        </w:rPr>
        <w:tab/>
      </w:r>
      <w:r w:rsidR="00026666">
        <w:rPr>
          <w:rFonts w:asciiTheme="minorHAnsi" w:eastAsia="Calibri" w:hAnsiTheme="minorHAnsi" w:cstheme="minorHAnsi"/>
          <w:color w:val="000000"/>
        </w:rPr>
        <w:t>mark.hoult@justice.gov.uk</w:t>
      </w:r>
      <w:r w:rsidRPr="005B2D75">
        <w:rPr>
          <w:rFonts w:asciiTheme="minorHAnsi" w:eastAsia="Calibri" w:hAnsiTheme="minorHAnsi" w:cstheme="minorHAnsi"/>
        </w:rPr>
        <w:t xml:space="preserve"> </w:t>
      </w:r>
    </w:p>
    <w:p w14:paraId="7A169DF7" w14:textId="77777777" w:rsidR="005B2D75" w:rsidRPr="005B2D75" w:rsidRDefault="005B2D75" w:rsidP="005B2D75">
      <w:pPr>
        <w:tabs>
          <w:tab w:val="left" w:pos="1134"/>
        </w:tabs>
        <w:spacing w:after="0"/>
        <w:ind w:left="851" w:hanging="851"/>
        <w:rPr>
          <w:rFonts w:asciiTheme="minorHAnsi" w:eastAsia="Calibri" w:hAnsiTheme="minorHAnsi" w:cstheme="minorHAnsi"/>
        </w:rPr>
      </w:pPr>
    </w:p>
    <w:p w14:paraId="50B71134" w14:textId="77777777" w:rsidR="005B2D75" w:rsidRPr="005B2D75" w:rsidRDefault="005B2D75" w:rsidP="005B2D75">
      <w:pPr>
        <w:tabs>
          <w:tab w:val="left" w:pos="1134"/>
        </w:tabs>
        <w:spacing w:after="0"/>
        <w:ind w:left="851" w:hanging="851"/>
        <w:rPr>
          <w:rFonts w:asciiTheme="minorHAnsi" w:eastAsia="Calibri" w:hAnsiTheme="minorHAnsi" w:cstheme="minorHAnsi"/>
        </w:rPr>
      </w:pPr>
      <w:r w:rsidRPr="005B2D75">
        <w:rPr>
          <w:rFonts w:asciiTheme="minorHAnsi" w:eastAsia="Calibri" w:hAnsiTheme="minorHAnsi" w:cstheme="minorHAnsi"/>
        </w:rPr>
        <w:tab/>
        <w:t>and</w:t>
      </w:r>
    </w:p>
    <w:p w14:paraId="1A1BD721" w14:textId="77777777" w:rsidR="005B2D75" w:rsidRPr="005B2D75" w:rsidRDefault="005B2D75" w:rsidP="005B2D75">
      <w:pPr>
        <w:tabs>
          <w:tab w:val="left" w:pos="1134"/>
        </w:tabs>
        <w:spacing w:after="0"/>
        <w:ind w:left="851" w:hanging="851"/>
        <w:rPr>
          <w:rFonts w:asciiTheme="minorHAnsi" w:eastAsia="Calibri" w:hAnsiTheme="minorHAnsi" w:cstheme="minorHAnsi"/>
        </w:rPr>
      </w:pPr>
    </w:p>
    <w:p w14:paraId="3918BB4B" w14:textId="77777777" w:rsidR="005B2D75" w:rsidRPr="005B2D75" w:rsidRDefault="005B2D75" w:rsidP="005B2D75">
      <w:pPr>
        <w:tabs>
          <w:tab w:val="left" w:pos="1134"/>
        </w:tabs>
        <w:spacing w:after="0"/>
        <w:ind w:left="851" w:hanging="851"/>
        <w:rPr>
          <w:rFonts w:asciiTheme="minorHAnsi" w:eastAsia="Calibri" w:hAnsiTheme="minorHAnsi" w:cstheme="minorHAnsi"/>
        </w:rPr>
      </w:pPr>
      <w:r w:rsidRPr="005B2D75">
        <w:rPr>
          <w:rFonts w:asciiTheme="minorHAnsi" w:eastAsia="Calibri" w:hAnsiTheme="minorHAnsi" w:cstheme="minorHAnsi"/>
        </w:rPr>
        <w:tab/>
        <w:t>(c)</w:t>
      </w:r>
      <w:r w:rsidRPr="005B2D75">
        <w:rPr>
          <w:rFonts w:asciiTheme="minorHAnsi" w:eastAsia="Calibri" w:hAnsiTheme="minorHAnsi" w:cstheme="minorHAnsi"/>
        </w:rPr>
        <w:tab/>
      </w:r>
      <w:r w:rsidRPr="005B2D75">
        <w:rPr>
          <w:rFonts w:asciiTheme="minorHAnsi" w:eastAsia="Calibri" w:hAnsiTheme="minorHAnsi" w:cstheme="minorHAnsi"/>
        </w:rPr>
        <w:tab/>
        <w:t>accept and process for payment Valid Invoices submitted for payment electronically if they comply with the standard on electronic invoicing.</w:t>
      </w:r>
    </w:p>
    <w:p w14:paraId="04D60FD4" w14:textId="77777777" w:rsidR="005B2D75" w:rsidRPr="005B2D75" w:rsidRDefault="005B2D75" w:rsidP="005B2D75">
      <w:pPr>
        <w:tabs>
          <w:tab w:val="left" w:pos="1134"/>
        </w:tabs>
        <w:spacing w:after="0"/>
        <w:ind w:left="851" w:hanging="851"/>
        <w:rPr>
          <w:rFonts w:asciiTheme="minorHAnsi" w:eastAsia="Calibri" w:hAnsiTheme="minorHAnsi" w:cstheme="minorHAnsi"/>
        </w:rPr>
      </w:pPr>
    </w:p>
    <w:p w14:paraId="2329FADB" w14:textId="727EB045" w:rsidR="005B2D75" w:rsidRPr="005B2D75" w:rsidRDefault="005B2D75" w:rsidP="005B2D75">
      <w:pPr>
        <w:tabs>
          <w:tab w:val="left" w:pos="1134"/>
        </w:tabs>
        <w:spacing w:after="0"/>
        <w:ind w:left="851" w:hanging="851"/>
        <w:rPr>
          <w:rFonts w:asciiTheme="minorHAnsi" w:eastAsia="Calibri" w:hAnsiTheme="minorHAnsi" w:cstheme="minorHAnsi"/>
        </w:rPr>
      </w:pPr>
      <w:r w:rsidRPr="005B2D75">
        <w:rPr>
          <w:rFonts w:asciiTheme="minorHAnsi" w:eastAsia="Calibri" w:hAnsiTheme="minorHAnsi" w:cstheme="minorHAnsi"/>
        </w:rPr>
        <w:t>1.14</w:t>
      </w:r>
      <w:r w:rsidRPr="005B2D75">
        <w:rPr>
          <w:rFonts w:asciiTheme="minorHAnsi" w:eastAsia="Calibri" w:hAnsiTheme="minorHAnsi" w:cstheme="minorHAnsi"/>
        </w:rPr>
        <w:tab/>
        <w:t>For the purposes of clause C1.13 (c) an electronic invoice complies with the standard on electronic invoicing if it complies with the European standard and any of the syntaxes published in Commission Implementing decision (EU) 2017/1870.</w:t>
      </w:r>
    </w:p>
    <w:p w14:paraId="1C8957F0" w14:textId="77777777" w:rsidR="005B2D75" w:rsidRPr="005B2D75" w:rsidRDefault="005B2D75" w:rsidP="005B2D75">
      <w:pPr>
        <w:tabs>
          <w:tab w:val="left" w:pos="1134"/>
        </w:tabs>
        <w:spacing w:after="0"/>
        <w:ind w:left="851" w:hanging="851"/>
        <w:rPr>
          <w:rFonts w:asciiTheme="minorHAnsi" w:eastAsia="Calibri" w:hAnsiTheme="minorHAnsi" w:cstheme="minorHAnsi"/>
        </w:rPr>
      </w:pPr>
    </w:p>
    <w:p w14:paraId="5BFF4463" w14:textId="2D8A59D2" w:rsidR="005B2D75" w:rsidRPr="005B2D75" w:rsidRDefault="005B2D75" w:rsidP="005B2D75">
      <w:pPr>
        <w:tabs>
          <w:tab w:val="left" w:pos="1134"/>
        </w:tabs>
        <w:spacing w:after="0"/>
        <w:ind w:left="851" w:hanging="851"/>
        <w:rPr>
          <w:rFonts w:asciiTheme="minorHAnsi" w:eastAsia="Calibri" w:hAnsiTheme="minorHAnsi" w:cstheme="minorHAnsi"/>
          <w:color w:val="000000"/>
        </w:rPr>
      </w:pPr>
      <w:r w:rsidRPr="005B2D75">
        <w:rPr>
          <w:rFonts w:asciiTheme="minorHAnsi" w:eastAsia="Calibri" w:hAnsiTheme="minorHAnsi" w:cstheme="minorHAnsi"/>
        </w:rPr>
        <w:t>1.15</w:t>
      </w:r>
      <w:r w:rsidRPr="005B2D75">
        <w:rPr>
          <w:rFonts w:asciiTheme="minorHAnsi" w:eastAsia="Calibri" w:hAnsiTheme="minorHAnsi" w:cstheme="minorHAnsi"/>
        </w:rPr>
        <w:tab/>
        <w:t xml:space="preserve">Any late payment of undisputed invoices by the </w:t>
      </w:r>
      <w:r w:rsidR="00CF2950">
        <w:rPr>
          <w:rFonts w:asciiTheme="minorHAnsi" w:eastAsia="Calibri" w:hAnsiTheme="minorHAnsi" w:cstheme="minorHAnsi"/>
        </w:rPr>
        <w:t>Customer</w:t>
      </w:r>
      <w:r w:rsidRPr="005B2D75">
        <w:rPr>
          <w:rFonts w:asciiTheme="minorHAnsi" w:eastAsia="Calibri" w:hAnsiTheme="minorHAnsi" w:cstheme="minorHAnsi"/>
        </w:rPr>
        <w:t xml:space="preserve"> will be subject to interest at the rate of a maximum of 3% above the base rate from time to time of Barclays Bank.</w:t>
      </w:r>
    </w:p>
    <w:p w14:paraId="6AEF7EA0" w14:textId="77777777" w:rsidR="005B2D75" w:rsidRPr="005B2D75" w:rsidRDefault="005B2D75" w:rsidP="005B2D75">
      <w:pPr>
        <w:tabs>
          <w:tab w:val="left" w:pos="0"/>
        </w:tabs>
        <w:suppressAutoHyphens/>
        <w:spacing w:after="0"/>
        <w:ind w:left="851" w:hanging="851"/>
        <w:rPr>
          <w:rFonts w:asciiTheme="minorHAnsi" w:eastAsia="Calibri" w:hAnsiTheme="minorHAnsi" w:cstheme="minorHAnsi"/>
          <w:color w:val="000000"/>
          <w:sz w:val="20"/>
        </w:rPr>
      </w:pPr>
    </w:p>
    <w:p w14:paraId="7A554736" w14:textId="5EA2143C" w:rsidR="005B2D75" w:rsidRPr="005B2D75" w:rsidRDefault="005B2D75" w:rsidP="005B2D75">
      <w:pPr>
        <w:spacing w:after="0"/>
        <w:ind w:left="851" w:hanging="851"/>
        <w:rPr>
          <w:rFonts w:asciiTheme="minorHAnsi" w:hAnsiTheme="minorHAnsi" w:cstheme="minorHAnsi"/>
          <w:color w:val="000000"/>
          <w:lang w:val="en-US"/>
        </w:rPr>
      </w:pPr>
      <w:r w:rsidRPr="005B2D75">
        <w:rPr>
          <w:rFonts w:asciiTheme="minorHAnsi" w:hAnsiTheme="minorHAnsi" w:cstheme="minorHAnsi"/>
          <w:color w:val="000000"/>
          <w:lang w:val="en-US"/>
        </w:rPr>
        <w:t>1</w:t>
      </w:r>
      <w:r w:rsidR="00026666">
        <w:rPr>
          <w:rFonts w:asciiTheme="minorHAnsi" w:hAnsiTheme="minorHAnsi" w:cstheme="minorHAnsi"/>
          <w:color w:val="000000"/>
          <w:lang w:val="en-US"/>
        </w:rPr>
        <w:t>.16</w:t>
      </w:r>
      <w:r w:rsidRPr="005B2D75">
        <w:rPr>
          <w:rFonts w:asciiTheme="minorHAnsi" w:hAnsiTheme="minorHAnsi" w:cstheme="minorHAnsi"/>
          <w:color w:val="000000"/>
          <w:lang w:val="en-US"/>
        </w:rPr>
        <w:tab/>
        <w:t xml:space="preserve">If under the Contract any sum of money is recoverable from or payable by the Supplier to the </w:t>
      </w:r>
      <w:r w:rsidR="00CF2950">
        <w:rPr>
          <w:rFonts w:asciiTheme="minorHAnsi" w:hAnsiTheme="minorHAnsi" w:cstheme="minorHAnsi"/>
          <w:color w:val="000000"/>
          <w:lang w:val="en-US"/>
        </w:rPr>
        <w:t>Customer</w:t>
      </w:r>
      <w:r w:rsidRPr="005B2D75">
        <w:rPr>
          <w:rFonts w:asciiTheme="minorHAnsi" w:hAnsiTheme="minorHAnsi" w:cstheme="minorHAnsi"/>
          <w:color w:val="000000"/>
          <w:lang w:val="en-US"/>
        </w:rPr>
        <w:t xml:space="preserve"> (including any sum which the Supplier is liable to pay to the </w:t>
      </w:r>
      <w:r w:rsidR="00CF2950">
        <w:rPr>
          <w:rFonts w:asciiTheme="minorHAnsi" w:hAnsiTheme="minorHAnsi" w:cstheme="minorHAnsi"/>
          <w:color w:val="000000"/>
          <w:lang w:val="en-US"/>
        </w:rPr>
        <w:t>Customer</w:t>
      </w:r>
      <w:r w:rsidRPr="005B2D75">
        <w:rPr>
          <w:rFonts w:asciiTheme="minorHAnsi" w:hAnsiTheme="minorHAnsi" w:cstheme="minorHAnsi"/>
          <w:color w:val="000000"/>
          <w:lang w:val="en-US"/>
        </w:rPr>
        <w:t xml:space="preserve"> in respect of any breach of the Contract), the </w:t>
      </w:r>
      <w:r w:rsidR="00CF2950">
        <w:rPr>
          <w:rFonts w:asciiTheme="minorHAnsi" w:hAnsiTheme="minorHAnsi" w:cstheme="minorHAnsi"/>
          <w:color w:val="000000"/>
          <w:lang w:val="en-US"/>
        </w:rPr>
        <w:t>Customer</w:t>
      </w:r>
      <w:r w:rsidRPr="005B2D75">
        <w:rPr>
          <w:rFonts w:asciiTheme="minorHAnsi" w:hAnsiTheme="minorHAnsi" w:cstheme="minorHAnsi"/>
          <w:color w:val="000000"/>
          <w:lang w:val="en-US"/>
        </w:rPr>
        <w:t xml:space="preserve"> may unilaterally deduct that sum from any sum then due, or which at any later time may become due to the Supplier from the </w:t>
      </w:r>
      <w:r w:rsidR="00CF2950">
        <w:rPr>
          <w:rFonts w:asciiTheme="minorHAnsi" w:hAnsiTheme="minorHAnsi" w:cstheme="minorHAnsi"/>
          <w:color w:val="000000"/>
          <w:lang w:val="en-US"/>
        </w:rPr>
        <w:t>Customer</w:t>
      </w:r>
      <w:r w:rsidRPr="005B2D75">
        <w:rPr>
          <w:rFonts w:asciiTheme="minorHAnsi" w:hAnsiTheme="minorHAnsi" w:cstheme="minorHAnsi"/>
          <w:color w:val="000000"/>
          <w:lang w:val="en-US"/>
        </w:rPr>
        <w:t xml:space="preserve"> under the Contract or under any other agreement with the </w:t>
      </w:r>
      <w:r w:rsidR="00CF2950">
        <w:rPr>
          <w:rFonts w:asciiTheme="minorHAnsi" w:hAnsiTheme="minorHAnsi" w:cstheme="minorHAnsi"/>
          <w:color w:val="000000"/>
          <w:lang w:val="en-US"/>
        </w:rPr>
        <w:t>Customer</w:t>
      </w:r>
      <w:r w:rsidRPr="005B2D75">
        <w:rPr>
          <w:rFonts w:asciiTheme="minorHAnsi" w:hAnsiTheme="minorHAnsi" w:cstheme="minorHAnsi"/>
          <w:color w:val="000000"/>
          <w:lang w:val="en-US"/>
        </w:rPr>
        <w:t>.</w:t>
      </w:r>
    </w:p>
    <w:p w14:paraId="3499E571" w14:textId="77777777" w:rsidR="005B2D75" w:rsidRPr="005B2D75" w:rsidRDefault="005B2D75" w:rsidP="005B2D75">
      <w:pPr>
        <w:tabs>
          <w:tab w:val="left" w:pos="0"/>
        </w:tabs>
        <w:suppressAutoHyphens/>
        <w:spacing w:after="0"/>
        <w:ind w:left="851" w:hanging="851"/>
        <w:rPr>
          <w:rFonts w:asciiTheme="minorHAnsi" w:eastAsia="Calibri" w:hAnsiTheme="minorHAnsi" w:cstheme="minorHAnsi"/>
          <w:color w:val="000000"/>
        </w:rPr>
      </w:pPr>
    </w:p>
    <w:p w14:paraId="0F03FF96" w14:textId="73ABB95A" w:rsidR="005B2D75" w:rsidRPr="005B2D75" w:rsidRDefault="00026666" w:rsidP="005B2D75">
      <w:pPr>
        <w:tabs>
          <w:tab w:val="left" w:pos="0"/>
        </w:tabs>
        <w:suppressAutoHyphens/>
        <w:spacing w:after="0"/>
        <w:ind w:left="851" w:hanging="851"/>
        <w:rPr>
          <w:rFonts w:asciiTheme="minorHAnsi" w:eastAsia="Calibri" w:hAnsiTheme="minorHAnsi" w:cstheme="minorHAnsi"/>
          <w:color w:val="000000"/>
        </w:rPr>
      </w:pPr>
      <w:r>
        <w:rPr>
          <w:rFonts w:asciiTheme="minorHAnsi" w:eastAsia="Calibri" w:hAnsiTheme="minorHAnsi" w:cstheme="minorHAnsi"/>
          <w:color w:val="000000"/>
        </w:rPr>
        <w:t>1.17</w:t>
      </w:r>
      <w:r w:rsidR="005B2D75" w:rsidRPr="005B2D75">
        <w:rPr>
          <w:rFonts w:asciiTheme="minorHAnsi" w:eastAsia="Calibri" w:hAnsiTheme="minorHAnsi" w:cstheme="minorHAnsi"/>
          <w:color w:val="000000"/>
        </w:rPr>
        <w:t xml:space="preserve"> </w:t>
      </w:r>
      <w:r w:rsidR="005B2D75" w:rsidRPr="005B2D75">
        <w:rPr>
          <w:rFonts w:asciiTheme="minorHAnsi" w:eastAsia="Calibri" w:hAnsiTheme="minorHAnsi" w:cstheme="minorHAnsi"/>
          <w:color w:val="000000"/>
        </w:rPr>
        <w:tab/>
        <w:t xml:space="preserve">Any overpayment by either Party, whether of the </w:t>
      </w:r>
      <w:r>
        <w:rPr>
          <w:rFonts w:asciiTheme="minorHAnsi" w:eastAsia="Calibri" w:hAnsiTheme="minorHAnsi" w:cstheme="minorHAnsi"/>
          <w:color w:val="000000"/>
        </w:rPr>
        <w:t>Call Off Contract Charges</w:t>
      </w:r>
      <w:r w:rsidR="005B2D75" w:rsidRPr="005B2D75">
        <w:rPr>
          <w:rFonts w:asciiTheme="minorHAnsi" w:eastAsia="Calibri" w:hAnsiTheme="minorHAnsi" w:cstheme="minorHAnsi"/>
          <w:color w:val="000000"/>
        </w:rPr>
        <w:t xml:space="preserve"> or of VAT or otherwise, is a sum of money recoverable by the Party who made the overpayment from the Party in receipt of the overpayment. </w:t>
      </w:r>
    </w:p>
    <w:p w14:paraId="2770E7AC" w14:textId="77777777" w:rsidR="005B2D75" w:rsidRPr="005B2D75" w:rsidRDefault="005B2D75" w:rsidP="005B2D75">
      <w:pPr>
        <w:tabs>
          <w:tab w:val="left" w:pos="0"/>
        </w:tabs>
        <w:suppressAutoHyphens/>
        <w:spacing w:after="0"/>
        <w:ind w:left="851" w:hanging="851"/>
        <w:rPr>
          <w:rFonts w:asciiTheme="minorHAnsi" w:eastAsia="Calibri" w:hAnsiTheme="minorHAnsi" w:cstheme="minorHAnsi"/>
          <w:color w:val="000000"/>
        </w:rPr>
      </w:pPr>
    </w:p>
    <w:p w14:paraId="31748495" w14:textId="55B9C35B" w:rsidR="005B2D75" w:rsidRPr="005B2D75" w:rsidRDefault="00026666" w:rsidP="005B2D75">
      <w:pPr>
        <w:tabs>
          <w:tab w:val="left" w:pos="0"/>
        </w:tabs>
        <w:suppressAutoHyphens/>
        <w:spacing w:after="0"/>
        <w:ind w:left="851" w:hanging="851"/>
        <w:rPr>
          <w:rFonts w:asciiTheme="minorHAnsi" w:eastAsia="Calibri" w:hAnsiTheme="minorHAnsi" w:cstheme="minorHAnsi"/>
          <w:color w:val="000000"/>
        </w:rPr>
      </w:pPr>
      <w:r>
        <w:rPr>
          <w:rFonts w:asciiTheme="minorHAnsi" w:eastAsia="Calibri" w:hAnsiTheme="minorHAnsi" w:cstheme="minorHAnsi"/>
          <w:color w:val="000000"/>
        </w:rPr>
        <w:t>1.18</w:t>
      </w:r>
      <w:r w:rsidR="005B2D75" w:rsidRPr="005B2D75">
        <w:rPr>
          <w:rFonts w:asciiTheme="minorHAnsi" w:eastAsia="Calibri" w:hAnsiTheme="minorHAnsi" w:cstheme="minorHAnsi"/>
          <w:color w:val="000000"/>
        </w:rPr>
        <w:tab/>
        <w:t xml:space="preserve">The Supplier shall make all payments due to the </w:t>
      </w:r>
      <w:r w:rsidR="00CF2950">
        <w:rPr>
          <w:rFonts w:asciiTheme="minorHAnsi" w:eastAsia="Calibri" w:hAnsiTheme="minorHAnsi" w:cstheme="minorHAnsi"/>
          <w:color w:val="000000"/>
        </w:rPr>
        <w:t>Customer</w:t>
      </w:r>
      <w:r w:rsidR="005B2D75" w:rsidRPr="005B2D75">
        <w:rPr>
          <w:rFonts w:asciiTheme="minorHAnsi" w:eastAsia="Calibri" w:hAnsiTheme="minorHAnsi" w:cstheme="minorHAnsi"/>
          <w:color w:val="000000"/>
        </w:rPr>
        <w:t xml:space="preserve"> without any deduction whether by way of set-off, counterclaim, discount, abatement or otherwise unless the Supplier has a valid court order requiring an amount equal to such deduction to be paid by the </w:t>
      </w:r>
      <w:r w:rsidR="00CF2950">
        <w:rPr>
          <w:rFonts w:asciiTheme="minorHAnsi" w:eastAsia="Calibri" w:hAnsiTheme="minorHAnsi" w:cstheme="minorHAnsi"/>
          <w:color w:val="000000"/>
        </w:rPr>
        <w:t>Customer</w:t>
      </w:r>
      <w:r w:rsidR="005B2D75" w:rsidRPr="005B2D75">
        <w:rPr>
          <w:rFonts w:asciiTheme="minorHAnsi" w:eastAsia="Calibri" w:hAnsiTheme="minorHAnsi" w:cstheme="minorHAnsi"/>
          <w:color w:val="000000"/>
        </w:rPr>
        <w:t xml:space="preserve"> to the Supplier.</w:t>
      </w:r>
    </w:p>
    <w:p w14:paraId="5E0F0C76" w14:textId="77777777" w:rsidR="005B2D75" w:rsidRPr="005B2D75" w:rsidRDefault="005B2D75" w:rsidP="005B2D75">
      <w:pPr>
        <w:tabs>
          <w:tab w:val="left" w:pos="0"/>
        </w:tabs>
        <w:suppressAutoHyphens/>
        <w:spacing w:after="0"/>
        <w:ind w:left="851" w:hanging="851"/>
        <w:rPr>
          <w:rFonts w:asciiTheme="minorHAnsi" w:eastAsia="Calibri" w:hAnsiTheme="minorHAnsi" w:cstheme="minorHAnsi"/>
          <w:color w:val="000000"/>
        </w:rPr>
      </w:pPr>
    </w:p>
    <w:p w14:paraId="4C9471F4" w14:textId="6EE916F1" w:rsidR="00CF070E" w:rsidRDefault="00026666" w:rsidP="005B2D75">
      <w:pPr>
        <w:tabs>
          <w:tab w:val="left" w:pos="0"/>
        </w:tabs>
        <w:suppressAutoHyphens/>
        <w:spacing w:after="0"/>
        <w:ind w:left="851" w:hanging="851"/>
        <w:rPr>
          <w:rFonts w:asciiTheme="minorHAnsi" w:eastAsia="Calibri" w:hAnsiTheme="minorHAnsi" w:cstheme="minorHAnsi"/>
          <w:color w:val="000000"/>
        </w:rPr>
      </w:pPr>
      <w:r>
        <w:rPr>
          <w:rFonts w:asciiTheme="minorHAnsi" w:eastAsia="Calibri" w:hAnsiTheme="minorHAnsi" w:cstheme="minorHAnsi"/>
          <w:color w:val="000000"/>
        </w:rPr>
        <w:t>1.19</w:t>
      </w:r>
      <w:r w:rsidR="005B2D75" w:rsidRPr="005B2D75">
        <w:rPr>
          <w:rFonts w:asciiTheme="minorHAnsi" w:eastAsia="Calibri" w:hAnsiTheme="minorHAnsi" w:cstheme="minorHAnsi"/>
          <w:color w:val="000000"/>
        </w:rPr>
        <w:tab/>
        <w:t xml:space="preserve">All payments due shall be made within a reasonable time unless otherwise specified in the </w:t>
      </w:r>
      <w:r>
        <w:rPr>
          <w:rFonts w:asciiTheme="minorHAnsi" w:eastAsia="Calibri" w:hAnsiTheme="minorHAnsi" w:cstheme="minorHAnsi"/>
          <w:color w:val="000000"/>
        </w:rPr>
        <w:t xml:space="preserve">Call Off </w:t>
      </w:r>
      <w:r w:rsidR="005B2D75" w:rsidRPr="005B2D75">
        <w:rPr>
          <w:rFonts w:asciiTheme="minorHAnsi" w:eastAsia="Calibri" w:hAnsiTheme="minorHAnsi" w:cstheme="minorHAnsi"/>
          <w:color w:val="000000"/>
        </w:rPr>
        <w:t>Contract, in cleared funds, to such bank or building society account as the recipient Party may from time to time direct.</w:t>
      </w:r>
    </w:p>
    <w:p w14:paraId="7F221DC6" w14:textId="3E8799D2" w:rsidR="005E1A77" w:rsidRDefault="005E1A77" w:rsidP="005B2D75">
      <w:pPr>
        <w:tabs>
          <w:tab w:val="left" w:pos="0"/>
        </w:tabs>
        <w:suppressAutoHyphens/>
        <w:spacing w:after="0"/>
        <w:ind w:left="851" w:hanging="851"/>
        <w:rPr>
          <w:rFonts w:asciiTheme="minorHAnsi" w:eastAsia="Calibri" w:hAnsiTheme="minorHAnsi" w:cstheme="minorHAnsi"/>
          <w:color w:val="000000"/>
        </w:rPr>
      </w:pPr>
    </w:p>
    <w:p w14:paraId="7324F297" w14:textId="61C95F69" w:rsidR="005E1A77" w:rsidRDefault="005E1A77" w:rsidP="005B2D75">
      <w:pPr>
        <w:tabs>
          <w:tab w:val="left" w:pos="0"/>
        </w:tabs>
        <w:suppressAutoHyphens/>
        <w:spacing w:after="0"/>
        <w:ind w:left="851" w:hanging="851"/>
        <w:rPr>
          <w:rFonts w:asciiTheme="minorHAnsi" w:eastAsia="Calibri" w:hAnsiTheme="minorHAnsi" w:cstheme="minorHAnsi"/>
          <w:color w:val="000000"/>
        </w:rPr>
      </w:pPr>
      <w:r>
        <w:rPr>
          <w:rFonts w:asciiTheme="minorHAnsi" w:eastAsia="Calibri" w:hAnsiTheme="minorHAnsi" w:cstheme="minorHAnsi"/>
          <w:color w:val="000000"/>
        </w:rPr>
        <w:t>1.20</w:t>
      </w:r>
      <w:r>
        <w:rPr>
          <w:rFonts w:asciiTheme="minorHAnsi" w:eastAsia="Calibri" w:hAnsiTheme="minorHAnsi" w:cstheme="minorHAnsi"/>
          <w:color w:val="000000"/>
        </w:rPr>
        <w:tab/>
        <w:t xml:space="preserve">The Charges as defined in ANNEX 1: CALL OFF CONTRACT CHARGES will be invoiced quarterly in arrears, </w:t>
      </w:r>
      <w:r w:rsidR="006C70B7">
        <w:rPr>
          <w:rFonts w:asciiTheme="minorHAnsi" w:eastAsia="Calibri" w:hAnsiTheme="minorHAnsi" w:cstheme="minorHAnsi"/>
          <w:color w:val="000000"/>
        </w:rPr>
        <w:t xml:space="preserve">commencing from the </w:t>
      </w:r>
      <w:r>
        <w:rPr>
          <w:rFonts w:asciiTheme="minorHAnsi" w:eastAsia="Calibri" w:hAnsiTheme="minorHAnsi" w:cstheme="minorHAnsi"/>
          <w:color w:val="000000"/>
        </w:rPr>
        <w:t>end of the first qu</w:t>
      </w:r>
      <w:r w:rsidR="004A6218">
        <w:rPr>
          <w:rFonts w:asciiTheme="minorHAnsi" w:eastAsia="Calibri" w:hAnsiTheme="minorHAnsi" w:cstheme="minorHAnsi"/>
          <w:color w:val="000000"/>
        </w:rPr>
        <w:t>arter</w:t>
      </w:r>
      <w:r>
        <w:rPr>
          <w:rFonts w:asciiTheme="minorHAnsi" w:eastAsia="Calibri" w:hAnsiTheme="minorHAnsi" w:cstheme="minorHAnsi"/>
          <w:color w:val="000000"/>
        </w:rPr>
        <w:t xml:space="preserve"> following the Call Off Commencement Date.</w:t>
      </w:r>
    </w:p>
    <w:p w14:paraId="51D0C589" w14:textId="77777777" w:rsidR="00020CAC" w:rsidRPr="00020CAC" w:rsidRDefault="00020CAC" w:rsidP="008A213C">
      <w:pPr>
        <w:tabs>
          <w:tab w:val="left" w:pos="0"/>
        </w:tabs>
        <w:suppressAutoHyphens/>
        <w:spacing w:after="0"/>
        <w:ind w:left="851" w:hanging="851"/>
      </w:pPr>
    </w:p>
    <w:p w14:paraId="7E002DB9" w14:textId="77777777" w:rsidR="001E6DF9" w:rsidRPr="00CE2EC6" w:rsidRDefault="001E6DF9" w:rsidP="002C113A">
      <w:pPr>
        <w:pStyle w:val="GPSL2Indent"/>
        <w:rPr>
          <w:highlight w:val="yellow"/>
        </w:rPr>
      </w:pPr>
    </w:p>
    <w:p w14:paraId="67E70EF6" w14:textId="77777777"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24" w:name="_Toc498602860"/>
      <w:r w:rsidRPr="00CE2EC6">
        <w:rPr>
          <w:rFonts w:ascii="Calibri" w:hAnsi="Calibri"/>
        </w:rPr>
        <w:lastRenderedPageBreak/>
        <w:t>CALL OFF SCHEDULE 4: IMPLEMENTATION PLAN</w:t>
      </w:r>
      <w:bookmarkEnd w:id="2324"/>
    </w:p>
    <w:p w14:paraId="2635DDD8" w14:textId="77777777" w:rsidR="00E13960" w:rsidRPr="00CE2EC6" w:rsidRDefault="006D7853" w:rsidP="000D0795">
      <w:pPr>
        <w:pStyle w:val="GPSL1CLAUSEHEADING"/>
        <w:numPr>
          <w:ilvl w:val="0"/>
          <w:numId w:val="21"/>
        </w:numPr>
        <w:outlineLvl w:val="9"/>
        <w:rPr>
          <w:rFonts w:ascii="Calibri" w:hAnsi="Calibri"/>
        </w:rPr>
      </w:pPr>
      <w:bookmarkStart w:id="2325" w:name="_Toc431551192"/>
      <w:r w:rsidRPr="00CE2EC6">
        <w:rPr>
          <w:rFonts w:ascii="Calibri" w:hAnsi="Calibri"/>
        </w:rPr>
        <w:t>INTRODUCTION</w:t>
      </w:r>
      <w:bookmarkEnd w:id="2325"/>
    </w:p>
    <w:p w14:paraId="7B8C5F36" w14:textId="23467ECE" w:rsidR="00F648F9" w:rsidRPr="00CE2EC6" w:rsidRDefault="006D7853" w:rsidP="000D0795">
      <w:pPr>
        <w:pStyle w:val="GPSL2numberedclause"/>
        <w:numPr>
          <w:ilvl w:val="1"/>
          <w:numId w:val="21"/>
        </w:numPr>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Goods </w:t>
      </w:r>
      <w:r w:rsidR="009E0BBE" w:rsidRPr="00CE2EC6">
        <w:t>and/or Services</w:t>
      </w:r>
      <w:r w:rsidR="007E2074" w:rsidRPr="00CE2EC6">
        <w:t>.</w:t>
      </w:r>
    </w:p>
    <w:p w14:paraId="532DA037" w14:textId="77777777" w:rsidR="009C5028" w:rsidRPr="00CE2EC6" w:rsidRDefault="00F648F9" w:rsidP="00D50B5E">
      <w:pPr>
        <w:pStyle w:val="GPSL1CLAUSEHEADING"/>
        <w:rPr>
          <w:rFonts w:ascii="Calibri" w:hAnsi="Calibri"/>
        </w:rPr>
      </w:pPr>
      <w:r w:rsidRPr="00CE2EC6">
        <w:rPr>
          <w:rFonts w:ascii="Calibri" w:hAnsi="Calibri"/>
        </w:rPr>
        <w:t>Implementation plan</w:t>
      </w:r>
    </w:p>
    <w:p w14:paraId="186832BA" w14:textId="77777777" w:rsidR="006D7853" w:rsidRPr="00CE2EC6" w:rsidRDefault="006D7853" w:rsidP="00D50B5E">
      <w:pPr>
        <w:pStyle w:val="GPSL2numberedclause"/>
      </w:pPr>
      <w:r w:rsidRPr="00CE2EC6">
        <w:t>The Imple</w:t>
      </w:r>
      <w:r w:rsidR="00FD69D5" w:rsidRPr="00CE2EC6">
        <w:t>mentation Plan is set out below.</w:t>
      </w:r>
    </w:p>
    <w:p w14:paraId="706ECDC1" w14:textId="77777777" w:rsidR="009C5028" w:rsidRPr="00CE2EC6" w:rsidRDefault="0074077B" w:rsidP="00D50B5E">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14:paraId="50EB89D2" w14:textId="77777777" w:rsidTr="00EB2994">
        <w:trPr>
          <w:trHeight w:val="547"/>
        </w:trPr>
        <w:tc>
          <w:tcPr>
            <w:tcW w:w="1242" w:type="dxa"/>
            <w:tcBorders>
              <w:bottom w:val="single" w:sz="4" w:space="0" w:color="auto"/>
            </w:tcBorders>
            <w:shd w:val="clear" w:color="auto" w:fill="FFFFFF"/>
          </w:tcPr>
          <w:p w14:paraId="65D84A31"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14:paraId="35A314FD"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14:paraId="4C6909EC"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14:paraId="74AE7EAB"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14:paraId="653E6173"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14:paraId="252D7862"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5C7007E3"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14:paraId="0A93176C" w14:textId="77777777" w:rsidTr="00EB2994">
        <w:trPr>
          <w:trHeight w:val="719"/>
        </w:trPr>
        <w:tc>
          <w:tcPr>
            <w:tcW w:w="1242" w:type="dxa"/>
            <w:tcBorders>
              <w:top w:val="single" w:sz="4" w:space="0" w:color="auto"/>
              <w:bottom w:val="single" w:sz="4" w:space="0" w:color="auto"/>
            </w:tcBorders>
            <w:shd w:val="clear" w:color="auto" w:fill="FFFFFF"/>
          </w:tcPr>
          <w:p w14:paraId="77132EE1"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14:paraId="35FA55AA"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14:paraId="5FB53233"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4553A764"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14:paraId="35499181"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14:paraId="625FC419" w14:textId="77777777"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0EF2E2CE"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14:paraId="16F3A5A5" w14:textId="77777777" w:rsidR="005A0FE5" w:rsidRPr="00CE2EC6" w:rsidRDefault="005A0FE5" w:rsidP="00EB2994">
            <w:pPr>
              <w:ind w:left="0"/>
              <w:rPr>
                <w:rFonts w:ascii="Calibri" w:hAnsi="Calibri"/>
              </w:rPr>
            </w:pPr>
          </w:p>
          <w:p w14:paraId="1C26763F" w14:textId="77777777" w:rsidR="005A0FE5" w:rsidRPr="00CE2EC6" w:rsidRDefault="005A0FE5" w:rsidP="00EB2994">
            <w:pPr>
              <w:ind w:left="0"/>
              <w:rPr>
                <w:rFonts w:ascii="Calibri" w:hAnsi="Calibri"/>
              </w:rPr>
            </w:pPr>
          </w:p>
        </w:tc>
      </w:tr>
      <w:tr w:rsidR="005A0FE5" w:rsidRPr="00CE2EC6" w14:paraId="524FF865" w14:textId="77777777" w:rsidTr="00F17F53">
        <w:trPr>
          <w:trHeight w:val="719"/>
        </w:trPr>
        <w:tc>
          <w:tcPr>
            <w:tcW w:w="9322" w:type="dxa"/>
            <w:gridSpan w:val="7"/>
            <w:tcBorders>
              <w:top w:val="single" w:sz="4" w:space="0" w:color="auto"/>
              <w:bottom w:val="single" w:sz="4" w:space="0" w:color="auto"/>
            </w:tcBorders>
            <w:shd w:val="clear" w:color="auto" w:fill="FFFFFF"/>
          </w:tcPr>
          <w:p w14:paraId="47F6371E" w14:textId="77777777" w:rsidR="008D0A60" w:rsidRPr="00CE2EC6" w:rsidRDefault="00863962" w:rsidP="002C113A">
            <w:pPr>
              <w:pStyle w:val="GPSL2Guidance"/>
              <w:ind w:left="0"/>
            </w:pPr>
            <w:r w:rsidRPr="00CE2EC6">
              <w:t xml:space="preserve">The Milestones will be Achieved in accordance with Call Off Schedule 5 (Testing). </w:t>
            </w:r>
          </w:p>
          <w:p w14:paraId="4BAD4C2B" w14:textId="77777777" w:rsidR="005A0FE5" w:rsidRPr="00CE2EC6" w:rsidRDefault="00863962" w:rsidP="002C113A">
            <w:pPr>
              <w:pStyle w:val="GPSL2Guidance"/>
              <w:ind w:left="0"/>
            </w:pPr>
            <w:r w:rsidRPr="00CE2EC6">
              <w:t xml:space="preserve">For the purposes of Clause </w:t>
            </w:r>
            <w:r w:rsidR="00F17AE3" w:rsidRPr="00CE2EC6">
              <w:fldChar w:fldCharType="begin"/>
            </w:r>
            <w:r w:rsidR="00F17AE3" w:rsidRPr="00CE2EC6">
              <w:instrText xml:space="preserve"> REF _Ref364753291 \r \h  \* MERGEFORMAT </w:instrText>
            </w:r>
            <w:r w:rsidR="00F17AE3" w:rsidRPr="00CE2EC6">
              <w:fldChar w:fldCharType="separate"/>
            </w:r>
            <w:r w:rsidR="00C03732">
              <w:t>6.4.1(b)(ii)</w:t>
            </w:r>
            <w:r w:rsidR="00F17AE3" w:rsidRPr="00CE2EC6">
              <w:fldChar w:fldCharType="end"/>
            </w:r>
            <w:r w:rsidRPr="00CE2EC6">
              <w:t xml:space="preserve"> the number of days shall be </w:t>
            </w:r>
            <w:r w:rsidRPr="00CE2EC6">
              <w:rPr>
                <w:highlight w:val="yellow"/>
              </w:rPr>
              <w:t>[insert number of days]</w:t>
            </w:r>
            <w:r w:rsidRPr="00CE2EC6">
              <w:t xml:space="preserve"> days (‘the Delay Period Limit’)</w:t>
            </w:r>
            <w:r w:rsidR="00CE48DB" w:rsidRPr="00CE2EC6">
              <w:t>.</w:t>
            </w:r>
          </w:p>
        </w:tc>
      </w:tr>
    </w:tbl>
    <w:p w14:paraId="60F90E4F" w14:textId="77777777" w:rsidR="005A0FE5" w:rsidRPr="00CE2EC6" w:rsidRDefault="005A0FE5" w:rsidP="002C113A">
      <w:pPr>
        <w:pStyle w:val="GPSL2Guidance"/>
        <w:ind w:left="0"/>
      </w:pPr>
    </w:p>
    <w:p w14:paraId="4B04CA7A"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26" w:name="_Toc498602861"/>
      <w:r w:rsidR="00863962" w:rsidRPr="00CE2EC6">
        <w:rPr>
          <w:rFonts w:ascii="Calibri" w:hAnsi="Calibri"/>
        </w:rPr>
        <w:lastRenderedPageBreak/>
        <w:t>CALL OFF SCHEDULE 5: TESTING</w:t>
      </w:r>
      <w:bookmarkEnd w:id="2326"/>
    </w:p>
    <w:p w14:paraId="11D88895" w14:textId="77777777" w:rsidR="002A1F01" w:rsidRPr="00CE2EC6" w:rsidRDefault="002A1F01" w:rsidP="00D50B5E">
      <w:pPr>
        <w:pStyle w:val="GPSL1CLAUSEHEADING"/>
        <w:rPr>
          <w:rFonts w:ascii="Calibri" w:hAnsi="Calibri"/>
        </w:rPr>
      </w:pPr>
      <w:r w:rsidRPr="00CE2EC6">
        <w:rPr>
          <w:rFonts w:ascii="Calibri" w:hAnsi="Calibri"/>
        </w:rPr>
        <w:t>INTRODUCTION</w:t>
      </w:r>
    </w:p>
    <w:p w14:paraId="3AFC82F0" w14:textId="77777777" w:rsidR="002A1F01" w:rsidRPr="00CE2EC6" w:rsidRDefault="002A1F01" w:rsidP="00D50B5E">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0437FD9E" w14:textId="77777777" w:rsidR="002A1F01" w:rsidRPr="00CE2EC6" w:rsidRDefault="002A1F01" w:rsidP="00D50B5E">
      <w:pPr>
        <w:pStyle w:val="GPSL1CLAUSEHEADING"/>
        <w:rPr>
          <w:rFonts w:ascii="Calibri" w:hAnsi="Calibri"/>
        </w:rPr>
      </w:pPr>
      <w:r w:rsidRPr="00CE2EC6">
        <w:rPr>
          <w:rFonts w:ascii="Calibri" w:hAnsi="Calibri"/>
        </w:rPr>
        <w:t>TESTING OVERVIEW</w:t>
      </w:r>
    </w:p>
    <w:p w14:paraId="7309545D" w14:textId="77777777" w:rsidR="002A1F01" w:rsidRPr="00CE2EC6" w:rsidRDefault="002A1F01" w:rsidP="00D50B5E">
      <w:pPr>
        <w:pStyle w:val="GPSL2numberedclause"/>
      </w:pPr>
      <w:r w:rsidRPr="00CE2EC6">
        <w:t>All Tests conducted by the Supplier shall be conducted in accordance with the Test Strategy and the Test Plans.</w:t>
      </w:r>
    </w:p>
    <w:p w14:paraId="47F655F1" w14:textId="77777777" w:rsidR="002A1F01" w:rsidRPr="00CE2EC6" w:rsidRDefault="007F24BB" w:rsidP="00D50B5E">
      <w:pPr>
        <w:pStyle w:val="GPSL2numberedclause"/>
      </w:pPr>
      <w:r w:rsidRPr="00CE2EC6">
        <w:t>Any D</w:t>
      </w:r>
      <w:r w:rsidR="002A1F01" w:rsidRPr="00CE2EC6">
        <w:t>isputes between the Supplier and the Customer regarding this Testing shall be referred to the Dispute Resolution Procedure.</w:t>
      </w:r>
    </w:p>
    <w:p w14:paraId="504BD697" w14:textId="77777777" w:rsidR="002A1F01" w:rsidRPr="00CE2EC6" w:rsidRDefault="002A1F01" w:rsidP="00D50B5E">
      <w:pPr>
        <w:pStyle w:val="GPSL1CLAUSEHEADING"/>
        <w:rPr>
          <w:rFonts w:ascii="Calibri" w:hAnsi="Calibri"/>
        </w:rPr>
      </w:pPr>
      <w:r w:rsidRPr="00CE2EC6">
        <w:rPr>
          <w:rFonts w:ascii="Calibri" w:hAnsi="Calibri"/>
        </w:rPr>
        <w:t>TEST STRATEGY</w:t>
      </w:r>
    </w:p>
    <w:p w14:paraId="0874491C" w14:textId="77777777" w:rsidR="002A1F01" w:rsidRPr="00CE2EC6" w:rsidRDefault="002A1F01" w:rsidP="00D50B5E">
      <w:pPr>
        <w:pStyle w:val="GPSL2numberedclause"/>
      </w:pPr>
      <w:r w:rsidRPr="00CE2EC6">
        <w:t xml:space="preserve">The Supplier shall develop the final Test Strategy as soon as practicable </w:t>
      </w:r>
      <w:proofErr w:type="gramStart"/>
      <w:r w:rsidRPr="00CE2EC6">
        <w:t xml:space="preserve">but in any case </w:t>
      </w:r>
      <w:proofErr w:type="gramEnd"/>
      <w:r w:rsidRPr="00CE2EC6">
        <w:t>no later than sixty (60) Working Days (or such other period as the Parties may agree) after the Call Off Commencement Date.</w:t>
      </w:r>
    </w:p>
    <w:p w14:paraId="70255A03" w14:textId="77777777" w:rsidR="002A1F01" w:rsidRPr="00CE2EC6" w:rsidRDefault="002A1F01" w:rsidP="00D50B5E">
      <w:pPr>
        <w:pStyle w:val="GPSL2numberedclause"/>
      </w:pPr>
      <w:r w:rsidRPr="00CE2EC6">
        <w:t>The final Test Strategy shall include:</w:t>
      </w:r>
    </w:p>
    <w:p w14:paraId="63FB10AF" w14:textId="77777777" w:rsidR="002A1F01" w:rsidRPr="00CE2EC6" w:rsidRDefault="002A1F01" w:rsidP="00D50B5E">
      <w:pPr>
        <w:pStyle w:val="GPSL3numberedclause"/>
      </w:pPr>
      <w:r w:rsidRPr="00CE2EC6">
        <w:t>an overview of how Testing will be conducted in relation to the Implementation Plan;</w:t>
      </w:r>
    </w:p>
    <w:p w14:paraId="31BC037C" w14:textId="77777777" w:rsidR="002A1F01" w:rsidRPr="00CE2EC6" w:rsidRDefault="002A1F01" w:rsidP="00D50B5E">
      <w:pPr>
        <w:pStyle w:val="GPSL3numberedclause"/>
      </w:pPr>
      <w:r w:rsidRPr="00CE2EC6">
        <w:t>the process to be used to capture and record Test results and the categorisation of Test Issues;</w:t>
      </w:r>
    </w:p>
    <w:p w14:paraId="14DE73D5" w14:textId="77777777" w:rsidR="002A1F01" w:rsidRPr="00CE2EC6" w:rsidRDefault="002A1F01" w:rsidP="00D50B5E">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350E664E" w14:textId="77777777" w:rsidR="002A1F01" w:rsidRPr="00CE2EC6" w:rsidRDefault="002A1F01" w:rsidP="00D50B5E">
      <w:pPr>
        <w:pStyle w:val="GPSL3numberedclause"/>
      </w:pPr>
      <w:r w:rsidRPr="00CE2EC6">
        <w:t>the procedure to be followed to sign off each Test; and</w:t>
      </w:r>
    </w:p>
    <w:p w14:paraId="04779375" w14:textId="77777777" w:rsidR="002A1F01" w:rsidRPr="00CE2EC6" w:rsidRDefault="002A1F01" w:rsidP="00D50B5E">
      <w:pPr>
        <w:pStyle w:val="GPSL3numberedclause"/>
      </w:pPr>
      <w:r w:rsidRPr="00CE2EC6">
        <w:t>the process for the production and maintenance of reports relating to Tests.</w:t>
      </w:r>
    </w:p>
    <w:p w14:paraId="7A60B02A" w14:textId="77777777" w:rsidR="002A1F01" w:rsidRPr="00CE2EC6" w:rsidRDefault="002A1F01" w:rsidP="00D50B5E">
      <w:pPr>
        <w:pStyle w:val="GPSL1CLAUSEHEADING"/>
        <w:rPr>
          <w:rFonts w:ascii="Calibri" w:hAnsi="Calibri"/>
        </w:rPr>
      </w:pPr>
      <w:bookmarkStart w:id="2327" w:name="_Ref349210858"/>
      <w:r w:rsidRPr="00CE2EC6">
        <w:rPr>
          <w:rFonts w:ascii="Calibri" w:hAnsi="Calibri"/>
        </w:rPr>
        <w:t>TEST PLANS</w:t>
      </w:r>
      <w:bookmarkEnd w:id="2327"/>
    </w:p>
    <w:p w14:paraId="6A533218" w14:textId="77777777" w:rsidR="002A1F01" w:rsidRPr="00CE2EC6" w:rsidRDefault="002A1F01" w:rsidP="00D50B5E">
      <w:pPr>
        <w:pStyle w:val="GPSL2numberedclause"/>
      </w:pPr>
      <w:r w:rsidRPr="00CE2EC6">
        <w:t xml:space="preserve">The Supplier shall develop Test Plans for the approval of the Customer as soon as practicable </w:t>
      </w:r>
      <w:proofErr w:type="gramStart"/>
      <w:r w:rsidRPr="00CE2EC6">
        <w:t xml:space="preserve">but in any case </w:t>
      </w:r>
      <w:proofErr w:type="gramEnd"/>
      <w:r w:rsidRPr="00CE2EC6">
        <w:t>no later than sixty (60) Working Days (or such other period as the Parties may agree in the Test Strategy or otherwise) prior to the start date for the relevant Testing as specified in the Implementation Plan.</w:t>
      </w:r>
    </w:p>
    <w:p w14:paraId="14B59FDC" w14:textId="77777777" w:rsidR="002A1F01" w:rsidRPr="00CE2EC6" w:rsidRDefault="002A1F01" w:rsidP="00D50B5E">
      <w:pPr>
        <w:pStyle w:val="GPSL2numberedclause"/>
      </w:pPr>
      <w:r w:rsidRPr="00CE2EC6">
        <w:t>Each Test Plan shall include as a minimum:</w:t>
      </w:r>
    </w:p>
    <w:p w14:paraId="16C265EF" w14:textId="77777777" w:rsidR="002A1F01" w:rsidRPr="00CE2EC6" w:rsidRDefault="002A1F01" w:rsidP="00D50B5E">
      <w:pPr>
        <w:pStyle w:val="GPSL3numberedclause"/>
      </w:pPr>
      <w:r w:rsidRPr="00CE2EC6">
        <w:t>the relevant Test definition and the purpose of the Test, the Milestone to which it relates, the requirements being Tested;</w:t>
      </w:r>
    </w:p>
    <w:p w14:paraId="3ACD3F57" w14:textId="77777777" w:rsidR="002A1F01" w:rsidRPr="00CE2EC6" w:rsidRDefault="002A1F01" w:rsidP="00D50B5E">
      <w:pPr>
        <w:pStyle w:val="GPSL3numberedclause"/>
      </w:pPr>
      <w:r w:rsidRPr="00CE2EC6">
        <w:t>a detailed procedure for the Tests to be carried out, including:</w:t>
      </w:r>
    </w:p>
    <w:p w14:paraId="6F03CB50" w14:textId="77777777" w:rsidR="002A1F01" w:rsidRPr="00CE2EC6" w:rsidRDefault="002A1F01" w:rsidP="00D50B5E">
      <w:pPr>
        <w:pStyle w:val="GPSL4numberedclause"/>
      </w:pPr>
      <w:r w:rsidRPr="00CE2EC6">
        <w:t>the timetable for the Tests including start and end dates;</w:t>
      </w:r>
    </w:p>
    <w:p w14:paraId="7F9BACAD" w14:textId="77777777" w:rsidR="002A1F01" w:rsidRPr="00CE2EC6" w:rsidRDefault="002A1F01" w:rsidP="00D50B5E">
      <w:pPr>
        <w:pStyle w:val="GPSL4numberedclause"/>
      </w:pPr>
      <w:r w:rsidRPr="00CE2EC6">
        <w:t>the Testing mechanism;</w:t>
      </w:r>
    </w:p>
    <w:p w14:paraId="123C695A" w14:textId="77777777" w:rsidR="002A1F01" w:rsidRPr="00CE2EC6" w:rsidRDefault="002A1F01" w:rsidP="00D50B5E">
      <w:pPr>
        <w:pStyle w:val="GPSL4numberedclause"/>
      </w:pPr>
      <w:r w:rsidRPr="00CE2EC6">
        <w:t>dates and methods by which the Customer can inspect Test results;</w:t>
      </w:r>
    </w:p>
    <w:p w14:paraId="32A268F4" w14:textId="77777777" w:rsidR="002A1F01" w:rsidRPr="00CE2EC6" w:rsidRDefault="002A1F01" w:rsidP="00D50B5E">
      <w:pPr>
        <w:pStyle w:val="GPSL4numberedclause"/>
      </w:pPr>
      <w:r w:rsidRPr="00CE2EC6">
        <w:lastRenderedPageBreak/>
        <w:t>the mechanism for ensuring the quality, completeness and relevance of the Tests;</w:t>
      </w:r>
    </w:p>
    <w:p w14:paraId="1BA12884" w14:textId="77777777" w:rsidR="002A1F01" w:rsidRPr="00CE2EC6" w:rsidRDefault="002A1F01" w:rsidP="00D50B5E">
      <w:pPr>
        <w:pStyle w:val="GPSL4numberedclause"/>
      </w:pPr>
      <w:r w:rsidRPr="00CE2EC6">
        <w:t>the process with which the Customer will review Test Issues and progress on a timely basis; and</w:t>
      </w:r>
    </w:p>
    <w:p w14:paraId="109C1B8F" w14:textId="77777777" w:rsidR="002A1F01" w:rsidRPr="00CE2EC6" w:rsidRDefault="002A1F01" w:rsidP="00D50B5E">
      <w:pPr>
        <w:pStyle w:val="GPSL4numberedclause"/>
      </w:pPr>
      <w:r w:rsidRPr="00CE2EC6">
        <w:t>the re-Test procedure, the timetable and the resources which would be required for re-Testing.</w:t>
      </w:r>
    </w:p>
    <w:p w14:paraId="4FD9FAFD" w14:textId="77777777" w:rsidR="002A1F01" w:rsidRPr="00CE2EC6" w:rsidRDefault="002A1F01" w:rsidP="00D50B5E">
      <w:pPr>
        <w:pStyle w:val="GPSL2numberedclause"/>
      </w:pPr>
      <w:r w:rsidRPr="00CE2EC6">
        <w:t>The Customer shall not unreasonably withhold or delay its approval of the Test Plans and the Supplier shall implement any reasonable requirements of the Customer in the Test Plans.</w:t>
      </w:r>
    </w:p>
    <w:p w14:paraId="787EA508" w14:textId="77777777" w:rsidR="002A1F01" w:rsidRPr="00CE2EC6" w:rsidRDefault="002A1F01" w:rsidP="00D50B5E">
      <w:pPr>
        <w:pStyle w:val="GPSL1CLAUSEHEADING"/>
        <w:rPr>
          <w:rFonts w:ascii="Calibri" w:hAnsi="Calibri"/>
        </w:rPr>
      </w:pPr>
      <w:r w:rsidRPr="00CE2EC6">
        <w:rPr>
          <w:rFonts w:ascii="Calibri" w:hAnsi="Calibri"/>
        </w:rPr>
        <w:t>TESTING</w:t>
      </w:r>
    </w:p>
    <w:p w14:paraId="2D8E1E0A" w14:textId="77777777" w:rsidR="002A1F01" w:rsidRPr="00CE2EC6" w:rsidRDefault="002A1F01" w:rsidP="00D50B5E">
      <w:pPr>
        <w:pStyle w:val="GPSL2numberedclause"/>
      </w:pPr>
      <w:r w:rsidRPr="00CE2EC6">
        <w:t xml:space="preserve">When the Supplier has completed a </w:t>
      </w:r>
      <w:proofErr w:type="gramStart"/>
      <w:r w:rsidRPr="00CE2EC6">
        <w:t>Milestone</w:t>
      </w:r>
      <w:proofErr w:type="gramEnd"/>
      <w:r w:rsidRPr="00CE2EC6">
        <w:t xml:space="preserve"> it shall submit any Deliverables relating to that Milestone for Testing.</w:t>
      </w:r>
    </w:p>
    <w:p w14:paraId="40234278" w14:textId="77777777" w:rsidR="002A1F01" w:rsidRPr="00CE2EC6" w:rsidRDefault="002A1F01" w:rsidP="00D50B5E">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23B9D175" w14:textId="77777777" w:rsidR="002A1F01" w:rsidRPr="00CE2EC6" w:rsidRDefault="002A1F01" w:rsidP="00D50B5E">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CE2EC6">
        <w:t>Goods and/or Services</w:t>
      </w:r>
      <w:r w:rsidR="00CD1CF9" w:rsidRPr="00CE2EC6">
        <w:t xml:space="preserve"> </w:t>
      </w:r>
      <w:r w:rsidRPr="00CE2EC6">
        <w:t xml:space="preserve">are implemented in accordance with this Call Off Contract. </w:t>
      </w:r>
    </w:p>
    <w:p w14:paraId="2AA54382" w14:textId="77777777" w:rsidR="002A1F01" w:rsidRPr="00CE2EC6" w:rsidRDefault="002A1F01" w:rsidP="00D50B5E">
      <w:pPr>
        <w:pStyle w:val="GPSL1CLAUSEHEADING"/>
        <w:rPr>
          <w:rFonts w:ascii="Calibri" w:hAnsi="Calibri"/>
        </w:rPr>
      </w:pPr>
      <w:r w:rsidRPr="00CE2EC6">
        <w:rPr>
          <w:rFonts w:ascii="Calibri" w:hAnsi="Calibri"/>
        </w:rPr>
        <w:t>TEST ISSUES</w:t>
      </w:r>
    </w:p>
    <w:p w14:paraId="211B8914" w14:textId="77777777" w:rsidR="002A1F01" w:rsidRPr="00CE2EC6" w:rsidRDefault="002A1F01" w:rsidP="00D50B5E">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3866763E" w14:textId="77777777" w:rsidR="002A1F01" w:rsidRPr="00CE2EC6" w:rsidRDefault="002A1F01" w:rsidP="00D50B5E">
      <w:pPr>
        <w:pStyle w:val="GPSL1CLAUSEHEADING"/>
        <w:rPr>
          <w:rFonts w:ascii="Calibri" w:hAnsi="Calibri"/>
        </w:rPr>
      </w:pPr>
      <w:r w:rsidRPr="00CE2EC6">
        <w:rPr>
          <w:rFonts w:ascii="Calibri" w:hAnsi="Calibri"/>
        </w:rPr>
        <w:t>TEST QUALITY AUDIT</w:t>
      </w:r>
    </w:p>
    <w:p w14:paraId="4DD30848" w14:textId="77777777" w:rsidR="002A1F01" w:rsidRPr="00CE2EC6" w:rsidRDefault="002A1F01" w:rsidP="00D50B5E">
      <w:pPr>
        <w:pStyle w:val="GPSL2numberedclause"/>
      </w:pPr>
      <w:bookmarkStart w:id="2328"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C03732">
        <w:t>22</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28"/>
    </w:p>
    <w:p w14:paraId="33F1913E" w14:textId="77777777" w:rsidR="002A1F01" w:rsidRPr="00CE2EC6" w:rsidRDefault="002A1F01" w:rsidP="00D50B5E">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C03732">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55DBE41" w14:textId="77777777" w:rsidR="002A1F01" w:rsidRPr="00CE2EC6" w:rsidRDefault="002A1F01" w:rsidP="00D50B5E">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0858AF70" w14:textId="77777777" w:rsidR="002A1F01" w:rsidRPr="00CE2EC6" w:rsidRDefault="002A1F01" w:rsidP="00D50B5E">
      <w:pPr>
        <w:pStyle w:val="GPSL1CLAUSEHEADING"/>
        <w:rPr>
          <w:rFonts w:ascii="Calibri" w:hAnsi="Calibri"/>
        </w:rPr>
      </w:pPr>
      <w:r w:rsidRPr="00CE2EC6">
        <w:rPr>
          <w:rFonts w:ascii="Calibri" w:hAnsi="Calibri"/>
        </w:rPr>
        <w:t>OUTCOME OF TESTING</w:t>
      </w:r>
    </w:p>
    <w:p w14:paraId="4D4F1DC6" w14:textId="77777777" w:rsidR="002A1F01" w:rsidRPr="00CE2EC6" w:rsidRDefault="002A1F01" w:rsidP="00D50B5E">
      <w:pPr>
        <w:pStyle w:val="GPSL2numberedclause"/>
      </w:pPr>
      <w:r w:rsidRPr="00CE2EC6">
        <w:t>The Customer will issue a Satisfaction Certificate when it is satisfied that a Milestone has been Achieved.</w:t>
      </w:r>
    </w:p>
    <w:p w14:paraId="6F3616B5" w14:textId="77777777" w:rsidR="002A1F01" w:rsidRPr="00CE2EC6" w:rsidRDefault="002A1F01" w:rsidP="00D50B5E">
      <w:pPr>
        <w:pStyle w:val="GPSL2numberedclause"/>
      </w:pPr>
      <w:r w:rsidRPr="00CE2EC6">
        <w:lastRenderedPageBreak/>
        <w:t>If any Milestones (or any relevant part thereof) do not pass the Test in respect thereof then:</w:t>
      </w:r>
    </w:p>
    <w:p w14:paraId="09121F89" w14:textId="77777777" w:rsidR="002A1F01" w:rsidRPr="00CE2EC6" w:rsidRDefault="002A1F01" w:rsidP="00D50B5E">
      <w:pPr>
        <w:pStyle w:val="GPSL3numberedclause"/>
      </w:pPr>
      <w:r w:rsidRPr="00CE2EC6">
        <w:t>the Supplier shall rectify the cause of the failure and re-submit the Deliverables (or the relevant part) to Testing, provided that the Parties agree that there is sufficient time for that action prior to the relevant Milestone Date; or</w:t>
      </w:r>
    </w:p>
    <w:p w14:paraId="17506EF6" w14:textId="77777777" w:rsidR="002A1F01" w:rsidRPr="00CE2EC6" w:rsidRDefault="002A1F01" w:rsidP="00D50B5E">
      <w:pPr>
        <w:pStyle w:val="GPSL3numberedclause"/>
      </w:pPr>
      <w:r w:rsidRPr="00CE2EC6">
        <w:t xml:space="preserve">the Parties shall treat the failure as a Supplier Default.  </w:t>
      </w:r>
    </w:p>
    <w:p w14:paraId="03BDA2F2"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29" w:name="_Toc313384847"/>
      <w:bookmarkStart w:id="2330" w:name="_Toc351710920"/>
      <w:bookmarkStart w:id="2331" w:name="_Toc367805813"/>
      <w:bookmarkStart w:id="2332" w:name="_Toc498602862"/>
      <w:r w:rsidR="00406834" w:rsidRPr="00CE2EC6">
        <w:rPr>
          <w:rFonts w:ascii="Calibri" w:hAnsi="Calibri"/>
        </w:rPr>
        <w:lastRenderedPageBreak/>
        <w:t>Annex 1</w:t>
      </w:r>
      <w:r w:rsidRPr="00CE2EC6">
        <w:rPr>
          <w:rFonts w:ascii="Calibri" w:hAnsi="Calibri"/>
        </w:rPr>
        <w:t xml:space="preserve">: </w:t>
      </w:r>
      <w:bookmarkEnd w:id="2329"/>
      <w:r w:rsidRPr="00CE2EC6">
        <w:rPr>
          <w:rFonts w:ascii="Calibri" w:hAnsi="Calibri"/>
        </w:rPr>
        <w:t>SATISFACTION CERTIFICATE</w:t>
      </w:r>
      <w:bookmarkEnd w:id="2330"/>
      <w:bookmarkEnd w:id="2331"/>
      <w:bookmarkEnd w:id="2332"/>
    </w:p>
    <w:p w14:paraId="1D20CDA5" w14:textId="77777777" w:rsidR="002A1F01" w:rsidRPr="00CE2EC6" w:rsidRDefault="002A1F01" w:rsidP="002A1F01">
      <w:pPr>
        <w:pStyle w:val="MarginText"/>
        <w:rPr>
          <w:rFonts w:ascii="Calibri" w:hAnsi="Calibri"/>
          <w:sz w:val="22"/>
          <w:szCs w:val="22"/>
        </w:rPr>
      </w:pPr>
    </w:p>
    <w:p w14:paraId="0E7E0178" w14:textId="77777777" w:rsidR="002A1F01" w:rsidRPr="00CE2EC6" w:rsidRDefault="00031AFC" w:rsidP="002A1F01">
      <w:pPr>
        <w:pStyle w:val="ScheduleTextNonBoldNumber"/>
        <w:rPr>
          <w:rFonts w:ascii="Calibri" w:hAnsi="Calibri"/>
        </w:rPr>
      </w:pPr>
      <w:r w:rsidRPr="00CE2EC6">
        <w:rPr>
          <w:rFonts w:ascii="Calibri" w:hAnsi="Calibri"/>
        </w:rPr>
        <w:t>To:</w:t>
      </w:r>
      <w:proofErr w:type="gramStart"/>
      <w:r w:rsidRPr="00CE2EC6">
        <w:rPr>
          <w:rFonts w:ascii="Calibri" w:hAnsi="Calibri"/>
        </w:rPr>
        <w:t xml:space="preserve">   </w:t>
      </w:r>
      <w:r w:rsidR="002A1F01" w:rsidRPr="00C80EA5">
        <w:rPr>
          <w:rFonts w:ascii="Calibri" w:hAnsi="Calibri"/>
          <w:highlight w:val="yellow"/>
        </w:rPr>
        <w:t>[</w:t>
      </w:r>
      <w:proofErr w:type="gramEnd"/>
      <w:r w:rsidR="002A1F01" w:rsidRPr="00C80EA5">
        <w:rPr>
          <w:rFonts w:ascii="Calibri" w:hAnsi="Calibri"/>
          <w:highlight w:val="yellow"/>
        </w:rPr>
        <w:t>insert name of Supplier]</w:t>
      </w:r>
      <w:r w:rsidR="002A1F01" w:rsidRPr="00CE2EC6">
        <w:rPr>
          <w:rFonts w:ascii="Calibri" w:hAnsi="Calibri"/>
        </w:rPr>
        <w:t xml:space="preserve"> </w:t>
      </w:r>
    </w:p>
    <w:p w14:paraId="130B19DC"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r>
      <w:r w:rsidRPr="00C80EA5">
        <w:rPr>
          <w:rFonts w:ascii="Calibri" w:hAnsi="Calibri"/>
          <w:highlight w:val="yellow"/>
        </w:rPr>
        <w:t>[insert name of Customer]</w:t>
      </w:r>
    </w:p>
    <w:p w14:paraId="2BEBC86B" w14:textId="77777777" w:rsidR="002A1F01" w:rsidRPr="00CE2EC6" w:rsidRDefault="002A1F01" w:rsidP="002A1F01">
      <w:pPr>
        <w:pStyle w:val="ScheduleTextNonBoldNumber"/>
        <w:rPr>
          <w:rFonts w:ascii="Calibri" w:hAnsi="Calibri"/>
        </w:rPr>
      </w:pPr>
      <w:r w:rsidRPr="00C80EA5">
        <w:rPr>
          <w:rFonts w:ascii="Calibri" w:hAnsi="Calibri"/>
          <w:highlight w:val="yellow"/>
        </w:rPr>
        <w:t>[insert Date</w:t>
      </w:r>
      <w:r w:rsidR="00031AFC" w:rsidRPr="00C80EA5">
        <w:rPr>
          <w:rFonts w:ascii="Calibri" w:hAnsi="Calibri"/>
          <w:highlight w:val="yellow"/>
        </w:rPr>
        <w:t>:</w:t>
      </w:r>
      <w:r w:rsidRPr="00C80EA5">
        <w:rPr>
          <w:rFonts w:ascii="Calibri" w:hAnsi="Calibri"/>
          <w:highlight w:val="yellow"/>
        </w:rPr>
        <w:t xml:space="preserve"> </w:t>
      </w:r>
      <w:proofErr w:type="spellStart"/>
      <w:r w:rsidRPr="00C80EA5">
        <w:rPr>
          <w:rFonts w:ascii="Calibri" w:hAnsi="Calibri"/>
          <w:highlight w:val="yellow"/>
        </w:rPr>
        <w:t>dd</w:t>
      </w:r>
      <w:proofErr w:type="spellEnd"/>
      <w:r w:rsidRPr="00C80EA5">
        <w:rPr>
          <w:rFonts w:ascii="Calibri" w:hAnsi="Calibri"/>
          <w:highlight w:val="yellow"/>
        </w:rPr>
        <w:t>/mm/</w:t>
      </w:r>
      <w:proofErr w:type="spellStart"/>
      <w:r w:rsidRPr="00C80EA5">
        <w:rPr>
          <w:rFonts w:ascii="Calibri" w:hAnsi="Calibri"/>
          <w:highlight w:val="yellow"/>
        </w:rPr>
        <w:t>yyyy</w:t>
      </w:r>
      <w:proofErr w:type="spellEnd"/>
      <w:r w:rsidRPr="00C80EA5">
        <w:rPr>
          <w:rFonts w:ascii="Calibri" w:hAnsi="Calibri"/>
          <w:highlight w:val="yellow"/>
        </w:rPr>
        <w:t>]</w:t>
      </w:r>
    </w:p>
    <w:p w14:paraId="0F746CE4" w14:textId="77777777" w:rsidR="002A1F01" w:rsidRPr="00CE2EC6" w:rsidRDefault="002A1F01" w:rsidP="002A1F01">
      <w:pPr>
        <w:pStyle w:val="MarginText"/>
        <w:rPr>
          <w:rFonts w:ascii="Calibri" w:hAnsi="Calibri"/>
          <w:sz w:val="22"/>
          <w:szCs w:val="22"/>
        </w:rPr>
      </w:pPr>
    </w:p>
    <w:p w14:paraId="00822D44"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1D0F334A"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6B2F7074" w14:textId="77777777" w:rsidR="002A1F01" w:rsidRPr="00CE2EC6" w:rsidRDefault="002A1F01" w:rsidP="002A1F01">
      <w:pPr>
        <w:pStyle w:val="MarginText"/>
        <w:jc w:val="center"/>
        <w:rPr>
          <w:rFonts w:ascii="Calibri" w:hAnsi="Calibri"/>
          <w:b/>
          <w:sz w:val="22"/>
          <w:szCs w:val="22"/>
        </w:rPr>
      </w:pPr>
    </w:p>
    <w:p w14:paraId="15F9FDEE" w14:textId="77777777" w:rsidR="002A1F01" w:rsidRPr="00CE2EC6" w:rsidRDefault="004D34EF" w:rsidP="002A1F01">
      <w:pPr>
        <w:pStyle w:val="ScheduleTextNonBoldNumber"/>
        <w:rPr>
          <w:rFonts w:ascii="Calibri" w:hAnsi="Calibri"/>
        </w:rPr>
      </w:pPr>
      <w:r w:rsidRPr="00C80EA5">
        <w:rPr>
          <w:rFonts w:ascii="Calibri" w:hAnsi="Calibri"/>
          <w:highlight w:val="yellow"/>
        </w:rPr>
        <w:t>[</w:t>
      </w:r>
      <w:r w:rsidR="007809DF" w:rsidRPr="00C80EA5">
        <w:rPr>
          <w:rFonts w:ascii="Calibri" w:hAnsi="Calibri"/>
          <w:highlight w:val="yellow"/>
        </w:rPr>
        <w:t>Deliverable(s)/</w:t>
      </w:r>
      <w:r w:rsidR="002A1F01" w:rsidRPr="00C80EA5">
        <w:rPr>
          <w:rFonts w:ascii="Calibri" w:hAnsi="Calibri"/>
          <w:highlight w:val="yellow"/>
        </w:rPr>
        <w:t>Milestone</w:t>
      </w:r>
      <w:r w:rsidR="007809DF" w:rsidRPr="00C80EA5">
        <w:rPr>
          <w:rFonts w:ascii="Calibri" w:hAnsi="Calibri"/>
          <w:highlight w:val="yellow"/>
        </w:rPr>
        <w:t>(</w:t>
      </w:r>
      <w:r w:rsidR="002A1F01" w:rsidRPr="00C80EA5">
        <w:rPr>
          <w:rFonts w:ascii="Calibri" w:hAnsi="Calibri"/>
          <w:highlight w:val="yellow"/>
        </w:rPr>
        <w:t>s</w:t>
      </w:r>
      <w:r w:rsidR="007809DF" w:rsidRPr="00C80EA5">
        <w:rPr>
          <w:rFonts w:ascii="Calibri" w:hAnsi="Calibri"/>
          <w:highlight w:val="yellow"/>
        </w:rPr>
        <w:t>)</w:t>
      </w:r>
      <w:r w:rsidRPr="00C80EA5">
        <w:rPr>
          <w:rFonts w:ascii="Calibri" w:hAnsi="Calibri"/>
          <w:highlight w:val="yellow"/>
        </w:rPr>
        <w:t>]</w:t>
      </w:r>
      <w:r w:rsidR="002A1F01" w:rsidRPr="00C80EA5">
        <w:rPr>
          <w:rFonts w:ascii="Calibri" w:hAnsi="Calibri"/>
          <w:highlight w:val="yellow"/>
        </w:rPr>
        <w:t>:</w:t>
      </w:r>
      <w:r w:rsidR="001E6DF9" w:rsidRPr="00C80EA5">
        <w:rPr>
          <w:rFonts w:ascii="Calibri" w:hAnsi="Calibri"/>
          <w:highlight w:val="yellow"/>
        </w:rPr>
        <w:t xml:space="preserve"> </w:t>
      </w:r>
      <w:r w:rsidR="001E6DF9" w:rsidRPr="00C80EA5">
        <w:rPr>
          <w:rFonts w:ascii="Calibri" w:hAnsi="Calibri"/>
          <w:i/>
          <w:highlight w:val="yellow"/>
        </w:rPr>
        <w:t xml:space="preserve">[Insert </w:t>
      </w:r>
      <w:r w:rsidR="007809DF" w:rsidRPr="00C80EA5">
        <w:rPr>
          <w:rFonts w:ascii="Calibri" w:hAnsi="Calibri"/>
          <w:i/>
          <w:highlight w:val="yellow"/>
        </w:rPr>
        <w:t xml:space="preserve">relevant </w:t>
      </w:r>
      <w:r w:rsidR="001E6DF9" w:rsidRPr="00C80EA5">
        <w:rPr>
          <w:rFonts w:ascii="Calibri" w:hAnsi="Calibri"/>
          <w:i/>
          <w:highlight w:val="yellow"/>
        </w:rPr>
        <w:t xml:space="preserve">description of the </w:t>
      </w:r>
      <w:r w:rsidR="007809DF" w:rsidRPr="00C80EA5">
        <w:rPr>
          <w:rFonts w:ascii="Calibri" w:hAnsi="Calibri"/>
          <w:i/>
          <w:highlight w:val="yellow"/>
        </w:rPr>
        <w:t>agreed</w:t>
      </w:r>
      <w:r w:rsidR="001E6DF9" w:rsidRPr="00C80EA5">
        <w:rPr>
          <w:rFonts w:ascii="Calibri" w:hAnsi="Calibri"/>
          <w:i/>
          <w:highlight w:val="yellow"/>
        </w:rPr>
        <w:t xml:space="preserve"> Deliverables/Milestones]</w:t>
      </w:r>
    </w:p>
    <w:p w14:paraId="328F3EFF"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935E04" w:rsidRPr="00CE2EC6">
        <w:rPr>
          <w:rFonts w:ascii="Calibri" w:hAnsi="Calibri"/>
        </w:rPr>
        <w:t xml:space="preserve">Goods and/or </w:t>
      </w:r>
      <w:proofErr w:type="gramStart"/>
      <w:r w:rsidR="009E0BBE" w:rsidRPr="00CE2EC6">
        <w:rPr>
          <w:rFonts w:ascii="Calibri" w:hAnsi="Calibri"/>
        </w:rPr>
        <w:t>Services</w:t>
      </w:r>
      <w:r w:rsidR="00A03285" w:rsidRPr="00CE2EC6">
        <w:rPr>
          <w:rFonts w:ascii="Calibri" w:hAnsi="Calibri"/>
        </w:rPr>
        <w:t>]</w:t>
      </w:r>
      <w:r w:rsidRPr="00CE2EC6">
        <w:rPr>
          <w:rFonts w:ascii="Calibri" w:hAnsi="Calibri"/>
        </w:rPr>
        <w:t xml:space="preserve">   </w:t>
      </w:r>
      <w:proofErr w:type="gramEnd"/>
      <w:r w:rsidRPr="00CE2EC6">
        <w:rPr>
          <w:rFonts w:ascii="Calibri" w:hAnsi="Calibri"/>
        </w:rPr>
        <w:t xml:space="preserve">between the </w:t>
      </w:r>
      <w:r w:rsidRPr="009F225C">
        <w:rPr>
          <w:rFonts w:ascii="Calibri" w:hAnsi="Calibri"/>
          <w:highlight w:val="yellow"/>
        </w:rPr>
        <w:t>[</w:t>
      </w:r>
      <w:r w:rsidRPr="009F225C">
        <w:rPr>
          <w:rFonts w:ascii="Calibri" w:hAnsi="Calibri"/>
          <w:i/>
          <w:highlight w:val="yellow"/>
        </w:rPr>
        <w:t>insert Customer name</w:t>
      </w:r>
      <w:r w:rsidRPr="009F225C">
        <w:rPr>
          <w:rFonts w:ascii="Calibri" w:hAnsi="Calibri"/>
          <w:highlight w:val="yellow"/>
        </w:rPr>
        <w:t>]</w:t>
      </w:r>
      <w:r w:rsidRPr="00CE2EC6">
        <w:rPr>
          <w:rFonts w:ascii="Calibri" w:hAnsi="Calibri"/>
        </w:rPr>
        <w:t xml:space="preserve"> (</w:t>
      </w:r>
      <w:r w:rsidRPr="00CE2EC6">
        <w:rPr>
          <w:rFonts w:ascii="Calibri" w:hAnsi="Calibri"/>
          <w:b/>
        </w:rPr>
        <w:t>"Customer"</w:t>
      </w:r>
      <w:r w:rsidRPr="00CE2EC6">
        <w:rPr>
          <w:rFonts w:ascii="Calibri" w:hAnsi="Calibri"/>
        </w:rPr>
        <w:t xml:space="preserve">) and </w:t>
      </w:r>
      <w:r w:rsidRPr="009F225C">
        <w:rPr>
          <w:rFonts w:ascii="Calibri" w:hAnsi="Calibri"/>
          <w:highlight w:val="yellow"/>
        </w:rPr>
        <w:t>[</w:t>
      </w:r>
      <w:r w:rsidRPr="009F225C">
        <w:rPr>
          <w:rFonts w:ascii="Calibri" w:hAnsi="Calibri"/>
          <w:i/>
          <w:highlight w:val="yellow"/>
        </w:rPr>
        <w:t>insert Supplier name</w:t>
      </w:r>
      <w:r w:rsidRPr="009F225C">
        <w:rPr>
          <w:rFonts w:ascii="Calibri" w:hAnsi="Calibri"/>
          <w:highlight w:val="yellow"/>
        </w:rPr>
        <w:t>]</w:t>
      </w:r>
      <w:r w:rsidRPr="00CE2EC6">
        <w:rPr>
          <w:rFonts w:ascii="Calibri" w:hAnsi="Calibri"/>
        </w:rPr>
        <w:t xml:space="preserve"> (</w:t>
      </w:r>
      <w:r w:rsidRPr="00CE2EC6">
        <w:rPr>
          <w:rFonts w:ascii="Calibri" w:hAnsi="Calibri"/>
          <w:b/>
        </w:rPr>
        <w:t>"Supplier"</w:t>
      </w:r>
      <w:r w:rsidRPr="00CE2EC6">
        <w:rPr>
          <w:rFonts w:ascii="Calibri" w:hAnsi="Calibri"/>
        </w:rPr>
        <w:t xml:space="preserve">) dated </w:t>
      </w:r>
      <w:r w:rsidRPr="009F225C">
        <w:rPr>
          <w:rFonts w:ascii="Calibri" w:hAnsi="Calibri"/>
          <w:highlight w:val="yellow"/>
        </w:rPr>
        <w:t>[</w:t>
      </w:r>
      <w:r w:rsidRPr="009F225C">
        <w:rPr>
          <w:rFonts w:ascii="Calibri" w:hAnsi="Calibri"/>
          <w:i/>
          <w:highlight w:val="yellow"/>
        </w:rPr>
        <w:t xml:space="preserve">insert Call Off Commencement Date </w:t>
      </w:r>
      <w:proofErr w:type="spellStart"/>
      <w:r w:rsidRPr="009F225C">
        <w:rPr>
          <w:rFonts w:ascii="Calibri" w:hAnsi="Calibri"/>
          <w:i/>
          <w:highlight w:val="yellow"/>
        </w:rPr>
        <w:t>dd</w:t>
      </w:r>
      <w:proofErr w:type="spellEnd"/>
      <w:r w:rsidRPr="009F225C">
        <w:rPr>
          <w:rFonts w:ascii="Calibri" w:hAnsi="Calibri"/>
          <w:i/>
          <w:highlight w:val="yellow"/>
        </w:rPr>
        <w:t>/mm/</w:t>
      </w:r>
      <w:proofErr w:type="spellStart"/>
      <w:r w:rsidRPr="009F225C">
        <w:rPr>
          <w:rFonts w:ascii="Calibri" w:hAnsi="Calibri"/>
          <w:i/>
          <w:highlight w:val="yellow"/>
        </w:rPr>
        <w:t>yyyy</w:t>
      </w:r>
      <w:proofErr w:type="spellEnd"/>
      <w:r w:rsidRPr="009F225C">
        <w:rPr>
          <w:rFonts w:ascii="Calibri" w:hAnsi="Calibri"/>
          <w:highlight w:val="yellow"/>
        </w:rPr>
        <w:t>].</w:t>
      </w:r>
    </w:p>
    <w:p w14:paraId="3C708492"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14:paraId="439A96E7"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9F225C">
        <w:rPr>
          <w:rFonts w:ascii="Calibri" w:hAnsi="Calibri"/>
          <w:highlight w:val="yellow"/>
        </w:rPr>
        <w:t>[</w:t>
      </w:r>
      <w:r w:rsidR="00935E04" w:rsidRPr="009F225C">
        <w:rPr>
          <w:rFonts w:ascii="Calibri" w:hAnsi="Calibri"/>
          <w:highlight w:val="yellow"/>
        </w:rPr>
        <w:t>Deliverables</w:t>
      </w:r>
      <w:r w:rsidR="00A03285" w:rsidRPr="009F225C">
        <w:rPr>
          <w:rFonts w:ascii="Calibri" w:hAnsi="Calibri"/>
          <w:highlight w:val="yellow"/>
        </w:rPr>
        <w:t>/Milestones</w:t>
      </w:r>
      <w:r w:rsidR="004D34EF" w:rsidRPr="009F225C">
        <w:rPr>
          <w:rFonts w:ascii="Calibri" w:hAnsi="Calibri"/>
          <w:highlight w:val="yellow"/>
        </w:rPr>
        <w:t>]</w:t>
      </w:r>
      <w:r w:rsidR="00935E04" w:rsidRPr="00CE2EC6">
        <w:rPr>
          <w:rFonts w:ascii="Calibri" w:hAnsi="Calibri"/>
        </w:rPr>
        <w:t xml:space="preserve"> relating to</w:t>
      </w:r>
      <w:r w:rsidR="00A03285" w:rsidRPr="00CE2EC6">
        <w:rPr>
          <w:rFonts w:ascii="Calibri" w:hAnsi="Calibri"/>
        </w:rPr>
        <w:t xml:space="preserve"> </w:t>
      </w:r>
      <w:r w:rsidR="00A03285" w:rsidRPr="009F225C">
        <w:rPr>
          <w:rFonts w:ascii="Calibri" w:hAnsi="Calibri"/>
          <w:highlight w:val="yellow"/>
        </w:rPr>
        <w:t>[</w:t>
      </w:r>
      <w:r w:rsidR="00A03285" w:rsidRPr="009F225C">
        <w:rPr>
          <w:rFonts w:ascii="Calibri" w:hAnsi="Calibri"/>
          <w:highlight w:val="yellow"/>
        </w:rPr>
        <w:tab/>
      </w:r>
      <w:r w:rsidR="00935E04" w:rsidRPr="009F225C">
        <w:rPr>
          <w:rFonts w:ascii="Calibri" w:hAnsi="Calibri"/>
          <w:highlight w:val="yellow"/>
        </w:rPr>
        <w:t>]</w:t>
      </w:r>
      <w:r w:rsidRPr="009F225C">
        <w:rPr>
          <w:rFonts w:ascii="Calibri" w:hAnsi="Calibri"/>
          <w:highlight w:val="yellow"/>
        </w:rPr>
        <w:t xml:space="preserve"> </w:t>
      </w:r>
      <w:r w:rsidR="00863962" w:rsidRPr="009F225C">
        <w:rPr>
          <w:rFonts w:ascii="Calibri" w:hAnsi="Calibri"/>
          <w:i/>
          <w:highlight w:val="yellow"/>
        </w:rPr>
        <w:t>[insert relevant description</w:t>
      </w:r>
      <w:r w:rsidR="00A03285" w:rsidRPr="009F225C">
        <w:rPr>
          <w:rFonts w:ascii="Calibri" w:hAnsi="Calibri"/>
          <w:i/>
          <w:highlight w:val="yellow"/>
        </w:rPr>
        <w:t xml:space="preserve"> of agreed Deliverables/Milestones</w:t>
      </w:r>
      <w:r w:rsidR="00863962" w:rsidRPr="009F225C">
        <w:rPr>
          <w:rFonts w:ascii="Calibri" w:hAnsi="Calibri"/>
          <w:i/>
          <w:highlight w:val="yellow"/>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1C9BE8CC"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243E9B86" w14:textId="77777777" w:rsidR="002A1F01" w:rsidRPr="00CE2EC6" w:rsidRDefault="002A1F01" w:rsidP="002A1F01">
      <w:pPr>
        <w:pStyle w:val="ScheduleTextNonBoldNumber"/>
        <w:rPr>
          <w:rFonts w:ascii="Calibri" w:hAnsi="Calibri"/>
        </w:rPr>
      </w:pPr>
      <w:r w:rsidRPr="00C80EA5">
        <w:rPr>
          <w:rFonts w:ascii="Calibri" w:hAnsi="Calibri"/>
          <w:highlight w:val="yellow"/>
        </w:rPr>
        <w:t>[insert Name]</w:t>
      </w:r>
    </w:p>
    <w:p w14:paraId="10E12D1D" w14:textId="77777777" w:rsidR="002A1F01" w:rsidRPr="00CE2EC6" w:rsidRDefault="002A1F01" w:rsidP="002A1F01">
      <w:pPr>
        <w:pStyle w:val="ScheduleTextNonBoldNumber"/>
        <w:rPr>
          <w:rFonts w:ascii="Calibri" w:hAnsi="Calibri"/>
        </w:rPr>
      </w:pPr>
      <w:r w:rsidRPr="00C80EA5">
        <w:rPr>
          <w:rFonts w:ascii="Calibri" w:hAnsi="Calibri"/>
          <w:highlight w:val="yellow"/>
        </w:rPr>
        <w:t>[insert Position]</w:t>
      </w:r>
    </w:p>
    <w:p w14:paraId="298C6550" w14:textId="77777777" w:rsidR="002A1F01" w:rsidRPr="00CE2EC6" w:rsidRDefault="002A1F01" w:rsidP="002A1F01">
      <w:pPr>
        <w:pStyle w:val="ScheduleTextNonBoldNumber"/>
        <w:rPr>
          <w:rFonts w:ascii="Calibri" w:hAnsi="Calibri"/>
          <w:b/>
        </w:rPr>
      </w:pPr>
      <w:r w:rsidRPr="00CE2EC6">
        <w:rPr>
          <w:rFonts w:ascii="Calibri" w:hAnsi="Calibri"/>
        </w:rPr>
        <w:t xml:space="preserve">acting on behalf of </w:t>
      </w:r>
      <w:r w:rsidRPr="00C80EA5">
        <w:rPr>
          <w:rFonts w:ascii="Calibri" w:hAnsi="Calibri"/>
          <w:highlight w:val="yellow"/>
        </w:rPr>
        <w:t>[insert name of Customer]</w:t>
      </w:r>
      <w:r w:rsidRPr="00CE2EC6">
        <w:rPr>
          <w:rFonts w:ascii="Calibri" w:hAnsi="Calibri"/>
          <w:b/>
        </w:rPr>
        <w:t xml:space="preserve"> </w:t>
      </w:r>
    </w:p>
    <w:p w14:paraId="0A17753F" w14:textId="77777777" w:rsidR="002A1F01" w:rsidRPr="00CE2EC6" w:rsidRDefault="002A1F01" w:rsidP="00101CE5">
      <w:pPr>
        <w:pStyle w:val="GPSL1Guidance"/>
        <w:rPr>
          <w:rFonts w:ascii="Calibri" w:hAnsi="Calibri"/>
        </w:rPr>
      </w:pPr>
    </w:p>
    <w:p w14:paraId="40F9BACB"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numberingChange w:id="2333" w:author="Author" w:original="0."/>
        </w:fldChar>
      </w:r>
    </w:p>
    <w:p w14:paraId="477FCD78" w14:textId="77777777" w:rsidR="002A1F01" w:rsidRPr="00CE2EC6" w:rsidRDefault="002A1F01" w:rsidP="00101CE5">
      <w:pPr>
        <w:pStyle w:val="GPSL1Guidance"/>
        <w:rPr>
          <w:rFonts w:ascii="Calibri" w:hAnsi="Calibri"/>
        </w:rPr>
      </w:pPr>
    </w:p>
    <w:p w14:paraId="0CFA58A0" w14:textId="77777777" w:rsidR="002A1F01" w:rsidRPr="00CE2EC6" w:rsidRDefault="002A1F01" w:rsidP="00101CE5">
      <w:pPr>
        <w:pStyle w:val="GPSL1Guidance"/>
        <w:rPr>
          <w:rFonts w:ascii="Calibri" w:hAnsi="Calibri"/>
        </w:rPr>
      </w:pPr>
    </w:p>
    <w:p w14:paraId="7B26B868" w14:textId="77777777" w:rsidR="002A1F01" w:rsidRPr="00CE2EC6" w:rsidRDefault="002A1F01" w:rsidP="00101CE5">
      <w:pPr>
        <w:pStyle w:val="GPSL1Guidance"/>
        <w:rPr>
          <w:rFonts w:ascii="Calibri" w:hAnsi="Calibri"/>
        </w:rPr>
      </w:pPr>
    </w:p>
    <w:p w14:paraId="177D5629" w14:textId="77777777" w:rsidR="002A1F01" w:rsidRPr="00CE2EC6" w:rsidRDefault="002A1F01" w:rsidP="00101CE5">
      <w:pPr>
        <w:pStyle w:val="GPSL1Guidance"/>
        <w:rPr>
          <w:rFonts w:ascii="Calibri" w:hAnsi="Calibri"/>
        </w:rPr>
      </w:pPr>
    </w:p>
    <w:p w14:paraId="3E5F176B" w14:textId="77777777" w:rsidR="002A1F01" w:rsidRPr="00CE2EC6" w:rsidRDefault="002A1F01" w:rsidP="00101CE5">
      <w:pPr>
        <w:pStyle w:val="GPSL1Guidance"/>
        <w:rPr>
          <w:rFonts w:ascii="Calibri" w:hAnsi="Calibri"/>
        </w:rPr>
      </w:pPr>
    </w:p>
    <w:p w14:paraId="61124A5F" w14:textId="77777777" w:rsidR="009C5028" w:rsidRPr="00CE2EC6" w:rsidRDefault="00773FA7" w:rsidP="008856E5">
      <w:pPr>
        <w:ind w:left="709"/>
        <w:rPr>
          <w:rFonts w:ascii="Calibri" w:hAnsi="Calibri"/>
        </w:rPr>
      </w:pPr>
      <w:r w:rsidRPr="00CE2EC6">
        <w:rPr>
          <w:rFonts w:ascii="Calibri" w:hAnsi="Calibri"/>
          <w:b/>
        </w:rPr>
        <w:t xml:space="preserve"> </w:t>
      </w:r>
    </w:p>
    <w:p w14:paraId="15BC0AF0" w14:textId="77777777" w:rsidR="008E5DD6" w:rsidRPr="00CE2EC6" w:rsidRDefault="008E5DD6" w:rsidP="0089236B">
      <w:pPr>
        <w:pStyle w:val="GPSSchTitleandNumber"/>
        <w:rPr>
          <w:rFonts w:ascii="Calibri" w:hAnsi="Calibri"/>
        </w:rPr>
      </w:pPr>
      <w:bookmarkStart w:id="2334" w:name="_Toc498602863"/>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34"/>
    </w:p>
    <w:p w14:paraId="69FC464B" w14:textId="77777777" w:rsidR="008E5DD6" w:rsidRPr="00CE2EC6" w:rsidRDefault="008E5DD6" w:rsidP="00D50B5E">
      <w:pPr>
        <w:pStyle w:val="GPSL1CLAUSEHEADING"/>
        <w:rPr>
          <w:rFonts w:ascii="Calibri" w:hAnsi="Calibri"/>
        </w:rPr>
      </w:pPr>
      <w:r w:rsidRPr="00CE2EC6">
        <w:rPr>
          <w:rFonts w:ascii="Calibri" w:hAnsi="Calibri"/>
        </w:rPr>
        <w:t>SCOPE</w:t>
      </w:r>
    </w:p>
    <w:p w14:paraId="0E21926D" w14:textId="77777777" w:rsidR="008E5DD6" w:rsidRPr="00CE2EC6" w:rsidRDefault="008E5DD6" w:rsidP="00D50B5E">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Goods </w:t>
      </w:r>
      <w:r w:rsidR="009E0BBE" w:rsidRPr="00CE2EC6">
        <w:t>and/or Services</w:t>
      </w:r>
      <w:r w:rsidRPr="00CE2EC6">
        <w:t>, the mechanism by which Service Level Failures and Critical Service Level Failures will be managed and the method by which the Supplier's performance in the provision by it of the</w:t>
      </w:r>
      <w:r w:rsidR="00DE71C2" w:rsidRPr="00CE2EC6">
        <w:t xml:space="preserve"> Goods </w:t>
      </w:r>
      <w:r w:rsidR="009E0BBE" w:rsidRPr="00CE2EC6">
        <w:t>and/or Services</w:t>
      </w:r>
      <w:r w:rsidRPr="00CE2EC6">
        <w:t xml:space="preserve"> will be monitored.  </w:t>
      </w:r>
    </w:p>
    <w:p w14:paraId="38FB17A5" w14:textId="77777777" w:rsidR="008E5DD6" w:rsidRPr="00CE2EC6" w:rsidRDefault="008E5DD6" w:rsidP="00D50B5E">
      <w:pPr>
        <w:pStyle w:val="GPSL2numberedclause"/>
      </w:pPr>
      <w:r w:rsidRPr="00CE2EC6">
        <w:t>This Call Off Schedule</w:t>
      </w:r>
      <w:r w:rsidR="001C75CB" w:rsidRPr="00CE2EC6">
        <w:t xml:space="preserve"> 6</w:t>
      </w:r>
      <w:r w:rsidRPr="00CE2EC6">
        <w:t xml:space="preserve"> comprises:</w:t>
      </w:r>
    </w:p>
    <w:p w14:paraId="13C6E9B0" w14:textId="77777777" w:rsidR="00E13960" w:rsidRPr="00CE2EC6" w:rsidRDefault="008E5DD6" w:rsidP="00D50B5E">
      <w:pPr>
        <w:pStyle w:val="GPSL3numberedclause"/>
      </w:pPr>
      <w:r w:rsidRPr="00CE2EC6">
        <w:t>Part A: Service Levels and Service Credits;</w:t>
      </w:r>
    </w:p>
    <w:p w14:paraId="50FFC91F" w14:textId="77777777" w:rsidR="00C9243A" w:rsidRPr="00CE2EC6" w:rsidRDefault="008E5DD6" w:rsidP="00D50B5E">
      <w:pPr>
        <w:pStyle w:val="GPSL3numberedclause"/>
      </w:pPr>
      <w:r w:rsidRPr="00CE2EC6">
        <w:t>Annex 1 to Part A - Service Levels and Service Credits Table;</w:t>
      </w:r>
      <w:r w:rsidR="00066106" w:rsidRPr="00CE2EC6">
        <w:t xml:space="preserve"> and</w:t>
      </w:r>
    </w:p>
    <w:p w14:paraId="7FD38F56" w14:textId="77777777" w:rsidR="00C9243A" w:rsidRPr="00CE2EC6" w:rsidRDefault="00C12382" w:rsidP="00D50B5E">
      <w:pPr>
        <w:pStyle w:val="GPSL3numberedclause"/>
      </w:pPr>
      <w:r w:rsidRPr="00CE2EC6">
        <w:t xml:space="preserve">Annex 1 to </w:t>
      </w:r>
      <w:r w:rsidR="008E5DD6" w:rsidRPr="00CE2EC6">
        <w:t>Part B: Performance Monitoring</w:t>
      </w:r>
      <w:r w:rsidR="00066106" w:rsidRPr="00CE2EC6">
        <w:t>.</w:t>
      </w:r>
    </w:p>
    <w:p w14:paraId="722ED7B7"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0A1682E4" w14:textId="77777777" w:rsidR="008E5DD6" w:rsidRPr="00CE2EC6" w:rsidRDefault="008E5DD6" w:rsidP="00D50B5E">
      <w:pPr>
        <w:pStyle w:val="GPSL1CLAUSEHEADING"/>
        <w:rPr>
          <w:rFonts w:ascii="Calibri" w:hAnsi="Calibri"/>
        </w:rPr>
      </w:pPr>
      <w:r w:rsidRPr="00CE2EC6">
        <w:rPr>
          <w:rFonts w:ascii="Calibri" w:hAnsi="Calibri"/>
        </w:rPr>
        <w:t>GENERAL PROVISIONS</w:t>
      </w:r>
    </w:p>
    <w:p w14:paraId="1CA81E9A" w14:textId="77777777" w:rsidR="008E5DD6" w:rsidRPr="00CE2EC6" w:rsidRDefault="008E5DD6" w:rsidP="00D50B5E">
      <w:pPr>
        <w:pStyle w:val="GPSL2numberedclause"/>
      </w:pPr>
      <w:r w:rsidRPr="00CE2EC6">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78AAAF24" w14:textId="77777777" w:rsidR="008E5DD6" w:rsidRPr="00CE2EC6" w:rsidRDefault="008E5DD6" w:rsidP="00D50B5E">
      <w:pPr>
        <w:pStyle w:val="GPSL2numberedclause"/>
      </w:pPr>
      <w:r w:rsidRPr="00CE2EC6">
        <w:t xml:space="preserve">The Supplier shall provide a managed service through the provision of a dedicated Call Off Contract manager where required on matters relating to: </w:t>
      </w:r>
    </w:p>
    <w:p w14:paraId="470DF6EE" w14:textId="2B2C10D9" w:rsidR="00E13960" w:rsidRPr="00186B61" w:rsidRDefault="008E5DD6" w:rsidP="00D50B5E">
      <w:pPr>
        <w:pStyle w:val="GPSL3numberedclause"/>
      </w:pPr>
      <w:r w:rsidRPr="00186B61">
        <w:t xml:space="preserve">Supply performance; </w:t>
      </w:r>
    </w:p>
    <w:p w14:paraId="7DC6F63A" w14:textId="77777777" w:rsidR="00C9243A" w:rsidRPr="00186B61" w:rsidRDefault="008E5DD6" w:rsidP="00D50B5E">
      <w:pPr>
        <w:pStyle w:val="GPSL3numberedclause"/>
      </w:pPr>
      <w:r w:rsidRPr="00186B61">
        <w:t>Quality of [Goods and/or Services</w:t>
      </w:r>
      <w:r w:rsidR="00434C8C" w:rsidRPr="00186B61">
        <w:t>]</w:t>
      </w:r>
      <w:r w:rsidRPr="00186B61">
        <w:t>;</w:t>
      </w:r>
    </w:p>
    <w:p w14:paraId="54E1133E" w14:textId="77777777" w:rsidR="00C9243A" w:rsidRPr="00186B61" w:rsidRDefault="008E5DD6" w:rsidP="00D50B5E">
      <w:pPr>
        <w:pStyle w:val="GPSL3numberedclause"/>
      </w:pPr>
      <w:r w:rsidRPr="00186B61">
        <w:t xml:space="preserve">Customer support; </w:t>
      </w:r>
    </w:p>
    <w:p w14:paraId="59AC1B3F" w14:textId="77777777" w:rsidR="00C9243A" w:rsidRPr="00186B61" w:rsidRDefault="008E5DD6" w:rsidP="00D50B5E">
      <w:pPr>
        <w:pStyle w:val="GPSL3numberedclause"/>
      </w:pPr>
      <w:r w:rsidRPr="00186B61">
        <w:t>Complaints handling; and</w:t>
      </w:r>
    </w:p>
    <w:p w14:paraId="3A9E250A" w14:textId="4FCAB8CA" w:rsidR="00C9243A" w:rsidRPr="00186B61" w:rsidRDefault="008E5DD6" w:rsidP="00D50B5E">
      <w:pPr>
        <w:pStyle w:val="GPSL3numberedclause"/>
        <w:rPr>
          <w:b/>
        </w:rPr>
      </w:pPr>
      <w:r w:rsidRPr="00186B61">
        <w:t>Accurate and timely invoices.</w:t>
      </w:r>
    </w:p>
    <w:p w14:paraId="5FFFD2B6" w14:textId="77777777" w:rsidR="008D0A60" w:rsidRPr="00CE2EC6" w:rsidRDefault="008E5DD6" w:rsidP="00D50B5E">
      <w:pPr>
        <w:pStyle w:val="GPSL2numberedclause"/>
      </w:pPr>
      <w:r w:rsidRPr="00CE2EC6">
        <w:t>The Supplier accepts and acknowledges that failure to meet the Service Level Performance Measures set out in the table in Annex 1 to this Part A of this Call Off Schedule</w:t>
      </w:r>
      <w:r w:rsidR="001C75CB" w:rsidRPr="00CE2EC6">
        <w:t xml:space="preserve"> 6</w:t>
      </w:r>
      <w:r w:rsidRPr="00CE2EC6">
        <w:t xml:space="preserve"> will result in Service Credits being issued to Customers.</w:t>
      </w:r>
    </w:p>
    <w:p w14:paraId="74438766" w14:textId="77777777" w:rsidR="008D0A60" w:rsidRPr="00CE2EC6" w:rsidRDefault="008E5DD6" w:rsidP="00D50B5E">
      <w:pPr>
        <w:pStyle w:val="GPSL1CLAUSEHEADING"/>
        <w:rPr>
          <w:rFonts w:ascii="Calibri" w:hAnsi="Calibri"/>
        </w:rPr>
      </w:pPr>
      <w:r w:rsidRPr="00CE2EC6">
        <w:rPr>
          <w:rFonts w:ascii="Calibri" w:hAnsi="Calibri"/>
        </w:rPr>
        <w:t>PRINCIPAL POINTS</w:t>
      </w:r>
    </w:p>
    <w:p w14:paraId="5DAE5AD9" w14:textId="77777777" w:rsidR="008E5DD6" w:rsidRPr="00CE2EC6" w:rsidRDefault="008E5DD6" w:rsidP="00D50B5E">
      <w:pPr>
        <w:pStyle w:val="GPSL2numberedclause"/>
      </w:pPr>
      <w:r w:rsidRPr="00CE2EC6">
        <w:t>The objectives of the Service Levels and Service Credits are to:</w:t>
      </w:r>
    </w:p>
    <w:p w14:paraId="04E02E59" w14:textId="77777777" w:rsidR="008D0A60" w:rsidRPr="00CE2EC6" w:rsidRDefault="008E5DD6" w:rsidP="00D50B5E">
      <w:pPr>
        <w:pStyle w:val="GPSL3numberedclause"/>
      </w:pPr>
      <w:r w:rsidRPr="00CE2EC6">
        <w:t xml:space="preserve">ensure that the </w:t>
      </w:r>
      <w:r w:rsidR="00DE71C2" w:rsidRPr="00CE2EC6">
        <w:t xml:space="preserve">Goods </w:t>
      </w:r>
      <w:r w:rsidR="009E0BBE" w:rsidRPr="00CE2EC6">
        <w:t>and/or Services</w:t>
      </w:r>
      <w:r w:rsidRPr="00CE2EC6">
        <w:t xml:space="preserve"> are of a consistently high quality and meet the requirements of the Customer;</w:t>
      </w:r>
    </w:p>
    <w:p w14:paraId="275EB4F2" w14:textId="77777777" w:rsidR="00C9243A" w:rsidRPr="00CE2EC6" w:rsidRDefault="008E5DD6" w:rsidP="00D50B5E">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77506C9F" w14:textId="77777777" w:rsidR="00C9243A" w:rsidRPr="00CE2EC6" w:rsidRDefault="008E5DD6" w:rsidP="00D50B5E">
      <w:pPr>
        <w:pStyle w:val="GPSL3numberedclause"/>
      </w:pPr>
      <w:r w:rsidRPr="00CE2EC6">
        <w:t>incentivise the Supplier to comply with and to expeditiously remedy any failure to comply with the Service Levels.</w:t>
      </w:r>
    </w:p>
    <w:p w14:paraId="6363FF41" w14:textId="77777777" w:rsidR="008D0A60" w:rsidRPr="00CE2EC6" w:rsidRDefault="008E5DD6" w:rsidP="00D50B5E">
      <w:pPr>
        <w:pStyle w:val="GPSL1CLAUSEHEADING"/>
        <w:rPr>
          <w:rFonts w:ascii="Calibri" w:hAnsi="Calibri"/>
        </w:rPr>
      </w:pPr>
      <w:bookmarkStart w:id="2335" w:name="_Ref426455066"/>
      <w:r w:rsidRPr="00CE2EC6">
        <w:rPr>
          <w:rFonts w:ascii="Calibri" w:hAnsi="Calibri"/>
        </w:rPr>
        <w:t>SERVICE LEVELS</w:t>
      </w:r>
      <w:bookmarkEnd w:id="2335"/>
    </w:p>
    <w:p w14:paraId="0E44453F" w14:textId="77777777" w:rsidR="008E5DD6" w:rsidRPr="00CE2EC6" w:rsidRDefault="008E5DD6" w:rsidP="00D50B5E">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14:paraId="6C213330" w14:textId="77777777" w:rsidR="008E5DD6" w:rsidRPr="00CE2EC6" w:rsidRDefault="008E5DD6" w:rsidP="00D50B5E">
      <w:pPr>
        <w:pStyle w:val="GPSL2numberedclause"/>
      </w:pPr>
      <w:bookmarkStart w:id="2336"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36"/>
    </w:p>
    <w:p w14:paraId="50B5A635" w14:textId="77777777" w:rsidR="008E5DD6" w:rsidRPr="00CE2EC6" w:rsidRDefault="008E5DD6" w:rsidP="00D50B5E">
      <w:pPr>
        <w:pStyle w:val="GPSL2numberedclause"/>
      </w:pPr>
      <w:r w:rsidRPr="00CE2EC6">
        <w:t xml:space="preserve">The Supplier shall, </w:t>
      </w:r>
      <w:proofErr w:type="gramStart"/>
      <w:r w:rsidRPr="00CE2EC6">
        <w:t>at all times</w:t>
      </w:r>
      <w:proofErr w:type="gramEnd"/>
      <w:r w:rsidRPr="00CE2EC6">
        <w:t xml:space="preserve">, provide the </w:t>
      </w:r>
      <w:r w:rsidR="00DE71C2" w:rsidRPr="00CE2EC6">
        <w:t xml:space="preserve">Goods </w:t>
      </w:r>
      <w:r w:rsidR="009E0BBE" w:rsidRPr="00CE2EC6">
        <w:t>and/or Services</w:t>
      </w:r>
      <w:r w:rsidRPr="00CE2EC6">
        <w:t xml:space="preserve"> in such a manner that the Service Levels Performance Measures are achieved.</w:t>
      </w:r>
    </w:p>
    <w:p w14:paraId="63B61D23" w14:textId="77777777" w:rsidR="008E5DD6" w:rsidRPr="00CE2EC6" w:rsidRDefault="008E5DD6" w:rsidP="00D50B5E">
      <w:pPr>
        <w:pStyle w:val="GPSL2numberedclause"/>
      </w:pPr>
      <w:r w:rsidRPr="00CE2EC6">
        <w:t xml:space="preserve">If the level of performance of the Supplier of any element of the provision by it of the </w:t>
      </w:r>
      <w:r w:rsidR="00DE71C2" w:rsidRPr="00CE2EC6">
        <w:t xml:space="preserve">Goods </w:t>
      </w:r>
      <w:r w:rsidR="009E0BBE" w:rsidRPr="00CE2EC6">
        <w:t>and/or Services</w:t>
      </w:r>
      <w:r w:rsidR="00DE71C2" w:rsidRPr="00CE2EC6">
        <w:t xml:space="preserve"> </w:t>
      </w:r>
      <w:r w:rsidRPr="00CE2EC6">
        <w:t>during the Call Off Contract Period:</w:t>
      </w:r>
    </w:p>
    <w:p w14:paraId="5C88B868" w14:textId="77777777" w:rsidR="008D0A60" w:rsidRPr="00CE2EC6" w:rsidRDefault="008E5DD6" w:rsidP="00D50B5E">
      <w:pPr>
        <w:pStyle w:val="GPSL3numberedclause"/>
      </w:pPr>
      <w:r w:rsidRPr="00CE2EC6">
        <w:lastRenderedPageBreak/>
        <w:t>is likely to or fails to meet any Service Level Performance Measure or</w:t>
      </w:r>
    </w:p>
    <w:p w14:paraId="04174ED1" w14:textId="77777777" w:rsidR="00C9243A" w:rsidRPr="00CE2EC6" w:rsidRDefault="008E5DD6" w:rsidP="00D50B5E">
      <w:pPr>
        <w:pStyle w:val="GPSL3numberedclause"/>
      </w:pPr>
      <w:r w:rsidRPr="00CE2EC6">
        <w:t xml:space="preserve">is likely to cause or causes a Critical Service Failure to occur, </w:t>
      </w:r>
    </w:p>
    <w:p w14:paraId="0D376406" w14:textId="77777777" w:rsidR="00C9243A" w:rsidRPr="00CE2EC6" w:rsidRDefault="008E5DD6" w:rsidP="00D50B5E">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C03732">
        <w:t>14</w:t>
      </w:r>
      <w:r w:rsidR="009F474C" w:rsidRPr="00CE2EC6">
        <w:fldChar w:fldCharType="end"/>
      </w:r>
      <w:r w:rsidR="00B460DF" w:rsidRPr="00CE2EC6">
        <w:t xml:space="preserve"> of this Call Off Contract</w:t>
      </w:r>
      <w:r w:rsidRPr="00CE2EC6">
        <w:t xml:space="preserve"> (Service Levels and Service Credits), may:</w:t>
      </w:r>
    </w:p>
    <w:p w14:paraId="2104E138" w14:textId="77777777" w:rsidR="008D0A60" w:rsidRPr="00CE2EC6" w:rsidRDefault="008E5DD6" w:rsidP="00D50B5E">
      <w:pPr>
        <w:pStyle w:val="GPSL4numberedclause"/>
      </w:pPr>
      <w:bookmarkStart w:id="2337" w:name="_Ref364421540"/>
      <w:r w:rsidRPr="00CE2EC6">
        <w:t>require the Supplier to immediately take all remedial action that is reasonable to mitigate the impact on the Customer and to rectify or prevent a Service Level Failure or Critical Service Level Failure from taking place or recurring; and</w:t>
      </w:r>
      <w:bookmarkEnd w:id="2337"/>
    </w:p>
    <w:p w14:paraId="5340ED2C" w14:textId="77777777" w:rsidR="00C9243A" w:rsidRPr="00CE2EC6" w:rsidRDefault="008E5DD6" w:rsidP="00D50B5E">
      <w:pPr>
        <w:pStyle w:val="GPSL4numberedclause"/>
      </w:pPr>
      <w:bookmarkStart w:id="2338" w:name="_Ref364239094"/>
      <w:r w:rsidRPr="00CE2EC6">
        <w:t xml:space="preserve">if the action taken under paragraph </w:t>
      </w:r>
      <w:r w:rsidR="009F474C" w:rsidRPr="00CE2EC6">
        <w:fldChar w:fldCharType="begin"/>
      </w:r>
      <w:r w:rsidRPr="00CE2EC6">
        <w:instrText xml:space="preserve"> REF _Ref364421540 \r \h </w:instrText>
      </w:r>
      <w:r w:rsidR="00F54E49" w:rsidRPr="00CE2EC6">
        <w:instrText xml:space="preserve"> \* MERGEFORMAT </w:instrText>
      </w:r>
      <w:r w:rsidR="009F474C" w:rsidRPr="00CE2EC6">
        <w:fldChar w:fldCharType="separate"/>
      </w:r>
      <w:r w:rsidR="00C03732">
        <w:t>(a)</w:t>
      </w:r>
      <w:r w:rsidR="009F474C" w:rsidRPr="00CE2EC6">
        <w:fldChar w:fldCharType="end"/>
      </w:r>
      <w:r w:rsidRPr="00CE2EC6">
        <w:t xml:space="preserve"> above has not already prevented or remedied the Service Level Failure or Critical Service Level Failure, </w:t>
      </w:r>
      <w:r w:rsidR="00667108" w:rsidRPr="00CE2EC6">
        <w:t>the Customer shall be entitled to instruct the Supplier to comply with the Rectification Plan Process</w:t>
      </w:r>
      <w:r w:rsidRPr="00CE2EC6">
        <w:t>; or</w:t>
      </w:r>
      <w:bookmarkEnd w:id="2338"/>
    </w:p>
    <w:p w14:paraId="7CD783ED" w14:textId="77777777" w:rsidR="00C9243A" w:rsidRPr="00CE2EC6" w:rsidRDefault="008E5DD6" w:rsidP="00D50B5E">
      <w:pPr>
        <w:pStyle w:val="GPSL4numberedclause"/>
      </w:pPr>
      <w:r w:rsidRPr="00CE2EC6">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t xml:space="preserve"> 6</w:t>
      </w:r>
      <w:r w:rsidRPr="00CE2EC6">
        <w:t>; or</w:t>
      </w:r>
    </w:p>
    <w:p w14:paraId="72ED1E38" w14:textId="77777777" w:rsidR="00C9243A" w:rsidRPr="00CE2EC6" w:rsidRDefault="008E5DD6" w:rsidP="00D50B5E">
      <w:pPr>
        <w:pStyle w:val="GPSL4numberedclause"/>
      </w:pPr>
      <w:r w:rsidRPr="00CE2EC6">
        <w:t xml:space="preserve">if a Critical Service Level Failure has occurred, exercise its right to Compensation for Critical Service Level Failure in accordance with Clause </w:t>
      </w:r>
      <w:r w:rsidR="009F474C" w:rsidRPr="00CE2EC6">
        <w:fldChar w:fldCharType="begin"/>
      </w:r>
      <w:r w:rsidR="00667108" w:rsidRPr="00CE2EC6">
        <w:instrText xml:space="preserve"> REF _Ref359401110 \r \h </w:instrText>
      </w:r>
      <w:r w:rsidR="00F54E49" w:rsidRPr="00CE2EC6">
        <w:instrText xml:space="preserve"> \* MERGEFORMAT </w:instrText>
      </w:r>
      <w:r w:rsidR="009F474C" w:rsidRPr="00CE2EC6">
        <w:fldChar w:fldCharType="separate"/>
      </w:r>
      <w:r w:rsidR="00C03732">
        <w:t>15</w:t>
      </w:r>
      <w:r w:rsidR="009F474C" w:rsidRPr="00CE2EC6">
        <w:fldChar w:fldCharType="end"/>
      </w:r>
      <w:r w:rsidRPr="00CE2EC6">
        <w:t xml:space="preserve"> </w:t>
      </w:r>
      <w:r w:rsidR="003B3703" w:rsidRPr="00CE2EC6">
        <w:t xml:space="preserve">of this Call Off Contract </w:t>
      </w:r>
      <w:r w:rsidRPr="00CE2EC6">
        <w:t xml:space="preserve">(Critical Service Level Failure) (including subject, for the avoidance of doubt, the proviso in Clause </w:t>
      </w:r>
      <w:r w:rsidR="009F474C" w:rsidRPr="00CE2EC6">
        <w:fldChar w:fldCharType="begin"/>
      </w:r>
      <w:r w:rsidR="00667108" w:rsidRPr="00CE2EC6">
        <w:instrText xml:space="preserve"> REF _Ref361656595 \r \h </w:instrText>
      </w:r>
      <w:r w:rsidR="00F54E49" w:rsidRPr="00CE2EC6">
        <w:instrText xml:space="preserve"> \* MERGEFORMAT </w:instrText>
      </w:r>
      <w:r w:rsidR="009F474C" w:rsidRPr="00CE2EC6">
        <w:fldChar w:fldCharType="separate"/>
      </w:r>
      <w:r w:rsidR="00C03732">
        <w:t>15.2.2</w:t>
      </w:r>
      <w:r w:rsidR="009F474C" w:rsidRPr="00CE2EC6">
        <w:fldChar w:fldCharType="end"/>
      </w:r>
      <w:r w:rsidR="00B460DF" w:rsidRPr="00CE2EC6">
        <w:t xml:space="preserve"> of this Call Off Contract</w:t>
      </w:r>
      <w:r w:rsidRPr="00CE2EC6">
        <w:t xml:space="preserve"> in relation to Material Breach).</w:t>
      </w:r>
    </w:p>
    <w:p w14:paraId="0DAD45C1" w14:textId="77777777" w:rsidR="00C9243A" w:rsidRPr="00CE2EC6" w:rsidRDefault="008E5DD6" w:rsidP="00D50B5E">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4B59B6E2" w14:textId="77777777" w:rsidR="008D0A60" w:rsidRPr="00CE2EC6" w:rsidRDefault="008E5DD6" w:rsidP="00D50B5E">
      <w:pPr>
        <w:pStyle w:val="GPSL1CLAUSEHEADING"/>
        <w:rPr>
          <w:rFonts w:ascii="Calibri" w:hAnsi="Calibri"/>
        </w:rPr>
      </w:pPr>
      <w:r w:rsidRPr="00CE2EC6">
        <w:rPr>
          <w:rFonts w:ascii="Calibri" w:hAnsi="Calibri"/>
        </w:rPr>
        <w:t>SERVICE CREDITS</w:t>
      </w:r>
    </w:p>
    <w:p w14:paraId="4BC9D7AA" w14:textId="77777777" w:rsidR="008E5DD6" w:rsidRPr="00CE2EC6" w:rsidRDefault="008E5DD6" w:rsidP="00D50B5E">
      <w:pPr>
        <w:pStyle w:val="GPSL2numberedclause"/>
      </w:pPr>
      <w:bookmarkStart w:id="2339" w:name="_Ref365637636"/>
      <w:r w:rsidRPr="00CE2EC6">
        <w:t>Annex 1 to this Part A of this Call Off Schedule</w:t>
      </w:r>
      <w:r w:rsidR="005C33B0" w:rsidRPr="00CE2EC6">
        <w:t xml:space="preserve"> 6</w:t>
      </w:r>
      <w:r w:rsidRPr="00CE2EC6">
        <w:t xml:space="preserve"> sets out the formula used to calculate a Service Credit payable to the Customer </w:t>
      </w:r>
      <w:proofErr w:type="gramStart"/>
      <w:r w:rsidRPr="00CE2EC6">
        <w:t>as a result of</w:t>
      </w:r>
      <w:proofErr w:type="gramEnd"/>
      <w:r w:rsidRPr="00CE2EC6">
        <w:t xml:space="preserve"> a Service Level Failure in a given service period which, for the purpose of this Call Off Schedule</w:t>
      </w:r>
      <w:r w:rsidR="006A3859" w:rsidRPr="00CE2EC6">
        <w:t xml:space="preserve"> 6</w:t>
      </w:r>
      <w:r w:rsidRPr="00CE2EC6">
        <w:t xml:space="preserve">, shall be a recurrent period of </w:t>
      </w:r>
      <w:r w:rsidRPr="00CE2EC6">
        <w:rPr>
          <w:b/>
          <w:highlight w:val="yellow"/>
        </w:rPr>
        <w:t>[one Month]</w:t>
      </w:r>
      <w:r w:rsidRPr="00CE2EC6">
        <w:t xml:space="preserve"> during the Call Off Contract Period (the “</w:t>
      </w:r>
      <w:r w:rsidRPr="00CE2EC6">
        <w:rPr>
          <w:b/>
        </w:rPr>
        <w:t>Service Period</w:t>
      </w:r>
      <w:r w:rsidRPr="00CE2EC6">
        <w:t>”).</w:t>
      </w:r>
      <w:bookmarkEnd w:id="2339"/>
      <w:r w:rsidRPr="00CE2EC6">
        <w:t xml:space="preserve">  </w:t>
      </w:r>
    </w:p>
    <w:p w14:paraId="19636D40" w14:textId="77777777" w:rsidR="008E5DD6" w:rsidRPr="00CE2EC6" w:rsidRDefault="008E5DD6" w:rsidP="00D50B5E">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1662F796" w14:textId="77777777" w:rsidR="008E5DD6" w:rsidRPr="00CE2EC6" w:rsidRDefault="008E5DD6" w:rsidP="00D50B5E">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 xml:space="preserve">eports supplied by the Supplier under Part B (Performance Monitoring) of </w:t>
      </w:r>
      <w:proofErr w:type="gramStart"/>
      <w:r w:rsidRPr="00CE2EC6">
        <w:t>this</w:t>
      </w:r>
      <w:r w:rsidR="005C33B0" w:rsidRPr="00CE2EC6">
        <w:t xml:space="preserve"> </w:t>
      </w:r>
      <w:r w:rsidRPr="00CE2EC6">
        <w:t xml:space="preserve"> Call</w:t>
      </w:r>
      <w:proofErr w:type="gramEnd"/>
      <w:r w:rsidRPr="00CE2EC6">
        <w:t xml:space="preserve"> Off Schedule</w:t>
      </w:r>
      <w:r w:rsidR="005C33B0" w:rsidRPr="00CE2EC6">
        <w:t xml:space="preserve"> 6</w:t>
      </w:r>
      <w:r w:rsidRPr="00CE2EC6">
        <w:t xml:space="preserve"> to verify the calculation and accuracy of the Service Credits, if any, applicable to each relevant Service Period.</w:t>
      </w:r>
    </w:p>
    <w:p w14:paraId="6DC0E5F8" w14:textId="77777777" w:rsidR="008E5DD6" w:rsidRPr="00CE2EC6" w:rsidRDefault="008E5DD6" w:rsidP="00D50B5E">
      <w:pPr>
        <w:pStyle w:val="GPSL2numberedclause"/>
      </w:pPr>
      <w:r w:rsidRPr="00CE2EC6">
        <w:t xml:space="preserve">Service Credits are a reduction of the amounts payable in respect of the </w:t>
      </w:r>
      <w:r w:rsidR="00DE71C2" w:rsidRPr="00CE2EC6">
        <w:t xml:space="preserve">Goods </w:t>
      </w:r>
      <w:r w:rsidR="009E0BBE" w:rsidRPr="00CE2EC6">
        <w:t>and/or Services</w:t>
      </w:r>
      <w:r w:rsidR="00DE71C2" w:rsidRPr="00CE2EC6">
        <w:t xml:space="preserve"> </w:t>
      </w:r>
      <w:r w:rsidRPr="00CE2EC6">
        <w:t xml:space="preserve">and do not include VAT. The Supplier shall set-off the value of any Service </w:t>
      </w:r>
      <w:r w:rsidRPr="00CE2EC6">
        <w:lastRenderedPageBreak/>
        <w:t>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14:paraId="1C4348F1" w14:textId="77777777" w:rsidR="008E5DD6" w:rsidRPr="00CE2EC6" w:rsidRDefault="008E5DD6" w:rsidP="00D50B5E">
      <w:pPr>
        <w:pStyle w:val="GPSL1CLAUSEHEADING"/>
        <w:rPr>
          <w:rFonts w:ascii="Calibri" w:hAnsi="Calibri"/>
        </w:rPr>
      </w:pPr>
      <w:r w:rsidRPr="00CE2EC6">
        <w:rPr>
          <w:rFonts w:ascii="Calibri" w:hAnsi="Calibri"/>
        </w:rPr>
        <w:t>NATURE OF SERVICE CREDITS</w:t>
      </w:r>
    </w:p>
    <w:p w14:paraId="5C52041D" w14:textId="77777777" w:rsidR="00E13960" w:rsidRPr="00CE2EC6" w:rsidRDefault="008E5DD6" w:rsidP="00D50B5E">
      <w:pPr>
        <w:pStyle w:val="GPSL2numberedclause"/>
      </w:pPr>
      <w:r w:rsidRPr="00CE2EC6">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5174C013" w14:textId="0188329F" w:rsidR="008D0A60" w:rsidRPr="00CE2EC6" w:rsidRDefault="00EB2994" w:rsidP="00036474">
      <w:pPr>
        <w:pStyle w:val="GPSSchAnnexname"/>
        <w:rPr>
          <w:rFonts w:ascii="Calibri" w:hAnsi="Calibri"/>
        </w:rPr>
      </w:pPr>
      <w:r w:rsidRPr="00CE2EC6">
        <w:rPr>
          <w:rFonts w:ascii="Calibri" w:hAnsi="Calibri"/>
        </w:rPr>
        <w:br w:type="page"/>
      </w:r>
      <w:bookmarkStart w:id="2340" w:name="_Toc498602864"/>
      <w:r w:rsidRPr="00CE2EC6">
        <w:rPr>
          <w:rFonts w:ascii="Calibri" w:hAnsi="Calibri"/>
        </w:rPr>
        <w:lastRenderedPageBreak/>
        <w:t>A</w:t>
      </w:r>
      <w:r w:rsidR="00667108" w:rsidRPr="00CE2EC6">
        <w:rPr>
          <w:rFonts w:ascii="Calibri" w:hAnsi="Calibri"/>
        </w:rPr>
        <w:t xml:space="preserve">NNEX 1 TO PART A: SERVICE LEVELS </w:t>
      </w:r>
      <w:bookmarkEnd w:id="2340"/>
    </w:p>
    <w:tbl>
      <w:tblPr>
        <w:tblStyle w:val="TableGrid61"/>
        <w:tblW w:w="8128" w:type="dxa"/>
        <w:tblInd w:w="704" w:type="dxa"/>
        <w:tblLayout w:type="fixed"/>
        <w:tblLook w:val="04A0" w:firstRow="1" w:lastRow="0" w:firstColumn="1" w:lastColumn="0" w:noHBand="0" w:noVBand="1"/>
      </w:tblPr>
      <w:tblGrid>
        <w:gridCol w:w="4064"/>
        <w:gridCol w:w="4064"/>
      </w:tblGrid>
      <w:tr w:rsidR="00272645" w:rsidRPr="00272645" w14:paraId="1069EA28" w14:textId="77777777" w:rsidTr="00272645">
        <w:tc>
          <w:tcPr>
            <w:tcW w:w="4064" w:type="dxa"/>
            <w:shd w:val="clear" w:color="auto" w:fill="D9D9D9" w:themeFill="background1" w:themeFillShade="D9"/>
          </w:tcPr>
          <w:p w14:paraId="6567C24E"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b/>
                <w:sz w:val="20"/>
                <w:szCs w:val="20"/>
                <w:lang w:eastAsia="en-GB"/>
              </w:rPr>
              <w:t>Service</w:t>
            </w:r>
          </w:p>
        </w:tc>
        <w:tc>
          <w:tcPr>
            <w:tcW w:w="4064" w:type="dxa"/>
            <w:shd w:val="clear" w:color="auto" w:fill="D9D9D9" w:themeFill="background1" w:themeFillShade="D9"/>
          </w:tcPr>
          <w:p w14:paraId="58961329"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b/>
                <w:sz w:val="20"/>
                <w:szCs w:val="20"/>
                <w:lang w:eastAsia="en-GB"/>
              </w:rPr>
              <w:t>Measure</w:t>
            </w:r>
          </w:p>
        </w:tc>
      </w:tr>
      <w:tr w:rsidR="00272645" w:rsidRPr="00272645" w14:paraId="5044143C" w14:textId="77777777" w:rsidTr="00272645">
        <w:tc>
          <w:tcPr>
            <w:tcW w:w="4064" w:type="dxa"/>
          </w:tcPr>
          <w:p w14:paraId="4A48C757"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Confirmation of receipt of Contracting Authority requests, queries, messages</w:t>
            </w:r>
          </w:p>
        </w:tc>
        <w:tc>
          <w:tcPr>
            <w:tcW w:w="4064" w:type="dxa"/>
          </w:tcPr>
          <w:p w14:paraId="65142108"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Four (4) working hours following delivery</w:t>
            </w:r>
          </w:p>
        </w:tc>
      </w:tr>
      <w:tr w:rsidR="00272645" w:rsidRPr="00272645" w14:paraId="594780B7" w14:textId="77777777" w:rsidTr="00272645">
        <w:tc>
          <w:tcPr>
            <w:tcW w:w="4064" w:type="dxa"/>
          </w:tcPr>
          <w:p w14:paraId="5EC923F4"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Response to Contracting Authority requests, queries, messages</w:t>
            </w:r>
          </w:p>
        </w:tc>
        <w:tc>
          <w:tcPr>
            <w:tcW w:w="4064" w:type="dxa"/>
          </w:tcPr>
          <w:p w14:paraId="65751F88"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Two (2) working days following receipt</w:t>
            </w:r>
          </w:p>
        </w:tc>
      </w:tr>
      <w:tr w:rsidR="00272645" w:rsidRPr="00272645" w14:paraId="2842B93E" w14:textId="77777777" w:rsidTr="00272645">
        <w:tc>
          <w:tcPr>
            <w:tcW w:w="4064" w:type="dxa"/>
          </w:tcPr>
          <w:p w14:paraId="2721E44B"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Percentage (%) of data collection availability from the Metering Hardware</w:t>
            </w:r>
          </w:p>
        </w:tc>
        <w:tc>
          <w:tcPr>
            <w:tcW w:w="4064" w:type="dxa"/>
          </w:tcPr>
          <w:p w14:paraId="5A3FD5BB"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75% same day +1 hour</w:t>
            </w:r>
          </w:p>
          <w:p w14:paraId="5DF74185"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97% working day+1</w:t>
            </w:r>
          </w:p>
          <w:p w14:paraId="71997C4E"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99.9% working day +30</w:t>
            </w:r>
          </w:p>
        </w:tc>
      </w:tr>
      <w:tr w:rsidR="00272645" w:rsidRPr="00272645" w14:paraId="7DAD5B43" w14:textId="77777777" w:rsidTr="00272645">
        <w:tc>
          <w:tcPr>
            <w:tcW w:w="4064" w:type="dxa"/>
          </w:tcPr>
          <w:p w14:paraId="22C95192"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Number of data reads collected per 24 hours</w:t>
            </w:r>
          </w:p>
        </w:tc>
        <w:tc>
          <w:tcPr>
            <w:tcW w:w="4064" w:type="dxa"/>
          </w:tcPr>
          <w:p w14:paraId="204B23E9"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 xml:space="preserve">100% of Metering Hardware providing </w:t>
            </w:r>
            <w:proofErr w:type="gramStart"/>
            <w:r w:rsidRPr="00272645">
              <w:rPr>
                <w:rFonts w:eastAsia="Arial"/>
                <w:sz w:val="20"/>
                <w:szCs w:val="20"/>
                <w:lang w:eastAsia="en-GB"/>
              </w:rPr>
              <w:t>forty eight</w:t>
            </w:r>
            <w:proofErr w:type="gramEnd"/>
            <w:r w:rsidRPr="00272645">
              <w:rPr>
                <w:rFonts w:eastAsia="Arial"/>
                <w:sz w:val="20"/>
                <w:szCs w:val="20"/>
                <w:lang w:eastAsia="en-GB"/>
              </w:rPr>
              <w:t xml:space="preserve"> (48) daily consumption values</w:t>
            </w:r>
          </w:p>
        </w:tc>
      </w:tr>
      <w:tr w:rsidR="00272645" w:rsidRPr="00272645" w14:paraId="32FE2223" w14:textId="77777777" w:rsidTr="00272645">
        <w:tc>
          <w:tcPr>
            <w:tcW w:w="4064" w:type="dxa"/>
          </w:tcPr>
          <w:p w14:paraId="7E930D53"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 xml:space="preserve">Email notification of Site Visits </w:t>
            </w:r>
          </w:p>
        </w:tc>
        <w:tc>
          <w:tcPr>
            <w:tcW w:w="4064" w:type="dxa"/>
          </w:tcPr>
          <w:p w14:paraId="6A73303F"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Five (5) working days’ notice</w:t>
            </w:r>
          </w:p>
          <w:p w14:paraId="600ECDE8"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Contracting Authority has three (3) working days to accept, reject or reschedule</w:t>
            </w:r>
          </w:p>
        </w:tc>
      </w:tr>
      <w:tr w:rsidR="00272645" w:rsidRPr="00272645" w14:paraId="3E92F503" w14:textId="77777777" w:rsidTr="00272645">
        <w:tc>
          <w:tcPr>
            <w:tcW w:w="4064" w:type="dxa"/>
          </w:tcPr>
          <w:p w14:paraId="5A705EEC"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Telephone notification to confirm Site Visit</w:t>
            </w:r>
          </w:p>
        </w:tc>
        <w:tc>
          <w:tcPr>
            <w:tcW w:w="4064" w:type="dxa"/>
          </w:tcPr>
          <w:p w14:paraId="23F66525"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One (1) working day prior to visit</w:t>
            </w:r>
          </w:p>
        </w:tc>
      </w:tr>
      <w:tr w:rsidR="00272645" w:rsidRPr="00272645" w14:paraId="126AEFA6" w14:textId="77777777" w:rsidTr="00272645">
        <w:tc>
          <w:tcPr>
            <w:tcW w:w="4064" w:type="dxa"/>
          </w:tcPr>
          <w:p w14:paraId="26CE5340" w14:textId="77777777" w:rsidR="00272645" w:rsidRPr="00272645" w:rsidRDefault="00272645" w:rsidP="00272645">
            <w:pPr>
              <w:widowControl w:val="0"/>
              <w:overflowPunct/>
              <w:autoSpaceDE/>
              <w:autoSpaceDN/>
              <w:adjustRightInd/>
              <w:spacing w:before="120" w:after="0"/>
              <w:ind w:left="0"/>
              <w:textAlignment w:val="auto"/>
              <w:rPr>
                <w:rFonts w:eastAsia="Arial"/>
                <w:b/>
                <w:color w:val="0B5394"/>
                <w:sz w:val="20"/>
                <w:szCs w:val="20"/>
                <w:lang w:eastAsia="en-GB"/>
              </w:rPr>
            </w:pPr>
            <w:r w:rsidRPr="00272645">
              <w:rPr>
                <w:rFonts w:eastAsia="Arial"/>
                <w:sz w:val="20"/>
                <w:szCs w:val="20"/>
                <w:lang w:eastAsia="en-GB"/>
              </w:rPr>
              <w:t xml:space="preserve">Installation of new/replacement Metering Hardware </w:t>
            </w:r>
          </w:p>
        </w:tc>
        <w:tc>
          <w:tcPr>
            <w:tcW w:w="4064" w:type="dxa"/>
          </w:tcPr>
          <w:p w14:paraId="545C8BF3"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Metering Hardware to be installed within twenty (20) working days of identification of requirement</w:t>
            </w:r>
          </w:p>
          <w:p w14:paraId="7D71D0FA"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Metering Hardware to be fully functioning and transmitting data within forty-eight (48) hours of Installation</w:t>
            </w:r>
          </w:p>
        </w:tc>
      </w:tr>
      <w:tr w:rsidR="00272645" w:rsidRPr="00272645" w14:paraId="2335AA8D" w14:textId="77777777" w:rsidTr="00272645">
        <w:tc>
          <w:tcPr>
            <w:tcW w:w="4064" w:type="dxa"/>
          </w:tcPr>
          <w:p w14:paraId="2B786B47"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Action on Metering Hardware repairs/fault request received from the Contracting Authority</w:t>
            </w:r>
          </w:p>
        </w:tc>
        <w:tc>
          <w:tcPr>
            <w:tcW w:w="4064" w:type="dxa"/>
          </w:tcPr>
          <w:p w14:paraId="45B85092"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Site Visitation to be scheduled within 2 working days of receipt of Maintenance request</w:t>
            </w:r>
          </w:p>
          <w:p w14:paraId="4AF7B958"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Investigative Site Visit to be completed within ten (10) working days of request</w:t>
            </w:r>
          </w:p>
          <w:p w14:paraId="1C8E49AD"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Recommendation and next steps to be formally communicated to the Contracting Authority within two (2) working days</w:t>
            </w:r>
          </w:p>
          <w:p w14:paraId="19AD2A1F"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Metering Hardware repairs to be completed within ten (10) working days of identification of requirement</w:t>
            </w:r>
          </w:p>
        </w:tc>
      </w:tr>
      <w:tr w:rsidR="00272645" w:rsidRPr="00272645" w14:paraId="04CA0414" w14:textId="77777777" w:rsidTr="00272645">
        <w:tc>
          <w:tcPr>
            <w:tcW w:w="4064" w:type="dxa"/>
          </w:tcPr>
          <w:p w14:paraId="5CDC9B0B"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Metering Hardware removals</w:t>
            </w:r>
          </w:p>
        </w:tc>
        <w:tc>
          <w:tcPr>
            <w:tcW w:w="4064" w:type="dxa"/>
          </w:tcPr>
          <w:p w14:paraId="1634DB33" w14:textId="77777777" w:rsidR="00272645" w:rsidRPr="00272645" w:rsidRDefault="00272645" w:rsidP="00272645">
            <w:pPr>
              <w:widowControl w:val="0"/>
              <w:overflowPunct/>
              <w:autoSpaceDE/>
              <w:autoSpaceDN/>
              <w:adjustRightInd/>
              <w:spacing w:before="120" w:after="0"/>
              <w:ind w:left="0"/>
              <w:textAlignment w:val="auto"/>
              <w:rPr>
                <w:rFonts w:eastAsia="Arial"/>
                <w:sz w:val="20"/>
                <w:szCs w:val="20"/>
                <w:lang w:eastAsia="en-GB"/>
              </w:rPr>
            </w:pPr>
            <w:r w:rsidRPr="00272645">
              <w:rPr>
                <w:rFonts w:eastAsia="Arial"/>
                <w:sz w:val="20"/>
                <w:szCs w:val="20"/>
                <w:lang w:eastAsia="en-GB"/>
              </w:rPr>
              <w:t>Ten (10) working days following confirmation of requirement</w:t>
            </w:r>
          </w:p>
        </w:tc>
      </w:tr>
    </w:tbl>
    <w:p w14:paraId="0D57C28A" w14:textId="77777777" w:rsidR="00A24661" w:rsidRPr="00CE2EC6" w:rsidRDefault="00A24661" w:rsidP="00001982">
      <w:pPr>
        <w:ind w:left="709"/>
        <w:rPr>
          <w:rFonts w:ascii="Calibri" w:hAnsi="Calibri"/>
          <w:highlight w:val="green"/>
        </w:rPr>
      </w:pPr>
    </w:p>
    <w:p w14:paraId="5802CFDD" w14:textId="77777777" w:rsidR="00667108" w:rsidRPr="00CE2EC6" w:rsidRDefault="00667108" w:rsidP="005E4232">
      <w:pPr>
        <w:pStyle w:val="GPSSchAnnexname"/>
        <w:rPr>
          <w:rFonts w:ascii="Calibri" w:hAnsi="Calibri"/>
        </w:rPr>
      </w:pPr>
      <w:r w:rsidRPr="00CE2EC6">
        <w:rPr>
          <w:rFonts w:ascii="Calibri" w:hAnsi="Calibri"/>
        </w:rPr>
        <w:br w:type="page"/>
      </w:r>
      <w:bookmarkStart w:id="2341" w:name="_Toc498602865"/>
      <w:r w:rsidR="00DA16FA" w:rsidRPr="00CE2EC6">
        <w:rPr>
          <w:rFonts w:ascii="Calibri" w:hAnsi="Calibri"/>
        </w:rPr>
        <w:lastRenderedPageBreak/>
        <w:t xml:space="preserve">ANNEX 1 TO </w:t>
      </w:r>
      <w:r w:rsidRPr="00CE2EC6">
        <w:rPr>
          <w:rFonts w:ascii="Calibri" w:hAnsi="Calibri"/>
        </w:rPr>
        <w:t>PART B: PERFORMANCE MONITORING</w:t>
      </w:r>
      <w:bookmarkEnd w:id="2341"/>
    </w:p>
    <w:p w14:paraId="7EED3157" w14:textId="77777777" w:rsidR="008D0A60" w:rsidRPr="00CE2EC6" w:rsidRDefault="00667108" w:rsidP="000D0795">
      <w:pPr>
        <w:pStyle w:val="GPSL1CLAUSEHEADING"/>
        <w:numPr>
          <w:ilvl w:val="0"/>
          <w:numId w:val="22"/>
        </w:numPr>
        <w:outlineLvl w:val="9"/>
        <w:rPr>
          <w:rFonts w:ascii="Calibri" w:hAnsi="Calibri"/>
        </w:rPr>
      </w:pPr>
      <w:bookmarkStart w:id="2342" w:name="_Toc431551198"/>
      <w:r w:rsidRPr="00CE2EC6">
        <w:rPr>
          <w:rFonts w:ascii="Calibri" w:hAnsi="Calibri"/>
        </w:rPr>
        <w:t>PRINCIPAL POINTS</w:t>
      </w:r>
      <w:bookmarkEnd w:id="2342"/>
    </w:p>
    <w:p w14:paraId="6C8AD18F" w14:textId="77777777" w:rsidR="008D0A60" w:rsidRPr="00CE2EC6" w:rsidRDefault="00667108" w:rsidP="00D50B5E">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DE71C2" w:rsidRPr="00CE2EC6">
        <w:t xml:space="preserve">Goods </w:t>
      </w:r>
      <w:r w:rsidR="009E0BBE" w:rsidRPr="00CE2EC6">
        <w:t>and/or Services</w:t>
      </w:r>
      <w:r w:rsidRPr="00CE2EC6">
        <w:t>:</w:t>
      </w:r>
    </w:p>
    <w:p w14:paraId="24965E00" w14:textId="77777777" w:rsidR="008D0A60" w:rsidRPr="00CE2EC6" w:rsidRDefault="00667108" w:rsidP="00D50B5E">
      <w:pPr>
        <w:pStyle w:val="GPSL3numberedclause"/>
      </w:pPr>
      <w:r w:rsidRPr="00CE2EC6">
        <w:t>to ensure that the Supplier is complying with the Service Levels; and</w:t>
      </w:r>
    </w:p>
    <w:p w14:paraId="37A0F400" w14:textId="77777777" w:rsidR="00E13960" w:rsidRPr="00CE2EC6" w:rsidRDefault="00667108" w:rsidP="00D50B5E">
      <w:pPr>
        <w:pStyle w:val="GPSL3numberedclause"/>
      </w:pPr>
      <w:bookmarkStart w:id="2343" w:name="_Ref365636889"/>
      <w:r w:rsidRPr="00CE2EC6">
        <w:t xml:space="preserve">for identifying any failures to achieve Service Levels in the performance of the Supplier and/or provision of the </w:t>
      </w:r>
      <w:r w:rsidR="00DE71C2" w:rsidRPr="00CE2EC6">
        <w:t xml:space="preserve">Goods </w:t>
      </w:r>
      <w:r w:rsidR="009E0BBE" w:rsidRPr="00CE2EC6">
        <w:t>and/or Services</w:t>
      </w:r>
      <w:r w:rsidR="00DE71C2" w:rsidRPr="00CE2EC6">
        <w:t xml:space="preserve"> </w:t>
      </w:r>
      <w:r w:rsidRPr="00CE2EC6">
        <w:t>("</w:t>
      </w:r>
      <w:r w:rsidRPr="00CE2EC6">
        <w:rPr>
          <w:b/>
        </w:rPr>
        <w:t>Performance Monitoring System</w:t>
      </w:r>
      <w:r w:rsidRPr="00CE2EC6">
        <w:t>").</w:t>
      </w:r>
      <w:bookmarkEnd w:id="2343"/>
    </w:p>
    <w:p w14:paraId="34BD8136" w14:textId="77777777" w:rsidR="008D0A60" w:rsidRPr="00CE2EC6" w:rsidRDefault="00667108" w:rsidP="00D50B5E">
      <w:pPr>
        <w:pStyle w:val="GPSL2numberedclause"/>
      </w:pPr>
      <w:bookmarkStart w:id="2344"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44"/>
    </w:p>
    <w:p w14:paraId="6512CCF5" w14:textId="77777777" w:rsidR="008D0A60" w:rsidRPr="00CE2EC6" w:rsidRDefault="00667108" w:rsidP="00D50B5E">
      <w:pPr>
        <w:pStyle w:val="GPSL1CLAUSEHEADING"/>
        <w:rPr>
          <w:rFonts w:ascii="Calibri" w:hAnsi="Calibri"/>
        </w:rPr>
      </w:pPr>
      <w:r w:rsidRPr="00CE2EC6">
        <w:rPr>
          <w:rFonts w:ascii="Calibri" w:hAnsi="Calibri"/>
        </w:rPr>
        <w:t>REPORTING OF SERVICE FAILURES</w:t>
      </w:r>
    </w:p>
    <w:p w14:paraId="1D4DB2C4" w14:textId="77777777" w:rsidR="008D0A60" w:rsidRPr="00CE2EC6" w:rsidRDefault="00667108" w:rsidP="00D50B5E">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C03732">
        <w:t>1.2</w:t>
      </w:r>
      <w:r w:rsidR="009F474C" w:rsidRPr="00CE2EC6">
        <w:fldChar w:fldCharType="end"/>
      </w:r>
      <w:r w:rsidR="00B460DF" w:rsidRPr="00CE2EC6">
        <w:t xml:space="preserve"> of Part B of this Call Off Schedule</w:t>
      </w:r>
      <w:r w:rsidR="001624CD" w:rsidRPr="00CE2EC6">
        <w:t xml:space="preserve"> 6</w:t>
      </w:r>
      <w:r w:rsidRPr="00CE2EC6">
        <w:t xml:space="preserve"> above.</w:t>
      </w:r>
    </w:p>
    <w:p w14:paraId="48CFC1EC" w14:textId="77777777" w:rsidR="00E13960" w:rsidRPr="00CE2EC6" w:rsidRDefault="00667108" w:rsidP="00D50B5E">
      <w:pPr>
        <w:pStyle w:val="GPSL1CLAUSEHEADING"/>
        <w:rPr>
          <w:rFonts w:ascii="Calibri" w:hAnsi="Calibri"/>
        </w:rPr>
      </w:pPr>
      <w:r w:rsidRPr="00CE2EC6">
        <w:rPr>
          <w:rFonts w:ascii="Calibri" w:hAnsi="Calibri"/>
        </w:rPr>
        <w:t>PERFORMANCE MONITORING AND PERFORMANCE REVIEW</w:t>
      </w:r>
    </w:p>
    <w:p w14:paraId="654F67D4" w14:textId="77777777" w:rsidR="00667108" w:rsidRPr="00CE2EC6" w:rsidRDefault="00667108" w:rsidP="00D50B5E">
      <w:pPr>
        <w:pStyle w:val="GPSL2numberedclause"/>
      </w:pPr>
      <w:bookmarkStart w:id="2345"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C03732">
        <w:t>1.2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45"/>
    </w:p>
    <w:p w14:paraId="324F1BD7" w14:textId="77777777" w:rsidR="008D0A60" w:rsidRPr="00CE2EC6" w:rsidRDefault="00667108" w:rsidP="00D50B5E">
      <w:pPr>
        <w:pStyle w:val="GPSL3numberedclause"/>
      </w:pPr>
      <w:r w:rsidRPr="00CE2EC6">
        <w:t>for each Service Level, the actual performance achieved over the Service Level for the relevant Service Period;</w:t>
      </w:r>
    </w:p>
    <w:p w14:paraId="1FEBC932" w14:textId="77777777" w:rsidR="00E13960" w:rsidRPr="00CE2EC6" w:rsidRDefault="00667108" w:rsidP="00D50B5E">
      <w:pPr>
        <w:pStyle w:val="GPSL3numberedclause"/>
      </w:pPr>
      <w:r w:rsidRPr="00CE2EC6">
        <w:t>a summary of all failures to achieve Service Levels that occurred during that Service Period;</w:t>
      </w:r>
    </w:p>
    <w:p w14:paraId="33923E95" w14:textId="77777777" w:rsidR="00E13960" w:rsidRPr="00CE2EC6" w:rsidRDefault="00667108" w:rsidP="00D50B5E">
      <w:pPr>
        <w:pStyle w:val="GPSL3numberedclause"/>
      </w:pPr>
      <w:r w:rsidRPr="00CE2EC6">
        <w:t>any Critical Service Level Failures and details in relation thereto;</w:t>
      </w:r>
    </w:p>
    <w:p w14:paraId="0C77B58B" w14:textId="77777777" w:rsidR="00E13960" w:rsidRPr="00CE2EC6" w:rsidRDefault="00667108" w:rsidP="00D50B5E">
      <w:pPr>
        <w:pStyle w:val="GPSL3numberedclause"/>
      </w:pPr>
      <w:r w:rsidRPr="00CE2EC6">
        <w:t>for any repeat failures, actions taken to resolve the underlying cause and prevent recurrence;</w:t>
      </w:r>
    </w:p>
    <w:p w14:paraId="677C600C" w14:textId="77777777" w:rsidR="00E13960" w:rsidRPr="00CE2EC6" w:rsidRDefault="00667108" w:rsidP="00D50B5E">
      <w:pPr>
        <w:pStyle w:val="GPSL3numberedclause"/>
      </w:pPr>
      <w:r w:rsidRPr="00CE2EC6">
        <w:t>the Service Credits to be applied in respect of the relevant period indicating the failures and Service Levels to which the Service Credits relate; and</w:t>
      </w:r>
    </w:p>
    <w:p w14:paraId="297DA24C" w14:textId="77777777" w:rsidR="00E13960" w:rsidRPr="00CE2EC6" w:rsidRDefault="00667108" w:rsidP="00D50B5E">
      <w:pPr>
        <w:pStyle w:val="GPSL3numberedclause"/>
      </w:pPr>
      <w:r w:rsidRPr="00CE2EC6">
        <w:t>such other details as the Customer may reasonably require from time to time.</w:t>
      </w:r>
    </w:p>
    <w:p w14:paraId="53C813B3" w14:textId="77777777" w:rsidR="008D0A60" w:rsidRPr="00CE2EC6" w:rsidRDefault="00667108" w:rsidP="00D50B5E">
      <w:pPr>
        <w:pStyle w:val="GPSL2numberedclause"/>
      </w:pPr>
      <w:r w:rsidRPr="00CE2EC6">
        <w:t>The Parties shall attend meetings to discuss Performance Monitoring Reports ("</w:t>
      </w:r>
      <w:r w:rsidRPr="00CE2EC6">
        <w:rPr>
          <w:b/>
        </w:rPr>
        <w:t>Performance Review Meetings</w:t>
      </w:r>
      <w:r w:rsidRPr="00CE2EC6">
        <w:t xml:space="preserve">") </w:t>
      </w:r>
      <w:proofErr w:type="gramStart"/>
      <w:r w:rsidRPr="00CE2EC6">
        <w:t>on a monthly basis</w:t>
      </w:r>
      <w:proofErr w:type="gramEnd"/>
      <w:r w:rsidRPr="00CE2EC6">
        <w:t xml:space="preserve">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3DA8AEEA" w14:textId="77777777" w:rsidR="008D0A60" w:rsidRPr="00CE2EC6" w:rsidRDefault="00667108" w:rsidP="00D50B5E">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0B4B2EA3" w14:textId="77777777" w:rsidR="00E13960" w:rsidRPr="00CE2EC6" w:rsidRDefault="00667108" w:rsidP="00D50B5E">
      <w:pPr>
        <w:pStyle w:val="GPSL3numberedclause"/>
      </w:pPr>
      <w:r w:rsidRPr="00CE2EC6">
        <w:lastRenderedPageBreak/>
        <w:t>take place at such location and time (within normal business hours) as the Customer shall reasonably require unless otherwise agreed in advance;</w:t>
      </w:r>
    </w:p>
    <w:p w14:paraId="5E48DEB5" w14:textId="77777777" w:rsidR="00E13960" w:rsidRPr="00CE2EC6" w:rsidRDefault="00667108" w:rsidP="00D50B5E">
      <w:pPr>
        <w:pStyle w:val="GPSL3numberedclause"/>
      </w:pPr>
      <w:r w:rsidRPr="00CE2EC6">
        <w:t>be attended by the Supplier's Representative and the Customer's Representative; and</w:t>
      </w:r>
    </w:p>
    <w:p w14:paraId="2C94A823" w14:textId="77777777" w:rsidR="00E13960" w:rsidRPr="00CE2EC6" w:rsidRDefault="00667108" w:rsidP="00D50B5E">
      <w:pPr>
        <w:pStyle w:val="GPSL3numberedclause"/>
      </w:pPr>
      <w:r w:rsidRPr="00CE2EC6">
        <w:t xml:space="preserve">be fully </w:t>
      </w:r>
      <w:proofErr w:type="spellStart"/>
      <w:r w:rsidRPr="00CE2EC6">
        <w:t>minuted</w:t>
      </w:r>
      <w:proofErr w:type="spellEnd"/>
      <w:r w:rsidRPr="00CE2EC6">
        <w:t xml:space="preserve"> by the Supplier.  The prepared minutes will be circulated by the Supplier to all attendees at the relevant meeting </w:t>
      </w:r>
      <w:proofErr w:type="gramStart"/>
      <w:r w:rsidRPr="00CE2EC6">
        <w:t>and also</w:t>
      </w:r>
      <w:proofErr w:type="gramEnd"/>
      <w:r w:rsidRPr="00CE2EC6">
        <w:t xml:space="preserve">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5E030D25" w14:textId="77777777" w:rsidR="008D0A60" w:rsidRPr="00CE2EC6" w:rsidRDefault="00667108" w:rsidP="00D50B5E">
      <w:pPr>
        <w:pStyle w:val="GPSL2numberedclause"/>
      </w:pPr>
      <w:r w:rsidRPr="00CE2EC6">
        <w:t>The Customer shall be entitled to raise any additional questions and/or request any further information regarding any failure to achieve Service Levels.</w:t>
      </w:r>
    </w:p>
    <w:p w14:paraId="361C3AC1" w14:textId="77777777" w:rsidR="00C9243A" w:rsidRPr="00CE2EC6" w:rsidRDefault="00667108" w:rsidP="00D50B5E">
      <w:pPr>
        <w:pStyle w:val="GPSL2numberedclause"/>
      </w:pPr>
      <w:r w:rsidRPr="00CE2EC6">
        <w:t xml:space="preserve">The Supplier shall provide to the Customer such supporting documentation as the Customer may reasonably require </w:t>
      </w:r>
      <w:proofErr w:type="gramStart"/>
      <w:r w:rsidRPr="00CE2EC6">
        <w:t>in order to</w:t>
      </w:r>
      <w:proofErr w:type="gramEnd"/>
      <w:r w:rsidRPr="00CE2EC6">
        <w:t xml:space="preserve"> verify the level of the performance by the Supplier and the calculations of the amount of Service Credits for any specified Service Period.</w:t>
      </w:r>
    </w:p>
    <w:p w14:paraId="7406D0AE" w14:textId="77777777" w:rsidR="00E13960" w:rsidRPr="00CE2EC6" w:rsidRDefault="00667108" w:rsidP="00D50B5E">
      <w:pPr>
        <w:pStyle w:val="GPSL1CLAUSEHEADING"/>
        <w:rPr>
          <w:rFonts w:ascii="Calibri" w:hAnsi="Calibri"/>
        </w:rPr>
      </w:pPr>
      <w:r w:rsidRPr="00CE2EC6">
        <w:rPr>
          <w:rFonts w:ascii="Calibri" w:hAnsi="Calibri"/>
        </w:rPr>
        <w:t>SATISFACTION SURVEYS</w:t>
      </w:r>
    </w:p>
    <w:p w14:paraId="4480A9DB" w14:textId="77777777" w:rsidR="00667108" w:rsidRPr="00CE2EC6" w:rsidRDefault="00667108" w:rsidP="00D50B5E">
      <w:pPr>
        <w:pStyle w:val="GPSL2numberedclause"/>
      </w:pPr>
      <w:proofErr w:type="gramStart"/>
      <w:r w:rsidRPr="00CE2EC6">
        <w:t>In order to</w:t>
      </w:r>
      <w:proofErr w:type="gramEnd"/>
      <w:r w:rsidRPr="00CE2EC6">
        <w:t xml:space="preserve"> assess the level of performance of the Supplier, the Customer may undertake satisfaction surveys in respect of the Supplier's provision of the </w:t>
      </w:r>
      <w:r w:rsidR="00DE71C2" w:rsidRPr="00CE2EC6">
        <w:t xml:space="preserve">Goods </w:t>
      </w:r>
      <w:r w:rsidR="009E0BBE" w:rsidRPr="00CE2EC6">
        <w:t>and/or Services</w:t>
      </w:r>
      <w:r w:rsidRPr="00CE2EC6">
        <w:t>.</w:t>
      </w:r>
    </w:p>
    <w:p w14:paraId="17012023" w14:textId="77777777" w:rsidR="00667108" w:rsidRPr="00CE2EC6" w:rsidRDefault="00667108" w:rsidP="00D50B5E">
      <w:pPr>
        <w:pStyle w:val="GPSL2numberedclause"/>
      </w:pPr>
      <w:bookmarkStart w:id="2346" w:name="_Ref365637440"/>
      <w:r w:rsidRPr="00CE2EC6">
        <w:t>The Customer shall be entitled to notify the Supplier of any aspects of their performance of the</w:t>
      </w:r>
      <w:r w:rsidR="00DE71C2" w:rsidRPr="00CE2EC6">
        <w:t xml:space="preserve"> provision of the</w:t>
      </w:r>
      <w:r w:rsidRPr="00CE2EC6">
        <w:t xml:space="preserve"> </w:t>
      </w:r>
      <w:r w:rsidR="00DE71C2" w:rsidRPr="00CE2EC6">
        <w:t xml:space="preserve">Goods </w:t>
      </w:r>
      <w:r w:rsidR="009E0BBE" w:rsidRPr="00CE2EC6">
        <w:t>and/or Services</w:t>
      </w:r>
      <w:r w:rsidR="00DE71C2" w:rsidRPr="00CE2EC6">
        <w:t xml:space="preserve"> </w:t>
      </w:r>
      <w:r w:rsidRPr="00CE2EC6">
        <w:t xml:space="preserve">which the responses to the Satisfaction Surveys reasonably suggest are not in accordance with </w:t>
      </w:r>
      <w:r w:rsidR="006640D6" w:rsidRPr="00CE2EC6">
        <w:t>this Call Off Contract</w:t>
      </w:r>
      <w:r w:rsidRPr="00CE2EC6">
        <w:t>.</w:t>
      </w:r>
      <w:bookmarkEnd w:id="2346"/>
    </w:p>
    <w:p w14:paraId="213A8F92" w14:textId="77777777" w:rsidR="00EB2994" w:rsidRPr="00CE2EC6" w:rsidRDefault="00667108" w:rsidP="00D50B5E">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C03732">
        <w:t>19</w:t>
      </w:r>
      <w:r w:rsidR="009F474C" w:rsidRPr="00CE2EC6">
        <w:fldChar w:fldCharType="end"/>
      </w:r>
      <w:r w:rsidR="00B460DF" w:rsidRPr="00CE2EC6">
        <w:t xml:space="preserve"> </w:t>
      </w:r>
      <w:r w:rsidR="003B3703" w:rsidRPr="00CE2EC6">
        <w:t xml:space="preserve">of this Call Off Contract </w:t>
      </w:r>
      <w:r w:rsidR="00B460DF" w:rsidRPr="00CE2EC6">
        <w:t>(Continuous Improvement)</w:t>
      </w:r>
      <w:r w:rsidRPr="00CE2EC6">
        <w:t>.</w:t>
      </w:r>
    </w:p>
    <w:p w14:paraId="5EA297FF"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347" w:author="Author" w:original="0."/>
        </w:fldChar>
      </w:r>
      <w:r w:rsidR="00667108" w:rsidRPr="00CE2EC6">
        <w:rPr>
          <w:rFonts w:ascii="Calibri" w:hAnsi="Calibri"/>
          <w:sz w:val="22"/>
          <w:szCs w:val="22"/>
          <w:highlight w:val="green"/>
        </w:rPr>
        <w:t xml:space="preserve"> </w:t>
      </w:r>
    </w:p>
    <w:p w14:paraId="1EAE082D"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48" w:name="_Toc349230508"/>
      <w:bookmarkStart w:id="2349" w:name="_Toc349230509"/>
      <w:bookmarkStart w:id="2350" w:name="_Toc349230615"/>
      <w:bookmarkStart w:id="2351" w:name="_Toc349230624"/>
      <w:bookmarkStart w:id="2352" w:name="_Toc349230661"/>
      <w:bookmarkStart w:id="2353" w:name="_Toc349230715"/>
      <w:bookmarkStart w:id="2354" w:name="_Toc349230717"/>
      <w:bookmarkStart w:id="2355" w:name="_Toc349231564"/>
      <w:bookmarkStart w:id="2356" w:name="_Toc348712421"/>
      <w:bookmarkStart w:id="2357" w:name="_Toc348712423"/>
      <w:bookmarkStart w:id="2358" w:name="_Toc348712425"/>
      <w:bookmarkStart w:id="2359" w:name="_Toc349230720"/>
      <w:bookmarkStart w:id="2360" w:name="_Toc349231566"/>
      <w:bookmarkStart w:id="2361" w:name="_Toc348712427"/>
      <w:bookmarkStart w:id="2362" w:name="_Toc348712429"/>
      <w:bookmarkStart w:id="2363" w:name="_Toc349230723"/>
      <w:bookmarkStart w:id="2364" w:name="_Toc348712431"/>
      <w:bookmarkStart w:id="2365" w:name="_Toc349230725"/>
      <w:bookmarkStart w:id="2366" w:name="_Toc349231569"/>
      <w:bookmarkStart w:id="2367" w:name="_Toc349230741"/>
      <w:bookmarkStart w:id="2368" w:name="_Toc349231585"/>
      <w:bookmarkStart w:id="2369" w:name="_Toc349232221"/>
      <w:bookmarkStart w:id="2370" w:name="_Toc349230757"/>
      <w:bookmarkStart w:id="2371" w:name="_Toc349230765"/>
      <w:bookmarkStart w:id="2372" w:name="_Toc349231607"/>
      <w:bookmarkStart w:id="2373" w:name="_Toc349232238"/>
      <w:bookmarkStart w:id="2374" w:name="_Toc349230785"/>
      <w:bookmarkStart w:id="2375" w:name="_Toc349231627"/>
      <w:bookmarkStart w:id="2376" w:name="_Toc349230790"/>
      <w:bookmarkStart w:id="2377" w:name="_Toc349231632"/>
      <w:bookmarkStart w:id="2378" w:name="_Toc349230792"/>
      <w:bookmarkStart w:id="2379" w:name="_Toc349230803"/>
      <w:bookmarkStart w:id="2380" w:name="_Toc349231642"/>
      <w:bookmarkStart w:id="2381" w:name="_Toc349232261"/>
      <w:bookmarkStart w:id="2382" w:name="_Toc349230813"/>
      <w:bookmarkStart w:id="2383" w:name="_Toc349231652"/>
      <w:bookmarkStart w:id="2384" w:name="_Toc349232271"/>
      <w:bookmarkStart w:id="2385" w:name="_Toc349230815"/>
      <w:bookmarkStart w:id="2386" w:name="_Toc349231654"/>
      <w:bookmarkStart w:id="2387" w:name="_Toc349232273"/>
      <w:bookmarkStart w:id="2388" w:name="_Toc349230822"/>
      <w:bookmarkStart w:id="2389" w:name="_Toc349231661"/>
      <w:bookmarkStart w:id="2390" w:name="_Toc349232279"/>
      <w:bookmarkStart w:id="2391" w:name="_Toc349230832"/>
      <w:bookmarkStart w:id="2392" w:name="_Toc348712442"/>
      <w:bookmarkStart w:id="2393" w:name="_Toc349230834"/>
      <w:bookmarkStart w:id="2394" w:name="_Toc349231671"/>
      <w:bookmarkStart w:id="2395" w:name="_Toc349230841"/>
      <w:bookmarkStart w:id="2396" w:name="_Toc349231678"/>
      <w:bookmarkStart w:id="2397" w:name="_Toc349232291"/>
      <w:bookmarkStart w:id="2398" w:name="_Toc349230869"/>
      <w:bookmarkStart w:id="2399" w:name="_Toc348712444"/>
      <w:bookmarkStart w:id="2400" w:name="_Toc348712446"/>
      <w:bookmarkStart w:id="2401" w:name="_Toc348712448"/>
      <w:bookmarkStart w:id="2402" w:name="_Toc349230895"/>
      <w:bookmarkStart w:id="2403" w:name="_Toc349231722"/>
      <w:bookmarkStart w:id="2404" w:name="_Toc349230912"/>
      <w:bookmarkStart w:id="2405" w:name="_Toc349230938"/>
      <w:bookmarkStart w:id="2406" w:name="_Toc349231748"/>
      <w:bookmarkStart w:id="2407" w:name="_Toc348712500"/>
      <w:bookmarkStart w:id="2408" w:name="_Toc349231028"/>
      <w:bookmarkStart w:id="2409" w:name="_Toc349231805"/>
      <w:bookmarkStart w:id="2410" w:name="_Toc348712594"/>
      <w:bookmarkStart w:id="2411" w:name="_Toc349231076"/>
      <w:bookmarkStart w:id="2412" w:name="_Toc349231179"/>
      <w:bookmarkStart w:id="2413" w:name="_Toc349231185"/>
      <w:bookmarkStart w:id="2414" w:name="_Toc348712710"/>
      <w:bookmarkStart w:id="2415" w:name="_Toc348712716"/>
      <w:bookmarkStart w:id="2416" w:name="_Toc349231204"/>
      <w:bookmarkEnd w:id="2273"/>
      <w:bookmarkEnd w:id="2274"/>
      <w:bookmarkEnd w:id="2275"/>
      <w:bookmarkEnd w:id="2276"/>
      <w:bookmarkEnd w:id="2277"/>
      <w:bookmarkEnd w:id="2278"/>
      <w:bookmarkEnd w:id="2279"/>
      <w:bookmarkEnd w:id="2280"/>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numberingChange w:id="2417" w:author="Author" w:original="0."/>
        </w:fldChar>
      </w:r>
    </w:p>
    <w:p w14:paraId="157C6777" w14:textId="77777777" w:rsidR="00D571C0" w:rsidRPr="00CE2EC6" w:rsidRDefault="00D571C0" w:rsidP="00EB2994">
      <w:pPr>
        <w:pStyle w:val="GPSmacrorestart"/>
        <w:rPr>
          <w:rFonts w:ascii="Calibri" w:hAnsi="Calibri"/>
          <w:sz w:val="22"/>
          <w:szCs w:val="22"/>
        </w:rPr>
      </w:pPr>
    </w:p>
    <w:p w14:paraId="6099EDC9" w14:textId="77777777" w:rsidR="00D571C0" w:rsidRPr="00CE2EC6" w:rsidRDefault="00D571C0" w:rsidP="00EB2994">
      <w:pPr>
        <w:pStyle w:val="GPSmacrorestart"/>
        <w:rPr>
          <w:rFonts w:ascii="Calibri" w:hAnsi="Calibri"/>
          <w:sz w:val="22"/>
          <w:szCs w:val="22"/>
          <w:lang w:eastAsia="en-GB"/>
        </w:rPr>
      </w:pPr>
    </w:p>
    <w:p w14:paraId="0C4422A5"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18" w:name="_Toc498602866"/>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18"/>
    </w:p>
    <w:p w14:paraId="2CF1D9A0" w14:textId="2AF0E2CF" w:rsidR="006461D1" w:rsidRPr="00CE2EC6" w:rsidRDefault="008A6C29" w:rsidP="00101CE5">
      <w:pPr>
        <w:pStyle w:val="GPSL1Guidance"/>
        <w:rPr>
          <w:rFonts w:ascii="Calibri" w:hAnsi="Calibri"/>
        </w:rPr>
      </w:pPr>
      <w:r>
        <w:rPr>
          <w:rFonts w:ascii="Calibri" w:hAnsi="Calibri"/>
        </w:rPr>
        <w:t>SHORT FORM – PARAGRAPHS 1 TO 5</w:t>
      </w:r>
    </w:p>
    <w:p w14:paraId="5536A61E" w14:textId="77777777" w:rsidR="00E13960" w:rsidRPr="00CE2EC6" w:rsidRDefault="006461D1" w:rsidP="00D50B5E">
      <w:pPr>
        <w:pStyle w:val="GPSL1CLAUSEHEADING"/>
        <w:rPr>
          <w:rFonts w:ascii="Calibri" w:hAnsi="Calibri"/>
        </w:rPr>
      </w:pPr>
      <w:r w:rsidRPr="00CE2EC6">
        <w:rPr>
          <w:rFonts w:ascii="Calibri" w:hAnsi="Calibri"/>
        </w:rPr>
        <w:t>DEFINITIONS</w:t>
      </w:r>
    </w:p>
    <w:p w14:paraId="2C8FA251" w14:textId="77777777" w:rsidR="008D0A60" w:rsidRPr="00CE2EC6" w:rsidRDefault="006461D1" w:rsidP="00D50B5E">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25"/>
        <w:gridCol w:w="5616"/>
      </w:tblGrid>
      <w:tr w:rsidR="006461D1" w:rsidRPr="00CE2EC6" w14:paraId="1BBC9798" w14:textId="77777777" w:rsidTr="006461D1">
        <w:tc>
          <w:tcPr>
            <w:tcW w:w="2801" w:type="dxa"/>
          </w:tcPr>
          <w:p w14:paraId="1D52D9F7"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0E8098B9" w14:textId="77777777" w:rsidR="006461D1" w:rsidRPr="00CE2EC6" w:rsidRDefault="006461D1" w:rsidP="00D50B5E">
            <w:pPr>
              <w:pStyle w:val="GPSL1CLAUSEHEADING"/>
              <w:rPr>
                <w:rFonts w:ascii="Calibri" w:hAnsi="Calibri"/>
                <w:lang w:eastAsia="en-GB"/>
              </w:rPr>
            </w:pPr>
            <w:r w:rsidRPr="00CE2EC6">
              <w:rPr>
                <w:rFonts w:ascii="Calibri" w:hAnsi="Calibri"/>
                <w:lang w:eastAsia="en-GB"/>
              </w:rPr>
              <w:t>means the occurrence of:</w:t>
            </w:r>
          </w:p>
          <w:p w14:paraId="766FA953" w14:textId="77777777" w:rsidR="006461D1" w:rsidRPr="00CE2EC6" w:rsidRDefault="006461D1" w:rsidP="00D50B5E">
            <w:pPr>
              <w:pStyle w:val="GPSL2numberedclause"/>
              <w:rPr>
                <w:lang w:eastAsia="en-GB"/>
              </w:rPr>
            </w:pPr>
            <w:r w:rsidRPr="00CE2EC6">
              <w:rPr>
                <w:lang w:eastAsia="en-GB"/>
              </w:rPr>
              <w:t xml:space="preserve">any unauthorised access to or use of the </w:t>
            </w:r>
            <w:r w:rsidRPr="00CE2EC6">
              <w:t xml:space="preserve">Goods and/or </w:t>
            </w:r>
            <w:r w:rsidR="009E0BBE" w:rsidRPr="00CE2EC6">
              <w:t>Services</w:t>
            </w:r>
            <w:r w:rsidRPr="00CE2EC6">
              <w:t xml:space="preserve">, the Sites and/or any </w:t>
            </w:r>
            <w:proofErr w:type="gramStart"/>
            <w:r w:rsidRPr="00CE2EC6">
              <w:t>Information  and</w:t>
            </w:r>
            <w:proofErr w:type="gramEnd"/>
            <w:r w:rsidRPr="00CE2EC6">
              <w:t xml:space="preserve"> Communication Technology (“ICT”), information or data (including the Confidential Information and the Customer Data) used by the Customer and/or the Supplier in connection with this Call Off Contract</w:t>
            </w:r>
            <w:r w:rsidRPr="00CE2EC6">
              <w:rPr>
                <w:lang w:eastAsia="en-GB"/>
              </w:rPr>
              <w:t>; and/or</w:t>
            </w:r>
          </w:p>
          <w:p w14:paraId="34BFD73B" w14:textId="77777777" w:rsidR="006461D1" w:rsidRPr="00CE2EC6" w:rsidRDefault="006461D1" w:rsidP="00D50B5E">
            <w:pPr>
              <w:pStyle w:val="GPSL2numberedclause"/>
              <w:rPr>
                <w:lang w:eastAsia="en-GB"/>
              </w:rPr>
            </w:pPr>
            <w:r w:rsidRPr="00CE2EC6">
              <w:rPr>
                <w:lang w:eastAsia="en-GB"/>
              </w:rPr>
              <w:t xml:space="preserve">the loss and/or unauthorised disclosure of any information or data (including the Confidential Information and the </w:t>
            </w:r>
            <w:r w:rsidRPr="00CE2EC6">
              <w:t>Customer</w:t>
            </w:r>
            <w:r w:rsidRPr="00CE2EC6">
              <w:rPr>
                <w:lang w:eastAsia="en-GB"/>
              </w:rPr>
              <w:t xml:space="preserve"> Data), including any copies of such information or data, used by the </w:t>
            </w:r>
            <w:r w:rsidRPr="00CE2EC6">
              <w:t>Customer</w:t>
            </w:r>
            <w:r w:rsidRPr="00CE2EC6">
              <w:rPr>
                <w:lang w:eastAsia="en-GB"/>
              </w:rPr>
              <w:t xml:space="preserve"> and/or the Supplier </w:t>
            </w:r>
            <w:proofErr w:type="gramStart"/>
            <w:r w:rsidRPr="00CE2EC6">
              <w:rPr>
                <w:lang w:eastAsia="en-GB"/>
              </w:rPr>
              <w:t>in connection with</w:t>
            </w:r>
            <w:proofErr w:type="gramEnd"/>
            <w:r w:rsidRPr="00CE2EC6">
              <w:rPr>
                <w:lang w:eastAsia="en-GB"/>
              </w:rPr>
              <w:t xml:space="preserve"> this Call Off Contract,</w:t>
            </w:r>
          </w:p>
          <w:p w14:paraId="3EB0B27F" w14:textId="77777777" w:rsidR="006461D1" w:rsidRPr="00CE2EC6" w:rsidRDefault="006461D1" w:rsidP="00D50B5E">
            <w:pPr>
              <w:pStyle w:val="GPSL1CLAUSEHEADING"/>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2D105373" w14:textId="77777777" w:rsidR="006461D1" w:rsidRPr="00CE2EC6" w:rsidRDefault="006461D1" w:rsidP="006461D1">
      <w:pPr>
        <w:ind w:left="0"/>
        <w:rPr>
          <w:rFonts w:ascii="Calibri" w:hAnsi="Calibri"/>
        </w:rPr>
      </w:pPr>
    </w:p>
    <w:p w14:paraId="665E2337" w14:textId="77777777" w:rsidR="00E13960" w:rsidRPr="00CE2EC6" w:rsidRDefault="006461D1" w:rsidP="00D50B5E">
      <w:pPr>
        <w:pStyle w:val="GPSL1CLAUSEHEADING"/>
        <w:rPr>
          <w:rFonts w:ascii="Calibri" w:hAnsi="Calibri"/>
        </w:rPr>
      </w:pPr>
      <w:r w:rsidRPr="00CE2EC6">
        <w:rPr>
          <w:rFonts w:ascii="Calibri" w:hAnsi="Calibri"/>
        </w:rPr>
        <w:t>INTRODUCTION</w:t>
      </w:r>
    </w:p>
    <w:p w14:paraId="4479D6E9" w14:textId="77777777" w:rsidR="00E13960" w:rsidRPr="00CE2EC6" w:rsidRDefault="006461D1" w:rsidP="00D50B5E">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113691FF" w14:textId="77777777" w:rsidR="00E13960" w:rsidRPr="00CE2EC6" w:rsidRDefault="006461D1" w:rsidP="00D50B5E">
      <w:pPr>
        <w:pStyle w:val="GPSL2numberedclause"/>
      </w:pPr>
      <w:r w:rsidRPr="00CE2EC6">
        <w:t>This Call Off Schedule</w:t>
      </w:r>
      <w:r w:rsidR="00D8619A" w:rsidRPr="00CE2EC6">
        <w:t xml:space="preserve"> </w:t>
      </w:r>
      <w:r w:rsidR="003C1D4C" w:rsidRPr="00CE2EC6">
        <w:t>7</w:t>
      </w:r>
      <w:r w:rsidRPr="00CE2EC6">
        <w:t xml:space="preserve"> covers:</w:t>
      </w:r>
    </w:p>
    <w:p w14:paraId="758BA5F2" w14:textId="77777777" w:rsidR="008D0A60" w:rsidRPr="00CE2EC6" w:rsidRDefault="006461D1" w:rsidP="00D50B5E">
      <w:pPr>
        <w:pStyle w:val="GPSL3numberedclause"/>
      </w:pPr>
      <w:r w:rsidRPr="00CE2EC6">
        <w:t>principles of protective security to be applied in delivering the Goods and/</w:t>
      </w:r>
      <w:proofErr w:type="gramStart"/>
      <w:r w:rsidRPr="00CE2EC6">
        <w:t xml:space="preserve">or </w:t>
      </w:r>
      <w:r w:rsidR="009E0BBE" w:rsidRPr="00CE2EC6">
        <w:t xml:space="preserve"> Services</w:t>
      </w:r>
      <w:proofErr w:type="gramEnd"/>
      <w:r w:rsidRPr="00CE2EC6">
        <w:t>;</w:t>
      </w:r>
    </w:p>
    <w:p w14:paraId="096A2B9B" w14:textId="77777777" w:rsidR="00E13960" w:rsidRPr="00CE2EC6" w:rsidRDefault="006461D1" w:rsidP="00D50B5E">
      <w:pPr>
        <w:pStyle w:val="GPSL3numberedclause"/>
      </w:pPr>
      <w:bookmarkStart w:id="2419" w:name="_Toc348712387"/>
      <w:r w:rsidRPr="00CE2EC6">
        <w:t>the creation and maintenance of the Security Management Plan; and</w:t>
      </w:r>
      <w:bookmarkEnd w:id="2419"/>
    </w:p>
    <w:p w14:paraId="491781FF" w14:textId="77777777" w:rsidR="00E13960" w:rsidRPr="00CE2EC6" w:rsidRDefault="006461D1" w:rsidP="00D50B5E">
      <w:pPr>
        <w:pStyle w:val="GPSL3numberedclause"/>
      </w:pPr>
      <w:r w:rsidRPr="00CE2EC6">
        <w:t>obligations in the event of actual or attempted Breaches of Security.</w:t>
      </w:r>
    </w:p>
    <w:p w14:paraId="25E2DF51" w14:textId="77777777" w:rsidR="008D0A60" w:rsidRPr="00CE2EC6" w:rsidRDefault="006461D1" w:rsidP="00D50B5E">
      <w:pPr>
        <w:pStyle w:val="GPSL1CLAUSEHEADING"/>
        <w:rPr>
          <w:rFonts w:ascii="Calibri" w:hAnsi="Calibri"/>
        </w:rPr>
      </w:pPr>
      <w:bookmarkStart w:id="2420" w:name="_Toc348712389"/>
      <w:bookmarkStart w:id="2421" w:name="_Ref378078920"/>
      <w:r w:rsidRPr="00CE2EC6">
        <w:rPr>
          <w:rFonts w:ascii="Calibri" w:hAnsi="Calibri"/>
        </w:rPr>
        <w:t>PRINCIPLES OF SECURITY</w:t>
      </w:r>
      <w:bookmarkEnd w:id="2420"/>
      <w:bookmarkEnd w:id="2421"/>
    </w:p>
    <w:p w14:paraId="0B9DEB70" w14:textId="77777777" w:rsidR="008D0A60" w:rsidRPr="00CE2EC6" w:rsidRDefault="006461D1" w:rsidP="00D50B5E">
      <w:pPr>
        <w:pStyle w:val="GPSL2numberedclause"/>
      </w:pPr>
      <w:r w:rsidRPr="00CE2EC6">
        <w:t xml:space="preserve">The Supplier acknowledges that the Customer places great emphasis on the reliability of the performance of the Goods and/or </w:t>
      </w:r>
      <w:r w:rsidR="009E0BBE" w:rsidRPr="00CE2EC6">
        <w:t>Services</w:t>
      </w:r>
      <w:r w:rsidRPr="00CE2EC6">
        <w:t>, confidentiality, integrity and availability of information and consequently on security.</w:t>
      </w:r>
    </w:p>
    <w:p w14:paraId="445DE654" w14:textId="77777777" w:rsidR="00E13960" w:rsidRPr="00CE2EC6" w:rsidRDefault="006461D1" w:rsidP="00D50B5E">
      <w:pPr>
        <w:pStyle w:val="GPSL2numberedclause"/>
      </w:pPr>
      <w:bookmarkStart w:id="2422" w:name="_Ref378071134"/>
      <w:r w:rsidRPr="00CE2EC6">
        <w:t xml:space="preserve">The Supplier shall be responsible for the effective performance of its security obligations and shall </w:t>
      </w:r>
      <w:proofErr w:type="gramStart"/>
      <w:r w:rsidRPr="00CE2EC6">
        <w:t>at all times</w:t>
      </w:r>
      <w:proofErr w:type="gramEnd"/>
      <w:r w:rsidRPr="00CE2EC6">
        <w:t xml:space="preserve"> provide a level of security which:</w:t>
      </w:r>
      <w:bookmarkEnd w:id="2422"/>
    </w:p>
    <w:p w14:paraId="6159F8A9" w14:textId="77777777" w:rsidR="008D0A60" w:rsidRPr="00CE2EC6" w:rsidRDefault="006461D1" w:rsidP="00D50B5E">
      <w:pPr>
        <w:pStyle w:val="GPSL3numberedclause"/>
      </w:pPr>
      <w:r w:rsidRPr="00CE2EC6">
        <w:t xml:space="preserve">is in accordance with the Law and this Call Off Contract; </w:t>
      </w:r>
    </w:p>
    <w:p w14:paraId="53A5448F" w14:textId="77777777" w:rsidR="00E13960" w:rsidRPr="00CE2EC6" w:rsidRDefault="006461D1" w:rsidP="00D50B5E">
      <w:pPr>
        <w:pStyle w:val="GPSL3numberedclause"/>
      </w:pPr>
      <w:r w:rsidRPr="00CE2EC6">
        <w:lastRenderedPageBreak/>
        <w:t>as a minimum demonstrates Good Industry Practice;</w:t>
      </w:r>
    </w:p>
    <w:p w14:paraId="064401A3" w14:textId="77777777" w:rsidR="00E13960" w:rsidRPr="00CE2EC6" w:rsidRDefault="006461D1" w:rsidP="00D50B5E">
      <w:pPr>
        <w:pStyle w:val="GPSL3numberedclause"/>
      </w:pPr>
      <w:r w:rsidRPr="00CE2EC6">
        <w:t>complies with the Security Policy;</w:t>
      </w:r>
    </w:p>
    <w:p w14:paraId="79FF7BF7" w14:textId="77777777" w:rsidR="00E13960" w:rsidRPr="00CE2EC6" w:rsidRDefault="006461D1" w:rsidP="00D50B5E">
      <w:pPr>
        <w:pStyle w:val="GPSL3numberedclause"/>
      </w:pPr>
      <w:r w:rsidRPr="00CE2EC6">
        <w:t xml:space="preserve">meets any specific security threats of immediate relevance to the Goods and/or </w:t>
      </w:r>
      <w:r w:rsidR="009E0BBE" w:rsidRPr="00CE2EC6">
        <w:t>Services</w:t>
      </w:r>
      <w:r w:rsidRPr="00CE2EC6">
        <w:t xml:space="preserve"> and/or the Customer Data; and</w:t>
      </w:r>
    </w:p>
    <w:p w14:paraId="5943A3F2" w14:textId="77777777" w:rsidR="00E13960" w:rsidRPr="00CE2EC6" w:rsidRDefault="006461D1" w:rsidP="00D50B5E">
      <w:pPr>
        <w:pStyle w:val="GPSL3numberedclause"/>
      </w:pPr>
      <w:r w:rsidRPr="00CE2EC6">
        <w:t xml:space="preserve">complies with the Customer’s ICT </w:t>
      </w:r>
      <w:r w:rsidR="00884B7C" w:rsidRPr="00CE2EC6">
        <w:t>Policy</w:t>
      </w:r>
      <w:r w:rsidRPr="00CE2EC6">
        <w:t>.</w:t>
      </w:r>
    </w:p>
    <w:p w14:paraId="12F56670" w14:textId="77777777" w:rsidR="008D0A60" w:rsidRPr="00CE2EC6" w:rsidRDefault="006461D1" w:rsidP="00D50B5E">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C03732">
        <w:t>35</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C03732">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6B67A343" w14:textId="77777777" w:rsidR="00E13960" w:rsidRPr="00CE2EC6" w:rsidRDefault="006461D1" w:rsidP="00D50B5E">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01EF339C" w14:textId="77777777" w:rsidR="008D0A60" w:rsidRPr="00CE2EC6" w:rsidRDefault="006461D1" w:rsidP="00D50B5E">
      <w:pPr>
        <w:pStyle w:val="GPSL1CLAUSEHEADING"/>
        <w:rPr>
          <w:rFonts w:ascii="Calibri" w:hAnsi="Calibri"/>
        </w:rPr>
      </w:pPr>
      <w:bookmarkStart w:id="2423" w:name="_Ref311745599"/>
      <w:bookmarkStart w:id="2424" w:name="_Toc348712398"/>
      <w:r w:rsidRPr="00CE2EC6">
        <w:rPr>
          <w:rFonts w:ascii="Calibri" w:hAnsi="Calibri"/>
        </w:rPr>
        <w:t>SECURITY MANAGEMENT PLAN</w:t>
      </w:r>
      <w:bookmarkEnd w:id="2423"/>
      <w:bookmarkEnd w:id="2424"/>
    </w:p>
    <w:p w14:paraId="509B9B4C" w14:textId="77777777" w:rsidR="008D0A60" w:rsidRPr="009F225C" w:rsidRDefault="006461D1" w:rsidP="00D50B5E">
      <w:pPr>
        <w:pStyle w:val="GPSL2numberedclause"/>
        <w:rPr>
          <w:b/>
        </w:rPr>
      </w:pPr>
      <w:bookmarkStart w:id="2425" w:name="_Toc348712399"/>
      <w:r w:rsidRPr="009F225C">
        <w:rPr>
          <w:b/>
        </w:rPr>
        <w:t>Introduction</w:t>
      </w:r>
      <w:bookmarkEnd w:id="2425"/>
    </w:p>
    <w:p w14:paraId="7CA19238" w14:textId="77777777" w:rsidR="008D0A60" w:rsidRPr="00CE2EC6" w:rsidRDefault="00FF3AC0" w:rsidP="00D50B5E">
      <w:pPr>
        <w:pStyle w:val="GPSL3numberedclause"/>
      </w:pPr>
      <w:bookmarkStart w:id="2426"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426"/>
    </w:p>
    <w:p w14:paraId="5D73567E" w14:textId="77777777" w:rsidR="008D0A60" w:rsidRPr="009F225C" w:rsidRDefault="006461D1" w:rsidP="00D50B5E">
      <w:pPr>
        <w:pStyle w:val="GPSL2numberedclause"/>
        <w:rPr>
          <w:b/>
        </w:rPr>
      </w:pPr>
      <w:bookmarkStart w:id="2427" w:name="_Ref321324153"/>
      <w:bookmarkStart w:id="2428" w:name="_Toc348712407"/>
      <w:r w:rsidRPr="009F225C">
        <w:rPr>
          <w:b/>
        </w:rPr>
        <w:t>Content of the Security Management Plan</w:t>
      </w:r>
      <w:bookmarkEnd w:id="2427"/>
      <w:bookmarkEnd w:id="2428"/>
    </w:p>
    <w:p w14:paraId="2CCA0C32" w14:textId="77777777" w:rsidR="008D0A60" w:rsidRPr="00CE2EC6" w:rsidRDefault="006461D1" w:rsidP="00D50B5E">
      <w:pPr>
        <w:pStyle w:val="GPSL3numberedclause"/>
      </w:pPr>
      <w:bookmarkStart w:id="2429" w:name="_Toc348712408"/>
      <w:r w:rsidRPr="00CE2EC6">
        <w:t>The Security Management Plan shall:</w:t>
      </w:r>
    </w:p>
    <w:p w14:paraId="5E42ADA2" w14:textId="77777777" w:rsidR="008D0A60" w:rsidRPr="00CE2EC6" w:rsidRDefault="006461D1" w:rsidP="00D50B5E">
      <w:pPr>
        <w:pStyle w:val="GPSL4numberedclause"/>
      </w:pPr>
      <w:r w:rsidRPr="00CE2EC6">
        <w:t xml:space="preserve">comply with the principles of security set out in paragraph </w:t>
      </w:r>
      <w:r w:rsidR="00F17AE3" w:rsidRPr="00CE2EC6">
        <w:fldChar w:fldCharType="begin"/>
      </w:r>
      <w:r w:rsidR="00F17AE3" w:rsidRPr="00CE2EC6">
        <w:instrText xml:space="preserve"> REF _Ref378078920 \r \h  \* MERGEFORMAT </w:instrText>
      </w:r>
      <w:r w:rsidR="00F17AE3" w:rsidRPr="00CE2EC6">
        <w:fldChar w:fldCharType="separate"/>
      </w:r>
      <w:r w:rsidR="00C03732">
        <w:t>3</w:t>
      </w:r>
      <w:r w:rsidR="00F17AE3" w:rsidRPr="00CE2EC6">
        <w:fldChar w:fldCharType="end"/>
      </w:r>
      <w:r w:rsidRPr="00CE2EC6">
        <w:t xml:space="preserve"> of this Call Off Schedule </w:t>
      </w:r>
      <w:r w:rsidR="00352B57" w:rsidRPr="00CE2EC6">
        <w:t>7</w:t>
      </w:r>
      <w:r w:rsidR="00E548B5" w:rsidRPr="00CE2EC6">
        <w:t xml:space="preserve"> </w:t>
      </w:r>
      <w:r w:rsidRPr="00CE2EC6">
        <w:t>and any other provisions of this Call Off Contract relevant to security;</w:t>
      </w:r>
    </w:p>
    <w:p w14:paraId="3F0C0707" w14:textId="77777777" w:rsidR="00E13960" w:rsidRPr="00CE2EC6" w:rsidRDefault="006461D1" w:rsidP="00D50B5E">
      <w:pPr>
        <w:pStyle w:val="GPSL4numberedclause"/>
      </w:pPr>
      <w:r w:rsidRPr="00CE2EC6">
        <w:t>identify the necessary delegated organisational roles defined for those responsible for ensuring it is complied with by the Supplier;</w:t>
      </w:r>
    </w:p>
    <w:p w14:paraId="4B7675F4" w14:textId="77777777" w:rsidR="00E13960" w:rsidRPr="00CE2EC6" w:rsidRDefault="006461D1" w:rsidP="00D50B5E">
      <w:pPr>
        <w:pStyle w:val="GPSL4numberedclause"/>
      </w:pPr>
      <w:r w:rsidRPr="00CE2EC6">
        <w:t>detail the process for managing any security risks from Sub</w:t>
      </w:r>
      <w:r w:rsidRPr="00CE2EC6">
        <w:noBreakHyphen/>
        <w:t xml:space="preserve">Contractors and third parties authorised by the Customer with access to the Goods and/or </w:t>
      </w:r>
      <w:r w:rsidR="009E0BBE" w:rsidRPr="00CE2EC6">
        <w:t>Services</w:t>
      </w:r>
      <w:r w:rsidRPr="00CE2EC6">
        <w:t xml:space="preserve">, processes associated with the provision of the Goods and/or </w:t>
      </w:r>
      <w:r w:rsidR="009E0BBE" w:rsidRPr="00CE2EC6">
        <w:t>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t>Services</w:t>
      </w:r>
      <w:r w:rsidRPr="00CE2EC6">
        <w:t>;</w:t>
      </w:r>
    </w:p>
    <w:p w14:paraId="1A97E663" w14:textId="77777777" w:rsidR="00E13960" w:rsidRPr="00CE2EC6" w:rsidRDefault="006461D1" w:rsidP="00D50B5E">
      <w:pPr>
        <w:pStyle w:val="GPSL4numberedclause"/>
      </w:pPr>
      <w:r w:rsidRPr="00CE2EC6">
        <w:t xml:space="preserve">unless otherwise specified by the Customer in </w:t>
      </w:r>
      <w:r w:rsidRPr="00CE2EC6">
        <w:rPr>
          <w:bCs/>
        </w:rPr>
        <w:t>writing, be developed to protect all aspects of the Goods and/or</w:t>
      </w:r>
      <w:r w:rsidRPr="00CE2EC6">
        <w:t xml:space="preserve"> </w:t>
      </w:r>
      <w:r w:rsidR="009E0BBE" w:rsidRPr="00CE2EC6">
        <w:t>Services</w:t>
      </w:r>
      <w:r w:rsidRPr="00CE2EC6">
        <w:t xml:space="preserve"> and all processes associated with the provision of the Goods and/or </w:t>
      </w:r>
      <w:r w:rsidR="009E0BBE" w:rsidRPr="00CE2EC6">
        <w:t>Services</w:t>
      </w:r>
      <w:r w:rsidRPr="00CE2EC6">
        <w:t xml:space="preserve">, including the </w:t>
      </w:r>
      <w:r w:rsidR="000C7735" w:rsidRPr="00CE2EC6">
        <w:t xml:space="preserve">Customer </w:t>
      </w:r>
      <w:r w:rsidRPr="00CE2EC6">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w:t>
      </w:r>
      <w:r w:rsidRPr="00CE2EC6">
        <w:lastRenderedPageBreak/>
        <w:t xml:space="preserve">have an impact on that Information, data and/or the Goods and/or </w:t>
      </w:r>
      <w:r w:rsidR="009E0BBE" w:rsidRPr="00CE2EC6">
        <w:t>Services</w:t>
      </w:r>
      <w:r w:rsidRPr="00CE2EC6">
        <w:t>;</w:t>
      </w:r>
    </w:p>
    <w:p w14:paraId="506E2826" w14:textId="24D83999" w:rsidR="00E13960" w:rsidRPr="00CE2EC6" w:rsidRDefault="006461D1" w:rsidP="00D50B5E">
      <w:pPr>
        <w:pStyle w:val="GPSL4numberedclause"/>
      </w:pPr>
      <w:r w:rsidRPr="00CE2EC6">
        <w:t xml:space="preserve">set out the security measures to be implemented and maintained by the Supplier in relation to all aspects of the Goods and/or </w:t>
      </w:r>
      <w:r w:rsidR="009E0BBE" w:rsidRPr="00CE2EC6">
        <w:t>Services</w:t>
      </w:r>
      <w:r w:rsidRPr="00CE2EC6">
        <w:t xml:space="preserve"> and all processes associated with the provision of the Goods and/or </w:t>
      </w:r>
      <w:r w:rsidR="009E0BBE" w:rsidRPr="00CE2EC6">
        <w:t>Services</w:t>
      </w:r>
      <w:r w:rsidRPr="00CE2EC6">
        <w:t xml:space="preserve"> and shall </w:t>
      </w:r>
      <w:proofErr w:type="gramStart"/>
      <w:r w:rsidRPr="00CE2EC6">
        <w:t>at all times</w:t>
      </w:r>
      <w:proofErr w:type="gramEnd"/>
      <w:r w:rsidRPr="00CE2EC6">
        <w:t xml:space="preserve"> comply with and specify security measures and procedures which are sufficient to ensure that the Goods and/or </w:t>
      </w:r>
      <w:r w:rsidR="009E0BBE" w:rsidRPr="00CE2EC6">
        <w:t>Services</w:t>
      </w:r>
      <w:r w:rsidRPr="00CE2EC6">
        <w:t xml:space="preserve"> comply with the provisions of this Call Off Contract</w:t>
      </w:r>
      <w:bookmarkEnd w:id="2429"/>
      <w:r w:rsidRPr="00CE2EC6">
        <w:t>;</w:t>
      </w:r>
    </w:p>
    <w:p w14:paraId="2D071EE2" w14:textId="77777777" w:rsidR="00E13960" w:rsidRPr="00CE2EC6" w:rsidRDefault="006461D1" w:rsidP="00D50B5E">
      <w:pPr>
        <w:pStyle w:val="GPSL4numberedclause"/>
      </w:pPr>
      <w:bookmarkStart w:id="2430" w:name="_Toc348712409"/>
      <w:r w:rsidRPr="00CE2EC6">
        <w:t xml:space="preserve">set out the plans for </w:t>
      </w:r>
      <w:r w:rsidR="00615260" w:rsidRPr="00CE2EC6">
        <w:t xml:space="preserve">transitioning </w:t>
      </w:r>
      <w:r w:rsidRPr="00CE2EC6">
        <w:t>all security arrangements and responsibilities for the Supplier to meet the full obligations of the security requirements set out in this Call Off Contract and the Security Policy</w:t>
      </w:r>
      <w:bookmarkEnd w:id="2430"/>
      <w:r w:rsidRPr="00CE2EC6">
        <w:t>; and</w:t>
      </w:r>
    </w:p>
    <w:p w14:paraId="05389F38" w14:textId="77777777" w:rsidR="00E13960" w:rsidRPr="00CE2EC6" w:rsidRDefault="006461D1" w:rsidP="00D50B5E">
      <w:pPr>
        <w:pStyle w:val="GPSL4numberedclause"/>
      </w:pPr>
      <w:bookmarkStart w:id="2431" w:name="_Toc348712410"/>
      <w:r w:rsidRPr="00CE2EC6">
        <w:t xml:space="preserve">be written in plain English in language which is readily comprehensible to the staff of the Supplier and the Customer engaged in the provision of the Goods and/or </w:t>
      </w:r>
      <w:r w:rsidR="009E0BBE" w:rsidRPr="00CE2EC6">
        <w:t>Services</w:t>
      </w:r>
      <w:r w:rsidRPr="00CE2EC6">
        <w:t xml:space="preserve"> and shall only reference documents which are in the possession of the Parties or whose location is otherwise specified in this Call Off Schedule</w:t>
      </w:r>
      <w:r w:rsidR="003C1D4C" w:rsidRPr="00CE2EC6">
        <w:t xml:space="preserve"> 7</w:t>
      </w:r>
      <w:r w:rsidRPr="00CE2EC6">
        <w:t>.</w:t>
      </w:r>
      <w:bookmarkEnd w:id="2431"/>
    </w:p>
    <w:p w14:paraId="6840D606" w14:textId="77777777" w:rsidR="008D0A60" w:rsidRPr="009F225C" w:rsidRDefault="006461D1" w:rsidP="00D50B5E">
      <w:pPr>
        <w:pStyle w:val="GPSL2numberedclause"/>
        <w:rPr>
          <w:b/>
        </w:rPr>
      </w:pPr>
      <w:bookmarkStart w:id="2432" w:name="_Toc348712404"/>
      <w:bookmarkStart w:id="2433" w:name="_Ref349210623"/>
      <w:r w:rsidRPr="009F225C">
        <w:rPr>
          <w:b/>
        </w:rPr>
        <w:t>Development of the Security Management Plan</w:t>
      </w:r>
      <w:bookmarkEnd w:id="2432"/>
      <w:bookmarkEnd w:id="2433"/>
    </w:p>
    <w:p w14:paraId="1A5F843E" w14:textId="77777777" w:rsidR="008D0A60" w:rsidRPr="00CE2EC6" w:rsidRDefault="006461D1" w:rsidP="00D50B5E">
      <w:pPr>
        <w:pStyle w:val="GPSL3numberedclause"/>
      </w:pPr>
      <w:bookmarkStart w:id="2434" w:name="_Ref378082723"/>
      <w:bookmarkStart w:id="2435" w:name="_Toc348712405"/>
      <w:bookmarkStart w:id="2436"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C03732">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34"/>
      <w:r w:rsidRPr="00CE2EC6">
        <w:t xml:space="preserve"> </w:t>
      </w:r>
    </w:p>
    <w:p w14:paraId="5D60ECC1" w14:textId="77777777" w:rsidR="00E13960" w:rsidRPr="00CE2EC6" w:rsidRDefault="006461D1" w:rsidP="00D50B5E">
      <w:pPr>
        <w:pStyle w:val="GPSL3numberedclause"/>
      </w:pPr>
      <w:bookmarkStart w:id="2437"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C03732">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C03732">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35"/>
      <w:bookmarkEnd w:id="2436"/>
      <w:r w:rsidRPr="00CE2EC6">
        <w:t xml:space="preserve">  </w:t>
      </w:r>
      <w:bookmarkStart w:id="2438" w:name="_Toc348712406"/>
      <w:bookmarkStart w:id="2439" w:name="_Ref349211056"/>
      <w:bookmarkStart w:id="2440"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7"/>
      <w:r w:rsidRPr="00CE2EC6">
        <w:rPr>
          <w:rFonts w:eastAsia="STZhongsong"/>
        </w:rPr>
        <w:t xml:space="preserve"> </w:t>
      </w:r>
    </w:p>
    <w:p w14:paraId="6A6784B9" w14:textId="77777777" w:rsidR="00E13960" w:rsidRPr="00CE2EC6" w:rsidRDefault="006461D1" w:rsidP="00D50B5E">
      <w:pPr>
        <w:pStyle w:val="GPSL3numberedclause"/>
      </w:pPr>
      <w:bookmarkStart w:id="2441"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C03732" w:rsidRPr="00C03732">
        <w:rPr>
          <w:rStyle w:val="GPSL3numberedclauseChar"/>
        </w:rPr>
        <w:t>4.3.2</w:t>
      </w:r>
      <w:r w:rsidR="00F17AE3" w:rsidRPr="00CE2EC6">
        <w:fldChar w:fldCharType="end"/>
      </w:r>
      <w:r w:rsidRPr="00CE2EC6">
        <w:t xml:space="preserve">.  </w:t>
      </w:r>
      <w:proofErr w:type="gramStart"/>
      <w:r w:rsidRPr="00CE2EC6">
        <w:t>However</w:t>
      </w:r>
      <w:proofErr w:type="gramEnd"/>
      <w:r w:rsidRPr="00CE2EC6">
        <w:t xml:space="preserve">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C03732">
        <w:t>4.2</w:t>
      </w:r>
      <w:r w:rsidR="00F17AE3" w:rsidRPr="00CE2EC6">
        <w:fldChar w:fldCharType="end"/>
      </w:r>
      <w:r w:rsidRPr="00CE2EC6">
        <w:t xml:space="preserve"> shall be deemed to be reasonable.</w:t>
      </w:r>
      <w:bookmarkEnd w:id="2438"/>
      <w:bookmarkEnd w:id="2439"/>
      <w:bookmarkEnd w:id="2440"/>
      <w:bookmarkEnd w:id="2441"/>
    </w:p>
    <w:p w14:paraId="205B9A88" w14:textId="77777777" w:rsidR="00E13960" w:rsidRPr="00CE2EC6" w:rsidRDefault="006461D1" w:rsidP="00D50B5E">
      <w:pPr>
        <w:pStyle w:val="GPSL3numberedclause"/>
      </w:pPr>
      <w:r w:rsidRPr="00CE2EC6">
        <w:lastRenderedPageBreak/>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C03732">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C03732">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75440767" w14:textId="77777777" w:rsidR="008D0A60" w:rsidRPr="009F225C" w:rsidRDefault="006461D1" w:rsidP="00D50B5E">
      <w:pPr>
        <w:pStyle w:val="GPSL2numberedclause"/>
        <w:rPr>
          <w:b/>
        </w:rPr>
      </w:pPr>
      <w:bookmarkStart w:id="2442" w:name="_Ref321324115"/>
      <w:bookmarkStart w:id="2443" w:name="_Toc348712411"/>
      <w:r w:rsidRPr="009F225C">
        <w:rPr>
          <w:b/>
        </w:rPr>
        <w:t>Amendment and Revision of the Security Management Plan</w:t>
      </w:r>
      <w:bookmarkEnd w:id="2442"/>
      <w:bookmarkEnd w:id="2443"/>
    </w:p>
    <w:p w14:paraId="4DDCFCDE" w14:textId="77777777" w:rsidR="008D0A60" w:rsidRPr="00CE2EC6" w:rsidRDefault="006461D1" w:rsidP="00D50B5E">
      <w:pPr>
        <w:pStyle w:val="GPSL3numberedclause"/>
      </w:pPr>
      <w:bookmarkStart w:id="2444" w:name="_Toc348712412"/>
      <w:bookmarkStart w:id="2445" w:name="_Ref378081351"/>
      <w:r w:rsidRPr="00CE2EC6">
        <w:t>The Security Management Plan shall be fully reviewed and updated by the Supplier at least annually to reflect:</w:t>
      </w:r>
      <w:bookmarkEnd w:id="2444"/>
      <w:bookmarkEnd w:id="2445"/>
    </w:p>
    <w:p w14:paraId="31DDB3A1" w14:textId="77777777" w:rsidR="008D0A60" w:rsidRPr="00CE2EC6" w:rsidRDefault="006461D1" w:rsidP="00D50B5E">
      <w:pPr>
        <w:pStyle w:val="GPSL4numberedclause"/>
      </w:pPr>
      <w:r w:rsidRPr="00CE2EC6">
        <w:t>emerging changes in Good Industry Practice;</w:t>
      </w:r>
    </w:p>
    <w:p w14:paraId="2140FF4E" w14:textId="77777777" w:rsidR="00E13960" w:rsidRPr="00CE2EC6" w:rsidRDefault="006461D1" w:rsidP="00D50B5E">
      <w:pPr>
        <w:pStyle w:val="GPSL4numberedclause"/>
      </w:pPr>
      <w:r w:rsidRPr="00CE2EC6">
        <w:t xml:space="preserve">any change or proposed change to the Goods and/or </w:t>
      </w:r>
      <w:r w:rsidR="009E0BBE" w:rsidRPr="00CE2EC6">
        <w:t>Services</w:t>
      </w:r>
      <w:r w:rsidRPr="00CE2EC6">
        <w:t xml:space="preserve"> and/or associated processes; </w:t>
      </w:r>
    </w:p>
    <w:p w14:paraId="558F28AE" w14:textId="77777777" w:rsidR="00E13960" w:rsidRPr="00CE2EC6" w:rsidRDefault="006461D1" w:rsidP="00D50B5E">
      <w:pPr>
        <w:pStyle w:val="GPSL4numberedclause"/>
      </w:pPr>
      <w:r w:rsidRPr="00CE2EC6">
        <w:t xml:space="preserve">any change to the Security Policy; </w:t>
      </w:r>
    </w:p>
    <w:p w14:paraId="701870C7" w14:textId="77777777" w:rsidR="00E13960" w:rsidRPr="00CE2EC6" w:rsidRDefault="006461D1" w:rsidP="00D50B5E">
      <w:pPr>
        <w:pStyle w:val="GPSL4numberedclause"/>
      </w:pPr>
      <w:r w:rsidRPr="00CE2EC6">
        <w:t>any new perceived or changed security threats; and</w:t>
      </w:r>
    </w:p>
    <w:p w14:paraId="74AB6CC3" w14:textId="77777777" w:rsidR="00E13960" w:rsidRPr="00CE2EC6" w:rsidRDefault="006461D1" w:rsidP="00D50B5E">
      <w:pPr>
        <w:pStyle w:val="GPSL4numberedclause"/>
      </w:pPr>
      <w:r w:rsidRPr="00CE2EC6">
        <w:t>any reasonable change in requirements requested by the Customer.</w:t>
      </w:r>
    </w:p>
    <w:p w14:paraId="6F787963" w14:textId="77777777" w:rsidR="008D0A60" w:rsidRPr="00CE2EC6" w:rsidRDefault="006461D1" w:rsidP="00D50B5E">
      <w:pPr>
        <w:pStyle w:val="GPSL3numberedclause"/>
      </w:pPr>
      <w:bookmarkStart w:id="2446"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6"/>
    </w:p>
    <w:p w14:paraId="7BD5B13D" w14:textId="77777777" w:rsidR="008D0A60" w:rsidRPr="00CE2EC6" w:rsidRDefault="006461D1" w:rsidP="00D50B5E">
      <w:pPr>
        <w:pStyle w:val="GPSL4numberedclause"/>
      </w:pPr>
      <w:r w:rsidRPr="00CE2EC6">
        <w:t>suggested improvements to the effectiveness of the Security Management Plan;</w:t>
      </w:r>
    </w:p>
    <w:p w14:paraId="4FFD6F1D" w14:textId="77777777" w:rsidR="00E13960" w:rsidRPr="00CE2EC6" w:rsidRDefault="006461D1" w:rsidP="00D50B5E">
      <w:pPr>
        <w:pStyle w:val="GPSL4numberedclause"/>
      </w:pPr>
      <w:r w:rsidRPr="00CE2EC6">
        <w:t>updates to the risk assessments; and</w:t>
      </w:r>
    </w:p>
    <w:p w14:paraId="489C9269" w14:textId="77777777" w:rsidR="00E13960" w:rsidRPr="00CE2EC6" w:rsidRDefault="006461D1" w:rsidP="00D50B5E">
      <w:pPr>
        <w:pStyle w:val="GPSL4numberedclause"/>
      </w:pPr>
      <w:r w:rsidRPr="00CE2EC6">
        <w:t>suggested improvements in measuring the effectiveness of controls.</w:t>
      </w:r>
    </w:p>
    <w:p w14:paraId="39A9AF0B" w14:textId="77777777" w:rsidR="008D0A60" w:rsidRPr="00CE2EC6" w:rsidRDefault="00E4183A" w:rsidP="00D50B5E">
      <w:pPr>
        <w:pStyle w:val="GPSL3numberedclause"/>
      </w:pPr>
      <w:bookmarkStart w:id="2447"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C03732">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C03732">
        <w:t>4.4.1</w:t>
      </w:r>
      <w:r w:rsidR="00F17AE3" w:rsidRPr="00CE2EC6">
        <w:fldChar w:fldCharType="end"/>
      </w:r>
      <w:r w:rsidR="006461D1" w:rsidRPr="00CE2EC6">
        <w:t>, a request by the Customer or otherwise) shall be subject to the Variation Procedure and shall not be implemented until Approved by the Customer.</w:t>
      </w:r>
      <w:bookmarkEnd w:id="2447"/>
    </w:p>
    <w:p w14:paraId="3DAD1E3A" w14:textId="77777777" w:rsidR="00E13960" w:rsidRPr="00CE2EC6" w:rsidRDefault="006461D1" w:rsidP="00D50B5E">
      <w:pPr>
        <w:pStyle w:val="GPSL3numberedclause"/>
      </w:pPr>
      <w:bookmarkStart w:id="2448"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8"/>
    </w:p>
    <w:p w14:paraId="356D59C2" w14:textId="77777777" w:rsidR="008D0A60" w:rsidRPr="00CE2EC6" w:rsidRDefault="006461D1" w:rsidP="00D50B5E">
      <w:pPr>
        <w:pStyle w:val="GPSL1CLAUSEHEADING"/>
        <w:rPr>
          <w:rFonts w:ascii="Calibri" w:hAnsi="Calibri"/>
        </w:rPr>
      </w:pPr>
      <w:bookmarkStart w:id="2449" w:name="_Toc348712416"/>
      <w:r w:rsidRPr="00CE2EC6">
        <w:rPr>
          <w:rFonts w:ascii="Calibri" w:hAnsi="Calibri"/>
        </w:rPr>
        <w:t>BREACH OF SECURITY</w:t>
      </w:r>
      <w:bookmarkEnd w:id="2449"/>
    </w:p>
    <w:p w14:paraId="3F193447" w14:textId="77777777" w:rsidR="008D0A60" w:rsidRPr="00CE2EC6" w:rsidRDefault="006461D1" w:rsidP="00D50B5E">
      <w:pPr>
        <w:pStyle w:val="GPSL2numberedclause"/>
      </w:pPr>
      <w:bookmarkStart w:id="2450" w:name="_Ref321324276"/>
      <w:bookmarkStart w:id="2451"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0"/>
      <w:bookmarkEnd w:id="2451"/>
    </w:p>
    <w:p w14:paraId="44F7689A" w14:textId="77777777" w:rsidR="00E13960" w:rsidRPr="00CE2EC6" w:rsidRDefault="006461D1" w:rsidP="00D50B5E">
      <w:pPr>
        <w:pStyle w:val="GPSL2numberedclause"/>
      </w:pPr>
      <w:bookmarkStart w:id="2452"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C03732">
        <w:t>5.1</w:t>
      </w:r>
      <w:r w:rsidR="00F17AE3" w:rsidRPr="00CE2EC6">
        <w:fldChar w:fldCharType="end"/>
      </w:r>
      <w:r w:rsidRPr="00CE2EC6">
        <w:t>, the Supplier shall:</w:t>
      </w:r>
      <w:bookmarkEnd w:id="2452"/>
    </w:p>
    <w:p w14:paraId="6274A97F" w14:textId="77777777" w:rsidR="008D0A60" w:rsidRPr="00CE2EC6" w:rsidRDefault="006461D1" w:rsidP="00D50B5E">
      <w:pPr>
        <w:pStyle w:val="GPSL3numberedclause"/>
      </w:pPr>
      <w:bookmarkStart w:id="2453" w:name="_Toc348712419"/>
      <w:r w:rsidRPr="00CE2EC6">
        <w:lastRenderedPageBreak/>
        <w:t xml:space="preserve">immediately take all reasonable </w:t>
      </w:r>
      <w:proofErr w:type="gramStart"/>
      <w:r w:rsidRPr="00CE2EC6">
        <w:t>steps(</w:t>
      </w:r>
      <w:proofErr w:type="gramEnd"/>
      <w:r w:rsidRPr="00CE2EC6">
        <w:t>which shall include any action or changes reasonably required by the Customer) necessary to:</w:t>
      </w:r>
      <w:bookmarkEnd w:id="2453"/>
    </w:p>
    <w:p w14:paraId="309746E7" w14:textId="77777777" w:rsidR="008D0A60" w:rsidRPr="00CE2EC6" w:rsidRDefault="006461D1" w:rsidP="00D50B5E">
      <w:pPr>
        <w:pStyle w:val="GPSL4numberedclause"/>
      </w:pPr>
      <w:r w:rsidRPr="00CE2EC6">
        <w:t>minimise the extent of actual or potential harm caused by any Breach of Security;</w:t>
      </w:r>
    </w:p>
    <w:p w14:paraId="3687D69F" w14:textId="77777777" w:rsidR="00E13960" w:rsidRPr="00CE2EC6" w:rsidRDefault="006461D1" w:rsidP="00D50B5E">
      <w:pPr>
        <w:pStyle w:val="GPSL4numberedclause"/>
      </w:pPr>
      <w:r w:rsidRPr="00CE2EC6">
        <w:t>remedy such Breach of Security to the extent possible and protect the integrity of the Customer and the provision of the Goods and/</w:t>
      </w:r>
      <w:proofErr w:type="gramStart"/>
      <w:r w:rsidRPr="00CE2EC6">
        <w:t xml:space="preserve">or </w:t>
      </w:r>
      <w:r w:rsidR="009E0BBE" w:rsidRPr="00CE2EC6">
        <w:t xml:space="preserve"> Services</w:t>
      </w:r>
      <w:proofErr w:type="gramEnd"/>
      <w:r w:rsidRPr="00CE2EC6">
        <w:t xml:space="preserve"> to the extent within its control against any such Breach of Security or attempted Breach of Security; </w:t>
      </w:r>
    </w:p>
    <w:p w14:paraId="14416F46" w14:textId="77777777" w:rsidR="00E13960" w:rsidRPr="00CE2EC6" w:rsidRDefault="006461D1" w:rsidP="00D50B5E">
      <w:pPr>
        <w:pStyle w:val="GPSL4numberedclause"/>
      </w:pPr>
      <w:r w:rsidRPr="00CE2EC6">
        <w:t>prevent an equivalent breach in the future exploiting the same</w:t>
      </w:r>
      <w:r w:rsidR="00BE155A" w:rsidRPr="00CE2EC6">
        <w:t xml:space="preserve"> root</w:t>
      </w:r>
      <w:r w:rsidRPr="00CE2EC6">
        <w:t xml:space="preserve"> cause failure; and</w:t>
      </w:r>
    </w:p>
    <w:p w14:paraId="2D569E48" w14:textId="77777777" w:rsidR="00E13960" w:rsidRPr="00CE2EC6" w:rsidRDefault="006461D1" w:rsidP="00D50B5E">
      <w:pPr>
        <w:pStyle w:val="GPSL4numberedclause"/>
      </w:pPr>
      <w:r w:rsidRPr="00CE2EC6">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t xml:space="preserve">root </w:t>
      </w:r>
      <w:r w:rsidRPr="00CE2EC6">
        <w:t>cause analysis where required by the Customer.</w:t>
      </w:r>
    </w:p>
    <w:p w14:paraId="6F02FF6E" w14:textId="77777777" w:rsidR="008D0A60" w:rsidRPr="00CE2EC6" w:rsidRDefault="006461D1" w:rsidP="00D50B5E">
      <w:pPr>
        <w:pStyle w:val="GPSL2numberedclause"/>
      </w:pPr>
      <w:proofErr w:type="gramStart"/>
      <w:r w:rsidRPr="00CE2EC6">
        <w:t>In the event that</w:t>
      </w:r>
      <w:proofErr w:type="gramEnd"/>
      <w:r w:rsidRPr="00CE2EC6">
        <w:t xml:space="preserve">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14:paraId="610DFF8B"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numberingChange w:id="2454" w:author="Author" w:original="0."/>
        </w:fldChar>
      </w:r>
    </w:p>
    <w:p w14:paraId="71115694" w14:textId="77777777" w:rsidR="008D0A60" w:rsidRPr="00CE2EC6" w:rsidRDefault="00881157" w:rsidP="005E4232">
      <w:pPr>
        <w:ind w:left="0"/>
        <w:rPr>
          <w:rFonts w:ascii="Calibri" w:hAnsi="Calibri"/>
        </w:rPr>
      </w:pPr>
      <w:r w:rsidRPr="00CE2EC6" w:rsidDel="00881157">
        <w:rPr>
          <w:rStyle w:val="CommentReference"/>
          <w:rFonts w:ascii="Calibri" w:hAnsi="Calibri"/>
          <w:b/>
          <w:caps/>
          <w:sz w:val="22"/>
          <w:szCs w:val="22"/>
        </w:rPr>
        <w:t xml:space="preserve"> </w:t>
      </w:r>
      <w:r w:rsidR="006461D1" w:rsidRPr="00CE2EC6">
        <w:rPr>
          <w:rFonts w:ascii="Calibri" w:hAnsi="Calibri"/>
          <w:highlight w:val="yellow"/>
        </w:rPr>
        <w:t>[LONG FORM – PARAGRAPHS 1 TO 8]</w:t>
      </w:r>
    </w:p>
    <w:p w14:paraId="413358DD" w14:textId="77777777" w:rsidR="008D0A60" w:rsidRPr="00CE2EC6" w:rsidRDefault="008F1815" w:rsidP="00D50B5E">
      <w:pPr>
        <w:pStyle w:val="GPSL1CLAUSEHEADING"/>
        <w:rPr>
          <w:rFonts w:ascii="Calibri" w:hAnsi="Calibri"/>
        </w:rPr>
      </w:pPr>
      <w:bookmarkStart w:id="2455" w:name="_Toc379795828"/>
      <w:bookmarkStart w:id="2456" w:name="_Toc379796024"/>
      <w:bookmarkStart w:id="2457" w:name="_Toc379805388"/>
      <w:bookmarkStart w:id="2458" w:name="_Toc379807182"/>
      <w:bookmarkEnd w:id="2455"/>
      <w:bookmarkEnd w:id="2456"/>
      <w:bookmarkEnd w:id="2457"/>
      <w:bookmarkEnd w:id="2458"/>
      <w:r w:rsidRPr="00CE2EC6">
        <w:rPr>
          <w:rFonts w:ascii="Calibri" w:hAnsi="Calibri"/>
        </w:rPr>
        <w:t>DEFINITIONS</w:t>
      </w:r>
    </w:p>
    <w:p w14:paraId="69E4DBBE" w14:textId="77777777" w:rsidR="008D0A60" w:rsidRPr="00CE2EC6" w:rsidRDefault="008F1815" w:rsidP="00D50B5E">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00DC515D" w14:textId="77777777" w:rsidTr="00EC477A">
        <w:tc>
          <w:tcPr>
            <w:tcW w:w="1392" w:type="dxa"/>
          </w:tcPr>
          <w:p w14:paraId="0BCEF07A"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1CEC33BE" w14:textId="77777777" w:rsidR="008F1815" w:rsidRPr="00CE2EC6" w:rsidRDefault="002A0822" w:rsidP="00D50B5E">
            <w:pPr>
              <w:pStyle w:val="GPSL1CLAUSEHEADING"/>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2C89B513" w14:textId="77777777" w:rsidR="008F1815" w:rsidRPr="00CE2EC6" w:rsidRDefault="008F1815" w:rsidP="00D50B5E">
            <w:pPr>
              <w:pStyle w:val="GPSL2numberedclause"/>
              <w:rPr>
                <w:lang w:eastAsia="en-GB"/>
              </w:rPr>
            </w:pPr>
            <w:r w:rsidRPr="00CE2EC6">
              <w:rPr>
                <w:lang w:eastAsia="en-GB"/>
              </w:rPr>
              <w:t xml:space="preserve">any unauthorised access to or use of the </w:t>
            </w:r>
            <w:r w:rsidRPr="00CE2EC6">
              <w:t xml:space="preserve">Goods and/or </w:t>
            </w:r>
            <w:r w:rsidR="009E0BBE" w:rsidRPr="00CE2EC6">
              <w:t>Goods and/or Services</w:t>
            </w:r>
            <w:r w:rsidRPr="00CE2EC6">
              <w:t xml:space="preserve">, the Sites and/or any </w:t>
            </w:r>
            <w:r w:rsidR="00A66D9D" w:rsidRPr="00CE2EC6">
              <w:t>Information and Communication Technology (“ICT”)</w:t>
            </w:r>
            <w:r w:rsidRPr="00CE2EC6">
              <w:t xml:space="preserve">, information or data (including the Confidential Information and the Customer Data) used by the Customer and/or the Supplier </w:t>
            </w:r>
            <w:proofErr w:type="gramStart"/>
            <w:r w:rsidRPr="00CE2EC6">
              <w:t>in connection with</w:t>
            </w:r>
            <w:proofErr w:type="gramEnd"/>
            <w:r w:rsidRPr="00CE2EC6">
              <w:t xml:space="preserve"> this Call Off Contract</w:t>
            </w:r>
            <w:r w:rsidRPr="00CE2EC6">
              <w:rPr>
                <w:lang w:eastAsia="en-GB"/>
              </w:rPr>
              <w:t>; and/or</w:t>
            </w:r>
          </w:p>
          <w:p w14:paraId="39F46475" w14:textId="77777777" w:rsidR="008F1815" w:rsidRPr="00CE2EC6" w:rsidRDefault="008F1815" w:rsidP="00D50B5E">
            <w:pPr>
              <w:pStyle w:val="GPSL2numberedclause"/>
              <w:rPr>
                <w:lang w:eastAsia="en-GB"/>
              </w:rPr>
            </w:pPr>
            <w:r w:rsidRPr="00CE2EC6">
              <w:rPr>
                <w:lang w:eastAsia="en-GB"/>
              </w:rPr>
              <w:t xml:space="preserve">the loss and/or unauthorised disclosure of any information or data (including the Confidential Information and the </w:t>
            </w:r>
            <w:r w:rsidRPr="00CE2EC6">
              <w:t>Customer</w:t>
            </w:r>
            <w:r w:rsidRPr="00CE2EC6">
              <w:rPr>
                <w:lang w:eastAsia="en-GB"/>
              </w:rPr>
              <w:t xml:space="preserve"> Data), including any copies of such information or data, used by the </w:t>
            </w:r>
            <w:r w:rsidRPr="00CE2EC6">
              <w:t>Customer</w:t>
            </w:r>
            <w:r w:rsidRPr="00CE2EC6">
              <w:rPr>
                <w:lang w:eastAsia="en-GB"/>
              </w:rPr>
              <w:t xml:space="preserve"> and/or the Supplier </w:t>
            </w:r>
            <w:proofErr w:type="gramStart"/>
            <w:r w:rsidRPr="00CE2EC6">
              <w:rPr>
                <w:lang w:eastAsia="en-GB"/>
              </w:rPr>
              <w:t>in connection with</w:t>
            </w:r>
            <w:proofErr w:type="gramEnd"/>
            <w:r w:rsidRPr="00CE2EC6">
              <w:rPr>
                <w:lang w:eastAsia="en-GB"/>
              </w:rPr>
              <w:t xml:space="preserve"> this Call Off Contract,</w:t>
            </w:r>
          </w:p>
          <w:p w14:paraId="6FBEAC13" w14:textId="77777777" w:rsidR="008F1815" w:rsidRPr="00CE2EC6" w:rsidRDefault="008F1815" w:rsidP="00D50B5E">
            <w:pPr>
              <w:pStyle w:val="GPSL1CLAUSEHEADING"/>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2F97C862" w14:textId="77777777" w:rsidTr="00EC477A">
        <w:tc>
          <w:tcPr>
            <w:tcW w:w="1392" w:type="dxa"/>
          </w:tcPr>
          <w:p w14:paraId="1F2A0506"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2A0F7F6A" w14:textId="77777777" w:rsidR="008F1815" w:rsidRPr="00CE2EC6" w:rsidRDefault="008F1815" w:rsidP="00D50B5E">
            <w:pPr>
              <w:pStyle w:val="GPSL1CLAUSEHEADING"/>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 xml:space="preserve">developed by the Supplier in accordance with </w:t>
            </w:r>
            <w:r w:rsidRPr="00CE2EC6">
              <w:rPr>
                <w:rFonts w:ascii="Calibri" w:hAnsi="Calibri"/>
              </w:rPr>
              <w:lastRenderedPageBreak/>
              <w:t>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7A1F1A4D" w14:textId="77777777" w:rsidTr="00EC477A">
        <w:tc>
          <w:tcPr>
            <w:tcW w:w="1392" w:type="dxa"/>
          </w:tcPr>
          <w:p w14:paraId="6CEF22A4" w14:textId="77777777" w:rsidR="00EB2994" w:rsidRPr="00CE2EC6" w:rsidRDefault="002A0822" w:rsidP="00670E1A">
            <w:pPr>
              <w:pStyle w:val="GPSDefinitionTerm"/>
              <w:rPr>
                <w:rFonts w:ascii="Calibri" w:hAnsi="Calibri"/>
              </w:rPr>
            </w:pPr>
            <w:r w:rsidRPr="00CE2EC6">
              <w:rPr>
                <w:rFonts w:ascii="Calibri" w:hAnsi="Calibri"/>
              </w:rPr>
              <w:lastRenderedPageBreak/>
              <w:t>"</w:t>
            </w:r>
            <w:r w:rsidR="00EB2994" w:rsidRPr="00CE2EC6">
              <w:rPr>
                <w:rFonts w:ascii="Calibri" w:hAnsi="Calibri"/>
              </w:rPr>
              <w:t>Security Tests</w:t>
            </w:r>
            <w:r w:rsidRPr="00CE2EC6">
              <w:rPr>
                <w:rFonts w:ascii="Calibri" w:hAnsi="Calibri"/>
              </w:rPr>
              <w:t>"</w:t>
            </w:r>
          </w:p>
        </w:tc>
        <w:tc>
          <w:tcPr>
            <w:tcW w:w="6938" w:type="dxa"/>
          </w:tcPr>
          <w:p w14:paraId="2D10D744" w14:textId="77777777" w:rsidR="00EB2994" w:rsidRPr="00CE2EC6" w:rsidRDefault="007479C0" w:rsidP="00D50B5E">
            <w:pPr>
              <w:pStyle w:val="GPSL1CLAUSEHEADING"/>
              <w:rPr>
                <w:rFonts w:ascii="Calibri" w:hAnsi="Calibri"/>
              </w:rPr>
            </w:pPr>
            <w:r w:rsidRPr="00CE2EC6">
              <w:rPr>
                <w:rFonts w:ascii="Calibri" w:hAnsi="Calibri"/>
              </w:rPr>
              <w:t xml:space="preserve"> tests to validate the ISMS and security of all relevant processes, systems, incident response plans, patches to vulnerabilities and mitigations to Breaches of Security.</w:t>
            </w:r>
          </w:p>
        </w:tc>
      </w:tr>
    </w:tbl>
    <w:p w14:paraId="1640EA92" w14:textId="77777777" w:rsidR="00E13960" w:rsidRPr="00CE2EC6" w:rsidRDefault="00863962" w:rsidP="00D50B5E">
      <w:pPr>
        <w:pStyle w:val="GPSL1CLAUSEHEADING"/>
        <w:rPr>
          <w:rFonts w:ascii="Calibri" w:hAnsi="Calibri"/>
        </w:rPr>
      </w:pPr>
      <w:bookmarkStart w:id="2459" w:name="_Ref350283308"/>
      <w:r w:rsidRPr="00CE2EC6">
        <w:rPr>
          <w:rFonts w:ascii="Calibri" w:hAnsi="Calibri"/>
        </w:rPr>
        <w:t>INTRODUCTION</w:t>
      </w:r>
    </w:p>
    <w:p w14:paraId="53739A69" w14:textId="77777777" w:rsidR="00E13960" w:rsidRPr="00CE2EC6" w:rsidRDefault="007479C0" w:rsidP="00D50B5E">
      <w:pPr>
        <w:pStyle w:val="GPSL2numberedclause"/>
      </w:pPr>
      <w:r w:rsidRPr="00CE2EC6">
        <w:t>The Parties acknowledge that the purpose of the ISMS and Security Management Plan are to ensure a good organisational approach to security under which the specific requirements of this Call Off Contract will be met.</w:t>
      </w:r>
    </w:p>
    <w:p w14:paraId="14F790E7" w14:textId="77777777" w:rsidR="00E13960" w:rsidRPr="00CE2EC6" w:rsidRDefault="007479C0" w:rsidP="00D50B5E">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14:paraId="787EB0D3" w14:textId="77777777" w:rsidR="008D0A60" w:rsidRPr="00CE2EC6" w:rsidRDefault="007479C0" w:rsidP="00D50B5E">
      <w:pPr>
        <w:pStyle w:val="GPSL3numberedclause"/>
      </w:pPr>
      <w:bookmarkStart w:id="2460" w:name="_Ref378000433"/>
      <w:r w:rsidRPr="00CE2EC6">
        <w:rPr>
          <w:highlight w:val="yellow"/>
        </w:rPr>
        <w:t>[insert security representative of the Customer]</w:t>
      </w:r>
      <w:bookmarkEnd w:id="2460"/>
    </w:p>
    <w:p w14:paraId="2F5296B9" w14:textId="77777777" w:rsidR="00E13960" w:rsidRPr="00CE2EC6" w:rsidRDefault="007479C0" w:rsidP="00D50B5E">
      <w:pPr>
        <w:pStyle w:val="GPSL3numberedclause"/>
      </w:pPr>
      <w:bookmarkStart w:id="2461" w:name="_Ref378000441"/>
      <w:r w:rsidRPr="00CE2EC6">
        <w:rPr>
          <w:highlight w:val="yellow"/>
        </w:rPr>
        <w:t>[insert security representative of the Supplier]</w:t>
      </w:r>
      <w:bookmarkEnd w:id="2461"/>
    </w:p>
    <w:p w14:paraId="0E6D0BA8" w14:textId="77777777" w:rsidR="008D0A60" w:rsidRPr="00CE2EC6" w:rsidRDefault="007479C0" w:rsidP="00D50B5E">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C03732">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C03732">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C03732">
        <w:t>27</w:t>
      </w:r>
      <w:r w:rsidR="00F17AE3" w:rsidRPr="00CE2EC6">
        <w:fldChar w:fldCharType="end"/>
      </w:r>
      <w:r w:rsidRPr="00CE2EC6">
        <w:t> (Key Personnel) shall apply in relation to such persons.</w:t>
      </w:r>
    </w:p>
    <w:p w14:paraId="0864D459" w14:textId="77777777" w:rsidR="00E13960" w:rsidRPr="00CE2EC6" w:rsidRDefault="007479C0" w:rsidP="00D50B5E">
      <w:pPr>
        <w:pStyle w:val="GPSL2numberedclause"/>
      </w:pPr>
      <w:r w:rsidRPr="00CE2EC6">
        <w:t xml:space="preserve">The Customer shall clearly articulate its </w:t>
      </w:r>
      <w:proofErr w:type="gramStart"/>
      <w:r w:rsidRPr="00CE2EC6">
        <w:t>high level</w:t>
      </w:r>
      <w:proofErr w:type="gramEnd"/>
      <w:r w:rsidRPr="00CE2EC6">
        <w:t xml:space="preserve"> security requirements so that the Supplier can ensure that the ISMS, security related activities and any mitigations are driven by these fundamental needs.</w:t>
      </w:r>
    </w:p>
    <w:p w14:paraId="1F33032C" w14:textId="77777777" w:rsidR="00E13960" w:rsidRPr="00CE2EC6" w:rsidRDefault="007479C0" w:rsidP="00D50B5E">
      <w:pPr>
        <w:pStyle w:val="GPSL2numberedclause"/>
      </w:pPr>
      <w:r w:rsidRPr="00CE2EC6">
        <w:t>Both Parties shall provide a reasonable level of access to any members of their personnel for the purposes of designing, implementing and managing security.</w:t>
      </w:r>
    </w:p>
    <w:p w14:paraId="030D623D" w14:textId="77777777" w:rsidR="00E13960" w:rsidRPr="00CE2EC6" w:rsidRDefault="007479C0" w:rsidP="00D50B5E">
      <w:pPr>
        <w:pStyle w:val="GPSL2numberedclause"/>
      </w:pPr>
      <w:r w:rsidRPr="00CE2EC6">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w:t>
      </w:r>
      <w:proofErr w:type="gramStart"/>
      <w:r w:rsidRPr="00CE2EC6">
        <w:t>at all times</w:t>
      </w:r>
      <w:proofErr w:type="gramEnd"/>
      <w:r w:rsidRPr="00CE2EC6">
        <w:t>.</w:t>
      </w:r>
    </w:p>
    <w:p w14:paraId="337E7AEE" w14:textId="77777777" w:rsidR="00E13960" w:rsidRPr="00CE2EC6" w:rsidRDefault="007479C0" w:rsidP="00D50B5E">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14:paraId="163EBBDB" w14:textId="77777777" w:rsidR="00E13960" w:rsidRPr="00CE2EC6" w:rsidRDefault="007479C0" w:rsidP="00D50B5E">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FB97E4C" w14:textId="77777777" w:rsidR="008D0A60" w:rsidRPr="00CE2EC6" w:rsidRDefault="008F1815" w:rsidP="00D50B5E">
      <w:pPr>
        <w:pStyle w:val="GPSL1CLAUSEHEADING"/>
        <w:rPr>
          <w:rFonts w:ascii="Calibri" w:hAnsi="Calibri"/>
        </w:rPr>
      </w:pPr>
      <w:bookmarkStart w:id="2462" w:name="_Ref378241335"/>
      <w:r w:rsidRPr="00CE2EC6">
        <w:rPr>
          <w:rFonts w:ascii="Calibri" w:hAnsi="Calibri"/>
        </w:rPr>
        <w:t>ISMS</w:t>
      </w:r>
      <w:bookmarkEnd w:id="2459"/>
      <w:bookmarkEnd w:id="2462"/>
    </w:p>
    <w:p w14:paraId="0A2F1D3A" w14:textId="77777777" w:rsidR="008D0A60" w:rsidRPr="00CE2EC6" w:rsidRDefault="00E05AAA" w:rsidP="00D50B5E">
      <w:pPr>
        <w:pStyle w:val="GPSL2numberedclause"/>
      </w:pPr>
      <w:bookmarkStart w:id="2463"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C03732">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C03732">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63"/>
    </w:p>
    <w:p w14:paraId="4C80F809" w14:textId="77777777" w:rsidR="008F1815" w:rsidRPr="00CE2EC6" w:rsidRDefault="008F1815" w:rsidP="00D50B5E">
      <w:pPr>
        <w:pStyle w:val="GPSL2numberedclause"/>
      </w:pPr>
      <w:r w:rsidRPr="00CE2EC6">
        <w:t xml:space="preserve">The Supplier acknowledges that the Customer places great emphasis on the </w:t>
      </w:r>
      <w:r w:rsidR="007479C0" w:rsidRPr="00CE2EC6">
        <w:t xml:space="preserve">reliability of the performance of the Goods and/or </w:t>
      </w:r>
      <w:r w:rsidR="009E0BBE" w:rsidRPr="00CE2EC6">
        <w:t>Services</w:t>
      </w:r>
      <w:r w:rsidR="007479C0" w:rsidRPr="00CE2EC6">
        <w:t xml:space="preserve">, </w:t>
      </w:r>
      <w:r w:rsidRPr="00CE2EC6">
        <w:t xml:space="preserve">confidentiality, integrity and </w:t>
      </w:r>
      <w:r w:rsidRPr="00CE2EC6">
        <w:lastRenderedPageBreak/>
        <w:t>availability of information and consequently on the security provided by the ISMS and that the Supplier shall be responsible for the effective performance of the ISMS.</w:t>
      </w:r>
    </w:p>
    <w:p w14:paraId="0AB8536E" w14:textId="77777777" w:rsidR="008F1815" w:rsidRPr="00CE2EC6" w:rsidRDefault="008F1815" w:rsidP="00D50B5E">
      <w:pPr>
        <w:pStyle w:val="GPSL2numberedclause"/>
      </w:pPr>
      <w:bookmarkStart w:id="2464" w:name="_Ref365640311"/>
      <w:r w:rsidRPr="00CE2EC6">
        <w:t>The ISMS shall:</w:t>
      </w:r>
      <w:bookmarkEnd w:id="2464"/>
    </w:p>
    <w:p w14:paraId="5C65547D" w14:textId="77777777" w:rsidR="008D0A60" w:rsidRPr="00CE2EC6" w:rsidRDefault="008F1815" w:rsidP="00D50B5E">
      <w:pPr>
        <w:pStyle w:val="GPSL3numberedclause"/>
      </w:pPr>
      <w:r w:rsidRPr="00CE2EC6">
        <w:t xml:space="preserve">unless otherwise specified by the Customer in writing, be developed to protect all aspects of the Goods and/or </w:t>
      </w:r>
      <w:r w:rsidR="009E0BBE" w:rsidRPr="00CE2EC6">
        <w:t>Services</w:t>
      </w:r>
      <w:r w:rsidRPr="00CE2EC6">
        <w:t xml:space="preserve"> and all processes associated with the </w:t>
      </w:r>
      <w:r w:rsidR="007479C0" w:rsidRPr="00CE2EC6">
        <w:t xml:space="preserve">provision </w:t>
      </w:r>
      <w:r w:rsidRPr="00CE2EC6">
        <w:t xml:space="preserve">of the Goods and/or </w:t>
      </w:r>
      <w:r w:rsidR="009E0BBE" w:rsidRPr="00CE2EC6">
        <w:t>Services</w:t>
      </w:r>
      <w:r w:rsidRPr="00CE2EC6">
        <w:t xml:space="preserve">, including the Customer Premises, the Sites, any ICT, information and data (including the Customer’s Confidential Information and the Customer Data) to the extent used by the Customer or the Supplier </w:t>
      </w:r>
      <w:proofErr w:type="gramStart"/>
      <w:r w:rsidRPr="00CE2EC6">
        <w:t>in connection with</w:t>
      </w:r>
      <w:proofErr w:type="gramEnd"/>
      <w:r w:rsidRPr="00CE2EC6">
        <w:t xml:space="preserve"> this Call Off Contract; </w:t>
      </w:r>
    </w:p>
    <w:p w14:paraId="36671BB9" w14:textId="77777777" w:rsidR="00E13960" w:rsidRPr="00CE2EC6" w:rsidRDefault="008F1815" w:rsidP="00D50B5E">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C03732">
        <w:t>7</w:t>
      </w:r>
      <w:r w:rsidR="009F474C" w:rsidRPr="00CE2EC6">
        <w:fldChar w:fldCharType="end"/>
      </w:r>
      <w:r w:rsidRPr="00CE2EC6">
        <w:t>;and</w:t>
      </w:r>
    </w:p>
    <w:p w14:paraId="2C9F59A8" w14:textId="77777777" w:rsidR="00E13960" w:rsidRPr="00CE2EC6" w:rsidRDefault="008F1815" w:rsidP="00D50B5E">
      <w:pPr>
        <w:pStyle w:val="GPSL3numberedclause"/>
      </w:pPr>
      <w:r w:rsidRPr="00CE2EC6">
        <w:t>at all times provide a level of security which:</w:t>
      </w:r>
    </w:p>
    <w:p w14:paraId="783F4683" w14:textId="77777777" w:rsidR="008D0A60" w:rsidRPr="00CE2EC6" w:rsidRDefault="008F1815" w:rsidP="00D50B5E">
      <w:pPr>
        <w:pStyle w:val="GPSL4numberedclause"/>
      </w:pPr>
      <w:r w:rsidRPr="00CE2EC6">
        <w:t xml:space="preserve">is in accordance with </w:t>
      </w:r>
      <w:r w:rsidR="0078795F" w:rsidRPr="00CE2EC6">
        <w:t xml:space="preserve">the </w:t>
      </w:r>
      <w:r w:rsidRPr="00CE2EC6">
        <w:t>Law and this Call Off Contract;</w:t>
      </w:r>
    </w:p>
    <w:p w14:paraId="2E81108B" w14:textId="77777777" w:rsidR="00E13960" w:rsidRPr="00CE2EC6" w:rsidRDefault="0078795F" w:rsidP="00D50B5E">
      <w:pPr>
        <w:pStyle w:val="GPSL4numberedclause"/>
      </w:pPr>
      <w:r w:rsidRPr="00CE2EC6">
        <w:t>as a minimum demonstrates Good Industry Practice;</w:t>
      </w:r>
    </w:p>
    <w:p w14:paraId="28646F34" w14:textId="77777777" w:rsidR="00E13960" w:rsidRPr="00CE2EC6" w:rsidRDefault="008F1815" w:rsidP="00D50B5E">
      <w:pPr>
        <w:pStyle w:val="GPSL4numberedclause"/>
      </w:pPr>
      <w:r w:rsidRPr="00CE2EC6">
        <w:t>complies with the Security Policy;</w:t>
      </w:r>
    </w:p>
    <w:p w14:paraId="300AD50A" w14:textId="77777777" w:rsidR="00E13960" w:rsidRPr="00CE2EC6" w:rsidRDefault="008F1815" w:rsidP="00D50B5E">
      <w:pPr>
        <w:pStyle w:val="GPSL4numberedclause"/>
      </w:pPr>
      <w:r w:rsidRPr="00CE2EC6">
        <w:t>complies with at least the minimum set of security measures and standards as determined by the Security Policy Framework (Tiers 1-4)</w:t>
      </w:r>
      <w:r w:rsidR="00735824" w:rsidRPr="00CE2EC6">
        <w:t xml:space="preserve"> </w:t>
      </w:r>
      <w:hyperlink r:id="rId27" w:history="1">
        <w:r w:rsidR="00735824" w:rsidRPr="00CE2EC6">
          <w:t>https://www.gov.uk/government/uploads/system/uploads/attachment_data/file/255910/HMG_Security_Policy_Framework_V11.0.pdf</w:t>
        </w:r>
      </w:hyperlink>
      <w:r w:rsidR="00735824" w:rsidRPr="00CE2EC6">
        <w:t xml:space="preserve"> </w:t>
      </w:r>
      <w:r w:rsidRPr="00CE2EC6">
        <w:t>;</w:t>
      </w:r>
    </w:p>
    <w:p w14:paraId="2A9BAE7C" w14:textId="77777777" w:rsidR="00E13960" w:rsidRPr="00CE2EC6" w:rsidRDefault="00735824" w:rsidP="00D50B5E">
      <w:pPr>
        <w:pStyle w:val="GPSL4numberedclause"/>
      </w:pPr>
      <w:r w:rsidRPr="00CE2EC6">
        <w:t xml:space="preserve">takes account of guidance issued by the Centre for Protection of National Infrastructure on Risk Management </w:t>
      </w:r>
      <w:hyperlink r:id="rId28" w:history="1">
        <w:r w:rsidR="002E3ED3" w:rsidRPr="00CE2EC6">
          <w:t>http://www.cpni.gov.uk/Documents/Publications/2005/2005003-Risk_management.pdf</w:t>
        </w:r>
      </w:hyperlink>
    </w:p>
    <w:p w14:paraId="31819A52" w14:textId="77777777" w:rsidR="008D0A60" w:rsidRPr="00CE2EC6" w:rsidRDefault="00735824" w:rsidP="00D50B5E">
      <w:pPr>
        <w:pStyle w:val="GPSL4numberedclause"/>
      </w:pPr>
      <w:r w:rsidRPr="00CE2EC6">
        <w:t xml:space="preserve">complies with </w:t>
      </w:r>
      <w:r w:rsidR="00CF266E" w:rsidRPr="00CE2EC6">
        <w:t xml:space="preserve">HMG Information Assurance Maturity Model and Assurance Framework </w:t>
      </w:r>
      <w:hyperlink r:id="rId29" w:history="1">
        <w:r w:rsidR="00863962" w:rsidRPr="00CE2EC6">
          <w:t>http://www.cesg.gov.uk/publications/Documents/iamm-assessment-framework.pdf</w:t>
        </w:r>
      </w:hyperlink>
    </w:p>
    <w:p w14:paraId="540A1C5F" w14:textId="77777777" w:rsidR="008D0A60" w:rsidRPr="00CE2EC6" w:rsidRDefault="008F1815" w:rsidP="00D50B5E">
      <w:pPr>
        <w:pStyle w:val="GPSL4numberedclause"/>
      </w:pPr>
      <w:r w:rsidRPr="00CE2EC6">
        <w:t xml:space="preserve">meets any specific security threats </w:t>
      </w:r>
      <w:r w:rsidR="0078795F" w:rsidRPr="00CE2EC6">
        <w:t xml:space="preserve">of immediate relevance </w:t>
      </w:r>
      <w:r w:rsidRPr="00CE2EC6">
        <w:t xml:space="preserve">to the </w:t>
      </w:r>
      <w:r w:rsidR="0078795F" w:rsidRPr="00CE2EC6">
        <w:t xml:space="preserve">Goods and/or </w:t>
      </w:r>
      <w:r w:rsidR="009E0BBE" w:rsidRPr="00CE2EC6">
        <w:t>Services</w:t>
      </w:r>
      <w:r w:rsidR="0078795F" w:rsidRPr="00CE2EC6">
        <w:t xml:space="preserve"> and/or Customer Data</w:t>
      </w:r>
      <w:r w:rsidRPr="00CE2EC6">
        <w:t xml:space="preserve">; </w:t>
      </w:r>
      <w:r w:rsidR="0078795F" w:rsidRPr="00CE2EC6">
        <w:t xml:space="preserve">and </w:t>
      </w:r>
    </w:p>
    <w:p w14:paraId="22EF4786" w14:textId="77777777" w:rsidR="00E13960" w:rsidRPr="00CE2EC6" w:rsidRDefault="008F1815" w:rsidP="00D50B5E">
      <w:pPr>
        <w:pStyle w:val="GPSL4numberedclause"/>
      </w:pPr>
      <w:r w:rsidRPr="00CE2EC6">
        <w:t>complies with the Customer’s ICT policies</w:t>
      </w:r>
      <w:r w:rsidR="0078795F" w:rsidRPr="00CE2EC6">
        <w:t>:</w:t>
      </w:r>
    </w:p>
    <w:p w14:paraId="50979F71" w14:textId="77777777" w:rsidR="008D0A60" w:rsidRPr="00CE2EC6" w:rsidRDefault="0078795F" w:rsidP="00D50B5E">
      <w:pPr>
        <w:pStyle w:val="GPSL3numberedclause"/>
      </w:pPr>
      <w:r w:rsidRPr="00CE2EC6">
        <w:t>document the security incident management processes and incident response plans;</w:t>
      </w:r>
    </w:p>
    <w:p w14:paraId="63CCA1FE" w14:textId="77777777" w:rsidR="00E13960" w:rsidRPr="00CE2EC6" w:rsidRDefault="0078795F" w:rsidP="00D50B5E">
      <w:pPr>
        <w:pStyle w:val="GPSL3numberedclause"/>
      </w:pPr>
      <w:r w:rsidRPr="00CE2EC6">
        <w:t xml:space="preserve">document the vulnerability management policy including processes for identification of system vulnerabilities and assessment of the potential impact on the Goods and/or </w:t>
      </w:r>
      <w:r w:rsidR="009E0BBE" w:rsidRPr="00CE2EC6">
        <w:t>Services</w:t>
      </w:r>
      <w:r w:rsidRPr="00CE2EC6">
        <w:t xml:space="preserve"> of any new threat, vulnerability or exploitation technique of which the Supplier becomes aware; and</w:t>
      </w:r>
    </w:p>
    <w:p w14:paraId="3C6F7559" w14:textId="77777777" w:rsidR="00E13960" w:rsidRPr="00CE2EC6" w:rsidRDefault="0078795F" w:rsidP="00D50B5E">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14:paraId="1AF5BCA3" w14:textId="77777777" w:rsidR="008D0A60" w:rsidRPr="00CE2EC6" w:rsidRDefault="008F1815" w:rsidP="00D50B5E">
      <w:pPr>
        <w:pStyle w:val="GPSL2numberedclause"/>
      </w:pPr>
      <w:r w:rsidRPr="00CE2EC6">
        <w:lastRenderedPageBreak/>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C03732">
        <w:t>35</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C03732">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605282DE" w14:textId="77777777" w:rsidR="00C9243A" w:rsidRPr="00CE2EC6" w:rsidRDefault="008F1815" w:rsidP="00D50B5E">
      <w:pPr>
        <w:pStyle w:val="GPSL2numberedclause"/>
      </w:pPr>
      <w:bookmarkStart w:id="2465" w:name="_Ref365640316"/>
      <w:proofErr w:type="gramStart"/>
      <w:r w:rsidRPr="00CE2EC6">
        <w:t>In the event that</w:t>
      </w:r>
      <w:proofErr w:type="gramEnd"/>
      <w:r w:rsidRPr="00CE2EC6">
        <w:t xml:space="preserve">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C03732">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65"/>
    </w:p>
    <w:p w14:paraId="58736DB1" w14:textId="77777777" w:rsidR="00C9243A" w:rsidRPr="00CE2EC6" w:rsidRDefault="008F1815" w:rsidP="00D50B5E">
      <w:pPr>
        <w:pStyle w:val="GPSL2numberedclause"/>
      </w:pPr>
      <w:bookmarkStart w:id="2466"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C03732">
        <w:t>3.1</w:t>
      </w:r>
      <w:r w:rsidR="009F474C" w:rsidRPr="00CE2EC6">
        <w:fldChar w:fldCharType="end"/>
      </w:r>
      <w:r w:rsidR="00475C7F" w:rsidRPr="00CE2EC6">
        <w:t xml:space="preserve"> of this Call Off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w:t>
      </w:r>
      <w:proofErr w:type="gramStart"/>
      <w:r w:rsidRPr="00CE2EC6">
        <w:t>is</w:t>
      </w:r>
      <w:proofErr w:type="gramEnd"/>
      <w:r w:rsidRPr="00CE2EC6">
        <w:t xml:space="preserve">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C03732">
        <w:t>3</w:t>
      </w:r>
      <w:r w:rsidR="009F474C" w:rsidRPr="00CE2EC6">
        <w:fldChar w:fldCharType="end"/>
      </w:r>
      <w:r w:rsidR="00475C7F" w:rsidRPr="00CE2EC6">
        <w:t xml:space="preserve"> of this Call Off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C03732">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C03732">
        <w:t>3.5</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xml:space="preserve"> shall be deemed to be reasonable.</w:t>
      </w:r>
      <w:bookmarkEnd w:id="2466"/>
    </w:p>
    <w:p w14:paraId="5F44007B" w14:textId="77777777" w:rsidR="00C9243A" w:rsidRPr="00CE2EC6" w:rsidRDefault="008F1815" w:rsidP="00D50B5E">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C03732">
        <w:t>3.6</w:t>
      </w:r>
      <w:r w:rsidR="009F474C" w:rsidRPr="00CE2EC6">
        <w:fldChar w:fldCharType="end"/>
      </w:r>
      <w:r w:rsidR="00475C7F" w:rsidRPr="00CE2EC6">
        <w:t xml:space="preserve"> of this Call Off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14:paraId="4ED35F13" w14:textId="77777777" w:rsidR="008D0A60" w:rsidRPr="00CE2EC6" w:rsidRDefault="008F1815" w:rsidP="00D50B5E">
      <w:pPr>
        <w:pStyle w:val="GPSL1CLAUSEHEADING"/>
        <w:rPr>
          <w:rFonts w:ascii="Calibri" w:hAnsi="Calibri"/>
        </w:rPr>
      </w:pPr>
      <w:bookmarkStart w:id="2467" w:name="_Ref365637318"/>
      <w:r w:rsidRPr="00CE2EC6">
        <w:rPr>
          <w:rFonts w:ascii="Calibri" w:hAnsi="Calibri"/>
        </w:rPr>
        <w:t>SECURITY MANAGEMENT PLAN</w:t>
      </w:r>
      <w:bookmarkEnd w:id="2467"/>
    </w:p>
    <w:p w14:paraId="1DF3476D" w14:textId="77777777" w:rsidR="008D0A60" w:rsidRPr="00CE2EC6" w:rsidRDefault="008F1815" w:rsidP="00D50B5E">
      <w:pPr>
        <w:pStyle w:val="GPSL2numberedclause"/>
      </w:pPr>
      <w:r w:rsidRPr="00CE2EC6">
        <w:t xml:space="preserve">Within </w:t>
      </w:r>
      <w:r w:rsidR="00475C7F" w:rsidRPr="00CE2EC6">
        <w:t>twenty (</w:t>
      </w:r>
      <w:r w:rsidRPr="00CE2EC6">
        <w:t>20</w:t>
      </w:r>
      <w:r w:rsidR="00475C7F" w:rsidRPr="00CE2EC6">
        <w:t xml:space="preserve">) </w:t>
      </w:r>
      <w:r w:rsidRPr="00CE2EC6">
        <w:t>Working Days after the Call Off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C03732">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C03732">
        <w:t>4.2</w:t>
      </w:r>
      <w:r w:rsidR="009F474C" w:rsidRPr="00CE2EC6">
        <w:fldChar w:fldCharType="end"/>
      </w:r>
      <w:r w:rsidR="00475C7F" w:rsidRPr="00CE2EC6">
        <w:t xml:space="preserve"> of this Call Off Schedule</w:t>
      </w:r>
      <w:r w:rsidR="00F926F7" w:rsidRPr="00CE2EC6">
        <w:t xml:space="preserve"> 7</w:t>
      </w:r>
      <w:r w:rsidRPr="00CE2EC6">
        <w:t xml:space="preserve">. </w:t>
      </w:r>
    </w:p>
    <w:p w14:paraId="1907ED2D" w14:textId="77777777" w:rsidR="008F1815" w:rsidRPr="00CE2EC6" w:rsidRDefault="008F1815" w:rsidP="00D50B5E">
      <w:pPr>
        <w:pStyle w:val="GPSL2numberedclause"/>
      </w:pPr>
      <w:bookmarkStart w:id="2468" w:name="_Ref365640662"/>
      <w:r w:rsidRPr="00CE2EC6">
        <w:t>The Security Management Plan shall:</w:t>
      </w:r>
      <w:bookmarkEnd w:id="2468"/>
    </w:p>
    <w:p w14:paraId="6022A340" w14:textId="77777777" w:rsidR="008D0A60" w:rsidRPr="00CE2EC6" w:rsidRDefault="008F1815" w:rsidP="00D50B5E">
      <w:pPr>
        <w:pStyle w:val="GPSL3numberedclause"/>
      </w:pPr>
      <w:r w:rsidRPr="00CE2EC6">
        <w:t>be based on the initial Security Management Plan set out in Annex 2 (Security Management Plan);</w:t>
      </w:r>
    </w:p>
    <w:p w14:paraId="2BDDA82A" w14:textId="77777777" w:rsidR="00E13960" w:rsidRPr="00CE2EC6" w:rsidRDefault="008F1815" w:rsidP="00D50B5E">
      <w:pPr>
        <w:pStyle w:val="GPSL3numberedclause"/>
      </w:pPr>
      <w:r w:rsidRPr="00CE2EC6">
        <w:t>comply with the Security Policy;</w:t>
      </w:r>
    </w:p>
    <w:p w14:paraId="71892BE5" w14:textId="77777777" w:rsidR="00E13960" w:rsidRPr="00CE2EC6" w:rsidRDefault="002A2D93" w:rsidP="00D50B5E">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14:paraId="3665EBD3" w14:textId="77777777" w:rsidR="00E13960" w:rsidRPr="00CE2EC6" w:rsidRDefault="002A2D93" w:rsidP="00D50B5E">
      <w:pPr>
        <w:pStyle w:val="GPSL3numberedclause"/>
      </w:pPr>
      <w:r w:rsidRPr="00CE2EC6">
        <w:t>detail the process for managing any security risks from Sub</w:t>
      </w:r>
      <w:r w:rsidRPr="00CE2EC6">
        <w:noBreakHyphen/>
        <w:t>Contractors and third parties authorised by the Customer with access to the Goods and/</w:t>
      </w:r>
      <w:proofErr w:type="gramStart"/>
      <w:r w:rsidRPr="00CE2EC6">
        <w:t xml:space="preserve">or </w:t>
      </w:r>
      <w:r w:rsidR="009E0BBE" w:rsidRPr="00CE2EC6">
        <w:t xml:space="preserve"> Services</w:t>
      </w:r>
      <w:proofErr w:type="gramEnd"/>
      <w:r w:rsidRPr="00CE2EC6">
        <w:t xml:space="preserve">, processes associated with the delivery of the Goods and/or </w:t>
      </w:r>
      <w:r w:rsidR="009E0BBE" w:rsidRPr="00CE2EC6">
        <w:t xml:space="preserve"> Services</w:t>
      </w:r>
      <w:r w:rsidRPr="00CE2EC6">
        <w:t xml:space="preserve">, the Customer Premises, the Sites and any ICT, Information and data (including the Customer’s Confidential Information and the Customer Data) and any system that could </w:t>
      </w:r>
      <w:r w:rsidRPr="00CE2EC6">
        <w:lastRenderedPageBreak/>
        <w:t xml:space="preserve">directly or indirectly have an impact on that information, data and/or the Goods and/or </w:t>
      </w:r>
      <w:r w:rsidR="009E0BBE" w:rsidRPr="00CE2EC6">
        <w:t>Services</w:t>
      </w:r>
      <w:r w:rsidRPr="00CE2EC6">
        <w:t>;</w:t>
      </w:r>
    </w:p>
    <w:p w14:paraId="7F14CC66" w14:textId="77777777" w:rsidR="00E13960" w:rsidRPr="00CE2EC6" w:rsidRDefault="008F1815" w:rsidP="00D50B5E">
      <w:pPr>
        <w:pStyle w:val="GPSL3numberedclause"/>
      </w:pPr>
      <w:r w:rsidRPr="00CE2EC6">
        <w:t xml:space="preserve">unless otherwise specified by the Customer in </w:t>
      </w:r>
      <w:r w:rsidRPr="00CE2EC6">
        <w:rPr>
          <w:bCs/>
        </w:rPr>
        <w:t>writing, be developed to protect all aspects of the</w:t>
      </w:r>
      <w:r w:rsidRPr="00CE2EC6">
        <w:t xml:space="preserve"> Goods and/or </w:t>
      </w:r>
      <w:r w:rsidR="009E0BBE" w:rsidRPr="00CE2EC6">
        <w:t>Services</w:t>
      </w:r>
      <w:r w:rsidRPr="00CE2EC6">
        <w:t xml:space="preserve"> and all processes associated with the delivery of the Goods and/or</w:t>
      </w:r>
      <w:r w:rsidR="00F926F7" w:rsidRPr="00CE2EC6">
        <w:t xml:space="preserve"> </w:t>
      </w:r>
      <w:r w:rsidR="009E0BBE" w:rsidRPr="00CE2EC6">
        <w:t>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Goods and/or </w:t>
      </w:r>
      <w:r w:rsidR="009E0BBE" w:rsidRPr="00CE2EC6">
        <w:t>Services</w:t>
      </w:r>
      <w:r w:rsidRPr="00CE2EC6">
        <w:t>;</w:t>
      </w:r>
    </w:p>
    <w:p w14:paraId="5BF26196" w14:textId="77777777" w:rsidR="00E13960" w:rsidRPr="00CE2EC6" w:rsidRDefault="008F1815" w:rsidP="00D50B5E">
      <w:pPr>
        <w:pStyle w:val="GPSL3numberedclause"/>
      </w:pPr>
      <w:r w:rsidRPr="00CE2EC6">
        <w:t xml:space="preserve">set out the security measures to be implemented and maintained by the Supplier in relation to all aspects of the Goods and/or </w:t>
      </w:r>
      <w:r w:rsidR="009E0BBE" w:rsidRPr="00CE2EC6">
        <w:t>Services</w:t>
      </w:r>
      <w:r w:rsidRPr="00CE2EC6">
        <w:t xml:space="preserve"> and all processes associated with the delivery of the Goods and/or </w:t>
      </w:r>
      <w:r w:rsidR="009E0BBE" w:rsidRPr="00CE2EC6">
        <w:t>Services</w:t>
      </w:r>
      <w:r w:rsidRPr="00CE2EC6">
        <w:t xml:space="preserve"> and at all times comply with and specify security measures and procedures which are sufficient to ensure that the Goods and/or </w:t>
      </w:r>
      <w:r w:rsidR="009E0BBE" w:rsidRPr="00CE2EC6">
        <w:t>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C03732">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14:paraId="7C968D22" w14:textId="77777777" w:rsidR="00E13960" w:rsidRPr="00CE2EC6" w:rsidRDefault="008F1815" w:rsidP="00D50B5E">
      <w:pPr>
        <w:pStyle w:val="GPSL3numberedclause"/>
      </w:pPr>
      <w:r w:rsidRPr="00CE2EC6">
        <w:t>set out the plans for transit</w:t>
      </w:r>
      <w:r w:rsidR="008350FD" w:rsidRPr="00CE2EC6">
        <w:t>ion</w:t>
      </w:r>
      <w:r w:rsidRPr="00CE2EC6">
        <w:t xml:space="preserve">ing all security arrangements and responsibilities from those in place at the Call Off Commencement Date to those incorporated in the </w:t>
      </w:r>
      <w:proofErr w:type="gramStart"/>
      <w:r w:rsidRPr="00CE2EC6">
        <w:t xml:space="preserve">ISMS </w:t>
      </w:r>
      <w:r w:rsidR="00456D43" w:rsidRPr="00CE2EC6">
        <w:t xml:space="preserve"> within</w:t>
      </w:r>
      <w:proofErr w:type="gramEnd"/>
      <w:r w:rsidR="00456D43" w:rsidRPr="00CE2EC6">
        <w:t xml:space="preserve"> the timeframe </w:t>
      </w:r>
      <w:r w:rsidR="007E3DAF" w:rsidRPr="00CE2EC6">
        <w:t>agreed between the Parties</w:t>
      </w:r>
      <w:r w:rsidR="00456D43" w:rsidRPr="00CE2EC6">
        <w:t xml:space="preserve"> </w:t>
      </w:r>
      <w:r w:rsidRPr="00CE2EC6">
        <w:t>.</w:t>
      </w:r>
    </w:p>
    <w:p w14:paraId="36B142CB" w14:textId="77777777" w:rsidR="00E13960" w:rsidRPr="00CE2EC6" w:rsidRDefault="008F1815" w:rsidP="00D50B5E">
      <w:pPr>
        <w:pStyle w:val="GPSL3numberedclause"/>
      </w:pPr>
      <w:r w:rsidRPr="00CE2EC6">
        <w:t>be structured in accordance with ISO/IEC27001 and ISO/IEC27002, cross-referencing if necessary to other Schedules which cover specific areas included within those standards; and</w:t>
      </w:r>
    </w:p>
    <w:p w14:paraId="495C3FE2" w14:textId="77777777" w:rsidR="00E13960" w:rsidRPr="00CE2EC6" w:rsidRDefault="008F1815" w:rsidP="00D50B5E">
      <w:pPr>
        <w:pStyle w:val="GPSL3numberedclause"/>
      </w:pPr>
      <w:r w:rsidRPr="00CE2EC6">
        <w:t xml:space="preserve">be written in plain English in language which is readily comprehensible to the staff of the Supplier and the Customer engaged in the Goods and/or </w:t>
      </w:r>
      <w:r w:rsidR="009E0BBE" w:rsidRPr="00CE2EC6">
        <w:t>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proofErr w:type="gramStart"/>
      <w:r w:rsidR="00352B57" w:rsidRPr="00CE2EC6">
        <w:t>7</w:t>
      </w:r>
      <w:r w:rsidRPr="00CE2EC6">
        <w:t xml:space="preserve"> .</w:t>
      </w:r>
      <w:proofErr w:type="gramEnd"/>
    </w:p>
    <w:p w14:paraId="730BAEA5" w14:textId="77777777" w:rsidR="008D0A60" w:rsidRPr="00CE2EC6" w:rsidRDefault="008F1815" w:rsidP="00D50B5E">
      <w:pPr>
        <w:pStyle w:val="GPSL2numberedclause"/>
      </w:pPr>
      <w:bookmarkStart w:id="2469" w:name="_Ref365640496"/>
      <w:r w:rsidRPr="00CE2EC6">
        <w:t xml:space="preserve">If the Security Management Plan submitted to the Customer pursuant to paragraph 3.1 </w:t>
      </w:r>
      <w:r w:rsidR="00475C7F" w:rsidRPr="00CE2EC6">
        <w:t>of this Call Off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w:t>
      </w:r>
      <w:proofErr w:type="gramStart"/>
      <w:r w:rsidRPr="00CE2EC6">
        <w:t>However</w:t>
      </w:r>
      <w:proofErr w:type="gramEnd"/>
      <w:r w:rsidRPr="00CE2EC6">
        <w:t xml:space="preserve">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C03732">
        <w:t>4.2</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shall be deemed to be reasonable.</w:t>
      </w:r>
      <w:bookmarkEnd w:id="2469"/>
    </w:p>
    <w:p w14:paraId="2237DF36" w14:textId="77777777" w:rsidR="00C9243A" w:rsidRPr="00CE2EC6" w:rsidRDefault="008F1815" w:rsidP="00D50B5E">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C03732">
        <w:t>4.3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14:paraId="547AEA6A" w14:textId="77777777" w:rsidR="008D0A60" w:rsidRPr="00CE2EC6" w:rsidRDefault="008F1815" w:rsidP="00D50B5E">
      <w:pPr>
        <w:pStyle w:val="GPSL1CLAUSEHEADING"/>
        <w:rPr>
          <w:rFonts w:ascii="Calibri" w:hAnsi="Calibri"/>
        </w:rPr>
      </w:pPr>
      <w:bookmarkStart w:id="2470" w:name="_Ref127964064"/>
      <w:bookmarkStart w:id="2471" w:name="_Ref350283413"/>
      <w:r w:rsidRPr="00CE2EC6">
        <w:rPr>
          <w:rFonts w:ascii="Calibri" w:hAnsi="Calibri"/>
        </w:rPr>
        <w:t>AMENDMENT AND REVISION OF THE ISMS AND SECURITY MANAGEMENT PLAN</w:t>
      </w:r>
      <w:bookmarkEnd w:id="2470"/>
      <w:bookmarkEnd w:id="2471"/>
    </w:p>
    <w:p w14:paraId="0A7FCF82" w14:textId="77777777" w:rsidR="008D0A60" w:rsidRPr="00CE2EC6" w:rsidRDefault="008F1815" w:rsidP="00D50B5E">
      <w:pPr>
        <w:pStyle w:val="GPSL2numberedclause"/>
      </w:pPr>
      <w:bookmarkStart w:id="2472" w:name="_Ref365640750"/>
      <w:r w:rsidRPr="00CE2EC6">
        <w:lastRenderedPageBreak/>
        <w:t>The ISMS and Security Management Plan shall be fully reviewed and updated by the Supplier and at least annually to reflect:</w:t>
      </w:r>
      <w:bookmarkEnd w:id="2472"/>
    </w:p>
    <w:p w14:paraId="64487063" w14:textId="77777777" w:rsidR="008D0A60" w:rsidRPr="00CE2EC6" w:rsidRDefault="008F1815" w:rsidP="00D50B5E">
      <w:pPr>
        <w:pStyle w:val="GPSL3numberedclause"/>
      </w:pPr>
      <w:r w:rsidRPr="00CE2EC6">
        <w:t>emerging changes in Good Industry Practice;</w:t>
      </w:r>
    </w:p>
    <w:p w14:paraId="4A0C6EB7" w14:textId="77777777" w:rsidR="00E13960" w:rsidRPr="00CE2EC6" w:rsidRDefault="008F1815" w:rsidP="00D50B5E">
      <w:pPr>
        <w:pStyle w:val="GPSL3numberedclause"/>
      </w:pPr>
      <w:r w:rsidRPr="00CE2EC6">
        <w:t xml:space="preserve">any change or proposed change to Goods and/or </w:t>
      </w:r>
      <w:r w:rsidR="009E0BBE" w:rsidRPr="00CE2EC6">
        <w:t>Services</w:t>
      </w:r>
      <w:r w:rsidRPr="00CE2EC6">
        <w:t xml:space="preserve"> and/or associated processes; </w:t>
      </w:r>
    </w:p>
    <w:p w14:paraId="5A0039C5" w14:textId="77777777" w:rsidR="00E13960" w:rsidRPr="00CE2EC6" w:rsidRDefault="008C5A24" w:rsidP="00D50B5E">
      <w:pPr>
        <w:pStyle w:val="GPSL3numberedclause"/>
      </w:pPr>
      <w:r w:rsidRPr="00CE2EC6">
        <w:t>any changes to the Security Policy;</w:t>
      </w:r>
    </w:p>
    <w:p w14:paraId="55B52BDB" w14:textId="77777777" w:rsidR="00E13960" w:rsidRPr="00CE2EC6" w:rsidRDefault="008F1815" w:rsidP="00D50B5E">
      <w:pPr>
        <w:pStyle w:val="GPSL3numberedclause"/>
      </w:pPr>
      <w:r w:rsidRPr="00CE2EC6">
        <w:t>any new perceived or changed security threats; and</w:t>
      </w:r>
    </w:p>
    <w:p w14:paraId="226062FA" w14:textId="77777777" w:rsidR="00E13960" w:rsidRPr="00CE2EC6" w:rsidRDefault="008F1815" w:rsidP="00D50B5E">
      <w:pPr>
        <w:pStyle w:val="GPSL3numberedclause"/>
      </w:pPr>
      <w:r w:rsidRPr="00CE2EC6">
        <w:t xml:space="preserve">any reasonable </w:t>
      </w:r>
      <w:r w:rsidR="008C5A24" w:rsidRPr="00CE2EC6">
        <w:t xml:space="preserve">change in requirement </w:t>
      </w:r>
      <w:r w:rsidRPr="00CE2EC6">
        <w:t>request</w:t>
      </w:r>
      <w:r w:rsidR="008C5A24" w:rsidRPr="00CE2EC6">
        <w:t>ed</w:t>
      </w:r>
      <w:r w:rsidRPr="00CE2EC6">
        <w:t xml:space="preserve"> by the Customer.</w:t>
      </w:r>
    </w:p>
    <w:p w14:paraId="66C1D24E" w14:textId="77777777" w:rsidR="008D0A60" w:rsidRPr="00CE2EC6" w:rsidRDefault="008F1815" w:rsidP="00D50B5E">
      <w:pPr>
        <w:pStyle w:val="GPSL2numberedclause"/>
      </w:pPr>
      <w:bookmarkStart w:id="2473" w:name="_Ref124762233"/>
      <w:r w:rsidRPr="00CE2EC6">
        <w:t>The Supplier shall provide the Customer with the results of such reviews as soon as reasonably practicable after their completion</w:t>
      </w:r>
      <w:bookmarkEnd w:id="2473"/>
      <w:r w:rsidRPr="00CE2EC6">
        <w:t xml:space="preserve"> and amend the ISMS and Security Management Plan at no additional cost to the Customer.  The results of the review shall include, without limitation: </w:t>
      </w:r>
    </w:p>
    <w:p w14:paraId="34ADF119" w14:textId="77777777" w:rsidR="008D0A60" w:rsidRPr="00CE2EC6" w:rsidRDefault="008F1815" w:rsidP="00D50B5E">
      <w:pPr>
        <w:pStyle w:val="GPSL3numberedclause"/>
      </w:pPr>
      <w:r w:rsidRPr="00CE2EC6">
        <w:t>suggested improvements to the effectiveness of the ISMS;</w:t>
      </w:r>
    </w:p>
    <w:p w14:paraId="1007221A" w14:textId="77777777" w:rsidR="00E13960" w:rsidRPr="00CE2EC6" w:rsidRDefault="008F1815" w:rsidP="00D50B5E">
      <w:pPr>
        <w:pStyle w:val="GPSL3numberedclause"/>
      </w:pPr>
      <w:r w:rsidRPr="00CE2EC6">
        <w:t>updates to the risk assessments;</w:t>
      </w:r>
    </w:p>
    <w:p w14:paraId="7CB40700" w14:textId="77777777" w:rsidR="00E13960" w:rsidRPr="00CE2EC6" w:rsidRDefault="008F1815" w:rsidP="00D50B5E">
      <w:pPr>
        <w:pStyle w:val="GPSL3numberedclause"/>
      </w:pPr>
      <w:r w:rsidRPr="00CE2EC6">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14:paraId="217D76C0" w14:textId="77777777" w:rsidR="00E13960" w:rsidRPr="00CE2EC6" w:rsidRDefault="008F1815" w:rsidP="00D50B5E">
      <w:pPr>
        <w:pStyle w:val="GPSL3numberedclause"/>
      </w:pPr>
      <w:r w:rsidRPr="00CE2EC6">
        <w:t>suggested improvements in measuring the effectiveness of controls.</w:t>
      </w:r>
    </w:p>
    <w:p w14:paraId="65415F04" w14:textId="77777777" w:rsidR="008D0A60" w:rsidRPr="00CE2EC6" w:rsidRDefault="008F1815" w:rsidP="00D50B5E">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C03732">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74"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C03732">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74"/>
    </w:p>
    <w:p w14:paraId="17E7104C" w14:textId="77777777" w:rsidR="00C9243A" w:rsidRPr="00CE2EC6" w:rsidRDefault="008F1815" w:rsidP="00D50B5E">
      <w:pPr>
        <w:pStyle w:val="GPSL2numberedclause"/>
      </w:pPr>
      <w:bookmarkStart w:id="2475"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5"/>
    </w:p>
    <w:p w14:paraId="1668E00B" w14:textId="77777777" w:rsidR="008D0A60" w:rsidRPr="00CE2EC6" w:rsidRDefault="008C5A24" w:rsidP="00D50B5E">
      <w:pPr>
        <w:pStyle w:val="GPSL1CLAUSEHEADING"/>
        <w:rPr>
          <w:rFonts w:ascii="Calibri" w:hAnsi="Calibri"/>
        </w:rPr>
      </w:pPr>
      <w:bookmarkStart w:id="2476" w:name="_Ref127683363"/>
      <w:r w:rsidRPr="00CE2EC6">
        <w:rPr>
          <w:rFonts w:ascii="Calibri" w:hAnsi="Calibri"/>
        </w:rPr>
        <w:t xml:space="preserve">SECURITY </w:t>
      </w:r>
      <w:r w:rsidR="008F1815" w:rsidRPr="00CE2EC6">
        <w:rPr>
          <w:rFonts w:ascii="Calibri" w:hAnsi="Calibri"/>
        </w:rPr>
        <w:t>TESTING</w:t>
      </w:r>
      <w:bookmarkEnd w:id="2476"/>
      <w:r w:rsidR="008F1815" w:rsidRPr="00CE2EC6">
        <w:rPr>
          <w:rFonts w:ascii="Calibri" w:hAnsi="Calibri"/>
        </w:rPr>
        <w:t xml:space="preserve"> </w:t>
      </w:r>
    </w:p>
    <w:p w14:paraId="5067D4D2" w14:textId="77777777" w:rsidR="008F1815" w:rsidRPr="00CE2EC6" w:rsidRDefault="008F1815" w:rsidP="00D50B5E">
      <w:pPr>
        <w:pStyle w:val="GPSL2numberedclause"/>
      </w:pPr>
      <w:bookmarkStart w:id="2477"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w:t>
      </w:r>
      <w:proofErr w:type="gramStart"/>
      <w:r w:rsidRPr="00CE2EC6">
        <w:t>so as to</w:t>
      </w:r>
      <w:proofErr w:type="gramEnd"/>
      <w:r w:rsidRPr="00CE2EC6">
        <w:t xml:space="preserve"> minimise the impact on the delivery of the Goods and/or </w:t>
      </w:r>
      <w:r w:rsidR="009E0BBE" w:rsidRPr="00CE2EC6">
        <w:t>Services</w:t>
      </w:r>
      <w:r w:rsidRPr="00CE2EC6">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CE2EC6">
        <w:t>Services</w:t>
      </w:r>
      <w:r w:rsidRPr="00CE2EC6">
        <w:t xml:space="preserve"> </w:t>
      </w:r>
      <w:proofErr w:type="gramStart"/>
      <w:r w:rsidRPr="00CE2EC6">
        <w:t>so as to</w:t>
      </w:r>
      <w:proofErr w:type="gramEnd"/>
      <w:r w:rsidRPr="00CE2EC6">
        <w:t xml:space="preserve"> meet the Service Level Performance Measures, the Supplier shall be granted relief against any resultant under-performance for the period of the Security Tests.</w:t>
      </w:r>
      <w:bookmarkEnd w:id="2477"/>
    </w:p>
    <w:p w14:paraId="3A5C596D" w14:textId="77777777" w:rsidR="008F1815" w:rsidRPr="00CE2EC6" w:rsidRDefault="008F1815" w:rsidP="00D50B5E">
      <w:pPr>
        <w:pStyle w:val="GPSL2numberedclause"/>
      </w:pPr>
      <w:bookmarkStart w:id="2478" w:name="_Ref127682959"/>
      <w:r w:rsidRPr="00CE2EC6">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8"/>
    </w:p>
    <w:p w14:paraId="03DF7BF9" w14:textId="77777777" w:rsidR="00E13960" w:rsidRPr="00CE2EC6" w:rsidRDefault="008F1815" w:rsidP="00D50B5E">
      <w:pPr>
        <w:pStyle w:val="GPSL2numberedclause"/>
      </w:pPr>
      <w:bookmarkStart w:id="2479"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79"/>
      <w:r w:rsidRPr="00CE2EC6">
        <w:t xml:space="preserve">  </w:t>
      </w:r>
      <w:r w:rsidR="00E77145" w:rsidRPr="00CE2EC6">
        <w:rPr>
          <w:bCs/>
        </w:rPr>
        <w:t xml:space="preserve">If any such Customer’s test adversely affects the Supplier’s ability to deliver the </w:t>
      </w:r>
      <w:r w:rsidR="009E0BBE" w:rsidRPr="00CE2EC6">
        <w:rPr>
          <w:bCs/>
        </w:rPr>
        <w:t>Goods and/or Services</w:t>
      </w:r>
      <w:r w:rsidR="00E77145" w:rsidRPr="00CE2EC6">
        <w:rPr>
          <w:bCs/>
        </w:rPr>
        <w:t xml:space="preserve"> </w:t>
      </w:r>
      <w:proofErr w:type="gramStart"/>
      <w:r w:rsidR="00E77145" w:rsidRPr="00CE2EC6">
        <w:rPr>
          <w:bCs/>
        </w:rPr>
        <w:t>so as to</w:t>
      </w:r>
      <w:proofErr w:type="gramEnd"/>
      <w:r w:rsidR="00E77145" w:rsidRPr="00CE2EC6">
        <w:rPr>
          <w:bCs/>
        </w:rPr>
        <w:t xml:space="preserve"> meet the Target Performance Levels, the Supplier shall be granted relief against any resultant under-performance for the period of the Customer’s test.</w:t>
      </w:r>
    </w:p>
    <w:p w14:paraId="2FA3BCF9" w14:textId="77777777" w:rsidR="00C9243A" w:rsidRPr="00CE2EC6" w:rsidRDefault="008F1815" w:rsidP="00D50B5E">
      <w:pPr>
        <w:pStyle w:val="GPSL2numberedclause"/>
      </w:pPr>
      <w:bookmarkStart w:id="2480"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C03732">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C03732">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80"/>
    </w:p>
    <w:p w14:paraId="37957B2B" w14:textId="77777777" w:rsidR="00C9243A" w:rsidRPr="00CE2EC6" w:rsidRDefault="008F1815" w:rsidP="00D50B5E">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C03732">
        <w:t>6.4</w:t>
      </w:r>
      <w:r w:rsidR="009F474C" w:rsidRPr="00CE2EC6">
        <w:fldChar w:fldCharType="end"/>
      </w:r>
      <w:r w:rsidR="00475C7F" w:rsidRPr="00CE2EC6">
        <w:t xml:space="preserve"> of this Call Off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14:paraId="7CA2EADF" w14:textId="77777777" w:rsidR="008D0A60" w:rsidRPr="00CE2EC6" w:rsidRDefault="00E77145" w:rsidP="00D50B5E">
      <w:pPr>
        <w:pStyle w:val="GPSL1CLAUSEHEADING"/>
        <w:rPr>
          <w:rFonts w:ascii="Calibri" w:hAnsi="Calibri"/>
        </w:rPr>
      </w:pPr>
      <w:bookmarkStart w:id="2481" w:name="_Ref124755735"/>
      <w:bookmarkStart w:id="2482" w:name="_Ref378239756"/>
      <w:r w:rsidRPr="00CE2EC6">
        <w:rPr>
          <w:rFonts w:ascii="Calibri" w:hAnsi="Calibri"/>
        </w:rPr>
        <w:t xml:space="preserve">isms </w:t>
      </w:r>
      <w:r w:rsidR="008F1815" w:rsidRPr="00CE2EC6">
        <w:rPr>
          <w:rFonts w:ascii="Calibri" w:hAnsi="Calibri"/>
        </w:rPr>
        <w:t xml:space="preserve">COMPLIANCE </w:t>
      </w:r>
      <w:bookmarkEnd w:id="2481"/>
      <w:bookmarkEnd w:id="2482"/>
    </w:p>
    <w:p w14:paraId="11196D71" w14:textId="77777777" w:rsidR="008D0A60" w:rsidRPr="00CE2EC6" w:rsidRDefault="008F1815" w:rsidP="00D50B5E">
      <w:pPr>
        <w:pStyle w:val="GPSL2numberedclause"/>
      </w:pPr>
      <w:r w:rsidRPr="00CE2EC6">
        <w:t xml:space="preserve">The Customer shall be entitled to carry out such security audits as it may reasonably deem necessary </w:t>
      </w:r>
      <w:proofErr w:type="gramStart"/>
      <w:r w:rsidRPr="00CE2EC6">
        <w:t>in order to</w:t>
      </w:r>
      <w:proofErr w:type="gramEnd"/>
      <w:r w:rsidRPr="00CE2EC6">
        <w:t xml:space="preserve"> ensure that the ISMS maintains compliance with the principles and practices of ISO 27001</w:t>
      </w:r>
      <w:r w:rsidR="00E77145" w:rsidRPr="00CE2EC6">
        <w:t xml:space="preserve"> and/or the Security Policy</w:t>
      </w:r>
      <w:r w:rsidRPr="00CE2EC6">
        <w:t>.</w:t>
      </w:r>
    </w:p>
    <w:p w14:paraId="1788486B" w14:textId="77777777" w:rsidR="008F1815" w:rsidRPr="00CE2EC6" w:rsidRDefault="008F1815" w:rsidP="00D50B5E">
      <w:pPr>
        <w:pStyle w:val="GPSL2numberedclause"/>
      </w:pPr>
      <w:bookmarkStart w:id="2483" w:name="_Ref138742549"/>
      <w:r w:rsidRPr="00CE2EC6">
        <w:t xml:space="preserve">If, </w:t>
      </w:r>
      <w:proofErr w:type="gramStart"/>
      <w:r w:rsidRPr="00CE2EC6">
        <w:t>on the basis of</w:t>
      </w:r>
      <w:proofErr w:type="gramEnd"/>
      <w:r w:rsidRPr="00CE2EC6">
        <w:t xml:space="preserve">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83"/>
    </w:p>
    <w:p w14:paraId="624EE578" w14:textId="77777777" w:rsidR="008F1815" w:rsidRPr="00CE2EC6" w:rsidRDefault="008F1815" w:rsidP="00D50B5E">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C03732">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 xml:space="preserve">then the Supplier shall, at its own </w:t>
      </w:r>
      <w:r w:rsidRPr="00CE2EC6">
        <w:lastRenderedPageBreak/>
        <w:t>expense, undertake those actions required in order to achieve the necessary compliance and shall reimburse in full the costs incurred by the Customer in obtaining such audit.</w:t>
      </w:r>
    </w:p>
    <w:p w14:paraId="07C61A11" w14:textId="77777777" w:rsidR="00E13960" w:rsidRPr="00CE2EC6" w:rsidRDefault="008F1815" w:rsidP="00D50B5E">
      <w:pPr>
        <w:pStyle w:val="GPSL1CLAUSEHEADING"/>
        <w:rPr>
          <w:rFonts w:ascii="Calibri" w:hAnsi="Calibri"/>
        </w:rPr>
      </w:pPr>
      <w:r w:rsidRPr="00CE2EC6">
        <w:rPr>
          <w:rFonts w:ascii="Calibri" w:hAnsi="Calibri"/>
        </w:rPr>
        <w:t>BREACH OF SECURITY</w:t>
      </w:r>
    </w:p>
    <w:p w14:paraId="55E2C01D" w14:textId="77777777" w:rsidR="008F1815" w:rsidRPr="00CE2EC6" w:rsidRDefault="008F1815" w:rsidP="00D50B5E">
      <w:pPr>
        <w:pStyle w:val="GPSL2numberedclause"/>
      </w:pPr>
      <w:bookmarkStart w:id="2484"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84"/>
    </w:p>
    <w:p w14:paraId="76F0EC60" w14:textId="77777777" w:rsidR="008F1815" w:rsidRPr="00CE2EC6" w:rsidRDefault="008F1815" w:rsidP="00D50B5E">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C03732">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14:paraId="13A928E5" w14:textId="77777777" w:rsidR="008D0A60" w:rsidRPr="00CE2EC6" w:rsidRDefault="008F1815" w:rsidP="00D50B5E">
      <w:pPr>
        <w:pStyle w:val="GPSL3numberedclause"/>
      </w:pPr>
      <w:r w:rsidRPr="00CE2EC6">
        <w:t>immediately take all reasonable steps (which shall include any action or changes reasonably required by the Customer) necessary to:</w:t>
      </w:r>
    </w:p>
    <w:p w14:paraId="5B92A325" w14:textId="77777777" w:rsidR="008D0A60" w:rsidRPr="00CE2EC6" w:rsidRDefault="00DE2A8E" w:rsidP="00D50B5E">
      <w:pPr>
        <w:pStyle w:val="GPSL4numberedclause"/>
      </w:pPr>
      <w:r w:rsidRPr="00CE2EC6">
        <w:t xml:space="preserve">minimise the extent of actual or potential harm caused by any Breach of Security; </w:t>
      </w:r>
    </w:p>
    <w:p w14:paraId="2389A6FF" w14:textId="77777777" w:rsidR="00E13960" w:rsidRPr="00CE2EC6" w:rsidRDefault="008F1815" w:rsidP="00D50B5E">
      <w:pPr>
        <w:pStyle w:val="GPSL4numberedclause"/>
      </w:pPr>
      <w:r w:rsidRPr="00CE2EC6">
        <w:t xml:space="preserve">remedy such </w:t>
      </w:r>
      <w:r w:rsidR="00DE2A8E" w:rsidRPr="00CE2EC6">
        <w:t>B</w:t>
      </w:r>
      <w:r w:rsidRPr="00CE2EC6">
        <w:t xml:space="preserve">reach of </w:t>
      </w:r>
      <w:r w:rsidR="00DE2A8E" w:rsidRPr="00CE2EC6">
        <w:t>S</w:t>
      </w:r>
      <w:r w:rsidRPr="00CE2EC6">
        <w:t xml:space="preserve">ecurity </w:t>
      </w:r>
      <w:r w:rsidR="00256675">
        <w:t xml:space="preserve">or any potential or attempted Breach of Security </w:t>
      </w:r>
      <w:proofErr w:type="gramStart"/>
      <w:r w:rsidR="00256675">
        <w:t>in order to</w:t>
      </w:r>
      <w:proofErr w:type="gramEnd"/>
      <w:r w:rsidR="00DE2A8E" w:rsidRPr="00CE2EC6">
        <w:t xml:space="preserve"> </w:t>
      </w:r>
      <w:r w:rsidRPr="00CE2EC6">
        <w:t xml:space="preserve">protect the integrity of the </w:t>
      </w:r>
      <w:r w:rsidR="00DE2A8E" w:rsidRPr="00CE2EC6">
        <w:t xml:space="preserve">Customer Property and/or Customer Assets </w:t>
      </w:r>
      <w:r w:rsidR="00256675">
        <w:t xml:space="preserve">and/or ISMS </w:t>
      </w:r>
      <w:r w:rsidR="00DE2A8E" w:rsidRPr="00CE2EC6">
        <w:t>to the extent</w:t>
      </w:r>
      <w:r w:rsidR="00256675">
        <w:t xml:space="preserve"> that this</w:t>
      </w:r>
      <w:r w:rsidR="00DE2A8E" w:rsidRPr="00CE2EC6">
        <w:t xml:space="preserve"> within </w:t>
      </w:r>
      <w:r w:rsidR="00256675">
        <w:t>the Supplier’s</w:t>
      </w:r>
      <w:r w:rsidR="00DE2A8E" w:rsidRPr="00CE2EC6">
        <w:t xml:space="preserve"> control</w:t>
      </w:r>
      <w:r w:rsidRPr="00CE2EC6">
        <w:t xml:space="preserve">; </w:t>
      </w:r>
    </w:p>
    <w:p w14:paraId="72D85555" w14:textId="77777777" w:rsidR="00E13960" w:rsidRPr="00CE2EC6" w:rsidRDefault="00863962" w:rsidP="00D50B5E">
      <w:pPr>
        <w:pStyle w:val="GPSL4numberedclause"/>
      </w:pPr>
      <w:r w:rsidRPr="00CE2EC6">
        <w:t xml:space="preserve">apply a tested mitigation against any such Breach of Security or attempted Breach of Security and provided that reasonable testing has been undertaken by the Supplier, if the mitigation adversely affects the Supplier’s ability to provide the Goods and/or </w:t>
      </w:r>
      <w:r w:rsidR="009E0BBE" w:rsidRPr="00CE2EC6">
        <w:t>Services</w:t>
      </w:r>
      <w:r w:rsidRPr="00CE2EC6">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CE2EC6">
        <w:t>r;</w:t>
      </w:r>
    </w:p>
    <w:p w14:paraId="704E8FC4" w14:textId="77777777" w:rsidR="00E13960" w:rsidRPr="00CE2EC6" w:rsidRDefault="008F1815" w:rsidP="00D50B5E">
      <w:pPr>
        <w:pStyle w:val="GPSL4numberedclause"/>
      </w:pPr>
      <w:r w:rsidRPr="00CE2EC6">
        <w:t xml:space="preserve">prevent a further </w:t>
      </w:r>
      <w:r w:rsidR="00DE2A8E" w:rsidRPr="00CE2EC6">
        <w:t>B</w:t>
      </w:r>
      <w:r w:rsidRPr="00CE2EC6">
        <w:t xml:space="preserve">reach of </w:t>
      </w:r>
      <w:r w:rsidR="00DE2A8E" w:rsidRPr="00CE2EC6">
        <w:t>S</w:t>
      </w:r>
      <w:r w:rsidRPr="00CE2EC6">
        <w:t xml:space="preserve">ecurity or </w:t>
      </w:r>
      <w:r w:rsidR="0035300C" w:rsidRPr="00CE2EC6">
        <w:t xml:space="preserve">any potential or </w:t>
      </w:r>
      <w:r w:rsidRPr="00CE2EC6">
        <w:t xml:space="preserve">attempted </w:t>
      </w:r>
      <w:r w:rsidR="00DE2A8E" w:rsidRPr="00CE2EC6">
        <w:t>B</w:t>
      </w:r>
      <w:r w:rsidRPr="00CE2EC6">
        <w:t xml:space="preserve">reach of </w:t>
      </w:r>
      <w:r w:rsidR="00DE2A8E" w:rsidRPr="00CE2EC6">
        <w:t>S</w:t>
      </w:r>
      <w:r w:rsidRPr="00CE2EC6">
        <w:t xml:space="preserve">ecurity in the future exploiting the same </w:t>
      </w:r>
      <w:r w:rsidR="0035300C" w:rsidRPr="00CE2EC6">
        <w:t xml:space="preserve">root </w:t>
      </w:r>
      <w:r w:rsidRPr="00CE2EC6">
        <w:t xml:space="preserve">cause failure; </w:t>
      </w:r>
    </w:p>
    <w:p w14:paraId="10EE5601" w14:textId="77777777" w:rsidR="00E13960" w:rsidRPr="00CE2EC6" w:rsidRDefault="00863962" w:rsidP="00D50B5E">
      <w:pPr>
        <w:pStyle w:val="GPSL4numberedclause"/>
      </w:pPr>
      <w:r w:rsidRPr="00CE2EC6">
        <w:t>supply any requested data to the Customer (or the Computer Emergency Response Team for UK Government (“</w:t>
      </w:r>
      <w:proofErr w:type="spellStart"/>
      <w:r w:rsidRPr="00CE2EC6">
        <w:t>GovCertUK</w:t>
      </w:r>
      <w:proofErr w:type="spellEnd"/>
      <w:r w:rsidRPr="00CE2EC6">
        <w:t>”)) on the Customer’s request within two (2) Working Days and without charge (where such requests are reasonably related to a possible incident or compromise); and</w:t>
      </w:r>
    </w:p>
    <w:p w14:paraId="22662B53" w14:textId="77777777" w:rsidR="00E13960" w:rsidRPr="00CE2EC6" w:rsidRDefault="008F1815" w:rsidP="00D50B5E">
      <w:pPr>
        <w:pStyle w:val="GPSL4numberedclause"/>
      </w:pPr>
      <w:r w:rsidRPr="00CE2EC6">
        <w:t xml:space="preserve">as soon as reasonably practicable provide to the Customer full details (using </w:t>
      </w:r>
      <w:r w:rsidR="00DE2A8E" w:rsidRPr="00CE2EC6">
        <w:t xml:space="preserve">the </w:t>
      </w:r>
      <w:r w:rsidRPr="00CE2EC6">
        <w:t xml:space="preserve">reporting mechanism defined by the ISMS) of the </w:t>
      </w:r>
      <w:r w:rsidR="00DE2A8E" w:rsidRPr="00CE2EC6">
        <w:t>B</w:t>
      </w:r>
      <w:r w:rsidRPr="00CE2EC6">
        <w:t xml:space="preserve">reach of </w:t>
      </w:r>
      <w:r w:rsidR="00DE2A8E" w:rsidRPr="00CE2EC6">
        <w:t>S</w:t>
      </w:r>
      <w:r w:rsidRPr="00CE2EC6">
        <w:t>ecurity or</w:t>
      </w:r>
      <w:r w:rsidR="00D5274B" w:rsidRPr="00CE2EC6">
        <w:t xml:space="preserve"> the potential or</w:t>
      </w:r>
      <w:r w:rsidRPr="00CE2EC6">
        <w:t xml:space="preserve"> attempted </w:t>
      </w:r>
      <w:r w:rsidR="00DE2A8E" w:rsidRPr="00CE2EC6">
        <w:t>B</w:t>
      </w:r>
      <w:r w:rsidRPr="00CE2EC6">
        <w:t xml:space="preserve">reach of </w:t>
      </w:r>
      <w:r w:rsidR="00DE2A8E" w:rsidRPr="00CE2EC6">
        <w:t>S</w:t>
      </w:r>
      <w:r w:rsidRPr="00CE2EC6">
        <w:t xml:space="preserve">ecurity, including a </w:t>
      </w:r>
      <w:r w:rsidR="00BE155A" w:rsidRPr="00CE2EC6">
        <w:t xml:space="preserve">root </w:t>
      </w:r>
      <w:r w:rsidRPr="00CE2EC6">
        <w:t>cause analysis where required by the Customer.</w:t>
      </w:r>
    </w:p>
    <w:p w14:paraId="4498C327" w14:textId="77777777" w:rsidR="008D0A60" w:rsidRPr="00CE2EC6" w:rsidRDefault="008F1815" w:rsidP="00D50B5E">
      <w:pPr>
        <w:pStyle w:val="GPSL2numberedclause"/>
      </w:pPr>
      <w:proofErr w:type="gramStart"/>
      <w:r w:rsidRPr="00CE2EC6">
        <w:t>In the event that</w:t>
      </w:r>
      <w:proofErr w:type="gramEnd"/>
      <w:r w:rsidRPr="00CE2EC6">
        <w:t xml:space="preserve">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ecurity that demonstrates non-compliance of the ISMS with the Security Policy or the requirements of this Call Off Schedule</w:t>
      </w:r>
      <w:r w:rsidR="00D01F32" w:rsidRPr="00CE2EC6">
        <w:t xml:space="preserve"> </w:t>
      </w:r>
      <w:r w:rsidR="00B30427" w:rsidRPr="00CE2EC6">
        <w:t>7</w:t>
      </w:r>
      <w:r w:rsidRPr="00CE2EC6">
        <w:t>, then any required change to the ISMS shall be at no cost to the Customer.</w:t>
      </w:r>
    </w:p>
    <w:p w14:paraId="33838B42"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lastRenderedPageBreak/>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485" w:author="Author" w:original="0."/>
        </w:fldChar>
      </w:r>
    </w:p>
    <w:p w14:paraId="58821F84" w14:textId="77777777" w:rsidR="00C41706" w:rsidRPr="00CE2EC6" w:rsidRDefault="00C41706" w:rsidP="00EF2777">
      <w:pPr>
        <w:pStyle w:val="GPSSchTitleandNumber"/>
        <w:rPr>
          <w:rFonts w:ascii="Calibri" w:hAnsi="Calibri"/>
        </w:rPr>
      </w:pPr>
      <w:r w:rsidRPr="00CE2EC6">
        <w:rPr>
          <w:rFonts w:ascii="Calibri" w:hAnsi="Calibri"/>
        </w:rPr>
        <w:br w:type="page"/>
      </w:r>
      <w:bookmarkStart w:id="2486" w:name="_Toc498602867"/>
      <w:r w:rsidRPr="00CE2EC6">
        <w:rPr>
          <w:rFonts w:ascii="Calibri" w:hAnsi="Calibri"/>
        </w:rPr>
        <w:lastRenderedPageBreak/>
        <w:t>ANNEX 1: Security Policy</w:t>
      </w:r>
      <w:bookmarkEnd w:id="2486"/>
    </w:p>
    <w:p w14:paraId="1300022B"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numberingChange w:id="2487" w:author="Author" w:original="0."/>
        </w:fldChar>
      </w:r>
    </w:p>
    <w:p w14:paraId="025FDEBA" w14:textId="77777777" w:rsidR="00C41706" w:rsidRPr="00CE2EC6" w:rsidRDefault="00C41706" w:rsidP="007D01C0">
      <w:pPr>
        <w:pStyle w:val="TSOLScheduleAnnexName"/>
        <w:rPr>
          <w:rFonts w:ascii="Calibri" w:hAnsi="Calibri"/>
        </w:rPr>
      </w:pPr>
      <w:r w:rsidRPr="00CE2EC6">
        <w:rPr>
          <w:rFonts w:ascii="Calibri" w:hAnsi="Calibri"/>
        </w:rPr>
        <w:br w:type="page"/>
      </w:r>
      <w:bookmarkStart w:id="2488" w:name="_Toc498602868"/>
      <w:r w:rsidRPr="00CE2EC6">
        <w:rPr>
          <w:rFonts w:ascii="Calibri" w:hAnsi="Calibri"/>
        </w:rPr>
        <w:lastRenderedPageBreak/>
        <w:t>ANNEX 2: Security Management Plan</w:t>
      </w:r>
      <w:bookmarkEnd w:id="2488"/>
    </w:p>
    <w:p w14:paraId="32F03467" w14:textId="77777777" w:rsidR="007D01C0" w:rsidRPr="00CE2EC6" w:rsidRDefault="007D01C0" w:rsidP="007D01C0">
      <w:pPr>
        <w:jc w:val="center"/>
        <w:rPr>
          <w:rFonts w:ascii="Calibri" w:hAnsi="Calibri"/>
        </w:rPr>
      </w:pPr>
    </w:p>
    <w:p w14:paraId="44171B0D"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4575A514" w14:textId="77777777" w:rsidR="00C12BEB" w:rsidRPr="00CE2EC6" w:rsidRDefault="00C12BEB" w:rsidP="00F020D0">
      <w:pPr>
        <w:pStyle w:val="GPSSchTitleandNumber"/>
        <w:rPr>
          <w:rFonts w:ascii="Calibri" w:hAnsi="Calibri"/>
        </w:rPr>
      </w:pPr>
      <w:bookmarkStart w:id="2489" w:name="_Ref313382873"/>
      <w:bookmarkStart w:id="2490" w:name="_Toc314810848"/>
      <w:bookmarkStart w:id="2491" w:name="_Toc351710921"/>
      <w:bookmarkStart w:id="2492" w:name="_Toc358671831"/>
      <w:bookmarkStart w:id="2493" w:name="_Ref349135995"/>
      <w:bookmarkStart w:id="2494" w:name="_Toc350503092"/>
      <w:bookmarkStart w:id="2495" w:name="_Toc350504082"/>
      <w:bookmarkStart w:id="2496" w:name="_Toc498602869"/>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89"/>
      <w:bookmarkEnd w:id="2490"/>
      <w:r w:rsidRPr="00CE2EC6">
        <w:rPr>
          <w:rFonts w:ascii="Calibri" w:hAnsi="Calibri"/>
        </w:rPr>
        <w:t xml:space="preserve"> AND DISASTER RECOVERY</w:t>
      </w:r>
      <w:bookmarkEnd w:id="2491"/>
      <w:bookmarkEnd w:id="2492"/>
      <w:bookmarkEnd w:id="2493"/>
      <w:bookmarkEnd w:id="2494"/>
      <w:bookmarkEnd w:id="2495"/>
      <w:bookmarkEnd w:id="2496"/>
    </w:p>
    <w:p w14:paraId="4D4AC48F" w14:textId="77777777" w:rsidR="00E13960" w:rsidRPr="00CE2EC6" w:rsidRDefault="002B7B0A" w:rsidP="00D50B5E">
      <w:pPr>
        <w:pStyle w:val="GPSL1CLAUSEHEADING"/>
        <w:rPr>
          <w:rFonts w:ascii="Calibri" w:hAnsi="Calibri"/>
        </w:rPr>
      </w:pPr>
      <w:r w:rsidRPr="00CE2EC6" w:rsidDel="002B7B0A">
        <w:rPr>
          <w:rFonts w:ascii="Calibri" w:hAnsi="Calibri"/>
        </w:rPr>
        <w:t xml:space="preserve"> </w:t>
      </w:r>
      <w:bookmarkStart w:id="2497" w:name="_Ref72255205"/>
      <w:r w:rsidR="00C12BEB" w:rsidRPr="00CE2EC6">
        <w:rPr>
          <w:rFonts w:ascii="Calibri" w:hAnsi="Calibri"/>
        </w:rPr>
        <w:t>Definitions</w:t>
      </w:r>
    </w:p>
    <w:p w14:paraId="4863890D" w14:textId="77777777" w:rsidR="008D0A60" w:rsidRPr="00CE2EC6" w:rsidRDefault="00C12BEB" w:rsidP="00D50B5E">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4015EA6F" w14:textId="77777777" w:rsidTr="000E7CA5">
        <w:tc>
          <w:tcPr>
            <w:tcW w:w="2579" w:type="dxa"/>
          </w:tcPr>
          <w:p w14:paraId="2D8D8F2A"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2ABA1720" w14:textId="77777777" w:rsidR="00B833FA" w:rsidRPr="00CE2EC6" w:rsidRDefault="00B833FA" w:rsidP="00D50B5E">
            <w:pPr>
              <w:pStyle w:val="GPSL1CLAUSEHEADING"/>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73691A4F" w14:textId="77777777" w:rsidTr="000E7CA5">
        <w:tc>
          <w:tcPr>
            <w:tcW w:w="2579" w:type="dxa"/>
          </w:tcPr>
          <w:p w14:paraId="23CF8CED"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6C5E2973" w14:textId="77777777" w:rsidR="001665D9" w:rsidRPr="00CE2EC6" w:rsidRDefault="001665D9" w:rsidP="00D50B5E">
            <w:pPr>
              <w:pStyle w:val="GPSL1CLAUSEHEADING"/>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62E7CA1B" w14:textId="77777777" w:rsidTr="000E7CA5">
        <w:tc>
          <w:tcPr>
            <w:tcW w:w="2579" w:type="dxa"/>
          </w:tcPr>
          <w:p w14:paraId="22233A84"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3C88B07F" w14:textId="77777777" w:rsidR="001665D9" w:rsidRPr="00CE2EC6" w:rsidRDefault="000955D8" w:rsidP="00D50B5E">
            <w:pPr>
              <w:pStyle w:val="GPSL1CLAUSEHEADING"/>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4F80C031" w14:textId="77777777" w:rsidTr="000E7CA5">
        <w:tc>
          <w:tcPr>
            <w:tcW w:w="2579" w:type="dxa"/>
          </w:tcPr>
          <w:p w14:paraId="71416312"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74828DA4" w14:textId="77777777" w:rsidR="001665D9" w:rsidRPr="00CE2EC6" w:rsidRDefault="001665D9" w:rsidP="00D50B5E">
            <w:pPr>
              <w:pStyle w:val="GPSL1CLAUSEHEADING"/>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70B74354" w14:textId="77777777" w:rsidTr="000E7CA5">
        <w:tc>
          <w:tcPr>
            <w:tcW w:w="2579" w:type="dxa"/>
          </w:tcPr>
          <w:p w14:paraId="1959FC22"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2C2A6025" w14:textId="77777777" w:rsidR="001665D9" w:rsidRPr="00CE2EC6" w:rsidRDefault="001665D9" w:rsidP="00D50B5E">
            <w:pPr>
              <w:pStyle w:val="GPSL1CLAUSEHEADING"/>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419EF031" w14:textId="77777777" w:rsidR="00E13960" w:rsidRPr="00CE2EC6" w:rsidRDefault="00C12BEB" w:rsidP="00D50B5E">
      <w:pPr>
        <w:pStyle w:val="GPSL1CLAUSEHEADING"/>
        <w:rPr>
          <w:rFonts w:ascii="Calibri" w:hAnsi="Calibri"/>
        </w:rPr>
      </w:pPr>
      <w:r w:rsidRPr="00CE2EC6">
        <w:rPr>
          <w:rFonts w:ascii="Calibri" w:hAnsi="Calibri"/>
        </w:rPr>
        <w:t>BCDR PLAN</w:t>
      </w:r>
    </w:p>
    <w:p w14:paraId="09715940" w14:textId="0C85782A" w:rsidR="00C12BEB" w:rsidRPr="00CE2EC6" w:rsidRDefault="00C12BEB" w:rsidP="00D50B5E">
      <w:pPr>
        <w:pStyle w:val="GPSL2numberedclause"/>
      </w:pPr>
      <w:r w:rsidRPr="00CE2EC6">
        <w:t xml:space="preserve">Within </w:t>
      </w:r>
      <w:r w:rsidR="00654D8D" w:rsidRPr="009B1C9C">
        <w:t xml:space="preserve">thirty </w:t>
      </w:r>
      <w:r w:rsidRPr="009B1C9C">
        <w:t>[30]</w:t>
      </w:r>
      <w:r w:rsidRPr="00CE2EC6">
        <w:t xml:space="preserve"> Working Days from the Call Off Commencement Date the Supplier shall prepare and deliver to the Customer for the Customer’s written approval a plan, which shall detail the processes and arrangements that the Supplier shall follow to:</w:t>
      </w:r>
    </w:p>
    <w:p w14:paraId="5C79B0BC" w14:textId="77777777" w:rsidR="008D0A60" w:rsidRPr="00CE2EC6" w:rsidRDefault="00C12BEB" w:rsidP="00D50B5E">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Goods and/or</w:t>
      </w:r>
      <w:r w:rsidRPr="00CE2EC6">
        <w:t xml:space="preserve"> </w:t>
      </w:r>
      <w:r w:rsidR="009E0BBE" w:rsidRPr="00CE2EC6">
        <w:t>Services</w:t>
      </w:r>
      <w:r w:rsidRPr="00CE2EC6">
        <w:t>; and</w:t>
      </w:r>
    </w:p>
    <w:p w14:paraId="437DF6E3" w14:textId="77777777" w:rsidR="00E13960" w:rsidRPr="00CE2EC6" w:rsidRDefault="00C12BEB" w:rsidP="00D50B5E">
      <w:pPr>
        <w:pStyle w:val="GPSL3numberedclause"/>
      </w:pPr>
      <w:r w:rsidRPr="00CE2EC6">
        <w:t xml:space="preserve">the recovery of the </w:t>
      </w:r>
      <w:r w:rsidR="00B833FA" w:rsidRPr="00CE2EC6">
        <w:t xml:space="preserve">Goods and/or </w:t>
      </w:r>
      <w:r w:rsidR="009E0BBE" w:rsidRPr="00CE2EC6">
        <w:t>Services</w:t>
      </w:r>
      <w:r w:rsidRPr="00CE2EC6">
        <w:t xml:space="preserve"> in the event of a Disaster.</w:t>
      </w:r>
    </w:p>
    <w:p w14:paraId="52752D18" w14:textId="77777777" w:rsidR="008D0A60" w:rsidRPr="00CE2EC6" w:rsidRDefault="00C12BEB" w:rsidP="00D50B5E">
      <w:pPr>
        <w:pStyle w:val="GPSL2numberedclause"/>
      </w:pPr>
      <w:r w:rsidRPr="00CE2EC6">
        <w:t>The BCDR Plan shall:</w:t>
      </w:r>
    </w:p>
    <w:p w14:paraId="744FC842" w14:textId="77777777" w:rsidR="008D0A60" w:rsidRPr="00CE2EC6" w:rsidRDefault="00C12BEB" w:rsidP="00D50B5E">
      <w:pPr>
        <w:pStyle w:val="GPSL3numberedclause"/>
      </w:pPr>
      <w:r w:rsidRPr="00CE2EC6">
        <w:t>be divided into three parts:</w:t>
      </w:r>
    </w:p>
    <w:p w14:paraId="33C28450" w14:textId="77777777" w:rsidR="008D0A60" w:rsidRPr="00CE2EC6" w:rsidRDefault="00C12BEB" w:rsidP="00D50B5E">
      <w:pPr>
        <w:pStyle w:val="GPSL4numberedclause"/>
      </w:pPr>
      <w:bookmarkStart w:id="2498" w:name="_Ref365641163"/>
      <w:bookmarkStart w:id="2499" w:name="_Ref144353370"/>
      <w:r w:rsidRPr="00CE2EC6">
        <w:t>Part A which shall set out general principles applicable to the BCDR Plan;</w:t>
      </w:r>
      <w:bookmarkEnd w:id="2498"/>
      <w:r w:rsidRPr="00CE2EC6">
        <w:t xml:space="preserve"> </w:t>
      </w:r>
      <w:bookmarkEnd w:id="2499"/>
    </w:p>
    <w:p w14:paraId="485AC01D" w14:textId="77777777" w:rsidR="00E13960" w:rsidRPr="00CE2EC6" w:rsidRDefault="00C12BEB" w:rsidP="00D50B5E">
      <w:pPr>
        <w:pStyle w:val="GPSL4numberedclause"/>
      </w:pPr>
      <w:bookmarkStart w:id="2500" w:name="_Ref144353343"/>
      <w:r w:rsidRPr="00CE2EC6">
        <w:t xml:space="preserve">Part B which shall relate to business continuity (the </w:t>
      </w:r>
      <w:r w:rsidRPr="00CE2EC6">
        <w:rPr>
          <w:b/>
          <w:bCs/>
        </w:rPr>
        <w:t>“Business Continuity Plan”</w:t>
      </w:r>
      <w:r w:rsidRPr="00CE2EC6">
        <w:t>); and</w:t>
      </w:r>
      <w:bookmarkEnd w:id="2500"/>
    </w:p>
    <w:p w14:paraId="5C88E436" w14:textId="77777777" w:rsidR="00E13960" w:rsidRPr="00CE2EC6" w:rsidRDefault="00C12BEB" w:rsidP="00D50B5E">
      <w:pPr>
        <w:pStyle w:val="GPSL4numberedclause"/>
      </w:pPr>
      <w:bookmarkStart w:id="2501" w:name="_Ref144353357"/>
      <w:r w:rsidRPr="00CE2EC6">
        <w:lastRenderedPageBreak/>
        <w:t xml:space="preserve">Part C which shall relate to disaster recovery (the </w:t>
      </w:r>
      <w:r w:rsidRPr="00CE2EC6">
        <w:rPr>
          <w:b/>
          <w:bCs/>
        </w:rPr>
        <w:t>“Disaster Recovery Plan”</w:t>
      </w:r>
      <w:r w:rsidRPr="00CE2EC6">
        <w:t>); and</w:t>
      </w:r>
      <w:bookmarkEnd w:id="2501"/>
    </w:p>
    <w:p w14:paraId="0AA7D6FE" w14:textId="77777777" w:rsidR="008D0A60" w:rsidRPr="00CE2EC6" w:rsidRDefault="00C12BEB" w:rsidP="00D50B5E">
      <w:pPr>
        <w:pStyle w:val="GPSL3numberedclause"/>
      </w:pPr>
      <w:bookmarkStart w:id="2502" w:name="_Ref65989073"/>
      <w:bookmarkEnd w:id="2497"/>
      <w:r w:rsidRPr="00CE2EC6">
        <w:t xml:space="preserve">unless otherwise required by the Customer in writing, be based upon and be consistent with the provisions of </w:t>
      </w:r>
      <w:r w:rsidR="00C578A0" w:rsidRPr="00CE2EC6">
        <w:t>paragraph</w:t>
      </w:r>
      <w:r w:rsidRPr="00CE2EC6">
        <w:t>s 3, 4 and 5.</w:t>
      </w:r>
    </w:p>
    <w:p w14:paraId="63EF8CE9" w14:textId="77777777" w:rsidR="008D0A60" w:rsidRPr="00CE2EC6" w:rsidRDefault="00C12BEB" w:rsidP="00D50B5E">
      <w:pPr>
        <w:pStyle w:val="GPSL2numberedclause"/>
      </w:pPr>
      <w:bookmarkStart w:id="2503" w:name="_Ref365641451"/>
      <w:r w:rsidRPr="00CE2EC6">
        <w:t>Following receipt of the draft BCDR Plan from the Supplier, the Customer shall:</w:t>
      </w:r>
      <w:bookmarkEnd w:id="2503"/>
    </w:p>
    <w:p w14:paraId="77FDC126" w14:textId="77777777" w:rsidR="008D0A60" w:rsidRPr="00CE2EC6" w:rsidRDefault="00C12BEB" w:rsidP="00D50B5E">
      <w:pPr>
        <w:pStyle w:val="GPSL3numberedclause"/>
      </w:pPr>
      <w:r w:rsidRPr="00CE2EC6">
        <w:t>review and comment on the draft BCDR Plan as soon as reasonably practicable; and</w:t>
      </w:r>
    </w:p>
    <w:p w14:paraId="5CE7CE55" w14:textId="77777777" w:rsidR="00E13960" w:rsidRPr="00CE2EC6" w:rsidRDefault="00C12BEB" w:rsidP="00D50B5E">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43E372B6" w14:textId="77777777" w:rsidR="008D0A60" w:rsidRPr="00CE2EC6" w:rsidRDefault="00C12BEB" w:rsidP="00D50B5E">
      <w:pPr>
        <w:pStyle w:val="GPSL2numberedclause"/>
      </w:pPr>
      <w:bookmarkStart w:id="2504" w:name="_Ref365641455"/>
      <w:r w:rsidRPr="00CE2EC6">
        <w:t>If the Customer rejects the draft BCDR Plan:</w:t>
      </w:r>
      <w:bookmarkEnd w:id="2504"/>
    </w:p>
    <w:p w14:paraId="07B4962C" w14:textId="77777777" w:rsidR="008D0A60" w:rsidRPr="00CE2EC6" w:rsidRDefault="00C12BEB" w:rsidP="00D50B5E">
      <w:pPr>
        <w:pStyle w:val="GPSL3numberedclause"/>
      </w:pPr>
      <w:r w:rsidRPr="00CE2EC6">
        <w:t>the Customer shall inform the Supplier in writing of its reasons for its rejection; and</w:t>
      </w:r>
    </w:p>
    <w:p w14:paraId="35F1D899" w14:textId="77777777" w:rsidR="00B4253B" w:rsidRPr="00CE2EC6" w:rsidRDefault="00C12BEB" w:rsidP="00D50B5E">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30"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C03732">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C03732">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1A0F2B6B" w14:textId="77777777" w:rsidR="008D0A60" w:rsidRPr="00CE2EC6" w:rsidRDefault="00C12BEB" w:rsidP="00D50B5E">
      <w:pPr>
        <w:pStyle w:val="GPSL1CLAUSEHEADING"/>
        <w:rPr>
          <w:rFonts w:ascii="Calibri" w:hAnsi="Calibri"/>
        </w:rPr>
      </w:pPr>
      <w:bookmarkStart w:id="2505" w:name="_Ref127783136"/>
      <w:bookmarkStart w:id="2506" w:name="_Ref54102610"/>
      <w:bookmarkEnd w:id="2502"/>
      <w:r w:rsidRPr="00CE2EC6">
        <w:rPr>
          <w:rFonts w:ascii="Calibri" w:hAnsi="Calibri"/>
        </w:rPr>
        <w:t>PART A OF THE BCDR PLAN AND GENERAL PRINCIPLES AND REQUIREMENTS</w:t>
      </w:r>
      <w:bookmarkEnd w:id="2505"/>
    </w:p>
    <w:bookmarkEnd w:id="2506"/>
    <w:p w14:paraId="5301666F" w14:textId="77777777" w:rsidR="008D0A60" w:rsidRPr="00CE2EC6" w:rsidRDefault="00C12BEB" w:rsidP="00D50B5E">
      <w:pPr>
        <w:pStyle w:val="GPSL2numberedclause"/>
      </w:pPr>
      <w:r w:rsidRPr="00CE2EC6">
        <w:t>Part A of the BCDR Plan shall:</w:t>
      </w:r>
    </w:p>
    <w:p w14:paraId="77C3A3DC" w14:textId="77777777" w:rsidR="008D0A60" w:rsidRPr="00CE2EC6" w:rsidRDefault="00C12BEB" w:rsidP="00D50B5E">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27723293" w14:textId="77777777" w:rsidR="00E13960" w:rsidRPr="00CE2EC6" w:rsidRDefault="00C12BEB" w:rsidP="00D50B5E">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B833FA" w:rsidRPr="00CE2EC6">
        <w:t xml:space="preserve">Goods and/or </w:t>
      </w:r>
      <w:r w:rsidR="009E0BBE" w:rsidRPr="00CE2EC6">
        <w:t>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630AEA6C" w14:textId="77777777" w:rsidR="00E13960" w:rsidRPr="00CE2EC6" w:rsidRDefault="00C12BEB" w:rsidP="00D50B5E">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34D013D7" w14:textId="77777777" w:rsidR="00E13960" w:rsidRPr="00CE2EC6" w:rsidRDefault="00C12BEB" w:rsidP="00D50B5E">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D95FA72" w14:textId="77777777" w:rsidR="00E13960" w:rsidRPr="00CE2EC6" w:rsidRDefault="00C12BEB" w:rsidP="00D50B5E">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DB5AAFF" w14:textId="77777777" w:rsidR="00E13960" w:rsidRPr="00CE2EC6" w:rsidRDefault="00C12BEB" w:rsidP="00D50B5E">
      <w:pPr>
        <w:pStyle w:val="GPSL3numberedclause"/>
      </w:pPr>
      <w:r w:rsidRPr="00CE2EC6">
        <w:t>contain a risk analysis, including:</w:t>
      </w:r>
    </w:p>
    <w:p w14:paraId="6D6DF2B1" w14:textId="77777777" w:rsidR="008D0A60" w:rsidRPr="00CE2EC6" w:rsidRDefault="00C12BEB" w:rsidP="00D50B5E">
      <w:pPr>
        <w:pStyle w:val="GPSL4numberedclause"/>
      </w:pPr>
      <w:r w:rsidRPr="00CE2EC6">
        <w:t>failure or disruption scenarios and assessments and estimates of frequency of occurrence;</w:t>
      </w:r>
    </w:p>
    <w:p w14:paraId="2E046C75" w14:textId="77777777" w:rsidR="00E13960" w:rsidRPr="00CE2EC6" w:rsidRDefault="00C12BEB" w:rsidP="00D50B5E">
      <w:pPr>
        <w:pStyle w:val="GPSL4numberedclause"/>
      </w:pPr>
      <w:r w:rsidRPr="00CE2EC6">
        <w:lastRenderedPageBreak/>
        <w:t xml:space="preserve">identification of any single points of failure within the </w:t>
      </w:r>
      <w:r w:rsidR="00B833FA" w:rsidRPr="00CE2EC6">
        <w:t xml:space="preserve">provision of Goods and/or </w:t>
      </w:r>
      <w:r w:rsidR="009E0BBE" w:rsidRPr="00CE2EC6">
        <w:t>Services</w:t>
      </w:r>
      <w:r w:rsidR="00B833FA" w:rsidRPr="00CE2EC6">
        <w:t xml:space="preserve"> </w:t>
      </w:r>
      <w:r w:rsidRPr="00CE2EC6">
        <w:t>and processes for managing the risks arising therefrom;</w:t>
      </w:r>
    </w:p>
    <w:p w14:paraId="7AC19D97" w14:textId="77777777" w:rsidR="00E13960" w:rsidRPr="00CE2EC6" w:rsidRDefault="00C12BEB" w:rsidP="00D50B5E">
      <w:pPr>
        <w:pStyle w:val="GPSL4numberedclause"/>
      </w:pPr>
      <w:r w:rsidRPr="00CE2EC6">
        <w:t>identification of risks arising from the interaction of the</w:t>
      </w:r>
      <w:r w:rsidR="00B833FA" w:rsidRPr="00CE2EC6">
        <w:t xml:space="preserve"> provision of Goods and/or </w:t>
      </w:r>
      <w:r w:rsidR="009E0BBE" w:rsidRPr="00CE2EC6">
        <w:t>Services</w:t>
      </w:r>
      <w:r w:rsidR="00B833FA" w:rsidRPr="00CE2EC6">
        <w:t xml:space="preserve"> and</w:t>
      </w:r>
      <w:r w:rsidRPr="00CE2EC6">
        <w:t xml:space="preserve"> with the</w:t>
      </w:r>
      <w:r w:rsidR="00B833FA" w:rsidRPr="00CE2EC6">
        <w:t xml:space="preserve"> goods and/or</w:t>
      </w:r>
      <w:r w:rsidRPr="00CE2EC6">
        <w:t xml:space="preserve"> </w:t>
      </w:r>
      <w:r w:rsidR="00D77259" w:rsidRPr="00CE2EC6">
        <w:t>s</w:t>
      </w:r>
      <w:r w:rsidR="009E0BBE" w:rsidRPr="00CE2EC6">
        <w:t>ervices</w:t>
      </w:r>
      <w:r w:rsidRPr="00CE2EC6">
        <w:t xml:space="preserve"> provided by a Related Supplier; and</w:t>
      </w:r>
    </w:p>
    <w:p w14:paraId="70C7A8EE" w14:textId="77777777" w:rsidR="00E13960" w:rsidRPr="00CE2EC6" w:rsidRDefault="00C12BEB" w:rsidP="00D50B5E">
      <w:pPr>
        <w:pStyle w:val="GPSL4numberedclause"/>
      </w:pPr>
      <w:r w:rsidRPr="00CE2EC6">
        <w:t>a business impact analysis (detailing the impact on business processes and operations) of different anticipated failures or disruptions;</w:t>
      </w:r>
    </w:p>
    <w:p w14:paraId="36A8B510" w14:textId="77777777" w:rsidR="008D0A60" w:rsidRPr="00CE2EC6" w:rsidRDefault="00C12BEB" w:rsidP="00D50B5E">
      <w:pPr>
        <w:pStyle w:val="GPSL3numberedclause"/>
      </w:pPr>
      <w:r w:rsidRPr="00CE2EC6">
        <w:t>provide for documentation of processes, including business processes, and procedures;</w:t>
      </w:r>
    </w:p>
    <w:p w14:paraId="0136F15F" w14:textId="77777777" w:rsidR="00E13960" w:rsidRPr="00CE2EC6" w:rsidRDefault="00C12BEB" w:rsidP="00D50B5E">
      <w:pPr>
        <w:pStyle w:val="GPSL3numberedclause"/>
      </w:pPr>
      <w:r w:rsidRPr="00CE2EC6">
        <w:t xml:space="preserve">set out key contact details (including roles and responsibilities) for the Supplier (and any </w:t>
      </w:r>
      <w:r w:rsidR="00C327C5" w:rsidRPr="00CE2EC6">
        <w:t>Sub-Con</w:t>
      </w:r>
      <w:r w:rsidRPr="00CE2EC6">
        <w:t>tractors) and for the Customer;</w:t>
      </w:r>
    </w:p>
    <w:p w14:paraId="33D672B9" w14:textId="77777777" w:rsidR="00E13960" w:rsidRPr="00CE2EC6" w:rsidRDefault="00C12BEB" w:rsidP="00D50B5E">
      <w:pPr>
        <w:pStyle w:val="GPSL3numberedclause"/>
      </w:pPr>
      <w:r w:rsidRPr="00CE2EC6">
        <w:t>identify the procedures for reverting to “normal service”;</w:t>
      </w:r>
    </w:p>
    <w:p w14:paraId="44FBF94D" w14:textId="77777777" w:rsidR="00E13960" w:rsidRPr="00CE2EC6" w:rsidRDefault="00C12BEB" w:rsidP="00D50B5E">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1197D901" w14:textId="77777777" w:rsidR="00E13960" w:rsidRPr="00CE2EC6" w:rsidRDefault="00C12BEB" w:rsidP="00D50B5E">
      <w:pPr>
        <w:pStyle w:val="GPSL3numberedclause"/>
      </w:pPr>
      <w:r w:rsidRPr="00CE2EC6">
        <w:t>identify the responsibilities (if any) that the Customer has agreed it will assume in the event of the invocation of the BCDR Plan; and</w:t>
      </w:r>
    </w:p>
    <w:p w14:paraId="096CA4E1" w14:textId="77777777" w:rsidR="00E13960" w:rsidRPr="00CE2EC6" w:rsidRDefault="00C12BEB" w:rsidP="00D50B5E">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14:paraId="27FDF0FB" w14:textId="77777777" w:rsidR="008D0A60" w:rsidRPr="00CE2EC6" w:rsidRDefault="00C12BEB" w:rsidP="00D50B5E">
      <w:pPr>
        <w:pStyle w:val="GPSL2numberedclause"/>
      </w:pPr>
      <w:r w:rsidRPr="00CE2EC6">
        <w:t xml:space="preserve">The BCDR Plan shall be designed </w:t>
      </w:r>
      <w:proofErr w:type="gramStart"/>
      <w:r w:rsidRPr="00CE2EC6">
        <w:t>so as to</w:t>
      </w:r>
      <w:proofErr w:type="gramEnd"/>
      <w:r w:rsidRPr="00CE2EC6">
        <w:t xml:space="preserve"> ensure that:</w:t>
      </w:r>
    </w:p>
    <w:p w14:paraId="54128B39" w14:textId="77777777" w:rsidR="008D0A60" w:rsidRPr="00CE2EC6" w:rsidRDefault="000E7CA5" w:rsidP="00D50B5E">
      <w:pPr>
        <w:pStyle w:val="GPSL3numberedclause"/>
      </w:pPr>
      <w:r w:rsidRPr="00CE2EC6">
        <w:t xml:space="preserve">the </w:t>
      </w:r>
      <w:r w:rsidR="00B833FA" w:rsidRPr="00CE2EC6">
        <w:t>Goods and/or</w:t>
      </w:r>
      <w:r w:rsidR="00C12BEB" w:rsidRPr="00CE2EC6">
        <w:t xml:space="preserve"> </w:t>
      </w:r>
      <w:r w:rsidR="009E0BBE" w:rsidRPr="00CE2EC6">
        <w:t>Services</w:t>
      </w:r>
      <w:r w:rsidR="00C12BEB" w:rsidRPr="00CE2EC6">
        <w:t xml:space="preserve"> are provided in accordance with this Call Off Contract </w:t>
      </w:r>
      <w:proofErr w:type="gramStart"/>
      <w:r w:rsidR="00C12BEB" w:rsidRPr="00CE2EC6">
        <w:t>at all times</w:t>
      </w:r>
      <w:proofErr w:type="gramEnd"/>
      <w:r w:rsidR="00C12BEB" w:rsidRPr="00CE2EC6">
        <w:t xml:space="preserve"> during and after the invocation of the BCDR Plan;</w:t>
      </w:r>
    </w:p>
    <w:p w14:paraId="6673F2D4" w14:textId="77777777" w:rsidR="00E13960" w:rsidRPr="00CE2EC6" w:rsidRDefault="00C12BEB" w:rsidP="00D50B5E">
      <w:pPr>
        <w:pStyle w:val="GPSL3numberedclause"/>
      </w:pPr>
      <w:r w:rsidRPr="00CE2EC6">
        <w:t>the adverse impact of any Disaster, service failure, or disruption on the operations of the Customer is minimal as far as reasonably possible;</w:t>
      </w:r>
    </w:p>
    <w:p w14:paraId="0937A927" w14:textId="5F82E6EA" w:rsidR="00E13960" w:rsidRPr="00CE2EC6" w:rsidRDefault="00C12BEB" w:rsidP="00D50B5E">
      <w:pPr>
        <w:pStyle w:val="GPSL3numberedclause"/>
      </w:pPr>
      <w:r w:rsidRPr="00CE2EC6">
        <w:t>it complies with the relevant provisions all industry standards from time to time in force; and</w:t>
      </w:r>
    </w:p>
    <w:p w14:paraId="3760F37E" w14:textId="77777777" w:rsidR="00E13960" w:rsidRPr="00CE2EC6" w:rsidRDefault="00C12BEB" w:rsidP="00D50B5E">
      <w:pPr>
        <w:pStyle w:val="GPSL3numberedclause"/>
      </w:pPr>
      <w:r w:rsidRPr="00CE2EC6">
        <w:t>there is a process for the management of disaster recovery testing detailed in the BCDR Plan.</w:t>
      </w:r>
    </w:p>
    <w:p w14:paraId="1D69F6B4" w14:textId="77777777" w:rsidR="008D0A60" w:rsidRPr="00CE2EC6" w:rsidRDefault="00C12BEB" w:rsidP="00D50B5E">
      <w:pPr>
        <w:pStyle w:val="GPSL2numberedclause"/>
      </w:pPr>
      <w:r w:rsidRPr="00CE2EC6">
        <w:t>The BCDR Plan shall be upgradeable and sufficiently flexible to support any changes to the</w:t>
      </w:r>
      <w:r w:rsidR="00B833FA" w:rsidRPr="00CE2EC6">
        <w:t xml:space="preserve"> Goods and/or</w:t>
      </w:r>
      <w:r w:rsidRPr="00CE2EC6">
        <w:t xml:space="preserve"> </w:t>
      </w:r>
      <w:r w:rsidR="009E0BBE" w:rsidRPr="00CE2EC6">
        <w:t>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052A0746" w14:textId="77777777" w:rsidR="00C9243A" w:rsidRPr="00CE2EC6" w:rsidRDefault="00C12BEB" w:rsidP="00D50B5E">
      <w:pPr>
        <w:pStyle w:val="GPSL2numberedclause"/>
      </w:pPr>
      <w:r w:rsidRPr="00CE2EC6">
        <w:t xml:space="preserve">The Supplier shall not be entitled to any relief from its obligations under the Service Levels or to any increase in the Charges to the extent that a Disaster occurs </w:t>
      </w:r>
      <w:proofErr w:type="gramStart"/>
      <w:r w:rsidRPr="00CE2EC6">
        <w:t>as a consequence of</w:t>
      </w:r>
      <w:proofErr w:type="gramEnd"/>
      <w:r w:rsidRPr="00CE2EC6">
        <w:t xml:space="preserve"> any breach by the Supplier of this Call Off Contract.</w:t>
      </w:r>
    </w:p>
    <w:p w14:paraId="3865BE87" w14:textId="77777777" w:rsidR="008D0A60" w:rsidRPr="00CE2EC6" w:rsidRDefault="00C12BEB" w:rsidP="00D50B5E">
      <w:pPr>
        <w:pStyle w:val="GPSL1CLAUSEHEADING"/>
        <w:rPr>
          <w:rFonts w:ascii="Calibri" w:hAnsi="Calibri"/>
        </w:rPr>
      </w:pPr>
      <w:r w:rsidRPr="00CE2EC6">
        <w:rPr>
          <w:rFonts w:ascii="Calibri" w:hAnsi="Calibri"/>
        </w:rPr>
        <w:t>BUSINESS CONTINUITY PLAN - PRINCIPLES AND CONTENTS</w:t>
      </w:r>
    </w:p>
    <w:p w14:paraId="324B206E" w14:textId="3D0961AF" w:rsidR="008D0A60" w:rsidRPr="00CE2EC6" w:rsidRDefault="00C12BEB" w:rsidP="00D50B5E">
      <w:pPr>
        <w:pStyle w:val="GPSL2numberedclause"/>
      </w:pPr>
      <w:bookmarkStart w:id="2507"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w:t>
      </w:r>
      <w:r w:rsidRPr="00CE2EC6">
        <w:lastRenderedPageBreak/>
        <w:t xml:space="preserve">supported by the </w:t>
      </w:r>
      <w:r w:rsidR="009E0BBE" w:rsidRPr="00CE2EC6">
        <w:t>Services</w:t>
      </w:r>
      <w:r w:rsidRPr="00CE2EC6">
        <w:t xml:space="preserve"> including, unless the Customer expressly states otherwise in writing:</w:t>
      </w:r>
      <w:bookmarkEnd w:id="2507"/>
    </w:p>
    <w:p w14:paraId="0727D835" w14:textId="77777777" w:rsidR="008D0A60" w:rsidRPr="00CE2EC6" w:rsidRDefault="00C12BEB" w:rsidP="00D50B5E">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1E9E1E3B" w14:textId="77777777" w:rsidR="00E13960" w:rsidRPr="00CE2EC6" w:rsidRDefault="00C12BEB" w:rsidP="00D50B5E">
      <w:pPr>
        <w:pStyle w:val="GPSL3numberedclause"/>
      </w:pPr>
      <w:r w:rsidRPr="00CE2EC6">
        <w:t>the steps to be taken by the Supplier upon resumption of the</w:t>
      </w:r>
      <w:r w:rsidR="00B833FA" w:rsidRPr="00CE2EC6">
        <w:t xml:space="preserve"> provision of Goods and/or </w:t>
      </w:r>
      <w:r w:rsidR="009E0BBE" w:rsidRPr="00CE2EC6">
        <w:t>Services</w:t>
      </w:r>
      <w:r w:rsidR="00B833FA" w:rsidRPr="00CE2EC6">
        <w:t xml:space="preserve"> </w:t>
      </w:r>
      <w:proofErr w:type="gramStart"/>
      <w:r w:rsidRPr="00CE2EC6">
        <w:t>in order to</w:t>
      </w:r>
      <w:proofErr w:type="gramEnd"/>
      <w:r w:rsidRPr="00CE2EC6">
        <w:t xml:space="preserve"> address any prevailing effect of the failure or disruption including a</w:t>
      </w:r>
      <w:r w:rsidR="000776D8" w:rsidRPr="00CE2EC6">
        <w:t xml:space="preserve"> root</w:t>
      </w:r>
      <w:r w:rsidRPr="00CE2EC6">
        <w:t xml:space="preserve"> cause analysis of the failure or disruption.</w:t>
      </w:r>
    </w:p>
    <w:p w14:paraId="32FA8105" w14:textId="77777777" w:rsidR="008D0A60" w:rsidRPr="00CE2EC6" w:rsidRDefault="00C12BEB" w:rsidP="00D50B5E">
      <w:pPr>
        <w:pStyle w:val="GPSL2numberedclause"/>
      </w:pPr>
      <w:r w:rsidRPr="00CE2EC6">
        <w:t>The Business Continuity Plan shall:</w:t>
      </w:r>
    </w:p>
    <w:p w14:paraId="4F347083" w14:textId="77777777" w:rsidR="008D0A60" w:rsidRPr="00CE2EC6" w:rsidRDefault="00C12BEB" w:rsidP="00D50B5E">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29CD274F" w14:textId="72928770" w:rsidR="00E13960" w:rsidRPr="00CE2EC6" w:rsidRDefault="00C12BEB" w:rsidP="00D50B5E">
      <w:pPr>
        <w:pStyle w:val="GPSL3numberedclause"/>
      </w:pPr>
      <w:bookmarkStart w:id="2508" w:name="_Ref365641209"/>
      <w:r w:rsidRPr="00CE2EC6">
        <w:t xml:space="preserve">set out the </w:t>
      </w:r>
      <w:r w:rsidR="00B40E0B" w:rsidRPr="00CE2EC6">
        <w:t xml:space="preserve">goods and/or </w:t>
      </w:r>
      <w:r w:rsidR="000C7E58" w:rsidRPr="00CE2EC6">
        <w:t>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508"/>
    </w:p>
    <w:p w14:paraId="3E69D3BF" w14:textId="77777777" w:rsidR="00E13960" w:rsidRPr="00CE2EC6" w:rsidRDefault="00C12BEB" w:rsidP="00D50B5E">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7CED1C40" w14:textId="77777777" w:rsidR="00E13960" w:rsidRPr="00CE2EC6" w:rsidRDefault="00C12BEB" w:rsidP="00D50B5E">
      <w:pPr>
        <w:pStyle w:val="GPSL3numberedclause"/>
      </w:pPr>
      <w:r w:rsidRPr="00CE2EC6">
        <w:t>clearly set out the conditions and/or circumstances under which the Business Continuity Plan is invoked.</w:t>
      </w:r>
    </w:p>
    <w:p w14:paraId="2F61C999" w14:textId="77777777" w:rsidR="008D0A60" w:rsidRPr="00CE2EC6" w:rsidRDefault="00C12BEB" w:rsidP="00D50B5E">
      <w:pPr>
        <w:pStyle w:val="GPSL1CLAUSEHEADING"/>
        <w:rPr>
          <w:rFonts w:ascii="Calibri" w:hAnsi="Calibri"/>
        </w:rPr>
      </w:pPr>
      <w:bookmarkStart w:id="2509" w:name="_Ref127783143"/>
      <w:r w:rsidRPr="00CE2EC6">
        <w:rPr>
          <w:rFonts w:ascii="Calibri" w:hAnsi="Calibri"/>
        </w:rPr>
        <w:t>DISASTER RECOVERY PLAN - PRINCIPLES AND CONTENT</w:t>
      </w:r>
      <w:bookmarkEnd w:id="2509"/>
      <w:r w:rsidRPr="00CE2EC6">
        <w:rPr>
          <w:rFonts w:ascii="Calibri" w:hAnsi="Calibri"/>
        </w:rPr>
        <w:t>S</w:t>
      </w:r>
    </w:p>
    <w:p w14:paraId="557FC048" w14:textId="77777777" w:rsidR="008D0A60" w:rsidRPr="00CE2EC6" w:rsidRDefault="00C12BEB" w:rsidP="00D50B5E">
      <w:pPr>
        <w:pStyle w:val="GPSL2numberedclause"/>
      </w:pPr>
      <w:bookmarkStart w:id="2510" w:name="_Ref139426394"/>
      <w:r w:rsidRPr="00CE2EC6">
        <w:t xml:space="preserve">The Disaster Recovery Plan shall be designed </w:t>
      </w:r>
      <w:proofErr w:type="gramStart"/>
      <w:r w:rsidRPr="00CE2EC6">
        <w:t>so as to</w:t>
      </w:r>
      <w:proofErr w:type="gramEnd"/>
      <w:r w:rsidRPr="00CE2EC6">
        <w:t xml:space="preserve">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510"/>
    </w:p>
    <w:p w14:paraId="210071DC" w14:textId="77777777" w:rsidR="00C12BEB" w:rsidRPr="00CE2EC6" w:rsidRDefault="00C12BEB" w:rsidP="00D50B5E">
      <w:pPr>
        <w:pStyle w:val="GPSL2numberedclause"/>
      </w:pPr>
      <w:r w:rsidRPr="00CE2EC6">
        <w:t>The Disaster Recovery Plan shall be invoked only upon the occurrence of a Disaster.</w:t>
      </w:r>
    </w:p>
    <w:p w14:paraId="291CC763" w14:textId="77777777" w:rsidR="00C12BEB" w:rsidRPr="00CE2EC6" w:rsidRDefault="00C12BEB" w:rsidP="00D50B5E">
      <w:pPr>
        <w:pStyle w:val="GPSL2numberedclause"/>
      </w:pPr>
      <w:bookmarkStart w:id="2511" w:name="_Ref67443759"/>
      <w:r w:rsidRPr="00CE2EC6">
        <w:t>The Disaster Recovery Plan shall include the following</w:t>
      </w:r>
      <w:bookmarkEnd w:id="2511"/>
      <w:r w:rsidRPr="00CE2EC6">
        <w:t>:</w:t>
      </w:r>
    </w:p>
    <w:p w14:paraId="5019D8DC" w14:textId="77777777" w:rsidR="008D0A60" w:rsidRPr="00CE2EC6" w:rsidRDefault="00C12BEB" w:rsidP="00D50B5E">
      <w:pPr>
        <w:pStyle w:val="GPSL3numberedclause"/>
      </w:pPr>
      <w:r w:rsidRPr="00CE2EC6">
        <w:t>the technical design and build specification of the Disaster Recovery System;</w:t>
      </w:r>
    </w:p>
    <w:p w14:paraId="0AA15D19" w14:textId="77777777" w:rsidR="00E13960" w:rsidRPr="00CE2EC6" w:rsidRDefault="00C12BEB" w:rsidP="00D50B5E">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6B7D2E25" w14:textId="77777777" w:rsidR="008D0A60" w:rsidRPr="00CE2EC6" w:rsidRDefault="00C12BEB" w:rsidP="00D50B5E">
      <w:pPr>
        <w:pStyle w:val="GPSL4numberedclause"/>
        <w:rPr>
          <w:highlight w:val="yellow"/>
        </w:rPr>
      </w:pPr>
      <w:r w:rsidRPr="00CE2EC6">
        <w:rPr>
          <w:highlight w:val="yellow"/>
        </w:rPr>
        <w:t>[data centre and disaster recovery site audits;</w:t>
      </w:r>
    </w:p>
    <w:p w14:paraId="3C6025C5" w14:textId="77777777" w:rsidR="00E13960" w:rsidRPr="00CE2EC6" w:rsidRDefault="00C12BEB" w:rsidP="00D50B5E">
      <w:pPr>
        <w:pStyle w:val="GPSL4numberedclause"/>
        <w:rPr>
          <w:highlight w:val="yellow"/>
        </w:rPr>
      </w:pPr>
      <w:r w:rsidRPr="00CE2EC6">
        <w:rPr>
          <w:highlight w:val="yellow"/>
        </w:rPr>
        <w:t>backup methodology and details of the Supplier's approach to data back-up and data verification;</w:t>
      </w:r>
    </w:p>
    <w:p w14:paraId="4F95D8CC" w14:textId="77777777" w:rsidR="00E13960" w:rsidRPr="00CE2EC6" w:rsidRDefault="00C12BEB" w:rsidP="00D50B5E">
      <w:pPr>
        <w:pStyle w:val="GPSL4numberedclause"/>
        <w:rPr>
          <w:highlight w:val="yellow"/>
        </w:rPr>
      </w:pPr>
      <w:r w:rsidRPr="00CE2EC6">
        <w:rPr>
          <w:highlight w:val="yellow"/>
        </w:rPr>
        <w:t>identification of all potential disaster scenarios;</w:t>
      </w:r>
    </w:p>
    <w:p w14:paraId="42AAE8F8" w14:textId="77777777" w:rsidR="00E13960" w:rsidRPr="00CE2EC6" w:rsidRDefault="00C12BEB" w:rsidP="00D50B5E">
      <w:pPr>
        <w:pStyle w:val="GPSL4numberedclause"/>
        <w:rPr>
          <w:highlight w:val="yellow"/>
        </w:rPr>
      </w:pPr>
      <w:r w:rsidRPr="00CE2EC6">
        <w:rPr>
          <w:highlight w:val="yellow"/>
        </w:rPr>
        <w:t>risk analysis;</w:t>
      </w:r>
    </w:p>
    <w:p w14:paraId="31B84A49" w14:textId="77777777" w:rsidR="00E13960" w:rsidRPr="00CE2EC6" w:rsidRDefault="00C12BEB" w:rsidP="00D50B5E">
      <w:pPr>
        <w:pStyle w:val="GPSL4numberedclause"/>
        <w:rPr>
          <w:highlight w:val="yellow"/>
        </w:rPr>
      </w:pPr>
      <w:r w:rsidRPr="00CE2EC6">
        <w:rPr>
          <w:highlight w:val="yellow"/>
        </w:rPr>
        <w:t>documentation of processes and procedures;</w:t>
      </w:r>
    </w:p>
    <w:p w14:paraId="0606A458" w14:textId="77777777" w:rsidR="00E13960" w:rsidRPr="00CE2EC6" w:rsidRDefault="00C12BEB" w:rsidP="00D50B5E">
      <w:pPr>
        <w:pStyle w:val="GPSL4numberedclause"/>
        <w:rPr>
          <w:highlight w:val="yellow"/>
        </w:rPr>
      </w:pPr>
      <w:r w:rsidRPr="00CE2EC6">
        <w:rPr>
          <w:highlight w:val="yellow"/>
        </w:rPr>
        <w:t>hardware configuration details;</w:t>
      </w:r>
    </w:p>
    <w:p w14:paraId="47DB84EE" w14:textId="77777777" w:rsidR="00E13960" w:rsidRPr="00CE2EC6" w:rsidRDefault="00C12BEB" w:rsidP="00D50B5E">
      <w:pPr>
        <w:pStyle w:val="GPSL4numberedclause"/>
        <w:rPr>
          <w:highlight w:val="yellow"/>
        </w:rPr>
      </w:pPr>
      <w:r w:rsidRPr="00CE2EC6">
        <w:rPr>
          <w:highlight w:val="yellow"/>
        </w:rPr>
        <w:lastRenderedPageBreak/>
        <w:t>network planning including details of all relevant data networks and communication links;</w:t>
      </w:r>
    </w:p>
    <w:p w14:paraId="4B878ACF" w14:textId="77777777" w:rsidR="00E13960" w:rsidRPr="00CE2EC6" w:rsidRDefault="00C12BEB" w:rsidP="00D50B5E">
      <w:pPr>
        <w:pStyle w:val="GPSL4numberedclause"/>
        <w:rPr>
          <w:highlight w:val="yellow"/>
        </w:rPr>
      </w:pPr>
      <w:r w:rsidRPr="00CE2EC6">
        <w:rPr>
          <w:highlight w:val="yellow"/>
        </w:rPr>
        <w:t>invocation rules;</w:t>
      </w:r>
    </w:p>
    <w:p w14:paraId="29E4F3B4" w14:textId="77777777" w:rsidR="00E13960" w:rsidRPr="00CE2EC6" w:rsidRDefault="00C12BEB" w:rsidP="00D50B5E">
      <w:pPr>
        <w:pStyle w:val="GPSL4numberedclause"/>
        <w:rPr>
          <w:highlight w:val="yellow"/>
        </w:rPr>
      </w:pPr>
      <w:r w:rsidRPr="00CE2EC6">
        <w:rPr>
          <w:highlight w:val="yellow"/>
        </w:rPr>
        <w:t>Service recovery procedures; and</w:t>
      </w:r>
    </w:p>
    <w:p w14:paraId="4F660553" w14:textId="77777777" w:rsidR="00E13960" w:rsidRPr="00CE2EC6" w:rsidRDefault="00C12BEB" w:rsidP="00D50B5E">
      <w:pPr>
        <w:pStyle w:val="GPSL4numberedclause"/>
        <w:rPr>
          <w:highlight w:val="yellow"/>
        </w:rPr>
      </w:pPr>
      <w:r w:rsidRPr="00CE2EC6">
        <w:rPr>
          <w:highlight w:val="yellow"/>
        </w:rPr>
        <w:t xml:space="preserve">steps to be taken upon resumption of the </w:t>
      </w:r>
      <w:r w:rsidR="00BA5552" w:rsidRPr="00CE2EC6">
        <w:rPr>
          <w:highlight w:val="yellow"/>
        </w:rPr>
        <w:t>provision of Goods and/</w:t>
      </w:r>
      <w:proofErr w:type="gramStart"/>
      <w:r w:rsidR="00BA5552" w:rsidRPr="00CE2EC6">
        <w:rPr>
          <w:highlight w:val="yellow"/>
        </w:rPr>
        <w:t xml:space="preserve">or </w:t>
      </w:r>
      <w:r w:rsidR="009E0BBE" w:rsidRPr="00CE2EC6">
        <w:rPr>
          <w:highlight w:val="yellow"/>
        </w:rPr>
        <w:t xml:space="preserve"> Services</w:t>
      </w:r>
      <w:proofErr w:type="gramEnd"/>
      <w:r w:rsidR="00BA5552" w:rsidRPr="00CE2EC6">
        <w:rPr>
          <w:highlight w:val="yellow"/>
        </w:rPr>
        <w:t xml:space="preserve"> </w:t>
      </w:r>
      <w:r w:rsidRPr="00CE2EC6">
        <w:rPr>
          <w:highlight w:val="yellow"/>
        </w:rPr>
        <w:t xml:space="preserve">to address any prevailing effect of the failure or disruption of the </w:t>
      </w:r>
      <w:r w:rsidR="00BA5552" w:rsidRPr="00CE2EC6">
        <w:rPr>
          <w:highlight w:val="yellow"/>
        </w:rPr>
        <w:t xml:space="preserve">provision of Goods and/or </w:t>
      </w:r>
      <w:r w:rsidR="009E0BBE" w:rsidRPr="00CE2EC6">
        <w:rPr>
          <w:highlight w:val="yellow"/>
        </w:rPr>
        <w:t>Services</w:t>
      </w:r>
      <w:r w:rsidRPr="00CE2EC6">
        <w:rPr>
          <w:highlight w:val="yellow"/>
        </w:rPr>
        <w:t>;]</w:t>
      </w:r>
    </w:p>
    <w:p w14:paraId="17E71F31" w14:textId="77777777" w:rsidR="008D0A60" w:rsidRPr="00CE2EC6" w:rsidRDefault="00C12BEB" w:rsidP="00D50B5E">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14:paraId="18A44CB5" w14:textId="77777777" w:rsidR="00E13960" w:rsidRPr="00CE2EC6" w:rsidRDefault="00C12BEB" w:rsidP="00D50B5E">
      <w:pPr>
        <w:pStyle w:val="GPSL3numberedclause"/>
      </w:pPr>
      <w:r w:rsidRPr="00CE2EC6">
        <w:t xml:space="preserve">details of how the Supplier shall ensure compliance with security </w:t>
      </w:r>
      <w:proofErr w:type="gramStart"/>
      <w:r w:rsidRPr="00CE2EC6">
        <w:t>standards  ensuring</w:t>
      </w:r>
      <w:proofErr w:type="gramEnd"/>
      <w:r w:rsidRPr="00CE2EC6">
        <w:t xml:space="preserve"> that compliance is maintained for any period during which the Disaster Recovery Plan is invoked;</w:t>
      </w:r>
    </w:p>
    <w:p w14:paraId="721F6E2E" w14:textId="77777777" w:rsidR="00E13960" w:rsidRPr="00CE2EC6" w:rsidRDefault="00C12BEB" w:rsidP="00D50B5E">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3AD2BDEB" w14:textId="77777777" w:rsidR="00E13960" w:rsidRPr="00CE2EC6" w:rsidRDefault="00C12BEB" w:rsidP="00D50B5E">
      <w:pPr>
        <w:pStyle w:val="GPSL3numberedclause"/>
      </w:pPr>
      <w:r w:rsidRPr="00CE2EC6">
        <w:t>testing and management arrangements.</w:t>
      </w:r>
    </w:p>
    <w:p w14:paraId="41CCA6BB" w14:textId="77777777" w:rsidR="008D0A60" w:rsidRPr="00CE2EC6" w:rsidRDefault="00C12BEB" w:rsidP="00D50B5E">
      <w:pPr>
        <w:pStyle w:val="GPSL1CLAUSEHEADING"/>
        <w:rPr>
          <w:rFonts w:ascii="Calibri" w:hAnsi="Calibri"/>
        </w:rPr>
      </w:pPr>
      <w:bookmarkStart w:id="2512" w:name="_Ref76273541"/>
      <w:r w:rsidRPr="00CE2EC6">
        <w:rPr>
          <w:rFonts w:ascii="Calibri" w:hAnsi="Calibri"/>
        </w:rPr>
        <w:t xml:space="preserve">REVIEW AND AMENDMENT OF THE </w:t>
      </w:r>
      <w:bookmarkEnd w:id="2512"/>
      <w:r w:rsidRPr="00CE2EC6">
        <w:rPr>
          <w:rFonts w:ascii="Calibri" w:hAnsi="Calibri"/>
        </w:rPr>
        <w:t>BCDR PLAN</w:t>
      </w:r>
    </w:p>
    <w:p w14:paraId="63251CE9" w14:textId="77777777" w:rsidR="008D0A60" w:rsidRPr="00CE2EC6" w:rsidRDefault="00C12BEB" w:rsidP="00D50B5E">
      <w:pPr>
        <w:pStyle w:val="GPSL2numberedclause"/>
      </w:pPr>
      <w:bookmarkStart w:id="2513" w:name="_Ref71085729"/>
      <w:r w:rsidRPr="00CE2EC6">
        <w:t>The Supplier shall review the BCDR Plan (and the risk analysis on which it is based):</w:t>
      </w:r>
      <w:bookmarkEnd w:id="2513"/>
    </w:p>
    <w:p w14:paraId="21D313B4" w14:textId="77777777" w:rsidR="008D0A60" w:rsidRPr="00CE2EC6" w:rsidRDefault="00C12BEB" w:rsidP="00D50B5E">
      <w:pPr>
        <w:pStyle w:val="GPSL3numberedclause"/>
      </w:pPr>
      <w:bookmarkStart w:id="2514"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514"/>
    </w:p>
    <w:p w14:paraId="39A799F0" w14:textId="77777777" w:rsidR="00E13960" w:rsidRPr="00CE2EC6" w:rsidRDefault="00C12BEB" w:rsidP="00D50B5E">
      <w:pPr>
        <w:pStyle w:val="GPSL3numberedclause"/>
      </w:pPr>
      <w:bookmarkStart w:id="2515" w:name="_Ref72315138"/>
      <w:r w:rsidRPr="00CE2EC6">
        <w:t xml:space="preserve">within three calendar months of the BCDR Plan (or any part) having been invoked pursuant to </w:t>
      </w:r>
      <w:r w:rsidR="00C578A0" w:rsidRPr="00CE2EC6">
        <w:t>paragraph</w:t>
      </w:r>
      <w:r w:rsidRPr="00CE2EC6">
        <w:t> 7; and</w:t>
      </w:r>
      <w:bookmarkEnd w:id="2515"/>
    </w:p>
    <w:p w14:paraId="6DC952D8" w14:textId="77777777" w:rsidR="00B4253B" w:rsidRPr="00CE2EC6" w:rsidRDefault="00C12BEB" w:rsidP="00D50B5E">
      <w:pPr>
        <w:pStyle w:val="GPSL3numberedclause"/>
      </w:pPr>
      <w:bookmarkStart w:id="2516"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C03732">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C03732">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6"/>
    </w:p>
    <w:p w14:paraId="5F7C0D52" w14:textId="77777777" w:rsidR="00C9243A" w:rsidRPr="00CE2EC6" w:rsidRDefault="00C12BEB" w:rsidP="00D50B5E">
      <w:pPr>
        <w:pStyle w:val="GPSL2numberedclause"/>
      </w:pPr>
      <w:bookmarkStart w:id="2517"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C03732">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BA5552" w:rsidRPr="00CE2EC6">
        <w:t xml:space="preserve">Goods and/or </w:t>
      </w:r>
      <w:r w:rsidR="009E0BBE" w:rsidRPr="00CE2EC6">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8"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w:t>
      </w:r>
      <w:r w:rsidRPr="00CE2EC6">
        <w:lastRenderedPageBreak/>
        <w:t xml:space="preserve">such review of the BCDR Plan, provide to the Customer a report (a </w:t>
      </w:r>
      <w:r w:rsidRPr="00CE2EC6">
        <w:rPr>
          <w:b/>
          <w:bCs/>
        </w:rPr>
        <w:t>“Review Report”</w:t>
      </w:r>
      <w:r w:rsidRPr="00CE2EC6">
        <w:t>) setting out:</w:t>
      </w:r>
      <w:bookmarkEnd w:id="2517"/>
      <w:bookmarkEnd w:id="2518"/>
    </w:p>
    <w:p w14:paraId="3517EF83" w14:textId="77777777" w:rsidR="00E13960" w:rsidRPr="00CE2EC6" w:rsidRDefault="00C12BEB" w:rsidP="00D50B5E">
      <w:pPr>
        <w:pStyle w:val="GPSL3numberedclause"/>
      </w:pPr>
      <w:r w:rsidRPr="00CE2EC6">
        <w:t>the findings of the review;</w:t>
      </w:r>
    </w:p>
    <w:p w14:paraId="724C3D91" w14:textId="77777777" w:rsidR="00E13960" w:rsidRPr="00CE2EC6" w:rsidRDefault="00C12BEB" w:rsidP="00D50B5E">
      <w:pPr>
        <w:pStyle w:val="GPSL3numberedclause"/>
      </w:pPr>
      <w:r w:rsidRPr="00CE2EC6">
        <w:t>any changes in the risk profile associated with the</w:t>
      </w:r>
      <w:r w:rsidR="00BA5552" w:rsidRPr="00CE2EC6">
        <w:t xml:space="preserve"> provision of Goods and/</w:t>
      </w:r>
      <w:proofErr w:type="gramStart"/>
      <w:r w:rsidR="00BA5552" w:rsidRPr="00CE2EC6">
        <w:t xml:space="preserve">or </w:t>
      </w:r>
      <w:r w:rsidR="009E0BBE" w:rsidRPr="00CE2EC6">
        <w:t xml:space="preserve"> Services</w:t>
      </w:r>
      <w:proofErr w:type="gramEnd"/>
      <w:r w:rsidRPr="00CE2EC6">
        <w:t>; and</w:t>
      </w:r>
    </w:p>
    <w:p w14:paraId="71E2E0BA" w14:textId="77777777" w:rsidR="00E13960" w:rsidRPr="00CE2EC6" w:rsidRDefault="00C12BEB" w:rsidP="00D50B5E">
      <w:pPr>
        <w:pStyle w:val="GPSL3numberedclause"/>
      </w:pPr>
      <w:bookmarkStart w:id="2519"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19"/>
    </w:p>
    <w:p w14:paraId="27D445EB" w14:textId="77777777" w:rsidR="008D0A60" w:rsidRPr="00CE2EC6" w:rsidRDefault="00C12BEB" w:rsidP="00D50B5E">
      <w:pPr>
        <w:pStyle w:val="GPSL2numberedclause"/>
      </w:pPr>
      <w:bookmarkStart w:id="2520" w:name="_Ref365641604"/>
      <w:r w:rsidRPr="00CE2EC6">
        <w:t>Following receipt of the Review Report and the Supplier’s Proposals, the Customer shall:</w:t>
      </w:r>
      <w:bookmarkEnd w:id="2520"/>
    </w:p>
    <w:p w14:paraId="158B1613" w14:textId="77777777" w:rsidR="008D0A60" w:rsidRPr="00CE2EC6" w:rsidRDefault="00C12BEB" w:rsidP="00D50B5E">
      <w:pPr>
        <w:pStyle w:val="GPSL3numberedclause"/>
      </w:pPr>
      <w:r w:rsidRPr="00CE2EC6">
        <w:t>review and comment on the Review Report and the Supplier’s Proposals as soon as reasonably practicable; and</w:t>
      </w:r>
    </w:p>
    <w:p w14:paraId="13DA983E" w14:textId="77777777" w:rsidR="00E13960" w:rsidRPr="00CE2EC6" w:rsidRDefault="00C12BEB" w:rsidP="00D50B5E">
      <w:pPr>
        <w:pStyle w:val="GPSL3numberedclause"/>
      </w:pPr>
      <w:r w:rsidRPr="00CE2EC6">
        <w:t>notify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440F44FC" w14:textId="77777777" w:rsidR="008D0A60" w:rsidRPr="00CE2EC6" w:rsidRDefault="00C12BEB" w:rsidP="00D50B5E">
      <w:pPr>
        <w:pStyle w:val="GPSL2numberedclause"/>
      </w:pPr>
      <w:bookmarkStart w:id="2521" w:name="_Ref365641607"/>
      <w:r w:rsidRPr="00CE2EC6">
        <w:t>If the Customer rejects the Review Report and/or the Supplier’s Proposals:</w:t>
      </w:r>
      <w:bookmarkEnd w:id="2521"/>
    </w:p>
    <w:p w14:paraId="18D655CF" w14:textId="77777777" w:rsidR="008D0A60" w:rsidRPr="00CE2EC6" w:rsidRDefault="00C12BEB" w:rsidP="00D50B5E">
      <w:pPr>
        <w:pStyle w:val="GPSL3numberedclause"/>
      </w:pPr>
      <w:r w:rsidRPr="00CE2EC6">
        <w:t>the Customer shall inform the Supplier in writing of its reasons for its rejection; and</w:t>
      </w:r>
    </w:p>
    <w:p w14:paraId="71A6AD01" w14:textId="77777777" w:rsidR="00B4253B" w:rsidRPr="00CE2EC6" w:rsidRDefault="00C12BEB" w:rsidP="00D50B5E">
      <w:pPr>
        <w:pStyle w:val="GPSL3numberedclause"/>
      </w:pPr>
      <w:r w:rsidRPr="00CE2EC6">
        <w:t xml:space="preserve">the Supplier shall then revise the Review Report and/or the Supplier’s </w:t>
      </w:r>
      <w:proofErr w:type="gramStart"/>
      <w:r w:rsidRPr="00CE2EC6">
        <w:t>Proposals as the case may b</w:t>
      </w:r>
      <w:proofErr w:type="gramEnd"/>
      <w:r w:rsidRPr="00CE2EC6">
        <w:t>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31"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C03732">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C03732">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2247F228" w14:textId="77777777" w:rsidR="00C9243A" w:rsidRPr="00CE2EC6" w:rsidRDefault="00C12BEB" w:rsidP="00D50B5E">
      <w:pPr>
        <w:pStyle w:val="GPSL2numberedclause"/>
      </w:pPr>
      <w:r w:rsidRPr="00CE2EC6">
        <w:t xml:space="preserve">The Supplier shall as soon as </w:t>
      </w:r>
      <w:proofErr w:type="gramStart"/>
      <w:r w:rsidRPr="00CE2EC6">
        <w:t>is</w:t>
      </w:r>
      <w:proofErr w:type="gramEnd"/>
      <w:r w:rsidRPr="00CE2EC6">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CE2EC6">
        <w:t xml:space="preserve">Goods and/or </w:t>
      </w:r>
      <w:r w:rsidR="009E0BBE" w:rsidRPr="00CE2EC6">
        <w:t>Services</w:t>
      </w:r>
      <w:r w:rsidRPr="00CE2EC6">
        <w:t>.</w:t>
      </w:r>
    </w:p>
    <w:p w14:paraId="3D21A67F" w14:textId="77777777" w:rsidR="008D0A60" w:rsidRPr="00CE2EC6" w:rsidRDefault="00C12BEB" w:rsidP="00D50B5E">
      <w:pPr>
        <w:pStyle w:val="GPSL1CLAUSEHEADING"/>
        <w:rPr>
          <w:rFonts w:ascii="Calibri" w:hAnsi="Calibri"/>
        </w:rPr>
      </w:pPr>
      <w:bookmarkStart w:id="2522" w:name="_Ref67461440"/>
      <w:bookmarkStart w:id="2523" w:name="_Toc65568226"/>
      <w:bookmarkStart w:id="2524" w:name="_Toc65584446"/>
      <w:bookmarkStart w:id="2525" w:name="_Toc65656963"/>
      <w:bookmarkStart w:id="2526" w:name="_Ref65668317"/>
      <w:bookmarkStart w:id="2527" w:name="_Ref65668424"/>
      <w:bookmarkStart w:id="2528" w:name="_Toc65984317"/>
      <w:bookmarkStart w:id="2529" w:name="_Ref65990049"/>
      <w:bookmarkStart w:id="2530" w:name="_Ref66094954"/>
      <w:bookmarkStart w:id="2531" w:name="_Ref66165746"/>
      <w:bookmarkStart w:id="2532" w:name="_Ref66169873"/>
      <w:bookmarkStart w:id="2533" w:name="_Toc66261921"/>
      <w:r w:rsidRPr="00CE2EC6">
        <w:rPr>
          <w:rFonts w:ascii="Calibri" w:hAnsi="Calibri"/>
        </w:rPr>
        <w:t xml:space="preserve">TESTING OF THE </w:t>
      </w:r>
      <w:bookmarkEnd w:id="2522"/>
      <w:r w:rsidRPr="00CE2EC6">
        <w:rPr>
          <w:rFonts w:ascii="Calibri" w:hAnsi="Calibri"/>
        </w:rPr>
        <w:t>BCDR PLAN</w:t>
      </w:r>
    </w:p>
    <w:p w14:paraId="4EFD384B" w14:textId="77777777" w:rsidR="00C12BEB" w:rsidRPr="00CE2EC6" w:rsidRDefault="00C12BEB" w:rsidP="00D50B5E">
      <w:pPr>
        <w:pStyle w:val="GPSL2numberedclause"/>
      </w:pPr>
      <w:bookmarkStart w:id="2534" w:name="_Ref52105329"/>
      <w:bookmarkStart w:id="2535"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C03732">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BA5552" w:rsidRPr="00CE2EC6">
        <w:t xml:space="preserve">Goods and/or </w:t>
      </w:r>
      <w:r w:rsidR="009E0BBE" w:rsidRPr="00CE2EC6">
        <w:t>Services</w:t>
      </w:r>
      <w:r w:rsidR="00BA5552" w:rsidRPr="00CE2EC6">
        <w:t xml:space="preserve"> </w:t>
      </w:r>
      <w:r w:rsidRPr="00CE2EC6">
        <w:t>or any underlying business processes, or on the occurrence of any event which may increase the likelihood of the need to implement the BCDR Plan.</w:t>
      </w:r>
      <w:bookmarkEnd w:id="2534"/>
      <w:bookmarkEnd w:id="2535"/>
    </w:p>
    <w:p w14:paraId="63656D23" w14:textId="77777777" w:rsidR="00C12BEB" w:rsidRPr="00CE2EC6" w:rsidRDefault="00C12BEB" w:rsidP="00D50B5E">
      <w:pPr>
        <w:pStyle w:val="GPSL2numberedclause"/>
      </w:pPr>
      <w:bookmarkStart w:id="2536" w:name="_Ref63738703"/>
      <w:bookmarkStart w:id="2537" w:name="_Toc139080398"/>
      <w:r w:rsidRPr="00CE2EC6">
        <w:t xml:space="preserve">If the Customer requires an additional test of the BCDR Plan, it shall give the Supplier written notice and the Supplier shall conduct the test in accordance with the Customer’s </w:t>
      </w:r>
      <w:r w:rsidRPr="00CE2EC6">
        <w:lastRenderedPageBreak/>
        <w:t>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6"/>
      <w:bookmarkEnd w:id="2537"/>
    </w:p>
    <w:p w14:paraId="4518B407" w14:textId="77777777" w:rsidR="008D0A60" w:rsidRPr="00CE2EC6" w:rsidRDefault="00C12BEB" w:rsidP="00D50B5E">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5FBF41FD" w14:textId="77777777" w:rsidR="00C9243A" w:rsidRPr="00CE2EC6" w:rsidRDefault="00C12BEB" w:rsidP="00D50B5E">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75371C2" w14:textId="77777777" w:rsidR="00C9243A" w:rsidRPr="00CE2EC6" w:rsidRDefault="00C12BEB" w:rsidP="00D50B5E">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673FFA10" w14:textId="77777777" w:rsidR="008D0A60" w:rsidRPr="00CE2EC6" w:rsidRDefault="00C12BEB" w:rsidP="00D50B5E">
      <w:pPr>
        <w:pStyle w:val="GPSL3numberedclause"/>
      </w:pPr>
      <w:r w:rsidRPr="00CE2EC6">
        <w:t>the outcome of the test;</w:t>
      </w:r>
    </w:p>
    <w:p w14:paraId="1C6928CF" w14:textId="77777777" w:rsidR="00E13960" w:rsidRPr="00CE2EC6" w:rsidRDefault="00C12BEB" w:rsidP="00D50B5E">
      <w:pPr>
        <w:pStyle w:val="GPSL3numberedclause"/>
      </w:pPr>
      <w:r w:rsidRPr="00CE2EC6">
        <w:t>any failures in the BCDR Plan (including the BCDR Plan's procedures) revealed by the test; and</w:t>
      </w:r>
    </w:p>
    <w:p w14:paraId="094F3D62" w14:textId="77777777" w:rsidR="00E13960" w:rsidRPr="00CE2EC6" w:rsidRDefault="00C12BEB" w:rsidP="00D50B5E">
      <w:pPr>
        <w:pStyle w:val="GPSL3numberedclause"/>
      </w:pPr>
      <w:r w:rsidRPr="00CE2EC6">
        <w:t>the Supplier's proposals for remedying any such failures.</w:t>
      </w:r>
    </w:p>
    <w:p w14:paraId="3FF28436" w14:textId="77777777" w:rsidR="008D0A60" w:rsidRPr="00CE2EC6" w:rsidRDefault="00C12BEB" w:rsidP="00D50B5E">
      <w:pPr>
        <w:pStyle w:val="GPSL2numberedclause"/>
      </w:pPr>
      <w:bookmarkStart w:id="2538"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8"/>
    <w:p w14:paraId="55C6DA84" w14:textId="77777777" w:rsidR="00C9243A" w:rsidRPr="00CE2EC6" w:rsidRDefault="00C12BEB" w:rsidP="00D50B5E">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14:paraId="48B9DE0F" w14:textId="77777777" w:rsidR="00C9243A" w:rsidRPr="00CE2EC6" w:rsidRDefault="00C12BEB" w:rsidP="00D50B5E">
      <w:pPr>
        <w:pStyle w:val="GPSL2numberedclause"/>
      </w:pPr>
      <w:r w:rsidRPr="00CE2EC6">
        <w:t xml:space="preserve">The Supplier shall also perform a test of the BCDR Plan in the event of any major reconfiguration of the </w:t>
      </w:r>
      <w:r w:rsidR="00BA5552" w:rsidRPr="00CE2EC6">
        <w:t xml:space="preserve">Goods and/or </w:t>
      </w:r>
      <w:r w:rsidR="009E0BBE" w:rsidRPr="00CE2EC6">
        <w:t>Services</w:t>
      </w:r>
      <w:r w:rsidR="00BA5552" w:rsidRPr="00CE2EC6">
        <w:t xml:space="preserve"> </w:t>
      </w:r>
      <w:r w:rsidRPr="00CE2EC6">
        <w:t>or as otherwise reasonably requested by the Customer.</w:t>
      </w:r>
    </w:p>
    <w:p w14:paraId="1D88B2B4" w14:textId="77777777" w:rsidR="008D0A60" w:rsidRPr="00CE2EC6" w:rsidRDefault="00C12BEB" w:rsidP="00D50B5E">
      <w:pPr>
        <w:pStyle w:val="GPSL1CLAUSEHEADING"/>
        <w:rPr>
          <w:rFonts w:ascii="Calibri" w:hAnsi="Calibri"/>
        </w:rPr>
      </w:pPr>
      <w:bookmarkStart w:id="2539" w:name="_Ref71085594"/>
      <w:bookmarkEnd w:id="2523"/>
      <w:bookmarkEnd w:id="2524"/>
      <w:bookmarkEnd w:id="2525"/>
      <w:bookmarkEnd w:id="2526"/>
      <w:bookmarkEnd w:id="2527"/>
      <w:bookmarkEnd w:id="2528"/>
      <w:bookmarkEnd w:id="2529"/>
      <w:bookmarkEnd w:id="2530"/>
      <w:bookmarkEnd w:id="2531"/>
      <w:bookmarkEnd w:id="2532"/>
      <w:bookmarkEnd w:id="2533"/>
      <w:r w:rsidRPr="00CE2EC6">
        <w:rPr>
          <w:rFonts w:ascii="Calibri" w:hAnsi="Calibri"/>
        </w:rPr>
        <w:t>INVOCATION OF THE BCDR PLAN</w:t>
      </w:r>
      <w:bookmarkEnd w:id="2539"/>
    </w:p>
    <w:p w14:paraId="203C6149" w14:textId="77777777" w:rsidR="008D0A60" w:rsidRPr="00CE2EC6" w:rsidRDefault="00C12BEB" w:rsidP="00D50B5E">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476CE258"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numberingChange w:id="2540" w:author="Author" w:original="0."/>
        </w:fldChar>
      </w:r>
    </w:p>
    <w:p w14:paraId="373425FB"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541" w:name="_Ref313382840"/>
      <w:bookmarkStart w:id="2542" w:name="_Toc314810852"/>
      <w:bookmarkStart w:id="2543" w:name="_Ref349134118"/>
      <w:bookmarkStart w:id="2544" w:name="_Toc350503094"/>
      <w:bookmarkStart w:id="2545" w:name="_Toc350504084"/>
      <w:bookmarkStart w:id="2546" w:name="_Toc351710926"/>
      <w:bookmarkStart w:id="2547" w:name="_Toc358671836"/>
      <w:bookmarkStart w:id="2548" w:name="_Toc498602870"/>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41"/>
      <w:bookmarkEnd w:id="2542"/>
      <w:bookmarkEnd w:id="2543"/>
      <w:bookmarkEnd w:id="2544"/>
      <w:bookmarkEnd w:id="2545"/>
      <w:bookmarkEnd w:id="2546"/>
      <w:bookmarkEnd w:id="2547"/>
      <w:bookmarkEnd w:id="2548"/>
    </w:p>
    <w:p w14:paraId="66A1EA1E" w14:textId="77777777" w:rsidR="00E13960" w:rsidRPr="00CE2EC6" w:rsidRDefault="00C12BEB" w:rsidP="00D50B5E">
      <w:pPr>
        <w:pStyle w:val="GPSL1CLAUSEHEADING"/>
        <w:rPr>
          <w:rFonts w:ascii="Calibri" w:hAnsi="Calibri"/>
        </w:rPr>
      </w:pPr>
      <w:r w:rsidRPr="00CE2EC6">
        <w:rPr>
          <w:rFonts w:ascii="Calibri" w:hAnsi="Calibri"/>
        </w:rPr>
        <w:t>DEFINITIONS</w:t>
      </w:r>
    </w:p>
    <w:p w14:paraId="6C9F7C3A" w14:textId="77777777" w:rsidR="00C12BEB" w:rsidRPr="00CE2EC6" w:rsidRDefault="00C12BEB" w:rsidP="00D50B5E">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5C3793CC" w14:textId="77777777" w:rsidTr="000E7CA5">
        <w:tc>
          <w:tcPr>
            <w:tcW w:w="2835" w:type="dxa"/>
          </w:tcPr>
          <w:p w14:paraId="3D6DBC86"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35E63978" w14:textId="77777777" w:rsidR="00F675C3" w:rsidRPr="00CE2EC6" w:rsidRDefault="00C41706" w:rsidP="00D50B5E">
            <w:pPr>
              <w:pStyle w:val="GPSL1CLAUSEHEADING"/>
              <w:rPr>
                <w:rFonts w:ascii="Calibri" w:hAnsi="Calibri"/>
              </w:rPr>
            </w:pPr>
            <w:r w:rsidRPr="00CE2EC6">
              <w:rPr>
                <w:rFonts w:ascii="Calibri" w:hAnsi="Calibri"/>
              </w:rPr>
              <w:t xml:space="preserve">means </w:t>
            </w:r>
            <w:proofErr w:type="gramStart"/>
            <w:r w:rsidR="00F675C3" w:rsidRPr="00CE2EC6">
              <w:rPr>
                <w:rFonts w:ascii="Calibri" w:hAnsi="Calibri"/>
              </w:rPr>
              <w:t xml:space="preserve">those </w:t>
            </w:r>
            <w:r w:rsidR="00AC48A8" w:rsidRPr="00CE2EC6">
              <w:rPr>
                <w:rFonts w:ascii="Calibri" w:hAnsi="Calibri"/>
              </w:rPr>
              <w:t xml:space="preserve"> Supplier</w:t>
            </w:r>
            <w:proofErr w:type="gramEnd"/>
            <w:r w:rsidR="00AC48A8" w:rsidRPr="00CE2EC6">
              <w:rPr>
                <w:rFonts w:ascii="Calibri" w:hAnsi="Calibri"/>
              </w:rPr>
              <w:t xml:space="preserve"> </w:t>
            </w:r>
            <w:r w:rsidR="00F675C3" w:rsidRPr="00CE2EC6">
              <w:rPr>
                <w:rFonts w:ascii="Calibri" w:hAnsi="Calibri"/>
              </w:rPr>
              <w:t xml:space="preserve">Assets used by the Supplier or a Key Sub-Contractor which are used exclusively in the provision of the </w:t>
            </w:r>
            <w:r w:rsidR="00BA5552" w:rsidRPr="00CE2EC6">
              <w:rPr>
                <w:rFonts w:ascii="Calibri" w:hAnsi="Calibri"/>
              </w:rPr>
              <w:t xml:space="preserve">Goods </w:t>
            </w:r>
            <w:r w:rsidR="009E0BBE" w:rsidRPr="00CE2EC6">
              <w:rPr>
                <w:rFonts w:ascii="Calibri" w:hAnsi="Calibri"/>
              </w:rPr>
              <w:t>and/or Services</w:t>
            </w:r>
            <w:r w:rsidR="00F675C3" w:rsidRPr="00CE2EC6">
              <w:rPr>
                <w:rFonts w:ascii="Calibri" w:hAnsi="Calibri"/>
              </w:rPr>
              <w:t>;</w:t>
            </w:r>
          </w:p>
        </w:tc>
      </w:tr>
      <w:tr w:rsidR="00F675C3" w:rsidRPr="00CE2EC6" w14:paraId="7129D11C" w14:textId="77777777" w:rsidTr="000E7CA5">
        <w:tc>
          <w:tcPr>
            <w:tcW w:w="2835" w:type="dxa"/>
          </w:tcPr>
          <w:p w14:paraId="5B2DE5D4"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0AD6E55D" w14:textId="77777777" w:rsidR="00F675C3" w:rsidRPr="00CE2EC6" w:rsidRDefault="00F675C3" w:rsidP="00D50B5E">
            <w:pPr>
              <w:pStyle w:val="GPSL1CLAUSEHEADING"/>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6869078" w14:textId="77777777" w:rsidTr="000E7CA5">
        <w:tc>
          <w:tcPr>
            <w:tcW w:w="2835" w:type="dxa"/>
          </w:tcPr>
          <w:p w14:paraId="6C482571"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26D14D13" w14:textId="77777777" w:rsidR="00F675C3" w:rsidRPr="00CE2EC6" w:rsidRDefault="00C41706" w:rsidP="00D50B5E">
            <w:pPr>
              <w:pStyle w:val="GPSL1CLAUSEHEADING"/>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3212FC81" w14:textId="77777777" w:rsidTr="000E7CA5">
        <w:tc>
          <w:tcPr>
            <w:tcW w:w="2835" w:type="dxa"/>
          </w:tcPr>
          <w:p w14:paraId="336118C5"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2F001ADA" w14:textId="77777777" w:rsidR="00EB2994" w:rsidRPr="00CE2EC6" w:rsidRDefault="00C41706" w:rsidP="00D50B5E">
            <w:pPr>
              <w:pStyle w:val="GPSL1CLAUSEHEADING"/>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1AB8F595" w14:textId="77777777" w:rsidTr="000E7CA5">
        <w:tc>
          <w:tcPr>
            <w:tcW w:w="2835" w:type="dxa"/>
          </w:tcPr>
          <w:p w14:paraId="1D6DBC81"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15E559F6" w14:textId="77777777" w:rsidR="00F675C3" w:rsidRPr="00CE2EC6" w:rsidRDefault="00C41706" w:rsidP="00D50B5E">
            <w:pPr>
              <w:pStyle w:val="GPSL1CLAUSEHEADING"/>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w:t>
            </w:r>
            <w:proofErr w:type="gramStart"/>
            <w:r w:rsidR="00F675C3" w:rsidRPr="00CE2EC6">
              <w:rPr>
                <w:rFonts w:ascii="Calibri" w:hAnsi="Calibri"/>
              </w:rPr>
              <w:t>in connection with</w:t>
            </w:r>
            <w:proofErr w:type="gramEnd"/>
            <w:r w:rsidR="00F675C3" w:rsidRPr="00CE2EC6">
              <w:rPr>
                <w:rFonts w:ascii="Calibri" w:hAnsi="Calibri"/>
              </w:rPr>
              <w:t xml:space="preserve"> the </w:t>
            </w:r>
            <w:r w:rsidR="00BA5552" w:rsidRPr="00CE2EC6">
              <w:rPr>
                <w:rFonts w:ascii="Calibri" w:hAnsi="Calibri"/>
              </w:rPr>
              <w:t xml:space="preserve">Goods and/or </w:t>
            </w:r>
            <w:r w:rsidR="009E0BBE" w:rsidRPr="00CE2EC6">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14FC4367" w14:textId="77777777" w:rsidTr="000E7CA5">
        <w:tc>
          <w:tcPr>
            <w:tcW w:w="2835" w:type="dxa"/>
          </w:tcPr>
          <w:p w14:paraId="44B205FB"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7C9C5881" w14:textId="77777777" w:rsidR="00EB2994" w:rsidRPr="00CE2EC6" w:rsidRDefault="00C41706" w:rsidP="00D50B5E">
            <w:pPr>
              <w:pStyle w:val="GPSL1CLAUSEHEADING"/>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5F6B6E8E" w14:textId="77777777" w:rsidTr="000E7CA5">
        <w:tc>
          <w:tcPr>
            <w:tcW w:w="2835" w:type="dxa"/>
          </w:tcPr>
          <w:p w14:paraId="2CB287AF" w14:textId="77777777" w:rsidR="00EB2994" w:rsidRPr="00CE2EC6" w:rsidRDefault="00C41706" w:rsidP="00670E1A">
            <w:pPr>
              <w:pStyle w:val="GPSDefinitionTerm"/>
              <w:rPr>
                <w:rFonts w:ascii="Calibri" w:hAnsi="Calibri"/>
              </w:rPr>
            </w:pPr>
            <w:r w:rsidRPr="00CE2EC6">
              <w:rPr>
                <w:rFonts w:ascii="Calibri" w:hAnsi="Calibri"/>
              </w:rPr>
              <w:lastRenderedPageBreak/>
              <w:t>"</w:t>
            </w:r>
            <w:r w:rsidR="00EB2994" w:rsidRPr="00CE2EC6">
              <w:rPr>
                <w:rFonts w:ascii="Calibri" w:hAnsi="Calibri"/>
              </w:rPr>
              <w:t>Termination Assistance</w:t>
            </w:r>
            <w:r w:rsidRPr="00CE2EC6">
              <w:rPr>
                <w:rFonts w:ascii="Calibri" w:hAnsi="Calibri"/>
              </w:rPr>
              <w:t>"</w:t>
            </w:r>
          </w:p>
        </w:tc>
        <w:tc>
          <w:tcPr>
            <w:tcW w:w="4635" w:type="dxa"/>
          </w:tcPr>
          <w:p w14:paraId="580C0011" w14:textId="77777777" w:rsidR="00EB2994" w:rsidRPr="00CE2EC6" w:rsidRDefault="00C41706" w:rsidP="00D50B5E">
            <w:pPr>
              <w:pStyle w:val="GPSL1CLAUSEHEADING"/>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584110CB" w14:textId="77777777" w:rsidTr="000E7CA5">
        <w:tc>
          <w:tcPr>
            <w:tcW w:w="2835" w:type="dxa"/>
          </w:tcPr>
          <w:p w14:paraId="377D2A62"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57CFC18D" w14:textId="77777777" w:rsidR="00EB2994" w:rsidRPr="00CE2EC6" w:rsidRDefault="00EB2994" w:rsidP="00D50B5E">
            <w:pPr>
              <w:pStyle w:val="GPSL1CLAUSEHEADING"/>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3F84D03F" w14:textId="77777777" w:rsidTr="000E7CA5">
        <w:tc>
          <w:tcPr>
            <w:tcW w:w="2835" w:type="dxa"/>
          </w:tcPr>
          <w:p w14:paraId="532E1C07"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2AF6220B" w14:textId="77777777" w:rsidR="00F675C3" w:rsidRPr="00CE2EC6" w:rsidRDefault="00C41706" w:rsidP="00D50B5E">
            <w:pPr>
              <w:pStyle w:val="GPSL1CLAUSEHEADING"/>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4B2E92D3" w14:textId="77777777" w:rsidTr="000E7CA5">
        <w:tc>
          <w:tcPr>
            <w:tcW w:w="2835" w:type="dxa"/>
          </w:tcPr>
          <w:p w14:paraId="6535C8F7"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5B6BA1E4" w14:textId="77777777" w:rsidR="00F675C3" w:rsidRPr="00CE2EC6" w:rsidRDefault="00C41706" w:rsidP="00D50B5E">
            <w:pPr>
              <w:pStyle w:val="GPSL1CLAUSEHEADING"/>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7A981A5F" w14:textId="77777777" w:rsidTr="000E7CA5">
        <w:tc>
          <w:tcPr>
            <w:tcW w:w="2835" w:type="dxa"/>
          </w:tcPr>
          <w:p w14:paraId="54C3912D"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6DA55418" w14:textId="77777777" w:rsidR="00F675C3" w:rsidRPr="00CE2EC6" w:rsidRDefault="00C41706" w:rsidP="00D50B5E">
            <w:pPr>
              <w:pStyle w:val="GPSL1CLAUSEHEADING"/>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Goods and/or</w:t>
            </w:r>
            <w:r w:rsidR="00F675C3" w:rsidRPr="00CE2EC6">
              <w:rPr>
                <w:rFonts w:ascii="Calibri" w:hAnsi="Calibri"/>
              </w:rPr>
              <w:t xml:space="preserve"> </w:t>
            </w:r>
            <w:r w:rsidR="009E0BBE" w:rsidRPr="00CE2EC6">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7668CF13" w14:textId="77777777" w:rsidTr="000E7CA5">
        <w:tc>
          <w:tcPr>
            <w:tcW w:w="2835" w:type="dxa"/>
          </w:tcPr>
          <w:p w14:paraId="38389FE1" w14:textId="77777777" w:rsidR="00EB2994" w:rsidRPr="00CE2EC6" w:rsidRDefault="00EB2994" w:rsidP="00670E1A">
            <w:pPr>
              <w:pStyle w:val="GPSDefinitionTerm"/>
              <w:rPr>
                <w:rFonts w:ascii="Calibri" w:hAnsi="Calibri"/>
              </w:rPr>
            </w:pPr>
            <w:r w:rsidRPr="00CE2EC6">
              <w:rPr>
                <w:rFonts w:ascii="Calibri" w:hAnsi="Calibri"/>
              </w:rPr>
              <w:t>“Transferring Assets”</w:t>
            </w:r>
          </w:p>
        </w:tc>
        <w:tc>
          <w:tcPr>
            <w:tcW w:w="4635" w:type="dxa"/>
          </w:tcPr>
          <w:p w14:paraId="6F5A4DD5" w14:textId="77777777" w:rsidR="00EB2994" w:rsidRPr="00CE2EC6" w:rsidRDefault="00EB2994" w:rsidP="00D50B5E">
            <w:pPr>
              <w:pStyle w:val="GPSL1CLAUSEHEADING"/>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9121030" w14:textId="77777777" w:rsidTr="000E7CA5">
        <w:tc>
          <w:tcPr>
            <w:tcW w:w="2835" w:type="dxa"/>
          </w:tcPr>
          <w:p w14:paraId="2DDCFEEB" w14:textId="77777777" w:rsidR="00F675C3" w:rsidRPr="00CE2EC6" w:rsidRDefault="00F675C3" w:rsidP="00670E1A">
            <w:pPr>
              <w:pStyle w:val="GPSDefinitionTerm"/>
              <w:rPr>
                <w:rFonts w:ascii="Calibri" w:hAnsi="Calibri"/>
              </w:rPr>
            </w:pPr>
            <w:r w:rsidRPr="00CE2EC6">
              <w:rPr>
                <w:rFonts w:ascii="Calibri" w:hAnsi="Calibri"/>
              </w:rPr>
              <w:lastRenderedPageBreak/>
              <w:t>"Transferring Contracts"</w:t>
            </w:r>
          </w:p>
        </w:tc>
        <w:tc>
          <w:tcPr>
            <w:tcW w:w="4635" w:type="dxa"/>
          </w:tcPr>
          <w:p w14:paraId="122C5052" w14:textId="77777777" w:rsidR="00F675C3" w:rsidRPr="00CE2EC6" w:rsidRDefault="00F675C3" w:rsidP="00D50B5E">
            <w:pPr>
              <w:pStyle w:val="GPSL1CLAUSEHEADING"/>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proofErr w:type="gramStart"/>
            <w:r w:rsidR="00B30427" w:rsidRPr="00CE2EC6">
              <w:rPr>
                <w:rFonts w:ascii="Calibri" w:hAnsi="Calibri"/>
              </w:rPr>
              <w:t>9</w:t>
            </w:r>
            <w:r w:rsidRPr="00CE2EC6">
              <w:rPr>
                <w:rFonts w:ascii="Calibri" w:hAnsi="Calibri"/>
              </w:rPr>
              <w:t>.</w:t>
            </w:r>
            <w:proofErr w:type="gramEnd"/>
          </w:p>
        </w:tc>
      </w:tr>
    </w:tbl>
    <w:p w14:paraId="5503D655" w14:textId="77777777" w:rsidR="008D0A60" w:rsidRPr="00CE2EC6" w:rsidRDefault="00C12BEB" w:rsidP="00D50B5E">
      <w:pPr>
        <w:pStyle w:val="GPSL1CLAUSEHEADING"/>
        <w:rPr>
          <w:rFonts w:ascii="Calibri" w:hAnsi="Calibri"/>
        </w:rPr>
      </w:pPr>
      <w:r w:rsidRPr="00CE2EC6">
        <w:rPr>
          <w:rFonts w:ascii="Calibri" w:hAnsi="Calibri"/>
        </w:rPr>
        <w:t>INTRODUCTION</w:t>
      </w:r>
    </w:p>
    <w:p w14:paraId="0F424D01" w14:textId="77777777" w:rsidR="008D0A60" w:rsidRPr="00CE2EC6" w:rsidRDefault="00C12BEB" w:rsidP="00D50B5E">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D90D5D5" w14:textId="77777777" w:rsidR="00C12BEB" w:rsidRPr="00CE2EC6" w:rsidRDefault="00C12BEB" w:rsidP="00D50B5E">
      <w:pPr>
        <w:pStyle w:val="GPSL2numberedclause"/>
      </w:pPr>
      <w:r w:rsidRPr="00CE2EC6">
        <w:t xml:space="preserve">The objectives of the exit planning and service transfer arrangements are to ensure a smooth transition of the availability of the </w:t>
      </w:r>
      <w:r w:rsidR="00BA5552" w:rsidRPr="00CE2EC6">
        <w:t xml:space="preserve">Goods and/or </w:t>
      </w:r>
      <w:r w:rsidR="009E0BBE" w:rsidRPr="00CE2EC6">
        <w:t>Services</w:t>
      </w:r>
      <w:r w:rsidR="00BA5552" w:rsidRPr="00CE2EC6">
        <w:t xml:space="preserve"> </w:t>
      </w:r>
      <w:r w:rsidRPr="00CE2EC6">
        <w:t>from the Supplier to the Customer and/or a Replacement Supplier at the Call Off Expiry Date.</w:t>
      </w:r>
    </w:p>
    <w:p w14:paraId="38684E9B" w14:textId="77777777" w:rsidR="00E13960" w:rsidRPr="00CE2EC6" w:rsidRDefault="00C12BEB" w:rsidP="00D50B5E">
      <w:pPr>
        <w:pStyle w:val="GPSL1CLAUSEHEADING"/>
        <w:rPr>
          <w:rFonts w:ascii="Calibri" w:hAnsi="Calibri"/>
        </w:rPr>
      </w:pPr>
      <w:r w:rsidRPr="00CE2EC6">
        <w:rPr>
          <w:rFonts w:ascii="Calibri" w:hAnsi="Calibri"/>
        </w:rPr>
        <w:t>OBLIGATIONS DURING THE CALL OFF CONTRACT PERIOD TO FACILITATE EXIT</w:t>
      </w:r>
    </w:p>
    <w:p w14:paraId="149C5E76" w14:textId="77777777" w:rsidR="00C12BEB" w:rsidRPr="00CE2EC6" w:rsidRDefault="00C12BEB" w:rsidP="00D50B5E">
      <w:pPr>
        <w:pStyle w:val="GPSL2numberedclause"/>
      </w:pPr>
      <w:r w:rsidRPr="00CE2EC6">
        <w:t>During the Call Off Contract Period, the Supplier shall:</w:t>
      </w:r>
    </w:p>
    <w:p w14:paraId="4DE099A7" w14:textId="77777777" w:rsidR="008D0A60" w:rsidRPr="00CE2EC6" w:rsidRDefault="00C12BEB" w:rsidP="00D50B5E">
      <w:pPr>
        <w:pStyle w:val="GPSL3numberedclause"/>
      </w:pPr>
      <w:bookmarkStart w:id="2549" w:name="_Ref364241015"/>
      <w:r w:rsidRPr="00CE2EC6">
        <w:t>create and maintain a Register of all:</w:t>
      </w:r>
      <w:bookmarkEnd w:id="2549"/>
    </w:p>
    <w:p w14:paraId="3C736BC4" w14:textId="77777777" w:rsidR="008D0A60" w:rsidRPr="00CE2EC6" w:rsidRDefault="00C12BEB" w:rsidP="00D50B5E">
      <w:pPr>
        <w:pStyle w:val="GPSL4numberedclause"/>
      </w:pPr>
      <w:r w:rsidRPr="00CE2EC6">
        <w:t>Supplier</w:t>
      </w:r>
      <w:r w:rsidRPr="00CE2EC6" w:rsidDel="00A236D6">
        <w:t xml:space="preserve"> </w:t>
      </w:r>
      <w:r w:rsidRPr="00CE2EC6">
        <w:t>Assets, detailing their:</w:t>
      </w:r>
    </w:p>
    <w:p w14:paraId="32FA1EB6" w14:textId="77777777" w:rsidR="008D0A60" w:rsidRPr="00CE2EC6" w:rsidRDefault="00C12BEB" w:rsidP="000D0795">
      <w:pPr>
        <w:pStyle w:val="GPSL5numberedclause"/>
        <w:numPr>
          <w:ilvl w:val="4"/>
          <w:numId w:val="21"/>
        </w:numPr>
        <w:ind w:left="3402" w:hanging="425"/>
      </w:pPr>
      <w:r w:rsidRPr="00CE2EC6">
        <w:t>make, model and asset number;</w:t>
      </w:r>
    </w:p>
    <w:p w14:paraId="40790429" w14:textId="77777777" w:rsidR="00E13960" w:rsidRPr="00CE2EC6" w:rsidRDefault="00C12BEB" w:rsidP="000D0795">
      <w:pPr>
        <w:pStyle w:val="GPSL5numberedclause"/>
        <w:numPr>
          <w:ilvl w:val="4"/>
          <w:numId w:val="21"/>
        </w:numPr>
        <w:ind w:left="3402" w:hanging="425"/>
      </w:pPr>
      <w:r w:rsidRPr="00CE2EC6">
        <w:t xml:space="preserve">ownership and status as either Exclusive Assets or Non-Exclusive Assets; </w:t>
      </w:r>
    </w:p>
    <w:p w14:paraId="7DA15CC7" w14:textId="77777777" w:rsidR="00E13960" w:rsidRPr="00CE2EC6" w:rsidRDefault="00C12BEB" w:rsidP="000D0795">
      <w:pPr>
        <w:pStyle w:val="GPSL5numberedclause"/>
        <w:numPr>
          <w:ilvl w:val="4"/>
          <w:numId w:val="21"/>
        </w:numPr>
        <w:ind w:left="3402" w:hanging="425"/>
      </w:pPr>
      <w:r w:rsidRPr="00CE2EC6">
        <w:t>Net Book Value;</w:t>
      </w:r>
    </w:p>
    <w:p w14:paraId="32712DDD" w14:textId="77777777" w:rsidR="00E13960" w:rsidRPr="00CE2EC6" w:rsidRDefault="00C12BEB" w:rsidP="000D0795">
      <w:pPr>
        <w:pStyle w:val="GPSL5numberedclause"/>
        <w:numPr>
          <w:ilvl w:val="4"/>
          <w:numId w:val="21"/>
        </w:numPr>
        <w:ind w:left="3402" w:hanging="425"/>
      </w:pPr>
      <w:r w:rsidRPr="00CE2EC6">
        <w:t>condition and physical location; and</w:t>
      </w:r>
    </w:p>
    <w:p w14:paraId="3AF93C98" w14:textId="77777777" w:rsidR="00E13960" w:rsidRPr="00CE2EC6" w:rsidRDefault="00C12BEB" w:rsidP="000D0795">
      <w:pPr>
        <w:pStyle w:val="GPSL5numberedclause"/>
        <w:numPr>
          <w:ilvl w:val="4"/>
          <w:numId w:val="21"/>
        </w:numPr>
        <w:ind w:left="3402" w:hanging="425"/>
      </w:pPr>
      <w:r w:rsidRPr="00CE2EC6">
        <w:t>use (including technical specifications); and</w:t>
      </w:r>
    </w:p>
    <w:p w14:paraId="06966DBC" w14:textId="77777777" w:rsidR="008D0A60" w:rsidRPr="00CE2EC6" w:rsidRDefault="00C12BEB" w:rsidP="00D50B5E">
      <w:pPr>
        <w:pStyle w:val="GPSL4numberedclause"/>
      </w:pPr>
      <w:r w:rsidRPr="00CE2EC6">
        <w:t xml:space="preserve">Sub-Contracts and other relevant agreements (including relevant software licences, maintenance and support agreements and equipment rental and lease agreements) required for the performance of the </w:t>
      </w:r>
      <w:r w:rsidR="00BA5552" w:rsidRPr="00CE2EC6">
        <w:t xml:space="preserve">Goods and/or </w:t>
      </w:r>
      <w:r w:rsidR="009E0BBE" w:rsidRPr="00CE2EC6">
        <w:t>Services</w:t>
      </w:r>
      <w:r w:rsidRPr="00CE2EC6">
        <w:t>;</w:t>
      </w:r>
    </w:p>
    <w:p w14:paraId="53FC88F5" w14:textId="77777777" w:rsidR="008D0A60" w:rsidRPr="00CE2EC6" w:rsidRDefault="00C12BEB" w:rsidP="00D50B5E">
      <w:pPr>
        <w:pStyle w:val="GPSL3numberedclause"/>
      </w:pPr>
      <w:bookmarkStart w:id="2550" w:name="_Ref364241031"/>
      <w:r w:rsidRPr="00CE2EC6">
        <w:t xml:space="preserve">create and maintain a configuration database detailing the technical infrastructure and operating procedures through which the Supplier provides the </w:t>
      </w:r>
      <w:r w:rsidR="00BA5552" w:rsidRPr="00CE2EC6">
        <w:t xml:space="preserve">Goods and/or </w:t>
      </w:r>
      <w:r w:rsidR="009E0BBE" w:rsidRPr="00CE2EC6">
        <w:t>Services</w:t>
      </w:r>
      <w:r w:rsidRPr="00CE2EC6">
        <w:t xml:space="preserve">, which shall contain sufficient detail to permit the Customer and/or Replacement Supplier to understand how the Supplier provides the </w:t>
      </w:r>
      <w:r w:rsidR="00BA5552" w:rsidRPr="00CE2EC6">
        <w:t xml:space="preserve">Goods and/or </w:t>
      </w:r>
      <w:r w:rsidR="009E0BBE" w:rsidRPr="00CE2EC6">
        <w:t>Services</w:t>
      </w:r>
      <w:r w:rsidR="00BA5552" w:rsidRPr="00CE2EC6">
        <w:t xml:space="preserve"> </w:t>
      </w:r>
      <w:r w:rsidRPr="00CE2EC6">
        <w:t xml:space="preserve">and to enable the smooth transition of the </w:t>
      </w:r>
      <w:r w:rsidR="00BA5552" w:rsidRPr="00CE2EC6">
        <w:t xml:space="preserve">Goods and/or </w:t>
      </w:r>
      <w:r w:rsidR="009E0BBE" w:rsidRPr="00CE2EC6">
        <w:t>Services</w:t>
      </w:r>
      <w:r w:rsidR="00BA5552" w:rsidRPr="00CE2EC6">
        <w:t xml:space="preserve"> </w:t>
      </w:r>
      <w:r w:rsidRPr="00CE2EC6">
        <w:t>with the minimum of disruption;</w:t>
      </w:r>
      <w:bookmarkEnd w:id="2550"/>
    </w:p>
    <w:p w14:paraId="1A1EF9AB" w14:textId="77777777" w:rsidR="00E13960" w:rsidRPr="00CE2EC6" w:rsidRDefault="00C12BEB" w:rsidP="00D50B5E">
      <w:pPr>
        <w:pStyle w:val="GPSL3numberedclause"/>
      </w:pPr>
      <w:r w:rsidRPr="00CE2EC6">
        <w:t>agree the format of the Registers with the Customer as part of the process of agreeing the Exit Plan; and</w:t>
      </w:r>
    </w:p>
    <w:p w14:paraId="315CE6B8" w14:textId="77777777" w:rsidR="00E13960" w:rsidRPr="00CE2EC6" w:rsidRDefault="00C12BEB" w:rsidP="00D50B5E">
      <w:pPr>
        <w:pStyle w:val="GPSL3numberedclause"/>
      </w:pPr>
      <w:r w:rsidRPr="00CE2EC6">
        <w:t xml:space="preserve">at all times keep the Registers up to date, in particular </w:t>
      </w:r>
      <w:proofErr w:type="gramStart"/>
      <w:r w:rsidRPr="00CE2EC6">
        <w:t>in the event that</w:t>
      </w:r>
      <w:proofErr w:type="gramEnd"/>
      <w:r w:rsidRPr="00CE2EC6">
        <w:t xml:space="preserve"> Assets, Sub-Contracts or other relevant agreements are added to or removed from the </w:t>
      </w:r>
      <w:r w:rsidR="00BA5552" w:rsidRPr="00CE2EC6">
        <w:t xml:space="preserve">Goods and/or </w:t>
      </w:r>
      <w:r w:rsidR="009E0BBE" w:rsidRPr="00CE2EC6">
        <w:t>Services</w:t>
      </w:r>
      <w:r w:rsidRPr="00CE2EC6">
        <w:t>.</w:t>
      </w:r>
    </w:p>
    <w:p w14:paraId="540BF344" w14:textId="77777777" w:rsidR="008D0A60" w:rsidRPr="00CE2EC6" w:rsidRDefault="00C12BEB" w:rsidP="00D50B5E">
      <w:pPr>
        <w:pStyle w:val="GPSL2numberedclause"/>
      </w:pPr>
      <w:r w:rsidRPr="00CE2EC6">
        <w:t>The Supplier shall:</w:t>
      </w:r>
    </w:p>
    <w:p w14:paraId="69804A0C" w14:textId="77777777" w:rsidR="008D0A60" w:rsidRPr="00CE2EC6" w:rsidRDefault="00C12BEB" w:rsidP="00D50B5E">
      <w:pPr>
        <w:pStyle w:val="GPSL3numberedclause"/>
      </w:pPr>
      <w:r w:rsidRPr="00CE2EC6">
        <w:lastRenderedPageBreak/>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79A5A019" w14:textId="77777777" w:rsidR="00E13960" w:rsidRPr="00CE2EC6" w:rsidRDefault="00C12BEB" w:rsidP="00D50B5E">
      <w:pPr>
        <w:pStyle w:val="GPSL3numberedclause"/>
      </w:pPr>
      <w:bookmarkStart w:id="2551"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BA5552" w:rsidRPr="00CE2EC6">
        <w:t xml:space="preserve">Goods and/or </w:t>
      </w:r>
      <w:r w:rsidR="009E0BBE" w:rsidRPr="00CE2EC6">
        <w:t>Services</w:t>
      </w:r>
      <w:r w:rsidR="00BA5552" w:rsidRPr="00CE2EC6">
        <w:t xml:space="preserve"> </w:t>
      </w:r>
      <w:r w:rsidRPr="00CE2EC6">
        <w:t>(or part of them) without restriction (including any need to obtain any consent or approval) or payment by the Customer.</w:t>
      </w:r>
      <w:bookmarkEnd w:id="2551"/>
      <w:r w:rsidRPr="00CE2EC6">
        <w:t xml:space="preserve"> </w:t>
      </w:r>
    </w:p>
    <w:p w14:paraId="61FBD4F1" w14:textId="77777777" w:rsidR="00C9243A" w:rsidRPr="00CE2EC6" w:rsidRDefault="00C12BEB" w:rsidP="00D50B5E">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C03732">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525171E" w14:textId="77777777" w:rsidR="00C9243A" w:rsidRPr="00CE2EC6" w:rsidRDefault="00C12BEB" w:rsidP="00D50B5E">
      <w:pPr>
        <w:pStyle w:val="GPSL2numberedclause"/>
      </w:pPr>
      <w:bookmarkStart w:id="2552"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552"/>
    </w:p>
    <w:p w14:paraId="4AF48D26" w14:textId="77777777" w:rsidR="00E13960" w:rsidRPr="00CE2EC6" w:rsidRDefault="00C12BEB" w:rsidP="00D50B5E">
      <w:pPr>
        <w:pStyle w:val="GPSL1CLAUS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22D7CDF0" w14:textId="77777777" w:rsidR="00C12BEB" w:rsidRPr="00CE2EC6" w:rsidRDefault="00C12BEB" w:rsidP="00D50B5E">
      <w:pPr>
        <w:pStyle w:val="GPSL2numberedclause"/>
      </w:pPr>
      <w:bookmarkStart w:id="2553" w:name="_Ref364242404"/>
      <w:r w:rsidRPr="00CE2EC6">
        <w:t xml:space="preserve">On reasonable notice at any point during the Call Off Contract Period, the Supplier shall provide to the Customer and/or its potential Replacement Suppliers (subject to the potential Replacement Suppliers </w:t>
      </w:r>
      <w:proofErr w:type="gramStart"/>
      <w:r w:rsidRPr="00CE2EC6">
        <w:t>entering into</w:t>
      </w:r>
      <w:proofErr w:type="gramEnd"/>
      <w:r w:rsidRPr="00CE2EC6">
        <w:t xml:space="preserve"> reasonable written confidentiality undertakings), the following material and information in order to facilitate the preparation by the Customer of any invitation to tender and/or to facilitate any potential Replacement Suppliers undertaking due diligence:</w:t>
      </w:r>
      <w:bookmarkEnd w:id="2553"/>
    </w:p>
    <w:p w14:paraId="4C042F94" w14:textId="77777777" w:rsidR="00E13960" w:rsidRPr="00CE2EC6" w:rsidRDefault="00C12BEB" w:rsidP="00D50B5E">
      <w:pPr>
        <w:pStyle w:val="GPSL3numberedclause"/>
      </w:pPr>
      <w:r w:rsidRPr="00CE2EC6">
        <w:t>details of the Service(s);</w:t>
      </w:r>
    </w:p>
    <w:p w14:paraId="57A20DDE" w14:textId="77777777" w:rsidR="00E13960" w:rsidRPr="00CE2EC6" w:rsidRDefault="00C12BEB" w:rsidP="00D50B5E">
      <w:pPr>
        <w:pStyle w:val="GPSL3numberedclause"/>
      </w:pPr>
      <w:r w:rsidRPr="00CE2EC6">
        <w:t xml:space="preserve">a copy of the Registers, updated by the Supplier up to the date of delivery of such Registers; </w:t>
      </w:r>
    </w:p>
    <w:p w14:paraId="7EFAD3F6" w14:textId="77777777" w:rsidR="00E13960" w:rsidRPr="00CE2EC6" w:rsidRDefault="00C12BEB" w:rsidP="00D50B5E">
      <w:pPr>
        <w:pStyle w:val="GPSL3numberedclause"/>
      </w:pPr>
      <w:r w:rsidRPr="00CE2EC6">
        <w:t>an inventory of Customer Data in the Supplier's possession or control;</w:t>
      </w:r>
    </w:p>
    <w:p w14:paraId="77A28E28" w14:textId="77777777" w:rsidR="00E13960" w:rsidRPr="00CE2EC6" w:rsidRDefault="00C12BEB" w:rsidP="00D50B5E">
      <w:pPr>
        <w:pStyle w:val="GPSL3numberedclause"/>
      </w:pPr>
      <w:r w:rsidRPr="00CE2EC6">
        <w:t xml:space="preserve">details of any key terms of any </w:t>
      </w:r>
      <w:proofErr w:type="gramStart"/>
      <w:r w:rsidRPr="00CE2EC6">
        <w:t>third party</w:t>
      </w:r>
      <w:proofErr w:type="gramEnd"/>
      <w:r w:rsidRPr="00CE2EC6">
        <w:t xml:space="preserve"> contracts and licences, particularly as regards charges, termination, assignment and novation;</w:t>
      </w:r>
    </w:p>
    <w:p w14:paraId="3234963C" w14:textId="77777777" w:rsidR="00E13960" w:rsidRPr="00CE2EC6" w:rsidRDefault="00C12BEB" w:rsidP="00D50B5E">
      <w:pPr>
        <w:pStyle w:val="GPSL3numberedclause"/>
      </w:pPr>
      <w:r w:rsidRPr="00CE2EC6">
        <w:t xml:space="preserve">a list of on-going and/or threatened disputes in relation to the provision of the </w:t>
      </w:r>
      <w:r w:rsidR="00BA5552" w:rsidRPr="00CE2EC6">
        <w:t xml:space="preserve">Goods and/or </w:t>
      </w:r>
      <w:r w:rsidR="009E0BBE" w:rsidRPr="00CE2EC6">
        <w:t>Services</w:t>
      </w:r>
      <w:r w:rsidRPr="00CE2EC6">
        <w:t>;</w:t>
      </w:r>
    </w:p>
    <w:p w14:paraId="26743F76" w14:textId="77777777" w:rsidR="00E13960" w:rsidRPr="00CE2EC6" w:rsidRDefault="00C12BEB" w:rsidP="00D50B5E">
      <w:pPr>
        <w:pStyle w:val="GPSL3numberedclause"/>
      </w:pPr>
      <w:r w:rsidRPr="00CE2EC6">
        <w:lastRenderedPageBreak/>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14:paraId="54B3462B" w14:textId="77777777" w:rsidR="00E13960" w:rsidRPr="00CE2EC6" w:rsidRDefault="00C12BEB" w:rsidP="00D50B5E">
      <w:pPr>
        <w:pStyle w:val="GPSL3numberedclause"/>
      </w:pPr>
      <w:r w:rsidRPr="00CE2EC6">
        <w:t>such other material and information as the Customer shall reasonably require,</w:t>
      </w:r>
    </w:p>
    <w:p w14:paraId="7C97B137" w14:textId="77777777" w:rsidR="008D0A60" w:rsidRPr="00CE2EC6" w:rsidRDefault="00C12BEB" w:rsidP="002C113A">
      <w:pPr>
        <w:pStyle w:val="GPSL2Indent"/>
      </w:pPr>
      <w:r w:rsidRPr="00CE2EC6">
        <w:t>(together, the “</w:t>
      </w:r>
      <w:r w:rsidRPr="00CE2EC6">
        <w:rPr>
          <w:b/>
        </w:rPr>
        <w:t>Exit Information</w:t>
      </w:r>
      <w:r w:rsidRPr="00CE2EC6">
        <w:t>”).</w:t>
      </w:r>
    </w:p>
    <w:p w14:paraId="627683C3" w14:textId="77777777" w:rsidR="00C9243A" w:rsidRPr="00CE2EC6" w:rsidRDefault="00C12BEB" w:rsidP="00D50B5E">
      <w:pPr>
        <w:pStyle w:val="GPSL2numberedclause"/>
      </w:pPr>
      <w:bookmarkStart w:id="2554"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C03732">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54"/>
    </w:p>
    <w:p w14:paraId="77A9C88C" w14:textId="77777777" w:rsidR="00C9243A" w:rsidRPr="00CE2EC6" w:rsidRDefault="00C12BEB" w:rsidP="00D50B5E">
      <w:pPr>
        <w:pStyle w:val="GPSL2numberedclause"/>
      </w:pPr>
      <w:r w:rsidRPr="00CE2EC6">
        <w:t>The Supplier shall:</w:t>
      </w:r>
    </w:p>
    <w:p w14:paraId="477F949A" w14:textId="77777777" w:rsidR="00E13960" w:rsidRPr="00CE2EC6" w:rsidRDefault="00C12BEB" w:rsidP="00D50B5E">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0474A799" w14:textId="77777777" w:rsidR="00E13960" w:rsidRPr="00CE2EC6" w:rsidRDefault="00C12BEB" w:rsidP="00D50B5E">
      <w:pPr>
        <w:pStyle w:val="GPSL3numberedclause"/>
      </w:pPr>
      <w:r w:rsidRPr="00CE2EC6">
        <w:t>provide complete updates of the Exit Information on an as-requested basis as soon as reasonably practicable and in any event within ten (</w:t>
      </w:r>
      <w:r w:rsidRPr="00CE2EC6">
        <w:rPr>
          <w:bCs/>
        </w:rPr>
        <w:t xml:space="preserve">10) Working </w:t>
      </w:r>
      <w:proofErr w:type="gramStart"/>
      <w:r w:rsidRPr="00CE2EC6">
        <w:rPr>
          <w:bCs/>
        </w:rPr>
        <w:t>Days </w:t>
      </w:r>
      <w:r w:rsidRPr="00CE2EC6">
        <w:t xml:space="preserve"> of</w:t>
      </w:r>
      <w:proofErr w:type="gramEnd"/>
      <w:r w:rsidRPr="00CE2EC6">
        <w:t xml:space="preserve"> a request in writing from the Customer.</w:t>
      </w:r>
    </w:p>
    <w:p w14:paraId="0A4E4F49" w14:textId="77777777" w:rsidR="008D0A60" w:rsidRPr="00CE2EC6" w:rsidRDefault="00C12BEB" w:rsidP="00D50B5E">
      <w:pPr>
        <w:pStyle w:val="GPSL2numberedclause"/>
      </w:pPr>
      <w:r w:rsidRPr="00CE2EC6">
        <w:t>The Supplier may charge the Customer for its reasonable additional costs to the extent the Customer requests more than four (4) updates in any six (6) month period.</w:t>
      </w:r>
    </w:p>
    <w:p w14:paraId="7944478F" w14:textId="77777777" w:rsidR="00C9243A" w:rsidRPr="00CE2EC6" w:rsidRDefault="00C12BEB" w:rsidP="00D50B5E">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4B7A20F3" w14:textId="77777777" w:rsidR="008D0A60" w:rsidRPr="00CE2EC6" w:rsidRDefault="00C12BEB" w:rsidP="00D50B5E">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274EE89D" w14:textId="77777777" w:rsidR="00E13960" w:rsidRPr="00CE2EC6" w:rsidRDefault="00C12BEB" w:rsidP="00D50B5E">
      <w:pPr>
        <w:pStyle w:val="GPSL3numberedclause"/>
      </w:pPr>
      <w:r w:rsidRPr="00CE2EC6">
        <w:t>not be disadvantaged in any subsequent procurement process compared to the Supplier (if the Supplier is invited to participate).</w:t>
      </w:r>
    </w:p>
    <w:p w14:paraId="193E9CD0" w14:textId="77777777" w:rsidR="008D0A60" w:rsidRPr="00CE2EC6" w:rsidRDefault="00C12BEB" w:rsidP="00D50B5E">
      <w:pPr>
        <w:pStyle w:val="GPSL1CLAUSEHEADING"/>
        <w:rPr>
          <w:rFonts w:ascii="Calibri" w:hAnsi="Calibri"/>
        </w:rPr>
      </w:pPr>
      <w:r w:rsidRPr="00CE2EC6">
        <w:rPr>
          <w:rFonts w:ascii="Calibri" w:hAnsi="Calibri"/>
        </w:rPr>
        <w:t>EXIT PLAN</w:t>
      </w:r>
    </w:p>
    <w:p w14:paraId="12129FDF" w14:textId="77777777" w:rsidR="008D0A60" w:rsidRPr="00CE2EC6" w:rsidRDefault="00C12BEB" w:rsidP="00D50B5E">
      <w:pPr>
        <w:pStyle w:val="GPSL2numberedclause"/>
      </w:pPr>
      <w:bookmarkStart w:id="2555" w:name="_Ref349211738"/>
      <w:r w:rsidRPr="00CE2EC6">
        <w:t>The Supplier shall, within three (3) months after the Call Off Commencement Date, deliver to the Customer an Exit Plan which:</w:t>
      </w:r>
    </w:p>
    <w:p w14:paraId="6F8BEC59" w14:textId="77777777" w:rsidR="008D0A60" w:rsidRPr="00CE2EC6" w:rsidRDefault="00C12BEB" w:rsidP="00D50B5E">
      <w:pPr>
        <w:pStyle w:val="GPSL3numberedclause"/>
      </w:pPr>
      <w:r w:rsidRPr="00CE2EC6">
        <w:t xml:space="preserve">sets out the Supplier's proposed methodology for achieving an orderly transition of the </w:t>
      </w:r>
      <w:r w:rsidR="00BA5552" w:rsidRPr="00CE2EC6">
        <w:t xml:space="preserve">Goods and/or </w:t>
      </w:r>
      <w:r w:rsidR="009E0BBE" w:rsidRPr="00CE2EC6">
        <w:t>Services</w:t>
      </w:r>
      <w:r w:rsidR="00BA5552" w:rsidRPr="00CE2EC6">
        <w:t xml:space="preserve"> </w:t>
      </w:r>
      <w:r w:rsidRPr="00CE2EC6">
        <w:t xml:space="preserve">from the Supplier to the </w:t>
      </w:r>
      <w:proofErr w:type="gramStart"/>
      <w:r w:rsidRPr="00CE2EC6">
        <w:t>Customer  and</w:t>
      </w:r>
      <w:proofErr w:type="gramEnd"/>
      <w:r w:rsidRPr="00CE2EC6">
        <w:t xml:space="preserve">/or its Replacement Supplier on the expiry or termination of this Call Off Contract; </w:t>
      </w:r>
    </w:p>
    <w:p w14:paraId="65F71754" w14:textId="77777777" w:rsidR="00B4253B" w:rsidRPr="00CE2EC6" w:rsidRDefault="00C12BEB" w:rsidP="00D50B5E">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C03732">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5346DB3D" w14:textId="77777777" w:rsidR="00E13960" w:rsidRPr="00CE2EC6" w:rsidRDefault="00C12BEB" w:rsidP="00D50B5E">
      <w:pPr>
        <w:pStyle w:val="GPSL3numberedclause"/>
      </w:pPr>
      <w:r w:rsidRPr="00CE2EC6">
        <w:t>is otherwise reasonably satisfactory to the Customer.</w:t>
      </w:r>
    </w:p>
    <w:p w14:paraId="60559850" w14:textId="77777777" w:rsidR="00C9243A" w:rsidRPr="00CE2EC6" w:rsidRDefault="00C12BEB" w:rsidP="00D50B5E">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EC11725" w14:textId="77777777" w:rsidR="00C9243A" w:rsidRPr="00CE2EC6" w:rsidRDefault="00C12BEB" w:rsidP="00D50B5E">
      <w:pPr>
        <w:pStyle w:val="GPSL2numberedclause"/>
      </w:pPr>
      <w:bookmarkStart w:id="2556" w:name="_Ref364270026"/>
      <w:r w:rsidRPr="00CE2EC6">
        <w:lastRenderedPageBreak/>
        <w:t>Unless otherwise specified by the Customer or Approved, the Exit Plan shall set out, as a minimum:</w:t>
      </w:r>
      <w:bookmarkEnd w:id="2556"/>
    </w:p>
    <w:p w14:paraId="60A1B75D" w14:textId="77777777" w:rsidR="008D0A60" w:rsidRPr="00CE2EC6" w:rsidRDefault="00C12BEB" w:rsidP="00D50B5E">
      <w:pPr>
        <w:pStyle w:val="GPSL3numberedclause"/>
      </w:pPr>
      <w:r w:rsidRPr="00CE2EC6">
        <w:t xml:space="preserve">how the Exit Information is obtained;  </w:t>
      </w:r>
    </w:p>
    <w:p w14:paraId="37044B38" w14:textId="77777777" w:rsidR="00E13960" w:rsidRPr="00CE2EC6" w:rsidRDefault="00C12BEB" w:rsidP="00D50B5E">
      <w:pPr>
        <w:pStyle w:val="GPSL3numberedclause"/>
      </w:pPr>
      <w:r w:rsidRPr="00CE2EC6">
        <w:t xml:space="preserve">the management structure to be employed during both transfer and cessation of the </w:t>
      </w:r>
      <w:r w:rsidR="00BA5552" w:rsidRPr="00CE2EC6">
        <w:t xml:space="preserve">Goods and/or </w:t>
      </w:r>
      <w:r w:rsidR="009E0BBE" w:rsidRPr="00CE2EC6">
        <w:t>Services</w:t>
      </w:r>
      <w:r w:rsidRPr="00CE2EC6">
        <w:t xml:space="preserve">; </w:t>
      </w:r>
    </w:p>
    <w:p w14:paraId="3AC6746B" w14:textId="77777777" w:rsidR="00E13960" w:rsidRPr="00CE2EC6" w:rsidRDefault="00C12BEB" w:rsidP="00D50B5E">
      <w:pPr>
        <w:pStyle w:val="GPSL3numberedclause"/>
      </w:pPr>
      <w:r w:rsidRPr="00CE2EC6">
        <w:t>the management structure to be employed during the Termination Assistance Period;</w:t>
      </w:r>
    </w:p>
    <w:p w14:paraId="6A6CF4E0" w14:textId="77777777" w:rsidR="00E13960" w:rsidRPr="00CE2EC6" w:rsidRDefault="00C12BEB" w:rsidP="00D50B5E">
      <w:pPr>
        <w:pStyle w:val="GPSL3numberedclause"/>
      </w:pPr>
      <w:r w:rsidRPr="00CE2EC6">
        <w:t xml:space="preserve">a detailed description of both the transfer and cessation processes, including a timetable; </w:t>
      </w:r>
    </w:p>
    <w:p w14:paraId="70FB2491" w14:textId="77777777" w:rsidR="00E13960" w:rsidRPr="00CE2EC6" w:rsidRDefault="00C12BEB" w:rsidP="00D50B5E">
      <w:pPr>
        <w:pStyle w:val="GPSL3numberedclause"/>
      </w:pPr>
      <w:r w:rsidRPr="00CE2EC6">
        <w:t xml:space="preserve">how the </w:t>
      </w:r>
      <w:r w:rsidR="00BA5552" w:rsidRPr="00CE2EC6">
        <w:t xml:space="preserve">Goods and/or </w:t>
      </w:r>
      <w:r w:rsidR="009E0BBE" w:rsidRPr="00CE2EC6">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DB6BDCB" w14:textId="77777777" w:rsidR="00E13960" w:rsidRPr="00CE2EC6" w:rsidRDefault="00C12BEB" w:rsidP="00D50B5E">
      <w:pPr>
        <w:pStyle w:val="GPSL3numberedclause"/>
      </w:pPr>
      <w:r w:rsidRPr="00CE2EC6">
        <w:t xml:space="preserve">details of contracts (if any) which will be available for transfer to the Customer and/or the Replacement Supplier upon the Call Off Expiry Date together with any reasonable costs required to </w:t>
      </w:r>
      <w:proofErr w:type="gramStart"/>
      <w:r w:rsidRPr="00CE2EC6">
        <w:t>effect</w:t>
      </w:r>
      <w:proofErr w:type="gramEnd"/>
      <w:r w:rsidRPr="00CE2EC6">
        <w:t xml:space="preserve"> such transfer (and the Supplier agrees that all assets and contracts used by the Supplier in connection with the provision of the </w:t>
      </w:r>
      <w:r w:rsidR="00BA5552" w:rsidRPr="00CE2EC6">
        <w:t>Goods and/or</w:t>
      </w:r>
      <w:r w:rsidR="00B8728F" w:rsidRPr="00CE2EC6">
        <w:t xml:space="preserve"> </w:t>
      </w:r>
      <w:r w:rsidR="009E0BBE" w:rsidRPr="00CE2EC6">
        <w:t>Services</w:t>
      </w:r>
      <w:r w:rsidR="00BA5552" w:rsidRPr="00CE2EC6">
        <w:t xml:space="preserve"> </w:t>
      </w:r>
      <w:r w:rsidRPr="00CE2EC6">
        <w:t>will be available for such transfer);</w:t>
      </w:r>
    </w:p>
    <w:p w14:paraId="169BFCF9" w14:textId="77777777" w:rsidR="00E13960" w:rsidRPr="00CE2EC6" w:rsidRDefault="00C12BEB" w:rsidP="00D50B5E">
      <w:pPr>
        <w:pStyle w:val="GPSL3numberedclause"/>
      </w:pPr>
      <w:r w:rsidRPr="00CE2EC6">
        <w:t xml:space="preserve">proposals for the training of key members of the Replacement Supplier’s personnel </w:t>
      </w:r>
      <w:proofErr w:type="gramStart"/>
      <w:r w:rsidRPr="00CE2EC6">
        <w:t>in connection with</w:t>
      </w:r>
      <w:proofErr w:type="gramEnd"/>
      <w:r w:rsidRPr="00CE2EC6">
        <w:t xml:space="preserve"> the continuation of the provision of the </w:t>
      </w:r>
      <w:r w:rsidR="00BA5552" w:rsidRPr="00CE2EC6">
        <w:t xml:space="preserve">Goods and/or </w:t>
      </w:r>
      <w:r w:rsidR="009E0BBE" w:rsidRPr="00CE2EC6">
        <w:t>Services</w:t>
      </w:r>
      <w:r w:rsidR="00BA5552" w:rsidRPr="00CE2EC6">
        <w:t xml:space="preserve"> </w:t>
      </w:r>
      <w:r w:rsidRPr="00CE2EC6">
        <w:t>following the Call Off Expiry Date charged at rates agreed between the Parties at that time;</w:t>
      </w:r>
    </w:p>
    <w:p w14:paraId="7944A968" w14:textId="77777777" w:rsidR="00E13960" w:rsidRPr="00CE2EC6" w:rsidRDefault="00C12BEB" w:rsidP="00D50B5E">
      <w:pPr>
        <w:pStyle w:val="GPSL3numberedclause"/>
      </w:pPr>
      <w:r w:rsidRPr="00CE2EC6">
        <w:t xml:space="preserve">proposals for providing the Customer or a Replacement Supplier copies of all documentation: </w:t>
      </w:r>
    </w:p>
    <w:p w14:paraId="5A23E986" w14:textId="77777777" w:rsidR="008D0A60" w:rsidRPr="00CE2EC6" w:rsidRDefault="00C12BEB" w:rsidP="00D50B5E">
      <w:pPr>
        <w:pStyle w:val="GPSL4numberedclause"/>
      </w:pPr>
      <w:r w:rsidRPr="00CE2EC6">
        <w:t xml:space="preserve">used in the provision of the </w:t>
      </w:r>
      <w:r w:rsidR="00BA5552" w:rsidRPr="00CE2EC6">
        <w:t xml:space="preserve">Goods and/or </w:t>
      </w:r>
      <w:r w:rsidR="009E0BBE" w:rsidRPr="00CE2EC6">
        <w:t>Services</w:t>
      </w:r>
      <w:r w:rsidR="00BA5552" w:rsidRPr="00CE2EC6">
        <w:t xml:space="preserve"> </w:t>
      </w:r>
      <w:r w:rsidRPr="00CE2EC6">
        <w:t>and necessarily required for the continued use thereof, in which the Intellectual Property Rights are owned by the Supplier; and</w:t>
      </w:r>
    </w:p>
    <w:p w14:paraId="2EC2A581" w14:textId="77777777" w:rsidR="00E13960" w:rsidRPr="00CE2EC6" w:rsidRDefault="00C12BEB" w:rsidP="00D50B5E">
      <w:pPr>
        <w:pStyle w:val="GPSL4numberedclause"/>
      </w:pPr>
      <w:r w:rsidRPr="00CE2EC6">
        <w:t xml:space="preserve">relating to the use and operation of the </w:t>
      </w:r>
      <w:r w:rsidR="00BA5552" w:rsidRPr="00CE2EC6">
        <w:t xml:space="preserve">Goods and/or </w:t>
      </w:r>
      <w:r w:rsidR="009E0BBE" w:rsidRPr="00CE2EC6">
        <w:t>Services</w:t>
      </w:r>
      <w:r w:rsidRPr="00CE2EC6">
        <w:t xml:space="preserve">; </w:t>
      </w:r>
    </w:p>
    <w:p w14:paraId="7C5407F2" w14:textId="77777777" w:rsidR="008D0A60" w:rsidRPr="00CE2EC6" w:rsidRDefault="00C12BEB" w:rsidP="00D50B5E">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w:t>
      </w:r>
      <w:proofErr w:type="gramStart"/>
      <w:r w:rsidRPr="00CE2EC6">
        <w:t>in connection with</w:t>
      </w:r>
      <w:proofErr w:type="gramEnd"/>
      <w:r w:rsidRPr="00CE2EC6">
        <w:t xml:space="preserve"> the performance of the supply of the </w:t>
      </w:r>
      <w:r w:rsidR="00BA5552" w:rsidRPr="00CE2EC6">
        <w:t xml:space="preserve">Goods </w:t>
      </w:r>
      <w:r w:rsidR="009E0BBE" w:rsidRPr="00CE2EC6">
        <w:t>and/or Services</w:t>
      </w:r>
      <w:r w:rsidRPr="00CE2EC6">
        <w:t>;</w:t>
      </w:r>
    </w:p>
    <w:p w14:paraId="3EC1D70F" w14:textId="77777777" w:rsidR="00E13960" w:rsidRPr="00CE2EC6" w:rsidRDefault="00C12BEB" w:rsidP="00D50B5E">
      <w:pPr>
        <w:pStyle w:val="GPSL3numberedclause"/>
      </w:pPr>
      <w:r w:rsidRPr="00CE2EC6">
        <w:t>proposals for the identification and return of all Customer Property in the possession of and/or control of the Supplier or any third party (including any Sub-Contractor);</w:t>
      </w:r>
    </w:p>
    <w:p w14:paraId="2D6435F0" w14:textId="77777777" w:rsidR="00E13960" w:rsidRPr="00CE2EC6" w:rsidRDefault="00C12BEB" w:rsidP="00D50B5E">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787609B5" w14:textId="77777777" w:rsidR="002E41E4" w:rsidRDefault="00C12BEB" w:rsidP="00D50B5E">
      <w:pPr>
        <w:pStyle w:val="GPSL3numberedclause"/>
      </w:pPr>
      <w:r w:rsidRPr="00CE2EC6">
        <w:t>procedures to</w:t>
      </w:r>
      <w:r w:rsidR="002E41E4">
        <w:t>:</w:t>
      </w:r>
    </w:p>
    <w:p w14:paraId="635F5691" w14:textId="77777777" w:rsidR="00E13960" w:rsidRDefault="00C12BEB" w:rsidP="00D50B5E">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14:paraId="5B88F594" w14:textId="77777777" w:rsidR="002E41E4" w:rsidRDefault="002E41E4" w:rsidP="00D50B5E">
      <w:pPr>
        <w:pStyle w:val="GPSL4numberedclause"/>
      </w:pPr>
      <w:r>
        <w:t xml:space="preserve">determine which Supplier Personnel are or are likely to become Transferring Supplier Employees; and </w:t>
      </w:r>
    </w:p>
    <w:p w14:paraId="3042271A" w14:textId="77777777" w:rsidR="002E41E4" w:rsidRPr="00CE2EC6" w:rsidRDefault="002E41E4" w:rsidP="00D50B5E">
      <w:pPr>
        <w:pStyle w:val="GPSL4numberedclause"/>
      </w:pPr>
      <w:r>
        <w:lastRenderedPageBreak/>
        <w:t xml:space="preserve">identify or develop any measures </w:t>
      </w:r>
      <w:proofErr w:type="gramStart"/>
      <w:r>
        <w:t>for the purpose of</w:t>
      </w:r>
      <w:proofErr w:type="gramEnd"/>
      <w:r>
        <w:t xml:space="preserve"> the Employment Regulations envisaged in respect of Transferring Supplier Employees;</w:t>
      </w:r>
    </w:p>
    <w:p w14:paraId="74E2DF58" w14:textId="77777777" w:rsidR="00E13960" w:rsidRPr="00CE2EC6" w:rsidRDefault="00C12BEB" w:rsidP="00D50B5E">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BA5552" w:rsidRPr="00CE2EC6">
        <w:t xml:space="preserve">Goods </w:t>
      </w:r>
      <w:r w:rsidR="009E0BBE" w:rsidRPr="00CE2EC6">
        <w:t>and/or Services</w:t>
      </w:r>
      <w:r w:rsidR="00BA5552" w:rsidRPr="00CE2EC6">
        <w:t xml:space="preserve"> </w:t>
      </w:r>
      <w:r w:rsidRPr="00CE2EC6">
        <w:t xml:space="preserve">from the Supplier to the Replacement Supplier and/or the Customer with the aim of ensuring that there is no disruption to or degradation of the </w:t>
      </w:r>
      <w:r w:rsidR="00BA5552" w:rsidRPr="00CE2EC6">
        <w:t xml:space="preserve">Goods </w:t>
      </w:r>
      <w:r w:rsidR="009E0BBE" w:rsidRPr="00CE2EC6">
        <w:t>and/or Services</w:t>
      </w:r>
      <w:r w:rsidR="00BA5552" w:rsidRPr="00CE2EC6">
        <w:t xml:space="preserve"> </w:t>
      </w:r>
      <w:r w:rsidRPr="00CE2EC6">
        <w:t>during the Termination Assistance Period; and</w:t>
      </w:r>
    </w:p>
    <w:p w14:paraId="3E9F1713" w14:textId="77777777" w:rsidR="00E13960" w:rsidRPr="00CE2EC6" w:rsidRDefault="00C12BEB" w:rsidP="00D50B5E">
      <w:pPr>
        <w:pStyle w:val="GPSL3numberedclause"/>
      </w:pPr>
      <w:r w:rsidRPr="00CE2EC6">
        <w:t xml:space="preserve">proposals for the supply of any other information or assistance reasonably required by the Customer or a Replacement Supplier in order to </w:t>
      </w:r>
      <w:proofErr w:type="gramStart"/>
      <w:r w:rsidRPr="00CE2EC6">
        <w:t>effect</w:t>
      </w:r>
      <w:proofErr w:type="gramEnd"/>
      <w:r w:rsidRPr="00CE2EC6">
        <w:t xml:space="preserve"> an orderly handover of the provision of the </w:t>
      </w:r>
      <w:r w:rsidR="00BA5552" w:rsidRPr="00CE2EC6">
        <w:t xml:space="preserve">Goods </w:t>
      </w:r>
      <w:r w:rsidR="009E0BBE" w:rsidRPr="00CE2EC6">
        <w:t>and/or Services</w:t>
      </w:r>
      <w:r w:rsidRPr="00CE2EC6">
        <w:t>.</w:t>
      </w:r>
    </w:p>
    <w:bookmarkEnd w:id="2555"/>
    <w:p w14:paraId="78450126" w14:textId="77777777" w:rsidR="008D0A60" w:rsidRPr="00CE2EC6" w:rsidRDefault="00C12BEB" w:rsidP="00D50B5E">
      <w:pPr>
        <w:pStyle w:val="GPSL1CLAUSEHEADING"/>
        <w:rPr>
          <w:rFonts w:ascii="Calibri" w:hAnsi="Calibri"/>
        </w:rPr>
      </w:pPr>
      <w:r w:rsidRPr="00CE2EC6">
        <w:rPr>
          <w:rFonts w:ascii="Calibri" w:hAnsi="Calibri"/>
        </w:rPr>
        <w:t>TERMINATION ASSISTANCE</w:t>
      </w:r>
    </w:p>
    <w:p w14:paraId="0A4A196D" w14:textId="77777777" w:rsidR="008D0A60" w:rsidRPr="00CE2EC6" w:rsidRDefault="00C12BEB" w:rsidP="00D50B5E">
      <w:pPr>
        <w:pStyle w:val="GPSL2numberedclause"/>
      </w:pPr>
      <w:bookmarkStart w:id="2557"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57"/>
    </w:p>
    <w:p w14:paraId="57BE1F92" w14:textId="77777777" w:rsidR="008D0A60" w:rsidRPr="00CE2EC6" w:rsidRDefault="00C12BEB" w:rsidP="00D50B5E">
      <w:pPr>
        <w:pStyle w:val="GPSL3numberedclause"/>
      </w:pPr>
      <w:r w:rsidRPr="00CE2EC6">
        <w:t>the date from which Termination Assistance is required;</w:t>
      </w:r>
    </w:p>
    <w:p w14:paraId="33CE0DFD" w14:textId="77777777" w:rsidR="00E13960" w:rsidRPr="00CE2EC6" w:rsidRDefault="00C12BEB" w:rsidP="00D50B5E">
      <w:pPr>
        <w:pStyle w:val="GPSL3numberedclause"/>
      </w:pPr>
      <w:r w:rsidRPr="00CE2EC6">
        <w:t>the nature of the Termination Assistance required; and</w:t>
      </w:r>
    </w:p>
    <w:p w14:paraId="02FB769C" w14:textId="77777777" w:rsidR="00E13960" w:rsidRPr="00CE2EC6" w:rsidRDefault="00C12BEB" w:rsidP="00D50B5E">
      <w:pPr>
        <w:pStyle w:val="GPSL3numberedclause"/>
      </w:pPr>
      <w:r w:rsidRPr="00CE2EC6">
        <w:t xml:space="preserve">the period during which it is anticipated that Termination Assistance will be required, which shall continue no longer than twelve (12) months after the date that the Supplier ceases to provide the </w:t>
      </w:r>
      <w:r w:rsidR="00BA5552" w:rsidRPr="00CE2EC6">
        <w:t xml:space="preserve">Goods </w:t>
      </w:r>
      <w:r w:rsidR="009E0BBE" w:rsidRPr="00CE2EC6">
        <w:t>and/or Services</w:t>
      </w:r>
      <w:r w:rsidRPr="00CE2EC6">
        <w:t>.</w:t>
      </w:r>
    </w:p>
    <w:p w14:paraId="0401EE08" w14:textId="77777777" w:rsidR="008D0A60" w:rsidRPr="00CE2EC6" w:rsidRDefault="00C12BEB" w:rsidP="00D50B5E">
      <w:pPr>
        <w:pStyle w:val="GPSL2numberedclause"/>
      </w:pPr>
      <w:bookmarkStart w:id="2558"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BA5552" w:rsidRPr="00CE2EC6">
        <w:t xml:space="preserve">Goods </w:t>
      </w:r>
      <w:r w:rsidR="009E0BBE" w:rsidRPr="00CE2EC6">
        <w:t>and/or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8"/>
    </w:p>
    <w:p w14:paraId="59155497" w14:textId="77777777" w:rsidR="008D0A60" w:rsidRPr="00CE2EC6" w:rsidRDefault="00C12BEB" w:rsidP="00D50B5E">
      <w:pPr>
        <w:pStyle w:val="GPSL1CLAUS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225B11B8" w14:textId="77777777" w:rsidR="008D0A60" w:rsidRPr="00CE2EC6" w:rsidRDefault="00C12BEB" w:rsidP="00D50B5E">
      <w:pPr>
        <w:pStyle w:val="GPSL2numberedclause"/>
      </w:pPr>
      <w:r w:rsidRPr="00CE2EC6">
        <w:t>Throughout the Termination Assistance Period, or such shorter period as the Customer may require, the Supplier shall:</w:t>
      </w:r>
    </w:p>
    <w:p w14:paraId="1AC3877A" w14:textId="77777777" w:rsidR="00B4253B" w:rsidRPr="00CE2EC6" w:rsidRDefault="00C12BEB" w:rsidP="00D50B5E">
      <w:pPr>
        <w:pStyle w:val="GPSL3numberedclause"/>
      </w:pPr>
      <w:r w:rsidRPr="00CE2EC6">
        <w:t xml:space="preserve">continue to provide the </w:t>
      </w:r>
      <w:r w:rsidR="00BA5552" w:rsidRPr="00CE2EC6">
        <w:t xml:space="preserve">Goods </w:t>
      </w:r>
      <w:r w:rsidR="009E0BBE" w:rsidRPr="00CE2EC6">
        <w:t>and/or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C03732">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5A311FAC" w14:textId="77777777" w:rsidR="00E13960" w:rsidRPr="00CE2EC6" w:rsidRDefault="00C12BEB" w:rsidP="00D50B5E">
      <w:pPr>
        <w:pStyle w:val="GPSL3numberedclause"/>
      </w:pPr>
      <w:bookmarkStart w:id="2559" w:name="_Ref364349372"/>
      <w:r w:rsidRPr="00CE2EC6">
        <w:t xml:space="preserve">in addition to providing the </w:t>
      </w:r>
      <w:r w:rsidR="00BA5552" w:rsidRPr="00CE2EC6">
        <w:t xml:space="preserve">Goods </w:t>
      </w:r>
      <w:r w:rsidR="009E0BBE" w:rsidRPr="00CE2EC6">
        <w:t>and/or Services</w:t>
      </w:r>
      <w:r w:rsidR="00BA5552" w:rsidRPr="00CE2EC6">
        <w:t xml:space="preserve"> </w:t>
      </w:r>
      <w:r w:rsidRPr="00CE2EC6">
        <w:t xml:space="preserve">and the Termination Assistance, provide to the Customer any reasonable assistance requested by the Customer to allow the </w:t>
      </w:r>
      <w:r w:rsidR="00BA5552" w:rsidRPr="00CE2EC6">
        <w:t xml:space="preserve">Goods </w:t>
      </w:r>
      <w:r w:rsidR="009E0BBE" w:rsidRPr="00CE2EC6">
        <w:t>and/or Services</w:t>
      </w:r>
      <w:r w:rsidR="00BA5552" w:rsidRPr="00CE2EC6">
        <w:t xml:space="preserve"> </w:t>
      </w:r>
      <w:r w:rsidRPr="00CE2EC6">
        <w:t xml:space="preserve">to continue without interruption following the termination or expiry of this Call Off Contract and to facilitate the orderly transfer </w:t>
      </w:r>
      <w:r w:rsidRPr="00CE2EC6">
        <w:lastRenderedPageBreak/>
        <w:t xml:space="preserve">of responsibility for and conduct of the </w:t>
      </w:r>
      <w:r w:rsidR="00BA5552" w:rsidRPr="00CE2EC6">
        <w:t xml:space="preserve">Goods </w:t>
      </w:r>
      <w:r w:rsidR="009E0BBE" w:rsidRPr="00CE2EC6">
        <w:t>and/or Services</w:t>
      </w:r>
      <w:r w:rsidR="00BA5552" w:rsidRPr="00CE2EC6">
        <w:t xml:space="preserve"> </w:t>
      </w:r>
      <w:r w:rsidRPr="00CE2EC6">
        <w:t>to the Customer and/or its Replacement Supplier;</w:t>
      </w:r>
      <w:bookmarkEnd w:id="2559"/>
    </w:p>
    <w:p w14:paraId="2998E6D9" w14:textId="77777777" w:rsidR="00B4253B" w:rsidRPr="00CE2EC6" w:rsidRDefault="00C12BEB" w:rsidP="00D50B5E">
      <w:pPr>
        <w:pStyle w:val="GPSL3numberedclause"/>
      </w:pPr>
      <w:bookmarkStart w:id="2560"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C03732">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60"/>
    </w:p>
    <w:p w14:paraId="69DCD2BE" w14:textId="77777777" w:rsidR="00B4253B" w:rsidRPr="00CE2EC6" w:rsidRDefault="00C12BEB" w:rsidP="00D50B5E">
      <w:pPr>
        <w:pStyle w:val="GPSL3numberedclause"/>
      </w:pPr>
      <w:r w:rsidRPr="00CE2EC6">
        <w:t xml:space="preserve">provide the </w:t>
      </w:r>
      <w:r w:rsidR="00BA5552" w:rsidRPr="00CE2EC6">
        <w:t xml:space="preserve">Goods </w:t>
      </w:r>
      <w:r w:rsidR="009E0BBE" w:rsidRPr="00CE2EC6">
        <w:t>and/or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C03732">
        <w:t>7.3</w:t>
      </w:r>
      <w:r w:rsidR="00F17AE3" w:rsidRPr="00CE2EC6">
        <w:fldChar w:fldCharType="end"/>
      </w:r>
      <w:r w:rsidRPr="00CE2EC6">
        <w:t>;</w:t>
      </w:r>
      <w:bookmarkStart w:id="2561" w:name="_Ref139191739"/>
      <w:r w:rsidRPr="00CE2EC6">
        <w:t xml:space="preserve"> and</w:t>
      </w:r>
      <w:bookmarkEnd w:id="2561"/>
    </w:p>
    <w:p w14:paraId="578DC0E7" w14:textId="77777777" w:rsidR="008D0A60" w:rsidRPr="00CE2EC6" w:rsidRDefault="00C12BEB" w:rsidP="00D50B5E">
      <w:pPr>
        <w:pStyle w:val="GPSL3numberedclause"/>
      </w:pPr>
      <w:bookmarkStart w:id="2562" w:name="_Ref27372751"/>
      <w:bookmarkStart w:id="2563" w:name="_Ref127426020"/>
      <w:r w:rsidRPr="00CE2EC6">
        <w:t>at the Customer's request and on reasonable notice, deliver up-to-date Registers to the</w:t>
      </w:r>
      <w:bookmarkEnd w:id="2562"/>
      <w:r w:rsidRPr="00CE2EC6">
        <w:t xml:space="preserve"> Customer.</w:t>
      </w:r>
      <w:bookmarkEnd w:id="2563"/>
    </w:p>
    <w:p w14:paraId="742E3DC0" w14:textId="77777777" w:rsidR="00C9243A" w:rsidRPr="00CE2EC6" w:rsidRDefault="00C12BEB" w:rsidP="00D50B5E">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C03732">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C03732">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2D03D4CE" w14:textId="77777777" w:rsidR="008D0A60" w:rsidRPr="00CE2EC6" w:rsidRDefault="00C12BEB" w:rsidP="00D50B5E">
      <w:pPr>
        <w:pStyle w:val="GPSL2numberedclause"/>
      </w:pPr>
      <w:bookmarkStart w:id="2564" w:name="_Ref27371932"/>
      <w:bookmarkStart w:id="2565" w:name="_Ref364349594"/>
      <w:r w:rsidRPr="00CE2EC6">
        <w:t xml:space="preserve">If the Supplier demonstrates to the Customer's reasonable satisfaction that transition of the </w:t>
      </w:r>
      <w:r w:rsidR="00BA5552" w:rsidRPr="00CE2EC6">
        <w:t xml:space="preserve">Goods </w:t>
      </w:r>
      <w:r w:rsidR="009E0BBE" w:rsidRPr="00CE2EC6">
        <w:t>and/or Services</w:t>
      </w:r>
      <w:r w:rsidR="00BA5552" w:rsidRPr="00CE2EC6">
        <w:t xml:space="preserve"> </w:t>
      </w:r>
      <w:r w:rsidRPr="00CE2EC6">
        <w:t xml:space="preserve">and provision of the Termination Assist during the Termination Assistance Period will have a material, unavoidable adverse effect on the Supplier's ability to meet one or more </w:t>
      </w:r>
      <w:proofErr w:type="gramStart"/>
      <w:r w:rsidRPr="00CE2EC6">
        <w:t>particular Service</w:t>
      </w:r>
      <w:proofErr w:type="gramEnd"/>
      <w:r w:rsidRPr="00CE2EC6">
        <w:t xml:space="preserve"> Level Performance Measure(s), the Parties shall vary the relevant Service Level Performance Measure(s) and/or the applicable Service Credits</w:t>
      </w:r>
      <w:bookmarkEnd w:id="2564"/>
      <w:r w:rsidRPr="00CE2EC6">
        <w:t xml:space="preserve"> to take account of such adverse effect.</w:t>
      </w:r>
      <w:bookmarkEnd w:id="2565"/>
    </w:p>
    <w:p w14:paraId="0707A59A" w14:textId="77777777" w:rsidR="008D0A60" w:rsidRPr="00CE2EC6" w:rsidRDefault="00C12BEB" w:rsidP="00D50B5E">
      <w:pPr>
        <w:pStyle w:val="GPSL1CLAUSEHEADING"/>
        <w:rPr>
          <w:rFonts w:ascii="Calibri" w:hAnsi="Calibri"/>
        </w:rPr>
      </w:pPr>
      <w:r w:rsidRPr="00CE2EC6">
        <w:rPr>
          <w:rFonts w:ascii="Calibri" w:hAnsi="Calibri"/>
        </w:rPr>
        <w:t>TERMINATION OBLIGATIONS</w:t>
      </w:r>
    </w:p>
    <w:p w14:paraId="4B68B25A" w14:textId="77777777" w:rsidR="008D0A60" w:rsidRPr="00CE2EC6" w:rsidRDefault="00C12BEB" w:rsidP="00D50B5E">
      <w:pPr>
        <w:pStyle w:val="GPSL2numberedclause"/>
      </w:pPr>
      <w:bookmarkStart w:id="2566" w:name="_Ref127352385"/>
      <w:r w:rsidRPr="00CE2EC6">
        <w:t xml:space="preserve">The Supplier shall comply with </w:t>
      </w:r>
      <w:proofErr w:type="gramStart"/>
      <w:r w:rsidRPr="00CE2EC6">
        <w:t>all of</w:t>
      </w:r>
      <w:proofErr w:type="gramEnd"/>
      <w:r w:rsidRPr="00CE2EC6">
        <w:t xml:space="preserve"> its obligations contained in the Exit Plan.</w:t>
      </w:r>
      <w:bookmarkEnd w:id="2566"/>
    </w:p>
    <w:p w14:paraId="0A8F0363" w14:textId="77777777" w:rsidR="00C9243A" w:rsidRPr="00CE2EC6" w:rsidRDefault="00C12BEB" w:rsidP="00D50B5E">
      <w:pPr>
        <w:pStyle w:val="GPSL2numberedclause"/>
      </w:pPr>
      <w:bookmarkStart w:id="2567" w:name="_Ref127952817"/>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67"/>
    </w:p>
    <w:p w14:paraId="2B819487" w14:textId="77777777" w:rsidR="008D0A60" w:rsidRPr="00CE2EC6" w:rsidRDefault="00C12BEB" w:rsidP="00D50B5E">
      <w:pPr>
        <w:pStyle w:val="GPSL3numberedclause"/>
      </w:pPr>
      <w:r w:rsidRPr="00CE2EC6">
        <w:t>cease to use the Customer Data;</w:t>
      </w:r>
    </w:p>
    <w:p w14:paraId="252BD54A" w14:textId="77777777" w:rsidR="00E13960" w:rsidRPr="00CE2EC6" w:rsidRDefault="00C12BEB" w:rsidP="00D50B5E">
      <w:pPr>
        <w:pStyle w:val="GPSL3numberedclause"/>
      </w:pPr>
      <w:r w:rsidRPr="00CE2EC6">
        <w:t>provide the Customer and/or the Replacement Supplier with a complete and uncorrupted version of the Customer Data in electronic form (or such other format as reasonably required by the Customer);</w:t>
      </w:r>
    </w:p>
    <w:p w14:paraId="1DA22DFC" w14:textId="77777777" w:rsidR="00E13960" w:rsidRPr="00CE2EC6" w:rsidRDefault="00C12BEB" w:rsidP="00D50B5E">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71CAD591" w14:textId="77777777" w:rsidR="00E13960" w:rsidRPr="00CE2EC6" w:rsidRDefault="00C12BEB" w:rsidP="00D50B5E">
      <w:pPr>
        <w:pStyle w:val="GPSL3numberedclause"/>
      </w:pPr>
      <w:r w:rsidRPr="00CE2EC6">
        <w:t>return to the Customer such of the following as is in the Supplier's possession or control:</w:t>
      </w:r>
    </w:p>
    <w:p w14:paraId="0D6FFE49" w14:textId="77777777" w:rsidR="00E13960" w:rsidRPr="00CE2EC6" w:rsidRDefault="00C12BEB" w:rsidP="00D50B5E">
      <w:pPr>
        <w:pStyle w:val="GPSL4numberedclause"/>
      </w:pPr>
      <w:r w:rsidRPr="00CE2EC6">
        <w:t>all materials created by the Supplier under this Call Off Contract in which the IPRs are owned by the Customer;</w:t>
      </w:r>
    </w:p>
    <w:p w14:paraId="1C7AEB7F" w14:textId="77777777" w:rsidR="00E13960" w:rsidRPr="00CE2EC6" w:rsidRDefault="00C12BEB" w:rsidP="00D50B5E">
      <w:pPr>
        <w:pStyle w:val="GPSL4numberedclause"/>
      </w:pPr>
      <w:r w:rsidRPr="00CE2EC6">
        <w:t xml:space="preserve">any equipment which belongs to the Customer; </w:t>
      </w:r>
    </w:p>
    <w:p w14:paraId="32A92AB9" w14:textId="77777777" w:rsidR="00E13960" w:rsidRPr="00CE2EC6" w:rsidRDefault="00C12BEB" w:rsidP="00D50B5E">
      <w:pPr>
        <w:pStyle w:val="GPSL4numberedclause"/>
      </w:pPr>
      <w:r w:rsidRPr="00CE2EC6">
        <w:lastRenderedPageBreak/>
        <w:t>any items that have been on-charged to the Customer, such as consumables; and</w:t>
      </w:r>
    </w:p>
    <w:p w14:paraId="1ED8CEE7" w14:textId="77777777" w:rsidR="00E13960" w:rsidRPr="00CE2EC6" w:rsidRDefault="00C12BEB" w:rsidP="00D50B5E">
      <w:pPr>
        <w:pStyle w:val="GPSL4numberedclause"/>
      </w:pPr>
      <w:r w:rsidRPr="00CE2EC6">
        <w:t xml:space="preserve">all Customer Property issued to the Supplier under Clause </w:t>
      </w:r>
      <w:r w:rsidR="009F474C" w:rsidRPr="00CE2EC6">
        <w:fldChar w:fldCharType="begin"/>
      </w:r>
      <w:r w:rsidRPr="00CE2EC6">
        <w:instrText xml:space="preserve"> REF _Ref360697008 \r \h </w:instrText>
      </w:r>
      <w:r w:rsidR="00F54E49" w:rsidRPr="00CE2EC6">
        <w:instrText xml:space="preserve"> \* MERGEFORMAT </w:instrText>
      </w:r>
      <w:r w:rsidR="009F474C" w:rsidRPr="00CE2EC6">
        <w:fldChar w:fldCharType="separate"/>
      </w:r>
      <w:r w:rsidR="00C03732">
        <w:t>32</w:t>
      </w:r>
      <w:r w:rsidR="009F474C" w:rsidRPr="00CE2EC6">
        <w:fldChar w:fldCharType="end"/>
      </w:r>
      <w:r w:rsidRPr="00CE2EC6">
        <w:t xml:space="preserve"> </w:t>
      </w:r>
      <w:r w:rsidR="003B3703" w:rsidRPr="00CE2EC6">
        <w:t xml:space="preserve">of this Call Off Contract </w:t>
      </w:r>
      <w:r w:rsidRPr="00CE2EC6">
        <w:t>(Customer Property).  Such Customer Property shall be handed back to the Customer in good working order (allowance shall be made only for reasonable wear and tear);</w:t>
      </w:r>
    </w:p>
    <w:p w14:paraId="7E8649A2" w14:textId="77777777" w:rsidR="00E13960" w:rsidRPr="00CE2EC6" w:rsidRDefault="00C12BEB" w:rsidP="00D50B5E">
      <w:pPr>
        <w:pStyle w:val="GPSL4numberedclause"/>
      </w:pPr>
      <w:r w:rsidRPr="00CE2EC6">
        <w:t xml:space="preserve">any sums prepaid by the Customer in respect of </w:t>
      </w:r>
      <w:r w:rsidR="00BA5552" w:rsidRPr="00CE2EC6">
        <w:t xml:space="preserve">Goods </w:t>
      </w:r>
      <w:r w:rsidR="009E0BBE" w:rsidRPr="00CE2EC6">
        <w:t>and/or Services</w:t>
      </w:r>
      <w:r w:rsidR="00BA5552" w:rsidRPr="00CE2EC6">
        <w:t xml:space="preserve"> </w:t>
      </w:r>
      <w:proofErr w:type="gramStart"/>
      <w:r w:rsidRPr="00CE2EC6">
        <w:t>not</w:t>
      </w:r>
      <w:proofErr w:type="gramEnd"/>
      <w:r w:rsidRPr="00CE2EC6">
        <w:t xml:space="preserve"> Delivered by the Call Off Expiry Date;</w:t>
      </w:r>
    </w:p>
    <w:p w14:paraId="00C3C444" w14:textId="77777777" w:rsidR="008D0A60" w:rsidRPr="00CE2EC6" w:rsidRDefault="00C12BEB" w:rsidP="00D50B5E">
      <w:pPr>
        <w:pStyle w:val="GPSL3numberedclause"/>
      </w:pPr>
      <w:r w:rsidRPr="00CE2EC6">
        <w:t>vacate any Customer Premises;</w:t>
      </w:r>
    </w:p>
    <w:p w14:paraId="714D1448" w14:textId="77777777" w:rsidR="00E13960" w:rsidRPr="00CE2EC6" w:rsidRDefault="00C12BEB" w:rsidP="00D50B5E">
      <w:pPr>
        <w:pStyle w:val="GPSL3numberedclause"/>
      </w:pPr>
      <w:r w:rsidRPr="00CE2EC6">
        <w:t xml:space="preserve">remove the Supplier Equipment together with any other materials used by the Supplier to supply the </w:t>
      </w:r>
      <w:r w:rsidR="00BA5552" w:rsidRPr="00CE2EC6">
        <w:t xml:space="preserve">Goods </w:t>
      </w:r>
      <w:r w:rsidR="009E0BBE" w:rsidRPr="00CE2EC6">
        <w:t>and/or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50FF51C" w14:textId="77777777" w:rsidR="00E13960" w:rsidRPr="00CE2EC6" w:rsidRDefault="00C12BEB" w:rsidP="00D50B5E">
      <w:pPr>
        <w:pStyle w:val="GPSL3numberedclause"/>
      </w:pPr>
      <w:bookmarkStart w:id="2568" w:name="_DV_M565"/>
      <w:bookmarkEnd w:id="2568"/>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403B0837" w14:textId="77777777" w:rsidR="008D0A60" w:rsidRPr="00CE2EC6" w:rsidRDefault="00C12BEB" w:rsidP="00D50B5E">
      <w:pPr>
        <w:pStyle w:val="GPSL4numberedclause"/>
      </w:pPr>
      <w:r w:rsidRPr="00CE2EC6">
        <w:t xml:space="preserve">such information relating to the </w:t>
      </w:r>
      <w:r w:rsidR="00BA5552" w:rsidRPr="00CE2EC6">
        <w:t xml:space="preserve">Goods </w:t>
      </w:r>
      <w:r w:rsidR="009E0BBE" w:rsidRPr="00CE2EC6">
        <w:t>and/or Services</w:t>
      </w:r>
      <w:r w:rsidR="00BA5552" w:rsidRPr="00CE2EC6">
        <w:t xml:space="preserve"> </w:t>
      </w:r>
      <w:r w:rsidRPr="00CE2EC6">
        <w:t>as remains in the possession or control of the Supplier; and</w:t>
      </w:r>
    </w:p>
    <w:p w14:paraId="33B7060A" w14:textId="77777777" w:rsidR="00E13960" w:rsidRPr="00CE2EC6" w:rsidRDefault="00C12BEB" w:rsidP="00D50B5E">
      <w:pPr>
        <w:pStyle w:val="GPSL4numberedclause"/>
      </w:pPr>
      <w:bookmarkStart w:id="2569" w:name="_Ref364350038"/>
      <w:r w:rsidRPr="00CE2EC6">
        <w:t xml:space="preserve">such members of the Supplier Personnel as have been involved in the design, development and provision of the </w:t>
      </w:r>
      <w:r w:rsidR="00BA5552" w:rsidRPr="00CE2EC6">
        <w:t xml:space="preserve">Goods </w:t>
      </w:r>
      <w:r w:rsidR="009E0BBE" w:rsidRPr="00CE2EC6">
        <w:t>and/or Services</w:t>
      </w:r>
      <w:r w:rsidR="00BA5552" w:rsidRPr="00CE2EC6">
        <w:t xml:space="preserve"> </w:t>
      </w:r>
      <w:r w:rsidRPr="00CE2EC6">
        <w:t xml:space="preserve">and who are still employed by the Supplier, provided that the Customer and/or the Replacement Supplier shall pay the reasonable costs of the Supplier </w:t>
      </w:r>
      <w:proofErr w:type="gramStart"/>
      <w:r w:rsidRPr="00CE2EC6">
        <w:t>actually incurred</w:t>
      </w:r>
      <w:proofErr w:type="gramEnd"/>
      <w:r w:rsidRPr="00CE2EC6">
        <w:t xml:space="preserve"> in responding to requests for access under this paragraph</w:t>
      </w:r>
      <w:bookmarkEnd w:id="2569"/>
      <w:r w:rsidR="00D8405B" w:rsidRPr="00CE2EC6">
        <w:t>.</w:t>
      </w:r>
    </w:p>
    <w:p w14:paraId="0F6F823B" w14:textId="77777777" w:rsidR="008D0A60" w:rsidRPr="00CE2EC6" w:rsidRDefault="00C12BEB" w:rsidP="00D50B5E">
      <w:pPr>
        <w:pStyle w:val="GPSL2numberedclause"/>
      </w:pPr>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43E3C7AF" w14:textId="77777777" w:rsidR="00C9243A" w:rsidRPr="00CE2EC6" w:rsidRDefault="00C12BEB" w:rsidP="00D50B5E">
      <w:pPr>
        <w:pStyle w:val="GPSL2numberedclause"/>
      </w:pPr>
      <w:bookmarkStart w:id="2570" w:name="_Ref127350585"/>
      <w:r w:rsidRPr="00CE2EC6">
        <w:t xml:space="preserve">Except where this Call Off Contract provides otherwise, all licences, leases and authorisations granted by the Customer to the Supplier in relation to the </w:t>
      </w:r>
      <w:r w:rsidR="00BA5552" w:rsidRPr="00CE2EC6">
        <w:t xml:space="preserve">Goods </w:t>
      </w:r>
      <w:r w:rsidR="009E0BBE" w:rsidRPr="00CE2EC6">
        <w:t>and/or Services</w:t>
      </w:r>
      <w:r w:rsidR="00BA5552" w:rsidRPr="00CE2EC6">
        <w:t xml:space="preserve"> </w:t>
      </w:r>
      <w:r w:rsidRPr="00CE2EC6">
        <w:t>shall be terminated with effect from the end of the Termination Assistance Period.</w:t>
      </w:r>
      <w:bookmarkEnd w:id="2570"/>
    </w:p>
    <w:p w14:paraId="14704B89" w14:textId="77777777" w:rsidR="008D0A60" w:rsidRPr="00CE2EC6" w:rsidRDefault="00C12BEB" w:rsidP="00D50B5E">
      <w:pPr>
        <w:pStyle w:val="GPSL1CLAUSEHEADING"/>
        <w:rPr>
          <w:rFonts w:ascii="Calibri" w:hAnsi="Calibri"/>
        </w:rPr>
      </w:pPr>
      <w:bookmarkStart w:id="2571"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71"/>
    </w:p>
    <w:p w14:paraId="330E7AC5" w14:textId="77777777" w:rsidR="008D0A60" w:rsidRPr="00CE2EC6" w:rsidRDefault="00C12BEB" w:rsidP="00D50B5E">
      <w:pPr>
        <w:pStyle w:val="GPSL2numberedclause"/>
      </w:pPr>
      <w:bookmarkStart w:id="2572" w:name="_Ref127425768"/>
      <w:r w:rsidRPr="00CE2EC6">
        <w:t>Following notice of termination of this Call Off Contract and during the Termination Assistance Period, the Supplier shall not, without the Customer's prior written consent:</w:t>
      </w:r>
      <w:bookmarkEnd w:id="2572"/>
    </w:p>
    <w:p w14:paraId="4D88B3A7" w14:textId="77777777" w:rsidR="008D0A60" w:rsidRPr="00CE2EC6" w:rsidRDefault="00C12BEB" w:rsidP="00D50B5E">
      <w:pPr>
        <w:pStyle w:val="GPSL3numberedclause"/>
      </w:pPr>
      <w:r w:rsidRPr="00CE2EC6">
        <w:t>terminate, enter into or vary any Sub-Contract;</w:t>
      </w:r>
    </w:p>
    <w:p w14:paraId="1060F094" w14:textId="77777777" w:rsidR="00E13960" w:rsidRPr="00CE2EC6" w:rsidRDefault="00C12BEB" w:rsidP="00D50B5E">
      <w:pPr>
        <w:pStyle w:val="GPSL3numberedclause"/>
      </w:pPr>
      <w:r w:rsidRPr="00CE2EC6">
        <w:lastRenderedPageBreak/>
        <w:t>(subject to normal maintenance requirements) make material modifications to, or dispose of, any existing Supplier Assets or acquire any new Supplier Assets; or</w:t>
      </w:r>
    </w:p>
    <w:p w14:paraId="71FA083F" w14:textId="77777777" w:rsidR="00E13960" w:rsidRPr="00CE2EC6" w:rsidRDefault="00C12BEB" w:rsidP="00D50B5E">
      <w:pPr>
        <w:pStyle w:val="GPSL3numberedclause"/>
      </w:pPr>
      <w:r w:rsidRPr="00CE2EC6">
        <w:t xml:space="preserve">terminate, </w:t>
      </w:r>
      <w:proofErr w:type="gramStart"/>
      <w:r w:rsidRPr="00CE2EC6">
        <w:t>enter into</w:t>
      </w:r>
      <w:proofErr w:type="gramEnd"/>
      <w:r w:rsidRPr="00CE2EC6">
        <w:t xml:space="preserve"> or vary any licence for software in connection with the </w:t>
      </w:r>
      <w:r w:rsidR="004F1704" w:rsidRPr="00CE2EC6">
        <w:t xml:space="preserve">provision of Goods </w:t>
      </w:r>
      <w:r w:rsidR="009E0BBE" w:rsidRPr="00CE2EC6">
        <w:t>and/or Services</w:t>
      </w:r>
      <w:r w:rsidRPr="00CE2EC6">
        <w:t>.</w:t>
      </w:r>
    </w:p>
    <w:p w14:paraId="201B58B7" w14:textId="77777777" w:rsidR="00C9243A" w:rsidRPr="00CE2EC6" w:rsidRDefault="00C12BEB" w:rsidP="00D50B5E">
      <w:pPr>
        <w:pStyle w:val="GPSL2numberedclause"/>
      </w:pPr>
      <w:bookmarkStart w:id="2573"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C03732">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73"/>
    </w:p>
    <w:p w14:paraId="542739D3" w14:textId="77777777" w:rsidR="00E13960" w:rsidRPr="00CE2EC6" w:rsidRDefault="00C12BEB" w:rsidP="00D50B5E">
      <w:pPr>
        <w:pStyle w:val="GPSL3numberedclause"/>
      </w:pPr>
      <w:bookmarkStart w:id="2574" w:name="_Ref364352534"/>
      <w:bookmarkStart w:id="2575"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74"/>
      <w:r w:rsidRPr="00CE2EC6">
        <w:t xml:space="preserve"> </w:t>
      </w:r>
      <w:bookmarkEnd w:id="2575"/>
    </w:p>
    <w:p w14:paraId="7FE22938" w14:textId="77777777" w:rsidR="00E13960" w:rsidRPr="00CE2EC6" w:rsidRDefault="00C12BEB" w:rsidP="00D50B5E">
      <w:pPr>
        <w:pStyle w:val="GPSL3numberedclause"/>
      </w:pPr>
      <w:bookmarkStart w:id="2576" w:name="a301038"/>
      <w:bookmarkStart w:id="2577" w:name="_Ref364350801"/>
      <w:bookmarkStart w:id="2578" w:name="_Ref127958943"/>
      <w:bookmarkEnd w:id="2576"/>
      <w:r w:rsidRPr="00CE2EC6">
        <w:t>which, if any, of:</w:t>
      </w:r>
      <w:bookmarkEnd w:id="2577"/>
    </w:p>
    <w:p w14:paraId="225433D2" w14:textId="77777777" w:rsidR="008D0A60" w:rsidRPr="00CE2EC6" w:rsidRDefault="00C12BEB" w:rsidP="00D50B5E">
      <w:pPr>
        <w:pStyle w:val="GPSL4numberedclause"/>
      </w:pPr>
      <w:r w:rsidRPr="00CE2EC6">
        <w:t xml:space="preserve">the Exclusive Assets that are not Transferable Assets; and </w:t>
      </w:r>
    </w:p>
    <w:p w14:paraId="1354B71D" w14:textId="77777777" w:rsidR="00E13960" w:rsidRPr="00CE2EC6" w:rsidRDefault="00C12BEB" w:rsidP="00D50B5E">
      <w:pPr>
        <w:pStyle w:val="GPSL4numberedclause"/>
      </w:pPr>
      <w:r w:rsidRPr="00CE2EC6">
        <w:t>the Non-Exclusive Assets,</w:t>
      </w:r>
    </w:p>
    <w:p w14:paraId="34019360" w14:textId="77777777"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14:paraId="3B7F9A6C" w14:textId="77777777" w:rsidR="00E13960" w:rsidRPr="00CE2EC6" w:rsidRDefault="00C12BEB" w:rsidP="00D50B5E">
      <w:pPr>
        <w:pStyle w:val="GPSL3numberedclause"/>
      </w:pPr>
      <w:bookmarkStart w:id="2579"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78"/>
      <w:bookmarkEnd w:id="2579"/>
    </w:p>
    <w:p w14:paraId="29540531" w14:textId="77777777" w:rsidR="008D0A60" w:rsidRPr="00CE2EC6" w:rsidRDefault="00C12BEB" w:rsidP="002C113A">
      <w:pPr>
        <w:pStyle w:val="GPSL2Indent"/>
        <w:ind w:left="1134"/>
      </w:pPr>
      <w:proofErr w:type="gramStart"/>
      <w:r w:rsidRPr="00CE2EC6">
        <w:t>in order for</w:t>
      </w:r>
      <w:proofErr w:type="gramEnd"/>
      <w:r w:rsidRPr="00CE2EC6">
        <w:t xml:space="preserve"> the Customer and/or its Replacement Supplier to provide the</w:t>
      </w:r>
      <w:r w:rsidR="004F1704" w:rsidRPr="00CE2EC6">
        <w:t xml:space="preserve"> Goods </w:t>
      </w:r>
      <w:r w:rsidR="009E0BBE" w:rsidRPr="00CE2EC6">
        <w:t>and/or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CE2EC6">
        <w:t xml:space="preserve">Goods </w:t>
      </w:r>
      <w:r w:rsidR="009E0BBE" w:rsidRPr="00CE2EC6">
        <w:t>and/or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1757E81E" w14:textId="77777777" w:rsidR="008D0A60" w:rsidRPr="00CE2EC6" w:rsidRDefault="00C12BEB" w:rsidP="00D50B5E">
      <w:pPr>
        <w:pStyle w:val="GPSL2numberedclause"/>
      </w:pPr>
      <w:bookmarkStart w:id="2580"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0"/>
    <w:p w14:paraId="22708D09" w14:textId="77777777" w:rsidR="00C12BEB" w:rsidRPr="00CE2EC6" w:rsidRDefault="00C12BEB" w:rsidP="00D50B5E">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2DF4658" w14:textId="77777777" w:rsidR="00C9243A" w:rsidRPr="00CE2EC6" w:rsidRDefault="00C12BEB" w:rsidP="00D50B5E">
      <w:pPr>
        <w:pStyle w:val="GPSL2numberedclause"/>
      </w:pPr>
      <w:bookmarkStart w:id="2581"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C03732">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5A9A8106" w14:textId="77777777" w:rsidR="008D0A60" w:rsidRPr="00CE2EC6" w:rsidRDefault="00C12BEB" w:rsidP="00D50B5E">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454A1F6" w14:textId="77777777" w:rsidR="00E13960" w:rsidRPr="00CE2EC6" w:rsidRDefault="00C12BEB" w:rsidP="00D50B5E">
      <w:pPr>
        <w:pStyle w:val="GPSL3numberedclause"/>
      </w:pPr>
      <w:r w:rsidRPr="00CE2EC6">
        <w:lastRenderedPageBreak/>
        <w:t>procure a suitable alternative to such assets and the Customer or the Replacement Supplier shall bear the reasonable proven costs of procuring the same.</w:t>
      </w:r>
    </w:p>
    <w:p w14:paraId="6DD651F3" w14:textId="77777777" w:rsidR="008D0A60" w:rsidRPr="00CE2EC6" w:rsidRDefault="00C12BEB" w:rsidP="00D50B5E">
      <w:pPr>
        <w:pStyle w:val="GPSL2numberedclause"/>
      </w:pPr>
      <w:bookmarkStart w:id="2582" w:name="_Ref127426673"/>
      <w:bookmarkEnd w:id="2581"/>
      <w:r w:rsidRPr="00CE2EC6">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CE2EC6">
        <w:t>effect</w:t>
      </w:r>
      <w:proofErr w:type="gramEnd"/>
      <w:r w:rsidRPr="00CE2EC6">
        <w:t xml:space="preserve"> this novation or assignment.</w:t>
      </w:r>
      <w:bookmarkEnd w:id="2582"/>
    </w:p>
    <w:p w14:paraId="5212D395" w14:textId="77777777" w:rsidR="00C9243A" w:rsidRPr="00CE2EC6" w:rsidRDefault="00C12BEB" w:rsidP="00D50B5E">
      <w:pPr>
        <w:pStyle w:val="GPSL2numberedclause"/>
      </w:pPr>
      <w:bookmarkStart w:id="2583" w:name="_Ref37322775"/>
      <w:r w:rsidRPr="00CE2EC6">
        <w:t>The Customer shall:</w:t>
      </w:r>
    </w:p>
    <w:p w14:paraId="374BE228" w14:textId="77777777" w:rsidR="008D0A60" w:rsidRPr="00CE2EC6" w:rsidRDefault="00C12BEB" w:rsidP="00D50B5E">
      <w:pPr>
        <w:pStyle w:val="GPSL3numberedclause"/>
      </w:pPr>
      <w:r w:rsidRPr="00CE2EC6">
        <w:t>accept assignments from the Supplier or join with the Supplier in procuring a novation of each Transferring Contract; and</w:t>
      </w:r>
    </w:p>
    <w:p w14:paraId="752FE900" w14:textId="77777777" w:rsidR="00E13960" w:rsidRPr="00CE2EC6" w:rsidRDefault="00C12BEB" w:rsidP="00D50B5E">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3"/>
      <w:r w:rsidRPr="00CE2EC6">
        <w:t>.</w:t>
      </w:r>
    </w:p>
    <w:p w14:paraId="4A0AA859" w14:textId="77777777" w:rsidR="008D0A60" w:rsidRPr="00CE2EC6" w:rsidRDefault="00C12BEB" w:rsidP="00D50B5E">
      <w:pPr>
        <w:pStyle w:val="GPSL2numberedclause"/>
      </w:pPr>
      <w:r w:rsidRPr="00CE2EC6">
        <w:t xml:space="preserve">The Supplier shall hold any Transferring Contracts on trust for the Customer until such time as the transfer of the relevant Transferring Contract to the Customer and/or the Replacement Supplier has been </w:t>
      </w:r>
      <w:proofErr w:type="gramStart"/>
      <w:r w:rsidRPr="00CE2EC6">
        <w:t>effected</w:t>
      </w:r>
      <w:proofErr w:type="gramEnd"/>
      <w:r w:rsidRPr="00CE2EC6">
        <w:t>.</w:t>
      </w:r>
    </w:p>
    <w:p w14:paraId="15E94835" w14:textId="77777777" w:rsidR="00C9243A" w:rsidRPr="00CE2EC6" w:rsidRDefault="00C12BEB" w:rsidP="00D50B5E">
      <w:pPr>
        <w:pStyle w:val="GPSL2numberedclause"/>
      </w:pPr>
      <w:bookmarkStart w:id="2584"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C03732">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84"/>
    </w:p>
    <w:p w14:paraId="3183E5FB" w14:textId="77777777" w:rsidR="00E13960" w:rsidRPr="00CE2EC6" w:rsidRDefault="00C12BEB" w:rsidP="00D50B5E">
      <w:pPr>
        <w:pStyle w:val="GPSL1CLAUSEHEADING"/>
        <w:rPr>
          <w:rFonts w:ascii="Calibri" w:hAnsi="Calibri"/>
        </w:rPr>
      </w:pPr>
      <w:bookmarkStart w:id="2585" w:name="_DV_M564"/>
      <w:bookmarkStart w:id="2586" w:name="_DV_M566"/>
      <w:bookmarkStart w:id="2587" w:name="_DV_M567"/>
      <w:bookmarkEnd w:id="2585"/>
      <w:bookmarkEnd w:id="2586"/>
      <w:bookmarkEnd w:id="2587"/>
      <w:r w:rsidRPr="00CE2EC6">
        <w:rPr>
          <w:rFonts w:ascii="Calibri" w:hAnsi="Calibri"/>
        </w:rPr>
        <w:t>SUPPLIER PERSONNEL</w:t>
      </w:r>
    </w:p>
    <w:p w14:paraId="2C1AA806" w14:textId="77777777" w:rsidR="00C12BEB" w:rsidRPr="00CE2EC6" w:rsidRDefault="00C12BEB" w:rsidP="00D50B5E">
      <w:pPr>
        <w:pStyle w:val="GPSL2numberedclause"/>
      </w:pPr>
      <w:r w:rsidRPr="00CE2EC6">
        <w:t xml:space="preserve">The Customer and Supplier agree and acknowledge that in the event of the Supplier ceasing to provide the </w:t>
      </w:r>
      <w:r w:rsidR="004F1704" w:rsidRPr="00CE2EC6">
        <w:t xml:space="preserve">Goods </w:t>
      </w:r>
      <w:r w:rsidR="009E0BBE" w:rsidRPr="00CE2EC6">
        <w:t>and/or Services</w:t>
      </w:r>
      <w:r w:rsidRPr="00CE2EC6">
        <w:t xml:space="preserve"> or part of them for any reason, Call Off Schedule 1</w:t>
      </w:r>
      <w:r w:rsidR="007914A7" w:rsidRPr="00CE2EC6">
        <w:t>0</w:t>
      </w:r>
      <w:r w:rsidRPr="00CE2EC6">
        <w:t> (Staff Transfer) shall apply.</w:t>
      </w:r>
    </w:p>
    <w:p w14:paraId="15ACBFDB" w14:textId="77777777" w:rsidR="00C12BEB" w:rsidRPr="00CE2EC6" w:rsidRDefault="00C12BEB" w:rsidP="00D50B5E">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4F1704" w:rsidRPr="00CE2EC6">
        <w:t xml:space="preserve">Goods </w:t>
      </w:r>
      <w:r w:rsidR="009E0BBE" w:rsidRPr="00CE2EC6">
        <w:t>and/or Services</w:t>
      </w:r>
      <w:r w:rsidRPr="00CE2EC6">
        <w:t xml:space="preserve"> from transferring their employment to the Customer and/or the Replacement Supplier</w:t>
      </w:r>
      <w:r w:rsidR="00BC75CC">
        <w:t xml:space="preserve"> and/or Replacement Sub-Contractor</w:t>
      </w:r>
      <w:r w:rsidRPr="00CE2EC6">
        <w:t>.</w:t>
      </w:r>
    </w:p>
    <w:p w14:paraId="1F48E796" w14:textId="77777777" w:rsidR="00BC75CC" w:rsidRDefault="00C12BEB" w:rsidP="00D50B5E">
      <w:pPr>
        <w:pStyle w:val="GPSL2numberedclause"/>
      </w:pPr>
      <w:r w:rsidRPr="00CE2EC6">
        <w:t xml:space="preserve">During the Termination Assistance Period, the Supplier shall </w:t>
      </w:r>
      <w:r w:rsidR="00BC75CC">
        <w:t>and shall procure that any relevant Sub-Contractor shall:</w:t>
      </w:r>
    </w:p>
    <w:p w14:paraId="4AE933B8" w14:textId="77777777" w:rsidR="003439C8" w:rsidRPr="00BC75CC" w:rsidRDefault="00C12BEB" w:rsidP="00D50B5E">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14:paraId="6F71E598" w14:textId="77777777" w:rsidR="00C12BEB" w:rsidRPr="00CE2EC6" w:rsidRDefault="003439C8" w:rsidP="00D50B5E">
      <w:pPr>
        <w:pStyle w:val="GPSL3numberedclause"/>
      </w:pPr>
      <w:r w:rsidRPr="00BC75CC">
        <w:t xml:space="preserve">co-operate with the </w:t>
      </w:r>
      <w:r w:rsidR="00243198">
        <w:t>Customer</w:t>
      </w:r>
      <w:r w:rsidRPr="00BC75CC">
        <w:t xml:space="preserve"> and the Replacement Supplier to ensure an effective consultation process and smooth transfer in respect of Transferring Supplier </w:t>
      </w:r>
      <w:r w:rsidRPr="00BC75CC">
        <w:lastRenderedPageBreak/>
        <w:t>Employees in line with good employee relations and the effec</w:t>
      </w:r>
      <w:r w:rsidR="00BC75CC">
        <w:t>tive continuity of the Services.</w:t>
      </w:r>
    </w:p>
    <w:p w14:paraId="7F81EA8E" w14:textId="77777777" w:rsidR="00C9243A" w:rsidRPr="00CE2EC6" w:rsidRDefault="00C12BEB" w:rsidP="00D50B5E">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61050FB" w14:textId="77777777" w:rsidR="00C9243A" w:rsidRPr="00CE2EC6" w:rsidRDefault="00C12BEB" w:rsidP="00D50B5E">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14:paraId="2AFF8FB7" w14:textId="77777777" w:rsidR="008D0A60" w:rsidRPr="00CE2EC6" w:rsidRDefault="00C12BEB" w:rsidP="00D50B5E">
      <w:pPr>
        <w:pStyle w:val="GPSL1CLAUSEHEADING"/>
        <w:rPr>
          <w:rFonts w:ascii="Calibri" w:hAnsi="Calibri"/>
        </w:rPr>
      </w:pPr>
      <w:bookmarkStart w:id="2588" w:name="_Ref127425458"/>
      <w:r w:rsidRPr="00CE2EC6">
        <w:rPr>
          <w:rFonts w:ascii="Calibri" w:hAnsi="Calibri"/>
        </w:rPr>
        <w:t xml:space="preserve">CHARGES </w:t>
      </w:r>
      <w:bookmarkEnd w:id="2588"/>
    </w:p>
    <w:p w14:paraId="293933DA" w14:textId="77777777" w:rsidR="008D0A60" w:rsidRPr="00CE2EC6" w:rsidRDefault="00C12BEB" w:rsidP="00D50B5E">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1286F9E8" w14:textId="77777777" w:rsidR="00E13960" w:rsidRPr="00CE2EC6" w:rsidRDefault="00C12BEB" w:rsidP="00D50B5E">
      <w:pPr>
        <w:pStyle w:val="GPSL1CLAUSEHEADING"/>
        <w:rPr>
          <w:rFonts w:ascii="Calibri" w:hAnsi="Calibri"/>
        </w:rPr>
      </w:pPr>
      <w:r w:rsidRPr="00CE2EC6">
        <w:rPr>
          <w:rFonts w:ascii="Calibri" w:hAnsi="Calibri"/>
        </w:rPr>
        <w:t xml:space="preserve">APPORTIONMENTS </w:t>
      </w:r>
    </w:p>
    <w:p w14:paraId="5F2DE63D" w14:textId="77777777" w:rsidR="00C12BEB" w:rsidRPr="00CE2EC6" w:rsidRDefault="00C12BEB" w:rsidP="00D50B5E">
      <w:pPr>
        <w:pStyle w:val="GPSL2numberedclause"/>
      </w:pPr>
      <w:bookmarkStart w:id="2589"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0" w:name="_Ref127426852"/>
      <w:r w:rsidRPr="00CE2EC6">
        <w:t>) as follows:</w:t>
      </w:r>
      <w:bookmarkEnd w:id="2589"/>
      <w:bookmarkEnd w:id="2590"/>
    </w:p>
    <w:p w14:paraId="7EE68B65" w14:textId="77777777" w:rsidR="00E13960" w:rsidRPr="00CE2EC6" w:rsidRDefault="00C12BEB" w:rsidP="00D50B5E">
      <w:pPr>
        <w:pStyle w:val="GPSL3numberedclause"/>
      </w:pPr>
      <w:r w:rsidRPr="00CE2EC6">
        <w:t>the amounts shall be annualised and divided by 365 to reach a daily rate;</w:t>
      </w:r>
    </w:p>
    <w:p w14:paraId="6D7EAEB4" w14:textId="77777777" w:rsidR="00E13960" w:rsidRPr="00CE2EC6" w:rsidRDefault="00C12BEB" w:rsidP="00D50B5E">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00129E6" w14:textId="77777777" w:rsidR="00E13960" w:rsidRPr="00CE2EC6" w:rsidRDefault="00C12BEB" w:rsidP="00D50B5E">
      <w:pPr>
        <w:pStyle w:val="GPSL3numberedclause"/>
      </w:pPr>
      <w:r w:rsidRPr="00CE2EC6">
        <w:t>the Supplier shall be responsible for or entitled to (as the case may be) the rest of the invoice.</w:t>
      </w:r>
    </w:p>
    <w:p w14:paraId="37B135CC" w14:textId="77777777" w:rsidR="00C9243A" w:rsidRPr="00CE2EC6" w:rsidRDefault="00C12BEB" w:rsidP="00D50B5E">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C03732">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14:paraId="24699366"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numberingChange w:id="2591" w:author="Author" w:original="0."/>
        </w:fldChar>
      </w:r>
    </w:p>
    <w:p w14:paraId="0148840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2" w:author="Author" w:original="0."/>
        </w:fldChar>
      </w:r>
    </w:p>
    <w:p w14:paraId="55FEB1F3"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26FD9F35" w14:textId="77777777" w:rsidR="004B0388" w:rsidRPr="00CE2EC6" w:rsidRDefault="004B0388" w:rsidP="00361459">
      <w:pPr>
        <w:pStyle w:val="GPSSchTitleandNumber"/>
        <w:rPr>
          <w:rFonts w:ascii="Calibri" w:hAnsi="Calibri"/>
          <w:b w:val="0"/>
          <w:iCs/>
          <w:lang w:val="en-US"/>
        </w:rPr>
      </w:pPr>
      <w:bookmarkStart w:id="2593" w:name="_Toc498602871"/>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93"/>
    </w:p>
    <w:p w14:paraId="6AD170B8" w14:textId="77777777" w:rsidR="004B0388" w:rsidRPr="00CE2EC6" w:rsidRDefault="004B0388" w:rsidP="00D50B5E">
      <w:pPr>
        <w:pStyle w:val="GPSL1CLAUSEHEADING"/>
        <w:rPr>
          <w:rFonts w:ascii="Calibri" w:hAnsi="Calibri"/>
        </w:rPr>
      </w:pPr>
      <w:bookmarkStart w:id="2594" w:name="_Ref384036770"/>
      <w:r w:rsidRPr="00CE2EC6">
        <w:rPr>
          <w:rFonts w:ascii="Calibri" w:hAnsi="Calibri"/>
        </w:rPr>
        <w:t>DEFINITIONS</w:t>
      </w:r>
      <w:bookmarkEnd w:id="2594"/>
    </w:p>
    <w:p w14:paraId="7FDE3315" w14:textId="77777777" w:rsidR="004B0388" w:rsidRPr="00CE2EC6" w:rsidRDefault="004B0388" w:rsidP="002C113A">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0A5AB0BB" w14:textId="77777777" w:rsidR="00702422" w:rsidRPr="00CE2EC6" w:rsidRDefault="00702422" w:rsidP="002C113A">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6A4EB831" w14:textId="77777777" w:rsidTr="00AA6FD1">
        <w:tc>
          <w:tcPr>
            <w:tcW w:w="3085" w:type="dxa"/>
          </w:tcPr>
          <w:p w14:paraId="543AB266"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6ADAE34C"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w:t>
            </w:r>
            <w:proofErr w:type="gramStart"/>
            <w:r w:rsidR="004B0388" w:rsidRPr="00CE2EC6">
              <w:rPr>
                <w:rFonts w:ascii="Calibri" w:hAnsi="Calibri" w:cs="Arial"/>
                <w:b w:val="0"/>
                <w:bCs/>
                <w:i w:val="0"/>
                <w:sz w:val="22"/>
                <w:szCs w:val="22"/>
              </w:rPr>
              <w:t>entered into</w:t>
            </w:r>
            <w:proofErr w:type="gramEnd"/>
            <w:r w:rsidR="004B0388" w:rsidRPr="00CE2EC6">
              <w:rPr>
                <w:rFonts w:ascii="Calibri" w:hAnsi="Calibri" w:cs="Arial"/>
                <w:b w:val="0"/>
                <w:bCs/>
                <w:i w:val="0"/>
                <w:sz w:val="22"/>
                <w:szCs w:val="22"/>
              </w:rPr>
              <w:t xml:space="preserve">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18A7ADE1" w14:textId="77777777" w:rsidTr="00AA6FD1">
        <w:tc>
          <w:tcPr>
            <w:tcW w:w="3085" w:type="dxa"/>
          </w:tcPr>
          <w:p w14:paraId="68FD2B0E"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5369B092"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3652E22E" w14:textId="77777777" w:rsidTr="00AA6FD1">
        <w:tc>
          <w:tcPr>
            <w:tcW w:w="3085" w:type="dxa"/>
          </w:tcPr>
          <w:p w14:paraId="73C6463C"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1881602A"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2078DE9A" w14:textId="77777777" w:rsidTr="00AA6FD1">
        <w:tc>
          <w:tcPr>
            <w:tcW w:w="3085" w:type="dxa"/>
          </w:tcPr>
          <w:p w14:paraId="24BBDE06"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56414174"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w:t>
            </w:r>
            <w:proofErr w:type="gramStart"/>
            <w:r w:rsidRPr="00CE2EC6">
              <w:rPr>
                <w:rFonts w:ascii="Calibri" w:hAnsi="Calibri" w:cs="Arial"/>
                <w:b w:val="0"/>
                <w:bCs/>
                <w:i w:val="0"/>
                <w:sz w:val="22"/>
                <w:szCs w:val="22"/>
              </w:rPr>
              <w:t>similar to</w:t>
            </w:r>
            <w:proofErr w:type="gramEnd"/>
            <w:r w:rsidRPr="00CE2EC6">
              <w:rPr>
                <w:rFonts w:ascii="Calibri" w:hAnsi="Calibri" w:cs="Arial"/>
                <w:b w:val="0"/>
                <w:bCs/>
                <w:i w:val="0"/>
                <w:sz w:val="22"/>
                <w:szCs w:val="22"/>
              </w:rPr>
              <w:t xml:space="preserve">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744A0FB5" w14:textId="77777777" w:rsidTr="00AA6FD1">
        <w:tc>
          <w:tcPr>
            <w:tcW w:w="3085" w:type="dxa"/>
          </w:tcPr>
          <w:p w14:paraId="58007D28"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25CE3EC0"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556D3415" w14:textId="77777777" w:rsidTr="00AA6FD1">
        <w:tc>
          <w:tcPr>
            <w:tcW w:w="3085" w:type="dxa"/>
          </w:tcPr>
          <w:p w14:paraId="5849894A"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824C383"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4AA4E5A1" w14:textId="77777777" w:rsidTr="00AA6FD1">
        <w:tc>
          <w:tcPr>
            <w:tcW w:w="3085" w:type="dxa"/>
          </w:tcPr>
          <w:p w14:paraId="5973EC02"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4F31F586"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19CB766F" w14:textId="77777777" w:rsidTr="00AA6FD1">
        <w:tc>
          <w:tcPr>
            <w:tcW w:w="3085" w:type="dxa"/>
          </w:tcPr>
          <w:p w14:paraId="330A240F"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271633BC"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6DF067D8" w14:textId="77777777" w:rsidTr="00AA6FD1">
        <w:tc>
          <w:tcPr>
            <w:tcW w:w="3085" w:type="dxa"/>
          </w:tcPr>
          <w:p w14:paraId="2D8B5093" w14:textId="77777777" w:rsidR="004B0388" w:rsidRPr="00CE2EC6" w:rsidRDefault="004B0388" w:rsidP="00AA6FD1">
            <w:pPr>
              <w:pStyle w:val="GPSDefinitionTerm"/>
              <w:rPr>
                <w:rFonts w:ascii="Calibri" w:hAnsi="Calibri"/>
              </w:rPr>
            </w:pPr>
            <w:r w:rsidRPr="00CE2EC6">
              <w:rPr>
                <w:rFonts w:ascii="Calibri" w:hAnsi="Calibri"/>
              </w:rPr>
              <w:lastRenderedPageBreak/>
              <w:t>“Relevant Transfer Date”</w:t>
            </w:r>
          </w:p>
        </w:tc>
        <w:tc>
          <w:tcPr>
            <w:tcW w:w="6157" w:type="dxa"/>
          </w:tcPr>
          <w:p w14:paraId="549EDF7C"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1CFFD1DE" w14:textId="77777777" w:rsidTr="00AA6FD1">
        <w:tc>
          <w:tcPr>
            <w:tcW w:w="3085" w:type="dxa"/>
          </w:tcPr>
          <w:p w14:paraId="3ACCB478"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5A3421C1"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w:t>
            </w:r>
            <w:proofErr w:type="spellStart"/>
            <w:r w:rsidRPr="00CE2EC6">
              <w:rPr>
                <w:rFonts w:ascii="Calibri" w:hAnsi="Calibri" w:cs="Arial"/>
                <w:bCs/>
                <w:color w:val="000000"/>
                <w:szCs w:val="22"/>
              </w:rPr>
              <w:t>i</w:t>
            </w:r>
            <w:proofErr w:type="spellEnd"/>
            <w:r w:rsidRPr="00CE2EC6">
              <w:rPr>
                <w:rFonts w:ascii="Calibri" w:hAnsi="Calibri" w:cs="Arial"/>
                <w:bCs/>
                <w:color w:val="000000"/>
                <w:szCs w:val="22"/>
              </w:rPr>
              <w:t>)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66E902B7" w14:textId="77777777" w:rsidTr="00AA6FD1">
        <w:tc>
          <w:tcPr>
            <w:tcW w:w="3085" w:type="dxa"/>
          </w:tcPr>
          <w:p w14:paraId="1D22E294"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5E5B12B1"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3518B0D0" w14:textId="77777777" w:rsidTr="00AA6FD1">
        <w:tc>
          <w:tcPr>
            <w:tcW w:w="3085" w:type="dxa"/>
          </w:tcPr>
          <w:p w14:paraId="141A0E56"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46A4A347"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06758F48" w14:textId="77777777" w:rsidTr="00AA6FD1">
        <w:tc>
          <w:tcPr>
            <w:tcW w:w="3085" w:type="dxa"/>
          </w:tcPr>
          <w:p w14:paraId="0F43E31F"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3A6CE1A5"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w:t>
            </w:r>
            <w:proofErr w:type="gramStart"/>
            <w:r w:rsidRPr="00CE2EC6">
              <w:rPr>
                <w:rFonts w:ascii="Calibri" w:hAnsi="Calibri" w:cs="Arial"/>
                <w:b w:val="0"/>
                <w:i w:val="0"/>
                <w:sz w:val="22"/>
                <w:szCs w:val="22"/>
              </w:rPr>
              <w:t>, as the case may be, such</w:t>
            </w:r>
            <w:proofErr w:type="gramEnd"/>
            <w:r w:rsidRPr="00CE2EC6">
              <w:rPr>
                <w:rFonts w:ascii="Calibri" w:hAnsi="Calibri" w:cs="Arial"/>
                <w:b w:val="0"/>
                <w:i w:val="0"/>
                <w:sz w:val="22"/>
                <w:szCs w:val="22"/>
              </w:rPr>
              <w:t xml:space="preserve">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7E19586B"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2D620D23"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w:t>
            </w:r>
            <w:proofErr w:type="spellStart"/>
            <w:r w:rsidRPr="00CE2EC6">
              <w:rPr>
                <w:rFonts w:ascii="Calibri" w:hAnsi="Calibri" w:cs="Arial"/>
                <w:b w:val="0"/>
                <w:i w:val="0"/>
                <w:sz w:val="22"/>
                <w:szCs w:val="22"/>
              </w:rPr>
              <w:t>self employed</w:t>
            </w:r>
            <w:proofErr w:type="spellEnd"/>
            <w:r w:rsidRPr="00CE2EC6">
              <w:rPr>
                <w:rFonts w:ascii="Calibri" w:hAnsi="Calibri" w:cs="Arial"/>
                <w:b w:val="0"/>
                <w:i w:val="0"/>
                <w:sz w:val="22"/>
                <w:szCs w:val="22"/>
              </w:rPr>
              <w:t xml:space="preserve"> contractors or consultants, agency workers or otherwise;</w:t>
            </w:r>
          </w:p>
          <w:p w14:paraId="259ED2C1"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59080430"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2395899E"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3ACD469E"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01AFB87"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lastRenderedPageBreak/>
              <w:t>any outstanding or potential contractual, statutory or other liabilities in respect of such individuals (including in respect of personal injury claims);</w:t>
            </w:r>
          </w:p>
          <w:p w14:paraId="56306BF8"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w:t>
            </w:r>
            <w:proofErr w:type="gramStart"/>
            <w:r w:rsidRPr="00CE2EC6">
              <w:rPr>
                <w:rFonts w:ascii="Calibri" w:hAnsi="Calibri" w:cs="Arial"/>
                <w:b w:val="0"/>
                <w:i w:val="0"/>
                <w:sz w:val="22"/>
                <w:szCs w:val="22"/>
              </w:rPr>
              <w:t>long term</w:t>
            </w:r>
            <w:proofErr w:type="gramEnd"/>
            <w:r w:rsidRPr="00CE2EC6">
              <w:rPr>
                <w:rFonts w:ascii="Calibri" w:hAnsi="Calibri" w:cs="Arial"/>
                <w:b w:val="0"/>
                <w:i w:val="0"/>
                <w:sz w:val="22"/>
                <w:szCs w:val="22"/>
              </w:rPr>
              <w:t xml:space="preserve"> absence; </w:t>
            </w:r>
          </w:p>
          <w:p w14:paraId="1AAAE1BD"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28A2BE91" w14:textId="77777777" w:rsidR="004B0388" w:rsidRPr="00CE2EC6" w:rsidRDefault="004B0388" w:rsidP="007B3C93">
            <w:pPr>
              <w:pStyle w:val="Guidancenoteparagraphtext"/>
              <w:numPr>
                <w:ilvl w:val="0"/>
                <w:numId w:val="19"/>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734561C3" w14:textId="77777777" w:rsidTr="00AA6FD1">
        <w:tc>
          <w:tcPr>
            <w:tcW w:w="3085" w:type="dxa"/>
          </w:tcPr>
          <w:p w14:paraId="67065F06" w14:textId="77777777" w:rsidR="004B0388" w:rsidRPr="00CE2EC6" w:rsidRDefault="004B0388" w:rsidP="00AA6FD1">
            <w:pPr>
              <w:pStyle w:val="GPSDefinitionTerm"/>
              <w:rPr>
                <w:rFonts w:ascii="Calibri" w:hAnsi="Calibri"/>
              </w:rPr>
            </w:pPr>
            <w:r w:rsidRPr="00CE2EC6">
              <w:rPr>
                <w:rFonts w:ascii="Calibri" w:hAnsi="Calibri"/>
              </w:rPr>
              <w:lastRenderedPageBreak/>
              <w:t>“Supplier's Final Supplier Personnel List”</w:t>
            </w:r>
          </w:p>
        </w:tc>
        <w:tc>
          <w:tcPr>
            <w:tcW w:w="6157" w:type="dxa"/>
          </w:tcPr>
          <w:p w14:paraId="7A7846E9"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0FD57B9F" w14:textId="77777777" w:rsidTr="00AA6FD1">
        <w:tc>
          <w:tcPr>
            <w:tcW w:w="3085" w:type="dxa"/>
          </w:tcPr>
          <w:p w14:paraId="47C45F44"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53877D0F"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2898B500" w14:textId="77777777" w:rsidTr="00AA6FD1">
        <w:tc>
          <w:tcPr>
            <w:tcW w:w="3085" w:type="dxa"/>
          </w:tcPr>
          <w:p w14:paraId="0BF44E11"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3663AAB5"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0FC413BB" w14:textId="77777777" w:rsidTr="00AA6FD1">
        <w:tc>
          <w:tcPr>
            <w:tcW w:w="3085" w:type="dxa"/>
          </w:tcPr>
          <w:p w14:paraId="05649346"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7E72A8D6"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01FECCA7" w14:textId="77777777" w:rsidTr="00AA6FD1">
        <w:tc>
          <w:tcPr>
            <w:tcW w:w="3085" w:type="dxa"/>
          </w:tcPr>
          <w:p w14:paraId="70359551"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52AE40F5"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26FDC762" w14:textId="77777777" w:rsidR="004B0388" w:rsidRPr="00CE2EC6" w:rsidRDefault="004B0388" w:rsidP="00D50B5E">
      <w:pPr>
        <w:pStyle w:val="GPSL1CLAUSEHEADING"/>
        <w:rPr>
          <w:rFonts w:ascii="Calibri" w:hAnsi="Calibri"/>
        </w:rPr>
      </w:pPr>
      <w:r w:rsidRPr="00CE2EC6">
        <w:rPr>
          <w:rFonts w:ascii="Calibri" w:hAnsi="Calibri"/>
        </w:rPr>
        <w:t>INTERPRETATION</w:t>
      </w:r>
    </w:p>
    <w:p w14:paraId="70D6D497"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w:t>
      </w:r>
      <w:proofErr w:type="gramStart"/>
      <w:r w:rsidR="00EE2D36" w:rsidRPr="00CE2EC6">
        <w:rPr>
          <w:rFonts w:ascii="Calibri" w:hAnsi="Calibri"/>
          <w:bCs/>
          <w:iCs/>
          <w:spacing w:val="-3"/>
          <w:lang w:val="en-US"/>
        </w:rPr>
        <w:t>C</w:t>
      </w:r>
      <w:r w:rsidRPr="00CE2EC6">
        <w:rPr>
          <w:rFonts w:ascii="Calibri" w:hAnsi="Calibri"/>
          <w:bCs/>
          <w:iCs/>
          <w:spacing w:val="-3"/>
          <w:lang w:val="en-US"/>
        </w:rPr>
        <w:t>ontractor, as the case may be</w:t>
      </w:r>
      <w:proofErr w:type="gramEnd"/>
      <w:r w:rsidRPr="00CE2EC6">
        <w:rPr>
          <w:rFonts w:ascii="Calibri" w:hAnsi="Calibri"/>
          <w:bCs/>
          <w:iCs/>
          <w:spacing w:val="-3"/>
          <w:lang w:val="en-US"/>
        </w:rPr>
        <w:t xml:space="preserve">. </w:t>
      </w:r>
    </w:p>
    <w:p w14:paraId="7CA69B77"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5" w:author="Author" w:original="0."/>
        </w:fldChar>
      </w:r>
    </w:p>
    <w:p w14:paraId="1EA712C1"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0A872698"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7DE05CB2" w14:textId="77777777" w:rsidR="004B0388" w:rsidRPr="00CE2EC6" w:rsidRDefault="004B0388" w:rsidP="00D50B5E">
      <w:pPr>
        <w:pStyle w:val="GPSL1CLAUSEHEADING"/>
        <w:rPr>
          <w:rFonts w:ascii="Calibri" w:hAnsi="Calibri"/>
        </w:rPr>
      </w:pPr>
      <w:r w:rsidRPr="00CE2EC6">
        <w:rPr>
          <w:rFonts w:ascii="Calibri" w:hAnsi="Calibri"/>
        </w:rPr>
        <w:t>RELEVANT TRANSFERS</w:t>
      </w:r>
    </w:p>
    <w:p w14:paraId="235123CF" w14:textId="77777777" w:rsidR="004B0388" w:rsidRPr="00CE2EC6" w:rsidRDefault="004B0388" w:rsidP="00D50B5E">
      <w:pPr>
        <w:pStyle w:val="GPSL2numberedclause"/>
      </w:pPr>
      <w:r w:rsidRPr="00CE2EC6">
        <w:t>The Customer and the Supplier agree that:</w:t>
      </w:r>
    </w:p>
    <w:p w14:paraId="7AD77B83" w14:textId="77777777" w:rsidR="004B0388" w:rsidRPr="00CE2EC6" w:rsidRDefault="004B0388" w:rsidP="00D50B5E">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37AA3D16" w14:textId="77777777" w:rsidR="004B0388" w:rsidRPr="00CE2EC6" w:rsidRDefault="004B0388" w:rsidP="00D50B5E">
      <w:pPr>
        <w:pStyle w:val="GPSL3numberedclause"/>
      </w:pPr>
      <w:proofErr w:type="gramStart"/>
      <w:r w:rsidRPr="00CE2EC6">
        <w:t>as a result of</w:t>
      </w:r>
      <w:proofErr w:type="gramEnd"/>
      <w:r w:rsidRPr="00CE2EC6">
        <w:t xml:space="preserve">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18F64F6F" w14:textId="77777777" w:rsidR="004B0388" w:rsidRPr="00CE2EC6" w:rsidRDefault="004B0388" w:rsidP="00D50B5E">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E2EC6">
        <w:t>i</w:t>
      </w:r>
      <w:proofErr w:type="spellEnd"/>
      <w:r w:rsidRPr="00CE2EC6">
        <w:t>) the Customer; and (ii) the Su</w:t>
      </w:r>
      <w:r w:rsidR="00EE2D36" w:rsidRPr="00CE2EC6">
        <w:t>pplier and/or any Notified Sub-C</w:t>
      </w:r>
      <w:r w:rsidRPr="00CE2EC6">
        <w:t xml:space="preserve">ontractor (as appropriate).  </w:t>
      </w:r>
    </w:p>
    <w:p w14:paraId="3C521204" w14:textId="77777777" w:rsidR="004B0388" w:rsidRPr="00CE2EC6" w:rsidRDefault="004B0388" w:rsidP="00D50B5E">
      <w:pPr>
        <w:pStyle w:val="GPSL1CLAUSEHEADING"/>
        <w:rPr>
          <w:rFonts w:ascii="Calibri" w:hAnsi="Calibri"/>
        </w:rPr>
      </w:pPr>
      <w:r w:rsidRPr="00CE2EC6">
        <w:rPr>
          <w:rFonts w:ascii="Calibri" w:hAnsi="Calibri"/>
        </w:rPr>
        <w:t>CUSTOMER INDEMNITIES</w:t>
      </w:r>
    </w:p>
    <w:p w14:paraId="338A023D" w14:textId="77777777" w:rsidR="004B0388" w:rsidRPr="00CE2EC6" w:rsidRDefault="004B0388" w:rsidP="00D50B5E">
      <w:pPr>
        <w:pStyle w:val="GPSL2numberedclause"/>
      </w:pPr>
      <w:r w:rsidRPr="00CE2EC6">
        <w:t>Subject to Paragraph 2.2, the Customer shall indemnify the</w:t>
      </w:r>
      <w:r w:rsidR="00EE2D36" w:rsidRPr="00CE2EC6">
        <w:t xml:space="preserve"> Supplier and any Notified Sub-C</w:t>
      </w:r>
      <w:r w:rsidRPr="00CE2EC6">
        <w:t xml:space="preserve">ontractor against any Employee Liabilities arising from or </w:t>
      </w:r>
      <w:proofErr w:type="gramStart"/>
      <w:r w:rsidRPr="00CE2EC6">
        <w:t>as a result of</w:t>
      </w:r>
      <w:proofErr w:type="gramEnd"/>
      <w:r w:rsidRPr="00CE2EC6">
        <w:t>:</w:t>
      </w:r>
    </w:p>
    <w:p w14:paraId="5084AF62" w14:textId="77777777" w:rsidR="004B0388" w:rsidRPr="00CE2EC6" w:rsidRDefault="004B0388" w:rsidP="00D50B5E">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0D49188C" w14:textId="77777777" w:rsidR="004B0388" w:rsidRPr="00CE2EC6" w:rsidRDefault="004B0388" w:rsidP="00D50B5E">
      <w:pPr>
        <w:pStyle w:val="GPSL3numberedclause"/>
      </w:pPr>
      <w:r w:rsidRPr="00CE2EC6">
        <w:t>the breach or non-observance by the Customer before the Relevant Transfer Date of:</w:t>
      </w:r>
    </w:p>
    <w:p w14:paraId="483F7373" w14:textId="77777777" w:rsidR="004B0388" w:rsidRPr="00CE2EC6" w:rsidRDefault="004B0388" w:rsidP="00D50B5E">
      <w:pPr>
        <w:pStyle w:val="GPSL4numberedclause"/>
      </w:pPr>
      <w:r w:rsidRPr="00CE2EC6">
        <w:t xml:space="preserve">any collective agreement applicable to the Transferring Customer Employees; and/or </w:t>
      </w:r>
    </w:p>
    <w:p w14:paraId="453CCC48" w14:textId="77777777" w:rsidR="004B0388" w:rsidRPr="00CE2EC6" w:rsidRDefault="004B0388" w:rsidP="00D50B5E">
      <w:pPr>
        <w:pStyle w:val="GPSL4numberedclause"/>
      </w:pPr>
      <w:r w:rsidRPr="00CE2EC6">
        <w:t>any custom or practice in respect of any Transferring Customer Employees which the Customer is contractually bound to honour;</w:t>
      </w:r>
    </w:p>
    <w:p w14:paraId="4875C743" w14:textId="77777777" w:rsidR="004B0388" w:rsidRPr="00CE2EC6" w:rsidRDefault="004B0388" w:rsidP="00D50B5E">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96A3EC3" w14:textId="77777777" w:rsidR="004B0388" w:rsidRPr="00CE2EC6" w:rsidRDefault="004B0388" w:rsidP="00D50B5E">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BF6AE7C" w14:textId="77777777" w:rsidR="004B0388" w:rsidRPr="00CE2EC6" w:rsidRDefault="004B0388" w:rsidP="00D50B5E">
      <w:pPr>
        <w:pStyle w:val="GPSL4numberedclause"/>
      </w:pPr>
      <w:r w:rsidRPr="00CE2EC6">
        <w:t xml:space="preserve">in relation to any Transferring Customer Employee, to the extent that the proceeding, claim or demand by HMRC or other </w:t>
      </w:r>
      <w:r w:rsidR="001123AD" w:rsidRPr="00CE2EC6">
        <w:t>statutory authority</w:t>
      </w:r>
      <w:r w:rsidRPr="00CE2EC6">
        <w:t xml:space="preserve"> relates to financial obligations arising before the Relevant Transfer Date; and</w:t>
      </w:r>
    </w:p>
    <w:p w14:paraId="31909740" w14:textId="77777777" w:rsidR="004B0388" w:rsidRPr="00CE2EC6" w:rsidRDefault="004B0388" w:rsidP="00D50B5E">
      <w:pPr>
        <w:pStyle w:val="GPSL4numberedclause"/>
      </w:pPr>
      <w:r w:rsidRPr="00CE2EC6">
        <w:t xml:space="preserve">in relation to any employee who is not a Transferring Customer Employee and in respect of whom it is later alleged or determined that the Employment Regulations applied </w:t>
      </w:r>
      <w:proofErr w:type="gramStart"/>
      <w:r w:rsidRPr="00CE2EC6">
        <w:t>so as to</w:t>
      </w:r>
      <w:proofErr w:type="gramEnd"/>
      <w:r w:rsidRPr="00CE2EC6">
        <w:t xml:space="preserve"> transfer his/her employment from the Customer to the Su</w:t>
      </w:r>
      <w:r w:rsidR="00EE2D36" w:rsidRPr="00CE2EC6">
        <w:t>pplier and/or any Notified Sub-C</w:t>
      </w:r>
      <w:r w:rsidRPr="00CE2EC6">
        <w:t xml:space="preserve">ontractor as appropriate, to the extent that the proceeding, claim or demand by the HMRC or other </w:t>
      </w:r>
      <w:r w:rsidR="001123AD" w:rsidRPr="00CE2EC6">
        <w:t>statutory authority</w:t>
      </w:r>
      <w:r w:rsidRPr="00CE2EC6">
        <w:t xml:space="preserve"> relates to financial obligations arising before the Relevant Transfer Date.</w:t>
      </w:r>
    </w:p>
    <w:p w14:paraId="130741AD" w14:textId="77777777" w:rsidR="004B0388" w:rsidRPr="00CE2EC6" w:rsidRDefault="004B0388" w:rsidP="00D50B5E">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86F5202" w14:textId="77777777" w:rsidR="004B0388" w:rsidRPr="00CE2EC6" w:rsidRDefault="004B0388" w:rsidP="00D50B5E">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 xml:space="preserve">ontractor as appropriate may be liable </w:t>
      </w:r>
      <w:proofErr w:type="gramStart"/>
      <w:r w:rsidRPr="00CE2EC6">
        <w:t>by virtue of</w:t>
      </w:r>
      <w:proofErr w:type="gramEnd"/>
      <w:r w:rsidRPr="00CE2EC6">
        <w:t xml:space="preserve"> the Employment Regulations and/or the Acquired Rights Directive; and</w:t>
      </w:r>
    </w:p>
    <w:p w14:paraId="01A9C722" w14:textId="77777777" w:rsidR="004B0388" w:rsidRPr="00CE2EC6" w:rsidRDefault="004B0388" w:rsidP="00D50B5E">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694923DD" w14:textId="77777777" w:rsidR="004B0388" w:rsidRPr="00CE2EC6" w:rsidRDefault="004B0388" w:rsidP="00D50B5E">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t>
      </w:r>
      <w:proofErr w:type="gramStart"/>
      <w:r w:rsidR="00EE2D36" w:rsidRPr="00CE2EC6">
        <w:t>whether or not</w:t>
      </w:r>
      <w:proofErr w:type="gramEnd"/>
      <w:r w:rsidR="00EE2D36" w:rsidRPr="00CE2EC6">
        <w:t xml:space="preserve"> a Notified Sub-C</w:t>
      </w:r>
      <w:r w:rsidRPr="00CE2EC6">
        <w:t xml:space="preserve">ontractor) whether occurring or having its origin before, on or after the Relevant Transfer Date including any Employee Liabilities: </w:t>
      </w:r>
    </w:p>
    <w:p w14:paraId="35F1BE30" w14:textId="77777777" w:rsidR="004B0388" w:rsidRPr="00CE2EC6" w:rsidRDefault="004B0388" w:rsidP="00D50B5E">
      <w:pPr>
        <w:pStyle w:val="GPSL3numberedclause"/>
      </w:pPr>
      <w:r w:rsidRPr="00CE2EC6">
        <w:t xml:space="preserve">arising out of the resignation of any Transferring Customer Employee before the Relevant Transfer Date </w:t>
      </w:r>
      <w:proofErr w:type="gramStart"/>
      <w:r w:rsidRPr="00CE2EC6">
        <w:t>on account of</w:t>
      </w:r>
      <w:proofErr w:type="gramEnd"/>
      <w:r w:rsidRPr="00CE2EC6">
        <w:t xml:space="preserve"> substantial detrimental changes to his/her working conditions proposed by the Supplier and/or any Su</w:t>
      </w:r>
      <w:r w:rsidR="00424C74" w:rsidRPr="00CE2EC6">
        <w:t>b-C</w:t>
      </w:r>
      <w:r w:rsidRPr="00CE2EC6">
        <w:t>ontractor to occur in the period from (and including) the Relevant Transfer Date; or</w:t>
      </w:r>
    </w:p>
    <w:p w14:paraId="161A01C5" w14:textId="77777777" w:rsidR="004B0388" w:rsidRPr="00CE2EC6" w:rsidRDefault="004B0388" w:rsidP="00D50B5E">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7EC29D3B" w14:textId="77777777" w:rsidR="004B0388" w:rsidRPr="00CE2EC6" w:rsidRDefault="004B0388" w:rsidP="00D50B5E">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0B16E942" w14:textId="77777777" w:rsidR="004B0388" w:rsidRPr="00CE2EC6" w:rsidRDefault="004B0388" w:rsidP="00D50B5E">
      <w:pPr>
        <w:pStyle w:val="GPSL3numberedclause"/>
      </w:pPr>
      <w:r w:rsidRPr="00CE2EC6">
        <w:lastRenderedPageBreak/>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08FF302B" w14:textId="77777777" w:rsidR="004B0388" w:rsidRPr="00CE2EC6" w:rsidRDefault="004B0388" w:rsidP="00D50B5E">
      <w:pPr>
        <w:pStyle w:val="GPSL3numberedclause"/>
      </w:pPr>
      <w:r w:rsidRPr="00CE2EC6">
        <w:t>the Customer may offer (or may procure that a third party may offer) employment to such person within 15 Working Days of receipt of the notification by the Su</w:t>
      </w:r>
      <w:r w:rsidR="00424C74" w:rsidRPr="00CE2EC6">
        <w:t>pplier and/or any Notified Sub-C</w:t>
      </w:r>
      <w:r w:rsidRPr="00CE2EC6">
        <w:t xml:space="preserve">ontractor, or take such other reasonable steps as the Customer considers appropriate to deal with the matter provided always that such steps </w:t>
      </w:r>
      <w:proofErr w:type="gramStart"/>
      <w:r w:rsidRPr="00CE2EC6">
        <w:t>are in compliance with</w:t>
      </w:r>
      <w:proofErr w:type="gramEnd"/>
      <w:r w:rsidRPr="00CE2EC6">
        <w:t xml:space="preserve"> Law.</w:t>
      </w:r>
    </w:p>
    <w:p w14:paraId="40E79506" w14:textId="77777777" w:rsidR="004B0388" w:rsidRPr="00CE2EC6" w:rsidRDefault="004B0388" w:rsidP="00D50B5E">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0F4CD1E3" w14:textId="77777777" w:rsidR="004B0388" w:rsidRPr="00CE2EC6" w:rsidRDefault="004B0388" w:rsidP="00D50B5E">
      <w:pPr>
        <w:pStyle w:val="GPSL2numberedclause"/>
      </w:pPr>
      <w:r w:rsidRPr="00CE2EC6">
        <w:t>If by the end of the 15 Working Day period specified in Paragraph </w:t>
      </w:r>
      <w:r w:rsidR="00D3554E" w:rsidRPr="00CE2EC6">
        <w:t>2.3.2</w:t>
      </w:r>
      <w:r w:rsidRPr="00CE2EC6">
        <w:t>:</w:t>
      </w:r>
    </w:p>
    <w:p w14:paraId="111CA89E" w14:textId="77777777" w:rsidR="004B0388" w:rsidRPr="00CE2EC6" w:rsidRDefault="004B0388" w:rsidP="00D50B5E">
      <w:pPr>
        <w:pStyle w:val="GPSL3numberedclause"/>
      </w:pPr>
      <w:r w:rsidRPr="00CE2EC6">
        <w:t xml:space="preserve">no such offer of employment has been made; </w:t>
      </w:r>
    </w:p>
    <w:p w14:paraId="137D5CE4" w14:textId="77777777" w:rsidR="004B0388" w:rsidRPr="00CE2EC6" w:rsidRDefault="004B0388" w:rsidP="00D50B5E">
      <w:pPr>
        <w:pStyle w:val="GPSL3numberedclause"/>
      </w:pPr>
      <w:r w:rsidRPr="00CE2EC6">
        <w:t>such offer has been made but not accepted; or</w:t>
      </w:r>
    </w:p>
    <w:p w14:paraId="4B613FBD" w14:textId="77777777" w:rsidR="004B0388" w:rsidRPr="00CE2EC6" w:rsidRDefault="004B0388" w:rsidP="00D50B5E">
      <w:pPr>
        <w:pStyle w:val="GPSL3numberedclause"/>
      </w:pPr>
      <w:r w:rsidRPr="00CE2EC6">
        <w:t>the situation has not otherwise been resolved,</w:t>
      </w:r>
    </w:p>
    <w:p w14:paraId="6CD7163E" w14:textId="77777777" w:rsidR="004B0388" w:rsidRPr="00CE2EC6" w:rsidRDefault="004B0388" w:rsidP="002C113A">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127D2789" w14:textId="77777777" w:rsidR="004B0388" w:rsidRPr="00CE2EC6" w:rsidRDefault="004B0388" w:rsidP="00D50B5E">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66627288" w14:textId="77777777" w:rsidR="004B0388" w:rsidRPr="00CE2EC6" w:rsidRDefault="004B0388" w:rsidP="00D50B5E">
      <w:pPr>
        <w:pStyle w:val="GPSL2numberedclause"/>
      </w:pPr>
      <w:r w:rsidRPr="00CE2EC6">
        <w:t>The indemnity in Paragraph </w:t>
      </w:r>
      <w:r w:rsidR="00D3554E" w:rsidRPr="00CE2EC6">
        <w:t>2.6</w:t>
      </w:r>
      <w:r w:rsidRPr="00CE2EC6">
        <w:t>:</w:t>
      </w:r>
    </w:p>
    <w:p w14:paraId="69D0BB59" w14:textId="77777777" w:rsidR="004B0388" w:rsidRPr="00CE2EC6" w:rsidRDefault="004B0388" w:rsidP="00D50B5E">
      <w:pPr>
        <w:pStyle w:val="GPSL3numberedclause"/>
      </w:pPr>
      <w:r w:rsidRPr="00CE2EC6">
        <w:t>shall not apply to:</w:t>
      </w:r>
    </w:p>
    <w:p w14:paraId="07B02D69" w14:textId="77777777" w:rsidR="004B0388" w:rsidRPr="00CE2EC6" w:rsidRDefault="004B0388" w:rsidP="00D50B5E">
      <w:pPr>
        <w:pStyle w:val="GPSL4numberedclause"/>
      </w:pPr>
      <w:r w:rsidRPr="00CE2EC6">
        <w:t>any claim for:</w:t>
      </w:r>
    </w:p>
    <w:p w14:paraId="0CCAD416" w14:textId="77777777" w:rsidR="004B0388" w:rsidRPr="00CE2EC6" w:rsidRDefault="004B0388" w:rsidP="000D0795">
      <w:pPr>
        <w:pStyle w:val="GPSL5numberedclause"/>
        <w:numPr>
          <w:ilvl w:val="4"/>
          <w:numId w:val="21"/>
        </w:numPr>
        <w:ind w:left="3402" w:hanging="425"/>
      </w:pPr>
      <w:r w:rsidRPr="00CE2EC6">
        <w:t>discrimination, including on the grounds of sex, race, disability, age, gender reassignment, marriage or civil partnership, pregnancy and maternity or sexual orientation, religion or belief; or</w:t>
      </w:r>
    </w:p>
    <w:p w14:paraId="5C3719A5" w14:textId="77777777" w:rsidR="004B0388" w:rsidRPr="00CE2EC6" w:rsidRDefault="004B0388" w:rsidP="000D0795">
      <w:pPr>
        <w:pStyle w:val="GPSL5numberedclause"/>
        <w:numPr>
          <w:ilvl w:val="4"/>
          <w:numId w:val="21"/>
        </w:numPr>
        <w:ind w:left="3402" w:hanging="425"/>
      </w:pPr>
      <w:r w:rsidRPr="00CE2EC6">
        <w:t>equal pay or compensation for less favourable treatment of part-time workers or fixed-term employees,</w:t>
      </w:r>
    </w:p>
    <w:p w14:paraId="48DFBDFC" w14:textId="77777777" w:rsidR="004B0388" w:rsidRPr="00CE2EC6" w:rsidRDefault="004B0388" w:rsidP="002C113A">
      <w:pPr>
        <w:pStyle w:val="GPSL4indent"/>
      </w:pPr>
      <w:r w:rsidRPr="00CE2EC6">
        <w:t>in any case in relation to any alleged act or omission of the Supplier an</w:t>
      </w:r>
      <w:r w:rsidR="00424C74" w:rsidRPr="00CE2EC6">
        <w:t>d/or any Sub-C</w:t>
      </w:r>
      <w:r w:rsidRPr="00CE2EC6">
        <w:t>ontractor; or</w:t>
      </w:r>
    </w:p>
    <w:p w14:paraId="4A884DBB" w14:textId="77777777" w:rsidR="004B0388" w:rsidRPr="00CE2EC6" w:rsidRDefault="004B0388" w:rsidP="00D50B5E">
      <w:pPr>
        <w:pStyle w:val="GPSL4numberedclause"/>
      </w:pPr>
      <w:r w:rsidRPr="00CE2EC6">
        <w:t>any claim that the termination of employment was unfair because th</w:t>
      </w:r>
      <w:r w:rsidR="00424C74" w:rsidRPr="00CE2EC6">
        <w:t>e Supplier and/or Notified Sub-C</w:t>
      </w:r>
      <w:r w:rsidRPr="00CE2EC6">
        <w:t>ontractor neglected to follow a fair dismissal procedure; and</w:t>
      </w:r>
    </w:p>
    <w:p w14:paraId="6A1AC8F6" w14:textId="77777777" w:rsidR="004B0388" w:rsidRPr="00CE2EC6" w:rsidRDefault="004B0388" w:rsidP="00D50B5E">
      <w:pPr>
        <w:pStyle w:val="GPSL3numberedclause"/>
      </w:pPr>
      <w:r w:rsidRPr="00CE2EC6">
        <w:rPr>
          <w:rStyle w:val="GPSL3numberedclauseChar"/>
        </w:rPr>
        <w:t>shall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14:paraId="209C70E4" w14:textId="77777777" w:rsidR="004B0388" w:rsidRPr="00CE2EC6" w:rsidRDefault="004B0388" w:rsidP="00D50B5E">
      <w:pPr>
        <w:pStyle w:val="GPSL2numberedclause"/>
      </w:pPr>
      <w:r w:rsidRPr="00CE2EC6">
        <w:lastRenderedPageBreak/>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d Sub-C</w:t>
      </w:r>
      <w:r w:rsidRPr="00CE2EC6">
        <w:t>ontractor shall, comply with such obligations as may be imposed upon it under applicable Law.</w:t>
      </w:r>
    </w:p>
    <w:p w14:paraId="2CA3A768" w14:textId="77777777" w:rsidR="004B0388" w:rsidRPr="00CE2EC6" w:rsidRDefault="004B0388" w:rsidP="00D50B5E">
      <w:pPr>
        <w:pStyle w:val="GPSL1CLAUSEHEADING"/>
        <w:rPr>
          <w:rFonts w:ascii="Calibri" w:hAnsi="Calibri"/>
        </w:rPr>
      </w:pPr>
      <w:r w:rsidRPr="00CE2EC6">
        <w:rPr>
          <w:rFonts w:ascii="Calibri" w:hAnsi="Calibri"/>
        </w:rPr>
        <w:t>SUPPLIER INDEMNITIES AND OBLIGATIONS</w:t>
      </w:r>
    </w:p>
    <w:p w14:paraId="1D5A0CB0" w14:textId="77777777" w:rsidR="004B0388" w:rsidRPr="00CE2EC6" w:rsidRDefault="004B0388" w:rsidP="00D50B5E">
      <w:pPr>
        <w:pStyle w:val="GPSL2numberedclause"/>
      </w:pPr>
      <w:r w:rsidRPr="00CE2EC6">
        <w:t>Subject to Paragraph </w:t>
      </w:r>
      <w:r w:rsidR="00D3554E" w:rsidRPr="00CE2EC6">
        <w:t xml:space="preserve">3.2 </w:t>
      </w:r>
      <w:r w:rsidRPr="00CE2EC6">
        <w:t xml:space="preserve">the Supplier shall indemnify the Customer against any Employee Liabilities arising from or </w:t>
      </w:r>
      <w:proofErr w:type="gramStart"/>
      <w:r w:rsidRPr="00CE2EC6">
        <w:t>as a result of</w:t>
      </w:r>
      <w:proofErr w:type="gramEnd"/>
      <w:r w:rsidRPr="00CE2EC6">
        <w:t>:</w:t>
      </w:r>
    </w:p>
    <w:p w14:paraId="22A56F7E" w14:textId="77777777" w:rsidR="004B0388" w:rsidRPr="00CE2EC6" w:rsidRDefault="004B0388" w:rsidP="00D50B5E">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3FB2E70D" w14:textId="77777777" w:rsidR="004B0388" w:rsidRPr="00CE2EC6" w:rsidRDefault="004B0388" w:rsidP="00D50B5E">
      <w:pPr>
        <w:pStyle w:val="GPSL3numberedclause"/>
      </w:pPr>
      <w:r w:rsidRPr="00CE2EC6">
        <w:t>the breach or non-observa</w:t>
      </w:r>
      <w:r w:rsidR="00424C74" w:rsidRPr="00CE2EC6">
        <w:t>nce by the Supplier or any Sub-C</w:t>
      </w:r>
      <w:r w:rsidRPr="00CE2EC6">
        <w:t>ontractor on or after the Relevant Transfer Date of:</w:t>
      </w:r>
    </w:p>
    <w:p w14:paraId="4D56B2FE" w14:textId="77777777" w:rsidR="004B0388" w:rsidRPr="00CE2EC6" w:rsidRDefault="004B0388" w:rsidP="00D50B5E">
      <w:pPr>
        <w:pStyle w:val="GPSL4numberedclause"/>
      </w:pPr>
      <w:r w:rsidRPr="00CE2EC6">
        <w:t xml:space="preserve">any collective agreement applicable to the Transferring Customer Employees; and/or </w:t>
      </w:r>
    </w:p>
    <w:p w14:paraId="121D88E0" w14:textId="77777777" w:rsidR="004B0388" w:rsidRPr="00CE2EC6" w:rsidRDefault="004B0388" w:rsidP="00D50B5E">
      <w:pPr>
        <w:pStyle w:val="GPSL4numberedclause"/>
      </w:pPr>
      <w:r w:rsidRPr="00CE2EC6">
        <w:t>any custom or practice in respect of any Transferring Customer Employees</w:t>
      </w:r>
      <w:r w:rsidR="00424C74" w:rsidRPr="00CE2EC6">
        <w:t xml:space="preserve"> which the Supplier or any Sub-C</w:t>
      </w:r>
      <w:r w:rsidRPr="00CE2EC6">
        <w:t>ontractor is contractually bound to honour;</w:t>
      </w:r>
    </w:p>
    <w:p w14:paraId="1218C19C" w14:textId="77777777" w:rsidR="004B0388" w:rsidRPr="00CE2EC6" w:rsidRDefault="004B0388" w:rsidP="00D50B5E">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5AC8350B" w14:textId="77777777" w:rsidR="004B0388" w:rsidRPr="00CE2EC6" w:rsidRDefault="004B0388" w:rsidP="00D50B5E">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DA7C9C0" w14:textId="77777777" w:rsidR="004B0388" w:rsidRPr="00CE2EC6" w:rsidRDefault="004B0388" w:rsidP="00D50B5E">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38F3B406" w14:textId="77777777" w:rsidR="004B0388" w:rsidRPr="00CE2EC6" w:rsidRDefault="004B0388" w:rsidP="00D50B5E">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784E2BE2" w14:textId="77777777" w:rsidR="004B0388" w:rsidRPr="00CE2EC6" w:rsidRDefault="004B0388" w:rsidP="00D50B5E">
      <w:pPr>
        <w:pStyle w:val="GPSL4numberedclause"/>
      </w:pPr>
      <w:r w:rsidRPr="00CE2EC6">
        <w:t xml:space="preserve">in relation to any Transferring Customer Employee, to the extent that the proceeding, claim or demand by HMRC or other </w:t>
      </w:r>
      <w:r w:rsidR="001123AD" w:rsidRPr="00CE2EC6">
        <w:lastRenderedPageBreak/>
        <w:t>statutory authority</w:t>
      </w:r>
      <w:r w:rsidRPr="00CE2EC6">
        <w:t xml:space="preserve"> relates to financial obligations arising on or after the Relevant Transfer Date; and</w:t>
      </w:r>
    </w:p>
    <w:p w14:paraId="69F677E8" w14:textId="77777777" w:rsidR="004B0388" w:rsidRPr="00CE2EC6" w:rsidRDefault="004B0388" w:rsidP="00D50B5E">
      <w:pPr>
        <w:pStyle w:val="GPSL4numberedclause"/>
      </w:pPr>
      <w:r w:rsidRPr="00CE2EC6">
        <w:t xml:space="preserve">in relation to any employee who is not a Transferring Customer Employee, and in respect of whom it is later alleged or determined that the Employment Regulations applied </w:t>
      </w:r>
      <w:proofErr w:type="gramStart"/>
      <w:r w:rsidRPr="00CE2EC6">
        <w:t>so as to</w:t>
      </w:r>
      <w:proofErr w:type="gramEnd"/>
      <w:r w:rsidRPr="00CE2EC6">
        <w:t xml:space="preserve"> transfer his/her employment from the Cus</w:t>
      </w:r>
      <w:r w:rsidR="00424C74" w:rsidRPr="00CE2EC6">
        <w:t>tomer to the Supplier or a Sub-C</w:t>
      </w:r>
      <w:r w:rsidRPr="00CE2EC6">
        <w:t xml:space="preserve">ontractor, to the extent that the proceeding, claim or demand by HMRC or other </w:t>
      </w:r>
      <w:r w:rsidR="001123AD" w:rsidRPr="00CE2EC6">
        <w:t>statutory authority</w:t>
      </w:r>
      <w:r w:rsidRPr="00CE2EC6">
        <w:t xml:space="preserve"> relates to financial obligations arising on or after the Relevant Transfer Date;</w:t>
      </w:r>
    </w:p>
    <w:p w14:paraId="2F62F465" w14:textId="77777777" w:rsidR="004B0388" w:rsidRPr="00CE2EC6" w:rsidRDefault="004B0388" w:rsidP="00D50B5E">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2469CDD" w14:textId="77777777" w:rsidR="00D55DCF" w:rsidRDefault="004B0388" w:rsidP="00D50B5E">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69FC796A" w14:textId="77777777" w:rsidR="004B0388" w:rsidRPr="00CE2EC6" w:rsidRDefault="00DD62A0" w:rsidP="00D50B5E">
      <w:pPr>
        <w:pStyle w:val="GPSL3numberedclause"/>
      </w:pPr>
      <w:r w:rsidRPr="00DD62A0">
        <w:t>a fail</w:t>
      </w:r>
      <w:r w:rsidR="00AA7A1C">
        <w:t>ure by the Supplier or any Sub-C</w:t>
      </w:r>
      <w:r w:rsidRPr="00DD62A0">
        <w:t>ontractor to comply with its obligations under Paragraph 2.8 above.</w:t>
      </w:r>
    </w:p>
    <w:p w14:paraId="15CABB05" w14:textId="77777777" w:rsidR="004B0388" w:rsidRPr="00CE2EC6" w:rsidRDefault="004B0388" w:rsidP="00D50B5E">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D755B54" w14:textId="77777777" w:rsidR="004B0388" w:rsidRPr="00CE2EC6" w:rsidRDefault="004B0388" w:rsidP="00D50B5E">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3A3D54F2" w14:textId="77777777" w:rsidR="004B0388" w:rsidRPr="00CE2EC6" w:rsidRDefault="004B0388" w:rsidP="00D50B5E">
      <w:pPr>
        <w:pStyle w:val="GPSL1CLAUSEHEADING"/>
        <w:rPr>
          <w:rFonts w:ascii="Calibri" w:hAnsi="Calibri"/>
        </w:rPr>
      </w:pPr>
      <w:r w:rsidRPr="00CE2EC6">
        <w:rPr>
          <w:rFonts w:ascii="Calibri" w:hAnsi="Calibri"/>
        </w:rPr>
        <w:t>INFORMATION</w:t>
      </w:r>
    </w:p>
    <w:p w14:paraId="5DF0A0ED" w14:textId="77777777" w:rsidR="004B0388" w:rsidRPr="00CE2EC6" w:rsidRDefault="004B0388" w:rsidP="002C113A">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735A9C34" w14:textId="77777777" w:rsidR="004B0388" w:rsidRPr="00CE2EC6" w:rsidRDefault="004B0388" w:rsidP="00D50B5E">
      <w:pPr>
        <w:pStyle w:val="GPSL1CLAUSEHEADING"/>
        <w:rPr>
          <w:rFonts w:ascii="Calibri" w:hAnsi="Calibri"/>
        </w:rPr>
      </w:pPr>
      <w:r w:rsidRPr="00CE2EC6">
        <w:rPr>
          <w:rFonts w:ascii="Calibri" w:hAnsi="Calibri"/>
        </w:rPr>
        <w:lastRenderedPageBreak/>
        <w:t>PRINCIPLES OF GOOD EMPLOYMENT PRACTICE</w:t>
      </w:r>
    </w:p>
    <w:p w14:paraId="76277D9C" w14:textId="77777777" w:rsidR="004B0388" w:rsidRPr="00CE2EC6" w:rsidRDefault="004B0388" w:rsidP="00D50B5E">
      <w:pPr>
        <w:pStyle w:val="GPSL2numberedclause"/>
      </w:pPr>
      <w:bookmarkStart w:id="2596"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6"/>
    </w:p>
    <w:p w14:paraId="640ABA4A" w14:textId="77777777" w:rsidR="004B0388" w:rsidRPr="00CE2EC6" w:rsidRDefault="004B0388" w:rsidP="00D50B5E">
      <w:pPr>
        <w:pStyle w:val="GPSL2numberedclause"/>
      </w:pPr>
      <w:bookmarkStart w:id="2597"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97"/>
    </w:p>
    <w:p w14:paraId="0A998306" w14:textId="77777777" w:rsidR="004B0388" w:rsidRPr="00CE2EC6" w:rsidRDefault="004B0388" w:rsidP="00D50B5E">
      <w:pPr>
        <w:pStyle w:val="GPSL3numberedclause"/>
      </w:pPr>
      <w:r w:rsidRPr="00CE2EC6">
        <w:t xml:space="preserve">the Cabinet Office Statement of Practice on Staff Transfers in the Public Sector of January 2000, revised 2007; </w:t>
      </w:r>
    </w:p>
    <w:p w14:paraId="3E44445D" w14:textId="77777777" w:rsidR="004B0388" w:rsidRPr="00CE2EC6" w:rsidRDefault="004B0388" w:rsidP="00D50B5E">
      <w:pPr>
        <w:pStyle w:val="GPSL3numberedclause"/>
      </w:pPr>
      <w:r w:rsidRPr="00CE2EC6">
        <w:t xml:space="preserve">HM Treasury's guidance “Staff Transfers from Central Government: A Fair Deal for Staff Pensions of 1999; </w:t>
      </w:r>
    </w:p>
    <w:p w14:paraId="5BFF6CB0" w14:textId="77777777" w:rsidR="004B0388" w:rsidRPr="00CE2EC6" w:rsidRDefault="004B0388" w:rsidP="00D50B5E">
      <w:pPr>
        <w:pStyle w:val="GPSL3numberedclause"/>
      </w:pPr>
      <w:r w:rsidRPr="00CE2EC6">
        <w:t>HM Treasury's guidance “Fair deal for staff pensions:  procurement of Bulk Transfer Agreements and Related Issues” of June 2004; and/or</w:t>
      </w:r>
    </w:p>
    <w:p w14:paraId="70F99206" w14:textId="77777777" w:rsidR="004B0388" w:rsidRPr="00CE2EC6" w:rsidRDefault="004B0388" w:rsidP="00D50B5E">
      <w:pPr>
        <w:pStyle w:val="GPSL3numberedclause"/>
      </w:pPr>
      <w:r w:rsidRPr="00CE2EC6">
        <w:t>the New Fair Deal.</w:t>
      </w:r>
    </w:p>
    <w:p w14:paraId="3163D436" w14:textId="77777777" w:rsidR="004B0388" w:rsidRPr="00CE2EC6" w:rsidRDefault="004B0388" w:rsidP="00D50B5E">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C03732">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C03732">
        <w:t>5.2</w:t>
      </w:r>
      <w:r w:rsidRPr="00CE2EC6">
        <w:fldChar w:fldCharType="end"/>
      </w:r>
      <w:r w:rsidRPr="00CE2EC6">
        <w:t xml:space="preserve"> shall be agreed in accordance with the Variation Procedure.</w:t>
      </w:r>
    </w:p>
    <w:p w14:paraId="5DD0E1F9" w14:textId="77777777" w:rsidR="004B0388" w:rsidRPr="00CE2EC6" w:rsidRDefault="004B0388" w:rsidP="00D50B5E">
      <w:pPr>
        <w:pStyle w:val="GPSL1CLAUSEHEADING"/>
        <w:rPr>
          <w:rFonts w:ascii="Calibri" w:hAnsi="Calibri"/>
        </w:rPr>
      </w:pPr>
      <w:r w:rsidRPr="00CE2EC6">
        <w:rPr>
          <w:rFonts w:ascii="Calibri" w:hAnsi="Calibri"/>
        </w:rPr>
        <w:t>PENSIONS</w:t>
      </w:r>
    </w:p>
    <w:p w14:paraId="3179FCCD" w14:textId="77777777" w:rsidR="004B0388" w:rsidRPr="00CE2EC6" w:rsidRDefault="004B0388" w:rsidP="002C113A">
      <w:pPr>
        <w:pStyle w:val="GPSL2Indent"/>
        <w:ind w:left="426"/>
      </w:pPr>
      <w:r w:rsidRPr="00CE2EC6">
        <w:t>The Supplier shall, and</w:t>
      </w:r>
      <w:r w:rsidR="00DD62A0">
        <w:t>/or</w:t>
      </w:r>
      <w:r w:rsidRPr="00CE2EC6">
        <w:t xml:space="preserve"> shal</w:t>
      </w:r>
      <w:r w:rsidR="00424C74" w:rsidRPr="00CE2EC6">
        <w:t>l procure that each of its Sub-C</w:t>
      </w:r>
      <w:r w:rsidRPr="00CE2EC6">
        <w:t>ontractors shall, comply with the pensions provisions in the following Annex.</w:t>
      </w:r>
    </w:p>
    <w:p w14:paraId="2FE41B2A"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598" w:author="Author" w:original="0."/>
        </w:fldChar>
      </w:r>
    </w:p>
    <w:p w14:paraId="5CF2FA2A" w14:textId="77777777" w:rsidR="004B0388" w:rsidRPr="00CE2EC6" w:rsidRDefault="004B0388" w:rsidP="0019742B">
      <w:pPr>
        <w:pStyle w:val="GPSSchAnnexname"/>
        <w:rPr>
          <w:rFonts w:ascii="Calibri" w:hAnsi="Calibri"/>
        </w:rPr>
      </w:pPr>
      <w:r w:rsidRPr="00CE2EC6">
        <w:rPr>
          <w:rFonts w:ascii="Calibri" w:hAnsi="Calibri"/>
        </w:rPr>
        <w:br w:type="page"/>
      </w:r>
      <w:bookmarkStart w:id="2599" w:name="_Toc498602872"/>
      <w:r w:rsidRPr="00CE2EC6">
        <w:rPr>
          <w:rFonts w:ascii="Calibri" w:hAnsi="Calibri"/>
        </w:rPr>
        <w:lastRenderedPageBreak/>
        <w:t>ANNEX TO PART A</w:t>
      </w:r>
      <w:r w:rsidR="009B17F6" w:rsidRPr="00CE2EC6">
        <w:rPr>
          <w:rFonts w:ascii="Calibri" w:hAnsi="Calibri"/>
        </w:rPr>
        <w:t>: PENSIONS</w:t>
      </w:r>
      <w:bookmarkEnd w:id="2599"/>
    </w:p>
    <w:p w14:paraId="70740A47" w14:textId="77777777" w:rsidR="004B0388" w:rsidRPr="00CE2EC6" w:rsidRDefault="004B0388" w:rsidP="00D50B5E">
      <w:pPr>
        <w:pStyle w:val="GPSL1CLAUSEHEADING"/>
        <w:rPr>
          <w:rFonts w:ascii="Calibri" w:hAnsi="Calibri"/>
        </w:rPr>
      </w:pPr>
      <w:r w:rsidRPr="00CE2EC6">
        <w:rPr>
          <w:rFonts w:ascii="Calibri" w:hAnsi="Calibri"/>
        </w:rPr>
        <w:t>PARTICIPATION</w:t>
      </w:r>
    </w:p>
    <w:p w14:paraId="2EBB2AA6" w14:textId="77777777" w:rsidR="004B0388" w:rsidRPr="00CE2EC6" w:rsidRDefault="004B0388" w:rsidP="00D50B5E">
      <w:pPr>
        <w:pStyle w:val="GPSL2numberedclause"/>
        <w:rPr>
          <w:b/>
          <w:u w:val="single"/>
        </w:rPr>
      </w:pPr>
      <w:r w:rsidRPr="00CE2EC6">
        <w:t>The Supplier undertakes to enter into the Admission Agreement.</w:t>
      </w:r>
    </w:p>
    <w:p w14:paraId="5D5FE8A9" w14:textId="77777777" w:rsidR="004B0388" w:rsidRPr="00CE2EC6" w:rsidRDefault="004B0388" w:rsidP="00D50B5E">
      <w:pPr>
        <w:pStyle w:val="GPSL2numberedclause"/>
        <w:rPr>
          <w:b/>
          <w:u w:val="single"/>
        </w:rPr>
      </w:pPr>
      <w:r w:rsidRPr="00CE2EC6">
        <w:t>The Supplier and the Customer:</w:t>
      </w:r>
    </w:p>
    <w:p w14:paraId="436D8ABD" w14:textId="77777777" w:rsidR="004B0388" w:rsidRPr="00CE2EC6" w:rsidRDefault="004B0388" w:rsidP="00D50B5E">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5C704B5A" w14:textId="77777777" w:rsidR="004B0388" w:rsidRPr="00CE2EC6" w:rsidRDefault="004B0388" w:rsidP="00D50B5E">
      <w:pPr>
        <w:pStyle w:val="GPSL3numberedclause"/>
      </w:pPr>
      <w:bookmarkStart w:id="2600"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600"/>
      <w:r w:rsidRPr="00CE2EC6">
        <w:t xml:space="preserve"> </w:t>
      </w:r>
    </w:p>
    <w:p w14:paraId="5B079B9A" w14:textId="77777777" w:rsidR="004B0388" w:rsidRPr="00CE2EC6" w:rsidRDefault="00AD35BE" w:rsidP="00D50B5E">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C03732">
        <w:t>1.2.2</w:t>
      </w:r>
      <w:r w:rsidR="004B0388" w:rsidRPr="00CE2EC6">
        <w:fldChar w:fldCharType="end"/>
      </w:r>
      <w:r w:rsidR="004B0388" w:rsidRPr="00CE2EC6">
        <w:t xml:space="preserve"> of this Annex, the Supplier shall notify the Customer </w:t>
      </w:r>
      <w:proofErr w:type="gramStart"/>
      <w:r w:rsidR="004B0388" w:rsidRPr="00CE2EC6">
        <w:t>in the event that</w:t>
      </w:r>
      <w:proofErr w:type="gramEnd"/>
      <w:r w:rsidR="004B0388" w:rsidRPr="00CE2EC6">
        <w:t xml:space="preserve">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4DE94FF7" w14:textId="77777777" w:rsidR="00DD62A0" w:rsidRDefault="004B0388" w:rsidP="00D50B5E">
      <w:pPr>
        <w:pStyle w:val="GPSL3numberedclause"/>
      </w:pPr>
      <w:r w:rsidRPr="00CE2EC6">
        <w:t xml:space="preserve">agree that the Customer may terminate this Call Off Contract </w:t>
      </w:r>
      <w:proofErr w:type="gramStart"/>
      <w:r w:rsidRPr="00CE2EC6">
        <w:t>in the event that</w:t>
      </w:r>
      <w:proofErr w:type="gramEnd"/>
      <w:r w:rsidRPr="00CE2EC6">
        <w:t xml:space="preserve"> the Supplier breaches the Admission Agreement</w:t>
      </w:r>
      <w:r w:rsidR="00DD62A0">
        <w:t>:</w:t>
      </w:r>
    </w:p>
    <w:p w14:paraId="0AAD9B96" w14:textId="77777777" w:rsidR="00DD62A0" w:rsidRDefault="00DD62A0" w:rsidP="00D50B5E">
      <w:pPr>
        <w:pStyle w:val="GPSL4numberedclause"/>
      </w:pPr>
      <w:r>
        <w:t xml:space="preserve">and that breach is not capable of being remedied; or </w:t>
      </w:r>
    </w:p>
    <w:p w14:paraId="41368FB3" w14:textId="77777777" w:rsidR="00DD62A0" w:rsidRDefault="00DD62A0" w:rsidP="00D50B5E">
      <w:pPr>
        <w:pStyle w:val="GPSL4numberedclause"/>
      </w:pPr>
      <w:r w:rsidRPr="00DD62A0">
        <w:t>where such breach is capable of being remedied, the Supplier fails to remedy such breach within a reasonable time and in any event within 28 days of a not</w:t>
      </w:r>
      <w:r w:rsidR="00AA7A1C">
        <w:t>i</w:t>
      </w:r>
      <w:r w:rsidRPr="00DD62A0">
        <w:t xml:space="preserve">ce from the Customer giving </w:t>
      </w:r>
      <w:proofErr w:type="gramStart"/>
      <w:r w:rsidRPr="00DD62A0">
        <w:t>particulars of</w:t>
      </w:r>
      <w:proofErr w:type="gramEnd"/>
      <w:r w:rsidRPr="00DD62A0">
        <w:t xml:space="preserve"> the breach and requi</w:t>
      </w:r>
      <w:r>
        <w:t>ring the Supplier to remedy it.</w:t>
      </w:r>
    </w:p>
    <w:p w14:paraId="6533A76F" w14:textId="77777777" w:rsidR="004B0388" w:rsidRPr="00CE2EC6" w:rsidRDefault="004B0388" w:rsidP="00D50B5E">
      <w:pPr>
        <w:pStyle w:val="GPSL2numberedclause"/>
        <w:rPr>
          <w:b/>
          <w:u w:val="single"/>
        </w:rPr>
      </w:pPr>
      <w:r w:rsidRPr="00CE2EC6">
        <w:t xml:space="preserve">The Supplier shall bear its own costs and all costs that the Customer reasonably incurs </w:t>
      </w:r>
      <w:proofErr w:type="gramStart"/>
      <w:r w:rsidRPr="00CE2EC6">
        <w:t>in connection with</w:t>
      </w:r>
      <w:proofErr w:type="gramEnd"/>
      <w:r w:rsidRPr="00CE2EC6">
        <w:t xml:space="preserve">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09AB2C43" w14:textId="77777777" w:rsidR="004B0388" w:rsidRPr="00CE2EC6" w:rsidRDefault="004B0388" w:rsidP="00D50B5E">
      <w:pPr>
        <w:pStyle w:val="GPSL1CLAUSEHEADING"/>
        <w:rPr>
          <w:rFonts w:ascii="Calibri" w:hAnsi="Calibri"/>
        </w:rPr>
      </w:pPr>
      <w:r w:rsidRPr="00CE2EC6">
        <w:rPr>
          <w:rFonts w:ascii="Calibri" w:hAnsi="Calibri"/>
        </w:rPr>
        <w:t>FUTURE SERVICE BENEFITS</w:t>
      </w:r>
    </w:p>
    <w:p w14:paraId="06CDBF24" w14:textId="77777777" w:rsidR="004B0388" w:rsidRPr="00CE2EC6" w:rsidRDefault="004B0388" w:rsidP="00D50B5E">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E2A6F6B" w14:textId="77777777" w:rsidR="004B0388" w:rsidRPr="00CE2EC6" w:rsidRDefault="004B0388" w:rsidP="00D50B5E">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5D011D35" w14:textId="77777777" w:rsidR="004B0388" w:rsidRPr="00CE2EC6" w:rsidRDefault="004B0388" w:rsidP="00D50B5E">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0ECA6315" w14:textId="77777777" w:rsidR="004B0388" w:rsidRPr="00CE2EC6" w:rsidRDefault="004B0388" w:rsidP="00D50B5E">
      <w:pPr>
        <w:pStyle w:val="GPSL1CLAUSEHEADING"/>
        <w:rPr>
          <w:rFonts w:ascii="Calibri" w:hAnsi="Calibri"/>
        </w:rPr>
      </w:pPr>
      <w:r w:rsidRPr="00CE2EC6">
        <w:rPr>
          <w:rFonts w:ascii="Calibri" w:hAnsi="Calibri"/>
        </w:rPr>
        <w:lastRenderedPageBreak/>
        <w:t>FUNDING</w:t>
      </w:r>
    </w:p>
    <w:p w14:paraId="0547D488" w14:textId="77777777" w:rsidR="004B0388" w:rsidRPr="00CE2EC6" w:rsidRDefault="004B0388" w:rsidP="00D50B5E">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2FB105DA" w14:textId="77777777" w:rsidR="004B0388" w:rsidRPr="00CE2EC6" w:rsidRDefault="004B0388" w:rsidP="00D50B5E">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53A48A0" w14:textId="77777777" w:rsidR="004B0388" w:rsidRPr="00CE2EC6" w:rsidRDefault="004B0388" w:rsidP="00D50B5E">
      <w:pPr>
        <w:pStyle w:val="GPSL1CLAUSEHEADING"/>
        <w:rPr>
          <w:rFonts w:ascii="Calibri" w:hAnsi="Calibri"/>
        </w:rPr>
      </w:pPr>
      <w:r w:rsidRPr="00CE2EC6">
        <w:rPr>
          <w:rFonts w:ascii="Calibri" w:hAnsi="Calibri"/>
        </w:rPr>
        <w:t>PROVISION OF INFORMATION</w:t>
      </w:r>
    </w:p>
    <w:p w14:paraId="1800E018" w14:textId="77777777" w:rsidR="004B0388" w:rsidRPr="00CE2EC6" w:rsidRDefault="004B0388" w:rsidP="002C113A">
      <w:pPr>
        <w:pStyle w:val="GPSL2Indent"/>
      </w:pPr>
      <w:r w:rsidRPr="00CE2EC6">
        <w:t>The Supplier and the Customer respectively undertake to each other:</w:t>
      </w:r>
    </w:p>
    <w:p w14:paraId="74A1B482" w14:textId="77777777" w:rsidR="004B0388" w:rsidRPr="00CE2EC6" w:rsidRDefault="004B0388" w:rsidP="00D50B5E">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7A96DD7A" w14:textId="77777777" w:rsidR="004B0388" w:rsidRPr="00CE2EC6" w:rsidRDefault="004B0388" w:rsidP="00D50B5E">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08BB9413" w14:textId="77777777" w:rsidR="004B0388" w:rsidRPr="00CE2EC6" w:rsidRDefault="004B0388" w:rsidP="00D50B5E">
      <w:pPr>
        <w:pStyle w:val="GPSL1CLAUSEHEADING"/>
        <w:rPr>
          <w:rFonts w:ascii="Calibri" w:hAnsi="Calibri"/>
        </w:rPr>
      </w:pPr>
      <w:r w:rsidRPr="00CE2EC6">
        <w:rPr>
          <w:rFonts w:ascii="Calibri" w:hAnsi="Calibri"/>
        </w:rPr>
        <w:t>INDEMNITY</w:t>
      </w:r>
    </w:p>
    <w:p w14:paraId="1F2C4F08"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w:t>
      </w:r>
      <w:proofErr w:type="gramStart"/>
      <w:r w:rsidRPr="00CE2EC6">
        <w:rPr>
          <w:rStyle w:val="GPSL2IndentChar"/>
          <w:rFonts w:ascii="Calibri" w:hAnsi="Calibri"/>
        </w:rPr>
        <w:t>in connection with</w:t>
      </w:r>
      <w:proofErr w:type="gramEnd"/>
      <w:r w:rsidRPr="00CE2EC6">
        <w:rPr>
          <w:rStyle w:val="GPSL2IndentChar"/>
          <w:rFonts w:ascii="Calibri" w:hAnsi="Calibri"/>
        </w:rPr>
        <w:t xml:space="preserve">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01E0AD3E" w14:textId="77777777" w:rsidR="004B0388" w:rsidRPr="00CE2EC6" w:rsidRDefault="004B0388" w:rsidP="00D50B5E">
      <w:pPr>
        <w:pStyle w:val="GPSL1CLAUSEHEADING"/>
        <w:rPr>
          <w:rFonts w:ascii="Calibri" w:hAnsi="Calibri"/>
        </w:rPr>
      </w:pPr>
      <w:r w:rsidRPr="00CE2EC6">
        <w:rPr>
          <w:rFonts w:ascii="Calibri" w:hAnsi="Calibri"/>
        </w:rPr>
        <w:t>EMPLOYER OBLIGATION</w:t>
      </w:r>
    </w:p>
    <w:p w14:paraId="2362D401" w14:textId="77777777" w:rsidR="004B0388" w:rsidRPr="00CE2EC6" w:rsidRDefault="004B0388" w:rsidP="002C113A">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216BF1D9" w14:textId="77777777" w:rsidR="004B0388" w:rsidRDefault="004B0388" w:rsidP="00D50B5E">
      <w:pPr>
        <w:pStyle w:val="GPSL1CLAUSEHEADING"/>
        <w:rPr>
          <w:rFonts w:ascii="Calibri" w:hAnsi="Calibri"/>
        </w:rPr>
      </w:pPr>
      <w:r w:rsidRPr="00CE2EC6">
        <w:rPr>
          <w:rFonts w:ascii="Calibri" w:hAnsi="Calibri"/>
        </w:rPr>
        <w:t>SUBSEQUENT TRANSFERS</w:t>
      </w:r>
    </w:p>
    <w:p w14:paraId="4529E740"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73995EC9" w14:textId="77777777" w:rsidR="004E3502" w:rsidRDefault="004E3502" w:rsidP="00D50B5E">
      <w:pPr>
        <w:pStyle w:val="GPSL2numberedclause"/>
      </w:pPr>
      <w:r w:rsidRPr="004E3502">
        <w:t xml:space="preserve">not adversely affect pension rights accrued by any Fair Deal Employee in the period ending on the Service Transfer Date; </w:t>
      </w:r>
    </w:p>
    <w:p w14:paraId="5DD62B5F" w14:textId="77777777" w:rsidR="004E3502" w:rsidRDefault="004E3502" w:rsidP="00D50B5E">
      <w:pPr>
        <w:pStyle w:val="GPSL2numberedclause"/>
      </w:pPr>
      <w:r w:rsidRPr="004E3502">
        <w:t xml:space="preserve">provide all such co-operation and assistance as the Schemes and </w:t>
      </w:r>
      <w:proofErr w:type="gramStart"/>
      <w:r w:rsidRPr="004E3502">
        <w:t>the  Replacement</w:t>
      </w:r>
      <w:proofErr w:type="gramEnd"/>
      <w:r w:rsidRPr="004E3502">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C4ABA25" w14:textId="77777777" w:rsidR="004E3502" w:rsidRPr="004E3502" w:rsidRDefault="004E3502" w:rsidP="00D50B5E">
      <w:pPr>
        <w:pStyle w:val="GPSL2numberedclause"/>
      </w:pPr>
      <w:r w:rsidRPr="004E3502">
        <w:t xml:space="preserve">for the applicable period either: </w:t>
      </w:r>
    </w:p>
    <w:p w14:paraId="59D40717" w14:textId="77777777" w:rsidR="004E3502" w:rsidRDefault="004E3502" w:rsidP="00D50B5E">
      <w:pPr>
        <w:pStyle w:val="GPSL3numberedclause"/>
        <w:rPr>
          <w:rFonts w:eastAsia="Arial"/>
        </w:rPr>
      </w:pPr>
      <w:r w:rsidRPr="004E3502">
        <w:rPr>
          <w:rFonts w:eastAsia="Arial"/>
        </w:rPr>
        <w:lastRenderedPageBreak/>
        <w:t>after notice (for whatever reason) is given, in accordance with the other provisions of this Call Off Contract, to terminate the Agreement or any part of the Services; or</w:t>
      </w:r>
    </w:p>
    <w:p w14:paraId="3620DBB1" w14:textId="77777777" w:rsidR="004E3502" w:rsidRPr="004E3502" w:rsidRDefault="004E3502" w:rsidP="00D50B5E">
      <w:pPr>
        <w:pStyle w:val="GPSL3numberedclause"/>
        <w:rPr>
          <w:rFonts w:eastAsia="Arial"/>
        </w:rPr>
      </w:pPr>
      <w:r w:rsidRPr="004E3502">
        <w:rPr>
          <w:rFonts w:eastAsia="Arial"/>
        </w:rPr>
        <w:t>after the date which is two (2) years prior to the date of expiry of this Call Off Contract,</w:t>
      </w:r>
    </w:p>
    <w:p w14:paraId="2598E314" w14:textId="77777777" w:rsidR="004E3502" w:rsidRDefault="004E3502" w:rsidP="004364DA">
      <w:pPr>
        <w:ind w:left="1134"/>
        <w:rPr>
          <w:rFonts w:ascii="Calibri" w:hAnsi="Calibri"/>
        </w:rPr>
      </w:pPr>
      <w:r w:rsidRPr="004E3502">
        <w:rPr>
          <w:rFonts w:ascii="Calibri" w:eastAsia="Arial"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4E3502">
        <w:rPr>
          <w:rFonts w:ascii="Calibri" w:eastAsia="Arial" w:hAnsi="Calibri"/>
        </w:rPr>
        <w:t>as a consequence of</w:t>
      </w:r>
      <w:proofErr w:type="gramEnd"/>
      <w:r w:rsidRPr="004E3502">
        <w:rPr>
          <w:rFonts w:ascii="Calibri" w:eastAsia="Arial" w:hAnsi="Calibri"/>
        </w:rPr>
        <w:t xml:space="preserve"> participation in an Admission Agreement.</w:t>
      </w:r>
    </w:p>
    <w:p w14:paraId="754C3E92" w14:textId="77777777" w:rsidR="004E3502" w:rsidRPr="00CE2EC6" w:rsidRDefault="004E3502" w:rsidP="00D50B5E">
      <w:pPr>
        <w:pStyle w:val="GPSL1CLAUSEHEADING"/>
        <w:rPr>
          <w:rFonts w:ascii="Calibri" w:hAnsi="Calibri"/>
        </w:rPr>
      </w:pPr>
      <w:r>
        <w:rPr>
          <w:rFonts w:ascii="Calibri" w:hAnsi="Calibri"/>
        </w:rPr>
        <w:t>Bulk Transfer</w:t>
      </w:r>
    </w:p>
    <w:p w14:paraId="09094BBF" w14:textId="77777777" w:rsidR="009628D6" w:rsidRDefault="004E3502" w:rsidP="00D50B5E">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44AB96A8" w14:textId="77777777" w:rsidR="009628D6" w:rsidRDefault="009628D6" w:rsidP="00D50B5E">
      <w:pPr>
        <w:pStyle w:val="GPSL3numberedclause"/>
      </w:pPr>
      <w:r>
        <w:t xml:space="preserve">fully fund any such broadly comparable pension scheme </w:t>
      </w:r>
      <w:proofErr w:type="gramStart"/>
      <w:r>
        <w:t>in  accordance</w:t>
      </w:r>
      <w:proofErr w:type="gramEnd"/>
      <w:r>
        <w:t xml:space="preserve"> with the funding requirements set by that broadly comparable pension scheme’s actuary or by the Government Actuary’s Department; </w:t>
      </w:r>
    </w:p>
    <w:p w14:paraId="05BF94AF" w14:textId="77777777" w:rsidR="009628D6" w:rsidRPr="009628D6" w:rsidRDefault="009628D6" w:rsidP="00D50B5E">
      <w:pPr>
        <w:pStyle w:val="GPSL3numberedclause"/>
      </w:pPr>
      <w:r w:rsidRPr="009628D6">
        <w:t xml:space="preserve">instruct any such broadly comparable pension scheme’s actuary to, and to provide all such co-operation and assistance in respect of any such broadly comparable pension scheme as </w:t>
      </w:r>
      <w:proofErr w:type="gramStart"/>
      <w:r w:rsidRPr="009628D6">
        <w:t>the  Replacement</w:t>
      </w:r>
      <w:proofErr w:type="gramEnd"/>
      <w:r w:rsidRPr="009628D6">
        <w:t xml:space="preserve">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21B7B566" w14:textId="77777777" w:rsidR="009628D6" w:rsidRPr="009628D6" w:rsidRDefault="009628D6" w:rsidP="00D50B5E">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1FB6C9E5" w14:textId="77777777" w:rsidR="009628D6" w:rsidRPr="009628D6" w:rsidRDefault="009628D6" w:rsidP="00D50B5E">
      <w:pPr>
        <w:pStyle w:val="GPSL3numberedclause"/>
      </w:pPr>
      <w:r w:rsidRPr="009628D6">
        <w:t xml:space="preserve">indemnify the </w:t>
      </w:r>
      <w:r w:rsidR="00243198">
        <w:t>Customer</w:t>
      </w:r>
      <w:r w:rsidRPr="009628D6">
        <w:t xml:space="preserve"> on demand for any failure to pay the Shortfa</w:t>
      </w:r>
      <w:r w:rsidR="000E2B84">
        <w:t>ll as required under Paragraph 8.1</w:t>
      </w:r>
      <w:r w:rsidRPr="009628D6">
        <w:t xml:space="preserve">.3 above. </w:t>
      </w:r>
    </w:p>
    <w:p w14:paraId="426C26BD" w14:textId="77777777" w:rsidR="009628D6" w:rsidRDefault="009628D6" w:rsidP="002C113A">
      <w:pPr>
        <w:pStyle w:val="GPSL3numberedclause"/>
        <w:numPr>
          <w:ilvl w:val="0"/>
          <w:numId w:val="0"/>
        </w:numPr>
        <w:ind w:left="2127"/>
      </w:pPr>
    </w:p>
    <w:p w14:paraId="4A17049D" w14:textId="77777777" w:rsidR="009628D6" w:rsidRDefault="009628D6" w:rsidP="002C113A">
      <w:pPr>
        <w:pStyle w:val="GPSL2numberedclause"/>
        <w:numPr>
          <w:ilvl w:val="0"/>
          <w:numId w:val="0"/>
        </w:numPr>
        <w:ind w:left="1134"/>
      </w:pPr>
    </w:p>
    <w:p w14:paraId="7018E0B6" w14:textId="77777777" w:rsidR="009628D6" w:rsidRDefault="009628D6" w:rsidP="002C113A">
      <w:pPr>
        <w:pStyle w:val="GPSL2numberedclause"/>
        <w:numPr>
          <w:ilvl w:val="0"/>
          <w:numId w:val="0"/>
        </w:numPr>
        <w:ind w:left="1134"/>
      </w:pPr>
    </w:p>
    <w:p w14:paraId="0571929E" w14:textId="77777777" w:rsidR="009628D6" w:rsidRPr="00CE2EC6" w:rsidRDefault="009628D6" w:rsidP="002C113A">
      <w:pPr>
        <w:pStyle w:val="GPSL2numberedclause"/>
        <w:numPr>
          <w:ilvl w:val="0"/>
          <w:numId w:val="0"/>
        </w:numPr>
        <w:ind w:left="567"/>
      </w:pPr>
    </w:p>
    <w:p w14:paraId="71126B79"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01" w:author="Author" w:original="0."/>
        </w:fldChar>
      </w:r>
    </w:p>
    <w:p w14:paraId="6AB1E403" w14:textId="77777777" w:rsidR="00767FEE" w:rsidRPr="00CE2EC6" w:rsidRDefault="00767FEE" w:rsidP="00767FEE">
      <w:pPr>
        <w:rPr>
          <w:rFonts w:ascii="Calibri" w:hAnsi="Calibri"/>
        </w:rPr>
      </w:pPr>
    </w:p>
    <w:p w14:paraId="45852606" w14:textId="77777777" w:rsidR="00767FEE" w:rsidRPr="00CE2EC6" w:rsidRDefault="00767FEE" w:rsidP="00767FEE">
      <w:pPr>
        <w:rPr>
          <w:rFonts w:ascii="Calibri" w:hAnsi="Calibri"/>
        </w:rPr>
      </w:pPr>
    </w:p>
    <w:p w14:paraId="20109357" w14:textId="77777777" w:rsidR="00767FEE" w:rsidRPr="00CE2EC6" w:rsidRDefault="00767FEE" w:rsidP="00767FEE">
      <w:pPr>
        <w:rPr>
          <w:rFonts w:ascii="Calibri" w:hAnsi="Calibri"/>
        </w:rPr>
      </w:pPr>
    </w:p>
    <w:p w14:paraId="36F13E4F" w14:textId="77777777" w:rsidR="00767FEE" w:rsidRPr="00CE2EC6" w:rsidRDefault="00767FEE" w:rsidP="004364DA">
      <w:pPr>
        <w:ind w:left="0"/>
        <w:rPr>
          <w:rFonts w:ascii="Calibri" w:hAnsi="Calibri"/>
        </w:rPr>
      </w:pPr>
    </w:p>
    <w:p w14:paraId="5FF01E09" w14:textId="77777777" w:rsidR="00767FEE" w:rsidRPr="00CE2EC6" w:rsidRDefault="00767FEE" w:rsidP="004364DA">
      <w:pPr>
        <w:ind w:left="0"/>
        <w:rPr>
          <w:rFonts w:ascii="Calibri" w:hAnsi="Calibri"/>
        </w:rPr>
      </w:pPr>
    </w:p>
    <w:p w14:paraId="19BD2819" w14:textId="77777777" w:rsidR="004B0388" w:rsidRPr="00CE2EC6" w:rsidRDefault="004B0388" w:rsidP="005556D5">
      <w:pPr>
        <w:pStyle w:val="GPSSchPart"/>
        <w:rPr>
          <w:rFonts w:ascii="Calibri" w:hAnsi="Calibri"/>
          <w:bCs/>
        </w:rPr>
      </w:pPr>
      <w:r w:rsidRPr="00CE2EC6">
        <w:rPr>
          <w:rFonts w:ascii="Calibri" w:hAnsi="Calibri"/>
        </w:rPr>
        <w:t>PART B</w:t>
      </w:r>
    </w:p>
    <w:p w14:paraId="08B7FEFB"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15BDA9FE" w14:textId="77777777" w:rsidR="004B0388" w:rsidRPr="00CE2EC6" w:rsidRDefault="004B0388" w:rsidP="00D50B5E">
      <w:pPr>
        <w:pStyle w:val="GPSL1CLAUSEHEADING"/>
        <w:rPr>
          <w:rFonts w:ascii="Calibri" w:hAnsi="Calibri"/>
        </w:rPr>
      </w:pPr>
      <w:r w:rsidRPr="00CE2EC6">
        <w:rPr>
          <w:rFonts w:ascii="Calibri" w:hAnsi="Calibri"/>
        </w:rPr>
        <w:t>RELEVANT TRANSFERS</w:t>
      </w:r>
    </w:p>
    <w:p w14:paraId="282F41B4" w14:textId="77777777" w:rsidR="004B0388" w:rsidRPr="00CE2EC6" w:rsidRDefault="004B0388" w:rsidP="00D50B5E">
      <w:pPr>
        <w:pStyle w:val="GPSL2numberedclause"/>
      </w:pPr>
      <w:r w:rsidRPr="00CE2EC6">
        <w:t>The Customer and the Supplier agree that:</w:t>
      </w:r>
    </w:p>
    <w:p w14:paraId="37F8545B" w14:textId="77777777" w:rsidR="004B0388" w:rsidRPr="00CE2EC6" w:rsidRDefault="004B0388" w:rsidP="00D50B5E">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4CC90937" w14:textId="77777777" w:rsidR="004B0388" w:rsidRPr="00CE2EC6" w:rsidRDefault="004B0388" w:rsidP="00D50B5E">
      <w:pPr>
        <w:pStyle w:val="GPSL3numberedclause"/>
      </w:pPr>
      <w:proofErr w:type="gramStart"/>
      <w:r w:rsidRPr="00CE2EC6">
        <w:t>as a result of</w:t>
      </w:r>
      <w:proofErr w:type="gramEnd"/>
      <w:r w:rsidRPr="00CE2EC6">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57735ADF" w14:textId="77777777" w:rsidR="004B0388" w:rsidRPr="00CE2EC6" w:rsidRDefault="00410EF6" w:rsidP="00D50B5E">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7F71F952" w14:textId="77777777" w:rsidR="004B0388" w:rsidRPr="00CE2EC6" w:rsidRDefault="004B0388" w:rsidP="00D50B5E">
      <w:pPr>
        <w:pStyle w:val="GPSL1CLAUSEHEADING"/>
        <w:rPr>
          <w:rFonts w:ascii="Calibri" w:hAnsi="Calibri"/>
        </w:rPr>
      </w:pPr>
      <w:r w:rsidRPr="00CE2EC6">
        <w:rPr>
          <w:rFonts w:ascii="Calibri" w:hAnsi="Calibri"/>
        </w:rPr>
        <w:t>FORMER SUPPLIER INDEMNITIES</w:t>
      </w:r>
    </w:p>
    <w:p w14:paraId="5276B699" w14:textId="77777777" w:rsidR="004B0388" w:rsidRPr="00CE2EC6" w:rsidRDefault="004B0388" w:rsidP="00D50B5E">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 xml:space="preserve">ontractor against any Employee Liabilities arising from or </w:t>
      </w:r>
      <w:proofErr w:type="gramStart"/>
      <w:r w:rsidRPr="00CE2EC6">
        <w:t>as a result of</w:t>
      </w:r>
      <w:proofErr w:type="gramEnd"/>
      <w:r w:rsidRPr="00CE2EC6">
        <w:t>:</w:t>
      </w:r>
    </w:p>
    <w:p w14:paraId="2F47F682" w14:textId="77777777" w:rsidR="004B0388" w:rsidRPr="00CE2EC6" w:rsidRDefault="004B0388" w:rsidP="00D50B5E">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76C8946B" w14:textId="77777777" w:rsidR="004B0388" w:rsidRPr="00CE2EC6" w:rsidRDefault="004B0388" w:rsidP="00D50B5E">
      <w:pPr>
        <w:pStyle w:val="GPSL3numberedclause"/>
      </w:pPr>
      <w:r w:rsidRPr="00CE2EC6">
        <w:t>the breach or non-observance by the Former Supplier arising before the Relevant Transfer Date of:</w:t>
      </w:r>
    </w:p>
    <w:p w14:paraId="07F2B9BF" w14:textId="77777777" w:rsidR="004B0388" w:rsidRPr="00CE2EC6" w:rsidRDefault="004B0388" w:rsidP="00D50B5E">
      <w:pPr>
        <w:pStyle w:val="GPSL4numberedclause"/>
      </w:pPr>
      <w:r w:rsidRPr="00CE2EC6">
        <w:t xml:space="preserve">any collective agreement applicable to the Transferring Former Supplier Employees; and/or </w:t>
      </w:r>
    </w:p>
    <w:p w14:paraId="05CC8505" w14:textId="77777777" w:rsidR="004B0388" w:rsidRPr="00CE2EC6" w:rsidRDefault="004B0388" w:rsidP="00D50B5E">
      <w:pPr>
        <w:pStyle w:val="GPSL4numberedclause"/>
      </w:pPr>
      <w:r w:rsidRPr="00CE2EC6">
        <w:t xml:space="preserve">any custom or practice in respect of any Transferring Former Supplier Employees which the Former Supplier is contractually bound to honour; </w:t>
      </w:r>
    </w:p>
    <w:p w14:paraId="1217BFE0" w14:textId="77777777" w:rsidR="004B0388" w:rsidRPr="00CE2EC6" w:rsidRDefault="004B0388" w:rsidP="00D50B5E">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428AA8D" w14:textId="77777777" w:rsidR="004B0388" w:rsidRPr="00CE2EC6" w:rsidRDefault="004B0388" w:rsidP="00D50B5E">
      <w:pPr>
        <w:pStyle w:val="GPSL4numberedclause"/>
      </w:pPr>
      <w:r w:rsidRPr="00CE2EC6">
        <w:t xml:space="preserve">in relation to any Transferring Former Supplier Employee, to the extent that the proceeding, claim or demand by HMRC or other </w:t>
      </w:r>
      <w:r w:rsidR="001123AD" w:rsidRPr="00CE2EC6">
        <w:t>statutory authority</w:t>
      </w:r>
      <w:r w:rsidRPr="00CE2EC6">
        <w:t xml:space="preserve"> relates to financial obligations arising before the Relevant Transfer Date; and</w:t>
      </w:r>
    </w:p>
    <w:p w14:paraId="1723A337" w14:textId="77777777" w:rsidR="004B0388" w:rsidRPr="00CE2EC6" w:rsidRDefault="004B0388" w:rsidP="00D50B5E">
      <w:pPr>
        <w:pStyle w:val="GPSL4numberedclause"/>
      </w:pPr>
      <w:r w:rsidRPr="00CE2EC6">
        <w:t xml:space="preserve">in relation to any employee who is not a Transferring Former Supplier Employee and in respect of whom it is later alleged or determined that the Employment Regulations applied </w:t>
      </w:r>
      <w:proofErr w:type="gramStart"/>
      <w:r w:rsidRPr="00CE2EC6">
        <w:t>so as to</w:t>
      </w:r>
      <w:proofErr w:type="gramEnd"/>
      <w:r w:rsidRPr="00CE2EC6">
        <w:t xml:space="preserve"> transfer his/her employment from the Former Supplier to the Su</w:t>
      </w:r>
      <w:r w:rsidR="00E13E67" w:rsidRPr="00CE2EC6">
        <w:t>pplier and/or any Notified Sub-C</w:t>
      </w:r>
      <w:r w:rsidRPr="00CE2EC6">
        <w:t xml:space="preserve">ontractor as appropriate, to the extent that the proceeding, claim or demand by HMRC or other </w:t>
      </w:r>
      <w:r w:rsidR="001123AD" w:rsidRPr="00CE2EC6">
        <w:t>statutory authority</w:t>
      </w:r>
      <w:r w:rsidRPr="00CE2EC6">
        <w:t xml:space="preserve"> relates to financial obligations in respect of the period to (but excluding) the Relevant Transfer Date;</w:t>
      </w:r>
    </w:p>
    <w:p w14:paraId="4D392D1A" w14:textId="77777777" w:rsidR="004B0388" w:rsidRPr="00CE2EC6" w:rsidRDefault="004B0388" w:rsidP="00D50B5E">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5841A29" w14:textId="77777777" w:rsidR="004B0388" w:rsidRPr="00CE2EC6" w:rsidRDefault="004B0388" w:rsidP="00D50B5E">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 xml:space="preserve">ontractor as appropriate may be liable </w:t>
      </w:r>
      <w:proofErr w:type="gramStart"/>
      <w:r w:rsidRPr="00CE2EC6">
        <w:t>by virtue of</w:t>
      </w:r>
      <w:proofErr w:type="gramEnd"/>
      <w:r w:rsidRPr="00CE2EC6">
        <w:t xml:space="preserve"> this Call Off Contract and/or the Employment Regulations and/or the Acquired Rights Directive; and</w:t>
      </w:r>
    </w:p>
    <w:p w14:paraId="57EC56F5" w14:textId="77777777" w:rsidR="004B0388" w:rsidRPr="00CE2EC6" w:rsidRDefault="004B0388" w:rsidP="00D50B5E">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20D0DA76" w14:textId="77777777" w:rsidR="004B0388" w:rsidRPr="00CE2EC6" w:rsidRDefault="004B0388" w:rsidP="00D50B5E">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07599219" w14:textId="77777777" w:rsidR="004B0388" w:rsidRPr="00CE2EC6" w:rsidRDefault="004B0388" w:rsidP="00D50B5E">
      <w:pPr>
        <w:pStyle w:val="GPSL3numberedclause"/>
      </w:pPr>
      <w:r w:rsidRPr="00CE2EC6">
        <w:t xml:space="preserve">arising out of the resignation of any Transferring Former Supplier Employee before the Relevant Transfer Date </w:t>
      </w:r>
      <w:proofErr w:type="gramStart"/>
      <w:r w:rsidRPr="00CE2EC6">
        <w:t>on account of</w:t>
      </w:r>
      <w:proofErr w:type="gramEnd"/>
      <w:r w:rsidRPr="00CE2EC6">
        <w:t xml:space="preserve"> substantial detrimental changes to his/her working conditions propo</w:t>
      </w:r>
      <w:r w:rsidR="00E13E67" w:rsidRPr="00CE2EC6">
        <w:t>sed by the Supplier or any Sub-C</w:t>
      </w:r>
      <w:r w:rsidRPr="00CE2EC6">
        <w:t>ontractor to occur in the period from (and including) the Relevant Transfer Date; or</w:t>
      </w:r>
    </w:p>
    <w:p w14:paraId="12468986" w14:textId="77777777" w:rsidR="004B0388" w:rsidRPr="00CE2EC6" w:rsidRDefault="004B0388" w:rsidP="00D50B5E">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37169540" w14:textId="77777777" w:rsidR="004B0388" w:rsidRPr="00CE2EC6" w:rsidRDefault="004B0388" w:rsidP="00D50B5E">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 xml:space="preserve">pplier and/or any </w:t>
      </w:r>
      <w:r w:rsidR="00E13E67" w:rsidRPr="00CE2EC6">
        <w:lastRenderedPageBreak/>
        <w:t>Notified Sub-C</w:t>
      </w:r>
      <w:r w:rsidRPr="00CE2EC6">
        <w:t>ontractor pursuant to the Employment Regulations or the Acquired Rights Directive then:</w:t>
      </w:r>
    </w:p>
    <w:p w14:paraId="78687B3C" w14:textId="77777777" w:rsidR="004B0388" w:rsidRPr="00CE2EC6" w:rsidRDefault="004B0388" w:rsidP="00D50B5E">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5B4C9578" w14:textId="77777777" w:rsidR="004B0388" w:rsidRPr="00CE2EC6" w:rsidRDefault="004B0388" w:rsidP="00D50B5E">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 xml:space="preserve">ontractor or take such other reasonable steps as the Former Supplier considers appropriate to deal with the matter provided always that such steps </w:t>
      </w:r>
      <w:proofErr w:type="gramStart"/>
      <w:r w:rsidRPr="00CE2EC6">
        <w:t>are in compliance with</w:t>
      </w:r>
      <w:proofErr w:type="gramEnd"/>
      <w:r w:rsidRPr="00CE2EC6">
        <w:t xml:space="preserve"> applicable Law.</w:t>
      </w:r>
    </w:p>
    <w:p w14:paraId="240F135B" w14:textId="77777777" w:rsidR="004B0388" w:rsidRPr="00CE2EC6" w:rsidRDefault="004B0388" w:rsidP="00D50B5E">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71666013" w14:textId="77777777" w:rsidR="004B0388" w:rsidRPr="00CE2EC6" w:rsidRDefault="004B0388" w:rsidP="00D50B5E">
      <w:pPr>
        <w:pStyle w:val="GPSL2numberedclause"/>
      </w:pPr>
      <w:r w:rsidRPr="00CE2EC6">
        <w:t>If by the end of the 15 Working Day period specified in Paragraph</w:t>
      </w:r>
      <w:r w:rsidR="00D3554E" w:rsidRPr="00CE2EC6">
        <w:t xml:space="preserve"> 2.3.2:</w:t>
      </w:r>
    </w:p>
    <w:p w14:paraId="7F80A6D2" w14:textId="77777777" w:rsidR="004B0388" w:rsidRPr="00CE2EC6" w:rsidRDefault="004B0388" w:rsidP="00D50B5E">
      <w:pPr>
        <w:pStyle w:val="GPSL3numberedclause"/>
      </w:pPr>
      <w:r w:rsidRPr="00CE2EC6">
        <w:t xml:space="preserve">no such offer of employment has been made; </w:t>
      </w:r>
    </w:p>
    <w:p w14:paraId="058CB21D" w14:textId="77777777" w:rsidR="004B0388" w:rsidRPr="00CE2EC6" w:rsidRDefault="004B0388" w:rsidP="00D50B5E">
      <w:pPr>
        <w:pStyle w:val="GPSL3numberedclause"/>
      </w:pPr>
      <w:r w:rsidRPr="00CE2EC6">
        <w:t>such offer has been made but not accepted; or</w:t>
      </w:r>
    </w:p>
    <w:p w14:paraId="0199C4B3" w14:textId="77777777" w:rsidR="004B0388" w:rsidRPr="00CE2EC6" w:rsidRDefault="004B0388" w:rsidP="00D50B5E">
      <w:pPr>
        <w:pStyle w:val="GPSL3numberedclause"/>
      </w:pPr>
      <w:r w:rsidRPr="00CE2EC6">
        <w:t>the situation has not otherwise been resolved,</w:t>
      </w:r>
    </w:p>
    <w:p w14:paraId="031BC96B" w14:textId="77777777" w:rsidR="004B0388" w:rsidRPr="00CE2EC6" w:rsidRDefault="004B0388" w:rsidP="002C113A">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5C0ABECD" w14:textId="77777777" w:rsidR="004B0388" w:rsidRPr="00CE2EC6" w:rsidRDefault="004B0388" w:rsidP="00D50B5E">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234694E7" w14:textId="77777777" w:rsidR="004B0388" w:rsidRPr="00CE2EC6" w:rsidRDefault="004B0388" w:rsidP="00D50B5E">
      <w:pPr>
        <w:pStyle w:val="GPSL2numberedclause"/>
      </w:pPr>
      <w:r w:rsidRPr="00CE2EC6">
        <w:t>The indemnity in Paragraph </w:t>
      </w:r>
      <w:r w:rsidR="00D3554E" w:rsidRPr="00CE2EC6">
        <w:t>2.6</w:t>
      </w:r>
      <w:r w:rsidRPr="00CE2EC6">
        <w:t>:</w:t>
      </w:r>
    </w:p>
    <w:p w14:paraId="65CB25A7" w14:textId="77777777" w:rsidR="004B0388" w:rsidRPr="00CE2EC6" w:rsidRDefault="004B0388" w:rsidP="00D50B5E">
      <w:pPr>
        <w:pStyle w:val="GPSL3numberedclause"/>
      </w:pPr>
      <w:r w:rsidRPr="00CE2EC6">
        <w:t>shall not apply to:</w:t>
      </w:r>
    </w:p>
    <w:p w14:paraId="3D70594D" w14:textId="77777777" w:rsidR="004B0388" w:rsidRPr="00CE2EC6" w:rsidRDefault="004B0388" w:rsidP="00D50B5E">
      <w:pPr>
        <w:pStyle w:val="GPSL4numberedclause"/>
      </w:pPr>
      <w:r w:rsidRPr="00CE2EC6">
        <w:t>any claim for:</w:t>
      </w:r>
    </w:p>
    <w:p w14:paraId="1A1EAC73" w14:textId="77777777" w:rsidR="004B0388" w:rsidRPr="00CE2EC6" w:rsidRDefault="004B0388" w:rsidP="000D0795">
      <w:pPr>
        <w:pStyle w:val="GPSL5numberedclause"/>
        <w:numPr>
          <w:ilvl w:val="4"/>
          <w:numId w:val="21"/>
        </w:numPr>
        <w:ind w:left="3402" w:hanging="425"/>
      </w:pPr>
      <w:r w:rsidRPr="00CE2EC6">
        <w:t>discrimination, including on the grounds of sex, race, disability, age, gender reassignment, marriage or civil partnership, pregnancy and maternity or sexual orientation, religion or belief; or</w:t>
      </w:r>
    </w:p>
    <w:p w14:paraId="25CA8A93" w14:textId="77777777" w:rsidR="004B0388" w:rsidRPr="00CE2EC6" w:rsidRDefault="004B0388" w:rsidP="000D0795">
      <w:pPr>
        <w:pStyle w:val="GPSL5numberedclause"/>
        <w:numPr>
          <w:ilvl w:val="4"/>
          <w:numId w:val="21"/>
        </w:numPr>
        <w:ind w:left="3402" w:hanging="425"/>
      </w:pPr>
      <w:r w:rsidRPr="00CE2EC6">
        <w:t>equal pay or compensation for less favourable treatment of part-time workers or fixed-term employees,</w:t>
      </w:r>
    </w:p>
    <w:p w14:paraId="6632F83A" w14:textId="77777777" w:rsidR="004B0388" w:rsidRPr="00CE2EC6" w:rsidRDefault="004B0388" w:rsidP="002C113A">
      <w:pPr>
        <w:pStyle w:val="GPSL4indent"/>
      </w:pPr>
      <w:r w:rsidRPr="00CE2EC6">
        <w:t xml:space="preserve">in any case in relation to any alleged act or omission </w:t>
      </w:r>
      <w:r w:rsidR="00E13E67" w:rsidRPr="00CE2EC6">
        <w:t>of the Supplier and/or any Sub-C</w:t>
      </w:r>
      <w:r w:rsidRPr="00CE2EC6">
        <w:t>ontractor; or</w:t>
      </w:r>
    </w:p>
    <w:p w14:paraId="4C69A635" w14:textId="77777777" w:rsidR="004B0388" w:rsidRPr="00CE2EC6" w:rsidRDefault="004B0388" w:rsidP="00D50B5E">
      <w:pPr>
        <w:pStyle w:val="GPSL4numberedclause"/>
      </w:pPr>
      <w:r w:rsidRPr="00CE2EC6">
        <w:t>any claim that the termination of employment was unfair because th</w:t>
      </w:r>
      <w:r w:rsidR="00E13E67" w:rsidRPr="00CE2EC6">
        <w:t>e Supplier and/or Notified Sub-C</w:t>
      </w:r>
      <w:r w:rsidRPr="00CE2EC6">
        <w:t>ontractor neglected to follow a fair dismissal procedure; and</w:t>
      </w:r>
    </w:p>
    <w:p w14:paraId="0C1A10A1" w14:textId="77777777" w:rsidR="004B0388" w:rsidRPr="00CE2EC6" w:rsidRDefault="004B0388" w:rsidP="00D50B5E">
      <w:pPr>
        <w:pStyle w:val="GPSL3numberedclause"/>
      </w:pPr>
      <w:r w:rsidRPr="00CE2EC6">
        <w:lastRenderedPageBreak/>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5EFCAE01" w14:textId="77777777" w:rsidR="004B0388" w:rsidRPr="00CE2EC6" w:rsidRDefault="004B0388" w:rsidP="00D50B5E">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1EAC3B13" w14:textId="77777777" w:rsidR="004B0388" w:rsidRPr="00CE2EC6" w:rsidRDefault="004B0388" w:rsidP="00D50B5E">
      <w:pPr>
        <w:pStyle w:val="GPSL1CLAUSEHEADING"/>
        <w:rPr>
          <w:rFonts w:ascii="Calibri" w:hAnsi="Calibri"/>
        </w:rPr>
      </w:pPr>
      <w:r w:rsidRPr="00CE2EC6">
        <w:rPr>
          <w:rFonts w:ascii="Calibri" w:hAnsi="Calibri"/>
        </w:rPr>
        <w:t>SUPPLIER INDEMNITIES AND OBLIGATIONS</w:t>
      </w:r>
    </w:p>
    <w:p w14:paraId="50631228" w14:textId="77777777" w:rsidR="004B0388" w:rsidRPr="00CE2EC6" w:rsidRDefault="004B0388" w:rsidP="00D50B5E">
      <w:pPr>
        <w:pStyle w:val="GPSL2numberedclause"/>
      </w:pPr>
      <w:r w:rsidRPr="00CE2EC6">
        <w:t>Subject to Paragraph </w:t>
      </w:r>
      <w:r w:rsidR="004D65F1" w:rsidRPr="00CE2EC6">
        <w:t>3.2</w:t>
      </w:r>
      <w:r w:rsidRPr="00CE2EC6">
        <w:t xml:space="preserve">, the Supplier shall indemnify the Customer and/or the Former Supplier against any Employee Liabilities arising from or </w:t>
      </w:r>
      <w:proofErr w:type="gramStart"/>
      <w:r w:rsidRPr="00CE2EC6">
        <w:t>as a result of</w:t>
      </w:r>
      <w:proofErr w:type="gramEnd"/>
      <w:r w:rsidRPr="00CE2EC6">
        <w:t>:</w:t>
      </w:r>
    </w:p>
    <w:p w14:paraId="03BC6299" w14:textId="77777777" w:rsidR="004B0388" w:rsidRPr="00CE2EC6" w:rsidRDefault="004B0388" w:rsidP="00D50B5E">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6D1F47CB" w14:textId="77777777" w:rsidR="004B0388" w:rsidRPr="00CE2EC6" w:rsidRDefault="004B0388" w:rsidP="00D50B5E">
      <w:pPr>
        <w:pStyle w:val="GPSL3numberedclause"/>
      </w:pPr>
      <w:r w:rsidRPr="00CE2EC6">
        <w:t>the breach or non-observa</w:t>
      </w:r>
      <w:r w:rsidR="00E13E67" w:rsidRPr="00CE2EC6">
        <w:t>nce by the Supplier or any Sub-C</w:t>
      </w:r>
      <w:r w:rsidRPr="00CE2EC6">
        <w:t>ontractor on or after the Relevant Transfer Date of:</w:t>
      </w:r>
    </w:p>
    <w:p w14:paraId="64122A22" w14:textId="77777777" w:rsidR="004B0388" w:rsidRPr="00CE2EC6" w:rsidRDefault="004B0388" w:rsidP="00D50B5E">
      <w:pPr>
        <w:pStyle w:val="GPSL4numberedclause"/>
      </w:pPr>
      <w:r w:rsidRPr="00CE2EC6">
        <w:t>any collective agreement applicable to the Transferring Former Supplier Employee; and/or</w:t>
      </w:r>
    </w:p>
    <w:p w14:paraId="27E75011" w14:textId="77777777" w:rsidR="004B0388" w:rsidRPr="00CE2EC6" w:rsidRDefault="004B0388" w:rsidP="00D50B5E">
      <w:pPr>
        <w:pStyle w:val="GPSL4numberedclause"/>
      </w:pPr>
      <w:r w:rsidRPr="00CE2EC6">
        <w:t>any custom or practice in respect of any Transferring Former Supplier Employees</w:t>
      </w:r>
      <w:r w:rsidR="00E13E67" w:rsidRPr="00CE2EC6">
        <w:t xml:space="preserve"> which the Supplier or any Sub-C</w:t>
      </w:r>
      <w:r w:rsidRPr="00CE2EC6">
        <w:t>ontractor is contractually bound to honour;</w:t>
      </w:r>
    </w:p>
    <w:p w14:paraId="6FF75D5C" w14:textId="77777777" w:rsidR="004B0388" w:rsidRPr="00CE2EC6" w:rsidRDefault="004B0388" w:rsidP="00D50B5E">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7FC593AB" w14:textId="77777777" w:rsidR="004B0388" w:rsidRPr="00CE2EC6" w:rsidRDefault="004B0388" w:rsidP="00D50B5E">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9BF140F" w14:textId="77777777" w:rsidR="004B0388" w:rsidRPr="00CE2EC6" w:rsidRDefault="004B0388" w:rsidP="00D50B5E">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127176EB" w14:textId="77777777" w:rsidR="004B0388" w:rsidRPr="00CE2EC6" w:rsidRDefault="004B0388" w:rsidP="00D50B5E">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5EBC554" w14:textId="77777777" w:rsidR="004B0388" w:rsidRPr="00CE2EC6" w:rsidRDefault="004B0388" w:rsidP="00D50B5E">
      <w:pPr>
        <w:pStyle w:val="GPSL4numberedclause"/>
      </w:pPr>
      <w:r w:rsidRPr="00CE2EC6">
        <w:t xml:space="preserve">in relation to any Transferring Former Supplier Employee, to the extent that the proceeding, claim or demand by HMRC or other </w:t>
      </w:r>
      <w:r w:rsidR="001123AD" w:rsidRPr="00CE2EC6">
        <w:t>statutory authority</w:t>
      </w:r>
      <w:r w:rsidRPr="00CE2EC6">
        <w:t xml:space="preserve"> relates to financial obligations arising on or after the Relevant Transfer Date; and</w:t>
      </w:r>
    </w:p>
    <w:p w14:paraId="60FDE495" w14:textId="77777777" w:rsidR="004B0388" w:rsidRPr="00CE2EC6" w:rsidRDefault="004B0388" w:rsidP="00D50B5E">
      <w:pPr>
        <w:pStyle w:val="GPSL4numberedclause"/>
      </w:pPr>
      <w:r w:rsidRPr="00CE2EC6">
        <w:t xml:space="preserve">in relation to any employee who is not a Transferring Former Supplier Employee, and in respect of whom it is later alleged or determined that the Employment Regulations applied </w:t>
      </w:r>
      <w:proofErr w:type="gramStart"/>
      <w:r w:rsidRPr="00CE2EC6">
        <w:t>so as to</w:t>
      </w:r>
      <w:proofErr w:type="gramEnd"/>
      <w:r w:rsidRPr="00CE2EC6">
        <w:t xml:space="preserve"> transfer his/her employment from the Former Sup</w:t>
      </w:r>
      <w:r w:rsidR="00E13E67" w:rsidRPr="00CE2EC6">
        <w:t>plier to the Supplier or a Sub-C</w:t>
      </w:r>
      <w:r w:rsidRPr="00CE2EC6">
        <w:t xml:space="preserve">ontractor, to the extent that the proceeding, claim or demand by the HMRC or other </w:t>
      </w:r>
      <w:r w:rsidR="001123AD" w:rsidRPr="00CE2EC6">
        <w:t>statutory authority</w:t>
      </w:r>
      <w:r w:rsidRPr="00CE2EC6">
        <w:t xml:space="preserve"> relates to financial obligations arising on or after the Relevant Transfer Date;</w:t>
      </w:r>
    </w:p>
    <w:p w14:paraId="07370365" w14:textId="77777777" w:rsidR="004B0388" w:rsidRPr="00CE2EC6" w:rsidRDefault="004B0388" w:rsidP="00D50B5E">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9F64E" w14:textId="77777777" w:rsidR="00A77570" w:rsidRDefault="004B0388" w:rsidP="00D50B5E">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1BBB0C85" w14:textId="77777777" w:rsidR="004B0388" w:rsidRPr="00CE2EC6" w:rsidRDefault="00A77570" w:rsidP="00D50B5E">
      <w:pPr>
        <w:pStyle w:val="GPSL3numberedclause"/>
      </w:pPr>
      <w:r w:rsidRPr="00A77570">
        <w:t>a fail</w:t>
      </w:r>
      <w:r w:rsidR="006E603F">
        <w:t>ure by the Supplier or any Sub-C</w:t>
      </w:r>
      <w:r w:rsidRPr="00A77570">
        <w:t>ontractor to comply with its obligations under Paragraph 2.8 above.</w:t>
      </w:r>
    </w:p>
    <w:p w14:paraId="71DBF94B" w14:textId="77777777" w:rsidR="004B0388" w:rsidRPr="00CE2EC6" w:rsidRDefault="004B0388" w:rsidP="00D50B5E">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EF7AE2E" w14:textId="77777777" w:rsidR="004B0388" w:rsidRPr="00CE2EC6" w:rsidRDefault="004B0388" w:rsidP="00D50B5E">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1EE1DEF9" w14:textId="77777777" w:rsidR="004B0388" w:rsidRPr="00CE2EC6" w:rsidRDefault="004B0388" w:rsidP="00D50B5E">
      <w:pPr>
        <w:pStyle w:val="GPSL1CLAUSEHEADING"/>
        <w:rPr>
          <w:rFonts w:ascii="Calibri" w:hAnsi="Calibri"/>
        </w:rPr>
      </w:pPr>
      <w:r w:rsidRPr="00CE2EC6">
        <w:rPr>
          <w:rFonts w:ascii="Calibri" w:hAnsi="Calibri"/>
        </w:rPr>
        <w:lastRenderedPageBreak/>
        <w:t>INFORMATION</w:t>
      </w:r>
    </w:p>
    <w:p w14:paraId="5A33BC24" w14:textId="77777777" w:rsidR="004B0388" w:rsidRPr="00CE2EC6" w:rsidRDefault="004B0388" w:rsidP="002C113A">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0DC58813" w14:textId="77777777" w:rsidR="004B0388" w:rsidRPr="00CE2EC6" w:rsidRDefault="004B0388" w:rsidP="00D50B5E">
      <w:pPr>
        <w:pStyle w:val="GPSL1CLAUSEHEADING"/>
        <w:rPr>
          <w:rFonts w:ascii="Calibri" w:hAnsi="Calibri"/>
        </w:rPr>
      </w:pPr>
      <w:r w:rsidRPr="00CE2EC6">
        <w:rPr>
          <w:rFonts w:ascii="Calibri" w:hAnsi="Calibri"/>
        </w:rPr>
        <w:t>PRINCIPLES OF GOOD EMPLOYMENT PRACTICE</w:t>
      </w:r>
    </w:p>
    <w:p w14:paraId="6E01EFF4" w14:textId="77777777" w:rsidR="004B0388" w:rsidRPr="00CE2EC6" w:rsidRDefault="004B0388" w:rsidP="00D50B5E">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5B5F668A" w14:textId="77777777" w:rsidR="004B0388" w:rsidRPr="00CE2EC6" w:rsidRDefault="004B0388" w:rsidP="00D50B5E">
      <w:pPr>
        <w:pStyle w:val="GPSL3numberedclause"/>
      </w:pPr>
      <w:r w:rsidRPr="00CE2EC6">
        <w:t xml:space="preserve">the Cabinet Office Statement of Practice on Staff Transfers in the Public Sector of January 2000, revised 2007; </w:t>
      </w:r>
    </w:p>
    <w:p w14:paraId="75EDA28F" w14:textId="77777777" w:rsidR="004B0388" w:rsidRPr="00CE2EC6" w:rsidRDefault="004B0388" w:rsidP="00D50B5E">
      <w:pPr>
        <w:pStyle w:val="GPSL3numberedclause"/>
      </w:pPr>
      <w:r w:rsidRPr="00CE2EC6">
        <w:t xml:space="preserve">HM Treasury's guidance “Staff Transfers from Central Government: A Fair Deal for Staff Pensions of 1999;  </w:t>
      </w:r>
    </w:p>
    <w:p w14:paraId="38822D67" w14:textId="77777777" w:rsidR="004B0388" w:rsidRPr="00CE2EC6" w:rsidRDefault="004B0388" w:rsidP="00D50B5E">
      <w:pPr>
        <w:pStyle w:val="GPSL3numberedclause"/>
      </w:pPr>
      <w:r w:rsidRPr="00CE2EC6">
        <w:t>HM Treasury's guidance: “Fair deal for staff pensions:  procurement of Bulk Transfer Agreements and Related Issues” of June 2004; and/or</w:t>
      </w:r>
    </w:p>
    <w:p w14:paraId="7514A028" w14:textId="77777777" w:rsidR="004B0388" w:rsidRPr="00CE2EC6" w:rsidRDefault="004B0388" w:rsidP="00D50B5E">
      <w:pPr>
        <w:pStyle w:val="GPSL3numberedclause"/>
      </w:pPr>
      <w:r w:rsidRPr="00CE2EC6">
        <w:t>the New Fair Deal.</w:t>
      </w:r>
    </w:p>
    <w:p w14:paraId="33511345" w14:textId="77777777" w:rsidR="004B0388" w:rsidRPr="00CE2EC6" w:rsidRDefault="004B0388" w:rsidP="00D50B5E">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485D17E8" w14:textId="77777777" w:rsidR="004B0388" w:rsidRPr="00CE2EC6" w:rsidRDefault="004B0388" w:rsidP="00D50B5E">
      <w:pPr>
        <w:pStyle w:val="GPSL1CLAUSEHEADING"/>
        <w:rPr>
          <w:rFonts w:ascii="Calibri" w:hAnsi="Calibri"/>
        </w:rPr>
      </w:pPr>
      <w:r w:rsidRPr="00CE2EC6">
        <w:rPr>
          <w:rFonts w:ascii="Calibri" w:hAnsi="Calibri"/>
        </w:rPr>
        <w:t>PROCUREMENT OBLIGATIONS</w:t>
      </w:r>
    </w:p>
    <w:p w14:paraId="366AF0F4" w14:textId="77777777" w:rsidR="004B0388" w:rsidRPr="00CE2EC6" w:rsidRDefault="004B0388" w:rsidP="002C113A">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FAA9A08" w14:textId="77777777" w:rsidR="004B0388" w:rsidRPr="00CE2EC6" w:rsidRDefault="004B0388" w:rsidP="00D50B5E">
      <w:pPr>
        <w:pStyle w:val="GPSL1CLAUSEHEADING"/>
        <w:rPr>
          <w:rFonts w:ascii="Calibri" w:hAnsi="Calibri"/>
        </w:rPr>
      </w:pPr>
      <w:r w:rsidRPr="00CE2EC6">
        <w:rPr>
          <w:rFonts w:ascii="Calibri" w:hAnsi="Calibri"/>
        </w:rPr>
        <w:t>PENSIONS</w:t>
      </w:r>
    </w:p>
    <w:p w14:paraId="0EE3F322"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w:t>
      </w:r>
    </w:p>
    <w:p w14:paraId="59F32B1A"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02" w:author="Author" w:original="0."/>
        </w:fldChar>
      </w:r>
    </w:p>
    <w:p w14:paraId="60C976C9" w14:textId="77777777" w:rsidR="004B0388" w:rsidRPr="00CE2EC6" w:rsidRDefault="004B0388" w:rsidP="0019742B">
      <w:pPr>
        <w:pStyle w:val="GPSSchAnnexname"/>
        <w:rPr>
          <w:rFonts w:ascii="Calibri" w:hAnsi="Calibri"/>
        </w:rPr>
      </w:pPr>
      <w:r w:rsidRPr="00CE2EC6">
        <w:rPr>
          <w:rFonts w:ascii="Calibri" w:hAnsi="Calibri"/>
        </w:rPr>
        <w:br w:type="page"/>
      </w:r>
      <w:bookmarkStart w:id="2603" w:name="_Toc498602873"/>
      <w:r w:rsidRPr="00CE2EC6">
        <w:rPr>
          <w:rFonts w:ascii="Calibri" w:hAnsi="Calibri"/>
        </w:rPr>
        <w:lastRenderedPageBreak/>
        <w:t>ANNEX TO PART B</w:t>
      </w:r>
      <w:r w:rsidR="009B17F6" w:rsidRPr="00CE2EC6">
        <w:rPr>
          <w:rFonts w:ascii="Calibri" w:hAnsi="Calibri"/>
        </w:rPr>
        <w:t>: Pensions</w:t>
      </w:r>
      <w:bookmarkEnd w:id="2603"/>
    </w:p>
    <w:p w14:paraId="2BDEDDE7" w14:textId="77777777" w:rsidR="004B0388" w:rsidRPr="00CE2EC6" w:rsidRDefault="004B0388" w:rsidP="00D50B5E">
      <w:pPr>
        <w:pStyle w:val="GPSL1CLAUSEHEADING"/>
        <w:rPr>
          <w:rFonts w:ascii="Calibri" w:hAnsi="Calibri"/>
        </w:rPr>
      </w:pPr>
      <w:r w:rsidRPr="00CE2EC6">
        <w:rPr>
          <w:rFonts w:ascii="Calibri" w:hAnsi="Calibri"/>
        </w:rPr>
        <w:t>PARTICIPATION</w:t>
      </w:r>
    </w:p>
    <w:p w14:paraId="1FF3BB70" w14:textId="77777777" w:rsidR="004B0388" w:rsidRPr="00CE2EC6" w:rsidRDefault="004B0388" w:rsidP="00D50B5E">
      <w:pPr>
        <w:pStyle w:val="GPSL2numberedclause"/>
        <w:rPr>
          <w:b/>
          <w:u w:val="single"/>
        </w:rPr>
      </w:pPr>
      <w:r w:rsidRPr="00CE2EC6">
        <w:t>The Supplier undertakes to enter into the Admission Agreement.</w:t>
      </w:r>
    </w:p>
    <w:p w14:paraId="646A8D54" w14:textId="77777777" w:rsidR="004B0388" w:rsidRPr="00CE2EC6" w:rsidRDefault="004B0388" w:rsidP="00D50B5E">
      <w:pPr>
        <w:pStyle w:val="GPSL2numberedclause"/>
        <w:rPr>
          <w:b/>
          <w:u w:val="single"/>
        </w:rPr>
      </w:pPr>
      <w:r w:rsidRPr="00CE2EC6">
        <w:t>The Supplier and the Customer:</w:t>
      </w:r>
    </w:p>
    <w:p w14:paraId="66BCC0F4" w14:textId="77777777" w:rsidR="004B0388" w:rsidRPr="00CE2EC6" w:rsidRDefault="004B0388" w:rsidP="00D50B5E">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724350FD" w14:textId="77777777" w:rsidR="004B0388" w:rsidRPr="00CE2EC6" w:rsidRDefault="004B0388" w:rsidP="00D50B5E">
      <w:pPr>
        <w:pStyle w:val="GPSL3numberedclause"/>
      </w:pPr>
      <w:bookmarkStart w:id="2604"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604"/>
      <w:r w:rsidRPr="00CE2EC6">
        <w:t xml:space="preserve"> </w:t>
      </w:r>
    </w:p>
    <w:p w14:paraId="1B86FFE2" w14:textId="77777777" w:rsidR="004B0388" w:rsidRPr="00CE2EC6" w:rsidRDefault="0068241F" w:rsidP="00D50B5E">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w:t>
      </w:r>
      <w:proofErr w:type="gramStart"/>
      <w:r w:rsidR="004B0388" w:rsidRPr="00CE2EC6">
        <w:t>in the event that</w:t>
      </w:r>
      <w:proofErr w:type="gramEnd"/>
      <w:r w:rsidR="004B0388" w:rsidRPr="00CE2EC6">
        <w:t xml:space="preserve">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25135240" w14:textId="77777777" w:rsidR="00396A36" w:rsidRPr="004364DA" w:rsidRDefault="004B0388" w:rsidP="00D50B5E">
      <w:pPr>
        <w:pStyle w:val="GPSL3numberedclause"/>
        <w:rPr>
          <w:u w:val="single"/>
        </w:rPr>
      </w:pPr>
      <w:r w:rsidRPr="00CE2EC6">
        <w:t xml:space="preserve">agree that the Customer may terminate this Call Off Contract for material default </w:t>
      </w:r>
      <w:proofErr w:type="gramStart"/>
      <w:r w:rsidRPr="00CE2EC6">
        <w:t>in the event that</w:t>
      </w:r>
      <w:proofErr w:type="gramEnd"/>
      <w:r w:rsidRPr="00CE2EC6">
        <w:t xml:space="preserve"> the Supplier breaches the Admission Agreement</w:t>
      </w:r>
      <w:r w:rsidR="00396A36">
        <w:t>:</w:t>
      </w:r>
    </w:p>
    <w:p w14:paraId="71473039" w14:textId="77777777" w:rsidR="00396A36" w:rsidRDefault="00396A36" w:rsidP="002C113A">
      <w:pPr>
        <w:pStyle w:val="GPSL3numberedclause"/>
        <w:numPr>
          <w:ilvl w:val="0"/>
          <w:numId w:val="0"/>
        </w:numPr>
        <w:ind w:left="2127"/>
      </w:pPr>
      <w:r>
        <w:t>(a)</w:t>
      </w:r>
      <w:r>
        <w:tab/>
        <w:t xml:space="preserve">and that breach is not capable of being remedied; or </w:t>
      </w:r>
    </w:p>
    <w:p w14:paraId="5311E5C7" w14:textId="77777777" w:rsidR="004B0388" w:rsidRPr="00CE2EC6" w:rsidRDefault="00396A36" w:rsidP="002C113A">
      <w:pPr>
        <w:pStyle w:val="GPSL3numberedclause"/>
        <w:numPr>
          <w:ilvl w:val="0"/>
          <w:numId w:val="0"/>
        </w:numPr>
        <w:ind w:left="2877"/>
        <w:rPr>
          <w:u w:val="single"/>
        </w:rPr>
      </w:pPr>
      <w:r>
        <w:t>(b)</w:t>
      </w:r>
      <w:r>
        <w:tab/>
        <w:t xml:space="preserve">where such breach is capable of being remedied, the Supplier fails to remedy such breach within a reasonable time and in any event within 28 days of a </w:t>
      </w:r>
      <w:proofErr w:type="spellStart"/>
      <w:r>
        <w:t>notce</w:t>
      </w:r>
      <w:proofErr w:type="spellEnd"/>
      <w:r>
        <w:t xml:space="preserve"> from the Customer giving </w:t>
      </w:r>
      <w:proofErr w:type="gramStart"/>
      <w:r>
        <w:t>particulars of</w:t>
      </w:r>
      <w:proofErr w:type="gramEnd"/>
      <w:r>
        <w:t xml:space="preserve"> the breach and requiring the Supplier to remedy it.</w:t>
      </w:r>
    </w:p>
    <w:p w14:paraId="70A8F2DC" w14:textId="77777777" w:rsidR="004B0388" w:rsidRPr="004364DA" w:rsidRDefault="004B0388" w:rsidP="00D50B5E">
      <w:pPr>
        <w:pStyle w:val="GPSL2numberedclause"/>
      </w:pPr>
      <w:r w:rsidRPr="00CE2EC6">
        <w:t xml:space="preserve">The Supplier shall bear its own costs and all costs that the Customer reasonably incurs </w:t>
      </w:r>
      <w:proofErr w:type="gramStart"/>
      <w:r w:rsidRPr="00CE2EC6">
        <w:t>in connection with</w:t>
      </w:r>
      <w:proofErr w:type="gramEnd"/>
      <w:r w:rsidRPr="00CE2EC6">
        <w:t xml:space="preserve">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1C79CD85" w14:textId="77777777" w:rsidR="004B0388" w:rsidRPr="00CE2EC6" w:rsidRDefault="004B0388" w:rsidP="00D50B5E">
      <w:pPr>
        <w:pStyle w:val="GPSL1CLAUSEHEADING"/>
        <w:rPr>
          <w:rFonts w:ascii="Calibri" w:hAnsi="Calibri"/>
        </w:rPr>
      </w:pPr>
      <w:r w:rsidRPr="00CE2EC6">
        <w:rPr>
          <w:rFonts w:ascii="Calibri" w:hAnsi="Calibri"/>
        </w:rPr>
        <w:t>FUTURE SERVICE BENEFITS</w:t>
      </w:r>
    </w:p>
    <w:p w14:paraId="07CE3ADD" w14:textId="77777777" w:rsidR="004B0388" w:rsidRPr="00CE2EC6" w:rsidRDefault="004B0388" w:rsidP="00D50B5E">
      <w:pPr>
        <w:pStyle w:val="GPSL2numberedclause"/>
      </w:pPr>
      <w:r w:rsidRPr="00CE2EC6">
        <w:t xml:space="preserve">If the Supplier is </w:t>
      </w:r>
      <w:proofErr w:type="spellStart"/>
      <w:r w:rsidRPr="00CE2EC6">
        <w:t>rejoining</w:t>
      </w:r>
      <w:proofErr w:type="spellEnd"/>
      <w:r w:rsidRPr="00CE2EC6">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DB4F812" w14:textId="77777777" w:rsidR="004B0388" w:rsidRPr="00CE2EC6" w:rsidRDefault="004B0388" w:rsidP="00D50B5E">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29D7E76" w14:textId="77777777" w:rsidR="004B0388" w:rsidRPr="00CE2EC6" w:rsidRDefault="004B0388" w:rsidP="00D50B5E">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w:t>
      </w:r>
      <w:r w:rsidRPr="00CE2EC6">
        <w:lastRenderedPageBreak/>
        <w:t xml:space="preserve">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14:paraId="1F09705A" w14:textId="77777777" w:rsidR="004B0388" w:rsidRPr="00CE2EC6" w:rsidRDefault="004B0388" w:rsidP="00D50B5E">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4827ED5C" w14:textId="77777777" w:rsidR="004B0388" w:rsidRPr="00CE2EC6" w:rsidRDefault="004B0388" w:rsidP="00D50B5E">
      <w:pPr>
        <w:pStyle w:val="GPSL1CLAUSEHEADING"/>
        <w:rPr>
          <w:rFonts w:ascii="Calibri" w:hAnsi="Calibri"/>
        </w:rPr>
      </w:pPr>
      <w:r w:rsidRPr="00CE2EC6">
        <w:rPr>
          <w:rFonts w:ascii="Calibri" w:hAnsi="Calibri"/>
        </w:rPr>
        <w:t>FUNDING</w:t>
      </w:r>
    </w:p>
    <w:p w14:paraId="3EC9B2E5" w14:textId="77777777" w:rsidR="004B0388" w:rsidRPr="00CE2EC6" w:rsidRDefault="004B0388" w:rsidP="00D50B5E">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5AE0D82D" w14:textId="77777777" w:rsidR="004B0388" w:rsidRPr="00CE2EC6" w:rsidRDefault="004B0388" w:rsidP="00D50B5E">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ED22025" w14:textId="77777777" w:rsidR="004B0388" w:rsidRPr="00CE2EC6" w:rsidRDefault="004B0388" w:rsidP="00D50B5E">
      <w:pPr>
        <w:pStyle w:val="GPSL1CLAUSEHEADING"/>
        <w:rPr>
          <w:rFonts w:ascii="Calibri" w:hAnsi="Calibri"/>
        </w:rPr>
      </w:pPr>
      <w:r w:rsidRPr="00CE2EC6">
        <w:rPr>
          <w:rFonts w:ascii="Calibri" w:hAnsi="Calibri"/>
        </w:rPr>
        <w:t>PROVISION OF INFORMATION</w:t>
      </w:r>
    </w:p>
    <w:p w14:paraId="5E281790"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431CCD59" w14:textId="77777777" w:rsidR="004B0388" w:rsidRPr="00CE2EC6" w:rsidRDefault="004B0388" w:rsidP="00D50B5E">
      <w:pPr>
        <w:pStyle w:val="GPSL2numberedclause"/>
      </w:pPr>
      <w:r w:rsidRPr="00CE2EC6">
        <w:t>to provide all information which the other Party may reasonably request concerning matters (</w:t>
      </w:r>
      <w:proofErr w:type="spellStart"/>
      <w:r w:rsidRPr="00CE2EC6">
        <w:t>i</w:t>
      </w:r>
      <w:proofErr w:type="spellEnd"/>
      <w:r w:rsidRPr="00CE2EC6">
        <w:t>) referred to in this Annex and (ii) set out in the Admission Agreement, and to supply the information as expeditiously as possible; and</w:t>
      </w:r>
    </w:p>
    <w:p w14:paraId="42FEA799" w14:textId="77777777" w:rsidR="004B0388" w:rsidRPr="00CE2EC6" w:rsidRDefault="004B0388" w:rsidP="00D50B5E">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3E70715F" w14:textId="77777777" w:rsidR="004B0388" w:rsidRPr="00CE2EC6" w:rsidRDefault="004B0388" w:rsidP="00D50B5E">
      <w:pPr>
        <w:pStyle w:val="GPSL1CLAUSEHEADING"/>
        <w:rPr>
          <w:rFonts w:ascii="Calibri" w:hAnsi="Calibri"/>
        </w:rPr>
      </w:pPr>
      <w:r w:rsidRPr="00CE2EC6">
        <w:rPr>
          <w:rFonts w:ascii="Calibri" w:hAnsi="Calibri"/>
        </w:rPr>
        <w:t>INDEMNITY</w:t>
      </w:r>
    </w:p>
    <w:p w14:paraId="7ABA2CB7"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w:t>
      </w:r>
      <w:proofErr w:type="gramStart"/>
      <w:r w:rsidRPr="00CE2EC6">
        <w:rPr>
          <w:rFonts w:ascii="Calibri" w:hAnsi="Calibri"/>
        </w:rPr>
        <w:t>in connection with</w:t>
      </w:r>
      <w:proofErr w:type="gramEnd"/>
      <w:r w:rsidRPr="00CE2EC6">
        <w:rPr>
          <w:rFonts w:ascii="Calibri" w:hAnsi="Calibri"/>
        </w:rPr>
        <w:t xml:space="preserve">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53525533" w14:textId="77777777" w:rsidR="004B0388" w:rsidRPr="00CE2EC6" w:rsidRDefault="004B0388" w:rsidP="00D50B5E">
      <w:pPr>
        <w:pStyle w:val="GPSL1CLAUSEHEADING"/>
        <w:rPr>
          <w:rFonts w:ascii="Calibri" w:hAnsi="Calibri"/>
        </w:rPr>
      </w:pPr>
      <w:r w:rsidRPr="00CE2EC6">
        <w:rPr>
          <w:rFonts w:ascii="Calibri" w:hAnsi="Calibri"/>
        </w:rPr>
        <w:t>EMPLOYER OBLIGATION</w:t>
      </w:r>
    </w:p>
    <w:p w14:paraId="189B74F3"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1EE24594" w14:textId="77777777" w:rsidR="004B0388" w:rsidRPr="00CE2EC6" w:rsidRDefault="004B0388" w:rsidP="00D50B5E">
      <w:pPr>
        <w:pStyle w:val="GPSL1CLAUSEHEADING"/>
        <w:rPr>
          <w:rFonts w:ascii="Calibri" w:hAnsi="Calibri"/>
        </w:rPr>
      </w:pPr>
      <w:r w:rsidRPr="00CE2EC6">
        <w:rPr>
          <w:rFonts w:ascii="Calibri" w:hAnsi="Calibri"/>
        </w:rPr>
        <w:t>SUBSEQUENT TRANSFERS</w:t>
      </w:r>
    </w:p>
    <w:p w14:paraId="6993F430"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6C0BC2D5" w14:textId="77777777" w:rsidR="004B0388" w:rsidRPr="00CE2EC6" w:rsidRDefault="004B0388" w:rsidP="00D50B5E">
      <w:pPr>
        <w:pStyle w:val="GPSL2numberedclause"/>
      </w:pPr>
      <w:r w:rsidRPr="00CE2EC6">
        <w:t xml:space="preserve">not adversely affect pension rights accrued by </w:t>
      </w:r>
      <w:proofErr w:type="gramStart"/>
      <w:r w:rsidRPr="00CE2EC6">
        <w:t>any  Fair</w:t>
      </w:r>
      <w:proofErr w:type="gramEnd"/>
      <w:r w:rsidRPr="00CE2EC6">
        <w:t xml:space="preserve"> Deal Employee in the period ending on the</w:t>
      </w:r>
      <w:r w:rsidR="003E19ED">
        <w:t xml:space="preserve"> Service Transfer Date</w:t>
      </w:r>
      <w:r w:rsidRPr="00CE2EC6">
        <w:t xml:space="preserve">; </w:t>
      </w:r>
    </w:p>
    <w:p w14:paraId="1A3E46B7" w14:textId="77777777" w:rsidR="004B0388" w:rsidRPr="00CE2EC6" w:rsidRDefault="004B0388" w:rsidP="00D50B5E">
      <w:pPr>
        <w:pStyle w:val="GPSL2numberedclause"/>
      </w:pPr>
      <w:r w:rsidRPr="00CE2EC6">
        <w:lastRenderedPageBreak/>
        <w:t xml:space="preserve">provide all such co-operation and assistance as the Schemes and </w:t>
      </w:r>
      <w:proofErr w:type="gramStart"/>
      <w:r w:rsidRPr="00CE2EC6">
        <w:t>the  Replacement</w:t>
      </w:r>
      <w:proofErr w:type="gramEnd"/>
      <w:r w:rsidRPr="00CE2EC6">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22B8C28" w14:textId="77777777" w:rsidR="004B0388" w:rsidRPr="00CE2EC6" w:rsidRDefault="004B0388" w:rsidP="00D50B5E">
      <w:pPr>
        <w:pStyle w:val="GPSL2numberedclause"/>
      </w:pPr>
      <w:r w:rsidRPr="00CE2EC6">
        <w:t xml:space="preserve">for the </w:t>
      </w:r>
      <w:r w:rsidR="00D81BAF">
        <w:t xml:space="preserve">applicable </w:t>
      </w:r>
      <w:r w:rsidRPr="00CE2EC6">
        <w:t xml:space="preserve">period either </w:t>
      </w:r>
    </w:p>
    <w:p w14:paraId="3BACC4C8" w14:textId="77777777" w:rsidR="004B0388" w:rsidRPr="00CE2EC6" w:rsidRDefault="004B0388" w:rsidP="00D50B5E">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6E05F5DC" w14:textId="77777777" w:rsidR="004B0388" w:rsidRPr="00CE2EC6" w:rsidRDefault="004B0388" w:rsidP="00D50B5E">
      <w:pPr>
        <w:pStyle w:val="GPSL3numberedclause"/>
      </w:pPr>
      <w:r w:rsidRPr="00CE2EC6">
        <w:t>after the date which is two (2) years prior to the date of expiry of this Call Off Contract,</w:t>
      </w:r>
    </w:p>
    <w:p w14:paraId="75B5E484"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CE2EC6">
        <w:rPr>
          <w:rFonts w:ascii="Calibri" w:hAnsi="Calibri"/>
        </w:rPr>
        <w:t>as a consequence of</w:t>
      </w:r>
      <w:proofErr w:type="gramEnd"/>
      <w:r w:rsidRPr="00CE2EC6">
        <w:rPr>
          <w:rFonts w:ascii="Calibri" w:hAnsi="Calibri"/>
        </w:rPr>
        <w:t xml:space="preserve"> participation in an Admission Agreement. </w:t>
      </w:r>
    </w:p>
    <w:p w14:paraId="5E0C95DC" w14:textId="77777777" w:rsidR="00D81BAF" w:rsidRPr="004364DA" w:rsidRDefault="00D81BAF" w:rsidP="00D50B5E">
      <w:pPr>
        <w:pStyle w:val="GPSL1CLAUSEHEADING"/>
        <w:rPr>
          <w:rFonts w:ascii="Calibri" w:hAnsi="Calibri"/>
        </w:rPr>
      </w:pPr>
      <w:r w:rsidRPr="004364DA">
        <w:rPr>
          <w:rFonts w:ascii="Calibri" w:hAnsi="Calibri"/>
        </w:rPr>
        <w:t>bulk transfer</w:t>
      </w:r>
    </w:p>
    <w:p w14:paraId="23DE0725"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17C4D156"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t xml:space="preserve">fully fund any such broadly comparable pension scheme </w:t>
      </w:r>
      <w:proofErr w:type="gramStart"/>
      <w:r w:rsidRPr="004364DA">
        <w:rPr>
          <w:rFonts w:ascii="Calibri" w:hAnsi="Calibri"/>
          <w:lang w:eastAsia="zh-CN"/>
        </w:rPr>
        <w:t>in  accordance</w:t>
      </w:r>
      <w:proofErr w:type="gramEnd"/>
      <w:r w:rsidRPr="004364DA">
        <w:rPr>
          <w:rFonts w:ascii="Calibri" w:hAnsi="Calibri"/>
          <w:lang w:eastAsia="zh-CN"/>
        </w:rPr>
        <w:t xml:space="preserve"> with the funding requirements set by that broadly comparable pension scheme’s actuary or by the Government Actuary’s Department;</w:t>
      </w:r>
    </w:p>
    <w:p w14:paraId="749FA13D"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2AF98890"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1F8C944"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t xml:space="preserve">indemnify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004DFE17"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05" w:author="Author" w:original="0."/>
        </w:fldChar>
      </w:r>
      <w:r w:rsidR="00D81BAF">
        <w:rPr>
          <w:rFonts w:ascii="Calibri" w:hAnsi="Calibri"/>
          <w:sz w:val="22"/>
          <w:szCs w:val="22"/>
        </w:rPr>
        <w:t>8.</w:t>
      </w:r>
    </w:p>
    <w:p w14:paraId="4B19574D" w14:textId="77777777" w:rsidR="004B0388" w:rsidRPr="00CE2EC6" w:rsidRDefault="004B0388" w:rsidP="004B0388">
      <w:pPr>
        <w:ind w:left="709"/>
        <w:rPr>
          <w:rFonts w:ascii="Calibri" w:hAnsi="Calibri"/>
        </w:rPr>
      </w:pPr>
    </w:p>
    <w:p w14:paraId="2636FF7D"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26F43075"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00F3CE60" w14:textId="77777777" w:rsidR="004B0388" w:rsidRPr="00CE2EC6" w:rsidRDefault="004B0388" w:rsidP="00D50B5E">
      <w:pPr>
        <w:pStyle w:val="GPSL1CLAUSEHEADING"/>
        <w:rPr>
          <w:rFonts w:ascii="Calibri" w:hAnsi="Calibri"/>
        </w:rPr>
      </w:pPr>
      <w:r w:rsidRPr="00CE2EC6">
        <w:rPr>
          <w:rFonts w:ascii="Calibri" w:hAnsi="Calibri"/>
        </w:rPr>
        <w:t>PROCEDURE IN THE EVENT OF TRANSFER</w:t>
      </w:r>
    </w:p>
    <w:p w14:paraId="2440F27F" w14:textId="77777777" w:rsidR="004B0388" w:rsidRPr="00CE2EC6" w:rsidRDefault="004B0388" w:rsidP="00D50B5E">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6AA3BFC3" w14:textId="77777777" w:rsidR="004B0388" w:rsidRPr="00CE2EC6" w:rsidRDefault="004B0388" w:rsidP="00D50B5E">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27008813" w14:textId="77777777" w:rsidR="004B0388" w:rsidRPr="00CE2EC6" w:rsidRDefault="004B0388" w:rsidP="00D50B5E">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5A71162B" w14:textId="77777777" w:rsidR="004B0388" w:rsidRPr="00CE2EC6" w:rsidRDefault="004B0388" w:rsidP="00D50B5E">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 xml:space="preserve">ontractor (as appropriate) or take such other reasonable steps as the Customer or Former Supplier (as the case may be) considers appropriate to deal with the matter provided always that such steps </w:t>
      </w:r>
      <w:proofErr w:type="gramStart"/>
      <w:r w:rsidRPr="00CE2EC6">
        <w:t>are in compliance with</w:t>
      </w:r>
      <w:proofErr w:type="gramEnd"/>
      <w:r w:rsidRPr="00CE2EC6">
        <w:t xml:space="preserve"> applicable Law.</w:t>
      </w:r>
    </w:p>
    <w:p w14:paraId="3F6C6496" w14:textId="77777777" w:rsidR="004B0388" w:rsidRPr="00CE2EC6" w:rsidRDefault="004B0388" w:rsidP="00D50B5E">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3C5B96B9" w14:textId="77777777" w:rsidR="004B0388" w:rsidRPr="00CE2EC6" w:rsidRDefault="004B0388" w:rsidP="00D50B5E">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20B214F2" w14:textId="77777777" w:rsidR="004B0388" w:rsidRPr="00CE2EC6" w:rsidRDefault="004B0388" w:rsidP="00D50B5E">
      <w:pPr>
        <w:pStyle w:val="GPSL3numberedclause"/>
      </w:pPr>
      <w:r w:rsidRPr="00CE2EC6">
        <w:t xml:space="preserve">no such offer of employment has been made; </w:t>
      </w:r>
    </w:p>
    <w:p w14:paraId="6ADA444E" w14:textId="77777777" w:rsidR="004B0388" w:rsidRPr="00CE2EC6" w:rsidRDefault="004B0388" w:rsidP="00D50B5E">
      <w:pPr>
        <w:pStyle w:val="GPSL3numberedclause"/>
      </w:pPr>
      <w:r w:rsidRPr="00CE2EC6">
        <w:t>such offer has been made but not accepted; or</w:t>
      </w:r>
    </w:p>
    <w:p w14:paraId="527B4D9C" w14:textId="77777777" w:rsidR="004B0388" w:rsidRPr="00CE2EC6" w:rsidRDefault="004B0388" w:rsidP="00D50B5E">
      <w:pPr>
        <w:pStyle w:val="GPSL3numberedclause"/>
      </w:pPr>
      <w:r w:rsidRPr="00CE2EC6">
        <w:t>the situation has not otherwise been resolved,</w:t>
      </w:r>
    </w:p>
    <w:p w14:paraId="5F5D3B74" w14:textId="77777777" w:rsidR="004B0388" w:rsidRPr="00CE2EC6" w:rsidRDefault="00CB102B" w:rsidP="002C113A">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16BEAC8E" w14:textId="77777777" w:rsidR="004B0388" w:rsidRPr="00CE2EC6" w:rsidRDefault="004B0388" w:rsidP="00D50B5E">
      <w:pPr>
        <w:pStyle w:val="GPSL1CLAUSEHEADING"/>
        <w:rPr>
          <w:rFonts w:ascii="Calibri" w:hAnsi="Calibri"/>
        </w:rPr>
      </w:pPr>
      <w:r w:rsidRPr="00CE2EC6">
        <w:rPr>
          <w:rFonts w:ascii="Calibri" w:hAnsi="Calibri"/>
        </w:rPr>
        <w:t>INDEMNITIES</w:t>
      </w:r>
    </w:p>
    <w:p w14:paraId="2BEE8E24" w14:textId="77777777" w:rsidR="004B0388" w:rsidRPr="00CE2EC6" w:rsidRDefault="004B0388" w:rsidP="00D50B5E">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79CFCAA6" w14:textId="77777777" w:rsidR="004B0388" w:rsidRPr="00CE2EC6" w:rsidRDefault="004B0388" w:rsidP="00D50B5E">
      <w:pPr>
        <w:pStyle w:val="GPSL3numberedclause"/>
      </w:pPr>
      <w:r w:rsidRPr="00CE2EC6">
        <w:t>indemnify the Supplier and/or the relevant Sub-</w:t>
      </w:r>
      <w:r w:rsidR="00A0071A" w:rsidRPr="00CE2EC6">
        <w:t>C</w:t>
      </w:r>
      <w:r w:rsidRPr="00CE2EC6">
        <w:t xml:space="preserve">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CE2EC6">
        <w:lastRenderedPageBreak/>
        <w:t>Sub-</w:t>
      </w:r>
      <w:r w:rsidR="00A0071A" w:rsidRPr="00CE2EC6">
        <w:t>C</w:t>
      </w:r>
      <w:r w:rsidRPr="00CE2EC6">
        <w:t xml:space="preserve">ontractor takes, all reasonable steps to minimise any such Employee Liabilities; and </w:t>
      </w:r>
    </w:p>
    <w:p w14:paraId="339E3EC3" w14:textId="77777777" w:rsidR="004B0388" w:rsidRPr="00CE2EC6" w:rsidRDefault="00751944" w:rsidP="00D50B5E">
      <w:pPr>
        <w:pStyle w:val="GPSL3numberedclause"/>
      </w:pPr>
      <w:r w:rsidRPr="00CE2EC6">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58DA8D70" w14:textId="77777777" w:rsidR="004B0388" w:rsidRPr="00CE2EC6" w:rsidRDefault="004B0388" w:rsidP="00D50B5E">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5370F048" w14:textId="77777777" w:rsidR="004B0388" w:rsidRPr="00CE2EC6" w:rsidRDefault="004B0388" w:rsidP="00D50B5E">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2EBED7E5" w14:textId="77777777" w:rsidR="004B0388" w:rsidRPr="00CE2EC6" w:rsidRDefault="004B0388" w:rsidP="00D50B5E">
      <w:pPr>
        <w:pStyle w:val="GPSL2numberedclause"/>
      </w:pPr>
      <w:r w:rsidRPr="00CE2EC6">
        <w:t xml:space="preserve">The indemnities in Paragraph 2.1: </w:t>
      </w:r>
    </w:p>
    <w:p w14:paraId="6A6D2895" w14:textId="77777777" w:rsidR="004B0388" w:rsidRPr="00CE2EC6" w:rsidRDefault="004B0388" w:rsidP="00D50B5E">
      <w:pPr>
        <w:pStyle w:val="GPSL3numberedclause"/>
      </w:pPr>
      <w:r w:rsidRPr="00CE2EC6">
        <w:t>shall not apply to:</w:t>
      </w:r>
    </w:p>
    <w:p w14:paraId="78BAC566" w14:textId="77777777" w:rsidR="004B0388" w:rsidRPr="00CE2EC6" w:rsidRDefault="004B0388" w:rsidP="00D50B5E">
      <w:pPr>
        <w:pStyle w:val="GPSL4numberedclause"/>
      </w:pPr>
      <w:r w:rsidRPr="00CE2EC6">
        <w:t>any claim for:</w:t>
      </w:r>
    </w:p>
    <w:p w14:paraId="3033E220" w14:textId="77777777" w:rsidR="004B0388" w:rsidRPr="00CE2EC6" w:rsidRDefault="004B0388" w:rsidP="000D0795">
      <w:pPr>
        <w:pStyle w:val="GPSL5numberedclause"/>
        <w:numPr>
          <w:ilvl w:val="4"/>
          <w:numId w:val="21"/>
        </w:numPr>
        <w:ind w:left="3402" w:hanging="425"/>
      </w:pPr>
      <w:r w:rsidRPr="00CE2EC6">
        <w:t>discrimination, including on the grounds of sex, race, disability, age, gender reassignment, marriage or civil partnership, pregnancy and maternity or sexual orientation, religion or belief; or</w:t>
      </w:r>
    </w:p>
    <w:p w14:paraId="5176BA12" w14:textId="77777777" w:rsidR="004B0388" w:rsidRPr="00CE2EC6" w:rsidRDefault="004B0388" w:rsidP="000D0795">
      <w:pPr>
        <w:pStyle w:val="GPSL5numberedclause"/>
        <w:numPr>
          <w:ilvl w:val="4"/>
          <w:numId w:val="21"/>
        </w:numPr>
        <w:ind w:left="3402" w:hanging="425"/>
      </w:pPr>
      <w:r w:rsidRPr="00CE2EC6">
        <w:t>equal pay or compensation for less favourable treatment of part-time workers or fixed-term employees,</w:t>
      </w:r>
    </w:p>
    <w:p w14:paraId="52CD1337" w14:textId="77777777" w:rsidR="004B0388" w:rsidRPr="00CE2EC6" w:rsidRDefault="004B0388" w:rsidP="002C113A">
      <w:pPr>
        <w:pStyle w:val="GPSL4indent"/>
      </w:pPr>
      <w:r w:rsidRPr="00CE2EC6">
        <w:t>in any case in relation to any alleged act or omission of the Supplier and/or any Sub-</w:t>
      </w:r>
      <w:r w:rsidR="00A0071A" w:rsidRPr="00CE2EC6">
        <w:t>C</w:t>
      </w:r>
      <w:r w:rsidRPr="00CE2EC6">
        <w:t>ontractor; or</w:t>
      </w:r>
    </w:p>
    <w:p w14:paraId="2066F42F" w14:textId="77777777" w:rsidR="004B0388" w:rsidRPr="00CE2EC6" w:rsidRDefault="004B0388" w:rsidP="00D50B5E">
      <w:pPr>
        <w:pStyle w:val="GPSL4numberedclause"/>
      </w:pPr>
      <w:r w:rsidRPr="00CE2EC6">
        <w:t>any claim that the termination of employment was unfair because the Supplier and/or any Sub-</w:t>
      </w:r>
      <w:r w:rsidR="00A0071A" w:rsidRPr="00CE2EC6">
        <w:t>C</w:t>
      </w:r>
      <w:r w:rsidRPr="00CE2EC6">
        <w:t>ontractor neglected to follow a fair dismissal procedure; and</w:t>
      </w:r>
    </w:p>
    <w:p w14:paraId="28B26254" w14:textId="77777777" w:rsidR="004B0388" w:rsidRPr="00CE2EC6" w:rsidRDefault="004B0388" w:rsidP="00D50B5E">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5E72ED48" w14:textId="77777777" w:rsidR="004B0388" w:rsidRPr="00CE2EC6" w:rsidRDefault="004B0388" w:rsidP="00D50B5E">
      <w:pPr>
        <w:pStyle w:val="GPSL1CLAUSEHEADING"/>
        <w:rPr>
          <w:rFonts w:ascii="Calibri" w:hAnsi="Calibri"/>
        </w:rPr>
      </w:pPr>
      <w:r w:rsidRPr="00CE2EC6">
        <w:rPr>
          <w:rFonts w:ascii="Calibri" w:hAnsi="Calibri"/>
        </w:rPr>
        <w:t>PROCUREMENT OBLIGATIONS</w:t>
      </w:r>
    </w:p>
    <w:p w14:paraId="7A05C8E8" w14:textId="77777777" w:rsidR="004B0388" w:rsidRPr="00CE2EC6" w:rsidRDefault="004B0388" w:rsidP="002C113A">
      <w:pPr>
        <w:pStyle w:val="GPSL2Indent"/>
        <w:ind w:left="426"/>
      </w:pPr>
      <w:r w:rsidRPr="00CE2EC6">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t>
      </w:r>
      <w:r w:rsidRPr="00CE2EC6">
        <w:lastRenderedPageBreak/>
        <w:t>which the Customer may enforce, or otherwise so that it requires only that the Customer must use reasonable endeavours to procure that the Former Supplier does or does not act accordingly.</w:t>
      </w:r>
    </w:p>
    <w:p w14:paraId="4AF95FBF"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06" w:author="Author" w:original="0."/>
        </w:fldChar>
      </w:r>
    </w:p>
    <w:p w14:paraId="5BDAF8C7"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7A86D4B0"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219A6172" w14:textId="77777777" w:rsidR="004B0388" w:rsidRPr="00CE2EC6" w:rsidRDefault="004B0388" w:rsidP="00D50B5E">
      <w:pPr>
        <w:pStyle w:val="GPSL1CLAUSEHEADING"/>
        <w:rPr>
          <w:rFonts w:ascii="Calibri" w:hAnsi="Calibri"/>
        </w:rPr>
      </w:pPr>
      <w:r w:rsidRPr="00CE2EC6">
        <w:rPr>
          <w:rFonts w:ascii="Calibri" w:hAnsi="Calibri"/>
        </w:rPr>
        <w:t>PRE-SERVICE TRANSFER OBLIGATIONS</w:t>
      </w:r>
    </w:p>
    <w:p w14:paraId="3A990F7B" w14:textId="77777777" w:rsidR="004B0388" w:rsidRPr="00CE2EC6" w:rsidRDefault="004B0388" w:rsidP="00D50B5E">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1CF3BCF3" w14:textId="77777777" w:rsidR="004B0388" w:rsidRPr="00CE2EC6" w:rsidRDefault="004B0388" w:rsidP="00D50B5E">
      <w:pPr>
        <w:pStyle w:val="GPSL3numberedclause"/>
      </w:pPr>
      <w:r w:rsidRPr="00CE2EC6">
        <w:t xml:space="preserve">receipt of a notification from the Customer of a Service Transfer or intended Service Transfer; </w:t>
      </w:r>
    </w:p>
    <w:p w14:paraId="4DA472E5" w14:textId="77777777" w:rsidR="004B0388" w:rsidRPr="00CE2EC6" w:rsidRDefault="004B0388" w:rsidP="00D50B5E">
      <w:pPr>
        <w:pStyle w:val="GPSL3numberedclause"/>
      </w:pPr>
      <w:r w:rsidRPr="00CE2EC6">
        <w:t xml:space="preserve">receipt of the giving of notice of early termination or any Partial Termination of this Call Off Contract; </w:t>
      </w:r>
    </w:p>
    <w:p w14:paraId="38D89302" w14:textId="77777777" w:rsidR="004B0388" w:rsidRPr="00CE2EC6" w:rsidRDefault="004B0388" w:rsidP="00D50B5E">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678C8911" w14:textId="77777777" w:rsidR="004B0388" w:rsidRPr="00CE2EC6" w:rsidRDefault="004B0388" w:rsidP="00D50B5E">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15734D1C" w14:textId="77777777" w:rsidR="004B0388" w:rsidRPr="00CE2EC6" w:rsidRDefault="004B0388" w:rsidP="002C113A">
      <w:pPr>
        <w:pStyle w:val="GPSL2Indent"/>
        <w:ind w:left="1134"/>
      </w:pPr>
      <w:r w:rsidRPr="00CE2EC6">
        <w:t xml:space="preserve">it shall provide in a suitably anonymised format </w:t>
      </w:r>
      <w:proofErr w:type="gramStart"/>
      <w:r w:rsidRPr="00CE2EC6">
        <w:t>so as to</w:t>
      </w:r>
      <w:proofErr w:type="gramEnd"/>
      <w:r w:rsidRPr="00CE2EC6">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361EF49" w14:textId="77777777" w:rsidR="004B0388" w:rsidRPr="00CE2EC6" w:rsidRDefault="004B0388" w:rsidP="00D50B5E">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5F257B44" w14:textId="77777777" w:rsidR="004B0388" w:rsidRPr="00CE2EC6" w:rsidRDefault="004B0388" w:rsidP="00D50B5E">
      <w:pPr>
        <w:pStyle w:val="GPSL3numberedclause"/>
      </w:pPr>
      <w:r w:rsidRPr="00CE2EC6">
        <w:t>the Supplier's Final Supplier Personnel List, which shall identify which of the Supplier Personnel are Transferring Supplier Employees; and</w:t>
      </w:r>
    </w:p>
    <w:p w14:paraId="3BF6BEF0" w14:textId="77777777" w:rsidR="004B0388" w:rsidRPr="00CE2EC6" w:rsidRDefault="004B0388" w:rsidP="00D50B5E">
      <w:pPr>
        <w:pStyle w:val="GPSL3numberedclause"/>
      </w:pPr>
      <w:r w:rsidRPr="00CE2EC6">
        <w:t>the Staffing Information in relation to the Supplier’s Final Supplier Personnel List (insofar as such information has not previously been provided).</w:t>
      </w:r>
    </w:p>
    <w:p w14:paraId="0407D1DC" w14:textId="77777777" w:rsidR="004B0388" w:rsidRPr="00CE2EC6" w:rsidRDefault="004B0388" w:rsidP="00D50B5E">
      <w:pPr>
        <w:pStyle w:val="GPSL2numberedclause"/>
      </w:pPr>
      <w:r w:rsidRPr="00CE2EC6">
        <w:t xml:space="preserve">The Customer shall be permitted to use and disclose information provided by the Supplier under Paragraphs 1.1 and 1.2 </w:t>
      </w:r>
      <w:proofErr w:type="gramStart"/>
      <w:r w:rsidRPr="00CE2EC6">
        <w:t>for the purpose of</w:t>
      </w:r>
      <w:proofErr w:type="gramEnd"/>
      <w:r w:rsidRPr="00CE2EC6">
        <w:t xml:space="preserve"> informing any prospective Replacement Supplier and/or Replacement Sub-</w:t>
      </w:r>
      <w:r w:rsidR="00A0071A" w:rsidRPr="00CE2EC6">
        <w:t>C</w:t>
      </w:r>
      <w:r w:rsidRPr="00CE2EC6">
        <w:t xml:space="preserve">ontractor. </w:t>
      </w:r>
    </w:p>
    <w:p w14:paraId="3B0AA224" w14:textId="77777777" w:rsidR="004B0388" w:rsidRPr="00CE2EC6" w:rsidRDefault="004B0388" w:rsidP="00D50B5E">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21FB01EB" w14:textId="77777777" w:rsidR="004B0388" w:rsidRPr="00CE2EC6" w:rsidRDefault="004B0388" w:rsidP="00D50B5E">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358548BF" w14:textId="77777777" w:rsidR="004B0388" w:rsidRPr="00CE2EC6" w:rsidRDefault="004B0388" w:rsidP="00D50B5E">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5449FF3" w14:textId="77777777" w:rsidR="004B0388" w:rsidRPr="00CE2EC6" w:rsidRDefault="004B0388" w:rsidP="00D50B5E">
      <w:pPr>
        <w:pStyle w:val="GPSL3numberedclause"/>
      </w:pPr>
      <w:r w:rsidRPr="00CE2EC6">
        <w:lastRenderedPageBreak/>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44B921F1" w14:textId="77777777" w:rsidR="004B0388" w:rsidRPr="00CE2EC6" w:rsidRDefault="004B0388" w:rsidP="00D50B5E">
      <w:pPr>
        <w:pStyle w:val="GPSL3numberedclause"/>
      </w:pPr>
      <w:r w:rsidRPr="00CE2EC6">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0D57ED46" w14:textId="77777777" w:rsidR="004B0388" w:rsidRPr="00CE2EC6" w:rsidRDefault="004B0388" w:rsidP="00D50B5E">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01365E4A" w14:textId="77777777" w:rsidR="004B0388" w:rsidRPr="00CE2EC6" w:rsidRDefault="004B0388" w:rsidP="00D50B5E">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1DCBF7C7" w14:textId="77777777" w:rsidR="004B0388" w:rsidRPr="00CE2EC6" w:rsidRDefault="004B0388" w:rsidP="00D50B5E">
      <w:pPr>
        <w:pStyle w:val="GPSL3numberedclause"/>
      </w:pPr>
      <w:r w:rsidRPr="00CE2EC6">
        <w:t>terminate or give notice to terminate the employment or contracts of any persons on the Supplier's Provisional Supplier Personnel List save by due disciplinary process,</w:t>
      </w:r>
    </w:p>
    <w:p w14:paraId="34ED5E4B" w14:textId="77777777" w:rsidR="004B0388" w:rsidRPr="00CE2EC6" w:rsidRDefault="004B0388" w:rsidP="002C113A">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11472FCA" w14:textId="77777777" w:rsidR="004B0388" w:rsidRPr="00CE2EC6" w:rsidRDefault="004B0388" w:rsidP="00D50B5E">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w:t>
      </w:r>
      <w:proofErr w:type="gramStart"/>
      <w:r w:rsidRPr="00CE2EC6">
        <w:t>manner in which</w:t>
      </w:r>
      <w:proofErr w:type="gramEnd"/>
      <w:r w:rsidRPr="00CE2EC6">
        <w:t xml:space="preserve"> </w:t>
      </w:r>
      <w:r w:rsidR="009E0BBE" w:rsidRPr="00CE2EC6">
        <w:t>Services</w:t>
      </w:r>
      <w:r w:rsidRPr="00CE2EC6">
        <w:t xml:space="preserve"> are organised, which shall include:</w:t>
      </w:r>
    </w:p>
    <w:p w14:paraId="73010D9E" w14:textId="77777777" w:rsidR="004B0388" w:rsidRPr="00CE2EC6" w:rsidRDefault="004B0388" w:rsidP="00D50B5E">
      <w:pPr>
        <w:pStyle w:val="GPSL3numberedclause"/>
      </w:pPr>
      <w:r w:rsidRPr="00CE2EC6">
        <w:t xml:space="preserve">the numbers of employees engaged in providing the </w:t>
      </w:r>
      <w:r w:rsidR="009E0BBE" w:rsidRPr="00CE2EC6">
        <w:t>Services</w:t>
      </w:r>
      <w:r w:rsidRPr="00CE2EC6">
        <w:t>;</w:t>
      </w:r>
    </w:p>
    <w:p w14:paraId="0A74558F" w14:textId="77777777" w:rsidR="0097308A" w:rsidRDefault="004B0388" w:rsidP="00D50B5E">
      <w:pPr>
        <w:pStyle w:val="GPSL3numberedclause"/>
      </w:pPr>
      <w:r w:rsidRPr="00CE2EC6">
        <w:t xml:space="preserve">the percentage of time spent by each employee engaged in providing the </w:t>
      </w:r>
      <w:r w:rsidR="009E0BBE" w:rsidRPr="00CE2EC6">
        <w:t>Services</w:t>
      </w:r>
      <w:r w:rsidRPr="00CE2EC6">
        <w:t xml:space="preserve">; </w:t>
      </w:r>
    </w:p>
    <w:p w14:paraId="2C030114" w14:textId="77777777" w:rsidR="004B0388" w:rsidRPr="00CE2EC6" w:rsidRDefault="0097308A" w:rsidP="00D50B5E">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0A4D239A" w14:textId="77777777" w:rsidR="004B0388" w:rsidRPr="00CE2EC6" w:rsidRDefault="004B0388" w:rsidP="00D50B5E">
      <w:pPr>
        <w:pStyle w:val="GPSL3numberedclause"/>
      </w:pPr>
      <w:r w:rsidRPr="00CE2EC6">
        <w:t>a description of the nature of the work undertaken by each employee by location.</w:t>
      </w:r>
    </w:p>
    <w:p w14:paraId="4C5B7B6C" w14:textId="77777777" w:rsidR="004B0388" w:rsidRPr="00CE2EC6" w:rsidRDefault="004B0388" w:rsidP="00D50B5E">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6C9ACC14" w14:textId="77777777" w:rsidR="004B0388" w:rsidRPr="00CE2EC6" w:rsidRDefault="004B0388" w:rsidP="00D50B5E">
      <w:pPr>
        <w:pStyle w:val="GPSL3numberedclause"/>
      </w:pPr>
      <w:r w:rsidRPr="00CE2EC6">
        <w:t xml:space="preserve">the most recent month's copy </w:t>
      </w:r>
      <w:proofErr w:type="gramStart"/>
      <w:r w:rsidRPr="00CE2EC6">
        <w:t>pay</w:t>
      </w:r>
      <w:proofErr w:type="gramEnd"/>
      <w:r w:rsidRPr="00CE2EC6">
        <w:t xml:space="preserve"> slip data;</w:t>
      </w:r>
    </w:p>
    <w:p w14:paraId="0994000C" w14:textId="77777777" w:rsidR="004B0388" w:rsidRPr="00CE2EC6" w:rsidRDefault="004B0388" w:rsidP="00D50B5E">
      <w:pPr>
        <w:pStyle w:val="GPSL3numberedclause"/>
      </w:pPr>
      <w:r w:rsidRPr="00CE2EC6">
        <w:t>details of cumulative pay for tax and pension purposes;</w:t>
      </w:r>
    </w:p>
    <w:p w14:paraId="0DD28BAD" w14:textId="77777777" w:rsidR="004B0388" w:rsidRPr="00CE2EC6" w:rsidRDefault="004B0388" w:rsidP="00D50B5E">
      <w:pPr>
        <w:pStyle w:val="GPSL3numberedclause"/>
      </w:pPr>
      <w:r w:rsidRPr="00CE2EC6">
        <w:t>details of cumulative tax paid;</w:t>
      </w:r>
    </w:p>
    <w:p w14:paraId="614531FB" w14:textId="77777777" w:rsidR="004B0388" w:rsidRPr="00CE2EC6" w:rsidRDefault="004B0388" w:rsidP="00D50B5E">
      <w:pPr>
        <w:pStyle w:val="GPSL3numberedclause"/>
      </w:pPr>
      <w:r w:rsidRPr="00CE2EC6">
        <w:lastRenderedPageBreak/>
        <w:t>tax code;</w:t>
      </w:r>
    </w:p>
    <w:p w14:paraId="369B449F" w14:textId="77777777" w:rsidR="004B0388" w:rsidRPr="00CE2EC6" w:rsidRDefault="004B0388" w:rsidP="00D50B5E">
      <w:pPr>
        <w:pStyle w:val="GPSL3numberedclause"/>
      </w:pPr>
      <w:r w:rsidRPr="00CE2EC6">
        <w:t>details of any voluntary deductions from pay; and</w:t>
      </w:r>
    </w:p>
    <w:p w14:paraId="7DA46AD0" w14:textId="77777777" w:rsidR="004B0388" w:rsidRPr="00CE2EC6" w:rsidRDefault="004B0388" w:rsidP="00D50B5E">
      <w:pPr>
        <w:pStyle w:val="GPSL3numberedclause"/>
      </w:pPr>
      <w:r w:rsidRPr="00CE2EC6">
        <w:t>bank/building society account details for payroll purposes.</w:t>
      </w:r>
    </w:p>
    <w:p w14:paraId="27A2B2B6" w14:textId="77777777" w:rsidR="004B0388" w:rsidRPr="00CE2EC6" w:rsidRDefault="004B0388" w:rsidP="00D50B5E">
      <w:pPr>
        <w:pStyle w:val="GPSL1CLAUSEHEADING"/>
        <w:rPr>
          <w:rFonts w:ascii="Calibri" w:hAnsi="Calibri"/>
        </w:rPr>
      </w:pPr>
      <w:r w:rsidRPr="00CE2EC6">
        <w:rPr>
          <w:rFonts w:ascii="Calibri" w:hAnsi="Calibri"/>
        </w:rPr>
        <w:t>EMPLOYMENT REGULATIONS EXIT PROVISIONS</w:t>
      </w:r>
    </w:p>
    <w:p w14:paraId="27AEC16B" w14:textId="77777777" w:rsidR="004B0388" w:rsidRPr="00CE2EC6" w:rsidRDefault="004B0388" w:rsidP="00D50B5E">
      <w:pPr>
        <w:pStyle w:val="GPSL2numberedclause"/>
      </w:pPr>
      <w:r w:rsidRPr="00CE2EC6">
        <w:t xml:space="preserve">The Customer and the Supplier acknowledge that </w:t>
      </w:r>
      <w:proofErr w:type="gramStart"/>
      <w:r w:rsidRPr="00CE2EC6">
        <w:t>subsequent to</w:t>
      </w:r>
      <w:proofErr w:type="gramEnd"/>
      <w:r w:rsidRPr="00CE2EC6">
        <w:t xml:space="preserve">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763EDC6A" w14:textId="77777777" w:rsidR="004B0388" w:rsidRPr="00CE2EC6" w:rsidRDefault="004B0388" w:rsidP="00D50B5E">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w:t>
      </w:r>
      <w:proofErr w:type="spellStart"/>
      <w:r w:rsidRPr="00CE2EC6">
        <w:t>i</w:t>
      </w:r>
      <w:proofErr w:type="spellEnd"/>
      <w:r w:rsidRPr="00CE2EC6">
        <w:t>)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649AD7B3" w14:textId="77777777" w:rsidR="004B0388" w:rsidRPr="00CE2EC6" w:rsidRDefault="004B0388" w:rsidP="00D50B5E">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 xml:space="preserve">ontractor against any Employee Liabilities arising from or </w:t>
      </w:r>
      <w:proofErr w:type="gramStart"/>
      <w:r w:rsidRPr="00CE2EC6">
        <w:t>as a result of</w:t>
      </w:r>
      <w:proofErr w:type="gramEnd"/>
      <w:r w:rsidRPr="00CE2EC6">
        <w:t>:</w:t>
      </w:r>
    </w:p>
    <w:p w14:paraId="2351DE59" w14:textId="77777777" w:rsidR="004B0388" w:rsidRPr="00CE2EC6" w:rsidRDefault="004B0388" w:rsidP="00D50B5E">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16CBBA86" w14:textId="77777777" w:rsidR="004B0388" w:rsidRPr="00CE2EC6" w:rsidRDefault="004B0388" w:rsidP="00D50B5E">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20BF7761" w14:textId="77777777" w:rsidR="004B0388" w:rsidRPr="00CE2EC6" w:rsidRDefault="004B0388" w:rsidP="00D50B5E">
      <w:pPr>
        <w:pStyle w:val="GPSL4numberedclause"/>
      </w:pPr>
      <w:r w:rsidRPr="00CE2EC6">
        <w:t>any collective agreement applicable to the Transferring Supplier Employees; and/or</w:t>
      </w:r>
    </w:p>
    <w:p w14:paraId="6C538FC3" w14:textId="77777777" w:rsidR="004B0388" w:rsidRPr="00CE2EC6" w:rsidRDefault="004B0388" w:rsidP="00D50B5E">
      <w:pPr>
        <w:pStyle w:val="GPSL4numberedclause"/>
      </w:pPr>
      <w:r w:rsidRPr="00CE2EC6">
        <w:t>any other custom or practice with a trade union or staff association in respect of any Transferring Supplier Employees</w:t>
      </w:r>
      <w:r w:rsidR="00E13E67" w:rsidRPr="00CE2EC6">
        <w:t xml:space="preserve"> </w:t>
      </w:r>
      <w:r w:rsidR="00E13E67" w:rsidRPr="00CE2EC6">
        <w:lastRenderedPageBreak/>
        <w:t>which the Supplier or any Sub-C</w:t>
      </w:r>
      <w:r w:rsidRPr="00CE2EC6">
        <w:t>ontractor is contractually bound to honour;</w:t>
      </w:r>
    </w:p>
    <w:p w14:paraId="5CBF2FA3" w14:textId="77777777" w:rsidR="004B0388" w:rsidRPr="00CE2EC6" w:rsidRDefault="004B0388" w:rsidP="00D50B5E">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2D936D89" w14:textId="77777777" w:rsidR="004B0388" w:rsidRPr="00CE2EC6" w:rsidRDefault="004B0388" w:rsidP="00D50B5E">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0BDDFB23" w14:textId="77777777" w:rsidR="004B0388" w:rsidRPr="00CE2EC6" w:rsidRDefault="004B0388" w:rsidP="00D50B5E">
      <w:pPr>
        <w:pStyle w:val="GPSL4numberedclause"/>
      </w:pPr>
      <w:r w:rsidRPr="00CE2EC6">
        <w:t xml:space="preserve">in relation to any Transferring Supplier Employee, to the extent that the proceeding, claim or demand by HMRC or other </w:t>
      </w:r>
      <w:r w:rsidR="001123AD" w:rsidRPr="00CE2EC6">
        <w:t>statutory authority</w:t>
      </w:r>
      <w:r w:rsidRPr="00CE2EC6">
        <w:t xml:space="preserve"> relates to financial obligations arising on and before the Service Transfer Date; and</w:t>
      </w:r>
    </w:p>
    <w:p w14:paraId="5DF82370" w14:textId="77777777" w:rsidR="004B0388" w:rsidRPr="00CE2EC6" w:rsidRDefault="004B0388" w:rsidP="00D50B5E">
      <w:pPr>
        <w:pStyle w:val="GPSL4numberedclause"/>
      </w:pPr>
      <w:r w:rsidRPr="00CE2EC6">
        <w:t xml:space="preserve">in relation to any employee who is not </w:t>
      </w:r>
      <w:r w:rsidR="0097308A" w:rsidRPr="0097308A">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13746299" w14:textId="77777777" w:rsidR="004B0388" w:rsidRPr="00CE2EC6" w:rsidRDefault="004B0388" w:rsidP="00D50B5E">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2F73210" w14:textId="77777777" w:rsidR="004B0388" w:rsidRPr="00CE2EC6" w:rsidRDefault="004B0388" w:rsidP="00D50B5E">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 xml:space="preserve">ontractor may be liable </w:t>
      </w:r>
      <w:proofErr w:type="gramStart"/>
      <w:r w:rsidRPr="00CE2EC6">
        <w:t>by virtue of</w:t>
      </w:r>
      <w:proofErr w:type="gramEnd"/>
      <w:r w:rsidRPr="00CE2EC6">
        <w:t xml:space="preserve"> this Call Off Contract and/or the Employment Regulations and/or the Acquired Rights Directive; and</w:t>
      </w:r>
    </w:p>
    <w:p w14:paraId="10488FA5" w14:textId="77777777" w:rsidR="004B0388" w:rsidRPr="00CE2EC6" w:rsidRDefault="004B0388" w:rsidP="00D50B5E">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4ABB5BEC" w14:textId="77777777" w:rsidR="004B0388" w:rsidRPr="00CE2EC6" w:rsidRDefault="004B0388" w:rsidP="00D50B5E">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10C2424E" w14:textId="77777777" w:rsidR="004B0388" w:rsidRPr="00CE2EC6" w:rsidRDefault="004B0388" w:rsidP="00D50B5E">
      <w:pPr>
        <w:pStyle w:val="GPSL3numberedclause"/>
      </w:pPr>
      <w:r w:rsidRPr="00CE2EC6">
        <w:t xml:space="preserve">arising out of the resignation of any Transferring Supplier Employee before the Service Transfer Date </w:t>
      </w:r>
      <w:proofErr w:type="gramStart"/>
      <w:r w:rsidRPr="00CE2EC6">
        <w:t>on account of</w:t>
      </w:r>
      <w:proofErr w:type="gramEnd"/>
      <w:r w:rsidRPr="00CE2EC6">
        <w:t xml:space="preserve"> substantial detrimental changes to his/her working conditions proposed by the Replacement Supplier and/or any </w:t>
      </w:r>
      <w:r w:rsidRPr="00CE2EC6">
        <w:lastRenderedPageBreak/>
        <w:t>Replacement Sub-</w:t>
      </w:r>
      <w:r w:rsidR="002F0800" w:rsidRPr="00CE2EC6">
        <w:t>C</w:t>
      </w:r>
      <w:r w:rsidRPr="00CE2EC6">
        <w:t>ontractor to occur in the period on or after the Service Transfer Date; or</w:t>
      </w:r>
    </w:p>
    <w:p w14:paraId="07766E73" w14:textId="77777777" w:rsidR="004B0388" w:rsidRPr="00CE2EC6" w:rsidRDefault="004B0388" w:rsidP="00D50B5E">
      <w:pPr>
        <w:pStyle w:val="GPSL3numberedclause"/>
      </w:pPr>
      <w:r w:rsidRPr="00CE2EC6">
        <w:t>arising from the Replacement Supplier’s failure, and/or Replacement Sub-</w:t>
      </w:r>
      <w:r w:rsidR="002F0800" w:rsidRPr="00CE2EC6">
        <w:t>C</w:t>
      </w:r>
      <w:r w:rsidRPr="00CE2EC6">
        <w:t>ontractor’s failure, to comply with its obligations under the Employment Regulations.</w:t>
      </w:r>
    </w:p>
    <w:p w14:paraId="6577E986" w14:textId="77777777" w:rsidR="004B0388" w:rsidRPr="00CE2EC6" w:rsidRDefault="004B0388" w:rsidP="00D50B5E">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444698EA" w14:textId="77777777" w:rsidR="004B0388" w:rsidRPr="00CE2EC6" w:rsidRDefault="004B0388" w:rsidP="00D50B5E">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63651DAD" w14:textId="77777777" w:rsidR="004B0388" w:rsidRPr="00CE2EC6" w:rsidRDefault="004B0388" w:rsidP="00D50B5E">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 xml:space="preserve">ontractor or take such other reasonable steps as it considers appropriate to deal with the matter provided always that such steps </w:t>
      </w:r>
      <w:proofErr w:type="gramStart"/>
      <w:r w:rsidRPr="00CE2EC6">
        <w:t>are in compliance with</w:t>
      </w:r>
      <w:proofErr w:type="gramEnd"/>
      <w:r w:rsidRPr="00CE2EC6">
        <w:t xml:space="preserve"> Law.</w:t>
      </w:r>
    </w:p>
    <w:p w14:paraId="3930596E" w14:textId="77777777" w:rsidR="004B0388" w:rsidRPr="00CE2EC6" w:rsidRDefault="004B0388" w:rsidP="00D50B5E">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0EE393CD" w14:textId="77777777" w:rsidR="004B0388" w:rsidRPr="00CE2EC6" w:rsidRDefault="004B0388" w:rsidP="00D50B5E">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4BA9D3D9" w14:textId="77777777" w:rsidR="004B0388" w:rsidRPr="00CE2EC6" w:rsidRDefault="004B0388" w:rsidP="00D50B5E">
      <w:pPr>
        <w:pStyle w:val="GPSL3numberedclause"/>
      </w:pPr>
      <w:r w:rsidRPr="00CE2EC6">
        <w:t xml:space="preserve">no such offer of employment has been made; </w:t>
      </w:r>
    </w:p>
    <w:p w14:paraId="4D310466" w14:textId="77777777" w:rsidR="004B0388" w:rsidRPr="00CE2EC6" w:rsidRDefault="004B0388" w:rsidP="00D50B5E">
      <w:pPr>
        <w:pStyle w:val="GPSL3numberedclause"/>
      </w:pPr>
      <w:r w:rsidRPr="00CE2EC6">
        <w:t>such offer has been made but not accepted; or</w:t>
      </w:r>
    </w:p>
    <w:p w14:paraId="6C828B5A" w14:textId="77777777" w:rsidR="004B0388" w:rsidRPr="00CE2EC6" w:rsidRDefault="004B0388" w:rsidP="00D50B5E">
      <w:pPr>
        <w:pStyle w:val="GPSL3numberedclause"/>
      </w:pPr>
      <w:r w:rsidRPr="00CE2EC6">
        <w:t>the situation has not otherwise been resolved</w:t>
      </w:r>
    </w:p>
    <w:p w14:paraId="6728F4C7" w14:textId="77777777" w:rsidR="004B0388" w:rsidRPr="00CE2EC6" w:rsidRDefault="004B0388" w:rsidP="002C113A">
      <w:pPr>
        <w:pStyle w:val="GPSL2Indent"/>
        <w:ind w:left="1134"/>
      </w:pPr>
      <w:r w:rsidRPr="00CE2EC6">
        <w:t>the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29436484" w14:textId="77777777" w:rsidR="004B0388" w:rsidRPr="00CE2EC6" w:rsidRDefault="004B0388" w:rsidP="00D50B5E">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1973D6D9" w14:textId="77777777" w:rsidR="004B0388" w:rsidRPr="00CE2EC6" w:rsidRDefault="004B0388" w:rsidP="00D50B5E">
      <w:pPr>
        <w:pStyle w:val="GPSL2numberedclause"/>
      </w:pPr>
      <w:r w:rsidRPr="00CE2EC6">
        <w:t>The indemnity in Paragraph 2.8:</w:t>
      </w:r>
    </w:p>
    <w:p w14:paraId="0C0613D5" w14:textId="77777777" w:rsidR="004B0388" w:rsidRPr="00CE2EC6" w:rsidRDefault="004B0388" w:rsidP="00D50B5E">
      <w:pPr>
        <w:pStyle w:val="GPSL3numberedclause"/>
      </w:pPr>
      <w:r w:rsidRPr="00CE2EC6">
        <w:t>shall not apply to:</w:t>
      </w:r>
    </w:p>
    <w:p w14:paraId="6033936A" w14:textId="77777777" w:rsidR="004B0388" w:rsidRPr="00CE2EC6" w:rsidRDefault="004B0388" w:rsidP="00D50B5E">
      <w:pPr>
        <w:pStyle w:val="GPSL4numberedclause"/>
      </w:pPr>
      <w:r w:rsidRPr="00CE2EC6">
        <w:t>any claim for:</w:t>
      </w:r>
    </w:p>
    <w:p w14:paraId="35AB3CD3" w14:textId="77777777" w:rsidR="004B0388" w:rsidRPr="00CE2EC6" w:rsidRDefault="004B0388" w:rsidP="000D0795">
      <w:pPr>
        <w:pStyle w:val="GPSL5numberedclause"/>
        <w:numPr>
          <w:ilvl w:val="4"/>
          <w:numId w:val="21"/>
        </w:numPr>
        <w:ind w:left="3402" w:hanging="425"/>
      </w:pPr>
      <w:r w:rsidRPr="00CE2EC6">
        <w:t xml:space="preserve">discrimination, including on the grounds of sex, race, disability, age, gender reassignment, marriage or civil partnership, </w:t>
      </w:r>
      <w:r w:rsidRPr="00CE2EC6">
        <w:lastRenderedPageBreak/>
        <w:t>pregnancy and maternity or sexual orientation, religion or belief; or</w:t>
      </w:r>
    </w:p>
    <w:p w14:paraId="05493309" w14:textId="77777777" w:rsidR="004B0388" w:rsidRPr="00CE2EC6" w:rsidRDefault="004B0388" w:rsidP="000D0795">
      <w:pPr>
        <w:pStyle w:val="GPSL5numberedclause"/>
        <w:numPr>
          <w:ilvl w:val="4"/>
          <w:numId w:val="21"/>
        </w:numPr>
        <w:ind w:left="3402" w:hanging="425"/>
      </w:pPr>
      <w:r w:rsidRPr="00CE2EC6">
        <w:t>equal pay or compensation for less favourable treatment of part-time workers or fixed-term employees,</w:t>
      </w:r>
    </w:p>
    <w:p w14:paraId="6437A594" w14:textId="77777777" w:rsidR="004B0388" w:rsidRPr="00CE2EC6" w:rsidRDefault="004B0388" w:rsidP="002C113A">
      <w:pPr>
        <w:pStyle w:val="GPSL4indent"/>
      </w:pPr>
      <w:r w:rsidRPr="00CE2EC6">
        <w:t>in any case in relation to any alleged act or omission of the Replacement Supplier and/or Replacement Sub-</w:t>
      </w:r>
      <w:r w:rsidR="002F0800" w:rsidRPr="00CE2EC6">
        <w:t>C</w:t>
      </w:r>
      <w:r w:rsidRPr="00CE2EC6">
        <w:t>ontractor; or</w:t>
      </w:r>
    </w:p>
    <w:p w14:paraId="45D7F947" w14:textId="77777777" w:rsidR="004B0388" w:rsidRPr="00CE2EC6" w:rsidRDefault="004B0388" w:rsidP="00D50B5E">
      <w:pPr>
        <w:pStyle w:val="GPSL4numberedclause"/>
      </w:pPr>
      <w:r w:rsidRPr="00CE2EC6">
        <w:t>any claim that the termination of employment was unfair because the Replacement Supplier and/or Replacement Sub-</w:t>
      </w:r>
      <w:r w:rsidR="002F0800" w:rsidRPr="00CE2EC6">
        <w:t>C</w:t>
      </w:r>
      <w:r w:rsidRPr="00CE2EC6">
        <w:t>ontractor neglected to follow a fair dismissal procedure; and</w:t>
      </w:r>
    </w:p>
    <w:p w14:paraId="098302D2" w14:textId="77777777" w:rsidR="004B0388" w:rsidRPr="00CE2EC6" w:rsidRDefault="004B0388" w:rsidP="00D50B5E">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020FE698" w14:textId="77777777" w:rsidR="004B0388" w:rsidRPr="00CE2EC6" w:rsidRDefault="004B0388" w:rsidP="00D50B5E">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370E0074" w14:textId="77777777" w:rsidR="004B0388" w:rsidRPr="00CE2EC6" w:rsidRDefault="004B0388" w:rsidP="00D50B5E">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2F343491" w14:textId="77777777" w:rsidR="004B0388" w:rsidRPr="00CE2EC6" w:rsidRDefault="004B0388" w:rsidP="00D50B5E">
      <w:pPr>
        <w:pStyle w:val="GPSL3numberedclause"/>
      </w:pPr>
      <w:r w:rsidRPr="00CE2EC6">
        <w:t>the Supplier and/or any Sub-</w:t>
      </w:r>
      <w:r w:rsidR="002F0800" w:rsidRPr="00CE2EC6">
        <w:t>C</w:t>
      </w:r>
      <w:r w:rsidRPr="00CE2EC6">
        <w:t>ontractor; and</w:t>
      </w:r>
    </w:p>
    <w:p w14:paraId="00D161AA" w14:textId="77777777" w:rsidR="004B0388" w:rsidRPr="00CE2EC6" w:rsidRDefault="004B0388" w:rsidP="00D50B5E">
      <w:pPr>
        <w:pStyle w:val="GPSL3numberedclause"/>
      </w:pPr>
      <w:r w:rsidRPr="00CE2EC6">
        <w:t>the Replacement Supplier and/or the Replacement Sub-</w:t>
      </w:r>
      <w:r w:rsidR="002F0800" w:rsidRPr="00CE2EC6">
        <w:t>C</w:t>
      </w:r>
      <w:r w:rsidRPr="00CE2EC6">
        <w:t>ontractor.</w:t>
      </w:r>
    </w:p>
    <w:p w14:paraId="7B9C7911" w14:textId="77777777" w:rsidR="004B0388" w:rsidRPr="00CE2EC6" w:rsidRDefault="004B0388" w:rsidP="00D50B5E">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3CDD77DD" w14:textId="77777777" w:rsidR="004B0388" w:rsidRPr="00CE2EC6" w:rsidRDefault="004B0388" w:rsidP="00D50B5E">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 xml:space="preserve">ontractor and its sub-contractors against any Employee Liabilities arising from or </w:t>
      </w:r>
      <w:proofErr w:type="gramStart"/>
      <w:r w:rsidRPr="00CE2EC6">
        <w:t>as a result of</w:t>
      </w:r>
      <w:proofErr w:type="gramEnd"/>
      <w:r w:rsidRPr="00CE2EC6">
        <w:t>:</w:t>
      </w:r>
    </w:p>
    <w:p w14:paraId="174C33E0" w14:textId="77777777" w:rsidR="004B0388" w:rsidRPr="00CE2EC6" w:rsidRDefault="004B0388" w:rsidP="00D50B5E">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 xml:space="preserve">in respect of any Transferring Supplier Employee identified in the </w:t>
      </w:r>
      <w:r w:rsidR="001439C8" w:rsidRPr="001439C8">
        <w:lastRenderedPageBreak/>
        <w:t xml:space="preserve">Supplier’s Final Supplier Personnel </w:t>
      </w:r>
      <w:proofErr w:type="gramStart"/>
      <w:r w:rsidR="001439C8" w:rsidRPr="001439C8">
        <w:t>List  or</w:t>
      </w:r>
      <w:proofErr w:type="gramEnd"/>
      <w:r w:rsidR="001439C8" w:rsidRPr="001439C8">
        <w:t xml:space="preserve"> any appropriate employee representative (as defined in the Employment Regulations) of any such Transferring Supplier Employee</w:t>
      </w:r>
      <w:r w:rsidRPr="00CE2EC6">
        <w:t>;</w:t>
      </w:r>
    </w:p>
    <w:p w14:paraId="616EE300" w14:textId="77777777" w:rsidR="004B0388" w:rsidRPr="00CE2EC6" w:rsidRDefault="004B0388" w:rsidP="00D50B5E">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760773E7" w14:textId="77777777" w:rsidR="004B0388" w:rsidRPr="00CE2EC6" w:rsidRDefault="004B0388" w:rsidP="00D50B5E">
      <w:pPr>
        <w:pStyle w:val="GPSL4numberedclause"/>
      </w:pPr>
      <w:r w:rsidRPr="00CE2EC6">
        <w:t>any collective agreement applicable to the Transferring Supplier Employees</w:t>
      </w:r>
      <w:r w:rsidR="001439C8" w:rsidRPr="001439C8">
        <w:t xml:space="preserve"> identified in the Supplier’s Final Supplier Personnel List</w:t>
      </w:r>
      <w:r w:rsidRPr="00CE2EC6">
        <w:t xml:space="preserve">; and/or </w:t>
      </w:r>
    </w:p>
    <w:p w14:paraId="16F65D41" w14:textId="77777777" w:rsidR="004B0388" w:rsidRPr="00CE2EC6" w:rsidRDefault="004B0388" w:rsidP="00D50B5E">
      <w:pPr>
        <w:pStyle w:val="GPSL4numberedclause"/>
      </w:pPr>
      <w:r w:rsidRPr="00CE2EC6">
        <w:t xml:space="preserve">any custom or practice in respect of any Transferring Supplier Employees </w:t>
      </w:r>
      <w:r w:rsidR="001439C8" w:rsidRPr="001439C8">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046455AB" w14:textId="77777777" w:rsidR="004B0388" w:rsidRPr="00CE2EC6" w:rsidRDefault="004B0388" w:rsidP="00D50B5E">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18372670" w14:textId="77777777" w:rsidR="004B0388" w:rsidRPr="00CE2EC6" w:rsidRDefault="004B0388" w:rsidP="00D50B5E">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16CA5BB3" w14:textId="77777777" w:rsidR="004B0388" w:rsidRPr="00CE2EC6" w:rsidRDefault="004B0388" w:rsidP="00D50B5E">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6C2CA0AA" w14:textId="77777777" w:rsidR="004B0388" w:rsidRPr="00CE2EC6" w:rsidRDefault="004B0388" w:rsidP="00D50B5E">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071C9445" w14:textId="77777777" w:rsidR="004B0388" w:rsidRPr="00CE2EC6" w:rsidRDefault="004B0388" w:rsidP="00D50B5E">
      <w:pPr>
        <w:pStyle w:val="GPSL4numberedclause"/>
      </w:pPr>
      <w:r w:rsidRPr="00CE2EC6">
        <w:t>in relation to any Transferring Supplier Employee</w:t>
      </w:r>
      <w:r w:rsidR="00B33FD0" w:rsidRPr="00B33FD0">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6E70CDF1" w14:textId="77777777" w:rsidR="004B0388" w:rsidRPr="00CE2EC6" w:rsidRDefault="004B0388" w:rsidP="00D50B5E">
      <w:pPr>
        <w:pStyle w:val="GPSL4numberedclause"/>
      </w:pPr>
      <w:r w:rsidRPr="00CE2EC6">
        <w:t>in relation to any employee who is not a Transferring Supplier Employee</w:t>
      </w:r>
      <w:r w:rsidR="00B33FD0" w:rsidRPr="00B33FD0">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 xml:space="preserve">ontractor, to the </w:t>
      </w:r>
      <w:r w:rsidRPr="00CE2EC6">
        <w:lastRenderedPageBreak/>
        <w:t>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78997D33" w14:textId="77777777" w:rsidR="004B0388" w:rsidRPr="00CE2EC6" w:rsidRDefault="004B0388" w:rsidP="00D50B5E">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33650809" w14:textId="77777777" w:rsidR="004B0388" w:rsidRPr="00CE2EC6" w:rsidRDefault="004B0388" w:rsidP="00D50B5E">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45F21A82" w14:textId="77777777" w:rsidR="004B0388" w:rsidRPr="00CE2EC6" w:rsidRDefault="004B0388" w:rsidP="00D50B5E">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73EFD3E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07" w:author="Author" w:original="0."/>
        </w:fldChar>
      </w:r>
    </w:p>
    <w:p w14:paraId="52A032BB" w14:textId="77777777"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608" w:name="_Toc498602874"/>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608"/>
    </w:p>
    <w:p w14:paraId="66C72199" w14:textId="77777777"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609" w:name="_Hlt283195311"/>
      <w:bookmarkStart w:id="2610" w:name="_Hlt330487205"/>
      <w:bookmarkStart w:id="2611" w:name="_Hlt331772441"/>
      <w:bookmarkStart w:id="2612" w:name="_Hlt330487230"/>
      <w:bookmarkStart w:id="2613" w:name="_Hlt305079896"/>
      <w:bookmarkStart w:id="2614" w:name="_Toc355958979"/>
      <w:bookmarkStart w:id="2615" w:name="_Toc355959167"/>
      <w:bookmarkStart w:id="2616" w:name="_Toc356558000"/>
      <w:bookmarkStart w:id="2617" w:name="_Toc356561353"/>
      <w:bookmarkStart w:id="2618" w:name="_Toc356567076"/>
      <w:bookmarkStart w:id="2619" w:name="_Toc357039976"/>
      <w:bookmarkEnd w:id="2609"/>
      <w:bookmarkEnd w:id="2610"/>
      <w:bookmarkEnd w:id="2611"/>
      <w:bookmarkEnd w:id="2612"/>
      <w:bookmarkEnd w:id="2613"/>
      <w:bookmarkEnd w:id="2614"/>
      <w:bookmarkEnd w:id="2615"/>
      <w:bookmarkEnd w:id="2616"/>
      <w:bookmarkEnd w:id="2617"/>
      <w:bookmarkEnd w:id="2618"/>
      <w:bookmarkEnd w:id="2619"/>
      <w:r w:rsidRPr="00CE2EC6">
        <w:rPr>
          <w:rFonts w:ascii="Calibri" w:hAnsi="Calibri"/>
        </w:rPr>
        <w:br w:type="page"/>
      </w:r>
    </w:p>
    <w:p w14:paraId="0060D97B" w14:textId="77777777" w:rsidR="00DE3EF6" w:rsidRPr="00CE2EC6" w:rsidRDefault="00E5513B">
      <w:pPr>
        <w:pStyle w:val="GPSSchTitleandNumber"/>
        <w:rPr>
          <w:rFonts w:ascii="Calibri" w:hAnsi="Calibri"/>
        </w:rPr>
      </w:pPr>
      <w:bookmarkStart w:id="2620" w:name="_Toc498602875"/>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620"/>
    </w:p>
    <w:p w14:paraId="1E83F091" w14:textId="77777777" w:rsidR="008D0A60" w:rsidRPr="00CE2EC6" w:rsidRDefault="00DE3EF6" w:rsidP="00D50B5E">
      <w:pPr>
        <w:pStyle w:val="GPSL1CLAUSEHEADING"/>
        <w:rPr>
          <w:rFonts w:ascii="Calibri" w:hAnsi="Calibri"/>
        </w:rPr>
      </w:pPr>
      <w:r w:rsidRPr="00CE2EC6">
        <w:rPr>
          <w:rFonts w:ascii="Calibri" w:hAnsi="Calibri"/>
        </w:rPr>
        <w:t>DEFINITIONS</w:t>
      </w:r>
    </w:p>
    <w:p w14:paraId="46B0BCF3" w14:textId="77777777" w:rsidR="008D0A60" w:rsidRPr="00CE2EC6" w:rsidRDefault="00DE3EF6" w:rsidP="00D50B5E">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61A7F8B4" w14:textId="77777777" w:rsidTr="000E7CA5">
        <w:tc>
          <w:tcPr>
            <w:tcW w:w="2410" w:type="dxa"/>
          </w:tcPr>
          <w:p w14:paraId="054D8914"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0A906CBB" w14:textId="77777777" w:rsidR="00DE3EF6" w:rsidRPr="00CE2EC6" w:rsidRDefault="00DE3EF6" w:rsidP="00D50B5E">
            <w:pPr>
              <w:pStyle w:val="GPSL1CLAUSEHEADING"/>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38D7D793" w14:textId="77777777" w:rsidTr="000E7CA5">
        <w:tc>
          <w:tcPr>
            <w:tcW w:w="2410" w:type="dxa"/>
          </w:tcPr>
          <w:p w14:paraId="03FD0921"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1D53F482" w14:textId="77777777" w:rsidR="00C578A0" w:rsidRPr="00CE2EC6" w:rsidRDefault="00C578A0" w:rsidP="00D50B5E">
            <w:pPr>
              <w:pStyle w:val="GPSL1CLAUSEHEADING"/>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7FBD564B" w14:textId="77777777" w:rsidTr="000E7CA5">
        <w:tc>
          <w:tcPr>
            <w:tcW w:w="2410" w:type="dxa"/>
          </w:tcPr>
          <w:p w14:paraId="4B75ECA8"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0604C319" w14:textId="77777777" w:rsidR="00DE3EF6" w:rsidRPr="00CE2EC6" w:rsidRDefault="00DE3EF6" w:rsidP="00D50B5E">
            <w:pPr>
              <w:pStyle w:val="GPSL1CLAUSEHEADING"/>
              <w:rPr>
                <w:rFonts w:ascii="Calibri" w:hAnsi="Calibri"/>
              </w:rPr>
            </w:pPr>
            <w:r w:rsidRPr="00CE2EC6">
              <w:rPr>
                <w:rFonts w:ascii="Calibri" w:hAnsi="Calibri"/>
              </w:rPr>
              <w:t xml:space="preserve">a deviation of project tolerances in accordance with PRINCE2 methodology in respect of this Call Off Contract or in the supply of the Goods </w:t>
            </w:r>
            <w:r w:rsidR="009E0BBE" w:rsidRPr="00CE2EC6">
              <w:rPr>
                <w:rFonts w:ascii="Calibri" w:hAnsi="Calibri"/>
              </w:rPr>
              <w:t>and/or Services</w:t>
            </w:r>
            <w:r w:rsidRPr="00CE2EC6">
              <w:rPr>
                <w:rFonts w:ascii="Calibri" w:hAnsi="Calibri"/>
              </w:rPr>
              <w:t>;</w:t>
            </w:r>
          </w:p>
        </w:tc>
      </w:tr>
      <w:tr w:rsidR="00DE3EF6" w:rsidRPr="00CE2EC6" w14:paraId="3BE1A5DD" w14:textId="77777777" w:rsidTr="000E7CA5">
        <w:tc>
          <w:tcPr>
            <w:tcW w:w="2410" w:type="dxa"/>
          </w:tcPr>
          <w:p w14:paraId="1DA46EA3"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48353290" w14:textId="77777777" w:rsidR="00DE3EF6" w:rsidRPr="00CE2EC6" w:rsidRDefault="00DE3EF6" w:rsidP="00D50B5E">
            <w:pPr>
              <w:pStyle w:val="GPSL1CLAUSEHEADING"/>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58260178" w14:textId="77777777" w:rsidTr="000E7CA5">
        <w:tc>
          <w:tcPr>
            <w:tcW w:w="2410" w:type="dxa"/>
          </w:tcPr>
          <w:p w14:paraId="5AA4EA2C"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03B8807E" w14:textId="77777777" w:rsidR="009752FD" w:rsidRPr="00CE2EC6" w:rsidRDefault="00735004" w:rsidP="00D50B5E">
            <w:pPr>
              <w:pStyle w:val="GPSL1CLAUSEHEADING"/>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w:t>
            </w:r>
            <w:proofErr w:type="gramStart"/>
            <w:r>
              <w:rPr>
                <w:rFonts w:ascii="Calibri" w:hAnsi="Calibri"/>
              </w:rPr>
              <w:t>in an attempt to</w:t>
            </w:r>
            <w:proofErr w:type="gramEnd"/>
            <w:r>
              <w:rPr>
                <w:rFonts w:ascii="Calibri" w:hAnsi="Calibri"/>
              </w:rPr>
              <w:t xml:space="preserve"> resolve the Dispute in good faith in accordance with paragraphs 2.5 and 2.6 of this Call Off Schedule 11;</w:t>
            </w:r>
          </w:p>
        </w:tc>
      </w:tr>
      <w:tr w:rsidR="00DE3EF6" w:rsidRPr="00CE2EC6" w14:paraId="5C1A4E88" w14:textId="77777777" w:rsidTr="000E7CA5">
        <w:tc>
          <w:tcPr>
            <w:tcW w:w="2410" w:type="dxa"/>
          </w:tcPr>
          <w:p w14:paraId="45132C10"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0B8E48FE" w14:textId="77777777" w:rsidR="00C22969" w:rsidRPr="00CE2EC6" w:rsidRDefault="00C22969" w:rsidP="004364DA">
            <w:pPr>
              <w:pStyle w:val="GPSDefinitionTerm"/>
              <w:ind w:left="0"/>
              <w:rPr>
                <w:rFonts w:ascii="Calibri" w:hAnsi="Calibri"/>
              </w:rPr>
            </w:pPr>
          </w:p>
        </w:tc>
        <w:tc>
          <w:tcPr>
            <w:tcW w:w="4677" w:type="dxa"/>
          </w:tcPr>
          <w:p w14:paraId="6C92F051" w14:textId="77777777" w:rsidR="00C22969" w:rsidRPr="00B42F58" w:rsidRDefault="00DE3EF6" w:rsidP="00D50B5E">
            <w:pPr>
              <w:pStyle w:val="GPSL1CLAUSEHEADING"/>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3BBAC1FF" w14:textId="77777777" w:rsidTr="000E7CA5">
        <w:tc>
          <w:tcPr>
            <w:tcW w:w="2410" w:type="dxa"/>
          </w:tcPr>
          <w:p w14:paraId="7843A207"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55ABD297" w14:textId="77777777" w:rsidR="00C22969" w:rsidRPr="00CE2EC6" w:rsidRDefault="00A44B8A" w:rsidP="00D50B5E">
            <w:pPr>
              <w:pStyle w:val="GPSL1CLAUSEHEADING"/>
              <w:rPr>
                <w:rFonts w:ascii="Calibri" w:hAnsi="Calibri"/>
              </w:rPr>
            </w:pPr>
            <w:r>
              <w:rPr>
                <w:rFonts w:ascii="Calibri" w:hAnsi="Calibri"/>
              </w:rPr>
              <w:t>are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06B136FF" w14:textId="77777777" w:rsidR="00E13960" w:rsidRPr="00CE2EC6" w:rsidRDefault="00DE3EF6" w:rsidP="00D50B5E">
      <w:pPr>
        <w:pStyle w:val="GPSL1CLAUSEHEADING"/>
        <w:rPr>
          <w:rFonts w:ascii="Calibri" w:hAnsi="Calibri"/>
        </w:rPr>
      </w:pPr>
      <w:r w:rsidRPr="00CE2EC6">
        <w:rPr>
          <w:rFonts w:ascii="Calibri" w:hAnsi="Calibri"/>
        </w:rPr>
        <w:lastRenderedPageBreak/>
        <w:t>INTRODUCTION</w:t>
      </w:r>
    </w:p>
    <w:p w14:paraId="57978291" w14:textId="77777777" w:rsidR="004C5735" w:rsidRPr="00CE2EC6" w:rsidRDefault="004C5735" w:rsidP="00D50B5E">
      <w:pPr>
        <w:pStyle w:val="GPSL2numberedclause"/>
      </w:pPr>
      <w:bookmarkStart w:id="2621" w:name="_Ref365645132"/>
      <w:r>
        <w:t>T</w:t>
      </w:r>
      <w:r w:rsidRPr="00CE2EC6">
        <w:t xml:space="preserve">he Parties shall seek to resolve </w:t>
      </w:r>
      <w:r w:rsidR="009752FD">
        <w:t>a Dispute</w:t>
      </w:r>
      <w:r w:rsidRPr="00CE2EC6">
        <w:t>:</w:t>
      </w:r>
    </w:p>
    <w:p w14:paraId="6A78DBC6" w14:textId="77777777" w:rsidR="004C5735" w:rsidRDefault="001D0016" w:rsidP="00D50B5E">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399438BC" w14:textId="77777777" w:rsidR="004C5735" w:rsidRPr="00CE2EC6" w:rsidRDefault="004C5735" w:rsidP="00D50B5E">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rsidR="00C03732">
        <w:t>3</w:t>
      </w:r>
      <w:r w:rsidRPr="00CE2EC6">
        <w:fldChar w:fldCharType="end"/>
      </w:r>
      <w:r w:rsidRPr="00CE2EC6">
        <w:t xml:space="preserve"> of this Call Off Schedule 11);</w:t>
      </w:r>
    </w:p>
    <w:p w14:paraId="06515D2A" w14:textId="77777777" w:rsidR="004C5735" w:rsidRPr="00CE2EC6" w:rsidRDefault="004C5735" w:rsidP="00D50B5E">
      <w:pPr>
        <w:pStyle w:val="GPSL3numberedclause"/>
      </w:pPr>
      <w:r>
        <w:t>where the Dispute has not been resolved in good faith and commercial negotiation has been unsucc</w:t>
      </w:r>
      <w:r w:rsidR="00FF79EB">
        <w:t>essful in resolving the Dispute</w:t>
      </w:r>
      <w:r>
        <w:t>, the</w:t>
      </w:r>
      <w:r w:rsidR="001809ED">
        <w:t xml:space="preserve">n </w:t>
      </w:r>
      <w:proofErr w:type="gramStart"/>
      <w:r w:rsidR="001809ED">
        <w:t>either  Party</w:t>
      </w:r>
      <w:proofErr w:type="gramEnd"/>
      <w:r w:rsidR="001809ED">
        <w:t xml:space="preserve">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rsidR="00C03732">
        <w:t>4</w:t>
      </w:r>
      <w:r w:rsidRPr="00CE2EC6">
        <w:fldChar w:fldCharType="end"/>
      </w:r>
      <w:r w:rsidRPr="00CE2EC6">
        <w:t xml:space="preserve"> of this Call Off Schedule 11); </w:t>
      </w:r>
      <w:r>
        <w:t>and</w:t>
      </w:r>
    </w:p>
    <w:p w14:paraId="7A6FD811" w14:textId="77777777" w:rsidR="004C5735" w:rsidRPr="00CE2EC6" w:rsidRDefault="008E5562" w:rsidP="00D50B5E">
      <w:pPr>
        <w:pStyle w:val="GPSL3numberedclause"/>
      </w:pPr>
      <w:r>
        <w:t>if</w:t>
      </w:r>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C03732">
        <w:t>58</w:t>
      </w:r>
      <w:r w:rsidR="004C5735" w:rsidRPr="00CE2EC6">
        <w:fldChar w:fldCharType="end"/>
      </w:r>
      <w:r w:rsidR="004C5735" w:rsidRPr="00CE2EC6">
        <w:t> of this Call Off Contract (G</w:t>
      </w:r>
      <w:r w:rsidR="00F23C63">
        <w:t>overning Law and Jurisdiction)).</w:t>
      </w:r>
    </w:p>
    <w:p w14:paraId="2FC0ECC7" w14:textId="77777777" w:rsidR="004C5735" w:rsidRDefault="004C5735" w:rsidP="00D50B5E">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rsidR="00C03732">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rsidR="00C03732">
        <w:t>5</w:t>
      </w:r>
      <w:r w:rsidRPr="00CE2EC6">
        <w:fldChar w:fldCharType="end"/>
      </w:r>
      <w:r w:rsidRPr="00CE2EC6">
        <w:t xml:space="preserve"> of this Call Off Schedule 11.</w:t>
      </w:r>
    </w:p>
    <w:p w14:paraId="174857A7" w14:textId="77777777" w:rsidR="00C548BB" w:rsidRDefault="00C548BB" w:rsidP="00D50B5E">
      <w:pPr>
        <w:pStyle w:val="GPSL2numberedclause"/>
      </w:pPr>
      <w:r w:rsidRPr="00C548BB">
        <w:t>Sa</w:t>
      </w:r>
      <w:r w:rsidR="00815B23">
        <w:t>ve in relation to paragraph 4.5</w:t>
      </w:r>
      <w:r w:rsidRPr="00C548BB">
        <w:t xml:space="preserve">, the Parties shall bear their own legal costs in resolving Disputes under this Call Off Schedule 11.  </w:t>
      </w:r>
    </w:p>
    <w:p w14:paraId="4D574E79" w14:textId="77777777" w:rsidR="001809ED" w:rsidRPr="004364DA" w:rsidRDefault="001809ED" w:rsidP="002C113A">
      <w:pPr>
        <w:pStyle w:val="GPSL2numberedclause"/>
        <w:numPr>
          <w:ilvl w:val="0"/>
          <w:numId w:val="0"/>
        </w:numPr>
        <w:ind w:left="567"/>
      </w:pPr>
      <w:r w:rsidRPr="00B42F58">
        <w:t>G</w:t>
      </w:r>
      <w:r>
        <w:t>ood</w:t>
      </w:r>
      <w:r w:rsidRPr="00B42F58">
        <w:t xml:space="preserve"> </w:t>
      </w:r>
      <w:r>
        <w:t>faith</w:t>
      </w:r>
      <w:r w:rsidRPr="004364DA">
        <w:t xml:space="preserve"> </w:t>
      </w:r>
      <w:r>
        <w:t>discussions</w:t>
      </w:r>
    </w:p>
    <w:p w14:paraId="296A69A0" w14:textId="77777777" w:rsidR="001809ED" w:rsidRPr="001809ED" w:rsidRDefault="00F23C63" w:rsidP="00D50B5E">
      <w:pPr>
        <w:pStyle w:val="GPSL2numberedclause"/>
      </w:pPr>
      <w:r>
        <w:t>Pursuant to paragraph</w:t>
      </w:r>
      <w:r w:rsidR="00735004">
        <w:t xml:space="preserve"> 2.1.1 of this Call Off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7262E7A7" w14:textId="77777777" w:rsidR="00F23C63" w:rsidRPr="00F23C63" w:rsidRDefault="00F23C63" w:rsidP="00D50B5E">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w:t>
      </w:r>
      <w:proofErr w:type="spellStart"/>
      <w:r w:rsidR="00967A2F">
        <w:t>D</w:t>
      </w:r>
      <w:r w:rsidRPr="00F23C63">
        <w:t>ays notice</w:t>
      </w:r>
      <w:proofErr w:type="spellEnd"/>
      <w:r w:rsidR="009752FD">
        <w:t xml:space="preserve"> of when the Extraordinary Meeting is to take place</w:t>
      </w:r>
      <w:r w:rsidRPr="00F23C63">
        <w:t>.</w:t>
      </w:r>
    </w:p>
    <w:p w14:paraId="575DEB47" w14:textId="77777777" w:rsidR="009752FD" w:rsidRDefault="009752FD" w:rsidP="00D50B5E">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4917D524" w14:textId="77777777" w:rsidR="008E5562" w:rsidRDefault="008E5562" w:rsidP="00D50B5E">
      <w:pPr>
        <w:pStyle w:val="GPSL2numberedclause"/>
      </w:pPr>
      <w:r>
        <w:t>The representatives of the Parties attending the Extraordinary Meeting shall use their best endeavours to resolve the Dispute.</w:t>
      </w:r>
    </w:p>
    <w:p w14:paraId="32589175" w14:textId="77777777" w:rsidR="008E5562" w:rsidRPr="009752FD" w:rsidRDefault="008E5562" w:rsidP="00D50B5E">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 xml:space="preserve">may attempt to hold additional Extraordinary Meetings </w:t>
      </w:r>
      <w:proofErr w:type="gramStart"/>
      <w:r w:rsidR="00572A5E">
        <w:t>in an attempt to</w:t>
      </w:r>
      <w:proofErr w:type="gramEnd"/>
      <w:r w:rsidR="00572A5E">
        <w:t xml:space="preserve">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621"/>
    <w:p w14:paraId="0AD10502" w14:textId="77777777" w:rsidR="0029133E" w:rsidRPr="00CE2EC6" w:rsidRDefault="0029133E" w:rsidP="002C113A">
      <w:pPr>
        <w:pStyle w:val="GPSL2numberedclause"/>
        <w:numPr>
          <w:ilvl w:val="0"/>
          <w:numId w:val="0"/>
        </w:numPr>
        <w:ind w:left="1134"/>
      </w:pPr>
    </w:p>
    <w:p w14:paraId="0FB9C67E" w14:textId="77777777" w:rsidR="008D0A60" w:rsidRPr="00CE2EC6" w:rsidRDefault="00DE3EF6" w:rsidP="00D50B5E">
      <w:pPr>
        <w:pStyle w:val="GPSL1CLAUSEHEADING"/>
        <w:rPr>
          <w:rFonts w:ascii="Calibri" w:hAnsi="Calibri"/>
        </w:rPr>
      </w:pPr>
      <w:bookmarkStart w:id="2622" w:name="_Ref365644452"/>
      <w:r w:rsidRPr="00CE2EC6">
        <w:rPr>
          <w:rFonts w:ascii="Calibri" w:hAnsi="Calibri"/>
        </w:rPr>
        <w:t>COMMERCIAL NEGOTIATIONS</w:t>
      </w:r>
      <w:bookmarkEnd w:id="2622"/>
    </w:p>
    <w:p w14:paraId="65007C0E" w14:textId="77777777" w:rsidR="00406040" w:rsidRDefault="00192FC8" w:rsidP="00D50B5E">
      <w:pPr>
        <w:pStyle w:val="GPSL2numberedclause"/>
      </w:pPr>
      <w:bookmarkStart w:id="2623" w:name="_Ref365644782"/>
      <w:r>
        <w:t>Where the Parties have been unable to resolve the Dispute in good faith</w:t>
      </w:r>
      <w:r w:rsidR="001D0016">
        <w:t xml:space="preserve"> under paragraphs 2.4 to 2.8 of </w:t>
      </w:r>
      <w:r w:rsidR="007F3CDB">
        <w:t xml:space="preserve">this </w:t>
      </w:r>
      <w:r w:rsidR="001D0016">
        <w:t>Call Off Schedule 11</w:t>
      </w:r>
      <w:r w:rsidR="00DE3EF6" w:rsidRPr="00CE2EC6">
        <w:t xml:space="preserve">, </w:t>
      </w:r>
      <w:r w:rsidR="005332F4">
        <w:t xml:space="preserve">pursuant to paragraph 2.1.2 </w:t>
      </w:r>
      <w:r w:rsidR="00DE3EF6" w:rsidRPr="00CE2EC6">
        <w:t xml:space="preserve">the </w:t>
      </w:r>
      <w:r w:rsidR="00DE3EF6" w:rsidRPr="00CE2EC6">
        <w:lastRenderedPageBreak/>
        <w:t>Customer and the Supplier shall use reasonable endeavours to resolve the Dispute by discussion between</w:t>
      </w:r>
      <w:r w:rsidR="006E0159">
        <w:t xml:space="preserve"> Senior O</w:t>
      </w:r>
      <w:r w:rsidR="00E15CBC">
        <w:t>fficers</w:t>
      </w:r>
      <w:r w:rsidR="00406040">
        <w:t xml:space="preserve">. </w:t>
      </w:r>
    </w:p>
    <w:p w14:paraId="5EA40C56" w14:textId="77777777" w:rsidR="008D0A60" w:rsidRPr="00CE2EC6" w:rsidRDefault="00406040" w:rsidP="00D50B5E">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623"/>
      <w:r w:rsidR="00192FC8">
        <w:t xml:space="preserve"> </w:t>
      </w:r>
    </w:p>
    <w:p w14:paraId="567A249E" w14:textId="77777777" w:rsidR="00302D66" w:rsidRDefault="00DE3EF6" w:rsidP="00D50B5E">
      <w:pPr>
        <w:pStyle w:val="GPSL2numberedclause"/>
      </w:pPr>
      <w:bookmarkStart w:id="2624" w:name="_Ref365642737"/>
      <w:r w:rsidRPr="00CE2EC6">
        <w:t>If</w:t>
      </w:r>
      <w:r w:rsidR="00302D66" w:rsidRPr="00302D66">
        <w:t xml:space="preserve"> </w:t>
      </w:r>
      <w:r w:rsidR="00302D66">
        <w:t>Senior Officers:</w:t>
      </w:r>
    </w:p>
    <w:p w14:paraId="26DBB863" w14:textId="77777777" w:rsidR="00302D66" w:rsidRDefault="00302D66" w:rsidP="00D50B5E">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563D7286" w14:textId="77777777" w:rsidR="00302D66" w:rsidRDefault="00302D66" w:rsidP="00D50B5E">
      <w:pPr>
        <w:pStyle w:val="GPSL3numberedclause"/>
      </w:pPr>
      <w:r>
        <w:t>fail to resolve the Dispute in the timelines under paragraph 3.2</w:t>
      </w:r>
      <w:r w:rsidR="00DE1210">
        <w:t xml:space="preserve"> of this Call Off Schedule 11</w:t>
      </w:r>
      <w:r>
        <w:t>,</w:t>
      </w:r>
    </w:p>
    <w:p w14:paraId="0E5F603D" w14:textId="77777777" w:rsidR="00302D66" w:rsidRPr="00302D66" w:rsidRDefault="00F70F03" w:rsidP="002C113A">
      <w:pPr>
        <w:pStyle w:val="GPSL3numberedclause"/>
        <w:numPr>
          <w:ilvl w:val="0"/>
          <w:numId w:val="0"/>
        </w:numPr>
        <w:ind w:left="1134"/>
      </w:pPr>
      <w:r>
        <w:t xml:space="preserve">commercial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7BFBCAAA" w14:textId="77777777" w:rsidR="005332F4" w:rsidRDefault="005332F4" w:rsidP="002C113A">
      <w:pPr>
        <w:pStyle w:val="GPSL2numberedclause"/>
        <w:numPr>
          <w:ilvl w:val="0"/>
          <w:numId w:val="0"/>
        </w:numPr>
        <w:ind w:left="1134"/>
      </w:pPr>
    </w:p>
    <w:bookmarkEnd w:id="2624"/>
    <w:p w14:paraId="059AD90B" w14:textId="77777777" w:rsidR="00DE3EF6" w:rsidRPr="00CE2EC6" w:rsidRDefault="00DE3EF6" w:rsidP="002C113A">
      <w:pPr>
        <w:pStyle w:val="GPSL2numberedclause"/>
        <w:numPr>
          <w:ilvl w:val="0"/>
          <w:numId w:val="0"/>
        </w:numPr>
        <w:ind w:left="1134"/>
      </w:pPr>
    </w:p>
    <w:p w14:paraId="20852316" w14:textId="77777777" w:rsidR="009752FD" w:rsidRPr="00D328F6" w:rsidRDefault="009752FD" w:rsidP="002C113A">
      <w:pPr>
        <w:pStyle w:val="GPSL2numberedclause"/>
        <w:numPr>
          <w:ilvl w:val="0"/>
          <w:numId w:val="0"/>
        </w:numPr>
        <w:ind w:left="567"/>
      </w:pPr>
      <w:r w:rsidRPr="00D328F6">
        <w:t>Dispute Notice</w:t>
      </w:r>
    </w:p>
    <w:p w14:paraId="2E9FBD4A" w14:textId="77777777" w:rsidR="009752FD" w:rsidRPr="00CE2EC6" w:rsidRDefault="009752FD" w:rsidP="00D50B5E">
      <w:pPr>
        <w:pStyle w:val="GPSL2numberedclause"/>
      </w:pPr>
      <w:r w:rsidRPr="00CE2EC6">
        <w:t>The Dispute Notice shall set out:</w:t>
      </w:r>
    </w:p>
    <w:p w14:paraId="412D7F7F" w14:textId="77777777" w:rsidR="009752FD" w:rsidRPr="00CE2EC6" w:rsidRDefault="009752FD" w:rsidP="00D50B5E">
      <w:pPr>
        <w:pStyle w:val="GPSL3numberedclause"/>
      </w:pPr>
      <w:r w:rsidRPr="00CE2EC6">
        <w:t xml:space="preserve">the material </w:t>
      </w:r>
      <w:proofErr w:type="gramStart"/>
      <w:r w:rsidRPr="00CE2EC6">
        <w:t>particulars of</w:t>
      </w:r>
      <w:proofErr w:type="gramEnd"/>
      <w:r w:rsidRPr="00CE2EC6">
        <w:t xml:space="preserve"> the Dispute;</w:t>
      </w:r>
    </w:p>
    <w:p w14:paraId="09810D26" w14:textId="77777777" w:rsidR="009752FD" w:rsidRPr="00CE2EC6" w:rsidRDefault="009752FD" w:rsidP="00D50B5E">
      <w:pPr>
        <w:pStyle w:val="GPSL3numberedclause"/>
      </w:pPr>
      <w:r w:rsidRPr="00CE2EC6">
        <w:t xml:space="preserve">the reasons why the Party serving the Dispute Notice believes that the Dispute has arisen; </w:t>
      </w:r>
      <w:r w:rsidR="00B73162">
        <w:t>and</w:t>
      </w:r>
    </w:p>
    <w:p w14:paraId="36E20E66" w14:textId="77777777" w:rsidR="009752FD" w:rsidRPr="00CE2EC6" w:rsidRDefault="009752FD" w:rsidP="00D50B5E">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194F1D3F" w14:textId="77777777" w:rsidR="009752FD" w:rsidRPr="00CE2EC6" w:rsidRDefault="009752FD" w:rsidP="00D50B5E">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0B21CA97" w14:textId="77777777" w:rsidR="00E13960" w:rsidRPr="00CE2EC6" w:rsidRDefault="00DE3EF6" w:rsidP="00D50B5E">
      <w:pPr>
        <w:pStyle w:val="GPSL1CLAUSEHEADING"/>
        <w:rPr>
          <w:rFonts w:ascii="Calibri" w:hAnsi="Calibri"/>
        </w:rPr>
      </w:pPr>
      <w:bookmarkStart w:id="2625" w:name="_Ref365644460"/>
      <w:r w:rsidRPr="00CE2EC6">
        <w:rPr>
          <w:rFonts w:ascii="Calibri" w:hAnsi="Calibri"/>
        </w:rPr>
        <w:t>MEDIATION</w:t>
      </w:r>
      <w:bookmarkEnd w:id="2625"/>
    </w:p>
    <w:p w14:paraId="2A65A806" w14:textId="77777777" w:rsidR="00DE3EF6" w:rsidRPr="00CE2EC6" w:rsidRDefault="005332F4" w:rsidP="00D50B5E">
      <w:pPr>
        <w:pStyle w:val="GPSL2numberedclause"/>
      </w:pPr>
      <w:r>
        <w:t>Pursuant to paragraph 2.1.3</w:t>
      </w:r>
      <w:r w:rsidR="00AD13E5">
        <w:t xml:space="preserve"> of this Call Off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18EBA541" w14:textId="77777777" w:rsidR="00C45B75" w:rsidRDefault="00DE3EF6" w:rsidP="00D50B5E">
      <w:pPr>
        <w:pStyle w:val="GPSL2numberedclause"/>
      </w:pPr>
      <w:bookmarkStart w:id="2626"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232F757F" w14:textId="77777777" w:rsidR="00C45B75" w:rsidRDefault="00C45B75" w:rsidP="00D50B5E">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6EBB5C88" w14:textId="77777777" w:rsidR="00E551BF" w:rsidRDefault="00E551BF" w:rsidP="00D50B5E">
      <w:pPr>
        <w:pStyle w:val="GPSL3numberedclause"/>
      </w:pPr>
      <w:r>
        <w:t>hold further discussions between Senior Officers; or</w:t>
      </w:r>
    </w:p>
    <w:p w14:paraId="24D9AD9E" w14:textId="77777777" w:rsidR="00C45B75" w:rsidRDefault="00C45B75" w:rsidP="00D50B5E">
      <w:pPr>
        <w:pStyle w:val="GPSL3numberedclause"/>
      </w:pPr>
      <w:r>
        <w:lastRenderedPageBreak/>
        <w:t>an Expert determination, as prescribed in paragraph 5 of this Call Off Schedule 11; or</w:t>
      </w:r>
    </w:p>
    <w:p w14:paraId="4DE64291" w14:textId="77777777" w:rsidR="00C45B75" w:rsidRDefault="00C45B75" w:rsidP="00D50B5E">
      <w:pPr>
        <w:pStyle w:val="GPSL3numberedclause"/>
      </w:pPr>
      <w:r>
        <w:t xml:space="preserve">arbitration, </w:t>
      </w:r>
      <w:r w:rsidRPr="00C45B75">
        <w:t>as prescribed in paragraph</w:t>
      </w:r>
      <w:r>
        <w:t xml:space="preserve"> 6 of this Call Off Schedule 11; or</w:t>
      </w:r>
    </w:p>
    <w:p w14:paraId="1594890C" w14:textId="77777777" w:rsidR="008D0A60" w:rsidRPr="00CE2EC6" w:rsidRDefault="00C45B75" w:rsidP="00D50B5E">
      <w:pPr>
        <w:pStyle w:val="GPSL3numberedclause"/>
      </w:pPr>
      <w:r>
        <w:t xml:space="preserve">litigation </w:t>
      </w:r>
      <w:r w:rsidRPr="00C45B75">
        <w:t>in accordance with Clause 57 of this Call Off Contract (</w:t>
      </w:r>
      <w:r>
        <w:t>Governing Law and Jurisdiction).</w:t>
      </w:r>
      <w:bookmarkEnd w:id="2626"/>
    </w:p>
    <w:p w14:paraId="7E5A5910" w14:textId="77777777" w:rsidR="00DE3EF6" w:rsidRPr="00CE2EC6" w:rsidRDefault="00DE3EF6" w:rsidP="00D50B5E">
      <w:pPr>
        <w:pStyle w:val="GPSL2numberedclause"/>
      </w:pPr>
      <w:r w:rsidRPr="00CE2EC6">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CE2EC6">
        <w:t>all of</w:t>
      </w:r>
      <w:proofErr w:type="gramEnd"/>
      <w:r w:rsidRPr="00CE2EC6">
        <w:t xml:space="preserve"> the circumstances.</w:t>
      </w:r>
    </w:p>
    <w:p w14:paraId="6B17B47E" w14:textId="77777777" w:rsidR="00C9243A" w:rsidRDefault="00DE3EF6" w:rsidP="00D50B5E">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7744561" w14:textId="77777777" w:rsidR="00DA2EF1" w:rsidRDefault="00DA2EF1" w:rsidP="00D50B5E">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Call Off Schedule 11</w:t>
      </w:r>
      <w:r>
        <w:t xml:space="preserve"> s</w:t>
      </w:r>
      <w:r w:rsidR="00CE44FF">
        <w:t>hall be shared equally between the Parties</w:t>
      </w:r>
      <w:r>
        <w:t>.</w:t>
      </w:r>
    </w:p>
    <w:p w14:paraId="12965A9B" w14:textId="77777777" w:rsidR="00717885" w:rsidRDefault="00717885" w:rsidP="002C113A">
      <w:pPr>
        <w:pStyle w:val="GPSL2numberedclause"/>
        <w:numPr>
          <w:ilvl w:val="0"/>
          <w:numId w:val="0"/>
        </w:numPr>
        <w:ind w:left="1134"/>
      </w:pPr>
    </w:p>
    <w:p w14:paraId="2D1EA0E9" w14:textId="77777777" w:rsidR="00717885" w:rsidRPr="00CE2EC6" w:rsidRDefault="00717885" w:rsidP="002C113A">
      <w:pPr>
        <w:pStyle w:val="GPSL2numberedclause"/>
        <w:numPr>
          <w:ilvl w:val="0"/>
          <w:numId w:val="0"/>
        </w:numPr>
        <w:ind w:left="1134"/>
      </w:pPr>
    </w:p>
    <w:p w14:paraId="0B0FD1C1" w14:textId="77777777" w:rsidR="00E13960" w:rsidRPr="00CE2EC6" w:rsidRDefault="00DE3EF6" w:rsidP="00D50B5E">
      <w:pPr>
        <w:pStyle w:val="GPSL1CLAUSEHEADING"/>
        <w:rPr>
          <w:rFonts w:ascii="Calibri" w:hAnsi="Calibri"/>
        </w:rPr>
      </w:pPr>
      <w:bookmarkStart w:id="2627" w:name="_Ref365636510"/>
      <w:r w:rsidRPr="00CE2EC6">
        <w:rPr>
          <w:rFonts w:ascii="Calibri" w:hAnsi="Calibri"/>
        </w:rPr>
        <w:t>EXPERT DETERMINATION</w:t>
      </w:r>
      <w:bookmarkEnd w:id="2627"/>
    </w:p>
    <w:p w14:paraId="78EE9B0C" w14:textId="77777777" w:rsidR="00DE3EF6" w:rsidRPr="00CE2EC6" w:rsidRDefault="00DE3EF6" w:rsidP="00D50B5E">
      <w:pPr>
        <w:pStyle w:val="GPSL2numberedclause"/>
      </w:pPr>
      <w:r w:rsidRPr="00CE2EC6">
        <w:t xml:space="preserve">If a Dispute relates to any aspect of the technology underlying the provision of the Goods </w:t>
      </w:r>
      <w:r w:rsidR="009E0BBE" w:rsidRPr="00CE2EC6">
        <w:t>and/or 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74BF1591" w14:textId="77777777" w:rsidR="00DE3EF6" w:rsidRPr="00CE2EC6" w:rsidRDefault="00DE3EF6" w:rsidP="00D50B5E">
      <w:pPr>
        <w:pStyle w:val="GPSL2numberedclause"/>
      </w:pPr>
      <w:bookmarkStart w:id="2628"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628"/>
    </w:p>
    <w:p w14:paraId="61AB3F67" w14:textId="77777777" w:rsidR="00DE3EF6" w:rsidRPr="00CE2EC6" w:rsidRDefault="00DE3EF6" w:rsidP="00D50B5E">
      <w:pPr>
        <w:pStyle w:val="GPSL2numberedclause"/>
      </w:pPr>
      <w:r w:rsidRPr="00CE2EC6">
        <w:t>The Expert shall act on the following basis:</w:t>
      </w:r>
    </w:p>
    <w:p w14:paraId="01AC49A2" w14:textId="77777777" w:rsidR="008D0A60" w:rsidRPr="00CE2EC6" w:rsidRDefault="00DE3EF6" w:rsidP="00D50B5E">
      <w:pPr>
        <w:pStyle w:val="GPSL3numberedclause"/>
      </w:pPr>
      <w:r w:rsidRPr="00CE2EC6">
        <w:t>he/she shall act as an expert and not as an arbitrator and shall act fairly and impartially;</w:t>
      </w:r>
    </w:p>
    <w:p w14:paraId="49917EF4" w14:textId="77777777" w:rsidR="00E13960" w:rsidRPr="00CE2EC6" w:rsidRDefault="00DE3EF6" w:rsidP="00D50B5E">
      <w:pPr>
        <w:pStyle w:val="GPSL3numberedclause"/>
      </w:pPr>
      <w:r w:rsidRPr="00CE2EC6">
        <w:t>the Expert's determination shall (in the absence of a material failure to follow the agreed procedures) be final and binding on the Parties;</w:t>
      </w:r>
    </w:p>
    <w:p w14:paraId="6DC02BD5" w14:textId="77777777" w:rsidR="00E13960" w:rsidRPr="00CE2EC6" w:rsidRDefault="00DE3EF6" w:rsidP="00D50B5E">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xml:space="preserve"> Working Days of his appointment or as soon as reasonably practicable thereafter and the Parties shall assist and provide the documentation that the Expert requires </w:t>
      </w:r>
      <w:proofErr w:type="gramStart"/>
      <w:r w:rsidRPr="00CE2EC6">
        <w:t>for the purpose of</w:t>
      </w:r>
      <w:proofErr w:type="gramEnd"/>
      <w:r w:rsidRPr="00CE2EC6">
        <w:t xml:space="preserve"> the determination;</w:t>
      </w:r>
    </w:p>
    <w:p w14:paraId="005E8F61" w14:textId="77777777" w:rsidR="00E13960" w:rsidRPr="00CE2EC6" w:rsidRDefault="00DE3EF6" w:rsidP="00D50B5E">
      <w:pPr>
        <w:pStyle w:val="GPSL3numberedclause"/>
      </w:pPr>
      <w:r w:rsidRPr="00CE2EC6">
        <w:t xml:space="preserve">any amount payable by one Party to another </w:t>
      </w:r>
      <w:proofErr w:type="gramStart"/>
      <w:r w:rsidRPr="00CE2EC6">
        <w:t>as a result of</w:t>
      </w:r>
      <w:proofErr w:type="gramEnd"/>
      <w:r w:rsidRPr="00CE2EC6">
        <w:t xml:space="preserve">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46AF3F99" w14:textId="77777777" w:rsidR="00E13960" w:rsidRPr="00CE2EC6" w:rsidRDefault="00DE3EF6" w:rsidP="00D50B5E">
      <w:pPr>
        <w:pStyle w:val="GPSL3numberedclause"/>
      </w:pPr>
      <w:r w:rsidRPr="00CE2EC6">
        <w:t>the process shall be conducted in private and shall be confidential; and</w:t>
      </w:r>
    </w:p>
    <w:p w14:paraId="4C27B5BC" w14:textId="77777777" w:rsidR="00E13960" w:rsidRPr="00CE2EC6" w:rsidRDefault="00DE3EF6" w:rsidP="00D50B5E">
      <w:pPr>
        <w:pStyle w:val="GPSL3numberedclause"/>
      </w:pPr>
      <w:r w:rsidRPr="00CE2EC6">
        <w:lastRenderedPageBreak/>
        <w:t>the Expert shall determine how and by whom the costs of the determination, including his/her fees and expenses, are to be paid.</w:t>
      </w:r>
    </w:p>
    <w:p w14:paraId="2A73DDC4" w14:textId="77777777" w:rsidR="008D0A60" w:rsidRPr="00CE2EC6" w:rsidRDefault="00DE3EF6" w:rsidP="00D50B5E">
      <w:pPr>
        <w:pStyle w:val="GPSL1CLAUSEHEADING"/>
        <w:rPr>
          <w:rFonts w:ascii="Calibri" w:hAnsi="Calibri"/>
        </w:rPr>
      </w:pPr>
      <w:r w:rsidRPr="00CE2EC6">
        <w:rPr>
          <w:rFonts w:ascii="Calibri" w:hAnsi="Calibri"/>
        </w:rPr>
        <w:t>ARBITRATION</w:t>
      </w:r>
    </w:p>
    <w:p w14:paraId="3A0F7455" w14:textId="77777777" w:rsidR="00DE3EF6" w:rsidRPr="00CE2EC6" w:rsidRDefault="008C3703" w:rsidP="00D50B5E">
      <w:pPr>
        <w:pStyle w:val="GPSL2numberedclause"/>
      </w:pPr>
      <w:bookmarkStart w:id="2629"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w:t>
      </w:r>
      <w:proofErr w:type="gramStart"/>
      <w:r w:rsidR="009D72FF">
        <w:t xml:space="preserve">negotiation </w:t>
      </w:r>
      <w:r>
        <w:t>,</w:t>
      </w:r>
      <w:proofErr w:type="gramEnd"/>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C03732">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629"/>
    </w:p>
    <w:p w14:paraId="7DEEA955" w14:textId="77777777" w:rsidR="00DE3EF6" w:rsidRPr="00CE2EC6" w:rsidRDefault="00DE3EF6" w:rsidP="00D50B5E">
      <w:pPr>
        <w:pStyle w:val="GPSL2numberedclause"/>
      </w:pPr>
      <w:bookmarkStart w:id="2630"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C03732">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C03732">
        <w:t>58</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630"/>
      <w:r w:rsidRPr="00CE2EC6">
        <w:t xml:space="preserve"> </w:t>
      </w:r>
    </w:p>
    <w:p w14:paraId="47E31485" w14:textId="77777777" w:rsidR="008D0A60" w:rsidRPr="00CE2EC6" w:rsidRDefault="00DE3EF6" w:rsidP="00D50B5E">
      <w:pPr>
        <w:pStyle w:val="GPSL2numberedclause"/>
      </w:pPr>
      <w:bookmarkStart w:id="2631" w:name="_Ref365645053"/>
      <w:r w:rsidRPr="00CE2EC6">
        <w:t>If:</w:t>
      </w:r>
      <w:bookmarkEnd w:id="2631"/>
    </w:p>
    <w:p w14:paraId="6D9708DB" w14:textId="77777777" w:rsidR="00B4253B" w:rsidRPr="00CE2EC6" w:rsidRDefault="00DE3EF6" w:rsidP="00D50B5E">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C03732">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563BB1E4" w14:textId="77777777" w:rsidR="008D0A60" w:rsidRPr="00CE2EC6" w:rsidRDefault="00DE3EF6" w:rsidP="00D50B5E">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4B246D3E" w14:textId="77777777" w:rsidR="00B4253B" w:rsidRPr="00CE2EC6" w:rsidRDefault="00DE3EF6" w:rsidP="00D50B5E">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C03732">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C03732">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C03732">
        <w:t>58</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4F7FAF33" w14:textId="77777777" w:rsidR="00C9243A" w:rsidRPr="00CE2EC6" w:rsidRDefault="00DE3EF6" w:rsidP="00D50B5E">
      <w:pPr>
        <w:pStyle w:val="GPSL2numberedclause"/>
      </w:pPr>
      <w:bookmarkStart w:id="2632" w:name="_Ref365644852"/>
      <w:proofErr w:type="gramStart"/>
      <w:r w:rsidRPr="00CE2EC6">
        <w:t>In the event that</w:t>
      </w:r>
      <w:proofErr w:type="gramEnd"/>
      <w:r w:rsidRPr="00CE2EC6">
        <w:t xml:space="preserve">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C03732">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C03732">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632"/>
    </w:p>
    <w:p w14:paraId="707122E6" w14:textId="3DC7B292" w:rsidR="00B4253B" w:rsidRPr="00CE2EC6" w:rsidRDefault="00DE3EF6" w:rsidP="00D50B5E">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w:t>
      </w:r>
      <w:r w:rsidR="00CA42B1">
        <w:t xml:space="preserve"> 6.4.5</w:t>
      </w:r>
      <w:r w:rsidR="00203754" w:rsidRPr="00CE2EC6">
        <w:t xml:space="preserve"> </w:t>
      </w:r>
      <w:proofErr w:type="gramStart"/>
      <w:r w:rsidR="00725B91">
        <w:t>and</w:t>
      </w:r>
      <w:r w:rsidR="00725B91" w:rsidRPr="00CE2EC6">
        <w:t xml:space="preserve">  </w:t>
      </w:r>
      <w:r w:rsidR="00725B91">
        <w:t>6.4.6</w:t>
      </w:r>
      <w:proofErr w:type="gramEnd"/>
      <w:r w:rsidR="007730ED" w:rsidRPr="00CE2EC6">
        <w:t xml:space="preserve"> </w:t>
      </w:r>
      <w:r w:rsidR="00203754" w:rsidRPr="00CE2EC6">
        <w:t>of this Call Off Schedule</w:t>
      </w:r>
      <w:r w:rsidR="00352FA2" w:rsidRPr="00CE2EC6">
        <w:t xml:space="preserve"> 11</w:t>
      </w:r>
      <w:r w:rsidRPr="00CE2EC6">
        <w:t xml:space="preserve">); </w:t>
      </w:r>
    </w:p>
    <w:p w14:paraId="3F54B68F" w14:textId="77777777" w:rsidR="00E13960" w:rsidRPr="00CE2EC6" w:rsidRDefault="00DE3EF6" w:rsidP="00D50B5E">
      <w:pPr>
        <w:pStyle w:val="GPSL3numberedclause"/>
      </w:pPr>
      <w:r w:rsidRPr="00CE2EC6">
        <w:t>the arbitration shall be administered by the LCIA;</w:t>
      </w:r>
    </w:p>
    <w:p w14:paraId="2FEC6018" w14:textId="77777777" w:rsidR="00E13960" w:rsidRPr="00CE2EC6" w:rsidRDefault="00DE3EF6" w:rsidP="00D50B5E">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1A2F51E3" w14:textId="77777777" w:rsidR="00E13960" w:rsidRPr="00CE2EC6" w:rsidRDefault="00DE3EF6" w:rsidP="00D50B5E">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w:t>
      </w:r>
      <w:r w:rsidRPr="00CE2EC6">
        <w:lastRenderedPageBreak/>
        <w:t xml:space="preserve">appointed is unable or unwilling to act, the arbitrator shall be appointed by the LCIA; </w:t>
      </w:r>
    </w:p>
    <w:p w14:paraId="24652AC9" w14:textId="77777777" w:rsidR="008D0A60" w:rsidRPr="00CE2EC6" w:rsidRDefault="008D0A60" w:rsidP="00D50B5E">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58273922" w14:textId="77777777" w:rsidR="00AA4596" w:rsidRPr="00CE2EC6" w:rsidRDefault="00AA4596" w:rsidP="00D50B5E">
      <w:pPr>
        <w:pStyle w:val="GPSL3numberedclause"/>
      </w:pPr>
      <w:bookmarkStart w:id="2633" w:name="_Ref380162874"/>
      <w:r w:rsidRPr="00CE2EC6">
        <w:t>the seat of the arbitration shall be London.</w:t>
      </w:r>
      <w:bookmarkEnd w:id="2633"/>
    </w:p>
    <w:p w14:paraId="73C7BE91" w14:textId="77777777" w:rsidR="008C3703" w:rsidRPr="00CE2EC6" w:rsidRDefault="008C3703" w:rsidP="002C113A">
      <w:pPr>
        <w:pStyle w:val="GPSL2numberedclause"/>
        <w:numPr>
          <w:ilvl w:val="0"/>
          <w:numId w:val="0"/>
        </w:numPr>
      </w:pPr>
    </w:p>
    <w:p w14:paraId="50E6AC1F" w14:textId="77777777" w:rsidR="008C3703" w:rsidRPr="004364DA" w:rsidRDefault="008C3703" w:rsidP="00D50B5E">
      <w:pPr>
        <w:pStyle w:val="GPSL1CLAUSEHEADING"/>
        <w:rPr>
          <w:rFonts w:ascii="Calibri" w:hAnsi="Calibri"/>
        </w:rPr>
      </w:pPr>
      <w:r w:rsidRPr="004364DA">
        <w:rPr>
          <w:rFonts w:ascii="Calibri" w:hAnsi="Calibri"/>
        </w:rPr>
        <w:t>Expedited Dispute Timetable</w:t>
      </w:r>
    </w:p>
    <w:p w14:paraId="3C660D62" w14:textId="77777777" w:rsidR="008C3703" w:rsidRDefault="008C3703" w:rsidP="00D50B5E">
      <w:pPr>
        <w:pStyle w:val="GPSL2numberedclause"/>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21C4690" w14:textId="77777777" w:rsidR="008C3703" w:rsidRDefault="008C3703" w:rsidP="00D50B5E">
      <w:pPr>
        <w:pStyle w:val="GPSL2numberedclause"/>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01CBD39D" w14:textId="77777777" w:rsidR="0071627E" w:rsidRDefault="0071627E" w:rsidP="00D50B5E">
      <w:pPr>
        <w:pStyle w:val="GPSL3numberedclause"/>
      </w:pPr>
      <w:r>
        <w:t>i</w:t>
      </w:r>
      <w:r w:rsidR="006D4F6F">
        <w:t>n paragraph 2.8</w:t>
      </w:r>
      <w:r>
        <w:t xml:space="preserve">, </w:t>
      </w:r>
      <w:r w:rsidR="00725B91">
        <w:t>fourteen</w:t>
      </w:r>
      <w:r>
        <w:t xml:space="preserve"> (14) Working Days;</w:t>
      </w:r>
    </w:p>
    <w:p w14:paraId="0381E496" w14:textId="77777777" w:rsidR="008C3703" w:rsidRDefault="008C3703" w:rsidP="00D50B5E">
      <w:pPr>
        <w:pStyle w:val="GPSL3numberedclause"/>
      </w:pPr>
      <w:r>
        <w:t xml:space="preserve">in paragraph </w:t>
      </w:r>
      <w:r w:rsidR="0071627E">
        <w:t>3.2</w:t>
      </w:r>
      <w:r>
        <w:t>, ten (10) Working Days;</w:t>
      </w:r>
    </w:p>
    <w:p w14:paraId="292B0AF7" w14:textId="77777777" w:rsidR="008C3703" w:rsidRDefault="008C3703" w:rsidP="00D50B5E">
      <w:pPr>
        <w:pStyle w:val="GPSL3numberedclause"/>
      </w:pPr>
      <w:r>
        <w:t>in paragraph 4.2, ten (10) Working Days;</w:t>
      </w:r>
    </w:p>
    <w:p w14:paraId="7350603D" w14:textId="77777777" w:rsidR="008C3703" w:rsidRDefault="008C3703" w:rsidP="00D50B5E">
      <w:pPr>
        <w:pStyle w:val="GPSL3numberedclause"/>
      </w:pPr>
      <w:r>
        <w:t>in paragraph 5.2, five (5) Working Days; and</w:t>
      </w:r>
    </w:p>
    <w:p w14:paraId="6D88EFCB" w14:textId="77777777" w:rsidR="008C3703" w:rsidRDefault="008C3703" w:rsidP="00D50B5E">
      <w:pPr>
        <w:pStyle w:val="GPSL3numberedclause"/>
      </w:pPr>
      <w:r>
        <w:t>in paragraph 6.2, ten (10) Working Days.</w:t>
      </w:r>
    </w:p>
    <w:p w14:paraId="39642912" w14:textId="77777777" w:rsidR="0071627E" w:rsidRDefault="008C3703" w:rsidP="00D50B5E">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528867C9" w14:textId="77777777" w:rsidR="0071627E" w:rsidRDefault="0071627E" w:rsidP="00D50B5E">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 xml:space="preserve">has passed, the Customer may set a revised deadline </w:t>
      </w:r>
      <w:proofErr w:type="gramStart"/>
      <w:r w:rsidR="008C3703" w:rsidRPr="008C3703">
        <w:t>provided that</w:t>
      </w:r>
      <w:proofErr w:type="gramEnd"/>
      <w:r w:rsidR="008C3703" w:rsidRPr="008C3703">
        <w:t xml:space="preserve">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56027876" w14:textId="77777777" w:rsidR="008C3703" w:rsidRPr="00B42F58" w:rsidRDefault="008C3703" w:rsidP="00D50B5E">
      <w:pPr>
        <w:pStyle w:val="GPSL2numberedclause"/>
      </w:pPr>
      <w:r w:rsidRPr="008C3703">
        <w:t xml:space="preserve">Any agreed extension </w:t>
      </w:r>
      <w:r w:rsidR="0071627E">
        <w:t xml:space="preserve">under paragraph 7.2 </w:t>
      </w:r>
      <w:r w:rsidR="0078376A">
        <w:t xml:space="preserve">of this Call Off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37D43D08" w14:textId="77777777" w:rsidR="008D0A60" w:rsidRPr="00CE2EC6" w:rsidRDefault="00863962" w:rsidP="00D50B5E">
      <w:pPr>
        <w:pStyle w:val="GPSL1CLAUSEHEADING"/>
        <w:rPr>
          <w:rFonts w:ascii="Calibri" w:hAnsi="Calibri"/>
        </w:rPr>
      </w:pPr>
      <w:r w:rsidRPr="00CE2EC6">
        <w:rPr>
          <w:rFonts w:ascii="Calibri" w:hAnsi="Calibri"/>
        </w:rPr>
        <w:t>URGENT RELIEF</w:t>
      </w:r>
    </w:p>
    <w:p w14:paraId="6436208A" w14:textId="77777777" w:rsidR="008D0A60" w:rsidRPr="00CE2EC6" w:rsidRDefault="00DE3EF6" w:rsidP="00D50B5E">
      <w:pPr>
        <w:pStyle w:val="GPSL2numberedclause"/>
      </w:pPr>
      <w:r w:rsidRPr="00CE2EC6">
        <w:t>Either Party may at any time take proceedings or seek remedies before any court or tribunal of competent jurisdiction:</w:t>
      </w:r>
    </w:p>
    <w:p w14:paraId="0B8B36A9" w14:textId="77777777" w:rsidR="008D0A60" w:rsidRPr="00CE2EC6" w:rsidRDefault="00DE3EF6" w:rsidP="00D50B5E">
      <w:pPr>
        <w:pStyle w:val="GPSL3numberedclause"/>
      </w:pPr>
      <w:r w:rsidRPr="00CE2EC6">
        <w:t>for interim or interlocutory remedies in relation to this Call Off Contract or infringement by the other Party of that Party’s Intellectual Property Rights; or</w:t>
      </w:r>
    </w:p>
    <w:p w14:paraId="76BCB3C7" w14:textId="77777777" w:rsidR="008453E3" w:rsidRDefault="00DE3EF6" w:rsidP="00D50B5E">
      <w:pPr>
        <w:pStyle w:val="GPSL3numberedclause"/>
        <w:rPr>
          <w:color w:val="000000"/>
        </w:rPr>
      </w:pPr>
      <w:r w:rsidRPr="00CE2EC6">
        <w:lastRenderedPageBreak/>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C03732">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4049D6F3" w14:textId="77777777" w:rsidR="008453E3" w:rsidRPr="008453E3" w:rsidRDefault="006D4F6F" w:rsidP="00D50B5E">
      <w:pPr>
        <w:pStyle w:val="GPSL3numberedclause"/>
      </w:pPr>
      <w:r>
        <w:t>i</w:t>
      </w:r>
      <w:r w:rsidR="008453E3" w:rsidRPr="008453E3">
        <w:t xml:space="preserve">f the Parties fail to </w:t>
      </w:r>
      <w:r w:rsidR="008453E3">
        <w:t>resolve the Dispute following good faith discussions and commercial negotiations and mediation (where applicable) is unsuccessful</w:t>
      </w:r>
      <w:r w:rsidR="004F5CF8">
        <w:t xml:space="preserve"> </w:t>
      </w:r>
      <w:r w:rsidR="008453E3" w:rsidRPr="008453E3">
        <w:t xml:space="preserve">within 60 working days or such period </w:t>
      </w:r>
      <w:r w:rsidR="004F5CF8">
        <w:t>as may be agreed by the Parties</w:t>
      </w:r>
      <w:r w:rsidR="008453E3" w:rsidRPr="008453E3">
        <w:t xml:space="preserve"> then any </w:t>
      </w:r>
      <w:r w:rsidR="008453E3">
        <w:t>Dispute</w:t>
      </w:r>
      <w:r w:rsidR="008453E3" w:rsidRPr="008453E3">
        <w:t xml:space="preserve"> between the Partie</w:t>
      </w:r>
      <w:r w:rsidR="008453E3">
        <w:t>s may be referred to the Courts</w:t>
      </w:r>
      <w:r w:rsidR="008453E3" w:rsidRPr="008453E3">
        <w:t xml:space="preserve">.     </w:t>
      </w:r>
    </w:p>
    <w:p w14:paraId="6BC7F347" w14:textId="77777777" w:rsidR="00B4253B" w:rsidRPr="00CE2EC6" w:rsidRDefault="00B4253B" w:rsidP="002C113A">
      <w:pPr>
        <w:pStyle w:val="GPSL3numberedclause"/>
        <w:numPr>
          <w:ilvl w:val="0"/>
          <w:numId w:val="0"/>
        </w:numPr>
        <w:ind w:left="2127"/>
      </w:pPr>
    </w:p>
    <w:p w14:paraId="70CCE42D"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634" w:author="Author" w:original="0."/>
        </w:fldChar>
      </w:r>
    </w:p>
    <w:p w14:paraId="7F5A7613" w14:textId="77777777" w:rsidR="00DE3EF6" w:rsidRPr="00CE2EC6" w:rsidRDefault="00DE3EF6" w:rsidP="00A657C3">
      <w:pPr>
        <w:pStyle w:val="GPSSchTitleandNumber"/>
        <w:rPr>
          <w:rFonts w:ascii="Calibri" w:hAnsi="Calibri"/>
        </w:rPr>
      </w:pPr>
      <w:r w:rsidRPr="00CE2EC6">
        <w:rPr>
          <w:rFonts w:ascii="Calibri" w:hAnsi="Calibri"/>
        </w:rPr>
        <w:br w:type="page"/>
      </w:r>
      <w:bookmarkStart w:id="2635" w:name="_Toc498602876"/>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635"/>
    </w:p>
    <w:p w14:paraId="4C70AE1D"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19D46814" w14:textId="77777777" w:rsidR="00DE3EF6" w:rsidRPr="00CE2EC6" w:rsidRDefault="00DE3EF6" w:rsidP="00001982">
      <w:pPr>
        <w:rPr>
          <w:rFonts w:ascii="Calibri" w:hAnsi="Calibri"/>
        </w:rPr>
      </w:pPr>
      <w:r w:rsidRPr="00CE2EC6">
        <w:rPr>
          <w:rFonts w:ascii="Calibri" w:hAnsi="Calibri"/>
        </w:rPr>
        <w:t>……………………………………………………………………</w:t>
      </w:r>
    </w:p>
    <w:p w14:paraId="04A97D11" w14:textId="77777777" w:rsidR="00DE3EF6" w:rsidRPr="00CE2EC6" w:rsidRDefault="00DE3EF6" w:rsidP="00001982">
      <w:pPr>
        <w:rPr>
          <w:rFonts w:ascii="Calibri" w:hAnsi="Calibri"/>
        </w:rPr>
      </w:pPr>
      <w:r w:rsidRPr="00CE2EC6">
        <w:rPr>
          <w:rFonts w:ascii="Calibri" w:hAnsi="Calibri"/>
        </w:rPr>
        <w:t>Variation Form No:</w:t>
      </w:r>
    </w:p>
    <w:p w14:paraId="752FB8AF" w14:textId="77777777" w:rsidR="00DE3EF6" w:rsidRPr="00CE2EC6" w:rsidRDefault="00DE3EF6" w:rsidP="00001982">
      <w:pPr>
        <w:rPr>
          <w:rFonts w:ascii="Calibri" w:hAnsi="Calibri"/>
        </w:rPr>
      </w:pPr>
      <w:r w:rsidRPr="00CE2EC6">
        <w:rPr>
          <w:rFonts w:ascii="Calibri" w:hAnsi="Calibri"/>
        </w:rPr>
        <w:t>……………………………………………………………………………………</w:t>
      </w:r>
    </w:p>
    <w:p w14:paraId="42CD04AA"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6853A9A9" w14:textId="77777777" w:rsidTr="004A1C76">
        <w:trPr>
          <w:cantSplit/>
        </w:trPr>
        <w:tc>
          <w:tcPr>
            <w:tcW w:w="9531" w:type="dxa"/>
            <w:tcBorders>
              <w:top w:val="nil"/>
              <w:left w:val="nil"/>
              <w:bottom w:val="nil"/>
              <w:right w:val="nil"/>
            </w:tcBorders>
          </w:tcPr>
          <w:p w14:paraId="4E38C799" w14:textId="77777777" w:rsidR="00DE3EF6" w:rsidRPr="00CE2EC6" w:rsidRDefault="00DE3EF6" w:rsidP="00001982">
            <w:pPr>
              <w:rPr>
                <w:rFonts w:ascii="Calibri" w:hAnsi="Calibri"/>
              </w:rPr>
            </w:pPr>
            <w:r w:rsidRPr="009F225C">
              <w:rPr>
                <w:rFonts w:ascii="Calibri" w:hAnsi="Calibri"/>
                <w:b/>
                <w:highlight w:val="yellow"/>
              </w:rPr>
              <w:t>[</w:t>
            </w:r>
            <w:r w:rsidRPr="009F225C">
              <w:rPr>
                <w:rFonts w:ascii="Calibri" w:hAnsi="Calibri"/>
                <w:highlight w:val="yellow"/>
              </w:rPr>
              <w:t>insert name of Customer</w:t>
            </w:r>
            <w:r w:rsidRPr="009F225C">
              <w:rPr>
                <w:rFonts w:ascii="Calibri" w:hAnsi="Calibri"/>
                <w:b/>
                <w:highlight w:val="yellow"/>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734E0A40" w14:textId="77777777" w:rsidR="00DE3EF6" w:rsidRPr="00CE2EC6" w:rsidRDefault="00DE3EF6" w:rsidP="00001982">
            <w:pPr>
              <w:rPr>
                <w:rFonts w:ascii="Calibri" w:hAnsi="Calibri"/>
              </w:rPr>
            </w:pPr>
            <w:r w:rsidRPr="00CE2EC6">
              <w:rPr>
                <w:rFonts w:ascii="Calibri" w:hAnsi="Calibri"/>
              </w:rPr>
              <w:t>and</w:t>
            </w:r>
          </w:p>
          <w:p w14:paraId="13EC3901" w14:textId="77777777" w:rsidR="00DE3EF6" w:rsidRPr="00CE2EC6" w:rsidRDefault="00DE3EF6" w:rsidP="00001982">
            <w:pPr>
              <w:rPr>
                <w:rFonts w:ascii="Calibri" w:hAnsi="Calibri"/>
              </w:rPr>
            </w:pPr>
            <w:r w:rsidRPr="009F225C">
              <w:rPr>
                <w:rFonts w:ascii="Calibri" w:hAnsi="Calibri"/>
                <w:b/>
                <w:highlight w:val="yellow"/>
              </w:rPr>
              <w:t>[</w:t>
            </w:r>
            <w:r w:rsidRPr="009F225C">
              <w:rPr>
                <w:rFonts w:ascii="Calibri" w:hAnsi="Calibri"/>
                <w:highlight w:val="yellow"/>
              </w:rPr>
              <w:t>insert name of Supplier</w:t>
            </w:r>
            <w:r w:rsidRPr="009F225C">
              <w:rPr>
                <w:rFonts w:ascii="Calibri" w:hAnsi="Calibri"/>
                <w:b/>
                <w:highlight w:val="yellow"/>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6CA0B17A" w14:textId="77777777" w:rsidR="00DE3EF6" w:rsidRPr="00CE2EC6" w:rsidRDefault="006640D6" w:rsidP="007B3C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6BC5838A" w14:textId="77777777"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C03732">
        <w:rPr>
          <w:rFonts w:ascii="Calibri" w:hAnsi="Calibri"/>
        </w:rPr>
        <w:t>23.1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13542678" w14:textId="77777777" w:rsidR="004B7570" w:rsidRDefault="004B7570" w:rsidP="007B3C93">
      <w:pPr>
        <w:pStyle w:val="MarginText"/>
        <w:numPr>
          <w:ilvl w:val="0"/>
          <w:numId w:val="5"/>
        </w:numPr>
        <w:ind w:left="567" w:hanging="425"/>
        <w:rPr>
          <w:rFonts w:ascii="Calibri" w:hAnsi="Calibri" w:cs="Arial"/>
          <w:sz w:val="22"/>
          <w:szCs w:val="22"/>
        </w:rPr>
      </w:pPr>
    </w:p>
    <w:p w14:paraId="1E547B46" w14:textId="77777777" w:rsidR="00DE3EF6" w:rsidRPr="00CE2EC6" w:rsidRDefault="00DE3EF6" w:rsidP="007B3C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2A09F051" w14:textId="77777777" w:rsidR="00DE3EF6" w:rsidRPr="00CE2EC6" w:rsidRDefault="006640D6" w:rsidP="007B3C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5A551CA1" w14:textId="77777777" w:rsidR="003364D4" w:rsidRPr="00CE2EC6" w:rsidRDefault="009F474C" w:rsidP="007B3C93">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numberingChange w:id="2636" w:author="Author" w:original="0."/>
        </w:fldChar>
      </w:r>
    </w:p>
    <w:p w14:paraId="0E383817"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1019DB4D" w14:textId="77777777" w:rsidTr="00A76473">
        <w:tc>
          <w:tcPr>
            <w:tcW w:w="2576" w:type="dxa"/>
            <w:tcBorders>
              <w:bottom w:val="nil"/>
            </w:tcBorders>
          </w:tcPr>
          <w:p w14:paraId="1DCC778A"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4812B0EA" w14:textId="77777777" w:rsidR="00DE3EF6" w:rsidRPr="00CE2EC6" w:rsidRDefault="00DE3EF6" w:rsidP="004A1C76">
            <w:pPr>
              <w:pStyle w:val="TSOLScheduleNormalLeft"/>
              <w:rPr>
                <w:rFonts w:ascii="Calibri" w:hAnsi="Calibri"/>
              </w:rPr>
            </w:pPr>
          </w:p>
        </w:tc>
      </w:tr>
      <w:tr w:rsidR="00DE3EF6" w:rsidRPr="00CE2EC6" w14:paraId="7A4CEB0D" w14:textId="77777777" w:rsidTr="00A76473">
        <w:tc>
          <w:tcPr>
            <w:tcW w:w="2576" w:type="dxa"/>
            <w:tcBorders>
              <w:top w:val="nil"/>
              <w:bottom w:val="nil"/>
            </w:tcBorders>
          </w:tcPr>
          <w:p w14:paraId="4AFEC7BA" w14:textId="77777777" w:rsidR="00DE3EF6" w:rsidRPr="00CE2EC6" w:rsidRDefault="00DE3EF6" w:rsidP="00001982">
            <w:pPr>
              <w:rPr>
                <w:rFonts w:ascii="Calibri" w:hAnsi="Calibri"/>
              </w:rPr>
            </w:pPr>
            <w:r w:rsidRPr="00CE2EC6">
              <w:rPr>
                <w:rFonts w:ascii="Calibri" w:hAnsi="Calibri"/>
              </w:rPr>
              <w:t>Date</w:t>
            </w:r>
          </w:p>
        </w:tc>
        <w:tc>
          <w:tcPr>
            <w:tcW w:w="5940" w:type="dxa"/>
          </w:tcPr>
          <w:p w14:paraId="2B411199" w14:textId="77777777" w:rsidR="00DE3EF6" w:rsidRPr="00CE2EC6" w:rsidRDefault="00DE3EF6" w:rsidP="004A1C76">
            <w:pPr>
              <w:pStyle w:val="TSOLScheduleNormalLeft"/>
              <w:rPr>
                <w:rFonts w:ascii="Calibri" w:hAnsi="Calibri"/>
              </w:rPr>
            </w:pPr>
          </w:p>
        </w:tc>
      </w:tr>
      <w:tr w:rsidR="00DE3EF6" w:rsidRPr="00CE2EC6" w14:paraId="4166184F" w14:textId="77777777" w:rsidTr="00A76473">
        <w:tc>
          <w:tcPr>
            <w:tcW w:w="2576" w:type="dxa"/>
            <w:tcBorders>
              <w:top w:val="nil"/>
              <w:bottom w:val="nil"/>
            </w:tcBorders>
          </w:tcPr>
          <w:p w14:paraId="73E25512"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4CE67D6A" w14:textId="77777777" w:rsidR="00DE3EF6" w:rsidRPr="00CE2EC6" w:rsidRDefault="00DE3EF6" w:rsidP="004A1C76">
            <w:pPr>
              <w:pStyle w:val="TSOLScheduleNormalLeft"/>
              <w:rPr>
                <w:rFonts w:ascii="Calibri" w:hAnsi="Calibri"/>
              </w:rPr>
            </w:pPr>
          </w:p>
        </w:tc>
      </w:tr>
      <w:tr w:rsidR="00DE3EF6" w:rsidRPr="00CE2EC6" w14:paraId="20D5FB0F" w14:textId="77777777" w:rsidTr="00A76473">
        <w:tc>
          <w:tcPr>
            <w:tcW w:w="2576" w:type="dxa"/>
            <w:tcBorders>
              <w:top w:val="nil"/>
              <w:bottom w:val="nil"/>
            </w:tcBorders>
          </w:tcPr>
          <w:p w14:paraId="04BF6F83"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3F259BC7" w14:textId="77777777" w:rsidR="00DE3EF6" w:rsidRPr="00CE2EC6" w:rsidRDefault="00DE3EF6" w:rsidP="004A1C76">
            <w:pPr>
              <w:pStyle w:val="TSOLScheduleNormalLeft"/>
              <w:rPr>
                <w:rFonts w:ascii="Calibri" w:hAnsi="Calibri"/>
              </w:rPr>
            </w:pPr>
          </w:p>
        </w:tc>
      </w:tr>
    </w:tbl>
    <w:p w14:paraId="4C0D3927" w14:textId="77777777" w:rsidR="00A76473" w:rsidRPr="00CE2EC6" w:rsidRDefault="00A76473" w:rsidP="00001982">
      <w:pPr>
        <w:rPr>
          <w:rFonts w:ascii="Calibri" w:hAnsi="Calibri"/>
        </w:rPr>
      </w:pPr>
    </w:p>
    <w:p w14:paraId="32566AAE"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72982892" w14:textId="77777777" w:rsidTr="00BB70AA">
        <w:tc>
          <w:tcPr>
            <w:tcW w:w="2576" w:type="dxa"/>
            <w:tcBorders>
              <w:bottom w:val="nil"/>
            </w:tcBorders>
          </w:tcPr>
          <w:p w14:paraId="38476310"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25B02C17" w14:textId="77777777" w:rsidR="00DE3EF6" w:rsidRPr="00CE2EC6" w:rsidRDefault="00DE3EF6" w:rsidP="004A1C76">
            <w:pPr>
              <w:pStyle w:val="TSOLScheduleNormalLeft"/>
              <w:rPr>
                <w:rFonts w:ascii="Calibri" w:hAnsi="Calibri"/>
              </w:rPr>
            </w:pPr>
          </w:p>
        </w:tc>
      </w:tr>
      <w:tr w:rsidR="00DE3EF6" w:rsidRPr="00CE2EC6" w14:paraId="74F77F02" w14:textId="77777777" w:rsidTr="00BB70AA">
        <w:tc>
          <w:tcPr>
            <w:tcW w:w="2576" w:type="dxa"/>
            <w:tcBorders>
              <w:top w:val="nil"/>
              <w:bottom w:val="nil"/>
            </w:tcBorders>
          </w:tcPr>
          <w:p w14:paraId="52596E69" w14:textId="77777777" w:rsidR="00DE3EF6" w:rsidRPr="00CE2EC6" w:rsidRDefault="00DE3EF6" w:rsidP="00001982">
            <w:pPr>
              <w:rPr>
                <w:rFonts w:ascii="Calibri" w:hAnsi="Calibri"/>
              </w:rPr>
            </w:pPr>
            <w:r w:rsidRPr="00CE2EC6">
              <w:rPr>
                <w:rFonts w:ascii="Calibri" w:hAnsi="Calibri"/>
              </w:rPr>
              <w:t>Date</w:t>
            </w:r>
          </w:p>
        </w:tc>
        <w:tc>
          <w:tcPr>
            <w:tcW w:w="5980" w:type="dxa"/>
          </w:tcPr>
          <w:p w14:paraId="4BED9845" w14:textId="77777777" w:rsidR="00DE3EF6" w:rsidRPr="00CE2EC6" w:rsidRDefault="00DE3EF6" w:rsidP="004A1C76">
            <w:pPr>
              <w:pStyle w:val="TSOLScheduleNormalLeft"/>
              <w:rPr>
                <w:rFonts w:ascii="Calibri" w:hAnsi="Calibri"/>
              </w:rPr>
            </w:pPr>
          </w:p>
        </w:tc>
      </w:tr>
      <w:tr w:rsidR="00DE3EF6" w:rsidRPr="00CE2EC6" w14:paraId="0D22D3D2" w14:textId="77777777" w:rsidTr="00BB70AA">
        <w:tc>
          <w:tcPr>
            <w:tcW w:w="2576" w:type="dxa"/>
            <w:tcBorders>
              <w:top w:val="nil"/>
              <w:bottom w:val="nil"/>
            </w:tcBorders>
          </w:tcPr>
          <w:p w14:paraId="55D057CD" w14:textId="77777777" w:rsidR="00DE3EF6" w:rsidRPr="00CE2EC6" w:rsidRDefault="00DE3EF6" w:rsidP="000B68E9">
            <w:pPr>
              <w:jc w:val="left"/>
              <w:rPr>
                <w:rFonts w:ascii="Calibri" w:hAnsi="Calibri"/>
              </w:rPr>
            </w:pPr>
            <w:r w:rsidRPr="00CE2EC6">
              <w:rPr>
                <w:rFonts w:ascii="Calibri" w:hAnsi="Calibri"/>
              </w:rPr>
              <w:lastRenderedPageBreak/>
              <w:t>Name (in Capitals)</w:t>
            </w:r>
          </w:p>
        </w:tc>
        <w:tc>
          <w:tcPr>
            <w:tcW w:w="5980" w:type="dxa"/>
          </w:tcPr>
          <w:p w14:paraId="34C538DA" w14:textId="77777777" w:rsidR="00DE3EF6" w:rsidRPr="00CE2EC6" w:rsidRDefault="00DE3EF6" w:rsidP="004A1C76">
            <w:pPr>
              <w:pStyle w:val="TSOLScheduleNormalLeft"/>
              <w:rPr>
                <w:rFonts w:ascii="Calibri" w:hAnsi="Calibri"/>
              </w:rPr>
            </w:pPr>
          </w:p>
        </w:tc>
      </w:tr>
      <w:tr w:rsidR="00DE3EF6" w:rsidRPr="00CE2EC6" w14:paraId="594B0BD6" w14:textId="77777777" w:rsidTr="00BB70AA">
        <w:tc>
          <w:tcPr>
            <w:tcW w:w="2576" w:type="dxa"/>
            <w:tcBorders>
              <w:top w:val="nil"/>
              <w:bottom w:val="nil"/>
            </w:tcBorders>
          </w:tcPr>
          <w:p w14:paraId="0C24E3DA"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7E45DD63" w14:textId="77777777" w:rsidR="00DE3EF6" w:rsidRPr="00CE2EC6" w:rsidRDefault="00DE3EF6" w:rsidP="004A1C76">
            <w:pPr>
              <w:pStyle w:val="TSOLScheduleNormalLeft"/>
              <w:rPr>
                <w:rFonts w:ascii="Calibri" w:hAnsi="Calibri"/>
              </w:rPr>
            </w:pPr>
          </w:p>
        </w:tc>
      </w:tr>
    </w:tbl>
    <w:p w14:paraId="2F11E7BC"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2637" w:author="Author" w:original="0."/>
        </w:fldChar>
      </w:r>
    </w:p>
    <w:p w14:paraId="5CF3ECB7" w14:textId="77777777" w:rsidR="00C02131" w:rsidRPr="00CE2EC6" w:rsidRDefault="00C02131" w:rsidP="00CC1B41">
      <w:pPr>
        <w:pStyle w:val="GPSSchTitleandNumber"/>
        <w:rPr>
          <w:rFonts w:ascii="Calibri" w:hAnsi="Calibri"/>
        </w:rPr>
      </w:pPr>
      <w:r w:rsidRPr="00CE2EC6">
        <w:rPr>
          <w:rFonts w:ascii="Calibri" w:hAnsi="Calibri"/>
        </w:rPr>
        <w:br w:type="page"/>
      </w:r>
      <w:bookmarkStart w:id="2638" w:name="_Toc498602877"/>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38"/>
    </w:p>
    <w:p w14:paraId="14CD0505"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184650CF"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5C96CD52"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204F9E81"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29807AEE"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40F8BB8D"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213FE7D1"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w:t>
      </w:r>
      <w:proofErr w:type="gramStart"/>
      <w:r w:rsidR="008C7CDA">
        <w:rPr>
          <w:rFonts w:ascii="Calibri" w:eastAsia="Calibri" w:hAnsi="Calibri"/>
          <w:color w:val="000000"/>
          <w:lang w:eastAsia="en-GB"/>
        </w:rPr>
        <w:t xml:space="preserve">in </w:t>
      </w:r>
      <w:r w:rsidR="008C7CDA" w:rsidRPr="008C7CDA">
        <w:rPr>
          <w:rFonts w:ascii="Calibri" w:eastAsia="Calibri" w:hAnsi="Calibri"/>
          <w:color w:val="000000"/>
          <w:lang w:eastAsia="en-GB"/>
        </w:rPr>
        <w:t>connection with</w:t>
      </w:r>
      <w:proofErr w:type="gramEnd"/>
      <w:r w:rsidR="008C7CDA" w:rsidRPr="008C7CDA">
        <w:rPr>
          <w:rFonts w:ascii="Calibri" w:eastAsia="Calibri" w:hAnsi="Calibri"/>
          <w:color w:val="000000"/>
          <w:lang w:eastAsia="en-GB"/>
        </w:rPr>
        <w:t xml:space="preserve">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2BACFD5E"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2680BAB8"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Off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3387E7D5"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7FD598B0"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404F8EA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71F5F2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9930D0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9678A8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43B283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C830D3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A9ED02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9A3FB4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2EB927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25F61A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032563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622D3F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12BD14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907688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C40F80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378E6B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038963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5E850C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C6F484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4353DF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996E29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C801E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A29F3F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6820B1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5F198C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07ECF2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BDDE25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A3FD40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DB6F160" w14:textId="77777777" w:rsidR="009D3F2F" w:rsidRPr="00CE2EC6" w:rsidRDefault="00CD5E74" w:rsidP="00EF2777">
      <w:pPr>
        <w:pStyle w:val="GPSSchTitleandNumber"/>
        <w:rPr>
          <w:rFonts w:ascii="Calibri" w:hAnsi="Calibri"/>
        </w:rPr>
      </w:pPr>
      <w:bookmarkStart w:id="2639" w:name="_Toc498602878"/>
      <w:r w:rsidRPr="00CE2EC6">
        <w:rPr>
          <w:rFonts w:ascii="Calibri" w:hAnsi="Calibri"/>
        </w:rPr>
        <w:t>ANNEX 1: LIST OF TRANSPARENCY REPORTS</w:t>
      </w:r>
      <w:bookmarkEnd w:id="2639"/>
    </w:p>
    <w:p w14:paraId="6E56FD69" w14:textId="77777777"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7EC69483"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1A44A9FF" w14:textId="77777777" w:rsidR="00C02131" w:rsidRPr="00CE2EC6" w:rsidRDefault="00C03454" w:rsidP="00C03454">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573A510F"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34499D7"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9CED4CD"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5706C1E6"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233C4FD7" w14:textId="77777777" w:rsidR="0084264A" w:rsidRPr="00CE2EC6" w:rsidRDefault="004915DA" w:rsidP="00C03454">
            <w:pPr>
              <w:tabs>
                <w:tab w:val="left" w:pos="3380"/>
              </w:tabs>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C03454">
              <w:rPr>
                <w:rFonts w:ascii="Calibri" w:eastAsia="Calibri" w:hAnsi="Calibri"/>
                <w:color w:val="000000"/>
                <w:highlight w:val="yellow"/>
                <w:lang w:eastAsia="en-GB"/>
              </w:rPr>
              <w:t>P</w:t>
            </w:r>
            <w:r w:rsidR="0084264A" w:rsidRPr="00CE2EC6">
              <w:rPr>
                <w:rFonts w:ascii="Calibri" w:eastAsia="Calibri" w:hAnsi="Calibri"/>
                <w:color w:val="000000"/>
                <w:highlight w:val="yellow"/>
                <w:lang w:eastAsia="en-GB"/>
              </w:rPr>
              <w:t>erformance</w:t>
            </w:r>
            <w:r w:rsidRPr="00CE2EC6">
              <w:rPr>
                <w:rFonts w:ascii="Calibri" w:eastAsia="Calibri" w:hAnsi="Calibri"/>
                <w:color w:val="000000"/>
                <w:highlight w:val="yellow"/>
                <w:lang w:eastAsia="en-GB"/>
              </w:rPr>
              <w:t>]</w:t>
            </w:r>
            <w:r w:rsidR="0084264A" w:rsidRPr="00CE2EC6">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5BCFB475"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4A4AE60A"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67D8F0" w14:textId="77777777" w:rsidR="0084264A" w:rsidRPr="00CE2EC6" w:rsidRDefault="0084264A" w:rsidP="00267AF7">
            <w:pPr>
              <w:overflowPunct/>
              <w:spacing w:after="0"/>
              <w:ind w:left="0"/>
              <w:jc w:val="left"/>
              <w:textAlignment w:val="auto"/>
              <w:rPr>
                <w:rFonts w:ascii="Calibri" w:eastAsia="Calibri" w:hAnsi="Calibri"/>
                <w:lang w:eastAsia="en-GB"/>
              </w:rPr>
            </w:pPr>
          </w:p>
          <w:p w14:paraId="48FA37B8"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2386117" w14:textId="77777777" w:rsidR="0084264A" w:rsidRPr="00CE2EC6" w:rsidRDefault="0084264A" w:rsidP="00267AF7">
            <w:pPr>
              <w:overflowPunct/>
              <w:spacing w:after="0"/>
              <w:ind w:left="0"/>
              <w:jc w:val="left"/>
              <w:textAlignment w:val="auto"/>
              <w:rPr>
                <w:rFonts w:ascii="Calibri" w:eastAsia="Calibri" w:hAnsi="Calibri"/>
                <w:lang w:eastAsia="en-GB"/>
              </w:rPr>
            </w:pPr>
          </w:p>
          <w:p w14:paraId="07F181A1"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3F725613"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949682D"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614BB6" w:rsidRPr="00CE2EC6">
              <w:rPr>
                <w:rFonts w:ascii="Calibri" w:eastAsia="Calibri" w:hAnsi="Calibri"/>
                <w:color w:val="000000"/>
                <w:highlight w:val="yellow"/>
                <w:lang w:eastAsia="en-GB"/>
              </w:rPr>
              <w:t xml:space="preserve">Call Off Contract </w:t>
            </w:r>
            <w:r w:rsidR="0084264A" w:rsidRPr="00CE2EC6">
              <w:rPr>
                <w:rFonts w:ascii="Calibri" w:eastAsia="Calibri" w:hAnsi="Calibri"/>
                <w:color w:val="000000"/>
                <w:highlight w:val="yellow"/>
                <w:lang w:eastAsia="en-GB"/>
              </w:rPr>
              <w:t>Charges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502E5519"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1C837641"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A5C4ABD" w14:textId="77777777" w:rsidR="0084264A" w:rsidRPr="00CE2EC6" w:rsidRDefault="0084264A" w:rsidP="00267AF7">
            <w:pPr>
              <w:overflowPunct/>
              <w:spacing w:after="0"/>
              <w:ind w:left="0"/>
              <w:jc w:val="left"/>
              <w:textAlignment w:val="auto"/>
              <w:rPr>
                <w:rFonts w:ascii="Calibri" w:eastAsia="Calibri" w:hAnsi="Calibri"/>
                <w:lang w:eastAsia="en-GB"/>
              </w:rPr>
            </w:pPr>
          </w:p>
          <w:p w14:paraId="41AC3E87"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E7A347" w14:textId="77777777" w:rsidR="0084264A" w:rsidRPr="00CE2EC6" w:rsidRDefault="0084264A" w:rsidP="00267AF7">
            <w:pPr>
              <w:overflowPunct/>
              <w:spacing w:after="0"/>
              <w:ind w:left="0"/>
              <w:jc w:val="left"/>
              <w:textAlignment w:val="auto"/>
              <w:rPr>
                <w:rFonts w:ascii="Calibri" w:eastAsia="Calibri" w:hAnsi="Calibri"/>
                <w:lang w:eastAsia="en-GB"/>
              </w:rPr>
            </w:pPr>
          </w:p>
          <w:p w14:paraId="5C6F934A"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1D502818"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205CE8BA"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[Key Sub-C</w:t>
            </w:r>
            <w:r w:rsidR="0084264A" w:rsidRPr="00CE2EC6">
              <w:rPr>
                <w:rFonts w:ascii="Calibri" w:eastAsia="Calibri" w:hAnsi="Calibri"/>
                <w:color w:val="000000"/>
                <w:highlight w:val="yellow"/>
                <w:lang w:eastAsia="en-GB"/>
              </w:rPr>
              <w:t>ontractors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2758E889"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18DD95C1"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C6D99E" w14:textId="77777777" w:rsidR="0084264A" w:rsidRPr="00CE2EC6" w:rsidRDefault="0084264A" w:rsidP="00267AF7">
            <w:pPr>
              <w:overflowPunct/>
              <w:spacing w:after="0"/>
              <w:ind w:left="0"/>
              <w:jc w:val="left"/>
              <w:textAlignment w:val="auto"/>
              <w:rPr>
                <w:rFonts w:ascii="Calibri" w:eastAsia="Calibri" w:hAnsi="Calibri"/>
                <w:lang w:eastAsia="en-GB"/>
              </w:rPr>
            </w:pPr>
          </w:p>
          <w:p w14:paraId="72974754"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09865EA" w14:textId="77777777" w:rsidR="0084264A" w:rsidRPr="00CE2EC6" w:rsidRDefault="0084264A" w:rsidP="00267AF7">
            <w:pPr>
              <w:overflowPunct/>
              <w:spacing w:after="0"/>
              <w:ind w:left="0"/>
              <w:jc w:val="left"/>
              <w:textAlignment w:val="auto"/>
              <w:rPr>
                <w:rFonts w:ascii="Calibri" w:eastAsia="Calibri" w:hAnsi="Calibri"/>
                <w:lang w:eastAsia="en-GB"/>
              </w:rPr>
            </w:pPr>
          </w:p>
          <w:p w14:paraId="618A9A59"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343C4C33"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271ED971"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5888AC8"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4241067A"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A25EC5" w14:textId="77777777" w:rsidR="0084264A" w:rsidRPr="00CE2EC6" w:rsidRDefault="0084264A" w:rsidP="00267AF7">
            <w:pPr>
              <w:overflowPunct/>
              <w:spacing w:after="0"/>
              <w:ind w:left="0"/>
              <w:jc w:val="left"/>
              <w:textAlignment w:val="auto"/>
              <w:rPr>
                <w:rFonts w:ascii="Calibri" w:eastAsia="Calibri" w:hAnsi="Calibri"/>
                <w:lang w:eastAsia="en-GB"/>
              </w:rPr>
            </w:pPr>
          </w:p>
          <w:p w14:paraId="171A8D5A"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0AD6ABE" w14:textId="77777777" w:rsidR="0084264A" w:rsidRPr="00CE2EC6" w:rsidRDefault="0084264A" w:rsidP="00267AF7">
            <w:pPr>
              <w:overflowPunct/>
              <w:spacing w:after="0"/>
              <w:ind w:left="0"/>
              <w:jc w:val="left"/>
              <w:textAlignment w:val="auto"/>
              <w:rPr>
                <w:rFonts w:ascii="Calibri" w:eastAsia="Calibri" w:hAnsi="Calibri"/>
                <w:lang w:eastAsia="en-GB"/>
              </w:rPr>
            </w:pPr>
          </w:p>
          <w:p w14:paraId="47E4EBF1"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644B64CF"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08441D98" w14:textId="77777777" w:rsidR="0084264A" w:rsidRPr="00CE2EC6" w:rsidRDefault="004915DA" w:rsidP="00C03454">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Performance management</w:t>
            </w:r>
            <w:r w:rsidRPr="00CE2EC6">
              <w:rPr>
                <w:rFonts w:ascii="Calibri" w:eastAsia="Calibri" w:hAnsi="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14:paraId="382FF443"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22BA6FFB"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66A827" w14:textId="77777777" w:rsidR="0084264A" w:rsidRPr="00CE2EC6" w:rsidRDefault="0084264A" w:rsidP="00267AF7">
            <w:pPr>
              <w:overflowPunct/>
              <w:spacing w:after="0"/>
              <w:ind w:left="0"/>
              <w:jc w:val="left"/>
              <w:textAlignment w:val="auto"/>
              <w:rPr>
                <w:rFonts w:ascii="Calibri" w:eastAsia="Calibri" w:hAnsi="Calibri"/>
                <w:lang w:eastAsia="en-GB"/>
              </w:rPr>
            </w:pPr>
          </w:p>
          <w:p w14:paraId="2E4DD44F"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AD6A300" w14:textId="77777777" w:rsidR="0084264A" w:rsidRPr="00CE2EC6" w:rsidRDefault="0084264A" w:rsidP="00267AF7">
            <w:pPr>
              <w:overflowPunct/>
              <w:spacing w:after="0"/>
              <w:ind w:left="0"/>
              <w:jc w:val="left"/>
              <w:textAlignment w:val="auto"/>
              <w:rPr>
                <w:rFonts w:ascii="Calibri" w:eastAsia="Calibri" w:hAnsi="Calibri"/>
                <w:lang w:eastAsia="en-GB"/>
              </w:rPr>
            </w:pPr>
          </w:p>
          <w:p w14:paraId="17384212"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bl>
    <w:p w14:paraId="3B6742D9" w14:textId="77777777" w:rsidR="00C02131" w:rsidRPr="00CE2EC6" w:rsidRDefault="00C02131" w:rsidP="005E4232">
      <w:pPr>
        <w:pStyle w:val="GPSSchTitleandNumber"/>
        <w:jc w:val="left"/>
        <w:rPr>
          <w:rFonts w:ascii="Calibri" w:hAnsi="Calibri"/>
        </w:rPr>
      </w:pPr>
    </w:p>
    <w:p w14:paraId="037C5D05" w14:textId="77777777" w:rsidR="00C02131" w:rsidRPr="00CE2EC6" w:rsidRDefault="00C02131" w:rsidP="00CC1B41">
      <w:pPr>
        <w:pStyle w:val="GPSSchTitleandNumber"/>
        <w:rPr>
          <w:rFonts w:ascii="Calibri" w:hAnsi="Calibri"/>
        </w:rPr>
      </w:pPr>
    </w:p>
    <w:p w14:paraId="550948A8" w14:textId="77777777" w:rsidR="00A657C3" w:rsidRPr="00CE2EC6" w:rsidRDefault="00DE3EF6" w:rsidP="00CC1B41">
      <w:pPr>
        <w:pStyle w:val="GPSSchTitleandNumber"/>
        <w:rPr>
          <w:rFonts w:ascii="Calibri" w:hAnsi="Calibri"/>
        </w:rPr>
      </w:pPr>
      <w:r w:rsidRPr="00CE2EC6">
        <w:rPr>
          <w:rFonts w:ascii="Calibri" w:hAnsi="Calibri"/>
        </w:rPr>
        <w:br w:type="page"/>
      </w:r>
      <w:bookmarkStart w:id="2640" w:name="_Toc350503097"/>
      <w:bookmarkStart w:id="2641" w:name="_Toc350504087"/>
      <w:bookmarkStart w:id="2642" w:name="_Toc351710930"/>
      <w:bookmarkStart w:id="2643" w:name="_Toc360023315"/>
      <w:bookmarkStart w:id="2644" w:name="_Toc498602879"/>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45" w:name="_Ref349134870"/>
      <w:r w:rsidR="00A657C3" w:rsidRPr="00CE2EC6">
        <w:rPr>
          <w:rFonts w:ascii="Calibri" w:hAnsi="Calibri"/>
        </w:rPr>
        <w:t>ALTERNATIVE AND/OR ADDITIONAL CLAUSES</w:t>
      </w:r>
      <w:bookmarkEnd w:id="2640"/>
      <w:bookmarkEnd w:id="2641"/>
      <w:bookmarkEnd w:id="2642"/>
      <w:bookmarkEnd w:id="2643"/>
      <w:bookmarkEnd w:id="2644"/>
      <w:bookmarkEnd w:id="2645"/>
    </w:p>
    <w:p w14:paraId="60352594" w14:textId="77777777" w:rsidR="008D0A60" w:rsidRPr="00CE2EC6" w:rsidRDefault="00A657C3" w:rsidP="00D50B5E">
      <w:pPr>
        <w:pStyle w:val="GPSL1CLAUSEHEADING"/>
        <w:rPr>
          <w:rFonts w:ascii="Calibri" w:hAnsi="Calibri"/>
        </w:rPr>
      </w:pPr>
      <w:r w:rsidRPr="00CE2EC6">
        <w:rPr>
          <w:rFonts w:ascii="Calibri" w:hAnsi="Calibri"/>
        </w:rPr>
        <w:t>INTRODUCTION</w:t>
      </w:r>
    </w:p>
    <w:p w14:paraId="71EF82B8" w14:textId="77777777" w:rsidR="008D0A60" w:rsidRPr="00CE2EC6" w:rsidRDefault="00A657C3" w:rsidP="00D50B5E">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0C76B286" w14:textId="77777777" w:rsidR="00E13960" w:rsidRPr="00CE2EC6" w:rsidRDefault="00A657C3" w:rsidP="00D50B5E">
      <w:pPr>
        <w:pStyle w:val="GPSL1CLAUSEHEADING"/>
        <w:rPr>
          <w:rFonts w:ascii="Calibri" w:hAnsi="Calibri"/>
        </w:rPr>
      </w:pPr>
      <w:r w:rsidRPr="00CE2EC6">
        <w:rPr>
          <w:rFonts w:ascii="Calibri" w:hAnsi="Calibri"/>
        </w:rPr>
        <w:t>CLAUSES SELECTED</w:t>
      </w:r>
    </w:p>
    <w:p w14:paraId="40AB84E3" w14:textId="77777777" w:rsidR="00A657C3" w:rsidRPr="00CE2EC6" w:rsidRDefault="00A657C3" w:rsidP="00D50B5E">
      <w:pPr>
        <w:pStyle w:val="GPSL2numberedclause"/>
      </w:pPr>
      <w:bookmarkStart w:id="2646"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646"/>
    </w:p>
    <w:p w14:paraId="0F15D9E0" w14:textId="77777777" w:rsidR="000F38D2" w:rsidRPr="00CE2EC6" w:rsidRDefault="00A657C3" w:rsidP="00D50B5E">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C03732">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54541EF2" w14:textId="77777777" w:rsidR="00C9243A" w:rsidRPr="00CE2EC6" w:rsidRDefault="00A657C3" w:rsidP="00D50B5E">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C03732">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3A340913" w14:textId="77777777" w:rsidR="000F38D2" w:rsidRPr="00CE2EC6" w:rsidRDefault="00A657C3" w:rsidP="00D50B5E">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C03732">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794CEB9A" w14:textId="77777777" w:rsidR="00C9243A" w:rsidRPr="00CE2EC6" w:rsidRDefault="00A657C3" w:rsidP="00D50B5E">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C03732">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16F75AA6" w14:textId="77777777" w:rsidR="008D77ED" w:rsidRPr="00CE2EC6" w:rsidRDefault="008D77ED" w:rsidP="00D50B5E">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C03732">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14:paraId="2A5D54C5" w14:textId="77777777" w:rsidR="008D0A60" w:rsidRPr="00CE2EC6" w:rsidRDefault="00A657C3" w:rsidP="00D50B5E">
      <w:pPr>
        <w:pStyle w:val="GPSL2numberedclause"/>
      </w:pPr>
      <w:bookmarkStart w:id="2647"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647"/>
    </w:p>
    <w:p w14:paraId="5989C176" w14:textId="77777777" w:rsidR="008D0A60" w:rsidRPr="00CE2EC6" w:rsidRDefault="00A657C3" w:rsidP="00D50B5E">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C03732">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648" w:name="_Ref349213632"/>
    </w:p>
    <w:p w14:paraId="14CFB90A" w14:textId="77777777" w:rsidR="00EE3499" w:rsidRPr="00CE2EC6" w:rsidRDefault="00EE3499" w:rsidP="00D50B5E">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C03732">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14:paraId="7FFA810E" w14:textId="77777777" w:rsidR="00EE3499" w:rsidRDefault="00A657C3" w:rsidP="00D50B5E">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C03732">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14:paraId="483600C7" w14:textId="77777777" w:rsidR="00807B13" w:rsidRPr="00170591" w:rsidRDefault="00807B13" w:rsidP="00D50B5E">
      <w:pPr>
        <w:pStyle w:val="GPSL3numberedclause"/>
      </w:pPr>
      <w:r>
        <w:t>Obligations to Advertise Supply Chain Opportunities (see paragraph 8 of this Call Off Schedule 14)</w:t>
      </w:r>
    </w:p>
    <w:p w14:paraId="5AC8B486" w14:textId="77777777" w:rsidR="00807B13" w:rsidRPr="00CE2EC6" w:rsidRDefault="00807B13" w:rsidP="002C113A">
      <w:pPr>
        <w:pStyle w:val="GPSL3numberedclause"/>
        <w:numPr>
          <w:ilvl w:val="0"/>
          <w:numId w:val="0"/>
        </w:numPr>
        <w:ind w:left="2127"/>
      </w:pPr>
    </w:p>
    <w:bookmarkEnd w:id="2648"/>
    <w:p w14:paraId="60C2578A" w14:textId="77777777" w:rsidR="00E13960" w:rsidRPr="00CE2EC6" w:rsidRDefault="00A657C3" w:rsidP="00D50B5E">
      <w:pPr>
        <w:pStyle w:val="GPSL1CLAUSEHEADING"/>
        <w:rPr>
          <w:rFonts w:ascii="Calibri" w:hAnsi="Calibri"/>
        </w:rPr>
      </w:pPr>
      <w:r w:rsidRPr="00CE2EC6">
        <w:rPr>
          <w:rFonts w:ascii="Calibri" w:hAnsi="Calibri"/>
        </w:rPr>
        <w:t>IMPLEMENTATION</w:t>
      </w:r>
    </w:p>
    <w:p w14:paraId="1AA52153" w14:textId="77777777" w:rsidR="00A657C3" w:rsidRPr="00CE2EC6" w:rsidRDefault="00A657C3" w:rsidP="00D50B5E">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C03732">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C03732">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C03732">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4BFC3EF9" w14:textId="77777777" w:rsidR="00E13960" w:rsidRPr="00CE2EC6" w:rsidRDefault="00A657C3" w:rsidP="00D50B5E">
      <w:pPr>
        <w:pStyle w:val="GPSL1CLAUSEHEADING"/>
        <w:rPr>
          <w:rFonts w:ascii="Calibri" w:hAnsi="Calibri"/>
        </w:rPr>
      </w:pPr>
      <w:r w:rsidRPr="00CE2EC6">
        <w:rPr>
          <w:rFonts w:ascii="Calibri" w:hAnsi="Calibri"/>
        </w:rPr>
        <w:t>ALTERNATIVE CLAUSES</w:t>
      </w:r>
      <w:bookmarkStart w:id="2649" w:name="_Ref346016545"/>
    </w:p>
    <w:p w14:paraId="2708BDC9" w14:textId="77777777" w:rsidR="008D0A60" w:rsidRPr="00CE2EC6" w:rsidRDefault="00A657C3" w:rsidP="00D50B5E">
      <w:pPr>
        <w:pStyle w:val="GPSL2numberedclause"/>
      </w:pPr>
      <w:bookmarkStart w:id="2650" w:name="_Ref349213545"/>
      <w:r w:rsidRPr="00CE2EC6">
        <w:t>SCOTS LAW</w:t>
      </w:r>
      <w:bookmarkEnd w:id="2649"/>
      <w:bookmarkEnd w:id="2650"/>
    </w:p>
    <w:p w14:paraId="15658E01" w14:textId="77777777" w:rsidR="008D0A60" w:rsidRPr="00CE2EC6" w:rsidRDefault="00A657C3" w:rsidP="00D50B5E">
      <w:pPr>
        <w:pStyle w:val="GPSL3numberedclause"/>
      </w:pPr>
      <w:bookmarkStart w:id="2651"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C03732">
        <w:t>58</w:t>
      </w:r>
      <w:r w:rsidR="00F17AE3" w:rsidRPr="00CE2EC6">
        <w:fldChar w:fldCharType="end"/>
      </w:r>
      <w:r w:rsidRPr="00CE2EC6">
        <w:t>)</w:t>
      </w:r>
      <w:bookmarkEnd w:id="2651"/>
    </w:p>
    <w:p w14:paraId="740588DD" w14:textId="77777777" w:rsidR="008D0A60" w:rsidRPr="00CE2EC6" w:rsidRDefault="004A21E5" w:rsidP="00D50B5E">
      <w:pPr>
        <w:pStyle w:val="GPSL4numberedclause"/>
      </w:pPr>
      <w:bookmarkStart w:id="2652" w:name="_Ref377719336"/>
      <w:r w:rsidRPr="00CE2EC6">
        <w:t>References to “England and Wales” in t</w:t>
      </w:r>
      <w:r w:rsidR="00A657C3" w:rsidRPr="00CE2EC6">
        <w:t>he original Clause</w:t>
      </w:r>
      <w:r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C03732">
        <w:t>58</w:t>
      </w:r>
      <w:r w:rsidR="00F17AE3" w:rsidRPr="00CE2EC6">
        <w:fldChar w:fldCharType="end"/>
      </w:r>
      <w:r w:rsidR="00A657C3" w:rsidRPr="00CE2EC6">
        <w:t xml:space="preserve"> </w:t>
      </w:r>
      <w:r w:rsidRPr="00CE2EC6">
        <w:t xml:space="preserve">of this Call Off Contract (Law and Jurisdiction) </w:t>
      </w:r>
      <w:r w:rsidR="00A657C3" w:rsidRPr="00CE2EC6">
        <w:t>shall be replaced with</w:t>
      </w:r>
      <w:r w:rsidRPr="00CE2EC6">
        <w:t xml:space="preserve"> “Scotland”.</w:t>
      </w:r>
      <w:bookmarkEnd w:id="2652"/>
    </w:p>
    <w:p w14:paraId="13607196" w14:textId="77777777" w:rsidR="00E13960" w:rsidRPr="00CE2EC6" w:rsidRDefault="00371AD5" w:rsidP="00D50B5E">
      <w:pPr>
        <w:pStyle w:val="GPSL4numberedclause"/>
      </w:pPr>
      <w:bookmarkStart w:id="2653" w:name="_Ref346016561"/>
      <w:bookmarkStart w:id="2654" w:name="_Ref349213552"/>
      <w:r w:rsidRPr="00CE2EC6">
        <w:t xml:space="preserve">Where legislation is expressly mentioned in this Call Off Contract the adoption of </w:t>
      </w:r>
      <w:r w:rsidR="007E4EE2" w:rsidRPr="00CE2EC6">
        <w:t>C</w:t>
      </w:r>
      <w:r w:rsidRPr="00CE2EC6">
        <w:t>lause</w:t>
      </w:r>
      <w:r w:rsidR="007E4EE2" w:rsidRPr="00CE2EC6">
        <w:t xml:space="preserve"> </w:t>
      </w:r>
      <w:r w:rsidR="002A7301" w:rsidRPr="00CE2EC6">
        <w:t xml:space="preserve">4.1.1 (a) </w:t>
      </w:r>
      <w:r w:rsidR="007E4EE2" w:rsidRPr="00CE2EC6">
        <w:t>shall have the effect of s</w:t>
      </w:r>
      <w:r w:rsidR="00D837C5" w:rsidRPr="00CE2EC6">
        <w:t>ubstituting the equivalent Scot</w:t>
      </w:r>
      <w:r w:rsidR="000F0F10" w:rsidRPr="00CE2EC6">
        <w:t>s</w:t>
      </w:r>
      <w:r w:rsidR="007E4EE2" w:rsidRPr="00CE2EC6">
        <w:t xml:space="preserve"> legislation. </w:t>
      </w:r>
    </w:p>
    <w:p w14:paraId="75F23F29" w14:textId="77777777" w:rsidR="008D0A60" w:rsidRPr="00CE2EC6" w:rsidRDefault="00A657C3" w:rsidP="00D50B5E">
      <w:pPr>
        <w:pStyle w:val="GPSL2numberedclause"/>
      </w:pPr>
      <w:bookmarkStart w:id="2655" w:name="_Ref365907625"/>
      <w:r w:rsidRPr="00CE2EC6">
        <w:t>NORTHERN IRELAND LAW</w:t>
      </w:r>
      <w:bookmarkEnd w:id="2653"/>
      <w:bookmarkEnd w:id="2654"/>
      <w:bookmarkEnd w:id="2655"/>
    </w:p>
    <w:p w14:paraId="696E0685" w14:textId="77777777" w:rsidR="008D0A60" w:rsidRPr="00CE2EC6" w:rsidRDefault="004A21E5" w:rsidP="00D50B5E">
      <w:pPr>
        <w:pStyle w:val="GPSL3numberedclause"/>
      </w:pPr>
      <w:bookmarkStart w:id="2656" w:name="_Ref346018474"/>
      <w:r w:rsidRPr="00CE2EC6">
        <w:lastRenderedPageBreak/>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C03732">
        <w:t>58</w:t>
      </w:r>
      <w:r w:rsidR="00F17AE3" w:rsidRPr="00CE2EC6">
        <w:fldChar w:fldCharType="end"/>
      </w:r>
      <w:r w:rsidRPr="00CE2EC6">
        <w:t>)</w:t>
      </w:r>
    </w:p>
    <w:p w14:paraId="3CFD1B9F" w14:textId="77777777" w:rsidR="008D0A60" w:rsidRPr="00CE2EC6" w:rsidRDefault="004A21E5" w:rsidP="00D50B5E">
      <w:pPr>
        <w:pStyle w:val="GPSL4numberedclause"/>
      </w:pPr>
      <w:r w:rsidRPr="00CE2EC6">
        <w:t xml:space="preserve">References to “England and Wales” in the original Clause </w:t>
      </w:r>
      <w:r w:rsidR="00F17AE3" w:rsidRPr="00CE2EC6">
        <w:fldChar w:fldCharType="begin"/>
      </w:r>
      <w:r w:rsidR="00F17AE3" w:rsidRPr="00CE2EC6">
        <w:instrText xml:space="preserve"> REF _Ref364756346 \r \h  \* MERGEFORMAT </w:instrText>
      </w:r>
      <w:r w:rsidR="00F17AE3" w:rsidRPr="00CE2EC6">
        <w:fldChar w:fldCharType="separate"/>
      </w:r>
      <w:r w:rsidR="00C03732">
        <w:t>58</w:t>
      </w:r>
      <w:r w:rsidR="00F17AE3" w:rsidRPr="00CE2EC6">
        <w:fldChar w:fldCharType="end"/>
      </w:r>
      <w:r w:rsidRPr="00CE2EC6">
        <w:t xml:space="preserve"> of this Call Off Contract (Law and Jurisdiction) shall be replaced with “Northern Ireland”. </w:t>
      </w:r>
    </w:p>
    <w:p w14:paraId="55196D8A" w14:textId="77777777" w:rsidR="00E13960" w:rsidRPr="00CE2EC6" w:rsidRDefault="002A7301" w:rsidP="00D50B5E">
      <w:pPr>
        <w:pStyle w:val="GPSL4numberedclause"/>
      </w:pPr>
      <w:r w:rsidRPr="00CE2EC6">
        <w:t xml:space="preserve">Where legislation is expressly mentioned in this Call Off Contract the adoption of Clause </w:t>
      </w:r>
      <w:r w:rsidR="009F474C" w:rsidRPr="00CE2EC6">
        <w:fldChar w:fldCharType="begin"/>
      </w:r>
      <w:r w:rsidRPr="00CE2EC6">
        <w:instrText xml:space="preserve"> REF _Ref377719336 \r \h </w:instrText>
      </w:r>
      <w:r w:rsidR="00F54E49" w:rsidRPr="00CE2EC6">
        <w:instrText xml:space="preserve"> \* MERGEFORMAT </w:instrText>
      </w:r>
      <w:r w:rsidR="009F474C" w:rsidRPr="00CE2EC6">
        <w:fldChar w:fldCharType="separate"/>
      </w:r>
      <w:r w:rsidR="00C03732">
        <w:t>4.1.1(a)</w:t>
      </w:r>
      <w:r w:rsidR="009F474C" w:rsidRPr="00CE2EC6">
        <w:fldChar w:fldCharType="end"/>
      </w:r>
      <w:r w:rsidRPr="00CE2EC6">
        <w:t xml:space="preserve"> shall have the effect of substituting the equivalent Northern Ireland legislation. </w:t>
      </w:r>
      <w:bookmarkEnd w:id="2656"/>
    </w:p>
    <w:p w14:paraId="4B8C2B9C" w14:textId="77777777" w:rsidR="008D0A60" w:rsidRPr="00CE2EC6" w:rsidRDefault="004A21E5" w:rsidP="00D50B5E">
      <w:pPr>
        <w:pStyle w:val="GPSL3numberedclause"/>
      </w:pPr>
      <w:r w:rsidRPr="00CE2EC6">
        <w:t>Insolvency Event</w:t>
      </w:r>
    </w:p>
    <w:p w14:paraId="5B71EFC3"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3D0801DA" w14:textId="77777777" w:rsidR="008D0A60" w:rsidRPr="00CE2EC6" w:rsidRDefault="00A657C3" w:rsidP="00D50B5E">
      <w:pPr>
        <w:pStyle w:val="GPSL2numberedclause"/>
      </w:pPr>
      <w:bookmarkStart w:id="2657" w:name="_Ref346019286"/>
      <w:bookmarkStart w:id="2658" w:name="_Ref349213576"/>
      <w:r w:rsidRPr="00CE2EC6">
        <w:t>NON-CROWN BODIES</w:t>
      </w:r>
      <w:bookmarkEnd w:id="2657"/>
      <w:bookmarkEnd w:id="2658"/>
    </w:p>
    <w:p w14:paraId="773BE541" w14:textId="77777777" w:rsidR="008D0A60" w:rsidRPr="00CE2EC6" w:rsidRDefault="00A657C3" w:rsidP="002C113A">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C03732">
        <w:t>47.3.1(a)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14:paraId="4FD6DF61" w14:textId="77777777" w:rsidR="008D0A60" w:rsidRPr="00CE2EC6" w:rsidRDefault="00A657C3" w:rsidP="00D50B5E">
      <w:pPr>
        <w:pStyle w:val="GPSL2numberedclause"/>
      </w:pPr>
      <w:bookmarkStart w:id="2659" w:name="_Ref346019291"/>
      <w:bookmarkStart w:id="2660" w:name="_Ref349213584"/>
      <w:r w:rsidRPr="00CE2EC6">
        <w:t xml:space="preserve">NON-FOIA </w:t>
      </w:r>
      <w:bookmarkEnd w:id="2659"/>
      <w:r w:rsidRPr="00CE2EC6">
        <w:t>PUBLIC BODIES</w:t>
      </w:r>
      <w:bookmarkEnd w:id="2660"/>
    </w:p>
    <w:p w14:paraId="01447451" w14:textId="77777777" w:rsidR="008D0A60" w:rsidRPr="00CE2EC6" w:rsidRDefault="004A21E5" w:rsidP="002C113A">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C03732">
        <w:t>35.4</w:t>
      </w:r>
      <w:r w:rsidR="009F474C" w:rsidRPr="00CE2EC6">
        <w:fldChar w:fldCharType="end"/>
      </w:r>
      <w:r w:rsidRPr="00CE2EC6">
        <w:t xml:space="preserve"> of </w:t>
      </w:r>
      <w:r w:rsidR="006640D6" w:rsidRPr="00CE2EC6">
        <w:t>this Call Off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3A2F065E" w14:textId="77777777" w:rsidR="00E13960" w:rsidRPr="00CE2EC6" w:rsidRDefault="00863962" w:rsidP="00D50B5E">
      <w:pPr>
        <w:pStyle w:val="GPSL2numberedclause"/>
      </w:pPr>
      <w:bookmarkStart w:id="2661" w:name="_Ref379453162"/>
      <w:r w:rsidRPr="00CE2EC6">
        <w:t>FINANCIAL LIMITS</w:t>
      </w:r>
      <w:bookmarkEnd w:id="2661"/>
      <w:r w:rsidRPr="00CE2EC6">
        <w:t xml:space="preserve"> </w:t>
      </w:r>
    </w:p>
    <w:p w14:paraId="39140DCE" w14:textId="77777777" w:rsidR="008D0A60" w:rsidRPr="00CE2EC6" w:rsidRDefault="00B34EFA" w:rsidP="002C113A">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C03732">
        <w:t>37.2.1(b)(</w:t>
      </w:r>
      <w:proofErr w:type="spellStart"/>
      <w:r w:rsidR="00C03732">
        <w:t>i</w:t>
      </w:r>
      <w:proofErr w:type="spellEnd"/>
      <w:r w:rsidR="00C03732">
        <w:t>)</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14:paraId="51626BFB" w14:textId="77777777" w:rsidR="000C23CE" w:rsidRPr="00CE2EC6" w:rsidRDefault="000C23CE" w:rsidP="002C113A">
      <w:pPr>
        <w:pStyle w:val="GPSL2Indent"/>
      </w:pPr>
      <w:r w:rsidRPr="00CE2EC6">
        <w:tab/>
      </w:r>
      <w:r w:rsidR="00863962" w:rsidRPr="00CE2EC6">
        <w:rPr>
          <w:highlight w:val="yellow"/>
        </w:rPr>
        <w:t xml:space="preserve">[enter </w:t>
      </w:r>
      <w:r w:rsidRPr="00CE2EC6">
        <w:rPr>
          <w:highlight w:val="yellow"/>
        </w:rPr>
        <w:t xml:space="preserve">monetary </w:t>
      </w:r>
      <w:r w:rsidR="00863962" w:rsidRPr="00CE2EC6">
        <w:rPr>
          <w:highlight w:val="yellow"/>
        </w:rPr>
        <w:t>amount in words] [£ X]</w:t>
      </w:r>
    </w:p>
    <w:p w14:paraId="47D55559" w14:textId="77777777" w:rsidR="000C23CE" w:rsidRPr="00CE2EC6" w:rsidRDefault="000C23CE" w:rsidP="002C113A">
      <w:pPr>
        <w:pStyle w:val="GPSL2Indent"/>
      </w:pPr>
      <w:r w:rsidRPr="00CE2EC6">
        <w:tab/>
      </w:r>
      <w:r w:rsidR="00BB70AA" w:rsidRPr="00CE2EC6">
        <w:rPr>
          <w:highlight w:val="yellow"/>
        </w:rPr>
        <w:t>[enter percentage</w:t>
      </w:r>
      <w:r w:rsidR="00863962" w:rsidRPr="00CE2EC6">
        <w:rPr>
          <w:highlight w:val="yellow"/>
        </w:rPr>
        <w:t xml:space="preserve"> in words] [£ X]</w:t>
      </w:r>
    </w:p>
    <w:p w14:paraId="5E381704" w14:textId="77777777" w:rsidR="000C23CE" w:rsidRPr="00CE2EC6" w:rsidRDefault="000C23CE" w:rsidP="002C113A">
      <w:pPr>
        <w:pStyle w:val="GPSL2Indent"/>
      </w:pPr>
      <w:r w:rsidRPr="00CE2EC6">
        <w:t xml:space="preserve">In Clause </w:t>
      </w:r>
      <w:r w:rsidR="009F474C" w:rsidRPr="00CE2EC6">
        <w:fldChar w:fldCharType="begin"/>
      </w:r>
      <w:r w:rsidRPr="00CE2EC6">
        <w:instrText xml:space="preserve"> REF _Ref379451180 \r \h </w:instrText>
      </w:r>
      <w:r w:rsidR="00F54E49" w:rsidRPr="00CE2EC6">
        <w:instrText xml:space="preserve"> \* MERGEFORMAT </w:instrText>
      </w:r>
      <w:r w:rsidR="009F474C" w:rsidRPr="00CE2EC6">
        <w:fldChar w:fldCharType="separate"/>
      </w:r>
      <w:r w:rsidR="00C03732">
        <w:t>37.2.1(b)(ii)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14:paraId="28D7CC92" w14:textId="77777777" w:rsidR="000C23CE" w:rsidRPr="00CE2EC6" w:rsidRDefault="000C23CE" w:rsidP="002C113A">
      <w:pPr>
        <w:pStyle w:val="GPSL2Indent"/>
      </w:pPr>
      <w:r w:rsidRPr="00CE2EC6">
        <w:tab/>
      </w:r>
      <w:r w:rsidRPr="00CE2EC6">
        <w:rPr>
          <w:highlight w:val="yellow"/>
        </w:rPr>
        <w:t>[enter monetary amount in words] [£ X]</w:t>
      </w:r>
    </w:p>
    <w:p w14:paraId="79CFC7E4" w14:textId="77777777" w:rsidR="000C23CE" w:rsidRPr="00CE2EC6" w:rsidRDefault="000C23CE" w:rsidP="002C113A">
      <w:pPr>
        <w:pStyle w:val="GPSL2Indent"/>
      </w:pPr>
      <w:r w:rsidRPr="00CE2EC6">
        <w:tab/>
      </w:r>
      <w:r w:rsidR="00BB70AA" w:rsidRPr="00CE2EC6">
        <w:rPr>
          <w:highlight w:val="yellow"/>
        </w:rPr>
        <w:t>[enter percentage</w:t>
      </w:r>
      <w:r w:rsidRPr="00CE2EC6">
        <w:rPr>
          <w:highlight w:val="yellow"/>
        </w:rPr>
        <w:t xml:space="preserve"> in words] [£ X]</w:t>
      </w:r>
    </w:p>
    <w:p w14:paraId="33346147" w14:textId="77777777" w:rsidR="000C23CE" w:rsidRPr="00CE2EC6" w:rsidRDefault="000C23CE" w:rsidP="002C113A">
      <w:pPr>
        <w:pStyle w:val="GPSL2Indent"/>
      </w:pPr>
      <w:r w:rsidRPr="00CE2EC6">
        <w:t xml:space="preserve">In Clause </w:t>
      </w:r>
      <w:r w:rsidR="009F474C" w:rsidRPr="00CE2EC6">
        <w:fldChar w:fldCharType="begin"/>
      </w:r>
      <w:r w:rsidRPr="00CE2EC6">
        <w:instrText xml:space="preserve"> REF _Ref379451226 \r \h </w:instrText>
      </w:r>
      <w:r w:rsidR="00F54E49" w:rsidRPr="00CE2EC6">
        <w:instrText xml:space="preserve"> \* MERGEFORMAT </w:instrText>
      </w:r>
      <w:r w:rsidR="009F474C" w:rsidRPr="00CE2EC6">
        <w:fldChar w:fldCharType="separate"/>
      </w:r>
      <w:r w:rsidR="00C03732">
        <w:t>37.2.1(b)(iii)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14:paraId="7B84A68C" w14:textId="77777777" w:rsidR="000C23CE" w:rsidRPr="00CE2EC6" w:rsidRDefault="000C23CE" w:rsidP="002C113A">
      <w:pPr>
        <w:pStyle w:val="GPSL2Indent"/>
      </w:pPr>
      <w:r w:rsidRPr="00CE2EC6">
        <w:tab/>
      </w:r>
      <w:r w:rsidRPr="00CE2EC6">
        <w:rPr>
          <w:highlight w:val="yellow"/>
        </w:rPr>
        <w:t>[enter monetary amount in words] [£ X]</w:t>
      </w:r>
    </w:p>
    <w:p w14:paraId="2AF64D2F" w14:textId="77777777" w:rsidR="000C23CE" w:rsidRPr="00CE2EC6" w:rsidRDefault="000C23CE" w:rsidP="002C113A">
      <w:pPr>
        <w:pStyle w:val="GPSL2Indent"/>
      </w:pPr>
      <w:r w:rsidRPr="00CE2EC6">
        <w:tab/>
      </w:r>
      <w:r w:rsidRPr="00CE2EC6">
        <w:rPr>
          <w:highlight w:val="yellow"/>
        </w:rPr>
        <w:t>[enter percentage in words] [£ X]</w:t>
      </w:r>
    </w:p>
    <w:p w14:paraId="45FBD585" w14:textId="77777777" w:rsidR="008D0A60" w:rsidRPr="00CE2EC6" w:rsidRDefault="00A657C3" w:rsidP="00D50B5E">
      <w:pPr>
        <w:pStyle w:val="GPSL1CLAUSEHEADING"/>
        <w:rPr>
          <w:rFonts w:ascii="Calibri" w:hAnsi="Calibri"/>
        </w:rPr>
      </w:pPr>
      <w:bookmarkStart w:id="2662" w:name="_Ref349213591"/>
      <w:r w:rsidRPr="00CE2EC6">
        <w:rPr>
          <w:rFonts w:ascii="Calibri" w:hAnsi="Calibri"/>
        </w:rPr>
        <w:t>ADDITIONAL CLAUSES: GENERAL</w:t>
      </w:r>
      <w:bookmarkEnd w:id="2662"/>
      <w:r w:rsidRPr="00CE2EC6">
        <w:rPr>
          <w:rFonts w:ascii="Calibri" w:hAnsi="Calibri"/>
        </w:rPr>
        <w:t xml:space="preserve"> </w:t>
      </w:r>
    </w:p>
    <w:p w14:paraId="693B3A29" w14:textId="77777777" w:rsidR="00EE3499" w:rsidRPr="00CE2EC6" w:rsidRDefault="00EE3499" w:rsidP="00D50B5E">
      <w:pPr>
        <w:pStyle w:val="GPSL2numberedclause"/>
      </w:pPr>
      <w:bookmarkStart w:id="2663" w:name="_Ref379372521"/>
      <w:r w:rsidRPr="00CE2EC6">
        <w:t>SECURITY MEASURES</w:t>
      </w:r>
      <w:bookmarkEnd w:id="2663"/>
    </w:p>
    <w:p w14:paraId="203337D9" w14:textId="77777777" w:rsidR="008D0A60" w:rsidRPr="00CE2EC6" w:rsidRDefault="00A657C3" w:rsidP="00D50B5E">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67F24A75"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551F6769"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0CEF91E" w14:textId="77777777" w:rsidR="00A657C3" w:rsidRPr="00CE2EC6" w:rsidRDefault="00A657C3" w:rsidP="0055201C">
      <w:pPr>
        <w:pStyle w:val="GPSL3Indent"/>
        <w:rPr>
          <w:rFonts w:ascii="Calibri" w:hAnsi="Calibri"/>
          <w:lang w:val="en-GB"/>
        </w:rPr>
      </w:pPr>
      <w:r w:rsidRPr="00CE2EC6">
        <w:rPr>
          <w:rFonts w:ascii="Calibri" w:hAnsi="Calibri"/>
          <w:lang w:val="en-GB"/>
        </w:rPr>
        <w:lastRenderedPageBreak/>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14:paraId="0F37C2CD" w14:textId="77777777" w:rsidR="00E13960" w:rsidRPr="00CE2EC6" w:rsidRDefault="00A657C3" w:rsidP="00D50B5E">
      <w:pPr>
        <w:pStyle w:val="GPSL3numberedclause"/>
      </w:pPr>
      <w:r w:rsidRPr="00CE2EC6">
        <w:t xml:space="preserve">The following new Clause </w:t>
      </w:r>
      <w:r w:rsidR="004A21E5" w:rsidRPr="00CE2EC6">
        <w:rPr>
          <w:highlight w:val="yellow"/>
        </w:rPr>
        <w:t>[5</w:t>
      </w:r>
      <w:r w:rsidR="00DD66D9" w:rsidRPr="00CE2EC6">
        <w:rPr>
          <w:highlight w:val="yellow"/>
        </w:rPr>
        <w:t>8</w:t>
      </w:r>
      <w:r w:rsidR="004A21E5" w:rsidRPr="00CE2EC6">
        <w:rPr>
          <w:highlight w:val="yellow"/>
        </w:rPr>
        <w:t>]</w:t>
      </w:r>
      <w:r w:rsidRPr="00CE2EC6">
        <w:t xml:space="preserve"> shall apply:</w:t>
      </w:r>
    </w:p>
    <w:p w14:paraId="6938F036" w14:textId="77777777" w:rsidR="00A657C3" w:rsidRPr="00CE2EC6" w:rsidRDefault="00D64EF6" w:rsidP="007B3C93">
      <w:pPr>
        <w:numPr>
          <w:ilvl w:val="0"/>
          <w:numId w:val="7"/>
        </w:numPr>
        <w:ind w:hanging="851"/>
        <w:rPr>
          <w:rFonts w:ascii="Calibri" w:hAnsi="Calibri"/>
          <w:b/>
        </w:rPr>
      </w:pPr>
      <w:r w:rsidRPr="00CE2EC6" w:rsidDel="00D64EF6">
        <w:rPr>
          <w:rFonts w:ascii="Calibri" w:hAnsi="Calibri"/>
          <w:highlight w:val="yellow"/>
        </w:rPr>
        <w:t xml:space="preserve"> </w:t>
      </w:r>
      <w:bookmarkStart w:id="2664" w:name="_Ref346028624"/>
      <w:bookmarkStart w:id="2665" w:name="_Ref350849364"/>
      <w:r w:rsidR="00A657C3" w:rsidRPr="00CE2EC6">
        <w:rPr>
          <w:rFonts w:ascii="Calibri" w:hAnsi="Calibri"/>
          <w:b/>
          <w:highlight w:val="yellow"/>
        </w:rPr>
        <w:t>[SECURITY MEASURES</w:t>
      </w:r>
      <w:bookmarkEnd w:id="2664"/>
      <w:r w:rsidR="00A657C3" w:rsidRPr="00CE2EC6">
        <w:rPr>
          <w:rFonts w:ascii="Calibri" w:hAnsi="Calibri"/>
          <w:b/>
          <w:highlight w:val="yellow"/>
        </w:rPr>
        <w:t>]</w:t>
      </w:r>
      <w:bookmarkEnd w:id="2665"/>
      <w:r w:rsidR="00A657C3" w:rsidRPr="00CE2EC6">
        <w:rPr>
          <w:rFonts w:ascii="Calibri" w:hAnsi="Calibri"/>
          <w:b/>
        </w:rPr>
        <w:tab/>
      </w:r>
    </w:p>
    <w:p w14:paraId="48643B3B" w14:textId="77777777" w:rsidR="00A657C3" w:rsidRPr="00CE2EC6" w:rsidRDefault="00A657C3" w:rsidP="007B3C93">
      <w:pPr>
        <w:numPr>
          <w:ilvl w:val="1"/>
          <w:numId w:val="7"/>
        </w:numPr>
        <w:rPr>
          <w:rFonts w:ascii="Calibri" w:hAnsi="Calibri"/>
        </w:rPr>
      </w:pPr>
      <w:bookmarkStart w:id="2666"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67" w:name="_Ref346028461"/>
      <w:bookmarkEnd w:id="2666"/>
    </w:p>
    <w:p w14:paraId="48412AB0" w14:textId="77777777" w:rsidR="00A657C3" w:rsidRPr="00CE2EC6" w:rsidRDefault="00A657C3" w:rsidP="007B3C93">
      <w:pPr>
        <w:numPr>
          <w:ilvl w:val="2"/>
          <w:numId w:val="7"/>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68" w:name="_Ref346028466"/>
      <w:bookmarkEnd w:id="2667"/>
    </w:p>
    <w:p w14:paraId="070F7D21" w14:textId="77777777" w:rsidR="00A657C3" w:rsidRPr="00CE2EC6" w:rsidRDefault="00A657C3" w:rsidP="007B3C93">
      <w:pPr>
        <w:numPr>
          <w:ilvl w:val="2"/>
          <w:numId w:val="7"/>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69" w:name="_Ref346028471"/>
      <w:bookmarkEnd w:id="2668"/>
    </w:p>
    <w:p w14:paraId="784010A2" w14:textId="77777777" w:rsidR="00A657C3" w:rsidRPr="00CE2EC6" w:rsidRDefault="00A657C3" w:rsidP="007B3C93">
      <w:pPr>
        <w:numPr>
          <w:ilvl w:val="2"/>
          <w:numId w:val="7"/>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69"/>
    </w:p>
    <w:p w14:paraId="4CCB1927" w14:textId="77777777" w:rsidR="00A657C3" w:rsidRPr="00CE2EC6" w:rsidRDefault="00A657C3" w:rsidP="007B3C93">
      <w:pPr>
        <w:numPr>
          <w:ilvl w:val="2"/>
          <w:numId w:val="7"/>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14:paraId="2690C237" w14:textId="77777777" w:rsidR="00A657C3" w:rsidRPr="00CE2EC6" w:rsidRDefault="00A657C3" w:rsidP="007B3C93">
      <w:pPr>
        <w:numPr>
          <w:ilvl w:val="1"/>
          <w:numId w:val="7"/>
        </w:numPr>
        <w:rPr>
          <w:rFonts w:ascii="Calibri" w:hAnsi="Calibri"/>
        </w:rPr>
      </w:pPr>
      <w:bookmarkStart w:id="2670"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70"/>
    </w:p>
    <w:p w14:paraId="1A7771AE" w14:textId="77777777" w:rsidR="00A657C3" w:rsidRPr="00CE2EC6" w:rsidRDefault="00A657C3" w:rsidP="007B3C93">
      <w:pPr>
        <w:numPr>
          <w:ilvl w:val="2"/>
          <w:numId w:val="7"/>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7350CE70" w14:textId="77777777" w:rsidR="00A657C3" w:rsidRPr="00CE2EC6" w:rsidRDefault="00A657C3" w:rsidP="007B3C93">
      <w:pPr>
        <w:numPr>
          <w:ilvl w:val="2"/>
          <w:numId w:val="7"/>
        </w:numPr>
        <w:rPr>
          <w:rFonts w:ascii="Calibri" w:hAnsi="Calibri"/>
        </w:rPr>
      </w:pPr>
      <w:r w:rsidRPr="00CE2EC6">
        <w:rPr>
          <w:rFonts w:ascii="Calibri" w:hAnsi="Calibri"/>
        </w:rPr>
        <w:t xml:space="preserve">that no visitor to any premises in which there is any item to be supplied under this Call Off Contract or where Goods </w:t>
      </w:r>
      <w:r w:rsidR="009E0BBE" w:rsidRPr="00CE2EC6">
        <w:rPr>
          <w:rFonts w:ascii="Calibri" w:hAnsi="Calibri"/>
        </w:rPr>
        <w:t>and/or 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7E0CA1A9" w14:textId="77777777" w:rsidR="00A657C3" w:rsidRPr="00CE2EC6" w:rsidRDefault="00A657C3" w:rsidP="007B3C93">
      <w:pPr>
        <w:numPr>
          <w:ilvl w:val="2"/>
          <w:numId w:val="7"/>
        </w:numPr>
        <w:rPr>
          <w:rFonts w:ascii="Calibri" w:hAnsi="Calibri"/>
        </w:rPr>
      </w:pPr>
      <w:r w:rsidRPr="00CE2EC6">
        <w:rPr>
          <w:rFonts w:ascii="Calibri" w:hAnsi="Calibri"/>
        </w:rPr>
        <w:t xml:space="preserve">that no photograph of any item to be supplied under this Call Off Contract or any portions of the </w:t>
      </w:r>
      <w:r w:rsidR="004F1704" w:rsidRPr="00CE2EC6">
        <w:rPr>
          <w:rFonts w:ascii="Calibri" w:hAnsi="Calibri"/>
        </w:rPr>
        <w:t xml:space="preserve">Goods </w:t>
      </w:r>
      <w:r w:rsidR="009E0BBE" w:rsidRPr="00CE2EC6">
        <w:rPr>
          <w:rFonts w:ascii="Calibri" w:hAnsi="Calibri"/>
        </w:rPr>
        <w:t>and/or Services</w:t>
      </w:r>
      <w:r w:rsidR="004F1704" w:rsidRPr="00CE2EC6">
        <w:rPr>
          <w:rFonts w:ascii="Calibri" w:hAnsi="Calibri"/>
        </w:rPr>
        <w:t xml:space="preserve"> </w:t>
      </w:r>
      <w:r w:rsidRPr="00CE2EC6">
        <w:rPr>
          <w:rFonts w:ascii="Calibri" w:hAnsi="Calibri"/>
        </w:rPr>
        <w:t xml:space="preserve">shall be taken except insofar as may be necessary for the proper performance of this Call Off Contract or with the prior consent </w:t>
      </w:r>
      <w:r w:rsidRPr="00CE2EC6">
        <w:rPr>
          <w:rFonts w:ascii="Calibri" w:hAnsi="Calibri"/>
        </w:rPr>
        <w:lastRenderedPageBreak/>
        <w:t>in writing of the Customer, and that no such photograph shall, without such consent, be pu</w:t>
      </w:r>
      <w:bookmarkStart w:id="2671" w:name="_Ref346028607"/>
      <w:r w:rsidRPr="00CE2EC6">
        <w:rPr>
          <w:rFonts w:ascii="Calibri" w:hAnsi="Calibri"/>
        </w:rPr>
        <w:t>blished or otherwise circulated;</w:t>
      </w:r>
    </w:p>
    <w:p w14:paraId="45A2BDB7" w14:textId="77777777" w:rsidR="00A657C3" w:rsidRPr="00CE2EC6" w:rsidRDefault="00A657C3" w:rsidP="007B3C93">
      <w:pPr>
        <w:numPr>
          <w:ilvl w:val="2"/>
          <w:numId w:val="7"/>
        </w:numPr>
        <w:rPr>
          <w:rFonts w:ascii="Calibri" w:hAnsi="Calibri"/>
        </w:rPr>
      </w:pPr>
      <w:r w:rsidRPr="00CE2EC6">
        <w:rPr>
          <w:rFonts w:ascii="Calibri" w:hAnsi="Calibri"/>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1"/>
    </w:p>
    <w:p w14:paraId="0F54EFEC" w14:textId="77777777" w:rsidR="00A657C3" w:rsidRPr="00CE2EC6" w:rsidRDefault="00A657C3" w:rsidP="007B3C93">
      <w:pPr>
        <w:numPr>
          <w:ilvl w:val="2"/>
          <w:numId w:val="7"/>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4884ED6D" w14:textId="77777777" w:rsidR="00A657C3" w:rsidRPr="00CE2EC6" w:rsidRDefault="00A657C3" w:rsidP="007B3C93">
      <w:pPr>
        <w:numPr>
          <w:ilvl w:val="1"/>
          <w:numId w:val="7"/>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2E954D62" w14:textId="77777777" w:rsidR="00A657C3" w:rsidRPr="00CE2EC6" w:rsidRDefault="00A657C3" w:rsidP="007B3C93">
      <w:pPr>
        <w:numPr>
          <w:ilvl w:val="1"/>
          <w:numId w:val="7"/>
        </w:numPr>
        <w:rPr>
          <w:rFonts w:ascii="Calibri" w:hAnsi="Calibri"/>
        </w:rPr>
      </w:pPr>
      <w:proofErr w:type="gramStart"/>
      <w:r w:rsidRPr="00CE2EC6">
        <w:rPr>
          <w:rFonts w:ascii="Calibri" w:hAnsi="Calibri"/>
        </w:rPr>
        <w:t>If and when</w:t>
      </w:r>
      <w:proofErr w:type="gramEnd"/>
      <w:r w:rsidRPr="00CE2EC6">
        <w:rPr>
          <w:rFonts w:ascii="Calibri" w:hAnsi="Calibri"/>
        </w:rPr>
        <w:t xml:space="preserve"> directed by the Customer, the Supplier shall furnish full particulars of all people who are at any time concerned with any secret matter.</w:t>
      </w:r>
    </w:p>
    <w:p w14:paraId="30C679D3" w14:textId="77777777" w:rsidR="00A657C3" w:rsidRPr="00CE2EC6" w:rsidRDefault="00A657C3" w:rsidP="007B3C93">
      <w:pPr>
        <w:numPr>
          <w:ilvl w:val="1"/>
          <w:numId w:val="7"/>
        </w:numPr>
        <w:rPr>
          <w:rFonts w:ascii="Calibri" w:hAnsi="Calibri"/>
        </w:rPr>
      </w:pPr>
      <w:bookmarkStart w:id="2672" w:name="_Ref346028713"/>
      <w:proofErr w:type="gramStart"/>
      <w:r w:rsidRPr="00CE2EC6">
        <w:rPr>
          <w:rFonts w:ascii="Calibri" w:hAnsi="Calibri"/>
        </w:rPr>
        <w:t>If and when</w:t>
      </w:r>
      <w:proofErr w:type="gramEnd"/>
      <w:r w:rsidRPr="00CE2EC6">
        <w:rPr>
          <w:rFonts w:ascii="Calibri" w:hAnsi="Calibri"/>
        </w:rPr>
        <w:t xml:space="preserve">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2"/>
    </w:p>
    <w:p w14:paraId="493C6998" w14:textId="77777777" w:rsidR="00A657C3" w:rsidRPr="00CE2EC6" w:rsidRDefault="00A657C3" w:rsidP="007B3C93">
      <w:pPr>
        <w:numPr>
          <w:ilvl w:val="1"/>
          <w:numId w:val="7"/>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2DABD32C" w14:textId="77777777" w:rsidR="00A657C3" w:rsidRPr="00CE2EC6" w:rsidRDefault="00A657C3" w:rsidP="007B3C93">
      <w:pPr>
        <w:numPr>
          <w:ilvl w:val="1"/>
          <w:numId w:val="7"/>
        </w:numPr>
        <w:rPr>
          <w:rFonts w:ascii="Calibri" w:hAnsi="Calibri"/>
        </w:rPr>
      </w:pPr>
      <w:r w:rsidRPr="00CE2EC6">
        <w:rPr>
          <w:rFonts w:ascii="Calibri" w:hAnsi="Calibri"/>
        </w:rPr>
        <w:lastRenderedPageBreak/>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33D1087D" w14:textId="77777777" w:rsidR="00A657C3" w:rsidRPr="00CE2EC6" w:rsidRDefault="00A657C3" w:rsidP="007B3C93">
      <w:pPr>
        <w:numPr>
          <w:ilvl w:val="1"/>
          <w:numId w:val="7"/>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753F8484" w14:textId="77777777" w:rsidR="00A657C3" w:rsidRPr="00CE2EC6" w:rsidRDefault="00A657C3" w:rsidP="007B3C93">
      <w:pPr>
        <w:numPr>
          <w:ilvl w:val="2"/>
          <w:numId w:val="7"/>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20CBA561" w14:textId="77777777" w:rsidR="00A657C3" w:rsidRPr="00CE2EC6" w:rsidRDefault="00A657C3" w:rsidP="007B3C93">
      <w:pPr>
        <w:numPr>
          <w:ilvl w:val="2"/>
          <w:numId w:val="7"/>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3F944398" w14:textId="77777777" w:rsidR="00A657C3" w:rsidRPr="00CE2EC6" w:rsidRDefault="00A657C3" w:rsidP="007B3C93">
      <w:pPr>
        <w:numPr>
          <w:ilvl w:val="2"/>
          <w:numId w:val="7"/>
        </w:numPr>
        <w:rPr>
          <w:rFonts w:ascii="Calibri" w:hAnsi="Calibri"/>
        </w:rPr>
      </w:pPr>
      <w:proofErr w:type="gramStart"/>
      <w:r w:rsidRPr="00CE2EC6">
        <w:rPr>
          <w:rFonts w:ascii="Calibri" w:hAnsi="Calibri"/>
        </w:rPr>
        <w:t>if and when</w:t>
      </w:r>
      <w:proofErr w:type="gramEnd"/>
      <w:r w:rsidRPr="00CE2EC6">
        <w:rPr>
          <w:rFonts w:ascii="Calibri" w:hAnsi="Calibri"/>
        </w:rPr>
        <w:t xml:space="preserve">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w:t>
      </w:r>
    </w:p>
    <w:p w14:paraId="35F1F164" w14:textId="77777777" w:rsidR="00A657C3" w:rsidRPr="00CE2EC6" w:rsidRDefault="00A657C3" w:rsidP="007B3C93">
      <w:pPr>
        <w:numPr>
          <w:ilvl w:val="1"/>
          <w:numId w:val="7"/>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w:t>
      </w:r>
      <w:r w:rsidRPr="00CE2EC6">
        <w:rPr>
          <w:rFonts w:ascii="Calibri" w:hAnsi="Calibri"/>
        </w:rPr>
        <w:lastRenderedPageBreak/>
        <w:t>be given all such information as he may require on the occasion of, or arising out of, any such inspection.</w:t>
      </w:r>
    </w:p>
    <w:p w14:paraId="1DC654A2" w14:textId="77777777" w:rsidR="00A657C3" w:rsidRPr="00CE2EC6" w:rsidRDefault="00DD66D9" w:rsidP="007B3C93">
      <w:pPr>
        <w:numPr>
          <w:ilvl w:val="1"/>
          <w:numId w:val="7"/>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w:t>
      </w:r>
      <w:proofErr w:type="gramStart"/>
      <w:r w:rsidR="00A657C3" w:rsidRPr="00CE2EC6">
        <w:rPr>
          <w:rFonts w:ascii="Calibri" w:hAnsi="Calibri"/>
        </w:rPr>
        <w:t>by virtue of</w:t>
      </w:r>
      <w:proofErr w:type="gramEnd"/>
      <w:r w:rsidR="00A657C3" w:rsidRPr="00CE2EC6">
        <w:rPr>
          <w:rFonts w:ascii="Calibri" w:hAnsi="Calibri"/>
        </w:rPr>
        <w:t xml:space="preserve"> any enactment, the duty of that person to give that information or do that thing.</w:t>
      </w:r>
    </w:p>
    <w:p w14:paraId="5CA99361" w14:textId="77777777" w:rsidR="00A657C3" w:rsidRPr="00CE2EC6" w:rsidRDefault="00A657C3" w:rsidP="007B3C93">
      <w:pPr>
        <w:numPr>
          <w:ilvl w:val="1"/>
          <w:numId w:val="7"/>
        </w:numPr>
        <w:rPr>
          <w:rFonts w:ascii="Calibri" w:hAnsi="Calibri"/>
        </w:rPr>
      </w:pPr>
      <w:bookmarkStart w:id="2673" w:name="_Ref346029110"/>
      <w:r w:rsidRPr="00CE2EC6">
        <w:rPr>
          <w:rFonts w:ascii="Calibri" w:hAnsi="Calibri"/>
        </w:rPr>
        <w:t>If the Customer shall consider that any of the following events has occurred:</w:t>
      </w:r>
      <w:bookmarkStart w:id="2674" w:name="_Ref346029231"/>
      <w:bookmarkEnd w:id="2673"/>
    </w:p>
    <w:p w14:paraId="7087E9D8" w14:textId="77777777" w:rsidR="00A657C3" w:rsidRPr="00CE2EC6" w:rsidRDefault="00A657C3" w:rsidP="007B3C93">
      <w:pPr>
        <w:numPr>
          <w:ilvl w:val="2"/>
          <w:numId w:val="7"/>
        </w:numPr>
        <w:rPr>
          <w:rFonts w:ascii="Calibri" w:hAnsi="Calibri"/>
        </w:rPr>
      </w:pPr>
      <w:r w:rsidRPr="00CE2EC6">
        <w:rPr>
          <w:rFonts w:ascii="Calibri" w:hAnsi="Calibri"/>
        </w:rPr>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75" w:name="_Ref346029237"/>
      <w:bookmarkEnd w:id="2674"/>
    </w:p>
    <w:p w14:paraId="2922FC1B" w14:textId="77777777" w:rsidR="00A657C3" w:rsidRPr="00CE2EC6" w:rsidRDefault="00A657C3" w:rsidP="007B3C93">
      <w:pPr>
        <w:numPr>
          <w:ilvl w:val="2"/>
          <w:numId w:val="7"/>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76" w:name="_Ref346029180"/>
      <w:bookmarkEnd w:id="2675"/>
    </w:p>
    <w:p w14:paraId="3E2E5C5E" w14:textId="77777777" w:rsidR="00A657C3" w:rsidRPr="00CE2EC6" w:rsidRDefault="00A657C3" w:rsidP="007B3C93">
      <w:pPr>
        <w:numPr>
          <w:ilvl w:val="2"/>
          <w:numId w:val="7"/>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76"/>
      <w:r w:rsidRPr="00CE2EC6">
        <w:rPr>
          <w:rFonts w:ascii="Calibri" w:hAnsi="Calibri"/>
        </w:rPr>
        <w:t>;</w:t>
      </w:r>
    </w:p>
    <w:p w14:paraId="139A63B5" w14:textId="77777777" w:rsidR="00A657C3" w:rsidRPr="00CE2EC6" w:rsidRDefault="00A657C3" w:rsidP="00A657C3">
      <w:pPr>
        <w:ind w:left="2694"/>
        <w:rPr>
          <w:rFonts w:ascii="Calibri" w:hAnsi="Calibri"/>
        </w:rPr>
      </w:pPr>
      <w:r w:rsidRPr="00CE2EC6">
        <w:rPr>
          <w:rFonts w:ascii="Calibri" w:hAnsi="Calibri"/>
        </w:rPr>
        <w:t>and shall also decide that the interests of the State require the termination of this Call Off Contract, the Customer may by notice in writing terminate this Call Off Contract forthwith.</w:t>
      </w:r>
    </w:p>
    <w:p w14:paraId="24EFDD43" w14:textId="77777777" w:rsidR="00A657C3" w:rsidRPr="00CE2EC6" w:rsidRDefault="00A657C3" w:rsidP="007B3C93">
      <w:pPr>
        <w:numPr>
          <w:ilvl w:val="1"/>
          <w:numId w:val="7"/>
        </w:numPr>
        <w:rPr>
          <w:rFonts w:ascii="Calibri" w:hAnsi="Calibri"/>
        </w:rPr>
      </w:pPr>
      <w:bookmarkStart w:id="2677"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77"/>
    </w:p>
    <w:p w14:paraId="21082A42" w14:textId="77777777" w:rsidR="00A657C3" w:rsidRPr="00CE2EC6" w:rsidRDefault="00A657C3" w:rsidP="007B3C93">
      <w:pPr>
        <w:numPr>
          <w:ilvl w:val="1"/>
          <w:numId w:val="7"/>
        </w:numPr>
        <w:rPr>
          <w:rFonts w:ascii="Calibri" w:hAnsi="Calibri"/>
        </w:rPr>
      </w:pPr>
      <w:r w:rsidRPr="00CE2EC6">
        <w:rPr>
          <w:rFonts w:ascii="Calibri" w:hAnsi="Calibri"/>
        </w:rPr>
        <w:t>Supplier’s notice</w:t>
      </w:r>
    </w:p>
    <w:p w14:paraId="5149F46D" w14:textId="77777777" w:rsidR="00A657C3" w:rsidRPr="00CE2EC6" w:rsidRDefault="00A657C3" w:rsidP="007B3C93">
      <w:pPr>
        <w:numPr>
          <w:ilvl w:val="2"/>
          <w:numId w:val="7"/>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1D32DA42" w14:textId="77777777" w:rsidR="00A657C3" w:rsidRPr="00CE2EC6" w:rsidRDefault="00A657C3" w:rsidP="007B3C93">
      <w:pPr>
        <w:numPr>
          <w:ilvl w:val="2"/>
          <w:numId w:val="7"/>
        </w:numPr>
        <w:rPr>
          <w:rFonts w:ascii="Calibri" w:hAnsi="Calibri"/>
        </w:rPr>
      </w:pPr>
      <w:r w:rsidRPr="00CE2EC6">
        <w:rPr>
          <w:rFonts w:ascii="Calibri" w:hAnsi="Calibri"/>
        </w:rPr>
        <w:t xml:space="preserve">the Customer shall within ten (10) Working Days of the receipt of such a request give notice in writing to the Supplier containing such a statement and </w:t>
      </w:r>
      <w:proofErr w:type="gramStart"/>
      <w:r w:rsidRPr="00CE2EC6">
        <w:rPr>
          <w:rFonts w:ascii="Calibri" w:hAnsi="Calibri"/>
        </w:rPr>
        <w:t>particulars as</w:t>
      </w:r>
      <w:proofErr w:type="gramEnd"/>
      <w:r w:rsidRPr="00CE2EC6">
        <w:rPr>
          <w:rFonts w:ascii="Calibri" w:hAnsi="Calibri"/>
        </w:rPr>
        <w:t xml:space="preserve"> are required by the request.</w:t>
      </w:r>
    </w:p>
    <w:p w14:paraId="42EBD597" w14:textId="77777777" w:rsidR="00A657C3" w:rsidRPr="00CE2EC6" w:rsidRDefault="00A657C3" w:rsidP="007B3C93">
      <w:pPr>
        <w:numPr>
          <w:ilvl w:val="1"/>
          <w:numId w:val="7"/>
        </w:numPr>
        <w:rPr>
          <w:rFonts w:ascii="Calibri" w:hAnsi="Calibri"/>
        </w:rPr>
      </w:pPr>
      <w:r w:rsidRPr="00CE2EC6">
        <w:rPr>
          <w:rFonts w:ascii="Calibri" w:hAnsi="Calibri"/>
        </w:rPr>
        <w:lastRenderedPageBreak/>
        <w:t>Matters pursuant to termination</w:t>
      </w:r>
    </w:p>
    <w:p w14:paraId="6C6DE3DC" w14:textId="77777777" w:rsidR="00A657C3" w:rsidRPr="00CE2EC6" w:rsidRDefault="00A657C3" w:rsidP="007B3C93">
      <w:pPr>
        <w:numPr>
          <w:ilvl w:val="2"/>
          <w:numId w:val="7"/>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4ECB5F3D" w14:textId="77777777" w:rsidR="00A657C3" w:rsidRPr="00CE2EC6" w:rsidRDefault="00A657C3" w:rsidP="007B3C93">
      <w:pPr>
        <w:numPr>
          <w:ilvl w:val="2"/>
          <w:numId w:val="7"/>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6B118BC9" w14:textId="77777777" w:rsidR="00A657C3" w:rsidRPr="00CE2EC6" w:rsidRDefault="00A657C3" w:rsidP="007B3C93">
      <w:pPr>
        <w:numPr>
          <w:ilvl w:val="2"/>
          <w:numId w:val="7"/>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B2C9C0D" w14:textId="77777777" w:rsidR="00A657C3" w:rsidRPr="00CE2EC6" w:rsidRDefault="00A657C3" w:rsidP="007B3C93">
      <w:pPr>
        <w:numPr>
          <w:ilvl w:val="2"/>
          <w:numId w:val="7"/>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196B6648" w14:textId="77777777" w:rsidR="00A657C3" w:rsidRPr="00CE2EC6" w:rsidRDefault="00A657C3" w:rsidP="007B3C93">
      <w:pPr>
        <w:numPr>
          <w:ilvl w:val="1"/>
          <w:numId w:val="7"/>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C03732">
        <w:rPr>
          <w:rFonts w:ascii="Calibri" w:hAnsi="Calibri"/>
        </w:rPr>
        <w:t>58.11</w:t>
      </w:r>
      <w:r w:rsidR="00F17AE3" w:rsidRPr="00CE2EC6">
        <w:rPr>
          <w:rFonts w:ascii="Calibri" w:hAnsi="Calibri"/>
        </w:rPr>
        <w:fldChar w:fldCharType="end"/>
      </w:r>
      <w:r w:rsidRPr="00CE2EC6">
        <w:rPr>
          <w:rFonts w:ascii="Calibri" w:hAnsi="Calibri"/>
        </w:rPr>
        <w:t>:</w:t>
      </w:r>
    </w:p>
    <w:p w14:paraId="483F9D8A" w14:textId="77777777" w:rsidR="00A657C3" w:rsidRPr="00CE2EC6" w:rsidRDefault="00A657C3" w:rsidP="007B3C93">
      <w:pPr>
        <w:numPr>
          <w:ilvl w:val="2"/>
          <w:numId w:val="7"/>
        </w:numPr>
        <w:rPr>
          <w:rFonts w:ascii="Calibri" w:hAnsi="Calibri"/>
        </w:rPr>
      </w:pPr>
      <w:r w:rsidRPr="00CE2EC6">
        <w:rPr>
          <w:rFonts w:ascii="Calibri" w:hAnsi="Calibri"/>
        </w:rPr>
        <w:t xml:space="preserve">the Customer shall not within ten (10) Working Days of the receipt of a request from the Supplier, furnish such a statement and </w:t>
      </w:r>
      <w:proofErr w:type="gramStart"/>
      <w:r w:rsidRPr="00CE2EC6">
        <w:rPr>
          <w:rFonts w:ascii="Calibri" w:hAnsi="Calibri"/>
        </w:rPr>
        <w:t>particulars as</w:t>
      </w:r>
      <w:proofErr w:type="gramEnd"/>
      <w:r w:rsidRPr="00CE2EC6">
        <w:rPr>
          <w:rFonts w:ascii="Calibri" w:hAnsi="Calibri"/>
        </w:rPr>
        <w:t xml:space="preserve"> are detailed in Clause 5</w:t>
      </w:r>
      <w:r w:rsidR="004A21E5" w:rsidRPr="00CE2EC6">
        <w:rPr>
          <w:rFonts w:ascii="Calibri" w:hAnsi="Calibri"/>
        </w:rPr>
        <w:t>8</w:t>
      </w:r>
      <w:r w:rsidRPr="00CE2EC6">
        <w:rPr>
          <w:rFonts w:ascii="Calibri" w:hAnsi="Calibri"/>
        </w:rPr>
        <w:t>.13.1; or</w:t>
      </w:r>
    </w:p>
    <w:p w14:paraId="4B8B989D" w14:textId="77777777" w:rsidR="00A657C3" w:rsidRPr="00CE2EC6" w:rsidRDefault="00A657C3" w:rsidP="007B3C93">
      <w:pPr>
        <w:numPr>
          <w:ilvl w:val="2"/>
          <w:numId w:val="7"/>
        </w:numPr>
        <w:rPr>
          <w:rFonts w:ascii="Calibri" w:hAnsi="Calibri"/>
        </w:rPr>
      </w:pPr>
      <w:r w:rsidRPr="00CE2EC6">
        <w:rPr>
          <w:rFonts w:ascii="Calibri" w:hAnsi="Calibri"/>
        </w:rPr>
        <w:t xml:space="preserve">the Customer shall state in the statement and </w:t>
      </w:r>
      <w:proofErr w:type="gramStart"/>
      <w:r w:rsidRPr="00CE2EC6">
        <w:rPr>
          <w:rFonts w:ascii="Calibri" w:hAnsi="Calibri"/>
        </w:rPr>
        <w:t>particulars detailed</w:t>
      </w:r>
      <w:proofErr w:type="gramEnd"/>
      <w:r w:rsidRPr="00CE2EC6">
        <w:rPr>
          <w:rFonts w:ascii="Calibri" w:hAnsi="Calibri"/>
        </w:rPr>
        <w:t xml:space="preserve">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456AA4F0" w14:textId="77777777"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14:paraId="2746663A" w14:textId="77777777" w:rsidR="00A657C3" w:rsidRPr="00CE2EC6" w:rsidRDefault="00A657C3" w:rsidP="007B3C93">
      <w:pPr>
        <w:numPr>
          <w:ilvl w:val="2"/>
          <w:numId w:val="7"/>
        </w:numPr>
        <w:rPr>
          <w:rFonts w:ascii="Calibri" w:hAnsi="Calibri"/>
        </w:rPr>
      </w:pPr>
      <w:r w:rsidRPr="00CE2EC6">
        <w:rPr>
          <w:rFonts w:ascii="Calibri" w:hAnsi="Calibri"/>
        </w:rPr>
        <w:t xml:space="preserve">the Customer shall take over from the Supplier at a fair and reasonable price all unused and undamaged materials, bought-out parts and components and articles in course of manufacture in the possession of the Supplier upon the termination of this </w:t>
      </w:r>
      <w:r w:rsidRPr="00CE2EC6">
        <w:rPr>
          <w:rFonts w:ascii="Calibri" w:hAnsi="Calibri"/>
        </w:rPr>
        <w:lastRenderedPageBreak/>
        <w:t>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52CC8D25" w14:textId="77777777" w:rsidR="00A657C3" w:rsidRPr="00CE2EC6" w:rsidRDefault="00A657C3" w:rsidP="007B3C93">
      <w:pPr>
        <w:numPr>
          <w:ilvl w:val="2"/>
          <w:numId w:val="7"/>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0C4FA8A0" w14:textId="77777777" w:rsidR="00A657C3" w:rsidRPr="00CE2EC6" w:rsidRDefault="00A657C3" w:rsidP="007B3C93">
      <w:pPr>
        <w:numPr>
          <w:ilvl w:val="2"/>
          <w:numId w:val="7"/>
        </w:numPr>
        <w:rPr>
          <w:rFonts w:ascii="Calibri" w:hAnsi="Calibri"/>
        </w:rPr>
      </w:pPr>
      <w:r w:rsidRPr="00CE2EC6">
        <w:rPr>
          <w:rFonts w:ascii="Calibri" w:hAnsi="Calibri"/>
        </w:rPr>
        <w:t xml:space="preserve">the Customer shall indemnify the Supplier against any commitments, liabilities or expenditure which are reasonably and properly chargeable by the Supplier </w:t>
      </w:r>
      <w:proofErr w:type="gramStart"/>
      <w:r w:rsidRPr="00CE2EC6">
        <w:rPr>
          <w:rFonts w:ascii="Calibri" w:hAnsi="Calibri"/>
        </w:rPr>
        <w:t>in connection with</w:t>
      </w:r>
      <w:proofErr w:type="gramEnd"/>
      <w:r w:rsidRPr="00CE2EC6">
        <w:rPr>
          <w:rFonts w:ascii="Calibri" w:hAnsi="Calibri"/>
        </w:rPr>
        <w:t xml:space="preserve"> this Call Off Contract to the extent to which the said commitments, liabilities or expenditure would otherwise represent an unavoidable loss by the Supplier by reason of the termination of this Call Off Contract;</w:t>
      </w:r>
    </w:p>
    <w:p w14:paraId="6704AFFB" w14:textId="77777777" w:rsidR="00A657C3" w:rsidRPr="00CE2EC6" w:rsidRDefault="00A657C3" w:rsidP="007B3C93">
      <w:pPr>
        <w:numPr>
          <w:ilvl w:val="2"/>
          <w:numId w:val="7"/>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39E01051" w14:textId="77777777" w:rsidR="00A657C3" w:rsidRPr="00CE2EC6" w:rsidRDefault="00A657C3" w:rsidP="007B3C93">
      <w:pPr>
        <w:numPr>
          <w:ilvl w:val="2"/>
          <w:numId w:val="7"/>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63DECEFC" w14:textId="77777777" w:rsidR="00E13960" w:rsidRPr="00CE2EC6" w:rsidRDefault="000F38D2" w:rsidP="00D50B5E">
      <w:pPr>
        <w:pStyle w:val="GPSL1CLAUSEHEADING"/>
        <w:rPr>
          <w:rFonts w:ascii="Calibri" w:hAnsi="Calibri"/>
        </w:rPr>
      </w:pPr>
      <w:bookmarkStart w:id="2678" w:name="_Ref349213604"/>
      <w:r w:rsidRPr="00CE2EC6">
        <w:rPr>
          <w:rFonts w:ascii="Calibri" w:hAnsi="Calibri"/>
        </w:rPr>
        <w:t>NHS ADDITIONAL CLAUSES</w:t>
      </w:r>
    </w:p>
    <w:p w14:paraId="75B79866" w14:textId="77777777" w:rsidR="008D0A60" w:rsidRPr="00CE2EC6" w:rsidRDefault="000F38D2" w:rsidP="00D50B5E">
      <w:pPr>
        <w:pStyle w:val="GPSL2numberedclause"/>
      </w:pPr>
      <w:bookmarkStart w:id="2679" w:name="_Ref379372691"/>
      <w:r w:rsidRPr="00CE2EC6">
        <w:t xml:space="preserve">The following new Clause </w:t>
      </w:r>
      <w:r w:rsidRPr="00CE2EC6">
        <w:rPr>
          <w:highlight w:val="yellow"/>
        </w:rPr>
        <w:t>[5</w:t>
      </w:r>
      <w:r w:rsidR="00DD66D9" w:rsidRPr="00CE2EC6">
        <w:rPr>
          <w:highlight w:val="yellow"/>
        </w:rPr>
        <w:t>9</w:t>
      </w:r>
      <w:r w:rsidRPr="00CE2EC6">
        <w:rPr>
          <w:highlight w:val="yellow"/>
        </w:rPr>
        <w:t>]</w:t>
      </w:r>
      <w:r w:rsidRPr="00CE2EC6">
        <w:t xml:space="preserve"> shall apply:</w:t>
      </w:r>
      <w:bookmarkEnd w:id="2679"/>
    </w:p>
    <w:p w14:paraId="1F5E6EC1" w14:textId="77777777" w:rsidR="008D0A60" w:rsidRPr="00CE2EC6" w:rsidRDefault="00D64EF6" w:rsidP="007B3C93">
      <w:pPr>
        <w:numPr>
          <w:ilvl w:val="0"/>
          <w:numId w:val="7"/>
        </w:numPr>
        <w:rPr>
          <w:rFonts w:ascii="Calibri" w:hAnsi="Calibri"/>
          <w:b/>
          <w:highlight w:val="yellow"/>
        </w:rPr>
      </w:pPr>
      <w:r w:rsidRPr="00CE2EC6" w:rsidDel="00D64EF6">
        <w:rPr>
          <w:rFonts w:ascii="Calibri" w:hAnsi="Calibri"/>
          <w:highlight w:val="yellow"/>
        </w:rPr>
        <w:t xml:space="preserve"> </w:t>
      </w:r>
      <w:r w:rsidR="000F38D2" w:rsidRPr="00CE2EC6">
        <w:rPr>
          <w:rFonts w:ascii="Calibri" w:hAnsi="Calibri"/>
          <w:b/>
          <w:highlight w:val="yellow"/>
        </w:rPr>
        <w:t>[CODING REQUIREMENTS]</w:t>
      </w:r>
    </w:p>
    <w:p w14:paraId="04CB9299" w14:textId="77777777" w:rsidR="008D0A60" w:rsidRPr="00CE2EC6" w:rsidRDefault="000F38D2" w:rsidP="007B3C93">
      <w:pPr>
        <w:numPr>
          <w:ilvl w:val="1"/>
          <w:numId w:val="7"/>
        </w:numPr>
        <w:rPr>
          <w:rFonts w:ascii="Calibri" w:hAnsi="Calibri"/>
        </w:rPr>
      </w:pPr>
      <w:bookmarkStart w:id="2680" w:name="_Ref377579298"/>
      <w:r w:rsidRPr="00CE2EC6">
        <w:rPr>
          <w:rFonts w:ascii="Calibri" w:hAnsi="Calibri"/>
        </w:rPr>
        <w:t xml:space="preserve">Unless otherwise confirmed and/or agreed by the Customer in writing and subject to Clause </w:t>
      </w:r>
      <w:r w:rsidR="009F474C" w:rsidRPr="00CE2EC6">
        <w:rPr>
          <w:rFonts w:ascii="Calibri" w:hAnsi="Calibri"/>
        </w:rPr>
        <w:fldChar w:fldCharType="begin"/>
      </w:r>
      <w:r w:rsidRPr="00CE2EC6">
        <w:rPr>
          <w:rFonts w:ascii="Calibri" w:hAnsi="Calibri"/>
        </w:rPr>
        <w:instrText xml:space="preserve"> REF _Ref377578757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59.2</w:t>
      </w:r>
      <w:r w:rsidR="009F474C" w:rsidRPr="00CE2EC6">
        <w:rPr>
          <w:rFonts w:ascii="Calibri" w:hAnsi="Calibri"/>
        </w:rPr>
        <w:fldChar w:fldCharType="end"/>
      </w:r>
      <w:r w:rsidRPr="00CE2EC6">
        <w:rPr>
          <w:rFonts w:ascii="Calibri" w:hAnsi="Calibri"/>
        </w:rPr>
        <w:t>, the Supplier shall ensure comprehensive product information relating to each category of the Goods shall be placed by the Supplier into a GS1 certified data pool within the following timescales:</w:t>
      </w:r>
      <w:bookmarkEnd w:id="2680"/>
      <w:r w:rsidRPr="00CE2EC6">
        <w:rPr>
          <w:rFonts w:ascii="Calibri" w:hAnsi="Calibri"/>
        </w:rPr>
        <w:t xml:space="preserve"> </w:t>
      </w:r>
    </w:p>
    <w:p w14:paraId="10C398B4" w14:textId="77777777" w:rsidR="008D0A60" w:rsidRPr="00CE2EC6" w:rsidRDefault="000F38D2" w:rsidP="007B3C93">
      <w:pPr>
        <w:numPr>
          <w:ilvl w:val="2"/>
          <w:numId w:val="7"/>
        </w:numPr>
        <w:rPr>
          <w:rFonts w:ascii="Calibri" w:hAnsi="Calibri"/>
        </w:rPr>
      </w:pPr>
      <w:r w:rsidRPr="00CE2EC6">
        <w:rPr>
          <w:rFonts w:ascii="Calibri" w:hAnsi="Calibri"/>
        </w:rPr>
        <w:lastRenderedPageBreak/>
        <w:t xml:space="preserve">Prior to or on the Commencement Date, in relation to all categories of Goods to be provided as part of the Call Off Contract as at the Commencement Date; or </w:t>
      </w:r>
    </w:p>
    <w:p w14:paraId="3AC5EFCE" w14:textId="77777777" w:rsidR="008D0A60" w:rsidRPr="00CE2EC6" w:rsidRDefault="000F38D2" w:rsidP="007B3C93">
      <w:pPr>
        <w:numPr>
          <w:ilvl w:val="2"/>
          <w:numId w:val="7"/>
        </w:numPr>
        <w:rPr>
          <w:rFonts w:ascii="Calibri" w:hAnsi="Calibri"/>
        </w:rPr>
      </w:pPr>
      <w:r w:rsidRPr="00CE2EC6">
        <w:rPr>
          <w:rFonts w:ascii="Calibri" w:hAnsi="Calibri"/>
        </w:rPr>
        <w:t xml:space="preserve">Where further categories of Goods are to be supplied in accordance with any Variation, prior to or on the date of implementation of such Variation. </w:t>
      </w:r>
    </w:p>
    <w:p w14:paraId="568D9770" w14:textId="77777777" w:rsidR="008D0A60" w:rsidRPr="00CE2EC6" w:rsidRDefault="000F38D2" w:rsidP="007B3C93">
      <w:pPr>
        <w:numPr>
          <w:ilvl w:val="1"/>
          <w:numId w:val="7"/>
        </w:numPr>
        <w:rPr>
          <w:rFonts w:ascii="Calibri" w:hAnsi="Calibri"/>
        </w:rPr>
      </w:pPr>
      <w:bookmarkStart w:id="2681" w:name="_Ref377578757"/>
      <w:r w:rsidRPr="00CE2EC6">
        <w:rPr>
          <w:rFonts w:ascii="Calibri" w:hAnsi="Calibri"/>
        </w:rPr>
        <w:t xml:space="preserve">Where it is not practical for whatever reason for the Supplier to comply with its obligations </w:t>
      </w:r>
      <w:bookmarkEnd w:id="2681"/>
      <w:r w:rsidRPr="00CE2EC6">
        <w:rPr>
          <w:rFonts w:ascii="Calibri" w:hAnsi="Calibri"/>
        </w:rPr>
        <w:t xml:space="preserve">under Clause </w:t>
      </w:r>
      <w:r w:rsidR="009F474C" w:rsidRPr="00CE2EC6">
        <w:rPr>
          <w:rFonts w:ascii="Calibri" w:hAnsi="Calibri"/>
        </w:rPr>
        <w:fldChar w:fldCharType="begin"/>
      </w:r>
      <w:r w:rsidRPr="00CE2EC6">
        <w:rPr>
          <w:rFonts w:ascii="Calibri" w:hAnsi="Calibri"/>
        </w:rPr>
        <w:instrText xml:space="preserve"> REF _Ref377579298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C03732">
        <w:rPr>
          <w:rFonts w:ascii="Calibri" w:hAnsi="Calibri"/>
        </w:rPr>
        <w:t>59.1</w:t>
      </w:r>
      <w:r w:rsidR="009F474C" w:rsidRPr="00CE2EC6">
        <w:rPr>
          <w:rFonts w:ascii="Calibri" w:hAnsi="Calibri"/>
        </w:rPr>
        <w:fldChar w:fldCharType="end"/>
      </w:r>
      <w:r w:rsidRPr="00CE2EC6">
        <w:rPr>
          <w:rFonts w:ascii="Calibri" w:hAnsi="Calibri"/>
        </w:rP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CE2EC6">
        <w:rPr>
          <w:rFonts w:ascii="Calibri" w:hAnsi="Calibri"/>
        </w:rPr>
        <w:t>D</w:t>
      </w:r>
      <w:r w:rsidRPr="00CE2EC6">
        <w:rPr>
          <w:rFonts w:ascii="Calibri" w:hAnsi="Calibri"/>
        </w:rPr>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CE2EC6">
        <w:rPr>
          <w:rFonts w:ascii="Calibri" w:hAnsi="Calibri"/>
        </w:rPr>
        <w:t>f Schedule 11</w:t>
      </w:r>
      <w:r w:rsidRPr="00CE2EC6">
        <w:rPr>
          <w:rFonts w:ascii="Calibri" w:hAnsi="Calibri"/>
        </w:rPr>
        <w:t xml:space="preserve">: Dispute Resolution Procedure. Once a timetable and implementation plan have been agreed by the Customer, the Supplier shall comply with such timetable and plan as a condition of this Call Off Contract. </w:t>
      </w:r>
    </w:p>
    <w:p w14:paraId="10F78938" w14:textId="77777777" w:rsidR="008D0A60" w:rsidRPr="00CE2EC6" w:rsidRDefault="000F38D2" w:rsidP="007B3C93">
      <w:pPr>
        <w:numPr>
          <w:ilvl w:val="1"/>
          <w:numId w:val="7"/>
        </w:numPr>
        <w:rPr>
          <w:rFonts w:ascii="Calibri" w:hAnsi="Calibri"/>
        </w:rPr>
      </w:pPr>
      <w:r w:rsidRPr="00CE2EC6">
        <w:rPr>
          <w:rFonts w:ascii="Calibri" w:hAnsi="Calibri"/>
        </w:rPr>
        <w:t xml:space="preserve">Once product information relating to the Goods is placed by the Supplier into a GS1 certified data pool, the Supplier shall, during the </w:t>
      </w:r>
      <w:r w:rsidR="00AE7801" w:rsidRPr="00CE2EC6">
        <w:rPr>
          <w:rFonts w:ascii="Calibri" w:hAnsi="Calibri"/>
        </w:rPr>
        <w:t>Call Off Contract Period</w:t>
      </w:r>
      <w:r w:rsidRPr="00CE2EC6">
        <w:rPr>
          <w:rFonts w:ascii="Calibri" w:hAnsi="Calibri"/>
        </w:rPr>
        <w:t xml:space="preserve">, keep such information updated with any changes to the product data relating to the Goods. </w:t>
      </w:r>
    </w:p>
    <w:p w14:paraId="0357E18B" w14:textId="77777777" w:rsidR="008D0A60" w:rsidRPr="00CE2EC6" w:rsidRDefault="00A657C3" w:rsidP="00D50B5E">
      <w:pPr>
        <w:pStyle w:val="GPSL1CLAUSEHEADING"/>
        <w:rPr>
          <w:rFonts w:ascii="Calibri" w:hAnsi="Calibri"/>
        </w:rPr>
      </w:pPr>
      <w:bookmarkStart w:id="2682" w:name="_Toc379805469"/>
      <w:bookmarkStart w:id="2683" w:name="_Toc379807263"/>
      <w:bookmarkStart w:id="2684" w:name="_Toc379805470"/>
      <w:bookmarkStart w:id="2685" w:name="_Toc379807264"/>
      <w:bookmarkStart w:id="2686" w:name="_Ref379372894"/>
      <w:bookmarkEnd w:id="2682"/>
      <w:bookmarkEnd w:id="2683"/>
      <w:bookmarkEnd w:id="2684"/>
      <w:bookmarkEnd w:id="2685"/>
      <w:r w:rsidRPr="00CE2EC6">
        <w:rPr>
          <w:rFonts w:ascii="Calibri" w:hAnsi="Calibri"/>
        </w:rPr>
        <w:t>MOD ADDITIONAL CLAUSES</w:t>
      </w:r>
      <w:bookmarkEnd w:id="2678"/>
      <w:bookmarkEnd w:id="2686"/>
    </w:p>
    <w:p w14:paraId="5D744DD0" w14:textId="77777777" w:rsidR="008D0A60" w:rsidRPr="00CE2EC6" w:rsidRDefault="00A657C3" w:rsidP="00D50B5E">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51DA06DE" w14:textId="77777777" w:rsidR="008D0A60" w:rsidRPr="00CE2EC6" w:rsidRDefault="00A657C3" w:rsidP="00D50B5E">
      <w:pPr>
        <w:pStyle w:val="GPSL3numberedclause"/>
      </w:pPr>
      <w:r w:rsidRPr="00CE2EC6">
        <w:rPr>
          <w:b/>
        </w:rPr>
        <w:t xml:space="preserve">"Call Off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3446587A" w14:textId="77777777" w:rsidR="008D0A60" w:rsidRPr="00CE2EC6" w:rsidRDefault="00A657C3" w:rsidP="00D50B5E">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09BD1465" w14:textId="77777777" w:rsidR="009B477C" w:rsidRPr="00CE2EC6" w:rsidRDefault="00A657C3" w:rsidP="00D50B5E">
      <w:pPr>
        <w:pStyle w:val="GPSL2numberedclause"/>
      </w:pPr>
      <w:r w:rsidRPr="00CE2EC6">
        <w:rPr>
          <w:b/>
        </w:rPr>
        <w:t>“MoD Terms and Conditions”</w:t>
      </w:r>
      <w:r w:rsidRPr="00CE2EC6">
        <w:t xml:space="preserve"> means the contractual terms and conditions listed in Schedule […] which form part of the Call Off Terms</w:t>
      </w:r>
      <w:r w:rsidR="00D64EF6" w:rsidRPr="00CE2EC6">
        <w:rPr>
          <w:b/>
        </w:rPr>
        <w:t>:</w:t>
      </w:r>
    </w:p>
    <w:p w14:paraId="35C41287" w14:textId="77777777" w:rsidR="008D0A60" w:rsidRPr="00CE2EC6" w:rsidRDefault="00A657C3" w:rsidP="00D50B5E">
      <w:pPr>
        <w:pStyle w:val="GPSL3numberedclause"/>
      </w:pPr>
      <w:r w:rsidRPr="00CE2EC6">
        <w:rPr>
          <w:b/>
        </w:rPr>
        <w:t>"Site"</w:t>
      </w:r>
      <w:r w:rsidRPr="00CE2EC6">
        <w:t xml:space="preserve"> shall include any of Her Majesty's Ships or Vessels and Service Stations.</w:t>
      </w:r>
    </w:p>
    <w:p w14:paraId="3E07827C" w14:textId="77777777" w:rsidR="00C9243A" w:rsidRPr="00CE2EC6" w:rsidRDefault="00A657C3" w:rsidP="00D50B5E">
      <w:pPr>
        <w:pStyle w:val="GPSL3numberedclause"/>
      </w:pPr>
      <w:r w:rsidRPr="00CE2EC6">
        <w:rPr>
          <w:b/>
        </w:rPr>
        <w:t>"Officer in charge"</w:t>
      </w:r>
      <w:r w:rsidRPr="00CE2EC6">
        <w:t xml:space="preserve"> shall include Officers Commanding Service Stations, Ships' Masters or Senior Officers, and Officers </w:t>
      </w:r>
      <w:proofErr w:type="gramStart"/>
      <w:r w:rsidRPr="00CE2EC6">
        <w:t>superintending</w:t>
      </w:r>
      <w:proofErr w:type="gramEnd"/>
      <w:r w:rsidRPr="00CE2EC6">
        <w:t xml:space="preserve"> Government Establishments.</w:t>
      </w:r>
    </w:p>
    <w:p w14:paraId="4125A6CA" w14:textId="77777777" w:rsidR="00C9243A" w:rsidRPr="00CE2EC6" w:rsidRDefault="00A657C3" w:rsidP="00D50B5E">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C03732">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5C7C61C2" w14:textId="77777777" w:rsidR="009B477C" w:rsidRPr="00CE2EC6" w:rsidRDefault="00A657C3" w:rsidP="00D50B5E">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2ABF292B" w14:textId="77777777" w:rsidR="00E13960" w:rsidRPr="00CE2EC6" w:rsidRDefault="00A657C3" w:rsidP="00D50B5E">
      <w:pPr>
        <w:pStyle w:val="GPSL3numberedclause"/>
      </w:pPr>
      <w:r w:rsidRPr="00CE2EC6">
        <w:lastRenderedPageBreak/>
        <w:t>Where required by the Customer, the Supplier shall take such actions as are necessary to ensure that the MoD Terms and Conditions constitute legal, valid, binding and enforceable obligations on the Supplier.</w:t>
      </w:r>
    </w:p>
    <w:p w14:paraId="029B1A5C" w14:textId="77777777" w:rsidR="00AB3E0D" w:rsidRPr="00CE2EC6" w:rsidRDefault="00A657C3" w:rsidP="00D50B5E">
      <w:pPr>
        <w:pStyle w:val="GPSL2numberedclause"/>
        <w:rPr>
          <w:rFonts w:eastAsia="STZhongsong"/>
        </w:rPr>
      </w:pPr>
      <w:r w:rsidRPr="00CE2EC6">
        <w:t xml:space="preserve">The following new Clause </w:t>
      </w:r>
      <w:r w:rsidR="00DD66D9" w:rsidRPr="00CE2EC6">
        <w:rPr>
          <w:highlight w:val="yellow"/>
        </w:rPr>
        <w:t>[60</w:t>
      </w:r>
      <w:r w:rsidRPr="00CE2EC6">
        <w:rPr>
          <w:highlight w:val="yellow"/>
        </w:rPr>
        <w:t>]</w:t>
      </w:r>
      <w:r w:rsidRPr="00CE2EC6">
        <w:t xml:space="preserve"> shall apply:</w:t>
      </w:r>
      <w:bookmarkStart w:id="2687" w:name="_Ref346034671"/>
    </w:p>
    <w:p w14:paraId="134EF6B1" w14:textId="77777777" w:rsidR="008D0A60" w:rsidRPr="00CE2EC6" w:rsidRDefault="00A657C3" w:rsidP="007B3C93">
      <w:pPr>
        <w:numPr>
          <w:ilvl w:val="0"/>
          <w:numId w:val="17"/>
        </w:numPr>
        <w:rPr>
          <w:rFonts w:ascii="Calibri" w:hAnsi="Calibri"/>
          <w:b/>
          <w:highlight w:val="yellow"/>
        </w:rPr>
      </w:pPr>
      <w:r w:rsidRPr="00CE2EC6">
        <w:rPr>
          <w:rFonts w:ascii="Calibri" w:hAnsi="Calibri"/>
          <w:b/>
          <w:highlight w:val="yellow"/>
        </w:rPr>
        <w:t>[ACCESS TO MOD SITES</w:t>
      </w:r>
      <w:bookmarkEnd w:id="2687"/>
      <w:r w:rsidRPr="00CE2EC6">
        <w:rPr>
          <w:rFonts w:ascii="Calibri" w:hAnsi="Calibri"/>
          <w:b/>
          <w:highlight w:val="yellow"/>
        </w:rPr>
        <w:t>]</w:t>
      </w:r>
    </w:p>
    <w:p w14:paraId="575AB1C7" w14:textId="77777777" w:rsidR="008D0A60" w:rsidRPr="00CE2EC6" w:rsidRDefault="00A657C3" w:rsidP="007B3C93">
      <w:pPr>
        <w:numPr>
          <w:ilvl w:val="1"/>
          <w:numId w:val="17"/>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14:paraId="4D630917" w14:textId="77777777" w:rsidR="008D0A60" w:rsidRPr="00CE2EC6" w:rsidRDefault="00A657C3" w:rsidP="007B3C93">
      <w:pPr>
        <w:numPr>
          <w:ilvl w:val="2"/>
          <w:numId w:val="17"/>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CE2EC6">
        <w:rPr>
          <w:rFonts w:ascii="Calibri" w:hAnsi="Calibri"/>
        </w:rPr>
        <w:t>and/or Services</w:t>
      </w:r>
      <w:r w:rsidRPr="00CE2EC6">
        <w:rPr>
          <w:rFonts w:ascii="Calibri" w:hAnsi="Calibri"/>
        </w:rPr>
        <w:t>.</w:t>
      </w:r>
    </w:p>
    <w:p w14:paraId="6B60A37A" w14:textId="77777777" w:rsidR="008D0A60" w:rsidRPr="00CE2EC6" w:rsidRDefault="00A657C3" w:rsidP="007B3C93">
      <w:pPr>
        <w:numPr>
          <w:ilvl w:val="2"/>
          <w:numId w:val="17"/>
        </w:numPr>
        <w:rPr>
          <w:rFonts w:ascii="Calibri" w:hAnsi="Calibri"/>
        </w:rPr>
      </w:pPr>
      <w:r w:rsidRPr="00CE2EC6">
        <w:rPr>
          <w:rFonts w:ascii="Calibri" w:hAnsi="Calibri"/>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56C5D47" w14:textId="77777777" w:rsidR="008D0A60" w:rsidRPr="00CE2EC6" w:rsidRDefault="00A657C3" w:rsidP="007B3C93">
      <w:pPr>
        <w:numPr>
          <w:ilvl w:val="2"/>
          <w:numId w:val="17"/>
        </w:numPr>
        <w:rPr>
          <w:rFonts w:ascii="Calibri" w:hAnsi="Calibri"/>
        </w:rPr>
      </w:pPr>
      <w:r w:rsidRPr="00CE2EC6">
        <w:rPr>
          <w:rFonts w:ascii="Calibri" w:hAnsi="Calibri"/>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943649A" w14:textId="77777777" w:rsidR="008D0A60" w:rsidRPr="00CE2EC6" w:rsidRDefault="00A657C3" w:rsidP="007B3C93">
      <w:pPr>
        <w:numPr>
          <w:ilvl w:val="2"/>
          <w:numId w:val="17"/>
        </w:numPr>
        <w:rPr>
          <w:rFonts w:ascii="Calibri" w:hAnsi="Calibri"/>
        </w:rPr>
      </w:pPr>
      <w:r w:rsidRPr="00CE2EC6">
        <w:rPr>
          <w:rFonts w:ascii="Calibri" w:hAnsi="Calibri"/>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w:t>
      </w:r>
      <w:r w:rsidRPr="00CE2EC6">
        <w:rPr>
          <w:rFonts w:ascii="Calibri" w:hAnsi="Calibri"/>
        </w:rPr>
        <w:lastRenderedPageBreak/>
        <w:t xml:space="preserve">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w:t>
      </w:r>
      <w:proofErr w:type="gramStart"/>
      <w:r w:rsidRPr="00CE2EC6">
        <w:rPr>
          <w:rFonts w:ascii="Calibri" w:hAnsi="Calibri"/>
        </w:rPr>
        <w:t>for the purpose of</w:t>
      </w:r>
      <w:proofErr w:type="gramEnd"/>
      <w:r w:rsidRPr="00CE2EC6">
        <w:rPr>
          <w:rFonts w:ascii="Calibri" w:hAnsi="Calibri"/>
        </w:rPr>
        <w:t xml:space="preserve"> this Call Off Contract shall be provided wherever possible by the Ministry of Defence, or by the Officer in charge and, where so provided, shall be free of charge.</w:t>
      </w:r>
    </w:p>
    <w:p w14:paraId="097752DF" w14:textId="77777777" w:rsidR="008D0A60" w:rsidRPr="00CE2EC6" w:rsidRDefault="00A657C3" w:rsidP="007B3C93">
      <w:pPr>
        <w:numPr>
          <w:ilvl w:val="2"/>
          <w:numId w:val="17"/>
        </w:numPr>
        <w:rPr>
          <w:rFonts w:ascii="Calibri" w:hAnsi="Calibri"/>
        </w:rPr>
      </w:pPr>
      <w:r w:rsidRPr="00CE2EC6">
        <w:rPr>
          <w:rFonts w:ascii="Calibri" w:hAnsi="Calibri"/>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B2F035" w14:textId="77777777" w:rsidR="008D0A60" w:rsidRPr="00CE2EC6" w:rsidRDefault="00A657C3" w:rsidP="007B3C93">
      <w:pPr>
        <w:numPr>
          <w:ilvl w:val="2"/>
          <w:numId w:val="17"/>
        </w:numPr>
        <w:rPr>
          <w:rFonts w:ascii="Calibri" w:hAnsi="Calibri"/>
        </w:rPr>
      </w:pPr>
      <w:r w:rsidRPr="00CE2EC6">
        <w:rPr>
          <w:rFonts w:ascii="Calibri" w:hAnsi="Calibri"/>
        </w:rPr>
        <w:t>Accidents to the Supplier's representatives which ordinarily require to be reported in accordance with Health and Safety at Work etc Act 1974, shall be reported to the Officer in charge so that the Inspector of Factories may be informed.</w:t>
      </w:r>
    </w:p>
    <w:p w14:paraId="08B5E7C4" w14:textId="77777777" w:rsidR="008D0A60" w:rsidRPr="00CE2EC6" w:rsidRDefault="00A657C3" w:rsidP="007B3C93">
      <w:pPr>
        <w:numPr>
          <w:ilvl w:val="2"/>
          <w:numId w:val="17"/>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588FAC2" w14:textId="77777777" w:rsidR="008D0A60" w:rsidRPr="00CE2EC6" w:rsidRDefault="00A657C3" w:rsidP="007B3C93">
      <w:pPr>
        <w:numPr>
          <w:ilvl w:val="2"/>
          <w:numId w:val="17"/>
        </w:numPr>
        <w:rPr>
          <w:rFonts w:ascii="Calibri" w:hAnsi="Calibri"/>
          <w:b/>
        </w:rPr>
      </w:pPr>
      <w:r w:rsidRPr="00CE2EC6">
        <w:rPr>
          <w:rFonts w:ascii="Calibri" w:hAnsi="Calibri"/>
        </w:rPr>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rsidRPr="00CE2EC6">
        <w:rPr>
          <w:rFonts w:ascii="Calibri" w:hAnsi="Calibri"/>
        </w:rPr>
        <w:t>make arrangements</w:t>
      </w:r>
      <w:proofErr w:type="gramEnd"/>
      <w:r w:rsidRPr="00CE2EC6">
        <w:rPr>
          <w:rFonts w:ascii="Calibri" w:hAnsi="Calibri"/>
        </w:rPr>
        <w:t xml:space="preserve"> for payments, converted at the prevailing rate of exchange (where applicable), to be made at the Site to which the Supplier's representatives are attached.  All such advances made by the Customer shall be recovered from the Supplier.</w:t>
      </w:r>
    </w:p>
    <w:p w14:paraId="3308B2ED" w14:textId="77777777" w:rsidR="00A657C3" w:rsidRPr="00CE2EC6" w:rsidRDefault="00A657C3" w:rsidP="00D50B5E">
      <w:pPr>
        <w:pStyle w:val="GPSL2numberedclause"/>
        <w:rPr>
          <w:b/>
        </w:rPr>
      </w:pPr>
      <w:r w:rsidRPr="00CE2EC6">
        <w:t xml:space="preserve">The following new Call Off Schedule </w:t>
      </w:r>
      <w:r w:rsidRPr="00CE2EC6">
        <w:rPr>
          <w:highlight w:val="yellow"/>
        </w:rPr>
        <w:t>[</w:t>
      </w:r>
      <w:r w:rsidR="004A21E5" w:rsidRPr="00CE2EC6">
        <w:rPr>
          <w:highlight w:val="yellow"/>
        </w:rPr>
        <w:t>1</w:t>
      </w:r>
      <w:r w:rsidR="00BD4505" w:rsidRPr="00CE2EC6">
        <w:rPr>
          <w:highlight w:val="yellow"/>
        </w:rPr>
        <w:t>6</w:t>
      </w:r>
      <w:r w:rsidRPr="00CE2EC6">
        <w:rPr>
          <w:highlight w:val="yellow"/>
        </w:rPr>
        <w:t>]</w:t>
      </w:r>
      <w:r w:rsidRPr="00CE2EC6">
        <w:t xml:space="preserve"> shall apply:</w:t>
      </w:r>
    </w:p>
    <w:p w14:paraId="6FC50EC1" w14:textId="77777777" w:rsidR="00A657C3" w:rsidRPr="00CE2EC6" w:rsidRDefault="00A657C3" w:rsidP="00FC258C">
      <w:pPr>
        <w:pStyle w:val="GPSSchPart"/>
        <w:rPr>
          <w:rFonts w:ascii="Calibri" w:hAnsi="Calibri"/>
        </w:rPr>
      </w:pPr>
      <w:r w:rsidRPr="00CE2EC6">
        <w:rPr>
          <w:rFonts w:ascii="Calibri" w:hAnsi="Calibri"/>
        </w:rPr>
        <w:lastRenderedPageBreak/>
        <w:tab/>
        <w:t xml:space="preserve">CALL OFF SCHEDULE </w:t>
      </w:r>
      <w:r w:rsidRPr="00CE2EC6">
        <w:rPr>
          <w:rFonts w:ascii="Calibri" w:hAnsi="Calibri"/>
          <w:highlight w:val="yellow"/>
        </w:rPr>
        <w:t>[</w:t>
      </w:r>
      <w:r w:rsidR="004A21E5" w:rsidRPr="00CE2EC6">
        <w:rPr>
          <w:rFonts w:ascii="Calibri" w:hAnsi="Calibri"/>
          <w:highlight w:val="yellow"/>
        </w:rPr>
        <w:t>1</w:t>
      </w:r>
      <w:r w:rsidR="00BD4505" w:rsidRPr="00CE2EC6">
        <w:rPr>
          <w:rFonts w:ascii="Calibri" w:hAnsi="Calibri"/>
          <w:highlight w:val="yellow"/>
        </w:rPr>
        <w:t>6</w:t>
      </w:r>
      <w:r w:rsidRPr="00CE2EC6">
        <w:rPr>
          <w:rFonts w:ascii="Calibri" w:hAnsi="Calibri"/>
          <w:highlight w:val="yellow"/>
        </w:rPr>
        <w:t>]</w:t>
      </w:r>
      <w:r w:rsidRPr="00CE2EC6">
        <w:rPr>
          <w:rFonts w:ascii="Calibri" w:hAnsi="Calibri"/>
        </w:rPr>
        <w:t>: MOD DEFCONs AND DEFFORMs</w:t>
      </w:r>
    </w:p>
    <w:p w14:paraId="75D3E816" w14:textId="77777777"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Off Contract: </w:t>
      </w:r>
    </w:p>
    <w:p w14:paraId="5D7B9C6F" w14:textId="77777777" w:rsidR="00A657C3" w:rsidRPr="00CE2EC6" w:rsidRDefault="00A657C3" w:rsidP="00A657C3">
      <w:pPr>
        <w:pStyle w:val="ColorfulList-Accent11"/>
        <w:ind w:left="851"/>
        <w:rPr>
          <w:rFonts w:ascii="Calibri" w:hAnsi="Calibri"/>
        </w:rPr>
      </w:pPr>
      <w:r w:rsidRPr="00CE2EC6">
        <w:rPr>
          <w:rFonts w:ascii="Calibri" w:hAnsi="Calibri"/>
        </w:rPr>
        <w:t>DEFCONs</w:t>
      </w:r>
    </w:p>
    <w:p w14:paraId="6A2D45AF" w14:textId="77777777" w:rsidR="00A657C3" w:rsidRPr="00CE2EC6" w:rsidRDefault="00A657C3" w:rsidP="00A657C3">
      <w:pPr>
        <w:pStyle w:val="ColorfulList-Accent1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CE2EC6" w14:paraId="59E82355" w14:textId="77777777" w:rsidTr="00A657C3">
        <w:tc>
          <w:tcPr>
            <w:tcW w:w="2961" w:type="dxa"/>
            <w:shd w:val="clear" w:color="auto" w:fill="EEECE1"/>
          </w:tcPr>
          <w:p w14:paraId="65D731F9" w14:textId="77777777" w:rsidR="00A657C3" w:rsidRPr="00CE2EC6" w:rsidRDefault="00A657C3" w:rsidP="00A657C3">
            <w:pPr>
              <w:pStyle w:val="ColorfulList-Accent11"/>
              <w:rPr>
                <w:rFonts w:ascii="Calibri" w:hAnsi="Calibri"/>
              </w:rPr>
            </w:pPr>
          </w:p>
          <w:p w14:paraId="0BA510C6" w14:textId="77777777" w:rsidR="00A657C3" w:rsidRPr="00CE2EC6" w:rsidRDefault="00A657C3" w:rsidP="00A657C3">
            <w:pPr>
              <w:pStyle w:val="ColorfulList-Accent11"/>
              <w:rPr>
                <w:rFonts w:ascii="Calibri" w:hAnsi="Calibri"/>
              </w:rPr>
            </w:pPr>
            <w:r w:rsidRPr="00CE2EC6">
              <w:rPr>
                <w:rFonts w:ascii="Calibri" w:hAnsi="Calibri"/>
              </w:rPr>
              <w:t>DEFCON No</w:t>
            </w:r>
          </w:p>
          <w:p w14:paraId="5681444F" w14:textId="77777777" w:rsidR="00A657C3" w:rsidRPr="00CE2EC6" w:rsidRDefault="00A657C3" w:rsidP="00A657C3">
            <w:pPr>
              <w:pStyle w:val="ColorfulList-Accent11"/>
              <w:rPr>
                <w:rFonts w:ascii="Calibri" w:hAnsi="Calibri"/>
              </w:rPr>
            </w:pPr>
          </w:p>
        </w:tc>
        <w:tc>
          <w:tcPr>
            <w:tcW w:w="2951" w:type="dxa"/>
            <w:shd w:val="clear" w:color="auto" w:fill="EEECE1"/>
          </w:tcPr>
          <w:p w14:paraId="3826765F" w14:textId="77777777" w:rsidR="00A657C3" w:rsidRPr="00CE2EC6" w:rsidRDefault="00A657C3" w:rsidP="00A657C3">
            <w:pPr>
              <w:pStyle w:val="ColorfulList-Accent11"/>
              <w:rPr>
                <w:rFonts w:ascii="Calibri" w:hAnsi="Calibri"/>
              </w:rPr>
            </w:pPr>
          </w:p>
          <w:p w14:paraId="3697F507"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73" w:type="dxa"/>
            <w:shd w:val="clear" w:color="auto" w:fill="EEECE1"/>
          </w:tcPr>
          <w:p w14:paraId="7E9FD133" w14:textId="77777777" w:rsidR="00A657C3" w:rsidRPr="00CE2EC6" w:rsidRDefault="00A657C3" w:rsidP="00A657C3">
            <w:pPr>
              <w:pStyle w:val="ColorfulList-Accent11"/>
              <w:rPr>
                <w:rFonts w:ascii="Calibri" w:hAnsi="Calibri"/>
              </w:rPr>
            </w:pPr>
          </w:p>
          <w:p w14:paraId="5429928E"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009DC1D7" w14:textId="77777777" w:rsidTr="00A657C3">
        <w:tc>
          <w:tcPr>
            <w:tcW w:w="2961" w:type="dxa"/>
          </w:tcPr>
          <w:p w14:paraId="39A0543D" w14:textId="77777777" w:rsidR="00A657C3" w:rsidRPr="00CE2EC6" w:rsidRDefault="00A657C3" w:rsidP="00A657C3">
            <w:pPr>
              <w:pStyle w:val="ColorfulList-Accent11"/>
              <w:rPr>
                <w:rFonts w:ascii="Calibri" w:hAnsi="Calibri"/>
              </w:rPr>
            </w:pPr>
          </w:p>
        </w:tc>
        <w:tc>
          <w:tcPr>
            <w:tcW w:w="2951" w:type="dxa"/>
          </w:tcPr>
          <w:p w14:paraId="56CC7243" w14:textId="77777777" w:rsidR="00A657C3" w:rsidRPr="00CE2EC6" w:rsidRDefault="00A657C3" w:rsidP="00A657C3">
            <w:pPr>
              <w:pStyle w:val="ColorfulList-Accent11"/>
              <w:rPr>
                <w:rFonts w:ascii="Calibri" w:hAnsi="Calibri"/>
              </w:rPr>
            </w:pPr>
          </w:p>
        </w:tc>
        <w:tc>
          <w:tcPr>
            <w:tcW w:w="2973" w:type="dxa"/>
          </w:tcPr>
          <w:p w14:paraId="7C4866D4" w14:textId="77777777" w:rsidR="00A657C3" w:rsidRPr="00CE2EC6" w:rsidRDefault="00A657C3" w:rsidP="00A657C3">
            <w:pPr>
              <w:pStyle w:val="ColorfulList-Accent11"/>
              <w:rPr>
                <w:rFonts w:ascii="Calibri" w:hAnsi="Calibri"/>
              </w:rPr>
            </w:pPr>
          </w:p>
        </w:tc>
      </w:tr>
      <w:tr w:rsidR="00A657C3" w:rsidRPr="00CE2EC6" w14:paraId="676A3639" w14:textId="77777777" w:rsidTr="00A657C3">
        <w:tc>
          <w:tcPr>
            <w:tcW w:w="2961" w:type="dxa"/>
          </w:tcPr>
          <w:p w14:paraId="3F21FB18" w14:textId="77777777" w:rsidR="00A657C3" w:rsidRPr="00CE2EC6" w:rsidRDefault="00A657C3" w:rsidP="00A657C3">
            <w:pPr>
              <w:pStyle w:val="ColorfulList-Accent11"/>
              <w:rPr>
                <w:rFonts w:ascii="Calibri" w:hAnsi="Calibri"/>
              </w:rPr>
            </w:pPr>
          </w:p>
        </w:tc>
        <w:tc>
          <w:tcPr>
            <w:tcW w:w="2951" w:type="dxa"/>
          </w:tcPr>
          <w:p w14:paraId="15AAA515" w14:textId="77777777" w:rsidR="00A657C3" w:rsidRPr="00CE2EC6" w:rsidRDefault="00A657C3" w:rsidP="00A657C3">
            <w:pPr>
              <w:pStyle w:val="ColorfulList-Accent11"/>
              <w:rPr>
                <w:rFonts w:ascii="Calibri" w:hAnsi="Calibri"/>
              </w:rPr>
            </w:pPr>
          </w:p>
        </w:tc>
        <w:tc>
          <w:tcPr>
            <w:tcW w:w="2973" w:type="dxa"/>
          </w:tcPr>
          <w:p w14:paraId="4E8BE202" w14:textId="77777777" w:rsidR="00A657C3" w:rsidRPr="00CE2EC6" w:rsidRDefault="00A657C3" w:rsidP="00A657C3">
            <w:pPr>
              <w:pStyle w:val="ColorfulList-Accent11"/>
              <w:rPr>
                <w:rFonts w:ascii="Calibri" w:hAnsi="Calibri"/>
              </w:rPr>
            </w:pPr>
          </w:p>
        </w:tc>
      </w:tr>
      <w:tr w:rsidR="00A657C3" w:rsidRPr="00CE2EC6" w14:paraId="2DFC2307" w14:textId="77777777" w:rsidTr="00A657C3">
        <w:tc>
          <w:tcPr>
            <w:tcW w:w="2961" w:type="dxa"/>
          </w:tcPr>
          <w:p w14:paraId="70AF1E31" w14:textId="77777777" w:rsidR="00A657C3" w:rsidRPr="00CE2EC6" w:rsidRDefault="00A657C3" w:rsidP="00A657C3">
            <w:pPr>
              <w:pStyle w:val="ColorfulList-Accent11"/>
              <w:rPr>
                <w:rFonts w:ascii="Calibri" w:hAnsi="Calibri"/>
              </w:rPr>
            </w:pPr>
          </w:p>
        </w:tc>
        <w:tc>
          <w:tcPr>
            <w:tcW w:w="2951" w:type="dxa"/>
          </w:tcPr>
          <w:p w14:paraId="092636D0" w14:textId="77777777" w:rsidR="00A657C3" w:rsidRPr="00CE2EC6" w:rsidRDefault="00A657C3" w:rsidP="00A657C3">
            <w:pPr>
              <w:pStyle w:val="ColorfulList-Accent11"/>
              <w:rPr>
                <w:rFonts w:ascii="Calibri" w:hAnsi="Calibri"/>
              </w:rPr>
            </w:pPr>
          </w:p>
        </w:tc>
        <w:tc>
          <w:tcPr>
            <w:tcW w:w="2973" w:type="dxa"/>
          </w:tcPr>
          <w:p w14:paraId="1A118A87" w14:textId="77777777" w:rsidR="00A657C3" w:rsidRPr="00CE2EC6" w:rsidRDefault="00A657C3" w:rsidP="00A657C3">
            <w:pPr>
              <w:pStyle w:val="ColorfulList-Accent11"/>
              <w:rPr>
                <w:rFonts w:ascii="Calibri" w:hAnsi="Calibri"/>
              </w:rPr>
            </w:pPr>
          </w:p>
        </w:tc>
      </w:tr>
      <w:tr w:rsidR="00A657C3" w:rsidRPr="00CE2EC6" w14:paraId="46131A6C" w14:textId="77777777" w:rsidTr="00A657C3">
        <w:tc>
          <w:tcPr>
            <w:tcW w:w="2961" w:type="dxa"/>
          </w:tcPr>
          <w:p w14:paraId="3CD8900C" w14:textId="77777777" w:rsidR="00A657C3" w:rsidRPr="00CE2EC6" w:rsidRDefault="00A657C3" w:rsidP="00A657C3">
            <w:pPr>
              <w:pStyle w:val="ColorfulList-Accent11"/>
              <w:rPr>
                <w:rFonts w:ascii="Calibri" w:hAnsi="Calibri"/>
              </w:rPr>
            </w:pPr>
          </w:p>
        </w:tc>
        <w:tc>
          <w:tcPr>
            <w:tcW w:w="2951" w:type="dxa"/>
          </w:tcPr>
          <w:p w14:paraId="5B1AE14B" w14:textId="77777777" w:rsidR="00A657C3" w:rsidRPr="00CE2EC6" w:rsidRDefault="00A657C3" w:rsidP="00A657C3">
            <w:pPr>
              <w:pStyle w:val="ColorfulList-Accent11"/>
              <w:rPr>
                <w:rFonts w:ascii="Calibri" w:hAnsi="Calibri"/>
              </w:rPr>
            </w:pPr>
          </w:p>
        </w:tc>
        <w:tc>
          <w:tcPr>
            <w:tcW w:w="2973" w:type="dxa"/>
          </w:tcPr>
          <w:p w14:paraId="3141D848" w14:textId="77777777" w:rsidR="00A657C3" w:rsidRPr="00CE2EC6" w:rsidRDefault="00A657C3" w:rsidP="00A657C3">
            <w:pPr>
              <w:pStyle w:val="ColorfulList-Accent11"/>
              <w:rPr>
                <w:rFonts w:ascii="Calibri" w:hAnsi="Calibri"/>
              </w:rPr>
            </w:pPr>
          </w:p>
        </w:tc>
      </w:tr>
      <w:tr w:rsidR="00A657C3" w:rsidRPr="00CE2EC6" w14:paraId="62601821" w14:textId="77777777" w:rsidTr="00A657C3">
        <w:tc>
          <w:tcPr>
            <w:tcW w:w="2961" w:type="dxa"/>
          </w:tcPr>
          <w:p w14:paraId="65E97A06" w14:textId="77777777" w:rsidR="00A657C3" w:rsidRPr="00CE2EC6" w:rsidRDefault="00A657C3" w:rsidP="00A657C3">
            <w:pPr>
              <w:pStyle w:val="ColorfulList-Accent11"/>
              <w:rPr>
                <w:rFonts w:ascii="Calibri" w:hAnsi="Calibri"/>
              </w:rPr>
            </w:pPr>
          </w:p>
        </w:tc>
        <w:tc>
          <w:tcPr>
            <w:tcW w:w="2951" w:type="dxa"/>
          </w:tcPr>
          <w:p w14:paraId="48FB1B62" w14:textId="77777777" w:rsidR="00A657C3" w:rsidRPr="00CE2EC6" w:rsidRDefault="00A657C3" w:rsidP="00A657C3">
            <w:pPr>
              <w:pStyle w:val="ColorfulList-Accent11"/>
              <w:rPr>
                <w:rFonts w:ascii="Calibri" w:hAnsi="Calibri"/>
              </w:rPr>
            </w:pPr>
          </w:p>
        </w:tc>
        <w:tc>
          <w:tcPr>
            <w:tcW w:w="2973" w:type="dxa"/>
          </w:tcPr>
          <w:p w14:paraId="64566B52" w14:textId="77777777" w:rsidR="00A657C3" w:rsidRPr="00CE2EC6" w:rsidRDefault="00A657C3" w:rsidP="00A657C3">
            <w:pPr>
              <w:pStyle w:val="ColorfulList-Accent11"/>
              <w:rPr>
                <w:rFonts w:ascii="Calibri" w:hAnsi="Calibri"/>
              </w:rPr>
            </w:pPr>
          </w:p>
        </w:tc>
      </w:tr>
      <w:tr w:rsidR="00A657C3" w:rsidRPr="00CE2EC6" w14:paraId="3CB6AE0B" w14:textId="77777777" w:rsidTr="00A657C3">
        <w:tc>
          <w:tcPr>
            <w:tcW w:w="2961" w:type="dxa"/>
          </w:tcPr>
          <w:p w14:paraId="1B8AA70C" w14:textId="77777777" w:rsidR="00A657C3" w:rsidRPr="00CE2EC6" w:rsidRDefault="00A657C3" w:rsidP="00A657C3">
            <w:pPr>
              <w:pStyle w:val="ColorfulList-Accent11"/>
              <w:rPr>
                <w:rFonts w:ascii="Calibri" w:hAnsi="Calibri"/>
              </w:rPr>
            </w:pPr>
          </w:p>
        </w:tc>
        <w:tc>
          <w:tcPr>
            <w:tcW w:w="2951" w:type="dxa"/>
          </w:tcPr>
          <w:p w14:paraId="313730E8" w14:textId="77777777" w:rsidR="00A657C3" w:rsidRPr="00CE2EC6" w:rsidRDefault="00A657C3" w:rsidP="00A657C3">
            <w:pPr>
              <w:pStyle w:val="ColorfulList-Accent11"/>
              <w:rPr>
                <w:rFonts w:ascii="Calibri" w:hAnsi="Calibri"/>
              </w:rPr>
            </w:pPr>
          </w:p>
        </w:tc>
        <w:tc>
          <w:tcPr>
            <w:tcW w:w="2973" w:type="dxa"/>
          </w:tcPr>
          <w:p w14:paraId="2D5BFAF1" w14:textId="77777777" w:rsidR="00A657C3" w:rsidRPr="00CE2EC6" w:rsidRDefault="00A657C3" w:rsidP="00A657C3">
            <w:pPr>
              <w:pStyle w:val="ColorfulList-Accent11"/>
              <w:rPr>
                <w:rFonts w:ascii="Calibri" w:hAnsi="Calibri"/>
              </w:rPr>
            </w:pPr>
          </w:p>
        </w:tc>
      </w:tr>
      <w:tr w:rsidR="00A657C3" w:rsidRPr="00CE2EC6" w14:paraId="07C2E3BC" w14:textId="77777777" w:rsidTr="00A657C3">
        <w:tc>
          <w:tcPr>
            <w:tcW w:w="2961" w:type="dxa"/>
          </w:tcPr>
          <w:p w14:paraId="473FA234" w14:textId="77777777" w:rsidR="00A657C3" w:rsidRPr="00CE2EC6" w:rsidRDefault="00A657C3" w:rsidP="00A657C3">
            <w:pPr>
              <w:pStyle w:val="ColorfulList-Accent11"/>
              <w:rPr>
                <w:rFonts w:ascii="Calibri" w:hAnsi="Calibri"/>
              </w:rPr>
            </w:pPr>
          </w:p>
        </w:tc>
        <w:tc>
          <w:tcPr>
            <w:tcW w:w="2951" w:type="dxa"/>
          </w:tcPr>
          <w:p w14:paraId="6F3E864B" w14:textId="77777777" w:rsidR="00A657C3" w:rsidRPr="00CE2EC6" w:rsidRDefault="00A657C3" w:rsidP="00A657C3">
            <w:pPr>
              <w:pStyle w:val="ColorfulList-Accent11"/>
              <w:rPr>
                <w:rFonts w:ascii="Calibri" w:hAnsi="Calibri"/>
              </w:rPr>
            </w:pPr>
          </w:p>
        </w:tc>
        <w:tc>
          <w:tcPr>
            <w:tcW w:w="2973" w:type="dxa"/>
          </w:tcPr>
          <w:p w14:paraId="4CB2F08B" w14:textId="77777777" w:rsidR="00A657C3" w:rsidRPr="00CE2EC6" w:rsidRDefault="00A657C3" w:rsidP="00A657C3">
            <w:pPr>
              <w:pStyle w:val="ColorfulList-Accent11"/>
              <w:rPr>
                <w:rFonts w:ascii="Calibri" w:hAnsi="Calibri"/>
              </w:rPr>
            </w:pPr>
          </w:p>
        </w:tc>
      </w:tr>
    </w:tbl>
    <w:p w14:paraId="5AA7519A" w14:textId="77777777" w:rsidR="00A657C3" w:rsidRPr="00CE2EC6" w:rsidRDefault="00A657C3" w:rsidP="00A657C3">
      <w:pPr>
        <w:pStyle w:val="ColorfulList-Accent11"/>
        <w:rPr>
          <w:rFonts w:ascii="Calibri" w:hAnsi="Calibri"/>
        </w:rPr>
      </w:pPr>
    </w:p>
    <w:p w14:paraId="5FF26486" w14:textId="77777777" w:rsidR="00A657C3" w:rsidRPr="00CE2EC6" w:rsidRDefault="00A657C3" w:rsidP="00A657C3">
      <w:pPr>
        <w:pStyle w:val="ColorfulList-Accent11"/>
        <w:rPr>
          <w:rFonts w:ascii="Calibri" w:hAnsi="Calibri"/>
        </w:rPr>
      </w:pPr>
      <w:r w:rsidRPr="00CE2EC6">
        <w:rPr>
          <w:rFonts w:ascii="Calibri" w:hAnsi="Calibri"/>
        </w:rPr>
        <w:t>DEFFORMs (Ministry of Defence Forms)</w:t>
      </w:r>
    </w:p>
    <w:p w14:paraId="710751E0" w14:textId="77777777" w:rsidR="00A657C3" w:rsidRPr="00CE2EC6" w:rsidRDefault="00A657C3" w:rsidP="00A657C3">
      <w:pPr>
        <w:pStyle w:val="ColorfulList-Accent1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6CFF95B7" w14:textId="77777777" w:rsidTr="00A657C3">
        <w:tc>
          <w:tcPr>
            <w:tcW w:w="2977" w:type="dxa"/>
            <w:shd w:val="clear" w:color="auto" w:fill="EEECE1"/>
          </w:tcPr>
          <w:p w14:paraId="40DCFF7A" w14:textId="77777777" w:rsidR="00A657C3" w:rsidRPr="00CE2EC6" w:rsidRDefault="00A657C3" w:rsidP="00A657C3">
            <w:pPr>
              <w:pStyle w:val="ColorfulList-Accent11"/>
              <w:rPr>
                <w:rFonts w:ascii="Calibri" w:hAnsi="Calibri"/>
              </w:rPr>
            </w:pPr>
          </w:p>
          <w:p w14:paraId="7941C3F5" w14:textId="77777777" w:rsidR="00A657C3" w:rsidRPr="00CE2EC6" w:rsidRDefault="00A657C3" w:rsidP="00A657C3">
            <w:pPr>
              <w:pStyle w:val="ColorfulList-Accent11"/>
              <w:rPr>
                <w:rFonts w:ascii="Calibri" w:hAnsi="Calibri"/>
              </w:rPr>
            </w:pPr>
            <w:r w:rsidRPr="00CE2EC6">
              <w:rPr>
                <w:rFonts w:ascii="Calibri" w:hAnsi="Calibri"/>
              </w:rPr>
              <w:t>DEFFORM No</w:t>
            </w:r>
          </w:p>
          <w:p w14:paraId="6B0789A2" w14:textId="77777777" w:rsidR="00A657C3" w:rsidRPr="00CE2EC6" w:rsidRDefault="00A657C3" w:rsidP="00A657C3">
            <w:pPr>
              <w:pStyle w:val="ColorfulList-Accent11"/>
              <w:rPr>
                <w:rFonts w:ascii="Calibri" w:hAnsi="Calibri"/>
              </w:rPr>
            </w:pPr>
          </w:p>
        </w:tc>
        <w:tc>
          <w:tcPr>
            <w:tcW w:w="2976" w:type="dxa"/>
            <w:shd w:val="clear" w:color="auto" w:fill="EEECE1"/>
          </w:tcPr>
          <w:p w14:paraId="1B3800F8" w14:textId="77777777" w:rsidR="00A657C3" w:rsidRPr="00CE2EC6" w:rsidRDefault="00A657C3" w:rsidP="00A657C3">
            <w:pPr>
              <w:pStyle w:val="ColorfulList-Accent11"/>
              <w:rPr>
                <w:rFonts w:ascii="Calibri" w:hAnsi="Calibri"/>
              </w:rPr>
            </w:pPr>
          </w:p>
          <w:p w14:paraId="4E89D9F9"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00" w:type="dxa"/>
            <w:shd w:val="clear" w:color="auto" w:fill="EEECE1"/>
          </w:tcPr>
          <w:p w14:paraId="197C01EC" w14:textId="77777777" w:rsidR="00A657C3" w:rsidRPr="00CE2EC6" w:rsidRDefault="00A657C3" w:rsidP="00A657C3">
            <w:pPr>
              <w:pStyle w:val="ColorfulList-Accent11"/>
              <w:rPr>
                <w:rFonts w:ascii="Calibri" w:hAnsi="Calibri"/>
              </w:rPr>
            </w:pPr>
          </w:p>
          <w:p w14:paraId="456273C1"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5CF565F6" w14:textId="77777777" w:rsidTr="00A657C3">
        <w:tc>
          <w:tcPr>
            <w:tcW w:w="2977" w:type="dxa"/>
          </w:tcPr>
          <w:p w14:paraId="241F8F2F" w14:textId="77777777" w:rsidR="00A657C3" w:rsidRPr="00CE2EC6" w:rsidRDefault="00A657C3" w:rsidP="00A657C3">
            <w:pPr>
              <w:pStyle w:val="ColorfulList-Accent11"/>
              <w:rPr>
                <w:rFonts w:ascii="Calibri" w:hAnsi="Calibri"/>
              </w:rPr>
            </w:pPr>
          </w:p>
        </w:tc>
        <w:tc>
          <w:tcPr>
            <w:tcW w:w="2976" w:type="dxa"/>
          </w:tcPr>
          <w:p w14:paraId="69C4C1BB" w14:textId="77777777" w:rsidR="00A657C3" w:rsidRPr="00CE2EC6" w:rsidRDefault="00A657C3" w:rsidP="00A657C3">
            <w:pPr>
              <w:pStyle w:val="ColorfulList-Accent11"/>
              <w:rPr>
                <w:rFonts w:ascii="Calibri" w:hAnsi="Calibri"/>
              </w:rPr>
            </w:pPr>
          </w:p>
        </w:tc>
        <w:tc>
          <w:tcPr>
            <w:tcW w:w="2900" w:type="dxa"/>
          </w:tcPr>
          <w:p w14:paraId="3C4923F6" w14:textId="77777777" w:rsidR="00A657C3" w:rsidRPr="00CE2EC6" w:rsidRDefault="00A657C3" w:rsidP="00A657C3">
            <w:pPr>
              <w:pStyle w:val="ColorfulList-Accent11"/>
              <w:rPr>
                <w:rFonts w:ascii="Calibri" w:hAnsi="Calibri"/>
              </w:rPr>
            </w:pPr>
          </w:p>
        </w:tc>
      </w:tr>
      <w:tr w:rsidR="00A657C3" w:rsidRPr="00CE2EC6" w14:paraId="440E1061" w14:textId="77777777" w:rsidTr="00A657C3">
        <w:tc>
          <w:tcPr>
            <w:tcW w:w="2977" w:type="dxa"/>
          </w:tcPr>
          <w:p w14:paraId="4D558727" w14:textId="77777777" w:rsidR="00A657C3" w:rsidRPr="00CE2EC6" w:rsidRDefault="00A657C3" w:rsidP="00A657C3">
            <w:pPr>
              <w:pStyle w:val="ColorfulList-Accent11"/>
              <w:rPr>
                <w:rFonts w:ascii="Calibri" w:hAnsi="Calibri"/>
              </w:rPr>
            </w:pPr>
          </w:p>
        </w:tc>
        <w:tc>
          <w:tcPr>
            <w:tcW w:w="2976" w:type="dxa"/>
          </w:tcPr>
          <w:p w14:paraId="652EB583" w14:textId="77777777" w:rsidR="00A657C3" w:rsidRPr="00CE2EC6" w:rsidRDefault="00A657C3" w:rsidP="00A657C3">
            <w:pPr>
              <w:pStyle w:val="ColorfulList-Accent11"/>
              <w:rPr>
                <w:rFonts w:ascii="Calibri" w:hAnsi="Calibri"/>
              </w:rPr>
            </w:pPr>
          </w:p>
        </w:tc>
        <w:tc>
          <w:tcPr>
            <w:tcW w:w="2900" w:type="dxa"/>
          </w:tcPr>
          <w:p w14:paraId="4BF65455" w14:textId="77777777" w:rsidR="00A657C3" w:rsidRPr="00CE2EC6" w:rsidRDefault="00A657C3" w:rsidP="00A657C3">
            <w:pPr>
              <w:pStyle w:val="ColorfulList-Accent11"/>
              <w:rPr>
                <w:rFonts w:ascii="Calibri" w:hAnsi="Calibri"/>
              </w:rPr>
            </w:pPr>
          </w:p>
        </w:tc>
      </w:tr>
      <w:tr w:rsidR="00A657C3" w:rsidRPr="00CE2EC6" w14:paraId="3CE40DFF" w14:textId="77777777" w:rsidTr="00A657C3">
        <w:tc>
          <w:tcPr>
            <w:tcW w:w="2977" w:type="dxa"/>
          </w:tcPr>
          <w:p w14:paraId="6A97285C" w14:textId="77777777" w:rsidR="00A657C3" w:rsidRPr="00CE2EC6" w:rsidRDefault="00A657C3" w:rsidP="00A657C3">
            <w:pPr>
              <w:pStyle w:val="ColorfulList-Accent11"/>
              <w:rPr>
                <w:rFonts w:ascii="Calibri" w:hAnsi="Calibri"/>
              </w:rPr>
            </w:pPr>
          </w:p>
        </w:tc>
        <w:tc>
          <w:tcPr>
            <w:tcW w:w="2976" w:type="dxa"/>
          </w:tcPr>
          <w:p w14:paraId="43F44A6E" w14:textId="77777777" w:rsidR="00A657C3" w:rsidRPr="00CE2EC6" w:rsidRDefault="00A657C3" w:rsidP="00A657C3">
            <w:pPr>
              <w:pStyle w:val="ColorfulList-Accent11"/>
              <w:rPr>
                <w:rFonts w:ascii="Calibri" w:hAnsi="Calibri"/>
              </w:rPr>
            </w:pPr>
          </w:p>
        </w:tc>
        <w:tc>
          <w:tcPr>
            <w:tcW w:w="2900" w:type="dxa"/>
          </w:tcPr>
          <w:p w14:paraId="0DD84537" w14:textId="77777777" w:rsidR="00A657C3" w:rsidRPr="00CE2EC6" w:rsidRDefault="00A657C3" w:rsidP="00A657C3">
            <w:pPr>
              <w:pStyle w:val="ColorfulList-Accent11"/>
              <w:rPr>
                <w:rFonts w:ascii="Calibri" w:hAnsi="Calibri"/>
              </w:rPr>
            </w:pPr>
          </w:p>
        </w:tc>
      </w:tr>
      <w:tr w:rsidR="00A657C3" w:rsidRPr="00CE2EC6" w14:paraId="1158F232" w14:textId="77777777" w:rsidTr="00A657C3">
        <w:tc>
          <w:tcPr>
            <w:tcW w:w="2977" w:type="dxa"/>
          </w:tcPr>
          <w:p w14:paraId="13F9C043" w14:textId="77777777" w:rsidR="00A657C3" w:rsidRPr="00CE2EC6" w:rsidRDefault="00A657C3" w:rsidP="00A657C3">
            <w:pPr>
              <w:pStyle w:val="ColorfulList-Accent11"/>
              <w:rPr>
                <w:rFonts w:ascii="Calibri" w:hAnsi="Calibri"/>
              </w:rPr>
            </w:pPr>
          </w:p>
        </w:tc>
        <w:tc>
          <w:tcPr>
            <w:tcW w:w="2976" w:type="dxa"/>
          </w:tcPr>
          <w:p w14:paraId="6F518EE6" w14:textId="77777777" w:rsidR="00A657C3" w:rsidRPr="00CE2EC6" w:rsidRDefault="00A657C3" w:rsidP="00A657C3">
            <w:pPr>
              <w:pStyle w:val="ColorfulList-Accent11"/>
              <w:rPr>
                <w:rFonts w:ascii="Calibri" w:hAnsi="Calibri"/>
              </w:rPr>
            </w:pPr>
          </w:p>
        </w:tc>
        <w:tc>
          <w:tcPr>
            <w:tcW w:w="2900" w:type="dxa"/>
          </w:tcPr>
          <w:p w14:paraId="26E3EF1D" w14:textId="77777777" w:rsidR="00A657C3" w:rsidRPr="00CE2EC6" w:rsidRDefault="00A657C3" w:rsidP="00A657C3">
            <w:pPr>
              <w:pStyle w:val="ColorfulList-Accent11"/>
              <w:rPr>
                <w:rFonts w:ascii="Calibri" w:hAnsi="Calibri"/>
              </w:rPr>
            </w:pPr>
          </w:p>
        </w:tc>
      </w:tr>
      <w:tr w:rsidR="00A657C3" w:rsidRPr="00CE2EC6" w14:paraId="5653F39C" w14:textId="77777777" w:rsidTr="00A657C3">
        <w:tc>
          <w:tcPr>
            <w:tcW w:w="2977" w:type="dxa"/>
          </w:tcPr>
          <w:p w14:paraId="1C5026A8" w14:textId="77777777" w:rsidR="00A657C3" w:rsidRPr="00CE2EC6" w:rsidRDefault="00A657C3" w:rsidP="00A657C3">
            <w:pPr>
              <w:pStyle w:val="ColorfulList-Accent11"/>
              <w:rPr>
                <w:rFonts w:ascii="Calibri" w:hAnsi="Calibri"/>
              </w:rPr>
            </w:pPr>
          </w:p>
        </w:tc>
        <w:tc>
          <w:tcPr>
            <w:tcW w:w="2976" w:type="dxa"/>
          </w:tcPr>
          <w:p w14:paraId="49E7C13D" w14:textId="77777777" w:rsidR="00A657C3" w:rsidRPr="00CE2EC6" w:rsidRDefault="00A657C3" w:rsidP="00A657C3">
            <w:pPr>
              <w:pStyle w:val="ColorfulList-Accent11"/>
              <w:rPr>
                <w:rFonts w:ascii="Calibri" w:hAnsi="Calibri"/>
              </w:rPr>
            </w:pPr>
          </w:p>
        </w:tc>
        <w:tc>
          <w:tcPr>
            <w:tcW w:w="2900" w:type="dxa"/>
          </w:tcPr>
          <w:p w14:paraId="5AED2291" w14:textId="77777777" w:rsidR="00A657C3" w:rsidRPr="00CE2EC6" w:rsidRDefault="00A657C3" w:rsidP="00A657C3">
            <w:pPr>
              <w:pStyle w:val="ColorfulList-Accent11"/>
              <w:rPr>
                <w:rFonts w:ascii="Calibri" w:hAnsi="Calibri"/>
              </w:rPr>
            </w:pPr>
          </w:p>
        </w:tc>
      </w:tr>
      <w:tr w:rsidR="00A657C3" w:rsidRPr="00CE2EC6" w14:paraId="150D396E" w14:textId="77777777" w:rsidTr="00A657C3">
        <w:tc>
          <w:tcPr>
            <w:tcW w:w="2977" w:type="dxa"/>
          </w:tcPr>
          <w:p w14:paraId="6DB586D4" w14:textId="77777777" w:rsidR="00A657C3" w:rsidRPr="00CE2EC6" w:rsidRDefault="00A657C3" w:rsidP="00A657C3">
            <w:pPr>
              <w:pStyle w:val="ColorfulList-Accent11"/>
              <w:rPr>
                <w:rFonts w:ascii="Calibri" w:hAnsi="Calibri"/>
              </w:rPr>
            </w:pPr>
          </w:p>
        </w:tc>
        <w:tc>
          <w:tcPr>
            <w:tcW w:w="2976" w:type="dxa"/>
          </w:tcPr>
          <w:p w14:paraId="68026714" w14:textId="77777777" w:rsidR="00A657C3" w:rsidRPr="00CE2EC6" w:rsidRDefault="00A657C3" w:rsidP="00A657C3">
            <w:pPr>
              <w:pStyle w:val="ColorfulList-Accent11"/>
              <w:rPr>
                <w:rFonts w:ascii="Calibri" w:hAnsi="Calibri"/>
              </w:rPr>
            </w:pPr>
          </w:p>
        </w:tc>
        <w:tc>
          <w:tcPr>
            <w:tcW w:w="2900" w:type="dxa"/>
          </w:tcPr>
          <w:p w14:paraId="3F39520B" w14:textId="77777777" w:rsidR="00A657C3" w:rsidRPr="00CE2EC6" w:rsidRDefault="00A657C3" w:rsidP="00A657C3">
            <w:pPr>
              <w:pStyle w:val="ColorfulList-Accent11"/>
              <w:rPr>
                <w:rFonts w:ascii="Calibri" w:hAnsi="Calibri"/>
              </w:rPr>
            </w:pPr>
          </w:p>
        </w:tc>
      </w:tr>
      <w:tr w:rsidR="00A657C3" w:rsidRPr="00CE2EC6" w14:paraId="330A729A" w14:textId="77777777" w:rsidTr="00A657C3">
        <w:tc>
          <w:tcPr>
            <w:tcW w:w="2977" w:type="dxa"/>
          </w:tcPr>
          <w:p w14:paraId="3760E4BD" w14:textId="77777777" w:rsidR="00A657C3" w:rsidRPr="00CE2EC6" w:rsidRDefault="00A657C3" w:rsidP="00A657C3">
            <w:pPr>
              <w:pStyle w:val="ColorfulList-Accent11"/>
              <w:rPr>
                <w:rFonts w:ascii="Calibri" w:hAnsi="Calibri"/>
              </w:rPr>
            </w:pPr>
          </w:p>
        </w:tc>
        <w:tc>
          <w:tcPr>
            <w:tcW w:w="2976" w:type="dxa"/>
          </w:tcPr>
          <w:p w14:paraId="1B33EDD8" w14:textId="77777777" w:rsidR="00A657C3" w:rsidRPr="00CE2EC6" w:rsidRDefault="00A657C3" w:rsidP="00A657C3">
            <w:pPr>
              <w:pStyle w:val="ColorfulList-Accent11"/>
              <w:rPr>
                <w:rFonts w:ascii="Calibri" w:hAnsi="Calibri"/>
              </w:rPr>
            </w:pPr>
          </w:p>
        </w:tc>
        <w:tc>
          <w:tcPr>
            <w:tcW w:w="2900" w:type="dxa"/>
          </w:tcPr>
          <w:p w14:paraId="32384060" w14:textId="77777777" w:rsidR="00A657C3" w:rsidRPr="00CE2EC6" w:rsidRDefault="00A657C3" w:rsidP="00A657C3">
            <w:pPr>
              <w:pStyle w:val="ColorfulList-Accent11"/>
              <w:rPr>
                <w:rFonts w:ascii="Calibri" w:hAnsi="Calibri"/>
              </w:rPr>
            </w:pPr>
          </w:p>
        </w:tc>
      </w:tr>
    </w:tbl>
    <w:p w14:paraId="32DB3B9D" w14:textId="77777777" w:rsidR="00BF6989" w:rsidRDefault="00D64EF6" w:rsidP="0019742B">
      <w:pPr>
        <w:pStyle w:val="GPSL1Guidance"/>
        <w:rPr>
          <w:rFonts w:ascii="Calibri" w:hAnsi="Calibri"/>
        </w:rPr>
      </w:pPr>
      <w:r w:rsidRPr="00CE2EC6" w:rsidDel="00D64EF6">
        <w:rPr>
          <w:rFonts w:ascii="Calibri" w:hAnsi="Calibri"/>
          <w:highlight w:val="green"/>
        </w:rPr>
        <w:t xml:space="preserve"> </w:t>
      </w:r>
      <w:r w:rsidR="00A657C3" w:rsidRPr="00CE2EC6">
        <w:rPr>
          <w:rFonts w:ascii="Calibri" w:hAnsi="Calibri"/>
          <w:highlight w:val="yellow"/>
        </w:rPr>
        <w:t>[insert text of applicable DEFCONs and DEFFORMs]</w:t>
      </w:r>
    </w:p>
    <w:p w14:paraId="1F8ABC52" w14:textId="77777777" w:rsidR="00807B13" w:rsidRPr="008769CE" w:rsidRDefault="00807B13" w:rsidP="00D50B5E">
      <w:pPr>
        <w:pStyle w:val="GPSL1CLAUSEHEADING"/>
        <w:rPr>
          <w:rFonts w:ascii="Calibri" w:hAnsi="Calibri"/>
        </w:rPr>
      </w:pPr>
      <w:r w:rsidRPr="00A63085">
        <w:rPr>
          <w:rFonts w:ascii="Calibri" w:hAnsi="Calibri"/>
        </w:rPr>
        <w:t>OBLIGATION TO ADVERTISE SUPPLY CHAIN OPPORTUNITIES</w:t>
      </w:r>
    </w:p>
    <w:p w14:paraId="286757CD" w14:textId="77777777" w:rsidR="00807B13" w:rsidRPr="00826A2F" w:rsidRDefault="00807B13" w:rsidP="00D50B5E">
      <w:pPr>
        <w:pStyle w:val="GPSL2numberedclause"/>
      </w:pPr>
      <w:r w:rsidRPr="00826A2F">
        <w:t xml:space="preserve">The following new Clause </w:t>
      </w:r>
      <w:r w:rsidRPr="00826A2F">
        <w:rPr>
          <w:highlight w:val="yellow"/>
        </w:rPr>
        <w:t>[61]</w:t>
      </w:r>
      <w:r w:rsidRPr="00826A2F">
        <w:t xml:space="preserve"> shall apply:</w:t>
      </w:r>
    </w:p>
    <w:p w14:paraId="1FA02E4A" w14:textId="77777777" w:rsidR="00807B13" w:rsidRPr="00826A2F" w:rsidRDefault="00807B13" w:rsidP="007B3C93">
      <w:pPr>
        <w:numPr>
          <w:ilvl w:val="0"/>
          <w:numId w:val="17"/>
        </w:numPr>
        <w:rPr>
          <w:rFonts w:ascii="Calibri" w:hAnsi="Calibri"/>
          <w:b/>
          <w:highlight w:val="yellow"/>
        </w:rPr>
      </w:pPr>
      <w:r w:rsidRPr="00826A2F">
        <w:rPr>
          <w:rFonts w:ascii="Calibri" w:hAnsi="Calibri"/>
          <w:b/>
          <w:highlight w:val="yellow"/>
        </w:rPr>
        <w:t>[Obligation to Advertise Supply Chain Opportunities]</w:t>
      </w:r>
    </w:p>
    <w:p w14:paraId="5F1C860D" w14:textId="77777777" w:rsidR="00807B13" w:rsidRDefault="00807B13" w:rsidP="007B3C93">
      <w:pPr>
        <w:numPr>
          <w:ilvl w:val="1"/>
          <w:numId w:val="17"/>
        </w:numPr>
        <w:rPr>
          <w:rFonts w:eastAsia="Calibri"/>
        </w:rPr>
      </w:pPr>
      <w:r>
        <w:rPr>
          <w:rFonts w:eastAsia="Calibri"/>
        </w:rPr>
        <w:t xml:space="preserve">The Supplier shall ensure that all Sub-Contracts, which the Supplier intends to procure </w:t>
      </w:r>
      <w:r w:rsidRPr="004665AB">
        <w:rPr>
          <w:rFonts w:eastAsia="Calibri"/>
        </w:rPr>
        <w:t xml:space="preserve">following date of this </w:t>
      </w:r>
      <w:r>
        <w:rPr>
          <w:rFonts w:eastAsia="Calibri"/>
        </w:rPr>
        <w:t>Call Off Contract</w:t>
      </w:r>
      <w:r w:rsidRPr="004665AB">
        <w:rPr>
          <w:rFonts w:eastAsia="Calibri"/>
        </w:rPr>
        <w:t>, and which the Supplier has not, before the date of this</w:t>
      </w:r>
      <w:r>
        <w:rPr>
          <w:rFonts w:eastAsia="Calibri"/>
        </w:rPr>
        <w:t xml:space="preserve"> Call Off </w:t>
      </w:r>
      <w:r w:rsidRPr="004665AB">
        <w:rPr>
          <w:rFonts w:eastAsia="Calibri"/>
        </w:rPr>
        <w:t>Contract, alrea</w:t>
      </w:r>
      <w:r>
        <w:rPr>
          <w:rFonts w:eastAsia="Calibri"/>
        </w:rPr>
        <w:t xml:space="preserve">dy awarded to a </w:t>
      </w:r>
      <w:proofErr w:type="gramStart"/>
      <w:r>
        <w:rPr>
          <w:rFonts w:eastAsia="Calibri"/>
        </w:rPr>
        <w:t>particular Sub-</w:t>
      </w:r>
      <w:proofErr w:type="gramEnd"/>
      <w:r>
        <w:rPr>
          <w:rFonts w:eastAsia="Calibri"/>
        </w:rPr>
        <w:t>C</w:t>
      </w:r>
      <w:r w:rsidRPr="004665AB">
        <w:rPr>
          <w:rFonts w:eastAsia="Calibri"/>
        </w:rPr>
        <w:t>ontractor, are</w:t>
      </w:r>
      <w:r>
        <w:rPr>
          <w:rFonts w:eastAsia="Calibri"/>
        </w:rPr>
        <w:t>:</w:t>
      </w:r>
    </w:p>
    <w:p w14:paraId="644F9143" w14:textId="77777777" w:rsidR="00807B13" w:rsidRDefault="00807B13" w:rsidP="007B3C93">
      <w:pPr>
        <w:numPr>
          <w:ilvl w:val="2"/>
          <w:numId w:val="17"/>
        </w:numPr>
        <w:rPr>
          <w:rFonts w:eastAsia="Calibri"/>
        </w:rPr>
      </w:pPr>
      <w:r>
        <w:rPr>
          <w:rFonts w:eastAsia="Calibri"/>
        </w:rPr>
        <w:t>advertised; and</w:t>
      </w:r>
    </w:p>
    <w:p w14:paraId="5B84B0CC" w14:textId="77777777" w:rsidR="00807B13" w:rsidRDefault="00807B13" w:rsidP="007B3C93">
      <w:pPr>
        <w:numPr>
          <w:ilvl w:val="2"/>
          <w:numId w:val="17"/>
        </w:numPr>
        <w:rPr>
          <w:rFonts w:eastAsia="Calibri"/>
        </w:rPr>
      </w:pPr>
      <w:r>
        <w:rPr>
          <w:rFonts w:eastAsia="Calibri"/>
        </w:rPr>
        <w:t xml:space="preserve">awarded following </w:t>
      </w:r>
      <w:r w:rsidRPr="000F303B">
        <w:rPr>
          <w:rFonts w:eastAsia="Calibri"/>
        </w:rPr>
        <w:t>a fair, transparent and competitive process proportionate to</w:t>
      </w:r>
      <w:r>
        <w:rPr>
          <w:rFonts w:eastAsia="Calibri"/>
        </w:rPr>
        <w:t xml:space="preserve"> </w:t>
      </w:r>
      <w:r w:rsidRPr="000F303B">
        <w:rPr>
          <w:rFonts w:eastAsia="Calibri"/>
        </w:rPr>
        <w:t>t</w:t>
      </w:r>
      <w:r>
        <w:rPr>
          <w:rFonts w:eastAsia="Calibri"/>
        </w:rPr>
        <w:t>he nature and value of the Sub-C</w:t>
      </w:r>
      <w:r w:rsidRPr="000F303B">
        <w:rPr>
          <w:rFonts w:eastAsia="Calibri"/>
        </w:rPr>
        <w:t>ontract.</w:t>
      </w:r>
    </w:p>
    <w:p w14:paraId="0C7F6CD0" w14:textId="77777777" w:rsidR="00807B13" w:rsidRDefault="00807B13" w:rsidP="007B3C93">
      <w:pPr>
        <w:numPr>
          <w:ilvl w:val="1"/>
          <w:numId w:val="17"/>
        </w:numPr>
        <w:rPr>
          <w:rFonts w:eastAsia="Calibri"/>
        </w:rPr>
      </w:pPr>
      <w:r>
        <w:rPr>
          <w:rFonts w:eastAsia="Calibri"/>
        </w:rPr>
        <w:t>Any Sub-C</w:t>
      </w:r>
      <w:r w:rsidRPr="000F303B">
        <w:rPr>
          <w:rFonts w:eastAsia="Calibri"/>
        </w:rPr>
        <w:t xml:space="preserve">ontract awarded by the Supplier pursuant to Clause </w:t>
      </w:r>
      <w:r>
        <w:rPr>
          <w:rFonts w:eastAsia="Calibri"/>
        </w:rPr>
        <w:t>61.1</w:t>
      </w:r>
      <w:r w:rsidRPr="000F303B">
        <w:rPr>
          <w:rFonts w:eastAsia="Calibri"/>
        </w:rPr>
        <w:t xml:space="preserve"> must contain suitable</w:t>
      </w:r>
      <w:r>
        <w:rPr>
          <w:rFonts w:eastAsia="Calibri"/>
        </w:rPr>
        <w:t xml:space="preserve"> </w:t>
      </w:r>
      <w:r w:rsidRPr="000F303B">
        <w:rPr>
          <w:rFonts w:eastAsia="Calibri"/>
        </w:rPr>
        <w:t xml:space="preserve">provisions to impose, as </w:t>
      </w:r>
      <w:r>
        <w:rPr>
          <w:rFonts w:eastAsia="Calibri"/>
        </w:rPr>
        <w:t>between the parties of the Sub-C</w:t>
      </w:r>
      <w:r w:rsidRPr="000F303B">
        <w:rPr>
          <w:rFonts w:eastAsia="Calibri"/>
        </w:rPr>
        <w:t>ontract:</w:t>
      </w:r>
    </w:p>
    <w:p w14:paraId="0F7E0DDB" w14:textId="77777777" w:rsidR="00807B13" w:rsidRDefault="00807B13" w:rsidP="007B3C93">
      <w:pPr>
        <w:numPr>
          <w:ilvl w:val="2"/>
          <w:numId w:val="17"/>
        </w:numPr>
        <w:rPr>
          <w:rFonts w:eastAsia="Calibri"/>
        </w:rPr>
      </w:pPr>
      <w:r>
        <w:rPr>
          <w:rFonts w:eastAsia="Calibri"/>
        </w:rPr>
        <w:t>requirements to the same effect as those in Clause 61.1; and</w:t>
      </w:r>
    </w:p>
    <w:p w14:paraId="71E63710" w14:textId="77777777" w:rsidR="00807B13" w:rsidRPr="000F303B" w:rsidRDefault="00807B13" w:rsidP="007B3C93">
      <w:pPr>
        <w:numPr>
          <w:ilvl w:val="2"/>
          <w:numId w:val="17"/>
        </w:numPr>
        <w:rPr>
          <w:rFonts w:eastAsia="Calibri"/>
        </w:rPr>
      </w:pPr>
      <w:r>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27DB5CF8" w14:textId="77777777" w:rsidR="00807B13" w:rsidRPr="00CE2EC6" w:rsidRDefault="00807B13" w:rsidP="0019742B">
      <w:pPr>
        <w:pStyle w:val="GPSL1Guidance"/>
        <w:rPr>
          <w:rFonts w:ascii="Calibri" w:hAnsi="Calibri"/>
          <w:i w:val="0"/>
        </w:rPr>
      </w:pPr>
    </w:p>
    <w:p w14:paraId="258A6F2F" w14:textId="77777777" w:rsidR="002659CE" w:rsidRPr="00CE2EC6" w:rsidRDefault="00DB2EC7" w:rsidP="00DB2EC7">
      <w:pPr>
        <w:pStyle w:val="GPSSchTitleandNumber"/>
        <w:rPr>
          <w:rFonts w:ascii="Calibri" w:hAnsi="Calibri"/>
          <w:i/>
        </w:rPr>
      </w:pPr>
      <w:r>
        <w:rPr>
          <w:rFonts w:ascii="Calibri" w:hAnsi="Calibri"/>
        </w:rPr>
        <w:br w:type="page"/>
      </w:r>
      <w:bookmarkStart w:id="2688" w:name="_Toc498602880"/>
      <w:r w:rsidR="009E1722" w:rsidRPr="00CE2EC6">
        <w:rPr>
          <w:rFonts w:ascii="Calibri" w:hAnsi="Calibri"/>
        </w:rPr>
        <w:lastRenderedPageBreak/>
        <w:t>CALL OFF SCHEDULE 15: CALL OFF TENDER</w:t>
      </w:r>
      <w:bookmarkEnd w:id="2688"/>
    </w:p>
    <w:p w14:paraId="4AD836CA" w14:textId="77777777" w:rsidR="009E1722" w:rsidRPr="00CE2EC6" w:rsidRDefault="009E1722" w:rsidP="00DB2EC7">
      <w:pPr>
        <w:pStyle w:val="GPSL1Guidance"/>
        <w:ind w:left="0"/>
        <w:jc w:val="center"/>
        <w:rPr>
          <w:rFonts w:ascii="Calibri" w:hAnsi="Calibri"/>
          <w:i w:val="0"/>
        </w:rPr>
      </w:pPr>
      <w:r w:rsidRPr="00CE2EC6">
        <w:rPr>
          <w:rFonts w:ascii="Calibri" w:hAnsi="Calibri"/>
          <w:i w:val="0"/>
          <w:highlight w:val="yellow"/>
        </w:rPr>
        <w:t>[   ]</w:t>
      </w:r>
    </w:p>
    <w:p w14:paraId="63BABF9E" w14:textId="77777777" w:rsidR="002659CE" w:rsidRPr="00CE2EC6" w:rsidRDefault="002659CE" w:rsidP="00B359C9">
      <w:pPr>
        <w:pStyle w:val="GPSL1Guidance"/>
        <w:jc w:val="left"/>
        <w:rPr>
          <w:rFonts w:ascii="Calibri" w:hAnsi="Calibri"/>
          <w:i w:val="0"/>
        </w:rPr>
      </w:pPr>
    </w:p>
    <w:p w14:paraId="0E56013E" w14:textId="77777777" w:rsidR="002659CE" w:rsidRPr="00CE2EC6" w:rsidRDefault="002659CE" w:rsidP="00B359C9">
      <w:pPr>
        <w:pStyle w:val="GPSL1Guidance"/>
        <w:jc w:val="left"/>
        <w:rPr>
          <w:rFonts w:ascii="Calibri" w:hAnsi="Calibri"/>
          <w:i w:val="0"/>
        </w:rPr>
      </w:pPr>
    </w:p>
    <w:p w14:paraId="147A7022" w14:textId="77777777" w:rsidR="002659CE" w:rsidRPr="00CE2EC6" w:rsidRDefault="002659CE" w:rsidP="00B359C9">
      <w:pPr>
        <w:pStyle w:val="GPSL1Guidance"/>
        <w:jc w:val="left"/>
        <w:rPr>
          <w:rFonts w:ascii="Calibri" w:hAnsi="Calibri"/>
          <w:i w:val="0"/>
        </w:rPr>
      </w:pPr>
    </w:p>
    <w:p w14:paraId="382C7C34" w14:textId="77777777" w:rsidR="002659CE" w:rsidRPr="00CE2EC6" w:rsidRDefault="002659CE" w:rsidP="00B359C9">
      <w:pPr>
        <w:pStyle w:val="GPSL1Guidance"/>
        <w:jc w:val="left"/>
        <w:rPr>
          <w:rFonts w:ascii="Calibri" w:hAnsi="Calibri"/>
          <w:i w:val="0"/>
        </w:rPr>
      </w:pPr>
    </w:p>
    <w:p w14:paraId="1DA5A50B" w14:textId="77777777" w:rsidR="002659CE" w:rsidRPr="00CE2EC6" w:rsidRDefault="002659CE" w:rsidP="000B68E9">
      <w:pPr>
        <w:ind w:left="0"/>
        <w:rPr>
          <w:rFonts w:ascii="Calibri" w:hAnsi="Calibri"/>
        </w:rPr>
      </w:pPr>
    </w:p>
    <w:sectPr w:rsidR="002659CE" w:rsidRPr="00CE2EC6" w:rsidSect="00533082">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0E13" w14:textId="77777777" w:rsidR="00882FB0" w:rsidRDefault="00882FB0" w:rsidP="00A23F28">
      <w:r>
        <w:separator/>
      </w:r>
    </w:p>
    <w:p w14:paraId="023DCA19" w14:textId="77777777" w:rsidR="00882FB0" w:rsidRDefault="00882FB0"/>
    <w:p w14:paraId="177EC760" w14:textId="77777777" w:rsidR="00882FB0" w:rsidRDefault="00882FB0" w:rsidP="00273F54"/>
    <w:p w14:paraId="75B35A62" w14:textId="77777777" w:rsidR="00882FB0" w:rsidRDefault="00882FB0"/>
    <w:p w14:paraId="7C9F4E65" w14:textId="77777777" w:rsidR="00882FB0" w:rsidRDefault="00882FB0"/>
  </w:endnote>
  <w:endnote w:type="continuationSeparator" w:id="0">
    <w:p w14:paraId="47A24C02" w14:textId="77777777" w:rsidR="00882FB0" w:rsidRDefault="00882FB0" w:rsidP="00A23F28">
      <w:r>
        <w:continuationSeparator/>
      </w:r>
    </w:p>
    <w:p w14:paraId="384ACFFB" w14:textId="77777777" w:rsidR="00882FB0" w:rsidRDefault="00882FB0"/>
    <w:p w14:paraId="29198F33" w14:textId="77777777" w:rsidR="00882FB0" w:rsidRDefault="00882FB0" w:rsidP="00273F54"/>
    <w:p w14:paraId="54976826" w14:textId="77777777" w:rsidR="00882FB0" w:rsidRDefault="00882FB0"/>
    <w:p w14:paraId="4F8364BA" w14:textId="77777777" w:rsidR="00882FB0" w:rsidRDefault="00882FB0"/>
  </w:endnote>
  <w:endnote w:type="continuationNotice" w:id="1">
    <w:p w14:paraId="10835980" w14:textId="77777777" w:rsidR="00882FB0" w:rsidRDefault="00882F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8264" w14:textId="77777777" w:rsidR="00882FB0" w:rsidRDefault="0088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47B8" w14:textId="58F5E393" w:rsidR="00882FB0" w:rsidRPr="006640D6" w:rsidRDefault="00882FB0" w:rsidP="003D0B7D">
    <w:pPr>
      <w:ind w:left="5040"/>
    </w:pPr>
    <w:r>
      <w:fldChar w:fldCharType="begin"/>
    </w:r>
    <w:r>
      <w:instrText xml:space="preserve"> PAGE   \* MERGEFORMAT </w:instrText>
    </w:r>
    <w:r>
      <w:fldChar w:fldCharType="separate"/>
    </w:r>
    <w:r w:rsidR="00432E6D">
      <w:rPr>
        <w:noProof/>
      </w:rPr>
      <w:t>142</w:t>
    </w:r>
    <w:r>
      <w:rPr>
        <w:noProof/>
      </w:rPr>
      <w:fldChar w:fldCharType="end"/>
    </w:r>
  </w:p>
  <w:p w14:paraId="6D4863D6" w14:textId="77777777" w:rsidR="00882FB0" w:rsidRDefault="00882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0C5C" w14:textId="4B5923C4" w:rsidR="00882FB0" w:rsidRDefault="00882FB0">
    <w:pPr>
      <w:pStyle w:val="Footer"/>
      <w:jc w:val="center"/>
    </w:pPr>
    <w:r>
      <w:fldChar w:fldCharType="begin"/>
    </w:r>
    <w:r>
      <w:instrText xml:space="preserve"> PAGE   \* MERGEFORMAT </w:instrText>
    </w:r>
    <w:r>
      <w:fldChar w:fldCharType="separate"/>
    </w:r>
    <w:r w:rsidR="00432E6D">
      <w:rPr>
        <w:noProof/>
      </w:rPr>
      <w:t>126</w:t>
    </w:r>
    <w:r>
      <w:rPr>
        <w:noProof/>
      </w:rPr>
      <w:fldChar w:fldCharType="end"/>
    </w:r>
  </w:p>
  <w:p w14:paraId="7B7BF751" w14:textId="77777777" w:rsidR="00882FB0" w:rsidRDefault="00882FB0">
    <w:pPr>
      <w:pStyle w:val="Footer"/>
    </w:pPr>
  </w:p>
  <w:p w14:paraId="49B99EB9" w14:textId="77777777" w:rsidR="00882FB0" w:rsidRDefault="00882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D952" w14:textId="77777777" w:rsidR="00882FB0" w:rsidRDefault="00882FB0" w:rsidP="00A23F28">
      <w:r>
        <w:separator/>
      </w:r>
    </w:p>
  </w:footnote>
  <w:footnote w:type="continuationSeparator" w:id="0">
    <w:p w14:paraId="3B3CD211" w14:textId="77777777" w:rsidR="00882FB0" w:rsidRDefault="00882FB0" w:rsidP="00A23F28">
      <w:r>
        <w:continuationSeparator/>
      </w:r>
    </w:p>
  </w:footnote>
  <w:footnote w:type="continuationNotice" w:id="1">
    <w:p w14:paraId="4EF0AE02" w14:textId="77777777" w:rsidR="00882FB0" w:rsidRDefault="00882F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10F7" w14:textId="7C5F680D" w:rsidR="00882FB0" w:rsidRDefault="00882FB0"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A30CC5D" w14:textId="77777777" w:rsidR="00882FB0" w:rsidRDefault="00882FB0"/>
  <w:p w14:paraId="6D1CF68E" w14:textId="77777777" w:rsidR="00882FB0" w:rsidRDefault="00882FB0"/>
  <w:p w14:paraId="450BDB09" w14:textId="77777777" w:rsidR="00882FB0" w:rsidRDefault="00882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72CA" w14:textId="7327C423" w:rsidR="00882FB0" w:rsidRPr="00563A38" w:rsidRDefault="00882FB0" w:rsidP="00563A38">
    <w:pPr>
      <w:pStyle w:val="Header"/>
      <w:ind w:left="0"/>
    </w:pPr>
  </w:p>
  <w:p w14:paraId="41232556" w14:textId="77777777" w:rsidR="00882FB0" w:rsidRDefault="00882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17C7" w14:textId="1A20EE37" w:rsidR="00882FB0" w:rsidRDefault="00882FB0" w:rsidP="00EB2994">
    <w:pPr>
      <w:pStyle w:val="GPSmacrorestart"/>
    </w:pPr>
  </w:p>
  <w:p w14:paraId="1B4DB6B6" w14:textId="77777777" w:rsidR="00882FB0" w:rsidRDefault="00882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641"/>
    <w:multiLevelType w:val="hybridMultilevel"/>
    <w:tmpl w:val="A2F4F7E8"/>
    <w:lvl w:ilvl="0" w:tplc="2AA44EB4">
      <w:start w:val="1"/>
      <w:numFmt w:val="decimal"/>
      <w:lvlText w:val="12.1.1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0AF5FA2"/>
    <w:multiLevelType w:val="hybridMultilevel"/>
    <w:tmpl w:val="7250E088"/>
    <w:lvl w:ilvl="0" w:tplc="44E21D04">
      <w:start w:val="1"/>
      <w:numFmt w:val="decimal"/>
      <w:lvlText w:val="3.5.%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C06958"/>
    <w:multiLevelType w:val="multilevel"/>
    <w:tmpl w:val="4ADA16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CC399C"/>
    <w:multiLevelType w:val="hybridMultilevel"/>
    <w:tmpl w:val="81342FB0"/>
    <w:lvl w:ilvl="0" w:tplc="65A85314">
      <w:start w:val="1"/>
      <w:numFmt w:val="decimal"/>
      <w:lvlText w:val="11.2.7.%1"/>
      <w:lvlJc w:val="left"/>
      <w:pPr>
        <w:ind w:left="1571"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0D0619"/>
    <w:multiLevelType w:val="hybridMultilevel"/>
    <w:tmpl w:val="5AC6C8AC"/>
    <w:lvl w:ilvl="0" w:tplc="F502D42A">
      <w:start w:val="1"/>
      <w:numFmt w:val="decimal"/>
      <w:lvlText w:val="1.%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BF50A8"/>
    <w:multiLevelType w:val="multilevel"/>
    <w:tmpl w:val="2B10601A"/>
    <w:styleLink w:val="Style11"/>
    <w:lvl w:ilvl="0">
      <w:start w:val="1"/>
      <w:numFmt w:val="decimal"/>
      <w:lvlText w:val="%1."/>
      <w:lvlJc w:val="left"/>
      <w:pPr>
        <w:ind w:left="1080" w:hanging="360"/>
      </w:pPr>
      <w:rPr>
        <w:rFonts w:hint="default"/>
      </w:rPr>
    </w:lvl>
    <w:lvl w:ilvl="1">
      <w:start w:val="1"/>
      <w:numFmt w:val="none"/>
      <w:lvlText w:val="1.1"/>
      <w:lvlJc w:val="left"/>
      <w:pPr>
        <w:ind w:left="1440" w:hanging="360"/>
      </w:pPr>
      <w:rPr>
        <w:rFonts w:hint="default"/>
      </w:rPr>
    </w:lvl>
    <w:lvl w:ilvl="2">
      <w:start w:val="1"/>
      <w:numFmt w:val="none"/>
      <w:lvlText w:val="1.1.1"/>
      <w:lvlJc w:val="left"/>
      <w:pPr>
        <w:ind w:left="1800" w:hanging="360"/>
      </w:pPr>
      <w:rPr>
        <w:rFonts w:hint="default"/>
      </w:rPr>
    </w:lvl>
    <w:lvl w:ilvl="3">
      <w:start w:val="1"/>
      <w:numFmt w:val="none"/>
      <w:lvlText w:val=""/>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04D0560D"/>
    <w:multiLevelType w:val="multilevel"/>
    <w:tmpl w:val="88162F80"/>
    <w:lvl w:ilvl="0">
      <w:start w:val="1"/>
      <w:numFmt w:val="decimal"/>
      <w:pStyle w:val="GPSL2GuidanceNumbered"/>
      <w:lvlText w:val="%1."/>
      <w:lvlJc w:val="left"/>
      <w:pPr>
        <w:ind w:left="2138" w:hanging="360"/>
      </w:p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8" w15:restartNumberingAfterBreak="0">
    <w:nsid w:val="0503639F"/>
    <w:multiLevelType w:val="multilevel"/>
    <w:tmpl w:val="77ECFD8E"/>
    <w:styleLink w:val="Style14"/>
    <w:lvl w:ilvl="0">
      <w:start w:val="2"/>
      <w:numFmt w:val="decimal"/>
      <w:lvlText w:val="%1."/>
      <w:lvlJc w:val="left"/>
      <w:pPr>
        <w:ind w:left="360" w:hanging="360"/>
      </w:pPr>
      <w:rPr>
        <w:rFonts w:hint="default"/>
        <w:b/>
        <w:color w:val="2F5496" w:themeColor="accent5" w:themeShade="BF"/>
        <w:sz w:val="24"/>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7" w:hanging="504"/>
      </w:pPr>
      <w:rPr>
        <w:rFonts w:hint="default"/>
        <w:b w:val="0"/>
        <w:color w:val="000000" w:themeColor="text1"/>
        <w:sz w:val="22"/>
      </w:rPr>
    </w:lvl>
    <w:lvl w:ilvl="3">
      <w:start w:val="1"/>
      <w:numFmt w:val="decimal"/>
      <w:lvlText w:val="%1.%2.%3.%4."/>
      <w:lvlJc w:val="left"/>
      <w:pPr>
        <w:ind w:left="2350" w:hanging="648"/>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2163C5"/>
    <w:multiLevelType w:val="hybridMultilevel"/>
    <w:tmpl w:val="6F64E6AC"/>
    <w:lvl w:ilvl="0" w:tplc="031235A6">
      <w:start w:val="1"/>
      <w:numFmt w:val="decimal"/>
      <w:lvlText w:val="11.5.%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5216925"/>
    <w:multiLevelType w:val="hybridMultilevel"/>
    <w:tmpl w:val="9C3081A0"/>
    <w:lvl w:ilvl="0" w:tplc="3D1A8A6C">
      <w:start w:val="1"/>
      <w:numFmt w:val="decimal"/>
      <w:lvlText w:val="3.4.%1."/>
      <w:lvlJc w:val="left"/>
      <w:pPr>
        <w:ind w:left="1070" w:hanging="360"/>
      </w:pPr>
      <w:rPr>
        <w:rFonts w:hint="default"/>
        <w:color w:val="auto"/>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5C7534C"/>
    <w:multiLevelType w:val="hybridMultilevel"/>
    <w:tmpl w:val="80E42EA8"/>
    <w:lvl w:ilvl="0" w:tplc="2DC2F5B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C101C"/>
    <w:multiLevelType w:val="hybridMultilevel"/>
    <w:tmpl w:val="582C1278"/>
    <w:lvl w:ilvl="0" w:tplc="5AE449A8">
      <w:start w:val="1"/>
      <w:numFmt w:val="decimal"/>
      <w:lvlText w:val="8.2.%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EF595D"/>
    <w:multiLevelType w:val="multilevel"/>
    <w:tmpl w:val="DEBA3CD0"/>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6423FBC"/>
    <w:multiLevelType w:val="hybridMultilevel"/>
    <w:tmpl w:val="B7EA1F44"/>
    <w:lvl w:ilvl="0" w:tplc="FC365EB0">
      <w:start w:val="1"/>
      <w:numFmt w:val="decimal"/>
      <w:lvlText w:val="1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381305"/>
    <w:multiLevelType w:val="multilevel"/>
    <w:tmpl w:val="D64A62AE"/>
    <w:styleLink w:val="Style10"/>
    <w:lvl w:ilvl="0">
      <w:start w:val="1"/>
      <w:numFmt w:val="decimal"/>
      <w:lvlText w:val="%1."/>
      <w:lvlJc w:val="left"/>
      <w:pPr>
        <w:ind w:left="720" w:hanging="360"/>
      </w:pPr>
      <w:rPr>
        <w:rFonts w:hint="default"/>
      </w:rPr>
    </w:lvl>
    <w:lvl w:ilvl="1">
      <w:start w:val="2"/>
      <w:numFmt w:val="none"/>
      <w:lvlText w:val="1.1"/>
      <w:lvlJc w:val="left"/>
      <w:pPr>
        <w:ind w:left="1080" w:hanging="360"/>
      </w:pPr>
      <w:rPr>
        <w:rFonts w:hint="default"/>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079218EE"/>
    <w:multiLevelType w:val="hybridMultilevel"/>
    <w:tmpl w:val="2F3EA8E8"/>
    <w:lvl w:ilvl="0" w:tplc="CB0ADACE">
      <w:start w:val="1"/>
      <w:numFmt w:val="decimal"/>
      <w:lvlText w:val="2.1.%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8195243"/>
    <w:multiLevelType w:val="hybridMultilevel"/>
    <w:tmpl w:val="B1EA1084"/>
    <w:lvl w:ilvl="0" w:tplc="05E46E2A">
      <w:start w:val="1"/>
      <w:numFmt w:val="decimal"/>
      <w:lvlText w:val="11.4.%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9" w15:restartNumberingAfterBreak="0">
    <w:nsid w:val="0BE80460"/>
    <w:multiLevelType w:val="hybridMultilevel"/>
    <w:tmpl w:val="E0ACDF66"/>
    <w:lvl w:ilvl="0" w:tplc="31F6385E">
      <w:start w:val="1"/>
      <w:numFmt w:val="decimal"/>
      <w:lvlText w:val="2.3.%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656AC0"/>
    <w:multiLevelType w:val="hybridMultilevel"/>
    <w:tmpl w:val="BE484B2A"/>
    <w:lvl w:ilvl="0" w:tplc="81CE48E2">
      <w:start w:val="1"/>
      <w:numFmt w:val="decimal"/>
      <w:lvlText w:val="2.%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9A61BD"/>
    <w:multiLevelType w:val="multilevel"/>
    <w:tmpl w:val="1326E162"/>
    <w:styleLink w:val="Style5"/>
    <w:lvl w:ilvl="0">
      <w:start w:val="1"/>
      <w:numFmt w:val="decimal"/>
      <w:lvlText w:val="%1."/>
      <w:lvlJc w:val="left"/>
      <w:pPr>
        <w:ind w:left="360" w:hanging="360"/>
      </w:pPr>
      <w:rPr>
        <w:rFonts w:hint="default"/>
        <w:u w:val="none"/>
      </w:rPr>
    </w:lvl>
    <w:lvl w:ilvl="1">
      <w:start w:val="1"/>
      <w:numFmt w:val="decimal"/>
      <w:pStyle w:val="Style6"/>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22" w15:restartNumberingAfterBreak="0">
    <w:nsid w:val="0EF04550"/>
    <w:multiLevelType w:val="hybridMultilevel"/>
    <w:tmpl w:val="A2763608"/>
    <w:lvl w:ilvl="0" w:tplc="EB2ED37A">
      <w:start w:val="1"/>
      <w:numFmt w:val="decimal"/>
      <w:lvlText w:val="2.4.%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14377B0"/>
    <w:multiLevelType w:val="hybridMultilevel"/>
    <w:tmpl w:val="BD805872"/>
    <w:lvl w:ilvl="0" w:tplc="2DFEADEE">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463A52"/>
    <w:multiLevelType w:val="hybridMultilevel"/>
    <w:tmpl w:val="227C75BC"/>
    <w:lvl w:ilvl="0" w:tplc="AA867D80">
      <w:start w:val="1"/>
      <w:numFmt w:val="decimal"/>
      <w:lvlText w:val="9.2.%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2515800"/>
    <w:multiLevelType w:val="multilevel"/>
    <w:tmpl w:val="85325B0C"/>
    <w:lvl w:ilvl="0">
      <w:start w:val="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26439A0"/>
    <w:multiLevelType w:val="hybridMultilevel"/>
    <w:tmpl w:val="5ABA1326"/>
    <w:lvl w:ilvl="0" w:tplc="ABF67386">
      <w:start w:val="1"/>
      <w:numFmt w:val="decimal"/>
      <w:lvlText w:val="11.2.5.%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4605484"/>
    <w:multiLevelType w:val="hybridMultilevel"/>
    <w:tmpl w:val="A80443B8"/>
    <w:lvl w:ilvl="0" w:tplc="0CE628E8">
      <w:start w:val="1"/>
      <w:numFmt w:val="decimal"/>
      <w:lvlText w:val="5.4.%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4B04534"/>
    <w:multiLevelType w:val="hybridMultilevel"/>
    <w:tmpl w:val="7ECCC9FA"/>
    <w:lvl w:ilvl="0" w:tplc="F452754A">
      <w:start w:val="1"/>
      <w:numFmt w:val="decimal"/>
      <w:lvlText w:val="6.2.%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88526E"/>
    <w:multiLevelType w:val="hybridMultilevel"/>
    <w:tmpl w:val="379CB0E2"/>
    <w:lvl w:ilvl="0" w:tplc="2C7E5FA2">
      <w:start w:val="1"/>
      <w:numFmt w:val="decimal"/>
      <w:lvlText w:val="9.1.%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92B40CC"/>
    <w:multiLevelType w:val="hybridMultilevel"/>
    <w:tmpl w:val="EA9E5388"/>
    <w:lvl w:ilvl="0" w:tplc="E350130C">
      <w:start w:val="1"/>
      <w:numFmt w:val="decimal"/>
      <w:lvlText w:val="10.%1"/>
      <w:lvlJc w:val="left"/>
      <w:pPr>
        <w:ind w:left="1571"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A32342D"/>
    <w:multiLevelType w:val="multilevel"/>
    <w:tmpl w:val="1326E162"/>
    <w:numStyleLink w:val="Style5"/>
  </w:abstractNum>
  <w:abstractNum w:abstractNumId="34" w15:restartNumberingAfterBreak="0">
    <w:nsid w:val="1AF019F1"/>
    <w:multiLevelType w:val="hybridMultilevel"/>
    <w:tmpl w:val="AF90D262"/>
    <w:lvl w:ilvl="0" w:tplc="1D6AB07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3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8" w15:restartNumberingAfterBreak="0">
    <w:nsid w:val="23581E1D"/>
    <w:multiLevelType w:val="hybridMultilevel"/>
    <w:tmpl w:val="BCEC203A"/>
    <w:lvl w:ilvl="0" w:tplc="89F279C8">
      <w:start w:val="1"/>
      <w:numFmt w:val="decimal"/>
      <w:pStyle w:val="Style1"/>
      <w:lvlText w:val="%1."/>
      <w:lvlJc w:val="left"/>
      <w:pPr>
        <w:ind w:left="643" w:hanging="360"/>
      </w:pPr>
      <w:rPr>
        <w:rFonts w:hint="default"/>
        <w:b/>
        <w:color w:val="2F5496" w:themeColor="accent5" w:themeShade="BF"/>
      </w:rPr>
    </w:lvl>
    <w:lvl w:ilvl="1" w:tplc="08090019">
      <w:start w:val="1"/>
      <w:numFmt w:val="lowerLetter"/>
      <w:lvlText w:val="%2."/>
      <w:lvlJc w:val="left"/>
      <w:pPr>
        <w:ind w:left="21" w:hanging="360"/>
      </w:pPr>
    </w:lvl>
    <w:lvl w:ilvl="2" w:tplc="0809001B" w:tentative="1">
      <w:start w:val="1"/>
      <w:numFmt w:val="lowerRoman"/>
      <w:lvlText w:val="%3."/>
      <w:lvlJc w:val="right"/>
      <w:pPr>
        <w:ind w:left="741" w:hanging="180"/>
      </w:pPr>
    </w:lvl>
    <w:lvl w:ilvl="3" w:tplc="0809000F" w:tentative="1">
      <w:start w:val="1"/>
      <w:numFmt w:val="decimal"/>
      <w:lvlText w:val="%4."/>
      <w:lvlJc w:val="left"/>
      <w:pPr>
        <w:ind w:left="1461" w:hanging="360"/>
      </w:pPr>
    </w:lvl>
    <w:lvl w:ilvl="4" w:tplc="08090019" w:tentative="1">
      <w:start w:val="1"/>
      <w:numFmt w:val="lowerLetter"/>
      <w:lvlText w:val="%5."/>
      <w:lvlJc w:val="left"/>
      <w:pPr>
        <w:ind w:left="2181" w:hanging="360"/>
      </w:pPr>
    </w:lvl>
    <w:lvl w:ilvl="5" w:tplc="0809001B" w:tentative="1">
      <w:start w:val="1"/>
      <w:numFmt w:val="lowerRoman"/>
      <w:lvlText w:val="%6."/>
      <w:lvlJc w:val="right"/>
      <w:pPr>
        <w:ind w:left="2901" w:hanging="180"/>
      </w:pPr>
    </w:lvl>
    <w:lvl w:ilvl="6" w:tplc="0809000F" w:tentative="1">
      <w:start w:val="1"/>
      <w:numFmt w:val="decimal"/>
      <w:lvlText w:val="%7."/>
      <w:lvlJc w:val="left"/>
      <w:pPr>
        <w:ind w:left="3621" w:hanging="360"/>
      </w:pPr>
    </w:lvl>
    <w:lvl w:ilvl="7" w:tplc="08090019" w:tentative="1">
      <w:start w:val="1"/>
      <w:numFmt w:val="lowerLetter"/>
      <w:lvlText w:val="%8."/>
      <w:lvlJc w:val="left"/>
      <w:pPr>
        <w:ind w:left="4341" w:hanging="360"/>
      </w:pPr>
    </w:lvl>
    <w:lvl w:ilvl="8" w:tplc="0809001B" w:tentative="1">
      <w:start w:val="1"/>
      <w:numFmt w:val="lowerRoman"/>
      <w:lvlText w:val="%9."/>
      <w:lvlJc w:val="right"/>
      <w:pPr>
        <w:ind w:left="5061" w:hanging="180"/>
      </w:pPr>
    </w:lvl>
  </w:abstractNum>
  <w:abstractNum w:abstractNumId="39" w15:restartNumberingAfterBreak="0">
    <w:nsid w:val="246E3612"/>
    <w:multiLevelType w:val="multilevel"/>
    <w:tmpl w:val="FE0CCC5C"/>
    <w:lvl w:ilvl="0">
      <w:start w:val="1"/>
      <w:numFmt w:val="decimal"/>
      <w:lvlText w:val="11.2.14.%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48A7951"/>
    <w:multiLevelType w:val="hybridMultilevel"/>
    <w:tmpl w:val="85B0274C"/>
    <w:lvl w:ilvl="0" w:tplc="7346D330">
      <w:start w:val="1"/>
      <w:numFmt w:val="decimal"/>
      <w:lvlText w:val="8.4.%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57C35D3"/>
    <w:multiLevelType w:val="hybridMultilevel"/>
    <w:tmpl w:val="21BCA154"/>
    <w:lvl w:ilvl="0" w:tplc="3EA25F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EA067F"/>
    <w:multiLevelType w:val="multilevel"/>
    <w:tmpl w:val="4BD6E6B4"/>
    <w:lvl w:ilvl="0">
      <w:start w:val="1"/>
      <w:numFmt w:val="decimal"/>
      <w:lvlText w:val="11.2.12.%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71D3C54"/>
    <w:multiLevelType w:val="multilevel"/>
    <w:tmpl w:val="F020A074"/>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287B414E"/>
    <w:multiLevelType w:val="multilevel"/>
    <w:tmpl w:val="936C2AD4"/>
    <w:lvl w:ilvl="0">
      <w:start w:val="1"/>
      <w:numFmt w:val="decimal"/>
      <w:lvlText w:val="11.2.10.%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BD2574E"/>
    <w:multiLevelType w:val="hybridMultilevel"/>
    <w:tmpl w:val="E12CE50E"/>
    <w:lvl w:ilvl="0" w:tplc="409278C0">
      <w:start w:val="1"/>
      <w:numFmt w:val="decimal"/>
      <w:lvlText w:val="11.%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FB5D06"/>
    <w:multiLevelType w:val="multilevel"/>
    <w:tmpl w:val="705A917C"/>
    <w:lvl w:ilvl="0">
      <w:start w:val="1"/>
      <w:numFmt w:val="decimal"/>
      <w:lvlText w:val="11.2.15.%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ED27AD8"/>
    <w:multiLevelType w:val="hybridMultilevel"/>
    <w:tmpl w:val="81168FF4"/>
    <w:lvl w:ilvl="0" w:tplc="6F50F08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FF164E3"/>
    <w:multiLevelType w:val="multilevel"/>
    <w:tmpl w:val="B7B663FC"/>
    <w:lvl w:ilvl="0">
      <w:start w:val="1"/>
      <w:numFmt w:val="decimal"/>
      <w:lvlText w:val="%1."/>
      <w:lvlJc w:val="left"/>
      <w:pPr>
        <w:ind w:left="360" w:hanging="360"/>
      </w:pPr>
      <w:rPr>
        <w:rFonts w:hint="default"/>
        <w:u w:val="none"/>
      </w:rPr>
    </w:lvl>
    <w:lvl w:ilvl="1">
      <w:start w:val="1"/>
      <w:numFmt w:val="decimal"/>
      <w:pStyle w:val="Style1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205"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50" w15:restartNumberingAfterBreak="0">
    <w:nsid w:val="31041FA5"/>
    <w:multiLevelType w:val="hybridMultilevel"/>
    <w:tmpl w:val="2596606A"/>
    <w:lvl w:ilvl="0" w:tplc="900A3784">
      <w:start w:val="1"/>
      <w:numFmt w:val="decimal"/>
      <w:lvlText w:val="12.1.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52" w15:restartNumberingAfterBreak="0">
    <w:nsid w:val="353740F6"/>
    <w:multiLevelType w:val="hybridMultilevel"/>
    <w:tmpl w:val="25FA646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3" w15:restartNumberingAfterBreak="0">
    <w:nsid w:val="36BC18AE"/>
    <w:multiLevelType w:val="hybridMultilevel"/>
    <w:tmpl w:val="D4C2B546"/>
    <w:lvl w:ilvl="0" w:tplc="2F38F7C4">
      <w:start w:val="1"/>
      <w:numFmt w:val="decimal"/>
      <w:lvlText w:val="5.2.%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EB1392"/>
    <w:multiLevelType w:val="hybridMultilevel"/>
    <w:tmpl w:val="162A8D60"/>
    <w:lvl w:ilvl="0" w:tplc="832E135E">
      <w:start w:val="1"/>
      <w:numFmt w:val="decimal"/>
      <w:lvlText w:val="4.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881607C"/>
    <w:multiLevelType w:val="hybridMultilevel"/>
    <w:tmpl w:val="787A6278"/>
    <w:lvl w:ilvl="0" w:tplc="31AAA8C0">
      <w:start w:val="1"/>
      <w:numFmt w:val="decimal"/>
      <w:lvlText w:val="8.1.%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8845032"/>
    <w:multiLevelType w:val="hybridMultilevel"/>
    <w:tmpl w:val="9C3C20EE"/>
    <w:lvl w:ilvl="0" w:tplc="56DE00D6">
      <w:start w:val="1"/>
      <w:numFmt w:val="decimal"/>
      <w:lvlText w:val="6.1.%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8" w15:restartNumberingAfterBreak="0">
    <w:nsid w:val="3A1C03F5"/>
    <w:multiLevelType w:val="hybridMultilevel"/>
    <w:tmpl w:val="E4786A90"/>
    <w:lvl w:ilvl="0" w:tplc="0FD4838E">
      <w:start w:val="1"/>
      <w:numFmt w:val="decimal"/>
      <w:lvlText w:val="7.2.%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CE7349B"/>
    <w:multiLevelType w:val="hybridMultilevel"/>
    <w:tmpl w:val="6C8CD9F0"/>
    <w:lvl w:ilvl="0" w:tplc="C212E60E">
      <w:start w:val="1"/>
      <w:numFmt w:val="decimal"/>
      <w:lvlText w:val="12.1.7.%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BE36B6"/>
    <w:multiLevelType w:val="hybridMultilevel"/>
    <w:tmpl w:val="3174A3DC"/>
    <w:lvl w:ilvl="0" w:tplc="3EA25F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752A50"/>
    <w:multiLevelType w:val="multilevel"/>
    <w:tmpl w:val="0EAADFFC"/>
    <w:lvl w:ilvl="0">
      <w:start w:val="1"/>
      <w:numFmt w:val="decimal"/>
      <w:lvlText w:val="11.2.9.%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0C91BF2"/>
    <w:multiLevelType w:val="hybridMultilevel"/>
    <w:tmpl w:val="B248E106"/>
    <w:lvl w:ilvl="0" w:tplc="A38CB1E8">
      <w:start w:val="1"/>
      <w:numFmt w:val="decimal"/>
      <w:lvlText w:val="8.%1"/>
      <w:lvlJc w:val="left"/>
      <w:pPr>
        <w:ind w:left="1571"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15D45F3"/>
    <w:multiLevelType w:val="multilevel"/>
    <w:tmpl w:val="77ECFD8E"/>
    <w:styleLink w:val="Style15"/>
    <w:lvl w:ilvl="0">
      <w:start w:val="1"/>
      <w:numFmt w:val="decimal"/>
      <w:lvlText w:val="%1."/>
      <w:lvlJc w:val="left"/>
      <w:pPr>
        <w:ind w:left="360" w:hanging="360"/>
      </w:pPr>
      <w:rPr>
        <w:rFonts w:hint="default"/>
        <w:b/>
        <w:color w:val="2F5496" w:themeColor="accent5" w:themeShade="BF"/>
        <w:sz w:val="24"/>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7" w:hanging="504"/>
      </w:pPr>
      <w:rPr>
        <w:rFonts w:hint="default"/>
        <w:b w:val="0"/>
        <w:color w:val="000000" w:themeColor="text1"/>
        <w:sz w:val="22"/>
      </w:rPr>
    </w:lvl>
    <w:lvl w:ilvl="3">
      <w:start w:val="1"/>
      <w:numFmt w:val="decimal"/>
      <w:lvlText w:val="%1.%2.%3.%4."/>
      <w:lvlJc w:val="left"/>
      <w:pPr>
        <w:ind w:left="2350" w:hanging="648"/>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17E3A58"/>
    <w:multiLevelType w:val="hybridMultilevel"/>
    <w:tmpl w:val="974CEDCC"/>
    <w:lvl w:ilvl="0" w:tplc="960E42C2">
      <w:start w:val="1"/>
      <w:numFmt w:val="decimal"/>
      <w:lvlText w:val="12.1.12.%1"/>
      <w:lvlJc w:val="left"/>
      <w:pPr>
        <w:ind w:left="2062" w:hanging="360"/>
      </w:pPr>
      <w:rPr>
        <w:rFonts w:hint="default"/>
      </w:r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66" w15:restartNumberingAfterBreak="0">
    <w:nsid w:val="42E87677"/>
    <w:multiLevelType w:val="hybridMultilevel"/>
    <w:tmpl w:val="EEE20D36"/>
    <w:lvl w:ilvl="0" w:tplc="CB0ADACE">
      <w:start w:val="1"/>
      <w:numFmt w:val="decimal"/>
      <w:lvlText w:val="2.1.%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F6E2B2A">
      <w:start w:val="1"/>
      <w:numFmt w:val="decimal"/>
      <w:lvlText w:val="6.5.%3"/>
      <w:lvlJc w:val="left"/>
      <w:pPr>
        <w:ind w:left="2340" w:hanging="360"/>
      </w:pPr>
      <w:rPr>
        <w:rFonts w:ascii="Arial" w:hAnsi="Arial" w:cs="Arial"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8" w15:restartNumberingAfterBreak="0">
    <w:nsid w:val="45CA06F3"/>
    <w:multiLevelType w:val="hybridMultilevel"/>
    <w:tmpl w:val="EFAC5512"/>
    <w:lvl w:ilvl="0" w:tplc="A0927990">
      <w:start w:val="1"/>
      <w:numFmt w:val="decimal"/>
      <w:lvlText w:val="10.4.%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5FB0122"/>
    <w:multiLevelType w:val="hybridMultilevel"/>
    <w:tmpl w:val="61EADCB8"/>
    <w:lvl w:ilvl="0" w:tplc="08090013">
      <w:start w:val="1"/>
      <w:numFmt w:val="upp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1" w15:restartNumberingAfterBreak="0">
    <w:nsid w:val="474B4563"/>
    <w:multiLevelType w:val="hybridMultilevel"/>
    <w:tmpl w:val="4E5226DE"/>
    <w:lvl w:ilvl="0" w:tplc="BEFA0F54">
      <w:start w:val="2"/>
      <w:numFmt w:val="decimal"/>
      <w:lvlText w:val="11.%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7EB56AE"/>
    <w:multiLevelType w:val="hybridMultilevel"/>
    <w:tmpl w:val="25FA646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4" w15:restartNumberingAfterBreak="0">
    <w:nsid w:val="47F23FF4"/>
    <w:multiLevelType w:val="hybridMultilevel"/>
    <w:tmpl w:val="B9547960"/>
    <w:lvl w:ilvl="0" w:tplc="98300818">
      <w:start w:val="1"/>
      <w:numFmt w:val="decimal"/>
      <w:lvlText w:val="12.1.10.%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76" w15:restartNumberingAfterBreak="0">
    <w:nsid w:val="48ED00FB"/>
    <w:multiLevelType w:val="multilevel"/>
    <w:tmpl w:val="A8BA72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96E537A"/>
    <w:multiLevelType w:val="hybridMultilevel"/>
    <w:tmpl w:val="6BF86506"/>
    <w:lvl w:ilvl="0" w:tplc="11961C06">
      <w:start w:val="1"/>
      <w:numFmt w:val="decimal"/>
      <w:lvlText w:val="11.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A4466B1"/>
    <w:multiLevelType w:val="hybridMultilevel"/>
    <w:tmpl w:val="E25C7328"/>
    <w:lvl w:ilvl="0" w:tplc="D3B424AE">
      <w:start w:val="1"/>
      <w:numFmt w:val="decimal"/>
      <w:lvlText w:val="10.2.%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B0D763C"/>
    <w:multiLevelType w:val="hybridMultilevel"/>
    <w:tmpl w:val="6E3ED708"/>
    <w:lvl w:ilvl="0" w:tplc="4C629CD8">
      <w:start w:val="1"/>
      <w:numFmt w:val="decimal"/>
      <w:lvlText w:val="10.1.%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CE657C1"/>
    <w:multiLevelType w:val="hybridMultilevel"/>
    <w:tmpl w:val="A5A09D08"/>
    <w:lvl w:ilvl="0" w:tplc="4D36A6C0">
      <w:start w:val="1"/>
      <w:numFmt w:val="decimal"/>
      <w:lvlText w:val="4.3.%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E50B7E"/>
    <w:multiLevelType w:val="hybridMultilevel"/>
    <w:tmpl w:val="06D44210"/>
    <w:lvl w:ilvl="0" w:tplc="F5A2D7DC">
      <w:start w:val="1"/>
      <w:numFmt w:val="decimal"/>
      <w:lvlText w:val="12.2.3.%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F2C23AA"/>
    <w:multiLevelType w:val="hybridMultilevel"/>
    <w:tmpl w:val="1400B6BA"/>
    <w:lvl w:ilvl="0" w:tplc="C34008AC">
      <w:start w:val="1"/>
      <w:numFmt w:val="decimal"/>
      <w:lvlText w:val="12.1.8.%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11564BA"/>
    <w:multiLevelType w:val="hybridMultilevel"/>
    <w:tmpl w:val="415481E8"/>
    <w:lvl w:ilvl="0" w:tplc="86B2E110">
      <w:start w:val="1"/>
      <w:numFmt w:val="decimal"/>
      <w:lvlText w:val="5.1.%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13C2FFC"/>
    <w:multiLevelType w:val="hybridMultilevel"/>
    <w:tmpl w:val="5D12F1CA"/>
    <w:lvl w:ilvl="0" w:tplc="988A53E2">
      <w:start w:val="1"/>
      <w:numFmt w:val="decimal"/>
      <w:lvlText w:val="2.5.%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2A70609"/>
    <w:multiLevelType w:val="hybridMultilevel"/>
    <w:tmpl w:val="5DBEC632"/>
    <w:lvl w:ilvl="0" w:tplc="981A82A0">
      <w:start w:val="1"/>
      <w:numFmt w:val="decimal"/>
      <w:lvlText w:val="12.2.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3605701"/>
    <w:multiLevelType w:val="hybridMultilevel"/>
    <w:tmpl w:val="80A81E88"/>
    <w:lvl w:ilvl="0" w:tplc="24A66E00">
      <w:start w:val="1"/>
      <w:numFmt w:val="decimal"/>
      <w:lvlText w:val="11.2.8.%1"/>
      <w:lvlJc w:val="left"/>
      <w:pPr>
        <w:ind w:left="1571"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3F944C1"/>
    <w:multiLevelType w:val="hybridMultilevel"/>
    <w:tmpl w:val="3F0C1380"/>
    <w:lvl w:ilvl="0" w:tplc="7D4AEC0A">
      <w:start w:val="1"/>
      <w:numFmt w:val="decimal"/>
      <w:lvlText w:val="2.8.%1."/>
      <w:lvlJc w:val="left"/>
      <w:pPr>
        <w:ind w:left="720" w:hanging="360"/>
      </w:pPr>
      <w:rPr>
        <w:rFonts w:hint="default"/>
        <w:b w:val="0"/>
        <w:i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42A165C"/>
    <w:multiLevelType w:val="hybridMultilevel"/>
    <w:tmpl w:val="0026200C"/>
    <w:lvl w:ilvl="0" w:tplc="ACDAD90E">
      <w:start w:val="1"/>
      <w:numFmt w:val="decimal"/>
      <w:lvlText w:val="7.1.%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4F92AD3"/>
    <w:multiLevelType w:val="multilevel"/>
    <w:tmpl w:val="77ECFD8E"/>
    <w:numStyleLink w:val="Style15"/>
  </w:abstractNum>
  <w:abstractNum w:abstractNumId="90" w15:restartNumberingAfterBreak="0">
    <w:nsid w:val="55206595"/>
    <w:multiLevelType w:val="hybridMultilevel"/>
    <w:tmpl w:val="24A64C2E"/>
    <w:lvl w:ilvl="0" w:tplc="F7261134">
      <w:start w:val="1"/>
      <w:numFmt w:val="decimal"/>
      <w:lvlText w:val="6.%1"/>
      <w:lvlJc w:val="left"/>
      <w:pPr>
        <w:ind w:left="1920" w:hanging="360"/>
      </w:pPr>
      <w:rPr>
        <w:rFonts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68154C0"/>
    <w:multiLevelType w:val="hybridMultilevel"/>
    <w:tmpl w:val="AE7692E8"/>
    <w:lvl w:ilvl="0" w:tplc="22C2D88A">
      <w:start w:val="1"/>
      <w:numFmt w:val="decimal"/>
      <w:lvlText w:val="2.7.%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492EB8"/>
    <w:multiLevelType w:val="hybridMultilevel"/>
    <w:tmpl w:val="0AD0367A"/>
    <w:lvl w:ilvl="0" w:tplc="7A545478">
      <w:start w:val="1"/>
      <w:numFmt w:val="decimal"/>
      <w:lvlText w:val="6.4.%1"/>
      <w:lvlJc w:val="left"/>
      <w:pPr>
        <w:ind w:left="19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95" w15:restartNumberingAfterBreak="0">
    <w:nsid w:val="5EC60A5B"/>
    <w:multiLevelType w:val="hybridMultilevel"/>
    <w:tmpl w:val="736451D8"/>
    <w:lvl w:ilvl="0" w:tplc="45F06390">
      <w:start w:val="1"/>
      <w:numFmt w:val="decimal"/>
      <w:lvlText w:val="12.1.%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0835640"/>
    <w:multiLevelType w:val="multilevel"/>
    <w:tmpl w:val="1326E162"/>
    <w:styleLink w:val="Style7"/>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8"/>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9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98" w15:restartNumberingAfterBreak="0">
    <w:nsid w:val="63091D07"/>
    <w:multiLevelType w:val="hybridMultilevel"/>
    <w:tmpl w:val="43F6C070"/>
    <w:lvl w:ilvl="0" w:tplc="4554FD22">
      <w:start w:val="1"/>
      <w:numFmt w:val="decimal"/>
      <w:lvlText w:val="12.4.%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C8EBEDC">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01" w15:restartNumberingAfterBreak="0">
    <w:nsid w:val="66644FC5"/>
    <w:multiLevelType w:val="hybridMultilevel"/>
    <w:tmpl w:val="DC44A44A"/>
    <w:lvl w:ilvl="0" w:tplc="C1B61158">
      <w:start w:val="1"/>
      <w:numFmt w:val="decimal"/>
      <w:lvlText w:val="2.6.%1."/>
      <w:lvlJc w:val="left"/>
      <w:pPr>
        <w:ind w:left="720" w:hanging="360"/>
      </w:pPr>
      <w:rPr>
        <w:rFonts w:hint="default"/>
        <w:b w:val="0"/>
      </w:rPr>
    </w:lvl>
    <w:lvl w:ilvl="1" w:tplc="7360958C">
      <w:start w:val="1"/>
      <w:numFmt w:val="decimal"/>
      <w:lvlText w:val="2.2.%2."/>
      <w:lvlJc w:val="left"/>
      <w:pPr>
        <w:ind w:left="1440" w:hanging="360"/>
      </w:pPr>
      <w:rPr>
        <w:rFonts w:hint="default"/>
        <w:b w:val="0"/>
      </w:rPr>
    </w:lvl>
    <w:lvl w:ilvl="2" w:tplc="7AA0E048">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7131581"/>
    <w:multiLevelType w:val="multilevel"/>
    <w:tmpl w:val="9378C774"/>
    <w:lvl w:ilvl="0">
      <w:start w:val="1"/>
      <w:numFmt w:val="decimal"/>
      <w:lvlText w:val="11.2.17.%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7882CD4"/>
    <w:multiLevelType w:val="hybridMultilevel"/>
    <w:tmpl w:val="FB50EA62"/>
    <w:lvl w:ilvl="0" w:tplc="2460C004">
      <w:start w:val="1"/>
      <w:numFmt w:val="decimal"/>
      <w:lvlText w:val="12.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7992BCE"/>
    <w:multiLevelType w:val="hybridMultilevel"/>
    <w:tmpl w:val="360E49C2"/>
    <w:lvl w:ilvl="0" w:tplc="3112D120">
      <w:start w:val="1"/>
      <w:numFmt w:val="decimal"/>
      <w:lvlText w:val="7.4.%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79D346E"/>
    <w:multiLevelType w:val="hybridMultilevel"/>
    <w:tmpl w:val="171E548C"/>
    <w:lvl w:ilvl="0" w:tplc="BDE8DFCA">
      <w:start w:val="1"/>
      <w:numFmt w:val="decimal"/>
      <w:lvlText w:val="3.1.%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7B54E6A"/>
    <w:multiLevelType w:val="hybridMultilevel"/>
    <w:tmpl w:val="E1D2C8FA"/>
    <w:lvl w:ilvl="0" w:tplc="29FE6218">
      <w:start w:val="1"/>
      <w:numFmt w:val="decimal"/>
      <w:lvlText w:val="4.2.%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9" w15:restartNumberingAfterBreak="0">
    <w:nsid w:val="6976297D"/>
    <w:multiLevelType w:val="hybridMultilevel"/>
    <w:tmpl w:val="D31C5920"/>
    <w:lvl w:ilvl="0" w:tplc="7494C9A6">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A8362EC"/>
    <w:multiLevelType w:val="hybridMultilevel"/>
    <w:tmpl w:val="F208CC68"/>
    <w:lvl w:ilvl="0" w:tplc="47EC76A4">
      <w:start w:val="1"/>
      <w:numFmt w:val="decimal"/>
      <w:lvlText w:val="12.1.9.%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B183F5C"/>
    <w:multiLevelType w:val="hybridMultilevel"/>
    <w:tmpl w:val="DD4C4DBC"/>
    <w:lvl w:ilvl="0" w:tplc="B50AF828">
      <w:start w:val="1"/>
      <w:numFmt w:val="decimal"/>
      <w:lvlText w:val="4.5.%1"/>
      <w:lvlJc w:val="left"/>
      <w:pPr>
        <w:ind w:left="19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BF03544"/>
    <w:multiLevelType w:val="hybridMultilevel"/>
    <w:tmpl w:val="5BC2B7FC"/>
    <w:lvl w:ilvl="0" w:tplc="4FBA25B0">
      <w:start w:val="1"/>
      <w:numFmt w:val="decimal"/>
      <w:lvlText w:val="9.4.%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C1A7794"/>
    <w:multiLevelType w:val="hybridMultilevel"/>
    <w:tmpl w:val="7CB6F0C4"/>
    <w:lvl w:ilvl="0" w:tplc="3EA25F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FF276BF"/>
    <w:multiLevelType w:val="hybridMultilevel"/>
    <w:tmpl w:val="8D5C9EBC"/>
    <w:lvl w:ilvl="0" w:tplc="8458B20C">
      <w:start w:val="1"/>
      <w:numFmt w:val="decimal"/>
      <w:lvlText w:val="7.%1"/>
      <w:lvlJc w:val="left"/>
      <w:pPr>
        <w:ind w:left="1571" w:hanging="360"/>
      </w:pPr>
      <w:rPr>
        <w:rFonts w:hint="default"/>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5" w15:restartNumberingAfterBreak="0">
    <w:nsid w:val="72DF1613"/>
    <w:multiLevelType w:val="hybridMultilevel"/>
    <w:tmpl w:val="29B6A4E8"/>
    <w:lvl w:ilvl="0" w:tplc="1668F5E4">
      <w:start w:val="1"/>
      <w:numFmt w:val="decimal"/>
      <w:lvlText w:val="3.3.%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7" w15:restartNumberingAfterBreak="0">
    <w:nsid w:val="731C39DD"/>
    <w:multiLevelType w:val="hybridMultilevel"/>
    <w:tmpl w:val="2AEC123C"/>
    <w:lvl w:ilvl="0" w:tplc="540A5798">
      <w:start w:val="1"/>
      <w:numFmt w:val="decimal"/>
      <w:lvlText w:val="9.%1"/>
      <w:lvlJc w:val="left"/>
      <w:pPr>
        <w:ind w:left="1571"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36079AC"/>
    <w:multiLevelType w:val="hybridMultilevel"/>
    <w:tmpl w:val="2B665D00"/>
    <w:lvl w:ilvl="0" w:tplc="49C68B72">
      <w:start w:val="1"/>
      <w:numFmt w:val="decimal"/>
      <w:lvlText w:val="11.2.10.%1"/>
      <w:lvlJc w:val="left"/>
      <w:pPr>
        <w:ind w:left="1571"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40E0C0B"/>
    <w:multiLevelType w:val="hybridMultilevel"/>
    <w:tmpl w:val="DEBC86DA"/>
    <w:lvl w:ilvl="0" w:tplc="EA5C6CE2">
      <w:start w:val="1"/>
      <w:numFmt w:val="decimal"/>
      <w:lvlText w:val="1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72936E4"/>
    <w:multiLevelType w:val="multilevel"/>
    <w:tmpl w:val="45DEA93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75F481A"/>
    <w:multiLevelType w:val="multilevel"/>
    <w:tmpl w:val="0809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8AE7C55"/>
    <w:multiLevelType w:val="hybridMultilevel"/>
    <w:tmpl w:val="38B831F6"/>
    <w:lvl w:ilvl="0" w:tplc="0FAEC76C">
      <w:start w:val="1"/>
      <w:numFmt w:val="decimal"/>
      <w:lvlText w:val="5.%1"/>
      <w:lvlJc w:val="left"/>
      <w:pPr>
        <w:ind w:left="19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AA966CE"/>
    <w:multiLevelType w:val="hybridMultilevel"/>
    <w:tmpl w:val="6B4E1800"/>
    <w:lvl w:ilvl="0" w:tplc="23B6621C">
      <w:start w:val="1"/>
      <w:numFmt w:val="decimal"/>
      <w:lvlText w:val="11.2.6.%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B57188E"/>
    <w:multiLevelType w:val="hybridMultilevel"/>
    <w:tmpl w:val="A53ECB42"/>
    <w:lvl w:ilvl="0" w:tplc="4874178E">
      <w:start w:val="1"/>
      <w:numFmt w:val="decimal"/>
      <w:lvlText w:val="11.2.%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C080C75"/>
    <w:multiLevelType w:val="hybridMultilevel"/>
    <w:tmpl w:val="90B27EB0"/>
    <w:lvl w:ilvl="0" w:tplc="9AB80FBE">
      <w:start w:val="1"/>
      <w:numFmt w:val="decimal"/>
      <w:lvlText w:val="11.2.15.%1"/>
      <w:lvlJc w:val="left"/>
      <w:pPr>
        <w:ind w:left="1571" w:hanging="360"/>
      </w:pPr>
      <w:rPr>
        <w:rFonts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D4923AA"/>
    <w:multiLevelType w:val="multilevel"/>
    <w:tmpl w:val="13A6232C"/>
    <w:lvl w:ilvl="0">
      <w:start w:val="1"/>
      <w:numFmt w:val="decimal"/>
      <w:lvlText w:val="11.2.13.%1"/>
      <w:lvlJc w:val="left"/>
      <w:pPr>
        <w:ind w:left="157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7D9473F8"/>
    <w:multiLevelType w:val="hybridMultilevel"/>
    <w:tmpl w:val="60643006"/>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129" w15:restartNumberingAfterBreak="0">
    <w:nsid w:val="7E945829"/>
    <w:multiLevelType w:val="multilevel"/>
    <w:tmpl w:val="1326E162"/>
    <w:numStyleLink w:val="Style7"/>
  </w:abstractNum>
  <w:abstractNum w:abstractNumId="130" w15:restartNumberingAfterBreak="0">
    <w:nsid w:val="7EFB2864"/>
    <w:multiLevelType w:val="multilevel"/>
    <w:tmpl w:val="ED3E0E4A"/>
    <w:lvl w:ilvl="0">
      <w:start w:val="1"/>
      <w:numFmt w:val="decimal"/>
      <w:lvlText w:val="%1."/>
      <w:lvlJc w:val="left"/>
      <w:pPr>
        <w:ind w:left="612" w:hanging="360"/>
      </w:pPr>
    </w:lvl>
    <w:lvl w:ilvl="1">
      <w:start w:val="6"/>
      <w:numFmt w:val="decimal"/>
      <w:isLgl/>
      <w:lvlText w:val="%1.%2"/>
      <w:lvlJc w:val="left"/>
      <w:pPr>
        <w:ind w:left="612" w:hanging="360"/>
      </w:pPr>
      <w:rPr>
        <w:rFonts w:asciiTheme="minorHAnsi" w:eastAsiaTheme="minorHAnsi" w:hAnsiTheme="minorHAnsi" w:cstheme="minorBidi" w:hint="default"/>
      </w:rPr>
    </w:lvl>
    <w:lvl w:ilvl="2">
      <w:start w:val="1"/>
      <w:numFmt w:val="decimal"/>
      <w:isLgl/>
      <w:lvlText w:val="%1.%2.%3"/>
      <w:lvlJc w:val="left"/>
      <w:pPr>
        <w:ind w:left="972" w:hanging="720"/>
      </w:pPr>
      <w:rPr>
        <w:rFonts w:ascii="Arial" w:eastAsiaTheme="minorHAnsi" w:hAnsi="Arial" w:cs="Arial" w:hint="default"/>
      </w:rPr>
    </w:lvl>
    <w:lvl w:ilvl="3">
      <w:start w:val="1"/>
      <w:numFmt w:val="decimal"/>
      <w:isLgl/>
      <w:lvlText w:val="%1.%2.%3.%4"/>
      <w:lvlJc w:val="left"/>
      <w:pPr>
        <w:ind w:left="972" w:hanging="720"/>
      </w:pPr>
      <w:rPr>
        <w:rFonts w:asciiTheme="minorHAnsi" w:eastAsiaTheme="minorHAnsi" w:hAnsiTheme="minorHAnsi" w:cstheme="minorBidi" w:hint="default"/>
      </w:rPr>
    </w:lvl>
    <w:lvl w:ilvl="4">
      <w:start w:val="1"/>
      <w:numFmt w:val="decimal"/>
      <w:isLgl/>
      <w:lvlText w:val="%1.%2.%3.%4.%5"/>
      <w:lvlJc w:val="left"/>
      <w:pPr>
        <w:ind w:left="1332" w:hanging="1080"/>
      </w:pPr>
      <w:rPr>
        <w:rFonts w:asciiTheme="minorHAnsi" w:eastAsiaTheme="minorHAnsi" w:hAnsiTheme="minorHAnsi" w:cstheme="minorBidi" w:hint="default"/>
      </w:rPr>
    </w:lvl>
    <w:lvl w:ilvl="5">
      <w:start w:val="1"/>
      <w:numFmt w:val="decimal"/>
      <w:isLgl/>
      <w:lvlText w:val="%1.%2.%3.%4.%5.%6"/>
      <w:lvlJc w:val="left"/>
      <w:pPr>
        <w:ind w:left="1332" w:hanging="1080"/>
      </w:pPr>
      <w:rPr>
        <w:rFonts w:asciiTheme="minorHAnsi" w:eastAsiaTheme="minorHAnsi" w:hAnsiTheme="minorHAnsi" w:cstheme="minorBidi" w:hint="default"/>
      </w:rPr>
    </w:lvl>
    <w:lvl w:ilvl="6">
      <w:start w:val="1"/>
      <w:numFmt w:val="decimal"/>
      <w:isLgl/>
      <w:lvlText w:val="%1.%2.%3.%4.%5.%6.%7"/>
      <w:lvlJc w:val="left"/>
      <w:pPr>
        <w:ind w:left="1692" w:hanging="1440"/>
      </w:pPr>
      <w:rPr>
        <w:rFonts w:asciiTheme="minorHAnsi" w:eastAsiaTheme="minorHAnsi" w:hAnsiTheme="minorHAnsi" w:cstheme="minorBidi" w:hint="default"/>
      </w:rPr>
    </w:lvl>
    <w:lvl w:ilvl="7">
      <w:start w:val="1"/>
      <w:numFmt w:val="decimal"/>
      <w:isLgl/>
      <w:lvlText w:val="%1.%2.%3.%4.%5.%6.%7.%8"/>
      <w:lvlJc w:val="left"/>
      <w:pPr>
        <w:ind w:left="1692" w:hanging="1440"/>
      </w:pPr>
      <w:rPr>
        <w:rFonts w:asciiTheme="minorHAnsi" w:eastAsiaTheme="minorHAnsi" w:hAnsiTheme="minorHAnsi" w:cstheme="minorBidi" w:hint="default"/>
      </w:rPr>
    </w:lvl>
    <w:lvl w:ilvl="8">
      <w:start w:val="1"/>
      <w:numFmt w:val="decimal"/>
      <w:isLgl/>
      <w:lvlText w:val="%1.%2.%3.%4.%5.%6.%7.%8.%9"/>
      <w:lvlJc w:val="left"/>
      <w:pPr>
        <w:ind w:left="2052" w:hanging="1800"/>
      </w:pPr>
      <w:rPr>
        <w:rFonts w:asciiTheme="minorHAnsi" w:eastAsiaTheme="minorHAnsi" w:hAnsiTheme="minorHAnsi" w:cstheme="minorBidi" w:hint="default"/>
      </w:rPr>
    </w:lvl>
  </w:abstractNum>
  <w:abstractNum w:abstractNumId="131" w15:restartNumberingAfterBreak="0">
    <w:nsid w:val="7FF0634F"/>
    <w:multiLevelType w:val="hybridMultilevel"/>
    <w:tmpl w:val="364C608E"/>
    <w:lvl w:ilvl="0" w:tplc="AB86A35A">
      <w:start w:val="1"/>
      <w:numFmt w:val="decimal"/>
      <w:lvlText w:val="11.1.%1"/>
      <w:lvlJc w:val="left"/>
      <w:pPr>
        <w:ind w:left="1571"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59"/>
  </w:num>
  <w:num w:numId="3">
    <w:abstractNumId w:val="43"/>
  </w:num>
  <w:num w:numId="4">
    <w:abstractNumId w:val="120"/>
  </w:num>
  <w:num w:numId="5">
    <w:abstractNumId w:val="97"/>
  </w:num>
  <w:num w:numId="6">
    <w:abstractNumId w:val="57"/>
  </w:num>
  <w:num w:numId="7">
    <w:abstractNumId w:val="108"/>
  </w:num>
  <w:num w:numId="8">
    <w:abstractNumId w:val="109"/>
  </w:num>
  <w:num w:numId="9">
    <w:abstractNumId w:val="100"/>
  </w:num>
  <w:num w:numId="10">
    <w:abstractNumId w:val="72"/>
  </w:num>
  <w:num w:numId="11">
    <w:abstractNumId w:val="69"/>
  </w:num>
  <w:num w:numId="12">
    <w:abstractNumId w:val="29"/>
  </w:num>
  <w:num w:numId="13">
    <w:abstractNumId w:val="35"/>
  </w:num>
  <w:num w:numId="14">
    <w:abstractNumId w:val="23"/>
  </w:num>
  <w:num w:numId="15">
    <w:abstractNumId w:val="7"/>
  </w:num>
  <w:num w:numId="16">
    <w:abstractNumId w:val="107"/>
  </w:num>
  <w:num w:numId="17">
    <w:abstractNumId w:val="18"/>
  </w:num>
  <w:num w:numId="18">
    <w:abstractNumId w:val="1"/>
  </w:num>
  <w:num w:numId="19">
    <w:abstractNumId w:val="75"/>
  </w:num>
  <w:num w:numId="20">
    <w:abstractNumId w:val="125"/>
  </w:num>
  <w:num w:numId="2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5"/>
  </w:num>
  <w:num w:numId="24">
    <w:abstractNumId w:val="34"/>
  </w:num>
  <w:num w:numId="25">
    <w:abstractNumId w:val="115"/>
  </w:num>
  <w:num w:numId="26">
    <w:abstractNumId w:val="118"/>
  </w:num>
  <w:num w:numId="27">
    <w:abstractNumId w:val="126"/>
  </w:num>
  <w:num w:numId="2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96"/>
  </w:num>
  <w:num w:numId="32">
    <w:abstractNumId w:val="129"/>
    <w:lvlOverride w:ilvl="2">
      <w:lvl w:ilvl="2">
        <w:start w:val="1"/>
        <w:numFmt w:val="decimal"/>
        <w:pStyle w:val="Style8"/>
        <w:lvlText w:val="%1.%2.%3."/>
        <w:lvlJc w:val="left"/>
        <w:pPr>
          <w:ind w:left="1224" w:hanging="504"/>
        </w:pPr>
        <w:rPr>
          <w:rFonts w:hint="default"/>
          <w:u w:val="none"/>
        </w:rPr>
      </w:lvl>
    </w:lvlOverride>
  </w:num>
  <w:num w:numId="33">
    <w:abstractNumId w:val="64"/>
  </w:num>
  <w:num w:numId="34">
    <w:abstractNumId w:val="89"/>
    <w:lvlOverride w:ilvl="0">
      <w:lvl w:ilvl="0">
        <w:start w:val="1"/>
        <w:numFmt w:val="decimal"/>
        <w:lvlText w:val="%1."/>
        <w:lvlJc w:val="left"/>
        <w:pPr>
          <w:ind w:left="360" w:hanging="360"/>
        </w:pPr>
        <w:rPr>
          <w:rFonts w:hint="default"/>
          <w:b/>
          <w:color w:val="2F5496" w:themeColor="accent5" w:themeShade="BF"/>
          <w:sz w:val="24"/>
        </w:rPr>
      </w:lvl>
    </w:lvlOverride>
    <w:lvlOverride w:ilvl="1">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Style12"/>
        <w:lvlText w:val="%1.%2.%3."/>
        <w:lvlJc w:val="left"/>
        <w:pPr>
          <w:ind w:left="1497" w:hanging="504"/>
        </w:pPr>
        <w:rPr>
          <w:rFonts w:hint="default"/>
          <w:b w:val="0"/>
          <w:color w:val="000000" w:themeColor="text1"/>
          <w:sz w:val="22"/>
        </w:rPr>
      </w:lvl>
    </w:lvlOverride>
    <w:lvlOverride w:ilvl="3">
      <w:lvl w:ilvl="3">
        <w:start w:val="1"/>
        <w:numFmt w:val="decimal"/>
        <w:lvlText w:val="%1.%2.%3.%4."/>
        <w:lvlJc w:val="left"/>
        <w:pPr>
          <w:ind w:left="2350" w:hanging="648"/>
        </w:pPr>
        <w:rPr>
          <w:rFonts w:ascii="Arial" w:hAnsi="Arial" w:cs="Aria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9"/>
  </w:num>
  <w:num w:numId="36">
    <w:abstractNumId w:val="21"/>
  </w:num>
  <w:num w:numId="37">
    <w:abstractNumId w:val="33"/>
    <w:lvlOverride w:ilvl="0">
      <w:lvl w:ilvl="0">
        <w:start w:val="1"/>
        <w:numFmt w:val="decimal"/>
        <w:lvlText w:val="%1."/>
        <w:lvlJc w:val="left"/>
        <w:pPr>
          <w:ind w:left="360" w:hanging="360"/>
        </w:pPr>
        <w:rPr>
          <w:rFonts w:hint="default"/>
          <w:u w:val="none"/>
        </w:rPr>
      </w:lvl>
    </w:lvlOverride>
    <w:lvlOverride w:ilvl="1">
      <w:lvl w:ilvl="1">
        <w:start w:val="1"/>
        <w:numFmt w:val="decimal"/>
        <w:pStyle w:val="Style6"/>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38">
    <w:abstractNumId w:val="121"/>
  </w:num>
  <w:num w:numId="39">
    <w:abstractNumId w:val="15"/>
  </w:num>
  <w:num w:numId="40">
    <w:abstractNumId w:val="6"/>
  </w:num>
  <w:num w:numId="41">
    <w:abstractNumId w:val="8"/>
  </w:num>
  <w:num w:numId="42">
    <w:abstractNumId w:val="13"/>
  </w:num>
  <w:num w:numId="43">
    <w:abstractNumId w:val="5"/>
  </w:num>
  <w:num w:numId="44">
    <w:abstractNumId w:val="20"/>
  </w:num>
  <w:num w:numId="45">
    <w:abstractNumId w:val="130"/>
  </w:num>
  <w:num w:numId="46">
    <w:abstractNumId w:val="10"/>
  </w:num>
  <w:num w:numId="47">
    <w:abstractNumId w:val="24"/>
  </w:num>
  <w:num w:numId="48">
    <w:abstractNumId w:val="54"/>
  </w:num>
  <w:num w:numId="49">
    <w:abstractNumId w:val="106"/>
  </w:num>
  <w:num w:numId="50">
    <w:abstractNumId w:val="122"/>
  </w:num>
  <w:num w:numId="51">
    <w:abstractNumId w:val="83"/>
  </w:num>
  <w:num w:numId="52">
    <w:abstractNumId w:val="90"/>
  </w:num>
  <w:num w:numId="53">
    <w:abstractNumId w:val="56"/>
  </w:num>
  <w:num w:numId="54">
    <w:abstractNumId w:val="30"/>
  </w:num>
  <w:num w:numId="55">
    <w:abstractNumId w:val="92"/>
  </w:num>
  <w:num w:numId="56">
    <w:abstractNumId w:val="114"/>
  </w:num>
  <w:num w:numId="57">
    <w:abstractNumId w:val="88"/>
  </w:num>
  <w:num w:numId="58">
    <w:abstractNumId w:val="58"/>
  </w:num>
  <w:num w:numId="59">
    <w:abstractNumId w:val="104"/>
  </w:num>
  <w:num w:numId="60">
    <w:abstractNumId w:val="63"/>
  </w:num>
  <w:num w:numId="61">
    <w:abstractNumId w:val="55"/>
  </w:num>
  <w:num w:numId="62">
    <w:abstractNumId w:val="12"/>
  </w:num>
  <w:num w:numId="63">
    <w:abstractNumId w:val="40"/>
  </w:num>
  <w:num w:numId="64">
    <w:abstractNumId w:val="117"/>
  </w:num>
  <w:num w:numId="65">
    <w:abstractNumId w:val="31"/>
  </w:num>
  <w:num w:numId="66">
    <w:abstractNumId w:val="25"/>
  </w:num>
  <w:num w:numId="67">
    <w:abstractNumId w:val="112"/>
  </w:num>
  <w:num w:numId="68">
    <w:abstractNumId w:val="32"/>
  </w:num>
  <w:num w:numId="69">
    <w:abstractNumId w:val="79"/>
  </w:num>
  <w:num w:numId="70">
    <w:abstractNumId w:val="78"/>
  </w:num>
  <w:num w:numId="71">
    <w:abstractNumId w:val="68"/>
  </w:num>
  <w:num w:numId="72">
    <w:abstractNumId w:val="46"/>
  </w:num>
  <w:num w:numId="73">
    <w:abstractNumId w:val="77"/>
  </w:num>
  <w:num w:numId="74">
    <w:abstractNumId w:val="4"/>
  </w:num>
  <w:num w:numId="75">
    <w:abstractNumId w:val="62"/>
  </w:num>
  <w:num w:numId="76">
    <w:abstractNumId w:val="45"/>
  </w:num>
  <w:num w:numId="77">
    <w:abstractNumId w:val="42"/>
  </w:num>
  <w:num w:numId="78">
    <w:abstractNumId w:val="127"/>
  </w:num>
  <w:num w:numId="79">
    <w:abstractNumId w:val="39"/>
  </w:num>
  <w:num w:numId="80">
    <w:abstractNumId w:val="47"/>
  </w:num>
  <w:num w:numId="81">
    <w:abstractNumId w:val="102"/>
  </w:num>
  <w:num w:numId="82">
    <w:abstractNumId w:val="119"/>
  </w:num>
  <w:num w:numId="83">
    <w:abstractNumId w:val="95"/>
  </w:num>
  <w:num w:numId="84">
    <w:abstractNumId w:val="50"/>
  </w:num>
  <w:num w:numId="85">
    <w:abstractNumId w:val="60"/>
  </w:num>
  <w:num w:numId="86">
    <w:abstractNumId w:val="82"/>
  </w:num>
  <w:num w:numId="87">
    <w:abstractNumId w:val="110"/>
  </w:num>
  <w:num w:numId="88">
    <w:abstractNumId w:val="74"/>
  </w:num>
  <w:num w:numId="89">
    <w:abstractNumId w:val="0"/>
  </w:num>
  <w:num w:numId="90">
    <w:abstractNumId w:val="65"/>
  </w:num>
  <w:num w:numId="91">
    <w:abstractNumId w:val="14"/>
  </w:num>
  <w:num w:numId="92">
    <w:abstractNumId w:val="85"/>
  </w:num>
  <w:num w:numId="93">
    <w:abstractNumId w:val="103"/>
  </w:num>
  <w:num w:numId="94">
    <w:abstractNumId w:val="81"/>
  </w:num>
  <w:num w:numId="95">
    <w:abstractNumId w:val="98"/>
  </w:num>
  <w:num w:numId="96">
    <w:abstractNumId w:val="128"/>
  </w:num>
  <w:num w:numId="97">
    <w:abstractNumId w:val="111"/>
  </w:num>
  <w:num w:numId="98">
    <w:abstractNumId w:val="2"/>
  </w:num>
  <w:num w:numId="99">
    <w:abstractNumId w:val="113"/>
  </w:num>
  <w:num w:numId="100">
    <w:abstractNumId w:val="61"/>
  </w:num>
  <w:num w:numId="101">
    <w:abstractNumId w:val="41"/>
  </w:num>
  <w:num w:numId="102">
    <w:abstractNumId w:val="16"/>
  </w:num>
  <w:num w:numId="103">
    <w:abstractNumId w:val="19"/>
  </w:num>
  <w:num w:numId="104">
    <w:abstractNumId w:val="22"/>
  </w:num>
  <w:num w:numId="105">
    <w:abstractNumId w:val="84"/>
  </w:num>
  <w:num w:numId="106">
    <w:abstractNumId w:val="101"/>
  </w:num>
  <w:num w:numId="107">
    <w:abstractNumId w:val="91"/>
  </w:num>
  <w:num w:numId="108">
    <w:abstractNumId w:val="87"/>
  </w:num>
  <w:num w:numId="109">
    <w:abstractNumId w:val="80"/>
  </w:num>
  <w:num w:numId="110">
    <w:abstractNumId w:val="53"/>
  </w:num>
  <w:num w:numId="111">
    <w:abstractNumId w:val="28"/>
  </w:num>
  <w:num w:numId="112">
    <w:abstractNumId w:val="71"/>
  </w:num>
  <w:num w:numId="113">
    <w:abstractNumId w:val="131"/>
  </w:num>
  <w:num w:numId="114">
    <w:abstractNumId w:val="124"/>
  </w:num>
  <w:num w:numId="115">
    <w:abstractNumId w:val="27"/>
  </w:num>
  <w:num w:numId="116">
    <w:abstractNumId w:val="123"/>
  </w:num>
  <w:num w:numId="117">
    <w:abstractNumId w:val="86"/>
  </w:num>
  <w:num w:numId="118">
    <w:abstractNumId w:val="17"/>
  </w:num>
  <w:num w:numId="119">
    <w:abstractNumId w:val="9"/>
  </w:num>
  <w:num w:numId="120">
    <w:abstractNumId w:val="70"/>
  </w:num>
  <w:num w:numId="121">
    <w:abstractNumId w:val="66"/>
  </w:num>
  <w:num w:numId="122">
    <w:abstractNumId w:val="73"/>
  </w:num>
  <w:num w:numId="123">
    <w:abstractNumId w:val="52"/>
  </w:num>
  <w:num w:numId="124">
    <w:abstractNumId w:val="76"/>
  </w:num>
  <w:num w:numId="125">
    <w:abstractNumId w:val="26"/>
  </w:num>
  <w:num w:numId="126">
    <w:abstractNumId w:val="3"/>
  </w:num>
  <w:num w:numId="127">
    <w:abstractNumId w:val="48"/>
  </w:num>
  <w:num w:numId="128">
    <w:abstractNumId w:val="11"/>
  </w:num>
  <w:num w:numId="129">
    <w:abstractNumId w:val="67"/>
  </w:num>
  <w:num w:numId="130">
    <w:abstractNumId w:val="3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6FD9"/>
    <w:rsid w:val="00017B36"/>
    <w:rsid w:val="0002023B"/>
    <w:rsid w:val="00020CAC"/>
    <w:rsid w:val="00020FE0"/>
    <w:rsid w:val="0002121A"/>
    <w:rsid w:val="000213E7"/>
    <w:rsid w:val="00022DE5"/>
    <w:rsid w:val="000232A0"/>
    <w:rsid w:val="00024E27"/>
    <w:rsid w:val="00024F12"/>
    <w:rsid w:val="00024F4C"/>
    <w:rsid w:val="000257A8"/>
    <w:rsid w:val="0002590B"/>
    <w:rsid w:val="00026666"/>
    <w:rsid w:val="00026B5E"/>
    <w:rsid w:val="00026E22"/>
    <w:rsid w:val="00026ECA"/>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47CFD"/>
    <w:rsid w:val="00050399"/>
    <w:rsid w:val="00050E80"/>
    <w:rsid w:val="00051156"/>
    <w:rsid w:val="000512F6"/>
    <w:rsid w:val="0005166C"/>
    <w:rsid w:val="00052861"/>
    <w:rsid w:val="00052DFB"/>
    <w:rsid w:val="00052DFF"/>
    <w:rsid w:val="00053C1A"/>
    <w:rsid w:val="00053F0A"/>
    <w:rsid w:val="00054C73"/>
    <w:rsid w:val="00055FC7"/>
    <w:rsid w:val="000562CD"/>
    <w:rsid w:val="000568E7"/>
    <w:rsid w:val="00056B9A"/>
    <w:rsid w:val="0005789C"/>
    <w:rsid w:val="00057A40"/>
    <w:rsid w:val="00057A87"/>
    <w:rsid w:val="00060D2E"/>
    <w:rsid w:val="00061372"/>
    <w:rsid w:val="0006171A"/>
    <w:rsid w:val="00062994"/>
    <w:rsid w:val="000633B9"/>
    <w:rsid w:val="00064ABD"/>
    <w:rsid w:val="00064D25"/>
    <w:rsid w:val="00064F1A"/>
    <w:rsid w:val="0006554E"/>
    <w:rsid w:val="00065BE2"/>
    <w:rsid w:val="00066106"/>
    <w:rsid w:val="000668C3"/>
    <w:rsid w:val="00067281"/>
    <w:rsid w:val="00067318"/>
    <w:rsid w:val="000673A2"/>
    <w:rsid w:val="00067419"/>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B7F2C"/>
    <w:rsid w:val="000C0CE5"/>
    <w:rsid w:val="000C0FF2"/>
    <w:rsid w:val="000C219D"/>
    <w:rsid w:val="000C23CE"/>
    <w:rsid w:val="000C2D4A"/>
    <w:rsid w:val="000C575B"/>
    <w:rsid w:val="000C5884"/>
    <w:rsid w:val="000C69B1"/>
    <w:rsid w:val="000C6EE4"/>
    <w:rsid w:val="000C7735"/>
    <w:rsid w:val="000C7E58"/>
    <w:rsid w:val="000D0795"/>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3FFB"/>
    <w:rsid w:val="00154026"/>
    <w:rsid w:val="0015461F"/>
    <w:rsid w:val="00154AAE"/>
    <w:rsid w:val="00154EFC"/>
    <w:rsid w:val="0015531A"/>
    <w:rsid w:val="00155A24"/>
    <w:rsid w:val="00157259"/>
    <w:rsid w:val="001600AB"/>
    <w:rsid w:val="00160C56"/>
    <w:rsid w:val="001614A6"/>
    <w:rsid w:val="00161D41"/>
    <w:rsid w:val="00162055"/>
    <w:rsid w:val="0016238A"/>
    <w:rsid w:val="001624CD"/>
    <w:rsid w:val="001628EE"/>
    <w:rsid w:val="00162E3B"/>
    <w:rsid w:val="00162FFC"/>
    <w:rsid w:val="00163365"/>
    <w:rsid w:val="001639A7"/>
    <w:rsid w:val="0016533E"/>
    <w:rsid w:val="00165671"/>
    <w:rsid w:val="001665D9"/>
    <w:rsid w:val="00166EF7"/>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D6C"/>
    <w:rsid w:val="00182D77"/>
    <w:rsid w:val="00182F0A"/>
    <w:rsid w:val="001838DB"/>
    <w:rsid w:val="00183D29"/>
    <w:rsid w:val="00184275"/>
    <w:rsid w:val="001843D5"/>
    <w:rsid w:val="00184D89"/>
    <w:rsid w:val="00185AEB"/>
    <w:rsid w:val="0018612D"/>
    <w:rsid w:val="00186B61"/>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6FE"/>
    <w:rsid w:val="001B7A86"/>
    <w:rsid w:val="001B7E6A"/>
    <w:rsid w:val="001C176D"/>
    <w:rsid w:val="001C1EC1"/>
    <w:rsid w:val="001C226C"/>
    <w:rsid w:val="001C2280"/>
    <w:rsid w:val="001C251E"/>
    <w:rsid w:val="001C29D0"/>
    <w:rsid w:val="001C306A"/>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4DB7"/>
    <w:rsid w:val="001D56E2"/>
    <w:rsid w:val="001D5A34"/>
    <w:rsid w:val="001D6686"/>
    <w:rsid w:val="001D6867"/>
    <w:rsid w:val="001D7205"/>
    <w:rsid w:val="001D79F5"/>
    <w:rsid w:val="001D7A06"/>
    <w:rsid w:val="001E01F9"/>
    <w:rsid w:val="001E0DCF"/>
    <w:rsid w:val="001E10AE"/>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3D"/>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D0A"/>
    <w:rsid w:val="00267F65"/>
    <w:rsid w:val="00270141"/>
    <w:rsid w:val="002718FF"/>
    <w:rsid w:val="00271C18"/>
    <w:rsid w:val="00271C9C"/>
    <w:rsid w:val="00271D34"/>
    <w:rsid w:val="00271DC4"/>
    <w:rsid w:val="00272645"/>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0AC"/>
    <w:rsid w:val="002841BB"/>
    <w:rsid w:val="002843D3"/>
    <w:rsid w:val="002849B0"/>
    <w:rsid w:val="00285227"/>
    <w:rsid w:val="002852F2"/>
    <w:rsid w:val="00286BB4"/>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57D3"/>
    <w:rsid w:val="00296312"/>
    <w:rsid w:val="002963BB"/>
    <w:rsid w:val="00296AA0"/>
    <w:rsid w:val="00296BBF"/>
    <w:rsid w:val="00297C3B"/>
    <w:rsid w:val="00297D25"/>
    <w:rsid w:val="002A0822"/>
    <w:rsid w:val="002A0B74"/>
    <w:rsid w:val="002A1574"/>
    <w:rsid w:val="002A1F01"/>
    <w:rsid w:val="002A2D93"/>
    <w:rsid w:val="002A36D2"/>
    <w:rsid w:val="002A3E4F"/>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B7F2F"/>
    <w:rsid w:val="002C0AFC"/>
    <w:rsid w:val="002C0D16"/>
    <w:rsid w:val="002C113A"/>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5E5A"/>
    <w:rsid w:val="002F66C6"/>
    <w:rsid w:val="002F6AFA"/>
    <w:rsid w:val="002F7DE6"/>
    <w:rsid w:val="002F7E46"/>
    <w:rsid w:val="003003A1"/>
    <w:rsid w:val="00300428"/>
    <w:rsid w:val="00300A9C"/>
    <w:rsid w:val="00301C36"/>
    <w:rsid w:val="00301FA6"/>
    <w:rsid w:val="00302270"/>
    <w:rsid w:val="003026C6"/>
    <w:rsid w:val="00302853"/>
    <w:rsid w:val="00302D66"/>
    <w:rsid w:val="003036F0"/>
    <w:rsid w:val="003044D5"/>
    <w:rsid w:val="00304EE0"/>
    <w:rsid w:val="00304F86"/>
    <w:rsid w:val="003059AA"/>
    <w:rsid w:val="00306305"/>
    <w:rsid w:val="0030636F"/>
    <w:rsid w:val="00307207"/>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3C4"/>
    <w:rsid w:val="003205C6"/>
    <w:rsid w:val="003205D3"/>
    <w:rsid w:val="00322DCD"/>
    <w:rsid w:val="003239D6"/>
    <w:rsid w:val="0032425C"/>
    <w:rsid w:val="003243C9"/>
    <w:rsid w:val="00324418"/>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68E"/>
    <w:rsid w:val="003539C3"/>
    <w:rsid w:val="00354793"/>
    <w:rsid w:val="00354F4B"/>
    <w:rsid w:val="003551D0"/>
    <w:rsid w:val="0035559B"/>
    <w:rsid w:val="0035574D"/>
    <w:rsid w:val="0035583D"/>
    <w:rsid w:val="00357175"/>
    <w:rsid w:val="003571D2"/>
    <w:rsid w:val="003572A0"/>
    <w:rsid w:val="00357386"/>
    <w:rsid w:val="0035754F"/>
    <w:rsid w:val="003604A8"/>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0EF0"/>
    <w:rsid w:val="00391189"/>
    <w:rsid w:val="00391B07"/>
    <w:rsid w:val="00392375"/>
    <w:rsid w:val="00392AF4"/>
    <w:rsid w:val="00393427"/>
    <w:rsid w:val="003934D3"/>
    <w:rsid w:val="00393F67"/>
    <w:rsid w:val="00394240"/>
    <w:rsid w:val="0039450B"/>
    <w:rsid w:val="003949A0"/>
    <w:rsid w:val="00394D97"/>
    <w:rsid w:val="00394E52"/>
    <w:rsid w:val="0039536C"/>
    <w:rsid w:val="00396576"/>
    <w:rsid w:val="00396649"/>
    <w:rsid w:val="00396A36"/>
    <w:rsid w:val="00397696"/>
    <w:rsid w:val="003A071C"/>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446"/>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41BB"/>
    <w:rsid w:val="00415268"/>
    <w:rsid w:val="00415EF3"/>
    <w:rsid w:val="00416EB4"/>
    <w:rsid w:val="004172FD"/>
    <w:rsid w:val="00417C11"/>
    <w:rsid w:val="0042004E"/>
    <w:rsid w:val="00422B77"/>
    <w:rsid w:val="00423A47"/>
    <w:rsid w:val="00423B84"/>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2E6D"/>
    <w:rsid w:val="004339C9"/>
    <w:rsid w:val="00433D6B"/>
    <w:rsid w:val="00433EFA"/>
    <w:rsid w:val="004344AC"/>
    <w:rsid w:val="00434C8C"/>
    <w:rsid w:val="00434EC2"/>
    <w:rsid w:val="004355E6"/>
    <w:rsid w:val="0043588E"/>
    <w:rsid w:val="00436085"/>
    <w:rsid w:val="004364DA"/>
    <w:rsid w:val="00437243"/>
    <w:rsid w:val="00437772"/>
    <w:rsid w:val="00437D20"/>
    <w:rsid w:val="00440132"/>
    <w:rsid w:val="00440567"/>
    <w:rsid w:val="004419E6"/>
    <w:rsid w:val="00441CD1"/>
    <w:rsid w:val="004423B9"/>
    <w:rsid w:val="0044246A"/>
    <w:rsid w:val="004424C7"/>
    <w:rsid w:val="00442901"/>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CB2"/>
    <w:rsid w:val="00456D43"/>
    <w:rsid w:val="00456E6F"/>
    <w:rsid w:val="004571B4"/>
    <w:rsid w:val="00457AD1"/>
    <w:rsid w:val="0046195C"/>
    <w:rsid w:val="004628E2"/>
    <w:rsid w:val="004634E2"/>
    <w:rsid w:val="00463E2F"/>
    <w:rsid w:val="00464C79"/>
    <w:rsid w:val="00465370"/>
    <w:rsid w:val="004663EB"/>
    <w:rsid w:val="00466491"/>
    <w:rsid w:val="0046761C"/>
    <w:rsid w:val="0047020E"/>
    <w:rsid w:val="00471261"/>
    <w:rsid w:val="00471289"/>
    <w:rsid w:val="0047171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6218"/>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624"/>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1F0E"/>
    <w:rsid w:val="004D22FB"/>
    <w:rsid w:val="004D2656"/>
    <w:rsid w:val="004D348F"/>
    <w:rsid w:val="004D34EF"/>
    <w:rsid w:val="004D44B7"/>
    <w:rsid w:val="004D4AA0"/>
    <w:rsid w:val="004D4F6C"/>
    <w:rsid w:val="004D5383"/>
    <w:rsid w:val="004D5880"/>
    <w:rsid w:val="004D59A3"/>
    <w:rsid w:val="004D65F1"/>
    <w:rsid w:val="004D6A00"/>
    <w:rsid w:val="004D7049"/>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1FCD"/>
    <w:rsid w:val="005026B6"/>
    <w:rsid w:val="0050285E"/>
    <w:rsid w:val="0050391B"/>
    <w:rsid w:val="00503C69"/>
    <w:rsid w:val="00503EF5"/>
    <w:rsid w:val="00504B43"/>
    <w:rsid w:val="00506BC1"/>
    <w:rsid w:val="00510410"/>
    <w:rsid w:val="00511D3A"/>
    <w:rsid w:val="005122CE"/>
    <w:rsid w:val="005126C6"/>
    <w:rsid w:val="005127E1"/>
    <w:rsid w:val="005139D0"/>
    <w:rsid w:val="00513D54"/>
    <w:rsid w:val="00514D20"/>
    <w:rsid w:val="00515610"/>
    <w:rsid w:val="00515C79"/>
    <w:rsid w:val="00515F63"/>
    <w:rsid w:val="00516179"/>
    <w:rsid w:val="0051624E"/>
    <w:rsid w:val="00516933"/>
    <w:rsid w:val="00517E76"/>
    <w:rsid w:val="0052053A"/>
    <w:rsid w:val="00520A2E"/>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082"/>
    <w:rsid w:val="005331E5"/>
    <w:rsid w:val="005332F4"/>
    <w:rsid w:val="00533614"/>
    <w:rsid w:val="0053392E"/>
    <w:rsid w:val="00533953"/>
    <w:rsid w:val="005341C5"/>
    <w:rsid w:val="005343A0"/>
    <w:rsid w:val="00534971"/>
    <w:rsid w:val="005349AD"/>
    <w:rsid w:val="00535116"/>
    <w:rsid w:val="0053598F"/>
    <w:rsid w:val="00535E8E"/>
    <w:rsid w:val="005378DF"/>
    <w:rsid w:val="00540264"/>
    <w:rsid w:val="0054178B"/>
    <w:rsid w:val="00542716"/>
    <w:rsid w:val="0054393A"/>
    <w:rsid w:val="00543976"/>
    <w:rsid w:val="00543AE2"/>
    <w:rsid w:val="00544122"/>
    <w:rsid w:val="00544F73"/>
    <w:rsid w:val="00545664"/>
    <w:rsid w:val="005462F1"/>
    <w:rsid w:val="005476C0"/>
    <w:rsid w:val="0055070A"/>
    <w:rsid w:val="005508CD"/>
    <w:rsid w:val="0055119A"/>
    <w:rsid w:val="00551B7E"/>
    <w:rsid w:val="0055201C"/>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1F88"/>
    <w:rsid w:val="00563A38"/>
    <w:rsid w:val="005642F6"/>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87635"/>
    <w:rsid w:val="00590DA5"/>
    <w:rsid w:val="0059183A"/>
    <w:rsid w:val="00591856"/>
    <w:rsid w:val="005925DB"/>
    <w:rsid w:val="005926CE"/>
    <w:rsid w:val="00592E93"/>
    <w:rsid w:val="00592EDA"/>
    <w:rsid w:val="00593F86"/>
    <w:rsid w:val="0059442F"/>
    <w:rsid w:val="00595882"/>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2D75"/>
    <w:rsid w:val="005B538E"/>
    <w:rsid w:val="005B5E1A"/>
    <w:rsid w:val="005B7007"/>
    <w:rsid w:val="005B7533"/>
    <w:rsid w:val="005B76E4"/>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0561"/>
    <w:rsid w:val="005E113F"/>
    <w:rsid w:val="005E1888"/>
    <w:rsid w:val="005E1A77"/>
    <w:rsid w:val="005E1E3C"/>
    <w:rsid w:val="005E1E7C"/>
    <w:rsid w:val="005E21D2"/>
    <w:rsid w:val="005E2482"/>
    <w:rsid w:val="005E2E5C"/>
    <w:rsid w:val="005E308C"/>
    <w:rsid w:val="005E3486"/>
    <w:rsid w:val="005E4036"/>
    <w:rsid w:val="005E41AE"/>
    <w:rsid w:val="005E4232"/>
    <w:rsid w:val="005E4F35"/>
    <w:rsid w:val="005E511F"/>
    <w:rsid w:val="005E5CF2"/>
    <w:rsid w:val="005E6092"/>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3F03"/>
    <w:rsid w:val="0062628E"/>
    <w:rsid w:val="00626645"/>
    <w:rsid w:val="0062733D"/>
    <w:rsid w:val="00627AFD"/>
    <w:rsid w:val="00630601"/>
    <w:rsid w:val="00630CBF"/>
    <w:rsid w:val="00630D10"/>
    <w:rsid w:val="0063162E"/>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702"/>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5868"/>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230"/>
    <w:rsid w:val="00685535"/>
    <w:rsid w:val="00685746"/>
    <w:rsid w:val="00686411"/>
    <w:rsid w:val="00686924"/>
    <w:rsid w:val="006876AF"/>
    <w:rsid w:val="00687B53"/>
    <w:rsid w:val="006908BD"/>
    <w:rsid w:val="00690CB1"/>
    <w:rsid w:val="0069138F"/>
    <w:rsid w:val="00693312"/>
    <w:rsid w:val="00693A83"/>
    <w:rsid w:val="00693A8F"/>
    <w:rsid w:val="00693DC3"/>
    <w:rsid w:val="00694198"/>
    <w:rsid w:val="00694DAE"/>
    <w:rsid w:val="006956C5"/>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C70B7"/>
    <w:rsid w:val="006D31BB"/>
    <w:rsid w:val="006D399D"/>
    <w:rsid w:val="006D3DBC"/>
    <w:rsid w:val="006D3EF1"/>
    <w:rsid w:val="006D41D6"/>
    <w:rsid w:val="006D47B9"/>
    <w:rsid w:val="006D4D98"/>
    <w:rsid w:val="006D4F6F"/>
    <w:rsid w:val="006D6131"/>
    <w:rsid w:val="006D6978"/>
    <w:rsid w:val="006D76AA"/>
    <w:rsid w:val="006D7853"/>
    <w:rsid w:val="006E0159"/>
    <w:rsid w:val="006E0C60"/>
    <w:rsid w:val="006E1338"/>
    <w:rsid w:val="006E1A62"/>
    <w:rsid w:val="006E1B63"/>
    <w:rsid w:val="006E1C35"/>
    <w:rsid w:val="006E3D9E"/>
    <w:rsid w:val="006E46FF"/>
    <w:rsid w:val="006E4975"/>
    <w:rsid w:val="006E497B"/>
    <w:rsid w:val="006E4C7B"/>
    <w:rsid w:val="006E5176"/>
    <w:rsid w:val="006E603F"/>
    <w:rsid w:val="006E677F"/>
    <w:rsid w:val="006E6CAE"/>
    <w:rsid w:val="006E7A7D"/>
    <w:rsid w:val="006F005B"/>
    <w:rsid w:val="006F0B07"/>
    <w:rsid w:val="006F0DE1"/>
    <w:rsid w:val="006F1C89"/>
    <w:rsid w:val="006F2696"/>
    <w:rsid w:val="006F2EDA"/>
    <w:rsid w:val="006F31BC"/>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013F"/>
    <w:rsid w:val="00711ADA"/>
    <w:rsid w:val="00711E88"/>
    <w:rsid w:val="00712461"/>
    <w:rsid w:val="00712988"/>
    <w:rsid w:val="00713045"/>
    <w:rsid w:val="007132C8"/>
    <w:rsid w:val="00714453"/>
    <w:rsid w:val="00714C7D"/>
    <w:rsid w:val="0071627E"/>
    <w:rsid w:val="00716B9E"/>
    <w:rsid w:val="00717885"/>
    <w:rsid w:val="00721B4D"/>
    <w:rsid w:val="00721C8B"/>
    <w:rsid w:val="00722E48"/>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4055E"/>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D94"/>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1E49"/>
    <w:rsid w:val="007B30EA"/>
    <w:rsid w:val="007B3BC8"/>
    <w:rsid w:val="007B3C93"/>
    <w:rsid w:val="007B40A8"/>
    <w:rsid w:val="007B4800"/>
    <w:rsid w:val="007B54AE"/>
    <w:rsid w:val="007B5F70"/>
    <w:rsid w:val="007C0A09"/>
    <w:rsid w:val="007C0B22"/>
    <w:rsid w:val="007C21D9"/>
    <w:rsid w:val="007C2205"/>
    <w:rsid w:val="007C255B"/>
    <w:rsid w:val="007C2723"/>
    <w:rsid w:val="007C2A30"/>
    <w:rsid w:val="007C3A15"/>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57E"/>
    <w:rsid w:val="00804758"/>
    <w:rsid w:val="00804BA2"/>
    <w:rsid w:val="008052A8"/>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48A1"/>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49C8"/>
    <w:rsid w:val="00854AE6"/>
    <w:rsid w:val="00856695"/>
    <w:rsid w:val="00856BF2"/>
    <w:rsid w:val="00856D9E"/>
    <w:rsid w:val="00857B95"/>
    <w:rsid w:val="00857C0C"/>
    <w:rsid w:val="00857C3D"/>
    <w:rsid w:val="008604A5"/>
    <w:rsid w:val="00860568"/>
    <w:rsid w:val="00860ACD"/>
    <w:rsid w:val="00861D4E"/>
    <w:rsid w:val="008621D1"/>
    <w:rsid w:val="00862C49"/>
    <w:rsid w:val="00863254"/>
    <w:rsid w:val="00863962"/>
    <w:rsid w:val="00863AA1"/>
    <w:rsid w:val="00863BEC"/>
    <w:rsid w:val="00864A0D"/>
    <w:rsid w:val="008651C0"/>
    <w:rsid w:val="00865B5C"/>
    <w:rsid w:val="00866829"/>
    <w:rsid w:val="00866EAF"/>
    <w:rsid w:val="00867D6D"/>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5A"/>
    <w:rsid w:val="00880BC8"/>
    <w:rsid w:val="00881157"/>
    <w:rsid w:val="00881323"/>
    <w:rsid w:val="00881F1D"/>
    <w:rsid w:val="00882CDD"/>
    <w:rsid w:val="00882F8C"/>
    <w:rsid w:val="00882FB0"/>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13C"/>
    <w:rsid w:val="008A251D"/>
    <w:rsid w:val="008A25B6"/>
    <w:rsid w:val="008A2F05"/>
    <w:rsid w:val="008A3143"/>
    <w:rsid w:val="008A39D7"/>
    <w:rsid w:val="008A44B0"/>
    <w:rsid w:val="008A44D2"/>
    <w:rsid w:val="008A57D0"/>
    <w:rsid w:val="008A57D8"/>
    <w:rsid w:val="008A581E"/>
    <w:rsid w:val="008A5D81"/>
    <w:rsid w:val="008A5F63"/>
    <w:rsid w:val="008A6791"/>
    <w:rsid w:val="008A6C29"/>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0F6"/>
    <w:rsid w:val="008D1654"/>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62DC"/>
    <w:rsid w:val="009070C5"/>
    <w:rsid w:val="009107DD"/>
    <w:rsid w:val="009112F2"/>
    <w:rsid w:val="00911440"/>
    <w:rsid w:val="009118CF"/>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C3C"/>
    <w:rsid w:val="00925AF4"/>
    <w:rsid w:val="009279B9"/>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66A"/>
    <w:rsid w:val="00942C12"/>
    <w:rsid w:val="00943295"/>
    <w:rsid w:val="009447F4"/>
    <w:rsid w:val="00944C50"/>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2CE"/>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56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E3"/>
    <w:rsid w:val="009B17F6"/>
    <w:rsid w:val="009B182D"/>
    <w:rsid w:val="009B1C9C"/>
    <w:rsid w:val="009B2050"/>
    <w:rsid w:val="009B4247"/>
    <w:rsid w:val="009B43BB"/>
    <w:rsid w:val="009B477C"/>
    <w:rsid w:val="009B4B20"/>
    <w:rsid w:val="009B4C5D"/>
    <w:rsid w:val="009B534A"/>
    <w:rsid w:val="009B53FC"/>
    <w:rsid w:val="009B54C7"/>
    <w:rsid w:val="009B5956"/>
    <w:rsid w:val="009B6090"/>
    <w:rsid w:val="009B6192"/>
    <w:rsid w:val="009B61D8"/>
    <w:rsid w:val="009B7264"/>
    <w:rsid w:val="009C1358"/>
    <w:rsid w:val="009C2DEE"/>
    <w:rsid w:val="009C3694"/>
    <w:rsid w:val="009C3B13"/>
    <w:rsid w:val="009C5028"/>
    <w:rsid w:val="009C5A8B"/>
    <w:rsid w:val="009C60AD"/>
    <w:rsid w:val="009C7F09"/>
    <w:rsid w:val="009D0CB7"/>
    <w:rsid w:val="009D0EAC"/>
    <w:rsid w:val="009D1970"/>
    <w:rsid w:val="009D24AE"/>
    <w:rsid w:val="009D2536"/>
    <w:rsid w:val="009D2A97"/>
    <w:rsid w:val="009D3D82"/>
    <w:rsid w:val="009D3F2F"/>
    <w:rsid w:val="009D49E5"/>
    <w:rsid w:val="009D4DC0"/>
    <w:rsid w:val="009D560A"/>
    <w:rsid w:val="009D5E21"/>
    <w:rsid w:val="009D7169"/>
    <w:rsid w:val="009D72FF"/>
    <w:rsid w:val="009D774D"/>
    <w:rsid w:val="009E0BBE"/>
    <w:rsid w:val="009E0C07"/>
    <w:rsid w:val="009E129B"/>
    <w:rsid w:val="009E144F"/>
    <w:rsid w:val="009E1722"/>
    <w:rsid w:val="009E243D"/>
    <w:rsid w:val="009E25D9"/>
    <w:rsid w:val="009E31FA"/>
    <w:rsid w:val="009E4776"/>
    <w:rsid w:val="009E5BAD"/>
    <w:rsid w:val="009E676A"/>
    <w:rsid w:val="009E735C"/>
    <w:rsid w:val="009E7F74"/>
    <w:rsid w:val="009F0031"/>
    <w:rsid w:val="009F0899"/>
    <w:rsid w:val="009F0949"/>
    <w:rsid w:val="009F0BFF"/>
    <w:rsid w:val="009F0C28"/>
    <w:rsid w:val="009F1AF9"/>
    <w:rsid w:val="009F1C00"/>
    <w:rsid w:val="009F1DED"/>
    <w:rsid w:val="009F1EE4"/>
    <w:rsid w:val="009F225C"/>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1263"/>
    <w:rsid w:val="00A11C91"/>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1C3E"/>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1891"/>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289"/>
    <w:rsid w:val="00A657C3"/>
    <w:rsid w:val="00A659A9"/>
    <w:rsid w:val="00A659F8"/>
    <w:rsid w:val="00A65AEA"/>
    <w:rsid w:val="00A65C37"/>
    <w:rsid w:val="00A660BA"/>
    <w:rsid w:val="00A66393"/>
    <w:rsid w:val="00A66D9D"/>
    <w:rsid w:val="00A67067"/>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48D5"/>
    <w:rsid w:val="00AD0232"/>
    <w:rsid w:val="00AD0C3D"/>
    <w:rsid w:val="00AD13E5"/>
    <w:rsid w:val="00AD1A8E"/>
    <w:rsid w:val="00AD22B9"/>
    <w:rsid w:val="00AD2365"/>
    <w:rsid w:val="00AD23F6"/>
    <w:rsid w:val="00AD27B7"/>
    <w:rsid w:val="00AD2DAF"/>
    <w:rsid w:val="00AD2FE7"/>
    <w:rsid w:val="00AD334B"/>
    <w:rsid w:val="00AD35B2"/>
    <w:rsid w:val="00AD35BE"/>
    <w:rsid w:val="00AD3986"/>
    <w:rsid w:val="00AD4369"/>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1E90"/>
    <w:rsid w:val="00AE2677"/>
    <w:rsid w:val="00AE2C41"/>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16"/>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5E3C"/>
    <w:rsid w:val="00B1646F"/>
    <w:rsid w:val="00B16DE0"/>
    <w:rsid w:val="00B17D7E"/>
    <w:rsid w:val="00B17FD2"/>
    <w:rsid w:val="00B2085F"/>
    <w:rsid w:val="00B2134F"/>
    <w:rsid w:val="00B21F04"/>
    <w:rsid w:val="00B22958"/>
    <w:rsid w:val="00B23DC9"/>
    <w:rsid w:val="00B24070"/>
    <w:rsid w:val="00B249C5"/>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606"/>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5F8"/>
    <w:rsid w:val="00B62184"/>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65AA"/>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113E"/>
    <w:rsid w:val="00B92243"/>
    <w:rsid w:val="00B92315"/>
    <w:rsid w:val="00B93213"/>
    <w:rsid w:val="00B93CA5"/>
    <w:rsid w:val="00B94D1E"/>
    <w:rsid w:val="00B951E8"/>
    <w:rsid w:val="00B97226"/>
    <w:rsid w:val="00B975F0"/>
    <w:rsid w:val="00B97DAA"/>
    <w:rsid w:val="00BA11BE"/>
    <w:rsid w:val="00BA2248"/>
    <w:rsid w:val="00BA3830"/>
    <w:rsid w:val="00BA3DE4"/>
    <w:rsid w:val="00BA3DEE"/>
    <w:rsid w:val="00BA48C7"/>
    <w:rsid w:val="00BA50C9"/>
    <w:rsid w:val="00BA510E"/>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05FA"/>
    <w:rsid w:val="00BC0E1A"/>
    <w:rsid w:val="00BC1189"/>
    <w:rsid w:val="00BC20DD"/>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3820"/>
    <w:rsid w:val="00BF427A"/>
    <w:rsid w:val="00BF618F"/>
    <w:rsid w:val="00BF66C1"/>
    <w:rsid w:val="00BF6989"/>
    <w:rsid w:val="00BF6A49"/>
    <w:rsid w:val="00BF6B40"/>
    <w:rsid w:val="00BF7DF6"/>
    <w:rsid w:val="00C005BD"/>
    <w:rsid w:val="00C0064C"/>
    <w:rsid w:val="00C00B12"/>
    <w:rsid w:val="00C02131"/>
    <w:rsid w:val="00C02173"/>
    <w:rsid w:val="00C022E0"/>
    <w:rsid w:val="00C027BE"/>
    <w:rsid w:val="00C029B5"/>
    <w:rsid w:val="00C02CD4"/>
    <w:rsid w:val="00C02E27"/>
    <w:rsid w:val="00C03454"/>
    <w:rsid w:val="00C03732"/>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A19"/>
    <w:rsid w:val="00C24D47"/>
    <w:rsid w:val="00C25375"/>
    <w:rsid w:val="00C25542"/>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E4B"/>
    <w:rsid w:val="00C515E1"/>
    <w:rsid w:val="00C518FE"/>
    <w:rsid w:val="00C51B22"/>
    <w:rsid w:val="00C51B3D"/>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0EA5"/>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42B1"/>
    <w:rsid w:val="00CA543A"/>
    <w:rsid w:val="00CA570F"/>
    <w:rsid w:val="00CA6113"/>
    <w:rsid w:val="00CA640B"/>
    <w:rsid w:val="00CA7C9F"/>
    <w:rsid w:val="00CA7F41"/>
    <w:rsid w:val="00CB0632"/>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6DAA"/>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0E"/>
    <w:rsid w:val="00CF0743"/>
    <w:rsid w:val="00CF1320"/>
    <w:rsid w:val="00CF1488"/>
    <w:rsid w:val="00CF23B4"/>
    <w:rsid w:val="00CF266E"/>
    <w:rsid w:val="00CF2734"/>
    <w:rsid w:val="00CF2950"/>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20B7"/>
    <w:rsid w:val="00D1436E"/>
    <w:rsid w:val="00D14D73"/>
    <w:rsid w:val="00D14F18"/>
    <w:rsid w:val="00D14FBF"/>
    <w:rsid w:val="00D153E3"/>
    <w:rsid w:val="00D15598"/>
    <w:rsid w:val="00D159B6"/>
    <w:rsid w:val="00D1653F"/>
    <w:rsid w:val="00D16BF8"/>
    <w:rsid w:val="00D17964"/>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B5E"/>
    <w:rsid w:val="00D50E4C"/>
    <w:rsid w:val="00D51742"/>
    <w:rsid w:val="00D51AC2"/>
    <w:rsid w:val="00D5224A"/>
    <w:rsid w:val="00D5274B"/>
    <w:rsid w:val="00D52A4E"/>
    <w:rsid w:val="00D52AD5"/>
    <w:rsid w:val="00D52DE5"/>
    <w:rsid w:val="00D53D89"/>
    <w:rsid w:val="00D55C1F"/>
    <w:rsid w:val="00D55DCF"/>
    <w:rsid w:val="00D55F0E"/>
    <w:rsid w:val="00D5680D"/>
    <w:rsid w:val="00D5700A"/>
    <w:rsid w:val="00D571C0"/>
    <w:rsid w:val="00D571C6"/>
    <w:rsid w:val="00D60677"/>
    <w:rsid w:val="00D60F75"/>
    <w:rsid w:val="00D6106E"/>
    <w:rsid w:val="00D61426"/>
    <w:rsid w:val="00D63290"/>
    <w:rsid w:val="00D6343D"/>
    <w:rsid w:val="00D63566"/>
    <w:rsid w:val="00D6400C"/>
    <w:rsid w:val="00D647AA"/>
    <w:rsid w:val="00D64EF6"/>
    <w:rsid w:val="00D65373"/>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3A53"/>
    <w:rsid w:val="00DA500A"/>
    <w:rsid w:val="00DA5E8A"/>
    <w:rsid w:val="00DA75DB"/>
    <w:rsid w:val="00DA767B"/>
    <w:rsid w:val="00DA7777"/>
    <w:rsid w:val="00DA788B"/>
    <w:rsid w:val="00DA7A8F"/>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32E8"/>
    <w:rsid w:val="00DC3C26"/>
    <w:rsid w:val="00DC44AD"/>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3A67"/>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0B0"/>
    <w:rsid w:val="00E15A91"/>
    <w:rsid w:val="00E15CBC"/>
    <w:rsid w:val="00E16151"/>
    <w:rsid w:val="00E16818"/>
    <w:rsid w:val="00E16A52"/>
    <w:rsid w:val="00E1749B"/>
    <w:rsid w:val="00E174DB"/>
    <w:rsid w:val="00E17D34"/>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C24"/>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B43"/>
    <w:rsid w:val="00E50E08"/>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476"/>
    <w:rsid w:val="00E92AF6"/>
    <w:rsid w:val="00E934E5"/>
    <w:rsid w:val="00E935AC"/>
    <w:rsid w:val="00E93843"/>
    <w:rsid w:val="00E94ECE"/>
    <w:rsid w:val="00E96335"/>
    <w:rsid w:val="00E96ECD"/>
    <w:rsid w:val="00E9771C"/>
    <w:rsid w:val="00E97A41"/>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A8C"/>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8E8"/>
    <w:rsid w:val="00EC5ACF"/>
    <w:rsid w:val="00EC5C6E"/>
    <w:rsid w:val="00EC6CFC"/>
    <w:rsid w:val="00ED1285"/>
    <w:rsid w:val="00ED1C5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01B"/>
    <w:rsid w:val="00EE0A42"/>
    <w:rsid w:val="00EE136C"/>
    <w:rsid w:val="00EE1B0F"/>
    <w:rsid w:val="00EE1B53"/>
    <w:rsid w:val="00EE238B"/>
    <w:rsid w:val="00EE2AD8"/>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29"/>
    <w:rsid w:val="00F234E2"/>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5B3"/>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2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5C45"/>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45E"/>
    <w:rsid w:val="00F976ED"/>
    <w:rsid w:val="00F97A99"/>
    <w:rsid w:val="00F97DDA"/>
    <w:rsid w:val="00FA028E"/>
    <w:rsid w:val="00FA0EB8"/>
    <w:rsid w:val="00FA1664"/>
    <w:rsid w:val="00FA1E32"/>
    <w:rsid w:val="00FA2190"/>
    <w:rsid w:val="00FA22E8"/>
    <w:rsid w:val="00FA34D4"/>
    <w:rsid w:val="00FA3609"/>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895"/>
    <w:rsid w:val="00FE6CF1"/>
    <w:rsid w:val="00FE7D41"/>
    <w:rsid w:val="00FE7E18"/>
    <w:rsid w:val="00FF0EC2"/>
    <w:rsid w:val="00FF128C"/>
    <w:rsid w:val="00FF171C"/>
    <w:rsid w:val="00FF1AB2"/>
    <w:rsid w:val="00FF23FA"/>
    <w:rsid w:val="00FF2725"/>
    <w:rsid w:val="00FF2E7D"/>
    <w:rsid w:val="00FF33A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D48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uiPriority w:val="99"/>
    <w:unhideWhenUsed/>
    <w:rsid w:val="007A5810"/>
    <w:rPr>
      <w:sz w:val="20"/>
      <w:szCs w:val="20"/>
    </w:rPr>
  </w:style>
  <w:style w:type="character" w:customStyle="1" w:styleId="FootnoteTextChar">
    <w:name w:val="Footnote Text Char"/>
    <w:link w:val="FootnoteText"/>
    <w:uiPriority w:val="99"/>
    <w:rsid w:val="007A5810"/>
    <w:rPr>
      <w:rFonts w:ascii="Arial" w:eastAsia="Times New Roman" w:hAnsi="Arial" w:cs="Arial"/>
      <w:lang w:eastAsia="en-US"/>
    </w:rPr>
  </w:style>
  <w:style w:type="paragraph" w:styleId="BalloonText">
    <w:name w:val="Balloon Text"/>
    <w:basedOn w:val="Normal"/>
    <w:link w:val="BalloonTextChar"/>
    <w:uiPriority w:val="99"/>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uiPriority w:val="99"/>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uiPriority w:val="99"/>
    <w:semiHidden/>
    <w:unhideWhenUsed/>
    <w:rsid w:val="00001982"/>
    <w:rPr>
      <w:rFonts w:cs="Times New Roman"/>
      <w:b/>
      <w:bCs/>
      <w:sz w:val="20"/>
      <w:szCs w:val="20"/>
    </w:rPr>
  </w:style>
  <w:style w:type="character" w:customStyle="1" w:styleId="CommentSubjectChar">
    <w:name w:val="Comment Subject Char"/>
    <w:link w:val="CommentSubject"/>
    <w:uiPriority w:val="99"/>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2840AC"/>
    <w:pPr>
      <w:numPr>
        <w:numId w:val="8"/>
      </w:numPr>
      <w:overflowPunct/>
      <w:autoSpaceDE/>
      <w:autoSpaceDN/>
      <w:adjustRightInd/>
      <w:spacing w:before="240"/>
      <w:ind w:left="567" w:hanging="567"/>
      <w:jc w:val="left"/>
      <w:textAlignment w:val="auto"/>
      <w:outlineLvl w:val="0"/>
    </w:pPr>
    <w:rPr>
      <w:rFonts w:ascii="Calibri" w:hAnsi="Calibri"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2840AC"/>
    <w:rPr>
      <w:rFonts w:eastAsia="Times New Roman"/>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2C113A"/>
    <w:pPr>
      <w:numPr>
        <w:ilvl w:val="1"/>
        <w:numId w:val="4"/>
      </w:numPr>
      <w:tabs>
        <w:tab w:val="left" w:pos="1276"/>
      </w:tabs>
      <w:overflowPunct/>
      <w:autoSpaceDE/>
      <w:autoSpaceDN/>
      <w:spacing w:before="120" w:after="120"/>
      <w:ind w:left="1276"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2C113A"/>
    <w:pPr>
      <w:numPr>
        <w:ilvl w:val="2"/>
      </w:numPr>
      <w:tabs>
        <w:tab w:val="left" w:pos="2127"/>
      </w:tabs>
      <w:ind w:left="1701" w:hanging="850"/>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2C113A"/>
    <w:pPr>
      <w:numPr>
        <w:ilvl w:val="3"/>
      </w:numPr>
      <w:tabs>
        <w:tab w:val="clear" w:pos="2127"/>
      </w:tabs>
    </w:pPr>
    <w:rPr>
      <w:szCs w:val="20"/>
    </w:rPr>
  </w:style>
  <w:style w:type="character" w:customStyle="1" w:styleId="GPSL2numberedclauseChar1">
    <w:name w:val="GPS L2 numbered clause Char1"/>
    <w:link w:val="GPSL2numberedclause"/>
    <w:rsid w:val="002C113A"/>
    <w:rPr>
      <w:rFonts w:eastAsia="Times New Roman" w:cs="Arial"/>
      <w:sz w:val="22"/>
      <w:szCs w:val="22"/>
      <w:lang w:eastAsia="zh-CN"/>
    </w:rPr>
  </w:style>
  <w:style w:type="character" w:customStyle="1" w:styleId="GPSL3numberedclauseChar">
    <w:name w:val="GPS L3 numbered clause Char"/>
    <w:link w:val="GPSL3numberedclause"/>
    <w:rsid w:val="002C113A"/>
    <w:rPr>
      <w:rFonts w:eastAsia="Times New Roman" w:cs="Arial"/>
      <w:sz w:val="22"/>
      <w:szCs w:val="22"/>
      <w:lang w:eastAsia="zh-CN"/>
    </w:rPr>
  </w:style>
  <w:style w:type="paragraph" w:styleId="TOCHeading">
    <w:name w:val="TOC Heading"/>
    <w:basedOn w:val="Heading1"/>
    <w:next w:val="Normal"/>
    <w:uiPriority w:val="39"/>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2C113A"/>
    <w:rPr>
      <w:rFonts w:eastAsia="Times New Roman"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2C113A"/>
    <w:pPr>
      <w:numPr>
        <w:ilvl w:val="4"/>
      </w:numPr>
      <w:tabs>
        <w:tab w:val="left" w:pos="3402"/>
        <w:tab w:val="left" w:pos="3969"/>
      </w:tabs>
      <w:ind w:left="3402" w:hanging="425"/>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2C113A"/>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link w:val="GPSL3IndentChar"/>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left" w:pos="709"/>
        <w:tab w:val="left" w:pos="2127"/>
      </w:tabs>
      <w:ind w:left="709"/>
    </w:pPr>
  </w:style>
  <w:style w:type="paragraph" w:customStyle="1" w:styleId="GPSL6numbered">
    <w:name w:val="GPS L6 numbered"/>
    <w:basedOn w:val="GPSL5numberedclause"/>
    <w:link w:val="GPSL6numberedChar"/>
    <w:qFormat/>
    <w:rsid w:val="00C80EA5"/>
    <w:pPr>
      <w:numPr>
        <w:ilvl w:val="5"/>
      </w:numPr>
      <w:tabs>
        <w:tab w:val="left" w:pos="4253"/>
      </w:tabs>
      <w:ind w:left="3969" w:hanging="425"/>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80EA5"/>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link w:val="ListParagraphChar"/>
    <w:uiPriority w:val="34"/>
    <w:qFormat/>
    <w:rsid w:val="00561F88"/>
    <w:pPr>
      <w:overflowPunct/>
      <w:autoSpaceDE/>
      <w:autoSpaceDN/>
      <w:adjustRightInd/>
      <w:spacing w:after="0" w:line="276" w:lineRule="auto"/>
      <w:ind w:left="720"/>
      <w:contextualSpacing/>
      <w:jc w:val="left"/>
      <w:textAlignment w:val="auto"/>
    </w:pPr>
    <w:rPr>
      <w:rFonts w:eastAsia="Arial"/>
      <w:color w:val="000000"/>
      <w:lang w:eastAsia="en-GB"/>
    </w:rPr>
  </w:style>
  <w:style w:type="character" w:customStyle="1" w:styleId="ListParagraphChar">
    <w:name w:val="List Paragraph Char"/>
    <w:basedOn w:val="DefaultParagraphFont"/>
    <w:link w:val="ListParagraph"/>
    <w:uiPriority w:val="34"/>
    <w:rsid w:val="00561F88"/>
    <w:rPr>
      <w:rFonts w:ascii="Arial" w:eastAsia="Arial" w:hAnsi="Arial" w:cs="Arial"/>
      <w:color w:val="000000"/>
      <w:sz w:val="22"/>
      <w:szCs w:val="22"/>
    </w:rPr>
  </w:style>
  <w:style w:type="numbering" w:customStyle="1" w:styleId="NoList1">
    <w:name w:val="No List1"/>
    <w:next w:val="NoList"/>
    <w:uiPriority w:val="99"/>
    <w:semiHidden/>
    <w:unhideWhenUsed/>
    <w:rsid w:val="00686924"/>
  </w:style>
  <w:style w:type="numbering" w:customStyle="1" w:styleId="NoList11">
    <w:name w:val="No List11"/>
    <w:next w:val="NoList"/>
    <w:uiPriority w:val="99"/>
    <w:semiHidden/>
    <w:unhideWhenUsed/>
    <w:rsid w:val="00686924"/>
  </w:style>
  <w:style w:type="table" w:customStyle="1" w:styleId="GridTable4-Accent51">
    <w:name w:val="Grid Table 4 - Accent 51"/>
    <w:basedOn w:val="TableNormal"/>
    <w:uiPriority w:val="49"/>
    <w:rsid w:val="00686924"/>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Normal"/>
    <w:next w:val="Normal"/>
    <w:link w:val="TitleChar"/>
    <w:qFormat/>
    <w:rsid w:val="00686924"/>
    <w:pPr>
      <w:overflowPunct/>
      <w:autoSpaceDE/>
      <w:autoSpaceDN/>
      <w:adjustRightInd/>
      <w:spacing w:after="0"/>
      <w:ind w:left="0"/>
      <w:contextualSpacing/>
      <w:jc w:val="left"/>
      <w:textAlignment w:val="auto"/>
    </w:pPr>
    <w:rPr>
      <w:rFonts w:eastAsiaTheme="majorEastAsia"/>
      <w:color w:val="0070C0"/>
      <w:spacing w:val="-10"/>
      <w:kern w:val="28"/>
      <w:sz w:val="56"/>
      <w:szCs w:val="56"/>
    </w:rPr>
  </w:style>
  <w:style w:type="character" w:customStyle="1" w:styleId="TitleChar">
    <w:name w:val="Title Char"/>
    <w:basedOn w:val="DefaultParagraphFont"/>
    <w:link w:val="Title"/>
    <w:rsid w:val="00686924"/>
    <w:rPr>
      <w:rFonts w:ascii="Arial" w:eastAsiaTheme="majorEastAsia" w:hAnsi="Arial" w:cs="Arial"/>
      <w:color w:val="0070C0"/>
      <w:spacing w:val="-10"/>
      <w:kern w:val="28"/>
      <w:sz w:val="56"/>
      <w:szCs w:val="56"/>
      <w:lang w:eastAsia="en-US"/>
    </w:rPr>
  </w:style>
  <w:style w:type="table" w:customStyle="1" w:styleId="TableGrid1">
    <w:name w:val="Table Grid1"/>
    <w:basedOn w:val="TableNormal"/>
    <w:next w:val="TableGrid"/>
    <w:uiPriority w:val="39"/>
    <w:rsid w:val="006869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686924"/>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68692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86924"/>
    <w:rPr>
      <w:rFonts w:asciiTheme="minorHAnsi" w:eastAsiaTheme="minorEastAsia" w:hAnsiTheme="minorHAnsi" w:cstheme="minorBidi"/>
      <w:sz w:val="22"/>
      <w:szCs w:val="22"/>
      <w:lang w:val="en-US" w:eastAsia="en-US"/>
    </w:rPr>
  </w:style>
  <w:style w:type="character" w:styleId="Strong">
    <w:name w:val="Strong"/>
    <w:basedOn w:val="DefaultParagraphFont"/>
    <w:uiPriority w:val="22"/>
    <w:qFormat/>
    <w:rsid w:val="00686924"/>
    <w:rPr>
      <w:b/>
      <w:bCs/>
    </w:rPr>
  </w:style>
  <w:style w:type="paragraph" w:customStyle="1" w:styleId="GPSL4Guidance0">
    <w:name w:val="GPS L4 Guidance"/>
    <w:basedOn w:val="GPSL3Guidance"/>
    <w:link w:val="GPSL4GuidanceChar0"/>
    <w:qFormat/>
    <w:rsid w:val="00686924"/>
    <w:pPr>
      <w:tabs>
        <w:tab w:val="clear" w:pos="1276"/>
        <w:tab w:val="clear" w:pos="2268"/>
        <w:tab w:val="left" w:pos="1985"/>
      </w:tabs>
      <w:ind w:left="1985"/>
    </w:pPr>
  </w:style>
  <w:style w:type="character" w:customStyle="1" w:styleId="GPSL4GuidanceChar0">
    <w:name w:val="GPS L4 Guidance Char"/>
    <w:link w:val="GPSL4Guidance0"/>
    <w:locked/>
    <w:rsid w:val="00686924"/>
    <w:rPr>
      <w:rFonts w:eastAsia="Times New Roman" w:cs="Arial"/>
      <w:b/>
      <w:i/>
      <w:sz w:val="22"/>
      <w:szCs w:val="22"/>
      <w:lang w:eastAsia="zh-CN"/>
    </w:rPr>
  </w:style>
  <w:style w:type="character" w:customStyle="1" w:styleId="GPSL3IndentChar">
    <w:name w:val="GPS L3 Indent Char"/>
    <w:link w:val="GPSL3Indent"/>
    <w:locked/>
    <w:rsid w:val="00686924"/>
    <w:rPr>
      <w:rFonts w:ascii="Arial" w:eastAsia="Times New Roman" w:hAnsi="Arial" w:cs="Arial"/>
      <w:sz w:val="22"/>
      <w:szCs w:val="22"/>
      <w:lang w:val="en-US" w:eastAsia="zh-CN"/>
    </w:rPr>
  </w:style>
  <w:style w:type="paragraph" w:styleId="NormalWeb">
    <w:name w:val="Normal (Web)"/>
    <w:basedOn w:val="Normal"/>
    <w:uiPriority w:val="99"/>
    <w:unhideWhenUsed/>
    <w:rsid w:val="00686924"/>
    <w:pPr>
      <w:overflowPunct/>
      <w:autoSpaceDE/>
      <w:autoSpaceDN/>
      <w:adjustRightInd/>
      <w:spacing w:before="100" w:beforeAutospacing="1" w:after="100" w:afterAutospacing="1"/>
      <w:ind w:left="0"/>
      <w:jc w:val="left"/>
      <w:textAlignment w:val="auto"/>
    </w:pPr>
    <w:rPr>
      <w:rFonts w:ascii="Times New Roman" w:eastAsiaTheme="minorEastAsia" w:hAnsi="Times New Roman" w:cs="Times New Roman"/>
      <w:sz w:val="24"/>
      <w:szCs w:val="24"/>
      <w:lang w:eastAsia="en-GB"/>
    </w:rPr>
  </w:style>
  <w:style w:type="numbering" w:customStyle="1" w:styleId="NoList111">
    <w:name w:val="No List111"/>
    <w:next w:val="NoList"/>
    <w:uiPriority w:val="99"/>
    <w:semiHidden/>
    <w:unhideWhenUsed/>
    <w:rsid w:val="00686924"/>
  </w:style>
  <w:style w:type="paragraph" w:customStyle="1" w:styleId="Style3">
    <w:name w:val="Style3"/>
    <w:basedOn w:val="ListParagraph"/>
    <w:link w:val="Style3Char"/>
    <w:qFormat/>
    <w:rsid w:val="00686924"/>
    <w:pPr>
      <w:spacing w:after="160" w:line="259" w:lineRule="auto"/>
      <w:ind w:left="2205" w:hanging="504"/>
    </w:pPr>
    <w:rPr>
      <w:color w:val="000000" w:themeColor="text1"/>
      <w:sz w:val="24"/>
      <w:szCs w:val="24"/>
    </w:rPr>
  </w:style>
  <w:style w:type="paragraph" w:customStyle="1" w:styleId="Style4">
    <w:name w:val="Style4"/>
    <w:basedOn w:val="ListParagraph"/>
    <w:link w:val="Style4Char"/>
    <w:qFormat/>
    <w:rsid w:val="00686924"/>
    <w:pPr>
      <w:tabs>
        <w:tab w:val="num" w:pos="360"/>
      </w:tabs>
      <w:spacing w:after="160" w:line="259" w:lineRule="auto"/>
    </w:pPr>
    <w:rPr>
      <w:rFonts w:eastAsiaTheme="minorHAnsi"/>
      <w:color w:val="000000" w:themeColor="text1"/>
      <w:sz w:val="24"/>
      <w:szCs w:val="24"/>
      <w:lang w:eastAsia="en-US"/>
    </w:rPr>
  </w:style>
  <w:style w:type="character" w:customStyle="1" w:styleId="Style3Char">
    <w:name w:val="Style3 Char"/>
    <w:basedOn w:val="ListParagraphChar"/>
    <w:link w:val="Style3"/>
    <w:rsid w:val="00686924"/>
    <w:rPr>
      <w:rFonts w:ascii="Arial" w:eastAsia="Arial" w:hAnsi="Arial" w:cs="Arial"/>
      <w:color w:val="000000" w:themeColor="text1"/>
      <w:sz w:val="24"/>
      <w:szCs w:val="24"/>
    </w:rPr>
  </w:style>
  <w:style w:type="table" w:customStyle="1" w:styleId="TableGrid11">
    <w:name w:val="Table Grid11"/>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686924"/>
    <w:pPr>
      <w:numPr>
        <w:numId w:val="30"/>
      </w:numPr>
      <w:spacing w:after="160" w:line="259" w:lineRule="auto"/>
      <w:jc w:val="both"/>
    </w:pPr>
    <w:rPr>
      <w:b/>
      <w:color w:val="2F5496" w:themeColor="accent5" w:themeShade="BF"/>
      <w:sz w:val="24"/>
      <w:szCs w:val="24"/>
    </w:rPr>
  </w:style>
  <w:style w:type="character" w:customStyle="1" w:styleId="Style1Char">
    <w:name w:val="Style1 Char"/>
    <w:basedOn w:val="ListParagraphChar"/>
    <w:link w:val="Style1"/>
    <w:rsid w:val="00686924"/>
    <w:rPr>
      <w:rFonts w:ascii="Arial" w:eastAsia="Arial" w:hAnsi="Arial" w:cs="Arial"/>
      <w:b/>
      <w:color w:val="2F5496" w:themeColor="accent5" w:themeShade="BF"/>
      <w:sz w:val="24"/>
      <w:szCs w:val="24"/>
    </w:rPr>
  </w:style>
  <w:style w:type="numbering" w:customStyle="1" w:styleId="Style7">
    <w:name w:val="Style7"/>
    <w:uiPriority w:val="99"/>
    <w:rsid w:val="00686924"/>
    <w:pPr>
      <w:numPr>
        <w:numId w:val="31"/>
      </w:numPr>
    </w:pPr>
  </w:style>
  <w:style w:type="paragraph" w:customStyle="1" w:styleId="Style8">
    <w:name w:val="Style8"/>
    <w:basedOn w:val="Style3"/>
    <w:link w:val="Style8Char"/>
    <w:qFormat/>
    <w:rsid w:val="00686924"/>
    <w:pPr>
      <w:numPr>
        <w:ilvl w:val="2"/>
        <w:numId w:val="32"/>
      </w:numPr>
      <w:ind w:left="1602" w:hanging="709"/>
    </w:pPr>
  </w:style>
  <w:style w:type="numbering" w:customStyle="1" w:styleId="Style71">
    <w:name w:val="Style71"/>
    <w:uiPriority w:val="99"/>
    <w:rsid w:val="00686924"/>
  </w:style>
  <w:style w:type="character" w:customStyle="1" w:styleId="Style8Char">
    <w:name w:val="Style8 Char"/>
    <w:basedOn w:val="Style3Char"/>
    <w:link w:val="Style8"/>
    <w:rsid w:val="00686924"/>
    <w:rPr>
      <w:rFonts w:ascii="Arial" w:eastAsia="Arial" w:hAnsi="Arial" w:cs="Arial"/>
      <w:color w:val="000000" w:themeColor="text1"/>
      <w:sz w:val="24"/>
      <w:szCs w:val="24"/>
    </w:rPr>
  </w:style>
  <w:style w:type="numbering" w:customStyle="1" w:styleId="Style15">
    <w:name w:val="Style15"/>
    <w:uiPriority w:val="99"/>
    <w:rsid w:val="00686924"/>
    <w:pPr>
      <w:numPr>
        <w:numId w:val="33"/>
      </w:numPr>
    </w:pPr>
  </w:style>
  <w:style w:type="character" w:customStyle="1" w:styleId="Style4Char">
    <w:name w:val="Style4 Char"/>
    <w:basedOn w:val="ListParagraphChar"/>
    <w:link w:val="Style4"/>
    <w:rsid w:val="00686924"/>
    <w:rPr>
      <w:rFonts w:ascii="Arial" w:eastAsiaTheme="minorHAnsi" w:hAnsi="Arial" w:cs="Arial"/>
      <w:color w:val="000000" w:themeColor="text1"/>
      <w:sz w:val="24"/>
      <w:szCs w:val="24"/>
      <w:lang w:eastAsia="en-US"/>
    </w:rPr>
  </w:style>
  <w:style w:type="numbering" w:customStyle="1" w:styleId="Style151">
    <w:name w:val="Style151"/>
    <w:uiPriority w:val="99"/>
    <w:rsid w:val="00686924"/>
  </w:style>
  <w:style w:type="table" w:customStyle="1" w:styleId="TableGrid2">
    <w:name w:val="Table Grid2"/>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2">
    <w:name w:val="Style152"/>
    <w:uiPriority w:val="99"/>
    <w:rsid w:val="00686924"/>
  </w:style>
  <w:style w:type="table" w:customStyle="1" w:styleId="TableGrid3">
    <w:name w:val="Table Grid3"/>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86924"/>
  </w:style>
  <w:style w:type="paragraph" w:styleId="Subtitle">
    <w:name w:val="Subtitle"/>
    <w:basedOn w:val="Normal"/>
    <w:next w:val="Normal"/>
    <w:link w:val="SubtitleChar"/>
    <w:rsid w:val="00686924"/>
    <w:pPr>
      <w:keepNext/>
      <w:keepLines/>
      <w:overflowPunct/>
      <w:autoSpaceDE/>
      <w:autoSpaceDN/>
      <w:adjustRightInd/>
      <w:spacing w:after="320" w:line="276" w:lineRule="auto"/>
      <w:ind w:left="0"/>
      <w:contextualSpacing/>
      <w:jc w:val="left"/>
      <w:textAlignment w:val="auto"/>
    </w:pPr>
    <w:rPr>
      <w:rFonts w:eastAsia="Arial"/>
      <w:color w:val="666666"/>
      <w:sz w:val="30"/>
      <w:szCs w:val="30"/>
      <w:lang w:eastAsia="en-GB"/>
    </w:rPr>
  </w:style>
  <w:style w:type="character" w:customStyle="1" w:styleId="SubtitleChar">
    <w:name w:val="Subtitle Char"/>
    <w:basedOn w:val="DefaultParagraphFont"/>
    <w:link w:val="Subtitle"/>
    <w:rsid w:val="00686924"/>
    <w:rPr>
      <w:rFonts w:ascii="Arial" w:eastAsia="Arial" w:hAnsi="Arial" w:cs="Arial"/>
      <w:color w:val="666666"/>
      <w:sz w:val="30"/>
      <w:szCs w:val="30"/>
    </w:rPr>
  </w:style>
  <w:style w:type="character" w:customStyle="1" w:styleId="Style2Char">
    <w:name w:val="Style2 Char"/>
    <w:basedOn w:val="ListParagraphChar"/>
    <w:rsid w:val="00686924"/>
    <w:rPr>
      <w:rFonts w:ascii="Arial" w:eastAsia="Arial" w:hAnsi="Arial" w:cs="Arial"/>
      <w:color w:val="000000" w:themeColor="text1"/>
      <w:sz w:val="24"/>
      <w:szCs w:val="24"/>
    </w:rPr>
  </w:style>
  <w:style w:type="table" w:customStyle="1" w:styleId="TableGrid5">
    <w:name w:val="Table Grid5"/>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
    <w:name w:val="Style5"/>
    <w:uiPriority w:val="99"/>
    <w:rsid w:val="00686924"/>
    <w:pPr>
      <w:numPr>
        <w:numId w:val="36"/>
      </w:numPr>
    </w:pPr>
  </w:style>
  <w:style w:type="paragraph" w:customStyle="1" w:styleId="Style6">
    <w:name w:val="Style6"/>
    <w:link w:val="Style6Char"/>
    <w:qFormat/>
    <w:rsid w:val="00686924"/>
    <w:pPr>
      <w:numPr>
        <w:ilvl w:val="1"/>
        <w:numId w:val="37"/>
      </w:numPr>
      <w:spacing w:after="160" w:line="259" w:lineRule="auto"/>
      <w:ind w:left="1440" w:hanging="360"/>
      <w:contextualSpacing/>
    </w:pPr>
    <w:rPr>
      <w:rFonts w:eastAsia="Arial" w:cs="Arial"/>
      <w:color w:val="000000" w:themeColor="text1"/>
      <w:sz w:val="24"/>
      <w:szCs w:val="24"/>
    </w:rPr>
  </w:style>
  <w:style w:type="numbering" w:customStyle="1" w:styleId="Style72">
    <w:name w:val="Style72"/>
    <w:uiPriority w:val="99"/>
    <w:rsid w:val="00686924"/>
  </w:style>
  <w:style w:type="character" w:customStyle="1" w:styleId="Style6Char">
    <w:name w:val="Style6 Char"/>
    <w:basedOn w:val="Style2Char"/>
    <w:link w:val="Style6"/>
    <w:rsid w:val="00686924"/>
    <w:rPr>
      <w:rFonts w:ascii="Arial" w:eastAsia="Arial" w:hAnsi="Arial" w:cs="Arial"/>
      <w:color w:val="000000" w:themeColor="text1"/>
      <w:sz w:val="24"/>
      <w:szCs w:val="24"/>
    </w:rPr>
  </w:style>
  <w:style w:type="numbering" w:customStyle="1" w:styleId="Style9">
    <w:name w:val="Style9"/>
    <w:uiPriority w:val="99"/>
    <w:rsid w:val="00686924"/>
    <w:pPr>
      <w:numPr>
        <w:numId w:val="38"/>
      </w:numPr>
    </w:pPr>
  </w:style>
  <w:style w:type="numbering" w:customStyle="1" w:styleId="Style10">
    <w:name w:val="Style10"/>
    <w:uiPriority w:val="99"/>
    <w:rsid w:val="00686924"/>
    <w:pPr>
      <w:numPr>
        <w:numId w:val="39"/>
      </w:numPr>
    </w:pPr>
  </w:style>
  <w:style w:type="numbering" w:customStyle="1" w:styleId="Style11">
    <w:name w:val="Style11"/>
    <w:uiPriority w:val="99"/>
    <w:rsid w:val="00686924"/>
    <w:pPr>
      <w:numPr>
        <w:numId w:val="40"/>
      </w:numPr>
    </w:pPr>
  </w:style>
  <w:style w:type="paragraph" w:customStyle="1" w:styleId="Style12">
    <w:name w:val="Style12"/>
    <w:basedOn w:val="Style8"/>
    <w:link w:val="Style12Char"/>
    <w:rsid w:val="00686924"/>
    <w:pPr>
      <w:numPr>
        <w:numId w:val="34"/>
      </w:numPr>
      <w:ind w:left="1602" w:hanging="709"/>
    </w:pPr>
  </w:style>
  <w:style w:type="paragraph" w:customStyle="1" w:styleId="Style13">
    <w:name w:val="Style13"/>
    <w:basedOn w:val="Style12"/>
    <w:link w:val="Style13Char"/>
    <w:rsid w:val="00686924"/>
    <w:pPr>
      <w:numPr>
        <w:ilvl w:val="1"/>
        <w:numId w:val="35"/>
      </w:numPr>
    </w:pPr>
  </w:style>
  <w:style w:type="character" w:customStyle="1" w:styleId="Style12Char">
    <w:name w:val="Style12 Char"/>
    <w:basedOn w:val="Style8Char"/>
    <w:link w:val="Style12"/>
    <w:rsid w:val="00686924"/>
    <w:rPr>
      <w:rFonts w:ascii="Arial" w:eastAsia="Arial" w:hAnsi="Arial" w:cs="Arial"/>
      <w:color w:val="000000" w:themeColor="text1"/>
      <w:sz w:val="24"/>
      <w:szCs w:val="24"/>
    </w:rPr>
  </w:style>
  <w:style w:type="character" w:customStyle="1" w:styleId="Style13Char">
    <w:name w:val="Style13 Char"/>
    <w:basedOn w:val="Style12Char"/>
    <w:link w:val="Style13"/>
    <w:rsid w:val="00686924"/>
    <w:rPr>
      <w:rFonts w:ascii="Arial" w:eastAsia="Arial" w:hAnsi="Arial" w:cs="Arial"/>
      <w:color w:val="000000" w:themeColor="text1"/>
      <w:sz w:val="24"/>
      <w:szCs w:val="24"/>
    </w:rPr>
  </w:style>
  <w:style w:type="numbering" w:customStyle="1" w:styleId="Style14">
    <w:name w:val="Style14"/>
    <w:uiPriority w:val="99"/>
    <w:rsid w:val="00686924"/>
    <w:pPr>
      <w:numPr>
        <w:numId w:val="41"/>
      </w:numPr>
    </w:pPr>
  </w:style>
  <w:style w:type="numbering" w:customStyle="1" w:styleId="Style153">
    <w:name w:val="Style153"/>
    <w:uiPriority w:val="99"/>
    <w:rsid w:val="00686924"/>
  </w:style>
  <w:style w:type="table" w:customStyle="1" w:styleId="TableGrid6">
    <w:name w:val="Table Grid6"/>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51">
    <w:name w:val="Style51"/>
    <w:uiPriority w:val="99"/>
    <w:rsid w:val="00686924"/>
  </w:style>
  <w:style w:type="numbering" w:customStyle="1" w:styleId="Style73">
    <w:name w:val="Style73"/>
    <w:uiPriority w:val="99"/>
    <w:rsid w:val="00686924"/>
  </w:style>
  <w:style w:type="table" w:customStyle="1" w:styleId="TableGrid8">
    <w:name w:val="Table Grid8"/>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86924"/>
  </w:style>
  <w:style w:type="table" w:customStyle="1" w:styleId="TableGrid9">
    <w:name w:val="Table Grid9"/>
    <w:basedOn w:val="TableNormal"/>
    <w:next w:val="TableGrid"/>
    <w:uiPriority w:val="39"/>
    <w:rsid w:val="0068692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686924"/>
  </w:style>
  <w:style w:type="character" w:customStyle="1" w:styleId="st1">
    <w:name w:val="st1"/>
    <w:basedOn w:val="DefaultParagraphFont"/>
    <w:rsid w:val="00686924"/>
  </w:style>
  <w:style w:type="table" w:customStyle="1" w:styleId="TableGrid61">
    <w:name w:val="Table Grid61"/>
    <w:basedOn w:val="TableNormal"/>
    <w:next w:val="TableGrid"/>
    <w:uiPriority w:val="39"/>
    <w:rsid w:val="0027264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D65373"/>
    <w:pPr>
      <w:overflowPunct/>
      <w:autoSpaceDE/>
      <w:autoSpaceDN/>
      <w:adjustRightInd/>
      <w:spacing w:after="0"/>
      <w:ind w:left="0"/>
      <w:jc w:val="left"/>
      <w:textAlignment w:val="auto"/>
    </w:pPr>
    <w:rPr>
      <w:rFonts w:ascii="Helvetica" w:eastAsiaTheme="minorHAnsi" w:hAnsi="Helvetica" w:cs="Times New Roman"/>
      <w:color w:val="000000"/>
      <w:lang w:eastAsia="en-GB"/>
    </w:rPr>
  </w:style>
  <w:style w:type="paragraph" w:customStyle="1" w:styleId="Bulletundernumberedtext">
    <w:name w:val="Bullet (under numbered text)"/>
    <w:uiPriority w:val="1"/>
    <w:qFormat/>
    <w:rsid w:val="005B2D75"/>
    <w:pPr>
      <w:numPr>
        <w:numId w:val="130"/>
      </w:numPr>
      <w:spacing w:after="240"/>
    </w:pPr>
    <w:rPr>
      <w:rFonts w:ascii="Arial" w:eastAsia="Times New Roman" w:hAnsi="Arial"/>
      <w:sz w:val="22"/>
    </w:rPr>
  </w:style>
  <w:style w:type="character" w:customStyle="1" w:styleId="TextChar">
    <w:name w:val="Text Char"/>
    <w:link w:val="Text"/>
    <w:rsid w:val="00016FD9"/>
    <w:rPr>
      <w:rFonts w:ascii="Arial" w:hAnsi="Arial"/>
      <w:sz w:val="22"/>
    </w:rPr>
  </w:style>
  <w:style w:type="paragraph" w:customStyle="1" w:styleId="Text">
    <w:name w:val="Text"/>
    <w:link w:val="TextChar"/>
    <w:qFormat/>
    <w:rsid w:val="00016FD9"/>
    <w:pPr>
      <w:spacing w:after="24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501">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99419615">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5360154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93888007">
      <w:bodyDiv w:val="1"/>
      <w:marLeft w:val="0"/>
      <w:marRight w:val="0"/>
      <w:marTop w:val="0"/>
      <w:marBottom w:val="0"/>
      <w:divBdr>
        <w:top w:val="none" w:sz="0" w:space="0" w:color="auto"/>
        <w:left w:val="none" w:sz="0" w:space="0" w:color="auto"/>
        <w:bottom w:val="none" w:sz="0" w:space="0" w:color="auto"/>
        <w:right w:val="none" w:sz="0" w:space="0" w:color="auto"/>
      </w:divBdr>
    </w:div>
    <w:div w:id="195822038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44985447">
      <w:bodyDiv w:val="1"/>
      <w:marLeft w:val="0"/>
      <w:marRight w:val="0"/>
      <w:marTop w:val="0"/>
      <w:marBottom w:val="0"/>
      <w:divBdr>
        <w:top w:val="none" w:sz="0" w:space="0" w:color="auto"/>
        <w:left w:val="none" w:sz="0" w:space="0" w:color="auto"/>
        <w:bottom w:val="none" w:sz="0" w:space="0" w:color="auto"/>
        <w:right w:val="none" w:sz="0" w:space="0" w:color="auto"/>
      </w:divBdr>
    </w:div>
    <w:div w:id="2096974123">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1415-supporting-apprenticeships-and-skills-through-public-procurement" TargetMode="External"/><Relationship Id="rId18" Type="http://schemas.openxmlformats.org/officeDocument/2006/relationships/hyperlink" Target="https://www.electralink.co.uk/data-transfer-service/overview/"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https://lh6.googleusercontent.com/LeoayM7BTA5IeVD0X2_50qA4v_abD5jKtzRrN3az2suyxvsissD5tdrMystkMu50KFlHOQHb377OT1H2IrDcvqcgyowOjOPB-iU9kHkXarXhdXHs3UIc5bBX-pZxg0zNQM93Q6iFqJImd-fDKA" TargetMode="External"/><Relationship Id="rId17" Type="http://schemas.openxmlformats.org/officeDocument/2006/relationships/hyperlink" Target="https://www.elexon.co.uk/bsc-related-documents/balancing-settlement-code/"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fecontractor.com/contractor-services/becoming-accredited/" TargetMode="External"/><Relationship Id="rId20" Type="http://schemas.openxmlformats.org/officeDocument/2006/relationships/hyperlink" Target="https://www.gov.uk/government/uploads/system/uploads/attachment_data/file/437471/PPN_e-invoicing.pdf)" TargetMode="External"/><Relationship Id="rId29" Type="http://schemas.openxmlformats.org/officeDocument/2006/relationships/hyperlink" Target="http://www.cesg.gov.uk/publications/Documents/iamm-assessment-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e-marking.org/directive-9368eec-ce-marking.html" TargetMode="External"/><Relationship Id="rId23" Type="http://schemas.openxmlformats.org/officeDocument/2006/relationships/footer" Target="footer1.xml"/><Relationship Id="rId28" Type="http://schemas.openxmlformats.org/officeDocument/2006/relationships/hyperlink" Target="http://www.cpni.gov.uk/Documents/Publications/2005/2005003-Risk_management.pdf" TargetMode="External"/><Relationship Id="rId10" Type="http://schemas.openxmlformats.org/officeDocument/2006/relationships/endnotes" Target="endnotes.xml"/><Relationship Id="rId19" Type="http://schemas.openxmlformats.org/officeDocument/2006/relationships/hyperlink" Target="https://dtc.mrasco.com/default.aspx" TargetMode="External"/><Relationship Id="rId31"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single-market/european-standards/harmonised-standards/measuring-instruments_en" TargetMode="External"/><Relationship Id="rId22" Type="http://schemas.openxmlformats.org/officeDocument/2006/relationships/header" Target="header2.xml"/><Relationship Id="rId27" Type="http://schemas.openxmlformats.org/officeDocument/2006/relationships/hyperlink" Target="https://www.gov.uk/government/uploads/system/uploads/attachment_data/file/255910/HMG_Security_Policy_Framework_V11.0.pdf" TargetMode="External"/><Relationship Id="rId30"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CF4CAE3E48741B32C665BE78099D4" ma:contentTypeVersion="4" ma:contentTypeDescription="Create a new document." ma:contentTypeScope="" ma:versionID="a9f9691bf20e73f065b523eab081fa6a">
  <xsd:schema xmlns:xsd="http://www.w3.org/2001/XMLSchema" xmlns:xs="http://www.w3.org/2001/XMLSchema" xmlns:p="http://schemas.microsoft.com/office/2006/metadata/properties" xmlns:ns3="3e092faf-b768-4da9-bf5d-5e299737e0f6" targetNamespace="http://schemas.microsoft.com/office/2006/metadata/properties" ma:root="true" ma:fieldsID="fd9eb1b2a709271a31bcc6c4d4f89051" ns3:_="">
    <xsd:import namespace="3e092faf-b768-4da9-bf5d-5e299737e0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2faf-b768-4da9-bf5d-5e299737e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731F5-CD96-4428-94B7-EE0790AD573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e092faf-b768-4da9-bf5d-5e299737e0f6"/>
    <ds:schemaRef ds:uri="http://www.w3.org/XML/1998/namespace"/>
  </ds:schemaRefs>
</ds:datastoreItem>
</file>

<file path=customXml/itemProps2.xml><?xml version="1.0" encoding="utf-8"?>
<ds:datastoreItem xmlns:ds="http://schemas.openxmlformats.org/officeDocument/2006/customXml" ds:itemID="{248AB617-FF8B-474A-9252-185ACD9CD4BA}">
  <ds:schemaRefs>
    <ds:schemaRef ds:uri="http://schemas.microsoft.com/sharepoint/v3/contenttype/forms"/>
  </ds:schemaRefs>
</ds:datastoreItem>
</file>

<file path=customXml/itemProps3.xml><?xml version="1.0" encoding="utf-8"?>
<ds:datastoreItem xmlns:ds="http://schemas.openxmlformats.org/officeDocument/2006/customXml" ds:itemID="{A5330427-D69C-4EC9-B8BF-5242E298C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92faf-b768-4da9-bf5d-5e299737e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FC290-E545-428D-B617-7B24F8CD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232</Pages>
  <Words>82834</Words>
  <Characters>458800</Characters>
  <Application>Microsoft Office Word</Application>
  <DocSecurity>0</DocSecurity>
  <Lines>3823</Lines>
  <Paragraphs>1081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540553</CharactersWithSpaces>
  <SharedDoc>false</SharedDoc>
  <HLinks>
    <vt:vector size="624" baseType="variant">
      <vt:variant>
        <vt:i4>327754</vt:i4>
      </vt:variant>
      <vt:variant>
        <vt:i4>2181</vt:i4>
      </vt:variant>
      <vt:variant>
        <vt:i4>0</vt:i4>
      </vt:variant>
      <vt:variant>
        <vt:i4>5</vt:i4>
      </vt:variant>
      <vt:variant>
        <vt:lpwstr>http://uk.practicallaw.com/0-202-4551?q=outsourcing</vt:lpwstr>
      </vt:variant>
      <vt:variant>
        <vt:lpwstr>a372155</vt:lpwstr>
      </vt:variant>
      <vt:variant>
        <vt:i4>327754</vt:i4>
      </vt:variant>
      <vt:variant>
        <vt:i4>2163</vt:i4>
      </vt:variant>
      <vt:variant>
        <vt:i4>0</vt:i4>
      </vt:variant>
      <vt:variant>
        <vt:i4>5</vt:i4>
      </vt:variant>
      <vt:variant>
        <vt:lpwstr>http://uk.practicallaw.com/0-202-4551?q=outsourcing</vt:lpwstr>
      </vt:variant>
      <vt:variant>
        <vt:lpwstr>a372155</vt:lpwstr>
      </vt:variant>
      <vt:variant>
        <vt:i4>3801143</vt:i4>
      </vt:variant>
      <vt:variant>
        <vt:i4>2082</vt:i4>
      </vt:variant>
      <vt:variant>
        <vt:i4>0</vt:i4>
      </vt:variant>
      <vt:variant>
        <vt:i4>5</vt:i4>
      </vt:variant>
      <vt:variant>
        <vt:lpwstr>http://www.cesg.gov.uk/publications/Documents/iamm-assessment-framework.pdf</vt:lpwstr>
      </vt:variant>
      <vt:variant>
        <vt:lpwstr/>
      </vt:variant>
      <vt:variant>
        <vt:i4>6225966</vt:i4>
      </vt:variant>
      <vt:variant>
        <vt:i4>2079</vt:i4>
      </vt:variant>
      <vt:variant>
        <vt:i4>0</vt:i4>
      </vt:variant>
      <vt:variant>
        <vt:i4>5</vt:i4>
      </vt:variant>
      <vt:variant>
        <vt:lpwstr>http://www.cpni.gov.uk/Documents/Publications/2005/2005003-Risk_management.pdf</vt:lpwstr>
      </vt:variant>
      <vt:variant>
        <vt:lpwstr/>
      </vt:variant>
      <vt:variant>
        <vt:i4>2031663</vt:i4>
      </vt:variant>
      <vt:variant>
        <vt:i4>2076</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1857</vt:i4>
      </vt:variant>
      <vt:variant>
        <vt:i4>0</vt:i4>
      </vt:variant>
      <vt:variant>
        <vt:i4>5</vt:i4>
      </vt:variant>
      <vt:variant>
        <vt:lpwstr>https://www.gov.uk/government/uploads/system/uploads/attachment_data/file/437471/PPN_e-invoicing.pdf)</vt:lpwstr>
      </vt:variant>
      <vt:variant>
        <vt:lpwstr/>
      </vt:variant>
      <vt:variant>
        <vt:i4>4259863</vt:i4>
      </vt:variant>
      <vt:variant>
        <vt:i4>1839</vt:i4>
      </vt:variant>
      <vt:variant>
        <vt:i4>0</vt:i4>
      </vt:variant>
      <vt:variant>
        <vt:i4>5</vt:i4>
      </vt:variant>
      <vt:variant>
        <vt:lpwstr>http://www.statistics.gov.uk/instantfigures.asp)</vt:lpwstr>
      </vt:variant>
      <vt:variant>
        <vt:lpwstr/>
      </vt:variant>
      <vt:variant>
        <vt:i4>1114162</vt:i4>
      </vt:variant>
      <vt:variant>
        <vt:i4>800</vt:i4>
      </vt:variant>
      <vt:variant>
        <vt:i4>0</vt:i4>
      </vt:variant>
      <vt:variant>
        <vt:i4>5</vt:i4>
      </vt:variant>
      <vt:variant>
        <vt:lpwstr/>
      </vt:variant>
      <vt:variant>
        <vt:lpwstr>_Toc431551213</vt:lpwstr>
      </vt:variant>
      <vt:variant>
        <vt:i4>1114162</vt:i4>
      </vt:variant>
      <vt:variant>
        <vt:i4>794</vt:i4>
      </vt:variant>
      <vt:variant>
        <vt:i4>0</vt:i4>
      </vt:variant>
      <vt:variant>
        <vt:i4>5</vt:i4>
      </vt:variant>
      <vt:variant>
        <vt:lpwstr/>
      </vt:variant>
      <vt:variant>
        <vt:lpwstr>_Toc431551212</vt:lpwstr>
      </vt:variant>
      <vt:variant>
        <vt:i4>1114162</vt:i4>
      </vt:variant>
      <vt:variant>
        <vt:i4>788</vt:i4>
      </vt:variant>
      <vt:variant>
        <vt:i4>0</vt:i4>
      </vt:variant>
      <vt:variant>
        <vt:i4>5</vt:i4>
      </vt:variant>
      <vt:variant>
        <vt:lpwstr/>
      </vt:variant>
      <vt:variant>
        <vt:lpwstr>_Toc431551211</vt:lpwstr>
      </vt:variant>
      <vt:variant>
        <vt:i4>1114162</vt:i4>
      </vt:variant>
      <vt:variant>
        <vt:i4>782</vt:i4>
      </vt:variant>
      <vt:variant>
        <vt:i4>0</vt:i4>
      </vt:variant>
      <vt:variant>
        <vt:i4>5</vt:i4>
      </vt:variant>
      <vt:variant>
        <vt:lpwstr/>
      </vt:variant>
      <vt:variant>
        <vt:lpwstr>_Toc431551210</vt:lpwstr>
      </vt:variant>
      <vt:variant>
        <vt:i4>1048626</vt:i4>
      </vt:variant>
      <vt:variant>
        <vt:i4>776</vt:i4>
      </vt:variant>
      <vt:variant>
        <vt:i4>0</vt:i4>
      </vt:variant>
      <vt:variant>
        <vt:i4>5</vt:i4>
      </vt:variant>
      <vt:variant>
        <vt:lpwstr/>
      </vt:variant>
      <vt:variant>
        <vt:lpwstr>_Toc431551209</vt:lpwstr>
      </vt:variant>
      <vt:variant>
        <vt:i4>1048626</vt:i4>
      </vt:variant>
      <vt:variant>
        <vt:i4>770</vt:i4>
      </vt:variant>
      <vt:variant>
        <vt:i4>0</vt:i4>
      </vt:variant>
      <vt:variant>
        <vt:i4>5</vt:i4>
      </vt:variant>
      <vt:variant>
        <vt:lpwstr/>
      </vt:variant>
      <vt:variant>
        <vt:lpwstr>_Toc431551208</vt:lpwstr>
      </vt:variant>
      <vt:variant>
        <vt:i4>1048626</vt:i4>
      </vt:variant>
      <vt:variant>
        <vt:i4>764</vt:i4>
      </vt:variant>
      <vt:variant>
        <vt:i4>0</vt:i4>
      </vt:variant>
      <vt:variant>
        <vt:i4>5</vt:i4>
      </vt:variant>
      <vt:variant>
        <vt:lpwstr/>
      </vt:variant>
      <vt:variant>
        <vt:lpwstr>_Toc431551207</vt:lpwstr>
      </vt:variant>
      <vt:variant>
        <vt:i4>1048626</vt:i4>
      </vt:variant>
      <vt:variant>
        <vt:i4>758</vt:i4>
      </vt:variant>
      <vt:variant>
        <vt:i4>0</vt:i4>
      </vt:variant>
      <vt:variant>
        <vt:i4>5</vt:i4>
      </vt:variant>
      <vt:variant>
        <vt:lpwstr/>
      </vt:variant>
      <vt:variant>
        <vt:lpwstr>_Toc431551206</vt:lpwstr>
      </vt:variant>
      <vt:variant>
        <vt:i4>1048626</vt:i4>
      </vt:variant>
      <vt:variant>
        <vt:i4>752</vt:i4>
      </vt:variant>
      <vt:variant>
        <vt:i4>0</vt:i4>
      </vt:variant>
      <vt:variant>
        <vt:i4>5</vt:i4>
      </vt:variant>
      <vt:variant>
        <vt:lpwstr/>
      </vt:variant>
      <vt:variant>
        <vt:lpwstr>_Toc431551205</vt:lpwstr>
      </vt:variant>
      <vt:variant>
        <vt:i4>1048626</vt:i4>
      </vt:variant>
      <vt:variant>
        <vt:i4>746</vt:i4>
      </vt:variant>
      <vt:variant>
        <vt:i4>0</vt:i4>
      </vt:variant>
      <vt:variant>
        <vt:i4>5</vt:i4>
      </vt:variant>
      <vt:variant>
        <vt:lpwstr/>
      </vt:variant>
      <vt:variant>
        <vt:lpwstr>_Toc431551204</vt:lpwstr>
      </vt:variant>
      <vt:variant>
        <vt:i4>1048626</vt:i4>
      </vt:variant>
      <vt:variant>
        <vt:i4>740</vt:i4>
      </vt:variant>
      <vt:variant>
        <vt:i4>0</vt:i4>
      </vt:variant>
      <vt:variant>
        <vt:i4>5</vt:i4>
      </vt:variant>
      <vt:variant>
        <vt:lpwstr/>
      </vt:variant>
      <vt:variant>
        <vt:lpwstr>_Toc431551203</vt:lpwstr>
      </vt:variant>
      <vt:variant>
        <vt:i4>1048626</vt:i4>
      </vt:variant>
      <vt:variant>
        <vt:i4>734</vt:i4>
      </vt:variant>
      <vt:variant>
        <vt:i4>0</vt:i4>
      </vt:variant>
      <vt:variant>
        <vt:i4>5</vt:i4>
      </vt:variant>
      <vt:variant>
        <vt:lpwstr/>
      </vt:variant>
      <vt:variant>
        <vt:lpwstr>_Toc431551202</vt:lpwstr>
      </vt:variant>
      <vt:variant>
        <vt:i4>1048626</vt:i4>
      </vt:variant>
      <vt:variant>
        <vt:i4>728</vt:i4>
      </vt:variant>
      <vt:variant>
        <vt:i4>0</vt:i4>
      </vt:variant>
      <vt:variant>
        <vt:i4>5</vt:i4>
      </vt:variant>
      <vt:variant>
        <vt:lpwstr/>
      </vt:variant>
      <vt:variant>
        <vt:lpwstr>_Toc431551201</vt:lpwstr>
      </vt:variant>
      <vt:variant>
        <vt:i4>1048626</vt:i4>
      </vt:variant>
      <vt:variant>
        <vt:i4>722</vt:i4>
      </vt:variant>
      <vt:variant>
        <vt:i4>0</vt:i4>
      </vt:variant>
      <vt:variant>
        <vt:i4>5</vt:i4>
      </vt:variant>
      <vt:variant>
        <vt:lpwstr/>
      </vt:variant>
      <vt:variant>
        <vt:lpwstr>_Toc431551200</vt:lpwstr>
      </vt:variant>
      <vt:variant>
        <vt:i4>1638449</vt:i4>
      </vt:variant>
      <vt:variant>
        <vt:i4>716</vt:i4>
      </vt:variant>
      <vt:variant>
        <vt:i4>0</vt:i4>
      </vt:variant>
      <vt:variant>
        <vt:i4>5</vt:i4>
      </vt:variant>
      <vt:variant>
        <vt:lpwstr/>
      </vt:variant>
      <vt:variant>
        <vt:lpwstr>_Toc431551199</vt:lpwstr>
      </vt:variant>
      <vt:variant>
        <vt:i4>1638449</vt:i4>
      </vt:variant>
      <vt:variant>
        <vt:i4>710</vt:i4>
      </vt:variant>
      <vt:variant>
        <vt:i4>0</vt:i4>
      </vt:variant>
      <vt:variant>
        <vt:i4>5</vt:i4>
      </vt:variant>
      <vt:variant>
        <vt:lpwstr/>
      </vt:variant>
      <vt:variant>
        <vt:lpwstr>_Toc431551197</vt:lpwstr>
      </vt:variant>
      <vt:variant>
        <vt:i4>1638449</vt:i4>
      </vt:variant>
      <vt:variant>
        <vt:i4>704</vt:i4>
      </vt:variant>
      <vt:variant>
        <vt:i4>0</vt:i4>
      </vt:variant>
      <vt:variant>
        <vt:i4>5</vt:i4>
      </vt:variant>
      <vt:variant>
        <vt:lpwstr/>
      </vt:variant>
      <vt:variant>
        <vt:lpwstr>_Toc431551196</vt:lpwstr>
      </vt:variant>
      <vt:variant>
        <vt:i4>1638449</vt:i4>
      </vt:variant>
      <vt:variant>
        <vt:i4>698</vt:i4>
      </vt:variant>
      <vt:variant>
        <vt:i4>0</vt:i4>
      </vt:variant>
      <vt:variant>
        <vt:i4>5</vt:i4>
      </vt:variant>
      <vt:variant>
        <vt:lpwstr/>
      </vt:variant>
      <vt:variant>
        <vt:lpwstr>_Toc431551195</vt:lpwstr>
      </vt:variant>
      <vt:variant>
        <vt:i4>1638449</vt:i4>
      </vt:variant>
      <vt:variant>
        <vt:i4>692</vt:i4>
      </vt:variant>
      <vt:variant>
        <vt:i4>0</vt:i4>
      </vt:variant>
      <vt:variant>
        <vt:i4>5</vt:i4>
      </vt:variant>
      <vt:variant>
        <vt:lpwstr/>
      </vt:variant>
      <vt:variant>
        <vt:lpwstr>_Toc431551194</vt:lpwstr>
      </vt:variant>
      <vt:variant>
        <vt:i4>1638449</vt:i4>
      </vt:variant>
      <vt:variant>
        <vt:i4>686</vt:i4>
      </vt:variant>
      <vt:variant>
        <vt:i4>0</vt:i4>
      </vt:variant>
      <vt:variant>
        <vt:i4>5</vt:i4>
      </vt:variant>
      <vt:variant>
        <vt:lpwstr/>
      </vt:variant>
      <vt:variant>
        <vt:lpwstr>_Toc431551193</vt:lpwstr>
      </vt:variant>
      <vt:variant>
        <vt:i4>1638449</vt:i4>
      </vt:variant>
      <vt:variant>
        <vt:i4>680</vt:i4>
      </vt:variant>
      <vt:variant>
        <vt:i4>0</vt:i4>
      </vt:variant>
      <vt:variant>
        <vt:i4>5</vt:i4>
      </vt:variant>
      <vt:variant>
        <vt:lpwstr/>
      </vt:variant>
      <vt:variant>
        <vt:lpwstr>_Toc431551191</vt:lpwstr>
      </vt:variant>
      <vt:variant>
        <vt:i4>1638449</vt:i4>
      </vt:variant>
      <vt:variant>
        <vt:i4>674</vt:i4>
      </vt:variant>
      <vt:variant>
        <vt:i4>0</vt:i4>
      </vt:variant>
      <vt:variant>
        <vt:i4>5</vt:i4>
      </vt:variant>
      <vt:variant>
        <vt:lpwstr/>
      </vt:variant>
      <vt:variant>
        <vt:lpwstr>_Toc431551190</vt:lpwstr>
      </vt:variant>
      <vt:variant>
        <vt:i4>1572913</vt:i4>
      </vt:variant>
      <vt:variant>
        <vt:i4>668</vt:i4>
      </vt:variant>
      <vt:variant>
        <vt:i4>0</vt:i4>
      </vt:variant>
      <vt:variant>
        <vt:i4>5</vt:i4>
      </vt:variant>
      <vt:variant>
        <vt:lpwstr/>
      </vt:variant>
      <vt:variant>
        <vt:lpwstr>_Toc431551189</vt:lpwstr>
      </vt:variant>
      <vt:variant>
        <vt:i4>1572913</vt:i4>
      </vt:variant>
      <vt:variant>
        <vt:i4>662</vt:i4>
      </vt:variant>
      <vt:variant>
        <vt:i4>0</vt:i4>
      </vt:variant>
      <vt:variant>
        <vt:i4>5</vt:i4>
      </vt:variant>
      <vt:variant>
        <vt:lpwstr/>
      </vt:variant>
      <vt:variant>
        <vt:lpwstr>_Toc431551188</vt:lpwstr>
      </vt:variant>
      <vt:variant>
        <vt:i4>1572913</vt:i4>
      </vt:variant>
      <vt:variant>
        <vt:i4>656</vt:i4>
      </vt:variant>
      <vt:variant>
        <vt:i4>0</vt:i4>
      </vt:variant>
      <vt:variant>
        <vt:i4>5</vt:i4>
      </vt:variant>
      <vt:variant>
        <vt:lpwstr/>
      </vt:variant>
      <vt:variant>
        <vt:lpwstr>_Toc431551187</vt:lpwstr>
      </vt:variant>
      <vt:variant>
        <vt:i4>1572913</vt:i4>
      </vt:variant>
      <vt:variant>
        <vt:i4>650</vt:i4>
      </vt:variant>
      <vt:variant>
        <vt:i4>0</vt:i4>
      </vt:variant>
      <vt:variant>
        <vt:i4>5</vt:i4>
      </vt:variant>
      <vt:variant>
        <vt:lpwstr/>
      </vt:variant>
      <vt:variant>
        <vt:lpwstr>_Toc431551186</vt:lpwstr>
      </vt:variant>
      <vt:variant>
        <vt:i4>1572913</vt:i4>
      </vt:variant>
      <vt:variant>
        <vt:i4>644</vt:i4>
      </vt:variant>
      <vt:variant>
        <vt:i4>0</vt:i4>
      </vt:variant>
      <vt:variant>
        <vt:i4>5</vt:i4>
      </vt:variant>
      <vt:variant>
        <vt:lpwstr/>
      </vt:variant>
      <vt:variant>
        <vt:lpwstr>_Toc431551185</vt:lpwstr>
      </vt:variant>
      <vt:variant>
        <vt:i4>1572913</vt:i4>
      </vt:variant>
      <vt:variant>
        <vt:i4>638</vt:i4>
      </vt:variant>
      <vt:variant>
        <vt:i4>0</vt:i4>
      </vt:variant>
      <vt:variant>
        <vt:i4>5</vt:i4>
      </vt:variant>
      <vt:variant>
        <vt:lpwstr/>
      </vt:variant>
      <vt:variant>
        <vt:lpwstr>_Toc431551184</vt:lpwstr>
      </vt:variant>
      <vt:variant>
        <vt:i4>1572913</vt:i4>
      </vt:variant>
      <vt:variant>
        <vt:i4>632</vt:i4>
      </vt:variant>
      <vt:variant>
        <vt:i4>0</vt:i4>
      </vt:variant>
      <vt:variant>
        <vt:i4>5</vt:i4>
      </vt:variant>
      <vt:variant>
        <vt:lpwstr/>
      </vt:variant>
      <vt:variant>
        <vt:lpwstr>_Toc431551183</vt:lpwstr>
      </vt:variant>
      <vt:variant>
        <vt:i4>1572913</vt:i4>
      </vt:variant>
      <vt:variant>
        <vt:i4>626</vt:i4>
      </vt:variant>
      <vt:variant>
        <vt:i4>0</vt:i4>
      </vt:variant>
      <vt:variant>
        <vt:i4>5</vt:i4>
      </vt:variant>
      <vt:variant>
        <vt:lpwstr/>
      </vt:variant>
      <vt:variant>
        <vt:lpwstr>_Toc431551182</vt:lpwstr>
      </vt:variant>
      <vt:variant>
        <vt:i4>1572913</vt:i4>
      </vt:variant>
      <vt:variant>
        <vt:i4>620</vt:i4>
      </vt:variant>
      <vt:variant>
        <vt:i4>0</vt:i4>
      </vt:variant>
      <vt:variant>
        <vt:i4>5</vt:i4>
      </vt:variant>
      <vt:variant>
        <vt:lpwstr/>
      </vt:variant>
      <vt:variant>
        <vt:lpwstr>_Toc431551181</vt:lpwstr>
      </vt:variant>
      <vt:variant>
        <vt:i4>1572913</vt:i4>
      </vt:variant>
      <vt:variant>
        <vt:i4>614</vt:i4>
      </vt:variant>
      <vt:variant>
        <vt:i4>0</vt:i4>
      </vt:variant>
      <vt:variant>
        <vt:i4>5</vt:i4>
      </vt:variant>
      <vt:variant>
        <vt:lpwstr/>
      </vt:variant>
      <vt:variant>
        <vt:lpwstr>_Toc431551180</vt:lpwstr>
      </vt:variant>
      <vt:variant>
        <vt:i4>1507377</vt:i4>
      </vt:variant>
      <vt:variant>
        <vt:i4>608</vt:i4>
      </vt:variant>
      <vt:variant>
        <vt:i4>0</vt:i4>
      </vt:variant>
      <vt:variant>
        <vt:i4>5</vt:i4>
      </vt:variant>
      <vt:variant>
        <vt:lpwstr/>
      </vt:variant>
      <vt:variant>
        <vt:lpwstr>_Toc431551179</vt:lpwstr>
      </vt:variant>
      <vt:variant>
        <vt:i4>1507377</vt:i4>
      </vt:variant>
      <vt:variant>
        <vt:i4>602</vt:i4>
      </vt:variant>
      <vt:variant>
        <vt:i4>0</vt:i4>
      </vt:variant>
      <vt:variant>
        <vt:i4>5</vt:i4>
      </vt:variant>
      <vt:variant>
        <vt:lpwstr/>
      </vt:variant>
      <vt:variant>
        <vt:lpwstr>_Toc431551178</vt:lpwstr>
      </vt:variant>
      <vt:variant>
        <vt:i4>1507377</vt:i4>
      </vt:variant>
      <vt:variant>
        <vt:i4>596</vt:i4>
      </vt:variant>
      <vt:variant>
        <vt:i4>0</vt:i4>
      </vt:variant>
      <vt:variant>
        <vt:i4>5</vt:i4>
      </vt:variant>
      <vt:variant>
        <vt:lpwstr/>
      </vt:variant>
      <vt:variant>
        <vt:lpwstr>_Toc431551177</vt:lpwstr>
      </vt:variant>
      <vt:variant>
        <vt:i4>1507377</vt:i4>
      </vt:variant>
      <vt:variant>
        <vt:i4>590</vt:i4>
      </vt:variant>
      <vt:variant>
        <vt:i4>0</vt:i4>
      </vt:variant>
      <vt:variant>
        <vt:i4>5</vt:i4>
      </vt:variant>
      <vt:variant>
        <vt:lpwstr/>
      </vt:variant>
      <vt:variant>
        <vt:lpwstr>_Toc431551176</vt:lpwstr>
      </vt:variant>
      <vt:variant>
        <vt:i4>1507377</vt:i4>
      </vt:variant>
      <vt:variant>
        <vt:i4>584</vt:i4>
      </vt:variant>
      <vt:variant>
        <vt:i4>0</vt:i4>
      </vt:variant>
      <vt:variant>
        <vt:i4>5</vt:i4>
      </vt:variant>
      <vt:variant>
        <vt:lpwstr/>
      </vt:variant>
      <vt:variant>
        <vt:lpwstr>_Toc431551175</vt:lpwstr>
      </vt:variant>
      <vt:variant>
        <vt:i4>1507377</vt:i4>
      </vt:variant>
      <vt:variant>
        <vt:i4>578</vt:i4>
      </vt:variant>
      <vt:variant>
        <vt:i4>0</vt:i4>
      </vt:variant>
      <vt:variant>
        <vt:i4>5</vt:i4>
      </vt:variant>
      <vt:variant>
        <vt:lpwstr/>
      </vt:variant>
      <vt:variant>
        <vt:lpwstr>_Toc431551174</vt:lpwstr>
      </vt:variant>
      <vt:variant>
        <vt:i4>1507377</vt:i4>
      </vt:variant>
      <vt:variant>
        <vt:i4>572</vt:i4>
      </vt:variant>
      <vt:variant>
        <vt:i4>0</vt:i4>
      </vt:variant>
      <vt:variant>
        <vt:i4>5</vt:i4>
      </vt:variant>
      <vt:variant>
        <vt:lpwstr/>
      </vt:variant>
      <vt:variant>
        <vt:lpwstr>_Toc431551173</vt:lpwstr>
      </vt:variant>
      <vt:variant>
        <vt:i4>1507377</vt:i4>
      </vt:variant>
      <vt:variant>
        <vt:i4>566</vt:i4>
      </vt:variant>
      <vt:variant>
        <vt:i4>0</vt:i4>
      </vt:variant>
      <vt:variant>
        <vt:i4>5</vt:i4>
      </vt:variant>
      <vt:variant>
        <vt:lpwstr/>
      </vt:variant>
      <vt:variant>
        <vt:lpwstr>_Toc431551172</vt:lpwstr>
      </vt:variant>
      <vt:variant>
        <vt:i4>1507377</vt:i4>
      </vt:variant>
      <vt:variant>
        <vt:i4>560</vt:i4>
      </vt:variant>
      <vt:variant>
        <vt:i4>0</vt:i4>
      </vt:variant>
      <vt:variant>
        <vt:i4>5</vt:i4>
      </vt:variant>
      <vt:variant>
        <vt:lpwstr/>
      </vt:variant>
      <vt:variant>
        <vt:lpwstr>_Toc431551171</vt:lpwstr>
      </vt:variant>
      <vt:variant>
        <vt:i4>1507377</vt:i4>
      </vt:variant>
      <vt:variant>
        <vt:i4>554</vt:i4>
      </vt:variant>
      <vt:variant>
        <vt:i4>0</vt:i4>
      </vt:variant>
      <vt:variant>
        <vt:i4>5</vt:i4>
      </vt:variant>
      <vt:variant>
        <vt:lpwstr/>
      </vt:variant>
      <vt:variant>
        <vt:lpwstr>_Toc431551170</vt:lpwstr>
      </vt:variant>
      <vt:variant>
        <vt:i4>1441841</vt:i4>
      </vt:variant>
      <vt:variant>
        <vt:i4>548</vt:i4>
      </vt:variant>
      <vt:variant>
        <vt:i4>0</vt:i4>
      </vt:variant>
      <vt:variant>
        <vt:i4>5</vt:i4>
      </vt:variant>
      <vt:variant>
        <vt:lpwstr/>
      </vt:variant>
      <vt:variant>
        <vt:lpwstr>_Toc431551169</vt:lpwstr>
      </vt:variant>
      <vt:variant>
        <vt:i4>1441841</vt:i4>
      </vt:variant>
      <vt:variant>
        <vt:i4>542</vt:i4>
      </vt:variant>
      <vt:variant>
        <vt:i4>0</vt:i4>
      </vt:variant>
      <vt:variant>
        <vt:i4>5</vt:i4>
      </vt:variant>
      <vt:variant>
        <vt:lpwstr/>
      </vt:variant>
      <vt:variant>
        <vt:lpwstr>_Toc431551168</vt:lpwstr>
      </vt:variant>
      <vt:variant>
        <vt:i4>1441841</vt:i4>
      </vt:variant>
      <vt:variant>
        <vt:i4>536</vt:i4>
      </vt:variant>
      <vt:variant>
        <vt:i4>0</vt:i4>
      </vt:variant>
      <vt:variant>
        <vt:i4>5</vt:i4>
      </vt:variant>
      <vt:variant>
        <vt:lpwstr/>
      </vt:variant>
      <vt:variant>
        <vt:lpwstr>_Toc431551167</vt:lpwstr>
      </vt:variant>
      <vt:variant>
        <vt:i4>1441841</vt:i4>
      </vt:variant>
      <vt:variant>
        <vt:i4>530</vt:i4>
      </vt:variant>
      <vt:variant>
        <vt:i4>0</vt:i4>
      </vt:variant>
      <vt:variant>
        <vt:i4>5</vt:i4>
      </vt:variant>
      <vt:variant>
        <vt:lpwstr/>
      </vt:variant>
      <vt:variant>
        <vt:lpwstr>_Toc431551166</vt:lpwstr>
      </vt:variant>
      <vt:variant>
        <vt:i4>1441841</vt:i4>
      </vt:variant>
      <vt:variant>
        <vt:i4>524</vt:i4>
      </vt:variant>
      <vt:variant>
        <vt:i4>0</vt:i4>
      </vt:variant>
      <vt:variant>
        <vt:i4>5</vt:i4>
      </vt:variant>
      <vt:variant>
        <vt:lpwstr/>
      </vt:variant>
      <vt:variant>
        <vt:lpwstr>_Toc431551165</vt:lpwstr>
      </vt:variant>
      <vt:variant>
        <vt:i4>1441841</vt:i4>
      </vt:variant>
      <vt:variant>
        <vt:i4>518</vt:i4>
      </vt:variant>
      <vt:variant>
        <vt:i4>0</vt:i4>
      </vt:variant>
      <vt:variant>
        <vt:i4>5</vt:i4>
      </vt:variant>
      <vt:variant>
        <vt:lpwstr/>
      </vt:variant>
      <vt:variant>
        <vt:lpwstr>_Toc431551164</vt:lpwstr>
      </vt:variant>
      <vt:variant>
        <vt:i4>1441841</vt:i4>
      </vt:variant>
      <vt:variant>
        <vt:i4>512</vt:i4>
      </vt:variant>
      <vt:variant>
        <vt:i4>0</vt:i4>
      </vt:variant>
      <vt:variant>
        <vt:i4>5</vt:i4>
      </vt:variant>
      <vt:variant>
        <vt:lpwstr/>
      </vt:variant>
      <vt:variant>
        <vt:lpwstr>_Toc431551163</vt:lpwstr>
      </vt:variant>
      <vt:variant>
        <vt:i4>1441841</vt:i4>
      </vt:variant>
      <vt:variant>
        <vt:i4>506</vt:i4>
      </vt:variant>
      <vt:variant>
        <vt:i4>0</vt:i4>
      </vt:variant>
      <vt:variant>
        <vt:i4>5</vt:i4>
      </vt:variant>
      <vt:variant>
        <vt:lpwstr/>
      </vt:variant>
      <vt:variant>
        <vt:lpwstr>_Toc431551162</vt:lpwstr>
      </vt:variant>
      <vt:variant>
        <vt:i4>1441841</vt:i4>
      </vt:variant>
      <vt:variant>
        <vt:i4>500</vt:i4>
      </vt:variant>
      <vt:variant>
        <vt:i4>0</vt:i4>
      </vt:variant>
      <vt:variant>
        <vt:i4>5</vt:i4>
      </vt:variant>
      <vt:variant>
        <vt:lpwstr/>
      </vt:variant>
      <vt:variant>
        <vt:lpwstr>_Toc431551161</vt:lpwstr>
      </vt:variant>
      <vt:variant>
        <vt:i4>1441841</vt:i4>
      </vt:variant>
      <vt:variant>
        <vt:i4>494</vt:i4>
      </vt:variant>
      <vt:variant>
        <vt:i4>0</vt:i4>
      </vt:variant>
      <vt:variant>
        <vt:i4>5</vt:i4>
      </vt:variant>
      <vt:variant>
        <vt:lpwstr/>
      </vt:variant>
      <vt:variant>
        <vt:lpwstr>_Toc431551160</vt:lpwstr>
      </vt:variant>
      <vt:variant>
        <vt:i4>1376305</vt:i4>
      </vt:variant>
      <vt:variant>
        <vt:i4>488</vt:i4>
      </vt:variant>
      <vt:variant>
        <vt:i4>0</vt:i4>
      </vt:variant>
      <vt:variant>
        <vt:i4>5</vt:i4>
      </vt:variant>
      <vt:variant>
        <vt:lpwstr/>
      </vt:variant>
      <vt:variant>
        <vt:lpwstr>_Toc431551159</vt:lpwstr>
      </vt:variant>
      <vt:variant>
        <vt:i4>1376305</vt:i4>
      </vt:variant>
      <vt:variant>
        <vt:i4>482</vt:i4>
      </vt:variant>
      <vt:variant>
        <vt:i4>0</vt:i4>
      </vt:variant>
      <vt:variant>
        <vt:i4>5</vt:i4>
      </vt:variant>
      <vt:variant>
        <vt:lpwstr/>
      </vt:variant>
      <vt:variant>
        <vt:lpwstr>_Toc431551158</vt:lpwstr>
      </vt:variant>
      <vt:variant>
        <vt:i4>1376305</vt:i4>
      </vt:variant>
      <vt:variant>
        <vt:i4>476</vt:i4>
      </vt:variant>
      <vt:variant>
        <vt:i4>0</vt:i4>
      </vt:variant>
      <vt:variant>
        <vt:i4>5</vt:i4>
      </vt:variant>
      <vt:variant>
        <vt:lpwstr/>
      </vt:variant>
      <vt:variant>
        <vt:lpwstr>_Toc431551157</vt:lpwstr>
      </vt:variant>
      <vt:variant>
        <vt:i4>1376305</vt:i4>
      </vt:variant>
      <vt:variant>
        <vt:i4>470</vt:i4>
      </vt:variant>
      <vt:variant>
        <vt:i4>0</vt:i4>
      </vt:variant>
      <vt:variant>
        <vt:i4>5</vt:i4>
      </vt:variant>
      <vt:variant>
        <vt:lpwstr/>
      </vt:variant>
      <vt:variant>
        <vt:lpwstr>_Toc431551156</vt:lpwstr>
      </vt:variant>
      <vt:variant>
        <vt:i4>1376305</vt:i4>
      </vt:variant>
      <vt:variant>
        <vt:i4>464</vt:i4>
      </vt:variant>
      <vt:variant>
        <vt:i4>0</vt:i4>
      </vt:variant>
      <vt:variant>
        <vt:i4>5</vt:i4>
      </vt:variant>
      <vt:variant>
        <vt:lpwstr/>
      </vt:variant>
      <vt:variant>
        <vt:lpwstr>_Toc431551155</vt:lpwstr>
      </vt:variant>
      <vt:variant>
        <vt:i4>1376305</vt:i4>
      </vt:variant>
      <vt:variant>
        <vt:i4>458</vt:i4>
      </vt:variant>
      <vt:variant>
        <vt:i4>0</vt:i4>
      </vt:variant>
      <vt:variant>
        <vt:i4>5</vt:i4>
      </vt:variant>
      <vt:variant>
        <vt:lpwstr/>
      </vt:variant>
      <vt:variant>
        <vt:lpwstr>_Toc431551154</vt:lpwstr>
      </vt:variant>
      <vt:variant>
        <vt:i4>1376305</vt:i4>
      </vt:variant>
      <vt:variant>
        <vt:i4>452</vt:i4>
      </vt:variant>
      <vt:variant>
        <vt:i4>0</vt:i4>
      </vt:variant>
      <vt:variant>
        <vt:i4>5</vt:i4>
      </vt:variant>
      <vt:variant>
        <vt:lpwstr/>
      </vt:variant>
      <vt:variant>
        <vt:lpwstr>_Toc431551153</vt:lpwstr>
      </vt:variant>
      <vt:variant>
        <vt:i4>1376305</vt:i4>
      </vt:variant>
      <vt:variant>
        <vt:i4>446</vt:i4>
      </vt:variant>
      <vt:variant>
        <vt:i4>0</vt:i4>
      </vt:variant>
      <vt:variant>
        <vt:i4>5</vt:i4>
      </vt:variant>
      <vt:variant>
        <vt:lpwstr/>
      </vt:variant>
      <vt:variant>
        <vt:lpwstr>_Toc431551152</vt:lpwstr>
      </vt:variant>
      <vt:variant>
        <vt:i4>1376305</vt:i4>
      </vt:variant>
      <vt:variant>
        <vt:i4>440</vt:i4>
      </vt:variant>
      <vt:variant>
        <vt:i4>0</vt:i4>
      </vt:variant>
      <vt:variant>
        <vt:i4>5</vt:i4>
      </vt:variant>
      <vt:variant>
        <vt:lpwstr/>
      </vt:variant>
      <vt:variant>
        <vt:lpwstr>_Toc431551151</vt:lpwstr>
      </vt:variant>
      <vt:variant>
        <vt:i4>1376305</vt:i4>
      </vt:variant>
      <vt:variant>
        <vt:i4>434</vt:i4>
      </vt:variant>
      <vt:variant>
        <vt:i4>0</vt:i4>
      </vt:variant>
      <vt:variant>
        <vt:i4>5</vt:i4>
      </vt:variant>
      <vt:variant>
        <vt:lpwstr/>
      </vt:variant>
      <vt:variant>
        <vt:lpwstr>_Toc431551150</vt:lpwstr>
      </vt:variant>
      <vt:variant>
        <vt:i4>1310769</vt:i4>
      </vt:variant>
      <vt:variant>
        <vt:i4>428</vt:i4>
      </vt:variant>
      <vt:variant>
        <vt:i4>0</vt:i4>
      </vt:variant>
      <vt:variant>
        <vt:i4>5</vt:i4>
      </vt:variant>
      <vt:variant>
        <vt:lpwstr/>
      </vt:variant>
      <vt:variant>
        <vt:lpwstr>_Toc431551149</vt:lpwstr>
      </vt:variant>
      <vt:variant>
        <vt:i4>1310769</vt:i4>
      </vt:variant>
      <vt:variant>
        <vt:i4>422</vt:i4>
      </vt:variant>
      <vt:variant>
        <vt:i4>0</vt:i4>
      </vt:variant>
      <vt:variant>
        <vt:i4>5</vt:i4>
      </vt:variant>
      <vt:variant>
        <vt:lpwstr/>
      </vt:variant>
      <vt:variant>
        <vt:lpwstr>_Toc431551148</vt:lpwstr>
      </vt:variant>
      <vt:variant>
        <vt:i4>1310769</vt:i4>
      </vt:variant>
      <vt:variant>
        <vt:i4>416</vt:i4>
      </vt:variant>
      <vt:variant>
        <vt:i4>0</vt:i4>
      </vt:variant>
      <vt:variant>
        <vt:i4>5</vt:i4>
      </vt:variant>
      <vt:variant>
        <vt:lpwstr/>
      </vt:variant>
      <vt:variant>
        <vt:lpwstr>_Toc431551147</vt:lpwstr>
      </vt:variant>
      <vt:variant>
        <vt:i4>1310769</vt:i4>
      </vt:variant>
      <vt:variant>
        <vt:i4>410</vt:i4>
      </vt:variant>
      <vt:variant>
        <vt:i4>0</vt:i4>
      </vt:variant>
      <vt:variant>
        <vt:i4>5</vt:i4>
      </vt:variant>
      <vt:variant>
        <vt:lpwstr/>
      </vt:variant>
      <vt:variant>
        <vt:lpwstr>_Toc431551146</vt:lpwstr>
      </vt:variant>
      <vt:variant>
        <vt:i4>1310769</vt:i4>
      </vt:variant>
      <vt:variant>
        <vt:i4>404</vt:i4>
      </vt:variant>
      <vt:variant>
        <vt:i4>0</vt:i4>
      </vt:variant>
      <vt:variant>
        <vt:i4>5</vt:i4>
      </vt:variant>
      <vt:variant>
        <vt:lpwstr/>
      </vt:variant>
      <vt:variant>
        <vt:lpwstr>_Toc431551145</vt:lpwstr>
      </vt:variant>
      <vt:variant>
        <vt:i4>1310769</vt:i4>
      </vt:variant>
      <vt:variant>
        <vt:i4>398</vt:i4>
      </vt:variant>
      <vt:variant>
        <vt:i4>0</vt:i4>
      </vt:variant>
      <vt:variant>
        <vt:i4>5</vt:i4>
      </vt:variant>
      <vt:variant>
        <vt:lpwstr/>
      </vt:variant>
      <vt:variant>
        <vt:lpwstr>_Toc431551144</vt:lpwstr>
      </vt:variant>
      <vt:variant>
        <vt:i4>1310769</vt:i4>
      </vt:variant>
      <vt:variant>
        <vt:i4>392</vt:i4>
      </vt:variant>
      <vt:variant>
        <vt:i4>0</vt:i4>
      </vt:variant>
      <vt:variant>
        <vt:i4>5</vt:i4>
      </vt:variant>
      <vt:variant>
        <vt:lpwstr/>
      </vt:variant>
      <vt:variant>
        <vt:lpwstr>_Toc431551143</vt:lpwstr>
      </vt:variant>
      <vt:variant>
        <vt:i4>1310769</vt:i4>
      </vt:variant>
      <vt:variant>
        <vt:i4>386</vt:i4>
      </vt:variant>
      <vt:variant>
        <vt:i4>0</vt:i4>
      </vt:variant>
      <vt:variant>
        <vt:i4>5</vt:i4>
      </vt:variant>
      <vt:variant>
        <vt:lpwstr/>
      </vt:variant>
      <vt:variant>
        <vt:lpwstr>_Toc431551142</vt:lpwstr>
      </vt:variant>
      <vt:variant>
        <vt:i4>1310769</vt:i4>
      </vt:variant>
      <vt:variant>
        <vt:i4>380</vt:i4>
      </vt:variant>
      <vt:variant>
        <vt:i4>0</vt:i4>
      </vt:variant>
      <vt:variant>
        <vt:i4>5</vt:i4>
      </vt:variant>
      <vt:variant>
        <vt:lpwstr/>
      </vt:variant>
      <vt:variant>
        <vt:lpwstr>_Toc431551141</vt:lpwstr>
      </vt:variant>
      <vt:variant>
        <vt:i4>1310769</vt:i4>
      </vt:variant>
      <vt:variant>
        <vt:i4>374</vt:i4>
      </vt:variant>
      <vt:variant>
        <vt:i4>0</vt:i4>
      </vt:variant>
      <vt:variant>
        <vt:i4>5</vt:i4>
      </vt:variant>
      <vt:variant>
        <vt:lpwstr/>
      </vt:variant>
      <vt:variant>
        <vt:lpwstr>_Toc431551140</vt:lpwstr>
      </vt:variant>
      <vt:variant>
        <vt:i4>1245233</vt:i4>
      </vt:variant>
      <vt:variant>
        <vt:i4>368</vt:i4>
      </vt:variant>
      <vt:variant>
        <vt:i4>0</vt:i4>
      </vt:variant>
      <vt:variant>
        <vt:i4>5</vt:i4>
      </vt:variant>
      <vt:variant>
        <vt:lpwstr/>
      </vt:variant>
      <vt:variant>
        <vt:lpwstr>_Toc431551139</vt:lpwstr>
      </vt:variant>
      <vt:variant>
        <vt:i4>1245233</vt:i4>
      </vt:variant>
      <vt:variant>
        <vt:i4>362</vt:i4>
      </vt:variant>
      <vt:variant>
        <vt:i4>0</vt:i4>
      </vt:variant>
      <vt:variant>
        <vt:i4>5</vt:i4>
      </vt:variant>
      <vt:variant>
        <vt:lpwstr/>
      </vt:variant>
      <vt:variant>
        <vt:lpwstr>_Toc431551138</vt:lpwstr>
      </vt:variant>
      <vt:variant>
        <vt:i4>1245233</vt:i4>
      </vt:variant>
      <vt:variant>
        <vt:i4>356</vt:i4>
      </vt:variant>
      <vt:variant>
        <vt:i4>0</vt:i4>
      </vt:variant>
      <vt:variant>
        <vt:i4>5</vt:i4>
      </vt:variant>
      <vt:variant>
        <vt:lpwstr/>
      </vt:variant>
      <vt:variant>
        <vt:lpwstr>_Toc431551137</vt:lpwstr>
      </vt:variant>
      <vt:variant>
        <vt:i4>1245233</vt:i4>
      </vt:variant>
      <vt:variant>
        <vt:i4>350</vt:i4>
      </vt:variant>
      <vt:variant>
        <vt:i4>0</vt:i4>
      </vt:variant>
      <vt:variant>
        <vt:i4>5</vt:i4>
      </vt:variant>
      <vt:variant>
        <vt:lpwstr/>
      </vt:variant>
      <vt:variant>
        <vt:lpwstr>_Toc431551136</vt:lpwstr>
      </vt:variant>
      <vt:variant>
        <vt:i4>1245233</vt:i4>
      </vt:variant>
      <vt:variant>
        <vt:i4>344</vt:i4>
      </vt:variant>
      <vt:variant>
        <vt:i4>0</vt:i4>
      </vt:variant>
      <vt:variant>
        <vt:i4>5</vt:i4>
      </vt:variant>
      <vt:variant>
        <vt:lpwstr/>
      </vt:variant>
      <vt:variant>
        <vt:lpwstr>_Toc431551135</vt:lpwstr>
      </vt:variant>
      <vt:variant>
        <vt:i4>1245233</vt:i4>
      </vt:variant>
      <vt:variant>
        <vt:i4>338</vt:i4>
      </vt:variant>
      <vt:variant>
        <vt:i4>0</vt:i4>
      </vt:variant>
      <vt:variant>
        <vt:i4>5</vt:i4>
      </vt:variant>
      <vt:variant>
        <vt:lpwstr/>
      </vt:variant>
      <vt:variant>
        <vt:lpwstr>_Toc431551134</vt:lpwstr>
      </vt:variant>
      <vt:variant>
        <vt:i4>1245233</vt:i4>
      </vt:variant>
      <vt:variant>
        <vt:i4>332</vt:i4>
      </vt:variant>
      <vt:variant>
        <vt:i4>0</vt:i4>
      </vt:variant>
      <vt:variant>
        <vt:i4>5</vt:i4>
      </vt:variant>
      <vt:variant>
        <vt:lpwstr/>
      </vt:variant>
      <vt:variant>
        <vt:lpwstr>_Toc431551133</vt:lpwstr>
      </vt:variant>
      <vt:variant>
        <vt:i4>1245233</vt:i4>
      </vt:variant>
      <vt:variant>
        <vt:i4>326</vt:i4>
      </vt:variant>
      <vt:variant>
        <vt:i4>0</vt:i4>
      </vt:variant>
      <vt:variant>
        <vt:i4>5</vt:i4>
      </vt:variant>
      <vt:variant>
        <vt:lpwstr/>
      </vt:variant>
      <vt:variant>
        <vt:lpwstr>_Toc431551132</vt:lpwstr>
      </vt:variant>
      <vt:variant>
        <vt:i4>1245233</vt:i4>
      </vt:variant>
      <vt:variant>
        <vt:i4>320</vt:i4>
      </vt:variant>
      <vt:variant>
        <vt:i4>0</vt:i4>
      </vt:variant>
      <vt:variant>
        <vt:i4>5</vt:i4>
      </vt:variant>
      <vt:variant>
        <vt:lpwstr/>
      </vt:variant>
      <vt:variant>
        <vt:lpwstr>_Toc431551131</vt:lpwstr>
      </vt:variant>
      <vt:variant>
        <vt:i4>1245233</vt:i4>
      </vt:variant>
      <vt:variant>
        <vt:i4>314</vt:i4>
      </vt:variant>
      <vt:variant>
        <vt:i4>0</vt:i4>
      </vt:variant>
      <vt:variant>
        <vt:i4>5</vt:i4>
      </vt:variant>
      <vt:variant>
        <vt:lpwstr/>
      </vt:variant>
      <vt:variant>
        <vt:lpwstr>_Toc431551130</vt:lpwstr>
      </vt:variant>
      <vt:variant>
        <vt:i4>1179697</vt:i4>
      </vt:variant>
      <vt:variant>
        <vt:i4>308</vt:i4>
      </vt:variant>
      <vt:variant>
        <vt:i4>0</vt:i4>
      </vt:variant>
      <vt:variant>
        <vt:i4>5</vt:i4>
      </vt:variant>
      <vt:variant>
        <vt:lpwstr/>
      </vt:variant>
      <vt:variant>
        <vt:lpwstr>_Toc431551129</vt:lpwstr>
      </vt:variant>
      <vt:variant>
        <vt:i4>1179697</vt:i4>
      </vt:variant>
      <vt:variant>
        <vt:i4>302</vt:i4>
      </vt:variant>
      <vt:variant>
        <vt:i4>0</vt:i4>
      </vt:variant>
      <vt:variant>
        <vt:i4>5</vt:i4>
      </vt:variant>
      <vt:variant>
        <vt:lpwstr/>
      </vt:variant>
      <vt:variant>
        <vt:lpwstr>_Toc431551128</vt:lpwstr>
      </vt:variant>
      <vt:variant>
        <vt:i4>1179697</vt:i4>
      </vt:variant>
      <vt:variant>
        <vt:i4>296</vt:i4>
      </vt:variant>
      <vt:variant>
        <vt:i4>0</vt:i4>
      </vt:variant>
      <vt:variant>
        <vt:i4>5</vt:i4>
      </vt:variant>
      <vt:variant>
        <vt:lpwstr/>
      </vt:variant>
      <vt:variant>
        <vt:lpwstr>_Toc431551127</vt:lpwstr>
      </vt:variant>
      <vt:variant>
        <vt:i4>1179697</vt:i4>
      </vt:variant>
      <vt:variant>
        <vt:i4>290</vt:i4>
      </vt:variant>
      <vt:variant>
        <vt:i4>0</vt:i4>
      </vt:variant>
      <vt:variant>
        <vt:i4>5</vt:i4>
      </vt:variant>
      <vt:variant>
        <vt:lpwstr/>
      </vt:variant>
      <vt:variant>
        <vt:lpwstr>_Toc431551126</vt:lpwstr>
      </vt:variant>
      <vt:variant>
        <vt:i4>1179697</vt:i4>
      </vt:variant>
      <vt:variant>
        <vt:i4>284</vt:i4>
      </vt:variant>
      <vt:variant>
        <vt:i4>0</vt:i4>
      </vt:variant>
      <vt:variant>
        <vt:i4>5</vt:i4>
      </vt:variant>
      <vt:variant>
        <vt:lpwstr/>
      </vt:variant>
      <vt:variant>
        <vt:lpwstr>_Toc431551125</vt:lpwstr>
      </vt:variant>
      <vt:variant>
        <vt:i4>1179697</vt:i4>
      </vt:variant>
      <vt:variant>
        <vt:i4>278</vt:i4>
      </vt:variant>
      <vt:variant>
        <vt:i4>0</vt:i4>
      </vt:variant>
      <vt:variant>
        <vt:i4>5</vt:i4>
      </vt:variant>
      <vt:variant>
        <vt:lpwstr/>
      </vt:variant>
      <vt:variant>
        <vt:lpwstr>_Toc431551124</vt:lpwstr>
      </vt:variant>
      <vt:variant>
        <vt:i4>1179697</vt:i4>
      </vt:variant>
      <vt:variant>
        <vt:i4>272</vt:i4>
      </vt:variant>
      <vt:variant>
        <vt:i4>0</vt:i4>
      </vt:variant>
      <vt:variant>
        <vt:i4>5</vt:i4>
      </vt:variant>
      <vt:variant>
        <vt:lpwstr/>
      </vt:variant>
      <vt:variant>
        <vt:lpwstr>_Toc431551123</vt:lpwstr>
      </vt:variant>
      <vt:variant>
        <vt:i4>1179697</vt:i4>
      </vt:variant>
      <vt:variant>
        <vt:i4>266</vt:i4>
      </vt:variant>
      <vt:variant>
        <vt:i4>0</vt:i4>
      </vt:variant>
      <vt:variant>
        <vt:i4>5</vt:i4>
      </vt:variant>
      <vt:variant>
        <vt:lpwstr/>
      </vt:variant>
      <vt:variant>
        <vt:lpwstr>_Toc431551122</vt:lpwstr>
      </vt:variant>
      <vt:variant>
        <vt:i4>1179697</vt:i4>
      </vt:variant>
      <vt:variant>
        <vt:i4>260</vt:i4>
      </vt:variant>
      <vt:variant>
        <vt:i4>0</vt:i4>
      </vt:variant>
      <vt:variant>
        <vt:i4>5</vt:i4>
      </vt:variant>
      <vt:variant>
        <vt:lpwstr/>
      </vt:variant>
      <vt:variant>
        <vt:lpwstr>_Toc431551121</vt:lpwstr>
      </vt:variant>
      <vt:variant>
        <vt:i4>1179697</vt:i4>
      </vt:variant>
      <vt:variant>
        <vt:i4>254</vt:i4>
      </vt:variant>
      <vt:variant>
        <vt:i4>0</vt:i4>
      </vt:variant>
      <vt:variant>
        <vt:i4>5</vt:i4>
      </vt:variant>
      <vt:variant>
        <vt:lpwstr/>
      </vt:variant>
      <vt:variant>
        <vt:lpwstr>_Toc431551120</vt:lpwstr>
      </vt:variant>
      <vt:variant>
        <vt:i4>1114161</vt:i4>
      </vt:variant>
      <vt:variant>
        <vt:i4>248</vt:i4>
      </vt:variant>
      <vt:variant>
        <vt:i4>0</vt:i4>
      </vt:variant>
      <vt:variant>
        <vt:i4>5</vt:i4>
      </vt:variant>
      <vt:variant>
        <vt:lpwstr/>
      </vt:variant>
      <vt:variant>
        <vt:lpwstr>_Toc431551119</vt:lpwstr>
      </vt:variant>
      <vt:variant>
        <vt:i4>1114161</vt:i4>
      </vt:variant>
      <vt:variant>
        <vt:i4>242</vt:i4>
      </vt:variant>
      <vt:variant>
        <vt:i4>0</vt:i4>
      </vt:variant>
      <vt:variant>
        <vt:i4>5</vt:i4>
      </vt:variant>
      <vt:variant>
        <vt:lpwstr/>
      </vt:variant>
      <vt:variant>
        <vt:lpwstr>_Toc431551118</vt:lpwstr>
      </vt:variant>
      <vt:variant>
        <vt:i4>1114161</vt:i4>
      </vt:variant>
      <vt:variant>
        <vt:i4>236</vt:i4>
      </vt:variant>
      <vt:variant>
        <vt:i4>0</vt:i4>
      </vt:variant>
      <vt:variant>
        <vt:i4>5</vt:i4>
      </vt:variant>
      <vt:variant>
        <vt:lpwstr/>
      </vt:variant>
      <vt:variant>
        <vt:lpwstr>_Toc431551117</vt:lpwstr>
      </vt:variant>
      <vt:variant>
        <vt:i4>1114161</vt:i4>
      </vt:variant>
      <vt:variant>
        <vt:i4>230</vt:i4>
      </vt:variant>
      <vt:variant>
        <vt:i4>0</vt:i4>
      </vt:variant>
      <vt:variant>
        <vt:i4>5</vt:i4>
      </vt:variant>
      <vt:variant>
        <vt:lpwstr/>
      </vt:variant>
      <vt:variant>
        <vt:lpwstr>_Toc431551116</vt:lpwstr>
      </vt:variant>
      <vt:variant>
        <vt:i4>1114161</vt:i4>
      </vt:variant>
      <vt:variant>
        <vt:i4>224</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2019-10-22T10:36:00Z</dcterms:created>
  <dcterms:modified xsi:type="dcterms:W3CDTF">2019-10-22T13:06:00Z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0x0101009A2CF4CAE3E48741B32C665BE78099D4</vt:lpwstr>
  </property>
</Properties>
</file>