
<file path=[Content_Types].xml><?xml version="1.0" encoding="utf-8"?>
<Types xmlns="http://schemas.openxmlformats.org/package/2006/content-types">
  <Default Extension="xml" ContentType="application/xml"/>
  <Default Extension="doc" ContentType="application/msword"/>
  <Default Extension="rels" ContentType="application/vnd.openxmlformats-package.relationships+xml"/>
  <Default Extension="emf" ContentType="image/x-emf"/>
  <Default Extension="pptx" ContentType="application/vnd.openxmlformats-officedocument.presentationml.presentation"/>
  <Default Extension="docx" ContentType="application/vnd.openxmlformats-officedocument.wordprocessingml.documen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57C00D" w14:textId="77777777" w:rsidR="0081175A" w:rsidRDefault="0081175A" w:rsidP="00B70E5C">
      <w:pPr>
        <w:pStyle w:val="Heading1"/>
        <w:rPr>
          <w:lang w:val="en-GB" w:eastAsia="en-US"/>
        </w:rPr>
      </w:pPr>
      <w:bookmarkStart w:id="0" w:name="_GoBack"/>
      <w:bookmarkEnd w:id="0"/>
    </w:p>
    <w:p w14:paraId="236F99AD" w14:textId="77777777" w:rsidR="0081175A" w:rsidRPr="0081175A" w:rsidRDefault="00C76825" w:rsidP="0081175A">
      <w:pPr>
        <w:pBdr>
          <w:top w:val="single" w:sz="4" w:space="1" w:color="auto"/>
          <w:left w:val="single" w:sz="4" w:space="4" w:color="auto"/>
          <w:bottom w:val="single" w:sz="4" w:space="1" w:color="auto"/>
          <w:right w:val="single" w:sz="4" w:space="4" w:color="auto"/>
          <w:between w:val="single" w:sz="4" w:space="1" w:color="auto"/>
          <w:bar w:val="single" w:sz="4" w:color="auto"/>
        </w:pBdr>
        <w:rPr>
          <w:b/>
          <w:color w:val="548DD4" w:themeColor="text2" w:themeTint="99"/>
          <w:lang w:val="en-GB" w:eastAsia="en-US"/>
        </w:rPr>
      </w:pPr>
      <w:r>
        <w:rPr>
          <w:b/>
          <w:color w:val="548DD4" w:themeColor="text2" w:themeTint="99"/>
          <w:lang w:val="en-GB" w:eastAsia="en-US"/>
        </w:rPr>
        <w:t>Document Title</w:t>
      </w:r>
      <w:r>
        <w:rPr>
          <w:b/>
          <w:color w:val="548DD4" w:themeColor="text2" w:themeTint="99"/>
          <w:lang w:val="en-GB" w:eastAsia="en-US"/>
        </w:rPr>
        <w:tab/>
      </w:r>
      <w:r>
        <w:rPr>
          <w:b/>
          <w:color w:val="548DD4" w:themeColor="text2" w:themeTint="99"/>
          <w:lang w:val="en-GB" w:eastAsia="en-US"/>
        </w:rPr>
        <w:tab/>
      </w:r>
      <w:r w:rsidR="002679E7">
        <w:rPr>
          <w:b/>
          <w:color w:val="548DD4" w:themeColor="text2" w:themeTint="99"/>
          <w:lang w:val="en-GB" w:eastAsia="en-US"/>
        </w:rPr>
        <w:t>Urgent Care Centre</w:t>
      </w:r>
      <w:r w:rsidR="00CF378B">
        <w:rPr>
          <w:b/>
          <w:color w:val="548DD4" w:themeColor="text2" w:themeTint="99"/>
          <w:lang w:val="en-GB" w:eastAsia="en-US"/>
        </w:rPr>
        <w:t xml:space="preserve"> at Central Middx </w:t>
      </w:r>
      <w:r>
        <w:rPr>
          <w:b/>
          <w:color w:val="548DD4" w:themeColor="text2" w:themeTint="99"/>
          <w:lang w:val="en-GB" w:eastAsia="en-US"/>
        </w:rPr>
        <w:t>Hospital</w:t>
      </w:r>
    </w:p>
    <w:p w14:paraId="0B674B5B" w14:textId="77777777" w:rsidR="0081175A" w:rsidRPr="0081175A" w:rsidRDefault="00CF378B" w:rsidP="0081175A">
      <w:pPr>
        <w:pBdr>
          <w:top w:val="single" w:sz="4" w:space="1" w:color="auto"/>
          <w:left w:val="single" w:sz="4" w:space="4" w:color="auto"/>
          <w:bottom w:val="single" w:sz="4" w:space="1" w:color="auto"/>
          <w:right w:val="single" w:sz="4" w:space="4" w:color="auto"/>
          <w:between w:val="single" w:sz="4" w:space="1" w:color="auto"/>
          <w:bar w:val="single" w:sz="4" w:color="auto"/>
        </w:pBdr>
        <w:rPr>
          <w:b/>
          <w:color w:val="548DD4" w:themeColor="text2" w:themeTint="99"/>
          <w:lang w:val="en-GB" w:eastAsia="en-US"/>
        </w:rPr>
      </w:pPr>
      <w:r>
        <w:rPr>
          <w:b/>
          <w:color w:val="548DD4" w:themeColor="text2" w:themeTint="99"/>
          <w:lang w:val="en-GB" w:eastAsia="en-US"/>
        </w:rPr>
        <w:t>Document Status</w:t>
      </w:r>
      <w:r>
        <w:rPr>
          <w:b/>
          <w:color w:val="548DD4" w:themeColor="text2" w:themeTint="99"/>
          <w:lang w:val="en-GB" w:eastAsia="en-US"/>
        </w:rPr>
        <w:tab/>
      </w:r>
      <w:r>
        <w:rPr>
          <w:b/>
          <w:color w:val="548DD4" w:themeColor="text2" w:themeTint="99"/>
          <w:lang w:val="en-GB" w:eastAsia="en-US"/>
        </w:rPr>
        <w:tab/>
        <w:t>Draft</w:t>
      </w:r>
    </w:p>
    <w:p w14:paraId="14C29CCE" w14:textId="77777777" w:rsidR="0081175A" w:rsidRPr="0081175A" w:rsidRDefault="00AA0BD4" w:rsidP="0081175A">
      <w:pPr>
        <w:pBdr>
          <w:top w:val="single" w:sz="4" w:space="1" w:color="auto"/>
          <w:left w:val="single" w:sz="4" w:space="4" w:color="auto"/>
          <w:bottom w:val="single" w:sz="4" w:space="1" w:color="auto"/>
          <w:right w:val="single" w:sz="4" w:space="4" w:color="auto"/>
          <w:between w:val="single" w:sz="4" w:space="1" w:color="auto"/>
          <w:bar w:val="single" w:sz="4" w:color="auto"/>
        </w:pBdr>
        <w:rPr>
          <w:b/>
          <w:color w:val="548DD4" w:themeColor="text2" w:themeTint="99"/>
          <w:lang w:val="en-GB" w:eastAsia="en-US"/>
        </w:rPr>
      </w:pPr>
      <w:r>
        <w:rPr>
          <w:b/>
          <w:color w:val="548DD4" w:themeColor="text2" w:themeTint="99"/>
          <w:lang w:val="en-GB" w:eastAsia="en-US"/>
        </w:rPr>
        <w:t>Document Version</w:t>
      </w:r>
      <w:r>
        <w:rPr>
          <w:b/>
          <w:color w:val="548DD4" w:themeColor="text2" w:themeTint="99"/>
          <w:lang w:val="en-GB" w:eastAsia="en-US"/>
        </w:rPr>
        <w:tab/>
      </w:r>
      <w:r>
        <w:rPr>
          <w:b/>
          <w:color w:val="548DD4" w:themeColor="text2" w:themeTint="99"/>
          <w:lang w:val="en-GB" w:eastAsia="en-US"/>
        </w:rPr>
        <w:tab/>
        <w:t>V7</w:t>
      </w:r>
      <w:r w:rsidR="001865F9">
        <w:rPr>
          <w:b/>
          <w:color w:val="548DD4" w:themeColor="text2" w:themeTint="99"/>
          <w:lang w:val="en-GB" w:eastAsia="en-US"/>
        </w:rPr>
        <w:t xml:space="preserve"> 28</w:t>
      </w:r>
      <w:r w:rsidR="00005DA3" w:rsidRPr="00005DA3">
        <w:rPr>
          <w:b/>
          <w:color w:val="548DD4" w:themeColor="text2" w:themeTint="99"/>
          <w:vertAlign w:val="superscript"/>
          <w:lang w:val="en-GB" w:eastAsia="en-US"/>
        </w:rPr>
        <w:t>th</w:t>
      </w:r>
      <w:r w:rsidR="00FD7B52">
        <w:rPr>
          <w:b/>
          <w:color w:val="548DD4" w:themeColor="text2" w:themeTint="99"/>
          <w:lang w:val="en-GB" w:eastAsia="en-US"/>
        </w:rPr>
        <w:t xml:space="preserve"> June </w:t>
      </w:r>
      <w:r w:rsidR="00CF378B">
        <w:rPr>
          <w:b/>
          <w:color w:val="548DD4" w:themeColor="text2" w:themeTint="99"/>
          <w:lang w:val="en-GB" w:eastAsia="en-US"/>
        </w:rPr>
        <w:t>2017</w:t>
      </w:r>
    </w:p>
    <w:p w14:paraId="09064DE7" w14:textId="77777777" w:rsidR="00DB66C9" w:rsidRDefault="00DB66C9" w:rsidP="00B70E5C">
      <w:pPr>
        <w:pStyle w:val="Heading1"/>
      </w:pPr>
    </w:p>
    <w:p w14:paraId="51E739D5" w14:textId="77777777" w:rsidR="00714AFE" w:rsidRDefault="00F603D1">
      <w:pPr>
        <w:pStyle w:val="TOC1"/>
        <w:tabs>
          <w:tab w:val="left" w:pos="480"/>
          <w:tab w:val="right" w:leader="dot" w:pos="9016"/>
        </w:tabs>
        <w:rPr>
          <w:noProof/>
          <w:color w:val="auto"/>
          <w:sz w:val="22"/>
          <w:szCs w:val="22"/>
          <w:lang w:val="en-GB" w:eastAsia="en-GB"/>
        </w:rPr>
      </w:pPr>
      <w:r>
        <w:fldChar w:fldCharType="begin"/>
      </w:r>
      <w:r>
        <w:instrText xml:space="preserve"> TOC \o "1-3" \h \z \u </w:instrText>
      </w:r>
      <w:r>
        <w:fldChar w:fldCharType="separate"/>
      </w:r>
      <w:hyperlink w:anchor="_Toc486422825" w:history="1">
        <w:r w:rsidR="00714AFE" w:rsidRPr="00BF3EC0">
          <w:rPr>
            <w:rStyle w:val="Hyperlink"/>
            <w:noProof/>
          </w:rPr>
          <w:t>1.</w:t>
        </w:r>
        <w:r w:rsidR="00714AFE">
          <w:rPr>
            <w:noProof/>
            <w:color w:val="auto"/>
            <w:sz w:val="22"/>
            <w:szCs w:val="22"/>
            <w:lang w:val="en-GB" w:eastAsia="en-GB"/>
          </w:rPr>
          <w:tab/>
        </w:r>
        <w:r w:rsidR="00714AFE" w:rsidRPr="00BF3EC0">
          <w:rPr>
            <w:rStyle w:val="Hyperlink"/>
            <w:noProof/>
          </w:rPr>
          <w:t>Introduction</w:t>
        </w:r>
        <w:r w:rsidR="00714AFE">
          <w:rPr>
            <w:noProof/>
            <w:webHidden/>
          </w:rPr>
          <w:tab/>
        </w:r>
        <w:r w:rsidR="00714AFE">
          <w:rPr>
            <w:noProof/>
            <w:webHidden/>
          </w:rPr>
          <w:fldChar w:fldCharType="begin"/>
        </w:r>
        <w:r w:rsidR="00714AFE">
          <w:rPr>
            <w:noProof/>
            <w:webHidden/>
          </w:rPr>
          <w:instrText xml:space="preserve"> PAGEREF _Toc486422825 \h </w:instrText>
        </w:r>
        <w:r w:rsidR="00714AFE">
          <w:rPr>
            <w:noProof/>
            <w:webHidden/>
          </w:rPr>
        </w:r>
        <w:r w:rsidR="00714AFE">
          <w:rPr>
            <w:noProof/>
            <w:webHidden/>
          </w:rPr>
          <w:fldChar w:fldCharType="separate"/>
        </w:r>
        <w:r w:rsidR="00714AFE">
          <w:rPr>
            <w:noProof/>
            <w:webHidden/>
          </w:rPr>
          <w:t>4</w:t>
        </w:r>
        <w:r w:rsidR="00714AFE">
          <w:rPr>
            <w:noProof/>
            <w:webHidden/>
          </w:rPr>
          <w:fldChar w:fldCharType="end"/>
        </w:r>
      </w:hyperlink>
    </w:p>
    <w:p w14:paraId="2EA292F2" w14:textId="77777777" w:rsidR="00714AFE" w:rsidRDefault="00FB2BEB">
      <w:pPr>
        <w:pStyle w:val="TOC1"/>
        <w:tabs>
          <w:tab w:val="left" w:pos="480"/>
          <w:tab w:val="right" w:leader="dot" w:pos="9016"/>
        </w:tabs>
        <w:rPr>
          <w:noProof/>
          <w:color w:val="auto"/>
          <w:sz w:val="22"/>
          <w:szCs w:val="22"/>
          <w:lang w:val="en-GB" w:eastAsia="en-GB"/>
        </w:rPr>
      </w:pPr>
      <w:hyperlink w:anchor="_Toc486422826" w:history="1">
        <w:r w:rsidR="00714AFE" w:rsidRPr="00BF3EC0">
          <w:rPr>
            <w:rStyle w:val="Hyperlink"/>
            <w:noProof/>
          </w:rPr>
          <w:t>2.</w:t>
        </w:r>
        <w:r w:rsidR="00714AFE">
          <w:rPr>
            <w:noProof/>
            <w:color w:val="auto"/>
            <w:sz w:val="22"/>
            <w:szCs w:val="22"/>
            <w:lang w:val="en-GB" w:eastAsia="en-GB"/>
          </w:rPr>
          <w:tab/>
        </w:r>
        <w:r w:rsidR="00714AFE" w:rsidRPr="00BF3EC0">
          <w:rPr>
            <w:rStyle w:val="Hyperlink"/>
            <w:noProof/>
          </w:rPr>
          <w:t>Vision</w:t>
        </w:r>
        <w:r w:rsidR="00714AFE">
          <w:rPr>
            <w:noProof/>
            <w:webHidden/>
          </w:rPr>
          <w:tab/>
        </w:r>
        <w:r w:rsidR="00714AFE">
          <w:rPr>
            <w:noProof/>
            <w:webHidden/>
          </w:rPr>
          <w:fldChar w:fldCharType="begin"/>
        </w:r>
        <w:r w:rsidR="00714AFE">
          <w:rPr>
            <w:noProof/>
            <w:webHidden/>
          </w:rPr>
          <w:instrText xml:space="preserve"> PAGEREF _Toc486422826 \h </w:instrText>
        </w:r>
        <w:r w:rsidR="00714AFE">
          <w:rPr>
            <w:noProof/>
            <w:webHidden/>
          </w:rPr>
        </w:r>
        <w:r w:rsidR="00714AFE">
          <w:rPr>
            <w:noProof/>
            <w:webHidden/>
          </w:rPr>
          <w:fldChar w:fldCharType="separate"/>
        </w:r>
        <w:r w:rsidR="00714AFE">
          <w:rPr>
            <w:noProof/>
            <w:webHidden/>
          </w:rPr>
          <w:t>6</w:t>
        </w:r>
        <w:r w:rsidR="00714AFE">
          <w:rPr>
            <w:noProof/>
            <w:webHidden/>
          </w:rPr>
          <w:fldChar w:fldCharType="end"/>
        </w:r>
      </w:hyperlink>
    </w:p>
    <w:p w14:paraId="2DEC1D57" w14:textId="77777777" w:rsidR="00714AFE" w:rsidRDefault="00FB2BEB">
      <w:pPr>
        <w:pStyle w:val="TOC1"/>
        <w:tabs>
          <w:tab w:val="left" w:pos="480"/>
          <w:tab w:val="right" w:leader="dot" w:pos="9016"/>
        </w:tabs>
        <w:rPr>
          <w:noProof/>
          <w:color w:val="auto"/>
          <w:sz w:val="22"/>
          <w:szCs w:val="22"/>
          <w:lang w:val="en-GB" w:eastAsia="en-GB"/>
        </w:rPr>
      </w:pPr>
      <w:hyperlink w:anchor="_Toc486422827" w:history="1">
        <w:r w:rsidR="00714AFE" w:rsidRPr="00BF3EC0">
          <w:rPr>
            <w:rStyle w:val="Hyperlink"/>
            <w:noProof/>
          </w:rPr>
          <w:t>3.</w:t>
        </w:r>
        <w:r w:rsidR="00714AFE">
          <w:rPr>
            <w:noProof/>
            <w:color w:val="auto"/>
            <w:sz w:val="22"/>
            <w:szCs w:val="22"/>
            <w:lang w:val="en-GB" w:eastAsia="en-GB"/>
          </w:rPr>
          <w:tab/>
        </w:r>
        <w:r w:rsidR="00714AFE" w:rsidRPr="00BF3EC0">
          <w:rPr>
            <w:rStyle w:val="Hyperlink"/>
            <w:noProof/>
          </w:rPr>
          <w:t>Population Needs</w:t>
        </w:r>
        <w:r w:rsidR="00714AFE">
          <w:rPr>
            <w:noProof/>
            <w:webHidden/>
          </w:rPr>
          <w:tab/>
        </w:r>
        <w:r w:rsidR="00714AFE">
          <w:rPr>
            <w:noProof/>
            <w:webHidden/>
          </w:rPr>
          <w:fldChar w:fldCharType="begin"/>
        </w:r>
        <w:r w:rsidR="00714AFE">
          <w:rPr>
            <w:noProof/>
            <w:webHidden/>
          </w:rPr>
          <w:instrText xml:space="preserve"> PAGEREF _Toc486422827 \h </w:instrText>
        </w:r>
        <w:r w:rsidR="00714AFE">
          <w:rPr>
            <w:noProof/>
            <w:webHidden/>
          </w:rPr>
        </w:r>
        <w:r w:rsidR="00714AFE">
          <w:rPr>
            <w:noProof/>
            <w:webHidden/>
          </w:rPr>
          <w:fldChar w:fldCharType="separate"/>
        </w:r>
        <w:r w:rsidR="00714AFE">
          <w:rPr>
            <w:noProof/>
            <w:webHidden/>
          </w:rPr>
          <w:t>8</w:t>
        </w:r>
        <w:r w:rsidR="00714AFE">
          <w:rPr>
            <w:noProof/>
            <w:webHidden/>
          </w:rPr>
          <w:fldChar w:fldCharType="end"/>
        </w:r>
      </w:hyperlink>
    </w:p>
    <w:p w14:paraId="562E5AC3" w14:textId="77777777" w:rsidR="00714AFE" w:rsidRDefault="00FB2BEB">
      <w:pPr>
        <w:pStyle w:val="TOC2"/>
        <w:tabs>
          <w:tab w:val="right" w:leader="dot" w:pos="9016"/>
        </w:tabs>
        <w:rPr>
          <w:noProof/>
          <w:color w:val="auto"/>
          <w:sz w:val="22"/>
          <w:szCs w:val="22"/>
          <w:lang w:val="en-GB" w:eastAsia="en-GB"/>
        </w:rPr>
      </w:pPr>
      <w:hyperlink w:anchor="_Toc486422828" w:history="1">
        <w:r w:rsidR="00714AFE" w:rsidRPr="00BF3EC0">
          <w:rPr>
            <w:rStyle w:val="Hyperlink"/>
            <w:rFonts w:ascii="Calibri" w:hAnsi="Calibri"/>
            <w:noProof/>
          </w:rPr>
          <w:t>3.1 National Context</w:t>
        </w:r>
        <w:r w:rsidR="00714AFE">
          <w:rPr>
            <w:noProof/>
            <w:webHidden/>
          </w:rPr>
          <w:tab/>
        </w:r>
        <w:r w:rsidR="00714AFE">
          <w:rPr>
            <w:noProof/>
            <w:webHidden/>
          </w:rPr>
          <w:fldChar w:fldCharType="begin"/>
        </w:r>
        <w:r w:rsidR="00714AFE">
          <w:rPr>
            <w:noProof/>
            <w:webHidden/>
          </w:rPr>
          <w:instrText xml:space="preserve"> PAGEREF _Toc486422828 \h </w:instrText>
        </w:r>
        <w:r w:rsidR="00714AFE">
          <w:rPr>
            <w:noProof/>
            <w:webHidden/>
          </w:rPr>
        </w:r>
        <w:r w:rsidR="00714AFE">
          <w:rPr>
            <w:noProof/>
            <w:webHidden/>
          </w:rPr>
          <w:fldChar w:fldCharType="separate"/>
        </w:r>
        <w:r w:rsidR="00714AFE">
          <w:rPr>
            <w:noProof/>
            <w:webHidden/>
          </w:rPr>
          <w:t>8</w:t>
        </w:r>
        <w:r w:rsidR="00714AFE">
          <w:rPr>
            <w:noProof/>
            <w:webHidden/>
          </w:rPr>
          <w:fldChar w:fldCharType="end"/>
        </w:r>
      </w:hyperlink>
    </w:p>
    <w:p w14:paraId="4B5CC19B" w14:textId="77777777" w:rsidR="00714AFE" w:rsidRDefault="00FB2BEB">
      <w:pPr>
        <w:pStyle w:val="TOC2"/>
        <w:tabs>
          <w:tab w:val="right" w:leader="dot" w:pos="9016"/>
        </w:tabs>
        <w:rPr>
          <w:noProof/>
          <w:color w:val="auto"/>
          <w:sz w:val="22"/>
          <w:szCs w:val="22"/>
          <w:lang w:val="en-GB" w:eastAsia="en-GB"/>
        </w:rPr>
      </w:pPr>
      <w:hyperlink w:anchor="_Toc486422829" w:history="1">
        <w:r w:rsidR="00714AFE" w:rsidRPr="00BF3EC0">
          <w:rPr>
            <w:rStyle w:val="Hyperlink"/>
            <w:rFonts w:eastAsia="Times New Roman"/>
            <w:noProof/>
            <w:lang w:val="en-GB" w:eastAsia="en-GB"/>
          </w:rPr>
          <w:t>3.2 Local Context</w:t>
        </w:r>
        <w:r w:rsidR="00714AFE">
          <w:rPr>
            <w:noProof/>
            <w:webHidden/>
          </w:rPr>
          <w:tab/>
        </w:r>
        <w:r w:rsidR="00714AFE">
          <w:rPr>
            <w:noProof/>
            <w:webHidden/>
          </w:rPr>
          <w:fldChar w:fldCharType="begin"/>
        </w:r>
        <w:r w:rsidR="00714AFE">
          <w:rPr>
            <w:noProof/>
            <w:webHidden/>
          </w:rPr>
          <w:instrText xml:space="preserve"> PAGEREF _Toc486422829 \h </w:instrText>
        </w:r>
        <w:r w:rsidR="00714AFE">
          <w:rPr>
            <w:noProof/>
            <w:webHidden/>
          </w:rPr>
        </w:r>
        <w:r w:rsidR="00714AFE">
          <w:rPr>
            <w:noProof/>
            <w:webHidden/>
          </w:rPr>
          <w:fldChar w:fldCharType="separate"/>
        </w:r>
        <w:r w:rsidR="00714AFE">
          <w:rPr>
            <w:noProof/>
            <w:webHidden/>
          </w:rPr>
          <w:t>8</w:t>
        </w:r>
        <w:r w:rsidR="00714AFE">
          <w:rPr>
            <w:noProof/>
            <w:webHidden/>
          </w:rPr>
          <w:fldChar w:fldCharType="end"/>
        </w:r>
      </w:hyperlink>
    </w:p>
    <w:p w14:paraId="407C3E2F" w14:textId="77777777" w:rsidR="00714AFE" w:rsidRDefault="00FB2BEB">
      <w:pPr>
        <w:pStyle w:val="TOC1"/>
        <w:tabs>
          <w:tab w:val="left" w:pos="480"/>
          <w:tab w:val="right" w:leader="dot" w:pos="9016"/>
        </w:tabs>
        <w:rPr>
          <w:noProof/>
          <w:color w:val="auto"/>
          <w:sz w:val="22"/>
          <w:szCs w:val="22"/>
          <w:lang w:val="en-GB" w:eastAsia="en-GB"/>
        </w:rPr>
      </w:pPr>
      <w:hyperlink w:anchor="_Toc486422830" w:history="1">
        <w:r w:rsidR="00714AFE" w:rsidRPr="00BF3EC0">
          <w:rPr>
            <w:rStyle w:val="Hyperlink"/>
            <w:rFonts w:eastAsia="Calibri"/>
            <w:noProof/>
            <w:lang w:val="en-GB" w:eastAsia="en-US"/>
          </w:rPr>
          <w:t>4.</w:t>
        </w:r>
        <w:r w:rsidR="00714AFE">
          <w:rPr>
            <w:noProof/>
            <w:color w:val="auto"/>
            <w:sz w:val="22"/>
            <w:szCs w:val="22"/>
            <w:lang w:val="en-GB" w:eastAsia="en-GB"/>
          </w:rPr>
          <w:tab/>
        </w:r>
        <w:r w:rsidR="00714AFE" w:rsidRPr="00BF3EC0">
          <w:rPr>
            <w:rStyle w:val="Hyperlink"/>
            <w:rFonts w:eastAsia="Calibri"/>
            <w:noProof/>
            <w:lang w:val="en-GB" w:eastAsia="en-US"/>
          </w:rPr>
          <w:t>Primary Care Transformation</w:t>
        </w:r>
        <w:r w:rsidR="00714AFE">
          <w:rPr>
            <w:noProof/>
            <w:webHidden/>
          </w:rPr>
          <w:tab/>
        </w:r>
        <w:r w:rsidR="00714AFE">
          <w:rPr>
            <w:noProof/>
            <w:webHidden/>
          </w:rPr>
          <w:fldChar w:fldCharType="begin"/>
        </w:r>
        <w:r w:rsidR="00714AFE">
          <w:rPr>
            <w:noProof/>
            <w:webHidden/>
          </w:rPr>
          <w:instrText xml:space="preserve"> PAGEREF _Toc486422830 \h </w:instrText>
        </w:r>
        <w:r w:rsidR="00714AFE">
          <w:rPr>
            <w:noProof/>
            <w:webHidden/>
          </w:rPr>
        </w:r>
        <w:r w:rsidR="00714AFE">
          <w:rPr>
            <w:noProof/>
            <w:webHidden/>
          </w:rPr>
          <w:fldChar w:fldCharType="separate"/>
        </w:r>
        <w:r w:rsidR="00714AFE">
          <w:rPr>
            <w:noProof/>
            <w:webHidden/>
          </w:rPr>
          <w:t>10</w:t>
        </w:r>
        <w:r w:rsidR="00714AFE">
          <w:rPr>
            <w:noProof/>
            <w:webHidden/>
          </w:rPr>
          <w:fldChar w:fldCharType="end"/>
        </w:r>
      </w:hyperlink>
    </w:p>
    <w:p w14:paraId="796A79F8" w14:textId="77777777" w:rsidR="00714AFE" w:rsidRDefault="00FB2BEB">
      <w:pPr>
        <w:pStyle w:val="TOC1"/>
        <w:tabs>
          <w:tab w:val="left" w:pos="480"/>
          <w:tab w:val="right" w:leader="dot" w:pos="9016"/>
        </w:tabs>
        <w:rPr>
          <w:noProof/>
          <w:color w:val="auto"/>
          <w:sz w:val="22"/>
          <w:szCs w:val="22"/>
          <w:lang w:val="en-GB" w:eastAsia="en-GB"/>
        </w:rPr>
      </w:pPr>
      <w:hyperlink w:anchor="_Toc486422831" w:history="1">
        <w:r w:rsidR="00714AFE" w:rsidRPr="00BF3EC0">
          <w:rPr>
            <w:rStyle w:val="Hyperlink"/>
            <w:rFonts w:eastAsia="Calibri"/>
            <w:noProof/>
            <w:lang w:val="en-GB" w:eastAsia="en-US"/>
          </w:rPr>
          <w:t>5.</w:t>
        </w:r>
        <w:r w:rsidR="00714AFE">
          <w:rPr>
            <w:noProof/>
            <w:color w:val="auto"/>
            <w:sz w:val="22"/>
            <w:szCs w:val="22"/>
            <w:lang w:val="en-GB" w:eastAsia="en-GB"/>
          </w:rPr>
          <w:tab/>
        </w:r>
        <w:r w:rsidR="00714AFE" w:rsidRPr="00BF3EC0">
          <w:rPr>
            <w:rStyle w:val="Hyperlink"/>
            <w:rFonts w:eastAsia="Calibri"/>
            <w:noProof/>
            <w:lang w:val="en-GB" w:eastAsia="en-US"/>
          </w:rPr>
          <w:t>Whole Systems</w:t>
        </w:r>
        <w:r w:rsidR="00714AFE">
          <w:rPr>
            <w:noProof/>
            <w:webHidden/>
          </w:rPr>
          <w:tab/>
        </w:r>
        <w:r w:rsidR="00714AFE">
          <w:rPr>
            <w:noProof/>
            <w:webHidden/>
          </w:rPr>
          <w:fldChar w:fldCharType="begin"/>
        </w:r>
        <w:r w:rsidR="00714AFE">
          <w:rPr>
            <w:noProof/>
            <w:webHidden/>
          </w:rPr>
          <w:instrText xml:space="preserve"> PAGEREF _Toc486422831 \h </w:instrText>
        </w:r>
        <w:r w:rsidR="00714AFE">
          <w:rPr>
            <w:noProof/>
            <w:webHidden/>
          </w:rPr>
        </w:r>
        <w:r w:rsidR="00714AFE">
          <w:rPr>
            <w:noProof/>
            <w:webHidden/>
          </w:rPr>
          <w:fldChar w:fldCharType="separate"/>
        </w:r>
        <w:r w:rsidR="00714AFE">
          <w:rPr>
            <w:noProof/>
            <w:webHidden/>
          </w:rPr>
          <w:t>10</w:t>
        </w:r>
        <w:r w:rsidR="00714AFE">
          <w:rPr>
            <w:noProof/>
            <w:webHidden/>
          </w:rPr>
          <w:fldChar w:fldCharType="end"/>
        </w:r>
      </w:hyperlink>
    </w:p>
    <w:p w14:paraId="04D62AB0" w14:textId="77777777" w:rsidR="00714AFE" w:rsidRDefault="00FB2BEB">
      <w:pPr>
        <w:pStyle w:val="TOC1"/>
        <w:tabs>
          <w:tab w:val="left" w:pos="480"/>
          <w:tab w:val="right" w:leader="dot" w:pos="9016"/>
        </w:tabs>
        <w:rPr>
          <w:noProof/>
          <w:color w:val="auto"/>
          <w:sz w:val="22"/>
          <w:szCs w:val="22"/>
          <w:lang w:val="en-GB" w:eastAsia="en-GB"/>
        </w:rPr>
      </w:pPr>
      <w:hyperlink w:anchor="_Toc486422832" w:history="1">
        <w:r w:rsidR="00714AFE" w:rsidRPr="00BF3EC0">
          <w:rPr>
            <w:rStyle w:val="Hyperlink"/>
            <w:rFonts w:eastAsia="Calibri"/>
            <w:noProof/>
            <w:lang w:val="en-GB" w:eastAsia="en-US"/>
          </w:rPr>
          <w:t>6.</w:t>
        </w:r>
        <w:r w:rsidR="00714AFE">
          <w:rPr>
            <w:noProof/>
            <w:color w:val="auto"/>
            <w:sz w:val="22"/>
            <w:szCs w:val="22"/>
            <w:lang w:val="en-GB" w:eastAsia="en-GB"/>
          </w:rPr>
          <w:tab/>
        </w:r>
        <w:r w:rsidR="00714AFE" w:rsidRPr="00BF3EC0">
          <w:rPr>
            <w:rStyle w:val="Hyperlink"/>
            <w:rFonts w:eastAsia="Calibri"/>
            <w:noProof/>
            <w:lang w:val="en-GB" w:eastAsia="en-US"/>
          </w:rPr>
          <w:t>Accountable Care Partnership/s</w:t>
        </w:r>
        <w:r w:rsidR="00714AFE">
          <w:rPr>
            <w:noProof/>
            <w:webHidden/>
          </w:rPr>
          <w:tab/>
        </w:r>
        <w:r w:rsidR="00714AFE">
          <w:rPr>
            <w:noProof/>
            <w:webHidden/>
          </w:rPr>
          <w:fldChar w:fldCharType="begin"/>
        </w:r>
        <w:r w:rsidR="00714AFE">
          <w:rPr>
            <w:noProof/>
            <w:webHidden/>
          </w:rPr>
          <w:instrText xml:space="preserve"> PAGEREF _Toc486422832 \h </w:instrText>
        </w:r>
        <w:r w:rsidR="00714AFE">
          <w:rPr>
            <w:noProof/>
            <w:webHidden/>
          </w:rPr>
        </w:r>
        <w:r w:rsidR="00714AFE">
          <w:rPr>
            <w:noProof/>
            <w:webHidden/>
          </w:rPr>
          <w:fldChar w:fldCharType="separate"/>
        </w:r>
        <w:r w:rsidR="00714AFE">
          <w:rPr>
            <w:noProof/>
            <w:webHidden/>
          </w:rPr>
          <w:t>11</w:t>
        </w:r>
        <w:r w:rsidR="00714AFE">
          <w:rPr>
            <w:noProof/>
            <w:webHidden/>
          </w:rPr>
          <w:fldChar w:fldCharType="end"/>
        </w:r>
      </w:hyperlink>
    </w:p>
    <w:p w14:paraId="273064B3" w14:textId="77777777" w:rsidR="00714AFE" w:rsidRDefault="00FB2BEB">
      <w:pPr>
        <w:pStyle w:val="TOC1"/>
        <w:tabs>
          <w:tab w:val="right" w:leader="dot" w:pos="9016"/>
        </w:tabs>
        <w:rPr>
          <w:noProof/>
          <w:color w:val="auto"/>
          <w:sz w:val="22"/>
          <w:szCs w:val="22"/>
          <w:lang w:val="en-GB" w:eastAsia="en-GB"/>
        </w:rPr>
      </w:pPr>
      <w:hyperlink w:anchor="_Toc486422833" w:history="1">
        <w:r w:rsidR="00714AFE" w:rsidRPr="00BF3EC0">
          <w:rPr>
            <w:rStyle w:val="Hyperlink"/>
            <w:rFonts w:eastAsia="Calibri"/>
            <w:noProof/>
            <w:lang w:val="en-GB" w:eastAsia="en-US"/>
          </w:rPr>
          <w:t>7. Like Minded – Mental Health Transformation Programme</w:t>
        </w:r>
        <w:r w:rsidR="00714AFE">
          <w:rPr>
            <w:noProof/>
            <w:webHidden/>
          </w:rPr>
          <w:tab/>
        </w:r>
        <w:r w:rsidR="00714AFE">
          <w:rPr>
            <w:noProof/>
            <w:webHidden/>
          </w:rPr>
          <w:fldChar w:fldCharType="begin"/>
        </w:r>
        <w:r w:rsidR="00714AFE">
          <w:rPr>
            <w:noProof/>
            <w:webHidden/>
          </w:rPr>
          <w:instrText xml:space="preserve"> PAGEREF _Toc486422833 \h </w:instrText>
        </w:r>
        <w:r w:rsidR="00714AFE">
          <w:rPr>
            <w:noProof/>
            <w:webHidden/>
          </w:rPr>
        </w:r>
        <w:r w:rsidR="00714AFE">
          <w:rPr>
            <w:noProof/>
            <w:webHidden/>
          </w:rPr>
          <w:fldChar w:fldCharType="separate"/>
        </w:r>
        <w:r w:rsidR="00714AFE">
          <w:rPr>
            <w:noProof/>
            <w:webHidden/>
          </w:rPr>
          <w:t>12</w:t>
        </w:r>
        <w:r w:rsidR="00714AFE">
          <w:rPr>
            <w:noProof/>
            <w:webHidden/>
          </w:rPr>
          <w:fldChar w:fldCharType="end"/>
        </w:r>
      </w:hyperlink>
    </w:p>
    <w:p w14:paraId="0693FACD" w14:textId="77777777" w:rsidR="00714AFE" w:rsidRDefault="00FB2BEB">
      <w:pPr>
        <w:pStyle w:val="TOC1"/>
        <w:tabs>
          <w:tab w:val="right" w:leader="dot" w:pos="9016"/>
        </w:tabs>
        <w:rPr>
          <w:noProof/>
          <w:color w:val="auto"/>
          <w:sz w:val="22"/>
          <w:szCs w:val="22"/>
          <w:lang w:val="en-GB" w:eastAsia="en-GB"/>
        </w:rPr>
      </w:pPr>
      <w:hyperlink w:anchor="_Toc486422834" w:history="1">
        <w:r w:rsidR="00714AFE" w:rsidRPr="00BF3EC0">
          <w:rPr>
            <w:rStyle w:val="Hyperlink"/>
            <w:noProof/>
          </w:rPr>
          <w:t>8. NHS Outcomes Framework Domains and Indicators</w:t>
        </w:r>
        <w:r w:rsidR="00714AFE">
          <w:rPr>
            <w:noProof/>
            <w:webHidden/>
          </w:rPr>
          <w:tab/>
        </w:r>
        <w:r w:rsidR="00714AFE">
          <w:rPr>
            <w:noProof/>
            <w:webHidden/>
          </w:rPr>
          <w:fldChar w:fldCharType="begin"/>
        </w:r>
        <w:r w:rsidR="00714AFE">
          <w:rPr>
            <w:noProof/>
            <w:webHidden/>
          </w:rPr>
          <w:instrText xml:space="preserve"> PAGEREF _Toc486422834 \h </w:instrText>
        </w:r>
        <w:r w:rsidR="00714AFE">
          <w:rPr>
            <w:noProof/>
            <w:webHidden/>
          </w:rPr>
        </w:r>
        <w:r w:rsidR="00714AFE">
          <w:rPr>
            <w:noProof/>
            <w:webHidden/>
          </w:rPr>
          <w:fldChar w:fldCharType="separate"/>
        </w:r>
        <w:r w:rsidR="00714AFE">
          <w:rPr>
            <w:noProof/>
            <w:webHidden/>
          </w:rPr>
          <w:t>13</w:t>
        </w:r>
        <w:r w:rsidR="00714AFE">
          <w:rPr>
            <w:noProof/>
            <w:webHidden/>
          </w:rPr>
          <w:fldChar w:fldCharType="end"/>
        </w:r>
      </w:hyperlink>
    </w:p>
    <w:p w14:paraId="760940CB" w14:textId="77777777" w:rsidR="00714AFE" w:rsidRDefault="00FB2BEB">
      <w:pPr>
        <w:pStyle w:val="TOC2"/>
        <w:tabs>
          <w:tab w:val="right" w:leader="dot" w:pos="9016"/>
        </w:tabs>
        <w:rPr>
          <w:noProof/>
          <w:color w:val="auto"/>
          <w:sz w:val="22"/>
          <w:szCs w:val="22"/>
          <w:lang w:val="en-GB" w:eastAsia="en-GB"/>
        </w:rPr>
      </w:pPr>
      <w:hyperlink w:anchor="_Toc486422835" w:history="1">
        <w:r w:rsidR="00714AFE" w:rsidRPr="00BF3EC0">
          <w:rPr>
            <w:rStyle w:val="Hyperlink"/>
            <w:rFonts w:eastAsia="MS Mincho"/>
            <w:noProof/>
          </w:rPr>
          <w:t>8.1 Local Defined Outcomes</w:t>
        </w:r>
        <w:r w:rsidR="00714AFE">
          <w:rPr>
            <w:noProof/>
            <w:webHidden/>
          </w:rPr>
          <w:tab/>
        </w:r>
        <w:r w:rsidR="00714AFE">
          <w:rPr>
            <w:noProof/>
            <w:webHidden/>
          </w:rPr>
          <w:fldChar w:fldCharType="begin"/>
        </w:r>
        <w:r w:rsidR="00714AFE">
          <w:rPr>
            <w:noProof/>
            <w:webHidden/>
          </w:rPr>
          <w:instrText xml:space="preserve"> PAGEREF _Toc486422835 \h </w:instrText>
        </w:r>
        <w:r w:rsidR="00714AFE">
          <w:rPr>
            <w:noProof/>
            <w:webHidden/>
          </w:rPr>
        </w:r>
        <w:r w:rsidR="00714AFE">
          <w:rPr>
            <w:noProof/>
            <w:webHidden/>
          </w:rPr>
          <w:fldChar w:fldCharType="separate"/>
        </w:r>
        <w:r w:rsidR="00714AFE">
          <w:rPr>
            <w:noProof/>
            <w:webHidden/>
          </w:rPr>
          <w:t>14</w:t>
        </w:r>
        <w:r w:rsidR="00714AFE">
          <w:rPr>
            <w:noProof/>
            <w:webHidden/>
          </w:rPr>
          <w:fldChar w:fldCharType="end"/>
        </w:r>
      </w:hyperlink>
    </w:p>
    <w:p w14:paraId="5C07A009" w14:textId="77777777" w:rsidR="00714AFE" w:rsidRDefault="00FB2BEB">
      <w:pPr>
        <w:pStyle w:val="TOC1"/>
        <w:tabs>
          <w:tab w:val="right" w:leader="dot" w:pos="9016"/>
        </w:tabs>
        <w:rPr>
          <w:noProof/>
          <w:color w:val="auto"/>
          <w:sz w:val="22"/>
          <w:szCs w:val="22"/>
          <w:lang w:val="en-GB" w:eastAsia="en-GB"/>
        </w:rPr>
      </w:pPr>
      <w:hyperlink w:anchor="_Toc486422836" w:history="1">
        <w:r w:rsidR="00714AFE" w:rsidRPr="00BF3EC0">
          <w:rPr>
            <w:rStyle w:val="Hyperlink"/>
            <w:rFonts w:eastAsia="Times New Roman"/>
            <w:noProof/>
            <w:lang w:val="en-GB" w:eastAsia="en-US"/>
          </w:rPr>
          <w:t>9. Future Service Developments</w:t>
        </w:r>
        <w:r w:rsidR="00714AFE">
          <w:rPr>
            <w:noProof/>
            <w:webHidden/>
          </w:rPr>
          <w:tab/>
        </w:r>
        <w:r w:rsidR="00714AFE">
          <w:rPr>
            <w:noProof/>
            <w:webHidden/>
          </w:rPr>
          <w:fldChar w:fldCharType="begin"/>
        </w:r>
        <w:r w:rsidR="00714AFE">
          <w:rPr>
            <w:noProof/>
            <w:webHidden/>
          </w:rPr>
          <w:instrText xml:space="preserve"> PAGEREF _Toc486422836 \h </w:instrText>
        </w:r>
        <w:r w:rsidR="00714AFE">
          <w:rPr>
            <w:noProof/>
            <w:webHidden/>
          </w:rPr>
        </w:r>
        <w:r w:rsidR="00714AFE">
          <w:rPr>
            <w:noProof/>
            <w:webHidden/>
          </w:rPr>
          <w:fldChar w:fldCharType="separate"/>
        </w:r>
        <w:r w:rsidR="00714AFE">
          <w:rPr>
            <w:noProof/>
            <w:webHidden/>
          </w:rPr>
          <w:t>15</w:t>
        </w:r>
        <w:r w:rsidR="00714AFE">
          <w:rPr>
            <w:noProof/>
            <w:webHidden/>
          </w:rPr>
          <w:fldChar w:fldCharType="end"/>
        </w:r>
      </w:hyperlink>
    </w:p>
    <w:p w14:paraId="2B934F83" w14:textId="77777777" w:rsidR="00714AFE" w:rsidRDefault="00FB2BEB">
      <w:pPr>
        <w:pStyle w:val="TOC1"/>
        <w:tabs>
          <w:tab w:val="right" w:leader="dot" w:pos="9016"/>
        </w:tabs>
        <w:rPr>
          <w:noProof/>
          <w:color w:val="auto"/>
          <w:sz w:val="22"/>
          <w:szCs w:val="22"/>
          <w:lang w:val="en-GB" w:eastAsia="en-GB"/>
        </w:rPr>
      </w:pPr>
      <w:hyperlink w:anchor="_Toc486422837" w:history="1">
        <w:r w:rsidR="00714AFE" w:rsidRPr="00BF3EC0">
          <w:rPr>
            <w:rStyle w:val="Hyperlink"/>
            <w:rFonts w:eastAsia="Times New Roman"/>
            <w:noProof/>
            <w:lang w:val="en-GB" w:eastAsia="en-GB"/>
          </w:rPr>
          <w:t>10. Information</w:t>
        </w:r>
        <w:r w:rsidR="00714AFE">
          <w:rPr>
            <w:noProof/>
            <w:webHidden/>
          </w:rPr>
          <w:tab/>
        </w:r>
        <w:r w:rsidR="00714AFE">
          <w:rPr>
            <w:noProof/>
            <w:webHidden/>
          </w:rPr>
          <w:fldChar w:fldCharType="begin"/>
        </w:r>
        <w:r w:rsidR="00714AFE">
          <w:rPr>
            <w:noProof/>
            <w:webHidden/>
          </w:rPr>
          <w:instrText xml:space="preserve"> PAGEREF _Toc486422837 \h </w:instrText>
        </w:r>
        <w:r w:rsidR="00714AFE">
          <w:rPr>
            <w:noProof/>
            <w:webHidden/>
          </w:rPr>
        </w:r>
        <w:r w:rsidR="00714AFE">
          <w:rPr>
            <w:noProof/>
            <w:webHidden/>
          </w:rPr>
          <w:fldChar w:fldCharType="separate"/>
        </w:r>
        <w:r w:rsidR="00714AFE">
          <w:rPr>
            <w:noProof/>
            <w:webHidden/>
          </w:rPr>
          <w:t>15</w:t>
        </w:r>
        <w:r w:rsidR="00714AFE">
          <w:rPr>
            <w:noProof/>
            <w:webHidden/>
          </w:rPr>
          <w:fldChar w:fldCharType="end"/>
        </w:r>
      </w:hyperlink>
    </w:p>
    <w:p w14:paraId="4D5E310D" w14:textId="77777777" w:rsidR="00714AFE" w:rsidRDefault="00FB2BEB">
      <w:pPr>
        <w:pStyle w:val="TOC1"/>
        <w:tabs>
          <w:tab w:val="right" w:leader="dot" w:pos="9016"/>
        </w:tabs>
        <w:rPr>
          <w:noProof/>
          <w:color w:val="auto"/>
          <w:sz w:val="22"/>
          <w:szCs w:val="22"/>
          <w:lang w:val="en-GB" w:eastAsia="en-GB"/>
        </w:rPr>
      </w:pPr>
      <w:hyperlink w:anchor="_Toc486422838" w:history="1">
        <w:r w:rsidR="00714AFE" w:rsidRPr="00BF3EC0">
          <w:rPr>
            <w:rStyle w:val="Hyperlink"/>
            <w:noProof/>
          </w:rPr>
          <w:t>11. Aims and Objectives of Service</w:t>
        </w:r>
        <w:r w:rsidR="00714AFE">
          <w:rPr>
            <w:noProof/>
            <w:webHidden/>
          </w:rPr>
          <w:tab/>
        </w:r>
        <w:r w:rsidR="00714AFE">
          <w:rPr>
            <w:noProof/>
            <w:webHidden/>
          </w:rPr>
          <w:fldChar w:fldCharType="begin"/>
        </w:r>
        <w:r w:rsidR="00714AFE">
          <w:rPr>
            <w:noProof/>
            <w:webHidden/>
          </w:rPr>
          <w:instrText xml:space="preserve"> PAGEREF _Toc486422838 \h </w:instrText>
        </w:r>
        <w:r w:rsidR="00714AFE">
          <w:rPr>
            <w:noProof/>
            <w:webHidden/>
          </w:rPr>
        </w:r>
        <w:r w:rsidR="00714AFE">
          <w:rPr>
            <w:noProof/>
            <w:webHidden/>
          </w:rPr>
          <w:fldChar w:fldCharType="separate"/>
        </w:r>
        <w:r w:rsidR="00714AFE">
          <w:rPr>
            <w:noProof/>
            <w:webHidden/>
          </w:rPr>
          <w:t>17</w:t>
        </w:r>
        <w:r w:rsidR="00714AFE">
          <w:rPr>
            <w:noProof/>
            <w:webHidden/>
          </w:rPr>
          <w:fldChar w:fldCharType="end"/>
        </w:r>
      </w:hyperlink>
    </w:p>
    <w:p w14:paraId="318C9F1C" w14:textId="77777777" w:rsidR="00714AFE" w:rsidRDefault="00FB2BEB">
      <w:pPr>
        <w:pStyle w:val="TOC2"/>
        <w:tabs>
          <w:tab w:val="right" w:leader="dot" w:pos="9016"/>
        </w:tabs>
        <w:rPr>
          <w:noProof/>
          <w:color w:val="auto"/>
          <w:sz w:val="22"/>
          <w:szCs w:val="22"/>
          <w:lang w:val="en-GB" w:eastAsia="en-GB"/>
        </w:rPr>
      </w:pPr>
      <w:hyperlink w:anchor="_Toc486422839" w:history="1">
        <w:r w:rsidR="00714AFE" w:rsidRPr="00BF3EC0">
          <w:rPr>
            <w:rStyle w:val="Hyperlink"/>
            <w:noProof/>
          </w:rPr>
          <w:t>11.1. Key Components of the Urgent Care Centre</w:t>
        </w:r>
        <w:r w:rsidR="00714AFE">
          <w:rPr>
            <w:noProof/>
            <w:webHidden/>
          </w:rPr>
          <w:tab/>
        </w:r>
        <w:r w:rsidR="00714AFE">
          <w:rPr>
            <w:noProof/>
            <w:webHidden/>
          </w:rPr>
          <w:fldChar w:fldCharType="begin"/>
        </w:r>
        <w:r w:rsidR="00714AFE">
          <w:rPr>
            <w:noProof/>
            <w:webHidden/>
          </w:rPr>
          <w:instrText xml:space="preserve"> PAGEREF _Toc486422839 \h </w:instrText>
        </w:r>
        <w:r w:rsidR="00714AFE">
          <w:rPr>
            <w:noProof/>
            <w:webHidden/>
          </w:rPr>
        </w:r>
        <w:r w:rsidR="00714AFE">
          <w:rPr>
            <w:noProof/>
            <w:webHidden/>
          </w:rPr>
          <w:fldChar w:fldCharType="separate"/>
        </w:r>
        <w:r w:rsidR="00714AFE">
          <w:rPr>
            <w:noProof/>
            <w:webHidden/>
          </w:rPr>
          <w:t>17</w:t>
        </w:r>
        <w:r w:rsidR="00714AFE">
          <w:rPr>
            <w:noProof/>
            <w:webHidden/>
          </w:rPr>
          <w:fldChar w:fldCharType="end"/>
        </w:r>
      </w:hyperlink>
    </w:p>
    <w:p w14:paraId="7AC0B169" w14:textId="77777777" w:rsidR="00714AFE" w:rsidRDefault="00FB2BEB">
      <w:pPr>
        <w:pStyle w:val="TOC2"/>
        <w:tabs>
          <w:tab w:val="right" w:leader="dot" w:pos="9016"/>
        </w:tabs>
        <w:rPr>
          <w:noProof/>
          <w:color w:val="auto"/>
          <w:sz w:val="22"/>
          <w:szCs w:val="22"/>
          <w:lang w:val="en-GB" w:eastAsia="en-GB"/>
        </w:rPr>
      </w:pPr>
      <w:hyperlink w:anchor="_Toc486422840" w:history="1">
        <w:r w:rsidR="00714AFE" w:rsidRPr="00BF3EC0">
          <w:rPr>
            <w:rStyle w:val="Hyperlink"/>
            <w:noProof/>
          </w:rPr>
          <w:t>11.2 Urgent Care Triage Components</w:t>
        </w:r>
        <w:r w:rsidR="00714AFE">
          <w:rPr>
            <w:noProof/>
            <w:webHidden/>
          </w:rPr>
          <w:tab/>
        </w:r>
        <w:r w:rsidR="00714AFE">
          <w:rPr>
            <w:noProof/>
            <w:webHidden/>
          </w:rPr>
          <w:fldChar w:fldCharType="begin"/>
        </w:r>
        <w:r w:rsidR="00714AFE">
          <w:rPr>
            <w:noProof/>
            <w:webHidden/>
          </w:rPr>
          <w:instrText xml:space="preserve"> PAGEREF _Toc486422840 \h </w:instrText>
        </w:r>
        <w:r w:rsidR="00714AFE">
          <w:rPr>
            <w:noProof/>
            <w:webHidden/>
          </w:rPr>
        </w:r>
        <w:r w:rsidR="00714AFE">
          <w:rPr>
            <w:noProof/>
            <w:webHidden/>
          </w:rPr>
          <w:fldChar w:fldCharType="separate"/>
        </w:r>
        <w:r w:rsidR="00714AFE">
          <w:rPr>
            <w:noProof/>
            <w:webHidden/>
          </w:rPr>
          <w:t>18</w:t>
        </w:r>
        <w:r w:rsidR="00714AFE">
          <w:rPr>
            <w:noProof/>
            <w:webHidden/>
          </w:rPr>
          <w:fldChar w:fldCharType="end"/>
        </w:r>
      </w:hyperlink>
    </w:p>
    <w:p w14:paraId="4D630AD8" w14:textId="77777777" w:rsidR="00714AFE" w:rsidRDefault="00FB2BEB">
      <w:pPr>
        <w:pStyle w:val="TOC2"/>
        <w:tabs>
          <w:tab w:val="right" w:leader="dot" w:pos="9016"/>
        </w:tabs>
        <w:rPr>
          <w:noProof/>
          <w:color w:val="auto"/>
          <w:sz w:val="22"/>
          <w:szCs w:val="22"/>
          <w:lang w:val="en-GB" w:eastAsia="en-GB"/>
        </w:rPr>
      </w:pPr>
      <w:hyperlink w:anchor="_Toc486422841" w:history="1">
        <w:r w:rsidR="00714AFE" w:rsidRPr="00BF3EC0">
          <w:rPr>
            <w:rStyle w:val="Hyperlink"/>
            <w:noProof/>
          </w:rPr>
          <w:t>11.3 Urgent Care Centre to Have the Ability and Knowledge To:</w:t>
        </w:r>
        <w:r w:rsidR="00714AFE">
          <w:rPr>
            <w:noProof/>
            <w:webHidden/>
          </w:rPr>
          <w:tab/>
        </w:r>
        <w:r w:rsidR="00714AFE">
          <w:rPr>
            <w:noProof/>
            <w:webHidden/>
          </w:rPr>
          <w:fldChar w:fldCharType="begin"/>
        </w:r>
        <w:r w:rsidR="00714AFE">
          <w:rPr>
            <w:noProof/>
            <w:webHidden/>
          </w:rPr>
          <w:instrText xml:space="preserve"> PAGEREF _Toc486422841 \h </w:instrText>
        </w:r>
        <w:r w:rsidR="00714AFE">
          <w:rPr>
            <w:noProof/>
            <w:webHidden/>
          </w:rPr>
        </w:r>
        <w:r w:rsidR="00714AFE">
          <w:rPr>
            <w:noProof/>
            <w:webHidden/>
          </w:rPr>
          <w:fldChar w:fldCharType="separate"/>
        </w:r>
        <w:r w:rsidR="00714AFE">
          <w:rPr>
            <w:noProof/>
            <w:webHidden/>
          </w:rPr>
          <w:t>18</w:t>
        </w:r>
        <w:r w:rsidR="00714AFE">
          <w:rPr>
            <w:noProof/>
            <w:webHidden/>
          </w:rPr>
          <w:fldChar w:fldCharType="end"/>
        </w:r>
      </w:hyperlink>
    </w:p>
    <w:p w14:paraId="6BA3EA7D" w14:textId="77777777" w:rsidR="00714AFE" w:rsidRDefault="00FB2BEB">
      <w:pPr>
        <w:pStyle w:val="TOC2"/>
        <w:tabs>
          <w:tab w:val="left" w:pos="660"/>
          <w:tab w:val="right" w:leader="dot" w:pos="9016"/>
        </w:tabs>
        <w:rPr>
          <w:noProof/>
          <w:color w:val="auto"/>
          <w:sz w:val="22"/>
          <w:szCs w:val="22"/>
          <w:lang w:val="en-GB" w:eastAsia="en-GB"/>
        </w:rPr>
      </w:pPr>
      <w:hyperlink w:anchor="_Toc486422842" w:history="1">
        <w:r w:rsidR="00714AFE" w:rsidRPr="00BF3EC0">
          <w:rPr>
            <w:rStyle w:val="Hyperlink"/>
            <w:rFonts w:ascii="Courier New" w:hAnsi="Courier New" w:cs="Courier New"/>
            <w:noProof/>
          </w:rPr>
          <w:t>o</w:t>
        </w:r>
        <w:r w:rsidR="00714AFE">
          <w:rPr>
            <w:noProof/>
            <w:color w:val="auto"/>
            <w:sz w:val="22"/>
            <w:szCs w:val="22"/>
            <w:lang w:val="en-GB" w:eastAsia="en-GB"/>
          </w:rPr>
          <w:tab/>
        </w:r>
        <w:r w:rsidR="00714AFE" w:rsidRPr="00BF3EC0">
          <w:rPr>
            <w:rStyle w:val="Hyperlink"/>
            <w:noProof/>
          </w:rPr>
          <w:t>Aims</w:t>
        </w:r>
        <w:r w:rsidR="00714AFE">
          <w:rPr>
            <w:noProof/>
            <w:webHidden/>
          </w:rPr>
          <w:tab/>
        </w:r>
        <w:r w:rsidR="00714AFE">
          <w:rPr>
            <w:noProof/>
            <w:webHidden/>
          </w:rPr>
          <w:fldChar w:fldCharType="begin"/>
        </w:r>
        <w:r w:rsidR="00714AFE">
          <w:rPr>
            <w:noProof/>
            <w:webHidden/>
          </w:rPr>
          <w:instrText xml:space="preserve"> PAGEREF _Toc486422842 \h </w:instrText>
        </w:r>
        <w:r w:rsidR="00714AFE">
          <w:rPr>
            <w:noProof/>
            <w:webHidden/>
          </w:rPr>
        </w:r>
        <w:r w:rsidR="00714AFE">
          <w:rPr>
            <w:noProof/>
            <w:webHidden/>
          </w:rPr>
          <w:fldChar w:fldCharType="separate"/>
        </w:r>
        <w:r w:rsidR="00714AFE">
          <w:rPr>
            <w:noProof/>
            <w:webHidden/>
          </w:rPr>
          <w:t>18</w:t>
        </w:r>
        <w:r w:rsidR="00714AFE">
          <w:rPr>
            <w:noProof/>
            <w:webHidden/>
          </w:rPr>
          <w:fldChar w:fldCharType="end"/>
        </w:r>
      </w:hyperlink>
    </w:p>
    <w:p w14:paraId="0A67BE71" w14:textId="77777777" w:rsidR="00714AFE" w:rsidRDefault="00FB2BEB">
      <w:pPr>
        <w:pStyle w:val="TOC1"/>
        <w:tabs>
          <w:tab w:val="left" w:pos="480"/>
          <w:tab w:val="right" w:leader="dot" w:pos="9016"/>
        </w:tabs>
        <w:rPr>
          <w:noProof/>
          <w:color w:val="auto"/>
          <w:sz w:val="22"/>
          <w:szCs w:val="22"/>
          <w:lang w:val="en-GB" w:eastAsia="en-GB"/>
        </w:rPr>
      </w:pPr>
      <w:hyperlink w:anchor="_Toc486422843" w:history="1">
        <w:r w:rsidR="00714AFE" w:rsidRPr="00BF3EC0">
          <w:rPr>
            <w:rStyle w:val="Hyperlink"/>
            <w:rFonts w:ascii="Symbol" w:hAnsi="Symbol"/>
            <w:noProof/>
          </w:rPr>
          <w:t></w:t>
        </w:r>
        <w:r w:rsidR="00714AFE">
          <w:rPr>
            <w:noProof/>
            <w:color w:val="auto"/>
            <w:sz w:val="22"/>
            <w:szCs w:val="22"/>
            <w:lang w:val="en-GB" w:eastAsia="en-GB"/>
          </w:rPr>
          <w:tab/>
        </w:r>
        <w:r w:rsidR="00714AFE" w:rsidRPr="00BF3EC0">
          <w:rPr>
            <w:rStyle w:val="Hyperlink"/>
            <w:noProof/>
          </w:rPr>
          <w:t>Hours of Operation</w:t>
        </w:r>
        <w:r w:rsidR="00714AFE">
          <w:rPr>
            <w:noProof/>
            <w:webHidden/>
          </w:rPr>
          <w:tab/>
        </w:r>
        <w:r w:rsidR="00714AFE">
          <w:rPr>
            <w:noProof/>
            <w:webHidden/>
          </w:rPr>
          <w:fldChar w:fldCharType="begin"/>
        </w:r>
        <w:r w:rsidR="00714AFE">
          <w:rPr>
            <w:noProof/>
            <w:webHidden/>
          </w:rPr>
          <w:instrText xml:space="preserve"> PAGEREF _Toc486422843 \h </w:instrText>
        </w:r>
        <w:r w:rsidR="00714AFE">
          <w:rPr>
            <w:noProof/>
            <w:webHidden/>
          </w:rPr>
        </w:r>
        <w:r w:rsidR="00714AFE">
          <w:rPr>
            <w:noProof/>
            <w:webHidden/>
          </w:rPr>
          <w:fldChar w:fldCharType="separate"/>
        </w:r>
        <w:r w:rsidR="00714AFE">
          <w:rPr>
            <w:noProof/>
            <w:webHidden/>
          </w:rPr>
          <w:t>20</w:t>
        </w:r>
        <w:r w:rsidR="00714AFE">
          <w:rPr>
            <w:noProof/>
            <w:webHidden/>
          </w:rPr>
          <w:fldChar w:fldCharType="end"/>
        </w:r>
      </w:hyperlink>
    </w:p>
    <w:p w14:paraId="4901A06F" w14:textId="77777777" w:rsidR="00714AFE" w:rsidRDefault="00FB2BEB">
      <w:pPr>
        <w:pStyle w:val="TOC1"/>
        <w:tabs>
          <w:tab w:val="right" w:leader="dot" w:pos="9016"/>
        </w:tabs>
        <w:rPr>
          <w:noProof/>
          <w:color w:val="auto"/>
          <w:sz w:val="22"/>
          <w:szCs w:val="22"/>
          <w:lang w:val="en-GB" w:eastAsia="en-GB"/>
        </w:rPr>
      </w:pPr>
      <w:hyperlink w:anchor="_Toc486422844" w:history="1">
        <w:r w:rsidR="00714AFE" w:rsidRPr="00BF3EC0">
          <w:rPr>
            <w:rStyle w:val="Hyperlink"/>
            <w:noProof/>
          </w:rPr>
          <w:t>13. Service Description and Care Pathways</w:t>
        </w:r>
        <w:r w:rsidR="00714AFE">
          <w:rPr>
            <w:noProof/>
            <w:webHidden/>
          </w:rPr>
          <w:tab/>
        </w:r>
        <w:r w:rsidR="00714AFE">
          <w:rPr>
            <w:noProof/>
            <w:webHidden/>
          </w:rPr>
          <w:fldChar w:fldCharType="begin"/>
        </w:r>
        <w:r w:rsidR="00714AFE">
          <w:rPr>
            <w:noProof/>
            <w:webHidden/>
          </w:rPr>
          <w:instrText xml:space="preserve"> PAGEREF _Toc486422844 \h </w:instrText>
        </w:r>
        <w:r w:rsidR="00714AFE">
          <w:rPr>
            <w:noProof/>
            <w:webHidden/>
          </w:rPr>
        </w:r>
        <w:r w:rsidR="00714AFE">
          <w:rPr>
            <w:noProof/>
            <w:webHidden/>
          </w:rPr>
          <w:fldChar w:fldCharType="separate"/>
        </w:r>
        <w:r w:rsidR="00714AFE">
          <w:rPr>
            <w:noProof/>
            <w:webHidden/>
          </w:rPr>
          <w:t>20</w:t>
        </w:r>
        <w:r w:rsidR="00714AFE">
          <w:rPr>
            <w:noProof/>
            <w:webHidden/>
          </w:rPr>
          <w:fldChar w:fldCharType="end"/>
        </w:r>
      </w:hyperlink>
    </w:p>
    <w:p w14:paraId="5E74A2AE" w14:textId="77777777" w:rsidR="00714AFE" w:rsidRDefault="00FB2BEB">
      <w:pPr>
        <w:pStyle w:val="TOC2"/>
        <w:tabs>
          <w:tab w:val="right" w:leader="dot" w:pos="9016"/>
        </w:tabs>
        <w:rPr>
          <w:noProof/>
          <w:color w:val="auto"/>
          <w:sz w:val="22"/>
          <w:szCs w:val="22"/>
          <w:lang w:val="en-GB" w:eastAsia="en-GB"/>
        </w:rPr>
      </w:pPr>
      <w:hyperlink w:anchor="_Toc486422845" w:history="1">
        <w:r w:rsidR="00714AFE" w:rsidRPr="00BF3EC0">
          <w:rPr>
            <w:rStyle w:val="Hyperlink"/>
            <w:noProof/>
          </w:rPr>
          <w:t>13.1 Service Model</w:t>
        </w:r>
        <w:r w:rsidR="00714AFE">
          <w:rPr>
            <w:noProof/>
            <w:webHidden/>
          </w:rPr>
          <w:tab/>
        </w:r>
        <w:r w:rsidR="00714AFE">
          <w:rPr>
            <w:noProof/>
            <w:webHidden/>
          </w:rPr>
          <w:fldChar w:fldCharType="begin"/>
        </w:r>
        <w:r w:rsidR="00714AFE">
          <w:rPr>
            <w:noProof/>
            <w:webHidden/>
          </w:rPr>
          <w:instrText xml:space="preserve"> PAGEREF _Toc486422845 \h </w:instrText>
        </w:r>
        <w:r w:rsidR="00714AFE">
          <w:rPr>
            <w:noProof/>
            <w:webHidden/>
          </w:rPr>
        </w:r>
        <w:r w:rsidR="00714AFE">
          <w:rPr>
            <w:noProof/>
            <w:webHidden/>
          </w:rPr>
          <w:fldChar w:fldCharType="separate"/>
        </w:r>
        <w:r w:rsidR="00714AFE">
          <w:rPr>
            <w:noProof/>
            <w:webHidden/>
          </w:rPr>
          <w:t>20</w:t>
        </w:r>
        <w:r w:rsidR="00714AFE">
          <w:rPr>
            <w:noProof/>
            <w:webHidden/>
          </w:rPr>
          <w:fldChar w:fldCharType="end"/>
        </w:r>
      </w:hyperlink>
    </w:p>
    <w:p w14:paraId="3B91DDAE" w14:textId="77777777" w:rsidR="00714AFE" w:rsidRDefault="00FB2BEB">
      <w:pPr>
        <w:pStyle w:val="TOC2"/>
        <w:tabs>
          <w:tab w:val="right" w:leader="dot" w:pos="9016"/>
        </w:tabs>
        <w:rPr>
          <w:noProof/>
          <w:color w:val="auto"/>
          <w:sz w:val="22"/>
          <w:szCs w:val="22"/>
          <w:lang w:val="en-GB" w:eastAsia="en-GB"/>
        </w:rPr>
      </w:pPr>
      <w:hyperlink w:anchor="_Toc486422846" w:history="1">
        <w:r w:rsidR="00714AFE" w:rsidRPr="00BF3EC0">
          <w:rPr>
            <w:rStyle w:val="Hyperlink"/>
            <w:noProof/>
          </w:rPr>
          <w:t>13.2 Treatment</w:t>
        </w:r>
        <w:r w:rsidR="00714AFE">
          <w:rPr>
            <w:noProof/>
            <w:webHidden/>
          </w:rPr>
          <w:tab/>
        </w:r>
        <w:r w:rsidR="00714AFE">
          <w:rPr>
            <w:noProof/>
            <w:webHidden/>
          </w:rPr>
          <w:fldChar w:fldCharType="begin"/>
        </w:r>
        <w:r w:rsidR="00714AFE">
          <w:rPr>
            <w:noProof/>
            <w:webHidden/>
          </w:rPr>
          <w:instrText xml:space="preserve"> PAGEREF _Toc486422846 \h </w:instrText>
        </w:r>
        <w:r w:rsidR="00714AFE">
          <w:rPr>
            <w:noProof/>
            <w:webHidden/>
          </w:rPr>
        </w:r>
        <w:r w:rsidR="00714AFE">
          <w:rPr>
            <w:noProof/>
            <w:webHidden/>
          </w:rPr>
          <w:fldChar w:fldCharType="separate"/>
        </w:r>
        <w:r w:rsidR="00714AFE">
          <w:rPr>
            <w:noProof/>
            <w:webHidden/>
          </w:rPr>
          <w:t>21</w:t>
        </w:r>
        <w:r w:rsidR="00714AFE">
          <w:rPr>
            <w:noProof/>
            <w:webHidden/>
          </w:rPr>
          <w:fldChar w:fldCharType="end"/>
        </w:r>
      </w:hyperlink>
    </w:p>
    <w:p w14:paraId="65F22856" w14:textId="77777777" w:rsidR="00714AFE" w:rsidRDefault="00FB2BEB">
      <w:pPr>
        <w:pStyle w:val="TOC2"/>
        <w:tabs>
          <w:tab w:val="right" w:leader="dot" w:pos="9016"/>
        </w:tabs>
        <w:rPr>
          <w:noProof/>
          <w:color w:val="auto"/>
          <w:sz w:val="22"/>
          <w:szCs w:val="22"/>
          <w:lang w:val="en-GB" w:eastAsia="en-GB"/>
        </w:rPr>
      </w:pPr>
      <w:hyperlink w:anchor="_Toc486422847" w:history="1">
        <w:r w:rsidR="00714AFE" w:rsidRPr="00BF3EC0">
          <w:rPr>
            <w:rStyle w:val="Hyperlink"/>
            <w:noProof/>
          </w:rPr>
          <w:t>13.3 Arrival, Registration and Triage</w:t>
        </w:r>
        <w:r w:rsidR="00714AFE">
          <w:rPr>
            <w:noProof/>
            <w:webHidden/>
          </w:rPr>
          <w:tab/>
        </w:r>
        <w:r w:rsidR="00714AFE">
          <w:rPr>
            <w:noProof/>
            <w:webHidden/>
          </w:rPr>
          <w:fldChar w:fldCharType="begin"/>
        </w:r>
        <w:r w:rsidR="00714AFE">
          <w:rPr>
            <w:noProof/>
            <w:webHidden/>
          </w:rPr>
          <w:instrText xml:space="preserve"> PAGEREF _Toc486422847 \h </w:instrText>
        </w:r>
        <w:r w:rsidR="00714AFE">
          <w:rPr>
            <w:noProof/>
            <w:webHidden/>
          </w:rPr>
        </w:r>
        <w:r w:rsidR="00714AFE">
          <w:rPr>
            <w:noProof/>
            <w:webHidden/>
          </w:rPr>
          <w:fldChar w:fldCharType="separate"/>
        </w:r>
        <w:r w:rsidR="00714AFE">
          <w:rPr>
            <w:noProof/>
            <w:webHidden/>
          </w:rPr>
          <w:t>22</w:t>
        </w:r>
        <w:r w:rsidR="00714AFE">
          <w:rPr>
            <w:noProof/>
            <w:webHidden/>
          </w:rPr>
          <w:fldChar w:fldCharType="end"/>
        </w:r>
      </w:hyperlink>
    </w:p>
    <w:p w14:paraId="16025A10" w14:textId="77777777" w:rsidR="00714AFE" w:rsidRDefault="00FB2BEB">
      <w:pPr>
        <w:pStyle w:val="TOC2"/>
        <w:tabs>
          <w:tab w:val="right" w:leader="dot" w:pos="9016"/>
        </w:tabs>
        <w:rPr>
          <w:noProof/>
          <w:color w:val="auto"/>
          <w:sz w:val="22"/>
          <w:szCs w:val="22"/>
          <w:lang w:val="en-GB" w:eastAsia="en-GB"/>
        </w:rPr>
      </w:pPr>
      <w:hyperlink w:anchor="_Toc486422848" w:history="1">
        <w:r w:rsidR="00714AFE" w:rsidRPr="00BF3EC0">
          <w:rPr>
            <w:rStyle w:val="Hyperlink"/>
            <w:rFonts w:cstheme="minorHAnsi"/>
            <w:noProof/>
          </w:rPr>
          <w:t>13.4 Clinical Assessment</w:t>
        </w:r>
        <w:r w:rsidR="00714AFE">
          <w:rPr>
            <w:noProof/>
            <w:webHidden/>
          </w:rPr>
          <w:tab/>
        </w:r>
        <w:r w:rsidR="00714AFE">
          <w:rPr>
            <w:noProof/>
            <w:webHidden/>
          </w:rPr>
          <w:fldChar w:fldCharType="begin"/>
        </w:r>
        <w:r w:rsidR="00714AFE">
          <w:rPr>
            <w:noProof/>
            <w:webHidden/>
          </w:rPr>
          <w:instrText xml:space="preserve"> PAGEREF _Toc486422848 \h </w:instrText>
        </w:r>
        <w:r w:rsidR="00714AFE">
          <w:rPr>
            <w:noProof/>
            <w:webHidden/>
          </w:rPr>
        </w:r>
        <w:r w:rsidR="00714AFE">
          <w:rPr>
            <w:noProof/>
            <w:webHidden/>
          </w:rPr>
          <w:fldChar w:fldCharType="separate"/>
        </w:r>
        <w:r w:rsidR="00714AFE">
          <w:rPr>
            <w:noProof/>
            <w:webHidden/>
          </w:rPr>
          <w:t>22</w:t>
        </w:r>
        <w:r w:rsidR="00714AFE">
          <w:rPr>
            <w:noProof/>
            <w:webHidden/>
          </w:rPr>
          <w:fldChar w:fldCharType="end"/>
        </w:r>
      </w:hyperlink>
    </w:p>
    <w:p w14:paraId="7345E416" w14:textId="77777777" w:rsidR="00714AFE" w:rsidRDefault="00FB2BEB">
      <w:pPr>
        <w:pStyle w:val="TOC1"/>
        <w:tabs>
          <w:tab w:val="right" w:leader="dot" w:pos="9016"/>
        </w:tabs>
        <w:rPr>
          <w:noProof/>
          <w:color w:val="auto"/>
          <w:sz w:val="22"/>
          <w:szCs w:val="22"/>
          <w:lang w:val="en-GB" w:eastAsia="en-GB"/>
        </w:rPr>
      </w:pPr>
      <w:hyperlink w:anchor="_Toc486422849" w:history="1">
        <w:r w:rsidR="00714AFE" w:rsidRPr="00BF3EC0">
          <w:rPr>
            <w:rStyle w:val="Hyperlink"/>
            <w:noProof/>
          </w:rPr>
          <w:t>14. Clinical Assessment</w:t>
        </w:r>
        <w:r w:rsidR="00714AFE">
          <w:rPr>
            <w:noProof/>
            <w:webHidden/>
          </w:rPr>
          <w:tab/>
        </w:r>
        <w:r w:rsidR="00714AFE">
          <w:rPr>
            <w:noProof/>
            <w:webHidden/>
          </w:rPr>
          <w:fldChar w:fldCharType="begin"/>
        </w:r>
        <w:r w:rsidR="00714AFE">
          <w:rPr>
            <w:noProof/>
            <w:webHidden/>
          </w:rPr>
          <w:instrText xml:space="preserve"> PAGEREF _Toc486422849 \h </w:instrText>
        </w:r>
        <w:r w:rsidR="00714AFE">
          <w:rPr>
            <w:noProof/>
            <w:webHidden/>
          </w:rPr>
        </w:r>
        <w:r w:rsidR="00714AFE">
          <w:rPr>
            <w:noProof/>
            <w:webHidden/>
          </w:rPr>
          <w:fldChar w:fldCharType="separate"/>
        </w:r>
        <w:r w:rsidR="00714AFE">
          <w:rPr>
            <w:noProof/>
            <w:webHidden/>
          </w:rPr>
          <w:t>23</w:t>
        </w:r>
        <w:r w:rsidR="00714AFE">
          <w:rPr>
            <w:noProof/>
            <w:webHidden/>
          </w:rPr>
          <w:fldChar w:fldCharType="end"/>
        </w:r>
      </w:hyperlink>
    </w:p>
    <w:p w14:paraId="5B4C1CBF" w14:textId="77777777" w:rsidR="00714AFE" w:rsidRDefault="00FB2BEB">
      <w:pPr>
        <w:pStyle w:val="TOC2"/>
        <w:tabs>
          <w:tab w:val="right" w:leader="dot" w:pos="9016"/>
        </w:tabs>
        <w:rPr>
          <w:noProof/>
          <w:color w:val="auto"/>
          <w:sz w:val="22"/>
          <w:szCs w:val="22"/>
          <w:lang w:val="en-GB" w:eastAsia="en-GB"/>
        </w:rPr>
      </w:pPr>
      <w:hyperlink w:anchor="_Toc486422850" w:history="1">
        <w:r w:rsidR="00714AFE" w:rsidRPr="00BF3EC0">
          <w:rPr>
            <w:rStyle w:val="Hyperlink"/>
            <w:noProof/>
          </w:rPr>
          <w:t>14.1 Clinical Assessment</w:t>
        </w:r>
        <w:r w:rsidR="00714AFE">
          <w:rPr>
            <w:noProof/>
            <w:webHidden/>
          </w:rPr>
          <w:tab/>
        </w:r>
        <w:r w:rsidR="00714AFE">
          <w:rPr>
            <w:noProof/>
            <w:webHidden/>
          </w:rPr>
          <w:fldChar w:fldCharType="begin"/>
        </w:r>
        <w:r w:rsidR="00714AFE">
          <w:rPr>
            <w:noProof/>
            <w:webHidden/>
          </w:rPr>
          <w:instrText xml:space="preserve"> PAGEREF _Toc486422850 \h </w:instrText>
        </w:r>
        <w:r w:rsidR="00714AFE">
          <w:rPr>
            <w:noProof/>
            <w:webHidden/>
          </w:rPr>
        </w:r>
        <w:r w:rsidR="00714AFE">
          <w:rPr>
            <w:noProof/>
            <w:webHidden/>
          </w:rPr>
          <w:fldChar w:fldCharType="separate"/>
        </w:r>
        <w:r w:rsidR="00714AFE">
          <w:rPr>
            <w:noProof/>
            <w:webHidden/>
          </w:rPr>
          <w:t>23</w:t>
        </w:r>
        <w:r w:rsidR="00714AFE">
          <w:rPr>
            <w:noProof/>
            <w:webHidden/>
          </w:rPr>
          <w:fldChar w:fldCharType="end"/>
        </w:r>
      </w:hyperlink>
    </w:p>
    <w:p w14:paraId="11F7B5DD" w14:textId="77777777" w:rsidR="00714AFE" w:rsidRDefault="00FB2BEB">
      <w:pPr>
        <w:pStyle w:val="TOC1"/>
        <w:tabs>
          <w:tab w:val="right" w:leader="dot" w:pos="9016"/>
        </w:tabs>
        <w:rPr>
          <w:noProof/>
          <w:color w:val="auto"/>
          <w:sz w:val="22"/>
          <w:szCs w:val="22"/>
          <w:lang w:val="en-GB" w:eastAsia="en-GB"/>
        </w:rPr>
      </w:pPr>
      <w:hyperlink w:anchor="_Toc486422851" w:history="1">
        <w:r w:rsidR="00714AFE" w:rsidRPr="00BF3EC0">
          <w:rPr>
            <w:rStyle w:val="Hyperlink"/>
            <w:noProof/>
          </w:rPr>
          <w:t>15. Medical Emergencies</w:t>
        </w:r>
        <w:r w:rsidR="00714AFE">
          <w:rPr>
            <w:noProof/>
            <w:webHidden/>
          </w:rPr>
          <w:tab/>
        </w:r>
        <w:r w:rsidR="00714AFE">
          <w:rPr>
            <w:noProof/>
            <w:webHidden/>
          </w:rPr>
          <w:fldChar w:fldCharType="begin"/>
        </w:r>
        <w:r w:rsidR="00714AFE">
          <w:rPr>
            <w:noProof/>
            <w:webHidden/>
          </w:rPr>
          <w:instrText xml:space="preserve"> PAGEREF _Toc486422851 \h </w:instrText>
        </w:r>
        <w:r w:rsidR="00714AFE">
          <w:rPr>
            <w:noProof/>
            <w:webHidden/>
          </w:rPr>
        </w:r>
        <w:r w:rsidR="00714AFE">
          <w:rPr>
            <w:noProof/>
            <w:webHidden/>
          </w:rPr>
          <w:fldChar w:fldCharType="separate"/>
        </w:r>
        <w:r w:rsidR="00714AFE">
          <w:rPr>
            <w:noProof/>
            <w:webHidden/>
          </w:rPr>
          <w:t>24</w:t>
        </w:r>
        <w:r w:rsidR="00714AFE">
          <w:rPr>
            <w:noProof/>
            <w:webHidden/>
          </w:rPr>
          <w:fldChar w:fldCharType="end"/>
        </w:r>
      </w:hyperlink>
    </w:p>
    <w:p w14:paraId="67089708" w14:textId="77777777" w:rsidR="00714AFE" w:rsidRDefault="00FB2BEB">
      <w:pPr>
        <w:pStyle w:val="TOC1"/>
        <w:tabs>
          <w:tab w:val="left" w:pos="480"/>
          <w:tab w:val="right" w:leader="dot" w:pos="9016"/>
        </w:tabs>
        <w:rPr>
          <w:noProof/>
          <w:color w:val="auto"/>
          <w:sz w:val="22"/>
          <w:szCs w:val="22"/>
          <w:lang w:val="en-GB" w:eastAsia="en-GB"/>
        </w:rPr>
      </w:pPr>
      <w:hyperlink w:anchor="_Toc486422852" w:history="1">
        <w:r w:rsidR="00714AFE" w:rsidRPr="00BF3EC0">
          <w:rPr>
            <w:rStyle w:val="Hyperlink"/>
            <w:rFonts w:ascii="Symbol" w:hAnsi="Symbol"/>
            <w:noProof/>
          </w:rPr>
          <w:t></w:t>
        </w:r>
        <w:r w:rsidR="00714AFE">
          <w:rPr>
            <w:noProof/>
            <w:color w:val="auto"/>
            <w:sz w:val="22"/>
            <w:szCs w:val="22"/>
            <w:lang w:val="en-GB" w:eastAsia="en-GB"/>
          </w:rPr>
          <w:tab/>
        </w:r>
        <w:r w:rsidR="00714AFE" w:rsidRPr="00BF3EC0">
          <w:rPr>
            <w:rStyle w:val="Hyperlink"/>
            <w:noProof/>
          </w:rPr>
          <w:t>Patient Re-Direction Pathway</w:t>
        </w:r>
        <w:r w:rsidR="00714AFE">
          <w:rPr>
            <w:noProof/>
            <w:webHidden/>
          </w:rPr>
          <w:tab/>
        </w:r>
        <w:r w:rsidR="00714AFE">
          <w:rPr>
            <w:noProof/>
            <w:webHidden/>
          </w:rPr>
          <w:fldChar w:fldCharType="begin"/>
        </w:r>
        <w:r w:rsidR="00714AFE">
          <w:rPr>
            <w:noProof/>
            <w:webHidden/>
          </w:rPr>
          <w:instrText xml:space="preserve"> PAGEREF _Toc486422852 \h </w:instrText>
        </w:r>
        <w:r w:rsidR="00714AFE">
          <w:rPr>
            <w:noProof/>
            <w:webHidden/>
          </w:rPr>
        </w:r>
        <w:r w:rsidR="00714AFE">
          <w:rPr>
            <w:noProof/>
            <w:webHidden/>
          </w:rPr>
          <w:fldChar w:fldCharType="separate"/>
        </w:r>
        <w:r w:rsidR="00714AFE">
          <w:rPr>
            <w:noProof/>
            <w:webHidden/>
          </w:rPr>
          <w:t>24</w:t>
        </w:r>
        <w:r w:rsidR="00714AFE">
          <w:rPr>
            <w:noProof/>
            <w:webHidden/>
          </w:rPr>
          <w:fldChar w:fldCharType="end"/>
        </w:r>
      </w:hyperlink>
    </w:p>
    <w:p w14:paraId="4F96ED24" w14:textId="77777777" w:rsidR="00714AFE" w:rsidRDefault="00FB2BEB">
      <w:pPr>
        <w:pStyle w:val="TOC1"/>
        <w:tabs>
          <w:tab w:val="left" w:pos="480"/>
          <w:tab w:val="right" w:leader="dot" w:pos="9016"/>
        </w:tabs>
        <w:rPr>
          <w:noProof/>
          <w:color w:val="auto"/>
          <w:sz w:val="22"/>
          <w:szCs w:val="22"/>
          <w:lang w:val="en-GB" w:eastAsia="en-GB"/>
        </w:rPr>
      </w:pPr>
      <w:hyperlink w:anchor="_Toc486422853" w:history="1">
        <w:r w:rsidR="00714AFE" w:rsidRPr="00BF3EC0">
          <w:rPr>
            <w:rStyle w:val="Hyperlink"/>
            <w:rFonts w:ascii="Symbol" w:hAnsi="Symbol"/>
            <w:noProof/>
          </w:rPr>
          <w:t></w:t>
        </w:r>
        <w:r w:rsidR="00714AFE">
          <w:rPr>
            <w:noProof/>
            <w:color w:val="auto"/>
            <w:sz w:val="22"/>
            <w:szCs w:val="22"/>
            <w:lang w:val="en-GB" w:eastAsia="en-GB"/>
          </w:rPr>
          <w:tab/>
        </w:r>
        <w:r w:rsidR="00714AFE" w:rsidRPr="00BF3EC0">
          <w:rPr>
            <w:rStyle w:val="Hyperlink"/>
            <w:noProof/>
          </w:rPr>
          <w:t>Unregistered Patients</w:t>
        </w:r>
        <w:r w:rsidR="00714AFE">
          <w:rPr>
            <w:noProof/>
            <w:webHidden/>
          </w:rPr>
          <w:tab/>
        </w:r>
        <w:r w:rsidR="00714AFE">
          <w:rPr>
            <w:noProof/>
            <w:webHidden/>
          </w:rPr>
          <w:fldChar w:fldCharType="begin"/>
        </w:r>
        <w:r w:rsidR="00714AFE">
          <w:rPr>
            <w:noProof/>
            <w:webHidden/>
          </w:rPr>
          <w:instrText xml:space="preserve"> PAGEREF _Toc486422853 \h </w:instrText>
        </w:r>
        <w:r w:rsidR="00714AFE">
          <w:rPr>
            <w:noProof/>
            <w:webHidden/>
          </w:rPr>
        </w:r>
        <w:r w:rsidR="00714AFE">
          <w:rPr>
            <w:noProof/>
            <w:webHidden/>
          </w:rPr>
          <w:fldChar w:fldCharType="separate"/>
        </w:r>
        <w:r w:rsidR="00714AFE">
          <w:rPr>
            <w:noProof/>
            <w:webHidden/>
          </w:rPr>
          <w:t>26</w:t>
        </w:r>
        <w:r w:rsidR="00714AFE">
          <w:rPr>
            <w:noProof/>
            <w:webHidden/>
          </w:rPr>
          <w:fldChar w:fldCharType="end"/>
        </w:r>
      </w:hyperlink>
    </w:p>
    <w:p w14:paraId="6C1452BF" w14:textId="77777777" w:rsidR="00714AFE" w:rsidRDefault="00FB2BEB">
      <w:pPr>
        <w:pStyle w:val="TOC1"/>
        <w:tabs>
          <w:tab w:val="left" w:pos="480"/>
          <w:tab w:val="right" w:leader="dot" w:pos="9016"/>
        </w:tabs>
        <w:rPr>
          <w:noProof/>
          <w:color w:val="auto"/>
          <w:sz w:val="22"/>
          <w:szCs w:val="22"/>
          <w:lang w:val="en-GB" w:eastAsia="en-GB"/>
        </w:rPr>
      </w:pPr>
      <w:hyperlink w:anchor="_Toc486422854" w:history="1">
        <w:r w:rsidR="00714AFE" w:rsidRPr="00BF3EC0">
          <w:rPr>
            <w:rStyle w:val="Hyperlink"/>
            <w:rFonts w:ascii="Symbol" w:hAnsi="Symbol"/>
            <w:noProof/>
          </w:rPr>
          <w:t></w:t>
        </w:r>
        <w:r w:rsidR="00714AFE">
          <w:rPr>
            <w:noProof/>
            <w:color w:val="auto"/>
            <w:sz w:val="22"/>
            <w:szCs w:val="22"/>
            <w:lang w:val="en-GB" w:eastAsia="en-GB"/>
          </w:rPr>
          <w:tab/>
        </w:r>
        <w:r w:rsidR="00714AFE" w:rsidRPr="00BF3EC0">
          <w:rPr>
            <w:rStyle w:val="Hyperlink"/>
            <w:noProof/>
          </w:rPr>
          <w:t>Referrals Back to Community Based Services</w:t>
        </w:r>
        <w:r w:rsidR="00714AFE">
          <w:rPr>
            <w:noProof/>
            <w:webHidden/>
          </w:rPr>
          <w:tab/>
        </w:r>
        <w:r w:rsidR="00714AFE">
          <w:rPr>
            <w:noProof/>
            <w:webHidden/>
          </w:rPr>
          <w:fldChar w:fldCharType="begin"/>
        </w:r>
        <w:r w:rsidR="00714AFE">
          <w:rPr>
            <w:noProof/>
            <w:webHidden/>
          </w:rPr>
          <w:instrText xml:space="preserve"> PAGEREF _Toc486422854 \h </w:instrText>
        </w:r>
        <w:r w:rsidR="00714AFE">
          <w:rPr>
            <w:noProof/>
            <w:webHidden/>
          </w:rPr>
        </w:r>
        <w:r w:rsidR="00714AFE">
          <w:rPr>
            <w:noProof/>
            <w:webHidden/>
          </w:rPr>
          <w:fldChar w:fldCharType="separate"/>
        </w:r>
        <w:r w:rsidR="00714AFE">
          <w:rPr>
            <w:noProof/>
            <w:webHidden/>
          </w:rPr>
          <w:t>26</w:t>
        </w:r>
        <w:r w:rsidR="00714AFE">
          <w:rPr>
            <w:noProof/>
            <w:webHidden/>
          </w:rPr>
          <w:fldChar w:fldCharType="end"/>
        </w:r>
      </w:hyperlink>
    </w:p>
    <w:p w14:paraId="62B74CF7" w14:textId="77777777" w:rsidR="00714AFE" w:rsidRDefault="00FB2BEB">
      <w:pPr>
        <w:pStyle w:val="TOC2"/>
        <w:tabs>
          <w:tab w:val="left" w:pos="660"/>
          <w:tab w:val="right" w:leader="dot" w:pos="9016"/>
        </w:tabs>
        <w:rPr>
          <w:noProof/>
          <w:color w:val="auto"/>
          <w:sz w:val="22"/>
          <w:szCs w:val="22"/>
          <w:lang w:val="en-GB" w:eastAsia="en-GB"/>
        </w:rPr>
      </w:pPr>
      <w:hyperlink w:anchor="_Toc486422855" w:history="1">
        <w:r w:rsidR="00714AFE" w:rsidRPr="00BF3EC0">
          <w:rPr>
            <w:rStyle w:val="Hyperlink"/>
            <w:rFonts w:ascii="Symbol" w:hAnsi="Symbol" w:cstheme="minorHAnsi"/>
            <w:noProof/>
          </w:rPr>
          <w:t></w:t>
        </w:r>
        <w:r w:rsidR="00714AFE">
          <w:rPr>
            <w:noProof/>
            <w:color w:val="auto"/>
            <w:sz w:val="22"/>
            <w:szCs w:val="22"/>
            <w:lang w:val="en-GB" w:eastAsia="en-GB"/>
          </w:rPr>
          <w:tab/>
        </w:r>
        <w:r w:rsidR="00714AFE" w:rsidRPr="00BF3EC0">
          <w:rPr>
            <w:rStyle w:val="Hyperlink"/>
            <w:rFonts w:cstheme="minorHAnsi"/>
            <w:noProof/>
          </w:rPr>
          <w:t>Communication of Episode to the Patient’s GP</w:t>
        </w:r>
        <w:r w:rsidR="00714AFE">
          <w:rPr>
            <w:noProof/>
            <w:webHidden/>
          </w:rPr>
          <w:tab/>
        </w:r>
        <w:r w:rsidR="00714AFE">
          <w:rPr>
            <w:noProof/>
            <w:webHidden/>
          </w:rPr>
          <w:fldChar w:fldCharType="begin"/>
        </w:r>
        <w:r w:rsidR="00714AFE">
          <w:rPr>
            <w:noProof/>
            <w:webHidden/>
          </w:rPr>
          <w:instrText xml:space="preserve"> PAGEREF _Toc486422855 \h </w:instrText>
        </w:r>
        <w:r w:rsidR="00714AFE">
          <w:rPr>
            <w:noProof/>
            <w:webHidden/>
          </w:rPr>
        </w:r>
        <w:r w:rsidR="00714AFE">
          <w:rPr>
            <w:noProof/>
            <w:webHidden/>
          </w:rPr>
          <w:fldChar w:fldCharType="separate"/>
        </w:r>
        <w:r w:rsidR="00714AFE">
          <w:rPr>
            <w:noProof/>
            <w:webHidden/>
          </w:rPr>
          <w:t>26</w:t>
        </w:r>
        <w:r w:rsidR="00714AFE">
          <w:rPr>
            <w:noProof/>
            <w:webHidden/>
          </w:rPr>
          <w:fldChar w:fldCharType="end"/>
        </w:r>
      </w:hyperlink>
    </w:p>
    <w:p w14:paraId="2D108902" w14:textId="77777777" w:rsidR="00714AFE" w:rsidRDefault="00FB2BEB">
      <w:pPr>
        <w:pStyle w:val="TOC2"/>
        <w:tabs>
          <w:tab w:val="left" w:pos="660"/>
          <w:tab w:val="right" w:leader="dot" w:pos="9016"/>
        </w:tabs>
        <w:rPr>
          <w:noProof/>
          <w:color w:val="auto"/>
          <w:sz w:val="22"/>
          <w:szCs w:val="22"/>
          <w:lang w:val="en-GB" w:eastAsia="en-GB"/>
        </w:rPr>
      </w:pPr>
      <w:hyperlink w:anchor="_Toc486422856" w:history="1">
        <w:r w:rsidR="00714AFE" w:rsidRPr="00BF3EC0">
          <w:rPr>
            <w:rStyle w:val="Hyperlink"/>
            <w:rFonts w:ascii="Symbol" w:hAnsi="Symbol" w:cstheme="minorHAnsi"/>
            <w:noProof/>
          </w:rPr>
          <w:t></w:t>
        </w:r>
        <w:r w:rsidR="00714AFE">
          <w:rPr>
            <w:noProof/>
            <w:color w:val="auto"/>
            <w:sz w:val="22"/>
            <w:szCs w:val="22"/>
            <w:lang w:val="en-GB" w:eastAsia="en-GB"/>
          </w:rPr>
          <w:tab/>
        </w:r>
        <w:r w:rsidR="00714AFE" w:rsidRPr="00BF3EC0">
          <w:rPr>
            <w:rStyle w:val="Hyperlink"/>
            <w:rFonts w:cstheme="minorHAnsi"/>
            <w:noProof/>
          </w:rPr>
          <w:t>Management of Waiting Times</w:t>
        </w:r>
        <w:r w:rsidR="00714AFE">
          <w:rPr>
            <w:noProof/>
            <w:webHidden/>
          </w:rPr>
          <w:tab/>
        </w:r>
        <w:r w:rsidR="00714AFE">
          <w:rPr>
            <w:noProof/>
            <w:webHidden/>
          </w:rPr>
          <w:fldChar w:fldCharType="begin"/>
        </w:r>
        <w:r w:rsidR="00714AFE">
          <w:rPr>
            <w:noProof/>
            <w:webHidden/>
          </w:rPr>
          <w:instrText xml:space="preserve"> PAGEREF _Toc486422856 \h </w:instrText>
        </w:r>
        <w:r w:rsidR="00714AFE">
          <w:rPr>
            <w:noProof/>
            <w:webHidden/>
          </w:rPr>
        </w:r>
        <w:r w:rsidR="00714AFE">
          <w:rPr>
            <w:noProof/>
            <w:webHidden/>
          </w:rPr>
          <w:fldChar w:fldCharType="separate"/>
        </w:r>
        <w:r w:rsidR="00714AFE">
          <w:rPr>
            <w:noProof/>
            <w:webHidden/>
          </w:rPr>
          <w:t>27</w:t>
        </w:r>
        <w:r w:rsidR="00714AFE">
          <w:rPr>
            <w:noProof/>
            <w:webHidden/>
          </w:rPr>
          <w:fldChar w:fldCharType="end"/>
        </w:r>
      </w:hyperlink>
    </w:p>
    <w:p w14:paraId="6E64CD11" w14:textId="77777777" w:rsidR="00714AFE" w:rsidRDefault="00FB2BEB">
      <w:pPr>
        <w:pStyle w:val="TOC2"/>
        <w:tabs>
          <w:tab w:val="right" w:leader="dot" w:pos="9016"/>
        </w:tabs>
        <w:rPr>
          <w:noProof/>
          <w:color w:val="auto"/>
          <w:sz w:val="22"/>
          <w:szCs w:val="22"/>
          <w:lang w:val="en-GB" w:eastAsia="en-GB"/>
        </w:rPr>
      </w:pPr>
      <w:hyperlink w:anchor="_Toc486422857" w:history="1">
        <w:r w:rsidR="00714AFE" w:rsidRPr="00BF3EC0">
          <w:rPr>
            <w:rStyle w:val="Hyperlink"/>
            <w:noProof/>
          </w:rPr>
          <w:t>20.1 Management of Non-Attending Appointments for Routine Primary Care:</w:t>
        </w:r>
        <w:r w:rsidR="00714AFE">
          <w:rPr>
            <w:noProof/>
            <w:webHidden/>
          </w:rPr>
          <w:tab/>
        </w:r>
        <w:r w:rsidR="00714AFE">
          <w:rPr>
            <w:noProof/>
            <w:webHidden/>
          </w:rPr>
          <w:fldChar w:fldCharType="begin"/>
        </w:r>
        <w:r w:rsidR="00714AFE">
          <w:rPr>
            <w:noProof/>
            <w:webHidden/>
          </w:rPr>
          <w:instrText xml:space="preserve"> PAGEREF _Toc486422857 \h </w:instrText>
        </w:r>
        <w:r w:rsidR="00714AFE">
          <w:rPr>
            <w:noProof/>
            <w:webHidden/>
          </w:rPr>
        </w:r>
        <w:r w:rsidR="00714AFE">
          <w:rPr>
            <w:noProof/>
            <w:webHidden/>
          </w:rPr>
          <w:fldChar w:fldCharType="separate"/>
        </w:r>
        <w:r w:rsidR="00714AFE">
          <w:rPr>
            <w:noProof/>
            <w:webHidden/>
          </w:rPr>
          <w:t>28</w:t>
        </w:r>
        <w:r w:rsidR="00714AFE">
          <w:rPr>
            <w:noProof/>
            <w:webHidden/>
          </w:rPr>
          <w:fldChar w:fldCharType="end"/>
        </w:r>
      </w:hyperlink>
    </w:p>
    <w:p w14:paraId="2C1BFFFC" w14:textId="77777777" w:rsidR="00714AFE" w:rsidRDefault="00FB2BEB">
      <w:pPr>
        <w:pStyle w:val="TOC2"/>
        <w:tabs>
          <w:tab w:val="left" w:pos="660"/>
          <w:tab w:val="right" w:leader="dot" w:pos="9016"/>
        </w:tabs>
        <w:rPr>
          <w:noProof/>
          <w:color w:val="auto"/>
          <w:sz w:val="22"/>
          <w:szCs w:val="22"/>
          <w:lang w:val="en-GB" w:eastAsia="en-GB"/>
        </w:rPr>
      </w:pPr>
      <w:hyperlink w:anchor="_Toc486422858" w:history="1">
        <w:r w:rsidR="00714AFE" w:rsidRPr="00BF3EC0">
          <w:rPr>
            <w:rStyle w:val="Hyperlink"/>
            <w:rFonts w:ascii="Symbol" w:hAnsi="Symbol" w:cstheme="minorHAnsi"/>
            <w:noProof/>
          </w:rPr>
          <w:t></w:t>
        </w:r>
        <w:r w:rsidR="00714AFE">
          <w:rPr>
            <w:noProof/>
            <w:color w:val="auto"/>
            <w:sz w:val="22"/>
            <w:szCs w:val="22"/>
            <w:lang w:val="en-GB" w:eastAsia="en-GB"/>
          </w:rPr>
          <w:tab/>
        </w:r>
        <w:r w:rsidR="00714AFE" w:rsidRPr="00BF3EC0">
          <w:rPr>
            <w:rStyle w:val="Hyperlink"/>
            <w:rFonts w:cstheme="minorHAnsi"/>
            <w:noProof/>
          </w:rPr>
          <w:t>Care Delivery</w:t>
        </w:r>
        <w:r w:rsidR="00714AFE">
          <w:rPr>
            <w:noProof/>
            <w:webHidden/>
          </w:rPr>
          <w:tab/>
        </w:r>
        <w:r w:rsidR="00714AFE">
          <w:rPr>
            <w:noProof/>
            <w:webHidden/>
          </w:rPr>
          <w:fldChar w:fldCharType="begin"/>
        </w:r>
        <w:r w:rsidR="00714AFE">
          <w:rPr>
            <w:noProof/>
            <w:webHidden/>
          </w:rPr>
          <w:instrText xml:space="preserve"> PAGEREF _Toc486422858 \h </w:instrText>
        </w:r>
        <w:r w:rsidR="00714AFE">
          <w:rPr>
            <w:noProof/>
            <w:webHidden/>
          </w:rPr>
        </w:r>
        <w:r w:rsidR="00714AFE">
          <w:rPr>
            <w:noProof/>
            <w:webHidden/>
          </w:rPr>
          <w:fldChar w:fldCharType="separate"/>
        </w:r>
        <w:r w:rsidR="00714AFE">
          <w:rPr>
            <w:noProof/>
            <w:webHidden/>
          </w:rPr>
          <w:t>28</w:t>
        </w:r>
        <w:r w:rsidR="00714AFE">
          <w:rPr>
            <w:noProof/>
            <w:webHidden/>
          </w:rPr>
          <w:fldChar w:fldCharType="end"/>
        </w:r>
      </w:hyperlink>
    </w:p>
    <w:p w14:paraId="4938354C" w14:textId="77777777" w:rsidR="00714AFE" w:rsidRDefault="00FB2BEB">
      <w:pPr>
        <w:pStyle w:val="TOC2"/>
        <w:tabs>
          <w:tab w:val="right" w:leader="dot" w:pos="9016"/>
        </w:tabs>
        <w:rPr>
          <w:noProof/>
          <w:color w:val="auto"/>
          <w:sz w:val="22"/>
          <w:szCs w:val="22"/>
          <w:lang w:val="en-GB" w:eastAsia="en-GB"/>
        </w:rPr>
      </w:pPr>
      <w:hyperlink w:anchor="_Toc486422859" w:history="1">
        <w:r w:rsidR="00714AFE" w:rsidRPr="00BF3EC0">
          <w:rPr>
            <w:rStyle w:val="Hyperlink"/>
            <w:noProof/>
          </w:rPr>
          <w:t>21.1 Minor Injury</w:t>
        </w:r>
        <w:r w:rsidR="00714AFE">
          <w:rPr>
            <w:noProof/>
            <w:webHidden/>
          </w:rPr>
          <w:tab/>
        </w:r>
        <w:r w:rsidR="00714AFE">
          <w:rPr>
            <w:noProof/>
            <w:webHidden/>
          </w:rPr>
          <w:fldChar w:fldCharType="begin"/>
        </w:r>
        <w:r w:rsidR="00714AFE">
          <w:rPr>
            <w:noProof/>
            <w:webHidden/>
          </w:rPr>
          <w:instrText xml:space="preserve"> PAGEREF _Toc486422859 \h </w:instrText>
        </w:r>
        <w:r w:rsidR="00714AFE">
          <w:rPr>
            <w:noProof/>
            <w:webHidden/>
          </w:rPr>
        </w:r>
        <w:r w:rsidR="00714AFE">
          <w:rPr>
            <w:noProof/>
            <w:webHidden/>
          </w:rPr>
          <w:fldChar w:fldCharType="separate"/>
        </w:r>
        <w:r w:rsidR="00714AFE">
          <w:rPr>
            <w:noProof/>
            <w:webHidden/>
          </w:rPr>
          <w:t>28</w:t>
        </w:r>
        <w:r w:rsidR="00714AFE">
          <w:rPr>
            <w:noProof/>
            <w:webHidden/>
          </w:rPr>
          <w:fldChar w:fldCharType="end"/>
        </w:r>
      </w:hyperlink>
    </w:p>
    <w:p w14:paraId="0C617AC8" w14:textId="77777777" w:rsidR="00714AFE" w:rsidRDefault="00FB2BEB">
      <w:pPr>
        <w:pStyle w:val="TOC2"/>
        <w:tabs>
          <w:tab w:val="right" w:leader="dot" w:pos="9016"/>
        </w:tabs>
        <w:rPr>
          <w:noProof/>
          <w:color w:val="auto"/>
          <w:sz w:val="22"/>
          <w:szCs w:val="22"/>
          <w:lang w:val="en-GB" w:eastAsia="en-GB"/>
        </w:rPr>
      </w:pPr>
      <w:hyperlink w:anchor="_Toc486422860" w:history="1">
        <w:r w:rsidR="00714AFE" w:rsidRPr="00BF3EC0">
          <w:rPr>
            <w:rStyle w:val="Hyperlink"/>
            <w:noProof/>
          </w:rPr>
          <w:t>21.2 Pathology and Radiology requests in the Urgent Care Centre</w:t>
        </w:r>
        <w:r w:rsidR="00714AFE">
          <w:rPr>
            <w:noProof/>
            <w:webHidden/>
          </w:rPr>
          <w:tab/>
        </w:r>
        <w:r w:rsidR="00714AFE">
          <w:rPr>
            <w:noProof/>
            <w:webHidden/>
          </w:rPr>
          <w:fldChar w:fldCharType="begin"/>
        </w:r>
        <w:r w:rsidR="00714AFE">
          <w:rPr>
            <w:noProof/>
            <w:webHidden/>
          </w:rPr>
          <w:instrText xml:space="preserve"> PAGEREF _Toc486422860 \h </w:instrText>
        </w:r>
        <w:r w:rsidR="00714AFE">
          <w:rPr>
            <w:noProof/>
            <w:webHidden/>
          </w:rPr>
        </w:r>
        <w:r w:rsidR="00714AFE">
          <w:rPr>
            <w:noProof/>
            <w:webHidden/>
          </w:rPr>
          <w:fldChar w:fldCharType="separate"/>
        </w:r>
        <w:r w:rsidR="00714AFE">
          <w:rPr>
            <w:noProof/>
            <w:webHidden/>
          </w:rPr>
          <w:t>28</w:t>
        </w:r>
        <w:r w:rsidR="00714AFE">
          <w:rPr>
            <w:noProof/>
            <w:webHidden/>
          </w:rPr>
          <w:fldChar w:fldCharType="end"/>
        </w:r>
      </w:hyperlink>
    </w:p>
    <w:p w14:paraId="12AFF9CA" w14:textId="77777777" w:rsidR="00714AFE" w:rsidRDefault="00FB2BEB">
      <w:pPr>
        <w:pStyle w:val="TOC2"/>
        <w:tabs>
          <w:tab w:val="left" w:pos="660"/>
          <w:tab w:val="right" w:leader="dot" w:pos="9016"/>
        </w:tabs>
        <w:rPr>
          <w:noProof/>
          <w:color w:val="auto"/>
          <w:sz w:val="22"/>
          <w:szCs w:val="22"/>
          <w:lang w:val="en-GB" w:eastAsia="en-GB"/>
        </w:rPr>
      </w:pPr>
      <w:hyperlink w:anchor="_Toc486422861" w:history="1">
        <w:r w:rsidR="00714AFE" w:rsidRPr="00BF3EC0">
          <w:rPr>
            <w:rStyle w:val="Hyperlink"/>
            <w:rFonts w:ascii="Symbol" w:hAnsi="Symbol" w:cstheme="minorHAnsi"/>
            <w:noProof/>
          </w:rPr>
          <w:t></w:t>
        </w:r>
        <w:r w:rsidR="00714AFE">
          <w:rPr>
            <w:noProof/>
            <w:color w:val="auto"/>
            <w:sz w:val="22"/>
            <w:szCs w:val="22"/>
            <w:lang w:val="en-GB" w:eastAsia="en-GB"/>
          </w:rPr>
          <w:tab/>
        </w:r>
        <w:r w:rsidR="00714AFE" w:rsidRPr="00BF3EC0">
          <w:rPr>
            <w:rStyle w:val="Hyperlink"/>
            <w:rFonts w:cstheme="minorHAnsi"/>
            <w:noProof/>
          </w:rPr>
          <w:t>Routine Primary Care Appointments</w:t>
        </w:r>
        <w:r w:rsidR="00714AFE">
          <w:rPr>
            <w:noProof/>
            <w:webHidden/>
          </w:rPr>
          <w:tab/>
        </w:r>
        <w:r w:rsidR="00714AFE">
          <w:rPr>
            <w:noProof/>
            <w:webHidden/>
          </w:rPr>
          <w:fldChar w:fldCharType="begin"/>
        </w:r>
        <w:r w:rsidR="00714AFE">
          <w:rPr>
            <w:noProof/>
            <w:webHidden/>
          </w:rPr>
          <w:instrText xml:space="preserve"> PAGEREF _Toc486422861 \h </w:instrText>
        </w:r>
        <w:r w:rsidR="00714AFE">
          <w:rPr>
            <w:noProof/>
            <w:webHidden/>
          </w:rPr>
        </w:r>
        <w:r w:rsidR="00714AFE">
          <w:rPr>
            <w:noProof/>
            <w:webHidden/>
          </w:rPr>
          <w:fldChar w:fldCharType="separate"/>
        </w:r>
        <w:r w:rsidR="00714AFE">
          <w:rPr>
            <w:noProof/>
            <w:webHidden/>
          </w:rPr>
          <w:t>29</w:t>
        </w:r>
        <w:r w:rsidR="00714AFE">
          <w:rPr>
            <w:noProof/>
            <w:webHidden/>
          </w:rPr>
          <w:fldChar w:fldCharType="end"/>
        </w:r>
      </w:hyperlink>
    </w:p>
    <w:p w14:paraId="040E7787" w14:textId="77777777" w:rsidR="00714AFE" w:rsidRDefault="00FB2BEB">
      <w:pPr>
        <w:pStyle w:val="TOC1"/>
        <w:tabs>
          <w:tab w:val="right" w:leader="dot" w:pos="9016"/>
        </w:tabs>
        <w:rPr>
          <w:noProof/>
          <w:color w:val="auto"/>
          <w:sz w:val="22"/>
          <w:szCs w:val="22"/>
          <w:lang w:val="en-GB" w:eastAsia="en-GB"/>
        </w:rPr>
      </w:pPr>
      <w:hyperlink w:anchor="_Toc486422862" w:history="1">
        <w:r w:rsidR="00714AFE" w:rsidRPr="00BF3EC0">
          <w:rPr>
            <w:rStyle w:val="Hyperlink"/>
            <w:noProof/>
          </w:rPr>
          <w:t>23. Paediatrics</w:t>
        </w:r>
        <w:r w:rsidR="00714AFE">
          <w:rPr>
            <w:noProof/>
            <w:webHidden/>
          </w:rPr>
          <w:tab/>
        </w:r>
        <w:r w:rsidR="00714AFE">
          <w:rPr>
            <w:noProof/>
            <w:webHidden/>
          </w:rPr>
          <w:fldChar w:fldCharType="begin"/>
        </w:r>
        <w:r w:rsidR="00714AFE">
          <w:rPr>
            <w:noProof/>
            <w:webHidden/>
          </w:rPr>
          <w:instrText xml:space="preserve"> PAGEREF _Toc486422862 \h </w:instrText>
        </w:r>
        <w:r w:rsidR="00714AFE">
          <w:rPr>
            <w:noProof/>
            <w:webHidden/>
          </w:rPr>
        </w:r>
        <w:r w:rsidR="00714AFE">
          <w:rPr>
            <w:noProof/>
            <w:webHidden/>
          </w:rPr>
          <w:fldChar w:fldCharType="separate"/>
        </w:r>
        <w:r w:rsidR="00714AFE">
          <w:rPr>
            <w:noProof/>
            <w:webHidden/>
          </w:rPr>
          <w:t>30</w:t>
        </w:r>
        <w:r w:rsidR="00714AFE">
          <w:rPr>
            <w:noProof/>
            <w:webHidden/>
          </w:rPr>
          <w:fldChar w:fldCharType="end"/>
        </w:r>
      </w:hyperlink>
    </w:p>
    <w:p w14:paraId="3A0C31E9" w14:textId="77777777" w:rsidR="00714AFE" w:rsidRDefault="00FB2BEB">
      <w:pPr>
        <w:pStyle w:val="TOC1"/>
        <w:tabs>
          <w:tab w:val="left" w:pos="480"/>
          <w:tab w:val="right" w:leader="dot" w:pos="9016"/>
        </w:tabs>
        <w:rPr>
          <w:noProof/>
          <w:color w:val="auto"/>
          <w:sz w:val="22"/>
          <w:szCs w:val="22"/>
          <w:lang w:val="en-GB" w:eastAsia="en-GB"/>
        </w:rPr>
      </w:pPr>
      <w:hyperlink w:anchor="_Toc486422863" w:history="1">
        <w:r w:rsidR="00714AFE" w:rsidRPr="00BF3EC0">
          <w:rPr>
            <w:rStyle w:val="Hyperlink"/>
            <w:rFonts w:ascii="Symbol" w:hAnsi="Symbol"/>
            <w:noProof/>
          </w:rPr>
          <w:t></w:t>
        </w:r>
        <w:r w:rsidR="00714AFE">
          <w:rPr>
            <w:noProof/>
            <w:color w:val="auto"/>
            <w:sz w:val="22"/>
            <w:szCs w:val="22"/>
            <w:lang w:val="en-GB" w:eastAsia="en-GB"/>
          </w:rPr>
          <w:tab/>
        </w:r>
        <w:r w:rsidR="00714AFE" w:rsidRPr="00BF3EC0">
          <w:rPr>
            <w:rStyle w:val="Hyperlink"/>
            <w:noProof/>
          </w:rPr>
          <w:t>Transfer to/ from UCC with A&amp;E</w:t>
        </w:r>
        <w:r w:rsidR="00714AFE">
          <w:rPr>
            <w:noProof/>
            <w:webHidden/>
          </w:rPr>
          <w:tab/>
        </w:r>
        <w:r w:rsidR="00714AFE">
          <w:rPr>
            <w:noProof/>
            <w:webHidden/>
          </w:rPr>
          <w:fldChar w:fldCharType="begin"/>
        </w:r>
        <w:r w:rsidR="00714AFE">
          <w:rPr>
            <w:noProof/>
            <w:webHidden/>
          </w:rPr>
          <w:instrText xml:space="preserve"> PAGEREF _Toc486422863 \h </w:instrText>
        </w:r>
        <w:r w:rsidR="00714AFE">
          <w:rPr>
            <w:noProof/>
            <w:webHidden/>
          </w:rPr>
        </w:r>
        <w:r w:rsidR="00714AFE">
          <w:rPr>
            <w:noProof/>
            <w:webHidden/>
          </w:rPr>
          <w:fldChar w:fldCharType="separate"/>
        </w:r>
        <w:r w:rsidR="00714AFE">
          <w:rPr>
            <w:noProof/>
            <w:webHidden/>
          </w:rPr>
          <w:t>30</w:t>
        </w:r>
        <w:r w:rsidR="00714AFE">
          <w:rPr>
            <w:noProof/>
            <w:webHidden/>
          </w:rPr>
          <w:fldChar w:fldCharType="end"/>
        </w:r>
      </w:hyperlink>
    </w:p>
    <w:p w14:paraId="00E39682" w14:textId="77777777" w:rsidR="00714AFE" w:rsidRDefault="00FB2BEB">
      <w:pPr>
        <w:pStyle w:val="TOC1"/>
        <w:tabs>
          <w:tab w:val="left" w:pos="480"/>
          <w:tab w:val="right" w:leader="dot" w:pos="9016"/>
        </w:tabs>
        <w:rPr>
          <w:noProof/>
          <w:color w:val="auto"/>
          <w:sz w:val="22"/>
          <w:szCs w:val="22"/>
          <w:lang w:val="en-GB" w:eastAsia="en-GB"/>
        </w:rPr>
      </w:pPr>
      <w:hyperlink w:anchor="_Toc486422864" w:history="1">
        <w:r w:rsidR="00714AFE" w:rsidRPr="00BF3EC0">
          <w:rPr>
            <w:rStyle w:val="Hyperlink"/>
            <w:rFonts w:ascii="Symbol" w:hAnsi="Symbol"/>
            <w:noProof/>
          </w:rPr>
          <w:t></w:t>
        </w:r>
        <w:r w:rsidR="00714AFE">
          <w:rPr>
            <w:noProof/>
            <w:color w:val="auto"/>
            <w:sz w:val="22"/>
            <w:szCs w:val="22"/>
            <w:lang w:val="en-GB" w:eastAsia="en-GB"/>
          </w:rPr>
          <w:tab/>
        </w:r>
        <w:r w:rsidR="00714AFE" w:rsidRPr="00BF3EC0">
          <w:rPr>
            <w:rStyle w:val="Hyperlink"/>
            <w:noProof/>
          </w:rPr>
          <w:t>Access to Specialty Advice</w:t>
        </w:r>
        <w:r w:rsidR="00714AFE">
          <w:rPr>
            <w:noProof/>
            <w:webHidden/>
          </w:rPr>
          <w:tab/>
        </w:r>
        <w:r w:rsidR="00714AFE">
          <w:rPr>
            <w:noProof/>
            <w:webHidden/>
          </w:rPr>
          <w:fldChar w:fldCharType="begin"/>
        </w:r>
        <w:r w:rsidR="00714AFE">
          <w:rPr>
            <w:noProof/>
            <w:webHidden/>
          </w:rPr>
          <w:instrText xml:space="preserve"> PAGEREF _Toc486422864 \h </w:instrText>
        </w:r>
        <w:r w:rsidR="00714AFE">
          <w:rPr>
            <w:noProof/>
            <w:webHidden/>
          </w:rPr>
        </w:r>
        <w:r w:rsidR="00714AFE">
          <w:rPr>
            <w:noProof/>
            <w:webHidden/>
          </w:rPr>
          <w:fldChar w:fldCharType="separate"/>
        </w:r>
        <w:r w:rsidR="00714AFE">
          <w:rPr>
            <w:noProof/>
            <w:webHidden/>
          </w:rPr>
          <w:t>31</w:t>
        </w:r>
        <w:r w:rsidR="00714AFE">
          <w:rPr>
            <w:noProof/>
            <w:webHidden/>
          </w:rPr>
          <w:fldChar w:fldCharType="end"/>
        </w:r>
      </w:hyperlink>
    </w:p>
    <w:p w14:paraId="3611AB0E" w14:textId="77777777" w:rsidR="00714AFE" w:rsidRDefault="00FB2BEB">
      <w:pPr>
        <w:pStyle w:val="TOC1"/>
        <w:tabs>
          <w:tab w:val="left" w:pos="480"/>
          <w:tab w:val="right" w:leader="dot" w:pos="9016"/>
        </w:tabs>
        <w:rPr>
          <w:noProof/>
          <w:color w:val="auto"/>
          <w:sz w:val="22"/>
          <w:szCs w:val="22"/>
          <w:lang w:val="en-GB" w:eastAsia="en-GB"/>
        </w:rPr>
      </w:pPr>
      <w:hyperlink w:anchor="_Toc486422865" w:history="1">
        <w:r w:rsidR="00714AFE" w:rsidRPr="00BF3EC0">
          <w:rPr>
            <w:rStyle w:val="Hyperlink"/>
            <w:rFonts w:ascii="Symbol" w:hAnsi="Symbol"/>
            <w:noProof/>
          </w:rPr>
          <w:t></w:t>
        </w:r>
        <w:r w:rsidR="00714AFE">
          <w:rPr>
            <w:noProof/>
            <w:color w:val="auto"/>
            <w:sz w:val="22"/>
            <w:szCs w:val="22"/>
            <w:lang w:val="en-GB" w:eastAsia="en-GB"/>
          </w:rPr>
          <w:tab/>
        </w:r>
        <w:r w:rsidR="00714AFE" w:rsidRPr="00BF3EC0">
          <w:rPr>
            <w:rStyle w:val="Hyperlink"/>
            <w:noProof/>
          </w:rPr>
          <w:t>Access to Diagnostics and Investigations</w:t>
        </w:r>
        <w:r w:rsidR="00714AFE">
          <w:rPr>
            <w:noProof/>
            <w:webHidden/>
          </w:rPr>
          <w:tab/>
        </w:r>
        <w:r w:rsidR="00714AFE">
          <w:rPr>
            <w:noProof/>
            <w:webHidden/>
          </w:rPr>
          <w:fldChar w:fldCharType="begin"/>
        </w:r>
        <w:r w:rsidR="00714AFE">
          <w:rPr>
            <w:noProof/>
            <w:webHidden/>
          </w:rPr>
          <w:instrText xml:space="preserve"> PAGEREF _Toc486422865 \h </w:instrText>
        </w:r>
        <w:r w:rsidR="00714AFE">
          <w:rPr>
            <w:noProof/>
            <w:webHidden/>
          </w:rPr>
        </w:r>
        <w:r w:rsidR="00714AFE">
          <w:rPr>
            <w:noProof/>
            <w:webHidden/>
          </w:rPr>
          <w:fldChar w:fldCharType="separate"/>
        </w:r>
        <w:r w:rsidR="00714AFE">
          <w:rPr>
            <w:noProof/>
            <w:webHidden/>
          </w:rPr>
          <w:t>31</w:t>
        </w:r>
        <w:r w:rsidR="00714AFE">
          <w:rPr>
            <w:noProof/>
            <w:webHidden/>
          </w:rPr>
          <w:fldChar w:fldCharType="end"/>
        </w:r>
      </w:hyperlink>
    </w:p>
    <w:p w14:paraId="5EDC09E8" w14:textId="77777777" w:rsidR="00714AFE" w:rsidRDefault="00FB2BEB">
      <w:pPr>
        <w:pStyle w:val="TOC1"/>
        <w:tabs>
          <w:tab w:val="left" w:pos="480"/>
          <w:tab w:val="right" w:leader="dot" w:pos="9016"/>
        </w:tabs>
        <w:rPr>
          <w:noProof/>
          <w:color w:val="auto"/>
          <w:sz w:val="22"/>
          <w:szCs w:val="22"/>
          <w:lang w:val="en-GB" w:eastAsia="en-GB"/>
        </w:rPr>
      </w:pPr>
      <w:hyperlink w:anchor="_Toc486422866" w:history="1">
        <w:r w:rsidR="00714AFE" w:rsidRPr="00BF3EC0">
          <w:rPr>
            <w:rStyle w:val="Hyperlink"/>
            <w:rFonts w:ascii="Symbol" w:hAnsi="Symbol"/>
            <w:noProof/>
          </w:rPr>
          <w:t></w:t>
        </w:r>
        <w:r w:rsidR="00714AFE">
          <w:rPr>
            <w:noProof/>
            <w:color w:val="auto"/>
            <w:sz w:val="22"/>
            <w:szCs w:val="22"/>
            <w:lang w:val="en-GB" w:eastAsia="en-GB"/>
          </w:rPr>
          <w:tab/>
        </w:r>
        <w:r w:rsidR="00714AFE" w:rsidRPr="00BF3EC0">
          <w:rPr>
            <w:rStyle w:val="Hyperlink"/>
            <w:noProof/>
          </w:rPr>
          <w:t>Interpretation and Reporting</w:t>
        </w:r>
        <w:r w:rsidR="00714AFE">
          <w:rPr>
            <w:noProof/>
            <w:webHidden/>
          </w:rPr>
          <w:tab/>
        </w:r>
        <w:r w:rsidR="00714AFE">
          <w:rPr>
            <w:noProof/>
            <w:webHidden/>
          </w:rPr>
          <w:fldChar w:fldCharType="begin"/>
        </w:r>
        <w:r w:rsidR="00714AFE">
          <w:rPr>
            <w:noProof/>
            <w:webHidden/>
          </w:rPr>
          <w:instrText xml:space="preserve"> PAGEREF _Toc486422866 \h </w:instrText>
        </w:r>
        <w:r w:rsidR="00714AFE">
          <w:rPr>
            <w:noProof/>
            <w:webHidden/>
          </w:rPr>
        </w:r>
        <w:r w:rsidR="00714AFE">
          <w:rPr>
            <w:noProof/>
            <w:webHidden/>
          </w:rPr>
          <w:fldChar w:fldCharType="separate"/>
        </w:r>
        <w:r w:rsidR="00714AFE">
          <w:rPr>
            <w:noProof/>
            <w:webHidden/>
          </w:rPr>
          <w:t>32</w:t>
        </w:r>
        <w:r w:rsidR="00714AFE">
          <w:rPr>
            <w:noProof/>
            <w:webHidden/>
          </w:rPr>
          <w:fldChar w:fldCharType="end"/>
        </w:r>
      </w:hyperlink>
    </w:p>
    <w:p w14:paraId="3A74FC12" w14:textId="77777777" w:rsidR="00714AFE" w:rsidRDefault="00FB2BEB">
      <w:pPr>
        <w:pStyle w:val="TOC1"/>
        <w:tabs>
          <w:tab w:val="left" w:pos="480"/>
          <w:tab w:val="right" w:leader="dot" w:pos="9016"/>
        </w:tabs>
        <w:rPr>
          <w:noProof/>
          <w:color w:val="auto"/>
          <w:sz w:val="22"/>
          <w:szCs w:val="22"/>
          <w:lang w:val="en-GB" w:eastAsia="en-GB"/>
        </w:rPr>
      </w:pPr>
      <w:hyperlink w:anchor="_Toc486422867" w:history="1">
        <w:r w:rsidR="00714AFE" w:rsidRPr="00BF3EC0">
          <w:rPr>
            <w:rStyle w:val="Hyperlink"/>
            <w:rFonts w:ascii="Symbol" w:hAnsi="Symbol"/>
            <w:noProof/>
          </w:rPr>
          <w:t></w:t>
        </w:r>
        <w:r w:rsidR="00714AFE">
          <w:rPr>
            <w:noProof/>
            <w:color w:val="auto"/>
            <w:sz w:val="22"/>
            <w:szCs w:val="22"/>
            <w:lang w:val="en-GB" w:eastAsia="en-GB"/>
          </w:rPr>
          <w:tab/>
        </w:r>
        <w:r w:rsidR="00714AFE" w:rsidRPr="00BF3EC0">
          <w:rPr>
            <w:rStyle w:val="Hyperlink"/>
            <w:noProof/>
          </w:rPr>
          <w:t>Discharge from Urgent Care Centre</w:t>
        </w:r>
        <w:r w:rsidR="00714AFE">
          <w:rPr>
            <w:noProof/>
            <w:webHidden/>
          </w:rPr>
          <w:tab/>
        </w:r>
        <w:r w:rsidR="00714AFE">
          <w:rPr>
            <w:noProof/>
            <w:webHidden/>
          </w:rPr>
          <w:fldChar w:fldCharType="begin"/>
        </w:r>
        <w:r w:rsidR="00714AFE">
          <w:rPr>
            <w:noProof/>
            <w:webHidden/>
          </w:rPr>
          <w:instrText xml:space="preserve"> PAGEREF _Toc486422867 \h </w:instrText>
        </w:r>
        <w:r w:rsidR="00714AFE">
          <w:rPr>
            <w:noProof/>
            <w:webHidden/>
          </w:rPr>
        </w:r>
        <w:r w:rsidR="00714AFE">
          <w:rPr>
            <w:noProof/>
            <w:webHidden/>
          </w:rPr>
          <w:fldChar w:fldCharType="separate"/>
        </w:r>
        <w:r w:rsidR="00714AFE">
          <w:rPr>
            <w:noProof/>
            <w:webHidden/>
          </w:rPr>
          <w:t>32</w:t>
        </w:r>
        <w:r w:rsidR="00714AFE">
          <w:rPr>
            <w:noProof/>
            <w:webHidden/>
          </w:rPr>
          <w:fldChar w:fldCharType="end"/>
        </w:r>
      </w:hyperlink>
    </w:p>
    <w:p w14:paraId="34F722DE" w14:textId="77777777" w:rsidR="00714AFE" w:rsidRDefault="00FB2BEB">
      <w:pPr>
        <w:pStyle w:val="TOC1"/>
        <w:tabs>
          <w:tab w:val="right" w:leader="dot" w:pos="9016"/>
        </w:tabs>
        <w:rPr>
          <w:noProof/>
          <w:color w:val="auto"/>
          <w:sz w:val="22"/>
          <w:szCs w:val="22"/>
          <w:lang w:val="en-GB" w:eastAsia="en-GB"/>
        </w:rPr>
      </w:pPr>
      <w:hyperlink w:anchor="_Toc486422868" w:history="1">
        <w:r w:rsidR="00714AFE" w:rsidRPr="00BF3EC0">
          <w:rPr>
            <w:rStyle w:val="Hyperlink"/>
            <w:noProof/>
          </w:rPr>
          <w:t>30. Medicines Management</w:t>
        </w:r>
        <w:r w:rsidR="00714AFE">
          <w:rPr>
            <w:noProof/>
            <w:webHidden/>
          </w:rPr>
          <w:tab/>
        </w:r>
        <w:r w:rsidR="00714AFE">
          <w:rPr>
            <w:noProof/>
            <w:webHidden/>
          </w:rPr>
          <w:fldChar w:fldCharType="begin"/>
        </w:r>
        <w:r w:rsidR="00714AFE">
          <w:rPr>
            <w:noProof/>
            <w:webHidden/>
          </w:rPr>
          <w:instrText xml:space="preserve"> PAGEREF _Toc486422868 \h </w:instrText>
        </w:r>
        <w:r w:rsidR="00714AFE">
          <w:rPr>
            <w:noProof/>
            <w:webHidden/>
          </w:rPr>
        </w:r>
        <w:r w:rsidR="00714AFE">
          <w:rPr>
            <w:noProof/>
            <w:webHidden/>
          </w:rPr>
          <w:fldChar w:fldCharType="separate"/>
        </w:r>
        <w:r w:rsidR="00714AFE">
          <w:rPr>
            <w:noProof/>
            <w:webHidden/>
          </w:rPr>
          <w:t>33</w:t>
        </w:r>
        <w:r w:rsidR="00714AFE">
          <w:rPr>
            <w:noProof/>
            <w:webHidden/>
          </w:rPr>
          <w:fldChar w:fldCharType="end"/>
        </w:r>
      </w:hyperlink>
    </w:p>
    <w:p w14:paraId="080180CF" w14:textId="77777777" w:rsidR="00714AFE" w:rsidRDefault="00FB2BEB">
      <w:pPr>
        <w:pStyle w:val="TOC2"/>
        <w:tabs>
          <w:tab w:val="right" w:leader="dot" w:pos="9016"/>
        </w:tabs>
        <w:rPr>
          <w:noProof/>
          <w:color w:val="auto"/>
          <w:sz w:val="22"/>
          <w:szCs w:val="22"/>
          <w:lang w:val="en-GB" w:eastAsia="en-GB"/>
        </w:rPr>
      </w:pPr>
      <w:hyperlink w:anchor="_Toc486422869" w:history="1">
        <w:r w:rsidR="00714AFE" w:rsidRPr="00BF3EC0">
          <w:rPr>
            <w:rStyle w:val="Hyperlink"/>
            <w:rFonts w:eastAsia="Times New Roman"/>
            <w:noProof/>
            <w:lang w:val="en-GB" w:eastAsia="en-GB"/>
          </w:rPr>
          <w:t>30.1 Prescribing and Supply</w:t>
        </w:r>
        <w:r w:rsidR="00714AFE">
          <w:rPr>
            <w:noProof/>
            <w:webHidden/>
          </w:rPr>
          <w:tab/>
        </w:r>
        <w:r w:rsidR="00714AFE">
          <w:rPr>
            <w:noProof/>
            <w:webHidden/>
          </w:rPr>
          <w:fldChar w:fldCharType="begin"/>
        </w:r>
        <w:r w:rsidR="00714AFE">
          <w:rPr>
            <w:noProof/>
            <w:webHidden/>
          </w:rPr>
          <w:instrText xml:space="preserve"> PAGEREF _Toc486422869 \h </w:instrText>
        </w:r>
        <w:r w:rsidR="00714AFE">
          <w:rPr>
            <w:noProof/>
            <w:webHidden/>
          </w:rPr>
        </w:r>
        <w:r w:rsidR="00714AFE">
          <w:rPr>
            <w:noProof/>
            <w:webHidden/>
          </w:rPr>
          <w:fldChar w:fldCharType="separate"/>
        </w:r>
        <w:r w:rsidR="00714AFE">
          <w:rPr>
            <w:noProof/>
            <w:webHidden/>
          </w:rPr>
          <w:t>33</w:t>
        </w:r>
        <w:r w:rsidR="00714AFE">
          <w:rPr>
            <w:noProof/>
            <w:webHidden/>
          </w:rPr>
          <w:fldChar w:fldCharType="end"/>
        </w:r>
      </w:hyperlink>
    </w:p>
    <w:p w14:paraId="3CB736BA" w14:textId="77777777" w:rsidR="00714AFE" w:rsidRDefault="00FB2BEB">
      <w:pPr>
        <w:pStyle w:val="TOC2"/>
        <w:tabs>
          <w:tab w:val="right" w:leader="dot" w:pos="9016"/>
        </w:tabs>
        <w:rPr>
          <w:noProof/>
          <w:color w:val="auto"/>
          <w:sz w:val="22"/>
          <w:szCs w:val="22"/>
          <w:lang w:val="en-GB" w:eastAsia="en-GB"/>
        </w:rPr>
      </w:pPr>
      <w:hyperlink w:anchor="_Toc486422870" w:history="1">
        <w:r w:rsidR="00714AFE" w:rsidRPr="00BF3EC0">
          <w:rPr>
            <w:rStyle w:val="Hyperlink"/>
            <w:rFonts w:eastAsia="Times New Roman"/>
            <w:noProof/>
            <w:lang w:val="en-GB" w:eastAsia="en-GB"/>
          </w:rPr>
          <w:t>30.2 Formulary</w:t>
        </w:r>
        <w:r w:rsidR="00714AFE">
          <w:rPr>
            <w:noProof/>
            <w:webHidden/>
          </w:rPr>
          <w:tab/>
        </w:r>
        <w:r w:rsidR="00714AFE">
          <w:rPr>
            <w:noProof/>
            <w:webHidden/>
          </w:rPr>
          <w:fldChar w:fldCharType="begin"/>
        </w:r>
        <w:r w:rsidR="00714AFE">
          <w:rPr>
            <w:noProof/>
            <w:webHidden/>
          </w:rPr>
          <w:instrText xml:space="preserve"> PAGEREF _Toc486422870 \h </w:instrText>
        </w:r>
        <w:r w:rsidR="00714AFE">
          <w:rPr>
            <w:noProof/>
            <w:webHidden/>
          </w:rPr>
        </w:r>
        <w:r w:rsidR="00714AFE">
          <w:rPr>
            <w:noProof/>
            <w:webHidden/>
          </w:rPr>
          <w:fldChar w:fldCharType="separate"/>
        </w:r>
        <w:r w:rsidR="00714AFE">
          <w:rPr>
            <w:noProof/>
            <w:webHidden/>
          </w:rPr>
          <w:t>33</w:t>
        </w:r>
        <w:r w:rsidR="00714AFE">
          <w:rPr>
            <w:noProof/>
            <w:webHidden/>
          </w:rPr>
          <w:fldChar w:fldCharType="end"/>
        </w:r>
      </w:hyperlink>
    </w:p>
    <w:p w14:paraId="5BBB59E1" w14:textId="77777777" w:rsidR="00714AFE" w:rsidRDefault="00FB2BEB">
      <w:pPr>
        <w:pStyle w:val="TOC2"/>
        <w:tabs>
          <w:tab w:val="right" w:leader="dot" w:pos="9016"/>
        </w:tabs>
        <w:rPr>
          <w:noProof/>
          <w:color w:val="auto"/>
          <w:sz w:val="22"/>
          <w:szCs w:val="22"/>
          <w:lang w:val="en-GB" w:eastAsia="en-GB"/>
        </w:rPr>
      </w:pPr>
      <w:hyperlink w:anchor="_Toc486422871" w:history="1">
        <w:r w:rsidR="00714AFE" w:rsidRPr="00BF3EC0">
          <w:rPr>
            <w:rStyle w:val="Hyperlink"/>
            <w:rFonts w:eastAsia="Times New Roman"/>
            <w:noProof/>
            <w:lang w:val="en-GB" w:eastAsia="en-GB"/>
          </w:rPr>
          <w:t>30.3 Clinical Governance of Medicines Management</w:t>
        </w:r>
        <w:r w:rsidR="00714AFE">
          <w:rPr>
            <w:noProof/>
            <w:webHidden/>
          </w:rPr>
          <w:tab/>
        </w:r>
        <w:r w:rsidR="00714AFE">
          <w:rPr>
            <w:noProof/>
            <w:webHidden/>
          </w:rPr>
          <w:fldChar w:fldCharType="begin"/>
        </w:r>
        <w:r w:rsidR="00714AFE">
          <w:rPr>
            <w:noProof/>
            <w:webHidden/>
          </w:rPr>
          <w:instrText xml:space="preserve"> PAGEREF _Toc486422871 \h </w:instrText>
        </w:r>
        <w:r w:rsidR="00714AFE">
          <w:rPr>
            <w:noProof/>
            <w:webHidden/>
          </w:rPr>
        </w:r>
        <w:r w:rsidR="00714AFE">
          <w:rPr>
            <w:noProof/>
            <w:webHidden/>
          </w:rPr>
          <w:fldChar w:fldCharType="separate"/>
        </w:r>
        <w:r w:rsidR="00714AFE">
          <w:rPr>
            <w:noProof/>
            <w:webHidden/>
          </w:rPr>
          <w:t>33</w:t>
        </w:r>
        <w:r w:rsidR="00714AFE">
          <w:rPr>
            <w:noProof/>
            <w:webHidden/>
          </w:rPr>
          <w:fldChar w:fldCharType="end"/>
        </w:r>
      </w:hyperlink>
    </w:p>
    <w:p w14:paraId="3D74048D" w14:textId="77777777" w:rsidR="00714AFE" w:rsidRDefault="00FB2BEB">
      <w:pPr>
        <w:pStyle w:val="TOC2"/>
        <w:tabs>
          <w:tab w:val="right" w:leader="dot" w:pos="9016"/>
        </w:tabs>
        <w:rPr>
          <w:noProof/>
          <w:color w:val="auto"/>
          <w:sz w:val="22"/>
          <w:szCs w:val="22"/>
          <w:lang w:val="en-GB" w:eastAsia="en-GB"/>
        </w:rPr>
      </w:pPr>
      <w:hyperlink w:anchor="_Toc486422872" w:history="1">
        <w:r w:rsidR="00714AFE" w:rsidRPr="00BF3EC0">
          <w:rPr>
            <w:rStyle w:val="Hyperlink"/>
            <w:rFonts w:eastAsia="Times New Roman"/>
            <w:noProof/>
            <w:lang w:val="en-GB" w:eastAsia="en-GB"/>
          </w:rPr>
          <w:t>30.4 Administering</w:t>
        </w:r>
        <w:r w:rsidR="00714AFE">
          <w:rPr>
            <w:noProof/>
            <w:webHidden/>
          </w:rPr>
          <w:tab/>
        </w:r>
        <w:r w:rsidR="00714AFE">
          <w:rPr>
            <w:noProof/>
            <w:webHidden/>
          </w:rPr>
          <w:fldChar w:fldCharType="begin"/>
        </w:r>
        <w:r w:rsidR="00714AFE">
          <w:rPr>
            <w:noProof/>
            <w:webHidden/>
          </w:rPr>
          <w:instrText xml:space="preserve"> PAGEREF _Toc486422872 \h </w:instrText>
        </w:r>
        <w:r w:rsidR="00714AFE">
          <w:rPr>
            <w:noProof/>
            <w:webHidden/>
          </w:rPr>
        </w:r>
        <w:r w:rsidR="00714AFE">
          <w:rPr>
            <w:noProof/>
            <w:webHidden/>
          </w:rPr>
          <w:fldChar w:fldCharType="separate"/>
        </w:r>
        <w:r w:rsidR="00714AFE">
          <w:rPr>
            <w:noProof/>
            <w:webHidden/>
          </w:rPr>
          <w:t>34</w:t>
        </w:r>
        <w:r w:rsidR="00714AFE">
          <w:rPr>
            <w:noProof/>
            <w:webHidden/>
          </w:rPr>
          <w:fldChar w:fldCharType="end"/>
        </w:r>
      </w:hyperlink>
    </w:p>
    <w:p w14:paraId="26DF59B5" w14:textId="77777777" w:rsidR="00714AFE" w:rsidRDefault="00FB2BEB">
      <w:pPr>
        <w:pStyle w:val="TOC2"/>
        <w:tabs>
          <w:tab w:val="right" w:leader="dot" w:pos="9016"/>
        </w:tabs>
        <w:rPr>
          <w:noProof/>
          <w:color w:val="auto"/>
          <w:sz w:val="22"/>
          <w:szCs w:val="22"/>
          <w:lang w:val="en-GB" w:eastAsia="en-GB"/>
        </w:rPr>
      </w:pPr>
      <w:hyperlink w:anchor="_Toc486422873" w:history="1">
        <w:r w:rsidR="00714AFE" w:rsidRPr="00BF3EC0">
          <w:rPr>
            <w:rStyle w:val="Hyperlink"/>
            <w:noProof/>
          </w:rPr>
          <w:t xml:space="preserve">30.5 </w:t>
        </w:r>
        <w:r w:rsidR="00714AFE" w:rsidRPr="00BF3EC0">
          <w:rPr>
            <w:rStyle w:val="Hyperlink"/>
            <w:noProof/>
            <w:lang w:val="en-GB" w:eastAsia="en-GB"/>
          </w:rPr>
          <w:t>Monitoring, Reporting and Financial Implications</w:t>
        </w:r>
        <w:r w:rsidR="00714AFE">
          <w:rPr>
            <w:noProof/>
            <w:webHidden/>
          </w:rPr>
          <w:tab/>
        </w:r>
        <w:r w:rsidR="00714AFE">
          <w:rPr>
            <w:noProof/>
            <w:webHidden/>
          </w:rPr>
          <w:fldChar w:fldCharType="begin"/>
        </w:r>
        <w:r w:rsidR="00714AFE">
          <w:rPr>
            <w:noProof/>
            <w:webHidden/>
          </w:rPr>
          <w:instrText xml:space="preserve"> PAGEREF _Toc486422873 \h </w:instrText>
        </w:r>
        <w:r w:rsidR="00714AFE">
          <w:rPr>
            <w:noProof/>
            <w:webHidden/>
          </w:rPr>
        </w:r>
        <w:r w:rsidR="00714AFE">
          <w:rPr>
            <w:noProof/>
            <w:webHidden/>
          </w:rPr>
          <w:fldChar w:fldCharType="separate"/>
        </w:r>
        <w:r w:rsidR="00714AFE">
          <w:rPr>
            <w:noProof/>
            <w:webHidden/>
          </w:rPr>
          <w:t>34</w:t>
        </w:r>
        <w:r w:rsidR="00714AFE">
          <w:rPr>
            <w:noProof/>
            <w:webHidden/>
          </w:rPr>
          <w:fldChar w:fldCharType="end"/>
        </w:r>
      </w:hyperlink>
    </w:p>
    <w:p w14:paraId="61814F57" w14:textId="77777777" w:rsidR="00714AFE" w:rsidRDefault="00FB2BEB">
      <w:pPr>
        <w:pStyle w:val="TOC2"/>
        <w:tabs>
          <w:tab w:val="right" w:leader="dot" w:pos="9016"/>
        </w:tabs>
        <w:rPr>
          <w:noProof/>
          <w:color w:val="auto"/>
          <w:sz w:val="22"/>
          <w:szCs w:val="22"/>
          <w:lang w:val="en-GB" w:eastAsia="en-GB"/>
        </w:rPr>
      </w:pPr>
      <w:hyperlink w:anchor="_Toc486422874" w:history="1">
        <w:r w:rsidR="00714AFE" w:rsidRPr="00BF3EC0">
          <w:rPr>
            <w:rStyle w:val="Hyperlink"/>
            <w:noProof/>
          </w:rPr>
          <w:t>30.6 Reporting and Financial Implications</w:t>
        </w:r>
        <w:r w:rsidR="00714AFE">
          <w:rPr>
            <w:noProof/>
            <w:webHidden/>
          </w:rPr>
          <w:tab/>
        </w:r>
        <w:r w:rsidR="00714AFE">
          <w:rPr>
            <w:noProof/>
            <w:webHidden/>
          </w:rPr>
          <w:fldChar w:fldCharType="begin"/>
        </w:r>
        <w:r w:rsidR="00714AFE">
          <w:rPr>
            <w:noProof/>
            <w:webHidden/>
          </w:rPr>
          <w:instrText xml:space="preserve"> PAGEREF _Toc486422874 \h </w:instrText>
        </w:r>
        <w:r w:rsidR="00714AFE">
          <w:rPr>
            <w:noProof/>
            <w:webHidden/>
          </w:rPr>
        </w:r>
        <w:r w:rsidR="00714AFE">
          <w:rPr>
            <w:noProof/>
            <w:webHidden/>
          </w:rPr>
          <w:fldChar w:fldCharType="separate"/>
        </w:r>
        <w:r w:rsidR="00714AFE">
          <w:rPr>
            <w:noProof/>
            <w:webHidden/>
          </w:rPr>
          <w:t>34</w:t>
        </w:r>
        <w:r w:rsidR="00714AFE">
          <w:rPr>
            <w:noProof/>
            <w:webHidden/>
          </w:rPr>
          <w:fldChar w:fldCharType="end"/>
        </w:r>
      </w:hyperlink>
    </w:p>
    <w:p w14:paraId="38CDAD99" w14:textId="77777777" w:rsidR="00714AFE" w:rsidRDefault="00FB2BEB">
      <w:pPr>
        <w:pStyle w:val="TOC1"/>
        <w:tabs>
          <w:tab w:val="right" w:leader="dot" w:pos="9016"/>
        </w:tabs>
        <w:rPr>
          <w:noProof/>
          <w:color w:val="auto"/>
          <w:sz w:val="22"/>
          <w:szCs w:val="22"/>
          <w:lang w:val="en-GB" w:eastAsia="en-GB"/>
        </w:rPr>
      </w:pPr>
      <w:hyperlink w:anchor="_Toc486422875" w:history="1">
        <w:r w:rsidR="00714AFE" w:rsidRPr="00BF3EC0">
          <w:rPr>
            <w:rStyle w:val="Hyperlink"/>
            <w:noProof/>
          </w:rPr>
          <w:t>31. Accommodation</w:t>
        </w:r>
        <w:r w:rsidR="00714AFE">
          <w:rPr>
            <w:noProof/>
            <w:webHidden/>
          </w:rPr>
          <w:tab/>
        </w:r>
        <w:r w:rsidR="00714AFE">
          <w:rPr>
            <w:noProof/>
            <w:webHidden/>
          </w:rPr>
          <w:fldChar w:fldCharType="begin"/>
        </w:r>
        <w:r w:rsidR="00714AFE">
          <w:rPr>
            <w:noProof/>
            <w:webHidden/>
          </w:rPr>
          <w:instrText xml:space="preserve"> PAGEREF _Toc486422875 \h </w:instrText>
        </w:r>
        <w:r w:rsidR="00714AFE">
          <w:rPr>
            <w:noProof/>
            <w:webHidden/>
          </w:rPr>
        </w:r>
        <w:r w:rsidR="00714AFE">
          <w:rPr>
            <w:noProof/>
            <w:webHidden/>
          </w:rPr>
          <w:fldChar w:fldCharType="separate"/>
        </w:r>
        <w:r w:rsidR="00714AFE">
          <w:rPr>
            <w:noProof/>
            <w:webHidden/>
          </w:rPr>
          <w:t>34</w:t>
        </w:r>
        <w:r w:rsidR="00714AFE">
          <w:rPr>
            <w:noProof/>
            <w:webHidden/>
          </w:rPr>
          <w:fldChar w:fldCharType="end"/>
        </w:r>
      </w:hyperlink>
    </w:p>
    <w:p w14:paraId="45899D20" w14:textId="77777777" w:rsidR="00714AFE" w:rsidRDefault="00FB2BEB">
      <w:pPr>
        <w:pStyle w:val="TOC2"/>
        <w:tabs>
          <w:tab w:val="right" w:leader="dot" w:pos="9016"/>
        </w:tabs>
        <w:rPr>
          <w:noProof/>
          <w:color w:val="auto"/>
          <w:sz w:val="22"/>
          <w:szCs w:val="22"/>
          <w:lang w:val="en-GB" w:eastAsia="en-GB"/>
        </w:rPr>
      </w:pPr>
      <w:hyperlink w:anchor="_Toc486422876" w:history="1">
        <w:r w:rsidR="00714AFE" w:rsidRPr="00BF3EC0">
          <w:rPr>
            <w:rStyle w:val="Hyperlink"/>
            <w:noProof/>
          </w:rPr>
          <w:t>31.1 Key Space Requirements</w:t>
        </w:r>
        <w:r w:rsidR="00714AFE">
          <w:rPr>
            <w:noProof/>
            <w:webHidden/>
          </w:rPr>
          <w:tab/>
        </w:r>
        <w:r w:rsidR="00714AFE">
          <w:rPr>
            <w:noProof/>
            <w:webHidden/>
          </w:rPr>
          <w:fldChar w:fldCharType="begin"/>
        </w:r>
        <w:r w:rsidR="00714AFE">
          <w:rPr>
            <w:noProof/>
            <w:webHidden/>
          </w:rPr>
          <w:instrText xml:space="preserve"> PAGEREF _Toc486422876 \h </w:instrText>
        </w:r>
        <w:r w:rsidR="00714AFE">
          <w:rPr>
            <w:noProof/>
            <w:webHidden/>
          </w:rPr>
        </w:r>
        <w:r w:rsidR="00714AFE">
          <w:rPr>
            <w:noProof/>
            <w:webHidden/>
          </w:rPr>
          <w:fldChar w:fldCharType="separate"/>
        </w:r>
        <w:r w:rsidR="00714AFE">
          <w:rPr>
            <w:noProof/>
            <w:webHidden/>
          </w:rPr>
          <w:t>34</w:t>
        </w:r>
        <w:r w:rsidR="00714AFE">
          <w:rPr>
            <w:noProof/>
            <w:webHidden/>
          </w:rPr>
          <w:fldChar w:fldCharType="end"/>
        </w:r>
      </w:hyperlink>
    </w:p>
    <w:p w14:paraId="4B5DA699" w14:textId="77777777" w:rsidR="00714AFE" w:rsidRDefault="00FB2BEB">
      <w:pPr>
        <w:pStyle w:val="TOC1"/>
        <w:tabs>
          <w:tab w:val="right" w:leader="dot" w:pos="9016"/>
        </w:tabs>
        <w:rPr>
          <w:noProof/>
          <w:color w:val="auto"/>
          <w:sz w:val="22"/>
          <w:szCs w:val="22"/>
          <w:lang w:val="en-GB" w:eastAsia="en-GB"/>
        </w:rPr>
      </w:pPr>
      <w:hyperlink w:anchor="_Toc486422877" w:history="1">
        <w:r w:rsidR="00714AFE" w:rsidRPr="00BF3EC0">
          <w:rPr>
            <w:rStyle w:val="Hyperlink"/>
            <w:noProof/>
          </w:rPr>
          <w:t>32. Staffing</w:t>
        </w:r>
        <w:r w:rsidR="00714AFE">
          <w:rPr>
            <w:noProof/>
            <w:webHidden/>
          </w:rPr>
          <w:tab/>
        </w:r>
        <w:r w:rsidR="00714AFE">
          <w:rPr>
            <w:noProof/>
            <w:webHidden/>
          </w:rPr>
          <w:fldChar w:fldCharType="begin"/>
        </w:r>
        <w:r w:rsidR="00714AFE">
          <w:rPr>
            <w:noProof/>
            <w:webHidden/>
          </w:rPr>
          <w:instrText xml:space="preserve"> PAGEREF _Toc486422877 \h </w:instrText>
        </w:r>
        <w:r w:rsidR="00714AFE">
          <w:rPr>
            <w:noProof/>
            <w:webHidden/>
          </w:rPr>
        </w:r>
        <w:r w:rsidR="00714AFE">
          <w:rPr>
            <w:noProof/>
            <w:webHidden/>
          </w:rPr>
          <w:fldChar w:fldCharType="separate"/>
        </w:r>
        <w:r w:rsidR="00714AFE">
          <w:rPr>
            <w:noProof/>
            <w:webHidden/>
          </w:rPr>
          <w:t>35</w:t>
        </w:r>
        <w:r w:rsidR="00714AFE">
          <w:rPr>
            <w:noProof/>
            <w:webHidden/>
          </w:rPr>
          <w:fldChar w:fldCharType="end"/>
        </w:r>
      </w:hyperlink>
    </w:p>
    <w:p w14:paraId="62CD0A7B" w14:textId="77777777" w:rsidR="00714AFE" w:rsidRDefault="00FB2BEB">
      <w:pPr>
        <w:pStyle w:val="TOC2"/>
        <w:tabs>
          <w:tab w:val="right" w:leader="dot" w:pos="9016"/>
        </w:tabs>
        <w:rPr>
          <w:noProof/>
          <w:color w:val="auto"/>
          <w:sz w:val="22"/>
          <w:szCs w:val="22"/>
          <w:lang w:val="en-GB" w:eastAsia="en-GB"/>
        </w:rPr>
      </w:pPr>
      <w:hyperlink w:anchor="_Toc486422878" w:history="1">
        <w:r w:rsidR="00714AFE" w:rsidRPr="00BF3EC0">
          <w:rPr>
            <w:rStyle w:val="Hyperlink"/>
            <w:rFonts w:cstheme="minorHAnsi"/>
            <w:noProof/>
          </w:rPr>
          <w:t>32.1 Clinical Leadership</w:t>
        </w:r>
        <w:r w:rsidR="00714AFE">
          <w:rPr>
            <w:noProof/>
            <w:webHidden/>
          </w:rPr>
          <w:tab/>
        </w:r>
        <w:r w:rsidR="00714AFE">
          <w:rPr>
            <w:noProof/>
            <w:webHidden/>
          </w:rPr>
          <w:fldChar w:fldCharType="begin"/>
        </w:r>
        <w:r w:rsidR="00714AFE">
          <w:rPr>
            <w:noProof/>
            <w:webHidden/>
          </w:rPr>
          <w:instrText xml:space="preserve"> PAGEREF _Toc486422878 \h </w:instrText>
        </w:r>
        <w:r w:rsidR="00714AFE">
          <w:rPr>
            <w:noProof/>
            <w:webHidden/>
          </w:rPr>
        </w:r>
        <w:r w:rsidR="00714AFE">
          <w:rPr>
            <w:noProof/>
            <w:webHidden/>
          </w:rPr>
          <w:fldChar w:fldCharType="separate"/>
        </w:r>
        <w:r w:rsidR="00714AFE">
          <w:rPr>
            <w:noProof/>
            <w:webHidden/>
          </w:rPr>
          <w:t>35</w:t>
        </w:r>
        <w:r w:rsidR="00714AFE">
          <w:rPr>
            <w:noProof/>
            <w:webHidden/>
          </w:rPr>
          <w:fldChar w:fldCharType="end"/>
        </w:r>
      </w:hyperlink>
    </w:p>
    <w:p w14:paraId="6F17F4C9" w14:textId="77777777" w:rsidR="00714AFE" w:rsidRDefault="00FB2BEB">
      <w:pPr>
        <w:pStyle w:val="TOC2"/>
        <w:tabs>
          <w:tab w:val="right" w:leader="dot" w:pos="9016"/>
        </w:tabs>
        <w:rPr>
          <w:noProof/>
          <w:color w:val="auto"/>
          <w:sz w:val="22"/>
          <w:szCs w:val="22"/>
          <w:lang w:val="en-GB" w:eastAsia="en-GB"/>
        </w:rPr>
      </w:pPr>
      <w:hyperlink w:anchor="_Toc486422879" w:history="1">
        <w:r w:rsidR="00714AFE" w:rsidRPr="00BF3EC0">
          <w:rPr>
            <w:rStyle w:val="Hyperlink"/>
            <w:rFonts w:cstheme="minorHAnsi"/>
            <w:noProof/>
          </w:rPr>
          <w:t>32.2 Skill Mix</w:t>
        </w:r>
        <w:r w:rsidR="00714AFE">
          <w:rPr>
            <w:noProof/>
            <w:webHidden/>
          </w:rPr>
          <w:tab/>
        </w:r>
        <w:r w:rsidR="00714AFE">
          <w:rPr>
            <w:noProof/>
            <w:webHidden/>
          </w:rPr>
          <w:fldChar w:fldCharType="begin"/>
        </w:r>
        <w:r w:rsidR="00714AFE">
          <w:rPr>
            <w:noProof/>
            <w:webHidden/>
          </w:rPr>
          <w:instrText xml:space="preserve"> PAGEREF _Toc486422879 \h </w:instrText>
        </w:r>
        <w:r w:rsidR="00714AFE">
          <w:rPr>
            <w:noProof/>
            <w:webHidden/>
          </w:rPr>
        </w:r>
        <w:r w:rsidR="00714AFE">
          <w:rPr>
            <w:noProof/>
            <w:webHidden/>
          </w:rPr>
          <w:fldChar w:fldCharType="separate"/>
        </w:r>
        <w:r w:rsidR="00714AFE">
          <w:rPr>
            <w:noProof/>
            <w:webHidden/>
          </w:rPr>
          <w:t>36</w:t>
        </w:r>
        <w:r w:rsidR="00714AFE">
          <w:rPr>
            <w:noProof/>
            <w:webHidden/>
          </w:rPr>
          <w:fldChar w:fldCharType="end"/>
        </w:r>
      </w:hyperlink>
    </w:p>
    <w:p w14:paraId="0516B6A3" w14:textId="77777777" w:rsidR="00714AFE" w:rsidRDefault="00FB2BEB">
      <w:pPr>
        <w:pStyle w:val="TOC1"/>
        <w:tabs>
          <w:tab w:val="right" w:leader="dot" w:pos="9016"/>
        </w:tabs>
        <w:rPr>
          <w:noProof/>
          <w:color w:val="auto"/>
          <w:sz w:val="22"/>
          <w:szCs w:val="22"/>
          <w:lang w:val="en-GB" w:eastAsia="en-GB"/>
        </w:rPr>
      </w:pPr>
      <w:hyperlink w:anchor="_Toc486422880" w:history="1">
        <w:r w:rsidR="00714AFE" w:rsidRPr="00BF3EC0">
          <w:rPr>
            <w:rStyle w:val="Hyperlink"/>
            <w:noProof/>
          </w:rPr>
          <w:t>33. Training and Development</w:t>
        </w:r>
        <w:r w:rsidR="00714AFE">
          <w:rPr>
            <w:noProof/>
            <w:webHidden/>
          </w:rPr>
          <w:tab/>
        </w:r>
        <w:r w:rsidR="00714AFE">
          <w:rPr>
            <w:noProof/>
            <w:webHidden/>
          </w:rPr>
          <w:fldChar w:fldCharType="begin"/>
        </w:r>
        <w:r w:rsidR="00714AFE">
          <w:rPr>
            <w:noProof/>
            <w:webHidden/>
          </w:rPr>
          <w:instrText xml:space="preserve"> PAGEREF _Toc486422880 \h </w:instrText>
        </w:r>
        <w:r w:rsidR="00714AFE">
          <w:rPr>
            <w:noProof/>
            <w:webHidden/>
          </w:rPr>
        </w:r>
        <w:r w:rsidR="00714AFE">
          <w:rPr>
            <w:noProof/>
            <w:webHidden/>
          </w:rPr>
          <w:fldChar w:fldCharType="separate"/>
        </w:r>
        <w:r w:rsidR="00714AFE">
          <w:rPr>
            <w:noProof/>
            <w:webHidden/>
          </w:rPr>
          <w:t>36</w:t>
        </w:r>
        <w:r w:rsidR="00714AFE">
          <w:rPr>
            <w:noProof/>
            <w:webHidden/>
          </w:rPr>
          <w:fldChar w:fldCharType="end"/>
        </w:r>
      </w:hyperlink>
    </w:p>
    <w:p w14:paraId="5369492E" w14:textId="77777777" w:rsidR="00714AFE" w:rsidRDefault="00FB2BEB">
      <w:pPr>
        <w:pStyle w:val="TOC1"/>
        <w:tabs>
          <w:tab w:val="right" w:leader="dot" w:pos="9016"/>
        </w:tabs>
        <w:rPr>
          <w:noProof/>
          <w:color w:val="auto"/>
          <w:sz w:val="22"/>
          <w:szCs w:val="22"/>
          <w:lang w:val="en-GB" w:eastAsia="en-GB"/>
        </w:rPr>
      </w:pPr>
      <w:hyperlink w:anchor="_Toc486422881" w:history="1">
        <w:r w:rsidR="00714AFE" w:rsidRPr="00BF3EC0">
          <w:rPr>
            <w:rStyle w:val="Hyperlink"/>
            <w:noProof/>
          </w:rPr>
          <w:t>34. Location</w:t>
        </w:r>
        <w:r w:rsidR="00714AFE">
          <w:rPr>
            <w:noProof/>
            <w:webHidden/>
          </w:rPr>
          <w:tab/>
        </w:r>
        <w:r w:rsidR="00714AFE">
          <w:rPr>
            <w:noProof/>
            <w:webHidden/>
          </w:rPr>
          <w:fldChar w:fldCharType="begin"/>
        </w:r>
        <w:r w:rsidR="00714AFE">
          <w:rPr>
            <w:noProof/>
            <w:webHidden/>
          </w:rPr>
          <w:instrText xml:space="preserve"> PAGEREF _Toc486422881 \h </w:instrText>
        </w:r>
        <w:r w:rsidR="00714AFE">
          <w:rPr>
            <w:noProof/>
            <w:webHidden/>
          </w:rPr>
        </w:r>
        <w:r w:rsidR="00714AFE">
          <w:rPr>
            <w:noProof/>
            <w:webHidden/>
          </w:rPr>
          <w:fldChar w:fldCharType="separate"/>
        </w:r>
        <w:r w:rsidR="00714AFE">
          <w:rPr>
            <w:noProof/>
            <w:webHidden/>
          </w:rPr>
          <w:t>37</w:t>
        </w:r>
        <w:r w:rsidR="00714AFE">
          <w:rPr>
            <w:noProof/>
            <w:webHidden/>
          </w:rPr>
          <w:fldChar w:fldCharType="end"/>
        </w:r>
      </w:hyperlink>
    </w:p>
    <w:p w14:paraId="09294BDF" w14:textId="77777777" w:rsidR="00714AFE" w:rsidRDefault="00FB2BEB">
      <w:pPr>
        <w:pStyle w:val="TOC1"/>
        <w:tabs>
          <w:tab w:val="right" w:leader="dot" w:pos="9016"/>
        </w:tabs>
        <w:rPr>
          <w:noProof/>
          <w:color w:val="auto"/>
          <w:sz w:val="22"/>
          <w:szCs w:val="22"/>
          <w:lang w:val="en-GB" w:eastAsia="en-GB"/>
        </w:rPr>
      </w:pPr>
      <w:hyperlink w:anchor="_Toc486422882" w:history="1">
        <w:r w:rsidR="00714AFE" w:rsidRPr="00BF3EC0">
          <w:rPr>
            <w:rStyle w:val="Hyperlink"/>
            <w:noProof/>
          </w:rPr>
          <w:t>35. Population Covered</w:t>
        </w:r>
        <w:r w:rsidR="00714AFE">
          <w:rPr>
            <w:noProof/>
            <w:webHidden/>
          </w:rPr>
          <w:tab/>
        </w:r>
        <w:r w:rsidR="00714AFE">
          <w:rPr>
            <w:noProof/>
            <w:webHidden/>
          </w:rPr>
          <w:fldChar w:fldCharType="begin"/>
        </w:r>
        <w:r w:rsidR="00714AFE">
          <w:rPr>
            <w:noProof/>
            <w:webHidden/>
          </w:rPr>
          <w:instrText xml:space="preserve"> PAGEREF _Toc486422882 \h </w:instrText>
        </w:r>
        <w:r w:rsidR="00714AFE">
          <w:rPr>
            <w:noProof/>
            <w:webHidden/>
          </w:rPr>
        </w:r>
        <w:r w:rsidR="00714AFE">
          <w:rPr>
            <w:noProof/>
            <w:webHidden/>
          </w:rPr>
          <w:fldChar w:fldCharType="separate"/>
        </w:r>
        <w:r w:rsidR="00714AFE">
          <w:rPr>
            <w:noProof/>
            <w:webHidden/>
          </w:rPr>
          <w:t>37</w:t>
        </w:r>
        <w:r w:rsidR="00714AFE">
          <w:rPr>
            <w:noProof/>
            <w:webHidden/>
          </w:rPr>
          <w:fldChar w:fldCharType="end"/>
        </w:r>
      </w:hyperlink>
    </w:p>
    <w:p w14:paraId="10505B8B" w14:textId="77777777" w:rsidR="00714AFE" w:rsidRDefault="00FB2BEB">
      <w:pPr>
        <w:pStyle w:val="TOC1"/>
        <w:tabs>
          <w:tab w:val="right" w:leader="dot" w:pos="9016"/>
        </w:tabs>
        <w:rPr>
          <w:noProof/>
          <w:color w:val="auto"/>
          <w:sz w:val="22"/>
          <w:szCs w:val="22"/>
          <w:lang w:val="en-GB" w:eastAsia="en-GB"/>
        </w:rPr>
      </w:pPr>
      <w:hyperlink w:anchor="_Toc486422883" w:history="1">
        <w:r w:rsidR="00714AFE" w:rsidRPr="00BF3EC0">
          <w:rPr>
            <w:rStyle w:val="Hyperlink"/>
            <w:noProof/>
          </w:rPr>
          <w:t>36. Acceptance and Exclusion Criteria</w:t>
        </w:r>
        <w:r w:rsidR="00714AFE">
          <w:rPr>
            <w:noProof/>
            <w:webHidden/>
          </w:rPr>
          <w:tab/>
        </w:r>
        <w:r w:rsidR="00714AFE">
          <w:rPr>
            <w:noProof/>
            <w:webHidden/>
          </w:rPr>
          <w:fldChar w:fldCharType="begin"/>
        </w:r>
        <w:r w:rsidR="00714AFE">
          <w:rPr>
            <w:noProof/>
            <w:webHidden/>
          </w:rPr>
          <w:instrText xml:space="preserve"> PAGEREF _Toc486422883 \h </w:instrText>
        </w:r>
        <w:r w:rsidR="00714AFE">
          <w:rPr>
            <w:noProof/>
            <w:webHidden/>
          </w:rPr>
        </w:r>
        <w:r w:rsidR="00714AFE">
          <w:rPr>
            <w:noProof/>
            <w:webHidden/>
          </w:rPr>
          <w:fldChar w:fldCharType="separate"/>
        </w:r>
        <w:r w:rsidR="00714AFE">
          <w:rPr>
            <w:noProof/>
            <w:webHidden/>
          </w:rPr>
          <w:t>37</w:t>
        </w:r>
        <w:r w:rsidR="00714AFE">
          <w:rPr>
            <w:noProof/>
            <w:webHidden/>
          </w:rPr>
          <w:fldChar w:fldCharType="end"/>
        </w:r>
      </w:hyperlink>
    </w:p>
    <w:p w14:paraId="75D49971" w14:textId="77777777" w:rsidR="00714AFE" w:rsidRDefault="00FB2BEB">
      <w:pPr>
        <w:pStyle w:val="TOC2"/>
        <w:tabs>
          <w:tab w:val="right" w:leader="dot" w:pos="9016"/>
        </w:tabs>
        <w:rPr>
          <w:noProof/>
          <w:color w:val="auto"/>
          <w:sz w:val="22"/>
          <w:szCs w:val="22"/>
          <w:lang w:val="en-GB" w:eastAsia="en-GB"/>
        </w:rPr>
      </w:pPr>
      <w:hyperlink w:anchor="_Toc486422884" w:history="1">
        <w:r w:rsidR="00714AFE" w:rsidRPr="00BF3EC0">
          <w:rPr>
            <w:rStyle w:val="Hyperlink"/>
            <w:noProof/>
          </w:rPr>
          <w:t>36.1 Acceptance Criteria</w:t>
        </w:r>
        <w:r w:rsidR="00714AFE">
          <w:rPr>
            <w:noProof/>
            <w:webHidden/>
          </w:rPr>
          <w:tab/>
        </w:r>
        <w:r w:rsidR="00714AFE">
          <w:rPr>
            <w:noProof/>
            <w:webHidden/>
          </w:rPr>
          <w:fldChar w:fldCharType="begin"/>
        </w:r>
        <w:r w:rsidR="00714AFE">
          <w:rPr>
            <w:noProof/>
            <w:webHidden/>
          </w:rPr>
          <w:instrText xml:space="preserve"> PAGEREF _Toc486422884 \h </w:instrText>
        </w:r>
        <w:r w:rsidR="00714AFE">
          <w:rPr>
            <w:noProof/>
            <w:webHidden/>
          </w:rPr>
        </w:r>
        <w:r w:rsidR="00714AFE">
          <w:rPr>
            <w:noProof/>
            <w:webHidden/>
          </w:rPr>
          <w:fldChar w:fldCharType="separate"/>
        </w:r>
        <w:r w:rsidR="00714AFE">
          <w:rPr>
            <w:noProof/>
            <w:webHidden/>
          </w:rPr>
          <w:t>37</w:t>
        </w:r>
        <w:r w:rsidR="00714AFE">
          <w:rPr>
            <w:noProof/>
            <w:webHidden/>
          </w:rPr>
          <w:fldChar w:fldCharType="end"/>
        </w:r>
      </w:hyperlink>
    </w:p>
    <w:p w14:paraId="780F7BDC" w14:textId="77777777" w:rsidR="00714AFE" w:rsidRDefault="00FB2BEB">
      <w:pPr>
        <w:pStyle w:val="TOC2"/>
        <w:tabs>
          <w:tab w:val="right" w:leader="dot" w:pos="9016"/>
        </w:tabs>
        <w:rPr>
          <w:noProof/>
          <w:color w:val="auto"/>
          <w:sz w:val="22"/>
          <w:szCs w:val="22"/>
          <w:lang w:val="en-GB" w:eastAsia="en-GB"/>
        </w:rPr>
      </w:pPr>
      <w:hyperlink w:anchor="_Toc486422885" w:history="1">
        <w:r w:rsidR="00714AFE" w:rsidRPr="00BF3EC0">
          <w:rPr>
            <w:rStyle w:val="Hyperlink"/>
            <w:noProof/>
          </w:rPr>
          <w:t>36.2 Mental Health</w:t>
        </w:r>
        <w:r w:rsidR="00714AFE">
          <w:rPr>
            <w:noProof/>
            <w:webHidden/>
          </w:rPr>
          <w:tab/>
        </w:r>
        <w:r w:rsidR="00714AFE">
          <w:rPr>
            <w:noProof/>
            <w:webHidden/>
          </w:rPr>
          <w:fldChar w:fldCharType="begin"/>
        </w:r>
        <w:r w:rsidR="00714AFE">
          <w:rPr>
            <w:noProof/>
            <w:webHidden/>
          </w:rPr>
          <w:instrText xml:space="preserve"> PAGEREF _Toc486422885 \h </w:instrText>
        </w:r>
        <w:r w:rsidR="00714AFE">
          <w:rPr>
            <w:noProof/>
            <w:webHidden/>
          </w:rPr>
        </w:r>
        <w:r w:rsidR="00714AFE">
          <w:rPr>
            <w:noProof/>
            <w:webHidden/>
          </w:rPr>
          <w:fldChar w:fldCharType="separate"/>
        </w:r>
        <w:r w:rsidR="00714AFE">
          <w:rPr>
            <w:noProof/>
            <w:webHidden/>
          </w:rPr>
          <w:t>38</w:t>
        </w:r>
        <w:r w:rsidR="00714AFE">
          <w:rPr>
            <w:noProof/>
            <w:webHidden/>
          </w:rPr>
          <w:fldChar w:fldCharType="end"/>
        </w:r>
      </w:hyperlink>
    </w:p>
    <w:p w14:paraId="050F91D9" w14:textId="77777777" w:rsidR="00714AFE" w:rsidRDefault="00FB2BEB">
      <w:pPr>
        <w:pStyle w:val="TOC2"/>
        <w:tabs>
          <w:tab w:val="right" w:leader="dot" w:pos="9016"/>
        </w:tabs>
        <w:rPr>
          <w:noProof/>
          <w:color w:val="auto"/>
          <w:sz w:val="22"/>
          <w:szCs w:val="22"/>
          <w:lang w:val="en-GB" w:eastAsia="en-GB"/>
        </w:rPr>
      </w:pPr>
      <w:hyperlink w:anchor="_Toc486422886" w:history="1">
        <w:r w:rsidR="00714AFE" w:rsidRPr="00BF3EC0">
          <w:rPr>
            <w:rStyle w:val="Hyperlink"/>
            <w:noProof/>
          </w:rPr>
          <w:t>36.3 Exclusion Criteria: Adults</w:t>
        </w:r>
        <w:r w:rsidR="00714AFE">
          <w:rPr>
            <w:noProof/>
            <w:webHidden/>
          </w:rPr>
          <w:tab/>
        </w:r>
        <w:r w:rsidR="00714AFE">
          <w:rPr>
            <w:noProof/>
            <w:webHidden/>
          </w:rPr>
          <w:fldChar w:fldCharType="begin"/>
        </w:r>
        <w:r w:rsidR="00714AFE">
          <w:rPr>
            <w:noProof/>
            <w:webHidden/>
          </w:rPr>
          <w:instrText xml:space="preserve"> PAGEREF _Toc486422886 \h </w:instrText>
        </w:r>
        <w:r w:rsidR="00714AFE">
          <w:rPr>
            <w:noProof/>
            <w:webHidden/>
          </w:rPr>
        </w:r>
        <w:r w:rsidR="00714AFE">
          <w:rPr>
            <w:noProof/>
            <w:webHidden/>
          </w:rPr>
          <w:fldChar w:fldCharType="separate"/>
        </w:r>
        <w:r w:rsidR="00714AFE">
          <w:rPr>
            <w:noProof/>
            <w:webHidden/>
          </w:rPr>
          <w:t>38</w:t>
        </w:r>
        <w:r w:rsidR="00714AFE">
          <w:rPr>
            <w:noProof/>
            <w:webHidden/>
          </w:rPr>
          <w:fldChar w:fldCharType="end"/>
        </w:r>
      </w:hyperlink>
    </w:p>
    <w:p w14:paraId="415AED1A" w14:textId="77777777" w:rsidR="00714AFE" w:rsidRDefault="00FB2BEB">
      <w:pPr>
        <w:pStyle w:val="TOC2"/>
        <w:tabs>
          <w:tab w:val="right" w:leader="dot" w:pos="9016"/>
        </w:tabs>
        <w:rPr>
          <w:noProof/>
          <w:color w:val="auto"/>
          <w:sz w:val="22"/>
          <w:szCs w:val="22"/>
          <w:lang w:val="en-GB" w:eastAsia="en-GB"/>
        </w:rPr>
      </w:pPr>
      <w:hyperlink w:anchor="_Toc486422887" w:history="1">
        <w:r w:rsidR="00714AFE" w:rsidRPr="00BF3EC0">
          <w:rPr>
            <w:rStyle w:val="Hyperlink"/>
            <w:noProof/>
          </w:rPr>
          <w:t>36.4 Exclusion Criteria: Children</w:t>
        </w:r>
        <w:r w:rsidR="00714AFE">
          <w:rPr>
            <w:noProof/>
            <w:webHidden/>
          </w:rPr>
          <w:tab/>
        </w:r>
        <w:r w:rsidR="00714AFE">
          <w:rPr>
            <w:noProof/>
            <w:webHidden/>
          </w:rPr>
          <w:fldChar w:fldCharType="begin"/>
        </w:r>
        <w:r w:rsidR="00714AFE">
          <w:rPr>
            <w:noProof/>
            <w:webHidden/>
          </w:rPr>
          <w:instrText xml:space="preserve"> PAGEREF _Toc486422887 \h </w:instrText>
        </w:r>
        <w:r w:rsidR="00714AFE">
          <w:rPr>
            <w:noProof/>
            <w:webHidden/>
          </w:rPr>
        </w:r>
        <w:r w:rsidR="00714AFE">
          <w:rPr>
            <w:noProof/>
            <w:webHidden/>
          </w:rPr>
          <w:fldChar w:fldCharType="separate"/>
        </w:r>
        <w:r w:rsidR="00714AFE">
          <w:rPr>
            <w:noProof/>
            <w:webHidden/>
          </w:rPr>
          <w:t>39</w:t>
        </w:r>
        <w:r w:rsidR="00714AFE">
          <w:rPr>
            <w:noProof/>
            <w:webHidden/>
          </w:rPr>
          <w:fldChar w:fldCharType="end"/>
        </w:r>
      </w:hyperlink>
    </w:p>
    <w:p w14:paraId="5846CBEC" w14:textId="77777777" w:rsidR="00714AFE" w:rsidRDefault="00FB2BEB">
      <w:pPr>
        <w:pStyle w:val="TOC1"/>
        <w:tabs>
          <w:tab w:val="right" w:leader="dot" w:pos="9016"/>
        </w:tabs>
        <w:rPr>
          <w:noProof/>
          <w:color w:val="auto"/>
          <w:sz w:val="22"/>
          <w:szCs w:val="22"/>
          <w:lang w:val="en-GB" w:eastAsia="en-GB"/>
        </w:rPr>
      </w:pPr>
      <w:hyperlink w:anchor="_Toc486422888" w:history="1">
        <w:r w:rsidR="00714AFE" w:rsidRPr="00BF3EC0">
          <w:rPr>
            <w:rStyle w:val="Hyperlink"/>
            <w:noProof/>
          </w:rPr>
          <w:t>37. Interdependencies with Other Services</w:t>
        </w:r>
        <w:r w:rsidR="00714AFE">
          <w:rPr>
            <w:noProof/>
            <w:webHidden/>
          </w:rPr>
          <w:tab/>
        </w:r>
        <w:r w:rsidR="00714AFE">
          <w:rPr>
            <w:noProof/>
            <w:webHidden/>
          </w:rPr>
          <w:fldChar w:fldCharType="begin"/>
        </w:r>
        <w:r w:rsidR="00714AFE">
          <w:rPr>
            <w:noProof/>
            <w:webHidden/>
          </w:rPr>
          <w:instrText xml:space="preserve"> PAGEREF _Toc486422888 \h </w:instrText>
        </w:r>
        <w:r w:rsidR="00714AFE">
          <w:rPr>
            <w:noProof/>
            <w:webHidden/>
          </w:rPr>
        </w:r>
        <w:r w:rsidR="00714AFE">
          <w:rPr>
            <w:noProof/>
            <w:webHidden/>
          </w:rPr>
          <w:fldChar w:fldCharType="separate"/>
        </w:r>
        <w:r w:rsidR="00714AFE">
          <w:rPr>
            <w:noProof/>
            <w:webHidden/>
          </w:rPr>
          <w:t>39</w:t>
        </w:r>
        <w:r w:rsidR="00714AFE">
          <w:rPr>
            <w:noProof/>
            <w:webHidden/>
          </w:rPr>
          <w:fldChar w:fldCharType="end"/>
        </w:r>
      </w:hyperlink>
    </w:p>
    <w:p w14:paraId="2F09EF88" w14:textId="77777777" w:rsidR="00714AFE" w:rsidRDefault="00FB2BEB">
      <w:pPr>
        <w:pStyle w:val="TOC1"/>
        <w:tabs>
          <w:tab w:val="right" w:leader="dot" w:pos="9016"/>
        </w:tabs>
        <w:rPr>
          <w:noProof/>
          <w:color w:val="auto"/>
          <w:sz w:val="22"/>
          <w:szCs w:val="22"/>
          <w:lang w:val="en-GB" w:eastAsia="en-GB"/>
        </w:rPr>
      </w:pPr>
      <w:hyperlink w:anchor="_Toc486422889" w:history="1">
        <w:r w:rsidR="00714AFE" w:rsidRPr="00BF3EC0">
          <w:rPr>
            <w:rStyle w:val="Hyperlink"/>
            <w:noProof/>
          </w:rPr>
          <w:t>38. Applicable National Standards</w:t>
        </w:r>
        <w:r w:rsidR="00714AFE">
          <w:rPr>
            <w:noProof/>
            <w:webHidden/>
          </w:rPr>
          <w:tab/>
        </w:r>
        <w:r w:rsidR="00714AFE">
          <w:rPr>
            <w:noProof/>
            <w:webHidden/>
          </w:rPr>
          <w:fldChar w:fldCharType="begin"/>
        </w:r>
        <w:r w:rsidR="00714AFE">
          <w:rPr>
            <w:noProof/>
            <w:webHidden/>
          </w:rPr>
          <w:instrText xml:space="preserve"> PAGEREF _Toc486422889 \h </w:instrText>
        </w:r>
        <w:r w:rsidR="00714AFE">
          <w:rPr>
            <w:noProof/>
            <w:webHidden/>
          </w:rPr>
        </w:r>
        <w:r w:rsidR="00714AFE">
          <w:rPr>
            <w:noProof/>
            <w:webHidden/>
          </w:rPr>
          <w:fldChar w:fldCharType="separate"/>
        </w:r>
        <w:r w:rsidR="00714AFE">
          <w:rPr>
            <w:noProof/>
            <w:webHidden/>
          </w:rPr>
          <w:t>41</w:t>
        </w:r>
        <w:r w:rsidR="00714AFE">
          <w:rPr>
            <w:noProof/>
            <w:webHidden/>
          </w:rPr>
          <w:fldChar w:fldCharType="end"/>
        </w:r>
      </w:hyperlink>
    </w:p>
    <w:p w14:paraId="2B37033B" w14:textId="77777777" w:rsidR="00714AFE" w:rsidRDefault="00FB2BEB">
      <w:pPr>
        <w:pStyle w:val="TOC1"/>
        <w:tabs>
          <w:tab w:val="right" w:leader="dot" w:pos="9016"/>
        </w:tabs>
        <w:rPr>
          <w:noProof/>
          <w:color w:val="auto"/>
          <w:sz w:val="22"/>
          <w:szCs w:val="22"/>
          <w:lang w:val="en-GB" w:eastAsia="en-GB"/>
        </w:rPr>
      </w:pPr>
      <w:hyperlink w:anchor="_Toc486422890" w:history="1">
        <w:r w:rsidR="00714AFE" w:rsidRPr="00BF3EC0">
          <w:rPr>
            <w:rStyle w:val="Hyperlink"/>
            <w:noProof/>
          </w:rPr>
          <w:t>39. Contract Management</w:t>
        </w:r>
        <w:r w:rsidR="00714AFE">
          <w:rPr>
            <w:noProof/>
            <w:webHidden/>
          </w:rPr>
          <w:tab/>
        </w:r>
        <w:r w:rsidR="00714AFE">
          <w:rPr>
            <w:noProof/>
            <w:webHidden/>
          </w:rPr>
          <w:fldChar w:fldCharType="begin"/>
        </w:r>
        <w:r w:rsidR="00714AFE">
          <w:rPr>
            <w:noProof/>
            <w:webHidden/>
          </w:rPr>
          <w:instrText xml:space="preserve"> PAGEREF _Toc486422890 \h </w:instrText>
        </w:r>
        <w:r w:rsidR="00714AFE">
          <w:rPr>
            <w:noProof/>
            <w:webHidden/>
          </w:rPr>
        </w:r>
        <w:r w:rsidR="00714AFE">
          <w:rPr>
            <w:noProof/>
            <w:webHidden/>
          </w:rPr>
          <w:fldChar w:fldCharType="separate"/>
        </w:r>
        <w:r w:rsidR="00714AFE">
          <w:rPr>
            <w:noProof/>
            <w:webHidden/>
          </w:rPr>
          <w:t>41</w:t>
        </w:r>
        <w:r w:rsidR="00714AFE">
          <w:rPr>
            <w:noProof/>
            <w:webHidden/>
          </w:rPr>
          <w:fldChar w:fldCharType="end"/>
        </w:r>
      </w:hyperlink>
    </w:p>
    <w:p w14:paraId="7883CB91" w14:textId="77777777" w:rsidR="00714AFE" w:rsidRDefault="00FB2BEB">
      <w:pPr>
        <w:pStyle w:val="TOC1"/>
        <w:tabs>
          <w:tab w:val="right" w:leader="dot" w:pos="9016"/>
        </w:tabs>
        <w:rPr>
          <w:noProof/>
          <w:color w:val="auto"/>
          <w:sz w:val="22"/>
          <w:szCs w:val="22"/>
          <w:lang w:val="en-GB" w:eastAsia="en-GB"/>
        </w:rPr>
      </w:pPr>
      <w:hyperlink w:anchor="_Toc486422891" w:history="1">
        <w:r w:rsidR="00714AFE" w:rsidRPr="00BF3EC0">
          <w:rPr>
            <w:rStyle w:val="Hyperlink"/>
            <w:noProof/>
          </w:rPr>
          <w:t>40. Clinical Governance</w:t>
        </w:r>
        <w:r w:rsidR="00714AFE">
          <w:rPr>
            <w:noProof/>
            <w:webHidden/>
          </w:rPr>
          <w:tab/>
        </w:r>
        <w:r w:rsidR="00714AFE">
          <w:rPr>
            <w:noProof/>
            <w:webHidden/>
          </w:rPr>
          <w:fldChar w:fldCharType="begin"/>
        </w:r>
        <w:r w:rsidR="00714AFE">
          <w:rPr>
            <w:noProof/>
            <w:webHidden/>
          </w:rPr>
          <w:instrText xml:space="preserve"> PAGEREF _Toc486422891 \h </w:instrText>
        </w:r>
        <w:r w:rsidR="00714AFE">
          <w:rPr>
            <w:noProof/>
            <w:webHidden/>
          </w:rPr>
        </w:r>
        <w:r w:rsidR="00714AFE">
          <w:rPr>
            <w:noProof/>
            <w:webHidden/>
          </w:rPr>
          <w:fldChar w:fldCharType="separate"/>
        </w:r>
        <w:r w:rsidR="00714AFE">
          <w:rPr>
            <w:noProof/>
            <w:webHidden/>
          </w:rPr>
          <w:t>41</w:t>
        </w:r>
        <w:r w:rsidR="00714AFE">
          <w:rPr>
            <w:noProof/>
            <w:webHidden/>
          </w:rPr>
          <w:fldChar w:fldCharType="end"/>
        </w:r>
      </w:hyperlink>
    </w:p>
    <w:p w14:paraId="73257169" w14:textId="77777777" w:rsidR="00714AFE" w:rsidRDefault="00FB2BEB">
      <w:pPr>
        <w:pStyle w:val="TOC2"/>
        <w:tabs>
          <w:tab w:val="right" w:leader="dot" w:pos="9016"/>
        </w:tabs>
        <w:rPr>
          <w:noProof/>
          <w:color w:val="auto"/>
          <w:sz w:val="22"/>
          <w:szCs w:val="22"/>
          <w:lang w:val="en-GB" w:eastAsia="en-GB"/>
        </w:rPr>
      </w:pPr>
      <w:hyperlink w:anchor="_Toc486422892" w:history="1">
        <w:r w:rsidR="00714AFE" w:rsidRPr="00BF3EC0">
          <w:rPr>
            <w:rStyle w:val="Hyperlink"/>
            <w:noProof/>
          </w:rPr>
          <w:t>40.1 Creation and Regular Review of the Joint Clinical Policy, including:</w:t>
        </w:r>
        <w:r w:rsidR="00714AFE">
          <w:rPr>
            <w:noProof/>
            <w:webHidden/>
          </w:rPr>
          <w:tab/>
        </w:r>
        <w:r w:rsidR="00714AFE">
          <w:rPr>
            <w:noProof/>
            <w:webHidden/>
          </w:rPr>
          <w:fldChar w:fldCharType="begin"/>
        </w:r>
        <w:r w:rsidR="00714AFE">
          <w:rPr>
            <w:noProof/>
            <w:webHidden/>
          </w:rPr>
          <w:instrText xml:space="preserve"> PAGEREF _Toc486422892 \h </w:instrText>
        </w:r>
        <w:r w:rsidR="00714AFE">
          <w:rPr>
            <w:noProof/>
            <w:webHidden/>
          </w:rPr>
        </w:r>
        <w:r w:rsidR="00714AFE">
          <w:rPr>
            <w:noProof/>
            <w:webHidden/>
          </w:rPr>
          <w:fldChar w:fldCharType="separate"/>
        </w:r>
        <w:r w:rsidR="00714AFE">
          <w:rPr>
            <w:noProof/>
            <w:webHidden/>
          </w:rPr>
          <w:t>42</w:t>
        </w:r>
        <w:r w:rsidR="00714AFE">
          <w:rPr>
            <w:noProof/>
            <w:webHidden/>
          </w:rPr>
          <w:fldChar w:fldCharType="end"/>
        </w:r>
      </w:hyperlink>
    </w:p>
    <w:p w14:paraId="7E7CAD2C" w14:textId="77777777" w:rsidR="00714AFE" w:rsidRDefault="00FB2BEB">
      <w:pPr>
        <w:pStyle w:val="TOC2"/>
        <w:tabs>
          <w:tab w:val="right" w:leader="dot" w:pos="9016"/>
        </w:tabs>
        <w:rPr>
          <w:noProof/>
          <w:color w:val="auto"/>
          <w:sz w:val="22"/>
          <w:szCs w:val="22"/>
          <w:lang w:val="en-GB" w:eastAsia="en-GB"/>
        </w:rPr>
      </w:pPr>
      <w:hyperlink w:anchor="_Toc486422893" w:history="1">
        <w:r w:rsidR="00714AFE" w:rsidRPr="00BF3EC0">
          <w:rPr>
            <w:rStyle w:val="Hyperlink"/>
            <w:noProof/>
          </w:rPr>
          <w:t>40.2 Service Audit, including:</w:t>
        </w:r>
        <w:r w:rsidR="00714AFE">
          <w:rPr>
            <w:noProof/>
            <w:webHidden/>
          </w:rPr>
          <w:tab/>
        </w:r>
        <w:r w:rsidR="00714AFE">
          <w:rPr>
            <w:noProof/>
            <w:webHidden/>
          </w:rPr>
          <w:fldChar w:fldCharType="begin"/>
        </w:r>
        <w:r w:rsidR="00714AFE">
          <w:rPr>
            <w:noProof/>
            <w:webHidden/>
          </w:rPr>
          <w:instrText xml:space="preserve"> PAGEREF _Toc486422893 \h </w:instrText>
        </w:r>
        <w:r w:rsidR="00714AFE">
          <w:rPr>
            <w:noProof/>
            <w:webHidden/>
          </w:rPr>
        </w:r>
        <w:r w:rsidR="00714AFE">
          <w:rPr>
            <w:noProof/>
            <w:webHidden/>
          </w:rPr>
          <w:fldChar w:fldCharType="separate"/>
        </w:r>
        <w:r w:rsidR="00714AFE">
          <w:rPr>
            <w:noProof/>
            <w:webHidden/>
          </w:rPr>
          <w:t>42</w:t>
        </w:r>
        <w:r w:rsidR="00714AFE">
          <w:rPr>
            <w:noProof/>
            <w:webHidden/>
          </w:rPr>
          <w:fldChar w:fldCharType="end"/>
        </w:r>
      </w:hyperlink>
    </w:p>
    <w:p w14:paraId="100C5DB5" w14:textId="77777777" w:rsidR="00714AFE" w:rsidRDefault="00FB2BEB">
      <w:pPr>
        <w:pStyle w:val="TOC1"/>
        <w:tabs>
          <w:tab w:val="right" w:leader="dot" w:pos="9016"/>
        </w:tabs>
        <w:rPr>
          <w:noProof/>
          <w:color w:val="auto"/>
          <w:sz w:val="22"/>
          <w:szCs w:val="22"/>
          <w:lang w:val="en-GB" w:eastAsia="en-GB"/>
        </w:rPr>
      </w:pPr>
      <w:hyperlink w:anchor="_Toc486422894" w:history="1">
        <w:r w:rsidR="00714AFE" w:rsidRPr="00BF3EC0">
          <w:rPr>
            <w:rStyle w:val="Hyperlink"/>
            <w:noProof/>
          </w:rPr>
          <w:t>41. Patient Involvement</w:t>
        </w:r>
        <w:r w:rsidR="00714AFE">
          <w:rPr>
            <w:noProof/>
            <w:webHidden/>
          </w:rPr>
          <w:tab/>
        </w:r>
        <w:r w:rsidR="00714AFE">
          <w:rPr>
            <w:noProof/>
            <w:webHidden/>
          </w:rPr>
          <w:fldChar w:fldCharType="begin"/>
        </w:r>
        <w:r w:rsidR="00714AFE">
          <w:rPr>
            <w:noProof/>
            <w:webHidden/>
          </w:rPr>
          <w:instrText xml:space="preserve"> PAGEREF _Toc486422894 \h </w:instrText>
        </w:r>
        <w:r w:rsidR="00714AFE">
          <w:rPr>
            <w:noProof/>
            <w:webHidden/>
          </w:rPr>
        </w:r>
        <w:r w:rsidR="00714AFE">
          <w:rPr>
            <w:noProof/>
            <w:webHidden/>
          </w:rPr>
          <w:fldChar w:fldCharType="separate"/>
        </w:r>
        <w:r w:rsidR="00714AFE">
          <w:rPr>
            <w:noProof/>
            <w:webHidden/>
          </w:rPr>
          <w:t>43</w:t>
        </w:r>
        <w:r w:rsidR="00714AFE">
          <w:rPr>
            <w:noProof/>
            <w:webHidden/>
          </w:rPr>
          <w:fldChar w:fldCharType="end"/>
        </w:r>
      </w:hyperlink>
    </w:p>
    <w:p w14:paraId="4573B1CF" w14:textId="77777777" w:rsidR="00714AFE" w:rsidRDefault="00FB2BEB">
      <w:pPr>
        <w:pStyle w:val="TOC1"/>
        <w:tabs>
          <w:tab w:val="right" w:leader="dot" w:pos="9016"/>
        </w:tabs>
        <w:rPr>
          <w:noProof/>
          <w:color w:val="auto"/>
          <w:sz w:val="22"/>
          <w:szCs w:val="22"/>
          <w:lang w:val="en-GB" w:eastAsia="en-GB"/>
        </w:rPr>
      </w:pPr>
      <w:hyperlink w:anchor="_Toc486422895" w:history="1">
        <w:r w:rsidR="00714AFE" w:rsidRPr="00BF3EC0">
          <w:rPr>
            <w:rStyle w:val="Hyperlink"/>
            <w:noProof/>
          </w:rPr>
          <w:t>42. Clinical Risk Management and Legal Protection</w:t>
        </w:r>
        <w:r w:rsidR="00714AFE">
          <w:rPr>
            <w:noProof/>
            <w:webHidden/>
          </w:rPr>
          <w:tab/>
        </w:r>
        <w:r w:rsidR="00714AFE">
          <w:rPr>
            <w:noProof/>
            <w:webHidden/>
          </w:rPr>
          <w:fldChar w:fldCharType="begin"/>
        </w:r>
        <w:r w:rsidR="00714AFE">
          <w:rPr>
            <w:noProof/>
            <w:webHidden/>
          </w:rPr>
          <w:instrText xml:space="preserve"> PAGEREF _Toc486422895 \h </w:instrText>
        </w:r>
        <w:r w:rsidR="00714AFE">
          <w:rPr>
            <w:noProof/>
            <w:webHidden/>
          </w:rPr>
        </w:r>
        <w:r w:rsidR="00714AFE">
          <w:rPr>
            <w:noProof/>
            <w:webHidden/>
          </w:rPr>
          <w:fldChar w:fldCharType="separate"/>
        </w:r>
        <w:r w:rsidR="00714AFE">
          <w:rPr>
            <w:noProof/>
            <w:webHidden/>
          </w:rPr>
          <w:t>43</w:t>
        </w:r>
        <w:r w:rsidR="00714AFE">
          <w:rPr>
            <w:noProof/>
            <w:webHidden/>
          </w:rPr>
          <w:fldChar w:fldCharType="end"/>
        </w:r>
      </w:hyperlink>
    </w:p>
    <w:p w14:paraId="02792FDD" w14:textId="77777777" w:rsidR="00714AFE" w:rsidRDefault="00FB2BEB">
      <w:pPr>
        <w:pStyle w:val="TOC1"/>
        <w:tabs>
          <w:tab w:val="right" w:leader="dot" w:pos="9016"/>
        </w:tabs>
        <w:rPr>
          <w:noProof/>
          <w:color w:val="auto"/>
          <w:sz w:val="22"/>
          <w:szCs w:val="22"/>
          <w:lang w:val="en-GB" w:eastAsia="en-GB"/>
        </w:rPr>
      </w:pPr>
      <w:hyperlink w:anchor="_Toc486422896" w:history="1">
        <w:r w:rsidR="00714AFE" w:rsidRPr="00BF3EC0">
          <w:rPr>
            <w:rStyle w:val="Hyperlink"/>
            <w:noProof/>
          </w:rPr>
          <w:t>43. Risk Management</w:t>
        </w:r>
        <w:r w:rsidR="00714AFE">
          <w:rPr>
            <w:noProof/>
            <w:webHidden/>
          </w:rPr>
          <w:tab/>
        </w:r>
        <w:r w:rsidR="00714AFE">
          <w:rPr>
            <w:noProof/>
            <w:webHidden/>
          </w:rPr>
          <w:fldChar w:fldCharType="begin"/>
        </w:r>
        <w:r w:rsidR="00714AFE">
          <w:rPr>
            <w:noProof/>
            <w:webHidden/>
          </w:rPr>
          <w:instrText xml:space="preserve"> PAGEREF _Toc486422896 \h </w:instrText>
        </w:r>
        <w:r w:rsidR="00714AFE">
          <w:rPr>
            <w:noProof/>
            <w:webHidden/>
          </w:rPr>
        </w:r>
        <w:r w:rsidR="00714AFE">
          <w:rPr>
            <w:noProof/>
            <w:webHidden/>
          </w:rPr>
          <w:fldChar w:fldCharType="separate"/>
        </w:r>
        <w:r w:rsidR="00714AFE">
          <w:rPr>
            <w:noProof/>
            <w:webHidden/>
          </w:rPr>
          <w:t>43</w:t>
        </w:r>
        <w:r w:rsidR="00714AFE">
          <w:rPr>
            <w:noProof/>
            <w:webHidden/>
          </w:rPr>
          <w:fldChar w:fldCharType="end"/>
        </w:r>
      </w:hyperlink>
    </w:p>
    <w:p w14:paraId="7E2DE6B5" w14:textId="77777777" w:rsidR="00714AFE" w:rsidRDefault="00FB2BEB">
      <w:pPr>
        <w:pStyle w:val="TOC1"/>
        <w:tabs>
          <w:tab w:val="right" w:leader="dot" w:pos="9016"/>
        </w:tabs>
        <w:rPr>
          <w:noProof/>
          <w:color w:val="auto"/>
          <w:sz w:val="22"/>
          <w:szCs w:val="22"/>
          <w:lang w:val="en-GB" w:eastAsia="en-GB"/>
        </w:rPr>
      </w:pPr>
      <w:hyperlink w:anchor="_Toc486422897" w:history="1">
        <w:r w:rsidR="00714AFE" w:rsidRPr="00BF3EC0">
          <w:rPr>
            <w:rStyle w:val="Hyperlink"/>
            <w:noProof/>
          </w:rPr>
          <w:t>44. Accountability</w:t>
        </w:r>
        <w:r w:rsidR="00714AFE">
          <w:rPr>
            <w:noProof/>
            <w:webHidden/>
          </w:rPr>
          <w:tab/>
        </w:r>
        <w:r w:rsidR="00714AFE">
          <w:rPr>
            <w:noProof/>
            <w:webHidden/>
          </w:rPr>
          <w:fldChar w:fldCharType="begin"/>
        </w:r>
        <w:r w:rsidR="00714AFE">
          <w:rPr>
            <w:noProof/>
            <w:webHidden/>
          </w:rPr>
          <w:instrText xml:space="preserve"> PAGEREF _Toc486422897 \h </w:instrText>
        </w:r>
        <w:r w:rsidR="00714AFE">
          <w:rPr>
            <w:noProof/>
            <w:webHidden/>
          </w:rPr>
        </w:r>
        <w:r w:rsidR="00714AFE">
          <w:rPr>
            <w:noProof/>
            <w:webHidden/>
          </w:rPr>
          <w:fldChar w:fldCharType="separate"/>
        </w:r>
        <w:r w:rsidR="00714AFE">
          <w:rPr>
            <w:noProof/>
            <w:webHidden/>
          </w:rPr>
          <w:t>43</w:t>
        </w:r>
        <w:r w:rsidR="00714AFE">
          <w:rPr>
            <w:noProof/>
            <w:webHidden/>
          </w:rPr>
          <w:fldChar w:fldCharType="end"/>
        </w:r>
      </w:hyperlink>
    </w:p>
    <w:p w14:paraId="41F89B27" w14:textId="77777777" w:rsidR="00714AFE" w:rsidRDefault="00FB2BEB">
      <w:pPr>
        <w:pStyle w:val="TOC1"/>
        <w:tabs>
          <w:tab w:val="right" w:leader="dot" w:pos="9016"/>
        </w:tabs>
        <w:rPr>
          <w:noProof/>
          <w:color w:val="auto"/>
          <w:sz w:val="22"/>
          <w:szCs w:val="22"/>
          <w:lang w:val="en-GB" w:eastAsia="en-GB"/>
        </w:rPr>
      </w:pPr>
      <w:hyperlink w:anchor="_Toc486422898" w:history="1">
        <w:r w:rsidR="00714AFE" w:rsidRPr="00BF3EC0">
          <w:rPr>
            <w:rStyle w:val="Hyperlink"/>
            <w:noProof/>
          </w:rPr>
          <w:t>45. Incident Reporting</w:t>
        </w:r>
        <w:r w:rsidR="00714AFE">
          <w:rPr>
            <w:noProof/>
            <w:webHidden/>
          </w:rPr>
          <w:tab/>
        </w:r>
        <w:r w:rsidR="00714AFE">
          <w:rPr>
            <w:noProof/>
            <w:webHidden/>
          </w:rPr>
          <w:fldChar w:fldCharType="begin"/>
        </w:r>
        <w:r w:rsidR="00714AFE">
          <w:rPr>
            <w:noProof/>
            <w:webHidden/>
          </w:rPr>
          <w:instrText xml:space="preserve"> PAGEREF _Toc486422898 \h </w:instrText>
        </w:r>
        <w:r w:rsidR="00714AFE">
          <w:rPr>
            <w:noProof/>
            <w:webHidden/>
          </w:rPr>
        </w:r>
        <w:r w:rsidR="00714AFE">
          <w:rPr>
            <w:noProof/>
            <w:webHidden/>
          </w:rPr>
          <w:fldChar w:fldCharType="separate"/>
        </w:r>
        <w:r w:rsidR="00714AFE">
          <w:rPr>
            <w:noProof/>
            <w:webHidden/>
          </w:rPr>
          <w:t>43</w:t>
        </w:r>
        <w:r w:rsidR="00714AFE">
          <w:rPr>
            <w:noProof/>
            <w:webHidden/>
          </w:rPr>
          <w:fldChar w:fldCharType="end"/>
        </w:r>
      </w:hyperlink>
    </w:p>
    <w:p w14:paraId="7964F936" w14:textId="77777777" w:rsidR="00714AFE" w:rsidRDefault="00FB2BEB">
      <w:pPr>
        <w:pStyle w:val="TOC1"/>
        <w:tabs>
          <w:tab w:val="right" w:leader="dot" w:pos="9016"/>
        </w:tabs>
        <w:rPr>
          <w:noProof/>
          <w:color w:val="auto"/>
          <w:sz w:val="22"/>
          <w:szCs w:val="22"/>
          <w:lang w:val="en-GB" w:eastAsia="en-GB"/>
        </w:rPr>
      </w:pPr>
      <w:hyperlink w:anchor="_Toc486422899" w:history="1">
        <w:r w:rsidR="00714AFE" w:rsidRPr="00BF3EC0">
          <w:rPr>
            <w:rStyle w:val="Hyperlink"/>
            <w:noProof/>
          </w:rPr>
          <w:t>46. Policies and Procedures</w:t>
        </w:r>
        <w:r w:rsidR="00714AFE">
          <w:rPr>
            <w:noProof/>
            <w:webHidden/>
          </w:rPr>
          <w:tab/>
        </w:r>
        <w:r w:rsidR="00714AFE">
          <w:rPr>
            <w:noProof/>
            <w:webHidden/>
          </w:rPr>
          <w:fldChar w:fldCharType="begin"/>
        </w:r>
        <w:r w:rsidR="00714AFE">
          <w:rPr>
            <w:noProof/>
            <w:webHidden/>
          </w:rPr>
          <w:instrText xml:space="preserve"> PAGEREF _Toc486422899 \h </w:instrText>
        </w:r>
        <w:r w:rsidR="00714AFE">
          <w:rPr>
            <w:noProof/>
            <w:webHidden/>
          </w:rPr>
        </w:r>
        <w:r w:rsidR="00714AFE">
          <w:rPr>
            <w:noProof/>
            <w:webHidden/>
          </w:rPr>
          <w:fldChar w:fldCharType="separate"/>
        </w:r>
        <w:r w:rsidR="00714AFE">
          <w:rPr>
            <w:noProof/>
            <w:webHidden/>
          </w:rPr>
          <w:t>44</w:t>
        </w:r>
        <w:r w:rsidR="00714AFE">
          <w:rPr>
            <w:noProof/>
            <w:webHidden/>
          </w:rPr>
          <w:fldChar w:fldCharType="end"/>
        </w:r>
      </w:hyperlink>
    </w:p>
    <w:p w14:paraId="31B988D9" w14:textId="77777777" w:rsidR="00714AFE" w:rsidRDefault="00FB2BEB">
      <w:pPr>
        <w:pStyle w:val="TOC1"/>
        <w:tabs>
          <w:tab w:val="right" w:leader="dot" w:pos="9016"/>
        </w:tabs>
        <w:rPr>
          <w:noProof/>
          <w:color w:val="auto"/>
          <w:sz w:val="22"/>
          <w:szCs w:val="22"/>
          <w:lang w:val="en-GB" w:eastAsia="en-GB"/>
        </w:rPr>
      </w:pPr>
      <w:hyperlink w:anchor="_Toc486422900" w:history="1">
        <w:r w:rsidR="00714AFE" w:rsidRPr="00BF3EC0">
          <w:rPr>
            <w:rStyle w:val="Hyperlink"/>
            <w:noProof/>
          </w:rPr>
          <w:t>47. Safeguarding</w:t>
        </w:r>
        <w:r w:rsidR="00714AFE">
          <w:rPr>
            <w:noProof/>
            <w:webHidden/>
          </w:rPr>
          <w:tab/>
        </w:r>
        <w:r w:rsidR="00714AFE">
          <w:rPr>
            <w:noProof/>
            <w:webHidden/>
          </w:rPr>
          <w:fldChar w:fldCharType="begin"/>
        </w:r>
        <w:r w:rsidR="00714AFE">
          <w:rPr>
            <w:noProof/>
            <w:webHidden/>
          </w:rPr>
          <w:instrText xml:space="preserve"> PAGEREF _Toc486422900 \h </w:instrText>
        </w:r>
        <w:r w:rsidR="00714AFE">
          <w:rPr>
            <w:noProof/>
            <w:webHidden/>
          </w:rPr>
        </w:r>
        <w:r w:rsidR="00714AFE">
          <w:rPr>
            <w:noProof/>
            <w:webHidden/>
          </w:rPr>
          <w:fldChar w:fldCharType="separate"/>
        </w:r>
        <w:r w:rsidR="00714AFE">
          <w:rPr>
            <w:noProof/>
            <w:webHidden/>
          </w:rPr>
          <w:t>44</w:t>
        </w:r>
        <w:r w:rsidR="00714AFE">
          <w:rPr>
            <w:noProof/>
            <w:webHidden/>
          </w:rPr>
          <w:fldChar w:fldCharType="end"/>
        </w:r>
      </w:hyperlink>
    </w:p>
    <w:p w14:paraId="35C3CCF7" w14:textId="77777777" w:rsidR="00714AFE" w:rsidRDefault="00FB2BEB">
      <w:pPr>
        <w:pStyle w:val="TOC2"/>
        <w:tabs>
          <w:tab w:val="right" w:leader="dot" w:pos="9016"/>
        </w:tabs>
        <w:rPr>
          <w:noProof/>
          <w:color w:val="auto"/>
          <w:sz w:val="22"/>
          <w:szCs w:val="22"/>
          <w:lang w:val="en-GB" w:eastAsia="en-GB"/>
        </w:rPr>
      </w:pPr>
      <w:hyperlink w:anchor="_Toc486422901" w:history="1">
        <w:r w:rsidR="00714AFE" w:rsidRPr="00BF3EC0">
          <w:rPr>
            <w:rStyle w:val="Hyperlink"/>
            <w:noProof/>
          </w:rPr>
          <w:t>47.1 Safeguarding Adults</w:t>
        </w:r>
        <w:r w:rsidR="00714AFE">
          <w:rPr>
            <w:noProof/>
            <w:webHidden/>
          </w:rPr>
          <w:tab/>
        </w:r>
        <w:r w:rsidR="00714AFE">
          <w:rPr>
            <w:noProof/>
            <w:webHidden/>
          </w:rPr>
          <w:fldChar w:fldCharType="begin"/>
        </w:r>
        <w:r w:rsidR="00714AFE">
          <w:rPr>
            <w:noProof/>
            <w:webHidden/>
          </w:rPr>
          <w:instrText xml:space="preserve"> PAGEREF _Toc486422901 \h </w:instrText>
        </w:r>
        <w:r w:rsidR="00714AFE">
          <w:rPr>
            <w:noProof/>
            <w:webHidden/>
          </w:rPr>
        </w:r>
        <w:r w:rsidR="00714AFE">
          <w:rPr>
            <w:noProof/>
            <w:webHidden/>
          </w:rPr>
          <w:fldChar w:fldCharType="separate"/>
        </w:r>
        <w:r w:rsidR="00714AFE">
          <w:rPr>
            <w:noProof/>
            <w:webHidden/>
          </w:rPr>
          <w:t>45</w:t>
        </w:r>
        <w:r w:rsidR="00714AFE">
          <w:rPr>
            <w:noProof/>
            <w:webHidden/>
          </w:rPr>
          <w:fldChar w:fldCharType="end"/>
        </w:r>
      </w:hyperlink>
    </w:p>
    <w:p w14:paraId="339AFB4B" w14:textId="77777777" w:rsidR="00714AFE" w:rsidRDefault="00FB2BEB">
      <w:pPr>
        <w:pStyle w:val="TOC2"/>
        <w:tabs>
          <w:tab w:val="right" w:leader="dot" w:pos="9016"/>
        </w:tabs>
        <w:rPr>
          <w:noProof/>
          <w:color w:val="auto"/>
          <w:sz w:val="22"/>
          <w:szCs w:val="22"/>
          <w:lang w:val="en-GB" w:eastAsia="en-GB"/>
        </w:rPr>
      </w:pPr>
      <w:hyperlink w:anchor="_Toc486422902" w:history="1">
        <w:r w:rsidR="00714AFE" w:rsidRPr="00BF3EC0">
          <w:rPr>
            <w:rStyle w:val="Hyperlink"/>
            <w:rFonts w:eastAsiaTheme="minorHAnsi"/>
            <w:noProof/>
            <w:lang w:val="en-GB" w:eastAsia="en-US"/>
          </w:rPr>
          <w:t>47.2 Safeguarding Children</w:t>
        </w:r>
        <w:r w:rsidR="00714AFE">
          <w:rPr>
            <w:noProof/>
            <w:webHidden/>
          </w:rPr>
          <w:tab/>
        </w:r>
        <w:r w:rsidR="00714AFE">
          <w:rPr>
            <w:noProof/>
            <w:webHidden/>
          </w:rPr>
          <w:fldChar w:fldCharType="begin"/>
        </w:r>
        <w:r w:rsidR="00714AFE">
          <w:rPr>
            <w:noProof/>
            <w:webHidden/>
          </w:rPr>
          <w:instrText xml:space="preserve"> PAGEREF _Toc486422902 \h </w:instrText>
        </w:r>
        <w:r w:rsidR="00714AFE">
          <w:rPr>
            <w:noProof/>
            <w:webHidden/>
          </w:rPr>
        </w:r>
        <w:r w:rsidR="00714AFE">
          <w:rPr>
            <w:noProof/>
            <w:webHidden/>
          </w:rPr>
          <w:fldChar w:fldCharType="separate"/>
        </w:r>
        <w:r w:rsidR="00714AFE">
          <w:rPr>
            <w:noProof/>
            <w:webHidden/>
          </w:rPr>
          <w:t>45</w:t>
        </w:r>
        <w:r w:rsidR="00714AFE">
          <w:rPr>
            <w:noProof/>
            <w:webHidden/>
          </w:rPr>
          <w:fldChar w:fldCharType="end"/>
        </w:r>
      </w:hyperlink>
    </w:p>
    <w:p w14:paraId="5BA744BC" w14:textId="77777777" w:rsidR="00714AFE" w:rsidRDefault="00FB2BEB">
      <w:pPr>
        <w:pStyle w:val="TOC1"/>
        <w:tabs>
          <w:tab w:val="right" w:leader="dot" w:pos="9016"/>
        </w:tabs>
        <w:rPr>
          <w:noProof/>
          <w:color w:val="auto"/>
          <w:sz w:val="22"/>
          <w:szCs w:val="22"/>
          <w:lang w:val="en-GB" w:eastAsia="en-GB"/>
        </w:rPr>
      </w:pPr>
      <w:hyperlink w:anchor="_Toc486422903" w:history="1">
        <w:r w:rsidR="00714AFE" w:rsidRPr="00BF3EC0">
          <w:rPr>
            <w:rStyle w:val="Hyperlink"/>
            <w:noProof/>
          </w:rPr>
          <w:t>48. Key Service Outcomes</w:t>
        </w:r>
        <w:r w:rsidR="00714AFE">
          <w:rPr>
            <w:noProof/>
            <w:webHidden/>
          </w:rPr>
          <w:tab/>
        </w:r>
        <w:r w:rsidR="00714AFE">
          <w:rPr>
            <w:noProof/>
            <w:webHidden/>
          </w:rPr>
          <w:fldChar w:fldCharType="begin"/>
        </w:r>
        <w:r w:rsidR="00714AFE">
          <w:rPr>
            <w:noProof/>
            <w:webHidden/>
          </w:rPr>
          <w:instrText xml:space="preserve"> PAGEREF _Toc486422903 \h </w:instrText>
        </w:r>
        <w:r w:rsidR="00714AFE">
          <w:rPr>
            <w:noProof/>
            <w:webHidden/>
          </w:rPr>
        </w:r>
        <w:r w:rsidR="00714AFE">
          <w:rPr>
            <w:noProof/>
            <w:webHidden/>
          </w:rPr>
          <w:fldChar w:fldCharType="separate"/>
        </w:r>
        <w:r w:rsidR="00714AFE">
          <w:rPr>
            <w:noProof/>
            <w:webHidden/>
          </w:rPr>
          <w:t>47</w:t>
        </w:r>
        <w:r w:rsidR="00714AFE">
          <w:rPr>
            <w:noProof/>
            <w:webHidden/>
          </w:rPr>
          <w:fldChar w:fldCharType="end"/>
        </w:r>
      </w:hyperlink>
    </w:p>
    <w:p w14:paraId="3B04CDFE" w14:textId="77777777" w:rsidR="00714AFE" w:rsidRDefault="00FB2BEB">
      <w:pPr>
        <w:pStyle w:val="TOC1"/>
        <w:tabs>
          <w:tab w:val="right" w:leader="dot" w:pos="9016"/>
        </w:tabs>
        <w:rPr>
          <w:noProof/>
          <w:color w:val="auto"/>
          <w:sz w:val="22"/>
          <w:szCs w:val="22"/>
          <w:lang w:val="en-GB" w:eastAsia="en-GB"/>
        </w:rPr>
      </w:pPr>
      <w:hyperlink w:anchor="_Toc486422904" w:history="1">
        <w:r w:rsidR="00714AFE" w:rsidRPr="00BF3EC0">
          <w:rPr>
            <w:rStyle w:val="Hyperlink"/>
            <w:noProof/>
          </w:rPr>
          <w:t>49. Location of Provider Premises</w:t>
        </w:r>
        <w:r w:rsidR="00714AFE">
          <w:rPr>
            <w:noProof/>
            <w:webHidden/>
          </w:rPr>
          <w:tab/>
        </w:r>
        <w:r w:rsidR="00714AFE">
          <w:rPr>
            <w:noProof/>
            <w:webHidden/>
          </w:rPr>
          <w:fldChar w:fldCharType="begin"/>
        </w:r>
        <w:r w:rsidR="00714AFE">
          <w:rPr>
            <w:noProof/>
            <w:webHidden/>
          </w:rPr>
          <w:instrText xml:space="preserve"> PAGEREF _Toc486422904 \h </w:instrText>
        </w:r>
        <w:r w:rsidR="00714AFE">
          <w:rPr>
            <w:noProof/>
            <w:webHidden/>
          </w:rPr>
        </w:r>
        <w:r w:rsidR="00714AFE">
          <w:rPr>
            <w:noProof/>
            <w:webHidden/>
          </w:rPr>
          <w:fldChar w:fldCharType="separate"/>
        </w:r>
        <w:r w:rsidR="00714AFE">
          <w:rPr>
            <w:noProof/>
            <w:webHidden/>
          </w:rPr>
          <w:t>47</w:t>
        </w:r>
        <w:r w:rsidR="00714AFE">
          <w:rPr>
            <w:noProof/>
            <w:webHidden/>
          </w:rPr>
          <w:fldChar w:fldCharType="end"/>
        </w:r>
      </w:hyperlink>
    </w:p>
    <w:p w14:paraId="425F601E" w14:textId="77777777" w:rsidR="00714AFE" w:rsidRDefault="00FB2BEB">
      <w:pPr>
        <w:pStyle w:val="TOC1"/>
        <w:tabs>
          <w:tab w:val="right" w:leader="dot" w:pos="9016"/>
        </w:tabs>
        <w:rPr>
          <w:noProof/>
          <w:color w:val="auto"/>
          <w:sz w:val="22"/>
          <w:szCs w:val="22"/>
          <w:lang w:val="en-GB" w:eastAsia="en-GB"/>
        </w:rPr>
      </w:pPr>
      <w:hyperlink w:anchor="_Toc486422905" w:history="1">
        <w:r w:rsidR="00714AFE" w:rsidRPr="00BF3EC0">
          <w:rPr>
            <w:rStyle w:val="Hyperlink"/>
            <w:noProof/>
          </w:rPr>
          <w:t>50. Developing the Integrated Urgent Care Model</w:t>
        </w:r>
        <w:r w:rsidR="00714AFE">
          <w:rPr>
            <w:noProof/>
            <w:webHidden/>
          </w:rPr>
          <w:tab/>
        </w:r>
        <w:r w:rsidR="00714AFE">
          <w:rPr>
            <w:noProof/>
            <w:webHidden/>
          </w:rPr>
          <w:fldChar w:fldCharType="begin"/>
        </w:r>
        <w:r w:rsidR="00714AFE">
          <w:rPr>
            <w:noProof/>
            <w:webHidden/>
          </w:rPr>
          <w:instrText xml:space="preserve"> PAGEREF _Toc486422905 \h </w:instrText>
        </w:r>
        <w:r w:rsidR="00714AFE">
          <w:rPr>
            <w:noProof/>
            <w:webHidden/>
          </w:rPr>
        </w:r>
        <w:r w:rsidR="00714AFE">
          <w:rPr>
            <w:noProof/>
            <w:webHidden/>
          </w:rPr>
          <w:fldChar w:fldCharType="separate"/>
        </w:r>
        <w:r w:rsidR="00714AFE">
          <w:rPr>
            <w:noProof/>
            <w:webHidden/>
          </w:rPr>
          <w:t>48</w:t>
        </w:r>
        <w:r w:rsidR="00714AFE">
          <w:rPr>
            <w:noProof/>
            <w:webHidden/>
          </w:rPr>
          <w:fldChar w:fldCharType="end"/>
        </w:r>
      </w:hyperlink>
    </w:p>
    <w:p w14:paraId="5FF72661" w14:textId="77777777" w:rsidR="00714AFE" w:rsidRDefault="00FB2BEB">
      <w:pPr>
        <w:pStyle w:val="TOC2"/>
        <w:tabs>
          <w:tab w:val="right" w:leader="dot" w:pos="9016"/>
        </w:tabs>
        <w:rPr>
          <w:noProof/>
          <w:color w:val="auto"/>
          <w:sz w:val="22"/>
          <w:szCs w:val="22"/>
          <w:lang w:val="en-GB" w:eastAsia="en-GB"/>
        </w:rPr>
      </w:pPr>
      <w:hyperlink w:anchor="_Toc486422906" w:history="1">
        <w:r w:rsidR="00714AFE" w:rsidRPr="00BF3EC0">
          <w:rPr>
            <w:rStyle w:val="Hyperlink"/>
            <w:rFonts w:ascii="Arial" w:hAnsi="Arial"/>
            <w:noProof/>
          </w:rPr>
          <w:t xml:space="preserve">50.1 </w:t>
        </w:r>
        <w:r w:rsidR="00714AFE" w:rsidRPr="00BF3EC0">
          <w:rPr>
            <w:rStyle w:val="Hyperlink"/>
            <w:noProof/>
          </w:rPr>
          <w:t>Clinical Advice and Triage Service</w:t>
        </w:r>
        <w:r w:rsidR="00714AFE">
          <w:rPr>
            <w:noProof/>
            <w:webHidden/>
          </w:rPr>
          <w:tab/>
        </w:r>
        <w:r w:rsidR="00714AFE">
          <w:rPr>
            <w:noProof/>
            <w:webHidden/>
          </w:rPr>
          <w:fldChar w:fldCharType="begin"/>
        </w:r>
        <w:r w:rsidR="00714AFE">
          <w:rPr>
            <w:noProof/>
            <w:webHidden/>
          </w:rPr>
          <w:instrText xml:space="preserve"> PAGEREF _Toc486422906 \h </w:instrText>
        </w:r>
        <w:r w:rsidR="00714AFE">
          <w:rPr>
            <w:noProof/>
            <w:webHidden/>
          </w:rPr>
        </w:r>
        <w:r w:rsidR="00714AFE">
          <w:rPr>
            <w:noProof/>
            <w:webHidden/>
          </w:rPr>
          <w:fldChar w:fldCharType="separate"/>
        </w:r>
        <w:r w:rsidR="00714AFE">
          <w:rPr>
            <w:noProof/>
            <w:webHidden/>
          </w:rPr>
          <w:t>48</w:t>
        </w:r>
        <w:r w:rsidR="00714AFE">
          <w:rPr>
            <w:noProof/>
            <w:webHidden/>
          </w:rPr>
          <w:fldChar w:fldCharType="end"/>
        </w:r>
      </w:hyperlink>
    </w:p>
    <w:p w14:paraId="27883C05" w14:textId="77777777" w:rsidR="00714AFE" w:rsidRDefault="00FB2BEB">
      <w:pPr>
        <w:pStyle w:val="TOC1"/>
        <w:tabs>
          <w:tab w:val="right" w:leader="dot" w:pos="9016"/>
        </w:tabs>
        <w:rPr>
          <w:noProof/>
          <w:color w:val="auto"/>
          <w:sz w:val="22"/>
          <w:szCs w:val="22"/>
          <w:lang w:val="en-GB" w:eastAsia="en-GB"/>
        </w:rPr>
      </w:pPr>
      <w:hyperlink w:anchor="_Toc486422907" w:history="1">
        <w:r w:rsidR="00714AFE" w:rsidRPr="00BF3EC0">
          <w:rPr>
            <w:rStyle w:val="Hyperlink"/>
            <w:noProof/>
          </w:rPr>
          <w:t>51. Mental Health</w:t>
        </w:r>
        <w:r w:rsidR="00714AFE">
          <w:rPr>
            <w:noProof/>
            <w:webHidden/>
          </w:rPr>
          <w:tab/>
        </w:r>
        <w:r w:rsidR="00714AFE">
          <w:rPr>
            <w:noProof/>
            <w:webHidden/>
          </w:rPr>
          <w:fldChar w:fldCharType="begin"/>
        </w:r>
        <w:r w:rsidR="00714AFE">
          <w:rPr>
            <w:noProof/>
            <w:webHidden/>
          </w:rPr>
          <w:instrText xml:space="preserve"> PAGEREF _Toc486422907 \h </w:instrText>
        </w:r>
        <w:r w:rsidR="00714AFE">
          <w:rPr>
            <w:noProof/>
            <w:webHidden/>
          </w:rPr>
        </w:r>
        <w:r w:rsidR="00714AFE">
          <w:rPr>
            <w:noProof/>
            <w:webHidden/>
          </w:rPr>
          <w:fldChar w:fldCharType="separate"/>
        </w:r>
        <w:r w:rsidR="00714AFE">
          <w:rPr>
            <w:noProof/>
            <w:webHidden/>
          </w:rPr>
          <w:t>49</w:t>
        </w:r>
        <w:r w:rsidR="00714AFE">
          <w:rPr>
            <w:noProof/>
            <w:webHidden/>
          </w:rPr>
          <w:fldChar w:fldCharType="end"/>
        </w:r>
      </w:hyperlink>
    </w:p>
    <w:p w14:paraId="30734B0F" w14:textId="77777777" w:rsidR="00714AFE" w:rsidRDefault="00FB2BEB">
      <w:pPr>
        <w:pStyle w:val="TOC1"/>
        <w:tabs>
          <w:tab w:val="right" w:leader="dot" w:pos="9016"/>
        </w:tabs>
        <w:rPr>
          <w:noProof/>
          <w:color w:val="auto"/>
          <w:sz w:val="22"/>
          <w:szCs w:val="22"/>
          <w:lang w:val="en-GB" w:eastAsia="en-GB"/>
        </w:rPr>
      </w:pPr>
      <w:hyperlink w:anchor="_Toc486422908" w:history="1">
        <w:r w:rsidR="00714AFE" w:rsidRPr="00BF3EC0">
          <w:rPr>
            <w:rStyle w:val="Hyperlink"/>
            <w:noProof/>
          </w:rPr>
          <w:t>52. Intermediate Care</w:t>
        </w:r>
        <w:r w:rsidR="00714AFE">
          <w:rPr>
            <w:noProof/>
            <w:webHidden/>
          </w:rPr>
          <w:tab/>
        </w:r>
        <w:r w:rsidR="00714AFE">
          <w:rPr>
            <w:noProof/>
            <w:webHidden/>
          </w:rPr>
          <w:fldChar w:fldCharType="begin"/>
        </w:r>
        <w:r w:rsidR="00714AFE">
          <w:rPr>
            <w:noProof/>
            <w:webHidden/>
          </w:rPr>
          <w:instrText xml:space="preserve"> PAGEREF _Toc486422908 \h </w:instrText>
        </w:r>
        <w:r w:rsidR="00714AFE">
          <w:rPr>
            <w:noProof/>
            <w:webHidden/>
          </w:rPr>
        </w:r>
        <w:r w:rsidR="00714AFE">
          <w:rPr>
            <w:noProof/>
            <w:webHidden/>
          </w:rPr>
          <w:fldChar w:fldCharType="separate"/>
        </w:r>
        <w:r w:rsidR="00714AFE">
          <w:rPr>
            <w:noProof/>
            <w:webHidden/>
          </w:rPr>
          <w:t>49</w:t>
        </w:r>
        <w:r w:rsidR="00714AFE">
          <w:rPr>
            <w:noProof/>
            <w:webHidden/>
          </w:rPr>
          <w:fldChar w:fldCharType="end"/>
        </w:r>
      </w:hyperlink>
    </w:p>
    <w:p w14:paraId="52133D9D" w14:textId="77777777" w:rsidR="00714AFE" w:rsidRDefault="00FB2BEB">
      <w:pPr>
        <w:pStyle w:val="TOC1"/>
        <w:tabs>
          <w:tab w:val="right" w:leader="dot" w:pos="9016"/>
        </w:tabs>
        <w:rPr>
          <w:noProof/>
          <w:color w:val="auto"/>
          <w:sz w:val="22"/>
          <w:szCs w:val="22"/>
          <w:lang w:val="en-GB" w:eastAsia="en-GB"/>
        </w:rPr>
      </w:pPr>
      <w:hyperlink w:anchor="_Toc486422909" w:history="1">
        <w:r w:rsidR="00714AFE" w:rsidRPr="00BF3EC0">
          <w:rPr>
            <w:rStyle w:val="Hyperlink"/>
            <w:noProof/>
          </w:rPr>
          <w:t>53. Discharge from Integrated Urgent Care Service</w:t>
        </w:r>
        <w:r w:rsidR="00714AFE">
          <w:rPr>
            <w:noProof/>
            <w:webHidden/>
          </w:rPr>
          <w:tab/>
        </w:r>
        <w:r w:rsidR="00714AFE">
          <w:rPr>
            <w:noProof/>
            <w:webHidden/>
          </w:rPr>
          <w:fldChar w:fldCharType="begin"/>
        </w:r>
        <w:r w:rsidR="00714AFE">
          <w:rPr>
            <w:noProof/>
            <w:webHidden/>
          </w:rPr>
          <w:instrText xml:space="preserve"> PAGEREF _Toc486422909 \h </w:instrText>
        </w:r>
        <w:r w:rsidR="00714AFE">
          <w:rPr>
            <w:noProof/>
            <w:webHidden/>
          </w:rPr>
        </w:r>
        <w:r w:rsidR="00714AFE">
          <w:rPr>
            <w:noProof/>
            <w:webHidden/>
          </w:rPr>
          <w:fldChar w:fldCharType="separate"/>
        </w:r>
        <w:r w:rsidR="00714AFE">
          <w:rPr>
            <w:noProof/>
            <w:webHidden/>
          </w:rPr>
          <w:t>50</w:t>
        </w:r>
        <w:r w:rsidR="00714AFE">
          <w:rPr>
            <w:noProof/>
            <w:webHidden/>
          </w:rPr>
          <w:fldChar w:fldCharType="end"/>
        </w:r>
      </w:hyperlink>
    </w:p>
    <w:p w14:paraId="472F8E98" w14:textId="77777777" w:rsidR="00714AFE" w:rsidRDefault="00FB2BEB">
      <w:pPr>
        <w:pStyle w:val="TOC1"/>
        <w:tabs>
          <w:tab w:val="right" w:leader="dot" w:pos="9016"/>
        </w:tabs>
        <w:rPr>
          <w:noProof/>
          <w:color w:val="auto"/>
          <w:sz w:val="22"/>
          <w:szCs w:val="22"/>
          <w:lang w:val="en-GB" w:eastAsia="en-GB"/>
        </w:rPr>
      </w:pPr>
      <w:hyperlink w:anchor="_Toc486422910" w:history="1">
        <w:r w:rsidR="00714AFE" w:rsidRPr="00BF3EC0">
          <w:rPr>
            <w:rStyle w:val="Hyperlink"/>
            <w:noProof/>
          </w:rPr>
          <w:t>54. Supporting Infrastructure</w:t>
        </w:r>
        <w:r w:rsidR="00714AFE">
          <w:rPr>
            <w:noProof/>
            <w:webHidden/>
          </w:rPr>
          <w:tab/>
        </w:r>
        <w:r w:rsidR="00714AFE">
          <w:rPr>
            <w:noProof/>
            <w:webHidden/>
          </w:rPr>
          <w:fldChar w:fldCharType="begin"/>
        </w:r>
        <w:r w:rsidR="00714AFE">
          <w:rPr>
            <w:noProof/>
            <w:webHidden/>
          </w:rPr>
          <w:instrText xml:space="preserve"> PAGEREF _Toc486422910 \h </w:instrText>
        </w:r>
        <w:r w:rsidR="00714AFE">
          <w:rPr>
            <w:noProof/>
            <w:webHidden/>
          </w:rPr>
        </w:r>
        <w:r w:rsidR="00714AFE">
          <w:rPr>
            <w:noProof/>
            <w:webHidden/>
          </w:rPr>
          <w:fldChar w:fldCharType="separate"/>
        </w:r>
        <w:r w:rsidR="00714AFE">
          <w:rPr>
            <w:noProof/>
            <w:webHidden/>
          </w:rPr>
          <w:t>50</w:t>
        </w:r>
        <w:r w:rsidR="00714AFE">
          <w:rPr>
            <w:noProof/>
            <w:webHidden/>
          </w:rPr>
          <w:fldChar w:fldCharType="end"/>
        </w:r>
      </w:hyperlink>
    </w:p>
    <w:p w14:paraId="067E3FE7" w14:textId="77777777" w:rsidR="00714AFE" w:rsidRDefault="00FB2BEB">
      <w:pPr>
        <w:pStyle w:val="TOC2"/>
        <w:tabs>
          <w:tab w:val="right" w:leader="dot" w:pos="9016"/>
        </w:tabs>
        <w:rPr>
          <w:noProof/>
          <w:color w:val="auto"/>
          <w:sz w:val="22"/>
          <w:szCs w:val="22"/>
          <w:lang w:val="en-GB" w:eastAsia="en-GB"/>
        </w:rPr>
      </w:pPr>
      <w:hyperlink w:anchor="_Toc486422911" w:history="1">
        <w:r w:rsidR="00714AFE" w:rsidRPr="00BF3EC0">
          <w:rPr>
            <w:rStyle w:val="Hyperlink"/>
            <w:noProof/>
          </w:rPr>
          <w:t>54.1 Information Technology and Information Governance</w:t>
        </w:r>
        <w:r w:rsidR="00714AFE">
          <w:rPr>
            <w:noProof/>
            <w:webHidden/>
          </w:rPr>
          <w:tab/>
        </w:r>
        <w:r w:rsidR="00714AFE">
          <w:rPr>
            <w:noProof/>
            <w:webHidden/>
          </w:rPr>
          <w:fldChar w:fldCharType="begin"/>
        </w:r>
        <w:r w:rsidR="00714AFE">
          <w:rPr>
            <w:noProof/>
            <w:webHidden/>
          </w:rPr>
          <w:instrText xml:space="preserve"> PAGEREF _Toc486422911 \h </w:instrText>
        </w:r>
        <w:r w:rsidR="00714AFE">
          <w:rPr>
            <w:noProof/>
            <w:webHidden/>
          </w:rPr>
        </w:r>
        <w:r w:rsidR="00714AFE">
          <w:rPr>
            <w:noProof/>
            <w:webHidden/>
          </w:rPr>
          <w:fldChar w:fldCharType="separate"/>
        </w:r>
        <w:r w:rsidR="00714AFE">
          <w:rPr>
            <w:noProof/>
            <w:webHidden/>
          </w:rPr>
          <w:t>51</w:t>
        </w:r>
        <w:r w:rsidR="00714AFE">
          <w:rPr>
            <w:noProof/>
            <w:webHidden/>
          </w:rPr>
          <w:fldChar w:fldCharType="end"/>
        </w:r>
      </w:hyperlink>
    </w:p>
    <w:p w14:paraId="34663CDD" w14:textId="77777777" w:rsidR="00714AFE" w:rsidRDefault="00FB2BEB">
      <w:pPr>
        <w:pStyle w:val="TOC2"/>
        <w:tabs>
          <w:tab w:val="right" w:leader="dot" w:pos="9016"/>
        </w:tabs>
        <w:rPr>
          <w:noProof/>
          <w:color w:val="auto"/>
          <w:sz w:val="22"/>
          <w:szCs w:val="22"/>
          <w:lang w:val="en-GB" w:eastAsia="en-GB"/>
        </w:rPr>
      </w:pPr>
      <w:hyperlink w:anchor="_Toc486422912" w:history="1">
        <w:r w:rsidR="00714AFE" w:rsidRPr="00BF3EC0">
          <w:rPr>
            <w:rStyle w:val="Hyperlink"/>
            <w:noProof/>
          </w:rPr>
          <w:t>54.2 Access Patient Records</w:t>
        </w:r>
        <w:r w:rsidR="00714AFE">
          <w:rPr>
            <w:noProof/>
            <w:webHidden/>
          </w:rPr>
          <w:tab/>
        </w:r>
        <w:r w:rsidR="00714AFE">
          <w:rPr>
            <w:noProof/>
            <w:webHidden/>
          </w:rPr>
          <w:fldChar w:fldCharType="begin"/>
        </w:r>
        <w:r w:rsidR="00714AFE">
          <w:rPr>
            <w:noProof/>
            <w:webHidden/>
          </w:rPr>
          <w:instrText xml:space="preserve"> PAGEREF _Toc486422912 \h </w:instrText>
        </w:r>
        <w:r w:rsidR="00714AFE">
          <w:rPr>
            <w:noProof/>
            <w:webHidden/>
          </w:rPr>
        </w:r>
        <w:r w:rsidR="00714AFE">
          <w:rPr>
            <w:noProof/>
            <w:webHidden/>
          </w:rPr>
          <w:fldChar w:fldCharType="separate"/>
        </w:r>
        <w:r w:rsidR="00714AFE">
          <w:rPr>
            <w:noProof/>
            <w:webHidden/>
          </w:rPr>
          <w:t>51</w:t>
        </w:r>
        <w:r w:rsidR="00714AFE">
          <w:rPr>
            <w:noProof/>
            <w:webHidden/>
          </w:rPr>
          <w:fldChar w:fldCharType="end"/>
        </w:r>
      </w:hyperlink>
    </w:p>
    <w:p w14:paraId="5139A9C0" w14:textId="77777777" w:rsidR="00714AFE" w:rsidRDefault="00FB2BEB">
      <w:pPr>
        <w:pStyle w:val="TOC2"/>
        <w:tabs>
          <w:tab w:val="right" w:leader="dot" w:pos="9016"/>
        </w:tabs>
        <w:rPr>
          <w:noProof/>
          <w:color w:val="auto"/>
          <w:sz w:val="22"/>
          <w:szCs w:val="22"/>
          <w:lang w:val="en-GB" w:eastAsia="en-GB"/>
        </w:rPr>
      </w:pPr>
      <w:hyperlink w:anchor="_Toc486422913" w:history="1">
        <w:r w:rsidR="00714AFE" w:rsidRPr="00BF3EC0">
          <w:rPr>
            <w:rStyle w:val="Hyperlink"/>
            <w:noProof/>
          </w:rPr>
          <w:t>54.3 Clinical Records</w:t>
        </w:r>
        <w:r w:rsidR="00714AFE">
          <w:rPr>
            <w:noProof/>
            <w:webHidden/>
          </w:rPr>
          <w:tab/>
        </w:r>
        <w:r w:rsidR="00714AFE">
          <w:rPr>
            <w:noProof/>
            <w:webHidden/>
          </w:rPr>
          <w:fldChar w:fldCharType="begin"/>
        </w:r>
        <w:r w:rsidR="00714AFE">
          <w:rPr>
            <w:noProof/>
            <w:webHidden/>
          </w:rPr>
          <w:instrText xml:space="preserve"> PAGEREF _Toc486422913 \h </w:instrText>
        </w:r>
        <w:r w:rsidR="00714AFE">
          <w:rPr>
            <w:noProof/>
            <w:webHidden/>
          </w:rPr>
        </w:r>
        <w:r w:rsidR="00714AFE">
          <w:rPr>
            <w:noProof/>
            <w:webHidden/>
          </w:rPr>
          <w:fldChar w:fldCharType="separate"/>
        </w:r>
        <w:r w:rsidR="00714AFE">
          <w:rPr>
            <w:noProof/>
            <w:webHidden/>
          </w:rPr>
          <w:t>51</w:t>
        </w:r>
        <w:r w:rsidR="00714AFE">
          <w:rPr>
            <w:noProof/>
            <w:webHidden/>
          </w:rPr>
          <w:fldChar w:fldCharType="end"/>
        </w:r>
      </w:hyperlink>
    </w:p>
    <w:p w14:paraId="2C31FED2" w14:textId="77777777" w:rsidR="00714AFE" w:rsidRDefault="00FB2BEB">
      <w:pPr>
        <w:pStyle w:val="TOC2"/>
        <w:tabs>
          <w:tab w:val="right" w:leader="dot" w:pos="9016"/>
        </w:tabs>
        <w:rPr>
          <w:noProof/>
          <w:color w:val="auto"/>
          <w:sz w:val="22"/>
          <w:szCs w:val="22"/>
          <w:lang w:val="en-GB" w:eastAsia="en-GB"/>
        </w:rPr>
      </w:pPr>
      <w:hyperlink w:anchor="_Toc486422914" w:history="1">
        <w:r w:rsidR="00714AFE" w:rsidRPr="00BF3EC0">
          <w:rPr>
            <w:rStyle w:val="Hyperlink"/>
            <w:noProof/>
            <w:lang w:eastAsia="en-GB"/>
          </w:rPr>
          <w:t>54.4 Functionality in support of Interoperability expected</w:t>
        </w:r>
        <w:r w:rsidR="00714AFE">
          <w:rPr>
            <w:noProof/>
            <w:webHidden/>
          </w:rPr>
          <w:tab/>
        </w:r>
        <w:r w:rsidR="00714AFE">
          <w:rPr>
            <w:noProof/>
            <w:webHidden/>
          </w:rPr>
          <w:fldChar w:fldCharType="begin"/>
        </w:r>
        <w:r w:rsidR="00714AFE">
          <w:rPr>
            <w:noProof/>
            <w:webHidden/>
          </w:rPr>
          <w:instrText xml:space="preserve"> PAGEREF _Toc486422914 \h </w:instrText>
        </w:r>
        <w:r w:rsidR="00714AFE">
          <w:rPr>
            <w:noProof/>
            <w:webHidden/>
          </w:rPr>
        </w:r>
        <w:r w:rsidR="00714AFE">
          <w:rPr>
            <w:noProof/>
            <w:webHidden/>
          </w:rPr>
          <w:fldChar w:fldCharType="separate"/>
        </w:r>
        <w:r w:rsidR="00714AFE">
          <w:rPr>
            <w:noProof/>
            <w:webHidden/>
          </w:rPr>
          <w:t>52</w:t>
        </w:r>
        <w:r w:rsidR="00714AFE">
          <w:rPr>
            <w:noProof/>
            <w:webHidden/>
          </w:rPr>
          <w:fldChar w:fldCharType="end"/>
        </w:r>
      </w:hyperlink>
    </w:p>
    <w:p w14:paraId="1509907D" w14:textId="77777777" w:rsidR="00714AFE" w:rsidRDefault="00FB2BEB">
      <w:pPr>
        <w:pStyle w:val="TOC2"/>
        <w:tabs>
          <w:tab w:val="right" w:leader="dot" w:pos="9016"/>
        </w:tabs>
        <w:rPr>
          <w:noProof/>
          <w:color w:val="auto"/>
          <w:sz w:val="22"/>
          <w:szCs w:val="22"/>
          <w:lang w:val="en-GB" w:eastAsia="en-GB"/>
        </w:rPr>
      </w:pPr>
      <w:hyperlink w:anchor="_Toc486422915" w:history="1">
        <w:r w:rsidR="00714AFE" w:rsidRPr="00BF3EC0">
          <w:rPr>
            <w:rStyle w:val="Hyperlink"/>
            <w:noProof/>
          </w:rPr>
          <w:t>54.5 Text Message/Email Summaries</w:t>
        </w:r>
        <w:r w:rsidR="00714AFE">
          <w:rPr>
            <w:noProof/>
            <w:webHidden/>
          </w:rPr>
          <w:tab/>
        </w:r>
        <w:r w:rsidR="00714AFE">
          <w:rPr>
            <w:noProof/>
            <w:webHidden/>
          </w:rPr>
          <w:fldChar w:fldCharType="begin"/>
        </w:r>
        <w:r w:rsidR="00714AFE">
          <w:rPr>
            <w:noProof/>
            <w:webHidden/>
          </w:rPr>
          <w:instrText xml:space="preserve"> PAGEREF _Toc486422915 \h </w:instrText>
        </w:r>
        <w:r w:rsidR="00714AFE">
          <w:rPr>
            <w:noProof/>
            <w:webHidden/>
          </w:rPr>
        </w:r>
        <w:r w:rsidR="00714AFE">
          <w:rPr>
            <w:noProof/>
            <w:webHidden/>
          </w:rPr>
          <w:fldChar w:fldCharType="separate"/>
        </w:r>
        <w:r w:rsidR="00714AFE">
          <w:rPr>
            <w:noProof/>
            <w:webHidden/>
          </w:rPr>
          <w:t>52</w:t>
        </w:r>
        <w:r w:rsidR="00714AFE">
          <w:rPr>
            <w:noProof/>
            <w:webHidden/>
          </w:rPr>
          <w:fldChar w:fldCharType="end"/>
        </w:r>
      </w:hyperlink>
    </w:p>
    <w:p w14:paraId="2AF8C8DA" w14:textId="77777777" w:rsidR="00714AFE" w:rsidRDefault="00FB2BEB">
      <w:pPr>
        <w:pStyle w:val="TOC2"/>
        <w:tabs>
          <w:tab w:val="right" w:leader="dot" w:pos="9016"/>
        </w:tabs>
        <w:rPr>
          <w:noProof/>
          <w:color w:val="auto"/>
          <w:sz w:val="22"/>
          <w:szCs w:val="22"/>
          <w:lang w:val="en-GB" w:eastAsia="en-GB"/>
        </w:rPr>
      </w:pPr>
      <w:hyperlink w:anchor="_Toc486422916" w:history="1">
        <w:r w:rsidR="00714AFE" w:rsidRPr="00BF3EC0">
          <w:rPr>
            <w:rStyle w:val="Hyperlink"/>
            <w:noProof/>
          </w:rPr>
          <w:t>54.6 Directory of Services</w:t>
        </w:r>
        <w:r w:rsidR="00714AFE">
          <w:rPr>
            <w:noProof/>
            <w:webHidden/>
          </w:rPr>
          <w:tab/>
        </w:r>
        <w:r w:rsidR="00714AFE">
          <w:rPr>
            <w:noProof/>
            <w:webHidden/>
          </w:rPr>
          <w:fldChar w:fldCharType="begin"/>
        </w:r>
        <w:r w:rsidR="00714AFE">
          <w:rPr>
            <w:noProof/>
            <w:webHidden/>
          </w:rPr>
          <w:instrText xml:space="preserve"> PAGEREF _Toc486422916 \h </w:instrText>
        </w:r>
        <w:r w:rsidR="00714AFE">
          <w:rPr>
            <w:noProof/>
            <w:webHidden/>
          </w:rPr>
        </w:r>
        <w:r w:rsidR="00714AFE">
          <w:rPr>
            <w:noProof/>
            <w:webHidden/>
          </w:rPr>
          <w:fldChar w:fldCharType="separate"/>
        </w:r>
        <w:r w:rsidR="00714AFE">
          <w:rPr>
            <w:noProof/>
            <w:webHidden/>
          </w:rPr>
          <w:t>52</w:t>
        </w:r>
        <w:r w:rsidR="00714AFE">
          <w:rPr>
            <w:noProof/>
            <w:webHidden/>
          </w:rPr>
          <w:fldChar w:fldCharType="end"/>
        </w:r>
      </w:hyperlink>
    </w:p>
    <w:p w14:paraId="253E2AF0" w14:textId="77777777" w:rsidR="00714AFE" w:rsidRDefault="00FB2BEB">
      <w:pPr>
        <w:pStyle w:val="TOC1"/>
        <w:tabs>
          <w:tab w:val="right" w:leader="dot" w:pos="9016"/>
        </w:tabs>
        <w:rPr>
          <w:noProof/>
          <w:color w:val="auto"/>
          <w:sz w:val="22"/>
          <w:szCs w:val="22"/>
          <w:lang w:val="en-GB" w:eastAsia="en-GB"/>
        </w:rPr>
      </w:pPr>
      <w:hyperlink w:anchor="_Toc486422917" w:history="1">
        <w:r w:rsidR="00714AFE" w:rsidRPr="00BF3EC0">
          <w:rPr>
            <w:rStyle w:val="Hyperlink"/>
            <w:noProof/>
          </w:rPr>
          <w:t>55. Training</w:t>
        </w:r>
        <w:r w:rsidR="00714AFE">
          <w:rPr>
            <w:noProof/>
            <w:webHidden/>
          </w:rPr>
          <w:tab/>
        </w:r>
        <w:r w:rsidR="00714AFE">
          <w:rPr>
            <w:noProof/>
            <w:webHidden/>
          </w:rPr>
          <w:fldChar w:fldCharType="begin"/>
        </w:r>
        <w:r w:rsidR="00714AFE">
          <w:rPr>
            <w:noProof/>
            <w:webHidden/>
          </w:rPr>
          <w:instrText xml:space="preserve"> PAGEREF _Toc486422917 \h </w:instrText>
        </w:r>
        <w:r w:rsidR="00714AFE">
          <w:rPr>
            <w:noProof/>
            <w:webHidden/>
          </w:rPr>
        </w:r>
        <w:r w:rsidR="00714AFE">
          <w:rPr>
            <w:noProof/>
            <w:webHidden/>
          </w:rPr>
          <w:fldChar w:fldCharType="separate"/>
        </w:r>
        <w:r w:rsidR="00714AFE">
          <w:rPr>
            <w:noProof/>
            <w:webHidden/>
          </w:rPr>
          <w:t>53</w:t>
        </w:r>
        <w:r w:rsidR="00714AFE">
          <w:rPr>
            <w:noProof/>
            <w:webHidden/>
          </w:rPr>
          <w:fldChar w:fldCharType="end"/>
        </w:r>
      </w:hyperlink>
    </w:p>
    <w:p w14:paraId="5D020790" w14:textId="77777777" w:rsidR="00714AFE" w:rsidRDefault="00FB2BEB">
      <w:pPr>
        <w:pStyle w:val="TOC2"/>
        <w:tabs>
          <w:tab w:val="right" w:leader="dot" w:pos="9016"/>
        </w:tabs>
        <w:rPr>
          <w:noProof/>
          <w:color w:val="auto"/>
          <w:sz w:val="22"/>
          <w:szCs w:val="22"/>
          <w:lang w:val="en-GB" w:eastAsia="en-GB"/>
        </w:rPr>
      </w:pPr>
      <w:hyperlink w:anchor="_Toc486422918" w:history="1">
        <w:r w:rsidR="00714AFE" w:rsidRPr="00BF3EC0">
          <w:rPr>
            <w:rStyle w:val="Hyperlink"/>
            <w:noProof/>
          </w:rPr>
          <w:t>55.1 All Staff</w:t>
        </w:r>
        <w:r w:rsidR="00714AFE">
          <w:rPr>
            <w:noProof/>
            <w:webHidden/>
          </w:rPr>
          <w:tab/>
        </w:r>
        <w:r w:rsidR="00714AFE">
          <w:rPr>
            <w:noProof/>
            <w:webHidden/>
          </w:rPr>
          <w:fldChar w:fldCharType="begin"/>
        </w:r>
        <w:r w:rsidR="00714AFE">
          <w:rPr>
            <w:noProof/>
            <w:webHidden/>
          </w:rPr>
          <w:instrText xml:space="preserve"> PAGEREF _Toc486422918 \h </w:instrText>
        </w:r>
        <w:r w:rsidR="00714AFE">
          <w:rPr>
            <w:noProof/>
            <w:webHidden/>
          </w:rPr>
        </w:r>
        <w:r w:rsidR="00714AFE">
          <w:rPr>
            <w:noProof/>
            <w:webHidden/>
          </w:rPr>
          <w:fldChar w:fldCharType="separate"/>
        </w:r>
        <w:r w:rsidR="00714AFE">
          <w:rPr>
            <w:noProof/>
            <w:webHidden/>
          </w:rPr>
          <w:t>53</w:t>
        </w:r>
        <w:r w:rsidR="00714AFE">
          <w:rPr>
            <w:noProof/>
            <w:webHidden/>
          </w:rPr>
          <w:fldChar w:fldCharType="end"/>
        </w:r>
      </w:hyperlink>
    </w:p>
    <w:p w14:paraId="31E8F901" w14:textId="77777777" w:rsidR="00714AFE" w:rsidRDefault="00FB2BEB">
      <w:pPr>
        <w:pStyle w:val="TOC2"/>
        <w:tabs>
          <w:tab w:val="right" w:leader="dot" w:pos="9016"/>
        </w:tabs>
        <w:rPr>
          <w:noProof/>
          <w:color w:val="auto"/>
          <w:sz w:val="22"/>
          <w:szCs w:val="22"/>
          <w:lang w:val="en-GB" w:eastAsia="en-GB"/>
        </w:rPr>
      </w:pPr>
      <w:hyperlink w:anchor="_Toc486422919" w:history="1">
        <w:r w:rsidR="00714AFE" w:rsidRPr="00BF3EC0">
          <w:rPr>
            <w:rStyle w:val="Hyperlink"/>
            <w:noProof/>
          </w:rPr>
          <w:t>55.2 Training of Doctors and Other Healthcare Professionals</w:t>
        </w:r>
        <w:r w:rsidR="00714AFE">
          <w:rPr>
            <w:noProof/>
            <w:webHidden/>
          </w:rPr>
          <w:tab/>
        </w:r>
        <w:r w:rsidR="00714AFE">
          <w:rPr>
            <w:noProof/>
            <w:webHidden/>
          </w:rPr>
          <w:fldChar w:fldCharType="begin"/>
        </w:r>
        <w:r w:rsidR="00714AFE">
          <w:rPr>
            <w:noProof/>
            <w:webHidden/>
          </w:rPr>
          <w:instrText xml:space="preserve"> PAGEREF _Toc486422919 \h </w:instrText>
        </w:r>
        <w:r w:rsidR="00714AFE">
          <w:rPr>
            <w:noProof/>
            <w:webHidden/>
          </w:rPr>
        </w:r>
        <w:r w:rsidR="00714AFE">
          <w:rPr>
            <w:noProof/>
            <w:webHidden/>
          </w:rPr>
          <w:fldChar w:fldCharType="separate"/>
        </w:r>
        <w:r w:rsidR="00714AFE">
          <w:rPr>
            <w:noProof/>
            <w:webHidden/>
          </w:rPr>
          <w:t>54</w:t>
        </w:r>
        <w:r w:rsidR="00714AFE">
          <w:rPr>
            <w:noProof/>
            <w:webHidden/>
          </w:rPr>
          <w:fldChar w:fldCharType="end"/>
        </w:r>
      </w:hyperlink>
    </w:p>
    <w:p w14:paraId="51A55F19" w14:textId="77777777" w:rsidR="00714AFE" w:rsidRDefault="00FB2BEB">
      <w:pPr>
        <w:pStyle w:val="TOC1"/>
        <w:tabs>
          <w:tab w:val="right" w:leader="dot" w:pos="9016"/>
        </w:tabs>
        <w:rPr>
          <w:noProof/>
          <w:color w:val="auto"/>
          <w:sz w:val="22"/>
          <w:szCs w:val="22"/>
          <w:lang w:val="en-GB" w:eastAsia="en-GB"/>
        </w:rPr>
      </w:pPr>
      <w:hyperlink w:anchor="_Toc486422920" w:history="1">
        <w:r w:rsidR="00714AFE" w:rsidRPr="00BF3EC0">
          <w:rPr>
            <w:rStyle w:val="Hyperlink"/>
            <w:noProof/>
          </w:rPr>
          <w:t>56. Medicines and Poisons Training</w:t>
        </w:r>
        <w:r w:rsidR="00714AFE">
          <w:rPr>
            <w:noProof/>
            <w:webHidden/>
          </w:rPr>
          <w:tab/>
        </w:r>
        <w:r w:rsidR="00714AFE">
          <w:rPr>
            <w:noProof/>
            <w:webHidden/>
          </w:rPr>
          <w:fldChar w:fldCharType="begin"/>
        </w:r>
        <w:r w:rsidR="00714AFE">
          <w:rPr>
            <w:noProof/>
            <w:webHidden/>
          </w:rPr>
          <w:instrText xml:space="preserve"> PAGEREF _Toc486422920 \h </w:instrText>
        </w:r>
        <w:r w:rsidR="00714AFE">
          <w:rPr>
            <w:noProof/>
            <w:webHidden/>
          </w:rPr>
        </w:r>
        <w:r w:rsidR="00714AFE">
          <w:rPr>
            <w:noProof/>
            <w:webHidden/>
          </w:rPr>
          <w:fldChar w:fldCharType="separate"/>
        </w:r>
        <w:r w:rsidR="00714AFE">
          <w:rPr>
            <w:noProof/>
            <w:webHidden/>
          </w:rPr>
          <w:t>54</w:t>
        </w:r>
        <w:r w:rsidR="00714AFE">
          <w:rPr>
            <w:noProof/>
            <w:webHidden/>
          </w:rPr>
          <w:fldChar w:fldCharType="end"/>
        </w:r>
      </w:hyperlink>
    </w:p>
    <w:p w14:paraId="503E23B7" w14:textId="77777777" w:rsidR="00714AFE" w:rsidRDefault="00FB2BEB">
      <w:pPr>
        <w:pStyle w:val="TOC1"/>
        <w:tabs>
          <w:tab w:val="right" w:leader="dot" w:pos="9016"/>
        </w:tabs>
        <w:rPr>
          <w:noProof/>
          <w:color w:val="auto"/>
          <w:sz w:val="22"/>
          <w:szCs w:val="22"/>
          <w:lang w:val="en-GB" w:eastAsia="en-GB"/>
        </w:rPr>
      </w:pPr>
      <w:hyperlink w:anchor="_Toc486422921" w:history="1">
        <w:r w:rsidR="00714AFE" w:rsidRPr="00BF3EC0">
          <w:rPr>
            <w:rStyle w:val="Hyperlink"/>
            <w:noProof/>
          </w:rPr>
          <w:t>57. Service Resilience and Responsiveness</w:t>
        </w:r>
        <w:r w:rsidR="00714AFE">
          <w:rPr>
            <w:noProof/>
            <w:webHidden/>
          </w:rPr>
          <w:tab/>
        </w:r>
        <w:r w:rsidR="00714AFE">
          <w:rPr>
            <w:noProof/>
            <w:webHidden/>
          </w:rPr>
          <w:fldChar w:fldCharType="begin"/>
        </w:r>
        <w:r w:rsidR="00714AFE">
          <w:rPr>
            <w:noProof/>
            <w:webHidden/>
          </w:rPr>
          <w:instrText xml:space="preserve"> PAGEREF _Toc486422921 \h </w:instrText>
        </w:r>
        <w:r w:rsidR="00714AFE">
          <w:rPr>
            <w:noProof/>
            <w:webHidden/>
          </w:rPr>
        </w:r>
        <w:r w:rsidR="00714AFE">
          <w:rPr>
            <w:noProof/>
            <w:webHidden/>
          </w:rPr>
          <w:fldChar w:fldCharType="separate"/>
        </w:r>
        <w:r w:rsidR="00714AFE">
          <w:rPr>
            <w:noProof/>
            <w:webHidden/>
          </w:rPr>
          <w:t>54</w:t>
        </w:r>
        <w:r w:rsidR="00714AFE">
          <w:rPr>
            <w:noProof/>
            <w:webHidden/>
          </w:rPr>
          <w:fldChar w:fldCharType="end"/>
        </w:r>
      </w:hyperlink>
    </w:p>
    <w:p w14:paraId="7AECF0F4" w14:textId="77777777" w:rsidR="00714AFE" w:rsidRDefault="00FB2BEB">
      <w:pPr>
        <w:pStyle w:val="TOC2"/>
        <w:tabs>
          <w:tab w:val="right" w:leader="dot" w:pos="9016"/>
        </w:tabs>
        <w:rPr>
          <w:noProof/>
          <w:color w:val="auto"/>
          <w:sz w:val="22"/>
          <w:szCs w:val="22"/>
          <w:lang w:val="en-GB" w:eastAsia="en-GB"/>
        </w:rPr>
      </w:pPr>
      <w:hyperlink w:anchor="_Toc486422922" w:history="1">
        <w:r w:rsidR="00714AFE" w:rsidRPr="00BF3EC0">
          <w:rPr>
            <w:rStyle w:val="Hyperlink"/>
            <w:noProof/>
          </w:rPr>
          <w:t>57.1 Business Continuity</w:t>
        </w:r>
        <w:r w:rsidR="00714AFE">
          <w:rPr>
            <w:noProof/>
            <w:webHidden/>
          </w:rPr>
          <w:tab/>
        </w:r>
        <w:r w:rsidR="00714AFE">
          <w:rPr>
            <w:noProof/>
            <w:webHidden/>
          </w:rPr>
          <w:fldChar w:fldCharType="begin"/>
        </w:r>
        <w:r w:rsidR="00714AFE">
          <w:rPr>
            <w:noProof/>
            <w:webHidden/>
          </w:rPr>
          <w:instrText xml:space="preserve"> PAGEREF _Toc486422922 \h </w:instrText>
        </w:r>
        <w:r w:rsidR="00714AFE">
          <w:rPr>
            <w:noProof/>
            <w:webHidden/>
          </w:rPr>
        </w:r>
        <w:r w:rsidR="00714AFE">
          <w:rPr>
            <w:noProof/>
            <w:webHidden/>
          </w:rPr>
          <w:fldChar w:fldCharType="separate"/>
        </w:r>
        <w:r w:rsidR="00714AFE">
          <w:rPr>
            <w:noProof/>
            <w:webHidden/>
          </w:rPr>
          <w:t>54</w:t>
        </w:r>
        <w:r w:rsidR="00714AFE">
          <w:rPr>
            <w:noProof/>
            <w:webHidden/>
          </w:rPr>
          <w:fldChar w:fldCharType="end"/>
        </w:r>
      </w:hyperlink>
    </w:p>
    <w:p w14:paraId="6EE4B9CC" w14:textId="77777777" w:rsidR="00714AFE" w:rsidRDefault="00FB2BEB">
      <w:pPr>
        <w:pStyle w:val="TOC2"/>
        <w:tabs>
          <w:tab w:val="right" w:leader="dot" w:pos="9016"/>
        </w:tabs>
        <w:rPr>
          <w:noProof/>
          <w:color w:val="auto"/>
          <w:sz w:val="22"/>
          <w:szCs w:val="22"/>
          <w:lang w:val="en-GB" w:eastAsia="en-GB"/>
        </w:rPr>
      </w:pPr>
      <w:hyperlink w:anchor="_Toc486422923" w:history="1">
        <w:r w:rsidR="00714AFE" w:rsidRPr="00BF3EC0">
          <w:rPr>
            <w:rStyle w:val="Hyperlink"/>
            <w:noProof/>
          </w:rPr>
          <w:t>57.2 Risk Management</w:t>
        </w:r>
        <w:r w:rsidR="00714AFE">
          <w:rPr>
            <w:noProof/>
            <w:webHidden/>
          </w:rPr>
          <w:tab/>
        </w:r>
        <w:r w:rsidR="00714AFE">
          <w:rPr>
            <w:noProof/>
            <w:webHidden/>
          </w:rPr>
          <w:fldChar w:fldCharType="begin"/>
        </w:r>
        <w:r w:rsidR="00714AFE">
          <w:rPr>
            <w:noProof/>
            <w:webHidden/>
          </w:rPr>
          <w:instrText xml:space="preserve"> PAGEREF _Toc486422923 \h </w:instrText>
        </w:r>
        <w:r w:rsidR="00714AFE">
          <w:rPr>
            <w:noProof/>
            <w:webHidden/>
          </w:rPr>
        </w:r>
        <w:r w:rsidR="00714AFE">
          <w:rPr>
            <w:noProof/>
            <w:webHidden/>
          </w:rPr>
          <w:fldChar w:fldCharType="separate"/>
        </w:r>
        <w:r w:rsidR="00714AFE">
          <w:rPr>
            <w:noProof/>
            <w:webHidden/>
          </w:rPr>
          <w:t>54</w:t>
        </w:r>
        <w:r w:rsidR="00714AFE">
          <w:rPr>
            <w:noProof/>
            <w:webHidden/>
          </w:rPr>
          <w:fldChar w:fldCharType="end"/>
        </w:r>
      </w:hyperlink>
    </w:p>
    <w:p w14:paraId="57B8BC5F" w14:textId="77777777" w:rsidR="00714AFE" w:rsidRDefault="00FB2BEB">
      <w:pPr>
        <w:pStyle w:val="TOC2"/>
        <w:tabs>
          <w:tab w:val="right" w:leader="dot" w:pos="9016"/>
        </w:tabs>
        <w:rPr>
          <w:noProof/>
          <w:color w:val="auto"/>
          <w:sz w:val="22"/>
          <w:szCs w:val="22"/>
          <w:lang w:val="en-GB" w:eastAsia="en-GB"/>
        </w:rPr>
      </w:pPr>
      <w:hyperlink w:anchor="_Toc486422924" w:history="1">
        <w:r w:rsidR="00714AFE" w:rsidRPr="00BF3EC0">
          <w:rPr>
            <w:rStyle w:val="Hyperlink"/>
            <w:noProof/>
          </w:rPr>
          <w:t>57.3 Response in a Major Incident</w:t>
        </w:r>
        <w:r w:rsidR="00714AFE">
          <w:rPr>
            <w:noProof/>
            <w:webHidden/>
          </w:rPr>
          <w:tab/>
        </w:r>
        <w:r w:rsidR="00714AFE">
          <w:rPr>
            <w:noProof/>
            <w:webHidden/>
          </w:rPr>
          <w:fldChar w:fldCharType="begin"/>
        </w:r>
        <w:r w:rsidR="00714AFE">
          <w:rPr>
            <w:noProof/>
            <w:webHidden/>
          </w:rPr>
          <w:instrText xml:space="preserve"> PAGEREF _Toc486422924 \h </w:instrText>
        </w:r>
        <w:r w:rsidR="00714AFE">
          <w:rPr>
            <w:noProof/>
            <w:webHidden/>
          </w:rPr>
        </w:r>
        <w:r w:rsidR="00714AFE">
          <w:rPr>
            <w:noProof/>
            <w:webHidden/>
          </w:rPr>
          <w:fldChar w:fldCharType="separate"/>
        </w:r>
        <w:r w:rsidR="00714AFE">
          <w:rPr>
            <w:noProof/>
            <w:webHidden/>
          </w:rPr>
          <w:t>55</w:t>
        </w:r>
        <w:r w:rsidR="00714AFE">
          <w:rPr>
            <w:noProof/>
            <w:webHidden/>
          </w:rPr>
          <w:fldChar w:fldCharType="end"/>
        </w:r>
      </w:hyperlink>
    </w:p>
    <w:p w14:paraId="651F6CB0" w14:textId="77777777" w:rsidR="00714AFE" w:rsidRDefault="00FB2BEB">
      <w:pPr>
        <w:pStyle w:val="TOC1"/>
        <w:tabs>
          <w:tab w:val="right" w:leader="dot" w:pos="9016"/>
        </w:tabs>
        <w:rPr>
          <w:noProof/>
          <w:color w:val="auto"/>
          <w:sz w:val="22"/>
          <w:szCs w:val="22"/>
          <w:lang w:val="en-GB" w:eastAsia="en-GB"/>
        </w:rPr>
      </w:pPr>
      <w:hyperlink w:anchor="_Toc486422925" w:history="1">
        <w:r w:rsidR="00714AFE" w:rsidRPr="00BF3EC0">
          <w:rPr>
            <w:rStyle w:val="Hyperlink"/>
            <w:noProof/>
          </w:rPr>
          <w:t>58. Clinical Governance</w:t>
        </w:r>
        <w:r w:rsidR="00714AFE">
          <w:rPr>
            <w:noProof/>
            <w:webHidden/>
          </w:rPr>
          <w:tab/>
        </w:r>
        <w:r w:rsidR="00714AFE">
          <w:rPr>
            <w:noProof/>
            <w:webHidden/>
          </w:rPr>
          <w:fldChar w:fldCharType="begin"/>
        </w:r>
        <w:r w:rsidR="00714AFE">
          <w:rPr>
            <w:noProof/>
            <w:webHidden/>
          </w:rPr>
          <w:instrText xml:space="preserve"> PAGEREF _Toc486422925 \h </w:instrText>
        </w:r>
        <w:r w:rsidR="00714AFE">
          <w:rPr>
            <w:noProof/>
            <w:webHidden/>
          </w:rPr>
        </w:r>
        <w:r w:rsidR="00714AFE">
          <w:rPr>
            <w:noProof/>
            <w:webHidden/>
          </w:rPr>
          <w:fldChar w:fldCharType="separate"/>
        </w:r>
        <w:r w:rsidR="00714AFE">
          <w:rPr>
            <w:noProof/>
            <w:webHidden/>
          </w:rPr>
          <w:t>57</w:t>
        </w:r>
        <w:r w:rsidR="00714AFE">
          <w:rPr>
            <w:noProof/>
            <w:webHidden/>
          </w:rPr>
          <w:fldChar w:fldCharType="end"/>
        </w:r>
      </w:hyperlink>
    </w:p>
    <w:p w14:paraId="01999686" w14:textId="77777777" w:rsidR="00714AFE" w:rsidRDefault="00FB2BEB">
      <w:pPr>
        <w:pStyle w:val="TOC1"/>
        <w:tabs>
          <w:tab w:val="right" w:leader="dot" w:pos="9016"/>
        </w:tabs>
        <w:rPr>
          <w:noProof/>
          <w:color w:val="auto"/>
          <w:sz w:val="22"/>
          <w:szCs w:val="22"/>
          <w:lang w:val="en-GB" w:eastAsia="en-GB"/>
        </w:rPr>
      </w:pPr>
      <w:hyperlink w:anchor="_Toc486422926" w:history="1">
        <w:r w:rsidR="00714AFE" w:rsidRPr="00BF3EC0">
          <w:rPr>
            <w:rStyle w:val="Hyperlink"/>
            <w:noProof/>
          </w:rPr>
          <w:t>59. Engagement with Healthcare Professionals and Professional Feedback</w:t>
        </w:r>
        <w:r w:rsidR="00714AFE">
          <w:rPr>
            <w:noProof/>
            <w:webHidden/>
          </w:rPr>
          <w:tab/>
        </w:r>
        <w:r w:rsidR="00714AFE">
          <w:rPr>
            <w:noProof/>
            <w:webHidden/>
          </w:rPr>
          <w:fldChar w:fldCharType="begin"/>
        </w:r>
        <w:r w:rsidR="00714AFE">
          <w:rPr>
            <w:noProof/>
            <w:webHidden/>
          </w:rPr>
          <w:instrText xml:space="preserve"> PAGEREF _Toc486422926 \h </w:instrText>
        </w:r>
        <w:r w:rsidR="00714AFE">
          <w:rPr>
            <w:noProof/>
            <w:webHidden/>
          </w:rPr>
        </w:r>
        <w:r w:rsidR="00714AFE">
          <w:rPr>
            <w:noProof/>
            <w:webHidden/>
          </w:rPr>
          <w:fldChar w:fldCharType="separate"/>
        </w:r>
        <w:r w:rsidR="00714AFE">
          <w:rPr>
            <w:noProof/>
            <w:webHidden/>
          </w:rPr>
          <w:t>59</w:t>
        </w:r>
        <w:r w:rsidR="00714AFE">
          <w:rPr>
            <w:noProof/>
            <w:webHidden/>
          </w:rPr>
          <w:fldChar w:fldCharType="end"/>
        </w:r>
      </w:hyperlink>
    </w:p>
    <w:p w14:paraId="7C304C72" w14:textId="77777777" w:rsidR="00714AFE" w:rsidRDefault="00FB2BEB">
      <w:pPr>
        <w:pStyle w:val="TOC1"/>
        <w:tabs>
          <w:tab w:val="right" w:leader="dot" w:pos="9016"/>
        </w:tabs>
        <w:rPr>
          <w:noProof/>
          <w:color w:val="auto"/>
          <w:sz w:val="22"/>
          <w:szCs w:val="22"/>
          <w:lang w:val="en-GB" w:eastAsia="en-GB"/>
        </w:rPr>
      </w:pPr>
      <w:hyperlink w:anchor="_Toc486422927" w:history="1">
        <w:r w:rsidR="00714AFE" w:rsidRPr="00BF3EC0">
          <w:rPr>
            <w:rStyle w:val="Hyperlink"/>
            <w:noProof/>
          </w:rPr>
          <w:t>60. Applicable National Standards (e.g.NICE)</w:t>
        </w:r>
        <w:r w:rsidR="00714AFE">
          <w:rPr>
            <w:noProof/>
            <w:webHidden/>
          </w:rPr>
          <w:tab/>
        </w:r>
        <w:r w:rsidR="00714AFE">
          <w:rPr>
            <w:noProof/>
            <w:webHidden/>
          </w:rPr>
          <w:fldChar w:fldCharType="begin"/>
        </w:r>
        <w:r w:rsidR="00714AFE">
          <w:rPr>
            <w:noProof/>
            <w:webHidden/>
          </w:rPr>
          <w:instrText xml:space="preserve"> PAGEREF _Toc486422927 \h </w:instrText>
        </w:r>
        <w:r w:rsidR="00714AFE">
          <w:rPr>
            <w:noProof/>
            <w:webHidden/>
          </w:rPr>
        </w:r>
        <w:r w:rsidR="00714AFE">
          <w:rPr>
            <w:noProof/>
            <w:webHidden/>
          </w:rPr>
          <w:fldChar w:fldCharType="separate"/>
        </w:r>
        <w:r w:rsidR="00714AFE">
          <w:rPr>
            <w:noProof/>
            <w:webHidden/>
          </w:rPr>
          <w:t>59</w:t>
        </w:r>
        <w:r w:rsidR="00714AFE">
          <w:rPr>
            <w:noProof/>
            <w:webHidden/>
          </w:rPr>
          <w:fldChar w:fldCharType="end"/>
        </w:r>
      </w:hyperlink>
    </w:p>
    <w:p w14:paraId="63F1B357" w14:textId="77777777" w:rsidR="00714AFE" w:rsidRDefault="00FB2BEB">
      <w:pPr>
        <w:pStyle w:val="TOC1"/>
        <w:tabs>
          <w:tab w:val="right" w:leader="dot" w:pos="9016"/>
        </w:tabs>
        <w:rPr>
          <w:noProof/>
          <w:color w:val="auto"/>
          <w:sz w:val="22"/>
          <w:szCs w:val="22"/>
          <w:lang w:val="en-GB" w:eastAsia="en-GB"/>
        </w:rPr>
      </w:pPr>
      <w:hyperlink w:anchor="_Toc486422928" w:history="1">
        <w:r w:rsidR="00714AFE" w:rsidRPr="00BF3EC0">
          <w:rPr>
            <w:rStyle w:val="Hyperlink"/>
            <w:noProof/>
          </w:rPr>
          <w:t>61. KPIs and Metrics</w:t>
        </w:r>
        <w:r w:rsidR="00714AFE">
          <w:rPr>
            <w:noProof/>
            <w:webHidden/>
          </w:rPr>
          <w:tab/>
        </w:r>
        <w:r w:rsidR="00714AFE">
          <w:rPr>
            <w:noProof/>
            <w:webHidden/>
          </w:rPr>
          <w:fldChar w:fldCharType="begin"/>
        </w:r>
        <w:r w:rsidR="00714AFE">
          <w:rPr>
            <w:noProof/>
            <w:webHidden/>
          </w:rPr>
          <w:instrText xml:space="preserve"> PAGEREF _Toc486422928 \h </w:instrText>
        </w:r>
        <w:r w:rsidR="00714AFE">
          <w:rPr>
            <w:noProof/>
            <w:webHidden/>
          </w:rPr>
        </w:r>
        <w:r w:rsidR="00714AFE">
          <w:rPr>
            <w:noProof/>
            <w:webHidden/>
          </w:rPr>
          <w:fldChar w:fldCharType="separate"/>
        </w:r>
        <w:r w:rsidR="00714AFE">
          <w:rPr>
            <w:noProof/>
            <w:webHidden/>
          </w:rPr>
          <w:t>60</w:t>
        </w:r>
        <w:r w:rsidR="00714AFE">
          <w:rPr>
            <w:noProof/>
            <w:webHidden/>
          </w:rPr>
          <w:fldChar w:fldCharType="end"/>
        </w:r>
      </w:hyperlink>
    </w:p>
    <w:p w14:paraId="4A79F4A2" w14:textId="77777777" w:rsidR="00F603D1" w:rsidRPr="00F603D1" w:rsidRDefault="00F603D1" w:rsidP="00F603D1">
      <w:r>
        <w:fldChar w:fldCharType="end"/>
      </w:r>
    </w:p>
    <w:p w14:paraId="43AAD77F" w14:textId="77777777" w:rsidR="00DB66C9" w:rsidRDefault="00DB66C9" w:rsidP="00B70E5C">
      <w:pPr>
        <w:pStyle w:val="Heading1"/>
      </w:pPr>
    </w:p>
    <w:p w14:paraId="0C1A0B84" w14:textId="77777777" w:rsidR="00F603D1" w:rsidRDefault="00F603D1" w:rsidP="00B70E5C"/>
    <w:p w14:paraId="5E387B67" w14:textId="77777777" w:rsidR="00F603D1" w:rsidRDefault="00F603D1" w:rsidP="00B70E5C"/>
    <w:p w14:paraId="37E2FDF4" w14:textId="77777777" w:rsidR="00DB66C9" w:rsidRDefault="00DB66C9" w:rsidP="00B70E5C">
      <w:pPr>
        <w:pStyle w:val="Heading1"/>
        <w:rPr>
          <w:rFonts w:eastAsiaTheme="minorEastAsia"/>
        </w:rPr>
      </w:pPr>
    </w:p>
    <w:p w14:paraId="1A3543D3" w14:textId="77777777" w:rsidR="00E56657" w:rsidRDefault="00E56657" w:rsidP="00B70E5C"/>
    <w:p w14:paraId="0877A263" w14:textId="77777777" w:rsidR="00E56657" w:rsidRPr="00E56657" w:rsidRDefault="00E56657" w:rsidP="00B70E5C"/>
    <w:p w14:paraId="709D744C" w14:textId="77777777" w:rsidR="00DB66C9" w:rsidRDefault="00DB66C9" w:rsidP="00B70E5C">
      <w:pPr>
        <w:pStyle w:val="Heading1"/>
      </w:pPr>
    </w:p>
    <w:p w14:paraId="63837A9F" w14:textId="77777777" w:rsidR="003E1F29" w:rsidRDefault="003E1F29" w:rsidP="00B70E5C"/>
    <w:p w14:paraId="46041F12" w14:textId="77777777" w:rsidR="003E1F29" w:rsidRDefault="003E1F29" w:rsidP="003E1F29"/>
    <w:p w14:paraId="2728D24D" w14:textId="77777777" w:rsidR="003E1F29" w:rsidRDefault="003E1F29" w:rsidP="003E1F29"/>
    <w:p w14:paraId="6418A8DD" w14:textId="77777777" w:rsidR="003E1F29" w:rsidRDefault="003E1F29" w:rsidP="003E1F29"/>
    <w:p w14:paraId="21131EC6" w14:textId="77777777" w:rsidR="003E1F29" w:rsidRDefault="003E1F29" w:rsidP="003E1F29"/>
    <w:p w14:paraId="75904866" w14:textId="77777777" w:rsidR="003E1F29" w:rsidRDefault="003E1F29" w:rsidP="003E1F29"/>
    <w:p w14:paraId="3B367348" w14:textId="77777777" w:rsidR="00B4117B" w:rsidRDefault="00B4117B" w:rsidP="003E1F29"/>
    <w:p w14:paraId="32F15F4F" w14:textId="77777777" w:rsidR="00B4117B" w:rsidRDefault="00B4117B" w:rsidP="003E1F29"/>
    <w:p w14:paraId="70E21E7B" w14:textId="77777777" w:rsidR="00B4117B" w:rsidRDefault="00B4117B" w:rsidP="003E1F29"/>
    <w:p w14:paraId="2DB84B26" w14:textId="77777777" w:rsidR="003E1F29" w:rsidRDefault="003E1F29" w:rsidP="003E1F29"/>
    <w:p w14:paraId="1227AB07" w14:textId="77777777" w:rsidR="003E1F29" w:rsidRDefault="003E1F29" w:rsidP="003E1F29"/>
    <w:p w14:paraId="16D8E431" w14:textId="77777777" w:rsidR="009D3AAD" w:rsidRPr="003E1F29" w:rsidRDefault="009D3AAD" w:rsidP="003E1F29"/>
    <w:p w14:paraId="19B6EB91" w14:textId="77777777" w:rsidR="00F72B18" w:rsidRDefault="00F603D1" w:rsidP="00C45B82">
      <w:pPr>
        <w:pStyle w:val="Heading1"/>
        <w:numPr>
          <w:ilvl w:val="0"/>
          <w:numId w:val="60"/>
        </w:numPr>
      </w:pPr>
      <w:bookmarkStart w:id="1" w:name="_Toc486422825"/>
      <w:r>
        <w:t>Introduction</w:t>
      </w:r>
      <w:bookmarkEnd w:id="1"/>
    </w:p>
    <w:p w14:paraId="1977E342" w14:textId="77777777" w:rsidR="00934AFE" w:rsidRPr="00934AFE" w:rsidRDefault="00934AFE" w:rsidP="00934AFE"/>
    <w:p w14:paraId="27561CB1" w14:textId="77777777" w:rsidR="00F72B18" w:rsidRPr="009D3AAD" w:rsidRDefault="00F72B18" w:rsidP="00F72B18">
      <w:pPr>
        <w:spacing w:after="0"/>
        <w:contextualSpacing/>
        <w:jc w:val="both"/>
        <w:rPr>
          <w:rFonts w:eastAsia="Calibri" w:cstheme="minorHAnsi"/>
          <w:color w:val="auto"/>
          <w:sz w:val="22"/>
          <w:szCs w:val="22"/>
          <w:lang w:val="en-GB" w:eastAsia="en-US"/>
        </w:rPr>
      </w:pPr>
      <w:r w:rsidRPr="009D3AAD">
        <w:rPr>
          <w:rFonts w:eastAsia="Calibri" w:cstheme="minorHAnsi"/>
          <w:color w:val="auto"/>
          <w:sz w:val="22"/>
          <w:szCs w:val="22"/>
          <w:lang w:val="en-GB" w:eastAsia="en-US"/>
        </w:rPr>
        <w:lastRenderedPageBreak/>
        <w:t>Following a review of</w:t>
      </w:r>
      <w:r w:rsidR="00E011AD">
        <w:rPr>
          <w:rFonts w:eastAsia="Calibri" w:cstheme="minorHAnsi"/>
          <w:color w:val="auto"/>
          <w:sz w:val="22"/>
          <w:szCs w:val="22"/>
          <w:lang w:val="en-GB" w:eastAsia="en-US"/>
        </w:rPr>
        <w:t xml:space="preserve"> Integrated Urgent Care, Brent </w:t>
      </w:r>
      <w:r w:rsidRPr="009D3AAD">
        <w:rPr>
          <w:rFonts w:eastAsia="Calibri" w:cstheme="minorHAnsi"/>
          <w:color w:val="auto"/>
          <w:sz w:val="22"/>
          <w:szCs w:val="22"/>
          <w:lang w:val="en-GB" w:eastAsia="en-US"/>
        </w:rPr>
        <w:t xml:space="preserve">Clinical Commission Group will be undertaking a process to improve and optimise the </w:t>
      </w:r>
      <w:r w:rsidR="00484486">
        <w:rPr>
          <w:rFonts w:eastAsia="Calibri" w:cstheme="minorHAnsi"/>
          <w:color w:val="auto"/>
          <w:sz w:val="22"/>
          <w:szCs w:val="22"/>
          <w:lang w:val="en-GB" w:eastAsia="en-US"/>
        </w:rPr>
        <w:t xml:space="preserve">stand alone </w:t>
      </w:r>
      <w:r w:rsidRPr="009D3AAD">
        <w:rPr>
          <w:rFonts w:eastAsia="Calibri" w:cstheme="minorHAnsi"/>
          <w:color w:val="auto"/>
          <w:sz w:val="22"/>
          <w:szCs w:val="22"/>
          <w:lang w:val="en-GB" w:eastAsia="en-US"/>
        </w:rPr>
        <w:t>Urgent Care Ce</w:t>
      </w:r>
      <w:r w:rsidR="00E011AD">
        <w:rPr>
          <w:rFonts w:eastAsia="Calibri" w:cstheme="minorHAnsi"/>
          <w:color w:val="auto"/>
          <w:sz w:val="22"/>
          <w:szCs w:val="22"/>
          <w:lang w:val="en-GB" w:eastAsia="en-US"/>
        </w:rPr>
        <w:t xml:space="preserve">ntre that is based at Central </w:t>
      </w:r>
      <w:r w:rsidR="00484486">
        <w:rPr>
          <w:rFonts w:eastAsia="Calibri" w:cstheme="minorHAnsi"/>
          <w:color w:val="auto"/>
          <w:sz w:val="22"/>
          <w:szCs w:val="22"/>
          <w:lang w:val="en-GB" w:eastAsia="en-US"/>
        </w:rPr>
        <w:t>Middlesex</w:t>
      </w:r>
      <w:r w:rsidRPr="009D3AAD">
        <w:rPr>
          <w:rFonts w:eastAsia="Calibri" w:cstheme="minorHAnsi"/>
          <w:color w:val="auto"/>
          <w:sz w:val="22"/>
          <w:szCs w:val="22"/>
          <w:lang w:val="en-GB" w:eastAsia="en-US"/>
        </w:rPr>
        <w:t xml:space="preserve"> hospital; this has resulted in a new service specification being created. It is likely that the new service specification will be subject to an open and competitive procurement process for the CCG to identify a suitable and qualified provider to commission. The Urgent Care Centre will be available to any patients that attend irrespective of the borough the patient resides in; this includes registered and non-registered patients.</w:t>
      </w:r>
    </w:p>
    <w:p w14:paraId="2D97713E" w14:textId="77777777" w:rsidR="00F72B18" w:rsidRPr="009D3AAD" w:rsidRDefault="00F72B18" w:rsidP="00F72B18">
      <w:pPr>
        <w:spacing w:after="0"/>
        <w:contextualSpacing/>
        <w:jc w:val="both"/>
        <w:rPr>
          <w:rFonts w:eastAsia="Calibri" w:cstheme="minorHAnsi"/>
          <w:color w:val="auto"/>
          <w:sz w:val="22"/>
          <w:szCs w:val="22"/>
          <w:lang w:val="en-GB" w:eastAsia="en-US"/>
        </w:rPr>
      </w:pPr>
    </w:p>
    <w:p w14:paraId="25E0212E" w14:textId="77777777" w:rsidR="00F72B18" w:rsidRPr="009D3AAD" w:rsidRDefault="00F72B18" w:rsidP="00F72B18">
      <w:pPr>
        <w:spacing w:after="0"/>
        <w:contextualSpacing/>
        <w:jc w:val="both"/>
        <w:rPr>
          <w:rFonts w:eastAsia="Calibri" w:cstheme="minorHAnsi"/>
          <w:color w:val="auto"/>
          <w:sz w:val="22"/>
          <w:szCs w:val="22"/>
          <w:lang w:val="en-GB" w:eastAsia="en-US"/>
        </w:rPr>
      </w:pPr>
      <w:r w:rsidRPr="009D3AAD">
        <w:rPr>
          <w:rFonts w:eastAsia="Calibri" w:cstheme="minorHAnsi"/>
          <w:color w:val="auto"/>
          <w:sz w:val="22"/>
          <w:szCs w:val="22"/>
          <w:lang w:val="en-GB" w:eastAsia="en-US"/>
        </w:rPr>
        <w:t>This new service specification will reflect a renewed focus of integrated working and will incorporate the integrated urgent care strategies across North West London and the new Commissioning Standards for Integrated Care that take effect from April 2017.</w:t>
      </w:r>
      <w:r w:rsidR="00B4117B">
        <w:rPr>
          <w:rFonts w:eastAsia="Calibri" w:cstheme="minorHAnsi"/>
          <w:color w:val="auto"/>
          <w:sz w:val="22"/>
          <w:szCs w:val="22"/>
          <w:lang w:val="en-GB" w:eastAsia="en-US"/>
        </w:rPr>
        <w:t xml:space="preserve">  The aim is for the patient to be in the right place with the right clinician first time being delivered by </w:t>
      </w:r>
      <w:r w:rsidR="0080640B">
        <w:rPr>
          <w:rFonts w:eastAsia="Calibri" w:cstheme="minorHAnsi"/>
          <w:color w:val="auto"/>
          <w:sz w:val="22"/>
          <w:szCs w:val="22"/>
          <w:lang w:val="en-GB" w:eastAsia="en-US"/>
        </w:rPr>
        <w:t xml:space="preserve">a </w:t>
      </w:r>
      <w:r w:rsidR="00B4117B">
        <w:rPr>
          <w:rFonts w:eastAsia="Calibri" w:cstheme="minorHAnsi"/>
          <w:color w:val="auto"/>
          <w:sz w:val="22"/>
          <w:szCs w:val="22"/>
          <w:lang w:val="en-GB" w:eastAsia="en-US"/>
        </w:rPr>
        <w:t>dynamic responsive collaborative provider.</w:t>
      </w:r>
      <w:r w:rsidR="00484486">
        <w:rPr>
          <w:rFonts w:eastAsia="Calibri" w:cstheme="minorHAnsi"/>
          <w:color w:val="auto"/>
          <w:sz w:val="22"/>
          <w:szCs w:val="22"/>
          <w:lang w:val="en-GB" w:eastAsia="en-US"/>
        </w:rPr>
        <w:t xml:space="preserve"> The provider should have a flexible approach to the development of the service and the CCG would encourage the provider to bring forward proposals and suggestions to innovate and redesign.</w:t>
      </w:r>
    </w:p>
    <w:p w14:paraId="2265AA65" w14:textId="77777777" w:rsidR="00F72B18" w:rsidRPr="009D3AAD" w:rsidRDefault="00F72B18" w:rsidP="00F72B18">
      <w:pPr>
        <w:spacing w:after="0"/>
        <w:ind w:left="360"/>
        <w:rPr>
          <w:rFonts w:eastAsia="Calibri" w:cstheme="minorHAnsi"/>
          <w:color w:val="auto"/>
          <w:sz w:val="22"/>
          <w:szCs w:val="22"/>
          <w:lang w:val="en-GB" w:eastAsia="en-US"/>
        </w:rPr>
      </w:pPr>
    </w:p>
    <w:p w14:paraId="31469F83" w14:textId="77777777" w:rsidR="00F72B18" w:rsidRPr="009D3AAD" w:rsidRDefault="00F72B18" w:rsidP="00F72B18">
      <w:pPr>
        <w:spacing w:after="0"/>
        <w:jc w:val="both"/>
        <w:rPr>
          <w:rFonts w:eastAsia="Calibri" w:cstheme="minorHAnsi"/>
          <w:color w:val="auto"/>
          <w:sz w:val="22"/>
          <w:szCs w:val="22"/>
          <w:lang w:val="en-GB" w:eastAsia="en-US"/>
        </w:rPr>
      </w:pPr>
      <w:r w:rsidRPr="009D3AAD">
        <w:rPr>
          <w:rFonts w:eastAsia="Calibri" w:cstheme="minorHAnsi"/>
          <w:color w:val="auto"/>
          <w:sz w:val="22"/>
          <w:szCs w:val="22"/>
          <w:lang w:val="en-GB" w:eastAsia="en-US"/>
        </w:rPr>
        <w:t>The North West London Collaboration of Clinical Commissioning Groups are currently working together to re-shape the NHS 111, GP Out of Hours and wider urgent care services with the aim of commissioning a functionally Integrated Urgent Care System. This will provide a single entry point for patients with an urgent care need, and through NHS 111 and a Clinical Hub be able to access a networked system of integrated care services where organisations collaborate to deliver, organise and facilitate h</w:t>
      </w:r>
      <w:r w:rsidR="00A55BBC" w:rsidRPr="009D3AAD">
        <w:rPr>
          <w:rFonts w:eastAsia="Calibri" w:cstheme="minorHAnsi"/>
          <w:color w:val="auto"/>
          <w:sz w:val="22"/>
          <w:szCs w:val="22"/>
          <w:lang w:val="en-GB" w:eastAsia="en-US"/>
        </w:rPr>
        <w:t>igh quality, clinical triage</w:t>
      </w:r>
      <w:r w:rsidRPr="009D3AAD">
        <w:rPr>
          <w:rFonts w:eastAsia="Calibri" w:cstheme="minorHAnsi"/>
          <w:color w:val="auto"/>
          <w:sz w:val="22"/>
          <w:szCs w:val="22"/>
          <w:lang w:val="en-GB" w:eastAsia="en-US"/>
        </w:rPr>
        <w:t>, advice and treatment.</w:t>
      </w:r>
    </w:p>
    <w:p w14:paraId="7D622E9E" w14:textId="77777777" w:rsidR="00F72B18" w:rsidRPr="009D3AAD" w:rsidRDefault="00F72B18" w:rsidP="00F72B18">
      <w:pPr>
        <w:spacing w:after="0"/>
        <w:ind w:left="360"/>
        <w:jc w:val="both"/>
        <w:rPr>
          <w:rFonts w:eastAsia="Calibri" w:cstheme="minorHAnsi"/>
          <w:color w:val="auto"/>
          <w:sz w:val="22"/>
          <w:szCs w:val="22"/>
          <w:lang w:val="en-GB" w:eastAsia="en-US"/>
        </w:rPr>
      </w:pPr>
    </w:p>
    <w:p w14:paraId="3AA34EEC" w14:textId="77777777" w:rsidR="00F72B18" w:rsidRPr="009D3AAD" w:rsidRDefault="00F72B18" w:rsidP="00F72B18">
      <w:pPr>
        <w:spacing w:after="0"/>
        <w:jc w:val="both"/>
        <w:rPr>
          <w:rFonts w:eastAsia="Calibri" w:cstheme="minorHAnsi"/>
          <w:color w:val="auto"/>
          <w:sz w:val="22"/>
          <w:szCs w:val="22"/>
          <w:lang w:val="en-GB" w:eastAsia="en-US"/>
        </w:rPr>
      </w:pPr>
      <w:r w:rsidRPr="009D3AAD">
        <w:rPr>
          <w:rFonts w:eastAsia="Calibri" w:cstheme="minorHAnsi"/>
          <w:color w:val="auto"/>
          <w:sz w:val="22"/>
          <w:szCs w:val="22"/>
          <w:lang w:val="en-GB" w:eastAsia="en-US"/>
        </w:rPr>
        <w:t>Patients with an urgent healthcare requirement will predominantly access urgent care services outside of their core GP opening hours.  Access to Urgent Integrated Care can be through automatic divert when the GP practice is closed or by calling NHS 111. Access to NHS 111 and Clinical Hu</w:t>
      </w:r>
      <w:r w:rsidR="005875CC">
        <w:rPr>
          <w:rFonts w:eastAsia="Calibri" w:cstheme="minorHAnsi"/>
          <w:color w:val="auto"/>
          <w:sz w:val="22"/>
          <w:szCs w:val="22"/>
          <w:lang w:val="en-GB" w:eastAsia="en-US"/>
        </w:rPr>
        <w:t>b (Clinical Advice and Triage</w:t>
      </w:r>
      <w:r w:rsidRPr="009D3AAD">
        <w:rPr>
          <w:rFonts w:eastAsia="Calibri" w:cstheme="minorHAnsi"/>
          <w:color w:val="auto"/>
          <w:sz w:val="22"/>
          <w:szCs w:val="22"/>
          <w:lang w:val="en-GB" w:eastAsia="en-US"/>
        </w:rPr>
        <w:t xml:space="preserve"> Service) will be available 24 hours per day, 365 days per year.</w:t>
      </w:r>
    </w:p>
    <w:p w14:paraId="26178063" w14:textId="77777777" w:rsidR="00F72B18" w:rsidRPr="009D3AAD" w:rsidRDefault="00F72B18" w:rsidP="00F72B18">
      <w:pPr>
        <w:spacing w:after="0"/>
        <w:rPr>
          <w:rFonts w:eastAsia="Calibri" w:cstheme="minorHAnsi"/>
          <w:color w:val="auto"/>
          <w:sz w:val="22"/>
          <w:szCs w:val="22"/>
          <w:lang w:val="en-GB" w:eastAsia="en-US"/>
        </w:rPr>
      </w:pPr>
    </w:p>
    <w:p w14:paraId="6EA528D5" w14:textId="77777777" w:rsidR="00522B1F" w:rsidRPr="009D3AAD" w:rsidRDefault="00F72B18" w:rsidP="00F72B18">
      <w:pPr>
        <w:spacing w:after="0"/>
        <w:jc w:val="both"/>
        <w:rPr>
          <w:rFonts w:eastAsia="Calibri" w:cstheme="minorHAnsi"/>
          <w:color w:val="auto"/>
          <w:sz w:val="22"/>
          <w:szCs w:val="22"/>
          <w:lang w:val="en-GB" w:eastAsia="en-US"/>
        </w:rPr>
      </w:pPr>
      <w:r w:rsidRPr="009D3AAD">
        <w:rPr>
          <w:rFonts w:eastAsia="Calibri" w:cstheme="minorHAnsi"/>
          <w:color w:val="auto"/>
          <w:sz w:val="22"/>
          <w:szCs w:val="22"/>
          <w:lang w:val="en-GB" w:eastAsia="en-US"/>
        </w:rPr>
        <w:t xml:space="preserve">Central to this approach will be the development of a 'Clinical </w:t>
      </w:r>
      <w:r w:rsidR="005875CC">
        <w:rPr>
          <w:rFonts w:eastAsia="Calibri" w:cstheme="minorHAnsi"/>
          <w:color w:val="auto"/>
          <w:sz w:val="22"/>
          <w:szCs w:val="22"/>
          <w:lang w:val="en-GB" w:eastAsia="en-US"/>
        </w:rPr>
        <w:t xml:space="preserve">Advice and Triage </w:t>
      </w:r>
      <w:r w:rsidRPr="009D3AAD">
        <w:rPr>
          <w:rFonts w:eastAsia="Calibri" w:cstheme="minorHAnsi"/>
          <w:color w:val="auto"/>
          <w:sz w:val="22"/>
          <w:szCs w:val="22"/>
          <w:lang w:val="en-GB" w:eastAsia="en-US"/>
        </w:rPr>
        <w:t>Service’ (CATS) which will operate across the Brent, Harrow and Hillingdon Federation of Clinical Com</w:t>
      </w:r>
      <w:r w:rsidR="008E4F9E" w:rsidRPr="009D3AAD">
        <w:rPr>
          <w:rFonts w:eastAsia="Calibri" w:cstheme="minorHAnsi"/>
          <w:color w:val="auto"/>
          <w:sz w:val="22"/>
          <w:szCs w:val="22"/>
          <w:lang w:val="en-GB" w:eastAsia="en-US"/>
        </w:rPr>
        <w:t>missioning Groups. A model built</w:t>
      </w:r>
      <w:r w:rsidRPr="009D3AAD">
        <w:rPr>
          <w:rFonts w:eastAsia="Calibri" w:cstheme="minorHAnsi"/>
          <w:color w:val="auto"/>
          <w:sz w:val="22"/>
          <w:szCs w:val="22"/>
          <w:lang w:val="en-GB" w:eastAsia="en-US"/>
        </w:rPr>
        <w:t xml:space="preserve"> with the same principles will also apply to the remaining CCGs across North West London.  The Clinica</w:t>
      </w:r>
      <w:r w:rsidR="005875CC">
        <w:rPr>
          <w:rFonts w:eastAsia="Calibri" w:cstheme="minorHAnsi"/>
          <w:color w:val="auto"/>
          <w:sz w:val="22"/>
          <w:szCs w:val="22"/>
          <w:lang w:val="en-GB" w:eastAsia="en-US"/>
        </w:rPr>
        <w:t>l Advice and Triage</w:t>
      </w:r>
      <w:r w:rsidRPr="009D3AAD">
        <w:rPr>
          <w:rFonts w:eastAsia="Calibri" w:cstheme="minorHAnsi"/>
          <w:color w:val="auto"/>
          <w:sz w:val="22"/>
          <w:szCs w:val="22"/>
          <w:lang w:val="en-GB" w:eastAsia="en-US"/>
        </w:rPr>
        <w:t xml:space="preserve"> Service will offer patients who require it access to a ran</w:t>
      </w:r>
      <w:r w:rsidR="005952B2" w:rsidRPr="009D3AAD">
        <w:rPr>
          <w:rFonts w:eastAsia="Calibri" w:cstheme="minorHAnsi"/>
          <w:color w:val="auto"/>
          <w:sz w:val="22"/>
          <w:szCs w:val="22"/>
          <w:lang w:val="en-GB" w:eastAsia="en-US"/>
        </w:rPr>
        <w:t>ge of clinicians.</w:t>
      </w:r>
    </w:p>
    <w:p w14:paraId="511C6F89" w14:textId="77777777" w:rsidR="00BA71F8" w:rsidRPr="009D3AAD" w:rsidRDefault="00F72B18" w:rsidP="00F72B18">
      <w:pPr>
        <w:spacing w:after="0"/>
        <w:jc w:val="both"/>
        <w:rPr>
          <w:rFonts w:eastAsia="Calibri" w:cstheme="minorHAnsi"/>
          <w:color w:val="auto"/>
          <w:sz w:val="22"/>
          <w:szCs w:val="22"/>
          <w:lang w:val="en-GB" w:eastAsia="en-US"/>
        </w:rPr>
      </w:pPr>
      <w:r w:rsidRPr="009D3AAD">
        <w:rPr>
          <w:rFonts w:eastAsia="Calibri" w:cstheme="minorHAnsi"/>
          <w:color w:val="auto"/>
          <w:sz w:val="22"/>
          <w:szCs w:val="22"/>
          <w:lang w:val="en-GB" w:eastAsia="en-US"/>
        </w:rPr>
        <w:t xml:space="preserve">The Clinical </w:t>
      </w:r>
      <w:r w:rsidR="005875CC">
        <w:rPr>
          <w:rFonts w:eastAsia="Calibri" w:cstheme="minorHAnsi"/>
          <w:color w:val="auto"/>
          <w:sz w:val="22"/>
          <w:szCs w:val="22"/>
          <w:lang w:val="en-GB" w:eastAsia="en-US"/>
        </w:rPr>
        <w:t>Assessment, Advice and Triage</w:t>
      </w:r>
      <w:r w:rsidRPr="009D3AAD">
        <w:rPr>
          <w:rFonts w:eastAsia="Calibri" w:cstheme="minorHAnsi"/>
          <w:color w:val="auto"/>
          <w:sz w:val="22"/>
          <w:szCs w:val="22"/>
          <w:lang w:val="en-GB" w:eastAsia="en-US"/>
        </w:rPr>
        <w:t xml:space="preserve"> Service will provide support directly to patients who access North West London NHS 111 by receiving appropriate c</w:t>
      </w:r>
      <w:r w:rsidR="0076224D" w:rsidRPr="009D3AAD">
        <w:rPr>
          <w:rFonts w:eastAsia="Calibri" w:cstheme="minorHAnsi"/>
          <w:color w:val="auto"/>
          <w:sz w:val="22"/>
          <w:szCs w:val="22"/>
          <w:lang w:val="en-GB" w:eastAsia="en-US"/>
        </w:rPr>
        <w:t>alls directly from NHS 111 (non-</w:t>
      </w:r>
      <w:r w:rsidRPr="009D3AAD">
        <w:rPr>
          <w:rFonts w:eastAsia="Calibri" w:cstheme="minorHAnsi"/>
          <w:color w:val="auto"/>
          <w:sz w:val="22"/>
          <w:szCs w:val="22"/>
          <w:lang w:val="en-GB" w:eastAsia="en-US"/>
        </w:rPr>
        <w:t xml:space="preserve">clinical) health advisers.  </w:t>
      </w:r>
    </w:p>
    <w:p w14:paraId="4AEFB3DC" w14:textId="77777777" w:rsidR="00F72B18" w:rsidRPr="009D3AAD" w:rsidRDefault="00F72B18" w:rsidP="00F72B18">
      <w:pPr>
        <w:spacing w:after="0"/>
        <w:jc w:val="both"/>
        <w:rPr>
          <w:rFonts w:eastAsia="Calibri" w:cstheme="minorHAnsi"/>
          <w:color w:val="auto"/>
          <w:sz w:val="22"/>
          <w:szCs w:val="22"/>
          <w:lang w:val="en-GB" w:eastAsia="en-US"/>
        </w:rPr>
      </w:pPr>
      <w:r w:rsidRPr="009D3AAD">
        <w:rPr>
          <w:rFonts w:eastAsia="Calibri" w:cstheme="minorHAnsi"/>
          <w:color w:val="auto"/>
          <w:sz w:val="22"/>
          <w:szCs w:val="22"/>
          <w:lang w:val="en-GB" w:eastAsia="en-US"/>
        </w:rPr>
        <w:t>The service will also be accessible by health professionals in the community and within the acute sector (if required) so that clinical decisions do not need to be taken in isolation.</w:t>
      </w:r>
    </w:p>
    <w:p w14:paraId="68D3D7A3" w14:textId="77777777" w:rsidR="00BA71F8" w:rsidRDefault="00BA71F8" w:rsidP="00F72B18">
      <w:pPr>
        <w:spacing w:after="0"/>
        <w:jc w:val="both"/>
        <w:rPr>
          <w:rFonts w:ascii="Calibri" w:eastAsia="Calibri" w:hAnsi="Calibri" w:cs="Times New Roman"/>
          <w:color w:val="auto"/>
          <w:sz w:val="22"/>
          <w:szCs w:val="22"/>
          <w:lang w:val="en-GB" w:eastAsia="en-US"/>
        </w:rPr>
      </w:pPr>
    </w:p>
    <w:p w14:paraId="22046474" w14:textId="77777777" w:rsidR="009D3AAD" w:rsidRDefault="009D3AAD" w:rsidP="00F72B18">
      <w:pPr>
        <w:spacing w:after="0"/>
        <w:jc w:val="both"/>
        <w:rPr>
          <w:rFonts w:ascii="Calibri" w:eastAsia="Calibri" w:hAnsi="Calibri" w:cs="Times New Roman"/>
          <w:color w:val="auto"/>
          <w:sz w:val="22"/>
          <w:szCs w:val="22"/>
          <w:lang w:val="en-GB" w:eastAsia="en-US"/>
        </w:rPr>
      </w:pPr>
    </w:p>
    <w:p w14:paraId="1D8E809F" w14:textId="77777777" w:rsidR="009D3AAD" w:rsidRDefault="009D3AAD" w:rsidP="00F72B18">
      <w:pPr>
        <w:spacing w:after="0"/>
        <w:jc w:val="both"/>
        <w:rPr>
          <w:rFonts w:ascii="Calibri" w:eastAsia="Calibri" w:hAnsi="Calibri" w:cs="Times New Roman"/>
          <w:color w:val="auto"/>
          <w:sz w:val="22"/>
          <w:szCs w:val="22"/>
          <w:lang w:val="en-GB" w:eastAsia="en-US"/>
        </w:rPr>
      </w:pPr>
    </w:p>
    <w:p w14:paraId="7EE91C5D" w14:textId="77777777" w:rsidR="009D3AAD" w:rsidRDefault="009D3AAD" w:rsidP="00F72B18">
      <w:pPr>
        <w:spacing w:after="0"/>
        <w:jc w:val="both"/>
        <w:rPr>
          <w:rFonts w:ascii="Calibri" w:eastAsia="Calibri" w:hAnsi="Calibri" w:cs="Times New Roman"/>
          <w:color w:val="auto"/>
          <w:sz w:val="22"/>
          <w:szCs w:val="22"/>
          <w:lang w:val="en-GB" w:eastAsia="en-US"/>
        </w:rPr>
      </w:pPr>
    </w:p>
    <w:p w14:paraId="4FF21C5D" w14:textId="77777777" w:rsidR="009D3AAD" w:rsidRDefault="009D3AAD" w:rsidP="00F72B18">
      <w:pPr>
        <w:spacing w:after="0"/>
        <w:jc w:val="both"/>
        <w:rPr>
          <w:rFonts w:ascii="Calibri" w:eastAsia="Calibri" w:hAnsi="Calibri" w:cs="Times New Roman"/>
          <w:color w:val="auto"/>
          <w:sz w:val="22"/>
          <w:szCs w:val="22"/>
          <w:lang w:val="en-GB" w:eastAsia="en-US"/>
        </w:rPr>
      </w:pPr>
    </w:p>
    <w:p w14:paraId="1636E9F0" w14:textId="77777777" w:rsidR="009D3AAD" w:rsidRDefault="009D3AAD" w:rsidP="00F72B18">
      <w:pPr>
        <w:spacing w:after="0"/>
        <w:jc w:val="both"/>
        <w:rPr>
          <w:rFonts w:ascii="Calibri" w:eastAsia="Calibri" w:hAnsi="Calibri" w:cs="Times New Roman"/>
          <w:color w:val="auto"/>
          <w:sz w:val="22"/>
          <w:szCs w:val="22"/>
          <w:lang w:val="en-GB" w:eastAsia="en-US"/>
        </w:rPr>
      </w:pPr>
    </w:p>
    <w:p w14:paraId="53B960F9" w14:textId="77777777" w:rsidR="009D3AAD" w:rsidRDefault="009D3AAD" w:rsidP="00F72B18">
      <w:pPr>
        <w:spacing w:after="0"/>
        <w:jc w:val="both"/>
        <w:rPr>
          <w:rFonts w:ascii="Calibri" w:eastAsia="Calibri" w:hAnsi="Calibri" w:cs="Times New Roman"/>
          <w:color w:val="auto"/>
          <w:sz w:val="22"/>
          <w:szCs w:val="22"/>
          <w:lang w:val="en-GB" w:eastAsia="en-US"/>
        </w:rPr>
      </w:pPr>
    </w:p>
    <w:p w14:paraId="09CA008F" w14:textId="77777777" w:rsidR="009D3AAD" w:rsidRDefault="009D3AAD" w:rsidP="00F72B18">
      <w:pPr>
        <w:spacing w:after="0"/>
        <w:jc w:val="both"/>
        <w:rPr>
          <w:rFonts w:ascii="Calibri" w:eastAsia="Calibri" w:hAnsi="Calibri" w:cs="Times New Roman"/>
          <w:color w:val="auto"/>
          <w:sz w:val="22"/>
          <w:szCs w:val="22"/>
          <w:lang w:val="en-GB" w:eastAsia="en-US"/>
        </w:rPr>
      </w:pPr>
    </w:p>
    <w:p w14:paraId="25842818" w14:textId="77777777" w:rsidR="009D3AAD" w:rsidRDefault="009D3AAD" w:rsidP="00F72B18">
      <w:pPr>
        <w:spacing w:after="0"/>
        <w:jc w:val="both"/>
        <w:rPr>
          <w:rFonts w:ascii="Calibri" w:eastAsia="Calibri" w:hAnsi="Calibri" w:cs="Times New Roman"/>
          <w:color w:val="auto"/>
          <w:sz w:val="22"/>
          <w:szCs w:val="22"/>
          <w:lang w:val="en-GB" w:eastAsia="en-US"/>
        </w:rPr>
      </w:pPr>
    </w:p>
    <w:p w14:paraId="5A02F8C2" w14:textId="77777777" w:rsidR="009D3AAD" w:rsidRDefault="009D3AAD" w:rsidP="00F72B18">
      <w:pPr>
        <w:spacing w:after="0"/>
        <w:jc w:val="both"/>
        <w:rPr>
          <w:rFonts w:ascii="Calibri" w:eastAsia="Calibri" w:hAnsi="Calibri" w:cs="Times New Roman"/>
          <w:color w:val="auto"/>
          <w:sz w:val="22"/>
          <w:szCs w:val="22"/>
          <w:lang w:val="en-GB" w:eastAsia="en-US"/>
        </w:rPr>
      </w:pPr>
    </w:p>
    <w:p w14:paraId="3F0E14BA" w14:textId="77777777" w:rsidR="009D3AAD" w:rsidRPr="00F72B18" w:rsidRDefault="009D3AAD" w:rsidP="00F72B18">
      <w:pPr>
        <w:spacing w:after="0"/>
        <w:jc w:val="both"/>
        <w:rPr>
          <w:rFonts w:ascii="Calibri" w:eastAsia="Calibri" w:hAnsi="Calibri" w:cs="Times New Roman"/>
          <w:color w:val="auto"/>
          <w:sz w:val="22"/>
          <w:szCs w:val="22"/>
          <w:lang w:val="en-GB" w:eastAsia="en-US"/>
        </w:rPr>
      </w:pPr>
    </w:p>
    <w:p w14:paraId="1A3DECC7" w14:textId="77777777" w:rsidR="00F72B18" w:rsidRPr="004A7F43" w:rsidRDefault="00F72B18" w:rsidP="00C45B82">
      <w:pPr>
        <w:pStyle w:val="Heading1"/>
        <w:numPr>
          <w:ilvl w:val="0"/>
          <w:numId w:val="60"/>
        </w:numPr>
      </w:pPr>
      <w:bookmarkStart w:id="2" w:name="_Toc486422826"/>
      <w:r w:rsidRPr="004A7F43">
        <w:lastRenderedPageBreak/>
        <w:t>Vision</w:t>
      </w:r>
      <w:bookmarkEnd w:id="2"/>
      <w:r w:rsidRPr="004A7F43">
        <w:t xml:space="preserve"> </w:t>
      </w:r>
    </w:p>
    <w:p w14:paraId="54B15387" w14:textId="77777777" w:rsidR="00F72B18" w:rsidRPr="0081175A" w:rsidRDefault="00F72B18" w:rsidP="00F72B18">
      <w:pPr>
        <w:spacing w:after="0"/>
        <w:ind w:left="360"/>
        <w:rPr>
          <w:rFonts w:ascii="Calibri" w:eastAsia="Calibri" w:hAnsi="Calibri" w:cs="Times New Roman"/>
          <w:b/>
          <w:color w:val="auto"/>
          <w:sz w:val="22"/>
          <w:szCs w:val="22"/>
          <w:lang w:val="en-GB" w:eastAsia="en-US"/>
        </w:rPr>
      </w:pPr>
    </w:p>
    <w:p w14:paraId="31DE3597" w14:textId="77777777" w:rsidR="003E47C6" w:rsidRDefault="003E47C6" w:rsidP="004A7F43">
      <w:pPr>
        <w:numPr>
          <w:ilvl w:val="0"/>
          <w:numId w:val="8"/>
        </w:numPr>
        <w:spacing w:after="0" w:line="276" w:lineRule="auto"/>
        <w:jc w:val="both"/>
        <w:rPr>
          <w:rFonts w:ascii="Calibri" w:eastAsia="Calibri" w:hAnsi="Calibri" w:cs="Times New Roman"/>
          <w:color w:val="auto"/>
          <w:sz w:val="22"/>
          <w:szCs w:val="22"/>
          <w:lang w:val="en-GB" w:eastAsia="en-US"/>
        </w:rPr>
      </w:pPr>
      <w:r>
        <w:rPr>
          <w:rFonts w:ascii="Calibri" w:eastAsia="Calibri" w:hAnsi="Calibri" w:cs="Times New Roman"/>
          <w:color w:val="auto"/>
          <w:sz w:val="22"/>
          <w:szCs w:val="22"/>
          <w:lang w:val="en-GB" w:eastAsia="en-US"/>
        </w:rPr>
        <w:t>To ensure right care, in the right place, first time.</w:t>
      </w:r>
    </w:p>
    <w:p w14:paraId="34BAA9A3" w14:textId="77777777" w:rsidR="00F72B18" w:rsidRPr="00F72B18" w:rsidRDefault="00F72B18" w:rsidP="004A7F43">
      <w:pPr>
        <w:numPr>
          <w:ilvl w:val="0"/>
          <w:numId w:val="8"/>
        </w:numPr>
        <w:spacing w:after="0" w:line="276" w:lineRule="auto"/>
        <w:jc w:val="both"/>
        <w:rPr>
          <w:rFonts w:ascii="Calibri" w:eastAsia="Calibri" w:hAnsi="Calibri" w:cs="Times New Roman"/>
          <w:color w:val="auto"/>
          <w:sz w:val="22"/>
          <w:szCs w:val="22"/>
          <w:lang w:val="en-GB" w:eastAsia="en-US"/>
        </w:rPr>
      </w:pPr>
      <w:r w:rsidRPr="00F72B18">
        <w:rPr>
          <w:rFonts w:ascii="Calibri" w:eastAsia="Calibri" w:hAnsi="Calibri" w:cs="Times New Roman"/>
          <w:color w:val="auto"/>
          <w:sz w:val="22"/>
          <w:szCs w:val="22"/>
          <w:lang w:val="en-GB" w:eastAsia="en-US"/>
        </w:rPr>
        <w:t xml:space="preserve">To align and reduce the duplication of unscheduled care services, improve accessibility and the overall patient experience </w:t>
      </w:r>
    </w:p>
    <w:p w14:paraId="780AAC80" w14:textId="77777777" w:rsidR="00F72B18" w:rsidRPr="00F72B18" w:rsidRDefault="00F72B18" w:rsidP="004A7F43">
      <w:pPr>
        <w:numPr>
          <w:ilvl w:val="0"/>
          <w:numId w:val="8"/>
        </w:numPr>
        <w:spacing w:after="0" w:line="276" w:lineRule="auto"/>
        <w:jc w:val="both"/>
        <w:rPr>
          <w:rFonts w:ascii="Calibri" w:eastAsia="Calibri" w:hAnsi="Calibri" w:cs="Times New Roman"/>
          <w:color w:val="auto"/>
          <w:sz w:val="22"/>
          <w:szCs w:val="22"/>
          <w:lang w:val="en-GB" w:eastAsia="en-US"/>
        </w:rPr>
      </w:pPr>
      <w:r w:rsidRPr="00F72B18">
        <w:rPr>
          <w:rFonts w:ascii="Calibri" w:eastAsia="Calibri" w:hAnsi="Calibri" w:cs="Times New Roman"/>
          <w:color w:val="auto"/>
          <w:sz w:val="22"/>
          <w:szCs w:val="22"/>
          <w:lang w:val="en-GB" w:eastAsia="en-US"/>
        </w:rPr>
        <w:t>To manage patients effectively, reducing unnecessary steps and clinical risk</w:t>
      </w:r>
    </w:p>
    <w:p w14:paraId="4C88A5FB" w14:textId="77777777" w:rsidR="00F72B18" w:rsidRPr="00F72B18" w:rsidRDefault="00F72B18" w:rsidP="004A7F43">
      <w:pPr>
        <w:numPr>
          <w:ilvl w:val="0"/>
          <w:numId w:val="8"/>
        </w:numPr>
        <w:spacing w:after="0" w:line="276" w:lineRule="auto"/>
        <w:jc w:val="both"/>
        <w:rPr>
          <w:rFonts w:ascii="Calibri" w:eastAsia="Calibri" w:hAnsi="Calibri" w:cs="Times New Roman"/>
          <w:color w:val="auto"/>
          <w:sz w:val="22"/>
          <w:szCs w:val="22"/>
          <w:lang w:val="en-GB" w:eastAsia="en-US"/>
        </w:rPr>
      </w:pPr>
      <w:r w:rsidRPr="00F72B18">
        <w:rPr>
          <w:rFonts w:ascii="Calibri" w:eastAsia="Calibri" w:hAnsi="Calibri" w:cs="Times New Roman"/>
          <w:color w:val="auto"/>
          <w:sz w:val="22"/>
          <w:szCs w:val="22"/>
          <w:lang w:val="en-GB" w:eastAsia="en-US"/>
        </w:rPr>
        <w:t xml:space="preserve">To ensure that access to services is coordinated, avoiding the need for patients to navigate a complex and confusing system </w:t>
      </w:r>
    </w:p>
    <w:p w14:paraId="31547536" w14:textId="77777777" w:rsidR="00F72B18" w:rsidRPr="00F72B18" w:rsidRDefault="00F72B18" w:rsidP="004A7F43">
      <w:pPr>
        <w:numPr>
          <w:ilvl w:val="0"/>
          <w:numId w:val="8"/>
        </w:numPr>
        <w:spacing w:after="0" w:line="276" w:lineRule="auto"/>
        <w:jc w:val="both"/>
        <w:rPr>
          <w:rFonts w:ascii="Calibri" w:eastAsia="Calibri" w:hAnsi="Calibri" w:cs="Times New Roman"/>
          <w:color w:val="auto"/>
          <w:sz w:val="22"/>
          <w:szCs w:val="22"/>
          <w:lang w:val="en-GB" w:eastAsia="en-US"/>
        </w:rPr>
      </w:pPr>
      <w:r w:rsidRPr="00F72B18">
        <w:rPr>
          <w:rFonts w:ascii="Calibri" w:eastAsia="Calibri" w:hAnsi="Calibri" w:cs="Times New Roman"/>
          <w:color w:val="auto"/>
          <w:sz w:val="22"/>
          <w:szCs w:val="22"/>
          <w:lang w:val="en-GB" w:eastAsia="en-US"/>
        </w:rPr>
        <w:t>For all services to be technically linked and/or interoperable to an IT infrastructure that facilitates the sharing of patient records, referrals and booking of appointments, including GP practice appointments as part of a whole integrated system</w:t>
      </w:r>
    </w:p>
    <w:p w14:paraId="10216918" w14:textId="77777777" w:rsidR="00F72B18" w:rsidRDefault="00F72B18" w:rsidP="004A7F43">
      <w:pPr>
        <w:numPr>
          <w:ilvl w:val="0"/>
          <w:numId w:val="8"/>
        </w:numPr>
        <w:spacing w:after="0" w:line="276" w:lineRule="auto"/>
        <w:jc w:val="both"/>
        <w:rPr>
          <w:rFonts w:ascii="Calibri" w:eastAsia="Calibri" w:hAnsi="Calibri" w:cs="Times New Roman"/>
          <w:color w:val="auto"/>
          <w:sz w:val="22"/>
          <w:szCs w:val="22"/>
          <w:lang w:val="en-GB" w:eastAsia="en-US"/>
        </w:rPr>
      </w:pPr>
      <w:r w:rsidRPr="00F72B18">
        <w:rPr>
          <w:rFonts w:ascii="Calibri" w:eastAsia="Calibri" w:hAnsi="Calibri" w:cs="Times New Roman"/>
          <w:color w:val="auto"/>
          <w:sz w:val="22"/>
          <w:szCs w:val="22"/>
          <w:lang w:val="en-GB" w:eastAsia="en-US"/>
        </w:rPr>
        <w:t>To create an integrated unscheduled care service that is coordinated between Primary, Planned, Urgent, Intermediate, Mental Health, Social Care, Community and Paediatric care services and other parts of the local healthcare system</w:t>
      </w:r>
    </w:p>
    <w:p w14:paraId="6CC97457" w14:textId="77777777" w:rsidR="00E85A5A" w:rsidRDefault="00E85A5A" w:rsidP="004A7F43">
      <w:pPr>
        <w:numPr>
          <w:ilvl w:val="0"/>
          <w:numId w:val="8"/>
        </w:numPr>
        <w:spacing w:after="0" w:line="276" w:lineRule="auto"/>
        <w:jc w:val="both"/>
        <w:rPr>
          <w:rFonts w:ascii="Calibri" w:eastAsia="Calibri" w:hAnsi="Calibri" w:cs="Times New Roman"/>
          <w:color w:val="auto"/>
          <w:sz w:val="22"/>
          <w:szCs w:val="22"/>
          <w:lang w:val="en-GB" w:eastAsia="en-US"/>
        </w:rPr>
      </w:pPr>
      <w:r>
        <w:rPr>
          <w:rFonts w:ascii="Calibri" w:eastAsia="Calibri" w:hAnsi="Calibri" w:cs="Times New Roman"/>
          <w:color w:val="auto"/>
          <w:sz w:val="22"/>
          <w:szCs w:val="22"/>
          <w:lang w:val="en-GB" w:eastAsia="en-US"/>
        </w:rPr>
        <w:t>To promote health and wellbeing</w:t>
      </w:r>
    </w:p>
    <w:p w14:paraId="07811768" w14:textId="77777777" w:rsidR="00E85A5A" w:rsidRDefault="00E85A5A" w:rsidP="004A7F43">
      <w:pPr>
        <w:numPr>
          <w:ilvl w:val="0"/>
          <w:numId w:val="8"/>
        </w:numPr>
        <w:spacing w:after="0" w:line="276" w:lineRule="auto"/>
        <w:jc w:val="both"/>
        <w:rPr>
          <w:rFonts w:ascii="Calibri" w:eastAsia="Calibri" w:hAnsi="Calibri" w:cs="Times New Roman"/>
          <w:color w:val="auto"/>
          <w:sz w:val="22"/>
          <w:szCs w:val="22"/>
          <w:lang w:val="en-GB" w:eastAsia="en-US"/>
        </w:rPr>
      </w:pPr>
      <w:r>
        <w:rPr>
          <w:rFonts w:ascii="Calibri" w:eastAsia="Calibri" w:hAnsi="Calibri" w:cs="Times New Roman"/>
          <w:color w:val="auto"/>
          <w:sz w:val="22"/>
          <w:szCs w:val="22"/>
          <w:lang w:val="en-GB" w:eastAsia="en-US"/>
        </w:rPr>
        <w:t>To promote and deliver self-care where appropriate</w:t>
      </w:r>
    </w:p>
    <w:p w14:paraId="7E6BB689" w14:textId="77777777" w:rsidR="00E85A5A" w:rsidRDefault="00E85A5A" w:rsidP="004A7F43">
      <w:pPr>
        <w:numPr>
          <w:ilvl w:val="0"/>
          <w:numId w:val="8"/>
        </w:numPr>
        <w:spacing w:after="0" w:line="276" w:lineRule="auto"/>
        <w:jc w:val="both"/>
        <w:rPr>
          <w:rFonts w:ascii="Calibri" w:eastAsia="Calibri" w:hAnsi="Calibri" w:cs="Times New Roman"/>
          <w:color w:val="auto"/>
          <w:sz w:val="22"/>
          <w:szCs w:val="22"/>
          <w:lang w:val="en-GB" w:eastAsia="en-US"/>
        </w:rPr>
      </w:pPr>
      <w:r>
        <w:rPr>
          <w:rFonts w:ascii="Calibri" w:eastAsia="Calibri" w:hAnsi="Calibri" w:cs="Times New Roman"/>
          <w:color w:val="auto"/>
          <w:sz w:val="22"/>
          <w:szCs w:val="22"/>
          <w:lang w:val="en-GB" w:eastAsia="en-US"/>
        </w:rPr>
        <w:t>To deliver appropriate referrals</w:t>
      </w:r>
    </w:p>
    <w:p w14:paraId="0546AA19" w14:textId="77777777" w:rsidR="00F72B18" w:rsidRPr="00F72B18" w:rsidRDefault="00F72B18" w:rsidP="009D3AAD">
      <w:pPr>
        <w:spacing w:after="0"/>
        <w:jc w:val="both"/>
        <w:rPr>
          <w:rFonts w:ascii="Calibri" w:eastAsia="Calibri" w:hAnsi="Calibri" w:cs="Times New Roman"/>
          <w:color w:val="auto"/>
          <w:sz w:val="22"/>
          <w:szCs w:val="22"/>
          <w:lang w:val="en-GB" w:eastAsia="en-US"/>
        </w:rPr>
      </w:pPr>
    </w:p>
    <w:p w14:paraId="02F82C2B" w14:textId="77777777" w:rsidR="00F72B18" w:rsidRPr="00F72B18" w:rsidRDefault="00F72B18" w:rsidP="00F72B18">
      <w:pPr>
        <w:spacing w:after="0"/>
        <w:jc w:val="both"/>
        <w:rPr>
          <w:rFonts w:ascii="Calibri" w:eastAsia="Calibri" w:hAnsi="Calibri" w:cs="Times New Roman"/>
          <w:color w:val="auto"/>
          <w:sz w:val="22"/>
          <w:szCs w:val="22"/>
          <w:lang w:val="en-GB" w:eastAsia="en-US"/>
        </w:rPr>
      </w:pPr>
      <w:r w:rsidRPr="00F72B18">
        <w:rPr>
          <w:rFonts w:ascii="Calibri" w:eastAsia="Calibri" w:hAnsi="Calibri" w:cs="Times New Roman"/>
          <w:color w:val="auto"/>
          <w:sz w:val="22"/>
          <w:szCs w:val="22"/>
          <w:lang w:val="en-GB" w:eastAsia="en-US"/>
        </w:rPr>
        <w:t xml:space="preserve">A plan for online integration in the future will make it easier for the public to access urgent health advice and care. This will increasingly be in a way that offers a personalised and convenient service that is responsive to people’s health care needs when: </w:t>
      </w:r>
    </w:p>
    <w:p w14:paraId="05C3321C" w14:textId="77777777" w:rsidR="00F72B18" w:rsidRPr="00F72B18" w:rsidRDefault="00F72B18" w:rsidP="00F72B18">
      <w:pPr>
        <w:spacing w:after="0"/>
        <w:ind w:left="360"/>
        <w:jc w:val="both"/>
        <w:rPr>
          <w:rFonts w:ascii="Calibri" w:eastAsia="Calibri" w:hAnsi="Calibri" w:cs="Times New Roman"/>
          <w:color w:val="auto"/>
          <w:sz w:val="22"/>
          <w:szCs w:val="22"/>
          <w:lang w:val="en-GB" w:eastAsia="en-US"/>
        </w:rPr>
      </w:pPr>
    </w:p>
    <w:p w14:paraId="2C661067" w14:textId="77777777" w:rsidR="00F72B18" w:rsidRPr="00F72B18" w:rsidRDefault="00F72B18" w:rsidP="004A7F43">
      <w:pPr>
        <w:numPr>
          <w:ilvl w:val="0"/>
          <w:numId w:val="9"/>
        </w:numPr>
        <w:spacing w:after="0" w:line="276" w:lineRule="auto"/>
        <w:contextualSpacing/>
        <w:jc w:val="both"/>
        <w:rPr>
          <w:rFonts w:ascii="Calibri" w:eastAsia="Calibri" w:hAnsi="Calibri" w:cs="Times New Roman"/>
          <w:color w:val="auto"/>
          <w:sz w:val="22"/>
          <w:szCs w:val="22"/>
          <w:lang w:val="en-GB" w:eastAsia="en-US"/>
        </w:rPr>
      </w:pPr>
      <w:r w:rsidRPr="00F72B18">
        <w:rPr>
          <w:rFonts w:ascii="Calibri" w:eastAsia="Calibri" w:hAnsi="Calibri" w:cs="Times New Roman"/>
          <w:color w:val="auto"/>
          <w:sz w:val="22"/>
          <w:szCs w:val="22"/>
          <w:lang w:val="en-GB" w:eastAsia="en-US"/>
        </w:rPr>
        <w:t xml:space="preserve">They need medical help fast, but it is not a 999 emergency </w:t>
      </w:r>
    </w:p>
    <w:p w14:paraId="628FFAAD" w14:textId="77777777" w:rsidR="00F72B18" w:rsidRPr="00F72B18" w:rsidRDefault="00F72B18" w:rsidP="004A7F43">
      <w:pPr>
        <w:numPr>
          <w:ilvl w:val="0"/>
          <w:numId w:val="9"/>
        </w:numPr>
        <w:spacing w:after="0" w:line="276" w:lineRule="auto"/>
        <w:contextualSpacing/>
        <w:jc w:val="both"/>
        <w:rPr>
          <w:rFonts w:ascii="Calibri" w:eastAsia="Calibri" w:hAnsi="Calibri" w:cs="Times New Roman"/>
          <w:color w:val="auto"/>
          <w:sz w:val="22"/>
          <w:szCs w:val="22"/>
          <w:lang w:val="en-GB" w:eastAsia="en-US"/>
        </w:rPr>
      </w:pPr>
      <w:r w:rsidRPr="00F72B18">
        <w:rPr>
          <w:rFonts w:ascii="Calibri" w:eastAsia="Calibri" w:hAnsi="Calibri" w:cs="Times New Roman"/>
          <w:color w:val="auto"/>
          <w:sz w:val="22"/>
          <w:szCs w:val="22"/>
          <w:lang w:val="en-GB" w:eastAsia="en-US"/>
        </w:rPr>
        <w:t xml:space="preserve">They do not know whom to contact for medical help </w:t>
      </w:r>
    </w:p>
    <w:p w14:paraId="4890A370" w14:textId="77777777" w:rsidR="00F72B18" w:rsidRPr="00F72B18" w:rsidRDefault="00F72B18" w:rsidP="004A7F43">
      <w:pPr>
        <w:numPr>
          <w:ilvl w:val="0"/>
          <w:numId w:val="9"/>
        </w:numPr>
        <w:spacing w:after="0" w:line="276" w:lineRule="auto"/>
        <w:contextualSpacing/>
        <w:jc w:val="both"/>
        <w:rPr>
          <w:rFonts w:ascii="Calibri" w:eastAsia="Calibri" w:hAnsi="Calibri" w:cs="Times New Roman"/>
          <w:color w:val="auto"/>
          <w:sz w:val="22"/>
          <w:szCs w:val="22"/>
          <w:lang w:val="en-GB" w:eastAsia="en-US"/>
        </w:rPr>
      </w:pPr>
      <w:r w:rsidRPr="00F72B18">
        <w:rPr>
          <w:rFonts w:ascii="Calibri" w:eastAsia="Calibri" w:hAnsi="Calibri" w:cs="Times New Roman"/>
          <w:color w:val="auto"/>
          <w:sz w:val="22"/>
          <w:szCs w:val="22"/>
          <w:lang w:val="en-GB" w:eastAsia="en-US"/>
        </w:rPr>
        <w:t>They think they may need to go to A&amp;E or another NHS urgent care service</w:t>
      </w:r>
    </w:p>
    <w:p w14:paraId="6FDAE716" w14:textId="77777777" w:rsidR="00F72B18" w:rsidRPr="00F72B18" w:rsidRDefault="00F72B18" w:rsidP="004A7F43">
      <w:pPr>
        <w:numPr>
          <w:ilvl w:val="0"/>
          <w:numId w:val="9"/>
        </w:numPr>
        <w:spacing w:after="0" w:line="276" w:lineRule="auto"/>
        <w:contextualSpacing/>
        <w:jc w:val="both"/>
        <w:rPr>
          <w:rFonts w:ascii="Calibri" w:eastAsia="Calibri" w:hAnsi="Calibri" w:cs="Times New Roman"/>
          <w:color w:val="auto"/>
          <w:sz w:val="22"/>
          <w:szCs w:val="22"/>
          <w:lang w:val="en-GB" w:eastAsia="en-US"/>
        </w:rPr>
      </w:pPr>
      <w:r w:rsidRPr="00F72B18">
        <w:rPr>
          <w:rFonts w:ascii="Calibri" w:eastAsia="Calibri" w:hAnsi="Calibri" w:cs="Times New Roman"/>
          <w:color w:val="auto"/>
          <w:sz w:val="22"/>
          <w:szCs w:val="22"/>
          <w:lang w:val="en-GB" w:eastAsia="en-US"/>
        </w:rPr>
        <w:t>They need to make an appointment with an urgent care service</w:t>
      </w:r>
    </w:p>
    <w:p w14:paraId="3BE02A4F" w14:textId="77777777" w:rsidR="00F72B18" w:rsidRPr="00F72B18" w:rsidRDefault="00F72B18" w:rsidP="004A7F43">
      <w:pPr>
        <w:numPr>
          <w:ilvl w:val="0"/>
          <w:numId w:val="9"/>
        </w:numPr>
        <w:spacing w:after="0" w:line="276" w:lineRule="auto"/>
        <w:contextualSpacing/>
        <w:jc w:val="both"/>
        <w:rPr>
          <w:rFonts w:ascii="Calibri" w:eastAsia="Calibri" w:hAnsi="Calibri" w:cs="Times New Roman"/>
          <w:color w:val="auto"/>
          <w:sz w:val="22"/>
          <w:szCs w:val="22"/>
          <w:lang w:val="en-GB" w:eastAsia="en-US"/>
        </w:rPr>
      </w:pPr>
      <w:r w:rsidRPr="00F72B18">
        <w:rPr>
          <w:rFonts w:ascii="Calibri" w:eastAsia="Calibri" w:hAnsi="Calibri" w:cs="Times New Roman"/>
          <w:color w:val="auto"/>
          <w:sz w:val="22"/>
          <w:szCs w:val="22"/>
          <w:lang w:val="en-GB" w:eastAsia="en-US"/>
        </w:rPr>
        <w:t>They require health information or reassurance about how to care for themselves or what to do next</w:t>
      </w:r>
    </w:p>
    <w:p w14:paraId="21C3E128" w14:textId="77777777" w:rsidR="0081175A" w:rsidRDefault="0081175A" w:rsidP="00F72B18">
      <w:pPr>
        <w:spacing w:after="0"/>
        <w:rPr>
          <w:rFonts w:ascii="Calibri" w:eastAsia="Calibri" w:hAnsi="Calibri" w:cs="Times New Roman"/>
          <w:b/>
          <w:color w:val="auto"/>
          <w:sz w:val="22"/>
          <w:szCs w:val="22"/>
          <w:u w:val="single"/>
          <w:lang w:val="en-GB" w:eastAsia="en-US"/>
        </w:rPr>
      </w:pPr>
    </w:p>
    <w:p w14:paraId="72A187CE"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39E3E698"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77121953"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0C6289A1"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3B469E5C"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1F360418"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7647C9EF"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3B1ABF06"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0C1F23EC"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21B1C6F0"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3C29B37D"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26D79522"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37810135"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6B182F82"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19E38597"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4888B2F8"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3F46A804" w14:textId="77777777" w:rsidR="00BA71F8" w:rsidRDefault="00BA71F8" w:rsidP="00F72B18">
      <w:pPr>
        <w:spacing w:after="0"/>
        <w:rPr>
          <w:rFonts w:ascii="Calibri" w:eastAsia="Calibri" w:hAnsi="Calibri" w:cs="Times New Roman"/>
          <w:b/>
          <w:color w:val="auto"/>
          <w:sz w:val="22"/>
          <w:szCs w:val="22"/>
          <w:u w:val="single"/>
          <w:lang w:val="en-GB" w:eastAsia="en-US"/>
        </w:rPr>
      </w:pPr>
    </w:p>
    <w:p w14:paraId="14A865B7" w14:textId="77777777" w:rsidR="009D3AAD" w:rsidRDefault="009D3AAD" w:rsidP="00F72B18">
      <w:pPr>
        <w:spacing w:after="0"/>
        <w:rPr>
          <w:rFonts w:ascii="Calibri" w:eastAsia="Calibri" w:hAnsi="Calibri" w:cs="Times New Roman"/>
          <w:b/>
          <w:color w:val="auto"/>
          <w:sz w:val="22"/>
          <w:szCs w:val="22"/>
          <w:u w:val="single"/>
          <w:lang w:val="en-GB" w:eastAsia="en-US"/>
        </w:rPr>
      </w:pPr>
    </w:p>
    <w:p w14:paraId="1B52E32B" w14:textId="77777777" w:rsidR="00F72B18" w:rsidRPr="009D3AAD" w:rsidRDefault="00F72B18" w:rsidP="00F72B18">
      <w:pPr>
        <w:spacing w:after="0"/>
        <w:rPr>
          <w:rFonts w:ascii="Calibri" w:eastAsia="Calibri" w:hAnsi="Calibri" w:cs="Times New Roman"/>
          <w:b/>
          <w:color w:val="4F81BD" w:themeColor="accent1"/>
          <w:sz w:val="22"/>
          <w:szCs w:val="22"/>
          <w:lang w:val="en-GB" w:eastAsia="en-US"/>
        </w:rPr>
      </w:pPr>
      <w:r w:rsidRPr="009D3AAD">
        <w:rPr>
          <w:rFonts w:ascii="Calibri" w:eastAsia="Calibri" w:hAnsi="Calibri" w:cs="Times New Roman"/>
          <w:b/>
          <w:color w:val="4F81BD" w:themeColor="accent1"/>
          <w:sz w:val="22"/>
          <w:szCs w:val="22"/>
          <w:lang w:val="en-GB" w:eastAsia="en-US"/>
        </w:rPr>
        <w:lastRenderedPageBreak/>
        <w:t>Figure 1. Diagrammatic representation of a functionally integrated urgent care service:</w:t>
      </w:r>
    </w:p>
    <w:p w14:paraId="55E19940" w14:textId="77777777" w:rsidR="00F72B18" w:rsidRPr="00F72B18" w:rsidRDefault="00F72B18" w:rsidP="00F72B18">
      <w:pPr>
        <w:spacing w:after="0"/>
        <w:rPr>
          <w:rFonts w:ascii="Calibri" w:eastAsia="Calibri" w:hAnsi="Calibri" w:cs="Times New Roman"/>
          <w:color w:val="auto"/>
          <w:sz w:val="22"/>
          <w:szCs w:val="22"/>
          <w:lang w:val="en-GB" w:eastAsia="en-US"/>
        </w:rPr>
      </w:pPr>
    </w:p>
    <w:p w14:paraId="4AC101AB" w14:textId="77777777" w:rsidR="00F72B18" w:rsidRPr="00F72B18" w:rsidRDefault="00F72B18" w:rsidP="00F72B18">
      <w:pPr>
        <w:spacing w:after="0"/>
        <w:rPr>
          <w:rFonts w:ascii="Calibri" w:eastAsia="Calibri" w:hAnsi="Calibri" w:cs="Times New Roman"/>
          <w:color w:val="auto"/>
          <w:sz w:val="22"/>
          <w:szCs w:val="22"/>
          <w:lang w:val="en-GB" w:eastAsia="en-US"/>
        </w:rPr>
      </w:pPr>
    </w:p>
    <w:p w14:paraId="6969D9A8" w14:textId="77777777" w:rsidR="00F72B18" w:rsidRPr="00F72B18" w:rsidRDefault="00F72B18" w:rsidP="00F72B18">
      <w:pPr>
        <w:spacing w:after="0"/>
        <w:jc w:val="center"/>
        <w:rPr>
          <w:rFonts w:ascii="Times New Roman" w:eastAsia="Times New Roman" w:hAnsi="Times New Roman" w:cs="Times New Roman"/>
          <w:color w:val="auto"/>
          <w:szCs w:val="24"/>
          <w:lang w:val="en-GB" w:eastAsia="en-GB"/>
        </w:rPr>
      </w:pPr>
      <w:r w:rsidRPr="00F72B18">
        <w:rPr>
          <w:rFonts w:ascii="Cambria" w:eastAsia="MS Mincho" w:hAnsi="Cambria" w:cs="Cambria"/>
          <w:noProof/>
          <w:lang w:eastAsia="en-US"/>
        </w:rPr>
        <w:drawing>
          <wp:inline distT="0" distB="0" distL="0" distR="0" wp14:anchorId="5A1EB99B" wp14:editId="67C36518">
            <wp:extent cx="3597497" cy="3333404"/>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7116" cy="3342317"/>
                    </a:xfrm>
                    <a:prstGeom prst="rect">
                      <a:avLst/>
                    </a:prstGeom>
                    <a:noFill/>
                    <a:ln>
                      <a:noFill/>
                    </a:ln>
                  </pic:spPr>
                </pic:pic>
              </a:graphicData>
            </a:graphic>
          </wp:inline>
        </w:drawing>
      </w:r>
    </w:p>
    <w:tbl>
      <w:tblPr>
        <w:tblW w:w="923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8"/>
      </w:tblGrid>
      <w:tr w:rsidR="00F72B18" w:rsidRPr="00F72B18" w14:paraId="7C7C1135" w14:textId="77777777" w:rsidTr="001D6BBB">
        <w:trPr>
          <w:trHeight w:val="3240"/>
        </w:trPr>
        <w:tc>
          <w:tcPr>
            <w:tcW w:w="9238" w:type="dxa"/>
            <w:tcBorders>
              <w:top w:val="single" w:sz="4" w:space="0" w:color="999999"/>
              <w:left w:val="single" w:sz="4" w:space="0" w:color="999999"/>
              <w:bottom w:val="single" w:sz="4" w:space="0" w:color="999999"/>
              <w:right w:val="single" w:sz="4" w:space="0" w:color="999999"/>
            </w:tcBorders>
          </w:tcPr>
          <w:p w14:paraId="1CCFE863" w14:textId="77777777" w:rsidR="00300A5F" w:rsidRPr="00F603D1" w:rsidRDefault="00300A5F" w:rsidP="00C45B82">
            <w:pPr>
              <w:pStyle w:val="Heading1"/>
              <w:numPr>
                <w:ilvl w:val="0"/>
                <w:numId w:val="60"/>
              </w:numPr>
            </w:pPr>
            <w:bookmarkStart w:id="3" w:name="_Toc486422827"/>
            <w:r w:rsidRPr="00F603D1">
              <w:lastRenderedPageBreak/>
              <w:t>Population Needs</w:t>
            </w:r>
            <w:bookmarkEnd w:id="3"/>
          </w:p>
          <w:p w14:paraId="6F12D615" w14:textId="77777777" w:rsidR="00F72B18" w:rsidRPr="00B856B2" w:rsidRDefault="00300A5F" w:rsidP="00300A5F">
            <w:pPr>
              <w:pStyle w:val="Heading2"/>
              <w:rPr>
                <w:rFonts w:ascii="Calibri" w:hAnsi="Calibri"/>
                <w:color w:val="548DD4" w:themeColor="text2" w:themeTint="99"/>
                <w:szCs w:val="24"/>
              </w:rPr>
            </w:pPr>
            <w:bookmarkStart w:id="4" w:name="_Toc486422828"/>
            <w:r w:rsidRPr="00B856B2">
              <w:rPr>
                <w:rFonts w:ascii="Calibri" w:hAnsi="Calibri"/>
                <w:color w:val="548DD4" w:themeColor="text2" w:themeTint="99"/>
                <w:szCs w:val="24"/>
              </w:rPr>
              <w:t xml:space="preserve">3.1 </w:t>
            </w:r>
            <w:r w:rsidR="00F72B18" w:rsidRPr="00B856B2">
              <w:rPr>
                <w:rFonts w:ascii="Calibri" w:hAnsi="Calibri"/>
                <w:color w:val="548DD4" w:themeColor="text2" w:themeTint="99"/>
                <w:szCs w:val="24"/>
              </w:rPr>
              <w:t>National</w:t>
            </w:r>
            <w:r w:rsidR="00C225AB">
              <w:rPr>
                <w:rFonts w:ascii="Calibri" w:hAnsi="Calibri"/>
                <w:color w:val="548DD4" w:themeColor="text2" w:themeTint="99"/>
                <w:szCs w:val="24"/>
              </w:rPr>
              <w:t xml:space="preserve"> C</w:t>
            </w:r>
            <w:r w:rsidR="00F72B18" w:rsidRPr="00B856B2">
              <w:rPr>
                <w:rFonts w:ascii="Calibri" w:hAnsi="Calibri"/>
                <w:color w:val="548DD4" w:themeColor="text2" w:themeTint="99"/>
                <w:szCs w:val="24"/>
              </w:rPr>
              <w:t>ontext</w:t>
            </w:r>
            <w:bookmarkEnd w:id="4"/>
          </w:p>
          <w:p w14:paraId="40ABE5B4" w14:textId="77777777" w:rsidR="00F72B18" w:rsidRPr="00B856B2" w:rsidRDefault="00F72B18" w:rsidP="00CB7A02">
            <w:pPr>
              <w:keepNext/>
              <w:spacing w:after="0"/>
              <w:jc w:val="both"/>
              <w:rPr>
                <w:rFonts w:ascii="Calibri" w:eastAsia="Times New Roman" w:hAnsi="Calibri" w:cstheme="minorHAnsi"/>
                <w:b/>
                <w:bCs/>
                <w:color w:val="auto"/>
                <w:szCs w:val="24"/>
                <w:lang w:val="en-GB" w:eastAsia="en-GB"/>
              </w:rPr>
            </w:pPr>
          </w:p>
          <w:p w14:paraId="1D9810D2" w14:textId="77777777" w:rsidR="00F72B18" w:rsidRPr="009D3AAD" w:rsidRDefault="00F72B18" w:rsidP="00CB7A02">
            <w:pPr>
              <w:keepNext/>
              <w:spacing w:after="0"/>
              <w:jc w:val="both"/>
              <w:rPr>
                <w:rFonts w:ascii="Calibri" w:eastAsia="Times New Roman" w:hAnsi="Calibri" w:cstheme="minorHAnsi"/>
                <w:color w:val="auto"/>
                <w:sz w:val="22"/>
                <w:szCs w:val="22"/>
                <w:lang w:val="en-GB" w:eastAsia="en-GB"/>
              </w:rPr>
            </w:pPr>
            <w:r w:rsidRPr="009D3AAD">
              <w:rPr>
                <w:rFonts w:ascii="Calibri" w:eastAsia="Times New Roman" w:hAnsi="Calibri" w:cstheme="minorHAnsi"/>
                <w:color w:val="auto"/>
                <w:sz w:val="22"/>
                <w:szCs w:val="22"/>
                <w:lang w:val="en-GB" w:eastAsia="en-GB"/>
              </w:rPr>
              <w:t>The NHS Five Year Forward View (5YFV) explains the health services in England for people of all ages with physical and mental health problems, and sets out the new models of care needed to deliver this. The 5YFV highlights that the traditional divide between primary care, community services, and hospitals is increasingly a barrier to the personalized and coordinated health services required for patients. The management of long-term conditions is now a central task for the NHS; caring for these needs requires a partnership with patients over the long term rather than providing single, unconnected ‘episodes’ of care. The FYFV sets out a clear programme of change to better connect care across organisational boundaries for these patients, including;</w:t>
            </w:r>
          </w:p>
          <w:p w14:paraId="6DCA0760" w14:textId="77777777" w:rsidR="00F72B18" w:rsidRPr="009D3AAD" w:rsidRDefault="00F72B18" w:rsidP="00CB7A02">
            <w:pPr>
              <w:keepNext/>
              <w:spacing w:after="0"/>
              <w:jc w:val="both"/>
              <w:rPr>
                <w:rFonts w:ascii="Calibri" w:eastAsia="Times New Roman" w:hAnsi="Calibri" w:cstheme="minorHAnsi"/>
                <w:color w:val="auto"/>
                <w:sz w:val="22"/>
                <w:szCs w:val="22"/>
                <w:lang w:val="en-GB" w:eastAsia="en-GB"/>
              </w:rPr>
            </w:pPr>
            <w:r w:rsidRPr="009D3AAD">
              <w:rPr>
                <w:rFonts w:ascii="Calibri" w:eastAsia="Times New Roman" w:hAnsi="Calibri" w:cstheme="minorHAnsi"/>
                <w:color w:val="auto"/>
                <w:sz w:val="22"/>
                <w:szCs w:val="22"/>
                <w:lang w:val="en-GB" w:eastAsia="en-GB"/>
              </w:rPr>
              <w:t xml:space="preserve"> </w:t>
            </w:r>
          </w:p>
          <w:p w14:paraId="7A89EBD4" w14:textId="77777777" w:rsidR="00F72B18" w:rsidRPr="009D3AAD" w:rsidRDefault="00F72B18" w:rsidP="00C45B82">
            <w:pPr>
              <w:keepNext/>
              <w:numPr>
                <w:ilvl w:val="0"/>
                <w:numId w:val="50"/>
              </w:numPr>
              <w:spacing w:after="0" w:line="276" w:lineRule="auto"/>
              <w:jc w:val="both"/>
              <w:rPr>
                <w:rFonts w:ascii="Calibri" w:eastAsia="Times New Roman" w:hAnsi="Calibri" w:cstheme="minorHAnsi"/>
                <w:color w:val="auto"/>
                <w:sz w:val="22"/>
                <w:szCs w:val="22"/>
                <w:lang w:val="en-GB" w:eastAsia="en-GB"/>
              </w:rPr>
            </w:pPr>
            <w:r w:rsidRPr="009D3AAD">
              <w:rPr>
                <w:rFonts w:ascii="Calibri" w:eastAsia="Times New Roman" w:hAnsi="Calibri" w:cstheme="minorHAnsi"/>
                <w:color w:val="auto"/>
                <w:sz w:val="22"/>
                <w:szCs w:val="22"/>
                <w:lang w:val="en-GB" w:eastAsia="en-GB"/>
              </w:rPr>
              <w:t>Delivering care through a system approach using networks of care not just single organisations</w:t>
            </w:r>
          </w:p>
          <w:p w14:paraId="18290AE5" w14:textId="77777777" w:rsidR="00F72B18" w:rsidRPr="009D3AAD" w:rsidRDefault="00F72B18" w:rsidP="00C45B82">
            <w:pPr>
              <w:keepNext/>
              <w:numPr>
                <w:ilvl w:val="0"/>
                <w:numId w:val="50"/>
              </w:numPr>
              <w:spacing w:after="0" w:line="276" w:lineRule="auto"/>
              <w:jc w:val="both"/>
              <w:rPr>
                <w:rFonts w:ascii="Calibri" w:eastAsia="Times New Roman" w:hAnsi="Calibri" w:cstheme="minorHAnsi"/>
                <w:color w:val="auto"/>
                <w:sz w:val="22"/>
                <w:szCs w:val="22"/>
                <w:lang w:val="en-GB" w:eastAsia="en-GB"/>
              </w:rPr>
            </w:pPr>
            <w:r w:rsidRPr="009D3AAD">
              <w:rPr>
                <w:rFonts w:ascii="Calibri" w:eastAsia="Times New Roman" w:hAnsi="Calibri" w:cstheme="minorHAnsi"/>
                <w:color w:val="auto"/>
                <w:sz w:val="22"/>
                <w:szCs w:val="22"/>
                <w:lang w:val="en-GB" w:eastAsia="en-GB"/>
              </w:rPr>
              <w:t>Increasing the focus on out-of-hospital care</w:t>
            </w:r>
          </w:p>
          <w:p w14:paraId="7993B5CD" w14:textId="77777777" w:rsidR="00F72B18" w:rsidRPr="009D3AAD" w:rsidRDefault="00F72B18" w:rsidP="00C45B82">
            <w:pPr>
              <w:keepNext/>
              <w:numPr>
                <w:ilvl w:val="0"/>
                <w:numId w:val="50"/>
              </w:numPr>
              <w:spacing w:after="0" w:line="276" w:lineRule="auto"/>
              <w:jc w:val="both"/>
              <w:rPr>
                <w:rFonts w:ascii="Calibri" w:eastAsia="Times New Roman" w:hAnsi="Calibri" w:cstheme="minorHAnsi"/>
                <w:color w:val="auto"/>
                <w:sz w:val="22"/>
                <w:szCs w:val="22"/>
                <w:lang w:val="en-GB" w:eastAsia="en-GB"/>
              </w:rPr>
            </w:pPr>
            <w:r w:rsidRPr="009D3AAD">
              <w:rPr>
                <w:rFonts w:ascii="Calibri" w:eastAsia="Times New Roman" w:hAnsi="Calibri" w:cstheme="minorHAnsi"/>
                <w:color w:val="auto"/>
                <w:sz w:val="22"/>
                <w:szCs w:val="22"/>
                <w:lang w:val="en-GB" w:eastAsia="en-GB"/>
              </w:rPr>
              <w:t>Integrating service</w:t>
            </w:r>
            <w:r w:rsidR="0080640B">
              <w:rPr>
                <w:rFonts w:ascii="Calibri" w:eastAsia="Times New Roman" w:hAnsi="Calibri" w:cstheme="minorHAnsi"/>
                <w:color w:val="auto"/>
                <w:sz w:val="22"/>
                <w:szCs w:val="22"/>
                <w:lang w:val="en-GB" w:eastAsia="en-GB"/>
              </w:rPr>
              <w:t>s around the patient, ensuring</w:t>
            </w:r>
            <w:r w:rsidRPr="009D3AAD">
              <w:rPr>
                <w:rFonts w:ascii="Calibri" w:eastAsia="Times New Roman" w:hAnsi="Calibri" w:cstheme="minorHAnsi"/>
                <w:color w:val="auto"/>
                <w:sz w:val="22"/>
                <w:szCs w:val="22"/>
                <w:lang w:val="en-GB" w:eastAsia="en-GB"/>
              </w:rPr>
              <w:t xml:space="preserve"> health, mental health and social care services are co-ordinated </w:t>
            </w:r>
          </w:p>
          <w:p w14:paraId="32B265AC" w14:textId="77777777" w:rsidR="00F72B18" w:rsidRPr="009D3AAD" w:rsidRDefault="00F72B18" w:rsidP="00C45B82">
            <w:pPr>
              <w:keepNext/>
              <w:numPr>
                <w:ilvl w:val="0"/>
                <w:numId w:val="50"/>
              </w:numPr>
              <w:spacing w:after="0" w:line="276" w:lineRule="auto"/>
              <w:jc w:val="both"/>
              <w:rPr>
                <w:rFonts w:ascii="Calibri" w:eastAsia="Times New Roman" w:hAnsi="Calibri" w:cstheme="minorHAnsi"/>
                <w:color w:val="auto"/>
                <w:sz w:val="22"/>
                <w:szCs w:val="22"/>
                <w:lang w:val="en-GB" w:eastAsia="en-GB"/>
              </w:rPr>
            </w:pPr>
            <w:r w:rsidRPr="009D3AAD">
              <w:rPr>
                <w:rFonts w:ascii="Calibri" w:eastAsia="Times New Roman" w:hAnsi="Calibri" w:cstheme="minorHAnsi"/>
                <w:color w:val="auto"/>
                <w:sz w:val="22"/>
                <w:szCs w:val="22"/>
                <w:lang w:val="en-GB" w:eastAsia="en-GB"/>
              </w:rPr>
              <w:t>Continually evaluate new models of care and develop them to provide the best experience for patients and best value for money</w:t>
            </w:r>
          </w:p>
          <w:p w14:paraId="00F3360E" w14:textId="77777777" w:rsidR="00F72B18" w:rsidRPr="009D3AAD" w:rsidRDefault="00F72B18" w:rsidP="00CB7A02">
            <w:pPr>
              <w:keepNext/>
              <w:spacing w:after="0"/>
              <w:jc w:val="both"/>
              <w:rPr>
                <w:rFonts w:ascii="Calibri" w:eastAsia="Times New Roman" w:hAnsi="Calibri" w:cstheme="minorHAnsi"/>
                <w:color w:val="auto"/>
                <w:sz w:val="22"/>
                <w:szCs w:val="22"/>
                <w:lang w:val="en-GB" w:eastAsia="en-GB"/>
              </w:rPr>
            </w:pPr>
          </w:p>
          <w:p w14:paraId="0D6D5DE7" w14:textId="77777777" w:rsidR="00F72B18" w:rsidRPr="009D3AAD" w:rsidRDefault="00F72B18" w:rsidP="00CB7A02">
            <w:pPr>
              <w:keepNext/>
              <w:spacing w:after="0"/>
              <w:jc w:val="both"/>
              <w:rPr>
                <w:rFonts w:ascii="Calibri" w:eastAsia="Times New Roman" w:hAnsi="Calibri" w:cstheme="minorHAnsi"/>
                <w:color w:val="auto"/>
                <w:sz w:val="22"/>
                <w:szCs w:val="22"/>
                <w:lang w:val="en-GB" w:eastAsia="en-GB"/>
              </w:rPr>
            </w:pPr>
            <w:r w:rsidRPr="009D3AAD">
              <w:rPr>
                <w:rFonts w:ascii="Calibri" w:eastAsia="Times New Roman" w:hAnsi="Calibri" w:cstheme="minorHAnsi"/>
                <w:color w:val="auto"/>
                <w:sz w:val="22"/>
                <w:szCs w:val="22"/>
                <w:lang w:val="en-GB" w:eastAsia="en-GB"/>
              </w:rPr>
              <w:t>The inclusion of community services is fundamental in delivering this programme of change and provider(s) will deliver against the objectives set out above whilst continually working alongside partners to evolve the model in accordance with the strategic direction of NHS NWL CCGs a</w:t>
            </w:r>
            <w:r w:rsidR="00300A5F" w:rsidRPr="009D3AAD">
              <w:rPr>
                <w:rFonts w:ascii="Calibri" w:eastAsia="Times New Roman" w:hAnsi="Calibri" w:cstheme="minorHAnsi"/>
                <w:color w:val="auto"/>
                <w:sz w:val="22"/>
                <w:szCs w:val="22"/>
                <w:lang w:val="en-GB" w:eastAsia="en-GB"/>
              </w:rPr>
              <w:t>nd our Local Authority Partners</w:t>
            </w:r>
          </w:p>
          <w:p w14:paraId="37B81DD8" w14:textId="77777777" w:rsidR="00F72B18" w:rsidRPr="00B856B2" w:rsidRDefault="00300A5F" w:rsidP="00300A5F">
            <w:pPr>
              <w:pStyle w:val="Heading2"/>
              <w:rPr>
                <w:rFonts w:eastAsia="Times New Roman"/>
                <w:color w:val="548DD4" w:themeColor="text2" w:themeTint="99"/>
                <w:szCs w:val="24"/>
                <w:lang w:val="en-GB" w:eastAsia="en-GB"/>
              </w:rPr>
            </w:pPr>
            <w:bookmarkStart w:id="5" w:name="_Toc486422829"/>
            <w:r w:rsidRPr="00B856B2">
              <w:rPr>
                <w:rFonts w:eastAsia="Times New Roman"/>
                <w:color w:val="548DD4" w:themeColor="text2" w:themeTint="99"/>
                <w:szCs w:val="24"/>
                <w:lang w:val="en-GB" w:eastAsia="en-GB"/>
              </w:rPr>
              <w:t xml:space="preserve">3.2 </w:t>
            </w:r>
            <w:r w:rsidR="00C225AB">
              <w:rPr>
                <w:rFonts w:eastAsia="Times New Roman"/>
                <w:color w:val="548DD4" w:themeColor="text2" w:themeTint="99"/>
                <w:szCs w:val="24"/>
                <w:lang w:val="en-GB" w:eastAsia="en-GB"/>
              </w:rPr>
              <w:t>Local C</w:t>
            </w:r>
            <w:r w:rsidR="00F72B18" w:rsidRPr="00B856B2">
              <w:rPr>
                <w:rFonts w:eastAsia="Times New Roman"/>
                <w:color w:val="548DD4" w:themeColor="text2" w:themeTint="99"/>
                <w:szCs w:val="24"/>
                <w:lang w:val="en-GB" w:eastAsia="en-GB"/>
              </w:rPr>
              <w:t>ontext</w:t>
            </w:r>
            <w:bookmarkEnd w:id="5"/>
          </w:p>
          <w:p w14:paraId="2D5DABEB" w14:textId="77777777" w:rsidR="00F72B18" w:rsidRPr="00F72B18" w:rsidRDefault="00F72B18" w:rsidP="00F72B18">
            <w:pPr>
              <w:keepNext/>
              <w:spacing w:after="0"/>
              <w:ind w:left="720"/>
              <w:jc w:val="both"/>
              <w:rPr>
                <w:rFonts w:eastAsia="Times New Roman" w:cstheme="minorHAnsi"/>
                <w:color w:val="auto"/>
                <w:sz w:val="22"/>
                <w:szCs w:val="22"/>
                <w:lang w:val="en-GB" w:eastAsia="en-GB"/>
              </w:rPr>
            </w:pPr>
          </w:p>
          <w:p w14:paraId="7D991A41" w14:textId="77777777" w:rsidR="00F72B18" w:rsidRPr="009D3AAD" w:rsidRDefault="00F72B18" w:rsidP="00CB7A02">
            <w:pPr>
              <w:keepNext/>
              <w:tabs>
                <w:tab w:val="left" w:pos="851"/>
              </w:tabs>
              <w:spacing w:after="0"/>
              <w:jc w:val="both"/>
              <w:rPr>
                <w:rFonts w:ascii="Calibri" w:eastAsia="Times New Roman" w:hAnsi="Calibri" w:cstheme="minorHAnsi"/>
                <w:bCs/>
                <w:i/>
                <w:color w:val="auto"/>
                <w:sz w:val="22"/>
                <w:szCs w:val="22"/>
                <w:lang w:val="en-GB" w:eastAsia="en-GB"/>
              </w:rPr>
            </w:pPr>
            <w:r w:rsidRPr="009D3AAD">
              <w:rPr>
                <w:rFonts w:ascii="Calibri" w:eastAsia="Times New Roman" w:hAnsi="Calibri" w:cstheme="minorHAnsi"/>
                <w:bCs/>
                <w:i/>
                <w:color w:val="auto"/>
                <w:sz w:val="22"/>
                <w:szCs w:val="22"/>
                <w:lang w:val="en-GB" w:eastAsia="en-GB"/>
              </w:rPr>
              <w:t>Shaping a Healthier Future</w:t>
            </w:r>
          </w:p>
          <w:p w14:paraId="75911F2E" w14:textId="77777777" w:rsidR="00F72B18" w:rsidRPr="009D3AAD" w:rsidRDefault="00F72B18" w:rsidP="00CB7A02">
            <w:pPr>
              <w:keepNext/>
              <w:tabs>
                <w:tab w:val="left" w:pos="851"/>
              </w:tabs>
              <w:spacing w:after="0"/>
              <w:ind w:left="1211"/>
              <w:jc w:val="both"/>
              <w:rPr>
                <w:rFonts w:ascii="Calibri" w:eastAsia="Times New Roman" w:hAnsi="Calibri" w:cstheme="minorHAnsi"/>
                <w:bCs/>
                <w:color w:val="auto"/>
                <w:sz w:val="22"/>
                <w:szCs w:val="22"/>
                <w:lang w:val="en-GB" w:eastAsia="en-GB"/>
              </w:rPr>
            </w:pPr>
          </w:p>
          <w:p w14:paraId="5B661362" w14:textId="77777777" w:rsidR="00F72B18" w:rsidRPr="009D3AAD" w:rsidRDefault="00F72B18" w:rsidP="00CB7A02">
            <w:pPr>
              <w:keepNext/>
              <w:tabs>
                <w:tab w:val="left" w:pos="851"/>
              </w:tabs>
              <w:spacing w:after="0"/>
              <w:jc w:val="both"/>
              <w:rPr>
                <w:rFonts w:ascii="Calibri" w:eastAsia="Times New Roman" w:hAnsi="Calibri" w:cstheme="minorHAnsi"/>
                <w:bCs/>
                <w:color w:val="auto"/>
                <w:sz w:val="22"/>
                <w:szCs w:val="22"/>
                <w:lang w:val="en-GB" w:eastAsia="en-GB"/>
              </w:rPr>
            </w:pPr>
            <w:r w:rsidRPr="009D3AAD">
              <w:rPr>
                <w:rFonts w:ascii="Calibri" w:eastAsia="Times New Roman" w:hAnsi="Calibri" w:cstheme="minorHAnsi"/>
                <w:bCs/>
                <w:color w:val="auto"/>
                <w:sz w:val="22"/>
                <w:szCs w:val="22"/>
                <w:lang w:val="en-GB" w:eastAsia="en-GB"/>
              </w:rPr>
              <w:t>Shaping a Healthier Future (SaHF) is a clinically led programme being delivered across the eight Clinical Commissioning Groups (CCGs) in North West London (NWL) which will create a future healthcare system in NWL to meet the changing demands of the population, improve standards, and provide a sustainable financial future.</w:t>
            </w:r>
          </w:p>
          <w:p w14:paraId="76027130" w14:textId="77777777" w:rsidR="00F72B18" w:rsidRPr="009D3AAD" w:rsidRDefault="00F72B18" w:rsidP="00CB7A02">
            <w:pPr>
              <w:keepNext/>
              <w:tabs>
                <w:tab w:val="left" w:pos="851"/>
              </w:tabs>
              <w:spacing w:after="0"/>
              <w:jc w:val="both"/>
              <w:rPr>
                <w:rFonts w:ascii="Calibri" w:eastAsia="Times New Roman" w:hAnsi="Calibri" w:cstheme="minorHAnsi"/>
                <w:bCs/>
                <w:color w:val="auto"/>
                <w:sz w:val="22"/>
                <w:szCs w:val="22"/>
                <w:lang w:val="en-GB" w:eastAsia="en-GB"/>
              </w:rPr>
            </w:pPr>
          </w:p>
          <w:p w14:paraId="56BD2F6E" w14:textId="77777777" w:rsidR="00F72B18" w:rsidRPr="009D3AAD" w:rsidRDefault="00F72B18" w:rsidP="00CB7A02">
            <w:pPr>
              <w:keepNext/>
              <w:tabs>
                <w:tab w:val="left" w:pos="851"/>
              </w:tabs>
              <w:spacing w:after="0"/>
              <w:jc w:val="both"/>
              <w:rPr>
                <w:rFonts w:ascii="Calibri" w:eastAsia="Times New Roman" w:hAnsi="Calibri" w:cstheme="minorHAnsi"/>
                <w:bCs/>
                <w:color w:val="auto"/>
                <w:sz w:val="22"/>
                <w:szCs w:val="22"/>
                <w:lang w:val="en-GB" w:eastAsia="en-GB"/>
              </w:rPr>
            </w:pPr>
            <w:r w:rsidRPr="009D3AAD">
              <w:rPr>
                <w:rFonts w:ascii="Calibri" w:eastAsia="Times New Roman" w:hAnsi="Calibri" w:cstheme="minorHAnsi"/>
                <w:bCs/>
                <w:color w:val="auto"/>
                <w:sz w:val="22"/>
                <w:szCs w:val="22"/>
                <w:lang w:val="en-GB" w:eastAsia="en-GB"/>
              </w:rPr>
              <w:t>The vision for care in NWL is underpinned by four overarching principles detailed below:</w:t>
            </w:r>
          </w:p>
          <w:p w14:paraId="32D16581" w14:textId="77777777" w:rsidR="00F72B18" w:rsidRPr="009D3AAD" w:rsidRDefault="00F72B18" w:rsidP="00CB7A02">
            <w:pPr>
              <w:keepNext/>
              <w:tabs>
                <w:tab w:val="left" w:pos="851"/>
              </w:tabs>
              <w:spacing w:after="0"/>
              <w:ind w:left="1211"/>
              <w:jc w:val="both"/>
              <w:rPr>
                <w:rFonts w:ascii="Calibri" w:eastAsia="Times New Roman" w:hAnsi="Calibri" w:cstheme="minorHAnsi"/>
                <w:bCs/>
                <w:color w:val="auto"/>
                <w:sz w:val="22"/>
                <w:szCs w:val="22"/>
                <w:lang w:val="en-GB" w:eastAsia="en-GB"/>
              </w:rPr>
            </w:pPr>
          </w:p>
          <w:p w14:paraId="262FD7D6" w14:textId="77777777" w:rsidR="00F72B18" w:rsidRPr="009D3AAD" w:rsidRDefault="00F72B18" w:rsidP="00C45B82">
            <w:pPr>
              <w:keepNext/>
              <w:numPr>
                <w:ilvl w:val="0"/>
                <w:numId w:val="21"/>
              </w:numPr>
              <w:tabs>
                <w:tab w:val="left" w:pos="851"/>
              </w:tabs>
              <w:spacing w:after="0" w:line="276" w:lineRule="auto"/>
              <w:jc w:val="both"/>
              <w:rPr>
                <w:rFonts w:ascii="Calibri" w:eastAsia="Times New Roman" w:hAnsi="Calibri" w:cstheme="minorHAnsi"/>
                <w:bCs/>
                <w:color w:val="auto"/>
                <w:sz w:val="22"/>
                <w:szCs w:val="22"/>
                <w:lang w:val="en-GB" w:eastAsia="en-GB"/>
              </w:rPr>
            </w:pPr>
            <w:r w:rsidRPr="009D3AAD">
              <w:rPr>
                <w:rFonts w:ascii="Calibri" w:eastAsia="Times New Roman" w:hAnsi="Calibri" w:cstheme="minorHAnsi"/>
                <w:bCs/>
                <w:color w:val="auto"/>
                <w:sz w:val="22"/>
                <w:szCs w:val="22"/>
                <w:lang w:val="en-GB" w:eastAsia="en-GB"/>
              </w:rPr>
              <w:t>Personalised – Enabling people to manage their own care themselves and to offer the best treatment to them.  This ensures care is unique.</w:t>
            </w:r>
          </w:p>
          <w:p w14:paraId="1477FBA5" w14:textId="77777777" w:rsidR="00F72B18" w:rsidRPr="009D3AAD" w:rsidRDefault="00F72B18" w:rsidP="00C45B82">
            <w:pPr>
              <w:keepNext/>
              <w:numPr>
                <w:ilvl w:val="0"/>
                <w:numId w:val="21"/>
              </w:numPr>
              <w:tabs>
                <w:tab w:val="left" w:pos="851"/>
              </w:tabs>
              <w:spacing w:after="0" w:line="276" w:lineRule="auto"/>
              <w:jc w:val="both"/>
              <w:rPr>
                <w:rFonts w:ascii="Calibri" w:eastAsia="Times New Roman" w:hAnsi="Calibri" w:cstheme="minorHAnsi"/>
                <w:bCs/>
                <w:color w:val="auto"/>
                <w:sz w:val="22"/>
                <w:szCs w:val="22"/>
                <w:lang w:val="en-GB" w:eastAsia="en-GB"/>
              </w:rPr>
            </w:pPr>
            <w:r w:rsidRPr="009D3AAD">
              <w:rPr>
                <w:rFonts w:ascii="Calibri" w:eastAsia="Times New Roman" w:hAnsi="Calibri" w:cstheme="minorHAnsi"/>
                <w:bCs/>
                <w:color w:val="auto"/>
                <w:sz w:val="22"/>
                <w:szCs w:val="22"/>
                <w:lang w:val="en-GB" w:eastAsia="en-GB"/>
              </w:rPr>
              <w:t>Localised – Localising services where possible, allowing for a wider variety of services closer to home.  This ensures care is convenient.</w:t>
            </w:r>
          </w:p>
          <w:p w14:paraId="59FDA6AE" w14:textId="77777777" w:rsidR="00F72B18" w:rsidRPr="009D3AAD" w:rsidRDefault="00F72B18" w:rsidP="00C45B82">
            <w:pPr>
              <w:keepNext/>
              <w:numPr>
                <w:ilvl w:val="0"/>
                <w:numId w:val="21"/>
              </w:numPr>
              <w:tabs>
                <w:tab w:val="left" w:pos="851"/>
              </w:tabs>
              <w:spacing w:after="0" w:line="276" w:lineRule="auto"/>
              <w:jc w:val="both"/>
              <w:rPr>
                <w:rFonts w:ascii="Calibri" w:eastAsia="Times New Roman" w:hAnsi="Calibri" w:cstheme="minorHAnsi"/>
                <w:bCs/>
                <w:color w:val="auto"/>
                <w:sz w:val="22"/>
                <w:szCs w:val="22"/>
                <w:lang w:val="en-GB" w:eastAsia="en-GB"/>
              </w:rPr>
            </w:pPr>
            <w:r w:rsidRPr="009D3AAD">
              <w:rPr>
                <w:rFonts w:ascii="Calibri" w:eastAsia="Times New Roman" w:hAnsi="Calibri" w:cstheme="minorHAnsi"/>
                <w:bCs/>
                <w:color w:val="auto"/>
                <w:sz w:val="22"/>
                <w:szCs w:val="22"/>
                <w:lang w:val="en-GB" w:eastAsia="en-GB"/>
              </w:rPr>
              <w:t>Integrated – Delivering care that considers all the aspects of a person’s health and is coordinated across all the services involved.</w:t>
            </w:r>
            <w:r w:rsidR="002577F8" w:rsidRPr="009D3AAD">
              <w:rPr>
                <w:rFonts w:ascii="Calibri" w:eastAsia="Times New Roman" w:hAnsi="Calibri" w:cstheme="minorHAnsi"/>
                <w:bCs/>
                <w:color w:val="auto"/>
                <w:sz w:val="22"/>
                <w:szCs w:val="22"/>
                <w:lang w:val="en-GB" w:eastAsia="en-GB"/>
              </w:rPr>
              <w:t xml:space="preserve"> This ensures care is timely, efficient and appropriate.</w:t>
            </w:r>
          </w:p>
          <w:p w14:paraId="72F054D3" w14:textId="77777777" w:rsidR="00F72B18" w:rsidRPr="009D3AAD" w:rsidRDefault="00F72B18" w:rsidP="00C45B82">
            <w:pPr>
              <w:keepNext/>
              <w:numPr>
                <w:ilvl w:val="0"/>
                <w:numId w:val="21"/>
              </w:numPr>
              <w:tabs>
                <w:tab w:val="left" w:pos="851"/>
              </w:tabs>
              <w:spacing w:after="0" w:line="276" w:lineRule="auto"/>
              <w:jc w:val="both"/>
              <w:rPr>
                <w:rFonts w:ascii="Calibri" w:eastAsia="Times New Roman" w:hAnsi="Calibri" w:cstheme="minorHAnsi"/>
                <w:bCs/>
                <w:color w:val="auto"/>
                <w:sz w:val="22"/>
                <w:szCs w:val="22"/>
                <w:lang w:val="en-GB" w:eastAsia="en-GB"/>
              </w:rPr>
            </w:pPr>
            <w:r w:rsidRPr="009D3AAD">
              <w:rPr>
                <w:rFonts w:ascii="Calibri" w:eastAsia="Times New Roman" w:hAnsi="Calibri" w:cstheme="minorHAnsi"/>
                <w:bCs/>
                <w:color w:val="auto"/>
                <w:sz w:val="22"/>
                <w:szCs w:val="22"/>
                <w:lang w:val="en-GB" w:eastAsia="en-GB"/>
              </w:rPr>
              <w:t>Specialised – Centralising services where necessary for specific conditions ensuring greater access to specialist support. This ensures care is better.</w:t>
            </w:r>
          </w:p>
          <w:p w14:paraId="08F306E9" w14:textId="77777777" w:rsidR="00F72B18" w:rsidRPr="004F63E8" w:rsidRDefault="00F72B18" w:rsidP="00F72B18">
            <w:pPr>
              <w:keepNext/>
              <w:tabs>
                <w:tab w:val="left" w:pos="851"/>
              </w:tabs>
              <w:spacing w:after="0"/>
              <w:ind w:left="1211"/>
              <w:jc w:val="both"/>
              <w:rPr>
                <w:rFonts w:ascii="Calibri" w:eastAsia="Times New Roman" w:hAnsi="Calibri" w:cstheme="minorHAnsi"/>
                <w:bCs/>
                <w:color w:val="auto"/>
                <w:sz w:val="22"/>
                <w:szCs w:val="22"/>
                <w:lang w:val="en-GB" w:eastAsia="en-GB"/>
              </w:rPr>
            </w:pPr>
          </w:p>
          <w:p w14:paraId="6E5CCD9E" w14:textId="77777777" w:rsidR="00F72B18" w:rsidRPr="009D3AAD" w:rsidRDefault="00F72B18" w:rsidP="00CB7A02">
            <w:pPr>
              <w:keepNext/>
              <w:tabs>
                <w:tab w:val="left" w:pos="851"/>
              </w:tabs>
              <w:spacing w:after="0"/>
              <w:jc w:val="both"/>
              <w:rPr>
                <w:rFonts w:ascii="Calibri" w:eastAsia="Times New Roman" w:hAnsi="Calibri" w:cstheme="minorHAnsi"/>
                <w:bCs/>
                <w:color w:val="auto"/>
                <w:sz w:val="22"/>
                <w:szCs w:val="22"/>
                <w:lang w:val="en-GB" w:eastAsia="en-GB"/>
              </w:rPr>
            </w:pPr>
          </w:p>
          <w:p w14:paraId="79491058" w14:textId="77777777" w:rsidR="00F72B18" w:rsidRPr="009D3AAD" w:rsidRDefault="00F72B18" w:rsidP="00CB7A02">
            <w:pPr>
              <w:keepNext/>
              <w:tabs>
                <w:tab w:val="left" w:pos="851"/>
              </w:tabs>
              <w:spacing w:after="0"/>
              <w:jc w:val="both"/>
              <w:rPr>
                <w:rFonts w:ascii="Calibri" w:eastAsia="Times New Roman" w:hAnsi="Calibri" w:cstheme="minorHAnsi"/>
                <w:bCs/>
                <w:color w:val="auto"/>
                <w:sz w:val="22"/>
                <w:szCs w:val="22"/>
                <w:lang w:val="en-GB" w:eastAsia="en-GB"/>
              </w:rPr>
            </w:pPr>
            <w:r w:rsidRPr="009D3AAD">
              <w:rPr>
                <w:rFonts w:ascii="Calibri" w:eastAsia="Times New Roman" w:hAnsi="Calibri" w:cstheme="minorHAnsi"/>
                <w:bCs/>
                <w:color w:val="auto"/>
                <w:sz w:val="22"/>
                <w:szCs w:val="22"/>
                <w:lang w:val="en-GB" w:eastAsia="en-GB"/>
              </w:rPr>
              <w:t>Delivery of SaHF is directly supported by the North West London Five Year Strategy and a series of transformation programmes have been initiated to deliver SaHF. All of these programmes are relevant to the delivery of the Integrated Urgent Care Service. These transformation programmes are:</w:t>
            </w:r>
          </w:p>
          <w:p w14:paraId="0304FA2E" w14:textId="77777777" w:rsidR="00F72B18" w:rsidRPr="009D3AAD" w:rsidRDefault="00F72B18" w:rsidP="00CB7A02">
            <w:pPr>
              <w:keepNext/>
              <w:tabs>
                <w:tab w:val="left" w:pos="851"/>
              </w:tabs>
              <w:spacing w:after="0"/>
              <w:ind w:left="1211"/>
              <w:jc w:val="both"/>
              <w:rPr>
                <w:rFonts w:ascii="Calibri" w:eastAsia="Times New Roman" w:hAnsi="Calibri" w:cstheme="minorHAnsi"/>
                <w:bCs/>
                <w:color w:val="auto"/>
                <w:sz w:val="22"/>
                <w:szCs w:val="22"/>
                <w:lang w:val="en-GB" w:eastAsia="en-GB"/>
              </w:rPr>
            </w:pPr>
          </w:p>
          <w:p w14:paraId="70FE7413" w14:textId="77777777" w:rsidR="00F72B18" w:rsidRPr="009D3AAD" w:rsidRDefault="00F72B18" w:rsidP="00C45B82">
            <w:pPr>
              <w:keepNext/>
              <w:numPr>
                <w:ilvl w:val="0"/>
                <w:numId w:val="20"/>
              </w:numPr>
              <w:tabs>
                <w:tab w:val="left" w:pos="851"/>
              </w:tabs>
              <w:spacing w:after="0" w:line="276" w:lineRule="auto"/>
              <w:jc w:val="both"/>
              <w:rPr>
                <w:rFonts w:ascii="Calibri" w:eastAsia="Times New Roman" w:hAnsi="Calibri" w:cstheme="minorHAnsi"/>
                <w:bCs/>
                <w:color w:val="auto"/>
                <w:sz w:val="22"/>
                <w:szCs w:val="22"/>
                <w:lang w:val="en-GB" w:eastAsia="en-GB"/>
              </w:rPr>
            </w:pPr>
            <w:r w:rsidRPr="009D3AAD">
              <w:rPr>
                <w:rFonts w:ascii="Calibri" w:eastAsia="Times New Roman" w:hAnsi="Calibri" w:cstheme="minorHAnsi"/>
                <w:bCs/>
                <w:color w:val="auto"/>
                <w:sz w:val="22"/>
                <w:szCs w:val="22"/>
                <w:lang w:val="en-GB" w:eastAsia="en-GB"/>
              </w:rPr>
              <w:t>Primary Care Transformation (including out-of-hospital): Placing Primary Care at the heart of whole system working, and improving access to GP services.</w:t>
            </w:r>
          </w:p>
          <w:p w14:paraId="6CB7F40A" w14:textId="77777777" w:rsidR="00F72B18" w:rsidRPr="009D3AAD" w:rsidRDefault="00F72B18" w:rsidP="00C45B82">
            <w:pPr>
              <w:keepNext/>
              <w:numPr>
                <w:ilvl w:val="0"/>
                <w:numId w:val="20"/>
              </w:numPr>
              <w:tabs>
                <w:tab w:val="left" w:pos="851"/>
              </w:tabs>
              <w:spacing w:after="0" w:line="276" w:lineRule="auto"/>
              <w:jc w:val="both"/>
              <w:rPr>
                <w:rFonts w:ascii="Calibri" w:eastAsia="Times New Roman" w:hAnsi="Calibri" w:cstheme="minorHAnsi"/>
                <w:bCs/>
                <w:color w:val="auto"/>
                <w:sz w:val="22"/>
                <w:szCs w:val="22"/>
                <w:lang w:val="en-GB" w:eastAsia="en-GB"/>
              </w:rPr>
            </w:pPr>
            <w:r w:rsidRPr="009D3AAD">
              <w:rPr>
                <w:rFonts w:ascii="Calibri" w:eastAsia="Times New Roman" w:hAnsi="Calibri" w:cstheme="minorHAnsi"/>
                <w:bCs/>
                <w:color w:val="auto"/>
                <w:sz w:val="22"/>
                <w:szCs w:val="22"/>
                <w:lang w:val="en-GB" w:eastAsia="en-GB"/>
              </w:rPr>
              <w:t>Whole Systems Integrated Care: Coordinating care across commissioning bodies and providers, centred on the patient.</w:t>
            </w:r>
          </w:p>
          <w:p w14:paraId="681A0D34" w14:textId="77777777" w:rsidR="00F72B18" w:rsidRPr="009D3AAD" w:rsidRDefault="00F72B18" w:rsidP="00C45B82">
            <w:pPr>
              <w:keepNext/>
              <w:numPr>
                <w:ilvl w:val="0"/>
                <w:numId w:val="20"/>
              </w:numPr>
              <w:tabs>
                <w:tab w:val="left" w:pos="851"/>
              </w:tabs>
              <w:spacing w:after="0" w:line="276" w:lineRule="auto"/>
              <w:jc w:val="both"/>
              <w:rPr>
                <w:rFonts w:ascii="Calibri" w:eastAsia="Times New Roman" w:hAnsi="Calibri" w:cstheme="minorHAnsi"/>
                <w:bCs/>
                <w:color w:val="auto"/>
                <w:sz w:val="22"/>
                <w:szCs w:val="22"/>
                <w:lang w:val="en-GB" w:eastAsia="en-GB"/>
              </w:rPr>
            </w:pPr>
            <w:r w:rsidRPr="009D3AAD">
              <w:rPr>
                <w:rFonts w:ascii="Calibri" w:eastAsia="Times New Roman" w:hAnsi="Calibri" w:cstheme="minorHAnsi"/>
                <w:bCs/>
                <w:color w:val="auto"/>
                <w:sz w:val="22"/>
                <w:szCs w:val="22"/>
                <w:lang w:val="en-GB" w:eastAsia="en-GB"/>
              </w:rPr>
              <w:t xml:space="preserve">Acute Reconfiguration: Improving hospitals to deliver better care 7 days a week, and ensuring there are more services </w:t>
            </w:r>
            <w:r w:rsidR="0010003E" w:rsidRPr="009D3AAD">
              <w:rPr>
                <w:rFonts w:ascii="Calibri" w:eastAsia="Times New Roman" w:hAnsi="Calibri" w:cstheme="minorHAnsi"/>
                <w:bCs/>
                <w:color w:val="auto"/>
                <w:sz w:val="22"/>
                <w:szCs w:val="22"/>
                <w:lang w:val="en-GB" w:eastAsia="en-GB"/>
              </w:rPr>
              <w:t>accessible</w:t>
            </w:r>
            <w:r w:rsidR="00882667" w:rsidRPr="009D3AAD">
              <w:rPr>
                <w:rFonts w:ascii="Calibri" w:eastAsia="Times New Roman" w:hAnsi="Calibri" w:cstheme="minorHAnsi"/>
                <w:bCs/>
                <w:color w:val="auto"/>
                <w:sz w:val="22"/>
                <w:szCs w:val="22"/>
                <w:lang w:val="en-GB" w:eastAsia="en-GB"/>
              </w:rPr>
              <w:t xml:space="preserve"> and</w:t>
            </w:r>
            <w:r w:rsidRPr="009D3AAD">
              <w:rPr>
                <w:rFonts w:ascii="Calibri" w:eastAsia="Times New Roman" w:hAnsi="Calibri" w:cstheme="minorHAnsi"/>
                <w:bCs/>
                <w:color w:val="auto"/>
                <w:sz w:val="22"/>
                <w:szCs w:val="22"/>
                <w:lang w:val="en-GB" w:eastAsia="en-GB"/>
              </w:rPr>
              <w:t xml:space="preserve"> closer to home.</w:t>
            </w:r>
          </w:p>
          <w:p w14:paraId="4A79818C" w14:textId="77777777" w:rsidR="00F72B18" w:rsidRPr="009D3AAD" w:rsidRDefault="00F72B18" w:rsidP="00C45B82">
            <w:pPr>
              <w:keepNext/>
              <w:numPr>
                <w:ilvl w:val="0"/>
                <w:numId w:val="20"/>
              </w:numPr>
              <w:tabs>
                <w:tab w:val="left" w:pos="851"/>
              </w:tabs>
              <w:spacing w:after="0" w:line="276" w:lineRule="auto"/>
              <w:jc w:val="both"/>
              <w:rPr>
                <w:rFonts w:ascii="Calibri" w:eastAsia="Times New Roman" w:hAnsi="Calibri" w:cstheme="minorHAnsi"/>
                <w:bCs/>
                <w:color w:val="auto"/>
                <w:sz w:val="22"/>
                <w:szCs w:val="22"/>
                <w:lang w:val="en-GB" w:eastAsia="en-GB"/>
              </w:rPr>
            </w:pPr>
            <w:r w:rsidRPr="009D3AAD">
              <w:rPr>
                <w:rFonts w:ascii="Calibri" w:eastAsia="Times New Roman" w:hAnsi="Calibri" w:cstheme="minorHAnsi"/>
                <w:bCs/>
                <w:color w:val="auto"/>
                <w:sz w:val="22"/>
                <w:szCs w:val="22"/>
                <w:lang w:val="en-GB" w:eastAsia="en-GB"/>
              </w:rPr>
              <w:t>Mental Health Transformation: Improving mental and physical health through integrated services.</w:t>
            </w:r>
          </w:p>
          <w:p w14:paraId="326BA2CA" w14:textId="77777777" w:rsidR="00F72B18" w:rsidRPr="00F72B18" w:rsidRDefault="00F72B18" w:rsidP="00CB7A02">
            <w:pPr>
              <w:keepNext/>
              <w:tabs>
                <w:tab w:val="left" w:pos="851"/>
              </w:tabs>
              <w:spacing w:after="0"/>
              <w:ind w:left="1211"/>
              <w:jc w:val="both"/>
              <w:rPr>
                <w:rFonts w:ascii="Times New Roman" w:eastAsia="Times New Roman" w:hAnsi="Times New Roman" w:cs="Times New Roman"/>
                <w:bCs/>
                <w:color w:val="auto"/>
                <w:sz w:val="20"/>
                <w:lang w:val="en-GB" w:eastAsia="en-GB"/>
              </w:rPr>
            </w:pPr>
          </w:p>
          <w:p w14:paraId="6650EB6F" w14:textId="77777777" w:rsidR="00F72B18" w:rsidRPr="00F72B18" w:rsidRDefault="00F72B18" w:rsidP="00F72B18">
            <w:pPr>
              <w:keepNext/>
              <w:tabs>
                <w:tab w:val="left" w:pos="851"/>
              </w:tabs>
              <w:spacing w:after="0"/>
              <w:ind w:left="1211"/>
              <w:jc w:val="both"/>
              <w:rPr>
                <w:rFonts w:ascii="Times New Roman" w:eastAsia="Times New Roman" w:hAnsi="Times New Roman" w:cs="Times New Roman"/>
                <w:bCs/>
                <w:color w:val="auto"/>
                <w:sz w:val="20"/>
                <w:lang w:val="en-GB" w:eastAsia="en-GB"/>
              </w:rPr>
            </w:pPr>
          </w:p>
          <w:p w14:paraId="4964E92D" w14:textId="77777777" w:rsidR="00F72B18" w:rsidRPr="00F72B18" w:rsidRDefault="00F72B18" w:rsidP="00F72B18">
            <w:pPr>
              <w:keepNext/>
              <w:tabs>
                <w:tab w:val="left" w:pos="851"/>
              </w:tabs>
              <w:spacing w:after="0"/>
              <w:ind w:left="1211"/>
              <w:jc w:val="both"/>
              <w:rPr>
                <w:rFonts w:ascii="Times New Roman" w:eastAsia="Times New Roman" w:hAnsi="Times New Roman" w:cs="Times New Roman"/>
                <w:bCs/>
                <w:color w:val="auto"/>
                <w:sz w:val="20"/>
                <w:lang w:val="en-GB" w:eastAsia="en-GB"/>
              </w:rPr>
            </w:pPr>
          </w:p>
          <w:p w14:paraId="3F5233BF" w14:textId="77777777" w:rsidR="00F72B18" w:rsidRPr="00F72B18" w:rsidRDefault="00F72B18" w:rsidP="00F72B18">
            <w:pPr>
              <w:keepNext/>
              <w:tabs>
                <w:tab w:val="left" w:pos="851"/>
              </w:tabs>
              <w:spacing w:after="0"/>
              <w:jc w:val="both"/>
              <w:rPr>
                <w:rFonts w:ascii="Times New Roman" w:eastAsia="Times New Roman" w:hAnsi="Times New Roman" w:cs="Times New Roman"/>
                <w:bCs/>
                <w:color w:val="auto"/>
                <w:sz w:val="20"/>
                <w:lang w:val="en-GB" w:eastAsia="en-GB"/>
              </w:rPr>
            </w:pPr>
          </w:p>
          <w:p w14:paraId="4F97FC67" w14:textId="77777777" w:rsidR="00F72B18" w:rsidRPr="00F72B18" w:rsidRDefault="00F72B18" w:rsidP="00F72B18">
            <w:pPr>
              <w:keepNext/>
              <w:tabs>
                <w:tab w:val="left" w:pos="851"/>
              </w:tabs>
              <w:spacing w:after="0"/>
              <w:jc w:val="both"/>
              <w:rPr>
                <w:rFonts w:ascii="Times New Roman" w:eastAsia="Times New Roman" w:hAnsi="Times New Roman" w:cs="Times New Roman"/>
                <w:bCs/>
                <w:color w:val="auto"/>
                <w:sz w:val="20"/>
                <w:lang w:val="en-GB" w:eastAsia="en-GB"/>
              </w:rPr>
            </w:pPr>
          </w:p>
          <w:p w14:paraId="14BAE957" w14:textId="77777777" w:rsidR="00F72B18" w:rsidRPr="00F72B18" w:rsidRDefault="00F72B18" w:rsidP="00F72B18">
            <w:pPr>
              <w:keepNext/>
              <w:tabs>
                <w:tab w:val="left" w:pos="851"/>
              </w:tabs>
              <w:spacing w:after="0"/>
              <w:jc w:val="center"/>
              <w:rPr>
                <w:rFonts w:ascii="Times New Roman" w:eastAsia="Times New Roman" w:hAnsi="Times New Roman" w:cs="Times New Roman"/>
                <w:bCs/>
                <w:color w:val="auto"/>
                <w:sz w:val="20"/>
                <w:lang w:val="en-GB" w:eastAsia="en-GB"/>
              </w:rPr>
            </w:pPr>
            <w:r w:rsidRPr="00F72B18">
              <w:rPr>
                <w:rFonts w:ascii="Arial" w:eastAsia="Times New Roman" w:hAnsi="Arial" w:cs="Arial"/>
                <w:noProof/>
                <w:color w:val="auto"/>
                <w:szCs w:val="24"/>
                <w:lang w:eastAsia="en-US"/>
              </w:rPr>
              <w:drawing>
                <wp:inline distT="0" distB="0" distL="0" distR="0" wp14:anchorId="4E0A383D" wp14:editId="791C52ED">
                  <wp:extent cx="5200650" cy="360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0650" cy="3600450"/>
                          </a:xfrm>
                          <a:prstGeom prst="rect">
                            <a:avLst/>
                          </a:prstGeom>
                          <a:noFill/>
                          <a:ln>
                            <a:noFill/>
                          </a:ln>
                        </pic:spPr>
                      </pic:pic>
                    </a:graphicData>
                  </a:graphic>
                </wp:inline>
              </w:drawing>
            </w:r>
          </w:p>
          <w:p w14:paraId="619673FD" w14:textId="77777777" w:rsidR="00F72B18" w:rsidRPr="00F72B18" w:rsidRDefault="00F72B18" w:rsidP="00F72B18">
            <w:pPr>
              <w:keepNext/>
              <w:tabs>
                <w:tab w:val="left" w:pos="851"/>
              </w:tabs>
              <w:spacing w:after="0"/>
              <w:jc w:val="both"/>
              <w:rPr>
                <w:rFonts w:ascii="Times New Roman" w:eastAsia="Times New Roman" w:hAnsi="Times New Roman" w:cs="Times New Roman"/>
                <w:bCs/>
                <w:color w:val="auto"/>
                <w:sz w:val="20"/>
                <w:lang w:val="en-GB" w:eastAsia="en-GB"/>
              </w:rPr>
            </w:pPr>
          </w:p>
          <w:p w14:paraId="63EC9264" w14:textId="77777777" w:rsidR="00F72B18" w:rsidRPr="00F72B18" w:rsidRDefault="00F72B18" w:rsidP="00F72B18">
            <w:pPr>
              <w:keepNext/>
              <w:tabs>
                <w:tab w:val="left" w:pos="851"/>
              </w:tabs>
              <w:spacing w:after="0"/>
              <w:jc w:val="both"/>
              <w:rPr>
                <w:rFonts w:ascii="Times New Roman" w:eastAsia="Times New Roman" w:hAnsi="Times New Roman" w:cs="Times New Roman"/>
                <w:bCs/>
                <w:color w:val="auto"/>
                <w:sz w:val="20"/>
                <w:lang w:val="en-GB" w:eastAsia="en-GB"/>
              </w:rPr>
            </w:pPr>
          </w:p>
          <w:p w14:paraId="05B8EC3C" w14:textId="77777777" w:rsidR="00F72B18" w:rsidRPr="00F72B18" w:rsidRDefault="00F72B18" w:rsidP="00F72B18">
            <w:pPr>
              <w:keepNext/>
              <w:tabs>
                <w:tab w:val="left" w:pos="851"/>
              </w:tabs>
              <w:spacing w:after="0"/>
              <w:jc w:val="both"/>
              <w:rPr>
                <w:rFonts w:ascii="Arial" w:eastAsia="Times New Roman" w:hAnsi="Arial" w:cs="Arial"/>
                <w:noProof/>
                <w:color w:val="auto"/>
                <w:szCs w:val="24"/>
                <w:lang w:val="en-GB" w:eastAsia="en-GB"/>
              </w:rPr>
            </w:pPr>
          </w:p>
          <w:p w14:paraId="224B6E79" w14:textId="77777777" w:rsidR="00F72B18" w:rsidRPr="00F72B18" w:rsidRDefault="00F72B18" w:rsidP="00F72B18">
            <w:pPr>
              <w:keepNext/>
              <w:tabs>
                <w:tab w:val="left" w:pos="851"/>
              </w:tabs>
              <w:spacing w:after="0"/>
              <w:ind w:left="1211"/>
              <w:jc w:val="both"/>
              <w:rPr>
                <w:rFonts w:ascii="Arial" w:eastAsia="Times New Roman" w:hAnsi="Arial" w:cs="Arial"/>
                <w:noProof/>
                <w:color w:val="auto"/>
                <w:szCs w:val="24"/>
                <w:lang w:val="en-GB" w:eastAsia="en-GB"/>
              </w:rPr>
            </w:pPr>
          </w:p>
          <w:p w14:paraId="42D9E608" w14:textId="77777777" w:rsidR="00F72B18" w:rsidRPr="00F72B18" w:rsidRDefault="00F72B18" w:rsidP="00F72B18">
            <w:pPr>
              <w:keepNext/>
              <w:tabs>
                <w:tab w:val="left" w:pos="851"/>
              </w:tabs>
              <w:spacing w:after="0"/>
              <w:ind w:left="1211"/>
              <w:jc w:val="both"/>
              <w:rPr>
                <w:rFonts w:ascii="Arial" w:eastAsia="Times New Roman" w:hAnsi="Arial" w:cs="Arial"/>
                <w:noProof/>
                <w:color w:val="auto"/>
                <w:szCs w:val="24"/>
                <w:lang w:val="en-GB" w:eastAsia="en-GB"/>
              </w:rPr>
            </w:pPr>
          </w:p>
          <w:p w14:paraId="3C5AA516" w14:textId="77777777" w:rsidR="00F72B18" w:rsidRPr="00F72B18" w:rsidRDefault="00F72B18" w:rsidP="00F72B18">
            <w:pPr>
              <w:keepNext/>
              <w:tabs>
                <w:tab w:val="left" w:pos="851"/>
              </w:tabs>
              <w:spacing w:after="0"/>
              <w:ind w:left="1211"/>
              <w:jc w:val="both"/>
              <w:rPr>
                <w:rFonts w:ascii="Times New Roman" w:eastAsia="Times New Roman" w:hAnsi="Times New Roman" w:cs="Times New Roman"/>
                <w:b/>
                <w:bCs/>
                <w:color w:val="auto"/>
                <w:sz w:val="20"/>
                <w:lang w:val="en-GB" w:eastAsia="en-GB"/>
              </w:rPr>
            </w:pPr>
          </w:p>
        </w:tc>
      </w:tr>
      <w:tr w:rsidR="00F72B18" w:rsidRPr="00F72B18" w14:paraId="0CA6766D" w14:textId="77777777" w:rsidTr="001D6BBB">
        <w:tc>
          <w:tcPr>
            <w:tcW w:w="9238" w:type="dxa"/>
            <w:tcBorders>
              <w:top w:val="single" w:sz="4" w:space="0" w:color="999999"/>
              <w:left w:val="single" w:sz="4" w:space="0" w:color="999999"/>
              <w:bottom w:val="single" w:sz="4" w:space="0" w:color="999999"/>
              <w:right w:val="single" w:sz="4" w:space="0" w:color="999999"/>
            </w:tcBorders>
            <w:shd w:val="clear" w:color="auto" w:fill="666666"/>
          </w:tcPr>
          <w:p w14:paraId="3EAD24C0" w14:textId="77777777" w:rsidR="00F72B18" w:rsidRPr="00F72B18" w:rsidRDefault="00F72B18" w:rsidP="00F72B18">
            <w:pPr>
              <w:keepNext/>
              <w:spacing w:after="0"/>
              <w:jc w:val="both"/>
              <w:rPr>
                <w:rFonts w:ascii="Arial" w:eastAsia="Times New Roman" w:hAnsi="Arial" w:cs="Arial"/>
                <w:color w:val="FF9900"/>
                <w:sz w:val="20"/>
                <w:lang w:val="en-GB" w:eastAsia="en-US"/>
              </w:rPr>
            </w:pPr>
          </w:p>
          <w:p w14:paraId="1367B564" w14:textId="77777777" w:rsidR="00F72B18" w:rsidRPr="00F72B18" w:rsidRDefault="00F72B18" w:rsidP="00F72B18">
            <w:pPr>
              <w:keepNext/>
              <w:spacing w:after="0"/>
              <w:jc w:val="both"/>
              <w:rPr>
                <w:rFonts w:ascii="Arial" w:eastAsia="Times New Roman" w:hAnsi="Arial" w:cs="Arial"/>
                <w:color w:val="FFFFFF"/>
                <w:sz w:val="10"/>
                <w:szCs w:val="10"/>
                <w:u w:val="single"/>
                <w:lang w:val="en-GB" w:eastAsia="en-US"/>
              </w:rPr>
            </w:pPr>
          </w:p>
        </w:tc>
      </w:tr>
    </w:tbl>
    <w:p w14:paraId="6919F6CE" w14:textId="77777777" w:rsidR="001D6BBB" w:rsidRPr="009968EB" w:rsidRDefault="001D6BBB" w:rsidP="009968EB">
      <w:pPr>
        <w:keepNext/>
        <w:spacing w:before="420" w:line="280" w:lineRule="atLeast"/>
        <w:outlineLvl w:val="1"/>
        <w:rPr>
          <w:rFonts w:cstheme="minorHAnsi"/>
          <w:b/>
          <w:color w:val="4F81BD" w:themeColor="accent1"/>
          <w:sz w:val="28"/>
          <w:szCs w:val="28"/>
          <w:lang w:eastAsia="en-US"/>
        </w:rPr>
        <w:sectPr w:rsidR="001D6BBB" w:rsidRPr="009968EB">
          <w:headerReference w:type="default" r:id="rId10"/>
          <w:footerReference w:type="default" r:id="rId11"/>
          <w:pgSz w:w="11906" w:h="16838"/>
          <w:pgMar w:top="1440" w:right="1440" w:bottom="1440" w:left="1440" w:header="708" w:footer="708" w:gutter="0"/>
          <w:cols w:space="708"/>
          <w:docGrid w:linePitch="36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8"/>
      </w:tblGrid>
      <w:tr w:rsidR="00F72B18" w:rsidRPr="00F72B18" w14:paraId="435E50C2" w14:textId="77777777" w:rsidTr="00BC3484">
        <w:trPr>
          <w:trHeight w:val="8141"/>
        </w:trPr>
        <w:tc>
          <w:tcPr>
            <w:tcW w:w="0" w:type="auto"/>
            <w:tcBorders>
              <w:top w:val="single" w:sz="4" w:space="0" w:color="999999"/>
              <w:left w:val="single" w:sz="4" w:space="0" w:color="999999"/>
              <w:bottom w:val="single" w:sz="4" w:space="0" w:color="999999"/>
              <w:right w:val="single" w:sz="4" w:space="0" w:color="999999"/>
            </w:tcBorders>
          </w:tcPr>
          <w:p w14:paraId="241E3A6B" w14:textId="77777777" w:rsidR="0054436D" w:rsidRDefault="0010003E" w:rsidP="00C45B82">
            <w:pPr>
              <w:pStyle w:val="Heading1"/>
              <w:numPr>
                <w:ilvl w:val="0"/>
                <w:numId w:val="60"/>
              </w:numPr>
              <w:rPr>
                <w:rFonts w:eastAsia="Calibri"/>
                <w:lang w:val="en-GB" w:eastAsia="en-US"/>
              </w:rPr>
            </w:pPr>
            <w:bookmarkStart w:id="6" w:name="_Toc486422830"/>
            <w:r>
              <w:rPr>
                <w:rFonts w:eastAsia="Calibri"/>
                <w:lang w:val="en-GB" w:eastAsia="en-US"/>
              </w:rPr>
              <w:lastRenderedPageBreak/>
              <w:t>Primary</w:t>
            </w:r>
            <w:r w:rsidR="006A1B41">
              <w:rPr>
                <w:rFonts w:eastAsia="Calibri"/>
                <w:lang w:val="en-GB" w:eastAsia="en-US"/>
              </w:rPr>
              <w:t xml:space="preserve"> Care Transformation</w:t>
            </w:r>
            <w:bookmarkEnd w:id="6"/>
          </w:p>
          <w:p w14:paraId="36B3DED5" w14:textId="77777777" w:rsidR="009D3AAD" w:rsidRPr="009D3AAD" w:rsidRDefault="009D3AAD" w:rsidP="009D3AAD">
            <w:pPr>
              <w:pStyle w:val="NoSpacing"/>
              <w:rPr>
                <w:lang w:eastAsia="en-US"/>
              </w:rPr>
            </w:pPr>
          </w:p>
          <w:p w14:paraId="2D78618E" w14:textId="77777777" w:rsidR="0054436D" w:rsidRPr="009D3AAD" w:rsidRDefault="0054436D" w:rsidP="00CB7A02">
            <w:pPr>
              <w:spacing w:after="0"/>
              <w:jc w:val="both"/>
              <w:rPr>
                <w:rFonts w:ascii="Calibri" w:eastAsia="Calibri" w:hAnsi="Calibri" w:cs="Times New Roman"/>
                <w:color w:val="auto"/>
                <w:sz w:val="22"/>
                <w:szCs w:val="22"/>
                <w:lang w:val="en-GB" w:eastAsia="en-US"/>
              </w:rPr>
            </w:pPr>
            <w:r w:rsidRPr="009D3AAD">
              <w:rPr>
                <w:rFonts w:ascii="Calibri" w:eastAsia="Calibri" w:hAnsi="Calibri" w:cs="Times New Roman"/>
                <w:color w:val="auto"/>
                <w:sz w:val="22"/>
                <w:szCs w:val="22"/>
                <w:lang w:val="en-GB" w:eastAsia="en-US"/>
              </w:rPr>
              <w:t xml:space="preserve">Primary care in North West London is seeing unprecedented levels of change in terms of transformation of primary care service delivery. Practices are delivering a range of new ‘Out of Hospital’ Services, requiring implementation of new systems, processes, training and development of staff to ensure required competencies can be delivered.  </w:t>
            </w:r>
          </w:p>
          <w:p w14:paraId="7E4345B2" w14:textId="77777777" w:rsidR="0054436D" w:rsidRPr="009D3AAD" w:rsidRDefault="0054436D" w:rsidP="00CB7A02">
            <w:pPr>
              <w:spacing w:after="0"/>
              <w:jc w:val="both"/>
              <w:rPr>
                <w:rFonts w:ascii="Calibri" w:eastAsia="Calibri" w:hAnsi="Calibri" w:cs="Times New Roman"/>
                <w:color w:val="auto"/>
                <w:sz w:val="22"/>
                <w:szCs w:val="22"/>
                <w:lang w:val="en-GB" w:eastAsia="en-US"/>
              </w:rPr>
            </w:pPr>
          </w:p>
          <w:p w14:paraId="75D5B7F2" w14:textId="77777777" w:rsidR="0054436D" w:rsidRPr="009D3AAD" w:rsidRDefault="0054436D" w:rsidP="00CB7A02">
            <w:pPr>
              <w:spacing w:after="0"/>
              <w:jc w:val="both"/>
              <w:rPr>
                <w:rFonts w:ascii="Calibri" w:eastAsia="Calibri" w:hAnsi="Calibri" w:cs="Times New Roman"/>
                <w:color w:val="auto"/>
                <w:sz w:val="22"/>
                <w:szCs w:val="22"/>
                <w:lang w:val="en-GB" w:eastAsia="en-US"/>
              </w:rPr>
            </w:pPr>
            <w:r w:rsidRPr="009D3AAD">
              <w:rPr>
                <w:rFonts w:ascii="Calibri" w:eastAsia="Calibri" w:hAnsi="Calibri" w:cs="Times New Roman"/>
                <w:color w:val="auto"/>
                <w:sz w:val="22"/>
                <w:szCs w:val="22"/>
                <w:lang w:val="en-GB" w:eastAsia="en-US"/>
              </w:rPr>
              <w:t xml:space="preserve">In </w:t>
            </w:r>
            <w:proofErr w:type="gramStart"/>
            <w:r w:rsidRPr="009D3AAD">
              <w:rPr>
                <w:rFonts w:ascii="Calibri" w:eastAsia="Calibri" w:hAnsi="Calibri" w:cs="Times New Roman"/>
                <w:color w:val="auto"/>
                <w:sz w:val="22"/>
                <w:szCs w:val="22"/>
                <w:lang w:val="en-GB" w:eastAsia="en-US"/>
              </w:rPr>
              <w:t>addition</w:t>
            </w:r>
            <w:proofErr w:type="gramEnd"/>
            <w:r w:rsidRPr="009D3AAD">
              <w:rPr>
                <w:rFonts w:ascii="Calibri" w:eastAsia="Calibri" w:hAnsi="Calibri" w:cs="Times New Roman"/>
                <w:color w:val="auto"/>
                <w:sz w:val="22"/>
                <w:szCs w:val="22"/>
                <w:lang w:val="en-GB" w:eastAsia="en-US"/>
              </w:rPr>
              <w:t xml:space="preserve"> across the CCGs there is an ambitious programme for new models of primary care for different patient groups.  New and innovative approaches are being developed to increase access into general practice, support the Integrated Urgent Care model and strengthen the whole systems integrated care. </w:t>
            </w:r>
          </w:p>
          <w:p w14:paraId="22FEA98A" w14:textId="77777777" w:rsidR="0054436D" w:rsidRPr="009D3AAD" w:rsidRDefault="0054436D" w:rsidP="00CB7A02">
            <w:pPr>
              <w:spacing w:after="0"/>
              <w:jc w:val="both"/>
              <w:rPr>
                <w:rFonts w:ascii="Calibri" w:eastAsia="Calibri" w:hAnsi="Calibri" w:cs="Times New Roman"/>
                <w:color w:val="auto"/>
                <w:sz w:val="22"/>
                <w:szCs w:val="22"/>
                <w:lang w:val="en-GB" w:eastAsia="en-US"/>
              </w:rPr>
            </w:pPr>
          </w:p>
          <w:p w14:paraId="1EBAD8E5" w14:textId="77777777" w:rsidR="0054436D" w:rsidRPr="009D3AAD" w:rsidRDefault="0054436D" w:rsidP="00CB7A02">
            <w:pPr>
              <w:spacing w:after="0"/>
              <w:jc w:val="both"/>
              <w:rPr>
                <w:rFonts w:ascii="Calibri" w:eastAsia="Calibri" w:hAnsi="Calibri" w:cs="Times New Roman"/>
                <w:color w:val="auto"/>
                <w:sz w:val="22"/>
                <w:szCs w:val="22"/>
                <w:lang w:val="en-GB" w:eastAsia="en-US"/>
              </w:rPr>
            </w:pPr>
            <w:r w:rsidRPr="009D3AAD">
              <w:rPr>
                <w:rFonts w:ascii="Calibri" w:eastAsia="Calibri" w:hAnsi="Calibri" w:cs="Times New Roman"/>
                <w:color w:val="auto"/>
                <w:sz w:val="22"/>
                <w:szCs w:val="22"/>
                <w:lang w:val="en-GB" w:eastAsia="en-US"/>
              </w:rPr>
              <w:t xml:space="preserve">All models have the aim of ensuring seamless coordinated care across the primary care landscape for patients with more complex needs or vulnerabilities and those requiring urgent access through redirection and a single point of access for bookable GP slots. </w:t>
            </w:r>
          </w:p>
          <w:p w14:paraId="011F80CB" w14:textId="77777777" w:rsidR="0054436D" w:rsidRPr="009D3AAD" w:rsidRDefault="0054436D" w:rsidP="00CB7A02">
            <w:pPr>
              <w:spacing w:after="0"/>
              <w:jc w:val="both"/>
              <w:rPr>
                <w:rFonts w:ascii="Calibri" w:eastAsia="Calibri" w:hAnsi="Calibri" w:cs="Times New Roman"/>
                <w:color w:val="auto"/>
                <w:sz w:val="22"/>
                <w:szCs w:val="22"/>
                <w:lang w:val="en-GB" w:eastAsia="en-US"/>
              </w:rPr>
            </w:pPr>
          </w:p>
          <w:p w14:paraId="309C96AE" w14:textId="77777777" w:rsidR="006A1B41" w:rsidRDefault="0054436D" w:rsidP="00CB7A02">
            <w:pPr>
              <w:spacing w:after="0"/>
              <w:jc w:val="both"/>
              <w:rPr>
                <w:rFonts w:ascii="Calibri" w:eastAsia="Calibri" w:hAnsi="Calibri" w:cs="Times New Roman"/>
                <w:color w:val="auto"/>
                <w:sz w:val="22"/>
                <w:szCs w:val="22"/>
                <w:lang w:val="en-GB" w:eastAsia="en-US"/>
              </w:rPr>
            </w:pPr>
            <w:r w:rsidRPr="009D3AAD">
              <w:rPr>
                <w:rFonts w:ascii="Calibri" w:eastAsia="Calibri" w:hAnsi="Calibri" w:cs="Times New Roman"/>
                <w:color w:val="auto"/>
                <w:sz w:val="22"/>
                <w:szCs w:val="22"/>
                <w:lang w:val="en-GB" w:eastAsia="en-US"/>
              </w:rPr>
              <w:t>The provider will be expected to respond to and support the focus of this transformation programme, working with practices to ensure the needs of the patient population are met through co-design and mutual alignment and give opportunities in developing staff in urgent care across different settings.</w:t>
            </w:r>
          </w:p>
          <w:p w14:paraId="024D6E21" w14:textId="77777777" w:rsidR="008079AB" w:rsidRDefault="008079AB" w:rsidP="00CB7A02">
            <w:pPr>
              <w:spacing w:after="0"/>
              <w:jc w:val="both"/>
              <w:rPr>
                <w:rFonts w:ascii="Calibri" w:eastAsia="Calibri" w:hAnsi="Calibri" w:cs="Times New Roman"/>
                <w:color w:val="auto"/>
                <w:sz w:val="22"/>
                <w:szCs w:val="22"/>
                <w:lang w:val="en-GB" w:eastAsia="en-US"/>
              </w:rPr>
            </w:pPr>
          </w:p>
          <w:p w14:paraId="6F868997" w14:textId="77777777" w:rsidR="008079AB" w:rsidRPr="008079AB" w:rsidRDefault="008079AB" w:rsidP="008079AB">
            <w:pPr>
              <w:rPr>
                <w:rFonts w:cstheme="minorHAnsi"/>
                <w:color w:val="auto"/>
                <w:sz w:val="22"/>
                <w:szCs w:val="22"/>
              </w:rPr>
            </w:pPr>
            <w:r w:rsidRPr="008079AB">
              <w:rPr>
                <w:rFonts w:cstheme="minorHAnsi"/>
                <w:color w:val="auto"/>
                <w:sz w:val="22"/>
                <w:szCs w:val="22"/>
              </w:rPr>
              <w:t>The UCC at Central Middlesex Hospital will be co-located with a GP practice held under an Alternative Services Medical Provider (APMS) contract.  It is expected that the UCC will work collaboratively with this provider to manage patient care.  Examples of collaborative working would include</w:t>
            </w:r>
          </w:p>
          <w:p w14:paraId="175964C0" w14:textId="77777777" w:rsidR="008079AB" w:rsidRPr="008079AB" w:rsidRDefault="008079AB" w:rsidP="008079AB">
            <w:pPr>
              <w:pStyle w:val="ListParagraph"/>
              <w:numPr>
                <w:ilvl w:val="0"/>
                <w:numId w:val="73"/>
              </w:numPr>
              <w:rPr>
                <w:rFonts w:asciiTheme="minorHAnsi" w:hAnsiTheme="minorHAnsi" w:cstheme="minorHAnsi"/>
                <w:sz w:val="22"/>
                <w:szCs w:val="22"/>
              </w:rPr>
            </w:pPr>
            <w:r w:rsidRPr="008079AB">
              <w:rPr>
                <w:rFonts w:asciiTheme="minorHAnsi" w:hAnsiTheme="minorHAnsi" w:cstheme="minorHAnsi"/>
                <w:sz w:val="22"/>
                <w:szCs w:val="22"/>
              </w:rPr>
              <w:t> ensuring patients from the APMS practice presenting for primary care conditions are re-directed back to the GP practice</w:t>
            </w:r>
          </w:p>
          <w:p w14:paraId="5B7AE880" w14:textId="77777777" w:rsidR="008079AB" w:rsidRPr="008079AB" w:rsidRDefault="008079AB" w:rsidP="008079AB">
            <w:pPr>
              <w:pStyle w:val="ListParagraph"/>
              <w:numPr>
                <w:ilvl w:val="0"/>
                <w:numId w:val="73"/>
              </w:numPr>
              <w:rPr>
                <w:rFonts w:asciiTheme="minorHAnsi" w:hAnsiTheme="minorHAnsi" w:cstheme="minorHAnsi"/>
                <w:sz w:val="22"/>
                <w:szCs w:val="22"/>
              </w:rPr>
            </w:pPr>
            <w:r w:rsidRPr="008079AB">
              <w:rPr>
                <w:rFonts w:asciiTheme="minorHAnsi" w:hAnsiTheme="minorHAnsi" w:cstheme="minorHAnsi"/>
                <w:sz w:val="22"/>
                <w:szCs w:val="22"/>
              </w:rPr>
              <w:t>directing unregistered patients to local GP practices and where the patient chooses the APMS provider,</w:t>
            </w:r>
            <w:r w:rsidR="00BB6D68" w:rsidRPr="008079AB">
              <w:rPr>
                <w:rFonts w:asciiTheme="minorHAnsi" w:hAnsiTheme="minorHAnsi" w:cstheme="minorHAnsi"/>
                <w:sz w:val="22"/>
                <w:szCs w:val="22"/>
              </w:rPr>
              <w:t> agreeing</w:t>
            </w:r>
            <w:r w:rsidRPr="008079AB">
              <w:rPr>
                <w:rFonts w:asciiTheme="minorHAnsi" w:hAnsiTheme="minorHAnsi" w:cstheme="minorHAnsi"/>
                <w:sz w:val="22"/>
                <w:szCs w:val="22"/>
              </w:rPr>
              <w:t xml:space="preserve"> with this provider a process to register patients.</w:t>
            </w:r>
          </w:p>
          <w:p w14:paraId="15364CAC" w14:textId="77777777" w:rsidR="008079AB" w:rsidRPr="008079AB" w:rsidRDefault="008079AB" w:rsidP="008079AB">
            <w:pPr>
              <w:pStyle w:val="ListParagraph"/>
              <w:numPr>
                <w:ilvl w:val="0"/>
                <w:numId w:val="73"/>
              </w:numPr>
              <w:rPr>
                <w:rFonts w:asciiTheme="minorHAnsi" w:hAnsiTheme="minorHAnsi" w:cstheme="minorHAnsi"/>
                <w:sz w:val="22"/>
                <w:szCs w:val="22"/>
              </w:rPr>
            </w:pPr>
            <w:r w:rsidRPr="008079AB">
              <w:rPr>
                <w:rFonts w:asciiTheme="minorHAnsi" w:hAnsiTheme="minorHAnsi" w:cstheme="minorHAnsi"/>
                <w:sz w:val="22"/>
                <w:szCs w:val="22"/>
              </w:rPr>
              <w:t xml:space="preserve">Working with the GP practice for urgent patient diagnostics to be made available to </w:t>
            </w:r>
            <w:proofErr w:type="gramStart"/>
            <w:r w:rsidRPr="008079AB">
              <w:rPr>
                <w:rFonts w:asciiTheme="minorHAnsi" w:hAnsiTheme="minorHAnsi" w:cstheme="minorHAnsi"/>
                <w:sz w:val="22"/>
                <w:szCs w:val="22"/>
              </w:rPr>
              <w:t>the  APMS</w:t>
            </w:r>
            <w:proofErr w:type="gramEnd"/>
            <w:r w:rsidRPr="008079AB">
              <w:rPr>
                <w:rFonts w:asciiTheme="minorHAnsi" w:hAnsiTheme="minorHAnsi" w:cstheme="minorHAnsi"/>
                <w:sz w:val="22"/>
                <w:szCs w:val="22"/>
              </w:rPr>
              <w:t xml:space="preserve"> provider patients</w:t>
            </w:r>
          </w:p>
          <w:p w14:paraId="5F28119D" w14:textId="77777777" w:rsidR="006A4691" w:rsidRDefault="006A4691" w:rsidP="008079AB">
            <w:pPr>
              <w:rPr>
                <w:rFonts w:cstheme="minorHAnsi"/>
                <w:color w:val="auto"/>
                <w:sz w:val="22"/>
                <w:szCs w:val="22"/>
              </w:rPr>
            </w:pPr>
          </w:p>
          <w:p w14:paraId="1F38978B" w14:textId="77777777" w:rsidR="008079AB" w:rsidRPr="008079AB" w:rsidRDefault="008079AB" w:rsidP="008079AB">
            <w:pPr>
              <w:rPr>
                <w:rFonts w:cstheme="minorHAnsi"/>
                <w:color w:val="auto"/>
                <w:sz w:val="22"/>
                <w:szCs w:val="22"/>
              </w:rPr>
            </w:pPr>
            <w:r w:rsidRPr="008079AB">
              <w:rPr>
                <w:rFonts w:cstheme="minorHAnsi"/>
                <w:color w:val="auto"/>
                <w:sz w:val="22"/>
                <w:szCs w:val="22"/>
              </w:rPr>
              <w:t>It is expected the UCC and APMS provider will meet on a regular, at least quarterly, to discuss and agree im</w:t>
            </w:r>
            <w:r w:rsidR="006A4691">
              <w:rPr>
                <w:rFonts w:cstheme="minorHAnsi"/>
                <w:color w:val="auto"/>
                <w:sz w:val="22"/>
                <w:szCs w:val="22"/>
              </w:rPr>
              <w:t>provements to patient pathways.</w:t>
            </w:r>
          </w:p>
          <w:p w14:paraId="591A6B5D" w14:textId="77777777" w:rsidR="008079AB" w:rsidRPr="008079AB" w:rsidRDefault="008079AB" w:rsidP="008079AB">
            <w:pPr>
              <w:rPr>
                <w:rFonts w:cstheme="minorHAnsi"/>
                <w:color w:val="auto"/>
                <w:sz w:val="22"/>
                <w:szCs w:val="22"/>
              </w:rPr>
            </w:pPr>
            <w:r w:rsidRPr="008079AB">
              <w:rPr>
                <w:rFonts w:cstheme="minorHAnsi"/>
                <w:color w:val="auto"/>
                <w:sz w:val="22"/>
                <w:szCs w:val="22"/>
              </w:rPr>
              <w:t>It is also proposed that a GP Access Hub will be located on the Central Middlesex site, subject to patient consultation.  The UCC provider will be required to work with the GP Access Hub provider to re-direct patients appropriately, in line with the national direction on Right Care First Time.  The UCC provider will provide continued patient education on the most appropriate route for accessing unscheduled care appointments this would include information on the primary care Access Hubs.  Provider will provide evidence of education having being undertaken.</w:t>
            </w:r>
          </w:p>
          <w:p w14:paraId="6595ADA4" w14:textId="77777777" w:rsidR="0054436D" w:rsidRDefault="0010003E" w:rsidP="00C45B82">
            <w:pPr>
              <w:pStyle w:val="Heading1"/>
              <w:numPr>
                <w:ilvl w:val="0"/>
                <w:numId w:val="60"/>
              </w:numPr>
              <w:rPr>
                <w:rFonts w:eastAsia="Calibri"/>
                <w:lang w:val="en-GB" w:eastAsia="en-US"/>
              </w:rPr>
            </w:pPr>
            <w:bookmarkStart w:id="7" w:name="_Toc486422831"/>
            <w:r>
              <w:rPr>
                <w:rFonts w:eastAsia="Calibri"/>
                <w:lang w:val="en-GB" w:eastAsia="en-US"/>
              </w:rPr>
              <w:t>Whole</w:t>
            </w:r>
            <w:r w:rsidR="006A1B41">
              <w:rPr>
                <w:rFonts w:eastAsia="Calibri"/>
                <w:lang w:val="en-GB" w:eastAsia="en-US"/>
              </w:rPr>
              <w:t xml:space="preserve"> Systems</w:t>
            </w:r>
            <w:bookmarkEnd w:id="7"/>
          </w:p>
          <w:p w14:paraId="3A336B22" w14:textId="77777777" w:rsidR="009D3AAD" w:rsidRPr="009D3AAD" w:rsidRDefault="009D3AAD" w:rsidP="00CB7A02">
            <w:pPr>
              <w:pStyle w:val="NoSpacing"/>
              <w:jc w:val="both"/>
              <w:rPr>
                <w:lang w:eastAsia="en-US"/>
              </w:rPr>
            </w:pPr>
          </w:p>
          <w:p w14:paraId="61A1C92C" w14:textId="77777777" w:rsidR="0054436D" w:rsidRPr="009D3AAD" w:rsidRDefault="0054436D" w:rsidP="00CB7A02">
            <w:pPr>
              <w:spacing w:after="0"/>
              <w:jc w:val="both"/>
              <w:rPr>
                <w:rFonts w:ascii="Calibri" w:eastAsia="Calibri" w:hAnsi="Calibri" w:cs="Times New Roman"/>
                <w:color w:val="auto"/>
                <w:sz w:val="22"/>
                <w:szCs w:val="22"/>
                <w:lang w:val="en-GB" w:eastAsia="en-US"/>
              </w:rPr>
            </w:pPr>
            <w:r w:rsidRPr="009D3AAD">
              <w:rPr>
                <w:rFonts w:ascii="Calibri" w:eastAsia="Calibri" w:hAnsi="Calibri" w:cs="Times New Roman"/>
                <w:color w:val="auto"/>
                <w:sz w:val="22"/>
                <w:szCs w:val="22"/>
                <w:lang w:val="en-GB" w:eastAsia="en-US"/>
              </w:rPr>
              <w:t xml:space="preserve">North West London is one of 14 pioneer sites to implement integrated care at scale and pace. Across the 8 boroughs, 31 partner organisations have agreed to work together in pursuit of a shared person-centred vision for integrated care. </w:t>
            </w:r>
          </w:p>
          <w:p w14:paraId="16AF8450" w14:textId="77777777" w:rsidR="0054436D" w:rsidRDefault="0054436D" w:rsidP="00CB7A02">
            <w:pPr>
              <w:spacing w:after="0"/>
              <w:jc w:val="both"/>
              <w:rPr>
                <w:rFonts w:ascii="Calibri" w:eastAsia="Calibri" w:hAnsi="Calibri" w:cs="Times New Roman"/>
                <w:color w:val="auto"/>
                <w:sz w:val="22"/>
                <w:szCs w:val="22"/>
                <w:lang w:val="en-GB" w:eastAsia="en-US"/>
              </w:rPr>
            </w:pPr>
          </w:p>
          <w:p w14:paraId="6673B70B" w14:textId="77777777" w:rsidR="00BB6D68" w:rsidRPr="009D3AAD" w:rsidRDefault="00BB6D68" w:rsidP="00CB7A02">
            <w:pPr>
              <w:spacing w:after="0"/>
              <w:jc w:val="both"/>
              <w:rPr>
                <w:rFonts w:ascii="Calibri" w:eastAsia="Calibri" w:hAnsi="Calibri" w:cs="Times New Roman"/>
                <w:color w:val="auto"/>
                <w:sz w:val="22"/>
                <w:szCs w:val="22"/>
                <w:lang w:val="en-GB" w:eastAsia="en-US"/>
              </w:rPr>
            </w:pPr>
          </w:p>
          <w:p w14:paraId="004213DE" w14:textId="77777777" w:rsidR="0054436D" w:rsidRPr="009D3AAD" w:rsidRDefault="0054436D" w:rsidP="00CB7A02">
            <w:pPr>
              <w:spacing w:after="0"/>
              <w:jc w:val="both"/>
              <w:rPr>
                <w:rFonts w:ascii="Calibri" w:eastAsia="Calibri" w:hAnsi="Calibri" w:cs="Times New Roman"/>
                <w:color w:val="auto"/>
                <w:sz w:val="22"/>
                <w:szCs w:val="22"/>
                <w:lang w:val="en-GB" w:eastAsia="en-US"/>
              </w:rPr>
            </w:pPr>
            <w:r w:rsidRPr="009D3AAD">
              <w:rPr>
                <w:rFonts w:ascii="Calibri" w:eastAsia="Calibri" w:hAnsi="Calibri" w:cs="Times New Roman"/>
                <w:color w:val="auto"/>
                <w:sz w:val="22"/>
                <w:szCs w:val="22"/>
                <w:lang w:val="en-GB" w:eastAsia="en-US"/>
              </w:rPr>
              <w:lastRenderedPageBreak/>
              <w:t>While all boroughs are developing their own approach to whole-systems, the principles, which underpin these approaches, are shared.</w:t>
            </w:r>
          </w:p>
          <w:p w14:paraId="0200CA39" w14:textId="77777777" w:rsidR="0054436D" w:rsidRPr="009D3AAD" w:rsidRDefault="0054436D" w:rsidP="00CB7A02">
            <w:pPr>
              <w:spacing w:after="0"/>
              <w:ind w:left="360"/>
              <w:jc w:val="both"/>
              <w:rPr>
                <w:rFonts w:ascii="Calibri" w:eastAsia="Calibri" w:hAnsi="Calibri" w:cs="Times New Roman"/>
                <w:color w:val="auto"/>
                <w:sz w:val="22"/>
                <w:szCs w:val="22"/>
                <w:lang w:val="en-GB" w:eastAsia="en-US"/>
              </w:rPr>
            </w:pPr>
          </w:p>
          <w:p w14:paraId="735AA461" w14:textId="77777777" w:rsidR="0054436D" w:rsidRPr="009D3AAD" w:rsidRDefault="0054436D" w:rsidP="00CB7A02">
            <w:pPr>
              <w:spacing w:after="0"/>
              <w:jc w:val="both"/>
              <w:rPr>
                <w:rFonts w:ascii="Calibri" w:eastAsia="Calibri" w:hAnsi="Calibri" w:cs="Times New Roman"/>
                <w:color w:val="auto"/>
                <w:sz w:val="22"/>
                <w:szCs w:val="22"/>
                <w:lang w:val="en-GB" w:eastAsia="en-US"/>
              </w:rPr>
            </w:pPr>
            <w:r w:rsidRPr="009D3AAD">
              <w:rPr>
                <w:rFonts w:ascii="Calibri" w:eastAsia="Calibri" w:hAnsi="Calibri" w:cs="Times New Roman"/>
                <w:color w:val="auto"/>
                <w:sz w:val="22"/>
                <w:szCs w:val="22"/>
                <w:lang w:val="en-GB" w:eastAsia="en-US"/>
              </w:rPr>
              <w:t>Community services will work to integrate with and support Whole Systems Integrated Care (WSIC) as Early Adopters and develop a seamless interface during the contract period, this will include responding to the different requirements of each CCGs model, and contributing to service developments as the WSiC programme is embedded across the CCGs.</w:t>
            </w:r>
          </w:p>
          <w:p w14:paraId="776103E0" w14:textId="77777777" w:rsidR="0054436D" w:rsidRPr="009D3AAD" w:rsidRDefault="0054436D" w:rsidP="00CB7A02">
            <w:pPr>
              <w:spacing w:after="0"/>
              <w:jc w:val="both"/>
              <w:rPr>
                <w:rFonts w:ascii="Calibri" w:eastAsia="Calibri" w:hAnsi="Calibri" w:cs="Times New Roman"/>
                <w:color w:val="auto"/>
                <w:sz w:val="22"/>
                <w:szCs w:val="22"/>
                <w:lang w:val="en-GB" w:eastAsia="en-US"/>
              </w:rPr>
            </w:pPr>
          </w:p>
          <w:p w14:paraId="5FDEA2E2" w14:textId="77777777" w:rsidR="0054436D" w:rsidRPr="009D3AAD" w:rsidRDefault="0054436D" w:rsidP="00CB7A02">
            <w:pPr>
              <w:spacing w:after="0"/>
              <w:jc w:val="both"/>
              <w:rPr>
                <w:rFonts w:ascii="Calibri" w:eastAsia="Calibri" w:hAnsi="Calibri" w:cs="Times New Roman"/>
                <w:color w:val="auto"/>
                <w:sz w:val="22"/>
                <w:szCs w:val="22"/>
                <w:lang w:val="en-GB" w:eastAsia="en-US"/>
              </w:rPr>
            </w:pPr>
            <w:r w:rsidRPr="009D3AAD">
              <w:rPr>
                <w:rFonts w:ascii="Calibri" w:eastAsia="Calibri" w:hAnsi="Calibri" w:cs="Times New Roman"/>
                <w:color w:val="auto"/>
                <w:sz w:val="22"/>
                <w:szCs w:val="22"/>
                <w:lang w:val="en-GB" w:eastAsia="en-US"/>
              </w:rPr>
              <w:t>General practice is central to the Whole Systems Programme and is being embedded into New Models of Care and aligned with the Strategic Commissioning Framework.</w:t>
            </w:r>
          </w:p>
          <w:p w14:paraId="7B1B9156" w14:textId="77777777" w:rsidR="002C4D05" w:rsidRPr="0080640B" w:rsidRDefault="0010003E" w:rsidP="0080640B">
            <w:pPr>
              <w:pStyle w:val="Heading1"/>
              <w:numPr>
                <w:ilvl w:val="0"/>
                <w:numId w:val="60"/>
              </w:numPr>
              <w:rPr>
                <w:rFonts w:eastAsia="Calibri"/>
                <w:lang w:val="en-GB" w:eastAsia="en-US"/>
              </w:rPr>
            </w:pPr>
            <w:bookmarkStart w:id="8" w:name="_Toc486422832"/>
            <w:r>
              <w:rPr>
                <w:rFonts w:eastAsia="Calibri"/>
                <w:lang w:val="en-GB" w:eastAsia="en-US"/>
              </w:rPr>
              <w:t>Accountable</w:t>
            </w:r>
            <w:r w:rsidR="006A1B41">
              <w:rPr>
                <w:rFonts w:eastAsia="Calibri"/>
                <w:lang w:val="en-GB" w:eastAsia="en-US"/>
              </w:rPr>
              <w:t xml:space="preserve"> Care Partnership/s</w:t>
            </w:r>
            <w:bookmarkEnd w:id="8"/>
          </w:p>
          <w:p w14:paraId="6BA39D41" w14:textId="77777777" w:rsidR="002C4D05" w:rsidRDefault="002C4D05" w:rsidP="002C4D05">
            <w:pPr>
              <w:spacing w:after="0" w:line="276" w:lineRule="auto"/>
              <w:textAlignment w:val="baseline"/>
              <w:rPr>
                <w:rFonts w:eastAsia="Times New Roman" w:cs="Times New Roman"/>
                <w:color w:val="FF0000"/>
                <w:sz w:val="22"/>
                <w:szCs w:val="22"/>
                <w:lang w:val="en-GB" w:eastAsia="en-GB"/>
              </w:rPr>
            </w:pPr>
          </w:p>
          <w:p w14:paraId="7ED4C11E" w14:textId="77777777" w:rsidR="002C4D05" w:rsidRPr="002C4D05" w:rsidRDefault="002C4D05" w:rsidP="002C4D05">
            <w:pPr>
              <w:spacing w:after="0" w:line="276" w:lineRule="auto"/>
              <w:textAlignment w:val="baseline"/>
              <w:rPr>
                <w:rFonts w:eastAsia="Times New Roman" w:cs="Times New Roman"/>
                <w:color w:val="FF0000"/>
                <w:sz w:val="22"/>
                <w:szCs w:val="22"/>
                <w:lang w:val="en-GB" w:eastAsia="en-GB"/>
              </w:rPr>
            </w:pPr>
          </w:p>
          <w:p w14:paraId="43019B80" w14:textId="77777777" w:rsidR="002C4D05" w:rsidRPr="002C4D05" w:rsidRDefault="002C4D05" w:rsidP="002C4D05">
            <w:pPr>
              <w:spacing w:after="0" w:line="276" w:lineRule="auto"/>
              <w:textAlignment w:val="baseline"/>
              <w:rPr>
                <w:rFonts w:eastAsia="Times New Roman" w:cs="Times New Roman"/>
                <w:color w:val="auto"/>
                <w:sz w:val="22"/>
                <w:szCs w:val="22"/>
                <w:lang w:val="en-GB" w:eastAsia="en-GB"/>
              </w:rPr>
            </w:pPr>
            <w:r w:rsidRPr="002C4D05">
              <w:rPr>
                <w:rFonts w:eastAsia="Times New Roman" w:cs="Times New Roman"/>
                <w:color w:val="auto"/>
                <w:sz w:val="22"/>
                <w:szCs w:val="22"/>
                <w:lang w:val="en-GB" w:eastAsia="en-GB"/>
              </w:rPr>
              <w:t xml:space="preserve">In 2017/18 the CCG will develop a shadow outcome based commissioning model / Accountable Care Partnership (ACP) before implementing an extended range of outcome based commissioning through a formal partnership in April 2018. (Via ACO/MCP)  </w:t>
            </w:r>
          </w:p>
          <w:p w14:paraId="2FB7643A" w14:textId="77777777" w:rsidR="002C4D05" w:rsidRDefault="002C4D05" w:rsidP="002C4D05">
            <w:pPr>
              <w:spacing w:after="0" w:line="276" w:lineRule="auto"/>
              <w:textAlignment w:val="baseline"/>
              <w:rPr>
                <w:rFonts w:eastAsia="Times New Roman" w:cs="Times New Roman"/>
                <w:color w:val="auto"/>
                <w:sz w:val="22"/>
                <w:szCs w:val="22"/>
                <w:lang w:val="en-GB" w:eastAsia="en-GB"/>
              </w:rPr>
            </w:pPr>
          </w:p>
          <w:p w14:paraId="298CE009" w14:textId="77777777" w:rsidR="0026770D" w:rsidRDefault="0026770D" w:rsidP="002C4D05">
            <w:pPr>
              <w:spacing w:after="0" w:line="276" w:lineRule="auto"/>
              <w:textAlignment w:val="baseline"/>
              <w:rPr>
                <w:rFonts w:eastAsia="Times New Roman" w:cs="Times New Roman"/>
                <w:color w:val="auto"/>
                <w:sz w:val="22"/>
                <w:szCs w:val="22"/>
                <w:lang w:val="en-GB" w:eastAsia="en-GB"/>
              </w:rPr>
            </w:pPr>
          </w:p>
          <w:p w14:paraId="1C7B8061" w14:textId="77777777" w:rsidR="0026770D" w:rsidRPr="002C4D05" w:rsidRDefault="0026770D" w:rsidP="002C4D05">
            <w:pPr>
              <w:spacing w:after="0" w:line="276" w:lineRule="auto"/>
              <w:textAlignment w:val="baseline"/>
              <w:rPr>
                <w:rFonts w:eastAsia="Times New Roman" w:cs="Times New Roman"/>
                <w:color w:val="auto"/>
                <w:sz w:val="22"/>
                <w:szCs w:val="22"/>
                <w:lang w:val="en-GB" w:eastAsia="en-GB"/>
              </w:rPr>
            </w:pPr>
          </w:p>
          <w:p w14:paraId="48F8CB2D" w14:textId="77777777" w:rsidR="002C4D05" w:rsidRPr="002C4D05" w:rsidRDefault="002C4D05" w:rsidP="002C4D05">
            <w:pPr>
              <w:spacing w:after="160" w:line="259" w:lineRule="auto"/>
              <w:rPr>
                <w:rFonts w:eastAsia="Times New Roman" w:cs="Times New Roman"/>
                <w:color w:val="auto"/>
                <w:sz w:val="22"/>
                <w:szCs w:val="22"/>
                <w:lang w:val="en-GB" w:eastAsia="en-GB"/>
              </w:rPr>
            </w:pPr>
            <w:r w:rsidRPr="002C4D05">
              <w:rPr>
                <w:rFonts w:eastAsia="Times New Roman" w:cs="Times New Roman"/>
                <w:color w:val="auto"/>
                <w:sz w:val="22"/>
                <w:szCs w:val="22"/>
                <w:lang w:val="en-GB" w:eastAsia="en-GB"/>
              </w:rPr>
              <w:t xml:space="preserve">Any services that are currently commissioned or are procured in future, the outcomes required of those service and associated budgets, might, in future form part of </w:t>
            </w:r>
            <w:proofErr w:type="gramStart"/>
            <w:r w:rsidRPr="002C4D05">
              <w:rPr>
                <w:rFonts w:eastAsia="Times New Roman" w:cs="Times New Roman"/>
                <w:color w:val="auto"/>
                <w:sz w:val="22"/>
                <w:szCs w:val="22"/>
                <w:lang w:val="en-GB" w:eastAsia="en-GB"/>
              </w:rPr>
              <w:t>an</w:t>
            </w:r>
            <w:proofErr w:type="gramEnd"/>
            <w:r w:rsidRPr="002C4D05">
              <w:rPr>
                <w:rFonts w:eastAsia="Times New Roman" w:cs="Times New Roman"/>
                <w:color w:val="auto"/>
                <w:sz w:val="22"/>
                <w:szCs w:val="22"/>
                <w:lang w:val="en-GB" w:eastAsia="en-GB"/>
              </w:rPr>
              <w:t xml:space="preserve"> the ACP</w:t>
            </w:r>
            <w:r w:rsidR="00210E07">
              <w:rPr>
                <w:rFonts w:eastAsia="Times New Roman" w:cs="Times New Roman"/>
                <w:color w:val="auto"/>
                <w:sz w:val="22"/>
                <w:szCs w:val="22"/>
                <w:lang w:val="en-GB" w:eastAsia="en-GB"/>
              </w:rPr>
              <w:t xml:space="preserve"> model</w:t>
            </w:r>
            <w:r w:rsidRPr="002C4D05">
              <w:rPr>
                <w:rFonts w:eastAsia="Times New Roman" w:cs="Times New Roman"/>
                <w:color w:val="auto"/>
                <w:sz w:val="22"/>
                <w:szCs w:val="22"/>
                <w:lang w:val="en-GB" w:eastAsia="en-GB"/>
              </w:rPr>
              <w:t xml:space="preserve">.  The CCG will require current and future providers of services to work closely </w:t>
            </w:r>
            <w:r w:rsidR="00210E07">
              <w:rPr>
                <w:rFonts w:eastAsia="Times New Roman" w:cs="Times New Roman"/>
                <w:color w:val="auto"/>
                <w:sz w:val="22"/>
                <w:szCs w:val="22"/>
                <w:lang w:val="en-GB" w:eastAsia="en-GB"/>
              </w:rPr>
              <w:t xml:space="preserve">and in an integrated way </w:t>
            </w:r>
            <w:r w:rsidRPr="002C4D05">
              <w:rPr>
                <w:rFonts w:eastAsia="Times New Roman" w:cs="Times New Roman"/>
                <w:color w:val="auto"/>
                <w:sz w:val="22"/>
                <w:szCs w:val="22"/>
                <w:lang w:val="en-GB" w:eastAsia="en-GB"/>
              </w:rPr>
              <w:t xml:space="preserve">with any ACP in the delivery of services that provide clinical and financial outcomes that meet the requirements of ACP agreements.  </w:t>
            </w:r>
          </w:p>
          <w:p w14:paraId="0B975132" w14:textId="77777777" w:rsidR="002C4D05" w:rsidRPr="002C4D05" w:rsidRDefault="002C4D05" w:rsidP="002C4D05">
            <w:pPr>
              <w:spacing w:after="0" w:line="276" w:lineRule="auto"/>
              <w:textAlignment w:val="baseline"/>
              <w:rPr>
                <w:rFonts w:eastAsia="Times New Roman" w:cs="Times New Roman"/>
                <w:color w:val="auto"/>
                <w:sz w:val="22"/>
                <w:szCs w:val="22"/>
                <w:lang w:val="en-GB" w:eastAsia="en-GB"/>
              </w:rPr>
            </w:pPr>
          </w:p>
          <w:p w14:paraId="4712A875" w14:textId="77777777" w:rsidR="002C4D05" w:rsidRPr="002C4D05" w:rsidRDefault="002C4D05" w:rsidP="002C4D05">
            <w:pPr>
              <w:spacing w:after="0" w:line="276" w:lineRule="auto"/>
              <w:textAlignment w:val="baseline"/>
              <w:rPr>
                <w:rFonts w:eastAsia="Times New Roman" w:cs="Times New Roman"/>
                <w:b/>
                <w:color w:val="auto"/>
                <w:sz w:val="22"/>
                <w:szCs w:val="22"/>
                <w:lang w:val="en-GB" w:eastAsia="en-GB"/>
              </w:rPr>
            </w:pPr>
            <w:r w:rsidRPr="002C4D05">
              <w:rPr>
                <w:rFonts w:eastAsia="Times New Roman" w:cs="Times New Roman"/>
                <w:b/>
                <w:color w:val="auto"/>
                <w:sz w:val="22"/>
                <w:szCs w:val="22"/>
                <w:lang w:val="en-GB" w:eastAsia="en-GB"/>
              </w:rPr>
              <w:t>How Accountable Care Models Work</w:t>
            </w:r>
          </w:p>
          <w:p w14:paraId="31D55A4F" w14:textId="77777777" w:rsidR="002C4D05" w:rsidRPr="002C4D05" w:rsidRDefault="002C4D05" w:rsidP="002C4D05">
            <w:pPr>
              <w:spacing w:after="0" w:line="276" w:lineRule="auto"/>
              <w:textAlignment w:val="baseline"/>
              <w:rPr>
                <w:rFonts w:eastAsia="Times New Roman" w:cs="Times New Roman"/>
                <w:b/>
                <w:color w:val="auto"/>
                <w:sz w:val="22"/>
                <w:szCs w:val="22"/>
                <w:lang w:val="en-GB" w:eastAsia="en-GB"/>
              </w:rPr>
            </w:pPr>
          </w:p>
          <w:p w14:paraId="60F65F51" w14:textId="77777777" w:rsidR="002C4D05" w:rsidRPr="002C4D05" w:rsidRDefault="002C4D05" w:rsidP="002C4D05">
            <w:pPr>
              <w:numPr>
                <w:ilvl w:val="1"/>
                <w:numId w:val="66"/>
              </w:numPr>
              <w:spacing w:after="0" w:line="276" w:lineRule="auto"/>
              <w:textAlignment w:val="baseline"/>
              <w:rPr>
                <w:rFonts w:eastAsia="Times New Roman" w:cs="Times New Roman"/>
                <w:bCs/>
                <w:color w:val="auto"/>
                <w:sz w:val="22"/>
                <w:szCs w:val="22"/>
                <w:lang w:val="en-GB" w:eastAsia="en-GB"/>
              </w:rPr>
            </w:pPr>
            <w:r w:rsidRPr="002C4D05">
              <w:rPr>
                <w:rFonts w:eastAsia="Times New Roman" w:cs="Times New Roman"/>
                <w:bCs/>
                <w:color w:val="auto"/>
                <w:sz w:val="22"/>
                <w:szCs w:val="22"/>
                <w:lang w:val="en-GB" w:eastAsia="en-GB"/>
              </w:rPr>
              <w:t xml:space="preserve">Accountable Care models are globally recognised as one of the most effective ways to bring providers together. </w:t>
            </w:r>
          </w:p>
          <w:p w14:paraId="66B37F5D" w14:textId="77777777" w:rsidR="002C4D05" w:rsidRPr="002C4D05" w:rsidRDefault="002C4D05" w:rsidP="002C4D05">
            <w:pPr>
              <w:numPr>
                <w:ilvl w:val="1"/>
                <w:numId w:val="66"/>
              </w:numPr>
              <w:spacing w:after="0" w:line="276" w:lineRule="auto"/>
              <w:textAlignment w:val="baseline"/>
              <w:rPr>
                <w:rFonts w:eastAsia="Times New Roman" w:cs="Times New Roman"/>
                <w:bCs/>
                <w:color w:val="auto"/>
                <w:sz w:val="22"/>
                <w:szCs w:val="22"/>
                <w:lang w:val="en-GB" w:eastAsia="en-GB"/>
              </w:rPr>
            </w:pPr>
            <w:r w:rsidRPr="002C4D05">
              <w:rPr>
                <w:rFonts w:eastAsia="Times New Roman" w:cs="Times New Roman"/>
                <w:bCs/>
                <w:color w:val="auto"/>
                <w:sz w:val="22"/>
                <w:szCs w:val="22"/>
                <w:lang w:val="en-GB" w:eastAsia="en-GB"/>
              </w:rPr>
              <w:t>Shown to advance the joining up of design, management and delivery of care.</w:t>
            </w:r>
          </w:p>
          <w:p w14:paraId="0F2A03EE" w14:textId="77777777" w:rsidR="002C4D05" w:rsidRPr="002C4D05" w:rsidRDefault="002C4D05" w:rsidP="002C4D05">
            <w:pPr>
              <w:numPr>
                <w:ilvl w:val="1"/>
                <w:numId w:val="66"/>
              </w:numPr>
              <w:spacing w:after="0" w:line="276" w:lineRule="auto"/>
              <w:textAlignment w:val="baseline"/>
              <w:rPr>
                <w:rFonts w:eastAsia="Times New Roman" w:cs="Times New Roman"/>
                <w:bCs/>
                <w:color w:val="auto"/>
                <w:sz w:val="22"/>
                <w:szCs w:val="22"/>
                <w:lang w:val="en-GB" w:eastAsia="en-GB"/>
              </w:rPr>
            </w:pPr>
            <w:r w:rsidRPr="002C4D05">
              <w:rPr>
                <w:rFonts w:eastAsia="Times New Roman" w:cs="Times New Roman"/>
                <w:bCs/>
                <w:color w:val="auto"/>
                <w:sz w:val="22"/>
                <w:szCs w:val="22"/>
                <w:lang w:val="en-GB" w:eastAsia="en-GB"/>
              </w:rPr>
              <w:t>Providers work under a single contract, with a single pooled budget to take joint responsibility for delivering services.</w:t>
            </w:r>
          </w:p>
          <w:p w14:paraId="59E57F93" w14:textId="77777777" w:rsidR="002C4D05" w:rsidRPr="002C4D05" w:rsidRDefault="002C4D05" w:rsidP="002C4D05">
            <w:pPr>
              <w:numPr>
                <w:ilvl w:val="1"/>
                <w:numId w:val="66"/>
              </w:numPr>
              <w:spacing w:after="0" w:line="276" w:lineRule="auto"/>
              <w:textAlignment w:val="baseline"/>
              <w:rPr>
                <w:rFonts w:eastAsia="Times New Roman" w:cs="Times New Roman"/>
                <w:bCs/>
                <w:color w:val="auto"/>
                <w:sz w:val="22"/>
                <w:szCs w:val="22"/>
                <w:lang w:val="en-GB" w:eastAsia="en-GB"/>
              </w:rPr>
            </w:pPr>
            <w:r w:rsidRPr="002C4D05">
              <w:rPr>
                <w:rFonts w:eastAsia="Times New Roman" w:cs="Times New Roman"/>
                <w:bCs/>
                <w:color w:val="auto"/>
                <w:sz w:val="22"/>
                <w:szCs w:val="22"/>
                <w:lang w:val="en-GB" w:eastAsia="en-GB"/>
              </w:rPr>
              <w:t>Outcomes based health and care contracts for a defined patient or resident population.</w:t>
            </w:r>
          </w:p>
          <w:p w14:paraId="545C1A7F" w14:textId="77777777" w:rsidR="002C4D05" w:rsidRPr="002C4D05" w:rsidRDefault="002C4D05" w:rsidP="002C4D05">
            <w:pPr>
              <w:numPr>
                <w:ilvl w:val="1"/>
                <w:numId w:val="66"/>
              </w:numPr>
              <w:spacing w:after="0" w:line="276" w:lineRule="auto"/>
              <w:textAlignment w:val="baseline"/>
              <w:rPr>
                <w:rFonts w:eastAsia="Times New Roman" w:cs="Times New Roman"/>
                <w:bCs/>
                <w:color w:val="auto"/>
                <w:sz w:val="22"/>
                <w:szCs w:val="22"/>
                <w:lang w:val="en-GB" w:eastAsia="en-GB"/>
              </w:rPr>
            </w:pPr>
            <w:r w:rsidRPr="002C4D05">
              <w:rPr>
                <w:rFonts w:eastAsia="Times New Roman" w:cs="Times New Roman"/>
                <w:bCs/>
                <w:color w:val="auto"/>
                <w:sz w:val="22"/>
                <w:szCs w:val="22"/>
                <w:lang w:val="en-GB" w:eastAsia="en-GB"/>
              </w:rPr>
              <w:t>Partners are incentivised to continuously improve and to drive delivery out of formal care settings and increasing focus on primary and secondary prevention.</w:t>
            </w:r>
          </w:p>
          <w:p w14:paraId="6C7149C8" w14:textId="77777777" w:rsidR="002C4D05" w:rsidRPr="002C4D05" w:rsidRDefault="002C4D05" w:rsidP="002C4D05">
            <w:pPr>
              <w:numPr>
                <w:ilvl w:val="1"/>
                <w:numId w:val="66"/>
              </w:numPr>
              <w:spacing w:after="0" w:line="276" w:lineRule="auto"/>
              <w:textAlignment w:val="baseline"/>
              <w:rPr>
                <w:rFonts w:eastAsia="Times New Roman" w:cs="Times New Roman"/>
                <w:bCs/>
                <w:color w:val="auto"/>
                <w:sz w:val="22"/>
                <w:szCs w:val="22"/>
                <w:lang w:val="en-GB" w:eastAsia="en-GB"/>
              </w:rPr>
            </w:pPr>
            <w:r w:rsidRPr="002C4D05">
              <w:rPr>
                <w:rFonts w:eastAsia="Times New Roman" w:cs="Times New Roman"/>
                <w:bCs/>
                <w:color w:val="auto"/>
                <w:sz w:val="22"/>
                <w:szCs w:val="22"/>
                <w:lang w:val="en-GB" w:eastAsia="en-GB"/>
              </w:rPr>
              <w:t>Gives greater financial security in order to plan and transform care over the longer term.</w:t>
            </w:r>
          </w:p>
          <w:p w14:paraId="51288114" w14:textId="77777777" w:rsidR="002C4D05" w:rsidRDefault="002C4D05" w:rsidP="002C4D05">
            <w:pPr>
              <w:rPr>
                <w:lang w:val="en-GB" w:eastAsia="en-US"/>
              </w:rPr>
            </w:pPr>
          </w:p>
          <w:p w14:paraId="19ECCD2F" w14:textId="77777777" w:rsidR="006A4691" w:rsidRDefault="006A4691" w:rsidP="002C4D05">
            <w:pPr>
              <w:rPr>
                <w:lang w:val="en-GB" w:eastAsia="en-US"/>
              </w:rPr>
            </w:pPr>
          </w:p>
          <w:p w14:paraId="2C8853A6" w14:textId="77777777" w:rsidR="006A4691" w:rsidRPr="002C4D05" w:rsidRDefault="006A4691" w:rsidP="002C4D05">
            <w:pPr>
              <w:rPr>
                <w:lang w:val="en-GB" w:eastAsia="en-US"/>
              </w:rPr>
            </w:pPr>
          </w:p>
          <w:p w14:paraId="04FDDD67" w14:textId="77777777" w:rsidR="002C4D05" w:rsidRPr="002C4D05" w:rsidRDefault="002C4D05" w:rsidP="002C4D05">
            <w:pPr>
              <w:spacing w:after="0" w:line="276" w:lineRule="auto"/>
              <w:textAlignment w:val="baseline"/>
              <w:rPr>
                <w:rFonts w:eastAsia="Times New Roman" w:cs="Times New Roman"/>
                <w:b/>
                <w:color w:val="auto"/>
                <w:szCs w:val="24"/>
                <w:lang w:val="en-GB" w:eastAsia="en-GB"/>
              </w:rPr>
            </w:pPr>
          </w:p>
          <w:p w14:paraId="1A236095" w14:textId="77777777" w:rsidR="002C4D05" w:rsidRPr="002C4D05" w:rsidRDefault="002C4D05" w:rsidP="002C4D05">
            <w:pPr>
              <w:spacing w:after="0" w:line="276" w:lineRule="auto"/>
              <w:textAlignment w:val="baseline"/>
              <w:rPr>
                <w:rFonts w:eastAsia="Times New Roman" w:cs="Times New Roman"/>
                <w:b/>
                <w:color w:val="auto"/>
                <w:sz w:val="22"/>
                <w:szCs w:val="22"/>
                <w:lang w:val="en-GB" w:eastAsia="en-GB"/>
              </w:rPr>
            </w:pPr>
            <w:r w:rsidRPr="002C4D05">
              <w:rPr>
                <w:rFonts w:eastAsia="Times New Roman" w:cs="Times New Roman"/>
                <w:b/>
                <w:color w:val="auto"/>
                <w:sz w:val="22"/>
                <w:szCs w:val="22"/>
                <w:lang w:val="en-GB" w:eastAsia="en-GB"/>
              </w:rPr>
              <w:lastRenderedPageBreak/>
              <w:t>The Value of Accountable Care Models</w:t>
            </w:r>
          </w:p>
          <w:p w14:paraId="5A3CF564" w14:textId="77777777" w:rsidR="002C4D05" w:rsidRPr="002C4D05" w:rsidRDefault="00016698" w:rsidP="002C4D05">
            <w:pPr>
              <w:spacing w:after="0" w:line="276" w:lineRule="auto"/>
              <w:textAlignment w:val="baseline"/>
              <w:rPr>
                <w:rFonts w:eastAsia="Times New Roman" w:cs="Times New Roman"/>
                <w:b/>
                <w:color w:val="auto"/>
                <w:sz w:val="22"/>
                <w:szCs w:val="22"/>
                <w:lang w:val="en-GB" w:eastAsia="en-GB"/>
              </w:rPr>
            </w:pPr>
            <w:r w:rsidRPr="0025104A">
              <w:rPr>
                <w:rFonts w:eastAsia="+mn-ea" w:cs="Arial"/>
                <w:b/>
                <w:noProof/>
                <w:kern w:val="24"/>
                <w:sz w:val="28"/>
                <w:lang w:eastAsia="en-US"/>
              </w:rPr>
              <w:drawing>
                <wp:inline distT="0" distB="0" distL="0" distR="0" wp14:anchorId="4EA634F9" wp14:editId="594B1D6E">
                  <wp:extent cx="5701552" cy="285833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025" cy="2862081"/>
                          </a:xfrm>
                          <a:prstGeom prst="rect">
                            <a:avLst/>
                          </a:prstGeom>
                          <a:noFill/>
                          <a:ln>
                            <a:noFill/>
                          </a:ln>
                          <a:effectLst/>
                          <a:extLst/>
                        </pic:spPr>
                      </pic:pic>
                    </a:graphicData>
                  </a:graphic>
                </wp:inline>
              </w:drawing>
            </w:r>
          </w:p>
          <w:p w14:paraId="6F9EDF2F" w14:textId="77777777" w:rsidR="009D3AAD" w:rsidRDefault="009D3AAD" w:rsidP="009D3AAD">
            <w:pPr>
              <w:pStyle w:val="ListParagraph"/>
              <w:rPr>
                <w:rFonts w:eastAsia="Calibri"/>
                <w:lang w:eastAsia="en-US"/>
              </w:rPr>
            </w:pPr>
          </w:p>
          <w:p w14:paraId="3CE4F075" w14:textId="77777777" w:rsidR="00AF17D8" w:rsidRPr="009D3AAD" w:rsidRDefault="00AF17D8" w:rsidP="009D3AAD">
            <w:pPr>
              <w:pStyle w:val="ListParagraph"/>
              <w:rPr>
                <w:rFonts w:eastAsia="Calibri"/>
                <w:lang w:eastAsia="en-US"/>
              </w:rPr>
            </w:pPr>
          </w:p>
          <w:p w14:paraId="35E97F03" w14:textId="77777777" w:rsidR="006A1B41" w:rsidRDefault="0010003E" w:rsidP="00B70E5C">
            <w:pPr>
              <w:pStyle w:val="Heading1"/>
              <w:rPr>
                <w:rFonts w:eastAsia="Calibri"/>
                <w:lang w:val="en-GB" w:eastAsia="en-US"/>
              </w:rPr>
            </w:pPr>
            <w:bookmarkStart w:id="9" w:name="_Toc486422833"/>
            <w:r>
              <w:rPr>
                <w:rFonts w:eastAsia="Calibri"/>
                <w:lang w:val="en-GB" w:eastAsia="en-US"/>
              </w:rPr>
              <w:t>7. Like</w:t>
            </w:r>
            <w:r w:rsidR="006A1B41">
              <w:rPr>
                <w:rFonts w:eastAsia="Calibri"/>
                <w:lang w:val="en-GB" w:eastAsia="en-US"/>
              </w:rPr>
              <w:t xml:space="preserve"> Minded – Mental Health Transformation Programme</w:t>
            </w:r>
            <w:bookmarkEnd w:id="9"/>
          </w:p>
          <w:p w14:paraId="59BA6D01" w14:textId="77777777" w:rsidR="00934AFE" w:rsidRDefault="00934AFE" w:rsidP="00F72B18">
            <w:pPr>
              <w:spacing w:after="0"/>
              <w:jc w:val="both"/>
              <w:rPr>
                <w:rFonts w:ascii="Calibri" w:eastAsia="Calibri" w:hAnsi="Calibri" w:cs="Times New Roman"/>
                <w:color w:val="auto"/>
                <w:sz w:val="22"/>
                <w:szCs w:val="22"/>
                <w:lang w:val="en-GB" w:eastAsia="en-US"/>
              </w:rPr>
            </w:pPr>
          </w:p>
          <w:p w14:paraId="5FF4B42D" w14:textId="77777777" w:rsidR="00F72B18" w:rsidRPr="00F72B18" w:rsidRDefault="00F72B18" w:rsidP="00CB7A02">
            <w:pPr>
              <w:spacing w:after="0"/>
              <w:jc w:val="both"/>
              <w:rPr>
                <w:rFonts w:ascii="Calibri" w:eastAsia="Calibri" w:hAnsi="Calibri" w:cs="Times New Roman"/>
                <w:color w:val="auto"/>
                <w:sz w:val="22"/>
                <w:szCs w:val="22"/>
                <w:lang w:val="en-GB" w:eastAsia="en-US"/>
              </w:rPr>
            </w:pPr>
            <w:r w:rsidRPr="00F72B18">
              <w:rPr>
                <w:rFonts w:ascii="Calibri" w:eastAsia="Calibri" w:hAnsi="Calibri" w:cs="Times New Roman"/>
                <w:color w:val="auto"/>
                <w:sz w:val="22"/>
                <w:szCs w:val="22"/>
                <w:lang w:val="en-GB" w:eastAsia="en-US"/>
              </w:rPr>
              <w:t xml:space="preserve">The Collaboration of NWL CCGs and system leaders across North West London endorsed the commencement of a programme to develop a NWL-wide Whole System Mental Health &amp; Wellbeing Strategic Plan. This builds upon the previous NWL Mental Health Strategy (Shaping Healthier Lives) and the Whole Systems approach to involving health and social partners as well as service users and the voluntary sector. </w:t>
            </w:r>
          </w:p>
          <w:p w14:paraId="49B10301" w14:textId="77777777" w:rsidR="00F72B18" w:rsidRPr="00F72B18" w:rsidRDefault="00F72B18" w:rsidP="00CB7A02">
            <w:pPr>
              <w:spacing w:after="0"/>
              <w:ind w:left="360"/>
              <w:jc w:val="both"/>
              <w:rPr>
                <w:rFonts w:ascii="Calibri" w:eastAsia="Calibri" w:hAnsi="Calibri" w:cs="Times New Roman"/>
                <w:color w:val="auto"/>
                <w:sz w:val="22"/>
                <w:szCs w:val="22"/>
                <w:lang w:val="en-GB" w:eastAsia="en-US"/>
              </w:rPr>
            </w:pPr>
          </w:p>
          <w:p w14:paraId="26CD2358" w14:textId="77777777" w:rsidR="00BA71F8" w:rsidRDefault="00F72B18" w:rsidP="00CB7A02">
            <w:pPr>
              <w:spacing w:after="0"/>
              <w:jc w:val="both"/>
              <w:rPr>
                <w:rFonts w:ascii="Calibri" w:eastAsia="Calibri" w:hAnsi="Calibri" w:cs="Times New Roman"/>
                <w:color w:val="auto"/>
                <w:sz w:val="22"/>
                <w:szCs w:val="22"/>
                <w:lang w:val="en-GB" w:eastAsia="en-US"/>
              </w:rPr>
            </w:pPr>
            <w:r w:rsidRPr="00F72B18">
              <w:rPr>
                <w:rFonts w:ascii="Calibri" w:eastAsia="Calibri" w:hAnsi="Calibri" w:cs="Times New Roman"/>
                <w:color w:val="auto"/>
                <w:sz w:val="22"/>
                <w:szCs w:val="22"/>
                <w:lang w:val="en-GB" w:eastAsia="en-US"/>
              </w:rPr>
              <w:t xml:space="preserve">The first phase of the Like Minded programme focused on the development of a ‘Case for Change’, which describes the eight major issues identified across North West London relating to mental health and wellbeing, and the ambitions to improve outcomes and experiences.  </w:t>
            </w:r>
          </w:p>
          <w:p w14:paraId="26D1A29D" w14:textId="77777777" w:rsidR="00BA71F8" w:rsidRDefault="00BA71F8" w:rsidP="00CB7A02">
            <w:pPr>
              <w:spacing w:after="0"/>
              <w:jc w:val="both"/>
              <w:rPr>
                <w:rFonts w:ascii="Calibri" w:eastAsia="Calibri" w:hAnsi="Calibri" w:cs="Times New Roman"/>
                <w:color w:val="auto"/>
                <w:sz w:val="22"/>
                <w:szCs w:val="22"/>
                <w:lang w:val="en-GB" w:eastAsia="en-US"/>
              </w:rPr>
            </w:pPr>
          </w:p>
          <w:p w14:paraId="53582AFD" w14:textId="77777777" w:rsidR="00BA71F8" w:rsidRDefault="00BA71F8" w:rsidP="00CB7A02">
            <w:pPr>
              <w:spacing w:after="0"/>
              <w:jc w:val="both"/>
              <w:rPr>
                <w:rFonts w:ascii="Calibri" w:eastAsia="Calibri" w:hAnsi="Calibri" w:cs="Times New Roman"/>
                <w:color w:val="auto"/>
                <w:sz w:val="22"/>
                <w:szCs w:val="22"/>
                <w:lang w:val="en-GB" w:eastAsia="en-US"/>
              </w:rPr>
            </w:pPr>
          </w:p>
          <w:p w14:paraId="78761076" w14:textId="77777777" w:rsidR="00F72B18" w:rsidRPr="00F72B18" w:rsidRDefault="00F72B18" w:rsidP="00CB7A02">
            <w:pPr>
              <w:spacing w:after="0"/>
              <w:jc w:val="both"/>
              <w:rPr>
                <w:rFonts w:ascii="Calibri" w:eastAsia="Calibri" w:hAnsi="Calibri" w:cs="Times New Roman"/>
                <w:color w:val="auto"/>
                <w:sz w:val="22"/>
                <w:szCs w:val="22"/>
                <w:lang w:val="en-GB" w:eastAsia="en-US"/>
              </w:rPr>
            </w:pPr>
            <w:r w:rsidRPr="00F72B18">
              <w:rPr>
                <w:rFonts w:ascii="Calibri" w:eastAsia="Calibri" w:hAnsi="Calibri" w:cs="Times New Roman"/>
                <w:color w:val="auto"/>
                <w:sz w:val="22"/>
                <w:szCs w:val="22"/>
                <w:lang w:val="en-GB" w:eastAsia="en-US"/>
              </w:rPr>
              <w:t>The Case for Change is built on a wide range of data, people’s experiences, best practice and a structured approach to prioritisation, to agree a number of shared priority work streams. It has been endorsed by Health &amp; Wellbeing Boards, CCG Governing Bodies, Central North West London NHS Foundation Trust (CNWL) and West London Mental Health Trust (WLMHT).</w:t>
            </w:r>
          </w:p>
          <w:p w14:paraId="646275ED" w14:textId="77777777" w:rsidR="00F72B18" w:rsidRPr="00F72B18" w:rsidRDefault="00F72B18" w:rsidP="00CB7A02">
            <w:pPr>
              <w:spacing w:after="0"/>
              <w:ind w:left="360"/>
              <w:jc w:val="both"/>
              <w:rPr>
                <w:rFonts w:ascii="Calibri" w:eastAsia="Calibri" w:hAnsi="Calibri" w:cs="Times New Roman"/>
                <w:color w:val="auto"/>
                <w:sz w:val="22"/>
                <w:szCs w:val="22"/>
                <w:lang w:val="en-GB" w:eastAsia="en-US"/>
              </w:rPr>
            </w:pPr>
          </w:p>
          <w:p w14:paraId="3052F711" w14:textId="77777777" w:rsidR="00F72B18" w:rsidRPr="00F72B18" w:rsidRDefault="00F72B18" w:rsidP="00CB7A02">
            <w:pPr>
              <w:keepNext/>
              <w:spacing w:after="0"/>
              <w:jc w:val="both"/>
              <w:rPr>
                <w:rFonts w:ascii="Calibri" w:eastAsia="Calibri" w:hAnsi="Calibri" w:cs="Times New Roman"/>
                <w:color w:val="auto"/>
                <w:sz w:val="22"/>
                <w:szCs w:val="22"/>
                <w:lang w:val="en-GB" w:eastAsia="en-US"/>
              </w:rPr>
            </w:pPr>
            <w:r w:rsidRPr="00F72B18">
              <w:rPr>
                <w:rFonts w:ascii="Calibri" w:eastAsia="Calibri" w:hAnsi="Calibri" w:cs="Times New Roman"/>
                <w:color w:val="auto"/>
                <w:sz w:val="22"/>
                <w:szCs w:val="22"/>
                <w:lang w:val="en-GB" w:eastAsia="en-US"/>
              </w:rPr>
              <w:t xml:space="preserve">Commissioners would be looking to work actively with providers to deliver this vision. The provider(s) of the Integrated Urgent Care Service would be a key partner of this vision and would be expected to work with other providers to work towards a single 24/7 clinical Single Point of Access for reactive care management which would act as the focal point for the Integrated Unscheduled Care Services. </w:t>
            </w:r>
          </w:p>
          <w:p w14:paraId="79DD0537" w14:textId="77777777" w:rsidR="00F72B18" w:rsidRPr="00F72B18" w:rsidRDefault="00F72B18" w:rsidP="00CB7A02">
            <w:pPr>
              <w:keepNext/>
              <w:spacing w:after="0"/>
              <w:jc w:val="both"/>
              <w:rPr>
                <w:rFonts w:ascii="Arial Bold" w:eastAsia="Times New Roman" w:hAnsi="Arial Bold" w:cs="Arial Bold"/>
                <w:b/>
                <w:bCs/>
                <w:color w:val="339966"/>
                <w:sz w:val="20"/>
                <w:lang w:val="en-GB" w:eastAsia="en-GB"/>
              </w:rPr>
            </w:pPr>
          </w:p>
          <w:p w14:paraId="2F1DF81B" w14:textId="77777777" w:rsidR="00F72B18" w:rsidRDefault="00F72B18" w:rsidP="00F72B18">
            <w:pPr>
              <w:keepNext/>
              <w:spacing w:after="0"/>
              <w:rPr>
                <w:rFonts w:ascii="Arial Bold" w:eastAsia="Times New Roman" w:hAnsi="Arial Bold" w:cs="Arial Bold"/>
                <w:b/>
                <w:bCs/>
                <w:color w:val="339966"/>
                <w:sz w:val="20"/>
                <w:lang w:val="en-GB" w:eastAsia="en-GB"/>
              </w:rPr>
            </w:pPr>
          </w:p>
          <w:p w14:paraId="2BC3F7A8" w14:textId="77777777" w:rsidR="001D6BBB" w:rsidRDefault="001D6BBB" w:rsidP="00F72B18">
            <w:pPr>
              <w:keepNext/>
              <w:spacing w:after="0"/>
              <w:rPr>
                <w:rFonts w:ascii="Arial Bold" w:eastAsia="Times New Roman" w:hAnsi="Arial Bold" w:cs="Arial Bold"/>
                <w:b/>
                <w:bCs/>
                <w:color w:val="339966"/>
                <w:sz w:val="20"/>
                <w:lang w:val="en-GB" w:eastAsia="en-GB"/>
              </w:rPr>
            </w:pPr>
          </w:p>
          <w:p w14:paraId="1800A553" w14:textId="77777777" w:rsidR="001D6BBB" w:rsidRDefault="001D6BBB" w:rsidP="00F72B18">
            <w:pPr>
              <w:keepNext/>
              <w:spacing w:after="0"/>
              <w:rPr>
                <w:rFonts w:ascii="Arial Bold" w:eastAsia="Times New Roman" w:hAnsi="Arial Bold" w:cs="Arial Bold"/>
                <w:b/>
                <w:bCs/>
                <w:color w:val="339966"/>
                <w:sz w:val="20"/>
                <w:lang w:val="en-GB" w:eastAsia="en-GB"/>
              </w:rPr>
            </w:pPr>
          </w:p>
          <w:p w14:paraId="6BD32AF4" w14:textId="77777777" w:rsidR="001D6BBB" w:rsidRDefault="001D6BBB" w:rsidP="00F72B18">
            <w:pPr>
              <w:keepNext/>
              <w:spacing w:after="0"/>
              <w:rPr>
                <w:rFonts w:ascii="Arial Bold" w:eastAsia="Times New Roman" w:hAnsi="Arial Bold" w:cs="Arial Bold"/>
                <w:b/>
                <w:bCs/>
                <w:color w:val="339966"/>
                <w:sz w:val="20"/>
                <w:lang w:val="en-GB" w:eastAsia="en-GB"/>
              </w:rPr>
            </w:pPr>
          </w:p>
          <w:p w14:paraId="1F23CFA0" w14:textId="77777777" w:rsidR="001D6BBB" w:rsidRDefault="001D6BBB" w:rsidP="00F72B18">
            <w:pPr>
              <w:keepNext/>
              <w:spacing w:after="0"/>
              <w:rPr>
                <w:rFonts w:ascii="Arial Bold" w:eastAsia="Times New Roman" w:hAnsi="Arial Bold" w:cs="Arial Bold"/>
                <w:b/>
                <w:bCs/>
                <w:color w:val="339966"/>
                <w:sz w:val="20"/>
                <w:lang w:val="en-GB" w:eastAsia="en-GB"/>
              </w:rPr>
            </w:pPr>
          </w:p>
          <w:p w14:paraId="3BE0DFB4" w14:textId="77777777" w:rsidR="001D6BBB" w:rsidRDefault="001D6BBB" w:rsidP="00F72B18">
            <w:pPr>
              <w:keepNext/>
              <w:spacing w:after="0"/>
              <w:rPr>
                <w:rFonts w:ascii="Arial Bold" w:eastAsia="Times New Roman" w:hAnsi="Arial Bold" w:cs="Arial Bold"/>
                <w:b/>
                <w:bCs/>
                <w:color w:val="339966"/>
                <w:sz w:val="20"/>
                <w:lang w:val="en-GB" w:eastAsia="en-GB"/>
              </w:rPr>
            </w:pPr>
          </w:p>
          <w:p w14:paraId="3CF2C72B" w14:textId="77777777" w:rsidR="001D6BBB" w:rsidRDefault="001D6BBB" w:rsidP="00F72B18">
            <w:pPr>
              <w:keepNext/>
              <w:spacing w:after="0"/>
              <w:rPr>
                <w:rFonts w:ascii="Arial Bold" w:eastAsia="Times New Roman" w:hAnsi="Arial Bold" w:cs="Arial Bold"/>
                <w:b/>
                <w:bCs/>
                <w:color w:val="339966"/>
                <w:sz w:val="20"/>
                <w:lang w:val="en-GB" w:eastAsia="en-GB"/>
              </w:rPr>
            </w:pPr>
          </w:p>
          <w:p w14:paraId="48CFA11A" w14:textId="77777777" w:rsidR="001D6BBB" w:rsidRDefault="001D6BBB" w:rsidP="00F72B18">
            <w:pPr>
              <w:keepNext/>
              <w:spacing w:after="0"/>
              <w:rPr>
                <w:rFonts w:ascii="Arial Bold" w:eastAsia="Times New Roman" w:hAnsi="Arial Bold" w:cs="Arial Bold"/>
                <w:b/>
                <w:bCs/>
                <w:color w:val="339966"/>
                <w:sz w:val="20"/>
                <w:lang w:val="en-GB" w:eastAsia="en-GB"/>
              </w:rPr>
            </w:pPr>
          </w:p>
          <w:p w14:paraId="60642C2C" w14:textId="77777777" w:rsidR="001D6BBB" w:rsidRDefault="001D6BBB" w:rsidP="00F72B18">
            <w:pPr>
              <w:keepNext/>
              <w:spacing w:after="0"/>
              <w:rPr>
                <w:rFonts w:ascii="Arial Bold" w:eastAsia="Times New Roman" w:hAnsi="Arial Bold" w:cs="Arial Bold"/>
                <w:b/>
                <w:bCs/>
                <w:color w:val="339966"/>
                <w:sz w:val="20"/>
                <w:lang w:val="en-GB" w:eastAsia="en-GB"/>
              </w:rPr>
            </w:pPr>
          </w:p>
          <w:p w14:paraId="7DFF89FE" w14:textId="77777777" w:rsidR="001D6BBB" w:rsidRDefault="001D6BBB" w:rsidP="00F72B18">
            <w:pPr>
              <w:keepNext/>
              <w:spacing w:after="0"/>
              <w:rPr>
                <w:rFonts w:ascii="Arial Bold" w:eastAsia="Times New Roman" w:hAnsi="Arial Bold" w:cs="Arial Bold"/>
                <w:b/>
                <w:bCs/>
                <w:color w:val="339966"/>
                <w:sz w:val="20"/>
                <w:lang w:val="en-GB" w:eastAsia="en-GB"/>
              </w:rPr>
            </w:pPr>
          </w:p>
          <w:p w14:paraId="4F5DD8B2" w14:textId="77777777" w:rsidR="001D6BBB" w:rsidRDefault="001D6BBB" w:rsidP="00F72B18">
            <w:pPr>
              <w:keepNext/>
              <w:spacing w:after="0"/>
              <w:rPr>
                <w:rFonts w:ascii="Arial Bold" w:eastAsia="Times New Roman" w:hAnsi="Arial Bold" w:cs="Arial Bold"/>
                <w:b/>
                <w:bCs/>
                <w:color w:val="339966"/>
                <w:sz w:val="20"/>
                <w:lang w:val="en-GB" w:eastAsia="en-GB"/>
              </w:rPr>
            </w:pPr>
          </w:p>
          <w:p w14:paraId="5E4F1594" w14:textId="77777777" w:rsidR="001D6BBB" w:rsidRDefault="001D6BBB" w:rsidP="00F72B18">
            <w:pPr>
              <w:keepNext/>
              <w:spacing w:after="0"/>
              <w:rPr>
                <w:rFonts w:ascii="Arial Bold" w:eastAsia="Times New Roman" w:hAnsi="Arial Bold" w:cs="Arial Bold"/>
                <w:b/>
                <w:bCs/>
                <w:color w:val="339966"/>
                <w:sz w:val="20"/>
                <w:lang w:val="en-GB" w:eastAsia="en-GB"/>
              </w:rPr>
            </w:pPr>
          </w:p>
          <w:p w14:paraId="1AFBC4B5" w14:textId="77777777" w:rsidR="001D6BBB" w:rsidRPr="00F72B18" w:rsidRDefault="001D6BBB" w:rsidP="00F72B18">
            <w:pPr>
              <w:keepNext/>
              <w:spacing w:after="0"/>
              <w:rPr>
                <w:rFonts w:ascii="Arial Bold" w:eastAsia="Times New Roman" w:hAnsi="Arial Bold" w:cs="Arial Bold"/>
                <w:b/>
                <w:bCs/>
                <w:color w:val="339966"/>
                <w:sz w:val="20"/>
                <w:lang w:val="en-GB" w:eastAsia="en-GB"/>
              </w:rPr>
            </w:pPr>
          </w:p>
          <w:tbl>
            <w:tblPr>
              <w:tblW w:w="841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8414"/>
            </w:tblGrid>
            <w:tr w:rsidR="00F72B18" w:rsidRPr="00F72B18" w14:paraId="2CB07A93" w14:textId="77777777" w:rsidTr="00211FB4">
              <w:trPr>
                <w:jc w:val="center"/>
              </w:trPr>
              <w:tc>
                <w:tcPr>
                  <w:tcW w:w="8414" w:type="dxa"/>
                  <w:tcBorders>
                    <w:top w:val="single" w:sz="4" w:space="0" w:color="00000A"/>
                    <w:left w:val="single" w:sz="4" w:space="0" w:color="00000A"/>
                    <w:bottom w:val="single" w:sz="4" w:space="0" w:color="00000A"/>
                    <w:right w:val="single" w:sz="4" w:space="0" w:color="00000A"/>
                  </w:tcBorders>
                  <w:shd w:val="clear" w:color="auto" w:fill="595959"/>
                  <w:tcMar>
                    <w:left w:w="93" w:type="dxa"/>
                  </w:tcMar>
                </w:tcPr>
                <w:p w14:paraId="47B6037C" w14:textId="77777777" w:rsidR="00F72B18" w:rsidRPr="00F72B18" w:rsidRDefault="00F72B18" w:rsidP="00F72B18">
                  <w:pPr>
                    <w:spacing w:after="0"/>
                    <w:rPr>
                      <w:rFonts w:ascii="Arial" w:eastAsia="MS Mincho" w:hAnsi="Arial" w:cs="Arial"/>
                      <w:b/>
                      <w:color w:val="F79646"/>
                    </w:rPr>
                  </w:pPr>
                </w:p>
              </w:tc>
            </w:tr>
            <w:tr w:rsidR="00F72B18" w:rsidRPr="00F72B18" w14:paraId="4A7D9DD4" w14:textId="77777777" w:rsidTr="00211FB4">
              <w:trPr>
                <w:jc w:val="center"/>
                <w:hidden/>
              </w:trPr>
              <w:tc>
                <w:tcPr>
                  <w:tcW w:w="841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14:paraId="095B1AAB" w14:textId="77777777" w:rsidR="00F72B18" w:rsidRPr="00F72B18" w:rsidRDefault="00F72B18" w:rsidP="004A7F43">
                  <w:pPr>
                    <w:numPr>
                      <w:ilvl w:val="0"/>
                      <w:numId w:val="7"/>
                    </w:numPr>
                    <w:spacing w:after="0" w:line="276" w:lineRule="auto"/>
                    <w:rPr>
                      <w:rFonts w:ascii="Arial" w:eastAsia="MS Mincho" w:hAnsi="Arial" w:cs="Arial"/>
                      <w:b/>
                      <w:vanish/>
                      <w:color w:val="00B050"/>
                      <w:szCs w:val="24"/>
                    </w:rPr>
                  </w:pPr>
                </w:p>
                <w:p w14:paraId="071ACD9E" w14:textId="77777777" w:rsidR="006A1B41" w:rsidRPr="006A1B41" w:rsidRDefault="0010003E" w:rsidP="00B70E5C">
                  <w:pPr>
                    <w:pStyle w:val="Heading1"/>
                  </w:pPr>
                  <w:bookmarkStart w:id="10" w:name="_Toc486422834"/>
                  <w:r>
                    <w:t>8. NHS</w:t>
                  </w:r>
                  <w:r w:rsidR="006A1B41">
                    <w:t xml:space="preserve"> Outcomes Framework Domains and Indicators</w:t>
                  </w:r>
                  <w:bookmarkEnd w:id="10"/>
                </w:p>
                <w:p w14:paraId="2A4EE26B" w14:textId="77777777" w:rsidR="00F72B18" w:rsidRPr="00F72B18" w:rsidRDefault="00F72B18" w:rsidP="00F72B18">
                  <w:pPr>
                    <w:spacing w:after="0"/>
                    <w:rPr>
                      <w:rFonts w:ascii="Arial" w:eastAsia="MS Mincho" w:hAnsi="Arial" w:cs="Arial"/>
                      <w:b/>
                      <w:color w:val="00B050"/>
                      <w:sz w:val="20"/>
                    </w:rPr>
                  </w:pPr>
                </w:p>
                <w:tbl>
                  <w:tblPr>
                    <w:tblW w:w="7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8" w:type="dxa"/>
                    </w:tblCellMar>
                    <w:tblLook w:val="04A0" w:firstRow="1" w:lastRow="0" w:firstColumn="1" w:lastColumn="0" w:noHBand="0" w:noVBand="1"/>
                  </w:tblPr>
                  <w:tblGrid>
                    <w:gridCol w:w="1462"/>
                    <w:gridCol w:w="5341"/>
                    <w:gridCol w:w="642"/>
                  </w:tblGrid>
                  <w:tr w:rsidR="00F72B18" w:rsidRPr="00F72B18" w14:paraId="5CE4A805" w14:textId="77777777" w:rsidTr="00211FB4">
                    <w:trPr>
                      <w:jc w:val="center"/>
                    </w:trPr>
                    <w:tc>
                      <w:tcPr>
                        <w:tcW w:w="1462" w:type="dxa"/>
                        <w:shd w:val="clear" w:color="auto" w:fill="auto"/>
                        <w:tcMar>
                          <w:left w:w="88" w:type="dxa"/>
                        </w:tcMar>
                      </w:tcPr>
                      <w:p w14:paraId="2F50E94E"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Domain 1</w:t>
                        </w:r>
                      </w:p>
                      <w:p w14:paraId="4E132549" w14:textId="77777777" w:rsidR="00F72B18" w:rsidRPr="00193F7C" w:rsidRDefault="00F72B18" w:rsidP="00F72B18">
                        <w:pPr>
                          <w:spacing w:after="0"/>
                          <w:rPr>
                            <w:rFonts w:eastAsia="Times New Roman" w:cs="Arial"/>
                            <w:b/>
                            <w:color w:val="548DD4" w:themeColor="text2" w:themeTint="99"/>
                            <w:sz w:val="22"/>
                            <w:szCs w:val="22"/>
                            <w:lang w:eastAsia="en-GB"/>
                          </w:rPr>
                        </w:pPr>
                      </w:p>
                      <w:p w14:paraId="4F8A3417"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OUTCOME 1</w:t>
                        </w:r>
                      </w:p>
                      <w:p w14:paraId="03FD36A4" w14:textId="77777777" w:rsidR="00F72B18" w:rsidRPr="00193F7C" w:rsidRDefault="00F72B18" w:rsidP="00F72B18">
                        <w:pPr>
                          <w:spacing w:after="0"/>
                          <w:rPr>
                            <w:rFonts w:eastAsia="Times New Roman" w:cs="Arial"/>
                            <w:b/>
                            <w:color w:val="548DD4" w:themeColor="text2" w:themeTint="99"/>
                            <w:sz w:val="22"/>
                            <w:szCs w:val="22"/>
                            <w:lang w:eastAsia="en-GB"/>
                          </w:rPr>
                        </w:pPr>
                      </w:p>
                      <w:p w14:paraId="2425F4B7" w14:textId="77777777" w:rsidR="00F72B18" w:rsidRPr="00193F7C" w:rsidRDefault="00F72B18" w:rsidP="00F72B18">
                        <w:pPr>
                          <w:spacing w:after="0"/>
                          <w:rPr>
                            <w:rFonts w:eastAsia="Times New Roman" w:cs="Arial"/>
                            <w:b/>
                            <w:color w:val="548DD4" w:themeColor="text2" w:themeTint="99"/>
                            <w:sz w:val="22"/>
                            <w:szCs w:val="22"/>
                            <w:lang w:eastAsia="en-GB"/>
                          </w:rPr>
                        </w:pPr>
                      </w:p>
                      <w:p w14:paraId="5F29E0BA" w14:textId="77777777" w:rsidR="00F72B18" w:rsidRPr="00193F7C" w:rsidRDefault="00F72B18" w:rsidP="00F72B18">
                        <w:pPr>
                          <w:spacing w:after="0"/>
                          <w:rPr>
                            <w:rFonts w:eastAsia="Times New Roman" w:cs="Arial"/>
                            <w:b/>
                            <w:color w:val="548DD4" w:themeColor="text2" w:themeTint="99"/>
                            <w:sz w:val="22"/>
                            <w:szCs w:val="22"/>
                            <w:lang w:eastAsia="en-GB"/>
                          </w:rPr>
                        </w:pPr>
                      </w:p>
                      <w:p w14:paraId="649F2E03"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 xml:space="preserve">OUTCOME </w:t>
                        </w:r>
                      </w:p>
                      <w:p w14:paraId="49B51F40"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2</w:t>
                        </w:r>
                      </w:p>
                    </w:tc>
                    <w:tc>
                      <w:tcPr>
                        <w:tcW w:w="5341" w:type="dxa"/>
                        <w:shd w:val="clear" w:color="auto" w:fill="auto"/>
                        <w:tcMar>
                          <w:left w:w="88" w:type="dxa"/>
                        </w:tcMar>
                      </w:tcPr>
                      <w:p w14:paraId="447CC53F"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Preventing people from dying prematurely</w:t>
                        </w:r>
                      </w:p>
                      <w:p w14:paraId="01A7EA6A" w14:textId="77777777" w:rsidR="00F72B18" w:rsidRPr="00193F7C" w:rsidRDefault="00F72B18" w:rsidP="00F72B18">
                        <w:pPr>
                          <w:spacing w:after="0"/>
                          <w:rPr>
                            <w:rFonts w:eastAsia="Times New Roman" w:cs="Arial"/>
                            <w:b/>
                            <w:color w:val="548DD4" w:themeColor="text2" w:themeTint="99"/>
                            <w:sz w:val="22"/>
                            <w:szCs w:val="22"/>
                            <w:lang w:eastAsia="en-GB"/>
                          </w:rPr>
                        </w:pPr>
                      </w:p>
                      <w:p w14:paraId="21D8A6E5"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People are assessed, provided with advice and/or treatment and discharged from the service within the specified timeframe by appropriately skilled and qualified staff leading to an appropriate clinical outcome</w:t>
                        </w:r>
                      </w:p>
                      <w:p w14:paraId="0F87767D"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People who use the Urgent Care Centre have access to the right care, in the right, place, by those with the right skills, the first time</w:t>
                        </w:r>
                      </w:p>
                    </w:tc>
                    <w:tc>
                      <w:tcPr>
                        <w:tcW w:w="642" w:type="dxa"/>
                        <w:shd w:val="clear" w:color="auto" w:fill="auto"/>
                        <w:tcMar>
                          <w:left w:w="88" w:type="dxa"/>
                        </w:tcMar>
                      </w:tcPr>
                      <w:p w14:paraId="5AD9497A" w14:textId="77777777" w:rsidR="00F72B18" w:rsidRPr="00F72B18" w:rsidRDefault="00F72B18" w:rsidP="00F72B18">
                        <w:pPr>
                          <w:spacing w:after="0"/>
                          <w:rPr>
                            <w:rFonts w:ascii="Arial" w:eastAsia="Times New Roman" w:hAnsi="Arial" w:cs="Arial"/>
                            <w:b/>
                            <w:sz w:val="22"/>
                            <w:szCs w:val="22"/>
                            <w:lang w:eastAsia="en-GB"/>
                          </w:rPr>
                        </w:pPr>
                        <w:r w:rsidRPr="00F72B18">
                          <w:rPr>
                            <w:rFonts w:ascii="Arial" w:eastAsia="Times New Roman" w:hAnsi="Arial" w:cs="Arial"/>
                            <w:b/>
                            <w:sz w:val="22"/>
                            <w:szCs w:val="22"/>
                            <w:lang w:eastAsia="en-GB"/>
                          </w:rPr>
                          <w:t>X</w:t>
                        </w:r>
                      </w:p>
                    </w:tc>
                  </w:tr>
                  <w:tr w:rsidR="00F72B18" w:rsidRPr="00F72B18" w14:paraId="64156E0F" w14:textId="77777777" w:rsidTr="00211FB4">
                    <w:trPr>
                      <w:jc w:val="center"/>
                    </w:trPr>
                    <w:tc>
                      <w:tcPr>
                        <w:tcW w:w="1462" w:type="dxa"/>
                        <w:shd w:val="clear" w:color="auto" w:fill="auto"/>
                        <w:tcMar>
                          <w:left w:w="88" w:type="dxa"/>
                        </w:tcMar>
                      </w:tcPr>
                      <w:p w14:paraId="4B0EB01E"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Domain 2</w:t>
                        </w:r>
                      </w:p>
                      <w:p w14:paraId="0D8742BF" w14:textId="77777777" w:rsidR="00F72B18" w:rsidRPr="00193F7C" w:rsidRDefault="00F72B18" w:rsidP="00F72B18">
                        <w:pPr>
                          <w:spacing w:after="0"/>
                          <w:rPr>
                            <w:rFonts w:eastAsia="Times New Roman" w:cs="Arial"/>
                            <w:b/>
                            <w:color w:val="548DD4" w:themeColor="text2" w:themeTint="99"/>
                            <w:sz w:val="22"/>
                            <w:szCs w:val="22"/>
                            <w:lang w:eastAsia="en-GB"/>
                          </w:rPr>
                        </w:pPr>
                      </w:p>
                      <w:p w14:paraId="191856AE" w14:textId="77777777" w:rsidR="00F72B18" w:rsidRPr="00193F7C" w:rsidRDefault="00F72B18" w:rsidP="00F72B18">
                        <w:pPr>
                          <w:spacing w:after="0"/>
                          <w:rPr>
                            <w:rFonts w:eastAsia="Times New Roman" w:cs="Arial"/>
                            <w:b/>
                            <w:color w:val="548DD4" w:themeColor="text2" w:themeTint="99"/>
                            <w:sz w:val="22"/>
                            <w:szCs w:val="22"/>
                            <w:lang w:eastAsia="en-GB"/>
                          </w:rPr>
                        </w:pPr>
                      </w:p>
                      <w:p w14:paraId="55C21B04"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OUTCOME 3</w:t>
                        </w:r>
                      </w:p>
                    </w:tc>
                    <w:tc>
                      <w:tcPr>
                        <w:tcW w:w="5341" w:type="dxa"/>
                        <w:shd w:val="clear" w:color="auto" w:fill="auto"/>
                        <w:tcMar>
                          <w:left w:w="88" w:type="dxa"/>
                        </w:tcMar>
                      </w:tcPr>
                      <w:p w14:paraId="12933F13"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Enhancing quality of life for people with long-term conditions</w:t>
                        </w:r>
                      </w:p>
                      <w:p w14:paraId="35E76E7B" w14:textId="77777777" w:rsidR="00F72B18" w:rsidRPr="00193F7C" w:rsidRDefault="00F72B18" w:rsidP="00F72B18">
                        <w:pPr>
                          <w:spacing w:after="0"/>
                          <w:rPr>
                            <w:rFonts w:eastAsia="Times New Roman" w:cs="Arial"/>
                            <w:b/>
                            <w:color w:val="548DD4" w:themeColor="text2" w:themeTint="99"/>
                            <w:sz w:val="22"/>
                            <w:szCs w:val="22"/>
                            <w:lang w:eastAsia="en-GB"/>
                          </w:rPr>
                        </w:pPr>
                      </w:p>
                      <w:p w14:paraId="0A862F77"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People with long-term conditions are treated in-line with their care records and wishes and are provided with the most appropriate treatment for their needs first time.</w:t>
                        </w:r>
                      </w:p>
                    </w:tc>
                    <w:tc>
                      <w:tcPr>
                        <w:tcW w:w="642" w:type="dxa"/>
                        <w:shd w:val="clear" w:color="auto" w:fill="auto"/>
                        <w:tcMar>
                          <w:left w:w="88" w:type="dxa"/>
                        </w:tcMar>
                      </w:tcPr>
                      <w:p w14:paraId="58D7A658" w14:textId="77777777" w:rsidR="00F72B18" w:rsidRPr="00F72B18" w:rsidRDefault="00F72B18" w:rsidP="00F72B18">
                        <w:pPr>
                          <w:spacing w:after="0"/>
                          <w:rPr>
                            <w:rFonts w:ascii="Arial" w:eastAsia="Times New Roman" w:hAnsi="Arial" w:cs="Arial"/>
                            <w:b/>
                            <w:sz w:val="22"/>
                            <w:szCs w:val="22"/>
                            <w:lang w:eastAsia="en-GB"/>
                          </w:rPr>
                        </w:pPr>
                        <w:r w:rsidRPr="00F72B18">
                          <w:rPr>
                            <w:rFonts w:ascii="Arial" w:eastAsia="Times New Roman" w:hAnsi="Arial" w:cs="Arial"/>
                            <w:b/>
                            <w:sz w:val="22"/>
                            <w:szCs w:val="22"/>
                            <w:lang w:eastAsia="en-GB"/>
                          </w:rPr>
                          <w:t>X</w:t>
                        </w:r>
                      </w:p>
                    </w:tc>
                  </w:tr>
                  <w:tr w:rsidR="00F72B18" w:rsidRPr="00F72B18" w14:paraId="675F29BA" w14:textId="77777777" w:rsidTr="00211FB4">
                    <w:trPr>
                      <w:jc w:val="center"/>
                    </w:trPr>
                    <w:tc>
                      <w:tcPr>
                        <w:tcW w:w="1462" w:type="dxa"/>
                        <w:shd w:val="clear" w:color="auto" w:fill="auto"/>
                        <w:tcMar>
                          <w:left w:w="88" w:type="dxa"/>
                        </w:tcMar>
                      </w:tcPr>
                      <w:p w14:paraId="252C2B77"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Domain 3</w:t>
                        </w:r>
                      </w:p>
                      <w:p w14:paraId="2A8C2AEE" w14:textId="77777777" w:rsidR="00F72B18" w:rsidRPr="00193F7C" w:rsidRDefault="00F72B18" w:rsidP="00F72B18">
                        <w:pPr>
                          <w:spacing w:after="0"/>
                          <w:rPr>
                            <w:rFonts w:eastAsia="Times New Roman" w:cs="Arial"/>
                            <w:b/>
                            <w:color w:val="548DD4" w:themeColor="text2" w:themeTint="99"/>
                            <w:sz w:val="22"/>
                            <w:szCs w:val="22"/>
                            <w:lang w:eastAsia="en-GB"/>
                          </w:rPr>
                        </w:pPr>
                      </w:p>
                      <w:p w14:paraId="5E57B6DD" w14:textId="77777777" w:rsidR="00F72B18" w:rsidRPr="00193F7C" w:rsidRDefault="00F72B18" w:rsidP="00F72B18">
                        <w:pPr>
                          <w:spacing w:after="0"/>
                          <w:rPr>
                            <w:rFonts w:eastAsia="Times New Roman" w:cs="Arial"/>
                            <w:b/>
                            <w:color w:val="548DD4" w:themeColor="text2" w:themeTint="99"/>
                            <w:sz w:val="22"/>
                            <w:szCs w:val="22"/>
                            <w:lang w:eastAsia="en-GB"/>
                          </w:rPr>
                        </w:pPr>
                      </w:p>
                      <w:p w14:paraId="660F2449"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OUTCOME 4</w:t>
                        </w:r>
                      </w:p>
                    </w:tc>
                    <w:tc>
                      <w:tcPr>
                        <w:tcW w:w="5341" w:type="dxa"/>
                        <w:shd w:val="clear" w:color="auto" w:fill="auto"/>
                        <w:tcMar>
                          <w:left w:w="88" w:type="dxa"/>
                        </w:tcMar>
                      </w:tcPr>
                      <w:p w14:paraId="6DEFE2DA"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Helping people to recover from episodes of ill-health or following injury</w:t>
                        </w:r>
                      </w:p>
                      <w:p w14:paraId="26DEB956" w14:textId="77777777" w:rsidR="00F72B18" w:rsidRPr="00193F7C" w:rsidRDefault="00F72B18" w:rsidP="00F72B18">
                        <w:pPr>
                          <w:spacing w:after="0"/>
                          <w:rPr>
                            <w:rFonts w:eastAsia="Times New Roman" w:cs="Arial"/>
                            <w:b/>
                            <w:color w:val="548DD4" w:themeColor="text2" w:themeTint="99"/>
                            <w:sz w:val="22"/>
                            <w:szCs w:val="22"/>
                            <w:lang w:eastAsia="en-GB"/>
                          </w:rPr>
                        </w:pPr>
                      </w:p>
                      <w:p w14:paraId="4978E0B3"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People receive a holistic and personalized service which responds to their immediate need in a timely fashion and also arranges for any follow-up care and support required within a single episode of care</w:t>
                        </w:r>
                      </w:p>
                    </w:tc>
                    <w:tc>
                      <w:tcPr>
                        <w:tcW w:w="642" w:type="dxa"/>
                        <w:shd w:val="clear" w:color="auto" w:fill="auto"/>
                        <w:tcMar>
                          <w:left w:w="88" w:type="dxa"/>
                        </w:tcMar>
                      </w:tcPr>
                      <w:p w14:paraId="3D50FF4E" w14:textId="77777777" w:rsidR="00F72B18" w:rsidRPr="00F72B18" w:rsidRDefault="00F72B18" w:rsidP="00F72B18">
                        <w:pPr>
                          <w:spacing w:after="0"/>
                          <w:rPr>
                            <w:rFonts w:ascii="Arial" w:eastAsia="Times New Roman" w:hAnsi="Arial" w:cs="Arial"/>
                            <w:b/>
                            <w:sz w:val="22"/>
                            <w:szCs w:val="22"/>
                            <w:lang w:eastAsia="en-GB"/>
                          </w:rPr>
                        </w:pPr>
                        <w:r w:rsidRPr="00F72B18">
                          <w:rPr>
                            <w:rFonts w:ascii="Arial" w:eastAsia="Times New Roman" w:hAnsi="Arial" w:cs="Arial"/>
                            <w:b/>
                            <w:sz w:val="22"/>
                            <w:szCs w:val="22"/>
                            <w:lang w:eastAsia="en-GB"/>
                          </w:rPr>
                          <w:t>X</w:t>
                        </w:r>
                      </w:p>
                    </w:tc>
                  </w:tr>
                  <w:tr w:rsidR="00F72B18" w:rsidRPr="00F72B18" w14:paraId="38139935" w14:textId="77777777" w:rsidTr="00211FB4">
                    <w:trPr>
                      <w:jc w:val="center"/>
                    </w:trPr>
                    <w:tc>
                      <w:tcPr>
                        <w:tcW w:w="1462" w:type="dxa"/>
                        <w:shd w:val="clear" w:color="auto" w:fill="auto"/>
                        <w:tcMar>
                          <w:left w:w="88" w:type="dxa"/>
                        </w:tcMar>
                      </w:tcPr>
                      <w:p w14:paraId="48D0AEF8"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Domain 4</w:t>
                        </w:r>
                      </w:p>
                      <w:p w14:paraId="08D5373D" w14:textId="77777777" w:rsidR="00F72B18" w:rsidRPr="00193F7C" w:rsidRDefault="00F72B18" w:rsidP="00F72B18">
                        <w:pPr>
                          <w:spacing w:after="0"/>
                          <w:rPr>
                            <w:rFonts w:eastAsia="Times New Roman" w:cs="Arial"/>
                            <w:b/>
                            <w:color w:val="548DD4" w:themeColor="text2" w:themeTint="99"/>
                            <w:sz w:val="22"/>
                            <w:szCs w:val="22"/>
                            <w:lang w:eastAsia="en-GB"/>
                          </w:rPr>
                        </w:pPr>
                      </w:p>
                      <w:p w14:paraId="76B4DC26"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OUTCOME 5</w:t>
                        </w:r>
                      </w:p>
                      <w:p w14:paraId="136E9877" w14:textId="77777777" w:rsidR="00F72B18" w:rsidRPr="00193F7C" w:rsidRDefault="00F72B18" w:rsidP="00F72B18">
                        <w:pPr>
                          <w:spacing w:after="0"/>
                          <w:rPr>
                            <w:rFonts w:eastAsia="Times New Roman" w:cs="Arial"/>
                            <w:b/>
                            <w:color w:val="548DD4" w:themeColor="text2" w:themeTint="99"/>
                            <w:sz w:val="22"/>
                            <w:szCs w:val="22"/>
                            <w:lang w:eastAsia="en-GB"/>
                          </w:rPr>
                        </w:pPr>
                      </w:p>
                      <w:p w14:paraId="14DBCE0C" w14:textId="77777777" w:rsidR="00F72B18" w:rsidRPr="00193F7C" w:rsidRDefault="00F72B18" w:rsidP="00F72B18">
                        <w:pPr>
                          <w:spacing w:after="0"/>
                          <w:rPr>
                            <w:rFonts w:eastAsia="Times New Roman" w:cs="Arial"/>
                            <w:b/>
                            <w:color w:val="548DD4" w:themeColor="text2" w:themeTint="99"/>
                            <w:sz w:val="22"/>
                            <w:szCs w:val="22"/>
                            <w:lang w:eastAsia="en-GB"/>
                          </w:rPr>
                        </w:pPr>
                      </w:p>
                      <w:p w14:paraId="4F7C5A68" w14:textId="77777777" w:rsidR="00F72B18" w:rsidRPr="00193F7C" w:rsidRDefault="00F72B18" w:rsidP="00F72B18">
                        <w:pPr>
                          <w:spacing w:after="0"/>
                          <w:rPr>
                            <w:rFonts w:eastAsia="Times New Roman" w:cs="Arial"/>
                            <w:b/>
                            <w:color w:val="548DD4" w:themeColor="text2" w:themeTint="99"/>
                            <w:sz w:val="22"/>
                            <w:szCs w:val="22"/>
                            <w:lang w:eastAsia="en-GB"/>
                          </w:rPr>
                        </w:pPr>
                      </w:p>
                      <w:p w14:paraId="70A51C86"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OUTCOME 6</w:t>
                        </w:r>
                      </w:p>
                      <w:p w14:paraId="09442B3B" w14:textId="77777777" w:rsidR="00F72B18" w:rsidRPr="00193F7C" w:rsidRDefault="00F72B18" w:rsidP="00F72B18">
                        <w:pPr>
                          <w:spacing w:after="0"/>
                          <w:rPr>
                            <w:rFonts w:eastAsia="Times New Roman" w:cs="Arial"/>
                            <w:b/>
                            <w:color w:val="548DD4" w:themeColor="text2" w:themeTint="99"/>
                            <w:sz w:val="22"/>
                            <w:szCs w:val="22"/>
                            <w:lang w:eastAsia="en-GB"/>
                          </w:rPr>
                        </w:pPr>
                      </w:p>
                      <w:p w14:paraId="173B354D" w14:textId="77777777" w:rsidR="00F72B18" w:rsidRPr="00193F7C" w:rsidRDefault="00F72B18" w:rsidP="00F72B18">
                        <w:pPr>
                          <w:spacing w:after="0"/>
                          <w:rPr>
                            <w:rFonts w:eastAsia="Times New Roman" w:cs="Arial"/>
                            <w:b/>
                            <w:color w:val="548DD4" w:themeColor="text2" w:themeTint="99"/>
                            <w:sz w:val="22"/>
                            <w:szCs w:val="22"/>
                            <w:lang w:eastAsia="en-GB"/>
                          </w:rPr>
                        </w:pPr>
                      </w:p>
                      <w:p w14:paraId="55788DA8" w14:textId="77777777" w:rsidR="00F72B18" w:rsidRPr="00193F7C" w:rsidRDefault="00F72B18" w:rsidP="00F72B18">
                        <w:pPr>
                          <w:spacing w:after="0"/>
                          <w:rPr>
                            <w:rFonts w:eastAsia="Times New Roman" w:cs="Arial"/>
                            <w:b/>
                            <w:color w:val="548DD4" w:themeColor="text2" w:themeTint="99"/>
                            <w:sz w:val="22"/>
                            <w:szCs w:val="22"/>
                            <w:lang w:eastAsia="en-GB"/>
                          </w:rPr>
                        </w:pPr>
                      </w:p>
                      <w:p w14:paraId="0CDF5933"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OUTCOME 7</w:t>
                        </w:r>
                      </w:p>
                      <w:p w14:paraId="6F6DB3F8" w14:textId="77777777" w:rsidR="00F72B18" w:rsidRPr="00193F7C" w:rsidRDefault="00F72B18" w:rsidP="00F72B18">
                        <w:pPr>
                          <w:spacing w:after="0"/>
                          <w:rPr>
                            <w:rFonts w:eastAsia="Times New Roman" w:cs="Arial"/>
                            <w:b/>
                            <w:color w:val="548DD4" w:themeColor="text2" w:themeTint="99"/>
                            <w:sz w:val="22"/>
                            <w:szCs w:val="22"/>
                            <w:lang w:eastAsia="en-GB"/>
                          </w:rPr>
                        </w:pPr>
                      </w:p>
                      <w:p w14:paraId="5E9E2502" w14:textId="77777777" w:rsidR="00F72B18" w:rsidRPr="00193F7C" w:rsidRDefault="00F72B18" w:rsidP="00F72B18">
                        <w:pPr>
                          <w:spacing w:after="0"/>
                          <w:rPr>
                            <w:rFonts w:eastAsia="Times New Roman" w:cs="Arial"/>
                            <w:b/>
                            <w:color w:val="548DD4" w:themeColor="text2" w:themeTint="99"/>
                            <w:sz w:val="22"/>
                            <w:szCs w:val="22"/>
                            <w:lang w:eastAsia="en-GB"/>
                          </w:rPr>
                        </w:pPr>
                      </w:p>
                      <w:p w14:paraId="73FE9790" w14:textId="77777777" w:rsidR="00F72B18" w:rsidRPr="00193F7C" w:rsidRDefault="00F72B18" w:rsidP="00F72B18">
                        <w:pPr>
                          <w:spacing w:after="0"/>
                          <w:rPr>
                            <w:rFonts w:eastAsia="Times New Roman" w:cs="Arial"/>
                            <w:b/>
                            <w:color w:val="548DD4" w:themeColor="text2" w:themeTint="99"/>
                            <w:sz w:val="22"/>
                            <w:szCs w:val="22"/>
                            <w:lang w:eastAsia="en-GB"/>
                          </w:rPr>
                        </w:pPr>
                      </w:p>
                      <w:p w14:paraId="0909675A"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OUTCOME 8</w:t>
                        </w:r>
                      </w:p>
                    </w:tc>
                    <w:tc>
                      <w:tcPr>
                        <w:tcW w:w="5341" w:type="dxa"/>
                        <w:shd w:val="clear" w:color="auto" w:fill="auto"/>
                        <w:tcMar>
                          <w:left w:w="88" w:type="dxa"/>
                        </w:tcMar>
                      </w:tcPr>
                      <w:p w14:paraId="48CE9ADF"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Ensuring people have a positive experience of care</w:t>
                        </w:r>
                      </w:p>
                      <w:p w14:paraId="3918392D" w14:textId="77777777" w:rsidR="00F72B18" w:rsidRPr="00193F7C" w:rsidRDefault="00F72B18" w:rsidP="00F72B18">
                        <w:pPr>
                          <w:spacing w:after="0"/>
                          <w:rPr>
                            <w:rFonts w:eastAsia="Times New Roman" w:cs="Arial"/>
                            <w:b/>
                            <w:color w:val="548DD4" w:themeColor="text2" w:themeTint="99"/>
                            <w:sz w:val="22"/>
                            <w:szCs w:val="22"/>
                            <w:lang w:eastAsia="en-GB"/>
                          </w:rPr>
                        </w:pPr>
                      </w:p>
                      <w:p w14:paraId="715636DB"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People have access to a service 24/7 which supports them in effectively navigating the urgent and emergency care system</w:t>
                        </w:r>
                      </w:p>
                      <w:p w14:paraId="138362A7" w14:textId="77777777" w:rsidR="00F72B18" w:rsidRPr="00193F7C" w:rsidRDefault="00F72B18" w:rsidP="00F72B18">
                        <w:pPr>
                          <w:spacing w:after="0"/>
                          <w:rPr>
                            <w:rFonts w:eastAsia="Times New Roman" w:cs="Arial"/>
                            <w:b/>
                            <w:color w:val="548DD4" w:themeColor="text2" w:themeTint="99"/>
                            <w:sz w:val="22"/>
                            <w:szCs w:val="22"/>
                            <w:lang w:eastAsia="en-GB"/>
                          </w:rPr>
                        </w:pPr>
                      </w:p>
                      <w:p w14:paraId="326C5425"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People’s perceived urgent care need is dealt with in a personalized way that takes into account their holistic need</w:t>
                        </w:r>
                      </w:p>
                      <w:p w14:paraId="00E4E11E" w14:textId="77777777" w:rsidR="00F72B18" w:rsidRPr="00193F7C" w:rsidRDefault="00F72B18" w:rsidP="00F72B18">
                        <w:pPr>
                          <w:spacing w:after="0"/>
                          <w:rPr>
                            <w:rFonts w:eastAsia="Times New Roman" w:cs="Arial"/>
                            <w:b/>
                            <w:color w:val="548DD4" w:themeColor="text2" w:themeTint="99"/>
                            <w:sz w:val="22"/>
                            <w:szCs w:val="22"/>
                            <w:lang w:eastAsia="en-GB"/>
                          </w:rPr>
                        </w:pPr>
                      </w:p>
                      <w:p w14:paraId="679CEEEC"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People are provided with information and options for self-care and are supported to manage an acute or long-term physical or mental condition</w:t>
                        </w:r>
                      </w:p>
                      <w:p w14:paraId="0A86C854" w14:textId="77777777" w:rsidR="00F72B18" w:rsidRPr="00193F7C" w:rsidRDefault="00F72B18" w:rsidP="00F72B18">
                        <w:pPr>
                          <w:spacing w:after="0"/>
                          <w:rPr>
                            <w:rFonts w:eastAsia="Times New Roman" w:cs="Arial"/>
                            <w:b/>
                            <w:color w:val="548DD4" w:themeColor="text2" w:themeTint="99"/>
                            <w:sz w:val="22"/>
                            <w:szCs w:val="22"/>
                            <w:lang w:eastAsia="en-GB"/>
                          </w:rPr>
                        </w:pPr>
                      </w:p>
                      <w:p w14:paraId="6FBFEF5E"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People received improved patient care, experience and outcome by ensuring the early input of the most appropriate senior clinician when required.</w:t>
                        </w:r>
                      </w:p>
                    </w:tc>
                    <w:tc>
                      <w:tcPr>
                        <w:tcW w:w="642" w:type="dxa"/>
                        <w:shd w:val="clear" w:color="auto" w:fill="auto"/>
                        <w:tcMar>
                          <w:left w:w="88" w:type="dxa"/>
                        </w:tcMar>
                      </w:tcPr>
                      <w:p w14:paraId="314ED379" w14:textId="77777777" w:rsidR="00F72B18" w:rsidRPr="00F72B18" w:rsidRDefault="00F72B18" w:rsidP="00F72B18">
                        <w:pPr>
                          <w:spacing w:after="0"/>
                          <w:rPr>
                            <w:rFonts w:ascii="Arial" w:eastAsia="Times New Roman" w:hAnsi="Arial" w:cs="Arial"/>
                            <w:b/>
                            <w:sz w:val="22"/>
                            <w:szCs w:val="22"/>
                            <w:lang w:eastAsia="en-GB"/>
                          </w:rPr>
                        </w:pPr>
                        <w:r w:rsidRPr="00F72B18">
                          <w:rPr>
                            <w:rFonts w:ascii="Arial" w:eastAsia="Times New Roman" w:hAnsi="Arial" w:cs="Arial"/>
                            <w:b/>
                            <w:sz w:val="22"/>
                            <w:szCs w:val="22"/>
                            <w:lang w:eastAsia="en-GB"/>
                          </w:rPr>
                          <w:t>X</w:t>
                        </w:r>
                      </w:p>
                    </w:tc>
                  </w:tr>
                  <w:tr w:rsidR="00F72B18" w:rsidRPr="00F72B18" w14:paraId="7504A760" w14:textId="77777777" w:rsidTr="00211FB4">
                    <w:trPr>
                      <w:jc w:val="center"/>
                    </w:trPr>
                    <w:tc>
                      <w:tcPr>
                        <w:tcW w:w="1462" w:type="dxa"/>
                        <w:shd w:val="clear" w:color="auto" w:fill="auto"/>
                        <w:tcMar>
                          <w:left w:w="88" w:type="dxa"/>
                        </w:tcMar>
                      </w:tcPr>
                      <w:p w14:paraId="62E94E55" w14:textId="77777777" w:rsidR="00193F7C" w:rsidRPr="00193F7C" w:rsidRDefault="00193F7C" w:rsidP="00F72B18">
                        <w:pPr>
                          <w:spacing w:after="0"/>
                          <w:rPr>
                            <w:rFonts w:eastAsia="Times New Roman" w:cs="Arial"/>
                            <w:b/>
                            <w:color w:val="548DD4" w:themeColor="text2" w:themeTint="99"/>
                            <w:sz w:val="22"/>
                            <w:szCs w:val="22"/>
                            <w:lang w:eastAsia="en-GB"/>
                          </w:rPr>
                        </w:pPr>
                      </w:p>
                      <w:p w14:paraId="2B6F090B"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lastRenderedPageBreak/>
                          <w:t>Domain 5</w:t>
                        </w:r>
                      </w:p>
                      <w:p w14:paraId="5DBAAFA1" w14:textId="77777777" w:rsidR="00F72B18" w:rsidRPr="00193F7C" w:rsidRDefault="00F72B18" w:rsidP="00F72B18">
                        <w:pPr>
                          <w:spacing w:after="0"/>
                          <w:rPr>
                            <w:rFonts w:eastAsia="Times New Roman" w:cs="Arial"/>
                            <w:b/>
                            <w:color w:val="548DD4" w:themeColor="text2" w:themeTint="99"/>
                            <w:sz w:val="22"/>
                            <w:szCs w:val="22"/>
                            <w:lang w:eastAsia="en-GB"/>
                          </w:rPr>
                        </w:pPr>
                      </w:p>
                      <w:p w14:paraId="5DF09C03" w14:textId="77777777" w:rsidR="00F72B18" w:rsidRPr="00193F7C" w:rsidRDefault="00F72B18" w:rsidP="00F72B18">
                        <w:pPr>
                          <w:spacing w:after="0"/>
                          <w:rPr>
                            <w:rFonts w:eastAsia="Times New Roman" w:cs="Arial"/>
                            <w:b/>
                            <w:color w:val="548DD4" w:themeColor="text2" w:themeTint="99"/>
                            <w:sz w:val="22"/>
                            <w:szCs w:val="22"/>
                            <w:lang w:eastAsia="en-GB"/>
                          </w:rPr>
                        </w:pPr>
                      </w:p>
                      <w:p w14:paraId="729E07D6"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OUTCOME 9</w:t>
                        </w:r>
                      </w:p>
                      <w:p w14:paraId="339F9A66" w14:textId="77777777" w:rsidR="00F72B18" w:rsidRPr="00193F7C" w:rsidRDefault="00F72B18" w:rsidP="00F72B18">
                        <w:pPr>
                          <w:spacing w:after="0"/>
                          <w:rPr>
                            <w:rFonts w:eastAsia="Times New Roman" w:cs="Arial"/>
                            <w:b/>
                            <w:color w:val="548DD4" w:themeColor="text2" w:themeTint="99"/>
                            <w:sz w:val="22"/>
                            <w:szCs w:val="22"/>
                            <w:lang w:eastAsia="en-GB"/>
                          </w:rPr>
                        </w:pPr>
                      </w:p>
                      <w:p w14:paraId="0CF30610" w14:textId="77777777" w:rsidR="00F72B18" w:rsidRPr="00193F7C" w:rsidRDefault="00F72B18" w:rsidP="00F72B18">
                        <w:pPr>
                          <w:spacing w:after="0"/>
                          <w:rPr>
                            <w:rFonts w:eastAsia="Times New Roman" w:cs="Arial"/>
                            <w:b/>
                            <w:color w:val="548DD4" w:themeColor="text2" w:themeTint="99"/>
                            <w:sz w:val="22"/>
                            <w:szCs w:val="22"/>
                            <w:lang w:eastAsia="en-GB"/>
                          </w:rPr>
                        </w:pPr>
                      </w:p>
                      <w:p w14:paraId="623C4078" w14:textId="77777777" w:rsidR="00F72B18" w:rsidRPr="00193F7C" w:rsidRDefault="00F72B18" w:rsidP="00F72B18">
                        <w:pPr>
                          <w:spacing w:after="0"/>
                          <w:rPr>
                            <w:rFonts w:eastAsia="Times New Roman" w:cs="Arial"/>
                            <w:b/>
                            <w:color w:val="548DD4" w:themeColor="text2" w:themeTint="99"/>
                            <w:sz w:val="22"/>
                            <w:szCs w:val="22"/>
                            <w:lang w:eastAsia="en-GB"/>
                          </w:rPr>
                        </w:pPr>
                      </w:p>
                      <w:p w14:paraId="3C821F53" w14:textId="77777777" w:rsidR="00F72B18" w:rsidRPr="00193F7C" w:rsidRDefault="00F72B18" w:rsidP="00F72B18">
                        <w:pPr>
                          <w:spacing w:after="0"/>
                          <w:rPr>
                            <w:rFonts w:eastAsia="Times New Roman" w:cs="Arial"/>
                            <w:b/>
                            <w:color w:val="548DD4" w:themeColor="text2" w:themeTint="99"/>
                            <w:sz w:val="22"/>
                            <w:szCs w:val="22"/>
                            <w:lang w:eastAsia="en-GB"/>
                          </w:rPr>
                        </w:pPr>
                      </w:p>
                      <w:p w14:paraId="66F883EC"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OUTCOME 10</w:t>
                        </w:r>
                      </w:p>
                    </w:tc>
                    <w:tc>
                      <w:tcPr>
                        <w:tcW w:w="5341" w:type="dxa"/>
                        <w:shd w:val="clear" w:color="auto" w:fill="auto"/>
                        <w:tcMar>
                          <w:left w:w="88" w:type="dxa"/>
                        </w:tcMar>
                      </w:tcPr>
                      <w:p w14:paraId="66E9ED97" w14:textId="77777777" w:rsidR="00193F7C" w:rsidRPr="00193F7C" w:rsidRDefault="00193F7C" w:rsidP="00F72B18">
                        <w:pPr>
                          <w:spacing w:after="0"/>
                          <w:rPr>
                            <w:rFonts w:eastAsia="Times New Roman" w:cs="Arial"/>
                            <w:b/>
                            <w:color w:val="548DD4" w:themeColor="text2" w:themeTint="99"/>
                            <w:sz w:val="22"/>
                            <w:szCs w:val="22"/>
                            <w:lang w:eastAsia="en-GB"/>
                          </w:rPr>
                        </w:pPr>
                      </w:p>
                      <w:p w14:paraId="374CB989"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lastRenderedPageBreak/>
                          <w:t>Treating and caring for people in safe environment and protecting them from avoidable harm</w:t>
                        </w:r>
                      </w:p>
                      <w:p w14:paraId="15768407" w14:textId="77777777" w:rsidR="00F72B18" w:rsidRPr="00193F7C" w:rsidRDefault="00F72B18" w:rsidP="00F72B18">
                        <w:pPr>
                          <w:spacing w:after="0"/>
                          <w:rPr>
                            <w:rFonts w:eastAsia="Times New Roman" w:cs="Arial"/>
                            <w:b/>
                            <w:color w:val="548DD4" w:themeColor="text2" w:themeTint="99"/>
                            <w:sz w:val="22"/>
                            <w:szCs w:val="22"/>
                            <w:lang w:eastAsia="en-GB"/>
                          </w:rPr>
                        </w:pPr>
                      </w:p>
                      <w:p w14:paraId="7EB3D06A"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 xml:space="preserve">The service is accessible and provides the same quality of care to all patients who access the service. </w:t>
                        </w:r>
                      </w:p>
                      <w:p w14:paraId="534F6479" w14:textId="77777777" w:rsidR="00F72B18" w:rsidRPr="00193F7C" w:rsidRDefault="00F72B18" w:rsidP="00F72B18">
                        <w:pPr>
                          <w:spacing w:after="0"/>
                          <w:rPr>
                            <w:rFonts w:eastAsia="Times New Roman" w:cs="Arial"/>
                            <w:b/>
                            <w:color w:val="548DD4" w:themeColor="text2" w:themeTint="99"/>
                            <w:sz w:val="22"/>
                            <w:szCs w:val="22"/>
                            <w:lang w:eastAsia="en-GB"/>
                          </w:rPr>
                        </w:pPr>
                      </w:p>
                      <w:p w14:paraId="27CE5A70" w14:textId="77777777" w:rsidR="00F72B18" w:rsidRPr="00193F7C" w:rsidRDefault="00F72B18" w:rsidP="00F72B18">
                        <w:pPr>
                          <w:spacing w:after="0"/>
                          <w:rPr>
                            <w:rFonts w:eastAsia="Times New Roman" w:cs="Arial"/>
                            <w:b/>
                            <w:color w:val="548DD4" w:themeColor="text2" w:themeTint="99"/>
                            <w:sz w:val="22"/>
                            <w:szCs w:val="22"/>
                            <w:lang w:eastAsia="en-GB"/>
                          </w:rPr>
                        </w:pPr>
                      </w:p>
                      <w:p w14:paraId="3270446B" w14:textId="77777777" w:rsidR="00F72B18" w:rsidRPr="00193F7C" w:rsidRDefault="00F72B18" w:rsidP="00F72B18">
                        <w:pPr>
                          <w:spacing w:after="0"/>
                          <w:rPr>
                            <w:rFonts w:eastAsia="Times New Roman" w:cs="Arial"/>
                            <w:b/>
                            <w:color w:val="548DD4" w:themeColor="text2" w:themeTint="99"/>
                            <w:sz w:val="22"/>
                            <w:szCs w:val="22"/>
                            <w:lang w:eastAsia="en-GB"/>
                          </w:rPr>
                        </w:pPr>
                        <w:r w:rsidRPr="00193F7C">
                          <w:rPr>
                            <w:rFonts w:eastAsia="Times New Roman" w:cs="Arial"/>
                            <w:b/>
                            <w:color w:val="548DD4" w:themeColor="text2" w:themeTint="99"/>
                            <w:sz w:val="22"/>
                            <w:szCs w:val="22"/>
                            <w:lang w:eastAsia="en-GB"/>
                          </w:rPr>
                          <w:t>People who use the service have their care needs responded to within a single episode of care which minimizes the need for handovers and re-triaging between services.</w:t>
                        </w:r>
                      </w:p>
                    </w:tc>
                    <w:tc>
                      <w:tcPr>
                        <w:tcW w:w="642" w:type="dxa"/>
                        <w:shd w:val="clear" w:color="auto" w:fill="auto"/>
                        <w:tcMar>
                          <w:left w:w="88" w:type="dxa"/>
                        </w:tcMar>
                      </w:tcPr>
                      <w:p w14:paraId="17FD8C86" w14:textId="77777777" w:rsidR="00F72B18" w:rsidRPr="00F72B18" w:rsidRDefault="00F72B18" w:rsidP="00F72B18">
                        <w:pPr>
                          <w:spacing w:after="0"/>
                          <w:rPr>
                            <w:rFonts w:ascii="Arial" w:eastAsia="Times New Roman" w:hAnsi="Arial" w:cs="Arial"/>
                            <w:b/>
                            <w:sz w:val="22"/>
                            <w:szCs w:val="22"/>
                            <w:lang w:eastAsia="en-GB"/>
                          </w:rPr>
                        </w:pPr>
                        <w:r w:rsidRPr="00F72B18">
                          <w:rPr>
                            <w:rFonts w:ascii="Arial" w:eastAsia="Times New Roman" w:hAnsi="Arial" w:cs="Arial"/>
                            <w:b/>
                            <w:sz w:val="22"/>
                            <w:szCs w:val="22"/>
                            <w:lang w:eastAsia="en-GB"/>
                          </w:rPr>
                          <w:lastRenderedPageBreak/>
                          <w:t>X</w:t>
                        </w:r>
                      </w:p>
                    </w:tc>
                  </w:tr>
                </w:tbl>
                <w:p w14:paraId="4E95FEA4" w14:textId="77777777" w:rsidR="00F72B18" w:rsidRPr="00F72B18" w:rsidRDefault="00F72B18" w:rsidP="00F72B18">
                  <w:pPr>
                    <w:spacing w:after="0"/>
                    <w:rPr>
                      <w:rFonts w:ascii="Arial" w:eastAsia="MS Mincho" w:hAnsi="Arial" w:cs="Arial"/>
                      <w:b/>
                      <w:color w:val="00B050"/>
                      <w:sz w:val="22"/>
                      <w:szCs w:val="22"/>
                    </w:rPr>
                  </w:pPr>
                </w:p>
                <w:p w14:paraId="6B56C1A7" w14:textId="77777777" w:rsidR="00BA71F8" w:rsidRDefault="00BA71F8" w:rsidP="00F72B18">
                  <w:pPr>
                    <w:spacing w:after="0"/>
                    <w:rPr>
                      <w:rFonts w:eastAsia="MS Mincho" w:cstheme="minorHAnsi"/>
                      <w:b/>
                      <w:color w:val="548DD4" w:themeColor="text2" w:themeTint="99"/>
                      <w:sz w:val="28"/>
                      <w:szCs w:val="28"/>
                    </w:rPr>
                  </w:pPr>
                </w:p>
                <w:p w14:paraId="7A5008F8" w14:textId="77777777" w:rsidR="00F72B18" w:rsidRPr="00BA71F8" w:rsidRDefault="001D6BBB" w:rsidP="00690DDC">
                  <w:pPr>
                    <w:pStyle w:val="Heading2"/>
                    <w:rPr>
                      <w:rFonts w:eastAsia="MS Mincho"/>
                    </w:rPr>
                  </w:pPr>
                  <w:bookmarkStart w:id="11" w:name="_Toc486422835"/>
                  <w:r w:rsidRPr="00BA71F8">
                    <w:rPr>
                      <w:rFonts w:eastAsia="MS Mincho"/>
                    </w:rPr>
                    <w:t xml:space="preserve">8.1 </w:t>
                  </w:r>
                  <w:r w:rsidR="00F72B18" w:rsidRPr="00BA71F8">
                    <w:rPr>
                      <w:rFonts w:eastAsia="MS Mincho"/>
                    </w:rPr>
                    <w:t>Local Defined Outcomes</w:t>
                  </w:r>
                  <w:bookmarkEnd w:id="11"/>
                </w:p>
                <w:p w14:paraId="6B75021C" w14:textId="77777777" w:rsidR="00F72B18" w:rsidRPr="00BA71F8" w:rsidRDefault="00F72B18" w:rsidP="00F72B18">
                  <w:pPr>
                    <w:spacing w:after="0"/>
                    <w:rPr>
                      <w:rFonts w:eastAsia="MS Mincho" w:cstheme="minorHAnsi"/>
                      <w:b/>
                      <w:color w:val="548DD4" w:themeColor="text2" w:themeTint="99"/>
                      <w:szCs w:val="24"/>
                    </w:rPr>
                  </w:pPr>
                </w:p>
                <w:p w14:paraId="02DEDB4B" w14:textId="77777777" w:rsidR="00F72B18" w:rsidRPr="004F63E8" w:rsidRDefault="00F72B18" w:rsidP="00CB7A02">
                  <w:pPr>
                    <w:spacing w:after="0"/>
                    <w:jc w:val="both"/>
                    <w:rPr>
                      <w:rFonts w:ascii="Calibri" w:eastAsia="MS Mincho" w:hAnsi="Calibri" w:cstheme="minorHAnsi"/>
                      <w:color w:val="auto"/>
                      <w:sz w:val="22"/>
                      <w:szCs w:val="22"/>
                    </w:rPr>
                  </w:pPr>
                  <w:r w:rsidRPr="004F63E8">
                    <w:rPr>
                      <w:rFonts w:ascii="Calibri" w:eastAsia="MS Mincho" w:hAnsi="Calibri" w:cstheme="minorHAnsi"/>
                      <w:color w:val="auto"/>
                      <w:sz w:val="22"/>
                      <w:szCs w:val="22"/>
                    </w:rPr>
                    <w:t>In addition to the outco</w:t>
                  </w:r>
                  <w:r w:rsidR="001E4493">
                    <w:rPr>
                      <w:rFonts w:ascii="Calibri" w:eastAsia="MS Mincho" w:hAnsi="Calibri" w:cstheme="minorHAnsi"/>
                      <w:color w:val="auto"/>
                      <w:sz w:val="22"/>
                      <w:szCs w:val="22"/>
                    </w:rPr>
                    <w:t xml:space="preserve">mes specified above, </w:t>
                  </w:r>
                  <w:r w:rsidR="00DC018D">
                    <w:rPr>
                      <w:rFonts w:ascii="Calibri" w:eastAsia="MS Mincho" w:hAnsi="Calibri" w:cstheme="minorHAnsi"/>
                      <w:color w:val="auto"/>
                      <w:sz w:val="22"/>
                      <w:szCs w:val="22"/>
                    </w:rPr>
                    <w:t>as a core part of the</w:t>
                  </w:r>
                  <w:r w:rsidR="001E4493">
                    <w:rPr>
                      <w:rFonts w:ascii="Calibri" w:eastAsia="MS Mincho" w:hAnsi="Calibri" w:cstheme="minorHAnsi"/>
                      <w:color w:val="auto"/>
                      <w:sz w:val="22"/>
                      <w:szCs w:val="22"/>
                    </w:rPr>
                    <w:t xml:space="preserve"> integrated urgent care system</w:t>
                  </w:r>
                  <w:r w:rsidRPr="004F63E8">
                    <w:rPr>
                      <w:rFonts w:ascii="Calibri" w:eastAsia="MS Mincho" w:hAnsi="Calibri" w:cstheme="minorHAnsi"/>
                      <w:color w:val="auto"/>
                      <w:sz w:val="22"/>
                      <w:szCs w:val="22"/>
                    </w:rPr>
                    <w:t xml:space="preserve"> </w:t>
                  </w:r>
                  <w:r w:rsidR="00DC018D">
                    <w:rPr>
                      <w:rFonts w:ascii="Calibri" w:eastAsia="MS Mincho" w:hAnsi="Calibri" w:cstheme="minorHAnsi"/>
                      <w:color w:val="auto"/>
                      <w:sz w:val="22"/>
                      <w:szCs w:val="22"/>
                    </w:rPr>
                    <w:t xml:space="preserve">providers are </w:t>
                  </w:r>
                  <w:r w:rsidRPr="004F63E8">
                    <w:rPr>
                      <w:rFonts w:ascii="Calibri" w:eastAsia="MS Mincho" w:hAnsi="Calibri" w:cstheme="minorHAnsi"/>
                      <w:color w:val="auto"/>
                      <w:sz w:val="22"/>
                      <w:szCs w:val="22"/>
                    </w:rPr>
                    <w:t>expected to deliver the following outcomes:</w:t>
                  </w:r>
                </w:p>
                <w:p w14:paraId="3A8F8E1C" w14:textId="77777777" w:rsidR="00F72B18" w:rsidRPr="004F63E8" w:rsidRDefault="00F72B18" w:rsidP="00CB7A02">
                  <w:pPr>
                    <w:spacing w:after="0"/>
                    <w:jc w:val="both"/>
                    <w:rPr>
                      <w:rFonts w:ascii="Calibri" w:eastAsia="MS Mincho" w:hAnsi="Calibri" w:cstheme="minorHAnsi"/>
                      <w:color w:val="auto"/>
                      <w:sz w:val="22"/>
                      <w:szCs w:val="22"/>
                    </w:rPr>
                  </w:pPr>
                </w:p>
                <w:p w14:paraId="304B950D" w14:textId="77777777" w:rsidR="00F72B18" w:rsidRPr="005875CC" w:rsidRDefault="00F72B18" w:rsidP="005875CC">
                  <w:pPr>
                    <w:pStyle w:val="ListParagraph"/>
                    <w:numPr>
                      <w:ilvl w:val="0"/>
                      <w:numId w:val="51"/>
                    </w:numPr>
                    <w:spacing w:line="276" w:lineRule="auto"/>
                    <w:jc w:val="both"/>
                    <w:rPr>
                      <w:rFonts w:ascii="Calibri" w:hAnsi="Calibri" w:cstheme="minorHAnsi"/>
                      <w:sz w:val="22"/>
                      <w:szCs w:val="22"/>
                    </w:rPr>
                  </w:pPr>
                  <w:r w:rsidRPr="005875CC">
                    <w:rPr>
                      <w:rFonts w:ascii="Calibri" w:hAnsi="Calibri" w:cstheme="minorHAnsi"/>
                      <w:sz w:val="22"/>
                      <w:szCs w:val="22"/>
                    </w:rPr>
                    <w:t>Improved efficiency and productivity of the urgent care system is increased with a reduction in the overlap and duplication across service provision and clinical time.</w:t>
                  </w:r>
                </w:p>
                <w:p w14:paraId="5EA1EC23" w14:textId="77777777" w:rsidR="00F72B18" w:rsidRPr="004F63E8" w:rsidRDefault="00F72B18" w:rsidP="00C45B82">
                  <w:pPr>
                    <w:numPr>
                      <w:ilvl w:val="0"/>
                      <w:numId w:val="51"/>
                    </w:numPr>
                    <w:spacing w:after="0" w:line="276" w:lineRule="auto"/>
                    <w:jc w:val="both"/>
                    <w:rPr>
                      <w:rFonts w:ascii="Calibri" w:eastAsia="Times New Roman" w:hAnsi="Calibri" w:cstheme="minorHAnsi"/>
                      <w:sz w:val="22"/>
                      <w:szCs w:val="22"/>
                      <w:lang w:val="en-GB" w:eastAsia="en-GB"/>
                    </w:rPr>
                  </w:pPr>
                  <w:r w:rsidRPr="004F63E8">
                    <w:rPr>
                      <w:rFonts w:ascii="Calibri" w:eastAsia="Times New Roman" w:hAnsi="Calibri" w:cstheme="minorHAnsi"/>
                      <w:sz w:val="22"/>
                      <w:szCs w:val="22"/>
                      <w:lang w:val="en-GB" w:eastAsia="en-GB"/>
                    </w:rPr>
                    <w:t xml:space="preserve">Increase opportunities across the urgent care system to reduce non elective hospital admissions, improving the systems impact of NHS 111 and the Clinical </w:t>
                  </w:r>
                  <w:r w:rsidR="005875CC">
                    <w:rPr>
                      <w:rFonts w:ascii="Calibri" w:eastAsia="Times New Roman" w:hAnsi="Calibri" w:cstheme="minorHAnsi"/>
                      <w:sz w:val="22"/>
                      <w:szCs w:val="22"/>
                      <w:lang w:val="en-GB" w:eastAsia="en-GB"/>
                    </w:rPr>
                    <w:t>Advice and Triage</w:t>
                  </w:r>
                  <w:r w:rsidRPr="004F63E8">
                    <w:rPr>
                      <w:rFonts w:ascii="Calibri" w:eastAsia="Times New Roman" w:hAnsi="Calibri" w:cstheme="minorHAnsi"/>
                      <w:sz w:val="22"/>
                      <w:szCs w:val="22"/>
                      <w:lang w:val="en-GB" w:eastAsia="en-GB"/>
                    </w:rPr>
                    <w:t xml:space="preserve"> Service</w:t>
                  </w:r>
                </w:p>
                <w:p w14:paraId="04ECE172" w14:textId="77777777" w:rsidR="00F72B18" w:rsidRPr="004F63E8" w:rsidRDefault="00F72B18" w:rsidP="00C45B82">
                  <w:pPr>
                    <w:numPr>
                      <w:ilvl w:val="0"/>
                      <w:numId w:val="51"/>
                    </w:numPr>
                    <w:spacing w:after="0" w:line="276" w:lineRule="auto"/>
                    <w:jc w:val="both"/>
                    <w:rPr>
                      <w:rFonts w:ascii="Calibri" w:eastAsia="Times New Roman" w:hAnsi="Calibri" w:cstheme="minorHAnsi"/>
                      <w:sz w:val="22"/>
                      <w:szCs w:val="22"/>
                      <w:lang w:val="en-GB" w:eastAsia="en-GB"/>
                    </w:rPr>
                  </w:pPr>
                  <w:r w:rsidRPr="004F63E8">
                    <w:rPr>
                      <w:rFonts w:ascii="Calibri" w:eastAsia="Times New Roman" w:hAnsi="Calibri" w:cstheme="minorHAnsi"/>
                      <w:sz w:val="22"/>
                      <w:szCs w:val="22"/>
                      <w:lang w:val="en-GB" w:eastAsia="en-GB"/>
                    </w:rPr>
                    <w:t>A single point of access to urgent healthcare services available 24/7</w:t>
                  </w:r>
                </w:p>
                <w:p w14:paraId="0E918704" w14:textId="77777777" w:rsidR="00F72B18" w:rsidRPr="004F63E8" w:rsidRDefault="00F72B18" w:rsidP="00C45B82">
                  <w:pPr>
                    <w:numPr>
                      <w:ilvl w:val="0"/>
                      <w:numId w:val="51"/>
                    </w:numPr>
                    <w:spacing w:after="0" w:line="276" w:lineRule="auto"/>
                    <w:jc w:val="both"/>
                    <w:rPr>
                      <w:rFonts w:ascii="Calibri" w:eastAsia="Times New Roman" w:hAnsi="Calibri" w:cstheme="minorHAnsi"/>
                      <w:sz w:val="22"/>
                      <w:szCs w:val="22"/>
                      <w:lang w:val="en-GB" w:eastAsia="en-GB"/>
                    </w:rPr>
                  </w:pPr>
                  <w:r w:rsidRPr="004F63E8">
                    <w:rPr>
                      <w:rFonts w:ascii="Calibri" w:eastAsia="Times New Roman" w:hAnsi="Calibri" w:cstheme="minorHAnsi"/>
                      <w:sz w:val="22"/>
                      <w:szCs w:val="22"/>
                      <w:lang w:val="en-GB" w:eastAsia="en-GB"/>
                    </w:rPr>
                    <w:t>Patients and/or their family/carers are provided with information and options to support self-care and for the management of acute or long-term physical and mental conditions</w:t>
                  </w:r>
                </w:p>
                <w:p w14:paraId="7FF56B8E" w14:textId="77777777" w:rsidR="00F72B18" w:rsidRPr="004F63E8" w:rsidRDefault="00F72B18" w:rsidP="00C45B82">
                  <w:pPr>
                    <w:numPr>
                      <w:ilvl w:val="0"/>
                      <w:numId w:val="51"/>
                    </w:numPr>
                    <w:spacing w:after="0" w:line="276" w:lineRule="auto"/>
                    <w:jc w:val="both"/>
                    <w:rPr>
                      <w:rFonts w:ascii="Calibri" w:eastAsia="Times New Roman" w:hAnsi="Calibri" w:cstheme="minorHAnsi"/>
                      <w:sz w:val="22"/>
                      <w:szCs w:val="22"/>
                      <w:lang w:val="en-GB" w:eastAsia="en-GB"/>
                    </w:rPr>
                  </w:pPr>
                  <w:r w:rsidRPr="004F63E8">
                    <w:rPr>
                      <w:rFonts w:ascii="Calibri" w:eastAsia="Times New Roman" w:hAnsi="Calibri" w:cstheme="minorHAnsi"/>
                      <w:sz w:val="22"/>
                      <w:szCs w:val="22"/>
                      <w:lang w:val="en-GB" w:eastAsia="en-GB"/>
                    </w:rPr>
                    <w:t>If an onward referral is required, patients experience this seamlessly e.g. through direct booking of appointments at a wider range of urgent or unscheduled care services</w:t>
                  </w:r>
                </w:p>
                <w:p w14:paraId="052C3541" w14:textId="77777777" w:rsidR="00F72B18" w:rsidRPr="004F63E8" w:rsidRDefault="00F72B18" w:rsidP="00C45B82">
                  <w:pPr>
                    <w:numPr>
                      <w:ilvl w:val="0"/>
                      <w:numId w:val="51"/>
                    </w:numPr>
                    <w:spacing w:after="0" w:line="276" w:lineRule="auto"/>
                    <w:jc w:val="both"/>
                    <w:rPr>
                      <w:rFonts w:ascii="Calibri" w:eastAsia="Times New Roman" w:hAnsi="Calibri" w:cstheme="minorHAnsi"/>
                      <w:sz w:val="22"/>
                      <w:szCs w:val="22"/>
                      <w:lang w:val="en-GB" w:eastAsia="en-GB"/>
                    </w:rPr>
                  </w:pPr>
                  <w:r w:rsidRPr="004F63E8">
                    <w:rPr>
                      <w:rFonts w:ascii="Calibri" w:eastAsia="Times New Roman" w:hAnsi="Calibri" w:cstheme="minorHAnsi"/>
                      <w:sz w:val="22"/>
                      <w:szCs w:val="22"/>
                      <w:lang w:val="en-GB" w:eastAsia="en-GB"/>
                    </w:rPr>
                    <w:t>A sing</w:t>
                  </w:r>
                  <w:r w:rsidR="00A55BBC" w:rsidRPr="004F63E8">
                    <w:rPr>
                      <w:rFonts w:ascii="Calibri" w:eastAsia="Times New Roman" w:hAnsi="Calibri" w:cstheme="minorHAnsi"/>
                      <w:sz w:val="22"/>
                      <w:szCs w:val="22"/>
                      <w:lang w:val="en-GB" w:eastAsia="en-GB"/>
                    </w:rPr>
                    <w:t>le clinical telephone triage</w:t>
                  </w:r>
                  <w:r w:rsidRPr="004F63E8">
                    <w:rPr>
                      <w:rFonts w:ascii="Calibri" w:eastAsia="Times New Roman" w:hAnsi="Calibri" w:cstheme="minorHAnsi"/>
                      <w:sz w:val="22"/>
                      <w:szCs w:val="22"/>
                      <w:lang w:val="en-GB" w:eastAsia="en-GB"/>
                    </w:rPr>
                    <w:t xml:space="preserve"> </w:t>
                  </w:r>
                </w:p>
                <w:p w14:paraId="0C03AC19" w14:textId="77777777" w:rsidR="00F72B18" w:rsidRPr="004F63E8" w:rsidRDefault="00F72B18" w:rsidP="00C45B82">
                  <w:pPr>
                    <w:numPr>
                      <w:ilvl w:val="0"/>
                      <w:numId w:val="51"/>
                    </w:numPr>
                    <w:spacing w:after="0" w:line="276" w:lineRule="auto"/>
                    <w:jc w:val="both"/>
                    <w:rPr>
                      <w:rFonts w:ascii="Calibri" w:eastAsia="Times New Roman" w:hAnsi="Calibri" w:cstheme="minorHAnsi"/>
                      <w:sz w:val="22"/>
                      <w:szCs w:val="22"/>
                      <w:lang w:val="en-GB" w:eastAsia="en-GB"/>
                    </w:rPr>
                  </w:pPr>
                  <w:r w:rsidRPr="004F63E8">
                    <w:rPr>
                      <w:rFonts w:ascii="Calibri" w:eastAsia="Times New Roman" w:hAnsi="Calibri" w:cstheme="minorHAnsi"/>
                      <w:sz w:val="22"/>
                      <w:szCs w:val="22"/>
                      <w:lang w:val="en-GB" w:eastAsia="en-GB"/>
                    </w:rPr>
                    <w:t xml:space="preserve">Public satisfaction and confidence in the </w:t>
                  </w:r>
                  <w:proofErr w:type="gramStart"/>
                  <w:r w:rsidRPr="004F63E8">
                    <w:rPr>
                      <w:rFonts w:ascii="Calibri" w:eastAsia="Times New Roman" w:hAnsi="Calibri" w:cstheme="minorHAnsi"/>
                      <w:sz w:val="22"/>
                      <w:szCs w:val="22"/>
                      <w:lang w:val="en-GB" w:eastAsia="en-GB"/>
                    </w:rPr>
                    <w:t>NHS  is</w:t>
                  </w:r>
                  <w:proofErr w:type="gramEnd"/>
                  <w:r w:rsidRPr="004F63E8">
                    <w:rPr>
                      <w:rFonts w:ascii="Calibri" w:eastAsia="Times New Roman" w:hAnsi="Calibri" w:cstheme="minorHAnsi"/>
                      <w:sz w:val="22"/>
                      <w:szCs w:val="22"/>
                      <w:lang w:val="en-GB" w:eastAsia="en-GB"/>
                    </w:rPr>
                    <w:t xml:space="preserve"> increased</w:t>
                  </w:r>
                </w:p>
                <w:p w14:paraId="03EDF861" w14:textId="77777777" w:rsidR="00F72B18" w:rsidRPr="004F63E8" w:rsidRDefault="00F72B18" w:rsidP="00C45B82">
                  <w:pPr>
                    <w:numPr>
                      <w:ilvl w:val="0"/>
                      <w:numId w:val="51"/>
                    </w:numPr>
                    <w:spacing w:after="0" w:line="276" w:lineRule="auto"/>
                    <w:jc w:val="both"/>
                    <w:rPr>
                      <w:rFonts w:ascii="Calibri" w:eastAsia="Times New Roman" w:hAnsi="Calibri" w:cstheme="minorHAnsi"/>
                      <w:sz w:val="22"/>
                      <w:szCs w:val="22"/>
                      <w:lang w:val="en-GB" w:eastAsia="en-GB"/>
                    </w:rPr>
                  </w:pPr>
                  <w:r w:rsidRPr="004F63E8">
                    <w:rPr>
                      <w:rFonts w:ascii="Calibri" w:eastAsia="Times New Roman" w:hAnsi="Calibri" w:cstheme="minorHAnsi"/>
                      <w:sz w:val="22"/>
                      <w:szCs w:val="22"/>
                      <w:lang w:val="en-GB" w:eastAsia="en-GB"/>
                    </w:rPr>
                    <w:t>The quality and experience of patient care is measured and acted upon to ensure continuous service improvement</w:t>
                  </w:r>
                </w:p>
                <w:p w14:paraId="5B5E44AE" w14:textId="77777777" w:rsidR="00F72B18" w:rsidRPr="00F72B18" w:rsidRDefault="00F72B18" w:rsidP="00F72B18">
                  <w:pPr>
                    <w:spacing w:after="0"/>
                    <w:ind w:left="720"/>
                    <w:rPr>
                      <w:rFonts w:ascii="Arial" w:eastAsia="Times New Roman" w:hAnsi="Arial" w:cs="Arial"/>
                      <w:b/>
                      <w:color w:val="F79646"/>
                      <w:sz w:val="20"/>
                      <w:szCs w:val="24"/>
                      <w:lang w:val="en-GB" w:eastAsia="en-GB"/>
                    </w:rPr>
                  </w:pPr>
                </w:p>
              </w:tc>
            </w:tr>
            <w:tr w:rsidR="00F72B18" w:rsidRPr="00F72B18" w14:paraId="763DCFC8" w14:textId="77777777" w:rsidTr="00211FB4">
              <w:trPr>
                <w:jc w:val="center"/>
              </w:trPr>
              <w:tc>
                <w:tcPr>
                  <w:tcW w:w="8414" w:type="dxa"/>
                  <w:tcBorders>
                    <w:top w:val="single" w:sz="4" w:space="0" w:color="00000A"/>
                    <w:left w:val="single" w:sz="4" w:space="0" w:color="00000A"/>
                    <w:bottom w:val="single" w:sz="4" w:space="0" w:color="00000A"/>
                    <w:right w:val="single" w:sz="4" w:space="0" w:color="00000A"/>
                  </w:tcBorders>
                  <w:shd w:val="clear" w:color="auto" w:fill="595959"/>
                  <w:tcMar>
                    <w:left w:w="93" w:type="dxa"/>
                  </w:tcMar>
                </w:tcPr>
                <w:p w14:paraId="501CA6F4" w14:textId="77777777" w:rsidR="00F72B18" w:rsidRPr="00F72B18" w:rsidRDefault="00F72B18" w:rsidP="00F72B18">
                  <w:pPr>
                    <w:spacing w:after="0"/>
                    <w:rPr>
                      <w:rFonts w:ascii="Arial" w:eastAsia="MS Mincho" w:hAnsi="Arial" w:cs="Arial"/>
                      <w:b/>
                      <w:color w:val="F79646"/>
                    </w:rPr>
                  </w:pPr>
                </w:p>
              </w:tc>
            </w:tr>
          </w:tbl>
          <w:p w14:paraId="3C591023" w14:textId="77777777" w:rsidR="00BA71F8" w:rsidRDefault="00BA71F8" w:rsidP="00F72B18">
            <w:pPr>
              <w:keepNext/>
              <w:keepLines/>
              <w:spacing w:before="200" w:after="0" w:line="276" w:lineRule="auto"/>
              <w:outlineLvl w:val="1"/>
              <w:rPr>
                <w:rFonts w:eastAsia="Times New Roman" w:cstheme="minorHAnsi"/>
                <w:b/>
                <w:bCs/>
                <w:color w:val="548DD4" w:themeColor="text2" w:themeTint="99"/>
                <w:sz w:val="28"/>
                <w:szCs w:val="28"/>
                <w:lang w:val="en-GB" w:eastAsia="en-US"/>
              </w:rPr>
            </w:pPr>
          </w:p>
          <w:p w14:paraId="3FCCD885" w14:textId="77777777" w:rsidR="00BA71F8" w:rsidRDefault="00BA71F8" w:rsidP="00F72B18">
            <w:pPr>
              <w:keepNext/>
              <w:keepLines/>
              <w:spacing w:before="200" w:after="0" w:line="276" w:lineRule="auto"/>
              <w:outlineLvl w:val="1"/>
              <w:rPr>
                <w:rFonts w:eastAsia="Times New Roman" w:cstheme="minorHAnsi"/>
                <w:b/>
                <w:bCs/>
                <w:color w:val="548DD4" w:themeColor="text2" w:themeTint="99"/>
                <w:sz w:val="28"/>
                <w:szCs w:val="28"/>
                <w:lang w:val="en-GB" w:eastAsia="en-US"/>
              </w:rPr>
            </w:pPr>
          </w:p>
          <w:p w14:paraId="309B3CEF" w14:textId="77777777" w:rsidR="00BA71F8" w:rsidRDefault="00BA71F8" w:rsidP="00F72B18">
            <w:pPr>
              <w:keepNext/>
              <w:keepLines/>
              <w:spacing w:before="200" w:after="0" w:line="276" w:lineRule="auto"/>
              <w:outlineLvl w:val="1"/>
              <w:rPr>
                <w:rFonts w:eastAsia="Times New Roman" w:cstheme="minorHAnsi"/>
                <w:b/>
                <w:bCs/>
                <w:color w:val="548DD4" w:themeColor="text2" w:themeTint="99"/>
                <w:sz w:val="28"/>
                <w:szCs w:val="28"/>
                <w:lang w:val="en-GB" w:eastAsia="en-US"/>
              </w:rPr>
            </w:pPr>
          </w:p>
          <w:p w14:paraId="4E7D75C3" w14:textId="77777777" w:rsidR="00842B1C" w:rsidRDefault="00842B1C" w:rsidP="00F72B18">
            <w:pPr>
              <w:keepNext/>
              <w:keepLines/>
              <w:spacing w:before="200" w:after="0" w:line="276" w:lineRule="auto"/>
              <w:outlineLvl w:val="1"/>
              <w:rPr>
                <w:rFonts w:eastAsia="Times New Roman" w:cstheme="minorHAnsi"/>
                <w:b/>
                <w:bCs/>
                <w:color w:val="548DD4" w:themeColor="text2" w:themeTint="99"/>
                <w:sz w:val="28"/>
                <w:szCs w:val="28"/>
                <w:lang w:val="en-GB" w:eastAsia="en-US"/>
              </w:rPr>
            </w:pPr>
          </w:p>
          <w:p w14:paraId="3E1BAAFB" w14:textId="77777777" w:rsidR="006A4691" w:rsidRDefault="006A4691" w:rsidP="00F72B18">
            <w:pPr>
              <w:keepNext/>
              <w:keepLines/>
              <w:spacing w:before="200" w:after="0" w:line="276" w:lineRule="auto"/>
              <w:outlineLvl w:val="1"/>
              <w:rPr>
                <w:rFonts w:eastAsia="Times New Roman" w:cstheme="minorHAnsi"/>
                <w:b/>
                <w:bCs/>
                <w:color w:val="548DD4" w:themeColor="text2" w:themeTint="99"/>
                <w:sz w:val="28"/>
                <w:szCs w:val="28"/>
                <w:lang w:val="en-GB" w:eastAsia="en-US"/>
              </w:rPr>
            </w:pPr>
          </w:p>
          <w:p w14:paraId="467B43AA" w14:textId="77777777" w:rsidR="00F72B18" w:rsidRPr="00690DDC" w:rsidRDefault="00690DDC" w:rsidP="00B70E5C">
            <w:pPr>
              <w:pStyle w:val="Heading1"/>
              <w:rPr>
                <w:rFonts w:eastAsia="Times New Roman"/>
                <w:i/>
                <w:lang w:val="en-GB" w:eastAsia="en-US"/>
              </w:rPr>
            </w:pPr>
            <w:bookmarkStart w:id="12" w:name="_Toc486422836"/>
            <w:r>
              <w:rPr>
                <w:rFonts w:eastAsia="Times New Roman"/>
                <w:lang w:val="en-GB" w:eastAsia="en-US"/>
              </w:rPr>
              <w:lastRenderedPageBreak/>
              <w:t>9. Future Service Developments</w:t>
            </w:r>
            <w:bookmarkEnd w:id="12"/>
          </w:p>
          <w:p w14:paraId="01DF9A7E" w14:textId="77777777" w:rsidR="00F72B18" w:rsidRPr="00193F7C" w:rsidRDefault="00F72B18" w:rsidP="00F72B18">
            <w:pPr>
              <w:spacing w:after="0"/>
              <w:rPr>
                <w:rFonts w:eastAsiaTheme="minorHAnsi"/>
                <w:color w:val="548DD4" w:themeColor="text2" w:themeTint="99"/>
                <w:sz w:val="28"/>
                <w:szCs w:val="28"/>
                <w:lang w:val="en-GB" w:eastAsia="en-US"/>
              </w:rPr>
            </w:pPr>
          </w:p>
          <w:p w14:paraId="7A367D0E" w14:textId="77777777" w:rsidR="00F72B18" w:rsidRPr="009D3AAD" w:rsidRDefault="00DC018D" w:rsidP="00CB7A02">
            <w:pPr>
              <w:spacing w:after="0"/>
              <w:jc w:val="both"/>
              <w:rPr>
                <w:rFonts w:ascii="Calibri" w:eastAsia="Calibri" w:hAnsi="Calibri" w:cs="Times New Roman"/>
                <w:color w:val="auto"/>
                <w:sz w:val="22"/>
                <w:szCs w:val="22"/>
                <w:lang w:val="en-GB" w:eastAsia="en-US"/>
              </w:rPr>
            </w:pPr>
            <w:r>
              <w:rPr>
                <w:rFonts w:ascii="Calibri" w:eastAsia="Calibri" w:hAnsi="Calibri" w:cs="Times New Roman"/>
                <w:color w:val="auto"/>
                <w:sz w:val="22"/>
                <w:szCs w:val="22"/>
                <w:lang w:val="en-GB" w:eastAsia="en-US"/>
              </w:rPr>
              <w:t>NHS Brent and Harrow</w:t>
            </w:r>
            <w:r w:rsidR="00F72B18" w:rsidRPr="009D3AAD">
              <w:rPr>
                <w:rFonts w:ascii="Calibri" w:eastAsia="Calibri" w:hAnsi="Calibri" w:cs="Times New Roman"/>
                <w:color w:val="auto"/>
                <w:sz w:val="22"/>
                <w:szCs w:val="22"/>
                <w:lang w:val="en-GB" w:eastAsia="en-US"/>
              </w:rPr>
              <w:t xml:space="preserve"> are committed to improving services to patients and responding to the changing landscape of the NHS and the general needs of population, these are aligned with the strategy of the North West London Shaping a Healthier Future programme (SaHF).</w:t>
            </w:r>
          </w:p>
          <w:p w14:paraId="17688584" w14:textId="77777777" w:rsidR="00F72B18" w:rsidRPr="009D3AAD" w:rsidRDefault="00F72B18" w:rsidP="00CB7A02">
            <w:pPr>
              <w:spacing w:after="0"/>
              <w:jc w:val="both"/>
              <w:rPr>
                <w:rFonts w:ascii="Calibri" w:eastAsia="Calibri" w:hAnsi="Calibri" w:cs="Times New Roman"/>
                <w:color w:val="auto"/>
                <w:sz w:val="22"/>
                <w:szCs w:val="22"/>
                <w:lang w:val="en-GB" w:eastAsia="en-US"/>
              </w:rPr>
            </w:pPr>
          </w:p>
          <w:p w14:paraId="1FD6D413" w14:textId="77777777" w:rsidR="00F72B18" w:rsidRPr="009D3AAD" w:rsidRDefault="00F72B18" w:rsidP="00CB7A02">
            <w:pPr>
              <w:spacing w:after="0"/>
              <w:jc w:val="both"/>
              <w:rPr>
                <w:rFonts w:ascii="Calibri" w:eastAsia="Calibri" w:hAnsi="Calibri" w:cs="Times New Roman"/>
                <w:color w:val="auto"/>
                <w:sz w:val="22"/>
                <w:szCs w:val="22"/>
                <w:lang w:val="en-GB" w:eastAsia="en-US"/>
              </w:rPr>
            </w:pPr>
            <w:r w:rsidRPr="009D3AAD">
              <w:rPr>
                <w:rFonts w:ascii="Calibri" w:eastAsia="Calibri" w:hAnsi="Calibri" w:cs="Times New Roman"/>
                <w:color w:val="auto"/>
                <w:sz w:val="22"/>
                <w:szCs w:val="22"/>
                <w:lang w:val="en-GB" w:eastAsia="en-US"/>
              </w:rPr>
              <w:t xml:space="preserve">The CCG is currently working to redesign the model of unscheduled and urgent Integrated care. The provider will work with the CCG to accommodate service development changes and improvements. </w:t>
            </w:r>
          </w:p>
          <w:p w14:paraId="0F929C72" w14:textId="77777777" w:rsidR="00F72B18" w:rsidRPr="009D3AAD" w:rsidRDefault="00F72B18" w:rsidP="00CB7A02">
            <w:pPr>
              <w:spacing w:after="0"/>
              <w:jc w:val="both"/>
              <w:rPr>
                <w:rFonts w:ascii="Calibri" w:eastAsia="Calibri" w:hAnsi="Calibri" w:cs="Times New Roman"/>
                <w:color w:val="auto"/>
                <w:sz w:val="22"/>
                <w:szCs w:val="22"/>
                <w:lang w:val="en-GB" w:eastAsia="en-US"/>
              </w:rPr>
            </w:pPr>
          </w:p>
          <w:p w14:paraId="06887618" w14:textId="77777777" w:rsidR="00F72B18" w:rsidRPr="009D3AAD" w:rsidRDefault="00F72B18" w:rsidP="00CB7A02">
            <w:pPr>
              <w:spacing w:after="0"/>
              <w:jc w:val="both"/>
              <w:rPr>
                <w:rFonts w:ascii="Calibri" w:eastAsia="Calibri" w:hAnsi="Calibri" w:cs="Times New Roman"/>
                <w:color w:val="auto"/>
                <w:sz w:val="22"/>
                <w:szCs w:val="22"/>
                <w:lang w:val="en-GB" w:eastAsia="en-US"/>
              </w:rPr>
            </w:pPr>
            <w:r w:rsidRPr="009D3AAD">
              <w:rPr>
                <w:rFonts w:ascii="Calibri" w:eastAsia="Calibri" w:hAnsi="Calibri" w:cs="Times New Roman"/>
                <w:color w:val="auto"/>
                <w:sz w:val="22"/>
                <w:szCs w:val="22"/>
                <w:lang w:val="en-GB" w:eastAsia="en-US"/>
              </w:rPr>
              <w:t>Dependent on the level and type of changes implemented these will be managed via variation to the main contract in keeping with specified notice periods for change. The provider will be required to be receptive and adaptable to change and to manage the change process.</w:t>
            </w:r>
          </w:p>
          <w:p w14:paraId="3C271E6E" w14:textId="77777777" w:rsidR="00F72B18" w:rsidRPr="009D3AAD" w:rsidRDefault="00F72B18" w:rsidP="00CB7A02">
            <w:pPr>
              <w:spacing w:after="0"/>
              <w:jc w:val="both"/>
              <w:rPr>
                <w:rFonts w:ascii="Calibri" w:eastAsia="Calibri" w:hAnsi="Calibri" w:cs="Times New Roman"/>
                <w:color w:val="auto"/>
                <w:sz w:val="22"/>
                <w:szCs w:val="22"/>
                <w:lang w:val="en-GB" w:eastAsia="en-US"/>
              </w:rPr>
            </w:pPr>
          </w:p>
          <w:p w14:paraId="43C74624" w14:textId="77777777" w:rsidR="00F72B18" w:rsidRPr="009D3AAD" w:rsidRDefault="00F72B18" w:rsidP="00CB7A02">
            <w:pPr>
              <w:spacing w:after="0"/>
              <w:jc w:val="both"/>
              <w:rPr>
                <w:rFonts w:ascii="Calibri" w:eastAsia="Calibri" w:hAnsi="Calibri" w:cs="Times New Roman"/>
                <w:color w:val="auto"/>
                <w:sz w:val="22"/>
                <w:szCs w:val="22"/>
                <w:lang w:val="en-GB" w:eastAsia="en-US"/>
              </w:rPr>
            </w:pPr>
            <w:r w:rsidRPr="009D3AAD">
              <w:rPr>
                <w:rFonts w:ascii="Calibri" w:eastAsia="Calibri" w:hAnsi="Calibri" w:cs="Times New Roman"/>
                <w:color w:val="auto"/>
                <w:sz w:val="22"/>
                <w:szCs w:val="22"/>
                <w:lang w:val="en-GB" w:eastAsia="en-US"/>
              </w:rPr>
              <w:t>Future anticipated changes may include:</w:t>
            </w:r>
          </w:p>
          <w:p w14:paraId="4EDAA74C" w14:textId="77777777" w:rsidR="00F72B18" w:rsidRPr="009D3AAD" w:rsidRDefault="00F72B18" w:rsidP="00CB7A02">
            <w:pPr>
              <w:spacing w:after="0"/>
              <w:jc w:val="both"/>
              <w:rPr>
                <w:rFonts w:ascii="Calibri" w:eastAsia="Calibri" w:hAnsi="Calibri" w:cs="Times New Roman"/>
                <w:color w:val="auto"/>
                <w:sz w:val="22"/>
                <w:szCs w:val="22"/>
                <w:lang w:val="en-GB" w:eastAsia="en-US"/>
              </w:rPr>
            </w:pPr>
          </w:p>
          <w:p w14:paraId="3550EEBE" w14:textId="77777777" w:rsidR="00F72B18" w:rsidRPr="009D3AAD" w:rsidRDefault="00F72B18" w:rsidP="00C45B82">
            <w:pPr>
              <w:pStyle w:val="ListParagraph"/>
              <w:numPr>
                <w:ilvl w:val="0"/>
                <w:numId w:val="22"/>
              </w:numPr>
              <w:spacing w:line="276" w:lineRule="auto"/>
              <w:jc w:val="both"/>
              <w:rPr>
                <w:rFonts w:ascii="Calibri" w:eastAsia="Calibri" w:hAnsi="Calibri"/>
                <w:sz w:val="22"/>
                <w:szCs w:val="22"/>
                <w:lang w:eastAsia="en-US"/>
              </w:rPr>
            </w:pPr>
            <w:r w:rsidRPr="009D3AAD">
              <w:rPr>
                <w:rFonts w:ascii="Calibri" w:eastAsia="Calibri" w:hAnsi="Calibri"/>
                <w:sz w:val="22"/>
                <w:szCs w:val="22"/>
                <w:lang w:eastAsia="en-US"/>
              </w:rPr>
              <w:t>Additional delivery of Minor Injury</w:t>
            </w:r>
            <w:r w:rsidR="00E011AD">
              <w:rPr>
                <w:rFonts w:ascii="Calibri" w:eastAsia="Calibri" w:hAnsi="Calibri"/>
                <w:sz w:val="22"/>
                <w:szCs w:val="22"/>
                <w:lang w:eastAsia="en-US"/>
              </w:rPr>
              <w:t xml:space="preserve"> services within GP Access Centre</w:t>
            </w:r>
            <w:r w:rsidRPr="009D3AAD">
              <w:rPr>
                <w:rFonts w:ascii="Calibri" w:eastAsia="Calibri" w:hAnsi="Calibri"/>
                <w:sz w:val="22"/>
                <w:szCs w:val="22"/>
                <w:lang w:eastAsia="en-US"/>
              </w:rPr>
              <w:t xml:space="preserve"> environments </w:t>
            </w:r>
          </w:p>
          <w:p w14:paraId="7CE3CA95" w14:textId="77777777" w:rsidR="00F72B18" w:rsidRPr="009D3AAD" w:rsidRDefault="00F72B18" w:rsidP="00C45B82">
            <w:pPr>
              <w:pStyle w:val="ListParagraph"/>
              <w:numPr>
                <w:ilvl w:val="0"/>
                <w:numId w:val="22"/>
              </w:numPr>
              <w:spacing w:line="276" w:lineRule="auto"/>
              <w:jc w:val="both"/>
              <w:rPr>
                <w:rFonts w:ascii="Calibri" w:eastAsia="Calibri" w:hAnsi="Calibri"/>
                <w:sz w:val="22"/>
                <w:szCs w:val="22"/>
                <w:lang w:eastAsia="en-US"/>
              </w:rPr>
            </w:pPr>
            <w:r w:rsidRPr="009D3AAD">
              <w:rPr>
                <w:rFonts w:ascii="Calibri" w:eastAsia="Calibri" w:hAnsi="Calibri"/>
                <w:sz w:val="22"/>
                <w:szCs w:val="22"/>
                <w:lang w:eastAsia="en-US"/>
              </w:rPr>
              <w:t>Transport of patients to other services</w:t>
            </w:r>
          </w:p>
          <w:p w14:paraId="49DFB4FB" w14:textId="77777777" w:rsidR="00F72B18" w:rsidRPr="009D3AAD" w:rsidRDefault="00F72B18" w:rsidP="00C45B82">
            <w:pPr>
              <w:pStyle w:val="ListParagraph"/>
              <w:numPr>
                <w:ilvl w:val="0"/>
                <w:numId w:val="22"/>
              </w:numPr>
              <w:spacing w:line="276" w:lineRule="auto"/>
              <w:jc w:val="both"/>
              <w:rPr>
                <w:rFonts w:ascii="Calibri" w:eastAsia="Calibri" w:hAnsi="Calibri"/>
                <w:sz w:val="22"/>
                <w:szCs w:val="22"/>
                <w:lang w:eastAsia="en-US"/>
              </w:rPr>
            </w:pPr>
            <w:r w:rsidRPr="009D3AAD">
              <w:rPr>
                <w:rFonts w:ascii="Calibri" w:eastAsia="Calibri" w:hAnsi="Calibri"/>
                <w:sz w:val="22"/>
                <w:szCs w:val="22"/>
                <w:lang w:eastAsia="en-US"/>
              </w:rPr>
              <w:t>The use of a wider and varied clinical and professional skill mix</w:t>
            </w:r>
          </w:p>
          <w:p w14:paraId="262EEEF5" w14:textId="77777777" w:rsidR="00F72B18" w:rsidRPr="009D3AAD" w:rsidRDefault="00F72B18" w:rsidP="00C45B82">
            <w:pPr>
              <w:pStyle w:val="ListParagraph"/>
              <w:numPr>
                <w:ilvl w:val="0"/>
                <w:numId w:val="22"/>
              </w:numPr>
              <w:spacing w:line="276" w:lineRule="auto"/>
              <w:jc w:val="both"/>
              <w:rPr>
                <w:rFonts w:ascii="Calibri" w:eastAsia="Calibri" w:hAnsi="Calibri"/>
                <w:sz w:val="22"/>
                <w:szCs w:val="22"/>
                <w:lang w:eastAsia="en-US"/>
              </w:rPr>
            </w:pPr>
            <w:r w:rsidRPr="009D3AAD">
              <w:rPr>
                <w:rFonts w:ascii="Calibri" w:eastAsia="Calibri" w:hAnsi="Calibri"/>
                <w:sz w:val="22"/>
                <w:szCs w:val="22"/>
                <w:lang w:eastAsia="en-US"/>
              </w:rPr>
              <w:t>The implementation of alternative operational and clinical pathways</w:t>
            </w:r>
          </w:p>
          <w:p w14:paraId="7191E473" w14:textId="77777777" w:rsidR="00F72B18" w:rsidRPr="009D3AAD" w:rsidRDefault="00F72B18" w:rsidP="00C45B82">
            <w:pPr>
              <w:pStyle w:val="ListParagraph"/>
              <w:numPr>
                <w:ilvl w:val="0"/>
                <w:numId w:val="22"/>
              </w:numPr>
              <w:spacing w:line="276" w:lineRule="auto"/>
              <w:jc w:val="both"/>
              <w:rPr>
                <w:rFonts w:ascii="Calibri" w:eastAsia="Calibri" w:hAnsi="Calibri"/>
                <w:sz w:val="22"/>
                <w:szCs w:val="22"/>
                <w:lang w:eastAsia="en-US"/>
              </w:rPr>
            </w:pPr>
            <w:r w:rsidRPr="009D3AAD">
              <w:rPr>
                <w:rFonts w:ascii="Calibri" w:eastAsia="Calibri" w:hAnsi="Calibri"/>
                <w:sz w:val="22"/>
                <w:szCs w:val="22"/>
                <w:lang w:eastAsia="en-US"/>
              </w:rPr>
              <w:t>Appointment or blended appointment systems to access all services</w:t>
            </w:r>
          </w:p>
          <w:p w14:paraId="04F5F981" w14:textId="77777777" w:rsidR="00F72B18" w:rsidRPr="009D3AAD" w:rsidRDefault="00F72B18" w:rsidP="00C45B82">
            <w:pPr>
              <w:pStyle w:val="ListParagraph"/>
              <w:numPr>
                <w:ilvl w:val="0"/>
                <w:numId w:val="22"/>
              </w:numPr>
              <w:spacing w:line="276" w:lineRule="auto"/>
              <w:jc w:val="both"/>
              <w:rPr>
                <w:rFonts w:ascii="Calibri" w:eastAsia="Calibri" w:hAnsi="Calibri"/>
                <w:sz w:val="22"/>
                <w:szCs w:val="22"/>
                <w:lang w:eastAsia="en-US"/>
              </w:rPr>
            </w:pPr>
            <w:r w:rsidRPr="009D3AAD">
              <w:rPr>
                <w:rFonts w:ascii="Calibri" w:eastAsia="Calibri" w:hAnsi="Calibri"/>
                <w:sz w:val="22"/>
                <w:szCs w:val="22"/>
                <w:lang w:eastAsia="en-US"/>
              </w:rPr>
              <w:t>Contribution to the management of long term conditions</w:t>
            </w:r>
          </w:p>
          <w:p w14:paraId="6B7188BA" w14:textId="77777777" w:rsidR="00F72B18" w:rsidRPr="009D3AAD" w:rsidRDefault="00F72B18" w:rsidP="00C45B82">
            <w:pPr>
              <w:pStyle w:val="ListParagraph"/>
              <w:numPr>
                <w:ilvl w:val="0"/>
                <w:numId w:val="22"/>
              </w:numPr>
              <w:spacing w:line="276" w:lineRule="auto"/>
              <w:jc w:val="both"/>
              <w:rPr>
                <w:rFonts w:ascii="Calibri" w:eastAsia="Calibri" w:hAnsi="Calibri"/>
                <w:sz w:val="22"/>
                <w:szCs w:val="22"/>
                <w:lang w:eastAsia="en-US"/>
              </w:rPr>
            </w:pPr>
            <w:r w:rsidRPr="009D3AAD">
              <w:rPr>
                <w:rFonts w:ascii="Calibri" w:eastAsia="Calibri" w:hAnsi="Calibri"/>
                <w:sz w:val="22"/>
                <w:szCs w:val="22"/>
                <w:lang w:eastAsia="en-US"/>
              </w:rPr>
              <w:t xml:space="preserve">Further development of Virtual Wards and Intermediate Care Step up/down beds </w:t>
            </w:r>
          </w:p>
          <w:p w14:paraId="7D97309E" w14:textId="77777777" w:rsidR="00F72B18" w:rsidRPr="009D3AAD" w:rsidRDefault="00F72B18" w:rsidP="00CB7A02">
            <w:pPr>
              <w:spacing w:after="0"/>
              <w:jc w:val="both"/>
              <w:rPr>
                <w:rFonts w:ascii="Calibri" w:eastAsia="Calibri" w:hAnsi="Calibri" w:cs="Times New Roman"/>
                <w:color w:val="auto"/>
                <w:sz w:val="22"/>
                <w:szCs w:val="22"/>
                <w:lang w:val="en-GB" w:eastAsia="en-US"/>
              </w:rPr>
            </w:pPr>
          </w:p>
          <w:p w14:paraId="2C3110B7" w14:textId="77777777" w:rsidR="009D3AAD" w:rsidRPr="009D3AAD" w:rsidRDefault="00F72B18" w:rsidP="00CB7A02">
            <w:pPr>
              <w:pStyle w:val="NoSpacing"/>
              <w:jc w:val="both"/>
              <w:rPr>
                <w:sz w:val="22"/>
                <w:szCs w:val="22"/>
              </w:rPr>
            </w:pPr>
            <w:r w:rsidRPr="009D3AAD">
              <w:rPr>
                <w:rFonts w:eastAsia="Calibri"/>
                <w:sz w:val="22"/>
                <w:szCs w:val="22"/>
                <w:lang w:val="en-GB" w:eastAsia="en-US"/>
              </w:rPr>
              <w:t>The future model of care will be a whole systems integrated care approach to the delivery of healthcare across</w:t>
            </w:r>
            <w:r w:rsidR="00D320F8" w:rsidRPr="009D3AAD">
              <w:rPr>
                <w:rFonts w:eastAsia="Calibri"/>
                <w:sz w:val="22"/>
                <w:szCs w:val="22"/>
                <w:lang w:val="en-GB" w:eastAsia="en-US"/>
              </w:rPr>
              <w:t xml:space="preserve"> the locality </w:t>
            </w:r>
            <w:r w:rsidRPr="009D3AAD">
              <w:rPr>
                <w:rFonts w:eastAsia="Calibri"/>
                <w:sz w:val="22"/>
                <w:szCs w:val="22"/>
                <w:lang w:val="en-GB" w:eastAsia="en-US"/>
              </w:rPr>
              <w:t>with integrated and close working links to NHS 111,</w:t>
            </w:r>
            <w:r w:rsidR="00D320F8" w:rsidRPr="009D3AAD">
              <w:rPr>
                <w:rFonts w:eastAsia="Calibri"/>
                <w:sz w:val="22"/>
                <w:szCs w:val="22"/>
                <w:lang w:val="en-GB" w:eastAsia="en-US"/>
              </w:rPr>
              <w:t xml:space="preserve"> other</w:t>
            </w:r>
            <w:r w:rsidRPr="009D3AAD">
              <w:rPr>
                <w:rFonts w:eastAsia="Calibri"/>
                <w:sz w:val="22"/>
                <w:szCs w:val="22"/>
                <w:lang w:val="en-GB" w:eastAsia="en-US"/>
              </w:rPr>
              <w:t xml:space="preserve"> Urge</w:t>
            </w:r>
            <w:r w:rsidR="004E2907">
              <w:rPr>
                <w:rFonts w:eastAsia="Calibri"/>
                <w:sz w:val="22"/>
                <w:szCs w:val="22"/>
                <w:lang w:val="en-GB" w:eastAsia="en-US"/>
              </w:rPr>
              <w:t>nt Care Centres, GP Access Centres</w:t>
            </w:r>
            <w:r w:rsidRPr="009D3AAD">
              <w:rPr>
                <w:rFonts w:eastAsia="Calibri"/>
                <w:sz w:val="22"/>
                <w:szCs w:val="22"/>
                <w:lang w:val="en-GB" w:eastAsia="en-US"/>
              </w:rPr>
              <w:t xml:space="preserve">, Out of Hours services, Clinical hubs, community, intermediate, primary and secondary care services with pathways to mental </w:t>
            </w:r>
            <w:r w:rsidR="00D320F8" w:rsidRPr="009D3AAD">
              <w:rPr>
                <w:rFonts w:eastAsia="Calibri"/>
                <w:sz w:val="22"/>
                <w:szCs w:val="22"/>
                <w:lang w:val="en-GB" w:eastAsia="en-US"/>
              </w:rPr>
              <w:t xml:space="preserve">health services to form a functionally </w:t>
            </w:r>
            <w:r w:rsidRPr="009D3AAD">
              <w:rPr>
                <w:rFonts w:eastAsia="Calibri"/>
                <w:sz w:val="22"/>
                <w:szCs w:val="22"/>
                <w:lang w:val="en-GB" w:eastAsia="en-US"/>
              </w:rPr>
              <w:t>integrated, effective and networked model</w:t>
            </w:r>
            <w:r w:rsidR="00D320F8" w:rsidRPr="009D3AAD">
              <w:rPr>
                <w:rFonts w:eastAsia="Calibri"/>
                <w:sz w:val="22"/>
                <w:szCs w:val="22"/>
                <w:lang w:val="en-GB" w:eastAsia="en-US"/>
              </w:rPr>
              <w:t>.</w:t>
            </w:r>
          </w:p>
          <w:p w14:paraId="715B04EF" w14:textId="77777777" w:rsidR="00690DDC" w:rsidRPr="009D3AAD" w:rsidRDefault="00690DDC" w:rsidP="00B70E5C">
            <w:pPr>
              <w:pStyle w:val="Heading1"/>
              <w:rPr>
                <w:rFonts w:ascii="Calibri" w:eastAsia="Calibri" w:hAnsi="Calibri" w:cs="Times New Roman"/>
                <w:color w:val="auto"/>
                <w:sz w:val="22"/>
                <w:szCs w:val="22"/>
                <w:lang w:val="en-GB" w:eastAsia="en-US"/>
              </w:rPr>
            </w:pPr>
            <w:bookmarkStart w:id="13" w:name="_Toc486422837"/>
            <w:r>
              <w:rPr>
                <w:rFonts w:eastAsia="Times New Roman"/>
                <w:lang w:val="en-GB" w:eastAsia="en-GB"/>
              </w:rPr>
              <w:t>10. Information</w:t>
            </w:r>
            <w:bookmarkEnd w:id="13"/>
          </w:p>
          <w:p w14:paraId="4BD93777" w14:textId="77777777" w:rsidR="00690DDC" w:rsidRPr="00193F7C" w:rsidRDefault="00690DDC" w:rsidP="00CB7A02">
            <w:pPr>
              <w:keepNext/>
              <w:spacing w:after="0"/>
              <w:jc w:val="both"/>
              <w:rPr>
                <w:rFonts w:ascii="Arial Bold" w:eastAsia="Times New Roman" w:hAnsi="Arial Bold" w:cs="Arial Bold"/>
                <w:bCs/>
                <w:color w:val="548DD4" w:themeColor="text2" w:themeTint="99"/>
                <w:sz w:val="28"/>
                <w:szCs w:val="28"/>
                <w:lang w:val="en-GB" w:eastAsia="en-GB"/>
              </w:rPr>
            </w:pPr>
          </w:p>
          <w:p w14:paraId="6731A6C5" w14:textId="77777777" w:rsidR="00F72B18" w:rsidRPr="004F63E8" w:rsidRDefault="00F72B18" w:rsidP="00CB7A02">
            <w:pPr>
              <w:keepNext/>
              <w:spacing w:after="0"/>
              <w:jc w:val="both"/>
              <w:rPr>
                <w:rFonts w:ascii="Calibri" w:eastAsia="Times New Roman" w:hAnsi="Calibri" w:cstheme="minorHAnsi"/>
                <w:bCs/>
                <w:color w:val="auto"/>
                <w:sz w:val="22"/>
                <w:szCs w:val="22"/>
                <w:lang w:val="en-GB" w:eastAsia="en-GB"/>
              </w:rPr>
            </w:pPr>
            <w:r w:rsidRPr="004F63E8">
              <w:rPr>
                <w:rFonts w:ascii="Calibri" w:eastAsia="Times New Roman" w:hAnsi="Calibri" w:cstheme="minorHAnsi"/>
                <w:bCs/>
                <w:color w:val="auto"/>
                <w:sz w:val="22"/>
                <w:szCs w:val="22"/>
                <w:lang w:val="en-GB" w:eastAsia="en-GB"/>
              </w:rPr>
              <w:t>Significant pieces of work and patient engagement has been undertaken by NHS Health London Partnership and this very much underpins the vision and strategy for Integrated Unscheduled and Urgent Care Services across Brent Harrow and Hilling</w:t>
            </w:r>
            <w:r w:rsidR="00F8421D">
              <w:rPr>
                <w:rFonts w:ascii="Calibri" w:eastAsia="Times New Roman" w:hAnsi="Calibri" w:cstheme="minorHAnsi"/>
                <w:bCs/>
                <w:color w:val="auto"/>
                <w:sz w:val="22"/>
                <w:szCs w:val="22"/>
                <w:lang w:val="en-GB" w:eastAsia="en-GB"/>
              </w:rPr>
              <w:t>don</w:t>
            </w:r>
            <w:r w:rsidRPr="004F63E8">
              <w:rPr>
                <w:rFonts w:ascii="Calibri" w:eastAsia="Times New Roman" w:hAnsi="Calibri" w:cstheme="minorHAnsi"/>
                <w:bCs/>
                <w:color w:val="auto"/>
                <w:sz w:val="22"/>
                <w:szCs w:val="22"/>
                <w:lang w:val="en-GB" w:eastAsia="en-GB"/>
              </w:rPr>
              <w:t xml:space="preserve"> CCGs:</w:t>
            </w:r>
          </w:p>
          <w:p w14:paraId="76D7CBE6" w14:textId="77777777" w:rsidR="00F72B18" w:rsidRPr="00F72B18" w:rsidRDefault="00F72B18" w:rsidP="00F72B18">
            <w:pPr>
              <w:keepNext/>
              <w:spacing w:after="0"/>
              <w:rPr>
                <w:rFonts w:eastAsia="Times New Roman" w:cstheme="minorHAnsi"/>
                <w:bCs/>
                <w:color w:val="auto"/>
                <w:sz w:val="22"/>
                <w:szCs w:val="22"/>
                <w:lang w:val="en-GB" w:eastAsia="en-GB"/>
              </w:rPr>
            </w:pPr>
          </w:p>
          <w:p w14:paraId="4FB62BD1" w14:textId="77777777" w:rsidR="00F72B18" w:rsidRPr="00F72B18" w:rsidRDefault="00F72B18" w:rsidP="00F72B18">
            <w:pPr>
              <w:keepNext/>
              <w:spacing w:after="0"/>
              <w:rPr>
                <w:rFonts w:eastAsia="Times New Roman" w:cstheme="minorHAnsi"/>
                <w:b/>
                <w:bCs/>
                <w:i/>
                <w:color w:val="auto"/>
                <w:sz w:val="22"/>
                <w:szCs w:val="22"/>
                <w:lang w:val="en-GB" w:eastAsia="en-GB"/>
              </w:rPr>
            </w:pPr>
            <w:r w:rsidRPr="00F72B18">
              <w:rPr>
                <w:rFonts w:eastAsia="Times New Roman" w:cstheme="minorHAnsi"/>
                <w:b/>
                <w:bCs/>
                <w:i/>
                <w:color w:val="auto"/>
                <w:sz w:val="22"/>
                <w:szCs w:val="22"/>
                <w:lang w:val="en-GB" w:eastAsia="en-GB"/>
              </w:rPr>
              <w:t>The patient experience and their expectations</w:t>
            </w:r>
          </w:p>
          <w:p w14:paraId="1ABBD51C" w14:textId="77777777" w:rsidR="00F72B18" w:rsidRPr="00F72B18" w:rsidRDefault="00FB2BEB" w:rsidP="00F72B18">
            <w:pPr>
              <w:keepNext/>
              <w:spacing w:after="0"/>
              <w:rPr>
                <w:rFonts w:eastAsia="Times New Roman" w:cstheme="minorHAnsi"/>
                <w:bCs/>
                <w:color w:val="auto"/>
                <w:sz w:val="22"/>
                <w:szCs w:val="22"/>
                <w:lang w:val="en-GB" w:eastAsia="en-GB"/>
              </w:rPr>
            </w:pPr>
            <w:hyperlink r:id="rId13" w:history="1">
              <w:r w:rsidR="00F72B18" w:rsidRPr="00F72B18">
                <w:rPr>
                  <w:rFonts w:eastAsia="Times New Roman" w:cstheme="minorHAnsi"/>
                  <w:bCs/>
                  <w:color w:val="0000FF" w:themeColor="hyperlink"/>
                  <w:sz w:val="22"/>
                  <w:szCs w:val="22"/>
                  <w:u w:val="single"/>
                  <w:lang w:val="en-GB" w:eastAsia="en-GB"/>
                </w:rPr>
                <w:t>https://www.myhealth.london.nhs.uk/system/files/Nov%202015%20Event%20-%203%20The%20Patient%20Perspective_0.pdf</w:t>
              </w:r>
            </w:hyperlink>
            <w:r w:rsidR="00F72B18" w:rsidRPr="00F72B18">
              <w:rPr>
                <w:rFonts w:eastAsia="Times New Roman" w:cstheme="minorHAnsi"/>
                <w:bCs/>
                <w:color w:val="auto"/>
                <w:sz w:val="22"/>
                <w:szCs w:val="22"/>
                <w:lang w:val="en-GB" w:eastAsia="en-GB"/>
              </w:rPr>
              <w:t xml:space="preserve"> </w:t>
            </w:r>
            <w:r w:rsidR="00F72B18" w:rsidRPr="00F72B18">
              <w:rPr>
                <w:rFonts w:eastAsia="Times New Roman" w:cstheme="minorHAnsi"/>
                <w:bCs/>
                <w:color w:val="auto"/>
                <w:sz w:val="22"/>
                <w:szCs w:val="22"/>
                <w:lang w:val="en-GB" w:eastAsia="en-GB"/>
              </w:rPr>
              <w:tab/>
            </w:r>
          </w:p>
          <w:p w14:paraId="32EB4107" w14:textId="77777777" w:rsidR="00F72B18" w:rsidRPr="00F72B18" w:rsidRDefault="00F72B18" w:rsidP="00F72B18">
            <w:pPr>
              <w:keepNext/>
              <w:spacing w:after="0"/>
              <w:rPr>
                <w:rFonts w:eastAsia="Times New Roman" w:cstheme="minorHAnsi"/>
                <w:b/>
                <w:bCs/>
                <w:color w:val="339966"/>
                <w:sz w:val="22"/>
                <w:szCs w:val="22"/>
                <w:lang w:val="en-GB" w:eastAsia="en-GB"/>
              </w:rPr>
            </w:pPr>
          </w:p>
          <w:p w14:paraId="062A89AE" w14:textId="77777777" w:rsidR="00F72B18" w:rsidRPr="00F72B18" w:rsidRDefault="00F72B18" w:rsidP="00F72B18">
            <w:pPr>
              <w:keepNext/>
              <w:spacing w:after="0"/>
              <w:rPr>
                <w:rFonts w:eastAsia="Times New Roman" w:cstheme="minorHAnsi"/>
                <w:b/>
                <w:bCs/>
                <w:i/>
                <w:color w:val="auto"/>
                <w:sz w:val="22"/>
                <w:szCs w:val="22"/>
                <w:lang w:val="en-GB" w:eastAsia="en-GB"/>
              </w:rPr>
            </w:pPr>
            <w:r w:rsidRPr="00F72B18">
              <w:rPr>
                <w:rFonts w:eastAsia="Times New Roman" w:cstheme="minorHAnsi"/>
                <w:b/>
                <w:bCs/>
                <w:i/>
                <w:color w:val="auto"/>
                <w:sz w:val="22"/>
                <w:szCs w:val="22"/>
                <w:lang w:val="en-GB" w:eastAsia="en-GB"/>
              </w:rPr>
              <w:t xml:space="preserve">Patient Co-design </w:t>
            </w:r>
          </w:p>
          <w:p w14:paraId="28F08D69" w14:textId="77777777" w:rsidR="00F72B18" w:rsidRPr="00F72B18" w:rsidRDefault="00FB2BEB" w:rsidP="00F72B18">
            <w:pPr>
              <w:keepNext/>
              <w:spacing w:after="0"/>
              <w:rPr>
                <w:rFonts w:eastAsia="Times New Roman" w:cstheme="minorHAnsi"/>
                <w:bCs/>
                <w:color w:val="339966"/>
                <w:sz w:val="22"/>
                <w:szCs w:val="22"/>
                <w:lang w:val="en-GB" w:eastAsia="en-GB"/>
              </w:rPr>
            </w:pPr>
            <w:hyperlink r:id="rId14" w:history="1">
              <w:r w:rsidR="00F72B18" w:rsidRPr="00F72B18">
                <w:rPr>
                  <w:rFonts w:eastAsia="Times New Roman" w:cstheme="minorHAnsi"/>
                  <w:bCs/>
                  <w:color w:val="0000FF" w:themeColor="hyperlink"/>
                  <w:sz w:val="22"/>
                  <w:szCs w:val="22"/>
                  <w:u w:val="single"/>
                  <w:lang w:val="en-GB" w:eastAsia="en-GB"/>
                </w:rPr>
                <w:t>https://www.myhealth.london.nhs.uk/system/files/Nov%202015%20Event%20-%20A%20Patient%20Co-design%20workshop.pdf</w:t>
              </w:r>
            </w:hyperlink>
            <w:r w:rsidR="00F72B18" w:rsidRPr="00F72B18">
              <w:rPr>
                <w:rFonts w:eastAsia="Times New Roman" w:cstheme="minorHAnsi"/>
                <w:bCs/>
                <w:color w:val="339966"/>
                <w:sz w:val="22"/>
                <w:szCs w:val="22"/>
                <w:lang w:val="en-GB" w:eastAsia="en-GB"/>
              </w:rPr>
              <w:t xml:space="preserve"> </w:t>
            </w:r>
          </w:p>
          <w:p w14:paraId="2F6DCDA3" w14:textId="77777777" w:rsidR="00F72B18" w:rsidRPr="00F72B18" w:rsidRDefault="00F72B18" w:rsidP="00F72B18">
            <w:pPr>
              <w:keepNext/>
              <w:spacing w:after="0"/>
              <w:rPr>
                <w:rFonts w:eastAsia="Times New Roman" w:cstheme="minorHAnsi"/>
                <w:b/>
                <w:bCs/>
                <w:color w:val="339966"/>
                <w:sz w:val="22"/>
                <w:szCs w:val="22"/>
                <w:lang w:val="en-GB" w:eastAsia="en-GB"/>
              </w:rPr>
            </w:pPr>
          </w:p>
          <w:p w14:paraId="2276AD8C" w14:textId="77777777" w:rsidR="00BA71F8" w:rsidRDefault="00BA71F8" w:rsidP="00F72B18">
            <w:pPr>
              <w:keepNext/>
              <w:spacing w:after="0"/>
              <w:rPr>
                <w:rFonts w:eastAsia="Times New Roman" w:cstheme="minorHAnsi"/>
                <w:b/>
                <w:bCs/>
                <w:i/>
                <w:color w:val="auto"/>
                <w:sz w:val="22"/>
                <w:szCs w:val="22"/>
                <w:lang w:val="en-GB" w:eastAsia="en-GB"/>
              </w:rPr>
            </w:pPr>
          </w:p>
          <w:p w14:paraId="3DECAAB4" w14:textId="77777777" w:rsidR="00BA71F8" w:rsidRDefault="00BA71F8" w:rsidP="00F72B18">
            <w:pPr>
              <w:keepNext/>
              <w:spacing w:after="0"/>
              <w:rPr>
                <w:rFonts w:eastAsia="Times New Roman" w:cstheme="minorHAnsi"/>
                <w:b/>
                <w:bCs/>
                <w:i/>
                <w:color w:val="auto"/>
                <w:sz w:val="22"/>
                <w:szCs w:val="22"/>
                <w:lang w:val="en-GB" w:eastAsia="en-GB"/>
              </w:rPr>
            </w:pPr>
          </w:p>
          <w:p w14:paraId="3B5D82DF" w14:textId="77777777" w:rsidR="00BA71F8" w:rsidRDefault="00BA71F8" w:rsidP="00F72B18">
            <w:pPr>
              <w:keepNext/>
              <w:spacing w:after="0"/>
              <w:rPr>
                <w:rFonts w:eastAsia="Times New Roman" w:cstheme="minorHAnsi"/>
                <w:b/>
                <w:bCs/>
                <w:i/>
                <w:color w:val="auto"/>
                <w:sz w:val="22"/>
                <w:szCs w:val="22"/>
                <w:lang w:val="en-GB" w:eastAsia="en-GB"/>
              </w:rPr>
            </w:pPr>
          </w:p>
          <w:p w14:paraId="0D7289CB" w14:textId="77777777" w:rsidR="00BA71F8" w:rsidRDefault="00BA71F8" w:rsidP="00F72B18">
            <w:pPr>
              <w:keepNext/>
              <w:spacing w:after="0"/>
              <w:rPr>
                <w:rFonts w:eastAsia="Times New Roman" w:cstheme="minorHAnsi"/>
                <w:b/>
                <w:bCs/>
                <w:i/>
                <w:color w:val="auto"/>
                <w:sz w:val="22"/>
                <w:szCs w:val="22"/>
                <w:lang w:val="en-GB" w:eastAsia="en-GB"/>
              </w:rPr>
            </w:pPr>
          </w:p>
          <w:p w14:paraId="7E1CEFFB" w14:textId="77777777" w:rsidR="00BA71F8" w:rsidRDefault="00BA71F8" w:rsidP="00F72B18">
            <w:pPr>
              <w:keepNext/>
              <w:spacing w:after="0"/>
              <w:rPr>
                <w:rFonts w:eastAsia="Times New Roman" w:cstheme="minorHAnsi"/>
                <w:b/>
                <w:bCs/>
                <w:i/>
                <w:color w:val="auto"/>
                <w:sz w:val="22"/>
                <w:szCs w:val="22"/>
                <w:lang w:val="en-GB" w:eastAsia="en-GB"/>
              </w:rPr>
            </w:pPr>
          </w:p>
          <w:p w14:paraId="372F7C13" w14:textId="77777777" w:rsidR="00F72B18" w:rsidRPr="00F72B18" w:rsidRDefault="00F72B18" w:rsidP="00F72B18">
            <w:pPr>
              <w:keepNext/>
              <w:spacing w:after="0"/>
              <w:rPr>
                <w:rFonts w:eastAsia="Times New Roman" w:cstheme="minorHAnsi"/>
                <w:b/>
                <w:bCs/>
                <w:i/>
                <w:color w:val="auto"/>
                <w:sz w:val="22"/>
                <w:szCs w:val="22"/>
                <w:lang w:val="en-GB" w:eastAsia="en-GB"/>
              </w:rPr>
            </w:pPr>
            <w:r w:rsidRPr="00F72B18">
              <w:rPr>
                <w:rFonts w:eastAsia="Times New Roman" w:cstheme="minorHAnsi"/>
                <w:b/>
                <w:bCs/>
                <w:i/>
                <w:color w:val="auto"/>
                <w:sz w:val="22"/>
                <w:szCs w:val="22"/>
                <w:lang w:val="en-GB" w:eastAsia="en-GB"/>
              </w:rPr>
              <w:t xml:space="preserve">Responding to Patients Expectations </w:t>
            </w:r>
          </w:p>
          <w:p w14:paraId="33B7C38A" w14:textId="77777777" w:rsidR="00F72B18" w:rsidRPr="00F72B18" w:rsidRDefault="00FB2BEB" w:rsidP="00F72B18">
            <w:pPr>
              <w:keepNext/>
              <w:spacing w:after="0"/>
              <w:jc w:val="both"/>
              <w:rPr>
                <w:rFonts w:eastAsia="Times New Roman" w:cstheme="minorHAnsi"/>
                <w:bCs/>
                <w:color w:val="339966"/>
                <w:sz w:val="22"/>
                <w:szCs w:val="22"/>
                <w:lang w:val="en-GB" w:eastAsia="en-GB"/>
              </w:rPr>
            </w:pPr>
            <w:hyperlink r:id="rId15" w:history="1">
              <w:r w:rsidR="00F72B18" w:rsidRPr="00F72B18">
                <w:rPr>
                  <w:rFonts w:eastAsia="Times New Roman" w:cstheme="minorHAnsi"/>
                  <w:bCs/>
                  <w:color w:val="0000FF" w:themeColor="hyperlink"/>
                  <w:sz w:val="22"/>
                  <w:szCs w:val="22"/>
                  <w:u w:val="single"/>
                  <w:lang w:val="en-GB" w:eastAsia="en-GB"/>
                </w:rPr>
                <w:t>https://www.myhealth.london.nhs.uk/system/files/Nov%202015%20Event%20-%204%20Responding%20to%20Patient%20Expectations%20-%20the%20U%26EC%20Facilities%20Specification.pdf</w:t>
              </w:r>
            </w:hyperlink>
            <w:r w:rsidR="00F72B18" w:rsidRPr="00F72B18">
              <w:rPr>
                <w:rFonts w:eastAsia="Times New Roman" w:cstheme="minorHAnsi"/>
                <w:bCs/>
                <w:color w:val="339966"/>
                <w:sz w:val="22"/>
                <w:szCs w:val="22"/>
                <w:lang w:val="en-GB" w:eastAsia="en-GB"/>
              </w:rPr>
              <w:t xml:space="preserve"> </w:t>
            </w:r>
          </w:p>
          <w:p w14:paraId="2BD5486C" w14:textId="77777777" w:rsidR="00F72B18" w:rsidRPr="00F72B18" w:rsidRDefault="00F72B18" w:rsidP="00F72B18">
            <w:pPr>
              <w:keepNext/>
              <w:spacing w:after="0"/>
              <w:rPr>
                <w:rFonts w:eastAsia="Times New Roman" w:cstheme="minorHAnsi"/>
                <w:b/>
                <w:bCs/>
                <w:color w:val="339966"/>
                <w:sz w:val="22"/>
                <w:szCs w:val="22"/>
                <w:lang w:val="en-GB" w:eastAsia="en-GB"/>
              </w:rPr>
            </w:pPr>
          </w:p>
          <w:p w14:paraId="30480F0F" w14:textId="77777777" w:rsidR="00F72B18" w:rsidRPr="00F72B18" w:rsidRDefault="00F72B18" w:rsidP="00F72B18">
            <w:pPr>
              <w:keepNext/>
              <w:spacing w:after="0"/>
              <w:rPr>
                <w:rFonts w:eastAsia="Times New Roman" w:cstheme="minorHAnsi"/>
                <w:b/>
                <w:bCs/>
                <w:i/>
                <w:color w:val="auto"/>
                <w:sz w:val="22"/>
                <w:szCs w:val="22"/>
                <w:lang w:val="en-GB" w:eastAsia="en-GB"/>
              </w:rPr>
            </w:pPr>
            <w:r w:rsidRPr="00F72B18">
              <w:rPr>
                <w:rFonts w:eastAsia="Times New Roman" w:cstheme="minorHAnsi"/>
                <w:b/>
                <w:bCs/>
                <w:i/>
                <w:color w:val="auto"/>
                <w:sz w:val="22"/>
                <w:szCs w:val="22"/>
                <w:lang w:val="en-GB" w:eastAsia="en-GB"/>
              </w:rPr>
              <w:t xml:space="preserve">Redesigning Urgent and Emergency Care Services </w:t>
            </w:r>
          </w:p>
          <w:p w14:paraId="57767249" w14:textId="77777777" w:rsidR="00F72B18" w:rsidRPr="00F72B18" w:rsidRDefault="00FB2BEB" w:rsidP="00F72B18">
            <w:pPr>
              <w:keepNext/>
              <w:spacing w:after="0"/>
              <w:rPr>
                <w:rFonts w:eastAsia="Times New Roman" w:cstheme="minorHAnsi"/>
                <w:bCs/>
                <w:color w:val="339966"/>
                <w:sz w:val="22"/>
                <w:szCs w:val="22"/>
                <w:lang w:val="en-GB" w:eastAsia="en-GB"/>
              </w:rPr>
            </w:pPr>
            <w:hyperlink r:id="rId16" w:history="1">
              <w:r w:rsidR="00F72B18" w:rsidRPr="00F72B18">
                <w:rPr>
                  <w:rFonts w:eastAsia="Times New Roman" w:cstheme="minorHAnsi"/>
                  <w:bCs/>
                  <w:color w:val="0000FF" w:themeColor="hyperlink"/>
                  <w:sz w:val="22"/>
                  <w:szCs w:val="22"/>
                  <w:u w:val="single"/>
                  <w:lang w:val="en-GB" w:eastAsia="en-GB"/>
                </w:rPr>
                <w:t>https://www.myhealth.london.nhs.uk/system/files/Nov%202015%20Event%20-%202%20Urgent%20and%20Emergency%20care%20-%20the%20new%20offer.pdf</w:t>
              </w:r>
            </w:hyperlink>
            <w:r w:rsidR="00F72B18" w:rsidRPr="00F72B18">
              <w:rPr>
                <w:rFonts w:eastAsia="Times New Roman" w:cstheme="minorHAnsi"/>
                <w:bCs/>
                <w:color w:val="339966"/>
                <w:sz w:val="22"/>
                <w:szCs w:val="22"/>
                <w:lang w:val="en-GB" w:eastAsia="en-GB"/>
              </w:rPr>
              <w:t xml:space="preserve"> </w:t>
            </w:r>
          </w:p>
          <w:p w14:paraId="760B516E" w14:textId="77777777" w:rsidR="00F72B18" w:rsidRPr="00F72B18" w:rsidRDefault="00F72B18" w:rsidP="00F72B18">
            <w:pPr>
              <w:keepNext/>
              <w:spacing w:after="0"/>
              <w:rPr>
                <w:rFonts w:eastAsia="Times New Roman" w:cstheme="minorHAnsi"/>
                <w:b/>
                <w:bCs/>
                <w:color w:val="339966"/>
                <w:sz w:val="22"/>
                <w:szCs w:val="22"/>
                <w:lang w:val="en-GB" w:eastAsia="en-GB"/>
              </w:rPr>
            </w:pPr>
          </w:p>
          <w:p w14:paraId="2B3FCCEB" w14:textId="77777777" w:rsidR="00F72B18" w:rsidRPr="00F72B18" w:rsidRDefault="00F72B18" w:rsidP="00F72B18">
            <w:pPr>
              <w:keepNext/>
              <w:spacing w:after="0"/>
              <w:rPr>
                <w:rFonts w:eastAsia="Times New Roman" w:cstheme="minorHAnsi"/>
                <w:b/>
                <w:bCs/>
                <w:color w:val="339966"/>
                <w:sz w:val="22"/>
                <w:szCs w:val="22"/>
                <w:lang w:val="en-GB" w:eastAsia="en-GB"/>
              </w:rPr>
            </w:pPr>
          </w:p>
          <w:p w14:paraId="49A512D6" w14:textId="77777777" w:rsidR="00F72B18" w:rsidRPr="00F72B18" w:rsidRDefault="00F72B18" w:rsidP="00F72B18">
            <w:pPr>
              <w:keepNext/>
              <w:spacing w:after="0"/>
              <w:rPr>
                <w:rFonts w:eastAsia="Times New Roman" w:cstheme="minorHAnsi"/>
                <w:b/>
                <w:bCs/>
                <w:color w:val="339966"/>
                <w:sz w:val="22"/>
                <w:szCs w:val="22"/>
                <w:lang w:val="en-GB" w:eastAsia="en-GB"/>
              </w:rPr>
            </w:pPr>
          </w:p>
          <w:p w14:paraId="5CD06FCF" w14:textId="77777777" w:rsidR="00F72B18" w:rsidRPr="00F72B18" w:rsidRDefault="00F72B18" w:rsidP="00F72B18">
            <w:pPr>
              <w:widowControl w:val="0"/>
              <w:spacing w:after="240"/>
              <w:jc w:val="both"/>
              <w:rPr>
                <w:rFonts w:ascii="Times New Roman" w:eastAsia="Times New Roman" w:hAnsi="Times New Roman" w:cs="Times New Roman"/>
                <w:b/>
                <w:bCs/>
                <w:color w:val="auto"/>
                <w:sz w:val="20"/>
                <w:lang w:val="en-GB" w:eastAsia="en-GB"/>
              </w:rPr>
            </w:pPr>
            <w:bookmarkStart w:id="14" w:name="_Toc257208767"/>
            <w:bookmarkStart w:id="15" w:name="_Toc257208869"/>
            <w:bookmarkStart w:id="16" w:name="_Toc257208652"/>
            <w:bookmarkStart w:id="17" w:name="_Toc257208768"/>
            <w:bookmarkStart w:id="18" w:name="_Toc257208870"/>
            <w:bookmarkEnd w:id="14"/>
            <w:bookmarkEnd w:id="15"/>
            <w:bookmarkEnd w:id="16"/>
            <w:bookmarkEnd w:id="17"/>
            <w:bookmarkEnd w:id="18"/>
          </w:p>
        </w:tc>
      </w:tr>
    </w:tbl>
    <w:p w14:paraId="144D0649" w14:textId="77777777" w:rsidR="00016698" w:rsidRDefault="00016698">
      <w:r>
        <w:rPr>
          <w:b/>
          <w:bCs/>
        </w:rPr>
        <w:lastRenderedPageBreak/>
        <w:br w:type="page"/>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8"/>
      </w:tblGrid>
      <w:tr w:rsidR="00211FB4" w14:paraId="0E243544" w14:textId="77777777" w:rsidTr="00BC3484">
        <w:trPr>
          <w:trHeight w:val="13599"/>
        </w:trPr>
        <w:tc>
          <w:tcPr>
            <w:tcW w:w="0" w:type="auto"/>
            <w:tcBorders>
              <w:top w:val="single" w:sz="4" w:space="0" w:color="999999"/>
              <w:left w:val="single" w:sz="4" w:space="0" w:color="999999"/>
              <w:bottom w:val="single" w:sz="4" w:space="0" w:color="999999"/>
              <w:right w:val="single" w:sz="4" w:space="0" w:color="999999"/>
            </w:tcBorders>
          </w:tcPr>
          <w:p w14:paraId="69F6CFE5" w14:textId="77777777" w:rsidR="00211FB4" w:rsidRPr="00193F7C" w:rsidRDefault="001D6BBB" w:rsidP="00B70E5C">
            <w:pPr>
              <w:pStyle w:val="Heading1"/>
            </w:pPr>
            <w:bookmarkStart w:id="19" w:name="_Toc486422838"/>
            <w:r w:rsidRPr="00193F7C">
              <w:lastRenderedPageBreak/>
              <w:t xml:space="preserve">11. </w:t>
            </w:r>
            <w:r w:rsidR="00C225AB">
              <w:t xml:space="preserve">Aims </w:t>
            </w:r>
            <w:r w:rsidR="0010003E">
              <w:t>and</w:t>
            </w:r>
            <w:r w:rsidR="00C225AB">
              <w:t xml:space="preserve"> Objectives </w:t>
            </w:r>
            <w:r w:rsidR="0010003E">
              <w:t>of</w:t>
            </w:r>
            <w:r w:rsidR="00211FB4" w:rsidRPr="00193F7C">
              <w:t xml:space="preserve"> </w:t>
            </w:r>
            <w:r w:rsidR="00C225AB">
              <w:t>S</w:t>
            </w:r>
            <w:r w:rsidR="00211FB4" w:rsidRPr="00193F7C">
              <w:t>ervice</w:t>
            </w:r>
            <w:bookmarkEnd w:id="19"/>
            <w:r w:rsidR="009C5714" w:rsidRPr="00193F7C">
              <w:t xml:space="preserve"> </w:t>
            </w:r>
          </w:p>
          <w:p w14:paraId="3C9278EE" w14:textId="77777777" w:rsidR="003E47C6" w:rsidRDefault="00211FB4" w:rsidP="001D6BBB">
            <w:pPr>
              <w:keepNext/>
              <w:spacing w:before="100" w:beforeAutospacing="1" w:after="100" w:afterAutospacing="1"/>
              <w:jc w:val="both"/>
              <w:rPr>
                <w:rFonts w:ascii="Calibri" w:hAnsi="Calibri" w:cs="Arial"/>
                <w:sz w:val="22"/>
                <w:szCs w:val="22"/>
              </w:rPr>
            </w:pPr>
            <w:r w:rsidRPr="004F63E8">
              <w:rPr>
                <w:rFonts w:ascii="Calibri" w:hAnsi="Calibri" w:cs="Arial"/>
                <w:sz w:val="22"/>
                <w:szCs w:val="22"/>
              </w:rPr>
              <w:t xml:space="preserve">The Urgent Care Centre (UCC) will work on the principle that all patients should receive </w:t>
            </w:r>
            <w:r w:rsidR="00A55BBC" w:rsidRPr="004F63E8">
              <w:rPr>
                <w:rFonts w:ascii="Calibri" w:hAnsi="Calibri" w:cs="Arial"/>
                <w:sz w:val="22"/>
                <w:szCs w:val="22"/>
              </w:rPr>
              <w:t>a consistent</w:t>
            </w:r>
            <w:r w:rsidR="00D320F8" w:rsidRPr="004F63E8">
              <w:rPr>
                <w:rFonts w:ascii="Calibri" w:hAnsi="Calibri" w:cs="Arial"/>
                <w:sz w:val="22"/>
                <w:szCs w:val="22"/>
              </w:rPr>
              <w:t xml:space="preserve"> level of face to face</w:t>
            </w:r>
            <w:r w:rsidR="00DC018D">
              <w:rPr>
                <w:rFonts w:ascii="Calibri" w:hAnsi="Calibri" w:cs="Arial"/>
                <w:sz w:val="22"/>
                <w:szCs w:val="22"/>
              </w:rPr>
              <w:t xml:space="preserve"> clinical assessment</w:t>
            </w:r>
            <w:r w:rsidR="003E47C6">
              <w:rPr>
                <w:rFonts w:ascii="Calibri" w:hAnsi="Calibri" w:cs="Arial"/>
                <w:sz w:val="22"/>
                <w:szCs w:val="22"/>
              </w:rPr>
              <w:t xml:space="preserve">. </w:t>
            </w:r>
          </w:p>
          <w:p w14:paraId="5A361C26" w14:textId="77777777" w:rsidR="00211FB4" w:rsidRPr="004F63E8" w:rsidRDefault="003E47C6" w:rsidP="001D6BBB">
            <w:pPr>
              <w:keepNext/>
              <w:spacing w:before="100" w:beforeAutospacing="1" w:after="100" w:afterAutospacing="1"/>
              <w:jc w:val="both"/>
              <w:rPr>
                <w:rFonts w:ascii="Calibri" w:hAnsi="Calibri" w:cs="Arial"/>
                <w:color w:val="auto"/>
                <w:sz w:val="22"/>
                <w:szCs w:val="22"/>
              </w:rPr>
            </w:pPr>
            <w:r>
              <w:rPr>
                <w:rFonts w:ascii="Calibri" w:hAnsi="Calibri" w:cs="Arial"/>
                <w:sz w:val="22"/>
                <w:szCs w:val="22"/>
              </w:rPr>
              <w:t>All patients attending the UCC will have access to timely and appropriate care according to their healthcare needs.</w:t>
            </w:r>
            <w:r w:rsidR="00D320F8" w:rsidRPr="004F63E8">
              <w:rPr>
                <w:rFonts w:ascii="Calibri" w:hAnsi="Calibri" w:cs="Arial"/>
                <w:sz w:val="22"/>
                <w:szCs w:val="22"/>
              </w:rPr>
              <w:t xml:space="preserve"> </w:t>
            </w:r>
          </w:p>
          <w:p w14:paraId="68E2C7E7" w14:textId="77777777" w:rsidR="00211FB4" w:rsidRPr="004F63E8" w:rsidRDefault="00211FB4">
            <w:pPr>
              <w:keepNext/>
              <w:spacing w:before="100" w:beforeAutospacing="1" w:after="100" w:afterAutospacing="1"/>
              <w:jc w:val="both"/>
              <w:rPr>
                <w:rFonts w:ascii="Calibri" w:hAnsi="Calibri" w:cs="Arial"/>
                <w:sz w:val="22"/>
                <w:szCs w:val="22"/>
              </w:rPr>
            </w:pPr>
            <w:r w:rsidRPr="004F63E8">
              <w:rPr>
                <w:rFonts w:ascii="Calibri" w:hAnsi="Calibri" w:cs="Arial"/>
                <w:sz w:val="22"/>
                <w:szCs w:val="22"/>
              </w:rPr>
              <w:t>The Urgent Care Centre will have the ability and knowledge to facilitate access to the provision of the right healthcare, delivered by the most appropriate person or service in the</w:t>
            </w:r>
            <w:r w:rsidR="003E47C6">
              <w:rPr>
                <w:rFonts w:ascii="Calibri" w:hAnsi="Calibri" w:cs="Arial"/>
                <w:sz w:val="22"/>
                <w:szCs w:val="22"/>
              </w:rPr>
              <w:t xml:space="preserve"> most optimal</w:t>
            </w:r>
            <w:r w:rsidR="00D320F8" w:rsidRPr="004F63E8">
              <w:rPr>
                <w:rFonts w:ascii="Calibri" w:hAnsi="Calibri" w:cs="Arial"/>
                <w:sz w:val="22"/>
                <w:szCs w:val="22"/>
              </w:rPr>
              <w:t xml:space="preserve"> environment</w:t>
            </w:r>
            <w:r w:rsidRPr="004F63E8">
              <w:rPr>
                <w:rFonts w:ascii="Calibri" w:hAnsi="Calibri" w:cs="Arial"/>
                <w:sz w:val="22"/>
                <w:szCs w:val="22"/>
              </w:rPr>
              <w:t>.  The model i</w:t>
            </w:r>
            <w:r w:rsidR="003E47C6">
              <w:rPr>
                <w:rFonts w:ascii="Calibri" w:hAnsi="Calibri" w:cs="Arial"/>
                <w:sz w:val="22"/>
                <w:szCs w:val="22"/>
              </w:rPr>
              <w:t>s predicated on the ability</w:t>
            </w:r>
            <w:r w:rsidRPr="004F63E8">
              <w:rPr>
                <w:rFonts w:ascii="Calibri" w:hAnsi="Calibri" w:cs="Arial"/>
                <w:sz w:val="22"/>
                <w:szCs w:val="22"/>
              </w:rPr>
              <w:t xml:space="preserve"> to </w:t>
            </w:r>
            <w:r w:rsidR="00D320F8" w:rsidRPr="004F63E8">
              <w:rPr>
                <w:rFonts w:ascii="Calibri" w:hAnsi="Calibri" w:cs="Arial"/>
                <w:sz w:val="22"/>
                <w:szCs w:val="22"/>
              </w:rPr>
              <w:t xml:space="preserve">safely </w:t>
            </w:r>
            <w:r w:rsidRPr="004F63E8">
              <w:rPr>
                <w:rFonts w:ascii="Calibri" w:hAnsi="Calibri" w:cs="Arial"/>
                <w:sz w:val="22"/>
                <w:szCs w:val="22"/>
              </w:rPr>
              <w:t>identify patients who require:</w:t>
            </w:r>
          </w:p>
          <w:p w14:paraId="5F1BCA8C" w14:textId="77777777" w:rsidR="00211FB4" w:rsidRPr="004F63E8" w:rsidRDefault="00211FB4" w:rsidP="000950D6">
            <w:pPr>
              <w:keepNext/>
              <w:numPr>
                <w:ilvl w:val="0"/>
                <w:numId w:val="58"/>
              </w:numPr>
              <w:spacing w:before="100" w:beforeAutospacing="1" w:after="100" w:afterAutospacing="1"/>
              <w:jc w:val="both"/>
              <w:rPr>
                <w:rFonts w:ascii="Calibri" w:hAnsi="Calibri" w:cs="Arial"/>
                <w:sz w:val="22"/>
                <w:szCs w:val="22"/>
              </w:rPr>
            </w:pPr>
            <w:r w:rsidRPr="004F63E8">
              <w:rPr>
                <w:rFonts w:ascii="Calibri" w:hAnsi="Calibri" w:cs="Arial"/>
                <w:sz w:val="22"/>
                <w:szCs w:val="22"/>
              </w:rPr>
              <w:t xml:space="preserve">Emergency Care </w:t>
            </w:r>
          </w:p>
          <w:p w14:paraId="483650B3" w14:textId="77777777" w:rsidR="00211FB4" w:rsidRPr="004F63E8" w:rsidRDefault="00211FB4" w:rsidP="000950D6">
            <w:pPr>
              <w:keepNext/>
              <w:numPr>
                <w:ilvl w:val="0"/>
                <w:numId w:val="58"/>
              </w:numPr>
              <w:spacing w:before="100" w:beforeAutospacing="1" w:after="100" w:afterAutospacing="1"/>
              <w:jc w:val="both"/>
              <w:rPr>
                <w:rFonts w:ascii="Calibri" w:hAnsi="Calibri" w:cs="Arial"/>
                <w:sz w:val="22"/>
                <w:szCs w:val="22"/>
              </w:rPr>
            </w:pPr>
            <w:r w:rsidRPr="004F63E8">
              <w:rPr>
                <w:rFonts w:ascii="Calibri" w:hAnsi="Calibri" w:cs="Arial"/>
                <w:sz w:val="22"/>
                <w:szCs w:val="22"/>
              </w:rPr>
              <w:t>Urgent Care</w:t>
            </w:r>
          </w:p>
          <w:p w14:paraId="66C2B5D2" w14:textId="77777777" w:rsidR="00211FB4" w:rsidRPr="004F63E8" w:rsidRDefault="00211FB4" w:rsidP="000950D6">
            <w:pPr>
              <w:keepNext/>
              <w:numPr>
                <w:ilvl w:val="0"/>
                <w:numId w:val="58"/>
              </w:numPr>
              <w:spacing w:before="100" w:beforeAutospacing="1" w:after="100" w:afterAutospacing="1"/>
              <w:jc w:val="both"/>
              <w:rPr>
                <w:rFonts w:ascii="Calibri" w:hAnsi="Calibri" w:cs="Arial"/>
                <w:sz w:val="22"/>
                <w:szCs w:val="22"/>
              </w:rPr>
            </w:pPr>
            <w:r w:rsidRPr="004F63E8">
              <w:rPr>
                <w:rFonts w:ascii="Calibri" w:hAnsi="Calibri" w:cs="Arial"/>
                <w:sz w:val="22"/>
                <w:szCs w:val="22"/>
              </w:rPr>
              <w:t>Routine Care</w:t>
            </w:r>
          </w:p>
          <w:p w14:paraId="56C62E7A" w14:textId="77777777" w:rsidR="00211FB4" w:rsidRPr="004F63E8" w:rsidRDefault="00211FB4">
            <w:pPr>
              <w:keepNext/>
              <w:spacing w:before="100" w:beforeAutospacing="1" w:after="100" w:afterAutospacing="1"/>
              <w:jc w:val="both"/>
              <w:rPr>
                <w:rFonts w:ascii="Calibri" w:hAnsi="Calibri" w:cs="Arial"/>
                <w:sz w:val="22"/>
                <w:szCs w:val="22"/>
              </w:rPr>
            </w:pPr>
            <w:r w:rsidRPr="004F63E8">
              <w:rPr>
                <w:rFonts w:ascii="Calibri" w:hAnsi="Calibri" w:cs="Arial"/>
                <w:sz w:val="22"/>
                <w:szCs w:val="22"/>
              </w:rPr>
              <w:t>Where appropriate the model of care is to navi</w:t>
            </w:r>
            <w:r w:rsidR="003E47C6">
              <w:rPr>
                <w:rFonts w:ascii="Calibri" w:hAnsi="Calibri" w:cs="Arial"/>
                <w:sz w:val="22"/>
                <w:szCs w:val="22"/>
              </w:rPr>
              <w:t>gate patients who do not have</w:t>
            </w:r>
            <w:r w:rsidRPr="004F63E8">
              <w:rPr>
                <w:rFonts w:ascii="Calibri" w:hAnsi="Calibri" w:cs="Arial"/>
                <w:sz w:val="22"/>
                <w:szCs w:val="22"/>
              </w:rPr>
              <w:t xml:space="preserve"> emergency</w:t>
            </w:r>
            <w:r w:rsidR="0010003E">
              <w:rPr>
                <w:rFonts w:ascii="Calibri" w:hAnsi="Calibri" w:cs="Arial"/>
                <w:sz w:val="22"/>
                <w:szCs w:val="22"/>
              </w:rPr>
              <w:t>, urgent</w:t>
            </w:r>
            <w:r w:rsidR="003E47C6">
              <w:rPr>
                <w:rFonts w:ascii="Calibri" w:hAnsi="Calibri" w:cs="Arial"/>
                <w:sz w:val="22"/>
                <w:szCs w:val="22"/>
              </w:rPr>
              <w:t xml:space="preserve"> illness or injury healthcare needs </w:t>
            </w:r>
            <w:r w:rsidRPr="004F63E8">
              <w:rPr>
                <w:rFonts w:ascii="Calibri" w:hAnsi="Calibri" w:cs="Arial"/>
                <w:sz w:val="22"/>
                <w:szCs w:val="22"/>
              </w:rPr>
              <w:t>away from the hospital setting so that their care requirements can be</w:t>
            </w:r>
            <w:r w:rsidR="00DC018D">
              <w:rPr>
                <w:rFonts w:ascii="Calibri" w:hAnsi="Calibri" w:cs="Arial"/>
                <w:sz w:val="22"/>
                <w:szCs w:val="22"/>
              </w:rPr>
              <w:t xml:space="preserve"> delivered outside of the </w:t>
            </w:r>
            <w:r w:rsidRPr="004F63E8">
              <w:rPr>
                <w:rFonts w:ascii="Calibri" w:hAnsi="Calibri" w:cs="Arial"/>
                <w:sz w:val="22"/>
                <w:szCs w:val="22"/>
              </w:rPr>
              <w:t>hospital</w:t>
            </w:r>
            <w:r w:rsidR="00D320F8" w:rsidRPr="004F63E8">
              <w:rPr>
                <w:rFonts w:ascii="Calibri" w:hAnsi="Calibri" w:cs="Arial"/>
                <w:sz w:val="22"/>
                <w:szCs w:val="22"/>
              </w:rPr>
              <w:t xml:space="preserve"> within the community</w:t>
            </w:r>
            <w:r w:rsidRPr="004F63E8">
              <w:rPr>
                <w:rFonts w:ascii="Calibri" w:hAnsi="Calibri" w:cs="Arial"/>
                <w:sz w:val="22"/>
                <w:szCs w:val="22"/>
              </w:rPr>
              <w:t>. Working in a joined up</w:t>
            </w:r>
            <w:r w:rsidR="00D320F8" w:rsidRPr="004F63E8">
              <w:rPr>
                <w:rFonts w:ascii="Calibri" w:hAnsi="Calibri" w:cs="Arial"/>
                <w:sz w:val="22"/>
                <w:szCs w:val="22"/>
              </w:rPr>
              <w:t xml:space="preserve"> and</w:t>
            </w:r>
            <w:r w:rsidRPr="004F63E8">
              <w:rPr>
                <w:rFonts w:ascii="Calibri" w:hAnsi="Calibri" w:cs="Arial"/>
                <w:sz w:val="22"/>
                <w:szCs w:val="22"/>
              </w:rPr>
              <w:t xml:space="preserve"> integrated way with the Clinical Advice and Assessment Service (CATS) will enable the UCC to ensure that the most clinically appropriate service is provided to the patient by clinically assessing the need and urgency of the patient and selecting the most appropriate pathway, some of the key alternative pathways are:</w:t>
            </w:r>
          </w:p>
          <w:p w14:paraId="0BF1DB76" w14:textId="77777777" w:rsidR="00211FB4" w:rsidRPr="004F63E8" w:rsidRDefault="00211FB4" w:rsidP="000950D6">
            <w:pPr>
              <w:keepNext/>
              <w:numPr>
                <w:ilvl w:val="0"/>
                <w:numId w:val="58"/>
              </w:numPr>
              <w:spacing w:before="100" w:beforeAutospacing="1" w:after="100" w:afterAutospacing="1"/>
              <w:jc w:val="both"/>
              <w:rPr>
                <w:rFonts w:ascii="Calibri" w:hAnsi="Calibri" w:cs="Arial"/>
                <w:sz w:val="22"/>
                <w:szCs w:val="22"/>
              </w:rPr>
            </w:pPr>
            <w:r w:rsidRPr="004F63E8">
              <w:rPr>
                <w:rFonts w:ascii="Calibri" w:hAnsi="Calibri" w:cs="Arial"/>
                <w:sz w:val="22"/>
                <w:szCs w:val="22"/>
              </w:rPr>
              <w:t>Primary Care - Appointments provided within Primary Care at the GP practice</w:t>
            </w:r>
            <w:r w:rsidR="004E2907">
              <w:rPr>
                <w:rFonts w:ascii="Calibri" w:hAnsi="Calibri" w:cs="Arial"/>
                <w:sz w:val="22"/>
                <w:szCs w:val="22"/>
              </w:rPr>
              <w:t xml:space="preserve"> or GP Access Centre.</w:t>
            </w:r>
            <w:r w:rsidRPr="004F63E8">
              <w:rPr>
                <w:rFonts w:ascii="Calibri" w:hAnsi="Calibri" w:cs="Arial"/>
                <w:sz w:val="22"/>
                <w:szCs w:val="22"/>
              </w:rPr>
              <w:t xml:space="preserve"> </w:t>
            </w:r>
          </w:p>
          <w:p w14:paraId="587CE8E0" w14:textId="77777777" w:rsidR="00211FB4" w:rsidRPr="004F63E8" w:rsidRDefault="00211FB4" w:rsidP="000950D6">
            <w:pPr>
              <w:keepNext/>
              <w:numPr>
                <w:ilvl w:val="0"/>
                <w:numId w:val="58"/>
              </w:numPr>
              <w:spacing w:before="100" w:beforeAutospacing="1" w:after="100" w:afterAutospacing="1"/>
              <w:jc w:val="both"/>
              <w:rPr>
                <w:rFonts w:ascii="Calibri" w:hAnsi="Calibri" w:cs="Arial"/>
                <w:sz w:val="22"/>
                <w:szCs w:val="22"/>
              </w:rPr>
            </w:pPr>
            <w:r w:rsidRPr="004F63E8">
              <w:rPr>
                <w:rFonts w:ascii="Calibri" w:hAnsi="Calibri" w:cs="Arial"/>
                <w:sz w:val="22"/>
                <w:szCs w:val="22"/>
              </w:rPr>
              <w:t xml:space="preserve">Primary Care - Appointment with a clinician at a Primary Care Centre </w:t>
            </w:r>
            <w:r w:rsidR="004E2907">
              <w:rPr>
                <w:rFonts w:ascii="Calibri" w:hAnsi="Calibri" w:cs="Arial"/>
                <w:sz w:val="22"/>
                <w:szCs w:val="22"/>
              </w:rPr>
              <w:t>(Currently named GP Access Centre</w:t>
            </w:r>
            <w:r w:rsidRPr="004F63E8">
              <w:rPr>
                <w:rFonts w:ascii="Calibri" w:hAnsi="Calibri" w:cs="Arial"/>
                <w:sz w:val="22"/>
                <w:szCs w:val="22"/>
              </w:rPr>
              <w:t>)</w:t>
            </w:r>
          </w:p>
          <w:p w14:paraId="4AFEBD41" w14:textId="77777777" w:rsidR="00211FB4" w:rsidRPr="004F63E8" w:rsidRDefault="00211FB4" w:rsidP="000950D6">
            <w:pPr>
              <w:keepNext/>
              <w:numPr>
                <w:ilvl w:val="0"/>
                <w:numId w:val="58"/>
              </w:numPr>
              <w:spacing w:before="100" w:beforeAutospacing="1" w:after="100" w:afterAutospacing="1"/>
              <w:jc w:val="both"/>
              <w:rPr>
                <w:rFonts w:ascii="Calibri" w:hAnsi="Calibri" w:cs="Arial"/>
                <w:sz w:val="22"/>
                <w:szCs w:val="22"/>
              </w:rPr>
            </w:pPr>
            <w:r w:rsidRPr="004F63E8">
              <w:rPr>
                <w:rFonts w:ascii="Calibri" w:hAnsi="Calibri" w:cs="Arial"/>
                <w:sz w:val="22"/>
                <w:szCs w:val="22"/>
              </w:rPr>
              <w:t xml:space="preserve">Primary Care - A routine appointment at the Urgent Care Centre </w:t>
            </w:r>
          </w:p>
          <w:p w14:paraId="29AF4553" w14:textId="77777777" w:rsidR="00211FB4" w:rsidRPr="004F63E8" w:rsidRDefault="00211FB4" w:rsidP="000950D6">
            <w:pPr>
              <w:keepNext/>
              <w:numPr>
                <w:ilvl w:val="0"/>
                <w:numId w:val="58"/>
              </w:numPr>
              <w:spacing w:before="100" w:beforeAutospacing="1" w:after="100" w:afterAutospacing="1"/>
              <w:jc w:val="both"/>
              <w:rPr>
                <w:rFonts w:ascii="Calibri" w:hAnsi="Calibri" w:cs="Arial"/>
                <w:sz w:val="22"/>
                <w:szCs w:val="22"/>
              </w:rPr>
            </w:pPr>
            <w:r w:rsidRPr="004F63E8">
              <w:rPr>
                <w:rFonts w:ascii="Calibri" w:hAnsi="Calibri" w:cs="Arial"/>
                <w:sz w:val="22"/>
                <w:szCs w:val="22"/>
              </w:rPr>
              <w:t>Primary Care – Supporting patients to self-care</w:t>
            </w:r>
          </w:p>
          <w:p w14:paraId="44034B68" w14:textId="77777777" w:rsidR="00211FB4" w:rsidRPr="004F63E8" w:rsidRDefault="00211FB4" w:rsidP="000950D6">
            <w:pPr>
              <w:keepNext/>
              <w:numPr>
                <w:ilvl w:val="0"/>
                <w:numId w:val="58"/>
              </w:numPr>
              <w:spacing w:before="100" w:beforeAutospacing="1" w:after="100" w:afterAutospacing="1"/>
              <w:jc w:val="both"/>
              <w:rPr>
                <w:rFonts w:ascii="Calibri" w:hAnsi="Calibri" w:cs="Arial"/>
                <w:sz w:val="22"/>
                <w:szCs w:val="22"/>
              </w:rPr>
            </w:pPr>
            <w:r w:rsidRPr="004F63E8">
              <w:rPr>
                <w:rFonts w:ascii="Calibri" w:hAnsi="Calibri" w:cs="Arial"/>
                <w:sz w:val="22"/>
                <w:szCs w:val="22"/>
              </w:rPr>
              <w:t xml:space="preserve">Community Care – Facilitation or mobilising community services </w:t>
            </w:r>
          </w:p>
          <w:p w14:paraId="4D70AED8" w14:textId="77777777" w:rsidR="00211FB4" w:rsidRPr="004F63E8" w:rsidRDefault="00211FB4" w:rsidP="000950D6">
            <w:pPr>
              <w:keepNext/>
              <w:numPr>
                <w:ilvl w:val="0"/>
                <w:numId w:val="58"/>
              </w:numPr>
              <w:spacing w:before="100" w:beforeAutospacing="1" w:after="100" w:afterAutospacing="1"/>
              <w:jc w:val="both"/>
              <w:rPr>
                <w:rFonts w:ascii="Calibri" w:hAnsi="Calibri" w:cs="Arial"/>
                <w:sz w:val="22"/>
                <w:szCs w:val="22"/>
              </w:rPr>
            </w:pPr>
            <w:r w:rsidRPr="004F63E8">
              <w:rPr>
                <w:rFonts w:ascii="Calibri" w:hAnsi="Calibri" w:cs="Arial"/>
                <w:sz w:val="22"/>
                <w:szCs w:val="22"/>
              </w:rPr>
              <w:t xml:space="preserve">Intermediate Care – Facilitation or mobilising home or community bed based services </w:t>
            </w:r>
          </w:p>
          <w:p w14:paraId="76F07B0B" w14:textId="77777777" w:rsidR="00211FB4" w:rsidRPr="004F63E8" w:rsidRDefault="00211FB4" w:rsidP="000950D6">
            <w:pPr>
              <w:keepNext/>
              <w:numPr>
                <w:ilvl w:val="0"/>
                <w:numId w:val="58"/>
              </w:numPr>
              <w:spacing w:before="100" w:beforeAutospacing="1" w:after="100" w:afterAutospacing="1"/>
              <w:jc w:val="both"/>
              <w:rPr>
                <w:rFonts w:ascii="Calibri" w:hAnsi="Calibri" w:cs="Arial"/>
                <w:sz w:val="22"/>
                <w:szCs w:val="22"/>
              </w:rPr>
            </w:pPr>
            <w:r w:rsidRPr="004F63E8">
              <w:rPr>
                <w:rFonts w:ascii="Calibri" w:hAnsi="Calibri" w:cs="Arial"/>
                <w:sz w:val="22"/>
                <w:szCs w:val="22"/>
              </w:rPr>
              <w:t>Pharmacy – Self-care, pharmacist advice and over the counter medications</w:t>
            </w:r>
          </w:p>
          <w:p w14:paraId="02AD4864" w14:textId="77777777" w:rsidR="00211FB4" w:rsidRPr="004F63E8" w:rsidRDefault="00211FB4" w:rsidP="000950D6">
            <w:pPr>
              <w:keepNext/>
              <w:numPr>
                <w:ilvl w:val="0"/>
                <w:numId w:val="58"/>
              </w:numPr>
              <w:spacing w:before="100" w:beforeAutospacing="1" w:after="100" w:afterAutospacing="1"/>
              <w:jc w:val="both"/>
              <w:rPr>
                <w:rFonts w:ascii="Calibri" w:hAnsi="Calibri" w:cs="Arial"/>
                <w:sz w:val="22"/>
                <w:szCs w:val="22"/>
              </w:rPr>
            </w:pPr>
            <w:r w:rsidRPr="004F63E8">
              <w:rPr>
                <w:rFonts w:ascii="Calibri" w:hAnsi="Calibri" w:cs="Arial"/>
                <w:sz w:val="22"/>
                <w:szCs w:val="22"/>
              </w:rPr>
              <w:t>Mental Health – Referral or mobilising specialist care</w:t>
            </w:r>
          </w:p>
          <w:p w14:paraId="4CBECD50" w14:textId="77777777" w:rsidR="00211FB4" w:rsidRPr="004F63E8" w:rsidRDefault="00211FB4" w:rsidP="000950D6">
            <w:pPr>
              <w:keepNext/>
              <w:numPr>
                <w:ilvl w:val="0"/>
                <w:numId w:val="58"/>
              </w:numPr>
              <w:spacing w:before="100" w:beforeAutospacing="1" w:after="100" w:afterAutospacing="1"/>
              <w:jc w:val="both"/>
              <w:rPr>
                <w:rFonts w:ascii="Calibri" w:hAnsi="Calibri" w:cs="Arial"/>
                <w:sz w:val="22"/>
                <w:szCs w:val="22"/>
              </w:rPr>
            </w:pPr>
            <w:r w:rsidRPr="004F63E8">
              <w:rPr>
                <w:rFonts w:ascii="Calibri" w:hAnsi="Calibri" w:cs="Arial"/>
                <w:sz w:val="22"/>
                <w:szCs w:val="22"/>
              </w:rPr>
              <w:t xml:space="preserve">Palliative/End of Life – Facilitation or mobilising of services </w:t>
            </w:r>
          </w:p>
          <w:p w14:paraId="4ED75D9D" w14:textId="77777777" w:rsidR="00211FB4" w:rsidRPr="004F63E8" w:rsidRDefault="00211FB4" w:rsidP="000950D6">
            <w:pPr>
              <w:keepNext/>
              <w:numPr>
                <w:ilvl w:val="0"/>
                <w:numId w:val="58"/>
              </w:numPr>
              <w:spacing w:before="100" w:beforeAutospacing="1" w:after="100" w:afterAutospacing="1"/>
              <w:jc w:val="both"/>
              <w:rPr>
                <w:rFonts w:ascii="Calibri" w:hAnsi="Calibri" w:cs="Arial"/>
                <w:sz w:val="22"/>
                <w:szCs w:val="22"/>
              </w:rPr>
            </w:pPr>
            <w:r w:rsidRPr="004F63E8">
              <w:rPr>
                <w:rFonts w:ascii="Calibri" w:hAnsi="Calibri" w:cs="Arial"/>
                <w:sz w:val="22"/>
                <w:szCs w:val="22"/>
              </w:rPr>
              <w:t xml:space="preserve">Social Care – Referral or mobilising adult and children’s social care services </w:t>
            </w:r>
          </w:p>
          <w:p w14:paraId="372F41ED" w14:textId="77777777" w:rsidR="00211FB4" w:rsidRPr="00193F7C" w:rsidRDefault="00211FB4">
            <w:pPr>
              <w:keepNext/>
              <w:spacing w:before="100" w:beforeAutospacing="1" w:after="100" w:afterAutospacing="1"/>
              <w:jc w:val="both"/>
              <w:rPr>
                <w:rFonts w:cs="Arial"/>
                <w:sz w:val="22"/>
                <w:szCs w:val="22"/>
              </w:rPr>
            </w:pPr>
            <w:r w:rsidRPr="004F63E8">
              <w:rPr>
                <w:rFonts w:ascii="Calibri" w:hAnsi="Calibri" w:cs="Arial"/>
                <w:sz w:val="22"/>
                <w:szCs w:val="22"/>
              </w:rPr>
              <w:t>These pathways are not limited, however are often the desired outcome in facilitating clinically appropriate treatment and services within the community.</w:t>
            </w:r>
          </w:p>
          <w:p w14:paraId="2B00FE89" w14:textId="77777777" w:rsidR="00211FB4" w:rsidRPr="00193F7C" w:rsidRDefault="00B67165" w:rsidP="00690DDC">
            <w:pPr>
              <w:pStyle w:val="Heading2"/>
            </w:pPr>
            <w:bookmarkStart w:id="20" w:name="_Toc486422839"/>
            <w:r w:rsidRPr="00193F7C">
              <w:t xml:space="preserve">11.1. </w:t>
            </w:r>
            <w:r w:rsidR="00193F7C" w:rsidRPr="00193F7C">
              <w:t>K</w:t>
            </w:r>
            <w:r w:rsidR="00C225AB">
              <w:t xml:space="preserve">ey Components </w:t>
            </w:r>
            <w:r w:rsidR="0010003E">
              <w:t>of</w:t>
            </w:r>
            <w:r w:rsidR="00C225AB">
              <w:t xml:space="preserve"> </w:t>
            </w:r>
            <w:r w:rsidR="0010003E">
              <w:t>the</w:t>
            </w:r>
            <w:r w:rsidR="00193F7C" w:rsidRPr="00193F7C">
              <w:t xml:space="preserve"> Urgent Care Centre</w:t>
            </w:r>
            <w:bookmarkEnd w:id="20"/>
          </w:p>
          <w:p w14:paraId="603194A6" w14:textId="77777777" w:rsidR="00211FB4" w:rsidRPr="004F63E8" w:rsidRDefault="00211FB4" w:rsidP="000950D6">
            <w:pPr>
              <w:keepNext/>
              <w:numPr>
                <w:ilvl w:val="0"/>
                <w:numId w:val="58"/>
              </w:numPr>
              <w:tabs>
                <w:tab w:val="left" w:pos="851"/>
              </w:tabs>
              <w:spacing w:before="100" w:beforeAutospacing="1" w:after="100" w:afterAutospacing="1"/>
              <w:rPr>
                <w:rFonts w:ascii="Calibri" w:hAnsi="Calibri" w:cs="Arial"/>
                <w:bCs/>
                <w:sz w:val="22"/>
                <w:szCs w:val="22"/>
              </w:rPr>
            </w:pPr>
            <w:r w:rsidRPr="004F63E8">
              <w:rPr>
                <w:rFonts w:ascii="Calibri" w:hAnsi="Calibri" w:cs="Arial"/>
                <w:bCs/>
                <w:sz w:val="22"/>
                <w:szCs w:val="22"/>
              </w:rPr>
              <w:t>Urgent Care Triage</w:t>
            </w:r>
          </w:p>
          <w:p w14:paraId="69209E10" w14:textId="77777777" w:rsidR="00211FB4" w:rsidRPr="004F63E8" w:rsidRDefault="00211FB4" w:rsidP="000950D6">
            <w:pPr>
              <w:keepNext/>
              <w:numPr>
                <w:ilvl w:val="0"/>
                <w:numId w:val="58"/>
              </w:numPr>
              <w:tabs>
                <w:tab w:val="left" w:pos="851"/>
              </w:tabs>
              <w:spacing w:before="100" w:beforeAutospacing="1" w:after="100" w:afterAutospacing="1"/>
              <w:rPr>
                <w:rFonts w:ascii="Calibri" w:hAnsi="Calibri" w:cs="Arial"/>
                <w:bCs/>
                <w:sz w:val="22"/>
                <w:szCs w:val="22"/>
              </w:rPr>
            </w:pPr>
            <w:r w:rsidRPr="004F63E8">
              <w:rPr>
                <w:rFonts w:ascii="Calibri" w:hAnsi="Calibri" w:cs="Arial"/>
                <w:bCs/>
                <w:sz w:val="22"/>
                <w:szCs w:val="22"/>
              </w:rPr>
              <w:t>Urgent Care Centre</w:t>
            </w:r>
          </w:p>
          <w:p w14:paraId="235CAC06" w14:textId="77777777" w:rsidR="00211FB4" w:rsidRPr="004F63E8" w:rsidRDefault="006A4691" w:rsidP="000950D6">
            <w:pPr>
              <w:keepNext/>
              <w:numPr>
                <w:ilvl w:val="0"/>
                <w:numId w:val="58"/>
              </w:numPr>
              <w:tabs>
                <w:tab w:val="left" w:pos="851"/>
              </w:tabs>
              <w:spacing w:before="100" w:beforeAutospacing="1" w:after="100" w:afterAutospacing="1"/>
              <w:rPr>
                <w:rFonts w:ascii="Calibri" w:hAnsi="Calibri" w:cs="Arial"/>
                <w:bCs/>
                <w:sz w:val="22"/>
                <w:szCs w:val="22"/>
              </w:rPr>
            </w:pPr>
            <w:r>
              <w:rPr>
                <w:rFonts w:ascii="Calibri" w:hAnsi="Calibri" w:cs="Arial"/>
                <w:bCs/>
                <w:sz w:val="22"/>
                <w:szCs w:val="22"/>
              </w:rPr>
              <w:t>Minor Injury Service</w:t>
            </w:r>
            <w:r w:rsidR="00211FB4" w:rsidRPr="004F63E8">
              <w:rPr>
                <w:rFonts w:ascii="Calibri" w:hAnsi="Calibri" w:cs="Arial"/>
                <w:bCs/>
                <w:sz w:val="22"/>
                <w:szCs w:val="22"/>
              </w:rPr>
              <w:t xml:space="preserve"> </w:t>
            </w:r>
          </w:p>
          <w:p w14:paraId="35401E59" w14:textId="77777777" w:rsidR="00211FB4" w:rsidRPr="004F63E8" w:rsidRDefault="00211FB4" w:rsidP="000950D6">
            <w:pPr>
              <w:keepNext/>
              <w:numPr>
                <w:ilvl w:val="0"/>
                <w:numId w:val="58"/>
              </w:numPr>
              <w:tabs>
                <w:tab w:val="left" w:pos="851"/>
              </w:tabs>
              <w:spacing w:before="100" w:beforeAutospacing="1" w:after="100" w:afterAutospacing="1"/>
              <w:rPr>
                <w:rFonts w:ascii="Calibri" w:hAnsi="Calibri" w:cs="Arial"/>
                <w:bCs/>
                <w:sz w:val="22"/>
                <w:szCs w:val="22"/>
              </w:rPr>
            </w:pPr>
            <w:r w:rsidRPr="004F63E8">
              <w:rPr>
                <w:rFonts w:ascii="Calibri" w:hAnsi="Calibri" w:cs="Arial"/>
                <w:bCs/>
                <w:sz w:val="22"/>
                <w:szCs w:val="22"/>
              </w:rPr>
              <w:t xml:space="preserve">Navigation </w:t>
            </w:r>
          </w:p>
          <w:p w14:paraId="77D910B3" w14:textId="77777777" w:rsidR="00211FB4" w:rsidRPr="004F63E8" w:rsidRDefault="00211FB4" w:rsidP="003E47C6">
            <w:pPr>
              <w:keepNext/>
              <w:tabs>
                <w:tab w:val="left" w:pos="851"/>
              </w:tabs>
              <w:spacing w:before="100" w:beforeAutospacing="1" w:after="100" w:afterAutospacing="1"/>
              <w:ind w:left="720"/>
              <w:rPr>
                <w:rFonts w:ascii="Calibri" w:hAnsi="Calibri" w:cs="Arial"/>
                <w:bCs/>
                <w:sz w:val="22"/>
                <w:szCs w:val="22"/>
              </w:rPr>
            </w:pPr>
          </w:p>
          <w:p w14:paraId="5D629118" w14:textId="77777777" w:rsidR="00BA71F8" w:rsidRDefault="00BA71F8" w:rsidP="00690DDC">
            <w:pPr>
              <w:pStyle w:val="Heading2"/>
            </w:pPr>
          </w:p>
          <w:p w14:paraId="29653F7B" w14:textId="77777777" w:rsidR="00211FB4" w:rsidRPr="00193F7C" w:rsidRDefault="00B67165" w:rsidP="00690DDC">
            <w:pPr>
              <w:pStyle w:val="Heading2"/>
            </w:pPr>
            <w:bookmarkStart w:id="21" w:name="_Toc486422840"/>
            <w:r w:rsidRPr="00193F7C">
              <w:t xml:space="preserve">11.2 </w:t>
            </w:r>
            <w:r w:rsidR="00193F7C">
              <w:t>U</w:t>
            </w:r>
            <w:r w:rsidR="00045027">
              <w:t>rgent Care Triage Components</w:t>
            </w:r>
            <w:bookmarkEnd w:id="21"/>
          </w:p>
          <w:p w14:paraId="2C410B88" w14:textId="77777777" w:rsidR="00211FB4" w:rsidRPr="004F63E8" w:rsidRDefault="009C4AFC" w:rsidP="000950D6">
            <w:pPr>
              <w:keepNext/>
              <w:numPr>
                <w:ilvl w:val="0"/>
                <w:numId w:val="58"/>
              </w:numPr>
              <w:tabs>
                <w:tab w:val="left" w:pos="851"/>
              </w:tabs>
              <w:spacing w:before="100" w:beforeAutospacing="1" w:after="100" w:afterAutospacing="1"/>
              <w:rPr>
                <w:rFonts w:ascii="Calibri" w:hAnsi="Calibri" w:cs="Arial"/>
                <w:bCs/>
                <w:sz w:val="22"/>
                <w:szCs w:val="22"/>
              </w:rPr>
            </w:pPr>
            <w:r>
              <w:rPr>
                <w:rFonts w:ascii="Calibri" w:hAnsi="Calibri" w:cs="Arial"/>
                <w:bCs/>
                <w:sz w:val="22"/>
                <w:szCs w:val="22"/>
              </w:rPr>
              <w:t>Face to face clinical assessment</w:t>
            </w:r>
            <w:r w:rsidR="00211FB4" w:rsidRPr="004F63E8">
              <w:rPr>
                <w:rFonts w:ascii="Calibri" w:hAnsi="Calibri" w:cs="Arial"/>
                <w:bCs/>
                <w:sz w:val="22"/>
                <w:szCs w:val="22"/>
              </w:rPr>
              <w:t xml:space="preserve"> of the patient’s condition</w:t>
            </w:r>
          </w:p>
          <w:p w14:paraId="56641C93" w14:textId="77777777" w:rsidR="00211FB4" w:rsidRPr="004F63E8" w:rsidRDefault="00211FB4" w:rsidP="000950D6">
            <w:pPr>
              <w:keepNext/>
              <w:numPr>
                <w:ilvl w:val="0"/>
                <w:numId w:val="58"/>
              </w:numPr>
              <w:tabs>
                <w:tab w:val="left" w:pos="851"/>
              </w:tabs>
              <w:spacing w:before="100" w:beforeAutospacing="1" w:after="100" w:afterAutospacing="1"/>
              <w:rPr>
                <w:rFonts w:ascii="Calibri" w:hAnsi="Calibri" w:cs="Arial"/>
                <w:bCs/>
                <w:sz w:val="22"/>
                <w:szCs w:val="22"/>
              </w:rPr>
            </w:pPr>
            <w:r w:rsidRPr="004F63E8">
              <w:rPr>
                <w:rFonts w:ascii="Calibri" w:hAnsi="Calibri" w:cs="Arial"/>
                <w:bCs/>
                <w:sz w:val="22"/>
                <w:szCs w:val="22"/>
              </w:rPr>
              <w:t>Assessment of the clinical need of the patient</w:t>
            </w:r>
          </w:p>
          <w:p w14:paraId="59A907C5" w14:textId="77777777" w:rsidR="00211FB4" w:rsidRPr="004F63E8" w:rsidRDefault="00211FB4" w:rsidP="000950D6">
            <w:pPr>
              <w:keepNext/>
              <w:numPr>
                <w:ilvl w:val="0"/>
                <w:numId w:val="58"/>
              </w:numPr>
              <w:tabs>
                <w:tab w:val="left" w:pos="851"/>
              </w:tabs>
              <w:spacing w:before="100" w:beforeAutospacing="1" w:after="100" w:afterAutospacing="1"/>
              <w:jc w:val="both"/>
              <w:rPr>
                <w:rFonts w:ascii="Calibri" w:hAnsi="Calibri" w:cs="Arial"/>
                <w:bCs/>
                <w:sz w:val="22"/>
                <w:szCs w:val="22"/>
              </w:rPr>
            </w:pPr>
            <w:r w:rsidRPr="004F63E8">
              <w:rPr>
                <w:rFonts w:ascii="Calibri" w:hAnsi="Calibri" w:cs="Arial"/>
                <w:bCs/>
                <w:sz w:val="22"/>
                <w:szCs w:val="22"/>
              </w:rPr>
              <w:t xml:space="preserve">Assessment of the clinical urgency of the patient </w:t>
            </w:r>
          </w:p>
          <w:p w14:paraId="449BFEA3" w14:textId="77777777" w:rsidR="00211FB4" w:rsidRPr="004F63E8" w:rsidRDefault="003E47C6" w:rsidP="000950D6">
            <w:pPr>
              <w:keepNext/>
              <w:numPr>
                <w:ilvl w:val="0"/>
                <w:numId w:val="58"/>
              </w:numPr>
              <w:tabs>
                <w:tab w:val="left" w:pos="851"/>
              </w:tabs>
              <w:spacing w:before="100" w:beforeAutospacing="1" w:after="100" w:afterAutospacing="1"/>
              <w:jc w:val="both"/>
              <w:rPr>
                <w:rFonts w:ascii="Calibri" w:hAnsi="Calibri" w:cs="Arial"/>
                <w:bCs/>
                <w:sz w:val="22"/>
                <w:szCs w:val="22"/>
              </w:rPr>
            </w:pPr>
            <w:r>
              <w:rPr>
                <w:rFonts w:ascii="Calibri" w:hAnsi="Calibri" w:cs="Arial"/>
                <w:bCs/>
                <w:sz w:val="22"/>
                <w:szCs w:val="22"/>
              </w:rPr>
              <w:t>Identify</w:t>
            </w:r>
            <w:r w:rsidR="00211FB4" w:rsidRPr="004F63E8">
              <w:rPr>
                <w:rFonts w:ascii="Calibri" w:hAnsi="Calibri" w:cs="Arial"/>
                <w:bCs/>
                <w:sz w:val="22"/>
                <w:szCs w:val="22"/>
              </w:rPr>
              <w:t xml:space="preserve"> red flags</w:t>
            </w:r>
          </w:p>
          <w:p w14:paraId="2F848689" w14:textId="77777777" w:rsidR="00211FB4" w:rsidRPr="004F63E8" w:rsidRDefault="00211FB4" w:rsidP="000950D6">
            <w:pPr>
              <w:keepNext/>
              <w:numPr>
                <w:ilvl w:val="0"/>
                <w:numId w:val="58"/>
              </w:numPr>
              <w:tabs>
                <w:tab w:val="left" w:pos="851"/>
              </w:tabs>
              <w:spacing w:before="100" w:beforeAutospacing="1" w:after="100" w:afterAutospacing="1"/>
              <w:jc w:val="both"/>
              <w:rPr>
                <w:rFonts w:ascii="Calibri" w:hAnsi="Calibri" w:cs="Arial"/>
                <w:bCs/>
                <w:sz w:val="22"/>
                <w:szCs w:val="22"/>
              </w:rPr>
            </w:pPr>
            <w:r w:rsidRPr="004F63E8">
              <w:rPr>
                <w:rFonts w:ascii="Calibri" w:hAnsi="Calibri" w:cs="Arial"/>
                <w:bCs/>
                <w:sz w:val="22"/>
                <w:szCs w:val="22"/>
              </w:rPr>
              <w:t xml:space="preserve">Select the clinically appropriate pathway for the patient </w:t>
            </w:r>
          </w:p>
          <w:p w14:paraId="0A2A0F03" w14:textId="77777777" w:rsidR="00211FB4" w:rsidRDefault="00211FB4" w:rsidP="000950D6">
            <w:pPr>
              <w:keepNext/>
              <w:numPr>
                <w:ilvl w:val="0"/>
                <w:numId w:val="58"/>
              </w:numPr>
              <w:tabs>
                <w:tab w:val="left" w:pos="851"/>
              </w:tabs>
              <w:spacing w:before="100" w:beforeAutospacing="1" w:after="100" w:afterAutospacing="1"/>
              <w:jc w:val="both"/>
              <w:rPr>
                <w:rFonts w:ascii="Calibri" w:hAnsi="Calibri" w:cs="Arial"/>
                <w:bCs/>
                <w:sz w:val="22"/>
                <w:szCs w:val="22"/>
              </w:rPr>
            </w:pPr>
            <w:r w:rsidRPr="004F63E8">
              <w:rPr>
                <w:rFonts w:ascii="Calibri" w:hAnsi="Calibri" w:cs="Arial"/>
                <w:bCs/>
                <w:sz w:val="22"/>
                <w:szCs w:val="22"/>
              </w:rPr>
              <w:t>Navigate the patient</w:t>
            </w:r>
            <w:r w:rsidR="0080640B">
              <w:rPr>
                <w:rFonts w:ascii="Calibri" w:hAnsi="Calibri" w:cs="Arial"/>
                <w:bCs/>
                <w:sz w:val="22"/>
                <w:szCs w:val="22"/>
              </w:rPr>
              <w:t xml:space="preserve"> when </w:t>
            </w:r>
            <w:r w:rsidR="001E4493">
              <w:rPr>
                <w:rFonts w:ascii="Calibri" w:hAnsi="Calibri" w:cs="Arial"/>
                <w:bCs/>
                <w:sz w:val="22"/>
                <w:szCs w:val="22"/>
              </w:rPr>
              <w:t xml:space="preserve">clinically </w:t>
            </w:r>
            <w:r w:rsidR="0080640B">
              <w:rPr>
                <w:rFonts w:ascii="Calibri" w:hAnsi="Calibri" w:cs="Arial"/>
                <w:bCs/>
                <w:sz w:val="22"/>
                <w:szCs w:val="22"/>
              </w:rPr>
              <w:t>appropriate</w:t>
            </w:r>
          </w:p>
          <w:p w14:paraId="0A8EA662" w14:textId="77777777" w:rsidR="004E2907" w:rsidRDefault="004E2907" w:rsidP="000950D6">
            <w:pPr>
              <w:keepNext/>
              <w:numPr>
                <w:ilvl w:val="0"/>
                <w:numId w:val="58"/>
              </w:numPr>
              <w:tabs>
                <w:tab w:val="left" w:pos="851"/>
              </w:tabs>
              <w:spacing w:before="100" w:beforeAutospacing="1" w:after="100" w:afterAutospacing="1"/>
              <w:jc w:val="both"/>
              <w:rPr>
                <w:rFonts w:ascii="Calibri" w:hAnsi="Calibri" w:cs="Arial"/>
                <w:bCs/>
                <w:sz w:val="22"/>
                <w:szCs w:val="22"/>
              </w:rPr>
            </w:pPr>
            <w:r>
              <w:rPr>
                <w:rFonts w:ascii="Calibri" w:hAnsi="Calibri" w:cs="Arial"/>
                <w:bCs/>
                <w:sz w:val="22"/>
                <w:szCs w:val="22"/>
              </w:rPr>
              <w:t>‘Blue light’ and other seriously ill pa</w:t>
            </w:r>
            <w:r w:rsidR="00FA0A83">
              <w:rPr>
                <w:rFonts w:ascii="Calibri" w:hAnsi="Calibri" w:cs="Arial"/>
                <w:bCs/>
                <w:sz w:val="22"/>
                <w:szCs w:val="22"/>
              </w:rPr>
              <w:t>tients requiring emergency trea</w:t>
            </w:r>
            <w:r>
              <w:rPr>
                <w:rFonts w:ascii="Calibri" w:hAnsi="Calibri" w:cs="Arial"/>
                <w:bCs/>
                <w:sz w:val="22"/>
                <w:szCs w:val="22"/>
              </w:rPr>
              <w:t>tment will be conveyed by LAS directly to ED without moving through the UCC.</w:t>
            </w:r>
          </w:p>
          <w:p w14:paraId="1D91AB3C" w14:textId="77777777" w:rsidR="00FA0A83" w:rsidRPr="004F63E8" w:rsidRDefault="00FA0A83" w:rsidP="000950D6">
            <w:pPr>
              <w:keepNext/>
              <w:numPr>
                <w:ilvl w:val="0"/>
                <w:numId w:val="58"/>
              </w:numPr>
              <w:tabs>
                <w:tab w:val="left" w:pos="851"/>
              </w:tabs>
              <w:spacing w:before="100" w:beforeAutospacing="1" w:after="100" w:afterAutospacing="1"/>
              <w:jc w:val="both"/>
              <w:rPr>
                <w:rFonts w:ascii="Calibri" w:hAnsi="Calibri" w:cs="Arial"/>
                <w:bCs/>
                <w:sz w:val="22"/>
                <w:szCs w:val="22"/>
              </w:rPr>
            </w:pPr>
            <w:r>
              <w:rPr>
                <w:rFonts w:ascii="Calibri" w:hAnsi="Calibri" w:cs="Arial"/>
                <w:bCs/>
                <w:sz w:val="22"/>
                <w:szCs w:val="22"/>
              </w:rPr>
              <w:t>LAS Non blue light cases subject to agreed pathway compliance</w:t>
            </w:r>
          </w:p>
          <w:p w14:paraId="7862E806" w14:textId="77777777" w:rsidR="00211FB4" w:rsidRPr="004F63E8" w:rsidRDefault="00211FB4" w:rsidP="000950D6">
            <w:pPr>
              <w:keepNext/>
              <w:numPr>
                <w:ilvl w:val="0"/>
                <w:numId w:val="58"/>
              </w:numPr>
              <w:tabs>
                <w:tab w:val="left" w:pos="851"/>
              </w:tabs>
              <w:spacing w:before="100" w:beforeAutospacing="1" w:after="100" w:afterAutospacing="1"/>
              <w:jc w:val="both"/>
              <w:rPr>
                <w:rFonts w:ascii="Calibri" w:hAnsi="Calibri" w:cs="Arial"/>
                <w:bCs/>
                <w:sz w:val="22"/>
                <w:szCs w:val="22"/>
              </w:rPr>
            </w:pPr>
            <w:r w:rsidRPr="004F63E8">
              <w:rPr>
                <w:rFonts w:ascii="Calibri" w:hAnsi="Calibri" w:cs="Arial"/>
                <w:bCs/>
                <w:sz w:val="22"/>
                <w:szCs w:val="22"/>
              </w:rPr>
              <w:t>Provide a seamless pathway to the Urgent Care Centre</w:t>
            </w:r>
          </w:p>
          <w:p w14:paraId="056C161C" w14:textId="77777777" w:rsidR="00211FB4" w:rsidRDefault="00211FB4" w:rsidP="000950D6">
            <w:pPr>
              <w:keepNext/>
              <w:numPr>
                <w:ilvl w:val="0"/>
                <w:numId w:val="58"/>
              </w:numPr>
              <w:tabs>
                <w:tab w:val="left" w:pos="851"/>
              </w:tabs>
              <w:spacing w:before="100" w:beforeAutospacing="1" w:after="100" w:afterAutospacing="1"/>
              <w:jc w:val="both"/>
              <w:rPr>
                <w:rFonts w:ascii="Calibri" w:hAnsi="Calibri" w:cs="Arial"/>
                <w:bCs/>
                <w:sz w:val="22"/>
                <w:szCs w:val="22"/>
              </w:rPr>
            </w:pPr>
            <w:r w:rsidRPr="004F63E8">
              <w:rPr>
                <w:rFonts w:ascii="Calibri" w:hAnsi="Calibri" w:cs="Arial"/>
                <w:bCs/>
                <w:sz w:val="22"/>
                <w:szCs w:val="22"/>
              </w:rPr>
              <w:t>Provide support for a patient to self-care</w:t>
            </w:r>
          </w:p>
          <w:p w14:paraId="1E98E141" w14:textId="77777777" w:rsidR="0080640B" w:rsidRDefault="0080640B" w:rsidP="000950D6">
            <w:pPr>
              <w:keepNext/>
              <w:numPr>
                <w:ilvl w:val="0"/>
                <w:numId w:val="58"/>
              </w:numPr>
              <w:tabs>
                <w:tab w:val="left" w:pos="851"/>
              </w:tabs>
              <w:spacing w:before="100" w:beforeAutospacing="1" w:after="100" w:afterAutospacing="1"/>
              <w:jc w:val="both"/>
              <w:rPr>
                <w:rFonts w:ascii="Calibri" w:hAnsi="Calibri" w:cs="Arial"/>
                <w:bCs/>
                <w:sz w:val="22"/>
                <w:szCs w:val="22"/>
              </w:rPr>
            </w:pPr>
            <w:r>
              <w:rPr>
                <w:rFonts w:ascii="Calibri" w:hAnsi="Calibri" w:cs="Arial"/>
                <w:bCs/>
                <w:sz w:val="22"/>
                <w:szCs w:val="22"/>
              </w:rPr>
              <w:t>Provide leaflet</w:t>
            </w:r>
            <w:r w:rsidR="001E4493">
              <w:rPr>
                <w:rFonts w:ascii="Calibri" w:hAnsi="Calibri" w:cs="Arial"/>
                <w:bCs/>
                <w:sz w:val="22"/>
                <w:szCs w:val="22"/>
              </w:rPr>
              <w:t>s/print outs to aid self-</w:t>
            </w:r>
            <w:r>
              <w:rPr>
                <w:rFonts w:ascii="Calibri" w:hAnsi="Calibri" w:cs="Arial"/>
                <w:bCs/>
                <w:sz w:val="22"/>
                <w:szCs w:val="22"/>
              </w:rPr>
              <w:t>care</w:t>
            </w:r>
          </w:p>
          <w:p w14:paraId="6A062D1D" w14:textId="77777777" w:rsidR="00211FB4" w:rsidRPr="00193F7C" w:rsidRDefault="00B67165" w:rsidP="00690DDC">
            <w:pPr>
              <w:pStyle w:val="Heading2"/>
            </w:pPr>
            <w:bookmarkStart w:id="22" w:name="_Toc486422841"/>
            <w:r w:rsidRPr="00193F7C">
              <w:t xml:space="preserve">11.3 </w:t>
            </w:r>
            <w:r w:rsidR="00D320F8" w:rsidRPr="00193F7C">
              <w:t>Urgent Care C</w:t>
            </w:r>
            <w:r w:rsidR="00045027">
              <w:t xml:space="preserve">entre </w:t>
            </w:r>
            <w:r w:rsidR="0010003E">
              <w:t>to</w:t>
            </w:r>
            <w:r w:rsidR="00045027">
              <w:t xml:space="preserve"> Have </w:t>
            </w:r>
            <w:r w:rsidR="0010003E">
              <w:t>the</w:t>
            </w:r>
            <w:r w:rsidR="00045027">
              <w:t xml:space="preserve"> Ability </w:t>
            </w:r>
            <w:r w:rsidR="0010003E">
              <w:t>and</w:t>
            </w:r>
            <w:r w:rsidR="00045027">
              <w:t xml:space="preserve"> Knowledge </w:t>
            </w:r>
            <w:proofErr w:type="gramStart"/>
            <w:r w:rsidR="00045027">
              <w:t>T</w:t>
            </w:r>
            <w:r w:rsidR="00211FB4" w:rsidRPr="00193F7C">
              <w:t>o</w:t>
            </w:r>
            <w:proofErr w:type="gramEnd"/>
            <w:r w:rsidR="00211FB4" w:rsidRPr="00193F7C">
              <w:t>:</w:t>
            </w:r>
            <w:bookmarkEnd w:id="22"/>
          </w:p>
          <w:p w14:paraId="09FD9BB6" w14:textId="77777777" w:rsidR="00211FB4" w:rsidRPr="004F63E8" w:rsidRDefault="00211FB4" w:rsidP="000950D6">
            <w:pPr>
              <w:keepNext/>
              <w:numPr>
                <w:ilvl w:val="0"/>
                <w:numId w:val="58"/>
              </w:numPr>
              <w:tabs>
                <w:tab w:val="left" w:pos="851"/>
              </w:tabs>
              <w:spacing w:before="100" w:beforeAutospacing="1" w:after="100" w:afterAutospacing="1"/>
              <w:jc w:val="both"/>
              <w:rPr>
                <w:rFonts w:ascii="Calibri" w:hAnsi="Calibri" w:cs="Arial"/>
                <w:bCs/>
                <w:sz w:val="22"/>
                <w:szCs w:val="22"/>
              </w:rPr>
            </w:pPr>
            <w:r w:rsidRPr="004F63E8">
              <w:rPr>
                <w:rFonts w:ascii="Calibri" w:hAnsi="Calibri" w:cs="Arial"/>
                <w:bCs/>
                <w:sz w:val="22"/>
                <w:szCs w:val="22"/>
              </w:rPr>
              <w:t>Facilitate access to the provision of the right care, by the most appropriate person, in the</w:t>
            </w:r>
            <w:r w:rsidR="00D320F8" w:rsidRPr="004F63E8">
              <w:rPr>
                <w:rFonts w:ascii="Calibri" w:hAnsi="Calibri" w:cs="Arial"/>
                <w:bCs/>
                <w:sz w:val="22"/>
                <w:szCs w:val="22"/>
              </w:rPr>
              <w:t xml:space="preserve"> right setting, first </w:t>
            </w:r>
            <w:r w:rsidRPr="004F63E8">
              <w:rPr>
                <w:rFonts w:ascii="Calibri" w:hAnsi="Calibri" w:cs="Arial"/>
                <w:bCs/>
                <w:sz w:val="22"/>
                <w:szCs w:val="22"/>
              </w:rPr>
              <w:t>time</w:t>
            </w:r>
          </w:p>
          <w:p w14:paraId="614B575A" w14:textId="77777777" w:rsidR="00211FB4" w:rsidRPr="004F63E8" w:rsidRDefault="00D320F8" w:rsidP="000950D6">
            <w:pPr>
              <w:keepNext/>
              <w:numPr>
                <w:ilvl w:val="0"/>
                <w:numId w:val="58"/>
              </w:numPr>
              <w:tabs>
                <w:tab w:val="left" w:pos="851"/>
              </w:tabs>
              <w:spacing w:before="100" w:beforeAutospacing="1" w:after="100" w:afterAutospacing="1"/>
              <w:jc w:val="both"/>
              <w:rPr>
                <w:rFonts w:ascii="Calibri" w:hAnsi="Calibri" w:cs="Arial"/>
                <w:sz w:val="22"/>
                <w:szCs w:val="22"/>
              </w:rPr>
            </w:pPr>
            <w:r w:rsidRPr="004F63E8">
              <w:rPr>
                <w:rFonts w:ascii="Calibri" w:hAnsi="Calibri" w:cs="Arial"/>
                <w:sz w:val="22"/>
                <w:szCs w:val="22"/>
              </w:rPr>
              <w:t>P</w:t>
            </w:r>
            <w:r w:rsidR="00211FB4" w:rsidRPr="004F63E8">
              <w:rPr>
                <w:rFonts w:ascii="Calibri" w:hAnsi="Calibri" w:cs="Arial"/>
                <w:sz w:val="22"/>
                <w:szCs w:val="22"/>
              </w:rPr>
              <w:t>ositively re-direct non-urgent cases back to primary</w:t>
            </w:r>
            <w:r w:rsidR="00823840">
              <w:rPr>
                <w:rFonts w:ascii="Calibri" w:hAnsi="Calibri" w:cs="Arial"/>
                <w:sz w:val="22"/>
                <w:szCs w:val="22"/>
              </w:rPr>
              <w:t>/community</w:t>
            </w:r>
            <w:r w:rsidR="00211FB4" w:rsidRPr="004F63E8">
              <w:rPr>
                <w:rFonts w:ascii="Calibri" w:hAnsi="Calibri" w:cs="Arial"/>
                <w:sz w:val="22"/>
                <w:szCs w:val="22"/>
              </w:rPr>
              <w:t xml:space="preserve"> care</w:t>
            </w:r>
            <w:r w:rsidRPr="004F63E8">
              <w:rPr>
                <w:rFonts w:ascii="Calibri" w:hAnsi="Calibri" w:cs="Arial"/>
                <w:sz w:val="22"/>
                <w:szCs w:val="22"/>
              </w:rPr>
              <w:t xml:space="preserve"> alternatives</w:t>
            </w:r>
            <w:r w:rsidR="00211FB4" w:rsidRPr="004F63E8">
              <w:rPr>
                <w:rFonts w:ascii="Calibri" w:hAnsi="Calibri" w:cs="Arial"/>
                <w:sz w:val="22"/>
                <w:szCs w:val="22"/>
              </w:rPr>
              <w:t>;</w:t>
            </w:r>
          </w:p>
          <w:p w14:paraId="2263076A" w14:textId="77777777" w:rsidR="00211FB4" w:rsidRPr="004F63E8" w:rsidRDefault="00D320F8" w:rsidP="000950D6">
            <w:pPr>
              <w:keepNext/>
              <w:numPr>
                <w:ilvl w:val="0"/>
                <w:numId w:val="58"/>
              </w:numPr>
              <w:tabs>
                <w:tab w:val="left" w:pos="851"/>
              </w:tabs>
              <w:spacing w:before="100" w:beforeAutospacing="1" w:after="100" w:afterAutospacing="1"/>
              <w:jc w:val="both"/>
              <w:rPr>
                <w:rFonts w:ascii="Calibri" w:hAnsi="Calibri" w:cs="Arial"/>
                <w:sz w:val="22"/>
                <w:szCs w:val="22"/>
              </w:rPr>
            </w:pPr>
            <w:r w:rsidRPr="004F63E8">
              <w:rPr>
                <w:rFonts w:ascii="Calibri" w:hAnsi="Calibri" w:cs="Arial"/>
                <w:sz w:val="22"/>
                <w:szCs w:val="22"/>
              </w:rPr>
              <w:t>F</w:t>
            </w:r>
            <w:r w:rsidR="00211FB4" w:rsidRPr="004F63E8">
              <w:rPr>
                <w:rFonts w:ascii="Calibri" w:hAnsi="Calibri" w:cs="Arial"/>
                <w:sz w:val="22"/>
                <w:szCs w:val="22"/>
              </w:rPr>
              <w:t>acilitate unregistered patients to register with a GP practice;</w:t>
            </w:r>
          </w:p>
          <w:p w14:paraId="4C2040AE" w14:textId="77777777" w:rsidR="00211FB4" w:rsidRPr="004F63E8" w:rsidRDefault="00D320F8" w:rsidP="000950D6">
            <w:pPr>
              <w:keepNext/>
              <w:numPr>
                <w:ilvl w:val="0"/>
                <w:numId w:val="58"/>
              </w:numPr>
              <w:tabs>
                <w:tab w:val="left" w:pos="851"/>
              </w:tabs>
              <w:spacing w:before="100" w:beforeAutospacing="1" w:after="100" w:afterAutospacing="1"/>
              <w:jc w:val="both"/>
              <w:rPr>
                <w:rFonts w:ascii="Calibri" w:hAnsi="Calibri" w:cs="Arial"/>
                <w:sz w:val="22"/>
                <w:szCs w:val="22"/>
              </w:rPr>
            </w:pPr>
            <w:r w:rsidRPr="004F63E8">
              <w:rPr>
                <w:rFonts w:ascii="Calibri" w:hAnsi="Calibri" w:cs="Arial"/>
                <w:sz w:val="22"/>
                <w:szCs w:val="22"/>
              </w:rPr>
              <w:t>P</w:t>
            </w:r>
            <w:r w:rsidR="00211FB4" w:rsidRPr="004F63E8">
              <w:rPr>
                <w:rFonts w:ascii="Calibri" w:hAnsi="Calibri" w:cs="Arial"/>
                <w:sz w:val="22"/>
                <w:szCs w:val="22"/>
              </w:rPr>
              <w:t>rovide health promotion and self-management education;</w:t>
            </w:r>
          </w:p>
          <w:p w14:paraId="0C5E1E84" w14:textId="77777777" w:rsidR="00211FB4" w:rsidRPr="004F63E8" w:rsidRDefault="00D320F8" w:rsidP="000950D6">
            <w:pPr>
              <w:keepNext/>
              <w:numPr>
                <w:ilvl w:val="0"/>
                <w:numId w:val="58"/>
              </w:numPr>
              <w:tabs>
                <w:tab w:val="left" w:pos="851"/>
              </w:tabs>
              <w:spacing w:before="100" w:beforeAutospacing="1" w:after="100" w:afterAutospacing="1"/>
              <w:jc w:val="both"/>
              <w:rPr>
                <w:rFonts w:ascii="Calibri" w:hAnsi="Calibri" w:cs="Arial"/>
                <w:sz w:val="22"/>
                <w:szCs w:val="22"/>
              </w:rPr>
            </w:pPr>
            <w:r w:rsidRPr="004F63E8">
              <w:rPr>
                <w:rFonts w:ascii="Calibri" w:hAnsi="Calibri" w:cs="Arial"/>
                <w:sz w:val="22"/>
                <w:szCs w:val="22"/>
              </w:rPr>
              <w:t>P</w:t>
            </w:r>
            <w:r w:rsidR="00211FB4" w:rsidRPr="004F63E8">
              <w:rPr>
                <w:rFonts w:ascii="Calibri" w:hAnsi="Calibri" w:cs="Arial"/>
                <w:sz w:val="22"/>
                <w:szCs w:val="22"/>
              </w:rPr>
              <w:t>rovide a seamless pathway to any further assessment required within A&amp;E, or referral (if necessary) to a hospital specialist</w:t>
            </w:r>
            <w:r w:rsidRPr="004F63E8">
              <w:rPr>
                <w:rFonts w:ascii="Calibri" w:hAnsi="Calibri" w:cs="Arial"/>
                <w:sz w:val="22"/>
                <w:szCs w:val="22"/>
              </w:rPr>
              <w:t xml:space="preserve"> or department</w:t>
            </w:r>
            <w:r w:rsidR="00211FB4" w:rsidRPr="004F63E8">
              <w:rPr>
                <w:rFonts w:ascii="Calibri" w:hAnsi="Calibri" w:cs="Arial"/>
                <w:sz w:val="22"/>
                <w:szCs w:val="22"/>
              </w:rPr>
              <w:t>;</w:t>
            </w:r>
          </w:p>
          <w:p w14:paraId="11C5767D" w14:textId="77777777" w:rsidR="004E2907" w:rsidRPr="004E2907" w:rsidRDefault="00D320F8" w:rsidP="000950D6">
            <w:pPr>
              <w:keepNext/>
              <w:numPr>
                <w:ilvl w:val="0"/>
                <w:numId w:val="58"/>
              </w:numPr>
              <w:tabs>
                <w:tab w:val="left" w:pos="851"/>
              </w:tabs>
              <w:spacing w:before="100" w:beforeAutospacing="1" w:after="100" w:afterAutospacing="1"/>
              <w:jc w:val="both"/>
              <w:rPr>
                <w:rFonts w:ascii="Calibri" w:hAnsi="Calibri" w:cs="Arial"/>
                <w:sz w:val="22"/>
                <w:szCs w:val="22"/>
              </w:rPr>
            </w:pPr>
            <w:r w:rsidRPr="004E2907">
              <w:rPr>
                <w:rFonts w:ascii="Calibri" w:hAnsi="Calibri" w:cs="Arial"/>
                <w:sz w:val="22"/>
                <w:szCs w:val="22"/>
              </w:rPr>
              <w:t xml:space="preserve">See, treat, </w:t>
            </w:r>
            <w:r w:rsidR="00211FB4" w:rsidRPr="004E2907">
              <w:rPr>
                <w:rFonts w:ascii="Calibri" w:hAnsi="Calibri" w:cs="Arial"/>
                <w:sz w:val="22"/>
                <w:szCs w:val="22"/>
              </w:rPr>
              <w:t>discharge or admit all patients within 4 hours of their arrival at the UCC</w:t>
            </w:r>
            <w:r w:rsidR="00C225AB" w:rsidRPr="004E2907">
              <w:rPr>
                <w:rFonts w:ascii="Calibri" w:hAnsi="Calibri" w:cs="Arial"/>
                <w:sz w:val="22"/>
                <w:szCs w:val="22"/>
              </w:rPr>
              <w:t>. Please refer to KPI’s (appendix x) with regards to managing referrals into ED.</w:t>
            </w:r>
            <w:r w:rsidR="00E011AD" w:rsidRPr="004E2907">
              <w:rPr>
                <w:rFonts w:ascii="Calibri" w:hAnsi="Calibri" w:cs="Arial"/>
                <w:color w:val="FF0000"/>
                <w:sz w:val="22"/>
                <w:szCs w:val="22"/>
              </w:rPr>
              <w:t xml:space="preserve"> </w:t>
            </w:r>
          </w:p>
          <w:p w14:paraId="5F5F464A" w14:textId="77777777" w:rsidR="00271502" w:rsidRDefault="00211FB4" w:rsidP="000950D6">
            <w:pPr>
              <w:keepNext/>
              <w:numPr>
                <w:ilvl w:val="0"/>
                <w:numId w:val="58"/>
              </w:numPr>
              <w:tabs>
                <w:tab w:val="left" w:pos="851"/>
              </w:tabs>
              <w:spacing w:before="100" w:beforeAutospacing="1" w:after="100" w:afterAutospacing="1"/>
              <w:jc w:val="both"/>
              <w:rPr>
                <w:rFonts w:ascii="Calibri" w:hAnsi="Calibri" w:cs="Arial"/>
                <w:sz w:val="22"/>
                <w:szCs w:val="22"/>
              </w:rPr>
            </w:pPr>
            <w:r w:rsidRPr="004E2907">
              <w:rPr>
                <w:rFonts w:ascii="Calibri" w:hAnsi="Calibri" w:cs="Arial"/>
                <w:sz w:val="22"/>
                <w:szCs w:val="22"/>
              </w:rPr>
              <w:t>To work with the CATS service ensuring appointments are allocated to re-directed patients from CATS</w:t>
            </w:r>
          </w:p>
          <w:p w14:paraId="65187D84" w14:textId="77777777" w:rsidR="004E2907" w:rsidRPr="004E2907" w:rsidRDefault="004E2907" w:rsidP="000950D6">
            <w:pPr>
              <w:keepNext/>
              <w:numPr>
                <w:ilvl w:val="0"/>
                <w:numId w:val="58"/>
              </w:numPr>
              <w:tabs>
                <w:tab w:val="left" w:pos="851"/>
              </w:tabs>
              <w:spacing w:before="100" w:beforeAutospacing="1" w:after="100" w:afterAutospacing="1"/>
              <w:jc w:val="both"/>
              <w:rPr>
                <w:rFonts w:ascii="Calibri" w:hAnsi="Calibri" w:cs="Arial"/>
                <w:sz w:val="22"/>
                <w:szCs w:val="22"/>
              </w:rPr>
            </w:pPr>
            <w:r>
              <w:rPr>
                <w:rFonts w:ascii="Calibri" w:hAnsi="Calibri" w:cs="Arial"/>
                <w:sz w:val="22"/>
                <w:szCs w:val="22"/>
              </w:rPr>
              <w:t>To work in partnership with the UCC at Northwick Park Hospital</w:t>
            </w:r>
            <w:r w:rsidR="005E51C0">
              <w:rPr>
                <w:rFonts w:ascii="Calibri" w:hAnsi="Calibri" w:cs="Arial"/>
                <w:sz w:val="22"/>
                <w:szCs w:val="22"/>
              </w:rPr>
              <w:t xml:space="preserve"> and other UCCs</w:t>
            </w:r>
            <w:r>
              <w:rPr>
                <w:rFonts w:ascii="Calibri" w:hAnsi="Calibri" w:cs="Arial"/>
                <w:sz w:val="22"/>
                <w:szCs w:val="22"/>
              </w:rPr>
              <w:t xml:space="preserve"> to ensure plans are in place to deal with both unexpected surges in demand and to deliver efficiencies during low demand.</w:t>
            </w:r>
          </w:p>
          <w:p w14:paraId="77941BB9" w14:textId="77777777" w:rsidR="00C225AB" w:rsidRDefault="00C225AB" w:rsidP="000950D6">
            <w:pPr>
              <w:keepNext/>
              <w:numPr>
                <w:ilvl w:val="0"/>
                <w:numId w:val="58"/>
              </w:numPr>
              <w:tabs>
                <w:tab w:val="left" w:pos="851"/>
              </w:tabs>
              <w:spacing w:before="100" w:beforeAutospacing="1" w:after="100" w:afterAutospacing="1"/>
              <w:jc w:val="both"/>
              <w:rPr>
                <w:rFonts w:ascii="Calibri" w:hAnsi="Calibri" w:cs="Arial"/>
                <w:sz w:val="22"/>
                <w:szCs w:val="22"/>
              </w:rPr>
            </w:pPr>
            <w:r>
              <w:rPr>
                <w:rFonts w:ascii="Calibri" w:hAnsi="Calibri" w:cs="Arial"/>
                <w:sz w:val="22"/>
                <w:szCs w:val="22"/>
              </w:rPr>
              <w:t>The UCC is required to work seamlessly with prim</w:t>
            </w:r>
            <w:r w:rsidR="004E2907">
              <w:rPr>
                <w:rFonts w:ascii="Calibri" w:hAnsi="Calibri" w:cs="Arial"/>
                <w:sz w:val="22"/>
                <w:szCs w:val="22"/>
              </w:rPr>
              <w:t>ary care and the GP Access Centre</w:t>
            </w:r>
            <w:r>
              <w:rPr>
                <w:rFonts w:ascii="Calibri" w:hAnsi="Calibri" w:cs="Arial"/>
                <w:sz w:val="22"/>
                <w:szCs w:val="22"/>
              </w:rPr>
              <w:t xml:space="preserve"> ensuring patients can be seen as c</w:t>
            </w:r>
            <w:r w:rsidR="00823840">
              <w:rPr>
                <w:rFonts w:ascii="Calibri" w:hAnsi="Calibri" w:cs="Arial"/>
                <w:sz w:val="22"/>
                <w:szCs w:val="22"/>
              </w:rPr>
              <w:t>lose to home as possible when</w:t>
            </w:r>
            <w:r>
              <w:rPr>
                <w:rFonts w:ascii="Calibri" w:hAnsi="Calibri" w:cs="Arial"/>
                <w:sz w:val="22"/>
                <w:szCs w:val="22"/>
              </w:rPr>
              <w:t xml:space="preserve"> clinically appropriate.  There will be a preference, where appropriate, to direct patients to their own GP or to thei</w:t>
            </w:r>
            <w:r w:rsidR="00E011AD">
              <w:rPr>
                <w:rFonts w:ascii="Calibri" w:hAnsi="Calibri" w:cs="Arial"/>
                <w:sz w:val="22"/>
                <w:szCs w:val="22"/>
              </w:rPr>
              <w:t>r nearest GP Access centre</w:t>
            </w:r>
          </w:p>
          <w:p w14:paraId="07F88232" w14:textId="77777777" w:rsidR="00B4117B" w:rsidRDefault="00B4117B" w:rsidP="000950D6">
            <w:pPr>
              <w:keepNext/>
              <w:numPr>
                <w:ilvl w:val="0"/>
                <w:numId w:val="58"/>
              </w:numPr>
              <w:tabs>
                <w:tab w:val="left" w:pos="851"/>
              </w:tabs>
              <w:spacing w:before="100" w:beforeAutospacing="1" w:after="100" w:afterAutospacing="1"/>
              <w:jc w:val="both"/>
              <w:rPr>
                <w:rFonts w:ascii="Calibri" w:hAnsi="Calibri" w:cs="Arial"/>
                <w:sz w:val="22"/>
                <w:szCs w:val="22"/>
              </w:rPr>
            </w:pPr>
            <w:r>
              <w:rPr>
                <w:rFonts w:ascii="Calibri" w:hAnsi="Calibri" w:cs="Arial"/>
                <w:sz w:val="22"/>
                <w:szCs w:val="22"/>
              </w:rPr>
              <w:t>Ensure communications and information given to patients is available in th</w:t>
            </w:r>
            <w:r w:rsidR="00E011AD">
              <w:rPr>
                <w:rFonts w:ascii="Calibri" w:hAnsi="Calibri" w:cs="Arial"/>
                <w:sz w:val="22"/>
                <w:szCs w:val="22"/>
              </w:rPr>
              <w:t>e top 5 languages used in Brent</w:t>
            </w:r>
            <w:r>
              <w:rPr>
                <w:rFonts w:ascii="Calibri" w:hAnsi="Calibri" w:cs="Arial"/>
                <w:sz w:val="22"/>
                <w:szCs w:val="22"/>
              </w:rPr>
              <w:t xml:space="preserve"> and in an easy read version.</w:t>
            </w:r>
          </w:p>
          <w:p w14:paraId="63A7608C" w14:textId="77777777" w:rsidR="00823840" w:rsidRDefault="00823840" w:rsidP="000950D6">
            <w:pPr>
              <w:keepNext/>
              <w:numPr>
                <w:ilvl w:val="0"/>
                <w:numId w:val="58"/>
              </w:numPr>
              <w:tabs>
                <w:tab w:val="left" w:pos="851"/>
              </w:tabs>
              <w:spacing w:before="100" w:beforeAutospacing="1" w:after="100" w:afterAutospacing="1"/>
              <w:jc w:val="both"/>
              <w:rPr>
                <w:rFonts w:ascii="Calibri" w:hAnsi="Calibri" w:cs="Arial"/>
                <w:sz w:val="22"/>
                <w:szCs w:val="22"/>
              </w:rPr>
            </w:pPr>
            <w:r>
              <w:rPr>
                <w:rFonts w:ascii="Calibri" w:hAnsi="Calibri" w:cs="Arial"/>
                <w:sz w:val="22"/>
                <w:szCs w:val="22"/>
              </w:rPr>
              <w:t>To ac</w:t>
            </w:r>
            <w:r w:rsidR="009C4AFC">
              <w:rPr>
                <w:rFonts w:ascii="Calibri" w:hAnsi="Calibri" w:cs="Arial"/>
                <w:sz w:val="22"/>
                <w:szCs w:val="22"/>
              </w:rPr>
              <w:t>cept referrals in accordance with the agreed LAS UCC exclusion criteria.</w:t>
            </w:r>
          </w:p>
          <w:p w14:paraId="272FD764" w14:textId="77777777" w:rsidR="00823840" w:rsidRDefault="00823840" w:rsidP="000950D6">
            <w:pPr>
              <w:keepNext/>
              <w:numPr>
                <w:ilvl w:val="0"/>
                <w:numId w:val="58"/>
              </w:numPr>
              <w:tabs>
                <w:tab w:val="left" w:pos="851"/>
              </w:tabs>
              <w:spacing w:before="100" w:beforeAutospacing="1" w:after="100" w:afterAutospacing="1"/>
              <w:jc w:val="both"/>
              <w:rPr>
                <w:rFonts w:ascii="Calibri" w:hAnsi="Calibri" w:cs="Arial"/>
                <w:sz w:val="22"/>
                <w:szCs w:val="22"/>
              </w:rPr>
            </w:pPr>
            <w:r>
              <w:rPr>
                <w:rFonts w:ascii="Calibri" w:hAnsi="Calibri" w:cs="Arial"/>
                <w:sz w:val="22"/>
                <w:szCs w:val="22"/>
              </w:rPr>
              <w:t>To have a seamless</w:t>
            </w:r>
            <w:r w:rsidR="001E4493">
              <w:rPr>
                <w:rFonts w:ascii="Calibri" w:hAnsi="Calibri" w:cs="Arial"/>
                <w:sz w:val="22"/>
                <w:szCs w:val="22"/>
              </w:rPr>
              <w:t xml:space="preserve"> direct</w:t>
            </w:r>
            <w:r>
              <w:rPr>
                <w:rFonts w:ascii="Calibri" w:hAnsi="Calibri" w:cs="Arial"/>
                <w:sz w:val="22"/>
                <w:szCs w:val="22"/>
              </w:rPr>
              <w:t xml:space="preserve"> pathway to Ambulatory </w:t>
            </w:r>
            <w:r w:rsidR="00484486">
              <w:rPr>
                <w:rFonts w:ascii="Calibri" w:hAnsi="Calibri" w:cs="Arial"/>
                <w:sz w:val="22"/>
                <w:szCs w:val="22"/>
              </w:rPr>
              <w:t xml:space="preserve">Emergency </w:t>
            </w:r>
            <w:r>
              <w:rPr>
                <w:rFonts w:ascii="Calibri" w:hAnsi="Calibri" w:cs="Arial"/>
                <w:sz w:val="22"/>
                <w:szCs w:val="22"/>
              </w:rPr>
              <w:t>Care</w:t>
            </w:r>
            <w:r w:rsidR="00484486">
              <w:rPr>
                <w:rFonts w:ascii="Calibri" w:hAnsi="Calibri" w:cs="Arial"/>
                <w:sz w:val="22"/>
                <w:szCs w:val="22"/>
              </w:rPr>
              <w:t xml:space="preserve"> Unit</w:t>
            </w:r>
            <w:r w:rsidR="001E4493">
              <w:rPr>
                <w:rFonts w:ascii="Calibri" w:hAnsi="Calibri" w:cs="Arial"/>
                <w:sz w:val="22"/>
                <w:szCs w:val="22"/>
              </w:rPr>
              <w:t xml:space="preserve"> when clinically appropriate</w:t>
            </w:r>
            <w:r>
              <w:rPr>
                <w:rFonts w:ascii="Calibri" w:hAnsi="Calibri" w:cs="Arial"/>
                <w:sz w:val="22"/>
                <w:szCs w:val="22"/>
              </w:rPr>
              <w:t xml:space="preserve"> </w:t>
            </w:r>
          </w:p>
          <w:p w14:paraId="7166ECD2" w14:textId="77777777" w:rsidR="00211FB4" w:rsidRDefault="00211FB4" w:rsidP="000950D6">
            <w:pPr>
              <w:pStyle w:val="Heading2"/>
              <w:numPr>
                <w:ilvl w:val="1"/>
                <w:numId w:val="58"/>
              </w:numPr>
            </w:pPr>
            <w:bookmarkStart w:id="23" w:name="_Toc486422842"/>
            <w:r w:rsidRPr="00B86778">
              <w:t>Aims</w:t>
            </w:r>
            <w:bookmarkEnd w:id="23"/>
          </w:p>
          <w:p w14:paraId="149817CC" w14:textId="77777777" w:rsidR="009D3AAD" w:rsidRPr="009D3AAD" w:rsidRDefault="009D3AAD" w:rsidP="009D3AAD">
            <w:pPr>
              <w:pStyle w:val="ListParagraph"/>
              <w:ind w:left="480"/>
            </w:pPr>
          </w:p>
          <w:p w14:paraId="29D5A8FB" w14:textId="77777777" w:rsidR="00211FB4" w:rsidRPr="004F63E8" w:rsidRDefault="00211FB4">
            <w:pPr>
              <w:keepNext/>
              <w:rPr>
                <w:rFonts w:ascii="Calibri" w:hAnsi="Calibri" w:cs="Arial"/>
                <w:sz w:val="22"/>
                <w:szCs w:val="22"/>
              </w:rPr>
            </w:pPr>
            <w:r w:rsidRPr="004F63E8">
              <w:rPr>
                <w:rFonts w:ascii="Calibri" w:hAnsi="Calibri" w:cs="Arial"/>
                <w:sz w:val="22"/>
                <w:szCs w:val="22"/>
              </w:rPr>
              <w:t>The aims of the service are to:</w:t>
            </w:r>
          </w:p>
          <w:p w14:paraId="04C05DAF" w14:textId="77777777" w:rsidR="00D320F8" w:rsidRDefault="00D320F8" w:rsidP="000950D6">
            <w:pPr>
              <w:keepNext/>
              <w:numPr>
                <w:ilvl w:val="0"/>
                <w:numId w:val="58"/>
              </w:numPr>
              <w:tabs>
                <w:tab w:val="left" w:pos="851"/>
              </w:tabs>
              <w:autoSpaceDE w:val="0"/>
              <w:autoSpaceDN w:val="0"/>
              <w:adjustRightInd w:val="0"/>
              <w:spacing w:before="100" w:beforeAutospacing="1" w:after="120"/>
              <w:jc w:val="both"/>
              <w:rPr>
                <w:rFonts w:ascii="Calibri" w:hAnsi="Calibri" w:cs="Arial"/>
                <w:color w:val="auto"/>
                <w:sz w:val="22"/>
                <w:szCs w:val="22"/>
              </w:rPr>
            </w:pPr>
            <w:r w:rsidRPr="004F63E8">
              <w:rPr>
                <w:rFonts w:ascii="Calibri" w:hAnsi="Calibri" w:cs="Arial"/>
                <w:color w:val="auto"/>
                <w:sz w:val="22"/>
                <w:szCs w:val="22"/>
              </w:rPr>
              <w:t>P</w:t>
            </w:r>
            <w:r w:rsidR="00211FB4" w:rsidRPr="004F63E8">
              <w:rPr>
                <w:rFonts w:ascii="Calibri" w:hAnsi="Calibri" w:cs="Arial"/>
                <w:color w:val="auto"/>
                <w:sz w:val="22"/>
                <w:szCs w:val="22"/>
              </w:rPr>
              <w:t>rovide</w:t>
            </w:r>
            <w:r w:rsidR="002577F8" w:rsidRPr="004F63E8">
              <w:rPr>
                <w:rFonts w:ascii="Calibri" w:hAnsi="Calibri" w:cs="Arial"/>
                <w:color w:val="auto"/>
                <w:sz w:val="22"/>
                <w:szCs w:val="22"/>
              </w:rPr>
              <w:t xml:space="preserve"> good quality, timely and</w:t>
            </w:r>
            <w:r w:rsidR="002F43D2">
              <w:rPr>
                <w:rFonts w:ascii="Calibri" w:hAnsi="Calibri" w:cs="Arial"/>
                <w:color w:val="auto"/>
                <w:sz w:val="22"/>
                <w:szCs w:val="22"/>
              </w:rPr>
              <w:t xml:space="preserve"> accessible urgent</w:t>
            </w:r>
            <w:r w:rsidR="002577F8" w:rsidRPr="004F63E8">
              <w:rPr>
                <w:rFonts w:ascii="Calibri" w:hAnsi="Calibri" w:cs="Arial"/>
                <w:color w:val="auto"/>
                <w:sz w:val="22"/>
                <w:szCs w:val="22"/>
              </w:rPr>
              <w:t xml:space="preserve"> unplanned care </w:t>
            </w:r>
            <w:r w:rsidR="00211FB4" w:rsidRPr="004F63E8">
              <w:rPr>
                <w:rFonts w:ascii="Calibri" w:hAnsi="Calibri" w:cs="Arial"/>
                <w:color w:val="auto"/>
                <w:sz w:val="22"/>
                <w:szCs w:val="22"/>
              </w:rPr>
              <w:t>ensuring that the patient’s ongoing healthcare needs are met in the most appropriate setting within the community or primary care</w:t>
            </w:r>
            <w:r w:rsidRPr="004F63E8">
              <w:rPr>
                <w:rFonts w:ascii="Calibri" w:hAnsi="Calibri" w:cs="Arial"/>
                <w:color w:val="auto"/>
                <w:sz w:val="22"/>
                <w:szCs w:val="22"/>
              </w:rPr>
              <w:t xml:space="preserve"> setting.</w:t>
            </w:r>
            <w:r w:rsidR="00F71BCF">
              <w:rPr>
                <w:rFonts w:ascii="Calibri" w:hAnsi="Calibri" w:cs="Arial"/>
                <w:color w:val="auto"/>
                <w:sz w:val="22"/>
                <w:szCs w:val="22"/>
              </w:rPr>
              <w:t xml:space="preserve"> Right Place, Right Clinician, First Time.</w:t>
            </w:r>
          </w:p>
          <w:p w14:paraId="62D6B466" w14:textId="77777777" w:rsidR="0026770D" w:rsidRPr="004F63E8" w:rsidRDefault="0026770D" w:rsidP="0026770D">
            <w:pPr>
              <w:keepNext/>
              <w:tabs>
                <w:tab w:val="left" w:pos="851"/>
              </w:tabs>
              <w:autoSpaceDE w:val="0"/>
              <w:autoSpaceDN w:val="0"/>
              <w:adjustRightInd w:val="0"/>
              <w:spacing w:before="100" w:beforeAutospacing="1" w:after="120"/>
              <w:jc w:val="both"/>
              <w:rPr>
                <w:rFonts w:ascii="Calibri" w:hAnsi="Calibri" w:cs="Arial"/>
                <w:color w:val="auto"/>
                <w:sz w:val="22"/>
                <w:szCs w:val="22"/>
              </w:rPr>
            </w:pPr>
          </w:p>
          <w:p w14:paraId="61D3A53D" w14:textId="77777777" w:rsidR="00211FB4" w:rsidRPr="004F63E8" w:rsidRDefault="00D320F8" w:rsidP="000950D6">
            <w:pPr>
              <w:keepNext/>
              <w:numPr>
                <w:ilvl w:val="0"/>
                <w:numId w:val="58"/>
              </w:numPr>
              <w:tabs>
                <w:tab w:val="left" w:pos="851"/>
              </w:tabs>
              <w:autoSpaceDE w:val="0"/>
              <w:autoSpaceDN w:val="0"/>
              <w:adjustRightInd w:val="0"/>
              <w:spacing w:before="100" w:beforeAutospacing="1" w:after="120"/>
              <w:jc w:val="both"/>
              <w:rPr>
                <w:rFonts w:ascii="Calibri" w:hAnsi="Calibri" w:cs="Arial"/>
                <w:color w:val="auto"/>
                <w:sz w:val="22"/>
                <w:szCs w:val="22"/>
              </w:rPr>
            </w:pPr>
            <w:r w:rsidRPr="004F63E8">
              <w:rPr>
                <w:rFonts w:ascii="Calibri" w:hAnsi="Calibri" w:cs="Arial"/>
                <w:color w:val="auto"/>
                <w:sz w:val="22"/>
                <w:szCs w:val="22"/>
              </w:rPr>
              <w:t xml:space="preserve">The Urgent Care </w:t>
            </w:r>
            <w:r w:rsidR="009C4AFC">
              <w:rPr>
                <w:rFonts w:ascii="Calibri" w:hAnsi="Calibri" w:cs="Arial"/>
                <w:color w:val="auto"/>
                <w:sz w:val="22"/>
                <w:szCs w:val="22"/>
              </w:rPr>
              <w:t>Centre provide an initial clinical</w:t>
            </w:r>
            <w:r w:rsidRPr="004F63E8">
              <w:rPr>
                <w:rFonts w:ascii="Calibri" w:hAnsi="Calibri" w:cs="Arial"/>
                <w:color w:val="auto"/>
                <w:sz w:val="22"/>
                <w:szCs w:val="22"/>
              </w:rPr>
              <w:t xml:space="preserve"> assessment for all walk in patients that attend </w:t>
            </w:r>
            <w:r w:rsidR="002F43D2">
              <w:rPr>
                <w:rFonts w:ascii="Calibri" w:hAnsi="Calibri" w:cs="Arial"/>
                <w:color w:val="auto"/>
                <w:sz w:val="22"/>
                <w:szCs w:val="22"/>
              </w:rPr>
              <w:t xml:space="preserve">the </w:t>
            </w:r>
            <w:r w:rsidRPr="004F63E8">
              <w:rPr>
                <w:rFonts w:ascii="Calibri" w:hAnsi="Calibri" w:cs="Arial"/>
                <w:color w:val="auto"/>
                <w:sz w:val="22"/>
                <w:szCs w:val="22"/>
              </w:rPr>
              <w:t xml:space="preserve">centre, assessing the urgency of the patients clinical condition, providing self-care information and </w:t>
            </w:r>
            <w:proofErr w:type="gramStart"/>
            <w:r w:rsidRPr="004F63E8">
              <w:rPr>
                <w:rFonts w:ascii="Calibri" w:hAnsi="Calibri" w:cs="Arial"/>
                <w:color w:val="auto"/>
                <w:sz w:val="22"/>
                <w:szCs w:val="22"/>
              </w:rPr>
              <w:t>support  and</w:t>
            </w:r>
            <w:proofErr w:type="gramEnd"/>
            <w:r w:rsidRPr="004F63E8">
              <w:rPr>
                <w:rFonts w:ascii="Calibri" w:hAnsi="Calibri" w:cs="Arial"/>
                <w:color w:val="auto"/>
                <w:sz w:val="22"/>
                <w:szCs w:val="22"/>
              </w:rPr>
              <w:t xml:space="preserve">/or referring the patient to the most appropriate pathway </w:t>
            </w:r>
          </w:p>
          <w:p w14:paraId="0F76FC7D" w14:textId="77777777" w:rsidR="00211FB4" w:rsidRPr="00EC6EBC" w:rsidRDefault="00D320F8" w:rsidP="00AF17D8">
            <w:pPr>
              <w:keepNext/>
              <w:numPr>
                <w:ilvl w:val="0"/>
                <w:numId w:val="58"/>
              </w:numPr>
              <w:tabs>
                <w:tab w:val="left" w:pos="851"/>
              </w:tabs>
              <w:autoSpaceDE w:val="0"/>
              <w:autoSpaceDN w:val="0"/>
              <w:adjustRightInd w:val="0"/>
              <w:spacing w:before="100" w:beforeAutospacing="1" w:after="120"/>
              <w:jc w:val="both"/>
              <w:rPr>
                <w:rFonts w:ascii="Calibri" w:hAnsi="Calibri" w:cs="Arial"/>
                <w:color w:val="auto"/>
                <w:sz w:val="22"/>
                <w:szCs w:val="22"/>
              </w:rPr>
            </w:pPr>
            <w:r w:rsidRPr="004F63E8">
              <w:rPr>
                <w:rFonts w:ascii="Calibri" w:hAnsi="Calibri" w:cs="Arial"/>
                <w:color w:val="auto"/>
                <w:sz w:val="22"/>
                <w:szCs w:val="22"/>
              </w:rPr>
              <w:t xml:space="preserve">Provide </w:t>
            </w:r>
            <w:r w:rsidR="002F43D2">
              <w:rPr>
                <w:rFonts w:ascii="Calibri" w:hAnsi="Calibri" w:cs="Arial"/>
                <w:color w:val="auto"/>
                <w:sz w:val="22"/>
                <w:szCs w:val="22"/>
              </w:rPr>
              <w:t>routine bookable appointments for</w:t>
            </w:r>
            <w:r w:rsidRPr="004F63E8">
              <w:rPr>
                <w:rFonts w:ascii="Calibri" w:hAnsi="Calibri" w:cs="Arial"/>
                <w:color w:val="auto"/>
                <w:sz w:val="22"/>
                <w:szCs w:val="22"/>
              </w:rPr>
              <w:t xml:space="preserve"> the CATS</w:t>
            </w:r>
            <w:r w:rsidR="00AF17D8">
              <w:rPr>
                <w:rFonts w:ascii="Calibri" w:hAnsi="Calibri" w:cs="Arial"/>
                <w:color w:val="auto"/>
                <w:sz w:val="22"/>
                <w:szCs w:val="22"/>
              </w:rPr>
              <w:t xml:space="preserve"> service</w:t>
            </w:r>
            <w:r w:rsidR="002F43D2">
              <w:rPr>
                <w:rFonts w:ascii="Calibri" w:hAnsi="Calibri" w:cs="Arial"/>
                <w:color w:val="auto"/>
                <w:sz w:val="22"/>
                <w:szCs w:val="22"/>
              </w:rPr>
              <w:t xml:space="preserve"> to </w:t>
            </w:r>
            <w:r w:rsidR="00AF17D8">
              <w:rPr>
                <w:rFonts w:ascii="Calibri" w:hAnsi="Calibri" w:cs="Arial"/>
                <w:color w:val="auto"/>
                <w:sz w:val="22"/>
                <w:szCs w:val="22"/>
              </w:rPr>
              <w:t>utilize</w:t>
            </w:r>
            <w:r w:rsidRPr="00EC6EBC">
              <w:rPr>
                <w:rFonts w:ascii="Calibri" w:hAnsi="Calibri" w:cs="Arial"/>
                <w:color w:val="auto"/>
                <w:sz w:val="22"/>
                <w:szCs w:val="22"/>
              </w:rPr>
              <w:t xml:space="preserve"> </w:t>
            </w:r>
          </w:p>
          <w:p w14:paraId="62C10D64" w14:textId="77777777" w:rsidR="00211FB4" w:rsidRPr="004E2907" w:rsidRDefault="00211FB4" w:rsidP="000950D6">
            <w:pPr>
              <w:keepNext/>
              <w:numPr>
                <w:ilvl w:val="0"/>
                <w:numId w:val="58"/>
              </w:numPr>
              <w:tabs>
                <w:tab w:val="left" w:pos="851"/>
              </w:tabs>
              <w:autoSpaceDE w:val="0"/>
              <w:autoSpaceDN w:val="0"/>
              <w:adjustRightInd w:val="0"/>
              <w:spacing w:before="100" w:beforeAutospacing="1" w:after="120"/>
              <w:jc w:val="both"/>
              <w:rPr>
                <w:rFonts w:ascii="Calibri" w:hAnsi="Calibri" w:cs="Arial"/>
                <w:color w:val="auto"/>
                <w:sz w:val="22"/>
                <w:szCs w:val="22"/>
              </w:rPr>
            </w:pPr>
            <w:r w:rsidRPr="004F63E8">
              <w:rPr>
                <w:rFonts w:ascii="Calibri" w:hAnsi="Calibri" w:cs="Arial"/>
                <w:color w:val="auto"/>
                <w:sz w:val="22"/>
                <w:szCs w:val="22"/>
              </w:rPr>
              <w:t>Provide an agreed</w:t>
            </w:r>
            <w:r w:rsidR="009C4AFC">
              <w:rPr>
                <w:rFonts w:ascii="Calibri" w:hAnsi="Calibri" w:cs="Arial"/>
                <w:color w:val="auto"/>
                <w:sz w:val="22"/>
                <w:szCs w:val="22"/>
              </w:rPr>
              <w:t xml:space="preserve"> pathway for the UCC to stream</w:t>
            </w:r>
            <w:r w:rsidRPr="004F63E8">
              <w:rPr>
                <w:rFonts w:ascii="Calibri" w:hAnsi="Calibri" w:cs="Arial"/>
                <w:color w:val="auto"/>
                <w:sz w:val="22"/>
                <w:szCs w:val="22"/>
              </w:rPr>
              <w:t xml:space="preserve"> where necessary patients </w:t>
            </w:r>
            <w:r w:rsidR="009C4AFC">
              <w:rPr>
                <w:rFonts w:ascii="Calibri" w:hAnsi="Calibri" w:cs="Arial"/>
                <w:color w:val="auto"/>
                <w:sz w:val="22"/>
                <w:szCs w:val="22"/>
              </w:rPr>
              <w:t>into an</w:t>
            </w:r>
            <w:r w:rsidRPr="004E2907">
              <w:rPr>
                <w:rFonts w:ascii="Calibri" w:hAnsi="Calibri" w:cs="Arial"/>
                <w:color w:val="auto"/>
                <w:sz w:val="22"/>
                <w:szCs w:val="22"/>
              </w:rPr>
              <w:t xml:space="preserve"> A&amp;E</w:t>
            </w:r>
            <w:r w:rsidR="00823840" w:rsidRPr="004E2907">
              <w:rPr>
                <w:rFonts w:ascii="Calibri" w:hAnsi="Calibri" w:cs="Arial"/>
                <w:color w:val="auto"/>
                <w:sz w:val="22"/>
                <w:szCs w:val="22"/>
              </w:rPr>
              <w:t xml:space="preserve"> and Ambulatory Care</w:t>
            </w:r>
            <w:r w:rsidR="00484486">
              <w:rPr>
                <w:rFonts w:ascii="Calibri" w:hAnsi="Calibri" w:cs="Arial"/>
                <w:color w:val="auto"/>
                <w:sz w:val="22"/>
                <w:szCs w:val="22"/>
              </w:rPr>
              <w:t xml:space="preserve"> based on the agreed Shaping a Healthier Future Pathways (see appendix)</w:t>
            </w:r>
          </w:p>
          <w:p w14:paraId="232BA832" w14:textId="77777777" w:rsidR="00211FB4" w:rsidRPr="004F63E8" w:rsidRDefault="00D320F8" w:rsidP="000950D6">
            <w:pPr>
              <w:keepNext/>
              <w:numPr>
                <w:ilvl w:val="0"/>
                <w:numId w:val="58"/>
              </w:numPr>
              <w:tabs>
                <w:tab w:val="left" w:pos="851"/>
              </w:tabs>
              <w:autoSpaceDE w:val="0"/>
              <w:autoSpaceDN w:val="0"/>
              <w:adjustRightInd w:val="0"/>
              <w:spacing w:before="100" w:beforeAutospacing="1" w:after="120"/>
              <w:jc w:val="both"/>
              <w:rPr>
                <w:rFonts w:ascii="Calibri" w:hAnsi="Calibri" w:cs="Arial"/>
                <w:color w:val="auto"/>
                <w:sz w:val="22"/>
                <w:szCs w:val="22"/>
              </w:rPr>
            </w:pPr>
            <w:r w:rsidRPr="004F63E8">
              <w:rPr>
                <w:rFonts w:ascii="Calibri" w:hAnsi="Calibri" w:cs="Arial"/>
                <w:color w:val="auto"/>
                <w:sz w:val="22"/>
                <w:szCs w:val="22"/>
              </w:rPr>
              <w:t>I</w:t>
            </w:r>
            <w:r w:rsidR="00211FB4" w:rsidRPr="004F63E8">
              <w:rPr>
                <w:rFonts w:ascii="Calibri" w:hAnsi="Calibri" w:cs="Arial"/>
                <w:color w:val="auto"/>
                <w:sz w:val="22"/>
                <w:szCs w:val="22"/>
              </w:rPr>
              <w:t>ntegrate</w:t>
            </w:r>
            <w:r w:rsidRPr="004F63E8">
              <w:rPr>
                <w:rFonts w:ascii="Calibri" w:hAnsi="Calibri" w:cs="Arial"/>
                <w:color w:val="auto"/>
                <w:sz w:val="22"/>
                <w:szCs w:val="22"/>
              </w:rPr>
              <w:t xml:space="preserve"> with current service provision</w:t>
            </w:r>
            <w:r w:rsidR="00211FB4" w:rsidRPr="004F63E8">
              <w:rPr>
                <w:rFonts w:ascii="Calibri" w:hAnsi="Calibri" w:cs="Arial"/>
                <w:color w:val="auto"/>
                <w:sz w:val="22"/>
                <w:szCs w:val="22"/>
              </w:rPr>
              <w:t xml:space="preserve"> but develop the distinctive culture and approach of a primary care service, with experienced primary care clinicians leading the service, working alongside other healthcare profe</w:t>
            </w:r>
            <w:r w:rsidR="009C4AFC">
              <w:rPr>
                <w:rFonts w:ascii="Calibri" w:hAnsi="Calibri" w:cs="Arial"/>
                <w:color w:val="auto"/>
                <w:sz w:val="22"/>
                <w:szCs w:val="22"/>
              </w:rPr>
              <w:t>ssionals undertaking clinical assessment of patients</w:t>
            </w:r>
            <w:r w:rsidR="00211FB4" w:rsidRPr="004F63E8">
              <w:rPr>
                <w:rFonts w:ascii="Calibri" w:hAnsi="Calibri" w:cs="Arial"/>
                <w:color w:val="auto"/>
                <w:sz w:val="22"/>
                <w:szCs w:val="22"/>
              </w:rPr>
              <w:t xml:space="preserve"> and seeing and treating patients</w:t>
            </w:r>
          </w:p>
          <w:p w14:paraId="5CE04B19" w14:textId="77777777" w:rsidR="00211FB4" w:rsidRDefault="00D320F8" w:rsidP="000950D6">
            <w:pPr>
              <w:keepNext/>
              <w:numPr>
                <w:ilvl w:val="0"/>
                <w:numId w:val="58"/>
              </w:numPr>
              <w:tabs>
                <w:tab w:val="left" w:pos="851"/>
              </w:tabs>
              <w:autoSpaceDE w:val="0"/>
              <w:autoSpaceDN w:val="0"/>
              <w:adjustRightInd w:val="0"/>
              <w:spacing w:before="100" w:beforeAutospacing="1" w:after="120"/>
              <w:jc w:val="both"/>
              <w:rPr>
                <w:rFonts w:ascii="Calibri" w:hAnsi="Calibri" w:cs="Arial"/>
                <w:color w:val="auto"/>
                <w:sz w:val="22"/>
                <w:szCs w:val="22"/>
              </w:rPr>
            </w:pPr>
            <w:r w:rsidRPr="004F63E8">
              <w:rPr>
                <w:rFonts w:ascii="Calibri" w:hAnsi="Calibri" w:cs="Arial"/>
                <w:color w:val="auto"/>
                <w:sz w:val="22"/>
                <w:szCs w:val="22"/>
              </w:rPr>
              <w:t>Work with t</w:t>
            </w:r>
            <w:r w:rsidR="004E2907">
              <w:rPr>
                <w:rFonts w:ascii="Calibri" w:hAnsi="Calibri" w:cs="Arial"/>
                <w:color w:val="auto"/>
                <w:sz w:val="22"/>
                <w:szCs w:val="22"/>
              </w:rPr>
              <w:t>he Clinical Advice and Triage</w:t>
            </w:r>
            <w:r w:rsidRPr="004F63E8">
              <w:rPr>
                <w:rFonts w:ascii="Calibri" w:hAnsi="Calibri" w:cs="Arial"/>
                <w:color w:val="auto"/>
                <w:sz w:val="22"/>
                <w:szCs w:val="22"/>
              </w:rPr>
              <w:t xml:space="preserve"> Service provider and Eme</w:t>
            </w:r>
            <w:r w:rsidR="002F43D2">
              <w:rPr>
                <w:rFonts w:ascii="Calibri" w:hAnsi="Calibri" w:cs="Arial"/>
                <w:color w:val="auto"/>
                <w:sz w:val="22"/>
                <w:szCs w:val="22"/>
              </w:rPr>
              <w:t>rgency Department to develop, implement and</w:t>
            </w:r>
            <w:r w:rsidRPr="004F63E8">
              <w:rPr>
                <w:rFonts w:ascii="Calibri" w:hAnsi="Calibri" w:cs="Arial"/>
                <w:color w:val="auto"/>
                <w:sz w:val="22"/>
                <w:szCs w:val="22"/>
              </w:rPr>
              <w:t xml:space="preserve"> maintain integrated pathways</w:t>
            </w:r>
            <w:r w:rsidR="00823840">
              <w:rPr>
                <w:rFonts w:ascii="Calibri" w:hAnsi="Calibri" w:cs="Arial"/>
                <w:color w:val="auto"/>
                <w:sz w:val="22"/>
                <w:szCs w:val="22"/>
              </w:rPr>
              <w:t xml:space="preserve"> to services</w:t>
            </w:r>
          </w:p>
          <w:p w14:paraId="23ADDC1E" w14:textId="77777777" w:rsidR="00C225AB" w:rsidRDefault="00C225AB" w:rsidP="000950D6">
            <w:pPr>
              <w:keepNext/>
              <w:numPr>
                <w:ilvl w:val="0"/>
                <w:numId w:val="58"/>
              </w:numPr>
              <w:tabs>
                <w:tab w:val="left" w:pos="851"/>
              </w:tabs>
              <w:autoSpaceDE w:val="0"/>
              <w:autoSpaceDN w:val="0"/>
              <w:adjustRightInd w:val="0"/>
              <w:spacing w:before="100" w:beforeAutospacing="1" w:after="120"/>
              <w:jc w:val="both"/>
              <w:rPr>
                <w:rFonts w:ascii="Calibri" w:hAnsi="Calibri" w:cs="Arial"/>
                <w:color w:val="auto"/>
                <w:sz w:val="22"/>
                <w:szCs w:val="22"/>
              </w:rPr>
            </w:pPr>
            <w:r>
              <w:rPr>
                <w:rFonts w:ascii="Calibri" w:hAnsi="Calibri" w:cs="Arial"/>
                <w:color w:val="auto"/>
                <w:sz w:val="22"/>
                <w:szCs w:val="22"/>
              </w:rPr>
              <w:t>Provide an agreed pathway for the Urgent Care Centre to redirect where necessary patients in</w:t>
            </w:r>
            <w:r w:rsidR="006A1ABD">
              <w:rPr>
                <w:rFonts w:ascii="Calibri" w:hAnsi="Calibri" w:cs="Arial"/>
                <w:color w:val="auto"/>
                <w:sz w:val="22"/>
                <w:szCs w:val="22"/>
              </w:rPr>
              <w:t>to Primary Care or nearest GP Access Centre</w:t>
            </w:r>
          </w:p>
          <w:p w14:paraId="5FE2432A" w14:textId="77777777" w:rsidR="00823840" w:rsidRPr="004F63E8" w:rsidRDefault="00823840" w:rsidP="000950D6">
            <w:pPr>
              <w:keepNext/>
              <w:numPr>
                <w:ilvl w:val="0"/>
                <w:numId w:val="58"/>
              </w:numPr>
              <w:tabs>
                <w:tab w:val="left" w:pos="851"/>
              </w:tabs>
              <w:autoSpaceDE w:val="0"/>
              <w:autoSpaceDN w:val="0"/>
              <w:adjustRightInd w:val="0"/>
              <w:spacing w:before="100" w:beforeAutospacing="1" w:after="120"/>
              <w:jc w:val="both"/>
              <w:rPr>
                <w:rFonts w:ascii="Calibri" w:hAnsi="Calibri" w:cs="Arial"/>
                <w:color w:val="auto"/>
                <w:sz w:val="22"/>
                <w:szCs w:val="22"/>
              </w:rPr>
            </w:pPr>
            <w:r>
              <w:rPr>
                <w:rFonts w:ascii="Calibri" w:hAnsi="Calibri" w:cs="Arial"/>
                <w:color w:val="auto"/>
                <w:sz w:val="22"/>
                <w:szCs w:val="22"/>
              </w:rPr>
              <w:t>Work with the London Ambulance Service to ensure there is an appropriate care pathway in place.</w:t>
            </w:r>
          </w:p>
          <w:p w14:paraId="06377B0D" w14:textId="77777777" w:rsidR="00211FB4" w:rsidRPr="009D3AAD" w:rsidRDefault="00211FB4" w:rsidP="00D320F8">
            <w:pPr>
              <w:keepNext/>
              <w:tabs>
                <w:tab w:val="left" w:pos="851"/>
              </w:tabs>
              <w:jc w:val="both"/>
              <w:rPr>
                <w:rFonts w:ascii="Calibri" w:hAnsi="Calibri" w:cs="Arial"/>
                <w:b/>
                <w:color w:val="4F81BD" w:themeColor="accent1"/>
                <w:sz w:val="22"/>
                <w:szCs w:val="22"/>
              </w:rPr>
            </w:pPr>
            <w:r w:rsidRPr="009D3AAD">
              <w:rPr>
                <w:rFonts w:ascii="Calibri" w:hAnsi="Calibri" w:cs="Arial"/>
                <w:b/>
                <w:color w:val="4F81BD" w:themeColor="accent1"/>
                <w:sz w:val="22"/>
                <w:szCs w:val="22"/>
              </w:rPr>
              <w:t>The service will not:</w:t>
            </w:r>
          </w:p>
          <w:p w14:paraId="19785E91" w14:textId="77777777" w:rsidR="00D320F8" w:rsidRPr="004F63E8" w:rsidRDefault="00D320F8" w:rsidP="000950D6">
            <w:pPr>
              <w:keepNext/>
              <w:numPr>
                <w:ilvl w:val="0"/>
                <w:numId w:val="58"/>
              </w:numPr>
              <w:tabs>
                <w:tab w:val="left" w:pos="851"/>
              </w:tabs>
              <w:autoSpaceDE w:val="0"/>
              <w:autoSpaceDN w:val="0"/>
              <w:adjustRightInd w:val="0"/>
              <w:spacing w:after="0"/>
              <w:jc w:val="both"/>
              <w:rPr>
                <w:rFonts w:ascii="Calibri" w:hAnsi="Calibri" w:cs="Arial"/>
                <w:sz w:val="22"/>
                <w:szCs w:val="22"/>
              </w:rPr>
            </w:pPr>
            <w:r w:rsidRPr="004F63E8">
              <w:rPr>
                <w:rFonts w:ascii="Calibri" w:hAnsi="Calibri" w:cs="Arial"/>
                <w:sz w:val="22"/>
                <w:szCs w:val="22"/>
              </w:rPr>
              <w:t>C</w:t>
            </w:r>
            <w:r w:rsidR="00211FB4" w:rsidRPr="004F63E8">
              <w:rPr>
                <w:rFonts w:ascii="Calibri" w:hAnsi="Calibri" w:cs="Arial"/>
                <w:sz w:val="22"/>
                <w:szCs w:val="22"/>
              </w:rPr>
              <w:t>onstitute a further access point for routine N</w:t>
            </w:r>
            <w:r w:rsidRPr="004F63E8">
              <w:rPr>
                <w:rFonts w:ascii="Calibri" w:hAnsi="Calibri" w:cs="Arial"/>
                <w:sz w:val="22"/>
                <w:szCs w:val="22"/>
              </w:rPr>
              <w:t>HS care within the local</w:t>
            </w:r>
            <w:r w:rsidR="002F43D2">
              <w:rPr>
                <w:rFonts w:ascii="Calibri" w:hAnsi="Calibri" w:cs="Arial"/>
                <w:sz w:val="22"/>
                <w:szCs w:val="22"/>
              </w:rPr>
              <w:t xml:space="preserve"> health economy. If this is </w:t>
            </w:r>
            <w:r w:rsidR="004E2907">
              <w:rPr>
                <w:rFonts w:ascii="Calibri" w:hAnsi="Calibri" w:cs="Arial"/>
                <w:sz w:val="22"/>
                <w:szCs w:val="22"/>
              </w:rPr>
              <w:t xml:space="preserve">what </w:t>
            </w:r>
            <w:r w:rsidR="002F43D2">
              <w:rPr>
                <w:rFonts w:ascii="Calibri" w:hAnsi="Calibri" w:cs="Arial"/>
                <w:sz w:val="22"/>
                <w:szCs w:val="22"/>
              </w:rPr>
              <w:t>the patients need they will be navigated to the appropriate alternative service.</w:t>
            </w:r>
          </w:p>
          <w:p w14:paraId="39D0A709" w14:textId="77777777" w:rsidR="00D320F8" w:rsidRPr="004F63E8" w:rsidRDefault="00D320F8" w:rsidP="000950D6">
            <w:pPr>
              <w:keepNext/>
              <w:numPr>
                <w:ilvl w:val="0"/>
                <w:numId w:val="58"/>
              </w:numPr>
              <w:tabs>
                <w:tab w:val="left" w:pos="851"/>
              </w:tabs>
              <w:autoSpaceDE w:val="0"/>
              <w:autoSpaceDN w:val="0"/>
              <w:adjustRightInd w:val="0"/>
              <w:spacing w:after="0"/>
              <w:jc w:val="both"/>
              <w:rPr>
                <w:rFonts w:ascii="Calibri" w:hAnsi="Calibri" w:cs="Arial"/>
                <w:sz w:val="22"/>
                <w:szCs w:val="22"/>
              </w:rPr>
            </w:pPr>
            <w:r w:rsidRPr="004F63E8">
              <w:rPr>
                <w:rFonts w:ascii="Calibri" w:hAnsi="Calibri" w:cs="Arial"/>
                <w:sz w:val="22"/>
                <w:szCs w:val="22"/>
              </w:rPr>
              <w:t>E</w:t>
            </w:r>
            <w:r w:rsidR="00211FB4" w:rsidRPr="004F63E8">
              <w:rPr>
                <w:rFonts w:ascii="Calibri" w:hAnsi="Calibri" w:cs="Arial"/>
                <w:sz w:val="22"/>
                <w:szCs w:val="22"/>
              </w:rPr>
              <w:t>nable duplication of existing services commissioned by the CCGs or by prima</w:t>
            </w:r>
            <w:r w:rsidR="006C6EFC" w:rsidRPr="004F63E8">
              <w:rPr>
                <w:rFonts w:ascii="Calibri" w:hAnsi="Calibri" w:cs="Arial"/>
                <w:sz w:val="22"/>
                <w:szCs w:val="22"/>
              </w:rPr>
              <w:t>ry medical services contractors</w:t>
            </w:r>
            <w:r w:rsidR="00211FB4" w:rsidRPr="004F63E8">
              <w:rPr>
                <w:rFonts w:ascii="Calibri" w:hAnsi="Calibri" w:cs="Arial"/>
                <w:sz w:val="22"/>
                <w:szCs w:val="22"/>
              </w:rPr>
              <w:t xml:space="preserve">  </w:t>
            </w:r>
          </w:p>
          <w:p w14:paraId="14A4CD41" w14:textId="77777777" w:rsidR="00193F7C" w:rsidRDefault="006C6EFC" w:rsidP="000950D6">
            <w:pPr>
              <w:keepNext/>
              <w:numPr>
                <w:ilvl w:val="0"/>
                <w:numId w:val="58"/>
              </w:numPr>
              <w:tabs>
                <w:tab w:val="left" w:pos="851"/>
              </w:tabs>
              <w:autoSpaceDE w:val="0"/>
              <w:autoSpaceDN w:val="0"/>
              <w:adjustRightInd w:val="0"/>
              <w:spacing w:after="0"/>
              <w:jc w:val="both"/>
              <w:rPr>
                <w:rFonts w:ascii="Calibri" w:hAnsi="Calibri" w:cs="Arial"/>
                <w:sz w:val="22"/>
                <w:szCs w:val="22"/>
              </w:rPr>
            </w:pPr>
            <w:r w:rsidRPr="004F63E8">
              <w:rPr>
                <w:rFonts w:ascii="Calibri" w:hAnsi="Calibri" w:cs="Arial"/>
                <w:sz w:val="22"/>
                <w:szCs w:val="22"/>
              </w:rPr>
              <w:t xml:space="preserve">Provide routine </w:t>
            </w:r>
            <w:r w:rsidR="009D3AAD" w:rsidRPr="004F63E8">
              <w:rPr>
                <w:rFonts w:ascii="Calibri" w:hAnsi="Calibri" w:cs="Arial"/>
                <w:sz w:val="22"/>
                <w:szCs w:val="22"/>
              </w:rPr>
              <w:t>non-urgent</w:t>
            </w:r>
            <w:r w:rsidRPr="004F63E8">
              <w:rPr>
                <w:rFonts w:ascii="Calibri" w:hAnsi="Calibri" w:cs="Arial"/>
                <w:sz w:val="22"/>
                <w:szCs w:val="22"/>
              </w:rPr>
              <w:t xml:space="preserve"> treatment to w</w:t>
            </w:r>
            <w:r w:rsidR="00211FB4" w:rsidRPr="004F63E8">
              <w:rPr>
                <w:rFonts w:ascii="Calibri" w:hAnsi="Calibri" w:cs="Arial"/>
                <w:sz w:val="22"/>
                <w:szCs w:val="22"/>
              </w:rPr>
              <w:t>alk in patients</w:t>
            </w:r>
            <w:r w:rsidRPr="004F63E8">
              <w:rPr>
                <w:rFonts w:ascii="Calibri" w:hAnsi="Calibri" w:cs="Arial"/>
                <w:sz w:val="22"/>
                <w:szCs w:val="22"/>
              </w:rPr>
              <w:t xml:space="preserve"> that attend when there is a clinically suitable alternative</w:t>
            </w:r>
            <w:r w:rsidR="001F79C9" w:rsidRPr="004F63E8">
              <w:rPr>
                <w:rFonts w:ascii="Calibri" w:hAnsi="Calibri" w:cs="Arial"/>
                <w:sz w:val="22"/>
                <w:szCs w:val="22"/>
              </w:rPr>
              <w:t xml:space="preserve"> service available</w:t>
            </w:r>
          </w:p>
          <w:p w14:paraId="1162E6F2" w14:textId="77777777" w:rsidR="009D3AAD" w:rsidRPr="009D3AAD" w:rsidRDefault="009D3AAD" w:rsidP="009D3AAD">
            <w:pPr>
              <w:keepNext/>
              <w:tabs>
                <w:tab w:val="left" w:pos="851"/>
              </w:tabs>
              <w:autoSpaceDE w:val="0"/>
              <w:autoSpaceDN w:val="0"/>
              <w:adjustRightInd w:val="0"/>
              <w:spacing w:after="0"/>
              <w:ind w:left="720"/>
              <w:jc w:val="both"/>
              <w:rPr>
                <w:rFonts w:ascii="Calibri" w:hAnsi="Calibri" w:cs="Arial"/>
                <w:sz w:val="22"/>
                <w:szCs w:val="22"/>
              </w:rPr>
            </w:pPr>
          </w:p>
          <w:p w14:paraId="1A428B76" w14:textId="77777777" w:rsidR="00211FB4" w:rsidRPr="009D3AAD" w:rsidRDefault="00211FB4" w:rsidP="00D320F8">
            <w:pPr>
              <w:keepNext/>
              <w:tabs>
                <w:tab w:val="left" w:pos="851"/>
              </w:tabs>
              <w:jc w:val="both"/>
              <w:rPr>
                <w:rFonts w:cs="Arial"/>
                <w:b/>
                <w:color w:val="4F81BD" w:themeColor="accent1"/>
                <w:sz w:val="22"/>
                <w:szCs w:val="22"/>
              </w:rPr>
            </w:pPr>
            <w:r w:rsidRPr="009D3AAD">
              <w:rPr>
                <w:rFonts w:cs="Arial"/>
                <w:b/>
                <w:color w:val="4F81BD" w:themeColor="accent1"/>
                <w:sz w:val="22"/>
                <w:szCs w:val="22"/>
              </w:rPr>
              <w:t>Specifically:</w:t>
            </w:r>
          </w:p>
          <w:p w14:paraId="05ECF487" w14:textId="77777777" w:rsidR="001F79C9" w:rsidRPr="004E2907" w:rsidRDefault="00D320F8" w:rsidP="00B67165">
            <w:pPr>
              <w:keepNext/>
              <w:tabs>
                <w:tab w:val="left" w:pos="851"/>
              </w:tabs>
              <w:spacing w:before="100" w:beforeAutospacing="1" w:after="100" w:afterAutospacing="1"/>
              <w:rPr>
                <w:rFonts w:ascii="Calibri" w:hAnsi="Calibri" w:cs="Arial"/>
                <w:color w:val="auto"/>
                <w:sz w:val="22"/>
                <w:szCs w:val="22"/>
              </w:rPr>
            </w:pPr>
            <w:r w:rsidRPr="004E2907">
              <w:rPr>
                <w:rFonts w:ascii="Calibri" w:hAnsi="Calibri" w:cs="Arial"/>
                <w:color w:val="auto"/>
                <w:sz w:val="22"/>
                <w:szCs w:val="22"/>
              </w:rPr>
              <w:t>Patients that attend the h</w:t>
            </w:r>
            <w:r w:rsidR="004E2907" w:rsidRPr="004E2907">
              <w:rPr>
                <w:rFonts w:ascii="Calibri" w:hAnsi="Calibri" w:cs="Arial"/>
                <w:color w:val="auto"/>
                <w:sz w:val="22"/>
                <w:szCs w:val="22"/>
              </w:rPr>
              <w:t xml:space="preserve">ospital </w:t>
            </w:r>
            <w:r w:rsidR="001F79C9" w:rsidRPr="004E2907">
              <w:rPr>
                <w:rFonts w:ascii="Calibri" w:hAnsi="Calibri" w:cs="Arial"/>
                <w:color w:val="auto"/>
                <w:sz w:val="22"/>
                <w:szCs w:val="22"/>
              </w:rPr>
              <w:t>who self-present</w:t>
            </w:r>
            <w:r w:rsidRPr="004E2907">
              <w:rPr>
                <w:rFonts w:ascii="Calibri" w:hAnsi="Calibri" w:cs="Arial"/>
                <w:color w:val="auto"/>
                <w:sz w:val="22"/>
                <w:szCs w:val="22"/>
              </w:rPr>
              <w:t xml:space="preserve"> with</w:t>
            </w:r>
            <w:r w:rsidR="001F79C9" w:rsidRPr="004E2907">
              <w:rPr>
                <w:rFonts w:ascii="Calibri" w:hAnsi="Calibri" w:cs="Arial"/>
                <w:color w:val="auto"/>
                <w:sz w:val="22"/>
                <w:szCs w:val="22"/>
              </w:rPr>
              <w:t xml:space="preserve"> a</w:t>
            </w:r>
            <w:r w:rsidRPr="004E2907">
              <w:rPr>
                <w:rFonts w:ascii="Calibri" w:hAnsi="Calibri" w:cs="Arial"/>
                <w:color w:val="auto"/>
                <w:sz w:val="22"/>
                <w:szCs w:val="22"/>
              </w:rPr>
              <w:t xml:space="preserve"> serious medical emergency</w:t>
            </w:r>
            <w:r w:rsidR="004E2907" w:rsidRPr="004E2907">
              <w:rPr>
                <w:rFonts w:ascii="Calibri" w:hAnsi="Calibri" w:cs="Arial"/>
                <w:color w:val="auto"/>
                <w:sz w:val="22"/>
                <w:szCs w:val="22"/>
              </w:rPr>
              <w:t xml:space="preserve"> will</w:t>
            </w:r>
            <w:r w:rsidR="001E4493" w:rsidRPr="004E2907">
              <w:rPr>
                <w:rFonts w:ascii="Calibri" w:hAnsi="Calibri" w:cs="Arial"/>
                <w:color w:val="auto"/>
                <w:sz w:val="22"/>
                <w:szCs w:val="22"/>
              </w:rPr>
              <w:t xml:space="preserve"> </w:t>
            </w:r>
            <w:r w:rsidR="002F43D2" w:rsidRPr="004E2907">
              <w:rPr>
                <w:rFonts w:ascii="Calibri" w:hAnsi="Calibri" w:cs="Arial"/>
                <w:color w:val="auto"/>
                <w:sz w:val="22"/>
                <w:szCs w:val="22"/>
              </w:rPr>
              <w:t>be directed</w:t>
            </w:r>
            <w:r w:rsidRPr="004E2907">
              <w:rPr>
                <w:rFonts w:ascii="Calibri" w:hAnsi="Calibri" w:cs="Arial"/>
                <w:color w:val="auto"/>
                <w:sz w:val="22"/>
                <w:szCs w:val="22"/>
              </w:rPr>
              <w:t xml:space="preserve"> to the </w:t>
            </w:r>
            <w:r w:rsidR="00211FB4" w:rsidRPr="004E2907">
              <w:rPr>
                <w:rFonts w:ascii="Calibri" w:hAnsi="Calibri" w:cs="Arial"/>
                <w:color w:val="auto"/>
                <w:sz w:val="22"/>
                <w:szCs w:val="22"/>
              </w:rPr>
              <w:t>Emergency</w:t>
            </w:r>
            <w:r w:rsidRPr="004E2907">
              <w:rPr>
                <w:rFonts w:ascii="Calibri" w:hAnsi="Calibri" w:cs="Arial"/>
                <w:color w:val="auto"/>
                <w:sz w:val="22"/>
                <w:szCs w:val="22"/>
              </w:rPr>
              <w:t xml:space="preserve"> Department </w:t>
            </w:r>
            <w:r w:rsidR="00211FB4" w:rsidRPr="004E2907">
              <w:rPr>
                <w:rFonts w:ascii="Calibri" w:hAnsi="Calibri" w:cs="Arial"/>
                <w:color w:val="auto"/>
                <w:sz w:val="22"/>
                <w:szCs w:val="22"/>
              </w:rPr>
              <w:t>without attending the UCC.</w:t>
            </w:r>
            <w:r w:rsidR="004E2907" w:rsidRPr="004E2907">
              <w:rPr>
                <w:rFonts w:ascii="Calibri" w:hAnsi="Calibri" w:cs="Arial"/>
                <w:color w:val="auto"/>
                <w:sz w:val="22"/>
                <w:szCs w:val="22"/>
              </w:rPr>
              <w:t xml:space="preserve"> An agreement with LAS must be in place for any patients that are brought in by LAS are appropriate for the UCC</w:t>
            </w:r>
          </w:p>
          <w:p w14:paraId="6E6D9D88" w14:textId="77777777" w:rsidR="00211FB4" w:rsidRPr="009D3AAD" w:rsidRDefault="00211FB4">
            <w:pPr>
              <w:keepNext/>
              <w:tabs>
                <w:tab w:val="left" w:pos="851"/>
              </w:tabs>
              <w:spacing w:before="100" w:beforeAutospacing="1" w:after="100" w:afterAutospacing="1"/>
              <w:rPr>
                <w:rFonts w:ascii="Calibri" w:hAnsi="Calibri" w:cs="Arial"/>
                <w:sz w:val="22"/>
                <w:szCs w:val="22"/>
              </w:rPr>
            </w:pPr>
            <w:r w:rsidRPr="009D3AAD">
              <w:rPr>
                <w:rFonts w:ascii="Calibri" w:hAnsi="Calibri" w:cs="Arial"/>
                <w:sz w:val="22"/>
                <w:szCs w:val="22"/>
              </w:rPr>
              <w:t>The scope of the service:</w:t>
            </w:r>
          </w:p>
          <w:p w14:paraId="7E4156F9" w14:textId="77777777" w:rsidR="00211FB4" w:rsidRPr="009D3AAD" w:rsidRDefault="00D320F8" w:rsidP="000950D6">
            <w:pPr>
              <w:keepNext/>
              <w:numPr>
                <w:ilvl w:val="0"/>
                <w:numId w:val="58"/>
              </w:numPr>
              <w:tabs>
                <w:tab w:val="left" w:pos="1152"/>
              </w:tabs>
              <w:spacing w:after="0"/>
              <w:rPr>
                <w:rFonts w:ascii="Calibri" w:hAnsi="Calibri" w:cs="Arial"/>
                <w:sz w:val="22"/>
                <w:szCs w:val="22"/>
              </w:rPr>
            </w:pPr>
            <w:r w:rsidRPr="009D3AAD">
              <w:rPr>
                <w:rFonts w:ascii="Calibri" w:hAnsi="Calibri" w:cs="Arial"/>
                <w:sz w:val="22"/>
                <w:szCs w:val="22"/>
              </w:rPr>
              <w:t>E</w:t>
            </w:r>
            <w:r w:rsidR="00211FB4" w:rsidRPr="009D3AAD">
              <w:rPr>
                <w:rFonts w:ascii="Calibri" w:hAnsi="Calibri" w:cs="Arial"/>
                <w:sz w:val="22"/>
                <w:szCs w:val="22"/>
              </w:rPr>
              <w:t xml:space="preserve">ncompasses all age groups and includes separate </w:t>
            </w:r>
            <w:r w:rsidR="009C4AFC">
              <w:rPr>
                <w:rFonts w:ascii="Calibri" w:hAnsi="Calibri" w:cs="Arial"/>
                <w:sz w:val="22"/>
                <w:szCs w:val="22"/>
              </w:rPr>
              <w:t xml:space="preserve">waiting </w:t>
            </w:r>
            <w:r w:rsidR="00211FB4" w:rsidRPr="009D3AAD">
              <w:rPr>
                <w:rFonts w:ascii="Calibri" w:hAnsi="Calibri" w:cs="Arial"/>
                <w:sz w:val="22"/>
                <w:szCs w:val="22"/>
              </w:rPr>
              <w:t xml:space="preserve">facilities for children </w:t>
            </w:r>
          </w:p>
          <w:p w14:paraId="2BB2964E" w14:textId="77777777" w:rsidR="00D320F8" w:rsidRPr="004E2907" w:rsidRDefault="00D320F8" w:rsidP="000950D6">
            <w:pPr>
              <w:keepNext/>
              <w:numPr>
                <w:ilvl w:val="0"/>
                <w:numId w:val="58"/>
              </w:numPr>
              <w:spacing w:after="0"/>
              <w:rPr>
                <w:rFonts w:ascii="Calibri" w:hAnsi="Calibri" w:cs="Arial"/>
                <w:color w:val="auto"/>
                <w:sz w:val="22"/>
                <w:szCs w:val="22"/>
              </w:rPr>
            </w:pPr>
            <w:r w:rsidRPr="004E2907">
              <w:rPr>
                <w:rFonts w:ascii="Calibri" w:hAnsi="Calibri" w:cs="Arial"/>
                <w:color w:val="auto"/>
                <w:sz w:val="22"/>
                <w:szCs w:val="22"/>
              </w:rPr>
              <w:t xml:space="preserve">Includes Minor Illnesses, Minor Injury </w:t>
            </w:r>
            <w:r w:rsidR="001B624B" w:rsidRPr="004E2907">
              <w:rPr>
                <w:rFonts w:ascii="Calibri" w:hAnsi="Calibri" w:cs="Arial"/>
                <w:color w:val="auto"/>
                <w:sz w:val="22"/>
                <w:szCs w:val="22"/>
              </w:rPr>
              <w:t>and Urgent</w:t>
            </w:r>
            <w:r w:rsidRPr="004E2907">
              <w:rPr>
                <w:rFonts w:ascii="Calibri" w:hAnsi="Calibri" w:cs="Arial"/>
                <w:color w:val="auto"/>
                <w:sz w:val="22"/>
                <w:szCs w:val="22"/>
              </w:rPr>
              <w:t xml:space="preserve"> and Routine Primary Care services</w:t>
            </w:r>
            <w:r w:rsidR="009C4AFC">
              <w:rPr>
                <w:rFonts w:ascii="Calibri" w:hAnsi="Calibri" w:cs="Arial"/>
                <w:color w:val="auto"/>
                <w:sz w:val="22"/>
                <w:szCs w:val="22"/>
              </w:rPr>
              <w:t xml:space="preserve"> in addition to routine provision in accordance with Brent CCG agreement.</w:t>
            </w:r>
          </w:p>
          <w:p w14:paraId="7D3CEDF2" w14:textId="77777777" w:rsidR="00211FB4" w:rsidRPr="006A1ABD" w:rsidRDefault="00211FB4" w:rsidP="00271502">
            <w:pPr>
              <w:keepNext/>
              <w:spacing w:after="0"/>
              <w:ind w:left="717" w:firstLine="105"/>
              <w:rPr>
                <w:rFonts w:ascii="Calibri" w:hAnsi="Calibri" w:cs="Arial"/>
                <w:color w:val="FF0000"/>
                <w:sz w:val="22"/>
                <w:szCs w:val="22"/>
              </w:rPr>
            </w:pPr>
          </w:p>
          <w:p w14:paraId="25816549" w14:textId="77777777" w:rsidR="001F79C9" w:rsidRDefault="00D320F8" w:rsidP="001F79C9">
            <w:pPr>
              <w:keepNext/>
              <w:spacing w:after="0"/>
              <w:rPr>
                <w:rFonts w:ascii="Calibri" w:hAnsi="Calibri" w:cs="Arial"/>
                <w:sz w:val="22"/>
                <w:szCs w:val="22"/>
              </w:rPr>
            </w:pPr>
            <w:r w:rsidRPr="009D3AAD">
              <w:rPr>
                <w:rFonts w:ascii="Calibri" w:hAnsi="Calibri" w:cs="Arial"/>
                <w:sz w:val="22"/>
                <w:szCs w:val="22"/>
              </w:rPr>
              <w:t>I</w:t>
            </w:r>
            <w:r w:rsidR="004E2907">
              <w:rPr>
                <w:rFonts w:ascii="Calibri" w:hAnsi="Calibri" w:cs="Arial"/>
                <w:sz w:val="22"/>
                <w:szCs w:val="22"/>
              </w:rPr>
              <w:t xml:space="preserve">nterventions considered in scope, however </w:t>
            </w:r>
            <w:r w:rsidRPr="009D3AAD">
              <w:rPr>
                <w:rFonts w:ascii="Calibri" w:hAnsi="Calibri" w:cs="Arial"/>
                <w:sz w:val="22"/>
                <w:szCs w:val="22"/>
              </w:rPr>
              <w:t>not limited to</w:t>
            </w:r>
            <w:r w:rsidR="00211FB4" w:rsidRPr="009D3AAD">
              <w:rPr>
                <w:rFonts w:ascii="Calibri" w:hAnsi="Calibri" w:cs="Arial"/>
                <w:sz w:val="22"/>
                <w:szCs w:val="22"/>
              </w:rPr>
              <w:t xml:space="preserve"> the following treatment</w:t>
            </w:r>
            <w:r w:rsidR="004E2907">
              <w:rPr>
                <w:rFonts w:ascii="Calibri" w:hAnsi="Calibri" w:cs="Arial"/>
                <w:sz w:val="22"/>
                <w:szCs w:val="22"/>
              </w:rPr>
              <w:t>s</w:t>
            </w:r>
          </w:p>
          <w:p w14:paraId="70176B79" w14:textId="77777777" w:rsidR="004E2907" w:rsidRPr="004E2907" w:rsidRDefault="004E2907" w:rsidP="001F79C9">
            <w:pPr>
              <w:keepNext/>
              <w:spacing w:after="0"/>
              <w:rPr>
                <w:rFonts w:ascii="Calibri" w:hAnsi="Calibri" w:cs="Arial"/>
                <w:sz w:val="22"/>
                <w:szCs w:val="22"/>
              </w:rPr>
            </w:pPr>
          </w:p>
          <w:p w14:paraId="4D82E583" w14:textId="77777777" w:rsidR="00211FB4" w:rsidRPr="009D3AAD" w:rsidRDefault="00D320F8" w:rsidP="000950D6">
            <w:pPr>
              <w:pStyle w:val="ListParagraph"/>
              <w:keepNext/>
              <w:numPr>
                <w:ilvl w:val="0"/>
                <w:numId w:val="58"/>
              </w:numPr>
              <w:rPr>
                <w:rFonts w:ascii="Calibri" w:hAnsi="Calibri" w:cs="Arial"/>
                <w:sz w:val="22"/>
                <w:szCs w:val="22"/>
              </w:rPr>
            </w:pPr>
            <w:r w:rsidRPr="009D3AAD">
              <w:rPr>
                <w:rFonts w:ascii="Calibri" w:hAnsi="Calibri" w:cs="Arial"/>
                <w:sz w:val="22"/>
                <w:szCs w:val="22"/>
              </w:rPr>
              <w:t>I</w:t>
            </w:r>
            <w:r w:rsidR="00211FB4" w:rsidRPr="009D3AAD">
              <w:rPr>
                <w:rFonts w:ascii="Calibri" w:hAnsi="Calibri" w:cs="Arial"/>
                <w:sz w:val="22"/>
                <w:szCs w:val="22"/>
              </w:rPr>
              <w:t xml:space="preserve">nterpretation of X-rays </w:t>
            </w:r>
            <w:r w:rsidR="009C4AFC">
              <w:rPr>
                <w:rFonts w:ascii="Calibri" w:hAnsi="Calibri" w:cs="Arial"/>
                <w:sz w:val="22"/>
                <w:szCs w:val="22"/>
              </w:rPr>
              <w:t xml:space="preserve">for diagnosis of limb fractures </w:t>
            </w:r>
            <w:r w:rsidR="00211FB4" w:rsidRPr="009D3AAD">
              <w:rPr>
                <w:rFonts w:ascii="Calibri" w:hAnsi="Calibri" w:cs="Arial"/>
                <w:sz w:val="22"/>
                <w:szCs w:val="22"/>
              </w:rPr>
              <w:t xml:space="preserve">and other diagnostics/ investigations </w:t>
            </w:r>
            <w:r w:rsidR="009C4AFC">
              <w:rPr>
                <w:rFonts w:ascii="Calibri" w:hAnsi="Calibri" w:cs="Arial"/>
                <w:sz w:val="22"/>
                <w:szCs w:val="22"/>
              </w:rPr>
              <w:t>as clinically appropriate in the urgent care environment.</w:t>
            </w:r>
          </w:p>
          <w:p w14:paraId="31ABA370" w14:textId="77777777" w:rsidR="00211FB4" w:rsidRPr="009D3AAD" w:rsidRDefault="00D320F8" w:rsidP="000950D6">
            <w:pPr>
              <w:pStyle w:val="ListParagraph"/>
              <w:keepNext/>
              <w:numPr>
                <w:ilvl w:val="0"/>
                <w:numId w:val="58"/>
              </w:numPr>
              <w:rPr>
                <w:rFonts w:ascii="Calibri" w:hAnsi="Calibri" w:cs="Arial"/>
                <w:sz w:val="22"/>
                <w:szCs w:val="22"/>
              </w:rPr>
            </w:pPr>
            <w:r w:rsidRPr="009D3AAD">
              <w:rPr>
                <w:rFonts w:ascii="Calibri" w:hAnsi="Calibri" w:cs="Arial"/>
                <w:sz w:val="22"/>
                <w:szCs w:val="22"/>
              </w:rPr>
              <w:t>T</w:t>
            </w:r>
            <w:r w:rsidR="009C4AFC">
              <w:rPr>
                <w:rFonts w:ascii="Calibri" w:hAnsi="Calibri" w:cs="Arial"/>
                <w:sz w:val="22"/>
                <w:szCs w:val="22"/>
              </w:rPr>
              <w:t>reatment of simple</w:t>
            </w:r>
            <w:r w:rsidR="00211FB4" w:rsidRPr="009D3AAD">
              <w:rPr>
                <w:rFonts w:ascii="Calibri" w:hAnsi="Calibri" w:cs="Arial"/>
                <w:sz w:val="22"/>
                <w:szCs w:val="22"/>
              </w:rPr>
              <w:t xml:space="preserve"> fractures. </w:t>
            </w:r>
          </w:p>
          <w:p w14:paraId="20A9D927" w14:textId="77777777" w:rsidR="00211FB4" w:rsidRPr="009D3AAD" w:rsidRDefault="00D320F8" w:rsidP="000950D6">
            <w:pPr>
              <w:pStyle w:val="ListParagraph"/>
              <w:keepNext/>
              <w:numPr>
                <w:ilvl w:val="0"/>
                <w:numId w:val="58"/>
              </w:numPr>
              <w:rPr>
                <w:rFonts w:ascii="Calibri" w:hAnsi="Calibri" w:cs="Arial"/>
                <w:sz w:val="22"/>
                <w:szCs w:val="22"/>
              </w:rPr>
            </w:pPr>
            <w:r w:rsidRPr="009D3AAD">
              <w:rPr>
                <w:rFonts w:ascii="Calibri" w:hAnsi="Calibri" w:cs="Arial"/>
                <w:sz w:val="22"/>
                <w:szCs w:val="22"/>
              </w:rPr>
              <w:t>N</w:t>
            </w:r>
            <w:r w:rsidR="00211FB4" w:rsidRPr="009D3AAD">
              <w:rPr>
                <w:rFonts w:ascii="Calibri" w:hAnsi="Calibri" w:cs="Arial"/>
                <w:sz w:val="22"/>
                <w:szCs w:val="22"/>
              </w:rPr>
              <w:t>on-complex local anaesthesia for wound closure,</w:t>
            </w:r>
          </w:p>
          <w:p w14:paraId="2EFC825D" w14:textId="77777777" w:rsidR="00211FB4" w:rsidRPr="009D3AAD" w:rsidRDefault="00D320F8" w:rsidP="000950D6">
            <w:pPr>
              <w:pStyle w:val="ListParagraph"/>
              <w:keepNext/>
              <w:numPr>
                <w:ilvl w:val="0"/>
                <w:numId w:val="58"/>
              </w:numPr>
              <w:rPr>
                <w:rFonts w:ascii="Calibri" w:hAnsi="Calibri" w:cs="Arial"/>
                <w:sz w:val="22"/>
                <w:szCs w:val="22"/>
              </w:rPr>
            </w:pPr>
            <w:r w:rsidRPr="009D3AAD">
              <w:rPr>
                <w:rFonts w:ascii="Calibri" w:hAnsi="Calibri" w:cs="Arial"/>
                <w:sz w:val="22"/>
                <w:szCs w:val="22"/>
              </w:rPr>
              <w:t>I</w:t>
            </w:r>
            <w:r w:rsidR="00211FB4" w:rsidRPr="009D3AAD">
              <w:rPr>
                <w:rFonts w:ascii="Calibri" w:hAnsi="Calibri" w:cs="Arial"/>
                <w:sz w:val="22"/>
                <w:szCs w:val="22"/>
              </w:rPr>
              <w:t xml:space="preserve">ncision and drainage of abscesses not requiring general anaesthesia </w:t>
            </w:r>
          </w:p>
          <w:p w14:paraId="2821F16B" w14:textId="77777777" w:rsidR="00211FB4" w:rsidRPr="009D3AAD" w:rsidRDefault="00D320F8" w:rsidP="000950D6">
            <w:pPr>
              <w:pStyle w:val="ListParagraph"/>
              <w:keepNext/>
              <w:numPr>
                <w:ilvl w:val="0"/>
                <w:numId w:val="58"/>
              </w:numPr>
              <w:rPr>
                <w:rFonts w:ascii="Calibri" w:hAnsi="Calibri" w:cs="Arial"/>
                <w:sz w:val="22"/>
                <w:szCs w:val="22"/>
              </w:rPr>
            </w:pPr>
            <w:r w:rsidRPr="009D3AAD">
              <w:rPr>
                <w:rFonts w:ascii="Calibri" w:hAnsi="Calibri" w:cs="Arial"/>
                <w:sz w:val="22"/>
                <w:szCs w:val="22"/>
              </w:rPr>
              <w:t>M</w:t>
            </w:r>
            <w:r w:rsidR="001A188A" w:rsidRPr="009D3AAD">
              <w:rPr>
                <w:rFonts w:ascii="Calibri" w:hAnsi="Calibri" w:cs="Arial"/>
                <w:sz w:val="22"/>
                <w:szCs w:val="22"/>
              </w:rPr>
              <w:t>inor ENT/ophthalmic procedures</w:t>
            </w:r>
          </w:p>
          <w:p w14:paraId="39376239" w14:textId="77777777" w:rsidR="00211FB4" w:rsidRPr="009D3AAD" w:rsidRDefault="00211FB4" w:rsidP="000950D6">
            <w:pPr>
              <w:pStyle w:val="ListParagraph"/>
              <w:keepNext/>
              <w:numPr>
                <w:ilvl w:val="0"/>
                <w:numId w:val="58"/>
              </w:numPr>
              <w:rPr>
                <w:rFonts w:ascii="Calibri" w:hAnsi="Calibri" w:cs="Arial"/>
                <w:sz w:val="22"/>
                <w:szCs w:val="22"/>
              </w:rPr>
            </w:pPr>
            <w:r w:rsidRPr="009D3AAD">
              <w:rPr>
                <w:rFonts w:ascii="Calibri" w:hAnsi="Calibri" w:cs="Arial"/>
                <w:sz w:val="22"/>
                <w:szCs w:val="22"/>
              </w:rPr>
              <w:lastRenderedPageBreak/>
              <w:t xml:space="preserve">Access to psychiatric </w:t>
            </w:r>
            <w:r w:rsidR="00D320F8" w:rsidRPr="009D3AAD">
              <w:rPr>
                <w:rFonts w:ascii="Calibri" w:hAnsi="Calibri" w:cs="Arial"/>
                <w:sz w:val="22"/>
                <w:szCs w:val="22"/>
              </w:rPr>
              <w:t xml:space="preserve">services </w:t>
            </w:r>
            <w:r w:rsidR="00387AB0" w:rsidRPr="009D3AAD">
              <w:rPr>
                <w:rFonts w:ascii="Calibri" w:hAnsi="Calibri" w:cs="Arial"/>
                <w:sz w:val="22"/>
                <w:szCs w:val="22"/>
              </w:rPr>
              <w:t xml:space="preserve">/ assessment </w:t>
            </w:r>
          </w:p>
          <w:p w14:paraId="1CC00212" w14:textId="77777777" w:rsidR="00211FB4" w:rsidRPr="009D3AAD" w:rsidRDefault="00823840" w:rsidP="000950D6">
            <w:pPr>
              <w:pStyle w:val="ListParagraph"/>
              <w:keepNext/>
              <w:numPr>
                <w:ilvl w:val="0"/>
                <w:numId w:val="58"/>
              </w:numPr>
              <w:rPr>
                <w:rFonts w:ascii="Calibri" w:hAnsi="Calibri" w:cs="Arial"/>
                <w:sz w:val="22"/>
                <w:szCs w:val="22"/>
              </w:rPr>
            </w:pPr>
            <w:r>
              <w:rPr>
                <w:rFonts w:ascii="Calibri" w:hAnsi="Calibri" w:cs="Arial"/>
                <w:sz w:val="22"/>
                <w:szCs w:val="22"/>
              </w:rPr>
              <w:t xml:space="preserve">Direct referral to other specialities within </w:t>
            </w:r>
            <w:r w:rsidR="00211FB4" w:rsidRPr="009D3AAD">
              <w:rPr>
                <w:rFonts w:ascii="Calibri" w:hAnsi="Calibri" w:cs="Arial"/>
                <w:sz w:val="22"/>
                <w:szCs w:val="22"/>
              </w:rPr>
              <w:t>the hospital</w:t>
            </w:r>
            <w:r w:rsidR="001E4493">
              <w:rPr>
                <w:rFonts w:ascii="Calibri" w:hAnsi="Calibri" w:cs="Arial"/>
                <w:sz w:val="22"/>
                <w:szCs w:val="22"/>
              </w:rPr>
              <w:t xml:space="preserve"> following agreed pathways</w:t>
            </w:r>
          </w:p>
          <w:p w14:paraId="0D1C2C75" w14:textId="77777777" w:rsidR="00A338D3" w:rsidRPr="006A4691" w:rsidRDefault="00211FB4" w:rsidP="00A338D3">
            <w:pPr>
              <w:pStyle w:val="ListParagraph"/>
              <w:keepNext/>
              <w:numPr>
                <w:ilvl w:val="0"/>
                <w:numId w:val="58"/>
              </w:numPr>
              <w:rPr>
                <w:rFonts w:ascii="Calibri" w:hAnsi="Calibri" w:cs="Arial"/>
                <w:sz w:val="22"/>
                <w:szCs w:val="22"/>
              </w:rPr>
            </w:pPr>
            <w:r w:rsidRPr="009D3AAD">
              <w:rPr>
                <w:rFonts w:ascii="Calibri" w:hAnsi="Calibri" w:cs="Arial"/>
                <w:sz w:val="22"/>
                <w:szCs w:val="22"/>
              </w:rPr>
              <w:t xml:space="preserve">Navigation to </w:t>
            </w:r>
            <w:r w:rsidR="00D320F8" w:rsidRPr="009D3AAD">
              <w:rPr>
                <w:rFonts w:ascii="Calibri" w:hAnsi="Calibri" w:cs="Arial"/>
                <w:sz w:val="22"/>
                <w:szCs w:val="22"/>
              </w:rPr>
              <w:t>alternative care</w:t>
            </w:r>
            <w:r w:rsidRPr="009D3AAD">
              <w:rPr>
                <w:rFonts w:ascii="Calibri" w:hAnsi="Calibri" w:cs="Arial"/>
                <w:sz w:val="22"/>
                <w:szCs w:val="22"/>
              </w:rPr>
              <w:t xml:space="preserve"> pathways</w:t>
            </w:r>
          </w:p>
          <w:p w14:paraId="0CE235A9" w14:textId="77777777" w:rsidR="006A1B41" w:rsidRPr="00CB7A02" w:rsidRDefault="00CB7A02" w:rsidP="000950D6">
            <w:pPr>
              <w:pStyle w:val="Heading1"/>
              <w:numPr>
                <w:ilvl w:val="0"/>
                <w:numId w:val="58"/>
              </w:numPr>
            </w:pPr>
            <w:r w:rsidRPr="00CB7A02">
              <w:t xml:space="preserve"> </w:t>
            </w:r>
            <w:bookmarkStart w:id="24" w:name="_Toc486422843"/>
            <w:r w:rsidR="00045027" w:rsidRPr="00CB7A02">
              <w:t xml:space="preserve">Hours </w:t>
            </w:r>
            <w:r w:rsidR="0010003E" w:rsidRPr="00CB7A02">
              <w:t>of Operation</w:t>
            </w:r>
            <w:bookmarkEnd w:id="24"/>
          </w:p>
          <w:p w14:paraId="5D314DDD" w14:textId="77777777" w:rsidR="00CB7A02" w:rsidRPr="00CB7A02" w:rsidRDefault="00CB7A02" w:rsidP="00CB7A02">
            <w:pPr>
              <w:pStyle w:val="NoSpacing"/>
            </w:pPr>
          </w:p>
          <w:p w14:paraId="4784FD56" w14:textId="77777777" w:rsidR="006A1B41" w:rsidRPr="008E1C75" w:rsidRDefault="00211FB4">
            <w:pPr>
              <w:keepNext/>
              <w:rPr>
                <w:rFonts w:ascii="Calibri" w:hAnsi="Calibri" w:cs="Arial"/>
                <w:bCs/>
                <w:sz w:val="22"/>
                <w:szCs w:val="22"/>
              </w:rPr>
            </w:pPr>
            <w:r w:rsidRPr="004F63E8">
              <w:rPr>
                <w:rFonts w:ascii="Calibri" w:hAnsi="Calibri" w:cs="Arial"/>
                <w:bCs/>
                <w:sz w:val="22"/>
                <w:szCs w:val="22"/>
              </w:rPr>
              <w:t>The service will operat</w:t>
            </w:r>
            <w:r w:rsidR="008E1C75">
              <w:rPr>
                <w:rFonts w:ascii="Calibri" w:hAnsi="Calibri" w:cs="Arial"/>
                <w:bCs/>
                <w:sz w:val="22"/>
                <w:szCs w:val="22"/>
              </w:rPr>
              <w:t xml:space="preserve">e 24 hours a day 7 days a week </w:t>
            </w:r>
          </w:p>
          <w:p w14:paraId="53F7B537" w14:textId="77777777" w:rsidR="006A1B41" w:rsidRDefault="00B67165" w:rsidP="00B70E5C">
            <w:pPr>
              <w:pStyle w:val="Heading1"/>
            </w:pPr>
            <w:bookmarkStart w:id="25" w:name="_Toc486422844"/>
            <w:r w:rsidRPr="00193F7C">
              <w:t xml:space="preserve">13. </w:t>
            </w:r>
            <w:r w:rsidR="00045027">
              <w:t xml:space="preserve">Service Description </w:t>
            </w:r>
            <w:r w:rsidR="0010003E">
              <w:t>and</w:t>
            </w:r>
            <w:r w:rsidR="00D320F8" w:rsidRPr="00193F7C">
              <w:t xml:space="preserve"> Care P</w:t>
            </w:r>
            <w:r w:rsidR="00211FB4" w:rsidRPr="00193F7C">
              <w:t>athway</w:t>
            </w:r>
            <w:r w:rsidR="00D320F8" w:rsidRPr="00193F7C">
              <w:t>s</w:t>
            </w:r>
            <w:bookmarkEnd w:id="25"/>
          </w:p>
          <w:p w14:paraId="60EFEB2D" w14:textId="77777777" w:rsidR="00211FB4" w:rsidRPr="00193F7C" w:rsidRDefault="00B67165" w:rsidP="00BF1439">
            <w:pPr>
              <w:pStyle w:val="Heading2"/>
            </w:pPr>
            <w:bookmarkStart w:id="26" w:name="_Toc486422845"/>
            <w:r w:rsidRPr="00193F7C">
              <w:t xml:space="preserve">13.1 </w:t>
            </w:r>
            <w:r w:rsidR="00045027">
              <w:t>Service M</w:t>
            </w:r>
            <w:r w:rsidR="00211FB4" w:rsidRPr="00193F7C">
              <w:t>odel</w:t>
            </w:r>
            <w:bookmarkEnd w:id="26"/>
          </w:p>
          <w:p w14:paraId="6F1E0246" w14:textId="77777777" w:rsidR="00211FB4" w:rsidRPr="004F63E8" w:rsidRDefault="00211FB4" w:rsidP="00B67165">
            <w:pPr>
              <w:keepNext/>
              <w:tabs>
                <w:tab w:val="left" w:pos="851"/>
              </w:tabs>
              <w:spacing w:before="100" w:beforeAutospacing="1" w:after="100" w:afterAutospacing="1"/>
              <w:rPr>
                <w:rFonts w:ascii="Calibri" w:hAnsi="Calibri" w:cs="Arial"/>
                <w:sz w:val="22"/>
                <w:szCs w:val="22"/>
              </w:rPr>
            </w:pPr>
            <w:r w:rsidRPr="004F63E8">
              <w:rPr>
                <w:rFonts w:ascii="Calibri" w:hAnsi="Calibri" w:cs="Arial"/>
                <w:sz w:val="22"/>
                <w:szCs w:val="22"/>
              </w:rPr>
              <w:t>The main elements of the service will include:</w:t>
            </w:r>
          </w:p>
          <w:p w14:paraId="6D4A2AF7" w14:textId="77777777" w:rsidR="00D320F8" w:rsidRPr="004F63E8" w:rsidRDefault="009C4AFC" w:rsidP="000950D6">
            <w:pPr>
              <w:pStyle w:val="ListParagraph"/>
              <w:keepNext/>
              <w:numPr>
                <w:ilvl w:val="0"/>
                <w:numId w:val="58"/>
              </w:numPr>
              <w:tabs>
                <w:tab w:val="left" w:pos="851"/>
              </w:tabs>
              <w:spacing w:before="100" w:beforeAutospacing="1" w:after="100" w:afterAutospacing="1"/>
              <w:jc w:val="both"/>
              <w:rPr>
                <w:rFonts w:ascii="Calibri" w:hAnsi="Calibri" w:cs="Arial"/>
                <w:sz w:val="22"/>
                <w:szCs w:val="22"/>
              </w:rPr>
            </w:pPr>
            <w:r>
              <w:rPr>
                <w:rFonts w:ascii="Calibri" w:hAnsi="Calibri" w:cs="Arial"/>
                <w:sz w:val="22"/>
                <w:szCs w:val="22"/>
              </w:rPr>
              <w:t>Face to face clinical assessment</w:t>
            </w:r>
            <w:r w:rsidR="00211FB4" w:rsidRPr="004F63E8">
              <w:rPr>
                <w:rFonts w:ascii="Calibri" w:hAnsi="Calibri" w:cs="Arial"/>
                <w:sz w:val="22"/>
                <w:szCs w:val="22"/>
              </w:rPr>
              <w:t xml:space="preserve"> of </w:t>
            </w:r>
            <w:r w:rsidR="00823840">
              <w:rPr>
                <w:rFonts w:ascii="Calibri" w:hAnsi="Calibri" w:cs="Arial"/>
                <w:sz w:val="22"/>
                <w:szCs w:val="22"/>
              </w:rPr>
              <w:t xml:space="preserve">all </w:t>
            </w:r>
            <w:r w:rsidR="00211FB4" w:rsidRPr="004F63E8">
              <w:rPr>
                <w:rFonts w:ascii="Calibri" w:hAnsi="Calibri" w:cs="Arial"/>
                <w:sz w:val="22"/>
                <w:szCs w:val="22"/>
              </w:rPr>
              <w:t xml:space="preserve">presenting patients by </w:t>
            </w:r>
            <w:r w:rsidR="00823840">
              <w:rPr>
                <w:rFonts w:ascii="Calibri" w:hAnsi="Calibri" w:cs="Arial"/>
                <w:sz w:val="22"/>
                <w:szCs w:val="22"/>
              </w:rPr>
              <w:t xml:space="preserve">a </w:t>
            </w:r>
            <w:r w:rsidR="00211FB4" w:rsidRPr="004F63E8">
              <w:rPr>
                <w:rFonts w:ascii="Calibri" w:hAnsi="Calibri" w:cs="Arial"/>
                <w:sz w:val="22"/>
                <w:szCs w:val="22"/>
              </w:rPr>
              <w:t xml:space="preserve">primary care clinician </w:t>
            </w:r>
          </w:p>
          <w:p w14:paraId="515F4987" w14:textId="77777777" w:rsidR="00211FB4" w:rsidRPr="004F63E8" w:rsidRDefault="004E2907" w:rsidP="000950D6">
            <w:pPr>
              <w:pStyle w:val="ListParagraph"/>
              <w:keepNext/>
              <w:numPr>
                <w:ilvl w:val="0"/>
                <w:numId w:val="58"/>
              </w:numPr>
              <w:tabs>
                <w:tab w:val="left" w:pos="851"/>
              </w:tabs>
              <w:spacing w:before="100" w:beforeAutospacing="1" w:after="100" w:afterAutospacing="1"/>
              <w:jc w:val="both"/>
              <w:rPr>
                <w:rFonts w:ascii="Calibri" w:hAnsi="Calibri" w:cs="Arial"/>
                <w:sz w:val="22"/>
                <w:szCs w:val="22"/>
              </w:rPr>
            </w:pPr>
            <w:r>
              <w:rPr>
                <w:rFonts w:ascii="Calibri" w:hAnsi="Calibri" w:cs="Arial"/>
                <w:sz w:val="22"/>
                <w:szCs w:val="22"/>
              </w:rPr>
              <w:t xml:space="preserve">Diagnostics and </w:t>
            </w:r>
            <w:r w:rsidR="00211FB4" w:rsidRPr="004F63E8">
              <w:rPr>
                <w:rFonts w:ascii="Calibri" w:hAnsi="Calibri" w:cs="Arial"/>
                <w:sz w:val="22"/>
                <w:szCs w:val="22"/>
              </w:rPr>
              <w:t>Treatment</w:t>
            </w:r>
          </w:p>
          <w:p w14:paraId="4F94AD5D" w14:textId="77777777" w:rsidR="00211FB4" w:rsidRPr="004F63E8" w:rsidRDefault="00211FB4" w:rsidP="000950D6">
            <w:pPr>
              <w:keepNext/>
              <w:numPr>
                <w:ilvl w:val="0"/>
                <w:numId w:val="58"/>
              </w:numPr>
              <w:tabs>
                <w:tab w:val="left" w:pos="851"/>
              </w:tabs>
              <w:spacing w:before="100" w:beforeAutospacing="1" w:after="100" w:afterAutospacing="1"/>
              <w:jc w:val="both"/>
              <w:rPr>
                <w:rFonts w:ascii="Calibri" w:hAnsi="Calibri" w:cs="Arial"/>
                <w:sz w:val="22"/>
                <w:szCs w:val="22"/>
              </w:rPr>
            </w:pPr>
            <w:r w:rsidRPr="004F63E8">
              <w:rPr>
                <w:rFonts w:ascii="Calibri" w:hAnsi="Calibri" w:cs="Arial"/>
                <w:sz w:val="22"/>
                <w:szCs w:val="22"/>
              </w:rPr>
              <w:t>Re-direction to mainstream primary care and/or other alternative services</w:t>
            </w:r>
          </w:p>
          <w:p w14:paraId="15CBA327" w14:textId="77777777" w:rsidR="00BC3484" w:rsidRDefault="00211FB4" w:rsidP="00D45337">
            <w:pPr>
              <w:keepNext/>
              <w:numPr>
                <w:ilvl w:val="0"/>
                <w:numId w:val="58"/>
              </w:numPr>
              <w:tabs>
                <w:tab w:val="left" w:pos="851"/>
              </w:tabs>
              <w:spacing w:before="100" w:beforeAutospacing="1" w:after="100" w:afterAutospacing="1"/>
              <w:jc w:val="both"/>
              <w:rPr>
                <w:rFonts w:ascii="Calibri" w:hAnsi="Calibri" w:cs="Arial"/>
                <w:sz w:val="22"/>
                <w:szCs w:val="22"/>
              </w:rPr>
            </w:pPr>
            <w:r w:rsidRPr="004F63E8">
              <w:rPr>
                <w:rFonts w:ascii="Calibri" w:hAnsi="Calibri" w:cs="Arial"/>
                <w:sz w:val="22"/>
                <w:szCs w:val="22"/>
              </w:rPr>
              <w:t>Receipt of CATS referrals into the UCC on an appointment basis</w:t>
            </w:r>
            <w:bookmarkStart w:id="27" w:name="_Toc257902691"/>
            <w:bookmarkStart w:id="28" w:name="_Toc318471568"/>
          </w:p>
          <w:p w14:paraId="403EC4E4" w14:textId="77777777" w:rsidR="00823840" w:rsidRDefault="00823840" w:rsidP="00D45337">
            <w:pPr>
              <w:keepNext/>
              <w:numPr>
                <w:ilvl w:val="0"/>
                <w:numId w:val="58"/>
              </w:numPr>
              <w:tabs>
                <w:tab w:val="left" w:pos="851"/>
              </w:tabs>
              <w:spacing w:before="100" w:beforeAutospacing="1" w:after="100" w:afterAutospacing="1"/>
              <w:jc w:val="both"/>
              <w:rPr>
                <w:rFonts w:ascii="Calibri" w:hAnsi="Calibri" w:cs="Arial"/>
                <w:sz w:val="22"/>
                <w:szCs w:val="22"/>
              </w:rPr>
            </w:pPr>
            <w:r>
              <w:rPr>
                <w:rFonts w:ascii="Calibri" w:hAnsi="Calibri" w:cs="Arial"/>
                <w:sz w:val="22"/>
                <w:szCs w:val="22"/>
              </w:rPr>
              <w:t>Self Care</w:t>
            </w:r>
          </w:p>
          <w:p w14:paraId="431441BC" w14:textId="77777777" w:rsidR="00823840" w:rsidRDefault="00823840" w:rsidP="00D45337">
            <w:pPr>
              <w:keepNext/>
              <w:numPr>
                <w:ilvl w:val="0"/>
                <w:numId w:val="58"/>
              </w:numPr>
              <w:tabs>
                <w:tab w:val="left" w:pos="851"/>
              </w:tabs>
              <w:spacing w:before="100" w:beforeAutospacing="1" w:after="100" w:afterAutospacing="1"/>
              <w:jc w:val="both"/>
              <w:rPr>
                <w:rFonts w:ascii="Calibri" w:hAnsi="Calibri" w:cs="Arial"/>
                <w:color w:val="auto"/>
                <w:sz w:val="22"/>
                <w:szCs w:val="22"/>
              </w:rPr>
            </w:pPr>
            <w:r>
              <w:rPr>
                <w:rFonts w:ascii="Calibri" w:hAnsi="Calibri" w:cs="Arial"/>
                <w:sz w:val="22"/>
                <w:szCs w:val="22"/>
              </w:rPr>
              <w:t xml:space="preserve">Seamless pathways to </w:t>
            </w:r>
            <w:r w:rsidR="00651946">
              <w:rPr>
                <w:rFonts w:ascii="Calibri" w:hAnsi="Calibri" w:cs="Arial"/>
                <w:sz w:val="22"/>
                <w:szCs w:val="22"/>
              </w:rPr>
              <w:t>specialty</w:t>
            </w:r>
            <w:r>
              <w:rPr>
                <w:rFonts w:ascii="Calibri" w:hAnsi="Calibri" w:cs="Arial"/>
                <w:sz w:val="22"/>
                <w:szCs w:val="22"/>
              </w:rPr>
              <w:t xml:space="preserve"> departments and </w:t>
            </w:r>
            <w:r w:rsidR="00484486">
              <w:rPr>
                <w:rFonts w:ascii="Calibri" w:hAnsi="Calibri" w:cs="Arial"/>
                <w:color w:val="auto"/>
                <w:sz w:val="22"/>
                <w:szCs w:val="22"/>
              </w:rPr>
              <w:t>ambulatory care, including rapid response services.</w:t>
            </w:r>
          </w:p>
          <w:p w14:paraId="7B2A9A24" w14:textId="77777777" w:rsidR="00484486" w:rsidRPr="004E2907" w:rsidRDefault="00484486" w:rsidP="00D45337">
            <w:pPr>
              <w:keepNext/>
              <w:numPr>
                <w:ilvl w:val="0"/>
                <w:numId w:val="58"/>
              </w:numPr>
              <w:tabs>
                <w:tab w:val="left" w:pos="851"/>
              </w:tabs>
              <w:spacing w:before="100" w:beforeAutospacing="1" w:after="100" w:afterAutospacing="1"/>
              <w:jc w:val="both"/>
              <w:rPr>
                <w:rFonts w:ascii="Calibri" w:hAnsi="Calibri" w:cs="Arial"/>
                <w:color w:val="auto"/>
                <w:sz w:val="22"/>
                <w:szCs w:val="22"/>
              </w:rPr>
            </w:pPr>
            <w:r>
              <w:rPr>
                <w:rFonts w:ascii="Calibri" w:hAnsi="Calibri" w:cs="Arial"/>
                <w:sz w:val="22"/>
                <w:szCs w:val="22"/>
              </w:rPr>
              <w:t>Provide transport for urgent (not emergency) in exceptional circumstances for patients.</w:t>
            </w:r>
          </w:p>
          <w:p w14:paraId="2C6856E8" w14:textId="77777777" w:rsidR="00AF17D8" w:rsidRDefault="00AF17D8" w:rsidP="008E1C75">
            <w:pPr>
              <w:spacing w:after="0"/>
              <w:jc w:val="center"/>
              <w:rPr>
                <w:rFonts w:ascii="Calibri" w:eastAsia="Calibri" w:hAnsi="Calibri" w:cs="Times New Roman"/>
                <w:b/>
                <w:color w:val="4F81BD" w:themeColor="accent1"/>
                <w:sz w:val="22"/>
                <w:szCs w:val="22"/>
                <w:lang w:val="en-GB" w:eastAsia="en-US"/>
              </w:rPr>
            </w:pPr>
          </w:p>
          <w:p w14:paraId="39DAD7A0" w14:textId="77777777" w:rsidR="00AF17D8" w:rsidRDefault="00AF17D8" w:rsidP="008E1C75">
            <w:pPr>
              <w:spacing w:after="0"/>
              <w:jc w:val="center"/>
              <w:rPr>
                <w:rFonts w:ascii="Calibri" w:eastAsia="Calibri" w:hAnsi="Calibri" w:cs="Times New Roman"/>
                <w:b/>
                <w:color w:val="4F81BD" w:themeColor="accent1"/>
                <w:sz w:val="22"/>
                <w:szCs w:val="22"/>
                <w:lang w:val="en-GB" w:eastAsia="en-US"/>
              </w:rPr>
            </w:pPr>
          </w:p>
          <w:p w14:paraId="1B8EEAB2"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54CE72C6"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0F15F40B"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584002DE"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2ABAD352"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5C49AE01"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11A54591"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0C6A800E"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6CBF4B49"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01B82430"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1050F1E0"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0C5BC6D8"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37E7F3E2"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5883ED68"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5837937C"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6721DAAE"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18CF2EDD"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5F458C1B"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0A1CCE04"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0E1819A4"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4D9C662B"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0408654E"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5123011B"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46EE433F"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3D96AAF1"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5828BE55"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2E1ABA77" w14:textId="77777777" w:rsidR="00EC6EBC" w:rsidRDefault="00EC6EBC" w:rsidP="008E1C75">
            <w:pPr>
              <w:spacing w:after="0"/>
              <w:jc w:val="center"/>
              <w:rPr>
                <w:rFonts w:ascii="Calibri" w:eastAsia="Calibri" w:hAnsi="Calibri" w:cs="Times New Roman"/>
                <w:b/>
                <w:color w:val="4F81BD" w:themeColor="accent1"/>
                <w:sz w:val="22"/>
                <w:szCs w:val="22"/>
                <w:lang w:val="en-GB" w:eastAsia="en-US"/>
              </w:rPr>
            </w:pPr>
          </w:p>
          <w:p w14:paraId="52703D2C" w14:textId="77777777" w:rsidR="00BC3484" w:rsidRDefault="00BC3484" w:rsidP="008E1C75">
            <w:pPr>
              <w:spacing w:after="0"/>
              <w:jc w:val="center"/>
              <w:rPr>
                <w:rFonts w:ascii="Calibri" w:eastAsia="Calibri" w:hAnsi="Calibri" w:cs="Times New Roman"/>
                <w:b/>
                <w:color w:val="4F81BD" w:themeColor="accent1"/>
                <w:sz w:val="22"/>
                <w:szCs w:val="22"/>
                <w:lang w:val="en-GB" w:eastAsia="en-US"/>
              </w:rPr>
            </w:pPr>
          </w:p>
          <w:p w14:paraId="36E7A7F0" w14:textId="77777777" w:rsidR="008E1C75" w:rsidRPr="006A1ABD" w:rsidRDefault="0026770D" w:rsidP="00BC3484">
            <w:pPr>
              <w:spacing w:after="0"/>
              <w:rPr>
                <w:rFonts w:ascii="Calibri" w:eastAsia="Calibri" w:hAnsi="Calibri" w:cs="Times New Roman"/>
                <w:b/>
                <w:color w:val="FF0000"/>
                <w:sz w:val="22"/>
                <w:szCs w:val="22"/>
                <w:lang w:val="en-GB" w:eastAsia="en-US"/>
              </w:rPr>
            </w:pPr>
            <w:r>
              <w:rPr>
                <w:rFonts w:ascii="Calibri" w:eastAsia="Calibri" w:hAnsi="Calibri" w:cs="Times New Roman"/>
                <w:b/>
                <w:color w:val="4F81BD" w:themeColor="accent1"/>
                <w:sz w:val="22"/>
                <w:szCs w:val="22"/>
                <w:lang w:val="en-GB" w:eastAsia="en-US"/>
              </w:rPr>
              <w:t>CENTRAL MIDDX HOSPITAL</w:t>
            </w:r>
          </w:p>
          <w:p w14:paraId="70226BB1" w14:textId="77777777" w:rsidR="008E1C75" w:rsidRDefault="008E1C75" w:rsidP="00BC3484">
            <w:pPr>
              <w:spacing w:after="0"/>
              <w:rPr>
                <w:rFonts w:ascii="Calibri" w:eastAsia="Calibri" w:hAnsi="Calibri" w:cs="Times New Roman"/>
                <w:b/>
                <w:color w:val="4F81BD" w:themeColor="accent1"/>
                <w:sz w:val="22"/>
                <w:szCs w:val="22"/>
                <w:lang w:val="en-GB" w:eastAsia="en-US"/>
              </w:rPr>
            </w:pPr>
            <w:r w:rsidRPr="008E1C75">
              <w:rPr>
                <w:rFonts w:ascii="Calibri" w:eastAsia="Calibri" w:hAnsi="Calibri" w:cs="Times New Roman"/>
                <w:b/>
                <w:color w:val="4F81BD" w:themeColor="accent1"/>
                <w:sz w:val="22"/>
                <w:szCs w:val="22"/>
                <w:lang w:val="en-GB" w:eastAsia="en-US"/>
              </w:rPr>
              <w:t>Urgent Care Centre Pathway</w:t>
            </w:r>
          </w:p>
          <w:p w14:paraId="738A4668" w14:textId="77777777" w:rsidR="000B7ABB" w:rsidRDefault="0026770D" w:rsidP="00BC3484">
            <w:pPr>
              <w:spacing w:after="0"/>
              <w:rPr>
                <w:rFonts w:ascii="Calibri" w:eastAsia="Calibri" w:hAnsi="Calibri" w:cs="Times New Roman"/>
                <w:b/>
                <w:color w:val="4F81BD" w:themeColor="accent1"/>
                <w:sz w:val="22"/>
                <w:szCs w:val="22"/>
                <w:lang w:val="en-GB" w:eastAsia="en-US"/>
              </w:rPr>
            </w:pPr>
            <w:r>
              <w:rPr>
                <w:noProof/>
                <w:lang w:eastAsia="en-US"/>
              </w:rPr>
              <w:drawing>
                <wp:anchor distT="0" distB="0" distL="114300" distR="114300" simplePos="0" relativeHeight="251660288" behindDoc="0" locked="0" layoutInCell="1" allowOverlap="1" wp14:anchorId="31B4F129" wp14:editId="05947077">
                  <wp:simplePos x="0" y="0"/>
                  <wp:positionH relativeFrom="column">
                    <wp:posOffset>-86995</wp:posOffset>
                  </wp:positionH>
                  <wp:positionV relativeFrom="paragraph">
                    <wp:posOffset>66675</wp:posOffset>
                  </wp:positionV>
                  <wp:extent cx="5949950" cy="33921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c 3.PNG"/>
                          <pic:cNvPicPr/>
                        </pic:nvPicPr>
                        <pic:blipFill>
                          <a:blip r:embed="rId17">
                            <a:extLst>
                              <a:ext uri="{28A0092B-C50C-407E-A947-70E740481C1C}">
                                <a14:useLocalDpi xmlns:a14="http://schemas.microsoft.com/office/drawing/2010/main" val="0"/>
                              </a:ext>
                            </a:extLst>
                          </a:blip>
                          <a:stretch>
                            <a:fillRect/>
                          </a:stretch>
                        </pic:blipFill>
                        <pic:spPr>
                          <a:xfrm>
                            <a:off x="0" y="0"/>
                            <a:ext cx="5949950" cy="3392170"/>
                          </a:xfrm>
                          <a:prstGeom prst="rect">
                            <a:avLst/>
                          </a:prstGeom>
                        </pic:spPr>
                      </pic:pic>
                    </a:graphicData>
                  </a:graphic>
                  <wp14:sizeRelH relativeFrom="page">
                    <wp14:pctWidth>0</wp14:pctWidth>
                  </wp14:sizeRelH>
                  <wp14:sizeRelV relativeFrom="page">
                    <wp14:pctHeight>0</wp14:pctHeight>
                  </wp14:sizeRelV>
                </wp:anchor>
              </w:drawing>
            </w:r>
          </w:p>
          <w:p w14:paraId="1ABBED35" w14:textId="77777777" w:rsidR="000B7ABB" w:rsidRDefault="000B7ABB" w:rsidP="00BC3484">
            <w:pPr>
              <w:spacing w:after="0"/>
              <w:rPr>
                <w:rFonts w:ascii="Calibri" w:eastAsia="Calibri" w:hAnsi="Calibri" w:cs="Times New Roman"/>
                <w:b/>
                <w:color w:val="4F81BD" w:themeColor="accent1"/>
                <w:sz w:val="22"/>
                <w:szCs w:val="22"/>
                <w:lang w:val="en-GB" w:eastAsia="en-US"/>
              </w:rPr>
            </w:pPr>
          </w:p>
          <w:p w14:paraId="3687D39C" w14:textId="77777777" w:rsidR="00D45337" w:rsidRDefault="00D45337" w:rsidP="006E0DFA">
            <w:pPr>
              <w:rPr>
                <w:rFonts w:ascii="Calibri" w:hAnsi="Calibri" w:cs="Arial"/>
                <w:sz w:val="22"/>
                <w:szCs w:val="22"/>
              </w:rPr>
            </w:pPr>
          </w:p>
          <w:p w14:paraId="13CDDAD8" w14:textId="77777777" w:rsidR="00D45337" w:rsidRDefault="00D45337" w:rsidP="006E0DFA">
            <w:pPr>
              <w:rPr>
                <w:rFonts w:ascii="Calibri" w:hAnsi="Calibri" w:cs="Arial"/>
                <w:sz w:val="22"/>
                <w:szCs w:val="22"/>
              </w:rPr>
            </w:pPr>
          </w:p>
          <w:p w14:paraId="5B515BC5" w14:textId="77777777" w:rsidR="006E7773" w:rsidRDefault="006E7773" w:rsidP="006E0DFA">
            <w:pPr>
              <w:rPr>
                <w:rFonts w:ascii="Calibri" w:hAnsi="Calibri" w:cs="Arial"/>
                <w:sz w:val="22"/>
                <w:szCs w:val="22"/>
              </w:rPr>
            </w:pPr>
          </w:p>
          <w:p w14:paraId="5B3A8375" w14:textId="77777777" w:rsidR="006E7773" w:rsidRDefault="006E7773" w:rsidP="006E0DFA">
            <w:pPr>
              <w:rPr>
                <w:rFonts w:ascii="Calibri" w:hAnsi="Calibri" w:cs="Arial"/>
                <w:sz w:val="22"/>
                <w:szCs w:val="22"/>
              </w:rPr>
            </w:pPr>
          </w:p>
          <w:p w14:paraId="6ED2191C" w14:textId="77777777" w:rsidR="0026770D" w:rsidRDefault="0026770D" w:rsidP="006E0DFA">
            <w:pPr>
              <w:rPr>
                <w:rFonts w:ascii="Calibri" w:hAnsi="Calibri" w:cs="Arial"/>
                <w:sz w:val="22"/>
                <w:szCs w:val="22"/>
              </w:rPr>
            </w:pPr>
          </w:p>
          <w:p w14:paraId="0D1A3FCF" w14:textId="77777777" w:rsidR="0026770D" w:rsidRDefault="0026770D" w:rsidP="006E0DFA">
            <w:pPr>
              <w:rPr>
                <w:rFonts w:ascii="Calibri" w:hAnsi="Calibri" w:cs="Arial"/>
                <w:sz w:val="22"/>
                <w:szCs w:val="22"/>
              </w:rPr>
            </w:pPr>
          </w:p>
          <w:p w14:paraId="430EACC2" w14:textId="77777777" w:rsidR="0026770D" w:rsidRDefault="0026770D" w:rsidP="006E0DFA">
            <w:pPr>
              <w:rPr>
                <w:rFonts w:ascii="Calibri" w:hAnsi="Calibri" w:cs="Arial"/>
                <w:sz w:val="22"/>
                <w:szCs w:val="22"/>
              </w:rPr>
            </w:pPr>
          </w:p>
          <w:p w14:paraId="25067009" w14:textId="77777777" w:rsidR="0026770D" w:rsidRDefault="0026770D" w:rsidP="006E0DFA">
            <w:pPr>
              <w:rPr>
                <w:rFonts w:ascii="Calibri" w:hAnsi="Calibri" w:cs="Arial"/>
                <w:sz w:val="22"/>
                <w:szCs w:val="22"/>
              </w:rPr>
            </w:pPr>
          </w:p>
          <w:p w14:paraId="0304CFC8" w14:textId="77777777" w:rsidR="0026770D" w:rsidRDefault="0026770D" w:rsidP="006E0DFA">
            <w:pPr>
              <w:rPr>
                <w:rFonts w:ascii="Calibri" w:hAnsi="Calibri" w:cs="Arial"/>
                <w:sz w:val="22"/>
                <w:szCs w:val="22"/>
              </w:rPr>
            </w:pPr>
          </w:p>
          <w:p w14:paraId="6AA3DC35" w14:textId="77777777" w:rsidR="0026770D" w:rsidRDefault="0026770D" w:rsidP="006E0DFA">
            <w:pPr>
              <w:rPr>
                <w:rFonts w:ascii="Calibri" w:hAnsi="Calibri" w:cs="Arial"/>
                <w:sz w:val="22"/>
                <w:szCs w:val="22"/>
              </w:rPr>
            </w:pPr>
          </w:p>
          <w:p w14:paraId="2B43D212" w14:textId="77777777" w:rsidR="0026770D" w:rsidRDefault="0026770D" w:rsidP="006E0DFA">
            <w:pPr>
              <w:rPr>
                <w:rFonts w:ascii="Calibri" w:hAnsi="Calibri" w:cs="Arial"/>
                <w:sz w:val="22"/>
                <w:szCs w:val="22"/>
              </w:rPr>
            </w:pPr>
          </w:p>
          <w:p w14:paraId="63DECDD6" w14:textId="77777777" w:rsidR="0026770D" w:rsidRDefault="0026770D" w:rsidP="006E0DFA">
            <w:pPr>
              <w:rPr>
                <w:rFonts w:ascii="Calibri" w:hAnsi="Calibri" w:cs="Arial"/>
                <w:sz w:val="22"/>
                <w:szCs w:val="22"/>
              </w:rPr>
            </w:pPr>
          </w:p>
          <w:p w14:paraId="758B67A6" w14:textId="77777777" w:rsidR="0026770D" w:rsidRDefault="0026770D" w:rsidP="006E0DFA">
            <w:pPr>
              <w:rPr>
                <w:rFonts w:ascii="Calibri" w:hAnsi="Calibri" w:cs="Arial"/>
                <w:sz w:val="22"/>
                <w:szCs w:val="22"/>
              </w:rPr>
            </w:pPr>
            <w:r>
              <w:rPr>
                <w:noProof/>
                <w:lang w:eastAsia="en-US"/>
              </w:rPr>
              <w:drawing>
                <wp:anchor distT="0" distB="0" distL="114300" distR="114300" simplePos="0" relativeHeight="251661312" behindDoc="0" locked="0" layoutInCell="1" allowOverlap="1" wp14:anchorId="2AAB2C0C" wp14:editId="03C57F49">
                  <wp:simplePos x="0" y="0"/>
                  <wp:positionH relativeFrom="column">
                    <wp:posOffset>-47625</wp:posOffset>
                  </wp:positionH>
                  <wp:positionV relativeFrom="paragraph">
                    <wp:posOffset>50800</wp:posOffset>
                  </wp:positionV>
                  <wp:extent cx="5909945" cy="375031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c 1.PNG"/>
                          <pic:cNvPicPr/>
                        </pic:nvPicPr>
                        <pic:blipFill>
                          <a:blip r:embed="rId18">
                            <a:extLst>
                              <a:ext uri="{28A0092B-C50C-407E-A947-70E740481C1C}">
                                <a14:useLocalDpi xmlns:a14="http://schemas.microsoft.com/office/drawing/2010/main" val="0"/>
                              </a:ext>
                            </a:extLst>
                          </a:blip>
                          <a:stretch>
                            <a:fillRect/>
                          </a:stretch>
                        </pic:blipFill>
                        <pic:spPr>
                          <a:xfrm>
                            <a:off x="0" y="0"/>
                            <a:ext cx="5909945" cy="3750310"/>
                          </a:xfrm>
                          <a:prstGeom prst="rect">
                            <a:avLst/>
                          </a:prstGeom>
                        </pic:spPr>
                      </pic:pic>
                    </a:graphicData>
                  </a:graphic>
                  <wp14:sizeRelH relativeFrom="page">
                    <wp14:pctWidth>0</wp14:pctWidth>
                  </wp14:sizeRelH>
                  <wp14:sizeRelV relativeFrom="page">
                    <wp14:pctHeight>0</wp14:pctHeight>
                  </wp14:sizeRelV>
                </wp:anchor>
              </w:drawing>
            </w:r>
          </w:p>
          <w:p w14:paraId="00145481" w14:textId="77777777" w:rsidR="0026770D" w:rsidRDefault="0026770D" w:rsidP="006E0DFA">
            <w:pPr>
              <w:rPr>
                <w:rFonts w:ascii="Calibri" w:hAnsi="Calibri" w:cs="Arial"/>
                <w:sz w:val="22"/>
                <w:szCs w:val="22"/>
              </w:rPr>
            </w:pPr>
          </w:p>
          <w:p w14:paraId="26FA7C75" w14:textId="77777777" w:rsidR="0026770D" w:rsidRDefault="0026770D" w:rsidP="006E0DFA">
            <w:pPr>
              <w:rPr>
                <w:rFonts w:ascii="Calibri" w:hAnsi="Calibri" w:cs="Arial"/>
                <w:sz w:val="22"/>
                <w:szCs w:val="22"/>
              </w:rPr>
            </w:pPr>
          </w:p>
          <w:p w14:paraId="728552B1" w14:textId="77777777" w:rsidR="0026770D" w:rsidRDefault="0026770D" w:rsidP="006E0DFA">
            <w:pPr>
              <w:rPr>
                <w:rFonts w:ascii="Calibri" w:hAnsi="Calibri" w:cs="Arial"/>
                <w:sz w:val="22"/>
                <w:szCs w:val="22"/>
              </w:rPr>
            </w:pPr>
          </w:p>
          <w:p w14:paraId="7FC254FF" w14:textId="77777777" w:rsidR="0026770D" w:rsidRDefault="0026770D" w:rsidP="006E0DFA">
            <w:pPr>
              <w:rPr>
                <w:rFonts w:ascii="Calibri" w:hAnsi="Calibri" w:cs="Arial"/>
                <w:sz w:val="22"/>
                <w:szCs w:val="22"/>
              </w:rPr>
            </w:pPr>
          </w:p>
          <w:p w14:paraId="5D43AED9" w14:textId="77777777" w:rsidR="0026770D" w:rsidRDefault="0026770D" w:rsidP="006E0DFA">
            <w:pPr>
              <w:rPr>
                <w:rFonts w:ascii="Calibri" w:hAnsi="Calibri" w:cs="Arial"/>
                <w:sz w:val="22"/>
                <w:szCs w:val="22"/>
              </w:rPr>
            </w:pPr>
          </w:p>
          <w:p w14:paraId="0897B08C" w14:textId="77777777" w:rsidR="0026770D" w:rsidRDefault="0026770D" w:rsidP="006E0DFA">
            <w:pPr>
              <w:rPr>
                <w:rFonts w:ascii="Calibri" w:hAnsi="Calibri" w:cs="Arial"/>
                <w:sz w:val="22"/>
                <w:szCs w:val="22"/>
              </w:rPr>
            </w:pPr>
          </w:p>
          <w:p w14:paraId="3E5CAC0C" w14:textId="77777777" w:rsidR="0026770D" w:rsidRDefault="0026770D" w:rsidP="006E0DFA">
            <w:pPr>
              <w:rPr>
                <w:rFonts w:ascii="Calibri" w:hAnsi="Calibri" w:cs="Arial"/>
                <w:sz w:val="22"/>
                <w:szCs w:val="22"/>
              </w:rPr>
            </w:pPr>
          </w:p>
          <w:p w14:paraId="04412340" w14:textId="77777777" w:rsidR="0026770D" w:rsidRDefault="0026770D" w:rsidP="006E0DFA">
            <w:pPr>
              <w:rPr>
                <w:rFonts w:ascii="Calibri" w:hAnsi="Calibri" w:cs="Arial"/>
                <w:sz w:val="22"/>
                <w:szCs w:val="22"/>
              </w:rPr>
            </w:pPr>
          </w:p>
          <w:p w14:paraId="51F20E63" w14:textId="77777777" w:rsidR="0026770D" w:rsidRDefault="0026770D" w:rsidP="006E0DFA">
            <w:pPr>
              <w:rPr>
                <w:rFonts w:ascii="Calibri" w:hAnsi="Calibri" w:cs="Arial"/>
                <w:sz w:val="22"/>
                <w:szCs w:val="22"/>
              </w:rPr>
            </w:pPr>
          </w:p>
          <w:p w14:paraId="4E1ED863" w14:textId="77777777" w:rsidR="0026770D" w:rsidRDefault="0026770D" w:rsidP="006E0DFA">
            <w:pPr>
              <w:rPr>
                <w:rFonts w:ascii="Calibri" w:hAnsi="Calibri" w:cs="Arial"/>
                <w:sz w:val="22"/>
                <w:szCs w:val="22"/>
              </w:rPr>
            </w:pPr>
          </w:p>
          <w:p w14:paraId="10602170" w14:textId="77777777" w:rsidR="0026770D" w:rsidRDefault="0026770D" w:rsidP="006E0DFA">
            <w:pPr>
              <w:rPr>
                <w:rFonts w:ascii="Calibri" w:hAnsi="Calibri" w:cs="Arial"/>
                <w:sz w:val="22"/>
                <w:szCs w:val="22"/>
              </w:rPr>
            </w:pPr>
          </w:p>
          <w:p w14:paraId="52EF8680" w14:textId="77777777" w:rsidR="00211FB4" w:rsidRPr="00BF1439" w:rsidRDefault="00B67165" w:rsidP="00BF1439">
            <w:pPr>
              <w:pStyle w:val="Heading2"/>
            </w:pPr>
            <w:bookmarkStart w:id="29" w:name="_Toc486422846"/>
            <w:r w:rsidRPr="00BF1439">
              <w:t xml:space="preserve">13.2 </w:t>
            </w:r>
            <w:r w:rsidR="00211FB4" w:rsidRPr="00BF1439">
              <w:t>Treatment</w:t>
            </w:r>
            <w:bookmarkEnd w:id="27"/>
            <w:bookmarkEnd w:id="28"/>
            <w:bookmarkEnd w:id="29"/>
          </w:p>
          <w:p w14:paraId="4A07BAE9" w14:textId="77777777" w:rsidR="00211FB4" w:rsidRPr="004F63E8" w:rsidRDefault="00211FB4" w:rsidP="00B67165">
            <w:pPr>
              <w:keepNext/>
              <w:tabs>
                <w:tab w:val="left" w:pos="851"/>
              </w:tabs>
              <w:spacing w:before="100" w:beforeAutospacing="1" w:after="100" w:afterAutospacing="1"/>
              <w:rPr>
                <w:rFonts w:ascii="Calibri" w:hAnsi="Calibri" w:cs="Arial"/>
                <w:sz w:val="22"/>
                <w:szCs w:val="22"/>
              </w:rPr>
            </w:pPr>
            <w:r w:rsidRPr="004F63E8">
              <w:rPr>
                <w:rFonts w:ascii="Calibri" w:hAnsi="Calibri" w:cs="Arial"/>
                <w:sz w:val="22"/>
                <w:szCs w:val="22"/>
              </w:rPr>
              <w:lastRenderedPageBreak/>
              <w:t>The treatment element of th</w:t>
            </w:r>
            <w:r w:rsidR="00EC6281" w:rsidRPr="004F63E8">
              <w:rPr>
                <w:rFonts w:ascii="Calibri" w:hAnsi="Calibri" w:cs="Arial"/>
                <w:sz w:val="22"/>
                <w:szCs w:val="22"/>
              </w:rPr>
              <w:t>e service model is based on three</w:t>
            </w:r>
            <w:r w:rsidRPr="004F63E8">
              <w:rPr>
                <w:rFonts w:ascii="Calibri" w:hAnsi="Calibri" w:cs="Arial"/>
                <w:sz w:val="22"/>
                <w:szCs w:val="22"/>
              </w:rPr>
              <w:t xml:space="preserve"> main areas, in each case delivered</w:t>
            </w:r>
            <w:r w:rsidR="00FE4AA1">
              <w:rPr>
                <w:rFonts w:ascii="Calibri" w:hAnsi="Calibri" w:cs="Arial"/>
                <w:sz w:val="22"/>
                <w:szCs w:val="22"/>
              </w:rPr>
              <w:t xml:space="preserve"> by an appropriately trained healthcare professional</w:t>
            </w:r>
            <w:r w:rsidR="00484486">
              <w:rPr>
                <w:rFonts w:ascii="Calibri" w:hAnsi="Calibri" w:cs="Arial"/>
                <w:sz w:val="22"/>
                <w:szCs w:val="22"/>
              </w:rPr>
              <w:t xml:space="preserve"> for all registered and unregistered patients</w:t>
            </w:r>
            <w:r w:rsidR="00FE4AA1">
              <w:rPr>
                <w:rFonts w:ascii="Calibri" w:hAnsi="Calibri" w:cs="Arial"/>
                <w:sz w:val="22"/>
                <w:szCs w:val="22"/>
              </w:rPr>
              <w:t>.</w:t>
            </w:r>
            <w:r w:rsidRPr="004F63E8">
              <w:rPr>
                <w:rFonts w:ascii="Calibri" w:hAnsi="Calibri" w:cs="Arial"/>
                <w:sz w:val="22"/>
                <w:szCs w:val="22"/>
              </w:rPr>
              <w:tab/>
            </w:r>
            <w:r w:rsidRPr="004F63E8">
              <w:rPr>
                <w:rFonts w:ascii="Calibri" w:hAnsi="Calibri" w:cs="Arial"/>
                <w:sz w:val="22"/>
                <w:szCs w:val="22"/>
              </w:rPr>
              <w:tab/>
            </w:r>
          </w:p>
          <w:p w14:paraId="259A5164" w14:textId="77777777" w:rsidR="00211FB4" w:rsidRPr="004F63E8" w:rsidRDefault="00D320F8" w:rsidP="000950D6">
            <w:pPr>
              <w:pStyle w:val="ListParagraph"/>
              <w:keepNext/>
              <w:numPr>
                <w:ilvl w:val="0"/>
                <w:numId w:val="58"/>
              </w:numPr>
              <w:tabs>
                <w:tab w:val="left" w:pos="851"/>
              </w:tabs>
              <w:autoSpaceDE w:val="0"/>
              <w:autoSpaceDN w:val="0"/>
              <w:adjustRightInd w:val="0"/>
              <w:spacing w:before="100" w:beforeAutospacing="1" w:after="100" w:afterAutospacing="1"/>
              <w:jc w:val="both"/>
              <w:rPr>
                <w:rFonts w:ascii="Calibri" w:hAnsi="Calibri" w:cs="Arial"/>
                <w:sz w:val="22"/>
                <w:szCs w:val="22"/>
              </w:rPr>
            </w:pPr>
            <w:r w:rsidRPr="004F63E8">
              <w:rPr>
                <w:rFonts w:ascii="Calibri" w:hAnsi="Calibri" w:cs="Arial"/>
                <w:sz w:val="22"/>
                <w:szCs w:val="22"/>
              </w:rPr>
              <w:t>M</w:t>
            </w:r>
            <w:r w:rsidR="00211FB4" w:rsidRPr="004F63E8">
              <w:rPr>
                <w:rFonts w:ascii="Calibri" w:hAnsi="Calibri" w:cs="Arial"/>
                <w:sz w:val="22"/>
                <w:szCs w:val="22"/>
              </w:rPr>
              <w:t>inor injuries</w:t>
            </w:r>
            <w:r w:rsidR="00211FB4" w:rsidRPr="004F63E8">
              <w:rPr>
                <w:rFonts w:ascii="Calibri" w:hAnsi="Calibri" w:cs="Arial"/>
                <w:sz w:val="22"/>
                <w:szCs w:val="22"/>
              </w:rPr>
              <w:tab/>
            </w:r>
            <w:r w:rsidR="00211FB4" w:rsidRPr="004F63E8">
              <w:rPr>
                <w:rFonts w:ascii="Calibri" w:hAnsi="Calibri" w:cs="Arial"/>
                <w:sz w:val="22"/>
                <w:szCs w:val="22"/>
              </w:rPr>
              <w:tab/>
            </w:r>
          </w:p>
          <w:p w14:paraId="2C312D84" w14:textId="77777777" w:rsidR="00211FB4" w:rsidRPr="004F63E8" w:rsidRDefault="00D320F8" w:rsidP="000950D6">
            <w:pPr>
              <w:pStyle w:val="ListParagraph"/>
              <w:keepNext/>
              <w:numPr>
                <w:ilvl w:val="0"/>
                <w:numId w:val="58"/>
              </w:numPr>
              <w:tabs>
                <w:tab w:val="left" w:pos="851"/>
              </w:tabs>
              <w:autoSpaceDE w:val="0"/>
              <w:autoSpaceDN w:val="0"/>
              <w:adjustRightInd w:val="0"/>
              <w:spacing w:before="100" w:beforeAutospacing="1" w:after="100" w:afterAutospacing="1"/>
              <w:jc w:val="both"/>
              <w:rPr>
                <w:rFonts w:ascii="Calibri" w:hAnsi="Calibri" w:cs="Arial"/>
                <w:sz w:val="22"/>
                <w:szCs w:val="22"/>
              </w:rPr>
            </w:pPr>
            <w:r w:rsidRPr="004F63E8">
              <w:rPr>
                <w:rFonts w:ascii="Calibri" w:hAnsi="Calibri" w:cs="Arial"/>
                <w:sz w:val="22"/>
                <w:szCs w:val="22"/>
              </w:rPr>
              <w:t>U</w:t>
            </w:r>
            <w:r w:rsidR="00211FB4" w:rsidRPr="004F63E8">
              <w:rPr>
                <w:rFonts w:ascii="Calibri" w:hAnsi="Calibri" w:cs="Arial"/>
                <w:sz w:val="22"/>
                <w:szCs w:val="22"/>
              </w:rPr>
              <w:t>rgent primary care</w:t>
            </w:r>
            <w:bookmarkStart w:id="30" w:name="_Toc318471569"/>
            <w:r w:rsidRPr="004F63E8">
              <w:rPr>
                <w:rFonts w:ascii="Calibri" w:hAnsi="Calibri" w:cs="Arial"/>
                <w:sz w:val="22"/>
                <w:szCs w:val="22"/>
              </w:rPr>
              <w:t xml:space="preserve"> illness</w:t>
            </w:r>
          </w:p>
          <w:p w14:paraId="75ABDFAA" w14:textId="77777777" w:rsidR="00211FB4" w:rsidRPr="004F63E8" w:rsidRDefault="009C4AFC" w:rsidP="000950D6">
            <w:pPr>
              <w:pStyle w:val="ListParagraph"/>
              <w:keepNext/>
              <w:numPr>
                <w:ilvl w:val="0"/>
                <w:numId w:val="58"/>
              </w:numPr>
              <w:tabs>
                <w:tab w:val="left" w:pos="851"/>
              </w:tabs>
              <w:autoSpaceDE w:val="0"/>
              <w:autoSpaceDN w:val="0"/>
              <w:adjustRightInd w:val="0"/>
              <w:spacing w:before="100" w:beforeAutospacing="1" w:after="100" w:afterAutospacing="1"/>
              <w:jc w:val="both"/>
              <w:rPr>
                <w:rFonts w:ascii="Calibri" w:hAnsi="Calibri" w:cs="Arial"/>
                <w:sz w:val="22"/>
                <w:szCs w:val="22"/>
              </w:rPr>
            </w:pPr>
            <w:r>
              <w:rPr>
                <w:rFonts w:ascii="Calibri" w:hAnsi="Calibri" w:cs="Arial"/>
                <w:sz w:val="22"/>
                <w:szCs w:val="22"/>
              </w:rPr>
              <w:t>R</w:t>
            </w:r>
            <w:r w:rsidR="00211FB4" w:rsidRPr="004F63E8">
              <w:rPr>
                <w:rFonts w:ascii="Calibri" w:hAnsi="Calibri" w:cs="Arial"/>
                <w:sz w:val="22"/>
                <w:szCs w:val="22"/>
              </w:rPr>
              <w:t>outine primary care</w:t>
            </w:r>
            <w:r w:rsidR="00D320F8" w:rsidRPr="004F63E8">
              <w:rPr>
                <w:rFonts w:ascii="Calibri" w:hAnsi="Calibri" w:cs="Arial"/>
                <w:sz w:val="22"/>
                <w:szCs w:val="22"/>
              </w:rPr>
              <w:t xml:space="preserve"> </w:t>
            </w:r>
          </w:p>
          <w:bookmarkStart w:id="31" w:name="_Toc486422847"/>
          <w:p w14:paraId="5DB07E3B" w14:textId="77777777" w:rsidR="00193F7C" w:rsidRPr="007D782D" w:rsidRDefault="00211FB4" w:rsidP="007D782D">
            <w:pPr>
              <w:pStyle w:val="Heading2"/>
            </w:pPr>
            <w:r w:rsidRPr="00193F7C">
              <w:rPr>
                <w:noProof/>
                <w:lang w:eastAsia="en-US"/>
              </w:rPr>
              <mc:AlternateContent>
                <mc:Choice Requires="wps">
                  <w:drawing>
                    <wp:anchor distT="0" distB="0" distL="114300" distR="114300" simplePos="0" relativeHeight="251659264" behindDoc="0" locked="1" layoutInCell="1" allowOverlap="1" wp14:anchorId="4AB0CC77" wp14:editId="7BA0CCDD">
                      <wp:simplePos x="0" y="0"/>
                      <wp:positionH relativeFrom="column">
                        <wp:posOffset>6286500</wp:posOffset>
                      </wp:positionH>
                      <wp:positionV relativeFrom="paragraph">
                        <wp:posOffset>1424940</wp:posOffset>
                      </wp:positionV>
                      <wp:extent cx="114300" cy="114300"/>
                      <wp:effectExtent l="0" t="0" r="0" b="38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95pt;margin-top:112.2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" stroked="f">
                      <w10:anchorlock/>
                    </v:rect>
                  </w:pict>
                </mc:Fallback>
              </mc:AlternateContent>
            </w:r>
            <w:bookmarkStart w:id="32" w:name="_Toc147140051"/>
            <w:bookmarkStart w:id="33" w:name="_Toc227558983"/>
            <w:bookmarkStart w:id="34" w:name="_Toc227559151"/>
            <w:bookmarkStart w:id="35" w:name="_Toc227564384"/>
            <w:bookmarkStart w:id="36" w:name="_Toc227564505"/>
            <w:bookmarkStart w:id="37" w:name="_Toc257121173"/>
            <w:bookmarkStart w:id="38" w:name="_Toc257902693"/>
            <w:r w:rsidR="00B67165" w:rsidRPr="00193F7C">
              <w:t xml:space="preserve">13.3 </w:t>
            </w:r>
            <w:r w:rsidRPr="00193F7C">
              <w:t>Arriv</w:t>
            </w:r>
            <w:r w:rsidR="00045027">
              <w:t xml:space="preserve">al, Registration </w:t>
            </w:r>
            <w:r w:rsidR="0010003E">
              <w:t>and</w:t>
            </w:r>
            <w:r w:rsidRPr="00193F7C">
              <w:t xml:space="preserve"> </w:t>
            </w:r>
            <w:bookmarkEnd w:id="30"/>
            <w:bookmarkEnd w:id="32"/>
            <w:bookmarkEnd w:id="33"/>
            <w:bookmarkEnd w:id="34"/>
            <w:bookmarkEnd w:id="35"/>
            <w:bookmarkEnd w:id="36"/>
            <w:bookmarkEnd w:id="37"/>
            <w:bookmarkEnd w:id="38"/>
            <w:r w:rsidR="00045027">
              <w:t>T</w:t>
            </w:r>
            <w:r w:rsidR="00A55BBC" w:rsidRPr="00193F7C">
              <w:t>riage</w:t>
            </w:r>
            <w:bookmarkEnd w:id="31"/>
          </w:p>
          <w:p w14:paraId="56E798D7" w14:textId="77777777" w:rsidR="00211FB4" w:rsidRPr="004F63E8" w:rsidRDefault="00211FB4" w:rsidP="00CB7A02">
            <w:pPr>
              <w:keepNext/>
              <w:jc w:val="both"/>
              <w:rPr>
                <w:rFonts w:ascii="Calibri" w:hAnsi="Calibri" w:cs="Arial"/>
                <w:sz w:val="22"/>
                <w:szCs w:val="22"/>
                <w:lang w:bidi="en-US"/>
              </w:rPr>
            </w:pPr>
            <w:r w:rsidRPr="004F63E8">
              <w:rPr>
                <w:rFonts w:ascii="Calibri" w:hAnsi="Calibri" w:cs="Arial"/>
                <w:sz w:val="22"/>
                <w:szCs w:val="22"/>
                <w:lang w:bidi="en-US"/>
              </w:rPr>
              <w:t>As pa</w:t>
            </w:r>
            <w:r w:rsidR="00A55BBC" w:rsidRPr="004F63E8">
              <w:rPr>
                <w:rFonts w:ascii="Calibri" w:hAnsi="Calibri" w:cs="Arial"/>
                <w:sz w:val="22"/>
                <w:szCs w:val="22"/>
                <w:lang w:bidi="en-US"/>
              </w:rPr>
              <w:t>rt of the arrival and triage</w:t>
            </w:r>
            <w:r w:rsidRPr="004F63E8">
              <w:rPr>
                <w:rFonts w:ascii="Calibri" w:hAnsi="Calibri" w:cs="Arial"/>
                <w:sz w:val="22"/>
                <w:szCs w:val="22"/>
                <w:lang w:bidi="en-US"/>
              </w:rPr>
              <w:t xml:space="preserve"> process, the following activities will take place:</w:t>
            </w:r>
          </w:p>
          <w:p w14:paraId="0DDF502B" w14:textId="77777777" w:rsidR="00211FB4" w:rsidRPr="004F63E8" w:rsidRDefault="00211FB4" w:rsidP="000950D6">
            <w:pPr>
              <w:keepNext/>
              <w:numPr>
                <w:ilvl w:val="0"/>
                <w:numId w:val="58"/>
              </w:numPr>
              <w:autoSpaceDE w:val="0"/>
              <w:autoSpaceDN w:val="0"/>
              <w:adjustRightInd w:val="0"/>
              <w:spacing w:after="0"/>
              <w:jc w:val="both"/>
              <w:rPr>
                <w:rFonts w:ascii="Calibri" w:hAnsi="Calibri" w:cs="Arial"/>
                <w:sz w:val="22"/>
                <w:szCs w:val="22"/>
                <w:lang w:bidi="en-US"/>
              </w:rPr>
            </w:pPr>
            <w:r w:rsidRPr="004F63E8">
              <w:rPr>
                <w:rFonts w:ascii="Calibri" w:hAnsi="Calibri" w:cs="Arial"/>
                <w:sz w:val="22"/>
                <w:szCs w:val="22"/>
                <w:lang w:bidi="en-US"/>
              </w:rPr>
              <w:t xml:space="preserve">Patient registration on the </w:t>
            </w:r>
            <w:r w:rsidR="00D320F8" w:rsidRPr="004F63E8">
              <w:rPr>
                <w:rFonts w:ascii="Calibri" w:hAnsi="Calibri" w:cs="Arial"/>
                <w:sz w:val="22"/>
                <w:szCs w:val="22"/>
                <w:lang w:bidi="en-US"/>
              </w:rPr>
              <w:t xml:space="preserve">designated </w:t>
            </w:r>
            <w:r w:rsidRPr="004F63E8">
              <w:rPr>
                <w:rFonts w:ascii="Calibri" w:hAnsi="Calibri" w:cs="Arial"/>
                <w:sz w:val="22"/>
                <w:szCs w:val="22"/>
                <w:lang w:bidi="en-US"/>
              </w:rPr>
              <w:t>IT system</w:t>
            </w:r>
          </w:p>
          <w:p w14:paraId="4B132FDA" w14:textId="77777777" w:rsidR="00D320F8" w:rsidRPr="004F63E8" w:rsidRDefault="009C4AFC" w:rsidP="000950D6">
            <w:pPr>
              <w:keepNext/>
              <w:numPr>
                <w:ilvl w:val="0"/>
                <w:numId w:val="58"/>
              </w:numPr>
              <w:autoSpaceDE w:val="0"/>
              <w:autoSpaceDN w:val="0"/>
              <w:adjustRightInd w:val="0"/>
              <w:spacing w:after="0"/>
              <w:jc w:val="both"/>
              <w:rPr>
                <w:rFonts w:ascii="Calibri" w:hAnsi="Calibri" w:cs="Arial"/>
                <w:sz w:val="22"/>
                <w:szCs w:val="22"/>
                <w:lang w:bidi="en-US"/>
              </w:rPr>
            </w:pPr>
            <w:r>
              <w:rPr>
                <w:rFonts w:ascii="Calibri" w:hAnsi="Calibri" w:cs="Arial"/>
                <w:sz w:val="22"/>
                <w:szCs w:val="22"/>
                <w:lang w:bidi="en-US"/>
              </w:rPr>
              <w:t>Patient will receive a clinical</w:t>
            </w:r>
            <w:r w:rsidR="00D320F8" w:rsidRPr="004F63E8">
              <w:rPr>
                <w:rFonts w:ascii="Calibri" w:hAnsi="Calibri" w:cs="Arial"/>
                <w:sz w:val="22"/>
                <w:szCs w:val="22"/>
                <w:lang w:bidi="en-US"/>
              </w:rPr>
              <w:t xml:space="preserve"> assessment</w:t>
            </w:r>
            <w:r w:rsidR="00211FB4" w:rsidRPr="004F63E8">
              <w:rPr>
                <w:rFonts w:ascii="Calibri" w:hAnsi="Calibri" w:cs="Arial"/>
                <w:sz w:val="22"/>
                <w:szCs w:val="22"/>
                <w:lang w:bidi="en-US"/>
              </w:rPr>
              <w:t xml:space="preserve"> </w:t>
            </w:r>
          </w:p>
          <w:p w14:paraId="3A1F9ACF" w14:textId="77777777" w:rsidR="00D320F8" w:rsidRPr="004F63E8" w:rsidRDefault="00D320F8" w:rsidP="000950D6">
            <w:pPr>
              <w:keepNext/>
              <w:numPr>
                <w:ilvl w:val="0"/>
                <w:numId w:val="58"/>
              </w:numPr>
              <w:autoSpaceDE w:val="0"/>
              <w:autoSpaceDN w:val="0"/>
              <w:adjustRightInd w:val="0"/>
              <w:spacing w:after="0"/>
              <w:jc w:val="both"/>
              <w:rPr>
                <w:rFonts w:ascii="Calibri" w:hAnsi="Calibri" w:cs="Arial"/>
                <w:sz w:val="22"/>
                <w:szCs w:val="22"/>
                <w:lang w:bidi="en-US"/>
              </w:rPr>
            </w:pPr>
            <w:r w:rsidRPr="004F63E8">
              <w:rPr>
                <w:rFonts w:ascii="Calibri" w:hAnsi="Calibri" w:cs="Arial"/>
                <w:sz w:val="22"/>
                <w:szCs w:val="22"/>
                <w:lang w:bidi="en-US"/>
              </w:rPr>
              <w:t xml:space="preserve">Patient will be supported with self-care advice/guidance </w:t>
            </w:r>
          </w:p>
          <w:p w14:paraId="6982BE27" w14:textId="77777777" w:rsidR="00D320F8" w:rsidRPr="004F63E8" w:rsidRDefault="00D320F8" w:rsidP="000950D6">
            <w:pPr>
              <w:keepNext/>
              <w:numPr>
                <w:ilvl w:val="0"/>
                <w:numId w:val="58"/>
              </w:numPr>
              <w:autoSpaceDE w:val="0"/>
              <w:autoSpaceDN w:val="0"/>
              <w:adjustRightInd w:val="0"/>
              <w:spacing w:after="0"/>
              <w:jc w:val="both"/>
              <w:rPr>
                <w:rFonts w:ascii="Calibri" w:hAnsi="Calibri" w:cs="Arial"/>
                <w:sz w:val="22"/>
                <w:szCs w:val="22"/>
                <w:lang w:bidi="en-US"/>
              </w:rPr>
            </w:pPr>
            <w:r w:rsidRPr="004F63E8">
              <w:rPr>
                <w:rFonts w:ascii="Calibri" w:hAnsi="Calibri" w:cs="Arial"/>
                <w:sz w:val="22"/>
                <w:szCs w:val="22"/>
                <w:lang w:bidi="en-US"/>
              </w:rPr>
              <w:t>Patient will be referred to the UCC</w:t>
            </w:r>
          </w:p>
          <w:p w14:paraId="57C5DEE5" w14:textId="77777777" w:rsidR="002355ED" w:rsidRPr="004F63E8" w:rsidRDefault="002355ED" w:rsidP="000950D6">
            <w:pPr>
              <w:keepNext/>
              <w:numPr>
                <w:ilvl w:val="0"/>
                <w:numId w:val="58"/>
              </w:numPr>
              <w:autoSpaceDE w:val="0"/>
              <w:autoSpaceDN w:val="0"/>
              <w:adjustRightInd w:val="0"/>
              <w:spacing w:after="0"/>
              <w:jc w:val="both"/>
              <w:rPr>
                <w:rFonts w:ascii="Calibri" w:hAnsi="Calibri" w:cs="Arial"/>
                <w:sz w:val="22"/>
                <w:szCs w:val="22"/>
                <w:lang w:bidi="en-US"/>
              </w:rPr>
            </w:pPr>
            <w:r w:rsidRPr="004F63E8">
              <w:rPr>
                <w:rFonts w:ascii="Calibri" w:hAnsi="Calibri" w:cs="Arial"/>
                <w:sz w:val="22"/>
                <w:szCs w:val="22"/>
                <w:lang w:bidi="en-US"/>
              </w:rPr>
              <w:t>Patient will be referred to ED</w:t>
            </w:r>
            <w:r w:rsidR="00984FC5">
              <w:rPr>
                <w:rFonts w:ascii="Calibri" w:hAnsi="Calibri" w:cs="Arial"/>
                <w:sz w:val="22"/>
                <w:szCs w:val="22"/>
                <w:lang w:bidi="en-US"/>
              </w:rPr>
              <w:t xml:space="preserve"> at Northwick Park or St </w:t>
            </w:r>
            <w:r w:rsidR="001B624B">
              <w:rPr>
                <w:rFonts w:ascii="Calibri" w:hAnsi="Calibri" w:cs="Arial"/>
                <w:sz w:val="22"/>
                <w:szCs w:val="22"/>
                <w:lang w:bidi="en-US"/>
              </w:rPr>
              <w:t>Mary’s</w:t>
            </w:r>
            <w:r w:rsidR="00984FC5">
              <w:rPr>
                <w:rFonts w:ascii="Calibri" w:hAnsi="Calibri" w:cs="Arial"/>
                <w:sz w:val="22"/>
                <w:szCs w:val="22"/>
                <w:lang w:bidi="en-US"/>
              </w:rPr>
              <w:t xml:space="preserve"> hospital </w:t>
            </w:r>
            <w:r w:rsidR="000B7ABB">
              <w:rPr>
                <w:rFonts w:ascii="Calibri" w:hAnsi="Calibri" w:cs="Arial"/>
                <w:color w:val="auto"/>
                <w:sz w:val="22"/>
                <w:szCs w:val="22"/>
                <w:lang w:bidi="en-US"/>
              </w:rPr>
              <w:t>by LAS</w:t>
            </w:r>
          </w:p>
          <w:p w14:paraId="5D04D347" w14:textId="77777777" w:rsidR="00D320F8" w:rsidRPr="008E1C75" w:rsidRDefault="00D320F8" w:rsidP="000950D6">
            <w:pPr>
              <w:keepNext/>
              <w:numPr>
                <w:ilvl w:val="0"/>
                <w:numId w:val="58"/>
              </w:numPr>
              <w:autoSpaceDE w:val="0"/>
              <w:autoSpaceDN w:val="0"/>
              <w:adjustRightInd w:val="0"/>
              <w:spacing w:after="0"/>
              <w:jc w:val="both"/>
              <w:rPr>
                <w:rFonts w:ascii="Calibri" w:hAnsi="Calibri" w:cs="Arial"/>
                <w:sz w:val="22"/>
                <w:szCs w:val="22"/>
                <w:lang w:bidi="en-US"/>
              </w:rPr>
            </w:pPr>
            <w:r w:rsidRPr="004F63E8">
              <w:rPr>
                <w:rFonts w:ascii="Calibri" w:hAnsi="Calibri" w:cs="Arial"/>
                <w:sz w:val="22"/>
                <w:szCs w:val="22"/>
                <w:lang w:bidi="en-US"/>
              </w:rPr>
              <w:t xml:space="preserve">Patient will be re-directed/navigated to the most appropriate community/primary care service </w:t>
            </w:r>
            <w:r w:rsidRPr="008E1C75">
              <w:rPr>
                <w:rFonts w:ascii="Calibri" w:hAnsi="Calibri" w:cs="Arial"/>
                <w:sz w:val="22"/>
                <w:szCs w:val="22"/>
                <w:lang w:bidi="en-US"/>
              </w:rPr>
              <w:t>outside of the hospital according to clinical need and urgency</w:t>
            </w:r>
          </w:p>
          <w:p w14:paraId="1D2A2DB3" w14:textId="77777777" w:rsidR="00D320F8" w:rsidRPr="008E1C75" w:rsidRDefault="00D320F8" w:rsidP="000950D6">
            <w:pPr>
              <w:pStyle w:val="NoSpacing"/>
              <w:numPr>
                <w:ilvl w:val="0"/>
                <w:numId w:val="58"/>
              </w:numPr>
              <w:jc w:val="both"/>
              <w:rPr>
                <w:rFonts w:ascii="Calibri" w:hAnsi="Calibri"/>
                <w:sz w:val="22"/>
                <w:szCs w:val="22"/>
              </w:rPr>
            </w:pPr>
            <w:r w:rsidRPr="008E1C75">
              <w:rPr>
                <w:rFonts w:ascii="Calibri" w:hAnsi="Calibri"/>
                <w:sz w:val="22"/>
                <w:szCs w:val="22"/>
              </w:rPr>
              <w:t>Referrals, appointments, visits to other services will be facilitated by CATS</w:t>
            </w:r>
          </w:p>
          <w:p w14:paraId="7627FCDF" w14:textId="77777777" w:rsidR="00FE4AA1" w:rsidRPr="008E1C75" w:rsidRDefault="00D320F8" w:rsidP="000950D6">
            <w:pPr>
              <w:pStyle w:val="NoSpacing"/>
              <w:numPr>
                <w:ilvl w:val="0"/>
                <w:numId w:val="58"/>
              </w:numPr>
              <w:jc w:val="both"/>
              <w:rPr>
                <w:rFonts w:ascii="Calibri" w:hAnsi="Calibri"/>
                <w:sz w:val="22"/>
                <w:szCs w:val="22"/>
              </w:rPr>
            </w:pPr>
            <w:r w:rsidRPr="008E1C75">
              <w:rPr>
                <w:rFonts w:ascii="Calibri" w:hAnsi="Calibri"/>
                <w:sz w:val="22"/>
                <w:szCs w:val="22"/>
              </w:rPr>
              <w:t>Clinical contemporaneous notes recorded at all interventions</w:t>
            </w:r>
          </w:p>
          <w:p w14:paraId="771CF6D6" w14:textId="77777777" w:rsidR="00D320F8" w:rsidRDefault="00FE4AA1" w:rsidP="000950D6">
            <w:pPr>
              <w:pStyle w:val="NoSpacing"/>
              <w:numPr>
                <w:ilvl w:val="0"/>
                <w:numId w:val="58"/>
              </w:numPr>
              <w:jc w:val="both"/>
              <w:rPr>
                <w:rFonts w:ascii="Calibri" w:hAnsi="Calibri"/>
                <w:sz w:val="22"/>
                <w:szCs w:val="22"/>
              </w:rPr>
            </w:pPr>
            <w:r w:rsidRPr="008E1C75">
              <w:rPr>
                <w:rFonts w:ascii="Calibri" w:hAnsi="Calibri"/>
                <w:sz w:val="22"/>
                <w:szCs w:val="22"/>
              </w:rPr>
              <w:t>As part of the registration process a robust protocol must be established and agreed to recognise immediate emergencies.</w:t>
            </w:r>
            <w:r w:rsidR="00D320F8" w:rsidRPr="008E1C75">
              <w:rPr>
                <w:rFonts w:ascii="Calibri" w:hAnsi="Calibri"/>
                <w:sz w:val="22"/>
                <w:szCs w:val="22"/>
              </w:rPr>
              <w:t xml:space="preserve">  </w:t>
            </w:r>
          </w:p>
          <w:p w14:paraId="2D366B73" w14:textId="77777777" w:rsidR="00823840" w:rsidRPr="008E1C75" w:rsidRDefault="00823840" w:rsidP="000950D6">
            <w:pPr>
              <w:pStyle w:val="NoSpacing"/>
              <w:numPr>
                <w:ilvl w:val="0"/>
                <w:numId w:val="58"/>
              </w:numPr>
              <w:jc w:val="both"/>
              <w:rPr>
                <w:rFonts w:ascii="Calibri" w:hAnsi="Calibri"/>
                <w:sz w:val="22"/>
                <w:szCs w:val="22"/>
              </w:rPr>
            </w:pPr>
            <w:r>
              <w:rPr>
                <w:rFonts w:ascii="Calibri" w:hAnsi="Calibri"/>
                <w:sz w:val="22"/>
                <w:szCs w:val="22"/>
              </w:rPr>
              <w:t>Appropriate care pathway in place for patient</w:t>
            </w:r>
            <w:r w:rsidR="003E2720">
              <w:rPr>
                <w:rFonts w:ascii="Calibri" w:hAnsi="Calibri"/>
                <w:sz w:val="22"/>
                <w:szCs w:val="22"/>
              </w:rPr>
              <w:t>s who arrive by LAS</w:t>
            </w:r>
            <w:r w:rsidR="009C4AFC">
              <w:rPr>
                <w:rFonts w:ascii="Calibri" w:hAnsi="Calibri"/>
                <w:sz w:val="22"/>
                <w:szCs w:val="22"/>
              </w:rPr>
              <w:t xml:space="preserve"> as agreed protocol</w:t>
            </w:r>
          </w:p>
          <w:p w14:paraId="1BC4F06C" w14:textId="77777777" w:rsidR="00D320F8" w:rsidRPr="008E1C75" w:rsidRDefault="00D320F8" w:rsidP="00CB7A02">
            <w:pPr>
              <w:pStyle w:val="NoSpacing"/>
              <w:jc w:val="both"/>
              <w:rPr>
                <w:rFonts w:ascii="Calibri" w:hAnsi="Calibri"/>
                <w:sz w:val="22"/>
                <w:szCs w:val="22"/>
                <w:lang w:bidi="en-US"/>
              </w:rPr>
            </w:pPr>
          </w:p>
          <w:p w14:paraId="6D482A4F" w14:textId="77777777" w:rsidR="00211FB4" w:rsidRPr="008E1C75" w:rsidRDefault="00211FB4" w:rsidP="00CB7A02">
            <w:pPr>
              <w:keepNext/>
              <w:jc w:val="both"/>
              <w:rPr>
                <w:rFonts w:ascii="Calibri" w:hAnsi="Calibri" w:cs="Arial"/>
                <w:sz w:val="22"/>
                <w:szCs w:val="22"/>
                <w:lang w:bidi="en-US"/>
              </w:rPr>
            </w:pPr>
            <w:r w:rsidRPr="008E1C75">
              <w:rPr>
                <w:rFonts w:ascii="Calibri" w:hAnsi="Calibri" w:cs="Arial"/>
                <w:sz w:val="22"/>
                <w:szCs w:val="22"/>
                <w:lang w:bidi="en-US"/>
              </w:rPr>
              <w:t>As part of this specification, the CCG is prescribing the desired outcom</w:t>
            </w:r>
            <w:r w:rsidR="00A55BBC" w:rsidRPr="008E1C75">
              <w:rPr>
                <w:rFonts w:ascii="Calibri" w:hAnsi="Calibri" w:cs="Arial"/>
                <w:sz w:val="22"/>
                <w:szCs w:val="22"/>
                <w:lang w:bidi="en-US"/>
              </w:rPr>
              <w:t>es of the arrival and triage</w:t>
            </w:r>
            <w:r w:rsidRPr="008E1C75">
              <w:rPr>
                <w:rFonts w:ascii="Calibri" w:hAnsi="Calibri" w:cs="Arial"/>
                <w:sz w:val="22"/>
                <w:szCs w:val="22"/>
                <w:lang w:bidi="en-US"/>
              </w:rPr>
              <w:t xml:space="preserve"> process, rather than the precise manner in which it is conducted and order in which the activities are undertaken.</w:t>
            </w:r>
            <w:r w:rsidR="001F79C9" w:rsidRPr="008E1C75">
              <w:rPr>
                <w:rFonts w:ascii="Calibri" w:hAnsi="Calibri" w:cs="Arial"/>
                <w:sz w:val="22"/>
                <w:szCs w:val="22"/>
                <w:lang w:bidi="en-US"/>
              </w:rPr>
              <w:t xml:space="preserve"> </w:t>
            </w:r>
          </w:p>
          <w:p w14:paraId="048C190E" w14:textId="77777777" w:rsidR="00211FB4" w:rsidRPr="008E1C75" w:rsidRDefault="00211FB4" w:rsidP="00CB7A02">
            <w:pPr>
              <w:keepNext/>
              <w:jc w:val="both"/>
              <w:rPr>
                <w:rFonts w:ascii="Calibri" w:hAnsi="Calibri" w:cs="Arial"/>
                <w:sz w:val="22"/>
                <w:szCs w:val="22"/>
                <w:lang w:bidi="en-US"/>
              </w:rPr>
            </w:pPr>
            <w:r w:rsidRPr="008E1C75">
              <w:rPr>
                <w:rFonts w:ascii="Calibri" w:hAnsi="Calibri" w:cs="Arial"/>
                <w:sz w:val="22"/>
                <w:szCs w:val="22"/>
                <w:lang w:bidi="en-US"/>
              </w:rPr>
              <w:t>Providers are free to define an</w:t>
            </w:r>
            <w:r w:rsidR="00A55BBC" w:rsidRPr="008E1C75">
              <w:rPr>
                <w:rFonts w:ascii="Calibri" w:hAnsi="Calibri" w:cs="Arial"/>
                <w:sz w:val="22"/>
                <w:szCs w:val="22"/>
                <w:lang w:bidi="en-US"/>
              </w:rPr>
              <w:t xml:space="preserve"> appropriate arrival, triage</w:t>
            </w:r>
            <w:r w:rsidRPr="008E1C75">
              <w:rPr>
                <w:rFonts w:ascii="Calibri" w:hAnsi="Calibri" w:cs="Arial"/>
                <w:sz w:val="22"/>
                <w:szCs w:val="22"/>
                <w:lang w:bidi="en-US"/>
              </w:rPr>
              <w:t xml:space="preserve"> and registration process which meets the requirements outlined, given the space available.</w:t>
            </w:r>
          </w:p>
          <w:p w14:paraId="0DA9E769" w14:textId="77777777" w:rsidR="002562F7" w:rsidRPr="008E1C75" w:rsidRDefault="00211FB4" w:rsidP="00CB7A02">
            <w:pPr>
              <w:keepNext/>
              <w:jc w:val="both"/>
              <w:rPr>
                <w:rFonts w:ascii="Calibri" w:hAnsi="Calibri" w:cs="Arial"/>
                <w:bCs/>
                <w:sz w:val="22"/>
                <w:szCs w:val="22"/>
                <w:lang w:val="en-GB"/>
              </w:rPr>
            </w:pPr>
            <w:r w:rsidRPr="008E1C75">
              <w:rPr>
                <w:rFonts w:ascii="Calibri" w:hAnsi="Calibri" w:cs="Arial"/>
                <w:sz w:val="22"/>
                <w:szCs w:val="22"/>
                <w:lang w:bidi="en-US"/>
              </w:rPr>
              <w:t>Once the service is operational, t</w:t>
            </w:r>
            <w:r w:rsidRPr="008E1C75">
              <w:rPr>
                <w:rFonts w:ascii="Calibri" w:hAnsi="Calibri" w:cs="Arial"/>
                <w:bCs/>
                <w:sz w:val="22"/>
                <w:szCs w:val="22"/>
              </w:rPr>
              <w:t>he Provider must agree to regular reviews of the assessment process itself. These reviews will form part of the ongoing clinic</w:t>
            </w:r>
            <w:r w:rsidR="003E2720">
              <w:rPr>
                <w:rFonts w:ascii="Calibri" w:hAnsi="Calibri" w:cs="Arial"/>
                <w:bCs/>
                <w:sz w:val="22"/>
                <w:szCs w:val="22"/>
              </w:rPr>
              <w:t>al governance review mechanism and will be shared with the Commissioners.</w:t>
            </w:r>
          </w:p>
          <w:p w14:paraId="4A1F58E6" w14:textId="77777777" w:rsidR="00211FB4" w:rsidRPr="00193F7C" w:rsidRDefault="00B67165" w:rsidP="00BF1439">
            <w:pPr>
              <w:pStyle w:val="Heading2"/>
              <w:rPr>
                <w:rFonts w:cstheme="minorHAnsi"/>
                <w:color w:val="548DD4" w:themeColor="text2" w:themeTint="99"/>
                <w:sz w:val="28"/>
                <w:szCs w:val="28"/>
                <w:lang w:val="en-GB"/>
              </w:rPr>
            </w:pPr>
            <w:bookmarkStart w:id="39" w:name="_Toc147140052"/>
            <w:bookmarkStart w:id="40" w:name="_Toc257902694"/>
            <w:bookmarkStart w:id="41" w:name="_Toc318471570"/>
            <w:bookmarkStart w:id="42" w:name="_Toc486422848"/>
            <w:r w:rsidRPr="00193F7C">
              <w:rPr>
                <w:rFonts w:cstheme="minorHAnsi"/>
                <w:color w:val="548DD4" w:themeColor="text2" w:themeTint="99"/>
                <w:sz w:val="28"/>
                <w:szCs w:val="28"/>
              </w:rPr>
              <w:t xml:space="preserve">13.4 </w:t>
            </w:r>
            <w:r w:rsidR="00211FB4" w:rsidRPr="00193F7C">
              <w:rPr>
                <w:rFonts w:cstheme="minorHAnsi"/>
                <w:color w:val="548DD4" w:themeColor="text2" w:themeTint="99"/>
                <w:sz w:val="28"/>
                <w:szCs w:val="28"/>
              </w:rPr>
              <w:t xml:space="preserve">Clinical </w:t>
            </w:r>
            <w:bookmarkEnd w:id="39"/>
            <w:bookmarkEnd w:id="40"/>
            <w:bookmarkEnd w:id="41"/>
            <w:r w:rsidR="009C4AFC">
              <w:rPr>
                <w:rFonts w:cstheme="minorHAnsi"/>
                <w:color w:val="548DD4" w:themeColor="text2" w:themeTint="99"/>
                <w:sz w:val="28"/>
                <w:szCs w:val="28"/>
              </w:rPr>
              <w:t>Assessment</w:t>
            </w:r>
            <w:bookmarkEnd w:id="42"/>
          </w:p>
          <w:p w14:paraId="2FA23A69" w14:textId="77777777" w:rsidR="00FE4AA1" w:rsidRDefault="00FE4AA1" w:rsidP="008E1C75">
            <w:pPr>
              <w:pStyle w:val="NoSpacing"/>
            </w:pPr>
          </w:p>
          <w:p w14:paraId="7DA7933A" w14:textId="77777777" w:rsidR="00AF17D8" w:rsidRDefault="00211FB4" w:rsidP="00CB7A02">
            <w:pPr>
              <w:keepNext/>
              <w:jc w:val="both"/>
              <w:rPr>
                <w:rFonts w:ascii="Calibri" w:hAnsi="Calibri" w:cs="Arial"/>
                <w:sz w:val="22"/>
                <w:szCs w:val="22"/>
              </w:rPr>
            </w:pPr>
            <w:r w:rsidRPr="004F63E8">
              <w:rPr>
                <w:rFonts w:ascii="Calibri" w:hAnsi="Calibri" w:cs="Arial"/>
                <w:sz w:val="22"/>
                <w:szCs w:val="22"/>
              </w:rPr>
              <w:t>Th</w:t>
            </w:r>
            <w:r w:rsidR="001F79C9" w:rsidRPr="004F63E8">
              <w:rPr>
                <w:rFonts w:ascii="Calibri" w:hAnsi="Calibri" w:cs="Arial"/>
                <w:sz w:val="22"/>
                <w:szCs w:val="22"/>
              </w:rPr>
              <w:t>e</w:t>
            </w:r>
            <w:r w:rsidRPr="004F63E8">
              <w:rPr>
                <w:rFonts w:ascii="Calibri" w:hAnsi="Calibri" w:cs="Arial"/>
                <w:sz w:val="22"/>
                <w:szCs w:val="22"/>
              </w:rPr>
              <w:t xml:space="preserve"> Urgent Care Centre will provide</w:t>
            </w:r>
            <w:r w:rsidR="001F79C9" w:rsidRPr="004F63E8">
              <w:rPr>
                <w:rFonts w:ascii="Calibri" w:hAnsi="Calibri" w:cs="Arial"/>
                <w:sz w:val="22"/>
                <w:szCs w:val="22"/>
              </w:rPr>
              <w:t xml:space="preserve"> the front of department reception for the department and will act</w:t>
            </w:r>
            <w:r w:rsidRPr="004F63E8">
              <w:rPr>
                <w:rFonts w:ascii="Calibri" w:hAnsi="Calibri" w:cs="Arial"/>
                <w:sz w:val="22"/>
                <w:szCs w:val="22"/>
              </w:rPr>
              <w:t xml:space="preserve"> as the patient’s</w:t>
            </w:r>
            <w:r w:rsidR="001F79C9" w:rsidRPr="004F63E8">
              <w:rPr>
                <w:rFonts w:ascii="Calibri" w:hAnsi="Calibri" w:cs="Arial"/>
                <w:sz w:val="22"/>
                <w:szCs w:val="22"/>
              </w:rPr>
              <w:t xml:space="preserve"> first</w:t>
            </w:r>
            <w:r w:rsidRPr="004F63E8">
              <w:rPr>
                <w:rFonts w:ascii="Calibri" w:hAnsi="Calibri" w:cs="Arial"/>
                <w:sz w:val="22"/>
                <w:szCs w:val="22"/>
              </w:rPr>
              <w:t xml:space="preserve"> point of access to the</w:t>
            </w:r>
            <w:r w:rsidR="00984FC5">
              <w:rPr>
                <w:rFonts w:ascii="Calibri" w:hAnsi="Calibri" w:cs="Arial"/>
                <w:sz w:val="22"/>
                <w:szCs w:val="22"/>
              </w:rPr>
              <w:t xml:space="preserve"> UCC.</w:t>
            </w:r>
            <w:r w:rsidRPr="004F63E8">
              <w:rPr>
                <w:rFonts w:ascii="Calibri" w:hAnsi="Calibri" w:cs="Arial"/>
                <w:sz w:val="22"/>
                <w:szCs w:val="22"/>
              </w:rPr>
              <w:t xml:space="preserve"> </w:t>
            </w:r>
            <w:r w:rsidR="00CF2AC3" w:rsidRPr="004F63E8">
              <w:rPr>
                <w:rFonts w:ascii="Calibri" w:hAnsi="Calibri" w:cs="Arial"/>
                <w:sz w:val="22"/>
                <w:szCs w:val="22"/>
              </w:rPr>
              <w:t xml:space="preserve">This will include all Walk </w:t>
            </w:r>
            <w:proofErr w:type="gramStart"/>
            <w:r w:rsidR="00CF2AC3" w:rsidRPr="004F63E8">
              <w:rPr>
                <w:rFonts w:ascii="Calibri" w:hAnsi="Calibri" w:cs="Arial"/>
                <w:sz w:val="22"/>
                <w:szCs w:val="22"/>
              </w:rPr>
              <w:t>In</w:t>
            </w:r>
            <w:proofErr w:type="gramEnd"/>
            <w:r w:rsidR="00CF2AC3" w:rsidRPr="004F63E8">
              <w:rPr>
                <w:rFonts w:ascii="Calibri" w:hAnsi="Calibri" w:cs="Arial"/>
                <w:sz w:val="22"/>
                <w:szCs w:val="22"/>
              </w:rPr>
              <w:t xml:space="preserve"> patients and appropriate LAS presentations</w:t>
            </w:r>
            <w:r w:rsidR="00CE33E1">
              <w:rPr>
                <w:rFonts w:ascii="Calibri" w:hAnsi="Calibri" w:cs="Arial"/>
                <w:sz w:val="22"/>
                <w:szCs w:val="22"/>
              </w:rPr>
              <w:t xml:space="preserve"> with the exception of emergencies</w:t>
            </w:r>
            <w:r w:rsidR="00A338D3">
              <w:rPr>
                <w:rFonts w:ascii="Calibri" w:hAnsi="Calibri" w:cs="Arial"/>
                <w:sz w:val="22"/>
                <w:szCs w:val="22"/>
              </w:rPr>
              <w:t xml:space="preserve"> conveyed in accordance with agreed pathways.</w:t>
            </w:r>
          </w:p>
          <w:p w14:paraId="20C8040B" w14:textId="77777777" w:rsidR="00211FB4" w:rsidRPr="004F63E8" w:rsidRDefault="00211FB4" w:rsidP="00CB7A02">
            <w:pPr>
              <w:keepNext/>
              <w:jc w:val="both"/>
              <w:rPr>
                <w:rFonts w:ascii="Calibri" w:hAnsi="Calibri" w:cs="Arial"/>
                <w:sz w:val="22"/>
                <w:szCs w:val="22"/>
              </w:rPr>
            </w:pPr>
            <w:r w:rsidRPr="004F63E8">
              <w:rPr>
                <w:rFonts w:ascii="Calibri" w:hAnsi="Calibri" w:cs="Arial"/>
                <w:sz w:val="22"/>
                <w:szCs w:val="22"/>
              </w:rPr>
              <w:t>Whilst operating in this i</w:t>
            </w:r>
            <w:r w:rsidR="001F79C9" w:rsidRPr="004F63E8">
              <w:rPr>
                <w:rFonts w:ascii="Calibri" w:hAnsi="Calibri" w:cs="Arial"/>
                <w:sz w:val="22"/>
                <w:szCs w:val="22"/>
              </w:rPr>
              <w:t>ntegrated way, the UCC should</w:t>
            </w:r>
            <w:r w:rsidRPr="004F63E8">
              <w:rPr>
                <w:rFonts w:ascii="Calibri" w:hAnsi="Calibri" w:cs="Arial"/>
                <w:sz w:val="22"/>
                <w:szCs w:val="22"/>
              </w:rPr>
              <w:t xml:space="preserve"> retain the distinctive culture and approach of a primary care service.</w:t>
            </w:r>
          </w:p>
          <w:p w14:paraId="344FEA18" w14:textId="77777777" w:rsidR="0026770D" w:rsidRDefault="009C4AFC" w:rsidP="00CB7A02">
            <w:pPr>
              <w:keepNext/>
              <w:tabs>
                <w:tab w:val="left" w:pos="851"/>
              </w:tabs>
              <w:spacing w:before="100" w:beforeAutospacing="1" w:after="100" w:afterAutospacing="1"/>
              <w:jc w:val="both"/>
              <w:rPr>
                <w:rFonts w:cs="Arial"/>
                <w:color w:val="000000"/>
                <w:sz w:val="22"/>
                <w:szCs w:val="22"/>
              </w:rPr>
            </w:pPr>
            <w:r>
              <w:rPr>
                <w:rFonts w:ascii="Calibri" w:hAnsi="Calibri" w:cs="Arial"/>
                <w:color w:val="000000"/>
                <w:sz w:val="22"/>
                <w:szCs w:val="22"/>
              </w:rPr>
              <w:t xml:space="preserve">Patients will be clinically assessed and directed </w:t>
            </w:r>
            <w:r w:rsidR="00CD6916" w:rsidRPr="004F63E8">
              <w:rPr>
                <w:rFonts w:ascii="Calibri" w:hAnsi="Calibri" w:cs="Arial"/>
                <w:color w:val="000000"/>
                <w:sz w:val="22"/>
                <w:szCs w:val="22"/>
              </w:rPr>
              <w:t>to the most appropriate pathway for their need by the appropriately qualified and experienced clinical practitioner areas</w:t>
            </w:r>
            <w:r w:rsidR="00A55BBC" w:rsidRPr="004F63E8">
              <w:rPr>
                <w:rFonts w:ascii="Calibri" w:hAnsi="Calibri" w:cs="Arial"/>
                <w:color w:val="000000"/>
                <w:sz w:val="22"/>
                <w:szCs w:val="22"/>
              </w:rPr>
              <w:t xml:space="preserve"> using agreed triage</w:t>
            </w:r>
            <w:r w:rsidR="00211FB4" w:rsidRPr="004F63E8">
              <w:rPr>
                <w:rFonts w:ascii="Calibri" w:hAnsi="Calibri" w:cs="Arial"/>
                <w:color w:val="000000"/>
                <w:sz w:val="22"/>
                <w:szCs w:val="22"/>
              </w:rPr>
              <w:t xml:space="preserve"> guide</w:t>
            </w:r>
            <w:r w:rsidR="00A55BBC" w:rsidRPr="004F63E8">
              <w:rPr>
                <w:rFonts w:ascii="Calibri" w:hAnsi="Calibri" w:cs="Arial"/>
                <w:color w:val="000000"/>
                <w:sz w:val="22"/>
                <w:szCs w:val="22"/>
              </w:rPr>
              <w:t>lines.</w:t>
            </w:r>
            <w:r w:rsidR="00A55BBC" w:rsidRPr="00193F7C">
              <w:rPr>
                <w:rFonts w:cs="Arial"/>
                <w:color w:val="000000"/>
                <w:sz w:val="22"/>
                <w:szCs w:val="22"/>
              </w:rPr>
              <w:t xml:space="preserve"> </w:t>
            </w:r>
          </w:p>
          <w:p w14:paraId="78D47B39" w14:textId="77777777" w:rsidR="00BB6D68" w:rsidRDefault="00BB6D68" w:rsidP="00CB7A02">
            <w:pPr>
              <w:keepNext/>
              <w:tabs>
                <w:tab w:val="left" w:pos="851"/>
              </w:tabs>
              <w:spacing w:before="100" w:beforeAutospacing="1" w:after="100" w:afterAutospacing="1"/>
              <w:jc w:val="both"/>
              <w:rPr>
                <w:rFonts w:ascii="Calibri" w:hAnsi="Calibri" w:cs="Arial"/>
                <w:color w:val="000000"/>
                <w:sz w:val="22"/>
                <w:szCs w:val="22"/>
              </w:rPr>
            </w:pPr>
          </w:p>
          <w:p w14:paraId="0A88381D" w14:textId="77777777" w:rsidR="006A4691" w:rsidRDefault="006A4691" w:rsidP="00CB7A02">
            <w:pPr>
              <w:keepNext/>
              <w:tabs>
                <w:tab w:val="left" w:pos="851"/>
              </w:tabs>
              <w:spacing w:before="100" w:beforeAutospacing="1" w:after="100" w:afterAutospacing="1"/>
              <w:jc w:val="both"/>
              <w:rPr>
                <w:rFonts w:ascii="Calibri" w:hAnsi="Calibri" w:cs="Arial"/>
                <w:color w:val="000000"/>
                <w:sz w:val="22"/>
                <w:szCs w:val="22"/>
              </w:rPr>
            </w:pPr>
          </w:p>
          <w:p w14:paraId="26DD747F" w14:textId="77777777" w:rsidR="000B7ABB" w:rsidRDefault="009C4AFC" w:rsidP="00CB7A02">
            <w:pPr>
              <w:keepNext/>
              <w:tabs>
                <w:tab w:val="left" w:pos="851"/>
              </w:tabs>
              <w:spacing w:before="100" w:beforeAutospacing="1" w:after="100" w:afterAutospacing="1"/>
              <w:jc w:val="both"/>
              <w:rPr>
                <w:rFonts w:ascii="Calibri" w:hAnsi="Calibri" w:cs="Arial"/>
                <w:color w:val="000000"/>
                <w:sz w:val="22"/>
                <w:szCs w:val="22"/>
              </w:rPr>
            </w:pPr>
            <w:r>
              <w:rPr>
                <w:rFonts w:ascii="Calibri" w:hAnsi="Calibri" w:cs="Arial"/>
                <w:color w:val="000000"/>
                <w:sz w:val="22"/>
                <w:szCs w:val="22"/>
              </w:rPr>
              <w:lastRenderedPageBreak/>
              <w:t>Approaches to clinical assessment</w:t>
            </w:r>
            <w:r w:rsidR="00211FB4" w:rsidRPr="004F63E8">
              <w:rPr>
                <w:rFonts w:ascii="Calibri" w:hAnsi="Calibri" w:cs="Arial"/>
                <w:color w:val="000000"/>
                <w:sz w:val="22"/>
                <w:szCs w:val="22"/>
              </w:rPr>
              <w:t xml:space="preserve"> and potential positive re-direction back into Primary Care must be consistent across all Urgent Care providers in</w:t>
            </w:r>
            <w:r w:rsidR="00E263A9">
              <w:rPr>
                <w:rFonts w:ascii="Calibri" w:hAnsi="Calibri" w:cs="Arial"/>
                <w:color w:val="000000"/>
                <w:sz w:val="22"/>
                <w:szCs w:val="22"/>
              </w:rPr>
              <w:t xml:space="preserve"> Brent and</w:t>
            </w:r>
            <w:r w:rsidR="00211FB4" w:rsidRPr="004F63E8">
              <w:rPr>
                <w:rFonts w:ascii="Calibri" w:hAnsi="Calibri" w:cs="Arial"/>
                <w:color w:val="000000"/>
                <w:sz w:val="22"/>
                <w:szCs w:val="22"/>
              </w:rPr>
              <w:t xml:space="preserve"> Harrow</w:t>
            </w:r>
            <w:r w:rsidR="00CD6916" w:rsidRPr="004F63E8">
              <w:rPr>
                <w:rFonts w:ascii="Calibri" w:hAnsi="Calibri" w:cs="Arial"/>
                <w:color w:val="000000"/>
                <w:sz w:val="22"/>
                <w:szCs w:val="22"/>
              </w:rPr>
              <w:t>, including GP practices and Walk-in Centres</w:t>
            </w:r>
            <w:r w:rsidR="00E263A9">
              <w:rPr>
                <w:rFonts w:ascii="Calibri" w:hAnsi="Calibri" w:cs="Arial"/>
                <w:color w:val="000000"/>
                <w:sz w:val="22"/>
                <w:szCs w:val="22"/>
              </w:rPr>
              <w:t>/GP Access Centres</w:t>
            </w:r>
            <w:r w:rsidR="00CD6916" w:rsidRPr="004F63E8">
              <w:rPr>
                <w:rFonts w:ascii="Calibri" w:hAnsi="Calibri" w:cs="Arial"/>
                <w:color w:val="000000"/>
                <w:sz w:val="22"/>
                <w:szCs w:val="22"/>
              </w:rPr>
              <w:t xml:space="preserve"> and t</w:t>
            </w:r>
            <w:r w:rsidR="000B7ABB">
              <w:rPr>
                <w:rFonts w:ascii="Calibri" w:hAnsi="Calibri" w:cs="Arial"/>
                <w:color w:val="000000"/>
                <w:sz w:val="22"/>
                <w:szCs w:val="22"/>
              </w:rPr>
              <w:t>he Clinical Advice and Triage</w:t>
            </w:r>
            <w:r w:rsidR="00CD6916" w:rsidRPr="004F63E8">
              <w:rPr>
                <w:rFonts w:ascii="Calibri" w:hAnsi="Calibri" w:cs="Arial"/>
                <w:color w:val="000000"/>
                <w:sz w:val="22"/>
                <w:szCs w:val="22"/>
              </w:rPr>
              <w:t xml:space="preserve"> Service (CATS)</w:t>
            </w:r>
            <w:r w:rsidR="00211FB4" w:rsidRPr="004F63E8">
              <w:rPr>
                <w:rFonts w:ascii="Calibri" w:hAnsi="Calibri" w:cs="Arial"/>
                <w:color w:val="000000"/>
                <w:sz w:val="22"/>
                <w:szCs w:val="22"/>
              </w:rPr>
              <w:t xml:space="preserve">. </w:t>
            </w:r>
            <w:r w:rsidR="00CD6916" w:rsidRPr="004F63E8">
              <w:rPr>
                <w:rFonts w:ascii="Calibri" w:hAnsi="Calibri" w:cs="Arial"/>
                <w:color w:val="000000"/>
                <w:sz w:val="22"/>
                <w:szCs w:val="22"/>
              </w:rPr>
              <w:t>The provider is required to</w:t>
            </w:r>
            <w:r w:rsidR="00211FB4" w:rsidRPr="004F63E8">
              <w:rPr>
                <w:rFonts w:ascii="Calibri" w:hAnsi="Calibri" w:cs="Arial"/>
                <w:color w:val="000000"/>
                <w:sz w:val="22"/>
                <w:szCs w:val="22"/>
              </w:rPr>
              <w:t xml:space="preserve"> work</w:t>
            </w:r>
            <w:r w:rsidR="00CD6916" w:rsidRPr="004F63E8">
              <w:rPr>
                <w:rFonts w:ascii="Calibri" w:hAnsi="Calibri" w:cs="Arial"/>
                <w:color w:val="000000"/>
                <w:sz w:val="22"/>
                <w:szCs w:val="22"/>
              </w:rPr>
              <w:t xml:space="preserve"> with the other service providers within the local health economy </w:t>
            </w:r>
            <w:r w:rsidR="00211FB4" w:rsidRPr="004F63E8">
              <w:rPr>
                <w:rFonts w:ascii="Calibri" w:hAnsi="Calibri" w:cs="Arial"/>
                <w:color w:val="000000"/>
                <w:sz w:val="22"/>
                <w:szCs w:val="22"/>
              </w:rPr>
              <w:t>to ensure that a common re-direction</w:t>
            </w:r>
            <w:r w:rsidR="00CD6916" w:rsidRPr="004F63E8">
              <w:rPr>
                <w:rFonts w:ascii="Calibri" w:hAnsi="Calibri" w:cs="Arial"/>
                <w:color w:val="000000"/>
                <w:sz w:val="22"/>
                <w:szCs w:val="22"/>
              </w:rPr>
              <w:t xml:space="preserve"> protocol is developed</w:t>
            </w:r>
            <w:r w:rsidR="00211FB4" w:rsidRPr="004F63E8">
              <w:rPr>
                <w:rFonts w:ascii="Calibri" w:hAnsi="Calibri" w:cs="Arial"/>
                <w:color w:val="000000"/>
                <w:sz w:val="22"/>
                <w:szCs w:val="22"/>
              </w:rPr>
              <w:t>. Patient details will be captured on the appropriate IT system at reception and follow the agreed patient pathway followi</w:t>
            </w:r>
            <w:r w:rsidR="00310C76">
              <w:rPr>
                <w:rFonts w:ascii="Calibri" w:hAnsi="Calibri" w:cs="Arial"/>
                <w:color w:val="000000"/>
                <w:sz w:val="22"/>
                <w:szCs w:val="22"/>
              </w:rPr>
              <w:t>ng registration, and triage.</w:t>
            </w:r>
          </w:p>
          <w:p w14:paraId="18CAFC50" w14:textId="77777777" w:rsidR="00211FB4" w:rsidRPr="004F63E8" w:rsidRDefault="00211FB4" w:rsidP="00CB7A02">
            <w:pPr>
              <w:keepNext/>
              <w:tabs>
                <w:tab w:val="left" w:pos="851"/>
              </w:tabs>
              <w:spacing w:before="100" w:beforeAutospacing="1" w:after="100" w:afterAutospacing="1"/>
              <w:jc w:val="both"/>
              <w:rPr>
                <w:rFonts w:ascii="Calibri" w:hAnsi="Calibri" w:cs="Arial"/>
                <w:color w:val="000000"/>
                <w:sz w:val="22"/>
                <w:szCs w:val="22"/>
              </w:rPr>
            </w:pPr>
            <w:r w:rsidRPr="004F63E8">
              <w:rPr>
                <w:rFonts w:ascii="Calibri" w:hAnsi="Calibri" w:cs="Arial"/>
                <w:color w:val="000000"/>
                <w:sz w:val="22"/>
                <w:szCs w:val="22"/>
              </w:rPr>
              <w:t>Clinical streaming may result in one of the following outcomes:</w:t>
            </w:r>
          </w:p>
          <w:p w14:paraId="3E3E4A2D" w14:textId="77777777" w:rsidR="00477052" w:rsidRPr="004F63E8" w:rsidRDefault="000B7ABB" w:rsidP="000950D6">
            <w:pPr>
              <w:keepNext/>
              <w:numPr>
                <w:ilvl w:val="0"/>
                <w:numId w:val="58"/>
              </w:numPr>
              <w:tabs>
                <w:tab w:val="left" w:pos="851"/>
              </w:tabs>
              <w:autoSpaceDE w:val="0"/>
              <w:autoSpaceDN w:val="0"/>
              <w:adjustRightInd w:val="0"/>
              <w:spacing w:before="100" w:beforeAutospacing="1" w:after="100" w:afterAutospacing="1"/>
              <w:jc w:val="both"/>
              <w:rPr>
                <w:rFonts w:ascii="Calibri" w:hAnsi="Calibri" w:cs="Arial"/>
                <w:color w:val="000000"/>
                <w:sz w:val="22"/>
                <w:szCs w:val="22"/>
              </w:rPr>
            </w:pPr>
            <w:r>
              <w:rPr>
                <w:rFonts w:ascii="Calibri" w:hAnsi="Calibri" w:cs="Arial"/>
                <w:color w:val="000000"/>
                <w:sz w:val="22"/>
                <w:szCs w:val="22"/>
              </w:rPr>
              <w:t>Treatment directed to</w:t>
            </w:r>
            <w:r w:rsidR="00477052" w:rsidRPr="004F63E8">
              <w:rPr>
                <w:rFonts w:ascii="Calibri" w:hAnsi="Calibri" w:cs="Arial"/>
                <w:color w:val="000000"/>
                <w:sz w:val="22"/>
                <w:szCs w:val="22"/>
              </w:rPr>
              <w:t xml:space="preserve"> the Emergency Department Adult (ED)</w:t>
            </w:r>
            <w:r>
              <w:rPr>
                <w:rFonts w:ascii="Calibri" w:hAnsi="Calibri" w:cs="Arial"/>
                <w:color w:val="FF0000"/>
                <w:sz w:val="22"/>
                <w:szCs w:val="22"/>
              </w:rPr>
              <w:t xml:space="preserve"> </w:t>
            </w:r>
          </w:p>
          <w:p w14:paraId="76B07444" w14:textId="77777777" w:rsidR="00477052" w:rsidRPr="004F63E8" w:rsidRDefault="000B7ABB" w:rsidP="000950D6">
            <w:pPr>
              <w:keepNext/>
              <w:numPr>
                <w:ilvl w:val="0"/>
                <w:numId w:val="58"/>
              </w:numPr>
              <w:tabs>
                <w:tab w:val="left" w:pos="851"/>
              </w:tabs>
              <w:autoSpaceDE w:val="0"/>
              <w:autoSpaceDN w:val="0"/>
              <w:adjustRightInd w:val="0"/>
              <w:spacing w:before="100" w:beforeAutospacing="1" w:after="100" w:afterAutospacing="1"/>
              <w:jc w:val="both"/>
              <w:rPr>
                <w:rFonts w:ascii="Calibri" w:hAnsi="Calibri" w:cs="Arial"/>
                <w:color w:val="000000"/>
                <w:sz w:val="22"/>
                <w:szCs w:val="22"/>
              </w:rPr>
            </w:pPr>
            <w:r>
              <w:rPr>
                <w:rFonts w:ascii="Calibri" w:hAnsi="Calibri" w:cs="Arial"/>
                <w:color w:val="000000"/>
                <w:sz w:val="22"/>
                <w:szCs w:val="22"/>
              </w:rPr>
              <w:t>Treatment directed to</w:t>
            </w:r>
            <w:r w:rsidR="00477052" w:rsidRPr="004F63E8">
              <w:rPr>
                <w:rFonts w:ascii="Calibri" w:hAnsi="Calibri" w:cs="Arial"/>
                <w:color w:val="000000"/>
                <w:sz w:val="22"/>
                <w:szCs w:val="22"/>
              </w:rPr>
              <w:t xml:space="preserve"> the Emergency Department P</w:t>
            </w:r>
            <w:r w:rsidR="00A338D3">
              <w:rPr>
                <w:rFonts w:ascii="Calibri" w:hAnsi="Calibri" w:cs="Arial"/>
                <w:color w:val="000000"/>
                <w:sz w:val="22"/>
                <w:szCs w:val="22"/>
              </w:rPr>
              <w:t>a</w:t>
            </w:r>
            <w:r w:rsidR="00477052" w:rsidRPr="004F63E8">
              <w:rPr>
                <w:rFonts w:ascii="Calibri" w:hAnsi="Calibri" w:cs="Arial"/>
                <w:color w:val="000000"/>
                <w:sz w:val="22"/>
                <w:szCs w:val="22"/>
              </w:rPr>
              <w:t>ediatric (P</w:t>
            </w:r>
            <w:r w:rsidR="00A338D3">
              <w:rPr>
                <w:rFonts w:ascii="Calibri" w:hAnsi="Calibri" w:cs="Arial"/>
                <w:color w:val="000000"/>
                <w:sz w:val="22"/>
                <w:szCs w:val="22"/>
              </w:rPr>
              <w:t>A</w:t>
            </w:r>
            <w:r w:rsidR="00477052" w:rsidRPr="004F63E8">
              <w:rPr>
                <w:rFonts w:ascii="Calibri" w:hAnsi="Calibri" w:cs="Arial"/>
                <w:color w:val="000000"/>
                <w:sz w:val="22"/>
                <w:szCs w:val="22"/>
              </w:rPr>
              <w:t>ED)</w:t>
            </w:r>
          </w:p>
          <w:p w14:paraId="6A693F53" w14:textId="77777777" w:rsidR="00211FB4" w:rsidRPr="004F63E8" w:rsidRDefault="00477052" w:rsidP="000950D6">
            <w:pPr>
              <w:keepNext/>
              <w:numPr>
                <w:ilvl w:val="0"/>
                <w:numId w:val="58"/>
              </w:numPr>
              <w:tabs>
                <w:tab w:val="left" w:pos="851"/>
              </w:tabs>
              <w:autoSpaceDE w:val="0"/>
              <w:autoSpaceDN w:val="0"/>
              <w:adjustRightInd w:val="0"/>
              <w:spacing w:before="100" w:beforeAutospacing="1" w:after="100" w:afterAutospacing="1"/>
              <w:jc w:val="both"/>
              <w:rPr>
                <w:rFonts w:ascii="Calibri" w:hAnsi="Calibri" w:cs="Arial"/>
                <w:color w:val="000000"/>
                <w:sz w:val="22"/>
                <w:szCs w:val="22"/>
              </w:rPr>
            </w:pPr>
            <w:r w:rsidRPr="004F63E8">
              <w:rPr>
                <w:rFonts w:ascii="Calibri" w:hAnsi="Calibri" w:cs="Arial"/>
                <w:color w:val="000000"/>
                <w:sz w:val="22"/>
                <w:szCs w:val="22"/>
              </w:rPr>
              <w:t>Urgent t</w:t>
            </w:r>
            <w:r w:rsidR="00211FB4" w:rsidRPr="004F63E8">
              <w:rPr>
                <w:rFonts w:ascii="Calibri" w:hAnsi="Calibri" w:cs="Arial"/>
                <w:color w:val="000000"/>
                <w:sz w:val="22"/>
                <w:szCs w:val="22"/>
              </w:rPr>
              <w:t>reatment in the Urgent Care Centre</w:t>
            </w:r>
            <w:r w:rsidRPr="004F63E8">
              <w:rPr>
                <w:rFonts w:ascii="Calibri" w:hAnsi="Calibri" w:cs="Arial"/>
                <w:color w:val="000000"/>
                <w:sz w:val="22"/>
                <w:szCs w:val="22"/>
              </w:rPr>
              <w:t xml:space="preserve"> (UCC)</w:t>
            </w:r>
          </w:p>
          <w:p w14:paraId="62AF3F46" w14:textId="77777777" w:rsidR="00211FB4" w:rsidRPr="004F63E8" w:rsidRDefault="00310C76" w:rsidP="000950D6">
            <w:pPr>
              <w:keepNext/>
              <w:numPr>
                <w:ilvl w:val="0"/>
                <w:numId w:val="58"/>
              </w:numPr>
              <w:tabs>
                <w:tab w:val="left" w:pos="851"/>
              </w:tabs>
              <w:autoSpaceDE w:val="0"/>
              <w:autoSpaceDN w:val="0"/>
              <w:adjustRightInd w:val="0"/>
              <w:spacing w:before="100" w:beforeAutospacing="1" w:after="100" w:afterAutospacing="1"/>
              <w:jc w:val="both"/>
              <w:rPr>
                <w:rFonts w:ascii="Calibri" w:hAnsi="Calibri" w:cs="Arial"/>
                <w:color w:val="000000"/>
                <w:sz w:val="22"/>
                <w:szCs w:val="22"/>
              </w:rPr>
            </w:pPr>
            <w:r>
              <w:rPr>
                <w:rFonts w:ascii="Calibri" w:hAnsi="Calibri" w:cs="Arial"/>
                <w:color w:val="000000"/>
                <w:sz w:val="22"/>
                <w:szCs w:val="22"/>
              </w:rPr>
              <w:t xml:space="preserve">Treatment of </w:t>
            </w:r>
            <w:r w:rsidR="00477052" w:rsidRPr="004F63E8">
              <w:rPr>
                <w:rFonts w:ascii="Calibri" w:hAnsi="Calibri" w:cs="Arial"/>
                <w:color w:val="000000"/>
                <w:sz w:val="22"/>
                <w:szCs w:val="22"/>
              </w:rPr>
              <w:t>Mino</w:t>
            </w:r>
            <w:r>
              <w:rPr>
                <w:rFonts w:ascii="Calibri" w:hAnsi="Calibri" w:cs="Arial"/>
                <w:color w:val="000000"/>
                <w:sz w:val="22"/>
                <w:szCs w:val="22"/>
              </w:rPr>
              <w:t>r Injuries</w:t>
            </w:r>
          </w:p>
          <w:p w14:paraId="781B3E63" w14:textId="77777777" w:rsidR="00211FB4" w:rsidRPr="004F63E8" w:rsidRDefault="00477052" w:rsidP="000950D6">
            <w:pPr>
              <w:keepNext/>
              <w:numPr>
                <w:ilvl w:val="0"/>
                <w:numId w:val="58"/>
              </w:numPr>
              <w:tabs>
                <w:tab w:val="left" w:pos="851"/>
              </w:tabs>
              <w:autoSpaceDE w:val="0"/>
              <w:autoSpaceDN w:val="0"/>
              <w:adjustRightInd w:val="0"/>
              <w:spacing w:before="100" w:beforeAutospacing="1" w:after="100" w:afterAutospacing="1"/>
              <w:jc w:val="both"/>
              <w:rPr>
                <w:rFonts w:ascii="Calibri" w:hAnsi="Calibri" w:cs="Arial"/>
                <w:color w:val="000000"/>
                <w:sz w:val="22"/>
                <w:szCs w:val="22"/>
              </w:rPr>
            </w:pPr>
            <w:r w:rsidRPr="004F63E8">
              <w:rPr>
                <w:rFonts w:ascii="Calibri" w:hAnsi="Calibri" w:cs="Arial"/>
                <w:color w:val="000000"/>
                <w:sz w:val="22"/>
                <w:szCs w:val="22"/>
              </w:rPr>
              <w:t xml:space="preserve">Routine treatment within the Urgent Care Centre (UCC) </w:t>
            </w:r>
          </w:p>
          <w:p w14:paraId="483553A0" w14:textId="77777777" w:rsidR="00211FB4" w:rsidRPr="004F63E8" w:rsidRDefault="00477052" w:rsidP="000950D6">
            <w:pPr>
              <w:keepNext/>
              <w:numPr>
                <w:ilvl w:val="0"/>
                <w:numId w:val="58"/>
              </w:numPr>
              <w:tabs>
                <w:tab w:val="left" w:pos="851"/>
              </w:tabs>
              <w:autoSpaceDE w:val="0"/>
              <w:autoSpaceDN w:val="0"/>
              <w:adjustRightInd w:val="0"/>
              <w:spacing w:before="100" w:beforeAutospacing="1" w:after="100" w:afterAutospacing="1"/>
              <w:jc w:val="both"/>
              <w:rPr>
                <w:rFonts w:ascii="Calibri" w:hAnsi="Calibri" w:cs="Arial"/>
                <w:color w:val="000000"/>
                <w:sz w:val="22"/>
                <w:szCs w:val="22"/>
              </w:rPr>
            </w:pPr>
            <w:r w:rsidRPr="004F63E8">
              <w:rPr>
                <w:rFonts w:ascii="Calibri" w:hAnsi="Calibri" w:cs="Arial"/>
                <w:color w:val="000000"/>
                <w:sz w:val="22"/>
                <w:szCs w:val="22"/>
              </w:rPr>
              <w:t xml:space="preserve">Navigation to an appropriate community service </w:t>
            </w:r>
          </w:p>
          <w:p w14:paraId="40D5FE1C" w14:textId="77777777" w:rsidR="00211FB4" w:rsidRPr="004F63E8" w:rsidRDefault="00477052" w:rsidP="000950D6">
            <w:pPr>
              <w:keepNext/>
              <w:numPr>
                <w:ilvl w:val="0"/>
                <w:numId w:val="58"/>
              </w:numPr>
              <w:tabs>
                <w:tab w:val="left" w:pos="851"/>
              </w:tabs>
              <w:autoSpaceDE w:val="0"/>
              <w:autoSpaceDN w:val="0"/>
              <w:adjustRightInd w:val="0"/>
              <w:spacing w:before="100" w:beforeAutospacing="1" w:after="100" w:afterAutospacing="1"/>
              <w:jc w:val="both"/>
              <w:rPr>
                <w:rFonts w:ascii="Calibri" w:hAnsi="Calibri" w:cs="Arial"/>
                <w:color w:val="000000"/>
                <w:sz w:val="22"/>
                <w:szCs w:val="22"/>
              </w:rPr>
            </w:pPr>
            <w:r w:rsidRPr="004F63E8">
              <w:rPr>
                <w:rFonts w:ascii="Calibri" w:hAnsi="Calibri" w:cs="Arial"/>
                <w:color w:val="000000"/>
                <w:sz w:val="22"/>
                <w:szCs w:val="22"/>
              </w:rPr>
              <w:t>Navigation to a specialist</w:t>
            </w:r>
            <w:r w:rsidR="00211FB4" w:rsidRPr="004F63E8">
              <w:rPr>
                <w:rFonts w:ascii="Calibri" w:hAnsi="Calibri" w:cs="Arial"/>
                <w:color w:val="000000"/>
                <w:sz w:val="22"/>
                <w:szCs w:val="22"/>
              </w:rPr>
              <w:t xml:space="preserve"> </w:t>
            </w:r>
            <w:r w:rsidRPr="004F63E8">
              <w:rPr>
                <w:rFonts w:ascii="Calibri" w:hAnsi="Calibri" w:cs="Arial"/>
                <w:color w:val="000000"/>
                <w:sz w:val="22"/>
                <w:szCs w:val="22"/>
              </w:rPr>
              <w:t>or specific provider via the Clinical Advice and Treatment Service (CATS)</w:t>
            </w:r>
          </w:p>
          <w:p w14:paraId="6C8261F8" w14:textId="77777777" w:rsidR="003E2720" w:rsidRDefault="00211FB4" w:rsidP="000950D6">
            <w:pPr>
              <w:keepNext/>
              <w:numPr>
                <w:ilvl w:val="0"/>
                <w:numId w:val="58"/>
              </w:numPr>
              <w:tabs>
                <w:tab w:val="left" w:pos="851"/>
              </w:tabs>
              <w:autoSpaceDE w:val="0"/>
              <w:autoSpaceDN w:val="0"/>
              <w:adjustRightInd w:val="0"/>
              <w:spacing w:before="100" w:beforeAutospacing="1" w:after="100" w:afterAutospacing="1"/>
              <w:jc w:val="both"/>
              <w:rPr>
                <w:rFonts w:ascii="Calibri" w:hAnsi="Calibri" w:cs="Arial"/>
                <w:color w:val="000000"/>
                <w:sz w:val="22"/>
                <w:szCs w:val="22"/>
              </w:rPr>
            </w:pPr>
            <w:r w:rsidRPr="004F63E8">
              <w:rPr>
                <w:rFonts w:ascii="Calibri" w:hAnsi="Calibri" w:cs="Arial"/>
                <w:color w:val="000000"/>
                <w:sz w:val="22"/>
                <w:szCs w:val="22"/>
              </w:rPr>
              <w:t xml:space="preserve">Psychiatric </w:t>
            </w:r>
            <w:r w:rsidR="00477052" w:rsidRPr="004F63E8">
              <w:rPr>
                <w:rFonts w:ascii="Calibri" w:hAnsi="Calibri" w:cs="Arial"/>
                <w:color w:val="000000"/>
                <w:sz w:val="22"/>
                <w:szCs w:val="22"/>
              </w:rPr>
              <w:t xml:space="preserve">Liaison within the </w:t>
            </w:r>
            <w:r w:rsidR="00E60BC5" w:rsidRPr="004F63E8">
              <w:rPr>
                <w:rFonts w:ascii="Calibri" w:hAnsi="Calibri" w:cs="Arial"/>
                <w:color w:val="000000"/>
                <w:sz w:val="22"/>
                <w:szCs w:val="22"/>
              </w:rPr>
              <w:t>department</w:t>
            </w:r>
          </w:p>
          <w:p w14:paraId="60F55337" w14:textId="77777777" w:rsidR="003E2720" w:rsidRDefault="0026198A" w:rsidP="000950D6">
            <w:pPr>
              <w:keepNext/>
              <w:numPr>
                <w:ilvl w:val="0"/>
                <w:numId w:val="58"/>
              </w:numPr>
              <w:tabs>
                <w:tab w:val="left" w:pos="851"/>
              </w:tabs>
              <w:autoSpaceDE w:val="0"/>
              <w:autoSpaceDN w:val="0"/>
              <w:adjustRightInd w:val="0"/>
              <w:spacing w:before="100" w:beforeAutospacing="1" w:after="100" w:afterAutospacing="1"/>
              <w:jc w:val="both"/>
              <w:rPr>
                <w:rFonts w:ascii="Calibri" w:hAnsi="Calibri" w:cs="Arial"/>
                <w:color w:val="000000"/>
                <w:sz w:val="22"/>
                <w:szCs w:val="22"/>
              </w:rPr>
            </w:pPr>
            <w:r>
              <w:rPr>
                <w:rFonts w:ascii="Calibri" w:hAnsi="Calibri" w:cs="Arial"/>
                <w:color w:val="000000"/>
                <w:sz w:val="22"/>
                <w:szCs w:val="22"/>
              </w:rPr>
              <w:t>Facilitate r</w:t>
            </w:r>
            <w:r w:rsidR="003E2720">
              <w:rPr>
                <w:rFonts w:ascii="Calibri" w:hAnsi="Calibri" w:cs="Arial"/>
                <w:color w:val="000000"/>
                <w:sz w:val="22"/>
                <w:szCs w:val="22"/>
              </w:rPr>
              <w:t>eferral</w:t>
            </w:r>
            <w:r>
              <w:rPr>
                <w:rFonts w:ascii="Calibri" w:hAnsi="Calibri" w:cs="Arial"/>
                <w:color w:val="000000"/>
                <w:sz w:val="22"/>
                <w:szCs w:val="22"/>
              </w:rPr>
              <w:t>s</w:t>
            </w:r>
            <w:r w:rsidR="003E2720">
              <w:rPr>
                <w:rFonts w:ascii="Calibri" w:hAnsi="Calibri" w:cs="Arial"/>
                <w:color w:val="000000"/>
                <w:sz w:val="22"/>
                <w:szCs w:val="22"/>
              </w:rPr>
              <w:t xml:space="preserve"> to </w:t>
            </w:r>
            <w:r w:rsidR="00651946">
              <w:rPr>
                <w:rFonts w:ascii="Calibri" w:hAnsi="Calibri" w:cs="Arial"/>
                <w:color w:val="000000"/>
                <w:sz w:val="22"/>
                <w:szCs w:val="22"/>
              </w:rPr>
              <w:t>specialty</w:t>
            </w:r>
            <w:r>
              <w:rPr>
                <w:rFonts w:ascii="Calibri" w:hAnsi="Calibri" w:cs="Arial"/>
                <w:color w:val="000000"/>
                <w:sz w:val="22"/>
                <w:szCs w:val="22"/>
              </w:rPr>
              <w:t xml:space="preserve"> from primary care</w:t>
            </w:r>
          </w:p>
          <w:p w14:paraId="3E864304" w14:textId="77777777" w:rsidR="007D782D" w:rsidRDefault="003E2720" w:rsidP="007D782D">
            <w:pPr>
              <w:keepNext/>
              <w:numPr>
                <w:ilvl w:val="0"/>
                <w:numId w:val="58"/>
              </w:numPr>
              <w:tabs>
                <w:tab w:val="left" w:pos="851"/>
              </w:tabs>
              <w:autoSpaceDE w:val="0"/>
              <w:autoSpaceDN w:val="0"/>
              <w:adjustRightInd w:val="0"/>
              <w:spacing w:before="100" w:beforeAutospacing="1" w:after="100" w:afterAutospacing="1"/>
              <w:jc w:val="both"/>
              <w:rPr>
                <w:rFonts w:ascii="Calibri" w:hAnsi="Calibri" w:cs="Arial"/>
                <w:color w:val="000000"/>
                <w:sz w:val="22"/>
                <w:szCs w:val="22"/>
              </w:rPr>
            </w:pPr>
            <w:r>
              <w:rPr>
                <w:rFonts w:ascii="Calibri" w:hAnsi="Calibri" w:cs="Arial"/>
                <w:color w:val="000000"/>
                <w:sz w:val="22"/>
                <w:szCs w:val="22"/>
              </w:rPr>
              <w:t>Ambulatory care</w:t>
            </w:r>
            <w:r w:rsidR="00211FB4" w:rsidRPr="004F63E8">
              <w:rPr>
                <w:rFonts w:ascii="Calibri" w:hAnsi="Calibri" w:cs="Arial"/>
                <w:color w:val="000000"/>
                <w:sz w:val="22"/>
                <w:szCs w:val="22"/>
              </w:rPr>
              <w:t xml:space="preserve"> </w:t>
            </w:r>
          </w:p>
          <w:p w14:paraId="3FC5C8B8" w14:textId="77777777" w:rsidR="00484486" w:rsidRDefault="00484486" w:rsidP="007D782D">
            <w:pPr>
              <w:keepNext/>
              <w:numPr>
                <w:ilvl w:val="0"/>
                <w:numId w:val="58"/>
              </w:numPr>
              <w:tabs>
                <w:tab w:val="left" w:pos="851"/>
              </w:tabs>
              <w:autoSpaceDE w:val="0"/>
              <w:autoSpaceDN w:val="0"/>
              <w:adjustRightInd w:val="0"/>
              <w:spacing w:before="100" w:beforeAutospacing="1" w:after="100" w:afterAutospacing="1"/>
              <w:jc w:val="both"/>
              <w:rPr>
                <w:rFonts w:ascii="Calibri" w:hAnsi="Calibri" w:cs="Arial"/>
                <w:color w:val="000000"/>
                <w:sz w:val="22"/>
                <w:szCs w:val="22"/>
              </w:rPr>
            </w:pPr>
            <w:r>
              <w:rPr>
                <w:rFonts w:ascii="Calibri" w:hAnsi="Calibri" w:cs="Arial"/>
                <w:color w:val="000000"/>
                <w:sz w:val="22"/>
                <w:szCs w:val="22"/>
              </w:rPr>
              <w:t>GP Access Hubs</w:t>
            </w:r>
          </w:p>
          <w:p w14:paraId="21B213A3" w14:textId="77777777" w:rsidR="00484486" w:rsidRPr="0026770D" w:rsidRDefault="00484486" w:rsidP="007D782D">
            <w:pPr>
              <w:keepNext/>
              <w:numPr>
                <w:ilvl w:val="0"/>
                <w:numId w:val="58"/>
              </w:numPr>
              <w:tabs>
                <w:tab w:val="left" w:pos="851"/>
              </w:tabs>
              <w:autoSpaceDE w:val="0"/>
              <w:autoSpaceDN w:val="0"/>
              <w:adjustRightInd w:val="0"/>
              <w:spacing w:before="100" w:beforeAutospacing="1" w:after="100" w:afterAutospacing="1"/>
              <w:jc w:val="both"/>
              <w:rPr>
                <w:rFonts w:ascii="Calibri" w:hAnsi="Calibri" w:cs="Arial"/>
                <w:color w:val="000000"/>
                <w:sz w:val="22"/>
                <w:szCs w:val="22"/>
              </w:rPr>
            </w:pPr>
            <w:r>
              <w:rPr>
                <w:rFonts w:ascii="Calibri" w:hAnsi="Calibri" w:cs="Arial"/>
                <w:color w:val="000000"/>
                <w:sz w:val="22"/>
                <w:szCs w:val="22"/>
              </w:rPr>
              <w:t>Rapid Response Service</w:t>
            </w:r>
          </w:p>
          <w:p w14:paraId="47A8110E" w14:textId="77777777" w:rsidR="00CB27DB" w:rsidRPr="00CB27DB" w:rsidRDefault="00B67165" w:rsidP="00B70E5C">
            <w:pPr>
              <w:pStyle w:val="Heading1"/>
            </w:pPr>
            <w:bookmarkStart w:id="43" w:name="_Toc147140053"/>
            <w:bookmarkStart w:id="44" w:name="_Toc257902695"/>
            <w:bookmarkStart w:id="45" w:name="_Toc318471571"/>
            <w:bookmarkStart w:id="46" w:name="_Toc486422849"/>
            <w:r w:rsidRPr="00C5296C">
              <w:t xml:space="preserve">14. </w:t>
            </w:r>
            <w:r w:rsidR="00045027">
              <w:t>C</w:t>
            </w:r>
            <w:r w:rsidR="00211FB4" w:rsidRPr="00C5296C">
              <w:t xml:space="preserve">linical </w:t>
            </w:r>
            <w:bookmarkEnd w:id="43"/>
            <w:bookmarkEnd w:id="44"/>
            <w:bookmarkEnd w:id="45"/>
            <w:r w:rsidR="00045027">
              <w:t>A</w:t>
            </w:r>
            <w:r w:rsidR="00211FB4" w:rsidRPr="00C5296C">
              <w:t>ssessme</w:t>
            </w:r>
            <w:r w:rsidR="000B7ABB">
              <w:t>nt</w:t>
            </w:r>
            <w:bookmarkEnd w:id="46"/>
          </w:p>
          <w:p w14:paraId="15A332CF" w14:textId="77777777" w:rsidR="00CB27DB" w:rsidRDefault="00CB27DB" w:rsidP="00CB27DB">
            <w:pPr>
              <w:pStyle w:val="Heading2"/>
            </w:pPr>
            <w:bookmarkStart w:id="47" w:name="_Toc486422850"/>
            <w:r>
              <w:t>14.1 Clinical Assessment</w:t>
            </w:r>
            <w:bookmarkEnd w:id="47"/>
          </w:p>
          <w:p w14:paraId="30E0F82E" w14:textId="77777777" w:rsidR="008E1C75" w:rsidRPr="008E1C75" w:rsidRDefault="008E1C75" w:rsidP="008E1C75">
            <w:pPr>
              <w:pStyle w:val="NoSpacing"/>
            </w:pPr>
          </w:p>
          <w:p w14:paraId="419DD367" w14:textId="77777777" w:rsidR="00E60BC5" w:rsidRPr="004F63E8" w:rsidRDefault="00310C76" w:rsidP="00CB7A02">
            <w:pPr>
              <w:keepNext/>
              <w:jc w:val="both"/>
              <w:rPr>
                <w:rFonts w:ascii="Calibri" w:hAnsi="Calibri" w:cs="Arial"/>
                <w:sz w:val="22"/>
                <w:szCs w:val="22"/>
              </w:rPr>
            </w:pPr>
            <w:r>
              <w:rPr>
                <w:rFonts w:ascii="Calibri" w:hAnsi="Calibri" w:cs="Arial"/>
                <w:sz w:val="22"/>
                <w:szCs w:val="22"/>
              </w:rPr>
              <w:t>Initial clinical assessment</w:t>
            </w:r>
            <w:r w:rsidR="00E60BC5" w:rsidRPr="004F63E8">
              <w:rPr>
                <w:rFonts w:ascii="Calibri" w:hAnsi="Calibri" w:cs="Arial"/>
                <w:sz w:val="22"/>
                <w:szCs w:val="22"/>
              </w:rPr>
              <w:t xml:space="preserve"> within the UCC will be undertaken by a suitably qualified clinical practitioner</w:t>
            </w:r>
            <w:r w:rsidR="00211FB4" w:rsidRPr="004F63E8">
              <w:rPr>
                <w:rFonts w:ascii="Calibri" w:hAnsi="Calibri" w:cs="Arial"/>
                <w:sz w:val="22"/>
                <w:szCs w:val="22"/>
              </w:rPr>
              <w:t xml:space="preserve"> with the appropriate primary and urgent care expe</w:t>
            </w:r>
            <w:r w:rsidR="00E60BC5" w:rsidRPr="004F63E8">
              <w:rPr>
                <w:rFonts w:ascii="Calibri" w:hAnsi="Calibri" w:cs="Arial"/>
                <w:sz w:val="22"/>
                <w:szCs w:val="22"/>
              </w:rPr>
              <w:t xml:space="preserve">rience required to provide this </w:t>
            </w:r>
            <w:r>
              <w:rPr>
                <w:rFonts w:ascii="Calibri" w:hAnsi="Calibri" w:cs="Arial"/>
                <w:sz w:val="22"/>
                <w:szCs w:val="22"/>
              </w:rPr>
              <w:t>level of clinically safe assessment.</w:t>
            </w:r>
          </w:p>
          <w:p w14:paraId="5EC3F653" w14:textId="77777777" w:rsidR="00211FB4" w:rsidRPr="004F63E8" w:rsidRDefault="00211FB4" w:rsidP="00CB7A02">
            <w:pPr>
              <w:keepNext/>
              <w:jc w:val="both"/>
              <w:rPr>
                <w:rFonts w:ascii="Calibri" w:hAnsi="Calibri" w:cs="Arial"/>
                <w:bCs/>
                <w:sz w:val="22"/>
                <w:szCs w:val="22"/>
              </w:rPr>
            </w:pPr>
            <w:r w:rsidRPr="004F63E8">
              <w:rPr>
                <w:rFonts w:ascii="Calibri" w:hAnsi="Calibri" w:cs="Arial"/>
                <w:sz w:val="22"/>
                <w:szCs w:val="22"/>
              </w:rPr>
              <w:t xml:space="preserve">The Provider will </w:t>
            </w:r>
            <w:r w:rsidR="00E60BC5" w:rsidRPr="004F63E8">
              <w:rPr>
                <w:rFonts w:ascii="Calibri" w:hAnsi="Calibri" w:cs="Arial"/>
                <w:sz w:val="22"/>
                <w:szCs w:val="22"/>
              </w:rPr>
              <w:t xml:space="preserve">be expected to develop a sustainable mix </w:t>
            </w:r>
            <w:r w:rsidRPr="004F63E8">
              <w:rPr>
                <w:rFonts w:ascii="Calibri" w:hAnsi="Calibri" w:cs="Arial"/>
                <w:sz w:val="22"/>
                <w:szCs w:val="22"/>
              </w:rPr>
              <w:t>of multi-d</w:t>
            </w:r>
            <w:r w:rsidR="00FD5567">
              <w:rPr>
                <w:rFonts w:ascii="Calibri" w:hAnsi="Calibri" w:cs="Arial"/>
                <w:sz w:val="22"/>
                <w:szCs w:val="22"/>
              </w:rPr>
              <w:t>isciplinary staff to undertake</w:t>
            </w:r>
            <w:r w:rsidR="00F90A93" w:rsidRPr="004F63E8">
              <w:rPr>
                <w:rFonts w:ascii="Calibri" w:hAnsi="Calibri" w:cs="Arial"/>
                <w:sz w:val="22"/>
                <w:szCs w:val="22"/>
              </w:rPr>
              <w:t xml:space="preserve"> t</w:t>
            </w:r>
            <w:r w:rsidRPr="004F63E8">
              <w:rPr>
                <w:rFonts w:ascii="Calibri" w:hAnsi="Calibri" w:cs="Arial"/>
                <w:sz w:val="22"/>
                <w:szCs w:val="22"/>
              </w:rPr>
              <w:t>his ro</w:t>
            </w:r>
            <w:r w:rsidR="00E60BC5" w:rsidRPr="004F63E8">
              <w:rPr>
                <w:rFonts w:ascii="Calibri" w:hAnsi="Calibri" w:cs="Arial"/>
                <w:sz w:val="22"/>
                <w:szCs w:val="22"/>
              </w:rPr>
              <w:t xml:space="preserve">le and should be assured on a skills based competency framework. </w:t>
            </w:r>
            <w:r w:rsidRPr="004F63E8">
              <w:rPr>
                <w:rFonts w:ascii="Calibri" w:hAnsi="Calibri" w:cs="Arial"/>
                <w:bCs/>
                <w:sz w:val="22"/>
                <w:szCs w:val="22"/>
              </w:rPr>
              <w:t>The Provider will take full management responsibility fo</w:t>
            </w:r>
            <w:r w:rsidR="00F90A93" w:rsidRPr="004F63E8">
              <w:rPr>
                <w:rFonts w:ascii="Calibri" w:hAnsi="Calibri" w:cs="Arial"/>
                <w:bCs/>
                <w:sz w:val="22"/>
                <w:szCs w:val="22"/>
              </w:rPr>
              <w:t xml:space="preserve">r the clinical assessment </w:t>
            </w:r>
            <w:r w:rsidRPr="004F63E8">
              <w:rPr>
                <w:rFonts w:ascii="Calibri" w:hAnsi="Calibri" w:cs="Arial"/>
                <w:bCs/>
                <w:sz w:val="22"/>
                <w:szCs w:val="22"/>
              </w:rPr>
              <w:t>of the patient journey and will provide a clinically appropriate workforce to meet the required demand.</w:t>
            </w:r>
          </w:p>
          <w:p w14:paraId="1ECDBB2D" w14:textId="77777777" w:rsidR="00F90A93" w:rsidRPr="004F63E8" w:rsidRDefault="00F90A93" w:rsidP="00CB7A02">
            <w:pPr>
              <w:keepNext/>
              <w:jc w:val="both"/>
              <w:rPr>
                <w:rFonts w:ascii="Calibri" w:hAnsi="Calibri" w:cs="Arial"/>
                <w:bCs/>
                <w:sz w:val="22"/>
                <w:szCs w:val="22"/>
              </w:rPr>
            </w:pPr>
            <w:r w:rsidRPr="004F63E8">
              <w:rPr>
                <w:rFonts w:ascii="Calibri" w:hAnsi="Calibri" w:cs="Arial"/>
                <w:bCs/>
                <w:sz w:val="22"/>
                <w:szCs w:val="22"/>
              </w:rPr>
              <w:t xml:space="preserve">It is anticipated that </w:t>
            </w:r>
            <w:r w:rsidR="00310C76">
              <w:rPr>
                <w:rFonts w:ascii="Calibri" w:hAnsi="Calibri" w:cs="Arial"/>
                <w:bCs/>
                <w:sz w:val="22"/>
                <w:szCs w:val="22"/>
              </w:rPr>
              <w:t xml:space="preserve">the function of clinical </w:t>
            </w:r>
            <w:r w:rsidRPr="004F63E8">
              <w:rPr>
                <w:rFonts w:ascii="Calibri" w:hAnsi="Calibri" w:cs="Arial"/>
                <w:bCs/>
                <w:sz w:val="22"/>
                <w:szCs w:val="22"/>
              </w:rPr>
              <w:t xml:space="preserve">assessment will be undertaken by senior grade </w:t>
            </w:r>
            <w:r w:rsidR="00FD5567">
              <w:rPr>
                <w:rFonts w:ascii="Calibri" w:hAnsi="Calibri" w:cs="Arial"/>
                <w:bCs/>
                <w:sz w:val="22"/>
                <w:szCs w:val="22"/>
              </w:rPr>
              <w:t>clinical staff that retain autonomous competencies to undertake their role.</w:t>
            </w:r>
          </w:p>
          <w:p w14:paraId="55926BD6" w14:textId="77777777" w:rsidR="00211FB4" w:rsidRPr="004F63E8" w:rsidRDefault="00F90A93" w:rsidP="00CB7A02">
            <w:pPr>
              <w:pStyle w:val="Title"/>
              <w:keepNext/>
              <w:tabs>
                <w:tab w:val="left" w:pos="851"/>
              </w:tabs>
              <w:spacing w:before="100" w:beforeAutospacing="1" w:after="100" w:afterAutospacing="1"/>
              <w:jc w:val="both"/>
              <w:rPr>
                <w:rFonts w:ascii="Calibri" w:hAnsi="Calibri" w:cs="Arial"/>
                <w:b w:val="0"/>
                <w:bCs w:val="0"/>
                <w:sz w:val="22"/>
                <w:szCs w:val="22"/>
                <w:u w:val="none"/>
              </w:rPr>
            </w:pPr>
            <w:r w:rsidRPr="004F63E8">
              <w:rPr>
                <w:rFonts w:ascii="Calibri" w:hAnsi="Calibri" w:cs="Arial"/>
                <w:b w:val="0"/>
                <w:bCs w:val="0"/>
                <w:sz w:val="22"/>
                <w:szCs w:val="22"/>
                <w:u w:val="none"/>
              </w:rPr>
              <w:t>The p</w:t>
            </w:r>
            <w:r w:rsidR="00211FB4" w:rsidRPr="004F63E8">
              <w:rPr>
                <w:rFonts w:ascii="Calibri" w:hAnsi="Calibri" w:cs="Arial"/>
                <w:b w:val="0"/>
                <w:bCs w:val="0"/>
                <w:sz w:val="22"/>
                <w:szCs w:val="22"/>
                <w:u w:val="none"/>
              </w:rPr>
              <w:t>rovider will</w:t>
            </w:r>
            <w:r w:rsidRPr="004F63E8">
              <w:rPr>
                <w:rFonts w:ascii="Calibri" w:hAnsi="Calibri" w:cs="Arial"/>
                <w:b w:val="0"/>
                <w:bCs w:val="0"/>
                <w:sz w:val="22"/>
                <w:szCs w:val="22"/>
                <w:u w:val="none"/>
              </w:rPr>
              <w:t xml:space="preserve"> ensure that the appropriate </w:t>
            </w:r>
            <w:r w:rsidR="00211FB4" w:rsidRPr="004F63E8">
              <w:rPr>
                <w:rFonts w:ascii="Calibri" w:hAnsi="Calibri" w:cs="Arial"/>
                <w:b w:val="0"/>
                <w:bCs w:val="0"/>
                <w:sz w:val="22"/>
                <w:szCs w:val="22"/>
                <w:u w:val="none"/>
              </w:rPr>
              <w:t>mechanisms</w:t>
            </w:r>
            <w:r w:rsidRPr="004F63E8">
              <w:rPr>
                <w:rFonts w:ascii="Calibri" w:hAnsi="Calibri" w:cs="Arial"/>
                <w:b w:val="0"/>
                <w:bCs w:val="0"/>
                <w:sz w:val="22"/>
                <w:szCs w:val="22"/>
                <w:u w:val="none"/>
              </w:rPr>
              <w:t xml:space="preserve"> are implemented</w:t>
            </w:r>
            <w:r w:rsidR="00211FB4" w:rsidRPr="004F63E8">
              <w:rPr>
                <w:rFonts w:ascii="Calibri" w:hAnsi="Calibri" w:cs="Arial"/>
                <w:b w:val="0"/>
                <w:bCs w:val="0"/>
                <w:sz w:val="22"/>
                <w:szCs w:val="22"/>
                <w:u w:val="none"/>
              </w:rPr>
              <w:t xml:space="preserve"> so that a Clinical Lead will assume management responsibility (accountability) for all medical and nursing staff</w:t>
            </w:r>
            <w:r w:rsidRPr="004F63E8">
              <w:rPr>
                <w:rFonts w:ascii="Calibri" w:hAnsi="Calibri" w:cs="Arial"/>
                <w:b w:val="0"/>
                <w:bCs w:val="0"/>
                <w:sz w:val="22"/>
                <w:szCs w:val="22"/>
                <w:u w:val="none"/>
              </w:rPr>
              <w:t xml:space="preserve"> within the UCC</w:t>
            </w:r>
            <w:r w:rsidR="00211FB4" w:rsidRPr="004F63E8">
              <w:rPr>
                <w:rFonts w:ascii="Calibri" w:hAnsi="Calibri" w:cs="Arial"/>
                <w:b w:val="0"/>
                <w:bCs w:val="0"/>
                <w:sz w:val="22"/>
                <w:szCs w:val="22"/>
                <w:u w:val="none"/>
              </w:rPr>
              <w:t>.  All staff will be assessed against a sui</w:t>
            </w:r>
            <w:r w:rsidR="00160B1F" w:rsidRPr="004F63E8">
              <w:rPr>
                <w:rFonts w:ascii="Calibri" w:hAnsi="Calibri" w:cs="Arial"/>
                <w:b w:val="0"/>
                <w:bCs w:val="0"/>
                <w:sz w:val="22"/>
                <w:szCs w:val="22"/>
                <w:u w:val="none"/>
              </w:rPr>
              <w:t>table competency framework</w:t>
            </w:r>
            <w:r w:rsidR="00211FB4" w:rsidRPr="004F63E8">
              <w:rPr>
                <w:rFonts w:ascii="Calibri" w:hAnsi="Calibri" w:cs="Arial"/>
                <w:b w:val="0"/>
                <w:bCs w:val="0"/>
                <w:sz w:val="22"/>
                <w:szCs w:val="22"/>
                <w:u w:val="none"/>
              </w:rPr>
              <w:t xml:space="preserve"> b</w:t>
            </w:r>
            <w:r w:rsidR="00160B1F" w:rsidRPr="004F63E8">
              <w:rPr>
                <w:rFonts w:ascii="Calibri" w:hAnsi="Calibri" w:cs="Arial"/>
                <w:b w:val="0"/>
                <w:bCs w:val="0"/>
                <w:sz w:val="22"/>
                <w:szCs w:val="22"/>
                <w:u w:val="none"/>
              </w:rPr>
              <w:t>y the Provider and monitored by a clinical governance assurance process.</w:t>
            </w:r>
          </w:p>
          <w:p w14:paraId="6D3FDD50" w14:textId="77777777" w:rsidR="00DD5B81" w:rsidRDefault="002D3285" w:rsidP="00CB7A02">
            <w:pPr>
              <w:pStyle w:val="Title"/>
              <w:keepNext/>
              <w:tabs>
                <w:tab w:val="left" w:pos="851"/>
              </w:tabs>
              <w:spacing w:before="100" w:beforeAutospacing="1" w:after="100" w:afterAutospacing="1"/>
              <w:jc w:val="both"/>
              <w:rPr>
                <w:rFonts w:ascii="Calibri" w:hAnsi="Calibri" w:cs="Arial"/>
                <w:b w:val="0"/>
                <w:bCs w:val="0"/>
                <w:sz w:val="22"/>
                <w:szCs w:val="22"/>
                <w:u w:val="none"/>
              </w:rPr>
            </w:pPr>
            <w:r w:rsidRPr="004F63E8">
              <w:rPr>
                <w:rFonts w:ascii="Calibri" w:hAnsi="Calibri" w:cs="Arial"/>
                <w:b w:val="0"/>
                <w:bCs w:val="0"/>
                <w:sz w:val="22"/>
                <w:szCs w:val="22"/>
                <w:u w:val="none"/>
              </w:rPr>
              <w:t>The clinical practitioner undertak</w:t>
            </w:r>
            <w:r w:rsidR="00160B1F" w:rsidRPr="004F63E8">
              <w:rPr>
                <w:rFonts w:ascii="Calibri" w:hAnsi="Calibri" w:cs="Arial"/>
                <w:b w:val="0"/>
                <w:bCs w:val="0"/>
                <w:sz w:val="22"/>
                <w:szCs w:val="22"/>
                <w:u w:val="none"/>
              </w:rPr>
              <w:t>ing tri</w:t>
            </w:r>
            <w:r w:rsidR="00211FB4" w:rsidRPr="004F63E8">
              <w:rPr>
                <w:rFonts w:ascii="Calibri" w:hAnsi="Calibri" w:cs="Arial"/>
                <w:b w:val="0"/>
                <w:bCs w:val="0"/>
                <w:sz w:val="22"/>
                <w:szCs w:val="22"/>
                <w:u w:val="none"/>
              </w:rPr>
              <w:t>age</w:t>
            </w:r>
            <w:r w:rsidR="00160B1F" w:rsidRPr="004F63E8">
              <w:rPr>
                <w:rFonts w:ascii="Calibri" w:hAnsi="Calibri" w:cs="Arial"/>
                <w:b w:val="0"/>
                <w:bCs w:val="0"/>
                <w:sz w:val="22"/>
                <w:szCs w:val="22"/>
                <w:u w:val="none"/>
              </w:rPr>
              <w:t xml:space="preserve"> assessment will retain</w:t>
            </w:r>
            <w:r w:rsidR="00211FB4" w:rsidRPr="004F63E8">
              <w:rPr>
                <w:rFonts w:ascii="Calibri" w:hAnsi="Calibri" w:cs="Arial"/>
                <w:b w:val="0"/>
                <w:bCs w:val="0"/>
                <w:sz w:val="22"/>
                <w:szCs w:val="22"/>
                <w:u w:val="none"/>
              </w:rPr>
              <w:t xml:space="preserve"> </w:t>
            </w:r>
            <w:r w:rsidR="00160B1F" w:rsidRPr="004F63E8">
              <w:rPr>
                <w:rFonts w:ascii="Calibri" w:hAnsi="Calibri" w:cs="Arial"/>
                <w:b w:val="0"/>
                <w:bCs w:val="0"/>
                <w:sz w:val="22"/>
                <w:szCs w:val="22"/>
                <w:u w:val="none"/>
              </w:rPr>
              <w:t xml:space="preserve">the </w:t>
            </w:r>
            <w:r w:rsidR="00211FB4" w:rsidRPr="004F63E8">
              <w:rPr>
                <w:rFonts w:ascii="Calibri" w:hAnsi="Calibri" w:cs="Arial"/>
                <w:b w:val="0"/>
                <w:bCs w:val="0"/>
                <w:sz w:val="22"/>
                <w:szCs w:val="22"/>
                <w:u w:val="none"/>
              </w:rPr>
              <w:t>responsibility for ensuring the safe</w:t>
            </w:r>
            <w:r w:rsidR="00211FB4" w:rsidRPr="00C5296C">
              <w:rPr>
                <w:rFonts w:asciiTheme="minorHAnsi" w:hAnsiTheme="minorHAnsi" w:cs="Arial"/>
                <w:b w:val="0"/>
                <w:bCs w:val="0"/>
                <w:sz w:val="22"/>
                <w:szCs w:val="22"/>
                <w:u w:val="none"/>
              </w:rPr>
              <w:t xml:space="preserve"> </w:t>
            </w:r>
            <w:r w:rsidR="00211FB4" w:rsidRPr="004F63E8">
              <w:rPr>
                <w:rFonts w:ascii="Calibri" w:hAnsi="Calibri" w:cs="Arial"/>
                <w:b w:val="0"/>
                <w:bCs w:val="0"/>
                <w:sz w:val="22"/>
                <w:szCs w:val="22"/>
                <w:u w:val="none"/>
              </w:rPr>
              <w:t>and effective direction of patients to the most appropriate clinician or alternati</w:t>
            </w:r>
            <w:r w:rsidR="00160B1F" w:rsidRPr="004F63E8">
              <w:rPr>
                <w:rFonts w:ascii="Calibri" w:hAnsi="Calibri" w:cs="Arial"/>
                <w:b w:val="0"/>
                <w:bCs w:val="0"/>
                <w:sz w:val="22"/>
                <w:szCs w:val="22"/>
                <w:u w:val="none"/>
              </w:rPr>
              <w:t>ve pathway/healthcare provider.</w:t>
            </w:r>
          </w:p>
          <w:p w14:paraId="461A2778" w14:textId="77777777" w:rsidR="00484486" w:rsidRDefault="00484486" w:rsidP="00CB7A02">
            <w:pPr>
              <w:pStyle w:val="Title"/>
              <w:keepNext/>
              <w:tabs>
                <w:tab w:val="left" w:pos="851"/>
              </w:tabs>
              <w:spacing w:before="100" w:beforeAutospacing="1" w:after="100" w:afterAutospacing="1"/>
              <w:jc w:val="both"/>
              <w:rPr>
                <w:rFonts w:ascii="Calibri" w:hAnsi="Calibri" w:cs="Arial"/>
                <w:b w:val="0"/>
                <w:bCs w:val="0"/>
                <w:sz w:val="22"/>
                <w:szCs w:val="22"/>
                <w:u w:val="none"/>
              </w:rPr>
            </w:pPr>
          </w:p>
          <w:p w14:paraId="74690586" w14:textId="77777777" w:rsidR="00484486" w:rsidRPr="002562F7" w:rsidRDefault="00484486" w:rsidP="00CB7A02">
            <w:pPr>
              <w:pStyle w:val="Title"/>
              <w:keepNext/>
              <w:tabs>
                <w:tab w:val="left" w:pos="851"/>
              </w:tabs>
              <w:spacing w:before="100" w:beforeAutospacing="1" w:after="100" w:afterAutospacing="1"/>
              <w:jc w:val="both"/>
              <w:rPr>
                <w:rFonts w:ascii="Calibri" w:hAnsi="Calibri" w:cs="Arial"/>
                <w:b w:val="0"/>
                <w:bCs w:val="0"/>
                <w:sz w:val="22"/>
                <w:szCs w:val="22"/>
                <w:u w:val="none"/>
              </w:rPr>
            </w:pPr>
          </w:p>
          <w:p w14:paraId="7C05EB33" w14:textId="77777777" w:rsidR="00211FB4" w:rsidRPr="004F63E8" w:rsidRDefault="00211FB4" w:rsidP="00CB7A02">
            <w:pPr>
              <w:pStyle w:val="Title"/>
              <w:keepNext/>
              <w:tabs>
                <w:tab w:val="left" w:pos="851"/>
              </w:tabs>
              <w:spacing w:before="100" w:beforeAutospacing="1" w:after="100" w:afterAutospacing="1"/>
              <w:jc w:val="both"/>
              <w:rPr>
                <w:rFonts w:ascii="Calibri" w:hAnsi="Calibri" w:cs="Arial"/>
                <w:b w:val="0"/>
                <w:bCs w:val="0"/>
                <w:color w:val="000000"/>
                <w:sz w:val="22"/>
                <w:szCs w:val="22"/>
                <w:u w:val="none"/>
              </w:rPr>
            </w:pPr>
            <w:r w:rsidRPr="004F63E8">
              <w:rPr>
                <w:rFonts w:ascii="Calibri" w:hAnsi="Calibri" w:cs="Arial"/>
                <w:b w:val="0"/>
                <w:bCs w:val="0"/>
                <w:color w:val="000000"/>
                <w:sz w:val="22"/>
                <w:szCs w:val="22"/>
                <w:u w:val="none"/>
              </w:rPr>
              <w:t>Patients who are re-directed to</w:t>
            </w:r>
            <w:r w:rsidR="00160B1F" w:rsidRPr="004F63E8">
              <w:rPr>
                <w:rFonts w:ascii="Calibri" w:hAnsi="Calibri" w:cs="Arial"/>
                <w:b w:val="0"/>
                <w:bCs w:val="0"/>
                <w:color w:val="000000"/>
                <w:sz w:val="22"/>
                <w:szCs w:val="22"/>
                <w:u w:val="none"/>
              </w:rPr>
              <w:t xml:space="preserve"> an</w:t>
            </w:r>
            <w:r w:rsidRPr="004F63E8">
              <w:rPr>
                <w:rFonts w:ascii="Calibri" w:hAnsi="Calibri" w:cs="Arial"/>
                <w:b w:val="0"/>
                <w:bCs w:val="0"/>
                <w:color w:val="000000"/>
                <w:sz w:val="22"/>
                <w:szCs w:val="22"/>
                <w:u w:val="none"/>
              </w:rPr>
              <w:t xml:space="preserve"> alternative</w:t>
            </w:r>
            <w:r w:rsidR="00160B1F" w:rsidRPr="004F63E8">
              <w:rPr>
                <w:rFonts w:ascii="Calibri" w:hAnsi="Calibri" w:cs="Arial"/>
                <w:b w:val="0"/>
                <w:bCs w:val="0"/>
                <w:color w:val="000000"/>
                <w:sz w:val="22"/>
                <w:szCs w:val="22"/>
                <w:u w:val="none"/>
              </w:rPr>
              <w:t xml:space="preserve"> care pathway will have their details</w:t>
            </w:r>
            <w:r w:rsidRPr="004F63E8">
              <w:rPr>
                <w:rFonts w:ascii="Calibri" w:hAnsi="Calibri" w:cs="Arial"/>
                <w:b w:val="0"/>
                <w:bCs w:val="0"/>
                <w:color w:val="000000"/>
                <w:sz w:val="22"/>
                <w:szCs w:val="22"/>
                <w:u w:val="none"/>
              </w:rPr>
              <w:t xml:space="preserve"> recorded</w:t>
            </w:r>
            <w:r w:rsidR="00160B1F" w:rsidRPr="004F63E8">
              <w:rPr>
                <w:rFonts w:ascii="Calibri" w:hAnsi="Calibri" w:cs="Arial"/>
                <w:b w:val="0"/>
                <w:bCs w:val="0"/>
                <w:color w:val="000000"/>
                <w:sz w:val="22"/>
                <w:szCs w:val="22"/>
                <w:u w:val="none"/>
              </w:rPr>
              <w:t xml:space="preserve"> on the IT syste</w:t>
            </w:r>
            <w:r w:rsidR="00036F59" w:rsidRPr="004F63E8">
              <w:rPr>
                <w:rFonts w:ascii="Calibri" w:hAnsi="Calibri" w:cs="Arial"/>
                <w:b w:val="0"/>
                <w:bCs w:val="0"/>
                <w:color w:val="000000"/>
                <w:sz w:val="22"/>
                <w:szCs w:val="22"/>
                <w:u w:val="none"/>
              </w:rPr>
              <w:t>m</w:t>
            </w:r>
            <w:r w:rsidR="00160B1F" w:rsidRPr="004F63E8">
              <w:rPr>
                <w:rFonts w:ascii="Calibri" w:hAnsi="Calibri" w:cs="Arial"/>
                <w:b w:val="0"/>
                <w:bCs w:val="0"/>
                <w:color w:val="000000"/>
                <w:sz w:val="22"/>
                <w:szCs w:val="22"/>
                <w:u w:val="none"/>
              </w:rPr>
              <w:t xml:space="preserve"> that includes: contact information, the clinical decision for pathway selection and the specific details of where the patien</w:t>
            </w:r>
            <w:r w:rsidR="00036F59" w:rsidRPr="004F63E8">
              <w:rPr>
                <w:rFonts w:ascii="Calibri" w:hAnsi="Calibri" w:cs="Arial"/>
                <w:b w:val="0"/>
                <w:bCs w:val="0"/>
                <w:color w:val="000000"/>
                <w:sz w:val="22"/>
                <w:szCs w:val="22"/>
                <w:u w:val="none"/>
              </w:rPr>
              <w:t xml:space="preserve">t has been navigated to </w:t>
            </w:r>
            <w:r w:rsidR="00160B1F" w:rsidRPr="004F63E8">
              <w:rPr>
                <w:rFonts w:ascii="Calibri" w:hAnsi="Calibri" w:cs="Arial"/>
                <w:b w:val="0"/>
                <w:bCs w:val="0"/>
                <w:color w:val="000000"/>
                <w:sz w:val="22"/>
                <w:szCs w:val="22"/>
                <w:u w:val="none"/>
              </w:rPr>
              <w:t xml:space="preserve"> </w:t>
            </w:r>
            <w:r w:rsidRPr="004F63E8">
              <w:rPr>
                <w:rFonts w:ascii="Calibri" w:hAnsi="Calibri" w:cs="Arial"/>
                <w:b w:val="0"/>
                <w:bCs w:val="0"/>
                <w:color w:val="000000"/>
                <w:sz w:val="22"/>
                <w:szCs w:val="22"/>
                <w:u w:val="none"/>
              </w:rPr>
              <w:t xml:space="preserve"> and location to which they are streamed. These will be collected via the UCC clinical sy</w:t>
            </w:r>
            <w:r w:rsidR="002D3285" w:rsidRPr="004F63E8">
              <w:rPr>
                <w:rFonts w:ascii="Calibri" w:hAnsi="Calibri" w:cs="Arial"/>
                <w:b w:val="0"/>
                <w:bCs w:val="0"/>
                <w:color w:val="000000"/>
                <w:sz w:val="22"/>
                <w:szCs w:val="22"/>
                <w:u w:val="none"/>
              </w:rPr>
              <w:t xml:space="preserve">stem and held for audit, </w:t>
            </w:r>
            <w:r w:rsidRPr="004F63E8">
              <w:rPr>
                <w:rFonts w:ascii="Calibri" w:hAnsi="Calibri" w:cs="Arial"/>
                <w:b w:val="0"/>
                <w:bCs w:val="0"/>
                <w:color w:val="000000"/>
                <w:sz w:val="22"/>
                <w:szCs w:val="22"/>
                <w:u w:val="none"/>
              </w:rPr>
              <w:t>data analysis</w:t>
            </w:r>
            <w:r w:rsidR="002D3285" w:rsidRPr="004F63E8">
              <w:rPr>
                <w:rFonts w:ascii="Calibri" w:hAnsi="Calibri" w:cs="Arial"/>
                <w:b w:val="0"/>
                <w:bCs w:val="0"/>
                <w:color w:val="000000"/>
                <w:sz w:val="22"/>
                <w:szCs w:val="22"/>
                <w:u w:val="none"/>
              </w:rPr>
              <w:t xml:space="preserve"> and information governance</w:t>
            </w:r>
            <w:r w:rsidRPr="004F63E8">
              <w:rPr>
                <w:rFonts w:ascii="Calibri" w:hAnsi="Calibri" w:cs="Arial"/>
                <w:b w:val="0"/>
                <w:bCs w:val="0"/>
                <w:color w:val="000000"/>
                <w:sz w:val="22"/>
                <w:szCs w:val="22"/>
                <w:u w:val="none"/>
              </w:rPr>
              <w:t xml:space="preserve"> purposes.</w:t>
            </w:r>
          </w:p>
          <w:p w14:paraId="0A1CF7BF" w14:textId="77777777" w:rsidR="000B7ABB" w:rsidRPr="004F63E8" w:rsidRDefault="002D3285" w:rsidP="00CB7A02">
            <w:pPr>
              <w:pStyle w:val="Title"/>
              <w:keepNext/>
              <w:tabs>
                <w:tab w:val="left" w:pos="851"/>
              </w:tabs>
              <w:spacing w:before="100" w:beforeAutospacing="1" w:after="100" w:afterAutospacing="1"/>
              <w:jc w:val="both"/>
              <w:rPr>
                <w:rFonts w:ascii="Calibri" w:hAnsi="Calibri" w:cs="Arial"/>
                <w:b w:val="0"/>
                <w:bCs w:val="0"/>
                <w:sz w:val="22"/>
                <w:szCs w:val="22"/>
                <w:u w:val="none"/>
              </w:rPr>
            </w:pPr>
            <w:r w:rsidRPr="004F63E8">
              <w:rPr>
                <w:rFonts w:ascii="Calibri" w:hAnsi="Calibri" w:cs="Arial"/>
                <w:b w:val="0"/>
                <w:bCs w:val="0"/>
                <w:color w:val="000000"/>
                <w:sz w:val="22"/>
                <w:szCs w:val="22"/>
                <w:u w:val="none"/>
              </w:rPr>
              <w:t xml:space="preserve">The assessment model is key to ensure that patients are successfully applied to the correct pathway whilst health promotion, education and supporting patients to self-care </w:t>
            </w:r>
            <w:r w:rsidR="00F81082" w:rsidRPr="004F63E8">
              <w:rPr>
                <w:rFonts w:ascii="Calibri" w:hAnsi="Calibri" w:cs="Arial"/>
                <w:b w:val="0"/>
                <w:bCs w:val="0"/>
                <w:color w:val="000000"/>
                <w:sz w:val="22"/>
                <w:szCs w:val="22"/>
                <w:u w:val="none"/>
              </w:rPr>
              <w:t>are</w:t>
            </w:r>
            <w:r w:rsidRPr="004F63E8">
              <w:rPr>
                <w:rFonts w:ascii="Calibri" w:hAnsi="Calibri" w:cs="Arial"/>
                <w:b w:val="0"/>
                <w:bCs w:val="0"/>
                <w:color w:val="000000"/>
                <w:sz w:val="22"/>
                <w:szCs w:val="22"/>
                <w:u w:val="none"/>
              </w:rPr>
              <w:t xml:space="preserve"> an essential element to the assessment process. </w:t>
            </w:r>
            <w:r w:rsidR="00CB27DB" w:rsidRPr="004F63E8">
              <w:rPr>
                <w:rFonts w:ascii="Calibri" w:hAnsi="Calibri" w:cs="Arial"/>
                <w:b w:val="0"/>
                <w:bCs w:val="0"/>
                <w:sz w:val="22"/>
                <w:szCs w:val="22"/>
                <w:u w:val="none"/>
              </w:rPr>
              <w:t xml:space="preserve"> </w:t>
            </w:r>
          </w:p>
          <w:p w14:paraId="14590360" w14:textId="77777777" w:rsidR="00211FB4" w:rsidRPr="00C5296C" w:rsidRDefault="00B67165" w:rsidP="00B70E5C">
            <w:pPr>
              <w:pStyle w:val="Heading1"/>
            </w:pPr>
            <w:bookmarkStart w:id="48" w:name="_Toc257902700"/>
            <w:bookmarkStart w:id="49" w:name="_Toc318471572"/>
            <w:bookmarkStart w:id="50" w:name="_Toc486422851"/>
            <w:r w:rsidRPr="00C5296C">
              <w:t xml:space="preserve">15. </w:t>
            </w:r>
            <w:r w:rsidR="002D3285" w:rsidRPr="00C5296C">
              <w:t>Medical</w:t>
            </w:r>
            <w:r w:rsidR="00211FB4" w:rsidRPr="00C5296C">
              <w:t xml:space="preserve"> </w:t>
            </w:r>
            <w:r w:rsidR="00045027">
              <w:t>E</w:t>
            </w:r>
            <w:r w:rsidR="00211FB4" w:rsidRPr="00C5296C">
              <w:t>mergencies</w:t>
            </w:r>
            <w:bookmarkEnd w:id="48"/>
            <w:bookmarkEnd w:id="49"/>
            <w:bookmarkEnd w:id="50"/>
            <w:r w:rsidR="009C5714" w:rsidRPr="00C5296C">
              <w:t xml:space="preserve"> </w:t>
            </w:r>
          </w:p>
          <w:p w14:paraId="35E33B10" w14:textId="77777777" w:rsidR="0026198A" w:rsidRDefault="0026198A" w:rsidP="0026198A">
            <w:pPr>
              <w:pStyle w:val="NormalWeb"/>
              <w:shd w:val="clear" w:color="auto" w:fill="FFFFFF"/>
              <w:jc w:val="both"/>
              <w:rPr>
                <w:rFonts w:ascii="Calibri" w:hAnsi="Calibri" w:cs="Calibri"/>
                <w:sz w:val="22"/>
                <w:szCs w:val="22"/>
              </w:rPr>
            </w:pPr>
          </w:p>
          <w:p w14:paraId="695DAFB3" w14:textId="77777777" w:rsidR="0026198A" w:rsidRDefault="0026198A" w:rsidP="0026198A">
            <w:pPr>
              <w:pStyle w:val="NormalWeb"/>
              <w:shd w:val="clear" w:color="auto" w:fill="FFFFFF"/>
              <w:jc w:val="both"/>
              <w:rPr>
                <w:rFonts w:ascii="Calibri" w:hAnsi="Calibri" w:cs="Calibri"/>
                <w:color w:val="000000"/>
                <w:sz w:val="22"/>
                <w:szCs w:val="22"/>
              </w:rPr>
            </w:pPr>
          </w:p>
          <w:p w14:paraId="4A2A4C87" w14:textId="77777777" w:rsidR="0026198A" w:rsidRDefault="0026198A" w:rsidP="0026198A">
            <w:pPr>
              <w:pStyle w:val="NormalWeb"/>
              <w:shd w:val="clear" w:color="auto" w:fill="FFFFFF"/>
              <w:jc w:val="both"/>
              <w:rPr>
                <w:rFonts w:ascii="Calibri" w:hAnsi="Calibri" w:cs="Calibri"/>
                <w:color w:val="000000"/>
                <w:sz w:val="22"/>
                <w:szCs w:val="22"/>
              </w:rPr>
            </w:pPr>
            <w:r>
              <w:rPr>
                <w:rFonts w:ascii="Calibri" w:hAnsi="Calibri" w:cs="Calibri"/>
                <w:color w:val="000000"/>
                <w:sz w:val="22"/>
                <w:szCs w:val="22"/>
              </w:rPr>
              <w:t>The Urgent Care Centre provides services and treatment for urgent minor illness and injuries. Patients with more significant, complex or emergency requirements will be directed to the Emerge</w:t>
            </w:r>
            <w:r w:rsidR="00984FC5">
              <w:rPr>
                <w:rFonts w:ascii="Calibri" w:hAnsi="Calibri" w:cs="Calibri"/>
                <w:color w:val="000000"/>
                <w:sz w:val="22"/>
                <w:szCs w:val="22"/>
              </w:rPr>
              <w:t>ncy Departments located at Northwick Park Hospital or St Marys Hospital.</w:t>
            </w:r>
          </w:p>
          <w:p w14:paraId="53C6C377" w14:textId="77777777" w:rsidR="0026198A" w:rsidRDefault="0026198A" w:rsidP="0026198A">
            <w:pPr>
              <w:pStyle w:val="NormalWeb"/>
              <w:shd w:val="clear" w:color="auto" w:fill="FFFFFF"/>
              <w:jc w:val="both"/>
              <w:rPr>
                <w:rFonts w:ascii="Calibri" w:hAnsi="Calibri" w:cs="Calibri"/>
                <w:color w:val="000000"/>
                <w:sz w:val="22"/>
                <w:szCs w:val="22"/>
              </w:rPr>
            </w:pPr>
          </w:p>
          <w:p w14:paraId="0B457FB4" w14:textId="77777777" w:rsidR="0026198A" w:rsidRPr="00984FC5" w:rsidRDefault="0026198A" w:rsidP="0026198A">
            <w:pPr>
              <w:pStyle w:val="NormalWeb"/>
              <w:shd w:val="clear" w:color="auto" w:fill="FFFFFF"/>
              <w:jc w:val="both"/>
              <w:rPr>
                <w:rFonts w:ascii="Calibri" w:hAnsi="Calibri" w:cs="Calibri"/>
                <w:color w:val="FF0000"/>
                <w:sz w:val="22"/>
                <w:szCs w:val="22"/>
              </w:rPr>
            </w:pPr>
            <w:r>
              <w:rPr>
                <w:rFonts w:ascii="Calibri" w:hAnsi="Calibri" w:cs="Calibri"/>
                <w:color w:val="000000"/>
                <w:sz w:val="22"/>
                <w:szCs w:val="22"/>
              </w:rPr>
              <w:t>A similar process will apply for patients that arrive via the London Ambulance Service with patients that do not require the services of the Emergency Department.</w:t>
            </w:r>
            <w:r w:rsidR="00984FC5">
              <w:rPr>
                <w:rFonts w:ascii="Calibri" w:hAnsi="Calibri" w:cs="Calibri"/>
                <w:color w:val="000000"/>
                <w:sz w:val="22"/>
                <w:szCs w:val="22"/>
              </w:rPr>
              <w:t xml:space="preserve"> </w:t>
            </w:r>
          </w:p>
          <w:p w14:paraId="0440DD35" w14:textId="77777777" w:rsidR="007D782D" w:rsidRDefault="002D3285" w:rsidP="00CB7A02">
            <w:pPr>
              <w:pStyle w:val="BodyText3"/>
              <w:keepNext/>
              <w:widowControl/>
              <w:tabs>
                <w:tab w:val="left" w:pos="851"/>
              </w:tabs>
              <w:spacing w:before="100" w:beforeAutospacing="1" w:after="100" w:afterAutospacing="1"/>
              <w:rPr>
                <w:rFonts w:ascii="Calibri" w:hAnsi="Calibri"/>
                <w:sz w:val="22"/>
                <w:szCs w:val="22"/>
              </w:rPr>
            </w:pPr>
            <w:r w:rsidRPr="004F63E8">
              <w:rPr>
                <w:rFonts w:ascii="Calibri" w:hAnsi="Calibri"/>
                <w:sz w:val="22"/>
                <w:szCs w:val="22"/>
              </w:rPr>
              <w:t xml:space="preserve">In the event of a </w:t>
            </w:r>
            <w:r w:rsidR="0026198A">
              <w:rPr>
                <w:rFonts w:ascii="Calibri" w:hAnsi="Calibri"/>
                <w:sz w:val="22"/>
                <w:szCs w:val="22"/>
              </w:rPr>
              <w:t>medical emergency within the Urgent Care Centre</w:t>
            </w:r>
            <w:r w:rsidRPr="004F63E8">
              <w:rPr>
                <w:rFonts w:ascii="Calibri" w:hAnsi="Calibri"/>
                <w:sz w:val="22"/>
                <w:szCs w:val="22"/>
              </w:rPr>
              <w:t xml:space="preserve"> that requires crash team assistance, the service shall be immediately available by following the hospital process</w:t>
            </w:r>
            <w:bookmarkStart w:id="51" w:name="_Toc257208865"/>
            <w:bookmarkStart w:id="52" w:name="_Toc257208763"/>
            <w:bookmarkStart w:id="53" w:name="_Toc257208648"/>
            <w:bookmarkStart w:id="54" w:name="_Toc257208864"/>
            <w:bookmarkStart w:id="55" w:name="_Toc257208762"/>
            <w:bookmarkStart w:id="56" w:name="_Toc257208647"/>
            <w:bookmarkStart w:id="57" w:name="_Toc257208857"/>
            <w:bookmarkStart w:id="58" w:name="_Toc257208755"/>
            <w:bookmarkStart w:id="59" w:name="_Toc257208640"/>
            <w:bookmarkStart w:id="60" w:name="_Toc257208856"/>
            <w:bookmarkStart w:id="61" w:name="_Toc257208754"/>
            <w:bookmarkStart w:id="62" w:name="_Toc257208639"/>
            <w:bookmarkStart w:id="63" w:name="_Toc257208855"/>
            <w:bookmarkStart w:id="64" w:name="_Toc257208753"/>
            <w:bookmarkStart w:id="65" w:name="_Toc257208638"/>
            <w:bookmarkStart w:id="66" w:name="_Toc257902696"/>
            <w:bookmarkStart w:id="67" w:name="_Toc318471573"/>
            <w:bookmarkStart w:id="68" w:name="_Toc147140054"/>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00D314CB">
              <w:rPr>
                <w:rFonts w:ascii="Calibri" w:hAnsi="Calibri"/>
                <w:sz w:val="22"/>
                <w:szCs w:val="22"/>
              </w:rPr>
              <w:t xml:space="preserve"> and in accordance with the agreed SaHF pathways.</w:t>
            </w:r>
          </w:p>
          <w:p w14:paraId="4772F24D" w14:textId="77777777" w:rsidR="0014454A" w:rsidRDefault="0014454A" w:rsidP="00CB7A02">
            <w:pPr>
              <w:pStyle w:val="BodyText3"/>
              <w:keepNext/>
              <w:widowControl/>
              <w:tabs>
                <w:tab w:val="left" w:pos="851"/>
              </w:tabs>
              <w:spacing w:before="100" w:beforeAutospacing="1" w:after="100" w:afterAutospacing="1"/>
              <w:rPr>
                <w:rFonts w:ascii="Calibri" w:hAnsi="Calibri"/>
                <w:sz w:val="22"/>
                <w:szCs w:val="22"/>
              </w:rPr>
            </w:pPr>
          </w:p>
          <w:p w14:paraId="1FC648B8" w14:textId="77777777" w:rsidR="0014454A" w:rsidRPr="004F63E8" w:rsidRDefault="0014454A" w:rsidP="00CB7A02">
            <w:pPr>
              <w:pStyle w:val="BodyText3"/>
              <w:keepNext/>
              <w:widowControl/>
              <w:tabs>
                <w:tab w:val="left" w:pos="851"/>
              </w:tabs>
              <w:spacing w:before="100" w:beforeAutospacing="1" w:after="100" w:afterAutospacing="1"/>
              <w:rPr>
                <w:rFonts w:ascii="Calibri" w:hAnsi="Calibri"/>
                <w:sz w:val="22"/>
                <w:szCs w:val="22"/>
              </w:rPr>
            </w:pPr>
            <w:r>
              <w:rPr>
                <w:rFonts w:ascii="Calibri" w:hAnsi="Calibri"/>
                <w:sz w:val="22"/>
                <w:szCs w:val="22"/>
              </w:rPr>
              <w:object w:dxaOrig="1531" w:dyaOrig="990" w14:anchorId="62E040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85pt" o:ole="">
                  <v:imagedata r:id="rId19" o:title=""/>
                </v:shape>
                <o:OLEObject Type="Embed" ProgID="PowerPoint.Show.12" ShapeID="_x0000_i1025" DrawAspect="Icon" ObjectID="_1560325151" r:id="rId20"/>
              </w:object>
            </w:r>
          </w:p>
          <w:p w14:paraId="14E07F08" w14:textId="77777777" w:rsidR="00D75530" w:rsidRDefault="00045027" w:rsidP="000950D6">
            <w:pPr>
              <w:pStyle w:val="Heading1"/>
              <w:numPr>
                <w:ilvl w:val="0"/>
                <w:numId w:val="58"/>
              </w:numPr>
            </w:pPr>
            <w:bookmarkStart w:id="69" w:name="_Toc486422852"/>
            <w:r>
              <w:t>Patient Re-Direction P</w:t>
            </w:r>
            <w:r w:rsidR="00D75530">
              <w:t>athway</w:t>
            </w:r>
            <w:bookmarkEnd w:id="69"/>
          </w:p>
          <w:p w14:paraId="037614A0" w14:textId="77777777" w:rsidR="00D75530" w:rsidRPr="00D75530" w:rsidRDefault="00D75530" w:rsidP="008E1C75">
            <w:pPr>
              <w:pStyle w:val="NoSpacing"/>
            </w:pPr>
          </w:p>
          <w:bookmarkEnd w:id="66"/>
          <w:bookmarkEnd w:id="67"/>
          <w:p w14:paraId="6401F2DF" w14:textId="77777777" w:rsidR="002D3285" w:rsidRPr="004F63E8" w:rsidRDefault="002D3285" w:rsidP="00CB7A02">
            <w:pPr>
              <w:keepNext/>
              <w:jc w:val="both"/>
              <w:rPr>
                <w:rFonts w:ascii="Calibri" w:hAnsi="Calibri" w:cs="Arial"/>
                <w:sz w:val="22"/>
                <w:szCs w:val="22"/>
              </w:rPr>
            </w:pPr>
            <w:r w:rsidRPr="004F63E8">
              <w:rPr>
                <w:rFonts w:ascii="Calibri" w:hAnsi="Calibri" w:cs="Arial"/>
                <w:sz w:val="22"/>
                <w:szCs w:val="22"/>
              </w:rPr>
              <w:t>The Urgent Care Centre should operate as a key component and function within the Integrated Urgent Care System.</w:t>
            </w:r>
          </w:p>
          <w:p w14:paraId="39CF506B" w14:textId="77777777" w:rsidR="0026770D" w:rsidRPr="00484486" w:rsidRDefault="002D3285" w:rsidP="00484486">
            <w:pPr>
              <w:keepNext/>
              <w:jc w:val="both"/>
              <w:rPr>
                <w:rFonts w:ascii="Calibri" w:hAnsi="Calibri" w:cs="Arial"/>
                <w:sz w:val="22"/>
                <w:szCs w:val="22"/>
              </w:rPr>
            </w:pPr>
            <w:r w:rsidRPr="004F63E8">
              <w:rPr>
                <w:rFonts w:ascii="Calibri" w:hAnsi="Calibri" w:cs="Arial"/>
                <w:sz w:val="22"/>
                <w:szCs w:val="22"/>
              </w:rPr>
              <w:t>Patient re-direction applies when the patient that as presenting clinical complaint that is routine in its nature and urgency and does not require the specific services of the UCC. The pathway to re-direct a patient from the UCC to another service sh</w:t>
            </w:r>
            <w:r w:rsidR="0026770D">
              <w:rPr>
                <w:rFonts w:ascii="Calibri" w:hAnsi="Calibri" w:cs="Arial"/>
                <w:sz w:val="22"/>
                <w:szCs w:val="22"/>
              </w:rPr>
              <w:t>ould be agree</w:t>
            </w:r>
            <w:r w:rsidR="00310C76">
              <w:rPr>
                <w:rFonts w:ascii="Calibri" w:hAnsi="Calibri" w:cs="Arial"/>
                <w:sz w:val="22"/>
                <w:szCs w:val="22"/>
              </w:rPr>
              <w:t>d</w:t>
            </w:r>
            <w:r w:rsidR="0026770D">
              <w:rPr>
                <w:rFonts w:ascii="Calibri" w:hAnsi="Calibri" w:cs="Arial"/>
                <w:sz w:val="22"/>
                <w:szCs w:val="22"/>
              </w:rPr>
              <w:t xml:space="preserve"> between providers:</w:t>
            </w:r>
            <w:r w:rsidR="00484486">
              <w:rPr>
                <w:rFonts w:ascii="Calibri" w:hAnsi="Calibri" w:cs="Arial"/>
                <w:sz w:val="22"/>
                <w:szCs w:val="22"/>
              </w:rPr>
              <w:t xml:space="preserve">  Local GP Practices should be engaged and informed of the process in redirection for patients with support from the CCG.</w:t>
            </w:r>
          </w:p>
          <w:p w14:paraId="614CF8ED" w14:textId="77777777" w:rsidR="00484486" w:rsidRDefault="00484486" w:rsidP="002D3285">
            <w:pPr>
              <w:keepNext/>
              <w:jc w:val="center"/>
              <w:rPr>
                <w:rFonts w:ascii="Arial" w:hAnsi="Arial" w:cs="Arial"/>
                <w:sz w:val="20"/>
              </w:rPr>
            </w:pPr>
          </w:p>
          <w:p w14:paraId="60F6970E" w14:textId="77777777" w:rsidR="00484486" w:rsidRDefault="00484486" w:rsidP="002D3285">
            <w:pPr>
              <w:keepNext/>
              <w:jc w:val="center"/>
              <w:rPr>
                <w:rFonts w:ascii="Arial" w:hAnsi="Arial" w:cs="Arial"/>
                <w:sz w:val="20"/>
              </w:rPr>
            </w:pPr>
          </w:p>
          <w:p w14:paraId="6F0DD0B2" w14:textId="77777777" w:rsidR="00484486" w:rsidRDefault="00484486" w:rsidP="002D3285">
            <w:pPr>
              <w:keepNext/>
              <w:jc w:val="center"/>
              <w:rPr>
                <w:rFonts w:ascii="Arial" w:hAnsi="Arial" w:cs="Arial"/>
                <w:sz w:val="20"/>
              </w:rPr>
            </w:pPr>
          </w:p>
          <w:p w14:paraId="000C29FD" w14:textId="77777777" w:rsidR="00484486" w:rsidRDefault="00484486" w:rsidP="002D3285">
            <w:pPr>
              <w:keepNext/>
              <w:jc w:val="center"/>
              <w:rPr>
                <w:rFonts w:ascii="Arial" w:hAnsi="Arial" w:cs="Arial"/>
                <w:sz w:val="20"/>
              </w:rPr>
            </w:pPr>
          </w:p>
          <w:p w14:paraId="6DB382FC" w14:textId="77777777" w:rsidR="00484486" w:rsidRDefault="00484486" w:rsidP="002D3285">
            <w:pPr>
              <w:keepNext/>
              <w:jc w:val="center"/>
              <w:rPr>
                <w:rFonts w:ascii="Arial" w:hAnsi="Arial" w:cs="Arial"/>
                <w:sz w:val="20"/>
              </w:rPr>
            </w:pPr>
          </w:p>
          <w:p w14:paraId="1AB4E09B" w14:textId="77777777" w:rsidR="00484486" w:rsidRDefault="00484486" w:rsidP="002D3285">
            <w:pPr>
              <w:keepNext/>
              <w:jc w:val="center"/>
              <w:rPr>
                <w:rFonts w:ascii="Arial" w:hAnsi="Arial" w:cs="Arial"/>
                <w:sz w:val="20"/>
              </w:rPr>
            </w:pPr>
          </w:p>
          <w:p w14:paraId="28196085" w14:textId="77777777" w:rsidR="00484486" w:rsidRDefault="00484486" w:rsidP="002D3285">
            <w:pPr>
              <w:keepNext/>
              <w:jc w:val="center"/>
              <w:rPr>
                <w:rFonts w:ascii="Arial" w:hAnsi="Arial" w:cs="Arial"/>
                <w:sz w:val="20"/>
              </w:rPr>
            </w:pPr>
          </w:p>
          <w:p w14:paraId="7098895B" w14:textId="77777777" w:rsidR="0026770D" w:rsidRDefault="0026770D" w:rsidP="002D3285">
            <w:pPr>
              <w:keepNext/>
              <w:jc w:val="center"/>
              <w:rPr>
                <w:rFonts w:ascii="Arial" w:hAnsi="Arial" w:cs="Arial"/>
                <w:sz w:val="20"/>
              </w:rPr>
            </w:pPr>
            <w:r>
              <w:rPr>
                <w:noProof/>
                <w:lang w:eastAsia="en-US"/>
              </w:rPr>
              <w:drawing>
                <wp:anchor distT="0" distB="0" distL="114300" distR="114300" simplePos="0" relativeHeight="251662336" behindDoc="0" locked="0" layoutInCell="1" allowOverlap="1" wp14:anchorId="50083588" wp14:editId="65FA878F">
                  <wp:simplePos x="0" y="0"/>
                  <wp:positionH relativeFrom="column">
                    <wp:posOffset>5744</wp:posOffset>
                  </wp:positionH>
                  <wp:positionV relativeFrom="paragraph">
                    <wp:posOffset>40033</wp:posOffset>
                  </wp:positionV>
                  <wp:extent cx="5837582" cy="453886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c 2.PNG"/>
                          <pic:cNvPicPr/>
                        </pic:nvPicPr>
                        <pic:blipFill>
                          <a:blip r:embed="rId21">
                            <a:extLst>
                              <a:ext uri="{28A0092B-C50C-407E-A947-70E740481C1C}">
                                <a14:useLocalDpi xmlns:a14="http://schemas.microsoft.com/office/drawing/2010/main" val="0"/>
                              </a:ext>
                            </a:extLst>
                          </a:blip>
                          <a:stretch>
                            <a:fillRect/>
                          </a:stretch>
                        </pic:blipFill>
                        <pic:spPr>
                          <a:xfrm>
                            <a:off x="0" y="0"/>
                            <a:ext cx="5837582" cy="4538869"/>
                          </a:xfrm>
                          <a:prstGeom prst="rect">
                            <a:avLst/>
                          </a:prstGeom>
                        </pic:spPr>
                      </pic:pic>
                    </a:graphicData>
                  </a:graphic>
                  <wp14:sizeRelH relativeFrom="page">
                    <wp14:pctWidth>0</wp14:pctWidth>
                  </wp14:sizeRelH>
                  <wp14:sizeRelV relativeFrom="page">
                    <wp14:pctHeight>0</wp14:pctHeight>
                  </wp14:sizeRelV>
                </wp:anchor>
              </w:drawing>
            </w:r>
          </w:p>
          <w:p w14:paraId="26DA6D5C" w14:textId="77777777" w:rsidR="0026770D" w:rsidRDefault="0026770D" w:rsidP="002D3285">
            <w:pPr>
              <w:keepNext/>
              <w:jc w:val="center"/>
              <w:rPr>
                <w:rFonts w:ascii="Arial" w:hAnsi="Arial" w:cs="Arial"/>
                <w:sz w:val="20"/>
              </w:rPr>
            </w:pPr>
          </w:p>
          <w:p w14:paraId="24A21B4B" w14:textId="77777777" w:rsidR="0026770D" w:rsidRDefault="0026770D" w:rsidP="002D3285">
            <w:pPr>
              <w:keepNext/>
              <w:jc w:val="center"/>
              <w:rPr>
                <w:rFonts w:ascii="Arial" w:hAnsi="Arial" w:cs="Arial"/>
                <w:sz w:val="20"/>
              </w:rPr>
            </w:pPr>
          </w:p>
          <w:p w14:paraId="79FDE0E9" w14:textId="77777777" w:rsidR="0026770D" w:rsidRDefault="0026770D" w:rsidP="002D3285">
            <w:pPr>
              <w:keepNext/>
              <w:jc w:val="center"/>
              <w:rPr>
                <w:rFonts w:ascii="Arial" w:hAnsi="Arial" w:cs="Arial"/>
                <w:sz w:val="20"/>
              </w:rPr>
            </w:pPr>
          </w:p>
          <w:p w14:paraId="1BAA5497" w14:textId="77777777" w:rsidR="0026770D" w:rsidRDefault="0026770D" w:rsidP="002D3285">
            <w:pPr>
              <w:keepNext/>
              <w:jc w:val="center"/>
              <w:rPr>
                <w:rFonts w:ascii="Arial" w:hAnsi="Arial" w:cs="Arial"/>
                <w:sz w:val="20"/>
              </w:rPr>
            </w:pPr>
          </w:p>
          <w:p w14:paraId="707BE7C4" w14:textId="77777777" w:rsidR="0026770D" w:rsidRDefault="0026770D" w:rsidP="002D3285">
            <w:pPr>
              <w:keepNext/>
              <w:jc w:val="center"/>
              <w:rPr>
                <w:rFonts w:ascii="Arial" w:hAnsi="Arial" w:cs="Arial"/>
                <w:sz w:val="20"/>
              </w:rPr>
            </w:pPr>
          </w:p>
          <w:p w14:paraId="5C772BE9" w14:textId="77777777" w:rsidR="0026770D" w:rsidRDefault="0026770D" w:rsidP="002D3285">
            <w:pPr>
              <w:keepNext/>
              <w:jc w:val="center"/>
              <w:rPr>
                <w:rFonts w:ascii="Arial" w:hAnsi="Arial" w:cs="Arial"/>
                <w:sz w:val="20"/>
              </w:rPr>
            </w:pPr>
          </w:p>
          <w:p w14:paraId="62DC5E16" w14:textId="77777777" w:rsidR="0026770D" w:rsidRDefault="0026770D" w:rsidP="002D3285">
            <w:pPr>
              <w:keepNext/>
              <w:jc w:val="center"/>
              <w:rPr>
                <w:rFonts w:ascii="Arial" w:hAnsi="Arial" w:cs="Arial"/>
                <w:sz w:val="20"/>
              </w:rPr>
            </w:pPr>
          </w:p>
          <w:p w14:paraId="3B126708" w14:textId="77777777" w:rsidR="0026770D" w:rsidRDefault="0026770D" w:rsidP="002D3285">
            <w:pPr>
              <w:keepNext/>
              <w:jc w:val="center"/>
              <w:rPr>
                <w:rFonts w:ascii="Arial" w:hAnsi="Arial" w:cs="Arial"/>
                <w:sz w:val="20"/>
              </w:rPr>
            </w:pPr>
          </w:p>
          <w:p w14:paraId="4C076D1B" w14:textId="77777777" w:rsidR="0026770D" w:rsidRDefault="0026770D" w:rsidP="002D3285">
            <w:pPr>
              <w:keepNext/>
              <w:jc w:val="center"/>
              <w:rPr>
                <w:rFonts w:ascii="Arial" w:hAnsi="Arial" w:cs="Arial"/>
                <w:sz w:val="20"/>
              </w:rPr>
            </w:pPr>
          </w:p>
          <w:p w14:paraId="53F17E6C" w14:textId="77777777" w:rsidR="0026770D" w:rsidRDefault="0026770D" w:rsidP="002D3285">
            <w:pPr>
              <w:keepNext/>
              <w:jc w:val="center"/>
              <w:rPr>
                <w:rFonts w:ascii="Arial" w:hAnsi="Arial" w:cs="Arial"/>
                <w:sz w:val="20"/>
              </w:rPr>
            </w:pPr>
          </w:p>
          <w:p w14:paraId="728BD85D" w14:textId="77777777" w:rsidR="0026770D" w:rsidRDefault="0026770D" w:rsidP="002D3285">
            <w:pPr>
              <w:keepNext/>
              <w:jc w:val="center"/>
              <w:rPr>
                <w:rFonts w:ascii="Arial" w:hAnsi="Arial" w:cs="Arial"/>
                <w:sz w:val="20"/>
              </w:rPr>
            </w:pPr>
          </w:p>
          <w:p w14:paraId="79F84D89" w14:textId="77777777" w:rsidR="0026770D" w:rsidRDefault="0026770D" w:rsidP="002D3285">
            <w:pPr>
              <w:keepNext/>
              <w:jc w:val="both"/>
              <w:rPr>
                <w:rFonts w:ascii="Arial" w:hAnsi="Arial" w:cs="Arial"/>
                <w:sz w:val="20"/>
              </w:rPr>
            </w:pPr>
          </w:p>
          <w:p w14:paraId="45C37462" w14:textId="77777777" w:rsidR="00484486" w:rsidRDefault="00484486" w:rsidP="002D3285">
            <w:pPr>
              <w:keepNext/>
              <w:jc w:val="both"/>
              <w:rPr>
                <w:rFonts w:ascii="Arial" w:hAnsi="Arial" w:cs="Arial"/>
                <w:sz w:val="20"/>
              </w:rPr>
            </w:pPr>
          </w:p>
          <w:p w14:paraId="7654B7ED" w14:textId="77777777" w:rsidR="00484486" w:rsidRDefault="00484486" w:rsidP="002D3285">
            <w:pPr>
              <w:keepNext/>
              <w:jc w:val="both"/>
              <w:rPr>
                <w:rFonts w:ascii="Arial" w:hAnsi="Arial" w:cs="Arial"/>
                <w:sz w:val="20"/>
              </w:rPr>
            </w:pPr>
          </w:p>
          <w:p w14:paraId="2B21079E" w14:textId="77777777" w:rsidR="00484486" w:rsidRDefault="00484486" w:rsidP="002D3285">
            <w:pPr>
              <w:keepNext/>
              <w:jc w:val="both"/>
              <w:rPr>
                <w:rFonts w:ascii="Arial" w:hAnsi="Arial" w:cs="Arial"/>
                <w:sz w:val="20"/>
              </w:rPr>
            </w:pPr>
          </w:p>
          <w:p w14:paraId="2D2E1071" w14:textId="77777777" w:rsidR="00310C76" w:rsidRDefault="002D3285" w:rsidP="002D3285">
            <w:pPr>
              <w:keepNext/>
              <w:jc w:val="both"/>
              <w:rPr>
                <w:rFonts w:ascii="Calibri" w:hAnsi="Calibri" w:cs="Arial"/>
                <w:sz w:val="22"/>
                <w:szCs w:val="22"/>
              </w:rPr>
            </w:pPr>
            <w:r w:rsidRPr="004F63E8">
              <w:rPr>
                <w:rFonts w:ascii="Calibri" w:hAnsi="Calibri" w:cs="Arial"/>
                <w:sz w:val="22"/>
                <w:szCs w:val="22"/>
              </w:rPr>
              <w:t xml:space="preserve">Agreed pathways between CATS, </w:t>
            </w:r>
            <w:r w:rsidR="00984FC5">
              <w:rPr>
                <w:rFonts w:ascii="Calibri" w:hAnsi="Calibri" w:cs="Arial"/>
                <w:sz w:val="22"/>
                <w:szCs w:val="22"/>
              </w:rPr>
              <w:t xml:space="preserve">GP practices and </w:t>
            </w:r>
            <w:r w:rsidR="000B7ABB">
              <w:rPr>
                <w:rFonts w:ascii="Calibri" w:hAnsi="Calibri" w:cs="Arial"/>
                <w:sz w:val="22"/>
                <w:szCs w:val="22"/>
              </w:rPr>
              <w:t>GP Access Centre</w:t>
            </w:r>
            <w:r w:rsidRPr="004F63E8">
              <w:rPr>
                <w:rFonts w:ascii="Calibri" w:hAnsi="Calibri" w:cs="Arial"/>
                <w:sz w:val="22"/>
                <w:szCs w:val="22"/>
              </w:rPr>
              <w:t xml:space="preserve"> must be in place and maintained </w:t>
            </w:r>
          </w:p>
          <w:p w14:paraId="5B3982EF" w14:textId="77777777" w:rsidR="00310C76" w:rsidRDefault="00310C76" w:rsidP="002D3285">
            <w:pPr>
              <w:keepNext/>
              <w:jc w:val="both"/>
              <w:rPr>
                <w:rFonts w:ascii="Calibri" w:hAnsi="Calibri" w:cs="Arial"/>
                <w:sz w:val="22"/>
                <w:szCs w:val="22"/>
              </w:rPr>
            </w:pPr>
          </w:p>
          <w:p w14:paraId="4860FA64" w14:textId="77777777" w:rsidR="00211FB4" w:rsidRPr="004F63E8" w:rsidRDefault="00310C76" w:rsidP="002D3285">
            <w:pPr>
              <w:keepNext/>
              <w:jc w:val="both"/>
              <w:rPr>
                <w:rFonts w:ascii="Calibri" w:hAnsi="Calibri" w:cs="Arial"/>
                <w:sz w:val="22"/>
                <w:szCs w:val="22"/>
              </w:rPr>
            </w:pPr>
            <w:r>
              <w:rPr>
                <w:rFonts w:ascii="Calibri" w:hAnsi="Calibri" w:cs="Arial"/>
                <w:sz w:val="22"/>
                <w:szCs w:val="22"/>
              </w:rPr>
              <w:t xml:space="preserve">Agreed pathways between CATS, GP Practices and Walk Centres/GP Access Centres must be in place and maintained </w:t>
            </w:r>
            <w:r w:rsidR="00211FB4" w:rsidRPr="004F63E8">
              <w:rPr>
                <w:rFonts w:ascii="Calibri" w:hAnsi="Calibri" w:cs="Arial"/>
                <w:sz w:val="22"/>
                <w:szCs w:val="22"/>
              </w:rPr>
              <w:t>to ensure all patient re-direction pathways are</w:t>
            </w:r>
            <w:r w:rsidR="002D3285" w:rsidRPr="004F63E8">
              <w:rPr>
                <w:rFonts w:ascii="Calibri" w:hAnsi="Calibri" w:cs="Arial"/>
                <w:sz w:val="22"/>
                <w:szCs w:val="22"/>
              </w:rPr>
              <w:t xml:space="preserve"> effective and</w:t>
            </w:r>
            <w:r w:rsidR="00211FB4" w:rsidRPr="004F63E8">
              <w:rPr>
                <w:rFonts w:ascii="Calibri" w:hAnsi="Calibri" w:cs="Arial"/>
                <w:sz w:val="22"/>
                <w:szCs w:val="22"/>
              </w:rPr>
              <w:t xml:space="preserve"> consistent across all providers.</w:t>
            </w:r>
          </w:p>
          <w:p w14:paraId="4B72B9ED" w14:textId="77777777" w:rsidR="002D3285" w:rsidRPr="004F63E8" w:rsidRDefault="002D3285" w:rsidP="002D3285">
            <w:pPr>
              <w:keepNext/>
              <w:jc w:val="both"/>
              <w:rPr>
                <w:rFonts w:ascii="Calibri" w:hAnsi="Calibri" w:cs="Arial"/>
                <w:sz w:val="22"/>
                <w:szCs w:val="22"/>
              </w:rPr>
            </w:pPr>
            <w:r w:rsidRPr="004F63E8">
              <w:rPr>
                <w:rFonts w:ascii="Calibri" w:hAnsi="Calibri" w:cs="Arial"/>
                <w:sz w:val="22"/>
                <w:szCs w:val="22"/>
              </w:rPr>
              <w:t>A significant amount of walk-in activity at the UCC are patients who attend to access routine primary care or with conditions that can be routinely treated within general practice.</w:t>
            </w:r>
          </w:p>
          <w:p w14:paraId="0B538CA5" w14:textId="77777777" w:rsidR="00211FB4" w:rsidRPr="004F63E8" w:rsidRDefault="002D3285" w:rsidP="002D3285">
            <w:pPr>
              <w:keepNext/>
              <w:jc w:val="both"/>
              <w:rPr>
                <w:rFonts w:ascii="Calibri" w:hAnsi="Calibri" w:cs="Arial"/>
                <w:sz w:val="22"/>
                <w:szCs w:val="22"/>
              </w:rPr>
            </w:pPr>
            <w:r w:rsidRPr="004F63E8">
              <w:rPr>
                <w:rFonts w:ascii="Calibri" w:hAnsi="Calibri" w:cs="Arial"/>
                <w:sz w:val="22"/>
                <w:szCs w:val="22"/>
              </w:rPr>
              <w:t>Positive re-direction of these patients will form part of a key performance indictor to the contract.</w:t>
            </w:r>
          </w:p>
          <w:p w14:paraId="1F475DBA" w14:textId="77777777" w:rsidR="002D3285" w:rsidRPr="004F63E8" w:rsidRDefault="00310C76" w:rsidP="002D3285">
            <w:pPr>
              <w:keepNext/>
              <w:jc w:val="both"/>
              <w:rPr>
                <w:rFonts w:ascii="Calibri" w:hAnsi="Calibri" w:cs="Arial"/>
                <w:sz w:val="22"/>
                <w:szCs w:val="22"/>
              </w:rPr>
            </w:pPr>
            <w:r>
              <w:rPr>
                <w:rFonts w:ascii="Calibri" w:hAnsi="Calibri" w:cs="Arial"/>
                <w:sz w:val="22"/>
                <w:szCs w:val="22"/>
              </w:rPr>
              <w:t>After clinical</w:t>
            </w:r>
            <w:r w:rsidR="002D3285" w:rsidRPr="004F63E8">
              <w:rPr>
                <w:rFonts w:ascii="Calibri" w:hAnsi="Calibri" w:cs="Arial"/>
                <w:sz w:val="22"/>
                <w:szCs w:val="22"/>
              </w:rPr>
              <w:t xml:space="preserve"> assessment</w:t>
            </w:r>
            <w:r w:rsidR="00211FB4" w:rsidRPr="004F63E8">
              <w:rPr>
                <w:rFonts w:ascii="Calibri" w:hAnsi="Calibri" w:cs="Arial"/>
                <w:sz w:val="22"/>
                <w:szCs w:val="22"/>
              </w:rPr>
              <w:t>, UCC reception staff will have the ability t</w:t>
            </w:r>
            <w:r w:rsidR="002D3285" w:rsidRPr="004F63E8">
              <w:rPr>
                <w:rFonts w:ascii="Calibri" w:hAnsi="Calibri" w:cs="Arial"/>
                <w:sz w:val="22"/>
                <w:szCs w:val="22"/>
              </w:rPr>
              <w:t>o</w:t>
            </w:r>
            <w:r w:rsidR="00211FB4" w:rsidRPr="004F63E8">
              <w:rPr>
                <w:rFonts w:ascii="Calibri" w:hAnsi="Calibri" w:cs="Arial"/>
                <w:sz w:val="22"/>
                <w:szCs w:val="22"/>
              </w:rPr>
              <w:t xml:space="preserve"> book a routine</w:t>
            </w:r>
            <w:r w:rsidR="002D3285" w:rsidRPr="004F63E8">
              <w:rPr>
                <w:rFonts w:ascii="Calibri" w:hAnsi="Calibri" w:cs="Arial"/>
                <w:sz w:val="22"/>
                <w:szCs w:val="22"/>
              </w:rPr>
              <w:t xml:space="preserve"> available</w:t>
            </w:r>
            <w:r w:rsidR="00211FB4" w:rsidRPr="004F63E8">
              <w:rPr>
                <w:rFonts w:ascii="Calibri" w:hAnsi="Calibri" w:cs="Arial"/>
                <w:sz w:val="22"/>
                <w:szCs w:val="22"/>
              </w:rPr>
              <w:t xml:space="preserve"> appointment</w:t>
            </w:r>
            <w:r w:rsidR="002D3285" w:rsidRPr="004F63E8">
              <w:rPr>
                <w:rFonts w:ascii="Calibri" w:hAnsi="Calibri" w:cs="Arial"/>
                <w:sz w:val="22"/>
                <w:szCs w:val="22"/>
              </w:rPr>
              <w:t xml:space="preserve"> either</w:t>
            </w:r>
            <w:r w:rsidR="00211FB4" w:rsidRPr="004F63E8">
              <w:rPr>
                <w:rFonts w:ascii="Calibri" w:hAnsi="Calibri" w:cs="Arial"/>
                <w:sz w:val="22"/>
                <w:szCs w:val="22"/>
              </w:rPr>
              <w:t xml:space="preserve"> directly with the patient’s GP practice</w:t>
            </w:r>
            <w:r w:rsidR="002D3285" w:rsidRPr="004F63E8">
              <w:rPr>
                <w:rFonts w:ascii="Calibri" w:hAnsi="Calibri" w:cs="Arial"/>
                <w:sz w:val="22"/>
                <w:szCs w:val="22"/>
              </w:rPr>
              <w:t xml:space="preserve"> or via th</w:t>
            </w:r>
            <w:r w:rsidR="000B7ABB">
              <w:rPr>
                <w:rFonts w:ascii="Calibri" w:hAnsi="Calibri" w:cs="Arial"/>
                <w:sz w:val="22"/>
                <w:szCs w:val="22"/>
              </w:rPr>
              <w:t xml:space="preserve">e Clinical Advice and Triage </w:t>
            </w:r>
            <w:r w:rsidR="002D3285" w:rsidRPr="004F63E8">
              <w:rPr>
                <w:rFonts w:ascii="Calibri" w:hAnsi="Calibri" w:cs="Arial"/>
                <w:sz w:val="22"/>
                <w:szCs w:val="22"/>
              </w:rPr>
              <w:t>Service</w:t>
            </w:r>
            <w:r w:rsidR="00211FB4" w:rsidRPr="004F63E8">
              <w:rPr>
                <w:rFonts w:ascii="Calibri" w:hAnsi="Calibri" w:cs="Arial"/>
                <w:sz w:val="22"/>
                <w:szCs w:val="22"/>
              </w:rPr>
              <w:t xml:space="preserve">. </w:t>
            </w:r>
          </w:p>
          <w:p w14:paraId="0FE35C80" w14:textId="77777777" w:rsidR="00AF17D8" w:rsidRDefault="00211FB4" w:rsidP="002D3285">
            <w:pPr>
              <w:keepNext/>
              <w:jc w:val="both"/>
              <w:rPr>
                <w:rFonts w:ascii="Calibri" w:hAnsi="Calibri" w:cs="Arial"/>
                <w:sz w:val="22"/>
                <w:szCs w:val="22"/>
              </w:rPr>
            </w:pPr>
            <w:r w:rsidRPr="004F63E8">
              <w:rPr>
                <w:rFonts w:ascii="Calibri" w:hAnsi="Calibri" w:cs="Arial"/>
                <w:sz w:val="22"/>
                <w:szCs w:val="22"/>
              </w:rPr>
              <w:t>If the GP Practice cannot be reached (for example, when it is closed),</w:t>
            </w:r>
            <w:r w:rsidR="002D3285" w:rsidRPr="004F63E8">
              <w:rPr>
                <w:rFonts w:ascii="Calibri" w:hAnsi="Calibri" w:cs="Arial"/>
                <w:sz w:val="22"/>
                <w:szCs w:val="22"/>
              </w:rPr>
              <w:t xml:space="preserve"> or there are no available appointments</w:t>
            </w:r>
            <w:r w:rsidR="000D0DCD">
              <w:rPr>
                <w:rFonts w:ascii="Calibri" w:hAnsi="Calibri" w:cs="Arial"/>
                <w:sz w:val="22"/>
                <w:szCs w:val="22"/>
              </w:rPr>
              <w:t xml:space="preserve"> </w:t>
            </w:r>
            <w:r w:rsidR="00D314CB">
              <w:rPr>
                <w:rFonts w:ascii="Calibri" w:hAnsi="Calibri" w:cs="Arial"/>
                <w:sz w:val="22"/>
                <w:szCs w:val="22"/>
              </w:rPr>
              <w:t xml:space="preserve">in </w:t>
            </w:r>
            <w:r w:rsidR="000D0DCD">
              <w:rPr>
                <w:rFonts w:ascii="Calibri" w:hAnsi="Calibri" w:cs="Arial"/>
                <w:sz w:val="22"/>
                <w:szCs w:val="22"/>
              </w:rPr>
              <w:t>the UCC</w:t>
            </w:r>
            <w:r w:rsidR="0010003E">
              <w:rPr>
                <w:rFonts w:ascii="Calibri" w:hAnsi="Calibri" w:cs="Arial"/>
                <w:sz w:val="22"/>
                <w:szCs w:val="22"/>
              </w:rPr>
              <w:t>, the</w:t>
            </w:r>
            <w:r w:rsidR="000D0DCD">
              <w:rPr>
                <w:rFonts w:ascii="Calibri" w:hAnsi="Calibri" w:cs="Arial"/>
                <w:sz w:val="22"/>
                <w:szCs w:val="22"/>
              </w:rPr>
              <w:t xml:space="preserve"> </w:t>
            </w:r>
            <w:r w:rsidR="00310C76">
              <w:rPr>
                <w:rFonts w:ascii="Calibri" w:hAnsi="Calibri" w:cs="Arial"/>
                <w:sz w:val="22"/>
                <w:szCs w:val="22"/>
              </w:rPr>
              <w:t>healthcare need is to be assessed</w:t>
            </w:r>
            <w:r w:rsidR="00484486">
              <w:rPr>
                <w:rFonts w:ascii="Calibri" w:hAnsi="Calibri" w:cs="Arial"/>
                <w:sz w:val="22"/>
                <w:szCs w:val="22"/>
              </w:rPr>
              <w:t>.</w:t>
            </w:r>
            <w:r w:rsidR="000D0DCD">
              <w:rPr>
                <w:rFonts w:ascii="Calibri" w:hAnsi="Calibri" w:cs="Arial"/>
                <w:sz w:val="22"/>
                <w:szCs w:val="22"/>
              </w:rPr>
              <w:t xml:space="preserve"> Any routine </w:t>
            </w:r>
            <w:r w:rsidR="0010003E">
              <w:rPr>
                <w:rFonts w:ascii="Calibri" w:hAnsi="Calibri" w:cs="Arial"/>
                <w:sz w:val="22"/>
                <w:szCs w:val="22"/>
              </w:rPr>
              <w:t>attendances</w:t>
            </w:r>
            <w:r w:rsidR="000D0DCD">
              <w:rPr>
                <w:rFonts w:ascii="Calibri" w:hAnsi="Calibri" w:cs="Arial"/>
                <w:sz w:val="22"/>
                <w:szCs w:val="22"/>
              </w:rPr>
              <w:t xml:space="preserve"> will be referred back to the </w:t>
            </w:r>
            <w:r w:rsidR="0010003E">
              <w:rPr>
                <w:rFonts w:ascii="Calibri" w:hAnsi="Calibri" w:cs="Arial"/>
                <w:sz w:val="22"/>
                <w:szCs w:val="22"/>
              </w:rPr>
              <w:t>patient’s</w:t>
            </w:r>
            <w:r w:rsidR="000D0DCD">
              <w:rPr>
                <w:rFonts w:ascii="Calibri" w:hAnsi="Calibri" w:cs="Arial"/>
                <w:sz w:val="22"/>
                <w:szCs w:val="22"/>
              </w:rPr>
              <w:t xml:space="preserve"> own GP to maintain continuity of care or if required via the CATS provider.  The summary of the clinical event will be sent to the </w:t>
            </w:r>
            <w:r w:rsidR="0010003E">
              <w:rPr>
                <w:rFonts w:ascii="Calibri" w:hAnsi="Calibri" w:cs="Arial"/>
                <w:sz w:val="22"/>
                <w:szCs w:val="22"/>
              </w:rPr>
              <w:t>patient’s</w:t>
            </w:r>
            <w:r w:rsidR="0026770D">
              <w:rPr>
                <w:rFonts w:ascii="Calibri" w:hAnsi="Calibri" w:cs="Arial"/>
                <w:sz w:val="22"/>
                <w:szCs w:val="22"/>
              </w:rPr>
              <w:t xml:space="preserve"> registered GP practice.</w:t>
            </w:r>
          </w:p>
          <w:p w14:paraId="20604942" w14:textId="77777777" w:rsidR="00484486" w:rsidRDefault="00484486" w:rsidP="002D3285">
            <w:pPr>
              <w:keepNext/>
              <w:jc w:val="both"/>
              <w:rPr>
                <w:rFonts w:ascii="Calibri" w:hAnsi="Calibri" w:cs="Arial"/>
                <w:sz w:val="22"/>
                <w:szCs w:val="22"/>
              </w:rPr>
            </w:pPr>
          </w:p>
          <w:p w14:paraId="28E729A4" w14:textId="77777777" w:rsidR="00484486" w:rsidRDefault="00484486" w:rsidP="002D3285">
            <w:pPr>
              <w:keepNext/>
              <w:jc w:val="both"/>
              <w:rPr>
                <w:rFonts w:ascii="Calibri" w:hAnsi="Calibri" w:cs="Arial"/>
                <w:sz w:val="22"/>
                <w:szCs w:val="22"/>
              </w:rPr>
            </w:pPr>
          </w:p>
          <w:p w14:paraId="4735490D" w14:textId="77777777" w:rsidR="00BA71F8" w:rsidRPr="00D75530" w:rsidRDefault="00D75530" w:rsidP="000950D6">
            <w:pPr>
              <w:pStyle w:val="Heading1"/>
              <w:numPr>
                <w:ilvl w:val="0"/>
                <w:numId w:val="58"/>
              </w:numPr>
            </w:pPr>
            <w:bookmarkStart w:id="70" w:name="_Toc486422853"/>
            <w:r>
              <w:t>Unregistered Patients</w:t>
            </w:r>
            <w:bookmarkEnd w:id="70"/>
          </w:p>
          <w:p w14:paraId="624054B5" w14:textId="77777777" w:rsidR="00D75530" w:rsidRDefault="00D75530" w:rsidP="008E1C75">
            <w:pPr>
              <w:pStyle w:val="NoSpacing"/>
            </w:pPr>
          </w:p>
          <w:p w14:paraId="58FE8D8D" w14:textId="77777777" w:rsidR="002D3285" w:rsidRPr="004F63E8" w:rsidRDefault="00211FB4" w:rsidP="00CB7A02">
            <w:pPr>
              <w:jc w:val="both"/>
              <w:rPr>
                <w:rFonts w:ascii="Calibri" w:hAnsi="Calibri"/>
                <w:sz w:val="22"/>
                <w:szCs w:val="22"/>
              </w:rPr>
            </w:pPr>
            <w:r w:rsidRPr="004F63E8">
              <w:rPr>
                <w:rFonts w:ascii="Calibri" w:hAnsi="Calibri"/>
                <w:sz w:val="22"/>
                <w:szCs w:val="22"/>
              </w:rPr>
              <w:t>Patients attending the UCC who are not registered with a GP</w:t>
            </w:r>
            <w:r w:rsidR="002D3285" w:rsidRPr="004F63E8">
              <w:rPr>
                <w:rFonts w:ascii="Calibri" w:hAnsi="Calibri"/>
                <w:sz w:val="22"/>
                <w:szCs w:val="22"/>
              </w:rPr>
              <w:t xml:space="preserve"> will receive the same level of treatment as a registered patient and will receive a triage assessment</w:t>
            </w:r>
            <w:r w:rsidRPr="004F63E8">
              <w:rPr>
                <w:rFonts w:ascii="Calibri" w:hAnsi="Calibri"/>
                <w:sz w:val="22"/>
                <w:szCs w:val="22"/>
              </w:rPr>
              <w:t xml:space="preserve"> by the UCC</w:t>
            </w:r>
            <w:r w:rsidR="002D3285" w:rsidRPr="004F63E8">
              <w:rPr>
                <w:rFonts w:ascii="Calibri" w:hAnsi="Calibri"/>
                <w:sz w:val="22"/>
                <w:szCs w:val="22"/>
              </w:rPr>
              <w:t>. Patients that are not registered with a GP practice will have access to the same Integrated Urgent Care pathways. Patients that access Integrated Urgent Care Service Including the Urgent Care Centre will be supported wherever possible to register with a local GP practice.</w:t>
            </w:r>
          </w:p>
          <w:p w14:paraId="38894658" w14:textId="77777777" w:rsidR="002D3285" w:rsidRPr="004F63E8" w:rsidRDefault="002D3285" w:rsidP="00CB7A02">
            <w:pPr>
              <w:jc w:val="both"/>
              <w:rPr>
                <w:rFonts w:ascii="Calibri" w:hAnsi="Calibri"/>
                <w:sz w:val="22"/>
                <w:szCs w:val="22"/>
              </w:rPr>
            </w:pPr>
            <w:r w:rsidRPr="004F63E8">
              <w:rPr>
                <w:rFonts w:ascii="Calibri" w:hAnsi="Calibri"/>
                <w:sz w:val="22"/>
                <w:szCs w:val="22"/>
              </w:rPr>
              <w:t>Patients who are not registered with a GP Practice should not experience a delay in accessing care.</w:t>
            </w:r>
          </w:p>
          <w:p w14:paraId="055C7BEF" w14:textId="77777777" w:rsidR="00BA71F8" w:rsidRPr="008E1C75" w:rsidRDefault="00211FB4" w:rsidP="00CB7A02">
            <w:pPr>
              <w:jc w:val="both"/>
              <w:rPr>
                <w:rFonts w:ascii="Calibri" w:hAnsi="Calibri"/>
                <w:sz w:val="22"/>
                <w:szCs w:val="22"/>
              </w:rPr>
            </w:pPr>
            <w:r w:rsidRPr="004F63E8">
              <w:rPr>
                <w:rFonts w:ascii="Calibri" w:hAnsi="Calibri"/>
                <w:sz w:val="22"/>
                <w:szCs w:val="22"/>
              </w:rPr>
              <w:t xml:space="preserve">Unregistered patients from outside </w:t>
            </w:r>
            <w:r w:rsidR="005F3DA1">
              <w:rPr>
                <w:rFonts w:ascii="Calibri" w:hAnsi="Calibri"/>
                <w:sz w:val="22"/>
                <w:szCs w:val="22"/>
              </w:rPr>
              <w:t xml:space="preserve">Brent and </w:t>
            </w:r>
            <w:r w:rsidRPr="004F63E8">
              <w:rPr>
                <w:rFonts w:ascii="Calibri" w:hAnsi="Calibri"/>
                <w:sz w:val="22"/>
                <w:szCs w:val="22"/>
              </w:rPr>
              <w:t>Harrow will be asked to contact the Registration D</w:t>
            </w:r>
            <w:r w:rsidR="008E1C75">
              <w:rPr>
                <w:rFonts w:ascii="Calibri" w:hAnsi="Calibri"/>
                <w:sz w:val="22"/>
                <w:szCs w:val="22"/>
              </w:rPr>
              <w:t xml:space="preserve">epartment of their local CCG.  </w:t>
            </w:r>
          </w:p>
          <w:p w14:paraId="480B2AC2" w14:textId="77777777" w:rsidR="00D75530" w:rsidRPr="00D75530" w:rsidRDefault="00D75530" w:rsidP="000950D6">
            <w:pPr>
              <w:pStyle w:val="Heading1"/>
              <w:numPr>
                <w:ilvl w:val="0"/>
                <w:numId w:val="58"/>
              </w:numPr>
            </w:pPr>
            <w:bookmarkStart w:id="71" w:name="_Toc486422854"/>
            <w:r>
              <w:t>Referrals</w:t>
            </w:r>
            <w:r w:rsidR="00045027">
              <w:t xml:space="preserve"> Back </w:t>
            </w:r>
            <w:r w:rsidR="0010003E">
              <w:t>to</w:t>
            </w:r>
            <w:r w:rsidR="00045027">
              <w:t xml:space="preserve"> Community B</w:t>
            </w:r>
            <w:r w:rsidR="00211FB4" w:rsidRPr="00D046F2">
              <w:t xml:space="preserve">ased </w:t>
            </w:r>
            <w:r w:rsidR="00045027">
              <w:t>S</w:t>
            </w:r>
            <w:r w:rsidR="00211FB4" w:rsidRPr="00D046F2">
              <w:t>ervices</w:t>
            </w:r>
            <w:bookmarkEnd w:id="71"/>
          </w:p>
          <w:p w14:paraId="6F743163" w14:textId="77777777" w:rsidR="00D75530" w:rsidRDefault="00D75530" w:rsidP="008E1C75">
            <w:pPr>
              <w:pStyle w:val="NoSpacing"/>
            </w:pPr>
          </w:p>
          <w:p w14:paraId="579785CB" w14:textId="77777777" w:rsidR="00211FB4" w:rsidRPr="004F63E8" w:rsidRDefault="002D3285" w:rsidP="00CB7A02">
            <w:pPr>
              <w:keepNext/>
              <w:jc w:val="both"/>
              <w:rPr>
                <w:rFonts w:ascii="Calibri" w:hAnsi="Calibri" w:cs="Arial"/>
                <w:sz w:val="22"/>
                <w:szCs w:val="22"/>
              </w:rPr>
            </w:pPr>
            <w:r w:rsidRPr="004F63E8">
              <w:rPr>
                <w:rFonts w:ascii="Calibri" w:hAnsi="Calibri" w:cs="Arial"/>
                <w:sz w:val="22"/>
                <w:szCs w:val="22"/>
              </w:rPr>
              <w:t>Patients may attend and receive initial clinical triage assessment at the UCC, where the optimal result is to navigate the patient to an alternative appropriate community pathway</w:t>
            </w:r>
            <w:r w:rsidR="00211FB4" w:rsidRPr="004F63E8">
              <w:rPr>
                <w:rFonts w:ascii="Calibri" w:hAnsi="Calibri" w:cs="Arial"/>
                <w:sz w:val="22"/>
                <w:szCs w:val="22"/>
              </w:rPr>
              <w:t xml:space="preserve">, including general dental services, pharmacy services, </w:t>
            </w:r>
            <w:r w:rsidRPr="004F63E8">
              <w:rPr>
                <w:rFonts w:ascii="Calibri" w:hAnsi="Calibri" w:cs="Arial"/>
                <w:sz w:val="22"/>
                <w:szCs w:val="22"/>
              </w:rPr>
              <w:t>and community</w:t>
            </w:r>
            <w:r w:rsidR="00211FB4" w:rsidRPr="004F63E8">
              <w:rPr>
                <w:rFonts w:ascii="Calibri" w:hAnsi="Calibri" w:cs="Arial"/>
                <w:sz w:val="22"/>
                <w:szCs w:val="22"/>
              </w:rPr>
              <w:t xml:space="preserve"> nursing, and s</w:t>
            </w:r>
            <w:r w:rsidRPr="004F63E8">
              <w:rPr>
                <w:rFonts w:ascii="Calibri" w:hAnsi="Calibri" w:cs="Arial"/>
                <w:sz w:val="22"/>
                <w:szCs w:val="22"/>
              </w:rPr>
              <w:t>ocial and voluntary services. R</w:t>
            </w:r>
            <w:r w:rsidR="00211FB4" w:rsidRPr="004F63E8">
              <w:rPr>
                <w:rFonts w:ascii="Calibri" w:hAnsi="Calibri" w:cs="Arial"/>
                <w:sz w:val="22"/>
                <w:szCs w:val="22"/>
              </w:rPr>
              <w:t>eception staff</w:t>
            </w:r>
            <w:r w:rsidRPr="004F63E8">
              <w:rPr>
                <w:rFonts w:ascii="Calibri" w:hAnsi="Calibri" w:cs="Arial"/>
                <w:sz w:val="22"/>
                <w:szCs w:val="22"/>
              </w:rPr>
              <w:t xml:space="preserve"> at the UCC</w:t>
            </w:r>
            <w:r w:rsidR="00211FB4" w:rsidRPr="004F63E8">
              <w:rPr>
                <w:rFonts w:ascii="Calibri" w:hAnsi="Calibri" w:cs="Arial"/>
                <w:sz w:val="22"/>
                <w:szCs w:val="22"/>
              </w:rPr>
              <w:t xml:space="preserve"> will have up-to-date details of all community and primary care based services and will be able to provide patients with contact numbers/service details and opening times in order that they are redirected to core</w:t>
            </w:r>
            <w:r w:rsidRPr="004F63E8">
              <w:rPr>
                <w:rFonts w:ascii="Calibri" w:hAnsi="Calibri" w:cs="Arial"/>
                <w:sz w:val="22"/>
                <w:szCs w:val="22"/>
              </w:rPr>
              <w:t xml:space="preserve"> primary care service provision, or</w:t>
            </w:r>
            <w:r w:rsidR="000B7ABB">
              <w:rPr>
                <w:rFonts w:ascii="Calibri" w:hAnsi="Calibri" w:cs="Arial"/>
                <w:sz w:val="22"/>
                <w:szCs w:val="22"/>
              </w:rPr>
              <w:t xml:space="preserve"> the Clinical Advice and Triage</w:t>
            </w:r>
            <w:r w:rsidRPr="004F63E8">
              <w:rPr>
                <w:rFonts w:ascii="Calibri" w:hAnsi="Calibri" w:cs="Arial"/>
                <w:sz w:val="22"/>
                <w:szCs w:val="22"/>
              </w:rPr>
              <w:t xml:space="preserve"> Service will provide the navigation, information and facilitation to the service required.</w:t>
            </w:r>
          </w:p>
          <w:p w14:paraId="6AF4AD10" w14:textId="77777777" w:rsidR="00211FB4" w:rsidRPr="004F63E8" w:rsidRDefault="00211FB4" w:rsidP="00CB7A02">
            <w:pPr>
              <w:keepNext/>
              <w:jc w:val="both"/>
              <w:rPr>
                <w:rFonts w:ascii="Calibri" w:hAnsi="Calibri" w:cs="Arial"/>
                <w:sz w:val="22"/>
                <w:szCs w:val="22"/>
              </w:rPr>
            </w:pPr>
            <w:r w:rsidRPr="004F63E8">
              <w:rPr>
                <w:rFonts w:ascii="Calibri" w:hAnsi="Calibri" w:cs="Arial"/>
                <w:sz w:val="22"/>
                <w:szCs w:val="22"/>
              </w:rPr>
              <w:t>In sup</w:t>
            </w:r>
            <w:r w:rsidR="002D3285" w:rsidRPr="004F63E8">
              <w:rPr>
                <w:rFonts w:ascii="Calibri" w:hAnsi="Calibri" w:cs="Arial"/>
                <w:sz w:val="22"/>
                <w:szCs w:val="22"/>
              </w:rPr>
              <w:t>port of this, the UCC staff may</w:t>
            </w:r>
            <w:r w:rsidRPr="004F63E8">
              <w:rPr>
                <w:rFonts w:ascii="Calibri" w:hAnsi="Calibri" w:cs="Arial"/>
                <w:sz w:val="22"/>
                <w:szCs w:val="22"/>
              </w:rPr>
              <w:t xml:space="preserve"> provide information to patients or their carers to the following health care orga</w:t>
            </w:r>
            <w:r w:rsidR="002D3285" w:rsidRPr="004F63E8">
              <w:rPr>
                <w:rFonts w:ascii="Calibri" w:hAnsi="Calibri" w:cs="Arial"/>
                <w:sz w:val="22"/>
                <w:szCs w:val="22"/>
              </w:rPr>
              <w:t>nisations (list not exhaustive) based on the recommendation of the Clinical Practitioner that undertakes the triage assessment:</w:t>
            </w:r>
          </w:p>
          <w:p w14:paraId="47A0235E" w14:textId="77777777" w:rsidR="00211FB4" w:rsidRPr="004F63E8" w:rsidRDefault="00211FB4" w:rsidP="000950D6">
            <w:pPr>
              <w:pStyle w:val="Title"/>
              <w:keepNext/>
              <w:numPr>
                <w:ilvl w:val="0"/>
                <w:numId w:val="58"/>
              </w:numPr>
              <w:tabs>
                <w:tab w:val="left" w:pos="851"/>
              </w:tabs>
              <w:spacing w:before="100" w:beforeAutospacing="1" w:after="100" w:afterAutospacing="1"/>
              <w:jc w:val="both"/>
              <w:rPr>
                <w:rFonts w:ascii="Calibri" w:hAnsi="Calibri" w:cs="Arial"/>
                <w:b w:val="0"/>
                <w:bCs w:val="0"/>
                <w:color w:val="000000"/>
                <w:sz w:val="22"/>
                <w:szCs w:val="22"/>
                <w:u w:val="none"/>
              </w:rPr>
            </w:pPr>
            <w:r w:rsidRPr="004F63E8">
              <w:rPr>
                <w:rFonts w:ascii="Calibri" w:hAnsi="Calibri" w:cs="Arial"/>
                <w:b w:val="0"/>
                <w:bCs w:val="0"/>
                <w:color w:val="000000"/>
                <w:sz w:val="22"/>
                <w:szCs w:val="22"/>
                <w:u w:val="none"/>
              </w:rPr>
              <w:t>GP surgeries</w:t>
            </w:r>
          </w:p>
          <w:p w14:paraId="65799DFE" w14:textId="77777777" w:rsidR="00211FB4" w:rsidRPr="004F63E8" w:rsidRDefault="00211FB4" w:rsidP="000950D6">
            <w:pPr>
              <w:pStyle w:val="Title"/>
              <w:keepNext/>
              <w:numPr>
                <w:ilvl w:val="0"/>
                <w:numId w:val="58"/>
              </w:numPr>
              <w:tabs>
                <w:tab w:val="left" w:pos="851"/>
              </w:tabs>
              <w:spacing w:before="100" w:beforeAutospacing="1" w:after="100" w:afterAutospacing="1"/>
              <w:jc w:val="both"/>
              <w:rPr>
                <w:rFonts w:ascii="Calibri" w:hAnsi="Calibri" w:cs="Arial"/>
                <w:b w:val="0"/>
                <w:bCs w:val="0"/>
                <w:color w:val="000000"/>
                <w:sz w:val="22"/>
                <w:szCs w:val="22"/>
                <w:u w:val="none"/>
              </w:rPr>
            </w:pPr>
            <w:r w:rsidRPr="004F63E8">
              <w:rPr>
                <w:rFonts w:ascii="Calibri" w:hAnsi="Calibri" w:cs="Arial"/>
                <w:b w:val="0"/>
                <w:bCs w:val="0"/>
                <w:color w:val="000000"/>
                <w:sz w:val="22"/>
                <w:szCs w:val="22"/>
                <w:u w:val="none"/>
              </w:rPr>
              <w:t>Patients’ own Practice Nurse/Nurse Practitioner</w:t>
            </w:r>
          </w:p>
          <w:p w14:paraId="05AF191B" w14:textId="77777777" w:rsidR="00211FB4" w:rsidRPr="004F63E8" w:rsidRDefault="00211FB4" w:rsidP="000950D6">
            <w:pPr>
              <w:pStyle w:val="Title"/>
              <w:keepNext/>
              <w:numPr>
                <w:ilvl w:val="0"/>
                <w:numId w:val="58"/>
              </w:numPr>
              <w:tabs>
                <w:tab w:val="left" w:pos="851"/>
              </w:tabs>
              <w:spacing w:before="100" w:beforeAutospacing="1" w:after="100" w:afterAutospacing="1"/>
              <w:jc w:val="both"/>
              <w:rPr>
                <w:rFonts w:ascii="Calibri" w:hAnsi="Calibri" w:cs="Arial"/>
                <w:b w:val="0"/>
                <w:bCs w:val="0"/>
                <w:color w:val="000000"/>
                <w:sz w:val="22"/>
                <w:szCs w:val="22"/>
                <w:u w:val="none"/>
              </w:rPr>
            </w:pPr>
            <w:r w:rsidRPr="004F63E8">
              <w:rPr>
                <w:rFonts w:ascii="Calibri" w:hAnsi="Calibri" w:cs="Arial"/>
                <w:b w:val="0"/>
                <w:bCs w:val="0"/>
                <w:color w:val="000000"/>
                <w:sz w:val="22"/>
                <w:szCs w:val="22"/>
                <w:u w:val="none"/>
              </w:rPr>
              <w:t>Local Family Planning Clinics</w:t>
            </w:r>
          </w:p>
          <w:p w14:paraId="2962CFA4" w14:textId="77777777" w:rsidR="00211FB4" w:rsidRPr="004F63E8" w:rsidRDefault="00211FB4" w:rsidP="000950D6">
            <w:pPr>
              <w:pStyle w:val="Title"/>
              <w:keepNext/>
              <w:numPr>
                <w:ilvl w:val="0"/>
                <w:numId w:val="58"/>
              </w:numPr>
              <w:tabs>
                <w:tab w:val="left" w:pos="851"/>
              </w:tabs>
              <w:spacing w:before="100" w:beforeAutospacing="1" w:after="100" w:afterAutospacing="1"/>
              <w:jc w:val="both"/>
              <w:rPr>
                <w:rFonts w:ascii="Calibri" w:hAnsi="Calibri" w:cs="Arial"/>
                <w:b w:val="0"/>
                <w:bCs w:val="0"/>
                <w:color w:val="000000"/>
                <w:sz w:val="22"/>
                <w:szCs w:val="22"/>
                <w:u w:val="none"/>
              </w:rPr>
            </w:pPr>
            <w:r w:rsidRPr="004F63E8">
              <w:rPr>
                <w:rFonts w:ascii="Calibri" w:hAnsi="Calibri" w:cs="Arial"/>
                <w:b w:val="0"/>
                <w:bCs w:val="0"/>
                <w:color w:val="000000"/>
                <w:sz w:val="22"/>
                <w:szCs w:val="22"/>
                <w:u w:val="none"/>
              </w:rPr>
              <w:t>Local Pharmacies</w:t>
            </w:r>
          </w:p>
          <w:p w14:paraId="4EC48E36" w14:textId="77777777" w:rsidR="00211FB4" w:rsidRPr="004F63E8" w:rsidRDefault="00211FB4" w:rsidP="000950D6">
            <w:pPr>
              <w:pStyle w:val="Title"/>
              <w:keepNext/>
              <w:numPr>
                <w:ilvl w:val="0"/>
                <w:numId w:val="58"/>
              </w:numPr>
              <w:tabs>
                <w:tab w:val="left" w:pos="851"/>
              </w:tabs>
              <w:spacing w:before="100" w:beforeAutospacing="1" w:after="100" w:afterAutospacing="1"/>
              <w:jc w:val="both"/>
              <w:rPr>
                <w:rFonts w:ascii="Calibri" w:hAnsi="Calibri" w:cs="Arial"/>
                <w:b w:val="0"/>
                <w:bCs w:val="0"/>
                <w:color w:val="000000"/>
                <w:sz w:val="22"/>
                <w:szCs w:val="22"/>
                <w:u w:val="none"/>
              </w:rPr>
            </w:pPr>
            <w:r w:rsidRPr="004F63E8">
              <w:rPr>
                <w:rFonts w:ascii="Calibri" w:hAnsi="Calibri" w:cs="Arial"/>
                <w:b w:val="0"/>
                <w:bCs w:val="0"/>
                <w:color w:val="000000"/>
                <w:sz w:val="22"/>
                <w:szCs w:val="22"/>
                <w:u w:val="none"/>
              </w:rPr>
              <w:t>Local Wound Care Clinics (c/o booking system)</w:t>
            </w:r>
          </w:p>
          <w:p w14:paraId="659079F8" w14:textId="77777777" w:rsidR="00211FB4" w:rsidRPr="004F63E8" w:rsidRDefault="00211FB4" w:rsidP="000950D6">
            <w:pPr>
              <w:pStyle w:val="Title"/>
              <w:keepNext/>
              <w:numPr>
                <w:ilvl w:val="0"/>
                <w:numId w:val="58"/>
              </w:numPr>
              <w:tabs>
                <w:tab w:val="left" w:pos="851"/>
              </w:tabs>
              <w:spacing w:before="100" w:beforeAutospacing="1" w:after="100" w:afterAutospacing="1"/>
              <w:jc w:val="both"/>
              <w:rPr>
                <w:rFonts w:ascii="Calibri" w:hAnsi="Calibri" w:cs="Arial"/>
                <w:b w:val="0"/>
                <w:bCs w:val="0"/>
                <w:color w:val="000000"/>
                <w:sz w:val="22"/>
                <w:szCs w:val="22"/>
                <w:u w:val="none"/>
              </w:rPr>
            </w:pPr>
            <w:r w:rsidRPr="004F63E8">
              <w:rPr>
                <w:rFonts w:ascii="Calibri" w:hAnsi="Calibri" w:cs="Arial"/>
                <w:b w:val="0"/>
                <w:bCs w:val="0"/>
                <w:color w:val="000000"/>
                <w:sz w:val="22"/>
                <w:szCs w:val="22"/>
                <w:u w:val="none"/>
              </w:rPr>
              <w:t>Local Social Care Services</w:t>
            </w:r>
          </w:p>
          <w:p w14:paraId="72A3FC74" w14:textId="77777777" w:rsidR="00211FB4" w:rsidRPr="004F63E8" w:rsidRDefault="00211FB4" w:rsidP="000950D6">
            <w:pPr>
              <w:pStyle w:val="Title"/>
              <w:keepNext/>
              <w:numPr>
                <w:ilvl w:val="0"/>
                <w:numId w:val="58"/>
              </w:numPr>
              <w:tabs>
                <w:tab w:val="left" w:pos="851"/>
              </w:tabs>
              <w:spacing w:before="100" w:beforeAutospacing="1" w:after="100" w:afterAutospacing="1"/>
              <w:jc w:val="both"/>
              <w:rPr>
                <w:rFonts w:ascii="Calibri" w:hAnsi="Calibri" w:cs="Arial"/>
                <w:b w:val="0"/>
                <w:bCs w:val="0"/>
                <w:color w:val="000000"/>
                <w:sz w:val="22"/>
                <w:szCs w:val="22"/>
                <w:u w:val="none"/>
              </w:rPr>
            </w:pPr>
            <w:r w:rsidRPr="004F63E8">
              <w:rPr>
                <w:rFonts w:ascii="Calibri" w:hAnsi="Calibri" w:cs="Arial"/>
                <w:b w:val="0"/>
                <w:bCs w:val="0"/>
                <w:color w:val="000000"/>
                <w:sz w:val="22"/>
                <w:szCs w:val="22"/>
                <w:u w:val="none"/>
              </w:rPr>
              <w:t>Emergency Dental Services</w:t>
            </w:r>
          </w:p>
          <w:p w14:paraId="1818D46C" w14:textId="77777777" w:rsidR="00211FB4" w:rsidRPr="004F63E8" w:rsidRDefault="00211FB4" w:rsidP="000950D6">
            <w:pPr>
              <w:pStyle w:val="Title"/>
              <w:keepNext/>
              <w:numPr>
                <w:ilvl w:val="0"/>
                <w:numId w:val="58"/>
              </w:numPr>
              <w:tabs>
                <w:tab w:val="left" w:pos="851"/>
              </w:tabs>
              <w:spacing w:before="100" w:beforeAutospacing="1" w:after="100" w:afterAutospacing="1"/>
              <w:jc w:val="both"/>
              <w:rPr>
                <w:rFonts w:ascii="Calibri" w:hAnsi="Calibri" w:cs="Arial"/>
                <w:b w:val="0"/>
                <w:bCs w:val="0"/>
                <w:color w:val="000000"/>
                <w:sz w:val="22"/>
                <w:szCs w:val="22"/>
                <w:u w:val="none"/>
              </w:rPr>
            </w:pPr>
            <w:r w:rsidRPr="004F63E8">
              <w:rPr>
                <w:rFonts w:ascii="Calibri" w:hAnsi="Calibri" w:cs="Arial"/>
                <w:b w:val="0"/>
                <w:bCs w:val="0"/>
                <w:color w:val="000000"/>
                <w:sz w:val="22"/>
                <w:szCs w:val="22"/>
                <w:u w:val="none"/>
              </w:rPr>
              <w:t>Local Intermediate Care Services</w:t>
            </w:r>
          </w:p>
          <w:p w14:paraId="0B99E477" w14:textId="77777777" w:rsidR="00211FB4" w:rsidRPr="004F63E8" w:rsidRDefault="00211FB4" w:rsidP="000950D6">
            <w:pPr>
              <w:pStyle w:val="Title"/>
              <w:keepNext/>
              <w:numPr>
                <w:ilvl w:val="0"/>
                <w:numId w:val="58"/>
              </w:numPr>
              <w:tabs>
                <w:tab w:val="left" w:pos="851"/>
              </w:tabs>
              <w:spacing w:before="100" w:beforeAutospacing="1" w:after="100" w:afterAutospacing="1"/>
              <w:jc w:val="both"/>
              <w:rPr>
                <w:rFonts w:ascii="Calibri" w:hAnsi="Calibri" w:cs="Arial"/>
                <w:b w:val="0"/>
                <w:bCs w:val="0"/>
                <w:color w:val="000000"/>
                <w:sz w:val="22"/>
                <w:szCs w:val="22"/>
                <w:u w:val="none"/>
              </w:rPr>
            </w:pPr>
            <w:r w:rsidRPr="004F63E8">
              <w:rPr>
                <w:rFonts w:ascii="Calibri" w:hAnsi="Calibri" w:cs="Arial"/>
                <w:b w:val="0"/>
                <w:bCs w:val="0"/>
                <w:color w:val="000000"/>
                <w:sz w:val="22"/>
                <w:szCs w:val="22"/>
                <w:u w:val="none"/>
              </w:rPr>
              <w:t>Community Nurses</w:t>
            </w:r>
          </w:p>
          <w:p w14:paraId="29DE69AC" w14:textId="77777777" w:rsidR="00211FB4" w:rsidRPr="004F63E8" w:rsidRDefault="00211FB4" w:rsidP="000950D6">
            <w:pPr>
              <w:pStyle w:val="Title"/>
              <w:keepNext/>
              <w:numPr>
                <w:ilvl w:val="0"/>
                <w:numId w:val="58"/>
              </w:numPr>
              <w:tabs>
                <w:tab w:val="left" w:pos="851"/>
              </w:tabs>
              <w:spacing w:before="100" w:beforeAutospacing="1" w:after="100" w:afterAutospacing="1"/>
              <w:jc w:val="both"/>
              <w:rPr>
                <w:rFonts w:ascii="Calibri" w:hAnsi="Calibri" w:cs="Arial"/>
                <w:b w:val="0"/>
                <w:bCs w:val="0"/>
                <w:color w:val="000000"/>
                <w:sz w:val="22"/>
                <w:szCs w:val="22"/>
                <w:u w:val="none"/>
              </w:rPr>
            </w:pPr>
            <w:r w:rsidRPr="004F63E8">
              <w:rPr>
                <w:rFonts w:ascii="Calibri" w:hAnsi="Calibri" w:cs="Arial"/>
                <w:b w:val="0"/>
                <w:bCs w:val="0"/>
                <w:color w:val="000000"/>
                <w:sz w:val="22"/>
                <w:szCs w:val="22"/>
                <w:u w:val="none"/>
              </w:rPr>
              <w:t>Local mental health services</w:t>
            </w:r>
          </w:p>
          <w:p w14:paraId="5488A70D" w14:textId="77777777" w:rsidR="008E1C75" w:rsidRDefault="00211FB4" w:rsidP="00AF17D8">
            <w:pPr>
              <w:pStyle w:val="Title"/>
              <w:keepNext/>
              <w:numPr>
                <w:ilvl w:val="0"/>
                <w:numId w:val="58"/>
              </w:numPr>
              <w:tabs>
                <w:tab w:val="left" w:pos="851"/>
              </w:tabs>
              <w:spacing w:before="100" w:beforeAutospacing="1" w:after="100" w:afterAutospacing="1"/>
              <w:jc w:val="both"/>
              <w:rPr>
                <w:rFonts w:ascii="Calibri" w:hAnsi="Calibri" w:cs="Arial"/>
                <w:b w:val="0"/>
                <w:bCs w:val="0"/>
                <w:color w:val="000000"/>
                <w:sz w:val="22"/>
                <w:szCs w:val="22"/>
                <w:u w:val="none"/>
              </w:rPr>
            </w:pPr>
            <w:r w:rsidRPr="004F63E8">
              <w:rPr>
                <w:rFonts w:ascii="Calibri" w:hAnsi="Calibri" w:cs="Arial"/>
                <w:b w:val="0"/>
                <w:bCs w:val="0"/>
                <w:color w:val="000000"/>
                <w:sz w:val="22"/>
                <w:szCs w:val="22"/>
                <w:u w:val="none"/>
              </w:rPr>
              <w:t xml:space="preserve">AA, Samaritans and other voluntary services </w:t>
            </w:r>
          </w:p>
          <w:p w14:paraId="197D8713" w14:textId="77777777" w:rsidR="00AF17D8" w:rsidRPr="00AF17D8" w:rsidRDefault="00AF17D8" w:rsidP="00AF17D8">
            <w:pPr>
              <w:pStyle w:val="Title"/>
              <w:keepNext/>
              <w:tabs>
                <w:tab w:val="left" w:pos="851"/>
              </w:tabs>
              <w:spacing w:before="100" w:beforeAutospacing="1" w:after="100" w:afterAutospacing="1"/>
              <w:ind w:left="720"/>
              <w:jc w:val="both"/>
              <w:rPr>
                <w:rFonts w:ascii="Calibri" w:hAnsi="Calibri" w:cs="Arial"/>
                <w:b w:val="0"/>
                <w:bCs w:val="0"/>
                <w:color w:val="000000"/>
                <w:sz w:val="22"/>
                <w:szCs w:val="22"/>
                <w:u w:val="none"/>
              </w:rPr>
            </w:pPr>
          </w:p>
          <w:p w14:paraId="7FB3A636" w14:textId="77777777" w:rsidR="00211FB4" w:rsidRPr="00D046F2" w:rsidRDefault="00B67165" w:rsidP="000950D6">
            <w:pPr>
              <w:pStyle w:val="Heading2"/>
              <w:numPr>
                <w:ilvl w:val="0"/>
                <w:numId w:val="58"/>
              </w:numPr>
              <w:tabs>
                <w:tab w:val="left" w:pos="720"/>
              </w:tabs>
              <w:spacing w:before="0" w:after="240"/>
              <w:rPr>
                <w:rFonts w:cstheme="minorHAnsi"/>
                <w:bCs w:val="0"/>
                <w:color w:val="548DD4" w:themeColor="text2" w:themeTint="99"/>
                <w:sz w:val="28"/>
                <w:szCs w:val="28"/>
              </w:rPr>
            </w:pPr>
            <w:bookmarkStart w:id="72" w:name="_Toc318471574"/>
            <w:r>
              <w:rPr>
                <w:rFonts w:cstheme="minorHAnsi"/>
                <w:sz w:val="28"/>
                <w:szCs w:val="28"/>
              </w:rPr>
              <w:t xml:space="preserve"> </w:t>
            </w:r>
            <w:bookmarkStart w:id="73" w:name="_Toc486422855"/>
            <w:r w:rsidR="00045027">
              <w:rPr>
                <w:rFonts w:cstheme="minorHAnsi"/>
                <w:color w:val="548DD4" w:themeColor="text2" w:themeTint="99"/>
                <w:sz w:val="28"/>
                <w:szCs w:val="28"/>
              </w:rPr>
              <w:t xml:space="preserve">Communication of Episode </w:t>
            </w:r>
            <w:r w:rsidR="0010003E">
              <w:rPr>
                <w:rFonts w:cstheme="minorHAnsi"/>
                <w:color w:val="548DD4" w:themeColor="text2" w:themeTint="99"/>
                <w:sz w:val="28"/>
                <w:szCs w:val="28"/>
              </w:rPr>
              <w:t>to the</w:t>
            </w:r>
            <w:r w:rsidR="00045027">
              <w:rPr>
                <w:rFonts w:cstheme="minorHAnsi"/>
                <w:color w:val="548DD4" w:themeColor="text2" w:themeTint="99"/>
                <w:sz w:val="28"/>
                <w:szCs w:val="28"/>
              </w:rPr>
              <w:t xml:space="preserve"> P</w:t>
            </w:r>
            <w:r w:rsidR="00211FB4" w:rsidRPr="00D046F2">
              <w:rPr>
                <w:rFonts w:cstheme="minorHAnsi"/>
                <w:color w:val="548DD4" w:themeColor="text2" w:themeTint="99"/>
                <w:sz w:val="28"/>
                <w:szCs w:val="28"/>
              </w:rPr>
              <w:t>atient’s GP</w:t>
            </w:r>
            <w:bookmarkEnd w:id="72"/>
            <w:bookmarkEnd w:id="73"/>
          </w:p>
          <w:p w14:paraId="29FC5C4E" w14:textId="77777777" w:rsidR="002D3285" w:rsidRPr="004F63E8" w:rsidRDefault="002D3285" w:rsidP="00CB7A02">
            <w:pPr>
              <w:keepNext/>
              <w:jc w:val="both"/>
              <w:rPr>
                <w:rFonts w:ascii="Calibri" w:hAnsi="Calibri" w:cs="Arial"/>
                <w:sz w:val="22"/>
                <w:szCs w:val="22"/>
              </w:rPr>
            </w:pPr>
            <w:r w:rsidRPr="004F63E8">
              <w:rPr>
                <w:rFonts w:ascii="Calibri" w:hAnsi="Calibri" w:cs="Arial"/>
                <w:sz w:val="22"/>
                <w:szCs w:val="22"/>
              </w:rPr>
              <w:t>After any clinical intervention at the UCC, the details including a summary of the care provided will be supplied to the patients GP practice. This will advise if any follow up is required with the patient. The notification will be sent to the GP practice that the patient is registered wi</w:t>
            </w:r>
            <w:r w:rsidR="00EC5157">
              <w:rPr>
                <w:rFonts w:ascii="Calibri" w:hAnsi="Calibri" w:cs="Arial"/>
                <w:sz w:val="22"/>
                <w:szCs w:val="22"/>
              </w:rPr>
              <w:t>th within 6 hours. This requirement</w:t>
            </w:r>
            <w:r w:rsidRPr="004F63E8">
              <w:rPr>
                <w:rFonts w:ascii="Calibri" w:hAnsi="Calibri" w:cs="Arial"/>
                <w:sz w:val="22"/>
                <w:szCs w:val="22"/>
              </w:rPr>
              <w:t xml:space="preserve"> will be a core key performance indicator of the contract.</w:t>
            </w:r>
          </w:p>
          <w:p w14:paraId="516DEB62" w14:textId="77777777" w:rsidR="00AF17D8" w:rsidRDefault="00AF17D8" w:rsidP="00CB7A02">
            <w:pPr>
              <w:keepNext/>
              <w:jc w:val="both"/>
              <w:rPr>
                <w:rFonts w:ascii="Calibri" w:hAnsi="Calibri" w:cs="Arial"/>
                <w:sz w:val="22"/>
                <w:szCs w:val="22"/>
              </w:rPr>
            </w:pPr>
          </w:p>
          <w:p w14:paraId="00EC00A6" w14:textId="77777777" w:rsidR="002D3285" w:rsidRPr="004F63E8" w:rsidRDefault="00211FB4" w:rsidP="00CB7A02">
            <w:pPr>
              <w:keepNext/>
              <w:jc w:val="both"/>
              <w:rPr>
                <w:rFonts w:ascii="Calibri" w:hAnsi="Calibri" w:cs="Arial"/>
                <w:sz w:val="22"/>
                <w:szCs w:val="22"/>
              </w:rPr>
            </w:pPr>
            <w:r w:rsidRPr="004F63E8">
              <w:rPr>
                <w:rFonts w:ascii="Calibri" w:hAnsi="Calibri" w:cs="Arial"/>
                <w:sz w:val="22"/>
                <w:szCs w:val="22"/>
              </w:rPr>
              <w:t>The summary of the episode of care should include:</w:t>
            </w:r>
          </w:p>
          <w:p w14:paraId="78E17EF2" w14:textId="77777777" w:rsidR="00211FB4" w:rsidRPr="004F63E8" w:rsidRDefault="002D3285" w:rsidP="000950D6">
            <w:pPr>
              <w:pStyle w:val="NoSpacing"/>
              <w:numPr>
                <w:ilvl w:val="0"/>
                <w:numId w:val="58"/>
              </w:numPr>
              <w:jc w:val="both"/>
              <w:rPr>
                <w:rFonts w:ascii="Calibri" w:hAnsi="Calibri"/>
                <w:sz w:val="22"/>
                <w:szCs w:val="22"/>
              </w:rPr>
            </w:pPr>
            <w:r w:rsidRPr="004F63E8">
              <w:rPr>
                <w:rFonts w:ascii="Calibri" w:hAnsi="Calibri"/>
                <w:sz w:val="22"/>
                <w:szCs w:val="22"/>
              </w:rPr>
              <w:t>Any advice that was given to support the patient to self-care</w:t>
            </w:r>
            <w:r w:rsidR="00211FB4" w:rsidRPr="004F63E8">
              <w:rPr>
                <w:rFonts w:ascii="Calibri" w:hAnsi="Calibri"/>
                <w:sz w:val="22"/>
                <w:szCs w:val="22"/>
              </w:rPr>
              <w:t xml:space="preserve"> </w:t>
            </w:r>
          </w:p>
          <w:p w14:paraId="7DD01547" w14:textId="77777777" w:rsidR="00211FB4" w:rsidRPr="004F63E8" w:rsidRDefault="002D3285" w:rsidP="000950D6">
            <w:pPr>
              <w:pStyle w:val="NoSpacing"/>
              <w:numPr>
                <w:ilvl w:val="0"/>
                <w:numId w:val="58"/>
              </w:numPr>
              <w:jc w:val="both"/>
              <w:rPr>
                <w:rFonts w:ascii="Calibri" w:hAnsi="Calibri"/>
                <w:sz w:val="22"/>
                <w:szCs w:val="22"/>
              </w:rPr>
            </w:pPr>
            <w:r w:rsidRPr="004F63E8">
              <w:rPr>
                <w:rFonts w:ascii="Calibri" w:hAnsi="Calibri"/>
                <w:sz w:val="22"/>
                <w:szCs w:val="22"/>
              </w:rPr>
              <w:t>T</w:t>
            </w:r>
            <w:r w:rsidR="00211FB4" w:rsidRPr="004F63E8">
              <w:rPr>
                <w:rFonts w:ascii="Calibri" w:hAnsi="Calibri"/>
                <w:sz w:val="22"/>
                <w:szCs w:val="22"/>
              </w:rPr>
              <w:t>he patient’s details and NHS number (where known)</w:t>
            </w:r>
          </w:p>
          <w:p w14:paraId="32CD4AD7" w14:textId="77777777" w:rsidR="00211FB4" w:rsidRPr="004F63E8" w:rsidRDefault="002D3285" w:rsidP="000950D6">
            <w:pPr>
              <w:pStyle w:val="NoSpacing"/>
              <w:numPr>
                <w:ilvl w:val="0"/>
                <w:numId w:val="58"/>
              </w:numPr>
              <w:jc w:val="both"/>
              <w:rPr>
                <w:rFonts w:ascii="Calibri" w:hAnsi="Calibri"/>
                <w:sz w:val="22"/>
                <w:szCs w:val="22"/>
              </w:rPr>
            </w:pPr>
            <w:r w:rsidRPr="004F63E8">
              <w:rPr>
                <w:rFonts w:ascii="Calibri" w:hAnsi="Calibri"/>
                <w:sz w:val="22"/>
                <w:szCs w:val="22"/>
              </w:rPr>
              <w:t>T</w:t>
            </w:r>
            <w:r w:rsidR="00211FB4" w:rsidRPr="004F63E8">
              <w:rPr>
                <w:rFonts w:ascii="Calibri" w:hAnsi="Calibri"/>
                <w:sz w:val="22"/>
                <w:szCs w:val="22"/>
              </w:rPr>
              <w:t xml:space="preserve">he patient’s presenting condition and diagnosis </w:t>
            </w:r>
          </w:p>
          <w:p w14:paraId="08BCF24D" w14:textId="77777777" w:rsidR="00211FB4" w:rsidRPr="004F63E8" w:rsidRDefault="002D3285" w:rsidP="000950D6">
            <w:pPr>
              <w:pStyle w:val="NoSpacing"/>
              <w:numPr>
                <w:ilvl w:val="0"/>
                <w:numId w:val="58"/>
              </w:numPr>
              <w:jc w:val="both"/>
              <w:rPr>
                <w:rFonts w:ascii="Calibri" w:hAnsi="Calibri"/>
                <w:sz w:val="22"/>
                <w:szCs w:val="22"/>
              </w:rPr>
            </w:pPr>
            <w:r w:rsidRPr="004F63E8">
              <w:rPr>
                <w:rFonts w:ascii="Calibri" w:hAnsi="Calibri"/>
                <w:sz w:val="22"/>
                <w:szCs w:val="22"/>
              </w:rPr>
              <w:t>D</w:t>
            </w:r>
            <w:r w:rsidR="00211FB4" w:rsidRPr="004F63E8">
              <w:rPr>
                <w:rFonts w:ascii="Calibri" w:hAnsi="Calibri"/>
                <w:sz w:val="22"/>
                <w:szCs w:val="22"/>
              </w:rPr>
              <w:t>etails of any diagnostics cond</w:t>
            </w:r>
            <w:r w:rsidRPr="004F63E8">
              <w:rPr>
                <w:rFonts w:ascii="Calibri" w:hAnsi="Calibri"/>
                <w:sz w:val="22"/>
                <w:szCs w:val="22"/>
              </w:rPr>
              <w:t>ucted and, where possible, the</w:t>
            </w:r>
            <w:r w:rsidR="00211FB4" w:rsidRPr="004F63E8">
              <w:rPr>
                <w:rFonts w:ascii="Calibri" w:hAnsi="Calibri"/>
                <w:sz w:val="22"/>
                <w:szCs w:val="22"/>
              </w:rPr>
              <w:t xml:space="preserve"> results </w:t>
            </w:r>
          </w:p>
          <w:p w14:paraId="53A81F6E" w14:textId="77777777" w:rsidR="00211FB4" w:rsidRPr="004F63E8" w:rsidRDefault="002D3285" w:rsidP="000950D6">
            <w:pPr>
              <w:pStyle w:val="NoSpacing"/>
              <w:numPr>
                <w:ilvl w:val="0"/>
                <w:numId w:val="58"/>
              </w:numPr>
              <w:jc w:val="both"/>
              <w:rPr>
                <w:rFonts w:ascii="Calibri" w:hAnsi="Calibri"/>
                <w:sz w:val="22"/>
                <w:szCs w:val="22"/>
              </w:rPr>
            </w:pPr>
            <w:r w:rsidRPr="004F63E8">
              <w:rPr>
                <w:rFonts w:ascii="Calibri" w:hAnsi="Calibri"/>
                <w:sz w:val="22"/>
                <w:szCs w:val="22"/>
              </w:rPr>
              <w:t>A</w:t>
            </w:r>
            <w:r w:rsidR="00211FB4" w:rsidRPr="004F63E8">
              <w:rPr>
                <w:rFonts w:ascii="Calibri" w:hAnsi="Calibri"/>
                <w:sz w:val="22"/>
                <w:szCs w:val="22"/>
              </w:rPr>
              <w:t xml:space="preserve">ny treatment provided and medications prescribed </w:t>
            </w:r>
          </w:p>
          <w:p w14:paraId="73CAA649" w14:textId="77777777" w:rsidR="00211FB4" w:rsidRPr="004F63E8" w:rsidRDefault="002D3285" w:rsidP="000950D6">
            <w:pPr>
              <w:pStyle w:val="NoSpacing"/>
              <w:numPr>
                <w:ilvl w:val="0"/>
                <w:numId w:val="58"/>
              </w:numPr>
              <w:jc w:val="both"/>
              <w:rPr>
                <w:rFonts w:ascii="Calibri" w:hAnsi="Calibri"/>
                <w:sz w:val="22"/>
                <w:szCs w:val="22"/>
              </w:rPr>
            </w:pPr>
            <w:r w:rsidRPr="004F63E8">
              <w:rPr>
                <w:rFonts w:ascii="Calibri" w:hAnsi="Calibri"/>
                <w:sz w:val="22"/>
                <w:szCs w:val="22"/>
              </w:rPr>
              <w:t>D</w:t>
            </w:r>
            <w:r w:rsidR="00211FB4" w:rsidRPr="004F63E8">
              <w:rPr>
                <w:rFonts w:ascii="Calibri" w:hAnsi="Calibri"/>
                <w:sz w:val="22"/>
                <w:szCs w:val="22"/>
              </w:rPr>
              <w:t xml:space="preserve">etails of any referral made to specialist services to address the patient’s immediate needs </w:t>
            </w:r>
          </w:p>
          <w:p w14:paraId="405A2ADE" w14:textId="77777777" w:rsidR="00211FB4" w:rsidRPr="004F63E8" w:rsidRDefault="002D3285" w:rsidP="000950D6">
            <w:pPr>
              <w:pStyle w:val="NoSpacing"/>
              <w:numPr>
                <w:ilvl w:val="0"/>
                <w:numId w:val="58"/>
              </w:numPr>
              <w:jc w:val="both"/>
              <w:rPr>
                <w:rFonts w:ascii="Calibri" w:hAnsi="Calibri"/>
                <w:sz w:val="22"/>
                <w:szCs w:val="22"/>
              </w:rPr>
            </w:pPr>
            <w:r w:rsidRPr="004F63E8">
              <w:rPr>
                <w:rFonts w:ascii="Calibri" w:hAnsi="Calibri"/>
                <w:sz w:val="22"/>
                <w:szCs w:val="22"/>
              </w:rPr>
              <w:t>A</w:t>
            </w:r>
            <w:r w:rsidR="00211FB4" w:rsidRPr="004F63E8">
              <w:rPr>
                <w:rFonts w:ascii="Calibri" w:hAnsi="Calibri"/>
                <w:sz w:val="22"/>
                <w:szCs w:val="22"/>
              </w:rPr>
              <w:t xml:space="preserve">ny recommendations made to the patient </w:t>
            </w:r>
            <w:r w:rsidRPr="004F63E8">
              <w:rPr>
                <w:rFonts w:ascii="Calibri" w:hAnsi="Calibri"/>
                <w:sz w:val="22"/>
                <w:szCs w:val="22"/>
              </w:rPr>
              <w:t>for services to which they may</w:t>
            </w:r>
            <w:r w:rsidR="00211FB4" w:rsidRPr="004F63E8">
              <w:rPr>
                <w:rFonts w:ascii="Calibri" w:hAnsi="Calibri"/>
                <w:sz w:val="22"/>
                <w:szCs w:val="22"/>
              </w:rPr>
              <w:t xml:space="preserve"> self-refer </w:t>
            </w:r>
          </w:p>
          <w:p w14:paraId="5E2B534C" w14:textId="77777777" w:rsidR="002D3285" w:rsidRPr="004F63E8" w:rsidRDefault="002D3285" w:rsidP="000950D6">
            <w:pPr>
              <w:pStyle w:val="NoSpacing"/>
              <w:numPr>
                <w:ilvl w:val="0"/>
                <w:numId w:val="58"/>
              </w:numPr>
              <w:jc w:val="both"/>
              <w:rPr>
                <w:rFonts w:ascii="Calibri" w:hAnsi="Calibri"/>
                <w:sz w:val="22"/>
                <w:szCs w:val="22"/>
              </w:rPr>
            </w:pPr>
            <w:r w:rsidRPr="004F63E8">
              <w:rPr>
                <w:rFonts w:ascii="Calibri" w:hAnsi="Calibri"/>
                <w:sz w:val="22"/>
                <w:szCs w:val="22"/>
              </w:rPr>
              <w:t>A</w:t>
            </w:r>
            <w:r w:rsidR="00211FB4" w:rsidRPr="004F63E8">
              <w:rPr>
                <w:rFonts w:ascii="Calibri" w:hAnsi="Calibri"/>
                <w:sz w:val="22"/>
                <w:szCs w:val="22"/>
              </w:rPr>
              <w:t>ny recommendations about appropriate services (including social care services) that the GP might wish to refer the p</w:t>
            </w:r>
            <w:r w:rsidRPr="004F63E8">
              <w:rPr>
                <w:rFonts w:ascii="Calibri" w:hAnsi="Calibri"/>
                <w:sz w:val="22"/>
                <w:szCs w:val="22"/>
              </w:rPr>
              <w:t>atient for their ongoing needs.</w:t>
            </w:r>
          </w:p>
          <w:p w14:paraId="3F2783D8" w14:textId="77777777" w:rsidR="002D3285" w:rsidRPr="004F63E8" w:rsidRDefault="002D3285" w:rsidP="000950D6">
            <w:pPr>
              <w:pStyle w:val="NoSpacing"/>
              <w:numPr>
                <w:ilvl w:val="0"/>
                <w:numId w:val="58"/>
              </w:numPr>
              <w:jc w:val="both"/>
              <w:rPr>
                <w:rFonts w:ascii="Calibri" w:hAnsi="Calibri"/>
                <w:sz w:val="22"/>
                <w:szCs w:val="22"/>
              </w:rPr>
            </w:pPr>
            <w:r w:rsidRPr="004F63E8">
              <w:rPr>
                <w:rFonts w:ascii="Calibri" w:hAnsi="Calibri"/>
                <w:sz w:val="22"/>
                <w:szCs w:val="22"/>
              </w:rPr>
              <w:t>Safety netting advice issued to the patient</w:t>
            </w:r>
          </w:p>
          <w:p w14:paraId="69F9CB42" w14:textId="77777777" w:rsidR="000749E6" w:rsidRPr="004F63E8" w:rsidRDefault="000749E6" w:rsidP="00AF17D8">
            <w:pPr>
              <w:pStyle w:val="NoSpacing"/>
              <w:jc w:val="both"/>
              <w:rPr>
                <w:rFonts w:ascii="Calibri" w:hAnsi="Calibri"/>
                <w:sz w:val="22"/>
                <w:szCs w:val="22"/>
              </w:rPr>
            </w:pPr>
          </w:p>
          <w:p w14:paraId="2EF7A25B" w14:textId="77777777" w:rsidR="00114D57" w:rsidRPr="004F63E8" w:rsidRDefault="00114D57" w:rsidP="00CB7A02">
            <w:pPr>
              <w:keepNext/>
              <w:jc w:val="both"/>
              <w:rPr>
                <w:rFonts w:ascii="Calibri" w:hAnsi="Calibri" w:cs="Arial"/>
                <w:sz w:val="22"/>
                <w:szCs w:val="22"/>
              </w:rPr>
            </w:pPr>
            <w:r w:rsidRPr="004F63E8">
              <w:rPr>
                <w:rFonts w:ascii="Calibri" w:hAnsi="Calibri" w:cs="Arial"/>
                <w:sz w:val="22"/>
                <w:szCs w:val="22"/>
              </w:rPr>
              <w:t>The UCC should not be used as a facility for routine follow up treatment or assessments.</w:t>
            </w:r>
          </w:p>
          <w:p w14:paraId="6D1C4ECE" w14:textId="77777777" w:rsidR="00211FB4" w:rsidRPr="00D046F2" w:rsidRDefault="00211FB4" w:rsidP="00CB7A02">
            <w:pPr>
              <w:keepNext/>
              <w:jc w:val="both"/>
              <w:rPr>
                <w:rFonts w:cs="Arial"/>
                <w:sz w:val="22"/>
                <w:szCs w:val="22"/>
              </w:rPr>
            </w:pPr>
            <w:r w:rsidRPr="004F63E8">
              <w:rPr>
                <w:rFonts w:ascii="Calibri" w:hAnsi="Calibri" w:cs="Arial"/>
                <w:sz w:val="22"/>
                <w:szCs w:val="22"/>
              </w:rPr>
              <w:t xml:space="preserve">Patients will be provided with a printed summary of their episode of care that summarises their presenting condition, diagnosis and the treatment that was provided. </w:t>
            </w:r>
            <w:r w:rsidR="00D314CB">
              <w:rPr>
                <w:rFonts w:ascii="Calibri" w:hAnsi="Calibri" w:cs="Arial"/>
                <w:sz w:val="22"/>
                <w:szCs w:val="22"/>
              </w:rPr>
              <w:t>Where necessary</w:t>
            </w:r>
            <w:r w:rsidR="001A188A" w:rsidRPr="004F63E8">
              <w:rPr>
                <w:rFonts w:ascii="Calibri" w:hAnsi="Calibri" w:cs="Arial"/>
                <w:sz w:val="22"/>
                <w:szCs w:val="22"/>
              </w:rPr>
              <w:t xml:space="preserve"> patients should </w:t>
            </w:r>
            <w:r w:rsidRPr="004F63E8">
              <w:rPr>
                <w:rFonts w:ascii="Calibri" w:hAnsi="Calibri" w:cs="Arial"/>
                <w:sz w:val="22"/>
                <w:szCs w:val="22"/>
              </w:rPr>
              <w:t>be given appropriate printed materials relating to their specific condition. Leaflets for most common conditions can be accessed at the Patient UK website</w:t>
            </w:r>
            <w:r w:rsidRPr="00D046F2">
              <w:rPr>
                <w:rFonts w:cs="Arial"/>
                <w:sz w:val="22"/>
                <w:szCs w:val="22"/>
              </w:rPr>
              <w:t>.</w:t>
            </w:r>
          </w:p>
          <w:p w14:paraId="72081531" w14:textId="77777777" w:rsidR="00211FB4" w:rsidRPr="00D046F2" w:rsidRDefault="008E1C75" w:rsidP="000950D6">
            <w:pPr>
              <w:pStyle w:val="Heading2"/>
              <w:numPr>
                <w:ilvl w:val="0"/>
                <w:numId w:val="58"/>
              </w:numPr>
              <w:tabs>
                <w:tab w:val="left" w:pos="720"/>
              </w:tabs>
              <w:spacing w:before="0" w:after="240"/>
              <w:rPr>
                <w:rFonts w:cstheme="minorHAnsi"/>
                <w:color w:val="548DD4" w:themeColor="text2" w:themeTint="99"/>
                <w:sz w:val="28"/>
                <w:szCs w:val="28"/>
              </w:rPr>
            </w:pPr>
            <w:bookmarkStart w:id="74" w:name="_Management_of_Waiting"/>
            <w:bookmarkStart w:id="75" w:name="_Toc257902697"/>
            <w:bookmarkStart w:id="76" w:name="_Toc318471576"/>
            <w:bookmarkEnd w:id="74"/>
            <w:r>
              <w:rPr>
                <w:rFonts w:cstheme="minorHAnsi"/>
                <w:color w:val="548DD4" w:themeColor="text2" w:themeTint="99"/>
                <w:sz w:val="28"/>
                <w:szCs w:val="28"/>
              </w:rPr>
              <w:t xml:space="preserve"> </w:t>
            </w:r>
            <w:bookmarkStart w:id="77" w:name="_Toc486422856"/>
            <w:r w:rsidR="00045027">
              <w:rPr>
                <w:rFonts w:cstheme="minorHAnsi"/>
                <w:color w:val="548DD4" w:themeColor="text2" w:themeTint="99"/>
                <w:sz w:val="28"/>
                <w:szCs w:val="28"/>
              </w:rPr>
              <w:t>Management of W</w:t>
            </w:r>
            <w:r w:rsidR="00211FB4" w:rsidRPr="00D046F2">
              <w:rPr>
                <w:rFonts w:cstheme="minorHAnsi"/>
                <w:color w:val="548DD4" w:themeColor="text2" w:themeTint="99"/>
                <w:sz w:val="28"/>
                <w:szCs w:val="28"/>
              </w:rPr>
              <w:t xml:space="preserve">aiting </w:t>
            </w:r>
            <w:r w:rsidR="00045027">
              <w:rPr>
                <w:rFonts w:cstheme="minorHAnsi"/>
                <w:color w:val="548DD4" w:themeColor="text2" w:themeTint="99"/>
                <w:sz w:val="28"/>
                <w:szCs w:val="28"/>
              </w:rPr>
              <w:t>T</w:t>
            </w:r>
            <w:r w:rsidR="00211FB4" w:rsidRPr="00D046F2">
              <w:rPr>
                <w:rFonts w:cstheme="minorHAnsi"/>
                <w:color w:val="548DD4" w:themeColor="text2" w:themeTint="99"/>
                <w:sz w:val="28"/>
                <w:szCs w:val="28"/>
              </w:rPr>
              <w:t>imes</w:t>
            </w:r>
            <w:bookmarkEnd w:id="75"/>
            <w:bookmarkEnd w:id="76"/>
            <w:bookmarkEnd w:id="77"/>
          </w:p>
          <w:p w14:paraId="3B21E96B" w14:textId="77777777" w:rsidR="00211FB4" w:rsidRPr="004F63E8" w:rsidRDefault="00211FB4" w:rsidP="00CB7A02">
            <w:pPr>
              <w:pStyle w:val="BodyTextIndent3"/>
              <w:keepNext/>
              <w:widowControl/>
              <w:tabs>
                <w:tab w:val="left" w:pos="851"/>
              </w:tabs>
              <w:spacing w:before="100" w:beforeAutospacing="1" w:after="100" w:afterAutospacing="1"/>
              <w:ind w:left="0"/>
              <w:rPr>
                <w:rFonts w:ascii="Calibri" w:hAnsi="Calibri"/>
                <w:color w:val="000000"/>
                <w:sz w:val="22"/>
                <w:szCs w:val="22"/>
              </w:rPr>
            </w:pPr>
            <w:r w:rsidRPr="00D046F2">
              <w:rPr>
                <w:rFonts w:asciiTheme="minorHAnsi" w:hAnsiTheme="minorHAnsi"/>
                <w:color w:val="000000"/>
                <w:sz w:val="22"/>
                <w:szCs w:val="22"/>
              </w:rPr>
              <w:t>W</w:t>
            </w:r>
            <w:r w:rsidR="001442FB">
              <w:rPr>
                <w:rFonts w:asciiTheme="minorHAnsi" w:hAnsiTheme="minorHAnsi"/>
                <w:color w:val="000000"/>
                <w:sz w:val="22"/>
                <w:szCs w:val="22"/>
              </w:rPr>
              <w:t>aiting times will be managed according to clinical pathways to</w:t>
            </w:r>
            <w:r w:rsidRPr="004F63E8">
              <w:rPr>
                <w:rFonts w:ascii="Calibri" w:hAnsi="Calibri"/>
                <w:color w:val="000000"/>
                <w:sz w:val="22"/>
                <w:szCs w:val="22"/>
              </w:rPr>
              <w:t xml:space="preserve"> ensure compliance with targets and will escalate</w:t>
            </w:r>
            <w:r w:rsidR="001A188A" w:rsidRPr="004F63E8">
              <w:rPr>
                <w:rFonts w:ascii="Calibri" w:hAnsi="Calibri"/>
                <w:color w:val="000000"/>
                <w:sz w:val="22"/>
                <w:szCs w:val="22"/>
              </w:rPr>
              <w:t>, where required according to the documented procedures.</w:t>
            </w:r>
          </w:p>
          <w:p w14:paraId="1F048803" w14:textId="77777777" w:rsidR="001A188A" w:rsidRDefault="001A188A" w:rsidP="00CB7A02">
            <w:pPr>
              <w:keepNext/>
              <w:jc w:val="both"/>
              <w:rPr>
                <w:rFonts w:ascii="Calibri" w:hAnsi="Calibri" w:cs="Arial"/>
                <w:sz w:val="22"/>
                <w:szCs w:val="22"/>
              </w:rPr>
            </w:pPr>
            <w:r w:rsidRPr="004F63E8">
              <w:rPr>
                <w:rFonts w:ascii="Calibri" w:hAnsi="Calibri" w:cs="Arial"/>
                <w:sz w:val="22"/>
                <w:szCs w:val="22"/>
              </w:rPr>
              <w:t xml:space="preserve">Initial clinical </w:t>
            </w:r>
            <w:proofErr w:type="gramStart"/>
            <w:r w:rsidRPr="004F63E8">
              <w:rPr>
                <w:rFonts w:ascii="Calibri" w:hAnsi="Calibri" w:cs="Arial"/>
                <w:sz w:val="22"/>
                <w:szCs w:val="22"/>
              </w:rPr>
              <w:t>triage</w:t>
            </w:r>
            <w:r w:rsidR="00D45337">
              <w:rPr>
                <w:rFonts w:ascii="Calibri" w:hAnsi="Calibri" w:cs="Arial"/>
                <w:sz w:val="22"/>
                <w:szCs w:val="22"/>
              </w:rPr>
              <w:t>(</w:t>
            </w:r>
            <w:proofErr w:type="gramEnd"/>
            <w:r w:rsidR="00D45337">
              <w:rPr>
                <w:rFonts w:ascii="Calibri" w:hAnsi="Calibri" w:cs="Arial"/>
                <w:sz w:val="22"/>
                <w:szCs w:val="22"/>
              </w:rPr>
              <w:t>for over 18</w:t>
            </w:r>
            <w:r w:rsidR="009E7B84">
              <w:rPr>
                <w:rFonts w:ascii="Calibri" w:hAnsi="Calibri" w:cs="Arial"/>
                <w:sz w:val="22"/>
                <w:szCs w:val="22"/>
              </w:rPr>
              <w:t>’s)</w:t>
            </w:r>
            <w:r w:rsidRPr="004F63E8">
              <w:rPr>
                <w:rFonts w:ascii="Calibri" w:hAnsi="Calibri" w:cs="Arial"/>
                <w:sz w:val="22"/>
                <w:szCs w:val="22"/>
              </w:rPr>
              <w:t xml:space="preserve"> </w:t>
            </w:r>
            <w:r w:rsidR="00D45337">
              <w:rPr>
                <w:rFonts w:ascii="Calibri" w:hAnsi="Calibri" w:cs="Arial"/>
                <w:sz w:val="22"/>
                <w:szCs w:val="22"/>
              </w:rPr>
              <w:t>assessment should start within 2</w:t>
            </w:r>
            <w:r w:rsidRPr="004F63E8">
              <w:rPr>
                <w:rFonts w:ascii="Calibri" w:hAnsi="Calibri" w:cs="Arial"/>
                <w:sz w:val="22"/>
                <w:szCs w:val="22"/>
              </w:rPr>
              <w:t>0 minutes of the patients arrival</w:t>
            </w:r>
          </w:p>
          <w:p w14:paraId="0BE2A246" w14:textId="77777777" w:rsidR="009E7B84" w:rsidRPr="004F63E8" w:rsidRDefault="009E7B84" w:rsidP="00CB7A02">
            <w:pPr>
              <w:keepNext/>
              <w:jc w:val="both"/>
              <w:rPr>
                <w:rFonts w:ascii="Calibri" w:hAnsi="Calibri" w:cs="Arial"/>
                <w:sz w:val="22"/>
                <w:szCs w:val="22"/>
              </w:rPr>
            </w:pPr>
            <w:r>
              <w:rPr>
                <w:rFonts w:ascii="Calibri" w:hAnsi="Calibri" w:cs="Arial"/>
                <w:sz w:val="22"/>
                <w:szCs w:val="22"/>
              </w:rPr>
              <w:t>Initi</w:t>
            </w:r>
            <w:r w:rsidR="00D45337">
              <w:rPr>
                <w:rFonts w:ascii="Calibri" w:hAnsi="Calibri" w:cs="Arial"/>
                <w:sz w:val="22"/>
                <w:szCs w:val="22"/>
              </w:rPr>
              <w:t>al clinical triage (for under 18</w:t>
            </w:r>
            <w:r>
              <w:rPr>
                <w:rFonts w:ascii="Calibri" w:hAnsi="Calibri" w:cs="Arial"/>
                <w:sz w:val="22"/>
                <w:szCs w:val="22"/>
              </w:rPr>
              <w:t xml:space="preserve">’s) assessment should start within 15 minutes of the </w:t>
            </w:r>
            <w:proofErr w:type="gramStart"/>
            <w:r>
              <w:rPr>
                <w:rFonts w:ascii="Calibri" w:hAnsi="Calibri" w:cs="Arial"/>
                <w:sz w:val="22"/>
                <w:szCs w:val="22"/>
              </w:rPr>
              <w:t>patients</w:t>
            </w:r>
            <w:proofErr w:type="gramEnd"/>
            <w:r>
              <w:rPr>
                <w:rFonts w:ascii="Calibri" w:hAnsi="Calibri" w:cs="Arial"/>
                <w:sz w:val="22"/>
                <w:szCs w:val="22"/>
              </w:rPr>
              <w:t xml:space="preserve"> arrival</w:t>
            </w:r>
          </w:p>
          <w:p w14:paraId="10782057" w14:textId="77777777" w:rsidR="001A188A" w:rsidRPr="004F63E8" w:rsidRDefault="001A188A" w:rsidP="00CB7A02">
            <w:pPr>
              <w:keepNext/>
              <w:jc w:val="both"/>
              <w:rPr>
                <w:rFonts w:ascii="Calibri" w:hAnsi="Calibri" w:cs="Arial"/>
                <w:sz w:val="22"/>
                <w:szCs w:val="22"/>
              </w:rPr>
            </w:pPr>
            <w:r w:rsidRPr="004F63E8">
              <w:rPr>
                <w:rFonts w:ascii="Calibri" w:hAnsi="Calibri" w:cs="Arial"/>
                <w:sz w:val="22"/>
                <w:szCs w:val="22"/>
              </w:rPr>
              <w:t>There should be an agreed and docu</w:t>
            </w:r>
            <w:r w:rsidR="00EC5157">
              <w:rPr>
                <w:rFonts w:ascii="Calibri" w:hAnsi="Calibri" w:cs="Arial"/>
                <w:sz w:val="22"/>
                <w:szCs w:val="22"/>
              </w:rPr>
              <w:t>mented process for</w:t>
            </w:r>
            <w:r w:rsidRPr="004F63E8">
              <w:rPr>
                <w:rFonts w:ascii="Calibri" w:hAnsi="Calibri" w:cs="Arial"/>
                <w:sz w:val="22"/>
                <w:szCs w:val="22"/>
              </w:rPr>
              <w:t xml:space="preserve"> identification of patients that need to be directed </w:t>
            </w:r>
            <w:r w:rsidR="00EC5157">
              <w:rPr>
                <w:rFonts w:ascii="Calibri" w:hAnsi="Calibri" w:cs="Arial"/>
                <w:sz w:val="22"/>
                <w:szCs w:val="22"/>
              </w:rPr>
              <w:t xml:space="preserve">immediately </w:t>
            </w:r>
            <w:r w:rsidRPr="004F63E8">
              <w:rPr>
                <w:rFonts w:ascii="Calibri" w:hAnsi="Calibri" w:cs="Arial"/>
                <w:sz w:val="22"/>
                <w:szCs w:val="22"/>
              </w:rPr>
              <w:t xml:space="preserve">to the Emergency Department </w:t>
            </w:r>
            <w:r w:rsidR="001C68F4">
              <w:rPr>
                <w:rFonts w:ascii="Calibri" w:hAnsi="Calibri" w:cs="Arial"/>
                <w:sz w:val="22"/>
                <w:szCs w:val="22"/>
              </w:rPr>
              <w:t xml:space="preserve">(Northwick Park or St </w:t>
            </w:r>
            <w:r w:rsidR="001B624B">
              <w:rPr>
                <w:rFonts w:ascii="Calibri" w:hAnsi="Calibri" w:cs="Arial"/>
                <w:sz w:val="22"/>
                <w:szCs w:val="22"/>
              </w:rPr>
              <w:t>Mary’s</w:t>
            </w:r>
            <w:r w:rsidR="001C68F4">
              <w:rPr>
                <w:rFonts w:ascii="Calibri" w:hAnsi="Calibri" w:cs="Arial"/>
                <w:sz w:val="22"/>
                <w:szCs w:val="22"/>
              </w:rPr>
              <w:t xml:space="preserve"> Hospital) </w:t>
            </w:r>
            <w:r w:rsidRPr="004F63E8">
              <w:rPr>
                <w:rFonts w:ascii="Calibri" w:hAnsi="Calibri" w:cs="Arial"/>
                <w:sz w:val="22"/>
                <w:szCs w:val="22"/>
              </w:rPr>
              <w:t xml:space="preserve">from the UCC reception area.  </w:t>
            </w:r>
          </w:p>
          <w:p w14:paraId="6B7D52F7" w14:textId="77777777" w:rsidR="00EC5157" w:rsidRPr="001C68F4" w:rsidRDefault="00EC5157" w:rsidP="00CB7A02">
            <w:pPr>
              <w:keepNext/>
              <w:jc w:val="both"/>
              <w:rPr>
                <w:rFonts w:ascii="Calibri" w:hAnsi="Calibri" w:cs="Arial"/>
                <w:color w:val="FF0000"/>
                <w:sz w:val="22"/>
                <w:szCs w:val="22"/>
              </w:rPr>
            </w:pPr>
            <w:r>
              <w:rPr>
                <w:rFonts w:ascii="Calibri" w:hAnsi="Calibri" w:cs="Arial"/>
                <w:sz w:val="22"/>
                <w:szCs w:val="22"/>
              </w:rPr>
              <w:t>It is recognised at certain ‘points of contac</w:t>
            </w:r>
            <w:r w:rsidR="001442FB">
              <w:rPr>
                <w:rFonts w:ascii="Calibri" w:hAnsi="Calibri" w:cs="Arial"/>
                <w:sz w:val="22"/>
                <w:szCs w:val="22"/>
              </w:rPr>
              <w:t xml:space="preserve">t’ </w:t>
            </w:r>
            <w:r>
              <w:rPr>
                <w:rFonts w:ascii="Calibri" w:hAnsi="Calibri" w:cs="Arial"/>
                <w:sz w:val="22"/>
                <w:szCs w:val="22"/>
              </w:rPr>
              <w:t xml:space="preserve">tests or urgent diagnostic tests may need to be carried out to assist in the clinical decision to refer on either to a </w:t>
            </w:r>
            <w:r w:rsidR="0010003E">
              <w:rPr>
                <w:rFonts w:ascii="Calibri" w:hAnsi="Calibri" w:cs="Arial"/>
                <w:sz w:val="22"/>
                <w:szCs w:val="22"/>
              </w:rPr>
              <w:t>specialty</w:t>
            </w:r>
            <w:r>
              <w:rPr>
                <w:rFonts w:ascii="Calibri" w:hAnsi="Calibri" w:cs="Arial"/>
                <w:sz w:val="22"/>
                <w:szCs w:val="22"/>
              </w:rPr>
              <w:t xml:space="preserve"> or the ED</w:t>
            </w:r>
            <w:bookmarkStart w:id="78" w:name="_Toc147140057"/>
            <w:bookmarkStart w:id="79" w:name="_Toc227558984"/>
            <w:bookmarkStart w:id="80" w:name="_Toc227559152"/>
            <w:bookmarkStart w:id="81" w:name="_Toc227564385"/>
            <w:bookmarkStart w:id="82" w:name="_Toc227564506"/>
            <w:bookmarkStart w:id="83" w:name="_Toc257121174"/>
            <w:bookmarkStart w:id="84" w:name="_Toc257902698"/>
            <w:bookmarkStart w:id="85" w:name="_Toc318471577"/>
            <w:bookmarkEnd w:id="68"/>
            <w:r w:rsidR="000B7ABB">
              <w:rPr>
                <w:rFonts w:ascii="Calibri" w:hAnsi="Calibri" w:cs="Arial"/>
                <w:sz w:val="22"/>
                <w:szCs w:val="22"/>
              </w:rPr>
              <w:t>.</w:t>
            </w:r>
          </w:p>
          <w:p w14:paraId="41E4B1C3" w14:textId="77777777" w:rsidR="00211FB4" w:rsidRPr="004F63E8" w:rsidRDefault="001A188A" w:rsidP="00CB7A02">
            <w:pPr>
              <w:keepNext/>
              <w:jc w:val="both"/>
              <w:rPr>
                <w:rFonts w:ascii="Calibri" w:hAnsi="Calibri" w:cs="Arial"/>
                <w:sz w:val="22"/>
                <w:szCs w:val="22"/>
              </w:rPr>
            </w:pPr>
            <w:r w:rsidRPr="004F63E8">
              <w:rPr>
                <w:rFonts w:ascii="Calibri" w:hAnsi="Calibri" w:cs="Arial"/>
                <w:sz w:val="22"/>
                <w:szCs w:val="22"/>
              </w:rPr>
              <w:t>The pro</w:t>
            </w:r>
            <w:r w:rsidR="001C68F4">
              <w:rPr>
                <w:rFonts w:ascii="Calibri" w:hAnsi="Calibri" w:cs="Arial"/>
                <w:sz w:val="22"/>
                <w:szCs w:val="22"/>
              </w:rPr>
              <w:t xml:space="preserve">viders should be aware of the </w:t>
            </w:r>
            <w:r w:rsidR="00211FB4" w:rsidRPr="004F63E8">
              <w:rPr>
                <w:rFonts w:ascii="Calibri" w:hAnsi="Calibri" w:cs="Arial"/>
                <w:sz w:val="22"/>
                <w:szCs w:val="22"/>
              </w:rPr>
              <w:t>waiting time standards and those attributable to each of the pathways.</w:t>
            </w:r>
          </w:p>
          <w:tbl>
            <w:tblPr>
              <w:tblW w:w="7323" w:type="dxa"/>
              <w:jc w:val="center"/>
              <w:tblLook w:val="04A0" w:firstRow="1" w:lastRow="0" w:firstColumn="1" w:lastColumn="0" w:noHBand="0" w:noVBand="1"/>
            </w:tblPr>
            <w:tblGrid>
              <w:gridCol w:w="3423"/>
              <w:gridCol w:w="3900"/>
            </w:tblGrid>
            <w:tr w:rsidR="001A188A" w:rsidRPr="00D046F2" w14:paraId="66B59711" w14:textId="77777777" w:rsidTr="008E1C75">
              <w:trPr>
                <w:trHeight w:val="825"/>
                <w:jc w:val="center"/>
              </w:trPr>
              <w:tc>
                <w:tcPr>
                  <w:tcW w:w="342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D844C32" w14:textId="77777777" w:rsidR="001A188A" w:rsidRPr="00D046F2" w:rsidRDefault="001A188A" w:rsidP="001A188A">
                  <w:pPr>
                    <w:spacing w:after="0"/>
                    <w:rPr>
                      <w:rFonts w:eastAsia="Times New Roman" w:cs="Calibri"/>
                      <w:b/>
                      <w:bCs/>
                      <w:color w:val="000000"/>
                      <w:sz w:val="22"/>
                      <w:szCs w:val="22"/>
                      <w:lang w:val="en-GB" w:eastAsia="en-GB"/>
                    </w:rPr>
                  </w:pPr>
                  <w:r w:rsidRPr="00D046F2">
                    <w:rPr>
                      <w:rFonts w:eastAsia="Times New Roman" w:cs="Calibri"/>
                      <w:b/>
                      <w:bCs/>
                      <w:color w:val="000000"/>
                      <w:sz w:val="22"/>
                      <w:szCs w:val="22"/>
                      <w:lang w:val="en-GB" w:eastAsia="en-GB"/>
                    </w:rPr>
                    <w:t xml:space="preserve">Patient Pathway </w:t>
                  </w:r>
                </w:p>
              </w:tc>
              <w:tc>
                <w:tcPr>
                  <w:tcW w:w="3900" w:type="dxa"/>
                  <w:tcBorders>
                    <w:top w:val="single" w:sz="8" w:space="0" w:color="auto"/>
                    <w:left w:val="nil"/>
                    <w:bottom w:val="single" w:sz="4" w:space="0" w:color="auto"/>
                    <w:right w:val="single" w:sz="8" w:space="0" w:color="auto"/>
                  </w:tcBorders>
                  <w:shd w:val="clear" w:color="auto" w:fill="auto"/>
                  <w:vAlign w:val="center"/>
                  <w:hideMark/>
                </w:tcPr>
                <w:p w14:paraId="576C0982" w14:textId="77777777" w:rsidR="001A188A" w:rsidRPr="00D046F2" w:rsidRDefault="001A188A" w:rsidP="001A188A">
                  <w:pPr>
                    <w:spacing w:after="0"/>
                    <w:rPr>
                      <w:rFonts w:eastAsia="Times New Roman" w:cs="Calibri"/>
                      <w:b/>
                      <w:bCs/>
                      <w:color w:val="000000"/>
                      <w:sz w:val="22"/>
                      <w:szCs w:val="22"/>
                      <w:lang w:val="en-GB" w:eastAsia="en-GB"/>
                    </w:rPr>
                  </w:pPr>
                  <w:r w:rsidRPr="00D046F2">
                    <w:rPr>
                      <w:rFonts w:eastAsia="Times New Roman" w:cs="Calibri"/>
                      <w:b/>
                      <w:bCs/>
                      <w:color w:val="000000"/>
                      <w:sz w:val="22"/>
                      <w:szCs w:val="22"/>
                      <w:lang w:val="en-GB" w:eastAsia="en-GB"/>
                    </w:rPr>
                    <w:t>Discharge or treatment or appointment complete within:</w:t>
                  </w:r>
                </w:p>
              </w:tc>
            </w:tr>
            <w:tr w:rsidR="001A188A" w:rsidRPr="00D046F2" w14:paraId="7C2CFDD1" w14:textId="77777777" w:rsidTr="001C68F4">
              <w:trPr>
                <w:trHeight w:val="275"/>
                <w:jc w:val="center"/>
              </w:trPr>
              <w:tc>
                <w:tcPr>
                  <w:tcW w:w="3423" w:type="dxa"/>
                  <w:tcBorders>
                    <w:top w:val="nil"/>
                    <w:left w:val="single" w:sz="8" w:space="0" w:color="auto"/>
                    <w:bottom w:val="single" w:sz="4" w:space="0" w:color="auto"/>
                    <w:right w:val="single" w:sz="4" w:space="0" w:color="auto"/>
                  </w:tcBorders>
                  <w:shd w:val="clear" w:color="auto" w:fill="auto"/>
                  <w:noWrap/>
                  <w:vAlign w:val="bottom"/>
                </w:tcPr>
                <w:p w14:paraId="5F715505" w14:textId="77777777" w:rsidR="001A188A" w:rsidRPr="00D046F2" w:rsidRDefault="001A188A" w:rsidP="001A188A">
                  <w:pPr>
                    <w:spacing w:after="0"/>
                    <w:rPr>
                      <w:rFonts w:eastAsia="Times New Roman" w:cs="Calibri"/>
                      <w:color w:val="000000"/>
                      <w:sz w:val="22"/>
                      <w:szCs w:val="22"/>
                      <w:lang w:val="en-GB" w:eastAsia="en-GB"/>
                    </w:rPr>
                  </w:pPr>
                </w:p>
              </w:tc>
              <w:tc>
                <w:tcPr>
                  <w:tcW w:w="3900" w:type="dxa"/>
                  <w:tcBorders>
                    <w:top w:val="nil"/>
                    <w:left w:val="nil"/>
                    <w:bottom w:val="single" w:sz="4" w:space="0" w:color="auto"/>
                    <w:right w:val="single" w:sz="8" w:space="0" w:color="auto"/>
                  </w:tcBorders>
                  <w:shd w:val="clear" w:color="auto" w:fill="auto"/>
                  <w:noWrap/>
                  <w:vAlign w:val="bottom"/>
                </w:tcPr>
                <w:p w14:paraId="19D78599" w14:textId="77777777" w:rsidR="001A188A" w:rsidRPr="00D046F2" w:rsidRDefault="001A188A" w:rsidP="001A188A">
                  <w:pPr>
                    <w:spacing w:after="0"/>
                    <w:rPr>
                      <w:rFonts w:eastAsia="Times New Roman" w:cs="Calibri"/>
                      <w:color w:val="000000"/>
                      <w:sz w:val="22"/>
                      <w:szCs w:val="22"/>
                      <w:lang w:val="en-GB" w:eastAsia="en-GB"/>
                    </w:rPr>
                  </w:pPr>
                </w:p>
              </w:tc>
            </w:tr>
            <w:tr w:rsidR="001A188A" w:rsidRPr="00D046F2" w14:paraId="1C56BD9A" w14:textId="77777777" w:rsidTr="008E1C75">
              <w:trPr>
                <w:trHeight w:val="275"/>
                <w:jc w:val="center"/>
              </w:trPr>
              <w:tc>
                <w:tcPr>
                  <w:tcW w:w="3423" w:type="dxa"/>
                  <w:tcBorders>
                    <w:top w:val="nil"/>
                    <w:left w:val="single" w:sz="8" w:space="0" w:color="auto"/>
                    <w:bottom w:val="single" w:sz="4" w:space="0" w:color="auto"/>
                    <w:right w:val="single" w:sz="4" w:space="0" w:color="auto"/>
                  </w:tcBorders>
                  <w:shd w:val="clear" w:color="auto" w:fill="auto"/>
                  <w:noWrap/>
                  <w:vAlign w:val="bottom"/>
                  <w:hideMark/>
                </w:tcPr>
                <w:p w14:paraId="651246D1" w14:textId="77777777" w:rsidR="001A188A" w:rsidRPr="00D046F2" w:rsidRDefault="001A188A" w:rsidP="001A188A">
                  <w:pPr>
                    <w:spacing w:after="0"/>
                    <w:rPr>
                      <w:rFonts w:eastAsia="Times New Roman" w:cs="Calibri"/>
                      <w:color w:val="000000"/>
                      <w:sz w:val="22"/>
                      <w:szCs w:val="22"/>
                      <w:lang w:val="en-GB" w:eastAsia="en-GB"/>
                    </w:rPr>
                  </w:pPr>
                  <w:r w:rsidRPr="00D046F2">
                    <w:rPr>
                      <w:rFonts w:eastAsia="Times New Roman" w:cs="Calibri"/>
                      <w:color w:val="000000"/>
                      <w:sz w:val="22"/>
                      <w:szCs w:val="22"/>
                      <w:lang w:val="en-GB" w:eastAsia="en-GB"/>
                    </w:rPr>
                    <w:t xml:space="preserve">Urgent Care Centre </w:t>
                  </w:r>
                </w:p>
              </w:tc>
              <w:tc>
                <w:tcPr>
                  <w:tcW w:w="3900" w:type="dxa"/>
                  <w:tcBorders>
                    <w:top w:val="nil"/>
                    <w:left w:val="nil"/>
                    <w:bottom w:val="single" w:sz="4" w:space="0" w:color="auto"/>
                    <w:right w:val="single" w:sz="8" w:space="0" w:color="auto"/>
                  </w:tcBorders>
                  <w:shd w:val="clear" w:color="auto" w:fill="auto"/>
                  <w:noWrap/>
                  <w:vAlign w:val="bottom"/>
                  <w:hideMark/>
                </w:tcPr>
                <w:p w14:paraId="09339E90" w14:textId="77777777" w:rsidR="001A188A" w:rsidRPr="00D046F2" w:rsidRDefault="001A188A" w:rsidP="001A188A">
                  <w:pPr>
                    <w:spacing w:after="0"/>
                    <w:rPr>
                      <w:rFonts w:eastAsia="Times New Roman" w:cs="Calibri"/>
                      <w:color w:val="000000"/>
                      <w:sz w:val="22"/>
                      <w:szCs w:val="22"/>
                      <w:lang w:val="en-GB" w:eastAsia="en-GB"/>
                    </w:rPr>
                  </w:pPr>
                  <w:r w:rsidRPr="00D046F2">
                    <w:rPr>
                      <w:rFonts w:eastAsia="Times New Roman" w:cs="Calibri"/>
                      <w:color w:val="000000"/>
                      <w:sz w:val="22"/>
                      <w:szCs w:val="22"/>
                      <w:lang w:val="en-GB" w:eastAsia="en-GB"/>
                    </w:rPr>
                    <w:t>4 hours (240 minutes)</w:t>
                  </w:r>
                </w:p>
              </w:tc>
            </w:tr>
            <w:tr w:rsidR="001A188A" w:rsidRPr="00D046F2" w14:paraId="09088B55" w14:textId="77777777" w:rsidTr="008E1C75">
              <w:trPr>
                <w:trHeight w:val="275"/>
                <w:jc w:val="center"/>
              </w:trPr>
              <w:tc>
                <w:tcPr>
                  <w:tcW w:w="3423" w:type="dxa"/>
                  <w:tcBorders>
                    <w:top w:val="nil"/>
                    <w:left w:val="single" w:sz="8" w:space="0" w:color="auto"/>
                    <w:bottom w:val="single" w:sz="4" w:space="0" w:color="auto"/>
                    <w:right w:val="single" w:sz="4" w:space="0" w:color="auto"/>
                  </w:tcBorders>
                  <w:shd w:val="clear" w:color="auto" w:fill="auto"/>
                  <w:noWrap/>
                  <w:vAlign w:val="bottom"/>
                  <w:hideMark/>
                </w:tcPr>
                <w:p w14:paraId="46B474C4" w14:textId="77777777" w:rsidR="001A188A" w:rsidRPr="00D046F2" w:rsidRDefault="001A188A" w:rsidP="001A188A">
                  <w:pPr>
                    <w:spacing w:after="0"/>
                    <w:rPr>
                      <w:rFonts w:eastAsia="Times New Roman" w:cs="Calibri"/>
                      <w:color w:val="000000"/>
                      <w:sz w:val="22"/>
                      <w:szCs w:val="22"/>
                      <w:lang w:val="en-GB" w:eastAsia="en-GB"/>
                    </w:rPr>
                  </w:pPr>
                  <w:r w:rsidRPr="00D046F2">
                    <w:rPr>
                      <w:rFonts w:eastAsia="Times New Roman" w:cs="Calibri"/>
                      <w:color w:val="000000"/>
                      <w:sz w:val="22"/>
                      <w:szCs w:val="22"/>
                      <w:lang w:val="en-GB" w:eastAsia="en-GB"/>
                    </w:rPr>
                    <w:t xml:space="preserve">Minor Injury Unit </w:t>
                  </w:r>
                </w:p>
              </w:tc>
              <w:tc>
                <w:tcPr>
                  <w:tcW w:w="3900" w:type="dxa"/>
                  <w:tcBorders>
                    <w:top w:val="nil"/>
                    <w:left w:val="nil"/>
                    <w:bottom w:val="single" w:sz="4" w:space="0" w:color="auto"/>
                    <w:right w:val="single" w:sz="8" w:space="0" w:color="auto"/>
                  </w:tcBorders>
                  <w:shd w:val="clear" w:color="auto" w:fill="auto"/>
                  <w:noWrap/>
                  <w:vAlign w:val="bottom"/>
                  <w:hideMark/>
                </w:tcPr>
                <w:p w14:paraId="13F06969" w14:textId="77777777" w:rsidR="001A188A" w:rsidRPr="00D046F2" w:rsidRDefault="001A188A" w:rsidP="001A188A">
                  <w:pPr>
                    <w:spacing w:after="0"/>
                    <w:rPr>
                      <w:rFonts w:eastAsia="Times New Roman" w:cs="Calibri"/>
                      <w:color w:val="000000"/>
                      <w:sz w:val="22"/>
                      <w:szCs w:val="22"/>
                      <w:lang w:val="en-GB" w:eastAsia="en-GB"/>
                    </w:rPr>
                  </w:pPr>
                  <w:r w:rsidRPr="00D046F2">
                    <w:rPr>
                      <w:rFonts w:eastAsia="Times New Roman" w:cs="Calibri"/>
                      <w:color w:val="000000"/>
                      <w:sz w:val="22"/>
                      <w:szCs w:val="22"/>
                      <w:lang w:val="en-GB" w:eastAsia="en-GB"/>
                    </w:rPr>
                    <w:t>4 hours (240 minutes)</w:t>
                  </w:r>
                </w:p>
              </w:tc>
            </w:tr>
            <w:tr w:rsidR="001A188A" w:rsidRPr="00D046F2" w14:paraId="118A8191" w14:textId="77777777" w:rsidTr="008E1C75">
              <w:trPr>
                <w:trHeight w:val="275"/>
                <w:jc w:val="center"/>
              </w:trPr>
              <w:tc>
                <w:tcPr>
                  <w:tcW w:w="3423" w:type="dxa"/>
                  <w:tcBorders>
                    <w:top w:val="nil"/>
                    <w:left w:val="single" w:sz="8" w:space="0" w:color="auto"/>
                    <w:bottom w:val="single" w:sz="4" w:space="0" w:color="auto"/>
                    <w:right w:val="single" w:sz="4" w:space="0" w:color="auto"/>
                  </w:tcBorders>
                  <w:shd w:val="clear" w:color="auto" w:fill="auto"/>
                  <w:noWrap/>
                  <w:vAlign w:val="bottom"/>
                  <w:hideMark/>
                </w:tcPr>
                <w:p w14:paraId="27D5F979" w14:textId="77777777" w:rsidR="001A188A" w:rsidRPr="00D046F2" w:rsidRDefault="001A188A" w:rsidP="001A188A">
                  <w:pPr>
                    <w:spacing w:after="0"/>
                    <w:rPr>
                      <w:rFonts w:eastAsia="Times New Roman" w:cs="Calibri"/>
                      <w:color w:val="000000"/>
                      <w:sz w:val="22"/>
                      <w:szCs w:val="22"/>
                      <w:lang w:val="en-GB" w:eastAsia="en-GB"/>
                    </w:rPr>
                  </w:pPr>
                  <w:r w:rsidRPr="00D046F2">
                    <w:rPr>
                      <w:rFonts w:eastAsia="Times New Roman" w:cs="Calibri"/>
                      <w:color w:val="000000"/>
                      <w:sz w:val="22"/>
                      <w:szCs w:val="22"/>
                      <w:lang w:val="en-GB" w:eastAsia="en-GB"/>
                    </w:rPr>
                    <w:t xml:space="preserve">Routine Primary Care Appointment </w:t>
                  </w:r>
                </w:p>
              </w:tc>
              <w:tc>
                <w:tcPr>
                  <w:tcW w:w="3900" w:type="dxa"/>
                  <w:tcBorders>
                    <w:top w:val="nil"/>
                    <w:left w:val="nil"/>
                    <w:bottom w:val="single" w:sz="4" w:space="0" w:color="auto"/>
                    <w:right w:val="single" w:sz="8" w:space="0" w:color="auto"/>
                  </w:tcBorders>
                  <w:shd w:val="clear" w:color="auto" w:fill="auto"/>
                  <w:noWrap/>
                  <w:vAlign w:val="bottom"/>
                  <w:hideMark/>
                </w:tcPr>
                <w:p w14:paraId="56D05645" w14:textId="77777777" w:rsidR="001A188A" w:rsidRPr="00D046F2" w:rsidRDefault="009E7B84" w:rsidP="001A188A">
                  <w:pPr>
                    <w:spacing w:after="0"/>
                    <w:rPr>
                      <w:rFonts w:eastAsia="Times New Roman" w:cs="Calibri"/>
                      <w:color w:val="000000"/>
                      <w:sz w:val="22"/>
                      <w:szCs w:val="22"/>
                      <w:lang w:val="en-GB" w:eastAsia="en-GB"/>
                    </w:rPr>
                  </w:pPr>
                  <w:r>
                    <w:rPr>
                      <w:rFonts w:eastAsia="Times New Roman" w:cs="Calibri"/>
                      <w:color w:val="000000"/>
                      <w:sz w:val="22"/>
                      <w:szCs w:val="22"/>
                      <w:lang w:val="en-GB" w:eastAsia="en-GB"/>
                    </w:rPr>
                    <w:t>12 hours (720</w:t>
                  </w:r>
                  <w:r w:rsidR="001A188A" w:rsidRPr="00D046F2">
                    <w:rPr>
                      <w:rFonts w:eastAsia="Times New Roman" w:cs="Calibri"/>
                      <w:color w:val="000000"/>
                      <w:sz w:val="22"/>
                      <w:szCs w:val="22"/>
                      <w:lang w:val="en-GB" w:eastAsia="en-GB"/>
                    </w:rPr>
                    <w:t xml:space="preserve"> minutes)</w:t>
                  </w:r>
                </w:p>
              </w:tc>
            </w:tr>
            <w:tr w:rsidR="001A188A" w:rsidRPr="00D046F2" w14:paraId="52F8A89F" w14:textId="77777777" w:rsidTr="009E7B84">
              <w:trPr>
                <w:trHeight w:val="289"/>
                <w:jc w:val="center"/>
              </w:trPr>
              <w:tc>
                <w:tcPr>
                  <w:tcW w:w="3423" w:type="dxa"/>
                  <w:tcBorders>
                    <w:top w:val="nil"/>
                    <w:left w:val="single" w:sz="8" w:space="0" w:color="auto"/>
                    <w:bottom w:val="single" w:sz="8" w:space="0" w:color="auto"/>
                    <w:right w:val="single" w:sz="4" w:space="0" w:color="auto"/>
                  </w:tcBorders>
                  <w:shd w:val="clear" w:color="auto" w:fill="auto"/>
                  <w:noWrap/>
                  <w:vAlign w:val="bottom"/>
                </w:tcPr>
                <w:p w14:paraId="09994BC1" w14:textId="77777777" w:rsidR="001A188A" w:rsidRPr="00D046F2" w:rsidRDefault="001A188A" w:rsidP="001A188A">
                  <w:pPr>
                    <w:spacing w:after="0"/>
                    <w:rPr>
                      <w:rFonts w:eastAsia="Times New Roman" w:cs="Calibri"/>
                      <w:color w:val="000000"/>
                      <w:sz w:val="22"/>
                      <w:szCs w:val="22"/>
                      <w:lang w:val="en-GB" w:eastAsia="en-GB"/>
                    </w:rPr>
                  </w:pPr>
                </w:p>
              </w:tc>
              <w:tc>
                <w:tcPr>
                  <w:tcW w:w="3900" w:type="dxa"/>
                  <w:tcBorders>
                    <w:top w:val="nil"/>
                    <w:left w:val="nil"/>
                    <w:bottom w:val="single" w:sz="8" w:space="0" w:color="auto"/>
                    <w:right w:val="single" w:sz="8" w:space="0" w:color="auto"/>
                  </w:tcBorders>
                  <w:shd w:val="clear" w:color="auto" w:fill="auto"/>
                  <w:noWrap/>
                  <w:vAlign w:val="bottom"/>
                </w:tcPr>
                <w:p w14:paraId="58FBE7CE" w14:textId="77777777" w:rsidR="001A188A" w:rsidRPr="00D046F2" w:rsidRDefault="001A188A" w:rsidP="001A188A">
                  <w:pPr>
                    <w:spacing w:after="0"/>
                    <w:rPr>
                      <w:rFonts w:eastAsia="Times New Roman" w:cs="Calibri"/>
                      <w:color w:val="000000"/>
                      <w:sz w:val="22"/>
                      <w:szCs w:val="22"/>
                      <w:lang w:val="en-GB" w:eastAsia="en-GB"/>
                    </w:rPr>
                  </w:pPr>
                </w:p>
              </w:tc>
            </w:tr>
          </w:tbl>
          <w:p w14:paraId="2869ACFC" w14:textId="77777777" w:rsidR="009132B8" w:rsidRDefault="009132B8" w:rsidP="00CA493D">
            <w:pPr>
              <w:pStyle w:val="Heading2"/>
            </w:pPr>
            <w:bookmarkStart w:id="86" w:name="_Toc257902699"/>
            <w:bookmarkStart w:id="87" w:name="_Toc318471578"/>
            <w:bookmarkEnd w:id="78"/>
            <w:bookmarkEnd w:id="79"/>
            <w:bookmarkEnd w:id="80"/>
            <w:bookmarkEnd w:id="81"/>
            <w:bookmarkEnd w:id="82"/>
            <w:bookmarkEnd w:id="83"/>
            <w:bookmarkEnd w:id="84"/>
            <w:bookmarkEnd w:id="85"/>
          </w:p>
          <w:p w14:paraId="791E157D" w14:textId="77777777" w:rsidR="00AF17D8" w:rsidRDefault="00AF17D8" w:rsidP="00AF17D8"/>
          <w:p w14:paraId="122B435D" w14:textId="77777777" w:rsidR="00AF17D8" w:rsidRPr="00AF17D8" w:rsidRDefault="00AF17D8" w:rsidP="00AF17D8"/>
          <w:p w14:paraId="20C41071" w14:textId="77777777" w:rsidR="009132B8" w:rsidRDefault="00B07EBA" w:rsidP="00B07EBA">
            <w:pPr>
              <w:rPr>
                <w:rFonts w:cstheme="minorHAnsi"/>
                <w:sz w:val="16"/>
                <w:szCs w:val="16"/>
              </w:rPr>
            </w:pPr>
            <w:r w:rsidRPr="00B07EBA">
              <w:rPr>
                <w:rFonts w:cstheme="minorHAnsi"/>
                <w:sz w:val="16"/>
                <w:szCs w:val="16"/>
              </w:rPr>
              <w:t>(reference: Royal College of Emergency Medicine Guidance)</w:t>
            </w:r>
          </w:p>
          <w:p w14:paraId="1CB787BC" w14:textId="77777777" w:rsidR="00F27A6E" w:rsidRPr="00F27A6E" w:rsidRDefault="00FB2BEB" w:rsidP="00F27A6E">
            <w:pPr>
              <w:pStyle w:val="NormalWeb"/>
              <w:rPr>
                <w:rFonts w:ascii="Calibri" w:hAnsi="Calibri" w:cs="Calibri"/>
                <w:color w:val="000000"/>
                <w:sz w:val="18"/>
                <w:szCs w:val="18"/>
              </w:rPr>
            </w:pPr>
            <w:hyperlink r:id="rId22" w:history="1">
              <w:r w:rsidR="00F27A6E" w:rsidRPr="00F27A6E">
                <w:rPr>
                  <w:rStyle w:val="Hyperlink"/>
                  <w:rFonts w:ascii="Calibri" w:hAnsi="Calibri" w:cs="Calibri"/>
                  <w:sz w:val="18"/>
                  <w:szCs w:val="18"/>
                </w:rPr>
                <w:t>https://portal.rcem.ac.uk/LIVE/docs/College%20Guidelines/5w.%20Management%20of%20Pain%20in%20Adults%20(Revised%20December%202014).pdf</w:t>
              </w:r>
            </w:hyperlink>
          </w:p>
          <w:p w14:paraId="47DEF21E" w14:textId="77777777" w:rsidR="00F27A6E" w:rsidRPr="00BB6D68" w:rsidRDefault="00FB2BEB" w:rsidP="00B07EBA">
            <w:pPr>
              <w:rPr>
                <w:rFonts w:ascii="Calibri" w:eastAsia="Times New Roman" w:hAnsi="Calibri" w:cs="Calibri"/>
                <w:color w:val="000000"/>
                <w:sz w:val="18"/>
                <w:szCs w:val="18"/>
              </w:rPr>
            </w:pPr>
            <w:hyperlink r:id="rId23" w:history="1">
              <w:r w:rsidR="00F27A6E" w:rsidRPr="00F27A6E">
                <w:rPr>
                  <w:rStyle w:val="Hyperlink"/>
                  <w:rFonts w:ascii="Calibri" w:eastAsia="Times New Roman" w:hAnsi="Calibri" w:cs="Calibri"/>
                  <w:sz w:val="18"/>
                  <w:szCs w:val="18"/>
                </w:rPr>
                <w:t>http://www.rcpch.ac.uk/sites/default/files/page/Intercollegiate%20Emegency%20Standards%202012%20FINAL%20WEB.pdf</w:t>
              </w:r>
            </w:hyperlink>
          </w:p>
          <w:p w14:paraId="4EFB32ED" w14:textId="77777777" w:rsidR="001A188A" w:rsidRDefault="00B67165" w:rsidP="00CA493D">
            <w:pPr>
              <w:pStyle w:val="Heading2"/>
            </w:pPr>
            <w:bookmarkStart w:id="88" w:name="_Toc486422857"/>
            <w:r w:rsidRPr="00CA493D">
              <w:t xml:space="preserve">20.1 </w:t>
            </w:r>
            <w:r w:rsidR="00045027">
              <w:t>Management of Non-Attending Appointments for Routine Primary C</w:t>
            </w:r>
            <w:r w:rsidR="00211FB4" w:rsidRPr="00CA493D">
              <w:t>are</w:t>
            </w:r>
            <w:r w:rsidR="001A188A" w:rsidRPr="00CA493D">
              <w:t>:</w:t>
            </w:r>
            <w:bookmarkEnd w:id="88"/>
            <w:r w:rsidR="009C5714" w:rsidRPr="00CA493D">
              <w:t xml:space="preserve"> </w:t>
            </w:r>
          </w:p>
          <w:p w14:paraId="15DD999F" w14:textId="77777777" w:rsidR="008E1C75" w:rsidRPr="008E1C75" w:rsidRDefault="008E1C75" w:rsidP="008E1C75">
            <w:pPr>
              <w:pStyle w:val="NoSpacing"/>
            </w:pPr>
          </w:p>
          <w:p w14:paraId="715B3556" w14:textId="77777777" w:rsidR="0085517B" w:rsidRPr="004F63E8" w:rsidRDefault="00627786" w:rsidP="00CB7A02">
            <w:pPr>
              <w:jc w:val="both"/>
              <w:rPr>
                <w:rFonts w:ascii="Calibri" w:hAnsi="Calibri" w:cs="Arial"/>
                <w:sz w:val="22"/>
                <w:szCs w:val="22"/>
              </w:rPr>
            </w:pPr>
            <w:r w:rsidRPr="004F63E8">
              <w:rPr>
                <w:rFonts w:ascii="Calibri" w:hAnsi="Calibri" w:cs="Arial"/>
                <w:sz w:val="22"/>
                <w:szCs w:val="22"/>
              </w:rPr>
              <w:t>For patients who</w:t>
            </w:r>
            <w:r w:rsidR="001A188A" w:rsidRPr="004F63E8">
              <w:rPr>
                <w:rFonts w:ascii="Calibri" w:hAnsi="Calibri" w:cs="Arial"/>
                <w:sz w:val="22"/>
                <w:szCs w:val="22"/>
              </w:rPr>
              <w:t xml:space="preserve"> receive appointments for a routine primary care appointment within the UCC a policy must be in place to follow up any non-attendance. The process should include clinical judgment where required, all attempts to contact the patient and the reason for n</w:t>
            </w:r>
            <w:r w:rsidR="00D314CB">
              <w:rPr>
                <w:rFonts w:ascii="Calibri" w:hAnsi="Calibri" w:cs="Arial"/>
                <w:sz w:val="22"/>
                <w:szCs w:val="22"/>
              </w:rPr>
              <w:t>ot attending should be recorded.  This would include facilities for texting or other appointment reminder facility.</w:t>
            </w:r>
            <w:r w:rsidR="00484486">
              <w:rPr>
                <w:rFonts w:ascii="Calibri" w:hAnsi="Calibri" w:cs="Arial"/>
                <w:sz w:val="22"/>
                <w:szCs w:val="22"/>
              </w:rPr>
              <w:t xml:space="preserve"> A KPI will be included for this.</w:t>
            </w:r>
          </w:p>
          <w:p w14:paraId="531A1682" w14:textId="77777777" w:rsidR="00211FB4" w:rsidRPr="00D046F2" w:rsidRDefault="008E1C75" w:rsidP="000950D6">
            <w:pPr>
              <w:pStyle w:val="Heading2"/>
              <w:numPr>
                <w:ilvl w:val="0"/>
                <w:numId w:val="58"/>
              </w:numPr>
              <w:tabs>
                <w:tab w:val="left" w:pos="720"/>
              </w:tabs>
              <w:spacing w:before="0" w:after="240"/>
              <w:rPr>
                <w:rFonts w:cstheme="minorHAnsi"/>
                <w:color w:val="548DD4" w:themeColor="text2" w:themeTint="99"/>
                <w:sz w:val="28"/>
                <w:szCs w:val="28"/>
              </w:rPr>
            </w:pPr>
            <w:r>
              <w:rPr>
                <w:rFonts w:cstheme="minorHAnsi"/>
                <w:color w:val="548DD4" w:themeColor="text2" w:themeTint="99"/>
                <w:sz w:val="28"/>
                <w:szCs w:val="28"/>
              </w:rPr>
              <w:t xml:space="preserve"> </w:t>
            </w:r>
            <w:bookmarkStart w:id="89" w:name="_Toc486422858"/>
            <w:r w:rsidR="00211FB4" w:rsidRPr="00D046F2">
              <w:rPr>
                <w:rFonts w:cstheme="minorHAnsi"/>
                <w:color w:val="548DD4" w:themeColor="text2" w:themeTint="99"/>
                <w:sz w:val="28"/>
                <w:szCs w:val="28"/>
              </w:rPr>
              <w:t>Care Delivery</w:t>
            </w:r>
            <w:bookmarkEnd w:id="89"/>
          </w:p>
          <w:p w14:paraId="2ADE5338" w14:textId="77777777" w:rsidR="00211FB4" w:rsidRDefault="00B67165" w:rsidP="006353DF">
            <w:pPr>
              <w:pStyle w:val="Heading2"/>
            </w:pPr>
            <w:bookmarkStart w:id="90" w:name="_Toc486422859"/>
            <w:r w:rsidRPr="006353DF">
              <w:t xml:space="preserve">21.1 </w:t>
            </w:r>
            <w:r w:rsidR="00211FB4" w:rsidRPr="006353DF">
              <w:t xml:space="preserve">Minor </w:t>
            </w:r>
            <w:bookmarkEnd w:id="86"/>
            <w:r w:rsidR="00045027">
              <w:t>I</w:t>
            </w:r>
            <w:r w:rsidR="00211FB4" w:rsidRPr="006353DF">
              <w:t>njury</w:t>
            </w:r>
            <w:bookmarkEnd w:id="87"/>
            <w:bookmarkEnd w:id="90"/>
          </w:p>
          <w:p w14:paraId="2E2B4497" w14:textId="77777777" w:rsidR="008E1C75" w:rsidRPr="008E1C75" w:rsidRDefault="008E1C75" w:rsidP="008E1C75">
            <w:pPr>
              <w:pStyle w:val="NoSpacing"/>
            </w:pPr>
          </w:p>
          <w:p w14:paraId="4CF32601" w14:textId="77777777" w:rsidR="0026770D" w:rsidRDefault="001A188A" w:rsidP="00CB7A02">
            <w:pPr>
              <w:keepNext/>
              <w:jc w:val="both"/>
              <w:rPr>
                <w:rFonts w:ascii="Calibri" w:hAnsi="Calibri" w:cs="Arial"/>
                <w:sz w:val="22"/>
                <w:szCs w:val="22"/>
              </w:rPr>
            </w:pPr>
            <w:r w:rsidRPr="004F63E8">
              <w:rPr>
                <w:rFonts w:ascii="Calibri" w:hAnsi="Calibri" w:cs="Arial"/>
                <w:sz w:val="22"/>
                <w:szCs w:val="22"/>
              </w:rPr>
              <w:t>As a result of clinical triage assessment, patients may be directed to the Minor Injury Unit (MIU) Pat</w:t>
            </w:r>
            <w:r w:rsidR="0026770D">
              <w:rPr>
                <w:rFonts w:ascii="Calibri" w:hAnsi="Calibri" w:cs="Arial"/>
                <w:sz w:val="22"/>
                <w:szCs w:val="22"/>
              </w:rPr>
              <w:t>hway. The MIU will be integral</w:t>
            </w:r>
            <w:r w:rsidRPr="004F63E8">
              <w:rPr>
                <w:rFonts w:ascii="Calibri" w:hAnsi="Calibri" w:cs="Arial"/>
                <w:sz w:val="22"/>
                <w:szCs w:val="22"/>
              </w:rPr>
              <w:t xml:space="preserve"> with the Urgent Care Centre and will provide treatment, diagnostics including x-ray and investigations. Treatment of patients within the MIU should be completed within 4 hours of the pat</w:t>
            </w:r>
            <w:r w:rsidR="008E1C75">
              <w:rPr>
                <w:rFonts w:ascii="Calibri" w:hAnsi="Calibri" w:cs="Arial"/>
                <w:sz w:val="22"/>
                <w:szCs w:val="22"/>
              </w:rPr>
              <w:t>ient’s arrival at the hospital.</w:t>
            </w:r>
            <w:r w:rsidR="00D314CB">
              <w:rPr>
                <w:rFonts w:ascii="Calibri" w:hAnsi="Calibri" w:cs="Arial"/>
                <w:sz w:val="22"/>
                <w:szCs w:val="22"/>
              </w:rPr>
              <w:t xml:space="preserve"> </w:t>
            </w:r>
          </w:p>
          <w:p w14:paraId="2705C357" w14:textId="77777777" w:rsidR="001A188A" w:rsidRPr="004F63E8" w:rsidRDefault="001A188A" w:rsidP="00CB7A02">
            <w:pPr>
              <w:keepNext/>
              <w:jc w:val="both"/>
              <w:rPr>
                <w:rFonts w:ascii="Calibri" w:hAnsi="Calibri" w:cs="Arial"/>
                <w:sz w:val="22"/>
                <w:szCs w:val="22"/>
              </w:rPr>
            </w:pPr>
            <w:r w:rsidRPr="004F63E8">
              <w:rPr>
                <w:rFonts w:ascii="Calibri" w:hAnsi="Calibri" w:cs="Arial"/>
                <w:sz w:val="22"/>
                <w:szCs w:val="22"/>
              </w:rPr>
              <w:t>The following are examples of the treatment provided within the Minor Injury Unit, this is not exhaustive and is intended as a guide only:</w:t>
            </w:r>
          </w:p>
          <w:p w14:paraId="2323A551" w14:textId="77777777" w:rsidR="001A188A" w:rsidRPr="004F63E8" w:rsidRDefault="001A188A" w:rsidP="000950D6">
            <w:pPr>
              <w:keepNext/>
              <w:numPr>
                <w:ilvl w:val="0"/>
                <w:numId w:val="58"/>
              </w:numPr>
              <w:spacing w:after="0"/>
              <w:jc w:val="both"/>
              <w:rPr>
                <w:rFonts w:ascii="Calibri" w:hAnsi="Calibri" w:cs="Arial"/>
                <w:sz w:val="22"/>
                <w:szCs w:val="22"/>
              </w:rPr>
            </w:pPr>
            <w:r w:rsidRPr="004F63E8">
              <w:rPr>
                <w:rFonts w:ascii="Calibri" w:hAnsi="Calibri" w:cs="Arial"/>
                <w:sz w:val="22"/>
                <w:szCs w:val="22"/>
              </w:rPr>
              <w:t xml:space="preserve">Interpretation of X-rays and other diagnostics/ investigations </w:t>
            </w:r>
          </w:p>
          <w:p w14:paraId="2989DD8F" w14:textId="77777777" w:rsidR="001A188A" w:rsidRPr="004F63E8" w:rsidRDefault="000B7ABB" w:rsidP="000950D6">
            <w:pPr>
              <w:keepNext/>
              <w:numPr>
                <w:ilvl w:val="0"/>
                <w:numId w:val="58"/>
              </w:numPr>
              <w:spacing w:after="0"/>
              <w:jc w:val="both"/>
              <w:rPr>
                <w:rFonts w:ascii="Calibri" w:hAnsi="Calibri" w:cs="Arial"/>
                <w:sz w:val="22"/>
                <w:szCs w:val="22"/>
              </w:rPr>
            </w:pPr>
            <w:r>
              <w:rPr>
                <w:rFonts w:ascii="Calibri" w:hAnsi="Calibri" w:cs="Arial"/>
                <w:sz w:val="22"/>
                <w:szCs w:val="22"/>
              </w:rPr>
              <w:t>Treatment of uncomplicated</w:t>
            </w:r>
            <w:r w:rsidR="001A188A" w:rsidRPr="004F63E8">
              <w:rPr>
                <w:rFonts w:ascii="Calibri" w:hAnsi="Calibri" w:cs="Arial"/>
                <w:sz w:val="22"/>
                <w:szCs w:val="22"/>
              </w:rPr>
              <w:t xml:space="preserve"> fractures. </w:t>
            </w:r>
          </w:p>
          <w:p w14:paraId="29057537" w14:textId="77777777" w:rsidR="001A188A" w:rsidRPr="004F63E8" w:rsidRDefault="001A188A" w:rsidP="000950D6">
            <w:pPr>
              <w:keepNext/>
              <w:numPr>
                <w:ilvl w:val="0"/>
                <w:numId w:val="58"/>
              </w:numPr>
              <w:spacing w:after="0"/>
              <w:jc w:val="both"/>
              <w:rPr>
                <w:rFonts w:ascii="Calibri" w:hAnsi="Calibri" w:cs="Arial"/>
                <w:sz w:val="22"/>
                <w:szCs w:val="22"/>
              </w:rPr>
            </w:pPr>
            <w:r w:rsidRPr="004F63E8">
              <w:rPr>
                <w:rFonts w:ascii="Calibri" w:hAnsi="Calibri" w:cs="Arial"/>
                <w:sz w:val="22"/>
                <w:szCs w:val="22"/>
              </w:rPr>
              <w:t>Non-complex local anesthesia for wound closure,</w:t>
            </w:r>
          </w:p>
          <w:p w14:paraId="516E96A5" w14:textId="77777777" w:rsidR="001A188A" w:rsidRPr="004F63E8" w:rsidRDefault="001A188A" w:rsidP="000950D6">
            <w:pPr>
              <w:keepNext/>
              <w:numPr>
                <w:ilvl w:val="0"/>
                <w:numId w:val="58"/>
              </w:numPr>
              <w:spacing w:after="0"/>
              <w:jc w:val="both"/>
              <w:rPr>
                <w:rFonts w:ascii="Calibri" w:hAnsi="Calibri" w:cs="Arial"/>
                <w:sz w:val="22"/>
                <w:szCs w:val="22"/>
              </w:rPr>
            </w:pPr>
            <w:r w:rsidRPr="004F63E8">
              <w:rPr>
                <w:rFonts w:ascii="Calibri" w:hAnsi="Calibri" w:cs="Arial"/>
                <w:sz w:val="22"/>
                <w:szCs w:val="22"/>
              </w:rPr>
              <w:t xml:space="preserve">Incision and drainage of abscesses not requiring general anesthesia </w:t>
            </w:r>
          </w:p>
          <w:p w14:paraId="1A9625B7" w14:textId="77777777" w:rsidR="001A188A" w:rsidRPr="004F63E8" w:rsidRDefault="001A188A" w:rsidP="000950D6">
            <w:pPr>
              <w:keepNext/>
              <w:numPr>
                <w:ilvl w:val="0"/>
                <w:numId w:val="58"/>
              </w:numPr>
              <w:spacing w:after="0"/>
              <w:jc w:val="both"/>
              <w:rPr>
                <w:rFonts w:ascii="Calibri" w:hAnsi="Calibri" w:cs="Arial"/>
                <w:sz w:val="22"/>
                <w:szCs w:val="22"/>
              </w:rPr>
            </w:pPr>
            <w:r w:rsidRPr="004F63E8">
              <w:rPr>
                <w:rFonts w:ascii="Calibri" w:hAnsi="Calibri" w:cs="Arial"/>
                <w:sz w:val="22"/>
                <w:szCs w:val="22"/>
              </w:rPr>
              <w:t>Minor ENT/ophthalmic procedures</w:t>
            </w:r>
          </w:p>
          <w:p w14:paraId="0D3194EE" w14:textId="77777777" w:rsidR="001A188A" w:rsidRPr="004F63E8" w:rsidRDefault="001A188A" w:rsidP="000950D6">
            <w:pPr>
              <w:keepNext/>
              <w:numPr>
                <w:ilvl w:val="0"/>
                <w:numId w:val="58"/>
              </w:numPr>
              <w:spacing w:after="0"/>
              <w:jc w:val="both"/>
              <w:rPr>
                <w:rFonts w:ascii="Calibri" w:hAnsi="Calibri" w:cs="Arial"/>
                <w:sz w:val="22"/>
                <w:szCs w:val="22"/>
              </w:rPr>
            </w:pPr>
            <w:r w:rsidRPr="004F63E8">
              <w:rPr>
                <w:rFonts w:ascii="Calibri" w:hAnsi="Calibri" w:cs="Arial"/>
                <w:sz w:val="22"/>
                <w:szCs w:val="22"/>
              </w:rPr>
              <w:t xml:space="preserve">Minor burns </w:t>
            </w:r>
          </w:p>
          <w:p w14:paraId="422B31D2" w14:textId="77777777" w:rsidR="001A188A" w:rsidRPr="004F63E8" w:rsidRDefault="001A188A" w:rsidP="00CB7A02">
            <w:pPr>
              <w:keepNext/>
              <w:spacing w:after="0"/>
              <w:ind w:left="1437"/>
              <w:jc w:val="both"/>
              <w:rPr>
                <w:rFonts w:ascii="Calibri" w:hAnsi="Calibri" w:cs="Arial"/>
                <w:sz w:val="22"/>
                <w:szCs w:val="22"/>
              </w:rPr>
            </w:pPr>
          </w:p>
          <w:p w14:paraId="0E232A72" w14:textId="77777777" w:rsidR="00BA71F8" w:rsidRPr="001C68F4" w:rsidRDefault="00EC5157" w:rsidP="00CB7A02">
            <w:pPr>
              <w:keepNext/>
              <w:jc w:val="both"/>
              <w:rPr>
                <w:rFonts w:ascii="Calibri" w:hAnsi="Calibri" w:cs="Arial"/>
                <w:color w:val="FF0000"/>
                <w:sz w:val="22"/>
                <w:szCs w:val="22"/>
              </w:rPr>
            </w:pPr>
            <w:r>
              <w:rPr>
                <w:rFonts w:ascii="Calibri" w:hAnsi="Calibri" w:cs="Arial"/>
                <w:sz w:val="22"/>
                <w:szCs w:val="22"/>
              </w:rPr>
              <w:t xml:space="preserve">Patients will be treated in order of arrival unless superseded by clinical urgency. </w:t>
            </w:r>
            <w:r w:rsidR="001A188A" w:rsidRPr="004F63E8">
              <w:rPr>
                <w:rFonts w:ascii="Calibri" w:hAnsi="Calibri" w:cs="Arial"/>
                <w:sz w:val="22"/>
                <w:szCs w:val="22"/>
              </w:rPr>
              <w:t xml:space="preserve">Adult patients will wait in the designated waiting room.  Children under the age of </w:t>
            </w:r>
            <w:r w:rsidR="00211FB4" w:rsidRPr="004F63E8">
              <w:rPr>
                <w:rFonts w:ascii="Calibri" w:hAnsi="Calibri" w:cs="Arial"/>
                <w:sz w:val="22"/>
                <w:szCs w:val="22"/>
              </w:rPr>
              <w:t>1</w:t>
            </w:r>
            <w:r w:rsidR="001C68F4">
              <w:rPr>
                <w:rFonts w:ascii="Calibri" w:hAnsi="Calibri" w:cs="Arial"/>
                <w:sz w:val="22"/>
                <w:szCs w:val="22"/>
              </w:rPr>
              <w:t>6 years will wait in the</w:t>
            </w:r>
            <w:r w:rsidR="001A188A" w:rsidRPr="004F63E8">
              <w:rPr>
                <w:rFonts w:ascii="Calibri" w:hAnsi="Calibri" w:cs="Arial"/>
                <w:sz w:val="22"/>
                <w:szCs w:val="22"/>
              </w:rPr>
              <w:t xml:space="preserve"> </w:t>
            </w:r>
            <w:r w:rsidR="007A2302" w:rsidRPr="004F63E8">
              <w:rPr>
                <w:rFonts w:ascii="Calibri" w:hAnsi="Calibri" w:cs="Arial"/>
                <w:sz w:val="22"/>
                <w:szCs w:val="22"/>
              </w:rPr>
              <w:t>pediatric</w:t>
            </w:r>
            <w:r w:rsidR="00211FB4" w:rsidRPr="004F63E8">
              <w:rPr>
                <w:rFonts w:ascii="Calibri" w:hAnsi="Calibri" w:cs="Arial"/>
                <w:sz w:val="22"/>
                <w:szCs w:val="22"/>
              </w:rPr>
              <w:t xml:space="preserve"> waiting room or </w:t>
            </w:r>
            <w:r w:rsidR="008E1C75">
              <w:rPr>
                <w:rFonts w:ascii="Calibri" w:hAnsi="Calibri" w:cs="Arial"/>
                <w:sz w:val="22"/>
                <w:szCs w:val="22"/>
              </w:rPr>
              <w:t>other suitable designated area.</w:t>
            </w:r>
          </w:p>
          <w:p w14:paraId="76201321" w14:textId="77777777" w:rsidR="00AF17D8" w:rsidRPr="00FC080D" w:rsidRDefault="00E610FE" w:rsidP="00FC080D">
            <w:pPr>
              <w:pStyle w:val="Heading2"/>
            </w:pPr>
            <w:bookmarkStart w:id="91" w:name="_Toc486422860"/>
            <w:r>
              <w:t>21.2 Pathology and Radiology requests in the Urgent Care Centre</w:t>
            </w:r>
            <w:bookmarkEnd w:id="91"/>
          </w:p>
          <w:p w14:paraId="478AD046" w14:textId="77777777" w:rsidR="00E610FE" w:rsidRPr="00E610FE" w:rsidRDefault="00E610FE" w:rsidP="00E610FE">
            <w:pPr>
              <w:rPr>
                <w:rFonts w:eastAsiaTheme="minorHAnsi"/>
                <w:color w:val="auto"/>
                <w:sz w:val="22"/>
                <w:szCs w:val="22"/>
                <w:lang w:val="en-GB" w:eastAsia="en-US"/>
              </w:rPr>
            </w:pPr>
            <w:r w:rsidRPr="00E610FE">
              <w:rPr>
                <w:rFonts w:eastAsiaTheme="minorHAnsi"/>
                <w:color w:val="auto"/>
                <w:sz w:val="22"/>
                <w:szCs w:val="22"/>
                <w:lang w:val="en-GB" w:eastAsia="en-US"/>
              </w:rPr>
              <w:t>The below list is a guide (not exclusive) for the Provider to deliver in the Urgent Care Centre.</w:t>
            </w:r>
          </w:p>
          <w:p w14:paraId="3364EDDD" w14:textId="77777777" w:rsidR="00E610FE" w:rsidRPr="00E610FE" w:rsidRDefault="00E610FE" w:rsidP="000B7ABB">
            <w:pPr>
              <w:spacing w:line="276" w:lineRule="auto"/>
              <w:ind w:left="720"/>
              <w:contextualSpacing/>
              <w:rPr>
                <w:rFonts w:eastAsiaTheme="minorHAnsi"/>
                <w:b/>
                <w:color w:val="auto"/>
                <w:sz w:val="22"/>
                <w:szCs w:val="22"/>
                <w:u w:val="single"/>
                <w:lang w:val="en-GB" w:eastAsia="en-US"/>
              </w:rPr>
            </w:pPr>
            <w:r w:rsidRPr="00E610FE">
              <w:rPr>
                <w:rFonts w:eastAsiaTheme="minorHAnsi"/>
                <w:b/>
                <w:color w:val="auto"/>
                <w:sz w:val="22"/>
                <w:szCs w:val="22"/>
                <w:u w:val="single"/>
                <w:lang w:val="en-GB" w:eastAsia="en-US"/>
              </w:rPr>
              <w:t>For Urgent Bloods</w:t>
            </w:r>
          </w:p>
          <w:p w14:paraId="4206085C" w14:textId="77777777" w:rsidR="00E610FE" w:rsidRPr="00E610FE" w:rsidRDefault="00E610FE" w:rsidP="000B7ABB">
            <w:pPr>
              <w:spacing w:line="276" w:lineRule="auto"/>
              <w:ind w:left="720"/>
              <w:contextualSpacing/>
              <w:rPr>
                <w:rFonts w:eastAsiaTheme="minorHAnsi"/>
                <w:color w:val="auto"/>
                <w:sz w:val="22"/>
                <w:szCs w:val="22"/>
                <w:lang w:val="en-GB" w:eastAsia="en-US"/>
              </w:rPr>
            </w:pPr>
            <w:r w:rsidRPr="00E610FE">
              <w:rPr>
                <w:rFonts w:eastAsiaTheme="minorHAnsi"/>
                <w:color w:val="auto"/>
                <w:sz w:val="22"/>
                <w:szCs w:val="22"/>
                <w:lang w:val="en-GB" w:eastAsia="en-US"/>
              </w:rPr>
              <w:t>Should be a turnaround in two hours</w:t>
            </w:r>
          </w:p>
          <w:p w14:paraId="7C7B796D" w14:textId="77777777" w:rsidR="00E610FE" w:rsidRPr="00E610FE" w:rsidRDefault="00E610FE" w:rsidP="000950D6">
            <w:pPr>
              <w:numPr>
                <w:ilvl w:val="0"/>
                <w:numId w:val="58"/>
              </w:numPr>
              <w:spacing w:line="276" w:lineRule="auto"/>
              <w:contextualSpacing/>
              <w:rPr>
                <w:rFonts w:eastAsiaTheme="minorHAnsi"/>
                <w:color w:val="auto"/>
                <w:sz w:val="22"/>
                <w:szCs w:val="22"/>
                <w:lang w:val="en-GB" w:eastAsia="en-US"/>
              </w:rPr>
            </w:pPr>
            <w:r w:rsidRPr="00E610FE">
              <w:rPr>
                <w:rFonts w:eastAsiaTheme="minorHAnsi"/>
                <w:color w:val="auto"/>
                <w:sz w:val="22"/>
                <w:szCs w:val="22"/>
                <w:lang w:val="en-GB" w:eastAsia="en-US"/>
              </w:rPr>
              <w:t>Full Blood Count (FBC)</w:t>
            </w:r>
          </w:p>
          <w:p w14:paraId="27EE39CB" w14:textId="77777777" w:rsidR="00E610FE" w:rsidRDefault="00E610FE" w:rsidP="00FC080D">
            <w:pPr>
              <w:numPr>
                <w:ilvl w:val="0"/>
                <w:numId w:val="58"/>
              </w:numPr>
              <w:spacing w:line="276" w:lineRule="auto"/>
              <w:contextualSpacing/>
              <w:rPr>
                <w:rFonts w:eastAsiaTheme="minorHAnsi"/>
                <w:color w:val="auto"/>
                <w:sz w:val="22"/>
                <w:szCs w:val="22"/>
                <w:lang w:val="en-GB" w:eastAsia="en-US"/>
              </w:rPr>
            </w:pPr>
            <w:r w:rsidRPr="00E610FE">
              <w:rPr>
                <w:rFonts w:eastAsiaTheme="minorHAnsi"/>
                <w:color w:val="auto"/>
                <w:sz w:val="22"/>
                <w:szCs w:val="22"/>
                <w:lang w:val="en-GB" w:eastAsia="en-US"/>
              </w:rPr>
              <w:t>D Dimer</w:t>
            </w:r>
          </w:p>
          <w:p w14:paraId="792BE980" w14:textId="77777777" w:rsidR="00FC080D" w:rsidRDefault="00FC080D" w:rsidP="00FC080D">
            <w:pPr>
              <w:numPr>
                <w:ilvl w:val="0"/>
                <w:numId w:val="58"/>
              </w:numPr>
              <w:spacing w:line="276" w:lineRule="auto"/>
              <w:contextualSpacing/>
              <w:rPr>
                <w:rFonts w:eastAsiaTheme="minorHAnsi"/>
                <w:color w:val="auto"/>
                <w:sz w:val="22"/>
                <w:szCs w:val="22"/>
                <w:lang w:val="en-GB" w:eastAsia="en-US"/>
              </w:rPr>
            </w:pPr>
            <w:r>
              <w:rPr>
                <w:rFonts w:eastAsiaTheme="minorHAnsi"/>
                <w:color w:val="auto"/>
                <w:sz w:val="22"/>
                <w:szCs w:val="22"/>
                <w:lang w:val="en-GB" w:eastAsia="en-US"/>
              </w:rPr>
              <w:t>Renal Profile</w:t>
            </w:r>
          </w:p>
          <w:p w14:paraId="24A9BBA7" w14:textId="77777777" w:rsidR="00FC080D" w:rsidRPr="00FC080D" w:rsidRDefault="00FC080D" w:rsidP="00FC080D">
            <w:pPr>
              <w:numPr>
                <w:ilvl w:val="0"/>
                <w:numId w:val="58"/>
              </w:numPr>
              <w:spacing w:line="276" w:lineRule="auto"/>
              <w:contextualSpacing/>
              <w:rPr>
                <w:rFonts w:eastAsiaTheme="minorHAnsi"/>
                <w:color w:val="auto"/>
                <w:sz w:val="22"/>
                <w:szCs w:val="22"/>
                <w:lang w:val="en-GB" w:eastAsia="en-US"/>
              </w:rPr>
            </w:pPr>
            <w:r>
              <w:rPr>
                <w:rFonts w:eastAsiaTheme="minorHAnsi"/>
                <w:color w:val="auto"/>
                <w:sz w:val="22"/>
                <w:szCs w:val="22"/>
                <w:lang w:val="en-GB" w:eastAsia="en-US"/>
              </w:rPr>
              <w:t>Liver Profile</w:t>
            </w:r>
          </w:p>
          <w:p w14:paraId="1E90BBBA" w14:textId="77777777" w:rsidR="00E610FE" w:rsidRPr="00E610FE" w:rsidRDefault="00E610FE" w:rsidP="000950D6">
            <w:pPr>
              <w:numPr>
                <w:ilvl w:val="0"/>
                <w:numId w:val="58"/>
              </w:numPr>
              <w:spacing w:line="276" w:lineRule="auto"/>
              <w:contextualSpacing/>
              <w:rPr>
                <w:rFonts w:eastAsiaTheme="minorHAnsi"/>
                <w:color w:val="auto"/>
                <w:sz w:val="22"/>
                <w:szCs w:val="22"/>
                <w:lang w:val="en-GB" w:eastAsia="en-US"/>
              </w:rPr>
            </w:pPr>
            <w:r w:rsidRPr="00E610FE">
              <w:rPr>
                <w:rFonts w:eastAsiaTheme="minorHAnsi"/>
                <w:color w:val="auto"/>
                <w:sz w:val="22"/>
                <w:szCs w:val="22"/>
                <w:lang w:val="en-GB" w:eastAsia="en-US"/>
              </w:rPr>
              <w:t>ESR</w:t>
            </w:r>
          </w:p>
          <w:p w14:paraId="317EA20B" w14:textId="77777777" w:rsidR="00E610FE" w:rsidRPr="00E610FE" w:rsidRDefault="00E610FE" w:rsidP="000950D6">
            <w:pPr>
              <w:numPr>
                <w:ilvl w:val="0"/>
                <w:numId w:val="58"/>
              </w:numPr>
              <w:spacing w:line="276" w:lineRule="auto"/>
              <w:contextualSpacing/>
              <w:rPr>
                <w:rFonts w:eastAsiaTheme="minorHAnsi"/>
                <w:color w:val="auto"/>
                <w:sz w:val="22"/>
                <w:szCs w:val="22"/>
                <w:lang w:val="en-GB" w:eastAsia="en-US"/>
              </w:rPr>
            </w:pPr>
            <w:r w:rsidRPr="00E610FE">
              <w:rPr>
                <w:rFonts w:eastAsiaTheme="minorHAnsi"/>
                <w:color w:val="auto"/>
                <w:sz w:val="22"/>
                <w:szCs w:val="22"/>
                <w:lang w:val="en-GB" w:eastAsia="en-US"/>
              </w:rPr>
              <w:t>Calcium</w:t>
            </w:r>
          </w:p>
          <w:p w14:paraId="621B40CF" w14:textId="77777777" w:rsidR="00AF17D8" w:rsidRPr="000B7ABB" w:rsidRDefault="00E610FE" w:rsidP="00AF17D8">
            <w:pPr>
              <w:numPr>
                <w:ilvl w:val="0"/>
                <w:numId w:val="58"/>
              </w:numPr>
              <w:spacing w:line="276" w:lineRule="auto"/>
              <w:contextualSpacing/>
              <w:rPr>
                <w:rFonts w:eastAsiaTheme="minorHAnsi"/>
                <w:color w:val="auto"/>
                <w:sz w:val="22"/>
                <w:szCs w:val="22"/>
                <w:lang w:val="en-GB" w:eastAsia="en-US"/>
              </w:rPr>
            </w:pPr>
            <w:r w:rsidRPr="00E610FE">
              <w:rPr>
                <w:rFonts w:eastAsiaTheme="minorHAnsi"/>
                <w:color w:val="auto"/>
                <w:sz w:val="22"/>
                <w:szCs w:val="22"/>
                <w:lang w:val="en-GB" w:eastAsia="en-US"/>
              </w:rPr>
              <w:t>Potassium</w:t>
            </w:r>
          </w:p>
          <w:p w14:paraId="4A92239C" w14:textId="77777777" w:rsidR="00AF17D8" w:rsidRDefault="00AF17D8" w:rsidP="00AF17D8">
            <w:pPr>
              <w:pStyle w:val="ListParagraph"/>
              <w:rPr>
                <w:rFonts w:eastAsiaTheme="minorHAnsi"/>
                <w:sz w:val="22"/>
                <w:szCs w:val="22"/>
                <w:lang w:eastAsia="en-US"/>
              </w:rPr>
            </w:pPr>
          </w:p>
          <w:p w14:paraId="636CEC6A" w14:textId="77777777" w:rsidR="00E610FE" w:rsidRDefault="00E610FE" w:rsidP="00AF17D8">
            <w:pPr>
              <w:spacing w:line="276" w:lineRule="auto"/>
              <w:ind w:left="720"/>
              <w:contextualSpacing/>
              <w:rPr>
                <w:rFonts w:eastAsiaTheme="minorHAnsi"/>
                <w:b/>
                <w:color w:val="auto"/>
                <w:sz w:val="22"/>
                <w:szCs w:val="22"/>
                <w:u w:val="single"/>
                <w:lang w:val="en-GB" w:eastAsia="en-US"/>
              </w:rPr>
            </w:pPr>
            <w:r w:rsidRPr="00E610FE">
              <w:rPr>
                <w:rFonts w:eastAsiaTheme="minorHAnsi"/>
                <w:color w:val="auto"/>
                <w:sz w:val="22"/>
                <w:szCs w:val="22"/>
                <w:lang w:val="en-GB" w:eastAsia="en-US"/>
              </w:rPr>
              <w:t xml:space="preserve"> </w:t>
            </w:r>
            <w:r w:rsidRPr="00E610FE">
              <w:rPr>
                <w:rFonts w:eastAsiaTheme="minorHAnsi"/>
                <w:b/>
                <w:color w:val="auto"/>
                <w:sz w:val="22"/>
                <w:szCs w:val="22"/>
                <w:u w:val="single"/>
                <w:lang w:val="en-GB" w:eastAsia="en-US"/>
              </w:rPr>
              <w:t>Other pathology requests</w:t>
            </w:r>
          </w:p>
          <w:p w14:paraId="64B6890E" w14:textId="77777777" w:rsidR="00AF17D8" w:rsidRPr="00E610FE" w:rsidRDefault="00AF17D8" w:rsidP="00AF17D8">
            <w:pPr>
              <w:spacing w:line="276" w:lineRule="auto"/>
              <w:ind w:left="720"/>
              <w:contextualSpacing/>
              <w:rPr>
                <w:rFonts w:eastAsiaTheme="minorHAnsi"/>
                <w:b/>
                <w:color w:val="auto"/>
                <w:sz w:val="22"/>
                <w:szCs w:val="22"/>
                <w:u w:val="single"/>
                <w:lang w:val="en-GB" w:eastAsia="en-US"/>
              </w:rPr>
            </w:pPr>
          </w:p>
          <w:p w14:paraId="49B4C32A" w14:textId="77777777" w:rsidR="00E610FE" w:rsidRPr="00E610FE" w:rsidRDefault="00E610FE" w:rsidP="000950D6">
            <w:pPr>
              <w:numPr>
                <w:ilvl w:val="0"/>
                <w:numId w:val="58"/>
              </w:numPr>
              <w:spacing w:line="276" w:lineRule="auto"/>
              <w:contextualSpacing/>
              <w:rPr>
                <w:rFonts w:eastAsiaTheme="minorHAnsi"/>
                <w:color w:val="auto"/>
                <w:sz w:val="22"/>
                <w:szCs w:val="22"/>
                <w:lang w:val="en-GB" w:eastAsia="en-US"/>
              </w:rPr>
            </w:pPr>
            <w:r w:rsidRPr="00E610FE">
              <w:rPr>
                <w:rFonts w:eastAsiaTheme="minorHAnsi"/>
                <w:color w:val="auto"/>
                <w:sz w:val="22"/>
                <w:szCs w:val="22"/>
                <w:lang w:val="en-GB" w:eastAsia="en-US"/>
              </w:rPr>
              <w:t>MSU microbiology</w:t>
            </w:r>
          </w:p>
          <w:p w14:paraId="36AFFD5F" w14:textId="77777777" w:rsidR="00E610FE" w:rsidRPr="00E610FE" w:rsidRDefault="00E610FE" w:rsidP="000950D6">
            <w:pPr>
              <w:numPr>
                <w:ilvl w:val="0"/>
                <w:numId w:val="58"/>
              </w:numPr>
              <w:spacing w:line="276" w:lineRule="auto"/>
              <w:contextualSpacing/>
              <w:rPr>
                <w:rFonts w:eastAsiaTheme="minorHAnsi"/>
                <w:color w:val="auto"/>
                <w:sz w:val="22"/>
                <w:szCs w:val="22"/>
                <w:lang w:val="en-GB" w:eastAsia="en-US"/>
              </w:rPr>
            </w:pPr>
            <w:r w:rsidRPr="00E610FE">
              <w:rPr>
                <w:rFonts w:eastAsiaTheme="minorHAnsi"/>
                <w:color w:val="auto"/>
                <w:sz w:val="22"/>
                <w:szCs w:val="22"/>
                <w:lang w:val="en-GB" w:eastAsia="en-US"/>
              </w:rPr>
              <w:t>Stool microbiology</w:t>
            </w:r>
          </w:p>
          <w:p w14:paraId="1897FA8F" w14:textId="77777777" w:rsidR="00E610FE" w:rsidRPr="00E610FE" w:rsidRDefault="00E610FE" w:rsidP="000950D6">
            <w:pPr>
              <w:numPr>
                <w:ilvl w:val="0"/>
                <w:numId w:val="58"/>
              </w:numPr>
              <w:spacing w:line="276" w:lineRule="auto"/>
              <w:contextualSpacing/>
              <w:rPr>
                <w:rFonts w:eastAsiaTheme="minorHAnsi"/>
                <w:color w:val="auto"/>
                <w:sz w:val="22"/>
                <w:szCs w:val="22"/>
                <w:lang w:val="en-GB" w:eastAsia="en-US"/>
              </w:rPr>
            </w:pPr>
            <w:r w:rsidRPr="00E610FE">
              <w:rPr>
                <w:rFonts w:eastAsiaTheme="minorHAnsi"/>
                <w:color w:val="auto"/>
                <w:sz w:val="22"/>
                <w:szCs w:val="22"/>
                <w:lang w:val="en-GB" w:eastAsia="en-US"/>
              </w:rPr>
              <w:t>Swab Throat and wound</w:t>
            </w:r>
          </w:p>
          <w:p w14:paraId="1973F9A6" w14:textId="77777777" w:rsidR="00E610FE" w:rsidRPr="00CE487F" w:rsidRDefault="00E610FE" w:rsidP="000B7ABB">
            <w:pPr>
              <w:spacing w:line="276" w:lineRule="auto"/>
              <w:ind w:left="720"/>
              <w:contextualSpacing/>
              <w:rPr>
                <w:rFonts w:eastAsiaTheme="minorHAnsi"/>
                <w:b/>
                <w:color w:val="auto"/>
                <w:sz w:val="22"/>
                <w:szCs w:val="22"/>
                <w:u w:val="single"/>
                <w:lang w:val="en-GB" w:eastAsia="en-US"/>
              </w:rPr>
            </w:pPr>
            <w:r w:rsidRPr="00E610FE">
              <w:rPr>
                <w:rFonts w:eastAsiaTheme="minorHAnsi"/>
                <w:b/>
                <w:color w:val="auto"/>
                <w:sz w:val="22"/>
                <w:szCs w:val="22"/>
                <w:u w:val="single"/>
                <w:lang w:val="en-GB" w:eastAsia="en-US"/>
              </w:rPr>
              <w:t>Point of Care bloods (Table side tests)</w:t>
            </w:r>
          </w:p>
          <w:p w14:paraId="113D038A" w14:textId="77777777" w:rsidR="00E610FE" w:rsidRPr="00E610FE" w:rsidRDefault="00E610FE" w:rsidP="000950D6">
            <w:pPr>
              <w:numPr>
                <w:ilvl w:val="0"/>
                <w:numId w:val="58"/>
              </w:numPr>
              <w:spacing w:line="276" w:lineRule="auto"/>
              <w:contextualSpacing/>
              <w:rPr>
                <w:rFonts w:eastAsiaTheme="minorHAnsi"/>
                <w:color w:val="auto"/>
                <w:sz w:val="22"/>
                <w:szCs w:val="22"/>
                <w:lang w:val="en-GB" w:eastAsia="en-US"/>
              </w:rPr>
            </w:pPr>
            <w:r w:rsidRPr="00E610FE">
              <w:rPr>
                <w:rFonts w:eastAsiaTheme="minorHAnsi"/>
                <w:color w:val="auto"/>
                <w:sz w:val="22"/>
                <w:szCs w:val="22"/>
                <w:lang w:val="en-GB" w:eastAsia="en-US"/>
              </w:rPr>
              <w:t>Blood sugar</w:t>
            </w:r>
          </w:p>
          <w:p w14:paraId="6CBD7B61" w14:textId="77777777" w:rsidR="00E610FE" w:rsidRPr="00E610FE" w:rsidRDefault="00E610FE" w:rsidP="000950D6">
            <w:pPr>
              <w:numPr>
                <w:ilvl w:val="0"/>
                <w:numId w:val="58"/>
              </w:numPr>
              <w:spacing w:line="276" w:lineRule="auto"/>
              <w:contextualSpacing/>
              <w:rPr>
                <w:rFonts w:eastAsiaTheme="minorHAnsi"/>
                <w:color w:val="auto"/>
                <w:sz w:val="22"/>
                <w:szCs w:val="22"/>
                <w:lang w:val="en-GB" w:eastAsia="en-US"/>
              </w:rPr>
            </w:pPr>
            <w:r w:rsidRPr="00E610FE">
              <w:rPr>
                <w:rFonts w:eastAsiaTheme="minorHAnsi"/>
                <w:color w:val="auto"/>
                <w:sz w:val="22"/>
                <w:szCs w:val="22"/>
                <w:lang w:val="en-GB" w:eastAsia="en-US"/>
              </w:rPr>
              <w:t>Troponin</w:t>
            </w:r>
          </w:p>
          <w:p w14:paraId="3C33258F" w14:textId="77777777" w:rsidR="00E610FE" w:rsidRPr="00E610FE" w:rsidRDefault="00E610FE" w:rsidP="000950D6">
            <w:pPr>
              <w:numPr>
                <w:ilvl w:val="0"/>
                <w:numId w:val="58"/>
              </w:numPr>
              <w:spacing w:line="276" w:lineRule="auto"/>
              <w:contextualSpacing/>
              <w:rPr>
                <w:rFonts w:eastAsiaTheme="minorHAnsi"/>
                <w:color w:val="auto"/>
                <w:sz w:val="22"/>
                <w:szCs w:val="22"/>
                <w:lang w:val="en-GB" w:eastAsia="en-US"/>
              </w:rPr>
            </w:pPr>
            <w:r w:rsidRPr="00E610FE">
              <w:rPr>
                <w:rFonts w:eastAsiaTheme="minorHAnsi"/>
                <w:color w:val="auto"/>
                <w:sz w:val="22"/>
                <w:szCs w:val="22"/>
                <w:lang w:val="en-GB" w:eastAsia="en-US"/>
              </w:rPr>
              <w:t>CRP</w:t>
            </w:r>
          </w:p>
          <w:p w14:paraId="1134B964" w14:textId="77777777" w:rsidR="00E610FE" w:rsidRPr="00E610FE" w:rsidRDefault="00E610FE" w:rsidP="000950D6">
            <w:pPr>
              <w:numPr>
                <w:ilvl w:val="0"/>
                <w:numId w:val="58"/>
              </w:numPr>
              <w:spacing w:line="276" w:lineRule="auto"/>
              <w:contextualSpacing/>
              <w:rPr>
                <w:rFonts w:eastAsiaTheme="minorHAnsi"/>
                <w:color w:val="auto"/>
                <w:sz w:val="22"/>
                <w:szCs w:val="22"/>
                <w:lang w:val="en-GB" w:eastAsia="en-US"/>
              </w:rPr>
            </w:pPr>
            <w:r w:rsidRPr="00E610FE">
              <w:rPr>
                <w:rFonts w:eastAsiaTheme="minorHAnsi"/>
                <w:color w:val="auto"/>
                <w:sz w:val="22"/>
                <w:szCs w:val="22"/>
                <w:lang w:val="en-GB" w:eastAsia="en-US"/>
              </w:rPr>
              <w:t>INR</w:t>
            </w:r>
          </w:p>
          <w:p w14:paraId="2EB8EE05" w14:textId="77777777" w:rsidR="00E610FE" w:rsidRDefault="00E610FE" w:rsidP="000950D6">
            <w:pPr>
              <w:numPr>
                <w:ilvl w:val="0"/>
                <w:numId w:val="58"/>
              </w:numPr>
              <w:spacing w:line="276" w:lineRule="auto"/>
              <w:contextualSpacing/>
              <w:rPr>
                <w:rFonts w:eastAsiaTheme="minorHAnsi"/>
                <w:color w:val="auto"/>
                <w:sz w:val="22"/>
                <w:szCs w:val="22"/>
                <w:lang w:val="en-GB" w:eastAsia="en-US"/>
              </w:rPr>
            </w:pPr>
            <w:r w:rsidRPr="00E610FE">
              <w:rPr>
                <w:rFonts w:eastAsiaTheme="minorHAnsi"/>
                <w:color w:val="auto"/>
                <w:sz w:val="22"/>
                <w:szCs w:val="22"/>
                <w:lang w:val="en-GB" w:eastAsia="en-US"/>
              </w:rPr>
              <w:t>Potassium</w:t>
            </w:r>
          </w:p>
          <w:p w14:paraId="0790149B" w14:textId="77777777" w:rsidR="00CE487F" w:rsidRDefault="00CE487F" w:rsidP="000950D6">
            <w:pPr>
              <w:numPr>
                <w:ilvl w:val="0"/>
                <w:numId w:val="58"/>
              </w:numPr>
              <w:spacing w:line="276" w:lineRule="auto"/>
              <w:contextualSpacing/>
              <w:rPr>
                <w:rFonts w:eastAsiaTheme="minorHAnsi"/>
                <w:color w:val="auto"/>
                <w:sz w:val="22"/>
                <w:szCs w:val="22"/>
                <w:lang w:val="en-GB" w:eastAsia="en-US"/>
              </w:rPr>
            </w:pPr>
            <w:r>
              <w:rPr>
                <w:rFonts w:eastAsiaTheme="minorHAnsi"/>
                <w:color w:val="auto"/>
                <w:sz w:val="22"/>
                <w:szCs w:val="22"/>
                <w:lang w:val="en-GB" w:eastAsia="en-US"/>
              </w:rPr>
              <w:t>Urine dipstix</w:t>
            </w:r>
          </w:p>
          <w:p w14:paraId="3D73292B" w14:textId="77777777" w:rsidR="00CE487F" w:rsidRPr="00BB6D68" w:rsidRDefault="00CE487F" w:rsidP="00CE487F">
            <w:pPr>
              <w:numPr>
                <w:ilvl w:val="0"/>
                <w:numId w:val="58"/>
              </w:numPr>
              <w:spacing w:line="276" w:lineRule="auto"/>
              <w:contextualSpacing/>
              <w:rPr>
                <w:rFonts w:eastAsiaTheme="minorHAnsi"/>
                <w:color w:val="auto"/>
                <w:sz w:val="22"/>
                <w:szCs w:val="22"/>
                <w:lang w:val="en-GB" w:eastAsia="en-US"/>
              </w:rPr>
            </w:pPr>
            <w:r>
              <w:rPr>
                <w:rFonts w:eastAsiaTheme="minorHAnsi"/>
                <w:color w:val="auto"/>
                <w:sz w:val="22"/>
                <w:szCs w:val="22"/>
                <w:lang w:val="en-GB" w:eastAsia="en-US"/>
              </w:rPr>
              <w:t>Pregnancy urine test</w:t>
            </w:r>
          </w:p>
          <w:p w14:paraId="05FF2C91" w14:textId="77777777" w:rsidR="00E610FE" w:rsidRPr="00E610FE" w:rsidRDefault="00E610FE" w:rsidP="000950D6">
            <w:pPr>
              <w:numPr>
                <w:ilvl w:val="0"/>
                <w:numId w:val="58"/>
              </w:numPr>
              <w:spacing w:line="276" w:lineRule="auto"/>
              <w:contextualSpacing/>
              <w:rPr>
                <w:rFonts w:eastAsiaTheme="minorHAnsi"/>
                <w:color w:val="auto"/>
                <w:sz w:val="22"/>
                <w:szCs w:val="22"/>
                <w:lang w:val="en-GB" w:eastAsia="en-US"/>
              </w:rPr>
            </w:pPr>
            <w:r w:rsidRPr="00E610FE">
              <w:rPr>
                <w:rFonts w:eastAsiaTheme="minorHAnsi"/>
                <w:color w:val="auto"/>
                <w:sz w:val="22"/>
                <w:szCs w:val="22"/>
                <w:lang w:val="en-GB" w:eastAsia="en-US"/>
              </w:rPr>
              <w:t>Xrays (as per minor injury</w:t>
            </w:r>
            <w:proofErr w:type="gramStart"/>
            <w:r w:rsidRPr="00E610FE">
              <w:rPr>
                <w:rFonts w:eastAsiaTheme="minorHAnsi"/>
                <w:color w:val="auto"/>
                <w:sz w:val="22"/>
                <w:szCs w:val="22"/>
                <w:lang w:val="en-GB" w:eastAsia="en-US"/>
              </w:rPr>
              <w:t>) :</w:t>
            </w:r>
            <w:proofErr w:type="gramEnd"/>
            <w:r w:rsidRPr="00E610FE">
              <w:rPr>
                <w:rFonts w:eastAsiaTheme="minorHAnsi"/>
                <w:color w:val="auto"/>
                <w:sz w:val="22"/>
                <w:szCs w:val="22"/>
                <w:lang w:val="en-GB" w:eastAsia="en-US"/>
              </w:rPr>
              <w:t xml:space="preserve"> including chest </w:t>
            </w:r>
            <w:r w:rsidR="00651946" w:rsidRPr="00E610FE">
              <w:rPr>
                <w:rFonts w:eastAsiaTheme="minorHAnsi"/>
                <w:color w:val="auto"/>
                <w:sz w:val="22"/>
                <w:szCs w:val="22"/>
                <w:lang w:val="en-GB" w:eastAsia="en-US"/>
              </w:rPr>
              <w:t>x-rays</w:t>
            </w:r>
          </w:p>
          <w:p w14:paraId="295D7744" w14:textId="77777777" w:rsidR="00E610FE" w:rsidRPr="00E610FE" w:rsidRDefault="00E610FE" w:rsidP="000950D6">
            <w:pPr>
              <w:numPr>
                <w:ilvl w:val="0"/>
                <w:numId w:val="58"/>
              </w:numPr>
              <w:spacing w:line="276" w:lineRule="auto"/>
              <w:contextualSpacing/>
              <w:rPr>
                <w:rFonts w:eastAsiaTheme="minorHAnsi"/>
                <w:color w:val="auto"/>
                <w:sz w:val="22"/>
                <w:szCs w:val="22"/>
                <w:lang w:val="en-GB" w:eastAsia="en-US"/>
              </w:rPr>
            </w:pPr>
            <w:r w:rsidRPr="00E610FE">
              <w:rPr>
                <w:rFonts w:eastAsiaTheme="minorHAnsi"/>
                <w:color w:val="auto"/>
                <w:sz w:val="22"/>
                <w:szCs w:val="22"/>
                <w:lang w:val="en-GB" w:eastAsia="en-US"/>
              </w:rPr>
              <w:t>ECG</w:t>
            </w:r>
          </w:p>
          <w:p w14:paraId="01B53536" w14:textId="77777777" w:rsidR="00E610FE" w:rsidRPr="00E610FE" w:rsidRDefault="00E610FE" w:rsidP="00E610FE">
            <w:pPr>
              <w:ind w:left="720"/>
              <w:contextualSpacing/>
              <w:rPr>
                <w:rFonts w:eastAsiaTheme="minorHAnsi"/>
                <w:color w:val="auto"/>
                <w:sz w:val="22"/>
                <w:szCs w:val="22"/>
                <w:lang w:val="en-GB" w:eastAsia="en-US"/>
              </w:rPr>
            </w:pPr>
          </w:p>
          <w:p w14:paraId="1FC7135D" w14:textId="77777777" w:rsidR="00E610FE" w:rsidRPr="00E610FE" w:rsidRDefault="00E610FE" w:rsidP="00E610FE">
            <w:pPr>
              <w:rPr>
                <w:rFonts w:eastAsiaTheme="minorHAnsi"/>
                <w:color w:val="auto"/>
                <w:sz w:val="22"/>
                <w:szCs w:val="22"/>
                <w:lang w:val="en-GB" w:eastAsia="en-US"/>
              </w:rPr>
            </w:pPr>
            <w:r w:rsidRPr="00E610FE">
              <w:rPr>
                <w:rFonts w:eastAsiaTheme="minorHAnsi"/>
                <w:color w:val="auto"/>
                <w:sz w:val="22"/>
                <w:szCs w:val="22"/>
                <w:lang w:val="en-GB" w:eastAsia="en-US"/>
              </w:rPr>
              <w:t>All of the above tests are to be included in provider costs.  The Provider must have equipment, systems and processes in place to ensure the continuity of the follow up is carried out.   This includes between change of staffing at the UCC and the follow up information to the patient.  Any further management after this</w:t>
            </w:r>
            <w:r>
              <w:rPr>
                <w:rFonts w:eastAsiaTheme="minorHAnsi"/>
                <w:color w:val="auto"/>
                <w:sz w:val="22"/>
                <w:szCs w:val="22"/>
                <w:lang w:val="en-GB" w:eastAsia="en-US"/>
              </w:rPr>
              <w:t xml:space="preserve"> will be managed by the patient’s</w:t>
            </w:r>
            <w:r w:rsidRPr="00E610FE">
              <w:rPr>
                <w:rFonts w:eastAsiaTheme="minorHAnsi"/>
                <w:color w:val="auto"/>
                <w:sz w:val="22"/>
                <w:szCs w:val="22"/>
                <w:lang w:val="en-GB" w:eastAsia="en-US"/>
              </w:rPr>
              <w:t xml:space="preserve"> own GP.</w:t>
            </w:r>
          </w:p>
          <w:p w14:paraId="333E99D9" w14:textId="77777777" w:rsidR="0026770D" w:rsidRPr="00FC080D" w:rsidRDefault="00E610FE" w:rsidP="00FC080D">
            <w:pPr>
              <w:rPr>
                <w:rFonts w:eastAsiaTheme="minorHAnsi"/>
                <w:color w:val="auto"/>
                <w:sz w:val="22"/>
                <w:szCs w:val="22"/>
                <w:lang w:val="en-GB" w:eastAsia="en-US"/>
              </w:rPr>
            </w:pPr>
            <w:r w:rsidRPr="00E610FE">
              <w:rPr>
                <w:rFonts w:eastAsiaTheme="minorHAnsi"/>
                <w:color w:val="auto"/>
                <w:sz w:val="22"/>
                <w:szCs w:val="22"/>
                <w:lang w:val="en-GB" w:eastAsia="en-US"/>
              </w:rPr>
              <w:t>A monthly report will be required re number of referrals for blood tests</w:t>
            </w:r>
          </w:p>
          <w:p w14:paraId="03A0FA1E" w14:textId="77777777" w:rsidR="0026770D" w:rsidRPr="008E1C75" w:rsidRDefault="0026770D" w:rsidP="00CB7A02">
            <w:pPr>
              <w:keepNext/>
              <w:jc w:val="both"/>
              <w:rPr>
                <w:rFonts w:ascii="Calibri" w:hAnsi="Calibri" w:cs="Arial"/>
                <w:sz w:val="22"/>
                <w:szCs w:val="22"/>
              </w:rPr>
            </w:pPr>
          </w:p>
          <w:p w14:paraId="51A81409" w14:textId="77777777" w:rsidR="00211FB4" w:rsidRPr="00D046F2" w:rsidRDefault="00B67165" w:rsidP="000950D6">
            <w:pPr>
              <w:pStyle w:val="Heading2"/>
              <w:numPr>
                <w:ilvl w:val="0"/>
                <w:numId w:val="58"/>
              </w:numPr>
              <w:tabs>
                <w:tab w:val="left" w:pos="720"/>
              </w:tabs>
              <w:spacing w:before="0" w:after="240"/>
              <w:rPr>
                <w:rFonts w:cstheme="minorHAnsi"/>
                <w:color w:val="548DD4" w:themeColor="text2" w:themeTint="99"/>
                <w:sz w:val="28"/>
                <w:szCs w:val="28"/>
              </w:rPr>
            </w:pPr>
            <w:bookmarkStart w:id="92" w:name="_Toc318471579"/>
            <w:r w:rsidRPr="00D046F2">
              <w:rPr>
                <w:rFonts w:cstheme="minorHAnsi"/>
                <w:color w:val="548DD4" w:themeColor="text2" w:themeTint="99"/>
                <w:sz w:val="28"/>
                <w:szCs w:val="28"/>
              </w:rPr>
              <w:t xml:space="preserve"> </w:t>
            </w:r>
            <w:bookmarkStart w:id="93" w:name="_Toc486422861"/>
            <w:r w:rsidR="00211FB4" w:rsidRPr="00D046F2">
              <w:rPr>
                <w:rFonts w:cstheme="minorHAnsi"/>
                <w:color w:val="548DD4" w:themeColor="text2" w:themeTint="99"/>
                <w:sz w:val="28"/>
                <w:szCs w:val="28"/>
              </w:rPr>
              <w:t xml:space="preserve">Routine Primary Care </w:t>
            </w:r>
            <w:r w:rsidR="00045027">
              <w:rPr>
                <w:rFonts w:cstheme="minorHAnsi"/>
                <w:color w:val="548DD4" w:themeColor="text2" w:themeTint="99"/>
                <w:sz w:val="28"/>
                <w:szCs w:val="28"/>
              </w:rPr>
              <w:t>A</w:t>
            </w:r>
            <w:r w:rsidR="00211FB4" w:rsidRPr="00D046F2">
              <w:rPr>
                <w:rFonts w:cstheme="minorHAnsi"/>
                <w:color w:val="548DD4" w:themeColor="text2" w:themeTint="99"/>
                <w:sz w:val="28"/>
                <w:szCs w:val="28"/>
              </w:rPr>
              <w:t>ppointments</w:t>
            </w:r>
            <w:bookmarkEnd w:id="93"/>
            <w:r w:rsidR="00211FB4" w:rsidRPr="00D046F2">
              <w:rPr>
                <w:rFonts w:cstheme="minorHAnsi"/>
                <w:color w:val="548DD4" w:themeColor="text2" w:themeTint="99"/>
                <w:sz w:val="28"/>
                <w:szCs w:val="28"/>
              </w:rPr>
              <w:t xml:space="preserve"> </w:t>
            </w:r>
            <w:r w:rsidR="00F2460E">
              <w:rPr>
                <w:rFonts w:cstheme="minorHAnsi"/>
                <w:color w:val="548DD4" w:themeColor="text2" w:themeTint="99"/>
                <w:sz w:val="28"/>
                <w:szCs w:val="28"/>
              </w:rPr>
              <w:t xml:space="preserve"> </w:t>
            </w:r>
          </w:p>
          <w:p w14:paraId="38156D85" w14:textId="77777777" w:rsidR="001A188A" w:rsidRPr="004F63E8" w:rsidRDefault="00EC5157" w:rsidP="00CB7A02">
            <w:pPr>
              <w:jc w:val="both"/>
              <w:rPr>
                <w:rFonts w:ascii="Calibri" w:hAnsi="Calibri" w:cs="Arial"/>
                <w:sz w:val="22"/>
                <w:szCs w:val="22"/>
              </w:rPr>
            </w:pPr>
            <w:r>
              <w:rPr>
                <w:rFonts w:ascii="Calibri" w:hAnsi="Calibri" w:cs="Arial"/>
                <w:sz w:val="22"/>
                <w:szCs w:val="22"/>
              </w:rPr>
              <w:t>Following</w:t>
            </w:r>
            <w:r w:rsidR="001A188A" w:rsidRPr="004F63E8">
              <w:rPr>
                <w:rFonts w:ascii="Calibri" w:hAnsi="Calibri" w:cs="Arial"/>
                <w:sz w:val="22"/>
                <w:szCs w:val="22"/>
              </w:rPr>
              <w:t xml:space="preserve"> initial clinical triage assessment, patients </w:t>
            </w:r>
            <w:r>
              <w:rPr>
                <w:rFonts w:ascii="Calibri" w:hAnsi="Calibri" w:cs="Arial"/>
                <w:sz w:val="22"/>
                <w:szCs w:val="22"/>
              </w:rPr>
              <w:t xml:space="preserve">who have </w:t>
            </w:r>
            <w:r w:rsidR="0010003E">
              <w:rPr>
                <w:rFonts w:ascii="Calibri" w:hAnsi="Calibri" w:cs="Arial"/>
                <w:sz w:val="22"/>
                <w:szCs w:val="22"/>
              </w:rPr>
              <w:t xml:space="preserve">a </w:t>
            </w:r>
            <w:r w:rsidR="0010003E" w:rsidRPr="004F63E8">
              <w:rPr>
                <w:rFonts w:ascii="Calibri" w:hAnsi="Calibri" w:cs="Arial"/>
                <w:sz w:val="22"/>
                <w:szCs w:val="22"/>
              </w:rPr>
              <w:t>non</w:t>
            </w:r>
            <w:r>
              <w:rPr>
                <w:rFonts w:ascii="Calibri" w:hAnsi="Calibri" w:cs="Arial"/>
                <w:sz w:val="22"/>
                <w:szCs w:val="22"/>
              </w:rPr>
              <w:t>-urgent and</w:t>
            </w:r>
            <w:r w:rsidR="001A188A" w:rsidRPr="004F63E8">
              <w:rPr>
                <w:rFonts w:ascii="Calibri" w:hAnsi="Calibri" w:cs="Arial"/>
                <w:sz w:val="22"/>
                <w:szCs w:val="22"/>
              </w:rPr>
              <w:t xml:space="preserve"> routine</w:t>
            </w:r>
            <w:r>
              <w:rPr>
                <w:rFonts w:ascii="Calibri" w:hAnsi="Calibri" w:cs="Arial"/>
                <w:sz w:val="22"/>
                <w:szCs w:val="22"/>
              </w:rPr>
              <w:t xml:space="preserve"> clinical need</w:t>
            </w:r>
            <w:r w:rsidR="001A188A" w:rsidRPr="004F63E8">
              <w:rPr>
                <w:rFonts w:ascii="Calibri" w:hAnsi="Calibri" w:cs="Arial"/>
                <w:sz w:val="22"/>
                <w:szCs w:val="22"/>
              </w:rPr>
              <w:t xml:space="preserve"> will, where required have an appointment with a primary care clinician arranged for them. This m</w:t>
            </w:r>
            <w:r w:rsidR="001C68F4">
              <w:rPr>
                <w:rFonts w:ascii="Calibri" w:hAnsi="Calibri" w:cs="Arial"/>
                <w:sz w:val="22"/>
                <w:szCs w:val="22"/>
              </w:rPr>
              <w:t>ay be in the UCC, GP Access Centre</w:t>
            </w:r>
            <w:r w:rsidR="001A188A" w:rsidRPr="004F63E8">
              <w:rPr>
                <w:rFonts w:ascii="Calibri" w:hAnsi="Calibri" w:cs="Arial"/>
                <w:sz w:val="22"/>
                <w:szCs w:val="22"/>
              </w:rPr>
              <w:t xml:space="preserve"> or GP practice environment. Where an appointment is required it will be made within the following time parameters and according clinical need:</w:t>
            </w:r>
          </w:p>
          <w:p w14:paraId="29174F66" w14:textId="77777777" w:rsidR="001A188A" w:rsidRPr="004F63E8" w:rsidRDefault="001A188A" w:rsidP="00CB7A02">
            <w:pPr>
              <w:jc w:val="both"/>
              <w:rPr>
                <w:rFonts w:ascii="Calibri" w:hAnsi="Calibri" w:cs="Arial"/>
                <w:sz w:val="22"/>
                <w:szCs w:val="22"/>
              </w:rPr>
            </w:pPr>
            <w:r w:rsidRPr="004F63E8">
              <w:rPr>
                <w:rFonts w:ascii="Calibri" w:hAnsi="Calibri" w:cs="Arial"/>
                <w:sz w:val="22"/>
                <w:szCs w:val="22"/>
              </w:rPr>
              <w:t>Routine Primary Care – Appointment within 12 hours (720 minutes)</w:t>
            </w:r>
          </w:p>
          <w:p w14:paraId="7E4DCBDA" w14:textId="77777777" w:rsidR="001A188A" w:rsidRPr="004F63E8" w:rsidRDefault="001A188A" w:rsidP="00CB7A02">
            <w:pPr>
              <w:jc w:val="both"/>
              <w:rPr>
                <w:rFonts w:ascii="Calibri" w:hAnsi="Calibri" w:cs="Arial"/>
                <w:sz w:val="22"/>
                <w:szCs w:val="22"/>
              </w:rPr>
            </w:pPr>
            <w:r w:rsidRPr="004F63E8">
              <w:rPr>
                <w:rFonts w:ascii="Calibri" w:hAnsi="Calibri" w:cs="Arial"/>
                <w:sz w:val="22"/>
                <w:szCs w:val="22"/>
              </w:rPr>
              <w:t>Appointments should be made in conjunction with the convenience for the patients and should be booked within the time parameter from the time of arrival at the UCC.</w:t>
            </w:r>
          </w:p>
          <w:p w14:paraId="09925532" w14:textId="77777777" w:rsidR="001A188A" w:rsidRPr="004F63E8" w:rsidRDefault="001A188A" w:rsidP="00CB7A02">
            <w:pPr>
              <w:jc w:val="both"/>
              <w:rPr>
                <w:rFonts w:ascii="Calibri" w:hAnsi="Calibri"/>
                <w:sz w:val="22"/>
                <w:szCs w:val="22"/>
              </w:rPr>
            </w:pPr>
            <w:r w:rsidRPr="004F63E8">
              <w:rPr>
                <w:rFonts w:ascii="Calibri" w:hAnsi="Calibri"/>
                <w:sz w:val="22"/>
                <w:szCs w:val="22"/>
              </w:rPr>
              <w:t>T</w:t>
            </w:r>
            <w:r w:rsidR="00FE787A">
              <w:rPr>
                <w:rFonts w:ascii="Calibri" w:hAnsi="Calibri"/>
                <w:sz w:val="22"/>
                <w:szCs w:val="22"/>
              </w:rPr>
              <w:t>he Clinical Advice and Triage</w:t>
            </w:r>
            <w:r w:rsidRPr="004F63E8">
              <w:rPr>
                <w:rFonts w:ascii="Calibri" w:hAnsi="Calibri"/>
                <w:sz w:val="22"/>
                <w:szCs w:val="22"/>
              </w:rPr>
              <w:t xml:space="preserve"> Service (CATS) will also have the ability to book routine primary care appointments within the UCC. </w:t>
            </w:r>
          </w:p>
          <w:p w14:paraId="4DDB2153" w14:textId="77777777" w:rsidR="00EC6EBC" w:rsidRDefault="001A188A" w:rsidP="00CB7A02">
            <w:pPr>
              <w:jc w:val="both"/>
              <w:rPr>
                <w:sz w:val="22"/>
                <w:szCs w:val="22"/>
              </w:rPr>
            </w:pPr>
            <w:r w:rsidRPr="004F63E8">
              <w:rPr>
                <w:rFonts w:ascii="Calibri" w:hAnsi="Calibri"/>
                <w:sz w:val="22"/>
                <w:szCs w:val="22"/>
              </w:rPr>
              <w:t>Patients will be seen according to their appointment time and not their arrival time. Clinical urgency will always take precedence over booked appointment times and according to the decision of the clinician</w:t>
            </w:r>
            <w:r w:rsidR="007A2302" w:rsidRPr="00D046F2">
              <w:rPr>
                <w:sz w:val="22"/>
                <w:szCs w:val="22"/>
              </w:rPr>
              <w:t>.</w:t>
            </w:r>
          </w:p>
          <w:p w14:paraId="6A9A55E6" w14:textId="77777777" w:rsidR="00BB6D68" w:rsidRDefault="00BB6D68" w:rsidP="00CB7A02">
            <w:pPr>
              <w:jc w:val="both"/>
              <w:rPr>
                <w:sz w:val="22"/>
                <w:szCs w:val="22"/>
              </w:rPr>
            </w:pPr>
          </w:p>
          <w:p w14:paraId="3DDE5636" w14:textId="77777777" w:rsidR="00BB6D68" w:rsidRDefault="00BB6D68" w:rsidP="00CB7A02">
            <w:pPr>
              <w:jc w:val="both"/>
              <w:rPr>
                <w:sz w:val="22"/>
                <w:szCs w:val="22"/>
              </w:rPr>
            </w:pPr>
          </w:p>
          <w:p w14:paraId="159E208C" w14:textId="77777777" w:rsidR="00BB6D68" w:rsidRPr="00AF71AA" w:rsidRDefault="00BB6D68" w:rsidP="00CB7A02">
            <w:pPr>
              <w:jc w:val="both"/>
              <w:rPr>
                <w:sz w:val="22"/>
                <w:szCs w:val="22"/>
              </w:rPr>
            </w:pPr>
          </w:p>
          <w:p w14:paraId="6E5366E9" w14:textId="77777777" w:rsidR="00211FB4" w:rsidRDefault="008E1C75" w:rsidP="00C45B82">
            <w:pPr>
              <w:pStyle w:val="Heading1"/>
            </w:pPr>
            <w:r>
              <w:lastRenderedPageBreak/>
              <w:t xml:space="preserve"> </w:t>
            </w:r>
            <w:bookmarkStart w:id="94" w:name="_Toc486422862"/>
            <w:r w:rsidR="00C45B82">
              <w:t xml:space="preserve">23. </w:t>
            </w:r>
            <w:r w:rsidR="00211FB4" w:rsidRPr="00D046F2">
              <w:t>Paediatric</w:t>
            </w:r>
            <w:bookmarkEnd w:id="92"/>
            <w:r w:rsidR="001A188A" w:rsidRPr="00D046F2">
              <w:t>s</w:t>
            </w:r>
            <w:bookmarkEnd w:id="94"/>
          </w:p>
          <w:p w14:paraId="109FE080" w14:textId="77777777" w:rsidR="00C45B82" w:rsidRPr="00C45B82" w:rsidRDefault="00C45B82" w:rsidP="00C45B82">
            <w:pPr>
              <w:pStyle w:val="NoSpacing"/>
            </w:pPr>
          </w:p>
          <w:p w14:paraId="607438AF" w14:textId="77777777" w:rsidR="00211FB4" w:rsidRPr="004F63E8" w:rsidRDefault="001A188A" w:rsidP="001A188A">
            <w:pPr>
              <w:keepNext/>
              <w:jc w:val="both"/>
              <w:rPr>
                <w:rFonts w:ascii="Calibri" w:hAnsi="Calibri" w:cs="Arial"/>
                <w:sz w:val="22"/>
                <w:szCs w:val="22"/>
              </w:rPr>
            </w:pPr>
            <w:r w:rsidRPr="004F63E8">
              <w:rPr>
                <w:rFonts w:ascii="Calibri" w:hAnsi="Calibri" w:cs="Arial"/>
                <w:sz w:val="22"/>
                <w:szCs w:val="22"/>
              </w:rPr>
              <w:t>The provider is required to</w:t>
            </w:r>
            <w:r w:rsidR="00211FB4" w:rsidRPr="004F63E8">
              <w:rPr>
                <w:rFonts w:ascii="Calibri" w:hAnsi="Calibri" w:cs="Arial"/>
                <w:sz w:val="22"/>
                <w:szCs w:val="22"/>
              </w:rPr>
              <w:t xml:space="preserve"> deliver appropriate and responsive care to all children</w:t>
            </w:r>
            <w:r w:rsidRPr="004F63E8">
              <w:rPr>
                <w:rFonts w:ascii="Calibri" w:hAnsi="Calibri" w:cs="Arial"/>
                <w:sz w:val="22"/>
                <w:szCs w:val="22"/>
              </w:rPr>
              <w:t xml:space="preserve"> that access the service</w:t>
            </w:r>
            <w:r w:rsidR="00CE45BD">
              <w:rPr>
                <w:rFonts w:ascii="Calibri" w:hAnsi="Calibri" w:cs="Arial"/>
                <w:sz w:val="22"/>
                <w:szCs w:val="22"/>
              </w:rPr>
              <w:t xml:space="preserve"> with an initial clinical triage assessment within 15 minutes of the </w:t>
            </w:r>
            <w:r w:rsidR="00651946">
              <w:rPr>
                <w:rFonts w:ascii="Calibri" w:hAnsi="Calibri" w:cs="Arial"/>
                <w:sz w:val="22"/>
                <w:szCs w:val="22"/>
              </w:rPr>
              <w:t>patient’s</w:t>
            </w:r>
            <w:r w:rsidR="00CE45BD">
              <w:rPr>
                <w:rFonts w:ascii="Calibri" w:hAnsi="Calibri" w:cs="Arial"/>
                <w:sz w:val="22"/>
                <w:szCs w:val="22"/>
              </w:rPr>
              <w:t xml:space="preserve"> arrival</w:t>
            </w:r>
            <w:r w:rsidR="00211FB4" w:rsidRPr="004F63E8">
              <w:rPr>
                <w:rFonts w:ascii="Calibri" w:hAnsi="Calibri" w:cs="Arial"/>
                <w:sz w:val="22"/>
                <w:szCs w:val="22"/>
              </w:rPr>
              <w:t xml:space="preserve">.  This must be in accordance with the standards set out in the </w:t>
            </w:r>
            <w:r w:rsidR="00292CA5" w:rsidRPr="004F63E8">
              <w:rPr>
                <w:rFonts w:ascii="Calibri" w:hAnsi="Calibri" w:cs="Arial"/>
                <w:sz w:val="22"/>
                <w:szCs w:val="22"/>
              </w:rPr>
              <w:t>Children’s</w:t>
            </w:r>
            <w:r w:rsidR="00211FB4" w:rsidRPr="004F63E8">
              <w:rPr>
                <w:rFonts w:ascii="Calibri" w:hAnsi="Calibri" w:cs="Arial"/>
                <w:sz w:val="22"/>
                <w:szCs w:val="22"/>
              </w:rPr>
              <w:t xml:space="preserve"> Act 2004,</w:t>
            </w:r>
            <w:r w:rsidR="007A6872">
              <w:rPr>
                <w:rFonts w:ascii="Calibri" w:hAnsi="Calibri" w:cs="Arial"/>
                <w:sz w:val="22"/>
                <w:szCs w:val="22"/>
              </w:rPr>
              <w:t xml:space="preserve"> The Children and Families Act 2014,</w:t>
            </w:r>
            <w:r w:rsidR="00211FB4" w:rsidRPr="004F63E8">
              <w:rPr>
                <w:rFonts w:ascii="Calibri" w:hAnsi="Calibri" w:cs="Arial"/>
                <w:sz w:val="22"/>
                <w:szCs w:val="22"/>
              </w:rPr>
              <w:t xml:space="preserve"> National Service Framework for Children and any</w:t>
            </w:r>
            <w:r w:rsidR="00292CA5" w:rsidRPr="004F63E8">
              <w:rPr>
                <w:rFonts w:ascii="Calibri" w:hAnsi="Calibri" w:cs="Arial"/>
                <w:sz w:val="22"/>
                <w:szCs w:val="22"/>
              </w:rPr>
              <w:t xml:space="preserve"> applicable</w:t>
            </w:r>
            <w:r w:rsidR="00211FB4" w:rsidRPr="004F63E8">
              <w:rPr>
                <w:rFonts w:ascii="Calibri" w:hAnsi="Calibri" w:cs="Arial"/>
                <w:sz w:val="22"/>
                <w:szCs w:val="22"/>
              </w:rPr>
              <w:t xml:space="preserve"> local protocol within North West London Health economy.  Children </w:t>
            </w:r>
            <w:r w:rsidR="007A6872">
              <w:rPr>
                <w:rFonts w:ascii="Calibri" w:hAnsi="Calibri" w:cs="Arial"/>
                <w:sz w:val="22"/>
                <w:szCs w:val="22"/>
              </w:rPr>
              <w:t>and young people must be seen by suitably qualified clinicians specifically children under the age of 2 years suitable for the UCC</w:t>
            </w:r>
            <w:r w:rsidR="00CE45BD">
              <w:rPr>
                <w:rFonts w:ascii="Calibri" w:hAnsi="Calibri" w:cs="Arial"/>
                <w:sz w:val="22"/>
                <w:szCs w:val="22"/>
              </w:rPr>
              <w:t xml:space="preserve"> and link with the Paediatrics ED.</w:t>
            </w:r>
            <w:r w:rsidR="00211FB4" w:rsidRPr="004F63E8">
              <w:rPr>
                <w:rFonts w:ascii="Calibri" w:hAnsi="Calibri" w:cs="Arial"/>
                <w:sz w:val="22"/>
                <w:szCs w:val="22"/>
              </w:rPr>
              <w:t xml:space="preserve"> </w:t>
            </w:r>
          </w:p>
          <w:p w14:paraId="65AF7587" w14:textId="77777777" w:rsidR="00211FB4" w:rsidRPr="004F63E8" w:rsidRDefault="00211FB4" w:rsidP="00292CA5">
            <w:pPr>
              <w:keepNext/>
              <w:jc w:val="both"/>
              <w:rPr>
                <w:rFonts w:ascii="Calibri" w:hAnsi="Calibri" w:cs="Arial"/>
                <w:sz w:val="22"/>
                <w:szCs w:val="22"/>
              </w:rPr>
            </w:pPr>
            <w:r w:rsidRPr="004F63E8">
              <w:rPr>
                <w:rFonts w:ascii="Calibri" w:hAnsi="Calibri" w:cs="Arial"/>
                <w:sz w:val="22"/>
                <w:szCs w:val="22"/>
              </w:rPr>
              <w:t>The Provider shall be responsible for ensuring that their staff:</w:t>
            </w:r>
          </w:p>
          <w:p w14:paraId="173CA1B9" w14:textId="77777777" w:rsidR="00211FB4" w:rsidRPr="004F63E8" w:rsidRDefault="00292CA5" w:rsidP="000950D6">
            <w:pPr>
              <w:pStyle w:val="ListParagraph"/>
              <w:keepNext/>
              <w:numPr>
                <w:ilvl w:val="0"/>
                <w:numId w:val="58"/>
              </w:numPr>
              <w:autoSpaceDE w:val="0"/>
              <w:autoSpaceDN w:val="0"/>
              <w:adjustRightInd w:val="0"/>
              <w:jc w:val="both"/>
              <w:rPr>
                <w:rFonts w:ascii="Calibri" w:hAnsi="Calibri" w:cs="Arial"/>
                <w:sz w:val="22"/>
                <w:szCs w:val="22"/>
              </w:rPr>
            </w:pPr>
            <w:r w:rsidRPr="004F63E8">
              <w:rPr>
                <w:rFonts w:ascii="Calibri" w:hAnsi="Calibri" w:cs="Arial"/>
                <w:sz w:val="22"/>
                <w:szCs w:val="22"/>
              </w:rPr>
              <w:t>Have and retain the</w:t>
            </w:r>
            <w:r w:rsidR="00211FB4" w:rsidRPr="004F63E8">
              <w:rPr>
                <w:rFonts w:ascii="Calibri" w:hAnsi="Calibri" w:cs="Arial"/>
                <w:sz w:val="22"/>
                <w:szCs w:val="22"/>
              </w:rPr>
              <w:t xml:space="preserve"> relevant professional registration, indemnity and have undergone enhanced</w:t>
            </w:r>
            <w:r w:rsidRPr="004F63E8">
              <w:rPr>
                <w:rFonts w:ascii="Calibri" w:hAnsi="Calibri" w:cs="Arial"/>
                <w:sz w:val="22"/>
                <w:szCs w:val="22"/>
              </w:rPr>
              <w:t xml:space="preserve"> checks from the Disclosure and Barring Service </w:t>
            </w:r>
          </w:p>
          <w:p w14:paraId="0C14FC58" w14:textId="77777777" w:rsidR="00211FB4" w:rsidRPr="004F63E8" w:rsidRDefault="00292CA5" w:rsidP="000950D6">
            <w:pPr>
              <w:keepNext/>
              <w:numPr>
                <w:ilvl w:val="0"/>
                <w:numId w:val="58"/>
              </w:numPr>
              <w:autoSpaceDE w:val="0"/>
              <w:autoSpaceDN w:val="0"/>
              <w:adjustRightInd w:val="0"/>
              <w:spacing w:after="0"/>
              <w:jc w:val="both"/>
              <w:rPr>
                <w:rFonts w:ascii="Calibri" w:hAnsi="Calibri" w:cs="Arial"/>
                <w:sz w:val="22"/>
                <w:szCs w:val="22"/>
              </w:rPr>
            </w:pPr>
            <w:r w:rsidRPr="004F63E8">
              <w:rPr>
                <w:rFonts w:ascii="Calibri" w:hAnsi="Calibri" w:cs="Arial"/>
                <w:sz w:val="22"/>
                <w:szCs w:val="22"/>
              </w:rPr>
              <w:t>H</w:t>
            </w:r>
            <w:r w:rsidR="00211FB4" w:rsidRPr="004F63E8">
              <w:rPr>
                <w:rFonts w:ascii="Calibri" w:hAnsi="Calibri" w:cs="Arial"/>
                <w:sz w:val="22"/>
                <w:szCs w:val="22"/>
              </w:rPr>
              <w:t>ave appropriate paediatric experience</w:t>
            </w:r>
            <w:r w:rsidRPr="004F63E8">
              <w:rPr>
                <w:rFonts w:ascii="Calibri" w:hAnsi="Calibri" w:cs="Arial"/>
                <w:sz w:val="22"/>
                <w:szCs w:val="22"/>
              </w:rPr>
              <w:t xml:space="preserve"> and exposure in the treatment of babies and children</w:t>
            </w:r>
            <w:r w:rsidR="00211FB4" w:rsidRPr="004F63E8">
              <w:rPr>
                <w:rFonts w:ascii="Calibri" w:hAnsi="Calibri" w:cs="Arial"/>
                <w:sz w:val="22"/>
                <w:szCs w:val="22"/>
              </w:rPr>
              <w:t>, including core paediatric competencies</w:t>
            </w:r>
          </w:p>
          <w:p w14:paraId="1C21700C" w14:textId="77777777" w:rsidR="002562F7" w:rsidRDefault="00292CA5" w:rsidP="000950D6">
            <w:pPr>
              <w:keepNext/>
              <w:numPr>
                <w:ilvl w:val="0"/>
                <w:numId w:val="58"/>
              </w:numPr>
              <w:autoSpaceDE w:val="0"/>
              <w:autoSpaceDN w:val="0"/>
              <w:adjustRightInd w:val="0"/>
              <w:spacing w:after="0"/>
              <w:jc w:val="both"/>
              <w:rPr>
                <w:rFonts w:ascii="Calibri" w:hAnsi="Calibri" w:cs="Arial"/>
                <w:sz w:val="22"/>
                <w:szCs w:val="22"/>
              </w:rPr>
            </w:pPr>
            <w:r w:rsidRPr="004F63E8">
              <w:rPr>
                <w:rFonts w:ascii="Calibri" w:hAnsi="Calibri" w:cs="Arial"/>
                <w:sz w:val="22"/>
                <w:szCs w:val="22"/>
              </w:rPr>
              <w:t>Be fully trained in the safeguarding of children and be aware of escalation processes</w:t>
            </w:r>
          </w:p>
          <w:p w14:paraId="49D4390D" w14:textId="77777777" w:rsidR="008E1C75" w:rsidRPr="008E1C75" w:rsidRDefault="008E1C75" w:rsidP="008E1C75">
            <w:pPr>
              <w:keepNext/>
              <w:autoSpaceDE w:val="0"/>
              <w:autoSpaceDN w:val="0"/>
              <w:adjustRightInd w:val="0"/>
              <w:spacing w:after="0"/>
              <w:ind w:left="1080"/>
              <w:jc w:val="both"/>
              <w:rPr>
                <w:rFonts w:ascii="Calibri" w:hAnsi="Calibri" w:cs="Arial"/>
                <w:sz w:val="22"/>
                <w:szCs w:val="22"/>
              </w:rPr>
            </w:pPr>
          </w:p>
          <w:p w14:paraId="6D9D8681" w14:textId="77777777" w:rsidR="00211FB4" w:rsidRPr="001C68F4" w:rsidRDefault="00211FB4" w:rsidP="00292CA5">
            <w:pPr>
              <w:keepNext/>
              <w:jc w:val="both"/>
              <w:rPr>
                <w:rFonts w:ascii="Calibri" w:hAnsi="Calibri" w:cs="Arial"/>
                <w:color w:val="FF0000"/>
                <w:sz w:val="22"/>
                <w:szCs w:val="22"/>
              </w:rPr>
            </w:pPr>
            <w:r w:rsidRPr="004F63E8">
              <w:rPr>
                <w:rFonts w:ascii="Calibri" w:hAnsi="Calibri" w:cs="Arial"/>
                <w:sz w:val="22"/>
                <w:szCs w:val="22"/>
              </w:rPr>
              <w:t xml:space="preserve">For children and young </w:t>
            </w:r>
            <w:proofErr w:type="gramStart"/>
            <w:r w:rsidRPr="004F63E8">
              <w:rPr>
                <w:rFonts w:ascii="Calibri" w:hAnsi="Calibri" w:cs="Arial"/>
                <w:sz w:val="22"/>
                <w:szCs w:val="22"/>
              </w:rPr>
              <w:t>people</w:t>
            </w:r>
            <w:proofErr w:type="gramEnd"/>
            <w:r w:rsidRPr="004F63E8">
              <w:rPr>
                <w:rFonts w:ascii="Calibri" w:hAnsi="Calibri" w:cs="Arial"/>
                <w:sz w:val="22"/>
                <w:szCs w:val="22"/>
              </w:rPr>
              <w:t xml:space="preserve"> the episode of care must be communicated to their</w:t>
            </w:r>
            <w:r w:rsidR="00453FE9">
              <w:rPr>
                <w:rFonts w:ascii="Calibri" w:hAnsi="Calibri" w:cs="Arial"/>
                <w:sz w:val="22"/>
                <w:szCs w:val="22"/>
              </w:rPr>
              <w:t xml:space="preserve"> GP</w:t>
            </w:r>
            <w:r w:rsidR="007A6872">
              <w:rPr>
                <w:rFonts w:ascii="Calibri" w:hAnsi="Calibri" w:cs="Arial"/>
                <w:sz w:val="22"/>
                <w:szCs w:val="22"/>
              </w:rPr>
              <w:t xml:space="preserve"> practice and</w:t>
            </w:r>
            <w:r w:rsidRPr="004F63E8">
              <w:rPr>
                <w:rFonts w:ascii="Calibri" w:hAnsi="Calibri" w:cs="Arial"/>
                <w:sz w:val="22"/>
                <w:szCs w:val="22"/>
              </w:rPr>
              <w:t xml:space="preserve"> health visitor or school nurse by the administration team</w:t>
            </w:r>
            <w:r w:rsidR="00292CA5" w:rsidRPr="004F63E8">
              <w:rPr>
                <w:rFonts w:ascii="Calibri" w:hAnsi="Calibri" w:cs="Arial"/>
                <w:sz w:val="22"/>
                <w:szCs w:val="22"/>
              </w:rPr>
              <w:t xml:space="preserve"> no later than 8am on following working day that</w:t>
            </w:r>
            <w:r w:rsidRPr="004F63E8">
              <w:rPr>
                <w:rFonts w:ascii="Calibri" w:hAnsi="Calibri" w:cs="Arial"/>
                <w:sz w:val="22"/>
                <w:szCs w:val="22"/>
              </w:rPr>
              <w:t xml:space="preserve"> the child or y</w:t>
            </w:r>
            <w:r w:rsidR="00292CA5" w:rsidRPr="004F63E8">
              <w:rPr>
                <w:rFonts w:ascii="Calibri" w:hAnsi="Calibri" w:cs="Arial"/>
                <w:sz w:val="22"/>
                <w:szCs w:val="22"/>
              </w:rPr>
              <w:t>oung person’s episode of care took place.</w:t>
            </w:r>
            <w:r w:rsidR="00FE787A">
              <w:rPr>
                <w:rFonts w:ascii="Calibri" w:hAnsi="Calibri" w:cs="Arial"/>
                <w:color w:val="FF0000"/>
                <w:sz w:val="22"/>
                <w:szCs w:val="22"/>
              </w:rPr>
              <w:t xml:space="preserve"> </w:t>
            </w:r>
          </w:p>
          <w:p w14:paraId="4F3DFA73" w14:textId="77777777" w:rsidR="007A6872" w:rsidRDefault="007A6872" w:rsidP="00292CA5">
            <w:pPr>
              <w:keepNext/>
              <w:jc w:val="both"/>
              <w:rPr>
                <w:rFonts w:ascii="Calibri" w:hAnsi="Calibri" w:cs="Arial"/>
                <w:sz w:val="22"/>
                <w:szCs w:val="22"/>
              </w:rPr>
            </w:pPr>
            <w:r>
              <w:rPr>
                <w:rFonts w:ascii="Calibri" w:hAnsi="Calibri" w:cs="Arial"/>
                <w:sz w:val="22"/>
                <w:szCs w:val="22"/>
              </w:rPr>
              <w:t>Where children and young people require a referral to paediatric services, the provider will have an agreed process in place to ensure an integrated referral pathway to paediatric services.</w:t>
            </w:r>
          </w:p>
          <w:p w14:paraId="17BDE3B9" w14:textId="77777777" w:rsidR="00FD1B85" w:rsidRDefault="00FD1B85" w:rsidP="00292CA5">
            <w:pPr>
              <w:keepNext/>
              <w:jc w:val="both"/>
              <w:rPr>
                <w:rFonts w:ascii="Calibri" w:hAnsi="Calibri" w:cs="Arial"/>
                <w:sz w:val="22"/>
                <w:szCs w:val="22"/>
              </w:rPr>
            </w:pPr>
            <w:r>
              <w:rPr>
                <w:rFonts w:ascii="Calibri" w:hAnsi="Calibri" w:cs="Arial"/>
                <w:sz w:val="22"/>
                <w:szCs w:val="22"/>
              </w:rPr>
              <w:t xml:space="preserve">Children under the age of 5 years that present to the Urgent Care Centre having already accessed healthcare services on 2 or more occasions over a </w:t>
            </w:r>
            <w:proofErr w:type="gramStart"/>
            <w:r>
              <w:rPr>
                <w:rFonts w:ascii="Calibri" w:hAnsi="Calibri" w:cs="Arial"/>
                <w:sz w:val="22"/>
                <w:szCs w:val="22"/>
              </w:rPr>
              <w:t>5 day</w:t>
            </w:r>
            <w:proofErr w:type="gramEnd"/>
            <w:r>
              <w:rPr>
                <w:rFonts w:ascii="Calibri" w:hAnsi="Calibri" w:cs="Arial"/>
                <w:sz w:val="22"/>
                <w:szCs w:val="22"/>
              </w:rPr>
              <w:t xml:space="preserve"> period will instigate a</w:t>
            </w:r>
            <w:r w:rsidR="00FC080D">
              <w:rPr>
                <w:rFonts w:ascii="Calibri" w:hAnsi="Calibri" w:cs="Arial"/>
                <w:sz w:val="22"/>
                <w:szCs w:val="22"/>
              </w:rPr>
              <w:t xml:space="preserve"> referral for paediatric review</w:t>
            </w:r>
          </w:p>
          <w:p w14:paraId="6AD5F0CB" w14:textId="77777777" w:rsidR="00211FB4" w:rsidRPr="00D046F2" w:rsidRDefault="00211FB4" w:rsidP="000950D6">
            <w:pPr>
              <w:pStyle w:val="Heading1"/>
              <w:numPr>
                <w:ilvl w:val="0"/>
                <w:numId w:val="58"/>
              </w:numPr>
            </w:pPr>
            <w:bookmarkStart w:id="95" w:name="_Toc257902701"/>
            <w:bookmarkStart w:id="96" w:name="_Toc318471580"/>
            <w:bookmarkStart w:id="97" w:name="_Toc486422863"/>
            <w:r w:rsidRPr="00D046F2">
              <w:t>Transfer to/ from UCC</w:t>
            </w:r>
            <w:bookmarkEnd w:id="95"/>
            <w:bookmarkEnd w:id="96"/>
            <w:r w:rsidRPr="00D046F2">
              <w:t xml:space="preserve"> with A&amp;E</w:t>
            </w:r>
            <w:bookmarkEnd w:id="97"/>
          </w:p>
          <w:p w14:paraId="2C838B9E" w14:textId="77777777" w:rsidR="00292CA5" w:rsidRPr="004F63E8" w:rsidRDefault="00292CA5" w:rsidP="00B67165">
            <w:pPr>
              <w:keepNext/>
              <w:tabs>
                <w:tab w:val="left" w:pos="851"/>
              </w:tabs>
              <w:spacing w:before="100" w:beforeAutospacing="1" w:after="100" w:afterAutospacing="1"/>
              <w:jc w:val="both"/>
              <w:rPr>
                <w:rFonts w:ascii="Calibri" w:hAnsi="Calibri" w:cs="Arial"/>
                <w:sz w:val="22"/>
                <w:szCs w:val="22"/>
              </w:rPr>
            </w:pPr>
            <w:r w:rsidRPr="004F63E8">
              <w:rPr>
                <w:rFonts w:ascii="Calibri" w:hAnsi="Calibri" w:cs="Arial"/>
                <w:sz w:val="22"/>
                <w:szCs w:val="22"/>
              </w:rPr>
              <w:t xml:space="preserve">In instances where a patient requires referral to the ED or Paediatric ED, the provider will have agreed processes in place for the safe </w:t>
            </w:r>
            <w:r w:rsidR="000D6388" w:rsidRPr="004F63E8">
              <w:rPr>
                <w:rFonts w:ascii="Calibri" w:hAnsi="Calibri" w:cs="Arial"/>
                <w:sz w:val="22"/>
                <w:szCs w:val="22"/>
              </w:rPr>
              <w:t>trans</w:t>
            </w:r>
            <w:r w:rsidR="001C68F4">
              <w:rPr>
                <w:rFonts w:ascii="Calibri" w:hAnsi="Calibri" w:cs="Arial"/>
                <w:sz w:val="22"/>
                <w:szCs w:val="22"/>
              </w:rPr>
              <w:t>fer of car</w:t>
            </w:r>
            <w:r w:rsidR="00D314CB">
              <w:rPr>
                <w:rFonts w:ascii="Calibri" w:hAnsi="Calibri" w:cs="Arial"/>
                <w:sz w:val="22"/>
                <w:szCs w:val="22"/>
              </w:rPr>
              <w:t>e between departments/hospitals and in accordance with agreed SaHF pathways.</w:t>
            </w:r>
          </w:p>
          <w:p w14:paraId="4D8FE737" w14:textId="77777777" w:rsidR="00211FB4" w:rsidRPr="004F63E8" w:rsidRDefault="00211FB4" w:rsidP="00292CA5">
            <w:pPr>
              <w:keepNext/>
              <w:tabs>
                <w:tab w:val="left" w:pos="851"/>
              </w:tabs>
              <w:spacing w:before="100" w:beforeAutospacing="1" w:after="100" w:afterAutospacing="1"/>
              <w:jc w:val="both"/>
              <w:rPr>
                <w:rFonts w:ascii="Calibri" w:hAnsi="Calibri" w:cs="Arial"/>
                <w:sz w:val="22"/>
                <w:szCs w:val="22"/>
              </w:rPr>
            </w:pPr>
            <w:r w:rsidRPr="004F63E8">
              <w:rPr>
                <w:rFonts w:ascii="Calibri" w:hAnsi="Calibri" w:cs="Arial"/>
                <w:sz w:val="22"/>
                <w:szCs w:val="22"/>
              </w:rPr>
              <w:t>As part of the development of integrated</w:t>
            </w:r>
            <w:r w:rsidR="000D6388" w:rsidRPr="004F63E8">
              <w:rPr>
                <w:rFonts w:ascii="Calibri" w:hAnsi="Calibri" w:cs="Arial"/>
                <w:sz w:val="22"/>
                <w:szCs w:val="22"/>
              </w:rPr>
              <w:t xml:space="preserve"> urgent</w:t>
            </w:r>
            <w:r w:rsidRPr="004F63E8">
              <w:rPr>
                <w:rFonts w:ascii="Calibri" w:hAnsi="Calibri" w:cs="Arial"/>
                <w:sz w:val="22"/>
                <w:szCs w:val="22"/>
              </w:rPr>
              <w:t xml:space="preserve"> care provision, an internal transfer proces</w:t>
            </w:r>
            <w:r w:rsidR="000D6388" w:rsidRPr="004F63E8">
              <w:rPr>
                <w:rFonts w:ascii="Calibri" w:hAnsi="Calibri" w:cs="Arial"/>
                <w:sz w:val="22"/>
                <w:szCs w:val="22"/>
              </w:rPr>
              <w:t xml:space="preserve">s will be developed between the UCC, ED the CATS and relevant services. </w:t>
            </w:r>
          </w:p>
          <w:p w14:paraId="24A61960" w14:textId="77777777" w:rsidR="00211FB4" w:rsidRPr="00FD1B85" w:rsidRDefault="00211FB4" w:rsidP="00FC080D">
            <w:pPr>
              <w:keepNext/>
              <w:tabs>
                <w:tab w:val="left" w:pos="851"/>
              </w:tabs>
              <w:spacing w:before="100" w:beforeAutospacing="1" w:after="100" w:afterAutospacing="1"/>
              <w:jc w:val="both"/>
              <w:rPr>
                <w:rFonts w:ascii="Calibri" w:hAnsi="Calibri" w:cs="Arial"/>
                <w:sz w:val="22"/>
                <w:szCs w:val="22"/>
              </w:rPr>
            </w:pPr>
            <w:r w:rsidRPr="004F63E8">
              <w:rPr>
                <w:rFonts w:ascii="Calibri" w:hAnsi="Calibri" w:cs="Arial"/>
                <w:sz w:val="22"/>
                <w:szCs w:val="22"/>
              </w:rPr>
              <w:t>A ‘Patient Transfer’ protocol for establishing an appropriate time to transfer patients between servi</w:t>
            </w:r>
            <w:r w:rsidR="000D6388" w:rsidRPr="004F63E8">
              <w:rPr>
                <w:rFonts w:ascii="Calibri" w:hAnsi="Calibri" w:cs="Arial"/>
                <w:sz w:val="22"/>
                <w:szCs w:val="22"/>
              </w:rPr>
              <w:t>ces will be agree</w:t>
            </w:r>
            <w:r w:rsidR="001C68F4">
              <w:rPr>
                <w:rFonts w:ascii="Calibri" w:hAnsi="Calibri" w:cs="Arial"/>
                <w:sz w:val="22"/>
                <w:szCs w:val="22"/>
              </w:rPr>
              <w:t>d between the provider, Northwick Park Hospital and St Marys Hospital</w:t>
            </w:r>
            <w:r w:rsidR="000D6388" w:rsidRPr="004F63E8">
              <w:rPr>
                <w:rFonts w:ascii="Calibri" w:hAnsi="Calibri" w:cs="Arial"/>
                <w:sz w:val="22"/>
                <w:szCs w:val="22"/>
              </w:rPr>
              <w:t xml:space="preserve"> as the provider</w:t>
            </w:r>
            <w:r w:rsidR="001C68F4">
              <w:rPr>
                <w:rFonts w:ascii="Calibri" w:hAnsi="Calibri" w:cs="Arial"/>
                <w:sz w:val="22"/>
                <w:szCs w:val="22"/>
              </w:rPr>
              <w:t>s</w:t>
            </w:r>
            <w:r w:rsidR="000D6388" w:rsidRPr="004F63E8">
              <w:rPr>
                <w:rFonts w:ascii="Calibri" w:hAnsi="Calibri" w:cs="Arial"/>
                <w:sz w:val="22"/>
                <w:szCs w:val="22"/>
              </w:rPr>
              <w:t xml:space="preserve"> of</w:t>
            </w:r>
            <w:r w:rsidR="001C68F4">
              <w:rPr>
                <w:rFonts w:ascii="Calibri" w:hAnsi="Calibri" w:cs="Arial"/>
                <w:sz w:val="22"/>
                <w:szCs w:val="22"/>
              </w:rPr>
              <w:t xml:space="preserve"> the Emergency Departments.</w:t>
            </w:r>
            <w:r w:rsidR="000D6388" w:rsidRPr="004F63E8">
              <w:rPr>
                <w:rFonts w:ascii="Calibri" w:hAnsi="Calibri" w:cs="Arial"/>
                <w:sz w:val="22"/>
                <w:szCs w:val="22"/>
              </w:rPr>
              <w:t xml:space="preserve"> </w:t>
            </w:r>
            <w:r w:rsidRPr="004F63E8">
              <w:rPr>
                <w:rFonts w:ascii="Calibri" w:hAnsi="Calibri" w:cs="Arial"/>
                <w:sz w:val="22"/>
                <w:szCs w:val="22"/>
              </w:rPr>
              <w:t xml:space="preserve">This protocol will support both services in delivering the </w:t>
            </w:r>
            <w:proofErr w:type="gramStart"/>
            <w:r w:rsidRPr="004F63E8">
              <w:rPr>
                <w:rFonts w:ascii="Calibri" w:hAnsi="Calibri" w:cs="Arial"/>
                <w:sz w:val="22"/>
                <w:szCs w:val="22"/>
              </w:rPr>
              <w:t>4 hour</w:t>
            </w:r>
            <w:proofErr w:type="gramEnd"/>
            <w:r w:rsidRPr="004F63E8">
              <w:rPr>
                <w:rFonts w:ascii="Calibri" w:hAnsi="Calibri" w:cs="Arial"/>
                <w:sz w:val="22"/>
                <w:szCs w:val="22"/>
              </w:rPr>
              <w:t xml:space="preserve"> Standard, and will n</w:t>
            </w:r>
            <w:r w:rsidR="000D6388" w:rsidRPr="004F63E8">
              <w:rPr>
                <w:rFonts w:ascii="Calibri" w:hAnsi="Calibri" w:cs="Arial"/>
                <w:sz w:val="22"/>
                <w:szCs w:val="22"/>
              </w:rPr>
              <w:t xml:space="preserve">ot put either the UCC or the ED department </w:t>
            </w:r>
            <w:r w:rsidRPr="004F63E8">
              <w:rPr>
                <w:rFonts w:ascii="Calibri" w:hAnsi="Calibri" w:cs="Arial"/>
                <w:sz w:val="22"/>
                <w:szCs w:val="22"/>
              </w:rPr>
              <w:t>in a detrimental position to be able to treat a patient safely and appropriately without exc</w:t>
            </w:r>
            <w:r w:rsidR="000D6388" w:rsidRPr="004F63E8">
              <w:rPr>
                <w:rFonts w:ascii="Calibri" w:hAnsi="Calibri" w:cs="Arial"/>
                <w:sz w:val="22"/>
                <w:szCs w:val="22"/>
              </w:rPr>
              <w:t>eeding the 4 hour time period. The</w:t>
            </w:r>
            <w:r w:rsidR="00FC080D">
              <w:rPr>
                <w:rFonts w:ascii="Calibri" w:hAnsi="Calibri" w:cs="Arial"/>
                <w:sz w:val="22"/>
                <w:szCs w:val="22"/>
              </w:rPr>
              <w:t xml:space="preserve"> </w:t>
            </w:r>
            <w:proofErr w:type="gramStart"/>
            <w:r w:rsidR="00FC080D">
              <w:rPr>
                <w:rFonts w:ascii="Calibri" w:hAnsi="Calibri" w:cs="Arial"/>
                <w:sz w:val="22"/>
                <w:szCs w:val="22"/>
              </w:rPr>
              <w:t xml:space="preserve">protocol </w:t>
            </w:r>
            <w:r w:rsidRPr="004F63E8">
              <w:rPr>
                <w:rFonts w:ascii="Calibri" w:hAnsi="Calibri" w:cs="Arial"/>
                <w:sz w:val="22"/>
                <w:szCs w:val="22"/>
              </w:rPr>
              <w:t xml:space="preserve"> should</w:t>
            </w:r>
            <w:proofErr w:type="gramEnd"/>
            <w:r w:rsidRPr="004F63E8">
              <w:rPr>
                <w:rFonts w:ascii="Calibri" w:hAnsi="Calibri" w:cs="Arial"/>
                <w:sz w:val="22"/>
                <w:szCs w:val="22"/>
              </w:rPr>
              <w:t xml:space="preserve"> take place within 30 minutes of presentation (note that this should apply to transfers i</w:t>
            </w:r>
            <w:r w:rsidR="000D6388" w:rsidRPr="004F63E8">
              <w:rPr>
                <w:rFonts w:ascii="Calibri" w:hAnsi="Calibri" w:cs="Arial"/>
                <w:sz w:val="22"/>
                <w:szCs w:val="22"/>
              </w:rPr>
              <w:t>n both directions, i.e. from ED</w:t>
            </w:r>
            <w:r w:rsidRPr="004F63E8">
              <w:rPr>
                <w:rFonts w:ascii="Calibri" w:hAnsi="Calibri" w:cs="Arial"/>
                <w:sz w:val="22"/>
                <w:szCs w:val="22"/>
              </w:rPr>
              <w:t xml:space="preserve"> to the UCC as well as vice versa).</w:t>
            </w:r>
            <w:r w:rsidRPr="00FD1B85">
              <w:rPr>
                <w:rFonts w:ascii="Calibri" w:hAnsi="Calibri" w:cs="Arial"/>
                <w:sz w:val="22"/>
                <w:szCs w:val="22"/>
              </w:rPr>
              <w:t>The protocol will need to cover the full range of eventualities, including:</w:t>
            </w:r>
          </w:p>
          <w:p w14:paraId="13283D09" w14:textId="77777777" w:rsidR="00211FB4" w:rsidRPr="00FD1B85" w:rsidRDefault="000D6388" w:rsidP="000950D6">
            <w:pPr>
              <w:keepNext/>
              <w:numPr>
                <w:ilvl w:val="0"/>
                <w:numId w:val="58"/>
              </w:numPr>
              <w:spacing w:after="60"/>
              <w:jc w:val="both"/>
              <w:rPr>
                <w:rFonts w:ascii="Calibri" w:hAnsi="Calibri" w:cs="Arial"/>
                <w:sz w:val="22"/>
                <w:szCs w:val="22"/>
              </w:rPr>
            </w:pPr>
            <w:r w:rsidRPr="00FD1B85">
              <w:rPr>
                <w:rFonts w:ascii="Calibri" w:hAnsi="Calibri" w:cs="Arial"/>
                <w:sz w:val="22"/>
                <w:szCs w:val="22"/>
              </w:rPr>
              <w:t>A</w:t>
            </w:r>
            <w:r w:rsidR="00211FB4" w:rsidRPr="00FD1B85">
              <w:rPr>
                <w:rFonts w:ascii="Calibri" w:hAnsi="Calibri" w:cs="Arial"/>
                <w:sz w:val="22"/>
                <w:szCs w:val="22"/>
              </w:rPr>
              <w:t xml:space="preserve"> walk-in pat</w:t>
            </w:r>
            <w:r w:rsidR="00121184" w:rsidRPr="00FD1B85">
              <w:rPr>
                <w:rFonts w:ascii="Calibri" w:hAnsi="Calibri" w:cs="Arial"/>
                <w:sz w:val="22"/>
                <w:szCs w:val="22"/>
              </w:rPr>
              <w:t>ient identified as requiring ED</w:t>
            </w:r>
            <w:r w:rsidR="00211FB4" w:rsidRPr="00FD1B85">
              <w:rPr>
                <w:rFonts w:ascii="Calibri" w:hAnsi="Calibri" w:cs="Arial"/>
                <w:sz w:val="22"/>
                <w:szCs w:val="22"/>
              </w:rPr>
              <w:t xml:space="preserve"> at the first point of contact (registration/ pre-triage)</w:t>
            </w:r>
          </w:p>
          <w:p w14:paraId="09BA4EDA" w14:textId="77777777" w:rsidR="00211FB4" w:rsidRPr="00FD1B85" w:rsidRDefault="00121184" w:rsidP="000950D6">
            <w:pPr>
              <w:keepNext/>
              <w:numPr>
                <w:ilvl w:val="0"/>
                <w:numId w:val="58"/>
              </w:numPr>
              <w:spacing w:after="60"/>
              <w:jc w:val="both"/>
              <w:rPr>
                <w:rFonts w:ascii="Calibri" w:hAnsi="Calibri" w:cs="Arial"/>
                <w:sz w:val="22"/>
                <w:szCs w:val="22"/>
              </w:rPr>
            </w:pPr>
            <w:r w:rsidRPr="00FD1B85">
              <w:rPr>
                <w:rFonts w:ascii="Calibri" w:hAnsi="Calibri" w:cs="Arial"/>
                <w:sz w:val="22"/>
                <w:szCs w:val="22"/>
              </w:rPr>
              <w:t>A</w:t>
            </w:r>
            <w:r w:rsidR="00211FB4" w:rsidRPr="00FD1B85">
              <w:rPr>
                <w:rFonts w:ascii="Calibri" w:hAnsi="Calibri" w:cs="Arial"/>
                <w:sz w:val="22"/>
                <w:szCs w:val="22"/>
              </w:rPr>
              <w:t xml:space="preserve"> walk-in patient identified as requiri</w:t>
            </w:r>
            <w:r w:rsidR="00D82B1D" w:rsidRPr="00FD1B85">
              <w:rPr>
                <w:rFonts w:ascii="Calibri" w:hAnsi="Calibri" w:cs="Arial"/>
                <w:sz w:val="22"/>
                <w:szCs w:val="22"/>
              </w:rPr>
              <w:t>ng ED</w:t>
            </w:r>
            <w:r w:rsidR="00211FB4" w:rsidRPr="00FD1B85">
              <w:rPr>
                <w:rFonts w:ascii="Calibri" w:hAnsi="Calibri" w:cs="Arial"/>
                <w:sz w:val="22"/>
                <w:szCs w:val="22"/>
              </w:rPr>
              <w:t xml:space="preserve"> following treatment by the UCC</w:t>
            </w:r>
          </w:p>
          <w:p w14:paraId="4B6FA6BC" w14:textId="77777777" w:rsidR="00211FB4" w:rsidRPr="00FD1B85" w:rsidRDefault="00121184" w:rsidP="000950D6">
            <w:pPr>
              <w:keepNext/>
              <w:numPr>
                <w:ilvl w:val="0"/>
                <w:numId w:val="58"/>
              </w:numPr>
              <w:spacing w:after="60"/>
              <w:jc w:val="both"/>
              <w:rPr>
                <w:rFonts w:ascii="Calibri" w:hAnsi="Calibri" w:cs="Arial"/>
                <w:sz w:val="22"/>
                <w:szCs w:val="22"/>
              </w:rPr>
            </w:pPr>
            <w:r w:rsidRPr="00FD1B85">
              <w:rPr>
                <w:rFonts w:ascii="Calibri" w:hAnsi="Calibri" w:cs="Arial"/>
                <w:sz w:val="22"/>
                <w:szCs w:val="22"/>
              </w:rPr>
              <w:lastRenderedPageBreak/>
              <w:t xml:space="preserve">Support to the UCC in the event of a medical emergency </w:t>
            </w:r>
          </w:p>
          <w:p w14:paraId="155C5437" w14:textId="77777777" w:rsidR="00211FB4" w:rsidRPr="00FD1B85" w:rsidRDefault="00D82B1D" w:rsidP="000950D6">
            <w:pPr>
              <w:keepNext/>
              <w:numPr>
                <w:ilvl w:val="0"/>
                <w:numId w:val="58"/>
              </w:numPr>
              <w:spacing w:after="60"/>
              <w:jc w:val="both"/>
              <w:rPr>
                <w:rFonts w:ascii="Calibri" w:hAnsi="Calibri" w:cs="Arial"/>
                <w:sz w:val="22"/>
                <w:szCs w:val="22"/>
              </w:rPr>
            </w:pPr>
            <w:r w:rsidRPr="00FD1B85">
              <w:rPr>
                <w:rFonts w:ascii="Calibri" w:hAnsi="Calibri" w:cs="Arial"/>
                <w:sz w:val="22"/>
                <w:szCs w:val="22"/>
              </w:rPr>
              <w:t>Ambulance conveyance to UCC or ED</w:t>
            </w:r>
          </w:p>
          <w:p w14:paraId="12177443" w14:textId="77777777" w:rsidR="00211FB4" w:rsidRPr="00FD1B85" w:rsidRDefault="00211FB4" w:rsidP="000950D6">
            <w:pPr>
              <w:keepNext/>
              <w:numPr>
                <w:ilvl w:val="0"/>
                <w:numId w:val="58"/>
              </w:numPr>
              <w:spacing w:after="60"/>
              <w:jc w:val="both"/>
              <w:rPr>
                <w:rFonts w:ascii="Calibri" w:hAnsi="Calibri" w:cs="Arial"/>
                <w:sz w:val="22"/>
                <w:szCs w:val="22"/>
              </w:rPr>
            </w:pPr>
            <w:r w:rsidRPr="00FD1B85">
              <w:rPr>
                <w:rFonts w:ascii="Calibri" w:hAnsi="Calibri" w:cs="Arial"/>
                <w:sz w:val="22"/>
                <w:szCs w:val="22"/>
              </w:rPr>
              <w:t xml:space="preserve">A booked appointment patient directed from the CATS service </w:t>
            </w:r>
          </w:p>
          <w:p w14:paraId="28D3DD3F" w14:textId="77777777" w:rsidR="009E7B84" w:rsidRPr="00FD1B85" w:rsidRDefault="009E7B84" w:rsidP="000950D6">
            <w:pPr>
              <w:keepNext/>
              <w:numPr>
                <w:ilvl w:val="0"/>
                <w:numId w:val="58"/>
              </w:numPr>
              <w:spacing w:after="60"/>
              <w:jc w:val="both"/>
              <w:rPr>
                <w:rFonts w:ascii="Calibri" w:hAnsi="Calibri" w:cs="Arial"/>
                <w:sz w:val="22"/>
                <w:szCs w:val="22"/>
              </w:rPr>
            </w:pPr>
            <w:r w:rsidRPr="00FD1B85">
              <w:rPr>
                <w:rFonts w:ascii="Calibri" w:hAnsi="Calibri" w:cs="Arial"/>
                <w:sz w:val="22"/>
                <w:szCs w:val="22"/>
              </w:rPr>
              <w:t>Ambulatory Care</w:t>
            </w:r>
          </w:p>
          <w:p w14:paraId="62DB887C" w14:textId="77777777" w:rsidR="008E1C75" w:rsidRPr="00FD1B85" w:rsidRDefault="00211FB4" w:rsidP="00B67165">
            <w:pPr>
              <w:keepNext/>
              <w:tabs>
                <w:tab w:val="left" w:pos="851"/>
              </w:tabs>
              <w:spacing w:before="100" w:beforeAutospacing="1" w:after="100" w:afterAutospacing="1"/>
              <w:jc w:val="both"/>
              <w:rPr>
                <w:rFonts w:ascii="Calibri" w:hAnsi="Calibri" w:cs="Arial"/>
                <w:sz w:val="22"/>
                <w:szCs w:val="22"/>
              </w:rPr>
            </w:pPr>
            <w:r w:rsidRPr="00FD1B85">
              <w:rPr>
                <w:rFonts w:ascii="Calibri" w:hAnsi="Calibri" w:cs="Arial"/>
                <w:sz w:val="22"/>
                <w:szCs w:val="22"/>
              </w:rPr>
              <w:t>As part of this protocol, patients tran</w:t>
            </w:r>
            <w:r w:rsidR="00D82B1D" w:rsidRPr="00FD1B85">
              <w:rPr>
                <w:rFonts w:ascii="Calibri" w:hAnsi="Calibri" w:cs="Arial"/>
                <w:sz w:val="22"/>
                <w:szCs w:val="22"/>
              </w:rPr>
              <w:t>sferring from the UCC to the ED</w:t>
            </w:r>
            <w:r w:rsidRPr="00FD1B85">
              <w:rPr>
                <w:rFonts w:ascii="Calibri" w:hAnsi="Calibri" w:cs="Arial"/>
                <w:sz w:val="22"/>
                <w:szCs w:val="22"/>
              </w:rPr>
              <w:t xml:space="preserve"> department should have their arrival time</w:t>
            </w:r>
            <w:r w:rsidR="00D82B1D" w:rsidRPr="00FD1B85">
              <w:rPr>
                <w:rFonts w:ascii="Calibri" w:hAnsi="Calibri" w:cs="Arial"/>
                <w:sz w:val="22"/>
                <w:szCs w:val="22"/>
              </w:rPr>
              <w:t xml:space="preserve"> reco</w:t>
            </w:r>
            <w:r w:rsidR="00F951B7" w:rsidRPr="00FD1B85">
              <w:rPr>
                <w:rFonts w:ascii="Calibri" w:hAnsi="Calibri" w:cs="Arial"/>
                <w:sz w:val="22"/>
                <w:szCs w:val="22"/>
              </w:rPr>
              <w:t>r</w:t>
            </w:r>
            <w:r w:rsidR="00D82B1D" w:rsidRPr="00FD1B85">
              <w:rPr>
                <w:rFonts w:ascii="Calibri" w:hAnsi="Calibri" w:cs="Arial"/>
                <w:sz w:val="22"/>
                <w:szCs w:val="22"/>
              </w:rPr>
              <w:t>ded noted and this should be communicated to the ED</w:t>
            </w:r>
            <w:r w:rsidRPr="00FD1B85">
              <w:rPr>
                <w:rFonts w:ascii="Calibri" w:hAnsi="Calibri" w:cs="Arial"/>
                <w:sz w:val="22"/>
                <w:szCs w:val="22"/>
              </w:rPr>
              <w:t xml:space="preserve"> staff.  The </w:t>
            </w:r>
            <w:proofErr w:type="gramStart"/>
            <w:r w:rsidRPr="00FD1B85">
              <w:rPr>
                <w:rFonts w:ascii="Calibri" w:hAnsi="Calibri" w:cs="Arial"/>
                <w:sz w:val="22"/>
                <w:szCs w:val="22"/>
              </w:rPr>
              <w:t>four hour</w:t>
            </w:r>
            <w:proofErr w:type="gramEnd"/>
            <w:r w:rsidR="00D82B1D" w:rsidRPr="00FD1B85">
              <w:rPr>
                <w:rFonts w:ascii="Calibri" w:hAnsi="Calibri" w:cs="Arial"/>
                <w:sz w:val="22"/>
                <w:szCs w:val="22"/>
              </w:rPr>
              <w:t xml:space="preserve"> clinical standard will apply from the patient’s arrival at the UCC and not</w:t>
            </w:r>
            <w:r w:rsidRPr="00FD1B85">
              <w:rPr>
                <w:rFonts w:ascii="Calibri" w:hAnsi="Calibri" w:cs="Arial"/>
                <w:sz w:val="22"/>
                <w:szCs w:val="22"/>
              </w:rPr>
              <w:t xml:space="preserve"> from</w:t>
            </w:r>
            <w:r w:rsidR="00D82B1D" w:rsidRPr="00FD1B85">
              <w:rPr>
                <w:rFonts w:ascii="Calibri" w:hAnsi="Calibri" w:cs="Arial"/>
                <w:sz w:val="22"/>
                <w:szCs w:val="22"/>
              </w:rPr>
              <w:t xml:space="preserve"> the time of any</w:t>
            </w:r>
            <w:r w:rsidRPr="00FD1B85">
              <w:rPr>
                <w:rFonts w:ascii="Calibri" w:hAnsi="Calibri" w:cs="Arial"/>
                <w:sz w:val="22"/>
                <w:szCs w:val="22"/>
              </w:rPr>
              <w:t xml:space="preserve"> transfer</w:t>
            </w:r>
            <w:r w:rsidR="00D82B1D" w:rsidRPr="00FD1B85">
              <w:rPr>
                <w:rFonts w:ascii="Calibri" w:hAnsi="Calibri" w:cs="Arial"/>
                <w:sz w:val="22"/>
                <w:szCs w:val="22"/>
              </w:rPr>
              <w:t>. This equally applies to patients that are initially registered with the ED.</w:t>
            </w:r>
          </w:p>
          <w:p w14:paraId="1B0FEBA5" w14:textId="77777777" w:rsidR="00D82B1D" w:rsidRPr="00FD1B85" w:rsidRDefault="00D82B1D" w:rsidP="00D82B1D">
            <w:pPr>
              <w:keepNext/>
              <w:tabs>
                <w:tab w:val="left" w:pos="851"/>
              </w:tabs>
              <w:spacing w:before="100" w:beforeAutospacing="1" w:after="100" w:afterAutospacing="1"/>
              <w:jc w:val="both"/>
              <w:rPr>
                <w:rFonts w:ascii="Calibri" w:hAnsi="Calibri" w:cs="Arial"/>
                <w:sz w:val="22"/>
                <w:szCs w:val="22"/>
              </w:rPr>
            </w:pPr>
            <w:r w:rsidRPr="00FD1B85">
              <w:rPr>
                <w:rFonts w:ascii="Calibri" w:hAnsi="Calibri" w:cs="Arial"/>
                <w:sz w:val="22"/>
                <w:szCs w:val="22"/>
              </w:rPr>
              <w:t xml:space="preserve">The </w:t>
            </w:r>
            <w:r w:rsidR="00F81082" w:rsidRPr="00FD1B85">
              <w:rPr>
                <w:rFonts w:ascii="Calibri" w:hAnsi="Calibri" w:cs="Arial"/>
                <w:sz w:val="22"/>
                <w:szCs w:val="22"/>
              </w:rPr>
              <w:t>patient’s</w:t>
            </w:r>
            <w:r w:rsidRPr="00FD1B85">
              <w:rPr>
                <w:rFonts w:ascii="Calibri" w:hAnsi="Calibri" w:cs="Arial"/>
                <w:sz w:val="22"/>
                <w:szCs w:val="22"/>
              </w:rPr>
              <w:t xml:space="preserve"> record should be electronically transferred between UCC and ED services without new records needing to be inputted. IT interoperability should be in place between the UCC and ED. </w:t>
            </w:r>
          </w:p>
          <w:p w14:paraId="4CCFD050" w14:textId="77777777" w:rsidR="00211FB4" w:rsidRPr="00FD1B85" w:rsidRDefault="00211FB4" w:rsidP="000950D6">
            <w:pPr>
              <w:pStyle w:val="Title"/>
              <w:keepNext/>
              <w:numPr>
                <w:ilvl w:val="0"/>
                <w:numId w:val="58"/>
              </w:numPr>
              <w:tabs>
                <w:tab w:val="left" w:pos="851"/>
              </w:tabs>
              <w:jc w:val="both"/>
              <w:rPr>
                <w:rFonts w:ascii="Calibri" w:hAnsi="Calibri" w:cs="Arial"/>
                <w:b w:val="0"/>
                <w:bCs w:val="0"/>
                <w:sz w:val="22"/>
                <w:szCs w:val="22"/>
                <w:u w:val="none"/>
              </w:rPr>
            </w:pPr>
            <w:r w:rsidRPr="00FD1B85">
              <w:rPr>
                <w:rFonts w:ascii="Calibri" w:hAnsi="Calibri" w:cs="Arial"/>
                <w:b w:val="0"/>
                <w:bCs w:val="0"/>
                <w:sz w:val="22"/>
                <w:szCs w:val="22"/>
                <w:u w:val="none"/>
              </w:rPr>
              <w:t>Patient details to be transferred between Provider and host patient databases</w:t>
            </w:r>
          </w:p>
          <w:p w14:paraId="5B776FD1" w14:textId="77777777" w:rsidR="00211FB4" w:rsidRPr="00FD1B85" w:rsidRDefault="00D82B1D" w:rsidP="000950D6">
            <w:pPr>
              <w:pStyle w:val="Title"/>
              <w:keepNext/>
              <w:numPr>
                <w:ilvl w:val="0"/>
                <w:numId w:val="58"/>
              </w:numPr>
              <w:tabs>
                <w:tab w:val="left" w:pos="851"/>
              </w:tabs>
              <w:jc w:val="both"/>
              <w:rPr>
                <w:rFonts w:ascii="Calibri" w:hAnsi="Calibri" w:cs="Arial"/>
                <w:b w:val="0"/>
                <w:bCs w:val="0"/>
                <w:sz w:val="22"/>
                <w:szCs w:val="22"/>
                <w:u w:val="none"/>
              </w:rPr>
            </w:pPr>
            <w:r w:rsidRPr="00FD1B85">
              <w:rPr>
                <w:rFonts w:ascii="Calibri" w:hAnsi="Calibri" w:cs="Arial"/>
                <w:b w:val="0"/>
                <w:bCs w:val="0"/>
                <w:sz w:val="22"/>
                <w:szCs w:val="22"/>
                <w:u w:val="none"/>
              </w:rPr>
              <w:t>All providers must ensure that there are information govern</w:t>
            </w:r>
            <w:r w:rsidR="00AF1D48" w:rsidRPr="00FD1B85">
              <w:rPr>
                <w:rFonts w:ascii="Calibri" w:hAnsi="Calibri" w:cs="Arial"/>
                <w:b w:val="0"/>
                <w:bCs w:val="0"/>
                <w:sz w:val="22"/>
                <w:szCs w:val="22"/>
                <w:u w:val="none"/>
              </w:rPr>
              <w:t xml:space="preserve">ance processes in place for the </w:t>
            </w:r>
            <w:r w:rsidRPr="00FD1B85">
              <w:rPr>
                <w:rFonts w:ascii="Calibri" w:hAnsi="Calibri" w:cs="Arial"/>
                <w:b w:val="0"/>
                <w:bCs w:val="0"/>
                <w:sz w:val="22"/>
                <w:szCs w:val="22"/>
                <w:u w:val="none"/>
              </w:rPr>
              <w:t xml:space="preserve">sharing </w:t>
            </w:r>
            <w:r w:rsidR="00F40F7C" w:rsidRPr="00FD1B85">
              <w:rPr>
                <w:rFonts w:ascii="Calibri" w:hAnsi="Calibri" w:cs="Arial"/>
                <w:b w:val="0"/>
                <w:bCs w:val="0"/>
                <w:sz w:val="22"/>
                <w:szCs w:val="22"/>
                <w:u w:val="none"/>
              </w:rPr>
              <w:t xml:space="preserve">and transfer of patient information </w:t>
            </w:r>
          </w:p>
          <w:p w14:paraId="10098E34" w14:textId="77777777" w:rsidR="0085517B" w:rsidRPr="00FD1B85" w:rsidRDefault="00211FB4" w:rsidP="0085517B">
            <w:pPr>
              <w:pStyle w:val="Title"/>
              <w:keepNext/>
              <w:numPr>
                <w:ilvl w:val="0"/>
                <w:numId w:val="58"/>
              </w:numPr>
              <w:tabs>
                <w:tab w:val="left" w:pos="851"/>
              </w:tabs>
              <w:jc w:val="both"/>
              <w:rPr>
                <w:rFonts w:ascii="Calibri" w:hAnsi="Calibri" w:cs="Arial"/>
                <w:b w:val="0"/>
                <w:bCs w:val="0"/>
                <w:sz w:val="22"/>
                <w:szCs w:val="22"/>
                <w:u w:val="none"/>
              </w:rPr>
            </w:pPr>
            <w:r w:rsidRPr="00FD1B85">
              <w:rPr>
                <w:rFonts w:ascii="Calibri" w:hAnsi="Calibri" w:cs="Arial"/>
                <w:b w:val="0"/>
                <w:bCs w:val="0"/>
                <w:sz w:val="22"/>
                <w:szCs w:val="22"/>
                <w:u w:val="none"/>
              </w:rPr>
              <w:t>Patient information will be tracked for data collection and future planning purposes.</w:t>
            </w:r>
          </w:p>
          <w:p w14:paraId="59A11C3C" w14:textId="77777777" w:rsidR="00FD1B85" w:rsidRDefault="00F40F7C" w:rsidP="00FD1B85">
            <w:pPr>
              <w:keepNext/>
              <w:tabs>
                <w:tab w:val="left" w:pos="851"/>
              </w:tabs>
              <w:spacing w:before="100" w:beforeAutospacing="1" w:after="100" w:afterAutospacing="1"/>
              <w:jc w:val="both"/>
              <w:rPr>
                <w:rFonts w:ascii="Calibri" w:hAnsi="Calibri" w:cs="Arial"/>
                <w:color w:val="FF0000"/>
                <w:sz w:val="22"/>
                <w:szCs w:val="22"/>
              </w:rPr>
            </w:pPr>
            <w:r w:rsidRPr="00FD1B85">
              <w:rPr>
                <w:rFonts w:ascii="Calibri" w:hAnsi="Calibri" w:cs="Arial"/>
                <w:sz w:val="22"/>
                <w:szCs w:val="22"/>
              </w:rPr>
              <w:t>Utilisation of this pathway should</w:t>
            </w:r>
            <w:r w:rsidR="00211FB4" w:rsidRPr="00FD1B85">
              <w:rPr>
                <w:rFonts w:ascii="Calibri" w:hAnsi="Calibri" w:cs="Arial"/>
                <w:sz w:val="22"/>
                <w:szCs w:val="22"/>
              </w:rPr>
              <w:t xml:space="preserve"> be audited on a regular basis as part of the clinical governance process</w:t>
            </w:r>
            <w:r w:rsidRPr="00FD1B85">
              <w:rPr>
                <w:rFonts w:ascii="Calibri" w:hAnsi="Calibri" w:cs="Arial"/>
                <w:sz w:val="22"/>
                <w:szCs w:val="22"/>
              </w:rPr>
              <w:t>es by the UCC provider</w:t>
            </w:r>
            <w:r w:rsidR="00211FB4" w:rsidRPr="00FD1B85">
              <w:rPr>
                <w:rFonts w:ascii="Calibri" w:hAnsi="Calibri" w:cs="Arial"/>
                <w:sz w:val="22"/>
                <w:szCs w:val="22"/>
              </w:rPr>
              <w:t>.</w:t>
            </w:r>
            <w:r w:rsidR="007F53E1">
              <w:rPr>
                <w:rFonts w:ascii="Calibri" w:hAnsi="Calibri" w:cs="Arial"/>
                <w:sz w:val="22"/>
                <w:szCs w:val="22"/>
              </w:rPr>
              <w:t xml:space="preserve"> </w:t>
            </w:r>
            <w:r w:rsidR="007F53E1">
              <w:rPr>
                <w:rFonts w:ascii="Calibri" w:hAnsi="Calibri" w:cs="Arial"/>
                <w:color w:val="FF0000"/>
                <w:sz w:val="22"/>
                <w:szCs w:val="22"/>
              </w:rPr>
              <w:t xml:space="preserve"> </w:t>
            </w:r>
          </w:p>
          <w:p w14:paraId="14C4FE3E" w14:textId="77777777" w:rsidR="00FD1B85" w:rsidRDefault="00FD1B85" w:rsidP="00FD1B85">
            <w:pPr>
              <w:keepNext/>
              <w:tabs>
                <w:tab w:val="left" w:pos="851"/>
              </w:tabs>
              <w:spacing w:before="100" w:beforeAutospacing="1" w:after="100" w:afterAutospacing="1"/>
              <w:jc w:val="both"/>
              <w:rPr>
                <w:rFonts w:ascii="Calibri" w:hAnsi="Calibri" w:cs="Arial"/>
                <w:color w:val="FF0000"/>
                <w:sz w:val="22"/>
                <w:szCs w:val="22"/>
              </w:rPr>
            </w:pPr>
          </w:p>
          <w:p w14:paraId="645A5F32" w14:textId="77777777" w:rsidR="006353DF" w:rsidRDefault="006353DF" w:rsidP="00FD1B85">
            <w:pPr>
              <w:keepNext/>
              <w:tabs>
                <w:tab w:val="left" w:pos="851"/>
              </w:tabs>
              <w:spacing w:before="100" w:beforeAutospacing="1" w:after="100" w:afterAutospacing="1"/>
              <w:jc w:val="both"/>
            </w:pPr>
            <w:r>
              <w:t xml:space="preserve">Referral to </w:t>
            </w:r>
            <w:r w:rsidR="0010003E">
              <w:t>Specialty</w:t>
            </w:r>
          </w:p>
          <w:p w14:paraId="7A02F6B9" w14:textId="77777777" w:rsidR="006353DF" w:rsidRDefault="006353DF" w:rsidP="008E1C75">
            <w:pPr>
              <w:pStyle w:val="NoSpacing"/>
            </w:pPr>
          </w:p>
          <w:p w14:paraId="5EC0172F" w14:textId="77777777" w:rsidR="000749E6" w:rsidRDefault="00FF64BB" w:rsidP="006353DF">
            <w:pPr>
              <w:keepNext/>
              <w:jc w:val="both"/>
              <w:rPr>
                <w:rFonts w:ascii="Calibri" w:hAnsi="Calibri" w:cs="Arial"/>
                <w:sz w:val="22"/>
                <w:szCs w:val="22"/>
              </w:rPr>
            </w:pPr>
            <w:r w:rsidRPr="004F63E8">
              <w:rPr>
                <w:rFonts w:ascii="Calibri" w:hAnsi="Calibri" w:cs="Arial"/>
                <w:sz w:val="22"/>
                <w:szCs w:val="22"/>
              </w:rPr>
              <w:t>Patients that are referred to a hosp</w:t>
            </w:r>
            <w:r w:rsidR="005A127D">
              <w:rPr>
                <w:rFonts w:ascii="Calibri" w:hAnsi="Calibri" w:cs="Arial"/>
                <w:sz w:val="22"/>
                <w:szCs w:val="22"/>
              </w:rPr>
              <w:t>ital specialty by a UCC clinician</w:t>
            </w:r>
            <w:r w:rsidRPr="004F63E8">
              <w:rPr>
                <w:rFonts w:ascii="Calibri" w:hAnsi="Calibri" w:cs="Arial"/>
                <w:sz w:val="22"/>
                <w:szCs w:val="22"/>
              </w:rPr>
              <w:t xml:space="preserve"> should follow the agreed and defined process. Transfer of clinical responsibility is established once the referral has been accepted by the specialist clinician or department</w:t>
            </w:r>
            <w:r w:rsidR="005A127D">
              <w:rPr>
                <w:rFonts w:ascii="Calibri" w:hAnsi="Calibri" w:cs="Arial"/>
                <w:sz w:val="22"/>
                <w:szCs w:val="22"/>
              </w:rPr>
              <w:t xml:space="preserve"> and the patient transferred</w:t>
            </w:r>
            <w:r w:rsidRPr="004F63E8">
              <w:rPr>
                <w:rFonts w:ascii="Calibri" w:hAnsi="Calibri" w:cs="Arial"/>
                <w:sz w:val="22"/>
                <w:szCs w:val="22"/>
              </w:rPr>
              <w:t>. This referral process must be agreed bet</w:t>
            </w:r>
            <w:r w:rsidR="00D314CB">
              <w:rPr>
                <w:rFonts w:ascii="Calibri" w:hAnsi="Calibri" w:cs="Arial"/>
                <w:sz w:val="22"/>
                <w:szCs w:val="22"/>
              </w:rPr>
              <w:t>ween providers and documented as</w:t>
            </w:r>
            <w:r w:rsidRPr="004F63E8">
              <w:rPr>
                <w:rFonts w:ascii="Calibri" w:hAnsi="Calibri" w:cs="Arial"/>
                <w:sz w:val="22"/>
                <w:szCs w:val="22"/>
              </w:rPr>
              <w:t xml:space="preserve"> a policy.</w:t>
            </w:r>
          </w:p>
          <w:p w14:paraId="0A464935" w14:textId="77777777" w:rsidR="00AF71AA" w:rsidRPr="004F63E8" w:rsidRDefault="00AF71AA" w:rsidP="006353DF">
            <w:pPr>
              <w:keepNext/>
              <w:jc w:val="both"/>
              <w:rPr>
                <w:rFonts w:ascii="Calibri" w:hAnsi="Calibri" w:cs="Arial"/>
                <w:sz w:val="22"/>
                <w:szCs w:val="22"/>
              </w:rPr>
            </w:pPr>
          </w:p>
          <w:p w14:paraId="457335A5" w14:textId="77777777" w:rsidR="00934AFE" w:rsidRDefault="008E1C75" w:rsidP="000950D6">
            <w:pPr>
              <w:pStyle w:val="Heading1"/>
              <w:numPr>
                <w:ilvl w:val="0"/>
                <w:numId w:val="58"/>
              </w:numPr>
            </w:pPr>
            <w:r>
              <w:t xml:space="preserve"> </w:t>
            </w:r>
            <w:bookmarkStart w:id="98" w:name="_Toc486422864"/>
            <w:r w:rsidR="0010003E">
              <w:t>Access</w:t>
            </w:r>
            <w:r w:rsidR="00045027">
              <w:t xml:space="preserve"> to </w:t>
            </w:r>
            <w:r w:rsidR="0010003E">
              <w:t>Specialty</w:t>
            </w:r>
            <w:r w:rsidR="00045027">
              <w:t xml:space="preserve"> A</w:t>
            </w:r>
            <w:r w:rsidR="006353DF">
              <w:t>dvice</w:t>
            </w:r>
            <w:bookmarkEnd w:id="98"/>
          </w:p>
          <w:p w14:paraId="6FDDC80A" w14:textId="77777777" w:rsidR="008E1C75" w:rsidRPr="008E1C75" w:rsidRDefault="008E1C75" w:rsidP="008E1C75">
            <w:pPr>
              <w:pStyle w:val="ListParagraph"/>
              <w:ind w:left="375"/>
            </w:pPr>
          </w:p>
          <w:p w14:paraId="2A502451" w14:textId="77777777" w:rsidR="00FF64BB" w:rsidRPr="004F63E8" w:rsidRDefault="00FF64BB" w:rsidP="00FF64BB">
            <w:pPr>
              <w:keepNext/>
              <w:jc w:val="both"/>
              <w:rPr>
                <w:rFonts w:ascii="Calibri" w:hAnsi="Calibri" w:cs="Arial"/>
                <w:sz w:val="22"/>
                <w:szCs w:val="22"/>
              </w:rPr>
            </w:pPr>
            <w:r w:rsidRPr="004F63E8">
              <w:rPr>
                <w:rFonts w:ascii="Calibri" w:hAnsi="Calibri" w:cs="Arial"/>
                <w:sz w:val="22"/>
                <w:szCs w:val="22"/>
              </w:rPr>
              <w:t>At times, the UCC clinician may have the requirement to access specialist or consultant advice for a patient’s condition. The provider will agree the appropriate pathway</w:t>
            </w:r>
            <w:r w:rsidR="007F53E1">
              <w:rPr>
                <w:rFonts w:ascii="Calibri" w:hAnsi="Calibri" w:cs="Arial"/>
                <w:sz w:val="22"/>
                <w:szCs w:val="22"/>
              </w:rPr>
              <w:t xml:space="preserve">s with </w:t>
            </w:r>
            <w:r w:rsidR="00A018EE">
              <w:rPr>
                <w:rFonts w:ascii="Calibri" w:hAnsi="Calibri" w:cs="Arial"/>
                <w:sz w:val="22"/>
                <w:szCs w:val="22"/>
              </w:rPr>
              <w:t xml:space="preserve">relevant providers across Brent Harrow and Hillingdon </w:t>
            </w:r>
            <w:r w:rsidR="00D2556B">
              <w:rPr>
                <w:rFonts w:ascii="Calibri" w:hAnsi="Calibri" w:cs="Arial"/>
                <w:sz w:val="22"/>
                <w:szCs w:val="22"/>
              </w:rPr>
              <w:t xml:space="preserve">to facilitate this hospital </w:t>
            </w:r>
            <w:r w:rsidR="001B624B">
              <w:rPr>
                <w:rFonts w:ascii="Calibri" w:hAnsi="Calibri" w:cs="Arial"/>
                <w:sz w:val="22"/>
                <w:szCs w:val="22"/>
              </w:rPr>
              <w:t>specialty</w:t>
            </w:r>
            <w:r w:rsidR="00D2556B">
              <w:rPr>
                <w:rFonts w:ascii="Calibri" w:hAnsi="Calibri" w:cs="Arial"/>
                <w:sz w:val="22"/>
                <w:szCs w:val="22"/>
              </w:rPr>
              <w:t>.</w:t>
            </w:r>
          </w:p>
          <w:p w14:paraId="5F8DF47E" w14:textId="77777777" w:rsidR="00211FB4" w:rsidRPr="00842B1C" w:rsidRDefault="008E1C75" w:rsidP="000950D6">
            <w:pPr>
              <w:pStyle w:val="Heading1"/>
              <w:numPr>
                <w:ilvl w:val="0"/>
                <w:numId w:val="58"/>
              </w:numPr>
            </w:pPr>
            <w:bookmarkStart w:id="99" w:name="_Toc257902702"/>
            <w:bookmarkStart w:id="100" w:name="_Toc318471581"/>
            <w:bookmarkStart w:id="101" w:name="_Ref83467192"/>
            <w:bookmarkStart w:id="102" w:name="_Toc147140076"/>
            <w:bookmarkStart w:id="103" w:name="_Toc227558985"/>
            <w:bookmarkStart w:id="104" w:name="_Toc227559153"/>
            <w:bookmarkStart w:id="105" w:name="_Toc227564386"/>
            <w:bookmarkStart w:id="106" w:name="_Toc227564507"/>
            <w:r>
              <w:t xml:space="preserve"> </w:t>
            </w:r>
            <w:bookmarkStart w:id="107" w:name="_Toc486422865"/>
            <w:r w:rsidR="00045027">
              <w:t>Access to D</w:t>
            </w:r>
            <w:r w:rsidR="00211FB4" w:rsidRPr="00B86778">
              <w:t>iagnostics</w:t>
            </w:r>
            <w:bookmarkEnd w:id="99"/>
            <w:r w:rsidR="00211FB4" w:rsidRPr="00B86778">
              <w:t xml:space="preserve"> and </w:t>
            </w:r>
            <w:r w:rsidR="00045027">
              <w:t>I</w:t>
            </w:r>
            <w:r w:rsidR="00211FB4" w:rsidRPr="00B86778">
              <w:t>nvestigations</w:t>
            </w:r>
            <w:bookmarkEnd w:id="100"/>
            <w:bookmarkEnd w:id="101"/>
            <w:bookmarkEnd w:id="102"/>
            <w:bookmarkEnd w:id="103"/>
            <w:bookmarkEnd w:id="104"/>
            <w:bookmarkEnd w:id="105"/>
            <w:bookmarkEnd w:id="106"/>
            <w:bookmarkEnd w:id="107"/>
          </w:p>
          <w:p w14:paraId="63E96109" w14:textId="77777777" w:rsidR="00934AFE" w:rsidRDefault="00934AFE" w:rsidP="008E1C75">
            <w:pPr>
              <w:pStyle w:val="NoSpacing"/>
            </w:pPr>
            <w:bookmarkStart w:id="108" w:name="_Toc257208773"/>
            <w:bookmarkEnd w:id="108"/>
          </w:p>
          <w:p w14:paraId="0B3C7941" w14:textId="77777777" w:rsidR="000135AC" w:rsidRPr="00564A51" w:rsidRDefault="000135AC" w:rsidP="00C45B82">
            <w:pPr>
              <w:keepNext/>
              <w:jc w:val="both"/>
              <w:rPr>
                <w:rFonts w:ascii="Calibri" w:hAnsi="Calibri" w:cs="Arial"/>
                <w:sz w:val="22"/>
                <w:szCs w:val="22"/>
              </w:rPr>
            </w:pPr>
            <w:r w:rsidRPr="00564A51">
              <w:rPr>
                <w:rFonts w:ascii="Calibri" w:hAnsi="Calibri" w:cs="Arial"/>
                <w:sz w:val="22"/>
                <w:szCs w:val="22"/>
              </w:rPr>
              <w:t xml:space="preserve">The UCC will be able to deal with urgent diagnostic actions.  It is therefore not anticipated that the level of diagnostics provided will exceed that provided in a standard GP Surgery, other than the additional diagnostics that may be required for minor injuries (eg </w:t>
            </w:r>
            <w:r w:rsidR="001B624B" w:rsidRPr="00564A51">
              <w:rPr>
                <w:rFonts w:ascii="Calibri" w:hAnsi="Calibri" w:cs="Arial"/>
                <w:sz w:val="22"/>
                <w:szCs w:val="22"/>
              </w:rPr>
              <w:t>X-ray</w:t>
            </w:r>
            <w:r w:rsidRPr="00564A51">
              <w:rPr>
                <w:rFonts w:ascii="Calibri" w:hAnsi="Calibri" w:cs="Arial"/>
                <w:sz w:val="22"/>
                <w:szCs w:val="22"/>
              </w:rPr>
              <w:t>).  Requests for diagnostic testing will be audited on a regular basis.</w:t>
            </w:r>
          </w:p>
          <w:p w14:paraId="2A046411" w14:textId="77777777" w:rsidR="000135AC" w:rsidRPr="00564A51" w:rsidRDefault="000135AC" w:rsidP="00C45B82">
            <w:pPr>
              <w:keepNext/>
              <w:jc w:val="both"/>
              <w:rPr>
                <w:rFonts w:ascii="Calibri" w:hAnsi="Calibri" w:cs="Arial"/>
                <w:sz w:val="22"/>
                <w:szCs w:val="22"/>
              </w:rPr>
            </w:pPr>
          </w:p>
          <w:p w14:paraId="057FB586" w14:textId="77777777" w:rsidR="00211FB4" w:rsidRPr="00564A51" w:rsidRDefault="00211FB4" w:rsidP="00C45B82">
            <w:pPr>
              <w:keepNext/>
              <w:jc w:val="both"/>
              <w:rPr>
                <w:rFonts w:ascii="Calibri" w:hAnsi="Calibri" w:cs="Arial"/>
                <w:sz w:val="22"/>
                <w:szCs w:val="22"/>
              </w:rPr>
            </w:pPr>
            <w:r w:rsidRPr="00564A51">
              <w:rPr>
                <w:rFonts w:ascii="Calibri" w:hAnsi="Calibri" w:cs="Arial"/>
                <w:sz w:val="22"/>
                <w:szCs w:val="22"/>
              </w:rPr>
              <w:lastRenderedPageBreak/>
              <w:t>Generally, these diagnostics and investigations will be available to the UCC on the same day, and within a defined time period which will allow the result of the diagnostic/ investigation to inform a treatment decision before the patient returns home.  For example, the UCC will be abl</w:t>
            </w:r>
            <w:r w:rsidR="00923A59" w:rsidRPr="00564A51">
              <w:rPr>
                <w:rFonts w:ascii="Calibri" w:hAnsi="Calibri" w:cs="Arial"/>
                <w:sz w:val="22"/>
                <w:szCs w:val="22"/>
              </w:rPr>
              <w:t>e to request same d</w:t>
            </w:r>
            <w:r w:rsidR="006B3D37" w:rsidRPr="00564A51">
              <w:rPr>
                <w:rFonts w:ascii="Calibri" w:hAnsi="Calibri" w:cs="Arial"/>
                <w:sz w:val="22"/>
                <w:szCs w:val="22"/>
              </w:rPr>
              <w:t>ay</w:t>
            </w:r>
            <w:r w:rsidR="00564A51">
              <w:rPr>
                <w:rFonts w:ascii="Calibri" w:hAnsi="Calibri" w:cs="Arial"/>
                <w:sz w:val="22"/>
                <w:szCs w:val="22"/>
              </w:rPr>
              <w:t xml:space="preserve"> pathology and X-ray services when clinically appropriate.</w:t>
            </w:r>
          </w:p>
          <w:p w14:paraId="0F6384E3" w14:textId="77777777" w:rsidR="00211FB4" w:rsidRPr="00564A51" w:rsidRDefault="00211FB4" w:rsidP="00C45B82">
            <w:pPr>
              <w:keepNext/>
              <w:jc w:val="both"/>
              <w:rPr>
                <w:rFonts w:ascii="Calibri" w:hAnsi="Calibri" w:cs="Arial"/>
                <w:sz w:val="22"/>
                <w:szCs w:val="22"/>
              </w:rPr>
            </w:pPr>
            <w:r w:rsidRPr="00564A51">
              <w:rPr>
                <w:rFonts w:ascii="Calibri" w:hAnsi="Calibri" w:cs="Arial"/>
                <w:sz w:val="22"/>
                <w:szCs w:val="22"/>
              </w:rPr>
              <w:t>Some diagnostics and investigations will be available to the UCC, bu</w:t>
            </w:r>
            <w:r w:rsidR="00923A59" w:rsidRPr="00564A51">
              <w:rPr>
                <w:rFonts w:ascii="Calibri" w:hAnsi="Calibri" w:cs="Arial"/>
                <w:sz w:val="22"/>
                <w:szCs w:val="22"/>
              </w:rPr>
              <w:t>t not provided the same day</w:t>
            </w:r>
            <w:r w:rsidRPr="00564A51">
              <w:rPr>
                <w:rFonts w:ascii="Calibri" w:hAnsi="Calibri" w:cs="Arial"/>
                <w:sz w:val="22"/>
                <w:szCs w:val="22"/>
              </w:rPr>
              <w:t>.  As part of this pathway, the patient may be followed up at the UCC or a specialist acute service.  For example, the UCC will hav</w:t>
            </w:r>
            <w:r w:rsidR="00923A59" w:rsidRPr="00564A51">
              <w:rPr>
                <w:rFonts w:ascii="Calibri" w:hAnsi="Calibri" w:cs="Arial"/>
                <w:sz w:val="22"/>
                <w:szCs w:val="22"/>
              </w:rPr>
              <w:t>e access to request ultrasound.</w:t>
            </w:r>
          </w:p>
          <w:p w14:paraId="77EDBC92" w14:textId="77777777" w:rsidR="00211FB4" w:rsidRPr="00564A51" w:rsidRDefault="00211FB4" w:rsidP="00C45B82">
            <w:pPr>
              <w:pStyle w:val="BodyText"/>
              <w:keepNext/>
              <w:tabs>
                <w:tab w:val="left" w:pos="851"/>
              </w:tabs>
              <w:jc w:val="both"/>
              <w:rPr>
                <w:rFonts w:ascii="Calibri" w:hAnsi="Calibri" w:cs="Arial"/>
              </w:rPr>
            </w:pPr>
            <w:r w:rsidRPr="00564A51">
              <w:rPr>
                <w:rFonts w:ascii="Calibri" w:hAnsi="Calibri" w:cs="Arial"/>
              </w:rPr>
              <w:t>The payment mechanism contains a list of investigations and diagnostics accessible by the UCC within each tariff cost.</w:t>
            </w:r>
            <w:r w:rsidR="00E825D3" w:rsidRPr="00564A51">
              <w:rPr>
                <w:rFonts w:ascii="Calibri" w:hAnsi="Calibri" w:cs="Arial"/>
              </w:rPr>
              <w:t xml:space="preserve">  Providers will be responsible for payment for all tests.</w:t>
            </w:r>
          </w:p>
          <w:p w14:paraId="76683182" w14:textId="77777777" w:rsidR="00211FB4" w:rsidRPr="00564A51" w:rsidRDefault="00211FB4" w:rsidP="00C45B82">
            <w:pPr>
              <w:pStyle w:val="BodyText"/>
              <w:keepNext/>
              <w:tabs>
                <w:tab w:val="left" w:pos="851"/>
              </w:tabs>
              <w:jc w:val="both"/>
              <w:rPr>
                <w:rFonts w:ascii="Calibri" w:hAnsi="Calibri" w:cs="Arial"/>
              </w:rPr>
            </w:pPr>
          </w:p>
          <w:p w14:paraId="16404DD4" w14:textId="77777777" w:rsidR="000135AC" w:rsidRDefault="00211FB4" w:rsidP="00C45B82">
            <w:pPr>
              <w:keepNext/>
              <w:tabs>
                <w:tab w:val="left" w:pos="851"/>
              </w:tabs>
              <w:jc w:val="both"/>
              <w:rPr>
                <w:rFonts w:ascii="Calibri" w:hAnsi="Calibri" w:cs="Arial"/>
                <w:sz w:val="22"/>
                <w:szCs w:val="22"/>
              </w:rPr>
            </w:pPr>
            <w:r w:rsidRPr="00564A51">
              <w:rPr>
                <w:rFonts w:ascii="Calibri" w:hAnsi="Calibri" w:cs="Arial"/>
                <w:sz w:val="22"/>
                <w:szCs w:val="22"/>
              </w:rPr>
              <w:t>All diagnostic tests will be available for both adults and children</w:t>
            </w:r>
            <w:r w:rsidR="006B3D37" w:rsidRPr="00564A51">
              <w:rPr>
                <w:rFonts w:ascii="Calibri" w:hAnsi="Calibri" w:cs="Arial"/>
                <w:sz w:val="22"/>
                <w:szCs w:val="22"/>
              </w:rPr>
              <w:t xml:space="preserve"> attending the UCC and all tests should be sent back to the patients GP.</w:t>
            </w:r>
          </w:p>
          <w:p w14:paraId="3BF66C66" w14:textId="77777777" w:rsidR="00211FB4" w:rsidRPr="00B86778" w:rsidRDefault="00211FB4" w:rsidP="000950D6">
            <w:pPr>
              <w:pStyle w:val="Heading1"/>
              <w:numPr>
                <w:ilvl w:val="0"/>
                <w:numId w:val="58"/>
              </w:numPr>
            </w:pPr>
            <w:bookmarkStart w:id="109" w:name="_Toc257902704"/>
            <w:bookmarkStart w:id="110" w:name="_Toc318471583"/>
            <w:bookmarkStart w:id="111" w:name="_Toc486422866"/>
            <w:bookmarkStart w:id="112" w:name="_Toc147140077"/>
            <w:r w:rsidRPr="00B86778">
              <w:t xml:space="preserve">Interpretation and </w:t>
            </w:r>
            <w:r w:rsidR="00045027">
              <w:t>R</w:t>
            </w:r>
            <w:r w:rsidRPr="00B86778">
              <w:t>eporting</w:t>
            </w:r>
            <w:bookmarkEnd w:id="109"/>
            <w:bookmarkEnd w:id="110"/>
            <w:bookmarkEnd w:id="111"/>
          </w:p>
          <w:p w14:paraId="77A9493D" w14:textId="77777777" w:rsidR="00211FB4" w:rsidRDefault="00211FB4" w:rsidP="00C45B82">
            <w:pPr>
              <w:pStyle w:val="NoSpacing"/>
            </w:pPr>
          </w:p>
          <w:p w14:paraId="346B8E3D" w14:textId="77777777" w:rsidR="00211FB4" w:rsidRPr="00481EF4" w:rsidRDefault="00211FB4" w:rsidP="00923A59">
            <w:pPr>
              <w:keepNext/>
              <w:jc w:val="both"/>
              <w:rPr>
                <w:rFonts w:ascii="Calibri" w:hAnsi="Calibri" w:cs="Arial"/>
                <w:sz w:val="22"/>
                <w:szCs w:val="22"/>
              </w:rPr>
            </w:pPr>
            <w:r w:rsidRPr="00481EF4">
              <w:rPr>
                <w:rFonts w:ascii="Calibri" w:hAnsi="Calibri" w:cs="Arial"/>
                <w:sz w:val="22"/>
                <w:szCs w:val="22"/>
              </w:rPr>
              <w:t>The UCC is expected to interpret all diagnostics and investigations it requests, except for those which it requests as part of an onward r</w:t>
            </w:r>
            <w:r w:rsidR="00CA493D" w:rsidRPr="00481EF4">
              <w:rPr>
                <w:rFonts w:ascii="Calibri" w:hAnsi="Calibri" w:cs="Arial"/>
                <w:sz w:val="22"/>
                <w:szCs w:val="22"/>
              </w:rPr>
              <w:t xml:space="preserve">eferral to a specialist clinic. </w:t>
            </w:r>
            <w:r w:rsidRPr="00481EF4">
              <w:rPr>
                <w:rFonts w:ascii="Calibri" w:hAnsi="Calibri" w:cs="Arial"/>
                <w:sz w:val="22"/>
                <w:szCs w:val="22"/>
              </w:rPr>
              <w:t xml:space="preserve"> This applies to </w:t>
            </w:r>
            <w:r w:rsidR="00923A59" w:rsidRPr="00481EF4">
              <w:rPr>
                <w:rFonts w:ascii="Calibri" w:hAnsi="Calibri" w:cs="Arial"/>
                <w:sz w:val="22"/>
                <w:szCs w:val="22"/>
              </w:rPr>
              <w:t>Radiology as well as Pathology.</w:t>
            </w:r>
          </w:p>
          <w:p w14:paraId="1D3C955A" w14:textId="77777777" w:rsidR="00E825D3" w:rsidRDefault="00211FB4" w:rsidP="00923A59">
            <w:pPr>
              <w:keepNext/>
              <w:jc w:val="both"/>
              <w:rPr>
                <w:rFonts w:ascii="Calibri" w:hAnsi="Calibri" w:cs="Arial"/>
                <w:sz w:val="22"/>
                <w:szCs w:val="22"/>
              </w:rPr>
            </w:pPr>
            <w:r w:rsidRPr="00481EF4">
              <w:rPr>
                <w:rFonts w:ascii="Calibri" w:hAnsi="Calibri" w:cs="Arial"/>
                <w:sz w:val="22"/>
                <w:szCs w:val="22"/>
              </w:rPr>
              <w:t>For Radiology, the UCC is required to develop a process through which X-rays can be subject to a medical interpretation, a</w:t>
            </w:r>
            <w:r w:rsidR="00E825D3">
              <w:rPr>
                <w:rFonts w:ascii="Calibri" w:hAnsi="Calibri" w:cs="Arial"/>
                <w:sz w:val="22"/>
                <w:szCs w:val="22"/>
              </w:rPr>
              <w:t>s part of the episode of care, including instant X-ray interpretations.</w:t>
            </w:r>
          </w:p>
          <w:p w14:paraId="383A5358" w14:textId="77777777" w:rsidR="00211FB4" w:rsidRPr="00481EF4" w:rsidRDefault="0006020B" w:rsidP="00923A59">
            <w:pPr>
              <w:keepNext/>
              <w:jc w:val="both"/>
              <w:rPr>
                <w:rFonts w:ascii="Calibri" w:hAnsi="Calibri" w:cs="Arial"/>
                <w:sz w:val="22"/>
                <w:szCs w:val="22"/>
              </w:rPr>
            </w:pPr>
            <w:r w:rsidRPr="00481EF4">
              <w:rPr>
                <w:rFonts w:ascii="Calibri" w:hAnsi="Calibri" w:cs="Arial"/>
                <w:sz w:val="22"/>
                <w:szCs w:val="22"/>
              </w:rPr>
              <w:t>It will be for the UCC p</w:t>
            </w:r>
            <w:r w:rsidR="00211FB4" w:rsidRPr="00481EF4">
              <w:rPr>
                <w:rFonts w:ascii="Calibri" w:hAnsi="Calibri" w:cs="Arial"/>
                <w:sz w:val="22"/>
                <w:szCs w:val="22"/>
              </w:rPr>
              <w:t>rovider to demonstrate that the process defined i</w:t>
            </w:r>
            <w:r w:rsidR="00E825D3">
              <w:rPr>
                <w:rFonts w:ascii="Calibri" w:hAnsi="Calibri" w:cs="Arial"/>
                <w:sz w:val="22"/>
                <w:szCs w:val="22"/>
              </w:rPr>
              <w:t xml:space="preserve">s safe and </w:t>
            </w:r>
            <w:proofErr w:type="gramStart"/>
            <w:r w:rsidR="00E825D3">
              <w:rPr>
                <w:rFonts w:ascii="Calibri" w:hAnsi="Calibri" w:cs="Arial"/>
                <w:sz w:val="22"/>
                <w:szCs w:val="22"/>
              </w:rPr>
              <w:t xml:space="preserve">effective </w:t>
            </w:r>
            <w:r w:rsidR="00211FB4" w:rsidRPr="00481EF4">
              <w:rPr>
                <w:rFonts w:ascii="Calibri" w:hAnsi="Calibri" w:cs="Arial"/>
                <w:sz w:val="22"/>
                <w:szCs w:val="22"/>
              </w:rPr>
              <w:t xml:space="preserve"> developing</w:t>
            </w:r>
            <w:proofErr w:type="gramEnd"/>
            <w:r w:rsidR="00211FB4" w:rsidRPr="00481EF4">
              <w:rPr>
                <w:rFonts w:ascii="Calibri" w:hAnsi="Calibri" w:cs="Arial"/>
                <w:sz w:val="22"/>
                <w:szCs w:val="22"/>
              </w:rPr>
              <w:t xml:space="preserve"> the capability within the service or contracting services from a third party.  </w:t>
            </w:r>
          </w:p>
          <w:p w14:paraId="309C32E8" w14:textId="77777777" w:rsidR="00211FB4" w:rsidRPr="008E1C75" w:rsidRDefault="00211FB4">
            <w:pPr>
              <w:keepNext/>
              <w:rPr>
                <w:rFonts w:ascii="Calibri" w:hAnsi="Calibri" w:cs="Arial"/>
                <w:sz w:val="22"/>
                <w:szCs w:val="22"/>
              </w:rPr>
            </w:pPr>
            <w:r w:rsidRPr="00481EF4">
              <w:rPr>
                <w:rFonts w:ascii="Calibri" w:hAnsi="Calibri" w:cs="Arial"/>
                <w:sz w:val="22"/>
                <w:szCs w:val="22"/>
              </w:rPr>
              <w:t xml:space="preserve">As part </w:t>
            </w:r>
            <w:r w:rsidR="00E825D3">
              <w:rPr>
                <w:rFonts w:ascii="Calibri" w:hAnsi="Calibri" w:cs="Arial"/>
                <w:sz w:val="22"/>
                <w:szCs w:val="22"/>
              </w:rPr>
              <w:t>of the service</w:t>
            </w:r>
            <w:r w:rsidRPr="00481EF4">
              <w:rPr>
                <w:rFonts w:ascii="Calibri" w:hAnsi="Calibri" w:cs="Arial"/>
                <w:sz w:val="22"/>
                <w:szCs w:val="22"/>
              </w:rPr>
              <w:t xml:space="preserve"> all X-rays will be reported</w:t>
            </w:r>
            <w:r w:rsidR="0006020B" w:rsidRPr="00481EF4">
              <w:rPr>
                <w:rFonts w:ascii="Calibri" w:hAnsi="Calibri" w:cs="Arial"/>
                <w:sz w:val="22"/>
                <w:szCs w:val="22"/>
              </w:rPr>
              <w:t xml:space="preserve"> to the CCG as part of the performance and quality report.</w:t>
            </w:r>
            <w:r w:rsidR="008E1C75">
              <w:rPr>
                <w:rFonts w:ascii="Calibri" w:hAnsi="Calibri" w:cs="Arial"/>
                <w:sz w:val="22"/>
                <w:szCs w:val="22"/>
              </w:rPr>
              <w:t xml:space="preserve"> </w:t>
            </w:r>
          </w:p>
          <w:p w14:paraId="7359C33F" w14:textId="77777777" w:rsidR="00AF1D48" w:rsidRDefault="00211FB4" w:rsidP="000950D6">
            <w:pPr>
              <w:pStyle w:val="Heading1"/>
              <w:numPr>
                <w:ilvl w:val="0"/>
                <w:numId w:val="58"/>
              </w:numPr>
            </w:pPr>
            <w:bookmarkStart w:id="113" w:name="_Toc227558986"/>
            <w:bookmarkStart w:id="114" w:name="_Toc227559154"/>
            <w:bookmarkStart w:id="115" w:name="_Toc227564387"/>
            <w:bookmarkStart w:id="116" w:name="_Toc227564508"/>
            <w:bookmarkStart w:id="117" w:name="_Toc257121176"/>
            <w:bookmarkStart w:id="118" w:name="_Toc257902705"/>
            <w:bookmarkStart w:id="119" w:name="_Toc318471584"/>
            <w:bookmarkStart w:id="120" w:name="_Toc486422867"/>
            <w:r w:rsidRPr="00045027">
              <w:t>Discharge</w:t>
            </w:r>
            <w:bookmarkEnd w:id="113"/>
            <w:bookmarkEnd w:id="114"/>
            <w:bookmarkEnd w:id="115"/>
            <w:bookmarkEnd w:id="116"/>
            <w:r w:rsidRPr="00045027">
              <w:t xml:space="preserve"> from U</w:t>
            </w:r>
            <w:bookmarkEnd w:id="117"/>
            <w:bookmarkEnd w:id="118"/>
            <w:bookmarkEnd w:id="119"/>
            <w:r w:rsidR="00045027">
              <w:t>rgent Care Centre</w:t>
            </w:r>
            <w:bookmarkEnd w:id="120"/>
          </w:p>
          <w:p w14:paraId="55A44757" w14:textId="77777777" w:rsidR="00045027" w:rsidRPr="00045027" w:rsidRDefault="00045027" w:rsidP="00B70E5C">
            <w:pPr>
              <w:pStyle w:val="NoSpacing"/>
            </w:pPr>
          </w:p>
          <w:p w14:paraId="1A51AD66" w14:textId="77777777" w:rsidR="00211FB4" w:rsidRPr="00481EF4" w:rsidRDefault="00211FB4">
            <w:pPr>
              <w:pStyle w:val="DeltaViewAnnounce"/>
              <w:keepNext/>
              <w:spacing w:before="0" w:beforeAutospacing="0" w:after="0" w:afterAutospacing="0"/>
              <w:jc w:val="both"/>
              <w:rPr>
                <w:rFonts w:ascii="Calibri" w:hAnsi="Calibri"/>
                <w:sz w:val="22"/>
                <w:szCs w:val="22"/>
              </w:rPr>
            </w:pPr>
            <w:r w:rsidRPr="00481EF4">
              <w:rPr>
                <w:rFonts w:ascii="Calibri" w:hAnsi="Calibri"/>
                <w:sz w:val="22"/>
                <w:szCs w:val="22"/>
              </w:rPr>
              <w:t>Patients will be discharged at the end of their episode of care</w:t>
            </w:r>
            <w:r w:rsidR="0006020B" w:rsidRPr="00481EF4">
              <w:rPr>
                <w:rFonts w:ascii="Calibri" w:hAnsi="Calibri"/>
                <w:sz w:val="22"/>
                <w:szCs w:val="22"/>
              </w:rPr>
              <w:t xml:space="preserve"> or appointment. </w:t>
            </w:r>
            <w:r w:rsidRPr="00481EF4">
              <w:rPr>
                <w:rFonts w:ascii="Calibri" w:hAnsi="Calibri"/>
                <w:sz w:val="22"/>
                <w:szCs w:val="22"/>
              </w:rPr>
              <w:t>It remains the requesting clinician’s responsibi</w:t>
            </w:r>
            <w:r w:rsidR="005A127D">
              <w:rPr>
                <w:rFonts w:ascii="Calibri" w:hAnsi="Calibri"/>
                <w:sz w:val="22"/>
                <w:szCs w:val="22"/>
              </w:rPr>
              <w:t>lity to ensure that all</w:t>
            </w:r>
            <w:r w:rsidRPr="00481EF4">
              <w:rPr>
                <w:rFonts w:ascii="Calibri" w:hAnsi="Calibri"/>
                <w:sz w:val="22"/>
                <w:szCs w:val="22"/>
              </w:rPr>
              <w:t xml:space="preserve"> diagnostic results are followed up appropriately.</w:t>
            </w:r>
          </w:p>
          <w:p w14:paraId="4A75DEE5" w14:textId="77777777" w:rsidR="0006020B" w:rsidRPr="00481EF4" w:rsidRDefault="0006020B">
            <w:pPr>
              <w:pStyle w:val="DeltaViewAnnounce"/>
              <w:keepNext/>
              <w:spacing w:before="0" w:beforeAutospacing="0" w:after="0" w:afterAutospacing="0"/>
              <w:jc w:val="both"/>
              <w:rPr>
                <w:rFonts w:ascii="Calibri" w:hAnsi="Calibri"/>
                <w:sz w:val="22"/>
                <w:szCs w:val="22"/>
              </w:rPr>
            </w:pPr>
          </w:p>
          <w:p w14:paraId="26F4E3EA" w14:textId="77777777" w:rsidR="00211FB4" w:rsidRPr="00481EF4" w:rsidRDefault="0006020B">
            <w:pPr>
              <w:pStyle w:val="DeltaViewAnnounce"/>
              <w:keepNext/>
              <w:spacing w:before="0" w:beforeAutospacing="0" w:after="0" w:afterAutospacing="0"/>
              <w:jc w:val="both"/>
              <w:rPr>
                <w:rFonts w:ascii="Calibri" w:hAnsi="Calibri"/>
                <w:sz w:val="22"/>
                <w:szCs w:val="22"/>
              </w:rPr>
            </w:pPr>
            <w:r w:rsidRPr="00481EF4">
              <w:rPr>
                <w:rFonts w:ascii="Calibri" w:hAnsi="Calibri"/>
                <w:sz w:val="22"/>
                <w:szCs w:val="22"/>
              </w:rPr>
              <w:t>The p</w:t>
            </w:r>
            <w:r w:rsidR="00211FB4" w:rsidRPr="00481EF4">
              <w:rPr>
                <w:rFonts w:ascii="Calibri" w:hAnsi="Calibri"/>
                <w:sz w:val="22"/>
                <w:szCs w:val="22"/>
              </w:rPr>
              <w:t xml:space="preserve">rovider will issue discharge summaries to GP practices, providing relevant clinical and treatment information, medication and any necessary follow-up care.  </w:t>
            </w:r>
          </w:p>
          <w:p w14:paraId="1BD850FE" w14:textId="77777777" w:rsidR="00211FB4" w:rsidRPr="00481EF4" w:rsidRDefault="00211FB4">
            <w:pPr>
              <w:pStyle w:val="DeltaViewAnnounce"/>
              <w:keepNext/>
              <w:spacing w:before="0" w:beforeAutospacing="0" w:after="0" w:afterAutospacing="0"/>
              <w:jc w:val="both"/>
              <w:rPr>
                <w:rFonts w:ascii="Calibri" w:hAnsi="Calibri"/>
                <w:sz w:val="22"/>
                <w:szCs w:val="22"/>
              </w:rPr>
            </w:pPr>
          </w:p>
          <w:p w14:paraId="54A7D09A" w14:textId="77777777" w:rsidR="00211FB4" w:rsidRPr="00481EF4" w:rsidRDefault="00211FB4">
            <w:pPr>
              <w:pStyle w:val="DeltaViewAnnounce"/>
              <w:keepNext/>
              <w:spacing w:before="0" w:beforeAutospacing="0" w:after="0" w:afterAutospacing="0"/>
              <w:jc w:val="both"/>
              <w:rPr>
                <w:rFonts w:ascii="Calibri" w:hAnsi="Calibri"/>
                <w:sz w:val="22"/>
                <w:szCs w:val="22"/>
              </w:rPr>
            </w:pPr>
            <w:r w:rsidRPr="00481EF4">
              <w:rPr>
                <w:rFonts w:ascii="Calibri" w:hAnsi="Calibri"/>
                <w:sz w:val="22"/>
                <w:szCs w:val="22"/>
              </w:rPr>
              <w:t xml:space="preserve">The Provider will ensure that, for any follow-up care required, the UCC will transfer the patient appropriately, for example to, </w:t>
            </w:r>
          </w:p>
          <w:p w14:paraId="44FA83DB" w14:textId="77777777" w:rsidR="00211FB4" w:rsidRPr="00481EF4" w:rsidRDefault="00211FB4">
            <w:pPr>
              <w:pStyle w:val="DeltaViewAnnounce"/>
              <w:keepNext/>
              <w:spacing w:before="0" w:beforeAutospacing="0" w:after="0" w:afterAutospacing="0"/>
              <w:jc w:val="both"/>
              <w:rPr>
                <w:rFonts w:ascii="Calibri" w:hAnsi="Calibri"/>
                <w:sz w:val="22"/>
                <w:szCs w:val="22"/>
              </w:rPr>
            </w:pPr>
          </w:p>
          <w:p w14:paraId="59A12F37" w14:textId="77777777" w:rsidR="00211FB4" w:rsidRPr="00481EF4" w:rsidRDefault="0006020B" w:rsidP="000950D6">
            <w:pPr>
              <w:pStyle w:val="DeltaViewAnnounce"/>
              <w:keepNext/>
              <w:numPr>
                <w:ilvl w:val="0"/>
                <w:numId w:val="58"/>
              </w:numPr>
              <w:spacing w:before="0" w:beforeAutospacing="0" w:after="0" w:afterAutospacing="0"/>
              <w:jc w:val="both"/>
              <w:rPr>
                <w:rFonts w:ascii="Calibri" w:hAnsi="Calibri"/>
                <w:sz w:val="22"/>
                <w:szCs w:val="22"/>
              </w:rPr>
            </w:pPr>
            <w:r w:rsidRPr="00481EF4">
              <w:rPr>
                <w:rFonts w:ascii="Calibri" w:hAnsi="Calibri"/>
                <w:sz w:val="22"/>
                <w:szCs w:val="22"/>
              </w:rPr>
              <w:t>C</w:t>
            </w:r>
            <w:r w:rsidR="00211FB4" w:rsidRPr="00481EF4">
              <w:rPr>
                <w:rFonts w:ascii="Calibri" w:hAnsi="Calibri"/>
                <w:sz w:val="22"/>
                <w:szCs w:val="22"/>
              </w:rPr>
              <w:t>ommunity</w:t>
            </w:r>
            <w:r w:rsidRPr="00481EF4">
              <w:rPr>
                <w:rFonts w:ascii="Calibri" w:hAnsi="Calibri"/>
                <w:sz w:val="22"/>
                <w:szCs w:val="22"/>
              </w:rPr>
              <w:t xml:space="preserve">/Intermediate bedded care services </w:t>
            </w:r>
          </w:p>
          <w:p w14:paraId="179D35D6" w14:textId="77777777" w:rsidR="0006020B" w:rsidRPr="00481EF4" w:rsidRDefault="0006020B" w:rsidP="000950D6">
            <w:pPr>
              <w:pStyle w:val="DeltaViewAnnounce"/>
              <w:keepNext/>
              <w:numPr>
                <w:ilvl w:val="0"/>
                <w:numId w:val="58"/>
              </w:numPr>
              <w:spacing w:before="0" w:beforeAutospacing="0" w:after="0" w:afterAutospacing="0"/>
              <w:jc w:val="both"/>
              <w:rPr>
                <w:rFonts w:ascii="Calibri" w:hAnsi="Calibri"/>
                <w:sz w:val="22"/>
                <w:szCs w:val="22"/>
              </w:rPr>
            </w:pPr>
            <w:r w:rsidRPr="00481EF4">
              <w:rPr>
                <w:rFonts w:ascii="Calibri" w:hAnsi="Calibri"/>
                <w:sz w:val="22"/>
                <w:szCs w:val="22"/>
              </w:rPr>
              <w:t>Care at home via community services</w:t>
            </w:r>
          </w:p>
          <w:p w14:paraId="052718F4" w14:textId="77777777" w:rsidR="00211FB4" w:rsidRPr="00481EF4" w:rsidRDefault="0006020B" w:rsidP="000950D6">
            <w:pPr>
              <w:pStyle w:val="DeltaViewAnnounce"/>
              <w:keepNext/>
              <w:numPr>
                <w:ilvl w:val="0"/>
                <w:numId w:val="58"/>
              </w:numPr>
              <w:spacing w:before="0" w:beforeAutospacing="0" w:after="0" w:afterAutospacing="0"/>
              <w:jc w:val="both"/>
              <w:rPr>
                <w:rFonts w:ascii="Calibri" w:hAnsi="Calibri"/>
                <w:sz w:val="22"/>
                <w:szCs w:val="22"/>
              </w:rPr>
            </w:pPr>
            <w:r w:rsidRPr="00481EF4">
              <w:rPr>
                <w:rFonts w:ascii="Calibri" w:hAnsi="Calibri"/>
                <w:sz w:val="22"/>
                <w:szCs w:val="22"/>
              </w:rPr>
              <w:t>Fracture clinic or ED</w:t>
            </w:r>
            <w:r w:rsidR="00211FB4" w:rsidRPr="00481EF4">
              <w:rPr>
                <w:rFonts w:ascii="Calibri" w:hAnsi="Calibri"/>
                <w:sz w:val="22"/>
                <w:szCs w:val="22"/>
              </w:rPr>
              <w:t xml:space="preserve"> follow-up clinic for fractures</w:t>
            </w:r>
          </w:p>
          <w:p w14:paraId="47F503AF" w14:textId="77777777" w:rsidR="00211FB4" w:rsidRPr="00481EF4" w:rsidRDefault="00211FB4">
            <w:pPr>
              <w:pStyle w:val="DeltaViewAnnounce"/>
              <w:keepNext/>
              <w:spacing w:before="0" w:beforeAutospacing="0" w:after="0" w:afterAutospacing="0"/>
              <w:jc w:val="both"/>
              <w:rPr>
                <w:rFonts w:ascii="Calibri" w:hAnsi="Calibri"/>
                <w:sz w:val="22"/>
                <w:szCs w:val="22"/>
              </w:rPr>
            </w:pPr>
          </w:p>
          <w:p w14:paraId="1D9B2F83" w14:textId="77777777" w:rsidR="00211FB4" w:rsidRPr="00481EF4" w:rsidRDefault="00211FB4">
            <w:pPr>
              <w:pStyle w:val="DeltaViewAnnounce"/>
              <w:keepNext/>
              <w:spacing w:before="0" w:beforeAutospacing="0" w:after="0" w:afterAutospacing="0"/>
              <w:jc w:val="both"/>
              <w:rPr>
                <w:rFonts w:ascii="Calibri" w:hAnsi="Calibri"/>
                <w:sz w:val="22"/>
                <w:szCs w:val="22"/>
              </w:rPr>
            </w:pPr>
            <w:r w:rsidRPr="00481EF4">
              <w:rPr>
                <w:rFonts w:ascii="Calibri" w:hAnsi="Calibri"/>
                <w:sz w:val="22"/>
                <w:szCs w:val="22"/>
              </w:rPr>
              <w:t>The processes to ensure follow up care is managed effect</w:t>
            </w:r>
            <w:r w:rsidR="0006020B" w:rsidRPr="00481EF4">
              <w:rPr>
                <w:rFonts w:ascii="Calibri" w:hAnsi="Calibri"/>
                <w:sz w:val="22"/>
                <w:szCs w:val="22"/>
              </w:rPr>
              <w:t xml:space="preserve">ively needs to be agreed between the </w:t>
            </w:r>
            <w:r w:rsidRPr="00481EF4">
              <w:rPr>
                <w:rFonts w:ascii="Calibri" w:hAnsi="Calibri"/>
                <w:sz w:val="22"/>
                <w:szCs w:val="22"/>
              </w:rPr>
              <w:t>provider and the follow up services involved.</w:t>
            </w:r>
            <w:bookmarkStart w:id="121" w:name="_Toc227558987"/>
            <w:bookmarkStart w:id="122" w:name="_Toc227559155"/>
            <w:bookmarkStart w:id="123" w:name="_Toc227564388"/>
            <w:bookmarkStart w:id="124" w:name="_Toc227564509"/>
            <w:r w:rsidR="0006020B" w:rsidRPr="00481EF4">
              <w:rPr>
                <w:rFonts w:ascii="Calibri" w:hAnsi="Calibri"/>
                <w:sz w:val="22"/>
                <w:szCs w:val="22"/>
              </w:rPr>
              <w:t xml:space="preserve"> The p</w:t>
            </w:r>
            <w:r w:rsidRPr="00481EF4">
              <w:rPr>
                <w:rFonts w:ascii="Calibri" w:hAnsi="Calibri"/>
                <w:sz w:val="22"/>
                <w:szCs w:val="22"/>
              </w:rPr>
              <w:t>rovider will work collaboratively with any</w:t>
            </w:r>
            <w:r w:rsidR="00E825D3">
              <w:rPr>
                <w:rFonts w:ascii="Calibri" w:hAnsi="Calibri"/>
                <w:sz w:val="22"/>
                <w:szCs w:val="22"/>
              </w:rPr>
              <w:t xml:space="preserve"> new services relevant to Brent</w:t>
            </w:r>
            <w:r w:rsidRPr="00481EF4">
              <w:rPr>
                <w:rFonts w:ascii="Calibri" w:hAnsi="Calibri"/>
                <w:sz w:val="22"/>
                <w:szCs w:val="22"/>
              </w:rPr>
              <w:t xml:space="preserve"> patients which are establish</w:t>
            </w:r>
            <w:r w:rsidR="0006020B" w:rsidRPr="00481EF4">
              <w:rPr>
                <w:rFonts w:ascii="Calibri" w:hAnsi="Calibri"/>
                <w:sz w:val="22"/>
                <w:szCs w:val="22"/>
              </w:rPr>
              <w:t>ed at any time throughout the lift of the contract.</w:t>
            </w:r>
          </w:p>
          <w:p w14:paraId="657A6D62" w14:textId="77777777" w:rsidR="0006020B" w:rsidRPr="00481EF4" w:rsidRDefault="0006020B">
            <w:pPr>
              <w:pStyle w:val="DeltaViewAnnounce"/>
              <w:keepNext/>
              <w:spacing w:before="0" w:beforeAutospacing="0" w:after="0" w:afterAutospacing="0"/>
              <w:jc w:val="both"/>
              <w:rPr>
                <w:rFonts w:ascii="Calibri" w:hAnsi="Calibri"/>
                <w:sz w:val="22"/>
                <w:szCs w:val="22"/>
              </w:rPr>
            </w:pPr>
          </w:p>
          <w:p w14:paraId="24C33CAB" w14:textId="77777777" w:rsidR="00C76825" w:rsidRDefault="00211FB4" w:rsidP="00AF17D8">
            <w:pPr>
              <w:pStyle w:val="DeltaViewAnnounce"/>
              <w:keepNext/>
              <w:spacing w:before="0" w:beforeAutospacing="0" w:after="0" w:afterAutospacing="0"/>
              <w:jc w:val="both"/>
              <w:rPr>
                <w:rFonts w:ascii="Calibri" w:hAnsi="Calibri"/>
                <w:sz w:val="22"/>
                <w:szCs w:val="22"/>
              </w:rPr>
            </w:pPr>
            <w:r w:rsidRPr="00481EF4">
              <w:rPr>
                <w:rFonts w:ascii="Calibri" w:hAnsi="Calibri"/>
                <w:sz w:val="22"/>
                <w:szCs w:val="22"/>
              </w:rPr>
              <w:lastRenderedPageBreak/>
              <w:t>The UCC Provider will be expected to agree direct referral pathways to additional specialist services and clinics incl</w:t>
            </w:r>
            <w:r w:rsidR="0006020B" w:rsidRPr="00481EF4">
              <w:rPr>
                <w:rFonts w:ascii="Calibri" w:hAnsi="Calibri"/>
                <w:sz w:val="22"/>
                <w:szCs w:val="22"/>
              </w:rPr>
              <w:t xml:space="preserve">uding specialist gynaecology, </w:t>
            </w:r>
            <w:r w:rsidR="00127EE9" w:rsidRPr="00481EF4">
              <w:rPr>
                <w:rFonts w:ascii="Calibri" w:hAnsi="Calibri"/>
                <w:sz w:val="22"/>
                <w:szCs w:val="22"/>
              </w:rPr>
              <w:t>(GUM) Genitourinary Medicine</w:t>
            </w:r>
            <w:r w:rsidR="0006020B" w:rsidRPr="00481EF4">
              <w:rPr>
                <w:rFonts w:ascii="Calibri" w:hAnsi="Calibri"/>
                <w:sz w:val="22"/>
                <w:szCs w:val="22"/>
              </w:rPr>
              <w:t xml:space="preserve"> and </w:t>
            </w:r>
            <w:r w:rsidR="00127EE9" w:rsidRPr="00481EF4">
              <w:rPr>
                <w:rFonts w:ascii="Calibri" w:hAnsi="Calibri"/>
                <w:sz w:val="22"/>
                <w:szCs w:val="22"/>
              </w:rPr>
              <w:t>(ACU) Ambulatory Care Unit</w:t>
            </w:r>
            <w:r w:rsidRPr="00481EF4">
              <w:rPr>
                <w:rFonts w:ascii="Calibri" w:hAnsi="Calibri"/>
                <w:sz w:val="22"/>
                <w:szCs w:val="22"/>
              </w:rPr>
              <w:t xml:space="preserve"> Where an admission is required this will be made directly to the specialty concerned.  Patients will not</w:t>
            </w:r>
            <w:r w:rsidR="0006020B" w:rsidRPr="00481EF4">
              <w:rPr>
                <w:rFonts w:ascii="Calibri" w:hAnsi="Calibri"/>
                <w:sz w:val="22"/>
                <w:szCs w:val="22"/>
              </w:rPr>
              <w:t xml:space="preserve"> usually be referred back to ED</w:t>
            </w:r>
            <w:r w:rsidRPr="00481EF4">
              <w:rPr>
                <w:rFonts w:ascii="Calibri" w:hAnsi="Calibri"/>
                <w:sz w:val="22"/>
                <w:szCs w:val="22"/>
              </w:rPr>
              <w:t xml:space="preserve"> for diagnostics or admission exc</w:t>
            </w:r>
            <w:r w:rsidR="0006020B" w:rsidRPr="00481EF4">
              <w:rPr>
                <w:rFonts w:ascii="Calibri" w:hAnsi="Calibri"/>
                <w:sz w:val="22"/>
                <w:szCs w:val="22"/>
              </w:rPr>
              <w:t>ept when it is in the</w:t>
            </w:r>
            <w:r w:rsidRPr="00481EF4">
              <w:rPr>
                <w:rFonts w:ascii="Calibri" w:hAnsi="Calibri"/>
                <w:sz w:val="22"/>
                <w:szCs w:val="22"/>
              </w:rPr>
              <w:t xml:space="preserve"> patient’s best</w:t>
            </w:r>
            <w:r w:rsidR="0006020B" w:rsidRPr="00481EF4">
              <w:rPr>
                <w:rFonts w:ascii="Calibri" w:hAnsi="Calibri"/>
                <w:sz w:val="22"/>
                <w:szCs w:val="22"/>
              </w:rPr>
              <w:t xml:space="preserve"> clinical</w:t>
            </w:r>
            <w:r w:rsidRPr="00481EF4">
              <w:rPr>
                <w:rFonts w:ascii="Calibri" w:hAnsi="Calibri"/>
                <w:sz w:val="22"/>
                <w:szCs w:val="22"/>
              </w:rPr>
              <w:t xml:space="preserve"> interests.</w:t>
            </w:r>
            <w:bookmarkStart w:id="125" w:name="_Toc318471585"/>
            <w:bookmarkEnd w:id="112"/>
            <w:bookmarkEnd w:id="121"/>
            <w:bookmarkEnd w:id="122"/>
            <w:bookmarkEnd w:id="123"/>
            <w:bookmarkEnd w:id="124"/>
          </w:p>
          <w:p w14:paraId="70FB2D75" w14:textId="77777777" w:rsidR="00E825D3" w:rsidRPr="00AF17D8" w:rsidRDefault="00E825D3" w:rsidP="00AF17D8">
            <w:pPr>
              <w:pStyle w:val="DeltaViewAnnounce"/>
              <w:keepNext/>
              <w:spacing w:before="0" w:beforeAutospacing="0" w:after="0" w:afterAutospacing="0"/>
              <w:jc w:val="both"/>
              <w:rPr>
                <w:rFonts w:ascii="Calibri" w:hAnsi="Calibri"/>
                <w:sz w:val="22"/>
                <w:szCs w:val="22"/>
              </w:rPr>
            </w:pPr>
          </w:p>
          <w:p w14:paraId="6F0BCA53" w14:textId="77777777" w:rsidR="00B67165" w:rsidRPr="00B70E5C" w:rsidRDefault="00B70E5C" w:rsidP="00B70E5C">
            <w:pPr>
              <w:pStyle w:val="Heading1"/>
            </w:pPr>
            <w:r w:rsidRPr="00B70E5C">
              <w:t xml:space="preserve"> </w:t>
            </w:r>
            <w:bookmarkStart w:id="126" w:name="_Toc486422868"/>
            <w:r w:rsidRPr="00B70E5C">
              <w:t>3</w:t>
            </w:r>
            <w:r>
              <w:t>0</w:t>
            </w:r>
            <w:r w:rsidRPr="00B70E5C">
              <w:t>. M</w:t>
            </w:r>
            <w:r w:rsidR="00045027" w:rsidRPr="00B70E5C">
              <w:t>edicines M</w:t>
            </w:r>
            <w:r w:rsidR="00211FB4" w:rsidRPr="00B70E5C">
              <w:t>anagement</w:t>
            </w:r>
            <w:bookmarkEnd w:id="125"/>
            <w:bookmarkEnd w:id="126"/>
            <w:r w:rsidR="0006020B" w:rsidRPr="00B70E5C">
              <w:t xml:space="preserve"> </w:t>
            </w:r>
            <w:bookmarkStart w:id="127" w:name="_Toc318471586"/>
          </w:p>
          <w:p w14:paraId="325DD6DA" w14:textId="77777777" w:rsidR="000135AC" w:rsidRPr="00A018EE" w:rsidRDefault="00124C90" w:rsidP="00A018EE">
            <w:pPr>
              <w:pStyle w:val="Heading2"/>
              <w:rPr>
                <w:rFonts w:eastAsia="Times New Roman"/>
                <w:lang w:val="en-GB" w:eastAsia="en-GB"/>
              </w:rPr>
            </w:pPr>
            <w:bookmarkStart w:id="128" w:name="_Toc486422869"/>
            <w:r>
              <w:rPr>
                <w:rFonts w:eastAsia="Times New Roman"/>
                <w:lang w:val="en-GB" w:eastAsia="en-GB"/>
              </w:rPr>
              <w:t xml:space="preserve">30.1 </w:t>
            </w:r>
            <w:r w:rsidR="00045027">
              <w:rPr>
                <w:rFonts w:eastAsia="Times New Roman"/>
                <w:lang w:val="en-GB" w:eastAsia="en-GB"/>
              </w:rPr>
              <w:t>Prescribing and S</w:t>
            </w:r>
            <w:r w:rsidRPr="00124C90">
              <w:rPr>
                <w:rFonts w:eastAsia="Times New Roman"/>
                <w:lang w:val="en-GB" w:eastAsia="en-GB"/>
              </w:rPr>
              <w:t>upply</w:t>
            </w:r>
            <w:bookmarkEnd w:id="128"/>
          </w:p>
          <w:p w14:paraId="5508370B" w14:textId="77777777" w:rsidR="000135AC" w:rsidRDefault="000135AC" w:rsidP="00124C90">
            <w:pPr>
              <w:keepNext/>
              <w:keepLines/>
              <w:tabs>
                <w:tab w:val="left" w:pos="720"/>
              </w:tabs>
              <w:spacing w:after="0"/>
              <w:outlineLvl w:val="1"/>
              <w:rPr>
                <w:rFonts w:eastAsia="Times New Roman" w:cs="Arial"/>
                <w:color w:val="auto"/>
                <w:sz w:val="22"/>
                <w:szCs w:val="22"/>
                <w:lang w:val="en-GB" w:eastAsia="en-GB"/>
              </w:rPr>
            </w:pPr>
          </w:p>
          <w:p w14:paraId="373496A2" w14:textId="77777777" w:rsidR="00124C90" w:rsidRPr="00481EF4" w:rsidRDefault="00124C90" w:rsidP="00C45B82">
            <w:pPr>
              <w:jc w:val="both"/>
              <w:rPr>
                <w:rFonts w:ascii="Calibri" w:eastAsia="Times New Roman" w:hAnsi="Calibri"/>
                <w:sz w:val="22"/>
                <w:szCs w:val="22"/>
                <w:lang w:val="en-GB" w:eastAsia="en-GB"/>
              </w:rPr>
            </w:pPr>
            <w:r w:rsidRPr="00481EF4">
              <w:rPr>
                <w:rFonts w:ascii="Calibri" w:eastAsia="Times New Roman" w:hAnsi="Calibri"/>
                <w:sz w:val="22"/>
                <w:szCs w:val="22"/>
                <w:lang w:val="en-GB" w:eastAsia="en-GB"/>
              </w:rPr>
              <w:t>The supply of medication from the Urgent Care Centre will be:</w:t>
            </w:r>
          </w:p>
          <w:p w14:paraId="7783A56E" w14:textId="77777777" w:rsidR="00124C90" w:rsidRPr="00481EF4" w:rsidRDefault="00124C90" w:rsidP="00C45B82">
            <w:pPr>
              <w:jc w:val="both"/>
              <w:rPr>
                <w:rFonts w:ascii="Calibri" w:eastAsia="Times New Roman" w:hAnsi="Calibri"/>
                <w:sz w:val="22"/>
                <w:szCs w:val="22"/>
                <w:lang w:val="en-GB" w:eastAsia="en-GB"/>
              </w:rPr>
            </w:pPr>
            <w:r w:rsidRPr="00481EF4">
              <w:rPr>
                <w:rFonts w:ascii="Calibri" w:eastAsia="Times New Roman" w:hAnsi="Calibri"/>
                <w:sz w:val="22"/>
                <w:szCs w:val="22"/>
                <w:lang w:val="en-GB" w:eastAsia="en-GB"/>
              </w:rPr>
              <w:t>Preferably by the issuing of an FP10 prescription form;</w:t>
            </w:r>
          </w:p>
          <w:p w14:paraId="106E7256" w14:textId="77777777" w:rsidR="00124C90" w:rsidRPr="00481EF4" w:rsidRDefault="00124C90" w:rsidP="00C45B82">
            <w:pPr>
              <w:jc w:val="both"/>
              <w:rPr>
                <w:rFonts w:ascii="Calibri" w:eastAsia="Times New Roman" w:hAnsi="Calibri"/>
                <w:sz w:val="22"/>
                <w:szCs w:val="22"/>
                <w:lang w:val="en-GB" w:eastAsia="en-GB"/>
              </w:rPr>
            </w:pPr>
            <w:r w:rsidRPr="00481EF4">
              <w:rPr>
                <w:rFonts w:ascii="Calibri" w:eastAsia="Times New Roman" w:hAnsi="Calibri"/>
                <w:sz w:val="22"/>
                <w:szCs w:val="22"/>
                <w:lang w:val="en-GB" w:eastAsia="en-GB"/>
              </w:rPr>
              <w:t xml:space="preserve">Supplied directly to patients as a pre-pack, </w:t>
            </w:r>
            <w:r w:rsidR="00564A51">
              <w:rPr>
                <w:rFonts w:ascii="Calibri" w:eastAsia="Times New Roman" w:hAnsi="Calibri"/>
                <w:sz w:val="22"/>
                <w:szCs w:val="22"/>
                <w:lang w:val="en-GB" w:eastAsia="en-GB"/>
              </w:rPr>
              <w:t xml:space="preserve">including </w:t>
            </w:r>
            <w:r w:rsidRPr="00481EF4">
              <w:rPr>
                <w:rFonts w:ascii="Calibri" w:eastAsia="Times New Roman" w:hAnsi="Calibri"/>
                <w:sz w:val="22"/>
                <w:szCs w:val="22"/>
                <w:lang w:val="en-GB" w:eastAsia="en-GB"/>
              </w:rPr>
              <w:t xml:space="preserve">under a patient group direction (PGD), </w:t>
            </w:r>
            <w:r w:rsidR="00564A51">
              <w:rPr>
                <w:rFonts w:ascii="Calibri" w:eastAsia="Times New Roman" w:hAnsi="Calibri"/>
                <w:sz w:val="22"/>
                <w:szCs w:val="22"/>
                <w:lang w:val="en-GB" w:eastAsia="en-GB"/>
              </w:rPr>
              <w:t>for nurses who are unable to independently prescribe. This will be for</w:t>
            </w:r>
            <w:r w:rsidRPr="00481EF4">
              <w:rPr>
                <w:rFonts w:ascii="Calibri" w:eastAsia="Times New Roman" w:hAnsi="Calibri"/>
                <w:sz w:val="22"/>
                <w:szCs w:val="22"/>
                <w:lang w:val="en-GB" w:eastAsia="en-GB"/>
              </w:rPr>
              <w:t xml:space="preserve"> use out of hours/ when local pharmacies may be closed, or im</w:t>
            </w:r>
            <w:r w:rsidR="00934AFE">
              <w:rPr>
                <w:rFonts w:ascii="Calibri" w:eastAsia="Times New Roman" w:hAnsi="Calibri"/>
                <w:sz w:val="22"/>
                <w:szCs w:val="22"/>
                <w:lang w:val="en-GB" w:eastAsia="en-GB"/>
              </w:rPr>
              <w:t xml:space="preserve">mediate treatment is required. </w:t>
            </w:r>
          </w:p>
          <w:p w14:paraId="78250D01" w14:textId="77777777" w:rsidR="00124C90" w:rsidRPr="008E1C75" w:rsidRDefault="00124C90" w:rsidP="00C45B82">
            <w:pPr>
              <w:jc w:val="both"/>
              <w:rPr>
                <w:rFonts w:ascii="Calibri" w:eastAsia="Times New Roman" w:hAnsi="Calibri"/>
                <w:sz w:val="22"/>
                <w:szCs w:val="22"/>
                <w:lang w:val="en-GB" w:eastAsia="en-GB"/>
              </w:rPr>
            </w:pPr>
            <w:r w:rsidRPr="00481EF4">
              <w:rPr>
                <w:rFonts w:ascii="Calibri" w:eastAsia="Times New Roman" w:hAnsi="Calibri"/>
                <w:sz w:val="22"/>
                <w:szCs w:val="22"/>
                <w:lang w:val="en-GB" w:eastAsia="en-GB"/>
              </w:rPr>
              <w:t>The Provider should not duplicate services currently available to the patient. Thus, except for at risk patients as determined by clinical assessment, the Provider will not be expected to provide repeat prescriptions. Any repeat prescriptions issued should be for a maximum of one week except oral contraceptive pill where one month’s supply will be given. In all other circumstances requests for repeat prescriptions will be signposted to the NHS 111 service which will assess the appropriateness of the request and signpost the service user to a community pharmacy commissioned by NHS England to provide under the Pharmacy Urgent Repeat Medication Service</w:t>
            </w:r>
            <w:r w:rsidRPr="00481EF4">
              <w:rPr>
                <w:rFonts w:ascii="Calibri" w:eastAsia="Times New Roman" w:hAnsi="Calibri"/>
                <w:lang w:val="en-GB" w:eastAsia="en-GB"/>
              </w:rPr>
              <w:t xml:space="preserve"> </w:t>
            </w:r>
            <w:r w:rsidR="008E1C75">
              <w:rPr>
                <w:rFonts w:ascii="Calibri" w:eastAsia="Times New Roman" w:hAnsi="Calibri"/>
                <w:sz w:val="22"/>
                <w:szCs w:val="22"/>
                <w:lang w:val="en-GB" w:eastAsia="en-GB"/>
              </w:rPr>
              <w:t>(PURMS).</w:t>
            </w:r>
          </w:p>
          <w:p w14:paraId="4070CF4E" w14:textId="77777777" w:rsidR="00124C90" w:rsidRPr="00481EF4" w:rsidRDefault="00124C90" w:rsidP="00C45B82">
            <w:pPr>
              <w:jc w:val="both"/>
              <w:rPr>
                <w:rFonts w:ascii="Calibri" w:eastAsia="Times New Roman" w:hAnsi="Calibri"/>
                <w:sz w:val="22"/>
                <w:szCs w:val="22"/>
                <w:lang w:eastAsia="en-GB"/>
              </w:rPr>
            </w:pPr>
            <w:r w:rsidRPr="00481EF4">
              <w:rPr>
                <w:rFonts w:ascii="Calibri" w:eastAsia="Times New Roman" w:hAnsi="Calibri"/>
                <w:sz w:val="22"/>
                <w:szCs w:val="22"/>
                <w:lang w:val="en-GB" w:eastAsia="en-GB"/>
              </w:rPr>
              <w:t xml:space="preserve">In the majority of situations where immediate treatment is needed the UCC will provide medicines to patients as pre packs. </w:t>
            </w:r>
            <w:proofErr w:type="gramStart"/>
            <w:r w:rsidRPr="00481EF4">
              <w:rPr>
                <w:rFonts w:ascii="Calibri" w:eastAsia="Times New Roman" w:hAnsi="Calibri"/>
                <w:sz w:val="22"/>
                <w:szCs w:val="22"/>
                <w:lang w:val="en-GB" w:eastAsia="en-GB"/>
              </w:rPr>
              <w:t>Typically</w:t>
            </w:r>
            <w:proofErr w:type="gramEnd"/>
            <w:r w:rsidRPr="00481EF4">
              <w:rPr>
                <w:rFonts w:ascii="Calibri" w:eastAsia="Times New Roman" w:hAnsi="Calibri"/>
                <w:sz w:val="22"/>
                <w:szCs w:val="22"/>
                <w:lang w:val="en-GB" w:eastAsia="en-GB"/>
              </w:rPr>
              <w:t xml:space="preserve"> this will be a course of antibiotics</w:t>
            </w:r>
            <w:r w:rsidR="006F6AA3">
              <w:rPr>
                <w:rFonts w:ascii="Calibri" w:eastAsia="Times New Roman" w:hAnsi="Calibri"/>
                <w:sz w:val="22"/>
                <w:szCs w:val="22"/>
                <w:lang w:val="en-GB" w:eastAsia="en-GB"/>
              </w:rPr>
              <w:t>.</w:t>
            </w:r>
            <w:r w:rsidRPr="00481EF4">
              <w:rPr>
                <w:rFonts w:ascii="Calibri" w:eastAsia="Times New Roman" w:hAnsi="Calibri"/>
                <w:sz w:val="22"/>
                <w:szCs w:val="22"/>
                <w:lang w:val="en-GB" w:eastAsia="en-GB"/>
              </w:rPr>
              <w:t xml:space="preserve"> </w:t>
            </w:r>
            <w:r w:rsidRPr="00481EF4">
              <w:rPr>
                <w:rFonts w:ascii="Calibri" w:eastAsia="Times New Roman" w:hAnsi="Calibri"/>
                <w:sz w:val="22"/>
                <w:szCs w:val="22"/>
                <w:lang w:eastAsia="en-GB"/>
              </w:rPr>
              <w:t>The responsibility of procuring stock of pre-packs will be the responsibility of the Provider.</w:t>
            </w:r>
          </w:p>
          <w:p w14:paraId="42CDCB90" w14:textId="77777777" w:rsidR="00124C90" w:rsidRPr="00124C90" w:rsidRDefault="00124C90" w:rsidP="00124C90">
            <w:pPr>
              <w:pStyle w:val="Heading2"/>
              <w:rPr>
                <w:rFonts w:eastAsia="Times New Roman"/>
                <w:lang w:val="en-GB" w:eastAsia="en-GB"/>
              </w:rPr>
            </w:pPr>
            <w:bookmarkStart w:id="129" w:name="_Toc486422870"/>
            <w:r>
              <w:rPr>
                <w:rFonts w:eastAsia="Times New Roman"/>
                <w:lang w:val="en-GB" w:eastAsia="en-GB"/>
              </w:rPr>
              <w:t xml:space="preserve">30.2 </w:t>
            </w:r>
            <w:r w:rsidRPr="00124C90">
              <w:rPr>
                <w:rFonts w:eastAsia="Times New Roman"/>
                <w:lang w:val="en-GB" w:eastAsia="en-GB"/>
              </w:rPr>
              <w:t>Formulary</w:t>
            </w:r>
            <w:bookmarkEnd w:id="129"/>
          </w:p>
          <w:p w14:paraId="6C072030" w14:textId="77777777" w:rsidR="00124C90" w:rsidRDefault="00124C90" w:rsidP="00124C90">
            <w:pPr>
              <w:keepNext/>
              <w:keepLines/>
              <w:tabs>
                <w:tab w:val="left" w:pos="720"/>
              </w:tabs>
              <w:spacing w:after="0"/>
              <w:outlineLvl w:val="1"/>
              <w:rPr>
                <w:rFonts w:ascii="Arial" w:eastAsia="Times New Roman" w:hAnsi="Arial" w:cs="Arial"/>
                <w:color w:val="auto"/>
                <w:sz w:val="20"/>
                <w:lang w:val="en-GB" w:eastAsia="en-GB"/>
              </w:rPr>
            </w:pPr>
          </w:p>
          <w:p w14:paraId="686AB936" w14:textId="77777777" w:rsidR="00124C90" w:rsidRPr="00481EF4" w:rsidRDefault="00124C90" w:rsidP="00124C90">
            <w:pPr>
              <w:rPr>
                <w:rFonts w:ascii="Calibri" w:eastAsiaTheme="majorEastAsia" w:hAnsi="Calibri"/>
                <w:sz w:val="22"/>
                <w:szCs w:val="22"/>
              </w:rPr>
            </w:pPr>
            <w:r w:rsidRPr="00481EF4">
              <w:rPr>
                <w:rFonts w:ascii="Calibri" w:eastAsia="Times New Roman" w:hAnsi="Calibri"/>
                <w:sz w:val="22"/>
                <w:szCs w:val="22"/>
                <w:lang w:val="en-GB" w:eastAsia="en-GB"/>
              </w:rPr>
              <w:t>The Provider</w:t>
            </w:r>
            <w:r w:rsidRPr="00481EF4">
              <w:rPr>
                <w:rFonts w:ascii="Calibri" w:eastAsiaTheme="majorEastAsia" w:hAnsi="Calibri"/>
                <w:sz w:val="22"/>
                <w:szCs w:val="22"/>
              </w:rPr>
              <w:t xml:space="preserve"> will be expected to us</w:t>
            </w:r>
            <w:r w:rsidR="006F6AA3">
              <w:rPr>
                <w:rFonts w:ascii="Calibri" w:eastAsiaTheme="majorEastAsia" w:hAnsi="Calibri"/>
                <w:sz w:val="22"/>
                <w:szCs w:val="22"/>
              </w:rPr>
              <w:t>e the locally-agreed</w:t>
            </w:r>
            <w:r w:rsidRPr="00481EF4">
              <w:rPr>
                <w:rFonts w:ascii="Calibri" w:eastAsiaTheme="majorEastAsia" w:hAnsi="Calibri"/>
                <w:sz w:val="22"/>
                <w:szCs w:val="22"/>
              </w:rPr>
              <w:t xml:space="preserve"> antibiotic guidelines</w:t>
            </w:r>
            <w:r w:rsidR="006F6AA3">
              <w:rPr>
                <w:rFonts w:ascii="Calibri" w:eastAsiaTheme="majorEastAsia" w:hAnsi="Calibri"/>
                <w:sz w:val="22"/>
                <w:szCs w:val="22"/>
              </w:rPr>
              <w:t xml:space="preserve"> (Brent and Harrow CCG) and the NWL Integrated F</w:t>
            </w:r>
            <w:r w:rsidRPr="00481EF4">
              <w:rPr>
                <w:rFonts w:ascii="Calibri" w:eastAsiaTheme="majorEastAsia" w:hAnsi="Calibri"/>
                <w:sz w:val="22"/>
                <w:szCs w:val="22"/>
              </w:rPr>
              <w:t xml:space="preserve">ormulary, and not to prescribe drugs from the locally-agreed (NWL sector) agreed </w:t>
            </w:r>
            <w:r w:rsidR="006F6AA3">
              <w:rPr>
                <w:rFonts w:ascii="Calibri" w:eastAsiaTheme="majorEastAsia" w:hAnsi="Calibri"/>
                <w:sz w:val="22"/>
                <w:szCs w:val="22"/>
              </w:rPr>
              <w:t>“</w:t>
            </w:r>
            <w:r w:rsidRPr="00481EF4">
              <w:rPr>
                <w:rFonts w:ascii="Calibri" w:eastAsiaTheme="majorEastAsia" w:hAnsi="Calibri"/>
                <w:sz w:val="22"/>
                <w:szCs w:val="22"/>
              </w:rPr>
              <w:t>Red Drugs</w:t>
            </w:r>
            <w:r w:rsidR="006F6AA3">
              <w:rPr>
                <w:rFonts w:ascii="Calibri" w:eastAsiaTheme="majorEastAsia" w:hAnsi="Calibri"/>
                <w:sz w:val="22"/>
                <w:szCs w:val="22"/>
              </w:rPr>
              <w:t>”</w:t>
            </w:r>
            <w:r w:rsidRPr="00481EF4">
              <w:rPr>
                <w:rFonts w:ascii="Calibri" w:eastAsiaTheme="majorEastAsia" w:hAnsi="Calibri"/>
                <w:sz w:val="22"/>
                <w:szCs w:val="22"/>
              </w:rPr>
              <w:t xml:space="preserve"> list.</w:t>
            </w:r>
            <w:r w:rsidR="006F6AA3">
              <w:rPr>
                <w:rFonts w:ascii="Calibri" w:eastAsiaTheme="majorEastAsia" w:hAnsi="Calibri"/>
                <w:sz w:val="22"/>
                <w:szCs w:val="22"/>
              </w:rPr>
              <w:t xml:space="preserve"> (hospital only drugs).  The Provider will also be expected to comply with other locally agreed policies and guidelines to manage prescribing spend.</w:t>
            </w:r>
          </w:p>
          <w:p w14:paraId="61503C7C" w14:textId="77777777" w:rsidR="00124C90" w:rsidRPr="00124C90" w:rsidRDefault="00124C90" w:rsidP="00124C90">
            <w:pPr>
              <w:pStyle w:val="Heading2"/>
              <w:rPr>
                <w:rFonts w:eastAsia="Times New Roman"/>
                <w:lang w:val="en-GB" w:eastAsia="en-GB"/>
              </w:rPr>
            </w:pPr>
            <w:bookmarkStart w:id="130" w:name="_Toc486422871"/>
            <w:r>
              <w:rPr>
                <w:rFonts w:eastAsia="Times New Roman"/>
                <w:lang w:val="en-GB" w:eastAsia="en-GB"/>
              </w:rPr>
              <w:t xml:space="preserve">30.3 </w:t>
            </w:r>
            <w:r w:rsidR="00045027">
              <w:rPr>
                <w:rFonts w:eastAsia="Times New Roman"/>
                <w:lang w:val="en-GB" w:eastAsia="en-GB"/>
              </w:rPr>
              <w:t>Clinical Governance of Medicines M</w:t>
            </w:r>
            <w:r w:rsidRPr="00124C90">
              <w:rPr>
                <w:rFonts w:eastAsia="Times New Roman"/>
                <w:lang w:val="en-GB" w:eastAsia="en-GB"/>
              </w:rPr>
              <w:t>anagement</w:t>
            </w:r>
            <w:bookmarkEnd w:id="130"/>
          </w:p>
          <w:p w14:paraId="5E2D4227" w14:textId="77777777" w:rsidR="00124C90" w:rsidRDefault="00124C90" w:rsidP="00124C90">
            <w:pPr>
              <w:keepNext/>
              <w:keepLines/>
              <w:tabs>
                <w:tab w:val="left" w:pos="720"/>
              </w:tabs>
              <w:spacing w:after="0"/>
              <w:outlineLvl w:val="1"/>
              <w:rPr>
                <w:rFonts w:eastAsia="Times New Roman" w:cs="Arial"/>
                <w:color w:val="auto"/>
                <w:sz w:val="22"/>
                <w:szCs w:val="22"/>
                <w:lang w:val="en-GB" w:eastAsia="en-GB"/>
              </w:rPr>
            </w:pPr>
          </w:p>
          <w:p w14:paraId="094FBB99" w14:textId="77777777" w:rsidR="006F6AA3" w:rsidRDefault="00124C90" w:rsidP="00C45B82">
            <w:pPr>
              <w:jc w:val="both"/>
              <w:rPr>
                <w:rFonts w:ascii="Calibri" w:eastAsia="Times New Roman" w:hAnsi="Calibri"/>
                <w:sz w:val="22"/>
                <w:szCs w:val="22"/>
                <w:lang w:val="en-GB" w:eastAsia="en-GB"/>
              </w:rPr>
            </w:pPr>
            <w:r w:rsidRPr="00481EF4">
              <w:rPr>
                <w:rFonts w:ascii="Calibri" w:eastAsia="Times New Roman" w:hAnsi="Calibri"/>
                <w:sz w:val="22"/>
                <w:szCs w:val="22"/>
                <w:lang w:val="en-GB" w:eastAsia="en-GB"/>
              </w:rPr>
              <w:t xml:space="preserve">The Provider is responsible for clinical governance and compliance with applicable national guidance for all aspects of medicines management, including </w:t>
            </w:r>
            <w:r w:rsidR="00BB6FBD">
              <w:rPr>
                <w:rFonts w:ascii="Calibri" w:eastAsia="Times New Roman" w:hAnsi="Calibri"/>
                <w:sz w:val="22"/>
                <w:szCs w:val="22"/>
                <w:lang w:val="en-GB" w:eastAsia="en-GB"/>
              </w:rPr>
              <w:t xml:space="preserve">safe handling of medicines/devices, and </w:t>
            </w:r>
            <w:r w:rsidRPr="00481EF4">
              <w:rPr>
                <w:rFonts w:ascii="Calibri" w:eastAsia="Times New Roman" w:hAnsi="Calibri"/>
                <w:sz w:val="22"/>
                <w:szCs w:val="22"/>
                <w:lang w:val="en-GB" w:eastAsia="en-GB"/>
              </w:rPr>
              <w:t>prescribing and providing/ administering drugs.</w:t>
            </w:r>
            <w:r w:rsidR="006F6AA3">
              <w:rPr>
                <w:rFonts w:ascii="Calibri" w:eastAsia="Times New Roman" w:hAnsi="Calibri"/>
                <w:sz w:val="22"/>
                <w:szCs w:val="22"/>
                <w:lang w:val="en-GB" w:eastAsia="en-GB"/>
              </w:rPr>
              <w:t xml:space="preserve">  The Provider will comply with the Medicines Act 1968 and the Human Medicines Regulations of 2012 in addition to the relevant professional codes and standards such as the NMC code, NMC Standards for Medicines Management and the GMC Good practice in prescribing and managing medicines and devices.</w:t>
            </w:r>
            <w:r w:rsidRPr="00481EF4">
              <w:rPr>
                <w:rFonts w:ascii="Calibri" w:eastAsia="Times New Roman" w:hAnsi="Calibri"/>
                <w:sz w:val="22"/>
                <w:szCs w:val="22"/>
                <w:lang w:val="en-GB" w:eastAsia="en-GB"/>
              </w:rPr>
              <w:t xml:space="preserve">  </w:t>
            </w:r>
          </w:p>
          <w:p w14:paraId="52DC7F7F" w14:textId="77777777" w:rsidR="00124C90" w:rsidRPr="00481EF4" w:rsidRDefault="00124C90" w:rsidP="00C45B82">
            <w:pPr>
              <w:jc w:val="both"/>
              <w:rPr>
                <w:rFonts w:ascii="Calibri" w:eastAsia="Times New Roman" w:hAnsi="Calibri"/>
                <w:sz w:val="22"/>
                <w:szCs w:val="22"/>
                <w:lang w:val="en-GB" w:eastAsia="en-GB"/>
              </w:rPr>
            </w:pPr>
            <w:r w:rsidRPr="00481EF4">
              <w:rPr>
                <w:rFonts w:ascii="Calibri" w:eastAsia="Times New Roman" w:hAnsi="Calibri"/>
                <w:sz w:val="22"/>
                <w:szCs w:val="22"/>
                <w:lang w:val="en-GB" w:eastAsia="en-GB"/>
              </w:rPr>
              <w:t>The Provider will have a documented and audited Medicines Management Policy for medicines, in particular for controlled drugs.</w:t>
            </w:r>
          </w:p>
          <w:p w14:paraId="70141DB3" w14:textId="77777777" w:rsidR="00124C90" w:rsidRPr="00481EF4" w:rsidRDefault="00124C90" w:rsidP="00C45B82">
            <w:pPr>
              <w:jc w:val="both"/>
              <w:rPr>
                <w:rFonts w:ascii="Calibri" w:eastAsia="Times New Roman" w:hAnsi="Calibri"/>
                <w:sz w:val="22"/>
                <w:szCs w:val="22"/>
                <w:lang w:val="en-GB" w:eastAsia="en-GB"/>
              </w:rPr>
            </w:pPr>
            <w:r w:rsidRPr="00481EF4">
              <w:rPr>
                <w:rFonts w:ascii="Calibri" w:eastAsia="Times New Roman" w:hAnsi="Calibri"/>
                <w:sz w:val="22"/>
                <w:szCs w:val="22"/>
                <w:lang w:val="en-GB" w:eastAsia="en-GB"/>
              </w:rPr>
              <w:t>Any incidents must be investigated by the Provider, with outcomes reported following the Commissioner’s incident reporting process.</w:t>
            </w:r>
          </w:p>
          <w:p w14:paraId="4EC451D0" w14:textId="77777777" w:rsidR="000749E6" w:rsidRPr="00EC6EBC" w:rsidRDefault="00124C90" w:rsidP="00C45B82">
            <w:pPr>
              <w:jc w:val="both"/>
              <w:rPr>
                <w:rFonts w:ascii="Calibri" w:eastAsia="Times New Roman" w:hAnsi="Calibri"/>
                <w:sz w:val="22"/>
                <w:szCs w:val="22"/>
                <w:lang w:val="en-GB" w:eastAsia="en-GB"/>
              </w:rPr>
            </w:pPr>
            <w:r w:rsidRPr="00481EF4">
              <w:rPr>
                <w:rFonts w:ascii="Calibri" w:eastAsia="Times New Roman" w:hAnsi="Calibri"/>
                <w:sz w:val="22"/>
                <w:szCs w:val="22"/>
                <w:lang w:val="en-GB" w:eastAsia="en-GB"/>
              </w:rPr>
              <w:lastRenderedPageBreak/>
              <w:t>The Provider will need to comply with the Misuse of Drugs Regulations 2001. In addition, regulations made under the Health Act 2006 require each healthcare organisation to appoint an Accountable Officer, responsible for the safe and effective use of Controlled Drugs in their organisation. The regulations also include standard operating procedures for the use and management of controlled drugs. The Provider will be required to have appropriate processes in place to agree an</w:t>
            </w:r>
            <w:r w:rsidR="00564A51">
              <w:rPr>
                <w:rFonts w:ascii="Calibri" w:eastAsia="Times New Roman" w:hAnsi="Calibri"/>
                <w:sz w:val="22"/>
                <w:szCs w:val="22"/>
                <w:lang w:val="en-GB" w:eastAsia="en-GB"/>
              </w:rPr>
              <w:t>d adopt such SOPs for their use.</w:t>
            </w:r>
          </w:p>
          <w:p w14:paraId="5C838715" w14:textId="77777777" w:rsidR="00124C90" w:rsidRPr="00124C90" w:rsidRDefault="00124C90" w:rsidP="00124C90">
            <w:pPr>
              <w:pStyle w:val="Heading2"/>
              <w:rPr>
                <w:rFonts w:eastAsia="Times New Roman"/>
                <w:lang w:val="en-GB" w:eastAsia="en-GB"/>
              </w:rPr>
            </w:pPr>
            <w:bookmarkStart w:id="131" w:name="_Toc486422872"/>
            <w:r>
              <w:rPr>
                <w:rFonts w:eastAsia="Times New Roman"/>
                <w:lang w:val="en-GB" w:eastAsia="en-GB"/>
              </w:rPr>
              <w:t xml:space="preserve">30.4 </w:t>
            </w:r>
            <w:r w:rsidRPr="00124C90">
              <w:rPr>
                <w:rFonts w:eastAsia="Times New Roman"/>
                <w:lang w:val="en-GB" w:eastAsia="en-GB"/>
              </w:rPr>
              <w:t>Administering</w:t>
            </w:r>
            <w:bookmarkEnd w:id="131"/>
          </w:p>
          <w:p w14:paraId="3CE20765" w14:textId="77777777" w:rsidR="00124C90" w:rsidRDefault="00124C90" w:rsidP="00124C90">
            <w:pPr>
              <w:keepNext/>
              <w:keepLines/>
              <w:tabs>
                <w:tab w:val="left" w:pos="720"/>
              </w:tabs>
              <w:spacing w:after="0"/>
              <w:outlineLvl w:val="1"/>
              <w:rPr>
                <w:rFonts w:eastAsia="Times New Roman" w:cs="Arial"/>
                <w:color w:val="auto"/>
                <w:sz w:val="22"/>
                <w:szCs w:val="22"/>
                <w:lang w:val="en-GB" w:eastAsia="en-GB"/>
              </w:rPr>
            </w:pPr>
          </w:p>
          <w:p w14:paraId="46429491" w14:textId="77777777" w:rsidR="00124C90" w:rsidRPr="00A62A90" w:rsidRDefault="006F6AA3" w:rsidP="00C45B82">
            <w:pPr>
              <w:jc w:val="both"/>
              <w:rPr>
                <w:rFonts w:ascii="Calibri" w:eastAsia="Times New Roman" w:hAnsi="Calibri"/>
                <w:sz w:val="22"/>
                <w:szCs w:val="22"/>
                <w:lang w:val="en-GB" w:eastAsia="en-GB"/>
              </w:rPr>
            </w:pPr>
            <w:r>
              <w:rPr>
                <w:rFonts w:ascii="Calibri" w:eastAsia="Times New Roman" w:hAnsi="Calibri"/>
                <w:sz w:val="22"/>
                <w:szCs w:val="22"/>
                <w:lang w:val="en-GB" w:eastAsia="en-GB"/>
              </w:rPr>
              <w:t xml:space="preserve">Administration of medicines will comply with national and professional standards by authorised staff. </w:t>
            </w:r>
            <w:r w:rsidR="00124C90" w:rsidRPr="00A62A90">
              <w:rPr>
                <w:rFonts w:ascii="Calibri" w:eastAsia="Times New Roman" w:hAnsi="Calibri"/>
                <w:sz w:val="22"/>
                <w:szCs w:val="22"/>
                <w:lang w:val="en-GB" w:eastAsia="en-GB"/>
              </w:rPr>
              <w:t>The Provider is expected to have a mechanism available through which a full course of medicines can be provided/ administered out of hours, where clinically appropriate, without returning to the UCC, hosp</w:t>
            </w:r>
            <w:r w:rsidR="008E1C75">
              <w:rPr>
                <w:rFonts w:ascii="Calibri" w:eastAsia="Times New Roman" w:hAnsi="Calibri"/>
                <w:sz w:val="22"/>
                <w:szCs w:val="22"/>
                <w:lang w:val="en-GB" w:eastAsia="en-GB"/>
              </w:rPr>
              <w:t xml:space="preserve">ital pharmacy or GP practice.  </w:t>
            </w:r>
          </w:p>
          <w:p w14:paraId="034A6794" w14:textId="77777777" w:rsidR="008E1C75" w:rsidRPr="008E1C75" w:rsidRDefault="00124C90" w:rsidP="00EC6EBC">
            <w:pPr>
              <w:jc w:val="both"/>
              <w:rPr>
                <w:rFonts w:ascii="Calibri" w:eastAsia="Times New Roman" w:hAnsi="Calibri"/>
                <w:sz w:val="22"/>
                <w:szCs w:val="22"/>
                <w:lang w:val="en-GB" w:eastAsia="en-GB"/>
              </w:rPr>
            </w:pPr>
            <w:r w:rsidRPr="00A62A90">
              <w:rPr>
                <w:rFonts w:ascii="Calibri" w:eastAsia="Times New Roman" w:hAnsi="Calibri"/>
                <w:sz w:val="22"/>
                <w:szCs w:val="22"/>
                <w:lang w:val="en-GB" w:eastAsia="en-GB"/>
              </w:rPr>
              <w:t>Where a patient needs to start a course of medicine without delay or because delay could compromise care, the patient should receive the full course at the time of the consultation.</w:t>
            </w:r>
          </w:p>
          <w:p w14:paraId="587457A1" w14:textId="77777777" w:rsidR="00124C90" w:rsidRPr="00124C90" w:rsidRDefault="00124C90" w:rsidP="00124C90">
            <w:pPr>
              <w:spacing w:after="0"/>
              <w:rPr>
                <w:rFonts w:ascii="Arial" w:eastAsia="Times New Roman" w:hAnsi="Arial" w:cs="Arial"/>
                <w:b/>
                <w:bCs/>
                <w:color w:val="auto"/>
                <w:sz w:val="20"/>
                <w:lang w:val="en-GB" w:eastAsia="en-GB"/>
              </w:rPr>
            </w:pPr>
            <w:bookmarkStart w:id="132" w:name="_Toc486422873"/>
            <w:r w:rsidRPr="00124C90">
              <w:rPr>
                <w:rStyle w:val="Heading2Char"/>
              </w:rPr>
              <w:t xml:space="preserve">30.5 </w:t>
            </w:r>
            <w:r w:rsidR="00045027">
              <w:rPr>
                <w:rStyle w:val="Heading2Char"/>
                <w:lang w:val="en-GB" w:eastAsia="en-GB"/>
              </w:rPr>
              <w:t>Monitoring, Reporting and Financial I</w:t>
            </w:r>
            <w:r w:rsidRPr="00124C90">
              <w:rPr>
                <w:rStyle w:val="Heading2Char"/>
                <w:lang w:val="en-GB" w:eastAsia="en-GB"/>
              </w:rPr>
              <w:t>mplications</w:t>
            </w:r>
            <w:bookmarkEnd w:id="132"/>
            <w:r w:rsidRPr="00124C90">
              <w:rPr>
                <w:rFonts w:ascii="Arial" w:eastAsia="Times New Roman" w:hAnsi="Arial" w:cs="Arial"/>
                <w:b/>
                <w:bCs/>
                <w:color w:val="auto"/>
                <w:sz w:val="20"/>
                <w:lang w:val="en-GB" w:eastAsia="en-GB"/>
              </w:rPr>
              <w:t>.</w:t>
            </w:r>
          </w:p>
          <w:p w14:paraId="0252A48B" w14:textId="77777777" w:rsidR="00124C90" w:rsidRPr="008E1C75" w:rsidRDefault="00124C90" w:rsidP="008E1C75">
            <w:pPr>
              <w:pStyle w:val="NoSpacing"/>
            </w:pPr>
          </w:p>
          <w:p w14:paraId="377F25F0" w14:textId="77777777" w:rsidR="00124C90" w:rsidRPr="00A62A90" w:rsidRDefault="00124C90" w:rsidP="00C45B82">
            <w:pPr>
              <w:jc w:val="both"/>
              <w:rPr>
                <w:rFonts w:ascii="Calibri" w:eastAsia="Times New Roman" w:hAnsi="Calibri"/>
                <w:sz w:val="22"/>
                <w:szCs w:val="22"/>
                <w:lang w:val="en-GB" w:eastAsia="en-GB"/>
              </w:rPr>
            </w:pPr>
            <w:r w:rsidRPr="00A62A90">
              <w:rPr>
                <w:rFonts w:ascii="Calibri" w:eastAsia="Times New Roman" w:hAnsi="Calibri"/>
                <w:sz w:val="22"/>
                <w:szCs w:val="22"/>
                <w:lang w:val="en-GB" w:eastAsia="en-GB"/>
              </w:rPr>
              <w:t>The commissioner will not be invoiced by the Provider separately for medicines which have been dispensed through the UCC route (e.g. pre-pack stock). Such costs will be borne by the Prov</w:t>
            </w:r>
            <w:r w:rsidR="008E1C75">
              <w:rPr>
                <w:rFonts w:ascii="Calibri" w:eastAsia="Times New Roman" w:hAnsi="Calibri"/>
                <w:sz w:val="22"/>
                <w:szCs w:val="22"/>
                <w:lang w:val="en-GB" w:eastAsia="en-GB"/>
              </w:rPr>
              <w:t>ider within the contract value.</w:t>
            </w:r>
          </w:p>
          <w:p w14:paraId="23DF3FEF" w14:textId="77777777" w:rsidR="00124C90" w:rsidRPr="00A62A90" w:rsidRDefault="00124C90" w:rsidP="00C45B82">
            <w:pPr>
              <w:jc w:val="both"/>
              <w:rPr>
                <w:rFonts w:ascii="Calibri" w:eastAsia="Times New Roman" w:hAnsi="Calibri"/>
                <w:sz w:val="22"/>
                <w:szCs w:val="22"/>
                <w:lang w:val="en-GB" w:eastAsia="en-GB"/>
              </w:rPr>
            </w:pPr>
            <w:r w:rsidRPr="00A62A90">
              <w:rPr>
                <w:rFonts w:ascii="Calibri" w:eastAsia="Times New Roman" w:hAnsi="Calibri"/>
                <w:sz w:val="22"/>
                <w:szCs w:val="22"/>
                <w:lang w:val="en-GB" w:eastAsia="en-GB"/>
              </w:rPr>
              <w:t xml:space="preserve">Where the Provider prescribes using FP10s, the prescribing costs will be met by the Commissioner’s FP10 prescribing budget assigned to the Provider. It will be the responsibility of the Provider to ensure all FP10 prescribing is undertaken against the budget code assigned </w:t>
            </w:r>
            <w:r w:rsidR="008E1C75">
              <w:rPr>
                <w:rFonts w:ascii="Calibri" w:eastAsia="Times New Roman" w:hAnsi="Calibri"/>
                <w:sz w:val="22"/>
                <w:szCs w:val="22"/>
                <w:lang w:val="en-GB" w:eastAsia="en-GB"/>
              </w:rPr>
              <w:t>to the UCC by the Commissioner.</w:t>
            </w:r>
          </w:p>
          <w:p w14:paraId="46A472D7" w14:textId="77777777" w:rsidR="00124C90" w:rsidRPr="00A62A90" w:rsidRDefault="00124C90" w:rsidP="00C45B82">
            <w:pPr>
              <w:jc w:val="both"/>
              <w:rPr>
                <w:rFonts w:ascii="Calibri" w:eastAsia="Times New Roman" w:hAnsi="Calibri"/>
                <w:sz w:val="22"/>
                <w:szCs w:val="22"/>
                <w:lang w:val="en-GB" w:eastAsia="en-GB"/>
              </w:rPr>
            </w:pPr>
            <w:r w:rsidRPr="00A62A90">
              <w:rPr>
                <w:rFonts w:ascii="Calibri" w:eastAsia="Times New Roman" w:hAnsi="Calibri"/>
                <w:sz w:val="22"/>
                <w:szCs w:val="22"/>
                <w:lang w:val="en-GB" w:eastAsia="en-GB"/>
              </w:rPr>
              <w:t>The Provider will be responsible for closely monitoring prescribing spend against the budget set by the Commissioner, and will alert the Commissioner at an early stage of any forecasted overspend against</w:t>
            </w:r>
            <w:r w:rsidR="008E1C75">
              <w:rPr>
                <w:rFonts w:ascii="Calibri" w:eastAsia="Times New Roman" w:hAnsi="Calibri"/>
                <w:sz w:val="22"/>
                <w:szCs w:val="22"/>
                <w:lang w:val="en-GB" w:eastAsia="en-GB"/>
              </w:rPr>
              <w:t xml:space="preserve"> the budget set for that year. </w:t>
            </w:r>
          </w:p>
          <w:p w14:paraId="2DD672BB" w14:textId="77777777" w:rsidR="00211FB4" w:rsidRPr="008E1C75" w:rsidRDefault="00124C90" w:rsidP="00C45B82">
            <w:pPr>
              <w:jc w:val="both"/>
              <w:rPr>
                <w:rFonts w:ascii="Calibri" w:hAnsi="Calibri"/>
                <w:sz w:val="22"/>
                <w:szCs w:val="22"/>
              </w:rPr>
            </w:pPr>
            <w:r w:rsidRPr="00A62A90">
              <w:rPr>
                <w:rFonts w:ascii="Calibri" w:eastAsia="Times New Roman" w:hAnsi="Calibri"/>
                <w:sz w:val="22"/>
                <w:szCs w:val="22"/>
                <w:lang w:val="en-GB" w:eastAsia="en-GB"/>
              </w:rPr>
              <w:t>Reviews of patient’s medications</w:t>
            </w:r>
            <w:bookmarkEnd w:id="127"/>
            <w:r w:rsidR="00564A51">
              <w:rPr>
                <w:rFonts w:ascii="Calibri" w:eastAsia="Times New Roman" w:hAnsi="Calibri"/>
                <w:sz w:val="22"/>
                <w:szCs w:val="22"/>
                <w:lang w:val="en-GB" w:eastAsia="en-GB"/>
              </w:rPr>
              <w:t xml:space="preserve"> where clinically appropriate for the management of the </w:t>
            </w:r>
            <w:r w:rsidR="001B624B">
              <w:rPr>
                <w:rFonts w:ascii="Calibri" w:eastAsia="Times New Roman" w:hAnsi="Calibri"/>
                <w:sz w:val="22"/>
                <w:szCs w:val="22"/>
                <w:lang w:val="en-GB" w:eastAsia="en-GB"/>
              </w:rPr>
              <w:t>patient’s</w:t>
            </w:r>
            <w:r w:rsidR="00564A51">
              <w:rPr>
                <w:rFonts w:ascii="Calibri" w:eastAsia="Times New Roman" w:hAnsi="Calibri"/>
                <w:sz w:val="22"/>
                <w:szCs w:val="22"/>
                <w:lang w:val="en-GB" w:eastAsia="en-GB"/>
              </w:rPr>
              <w:t xml:space="preserve"> urgent needs.</w:t>
            </w:r>
          </w:p>
          <w:p w14:paraId="16FC347F" w14:textId="77777777" w:rsidR="00211FB4" w:rsidRDefault="00121D4F" w:rsidP="00121D4F">
            <w:pPr>
              <w:pStyle w:val="Heading2"/>
            </w:pPr>
            <w:bookmarkStart w:id="133" w:name="_Toc318471590"/>
            <w:bookmarkStart w:id="134" w:name="_Toc486422874"/>
            <w:r>
              <w:t xml:space="preserve">30.6 </w:t>
            </w:r>
            <w:r w:rsidR="00045027">
              <w:t>Reporting and Financial I</w:t>
            </w:r>
            <w:r w:rsidR="00211FB4" w:rsidRPr="000632C0">
              <w:t>mplications</w:t>
            </w:r>
            <w:bookmarkEnd w:id="133"/>
            <w:bookmarkEnd w:id="134"/>
            <w:r w:rsidR="00211FB4" w:rsidRPr="000632C0">
              <w:t xml:space="preserve"> </w:t>
            </w:r>
          </w:p>
          <w:p w14:paraId="6476A754" w14:textId="77777777" w:rsidR="00121D4F" w:rsidRPr="00121D4F" w:rsidRDefault="00121D4F" w:rsidP="00121D4F">
            <w:pPr>
              <w:pStyle w:val="NoSpacing"/>
            </w:pPr>
          </w:p>
          <w:p w14:paraId="36FE2E63" w14:textId="77777777" w:rsidR="00211FB4" w:rsidRPr="006F6AA3" w:rsidRDefault="00E825D3" w:rsidP="00C45B82">
            <w:pPr>
              <w:pStyle w:val="NoSpacing"/>
              <w:jc w:val="both"/>
              <w:rPr>
                <w:sz w:val="22"/>
                <w:szCs w:val="22"/>
              </w:rPr>
            </w:pPr>
            <w:r w:rsidRPr="006F6AA3">
              <w:rPr>
                <w:sz w:val="22"/>
                <w:szCs w:val="22"/>
              </w:rPr>
              <w:t>Brent</w:t>
            </w:r>
            <w:r w:rsidR="00211FB4" w:rsidRPr="006F6AA3">
              <w:rPr>
                <w:sz w:val="22"/>
                <w:szCs w:val="22"/>
              </w:rPr>
              <w:t xml:space="preserve"> CCG will not be invoiced by the Provider separately for medicines which have been dispensed through the UCC route.  All tariffs are therefore ‘drug inclusive’.</w:t>
            </w:r>
          </w:p>
          <w:p w14:paraId="504662E2" w14:textId="77777777" w:rsidR="000632C0" w:rsidRPr="00B70E5C" w:rsidRDefault="00B70E5C" w:rsidP="00B70E5C">
            <w:pPr>
              <w:pStyle w:val="Heading1"/>
            </w:pPr>
            <w:bookmarkStart w:id="135" w:name="_Toc486422875"/>
            <w:bookmarkStart w:id="136" w:name="_Toc318471594"/>
            <w:r w:rsidRPr="00B70E5C">
              <w:t xml:space="preserve">31. </w:t>
            </w:r>
            <w:r w:rsidR="000632C0" w:rsidRPr="00B70E5C">
              <w:t>Accommodation</w:t>
            </w:r>
            <w:bookmarkEnd w:id="135"/>
            <w:r w:rsidR="000632C0" w:rsidRPr="00B70E5C">
              <w:t xml:space="preserve"> </w:t>
            </w:r>
          </w:p>
          <w:p w14:paraId="374C468D" w14:textId="77777777" w:rsidR="00211FB4" w:rsidRPr="006353DF" w:rsidRDefault="00121D4F" w:rsidP="006353DF">
            <w:pPr>
              <w:pStyle w:val="Heading2"/>
            </w:pPr>
            <w:bookmarkStart w:id="137" w:name="_Toc486422876"/>
            <w:r>
              <w:t>31</w:t>
            </w:r>
            <w:r w:rsidR="00B67165" w:rsidRPr="006353DF">
              <w:t xml:space="preserve">.1 </w:t>
            </w:r>
            <w:r w:rsidR="00045027">
              <w:t>Key S</w:t>
            </w:r>
            <w:r w:rsidR="00211FB4" w:rsidRPr="006353DF">
              <w:t xml:space="preserve">pace </w:t>
            </w:r>
            <w:r w:rsidR="00045027">
              <w:t>R</w:t>
            </w:r>
            <w:r w:rsidR="00211FB4" w:rsidRPr="006353DF">
              <w:t>equirements</w:t>
            </w:r>
            <w:bookmarkEnd w:id="136"/>
            <w:bookmarkEnd w:id="137"/>
          </w:p>
          <w:p w14:paraId="043B6FE2" w14:textId="77777777" w:rsidR="002562F7" w:rsidRDefault="002562F7" w:rsidP="00B70E5C">
            <w:pPr>
              <w:pStyle w:val="NoSpacing"/>
            </w:pPr>
          </w:p>
          <w:p w14:paraId="773FF0B6" w14:textId="77777777" w:rsidR="000632C0" w:rsidRPr="00A62A90" w:rsidRDefault="000632C0" w:rsidP="00C45B82">
            <w:pPr>
              <w:keepNext/>
              <w:tabs>
                <w:tab w:val="left" w:pos="0"/>
              </w:tabs>
              <w:jc w:val="both"/>
              <w:rPr>
                <w:rFonts w:ascii="Calibri" w:hAnsi="Calibri" w:cs="Arial"/>
                <w:sz w:val="22"/>
                <w:szCs w:val="22"/>
              </w:rPr>
            </w:pPr>
            <w:r w:rsidRPr="00A62A90">
              <w:rPr>
                <w:rFonts w:ascii="Calibri" w:hAnsi="Calibri" w:cs="Arial"/>
                <w:sz w:val="22"/>
                <w:szCs w:val="22"/>
              </w:rPr>
              <w:t xml:space="preserve">The space requirements of the UCC should </w:t>
            </w:r>
            <w:r w:rsidR="0052542E">
              <w:rPr>
                <w:rFonts w:ascii="Calibri" w:hAnsi="Calibri" w:cs="Arial"/>
                <w:sz w:val="22"/>
                <w:szCs w:val="22"/>
              </w:rPr>
              <w:t>reflect the patient numbers</w:t>
            </w:r>
            <w:r w:rsidRPr="00A62A90">
              <w:rPr>
                <w:rFonts w:ascii="Calibri" w:hAnsi="Calibri" w:cs="Arial"/>
                <w:sz w:val="22"/>
                <w:szCs w:val="22"/>
              </w:rPr>
              <w:t xml:space="preserve"> expected to attend as per the activity profiles. The </w:t>
            </w:r>
            <w:r w:rsidR="0052542E">
              <w:rPr>
                <w:rFonts w:ascii="Calibri" w:hAnsi="Calibri" w:cs="Arial"/>
                <w:sz w:val="22"/>
                <w:szCs w:val="22"/>
              </w:rPr>
              <w:t xml:space="preserve">UCC accommodation currently in use at Central Middx Hospital will be available </w:t>
            </w:r>
            <w:r w:rsidRPr="00A62A90">
              <w:rPr>
                <w:rFonts w:ascii="Calibri" w:hAnsi="Calibri" w:cs="Arial"/>
                <w:sz w:val="22"/>
                <w:szCs w:val="22"/>
              </w:rPr>
              <w:t>to the successful provider.</w:t>
            </w:r>
          </w:p>
          <w:p w14:paraId="6B027E7C" w14:textId="77777777" w:rsidR="00564A51" w:rsidRDefault="005A127D" w:rsidP="00C45B82">
            <w:pPr>
              <w:keepNext/>
              <w:tabs>
                <w:tab w:val="left" w:pos="0"/>
              </w:tabs>
              <w:jc w:val="both"/>
              <w:rPr>
                <w:rFonts w:ascii="Calibri" w:hAnsi="Calibri" w:cs="Arial"/>
                <w:color w:val="FF0000"/>
                <w:sz w:val="22"/>
                <w:szCs w:val="22"/>
              </w:rPr>
            </w:pPr>
            <w:r>
              <w:rPr>
                <w:rFonts w:ascii="Calibri" w:hAnsi="Calibri" w:cs="Arial"/>
                <w:sz w:val="22"/>
                <w:szCs w:val="22"/>
              </w:rPr>
              <w:t>A dedicated triage area within close vicinity to the</w:t>
            </w:r>
            <w:r w:rsidR="0052542E">
              <w:rPr>
                <w:rFonts w:ascii="Calibri" w:hAnsi="Calibri" w:cs="Arial"/>
                <w:sz w:val="22"/>
                <w:szCs w:val="22"/>
              </w:rPr>
              <w:t xml:space="preserve"> reception area is in included in the space</w:t>
            </w:r>
            <w:r>
              <w:rPr>
                <w:rFonts w:ascii="Calibri" w:hAnsi="Calibri" w:cs="Arial"/>
                <w:sz w:val="22"/>
                <w:szCs w:val="22"/>
              </w:rPr>
              <w:t>.</w:t>
            </w:r>
            <w:r w:rsidR="00BC11E3">
              <w:rPr>
                <w:rFonts w:ascii="Calibri" w:hAnsi="Calibri" w:cs="Arial"/>
                <w:color w:val="FF0000"/>
                <w:sz w:val="22"/>
                <w:szCs w:val="22"/>
              </w:rPr>
              <w:t xml:space="preserve"> </w:t>
            </w:r>
          </w:p>
          <w:p w14:paraId="59BB4B5D" w14:textId="77777777" w:rsidR="00AF1D48" w:rsidRPr="00A62A90" w:rsidRDefault="00211FB4" w:rsidP="00C45B82">
            <w:pPr>
              <w:keepNext/>
              <w:tabs>
                <w:tab w:val="left" w:pos="0"/>
              </w:tabs>
              <w:jc w:val="both"/>
              <w:rPr>
                <w:rFonts w:ascii="Calibri" w:hAnsi="Calibri" w:cs="Arial"/>
                <w:sz w:val="22"/>
                <w:szCs w:val="22"/>
              </w:rPr>
            </w:pPr>
            <w:r w:rsidRPr="00A62A90">
              <w:rPr>
                <w:rFonts w:ascii="Calibri" w:hAnsi="Calibri" w:cs="Arial"/>
                <w:sz w:val="22"/>
                <w:szCs w:val="22"/>
              </w:rPr>
              <w:t xml:space="preserve">The provider will be expected to work with </w:t>
            </w:r>
            <w:r w:rsidR="00BC11E3">
              <w:rPr>
                <w:rFonts w:ascii="Calibri" w:hAnsi="Calibri" w:cs="Arial"/>
                <w:sz w:val="22"/>
                <w:szCs w:val="22"/>
              </w:rPr>
              <w:t>LNW</w:t>
            </w:r>
            <w:r w:rsidRPr="00A62A90">
              <w:rPr>
                <w:rFonts w:ascii="Calibri" w:hAnsi="Calibri" w:cs="Arial"/>
                <w:sz w:val="22"/>
                <w:szCs w:val="22"/>
              </w:rPr>
              <w:t xml:space="preserve">HT to develop an approach to space utilisation based around </w:t>
            </w:r>
            <w:r w:rsidR="000632C0" w:rsidRPr="00A62A90">
              <w:rPr>
                <w:rFonts w:ascii="Calibri" w:hAnsi="Calibri" w:cs="Arial"/>
                <w:sz w:val="22"/>
                <w:szCs w:val="22"/>
              </w:rPr>
              <w:t>the following key requirements:</w:t>
            </w:r>
          </w:p>
          <w:p w14:paraId="0147136B" w14:textId="77777777" w:rsidR="00211FB4" w:rsidRPr="00A62A90" w:rsidRDefault="00211FB4" w:rsidP="000950D6">
            <w:pPr>
              <w:keepNext/>
              <w:numPr>
                <w:ilvl w:val="0"/>
                <w:numId w:val="58"/>
              </w:numPr>
              <w:tabs>
                <w:tab w:val="left" w:pos="0"/>
              </w:tabs>
              <w:spacing w:after="240"/>
              <w:jc w:val="both"/>
              <w:rPr>
                <w:rFonts w:ascii="Calibri" w:hAnsi="Calibri" w:cs="Arial"/>
                <w:sz w:val="22"/>
                <w:szCs w:val="22"/>
              </w:rPr>
            </w:pPr>
            <w:r w:rsidRPr="00A62A90">
              <w:rPr>
                <w:rFonts w:ascii="Calibri" w:hAnsi="Calibri" w:cs="Arial"/>
                <w:sz w:val="22"/>
                <w:szCs w:val="22"/>
              </w:rPr>
              <w:lastRenderedPageBreak/>
              <w:t>The clinical scope of the UCC must not be constrained by the availability of space;</w:t>
            </w:r>
          </w:p>
          <w:p w14:paraId="1EC0A12D" w14:textId="77777777" w:rsidR="000749E6" w:rsidRDefault="00211FB4" w:rsidP="000749E6">
            <w:pPr>
              <w:keepNext/>
              <w:numPr>
                <w:ilvl w:val="0"/>
                <w:numId w:val="58"/>
              </w:numPr>
              <w:tabs>
                <w:tab w:val="left" w:pos="0"/>
              </w:tabs>
              <w:spacing w:after="240"/>
              <w:jc w:val="both"/>
              <w:rPr>
                <w:rFonts w:ascii="Calibri" w:hAnsi="Calibri" w:cs="Arial"/>
                <w:sz w:val="22"/>
                <w:szCs w:val="22"/>
              </w:rPr>
            </w:pPr>
            <w:r w:rsidRPr="00A62A90">
              <w:rPr>
                <w:rFonts w:ascii="Calibri" w:hAnsi="Calibri" w:cs="Arial"/>
                <w:sz w:val="22"/>
                <w:szCs w:val="22"/>
              </w:rPr>
              <w:t xml:space="preserve">UCC space must be set aside for patients who require observation, where the duration is likely to be below the </w:t>
            </w:r>
            <w:proofErr w:type="gramStart"/>
            <w:r w:rsidRPr="00A62A90">
              <w:rPr>
                <w:rFonts w:ascii="Calibri" w:hAnsi="Calibri" w:cs="Arial"/>
                <w:sz w:val="22"/>
                <w:szCs w:val="22"/>
              </w:rPr>
              <w:t>fo</w:t>
            </w:r>
            <w:r w:rsidR="006E05AF">
              <w:rPr>
                <w:rFonts w:ascii="Calibri" w:hAnsi="Calibri" w:cs="Arial"/>
                <w:sz w:val="22"/>
                <w:szCs w:val="22"/>
              </w:rPr>
              <w:t>ur hour</w:t>
            </w:r>
            <w:proofErr w:type="gramEnd"/>
            <w:r w:rsidR="006E05AF">
              <w:rPr>
                <w:rFonts w:ascii="Calibri" w:hAnsi="Calibri" w:cs="Arial"/>
                <w:sz w:val="22"/>
                <w:szCs w:val="22"/>
              </w:rPr>
              <w:t xml:space="preserve"> threshold for treatment and a dedicated paediatric waiting area.</w:t>
            </w:r>
          </w:p>
          <w:p w14:paraId="5EF402C1" w14:textId="77777777" w:rsidR="0052542E" w:rsidRPr="00BB6D68" w:rsidRDefault="0052542E" w:rsidP="0052542E">
            <w:pPr>
              <w:keepNext/>
              <w:numPr>
                <w:ilvl w:val="0"/>
                <w:numId w:val="58"/>
              </w:numPr>
              <w:tabs>
                <w:tab w:val="left" w:pos="0"/>
              </w:tabs>
              <w:spacing w:after="240"/>
              <w:jc w:val="both"/>
              <w:rPr>
                <w:rFonts w:ascii="Calibri" w:hAnsi="Calibri" w:cs="Arial"/>
                <w:sz w:val="22"/>
                <w:szCs w:val="22"/>
              </w:rPr>
            </w:pPr>
            <w:r>
              <w:rPr>
                <w:rFonts w:ascii="Calibri" w:hAnsi="Calibri" w:cs="Arial"/>
                <w:sz w:val="22"/>
                <w:szCs w:val="22"/>
              </w:rPr>
              <w:t>The successful provider will be required to enter into a lease with London North West Hospitals Trust (Freeholder) for the accommodation for the duration of the contract period.</w:t>
            </w:r>
          </w:p>
          <w:p w14:paraId="521A8F6D" w14:textId="77777777" w:rsidR="001E0424" w:rsidRPr="00B70E5C" w:rsidRDefault="00B70E5C" w:rsidP="00B70E5C">
            <w:pPr>
              <w:pStyle w:val="Heading1"/>
            </w:pPr>
            <w:bookmarkStart w:id="138" w:name="_Toc318471595"/>
            <w:bookmarkStart w:id="139" w:name="_Toc486422877"/>
            <w:r w:rsidRPr="00B70E5C">
              <w:t xml:space="preserve">32. </w:t>
            </w:r>
            <w:r w:rsidR="00211FB4" w:rsidRPr="00B70E5C">
              <w:t>Staffing</w:t>
            </w:r>
            <w:bookmarkEnd w:id="138"/>
            <w:bookmarkEnd w:id="139"/>
          </w:p>
          <w:p w14:paraId="5FFD1A91" w14:textId="77777777" w:rsidR="00B70E5C" w:rsidRPr="00B70E5C" w:rsidRDefault="00B70E5C" w:rsidP="00B70E5C">
            <w:pPr>
              <w:pStyle w:val="NoSpacing"/>
            </w:pPr>
          </w:p>
          <w:p w14:paraId="0BF121F1" w14:textId="77777777" w:rsidR="00211FB4" w:rsidRPr="00A62A90" w:rsidRDefault="000632C0" w:rsidP="00C45B82">
            <w:pPr>
              <w:keepNext/>
              <w:jc w:val="both"/>
              <w:rPr>
                <w:rFonts w:ascii="Calibri" w:hAnsi="Calibri" w:cs="Arial"/>
                <w:sz w:val="22"/>
                <w:szCs w:val="22"/>
              </w:rPr>
            </w:pPr>
            <w:r w:rsidRPr="00A62A90">
              <w:rPr>
                <w:rFonts w:ascii="Calibri" w:hAnsi="Calibri" w:cs="Arial"/>
                <w:sz w:val="22"/>
                <w:szCs w:val="22"/>
              </w:rPr>
              <w:t>The Urgent Care Centre</w:t>
            </w:r>
            <w:r w:rsidR="00211FB4" w:rsidRPr="00A62A90">
              <w:rPr>
                <w:rFonts w:ascii="Calibri" w:hAnsi="Calibri" w:cs="Arial"/>
                <w:sz w:val="22"/>
                <w:szCs w:val="22"/>
              </w:rPr>
              <w:t xml:space="preserve"> provides a significant opportunity to develop and enhance the skills and competence of health care professionals ac</w:t>
            </w:r>
            <w:r w:rsidRPr="00A62A90">
              <w:rPr>
                <w:rFonts w:ascii="Calibri" w:hAnsi="Calibri" w:cs="Arial"/>
                <w:sz w:val="22"/>
                <w:szCs w:val="22"/>
              </w:rPr>
              <w:t xml:space="preserve">ross the local health economy. </w:t>
            </w:r>
          </w:p>
          <w:p w14:paraId="3CAFD84B" w14:textId="77777777" w:rsidR="00211FB4" w:rsidRDefault="005A127D" w:rsidP="00C45B82">
            <w:pPr>
              <w:keepNext/>
              <w:jc w:val="both"/>
              <w:rPr>
                <w:rFonts w:ascii="Calibri" w:hAnsi="Calibri" w:cs="Arial"/>
                <w:sz w:val="22"/>
                <w:szCs w:val="22"/>
              </w:rPr>
            </w:pPr>
            <w:r>
              <w:rPr>
                <w:rFonts w:ascii="Calibri" w:hAnsi="Calibri" w:cs="Arial"/>
                <w:sz w:val="22"/>
                <w:szCs w:val="22"/>
              </w:rPr>
              <w:t>It is intended there is</w:t>
            </w:r>
            <w:r w:rsidR="00211FB4" w:rsidRPr="00A62A90">
              <w:rPr>
                <w:rFonts w:ascii="Calibri" w:hAnsi="Calibri" w:cs="Arial"/>
                <w:sz w:val="22"/>
                <w:szCs w:val="22"/>
              </w:rPr>
              <w:t xml:space="preserve"> a strong primary care pres</w:t>
            </w:r>
            <w:r w:rsidR="00A55BBC" w:rsidRPr="00A62A90">
              <w:rPr>
                <w:rFonts w:ascii="Calibri" w:hAnsi="Calibri" w:cs="Arial"/>
                <w:sz w:val="22"/>
                <w:szCs w:val="22"/>
              </w:rPr>
              <w:t>ence both in the triage</w:t>
            </w:r>
            <w:r w:rsidR="00787DE9" w:rsidRPr="00A62A90">
              <w:rPr>
                <w:rFonts w:ascii="Calibri" w:hAnsi="Calibri" w:cs="Arial"/>
                <w:sz w:val="22"/>
                <w:szCs w:val="22"/>
              </w:rPr>
              <w:t xml:space="preserve"> assessment</w:t>
            </w:r>
            <w:r w:rsidR="00A55BBC" w:rsidRPr="00A62A90">
              <w:rPr>
                <w:rFonts w:ascii="Calibri" w:hAnsi="Calibri" w:cs="Arial"/>
                <w:sz w:val="22"/>
                <w:szCs w:val="22"/>
              </w:rPr>
              <w:t xml:space="preserve"> </w:t>
            </w:r>
            <w:r w:rsidR="00211FB4" w:rsidRPr="00A62A90">
              <w:rPr>
                <w:rFonts w:ascii="Calibri" w:hAnsi="Calibri" w:cs="Arial"/>
                <w:sz w:val="22"/>
                <w:szCs w:val="22"/>
              </w:rPr>
              <w:t>role and in the assessment, diagnosis and treatment role. It is anticipated that the skill mix</w:t>
            </w:r>
            <w:r w:rsidR="00211FB4" w:rsidRPr="001E0424">
              <w:rPr>
                <w:rFonts w:cs="Arial"/>
                <w:sz w:val="22"/>
                <w:szCs w:val="22"/>
              </w:rPr>
              <w:t xml:space="preserve"> </w:t>
            </w:r>
            <w:r w:rsidR="00211FB4" w:rsidRPr="00A62A90">
              <w:rPr>
                <w:rFonts w:ascii="Calibri" w:hAnsi="Calibri" w:cs="Arial"/>
                <w:sz w:val="22"/>
                <w:szCs w:val="22"/>
              </w:rPr>
              <w:t>may change and include a wider range of practitioners with varying competencies as the UCC becomes established and protocols</w:t>
            </w:r>
            <w:r w:rsidR="00787DE9" w:rsidRPr="00A62A90">
              <w:rPr>
                <w:rFonts w:ascii="Calibri" w:hAnsi="Calibri" w:cs="Arial"/>
                <w:sz w:val="22"/>
                <w:szCs w:val="22"/>
              </w:rPr>
              <w:t xml:space="preserve"> are implemented and reviewed.</w:t>
            </w:r>
            <w:r w:rsidR="00CD6FEB">
              <w:rPr>
                <w:rFonts w:ascii="Calibri" w:hAnsi="Calibri" w:cs="Arial"/>
                <w:sz w:val="22"/>
                <w:szCs w:val="22"/>
              </w:rPr>
              <w:t xml:space="preserve">  The UCC should be staffed by multidisciplinary teams including</w:t>
            </w:r>
          </w:p>
          <w:p w14:paraId="4109827F" w14:textId="77777777" w:rsidR="00CD6FEB" w:rsidRPr="00CD6FEB" w:rsidRDefault="00CD6FEB" w:rsidP="00CD6FEB">
            <w:pPr>
              <w:pStyle w:val="ListParagraph"/>
              <w:keepNext/>
              <w:numPr>
                <w:ilvl w:val="0"/>
                <w:numId w:val="71"/>
              </w:numPr>
              <w:jc w:val="both"/>
              <w:rPr>
                <w:rFonts w:ascii="Calibri" w:hAnsi="Calibri" w:cs="Arial"/>
                <w:sz w:val="22"/>
                <w:szCs w:val="22"/>
              </w:rPr>
            </w:pPr>
            <w:r w:rsidRPr="00CD6FEB">
              <w:rPr>
                <w:rFonts w:ascii="Calibri" w:hAnsi="Calibri" w:cs="Arial"/>
                <w:sz w:val="22"/>
                <w:szCs w:val="22"/>
              </w:rPr>
              <w:t>At least one registered medical practitioner for primary and emergency care</w:t>
            </w:r>
          </w:p>
          <w:p w14:paraId="24E02665" w14:textId="77777777" w:rsidR="00CD6FEB" w:rsidRDefault="00CD6FEB" w:rsidP="00CD6FEB">
            <w:pPr>
              <w:pStyle w:val="ListParagraph"/>
              <w:keepNext/>
              <w:numPr>
                <w:ilvl w:val="0"/>
                <w:numId w:val="71"/>
              </w:numPr>
              <w:jc w:val="both"/>
              <w:rPr>
                <w:rFonts w:ascii="Calibri" w:hAnsi="Calibri" w:cs="Arial"/>
                <w:sz w:val="22"/>
                <w:szCs w:val="22"/>
              </w:rPr>
            </w:pPr>
            <w:r w:rsidRPr="00CD6FEB">
              <w:rPr>
                <w:rFonts w:ascii="Calibri" w:hAnsi="Calibri" w:cs="Arial"/>
                <w:sz w:val="22"/>
                <w:szCs w:val="22"/>
              </w:rPr>
              <w:t>One other registered healthcare practi</w:t>
            </w:r>
            <w:r>
              <w:rPr>
                <w:rFonts w:ascii="Calibri" w:hAnsi="Calibri" w:cs="Arial"/>
                <w:sz w:val="22"/>
                <w:szCs w:val="22"/>
              </w:rPr>
              <w:t>ti</w:t>
            </w:r>
            <w:r w:rsidRPr="00CD6FEB">
              <w:rPr>
                <w:rFonts w:ascii="Calibri" w:hAnsi="Calibri" w:cs="Arial"/>
                <w:sz w:val="22"/>
                <w:szCs w:val="22"/>
              </w:rPr>
              <w:t>oner</w:t>
            </w:r>
          </w:p>
          <w:p w14:paraId="462DA584" w14:textId="77777777" w:rsidR="00CD6FEB" w:rsidRPr="00CD6FEB" w:rsidRDefault="00CD6FEB" w:rsidP="00CD6FEB">
            <w:pPr>
              <w:pStyle w:val="ListParagraph"/>
              <w:keepNext/>
              <w:numPr>
                <w:ilvl w:val="0"/>
                <w:numId w:val="71"/>
              </w:numPr>
              <w:jc w:val="both"/>
              <w:rPr>
                <w:rFonts w:ascii="Calibri" w:hAnsi="Calibri" w:cs="Arial"/>
                <w:sz w:val="22"/>
                <w:szCs w:val="22"/>
              </w:rPr>
            </w:pPr>
          </w:p>
          <w:p w14:paraId="603394F7" w14:textId="77777777" w:rsidR="00211FB4" w:rsidRPr="00A62A90" w:rsidRDefault="00211FB4" w:rsidP="00C45B82">
            <w:pPr>
              <w:keepNext/>
              <w:jc w:val="both"/>
              <w:rPr>
                <w:rFonts w:ascii="Calibri" w:hAnsi="Calibri" w:cs="Arial"/>
                <w:sz w:val="22"/>
                <w:szCs w:val="22"/>
              </w:rPr>
            </w:pPr>
            <w:r w:rsidRPr="00A62A90">
              <w:rPr>
                <w:rFonts w:ascii="Calibri" w:hAnsi="Calibri" w:cs="Arial"/>
                <w:sz w:val="22"/>
                <w:szCs w:val="22"/>
              </w:rPr>
              <w:t xml:space="preserve">The clinical model recognises that outside of rota planning there will still be peaks and troughs of activity within the UCC, the Emergency Department and the CATS service and the need to agree escalation policies between the three </w:t>
            </w:r>
            <w:r w:rsidR="00113E9D" w:rsidRPr="00A62A90">
              <w:rPr>
                <w:rFonts w:ascii="Calibri" w:hAnsi="Calibri" w:cs="Arial"/>
                <w:sz w:val="22"/>
                <w:szCs w:val="22"/>
              </w:rPr>
              <w:t>services. It is expected that the service will adhere to safe staffing principles and develop these in line with NHS England.</w:t>
            </w:r>
          </w:p>
          <w:p w14:paraId="35E6A3AB" w14:textId="77777777" w:rsidR="00211FB4" w:rsidRDefault="00211FB4" w:rsidP="00C45B82">
            <w:pPr>
              <w:keepNext/>
              <w:jc w:val="both"/>
              <w:rPr>
                <w:rFonts w:ascii="Calibri" w:hAnsi="Calibri" w:cs="Arial"/>
                <w:sz w:val="22"/>
                <w:szCs w:val="22"/>
              </w:rPr>
            </w:pPr>
            <w:r w:rsidRPr="00A62A90">
              <w:rPr>
                <w:rFonts w:ascii="Calibri" w:hAnsi="Calibri" w:cs="Arial"/>
                <w:sz w:val="22"/>
                <w:szCs w:val="22"/>
              </w:rPr>
              <w:t>The Provider will be solely responsible for the employment of staff, payment of benefits and any disputes arising from employment-related matters.</w:t>
            </w:r>
            <w:r w:rsidR="009E7B84">
              <w:rPr>
                <w:rFonts w:ascii="Calibri" w:hAnsi="Calibri" w:cs="Arial"/>
                <w:sz w:val="22"/>
                <w:szCs w:val="22"/>
              </w:rPr>
              <w:t xml:space="preserve">  </w:t>
            </w:r>
          </w:p>
          <w:p w14:paraId="6C21AC16" w14:textId="77777777" w:rsidR="009E7B84" w:rsidRPr="00B70E5C" w:rsidRDefault="009E7B84" w:rsidP="00C45B82">
            <w:pPr>
              <w:keepNext/>
              <w:jc w:val="both"/>
              <w:rPr>
                <w:rFonts w:ascii="Calibri" w:hAnsi="Calibri" w:cs="Arial"/>
                <w:sz w:val="22"/>
                <w:szCs w:val="22"/>
              </w:rPr>
            </w:pPr>
            <w:r>
              <w:rPr>
                <w:rFonts w:ascii="Calibri" w:hAnsi="Calibri" w:cs="Arial"/>
                <w:sz w:val="22"/>
                <w:szCs w:val="22"/>
              </w:rPr>
              <w:t>Providers can assume that the Transfer of Undertakings (Protection of Employment) regulations (TUPE) may apply when preparing their bids, and must ensure that adequate time is built into implementation timelines where it is anticipated that TUPE may apply.  Providers will need to confirm that they will comply with the TUPE regulations as appropriate to this procurement.</w:t>
            </w:r>
          </w:p>
          <w:p w14:paraId="62D3C772" w14:textId="77777777" w:rsidR="00211FB4" w:rsidRPr="001E0424" w:rsidRDefault="00B70E5C">
            <w:pPr>
              <w:pStyle w:val="Heading2"/>
              <w:tabs>
                <w:tab w:val="left" w:pos="720"/>
              </w:tabs>
              <w:spacing w:before="0" w:after="240"/>
              <w:rPr>
                <w:rFonts w:cstheme="minorHAnsi"/>
                <w:szCs w:val="24"/>
              </w:rPr>
            </w:pPr>
            <w:bookmarkStart w:id="140" w:name="_Toc257902709"/>
            <w:bookmarkStart w:id="141" w:name="_Toc318471596"/>
            <w:bookmarkStart w:id="142" w:name="_Toc257902710"/>
            <w:bookmarkStart w:id="143" w:name="_Toc318471597"/>
            <w:bookmarkStart w:id="144" w:name="_Toc486422878"/>
            <w:bookmarkEnd w:id="140"/>
            <w:bookmarkEnd w:id="141"/>
            <w:r>
              <w:rPr>
                <w:rFonts w:cstheme="minorHAnsi"/>
                <w:szCs w:val="24"/>
              </w:rPr>
              <w:t>32</w:t>
            </w:r>
            <w:r w:rsidR="00B67165" w:rsidRPr="001E0424">
              <w:rPr>
                <w:rFonts w:cstheme="minorHAnsi"/>
                <w:szCs w:val="24"/>
              </w:rPr>
              <w:t xml:space="preserve">.1 </w:t>
            </w:r>
            <w:r w:rsidR="00211FB4" w:rsidRPr="001E0424">
              <w:rPr>
                <w:rFonts w:cstheme="minorHAnsi"/>
                <w:szCs w:val="24"/>
              </w:rPr>
              <w:t xml:space="preserve">Clinical </w:t>
            </w:r>
            <w:r w:rsidR="00045027">
              <w:rPr>
                <w:rFonts w:cstheme="minorHAnsi"/>
                <w:szCs w:val="24"/>
              </w:rPr>
              <w:t>L</w:t>
            </w:r>
            <w:r w:rsidR="00211FB4" w:rsidRPr="001E0424">
              <w:rPr>
                <w:rFonts w:cstheme="minorHAnsi"/>
                <w:szCs w:val="24"/>
              </w:rPr>
              <w:t>eadership</w:t>
            </w:r>
            <w:bookmarkEnd w:id="142"/>
            <w:bookmarkEnd w:id="143"/>
            <w:bookmarkEnd w:id="144"/>
          </w:p>
          <w:p w14:paraId="71973934" w14:textId="77777777" w:rsidR="00AF71AA" w:rsidRDefault="00787DE9">
            <w:pPr>
              <w:keepNext/>
              <w:tabs>
                <w:tab w:val="left" w:pos="851"/>
              </w:tabs>
              <w:spacing w:before="100" w:beforeAutospacing="1" w:after="100" w:afterAutospacing="1"/>
              <w:jc w:val="both"/>
              <w:rPr>
                <w:rFonts w:ascii="Calibri" w:hAnsi="Calibri" w:cs="Arial"/>
                <w:sz w:val="22"/>
                <w:szCs w:val="22"/>
              </w:rPr>
            </w:pPr>
            <w:r w:rsidRPr="00A62A90">
              <w:rPr>
                <w:rFonts w:ascii="Calibri" w:hAnsi="Calibri" w:cs="Arial"/>
                <w:sz w:val="22"/>
                <w:szCs w:val="22"/>
              </w:rPr>
              <w:t>The p</w:t>
            </w:r>
            <w:r w:rsidR="00211FB4" w:rsidRPr="00A62A90">
              <w:rPr>
                <w:rFonts w:ascii="Calibri" w:hAnsi="Calibri" w:cs="Arial"/>
                <w:sz w:val="22"/>
                <w:szCs w:val="22"/>
              </w:rPr>
              <w:t>rovider will be expected to develop a</w:t>
            </w:r>
            <w:r w:rsidRPr="00A62A90">
              <w:rPr>
                <w:rFonts w:ascii="Calibri" w:hAnsi="Calibri" w:cs="Arial"/>
                <w:sz w:val="22"/>
                <w:szCs w:val="22"/>
              </w:rPr>
              <w:t>n infrastructure of clinical management and leadership, ensuring that all governance requirements have t</w:t>
            </w:r>
            <w:r w:rsidR="00BB6D68">
              <w:rPr>
                <w:rFonts w:ascii="Calibri" w:hAnsi="Calibri" w:cs="Arial"/>
                <w:sz w:val="22"/>
                <w:szCs w:val="22"/>
              </w:rPr>
              <w:t>he relevant clinical leads.</w:t>
            </w:r>
          </w:p>
          <w:p w14:paraId="517A6318" w14:textId="77777777" w:rsidR="00787DE9" w:rsidRPr="00A62A90" w:rsidRDefault="00787DE9">
            <w:pPr>
              <w:keepNext/>
              <w:tabs>
                <w:tab w:val="left" w:pos="851"/>
              </w:tabs>
              <w:spacing w:before="100" w:beforeAutospacing="1" w:after="100" w:afterAutospacing="1"/>
              <w:jc w:val="both"/>
              <w:rPr>
                <w:rFonts w:ascii="Calibri" w:hAnsi="Calibri" w:cs="Arial"/>
                <w:sz w:val="22"/>
                <w:szCs w:val="22"/>
              </w:rPr>
            </w:pPr>
            <w:r w:rsidRPr="00A62A90">
              <w:rPr>
                <w:rFonts w:ascii="Calibri" w:hAnsi="Calibri" w:cs="Arial"/>
                <w:sz w:val="22"/>
                <w:szCs w:val="22"/>
              </w:rPr>
              <w:t>There should be a senior clinician responsible for the clinical management and safety of the UCC at all times.</w:t>
            </w:r>
          </w:p>
          <w:p w14:paraId="5F387C70" w14:textId="77777777" w:rsidR="00787DE9" w:rsidRPr="00A62A90" w:rsidRDefault="00787DE9">
            <w:pPr>
              <w:keepNext/>
              <w:tabs>
                <w:tab w:val="left" w:pos="851"/>
              </w:tabs>
              <w:spacing w:before="100" w:beforeAutospacing="1" w:after="100" w:afterAutospacing="1"/>
              <w:jc w:val="both"/>
              <w:rPr>
                <w:rFonts w:ascii="Calibri" w:hAnsi="Calibri" w:cs="Arial"/>
                <w:sz w:val="22"/>
                <w:szCs w:val="22"/>
              </w:rPr>
            </w:pPr>
            <w:r w:rsidRPr="00A62A90">
              <w:rPr>
                <w:rFonts w:ascii="Calibri" w:hAnsi="Calibri" w:cs="Arial"/>
                <w:sz w:val="22"/>
                <w:szCs w:val="22"/>
              </w:rPr>
              <w:t xml:space="preserve">The UCC should have a named and accountable </w:t>
            </w:r>
            <w:r w:rsidR="00610EB2">
              <w:rPr>
                <w:rFonts w:ascii="Calibri" w:hAnsi="Calibri" w:cs="Arial"/>
                <w:sz w:val="22"/>
                <w:szCs w:val="22"/>
              </w:rPr>
              <w:t>Medical Director/Clinical Lead with Primary Care experience and Lead Nurse</w:t>
            </w:r>
            <w:r w:rsidRPr="00A62A90">
              <w:rPr>
                <w:rFonts w:ascii="Calibri" w:hAnsi="Calibri" w:cs="Arial"/>
                <w:sz w:val="22"/>
                <w:szCs w:val="22"/>
              </w:rPr>
              <w:t xml:space="preserve"> with the appropriate urgent care primary care management and leadership skills.</w:t>
            </w:r>
          </w:p>
          <w:p w14:paraId="150AC409" w14:textId="77777777" w:rsidR="00AF1D48" w:rsidRPr="00A62A90" w:rsidRDefault="00787DE9" w:rsidP="00B67165">
            <w:pPr>
              <w:keepNext/>
              <w:tabs>
                <w:tab w:val="left" w:pos="851"/>
              </w:tabs>
              <w:spacing w:before="100" w:beforeAutospacing="1" w:after="100" w:afterAutospacing="1"/>
              <w:jc w:val="both"/>
              <w:rPr>
                <w:rFonts w:ascii="Calibri" w:hAnsi="Calibri" w:cs="Arial"/>
                <w:sz w:val="22"/>
                <w:szCs w:val="22"/>
              </w:rPr>
            </w:pPr>
            <w:r w:rsidRPr="00A62A90">
              <w:rPr>
                <w:rFonts w:ascii="Calibri" w:hAnsi="Calibri" w:cs="Arial"/>
                <w:sz w:val="22"/>
                <w:szCs w:val="22"/>
              </w:rPr>
              <w:t xml:space="preserve">The designated </w:t>
            </w:r>
            <w:r w:rsidR="00211FB4" w:rsidRPr="00A62A90">
              <w:rPr>
                <w:rFonts w:ascii="Calibri" w:hAnsi="Calibri" w:cs="Arial"/>
                <w:sz w:val="22"/>
                <w:szCs w:val="22"/>
              </w:rPr>
              <w:t>Clinical</w:t>
            </w:r>
            <w:r w:rsidRPr="00A62A90">
              <w:rPr>
                <w:rFonts w:ascii="Calibri" w:hAnsi="Calibri" w:cs="Arial"/>
                <w:sz w:val="22"/>
                <w:szCs w:val="22"/>
              </w:rPr>
              <w:t>/Medical</w:t>
            </w:r>
            <w:r w:rsidR="00211FB4" w:rsidRPr="00A62A90">
              <w:rPr>
                <w:rFonts w:ascii="Calibri" w:hAnsi="Calibri" w:cs="Arial"/>
                <w:sz w:val="22"/>
                <w:szCs w:val="22"/>
              </w:rPr>
              <w:t xml:space="preserve"> Director will take responsibility f</w:t>
            </w:r>
            <w:r w:rsidRPr="00A62A90">
              <w:rPr>
                <w:rFonts w:ascii="Calibri" w:hAnsi="Calibri" w:cs="Arial"/>
                <w:sz w:val="22"/>
                <w:szCs w:val="22"/>
              </w:rPr>
              <w:t>or the practice of all staff that</w:t>
            </w:r>
            <w:r w:rsidR="00211FB4" w:rsidRPr="00A62A90">
              <w:rPr>
                <w:rFonts w:ascii="Calibri" w:hAnsi="Calibri" w:cs="Arial"/>
                <w:sz w:val="22"/>
                <w:szCs w:val="22"/>
              </w:rPr>
              <w:t xml:space="preserve"> treat patients autonomously.  The Clinical Director also will take responsibility for the development, approval and implementation of developed care pathways and protocols.</w:t>
            </w:r>
          </w:p>
          <w:p w14:paraId="590F3D99" w14:textId="77777777" w:rsidR="006A4691" w:rsidRDefault="006A4691">
            <w:pPr>
              <w:pStyle w:val="Heading2"/>
              <w:tabs>
                <w:tab w:val="left" w:pos="720"/>
              </w:tabs>
              <w:spacing w:before="0" w:after="240"/>
              <w:rPr>
                <w:rFonts w:cstheme="minorHAnsi"/>
                <w:szCs w:val="24"/>
              </w:rPr>
            </w:pPr>
            <w:bookmarkStart w:id="145" w:name="_Toc257902711"/>
            <w:bookmarkStart w:id="146" w:name="_Toc318471598"/>
          </w:p>
          <w:p w14:paraId="38BAF67E" w14:textId="77777777" w:rsidR="00211FB4" w:rsidRPr="001E0424" w:rsidRDefault="00B70E5C">
            <w:pPr>
              <w:pStyle w:val="Heading2"/>
              <w:tabs>
                <w:tab w:val="left" w:pos="720"/>
              </w:tabs>
              <w:spacing w:before="0" w:after="240"/>
              <w:rPr>
                <w:rFonts w:cstheme="minorHAnsi"/>
                <w:bCs w:val="0"/>
                <w:szCs w:val="24"/>
              </w:rPr>
            </w:pPr>
            <w:bookmarkStart w:id="147" w:name="_Toc486422879"/>
            <w:r>
              <w:rPr>
                <w:rFonts w:cstheme="minorHAnsi"/>
                <w:szCs w:val="24"/>
              </w:rPr>
              <w:lastRenderedPageBreak/>
              <w:t>32</w:t>
            </w:r>
            <w:r w:rsidR="00B67165" w:rsidRPr="001E0424">
              <w:rPr>
                <w:rFonts w:cstheme="minorHAnsi"/>
                <w:szCs w:val="24"/>
              </w:rPr>
              <w:t xml:space="preserve">.2 </w:t>
            </w:r>
            <w:r w:rsidR="00045027">
              <w:rPr>
                <w:rFonts w:cstheme="minorHAnsi"/>
                <w:szCs w:val="24"/>
              </w:rPr>
              <w:t>Skill M</w:t>
            </w:r>
            <w:r w:rsidR="00211FB4" w:rsidRPr="001E0424">
              <w:rPr>
                <w:rFonts w:cstheme="minorHAnsi"/>
                <w:szCs w:val="24"/>
              </w:rPr>
              <w:t>ix</w:t>
            </w:r>
            <w:bookmarkEnd w:id="145"/>
            <w:bookmarkEnd w:id="146"/>
            <w:bookmarkEnd w:id="147"/>
          </w:p>
          <w:p w14:paraId="778F066E" w14:textId="77777777" w:rsidR="00211FB4" w:rsidRPr="00A62A90" w:rsidRDefault="00211FB4" w:rsidP="00C45B82">
            <w:pPr>
              <w:pStyle w:val="BodyTextIndent2"/>
              <w:keepNext/>
              <w:widowControl/>
              <w:tabs>
                <w:tab w:val="left" w:pos="851"/>
              </w:tabs>
              <w:spacing w:before="100" w:beforeAutospacing="1" w:after="100" w:afterAutospacing="1" w:line="240" w:lineRule="auto"/>
              <w:ind w:left="0"/>
              <w:rPr>
                <w:rFonts w:ascii="Calibri" w:hAnsi="Calibri"/>
                <w:sz w:val="22"/>
                <w:szCs w:val="22"/>
              </w:rPr>
            </w:pPr>
            <w:r w:rsidRPr="00A62A90">
              <w:rPr>
                <w:rFonts w:ascii="Calibri" w:hAnsi="Calibri"/>
                <w:sz w:val="22"/>
                <w:szCs w:val="22"/>
              </w:rPr>
              <w:t>As part of the development of an integrated urgent care service the UCC Provider will work closely with par</w:t>
            </w:r>
            <w:r w:rsidR="00787DE9" w:rsidRPr="00A62A90">
              <w:rPr>
                <w:rFonts w:ascii="Calibri" w:hAnsi="Calibri"/>
                <w:sz w:val="22"/>
                <w:szCs w:val="22"/>
              </w:rPr>
              <w:t>tner organisations to provide and develop the</w:t>
            </w:r>
            <w:r w:rsidRPr="00A62A90">
              <w:rPr>
                <w:rFonts w:ascii="Calibri" w:hAnsi="Calibri"/>
                <w:sz w:val="22"/>
                <w:szCs w:val="22"/>
              </w:rPr>
              <w:t xml:space="preserve"> appropriate skill mix of staff to ensur</w:t>
            </w:r>
            <w:r w:rsidR="00787DE9" w:rsidRPr="00A62A90">
              <w:rPr>
                <w:rFonts w:ascii="Calibri" w:hAnsi="Calibri"/>
                <w:sz w:val="22"/>
                <w:szCs w:val="22"/>
              </w:rPr>
              <w:t>e that the s</w:t>
            </w:r>
            <w:r w:rsidR="00472AE2" w:rsidRPr="00A62A90">
              <w:rPr>
                <w:rFonts w:ascii="Calibri" w:hAnsi="Calibri"/>
                <w:sz w:val="22"/>
                <w:szCs w:val="22"/>
              </w:rPr>
              <w:t>ervice specification and model of care can be delivered and maintained at all times.</w:t>
            </w:r>
          </w:p>
          <w:p w14:paraId="44F68ED1" w14:textId="77777777" w:rsidR="00AF17D8" w:rsidRDefault="00211FB4" w:rsidP="00EC6EBC">
            <w:pPr>
              <w:pStyle w:val="BodyTextIndent2"/>
              <w:keepNext/>
              <w:widowControl/>
              <w:tabs>
                <w:tab w:val="left" w:pos="851"/>
              </w:tabs>
              <w:spacing w:before="100" w:beforeAutospacing="1" w:after="100" w:afterAutospacing="1" w:line="240" w:lineRule="auto"/>
              <w:ind w:left="0"/>
              <w:rPr>
                <w:rFonts w:ascii="Calibri" w:hAnsi="Calibri"/>
                <w:sz w:val="22"/>
                <w:szCs w:val="22"/>
              </w:rPr>
            </w:pPr>
            <w:r w:rsidRPr="00A62A90">
              <w:rPr>
                <w:rFonts w:ascii="Calibri" w:hAnsi="Calibri"/>
                <w:sz w:val="22"/>
                <w:szCs w:val="22"/>
              </w:rPr>
              <w:t>In the initial phase, a suitably qualified</w:t>
            </w:r>
            <w:r w:rsidR="00B14656" w:rsidRPr="00A62A90">
              <w:rPr>
                <w:rFonts w:ascii="Calibri" w:hAnsi="Calibri"/>
                <w:sz w:val="22"/>
                <w:szCs w:val="22"/>
              </w:rPr>
              <w:t xml:space="preserve"> and senior</w:t>
            </w:r>
            <w:r w:rsidRPr="00A62A90">
              <w:rPr>
                <w:rFonts w:ascii="Calibri" w:hAnsi="Calibri"/>
                <w:sz w:val="22"/>
                <w:szCs w:val="22"/>
              </w:rPr>
              <w:t xml:space="preserve"> primary care clinician will be used to initially </w:t>
            </w:r>
            <w:r w:rsidR="00B14656" w:rsidRPr="00A62A90">
              <w:rPr>
                <w:rFonts w:ascii="Calibri" w:hAnsi="Calibri"/>
                <w:sz w:val="22"/>
                <w:szCs w:val="22"/>
              </w:rPr>
              <w:t xml:space="preserve">triage </w:t>
            </w:r>
            <w:r w:rsidRPr="00A62A90">
              <w:rPr>
                <w:rFonts w:ascii="Calibri" w:hAnsi="Calibri"/>
                <w:sz w:val="22"/>
                <w:szCs w:val="22"/>
              </w:rPr>
              <w:t>assess patients</w:t>
            </w:r>
            <w:r w:rsidR="00B14656" w:rsidRPr="00A62A90">
              <w:rPr>
                <w:rFonts w:ascii="Calibri" w:hAnsi="Calibri"/>
                <w:sz w:val="22"/>
                <w:szCs w:val="22"/>
              </w:rPr>
              <w:t xml:space="preserve">, it is anticipated that these clinicians will be experienced in primary and urgent care and be GPs or Nurse </w:t>
            </w:r>
            <w:proofErr w:type="gramStart"/>
            <w:r w:rsidR="00B14656" w:rsidRPr="00A62A90">
              <w:rPr>
                <w:rFonts w:ascii="Calibri" w:hAnsi="Calibri"/>
                <w:sz w:val="22"/>
                <w:szCs w:val="22"/>
              </w:rPr>
              <w:t>Practitioners</w:t>
            </w:r>
            <w:r w:rsidRPr="00A62A90">
              <w:rPr>
                <w:rFonts w:ascii="Calibri" w:hAnsi="Calibri"/>
                <w:sz w:val="22"/>
                <w:szCs w:val="22"/>
              </w:rPr>
              <w:t>.  .</w:t>
            </w:r>
            <w:proofErr w:type="gramEnd"/>
            <w:r w:rsidR="00EC6EBC">
              <w:rPr>
                <w:rFonts w:ascii="Calibri" w:hAnsi="Calibri"/>
                <w:sz w:val="22"/>
                <w:szCs w:val="22"/>
              </w:rPr>
              <w:t xml:space="preserve">  </w:t>
            </w:r>
          </w:p>
          <w:p w14:paraId="41D1AE49" w14:textId="77777777" w:rsidR="00211FB4" w:rsidRPr="00A62A90" w:rsidRDefault="00211FB4" w:rsidP="00C45B82">
            <w:pPr>
              <w:keepNext/>
              <w:tabs>
                <w:tab w:val="left" w:pos="851"/>
              </w:tabs>
              <w:spacing w:before="100" w:beforeAutospacing="1" w:after="100" w:afterAutospacing="1"/>
              <w:jc w:val="both"/>
              <w:rPr>
                <w:rFonts w:ascii="Calibri" w:hAnsi="Calibri" w:cs="Arial"/>
                <w:sz w:val="22"/>
                <w:szCs w:val="22"/>
              </w:rPr>
            </w:pPr>
            <w:r w:rsidRPr="00A62A90">
              <w:rPr>
                <w:rFonts w:ascii="Calibri" w:hAnsi="Calibri" w:cs="Arial"/>
                <w:sz w:val="22"/>
                <w:szCs w:val="22"/>
              </w:rPr>
              <w:t>It is expected that the UCC will demonstrate a work force that can competently</w:t>
            </w:r>
            <w:r w:rsidR="00610EB2">
              <w:rPr>
                <w:rFonts w:ascii="Calibri" w:hAnsi="Calibri" w:cs="Arial"/>
                <w:sz w:val="22"/>
                <w:szCs w:val="22"/>
              </w:rPr>
              <w:t xml:space="preserve"> demonstrate </w:t>
            </w:r>
            <w:r w:rsidRPr="00A62A90">
              <w:rPr>
                <w:rFonts w:ascii="Calibri" w:hAnsi="Calibri" w:cs="Arial"/>
                <w:sz w:val="22"/>
                <w:szCs w:val="22"/>
              </w:rPr>
              <w:t>integration with, providers of:</w:t>
            </w:r>
          </w:p>
          <w:p w14:paraId="2417EF80" w14:textId="77777777" w:rsidR="00211FB4" w:rsidRPr="00A62A90" w:rsidRDefault="00211FB4" w:rsidP="000950D6">
            <w:pPr>
              <w:pStyle w:val="DeltaViewAnnounce"/>
              <w:keepNext/>
              <w:numPr>
                <w:ilvl w:val="0"/>
                <w:numId w:val="58"/>
              </w:numPr>
              <w:jc w:val="both"/>
              <w:rPr>
                <w:rFonts w:ascii="Calibri" w:hAnsi="Calibri"/>
                <w:sz w:val="22"/>
                <w:szCs w:val="22"/>
              </w:rPr>
            </w:pPr>
            <w:r w:rsidRPr="00A62A90">
              <w:rPr>
                <w:rFonts w:ascii="Calibri" w:hAnsi="Calibri"/>
                <w:sz w:val="22"/>
                <w:szCs w:val="22"/>
              </w:rPr>
              <w:t>Emergency Care</w:t>
            </w:r>
          </w:p>
          <w:p w14:paraId="454BD831" w14:textId="77777777" w:rsidR="00211FB4" w:rsidRPr="00A62A90" w:rsidRDefault="00211FB4" w:rsidP="000950D6">
            <w:pPr>
              <w:pStyle w:val="DeltaViewAnnounce"/>
              <w:keepNext/>
              <w:numPr>
                <w:ilvl w:val="0"/>
                <w:numId w:val="58"/>
              </w:numPr>
              <w:jc w:val="both"/>
              <w:rPr>
                <w:rFonts w:ascii="Calibri" w:hAnsi="Calibri"/>
                <w:sz w:val="22"/>
                <w:szCs w:val="22"/>
              </w:rPr>
            </w:pPr>
            <w:r w:rsidRPr="00A62A90">
              <w:rPr>
                <w:rFonts w:ascii="Calibri" w:hAnsi="Calibri"/>
                <w:sz w:val="22"/>
                <w:szCs w:val="22"/>
              </w:rPr>
              <w:t>Mental Health</w:t>
            </w:r>
          </w:p>
          <w:p w14:paraId="09B1AFB6" w14:textId="77777777" w:rsidR="00211FB4" w:rsidRPr="00A62A90" w:rsidRDefault="00211FB4" w:rsidP="000950D6">
            <w:pPr>
              <w:pStyle w:val="DeltaViewAnnounce"/>
              <w:keepNext/>
              <w:numPr>
                <w:ilvl w:val="0"/>
                <w:numId w:val="58"/>
              </w:numPr>
              <w:jc w:val="both"/>
              <w:rPr>
                <w:rFonts w:ascii="Calibri" w:hAnsi="Calibri"/>
                <w:sz w:val="22"/>
                <w:szCs w:val="22"/>
              </w:rPr>
            </w:pPr>
            <w:r w:rsidRPr="00A62A90">
              <w:rPr>
                <w:rFonts w:ascii="Calibri" w:hAnsi="Calibri"/>
                <w:sz w:val="22"/>
                <w:szCs w:val="22"/>
              </w:rPr>
              <w:t>Social Care</w:t>
            </w:r>
          </w:p>
          <w:p w14:paraId="00AE9FC7" w14:textId="77777777" w:rsidR="00211FB4" w:rsidRPr="00A62A90" w:rsidRDefault="00211FB4" w:rsidP="000950D6">
            <w:pPr>
              <w:pStyle w:val="DeltaViewAnnounce"/>
              <w:keepNext/>
              <w:numPr>
                <w:ilvl w:val="0"/>
                <w:numId w:val="58"/>
              </w:numPr>
              <w:jc w:val="both"/>
              <w:rPr>
                <w:rFonts w:ascii="Calibri" w:hAnsi="Calibri"/>
                <w:sz w:val="22"/>
                <w:szCs w:val="22"/>
              </w:rPr>
            </w:pPr>
            <w:r w:rsidRPr="00A62A90">
              <w:rPr>
                <w:rFonts w:ascii="Calibri" w:hAnsi="Calibri"/>
                <w:sz w:val="22"/>
                <w:szCs w:val="22"/>
              </w:rPr>
              <w:t>Obstetrics and Gynaecology</w:t>
            </w:r>
          </w:p>
          <w:p w14:paraId="463453C8" w14:textId="77777777" w:rsidR="00211FB4" w:rsidRPr="00A62A90" w:rsidRDefault="00211FB4" w:rsidP="000950D6">
            <w:pPr>
              <w:pStyle w:val="DeltaViewAnnounce"/>
              <w:keepNext/>
              <w:numPr>
                <w:ilvl w:val="0"/>
                <w:numId w:val="58"/>
              </w:numPr>
              <w:jc w:val="both"/>
              <w:rPr>
                <w:rFonts w:ascii="Calibri" w:hAnsi="Calibri"/>
                <w:sz w:val="22"/>
                <w:szCs w:val="22"/>
              </w:rPr>
            </w:pPr>
            <w:r w:rsidRPr="00A62A90">
              <w:rPr>
                <w:rFonts w:ascii="Calibri" w:hAnsi="Calibri"/>
                <w:sz w:val="22"/>
                <w:szCs w:val="22"/>
              </w:rPr>
              <w:t>Primary Care</w:t>
            </w:r>
          </w:p>
          <w:p w14:paraId="607F0C3A" w14:textId="77777777" w:rsidR="00211FB4" w:rsidRPr="00A62A90" w:rsidRDefault="00211FB4" w:rsidP="000950D6">
            <w:pPr>
              <w:pStyle w:val="DeltaViewAnnounce"/>
              <w:keepNext/>
              <w:numPr>
                <w:ilvl w:val="0"/>
                <w:numId w:val="58"/>
              </w:numPr>
              <w:jc w:val="both"/>
              <w:rPr>
                <w:rFonts w:ascii="Calibri" w:hAnsi="Calibri"/>
                <w:sz w:val="22"/>
                <w:szCs w:val="22"/>
              </w:rPr>
            </w:pPr>
            <w:r w:rsidRPr="00A62A90">
              <w:rPr>
                <w:rFonts w:ascii="Calibri" w:hAnsi="Calibri"/>
                <w:sz w:val="22"/>
                <w:szCs w:val="22"/>
              </w:rPr>
              <w:t>Paediatrics</w:t>
            </w:r>
          </w:p>
          <w:p w14:paraId="0504F9F2" w14:textId="77777777" w:rsidR="00934AFE" w:rsidRDefault="00B70E5C" w:rsidP="00C45B82">
            <w:pPr>
              <w:pStyle w:val="Heading1"/>
              <w:jc w:val="both"/>
            </w:pPr>
            <w:bookmarkStart w:id="148" w:name="_Toc486422880"/>
            <w:r w:rsidRPr="00B70E5C">
              <w:t xml:space="preserve">33. </w:t>
            </w:r>
            <w:r w:rsidR="0010003E" w:rsidRPr="00B70E5C">
              <w:t>Training</w:t>
            </w:r>
            <w:r w:rsidR="00211FB4" w:rsidRPr="00B70E5C">
              <w:t xml:space="preserve"> and Development</w:t>
            </w:r>
            <w:bookmarkEnd w:id="148"/>
          </w:p>
          <w:p w14:paraId="2AF56978" w14:textId="77777777" w:rsidR="00C45B82" w:rsidRPr="00C45B82" w:rsidRDefault="00C45B82" w:rsidP="00C45B82">
            <w:pPr>
              <w:pStyle w:val="NoSpacing"/>
            </w:pPr>
          </w:p>
          <w:p w14:paraId="23DBEF0C" w14:textId="77777777" w:rsidR="00E45E80" w:rsidRPr="00A62A90" w:rsidRDefault="00B14656" w:rsidP="00B14656">
            <w:pPr>
              <w:keepNext/>
              <w:jc w:val="both"/>
              <w:rPr>
                <w:rFonts w:ascii="Calibri" w:hAnsi="Calibri" w:cs="Arial"/>
                <w:sz w:val="22"/>
                <w:szCs w:val="22"/>
              </w:rPr>
            </w:pPr>
            <w:r w:rsidRPr="00A62A90">
              <w:rPr>
                <w:rFonts w:ascii="Calibri" w:hAnsi="Calibri" w:cs="Arial"/>
                <w:sz w:val="22"/>
                <w:szCs w:val="22"/>
              </w:rPr>
              <w:t>The provider is expected to provide and manage the requirements of</w:t>
            </w:r>
            <w:r w:rsidR="00211FB4" w:rsidRPr="00A62A90">
              <w:rPr>
                <w:rFonts w:ascii="Calibri" w:hAnsi="Calibri" w:cs="Arial"/>
                <w:sz w:val="22"/>
                <w:szCs w:val="22"/>
              </w:rPr>
              <w:t xml:space="preserve"> staff training, in</w:t>
            </w:r>
            <w:r w:rsidRPr="00A62A90">
              <w:rPr>
                <w:rFonts w:ascii="Calibri" w:hAnsi="Calibri" w:cs="Arial"/>
                <w:sz w:val="22"/>
                <w:szCs w:val="22"/>
              </w:rPr>
              <w:t xml:space="preserve">cluding for junior clinicians. </w:t>
            </w:r>
            <w:r w:rsidR="00211FB4" w:rsidRPr="00A62A90">
              <w:rPr>
                <w:rFonts w:ascii="Calibri" w:hAnsi="Calibri" w:cs="Arial"/>
                <w:sz w:val="22"/>
                <w:szCs w:val="22"/>
              </w:rPr>
              <w:t>This applies both to those specialising in primary care, such as GP Registrars, but also to those speci</w:t>
            </w:r>
            <w:r w:rsidRPr="00A62A90">
              <w:rPr>
                <w:rFonts w:ascii="Calibri" w:hAnsi="Calibri" w:cs="Arial"/>
                <w:sz w:val="22"/>
                <w:szCs w:val="22"/>
              </w:rPr>
              <w:t xml:space="preserve">alising in emergency medicine. </w:t>
            </w:r>
            <w:r w:rsidR="008115E6" w:rsidRPr="00A62A90">
              <w:rPr>
                <w:rFonts w:ascii="Calibri" w:hAnsi="Calibri" w:cs="Arial"/>
                <w:sz w:val="22"/>
                <w:szCs w:val="22"/>
              </w:rPr>
              <w:t xml:space="preserve">The Provider is expected to ensure that all staff </w:t>
            </w:r>
            <w:r w:rsidR="005E5FE8">
              <w:rPr>
                <w:rFonts w:ascii="Calibri" w:hAnsi="Calibri" w:cs="Arial"/>
                <w:sz w:val="22"/>
                <w:szCs w:val="22"/>
              </w:rPr>
              <w:t>receives</w:t>
            </w:r>
            <w:r w:rsidR="00E825D3">
              <w:rPr>
                <w:rFonts w:ascii="Calibri" w:hAnsi="Calibri" w:cs="Arial"/>
                <w:sz w:val="22"/>
                <w:szCs w:val="22"/>
              </w:rPr>
              <w:t xml:space="preserve"> </w:t>
            </w:r>
            <w:r w:rsidR="008115E6" w:rsidRPr="00A62A90">
              <w:rPr>
                <w:rFonts w:ascii="Calibri" w:hAnsi="Calibri" w:cs="Arial"/>
                <w:sz w:val="22"/>
                <w:szCs w:val="22"/>
              </w:rPr>
              <w:t>core mandatory training in line</w:t>
            </w:r>
            <w:r w:rsidR="00564A51">
              <w:rPr>
                <w:rFonts w:ascii="Calibri" w:hAnsi="Calibri" w:cs="Arial"/>
                <w:sz w:val="22"/>
                <w:szCs w:val="22"/>
              </w:rPr>
              <w:t xml:space="preserve"> with NHS Guidelines and local clinical guidelines.</w:t>
            </w:r>
          </w:p>
          <w:p w14:paraId="476E59A7" w14:textId="77777777" w:rsidR="00CD6FEB" w:rsidRDefault="008115E6" w:rsidP="00B14656">
            <w:pPr>
              <w:keepNext/>
              <w:jc w:val="both"/>
              <w:rPr>
                <w:rFonts w:ascii="Calibri" w:hAnsi="Calibri" w:cs="Arial"/>
                <w:sz w:val="22"/>
                <w:szCs w:val="22"/>
              </w:rPr>
            </w:pPr>
            <w:r w:rsidRPr="00A62A90">
              <w:rPr>
                <w:rFonts w:ascii="Calibri" w:hAnsi="Calibri" w:cs="Arial"/>
                <w:sz w:val="22"/>
                <w:szCs w:val="22"/>
              </w:rPr>
              <w:t>All staff working in an urgent care centre</w:t>
            </w:r>
            <w:r w:rsidR="00113E9D" w:rsidRPr="00A62A90">
              <w:rPr>
                <w:rFonts w:ascii="Calibri" w:hAnsi="Calibri" w:cs="Arial"/>
                <w:sz w:val="22"/>
                <w:szCs w:val="22"/>
              </w:rPr>
              <w:t>s</w:t>
            </w:r>
            <w:r w:rsidRPr="00A62A90">
              <w:rPr>
                <w:rFonts w:ascii="Calibri" w:hAnsi="Calibri" w:cs="Arial"/>
                <w:sz w:val="22"/>
                <w:szCs w:val="22"/>
              </w:rPr>
              <w:t xml:space="preserve"> must be competent in the basic skills required for safe practice as a first responder in caring for the acutely ill.  These competencies </w:t>
            </w:r>
            <w:r w:rsidR="00CD6FEB">
              <w:rPr>
                <w:rFonts w:ascii="Calibri" w:hAnsi="Calibri" w:cs="Arial"/>
                <w:sz w:val="22"/>
                <w:szCs w:val="22"/>
              </w:rPr>
              <w:t xml:space="preserve">at a minimum level of competence in caring for adults and children </w:t>
            </w:r>
            <w:proofErr w:type="gramStart"/>
            <w:r w:rsidR="00CD6FEB">
              <w:rPr>
                <w:rFonts w:ascii="Calibri" w:hAnsi="Calibri" w:cs="Arial"/>
                <w:sz w:val="22"/>
                <w:szCs w:val="22"/>
              </w:rPr>
              <w:t>include :</w:t>
            </w:r>
            <w:proofErr w:type="gramEnd"/>
          </w:p>
          <w:p w14:paraId="6F7241A5" w14:textId="77777777" w:rsidR="00CD6FEB" w:rsidRPr="00CD6FEB" w:rsidRDefault="00CD6FEB" w:rsidP="00CD6FEB">
            <w:pPr>
              <w:pStyle w:val="ListParagraph"/>
              <w:keepNext/>
              <w:numPr>
                <w:ilvl w:val="0"/>
                <w:numId w:val="72"/>
              </w:numPr>
              <w:jc w:val="both"/>
              <w:rPr>
                <w:rFonts w:ascii="Calibri" w:hAnsi="Calibri" w:cs="Arial"/>
                <w:sz w:val="22"/>
                <w:szCs w:val="22"/>
              </w:rPr>
            </w:pPr>
            <w:proofErr w:type="gramStart"/>
            <w:r w:rsidRPr="00CD6FEB">
              <w:rPr>
                <w:rFonts w:ascii="Calibri" w:hAnsi="Calibri" w:cs="Arial"/>
                <w:sz w:val="22"/>
                <w:szCs w:val="22"/>
              </w:rPr>
              <w:t>Basic  life</w:t>
            </w:r>
            <w:proofErr w:type="gramEnd"/>
            <w:r w:rsidRPr="00CD6FEB">
              <w:rPr>
                <w:rFonts w:ascii="Calibri" w:hAnsi="Calibri" w:cs="Arial"/>
                <w:sz w:val="22"/>
                <w:szCs w:val="22"/>
              </w:rPr>
              <w:t xml:space="preserve"> support</w:t>
            </w:r>
          </w:p>
          <w:p w14:paraId="0D4D38F3" w14:textId="77777777" w:rsidR="00CD6FEB" w:rsidRPr="00CD6FEB" w:rsidRDefault="00CD6FEB" w:rsidP="00CD6FEB">
            <w:pPr>
              <w:pStyle w:val="ListParagraph"/>
              <w:keepNext/>
              <w:numPr>
                <w:ilvl w:val="0"/>
                <w:numId w:val="72"/>
              </w:numPr>
              <w:jc w:val="both"/>
              <w:rPr>
                <w:rFonts w:ascii="Calibri" w:hAnsi="Calibri" w:cs="Arial"/>
                <w:sz w:val="22"/>
                <w:szCs w:val="22"/>
              </w:rPr>
            </w:pPr>
            <w:r w:rsidRPr="00CD6FEB">
              <w:rPr>
                <w:rFonts w:ascii="Calibri" w:hAnsi="Calibri" w:cs="Arial"/>
                <w:sz w:val="22"/>
                <w:szCs w:val="22"/>
              </w:rPr>
              <w:t>Recognition of serious illness and injury</w:t>
            </w:r>
          </w:p>
          <w:p w14:paraId="668E8C3B" w14:textId="77777777" w:rsidR="00CD6FEB" w:rsidRPr="00CD6FEB" w:rsidRDefault="00CD6FEB" w:rsidP="00CD6FEB">
            <w:pPr>
              <w:pStyle w:val="ListParagraph"/>
              <w:keepNext/>
              <w:numPr>
                <w:ilvl w:val="0"/>
                <w:numId w:val="72"/>
              </w:numPr>
              <w:jc w:val="both"/>
              <w:rPr>
                <w:rFonts w:ascii="Calibri" w:hAnsi="Calibri" w:cs="Arial"/>
                <w:sz w:val="22"/>
                <w:szCs w:val="22"/>
              </w:rPr>
            </w:pPr>
            <w:r w:rsidRPr="00CD6FEB">
              <w:rPr>
                <w:rFonts w:ascii="Calibri" w:hAnsi="Calibri" w:cs="Arial"/>
                <w:sz w:val="22"/>
                <w:szCs w:val="22"/>
              </w:rPr>
              <w:t>Pain assessment</w:t>
            </w:r>
          </w:p>
          <w:p w14:paraId="05A697FE" w14:textId="77777777" w:rsidR="00CD6FEB" w:rsidRPr="00CD6FEB" w:rsidRDefault="00CD6FEB" w:rsidP="00CD6FEB">
            <w:pPr>
              <w:pStyle w:val="ListParagraph"/>
              <w:keepNext/>
              <w:numPr>
                <w:ilvl w:val="0"/>
                <w:numId w:val="72"/>
              </w:numPr>
              <w:jc w:val="both"/>
              <w:rPr>
                <w:rFonts w:ascii="Calibri" w:hAnsi="Calibri" w:cs="Arial"/>
                <w:sz w:val="22"/>
                <w:szCs w:val="22"/>
              </w:rPr>
            </w:pPr>
            <w:r w:rsidRPr="00CD6FEB">
              <w:rPr>
                <w:rFonts w:ascii="Calibri" w:hAnsi="Calibri" w:cs="Arial"/>
                <w:sz w:val="22"/>
                <w:szCs w:val="22"/>
              </w:rPr>
              <w:t>Identification of vulnerable adults</w:t>
            </w:r>
          </w:p>
          <w:p w14:paraId="6321959B" w14:textId="77777777" w:rsidR="00CD6FEB" w:rsidRPr="00CD6FEB" w:rsidRDefault="00CD6FEB" w:rsidP="00CD6FEB">
            <w:pPr>
              <w:pStyle w:val="ListParagraph"/>
              <w:keepNext/>
              <w:numPr>
                <w:ilvl w:val="0"/>
                <w:numId w:val="72"/>
              </w:numPr>
              <w:jc w:val="both"/>
              <w:rPr>
                <w:rFonts w:ascii="Calibri" w:hAnsi="Calibri" w:cs="Arial"/>
                <w:sz w:val="22"/>
                <w:szCs w:val="22"/>
              </w:rPr>
            </w:pPr>
            <w:r w:rsidRPr="00CD6FEB">
              <w:rPr>
                <w:rFonts w:ascii="Calibri" w:hAnsi="Calibri" w:cs="Arial"/>
                <w:sz w:val="22"/>
                <w:szCs w:val="22"/>
              </w:rPr>
              <w:t>Ability to recognise that someone may be experiencing a mental health problem</w:t>
            </w:r>
          </w:p>
          <w:p w14:paraId="1A754D34" w14:textId="77777777" w:rsidR="00CD6FEB" w:rsidRPr="00CD6FEB" w:rsidRDefault="00CD6FEB" w:rsidP="00CD6FEB">
            <w:pPr>
              <w:pStyle w:val="ListParagraph"/>
              <w:keepNext/>
              <w:numPr>
                <w:ilvl w:val="0"/>
                <w:numId w:val="72"/>
              </w:numPr>
              <w:jc w:val="both"/>
              <w:rPr>
                <w:rFonts w:ascii="Calibri" w:hAnsi="Calibri" w:cs="Arial"/>
                <w:sz w:val="22"/>
                <w:szCs w:val="22"/>
              </w:rPr>
            </w:pPr>
            <w:r w:rsidRPr="00CD6FEB">
              <w:rPr>
                <w:rFonts w:ascii="Calibri" w:hAnsi="Calibri" w:cs="Arial"/>
                <w:sz w:val="22"/>
                <w:szCs w:val="22"/>
              </w:rPr>
              <w:t>Awareness of safeguarding</w:t>
            </w:r>
          </w:p>
          <w:p w14:paraId="211F7AF7" w14:textId="77777777" w:rsidR="00CD6FEB" w:rsidRDefault="00CD6FEB" w:rsidP="00B14656">
            <w:pPr>
              <w:keepNext/>
              <w:jc w:val="both"/>
              <w:rPr>
                <w:rFonts w:ascii="Calibri" w:hAnsi="Calibri" w:cs="Arial"/>
                <w:sz w:val="22"/>
                <w:szCs w:val="22"/>
              </w:rPr>
            </w:pPr>
          </w:p>
          <w:p w14:paraId="4FBD1C9D" w14:textId="77777777" w:rsidR="00CD6FEB" w:rsidRDefault="00CD6FEB" w:rsidP="00B14656">
            <w:pPr>
              <w:keepNext/>
              <w:jc w:val="both"/>
              <w:rPr>
                <w:rFonts w:ascii="Calibri" w:hAnsi="Calibri" w:cs="Arial"/>
                <w:sz w:val="22"/>
                <w:szCs w:val="22"/>
              </w:rPr>
            </w:pPr>
            <w:r>
              <w:rPr>
                <w:rFonts w:ascii="Calibri" w:hAnsi="Calibri" w:cs="Arial"/>
                <w:sz w:val="22"/>
                <w:szCs w:val="22"/>
              </w:rPr>
              <w:t xml:space="preserve">At any </w:t>
            </w:r>
            <w:proofErr w:type="gramStart"/>
            <w:r>
              <w:rPr>
                <w:rFonts w:ascii="Calibri" w:hAnsi="Calibri" w:cs="Arial"/>
                <w:sz w:val="22"/>
                <w:szCs w:val="22"/>
              </w:rPr>
              <w:t>time</w:t>
            </w:r>
            <w:proofErr w:type="gramEnd"/>
            <w:r>
              <w:rPr>
                <w:rFonts w:ascii="Calibri" w:hAnsi="Calibri" w:cs="Arial"/>
                <w:sz w:val="22"/>
                <w:szCs w:val="22"/>
              </w:rPr>
              <w:t xml:space="preserve"> there should be access to at least one registered practitioner who is trained and competent in advanced life support and paediatric advanced life support</w:t>
            </w:r>
          </w:p>
          <w:p w14:paraId="24FF866F" w14:textId="77777777" w:rsidR="008115E6" w:rsidRPr="00A62A90" w:rsidRDefault="008115E6" w:rsidP="00B14656">
            <w:pPr>
              <w:keepNext/>
              <w:jc w:val="both"/>
              <w:rPr>
                <w:rFonts w:ascii="Calibri" w:hAnsi="Calibri" w:cs="Arial"/>
                <w:sz w:val="22"/>
                <w:szCs w:val="22"/>
              </w:rPr>
            </w:pPr>
            <w:r w:rsidRPr="00A62A90">
              <w:rPr>
                <w:rFonts w:ascii="Calibri" w:hAnsi="Calibri" w:cs="Arial"/>
                <w:sz w:val="22"/>
                <w:szCs w:val="22"/>
              </w:rPr>
              <w:t>Further guidance on the competencies expected of all staff working in facilities providing unscheduled care is available in the Unscheduled care facilities guidance produced by the College of Emergency Medicine and Emergency Nurse Consultant Association.</w:t>
            </w:r>
          </w:p>
          <w:p w14:paraId="79D50A2A" w14:textId="77777777" w:rsidR="008115E6" w:rsidRPr="00A62A90" w:rsidRDefault="008115E6" w:rsidP="00B14656">
            <w:pPr>
              <w:keepNext/>
              <w:jc w:val="both"/>
              <w:rPr>
                <w:rFonts w:ascii="Calibri" w:hAnsi="Calibri" w:cs="Arial"/>
                <w:sz w:val="22"/>
                <w:szCs w:val="22"/>
              </w:rPr>
            </w:pPr>
            <w:r w:rsidRPr="00A62A90">
              <w:rPr>
                <w:rFonts w:ascii="Calibri" w:hAnsi="Calibri" w:cs="Arial"/>
                <w:sz w:val="22"/>
                <w:szCs w:val="22"/>
              </w:rPr>
              <w:t xml:space="preserve">Appropriate competency frameworks should be used for staff development and training, but they are not minimum requirements for staff being employed in urgent care centre teams. Relevant competency frameworks </w:t>
            </w:r>
            <w:proofErr w:type="gramStart"/>
            <w:r w:rsidRPr="00A62A90">
              <w:rPr>
                <w:rFonts w:ascii="Calibri" w:hAnsi="Calibri" w:cs="Arial"/>
                <w:sz w:val="22"/>
                <w:szCs w:val="22"/>
              </w:rPr>
              <w:t>include :</w:t>
            </w:r>
            <w:proofErr w:type="gramEnd"/>
          </w:p>
          <w:p w14:paraId="7CF3F626" w14:textId="77777777" w:rsidR="008115E6" w:rsidRPr="00A62A90" w:rsidRDefault="008115E6" w:rsidP="00B14656">
            <w:pPr>
              <w:keepNext/>
              <w:jc w:val="both"/>
              <w:rPr>
                <w:rFonts w:ascii="Calibri" w:hAnsi="Calibri" w:cs="Arial"/>
                <w:sz w:val="22"/>
                <w:szCs w:val="22"/>
              </w:rPr>
            </w:pPr>
            <w:r w:rsidRPr="00A62A90">
              <w:rPr>
                <w:rFonts w:ascii="Calibri" w:hAnsi="Calibri" w:cs="Arial"/>
                <w:sz w:val="22"/>
                <w:szCs w:val="22"/>
              </w:rPr>
              <w:t xml:space="preserve">Guidance and competencies for the provision of services using practitioners with special interests </w:t>
            </w:r>
            <w:r w:rsidRPr="00A62A90">
              <w:rPr>
                <w:rFonts w:ascii="Calibri" w:hAnsi="Calibri" w:cs="Arial"/>
                <w:sz w:val="22"/>
                <w:szCs w:val="22"/>
              </w:rPr>
              <w:lastRenderedPageBreak/>
              <w:t>(PwSIs) – Urgent and Emergency Care</w:t>
            </w:r>
          </w:p>
          <w:p w14:paraId="36370A9D" w14:textId="77777777" w:rsidR="008115E6" w:rsidRPr="00A62A90" w:rsidRDefault="008115E6" w:rsidP="00B14656">
            <w:pPr>
              <w:keepNext/>
              <w:jc w:val="both"/>
              <w:rPr>
                <w:rFonts w:ascii="Calibri" w:hAnsi="Calibri" w:cs="Arial"/>
                <w:sz w:val="22"/>
                <w:szCs w:val="22"/>
              </w:rPr>
            </w:pPr>
            <w:r w:rsidRPr="00A62A90">
              <w:rPr>
                <w:rFonts w:ascii="Calibri" w:hAnsi="Calibri" w:cs="Arial"/>
                <w:sz w:val="22"/>
                <w:szCs w:val="22"/>
              </w:rPr>
              <w:t>Competence and Curriculum Framework for the Emergency Care Practitioner</w:t>
            </w:r>
          </w:p>
          <w:p w14:paraId="789EF7C8" w14:textId="77777777" w:rsidR="008115E6" w:rsidRPr="00A62A90" w:rsidRDefault="008115E6" w:rsidP="00B14656">
            <w:pPr>
              <w:keepNext/>
              <w:jc w:val="both"/>
              <w:rPr>
                <w:rFonts w:ascii="Calibri" w:hAnsi="Calibri" w:cs="Arial"/>
                <w:sz w:val="22"/>
                <w:szCs w:val="22"/>
              </w:rPr>
            </w:pPr>
            <w:r w:rsidRPr="00A62A90">
              <w:rPr>
                <w:rFonts w:ascii="Calibri" w:hAnsi="Calibri" w:cs="Arial"/>
                <w:sz w:val="22"/>
                <w:szCs w:val="22"/>
              </w:rPr>
              <w:t xml:space="preserve">Advanced Nurse Practitioners – an RCN guide </w:t>
            </w:r>
            <w:r w:rsidR="007A2302" w:rsidRPr="00A62A90">
              <w:rPr>
                <w:rFonts w:ascii="Calibri" w:hAnsi="Calibri" w:cs="Arial"/>
                <w:sz w:val="22"/>
                <w:szCs w:val="22"/>
              </w:rPr>
              <w:t>to</w:t>
            </w:r>
            <w:r w:rsidRPr="00A62A90">
              <w:rPr>
                <w:rFonts w:ascii="Calibri" w:hAnsi="Calibri" w:cs="Arial"/>
                <w:sz w:val="22"/>
                <w:szCs w:val="22"/>
              </w:rPr>
              <w:t xml:space="preserve"> the advanced nurse practitioner role, competencies and programme accreditation.</w:t>
            </w:r>
          </w:p>
          <w:p w14:paraId="0594B031" w14:textId="77777777" w:rsidR="008115E6" w:rsidRPr="00A62A90" w:rsidRDefault="008115E6" w:rsidP="00B14656">
            <w:pPr>
              <w:keepNext/>
              <w:jc w:val="both"/>
              <w:rPr>
                <w:rFonts w:ascii="Calibri" w:hAnsi="Calibri" w:cs="Arial"/>
                <w:sz w:val="22"/>
                <w:szCs w:val="22"/>
              </w:rPr>
            </w:pPr>
            <w:r w:rsidRPr="00A62A90">
              <w:rPr>
                <w:rFonts w:ascii="Calibri" w:hAnsi="Calibri" w:cs="Arial"/>
                <w:sz w:val="22"/>
                <w:szCs w:val="22"/>
              </w:rPr>
              <w:t>All practitioners working in the urgent care centre must adhere to the principle of the Nursing and Midwifery Councils code.</w:t>
            </w:r>
          </w:p>
          <w:p w14:paraId="3437F715" w14:textId="77777777" w:rsidR="00A66505" w:rsidRPr="00A66505" w:rsidRDefault="00FB2BEB" w:rsidP="00A66505">
            <w:pPr>
              <w:keepNext/>
              <w:jc w:val="both"/>
              <w:rPr>
                <w:rFonts w:cs="Arial"/>
                <w:sz w:val="22"/>
                <w:szCs w:val="22"/>
              </w:rPr>
            </w:pPr>
            <w:hyperlink r:id="rId24" w:history="1">
              <w:r w:rsidR="00A66505" w:rsidRPr="00A66505">
                <w:rPr>
                  <w:rStyle w:val="Hyperlink"/>
                  <w:rFonts w:cs="Arial"/>
                  <w:sz w:val="22"/>
                  <w:szCs w:val="22"/>
                </w:rPr>
                <w:t>http://www.londonhp.nhs.uk/wp-content/uploads/2011/03/Urgent-care-centres-delivery-model.pdf</w:t>
              </w:r>
            </w:hyperlink>
          </w:p>
          <w:p w14:paraId="620EABB5" w14:textId="77777777" w:rsidR="00A66505" w:rsidRPr="00A62A90" w:rsidRDefault="00A66505" w:rsidP="00A66505">
            <w:pPr>
              <w:keepNext/>
              <w:jc w:val="both"/>
              <w:rPr>
                <w:rFonts w:ascii="Calibri" w:hAnsi="Calibri" w:cs="Arial"/>
                <w:sz w:val="22"/>
                <w:szCs w:val="22"/>
              </w:rPr>
            </w:pPr>
            <w:r w:rsidRPr="00A62A90">
              <w:rPr>
                <w:rFonts w:ascii="Calibri" w:hAnsi="Calibri" w:cs="Arial"/>
                <w:sz w:val="22"/>
                <w:szCs w:val="22"/>
              </w:rPr>
              <w:t xml:space="preserve">The College of Emergency Medicine, Emergency Nurse Consultant Association and Faculty of Emergency Nursing (2009) Unscheduled care facilities </w:t>
            </w:r>
          </w:p>
          <w:p w14:paraId="67DE18BE" w14:textId="77777777" w:rsidR="00AF17D8" w:rsidRDefault="00A66505" w:rsidP="00A66505">
            <w:pPr>
              <w:keepNext/>
              <w:jc w:val="both"/>
              <w:rPr>
                <w:rFonts w:ascii="Calibri" w:hAnsi="Calibri" w:cs="Arial"/>
                <w:sz w:val="22"/>
                <w:szCs w:val="22"/>
              </w:rPr>
            </w:pPr>
            <w:r w:rsidRPr="00A62A90">
              <w:rPr>
                <w:rFonts w:ascii="Calibri" w:hAnsi="Calibri" w:cs="Arial"/>
                <w:sz w:val="22"/>
                <w:szCs w:val="22"/>
              </w:rPr>
              <w:t>Department of Health (2009) Guidance and competencies for the provision of services using practitioners with special interests (PwSI</w:t>
            </w:r>
            <w:r w:rsidR="00564A51">
              <w:rPr>
                <w:rFonts w:ascii="Calibri" w:hAnsi="Calibri" w:cs="Arial"/>
                <w:sz w:val="22"/>
                <w:szCs w:val="22"/>
              </w:rPr>
              <w:t xml:space="preserve">s) – Urgent and Emergency Care </w:t>
            </w:r>
          </w:p>
          <w:p w14:paraId="4E6810A2" w14:textId="77777777" w:rsidR="00A66505" w:rsidRPr="00A62A90" w:rsidRDefault="00A66505" w:rsidP="00A66505">
            <w:pPr>
              <w:keepNext/>
              <w:jc w:val="both"/>
              <w:rPr>
                <w:rFonts w:ascii="Calibri" w:hAnsi="Calibri" w:cs="Arial"/>
                <w:sz w:val="22"/>
                <w:szCs w:val="22"/>
              </w:rPr>
            </w:pPr>
            <w:r w:rsidRPr="00A62A90">
              <w:rPr>
                <w:rFonts w:ascii="Calibri" w:hAnsi="Calibri" w:cs="Arial"/>
                <w:sz w:val="22"/>
                <w:szCs w:val="22"/>
              </w:rPr>
              <w:t xml:space="preserve">Department of Health (2007) Competence and Curriculum Framework for the Emergency Care Practitioner </w:t>
            </w:r>
          </w:p>
          <w:p w14:paraId="0952E801" w14:textId="77777777" w:rsidR="00A66505" w:rsidRPr="00A62A90" w:rsidRDefault="00A66505" w:rsidP="00A66505">
            <w:pPr>
              <w:keepNext/>
              <w:jc w:val="both"/>
              <w:rPr>
                <w:rFonts w:ascii="Calibri" w:hAnsi="Calibri" w:cs="Arial"/>
                <w:sz w:val="22"/>
                <w:szCs w:val="22"/>
              </w:rPr>
            </w:pPr>
            <w:r w:rsidRPr="00A62A90">
              <w:rPr>
                <w:rFonts w:ascii="Calibri" w:hAnsi="Calibri" w:cs="Arial"/>
                <w:sz w:val="22"/>
                <w:szCs w:val="22"/>
              </w:rPr>
              <w:t>Royal College of Nursing (2008) Advanced nurse practitioners – an RCN guide to the advanced nurse practitioner role, competencies and programme accreditation or most up to date versions.</w:t>
            </w:r>
          </w:p>
          <w:p w14:paraId="4C9B16F9" w14:textId="77777777" w:rsidR="00A62A90" w:rsidRDefault="00A66505" w:rsidP="000749E6">
            <w:pPr>
              <w:keepNext/>
              <w:jc w:val="both"/>
              <w:rPr>
                <w:rFonts w:ascii="Calibri" w:hAnsi="Calibri" w:cs="Arial"/>
                <w:sz w:val="22"/>
                <w:szCs w:val="22"/>
              </w:rPr>
            </w:pPr>
            <w:r w:rsidRPr="00A62A90">
              <w:rPr>
                <w:rFonts w:ascii="Calibri" w:hAnsi="Calibri" w:cs="Arial"/>
                <w:sz w:val="22"/>
                <w:szCs w:val="22"/>
              </w:rPr>
              <w:t>Nursing and Midwifery Council (2015) The Code: Standards of conduct, performance and ethics for nurses and midwives</w:t>
            </w:r>
          </w:p>
          <w:p w14:paraId="74CD3987" w14:textId="77777777" w:rsidR="00DF4C83" w:rsidRPr="000749E6" w:rsidRDefault="00DF4C83" w:rsidP="000749E6">
            <w:pPr>
              <w:keepNext/>
              <w:jc w:val="both"/>
              <w:rPr>
                <w:rFonts w:ascii="Calibri" w:hAnsi="Calibri" w:cs="Arial"/>
                <w:sz w:val="22"/>
                <w:szCs w:val="22"/>
              </w:rPr>
            </w:pPr>
            <w:r>
              <w:rPr>
                <w:rFonts w:ascii="Calibri" w:hAnsi="Calibri" w:cs="Arial"/>
                <w:sz w:val="22"/>
                <w:szCs w:val="22"/>
              </w:rPr>
              <w:t xml:space="preserve">Providers must have in place an appraisal policy and process to review an </w:t>
            </w:r>
            <w:r w:rsidR="005E5FE8">
              <w:rPr>
                <w:rFonts w:ascii="Calibri" w:hAnsi="Calibri" w:cs="Arial"/>
                <w:sz w:val="22"/>
                <w:szCs w:val="22"/>
              </w:rPr>
              <w:t>individual’s</w:t>
            </w:r>
            <w:r>
              <w:rPr>
                <w:rFonts w:ascii="Calibri" w:hAnsi="Calibri" w:cs="Arial"/>
                <w:sz w:val="22"/>
                <w:szCs w:val="22"/>
              </w:rPr>
              <w:t xml:space="preserve"> performance to identify and provide support in areas where development may be required.  This must be in place for all clinical and non-clinical staff.</w:t>
            </w:r>
          </w:p>
          <w:p w14:paraId="0024DF8A" w14:textId="77777777" w:rsidR="00617AD7" w:rsidRDefault="00B70E5C" w:rsidP="00B70E5C">
            <w:pPr>
              <w:pStyle w:val="Heading1"/>
            </w:pPr>
            <w:bookmarkStart w:id="149" w:name="_Toc486422881"/>
            <w:r>
              <w:t>34</w:t>
            </w:r>
            <w:r w:rsidR="0010003E">
              <w:t>. Location</w:t>
            </w:r>
            <w:bookmarkEnd w:id="149"/>
          </w:p>
          <w:p w14:paraId="21A06F67" w14:textId="77777777" w:rsidR="00CD6FEB" w:rsidRPr="00E825D3" w:rsidRDefault="00211FB4" w:rsidP="00C45B82">
            <w:pPr>
              <w:keepNext/>
              <w:tabs>
                <w:tab w:val="left" w:pos="851"/>
              </w:tabs>
              <w:spacing w:before="100" w:beforeAutospacing="1" w:after="100" w:afterAutospacing="1"/>
              <w:jc w:val="both"/>
              <w:rPr>
                <w:rFonts w:ascii="Calibri" w:hAnsi="Calibri" w:cs="Arial"/>
                <w:color w:val="FF0000"/>
                <w:sz w:val="22"/>
                <w:szCs w:val="22"/>
              </w:rPr>
            </w:pPr>
            <w:r w:rsidRPr="00A62A90">
              <w:rPr>
                <w:rFonts w:ascii="Calibri" w:hAnsi="Calibri" w:cs="Arial"/>
                <w:sz w:val="22"/>
                <w:szCs w:val="22"/>
              </w:rPr>
              <w:t xml:space="preserve">The Urgent Care Service will be </w:t>
            </w:r>
            <w:r w:rsidR="00E825D3">
              <w:rPr>
                <w:rFonts w:ascii="Calibri" w:hAnsi="Calibri" w:cs="Arial"/>
                <w:sz w:val="22"/>
                <w:szCs w:val="22"/>
              </w:rPr>
              <w:t>provided from Central Middx</w:t>
            </w:r>
            <w:r w:rsidR="00B14656" w:rsidRPr="00A62A90">
              <w:rPr>
                <w:rFonts w:ascii="Calibri" w:hAnsi="Calibri" w:cs="Arial"/>
                <w:sz w:val="22"/>
                <w:szCs w:val="22"/>
              </w:rPr>
              <w:t xml:space="preserve"> Hospital within the designated appropriate clinical space. Floor plans of exclusive space for the Urgent Care Centre and shared areas will be available to the successful provider(s).</w:t>
            </w:r>
            <w:r w:rsidR="00C45B82">
              <w:rPr>
                <w:rFonts w:ascii="Calibri" w:hAnsi="Calibri" w:cs="Arial"/>
                <w:sz w:val="22"/>
                <w:szCs w:val="22"/>
              </w:rPr>
              <w:t xml:space="preserve"> </w:t>
            </w:r>
            <w:r w:rsidR="00E825D3">
              <w:rPr>
                <w:rFonts w:ascii="Calibri" w:hAnsi="Calibri" w:cs="Arial"/>
                <w:sz w:val="22"/>
                <w:szCs w:val="22"/>
              </w:rPr>
              <w:t xml:space="preserve"> </w:t>
            </w:r>
          </w:p>
          <w:p w14:paraId="22DE73B9" w14:textId="77777777" w:rsidR="00617AD7" w:rsidRDefault="00B70E5C" w:rsidP="00B70E5C">
            <w:pPr>
              <w:pStyle w:val="Heading1"/>
            </w:pPr>
            <w:bookmarkStart w:id="150" w:name="_Toc486422882"/>
            <w:r>
              <w:t>35</w:t>
            </w:r>
            <w:r w:rsidR="0010003E">
              <w:t>. Population</w:t>
            </w:r>
            <w:r w:rsidR="00045027">
              <w:t xml:space="preserve"> C</w:t>
            </w:r>
            <w:r w:rsidR="00617AD7">
              <w:t>overed</w:t>
            </w:r>
            <w:bookmarkEnd w:id="150"/>
          </w:p>
          <w:p w14:paraId="4B0A5600" w14:textId="77777777" w:rsidR="00934AFE" w:rsidRDefault="00934AFE" w:rsidP="00C45B82">
            <w:pPr>
              <w:pStyle w:val="NoSpacing"/>
            </w:pPr>
          </w:p>
          <w:p w14:paraId="66921703" w14:textId="77777777" w:rsidR="00EC6EBC" w:rsidRPr="00A62A90" w:rsidRDefault="00B14656" w:rsidP="00C45B82">
            <w:pPr>
              <w:keepNext/>
              <w:jc w:val="both"/>
              <w:rPr>
                <w:rFonts w:ascii="Calibri" w:hAnsi="Calibri" w:cs="Arial"/>
                <w:bCs/>
                <w:sz w:val="22"/>
                <w:szCs w:val="22"/>
              </w:rPr>
            </w:pPr>
            <w:r w:rsidRPr="00A62A90">
              <w:rPr>
                <w:rFonts w:ascii="Calibri" w:hAnsi="Calibri" w:cs="Arial"/>
                <w:bCs/>
                <w:sz w:val="22"/>
                <w:szCs w:val="22"/>
              </w:rPr>
              <w:t xml:space="preserve">The Urgent Care Centre service will provide care for any patients that </w:t>
            </w:r>
            <w:r w:rsidR="009B6E87" w:rsidRPr="00A62A90">
              <w:rPr>
                <w:rFonts w:ascii="Calibri" w:hAnsi="Calibri" w:cs="Arial"/>
                <w:bCs/>
                <w:sz w:val="22"/>
                <w:szCs w:val="22"/>
              </w:rPr>
              <w:t xml:space="preserve">are referred or directed to or attend as a walk-in patient irrespectively of whether the patient is registered with a GP practice or not and irrespective </w:t>
            </w:r>
            <w:r w:rsidR="00A018EE">
              <w:rPr>
                <w:rFonts w:ascii="Calibri" w:hAnsi="Calibri" w:cs="Arial"/>
                <w:bCs/>
                <w:sz w:val="22"/>
                <w:szCs w:val="22"/>
              </w:rPr>
              <w:t>of where the patient may reside</w:t>
            </w:r>
          </w:p>
          <w:p w14:paraId="0D89C634" w14:textId="77777777" w:rsidR="00617AD7" w:rsidRPr="00121D4F" w:rsidRDefault="00121D4F" w:rsidP="00121D4F">
            <w:pPr>
              <w:pStyle w:val="Heading1"/>
            </w:pPr>
            <w:bookmarkStart w:id="151" w:name="_Toc486422883"/>
            <w:r w:rsidRPr="00121D4F">
              <w:t>36</w:t>
            </w:r>
            <w:r w:rsidR="0010003E" w:rsidRPr="00121D4F">
              <w:t>. Acceptance</w:t>
            </w:r>
            <w:r w:rsidR="00617AD7" w:rsidRPr="00121D4F">
              <w:t xml:space="preserve"> and </w:t>
            </w:r>
            <w:r w:rsidR="00045027" w:rsidRPr="00121D4F">
              <w:t>Exclusion C</w:t>
            </w:r>
            <w:r w:rsidR="00617AD7" w:rsidRPr="00121D4F">
              <w:t>riteria</w:t>
            </w:r>
            <w:bookmarkEnd w:id="151"/>
            <w:r w:rsidR="00AF71AA">
              <w:t xml:space="preserve">  </w:t>
            </w:r>
          </w:p>
          <w:p w14:paraId="798572E2" w14:textId="77777777" w:rsidR="00211FB4" w:rsidRDefault="00121D4F" w:rsidP="00617AD7">
            <w:pPr>
              <w:pStyle w:val="Heading2"/>
            </w:pPr>
            <w:bookmarkStart w:id="152" w:name="_Toc486422884"/>
            <w:r>
              <w:t>36</w:t>
            </w:r>
            <w:r w:rsidR="00B67165" w:rsidRPr="001E0424">
              <w:t>.1</w:t>
            </w:r>
            <w:r w:rsidR="00B67165">
              <w:rPr>
                <w:sz w:val="28"/>
                <w:szCs w:val="28"/>
              </w:rPr>
              <w:t xml:space="preserve"> </w:t>
            </w:r>
            <w:r w:rsidR="00045027">
              <w:t>Acceptance C</w:t>
            </w:r>
            <w:r w:rsidR="00211FB4" w:rsidRPr="001E0424">
              <w:t>riteria</w:t>
            </w:r>
            <w:bookmarkEnd w:id="152"/>
          </w:p>
          <w:p w14:paraId="0F953892" w14:textId="77777777" w:rsidR="00121D4F" w:rsidRPr="00121D4F" w:rsidRDefault="00121D4F" w:rsidP="00121D4F">
            <w:pPr>
              <w:pStyle w:val="NoSpacing"/>
            </w:pPr>
          </w:p>
          <w:p w14:paraId="6AA8053D" w14:textId="77777777" w:rsidR="001E0424" w:rsidRPr="00A62A90" w:rsidRDefault="00211FB4" w:rsidP="000950D6">
            <w:pPr>
              <w:keepNext/>
              <w:numPr>
                <w:ilvl w:val="0"/>
                <w:numId w:val="58"/>
              </w:numPr>
              <w:tabs>
                <w:tab w:val="left" w:pos="851"/>
              </w:tabs>
              <w:spacing w:after="0"/>
              <w:rPr>
                <w:rFonts w:ascii="Calibri" w:hAnsi="Calibri" w:cs="Arial"/>
                <w:sz w:val="22"/>
                <w:szCs w:val="22"/>
              </w:rPr>
            </w:pPr>
            <w:r w:rsidRPr="00A62A90">
              <w:rPr>
                <w:rFonts w:ascii="Calibri" w:hAnsi="Calibri" w:cs="Arial"/>
                <w:sz w:val="22"/>
                <w:szCs w:val="22"/>
              </w:rPr>
              <w:t>Anybody with an urgent healthcare need or minor injury</w:t>
            </w:r>
            <w:bookmarkStart w:id="153" w:name="_Toc257902688"/>
            <w:bookmarkStart w:id="154" w:name="_Toc318471565"/>
          </w:p>
          <w:p w14:paraId="4ADDEAF2" w14:textId="77777777" w:rsidR="006A4691" w:rsidRDefault="006A4691" w:rsidP="00617AD7">
            <w:pPr>
              <w:pStyle w:val="Heading2"/>
            </w:pPr>
          </w:p>
          <w:p w14:paraId="3E8B346F" w14:textId="77777777" w:rsidR="00211FB4" w:rsidRPr="001E0424" w:rsidRDefault="00121D4F" w:rsidP="00617AD7">
            <w:pPr>
              <w:pStyle w:val="Heading2"/>
            </w:pPr>
            <w:bookmarkStart w:id="155" w:name="_Toc486422885"/>
            <w:r>
              <w:lastRenderedPageBreak/>
              <w:t>36</w:t>
            </w:r>
            <w:r w:rsidR="00B67165" w:rsidRPr="001E0424">
              <w:t xml:space="preserve">.2 </w:t>
            </w:r>
            <w:r w:rsidR="00045027">
              <w:t>Mental H</w:t>
            </w:r>
            <w:r w:rsidR="00211FB4" w:rsidRPr="001E0424">
              <w:t>ealth</w:t>
            </w:r>
            <w:bookmarkEnd w:id="153"/>
            <w:bookmarkEnd w:id="154"/>
            <w:bookmarkEnd w:id="155"/>
          </w:p>
          <w:p w14:paraId="7D675D16" w14:textId="77777777" w:rsidR="00934AFE" w:rsidRPr="00121D4F" w:rsidRDefault="00934AFE" w:rsidP="00121D4F">
            <w:pPr>
              <w:pStyle w:val="NoSpacing"/>
            </w:pPr>
          </w:p>
          <w:p w14:paraId="016B223C" w14:textId="77777777" w:rsidR="00211FB4" w:rsidRPr="00A62A90" w:rsidRDefault="00211FB4" w:rsidP="00C45B82">
            <w:pPr>
              <w:jc w:val="both"/>
              <w:rPr>
                <w:rFonts w:ascii="Calibri" w:hAnsi="Calibri"/>
                <w:sz w:val="22"/>
                <w:szCs w:val="22"/>
              </w:rPr>
            </w:pPr>
            <w:r w:rsidRPr="00A62A90">
              <w:rPr>
                <w:rFonts w:ascii="Calibri" w:hAnsi="Calibri"/>
                <w:sz w:val="22"/>
                <w:szCs w:val="22"/>
              </w:rPr>
              <w:t>With the exception of the exclusions below, the Provider will be expected to work with local mental health providers to ensure optimal treatment of all unscheduled mental health presentations.</w:t>
            </w:r>
          </w:p>
          <w:p w14:paraId="060D1A69" w14:textId="77777777" w:rsidR="00211FB4" w:rsidRPr="00A62A90" w:rsidRDefault="00211FB4" w:rsidP="00C45B82">
            <w:pPr>
              <w:jc w:val="both"/>
              <w:rPr>
                <w:rFonts w:ascii="Calibri" w:hAnsi="Calibri"/>
                <w:sz w:val="22"/>
                <w:szCs w:val="22"/>
              </w:rPr>
            </w:pPr>
            <w:r w:rsidRPr="00A62A90">
              <w:rPr>
                <w:rFonts w:ascii="Calibri" w:hAnsi="Calibri"/>
                <w:sz w:val="22"/>
                <w:szCs w:val="22"/>
              </w:rPr>
              <w:t>The following wil</w:t>
            </w:r>
            <w:r w:rsidR="009B6E87" w:rsidRPr="00A62A90">
              <w:rPr>
                <w:rFonts w:ascii="Calibri" w:hAnsi="Calibri"/>
                <w:sz w:val="22"/>
                <w:szCs w:val="22"/>
              </w:rPr>
              <w:t>l be available to the Provider:</w:t>
            </w:r>
          </w:p>
          <w:p w14:paraId="3FBAF3FB" w14:textId="77777777" w:rsidR="00211FB4" w:rsidRPr="00A62A90" w:rsidRDefault="00211FB4" w:rsidP="00C45B82">
            <w:pPr>
              <w:jc w:val="both"/>
              <w:rPr>
                <w:rFonts w:ascii="Calibri" w:hAnsi="Calibri"/>
                <w:sz w:val="22"/>
                <w:szCs w:val="22"/>
              </w:rPr>
            </w:pPr>
            <w:r w:rsidRPr="00A62A90">
              <w:rPr>
                <w:rFonts w:ascii="Calibri" w:hAnsi="Calibri"/>
                <w:sz w:val="22"/>
                <w:szCs w:val="22"/>
              </w:rPr>
              <w:t>A mental health assessment room, shared with the Trust</w:t>
            </w:r>
          </w:p>
          <w:p w14:paraId="022EAE40" w14:textId="77777777" w:rsidR="00610EB2" w:rsidRPr="00A62A90" w:rsidRDefault="00211FB4" w:rsidP="00C45B82">
            <w:pPr>
              <w:jc w:val="both"/>
              <w:rPr>
                <w:rFonts w:ascii="Calibri" w:hAnsi="Calibri"/>
                <w:sz w:val="22"/>
                <w:szCs w:val="22"/>
              </w:rPr>
            </w:pPr>
            <w:r w:rsidRPr="00A62A90">
              <w:rPr>
                <w:rFonts w:ascii="Calibri" w:hAnsi="Calibri"/>
                <w:sz w:val="22"/>
                <w:szCs w:val="22"/>
              </w:rPr>
              <w:t>The 24/7 Mental Health Crisis team, available</w:t>
            </w:r>
            <w:r w:rsidR="009B6E87" w:rsidRPr="00A62A90">
              <w:rPr>
                <w:rFonts w:ascii="Calibri" w:hAnsi="Calibri"/>
                <w:sz w:val="22"/>
                <w:szCs w:val="22"/>
              </w:rPr>
              <w:t xml:space="preserve"> either within the UCC or</w:t>
            </w:r>
            <w:r w:rsidRPr="00A62A90">
              <w:rPr>
                <w:rFonts w:ascii="Calibri" w:hAnsi="Calibri"/>
                <w:sz w:val="22"/>
                <w:szCs w:val="22"/>
              </w:rPr>
              <w:t xml:space="preserve"> on call</w:t>
            </w:r>
          </w:p>
          <w:p w14:paraId="53DF7B1B" w14:textId="77777777" w:rsidR="0052542E" w:rsidRDefault="0052542E" w:rsidP="00121D4F">
            <w:pPr>
              <w:pStyle w:val="Heading2"/>
            </w:pPr>
            <w:bookmarkStart w:id="156" w:name="_Toc256023480"/>
            <w:bookmarkStart w:id="157" w:name="_Toc257902686"/>
            <w:bookmarkStart w:id="158" w:name="_Toc318471563"/>
          </w:p>
          <w:p w14:paraId="3F829AF2" w14:textId="77777777" w:rsidR="00934AFE" w:rsidRDefault="00121D4F" w:rsidP="00121D4F">
            <w:pPr>
              <w:pStyle w:val="Heading2"/>
            </w:pPr>
            <w:bookmarkStart w:id="159" w:name="_Toc486422886"/>
            <w:r>
              <w:t>36</w:t>
            </w:r>
            <w:r w:rsidR="00B67165" w:rsidRPr="00617AD7">
              <w:t xml:space="preserve">.3 </w:t>
            </w:r>
            <w:r w:rsidR="00211FB4" w:rsidRPr="00617AD7">
              <w:t xml:space="preserve">Exclusion </w:t>
            </w:r>
            <w:r w:rsidR="00045027">
              <w:t>C</w:t>
            </w:r>
            <w:r w:rsidR="00F81082" w:rsidRPr="00617AD7">
              <w:t>riteria:</w:t>
            </w:r>
            <w:r w:rsidR="00B67165" w:rsidRPr="00617AD7">
              <w:t xml:space="preserve"> Adults</w:t>
            </w:r>
            <w:bookmarkEnd w:id="159"/>
            <w:r w:rsidR="00211FB4" w:rsidRPr="00617AD7">
              <w:t xml:space="preserve"> </w:t>
            </w:r>
            <w:bookmarkEnd w:id="156"/>
            <w:bookmarkEnd w:id="157"/>
            <w:bookmarkEnd w:id="158"/>
          </w:p>
          <w:p w14:paraId="107F021F" w14:textId="77777777" w:rsidR="00121D4F" w:rsidRPr="00121D4F" w:rsidRDefault="00121D4F" w:rsidP="00121D4F">
            <w:pPr>
              <w:pStyle w:val="NoSpacing"/>
            </w:pPr>
          </w:p>
          <w:p w14:paraId="73810852" w14:textId="77777777" w:rsidR="00AF1D48" w:rsidRPr="00934AFE" w:rsidRDefault="00211FB4" w:rsidP="00C45B82">
            <w:pPr>
              <w:jc w:val="both"/>
              <w:rPr>
                <w:rFonts w:ascii="Calibri" w:hAnsi="Calibri"/>
                <w:sz w:val="22"/>
                <w:szCs w:val="22"/>
              </w:rPr>
            </w:pPr>
            <w:r w:rsidRPr="00A62A90">
              <w:rPr>
                <w:rFonts w:ascii="Calibri" w:hAnsi="Calibri"/>
                <w:sz w:val="22"/>
                <w:szCs w:val="22"/>
              </w:rPr>
              <w:t>The following criteria should be applied by the UCC when considering whether an adult patient is suit</w:t>
            </w:r>
            <w:r w:rsidR="00934AFE">
              <w:rPr>
                <w:rFonts w:ascii="Calibri" w:hAnsi="Calibri"/>
                <w:sz w:val="22"/>
                <w:szCs w:val="22"/>
              </w:rPr>
              <w:t xml:space="preserve">able for treatment by the UCC: </w:t>
            </w:r>
          </w:p>
          <w:p w14:paraId="3829204F" w14:textId="77777777" w:rsidR="00211FB4" w:rsidRPr="00A62A90" w:rsidRDefault="00211FB4" w:rsidP="00C45B82">
            <w:pPr>
              <w:spacing w:after="0"/>
              <w:jc w:val="both"/>
              <w:rPr>
                <w:rFonts w:ascii="Calibri" w:hAnsi="Calibri"/>
                <w:sz w:val="22"/>
                <w:szCs w:val="22"/>
              </w:rPr>
            </w:pPr>
            <w:r w:rsidRPr="00A62A90">
              <w:rPr>
                <w:rFonts w:ascii="Calibri" w:hAnsi="Calibri"/>
                <w:sz w:val="22"/>
                <w:szCs w:val="22"/>
              </w:rPr>
              <w:t>Basic principles</w:t>
            </w:r>
          </w:p>
          <w:p w14:paraId="1CC94D8B" w14:textId="77777777" w:rsidR="002F759A" w:rsidRPr="00610EB2" w:rsidRDefault="002F759A" w:rsidP="000950D6">
            <w:pPr>
              <w:pStyle w:val="ListParagraph"/>
              <w:numPr>
                <w:ilvl w:val="0"/>
                <w:numId w:val="58"/>
              </w:numPr>
              <w:jc w:val="both"/>
              <w:rPr>
                <w:rFonts w:ascii="Calibri" w:hAnsi="Calibri"/>
                <w:sz w:val="22"/>
                <w:szCs w:val="22"/>
              </w:rPr>
            </w:pPr>
            <w:r w:rsidRPr="00610EB2">
              <w:rPr>
                <w:rFonts w:ascii="Calibri" w:hAnsi="Calibri"/>
                <w:sz w:val="22"/>
                <w:szCs w:val="22"/>
              </w:rPr>
              <w:t>The nature of the condition of the presenting complaint</w:t>
            </w:r>
          </w:p>
          <w:p w14:paraId="71B094FA" w14:textId="77777777" w:rsidR="002F759A" w:rsidRPr="00610EB2" w:rsidRDefault="002F759A" w:rsidP="000950D6">
            <w:pPr>
              <w:pStyle w:val="ListParagraph"/>
              <w:numPr>
                <w:ilvl w:val="0"/>
                <w:numId w:val="58"/>
              </w:numPr>
              <w:jc w:val="both"/>
              <w:rPr>
                <w:rFonts w:ascii="Calibri" w:hAnsi="Calibri"/>
                <w:sz w:val="22"/>
                <w:szCs w:val="22"/>
              </w:rPr>
            </w:pPr>
            <w:r w:rsidRPr="00610EB2">
              <w:rPr>
                <w:rFonts w:ascii="Calibri" w:hAnsi="Calibri"/>
                <w:sz w:val="22"/>
                <w:szCs w:val="22"/>
              </w:rPr>
              <w:t xml:space="preserve">Is the condition an emergency </w:t>
            </w:r>
            <w:r w:rsidR="000950D6">
              <w:rPr>
                <w:rFonts w:ascii="Calibri" w:hAnsi="Calibri"/>
                <w:sz w:val="22"/>
                <w:szCs w:val="22"/>
              </w:rPr>
              <w:t xml:space="preserve">/ life </w:t>
            </w:r>
            <w:proofErr w:type="gramStart"/>
            <w:r w:rsidR="000950D6">
              <w:rPr>
                <w:rFonts w:ascii="Calibri" w:hAnsi="Calibri"/>
                <w:sz w:val="22"/>
                <w:szCs w:val="22"/>
              </w:rPr>
              <w:t>threatening</w:t>
            </w:r>
            <w:proofErr w:type="gramEnd"/>
          </w:p>
          <w:p w14:paraId="1E501F9A" w14:textId="77777777" w:rsidR="002F759A" w:rsidRDefault="002F759A" w:rsidP="000950D6">
            <w:pPr>
              <w:pStyle w:val="ListParagraph"/>
              <w:numPr>
                <w:ilvl w:val="0"/>
                <w:numId w:val="58"/>
              </w:numPr>
              <w:jc w:val="both"/>
              <w:rPr>
                <w:rFonts w:ascii="Calibri" w:hAnsi="Calibri"/>
                <w:sz w:val="22"/>
                <w:szCs w:val="22"/>
              </w:rPr>
            </w:pPr>
            <w:r w:rsidRPr="00610EB2">
              <w:rPr>
                <w:rFonts w:ascii="Calibri" w:hAnsi="Calibri"/>
                <w:sz w:val="22"/>
                <w:szCs w:val="22"/>
              </w:rPr>
              <w:t xml:space="preserve">Is the condition urgent </w:t>
            </w:r>
          </w:p>
          <w:p w14:paraId="02D91644" w14:textId="77777777" w:rsidR="000950D6" w:rsidRPr="00610EB2" w:rsidRDefault="000950D6" w:rsidP="000950D6">
            <w:pPr>
              <w:pStyle w:val="ListParagraph"/>
              <w:numPr>
                <w:ilvl w:val="0"/>
                <w:numId w:val="58"/>
              </w:numPr>
              <w:jc w:val="both"/>
              <w:rPr>
                <w:rFonts w:ascii="Calibri" w:hAnsi="Calibri"/>
                <w:sz w:val="22"/>
                <w:szCs w:val="22"/>
              </w:rPr>
            </w:pPr>
            <w:r>
              <w:rPr>
                <w:rFonts w:ascii="Calibri" w:hAnsi="Calibri"/>
                <w:sz w:val="22"/>
                <w:szCs w:val="22"/>
              </w:rPr>
              <w:t>Is the condition routine</w:t>
            </w:r>
          </w:p>
          <w:p w14:paraId="5D37CE79" w14:textId="77777777" w:rsidR="002F759A" w:rsidRPr="00610EB2" w:rsidRDefault="002F759A" w:rsidP="000950D6">
            <w:pPr>
              <w:pStyle w:val="ListParagraph"/>
              <w:numPr>
                <w:ilvl w:val="0"/>
                <w:numId w:val="58"/>
              </w:numPr>
              <w:jc w:val="both"/>
              <w:rPr>
                <w:rFonts w:ascii="Calibri" w:hAnsi="Calibri"/>
                <w:sz w:val="22"/>
                <w:szCs w:val="22"/>
              </w:rPr>
            </w:pPr>
            <w:r w:rsidRPr="00610EB2">
              <w:rPr>
                <w:rFonts w:ascii="Calibri" w:hAnsi="Calibri"/>
                <w:sz w:val="22"/>
                <w:szCs w:val="22"/>
              </w:rPr>
              <w:t xml:space="preserve">Can the condition be supported with the provision of self-care </w:t>
            </w:r>
            <w:proofErr w:type="gramStart"/>
            <w:r w:rsidRPr="00610EB2">
              <w:rPr>
                <w:rFonts w:ascii="Calibri" w:hAnsi="Calibri"/>
                <w:sz w:val="22"/>
                <w:szCs w:val="22"/>
              </w:rPr>
              <w:t>advice</w:t>
            </w:r>
            <w:proofErr w:type="gramEnd"/>
          </w:p>
          <w:p w14:paraId="40F8D266" w14:textId="77777777" w:rsidR="00B14159" w:rsidRDefault="00B14159" w:rsidP="00C45B82">
            <w:pPr>
              <w:spacing w:after="0"/>
              <w:jc w:val="both"/>
              <w:rPr>
                <w:rFonts w:ascii="Calibri" w:hAnsi="Calibri"/>
                <w:sz w:val="22"/>
                <w:szCs w:val="22"/>
              </w:rPr>
            </w:pPr>
          </w:p>
          <w:p w14:paraId="24AC66C0" w14:textId="77777777" w:rsidR="002F759A" w:rsidRPr="00A62A90" w:rsidRDefault="002F759A" w:rsidP="00C45B82">
            <w:pPr>
              <w:spacing w:after="0"/>
              <w:jc w:val="both"/>
              <w:rPr>
                <w:rFonts w:ascii="Calibri" w:hAnsi="Calibri"/>
                <w:sz w:val="22"/>
                <w:szCs w:val="22"/>
              </w:rPr>
            </w:pPr>
            <w:r w:rsidRPr="00A62A90">
              <w:rPr>
                <w:rFonts w:ascii="Calibri" w:hAnsi="Calibri"/>
                <w:sz w:val="22"/>
                <w:szCs w:val="22"/>
              </w:rPr>
              <w:t>The most appropriate clinical response to the initial assessment is</w:t>
            </w:r>
          </w:p>
          <w:p w14:paraId="04EEA979" w14:textId="77777777" w:rsidR="002F759A" w:rsidRPr="00A62A90" w:rsidRDefault="002F759A" w:rsidP="00C45B82">
            <w:pPr>
              <w:spacing w:after="0"/>
              <w:jc w:val="both"/>
              <w:rPr>
                <w:rFonts w:ascii="Calibri" w:hAnsi="Calibri"/>
                <w:sz w:val="22"/>
                <w:szCs w:val="22"/>
              </w:rPr>
            </w:pPr>
          </w:p>
          <w:p w14:paraId="52E832A4" w14:textId="77777777" w:rsidR="006F06CB" w:rsidRPr="00610EB2" w:rsidRDefault="006F06CB" w:rsidP="000950D6">
            <w:pPr>
              <w:pStyle w:val="ListParagraph"/>
              <w:numPr>
                <w:ilvl w:val="0"/>
                <w:numId w:val="58"/>
              </w:numPr>
              <w:jc w:val="both"/>
              <w:rPr>
                <w:rFonts w:ascii="Calibri" w:hAnsi="Calibri"/>
                <w:sz w:val="22"/>
                <w:szCs w:val="22"/>
              </w:rPr>
            </w:pPr>
            <w:r w:rsidRPr="00610EB2">
              <w:rPr>
                <w:rFonts w:ascii="Calibri" w:hAnsi="Calibri"/>
                <w:sz w:val="22"/>
                <w:szCs w:val="22"/>
              </w:rPr>
              <w:t xml:space="preserve">Emergency: </w:t>
            </w:r>
            <w:r w:rsidR="002F759A" w:rsidRPr="00610EB2">
              <w:rPr>
                <w:rFonts w:ascii="Calibri" w:hAnsi="Calibri"/>
                <w:sz w:val="22"/>
                <w:szCs w:val="22"/>
              </w:rPr>
              <w:t>Direction to ED</w:t>
            </w:r>
            <w:r w:rsidRPr="00610EB2">
              <w:rPr>
                <w:rFonts w:ascii="Calibri" w:hAnsi="Calibri"/>
                <w:sz w:val="22"/>
                <w:szCs w:val="22"/>
              </w:rPr>
              <w:t xml:space="preserve"> as it’s an emergency</w:t>
            </w:r>
          </w:p>
          <w:p w14:paraId="30EB9372" w14:textId="77777777" w:rsidR="002F759A" w:rsidRPr="00610EB2" w:rsidRDefault="006F06CB" w:rsidP="000950D6">
            <w:pPr>
              <w:pStyle w:val="ListParagraph"/>
              <w:numPr>
                <w:ilvl w:val="0"/>
                <w:numId w:val="58"/>
              </w:numPr>
              <w:jc w:val="both"/>
              <w:rPr>
                <w:rFonts w:ascii="Calibri" w:hAnsi="Calibri"/>
                <w:sz w:val="22"/>
                <w:szCs w:val="22"/>
              </w:rPr>
            </w:pPr>
            <w:r w:rsidRPr="00610EB2">
              <w:rPr>
                <w:rFonts w:ascii="Calibri" w:hAnsi="Calibri"/>
                <w:sz w:val="22"/>
                <w:szCs w:val="22"/>
              </w:rPr>
              <w:t xml:space="preserve">Urgent: Direction to the UCC for treatment required within 4 hours  </w:t>
            </w:r>
          </w:p>
          <w:p w14:paraId="58845C65" w14:textId="77777777" w:rsidR="006F06CB" w:rsidRPr="00610EB2" w:rsidRDefault="00564A51" w:rsidP="000950D6">
            <w:pPr>
              <w:pStyle w:val="ListParagraph"/>
              <w:numPr>
                <w:ilvl w:val="0"/>
                <w:numId w:val="58"/>
              </w:numPr>
              <w:jc w:val="both"/>
              <w:rPr>
                <w:rFonts w:ascii="Calibri" w:hAnsi="Calibri"/>
                <w:sz w:val="22"/>
                <w:szCs w:val="22"/>
              </w:rPr>
            </w:pPr>
            <w:r>
              <w:rPr>
                <w:rFonts w:ascii="Calibri" w:hAnsi="Calibri"/>
                <w:sz w:val="22"/>
                <w:szCs w:val="22"/>
              </w:rPr>
              <w:t xml:space="preserve">Minor </w:t>
            </w:r>
            <w:proofErr w:type="gramStart"/>
            <w:r>
              <w:rPr>
                <w:rFonts w:ascii="Calibri" w:hAnsi="Calibri"/>
                <w:sz w:val="22"/>
                <w:szCs w:val="22"/>
              </w:rPr>
              <w:t xml:space="preserve">Injury </w:t>
            </w:r>
            <w:r w:rsidR="006F06CB" w:rsidRPr="00610EB2">
              <w:rPr>
                <w:rFonts w:ascii="Calibri" w:hAnsi="Calibri"/>
                <w:sz w:val="22"/>
                <w:szCs w:val="22"/>
              </w:rPr>
              <w:t>:</w:t>
            </w:r>
            <w:proofErr w:type="gramEnd"/>
            <w:r w:rsidR="006F06CB" w:rsidRPr="00610EB2">
              <w:rPr>
                <w:rFonts w:ascii="Calibri" w:hAnsi="Calibri"/>
                <w:sz w:val="22"/>
                <w:szCs w:val="22"/>
              </w:rPr>
              <w:t xml:space="preserve"> Direction to UCC MIU for treatment within 4 hours</w:t>
            </w:r>
          </w:p>
          <w:p w14:paraId="68D982AE" w14:textId="77777777" w:rsidR="006F06CB" w:rsidRPr="00610EB2" w:rsidRDefault="006F06CB" w:rsidP="000950D6">
            <w:pPr>
              <w:pStyle w:val="ListParagraph"/>
              <w:numPr>
                <w:ilvl w:val="0"/>
                <w:numId w:val="58"/>
              </w:numPr>
              <w:jc w:val="both"/>
              <w:rPr>
                <w:rFonts w:ascii="Calibri" w:hAnsi="Calibri"/>
                <w:sz w:val="22"/>
                <w:szCs w:val="22"/>
              </w:rPr>
            </w:pPr>
            <w:r w:rsidRPr="00610EB2">
              <w:rPr>
                <w:rFonts w:ascii="Calibri" w:hAnsi="Calibri"/>
                <w:sz w:val="22"/>
                <w:szCs w:val="22"/>
              </w:rPr>
              <w:t xml:space="preserve">Routine: Appointment with </w:t>
            </w:r>
            <w:proofErr w:type="gramStart"/>
            <w:r w:rsidRPr="00610EB2">
              <w:rPr>
                <w:rFonts w:ascii="Calibri" w:hAnsi="Calibri"/>
                <w:sz w:val="22"/>
                <w:szCs w:val="22"/>
              </w:rPr>
              <w:t>a  primary</w:t>
            </w:r>
            <w:proofErr w:type="gramEnd"/>
            <w:r w:rsidRPr="00610EB2">
              <w:rPr>
                <w:rFonts w:ascii="Calibri" w:hAnsi="Calibri"/>
                <w:sz w:val="22"/>
                <w:szCs w:val="22"/>
              </w:rPr>
              <w:t xml:space="preserve"> care clinician within 12 hours </w:t>
            </w:r>
          </w:p>
          <w:p w14:paraId="7B772DF1" w14:textId="77777777" w:rsidR="006F06CB" w:rsidRPr="00610EB2" w:rsidRDefault="006F06CB" w:rsidP="000950D6">
            <w:pPr>
              <w:pStyle w:val="ListParagraph"/>
              <w:numPr>
                <w:ilvl w:val="0"/>
                <w:numId w:val="58"/>
              </w:numPr>
              <w:rPr>
                <w:rFonts w:ascii="Calibri" w:hAnsi="Calibri"/>
                <w:sz w:val="22"/>
                <w:szCs w:val="22"/>
              </w:rPr>
            </w:pPr>
            <w:r w:rsidRPr="00610EB2">
              <w:rPr>
                <w:rFonts w:ascii="Calibri" w:hAnsi="Calibri"/>
                <w:sz w:val="22"/>
                <w:szCs w:val="22"/>
              </w:rPr>
              <w:t>Other: Non-urgent facilitation to another service through CATS</w:t>
            </w:r>
          </w:p>
          <w:p w14:paraId="262A6380" w14:textId="77777777" w:rsidR="00211FB4" w:rsidRPr="00A62A90" w:rsidRDefault="00211FB4" w:rsidP="00C45B82">
            <w:pPr>
              <w:pStyle w:val="NoSpacing"/>
            </w:pPr>
          </w:p>
          <w:p w14:paraId="4337DD2C" w14:textId="77777777" w:rsidR="00211FB4" w:rsidRPr="00A62A90" w:rsidRDefault="00211FB4" w:rsidP="00C45B82">
            <w:pPr>
              <w:spacing w:after="0"/>
              <w:jc w:val="both"/>
              <w:rPr>
                <w:rFonts w:ascii="Calibri" w:hAnsi="Calibri"/>
                <w:sz w:val="22"/>
                <w:szCs w:val="22"/>
              </w:rPr>
            </w:pPr>
            <w:r w:rsidRPr="00A62A90">
              <w:rPr>
                <w:rFonts w:ascii="Calibri" w:hAnsi="Calibri"/>
                <w:sz w:val="22"/>
                <w:szCs w:val="22"/>
              </w:rPr>
              <w:t>Condition-specific guidelines (exclusions)</w:t>
            </w:r>
          </w:p>
          <w:p w14:paraId="512CB940" w14:textId="77777777" w:rsidR="00211FB4" w:rsidRPr="00A62A90" w:rsidRDefault="00211FB4" w:rsidP="00C45B82">
            <w:pPr>
              <w:spacing w:after="0"/>
              <w:jc w:val="both"/>
              <w:rPr>
                <w:rFonts w:ascii="Calibri" w:hAnsi="Calibri"/>
                <w:sz w:val="22"/>
                <w:szCs w:val="22"/>
              </w:rPr>
            </w:pPr>
            <w:r w:rsidRPr="00A62A90">
              <w:rPr>
                <w:rFonts w:ascii="Calibri" w:hAnsi="Calibri"/>
                <w:sz w:val="22"/>
                <w:szCs w:val="22"/>
              </w:rPr>
              <w:t>The following</w:t>
            </w:r>
            <w:r w:rsidR="006F06CB" w:rsidRPr="00A62A90">
              <w:rPr>
                <w:rFonts w:ascii="Calibri" w:hAnsi="Calibri"/>
                <w:sz w:val="22"/>
                <w:szCs w:val="22"/>
              </w:rPr>
              <w:t xml:space="preserve"> list of </w:t>
            </w:r>
            <w:r w:rsidRPr="00A62A90">
              <w:rPr>
                <w:rFonts w:ascii="Calibri" w:hAnsi="Calibri"/>
                <w:sz w:val="22"/>
                <w:szCs w:val="22"/>
              </w:rPr>
              <w:t>examples</w:t>
            </w:r>
            <w:r w:rsidR="007F1669" w:rsidRPr="00A62A90">
              <w:rPr>
                <w:rFonts w:ascii="Calibri" w:hAnsi="Calibri"/>
                <w:sz w:val="22"/>
                <w:szCs w:val="22"/>
              </w:rPr>
              <w:t xml:space="preserve"> (</w:t>
            </w:r>
            <w:r w:rsidR="006F06CB" w:rsidRPr="00A62A90">
              <w:rPr>
                <w:rFonts w:ascii="Calibri" w:hAnsi="Calibri"/>
                <w:sz w:val="22"/>
                <w:szCs w:val="22"/>
              </w:rPr>
              <w:t>whilst not limited</w:t>
            </w:r>
            <w:r w:rsidR="007F1669" w:rsidRPr="00A62A90">
              <w:rPr>
                <w:rFonts w:ascii="Calibri" w:hAnsi="Calibri"/>
                <w:sz w:val="22"/>
                <w:szCs w:val="22"/>
              </w:rPr>
              <w:t xml:space="preserve">) are not appropriate for treatment within the UCC and should be directed to the ED: </w:t>
            </w:r>
          </w:p>
          <w:p w14:paraId="3BCBA50A" w14:textId="77777777" w:rsidR="00211FB4" w:rsidRPr="000950D6" w:rsidRDefault="007F1669"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Unstable A</w:t>
            </w:r>
            <w:r w:rsidR="00211FB4" w:rsidRPr="000950D6">
              <w:rPr>
                <w:rFonts w:asciiTheme="minorHAnsi" w:hAnsiTheme="minorHAnsi" w:cstheme="minorHAnsi"/>
                <w:sz w:val="22"/>
                <w:szCs w:val="22"/>
              </w:rPr>
              <w:t>ngina</w:t>
            </w:r>
          </w:p>
          <w:p w14:paraId="0E8753D7" w14:textId="77777777" w:rsidR="00211FB4" w:rsidRPr="000950D6" w:rsidRDefault="007F1669"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Severe Acute Shortness o</w:t>
            </w:r>
            <w:r w:rsidR="00211FB4" w:rsidRPr="000950D6">
              <w:rPr>
                <w:rFonts w:asciiTheme="minorHAnsi" w:hAnsiTheme="minorHAnsi" w:cstheme="minorHAnsi"/>
                <w:sz w:val="22"/>
                <w:szCs w:val="22"/>
              </w:rPr>
              <w:t>f Breath</w:t>
            </w:r>
          </w:p>
          <w:p w14:paraId="78A82576" w14:textId="77777777" w:rsidR="00211FB4" w:rsidRPr="000950D6" w:rsidRDefault="007F1669"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Severe H</w:t>
            </w:r>
            <w:r w:rsidR="00211FB4" w:rsidRPr="000950D6">
              <w:rPr>
                <w:rFonts w:asciiTheme="minorHAnsi" w:hAnsiTheme="minorHAnsi" w:cstheme="minorHAnsi"/>
                <w:sz w:val="22"/>
                <w:szCs w:val="22"/>
              </w:rPr>
              <w:t>eart Failure</w:t>
            </w:r>
          </w:p>
          <w:p w14:paraId="65B20F35" w14:textId="77777777" w:rsidR="00211FB4" w:rsidRPr="000950D6" w:rsidRDefault="00211FB4"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Burns &gt; 5%</w:t>
            </w:r>
          </w:p>
          <w:p w14:paraId="7AFE6175" w14:textId="77777777" w:rsidR="00211FB4" w:rsidRPr="000950D6" w:rsidRDefault="00211FB4"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Stroke</w:t>
            </w:r>
          </w:p>
          <w:p w14:paraId="0BEDB35A" w14:textId="77777777" w:rsidR="00211FB4" w:rsidRPr="000950D6" w:rsidRDefault="00211FB4"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Overdose / Intoxicated and not able to mobilise</w:t>
            </w:r>
          </w:p>
          <w:p w14:paraId="39064243" w14:textId="77777777" w:rsidR="00211FB4" w:rsidRPr="000950D6" w:rsidRDefault="007F1669"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Significant Head I</w:t>
            </w:r>
            <w:r w:rsidR="00211FB4" w:rsidRPr="000950D6">
              <w:rPr>
                <w:rFonts w:asciiTheme="minorHAnsi" w:hAnsiTheme="minorHAnsi" w:cstheme="minorHAnsi"/>
                <w:sz w:val="22"/>
                <w:szCs w:val="22"/>
              </w:rPr>
              <w:t>njuries</w:t>
            </w:r>
          </w:p>
          <w:p w14:paraId="4028D184" w14:textId="77777777" w:rsidR="00211FB4" w:rsidRPr="000950D6" w:rsidRDefault="007F1669"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Complex Fractures/L</w:t>
            </w:r>
            <w:r w:rsidR="00211FB4" w:rsidRPr="000950D6">
              <w:rPr>
                <w:rFonts w:asciiTheme="minorHAnsi" w:hAnsiTheme="minorHAnsi" w:cstheme="minorHAnsi"/>
                <w:sz w:val="22"/>
                <w:szCs w:val="22"/>
              </w:rPr>
              <w:t>o</w:t>
            </w:r>
            <w:r w:rsidRPr="000950D6">
              <w:rPr>
                <w:rFonts w:asciiTheme="minorHAnsi" w:hAnsiTheme="minorHAnsi" w:cstheme="minorHAnsi"/>
                <w:sz w:val="22"/>
                <w:szCs w:val="22"/>
              </w:rPr>
              <w:t>ng Bone Fracture of L</w:t>
            </w:r>
            <w:r w:rsidR="00211FB4" w:rsidRPr="000950D6">
              <w:rPr>
                <w:rFonts w:asciiTheme="minorHAnsi" w:hAnsiTheme="minorHAnsi" w:cstheme="minorHAnsi"/>
                <w:sz w:val="22"/>
                <w:szCs w:val="22"/>
              </w:rPr>
              <w:t>egs</w:t>
            </w:r>
          </w:p>
          <w:p w14:paraId="78FA923C" w14:textId="77777777" w:rsidR="00211FB4" w:rsidRPr="000950D6" w:rsidRDefault="000950D6"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Those considered to have neutropenic sepsis</w:t>
            </w:r>
          </w:p>
          <w:p w14:paraId="3FC90D78" w14:textId="77777777" w:rsidR="00610EB2" w:rsidRPr="000950D6" w:rsidRDefault="007F1669"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Sickle Cell C</w:t>
            </w:r>
            <w:r w:rsidR="00211FB4" w:rsidRPr="000950D6">
              <w:rPr>
                <w:rFonts w:asciiTheme="minorHAnsi" w:hAnsiTheme="minorHAnsi" w:cstheme="minorHAnsi"/>
                <w:sz w:val="22"/>
                <w:szCs w:val="22"/>
              </w:rPr>
              <w:t>risis</w:t>
            </w:r>
          </w:p>
          <w:p w14:paraId="1F16903C" w14:textId="77777777" w:rsidR="00CD6FEB" w:rsidRDefault="000950D6" w:rsidP="00CD6FEB">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Severe bleeding</w:t>
            </w:r>
          </w:p>
          <w:p w14:paraId="3FA806E5" w14:textId="77777777" w:rsidR="00CD6FEB" w:rsidRDefault="00CD6FEB" w:rsidP="00CD6FEB">
            <w:pPr>
              <w:jc w:val="both"/>
              <w:rPr>
                <w:rFonts w:cstheme="minorHAnsi"/>
                <w:sz w:val="22"/>
                <w:szCs w:val="22"/>
              </w:rPr>
            </w:pPr>
          </w:p>
          <w:p w14:paraId="2C1D4267" w14:textId="77777777" w:rsidR="00CD6FEB" w:rsidRPr="00CD6FEB" w:rsidRDefault="006A4691" w:rsidP="00CD6FEB">
            <w:pPr>
              <w:jc w:val="both"/>
              <w:rPr>
                <w:rFonts w:cstheme="minorHAnsi"/>
                <w:sz w:val="22"/>
                <w:szCs w:val="22"/>
              </w:rPr>
            </w:pPr>
            <w:r>
              <w:rPr>
                <w:rFonts w:cstheme="minorHAnsi"/>
                <w:sz w:val="22"/>
                <w:szCs w:val="22"/>
              </w:rPr>
              <w:t>(see Appendix</w:t>
            </w:r>
            <w:r w:rsidR="00CD6FEB">
              <w:rPr>
                <w:rFonts w:cstheme="minorHAnsi"/>
                <w:sz w:val="22"/>
                <w:szCs w:val="22"/>
              </w:rPr>
              <w:t xml:space="preserve"> for further detail on exclusion for Adults)</w:t>
            </w:r>
          </w:p>
          <w:p w14:paraId="798940A2" w14:textId="77777777" w:rsidR="00B67165" w:rsidRPr="00AF1D48" w:rsidRDefault="00121D4F" w:rsidP="00617AD7">
            <w:pPr>
              <w:pStyle w:val="Heading2"/>
            </w:pPr>
            <w:bookmarkStart w:id="160" w:name="_Toc486422887"/>
            <w:r>
              <w:lastRenderedPageBreak/>
              <w:t>36</w:t>
            </w:r>
            <w:r w:rsidR="00B67165" w:rsidRPr="00AF1D48">
              <w:t xml:space="preserve">.4 Exclusion </w:t>
            </w:r>
            <w:r w:rsidR="007A2302" w:rsidRPr="00AF1D48">
              <w:t>Criteria:</w:t>
            </w:r>
            <w:r w:rsidR="00B67165" w:rsidRPr="00AF1D48">
              <w:t xml:space="preserve"> Children</w:t>
            </w:r>
            <w:bookmarkEnd w:id="160"/>
          </w:p>
          <w:p w14:paraId="2181712D" w14:textId="77777777" w:rsidR="00E56657" w:rsidRDefault="00E56657" w:rsidP="00121D4F">
            <w:pPr>
              <w:pStyle w:val="NoSpacing"/>
            </w:pPr>
          </w:p>
          <w:p w14:paraId="7DDF9B98" w14:textId="77777777" w:rsidR="00211FB4" w:rsidRPr="000950D6" w:rsidRDefault="00211FB4" w:rsidP="00C45B82">
            <w:pPr>
              <w:keepNext/>
              <w:jc w:val="both"/>
              <w:rPr>
                <w:rFonts w:cstheme="minorHAnsi"/>
                <w:sz w:val="22"/>
                <w:szCs w:val="22"/>
              </w:rPr>
            </w:pPr>
            <w:r w:rsidRPr="000950D6">
              <w:rPr>
                <w:rFonts w:cstheme="minorHAnsi"/>
                <w:sz w:val="22"/>
                <w:szCs w:val="22"/>
              </w:rPr>
              <w:t>The following crite</w:t>
            </w:r>
            <w:r w:rsidR="00B14159" w:rsidRPr="000950D6">
              <w:rPr>
                <w:rFonts w:cstheme="minorHAnsi"/>
                <w:sz w:val="22"/>
                <w:szCs w:val="22"/>
              </w:rPr>
              <w:t>ria should be applied by the Urgent Care Clinician</w:t>
            </w:r>
            <w:r w:rsidRPr="000950D6">
              <w:rPr>
                <w:rFonts w:cstheme="minorHAnsi"/>
                <w:sz w:val="22"/>
                <w:szCs w:val="22"/>
              </w:rPr>
              <w:t xml:space="preserve"> when considering whether a paediatric patient is suitable for treatment by the UCC.  </w:t>
            </w:r>
          </w:p>
          <w:p w14:paraId="066104AB" w14:textId="77777777" w:rsidR="00211FB4" w:rsidRPr="000950D6" w:rsidRDefault="00211FB4" w:rsidP="00C45B82">
            <w:pPr>
              <w:keepNext/>
              <w:jc w:val="both"/>
              <w:rPr>
                <w:rFonts w:cstheme="minorHAnsi"/>
                <w:sz w:val="22"/>
                <w:szCs w:val="22"/>
              </w:rPr>
            </w:pPr>
            <w:r w:rsidRPr="000950D6">
              <w:rPr>
                <w:rFonts w:cstheme="minorHAnsi"/>
                <w:sz w:val="22"/>
                <w:szCs w:val="22"/>
              </w:rPr>
              <w:t>The following are examples of conditions tha</w:t>
            </w:r>
            <w:r w:rsidR="007F1669" w:rsidRPr="000950D6">
              <w:rPr>
                <w:rFonts w:cstheme="minorHAnsi"/>
                <w:sz w:val="22"/>
                <w:szCs w:val="22"/>
              </w:rPr>
              <w:t>t are not suitable for the UCC:</w:t>
            </w:r>
          </w:p>
          <w:p w14:paraId="52FCBDB5" w14:textId="77777777" w:rsidR="00211FB4" w:rsidRPr="000950D6" w:rsidRDefault="00211FB4" w:rsidP="00C45B82">
            <w:pPr>
              <w:jc w:val="both"/>
              <w:rPr>
                <w:rFonts w:cstheme="minorHAnsi"/>
                <w:sz w:val="22"/>
                <w:szCs w:val="22"/>
              </w:rPr>
            </w:pPr>
            <w:r w:rsidRPr="000950D6">
              <w:rPr>
                <w:rFonts w:cstheme="minorHAnsi"/>
                <w:sz w:val="22"/>
                <w:szCs w:val="22"/>
              </w:rPr>
              <w:t>Basic principles</w:t>
            </w:r>
          </w:p>
          <w:p w14:paraId="45069B53" w14:textId="77777777" w:rsidR="007F1669" w:rsidRPr="000950D6" w:rsidRDefault="007F1669"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 xml:space="preserve">All children that self-present to the UCC and are non-emergency should receive an initial face to </w:t>
            </w:r>
            <w:r w:rsidR="008C5FE9">
              <w:rPr>
                <w:rFonts w:asciiTheme="minorHAnsi" w:hAnsiTheme="minorHAnsi" w:cstheme="minorHAnsi"/>
                <w:sz w:val="22"/>
                <w:szCs w:val="22"/>
              </w:rPr>
              <w:t>face triage assessment within 15</w:t>
            </w:r>
            <w:r w:rsidRPr="000950D6">
              <w:rPr>
                <w:rFonts w:asciiTheme="minorHAnsi" w:hAnsiTheme="minorHAnsi" w:cstheme="minorHAnsi"/>
                <w:sz w:val="22"/>
                <w:szCs w:val="22"/>
              </w:rPr>
              <w:t xml:space="preserve"> minutes of their arrival at the centre.</w:t>
            </w:r>
          </w:p>
          <w:p w14:paraId="29819F70" w14:textId="77777777" w:rsidR="007F1669" w:rsidRPr="000950D6" w:rsidRDefault="007F1669"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The following are examples of conditions that are not suitable for the UCC:</w:t>
            </w:r>
          </w:p>
          <w:p w14:paraId="6CCE4ED2" w14:textId="77777777" w:rsidR="00211FB4" w:rsidRPr="000950D6" w:rsidRDefault="00211FB4"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Any immediate life-threatening emergency should be referred to ED.</w:t>
            </w:r>
          </w:p>
          <w:p w14:paraId="41B2C4E7" w14:textId="77777777" w:rsidR="00211FB4" w:rsidRPr="000950D6" w:rsidRDefault="007F1669"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Children</w:t>
            </w:r>
            <w:r w:rsidR="00211FB4" w:rsidRPr="000950D6">
              <w:rPr>
                <w:rFonts w:asciiTheme="minorHAnsi" w:hAnsiTheme="minorHAnsi" w:cstheme="minorHAnsi"/>
                <w:sz w:val="22"/>
                <w:szCs w:val="22"/>
              </w:rPr>
              <w:t xml:space="preserve"> expected to require </w:t>
            </w:r>
            <w:r w:rsidR="000950D6" w:rsidRPr="000950D6">
              <w:rPr>
                <w:rFonts w:asciiTheme="minorHAnsi" w:hAnsiTheme="minorHAnsi" w:cstheme="minorHAnsi"/>
                <w:sz w:val="22"/>
                <w:szCs w:val="22"/>
              </w:rPr>
              <w:t xml:space="preserve">clinical </w:t>
            </w:r>
            <w:r w:rsidR="00211FB4" w:rsidRPr="000950D6">
              <w:rPr>
                <w:rFonts w:asciiTheme="minorHAnsi" w:hAnsiTheme="minorHAnsi" w:cstheme="minorHAnsi"/>
                <w:sz w:val="22"/>
                <w:szCs w:val="22"/>
              </w:rPr>
              <w:t>observation for in excess of four hours</w:t>
            </w:r>
            <w:r w:rsidR="000950D6" w:rsidRPr="000950D6">
              <w:rPr>
                <w:rFonts w:asciiTheme="minorHAnsi" w:hAnsiTheme="minorHAnsi" w:cstheme="minorHAnsi"/>
                <w:sz w:val="22"/>
                <w:szCs w:val="22"/>
              </w:rPr>
              <w:t xml:space="preserve"> should go to Paeds</w:t>
            </w:r>
            <w:r w:rsidR="008C5FE9">
              <w:rPr>
                <w:rFonts w:asciiTheme="minorHAnsi" w:hAnsiTheme="minorHAnsi" w:cstheme="minorHAnsi"/>
                <w:sz w:val="22"/>
                <w:szCs w:val="22"/>
              </w:rPr>
              <w:t xml:space="preserve"> on call or Paeds ED.</w:t>
            </w:r>
          </w:p>
          <w:p w14:paraId="02389A14" w14:textId="77777777" w:rsidR="00211FB4" w:rsidRPr="000950D6" w:rsidRDefault="00211FB4" w:rsidP="00C45B82">
            <w:pPr>
              <w:spacing w:after="0"/>
              <w:jc w:val="both"/>
              <w:rPr>
                <w:rFonts w:cstheme="minorHAnsi"/>
                <w:b/>
                <w:sz w:val="22"/>
                <w:szCs w:val="22"/>
              </w:rPr>
            </w:pPr>
          </w:p>
          <w:p w14:paraId="507BA1AB" w14:textId="77777777" w:rsidR="00211FB4" w:rsidRPr="000950D6" w:rsidRDefault="00211FB4" w:rsidP="00C45B82">
            <w:pPr>
              <w:spacing w:after="0"/>
              <w:jc w:val="both"/>
              <w:rPr>
                <w:rFonts w:cstheme="minorHAnsi"/>
                <w:sz w:val="22"/>
                <w:szCs w:val="22"/>
              </w:rPr>
            </w:pPr>
            <w:r w:rsidRPr="000950D6">
              <w:rPr>
                <w:rFonts w:cstheme="minorHAnsi"/>
                <w:sz w:val="22"/>
                <w:szCs w:val="22"/>
              </w:rPr>
              <w:t xml:space="preserve">Condition-specific guidelines (exclusions) </w:t>
            </w:r>
          </w:p>
          <w:p w14:paraId="31F60400" w14:textId="77777777" w:rsidR="00211FB4" w:rsidRPr="000950D6" w:rsidRDefault="008C5FE9" w:rsidP="000950D6">
            <w:pPr>
              <w:pStyle w:val="ListParagraph"/>
              <w:numPr>
                <w:ilvl w:val="0"/>
                <w:numId w:val="58"/>
              </w:numPr>
              <w:jc w:val="both"/>
              <w:rPr>
                <w:rFonts w:asciiTheme="minorHAnsi" w:hAnsiTheme="minorHAnsi" w:cstheme="minorHAnsi"/>
                <w:sz w:val="22"/>
                <w:szCs w:val="22"/>
              </w:rPr>
            </w:pPr>
            <w:r>
              <w:rPr>
                <w:rFonts w:asciiTheme="minorHAnsi" w:hAnsiTheme="minorHAnsi" w:cstheme="minorHAnsi"/>
                <w:sz w:val="22"/>
                <w:szCs w:val="22"/>
              </w:rPr>
              <w:t>Complex f</w:t>
            </w:r>
            <w:r w:rsidR="00211FB4" w:rsidRPr="000950D6">
              <w:rPr>
                <w:rFonts w:asciiTheme="minorHAnsi" w:hAnsiTheme="minorHAnsi" w:cstheme="minorHAnsi"/>
                <w:sz w:val="22"/>
                <w:szCs w:val="22"/>
              </w:rPr>
              <w:t>ractures and any likely to require manipulation</w:t>
            </w:r>
          </w:p>
          <w:p w14:paraId="46044D8A" w14:textId="77777777" w:rsidR="00211FB4" w:rsidRPr="000950D6" w:rsidRDefault="00211FB4"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Procedure requiring sedation</w:t>
            </w:r>
          </w:p>
          <w:p w14:paraId="2E1F834C" w14:textId="77777777" w:rsidR="00211FB4" w:rsidRPr="000950D6" w:rsidRDefault="00211FB4"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Overdose/poisoning/intoxicated and not able to mobilise</w:t>
            </w:r>
          </w:p>
          <w:p w14:paraId="09FCBE20" w14:textId="77777777" w:rsidR="00211FB4" w:rsidRPr="000950D6" w:rsidRDefault="000950D6"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Those considered to have neutropenic sepsis</w:t>
            </w:r>
          </w:p>
          <w:p w14:paraId="401677FD" w14:textId="77777777" w:rsidR="00B14159" w:rsidRPr="000950D6" w:rsidRDefault="00211FB4" w:rsidP="000950D6">
            <w:pPr>
              <w:pStyle w:val="NoSpacing"/>
              <w:numPr>
                <w:ilvl w:val="0"/>
                <w:numId w:val="58"/>
              </w:numPr>
              <w:jc w:val="both"/>
              <w:rPr>
                <w:rFonts w:cstheme="minorHAnsi"/>
                <w:sz w:val="22"/>
                <w:szCs w:val="22"/>
              </w:rPr>
            </w:pPr>
            <w:r w:rsidRPr="000950D6">
              <w:rPr>
                <w:rFonts w:cstheme="minorHAnsi"/>
                <w:sz w:val="22"/>
                <w:szCs w:val="22"/>
              </w:rPr>
              <w:t>Sickle cell crisis</w:t>
            </w:r>
          </w:p>
          <w:p w14:paraId="3905FEC0" w14:textId="77777777" w:rsidR="000950D6" w:rsidRPr="000950D6" w:rsidRDefault="000950D6" w:rsidP="000950D6">
            <w:pPr>
              <w:pStyle w:val="NoSpacing"/>
              <w:numPr>
                <w:ilvl w:val="0"/>
                <w:numId w:val="58"/>
              </w:numPr>
              <w:jc w:val="both"/>
              <w:rPr>
                <w:rFonts w:cstheme="minorHAnsi"/>
                <w:sz w:val="22"/>
                <w:szCs w:val="22"/>
              </w:rPr>
            </w:pPr>
            <w:r w:rsidRPr="000950D6">
              <w:rPr>
                <w:rFonts w:cstheme="minorHAnsi"/>
                <w:sz w:val="22"/>
                <w:szCs w:val="22"/>
              </w:rPr>
              <w:t>Altered consciousness</w:t>
            </w:r>
          </w:p>
          <w:p w14:paraId="360ADD6C" w14:textId="77777777" w:rsidR="000950D6" w:rsidRPr="000950D6" w:rsidRDefault="000950D6" w:rsidP="000950D6">
            <w:pPr>
              <w:pStyle w:val="NoSpacing"/>
              <w:numPr>
                <w:ilvl w:val="0"/>
                <w:numId w:val="58"/>
              </w:numPr>
              <w:jc w:val="both"/>
              <w:rPr>
                <w:rFonts w:cstheme="minorHAnsi"/>
                <w:sz w:val="22"/>
                <w:szCs w:val="22"/>
              </w:rPr>
            </w:pPr>
            <w:r w:rsidRPr="000950D6">
              <w:rPr>
                <w:rFonts w:cstheme="minorHAnsi"/>
                <w:sz w:val="22"/>
                <w:szCs w:val="22"/>
              </w:rPr>
              <w:t>Significant head injuries</w:t>
            </w:r>
          </w:p>
          <w:p w14:paraId="59DD519F" w14:textId="77777777" w:rsidR="000950D6" w:rsidRPr="000950D6" w:rsidRDefault="000950D6" w:rsidP="000950D6">
            <w:pPr>
              <w:pStyle w:val="NoSpacing"/>
              <w:numPr>
                <w:ilvl w:val="0"/>
                <w:numId w:val="58"/>
              </w:numPr>
              <w:jc w:val="both"/>
              <w:rPr>
                <w:rFonts w:cstheme="minorHAnsi"/>
                <w:sz w:val="22"/>
                <w:szCs w:val="22"/>
              </w:rPr>
            </w:pPr>
            <w:r w:rsidRPr="000950D6">
              <w:rPr>
                <w:rFonts w:cstheme="minorHAnsi"/>
                <w:sz w:val="22"/>
                <w:szCs w:val="22"/>
              </w:rPr>
              <w:t>Those that have presented twice in the UCC in last 24 hours</w:t>
            </w:r>
          </w:p>
          <w:p w14:paraId="1A91355A" w14:textId="77777777" w:rsidR="000950D6" w:rsidRDefault="000950D6" w:rsidP="000950D6">
            <w:pPr>
              <w:pStyle w:val="NoSpacing"/>
              <w:numPr>
                <w:ilvl w:val="0"/>
                <w:numId w:val="58"/>
              </w:numPr>
              <w:jc w:val="both"/>
              <w:rPr>
                <w:rFonts w:cstheme="minorHAnsi"/>
                <w:sz w:val="22"/>
                <w:szCs w:val="22"/>
              </w:rPr>
            </w:pPr>
            <w:r>
              <w:rPr>
                <w:rFonts w:cstheme="minorHAnsi"/>
                <w:sz w:val="22"/>
                <w:szCs w:val="22"/>
              </w:rPr>
              <w:t>Severe bleeding</w:t>
            </w:r>
          </w:p>
          <w:p w14:paraId="4FB88972" w14:textId="77777777" w:rsidR="000950D6" w:rsidRPr="000950D6" w:rsidRDefault="000950D6"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Unstable Angina</w:t>
            </w:r>
          </w:p>
          <w:p w14:paraId="757DCCC0" w14:textId="77777777" w:rsidR="000950D6" w:rsidRPr="000950D6" w:rsidRDefault="000950D6"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Severe Acute Shortness of Breath</w:t>
            </w:r>
          </w:p>
          <w:p w14:paraId="7624E8FE" w14:textId="77777777" w:rsidR="000950D6" w:rsidRPr="000950D6" w:rsidRDefault="000950D6"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Severe Heart Failure</w:t>
            </w:r>
          </w:p>
          <w:p w14:paraId="010B533C" w14:textId="77777777" w:rsidR="000950D6" w:rsidRPr="000950D6" w:rsidRDefault="000950D6"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Burns &gt; 5%</w:t>
            </w:r>
          </w:p>
          <w:p w14:paraId="2A84DB1F" w14:textId="77777777" w:rsidR="000950D6" w:rsidRPr="000950D6" w:rsidRDefault="000950D6"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Stroke</w:t>
            </w:r>
          </w:p>
          <w:p w14:paraId="45D70230" w14:textId="77777777" w:rsidR="000950D6" w:rsidRPr="000950D6" w:rsidRDefault="000950D6"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Overdose / Intoxicated and not able to mobilise</w:t>
            </w:r>
          </w:p>
          <w:p w14:paraId="647BCD2E" w14:textId="77777777" w:rsidR="000950D6" w:rsidRDefault="000950D6" w:rsidP="000950D6">
            <w:pPr>
              <w:pStyle w:val="ListParagraph"/>
              <w:numPr>
                <w:ilvl w:val="0"/>
                <w:numId w:val="58"/>
              </w:numPr>
              <w:jc w:val="both"/>
              <w:rPr>
                <w:rFonts w:asciiTheme="minorHAnsi" w:hAnsiTheme="minorHAnsi" w:cstheme="minorHAnsi"/>
                <w:sz w:val="22"/>
                <w:szCs w:val="22"/>
              </w:rPr>
            </w:pPr>
            <w:r w:rsidRPr="000950D6">
              <w:rPr>
                <w:rFonts w:asciiTheme="minorHAnsi" w:hAnsiTheme="minorHAnsi" w:cstheme="minorHAnsi"/>
                <w:sz w:val="22"/>
                <w:szCs w:val="22"/>
              </w:rPr>
              <w:t>Significant Head Injuries</w:t>
            </w:r>
          </w:p>
          <w:p w14:paraId="7C7B48DB" w14:textId="77777777" w:rsidR="00CD6FEB" w:rsidRPr="00194A03" w:rsidRDefault="00194A03" w:rsidP="00CD6FEB">
            <w:pPr>
              <w:pStyle w:val="ListParagraph"/>
              <w:numPr>
                <w:ilvl w:val="0"/>
                <w:numId w:val="58"/>
              </w:numPr>
              <w:jc w:val="both"/>
              <w:rPr>
                <w:rFonts w:asciiTheme="minorHAnsi" w:hAnsiTheme="minorHAnsi" w:cstheme="minorHAnsi"/>
                <w:sz w:val="22"/>
                <w:szCs w:val="22"/>
              </w:rPr>
            </w:pPr>
            <w:r>
              <w:rPr>
                <w:rFonts w:asciiTheme="minorHAnsi" w:hAnsiTheme="minorHAnsi" w:cstheme="minorHAnsi"/>
                <w:sz w:val="22"/>
                <w:szCs w:val="22"/>
              </w:rPr>
              <w:t xml:space="preserve">Children under the age of 5 years that present to the Urgent Care Centre having already accessed healthcare services on 2 or more occasions over a </w:t>
            </w:r>
            <w:proofErr w:type="gramStart"/>
            <w:r>
              <w:rPr>
                <w:rFonts w:asciiTheme="minorHAnsi" w:hAnsiTheme="minorHAnsi" w:cstheme="minorHAnsi"/>
                <w:sz w:val="22"/>
                <w:szCs w:val="22"/>
              </w:rPr>
              <w:t>5 day</w:t>
            </w:r>
            <w:proofErr w:type="gramEnd"/>
            <w:r>
              <w:rPr>
                <w:rFonts w:asciiTheme="minorHAnsi" w:hAnsiTheme="minorHAnsi" w:cstheme="minorHAnsi"/>
                <w:sz w:val="22"/>
                <w:szCs w:val="22"/>
              </w:rPr>
              <w:t xml:space="preserve"> period will instigate a referral for paediatric review.</w:t>
            </w:r>
          </w:p>
          <w:p w14:paraId="20A6F006" w14:textId="77777777" w:rsidR="000950D6" w:rsidRPr="000950D6" w:rsidRDefault="000950D6" w:rsidP="008C5FE9">
            <w:pPr>
              <w:pStyle w:val="ListParagraph"/>
              <w:jc w:val="both"/>
              <w:rPr>
                <w:rFonts w:asciiTheme="minorHAnsi" w:hAnsiTheme="minorHAnsi" w:cstheme="minorHAnsi"/>
                <w:sz w:val="22"/>
                <w:szCs w:val="22"/>
              </w:rPr>
            </w:pPr>
          </w:p>
          <w:p w14:paraId="3F52D066" w14:textId="77777777" w:rsidR="00617AD7" w:rsidRDefault="00121D4F" w:rsidP="00B70E5C">
            <w:pPr>
              <w:pStyle w:val="Heading1"/>
            </w:pPr>
            <w:bookmarkStart w:id="161" w:name="_Toc486422888"/>
            <w:r>
              <w:t>37</w:t>
            </w:r>
            <w:r w:rsidR="00045027">
              <w:t>. Interdependencies with Other S</w:t>
            </w:r>
            <w:r w:rsidR="00617AD7">
              <w:t>ervices</w:t>
            </w:r>
            <w:bookmarkEnd w:id="161"/>
          </w:p>
          <w:p w14:paraId="6711B810" w14:textId="77777777" w:rsidR="00617AD7" w:rsidRDefault="00617AD7">
            <w:pPr>
              <w:pStyle w:val="BodyText"/>
              <w:keepNext/>
              <w:jc w:val="both"/>
              <w:rPr>
                <w:rFonts w:asciiTheme="minorHAnsi" w:hAnsiTheme="minorHAnsi" w:cs="Arial"/>
              </w:rPr>
            </w:pPr>
          </w:p>
          <w:p w14:paraId="2DCF23F1" w14:textId="77777777" w:rsidR="00CD6FEB" w:rsidRDefault="00B436CB" w:rsidP="00CD6FEB">
            <w:pPr>
              <w:pStyle w:val="BodyText"/>
              <w:keepNext/>
              <w:jc w:val="both"/>
              <w:rPr>
                <w:rFonts w:ascii="Calibri" w:hAnsi="Calibri" w:cs="Arial"/>
              </w:rPr>
            </w:pPr>
            <w:r w:rsidRPr="00A62A90">
              <w:rPr>
                <w:rFonts w:ascii="Calibri" w:hAnsi="Calibri" w:cs="Arial"/>
              </w:rPr>
              <w:t xml:space="preserve">The UCC </w:t>
            </w:r>
            <w:r w:rsidR="00211FB4" w:rsidRPr="00A62A90">
              <w:rPr>
                <w:rFonts w:ascii="Calibri" w:hAnsi="Calibri" w:cs="Arial"/>
              </w:rPr>
              <w:t>will be closely integrated</w:t>
            </w:r>
            <w:r w:rsidR="00E16531">
              <w:rPr>
                <w:rFonts w:ascii="Calibri" w:hAnsi="Calibri" w:cs="Arial"/>
              </w:rPr>
              <w:t xml:space="preserve"> with other services on the </w:t>
            </w:r>
            <w:r w:rsidR="00211FB4" w:rsidRPr="00A62A90">
              <w:rPr>
                <w:rFonts w:ascii="Calibri" w:hAnsi="Calibri" w:cs="Arial"/>
              </w:rPr>
              <w:t>site and th</w:t>
            </w:r>
            <w:r w:rsidRPr="00A62A90">
              <w:rPr>
                <w:rFonts w:ascii="Calibri" w:hAnsi="Calibri" w:cs="Arial"/>
              </w:rPr>
              <w:t xml:space="preserve">e </w:t>
            </w:r>
            <w:r w:rsidR="00651946" w:rsidRPr="00A62A90">
              <w:rPr>
                <w:rFonts w:ascii="Calibri" w:hAnsi="Calibri" w:cs="Arial"/>
              </w:rPr>
              <w:t xml:space="preserve">wider </w:t>
            </w:r>
            <w:r w:rsidR="00651946">
              <w:rPr>
                <w:rFonts w:ascii="Calibri" w:hAnsi="Calibri" w:cs="Arial"/>
              </w:rPr>
              <w:t>Brent</w:t>
            </w:r>
            <w:r w:rsidR="00D60DFF">
              <w:rPr>
                <w:rFonts w:ascii="Calibri" w:hAnsi="Calibri" w:cs="Arial"/>
              </w:rPr>
              <w:t xml:space="preserve"> and </w:t>
            </w:r>
            <w:r w:rsidRPr="00A62A90">
              <w:rPr>
                <w:rFonts w:ascii="Calibri" w:hAnsi="Calibri" w:cs="Arial"/>
              </w:rPr>
              <w:t>Harrow health economy. T</w:t>
            </w:r>
            <w:r w:rsidR="00211FB4" w:rsidRPr="00A62A90">
              <w:rPr>
                <w:rFonts w:ascii="Calibri" w:hAnsi="Calibri" w:cs="Arial"/>
              </w:rPr>
              <w:t>h</w:t>
            </w:r>
            <w:r w:rsidRPr="00A62A90">
              <w:rPr>
                <w:rFonts w:ascii="Calibri" w:hAnsi="Calibri" w:cs="Arial"/>
              </w:rPr>
              <w:t>e UCC will work closely with ED</w:t>
            </w:r>
            <w:r w:rsidR="00211FB4" w:rsidRPr="00A62A90">
              <w:rPr>
                <w:rFonts w:ascii="Calibri" w:hAnsi="Calibri" w:cs="Arial"/>
              </w:rPr>
              <w:t xml:space="preserve"> and the CATS to ensure smooth patient pathways and effectiv</w:t>
            </w:r>
            <w:r w:rsidR="00A55BBC" w:rsidRPr="00A62A90">
              <w:rPr>
                <w:rFonts w:ascii="Calibri" w:hAnsi="Calibri" w:cs="Arial"/>
              </w:rPr>
              <w:t>e appropriate initial triage</w:t>
            </w:r>
            <w:r w:rsidRPr="00A62A90">
              <w:rPr>
                <w:rFonts w:ascii="Calibri" w:hAnsi="Calibri" w:cs="Arial"/>
              </w:rPr>
              <w:t xml:space="preserve"> assessment</w:t>
            </w:r>
            <w:r w:rsidR="00211FB4" w:rsidRPr="00A62A90">
              <w:rPr>
                <w:rFonts w:ascii="Calibri" w:hAnsi="Calibri" w:cs="Arial"/>
              </w:rPr>
              <w:t xml:space="preserve"> of patients to the</w:t>
            </w:r>
            <w:r w:rsidRPr="00A62A90">
              <w:rPr>
                <w:rFonts w:ascii="Calibri" w:hAnsi="Calibri" w:cs="Arial"/>
              </w:rPr>
              <w:t xml:space="preserve"> most</w:t>
            </w:r>
            <w:r w:rsidR="00211FB4" w:rsidRPr="00A62A90">
              <w:rPr>
                <w:rFonts w:ascii="Calibri" w:hAnsi="Calibri" w:cs="Arial"/>
              </w:rPr>
              <w:t xml:space="preserve"> appropriate service</w:t>
            </w:r>
            <w:r w:rsidRPr="00A62A90">
              <w:rPr>
                <w:rFonts w:ascii="Calibri" w:hAnsi="Calibri" w:cs="Arial"/>
              </w:rPr>
              <w:t xml:space="preserve"> in response to their clinical need</w:t>
            </w:r>
            <w:r w:rsidR="00CD6FEB">
              <w:rPr>
                <w:rFonts w:ascii="Calibri" w:hAnsi="Calibri" w:cs="Arial"/>
              </w:rPr>
              <w:t>.</w:t>
            </w:r>
          </w:p>
          <w:p w14:paraId="7EA29E20" w14:textId="77777777" w:rsidR="007D6DB9" w:rsidRDefault="007D6DB9" w:rsidP="00CD6FEB">
            <w:pPr>
              <w:pStyle w:val="BodyText"/>
              <w:keepNext/>
              <w:jc w:val="both"/>
              <w:rPr>
                <w:rFonts w:ascii="Calibri" w:hAnsi="Calibri" w:cs="Arial"/>
              </w:rPr>
            </w:pPr>
          </w:p>
          <w:p w14:paraId="3F994010" w14:textId="77777777" w:rsidR="00CD6FEB" w:rsidRPr="00CD6FEB" w:rsidRDefault="007D6DB9" w:rsidP="00CD6FEB">
            <w:pPr>
              <w:pStyle w:val="BodyText"/>
              <w:keepNext/>
              <w:jc w:val="both"/>
              <w:rPr>
                <w:rFonts w:ascii="Calibri" w:hAnsi="Calibri" w:cs="Arial"/>
              </w:rPr>
            </w:pPr>
            <w:r>
              <w:rPr>
                <w:rFonts w:ascii="Calibri" w:hAnsi="Calibri" w:cs="Arial"/>
              </w:rPr>
              <w:t xml:space="preserve">The Provider </w:t>
            </w:r>
            <w:proofErr w:type="gramStart"/>
            <w:r>
              <w:rPr>
                <w:rFonts w:ascii="Calibri" w:hAnsi="Calibri" w:cs="Arial"/>
              </w:rPr>
              <w:t xml:space="preserve">will </w:t>
            </w:r>
            <w:r w:rsidR="00CD6FEB">
              <w:rPr>
                <w:rFonts w:ascii="Calibri" w:hAnsi="Calibri" w:cs="Arial"/>
              </w:rPr>
              <w:t xml:space="preserve"> be</w:t>
            </w:r>
            <w:proofErr w:type="gramEnd"/>
            <w:r w:rsidR="00CD6FEB">
              <w:rPr>
                <w:rFonts w:ascii="Calibri" w:hAnsi="Calibri" w:cs="Arial"/>
              </w:rPr>
              <w:t xml:space="preserve"> expected to work with the</w:t>
            </w:r>
            <w:r w:rsidR="00F76BDC">
              <w:rPr>
                <w:rFonts w:ascii="Calibri" w:hAnsi="Calibri" w:cs="Arial"/>
              </w:rPr>
              <w:t xml:space="preserve"> Clinical Hub (CATS service) and</w:t>
            </w:r>
            <w:r w:rsidR="00CD6FEB">
              <w:rPr>
                <w:rFonts w:ascii="Calibri" w:hAnsi="Calibri" w:cs="Arial"/>
              </w:rPr>
              <w:t xml:space="preserve"> UCC at Northwick Park Hospital to identify the most efficient way to operate a 24/7 service during periods of low demand and between the </w:t>
            </w:r>
            <w:r w:rsidR="00F76BDC">
              <w:rPr>
                <w:rFonts w:ascii="Calibri" w:hAnsi="Calibri" w:cs="Arial"/>
              </w:rPr>
              <w:t>hours of midnight and 08.00am.</w:t>
            </w:r>
          </w:p>
          <w:p w14:paraId="753B8B30" w14:textId="77777777" w:rsidR="00CD6FEB" w:rsidRDefault="00CD6FEB" w:rsidP="00C45B82">
            <w:pPr>
              <w:pStyle w:val="NoSpacing"/>
            </w:pPr>
          </w:p>
          <w:p w14:paraId="0857A76D" w14:textId="77777777" w:rsidR="006A4691" w:rsidRPr="00A62A90" w:rsidRDefault="006A4691" w:rsidP="00C45B82">
            <w:pPr>
              <w:pStyle w:val="NoSpacing"/>
            </w:pPr>
          </w:p>
          <w:p w14:paraId="25BEC529" w14:textId="77777777" w:rsidR="00211FB4" w:rsidRPr="00A62A90" w:rsidRDefault="00211FB4" w:rsidP="00C45B82">
            <w:pPr>
              <w:pStyle w:val="BodyText"/>
              <w:keepNext/>
              <w:jc w:val="both"/>
              <w:rPr>
                <w:rFonts w:ascii="Calibri" w:hAnsi="Calibri" w:cs="Arial"/>
                <w:bCs/>
              </w:rPr>
            </w:pPr>
            <w:r w:rsidRPr="00A62A90">
              <w:rPr>
                <w:rFonts w:ascii="Calibri" w:hAnsi="Calibri" w:cs="Arial"/>
                <w:bCs/>
              </w:rPr>
              <w:lastRenderedPageBreak/>
              <w:t>Other interdependencies include:</w:t>
            </w:r>
          </w:p>
          <w:p w14:paraId="229E7117" w14:textId="77777777" w:rsidR="00211FB4" w:rsidRPr="00A62A90" w:rsidRDefault="00211FB4" w:rsidP="00C45B82">
            <w:pPr>
              <w:pStyle w:val="NoSpacing"/>
            </w:pPr>
          </w:p>
          <w:p w14:paraId="336545DD" w14:textId="77777777" w:rsidR="00211FB4" w:rsidRPr="00A62A90" w:rsidRDefault="00211FB4" w:rsidP="000950D6">
            <w:pPr>
              <w:keepNext/>
              <w:numPr>
                <w:ilvl w:val="0"/>
                <w:numId w:val="58"/>
              </w:numPr>
              <w:spacing w:after="0"/>
              <w:jc w:val="both"/>
              <w:rPr>
                <w:rFonts w:ascii="Calibri" w:hAnsi="Calibri" w:cs="Arial"/>
                <w:sz w:val="22"/>
                <w:szCs w:val="22"/>
              </w:rPr>
            </w:pPr>
            <w:r w:rsidRPr="00A62A90">
              <w:rPr>
                <w:rFonts w:ascii="Calibri" w:hAnsi="Calibri" w:cs="Arial"/>
                <w:sz w:val="22"/>
                <w:szCs w:val="22"/>
              </w:rPr>
              <w:t>All hospital departments</w:t>
            </w:r>
          </w:p>
          <w:p w14:paraId="4F360634" w14:textId="77777777" w:rsidR="00211FB4" w:rsidRPr="00A62A90" w:rsidRDefault="00211FB4" w:rsidP="000950D6">
            <w:pPr>
              <w:keepNext/>
              <w:numPr>
                <w:ilvl w:val="0"/>
                <w:numId w:val="58"/>
              </w:numPr>
              <w:spacing w:after="0"/>
              <w:jc w:val="both"/>
              <w:rPr>
                <w:rFonts w:ascii="Calibri" w:hAnsi="Calibri" w:cs="Arial"/>
                <w:sz w:val="22"/>
                <w:szCs w:val="22"/>
              </w:rPr>
            </w:pPr>
            <w:r w:rsidRPr="00A62A90">
              <w:rPr>
                <w:rFonts w:ascii="Calibri" w:hAnsi="Calibri" w:cs="Arial"/>
                <w:sz w:val="22"/>
                <w:szCs w:val="22"/>
              </w:rPr>
              <w:t>All local health economy providers</w:t>
            </w:r>
          </w:p>
          <w:p w14:paraId="6698C757" w14:textId="77777777" w:rsidR="006A4691" w:rsidRPr="006A4691" w:rsidRDefault="000749E6" w:rsidP="006A4691">
            <w:pPr>
              <w:keepNext/>
              <w:numPr>
                <w:ilvl w:val="0"/>
                <w:numId w:val="58"/>
              </w:numPr>
              <w:spacing w:after="0"/>
              <w:jc w:val="both"/>
              <w:rPr>
                <w:rFonts w:ascii="Calibri" w:hAnsi="Calibri" w:cs="Arial"/>
                <w:sz w:val="22"/>
                <w:szCs w:val="22"/>
              </w:rPr>
            </w:pPr>
            <w:r>
              <w:rPr>
                <w:rFonts w:ascii="Calibri" w:hAnsi="Calibri" w:cs="Arial"/>
                <w:sz w:val="22"/>
                <w:szCs w:val="22"/>
              </w:rPr>
              <w:t xml:space="preserve">All local social </w:t>
            </w:r>
            <w:r w:rsidR="006A4691">
              <w:rPr>
                <w:rFonts w:ascii="Calibri" w:hAnsi="Calibri" w:cs="Arial"/>
                <w:sz w:val="22"/>
                <w:szCs w:val="22"/>
              </w:rPr>
              <w:t>care providers</w:t>
            </w:r>
          </w:p>
        </w:tc>
      </w:tr>
      <w:tr w:rsidR="00211FB4" w14:paraId="6E4E81D7" w14:textId="77777777" w:rsidTr="00BC3484">
        <w:tc>
          <w:tcPr>
            <w:tcW w:w="0" w:type="auto"/>
            <w:tcBorders>
              <w:top w:val="single" w:sz="4" w:space="0" w:color="999999"/>
              <w:left w:val="single" w:sz="4" w:space="0" w:color="999999"/>
              <w:bottom w:val="single" w:sz="4" w:space="0" w:color="999999"/>
              <w:right w:val="single" w:sz="4" w:space="0" w:color="999999"/>
            </w:tcBorders>
          </w:tcPr>
          <w:p w14:paraId="1E1C3152" w14:textId="77777777" w:rsidR="00617AD7" w:rsidRDefault="00121D4F" w:rsidP="00C45B82">
            <w:pPr>
              <w:pStyle w:val="Heading1"/>
              <w:ind w:left="0"/>
            </w:pPr>
            <w:bookmarkStart w:id="162" w:name="_Toc486422889"/>
            <w:r>
              <w:lastRenderedPageBreak/>
              <w:t>38</w:t>
            </w:r>
            <w:r w:rsidR="00045027">
              <w:t>. Applicable National S</w:t>
            </w:r>
            <w:r w:rsidR="00617AD7">
              <w:t>tandards</w:t>
            </w:r>
            <w:bookmarkEnd w:id="162"/>
          </w:p>
          <w:p w14:paraId="3A9CD26F" w14:textId="77777777" w:rsidR="00121D4F" w:rsidRPr="00121D4F" w:rsidRDefault="00121D4F" w:rsidP="00121D4F"/>
          <w:p w14:paraId="2D41B648" w14:textId="77777777" w:rsidR="00211FB4" w:rsidRPr="00121D4F" w:rsidRDefault="00211FB4" w:rsidP="00B436CB">
            <w:pPr>
              <w:keepNext/>
              <w:rPr>
                <w:rFonts w:cs="Arial"/>
                <w:b/>
                <w:color w:val="4F81BD" w:themeColor="accent1"/>
                <w:szCs w:val="24"/>
              </w:rPr>
            </w:pPr>
            <w:r w:rsidRPr="00121D4F">
              <w:rPr>
                <w:rFonts w:cs="Arial"/>
                <w:b/>
                <w:color w:val="4F81BD" w:themeColor="accent1"/>
                <w:szCs w:val="24"/>
              </w:rPr>
              <w:t>Quality Standards</w:t>
            </w:r>
          </w:p>
          <w:p w14:paraId="4CFAA659" w14:textId="77777777" w:rsidR="00211FB4" w:rsidRPr="00A62A90" w:rsidRDefault="00211FB4" w:rsidP="00B436CB">
            <w:pPr>
              <w:keepNext/>
              <w:jc w:val="both"/>
              <w:rPr>
                <w:rFonts w:ascii="Calibri" w:hAnsi="Calibri" w:cs="Arial"/>
                <w:bCs/>
                <w:sz w:val="22"/>
                <w:szCs w:val="22"/>
              </w:rPr>
            </w:pPr>
            <w:r w:rsidRPr="00A62A90">
              <w:rPr>
                <w:rFonts w:ascii="Calibri" w:hAnsi="Calibri" w:cs="Arial"/>
                <w:bCs/>
                <w:sz w:val="22"/>
                <w:szCs w:val="22"/>
              </w:rPr>
              <w:t>The Service Provider must comply with all Department of Health and NHS guidance on accepted best prac</w:t>
            </w:r>
            <w:r w:rsidR="00B436CB" w:rsidRPr="00A62A90">
              <w:rPr>
                <w:rFonts w:ascii="Calibri" w:hAnsi="Calibri" w:cs="Arial"/>
                <w:bCs/>
                <w:sz w:val="22"/>
                <w:szCs w:val="22"/>
              </w:rPr>
              <w:t xml:space="preserve">tice, including NICE guidance. </w:t>
            </w:r>
            <w:r w:rsidRPr="00A62A90">
              <w:rPr>
                <w:rFonts w:ascii="Calibri" w:hAnsi="Calibri" w:cs="Arial"/>
                <w:bCs/>
                <w:sz w:val="22"/>
                <w:szCs w:val="22"/>
              </w:rPr>
              <w:t>Where the Service Provider has deviated from any national or locally agreed clinical guidance, the Provider is re</w:t>
            </w:r>
            <w:r w:rsidR="00B436CB" w:rsidRPr="00A62A90">
              <w:rPr>
                <w:rFonts w:ascii="Calibri" w:hAnsi="Calibri" w:cs="Arial"/>
                <w:bCs/>
                <w:sz w:val="22"/>
                <w:szCs w:val="22"/>
              </w:rPr>
              <w:t>quired to notify the commissioning</w:t>
            </w:r>
            <w:r w:rsidRPr="00A62A90">
              <w:rPr>
                <w:rFonts w:ascii="Calibri" w:hAnsi="Calibri" w:cs="Arial"/>
                <w:bCs/>
                <w:sz w:val="22"/>
                <w:szCs w:val="22"/>
              </w:rPr>
              <w:t xml:space="preserve"> CCG in writing as soon as this is known, along with </w:t>
            </w:r>
            <w:r w:rsidR="00B436CB" w:rsidRPr="00A62A90">
              <w:rPr>
                <w:rFonts w:ascii="Calibri" w:hAnsi="Calibri" w:cs="Arial"/>
                <w:bCs/>
                <w:sz w:val="22"/>
                <w:szCs w:val="22"/>
              </w:rPr>
              <w:t>the reasons for non-compliance.</w:t>
            </w:r>
          </w:p>
          <w:p w14:paraId="46CC7508" w14:textId="77777777" w:rsidR="00211FB4" w:rsidRPr="00A62A90" w:rsidRDefault="00D730CB">
            <w:pPr>
              <w:keepNext/>
              <w:jc w:val="both"/>
              <w:rPr>
                <w:rFonts w:ascii="Calibri" w:hAnsi="Calibri" w:cs="Arial"/>
                <w:color w:val="auto"/>
                <w:sz w:val="22"/>
                <w:szCs w:val="22"/>
              </w:rPr>
            </w:pPr>
            <w:r>
              <w:rPr>
                <w:rFonts w:ascii="Calibri" w:hAnsi="Calibri" w:cs="Arial"/>
                <w:sz w:val="22"/>
                <w:szCs w:val="22"/>
              </w:rPr>
              <w:t xml:space="preserve">Brent </w:t>
            </w:r>
            <w:r w:rsidR="00B436CB" w:rsidRPr="00A62A90">
              <w:rPr>
                <w:rFonts w:ascii="Calibri" w:hAnsi="Calibri" w:cs="Arial"/>
                <w:sz w:val="22"/>
                <w:szCs w:val="22"/>
              </w:rPr>
              <w:t xml:space="preserve">CCG </w:t>
            </w:r>
            <w:r w:rsidR="005E5FE8" w:rsidRPr="00A62A90">
              <w:rPr>
                <w:rFonts w:ascii="Calibri" w:hAnsi="Calibri" w:cs="Arial"/>
                <w:sz w:val="22"/>
                <w:szCs w:val="22"/>
              </w:rPr>
              <w:t>wishes</w:t>
            </w:r>
            <w:r w:rsidR="00211FB4" w:rsidRPr="00A62A90">
              <w:rPr>
                <w:rFonts w:ascii="Calibri" w:hAnsi="Calibri" w:cs="Arial"/>
                <w:sz w:val="22"/>
                <w:szCs w:val="22"/>
              </w:rPr>
              <w:t xml:space="preserve"> to ensure that the quality of the service to be provided is of a consistently high standard and</w:t>
            </w:r>
            <w:r w:rsidR="00B436CB" w:rsidRPr="00A62A90">
              <w:rPr>
                <w:rFonts w:ascii="Calibri" w:hAnsi="Calibri" w:cs="Arial"/>
                <w:sz w:val="22"/>
                <w:szCs w:val="22"/>
              </w:rPr>
              <w:t xml:space="preserve"> that</w:t>
            </w:r>
            <w:r w:rsidR="00211FB4" w:rsidRPr="00A62A90">
              <w:rPr>
                <w:rFonts w:ascii="Calibri" w:hAnsi="Calibri" w:cs="Arial"/>
                <w:sz w:val="22"/>
                <w:szCs w:val="22"/>
              </w:rPr>
              <w:t xml:space="preserve"> all professionals abide by the guidance of their professional self-regulatory body. The Provider is expected to outline clinical governance mechanisms to be applied when concerns about the quality of the service is raised.</w:t>
            </w:r>
          </w:p>
          <w:p w14:paraId="2CB27F6F" w14:textId="77777777" w:rsidR="00211FB4" w:rsidRPr="00A62A90" w:rsidRDefault="00B436CB">
            <w:pPr>
              <w:keepNext/>
              <w:jc w:val="both"/>
              <w:rPr>
                <w:rFonts w:ascii="Calibri" w:hAnsi="Calibri" w:cs="Times New Roman"/>
                <w:sz w:val="22"/>
                <w:szCs w:val="22"/>
              </w:rPr>
            </w:pPr>
            <w:r w:rsidRPr="00A62A90">
              <w:rPr>
                <w:rFonts w:ascii="Calibri" w:hAnsi="Calibri" w:cs="Arial"/>
                <w:sz w:val="22"/>
                <w:szCs w:val="22"/>
              </w:rPr>
              <w:t xml:space="preserve">The UCC and the </w:t>
            </w:r>
            <w:r w:rsidR="00211FB4" w:rsidRPr="00A62A90">
              <w:rPr>
                <w:rFonts w:ascii="Calibri" w:hAnsi="Calibri" w:cs="Arial"/>
                <w:sz w:val="22"/>
                <w:szCs w:val="22"/>
              </w:rPr>
              <w:t>Emergency department must operate within a common framework of standards and</w:t>
            </w:r>
            <w:r w:rsidRPr="00A62A90">
              <w:rPr>
                <w:rFonts w:ascii="Calibri" w:hAnsi="Calibri" w:cs="Arial"/>
                <w:sz w:val="22"/>
                <w:szCs w:val="22"/>
              </w:rPr>
              <w:t xml:space="preserve"> share</w:t>
            </w:r>
            <w:r w:rsidR="00211FB4" w:rsidRPr="00A62A90">
              <w:rPr>
                <w:rFonts w:ascii="Calibri" w:hAnsi="Calibri" w:cs="Arial"/>
                <w:sz w:val="22"/>
                <w:szCs w:val="22"/>
              </w:rPr>
              <w:t xml:space="preserve"> governance</w:t>
            </w:r>
            <w:r w:rsidRPr="00A62A90">
              <w:rPr>
                <w:rFonts w:ascii="Calibri" w:hAnsi="Calibri" w:cs="Arial"/>
                <w:sz w:val="22"/>
                <w:szCs w:val="22"/>
              </w:rPr>
              <w:t xml:space="preserve"> processes</w:t>
            </w:r>
            <w:r w:rsidR="00211FB4" w:rsidRPr="00A62A90">
              <w:rPr>
                <w:rFonts w:ascii="Calibri" w:hAnsi="Calibri" w:cs="Arial"/>
                <w:sz w:val="22"/>
                <w:szCs w:val="22"/>
              </w:rPr>
              <w:t>. Without prejudice to any other provision in the Agreement, the Provider shall deliver the services in accordance with Good Clinical Practice, Good Healthcare Practice, and shall comply with the following standards and recommendations as a minimum.  The minimum standar</w:t>
            </w:r>
            <w:r w:rsidR="00194A03">
              <w:rPr>
                <w:rFonts w:ascii="Calibri" w:hAnsi="Calibri" w:cs="Arial"/>
                <w:sz w:val="22"/>
                <w:szCs w:val="22"/>
              </w:rPr>
              <w:t xml:space="preserve">ds and recommendations </w:t>
            </w:r>
            <w:proofErr w:type="gramStart"/>
            <w:r w:rsidR="00194A03">
              <w:rPr>
                <w:rFonts w:ascii="Calibri" w:hAnsi="Calibri" w:cs="Arial"/>
                <w:sz w:val="22"/>
                <w:szCs w:val="22"/>
              </w:rPr>
              <w:t>are :</w:t>
            </w:r>
            <w:proofErr w:type="gramEnd"/>
          </w:p>
          <w:p w14:paraId="56CFA2C2" w14:textId="77777777" w:rsidR="00A66505" w:rsidRPr="00A62A90" w:rsidRDefault="00A66505" w:rsidP="00C45B82">
            <w:pPr>
              <w:pStyle w:val="DeltaViewAnnounce"/>
              <w:keepNext/>
              <w:numPr>
                <w:ilvl w:val="0"/>
                <w:numId w:val="42"/>
              </w:numPr>
              <w:rPr>
                <w:rFonts w:ascii="Calibri" w:hAnsi="Calibri"/>
                <w:sz w:val="22"/>
                <w:szCs w:val="22"/>
              </w:rPr>
            </w:pPr>
            <w:r w:rsidRPr="00A62A90">
              <w:rPr>
                <w:rFonts w:ascii="Calibri" w:hAnsi="Calibri"/>
                <w:sz w:val="22"/>
                <w:szCs w:val="22"/>
              </w:rPr>
              <w:t>NWL Core quality requirements</w:t>
            </w:r>
          </w:p>
          <w:p w14:paraId="76A3D9B8" w14:textId="77777777" w:rsidR="00211FB4" w:rsidRPr="00A62A90" w:rsidRDefault="00A66505" w:rsidP="00C45B82">
            <w:pPr>
              <w:pStyle w:val="DeltaViewAnnounce"/>
              <w:keepNext/>
              <w:numPr>
                <w:ilvl w:val="0"/>
                <w:numId w:val="42"/>
              </w:numPr>
              <w:rPr>
                <w:rFonts w:ascii="Calibri" w:hAnsi="Calibri"/>
                <w:sz w:val="22"/>
                <w:szCs w:val="22"/>
              </w:rPr>
            </w:pPr>
            <w:r w:rsidRPr="00A62A90">
              <w:rPr>
                <w:rFonts w:ascii="Calibri" w:hAnsi="Calibri"/>
                <w:sz w:val="22"/>
                <w:szCs w:val="22"/>
              </w:rPr>
              <w:t>Any Care Quality Commission (CQC) standards</w:t>
            </w:r>
            <w:r w:rsidR="00211FB4" w:rsidRPr="00A62A90">
              <w:rPr>
                <w:rFonts w:ascii="Calibri" w:hAnsi="Calibri"/>
                <w:sz w:val="22"/>
                <w:szCs w:val="22"/>
              </w:rPr>
              <w:t xml:space="preserve"> in force from time to time du</w:t>
            </w:r>
            <w:r w:rsidRPr="00A62A90">
              <w:rPr>
                <w:rFonts w:ascii="Calibri" w:hAnsi="Calibri"/>
                <w:sz w:val="22"/>
                <w:szCs w:val="22"/>
              </w:rPr>
              <w:t>ring the term of this Agreement.</w:t>
            </w:r>
          </w:p>
          <w:p w14:paraId="06E4619B" w14:textId="77777777" w:rsidR="00211FB4" w:rsidRPr="00A62A90" w:rsidRDefault="00211FB4" w:rsidP="00C45B82">
            <w:pPr>
              <w:pStyle w:val="DeltaViewAnnounce"/>
              <w:keepNext/>
              <w:numPr>
                <w:ilvl w:val="0"/>
                <w:numId w:val="42"/>
              </w:numPr>
              <w:rPr>
                <w:rFonts w:ascii="Calibri" w:hAnsi="Calibri"/>
                <w:sz w:val="22"/>
                <w:szCs w:val="22"/>
              </w:rPr>
            </w:pPr>
            <w:r w:rsidRPr="00A62A90">
              <w:rPr>
                <w:rFonts w:ascii="Calibri" w:hAnsi="Calibri"/>
                <w:sz w:val="22"/>
                <w:szCs w:val="22"/>
              </w:rPr>
              <w:t>Issued by the National Institute of Clinical Excellence</w:t>
            </w:r>
          </w:p>
          <w:p w14:paraId="0281313B" w14:textId="77777777" w:rsidR="00211FB4" w:rsidRPr="00A62A90" w:rsidRDefault="00211FB4" w:rsidP="00C45B82">
            <w:pPr>
              <w:pStyle w:val="DeltaViewAnnounce"/>
              <w:keepNext/>
              <w:numPr>
                <w:ilvl w:val="0"/>
                <w:numId w:val="42"/>
              </w:numPr>
              <w:rPr>
                <w:rFonts w:ascii="Calibri" w:hAnsi="Calibri"/>
                <w:sz w:val="22"/>
                <w:szCs w:val="22"/>
              </w:rPr>
            </w:pPr>
            <w:r w:rsidRPr="00A62A90">
              <w:rPr>
                <w:rFonts w:ascii="Calibri" w:hAnsi="Calibri"/>
                <w:sz w:val="22"/>
                <w:szCs w:val="22"/>
              </w:rPr>
              <w:t>Issued by any relevant professional body and agreed between the parties</w:t>
            </w:r>
          </w:p>
          <w:p w14:paraId="314A6792" w14:textId="77777777" w:rsidR="00211FB4" w:rsidRPr="00A62A90" w:rsidRDefault="00211FB4" w:rsidP="00C45B82">
            <w:pPr>
              <w:pStyle w:val="DeltaViewAnnounce"/>
              <w:keepNext/>
              <w:numPr>
                <w:ilvl w:val="0"/>
                <w:numId w:val="42"/>
              </w:numPr>
              <w:rPr>
                <w:rFonts w:ascii="Calibri" w:hAnsi="Calibri"/>
                <w:sz w:val="22"/>
                <w:szCs w:val="22"/>
              </w:rPr>
            </w:pPr>
            <w:r w:rsidRPr="00A62A90">
              <w:rPr>
                <w:rFonts w:ascii="Calibri" w:hAnsi="Calibri"/>
                <w:sz w:val="22"/>
                <w:szCs w:val="22"/>
              </w:rPr>
              <w:t>From any audit and Serious Untoward Incident and Adverse Incident Reporting, including the reporting of such to the commissioning CCG</w:t>
            </w:r>
          </w:p>
          <w:p w14:paraId="0E741C4B" w14:textId="77777777" w:rsidR="00211FB4" w:rsidRPr="00A62A90" w:rsidRDefault="00211FB4" w:rsidP="00C45B82">
            <w:pPr>
              <w:pStyle w:val="DeltaViewAnnounce"/>
              <w:keepNext/>
              <w:numPr>
                <w:ilvl w:val="0"/>
                <w:numId w:val="42"/>
              </w:numPr>
              <w:rPr>
                <w:rFonts w:ascii="Calibri" w:hAnsi="Calibri"/>
                <w:sz w:val="22"/>
                <w:szCs w:val="22"/>
              </w:rPr>
            </w:pPr>
            <w:r w:rsidRPr="00A62A90">
              <w:rPr>
                <w:rFonts w:ascii="Calibri" w:hAnsi="Calibri"/>
                <w:sz w:val="22"/>
                <w:szCs w:val="22"/>
              </w:rPr>
              <w:t>Included within locally or national tariff funded National Service Frameworks, agreed Integrated Care Pathways and agreed shared protocols and guidelines</w:t>
            </w:r>
          </w:p>
          <w:p w14:paraId="176E21F8" w14:textId="77777777" w:rsidR="00211FB4" w:rsidRPr="00A62A90" w:rsidRDefault="00211FB4" w:rsidP="00C45B82">
            <w:pPr>
              <w:pStyle w:val="BodyTextIndent3"/>
              <w:keepNext/>
              <w:widowControl/>
              <w:numPr>
                <w:ilvl w:val="0"/>
                <w:numId w:val="42"/>
              </w:numPr>
              <w:tabs>
                <w:tab w:val="left" w:pos="851"/>
              </w:tabs>
              <w:autoSpaceDE w:val="0"/>
              <w:autoSpaceDN w:val="0"/>
              <w:adjustRightInd w:val="0"/>
              <w:spacing w:before="100" w:beforeAutospacing="1" w:after="100" w:afterAutospacing="1"/>
              <w:rPr>
                <w:rFonts w:ascii="Calibri" w:hAnsi="Calibri"/>
                <w:color w:val="000000"/>
                <w:sz w:val="22"/>
                <w:szCs w:val="22"/>
              </w:rPr>
            </w:pPr>
            <w:r w:rsidRPr="00A62A90">
              <w:rPr>
                <w:rFonts w:ascii="Calibri" w:hAnsi="Calibri"/>
                <w:color w:val="000000"/>
                <w:sz w:val="22"/>
                <w:szCs w:val="22"/>
              </w:rPr>
              <w:t xml:space="preserve">Defined in the </w:t>
            </w:r>
            <w:r w:rsidR="00A66505" w:rsidRPr="00A62A90">
              <w:rPr>
                <w:rFonts w:ascii="Calibri" w:hAnsi="Calibri"/>
                <w:color w:val="000000"/>
                <w:sz w:val="22"/>
                <w:szCs w:val="22"/>
              </w:rPr>
              <w:t xml:space="preserve">up to date </w:t>
            </w:r>
            <w:r w:rsidRPr="00A62A90">
              <w:rPr>
                <w:rFonts w:ascii="Calibri" w:hAnsi="Calibri"/>
                <w:color w:val="000000"/>
                <w:sz w:val="22"/>
                <w:szCs w:val="22"/>
              </w:rPr>
              <w:t>NHS Standard Contract f</w:t>
            </w:r>
            <w:r w:rsidR="00A66505" w:rsidRPr="00A62A90">
              <w:rPr>
                <w:rFonts w:ascii="Calibri" w:hAnsi="Calibri"/>
                <w:color w:val="000000"/>
                <w:sz w:val="22"/>
                <w:szCs w:val="22"/>
              </w:rPr>
              <w:t>or Community Services.</w:t>
            </w:r>
          </w:p>
          <w:p w14:paraId="7719EDD3" w14:textId="77777777" w:rsidR="00617AD7" w:rsidRPr="00121D4F" w:rsidRDefault="00121D4F" w:rsidP="00121D4F">
            <w:pPr>
              <w:pStyle w:val="Heading1"/>
            </w:pPr>
            <w:bookmarkStart w:id="163" w:name="_Toc486422890"/>
            <w:bookmarkStart w:id="164" w:name="_Toc257902714"/>
            <w:r w:rsidRPr="00121D4F">
              <w:t>39</w:t>
            </w:r>
            <w:r w:rsidR="00045027" w:rsidRPr="00121D4F">
              <w:t>. Contract M</w:t>
            </w:r>
            <w:r w:rsidR="00617AD7" w:rsidRPr="00121D4F">
              <w:t>anagement</w:t>
            </w:r>
            <w:bookmarkEnd w:id="163"/>
          </w:p>
          <w:p w14:paraId="38C5A37A" w14:textId="77777777" w:rsidR="00934AFE" w:rsidRDefault="00934AFE" w:rsidP="00B436CB">
            <w:pPr>
              <w:keepNext/>
              <w:tabs>
                <w:tab w:val="left" w:pos="0"/>
              </w:tabs>
              <w:jc w:val="both"/>
              <w:rPr>
                <w:rFonts w:ascii="Calibri" w:hAnsi="Calibri" w:cs="Arial"/>
                <w:sz w:val="22"/>
                <w:szCs w:val="22"/>
              </w:rPr>
            </w:pPr>
          </w:p>
          <w:p w14:paraId="111D417C" w14:textId="77777777" w:rsidR="00211FB4" w:rsidRDefault="00E16531" w:rsidP="00B436CB">
            <w:pPr>
              <w:keepNext/>
              <w:tabs>
                <w:tab w:val="left" w:pos="0"/>
              </w:tabs>
              <w:jc w:val="both"/>
              <w:rPr>
                <w:rFonts w:cs="Arial"/>
                <w:sz w:val="22"/>
                <w:szCs w:val="22"/>
              </w:rPr>
            </w:pPr>
            <w:r>
              <w:rPr>
                <w:rFonts w:ascii="Calibri" w:hAnsi="Calibri" w:cs="Arial"/>
                <w:sz w:val="22"/>
                <w:szCs w:val="22"/>
              </w:rPr>
              <w:t xml:space="preserve">Brent </w:t>
            </w:r>
            <w:r w:rsidR="00211FB4" w:rsidRPr="00A62A90">
              <w:rPr>
                <w:rFonts w:ascii="Calibri" w:hAnsi="Calibri" w:cs="Arial"/>
                <w:sz w:val="22"/>
                <w:szCs w:val="22"/>
              </w:rPr>
              <w:t xml:space="preserve">CCG will ensure the timely delivery of a high quality service by measuring provider performance against contractually agreed Key Performance Indicators. </w:t>
            </w:r>
            <w:r w:rsidR="00B436CB" w:rsidRPr="00A62A90">
              <w:rPr>
                <w:rFonts w:ascii="Calibri" w:hAnsi="Calibri" w:cs="Arial"/>
                <w:sz w:val="22"/>
                <w:szCs w:val="22"/>
              </w:rPr>
              <w:t>This will include monthly performance monitoring meetings, quarterly governance meetings and annual reviews</w:t>
            </w:r>
            <w:r w:rsidR="00B436CB" w:rsidRPr="00635A44">
              <w:rPr>
                <w:rFonts w:cs="Arial"/>
                <w:sz w:val="22"/>
                <w:szCs w:val="22"/>
              </w:rPr>
              <w:t xml:space="preserve">. </w:t>
            </w:r>
            <w:r>
              <w:rPr>
                <w:rFonts w:cs="Arial"/>
                <w:sz w:val="22"/>
                <w:szCs w:val="22"/>
              </w:rPr>
              <w:t xml:space="preserve"> </w:t>
            </w:r>
            <w:r w:rsidR="00C92BFD">
              <w:rPr>
                <w:rFonts w:cs="Arial"/>
                <w:sz w:val="22"/>
                <w:szCs w:val="22"/>
              </w:rPr>
              <w:t xml:space="preserve">Contract monitoring and </w:t>
            </w:r>
            <w:r w:rsidR="00651946">
              <w:rPr>
                <w:rFonts w:cs="Arial"/>
                <w:sz w:val="22"/>
                <w:szCs w:val="22"/>
              </w:rPr>
              <w:t>performance will</w:t>
            </w:r>
            <w:r>
              <w:rPr>
                <w:rFonts w:cs="Arial"/>
                <w:sz w:val="22"/>
                <w:szCs w:val="22"/>
              </w:rPr>
              <w:t xml:space="preserve"> be led by Brent CCG.</w:t>
            </w:r>
          </w:p>
          <w:p w14:paraId="2A65F46F" w14:textId="77777777" w:rsidR="000749E6" w:rsidRPr="00635A44" w:rsidRDefault="000749E6" w:rsidP="00B436CB">
            <w:pPr>
              <w:keepNext/>
              <w:tabs>
                <w:tab w:val="left" w:pos="0"/>
              </w:tabs>
              <w:jc w:val="both"/>
              <w:rPr>
                <w:rFonts w:cs="Arial"/>
                <w:sz w:val="22"/>
                <w:szCs w:val="22"/>
              </w:rPr>
            </w:pPr>
          </w:p>
          <w:p w14:paraId="245F1D9E" w14:textId="77777777" w:rsidR="00617AD7" w:rsidRDefault="00121D4F" w:rsidP="00121D4F">
            <w:pPr>
              <w:pStyle w:val="Heading1"/>
            </w:pPr>
            <w:bookmarkStart w:id="165" w:name="_Toc486422891"/>
            <w:bookmarkEnd w:id="164"/>
            <w:r>
              <w:t>40</w:t>
            </w:r>
            <w:r w:rsidR="0010003E">
              <w:t>. Clinical</w:t>
            </w:r>
            <w:r w:rsidR="00617AD7">
              <w:t xml:space="preserve"> Governance</w:t>
            </w:r>
            <w:bookmarkEnd w:id="165"/>
          </w:p>
          <w:p w14:paraId="70000153" w14:textId="77777777" w:rsidR="00121D4F" w:rsidRPr="00121D4F" w:rsidRDefault="00121D4F" w:rsidP="00121D4F">
            <w:pPr>
              <w:pStyle w:val="NoSpacing"/>
            </w:pPr>
          </w:p>
          <w:p w14:paraId="4B3FBF91" w14:textId="77777777" w:rsidR="00B14159" w:rsidRDefault="00211FB4" w:rsidP="00B436CB">
            <w:pPr>
              <w:keepNext/>
              <w:jc w:val="both"/>
              <w:rPr>
                <w:rFonts w:ascii="Calibri" w:hAnsi="Calibri" w:cs="Arial"/>
                <w:color w:val="000000"/>
                <w:sz w:val="22"/>
                <w:szCs w:val="22"/>
              </w:rPr>
            </w:pPr>
            <w:r w:rsidRPr="00A62A90">
              <w:rPr>
                <w:rFonts w:ascii="Calibri" w:hAnsi="Calibri" w:cs="Arial"/>
                <w:color w:val="000000"/>
                <w:sz w:val="22"/>
                <w:szCs w:val="22"/>
              </w:rPr>
              <w:t>The Provider will be expected to comply with the clinica</w:t>
            </w:r>
            <w:r w:rsidR="00E16531">
              <w:rPr>
                <w:rFonts w:ascii="Calibri" w:hAnsi="Calibri" w:cs="Arial"/>
                <w:color w:val="000000"/>
                <w:sz w:val="22"/>
                <w:szCs w:val="22"/>
              </w:rPr>
              <w:t>l governance framework of Brent</w:t>
            </w:r>
            <w:r w:rsidRPr="00A62A90">
              <w:rPr>
                <w:rFonts w:ascii="Calibri" w:hAnsi="Calibri" w:cs="Arial"/>
                <w:color w:val="000000"/>
                <w:sz w:val="22"/>
                <w:szCs w:val="22"/>
              </w:rPr>
              <w:t xml:space="preserve"> CCG and to function under agreed ope</w:t>
            </w:r>
            <w:r w:rsidR="00B436CB" w:rsidRPr="00A62A90">
              <w:rPr>
                <w:rFonts w:ascii="Calibri" w:hAnsi="Calibri" w:cs="Arial"/>
                <w:color w:val="000000"/>
                <w:sz w:val="22"/>
                <w:szCs w:val="22"/>
              </w:rPr>
              <w:t>rational and clinical policies.</w:t>
            </w:r>
          </w:p>
          <w:p w14:paraId="67A50599" w14:textId="77777777" w:rsidR="00BB6D68" w:rsidRDefault="00BB6D68" w:rsidP="00B436CB">
            <w:pPr>
              <w:keepNext/>
              <w:jc w:val="both"/>
              <w:rPr>
                <w:rFonts w:ascii="Calibri" w:hAnsi="Calibri" w:cs="Arial"/>
                <w:color w:val="000000"/>
                <w:sz w:val="22"/>
                <w:szCs w:val="22"/>
              </w:rPr>
            </w:pPr>
          </w:p>
          <w:p w14:paraId="40D4BC50" w14:textId="77777777" w:rsidR="00B14159" w:rsidRPr="00A62A90" w:rsidRDefault="00211FB4" w:rsidP="00B436CB">
            <w:pPr>
              <w:keepNext/>
              <w:jc w:val="both"/>
              <w:rPr>
                <w:rFonts w:ascii="Calibri" w:hAnsi="Calibri" w:cs="Arial"/>
                <w:color w:val="000000"/>
                <w:sz w:val="22"/>
                <w:szCs w:val="22"/>
              </w:rPr>
            </w:pPr>
            <w:r w:rsidRPr="00A62A90">
              <w:rPr>
                <w:rFonts w:ascii="Calibri" w:hAnsi="Calibri" w:cs="Arial"/>
                <w:color w:val="000000"/>
                <w:sz w:val="22"/>
                <w:szCs w:val="22"/>
              </w:rPr>
              <w:lastRenderedPageBreak/>
              <w:t>The operational systems will su</w:t>
            </w:r>
            <w:r w:rsidR="00B436CB" w:rsidRPr="00A62A90">
              <w:rPr>
                <w:rFonts w:ascii="Calibri" w:hAnsi="Calibri" w:cs="Arial"/>
                <w:color w:val="000000"/>
                <w:sz w:val="22"/>
                <w:szCs w:val="22"/>
              </w:rPr>
              <w:t>pport the following principles:</w:t>
            </w:r>
          </w:p>
          <w:p w14:paraId="3C491AF6" w14:textId="77777777" w:rsidR="00211FB4" w:rsidRPr="00A62A90" w:rsidRDefault="00211FB4" w:rsidP="00C45B82">
            <w:pPr>
              <w:keepNext/>
              <w:numPr>
                <w:ilvl w:val="0"/>
                <w:numId w:val="43"/>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Clear lines of responsibility and accountability</w:t>
            </w:r>
          </w:p>
          <w:p w14:paraId="5B9C174C" w14:textId="77777777" w:rsidR="00211FB4" w:rsidRPr="00A62A90" w:rsidRDefault="00211FB4" w:rsidP="00C45B82">
            <w:pPr>
              <w:keepNext/>
              <w:numPr>
                <w:ilvl w:val="0"/>
                <w:numId w:val="43"/>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A programme of quality improvement activities</w:t>
            </w:r>
          </w:p>
          <w:p w14:paraId="0E36A6D7" w14:textId="77777777" w:rsidR="00211FB4" w:rsidRPr="00A62A90" w:rsidRDefault="00211FB4" w:rsidP="00C45B82">
            <w:pPr>
              <w:keepNext/>
              <w:numPr>
                <w:ilvl w:val="0"/>
                <w:numId w:val="43"/>
              </w:numPr>
              <w:autoSpaceDE w:val="0"/>
              <w:autoSpaceDN w:val="0"/>
              <w:adjustRightInd w:val="0"/>
              <w:spacing w:after="240"/>
              <w:jc w:val="both"/>
              <w:rPr>
                <w:rFonts w:ascii="Calibri" w:hAnsi="Calibri" w:cs="Arial"/>
                <w:color w:val="000000"/>
                <w:sz w:val="22"/>
                <w:szCs w:val="22"/>
              </w:rPr>
            </w:pPr>
            <w:r w:rsidRPr="00A62A90">
              <w:rPr>
                <w:rFonts w:ascii="Calibri" w:hAnsi="Calibri" w:cs="Arial"/>
                <w:color w:val="000000"/>
                <w:sz w:val="22"/>
                <w:szCs w:val="22"/>
              </w:rPr>
              <w:t>Clear policies aimed at managing risk and procedures to identify and remedy poor professional performance</w:t>
            </w:r>
          </w:p>
          <w:p w14:paraId="61AB2C9E" w14:textId="77777777" w:rsidR="00211FB4" w:rsidRPr="00A62A90" w:rsidRDefault="00211FB4" w:rsidP="00C45B82">
            <w:pPr>
              <w:keepNext/>
              <w:jc w:val="both"/>
              <w:rPr>
                <w:rFonts w:ascii="Calibri" w:hAnsi="Calibri" w:cs="Arial"/>
                <w:bCs/>
                <w:color w:val="auto"/>
                <w:sz w:val="22"/>
                <w:szCs w:val="22"/>
              </w:rPr>
            </w:pPr>
            <w:r w:rsidRPr="00A62A90">
              <w:rPr>
                <w:rFonts w:ascii="Calibri" w:hAnsi="Calibri" w:cs="Arial"/>
                <w:bCs/>
                <w:sz w:val="22"/>
                <w:szCs w:val="22"/>
              </w:rPr>
              <w:t>The provider will be expected to monitor the efficacy of these operational systems via regular clinical audits and record checks. They will also be required to undertake spot checks to ensure that staff clinical competencies are well matched to the roles they are expected to perform.</w:t>
            </w:r>
          </w:p>
          <w:p w14:paraId="7EDB912C" w14:textId="77777777" w:rsidR="00211FB4" w:rsidRPr="00A62A90" w:rsidRDefault="00211FB4" w:rsidP="00C45B82">
            <w:pPr>
              <w:keepNext/>
              <w:jc w:val="both"/>
              <w:rPr>
                <w:rFonts w:ascii="Calibri" w:hAnsi="Calibri" w:cs="Arial"/>
                <w:bCs/>
                <w:sz w:val="22"/>
                <w:szCs w:val="22"/>
              </w:rPr>
            </w:pPr>
            <w:r w:rsidRPr="00A62A90">
              <w:rPr>
                <w:rFonts w:ascii="Calibri" w:hAnsi="Calibri" w:cs="Arial"/>
                <w:bCs/>
                <w:sz w:val="22"/>
                <w:szCs w:val="22"/>
              </w:rPr>
              <w:t>The provider will be expected to hold regular internal clinical governance meetings. Terms of reference for this group will include:</w:t>
            </w:r>
          </w:p>
          <w:p w14:paraId="485D34C7" w14:textId="77777777" w:rsidR="00211FB4" w:rsidRPr="00635A44" w:rsidRDefault="00121D4F" w:rsidP="00617AD7">
            <w:pPr>
              <w:pStyle w:val="Heading2"/>
            </w:pPr>
            <w:bookmarkStart w:id="166" w:name="_Toc486422892"/>
            <w:r>
              <w:t>40</w:t>
            </w:r>
            <w:r w:rsidR="00F5229E" w:rsidRPr="00635A44">
              <w:t xml:space="preserve">.1 </w:t>
            </w:r>
            <w:r w:rsidR="00211FB4" w:rsidRPr="00635A44">
              <w:t>Cr</w:t>
            </w:r>
            <w:r w:rsidR="00045027">
              <w:t>eation and Regular R</w:t>
            </w:r>
            <w:r w:rsidR="00211FB4" w:rsidRPr="00635A44">
              <w:t>eview of the Joint Clinical Policy, including:</w:t>
            </w:r>
            <w:bookmarkEnd w:id="166"/>
          </w:p>
          <w:p w14:paraId="3ABE906F" w14:textId="77777777" w:rsidR="00211FB4" w:rsidRPr="00A62A90" w:rsidRDefault="00A55BBC" w:rsidP="00C45B82">
            <w:pPr>
              <w:pStyle w:val="DeltaViewAnnounce"/>
              <w:keepNext/>
              <w:numPr>
                <w:ilvl w:val="1"/>
                <w:numId w:val="45"/>
              </w:numPr>
              <w:jc w:val="both"/>
              <w:rPr>
                <w:rFonts w:ascii="Calibri" w:hAnsi="Calibri"/>
                <w:sz w:val="22"/>
                <w:szCs w:val="22"/>
              </w:rPr>
            </w:pPr>
            <w:r w:rsidRPr="00A62A90">
              <w:rPr>
                <w:rFonts w:ascii="Calibri" w:hAnsi="Calibri"/>
                <w:sz w:val="22"/>
                <w:szCs w:val="22"/>
              </w:rPr>
              <w:t xml:space="preserve">Triage </w:t>
            </w:r>
            <w:r w:rsidR="00211FB4" w:rsidRPr="00A62A90">
              <w:rPr>
                <w:rFonts w:ascii="Calibri" w:hAnsi="Calibri"/>
                <w:sz w:val="22"/>
                <w:szCs w:val="22"/>
              </w:rPr>
              <w:t>guideline</w:t>
            </w:r>
            <w:r w:rsidRPr="00A62A90">
              <w:rPr>
                <w:rFonts w:ascii="Calibri" w:hAnsi="Calibri"/>
                <w:sz w:val="22"/>
                <w:szCs w:val="22"/>
              </w:rPr>
              <w:t>s for Initial Clinical Triage staff</w:t>
            </w:r>
          </w:p>
          <w:p w14:paraId="3BB7B982" w14:textId="77777777" w:rsidR="00211FB4" w:rsidRDefault="000D01DF" w:rsidP="00C45B82">
            <w:pPr>
              <w:pStyle w:val="DeltaViewAnnounce"/>
              <w:keepNext/>
              <w:numPr>
                <w:ilvl w:val="1"/>
                <w:numId w:val="45"/>
              </w:numPr>
              <w:jc w:val="both"/>
              <w:rPr>
                <w:rFonts w:ascii="Calibri" w:hAnsi="Calibri"/>
                <w:sz w:val="22"/>
                <w:szCs w:val="22"/>
              </w:rPr>
            </w:pPr>
            <w:r>
              <w:rPr>
                <w:rFonts w:ascii="Calibri" w:hAnsi="Calibri"/>
                <w:sz w:val="22"/>
                <w:szCs w:val="22"/>
              </w:rPr>
              <w:t>S</w:t>
            </w:r>
            <w:r w:rsidR="00211FB4" w:rsidRPr="00A62A90">
              <w:rPr>
                <w:rFonts w:ascii="Calibri" w:hAnsi="Calibri"/>
                <w:sz w:val="22"/>
                <w:szCs w:val="22"/>
              </w:rPr>
              <w:t>taff competency framework</w:t>
            </w:r>
          </w:p>
          <w:p w14:paraId="12547923" w14:textId="77777777" w:rsidR="000D01DF" w:rsidRDefault="000D01DF" w:rsidP="00C45B82">
            <w:pPr>
              <w:pStyle w:val="DeltaViewAnnounce"/>
              <w:keepNext/>
              <w:numPr>
                <w:ilvl w:val="1"/>
                <w:numId w:val="45"/>
              </w:numPr>
              <w:jc w:val="both"/>
              <w:rPr>
                <w:rFonts w:ascii="Calibri" w:hAnsi="Calibri"/>
                <w:sz w:val="22"/>
                <w:szCs w:val="22"/>
              </w:rPr>
            </w:pPr>
            <w:r>
              <w:rPr>
                <w:rFonts w:ascii="Calibri" w:hAnsi="Calibri"/>
                <w:sz w:val="22"/>
                <w:szCs w:val="22"/>
              </w:rPr>
              <w:t>Transfers and Pathways</w:t>
            </w:r>
          </w:p>
          <w:p w14:paraId="4DB7DD13" w14:textId="77777777" w:rsidR="000D01DF" w:rsidRDefault="000D01DF" w:rsidP="00C45B82">
            <w:pPr>
              <w:pStyle w:val="DeltaViewAnnounce"/>
              <w:keepNext/>
              <w:numPr>
                <w:ilvl w:val="1"/>
                <w:numId w:val="45"/>
              </w:numPr>
              <w:jc w:val="both"/>
              <w:rPr>
                <w:rFonts w:ascii="Calibri" w:hAnsi="Calibri"/>
                <w:sz w:val="22"/>
                <w:szCs w:val="22"/>
              </w:rPr>
            </w:pPr>
            <w:r>
              <w:rPr>
                <w:rFonts w:ascii="Calibri" w:hAnsi="Calibri"/>
                <w:sz w:val="22"/>
                <w:szCs w:val="22"/>
              </w:rPr>
              <w:t>Reception triage for identifying immediate ED cases</w:t>
            </w:r>
          </w:p>
          <w:p w14:paraId="21A905EF" w14:textId="77777777" w:rsidR="000D01DF" w:rsidRDefault="000D01DF" w:rsidP="00C45B82">
            <w:pPr>
              <w:pStyle w:val="DeltaViewAnnounce"/>
              <w:keepNext/>
              <w:numPr>
                <w:ilvl w:val="1"/>
                <w:numId w:val="45"/>
              </w:numPr>
              <w:jc w:val="both"/>
              <w:rPr>
                <w:rFonts w:ascii="Calibri" w:hAnsi="Calibri"/>
                <w:sz w:val="22"/>
                <w:szCs w:val="22"/>
              </w:rPr>
            </w:pPr>
            <w:r>
              <w:rPr>
                <w:rFonts w:ascii="Calibri" w:hAnsi="Calibri"/>
                <w:sz w:val="22"/>
                <w:szCs w:val="22"/>
              </w:rPr>
              <w:t>Diagnostics – both completion and following up when transferred</w:t>
            </w:r>
          </w:p>
          <w:p w14:paraId="6C55681B" w14:textId="77777777" w:rsidR="000D01DF" w:rsidRDefault="000D01DF" w:rsidP="00C45B82">
            <w:pPr>
              <w:pStyle w:val="DeltaViewAnnounce"/>
              <w:keepNext/>
              <w:numPr>
                <w:ilvl w:val="1"/>
                <w:numId w:val="45"/>
              </w:numPr>
              <w:jc w:val="both"/>
              <w:rPr>
                <w:rFonts w:ascii="Calibri" w:hAnsi="Calibri"/>
                <w:sz w:val="22"/>
                <w:szCs w:val="22"/>
              </w:rPr>
            </w:pPr>
            <w:r>
              <w:rPr>
                <w:rFonts w:ascii="Calibri" w:hAnsi="Calibri"/>
                <w:sz w:val="22"/>
                <w:szCs w:val="22"/>
              </w:rPr>
              <w:t>Staff resilience when increased activity</w:t>
            </w:r>
          </w:p>
          <w:p w14:paraId="2387BC30" w14:textId="77777777" w:rsidR="000D01DF" w:rsidRDefault="000D01DF" w:rsidP="00C45B82">
            <w:pPr>
              <w:pStyle w:val="DeltaViewAnnounce"/>
              <w:keepNext/>
              <w:numPr>
                <w:ilvl w:val="1"/>
                <w:numId w:val="45"/>
              </w:numPr>
              <w:jc w:val="both"/>
              <w:rPr>
                <w:rFonts w:ascii="Calibri" w:hAnsi="Calibri"/>
                <w:sz w:val="22"/>
                <w:szCs w:val="22"/>
              </w:rPr>
            </w:pPr>
            <w:r>
              <w:rPr>
                <w:rFonts w:ascii="Calibri" w:hAnsi="Calibri"/>
                <w:sz w:val="22"/>
                <w:szCs w:val="22"/>
              </w:rPr>
              <w:t>Use of joint spaces</w:t>
            </w:r>
          </w:p>
          <w:p w14:paraId="294B31F7" w14:textId="77777777" w:rsidR="000D01DF" w:rsidRPr="00A62A90" w:rsidRDefault="000D01DF" w:rsidP="00C45B82">
            <w:pPr>
              <w:pStyle w:val="DeltaViewAnnounce"/>
              <w:keepNext/>
              <w:numPr>
                <w:ilvl w:val="1"/>
                <w:numId w:val="45"/>
              </w:numPr>
              <w:jc w:val="both"/>
              <w:rPr>
                <w:rFonts w:ascii="Calibri" w:hAnsi="Calibri"/>
                <w:sz w:val="22"/>
                <w:szCs w:val="22"/>
              </w:rPr>
            </w:pPr>
            <w:r>
              <w:rPr>
                <w:rFonts w:ascii="Calibri" w:hAnsi="Calibri"/>
                <w:sz w:val="22"/>
                <w:szCs w:val="22"/>
              </w:rPr>
              <w:t>Management of complaints when includes more than one provider</w:t>
            </w:r>
          </w:p>
          <w:p w14:paraId="44C890DE" w14:textId="77777777" w:rsidR="00211FB4" w:rsidRPr="00635A44" w:rsidRDefault="00121D4F" w:rsidP="00617AD7">
            <w:pPr>
              <w:pStyle w:val="Heading2"/>
            </w:pPr>
            <w:bookmarkStart w:id="167" w:name="_Toc486422893"/>
            <w:r>
              <w:t>40</w:t>
            </w:r>
            <w:r w:rsidR="00F5229E" w:rsidRPr="00635A44">
              <w:t xml:space="preserve">.2 </w:t>
            </w:r>
            <w:r w:rsidR="00045027">
              <w:t>Service A</w:t>
            </w:r>
            <w:r w:rsidR="00211FB4" w:rsidRPr="00635A44">
              <w:t>udit, including:</w:t>
            </w:r>
            <w:bookmarkEnd w:id="167"/>
          </w:p>
          <w:p w14:paraId="5D6A8111" w14:textId="77777777" w:rsidR="00211FB4" w:rsidRPr="00A62A90" w:rsidRDefault="00211FB4" w:rsidP="00C45B82">
            <w:pPr>
              <w:pStyle w:val="DeltaViewAnnounce"/>
              <w:keepNext/>
              <w:numPr>
                <w:ilvl w:val="1"/>
                <w:numId w:val="44"/>
              </w:numPr>
              <w:jc w:val="both"/>
              <w:rPr>
                <w:rFonts w:ascii="Calibri" w:hAnsi="Calibri"/>
                <w:sz w:val="22"/>
                <w:szCs w:val="22"/>
              </w:rPr>
            </w:pPr>
            <w:r w:rsidRPr="00A62A90">
              <w:rPr>
                <w:rFonts w:ascii="Calibri" w:hAnsi="Calibri"/>
                <w:sz w:val="22"/>
                <w:szCs w:val="22"/>
              </w:rPr>
              <w:t>On a case by case basis, the appropriateness of</w:t>
            </w:r>
            <w:r w:rsidR="00A55BBC" w:rsidRPr="00A62A90">
              <w:rPr>
                <w:rFonts w:ascii="Calibri" w:hAnsi="Calibri"/>
                <w:sz w:val="22"/>
                <w:szCs w:val="22"/>
              </w:rPr>
              <w:t xml:space="preserve"> the initial clinical triage</w:t>
            </w:r>
            <w:r w:rsidRPr="00A62A90">
              <w:rPr>
                <w:rFonts w:ascii="Calibri" w:hAnsi="Calibri"/>
                <w:sz w:val="22"/>
                <w:szCs w:val="22"/>
              </w:rPr>
              <w:t xml:space="preserve"> where a patient’s treatment is begun in the UCC and subsequently transferred to A&amp;E</w:t>
            </w:r>
          </w:p>
          <w:p w14:paraId="59E66302" w14:textId="77777777" w:rsidR="00211FB4" w:rsidRPr="00A62A90" w:rsidRDefault="00211FB4" w:rsidP="00C45B82">
            <w:pPr>
              <w:pStyle w:val="DeltaViewAnnounce"/>
              <w:keepNext/>
              <w:numPr>
                <w:ilvl w:val="1"/>
                <w:numId w:val="44"/>
              </w:numPr>
              <w:jc w:val="both"/>
              <w:rPr>
                <w:rFonts w:ascii="Calibri" w:hAnsi="Calibri"/>
                <w:sz w:val="22"/>
                <w:szCs w:val="22"/>
              </w:rPr>
            </w:pPr>
            <w:r w:rsidRPr="00A62A90">
              <w:rPr>
                <w:rFonts w:ascii="Calibri" w:hAnsi="Calibri"/>
                <w:sz w:val="22"/>
                <w:szCs w:val="22"/>
              </w:rPr>
              <w:t>On a case by case basis, the appropriateness of the initial clin</w:t>
            </w:r>
            <w:r w:rsidR="00A55BBC" w:rsidRPr="00A62A90">
              <w:rPr>
                <w:rFonts w:ascii="Calibri" w:hAnsi="Calibri"/>
                <w:sz w:val="22"/>
                <w:szCs w:val="22"/>
              </w:rPr>
              <w:t>ical triage</w:t>
            </w:r>
            <w:r w:rsidRPr="00A62A90">
              <w:rPr>
                <w:rFonts w:ascii="Calibri" w:hAnsi="Calibri"/>
                <w:sz w:val="22"/>
                <w:szCs w:val="22"/>
              </w:rPr>
              <w:t xml:space="preserve"> where a patient’s treatment is begun in A&amp;E and subsequently transferred to the UCC</w:t>
            </w:r>
          </w:p>
          <w:p w14:paraId="76712AE6" w14:textId="77777777" w:rsidR="00211FB4" w:rsidRPr="00A62A90" w:rsidRDefault="00211FB4" w:rsidP="00C45B82">
            <w:pPr>
              <w:pStyle w:val="DeltaViewAnnounce"/>
              <w:keepNext/>
              <w:numPr>
                <w:ilvl w:val="1"/>
                <w:numId w:val="44"/>
              </w:numPr>
              <w:jc w:val="both"/>
              <w:rPr>
                <w:rFonts w:ascii="Calibri" w:hAnsi="Calibri"/>
                <w:sz w:val="22"/>
                <w:szCs w:val="22"/>
              </w:rPr>
            </w:pPr>
            <w:r w:rsidRPr="00A62A90">
              <w:rPr>
                <w:rFonts w:ascii="Calibri" w:hAnsi="Calibri"/>
                <w:sz w:val="22"/>
                <w:szCs w:val="22"/>
              </w:rPr>
              <w:t>On a case by case basis, the appropriateness of</w:t>
            </w:r>
            <w:r w:rsidR="00E00543" w:rsidRPr="00A62A90">
              <w:rPr>
                <w:rFonts w:ascii="Calibri" w:hAnsi="Calibri"/>
                <w:sz w:val="22"/>
                <w:szCs w:val="22"/>
              </w:rPr>
              <w:t xml:space="preserve"> the initial clinical triage</w:t>
            </w:r>
            <w:r w:rsidRPr="00A62A90">
              <w:rPr>
                <w:rFonts w:ascii="Calibri" w:hAnsi="Calibri"/>
                <w:sz w:val="22"/>
                <w:szCs w:val="22"/>
              </w:rPr>
              <w:t xml:space="preserve"> where a patient’s treatment is begun in the CATS service and subsequently transferred to the UCC</w:t>
            </w:r>
          </w:p>
          <w:p w14:paraId="6E87BE53" w14:textId="77777777" w:rsidR="00211FB4" w:rsidRPr="00A62A90" w:rsidRDefault="00211FB4" w:rsidP="00C45B82">
            <w:pPr>
              <w:pStyle w:val="DeltaViewAnnounce"/>
              <w:keepNext/>
              <w:numPr>
                <w:ilvl w:val="1"/>
                <w:numId w:val="44"/>
              </w:numPr>
              <w:jc w:val="both"/>
              <w:rPr>
                <w:rFonts w:ascii="Calibri" w:hAnsi="Calibri"/>
                <w:sz w:val="22"/>
                <w:szCs w:val="22"/>
              </w:rPr>
            </w:pPr>
            <w:r w:rsidRPr="00A62A90">
              <w:rPr>
                <w:rFonts w:ascii="Calibri" w:hAnsi="Calibri"/>
                <w:sz w:val="22"/>
                <w:szCs w:val="22"/>
              </w:rPr>
              <w:t>On a case by case basis, the appropriateness of</w:t>
            </w:r>
            <w:r w:rsidR="00E00543" w:rsidRPr="00A62A90">
              <w:rPr>
                <w:rFonts w:ascii="Calibri" w:hAnsi="Calibri"/>
                <w:sz w:val="22"/>
                <w:szCs w:val="22"/>
              </w:rPr>
              <w:t xml:space="preserve"> the initial clinical triage</w:t>
            </w:r>
            <w:r w:rsidRPr="00A62A90">
              <w:rPr>
                <w:rFonts w:ascii="Calibri" w:hAnsi="Calibri"/>
                <w:sz w:val="22"/>
                <w:szCs w:val="22"/>
              </w:rPr>
              <w:t xml:space="preserve"> where a patient’s treatment has begun in the CATS service and subsequently transferred to the UCC and then subsequently transferred to A&amp;E</w:t>
            </w:r>
          </w:p>
          <w:p w14:paraId="689D7142" w14:textId="77777777" w:rsidR="00211FB4" w:rsidRPr="00A62A90" w:rsidRDefault="00211FB4" w:rsidP="00C45B82">
            <w:pPr>
              <w:pStyle w:val="DeltaViewAnnounce"/>
              <w:keepNext/>
              <w:numPr>
                <w:ilvl w:val="1"/>
                <w:numId w:val="44"/>
              </w:numPr>
              <w:jc w:val="both"/>
              <w:rPr>
                <w:rFonts w:ascii="Calibri" w:hAnsi="Calibri"/>
                <w:sz w:val="22"/>
                <w:szCs w:val="22"/>
              </w:rPr>
            </w:pPr>
            <w:r w:rsidRPr="00A62A90">
              <w:rPr>
                <w:rFonts w:ascii="Calibri" w:hAnsi="Calibri"/>
                <w:sz w:val="22"/>
                <w:szCs w:val="22"/>
              </w:rPr>
              <w:t xml:space="preserve">At overview level, patient case mixes will be reviewed regularly to assure clinical governance and standards and retain confidence in both services. </w:t>
            </w:r>
          </w:p>
          <w:p w14:paraId="7B0EDB99" w14:textId="77777777" w:rsidR="00211FB4" w:rsidRPr="00A62A90" w:rsidRDefault="00211FB4" w:rsidP="00C45B82">
            <w:pPr>
              <w:pStyle w:val="DeltaViewAnnounce"/>
              <w:keepNext/>
              <w:numPr>
                <w:ilvl w:val="1"/>
                <w:numId w:val="44"/>
              </w:numPr>
              <w:jc w:val="both"/>
              <w:rPr>
                <w:rFonts w:ascii="Calibri" w:hAnsi="Calibri"/>
                <w:sz w:val="22"/>
                <w:szCs w:val="22"/>
              </w:rPr>
            </w:pPr>
            <w:r w:rsidRPr="00A62A90">
              <w:rPr>
                <w:rFonts w:ascii="Calibri" w:hAnsi="Calibri"/>
                <w:sz w:val="22"/>
                <w:szCs w:val="22"/>
              </w:rPr>
              <w:t>On a regular basis, audit against staff competency framework</w:t>
            </w:r>
          </w:p>
          <w:p w14:paraId="040B68A2" w14:textId="77777777" w:rsidR="00211FB4" w:rsidRPr="00A62A90" w:rsidRDefault="00211FB4" w:rsidP="00C45B82">
            <w:pPr>
              <w:pStyle w:val="DeltaViewAnnounce"/>
              <w:keepNext/>
              <w:numPr>
                <w:ilvl w:val="1"/>
                <w:numId w:val="44"/>
              </w:numPr>
              <w:jc w:val="both"/>
              <w:rPr>
                <w:rFonts w:ascii="Calibri" w:hAnsi="Calibri"/>
                <w:sz w:val="22"/>
                <w:szCs w:val="22"/>
              </w:rPr>
            </w:pPr>
            <w:r w:rsidRPr="00A62A90">
              <w:rPr>
                <w:rFonts w:ascii="Calibri" w:hAnsi="Calibri"/>
                <w:sz w:val="22"/>
                <w:szCs w:val="22"/>
              </w:rPr>
              <w:t>SUIs, complaints and professional feedback</w:t>
            </w:r>
          </w:p>
          <w:p w14:paraId="44B9BFA1" w14:textId="77777777" w:rsidR="00211FB4" w:rsidRPr="00121D4F" w:rsidRDefault="00121D4F" w:rsidP="00A62A90">
            <w:pPr>
              <w:pStyle w:val="DeltaViewAnnounce"/>
              <w:keepNext/>
              <w:rPr>
                <w:rFonts w:asciiTheme="minorHAnsi" w:hAnsiTheme="minorHAnsi"/>
                <w:b/>
                <w:color w:val="4F81BD" w:themeColor="accent1"/>
              </w:rPr>
            </w:pPr>
            <w:r>
              <w:rPr>
                <w:rFonts w:asciiTheme="minorHAnsi" w:hAnsiTheme="minorHAnsi"/>
                <w:b/>
                <w:color w:val="4F81BD" w:themeColor="accent1"/>
              </w:rPr>
              <w:t xml:space="preserve">40.3 </w:t>
            </w:r>
            <w:r w:rsidR="00211FB4" w:rsidRPr="00121D4F">
              <w:rPr>
                <w:rFonts w:asciiTheme="minorHAnsi" w:hAnsiTheme="minorHAnsi"/>
                <w:b/>
                <w:color w:val="4F81BD" w:themeColor="accent1"/>
              </w:rPr>
              <w:t>Recommendations for service improvement</w:t>
            </w:r>
          </w:p>
          <w:p w14:paraId="24F966D8" w14:textId="77777777" w:rsidR="00617AD7" w:rsidRDefault="00211FB4" w:rsidP="00C45B82">
            <w:pPr>
              <w:keepNext/>
              <w:jc w:val="both"/>
              <w:rPr>
                <w:rFonts w:ascii="Calibri" w:hAnsi="Calibri" w:cs="Arial"/>
                <w:bCs/>
                <w:sz w:val="22"/>
                <w:szCs w:val="22"/>
              </w:rPr>
            </w:pPr>
            <w:r w:rsidRPr="00A62A90">
              <w:rPr>
                <w:rFonts w:ascii="Calibri" w:hAnsi="Calibri" w:cs="Arial"/>
                <w:bCs/>
                <w:sz w:val="22"/>
                <w:szCs w:val="22"/>
              </w:rPr>
              <w:t>A clinician</w:t>
            </w:r>
            <w:r w:rsidR="00E16531">
              <w:rPr>
                <w:rFonts w:ascii="Calibri" w:hAnsi="Calibri" w:cs="Arial"/>
                <w:bCs/>
                <w:sz w:val="22"/>
                <w:szCs w:val="22"/>
              </w:rPr>
              <w:t xml:space="preserve"> representing Brent </w:t>
            </w:r>
            <w:r w:rsidRPr="00A62A90">
              <w:rPr>
                <w:rFonts w:ascii="Calibri" w:hAnsi="Calibri" w:cs="Arial"/>
                <w:bCs/>
                <w:sz w:val="22"/>
                <w:szCs w:val="22"/>
              </w:rPr>
              <w:t>CCG will have a standing invite to these governance meetings. They will also have the right to rev</w:t>
            </w:r>
            <w:bookmarkStart w:id="168" w:name="_Toc257902715"/>
            <w:bookmarkStart w:id="169" w:name="_Toc318471603"/>
            <w:r w:rsidR="00B436CB" w:rsidRPr="00A62A90">
              <w:rPr>
                <w:rFonts w:ascii="Calibri" w:hAnsi="Calibri" w:cs="Arial"/>
                <w:bCs/>
                <w:sz w:val="22"/>
                <w:szCs w:val="22"/>
              </w:rPr>
              <w:t>iew</w:t>
            </w:r>
            <w:r w:rsidR="000D01DF">
              <w:rPr>
                <w:rFonts w:ascii="Calibri" w:hAnsi="Calibri" w:cs="Arial"/>
                <w:bCs/>
                <w:sz w:val="22"/>
                <w:szCs w:val="22"/>
              </w:rPr>
              <w:t xml:space="preserve"> anonymized</w:t>
            </w:r>
            <w:r w:rsidR="00B436CB" w:rsidRPr="00A62A90">
              <w:rPr>
                <w:rFonts w:ascii="Calibri" w:hAnsi="Calibri" w:cs="Arial"/>
                <w:bCs/>
                <w:sz w:val="22"/>
                <w:szCs w:val="22"/>
              </w:rPr>
              <w:t xml:space="preserve"> patient records on request.</w:t>
            </w:r>
            <w:bookmarkEnd w:id="168"/>
            <w:bookmarkEnd w:id="169"/>
          </w:p>
          <w:p w14:paraId="0EEB40C4" w14:textId="77777777" w:rsidR="00C45B82" w:rsidRDefault="00C45B82" w:rsidP="00617AD7">
            <w:pPr>
              <w:keepNext/>
              <w:jc w:val="both"/>
              <w:rPr>
                <w:rFonts w:ascii="Calibri" w:hAnsi="Calibri" w:cs="Arial"/>
                <w:bCs/>
                <w:sz w:val="22"/>
                <w:szCs w:val="22"/>
              </w:rPr>
            </w:pPr>
          </w:p>
          <w:p w14:paraId="72205FF0" w14:textId="77777777" w:rsidR="00EC6EBC" w:rsidRDefault="00EC6EBC" w:rsidP="00617AD7">
            <w:pPr>
              <w:keepNext/>
              <w:jc w:val="both"/>
              <w:rPr>
                <w:rFonts w:ascii="Calibri" w:hAnsi="Calibri" w:cs="Arial"/>
                <w:bCs/>
                <w:sz w:val="22"/>
                <w:szCs w:val="22"/>
              </w:rPr>
            </w:pPr>
          </w:p>
          <w:p w14:paraId="5F0D77FE" w14:textId="77777777" w:rsidR="00EC6EBC" w:rsidRDefault="00EC6EBC" w:rsidP="00617AD7">
            <w:pPr>
              <w:keepNext/>
              <w:jc w:val="both"/>
              <w:rPr>
                <w:rFonts w:ascii="Calibri" w:hAnsi="Calibri" w:cs="Arial"/>
                <w:bCs/>
                <w:sz w:val="22"/>
                <w:szCs w:val="22"/>
              </w:rPr>
            </w:pPr>
          </w:p>
          <w:p w14:paraId="22C12437" w14:textId="77777777" w:rsidR="00EC6EBC" w:rsidRPr="00A62A90" w:rsidRDefault="00EC6EBC" w:rsidP="00617AD7">
            <w:pPr>
              <w:keepNext/>
              <w:jc w:val="both"/>
              <w:rPr>
                <w:rFonts w:ascii="Calibri" w:hAnsi="Calibri" w:cs="Arial"/>
                <w:bCs/>
                <w:sz w:val="22"/>
                <w:szCs w:val="22"/>
              </w:rPr>
            </w:pPr>
          </w:p>
          <w:p w14:paraId="66971CC2" w14:textId="77777777" w:rsidR="00617AD7" w:rsidRPr="00121D4F" w:rsidRDefault="00121D4F" w:rsidP="00121D4F">
            <w:pPr>
              <w:pStyle w:val="Heading1"/>
            </w:pPr>
            <w:bookmarkStart w:id="170" w:name="_Toc486422894"/>
            <w:r>
              <w:t>41</w:t>
            </w:r>
            <w:r w:rsidR="0010003E">
              <w:t>. Patient</w:t>
            </w:r>
            <w:r w:rsidR="00617AD7">
              <w:t xml:space="preserve"> Involvement</w:t>
            </w:r>
            <w:bookmarkEnd w:id="170"/>
          </w:p>
          <w:p w14:paraId="4E3722F4" w14:textId="77777777" w:rsidR="00D021A7" w:rsidRPr="00D021A7" w:rsidRDefault="00D021A7" w:rsidP="00D021A7">
            <w:pPr>
              <w:spacing w:before="100" w:beforeAutospacing="1" w:after="100" w:afterAutospacing="1"/>
              <w:jc w:val="both"/>
              <w:rPr>
                <w:rFonts w:ascii="Calibri" w:hAnsi="Calibri"/>
                <w:sz w:val="22"/>
                <w:szCs w:val="22"/>
              </w:rPr>
            </w:pPr>
            <w:r w:rsidRPr="00D021A7">
              <w:rPr>
                <w:rFonts w:ascii="Calibri" w:hAnsi="Calibri"/>
                <w:sz w:val="22"/>
                <w:szCs w:val="22"/>
              </w:rPr>
              <w:t>The Provider is</w:t>
            </w:r>
            <w:r w:rsidR="00660116">
              <w:rPr>
                <w:rFonts w:ascii="Calibri" w:hAnsi="Calibri"/>
                <w:sz w:val="22"/>
                <w:szCs w:val="22"/>
              </w:rPr>
              <w:t xml:space="preserve"> required to carry out</w:t>
            </w:r>
            <w:r>
              <w:rPr>
                <w:rFonts w:ascii="Calibri" w:hAnsi="Calibri"/>
                <w:sz w:val="22"/>
                <w:szCs w:val="22"/>
              </w:rPr>
              <w:t xml:space="preserve"> </w:t>
            </w:r>
            <w:r w:rsidRPr="00D021A7">
              <w:rPr>
                <w:rFonts w:ascii="Calibri" w:hAnsi="Calibri"/>
                <w:sz w:val="22"/>
                <w:szCs w:val="22"/>
              </w:rPr>
              <w:t>patient satisfaction survey</w:t>
            </w:r>
            <w:r w:rsidR="00660116">
              <w:rPr>
                <w:rFonts w:ascii="Calibri" w:hAnsi="Calibri"/>
                <w:sz w:val="22"/>
                <w:szCs w:val="22"/>
              </w:rPr>
              <w:t>s</w:t>
            </w:r>
            <w:r w:rsidRPr="00D021A7">
              <w:rPr>
                <w:rFonts w:ascii="Calibri" w:hAnsi="Calibri"/>
                <w:sz w:val="22"/>
                <w:szCs w:val="22"/>
              </w:rPr>
              <w:t xml:space="preserve"> (which form part of the </w:t>
            </w:r>
            <w:r w:rsidR="00660116">
              <w:rPr>
                <w:rFonts w:ascii="Calibri" w:hAnsi="Calibri"/>
                <w:sz w:val="22"/>
                <w:szCs w:val="22"/>
              </w:rPr>
              <w:t xml:space="preserve">Quality </w:t>
            </w:r>
            <w:r w:rsidRPr="00D021A7">
              <w:rPr>
                <w:rFonts w:ascii="Calibri" w:hAnsi="Calibri"/>
                <w:sz w:val="22"/>
                <w:szCs w:val="22"/>
              </w:rPr>
              <w:t>KPIs) in relation to the service which has been agreed with the Commissioner to ensure the information provided is beneficial to both parties.  Thi</w:t>
            </w:r>
            <w:r w:rsidR="00317F3C">
              <w:rPr>
                <w:rFonts w:ascii="Calibri" w:hAnsi="Calibri"/>
                <w:sz w:val="22"/>
                <w:szCs w:val="22"/>
              </w:rPr>
              <w:t xml:space="preserve">s survey is an addition to any </w:t>
            </w:r>
            <w:r w:rsidRPr="00D021A7">
              <w:rPr>
                <w:rFonts w:ascii="Calibri" w:hAnsi="Calibri"/>
                <w:sz w:val="22"/>
                <w:szCs w:val="22"/>
              </w:rPr>
              <w:t>such surveys that may be carried out by the Provider, for example the Friends and Family Test.  In discharging its obligations under this Clause, the Provider shall have regard to any Department of Health guidance relating to patient satisfaction.   </w:t>
            </w:r>
          </w:p>
          <w:p w14:paraId="3444DABC" w14:textId="77777777" w:rsidR="00121D4F" w:rsidRDefault="00D021A7" w:rsidP="00121D4F">
            <w:pPr>
              <w:spacing w:before="100" w:beforeAutospacing="1" w:after="100" w:afterAutospacing="1"/>
              <w:jc w:val="both"/>
              <w:rPr>
                <w:rFonts w:ascii="Calibri" w:hAnsi="Calibri"/>
              </w:rPr>
            </w:pPr>
            <w:r w:rsidRPr="00D021A7">
              <w:rPr>
                <w:rFonts w:ascii="Calibri" w:hAnsi="Calibri"/>
                <w:sz w:val="22"/>
                <w:szCs w:val="22"/>
              </w:rPr>
              <w:t>The results of the patient satisfaction survey will be discussed with service users and evidence of the survey results, recommendations and action plan to implement the recommendat</w:t>
            </w:r>
            <w:r w:rsidR="00E16531">
              <w:rPr>
                <w:rFonts w:ascii="Calibri" w:hAnsi="Calibri"/>
                <w:sz w:val="22"/>
                <w:szCs w:val="22"/>
              </w:rPr>
              <w:t>ions will be submitted to Brent</w:t>
            </w:r>
            <w:r w:rsidRPr="00D021A7">
              <w:rPr>
                <w:rFonts w:ascii="Calibri" w:hAnsi="Calibri"/>
                <w:sz w:val="22"/>
                <w:szCs w:val="22"/>
              </w:rPr>
              <w:t xml:space="preserve"> CCG. The Provider will also be expected to demonstrate how the results from the survey will be used to make improvements to service delivery</w:t>
            </w:r>
            <w:r w:rsidR="00121D4F">
              <w:rPr>
                <w:rFonts w:ascii="Calibri" w:hAnsi="Calibri"/>
              </w:rPr>
              <w:t>.</w:t>
            </w:r>
          </w:p>
          <w:p w14:paraId="50882DF2" w14:textId="77777777" w:rsidR="00617AD7" w:rsidRPr="00121D4F" w:rsidRDefault="00121D4F" w:rsidP="00121D4F">
            <w:pPr>
              <w:pStyle w:val="Heading1"/>
              <w:rPr>
                <w:rFonts w:ascii="Calibri" w:hAnsi="Calibri"/>
              </w:rPr>
            </w:pPr>
            <w:bookmarkStart w:id="171" w:name="_Toc486422895"/>
            <w:r>
              <w:t>42.</w:t>
            </w:r>
            <w:r w:rsidR="0010003E">
              <w:t xml:space="preserve"> Clinical</w:t>
            </w:r>
            <w:r w:rsidR="00136857">
              <w:t xml:space="preserve"> Risk Management and Legal P</w:t>
            </w:r>
            <w:r w:rsidR="00617AD7">
              <w:t>rotection</w:t>
            </w:r>
            <w:bookmarkEnd w:id="171"/>
          </w:p>
          <w:p w14:paraId="135779FA" w14:textId="77777777" w:rsidR="00934AFE" w:rsidRDefault="00934AFE" w:rsidP="00121D4F">
            <w:pPr>
              <w:pStyle w:val="NoSpacing"/>
            </w:pPr>
          </w:p>
          <w:p w14:paraId="1DEF363A" w14:textId="77777777" w:rsidR="00AF1D48" w:rsidRPr="00635A44" w:rsidRDefault="00211FB4" w:rsidP="00B436CB">
            <w:pPr>
              <w:keepNext/>
              <w:jc w:val="both"/>
              <w:rPr>
                <w:sz w:val="22"/>
                <w:szCs w:val="22"/>
              </w:rPr>
            </w:pPr>
            <w:r w:rsidRPr="00A62A90">
              <w:rPr>
                <w:rFonts w:ascii="Calibri" w:hAnsi="Calibri" w:cs="Arial"/>
                <w:color w:val="000000"/>
                <w:sz w:val="22"/>
                <w:szCs w:val="22"/>
              </w:rPr>
              <w:t xml:space="preserve">The Provider will ensure that clinical risk management is an integral part of daily management. The organisation will use clinical risk management to improve decision-making and encourage the continued improvement of service delivery and the best use of resources. </w:t>
            </w:r>
            <w:r w:rsidRPr="00A62A90">
              <w:rPr>
                <w:rFonts w:ascii="Calibri" w:hAnsi="Calibri" w:cs="Arial"/>
                <w:sz w:val="22"/>
                <w:szCs w:val="22"/>
              </w:rPr>
              <w:t>It will be necessary for a comprehensive risk assessment to be undertaken by the Provider to ensure that the patient journey is safe and appropriate</w:t>
            </w:r>
            <w:r w:rsidRPr="00635A44">
              <w:rPr>
                <w:sz w:val="22"/>
                <w:szCs w:val="22"/>
              </w:rPr>
              <w:t>.</w:t>
            </w:r>
          </w:p>
          <w:p w14:paraId="7D0010B4" w14:textId="77777777" w:rsidR="00617AD7" w:rsidRDefault="00121D4F" w:rsidP="00B70E5C">
            <w:pPr>
              <w:pStyle w:val="Heading1"/>
            </w:pPr>
            <w:bookmarkStart w:id="172" w:name="_Toc486422896"/>
            <w:bookmarkStart w:id="173" w:name="_Toc257902717"/>
            <w:r>
              <w:t>43</w:t>
            </w:r>
            <w:r w:rsidR="0010003E">
              <w:t>. Risk</w:t>
            </w:r>
            <w:r w:rsidR="00B93FF3">
              <w:t xml:space="preserve"> Management</w:t>
            </w:r>
            <w:bookmarkEnd w:id="172"/>
          </w:p>
          <w:p w14:paraId="068DCE18" w14:textId="77777777" w:rsidR="00934AFE" w:rsidRDefault="00934AFE" w:rsidP="00121D4F">
            <w:pPr>
              <w:pStyle w:val="NoSpacing"/>
            </w:pPr>
          </w:p>
          <w:p w14:paraId="09281636" w14:textId="77777777" w:rsidR="00211FB4" w:rsidRPr="00A62A90" w:rsidRDefault="00211FB4" w:rsidP="00B436CB">
            <w:pPr>
              <w:keepNext/>
              <w:jc w:val="both"/>
              <w:rPr>
                <w:rFonts w:ascii="Calibri" w:hAnsi="Calibri"/>
                <w:sz w:val="22"/>
                <w:szCs w:val="22"/>
              </w:rPr>
            </w:pPr>
            <w:r w:rsidRPr="00A62A90">
              <w:rPr>
                <w:rFonts w:ascii="Calibri" w:hAnsi="Calibri" w:cs="Arial"/>
                <w:sz w:val="22"/>
                <w:szCs w:val="22"/>
              </w:rPr>
              <w:t xml:space="preserve">The Provider will implement mechanisms for managing risk, including disaster recovery, contingency </w:t>
            </w:r>
            <w:r w:rsidR="00B436CB" w:rsidRPr="00A62A90">
              <w:rPr>
                <w:rFonts w:ascii="Calibri" w:hAnsi="Calibri" w:cs="Arial"/>
                <w:sz w:val="22"/>
                <w:szCs w:val="22"/>
              </w:rPr>
              <w:t xml:space="preserve">and business continuity plans. </w:t>
            </w:r>
            <w:r w:rsidR="00E16531">
              <w:rPr>
                <w:rFonts w:ascii="Calibri" w:hAnsi="Calibri" w:cs="Arial"/>
                <w:sz w:val="22"/>
                <w:szCs w:val="22"/>
              </w:rPr>
              <w:t>The provider will keep Brent</w:t>
            </w:r>
            <w:r w:rsidRPr="00A62A90">
              <w:rPr>
                <w:rFonts w:ascii="Calibri" w:hAnsi="Calibri" w:cs="Arial"/>
                <w:sz w:val="22"/>
                <w:szCs w:val="22"/>
              </w:rPr>
              <w:t xml:space="preserve"> CCG informed about detail of the risk management structures and processes that exist, and how they are</w:t>
            </w:r>
            <w:r w:rsidRPr="00A62A90">
              <w:rPr>
                <w:rFonts w:ascii="Calibri" w:hAnsi="Calibri"/>
                <w:sz w:val="22"/>
                <w:szCs w:val="22"/>
              </w:rPr>
              <w:t xml:space="preserve"> </w:t>
            </w:r>
            <w:r w:rsidRPr="00A62A90">
              <w:rPr>
                <w:rFonts w:ascii="Calibri" w:hAnsi="Calibri" w:cs="Arial"/>
                <w:sz w:val="22"/>
                <w:szCs w:val="22"/>
              </w:rPr>
              <w:t>implemented.</w:t>
            </w:r>
            <w:r w:rsidRPr="00A62A90">
              <w:rPr>
                <w:rFonts w:ascii="Calibri" w:hAnsi="Calibri"/>
                <w:sz w:val="22"/>
                <w:szCs w:val="22"/>
              </w:rPr>
              <w:t xml:space="preserve">  </w:t>
            </w:r>
            <w:bookmarkStart w:id="174" w:name="_Toc318471606"/>
          </w:p>
          <w:p w14:paraId="61E8BE87" w14:textId="77777777" w:rsidR="00B93FF3" w:rsidRDefault="00121D4F" w:rsidP="00B70E5C">
            <w:pPr>
              <w:pStyle w:val="Heading1"/>
            </w:pPr>
            <w:bookmarkStart w:id="175" w:name="_Toc486422897"/>
            <w:bookmarkEnd w:id="173"/>
            <w:bookmarkEnd w:id="174"/>
            <w:r>
              <w:t>44</w:t>
            </w:r>
            <w:r w:rsidR="0010003E">
              <w:t>. Accountability</w:t>
            </w:r>
            <w:bookmarkEnd w:id="175"/>
          </w:p>
          <w:p w14:paraId="38E221A0" w14:textId="77777777" w:rsidR="00934AFE" w:rsidRDefault="00934AFE" w:rsidP="00121D4F">
            <w:pPr>
              <w:pStyle w:val="NoSpacing"/>
            </w:pPr>
          </w:p>
          <w:p w14:paraId="5630D622" w14:textId="77777777" w:rsidR="00211FB4" w:rsidRPr="00A62A90" w:rsidRDefault="00211FB4" w:rsidP="00C45B82">
            <w:pPr>
              <w:keepNext/>
              <w:jc w:val="both"/>
              <w:rPr>
                <w:rFonts w:ascii="Calibri" w:hAnsi="Calibri" w:cs="Arial"/>
                <w:color w:val="000000"/>
                <w:sz w:val="22"/>
                <w:szCs w:val="22"/>
              </w:rPr>
            </w:pPr>
            <w:r w:rsidRPr="00A62A90">
              <w:rPr>
                <w:rFonts w:ascii="Calibri" w:hAnsi="Calibri" w:cs="Arial"/>
                <w:color w:val="000000"/>
                <w:sz w:val="22"/>
                <w:szCs w:val="22"/>
              </w:rPr>
              <w:t>The Provider will be acc</w:t>
            </w:r>
            <w:r w:rsidR="00E16531">
              <w:rPr>
                <w:rFonts w:ascii="Calibri" w:hAnsi="Calibri" w:cs="Arial"/>
                <w:color w:val="000000"/>
                <w:sz w:val="22"/>
                <w:szCs w:val="22"/>
              </w:rPr>
              <w:t>ountable to the Brent</w:t>
            </w:r>
            <w:r w:rsidR="00B436CB" w:rsidRPr="00A62A90">
              <w:rPr>
                <w:rFonts w:ascii="Calibri" w:hAnsi="Calibri" w:cs="Arial"/>
                <w:color w:val="000000"/>
                <w:sz w:val="22"/>
                <w:szCs w:val="22"/>
              </w:rPr>
              <w:t xml:space="preserve"> CCG Governing Body</w:t>
            </w:r>
            <w:r w:rsidRPr="00A62A90">
              <w:rPr>
                <w:rFonts w:ascii="Calibri" w:hAnsi="Calibri" w:cs="Arial"/>
                <w:color w:val="000000"/>
                <w:sz w:val="22"/>
                <w:szCs w:val="22"/>
              </w:rPr>
              <w:t>. The Provider will be responsible for performance, clinical and financial manag</w:t>
            </w:r>
            <w:r w:rsidR="00A66505" w:rsidRPr="00A62A90">
              <w:rPr>
                <w:rFonts w:ascii="Calibri" w:hAnsi="Calibri" w:cs="Arial"/>
                <w:color w:val="000000"/>
                <w:sz w:val="22"/>
                <w:szCs w:val="22"/>
              </w:rPr>
              <w:t>ement of the service.</w:t>
            </w:r>
          </w:p>
          <w:p w14:paraId="2A93BC7B" w14:textId="77777777" w:rsidR="00A66505" w:rsidRPr="00A62A90" w:rsidRDefault="00E16531" w:rsidP="00C45B82">
            <w:pPr>
              <w:keepNext/>
              <w:jc w:val="both"/>
              <w:rPr>
                <w:rFonts w:ascii="Calibri" w:hAnsi="Calibri" w:cs="Arial"/>
                <w:color w:val="000000"/>
                <w:sz w:val="22"/>
                <w:szCs w:val="22"/>
              </w:rPr>
            </w:pPr>
            <w:r>
              <w:rPr>
                <w:rFonts w:ascii="Calibri" w:hAnsi="Calibri" w:cs="Arial"/>
                <w:color w:val="000000"/>
                <w:sz w:val="22"/>
                <w:szCs w:val="22"/>
              </w:rPr>
              <w:t>Brent</w:t>
            </w:r>
            <w:r w:rsidR="00A66505" w:rsidRPr="00A62A90">
              <w:rPr>
                <w:rFonts w:ascii="Calibri" w:hAnsi="Calibri" w:cs="Arial"/>
                <w:color w:val="000000"/>
                <w:sz w:val="22"/>
                <w:szCs w:val="22"/>
              </w:rPr>
              <w:t xml:space="preserve"> CCG </w:t>
            </w:r>
            <w:r w:rsidR="007A2302" w:rsidRPr="00A62A90">
              <w:rPr>
                <w:rFonts w:ascii="Calibri" w:hAnsi="Calibri" w:cs="Arial"/>
                <w:color w:val="000000"/>
                <w:sz w:val="22"/>
                <w:szCs w:val="22"/>
              </w:rPr>
              <w:t>expects</w:t>
            </w:r>
            <w:r w:rsidR="00A66505" w:rsidRPr="00A62A90">
              <w:rPr>
                <w:rFonts w:ascii="Calibri" w:hAnsi="Calibri" w:cs="Arial"/>
                <w:color w:val="000000"/>
                <w:sz w:val="22"/>
                <w:szCs w:val="22"/>
              </w:rPr>
              <w:t xml:space="preserve"> an open and transparent relationship with the provider in line with the Duty of Candour.</w:t>
            </w:r>
          </w:p>
          <w:p w14:paraId="00B28444" w14:textId="77777777" w:rsidR="00B93FF3" w:rsidRDefault="00121D4F" w:rsidP="00B70E5C">
            <w:pPr>
              <w:pStyle w:val="Heading1"/>
            </w:pPr>
            <w:bookmarkStart w:id="176" w:name="_Toc486422898"/>
            <w:r>
              <w:t>45</w:t>
            </w:r>
            <w:r w:rsidR="0010003E">
              <w:t>. Incident</w:t>
            </w:r>
            <w:r w:rsidR="00B93FF3">
              <w:t xml:space="preserve"> Reporting</w:t>
            </w:r>
            <w:bookmarkEnd w:id="176"/>
          </w:p>
          <w:p w14:paraId="5B88E66A" w14:textId="77777777" w:rsidR="00934AFE" w:rsidRDefault="00934AFE" w:rsidP="00C45B82">
            <w:pPr>
              <w:pStyle w:val="NoSpacing"/>
              <w:jc w:val="both"/>
            </w:pPr>
          </w:p>
          <w:p w14:paraId="2DFC55D0" w14:textId="77777777" w:rsidR="00121D4F" w:rsidRPr="00EC6EBC" w:rsidRDefault="00211FB4" w:rsidP="00EC6EBC">
            <w:pPr>
              <w:keepNext/>
              <w:jc w:val="both"/>
              <w:rPr>
                <w:rFonts w:ascii="Calibri" w:hAnsi="Calibri" w:cs="Arial"/>
                <w:color w:val="000000"/>
                <w:sz w:val="22"/>
                <w:szCs w:val="22"/>
              </w:rPr>
            </w:pPr>
            <w:r w:rsidRPr="00A62A90">
              <w:rPr>
                <w:rFonts w:ascii="Calibri" w:hAnsi="Calibri" w:cs="Arial"/>
                <w:color w:val="000000"/>
                <w:sz w:val="22"/>
                <w:szCs w:val="22"/>
              </w:rPr>
              <w:t xml:space="preserve">All incidents (both clinical and non-clinical) must be reported. The service will ensure that there are appropriate reporting mechanisms for all incidents and that these reports feed into the relevant </w:t>
            </w:r>
            <w:r w:rsidRPr="00A62A90">
              <w:rPr>
                <w:rFonts w:ascii="Calibri" w:hAnsi="Calibri" w:cs="Arial"/>
                <w:color w:val="auto"/>
                <w:sz w:val="22"/>
                <w:szCs w:val="22"/>
              </w:rPr>
              <w:t>monitoring and reportin</w:t>
            </w:r>
            <w:r w:rsidR="00F21F13">
              <w:rPr>
                <w:rFonts w:ascii="Calibri" w:hAnsi="Calibri" w:cs="Arial"/>
                <w:color w:val="auto"/>
                <w:sz w:val="22"/>
                <w:szCs w:val="22"/>
              </w:rPr>
              <w:t>g systems via STEIS (Serious Incident Management System)</w:t>
            </w:r>
            <w:r w:rsidR="00C66573" w:rsidRPr="00A62A90">
              <w:rPr>
                <w:rFonts w:ascii="Calibri" w:hAnsi="Calibri" w:cs="Arial"/>
                <w:color w:val="auto"/>
                <w:sz w:val="22"/>
                <w:szCs w:val="22"/>
              </w:rPr>
              <w:t xml:space="preserve"> to be submitted to BHH CCGs SI team. </w:t>
            </w:r>
            <w:r w:rsidRPr="00A62A90">
              <w:rPr>
                <w:rFonts w:ascii="Calibri" w:hAnsi="Calibri" w:cs="Arial"/>
                <w:color w:val="FF0000"/>
                <w:sz w:val="22"/>
                <w:szCs w:val="22"/>
              </w:rPr>
              <w:t xml:space="preserve"> </w:t>
            </w:r>
            <w:r w:rsidRPr="00A62A90">
              <w:rPr>
                <w:rFonts w:ascii="Calibri" w:hAnsi="Calibri" w:cs="Arial"/>
                <w:color w:val="000000"/>
                <w:sz w:val="22"/>
                <w:szCs w:val="22"/>
              </w:rPr>
              <w:t>There will also be effective procedures for the man</w:t>
            </w:r>
            <w:r w:rsidR="00C66573" w:rsidRPr="00A62A90">
              <w:rPr>
                <w:rFonts w:ascii="Calibri" w:hAnsi="Calibri" w:cs="Arial"/>
                <w:color w:val="000000"/>
                <w:sz w:val="22"/>
                <w:szCs w:val="22"/>
              </w:rPr>
              <w:t xml:space="preserve">agement of all Serious </w:t>
            </w:r>
            <w:r w:rsidRPr="00A62A90">
              <w:rPr>
                <w:rFonts w:ascii="Calibri" w:hAnsi="Calibri" w:cs="Arial"/>
                <w:color w:val="000000"/>
                <w:sz w:val="22"/>
                <w:szCs w:val="22"/>
              </w:rPr>
              <w:t>Incidents.</w:t>
            </w:r>
          </w:p>
          <w:p w14:paraId="4474E1AE" w14:textId="77777777" w:rsidR="00B93FF3" w:rsidRPr="00121D4F" w:rsidRDefault="00121D4F" w:rsidP="00121D4F">
            <w:pPr>
              <w:pStyle w:val="Heading1"/>
            </w:pPr>
            <w:bookmarkStart w:id="177" w:name="_Toc486422899"/>
            <w:r w:rsidRPr="00121D4F">
              <w:lastRenderedPageBreak/>
              <w:t xml:space="preserve">46. </w:t>
            </w:r>
            <w:r w:rsidR="0010003E" w:rsidRPr="00121D4F">
              <w:t>Policies</w:t>
            </w:r>
            <w:r w:rsidR="00B93FF3" w:rsidRPr="00121D4F">
              <w:t xml:space="preserve"> and Procedures</w:t>
            </w:r>
            <w:bookmarkEnd w:id="177"/>
          </w:p>
          <w:p w14:paraId="5302B73D" w14:textId="77777777" w:rsidR="00934AFE" w:rsidRDefault="00934AFE" w:rsidP="00121D4F">
            <w:pPr>
              <w:pStyle w:val="NoSpacing"/>
            </w:pPr>
          </w:p>
          <w:p w14:paraId="2A3C6FA3" w14:textId="77777777" w:rsidR="00211FB4" w:rsidRPr="00A62A90" w:rsidRDefault="00211FB4" w:rsidP="00C45B82">
            <w:pPr>
              <w:keepNext/>
              <w:jc w:val="both"/>
              <w:rPr>
                <w:rFonts w:ascii="Calibri" w:hAnsi="Calibri" w:cs="Arial"/>
                <w:color w:val="000000"/>
                <w:sz w:val="22"/>
                <w:szCs w:val="22"/>
              </w:rPr>
            </w:pPr>
            <w:r w:rsidRPr="00A62A90">
              <w:rPr>
                <w:rFonts w:ascii="Calibri" w:hAnsi="Calibri" w:cs="Arial"/>
                <w:color w:val="000000"/>
                <w:sz w:val="22"/>
                <w:szCs w:val="22"/>
              </w:rPr>
              <w:t xml:space="preserve">All services will be required to have in place policies and procedures which comply with general legislation and any relevant NHS guidance affecting </w:t>
            </w:r>
            <w:r w:rsidR="00C66573" w:rsidRPr="00A62A90">
              <w:rPr>
                <w:rFonts w:ascii="Calibri" w:hAnsi="Calibri" w:cs="Arial"/>
                <w:color w:val="000000"/>
                <w:sz w:val="22"/>
                <w:szCs w:val="22"/>
              </w:rPr>
              <w:t>the service, including but not confined to:</w:t>
            </w:r>
          </w:p>
          <w:p w14:paraId="6B9376D6" w14:textId="77777777" w:rsidR="00211FB4" w:rsidRPr="00A62A90" w:rsidRDefault="00211FB4"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The Health and Safety at Work Act 1974 including Needle Stick Management,</w:t>
            </w:r>
          </w:p>
          <w:p w14:paraId="1342D98B" w14:textId="77777777" w:rsidR="00211FB4" w:rsidRPr="00A62A90" w:rsidRDefault="00211FB4"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Control of Substances Hazardous to Health Regulations 2002 (COSHH),</w:t>
            </w:r>
          </w:p>
          <w:p w14:paraId="06A06F42" w14:textId="77777777" w:rsidR="00211FB4" w:rsidRPr="00A62A90" w:rsidRDefault="00211FB4"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Clinical waste and sharps disposal</w:t>
            </w:r>
          </w:p>
          <w:p w14:paraId="53D8EE93" w14:textId="77777777" w:rsidR="00211FB4" w:rsidRPr="00A62A90" w:rsidRDefault="00211FB4"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Infection control policy</w:t>
            </w:r>
          </w:p>
          <w:p w14:paraId="44454EB3" w14:textId="77777777" w:rsidR="00211FB4" w:rsidRPr="00A62A90" w:rsidRDefault="00211FB4"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Incident reporting</w:t>
            </w:r>
          </w:p>
          <w:p w14:paraId="31E905F1" w14:textId="77777777" w:rsidR="00211FB4" w:rsidRPr="00A62A90" w:rsidRDefault="00211FB4"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Human Rights Act 1998</w:t>
            </w:r>
          </w:p>
          <w:p w14:paraId="5395AB04" w14:textId="77777777" w:rsidR="00211FB4" w:rsidRPr="00A62A90" w:rsidRDefault="00211FB4"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Race Relations (Amendment) Act 2000</w:t>
            </w:r>
          </w:p>
          <w:p w14:paraId="2FCEA8B2" w14:textId="77777777" w:rsidR="00211FB4" w:rsidRPr="00A62A90" w:rsidRDefault="00211FB4"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Equalities Act 2010</w:t>
            </w:r>
          </w:p>
          <w:p w14:paraId="262A9240" w14:textId="77777777" w:rsidR="00211FB4" w:rsidRPr="00A62A90" w:rsidRDefault="00211FB4"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Disability Discrimination Act 1995</w:t>
            </w:r>
          </w:p>
          <w:p w14:paraId="4A397612" w14:textId="77777777" w:rsidR="00211FB4" w:rsidRPr="00A62A90" w:rsidRDefault="00211FB4"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Information Governance</w:t>
            </w:r>
          </w:p>
          <w:p w14:paraId="19735BB2" w14:textId="77777777" w:rsidR="00211FB4" w:rsidRPr="00A62A90" w:rsidRDefault="00211FB4"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NHS Code of Practice on Confidentiality 2003</w:t>
            </w:r>
          </w:p>
          <w:p w14:paraId="79917641" w14:textId="77777777" w:rsidR="00211FB4" w:rsidRPr="00A62A90" w:rsidRDefault="00211FB4"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Medical records and Storage</w:t>
            </w:r>
          </w:p>
          <w:p w14:paraId="5C729D76" w14:textId="77777777" w:rsidR="00211FB4" w:rsidRPr="00A62A90" w:rsidRDefault="00211FB4"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Consent to treatment</w:t>
            </w:r>
          </w:p>
          <w:p w14:paraId="340FAFD4" w14:textId="77777777" w:rsidR="00211FB4" w:rsidRPr="00A62A90" w:rsidRDefault="00211FB4"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Data Protection and Freedom of Information</w:t>
            </w:r>
          </w:p>
          <w:p w14:paraId="58D92A70" w14:textId="77777777" w:rsidR="00211FB4" w:rsidRPr="00A62A90" w:rsidRDefault="00211FB4"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Discrimination</w:t>
            </w:r>
          </w:p>
          <w:p w14:paraId="1E3DDD09" w14:textId="77777777" w:rsidR="00211FB4" w:rsidRPr="00A62A90" w:rsidRDefault="00211FB4"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Working Time Regulations 1998 (as amended)</w:t>
            </w:r>
          </w:p>
          <w:p w14:paraId="46556DA6" w14:textId="77777777" w:rsidR="00C66573" w:rsidRPr="00A62A90" w:rsidRDefault="00C66573"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London Multi agency safeguarding adult procedures (2016)</w:t>
            </w:r>
          </w:p>
          <w:p w14:paraId="565C48CD" w14:textId="77777777" w:rsidR="00C66573" w:rsidRPr="00A62A90" w:rsidRDefault="00C66573"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Care Act 2014</w:t>
            </w:r>
          </w:p>
          <w:p w14:paraId="2D61D5F6" w14:textId="77777777" w:rsidR="00C66573" w:rsidRPr="00A62A90" w:rsidRDefault="00C66573" w:rsidP="00C45B82">
            <w:pPr>
              <w:keepNext/>
              <w:numPr>
                <w:ilvl w:val="0"/>
                <w:numId w:val="46"/>
              </w:numPr>
              <w:autoSpaceDE w:val="0"/>
              <w:autoSpaceDN w:val="0"/>
              <w:adjustRightInd w:val="0"/>
              <w:spacing w:after="0"/>
              <w:jc w:val="both"/>
              <w:rPr>
                <w:rFonts w:ascii="Calibri" w:hAnsi="Calibri" w:cs="Arial"/>
                <w:color w:val="000000"/>
                <w:sz w:val="22"/>
                <w:szCs w:val="22"/>
              </w:rPr>
            </w:pPr>
            <w:r w:rsidRPr="00A62A90">
              <w:rPr>
                <w:rFonts w:ascii="Calibri" w:hAnsi="Calibri" w:cs="Arial"/>
                <w:color w:val="000000"/>
                <w:sz w:val="22"/>
                <w:szCs w:val="22"/>
              </w:rPr>
              <w:t>Accessible Information Standard</w:t>
            </w:r>
          </w:p>
          <w:p w14:paraId="1D5A1104" w14:textId="77777777" w:rsidR="00B436CB" w:rsidRPr="00A62A90" w:rsidRDefault="00B436CB" w:rsidP="00C45B82">
            <w:pPr>
              <w:keepNext/>
              <w:autoSpaceDE w:val="0"/>
              <w:autoSpaceDN w:val="0"/>
              <w:adjustRightInd w:val="0"/>
              <w:spacing w:after="0"/>
              <w:ind w:left="720"/>
              <w:jc w:val="both"/>
              <w:rPr>
                <w:rFonts w:ascii="Calibri" w:hAnsi="Calibri" w:cs="Arial"/>
                <w:color w:val="000000"/>
                <w:sz w:val="22"/>
                <w:szCs w:val="22"/>
              </w:rPr>
            </w:pPr>
          </w:p>
          <w:p w14:paraId="234B8758" w14:textId="77777777" w:rsidR="00842B1C" w:rsidRPr="00A62A90" w:rsidRDefault="00842B1C" w:rsidP="00C45B82">
            <w:pPr>
              <w:keepNext/>
              <w:autoSpaceDE w:val="0"/>
              <w:autoSpaceDN w:val="0"/>
              <w:adjustRightInd w:val="0"/>
              <w:spacing w:after="0"/>
              <w:ind w:left="720"/>
              <w:jc w:val="both"/>
              <w:rPr>
                <w:rFonts w:ascii="Calibri" w:hAnsi="Calibri" w:cs="Arial"/>
                <w:color w:val="000000"/>
                <w:sz w:val="22"/>
                <w:szCs w:val="22"/>
              </w:rPr>
            </w:pPr>
          </w:p>
          <w:p w14:paraId="2393F9FC" w14:textId="77777777" w:rsidR="00211FB4" w:rsidRPr="00A62A90" w:rsidRDefault="00211FB4" w:rsidP="00C45B82">
            <w:pPr>
              <w:keepNext/>
              <w:jc w:val="both"/>
              <w:rPr>
                <w:rFonts w:ascii="Calibri" w:hAnsi="Calibri" w:cs="Arial"/>
                <w:color w:val="000000"/>
                <w:sz w:val="22"/>
                <w:szCs w:val="22"/>
              </w:rPr>
            </w:pPr>
            <w:r w:rsidRPr="00A62A90">
              <w:rPr>
                <w:rFonts w:ascii="Calibri" w:hAnsi="Calibri" w:cs="Arial"/>
                <w:color w:val="000000"/>
                <w:sz w:val="22"/>
                <w:szCs w:val="22"/>
              </w:rPr>
              <w:t>The Provider will ensure that all policies are reviewed as appropriate and will state the review date clearly.</w:t>
            </w:r>
          </w:p>
          <w:p w14:paraId="7EEA092B" w14:textId="77777777" w:rsidR="00591312" w:rsidRDefault="00211FB4" w:rsidP="00C45B82">
            <w:pPr>
              <w:keepNext/>
              <w:jc w:val="both"/>
              <w:rPr>
                <w:rFonts w:ascii="Arial" w:hAnsi="Arial" w:cs="Arial"/>
                <w:color w:val="auto"/>
                <w:sz w:val="20"/>
              </w:rPr>
            </w:pPr>
            <w:r w:rsidRPr="00A62A90">
              <w:rPr>
                <w:rFonts w:ascii="Calibri" w:hAnsi="Calibri" w:cs="Arial"/>
                <w:color w:val="auto"/>
                <w:sz w:val="22"/>
                <w:szCs w:val="22"/>
              </w:rPr>
              <w:t>The Provider will carry out pre-employment checks to ensure that all GPs, employed or otherwise engaged to work in the U</w:t>
            </w:r>
            <w:r w:rsidR="000D01DF">
              <w:rPr>
                <w:rFonts w:ascii="Calibri" w:hAnsi="Calibri" w:cs="Arial"/>
                <w:color w:val="auto"/>
                <w:sz w:val="22"/>
                <w:szCs w:val="22"/>
              </w:rPr>
              <w:t xml:space="preserve">CC, are registered on </w:t>
            </w:r>
            <w:r w:rsidR="0076224D" w:rsidRPr="00A62A90">
              <w:rPr>
                <w:rFonts w:ascii="Calibri" w:hAnsi="Calibri" w:cs="Arial"/>
                <w:color w:val="auto"/>
                <w:sz w:val="22"/>
                <w:szCs w:val="22"/>
              </w:rPr>
              <w:t xml:space="preserve">Performers </w:t>
            </w:r>
            <w:r w:rsidRPr="00A62A90">
              <w:rPr>
                <w:rFonts w:ascii="Calibri" w:hAnsi="Calibri" w:cs="Arial"/>
                <w:color w:val="auto"/>
                <w:sz w:val="22"/>
                <w:szCs w:val="22"/>
              </w:rPr>
              <w:t>List</w:t>
            </w:r>
            <w:r w:rsidR="000D01DF">
              <w:rPr>
                <w:rFonts w:ascii="Calibri" w:hAnsi="Calibri" w:cs="Arial"/>
                <w:color w:val="auto"/>
                <w:sz w:val="22"/>
                <w:szCs w:val="22"/>
              </w:rPr>
              <w:t xml:space="preserve"> in the UK</w:t>
            </w:r>
            <w:r w:rsidRPr="00A62A90">
              <w:rPr>
                <w:rFonts w:ascii="Calibri" w:hAnsi="Calibri" w:cs="Arial"/>
                <w:color w:val="auto"/>
                <w:sz w:val="22"/>
                <w:szCs w:val="22"/>
              </w:rPr>
              <w:t>, in accordance with the National Health Service (Performers List) Regulations 2004</w:t>
            </w:r>
            <w:r w:rsidR="00AF1D48">
              <w:rPr>
                <w:rFonts w:ascii="Arial" w:hAnsi="Arial" w:cs="Arial"/>
                <w:color w:val="auto"/>
                <w:sz w:val="20"/>
              </w:rPr>
              <w:t>.</w:t>
            </w:r>
          </w:p>
          <w:p w14:paraId="736EA18A" w14:textId="77777777" w:rsidR="00660116" w:rsidRDefault="00660116" w:rsidP="00C45B82">
            <w:pPr>
              <w:keepNext/>
              <w:jc w:val="both"/>
              <w:rPr>
                <w:rFonts w:ascii="Arial" w:hAnsi="Arial" w:cs="Arial"/>
                <w:color w:val="auto"/>
                <w:sz w:val="20"/>
              </w:rPr>
            </w:pPr>
            <w:r w:rsidRPr="00660116">
              <w:rPr>
                <w:rFonts w:ascii="Calibri" w:hAnsi="Calibri" w:cs="Calibri"/>
                <w:color w:val="auto"/>
                <w:sz w:val="22"/>
                <w:szCs w:val="22"/>
              </w:rPr>
              <w:t xml:space="preserve">Providers are to have in place people management policies such as Disciplinary, Grievance, Capability, </w:t>
            </w:r>
            <w:r w:rsidR="00DF4C83">
              <w:rPr>
                <w:rFonts w:ascii="Calibri" w:hAnsi="Calibri" w:cs="Calibri"/>
                <w:color w:val="auto"/>
                <w:sz w:val="22"/>
                <w:szCs w:val="22"/>
              </w:rPr>
              <w:t xml:space="preserve">Absence Management, </w:t>
            </w:r>
            <w:r w:rsidRPr="00660116">
              <w:rPr>
                <w:rFonts w:ascii="Calibri" w:hAnsi="Calibri" w:cs="Calibri"/>
                <w:color w:val="auto"/>
                <w:sz w:val="22"/>
                <w:szCs w:val="22"/>
              </w:rPr>
              <w:t>Harassment and Bullying at work to ensure there are mechanisms to address performance</w:t>
            </w:r>
            <w:r w:rsidR="00DF4C83">
              <w:rPr>
                <w:rFonts w:ascii="Calibri" w:hAnsi="Calibri" w:cs="Calibri"/>
                <w:color w:val="auto"/>
                <w:sz w:val="22"/>
                <w:szCs w:val="22"/>
              </w:rPr>
              <w:t>, attendance</w:t>
            </w:r>
            <w:r w:rsidRPr="00660116">
              <w:rPr>
                <w:rFonts w:ascii="Calibri" w:hAnsi="Calibri" w:cs="Calibri"/>
                <w:color w:val="auto"/>
                <w:sz w:val="22"/>
                <w:szCs w:val="22"/>
              </w:rPr>
              <w:t xml:space="preserve"> or conduct issues in the workplace.  A recruitment policy must be in place that is in line with the NHS Employment Check Standards.  These standards exist to outline the type and level of checks employers must carry out before recruiting staff into NHS positions</w:t>
            </w:r>
            <w:r>
              <w:rPr>
                <w:rFonts w:ascii="Arial" w:hAnsi="Arial" w:cs="Arial"/>
                <w:color w:val="auto"/>
                <w:sz w:val="20"/>
              </w:rPr>
              <w:t>.</w:t>
            </w:r>
          </w:p>
          <w:p w14:paraId="76383320" w14:textId="77777777" w:rsidR="00B93FF3" w:rsidRDefault="00121D4F" w:rsidP="00C45B82">
            <w:pPr>
              <w:pStyle w:val="Heading1"/>
              <w:jc w:val="both"/>
            </w:pPr>
            <w:bookmarkStart w:id="178" w:name="_Toc486422900"/>
            <w:r>
              <w:t>47</w:t>
            </w:r>
            <w:r w:rsidR="00B93FF3">
              <w:t>. Safeguarding</w:t>
            </w:r>
            <w:bookmarkEnd w:id="178"/>
          </w:p>
          <w:p w14:paraId="650E468A" w14:textId="77777777" w:rsidR="00B93FF3" w:rsidRDefault="00B93FF3" w:rsidP="00121D4F">
            <w:pPr>
              <w:pStyle w:val="NoSpacing"/>
            </w:pPr>
          </w:p>
          <w:p w14:paraId="6FB4F5F8" w14:textId="77777777" w:rsidR="00920A81" w:rsidRDefault="00E16531" w:rsidP="00C45B82">
            <w:pPr>
              <w:jc w:val="both"/>
              <w:rPr>
                <w:rFonts w:ascii="Calibri" w:hAnsi="Calibri"/>
              </w:rPr>
            </w:pPr>
            <w:r>
              <w:rPr>
                <w:rFonts w:ascii="Calibri" w:hAnsi="Calibri"/>
              </w:rPr>
              <w:t>NHS Brent</w:t>
            </w:r>
            <w:r w:rsidR="00073B46" w:rsidRPr="00A62A90">
              <w:rPr>
                <w:rFonts w:ascii="Calibri" w:hAnsi="Calibri"/>
              </w:rPr>
              <w:t xml:space="preserve"> CCG is responsible for ensuring that organisations from which it commissions services provide a safe system that safeguards children and adults. The provider is expected to have safeguarding policies for both adults and children in place</w:t>
            </w:r>
          </w:p>
          <w:p w14:paraId="0C4D2322" w14:textId="77777777" w:rsidR="00920A81" w:rsidRDefault="00920A81">
            <w:pPr>
              <w:keepNext/>
              <w:rPr>
                <w:rFonts w:ascii="Arial Bold" w:hAnsi="Arial Bold" w:cs="Arial Bold"/>
                <w:b/>
                <w:bCs/>
                <w:color w:val="548DD4"/>
                <w:sz w:val="20"/>
              </w:rPr>
            </w:pPr>
          </w:p>
          <w:p w14:paraId="06498288" w14:textId="77777777" w:rsidR="00AF71AA" w:rsidRDefault="00AF71AA">
            <w:pPr>
              <w:keepNext/>
              <w:rPr>
                <w:rFonts w:ascii="Arial Bold" w:hAnsi="Arial Bold" w:cs="Arial Bold"/>
                <w:b/>
                <w:bCs/>
                <w:color w:val="548DD4"/>
                <w:sz w:val="20"/>
              </w:rPr>
            </w:pPr>
          </w:p>
          <w:p w14:paraId="4D215134" w14:textId="77777777" w:rsidR="00A80E0F" w:rsidRPr="00CB7A02" w:rsidRDefault="00121D4F" w:rsidP="00CB7A02">
            <w:pPr>
              <w:pStyle w:val="Heading2"/>
            </w:pPr>
            <w:bookmarkStart w:id="179" w:name="_Toc486422901"/>
            <w:r w:rsidRPr="00CB7A02">
              <w:lastRenderedPageBreak/>
              <w:t>47</w:t>
            </w:r>
            <w:r w:rsidR="00F5229E" w:rsidRPr="00CB7A02">
              <w:t xml:space="preserve">.1 </w:t>
            </w:r>
            <w:r w:rsidR="00934AFE" w:rsidRPr="00CB7A02">
              <w:t>Safeguarding Adults</w:t>
            </w:r>
            <w:bookmarkEnd w:id="179"/>
          </w:p>
          <w:tbl>
            <w:tblPr>
              <w:tblW w:w="0" w:type="auto"/>
              <w:tblBorders>
                <w:top w:val="nil"/>
                <w:left w:val="nil"/>
                <w:bottom w:val="nil"/>
                <w:right w:val="nil"/>
              </w:tblBorders>
              <w:tblLook w:val="0000" w:firstRow="0" w:lastRow="0" w:firstColumn="0" w:lastColumn="0" w:noHBand="0" w:noVBand="0"/>
            </w:tblPr>
            <w:tblGrid>
              <w:gridCol w:w="9202"/>
            </w:tblGrid>
            <w:tr w:rsidR="00A80E0F" w:rsidRPr="00A80E0F" w14:paraId="0E56A41F" w14:textId="77777777">
              <w:trPr>
                <w:trHeight w:val="3198"/>
              </w:trPr>
              <w:tc>
                <w:tcPr>
                  <w:tcW w:w="0" w:type="auto"/>
                </w:tcPr>
                <w:p w14:paraId="123521C4" w14:textId="77777777" w:rsidR="00A80E0F" w:rsidRDefault="00A80E0F" w:rsidP="00A80E0F">
                  <w:pPr>
                    <w:autoSpaceDE w:val="0"/>
                    <w:autoSpaceDN w:val="0"/>
                    <w:adjustRightInd w:val="0"/>
                    <w:spacing w:after="0"/>
                    <w:rPr>
                      <w:rFonts w:ascii="Calibri" w:eastAsiaTheme="minorHAnsi" w:hAnsi="Calibri" w:cs="Calibri"/>
                      <w:b/>
                      <w:color w:val="548DD4" w:themeColor="text2" w:themeTint="99"/>
                      <w:szCs w:val="24"/>
                      <w:lang w:val="en-GB" w:eastAsia="en-US"/>
                    </w:rPr>
                  </w:pPr>
                </w:p>
                <w:p w14:paraId="1B5D28EF" w14:textId="77777777" w:rsidR="00073B46" w:rsidRPr="00A62A90" w:rsidRDefault="00073B46" w:rsidP="00C45B82">
                  <w:pPr>
                    <w:jc w:val="both"/>
                    <w:rPr>
                      <w:rFonts w:ascii="Calibri" w:eastAsiaTheme="minorHAnsi" w:hAnsi="Calibri"/>
                      <w:sz w:val="22"/>
                      <w:szCs w:val="22"/>
                      <w:lang w:val="en-GB" w:eastAsia="en-US"/>
                    </w:rPr>
                  </w:pPr>
                  <w:r w:rsidRPr="00A62A90">
                    <w:rPr>
                      <w:rFonts w:ascii="Calibri" w:eastAsiaTheme="minorHAnsi" w:hAnsi="Calibri"/>
                      <w:sz w:val="22"/>
                      <w:szCs w:val="22"/>
                      <w:lang w:val="en-GB" w:eastAsia="en-US"/>
                    </w:rPr>
                    <w:t>The provider (s) must have arrangements in place to enable full compliance with the legislation governing safeguarding adults (Care Act 2014).  The Provider must ensure that Service Users</w:t>
                  </w:r>
                  <w:r w:rsidR="00332BCF">
                    <w:rPr>
                      <w:rFonts w:ascii="Calibri" w:eastAsiaTheme="minorHAnsi" w:hAnsi="Calibri"/>
                      <w:sz w:val="22"/>
                      <w:szCs w:val="22"/>
                      <w:lang w:val="en-GB" w:eastAsia="en-US"/>
                    </w:rPr>
                    <w:t xml:space="preserve"> as well as staff</w:t>
                  </w:r>
                  <w:r w:rsidRPr="00A62A90">
                    <w:rPr>
                      <w:rFonts w:ascii="Calibri" w:eastAsiaTheme="minorHAnsi" w:hAnsi="Calibri"/>
                      <w:sz w:val="22"/>
                      <w:szCs w:val="22"/>
                      <w:lang w:val="en-GB" w:eastAsia="en-US"/>
                    </w:rPr>
                    <w:t xml:space="preserve"> are protected from abuse and improper treatment in accordance with the Law, and must take appropriate action to respond to any allegation of abuse.</w:t>
                  </w:r>
                </w:p>
                <w:p w14:paraId="5FF80C4C" w14:textId="77777777" w:rsidR="00073B46" w:rsidRPr="00A62A90" w:rsidRDefault="00121D4F" w:rsidP="00C45B82">
                  <w:pPr>
                    <w:jc w:val="both"/>
                    <w:rPr>
                      <w:rFonts w:ascii="Calibri" w:eastAsiaTheme="minorHAnsi" w:hAnsi="Calibri"/>
                      <w:sz w:val="22"/>
                      <w:szCs w:val="22"/>
                      <w:lang w:val="en-GB" w:eastAsia="en-US"/>
                    </w:rPr>
                  </w:pPr>
                  <w:r>
                    <w:rPr>
                      <w:rFonts w:ascii="Calibri" w:eastAsiaTheme="minorHAnsi" w:hAnsi="Calibri"/>
                      <w:sz w:val="22"/>
                      <w:szCs w:val="22"/>
                      <w:lang w:val="en-GB" w:eastAsia="en-US"/>
                    </w:rPr>
                    <w:t>This includes:</w:t>
                  </w:r>
                </w:p>
                <w:p w14:paraId="49FCB7A5" w14:textId="77777777" w:rsidR="00073B46" w:rsidRDefault="00073B46" w:rsidP="00C45B82">
                  <w:pPr>
                    <w:pStyle w:val="ListParagraph"/>
                    <w:numPr>
                      <w:ilvl w:val="0"/>
                      <w:numId w:val="53"/>
                    </w:numPr>
                    <w:jc w:val="both"/>
                    <w:rPr>
                      <w:rFonts w:ascii="Calibri" w:eastAsiaTheme="minorHAnsi" w:hAnsi="Calibri"/>
                      <w:sz w:val="22"/>
                      <w:szCs w:val="22"/>
                      <w:lang w:eastAsia="en-US"/>
                    </w:rPr>
                  </w:pPr>
                  <w:r w:rsidRPr="00A62A90">
                    <w:rPr>
                      <w:rFonts w:ascii="Calibri" w:eastAsiaTheme="minorHAnsi" w:hAnsi="Calibri"/>
                      <w:sz w:val="22"/>
                      <w:szCs w:val="22"/>
                      <w:lang w:eastAsia="en-US"/>
                    </w:rPr>
                    <w:t xml:space="preserve">Have an established leadership and accountability framework for safeguarding </w:t>
                  </w:r>
                  <w:r w:rsidR="007A2302" w:rsidRPr="00A62A90">
                    <w:rPr>
                      <w:rFonts w:ascii="Calibri" w:eastAsiaTheme="minorHAnsi" w:hAnsi="Calibri"/>
                      <w:sz w:val="22"/>
                      <w:szCs w:val="22"/>
                      <w:lang w:eastAsia="en-US"/>
                    </w:rPr>
                    <w:t>adults within</w:t>
                  </w:r>
                  <w:r w:rsidRPr="00A62A90">
                    <w:rPr>
                      <w:rFonts w:ascii="Calibri" w:eastAsiaTheme="minorHAnsi" w:hAnsi="Calibri"/>
                      <w:sz w:val="22"/>
                      <w:szCs w:val="22"/>
                      <w:lang w:eastAsia="en-US"/>
                    </w:rPr>
                    <w:t xml:space="preserve"> the organisation that meets the statutory requirements for safeguarding adults, Prevent and Mental Capacity Act.  This includes having Board Level leads and named professionals in place to cover these aspects of care.</w:t>
                  </w:r>
                </w:p>
                <w:p w14:paraId="7F1E0E54" w14:textId="77777777" w:rsidR="00121D4F" w:rsidRPr="00121D4F" w:rsidRDefault="00121D4F" w:rsidP="00C45B82">
                  <w:pPr>
                    <w:pStyle w:val="ListParagraph"/>
                    <w:jc w:val="both"/>
                    <w:rPr>
                      <w:rFonts w:ascii="Calibri" w:eastAsiaTheme="minorHAnsi" w:hAnsi="Calibri"/>
                      <w:sz w:val="22"/>
                      <w:szCs w:val="22"/>
                      <w:lang w:eastAsia="en-US"/>
                    </w:rPr>
                  </w:pPr>
                </w:p>
                <w:p w14:paraId="3F18A11B" w14:textId="77777777" w:rsidR="00121D4F" w:rsidRDefault="00073B46" w:rsidP="00C45B82">
                  <w:pPr>
                    <w:pStyle w:val="ListParagraph"/>
                    <w:numPr>
                      <w:ilvl w:val="0"/>
                      <w:numId w:val="53"/>
                    </w:numPr>
                    <w:jc w:val="both"/>
                    <w:rPr>
                      <w:rFonts w:ascii="Calibri" w:eastAsiaTheme="minorHAnsi" w:hAnsi="Calibri"/>
                      <w:sz w:val="22"/>
                      <w:szCs w:val="22"/>
                      <w:lang w:eastAsia="en-US"/>
                    </w:rPr>
                  </w:pPr>
                  <w:r w:rsidRPr="00A62A90">
                    <w:rPr>
                      <w:rFonts w:ascii="Calibri" w:eastAsiaTheme="minorHAnsi" w:hAnsi="Calibri"/>
                      <w:sz w:val="22"/>
                      <w:szCs w:val="22"/>
                      <w:lang w:eastAsia="en-US"/>
                    </w:rPr>
                    <w:t>Have up to date policies and procedures in place for staff to follow in relation to safeguarding.  Prevent and Mental Capacity Act (MCA)</w:t>
                  </w:r>
                </w:p>
                <w:p w14:paraId="2EE95490" w14:textId="77777777" w:rsidR="00121D4F" w:rsidRPr="00121D4F" w:rsidRDefault="00121D4F" w:rsidP="00C45B82">
                  <w:pPr>
                    <w:pStyle w:val="NoSpacing"/>
                    <w:jc w:val="both"/>
                  </w:pPr>
                </w:p>
                <w:p w14:paraId="485DE44A" w14:textId="77777777" w:rsidR="00073B46" w:rsidRDefault="00073B46" w:rsidP="00C45B82">
                  <w:pPr>
                    <w:pStyle w:val="ListParagraph"/>
                    <w:numPr>
                      <w:ilvl w:val="0"/>
                      <w:numId w:val="53"/>
                    </w:numPr>
                    <w:jc w:val="both"/>
                    <w:rPr>
                      <w:rFonts w:ascii="Calibri" w:eastAsiaTheme="minorHAnsi" w:hAnsi="Calibri"/>
                      <w:sz w:val="22"/>
                      <w:szCs w:val="22"/>
                      <w:lang w:eastAsia="en-US"/>
                    </w:rPr>
                  </w:pPr>
                  <w:r w:rsidRPr="00A62A90">
                    <w:rPr>
                      <w:rFonts w:ascii="Calibri" w:eastAsiaTheme="minorHAnsi" w:hAnsi="Calibri"/>
                      <w:sz w:val="22"/>
                      <w:szCs w:val="22"/>
                      <w:lang w:eastAsia="en-US"/>
                    </w:rPr>
                    <w:t>Have clear systems in place for ensuring that staff are able to recognise adults at risk and respond appropriately in line with the London Adult Safeguarding Procedures (2016)</w:t>
                  </w:r>
                  <w:r w:rsidR="00332BCF">
                    <w:rPr>
                      <w:rFonts w:ascii="Calibri" w:eastAsiaTheme="minorHAnsi" w:hAnsi="Calibri"/>
                      <w:sz w:val="22"/>
                      <w:szCs w:val="22"/>
                      <w:lang w:eastAsia="en-US"/>
                    </w:rPr>
                    <w:t xml:space="preserve"> and Care Act 2014.</w:t>
                  </w:r>
                </w:p>
                <w:p w14:paraId="550BCBC4" w14:textId="77777777" w:rsidR="00121D4F" w:rsidRPr="00121D4F" w:rsidRDefault="00121D4F" w:rsidP="00C45B82">
                  <w:pPr>
                    <w:pStyle w:val="NoSpacing"/>
                    <w:jc w:val="both"/>
                  </w:pPr>
                </w:p>
                <w:p w14:paraId="4094F2B9" w14:textId="77777777" w:rsidR="00073B46" w:rsidRPr="00A62A90" w:rsidRDefault="00073B46" w:rsidP="00C45B82">
                  <w:pPr>
                    <w:pStyle w:val="ListParagraph"/>
                    <w:numPr>
                      <w:ilvl w:val="0"/>
                      <w:numId w:val="53"/>
                    </w:numPr>
                    <w:jc w:val="both"/>
                    <w:rPr>
                      <w:rFonts w:ascii="Calibri" w:eastAsiaTheme="minorHAnsi" w:hAnsi="Calibri"/>
                      <w:sz w:val="22"/>
                      <w:szCs w:val="22"/>
                      <w:lang w:eastAsia="en-US"/>
                    </w:rPr>
                  </w:pPr>
                  <w:r w:rsidRPr="00A62A90">
                    <w:rPr>
                      <w:rFonts w:ascii="Calibri" w:eastAsiaTheme="minorHAnsi" w:hAnsi="Calibri"/>
                      <w:sz w:val="22"/>
                      <w:szCs w:val="22"/>
                      <w:lang w:eastAsia="en-US"/>
                    </w:rPr>
                    <w:t>Arrange, deliver and monitor the training of staff in relation to safeguarding. Prevent and MCA in line with the Intercollegiate Competency Framework.</w:t>
                  </w:r>
                </w:p>
                <w:p w14:paraId="2D3078DA" w14:textId="77777777" w:rsidR="00073B46" w:rsidRPr="00A62A90" w:rsidRDefault="00073B46" w:rsidP="00C45B82">
                  <w:pPr>
                    <w:pStyle w:val="NoSpacing"/>
                    <w:jc w:val="both"/>
                    <w:rPr>
                      <w:rFonts w:eastAsiaTheme="minorHAnsi"/>
                      <w:lang w:val="en-GB" w:eastAsia="en-US"/>
                    </w:rPr>
                  </w:pPr>
                </w:p>
                <w:p w14:paraId="37990E46" w14:textId="77777777" w:rsidR="00073B46" w:rsidRPr="00A62A90" w:rsidRDefault="00073B46" w:rsidP="00C45B82">
                  <w:pPr>
                    <w:pStyle w:val="ListParagraph"/>
                    <w:numPr>
                      <w:ilvl w:val="0"/>
                      <w:numId w:val="53"/>
                    </w:numPr>
                    <w:jc w:val="both"/>
                    <w:rPr>
                      <w:rFonts w:ascii="Calibri" w:eastAsiaTheme="minorHAnsi" w:hAnsi="Calibri"/>
                      <w:sz w:val="22"/>
                      <w:szCs w:val="22"/>
                      <w:lang w:eastAsia="en-US"/>
                    </w:rPr>
                  </w:pPr>
                  <w:r w:rsidRPr="00A62A90">
                    <w:rPr>
                      <w:rFonts w:ascii="Calibri" w:eastAsiaTheme="minorHAnsi" w:hAnsi="Calibri"/>
                      <w:sz w:val="22"/>
                      <w:szCs w:val="22"/>
                      <w:lang w:eastAsia="en-US"/>
                    </w:rPr>
                    <w:t>Compliance with the Local Safeguarding Adult Board in safeguarding enquiries and safeguarding adult reviews</w:t>
                  </w:r>
                  <w:r w:rsidR="00332BCF">
                    <w:rPr>
                      <w:rFonts w:ascii="Calibri" w:eastAsiaTheme="minorHAnsi" w:hAnsi="Calibri"/>
                      <w:sz w:val="22"/>
                      <w:szCs w:val="22"/>
                      <w:lang w:eastAsia="en-US"/>
                    </w:rPr>
                    <w:t xml:space="preserve"> and other Multi Agency Safeguarding meetings</w:t>
                  </w:r>
                  <w:r w:rsidRPr="00A62A90">
                    <w:rPr>
                      <w:rFonts w:ascii="Calibri" w:eastAsiaTheme="minorHAnsi" w:hAnsi="Calibri"/>
                      <w:sz w:val="22"/>
                      <w:szCs w:val="22"/>
                      <w:lang w:eastAsia="en-US"/>
                    </w:rPr>
                    <w:t>.</w:t>
                  </w:r>
                </w:p>
                <w:p w14:paraId="05C56D6C" w14:textId="77777777" w:rsidR="0077134D" w:rsidRPr="0077134D" w:rsidRDefault="0077134D" w:rsidP="00C45B82">
                  <w:pPr>
                    <w:pStyle w:val="NoSpacing"/>
                    <w:jc w:val="both"/>
                    <w:rPr>
                      <w:rFonts w:eastAsiaTheme="minorHAnsi"/>
                      <w:lang w:val="en-GB" w:eastAsia="en-US"/>
                    </w:rPr>
                  </w:pPr>
                </w:p>
                <w:p w14:paraId="0203817C" w14:textId="77777777" w:rsidR="0077134D" w:rsidRPr="00A62A90" w:rsidRDefault="0077134D" w:rsidP="00C45B82">
                  <w:pPr>
                    <w:pStyle w:val="ListParagraph"/>
                    <w:numPr>
                      <w:ilvl w:val="0"/>
                      <w:numId w:val="53"/>
                    </w:numPr>
                    <w:jc w:val="both"/>
                    <w:rPr>
                      <w:rFonts w:ascii="Calibri" w:eastAsiaTheme="minorHAnsi" w:hAnsi="Calibri"/>
                      <w:sz w:val="22"/>
                      <w:szCs w:val="22"/>
                      <w:lang w:eastAsia="en-US"/>
                    </w:rPr>
                  </w:pPr>
                  <w:r w:rsidRPr="00A62A90">
                    <w:rPr>
                      <w:rFonts w:ascii="Calibri" w:eastAsiaTheme="minorHAnsi" w:hAnsi="Calibri"/>
                      <w:sz w:val="22"/>
                      <w:szCs w:val="22"/>
                      <w:lang w:eastAsia="en-US"/>
                    </w:rPr>
                    <w:t>Provide quarterly reports as per the North West London safeguarding Standards and the NHS Standard service conditions.</w:t>
                  </w:r>
                </w:p>
                <w:p w14:paraId="5B8B1CD4" w14:textId="77777777" w:rsidR="00073B46" w:rsidRPr="00A62A90" w:rsidRDefault="00073B46" w:rsidP="0077134D">
                  <w:pPr>
                    <w:autoSpaceDE w:val="0"/>
                    <w:autoSpaceDN w:val="0"/>
                    <w:adjustRightInd w:val="0"/>
                    <w:spacing w:after="0"/>
                    <w:rPr>
                      <w:rFonts w:ascii="Calibri" w:eastAsiaTheme="minorHAnsi" w:hAnsi="Calibri" w:cs="Calibri"/>
                      <w:color w:val="548DD4" w:themeColor="text2" w:themeTint="99"/>
                      <w:sz w:val="22"/>
                      <w:szCs w:val="22"/>
                      <w:lang w:val="en-GB" w:eastAsia="en-US"/>
                    </w:rPr>
                  </w:pPr>
                </w:p>
                <w:p w14:paraId="02DDE65C" w14:textId="77777777" w:rsidR="00A80E0F" w:rsidRPr="00591312" w:rsidRDefault="00121D4F" w:rsidP="00B93FF3">
                  <w:pPr>
                    <w:pStyle w:val="Heading2"/>
                    <w:rPr>
                      <w:rFonts w:eastAsiaTheme="minorHAnsi"/>
                      <w:lang w:val="en-GB" w:eastAsia="en-US"/>
                    </w:rPr>
                  </w:pPr>
                  <w:bookmarkStart w:id="180" w:name="_Toc486422902"/>
                  <w:r>
                    <w:rPr>
                      <w:rFonts w:eastAsiaTheme="minorHAnsi"/>
                      <w:lang w:val="en-GB" w:eastAsia="en-US"/>
                    </w:rPr>
                    <w:t>47.2</w:t>
                  </w:r>
                  <w:r w:rsidR="00F5229E" w:rsidRPr="00591312">
                    <w:rPr>
                      <w:rFonts w:eastAsiaTheme="minorHAnsi"/>
                      <w:lang w:val="en-GB" w:eastAsia="en-US"/>
                    </w:rPr>
                    <w:t xml:space="preserve"> </w:t>
                  </w:r>
                  <w:r w:rsidR="00A80E0F" w:rsidRPr="00591312">
                    <w:rPr>
                      <w:rFonts w:eastAsiaTheme="minorHAnsi"/>
                      <w:lang w:val="en-GB" w:eastAsia="en-US"/>
                    </w:rPr>
                    <w:t>S</w:t>
                  </w:r>
                  <w:r w:rsidR="00934AFE">
                    <w:rPr>
                      <w:rFonts w:eastAsiaTheme="minorHAnsi"/>
                      <w:lang w:val="en-GB" w:eastAsia="en-US"/>
                    </w:rPr>
                    <w:t>afeguarding Children</w:t>
                  </w:r>
                  <w:bookmarkEnd w:id="180"/>
                  <w:r w:rsidR="00B14159">
                    <w:rPr>
                      <w:rFonts w:eastAsiaTheme="minorHAnsi"/>
                      <w:lang w:val="en-GB" w:eastAsia="en-US"/>
                    </w:rPr>
                    <w:t xml:space="preserve">   </w:t>
                  </w:r>
                </w:p>
                <w:p w14:paraId="15DB0CC6" w14:textId="77777777" w:rsidR="00A80E0F" w:rsidRDefault="00A80E0F" w:rsidP="00A80E0F">
                  <w:pPr>
                    <w:autoSpaceDE w:val="0"/>
                    <w:autoSpaceDN w:val="0"/>
                    <w:adjustRightInd w:val="0"/>
                    <w:spacing w:after="0"/>
                    <w:rPr>
                      <w:rFonts w:ascii="Calibri" w:eastAsiaTheme="minorHAnsi" w:hAnsi="Calibri" w:cs="Calibri"/>
                      <w:color w:val="000000"/>
                      <w:sz w:val="22"/>
                      <w:szCs w:val="22"/>
                      <w:lang w:val="en-GB" w:eastAsia="en-US"/>
                    </w:rPr>
                  </w:pPr>
                </w:p>
                <w:p w14:paraId="0F85C800" w14:textId="77777777" w:rsidR="006563A7" w:rsidRPr="006563A7" w:rsidRDefault="006563A7" w:rsidP="006563A7">
                  <w:pPr>
                    <w:spacing w:after="0" w:line="276" w:lineRule="auto"/>
                    <w:rPr>
                      <w:rFonts w:ascii="Calibri" w:eastAsiaTheme="minorHAnsi" w:hAnsi="Calibri" w:cs="Calibri"/>
                      <w:color w:val="auto"/>
                      <w:sz w:val="22"/>
                      <w:szCs w:val="22"/>
                      <w:lang w:val="en-GB" w:eastAsia="en-US"/>
                    </w:rPr>
                  </w:pPr>
                  <w:r w:rsidRPr="006563A7">
                    <w:rPr>
                      <w:rFonts w:ascii="Calibri" w:eastAsiaTheme="minorHAnsi" w:hAnsi="Calibri" w:cs="Calibri"/>
                      <w:color w:val="auto"/>
                      <w:sz w:val="22"/>
                      <w:szCs w:val="22"/>
                      <w:lang w:val="en-GB" w:eastAsia="en-US"/>
                    </w:rPr>
                    <w:t>Safeguarding Children</w:t>
                  </w:r>
                </w:p>
                <w:p w14:paraId="1A5657BB" w14:textId="77777777" w:rsidR="006563A7" w:rsidRPr="006563A7" w:rsidRDefault="006563A7" w:rsidP="006563A7">
                  <w:pPr>
                    <w:spacing w:after="0" w:line="276" w:lineRule="auto"/>
                    <w:rPr>
                      <w:rFonts w:ascii="Calibri" w:eastAsiaTheme="minorHAnsi" w:hAnsi="Calibri" w:cs="Calibri"/>
                      <w:color w:val="auto"/>
                      <w:sz w:val="22"/>
                      <w:szCs w:val="22"/>
                      <w:lang w:val="en-GB" w:eastAsia="en-US"/>
                    </w:rPr>
                  </w:pPr>
                </w:p>
                <w:p w14:paraId="7D706F74" w14:textId="77777777" w:rsidR="00AF17D8" w:rsidRPr="00AF71AA" w:rsidRDefault="006563A7" w:rsidP="006563A7">
                  <w:pPr>
                    <w:spacing w:after="0" w:line="276" w:lineRule="auto"/>
                    <w:rPr>
                      <w:rFonts w:ascii="Calibri" w:eastAsiaTheme="minorHAnsi" w:hAnsi="Calibri" w:cs="Calibri"/>
                      <w:color w:val="auto"/>
                      <w:sz w:val="22"/>
                      <w:szCs w:val="22"/>
                      <w:lang w:val="en-GB" w:eastAsia="en-US"/>
                    </w:rPr>
                  </w:pPr>
                  <w:r w:rsidRPr="006563A7">
                    <w:rPr>
                      <w:rFonts w:ascii="Calibri" w:eastAsiaTheme="minorHAnsi" w:hAnsi="Calibri" w:cs="Calibri"/>
                      <w:color w:val="auto"/>
                      <w:sz w:val="22"/>
                      <w:szCs w:val="22"/>
                      <w:lang w:val="en-GB" w:eastAsia="en-US"/>
                    </w:rPr>
                    <w:t xml:space="preserve">The provider (s) must have arrangements </w:t>
                  </w:r>
                  <w:r>
                    <w:rPr>
                      <w:rFonts w:ascii="Calibri" w:eastAsiaTheme="minorHAnsi" w:hAnsi="Calibri" w:cs="Calibri"/>
                      <w:color w:val="auto"/>
                      <w:sz w:val="22"/>
                      <w:szCs w:val="22"/>
                      <w:lang w:val="en-GB" w:eastAsia="en-US"/>
                    </w:rPr>
                    <w:t>i</w:t>
                  </w:r>
                  <w:r w:rsidRPr="006563A7">
                    <w:rPr>
                      <w:rFonts w:ascii="Calibri" w:eastAsiaTheme="minorHAnsi" w:hAnsi="Calibri" w:cs="Calibri"/>
                      <w:color w:val="auto"/>
                      <w:sz w:val="22"/>
                      <w:szCs w:val="22"/>
                      <w:lang w:val="en-GB" w:eastAsia="en-US"/>
                    </w:rPr>
                    <w:t>n place to enable full compliance with the legislation governing safeguarding children (Children Act 1989 &amp; 2004) and guided by the principles embodied in Working together to safeguard children (March 2015). The Provider has a duty of care to ensure that children and young people who use the service (s) are protected from harm or neglect, and must take appropriate action to respond to any concerns about their well-being or allegations of abuse.</w:t>
                  </w:r>
                </w:p>
                <w:p w14:paraId="5D70C321" w14:textId="77777777" w:rsidR="00AF17D8" w:rsidRPr="006563A7" w:rsidRDefault="00AF17D8" w:rsidP="006563A7">
                  <w:pPr>
                    <w:spacing w:after="0" w:line="276" w:lineRule="auto"/>
                    <w:rPr>
                      <w:rFonts w:ascii="Calibri" w:eastAsiaTheme="minorHAnsi" w:hAnsi="Calibri" w:cs="Calibri"/>
                      <w:sz w:val="22"/>
                      <w:szCs w:val="22"/>
                      <w:lang w:val="en-GB" w:eastAsia="en-US"/>
                    </w:rPr>
                  </w:pPr>
                </w:p>
                <w:p w14:paraId="49FAAAEB" w14:textId="77777777" w:rsidR="006563A7" w:rsidRPr="006563A7" w:rsidRDefault="006563A7" w:rsidP="006563A7">
                  <w:pPr>
                    <w:spacing w:after="0" w:line="276" w:lineRule="auto"/>
                    <w:rPr>
                      <w:rFonts w:ascii="Calibri" w:eastAsiaTheme="minorHAnsi" w:hAnsi="Calibri" w:cs="Calibri"/>
                      <w:color w:val="auto"/>
                      <w:sz w:val="22"/>
                      <w:szCs w:val="22"/>
                      <w:lang w:val="en-GB" w:eastAsia="en-US"/>
                    </w:rPr>
                  </w:pPr>
                  <w:r w:rsidRPr="006563A7">
                    <w:rPr>
                      <w:rFonts w:ascii="Calibri" w:eastAsiaTheme="minorHAnsi" w:hAnsi="Calibri" w:cs="Calibri"/>
                      <w:color w:val="auto"/>
                      <w:sz w:val="22"/>
                      <w:szCs w:val="22"/>
                      <w:lang w:val="en-GB" w:eastAsia="en-US"/>
                    </w:rPr>
                    <w:t>This includes:</w:t>
                  </w:r>
                </w:p>
                <w:p w14:paraId="307BE2B9" w14:textId="77777777" w:rsidR="006563A7" w:rsidRPr="006563A7" w:rsidRDefault="006563A7" w:rsidP="006563A7">
                  <w:pPr>
                    <w:spacing w:after="0" w:line="276" w:lineRule="auto"/>
                    <w:rPr>
                      <w:rFonts w:ascii="Calibri" w:eastAsiaTheme="minorHAnsi" w:hAnsi="Calibri" w:cs="Calibri"/>
                      <w:color w:val="auto"/>
                      <w:sz w:val="22"/>
                      <w:szCs w:val="22"/>
                      <w:lang w:val="en-GB" w:eastAsia="en-US"/>
                    </w:rPr>
                  </w:pPr>
                </w:p>
                <w:p w14:paraId="1BB59585" w14:textId="77777777" w:rsidR="006563A7" w:rsidRPr="006563A7" w:rsidRDefault="006563A7" w:rsidP="006563A7">
                  <w:pPr>
                    <w:numPr>
                      <w:ilvl w:val="0"/>
                      <w:numId w:val="53"/>
                    </w:numPr>
                    <w:spacing w:after="0" w:line="276" w:lineRule="auto"/>
                    <w:rPr>
                      <w:rFonts w:eastAsiaTheme="minorHAnsi"/>
                      <w:color w:val="auto"/>
                      <w:sz w:val="22"/>
                      <w:szCs w:val="22"/>
                      <w:lang w:val="en-GB" w:eastAsia="en-US"/>
                    </w:rPr>
                  </w:pPr>
                  <w:r w:rsidRPr="006563A7">
                    <w:rPr>
                      <w:rFonts w:eastAsiaTheme="minorHAnsi"/>
                      <w:color w:val="auto"/>
                      <w:sz w:val="22"/>
                      <w:szCs w:val="22"/>
                      <w:lang w:val="en-GB" w:eastAsia="en-US"/>
                    </w:rPr>
                    <w:t>Have an established leadership and accountability framework for safeguarding children within the organisation that meets the statutory requirements for safeguarding children. This will include having Board level leads and Named Professionals for Safeguarding Children.</w:t>
                  </w:r>
                </w:p>
                <w:p w14:paraId="2035DFA4" w14:textId="77777777" w:rsidR="006563A7" w:rsidRPr="006563A7" w:rsidRDefault="006563A7" w:rsidP="006563A7">
                  <w:pPr>
                    <w:spacing w:after="0" w:line="276" w:lineRule="auto"/>
                    <w:rPr>
                      <w:rFonts w:ascii="Calibri" w:eastAsiaTheme="minorHAnsi" w:hAnsi="Calibri" w:cs="Calibri"/>
                      <w:color w:val="auto"/>
                      <w:sz w:val="22"/>
                      <w:szCs w:val="22"/>
                      <w:lang w:val="en-GB" w:eastAsia="en-US"/>
                    </w:rPr>
                  </w:pPr>
                </w:p>
                <w:p w14:paraId="4DD165A1" w14:textId="77777777" w:rsidR="006563A7" w:rsidRPr="006563A7" w:rsidRDefault="006563A7" w:rsidP="006563A7">
                  <w:pPr>
                    <w:numPr>
                      <w:ilvl w:val="0"/>
                      <w:numId w:val="53"/>
                    </w:numPr>
                    <w:spacing w:after="0" w:line="276" w:lineRule="auto"/>
                    <w:rPr>
                      <w:rFonts w:eastAsiaTheme="minorHAnsi"/>
                      <w:color w:val="auto"/>
                      <w:sz w:val="22"/>
                      <w:szCs w:val="22"/>
                      <w:lang w:val="en-GB" w:eastAsia="en-US"/>
                    </w:rPr>
                  </w:pPr>
                  <w:r w:rsidRPr="006563A7">
                    <w:rPr>
                      <w:rFonts w:eastAsiaTheme="minorHAnsi"/>
                      <w:color w:val="auto"/>
                      <w:sz w:val="22"/>
                      <w:szCs w:val="22"/>
                      <w:lang w:val="en-GB" w:eastAsia="en-US"/>
                    </w:rPr>
                    <w:lastRenderedPageBreak/>
                    <w:t xml:space="preserve">Have up to date policies and procedures in place for staff to follow in relation to safeguarding children. </w:t>
                  </w:r>
                </w:p>
                <w:p w14:paraId="75349D2A" w14:textId="77777777" w:rsidR="006563A7" w:rsidRPr="006563A7" w:rsidRDefault="006563A7" w:rsidP="006563A7">
                  <w:pPr>
                    <w:spacing w:after="0" w:line="276" w:lineRule="auto"/>
                    <w:rPr>
                      <w:rFonts w:ascii="Calibri" w:eastAsiaTheme="minorHAnsi" w:hAnsi="Calibri" w:cs="Calibri"/>
                      <w:color w:val="auto"/>
                      <w:sz w:val="22"/>
                      <w:szCs w:val="22"/>
                      <w:lang w:val="en-GB" w:eastAsia="en-US"/>
                    </w:rPr>
                  </w:pPr>
                </w:p>
                <w:p w14:paraId="7E7E3FA0" w14:textId="77777777" w:rsidR="006563A7" w:rsidRPr="006563A7" w:rsidRDefault="006563A7" w:rsidP="006563A7">
                  <w:pPr>
                    <w:numPr>
                      <w:ilvl w:val="0"/>
                      <w:numId w:val="53"/>
                    </w:numPr>
                    <w:spacing w:after="0" w:line="276" w:lineRule="auto"/>
                    <w:rPr>
                      <w:rFonts w:eastAsiaTheme="minorHAnsi"/>
                      <w:color w:val="auto"/>
                      <w:sz w:val="22"/>
                      <w:szCs w:val="22"/>
                      <w:lang w:val="en-GB" w:eastAsia="en-US"/>
                    </w:rPr>
                  </w:pPr>
                  <w:r w:rsidRPr="006563A7">
                    <w:rPr>
                      <w:rFonts w:eastAsiaTheme="minorHAnsi"/>
                      <w:color w:val="auto"/>
                      <w:sz w:val="22"/>
                      <w:szCs w:val="22"/>
                      <w:lang w:val="en-GB" w:eastAsia="en-US"/>
                    </w:rPr>
                    <w:t xml:space="preserve">Have clear systems in place for ensuring that staff are able to recognise children and young people at risk of harm and respond appropriately in accordance with the Pan London Safeguarding Children Procedures (2016) and local policies. </w:t>
                  </w:r>
                </w:p>
                <w:p w14:paraId="4C5BE891" w14:textId="77777777" w:rsidR="006563A7" w:rsidRPr="006563A7" w:rsidRDefault="006563A7" w:rsidP="006563A7">
                  <w:pPr>
                    <w:spacing w:after="0" w:line="276" w:lineRule="auto"/>
                    <w:rPr>
                      <w:rFonts w:ascii="Calibri" w:eastAsiaTheme="minorHAnsi" w:hAnsi="Calibri" w:cs="Calibri"/>
                      <w:color w:val="auto"/>
                      <w:sz w:val="22"/>
                      <w:szCs w:val="22"/>
                      <w:lang w:val="en-GB" w:eastAsia="en-US"/>
                    </w:rPr>
                  </w:pPr>
                </w:p>
                <w:p w14:paraId="7CF5DDDC" w14:textId="77777777" w:rsidR="006563A7" w:rsidRPr="006563A7" w:rsidRDefault="006563A7" w:rsidP="006563A7">
                  <w:pPr>
                    <w:numPr>
                      <w:ilvl w:val="0"/>
                      <w:numId w:val="53"/>
                    </w:numPr>
                    <w:spacing w:after="0" w:line="276" w:lineRule="auto"/>
                    <w:rPr>
                      <w:rFonts w:eastAsiaTheme="minorHAnsi"/>
                      <w:color w:val="auto"/>
                      <w:sz w:val="22"/>
                      <w:szCs w:val="22"/>
                      <w:lang w:val="en-GB" w:eastAsia="en-US"/>
                    </w:rPr>
                  </w:pPr>
                  <w:r w:rsidRPr="006563A7">
                    <w:rPr>
                      <w:rFonts w:eastAsiaTheme="minorHAnsi"/>
                      <w:color w:val="auto"/>
                      <w:sz w:val="22"/>
                      <w:szCs w:val="22"/>
                      <w:lang w:val="en-GB" w:eastAsia="en-US"/>
                    </w:rPr>
                    <w:t>Have arrangements in place to deliver and monitor the training of all staff in relation to safeguarding children in accordance with the Intercollegiate Competency Framework (2014).</w:t>
                  </w:r>
                </w:p>
                <w:p w14:paraId="7F4D434B" w14:textId="77777777" w:rsidR="006563A7" w:rsidRPr="006563A7" w:rsidRDefault="006563A7" w:rsidP="006563A7">
                  <w:pPr>
                    <w:spacing w:after="0" w:line="276" w:lineRule="auto"/>
                    <w:rPr>
                      <w:rFonts w:ascii="Calibri" w:eastAsiaTheme="minorHAnsi" w:hAnsi="Calibri" w:cs="Calibri"/>
                      <w:color w:val="auto"/>
                      <w:sz w:val="22"/>
                      <w:szCs w:val="22"/>
                      <w:lang w:val="en-GB" w:eastAsia="en-US"/>
                    </w:rPr>
                  </w:pPr>
                </w:p>
                <w:p w14:paraId="521B968C" w14:textId="77777777" w:rsidR="006563A7" w:rsidRPr="006563A7" w:rsidRDefault="006563A7" w:rsidP="006563A7">
                  <w:pPr>
                    <w:numPr>
                      <w:ilvl w:val="0"/>
                      <w:numId w:val="53"/>
                    </w:numPr>
                    <w:spacing w:after="0" w:line="276" w:lineRule="auto"/>
                    <w:rPr>
                      <w:rFonts w:eastAsiaTheme="minorHAnsi"/>
                      <w:color w:val="auto"/>
                      <w:sz w:val="22"/>
                      <w:szCs w:val="22"/>
                      <w:lang w:val="en-GB" w:eastAsia="en-US"/>
                    </w:rPr>
                  </w:pPr>
                  <w:r w:rsidRPr="006563A7">
                    <w:rPr>
                      <w:rFonts w:eastAsiaTheme="minorHAnsi"/>
                      <w:color w:val="auto"/>
                      <w:sz w:val="22"/>
                      <w:szCs w:val="22"/>
                      <w:lang w:val="en-GB" w:eastAsia="en-US"/>
                    </w:rPr>
                    <w:t xml:space="preserve">Compliance with the Local Safeguarding Children Board and assist with any safeguarding children matters and Serious Case Reviews. </w:t>
                  </w:r>
                </w:p>
                <w:p w14:paraId="076B4DE8" w14:textId="77777777" w:rsidR="006563A7" w:rsidRPr="006563A7" w:rsidRDefault="006563A7" w:rsidP="006563A7">
                  <w:pPr>
                    <w:spacing w:after="0" w:line="276" w:lineRule="auto"/>
                    <w:rPr>
                      <w:rFonts w:ascii="Calibri" w:eastAsiaTheme="minorHAnsi" w:hAnsi="Calibri" w:cs="Calibri"/>
                      <w:color w:val="auto"/>
                      <w:sz w:val="22"/>
                      <w:szCs w:val="22"/>
                      <w:lang w:val="en-GB" w:eastAsia="en-US"/>
                    </w:rPr>
                  </w:pPr>
                </w:p>
                <w:p w14:paraId="3A9876FA" w14:textId="77777777" w:rsidR="006563A7" w:rsidRPr="006563A7" w:rsidRDefault="006563A7" w:rsidP="006563A7">
                  <w:pPr>
                    <w:numPr>
                      <w:ilvl w:val="0"/>
                      <w:numId w:val="53"/>
                    </w:numPr>
                    <w:spacing w:after="0" w:line="276" w:lineRule="auto"/>
                    <w:rPr>
                      <w:rFonts w:eastAsiaTheme="minorHAnsi"/>
                      <w:color w:val="auto"/>
                      <w:sz w:val="22"/>
                      <w:szCs w:val="22"/>
                      <w:lang w:val="en-GB" w:eastAsia="en-US"/>
                    </w:rPr>
                  </w:pPr>
                  <w:r w:rsidRPr="006563A7">
                    <w:rPr>
                      <w:rFonts w:eastAsiaTheme="minorHAnsi"/>
                      <w:color w:val="auto"/>
                      <w:sz w:val="22"/>
                      <w:szCs w:val="22"/>
                      <w:lang w:val="en-GB" w:eastAsia="en-US"/>
                    </w:rPr>
                    <w:t>Provide quarterly reports as per the North West London Safeguarding Standards and the NHS Standard service conditions.</w:t>
                  </w:r>
                </w:p>
                <w:p w14:paraId="0619296B" w14:textId="77777777" w:rsidR="00A80E0F" w:rsidRPr="00A80E0F" w:rsidRDefault="00A80E0F" w:rsidP="006563A7">
                  <w:pPr>
                    <w:pStyle w:val="Default"/>
                    <w:ind w:left="720"/>
                    <w:jc w:val="both"/>
                    <w:rPr>
                      <w:rFonts w:ascii="Calibri" w:eastAsiaTheme="minorHAnsi" w:hAnsi="Calibri" w:cs="Calibri"/>
                      <w:sz w:val="22"/>
                      <w:szCs w:val="22"/>
                      <w:lang w:eastAsia="en-US"/>
                    </w:rPr>
                  </w:pPr>
                </w:p>
              </w:tc>
            </w:tr>
          </w:tbl>
          <w:p w14:paraId="2CE30038" w14:textId="77777777" w:rsidR="00A80E0F" w:rsidRDefault="00A80E0F">
            <w:pPr>
              <w:keepNext/>
              <w:rPr>
                <w:rFonts w:ascii="Arial Bold" w:hAnsi="Arial Bold" w:cs="Arial Bold"/>
                <w:b/>
                <w:bCs/>
                <w:color w:val="548DD4"/>
                <w:sz w:val="20"/>
              </w:rPr>
            </w:pPr>
          </w:p>
          <w:p w14:paraId="1B8C3EB6" w14:textId="77777777" w:rsidR="00211FB4" w:rsidRDefault="00211FB4">
            <w:pPr>
              <w:pStyle w:val="BodyText"/>
              <w:keepNext/>
              <w:jc w:val="both"/>
              <w:rPr>
                <w:rFonts w:cs="Arial"/>
                <w:b/>
                <w:bCs/>
                <w:sz w:val="20"/>
                <w:szCs w:val="20"/>
              </w:rPr>
            </w:pPr>
          </w:p>
        </w:tc>
      </w:tr>
      <w:tr w:rsidR="00211FB4" w14:paraId="1DFB3314" w14:textId="77777777" w:rsidTr="00BC3484">
        <w:trPr>
          <w:trHeight w:val="1904"/>
        </w:trPr>
        <w:tc>
          <w:tcPr>
            <w:tcW w:w="0" w:type="auto"/>
            <w:tcBorders>
              <w:top w:val="single" w:sz="4" w:space="0" w:color="999999"/>
              <w:left w:val="single" w:sz="4" w:space="0" w:color="999999"/>
              <w:bottom w:val="single" w:sz="4" w:space="0" w:color="999999"/>
              <w:right w:val="single" w:sz="4" w:space="0" w:color="999999"/>
            </w:tcBorders>
          </w:tcPr>
          <w:p w14:paraId="54D7F803" w14:textId="77777777" w:rsidR="00211FB4" w:rsidRDefault="00211FB4">
            <w:pPr>
              <w:pStyle w:val="BodyText"/>
              <w:keepNext/>
              <w:jc w:val="both"/>
              <w:rPr>
                <w:rFonts w:cs="Arial"/>
                <w:sz w:val="16"/>
                <w:szCs w:val="16"/>
              </w:rPr>
            </w:pPr>
          </w:p>
          <w:p w14:paraId="7C525BEF" w14:textId="77777777" w:rsidR="00B93FF3" w:rsidRPr="00121D4F" w:rsidRDefault="00121D4F" w:rsidP="00121D4F">
            <w:pPr>
              <w:pStyle w:val="Heading1"/>
            </w:pPr>
            <w:bookmarkStart w:id="181" w:name="_Toc486422903"/>
            <w:r>
              <w:t>48</w:t>
            </w:r>
            <w:r w:rsidR="0010003E">
              <w:t>. Key</w:t>
            </w:r>
            <w:r w:rsidR="00136857">
              <w:t xml:space="preserve"> S</w:t>
            </w:r>
            <w:r w:rsidR="00B93FF3">
              <w:t>ervice Outcomes</w:t>
            </w:r>
            <w:bookmarkEnd w:id="181"/>
            <w:r w:rsidR="00B93FF3">
              <w:t xml:space="preserve"> </w:t>
            </w:r>
          </w:p>
          <w:p w14:paraId="7E9DDFA6" w14:textId="77777777" w:rsidR="00B93FF3" w:rsidRDefault="00B93FF3">
            <w:pPr>
              <w:pStyle w:val="BodyText"/>
              <w:keepNext/>
              <w:jc w:val="both"/>
              <w:rPr>
                <w:rFonts w:cs="Arial"/>
                <w:sz w:val="16"/>
                <w:szCs w:val="16"/>
              </w:rPr>
            </w:pPr>
          </w:p>
          <w:p w14:paraId="0999DF04" w14:textId="77777777" w:rsidR="00121D4F" w:rsidRDefault="00B93FF3">
            <w:pPr>
              <w:pStyle w:val="BodyText"/>
              <w:keepNext/>
              <w:jc w:val="both"/>
              <w:rPr>
                <w:rFonts w:ascii="Calibri" w:hAnsi="Calibri" w:cs="Arial"/>
              </w:rPr>
            </w:pPr>
            <w:r w:rsidRPr="00A62A90">
              <w:rPr>
                <w:rFonts w:ascii="Calibri" w:hAnsi="Calibri" w:cs="Arial"/>
              </w:rPr>
              <w:t>To include</w:t>
            </w:r>
          </w:p>
          <w:p w14:paraId="6F0D4BBB" w14:textId="77777777" w:rsidR="00121D4F" w:rsidRPr="00A62A90" w:rsidRDefault="00121D4F" w:rsidP="00C45B82">
            <w:pPr>
              <w:pStyle w:val="BodyText"/>
              <w:keepNext/>
              <w:jc w:val="both"/>
              <w:rPr>
                <w:rFonts w:ascii="Calibri" w:hAnsi="Calibri" w:cs="Arial"/>
              </w:rPr>
            </w:pPr>
          </w:p>
          <w:p w14:paraId="6C1F365F" w14:textId="77777777" w:rsidR="00211FB4" w:rsidRPr="00A62A90" w:rsidRDefault="006A49D9" w:rsidP="00C45B82">
            <w:pPr>
              <w:pStyle w:val="BodyText"/>
              <w:keepNext/>
              <w:numPr>
                <w:ilvl w:val="0"/>
                <w:numId w:val="17"/>
              </w:numPr>
              <w:jc w:val="both"/>
              <w:rPr>
                <w:rFonts w:ascii="Calibri" w:hAnsi="Calibri" w:cs="Arial"/>
              </w:rPr>
            </w:pPr>
            <w:r w:rsidRPr="00A62A90">
              <w:rPr>
                <w:rFonts w:ascii="Calibri" w:hAnsi="Calibri" w:cs="Arial"/>
              </w:rPr>
              <w:t xml:space="preserve">Timely and appropriate </w:t>
            </w:r>
            <w:r w:rsidR="007A2302" w:rsidRPr="00A62A90">
              <w:rPr>
                <w:rFonts w:ascii="Calibri" w:hAnsi="Calibri" w:cs="Arial"/>
              </w:rPr>
              <w:t>access</w:t>
            </w:r>
            <w:r w:rsidR="00211FB4" w:rsidRPr="00A62A90">
              <w:rPr>
                <w:rFonts w:ascii="Calibri" w:hAnsi="Calibri" w:cs="Arial"/>
              </w:rPr>
              <w:t xml:space="preserve"> to urgent unplanned care whilst ensuring that the patient’s </w:t>
            </w:r>
            <w:r w:rsidR="00121D4F" w:rsidRPr="00A62A90">
              <w:rPr>
                <w:rFonts w:ascii="Calibri" w:hAnsi="Calibri" w:cs="Arial"/>
              </w:rPr>
              <w:t>on-going</w:t>
            </w:r>
            <w:r w:rsidR="00211FB4" w:rsidRPr="00A62A90">
              <w:rPr>
                <w:rFonts w:ascii="Calibri" w:hAnsi="Calibri" w:cs="Arial"/>
              </w:rPr>
              <w:t xml:space="preserve"> healthcare needs are met in the most appropriate setting </w:t>
            </w:r>
          </w:p>
          <w:p w14:paraId="0475DB05" w14:textId="77777777" w:rsidR="00211FB4" w:rsidRPr="00A62A90" w:rsidRDefault="00211FB4" w:rsidP="00C45B82">
            <w:pPr>
              <w:pStyle w:val="BodyText"/>
              <w:keepNext/>
              <w:numPr>
                <w:ilvl w:val="0"/>
                <w:numId w:val="17"/>
              </w:numPr>
              <w:jc w:val="both"/>
              <w:rPr>
                <w:rFonts w:ascii="Calibri" w:hAnsi="Calibri" w:cs="Arial"/>
              </w:rPr>
            </w:pPr>
            <w:r w:rsidRPr="00A62A90">
              <w:rPr>
                <w:rFonts w:ascii="Calibri" w:hAnsi="Calibri" w:cs="Arial"/>
              </w:rPr>
              <w:t>Delivery of an effective 24/7 urgent care service</w:t>
            </w:r>
            <w:r w:rsidR="006A49D9" w:rsidRPr="00A62A90">
              <w:rPr>
                <w:rFonts w:ascii="Calibri" w:hAnsi="Calibri" w:cs="Arial"/>
              </w:rPr>
              <w:t xml:space="preserve"> that will run alongside the routine GP Primary Care services enabling a streamlined process of continuity of care for that episode if necessary.</w:t>
            </w:r>
          </w:p>
          <w:p w14:paraId="385FEFB6" w14:textId="77777777" w:rsidR="00211FB4" w:rsidRPr="00A62A90" w:rsidRDefault="00211FB4" w:rsidP="00C45B82">
            <w:pPr>
              <w:pStyle w:val="BodyText"/>
              <w:keepNext/>
              <w:numPr>
                <w:ilvl w:val="0"/>
                <w:numId w:val="17"/>
              </w:numPr>
              <w:jc w:val="both"/>
              <w:rPr>
                <w:rFonts w:ascii="Calibri" w:hAnsi="Calibri" w:cs="Arial"/>
              </w:rPr>
            </w:pPr>
            <w:r w:rsidRPr="00A62A90">
              <w:rPr>
                <w:rFonts w:ascii="Calibri" w:hAnsi="Calibri" w:cs="Arial"/>
              </w:rPr>
              <w:t>Consistent and appropriate responses at the patient’s first point of contact</w:t>
            </w:r>
          </w:p>
          <w:p w14:paraId="537BE8FD" w14:textId="77777777" w:rsidR="00211FB4" w:rsidRPr="00A62A90" w:rsidRDefault="00211FB4" w:rsidP="00C45B82">
            <w:pPr>
              <w:pStyle w:val="BodyText"/>
              <w:keepNext/>
              <w:numPr>
                <w:ilvl w:val="0"/>
                <w:numId w:val="17"/>
              </w:numPr>
              <w:jc w:val="both"/>
              <w:rPr>
                <w:rFonts w:ascii="Calibri" w:hAnsi="Calibri" w:cs="Arial"/>
              </w:rPr>
            </w:pPr>
            <w:r w:rsidRPr="00A62A90">
              <w:rPr>
                <w:rFonts w:ascii="Calibri" w:hAnsi="Calibri" w:cs="Arial"/>
              </w:rPr>
              <w:t>Patients getting the right care, by the most appropriate person, in the right setting, at the right time</w:t>
            </w:r>
          </w:p>
          <w:p w14:paraId="53A623E0" w14:textId="77777777" w:rsidR="00211FB4" w:rsidRPr="00A62A90" w:rsidRDefault="00E00543" w:rsidP="00C45B82">
            <w:pPr>
              <w:pStyle w:val="BodyText"/>
              <w:keepNext/>
              <w:numPr>
                <w:ilvl w:val="0"/>
                <w:numId w:val="17"/>
              </w:numPr>
              <w:jc w:val="both"/>
              <w:rPr>
                <w:rFonts w:ascii="Calibri" w:hAnsi="Calibri" w:cs="Arial"/>
              </w:rPr>
            </w:pPr>
            <w:r w:rsidRPr="00A62A90">
              <w:rPr>
                <w:rFonts w:ascii="Calibri" w:hAnsi="Calibri" w:cs="Arial"/>
              </w:rPr>
              <w:t>Initial triage</w:t>
            </w:r>
            <w:r w:rsidR="00211FB4" w:rsidRPr="00A62A90">
              <w:rPr>
                <w:rFonts w:ascii="Calibri" w:hAnsi="Calibri" w:cs="Arial"/>
              </w:rPr>
              <w:t xml:space="preserve"> to all patients to the appropriate service within 30 minutes of their arrival</w:t>
            </w:r>
          </w:p>
          <w:p w14:paraId="27BB2CC8" w14:textId="77777777" w:rsidR="00211FB4" w:rsidRPr="00A62A90" w:rsidRDefault="00211FB4" w:rsidP="00C45B82">
            <w:pPr>
              <w:pStyle w:val="BodyText"/>
              <w:keepNext/>
              <w:numPr>
                <w:ilvl w:val="0"/>
                <w:numId w:val="17"/>
              </w:numPr>
              <w:jc w:val="both"/>
              <w:rPr>
                <w:rFonts w:ascii="Calibri" w:hAnsi="Calibri" w:cs="Arial"/>
              </w:rPr>
            </w:pPr>
            <w:r w:rsidRPr="00A62A90">
              <w:rPr>
                <w:rFonts w:ascii="Calibri" w:hAnsi="Calibri" w:cs="Arial"/>
              </w:rPr>
              <w:t>Seeing, treating and discharging patients within 4 hours of their arrival</w:t>
            </w:r>
          </w:p>
          <w:p w14:paraId="52B1B76B" w14:textId="77777777" w:rsidR="00211FB4" w:rsidRPr="00A62A90" w:rsidRDefault="00211FB4" w:rsidP="00C45B82">
            <w:pPr>
              <w:pStyle w:val="BodyText"/>
              <w:keepNext/>
              <w:numPr>
                <w:ilvl w:val="0"/>
                <w:numId w:val="17"/>
              </w:numPr>
              <w:jc w:val="both"/>
              <w:rPr>
                <w:rFonts w:ascii="Calibri" w:hAnsi="Calibri" w:cs="Arial"/>
              </w:rPr>
            </w:pPr>
            <w:r w:rsidRPr="00A62A90">
              <w:rPr>
                <w:rFonts w:ascii="Calibri" w:hAnsi="Calibri" w:cs="Arial"/>
              </w:rPr>
              <w:t>Appropriate positive re-direction of non-urgent cases back to primary care or to another more suitable service, if and when appropriate</w:t>
            </w:r>
          </w:p>
          <w:p w14:paraId="06D657A5" w14:textId="77777777" w:rsidR="00211FB4" w:rsidRPr="00A62A90" w:rsidRDefault="00211FB4" w:rsidP="00C45B82">
            <w:pPr>
              <w:numPr>
                <w:ilvl w:val="0"/>
                <w:numId w:val="17"/>
              </w:numPr>
              <w:spacing w:after="0"/>
              <w:jc w:val="both"/>
              <w:rPr>
                <w:rFonts w:ascii="Calibri" w:hAnsi="Calibri" w:cs="Arial"/>
                <w:sz w:val="22"/>
                <w:szCs w:val="22"/>
                <w:lang w:eastAsia="en-US"/>
              </w:rPr>
            </w:pPr>
            <w:r w:rsidRPr="00A62A90">
              <w:rPr>
                <w:rFonts w:ascii="Calibri" w:hAnsi="Calibri" w:cs="Arial"/>
                <w:sz w:val="22"/>
                <w:szCs w:val="22"/>
                <w:lang w:eastAsia="en-US"/>
              </w:rPr>
              <w:t>Appropriate positive re-direction of non-urgent cases back to the CATS service, if and when appropriate</w:t>
            </w:r>
          </w:p>
          <w:p w14:paraId="67ED0B43" w14:textId="77777777" w:rsidR="00211FB4" w:rsidRPr="00A62A90" w:rsidRDefault="00211FB4" w:rsidP="00C45B82">
            <w:pPr>
              <w:pStyle w:val="BodyText"/>
              <w:keepNext/>
              <w:numPr>
                <w:ilvl w:val="0"/>
                <w:numId w:val="17"/>
              </w:numPr>
              <w:jc w:val="both"/>
              <w:rPr>
                <w:rFonts w:ascii="Calibri" w:hAnsi="Calibri" w:cs="Arial"/>
              </w:rPr>
            </w:pPr>
            <w:r w:rsidRPr="00A62A90">
              <w:rPr>
                <w:rFonts w:ascii="Calibri" w:hAnsi="Calibri" w:cs="Arial"/>
              </w:rPr>
              <w:t>Facilitation of unregistered patients to register with a GP</w:t>
            </w:r>
          </w:p>
          <w:p w14:paraId="0BD5FDA2" w14:textId="77777777" w:rsidR="00211FB4" w:rsidRPr="00A62A90" w:rsidRDefault="00211FB4" w:rsidP="00C45B82">
            <w:pPr>
              <w:pStyle w:val="BodyText"/>
              <w:keepNext/>
              <w:numPr>
                <w:ilvl w:val="0"/>
                <w:numId w:val="17"/>
              </w:numPr>
              <w:jc w:val="both"/>
              <w:rPr>
                <w:rFonts w:ascii="Calibri" w:hAnsi="Calibri" w:cs="Arial"/>
              </w:rPr>
            </w:pPr>
            <w:r w:rsidRPr="00A62A90">
              <w:rPr>
                <w:rFonts w:ascii="Calibri" w:hAnsi="Calibri" w:cs="Arial"/>
              </w:rPr>
              <w:t>Provision of a seamless pathway for patients which may include further assessment within A&amp;E or referral to a hospital specialist</w:t>
            </w:r>
          </w:p>
          <w:p w14:paraId="2B6FDFBB" w14:textId="77777777" w:rsidR="00211FB4" w:rsidRPr="00A62A90" w:rsidRDefault="00211FB4" w:rsidP="00C45B82">
            <w:pPr>
              <w:pStyle w:val="BodyText"/>
              <w:keepNext/>
              <w:numPr>
                <w:ilvl w:val="0"/>
                <w:numId w:val="17"/>
              </w:numPr>
              <w:jc w:val="both"/>
              <w:rPr>
                <w:rFonts w:ascii="Calibri" w:hAnsi="Calibri" w:cs="Arial"/>
                <w:color w:val="FFFFFF"/>
                <w:sz w:val="20"/>
                <w:szCs w:val="20"/>
              </w:rPr>
            </w:pPr>
            <w:r w:rsidRPr="00A62A90">
              <w:rPr>
                <w:rFonts w:ascii="Calibri" w:hAnsi="Calibri" w:cs="Arial"/>
              </w:rPr>
              <w:t>A reduction in A&amp;E attendances (as the UCC will treat all minor illness and minor injuries)</w:t>
            </w:r>
          </w:p>
          <w:p w14:paraId="7DE6E564" w14:textId="77777777" w:rsidR="00C66573" w:rsidRDefault="00C66573" w:rsidP="00C45B82">
            <w:pPr>
              <w:pStyle w:val="BodyText"/>
              <w:keepNext/>
              <w:numPr>
                <w:ilvl w:val="0"/>
                <w:numId w:val="17"/>
              </w:numPr>
              <w:jc w:val="both"/>
              <w:rPr>
                <w:rFonts w:cs="Arial"/>
                <w:color w:val="FFFFFF"/>
                <w:sz w:val="20"/>
                <w:szCs w:val="20"/>
              </w:rPr>
            </w:pPr>
            <w:r w:rsidRPr="00A62A90">
              <w:rPr>
                <w:rFonts w:ascii="Calibri" w:hAnsi="Calibri" w:cs="Arial"/>
              </w:rPr>
              <w:t>Appropriate safeguarding referrals and mental capacity act assessments where required</w:t>
            </w:r>
          </w:p>
        </w:tc>
      </w:tr>
      <w:tr w:rsidR="00211FB4" w14:paraId="08CE090E" w14:textId="77777777" w:rsidTr="00BC3484">
        <w:tc>
          <w:tcPr>
            <w:tcW w:w="0" w:type="auto"/>
            <w:tcBorders>
              <w:top w:val="single" w:sz="4" w:space="0" w:color="999999"/>
              <w:left w:val="single" w:sz="4" w:space="0" w:color="999999"/>
              <w:bottom w:val="single" w:sz="4" w:space="0" w:color="999999"/>
              <w:right w:val="single" w:sz="4" w:space="0" w:color="999999"/>
            </w:tcBorders>
          </w:tcPr>
          <w:p w14:paraId="48E34295" w14:textId="77777777" w:rsidR="00B93FF3" w:rsidRPr="00121D4F" w:rsidRDefault="00121D4F" w:rsidP="00121D4F">
            <w:pPr>
              <w:pStyle w:val="Heading1"/>
            </w:pPr>
            <w:bookmarkStart w:id="182" w:name="_Toc486422904"/>
            <w:r w:rsidRPr="00121D4F">
              <w:t>49</w:t>
            </w:r>
            <w:r w:rsidR="0010003E" w:rsidRPr="00121D4F">
              <w:t>. Location</w:t>
            </w:r>
            <w:r w:rsidR="00B93FF3" w:rsidRPr="00121D4F">
              <w:t xml:space="preserve"> of Provider Premises</w:t>
            </w:r>
            <w:bookmarkEnd w:id="182"/>
          </w:p>
          <w:p w14:paraId="517E306F" w14:textId="77777777" w:rsidR="00B93FF3" w:rsidRDefault="00B93FF3">
            <w:pPr>
              <w:pStyle w:val="BodyText"/>
              <w:keepNext/>
              <w:jc w:val="both"/>
              <w:rPr>
                <w:rFonts w:asciiTheme="minorHAnsi" w:hAnsiTheme="minorHAnsi" w:cs="Arial"/>
              </w:rPr>
            </w:pPr>
          </w:p>
          <w:p w14:paraId="7114F826" w14:textId="77777777" w:rsidR="00211FB4" w:rsidRPr="00A62A90" w:rsidRDefault="00211FB4">
            <w:pPr>
              <w:pStyle w:val="BodyText"/>
              <w:keepNext/>
              <w:jc w:val="both"/>
              <w:rPr>
                <w:rFonts w:ascii="Calibri" w:hAnsi="Calibri" w:cs="Arial"/>
              </w:rPr>
            </w:pPr>
            <w:r w:rsidRPr="00A62A90">
              <w:rPr>
                <w:rFonts w:ascii="Calibri" w:hAnsi="Calibri" w:cs="Arial"/>
              </w:rPr>
              <w:t>The Provider’s Premises are located at:</w:t>
            </w:r>
          </w:p>
          <w:p w14:paraId="4C80C43D" w14:textId="77777777" w:rsidR="00211FB4" w:rsidRPr="00A62A90" w:rsidRDefault="00211FB4">
            <w:pPr>
              <w:pStyle w:val="BodyText"/>
              <w:keepNext/>
              <w:jc w:val="both"/>
              <w:rPr>
                <w:rFonts w:ascii="Calibri" w:hAnsi="Calibri" w:cs="Arial"/>
              </w:rPr>
            </w:pPr>
          </w:p>
          <w:p w14:paraId="02F52A83" w14:textId="77777777" w:rsidR="00211FB4" w:rsidRPr="00A62A90" w:rsidRDefault="00E16531">
            <w:pPr>
              <w:pStyle w:val="BodyText"/>
              <w:keepNext/>
              <w:ind w:left="720"/>
              <w:jc w:val="both"/>
              <w:rPr>
                <w:rFonts w:ascii="Calibri" w:hAnsi="Calibri" w:cs="Arial"/>
              </w:rPr>
            </w:pPr>
            <w:r>
              <w:rPr>
                <w:rFonts w:ascii="Calibri" w:hAnsi="Calibri" w:cs="Arial"/>
              </w:rPr>
              <w:t>Central Middx</w:t>
            </w:r>
            <w:r w:rsidR="00211FB4" w:rsidRPr="00A62A90">
              <w:rPr>
                <w:rFonts w:ascii="Calibri" w:hAnsi="Calibri" w:cs="Arial"/>
              </w:rPr>
              <w:t xml:space="preserve"> Hospital </w:t>
            </w:r>
          </w:p>
          <w:p w14:paraId="126C889C" w14:textId="77777777" w:rsidR="00211FB4" w:rsidRPr="00A62A90" w:rsidRDefault="00E16531">
            <w:pPr>
              <w:pStyle w:val="BodyText"/>
              <w:keepNext/>
              <w:ind w:left="720"/>
              <w:jc w:val="both"/>
              <w:rPr>
                <w:rFonts w:ascii="Calibri" w:hAnsi="Calibri" w:cs="Arial"/>
              </w:rPr>
            </w:pPr>
            <w:r>
              <w:rPr>
                <w:rFonts w:ascii="Calibri" w:hAnsi="Calibri" w:cs="Arial"/>
              </w:rPr>
              <w:t>Acton Lane</w:t>
            </w:r>
          </w:p>
          <w:p w14:paraId="68C171CF" w14:textId="77777777" w:rsidR="00211FB4" w:rsidRPr="00A62A90" w:rsidRDefault="00E16531">
            <w:pPr>
              <w:pStyle w:val="BodyText"/>
              <w:keepNext/>
              <w:ind w:left="720"/>
              <w:jc w:val="both"/>
              <w:rPr>
                <w:rFonts w:ascii="Calibri" w:hAnsi="Calibri" w:cs="Arial"/>
              </w:rPr>
            </w:pPr>
            <w:r>
              <w:rPr>
                <w:rFonts w:ascii="Calibri" w:hAnsi="Calibri" w:cs="Arial"/>
              </w:rPr>
              <w:t>London</w:t>
            </w:r>
          </w:p>
          <w:p w14:paraId="6037F853" w14:textId="77777777" w:rsidR="00211FB4" w:rsidRPr="00A62A90" w:rsidRDefault="00E16531">
            <w:pPr>
              <w:pStyle w:val="BodyText"/>
              <w:keepNext/>
              <w:ind w:left="720"/>
              <w:jc w:val="both"/>
              <w:rPr>
                <w:rFonts w:ascii="Calibri" w:hAnsi="Calibri" w:cs="Arial"/>
              </w:rPr>
            </w:pPr>
            <w:r>
              <w:rPr>
                <w:rFonts w:ascii="Calibri" w:hAnsi="Calibri" w:cs="Arial"/>
              </w:rPr>
              <w:t>NW10 7NS</w:t>
            </w:r>
          </w:p>
          <w:p w14:paraId="5E3E7818" w14:textId="77777777" w:rsidR="00211FB4" w:rsidRDefault="00211FB4">
            <w:pPr>
              <w:pStyle w:val="BodyText"/>
              <w:keepNext/>
              <w:ind w:left="720"/>
              <w:jc w:val="both"/>
              <w:rPr>
                <w:rFonts w:cs="Arial"/>
                <w:sz w:val="20"/>
                <w:szCs w:val="20"/>
              </w:rPr>
            </w:pPr>
          </w:p>
          <w:p w14:paraId="1D9218CC" w14:textId="77777777" w:rsidR="00211FB4" w:rsidRDefault="00211FB4">
            <w:pPr>
              <w:pStyle w:val="BodyText"/>
              <w:keepNext/>
              <w:jc w:val="both"/>
              <w:rPr>
                <w:rFonts w:cs="Arial"/>
                <w:b/>
                <w:bCs/>
                <w:sz w:val="20"/>
                <w:szCs w:val="20"/>
              </w:rPr>
            </w:pPr>
          </w:p>
        </w:tc>
      </w:tr>
      <w:tr w:rsidR="00211FB4" w14:paraId="3568679E" w14:textId="77777777" w:rsidTr="00BC3484">
        <w:tc>
          <w:tcPr>
            <w:tcW w:w="0" w:type="auto"/>
            <w:tcBorders>
              <w:top w:val="single" w:sz="4" w:space="0" w:color="999999"/>
              <w:left w:val="single" w:sz="4" w:space="0" w:color="C0C0C0"/>
              <w:bottom w:val="single" w:sz="4" w:space="0" w:color="C0C0C0"/>
              <w:right w:val="single" w:sz="4" w:space="0" w:color="C0C0C0"/>
            </w:tcBorders>
          </w:tcPr>
          <w:p w14:paraId="633E0160" w14:textId="77777777" w:rsidR="00211FB4" w:rsidRDefault="00211FB4">
            <w:pPr>
              <w:pStyle w:val="BodyText"/>
              <w:keepNext/>
              <w:jc w:val="both"/>
              <w:rPr>
                <w:rFonts w:cs="Arial"/>
                <w:sz w:val="20"/>
                <w:szCs w:val="20"/>
              </w:rPr>
            </w:pPr>
          </w:p>
          <w:p w14:paraId="5CC7AEEB" w14:textId="77777777" w:rsidR="00211FB4" w:rsidRDefault="00211FB4">
            <w:pPr>
              <w:pStyle w:val="BodyText"/>
              <w:keepNext/>
              <w:jc w:val="both"/>
              <w:rPr>
                <w:rFonts w:cs="Arial"/>
                <w:sz w:val="20"/>
                <w:szCs w:val="20"/>
                <w:u w:val="single"/>
              </w:rPr>
            </w:pPr>
          </w:p>
          <w:p w14:paraId="738E4E8D" w14:textId="77777777" w:rsidR="00211FB4" w:rsidRDefault="00211FB4">
            <w:pPr>
              <w:pStyle w:val="BodyText"/>
              <w:keepNext/>
              <w:jc w:val="both"/>
              <w:rPr>
                <w:rFonts w:cs="Arial"/>
                <w:sz w:val="20"/>
                <w:szCs w:val="20"/>
                <w:u w:val="single"/>
              </w:rPr>
            </w:pPr>
          </w:p>
        </w:tc>
      </w:tr>
    </w:tbl>
    <w:p w14:paraId="015BDD90" w14:textId="77777777" w:rsidR="0076224D" w:rsidRDefault="0076224D" w:rsidP="00822F65">
      <w:pPr>
        <w:spacing w:after="0" w:line="276" w:lineRule="auto"/>
        <w:rPr>
          <w:rFonts w:cs="Arial"/>
          <w:b/>
          <w:color w:val="548DD4" w:themeColor="text2" w:themeTint="99"/>
          <w:sz w:val="28"/>
          <w:szCs w:val="28"/>
        </w:rPr>
      </w:pPr>
    </w:p>
    <w:p w14:paraId="3C4F8387" w14:textId="77777777" w:rsidR="00DD5B81" w:rsidRDefault="00DD5B81" w:rsidP="00822F65">
      <w:pPr>
        <w:spacing w:after="0" w:line="276" w:lineRule="auto"/>
        <w:rPr>
          <w:rFonts w:cs="Arial"/>
          <w:b/>
          <w:color w:val="548DD4" w:themeColor="text2" w:themeTint="99"/>
          <w:sz w:val="28"/>
          <w:szCs w:val="28"/>
        </w:rPr>
      </w:pPr>
    </w:p>
    <w:p w14:paraId="51759DF2" w14:textId="77777777" w:rsidR="00DD5B81" w:rsidRDefault="00DD5B81" w:rsidP="00822F65">
      <w:pPr>
        <w:spacing w:after="0" w:line="276" w:lineRule="auto"/>
        <w:rPr>
          <w:rFonts w:cs="Arial"/>
          <w:b/>
          <w:color w:val="548DD4" w:themeColor="text2" w:themeTint="99"/>
          <w:sz w:val="28"/>
          <w:szCs w:val="28"/>
        </w:rPr>
      </w:pPr>
    </w:p>
    <w:p w14:paraId="2839324B" w14:textId="77777777" w:rsidR="00DD5B81" w:rsidRDefault="00DD5B81" w:rsidP="00822F65">
      <w:pPr>
        <w:spacing w:after="0" w:line="276" w:lineRule="auto"/>
        <w:rPr>
          <w:rFonts w:cs="Arial"/>
          <w:b/>
          <w:color w:val="548DD4" w:themeColor="text2" w:themeTint="99"/>
          <w:sz w:val="28"/>
          <w:szCs w:val="28"/>
        </w:rPr>
      </w:pPr>
    </w:p>
    <w:p w14:paraId="354B37DF" w14:textId="77777777" w:rsidR="00822F65" w:rsidRDefault="00822F65" w:rsidP="00822F65">
      <w:pPr>
        <w:spacing w:after="0"/>
        <w:rPr>
          <w:rFonts w:ascii="Arial" w:hAnsi="Arial" w:cs="Arial"/>
          <w:color w:val="000000"/>
          <w:sz w:val="22"/>
          <w:szCs w:val="22"/>
        </w:rPr>
      </w:pPr>
    </w:p>
    <w:p w14:paraId="21AB2A93" w14:textId="77777777" w:rsidR="00121D4F" w:rsidRDefault="00121D4F" w:rsidP="00822F65">
      <w:pPr>
        <w:spacing w:after="0"/>
        <w:rPr>
          <w:rFonts w:ascii="Arial" w:hAnsi="Arial" w:cs="Arial"/>
          <w:color w:val="000000"/>
          <w:sz w:val="22"/>
          <w:szCs w:val="22"/>
        </w:rPr>
      </w:pPr>
    </w:p>
    <w:p w14:paraId="3E8D0499" w14:textId="77777777" w:rsidR="00121D4F" w:rsidRDefault="00121D4F" w:rsidP="00822F65">
      <w:pPr>
        <w:spacing w:after="0"/>
        <w:rPr>
          <w:rFonts w:ascii="Arial" w:hAnsi="Arial" w:cs="Arial"/>
          <w:color w:val="000000"/>
          <w:sz w:val="22"/>
          <w:szCs w:val="22"/>
        </w:rPr>
      </w:pPr>
    </w:p>
    <w:p w14:paraId="42F62817" w14:textId="77777777" w:rsidR="00B93FF3" w:rsidRDefault="00121D4F" w:rsidP="00121D4F">
      <w:pPr>
        <w:pStyle w:val="Heading1"/>
      </w:pPr>
      <w:bookmarkStart w:id="183" w:name="_Toc486422905"/>
      <w:r>
        <w:lastRenderedPageBreak/>
        <w:t>50</w:t>
      </w:r>
      <w:r w:rsidR="0010003E">
        <w:t>. Developing</w:t>
      </w:r>
      <w:r w:rsidR="00B93FF3">
        <w:t xml:space="preserve"> the Integrated Urgent Care Model</w:t>
      </w:r>
      <w:bookmarkEnd w:id="183"/>
    </w:p>
    <w:p w14:paraId="786CD145" w14:textId="77777777" w:rsidR="006406C2" w:rsidRPr="007D6260" w:rsidRDefault="00121D4F" w:rsidP="00B93FF3">
      <w:pPr>
        <w:pStyle w:val="Heading2"/>
      </w:pPr>
      <w:bookmarkStart w:id="184" w:name="_Toc486422906"/>
      <w:r>
        <w:rPr>
          <w:rFonts w:ascii="Arial" w:hAnsi="Arial"/>
          <w:sz w:val="22"/>
          <w:szCs w:val="22"/>
        </w:rPr>
        <w:t>50</w:t>
      </w:r>
      <w:r w:rsidR="00F5229E">
        <w:rPr>
          <w:rFonts w:ascii="Arial" w:hAnsi="Arial"/>
          <w:sz w:val="22"/>
          <w:szCs w:val="22"/>
        </w:rPr>
        <w:t xml:space="preserve">.1 </w:t>
      </w:r>
      <w:r w:rsidR="00F76BDC">
        <w:t>Clinical Advice and Triage</w:t>
      </w:r>
      <w:r w:rsidR="006406C2" w:rsidRPr="007D6260">
        <w:t xml:space="preserve"> Service</w:t>
      </w:r>
      <w:bookmarkEnd w:id="184"/>
      <w:r w:rsidR="006406C2" w:rsidRPr="007D6260">
        <w:t xml:space="preserve"> </w:t>
      </w:r>
    </w:p>
    <w:p w14:paraId="01A538E2" w14:textId="77777777" w:rsidR="0014766B" w:rsidRDefault="0014766B" w:rsidP="00C45B82">
      <w:pPr>
        <w:spacing w:after="0"/>
        <w:jc w:val="both"/>
        <w:rPr>
          <w:rFonts w:ascii="Arial" w:hAnsi="Arial" w:cs="Arial"/>
          <w:b/>
          <w:i/>
          <w:color w:val="000000"/>
          <w:sz w:val="22"/>
          <w:szCs w:val="22"/>
        </w:rPr>
      </w:pPr>
    </w:p>
    <w:p w14:paraId="3A83F079" w14:textId="77777777" w:rsidR="00822F65" w:rsidRPr="00C4389E" w:rsidRDefault="00822F65" w:rsidP="00C45B82">
      <w:pPr>
        <w:spacing w:after="0"/>
        <w:jc w:val="both"/>
        <w:rPr>
          <w:rFonts w:ascii="Calibri" w:hAnsi="Calibri" w:cstheme="minorHAnsi"/>
          <w:sz w:val="22"/>
          <w:szCs w:val="22"/>
        </w:rPr>
      </w:pPr>
      <w:r w:rsidRPr="00C4389E">
        <w:rPr>
          <w:rFonts w:ascii="Calibri" w:hAnsi="Calibri" w:cstheme="minorHAnsi"/>
          <w:color w:val="000000"/>
          <w:sz w:val="22"/>
          <w:szCs w:val="22"/>
        </w:rPr>
        <w:t>The key purpose of the</w:t>
      </w:r>
      <w:r w:rsidR="006406C2" w:rsidRPr="00C4389E">
        <w:rPr>
          <w:rFonts w:ascii="Calibri" w:hAnsi="Calibri" w:cstheme="minorHAnsi"/>
          <w:color w:val="000000"/>
          <w:sz w:val="22"/>
          <w:szCs w:val="22"/>
        </w:rPr>
        <w:t xml:space="preserve"> Clinical Advice and Treatment Service (</w:t>
      </w:r>
      <w:r w:rsidRPr="00C4389E">
        <w:rPr>
          <w:rFonts w:ascii="Calibri" w:hAnsi="Calibri" w:cstheme="minorHAnsi"/>
          <w:color w:val="000000"/>
          <w:sz w:val="22"/>
          <w:szCs w:val="22"/>
        </w:rPr>
        <w:t>CATS</w:t>
      </w:r>
      <w:r w:rsidR="006406C2" w:rsidRPr="00C4389E">
        <w:rPr>
          <w:rFonts w:ascii="Calibri" w:hAnsi="Calibri" w:cstheme="minorHAnsi"/>
          <w:color w:val="000000"/>
          <w:sz w:val="22"/>
          <w:szCs w:val="22"/>
        </w:rPr>
        <w:t>)</w:t>
      </w:r>
      <w:r w:rsidRPr="00C4389E">
        <w:rPr>
          <w:rFonts w:ascii="Calibri" w:hAnsi="Calibri" w:cstheme="minorHAnsi"/>
          <w:color w:val="000000"/>
          <w:sz w:val="22"/>
          <w:szCs w:val="22"/>
        </w:rPr>
        <w:t xml:space="preserve"> is to bring together a wide variety of generalist and specialist clinical experience into an integrated</w:t>
      </w:r>
      <w:r w:rsidR="00E46F62">
        <w:rPr>
          <w:rFonts w:ascii="Calibri" w:hAnsi="Calibri" w:cstheme="minorHAnsi"/>
          <w:color w:val="000000"/>
          <w:sz w:val="22"/>
          <w:szCs w:val="22"/>
        </w:rPr>
        <w:t xml:space="preserve"> clinical assessment service that can work collaboratively </w:t>
      </w:r>
      <w:r w:rsidRPr="00C4389E">
        <w:rPr>
          <w:rFonts w:ascii="Calibri" w:hAnsi="Calibri" w:cstheme="minorHAnsi"/>
          <w:color w:val="000000"/>
          <w:sz w:val="22"/>
          <w:szCs w:val="22"/>
        </w:rPr>
        <w:t>together with NHS 111</w:t>
      </w:r>
      <w:r w:rsidR="006406C2" w:rsidRPr="00C4389E">
        <w:rPr>
          <w:rFonts w:ascii="Calibri" w:hAnsi="Calibri" w:cstheme="minorHAnsi"/>
          <w:color w:val="000000"/>
          <w:sz w:val="22"/>
          <w:szCs w:val="22"/>
        </w:rPr>
        <w:t xml:space="preserve"> and all relevant providers of urgent</w:t>
      </w:r>
      <w:r w:rsidR="00E46F62">
        <w:rPr>
          <w:rFonts w:ascii="Calibri" w:hAnsi="Calibri" w:cstheme="minorHAnsi"/>
          <w:color w:val="000000"/>
          <w:sz w:val="22"/>
          <w:szCs w:val="22"/>
        </w:rPr>
        <w:t xml:space="preserve"> and community</w:t>
      </w:r>
      <w:r w:rsidR="006406C2" w:rsidRPr="00C4389E">
        <w:rPr>
          <w:rFonts w:ascii="Calibri" w:hAnsi="Calibri" w:cstheme="minorHAnsi"/>
          <w:color w:val="000000"/>
          <w:sz w:val="22"/>
          <w:szCs w:val="22"/>
        </w:rPr>
        <w:t xml:space="preserve"> care</w:t>
      </w:r>
      <w:r w:rsidRPr="00C4389E">
        <w:rPr>
          <w:rFonts w:ascii="Calibri" w:hAnsi="Calibri" w:cstheme="minorHAnsi"/>
          <w:color w:val="000000"/>
          <w:sz w:val="22"/>
          <w:szCs w:val="22"/>
        </w:rPr>
        <w:t xml:space="preserve">. </w:t>
      </w:r>
    </w:p>
    <w:p w14:paraId="72AD188A" w14:textId="77777777" w:rsidR="00822F65" w:rsidRPr="00C4389E" w:rsidRDefault="00822F65" w:rsidP="00C45B82">
      <w:pPr>
        <w:spacing w:after="0"/>
        <w:jc w:val="both"/>
        <w:rPr>
          <w:rFonts w:ascii="Calibri" w:hAnsi="Calibri" w:cstheme="minorHAnsi"/>
          <w:b/>
          <w:color w:val="000000"/>
          <w:sz w:val="22"/>
          <w:szCs w:val="22"/>
        </w:rPr>
      </w:pPr>
    </w:p>
    <w:p w14:paraId="75934F7B" w14:textId="77777777" w:rsidR="00822F65" w:rsidRPr="00C4389E" w:rsidRDefault="00822F65" w:rsidP="00C45B82">
      <w:pPr>
        <w:spacing w:after="0"/>
        <w:jc w:val="both"/>
        <w:rPr>
          <w:rFonts w:ascii="Calibri" w:hAnsi="Calibri" w:cstheme="minorHAnsi"/>
          <w:sz w:val="22"/>
          <w:szCs w:val="22"/>
        </w:rPr>
      </w:pPr>
      <w:r w:rsidRPr="00C4389E">
        <w:rPr>
          <w:rFonts w:ascii="Calibri" w:hAnsi="Calibri" w:cstheme="minorHAnsi"/>
          <w:color w:val="000000"/>
          <w:sz w:val="22"/>
          <w:szCs w:val="22"/>
        </w:rPr>
        <w:t>The provider of the CATS will be responsible for leading on the developme</w:t>
      </w:r>
      <w:r w:rsidR="006406C2" w:rsidRPr="00C4389E">
        <w:rPr>
          <w:rFonts w:ascii="Calibri" w:hAnsi="Calibri" w:cstheme="minorHAnsi"/>
          <w:color w:val="000000"/>
          <w:sz w:val="22"/>
          <w:szCs w:val="22"/>
        </w:rPr>
        <w:t>nt of this integrated network. The longer term strategy</w:t>
      </w:r>
      <w:r w:rsidR="00EF01B3">
        <w:rPr>
          <w:rFonts w:ascii="Calibri" w:hAnsi="Calibri" w:cstheme="minorHAnsi"/>
          <w:color w:val="000000"/>
          <w:sz w:val="22"/>
          <w:szCs w:val="22"/>
        </w:rPr>
        <w:t xml:space="preserve"> is to develop a single point of r</w:t>
      </w:r>
      <w:r w:rsidRPr="00C4389E">
        <w:rPr>
          <w:rFonts w:ascii="Calibri" w:hAnsi="Calibri" w:cstheme="minorHAnsi"/>
          <w:color w:val="000000"/>
          <w:sz w:val="22"/>
          <w:szCs w:val="22"/>
        </w:rPr>
        <w:t>eferral for all reactive home and community-based care services that can be acc</w:t>
      </w:r>
      <w:r w:rsidR="00EF01B3">
        <w:rPr>
          <w:rFonts w:ascii="Calibri" w:hAnsi="Calibri" w:cstheme="minorHAnsi"/>
          <w:color w:val="000000"/>
          <w:sz w:val="22"/>
          <w:szCs w:val="22"/>
        </w:rPr>
        <w:t>essed by patients (via NHS 111) and</w:t>
      </w:r>
      <w:r w:rsidRPr="00C4389E">
        <w:rPr>
          <w:rFonts w:ascii="Calibri" w:hAnsi="Calibri" w:cstheme="minorHAnsi"/>
          <w:color w:val="000000"/>
          <w:sz w:val="22"/>
          <w:szCs w:val="22"/>
        </w:rPr>
        <w:t xml:space="preserve"> p</w:t>
      </w:r>
      <w:r w:rsidR="00EF01B3">
        <w:rPr>
          <w:rFonts w:ascii="Calibri" w:hAnsi="Calibri" w:cstheme="minorHAnsi"/>
          <w:color w:val="000000"/>
          <w:sz w:val="22"/>
          <w:szCs w:val="22"/>
        </w:rPr>
        <w:t>rimary care clinicians and local</w:t>
      </w:r>
      <w:r w:rsidRPr="00C4389E">
        <w:rPr>
          <w:rFonts w:ascii="Calibri" w:hAnsi="Calibri" w:cstheme="minorHAnsi"/>
          <w:color w:val="000000"/>
          <w:sz w:val="22"/>
          <w:szCs w:val="22"/>
        </w:rPr>
        <w:t xml:space="preserve"> health professionals on a 24/7 basis. The objective is to ensure that coordinated, personalised and effective care can be delivered in the com</w:t>
      </w:r>
      <w:r w:rsidR="00EF01B3">
        <w:rPr>
          <w:rFonts w:ascii="Calibri" w:hAnsi="Calibri" w:cstheme="minorHAnsi"/>
          <w:color w:val="000000"/>
          <w:sz w:val="22"/>
          <w:szCs w:val="22"/>
        </w:rPr>
        <w:t>munity at all times</w:t>
      </w:r>
      <w:r w:rsidRPr="00C4389E">
        <w:rPr>
          <w:rFonts w:ascii="Calibri" w:hAnsi="Calibri" w:cstheme="minorHAnsi"/>
          <w:color w:val="000000"/>
          <w:sz w:val="22"/>
          <w:szCs w:val="22"/>
        </w:rPr>
        <w:t>.</w:t>
      </w:r>
    </w:p>
    <w:p w14:paraId="2F5D0A82" w14:textId="77777777" w:rsidR="00822F65" w:rsidRPr="00C4389E" w:rsidRDefault="00822F65" w:rsidP="00C45B82">
      <w:pPr>
        <w:spacing w:after="0"/>
        <w:jc w:val="both"/>
        <w:rPr>
          <w:rFonts w:ascii="Calibri" w:hAnsi="Calibri" w:cstheme="minorHAnsi"/>
          <w:b/>
          <w:color w:val="000000"/>
          <w:sz w:val="22"/>
          <w:szCs w:val="22"/>
        </w:rPr>
      </w:pPr>
    </w:p>
    <w:p w14:paraId="1F68FB90" w14:textId="77777777" w:rsidR="00822F65" w:rsidRPr="00C4389E" w:rsidRDefault="00822F65" w:rsidP="00C45B82">
      <w:pPr>
        <w:spacing w:after="0"/>
        <w:jc w:val="both"/>
        <w:rPr>
          <w:rFonts w:ascii="Calibri" w:hAnsi="Calibri" w:cstheme="minorHAnsi"/>
          <w:color w:val="000000"/>
          <w:sz w:val="22"/>
          <w:szCs w:val="22"/>
        </w:rPr>
      </w:pPr>
      <w:r w:rsidRPr="00C4389E">
        <w:rPr>
          <w:rFonts w:ascii="Calibri" w:hAnsi="Calibri" w:cstheme="minorHAnsi"/>
          <w:color w:val="000000"/>
          <w:sz w:val="22"/>
          <w:szCs w:val="22"/>
        </w:rPr>
        <w:t>This will need to be achieved through a variety of ways including:</w:t>
      </w:r>
    </w:p>
    <w:p w14:paraId="19879117" w14:textId="77777777" w:rsidR="006406C2" w:rsidRPr="00C4389E" w:rsidRDefault="006406C2" w:rsidP="00C45B82">
      <w:pPr>
        <w:spacing w:after="0"/>
        <w:jc w:val="both"/>
        <w:rPr>
          <w:rFonts w:ascii="Calibri" w:hAnsi="Calibri" w:cstheme="minorHAnsi"/>
          <w:sz w:val="22"/>
          <w:szCs w:val="22"/>
        </w:rPr>
      </w:pPr>
    </w:p>
    <w:p w14:paraId="00D5E7AA" w14:textId="77777777" w:rsidR="006406C2" w:rsidRPr="00C4389E" w:rsidRDefault="006406C2" w:rsidP="00C45B82">
      <w:pPr>
        <w:numPr>
          <w:ilvl w:val="0"/>
          <w:numId w:val="47"/>
        </w:numPr>
        <w:spacing w:after="0"/>
        <w:jc w:val="both"/>
        <w:rPr>
          <w:rFonts w:ascii="Calibri" w:hAnsi="Calibri" w:cstheme="minorHAnsi"/>
          <w:sz w:val="22"/>
          <w:szCs w:val="22"/>
        </w:rPr>
      </w:pPr>
      <w:r w:rsidRPr="00C4389E">
        <w:rPr>
          <w:rFonts w:ascii="Calibri" w:hAnsi="Calibri" w:cstheme="minorHAnsi"/>
          <w:sz w:val="22"/>
          <w:szCs w:val="22"/>
        </w:rPr>
        <w:t xml:space="preserve">Providing a single clinical telephone assessment </w:t>
      </w:r>
    </w:p>
    <w:p w14:paraId="2925231A" w14:textId="77777777" w:rsidR="00822F65" w:rsidRPr="00C4389E" w:rsidRDefault="00822F65" w:rsidP="00C45B82">
      <w:pPr>
        <w:numPr>
          <w:ilvl w:val="0"/>
          <w:numId w:val="47"/>
        </w:numPr>
        <w:spacing w:after="0"/>
        <w:jc w:val="both"/>
        <w:rPr>
          <w:rFonts w:ascii="Calibri" w:hAnsi="Calibri" w:cstheme="minorHAnsi"/>
          <w:sz w:val="22"/>
          <w:szCs w:val="22"/>
        </w:rPr>
      </w:pPr>
      <w:r w:rsidRPr="00C4389E">
        <w:rPr>
          <w:rFonts w:ascii="Calibri" w:hAnsi="Calibri" w:cstheme="minorHAnsi"/>
          <w:color w:val="000000"/>
          <w:sz w:val="22"/>
          <w:szCs w:val="22"/>
        </w:rPr>
        <w:t xml:space="preserve">Standardising, or improving the </w:t>
      </w:r>
      <w:r w:rsidR="00EF01B3">
        <w:rPr>
          <w:rFonts w:ascii="Calibri" w:hAnsi="Calibri" w:cstheme="minorHAnsi"/>
          <w:color w:val="000000"/>
          <w:sz w:val="22"/>
          <w:szCs w:val="22"/>
        </w:rPr>
        <w:t>inter</w:t>
      </w:r>
      <w:r w:rsidRPr="00C4389E">
        <w:rPr>
          <w:rFonts w:ascii="Calibri" w:hAnsi="Calibri" w:cstheme="minorHAnsi"/>
          <w:color w:val="000000"/>
          <w:sz w:val="22"/>
          <w:szCs w:val="22"/>
        </w:rPr>
        <w:t xml:space="preserve">operability of, telephony and IT </w:t>
      </w:r>
      <w:r w:rsidR="00EF01B3">
        <w:rPr>
          <w:rFonts w:ascii="Calibri" w:hAnsi="Calibri" w:cstheme="minorHAnsi"/>
          <w:color w:val="000000"/>
          <w:sz w:val="22"/>
          <w:szCs w:val="22"/>
        </w:rPr>
        <w:t>systems of providers</w:t>
      </w:r>
    </w:p>
    <w:p w14:paraId="10C054B9" w14:textId="77777777" w:rsidR="00822F65" w:rsidRPr="00C4389E" w:rsidRDefault="00822F65" w:rsidP="00C45B82">
      <w:pPr>
        <w:numPr>
          <w:ilvl w:val="0"/>
          <w:numId w:val="47"/>
        </w:numPr>
        <w:spacing w:after="0"/>
        <w:jc w:val="both"/>
        <w:rPr>
          <w:rFonts w:ascii="Calibri" w:hAnsi="Calibri" w:cstheme="minorHAnsi"/>
          <w:sz w:val="22"/>
          <w:szCs w:val="22"/>
        </w:rPr>
      </w:pPr>
      <w:r w:rsidRPr="00C4389E">
        <w:rPr>
          <w:rFonts w:ascii="Calibri" w:hAnsi="Calibri" w:cstheme="minorHAnsi"/>
          <w:color w:val="000000"/>
          <w:sz w:val="22"/>
          <w:szCs w:val="22"/>
        </w:rPr>
        <w:t>Improving the sharing of information across the CATS network</w:t>
      </w:r>
    </w:p>
    <w:p w14:paraId="3D7EE5A2" w14:textId="77777777" w:rsidR="006406C2" w:rsidRPr="00C4389E" w:rsidRDefault="006406C2" w:rsidP="00C45B82">
      <w:pPr>
        <w:pStyle w:val="ListParagraph"/>
        <w:numPr>
          <w:ilvl w:val="0"/>
          <w:numId w:val="47"/>
        </w:numPr>
        <w:jc w:val="both"/>
        <w:rPr>
          <w:rFonts w:ascii="Calibri" w:hAnsi="Calibri" w:cstheme="minorHAnsi"/>
          <w:sz w:val="22"/>
          <w:szCs w:val="22"/>
        </w:rPr>
      </w:pPr>
      <w:r w:rsidRPr="00C4389E">
        <w:rPr>
          <w:rFonts w:ascii="Calibri" w:hAnsi="Calibri" w:cstheme="minorHAnsi"/>
          <w:color w:val="000000"/>
          <w:sz w:val="22"/>
          <w:szCs w:val="22"/>
        </w:rPr>
        <w:t>Availability of the patient record</w:t>
      </w:r>
    </w:p>
    <w:p w14:paraId="483C3E52" w14:textId="77777777" w:rsidR="006406C2" w:rsidRPr="00C4389E" w:rsidRDefault="006406C2" w:rsidP="00C45B82">
      <w:pPr>
        <w:numPr>
          <w:ilvl w:val="0"/>
          <w:numId w:val="47"/>
        </w:numPr>
        <w:spacing w:after="0"/>
        <w:jc w:val="both"/>
        <w:rPr>
          <w:rFonts w:ascii="Calibri" w:hAnsi="Calibri" w:cstheme="minorHAnsi"/>
          <w:sz w:val="22"/>
          <w:szCs w:val="22"/>
        </w:rPr>
      </w:pPr>
      <w:r w:rsidRPr="00C4389E">
        <w:rPr>
          <w:rFonts w:ascii="Calibri" w:hAnsi="Calibri" w:cstheme="minorHAnsi"/>
          <w:color w:val="000000"/>
          <w:sz w:val="22"/>
          <w:szCs w:val="22"/>
        </w:rPr>
        <w:t xml:space="preserve">Availability of relevant care plans </w:t>
      </w:r>
    </w:p>
    <w:p w14:paraId="4A2FB671" w14:textId="77777777" w:rsidR="00822F65" w:rsidRPr="00C4389E" w:rsidRDefault="00822F65" w:rsidP="00C45B82">
      <w:pPr>
        <w:numPr>
          <w:ilvl w:val="0"/>
          <w:numId w:val="47"/>
        </w:numPr>
        <w:spacing w:after="0"/>
        <w:jc w:val="both"/>
        <w:rPr>
          <w:rFonts w:ascii="Calibri" w:hAnsi="Calibri" w:cstheme="minorHAnsi"/>
          <w:sz w:val="22"/>
          <w:szCs w:val="22"/>
        </w:rPr>
      </w:pPr>
      <w:r w:rsidRPr="00C4389E">
        <w:rPr>
          <w:rFonts w:ascii="Calibri" w:hAnsi="Calibri" w:cstheme="minorHAnsi"/>
          <w:color w:val="000000"/>
          <w:sz w:val="22"/>
          <w:szCs w:val="22"/>
        </w:rPr>
        <w:t>Redu</w:t>
      </w:r>
      <w:r w:rsidR="006406C2" w:rsidRPr="00C4389E">
        <w:rPr>
          <w:rFonts w:ascii="Calibri" w:hAnsi="Calibri" w:cstheme="minorHAnsi"/>
          <w:color w:val="000000"/>
          <w:sz w:val="22"/>
          <w:szCs w:val="22"/>
        </w:rPr>
        <w:t>cing duplication and transfers of clinical</w:t>
      </w:r>
      <w:r w:rsidR="00EF01B3">
        <w:rPr>
          <w:rFonts w:ascii="Calibri" w:hAnsi="Calibri" w:cstheme="minorHAnsi"/>
          <w:color w:val="000000"/>
          <w:sz w:val="22"/>
          <w:szCs w:val="22"/>
        </w:rPr>
        <w:t xml:space="preserve"> responsibility and</w:t>
      </w:r>
      <w:r w:rsidR="006406C2" w:rsidRPr="00C4389E">
        <w:rPr>
          <w:rFonts w:ascii="Calibri" w:hAnsi="Calibri" w:cstheme="minorHAnsi"/>
          <w:color w:val="000000"/>
          <w:sz w:val="22"/>
          <w:szCs w:val="22"/>
        </w:rPr>
        <w:t xml:space="preserve"> accountability</w:t>
      </w:r>
    </w:p>
    <w:p w14:paraId="2376E10C" w14:textId="77777777" w:rsidR="00822F65" w:rsidRPr="00C4389E" w:rsidRDefault="006406C2" w:rsidP="00C45B82">
      <w:pPr>
        <w:numPr>
          <w:ilvl w:val="0"/>
          <w:numId w:val="47"/>
        </w:numPr>
        <w:spacing w:after="0"/>
        <w:jc w:val="both"/>
        <w:rPr>
          <w:rFonts w:ascii="Calibri" w:hAnsi="Calibri" w:cstheme="minorHAnsi"/>
          <w:sz w:val="22"/>
          <w:szCs w:val="22"/>
        </w:rPr>
      </w:pPr>
      <w:r w:rsidRPr="00C4389E">
        <w:rPr>
          <w:rFonts w:ascii="Calibri" w:hAnsi="Calibri" w:cstheme="minorHAnsi"/>
          <w:color w:val="000000"/>
          <w:sz w:val="22"/>
          <w:szCs w:val="22"/>
        </w:rPr>
        <w:t>J</w:t>
      </w:r>
      <w:r w:rsidR="00EF01B3">
        <w:rPr>
          <w:rFonts w:ascii="Calibri" w:hAnsi="Calibri" w:cstheme="minorHAnsi"/>
          <w:color w:val="000000"/>
          <w:sz w:val="22"/>
          <w:szCs w:val="22"/>
        </w:rPr>
        <w:t>oint-working</w:t>
      </w:r>
      <w:r w:rsidR="00822F65" w:rsidRPr="00C4389E">
        <w:rPr>
          <w:rFonts w:ascii="Calibri" w:hAnsi="Calibri" w:cstheme="minorHAnsi"/>
          <w:color w:val="000000"/>
          <w:sz w:val="22"/>
          <w:szCs w:val="22"/>
        </w:rPr>
        <w:t xml:space="preserve"> across the CATS</w:t>
      </w:r>
      <w:r w:rsidR="00EF01B3">
        <w:rPr>
          <w:rFonts w:ascii="Calibri" w:hAnsi="Calibri" w:cstheme="minorHAnsi"/>
          <w:color w:val="000000"/>
          <w:sz w:val="22"/>
          <w:szCs w:val="22"/>
        </w:rPr>
        <w:t xml:space="preserve"> service</w:t>
      </w:r>
      <w:r w:rsidR="00822F65" w:rsidRPr="00C4389E">
        <w:rPr>
          <w:rFonts w:ascii="Calibri" w:hAnsi="Calibri" w:cstheme="minorHAnsi"/>
          <w:color w:val="000000"/>
          <w:sz w:val="22"/>
          <w:szCs w:val="22"/>
        </w:rPr>
        <w:t>, including different clinicians</w:t>
      </w:r>
      <w:r w:rsidR="00EF01B3">
        <w:rPr>
          <w:rFonts w:ascii="Calibri" w:hAnsi="Calibri" w:cstheme="minorHAnsi"/>
          <w:color w:val="000000"/>
          <w:sz w:val="22"/>
          <w:szCs w:val="22"/>
        </w:rPr>
        <w:t xml:space="preserve"> and services</w:t>
      </w:r>
      <w:r w:rsidR="00822F65" w:rsidRPr="00C4389E">
        <w:rPr>
          <w:rFonts w:ascii="Calibri" w:hAnsi="Calibri" w:cstheme="minorHAnsi"/>
          <w:color w:val="000000"/>
          <w:sz w:val="22"/>
          <w:szCs w:val="22"/>
        </w:rPr>
        <w:t xml:space="preserve"> contribut</w:t>
      </w:r>
      <w:r w:rsidR="0076224D" w:rsidRPr="00C4389E">
        <w:rPr>
          <w:rFonts w:ascii="Calibri" w:hAnsi="Calibri" w:cstheme="minorHAnsi"/>
          <w:color w:val="000000"/>
          <w:sz w:val="22"/>
          <w:szCs w:val="22"/>
        </w:rPr>
        <w:t>ing to a single episode of care</w:t>
      </w:r>
    </w:p>
    <w:p w14:paraId="22A45497" w14:textId="77777777" w:rsidR="00822F65" w:rsidRPr="00C4389E" w:rsidRDefault="00822F65" w:rsidP="00C45B82">
      <w:pPr>
        <w:numPr>
          <w:ilvl w:val="0"/>
          <w:numId w:val="47"/>
        </w:numPr>
        <w:spacing w:after="0"/>
        <w:jc w:val="both"/>
        <w:rPr>
          <w:rFonts w:ascii="Calibri" w:hAnsi="Calibri" w:cstheme="minorHAnsi"/>
          <w:sz w:val="22"/>
          <w:szCs w:val="22"/>
        </w:rPr>
      </w:pPr>
      <w:r w:rsidRPr="00C4389E">
        <w:rPr>
          <w:rFonts w:ascii="Calibri" w:hAnsi="Calibri" w:cstheme="minorHAnsi"/>
          <w:color w:val="000000"/>
          <w:sz w:val="22"/>
          <w:szCs w:val="22"/>
        </w:rPr>
        <w:t>Developing clear pathways bet</w:t>
      </w:r>
      <w:r w:rsidR="00EF01B3">
        <w:rPr>
          <w:rFonts w:ascii="Calibri" w:hAnsi="Calibri" w:cstheme="minorHAnsi"/>
          <w:color w:val="000000"/>
          <w:sz w:val="22"/>
          <w:szCs w:val="22"/>
        </w:rPr>
        <w:t>ween NHS 111, CATS and all other urgent and community care providers</w:t>
      </w:r>
    </w:p>
    <w:p w14:paraId="154DE66C" w14:textId="77777777" w:rsidR="00822F65" w:rsidRPr="00C4389E" w:rsidRDefault="00822F65" w:rsidP="00C45B82">
      <w:pPr>
        <w:numPr>
          <w:ilvl w:val="0"/>
          <w:numId w:val="47"/>
        </w:numPr>
        <w:spacing w:after="0"/>
        <w:jc w:val="both"/>
        <w:rPr>
          <w:rFonts w:ascii="Calibri" w:hAnsi="Calibri" w:cstheme="minorHAnsi"/>
          <w:sz w:val="22"/>
          <w:szCs w:val="22"/>
        </w:rPr>
      </w:pPr>
      <w:r w:rsidRPr="00C4389E">
        <w:rPr>
          <w:rFonts w:ascii="Calibri" w:hAnsi="Calibri" w:cstheme="minorHAnsi"/>
          <w:color w:val="000000"/>
          <w:sz w:val="22"/>
          <w:szCs w:val="22"/>
        </w:rPr>
        <w:t>Driving efficiencies across the CATS network thro</w:t>
      </w:r>
      <w:r w:rsidR="00A13952">
        <w:rPr>
          <w:rFonts w:ascii="Calibri" w:hAnsi="Calibri" w:cstheme="minorHAnsi"/>
          <w:color w:val="000000"/>
          <w:sz w:val="22"/>
          <w:szCs w:val="22"/>
        </w:rPr>
        <w:t>ugh the co-location of services and potential</w:t>
      </w:r>
      <w:r w:rsidRPr="00C4389E">
        <w:rPr>
          <w:rFonts w:ascii="Calibri" w:hAnsi="Calibri" w:cstheme="minorHAnsi"/>
          <w:color w:val="000000"/>
          <w:sz w:val="22"/>
          <w:szCs w:val="22"/>
        </w:rPr>
        <w:t xml:space="preserve"> </w:t>
      </w:r>
      <w:r w:rsidR="006406C2" w:rsidRPr="00C4389E">
        <w:rPr>
          <w:rFonts w:ascii="Calibri" w:hAnsi="Calibri" w:cstheme="minorHAnsi"/>
          <w:color w:val="000000"/>
          <w:sz w:val="22"/>
          <w:szCs w:val="22"/>
        </w:rPr>
        <w:t>sharing of workforce and assets</w:t>
      </w:r>
    </w:p>
    <w:p w14:paraId="688D6E3C" w14:textId="77777777" w:rsidR="00822F65" w:rsidRPr="00C4389E" w:rsidRDefault="00822F65" w:rsidP="00C45B82">
      <w:pPr>
        <w:numPr>
          <w:ilvl w:val="0"/>
          <w:numId w:val="47"/>
        </w:numPr>
        <w:spacing w:after="0"/>
        <w:jc w:val="both"/>
        <w:rPr>
          <w:rFonts w:ascii="Calibri" w:hAnsi="Calibri" w:cstheme="minorHAnsi"/>
          <w:sz w:val="22"/>
          <w:szCs w:val="22"/>
        </w:rPr>
      </w:pPr>
      <w:r w:rsidRPr="00C4389E">
        <w:rPr>
          <w:rFonts w:ascii="Calibri" w:hAnsi="Calibri" w:cstheme="minorHAnsi"/>
          <w:color w:val="000000"/>
          <w:sz w:val="22"/>
          <w:szCs w:val="22"/>
        </w:rPr>
        <w:t>Ensuring that there are arrangements in place to support the warm transfer of calls between clinicians operating within the virtual CAT</w:t>
      </w:r>
      <w:r w:rsidR="006406C2" w:rsidRPr="00C4389E">
        <w:rPr>
          <w:rFonts w:ascii="Calibri" w:hAnsi="Calibri" w:cstheme="minorHAnsi"/>
          <w:color w:val="000000"/>
          <w:sz w:val="22"/>
          <w:szCs w:val="22"/>
        </w:rPr>
        <w:t>S</w:t>
      </w:r>
      <w:r w:rsidR="00F453B1">
        <w:rPr>
          <w:rFonts w:ascii="Calibri" w:hAnsi="Calibri" w:cstheme="minorHAnsi"/>
          <w:color w:val="000000"/>
          <w:sz w:val="22"/>
          <w:szCs w:val="22"/>
        </w:rPr>
        <w:t xml:space="preserve"> network</w:t>
      </w:r>
    </w:p>
    <w:p w14:paraId="14CAEC0F" w14:textId="77777777" w:rsidR="00822F65" w:rsidRPr="00C4389E" w:rsidRDefault="00822F65" w:rsidP="00C45B82">
      <w:pPr>
        <w:spacing w:after="0"/>
        <w:jc w:val="both"/>
        <w:rPr>
          <w:rFonts w:ascii="Calibri" w:hAnsi="Calibri" w:cstheme="minorHAnsi"/>
          <w:color w:val="000000"/>
          <w:sz w:val="22"/>
          <w:szCs w:val="22"/>
        </w:rPr>
      </w:pPr>
    </w:p>
    <w:p w14:paraId="47CEC361" w14:textId="77777777" w:rsidR="00822F65" w:rsidRPr="00C4389E" w:rsidRDefault="006406C2" w:rsidP="00C45B82">
      <w:pPr>
        <w:spacing w:after="0"/>
        <w:jc w:val="both"/>
        <w:rPr>
          <w:rFonts w:ascii="Calibri" w:hAnsi="Calibri" w:cstheme="minorHAnsi"/>
          <w:sz w:val="22"/>
          <w:szCs w:val="22"/>
        </w:rPr>
      </w:pPr>
      <w:r w:rsidRPr="00C4389E">
        <w:rPr>
          <w:rFonts w:ascii="Calibri" w:hAnsi="Calibri" w:cstheme="minorHAnsi"/>
          <w:color w:val="000000"/>
          <w:sz w:val="22"/>
          <w:szCs w:val="22"/>
        </w:rPr>
        <w:t>Commissioners recognis</w:t>
      </w:r>
      <w:r w:rsidR="00822F65" w:rsidRPr="00C4389E">
        <w:rPr>
          <w:rFonts w:ascii="Calibri" w:hAnsi="Calibri" w:cstheme="minorHAnsi"/>
          <w:color w:val="000000"/>
          <w:sz w:val="22"/>
          <w:szCs w:val="22"/>
        </w:rPr>
        <w:t>e that the network will be a continual process of development across the life of the contract and that support wil</w:t>
      </w:r>
      <w:r w:rsidR="00F453B1">
        <w:rPr>
          <w:rFonts w:ascii="Calibri" w:hAnsi="Calibri" w:cstheme="minorHAnsi"/>
          <w:color w:val="000000"/>
          <w:sz w:val="22"/>
          <w:szCs w:val="22"/>
        </w:rPr>
        <w:t>l be required</w:t>
      </w:r>
      <w:r w:rsidR="00822F65" w:rsidRPr="00C4389E">
        <w:rPr>
          <w:rFonts w:ascii="Calibri" w:hAnsi="Calibri" w:cstheme="minorHAnsi"/>
          <w:color w:val="000000"/>
          <w:sz w:val="22"/>
          <w:szCs w:val="22"/>
        </w:rPr>
        <w:t xml:space="preserve"> to make changes as required to contractua</w:t>
      </w:r>
      <w:r w:rsidRPr="00C4389E">
        <w:rPr>
          <w:rFonts w:ascii="Calibri" w:hAnsi="Calibri" w:cstheme="minorHAnsi"/>
          <w:color w:val="000000"/>
          <w:sz w:val="22"/>
          <w:szCs w:val="22"/>
        </w:rPr>
        <w:t>l relationships</w:t>
      </w:r>
      <w:r w:rsidR="00822F65" w:rsidRPr="00C4389E">
        <w:rPr>
          <w:rFonts w:ascii="Calibri" w:hAnsi="Calibri" w:cstheme="minorHAnsi"/>
          <w:color w:val="000000"/>
          <w:sz w:val="22"/>
          <w:szCs w:val="22"/>
        </w:rPr>
        <w:t>.</w:t>
      </w:r>
    </w:p>
    <w:p w14:paraId="622A4876" w14:textId="77777777" w:rsidR="00456EB2" w:rsidRPr="00C4389E" w:rsidRDefault="00456EB2" w:rsidP="00C45B82">
      <w:pPr>
        <w:spacing w:after="0"/>
        <w:jc w:val="both"/>
        <w:rPr>
          <w:rFonts w:ascii="Calibri" w:hAnsi="Calibri" w:cstheme="minorHAnsi"/>
          <w:color w:val="000000"/>
          <w:sz w:val="22"/>
          <w:szCs w:val="22"/>
        </w:rPr>
      </w:pPr>
    </w:p>
    <w:p w14:paraId="0B2ACA1C" w14:textId="77777777" w:rsidR="00456EB2" w:rsidRPr="00C4389E" w:rsidRDefault="00456EB2" w:rsidP="00C45B82">
      <w:pPr>
        <w:spacing w:after="0"/>
        <w:jc w:val="both"/>
        <w:rPr>
          <w:rFonts w:ascii="Calibri" w:hAnsi="Calibri" w:cstheme="minorHAnsi"/>
          <w:color w:val="000000"/>
          <w:sz w:val="22"/>
          <w:szCs w:val="22"/>
        </w:rPr>
      </w:pPr>
    </w:p>
    <w:p w14:paraId="03985597" w14:textId="77777777" w:rsidR="00822F65" w:rsidRPr="00C4389E" w:rsidRDefault="00822F65" w:rsidP="00C45B82">
      <w:pPr>
        <w:spacing w:after="0"/>
        <w:jc w:val="both"/>
        <w:rPr>
          <w:rFonts w:ascii="Calibri" w:hAnsi="Calibri" w:cstheme="minorHAnsi"/>
          <w:color w:val="000000"/>
          <w:sz w:val="22"/>
          <w:szCs w:val="22"/>
        </w:rPr>
      </w:pPr>
      <w:r w:rsidRPr="00C4389E">
        <w:rPr>
          <w:rFonts w:ascii="Calibri" w:hAnsi="Calibri" w:cstheme="minorHAnsi"/>
          <w:color w:val="000000"/>
          <w:sz w:val="22"/>
          <w:szCs w:val="22"/>
        </w:rPr>
        <w:t>Commissioners would like to see the following areas developed within this network as a priority:</w:t>
      </w:r>
    </w:p>
    <w:p w14:paraId="061824ED" w14:textId="77777777" w:rsidR="006406C2" w:rsidRPr="00C4389E" w:rsidRDefault="006406C2" w:rsidP="00C45B82">
      <w:pPr>
        <w:spacing w:after="0"/>
        <w:jc w:val="both"/>
        <w:rPr>
          <w:rFonts w:ascii="Calibri" w:hAnsi="Calibri" w:cstheme="minorHAnsi"/>
          <w:sz w:val="22"/>
          <w:szCs w:val="22"/>
        </w:rPr>
      </w:pPr>
    </w:p>
    <w:p w14:paraId="674D4BDF" w14:textId="77777777" w:rsidR="00822F65" w:rsidRPr="00C4389E" w:rsidRDefault="00822F65" w:rsidP="00C45B82">
      <w:pPr>
        <w:numPr>
          <w:ilvl w:val="0"/>
          <w:numId w:val="48"/>
        </w:numPr>
        <w:spacing w:after="0"/>
        <w:jc w:val="both"/>
        <w:rPr>
          <w:rFonts w:ascii="Calibri" w:hAnsi="Calibri" w:cstheme="minorHAnsi"/>
          <w:sz w:val="22"/>
          <w:szCs w:val="22"/>
        </w:rPr>
      </w:pPr>
      <w:r w:rsidRPr="00C4389E">
        <w:rPr>
          <w:rFonts w:ascii="Calibri" w:hAnsi="Calibri" w:cstheme="minorHAnsi"/>
          <w:color w:val="000000"/>
          <w:sz w:val="22"/>
          <w:szCs w:val="22"/>
        </w:rPr>
        <w:t>Mental Health (including Dementia)</w:t>
      </w:r>
    </w:p>
    <w:p w14:paraId="1B64978F" w14:textId="77777777" w:rsidR="00822F65" w:rsidRPr="00C4389E" w:rsidRDefault="006406C2" w:rsidP="00C45B82">
      <w:pPr>
        <w:numPr>
          <w:ilvl w:val="0"/>
          <w:numId w:val="48"/>
        </w:numPr>
        <w:spacing w:after="0"/>
        <w:jc w:val="both"/>
        <w:rPr>
          <w:rFonts w:ascii="Calibri" w:hAnsi="Calibri" w:cstheme="minorHAnsi"/>
          <w:sz w:val="22"/>
          <w:szCs w:val="22"/>
        </w:rPr>
      </w:pPr>
      <w:r w:rsidRPr="00C4389E">
        <w:rPr>
          <w:rFonts w:ascii="Calibri" w:hAnsi="Calibri" w:cstheme="minorHAnsi"/>
          <w:color w:val="000000"/>
          <w:sz w:val="22"/>
          <w:szCs w:val="22"/>
        </w:rPr>
        <w:t>Intermediate care, non-bedded and step up/down beds</w:t>
      </w:r>
    </w:p>
    <w:p w14:paraId="7D1711DA" w14:textId="77777777" w:rsidR="00822F65" w:rsidRPr="00C4389E" w:rsidRDefault="00822F65" w:rsidP="00C45B82">
      <w:pPr>
        <w:numPr>
          <w:ilvl w:val="0"/>
          <w:numId w:val="48"/>
        </w:numPr>
        <w:spacing w:after="0"/>
        <w:jc w:val="both"/>
        <w:rPr>
          <w:rFonts w:ascii="Calibri" w:hAnsi="Calibri" w:cstheme="minorHAnsi"/>
          <w:sz w:val="22"/>
          <w:szCs w:val="22"/>
        </w:rPr>
      </w:pPr>
      <w:r w:rsidRPr="00C4389E">
        <w:rPr>
          <w:rFonts w:ascii="Calibri" w:hAnsi="Calibri" w:cstheme="minorHAnsi"/>
          <w:color w:val="000000"/>
          <w:sz w:val="22"/>
          <w:szCs w:val="22"/>
        </w:rPr>
        <w:t>Palliative / End of Life Care</w:t>
      </w:r>
    </w:p>
    <w:p w14:paraId="7914CE47" w14:textId="77777777" w:rsidR="00822F65" w:rsidRPr="00C4389E" w:rsidRDefault="00822F65" w:rsidP="00C45B82">
      <w:pPr>
        <w:numPr>
          <w:ilvl w:val="0"/>
          <w:numId w:val="48"/>
        </w:numPr>
        <w:spacing w:after="0"/>
        <w:jc w:val="both"/>
        <w:rPr>
          <w:rFonts w:ascii="Calibri" w:hAnsi="Calibri" w:cstheme="minorHAnsi"/>
          <w:sz w:val="22"/>
          <w:szCs w:val="22"/>
        </w:rPr>
      </w:pPr>
      <w:r w:rsidRPr="00C4389E">
        <w:rPr>
          <w:rFonts w:ascii="Calibri" w:hAnsi="Calibri" w:cstheme="minorHAnsi"/>
          <w:color w:val="000000"/>
          <w:sz w:val="22"/>
          <w:szCs w:val="22"/>
        </w:rPr>
        <w:t>Whole Systems Integrated Care</w:t>
      </w:r>
    </w:p>
    <w:p w14:paraId="2E3A8430" w14:textId="77777777" w:rsidR="00DD5B81" w:rsidRDefault="00DD5B81" w:rsidP="00B70E5C">
      <w:pPr>
        <w:pStyle w:val="Heading1"/>
      </w:pPr>
    </w:p>
    <w:p w14:paraId="15EDEBCC" w14:textId="77777777" w:rsidR="00121D4F" w:rsidRDefault="00121D4F" w:rsidP="00121D4F">
      <w:pPr>
        <w:pStyle w:val="NoSpacing"/>
      </w:pPr>
    </w:p>
    <w:p w14:paraId="637BBA16" w14:textId="77777777" w:rsidR="00121D4F" w:rsidRDefault="00121D4F" w:rsidP="00121D4F">
      <w:pPr>
        <w:pStyle w:val="NoSpacing"/>
      </w:pPr>
    </w:p>
    <w:p w14:paraId="1C9EDB0D" w14:textId="77777777" w:rsidR="00B93FF3" w:rsidRPr="00121D4F" w:rsidRDefault="00121D4F" w:rsidP="00121D4F">
      <w:pPr>
        <w:pStyle w:val="Heading1"/>
      </w:pPr>
      <w:bookmarkStart w:id="185" w:name="_Toc486422907"/>
      <w:r w:rsidRPr="00121D4F">
        <w:lastRenderedPageBreak/>
        <w:t>51</w:t>
      </w:r>
      <w:r w:rsidR="00B93FF3" w:rsidRPr="00121D4F">
        <w:t>. Mental Health</w:t>
      </w:r>
      <w:bookmarkEnd w:id="185"/>
    </w:p>
    <w:p w14:paraId="15463B45" w14:textId="77777777" w:rsidR="000178DB" w:rsidRDefault="000178DB" w:rsidP="00121D4F">
      <w:pPr>
        <w:pStyle w:val="NoSpacing"/>
      </w:pPr>
    </w:p>
    <w:p w14:paraId="425C8CB9" w14:textId="77777777" w:rsidR="00842B1C" w:rsidRPr="00121D4F" w:rsidRDefault="00842B1C" w:rsidP="00C45B82">
      <w:pPr>
        <w:jc w:val="both"/>
        <w:rPr>
          <w:rFonts w:ascii="Calibri" w:hAnsi="Calibri"/>
          <w:sz w:val="22"/>
          <w:szCs w:val="22"/>
        </w:rPr>
      </w:pPr>
      <w:r w:rsidRPr="00C4389E">
        <w:rPr>
          <w:rFonts w:ascii="Calibri" w:hAnsi="Calibri"/>
          <w:color w:val="000000"/>
          <w:sz w:val="22"/>
          <w:szCs w:val="22"/>
        </w:rPr>
        <w:t xml:space="preserve">The Single Points of Access (SPA) is in operation for the 8 CCGs in North West London. In November 2015 the SPA provided by Central and North West London FT went live for the boroughs of; Brent, Harrow, Hillingdon, Central London and West London. In April 2016 the SPA went live provided by West London Mental Health Trust; for Hammersmith and Fulham, Hounslow, and Ealing. </w:t>
      </w:r>
    </w:p>
    <w:p w14:paraId="738F7A0F" w14:textId="77777777" w:rsidR="00842B1C" w:rsidRPr="00121D4F" w:rsidRDefault="00842B1C" w:rsidP="00C45B82">
      <w:pPr>
        <w:jc w:val="both"/>
        <w:rPr>
          <w:rFonts w:ascii="Calibri" w:hAnsi="Calibri"/>
          <w:color w:val="000000"/>
          <w:sz w:val="22"/>
          <w:szCs w:val="22"/>
        </w:rPr>
      </w:pPr>
      <w:r w:rsidRPr="00C4389E">
        <w:rPr>
          <w:rFonts w:ascii="Calibri" w:hAnsi="Calibri"/>
          <w:color w:val="000000"/>
          <w:sz w:val="22"/>
          <w:szCs w:val="22"/>
        </w:rPr>
        <w:t>As a priority, the providers of the integrated urgent care service will be required to work with mental health providers to ensure that patients with a primary mental health condition should be 'warm transferred' to the mental health Single Point of Access. Providers will also be required to improve the identifications of patients who ring NHS 111 with a mental health symptom, ensuring that there is a clear pathway from NHS 111 and the integrated CAT</w:t>
      </w:r>
      <w:r w:rsidR="00121D4F">
        <w:rPr>
          <w:rFonts w:ascii="Calibri" w:hAnsi="Calibri"/>
          <w:color w:val="000000"/>
          <w:sz w:val="22"/>
          <w:szCs w:val="22"/>
        </w:rPr>
        <w:t>S to a mental health clinician.</w:t>
      </w:r>
    </w:p>
    <w:p w14:paraId="624A7E05" w14:textId="77777777" w:rsidR="00842B1C" w:rsidRPr="00C4389E" w:rsidRDefault="00842B1C" w:rsidP="00C45B82">
      <w:pPr>
        <w:jc w:val="both"/>
        <w:rPr>
          <w:rFonts w:ascii="Calibri" w:hAnsi="Calibri"/>
          <w:color w:val="000000"/>
          <w:sz w:val="22"/>
          <w:szCs w:val="22"/>
        </w:rPr>
      </w:pPr>
      <w:r w:rsidRPr="00C4389E">
        <w:rPr>
          <w:rFonts w:ascii="Calibri" w:hAnsi="Calibri"/>
          <w:color w:val="000000"/>
          <w:sz w:val="22"/>
          <w:szCs w:val="22"/>
        </w:rPr>
        <w:t>Care plans that are in place for patients with a known mental health condition must be easily accessible for the NHS 111 a</w:t>
      </w:r>
      <w:r w:rsidR="00F76BDC">
        <w:rPr>
          <w:rFonts w:ascii="Calibri" w:hAnsi="Calibri"/>
          <w:color w:val="000000"/>
          <w:sz w:val="22"/>
          <w:szCs w:val="22"/>
        </w:rPr>
        <w:t>nd Clinical Advice and Triage</w:t>
      </w:r>
      <w:r w:rsidRPr="00C4389E">
        <w:rPr>
          <w:rFonts w:ascii="Calibri" w:hAnsi="Calibri"/>
          <w:color w:val="000000"/>
          <w:sz w:val="22"/>
          <w:szCs w:val="22"/>
        </w:rPr>
        <w:t xml:space="preserve"> Service to access, where the patient’s call is an exacerbation or crisis of their mental health condition the call must be directly transferred to the mental health SPA or according to the instructions of the care plan. Patients with a known mental health condition that call for a requirement that is alternative to their mental health condition should flow through the service generically, however any care plans in place must be available to the appropriate clinicia</w:t>
      </w:r>
      <w:r w:rsidR="00121D4F">
        <w:rPr>
          <w:rFonts w:ascii="Calibri" w:hAnsi="Calibri"/>
          <w:color w:val="000000"/>
          <w:sz w:val="22"/>
          <w:szCs w:val="22"/>
        </w:rPr>
        <w:t>ns throughout the care pathway.</w:t>
      </w:r>
    </w:p>
    <w:p w14:paraId="5ED1674C" w14:textId="77777777" w:rsidR="00842B1C" w:rsidRPr="00121D4F" w:rsidRDefault="00842B1C" w:rsidP="00C45B82">
      <w:pPr>
        <w:jc w:val="both"/>
        <w:rPr>
          <w:rFonts w:ascii="Calibri" w:hAnsi="Calibri"/>
          <w:szCs w:val="24"/>
        </w:rPr>
      </w:pPr>
      <w:r w:rsidRPr="00C4389E">
        <w:rPr>
          <w:rFonts w:ascii="Calibri" w:hAnsi="Calibri"/>
          <w:color w:val="000000"/>
          <w:sz w:val="22"/>
          <w:szCs w:val="22"/>
        </w:rPr>
        <w:t>Patients in</w:t>
      </w:r>
      <w:r w:rsidR="00E16531">
        <w:rPr>
          <w:rFonts w:ascii="Calibri" w:hAnsi="Calibri"/>
          <w:color w:val="000000"/>
          <w:sz w:val="22"/>
          <w:szCs w:val="22"/>
        </w:rPr>
        <w:t xml:space="preserve"> Brent</w:t>
      </w:r>
      <w:r w:rsidRPr="00C4389E">
        <w:rPr>
          <w:rFonts w:ascii="Calibri" w:hAnsi="Calibri"/>
          <w:color w:val="000000"/>
          <w:sz w:val="22"/>
          <w:szCs w:val="22"/>
        </w:rPr>
        <w:t xml:space="preserve"> should directly access the SPA when needed, however care plans should be available as above in the event that patients access the integrated urgent care service(s) via NHS 111 or are transferred to CATS. </w:t>
      </w:r>
    </w:p>
    <w:p w14:paraId="2274B484" w14:textId="77777777" w:rsidR="00B93FF3" w:rsidRPr="00121D4F" w:rsidRDefault="00121D4F" w:rsidP="00C45B82">
      <w:pPr>
        <w:pStyle w:val="Heading1"/>
        <w:jc w:val="both"/>
      </w:pPr>
      <w:bookmarkStart w:id="186" w:name="_Toc486422908"/>
      <w:r w:rsidRPr="00121D4F">
        <w:t>52</w:t>
      </w:r>
      <w:r w:rsidR="0010003E" w:rsidRPr="00121D4F">
        <w:t>. Intermediate</w:t>
      </w:r>
      <w:r w:rsidR="001C2AB6" w:rsidRPr="00121D4F">
        <w:t xml:space="preserve"> Care</w:t>
      </w:r>
      <w:bookmarkEnd w:id="186"/>
    </w:p>
    <w:p w14:paraId="723DE0A0" w14:textId="77777777" w:rsidR="008378FB" w:rsidRPr="000A4EE1" w:rsidRDefault="008378FB" w:rsidP="00C45B82">
      <w:pPr>
        <w:pStyle w:val="NoSpacing"/>
        <w:jc w:val="both"/>
      </w:pPr>
    </w:p>
    <w:p w14:paraId="4ADF4E90" w14:textId="77777777" w:rsidR="001C2AB6" w:rsidRDefault="001C2AB6" w:rsidP="00C45B82">
      <w:pPr>
        <w:spacing w:after="0"/>
        <w:jc w:val="both"/>
        <w:rPr>
          <w:rFonts w:ascii="Calibri" w:hAnsi="Calibri" w:cstheme="minorHAnsi"/>
          <w:color w:val="000000"/>
          <w:sz w:val="22"/>
          <w:szCs w:val="22"/>
        </w:rPr>
      </w:pPr>
      <w:r w:rsidRPr="00C4389E">
        <w:rPr>
          <w:rFonts w:ascii="Calibri" w:hAnsi="Calibri" w:cstheme="minorHAnsi"/>
          <w:color w:val="000000"/>
          <w:sz w:val="22"/>
          <w:szCs w:val="22"/>
        </w:rPr>
        <w:t xml:space="preserve">There are a number of community intermediate care services in place across North West London. These services include rapid response services which support patients in need of a short-term intervention to mitigate the risk of hospital admission by providing care in the home environment. </w:t>
      </w:r>
    </w:p>
    <w:p w14:paraId="73D5CEA3" w14:textId="77777777" w:rsidR="00E641AD" w:rsidRDefault="00E641AD" w:rsidP="00C45B82">
      <w:pPr>
        <w:spacing w:after="0"/>
        <w:jc w:val="both"/>
        <w:rPr>
          <w:rFonts w:ascii="Calibri" w:hAnsi="Calibri" w:cstheme="minorHAnsi"/>
          <w:color w:val="000000"/>
          <w:sz w:val="22"/>
          <w:szCs w:val="22"/>
        </w:rPr>
      </w:pPr>
    </w:p>
    <w:p w14:paraId="6C654BBB" w14:textId="77777777" w:rsidR="00E641AD" w:rsidRDefault="00E641AD" w:rsidP="00C45B82">
      <w:pPr>
        <w:spacing w:after="0"/>
        <w:jc w:val="both"/>
        <w:rPr>
          <w:rFonts w:ascii="Calibri" w:hAnsi="Calibri" w:cstheme="minorHAnsi"/>
          <w:color w:val="000000"/>
          <w:sz w:val="22"/>
          <w:szCs w:val="22"/>
        </w:rPr>
      </w:pPr>
      <w:r>
        <w:rPr>
          <w:rFonts w:ascii="Calibri" w:hAnsi="Calibri" w:cstheme="minorHAnsi"/>
          <w:color w:val="000000"/>
          <w:sz w:val="22"/>
          <w:szCs w:val="22"/>
        </w:rPr>
        <w:t xml:space="preserve">The multidisciplinary Rapid Response team is consultant led and will provide rapid assessment within 2 hours of referral and deliver a clinical package of care in the home environment.  The service operates 7 days a week and currently accepts direct referrals to 6.00pm.  The Integrated Rehabilitation and Reablement service is comprised of two components, assessment and therapy service and community based reablement home care and provides day to day support under the guidance of a lead professional.  The services </w:t>
      </w:r>
      <w:proofErr w:type="gramStart"/>
      <w:r>
        <w:rPr>
          <w:rFonts w:ascii="Calibri" w:hAnsi="Calibri" w:cstheme="minorHAnsi"/>
          <w:color w:val="000000"/>
          <w:sz w:val="22"/>
          <w:szCs w:val="22"/>
        </w:rPr>
        <w:t>operates</w:t>
      </w:r>
      <w:proofErr w:type="gramEnd"/>
      <w:r>
        <w:rPr>
          <w:rFonts w:ascii="Calibri" w:hAnsi="Calibri" w:cstheme="minorHAnsi"/>
          <w:color w:val="000000"/>
          <w:sz w:val="22"/>
          <w:szCs w:val="22"/>
        </w:rPr>
        <w:t xml:space="preserve"> Monday to Friday between 9am – 5pm</w:t>
      </w:r>
    </w:p>
    <w:p w14:paraId="05174357" w14:textId="77777777" w:rsidR="00E641AD" w:rsidRPr="00C4389E" w:rsidRDefault="00E641AD" w:rsidP="00C45B82">
      <w:pPr>
        <w:spacing w:after="0"/>
        <w:jc w:val="both"/>
        <w:rPr>
          <w:rFonts w:ascii="Calibri" w:hAnsi="Calibri" w:cstheme="minorHAnsi"/>
          <w:color w:val="000000"/>
          <w:sz w:val="22"/>
          <w:szCs w:val="22"/>
        </w:rPr>
      </w:pPr>
    </w:p>
    <w:p w14:paraId="687F2490" w14:textId="77777777" w:rsidR="001C2AB6" w:rsidRPr="00C4389E" w:rsidRDefault="001C2AB6" w:rsidP="00C45B82">
      <w:pPr>
        <w:spacing w:after="0"/>
        <w:jc w:val="both"/>
        <w:rPr>
          <w:rFonts w:ascii="Calibri" w:hAnsi="Calibri" w:cstheme="minorHAnsi"/>
          <w:color w:val="000000"/>
          <w:sz w:val="22"/>
          <w:szCs w:val="22"/>
        </w:rPr>
      </w:pPr>
      <w:r w:rsidRPr="00C4389E">
        <w:rPr>
          <w:rFonts w:ascii="Calibri" w:hAnsi="Calibri" w:cstheme="minorHAnsi"/>
          <w:color w:val="000000"/>
          <w:sz w:val="22"/>
          <w:szCs w:val="22"/>
        </w:rPr>
        <w:t>As a priority, the providers of the integrated care service will be required to work with community and intermediate care service providers to ensure that patients ringing NHS 111 with an intermediate care need are responded to in the most effective way in line with Intermediate Care pathways</w:t>
      </w:r>
    </w:p>
    <w:p w14:paraId="70AA9ED9" w14:textId="77777777" w:rsidR="001C2AB6" w:rsidRPr="00C4389E" w:rsidRDefault="001C2AB6" w:rsidP="00C45B82">
      <w:pPr>
        <w:spacing w:after="0"/>
        <w:jc w:val="both"/>
        <w:rPr>
          <w:rFonts w:ascii="Calibri" w:hAnsi="Calibri" w:cstheme="minorHAnsi"/>
          <w:b/>
          <w:color w:val="000000"/>
          <w:sz w:val="22"/>
          <w:szCs w:val="22"/>
        </w:rPr>
      </w:pPr>
    </w:p>
    <w:p w14:paraId="5C9CD24E" w14:textId="77777777" w:rsidR="001C2AB6" w:rsidRPr="00C4389E" w:rsidRDefault="001C2AB6" w:rsidP="00C45B82">
      <w:pPr>
        <w:spacing w:after="0"/>
        <w:jc w:val="both"/>
        <w:rPr>
          <w:rFonts w:ascii="Calibri" w:hAnsi="Calibri" w:cstheme="minorHAnsi"/>
        </w:rPr>
      </w:pPr>
      <w:r w:rsidRPr="00C4389E">
        <w:rPr>
          <w:rFonts w:ascii="Calibri" w:hAnsi="Calibri" w:cstheme="minorHAnsi"/>
          <w:color w:val="000000"/>
          <w:sz w:val="22"/>
          <w:szCs w:val="22"/>
        </w:rPr>
        <w:t>In-hours this will be about ensuring relevant patients are sent to a community intermediate care specialist first time and that if they are transferred from a CATS clinician they are not re-assessed or re-triaged. CCGs currently have pathways in place to step patients down from hospital during the out of hour’s period and to step patients up in to an intermediate care bed and avoid a hospital admission when this is clinically appropriate.  This pathway would need to be sustained by the provider and to work with Step Up patients as the current pilot develops ensuring pathways are followed and maintained.</w:t>
      </w:r>
    </w:p>
    <w:p w14:paraId="073CF4B3" w14:textId="77777777" w:rsidR="001C2AB6" w:rsidRPr="00C4389E" w:rsidRDefault="001C2AB6" w:rsidP="00C45B82">
      <w:pPr>
        <w:spacing w:after="0"/>
        <w:jc w:val="both"/>
        <w:rPr>
          <w:rFonts w:ascii="Calibri" w:hAnsi="Calibri" w:cstheme="minorHAnsi"/>
          <w:color w:val="000000"/>
          <w:sz w:val="22"/>
          <w:szCs w:val="22"/>
        </w:rPr>
      </w:pPr>
    </w:p>
    <w:p w14:paraId="48841BE4" w14:textId="77777777" w:rsidR="001C2AB6" w:rsidRPr="00C4389E" w:rsidRDefault="001C2AB6" w:rsidP="00C45B82">
      <w:pPr>
        <w:spacing w:after="0"/>
        <w:jc w:val="both"/>
        <w:rPr>
          <w:rFonts w:ascii="Calibri" w:hAnsi="Calibri" w:cstheme="minorHAnsi"/>
          <w:color w:val="000000"/>
          <w:sz w:val="22"/>
          <w:szCs w:val="22"/>
        </w:rPr>
      </w:pPr>
      <w:r w:rsidRPr="00C4389E">
        <w:rPr>
          <w:rFonts w:ascii="Calibri" w:hAnsi="Calibri" w:cstheme="minorHAnsi"/>
          <w:color w:val="000000"/>
          <w:sz w:val="22"/>
          <w:szCs w:val="22"/>
        </w:rPr>
        <w:lastRenderedPageBreak/>
        <w:t xml:space="preserve">In addition, during the out of </w:t>
      </w:r>
      <w:proofErr w:type="gramStart"/>
      <w:r w:rsidRPr="00C4389E">
        <w:rPr>
          <w:rFonts w:ascii="Calibri" w:hAnsi="Calibri" w:cstheme="minorHAnsi"/>
          <w:color w:val="000000"/>
          <w:sz w:val="22"/>
          <w:szCs w:val="22"/>
        </w:rPr>
        <w:t>hours</w:t>
      </w:r>
      <w:proofErr w:type="gramEnd"/>
      <w:r w:rsidRPr="00C4389E">
        <w:rPr>
          <w:rFonts w:ascii="Calibri" w:hAnsi="Calibri" w:cstheme="minorHAnsi"/>
          <w:color w:val="000000"/>
          <w:sz w:val="22"/>
          <w:szCs w:val="22"/>
        </w:rPr>
        <w:t xml:space="preserve"> period, it will be essential for CATS to develop the clinical skill-mix to ensure that patients requiring short-term intervention can mitigate the risk of hospital admission </w:t>
      </w:r>
      <w:r w:rsidR="000D01DF">
        <w:rPr>
          <w:rFonts w:ascii="Calibri" w:hAnsi="Calibri" w:cstheme="minorHAnsi"/>
          <w:color w:val="000000"/>
          <w:sz w:val="22"/>
          <w:szCs w:val="22"/>
        </w:rPr>
        <w:t xml:space="preserve">and </w:t>
      </w:r>
      <w:r w:rsidRPr="00C4389E">
        <w:rPr>
          <w:rFonts w:ascii="Calibri" w:hAnsi="Calibri" w:cstheme="minorHAnsi"/>
          <w:color w:val="000000"/>
          <w:sz w:val="22"/>
          <w:szCs w:val="22"/>
        </w:rPr>
        <w:t>are responded to effectively by home-visiting serv</w:t>
      </w:r>
      <w:r w:rsidR="000D01DF">
        <w:rPr>
          <w:rFonts w:ascii="Calibri" w:hAnsi="Calibri" w:cstheme="minorHAnsi"/>
          <w:color w:val="000000"/>
          <w:sz w:val="22"/>
          <w:szCs w:val="22"/>
        </w:rPr>
        <w:t>ices.</w:t>
      </w:r>
    </w:p>
    <w:p w14:paraId="0F2EE1C2" w14:textId="77777777" w:rsidR="008378FB" w:rsidRDefault="008378FB" w:rsidP="00C45B82">
      <w:pPr>
        <w:spacing w:after="0"/>
        <w:jc w:val="both"/>
        <w:rPr>
          <w:rFonts w:ascii="Arial" w:hAnsi="Arial" w:cs="Arial"/>
          <w:color w:val="000000"/>
          <w:sz w:val="22"/>
          <w:szCs w:val="22"/>
        </w:rPr>
      </w:pPr>
    </w:p>
    <w:p w14:paraId="1497807C" w14:textId="77777777" w:rsidR="00606713" w:rsidRPr="00121D4F" w:rsidRDefault="00121D4F" w:rsidP="00121D4F">
      <w:pPr>
        <w:pStyle w:val="Heading1"/>
      </w:pPr>
      <w:bookmarkStart w:id="187" w:name="_Toc486422909"/>
      <w:r w:rsidRPr="00121D4F">
        <w:t>53</w:t>
      </w:r>
      <w:r w:rsidR="0010003E" w:rsidRPr="00121D4F">
        <w:t>. Discharge</w:t>
      </w:r>
      <w:r w:rsidR="00606713" w:rsidRPr="00121D4F">
        <w:t xml:space="preserve"> from Integrated Urgent Care Service</w:t>
      </w:r>
      <w:bookmarkEnd w:id="187"/>
    </w:p>
    <w:p w14:paraId="1328C095" w14:textId="77777777" w:rsidR="00606713" w:rsidRDefault="00606713" w:rsidP="008378FB">
      <w:pPr>
        <w:spacing w:after="0"/>
        <w:jc w:val="both"/>
        <w:rPr>
          <w:rFonts w:cstheme="minorHAnsi"/>
          <w:color w:val="000000"/>
          <w:sz w:val="22"/>
          <w:szCs w:val="22"/>
        </w:rPr>
      </w:pPr>
    </w:p>
    <w:p w14:paraId="1D70DC10" w14:textId="77777777" w:rsidR="008378FB" w:rsidRPr="00C4389E" w:rsidRDefault="008378FB" w:rsidP="00C45B82">
      <w:pPr>
        <w:spacing w:after="0"/>
        <w:jc w:val="both"/>
        <w:rPr>
          <w:rFonts w:ascii="Calibri" w:hAnsi="Calibri" w:cstheme="minorHAnsi"/>
          <w:color w:val="000000"/>
          <w:sz w:val="22"/>
          <w:szCs w:val="22"/>
        </w:rPr>
      </w:pPr>
      <w:r w:rsidRPr="00C4389E">
        <w:rPr>
          <w:rFonts w:ascii="Calibri" w:hAnsi="Calibri" w:cstheme="minorHAnsi"/>
          <w:color w:val="000000"/>
          <w:sz w:val="22"/>
          <w:szCs w:val="22"/>
        </w:rPr>
        <w:t>The provider(s) of the Integrated Urgent Care Service will send details</w:t>
      </w:r>
      <w:r w:rsidR="00C66573" w:rsidRPr="00C4389E">
        <w:rPr>
          <w:rFonts w:ascii="Calibri" w:hAnsi="Calibri" w:cstheme="minorHAnsi"/>
          <w:color w:val="000000"/>
          <w:sz w:val="22"/>
          <w:szCs w:val="22"/>
        </w:rPr>
        <w:t xml:space="preserve"> electronically</w:t>
      </w:r>
      <w:r w:rsidRPr="00C4389E">
        <w:rPr>
          <w:rFonts w:ascii="Calibri" w:hAnsi="Calibri" w:cstheme="minorHAnsi"/>
          <w:color w:val="000000"/>
          <w:sz w:val="22"/>
          <w:szCs w:val="22"/>
        </w:rPr>
        <w:t xml:space="preserve"> of all consultations (including appropriate clinical information) to the practice where the patient is registered </w:t>
      </w:r>
      <w:r w:rsidR="000D01DF">
        <w:rPr>
          <w:rFonts w:ascii="Calibri" w:hAnsi="Calibri" w:cstheme="minorHAnsi"/>
          <w:color w:val="000000"/>
          <w:sz w:val="22"/>
          <w:szCs w:val="22"/>
        </w:rPr>
        <w:t xml:space="preserve">within 6 hours of </w:t>
      </w:r>
      <w:r w:rsidR="00E220DF">
        <w:rPr>
          <w:rFonts w:ascii="Calibri" w:hAnsi="Calibri" w:cstheme="minorHAnsi"/>
          <w:color w:val="000000"/>
          <w:sz w:val="22"/>
          <w:szCs w:val="22"/>
        </w:rPr>
        <w:t>the completion of the</w:t>
      </w:r>
      <w:r w:rsidR="000D01DF">
        <w:rPr>
          <w:rFonts w:ascii="Calibri" w:hAnsi="Calibri" w:cstheme="minorHAnsi"/>
          <w:color w:val="000000"/>
          <w:sz w:val="22"/>
          <w:szCs w:val="22"/>
        </w:rPr>
        <w:t xml:space="preserve"> episode of care.</w:t>
      </w:r>
      <w:r w:rsidRPr="00C4389E">
        <w:rPr>
          <w:rFonts w:ascii="Calibri" w:hAnsi="Calibri" w:cstheme="minorHAnsi"/>
          <w:color w:val="000000"/>
          <w:sz w:val="22"/>
          <w:szCs w:val="22"/>
        </w:rPr>
        <w:t xml:space="preserve"> </w:t>
      </w:r>
    </w:p>
    <w:p w14:paraId="0DB713AE" w14:textId="77777777" w:rsidR="008378FB" w:rsidRPr="00C4389E" w:rsidRDefault="008378FB" w:rsidP="00C45B82">
      <w:pPr>
        <w:spacing w:after="0"/>
        <w:jc w:val="both"/>
        <w:rPr>
          <w:rFonts w:ascii="Calibri" w:hAnsi="Calibri" w:cstheme="minorHAnsi"/>
          <w:color w:val="000000"/>
          <w:sz w:val="22"/>
          <w:szCs w:val="22"/>
        </w:rPr>
      </w:pPr>
    </w:p>
    <w:p w14:paraId="437AA0B9" w14:textId="77777777" w:rsidR="008378FB" w:rsidRPr="00C4389E" w:rsidRDefault="008378FB" w:rsidP="00C45B82">
      <w:pPr>
        <w:spacing w:after="0"/>
        <w:jc w:val="both"/>
        <w:rPr>
          <w:rFonts w:ascii="Calibri" w:hAnsi="Calibri" w:cstheme="minorHAnsi"/>
        </w:rPr>
      </w:pPr>
      <w:r w:rsidRPr="00C4389E">
        <w:rPr>
          <w:rFonts w:ascii="Calibri" w:hAnsi="Calibri" w:cstheme="minorHAnsi"/>
          <w:color w:val="000000"/>
          <w:sz w:val="22"/>
          <w:szCs w:val="22"/>
        </w:rPr>
        <w:t>Where more than one organisation is involved in the provision of services</w:t>
      </w:r>
      <w:r w:rsidR="00E220DF">
        <w:rPr>
          <w:rFonts w:ascii="Calibri" w:hAnsi="Calibri" w:cstheme="minorHAnsi"/>
          <w:color w:val="000000"/>
          <w:sz w:val="22"/>
          <w:szCs w:val="22"/>
        </w:rPr>
        <w:t xml:space="preserve"> or patient pathway</w:t>
      </w:r>
      <w:r w:rsidRPr="00C4389E">
        <w:rPr>
          <w:rFonts w:ascii="Calibri" w:hAnsi="Calibri" w:cstheme="minorHAnsi"/>
          <w:color w:val="000000"/>
          <w:sz w:val="22"/>
          <w:szCs w:val="22"/>
        </w:rPr>
        <w:t xml:space="preserve">, there must be clearly agreed responsibilities in respect of the transition of patient data. These responsibilities must be clearly aligned to the </w:t>
      </w:r>
      <w:r w:rsidR="00E220DF" w:rsidRPr="00C4389E">
        <w:rPr>
          <w:rFonts w:ascii="Calibri" w:hAnsi="Calibri" w:cstheme="minorHAnsi"/>
          <w:color w:val="000000"/>
          <w:sz w:val="22"/>
          <w:szCs w:val="22"/>
        </w:rPr>
        <w:t>commissioner</w:t>
      </w:r>
      <w:r w:rsidR="00E220DF">
        <w:rPr>
          <w:rFonts w:ascii="Calibri" w:hAnsi="Calibri" w:cstheme="minorHAnsi"/>
          <w:color w:val="000000"/>
          <w:sz w:val="22"/>
          <w:szCs w:val="22"/>
        </w:rPr>
        <w:t>’s</w:t>
      </w:r>
      <w:r w:rsidRPr="00C4389E">
        <w:rPr>
          <w:rFonts w:ascii="Calibri" w:hAnsi="Calibri" w:cstheme="minorHAnsi"/>
          <w:color w:val="000000"/>
          <w:sz w:val="22"/>
          <w:szCs w:val="22"/>
        </w:rPr>
        <w:t xml:space="preserve"> intention for the Integrated Urgent Care Service, which is that, regardless of how many provider organisations are involved in delivering the service, patient care across the service is treated as a single episode of care, with</w:t>
      </w:r>
      <w:r w:rsidR="00E220DF">
        <w:rPr>
          <w:rFonts w:ascii="Calibri" w:hAnsi="Calibri" w:cstheme="minorHAnsi"/>
          <w:color w:val="000000"/>
          <w:sz w:val="22"/>
          <w:szCs w:val="22"/>
        </w:rPr>
        <w:t>in</w:t>
      </w:r>
      <w:r w:rsidRPr="00C4389E">
        <w:rPr>
          <w:rFonts w:ascii="Calibri" w:hAnsi="Calibri" w:cstheme="minorHAnsi"/>
          <w:color w:val="000000"/>
          <w:sz w:val="22"/>
          <w:szCs w:val="22"/>
        </w:rPr>
        <w:t xml:space="preserve"> th</w:t>
      </w:r>
      <w:r w:rsidR="00E220DF">
        <w:rPr>
          <w:rFonts w:ascii="Calibri" w:hAnsi="Calibri" w:cstheme="minorHAnsi"/>
          <w:color w:val="000000"/>
          <w:sz w:val="22"/>
          <w:szCs w:val="22"/>
        </w:rPr>
        <w:t>e Integrated Urgent Care system.</w:t>
      </w:r>
    </w:p>
    <w:p w14:paraId="5274C0FB" w14:textId="77777777" w:rsidR="008378FB" w:rsidRPr="00C4389E" w:rsidRDefault="008378FB" w:rsidP="00C45B82">
      <w:pPr>
        <w:spacing w:after="0"/>
        <w:jc w:val="both"/>
        <w:rPr>
          <w:rFonts w:ascii="Calibri" w:hAnsi="Calibri" w:cstheme="minorHAnsi"/>
          <w:color w:val="000000"/>
          <w:sz w:val="22"/>
          <w:szCs w:val="22"/>
        </w:rPr>
      </w:pPr>
    </w:p>
    <w:p w14:paraId="641C4CFA" w14:textId="77777777" w:rsidR="008378FB" w:rsidRPr="00C4389E" w:rsidRDefault="00CF413E" w:rsidP="00C45B82">
      <w:pPr>
        <w:spacing w:after="0"/>
        <w:jc w:val="both"/>
        <w:rPr>
          <w:rFonts w:ascii="Calibri" w:hAnsi="Calibri" w:cstheme="minorHAnsi"/>
          <w:color w:val="000000"/>
          <w:sz w:val="22"/>
          <w:szCs w:val="22"/>
        </w:rPr>
      </w:pPr>
      <w:r w:rsidRPr="00C4389E">
        <w:rPr>
          <w:rFonts w:ascii="Calibri" w:hAnsi="Calibri" w:cstheme="minorHAnsi"/>
          <w:color w:val="000000"/>
          <w:sz w:val="22"/>
          <w:szCs w:val="22"/>
        </w:rPr>
        <w:t xml:space="preserve">A communication </w:t>
      </w:r>
      <w:r w:rsidR="008378FB" w:rsidRPr="00C4389E">
        <w:rPr>
          <w:rFonts w:ascii="Calibri" w:hAnsi="Calibri" w:cstheme="minorHAnsi"/>
          <w:color w:val="000000"/>
          <w:sz w:val="22"/>
          <w:szCs w:val="22"/>
        </w:rPr>
        <w:t>message should be sent to patients on discharge with a summary of any:</w:t>
      </w:r>
    </w:p>
    <w:p w14:paraId="2CC1ECF6" w14:textId="77777777" w:rsidR="00CF413E" w:rsidRPr="00C4389E" w:rsidRDefault="00CF413E" w:rsidP="00C45B82">
      <w:pPr>
        <w:spacing w:after="0"/>
        <w:jc w:val="both"/>
        <w:rPr>
          <w:rFonts w:ascii="Calibri" w:hAnsi="Calibri" w:cstheme="minorHAnsi"/>
        </w:rPr>
      </w:pPr>
    </w:p>
    <w:p w14:paraId="26AC608D" w14:textId="77777777" w:rsidR="008378FB" w:rsidRPr="00C4389E" w:rsidRDefault="008378FB" w:rsidP="00C45B82">
      <w:pPr>
        <w:numPr>
          <w:ilvl w:val="0"/>
          <w:numId w:val="40"/>
        </w:numPr>
        <w:spacing w:after="0"/>
        <w:jc w:val="both"/>
        <w:rPr>
          <w:rFonts w:ascii="Calibri" w:hAnsi="Calibri" w:cstheme="minorHAnsi"/>
        </w:rPr>
      </w:pPr>
      <w:r w:rsidRPr="00C4389E">
        <w:rPr>
          <w:rFonts w:ascii="Calibri" w:hAnsi="Calibri" w:cstheme="minorHAnsi"/>
          <w:color w:val="000000"/>
          <w:sz w:val="22"/>
          <w:szCs w:val="22"/>
        </w:rPr>
        <w:t>Self-care advice;</w:t>
      </w:r>
    </w:p>
    <w:p w14:paraId="3E00CA21" w14:textId="77777777" w:rsidR="008378FB" w:rsidRPr="00C4389E" w:rsidRDefault="008378FB" w:rsidP="00C45B82">
      <w:pPr>
        <w:numPr>
          <w:ilvl w:val="0"/>
          <w:numId w:val="40"/>
        </w:numPr>
        <w:spacing w:after="0"/>
        <w:jc w:val="both"/>
        <w:rPr>
          <w:rFonts w:ascii="Calibri" w:hAnsi="Calibri" w:cstheme="minorHAnsi"/>
        </w:rPr>
      </w:pPr>
      <w:r w:rsidRPr="00C4389E">
        <w:rPr>
          <w:rFonts w:ascii="Calibri" w:hAnsi="Calibri" w:cstheme="minorHAnsi"/>
          <w:color w:val="000000"/>
          <w:sz w:val="22"/>
          <w:szCs w:val="22"/>
        </w:rPr>
        <w:t>Booked appointments or direct referrals (including time, date and address)</w:t>
      </w:r>
    </w:p>
    <w:p w14:paraId="3F5723B6" w14:textId="77777777" w:rsidR="008378FB" w:rsidRPr="00C4389E" w:rsidRDefault="00E220DF" w:rsidP="00C45B82">
      <w:pPr>
        <w:numPr>
          <w:ilvl w:val="0"/>
          <w:numId w:val="40"/>
        </w:numPr>
        <w:spacing w:after="0"/>
        <w:jc w:val="both"/>
        <w:rPr>
          <w:rFonts w:ascii="Calibri" w:hAnsi="Calibri" w:cstheme="minorHAnsi"/>
        </w:rPr>
      </w:pPr>
      <w:r>
        <w:rPr>
          <w:rFonts w:ascii="Calibri" w:hAnsi="Calibri" w:cstheme="minorHAnsi"/>
          <w:color w:val="000000"/>
          <w:sz w:val="22"/>
          <w:szCs w:val="22"/>
        </w:rPr>
        <w:t>Any information of</w:t>
      </w:r>
      <w:r w:rsidR="008378FB" w:rsidRPr="00C4389E">
        <w:rPr>
          <w:rFonts w:ascii="Calibri" w:hAnsi="Calibri" w:cstheme="minorHAnsi"/>
          <w:color w:val="000000"/>
          <w:sz w:val="22"/>
          <w:szCs w:val="22"/>
        </w:rPr>
        <w:t xml:space="preserve"> services for self-referral</w:t>
      </w:r>
    </w:p>
    <w:p w14:paraId="0D01E126" w14:textId="77777777" w:rsidR="00CF413E" w:rsidRPr="00C4389E" w:rsidRDefault="00CF413E" w:rsidP="00C45B82">
      <w:pPr>
        <w:numPr>
          <w:ilvl w:val="0"/>
          <w:numId w:val="40"/>
        </w:numPr>
        <w:spacing w:after="0"/>
        <w:jc w:val="both"/>
        <w:rPr>
          <w:rFonts w:ascii="Calibri" w:hAnsi="Calibri" w:cstheme="minorHAnsi"/>
        </w:rPr>
      </w:pPr>
      <w:r w:rsidRPr="00C4389E">
        <w:rPr>
          <w:rFonts w:ascii="Calibri" w:hAnsi="Calibri" w:cstheme="minorHAnsi"/>
          <w:color w:val="000000"/>
          <w:sz w:val="22"/>
          <w:szCs w:val="22"/>
        </w:rPr>
        <w:t>Other onward referral</w:t>
      </w:r>
    </w:p>
    <w:p w14:paraId="1C273517" w14:textId="77777777" w:rsidR="008378FB" w:rsidRPr="00C4389E" w:rsidRDefault="008378FB" w:rsidP="00C45B82">
      <w:pPr>
        <w:spacing w:after="0"/>
        <w:jc w:val="both"/>
        <w:rPr>
          <w:rFonts w:ascii="Calibri" w:hAnsi="Calibri" w:cstheme="minorHAnsi"/>
          <w:color w:val="000000"/>
          <w:sz w:val="22"/>
          <w:szCs w:val="22"/>
        </w:rPr>
      </w:pPr>
    </w:p>
    <w:p w14:paraId="272C755E" w14:textId="77777777" w:rsidR="00606713" w:rsidRPr="00C4389E" w:rsidRDefault="00CF413E" w:rsidP="00C45B82">
      <w:pPr>
        <w:spacing w:after="0"/>
        <w:jc w:val="both"/>
        <w:rPr>
          <w:rFonts w:ascii="Calibri" w:hAnsi="Calibri" w:cstheme="minorHAnsi"/>
          <w:color w:val="000000"/>
          <w:sz w:val="22"/>
          <w:szCs w:val="22"/>
        </w:rPr>
      </w:pPr>
      <w:r w:rsidRPr="00C4389E">
        <w:rPr>
          <w:rFonts w:ascii="Calibri" w:hAnsi="Calibri" w:cstheme="minorHAnsi"/>
          <w:color w:val="000000"/>
          <w:sz w:val="22"/>
          <w:szCs w:val="22"/>
        </w:rPr>
        <w:t xml:space="preserve">The communication should be generic and sent via SMS or email according to the </w:t>
      </w:r>
      <w:r w:rsidR="00F81082" w:rsidRPr="00C4389E">
        <w:rPr>
          <w:rFonts w:ascii="Calibri" w:hAnsi="Calibri" w:cstheme="minorHAnsi"/>
          <w:color w:val="000000"/>
          <w:sz w:val="22"/>
          <w:szCs w:val="22"/>
        </w:rPr>
        <w:t>patient’s</w:t>
      </w:r>
      <w:r w:rsidR="00606713" w:rsidRPr="00C4389E">
        <w:rPr>
          <w:rFonts w:ascii="Calibri" w:hAnsi="Calibri" w:cstheme="minorHAnsi"/>
          <w:color w:val="000000"/>
          <w:sz w:val="22"/>
          <w:szCs w:val="22"/>
        </w:rPr>
        <w:t xml:space="preserve"> preference. </w:t>
      </w:r>
    </w:p>
    <w:p w14:paraId="6F9F71F5" w14:textId="77777777" w:rsidR="00606713" w:rsidRPr="00121D4F" w:rsidRDefault="00121D4F" w:rsidP="00121D4F">
      <w:pPr>
        <w:pStyle w:val="Heading1"/>
      </w:pPr>
      <w:bookmarkStart w:id="188" w:name="_Toc486422910"/>
      <w:r>
        <w:t>54</w:t>
      </w:r>
      <w:r w:rsidR="0010003E" w:rsidRPr="00121D4F">
        <w:t>. Supporting</w:t>
      </w:r>
      <w:r w:rsidR="00606713" w:rsidRPr="00121D4F">
        <w:t xml:space="preserve"> Infrastructure</w:t>
      </w:r>
      <w:bookmarkEnd w:id="188"/>
      <w:r w:rsidR="0032353D" w:rsidRPr="00121D4F">
        <w:t xml:space="preserve">  </w:t>
      </w:r>
    </w:p>
    <w:p w14:paraId="52E3C9E6" w14:textId="77777777" w:rsidR="00606713" w:rsidRDefault="00606713" w:rsidP="00121D4F">
      <w:pPr>
        <w:pStyle w:val="NoSpacing"/>
      </w:pPr>
    </w:p>
    <w:p w14:paraId="07C56D2D" w14:textId="77777777" w:rsidR="00606713" w:rsidRDefault="008378FB" w:rsidP="00473D14">
      <w:pPr>
        <w:jc w:val="both"/>
        <w:rPr>
          <w:rFonts w:ascii="Calibri" w:hAnsi="Calibri" w:cstheme="minorHAnsi"/>
          <w:sz w:val="22"/>
          <w:szCs w:val="22"/>
        </w:rPr>
      </w:pPr>
      <w:r w:rsidRPr="00C4389E">
        <w:rPr>
          <w:rFonts w:ascii="Calibri" w:hAnsi="Calibri" w:cstheme="minorHAnsi"/>
          <w:sz w:val="22"/>
          <w:szCs w:val="22"/>
        </w:rPr>
        <w:t>Commissioners are seeking innovation in the introduction of new technologies and ways of working that may enhance the Service over the term of the contracts for the</w:t>
      </w:r>
      <w:r w:rsidR="007A14AE" w:rsidRPr="00C4389E">
        <w:rPr>
          <w:rFonts w:ascii="Calibri" w:hAnsi="Calibri" w:cstheme="minorHAnsi"/>
          <w:sz w:val="22"/>
          <w:szCs w:val="22"/>
        </w:rPr>
        <w:t xml:space="preserve"> Integrated Urgent Care Service(s) </w:t>
      </w:r>
      <w:r w:rsidR="00E220DF">
        <w:rPr>
          <w:rFonts w:ascii="Calibri" w:hAnsi="Calibri" w:cstheme="minorHAnsi"/>
          <w:sz w:val="22"/>
          <w:szCs w:val="22"/>
        </w:rPr>
        <w:t>to enhance patient experience and</w:t>
      </w:r>
      <w:r w:rsidRPr="00C4389E">
        <w:rPr>
          <w:rFonts w:ascii="Calibri" w:hAnsi="Calibri" w:cstheme="minorHAnsi"/>
          <w:sz w:val="22"/>
          <w:szCs w:val="22"/>
        </w:rPr>
        <w:t xml:space="preserve"> support</w:t>
      </w:r>
      <w:r w:rsidR="001D27D8" w:rsidRPr="00C4389E">
        <w:rPr>
          <w:rFonts w:ascii="Calibri" w:hAnsi="Calibri" w:cstheme="minorHAnsi"/>
          <w:sz w:val="22"/>
          <w:szCs w:val="22"/>
        </w:rPr>
        <w:t xml:space="preserve"> the wider urgent care system. </w:t>
      </w:r>
    </w:p>
    <w:p w14:paraId="3BFA0B0C" w14:textId="77777777" w:rsidR="00B52D81" w:rsidRDefault="00B52D81" w:rsidP="00473D14">
      <w:pPr>
        <w:jc w:val="both"/>
        <w:rPr>
          <w:rFonts w:ascii="Calibri" w:hAnsi="Calibri" w:cstheme="minorHAnsi"/>
          <w:sz w:val="22"/>
          <w:szCs w:val="22"/>
        </w:rPr>
      </w:pPr>
      <w:r>
        <w:rPr>
          <w:rFonts w:ascii="Calibri" w:hAnsi="Calibri" w:cstheme="minorHAnsi"/>
          <w:sz w:val="22"/>
          <w:szCs w:val="22"/>
        </w:rPr>
        <w:t>The provision of this service will be signifi</w:t>
      </w:r>
      <w:r w:rsidR="00E06785">
        <w:rPr>
          <w:rFonts w:ascii="Calibri" w:hAnsi="Calibri" w:cstheme="minorHAnsi"/>
          <w:sz w:val="22"/>
          <w:szCs w:val="22"/>
        </w:rPr>
        <w:t>cantly dependent on the use of information management t</w:t>
      </w:r>
      <w:r>
        <w:rPr>
          <w:rFonts w:ascii="Calibri" w:hAnsi="Calibri" w:cstheme="minorHAnsi"/>
          <w:sz w:val="22"/>
          <w:szCs w:val="22"/>
        </w:rPr>
        <w:t>echnologies in support of integrating information and business processes in support of care delivery.  This innovation aims to</w:t>
      </w:r>
      <w:r w:rsidR="00E06785">
        <w:rPr>
          <w:rFonts w:ascii="Calibri" w:hAnsi="Calibri" w:cstheme="minorHAnsi"/>
          <w:sz w:val="22"/>
          <w:szCs w:val="22"/>
        </w:rPr>
        <w:t xml:space="preserve"> place the patient at the centre</w:t>
      </w:r>
      <w:r>
        <w:rPr>
          <w:rFonts w:ascii="Calibri" w:hAnsi="Calibri" w:cstheme="minorHAnsi"/>
          <w:sz w:val="22"/>
          <w:szCs w:val="22"/>
        </w:rPr>
        <w:t xml:space="preserve"> by making all relevant information on the patient available by appropriate sharing and fast, safe and efficient ways of co</w:t>
      </w:r>
      <w:r w:rsidR="00E06785">
        <w:rPr>
          <w:rFonts w:ascii="Calibri" w:hAnsi="Calibri" w:cstheme="minorHAnsi"/>
          <w:sz w:val="22"/>
          <w:szCs w:val="22"/>
        </w:rPr>
        <w:t>mmunication with all service providers across</w:t>
      </w:r>
      <w:r>
        <w:rPr>
          <w:rFonts w:ascii="Calibri" w:hAnsi="Calibri" w:cstheme="minorHAnsi"/>
          <w:sz w:val="22"/>
          <w:szCs w:val="22"/>
        </w:rPr>
        <w:t xml:space="preserve"> the local health economy</w:t>
      </w:r>
    </w:p>
    <w:p w14:paraId="0286B1F1" w14:textId="77777777" w:rsidR="00B52D81" w:rsidRDefault="00B52D81" w:rsidP="00473D14">
      <w:pPr>
        <w:jc w:val="both"/>
        <w:rPr>
          <w:rFonts w:ascii="Calibri" w:hAnsi="Calibri" w:cstheme="minorHAnsi"/>
          <w:sz w:val="22"/>
          <w:szCs w:val="22"/>
        </w:rPr>
      </w:pPr>
      <w:r>
        <w:rPr>
          <w:rFonts w:ascii="Calibri" w:hAnsi="Calibri" w:cstheme="minorHAnsi"/>
          <w:sz w:val="22"/>
          <w:szCs w:val="22"/>
        </w:rPr>
        <w:t>The Provider will be expected to demonstrate that its core clinical system and business processes meet the requirements below and that an appropriate and robust IT infrastructure is in place to support this.  These should include</w:t>
      </w:r>
    </w:p>
    <w:p w14:paraId="04651138" w14:textId="77777777" w:rsidR="00B52D81" w:rsidRPr="00B52D81" w:rsidRDefault="00B52D81" w:rsidP="00B52D81">
      <w:pPr>
        <w:pStyle w:val="ListParagraph"/>
        <w:numPr>
          <w:ilvl w:val="0"/>
          <w:numId w:val="64"/>
        </w:numPr>
        <w:jc w:val="both"/>
        <w:rPr>
          <w:rFonts w:ascii="Calibri" w:hAnsi="Calibri" w:cstheme="minorHAnsi"/>
          <w:sz w:val="22"/>
          <w:szCs w:val="22"/>
        </w:rPr>
      </w:pPr>
      <w:r w:rsidRPr="00B52D81">
        <w:rPr>
          <w:rFonts w:ascii="Calibri" w:hAnsi="Calibri" w:cstheme="minorHAnsi"/>
          <w:sz w:val="22"/>
          <w:szCs w:val="22"/>
        </w:rPr>
        <w:t>A robust and resilient IT infrastructure</w:t>
      </w:r>
    </w:p>
    <w:p w14:paraId="34523A55" w14:textId="77777777" w:rsidR="00B52D81" w:rsidRPr="00B52D81" w:rsidRDefault="00B52D81" w:rsidP="00B52D81">
      <w:pPr>
        <w:pStyle w:val="ListParagraph"/>
        <w:numPr>
          <w:ilvl w:val="0"/>
          <w:numId w:val="64"/>
        </w:numPr>
        <w:jc w:val="both"/>
        <w:rPr>
          <w:rFonts w:ascii="Calibri" w:hAnsi="Calibri" w:cstheme="minorHAnsi"/>
          <w:sz w:val="22"/>
          <w:szCs w:val="22"/>
        </w:rPr>
      </w:pPr>
      <w:r w:rsidRPr="00B52D81">
        <w:rPr>
          <w:rFonts w:ascii="Calibri" w:hAnsi="Calibri" w:cstheme="minorHAnsi"/>
          <w:sz w:val="22"/>
          <w:szCs w:val="22"/>
        </w:rPr>
        <w:t>A fit for purpose core clinical system</w:t>
      </w:r>
    </w:p>
    <w:p w14:paraId="5194A70F" w14:textId="77777777" w:rsidR="00B52D81" w:rsidRPr="00B52D81" w:rsidRDefault="00B52D81" w:rsidP="00B52D81">
      <w:pPr>
        <w:pStyle w:val="ListParagraph"/>
        <w:numPr>
          <w:ilvl w:val="0"/>
          <w:numId w:val="64"/>
        </w:numPr>
        <w:jc w:val="both"/>
        <w:rPr>
          <w:rFonts w:ascii="Calibri" w:hAnsi="Calibri" w:cstheme="minorHAnsi"/>
          <w:sz w:val="22"/>
          <w:szCs w:val="22"/>
        </w:rPr>
      </w:pPr>
      <w:r w:rsidRPr="00B52D81">
        <w:rPr>
          <w:rFonts w:ascii="Calibri" w:hAnsi="Calibri" w:cstheme="minorHAnsi"/>
          <w:sz w:val="22"/>
          <w:szCs w:val="22"/>
        </w:rPr>
        <w:t>Adequate and secure access to clinical systems</w:t>
      </w:r>
    </w:p>
    <w:p w14:paraId="4ED9D363" w14:textId="77777777" w:rsidR="00B52D81" w:rsidRPr="00B52D81" w:rsidRDefault="00E06785" w:rsidP="00B52D81">
      <w:pPr>
        <w:pStyle w:val="ListParagraph"/>
        <w:numPr>
          <w:ilvl w:val="0"/>
          <w:numId w:val="64"/>
        </w:numPr>
        <w:jc w:val="both"/>
        <w:rPr>
          <w:rFonts w:ascii="Calibri" w:hAnsi="Calibri" w:cstheme="minorHAnsi"/>
          <w:sz w:val="22"/>
          <w:szCs w:val="22"/>
        </w:rPr>
      </w:pPr>
      <w:r>
        <w:rPr>
          <w:rFonts w:ascii="Calibri" w:hAnsi="Calibri" w:cstheme="minorHAnsi"/>
          <w:sz w:val="22"/>
          <w:szCs w:val="22"/>
        </w:rPr>
        <w:t>Full compliance with information g</w:t>
      </w:r>
      <w:r w:rsidR="00B52D81" w:rsidRPr="00B52D81">
        <w:rPr>
          <w:rFonts w:ascii="Calibri" w:hAnsi="Calibri" w:cstheme="minorHAnsi"/>
          <w:sz w:val="22"/>
          <w:szCs w:val="22"/>
        </w:rPr>
        <w:t>overnance</w:t>
      </w:r>
    </w:p>
    <w:p w14:paraId="158F5289" w14:textId="77777777" w:rsidR="00B52D81" w:rsidRPr="00B52D81" w:rsidRDefault="00E06785" w:rsidP="00B52D81">
      <w:pPr>
        <w:pStyle w:val="ListParagraph"/>
        <w:numPr>
          <w:ilvl w:val="0"/>
          <w:numId w:val="64"/>
        </w:numPr>
        <w:jc w:val="both"/>
        <w:rPr>
          <w:rFonts w:ascii="Calibri" w:hAnsi="Calibri" w:cstheme="minorHAnsi"/>
          <w:sz w:val="22"/>
          <w:szCs w:val="22"/>
        </w:rPr>
      </w:pPr>
      <w:r>
        <w:rPr>
          <w:rFonts w:ascii="Calibri" w:hAnsi="Calibri" w:cstheme="minorHAnsi"/>
          <w:sz w:val="22"/>
          <w:szCs w:val="22"/>
        </w:rPr>
        <w:t>Robust business c</w:t>
      </w:r>
      <w:r w:rsidR="00B52D81" w:rsidRPr="00B52D81">
        <w:rPr>
          <w:rFonts w:ascii="Calibri" w:hAnsi="Calibri" w:cstheme="minorHAnsi"/>
          <w:sz w:val="22"/>
          <w:szCs w:val="22"/>
        </w:rPr>
        <w:t>ontinuity and disaster recovery plans and processes</w:t>
      </w:r>
    </w:p>
    <w:p w14:paraId="365E15E1" w14:textId="77777777" w:rsidR="00606713" w:rsidRDefault="00121D4F" w:rsidP="00606713">
      <w:pPr>
        <w:pStyle w:val="Heading2"/>
      </w:pPr>
      <w:bookmarkStart w:id="189" w:name="_Toc486422911"/>
      <w:r>
        <w:lastRenderedPageBreak/>
        <w:t>54</w:t>
      </w:r>
      <w:r w:rsidR="00606713">
        <w:t>.1 Information Technology</w:t>
      </w:r>
      <w:r w:rsidR="00B52D81">
        <w:t xml:space="preserve"> and Information Governance</w:t>
      </w:r>
      <w:bookmarkEnd w:id="189"/>
    </w:p>
    <w:p w14:paraId="527A36D9" w14:textId="77777777" w:rsidR="00C45B82" w:rsidRPr="00C45B82" w:rsidRDefault="00C45B82" w:rsidP="00C45B82">
      <w:pPr>
        <w:pStyle w:val="NoSpacing"/>
      </w:pPr>
    </w:p>
    <w:p w14:paraId="35970211" w14:textId="77777777" w:rsidR="008378FB" w:rsidRPr="00C4389E" w:rsidRDefault="008378FB" w:rsidP="00473D14">
      <w:pPr>
        <w:jc w:val="both"/>
        <w:rPr>
          <w:rFonts w:ascii="Calibri" w:hAnsi="Calibri" w:cstheme="minorHAnsi"/>
          <w:sz w:val="22"/>
          <w:szCs w:val="22"/>
        </w:rPr>
      </w:pPr>
      <w:r w:rsidRPr="00C4389E">
        <w:rPr>
          <w:rFonts w:ascii="Calibri" w:hAnsi="Calibri" w:cstheme="minorHAnsi"/>
          <w:sz w:val="22"/>
          <w:szCs w:val="22"/>
        </w:rPr>
        <w:t>The provider(s) of Integrated Urgent Care Service</w:t>
      </w:r>
      <w:r w:rsidR="007A14AE" w:rsidRPr="00C4389E">
        <w:rPr>
          <w:rFonts w:ascii="Calibri" w:hAnsi="Calibri" w:cstheme="minorHAnsi"/>
          <w:sz w:val="22"/>
          <w:szCs w:val="22"/>
        </w:rPr>
        <w:t>(s)</w:t>
      </w:r>
      <w:r w:rsidRPr="00C4389E">
        <w:rPr>
          <w:rFonts w:ascii="Calibri" w:hAnsi="Calibri" w:cstheme="minorHAnsi"/>
          <w:sz w:val="22"/>
          <w:szCs w:val="22"/>
        </w:rPr>
        <w:t xml:space="preserve"> will need to ensure the interoperability of their IT systems</w:t>
      </w:r>
      <w:r w:rsidR="00B52D81">
        <w:rPr>
          <w:rFonts w:ascii="Calibri" w:hAnsi="Calibri" w:cstheme="minorHAnsi"/>
          <w:sz w:val="22"/>
          <w:szCs w:val="22"/>
        </w:rPr>
        <w:t xml:space="preserve"> and core clinical system</w:t>
      </w:r>
      <w:r w:rsidRPr="00C4389E">
        <w:rPr>
          <w:rFonts w:ascii="Calibri" w:hAnsi="Calibri" w:cstheme="minorHAnsi"/>
          <w:sz w:val="22"/>
          <w:szCs w:val="22"/>
        </w:rPr>
        <w:t xml:space="preserve"> across each other and across wider IT systems within the local geography.</w:t>
      </w:r>
      <w:r w:rsidR="00473D14" w:rsidRPr="00C4389E">
        <w:rPr>
          <w:rFonts w:ascii="Calibri" w:hAnsi="Calibri" w:cstheme="minorHAnsi"/>
          <w:sz w:val="22"/>
          <w:szCs w:val="22"/>
        </w:rPr>
        <w:t xml:space="preserve"> This is particularly applicable to EMIS as the GP system of choice across Brent Harrow and Hillingdon.</w:t>
      </w:r>
    </w:p>
    <w:p w14:paraId="7D371AD7" w14:textId="77777777" w:rsidR="008378FB" w:rsidRPr="00C4389E" w:rsidRDefault="008378FB" w:rsidP="00473D14">
      <w:pPr>
        <w:jc w:val="both"/>
        <w:rPr>
          <w:rFonts w:ascii="Calibri" w:hAnsi="Calibri" w:cstheme="minorHAnsi"/>
          <w:sz w:val="22"/>
          <w:szCs w:val="22"/>
        </w:rPr>
      </w:pPr>
      <w:r w:rsidRPr="00C4389E">
        <w:rPr>
          <w:rFonts w:ascii="Calibri" w:hAnsi="Calibri" w:cstheme="minorHAnsi"/>
          <w:sz w:val="22"/>
          <w:szCs w:val="22"/>
        </w:rPr>
        <w:t>The Provider will need to interface with the application stated following the guidance of the ITK. The Integrated Urgent Care Service</w:t>
      </w:r>
      <w:r w:rsidR="007A14AE" w:rsidRPr="00C4389E">
        <w:rPr>
          <w:rFonts w:ascii="Calibri" w:hAnsi="Calibri" w:cstheme="minorHAnsi"/>
          <w:sz w:val="22"/>
          <w:szCs w:val="22"/>
        </w:rPr>
        <w:t>(s)</w:t>
      </w:r>
      <w:r w:rsidRPr="00C4389E">
        <w:rPr>
          <w:rFonts w:ascii="Calibri" w:hAnsi="Calibri" w:cstheme="minorHAnsi"/>
          <w:sz w:val="22"/>
          <w:szCs w:val="22"/>
        </w:rPr>
        <w:t xml:space="preserve"> should be mindful that under GP system of choice that the GP system landscape can change rapidly and the Integrated Urgent Care Service</w:t>
      </w:r>
      <w:r w:rsidR="007A14AE" w:rsidRPr="00C4389E">
        <w:rPr>
          <w:rFonts w:ascii="Calibri" w:hAnsi="Calibri" w:cstheme="minorHAnsi"/>
          <w:sz w:val="22"/>
          <w:szCs w:val="22"/>
        </w:rPr>
        <w:t>(s)</w:t>
      </w:r>
      <w:r w:rsidRPr="00C4389E">
        <w:rPr>
          <w:rFonts w:ascii="Calibri" w:hAnsi="Calibri" w:cstheme="minorHAnsi"/>
          <w:sz w:val="22"/>
          <w:szCs w:val="22"/>
        </w:rPr>
        <w:t xml:space="preserve"> should be able to integrate with any of the menu of systems as stipulated by HSCIC.</w:t>
      </w:r>
    </w:p>
    <w:p w14:paraId="460DB40C" w14:textId="77777777" w:rsidR="008378FB" w:rsidRDefault="008378FB" w:rsidP="00473D14">
      <w:pPr>
        <w:jc w:val="both"/>
        <w:rPr>
          <w:rFonts w:ascii="Calibri" w:hAnsi="Calibri" w:cstheme="minorHAnsi"/>
          <w:color w:val="auto"/>
          <w:sz w:val="22"/>
          <w:szCs w:val="22"/>
        </w:rPr>
      </w:pPr>
      <w:r w:rsidRPr="00C4389E">
        <w:rPr>
          <w:rFonts w:ascii="Calibri" w:hAnsi="Calibri" w:cstheme="minorHAnsi"/>
          <w:color w:val="auto"/>
          <w:sz w:val="22"/>
          <w:szCs w:val="22"/>
        </w:rPr>
        <w:t>The Provider</w:t>
      </w:r>
      <w:r w:rsidR="007A14AE" w:rsidRPr="00C4389E">
        <w:rPr>
          <w:rFonts w:ascii="Calibri" w:hAnsi="Calibri" w:cstheme="minorHAnsi"/>
          <w:color w:val="auto"/>
          <w:sz w:val="22"/>
          <w:szCs w:val="22"/>
        </w:rPr>
        <w:t>(s)</w:t>
      </w:r>
      <w:r w:rsidRPr="00C4389E">
        <w:rPr>
          <w:rFonts w:ascii="Calibri" w:hAnsi="Calibri" w:cstheme="minorHAnsi"/>
          <w:color w:val="auto"/>
          <w:sz w:val="22"/>
          <w:szCs w:val="22"/>
        </w:rPr>
        <w:t xml:space="preserve"> shall adhere to the national interoperability with locally determined functionalities and standards that are in force at the time of this procurement and future updated standards (National and Local) which may be varied from time to time. It is expected that these standards will be updated after March 2016.</w:t>
      </w:r>
    </w:p>
    <w:p w14:paraId="16C119A3" w14:textId="77777777" w:rsidR="00B52D81" w:rsidRPr="00C4389E" w:rsidRDefault="00B52D81" w:rsidP="00473D14">
      <w:pPr>
        <w:jc w:val="both"/>
        <w:rPr>
          <w:rFonts w:ascii="Calibri" w:hAnsi="Calibri" w:cstheme="minorHAnsi"/>
          <w:color w:val="auto"/>
          <w:sz w:val="22"/>
          <w:szCs w:val="22"/>
        </w:rPr>
      </w:pPr>
      <w:r>
        <w:rPr>
          <w:rFonts w:ascii="Calibri" w:hAnsi="Calibri" w:cstheme="minorHAnsi"/>
          <w:color w:val="auto"/>
          <w:sz w:val="22"/>
          <w:szCs w:val="22"/>
        </w:rPr>
        <w:t>The Provider shall adhere to all NHS standards for Information Governance and be compliant with the Information Governance toolkit, achieving a minimum of level 2.  The Provider shall evidence robust plans for maintaining and improving achievement.</w:t>
      </w:r>
    </w:p>
    <w:p w14:paraId="09013D90" w14:textId="77777777" w:rsidR="008378FB" w:rsidRPr="007D6260" w:rsidRDefault="00121D4F" w:rsidP="00606713">
      <w:pPr>
        <w:pStyle w:val="Heading2"/>
      </w:pPr>
      <w:bookmarkStart w:id="190" w:name="_Toc486422912"/>
      <w:r>
        <w:t>54</w:t>
      </w:r>
      <w:r w:rsidR="00F5229E" w:rsidRPr="007D6260">
        <w:t xml:space="preserve">.2 </w:t>
      </w:r>
      <w:r w:rsidR="00B52D81">
        <w:t>Access Patient</w:t>
      </w:r>
      <w:r w:rsidR="00136857">
        <w:t xml:space="preserve"> R</w:t>
      </w:r>
      <w:r w:rsidR="008378FB" w:rsidRPr="007D6260">
        <w:t>ecords</w:t>
      </w:r>
      <w:bookmarkEnd w:id="190"/>
    </w:p>
    <w:p w14:paraId="0FA36B66" w14:textId="77777777" w:rsidR="008378FB" w:rsidRPr="007D6260" w:rsidRDefault="008378FB" w:rsidP="008378FB">
      <w:pPr>
        <w:spacing w:after="0"/>
        <w:rPr>
          <w:rFonts w:ascii="Arial" w:hAnsi="Arial" w:cs="Arial"/>
          <w:color w:val="548DD4" w:themeColor="text2" w:themeTint="99"/>
          <w:szCs w:val="24"/>
        </w:rPr>
      </w:pPr>
    </w:p>
    <w:p w14:paraId="0B5BD05F" w14:textId="77777777" w:rsidR="001D27D8" w:rsidRPr="00C45B82" w:rsidRDefault="00140C20" w:rsidP="00C45B82">
      <w:pPr>
        <w:spacing w:after="0"/>
        <w:jc w:val="both"/>
        <w:rPr>
          <w:rFonts w:ascii="Calibri" w:eastAsia="Times New Roman" w:hAnsi="Calibri" w:cs="Arial"/>
          <w:sz w:val="22"/>
          <w:szCs w:val="22"/>
          <w:lang w:val="en-GB"/>
        </w:rPr>
      </w:pPr>
      <w:r w:rsidRPr="00C4389E">
        <w:rPr>
          <w:rFonts w:ascii="Calibri" w:eastAsia="Times New Roman" w:hAnsi="Calibri" w:cs="Arial"/>
          <w:sz w:val="22"/>
          <w:szCs w:val="22"/>
          <w:lang w:val="en-GB"/>
        </w:rPr>
        <w:t>T</w:t>
      </w:r>
      <w:r w:rsidR="00542242" w:rsidRPr="00C4389E">
        <w:rPr>
          <w:rFonts w:ascii="Calibri" w:eastAsia="Times New Roman" w:hAnsi="Calibri" w:cs="Arial"/>
          <w:sz w:val="22"/>
          <w:szCs w:val="22"/>
          <w:lang w:val="en-GB"/>
        </w:rPr>
        <w:t>he provider(s) of the Integrated Urgent Care Service</w:t>
      </w:r>
      <w:r w:rsidRPr="00C4389E">
        <w:rPr>
          <w:rFonts w:ascii="Calibri" w:eastAsia="Times New Roman" w:hAnsi="Calibri" w:cs="Arial"/>
          <w:sz w:val="22"/>
          <w:szCs w:val="22"/>
          <w:lang w:val="en-GB"/>
        </w:rPr>
        <w:t>(s) must</w:t>
      </w:r>
      <w:r w:rsidR="008378FB" w:rsidRPr="00C4389E">
        <w:rPr>
          <w:rFonts w:ascii="Calibri" w:eastAsia="Times New Roman" w:hAnsi="Calibri" w:cs="Arial"/>
          <w:sz w:val="22"/>
          <w:szCs w:val="22"/>
          <w:lang w:val="en-GB"/>
        </w:rPr>
        <w:t xml:space="preserve"> ensure that the patient record is share</w:t>
      </w:r>
      <w:r w:rsidR="00473D14" w:rsidRPr="00C4389E">
        <w:rPr>
          <w:rFonts w:ascii="Calibri" w:eastAsia="Times New Roman" w:hAnsi="Calibri" w:cs="Arial"/>
          <w:sz w:val="22"/>
          <w:szCs w:val="22"/>
          <w:lang w:val="en-GB"/>
        </w:rPr>
        <w:t>d with clinicians</w:t>
      </w:r>
      <w:r w:rsidR="00005DA3">
        <w:rPr>
          <w:rFonts w:ascii="Calibri" w:eastAsia="Times New Roman" w:hAnsi="Calibri" w:cs="Arial"/>
          <w:sz w:val="22"/>
          <w:szCs w:val="22"/>
          <w:lang w:val="en-GB"/>
        </w:rPr>
        <w:t xml:space="preserve"> and appropriate support workers</w:t>
      </w:r>
      <w:r w:rsidR="00473D14" w:rsidRPr="00C4389E">
        <w:rPr>
          <w:rFonts w:ascii="Calibri" w:eastAsia="Times New Roman" w:hAnsi="Calibri" w:cs="Arial"/>
          <w:sz w:val="22"/>
          <w:szCs w:val="22"/>
          <w:lang w:val="en-GB"/>
        </w:rPr>
        <w:t xml:space="preserve"> across organis</w:t>
      </w:r>
      <w:r w:rsidR="008378FB" w:rsidRPr="00C4389E">
        <w:rPr>
          <w:rFonts w:ascii="Calibri" w:eastAsia="Times New Roman" w:hAnsi="Calibri" w:cs="Arial"/>
          <w:sz w:val="22"/>
          <w:szCs w:val="22"/>
          <w:lang w:val="en-GB"/>
        </w:rPr>
        <w:t>ational boundaries, where appropriate, to sup</w:t>
      </w:r>
      <w:r w:rsidRPr="00C4389E">
        <w:rPr>
          <w:rFonts w:ascii="Calibri" w:eastAsia="Times New Roman" w:hAnsi="Calibri" w:cs="Arial"/>
          <w:sz w:val="22"/>
          <w:szCs w:val="22"/>
          <w:lang w:val="en-GB"/>
        </w:rPr>
        <w:t>port patient care. The main system</w:t>
      </w:r>
      <w:r w:rsidR="008378FB" w:rsidRPr="00C4389E">
        <w:rPr>
          <w:rFonts w:ascii="Calibri" w:eastAsia="Times New Roman" w:hAnsi="Calibri" w:cs="Arial"/>
          <w:sz w:val="22"/>
          <w:szCs w:val="22"/>
          <w:lang w:val="en-GB"/>
        </w:rPr>
        <w:t xml:space="preserve"> use</w:t>
      </w:r>
      <w:r w:rsidRPr="00C4389E">
        <w:rPr>
          <w:rFonts w:ascii="Calibri" w:eastAsia="Times New Roman" w:hAnsi="Calibri" w:cs="Arial"/>
          <w:sz w:val="22"/>
          <w:szCs w:val="22"/>
          <w:lang w:val="en-GB"/>
        </w:rPr>
        <w:t>d across primary care within Brent, Harrow and Hillingdon is Emis. SystmOne is also used across the wider North West London Collaboration of CCGs.</w:t>
      </w:r>
    </w:p>
    <w:p w14:paraId="5C557559" w14:textId="77777777" w:rsidR="008378FB" w:rsidRPr="007D6260" w:rsidRDefault="00121D4F" w:rsidP="00606713">
      <w:pPr>
        <w:pStyle w:val="Heading2"/>
      </w:pPr>
      <w:bookmarkStart w:id="191" w:name="_Toc486422913"/>
      <w:r>
        <w:t>54</w:t>
      </w:r>
      <w:r w:rsidR="00F5229E" w:rsidRPr="007D6260">
        <w:t xml:space="preserve">.3 </w:t>
      </w:r>
      <w:r w:rsidR="008378FB" w:rsidRPr="007D6260">
        <w:t xml:space="preserve">Clinical </w:t>
      </w:r>
      <w:r w:rsidR="00136857">
        <w:t>R</w:t>
      </w:r>
      <w:r w:rsidR="008378FB" w:rsidRPr="007D6260">
        <w:t>ecords</w:t>
      </w:r>
      <w:bookmarkEnd w:id="191"/>
    </w:p>
    <w:p w14:paraId="5583B0F2" w14:textId="77777777" w:rsidR="008378FB" w:rsidRDefault="008378FB" w:rsidP="008378FB">
      <w:pPr>
        <w:keepLines/>
        <w:tabs>
          <w:tab w:val="left" w:pos="2420"/>
        </w:tabs>
        <w:spacing w:after="0"/>
        <w:jc w:val="both"/>
        <w:rPr>
          <w:rFonts w:ascii="Arial" w:hAnsi="Arial" w:cs="Arial"/>
          <w:color w:val="000000"/>
          <w:sz w:val="22"/>
          <w:szCs w:val="22"/>
        </w:rPr>
      </w:pPr>
    </w:p>
    <w:p w14:paraId="3828170C" w14:textId="77777777" w:rsidR="008378FB" w:rsidRPr="00C4389E" w:rsidRDefault="008378FB" w:rsidP="00140C20">
      <w:pPr>
        <w:keepLines/>
        <w:tabs>
          <w:tab w:val="left" w:pos="2420"/>
        </w:tabs>
        <w:spacing w:after="0"/>
        <w:jc w:val="both"/>
        <w:rPr>
          <w:rFonts w:ascii="Calibri" w:hAnsi="Calibri" w:cstheme="minorHAnsi"/>
          <w:sz w:val="22"/>
          <w:szCs w:val="22"/>
        </w:rPr>
      </w:pPr>
      <w:r w:rsidRPr="00C4389E">
        <w:rPr>
          <w:rFonts w:ascii="Calibri" w:hAnsi="Calibri" w:cstheme="minorHAnsi"/>
          <w:sz w:val="22"/>
          <w:szCs w:val="22"/>
        </w:rPr>
        <w:t xml:space="preserve">The aim across NWL is to ensure that where patients have a care plan in </w:t>
      </w:r>
      <w:r w:rsidR="0010003E" w:rsidRPr="00C4389E">
        <w:rPr>
          <w:rFonts w:ascii="Calibri" w:hAnsi="Calibri" w:cstheme="minorHAnsi"/>
          <w:sz w:val="22"/>
          <w:szCs w:val="22"/>
        </w:rPr>
        <w:t>place that</w:t>
      </w:r>
      <w:r w:rsidR="00140C20" w:rsidRPr="00C4389E">
        <w:rPr>
          <w:rFonts w:ascii="Calibri" w:hAnsi="Calibri" w:cstheme="minorHAnsi"/>
          <w:sz w:val="22"/>
          <w:szCs w:val="22"/>
        </w:rPr>
        <w:t xml:space="preserve"> </w:t>
      </w:r>
      <w:r w:rsidRPr="00C4389E">
        <w:rPr>
          <w:rFonts w:ascii="Calibri" w:hAnsi="Calibri" w:cstheme="minorHAnsi"/>
          <w:sz w:val="22"/>
          <w:szCs w:val="22"/>
        </w:rPr>
        <w:t>they are</w:t>
      </w:r>
      <w:r w:rsidR="000D01DF">
        <w:rPr>
          <w:rFonts w:ascii="Calibri" w:hAnsi="Calibri" w:cstheme="minorHAnsi"/>
          <w:sz w:val="22"/>
          <w:szCs w:val="22"/>
        </w:rPr>
        <w:t xml:space="preserve"> treated in accordance with the</w:t>
      </w:r>
      <w:r w:rsidRPr="00C4389E">
        <w:rPr>
          <w:rFonts w:ascii="Calibri" w:hAnsi="Calibri" w:cstheme="minorHAnsi"/>
          <w:sz w:val="22"/>
          <w:szCs w:val="22"/>
        </w:rPr>
        <w:t xml:space="preserve"> plan. To support </w:t>
      </w:r>
      <w:proofErr w:type="gramStart"/>
      <w:r w:rsidRPr="00C4389E">
        <w:rPr>
          <w:rFonts w:ascii="Calibri" w:hAnsi="Calibri" w:cstheme="minorHAnsi"/>
          <w:sz w:val="22"/>
          <w:szCs w:val="22"/>
        </w:rPr>
        <w:t>this</w:t>
      </w:r>
      <w:proofErr w:type="gramEnd"/>
      <w:r w:rsidRPr="00C4389E">
        <w:rPr>
          <w:rFonts w:ascii="Calibri" w:hAnsi="Calibri" w:cstheme="minorHAnsi"/>
          <w:sz w:val="22"/>
          <w:szCs w:val="22"/>
        </w:rPr>
        <w:t xml:space="preserve"> aim </w:t>
      </w:r>
      <w:r w:rsidRPr="00C4389E">
        <w:rPr>
          <w:rFonts w:ascii="Calibri" w:eastAsia="Times New Roman" w:hAnsi="Calibri" w:cstheme="minorHAnsi"/>
          <w:b/>
          <w:i/>
          <w:sz w:val="22"/>
          <w:szCs w:val="22"/>
          <w:lang w:val="en-GB"/>
        </w:rPr>
        <w:t>all clinicians</w:t>
      </w:r>
      <w:r w:rsidR="00005DA3">
        <w:rPr>
          <w:rFonts w:ascii="Calibri" w:eastAsia="Times New Roman" w:hAnsi="Calibri" w:cstheme="minorHAnsi"/>
          <w:b/>
          <w:i/>
          <w:sz w:val="22"/>
          <w:szCs w:val="22"/>
          <w:lang w:val="en-GB"/>
        </w:rPr>
        <w:t xml:space="preserve"> and appropriate support workers</w:t>
      </w:r>
      <w:r w:rsidRPr="00C4389E">
        <w:rPr>
          <w:rFonts w:ascii="Calibri" w:eastAsia="Times New Roman" w:hAnsi="Calibri" w:cstheme="minorHAnsi"/>
          <w:sz w:val="22"/>
          <w:szCs w:val="22"/>
          <w:lang w:val="en-GB"/>
        </w:rPr>
        <w:t xml:space="preserve"> within the Integrated Urgent Care Service</w:t>
      </w:r>
      <w:r w:rsidR="00140C20" w:rsidRPr="00C4389E">
        <w:rPr>
          <w:rFonts w:ascii="Calibri" w:eastAsia="Times New Roman" w:hAnsi="Calibri" w:cstheme="minorHAnsi"/>
          <w:sz w:val="22"/>
          <w:szCs w:val="22"/>
          <w:lang w:val="en-GB"/>
        </w:rPr>
        <w:t>(s)</w:t>
      </w:r>
      <w:r w:rsidRPr="00C4389E">
        <w:rPr>
          <w:rFonts w:ascii="Calibri" w:eastAsia="Times New Roman" w:hAnsi="Calibri" w:cstheme="minorHAnsi"/>
          <w:sz w:val="22"/>
          <w:szCs w:val="22"/>
          <w:lang w:val="en-GB"/>
        </w:rPr>
        <w:t xml:space="preserve"> should have access to relevant aspects of a patients’ care records, where the Patient has consented to this being available. The provider(s) of Integrated Urgent Care Service</w:t>
      </w:r>
      <w:r w:rsidR="00140C20" w:rsidRPr="00C4389E">
        <w:rPr>
          <w:rFonts w:ascii="Calibri" w:eastAsia="Times New Roman" w:hAnsi="Calibri" w:cstheme="minorHAnsi"/>
          <w:sz w:val="22"/>
          <w:szCs w:val="22"/>
          <w:lang w:val="en-GB"/>
        </w:rPr>
        <w:t>(s)</w:t>
      </w:r>
      <w:r w:rsidRPr="00C4389E">
        <w:rPr>
          <w:rFonts w:ascii="Calibri" w:eastAsia="Times New Roman" w:hAnsi="Calibri" w:cstheme="minorHAnsi"/>
          <w:sz w:val="22"/>
          <w:szCs w:val="22"/>
          <w:lang w:val="en-GB"/>
        </w:rPr>
        <w:t xml:space="preserve"> will be required</w:t>
      </w:r>
      <w:r w:rsidR="00140C20" w:rsidRPr="00C4389E">
        <w:rPr>
          <w:rFonts w:ascii="Calibri" w:eastAsia="Times New Roman" w:hAnsi="Calibri" w:cstheme="minorHAnsi"/>
          <w:sz w:val="22"/>
          <w:szCs w:val="22"/>
          <w:lang w:val="en-GB"/>
        </w:rPr>
        <w:t xml:space="preserve"> to ensure that their system(s) </w:t>
      </w:r>
      <w:r w:rsidRPr="00C4389E">
        <w:rPr>
          <w:rFonts w:ascii="Calibri" w:eastAsia="Times New Roman" w:hAnsi="Calibri" w:cstheme="minorHAnsi"/>
          <w:sz w:val="22"/>
          <w:szCs w:val="22"/>
          <w:lang w:val="en-GB"/>
        </w:rPr>
        <w:t>are interopera</w:t>
      </w:r>
      <w:r w:rsidR="00140C20" w:rsidRPr="00C4389E">
        <w:rPr>
          <w:rFonts w:ascii="Calibri" w:eastAsia="Times New Roman" w:hAnsi="Calibri" w:cstheme="minorHAnsi"/>
          <w:sz w:val="22"/>
          <w:szCs w:val="22"/>
          <w:lang w:val="en-GB"/>
        </w:rPr>
        <w:t>ble wit</w:t>
      </w:r>
      <w:r w:rsidR="00144249" w:rsidRPr="00C4389E">
        <w:rPr>
          <w:rFonts w:ascii="Calibri" w:eastAsia="Times New Roman" w:hAnsi="Calibri" w:cstheme="minorHAnsi"/>
          <w:sz w:val="22"/>
          <w:szCs w:val="22"/>
          <w:lang w:val="en-GB"/>
        </w:rPr>
        <w:t>h Emis.</w:t>
      </w:r>
    </w:p>
    <w:p w14:paraId="7508E6BF" w14:textId="77777777" w:rsidR="008378FB" w:rsidRPr="00C4389E" w:rsidRDefault="008378FB" w:rsidP="00140C20">
      <w:pPr>
        <w:spacing w:after="0"/>
        <w:jc w:val="both"/>
        <w:rPr>
          <w:rFonts w:ascii="Calibri" w:eastAsia="Times New Roman" w:hAnsi="Calibri" w:cstheme="minorHAnsi"/>
          <w:sz w:val="22"/>
          <w:szCs w:val="22"/>
          <w:lang w:val="en-GB"/>
        </w:rPr>
      </w:pPr>
    </w:p>
    <w:p w14:paraId="718920D9" w14:textId="77777777" w:rsidR="008378FB" w:rsidRPr="00C4389E" w:rsidRDefault="008378FB" w:rsidP="00140C20">
      <w:pPr>
        <w:jc w:val="both"/>
        <w:rPr>
          <w:rFonts w:ascii="Calibri" w:hAnsi="Calibri" w:cstheme="minorHAnsi"/>
          <w:sz w:val="22"/>
          <w:szCs w:val="22"/>
          <w:lang w:eastAsia="en-GB"/>
        </w:rPr>
      </w:pPr>
      <w:r w:rsidRPr="00C4389E">
        <w:rPr>
          <w:rFonts w:ascii="Calibri" w:hAnsi="Calibri" w:cstheme="minorHAnsi"/>
          <w:sz w:val="22"/>
          <w:szCs w:val="22"/>
          <w:lang w:eastAsia="en-GB"/>
        </w:rPr>
        <w:t>The provider(</w:t>
      </w:r>
      <w:r w:rsidR="00B52D81">
        <w:rPr>
          <w:rFonts w:ascii="Calibri" w:hAnsi="Calibri" w:cstheme="minorHAnsi"/>
          <w:sz w:val="22"/>
          <w:szCs w:val="22"/>
          <w:lang w:eastAsia="en-GB"/>
        </w:rPr>
        <w:t xml:space="preserve">s) will also need to ensure </w:t>
      </w:r>
      <w:r w:rsidRPr="00C4389E">
        <w:rPr>
          <w:rFonts w:ascii="Calibri" w:hAnsi="Calibri" w:cstheme="minorHAnsi"/>
          <w:sz w:val="22"/>
          <w:szCs w:val="22"/>
          <w:lang w:eastAsia="en-GB"/>
        </w:rPr>
        <w:t xml:space="preserve">their system(s) have the </w:t>
      </w:r>
      <w:r w:rsidR="000E14B9">
        <w:rPr>
          <w:rFonts w:ascii="Calibri" w:hAnsi="Calibri" w:cstheme="minorHAnsi"/>
          <w:sz w:val="22"/>
          <w:szCs w:val="22"/>
          <w:lang w:eastAsia="en-GB"/>
        </w:rPr>
        <w:t>interfacing capability to view</w:t>
      </w:r>
      <w:r w:rsidRPr="00C4389E">
        <w:rPr>
          <w:rFonts w:ascii="Calibri" w:hAnsi="Calibri" w:cstheme="minorHAnsi"/>
          <w:sz w:val="22"/>
          <w:szCs w:val="22"/>
          <w:lang w:eastAsia="en-GB"/>
        </w:rPr>
        <w:t>, retriev</w:t>
      </w:r>
      <w:r w:rsidR="000E14B9">
        <w:rPr>
          <w:rFonts w:ascii="Calibri" w:hAnsi="Calibri" w:cstheme="minorHAnsi"/>
          <w:sz w:val="22"/>
          <w:szCs w:val="22"/>
          <w:lang w:eastAsia="en-GB"/>
        </w:rPr>
        <w:t>e in real time, store and remove notes that were not generated in</w:t>
      </w:r>
      <w:r w:rsidR="00144249" w:rsidRPr="00C4389E">
        <w:rPr>
          <w:rFonts w:ascii="Calibri" w:hAnsi="Calibri" w:cstheme="minorHAnsi"/>
          <w:sz w:val="22"/>
          <w:szCs w:val="22"/>
          <w:lang w:eastAsia="en-GB"/>
        </w:rPr>
        <w:t xml:space="preserve"> </w:t>
      </w:r>
      <w:r w:rsidR="000E075D">
        <w:rPr>
          <w:rFonts w:ascii="Calibri" w:hAnsi="Calibri" w:cstheme="minorHAnsi"/>
          <w:sz w:val="22"/>
          <w:szCs w:val="22"/>
          <w:lang w:eastAsia="en-GB"/>
        </w:rPr>
        <w:t xml:space="preserve">Emis. The number of notes </w:t>
      </w:r>
      <w:r w:rsidRPr="00C4389E">
        <w:rPr>
          <w:rFonts w:ascii="Calibri" w:hAnsi="Calibri" w:cstheme="minorHAnsi"/>
          <w:sz w:val="22"/>
          <w:szCs w:val="22"/>
          <w:lang w:eastAsia="en-GB"/>
        </w:rPr>
        <w:t>this applies to will change during the life of the</w:t>
      </w:r>
      <w:r w:rsidR="000E14B9">
        <w:rPr>
          <w:rFonts w:ascii="Calibri" w:hAnsi="Calibri" w:cstheme="minorHAnsi"/>
          <w:sz w:val="22"/>
          <w:szCs w:val="22"/>
          <w:lang w:eastAsia="en-GB"/>
        </w:rPr>
        <w:t xml:space="preserve"> contract. Access to these records and databases will require </w:t>
      </w:r>
      <w:r w:rsidRPr="00C4389E">
        <w:rPr>
          <w:rFonts w:ascii="Calibri" w:hAnsi="Calibri" w:cstheme="minorHAnsi"/>
          <w:sz w:val="22"/>
          <w:szCs w:val="22"/>
          <w:lang w:eastAsia="en-GB"/>
        </w:rPr>
        <w:t xml:space="preserve">a number of systems or gateways including but not limited to: </w:t>
      </w:r>
    </w:p>
    <w:p w14:paraId="34BE2197" w14:textId="77777777" w:rsidR="008378FB" w:rsidRPr="00C4389E" w:rsidRDefault="008378FB" w:rsidP="00C45B82">
      <w:pPr>
        <w:pStyle w:val="ListParagraph"/>
        <w:numPr>
          <w:ilvl w:val="0"/>
          <w:numId w:val="39"/>
        </w:numPr>
        <w:spacing w:after="200"/>
        <w:contextualSpacing/>
        <w:jc w:val="both"/>
        <w:rPr>
          <w:rFonts w:ascii="Calibri" w:hAnsi="Calibri" w:cstheme="minorHAnsi"/>
          <w:color w:val="000000" w:themeColor="text1"/>
          <w:sz w:val="22"/>
          <w:szCs w:val="22"/>
        </w:rPr>
      </w:pPr>
      <w:r w:rsidRPr="00C4389E">
        <w:rPr>
          <w:rFonts w:ascii="Calibri" w:hAnsi="Calibri" w:cstheme="minorHAnsi"/>
          <w:color w:val="000000" w:themeColor="text1"/>
          <w:sz w:val="22"/>
          <w:szCs w:val="22"/>
        </w:rPr>
        <w:t>Adastra</w:t>
      </w:r>
    </w:p>
    <w:p w14:paraId="7D1B61F6" w14:textId="77777777" w:rsidR="008378FB" w:rsidRPr="00C4389E" w:rsidRDefault="008378FB" w:rsidP="00C45B82">
      <w:pPr>
        <w:pStyle w:val="ListParagraph"/>
        <w:numPr>
          <w:ilvl w:val="0"/>
          <w:numId w:val="39"/>
        </w:numPr>
        <w:spacing w:after="200"/>
        <w:contextualSpacing/>
        <w:jc w:val="both"/>
        <w:rPr>
          <w:rFonts w:ascii="Calibri" w:hAnsi="Calibri" w:cstheme="minorHAnsi"/>
          <w:color w:val="000000" w:themeColor="text1"/>
          <w:sz w:val="22"/>
          <w:szCs w:val="22"/>
        </w:rPr>
      </w:pPr>
      <w:r w:rsidRPr="00C4389E">
        <w:rPr>
          <w:rFonts w:ascii="Calibri" w:hAnsi="Calibri" w:cstheme="minorHAnsi"/>
          <w:color w:val="000000" w:themeColor="text1"/>
          <w:sz w:val="22"/>
          <w:szCs w:val="22"/>
        </w:rPr>
        <w:t>Cerna</w:t>
      </w:r>
    </w:p>
    <w:p w14:paraId="1E8A1ED8" w14:textId="77777777" w:rsidR="008378FB" w:rsidRPr="00C4389E" w:rsidRDefault="008378FB" w:rsidP="00C45B82">
      <w:pPr>
        <w:pStyle w:val="ListParagraph"/>
        <w:numPr>
          <w:ilvl w:val="0"/>
          <w:numId w:val="39"/>
        </w:numPr>
        <w:spacing w:after="200"/>
        <w:contextualSpacing/>
        <w:jc w:val="both"/>
        <w:rPr>
          <w:rFonts w:ascii="Calibri" w:hAnsi="Calibri" w:cstheme="minorHAnsi"/>
          <w:color w:val="000000" w:themeColor="text1"/>
          <w:sz w:val="22"/>
          <w:szCs w:val="22"/>
        </w:rPr>
      </w:pPr>
      <w:r w:rsidRPr="00C4389E">
        <w:rPr>
          <w:rFonts w:ascii="Calibri" w:hAnsi="Calibri" w:cstheme="minorHAnsi"/>
          <w:color w:val="000000" w:themeColor="text1"/>
          <w:sz w:val="22"/>
          <w:szCs w:val="22"/>
        </w:rPr>
        <w:t>Summary Care Record</w:t>
      </w:r>
    </w:p>
    <w:p w14:paraId="33CDFD57" w14:textId="77777777" w:rsidR="008378FB" w:rsidRPr="00C4389E" w:rsidRDefault="008378FB" w:rsidP="00C45B82">
      <w:pPr>
        <w:pStyle w:val="ListParagraph"/>
        <w:numPr>
          <w:ilvl w:val="0"/>
          <w:numId w:val="39"/>
        </w:numPr>
        <w:spacing w:after="200"/>
        <w:contextualSpacing/>
        <w:jc w:val="both"/>
        <w:rPr>
          <w:rStyle w:val="Emphasis"/>
          <w:rFonts w:ascii="Calibri" w:eastAsiaTheme="minorEastAsia" w:hAnsi="Calibri" w:cstheme="minorHAnsi"/>
          <w:i w:val="0"/>
          <w:iCs w:val="0"/>
          <w:color w:val="000000" w:themeColor="text1"/>
          <w:sz w:val="22"/>
          <w:szCs w:val="22"/>
        </w:rPr>
      </w:pPr>
      <w:r w:rsidRPr="00C4389E">
        <w:rPr>
          <w:rStyle w:val="Emphasis"/>
          <w:rFonts w:ascii="Calibri" w:eastAsiaTheme="minorEastAsia" w:hAnsi="Calibri" w:cstheme="minorHAnsi"/>
          <w:bCs/>
          <w:color w:val="000000" w:themeColor="text1"/>
          <w:sz w:val="22"/>
          <w:szCs w:val="22"/>
          <w:shd w:val="clear" w:color="auto" w:fill="FFFFFF"/>
        </w:rPr>
        <w:t>Medical Interoperability Gateway</w:t>
      </w:r>
      <w:r w:rsidRPr="00C4389E">
        <w:rPr>
          <w:rStyle w:val="apple-converted-space"/>
          <w:rFonts w:ascii="Calibri" w:hAnsi="Calibri" w:cstheme="minorHAnsi"/>
          <w:color w:val="000000" w:themeColor="text1"/>
          <w:sz w:val="22"/>
          <w:szCs w:val="22"/>
          <w:shd w:val="clear" w:color="auto" w:fill="FFFFFF"/>
        </w:rPr>
        <w:t> </w:t>
      </w:r>
      <w:r w:rsidRPr="00C4389E">
        <w:rPr>
          <w:rFonts w:ascii="Calibri" w:hAnsi="Calibri" w:cstheme="minorHAnsi"/>
          <w:color w:val="000000" w:themeColor="text1"/>
          <w:sz w:val="22"/>
          <w:szCs w:val="22"/>
          <w:shd w:val="clear" w:color="auto" w:fill="FFFFFF"/>
        </w:rPr>
        <w:t>(</w:t>
      </w:r>
      <w:r w:rsidRPr="00C4389E">
        <w:rPr>
          <w:rStyle w:val="Emphasis"/>
          <w:rFonts w:ascii="Calibri" w:eastAsiaTheme="minorEastAsia" w:hAnsi="Calibri" w:cstheme="minorHAnsi"/>
          <w:bCs/>
          <w:color w:val="000000" w:themeColor="text1"/>
          <w:sz w:val="22"/>
          <w:szCs w:val="22"/>
          <w:shd w:val="clear" w:color="auto" w:fill="FFFFFF"/>
        </w:rPr>
        <w:t>MIG)</w:t>
      </w:r>
    </w:p>
    <w:p w14:paraId="007CC747" w14:textId="77777777" w:rsidR="008378FB" w:rsidRPr="00C4389E" w:rsidRDefault="008378FB" w:rsidP="00C45B82">
      <w:pPr>
        <w:pStyle w:val="ListParagraph"/>
        <w:numPr>
          <w:ilvl w:val="0"/>
          <w:numId w:val="39"/>
        </w:numPr>
        <w:spacing w:after="200"/>
        <w:contextualSpacing/>
        <w:jc w:val="both"/>
        <w:rPr>
          <w:rFonts w:ascii="Calibri" w:hAnsi="Calibri" w:cstheme="minorHAnsi"/>
          <w:color w:val="000000" w:themeColor="text1"/>
          <w:sz w:val="22"/>
          <w:szCs w:val="22"/>
        </w:rPr>
      </w:pPr>
      <w:r w:rsidRPr="00C4389E">
        <w:rPr>
          <w:rFonts w:ascii="Calibri" w:hAnsi="Calibri" w:cstheme="minorHAnsi"/>
          <w:color w:val="000000" w:themeColor="text1"/>
          <w:sz w:val="22"/>
          <w:szCs w:val="22"/>
        </w:rPr>
        <w:t xml:space="preserve">Child Protection Information Sharing (CP-IS) system </w:t>
      </w:r>
    </w:p>
    <w:p w14:paraId="4DF5AC02" w14:textId="77777777" w:rsidR="008378FB" w:rsidRPr="00C4389E" w:rsidRDefault="008378FB" w:rsidP="00C45B82">
      <w:pPr>
        <w:pStyle w:val="ListParagraph"/>
        <w:numPr>
          <w:ilvl w:val="0"/>
          <w:numId w:val="39"/>
        </w:numPr>
        <w:spacing w:after="200"/>
        <w:contextualSpacing/>
        <w:jc w:val="both"/>
        <w:rPr>
          <w:rFonts w:ascii="Calibri" w:hAnsi="Calibri" w:cstheme="minorHAnsi"/>
          <w:color w:val="000000" w:themeColor="text1"/>
          <w:sz w:val="22"/>
          <w:szCs w:val="22"/>
        </w:rPr>
      </w:pPr>
      <w:r w:rsidRPr="00C4389E">
        <w:rPr>
          <w:rFonts w:ascii="Calibri" w:hAnsi="Calibri" w:cstheme="minorHAnsi"/>
          <w:color w:val="000000" w:themeColor="text1"/>
          <w:sz w:val="22"/>
          <w:szCs w:val="22"/>
        </w:rPr>
        <w:t xml:space="preserve">End of life / Co-ordinate my Care (CMC) </w:t>
      </w:r>
    </w:p>
    <w:p w14:paraId="64D4B1ED" w14:textId="77777777" w:rsidR="008378FB" w:rsidRPr="00C4389E" w:rsidRDefault="008378FB" w:rsidP="00C45B82">
      <w:pPr>
        <w:pStyle w:val="ListParagraph"/>
        <w:numPr>
          <w:ilvl w:val="0"/>
          <w:numId w:val="39"/>
        </w:numPr>
        <w:spacing w:after="200"/>
        <w:contextualSpacing/>
        <w:jc w:val="both"/>
        <w:rPr>
          <w:rFonts w:ascii="Calibri" w:hAnsi="Calibri" w:cstheme="minorHAnsi"/>
          <w:sz w:val="22"/>
          <w:szCs w:val="22"/>
        </w:rPr>
      </w:pPr>
      <w:r w:rsidRPr="00C4389E">
        <w:rPr>
          <w:rFonts w:ascii="Calibri" w:hAnsi="Calibri" w:cstheme="minorHAnsi"/>
          <w:color w:val="000000" w:themeColor="text1"/>
          <w:sz w:val="22"/>
          <w:szCs w:val="22"/>
        </w:rPr>
        <w:t xml:space="preserve">Pan-London PRM cloud-based solution supporting </w:t>
      </w:r>
      <w:r w:rsidRPr="00C4389E">
        <w:rPr>
          <w:rFonts w:ascii="Calibri" w:hAnsi="Calibri" w:cstheme="minorHAnsi"/>
          <w:sz w:val="22"/>
          <w:szCs w:val="22"/>
        </w:rPr>
        <w:t>integrated record sharing. </w:t>
      </w:r>
    </w:p>
    <w:p w14:paraId="4EBAB74D" w14:textId="77777777" w:rsidR="008378FB" w:rsidRPr="00C4389E" w:rsidRDefault="008378FB" w:rsidP="00C45B82">
      <w:pPr>
        <w:pStyle w:val="ListParagraph"/>
        <w:numPr>
          <w:ilvl w:val="0"/>
          <w:numId w:val="39"/>
        </w:numPr>
        <w:spacing w:after="200"/>
        <w:contextualSpacing/>
        <w:jc w:val="both"/>
        <w:rPr>
          <w:rFonts w:ascii="Calibri" w:hAnsi="Calibri" w:cstheme="minorHAnsi"/>
          <w:sz w:val="22"/>
          <w:szCs w:val="22"/>
        </w:rPr>
      </w:pPr>
      <w:r w:rsidRPr="00C4389E">
        <w:rPr>
          <w:rFonts w:ascii="Calibri" w:hAnsi="Calibri" w:cstheme="minorHAnsi"/>
          <w:sz w:val="22"/>
          <w:szCs w:val="22"/>
        </w:rPr>
        <w:t>access Special Patients Notes (SPNs) for Out of Area patients as and when they are made available;</w:t>
      </w:r>
    </w:p>
    <w:p w14:paraId="6C16D585" w14:textId="77777777" w:rsidR="008378FB" w:rsidRPr="00C4389E" w:rsidRDefault="008378FB" w:rsidP="00C45B82">
      <w:pPr>
        <w:pStyle w:val="ListParagraph"/>
        <w:numPr>
          <w:ilvl w:val="0"/>
          <w:numId w:val="39"/>
        </w:numPr>
        <w:spacing w:after="200"/>
        <w:contextualSpacing/>
        <w:rPr>
          <w:rFonts w:ascii="Calibri" w:hAnsi="Calibri" w:cstheme="minorHAnsi"/>
          <w:sz w:val="22"/>
          <w:szCs w:val="22"/>
        </w:rPr>
      </w:pPr>
      <w:r w:rsidRPr="00C4389E">
        <w:rPr>
          <w:rFonts w:ascii="Calibri" w:hAnsi="Calibri" w:cstheme="minorHAnsi"/>
          <w:sz w:val="22"/>
          <w:szCs w:val="22"/>
        </w:rPr>
        <w:t>Previous encounters data base</w:t>
      </w:r>
    </w:p>
    <w:p w14:paraId="430A3345" w14:textId="77777777" w:rsidR="008378FB" w:rsidRPr="00C4389E" w:rsidRDefault="008378FB" w:rsidP="00C45B82">
      <w:pPr>
        <w:pStyle w:val="ListParagraph"/>
        <w:numPr>
          <w:ilvl w:val="0"/>
          <w:numId w:val="39"/>
        </w:numPr>
        <w:spacing w:after="200"/>
        <w:contextualSpacing/>
        <w:rPr>
          <w:rFonts w:ascii="Calibri" w:hAnsi="Calibri" w:cstheme="minorHAnsi"/>
          <w:sz w:val="22"/>
          <w:szCs w:val="22"/>
        </w:rPr>
      </w:pPr>
      <w:r w:rsidRPr="00C4389E">
        <w:rPr>
          <w:rFonts w:ascii="Calibri" w:hAnsi="Calibri" w:cstheme="minorHAnsi"/>
          <w:sz w:val="22"/>
          <w:szCs w:val="22"/>
        </w:rPr>
        <w:t>Mental Health Crisis Plans</w:t>
      </w:r>
    </w:p>
    <w:p w14:paraId="795DC3E4" w14:textId="77777777" w:rsidR="008378FB" w:rsidRPr="00C4389E" w:rsidRDefault="008378FB" w:rsidP="00C45B82">
      <w:pPr>
        <w:pStyle w:val="ListParagraph"/>
        <w:numPr>
          <w:ilvl w:val="0"/>
          <w:numId w:val="39"/>
        </w:numPr>
        <w:spacing w:after="200"/>
        <w:contextualSpacing/>
        <w:rPr>
          <w:rFonts w:ascii="Calibri" w:hAnsi="Calibri" w:cstheme="minorHAnsi"/>
          <w:sz w:val="22"/>
          <w:szCs w:val="22"/>
        </w:rPr>
      </w:pPr>
      <w:r w:rsidRPr="00C4389E">
        <w:rPr>
          <w:rFonts w:ascii="Calibri" w:eastAsia="Calibri" w:hAnsi="Calibri" w:cstheme="minorHAnsi"/>
          <w:color w:val="000000" w:themeColor="text1"/>
          <w:sz w:val="22"/>
          <w:szCs w:val="22"/>
        </w:rPr>
        <w:lastRenderedPageBreak/>
        <w:t>Dementia</w:t>
      </w:r>
    </w:p>
    <w:p w14:paraId="1D30FC43" w14:textId="77777777" w:rsidR="008378FB" w:rsidRPr="00C4389E" w:rsidRDefault="008378FB" w:rsidP="00C45B82">
      <w:pPr>
        <w:pStyle w:val="ListParagraph"/>
        <w:numPr>
          <w:ilvl w:val="0"/>
          <w:numId w:val="39"/>
        </w:numPr>
        <w:spacing w:after="200"/>
        <w:contextualSpacing/>
        <w:rPr>
          <w:rFonts w:ascii="Calibri" w:hAnsi="Calibri" w:cstheme="minorHAnsi"/>
          <w:sz w:val="22"/>
          <w:szCs w:val="22"/>
        </w:rPr>
      </w:pPr>
      <w:r w:rsidRPr="00C4389E">
        <w:rPr>
          <w:rFonts w:ascii="Calibri" w:hAnsi="Calibri" w:cstheme="minorHAnsi"/>
          <w:sz w:val="22"/>
          <w:szCs w:val="22"/>
        </w:rPr>
        <w:t xml:space="preserve">Agreed emergency care / Crisis plans </w:t>
      </w:r>
    </w:p>
    <w:p w14:paraId="7B4A68AF" w14:textId="77777777" w:rsidR="00960980" w:rsidRPr="00121D4F" w:rsidRDefault="008378FB" w:rsidP="008378FB">
      <w:pPr>
        <w:keepLines/>
        <w:tabs>
          <w:tab w:val="left" w:pos="2420"/>
        </w:tabs>
        <w:spacing w:after="0"/>
        <w:jc w:val="both"/>
        <w:rPr>
          <w:rFonts w:ascii="Calibri" w:hAnsi="Calibri" w:cstheme="minorHAnsi"/>
          <w:color w:val="000000" w:themeColor="text1"/>
          <w:sz w:val="22"/>
          <w:szCs w:val="22"/>
          <w:lang w:eastAsia="en-GB"/>
        </w:rPr>
      </w:pPr>
      <w:r w:rsidRPr="00C4389E">
        <w:rPr>
          <w:rFonts w:ascii="Calibri" w:hAnsi="Calibri" w:cstheme="minorHAnsi"/>
          <w:sz w:val="22"/>
          <w:szCs w:val="22"/>
          <w:lang w:eastAsia="en-GB"/>
        </w:rPr>
        <w:t xml:space="preserve">The </w:t>
      </w:r>
      <w:r w:rsidRPr="00C4389E">
        <w:rPr>
          <w:rFonts w:ascii="Calibri" w:hAnsi="Calibri" w:cstheme="minorHAnsi"/>
          <w:color w:val="000000" w:themeColor="text1"/>
          <w:sz w:val="22"/>
          <w:szCs w:val="22"/>
          <w:lang w:eastAsia="en-GB"/>
        </w:rPr>
        <w:t>Provider will also be required to ensure that all staff login with Smart cards and that their syste</w:t>
      </w:r>
      <w:r w:rsidR="00121D4F">
        <w:rPr>
          <w:rFonts w:ascii="Calibri" w:hAnsi="Calibri" w:cstheme="minorHAnsi"/>
          <w:color w:val="000000" w:themeColor="text1"/>
          <w:sz w:val="22"/>
          <w:szCs w:val="22"/>
          <w:lang w:eastAsia="en-GB"/>
        </w:rPr>
        <w:t>m(s) connect with the NHS Spine</w:t>
      </w:r>
    </w:p>
    <w:p w14:paraId="709EF350" w14:textId="77777777" w:rsidR="00DB10A4" w:rsidRDefault="00DB10A4" w:rsidP="00606713">
      <w:pPr>
        <w:pStyle w:val="Heading2"/>
        <w:rPr>
          <w:lang w:eastAsia="en-GB"/>
        </w:rPr>
      </w:pPr>
    </w:p>
    <w:p w14:paraId="1CE93A14" w14:textId="77777777" w:rsidR="00960980" w:rsidRPr="007D6260" w:rsidRDefault="00121D4F" w:rsidP="00606713">
      <w:pPr>
        <w:pStyle w:val="Heading2"/>
        <w:rPr>
          <w:lang w:eastAsia="en-GB"/>
        </w:rPr>
      </w:pPr>
      <w:bookmarkStart w:id="192" w:name="_Toc486422914"/>
      <w:r>
        <w:rPr>
          <w:lang w:eastAsia="en-GB"/>
        </w:rPr>
        <w:t>54</w:t>
      </w:r>
      <w:r w:rsidR="00F5229E" w:rsidRPr="007D6260">
        <w:rPr>
          <w:lang w:eastAsia="en-GB"/>
        </w:rPr>
        <w:t xml:space="preserve">.4 </w:t>
      </w:r>
      <w:r w:rsidR="001954CD">
        <w:rPr>
          <w:lang w:eastAsia="en-GB"/>
        </w:rPr>
        <w:t>Functionality in support of Interoperability expected</w:t>
      </w:r>
      <w:bookmarkEnd w:id="192"/>
    </w:p>
    <w:p w14:paraId="3A65C80A" w14:textId="77777777" w:rsidR="00960980" w:rsidRPr="007D6260" w:rsidRDefault="00960980" w:rsidP="008378FB">
      <w:pPr>
        <w:keepLines/>
        <w:tabs>
          <w:tab w:val="left" w:pos="2420"/>
        </w:tabs>
        <w:spacing w:after="0"/>
        <w:jc w:val="both"/>
        <w:rPr>
          <w:rFonts w:cs="Arial"/>
          <w:color w:val="548DD4" w:themeColor="text2" w:themeTint="99"/>
          <w:szCs w:val="24"/>
          <w:lang w:eastAsia="en-GB"/>
        </w:rPr>
      </w:pPr>
    </w:p>
    <w:p w14:paraId="6DB7F901" w14:textId="77777777" w:rsidR="00DB10A4" w:rsidRPr="001954CD" w:rsidRDefault="00960980" w:rsidP="001954CD">
      <w:pPr>
        <w:pStyle w:val="ListParagraph"/>
        <w:keepLines/>
        <w:numPr>
          <w:ilvl w:val="0"/>
          <w:numId w:val="65"/>
        </w:numPr>
        <w:tabs>
          <w:tab w:val="left" w:pos="2420"/>
        </w:tabs>
        <w:jc w:val="both"/>
        <w:rPr>
          <w:rFonts w:ascii="Calibri" w:hAnsi="Calibri" w:cstheme="minorHAnsi"/>
          <w:color w:val="000000" w:themeColor="text1"/>
          <w:sz w:val="22"/>
          <w:szCs w:val="22"/>
        </w:rPr>
      </w:pPr>
      <w:r w:rsidRPr="001954CD">
        <w:rPr>
          <w:rFonts w:ascii="Calibri" w:hAnsi="Calibri" w:cstheme="minorHAnsi"/>
          <w:color w:val="000000" w:themeColor="text1"/>
          <w:sz w:val="22"/>
          <w:szCs w:val="22"/>
        </w:rPr>
        <w:t xml:space="preserve">A system for Special Patient Notes </w:t>
      </w:r>
      <w:r w:rsidR="0087065A" w:rsidRPr="001954CD">
        <w:rPr>
          <w:rFonts w:ascii="Calibri" w:hAnsi="Calibri" w:cstheme="minorHAnsi"/>
          <w:color w:val="000000" w:themeColor="text1"/>
          <w:sz w:val="22"/>
          <w:szCs w:val="22"/>
        </w:rPr>
        <w:t>must be</w:t>
      </w:r>
      <w:r w:rsidRPr="001954CD">
        <w:rPr>
          <w:rFonts w:ascii="Calibri" w:hAnsi="Calibri" w:cstheme="minorHAnsi"/>
          <w:color w:val="000000" w:themeColor="text1"/>
          <w:sz w:val="22"/>
          <w:szCs w:val="22"/>
        </w:rPr>
        <w:t xml:space="preserve"> in plac</w:t>
      </w:r>
      <w:r w:rsidR="00144249" w:rsidRPr="001954CD">
        <w:rPr>
          <w:rFonts w:ascii="Calibri" w:hAnsi="Calibri" w:cstheme="minorHAnsi"/>
          <w:color w:val="000000" w:themeColor="text1"/>
          <w:sz w:val="22"/>
          <w:szCs w:val="22"/>
        </w:rPr>
        <w:t>e for provider(s)</w:t>
      </w:r>
      <w:r w:rsidRPr="001954CD">
        <w:rPr>
          <w:rFonts w:ascii="Calibri" w:hAnsi="Calibri" w:cstheme="minorHAnsi"/>
          <w:color w:val="000000" w:themeColor="text1"/>
          <w:sz w:val="22"/>
          <w:szCs w:val="22"/>
        </w:rPr>
        <w:t xml:space="preserve"> and other providers to recei</w:t>
      </w:r>
      <w:r w:rsidR="00DB10A4" w:rsidRPr="001954CD">
        <w:rPr>
          <w:rFonts w:ascii="Calibri" w:hAnsi="Calibri" w:cstheme="minorHAnsi"/>
          <w:color w:val="000000" w:themeColor="text1"/>
          <w:sz w:val="22"/>
          <w:szCs w:val="22"/>
        </w:rPr>
        <w:t>ve, upload and manage all notes.</w:t>
      </w:r>
    </w:p>
    <w:p w14:paraId="45D87F3E" w14:textId="77777777" w:rsidR="00DB10A4" w:rsidRDefault="00DB10A4" w:rsidP="00DB10A4">
      <w:pPr>
        <w:keepLines/>
        <w:tabs>
          <w:tab w:val="left" w:pos="2420"/>
        </w:tabs>
        <w:spacing w:after="0"/>
        <w:jc w:val="both"/>
        <w:rPr>
          <w:rFonts w:ascii="Calibri" w:hAnsi="Calibri" w:cstheme="minorHAnsi"/>
          <w:color w:val="000000" w:themeColor="text1"/>
          <w:sz w:val="22"/>
          <w:szCs w:val="22"/>
          <w:lang w:eastAsia="en-GB"/>
        </w:rPr>
      </w:pPr>
    </w:p>
    <w:p w14:paraId="1D964C4F" w14:textId="77777777" w:rsidR="00DB10A4" w:rsidRPr="001954CD" w:rsidRDefault="00DB10A4" w:rsidP="001954CD">
      <w:pPr>
        <w:pStyle w:val="ListParagraph"/>
        <w:keepLines/>
        <w:numPr>
          <w:ilvl w:val="0"/>
          <w:numId w:val="65"/>
        </w:numPr>
        <w:tabs>
          <w:tab w:val="left" w:pos="2420"/>
        </w:tabs>
        <w:jc w:val="both"/>
        <w:rPr>
          <w:rFonts w:ascii="Calibri" w:hAnsi="Calibri" w:cstheme="minorHAnsi"/>
          <w:color w:val="000000" w:themeColor="text1"/>
          <w:sz w:val="22"/>
          <w:szCs w:val="22"/>
        </w:rPr>
      </w:pPr>
      <w:r w:rsidRPr="001954CD">
        <w:rPr>
          <w:rFonts w:ascii="Calibri" w:hAnsi="Calibri" w:cstheme="minorHAnsi"/>
          <w:color w:val="000000" w:themeColor="text1"/>
          <w:sz w:val="22"/>
          <w:szCs w:val="22"/>
        </w:rPr>
        <w:t>Ability to share and view agreed data sets from all systems listed above e.g. care plans, patient status alerts</w:t>
      </w:r>
    </w:p>
    <w:p w14:paraId="29FA43EC" w14:textId="77777777" w:rsidR="00DB10A4" w:rsidRPr="001954CD" w:rsidRDefault="00DB10A4" w:rsidP="001954CD">
      <w:pPr>
        <w:pStyle w:val="ListParagraph"/>
        <w:keepLines/>
        <w:numPr>
          <w:ilvl w:val="0"/>
          <w:numId w:val="65"/>
        </w:numPr>
        <w:tabs>
          <w:tab w:val="left" w:pos="2420"/>
        </w:tabs>
        <w:jc w:val="both"/>
        <w:rPr>
          <w:rFonts w:ascii="Calibri" w:hAnsi="Calibri" w:cstheme="minorHAnsi"/>
          <w:color w:val="000000" w:themeColor="text1"/>
          <w:sz w:val="22"/>
          <w:szCs w:val="22"/>
        </w:rPr>
      </w:pPr>
      <w:r w:rsidRPr="001954CD">
        <w:rPr>
          <w:rFonts w:ascii="Calibri" w:hAnsi="Calibri" w:cstheme="minorHAnsi"/>
          <w:color w:val="000000" w:themeColor="text1"/>
          <w:sz w:val="22"/>
          <w:szCs w:val="22"/>
        </w:rPr>
        <w:t>A system for special patient notes must be in place for provider(s) and other providers to receive upload and manage all notes</w:t>
      </w:r>
    </w:p>
    <w:p w14:paraId="010C8AAE" w14:textId="77777777" w:rsidR="00DB10A4" w:rsidRPr="001954CD" w:rsidRDefault="00DB10A4" w:rsidP="001954CD">
      <w:pPr>
        <w:pStyle w:val="ListParagraph"/>
        <w:keepLines/>
        <w:numPr>
          <w:ilvl w:val="0"/>
          <w:numId w:val="65"/>
        </w:numPr>
        <w:tabs>
          <w:tab w:val="left" w:pos="2420"/>
        </w:tabs>
        <w:jc w:val="both"/>
        <w:rPr>
          <w:rFonts w:ascii="Calibri" w:hAnsi="Calibri" w:cstheme="minorHAnsi"/>
          <w:color w:val="000000" w:themeColor="text1"/>
          <w:sz w:val="22"/>
          <w:szCs w:val="22"/>
        </w:rPr>
      </w:pPr>
      <w:r w:rsidRPr="001954CD">
        <w:rPr>
          <w:rFonts w:ascii="Calibri" w:hAnsi="Calibri" w:cstheme="minorHAnsi"/>
          <w:color w:val="000000" w:themeColor="text1"/>
          <w:sz w:val="22"/>
          <w:szCs w:val="22"/>
        </w:rPr>
        <w:t>Ability to perform e-prescribing</w:t>
      </w:r>
    </w:p>
    <w:p w14:paraId="5930F5CC" w14:textId="77777777" w:rsidR="00DB10A4" w:rsidRPr="001954CD" w:rsidRDefault="00DB10A4" w:rsidP="001954CD">
      <w:pPr>
        <w:pStyle w:val="ListParagraph"/>
        <w:keepLines/>
        <w:numPr>
          <w:ilvl w:val="0"/>
          <w:numId w:val="65"/>
        </w:numPr>
        <w:tabs>
          <w:tab w:val="left" w:pos="2420"/>
        </w:tabs>
        <w:jc w:val="both"/>
        <w:rPr>
          <w:rFonts w:ascii="Calibri" w:hAnsi="Calibri" w:cstheme="minorHAnsi"/>
          <w:color w:val="000000" w:themeColor="text1"/>
          <w:sz w:val="22"/>
          <w:szCs w:val="22"/>
        </w:rPr>
      </w:pPr>
      <w:r w:rsidRPr="001954CD">
        <w:rPr>
          <w:rFonts w:ascii="Calibri" w:hAnsi="Calibri" w:cstheme="minorHAnsi"/>
          <w:color w:val="000000" w:themeColor="text1"/>
          <w:sz w:val="22"/>
          <w:szCs w:val="22"/>
        </w:rPr>
        <w:t>Ability to book appointments directly into other local systems</w:t>
      </w:r>
    </w:p>
    <w:p w14:paraId="465282FA" w14:textId="77777777" w:rsidR="00DB10A4" w:rsidRPr="001954CD" w:rsidRDefault="00DB10A4" w:rsidP="001954CD">
      <w:pPr>
        <w:pStyle w:val="ListParagraph"/>
        <w:keepLines/>
        <w:numPr>
          <w:ilvl w:val="0"/>
          <w:numId w:val="65"/>
        </w:numPr>
        <w:tabs>
          <w:tab w:val="left" w:pos="2420"/>
        </w:tabs>
        <w:jc w:val="both"/>
        <w:rPr>
          <w:rFonts w:ascii="Calibri" w:hAnsi="Calibri" w:cstheme="minorHAnsi"/>
          <w:color w:val="000000" w:themeColor="text1"/>
          <w:sz w:val="22"/>
          <w:szCs w:val="22"/>
        </w:rPr>
      </w:pPr>
      <w:r w:rsidRPr="001954CD">
        <w:rPr>
          <w:rFonts w:ascii="Calibri" w:hAnsi="Calibri" w:cstheme="minorHAnsi"/>
          <w:color w:val="000000" w:themeColor="text1"/>
          <w:sz w:val="22"/>
          <w:szCs w:val="22"/>
        </w:rPr>
        <w:t>Ability to send/receive defined and agreed tasks including notifications to/from other local systems and clinicians</w:t>
      </w:r>
    </w:p>
    <w:p w14:paraId="66779D64" w14:textId="77777777" w:rsidR="00DB10A4" w:rsidRPr="001954CD" w:rsidRDefault="00DB10A4" w:rsidP="001954CD">
      <w:pPr>
        <w:pStyle w:val="ListParagraph"/>
        <w:keepLines/>
        <w:numPr>
          <w:ilvl w:val="0"/>
          <w:numId w:val="65"/>
        </w:numPr>
        <w:tabs>
          <w:tab w:val="left" w:pos="2420"/>
        </w:tabs>
        <w:jc w:val="both"/>
        <w:rPr>
          <w:rFonts w:ascii="Calibri" w:hAnsi="Calibri" w:cstheme="minorHAnsi"/>
          <w:color w:val="000000" w:themeColor="text1"/>
          <w:sz w:val="22"/>
          <w:szCs w:val="22"/>
        </w:rPr>
      </w:pPr>
      <w:r w:rsidRPr="001954CD">
        <w:rPr>
          <w:rFonts w:ascii="Calibri" w:hAnsi="Calibri" w:cstheme="minorHAnsi"/>
          <w:color w:val="000000" w:themeColor="text1"/>
          <w:sz w:val="22"/>
          <w:szCs w:val="22"/>
        </w:rPr>
        <w:t>Ability to send text messages from within the system</w:t>
      </w:r>
    </w:p>
    <w:p w14:paraId="15DDE6BD" w14:textId="77777777" w:rsidR="00DB10A4" w:rsidRPr="001954CD" w:rsidRDefault="00DB10A4" w:rsidP="001954CD">
      <w:pPr>
        <w:pStyle w:val="ListParagraph"/>
        <w:keepLines/>
        <w:numPr>
          <w:ilvl w:val="0"/>
          <w:numId w:val="65"/>
        </w:numPr>
        <w:tabs>
          <w:tab w:val="left" w:pos="2420"/>
        </w:tabs>
        <w:jc w:val="both"/>
        <w:rPr>
          <w:rFonts w:ascii="Calibri" w:hAnsi="Calibri" w:cstheme="minorHAnsi"/>
          <w:color w:val="000000" w:themeColor="text1"/>
          <w:sz w:val="22"/>
          <w:szCs w:val="22"/>
        </w:rPr>
      </w:pPr>
      <w:r w:rsidRPr="001954CD">
        <w:rPr>
          <w:rFonts w:ascii="Calibri" w:hAnsi="Calibri" w:cstheme="minorHAnsi"/>
          <w:color w:val="000000" w:themeColor="text1"/>
          <w:sz w:val="22"/>
          <w:szCs w:val="22"/>
        </w:rPr>
        <w:t xml:space="preserve">Ability to electronically pass on referrals to other local </w:t>
      </w:r>
      <w:proofErr w:type="gramStart"/>
      <w:r w:rsidRPr="001954CD">
        <w:rPr>
          <w:rFonts w:ascii="Calibri" w:hAnsi="Calibri" w:cstheme="minorHAnsi"/>
          <w:color w:val="000000" w:themeColor="text1"/>
          <w:sz w:val="22"/>
          <w:szCs w:val="22"/>
        </w:rPr>
        <w:t>clinicians</w:t>
      </w:r>
      <w:proofErr w:type="gramEnd"/>
      <w:r w:rsidRPr="001954CD">
        <w:rPr>
          <w:rFonts w:ascii="Calibri" w:hAnsi="Calibri" w:cstheme="minorHAnsi"/>
          <w:color w:val="000000" w:themeColor="text1"/>
          <w:sz w:val="22"/>
          <w:szCs w:val="22"/>
        </w:rPr>
        <w:t xml:space="preserve"> clinical systems</w:t>
      </w:r>
    </w:p>
    <w:p w14:paraId="7CE9993A" w14:textId="77777777" w:rsidR="00DB10A4" w:rsidRDefault="00DB10A4" w:rsidP="00DB10A4">
      <w:pPr>
        <w:pStyle w:val="ListParagraph"/>
        <w:keepLines/>
        <w:numPr>
          <w:ilvl w:val="0"/>
          <w:numId w:val="65"/>
        </w:numPr>
        <w:tabs>
          <w:tab w:val="left" w:pos="2420"/>
        </w:tabs>
        <w:jc w:val="both"/>
        <w:rPr>
          <w:rFonts w:ascii="Calibri" w:hAnsi="Calibri" w:cstheme="minorHAnsi"/>
          <w:color w:val="000000" w:themeColor="text1"/>
          <w:sz w:val="22"/>
          <w:szCs w:val="22"/>
        </w:rPr>
      </w:pPr>
      <w:r w:rsidRPr="001954CD">
        <w:rPr>
          <w:rFonts w:ascii="Calibri" w:hAnsi="Calibri" w:cstheme="minorHAnsi"/>
          <w:color w:val="000000" w:themeColor="text1"/>
          <w:sz w:val="22"/>
          <w:szCs w:val="22"/>
        </w:rPr>
        <w:t>Ability to integrate and or interface with the Director</w:t>
      </w:r>
      <w:r w:rsidR="001954CD">
        <w:rPr>
          <w:rFonts w:ascii="Calibri" w:hAnsi="Calibri" w:cstheme="minorHAnsi"/>
          <w:color w:val="000000" w:themeColor="text1"/>
          <w:sz w:val="22"/>
          <w:szCs w:val="22"/>
        </w:rPr>
        <w:t>y</w:t>
      </w:r>
      <w:r w:rsidRPr="001954CD">
        <w:rPr>
          <w:rFonts w:ascii="Calibri" w:hAnsi="Calibri" w:cstheme="minorHAnsi"/>
          <w:color w:val="000000" w:themeColor="text1"/>
          <w:sz w:val="22"/>
          <w:szCs w:val="22"/>
        </w:rPr>
        <w:t xml:space="preserve"> of Services.</w:t>
      </w:r>
    </w:p>
    <w:p w14:paraId="28A84B98" w14:textId="77777777" w:rsidR="00005DA3" w:rsidRPr="00C76825" w:rsidRDefault="00005DA3" w:rsidP="00DB10A4">
      <w:pPr>
        <w:pStyle w:val="ListParagraph"/>
        <w:keepLines/>
        <w:numPr>
          <w:ilvl w:val="0"/>
          <w:numId w:val="65"/>
        </w:numPr>
        <w:tabs>
          <w:tab w:val="left" w:pos="2420"/>
        </w:tabs>
        <w:jc w:val="both"/>
        <w:rPr>
          <w:rFonts w:ascii="Calibri" w:hAnsi="Calibri" w:cstheme="minorHAnsi"/>
          <w:color w:val="000000" w:themeColor="text1"/>
          <w:sz w:val="22"/>
          <w:szCs w:val="22"/>
        </w:rPr>
      </w:pPr>
      <w:r>
        <w:rPr>
          <w:rFonts w:ascii="Calibri" w:hAnsi="Calibri" w:cstheme="minorHAnsi"/>
          <w:color w:val="000000" w:themeColor="text1"/>
          <w:sz w:val="22"/>
          <w:szCs w:val="22"/>
        </w:rPr>
        <w:t>Ability to send electronic discharges into the GPs clinical systems</w:t>
      </w:r>
    </w:p>
    <w:p w14:paraId="5B68D411" w14:textId="77777777" w:rsidR="00DB10A4" w:rsidRDefault="00DB10A4" w:rsidP="00606713">
      <w:pPr>
        <w:pStyle w:val="Heading2"/>
      </w:pPr>
    </w:p>
    <w:p w14:paraId="5F9C85D0" w14:textId="77777777" w:rsidR="008378FB" w:rsidRPr="007D6260" w:rsidRDefault="00121D4F" w:rsidP="00606713">
      <w:pPr>
        <w:pStyle w:val="Heading2"/>
      </w:pPr>
      <w:bookmarkStart w:id="193" w:name="_Toc486422915"/>
      <w:r>
        <w:t>54</w:t>
      </w:r>
      <w:r w:rsidR="00F5229E" w:rsidRPr="007D6260">
        <w:t xml:space="preserve">.5 </w:t>
      </w:r>
      <w:r w:rsidR="008378FB" w:rsidRPr="007D6260">
        <w:t>Text Message</w:t>
      </w:r>
      <w:r w:rsidR="00F84017" w:rsidRPr="007D6260">
        <w:t>/Email</w:t>
      </w:r>
      <w:r w:rsidR="008378FB" w:rsidRPr="007D6260">
        <w:t xml:space="preserve"> Summaries</w:t>
      </w:r>
      <w:bookmarkEnd w:id="193"/>
    </w:p>
    <w:p w14:paraId="12C65D26" w14:textId="77777777" w:rsidR="00F973BB" w:rsidRPr="007D6260" w:rsidRDefault="00F973BB" w:rsidP="00960980">
      <w:pPr>
        <w:spacing w:after="0" w:line="276" w:lineRule="auto"/>
        <w:rPr>
          <w:rFonts w:cs="Arial"/>
          <w:b/>
          <w:color w:val="548DD4" w:themeColor="text2" w:themeTint="99"/>
          <w:szCs w:val="24"/>
        </w:rPr>
      </w:pPr>
    </w:p>
    <w:p w14:paraId="5EF03373" w14:textId="77777777" w:rsidR="008378FB" w:rsidRPr="00C4389E" w:rsidRDefault="008378FB" w:rsidP="00C45B82">
      <w:pPr>
        <w:jc w:val="both"/>
        <w:outlineLvl w:val="4"/>
        <w:rPr>
          <w:rFonts w:ascii="Calibri" w:hAnsi="Calibri" w:cstheme="minorHAnsi"/>
          <w:sz w:val="22"/>
          <w:szCs w:val="22"/>
        </w:rPr>
      </w:pPr>
      <w:r w:rsidRPr="00C4389E">
        <w:rPr>
          <w:rFonts w:ascii="Calibri" w:hAnsi="Calibri" w:cstheme="minorHAnsi"/>
          <w:sz w:val="22"/>
          <w:szCs w:val="22"/>
        </w:rPr>
        <w:t>At the end of all relevant calls, callers should receive a short</w:t>
      </w:r>
      <w:r w:rsidR="00F84017" w:rsidRPr="00C4389E">
        <w:rPr>
          <w:rFonts w:ascii="Calibri" w:hAnsi="Calibri" w:cstheme="minorHAnsi"/>
          <w:sz w:val="22"/>
          <w:szCs w:val="22"/>
        </w:rPr>
        <w:t xml:space="preserve"> email or</w:t>
      </w:r>
      <w:r w:rsidRPr="00C4389E">
        <w:rPr>
          <w:rFonts w:ascii="Calibri" w:hAnsi="Calibri" w:cstheme="minorHAnsi"/>
          <w:sz w:val="22"/>
          <w:szCs w:val="22"/>
        </w:rPr>
        <w:t xml:space="preserve"> message to their mobile phone confirming:</w:t>
      </w:r>
    </w:p>
    <w:p w14:paraId="3FF2A8E8" w14:textId="77777777" w:rsidR="008378FB" w:rsidRPr="00C4389E" w:rsidRDefault="008378FB" w:rsidP="00C45B82">
      <w:pPr>
        <w:pStyle w:val="ListParagraph"/>
        <w:numPr>
          <w:ilvl w:val="0"/>
          <w:numId w:val="38"/>
        </w:numPr>
        <w:jc w:val="both"/>
        <w:outlineLvl w:val="4"/>
        <w:rPr>
          <w:rFonts w:ascii="Calibri" w:hAnsi="Calibri" w:cstheme="minorHAnsi"/>
          <w:sz w:val="22"/>
          <w:szCs w:val="22"/>
        </w:rPr>
      </w:pPr>
      <w:r w:rsidRPr="00C4389E">
        <w:rPr>
          <w:rFonts w:ascii="Calibri" w:hAnsi="Calibri" w:cstheme="minorHAnsi"/>
          <w:sz w:val="22"/>
          <w:szCs w:val="22"/>
        </w:rPr>
        <w:t>Any self-care advice</w:t>
      </w:r>
    </w:p>
    <w:p w14:paraId="5B4695DC" w14:textId="77777777" w:rsidR="008378FB" w:rsidRPr="00C4389E" w:rsidRDefault="008378FB" w:rsidP="00C45B82">
      <w:pPr>
        <w:pStyle w:val="ListParagraph"/>
        <w:numPr>
          <w:ilvl w:val="0"/>
          <w:numId w:val="38"/>
        </w:numPr>
        <w:jc w:val="both"/>
        <w:outlineLvl w:val="4"/>
        <w:rPr>
          <w:rFonts w:ascii="Calibri" w:hAnsi="Calibri" w:cstheme="minorHAnsi"/>
          <w:sz w:val="22"/>
          <w:szCs w:val="22"/>
        </w:rPr>
      </w:pPr>
      <w:r w:rsidRPr="00C4389E">
        <w:rPr>
          <w:rFonts w:ascii="Calibri" w:hAnsi="Calibri" w:cstheme="minorHAnsi"/>
          <w:sz w:val="22"/>
          <w:szCs w:val="22"/>
        </w:rPr>
        <w:t>Any direct referral or booking information including the time of appointment if provided with the address details including p</w:t>
      </w:r>
      <w:r w:rsidR="00F84017" w:rsidRPr="00C4389E">
        <w:rPr>
          <w:rFonts w:ascii="Calibri" w:hAnsi="Calibri" w:cstheme="minorHAnsi"/>
          <w:sz w:val="22"/>
          <w:szCs w:val="22"/>
        </w:rPr>
        <w:t>ost code</w:t>
      </w:r>
    </w:p>
    <w:p w14:paraId="3DF000FF" w14:textId="77777777" w:rsidR="00121D4F" w:rsidRPr="00C76825" w:rsidRDefault="008378FB" w:rsidP="00C76825">
      <w:pPr>
        <w:pStyle w:val="ListParagraph"/>
        <w:numPr>
          <w:ilvl w:val="0"/>
          <w:numId w:val="38"/>
        </w:numPr>
        <w:jc w:val="both"/>
        <w:outlineLvl w:val="4"/>
        <w:rPr>
          <w:rFonts w:ascii="Calibri" w:hAnsi="Calibri" w:cstheme="minorHAnsi"/>
          <w:b/>
          <w:sz w:val="22"/>
          <w:szCs w:val="22"/>
        </w:rPr>
      </w:pPr>
      <w:r w:rsidRPr="00136857">
        <w:rPr>
          <w:rFonts w:ascii="Calibri" w:hAnsi="Calibri" w:cstheme="minorHAnsi"/>
          <w:sz w:val="22"/>
          <w:szCs w:val="22"/>
        </w:rPr>
        <w:t xml:space="preserve">Any information on services for self-referral </w:t>
      </w:r>
    </w:p>
    <w:p w14:paraId="3B631BF1" w14:textId="77777777" w:rsidR="008378FB" w:rsidRPr="007D6260" w:rsidRDefault="00121D4F" w:rsidP="00606713">
      <w:pPr>
        <w:pStyle w:val="Heading2"/>
      </w:pPr>
      <w:bookmarkStart w:id="194" w:name="_Toc486422916"/>
      <w:r>
        <w:t>54</w:t>
      </w:r>
      <w:r w:rsidR="00F5229E" w:rsidRPr="007D6260">
        <w:t xml:space="preserve">.6 </w:t>
      </w:r>
      <w:r w:rsidR="008378FB" w:rsidRPr="007D6260">
        <w:t>Directory of Services</w:t>
      </w:r>
      <w:bookmarkEnd w:id="194"/>
    </w:p>
    <w:p w14:paraId="6433B634" w14:textId="77777777" w:rsidR="0076224D" w:rsidRDefault="0076224D" w:rsidP="0076224D">
      <w:pPr>
        <w:pStyle w:val="NoSpacing"/>
      </w:pPr>
    </w:p>
    <w:p w14:paraId="2EE1D7F0" w14:textId="77777777" w:rsidR="008378FB" w:rsidRPr="00C4389E" w:rsidRDefault="008378FB" w:rsidP="00C45B82">
      <w:pPr>
        <w:spacing w:after="0"/>
        <w:jc w:val="both"/>
        <w:rPr>
          <w:rFonts w:ascii="Calibri" w:hAnsi="Calibri" w:cstheme="minorHAnsi"/>
          <w:bCs/>
          <w:sz w:val="22"/>
          <w:szCs w:val="22"/>
        </w:rPr>
      </w:pPr>
      <w:r w:rsidRPr="00C4389E">
        <w:rPr>
          <w:rFonts w:ascii="Calibri" w:hAnsi="Calibri" w:cstheme="minorHAnsi"/>
          <w:sz w:val="22"/>
          <w:szCs w:val="22"/>
        </w:rPr>
        <w:t xml:space="preserve">The Directory of Services (DoS) provides access to service information, which is a critical element of </w:t>
      </w:r>
      <w:r w:rsidR="008B22DE" w:rsidRPr="00C4389E">
        <w:rPr>
          <w:rFonts w:ascii="Calibri" w:hAnsi="Calibri" w:cstheme="minorHAnsi"/>
          <w:sz w:val="22"/>
          <w:szCs w:val="22"/>
        </w:rPr>
        <w:t xml:space="preserve">the </w:t>
      </w:r>
      <w:r w:rsidR="00144249" w:rsidRPr="00C4389E">
        <w:rPr>
          <w:rFonts w:ascii="Calibri" w:hAnsi="Calibri" w:cstheme="minorHAnsi"/>
          <w:sz w:val="22"/>
          <w:szCs w:val="22"/>
        </w:rPr>
        <w:t>Integrated Urgent Care Service(s).</w:t>
      </w:r>
      <w:r w:rsidRPr="00C4389E">
        <w:rPr>
          <w:rFonts w:ascii="Calibri" w:hAnsi="Calibri" w:cstheme="minorHAnsi"/>
          <w:sz w:val="22"/>
          <w:szCs w:val="22"/>
        </w:rPr>
        <w:t xml:space="preserve">  </w:t>
      </w:r>
    </w:p>
    <w:p w14:paraId="2925CD02" w14:textId="77777777" w:rsidR="008378FB" w:rsidRPr="00C4389E" w:rsidRDefault="008378FB" w:rsidP="00C45B82">
      <w:pPr>
        <w:spacing w:after="0"/>
        <w:jc w:val="both"/>
        <w:rPr>
          <w:rFonts w:ascii="Calibri" w:hAnsi="Calibri" w:cstheme="minorHAnsi"/>
          <w:sz w:val="22"/>
          <w:szCs w:val="22"/>
        </w:rPr>
      </w:pPr>
    </w:p>
    <w:p w14:paraId="2A368FC2" w14:textId="77777777" w:rsidR="008378FB" w:rsidRPr="00C4389E" w:rsidRDefault="008378FB" w:rsidP="00C45B82">
      <w:pPr>
        <w:spacing w:after="0"/>
        <w:jc w:val="both"/>
        <w:rPr>
          <w:rFonts w:ascii="Calibri" w:hAnsi="Calibri" w:cstheme="minorHAnsi"/>
          <w:sz w:val="22"/>
          <w:szCs w:val="22"/>
        </w:rPr>
      </w:pPr>
      <w:r w:rsidRPr="00C4389E">
        <w:rPr>
          <w:rFonts w:ascii="Calibri" w:hAnsi="Calibri" w:cstheme="minorHAnsi"/>
          <w:sz w:val="22"/>
          <w:szCs w:val="22"/>
        </w:rPr>
        <w:t>The Provider(s) IT system will need to be able to interrogate the DoS to identify the local service</w:t>
      </w:r>
      <w:r w:rsidR="00884984">
        <w:rPr>
          <w:rFonts w:ascii="Calibri" w:hAnsi="Calibri" w:cstheme="minorHAnsi"/>
          <w:sz w:val="22"/>
          <w:szCs w:val="22"/>
        </w:rPr>
        <w:t>s</w:t>
      </w:r>
      <w:r w:rsidRPr="00C4389E">
        <w:rPr>
          <w:rFonts w:ascii="Calibri" w:hAnsi="Calibri" w:cstheme="minorHAnsi"/>
          <w:sz w:val="22"/>
          <w:szCs w:val="22"/>
        </w:rPr>
        <w:t xml:space="preserve"> best able to meet the patient’s assessed needs</w:t>
      </w:r>
      <w:r w:rsidR="00884984">
        <w:rPr>
          <w:rFonts w:ascii="Calibri" w:hAnsi="Calibri" w:cstheme="minorHAnsi"/>
          <w:sz w:val="22"/>
          <w:szCs w:val="22"/>
        </w:rPr>
        <w:t>.</w:t>
      </w:r>
      <w:r w:rsidR="00F84017" w:rsidRPr="00C4389E">
        <w:rPr>
          <w:rFonts w:ascii="Calibri" w:hAnsi="Calibri" w:cstheme="minorHAnsi"/>
          <w:sz w:val="22"/>
          <w:szCs w:val="22"/>
        </w:rPr>
        <w:t xml:space="preserve"> </w:t>
      </w:r>
      <w:r w:rsidRPr="00C4389E">
        <w:rPr>
          <w:rFonts w:ascii="Calibri" w:hAnsi="Calibri" w:cstheme="minorHAnsi"/>
          <w:sz w:val="22"/>
          <w:szCs w:val="22"/>
        </w:rPr>
        <w:t xml:space="preserve">The DoS returns will clearly indicate the agreed local referral protocols for each service and the message to relay to the patient will indicate the agreed approach to local clinical assessment i.e. whether the local service accepts the type and timescale of the disposition or accepts the type and continues the assessment locally to agree the timescale and setting for any further patient contact (advice, appointment or visit). </w:t>
      </w:r>
    </w:p>
    <w:p w14:paraId="0A35CAA4" w14:textId="77777777" w:rsidR="008378FB" w:rsidRPr="00C4389E" w:rsidRDefault="008378FB" w:rsidP="00C45B82">
      <w:pPr>
        <w:spacing w:after="0"/>
        <w:jc w:val="both"/>
        <w:rPr>
          <w:rFonts w:ascii="Calibri" w:hAnsi="Calibri" w:cstheme="minorHAnsi"/>
          <w:sz w:val="22"/>
          <w:szCs w:val="22"/>
        </w:rPr>
      </w:pPr>
    </w:p>
    <w:p w14:paraId="4CAB9BCB" w14:textId="77777777" w:rsidR="00C76825" w:rsidRDefault="008378FB" w:rsidP="00C76825">
      <w:pPr>
        <w:spacing w:after="0"/>
        <w:jc w:val="both"/>
        <w:rPr>
          <w:rFonts w:cstheme="minorHAnsi"/>
          <w:sz w:val="22"/>
          <w:szCs w:val="22"/>
        </w:rPr>
      </w:pPr>
      <w:r w:rsidRPr="00C4389E">
        <w:rPr>
          <w:rFonts w:ascii="Calibri" w:hAnsi="Calibri" w:cstheme="minorHAnsi"/>
          <w:sz w:val="22"/>
          <w:szCs w:val="22"/>
        </w:rPr>
        <w:t>All clinicians involved in supporting the Integrated Urgent Care Service</w:t>
      </w:r>
      <w:r w:rsidR="007A14AE" w:rsidRPr="00C4389E">
        <w:rPr>
          <w:rFonts w:ascii="Calibri" w:hAnsi="Calibri" w:cstheme="minorHAnsi"/>
          <w:sz w:val="22"/>
          <w:szCs w:val="22"/>
        </w:rPr>
        <w:t>(s)</w:t>
      </w:r>
      <w:r w:rsidR="000D01DF">
        <w:rPr>
          <w:rFonts w:ascii="Calibri" w:hAnsi="Calibri" w:cstheme="minorHAnsi"/>
          <w:sz w:val="22"/>
          <w:szCs w:val="22"/>
        </w:rPr>
        <w:t xml:space="preserve"> will use the mobile DoS to </w:t>
      </w:r>
      <w:r w:rsidRPr="00C4389E">
        <w:rPr>
          <w:rFonts w:ascii="Calibri" w:hAnsi="Calibri" w:cstheme="minorHAnsi"/>
          <w:sz w:val="22"/>
          <w:szCs w:val="22"/>
        </w:rPr>
        <w:t>identify the most appropriate service to refer the patient to</w:t>
      </w:r>
      <w:r w:rsidR="00121D4F">
        <w:rPr>
          <w:rFonts w:cstheme="minorHAnsi"/>
          <w:sz w:val="22"/>
          <w:szCs w:val="22"/>
        </w:rPr>
        <w:t>.</w:t>
      </w:r>
    </w:p>
    <w:p w14:paraId="6E8486A5" w14:textId="77777777" w:rsidR="00C76825" w:rsidRPr="00C76825" w:rsidRDefault="00C76825" w:rsidP="00C76825">
      <w:pPr>
        <w:spacing w:after="0"/>
        <w:jc w:val="both"/>
        <w:rPr>
          <w:rFonts w:cstheme="minorHAnsi"/>
          <w:sz w:val="22"/>
          <w:szCs w:val="22"/>
        </w:rPr>
      </w:pPr>
    </w:p>
    <w:p w14:paraId="6D2E6837" w14:textId="77777777" w:rsidR="00606713" w:rsidRPr="00121D4F" w:rsidRDefault="00121D4F" w:rsidP="00C76825">
      <w:pPr>
        <w:pStyle w:val="Heading1"/>
      </w:pPr>
      <w:bookmarkStart w:id="195" w:name="_Toc486422917"/>
      <w:r w:rsidRPr="00121D4F">
        <w:t>55</w:t>
      </w:r>
      <w:r w:rsidR="00606713" w:rsidRPr="00121D4F">
        <w:t>. Training</w:t>
      </w:r>
      <w:bookmarkEnd w:id="195"/>
    </w:p>
    <w:p w14:paraId="286104FC" w14:textId="77777777" w:rsidR="00D77D81" w:rsidRPr="00121D4F" w:rsidRDefault="00CB7A02" w:rsidP="00121D4F">
      <w:pPr>
        <w:pStyle w:val="Heading2"/>
      </w:pPr>
      <w:bookmarkStart w:id="196" w:name="_Toc486422918"/>
      <w:r>
        <w:t>55</w:t>
      </w:r>
      <w:r w:rsidR="00F5229E" w:rsidRPr="007D6260">
        <w:t xml:space="preserve">.1 </w:t>
      </w:r>
      <w:r w:rsidR="008378FB" w:rsidRPr="007D6260">
        <w:t>All Staff</w:t>
      </w:r>
      <w:bookmarkEnd w:id="196"/>
    </w:p>
    <w:p w14:paraId="2D090CE4" w14:textId="77777777" w:rsidR="008378FB" w:rsidRPr="00121E7F" w:rsidRDefault="008378FB" w:rsidP="008378FB">
      <w:pPr>
        <w:spacing w:after="0" w:line="276" w:lineRule="auto"/>
        <w:ind w:left="720"/>
        <w:rPr>
          <w:rFonts w:ascii="Arial" w:hAnsi="Arial" w:cs="Arial"/>
          <w:b/>
          <w:color w:val="00B050"/>
          <w:sz w:val="22"/>
          <w:szCs w:val="22"/>
        </w:rPr>
      </w:pPr>
    </w:p>
    <w:p w14:paraId="4F405C65" w14:textId="77777777" w:rsidR="008378FB" w:rsidRPr="00121D4F" w:rsidRDefault="008378FB" w:rsidP="00C45B82">
      <w:pPr>
        <w:jc w:val="both"/>
        <w:rPr>
          <w:rFonts w:ascii="Calibri" w:hAnsi="Calibri" w:cstheme="minorHAnsi"/>
          <w:sz w:val="22"/>
          <w:szCs w:val="22"/>
        </w:rPr>
      </w:pPr>
      <w:r w:rsidRPr="00C4389E">
        <w:rPr>
          <w:rFonts w:ascii="Calibri" w:hAnsi="Calibri" w:cstheme="minorHAnsi"/>
          <w:sz w:val="22"/>
          <w:szCs w:val="22"/>
        </w:rPr>
        <w:t xml:space="preserve">All staff involved in handling </w:t>
      </w:r>
      <w:r w:rsidRPr="00C4389E">
        <w:rPr>
          <w:rFonts w:ascii="Calibri" w:eastAsia="Times New Roman" w:hAnsi="Calibri" w:cstheme="minorHAnsi"/>
          <w:sz w:val="22"/>
          <w:szCs w:val="22"/>
        </w:rPr>
        <w:t xml:space="preserve">Integrated Urgent Care </w:t>
      </w:r>
      <w:r w:rsidRPr="00C4389E">
        <w:rPr>
          <w:rFonts w:ascii="Calibri" w:hAnsi="Calibri" w:cstheme="minorHAnsi"/>
          <w:sz w:val="22"/>
          <w:szCs w:val="22"/>
        </w:rPr>
        <w:t>calls will undertake training that covers the following areas as mandatory:</w:t>
      </w:r>
    </w:p>
    <w:p w14:paraId="73257929" w14:textId="77777777" w:rsidR="008378FB" w:rsidRPr="00C4389E" w:rsidRDefault="008378FB" w:rsidP="00C45B82">
      <w:pPr>
        <w:pStyle w:val="ListParagraph"/>
        <w:numPr>
          <w:ilvl w:val="0"/>
          <w:numId w:val="1"/>
        </w:numPr>
        <w:jc w:val="both"/>
        <w:rPr>
          <w:rFonts w:ascii="Calibri" w:hAnsi="Calibri" w:cstheme="minorHAnsi"/>
          <w:sz w:val="22"/>
          <w:szCs w:val="22"/>
        </w:rPr>
      </w:pPr>
      <w:r w:rsidRPr="00C4389E">
        <w:rPr>
          <w:rFonts w:ascii="Calibri" w:hAnsi="Calibri" w:cstheme="minorHAnsi"/>
          <w:sz w:val="22"/>
          <w:szCs w:val="22"/>
        </w:rPr>
        <w:t xml:space="preserve">Learning from the outcome of </w:t>
      </w:r>
      <w:r w:rsidR="008B22DE" w:rsidRPr="00C4389E">
        <w:rPr>
          <w:rFonts w:ascii="Calibri" w:hAnsi="Calibri" w:cstheme="minorHAnsi"/>
          <w:sz w:val="22"/>
          <w:szCs w:val="22"/>
        </w:rPr>
        <w:t>the review of complex and primar</w:t>
      </w:r>
      <w:r w:rsidRPr="00C4389E">
        <w:rPr>
          <w:rFonts w:ascii="Calibri" w:hAnsi="Calibri" w:cstheme="minorHAnsi"/>
          <w:sz w:val="22"/>
          <w:szCs w:val="22"/>
        </w:rPr>
        <w:t>y calls</w:t>
      </w:r>
    </w:p>
    <w:p w14:paraId="7FA61E5D" w14:textId="77777777" w:rsidR="008378FB" w:rsidRPr="00C4389E" w:rsidRDefault="008378FB" w:rsidP="00C45B82">
      <w:pPr>
        <w:pStyle w:val="ListParagraph"/>
        <w:numPr>
          <w:ilvl w:val="0"/>
          <w:numId w:val="1"/>
        </w:numPr>
        <w:jc w:val="both"/>
        <w:rPr>
          <w:rFonts w:ascii="Calibri" w:hAnsi="Calibri" w:cstheme="minorHAnsi"/>
          <w:sz w:val="22"/>
          <w:szCs w:val="22"/>
        </w:rPr>
      </w:pPr>
      <w:r w:rsidRPr="00C4389E">
        <w:rPr>
          <w:rFonts w:ascii="Calibri" w:hAnsi="Calibri" w:cstheme="minorHAnsi"/>
          <w:sz w:val="22"/>
          <w:szCs w:val="22"/>
        </w:rPr>
        <w:t>Compliance with the licence requirements of the relevant Clinical Decision Support Software (CDSS) (Clinical assessment system and clinical assessment training);</w:t>
      </w:r>
    </w:p>
    <w:p w14:paraId="22E7DB62" w14:textId="77777777" w:rsidR="008378FB" w:rsidRPr="00C4389E" w:rsidRDefault="008378FB" w:rsidP="00C45B82">
      <w:pPr>
        <w:pStyle w:val="ListParagraph"/>
        <w:numPr>
          <w:ilvl w:val="0"/>
          <w:numId w:val="1"/>
        </w:numPr>
        <w:jc w:val="both"/>
        <w:rPr>
          <w:rFonts w:ascii="Calibri" w:hAnsi="Calibri" w:cstheme="minorHAnsi"/>
          <w:sz w:val="22"/>
          <w:szCs w:val="22"/>
        </w:rPr>
      </w:pPr>
      <w:r w:rsidRPr="00C4389E">
        <w:rPr>
          <w:rFonts w:ascii="Calibri" w:hAnsi="Calibri" w:cstheme="minorHAnsi"/>
          <w:sz w:val="22"/>
          <w:szCs w:val="22"/>
        </w:rPr>
        <w:t>Safeguarding - An overarching requirement is that all staff must be trained in recognising and dealing with vulnerable adults and children, Providers will have in place approved policies which meet with statutory requirements;</w:t>
      </w:r>
    </w:p>
    <w:p w14:paraId="33D81359" w14:textId="77777777" w:rsidR="008378FB" w:rsidRPr="00C4389E" w:rsidRDefault="008378FB" w:rsidP="00C45B82">
      <w:pPr>
        <w:pStyle w:val="ListParagraph"/>
        <w:numPr>
          <w:ilvl w:val="0"/>
          <w:numId w:val="1"/>
        </w:numPr>
        <w:jc w:val="both"/>
        <w:rPr>
          <w:rFonts w:ascii="Calibri" w:hAnsi="Calibri" w:cstheme="minorHAnsi"/>
          <w:sz w:val="22"/>
          <w:szCs w:val="22"/>
        </w:rPr>
      </w:pPr>
      <w:r w:rsidRPr="00C4389E">
        <w:rPr>
          <w:rFonts w:ascii="Calibri" w:hAnsi="Calibri" w:cstheme="minorHAnsi"/>
          <w:sz w:val="22"/>
          <w:szCs w:val="22"/>
        </w:rPr>
        <w:t>How to interact with urgent care services;</w:t>
      </w:r>
    </w:p>
    <w:p w14:paraId="036B0185" w14:textId="77777777" w:rsidR="008378FB" w:rsidRPr="00C4389E" w:rsidRDefault="008378FB" w:rsidP="00C45B82">
      <w:pPr>
        <w:pStyle w:val="ListParagraph"/>
        <w:numPr>
          <w:ilvl w:val="0"/>
          <w:numId w:val="1"/>
        </w:numPr>
        <w:jc w:val="both"/>
        <w:rPr>
          <w:rFonts w:ascii="Calibri" w:hAnsi="Calibri" w:cstheme="minorHAnsi"/>
          <w:sz w:val="22"/>
          <w:szCs w:val="22"/>
        </w:rPr>
      </w:pPr>
      <w:r w:rsidRPr="00C4389E">
        <w:rPr>
          <w:rFonts w:ascii="Calibri" w:hAnsi="Calibri" w:cstheme="minorHAnsi"/>
          <w:sz w:val="22"/>
          <w:szCs w:val="22"/>
        </w:rPr>
        <w:t>The role of Directory of Services;</w:t>
      </w:r>
    </w:p>
    <w:p w14:paraId="3B260A08" w14:textId="77777777" w:rsidR="008378FB" w:rsidRPr="00C4389E" w:rsidRDefault="008378FB" w:rsidP="00C45B82">
      <w:pPr>
        <w:pStyle w:val="ListParagraph"/>
        <w:numPr>
          <w:ilvl w:val="0"/>
          <w:numId w:val="1"/>
        </w:numPr>
        <w:jc w:val="both"/>
        <w:rPr>
          <w:rFonts w:ascii="Calibri" w:hAnsi="Calibri" w:cstheme="minorHAnsi"/>
          <w:sz w:val="22"/>
          <w:szCs w:val="22"/>
        </w:rPr>
      </w:pPr>
      <w:r w:rsidRPr="00C4389E">
        <w:rPr>
          <w:rFonts w:ascii="Calibri" w:hAnsi="Calibri" w:cstheme="minorHAnsi"/>
          <w:sz w:val="22"/>
          <w:szCs w:val="22"/>
        </w:rPr>
        <w:t>NHS values - General NHS 111 principles, culture and values;</w:t>
      </w:r>
    </w:p>
    <w:p w14:paraId="3D5BB005" w14:textId="77777777" w:rsidR="008B22DE" w:rsidRPr="00C4389E" w:rsidRDefault="008378FB" w:rsidP="00C45B82">
      <w:pPr>
        <w:pStyle w:val="ListParagraph"/>
        <w:numPr>
          <w:ilvl w:val="0"/>
          <w:numId w:val="1"/>
        </w:numPr>
        <w:jc w:val="both"/>
        <w:rPr>
          <w:rFonts w:ascii="Calibri" w:hAnsi="Calibri" w:cstheme="minorHAnsi"/>
          <w:sz w:val="22"/>
          <w:szCs w:val="22"/>
        </w:rPr>
      </w:pPr>
      <w:r w:rsidRPr="00C4389E">
        <w:rPr>
          <w:rFonts w:ascii="Calibri" w:hAnsi="Calibri" w:cstheme="minorHAnsi"/>
          <w:sz w:val="22"/>
          <w:szCs w:val="22"/>
        </w:rPr>
        <w:t>Delivering excellent customer service;</w:t>
      </w:r>
    </w:p>
    <w:p w14:paraId="017C84DD" w14:textId="77777777" w:rsidR="00F84017" w:rsidRPr="00C4389E" w:rsidRDefault="00F84017" w:rsidP="00C45B82">
      <w:pPr>
        <w:pStyle w:val="NoSpacing"/>
        <w:jc w:val="both"/>
      </w:pPr>
    </w:p>
    <w:p w14:paraId="2101CBFB" w14:textId="77777777" w:rsidR="008378FB" w:rsidRPr="00C4389E" w:rsidRDefault="008378FB" w:rsidP="00C45B82">
      <w:pPr>
        <w:jc w:val="both"/>
        <w:rPr>
          <w:rFonts w:ascii="Calibri" w:hAnsi="Calibri" w:cstheme="minorHAnsi"/>
          <w:sz w:val="22"/>
          <w:szCs w:val="22"/>
        </w:rPr>
      </w:pPr>
      <w:r w:rsidRPr="00C4389E">
        <w:rPr>
          <w:rFonts w:ascii="Calibri" w:hAnsi="Calibri" w:cstheme="minorHAnsi"/>
          <w:sz w:val="22"/>
          <w:szCs w:val="22"/>
        </w:rPr>
        <w:t>Use of core clinical systems including SCR, SPN, EPaCCs and shared care</w:t>
      </w:r>
    </w:p>
    <w:p w14:paraId="5CFB30C7" w14:textId="77777777" w:rsidR="008378FB" w:rsidRPr="00C4389E" w:rsidRDefault="008378FB" w:rsidP="00C45B82">
      <w:pPr>
        <w:pStyle w:val="ListParagraph"/>
        <w:numPr>
          <w:ilvl w:val="0"/>
          <w:numId w:val="1"/>
        </w:numPr>
        <w:jc w:val="both"/>
        <w:rPr>
          <w:rFonts w:ascii="Calibri" w:hAnsi="Calibri" w:cstheme="minorHAnsi"/>
          <w:sz w:val="22"/>
          <w:szCs w:val="22"/>
        </w:rPr>
      </w:pPr>
      <w:r w:rsidRPr="00C4389E">
        <w:rPr>
          <w:rFonts w:ascii="Calibri" w:hAnsi="Calibri" w:cstheme="minorHAnsi"/>
          <w:sz w:val="22"/>
          <w:szCs w:val="22"/>
        </w:rPr>
        <w:t>records;</w:t>
      </w:r>
    </w:p>
    <w:p w14:paraId="2B8B2A68" w14:textId="77777777" w:rsidR="008378FB" w:rsidRPr="00C4389E" w:rsidRDefault="008378FB" w:rsidP="00C45B82">
      <w:pPr>
        <w:pStyle w:val="ListParagraph"/>
        <w:numPr>
          <w:ilvl w:val="0"/>
          <w:numId w:val="1"/>
        </w:numPr>
        <w:jc w:val="both"/>
        <w:rPr>
          <w:rFonts w:ascii="Calibri" w:hAnsi="Calibri" w:cstheme="minorHAnsi"/>
          <w:sz w:val="22"/>
          <w:szCs w:val="22"/>
        </w:rPr>
      </w:pPr>
      <w:r w:rsidRPr="00C4389E">
        <w:rPr>
          <w:rFonts w:ascii="Calibri" w:hAnsi="Calibri" w:cstheme="minorHAnsi"/>
          <w:sz w:val="22"/>
          <w:szCs w:val="22"/>
        </w:rPr>
        <w:t>Consent to access and share patient records; and,</w:t>
      </w:r>
    </w:p>
    <w:p w14:paraId="14E6AD5A" w14:textId="77777777" w:rsidR="008378FB" w:rsidRPr="00C4389E" w:rsidRDefault="008378FB" w:rsidP="00C45B82">
      <w:pPr>
        <w:pStyle w:val="ListParagraph"/>
        <w:numPr>
          <w:ilvl w:val="0"/>
          <w:numId w:val="1"/>
        </w:numPr>
        <w:jc w:val="both"/>
        <w:rPr>
          <w:rFonts w:ascii="Calibri" w:hAnsi="Calibri" w:cstheme="minorHAnsi"/>
          <w:sz w:val="22"/>
          <w:szCs w:val="22"/>
        </w:rPr>
      </w:pPr>
      <w:r w:rsidRPr="00C4389E">
        <w:rPr>
          <w:rFonts w:ascii="Calibri" w:hAnsi="Calibri" w:cstheme="minorHAnsi"/>
          <w:sz w:val="22"/>
          <w:szCs w:val="22"/>
        </w:rPr>
        <w:t>Local formalisation and partnership working training.</w:t>
      </w:r>
    </w:p>
    <w:p w14:paraId="709519CD" w14:textId="77777777" w:rsidR="008378FB" w:rsidRPr="00C4389E" w:rsidRDefault="008378FB" w:rsidP="00C45B82">
      <w:pPr>
        <w:pStyle w:val="NoSpacing"/>
        <w:jc w:val="both"/>
      </w:pPr>
    </w:p>
    <w:p w14:paraId="230BD1F3" w14:textId="77777777" w:rsidR="008378FB" w:rsidRDefault="008378FB" w:rsidP="00C45B82">
      <w:pPr>
        <w:jc w:val="both"/>
        <w:rPr>
          <w:rFonts w:ascii="Calibri" w:hAnsi="Calibri" w:cstheme="minorHAnsi"/>
          <w:sz w:val="22"/>
          <w:szCs w:val="22"/>
        </w:rPr>
      </w:pPr>
      <w:r w:rsidRPr="00C4389E">
        <w:rPr>
          <w:rFonts w:ascii="Calibri" w:hAnsi="Calibri" w:cstheme="minorHAnsi"/>
          <w:sz w:val="22"/>
          <w:szCs w:val="22"/>
        </w:rPr>
        <w:t xml:space="preserve">Staff will also receive mandatory training in an agreed range of areas including health and safety, risk management and fire safety as agreed </w:t>
      </w:r>
      <w:r w:rsidR="00BC57C5" w:rsidRPr="00C4389E">
        <w:rPr>
          <w:rFonts w:ascii="Calibri" w:hAnsi="Calibri" w:cstheme="minorHAnsi"/>
          <w:sz w:val="22"/>
          <w:szCs w:val="22"/>
        </w:rPr>
        <w:t>with the North West London CCGs and in line with LNWHT proced</w:t>
      </w:r>
      <w:r w:rsidR="00D730CB">
        <w:rPr>
          <w:rFonts w:ascii="Calibri" w:hAnsi="Calibri" w:cstheme="minorHAnsi"/>
          <w:sz w:val="22"/>
          <w:szCs w:val="22"/>
        </w:rPr>
        <w:t>ures.</w:t>
      </w:r>
      <w:r w:rsidR="00DF4C83">
        <w:rPr>
          <w:rFonts w:ascii="Calibri" w:hAnsi="Calibri" w:cstheme="minorHAnsi"/>
          <w:sz w:val="22"/>
          <w:szCs w:val="22"/>
        </w:rPr>
        <w:t xml:space="preserve"> </w:t>
      </w:r>
    </w:p>
    <w:p w14:paraId="17821027" w14:textId="77777777" w:rsidR="00DF4C83" w:rsidRDefault="00DF4C83" w:rsidP="00DF4C83">
      <w:pPr>
        <w:spacing w:after="0"/>
        <w:jc w:val="both"/>
        <w:rPr>
          <w:rFonts w:ascii="Calibri" w:hAnsi="Calibri" w:cstheme="minorHAnsi"/>
          <w:sz w:val="22"/>
          <w:szCs w:val="22"/>
        </w:rPr>
      </w:pPr>
      <w:r>
        <w:rPr>
          <w:rFonts w:ascii="Calibri" w:hAnsi="Calibri" w:cstheme="minorHAnsi"/>
          <w:sz w:val="22"/>
          <w:szCs w:val="22"/>
        </w:rPr>
        <w:t>Moving and Handling</w:t>
      </w:r>
    </w:p>
    <w:p w14:paraId="73B25679" w14:textId="77777777" w:rsidR="00DF4C83" w:rsidRDefault="00DF4C83" w:rsidP="00DF4C83">
      <w:pPr>
        <w:spacing w:after="0"/>
        <w:jc w:val="both"/>
        <w:rPr>
          <w:rFonts w:ascii="Calibri" w:hAnsi="Calibri" w:cstheme="minorHAnsi"/>
          <w:sz w:val="22"/>
          <w:szCs w:val="22"/>
        </w:rPr>
      </w:pPr>
      <w:r>
        <w:rPr>
          <w:rFonts w:ascii="Calibri" w:hAnsi="Calibri" w:cstheme="minorHAnsi"/>
          <w:sz w:val="22"/>
          <w:szCs w:val="22"/>
        </w:rPr>
        <w:t>Health, Safety and Welfare</w:t>
      </w:r>
    </w:p>
    <w:p w14:paraId="1BAC438A" w14:textId="77777777" w:rsidR="00DF4C83" w:rsidRDefault="00DF4C83" w:rsidP="00DF4C83">
      <w:pPr>
        <w:spacing w:after="0"/>
        <w:jc w:val="both"/>
        <w:rPr>
          <w:rFonts w:ascii="Calibri" w:hAnsi="Calibri" w:cstheme="minorHAnsi"/>
          <w:sz w:val="22"/>
          <w:szCs w:val="22"/>
        </w:rPr>
      </w:pPr>
      <w:r>
        <w:rPr>
          <w:rFonts w:ascii="Calibri" w:hAnsi="Calibri" w:cstheme="minorHAnsi"/>
          <w:sz w:val="22"/>
          <w:szCs w:val="22"/>
        </w:rPr>
        <w:t>Infection, Prevention and Control</w:t>
      </w:r>
    </w:p>
    <w:p w14:paraId="3AA7C80B" w14:textId="77777777" w:rsidR="00DF4C83" w:rsidRDefault="00DF4C83" w:rsidP="00DF4C83">
      <w:pPr>
        <w:spacing w:after="0"/>
        <w:jc w:val="both"/>
        <w:rPr>
          <w:rFonts w:ascii="Calibri" w:hAnsi="Calibri" w:cstheme="minorHAnsi"/>
          <w:sz w:val="22"/>
          <w:szCs w:val="22"/>
        </w:rPr>
      </w:pPr>
      <w:r>
        <w:rPr>
          <w:rFonts w:ascii="Calibri" w:hAnsi="Calibri" w:cstheme="minorHAnsi"/>
          <w:sz w:val="22"/>
          <w:szCs w:val="22"/>
        </w:rPr>
        <w:t>Equality, Diversity and Human Rights</w:t>
      </w:r>
    </w:p>
    <w:p w14:paraId="51B22FB4" w14:textId="77777777" w:rsidR="00DF4C83" w:rsidRDefault="00DF4C83" w:rsidP="00DF4C83">
      <w:pPr>
        <w:spacing w:after="0"/>
        <w:jc w:val="both"/>
        <w:rPr>
          <w:rFonts w:ascii="Calibri" w:hAnsi="Calibri" w:cstheme="minorHAnsi"/>
          <w:sz w:val="22"/>
          <w:szCs w:val="22"/>
        </w:rPr>
      </w:pPr>
      <w:r>
        <w:rPr>
          <w:rFonts w:ascii="Calibri" w:hAnsi="Calibri" w:cstheme="minorHAnsi"/>
          <w:sz w:val="22"/>
          <w:szCs w:val="22"/>
        </w:rPr>
        <w:t>Fire Safety</w:t>
      </w:r>
    </w:p>
    <w:p w14:paraId="3BDCE0D6" w14:textId="77777777" w:rsidR="00DF4C83" w:rsidRDefault="00DF4C83" w:rsidP="00DF4C83">
      <w:pPr>
        <w:spacing w:after="0"/>
        <w:jc w:val="both"/>
        <w:rPr>
          <w:rFonts w:ascii="Calibri" w:hAnsi="Calibri" w:cstheme="minorHAnsi"/>
          <w:sz w:val="22"/>
          <w:szCs w:val="22"/>
        </w:rPr>
      </w:pPr>
      <w:r>
        <w:rPr>
          <w:rFonts w:ascii="Calibri" w:hAnsi="Calibri" w:cstheme="minorHAnsi"/>
          <w:sz w:val="22"/>
          <w:szCs w:val="22"/>
        </w:rPr>
        <w:t>Prevent Awareness</w:t>
      </w:r>
    </w:p>
    <w:p w14:paraId="23AA406B" w14:textId="77777777" w:rsidR="00DF4C83" w:rsidRDefault="00DF4C83" w:rsidP="00DF4C83">
      <w:pPr>
        <w:spacing w:after="0"/>
        <w:jc w:val="both"/>
        <w:rPr>
          <w:rFonts w:ascii="Calibri" w:hAnsi="Calibri" w:cstheme="minorHAnsi"/>
          <w:sz w:val="22"/>
          <w:szCs w:val="22"/>
        </w:rPr>
      </w:pPr>
      <w:r>
        <w:rPr>
          <w:rFonts w:ascii="Calibri" w:hAnsi="Calibri" w:cstheme="minorHAnsi"/>
          <w:sz w:val="22"/>
          <w:szCs w:val="22"/>
        </w:rPr>
        <w:t>Safeguarding Children and Young People</w:t>
      </w:r>
    </w:p>
    <w:p w14:paraId="55761812" w14:textId="77777777" w:rsidR="00DF4C83" w:rsidRDefault="00DF4C83" w:rsidP="00DF4C83">
      <w:pPr>
        <w:spacing w:after="0"/>
        <w:jc w:val="both"/>
        <w:rPr>
          <w:rFonts w:ascii="Calibri" w:hAnsi="Calibri" w:cstheme="minorHAnsi"/>
          <w:sz w:val="22"/>
          <w:szCs w:val="22"/>
        </w:rPr>
      </w:pPr>
      <w:r>
        <w:rPr>
          <w:rFonts w:ascii="Calibri" w:hAnsi="Calibri" w:cstheme="minorHAnsi"/>
          <w:sz w:val="22"/>
          <w:szCs w:val="22"/>
        </w:rPr>
        <w:t>Safeguarding Adults</w:t>
      </w:r>
    </w:p>
    <w:p w14:paraId="2E864428" w14:textId="77777777" w:rsidR="00DF4C83" w:rsidRDefault="00DF4C83" w:rsidP="00DF4C83">
      <w:pPr>
        <w:spacing w:after="0"/>
        <w:jc w:val="both"/>
        <w:rPr>
          <w:rFonts w:ascii="Calibri" w:hAnsi="Calibri" w:cstheme="minorHAnsi"/>
          <w:sz w:val="22"/>
          <w:szCs w:val="22"/>
        </w:rPr>
      </w:pPr>
      <w:r>
        <w:rPr>
          <w:rFonts w:ascii="Calibri" w:hAnsi="Calibri" w:cstheme="minorHAnsi"/>
          <w:sz w:val="22"/>
          <w:szCs w:val="22"/>
        </w:rPr>
        <w:t>Display Screen Equipment training</w:t>
      </w:r>
    </w:p>
    <w:p w14:paraId="6FF16F4C" w14:textId="77777777" w:rsidR="00DF4C83" w:rsidRDefault="00DF4C83" w:rsidP="00DF4C83">
      <w:pPr>
        <w:spacing w:after="0"/>
        <w:jc w:val="both"/>
        <w:rPr>
          <w:rFonts w:ascii="Calibri" w:hAnsi="Calibri" w:cstheme="minorHAnsi"/>
          <w:sz w:val="22"/>
          <w:szCs w:val="22"/>
        </w:rPr>
      </w:pPr>
      <w:r>
        <w:rPr>
          <w:rFonts w:ascii="Calibri" w:hAnsi="Calibri" w:cstheme="minorHAnsi"/>
          <w:sz w:val="22"/>
          <w:szCs w:val="22"/>
        </w:rPr>
        <w:t>Information Governance Refresher training</w:t>
      </w:r>
    </w:p>
    <w:p w14:paraId="1C479C5D" w14:textId="77777777" w:rsidR="00DF4C83" w:rsidRPr="00F76BDC" w:rsidRDefault="00DF4C83" w:rsidP="00DF4C83">
      <w:pPr>
        <w:spacing w:after="0"/>
        <w:jc w:val="both"/>
        <w:rPr>
          <w:rFonts w:ascii="Calibri" w:hAnsi="Calibri" w:cstheme="minorHAnsi"/>
          <w:color w:val="FF0000"/>
          <w:sz w:val="22"/>
          <w:szCs w:val="22"/>
        </w:rPr>
      </w:pPr>
    </w:p>
    <w:p w14:paraId="0246690A" w14:textId="77777777" w:rsidR="008378FB" w:rsidRPr="00C4389E" w:rsidRDefault="008378FB" w:rsidP="00C45B82">
      <w:pPr>
        <w:jc w:val="both"/>
        <w:rPr>
          <w:rFonts w:ascii="Calibri" w:hAnsi="Calibri" w:cstheme="minorHAnsi"/>
          <w:sz w:val="22"/>
          <w:szCs w:val="22"/>
        </w:rPr>
      </w:pPr>
      <w:proofErr w:type="gramStart"/>
      <w:r w:rsidRPr="00C4389E">
        <w:rPr>
          <w:rFonts w:ascii="Calibri" w:hAnsi="Calibri" w:cstheme="minorHAnsi"/>
          <w:sz w:val="22"/>
          <w:szCs w:val="22"/>
        </w:rPr>
        <w:t>Additionally</w:t>
      </w:r>
      <w:proofErr w:type="gramEnd"/>
      <w:r w:rsidRPr="00C4389E">
        <w:rPr>
          <w:rFonts w:ascii="Calibri" w:hAnsi="Calibri" w:cstheme="minorHAnsi"/>
          <w:sz w:val="22"/>
          <w:szCs w:val="22"/>
        </w:rPr>
        <w:t xml:space="preserve"> staff will be required to undertake tr</w:t>
      </w:r>
      <w:r w:rsidR="00F84017" w:rsidRPr="00C4389E">
        <w:rPr>
          <w:rFonts w:ascii="Calibri" w:hAnsi="Calibri" w:cstheme="minorHAnsi"/>
          <w:sz w:val="22"/>
          <w:szCs w:val="22"/>
        </w:rPr>
        <w:t>aining in a variety of specialis</w:t>
      </w:r>
      <w:r w:rsidRPr="00C4389E">
        <w:rPr>
          <w:rFonts w:ascii="Calibri" w:hAnsi="Calibri" w:cstheme="minorHAnsi"/>
          <w:sz w:val="22"/>
          <w:szCs w:val="22"/>
        </w:rPr>
        <w:t>ed areas, including but not limited to:</w:t>
      </w:r>
    </w:p>
    <w:p w14:paraId="62386286" w14:textId="77777777" w:rsidR="008378FB" w:rsidRPr="00C4389E" w:rsidRDefault="008378FB" w:rsidP="00C45B82">
      <w:pPr>
        <w:pStyle w:val="ListParagraph"/>
        <w:numPr>
          <w:ilvl w:val="0"/>
          <w:numId w:val="3"/>
        </w:numPr>
        <w:jc w:val="both"/>
        <w:rPr>
          <w:rFonts w:ascii="Calibri" w:hAnsi="Calibri" w:cstheme="minorHAnsi"/>
          <w:sz w:val="22"/>
          <w:szCs w:val="22"/>
        </w:rPr>
      </w:pPr>
      <w:r w:rsidRPr="00C4389E">
        <w:rPr>
          <w:rFonts w:ascii="Calibri" w:hAnsi="Calibri" w:cstheme="minorHAnsi"/>
          <w:color w:val="000000"/>
          <w:sz w:val="22"/>
          <w:szCs w:val="22"/>
        </w:rPr>
        <w:t xml:space="preserve">Mental Health, </w:t>
      </w:r>
    </w:p>
    <w:p w14:paraId="282889DF" w14:textId="77777777" w:rsidR="008378FB" w:rsidRPr="00C4389E" w:rsidRDefault="008378FB" w:rsidP="00C45B82">
      <w:pPr>
        <w:pStyle w:val="ListParagraph"/>
        <w:numPr>
          <w:ilvl w:val="0"/>
          <w:numId w:val="3"/>
        </w:numPr>
        <w:jc w:val="both"/>
        <w:rPr>
          <w:rFonts w:ascii="Calibri" w:hAnsi="Calibri" w:cstheme="minorHAnsi"/>
          <w:sz w:val="22"/>
          <w:szCs w:val="22"/>
        </w:rPr>
      </w:pPr>
      <w:r w:rsidRPr="00C4389E">
        <w:rPr>
          <w:rFonts w:ascii="Calibri" w:hAnsi="Calibri" w:cstheme="minorHAnsi"/>
          <w:color w:val="000000"/>
          <w:sz w:val="22"/>
          <w:szCs w:val="22"/>
        </w:rPr>
        <w:t xml:space="preserve">Learning Disabilities, </w:t>
      </w:r>
    </w:p>
    <w:p w14:paraId="363DFCAA" w14:textId="77777777" w:rsidR="008378FB" w:rsidRPr="00C4389E" w:rsidRDefault="008378FB" w:rsidP="00C45B82">
      <w:pPr>
        <w:pStyle w:val="ListParagraph"/>
        <w:numPr>
          <w:ilvl w:val="0"/>
          <w:numId w:val="3"/>
        </w:numPr>
        <w:jc w:val="both"/>
        <w:rPr>
          <w:rFonts w:ascii="Calibri" w:hAnsi="Calibri" w:cstheme="minorHAnsi"/>
          <w:sz w:val="22"/>
          <w:szCs w:val="22"/>
        </w:rPr>
      </w:pPr>
      <w:r w:rsidRPr="00C4389E">
        <w:rPr>
          <w:rFonts w:ascii="Calibri" w:hAnsi="Calibri" w:cstheme="minorHAnsi"/>
          <w:color w:val="000000"/>
          <w:sz w:val="22"/>
          <w:szCs w:val="22"/>
        </w:rPr>
        <w:t xml:space="preserve">Dementia, </w:t>
      </w:r>
    </w:p>
    <w:p w14:paraId="0312D8A2" w14:textId="77777777" w:rsidR="008378FB" w:rsidRPr="00CB7A02" w:rsidRDefault="00F84017" w:rsidP="00C45B82">
      <w:pPr>
        <w:pStyle w:val="ListParagraph"/>
        <w:numPr>
          <w:ilvl w:val="0"/>
          <w:numId w:val="3"/>
        </w:numPr>
        <w:jc w:val="both"/>
        <w:rPr>
          <w:rFonts w:ascii="Calibri" w:hAnsi="Calibri" w:cstheme="minorHAnsi"/>
          <w:sz w:val="22"/>
          <w:szCs w:val="22"/>
        </w:rPr>
      </w:pPr>
      <w:r w:rsidRPr="00C4389E">
        <w:rPr>
          <w:rFonts w:ascii="Calibri" w:hAnsi="Calibri" w:cstheme="minorHAnsi"/>
          <w:color w:val="000000"/>
          <w:sz w:val="22"/>
          <w:szCs w:val="22"/>
        </w:rPr>
        <w:t>Others</w:t>
      </w:r>
    </w:p>
    <w:p w14:paraId="050D6E49" w14:textId="77777777" w:rsidR="00E10DDB" w:rsidRDefault="00E10DDB" w:rsidP="00606713">
      <w:pPr>
        <w:pStyle w:val="Heading2"/>
      </w:pPr>
    </w:p>
    <w:p w14:paraId="6F4C992C" w14:textId="77777777" w:rsidR="008378FB" w:rsidRPr="007D6260" w:rsidRDefault="00CB7A02" w:rsidP="00606713">
      <w:pPr>
        <w:pStyle w:val="Heading2"/>
      </w:pPr>
      <w:bookmarkStart w:id="197" w:name="_Toc486422919"/>
      <w:r>
        <w:t>55</w:t>
      </w:r>
      <w:r w:rsidR="00F5229E" w:rsidRPr="007D6260">
        <w:t xml:space="preserve">.2 </w:t>
      </w:r>
      <w:r w:rsidR="00136857">
        <w:t>Training of Doctors and Other Healthcare P</w:t>
      </w:r>
      <w:r w:rsidR="008378FB" w:rsidRPr="007D6260">
        <w:t>rofessionals</w:t>
      </w:r>
      <w:bookmarkEnd w:id="197"/>
    </w:p>
    <w:p w14:paraId="689D15B9" w14:textId="77777777" w:rsidR="008378FB" w:rsidRPr="007D6260" w:rsidRDefault="008378FB" w:rsidP="008378FB">
      <w:pPr>
        <w:pStyle w:val="Default"/>
        <w:jc w:val="both"/>
        <w:rPr>
          <w:rFonts w:ascii="Arial" w:hAnsi="Arial" w:cs="Arial"/>
        </w:rPr>
      </w:pPr>
    </w:p>
    <w:p w14:paraId="6D5748B9" w14:textId="77777777" w:rsidR="008378FB" w:rsidRPr="00B848A2" w:rsidRDefault="008378FB" w:rsidP="00CB7A02">
      <w:pPr>
        <w:pStyle w:val="Default"/>
        <w:jc w:val="both"/>
        <w:rPr>
          <w:rFonts w:ascii="Calibri" w:hAnsi="Calibri" w:cstheme="minorHAnsi"/>
          <w:color w:val="FF0000"/>
          <w:sz w:val="22"/>
          <w:szCs w:val="22"/>
        </w:rPr>
      </w:pPr>
      <w:r w:rsidRPr="00C4389E">
        <w:rPr>
          <w:rFonts w:ascii="Calibri" w:hAnsi="Calibri" w:cstheme="minorHAnsi"/>
          <w:sz w:val="22"/>
          <w:szCs w:val="22"/>
        </w:rPr>
        <w:t xml:space="preserve">The provider will work with Health Education England to become an approved training location for doctors and other healthcare professionals. This will include providing training opportunities for GP Registrars, subject to agreement </w:t>
      </w:r>
      <w:r w:rsidR="00CB7A02">
        <w:rPr>
          <w:rFonts w:ascii="Calibri" w:hAnsi="Calibri" w:cstheme="minorHAnsi"/>
          <w:sz w:val="22"/>
          <w:szCs w:val="22"/>
        </w:rPr>
        <w:t xml:space="preserve">with Health Education England. </w:t>
      </w:r>
    </w:p>
    <w:p w14:paraId="488DDE56" w14:textId="77777777" w:rsidR="00606713" w:rsidRPr="00CB7A02" w:rsidRDefault="00CB7A02" w:rsidP="00CB7A02">
      <w:pPr>
        <w:pStyle w:val="Heading1"/>
      </w:pPr>
      <w:bookmarkStart w:id="198" w:name="_Toc486422920"/>
      <w:r>
        <w:t>56</w:t>
      </w:r>
      <w:r w:rsidR="00606713" w:rsidRPr="00CB7A02">
        <w:t>.</w:t>
      </w:r>
      <w:r w:rsidRPr="00CB7A02">
        <w:t xml:space="preserve"> </w:t>
      </w:r>
      <w:r w:rsidR="00606713" w:rsidRPr="00CB7A02">
        <w:t>Medicines and Poisons Training</w:t>
      </w:r>
      <w:bookmarkEnd w:id="198"/>
    </w:p>
    <w:p w14:paraId="05977046" w14:textId="77777777" w:rsidR="00606713" w:rsidRDefault="00606713" w:rsidP="008378FB">
      <w:pPr>
        <w:keepLines/>
        <w:tabs>
          <w:tab w:val="left" w:pos="709"/>
          <w:tab w:val="left" w:pos="2420"/>
        </w:tabs>
        <w:spacing w:after="0"/>
        <w:jc w:val="both"/>
        <w:rPr>
          <w:rFonts w:cstheme="minorHAnsi"/>
          <w:sz w:val="22"/>
          <w:szCs w:val="22"/>
        </w:rPr>
      </w:pPr>
    </w:p>
    <w:p w14:paraId="1DBAD78B" w14:textId="77777777" w:rsidR="0022295F" w:rsidRPr="00C4389E" w:rsidRDefault="0022295F" w:rsidP="00C45B82">
      <w:pPr>
        <w:keepLines/>
        <w:tabs>
          <w:tab w:val="left" w:pos="709"/>
          <w:tab w:val="left" w:pos="2420"/>
        </w:tabs>
        <w:spacing w:after="0"/>
        <w:jc w:val="both"/>
        <w:rPr>
          <w:rFonts w:ascii="Calibri" w:hAnsi="Calibri" w:cstheme="minorHAnsi"/>
          <w:sz w:val="22"/>
          <w:szCs w:val="22"/>
        </w:rPr>
      </w:pPr>
      <w:r w:rsidRPr="00C4389E">
        <w:rPr>
          <w:rFonts w:ascii="Calibri" w:hAnsi="Calibri" w:cstheme="minorHAnsi"/>
          <w:sz w:val="22"/>
          <w:szCs w:val="22"/>
        </w:rPr>
        <w:t>The National Poisons Information Service (NPIS) is commissioned by Public Health England to support the handling of accidental poisoning and overdose calls in urgent care (</w:t>
      </w:r>
      <w:hyperlink r:id="rId25" w:history="1">
        <w:r w:rsidRPr="00C4389E">
          <w:rPr>
            <w:rStyle w:val="Hyperlink"/>
            <w:rFonts w:ascii="Calibri" w:hAnsi="Calibri" w:cstheme="minorHAnsi"/>
            <w:sz w:val="22"/>
            <w:szCs w:val="22"/>
          </w:rPr>
          <w:t>http://www.npis.org/index.html</w:t>
        </w:r>
      </w:hyperlink>
      <w:r w:rsidRPr="00C4389E">
        <w:rPr>
          <w:rFonts w:ascii="Calibri" w:hAnsi="Calibri" w:cstheme="minorHAnsi"/>
          <w:sz w:val="22"/>
          <w:szCs w:val="22"/>
        </w:rPr>
        <w:t>). Toxbase is a web based resource provided by NPIS for health care professionals to support clinicians handling suspected incidents of toxic ingestion. It is anticipated that the CATS will also become high users of the NPIS, and thus it is expected clinicians will be registered users of Toxbase.</w:t>
      </w:r>
    </w:p>
    <w:p w14:paraId="23EBA61F" w14:textId="77777777" w:rsidR="0022295F" w:rsidRPr="00C4389E" w:rsidRDefault="0022295F" w:rsidP="00C45B82">
      <w:pPr>
        <w:keepLines/>
        <w:tabs>
          <w:tab w:val="left" w:pos="709"/>
          <w:tab w:val="left" w:pos="2420"/>
        </w:tabs>
        <w:spacing w:after="0"/>
        <w:jc w:val="both"/>
        <w:rPr>
          <w:rFonts w:ascii="Calibri" w:hAnsi="Calibri" w:cstheme="minorHAnsi"/>
          <w:bCs/>
          <w:sz w:val="22"/>
          <w:szCs w:val="22"/>
        </w:rPr>
      </w:pPr>
    </w:p>
    <w:p w14:paraId="2250B6B3" w14:textId="77777777" w:rsidR="00842B1C" w:rsidRPr="009156FB" w:rsidRDefault="0022295F" w:rsidP="00C45B82">
      <w:pPr>
        <w:keepLines/>
        <w:tabs>
          <w:tab w:val="left" w:pos="709"/>
          <w:tab w:val="left" w:pos="2420"/>
        </w:tabs>
        <w:spacing w:after="0"/>
        <w:jc w:val="both"/>
        <w:rPr>
          <w:rFonts w:cstheme="minorHAnsi"/>
          <w:sz w:val="22"/>
          <w:szCs w:val="22"/>
        </w:rPr>
      </w:pPr>
      <w:r w:rsidRPr="00C4389E">
        <w:rPr>
          <w:rFonts w:ascii="Calibri" w:hAnsi="Calibri" w:cstheme="minorHAnsi"/>
          <w:sz w:val="22"/>
          <w:szCs w:val="22"/>
        </w:rPr>
        <w:t>Feedback from NPIS and the Toxbase service indicates that training of clinicians working in urgent care contact centres is essential to support safe decision making and managing patients who can be advised to stay at home or need to attend Emergency Departments for clinical assessment. The Provider(s) shall ensure that clinicians in the Service have undertaken the NPIS Toxbase training and are able to use the tools provided by the NPIS. The eToxbase learning module is a minimum requirement of training for all clinicians supported by additional medicines and Electronic British National Formulary (eBNF) training in the context of therapeutic overdose. Further Information can be found at</w:t>
      </w:r>
      <w:r w:rsidRPr="009156FB">
        <w:rPr>
          <w:rFonts w:cstheme="minorHAnsi"/>
          <w:sz w:val="22"/>
          <w:szCs w:val="22"/>
        </w:rPr>
        <w:t xml:space="preserve"> </w:t>
      </w:r>
      <w:hyperlink r:id="rId26">
        <w:r w:rsidRPr="009156FB">
          <w:rPr>
            <w:rStyle w:val="InternetLink"/>
            <w:rFonts w:cstheme="minorHAnsi"/>
            <w:sz w:val="22"/>
            <w:szCs w:val="22"/>
          </w:rPr>
          <w:t>https://www.toxbase.org/</w:t>
        </w:r>
      </w:hyperlink>
    </w:p>
    <w:p w14:paraId="0D7DB6CA" w14:textId="77777777" w:rsidR="00606713" w:rsidRPr="00C67585" w:rsidRDefault="00CB7A02" w:rsidP="000E075D">
      <w:pPr>
        <w:pStyle w:val="Heading1"/>
      </w:pPr>
      <w:bookmarkStart w:id="199" w:name="_Toc486422921"/>
      <w:r>
        <w:t>57</w:t>
      </w:r>
      <w:r w:rsidR="0010003E">
        <w:t>. Service</w:t>
      </w:r>
      <w:r w:rsidR="00606713">
        <w:t xml:space="preserve"> Resilience and Responsiveness</w:t>
      </w:r>
      <w:bookmarkEnd w:id="199"/>
    </w:p>
    <w:p w14:paraId="2ADA1AFB" w14:textId="77777777" w:rsidR="008378FB" w:rsidRPr="007D6260" w:rsidRDefault="00CB7A02" w:rsidP="00606713">
      <w:pPr>
        <w:pStyle w:val="Heading2"/>
      </w:pPr>
      <w:bookmarkStart w:id="200" w:name="_Toc486422922"/>
      <w:r>
        <w:t>57</w:t>
      </w:r>
      <w:r w:rsidR="00F5229E" w:rsidRPr="007D6260">
        <w:t xml:space="preserve">.1 </w:t>
      </w:r>
      <w:r w:rsidR="008378FB" w:rsidRPr="007D6260">
        <w:t>Business Continuity</w:t>
      </w:r>
      <w:bookmarkEnd w:id="200"/>
    </w:p>
    <w:p w14:paraId="0C49E07C" w14:textId="77777777" w:rsidR="00EC3277" w:rsidRDefault="00EC3277" w:rsidP="00271502">
      <w:pPr>
        <w:pStyle w:val="NoSpacing"/>
      </w:pPr>
    </w:p>
    <w:p w14:paraId="0935AB99" w14:textId="77777777" w:rsidR="008378FB" w:rsidRPr="00C4389E" w:rsidRDefault="008378FB" w:rsidP="00C45B82">
      <w:pPr>
        <w:jc w:val="both"/>
        <w:rPr>
          <w:rFonts w:ascii="Calibri" w:hAnsi="Calibri" w:cstheme="minorHAnsi"/>
          <w:sz w:val="22"/>
          <w:szCs w:val="22"/>
        </w:rPr>
      </w:pPr>
      <w:r w:rsidRPr="00C4389E">
        <w:rPr>
          <w:rFonts w:ascii="Calibri" w:hAnsi="Calibri" w:cstheme="minorHAnsi"/>
          <w:sz w:val="22"/>
          <w:szCs w:val="22"/>
        </w:rPr>
        <w:t>Provider(s) of the Integrated Urgent Care Service</w:t>
      </w:r>
      <w:r w:rsidR="007A14AE" w:rsidRPr="00C4389E">
        <w:rPr>
          <w:rFonts w:ascii="Calibri" w:hAnsi="Calibri" w:cstheme="minorHAnsi"/>
          <w:sz w:val="22"/>
          <w:szCs w:val="22"/>
        </w:rPr>
        <w:t>(s)</w:t>
      </w:r>
      <w:r w:rsidRPr="00C4389E">
        <w:rPr>
          <w:rFonts w:ascii="Calibri" w:hAnsi="Calibri" w:cstheme="minorHAnsi"/>
          <w:sz w:val="22"/>
          <w:szCs w:val="22"/>
        </w:rPr>
        <w:t xml:space="preserve"> are expected to have arrangements in place so that in the event of fluctuations in demand, technical failure or staff shortages they can invoke contingency and continue to provide an acceptable level</w:t>
      </w:r>
      <w:r w:rsidRPr="00C4389E">
        <w:rPr>
          <w:rStyle w:val="FootnoteAnchor"/>
          <w:rFonts w:ascii="Calibri" w:hAnsi="Calibri" w:cstheme="minorHAnsi"/>
          <w:sz w:val="22"/>
          <w:szCs w:val="22"/>
        </w:rPr>
        <w:footnoteReference w:id="1"/>
      </w:r>
      <w:r w:rsidRPr="00C4389E">
        <w:rPr>
          <w:rFonts w:ascii="Calibri" w:hAnsi="Calibri" w:cstheme="minorHAnsi"/>
          <w:sz w:val="22"/>
          <w:szCs w:val="22"/>
        </w:rPr>
        <w:t xml:space="preserve"> of service to the population. </w:t>
      </w:r>
    </w:p>
    <w:p w14:paraId="6B04C90C" w14:textId="77777777" w:rsidR="00AF1D48" w:rsidRPr="00CB7A02" w:rsidRDefault="008378FB" w:rsidP="00C45B82">
      <w:pPr>
        <w:jc w:val="both"/>
        <w:rPr>
          <w:rFonts w:cstheme="minorHAnsi"/>
          <w:sz w:val="22"/>
          <w:szCs w:val="22"/>
        </w:rPr>
      </w:pPr>
      <w:r w:rsidRPr="00C4389E">
        <w:rPr>
          <w:rFonts w:ascii="Calibri" w:hAnsi="Calibri" w:cstheme="minorHAnsi"/>
          <w:sz w:val="22"/>
          <w:szCs w:val="22"/>
        </w:rPr>
        <w:t>The Provider</w:t>
      </w:r>
      <w:r w:rsidR="007A14AE" w:rsidRPr="00C4389E">
        <w:rPr>
          <w:rFonts w:ascii="Calibri" w:hAnsi="Calibri" w:cstheme="minorHAnsi"/>
          <w:sz w:val="22"/>
          <w:szCs w:val="22"/>
        </w:rPr>
        <w:t>(s)</w:t>
      </w:r>
      <w:r w:rsidRPr="00C4389E">
        <w:rPr>
          <w:rFonts w:ascii="Calibri" w:hAnsi="Calibri" w:cstheme="minorHAnsi"/>
          <w:sz w:val="22"/>
          <w:szCs w:val="22"/>
        </w:rPr>
        <w:t xml:space="preserve"> will need to be a part of local resilience plans for times of pressure; they will need to be responsive and agile to deal with healthcare pressure which could be local or natio</w:t>
      </w:r>
      <w:r w:rsidR="00271502" w:rsidRPr="00C4389E">
        <w:rPr>
          <w:rFonts w:ascii="Calibri" w:hAnsi="Calibri" w:cstheme="minorHAnsi"/>
          <w:sz w:val="22"/>
          <w:szCs w:val="22"/>
        </w:rPr>
        <w:t>nal</w:t>
      </w:r>
      <w:r w:rsidR="00271502">
        <w:rPr>
          <w:rFonts w:cstheme="minorHAnsi"/>
          <w:sz w:val="22"/>
          <w:szCs w:val="22"/>
        </w:rPr>
        <w:t>.</w:t>
      </w:r>
    </w:p>
    <w:p w14:paraId="31A1C19A" w14:textId="77777777" w:rsidR="008378FB" w:rsidRPr="007D6260" w:rsidRDefault="00CB7A02" w:rsidP="00606713">
      <w:pPr>
        <w:pStyle w:val="Heading2"/>
      </w:pPr>
      <w:bookmarkStart w:id="201" w:name="_Toc486422923"/>
      <w:r>
        <w:t>57</w:t>
      </w:r>
      <w:r w:rsidR="00F5229E" w:rsidRPr="007D6260">
        <w:t xml:space="preserve">.2 </w:t>
      </w:r>
      <w:r w:rsidR="008378FB" w:rsidRPr="007D6260">
        <w:t>Risk Management</w:t>
      </w:r>
      <w:bookmarkEnd w:id="201"/>
    </w:p>
    <w:p w14:paraId="258D0EAF" w14:textId="77777777" w:rsidR="008378FB" w:rsidRDefault="008378FB" w:rsidP="00C45B82">
      <w:pPr>
        <w:pStyle w:val="ListParagraph"/>
        <w:ind w:left="0"/>
        <w:jc w:val="both"/>
        <w:rPr>
          <w:rFonts w:ascii="Arial" w:hAnsi="Arial" w:cs="Arial"/>
          <w:b/>
          <w:color w:val="00B050"/>
          <w:sz w:val="20"/>
        </w:rPr>
      </w:pPr>
    </w:p>
    <w:p w14:paraId="2F790BF8" w14:textId="77777777" w:rsidR="008378FB" w:rsidRPr="00C4389E" w:rsidRDefault="008378FB" w:rsidP="00C45B82">
      <w:pPr>
        <w:spacing w:after="0"/>
        <w:jc w:val="both"/>
        <w:rPr>
          <w:rFonts w:ascii="Calibri" w:hAnsi="Calibri" w:cstheme="minorHAnsi"/>
          <w:color w:val="000000"/>
          <w:sz w:val="22"/>
          <w:szCs w:val="22"/>
        </w:rPr>
      </w:pPr>
      <w:r w:rsidRPr="00C4389E">
        <w:rPr>
          <w:rFonts w:ascii="Calibri" w:hAnsi="Calibri" w:cstheme="minorHAnsi"/>
          <w:color w:val="000000"/>
          <w:sz w:val="22"/>
          <w:szCs w:val="22"/>
        </w:rPr>
        <w:t xml:space="preserve">Prior to commencement of the </w:t>
      </w:r>
      <w:r w:rsidR="00347771" w:rsidRPr="00C4389E">
        <w:rPr>
          <w:rFonts w:ascii="Calibri" w:hAnsi="Calibri" w:cstheme="minorHAnsi"/>
          <w:color w:val="000000"/>
          <w:sz w:val="22"/>
          <w:szCs w:val="22"/>
        </w:rPr>
        <w:t>Integrated Urgent Care</w:t>
      </w:r>
      <w:r w:rsidRPr="00C4389E">
        <w:rPr>
          <w:rFonts w:ascii="Calibri" w:hAnsi="Calibri" w:cstheme="minorHAnsi"/>
          <w:color w:val="000000"/>
          <w:sz w:val="22"/>
          <w:szCs w:val="22"/>
        </w:rPr>
        <w:t xml:space="preserve"> Service the Provider(s) will be required </w:t>
      </w:r>
      <w:r w:rsidR="00347771" w:rsidRPr="00C4389E">
        <w:rPr>
          <w:rFonts w:ascii="Calibri" w:hAnsi="Calibri" w:cstheme="minorHAnsi"/>
          <w:color w:val="000000"/>
          <w:sz w:val="22"/>
          <w:szCs w:val="22"/>
        </w:rPr>
        <w:t xml:space="preserve">to </w:t>
      </w:r>
      <w:r w:rsidRPr="00C4389E">
        <w:rPr>
          <w:rFonts w:ascii="Calibri" w:hAnsi="Calibri" w:cstheme="minorHAnsi"/>
          <w:color w:val="000000"/>
          <w:sz w:val="22"/>
          <w:szCs w:val="22"/>
        </w:rPr>
        <w:t xml:space="preserve">submit documentation describing how clinical and business risk assessment of the Service will be undertaken, detailing interface standards with other services and providers. </w:t>
      </w:r>
    </w:p>
    <w:p w14:paraId="51CCEC01" w14:textId="77777777" w:rsidR="008378FB" w:rsidRPr="00C4389E" w:rsidRDefault="008378FB" w:rsidP="00C45B82">
      <w:pPr>
        <w:spacing w:after="0"/>
        <w:jc w:val="both"/>
        <w:rPr>
          <w:rFonts w:ascii="Calibri" w:hAnsi="Calibri" w:cstheme="minorHAnsi"/>
          <w:color w:val="000000"/>
          <w:sz w:val="22"/>
          <w:szCs w:val="22"/>
        </w:rPr>
      </w:pPr>
    </w:p>
    <w:p w14:paraId="3D86C412" w14:textId="77777777" w:rsidR="008378FB" w:rsidRPr="00C4389E" w:rsidRDefault="008378FB" w:rsidP="00C45B82">
      <w:pPr>
        <w:spacing w:after="0"/>
        <w:jc w:val="both"/>
        <w:rPr>
          <w:rFonts w:ascii="Calibri" w:hAnsi="Calibri" w:cstheme="minorHAnsi"/>
          <w:color w:val="000000"/>
          <w:sz w:val="22"/>
          <w:szCs w:val="22"/>
        </w:rPr>
      </w:pPr>
      <w:r w:rsidRPr="00C4389E">
        <w:rPr>
          <w:rFonts w:ascii="Calibri" w:hAnsi="Calibri" w:cstheme="minorHAnsi"/>
          <w:color w:val="000000"/>
          <w:sz w:val="22"/>
          <w:szCs w:val="22"/>
        </w:rPr>
        <w:t>The Provider(s) shall ensure that risk analysis systems and processes include:</w:t>
      </w:r>
    </w:p>
    <w:p w14:paraId="761CBAFB" w14:textId="77777777" w:rsidR="008378FB" w:rsidRPr="00C4389E" w:rsidRDefault="008378FB" w:rsidP="00C45B82">
      <w:pPr>
        <w:pStyle w:val="ListParagraph"/>
        <w:numPr>
          <w:ilvl w:val="0"/>
          <w:numId w:val="37"/>
        </w:numPr>
        <w:jc w:val="both"/>
        <w:rPr>
          <w:rFonts w:ascii="Calibri" w:hAnsi="Calibri" w:cs="Arial"/>
          <w:color w:val="000000"/>
          <w:sz w:val="22"/>
          <w:szCs w:val="22"/>
        </w:rPr>
      </w:pPr>
      <w:r w:rsidRPr="00C4389E">
        <w:rPr>
          <w:rFonts w:ascii="Calibri" w:hAnsi="Calibri" w:cs="Arial"/>
          <w:color w:val="000000"/>
          <w:sz w:val="22"/>
          <w:szCs w:val="22"/>
        </w:rPr>
        <w:t>A communications strategy;</w:t>
      </w:r>
    </w:p>
    <w:p w14:paraId="473E2439" w14:textId="77777777" w:rsidR="008378FB" w:rsidRPr="00C4389E" w:rsidRDefault="008378FB" w:rsidP="00C45B82">
      <w:pPr>
        <w:pStyle w:val="ListParagraph"/>
        <w:numPr>
          <w:ilvl w:val="0"/>
          <w:numId w:val="37"/>
        </w:numPr>
        <w:jc w:val="both"/>
        <w:rPr>
          <w:rFonts w:ascii="Calibri" w:hAnsi="Calibri" w:cs="Arial"/>
          <w:color w:val="000000"/>
          <w:sz w:val="22"/>
          <w:szCs w:val="22"/>
        </w:rPr>
      </w:pPr>
      <w:r w:rsidRPr="00C4389E">
        <w:rPr>
          <w:rFonts w:ascii="Calibri" w:hAnsi="Calibri" w:cs="Arial"/>
          <w:color w:val="000000"/>
          <w:sz w:val="22"/>
          <w:szCs w:val="22"/>
        </w:rPr>
        <w:t>IM&amp;T/ICT System failure scenarios and assessments;</w:t>
      </w:r>
    </w:p>
    <w:p w14:paraId="36006E0F" w14:textId="77777777" w:rsidR="008378FB" w:rsidRPr="00C4389E" w:rsidRDefault="008378FB" w:rsidP="00C45B82">
      <w:pPr>
        <w:pStyle w:val="ListParagraph"/>
        <w:numPr>
          <w:ilvl w:val="0"/>
          <w:numId w:val="37"/>
        </w:numPr>
        <w:jc w:val="both"/>
        <w:rPr>
          <w:rFonts w:ascii="Calibri" w:hAnsi="Calibri" w:cs="Arial"/>
          <w:color w:val="000000"/>
          <w:sz w:val="22"/>
          <w:szCs w:val="22"/>
        </w:rPr>
      </w:pPr>
      <w:r w:rsidRPr="00C4389E">
        <w:rPr>
          <w:rFonts w:ascii="Calibri" w:hAnsi="Calibri" w:cs="Arial"/>
          <w:color w:val="000000"/>
          <w:sz w:val="22"/>
          <w:szCs w:val="22"/>
        </w:rPr>
        <w:lastRenderedPageBreak/>
        <w:t xml:space="preserve">Identification of any single points of failure within the IM&amp;T/ICT Service, Services and processes for managing the risks </w:t>
      </w:r>
      <w:proofErr w:type="gramStart"/>
      <w:r w:rsidRPr="00C4389E">
        <w:rPr>
          <w:rFonts w:ascii="Calibri" w:hAnsi="Calibri" w:cs="Arial"/>
          <w:color w:val="000000"/>
          <w:sz w:val="22"/>
          <w:szCs w:val="22"/>
        </w:rPr>
        <w:t>arising  including</w:t>
      </w:r>
      <w:proofErr w:type="gramEnd"/>
      <w:r w:rsidRPr="00C4389E">
        <w:rPr>
          <w:rFonts w:ascii="Calibri" w:hAnsi="Calibri" w:cs="Arial"/>
          <w:color w:val="000000"/>
          <w:sz w:val="22"/>
          <w:szCs w:val="22"/>
        </w:rPr>
        <w:t xml:space="preserve"> any named 3</w:t>
      </w:r>
      <w:r w:rsidRPr="00C4389E">
        <w:rPr>
          <w:rFonts w:ascii="Calibri" w:hAnsi="Calibri" w:cs="Arial"/>
          <w:color w:val="000000"/>
          <w:sz w:val="22"/>
          <w:szCs w:val="22"/>
          <w:vertAlign w:val="superscript"/>
        </w:rPr>
        <w:t>rd</w:t>
      </w:r>
      <w:r w:rsidRPr="00C4389E">
        <w:rPr>
          <w:rFonts w:ascii="Calibri" w:hAnsi="Calibri" w:cs="Arial"/>
          <w:color w:val="000000"/>
          <w:sz w:val="22"/>
          <w:szCs w:val="22"/>
        </w:rPr>
        <w:t xml:space="preserve"> party suppliers;</w:t>
      </w:r>
    </w:p>
    <w:p w14:paraId="498AF6A3" w14:textId="77777777" w:rsidR="008378FB" w:rsidRPr="00C4389E" w:rsidRDefault="008378FB" w:rsidP="00C45B82">
      <w:pPr>
        <w:pStyle w:val="ListParagraph"/>
        <w:numPr>
          <w:ilvl w:val="0"/>
          <w:numId w:val="37"/>
        </w:numPr>
        <w:jc w:val="both"/>
        <w:rPr>
          <w:rFonts w:ascii="Calibri" w:hAnsi="Calibri" w:cs="Arial"/>
          <w:color w:val="000000"/>
          <w:sz w:val="22"/>
          <w:szCs w:val="22"/>
        </w:rPr>
      </w:pPr>
      <w:r w:rsidRPr="00C4389E">
        <w:rPr>
          <w:rFonts w:ascii="Calibri" w:hAnsi="Calibri" w:cs="Arial"/>
          <w:color w:val="000000"/>
          <w:sz w:val="22"/>
          <w:szCs w:val="22"/>
        </w:rPr>
        <w:t>Identification of risks arising from the interaction of the IM&amp;T Service with the Services, any services provided by the Commissioners or external parties;</w:t>
      </w:r>
    </w:p>
    <w:p w14:paraId="7324A61A" w14:textId="77777777" w:rsidR="008378FB" w:rsidRPr="00C4389E" w:rsidRDefault="008378FB" w:rsidP="00C45B82">
      <w:pPr>
        <w:pStyle w:val="ListParagraph"/>
        <w:numPr>
          <w:ilvl w:val="0"/>
          <w:numId w:val="37"/>
        </w:numPr>
        <w:jc w:val="both"/>
        <w:rPr>
          <w:rFonts w:ascii="Calibri" w:hAnsi="Calibri" w:cs="Arial"/>
          <w:color w:val="000000"/>
          <w:sz w:val="22"/>
          <w:szCs w:val="22"/>
        </w:rPr>
      </w:pPr>
      <w:r w:rsidRPr="00C4389E">
        <w:rPr>
          <w:rFonts w:ascii="Calibri" w:hAnsi="Calibri" w:cs="Arial"/>
          <w:color w:val="000000"/>
          <w:sz w:val="22"/>
          <w:szCs w:val="22"/>
        </w:rPr>
        <w:t>Estimates of frequency of occurrence; and</w:t>
      </w:r>
    </w:p>
    <w:p w14:paraId="600519F2" w14:textId="77777777" w:rsidR="008378FB" w:rsidRPr="00C4389E" w:rsidRDefault="008378FB" w:rsidP="00C45B82">
      <w:pPr>
        <w:pStyle w:val="ListParagraph"/>
        <w:numPr>
          <w:ilvl w:val="0"/>
          <w:numId w:val="37"/>
        </w:numPr>
        <w:jc w:val="both"/>
        <w:rPr>
          <w:rFonts w:ascii="Calibri" w:hAnsi="Calibri" w:cs="Arial"/>
          <w:color w:val="000000"/>
          <w:sz w:val="22"/>
          <w:szCs w:val="22"/>
        </w:rPr>
      </w:pPr>
      <w:r w:rsidRPr="00C4389E">
        <w:rPr>
          <w:rFonts w:ascii="Calibri" w:hAnsi="Calibri" w:cs="Arial"/>
          <w:color w:val="000000"/>
          <w:sz w:val="22"/>
          <w:szCs w:val="22"/>
        </w:rPr>
        <w:t>Business impact analysis (impact on staff and business procedures).</w:t>
      </w:r>
    </w:p>
    <w:p w14:paraId="3EC14556" w14:textId="77777777" w:rsidR="008378FB" w:rsidRPr="00C4389E" w:rsidRDefault="008378FB" w:rsidP="00271502">
      <w:pPr>
        <w:spacing w:after="0"/>
        <w:jc w:val="both"/>
        <w:rPr>
          <w:rFonts w:ascii="Calibri" w:hAnsi="Calibri" w:cs="Arial"/>
          <w:color w:val="000000"/>
          <w:sz w:val="22"/>
          <w:szCs w:val="22"/>
        </w:rPr>
      </w:pPr>
    </w:p>
    <w:p w14:paraId="178DC7B7" w14:textId="77777777" w:rsidR="008378FB" w:rsidRPr="00C4389E" w:rsidRDefault="008378FB" w:rsidP="00C45B82">
      <w:pPr>
        <w:pStyle w:val="ListParagraph"/>
        <w:numPr>
          <w:ilvl w:val="0"/>
          <w:numId w:val="37"/>
        </w:numPr>
        <w:jc w:val="both"/>
        <w:rPr>
          <w:rFonts w:ascii="Calibri" w:hAnsi="Calibri" w:cs="Arial"/>
          <w:color w:val="000000"/>
          <w:sz w:val="22"/>
          <w:szCs w:val="22"/>
        </w:rPr>
      </w:pPr>
      <w:r w:rsidRPr="00C4389E">
        <w:rPr>
          <w:rFonts w:ascii="Calibri" w:hAnsi="Calibri" w:cs="Arial"/>
          <w:color w:val="000000"/>
          <w:sz w:val="22"/>
          <w:szCs w:val="22"/>
        </w:rPr>
        <w:t>The Provider(s) shall develop, deliver and monitor robust systems for managing clinical performance and clinical risk, including:</w:t>
      </w:r>
    </w:p>
    <w:p w14:paraId="3533784B" w14:textId="77777777" w:rsidR="008378FB" w:rsidRPr="00C4389E" w:rsidRDefault="008378FB" w:rsidP="00C45B82">
      <w:pPr>
        <w:pStyle w:val="ListParagraph"/>
        <w:numPr>
          <w:ilvl w:val="0"/>
          <w:numId w:val="37"/>
        </w:numPr>
        <w:jc w:val="both"/>
        <w:rPr>
          <w:rFonts w:ascii="Calibri" w:hAnsi="Calibri" w:cs="Arial"/>
          <w:color w:val="000000"/>
          <w:sz w:val="22"/>
          <w:szCs w:val="22"/>
        </w:rPr>
      </w:pPr>
      <w:r w:rsidRPr="00C4389E">
        <w:rPr>
          <w:rFonts w:ascii="Calibri" w:hAnsi="Calibri" w:cs="Arial"/>
          <w:color w:val="000000"/>
          <w:sz w:val="22"/>
          <w:szCs w:val="22"/>
        </w:rPr>
        <w:t>Systems to enable clinical leaders to identify, report and manage poor clinical performance including taking appropriate action. The Commissioners shall be notified of any issues relating to the poor performance of any registered health care professional;</w:t>
      </w:r>
    </w:p>
    <w:p w14:paraId="129AB3A9" w14:textId="77777777" w:rsidR="008378FB" w:rsidRPr="00C4389E" w:rsidRDefault="008378FB" w:rsidP="00C45B82">
      <w:pPr>
        <w:pStyle w:val="ListParagraph"/>
        <w:numPr>
          <w:ilvl w:val="0"/>
          <w:numId w:val="37"/>
        </w:numPr>
        <w:jc w:val="both"/>
        <w:rPr>
          <w:rFonts w:ascii="Calibri" w:hAnsi="Calibri" w:cs="Arial"/>
          <w:color w:val="000000"/>
          <w:sz w:val="22"/>
          <w:szCs w:val="22"/>
        </w:rPr>
      </w:pPr>
      <w:r w:rsidRPr="00C4389E">
        <w:rPr>
          <w:rFonts w:ascii="Calibri" w:hAnsi="Calibri" w:cs="Arial"/>
          <w:color w:val="000000"/>
          <w:sz w:val="22"/>
          <w:szCs w:val="22"/>
        </w:rPr>
        <w:t>Systems to enable clinical leaders and staff to identify, review and learn from complaints, critical incidents and ‘near misses’;</w:t>
      </w:r>
    </w:p>
    <w:p w14:paraId="53EB08C6" w14:textId="77777777" w:rsidR="008378FB" w:rsidRPr="00C4389E" w:rsidRDefault="008378FB" w:rsidP="00C45B82">
      <w:pPr>
        <w:pStyle w:val="ListParagraph"/>
        <w:numPr>
          <w:ilvl w:val="0"/>
          <w:numId w:val="37"/>
        </w:numPr>
        <w:jc w:val="both"/>
        <w:rPr>
          <w:rFonts w:ascii="Calibri" w:hAnsi="Calibri" w:cs="Arial"/>
          <w:color w:val="000000"/>
          <w:sz w:val="22"/>
          <w:szCs w:val="22"/>
        </w:rPr>
      </w:pPr>
      <w:r w:rsidRPr="00C4389E">
        <w:rPr>
          <w:rFonts w:ascii="Calibri" w:hAnsi="Calibri" w:cs="Arial"/>
          <w:color w:val="000000"/>
          <w:sz w:val="22"/>
          <w:szCs w:val="22"/>
        </w:rPr>
        <w:t>Systems approved by the Commissioners for the identifying and reporting of Serious Incidents that are approved by the Commissioners; and</w:t>
      </w:r>
    </w:p>
    <w:p w14:paraId="7ABC7E79" w14:textId="77777777" w:rsidR="008378FB" w:rsidRPr="00C4389E" w:rsidRDefault="008378FB" w:rsidP="00C45B82">
      <w:pPr>
        <w:pStyle w:val="ListParagraph"/>
        <w:numPr>
          <w:ilvl w:val="0"/>
          <w:numId w:val="37"/>
        </w:numPr>
        <w:jc w:val="both"/>
        <w:rPr>
          <w:rFonts w:ascii="Calibri" w:hAnsi="Calibri" w:cs="Arial"/>
          <w:sz w:val="22"/>
          <w:szCs w:val="22"/>
        </w:rPr>
      </w:pPr>
      <w:r w:rsidRPr="00C4389E">
        <w:rPr>
          <w:rFonts w:ascii="Calibri" w:hAnsi="Calibri" w:cs="Arial"/>
          <w:color w:val="000000"/>
          <w:sz w:val="22"/>
          <w:szCs w:val="22"/>
        </w:rPr>
        <w:t>Maintain and manage a comprehensive risk register methodology agreed with Commissioners and reported regularly both internally and to commissioners.</w:t>
      </w:r>
    </w:p>
    <w:p w14:paraId="2C4CF366" w14:textId="77777777" w:rsidR="00456EB2" w:rsidRPr="00C4389E" w:rsidRDefault="00456EB2" w:rsidP="00347771">
      <w:pPr>
        <w:spacing w:after="0" w:line="276" w:lineRule="auto"/>
        <w:rPr>
          <w:rFonts w:ascii="Calibri" w:hAnsi="Calibri" w:cs="Arial"/>
          <w:b/>
          <w:color w:val="548DD4" w:themeColor="text2" w:themeTint="99"/>
          <w:sz w:val="22"/>
          <w:szCs w:val="22"/>
        </w:rPr>
      </w:pPr>
    </w:p>
    <w:p w14:paraId="1F226B3F" w14:textId="77777777" w:rsidR="008378FB" w:rsidRPr="007D6260" w:rsidRDefault="00CB7A02" w:rsidP="00606713">
      <w:pPr>
        <w:pStyle w:val="Heading2"/>
      </w:pPr>
      <w:bookmarkStart w:id="202" w:name="_Toc486422924"/>
      <w:r>
        <w:t>57</w:t>
      </w:r>
      <w:r w:rsidR="00F5229E" w:rsidRPr="007D6260">
        <w:t xml:space="preserve">.3 </w:t>
      </w:r>
      <w:r w:rsidR="008378FB" w:rsidRPr="007D6260">
        <w:t>Response in a Major Incident</w:t>
      </w:r>
      <w:bookmarkEnd w:id="202"/>
      <w:r w:rsidR="008378FB" w:rsidRPr="007D6260">
        <w:t xml:space="preserve"> </w:t>
      </w:r>
    </w:p>
    <w:p w14:paraId="0679058A" w14:textId="77777777" w:rsidR="00EC3277" w:rsidRPr="007D6260" w:rsidRDefault="00EC3277" w:rsidP="00C902BB">
      <w:pPr>
        <w:spacing w:after="0"/>
        <w:jc w:val="both"/>
        <w:rPr>
          <w:rFonts w:cs="Arial"/>
          <w:b/>
          <w:color w:val="548DD4" w:themeColor="text2" w:themeTint="99"/>
          <w:szCs w:val="24"/>
        </w:rPr>
      </w:pPr>
    </w:p>
    <w:p w14:paraId="6BD634B4" w14:textId="77777777" w:rsidR="008378FB" w:rsidRPr="00C4389E" w:rsidRDefault="008378FB" w:rsidP="00C902BB">
      <w:pPr>
        <w:spacing w:after="0"/>
        <w:jc w:val="both"/>
        <w:rPr>
          <w:rFonts w:ascii="Calibri" w:hAnsi="Calibri" w:cstheme="minorHAnsi"/>
          <w:sz w:val="22"/>
          <w:szCs w:val="22"/>
        </w:rPr>
      </w:pPr>
      <w:r w:rsidRPr="00C902BB">
        <w:rPr>
          <w:rFonts w:cstheme="minorHAnsi"/>
          <w:sz w:val="22"/>
          <w:szCs w:val="22"/>
        </w:rPr>
        <w:t>The Integrated Urgent Care Service</w:t>
      </w:r>
      <w:r w:rsidR="001269F2">
        <w:rPr>
          <w:rFonts w:cstheme="minorHAnsi"/>
          <w:sz w:val="22"/>
          <w:szCs w:val="22"/>
        </w:rPr>
        <w:t>(s)</w:t>
      </w:r>
      <w:r w:rsidRPr="00C902BB">
        <w:rPr>
          <w:rFonts w:cstheme="minorHAnsi"/>
          <w:sz w:val="22"/>
          <w:szCs w:val="22"/>
        </w:rPr>
        <w:t xml:space="preserve"> has a number of possible roles in response to a major incident. </w:t>
      </w:r>
      <w:r w:rsidRPr="00C4389E">
        <w:rPr>
          <w:rFonts w:ascii="Calibri" w:hAnsi="Calibri" w:cstheme="minorHAnsi"/>
          <w:sz w:val="22"/>
          <w:szCs w:val="22"/>
        </w:rPr>
        <w:t>The Provider(s) must be engaged in planning and preparedness for these roles and shall take part in the response if required to do so by NHS England, Public Health England (PHE) or a multiagency gold command structure.</w:t>
      </w:r>
    </w:p>
    <w:p w14:paraId="13B0D8BA" w14:textId="77777777" w:rsidR="008378FB" w:rsidRPr="00C4389E" w:rsidRDefault="008378FB" w:rsidP="00C902BB">
      <w:pPr>
        <w:spacing w:after="0"/>
        <w:jc w:val="both"/>
        <w:rPr>
          <w:rFonts w:ascii="Calibri" w:hAnsi="Calibri" w:cstheme="minorHAnsi"/>
          <w:sz w:val="22"/>
          <w:szCs w:val="22"/>
        </w:rPr>
      </w:pPr>
    </w:p>
    <w:p w14:paraId="02770A73" w14:textId="77777777" w:rsidR="008378FB" w:rsidRPr="00C4389E" w:rsidRDefault="008378FB" w:rsidP="00C902BB">
      <w:pPr>
        <w:spacing w:after="0"/>
        <w:jc w:val="both"/>
        <w:rPr>
          <w:rFonts w:ascii="Calibri" w:hAnsi="Calibri" w:cstheme="minorHAnsi"/>
          <w:sz w:val="22"/>
          <w:szCs w:val="22"/>
        </w:rPr>
      </w:pPr>
      <w:r w:rsidRPr="00C4389E">
        <w:rPr>
          <w:rFonts w:ascii="Calibri" w:hAnsi="Calibri" w:cstheme="minorHAnsi"/>
          <w:sz w:val="22"/>
          <w:szCs w:val="22"/>
        </w:rPr>
        <w:t>In certain major incident situations, such as a major chemical explosion, individuals may contact the Integrated Urgent Care Service</w:t>
      </w:r>
      <w:r w:rsidR="001269F2" w:rsidRPr="00C4389E">
        <w:rPr>
          <w:rFonts w:ascii="Calibri" w:hAnsi="Calibri" w:cstheme="minorHAnsi"/>
          <w:sz w:val="22"/>
          <w:szCs w:val="22"/>
        </w:rPr>
        <w:t>(s)</w:t>
      </w:r>
      <w:r w:rsidRPr="00C4389E">
        <w:rPr>
          <w:rFonts w:ascii="Calibri" w:hAnsi="Calibri" w:cstheme="minorHAnsi"/>
          <w:sz w:val="22"/>
          <w:szCs w:val="22"/>
        </w:rPr>
        <w:t xml:space="preserve"> with concerns or symptoms. The Provider(s) will have mechanisms to identify this type of situation and will link with the appropriate commissioner and provider organisations to ensure appropriate business and service continuity arrangements are put into action.</w:t>
      </w:r>
    </w:p>
    <w:p w14:paraId="2BD89E11" w14:textId="77777777" w:rsidR="008378FB" w:rsidRPr="00C4389E" w:rsidRDefault="008378FB" w:rsidP="00C902BB">
      <w:pPr>
        <w:spacing w:after="0"/>
        <w:jc w:val="both"/>
        <w:rPr>
          <w:rFonts w:ascii="Calibri" w:hAnsi="Calibri" w:cstheme="minorHAnsi"/>
          <w:sz w:val="22"/>
          <w:szCs w:val="22"/>
        </w:rPr>
      </w:pPr>
    </w:p>
    <w:p w14:paraId="3034C62D" w14:textId="77777777" w:rsidR="008378FB" w:rsidRPr="00C4389E" w:rsidRDefault="008378FB" w:rsidP="00C902BB">
      <w:pPr>
        <w:spacing w:after="0"/>
        <w:jc w:val="both"/>
        <w:rPr>
          <w:rFonts w:ascii="Calibri" w:hAnsi="Calibri" w:cstheme="minorHAnsi"/>
          <w:sz w:val="22"/>
          <w:szCs w:val="22"/>
        </w:rPr>
      </w:pPr>
      <w:r w:rsidRPr="00C4389E">
        <w:rPr>
          <w:rFonts w:ascii="Calibri" w:hAnsi="Calibri" w:cstheme="minorHAnsi"/>
          <w:sz w:val="22"/>
          <w:szCs w:val="22"/>
        </w:rPr>
        <w:t>The Provider(s) shall have mechanisms in place to be informed of a major incident by the NHS and other agencies and to give out the appropriate public health advice as directed by PHE or the gold command arrangements which may be in place.</w:t>
      </w:r>
    </w:p>
    <w:p w14:paraId="73A36836" w14:textId="77777777" w:rsidR="008378FB" w:rsidRPr="00C4389E" w:rsidRDefault="008378FB" w:rsidP="00C902BB">
      <w:pPr>
        <w:spacing w:after="0"/>
        <w:jc w:val="both"/>
        <w:rPr>
          <w:rFonts w:ascii="Calibri" w:hAnsi="Calibri" w:cstheme="minorHAnsi"/>
          <w:sz w:val="22"/>
          <w:szCs w:val="22"/>
        </w:rPr>
      </w:pPr>
    </w:p>
    <w:p w14:paraId="5EE1E4D7" w14:textId="77777777" w:rsidR="008378FB" w:rsidRPr="00C4389E" w:rsidRDefault="008378FB" w:rsidP="00C902BB">
      <w:pPr>
        <w:spacing w:after="0"/>
        <w:jc w:val="both"/>
        <w:rPr>
          <w:rFonts w:ascii="Calibri" w:hAnsi="Calibri" w:cstheme="minorHAnsi"/>
          <w:sz w:val="22"/>
          <w:szCs w:val="22"/>
        </w:rPr>
      </w:pPr>
      <w:r w:rsidRPr="00C4389E">
        <w:rPr>
          <w:rFonts w:ascii="Calibri" w:hAnsi="Calibri" w:cstheme="minorHAnsi"/>
          <w:sz w:val="22"/>
          <w:szCs w:val="22"/>
        </w:rPr>
        <w:t xml:space="preserve">If a major outbreak of a serious infectious disease </w:t>
      </w:r>
      <w:proofErr w:type="gramStart"/>
      <w:r w:rsidRPr="00C4389E">
        <w:rPr>
          <w:rFonts w:ascii="Calibri" w:hAnsi="Calibri" w:cstheme="minorHAnsi"/>
          <w:sz w:val="22"/>
          <w:szCs w:val="22"/>
        </w:rPr>
        <w:t>occurs</w:t>
      </w:r>
      <w:proofErr w:type="gramEnd"/>
      <w:r w:rsidRPr="00C4389E">
        <w:rPr>
          <w:rFonts w:ascii="Calibri" w:hAnsi="Calibri" w:cstheme="minorHAnsi"/>
          <w:sz w:val="22"/>
          <w:szCs w:val="22"/>
        </w:rPr>
        <w:t xml:space="preserve"> then Provider(s) will be an essential component of the response and may experience very high levels of demand.  It is likely that Provider(s) will be part of the NHS command arrangements and will be expected to respond as directed by NHS England.</w:t>
      </w:r>
    </w:p>
    <w:p w14:paraId="1B14E473" w14:textId="77777777" w:rsidR="008378FB" w:rsidRPr="00C4389E" w:rsidRDefault="008378FB" w:rsidP="00C902BB">
      <w:pPr>
        <w:spacing w:after="0"/>
        <w:jc w:val="both"/>
        <w:rPr>
          <w:rFonts w:ascii="Calibri" w:hAnsi="Calibri" w:cstheme="minorHAnsi"/>
          <w:sz w:val="22"/>
          <w:szCs w:val="22"/>
        </w:rPr>
      </w:pPr>
    </w:p>
    <w:p w14:paraId="0B8CC92D" w14:textId="77777777" w:rsidR="008378FB" w:rsidRPr="00C4389E" w:rsidRDefault="008378FB" w:rsidP="00C902BB">
      <w:pPr>
        <w:spacing w:after="0"/>
        <w:jc w:val="both"/>
        <w:rPr>
          <w:rFonts w:ascii="Calibri" w:hAnsi="Calibri" w:cstheme="minorHAnsi"/>
          <w:sz w:val="22"/>
          <w:szCs w:val="22"/>
        </w:rPr>
      </w:pPr>
      <w:r w:rsidRPr="00C4389E">
        <w:rPr>
          <w:rFonts w:ascii="Calibri" w:hAnsi="Calibri" w:cstheme="minorHAnsi"/>
          <w:sz w:val="22"/>
          <w:szCs w:val="22"/>
        </w:rPr>
        <w:t>Therefore, the Provider(s) shall have:</w:t>
      </w:r>
    </w:p>
    <w:p w14:paraId="330E7C12" w14:textId="77777777" w:rsidR="001D27D8" w:rsidRPr="00C4389E" w:rsidRDefault="001D27D8" w:rsidP="00C902BB">
      <w:pPr>
        <w:spacing w:after="0"/>
        <w:jc w:val="both"/>
        <w:rPr>
          <w:rFonts w:ascii="Calibri" w:hAnsi="Calibri" w:cstheme="minorHAnsi"/>
          <w:sz w:val="22"/>
          <w:szCs w:val="22"/>
        </w:rPr>
      </w:pPr>
    </w:p>
    <w:p w14:paraId="4DBA8545" w14:textId="77777777" w:rsidR="008378FB" w:rsidRPr="00C4389E" w:rsidRDefault="008378FB" w:rsidP="00C45B82">
      <w:pPr>
        <w:pStyle w:val="ListParagraph"/>
        <w:numPr>
          <w:ilvl w:val="0"/>
          <w:numId w:val="49"/>
        </w:numPr>
        <w:jc w:val="both"/>
        <w:rPr>
          <w:rFonts w:ascii="Calibri" w:hAnsi="Calibri" w:cstheme="minorHAnsi"/>
          <w:sz w:val="22"/>
          <w:szCs w:val="22"/>
        </w:rPr>
      </w:pPr>
      <w:r w:rsidRPr="00C4389E">
        <w:rPr>
          <w:rFonts w:ascii="Calibri" w:hAnsi="Calibri" w:cstheme="minorHAnsi"/>
          <w:sz w:val="22"/>
          <w:szCs w:val="22"/>
        </w:rPr>
        <w:t>Staff trained to respond to a major i</w:t>
      </w:r>
      <w:r w:rsidR="001D27D8" w:rsidRPr="00C4389E">
        <w:rPr>
          <w:rFonts w:ascii="Calibri" w:hAnsi="Calibri" w:cstheme="minorHAnsi"/>
          <w:sz w:val="22"/>
          <w:szCs w:val="22"/>
        </w:rPr>
        <w:t>ncident at strategic level</w:t>
      </w:r>
    </w:p>
    <w:p w14:paraId="079793E4" w14:textId="77777777" w:rsidR="008378FB" w:rsidRPr="00C4389E" w:rsidRDefault="001D27D8" w:rsidP="00C45B82">
      <w:pPr>
        <w:pStyle w:val="ListParagraph"/>
        <w:numPr>
          <w:ilvl w:val="0"/>
          <w:numId w:val="49"/>
        </w:numPr>
        <w:jc w:val="both"/>
        <w:rPr>
          <w:rFonts w:ascii="Calibri" w:hAnsi="Calibri" w:cstheme="minorHAnsi"/>
          <w:sz w:val="22"/>
          <w:szCs w:val="22"/>
        </w:rPr>
      </w:pPr>
      <w:r w:rsidRPr="00C4389E">
        <w:rPr>
          <w:rFonts w:ascii="Calibri" w:hAnsi="Calibri" w:cstheme="minorHAnsi"/>
          <w:sz w:val="22"/>
          <w:szCs w:val="22"/>
        </w:rPr>
        <w:t>Major incident plans in place</w:t>
      </w:r>
    </w:p>
    <w:p w14:paraId="5D1153EA" w14:textId="77777777" w:rsidR="008378FB" w:rsidRPr="00C4389E" w:rsidRDefault="008378FB" w:rsidP="00C45B82">
      <w:pPr>
        <w:pStyle w:val="ListParagraph"/>
        <w:numPr>
          <w:ilvl w:val="0"/>
          <w:numId w:val="49"/>
        </w:numPr>
        <w:jc w:val="both"/>
        <w:rPr>
          <w:rFonts w:ascii="Calibri" w:hAnsi="Calibri" w:cstheme="minorHAnsi"/>
          <w:sz w:val="22"/>
          <w:szCs w:val="22"/>
        </w:rPr>
      </w:pPr>
      <w:r w:rsidRPr="00C4389E">
        <w:rPr>
          <w:rFonts w:ascii="Calibri" w:hAnsi="Calibri" w:cstheme="minorHAnsi"/>
          <w:sz w:val="22"/>
          <w:szCs w:val="22"/>
        </w:rPr>
        <w:t>A programme of e</w:t>
      </w:r>
      <w:r w:rsidR="001D27D8" w:rsidRPr="00C4389E">
        <w:rPr>
          <w:rFonts w:ascii="Calibri" w:hAnsi="Calibri" w:cstheme="minorHAnsi"/>
          <w:sz w:val="22"/>
          <w:szCs w:val="22"/>
        </w:rPr>
        <w:t>xercising and testing plans</w:t>
      </w:r>
    </w:p>
    <w:p w14:paraId="7CCD19C9" w14:textId="77777777" w:rsidR="008378FB" w:rsidRPr="00C4389E" w:rsidRDefault="008378FB" w:rsidP="00C45B82">
      <w:pPr>
        <w:pStyle w:val="ListParagraph"/>
        <w:numPr>
          <w:ilvl w:val="0"/>
          <w:numId w:val="49"/>
        </w:numPr>
        <w:jc w:val="both"/>
        <w:rPr>
          <w:rFonts w:ascii="Calibri" w:hAnsi="Calibri" w:cstheme="minorHAnsi"/>
          <w:sz w:val="22"/>
          <w:szCs w:val="22"/>
        </w:rPr>
      </w:pPr>
      <w:r w:rsidRPr="00C4389E">
        <w:rPr>
          <w:rFonts w:ascii="Calibri" w:hAnsi="Calibri" w:cstheme="minorHAnsi"/>
          <w:sz w:val="22"/>
          <w:szCs w:val="22"/>
        </w:rPr>
        <w:t>A plan for implementation of changes to systems to immediately</w:t>
      </w:r>
      <w:r w:rsidR="001D27D8" w:rsidRPr="00C4389E">
        <w:rPr>
          <w:rFonts w:ascii="Calibri" w:hAnsi="Calibri" w:cstheme="minorHAnsi"/>
          <w:sz w:val="22"/>
          <w:szCs w:val="22"/>
        </w:rPr>
        <w:t xml:space="preserve"> meet the needs of the incident</w:t>
      </w:r>
    </w:p>
    <w:p w14:paraId="636335CB" w14:textId="77777777" w:rsidR="008378FB" w:rsidRPr="00C4389E" w:rsidRDefault="008378FB" w:rsidP="00C902BB">
      <w:pPr>
        <w:spacing w:after="0"/>
        <w:jc w:val="both"/>
        <w:rPr>
          <w:rFonts w:ascii="Calibri" w:hAnsi="Calibri" w:cstheme="minorHAnsi"/>
          <w:sz w:val="22"/>
          <w:szCs w:val="22"/>
        </w:rPr>
      </w:pPr>
    </w:p>
    <w:p w14:paraId="70139DA9" w14:textId="77777777" w:rsidR="008378FB" w:rsidRPr="00C4389E" w:rsidRDefault="008378FB" w:rsidP="00C902BB">
      <w:pPr>
        <w:spacing w:after="0"/>
        <w:jc w:val="both"/>
        <w:rPr>
          <w:rFonts w:ascii="Calibri" w:hAnsi="Calibri" w:cstheme="minorHAnsi"/>
          <w:sz w:val="22"/>
          <w:szCs w:val="22"/>
        </w:rPr>
      </w:pPr>
      <w:r w:rsidRPr="00C4389E">
        <w:rPr>
          <w:rFonts w:ascii="Calibri" w:hAnsi="Calibri" w:cstheme="minorHAnsi"/>
          <w:sz w:val="22"/>
          <w:szCs w:val="22"/>
        </w:rPr>
        <w:lastRenderedPageBreak/>
        <w:t>The Provider(s) shall include, as part of its Major Incident Plan and Business Continuity Plan, mechanisms, procedure</w:t>
      </w:r>
      <w:r w:rsidR="000D01DF">
        <w:rPr>
          <w:rFonts w:ascii="Calibri" w:hAnsi="Calibri" w:cstheme="minorHAnsi"/>
          <w:sz w:val="22"/>
          <w:szCs w:val="22"/>
        </w:rPr>
        <w:t>s and policies</w:t>
      </w:r>
      <w:r w:rsidRPr="00C4389E">
        <w:rPr>
          <w:rFonts w:ascii="Calibri" w:hAnsi="Calibri" w:cstheme="minorHAnsi"/>
          <w:sz w:val="22"/>
          <w:szCs w:val="22"/>
        </w:rPr>
        <w:t xml:space="preserve"> on how they will identify any external forces that may affect services and how they plan to handle the matter.  These external forces may include, but are not limited to, ambulance service strikes, acute hospital declarations of “black” status, resilience groups deciding issues that may affect service and other issues.</w:t>
      </w:r>
    </w:p>
    <w:p w14:paraId="3B945255" w14:textId="77777777" w:rsidR="008378FB" w:rsidRPr="00C4389E" w:rsidRDefault="008378FB" w:rsidP="00C902BB">
      <w:pPr>
        <w:spacing w:after="0"/>
        <w:jc w:val="both"/>
        <w:rPr>
          <w:rFonts w:ascii="Calibri" w:hAnsi="Calibri" w:cstheme="minorHAnsi"/>
          <w:sz w:val="22"/>
          <w:szCs w:val="22"/>
        </w:rPr>
      </w:pPr>
    </w:p>
    <w:p w14:paraId="44275D1F" w14:textId="77777777" w:rsidR="008378FB" w:rsidRPr="00C902BB" w:rsidRDefault="008378FB" w:rsidP="00C902BB">
      <w:pPr>
        <w:jc w:val="both"/>
        <w:rPr>
          <w:rFonts w:cstheme="minorHAnsi"/>
          <w:sz w:val="22"/>
          <w:szCs w:val="22"/>
        </w:rPr>
      </w:pPr>
      <w:r w:rsidRPr="00C4389E">
        <w:rPr>
          <w:rFonts w:ascii="Calibri" w:hAnsi="Calibri" w:cstheme="minorHAnsi"/>
          <w:sz w:val="22"/>
          <w:szCs w:val="22"/>
        </w:rPr>
        <w:t>Any notification made to Provider(s) must immediately be notified to the Commissioners within 24 hours along with the plan to tackle these issues</w:t>
      </w:r>
    </w:p>
    <w:p w14:paraId="352C4AB9" w14:textId="77777777" w:rsidR="008378FB" w:rsidRPr="00C4389E" w:rsidRDefault="008378FB" w:rsidP="00C902BB">
      <w:pPr>
        <w:pStyle w:val="ListParagraph"/>
        <w:ind w:left="0"/>
        <w:jc w:val="both"/>
        <w:rPr>
          <w:rFonts w:ascii="Calibri" w:hAnsi="Calibri" w:cstheme="minorHAnsi"/>
          <w:sz w:val="22"/>
          <w:szCs w:val="22"/>
        </w:rPr>
      </w:pPr>
      <w:r w:rsidRPr="00C4389E">
        <w:rPr>
          <w:rFonts w:ascii="Calibri" w:hAnsi="Calibri" w:cstheme="minorHAnsi"/>
          <w:sz w:val="22"/>
          <w:szCs w:val="22"/>
        </w:rPr>
        <w:t>The Provider(s) shall be fully conversant with the Commissioners’ emergency planning arrangements for major incidents and emergencies and to participate and respond as necessary and appropriate. In addition, the Provider will be expected to appropriately liaise with and assist other local providers with capacity management issues as part of the area escalation procedure</w:t>
      </w:r>
    </w:p>
    <w:p w14:paraId="7F3B7A96" w14:textId="77777777" w:rsidR="008378FB" w:rsidRPr="00C902BB" w:rsidRDefault="008378FB" w:rsidP="00C902BB">
      <w:pPr>
        <w:pStyle w:val="Default"/>
        <w:ind w:left="720"/>
        <w:jc w:val="both"/>
        <w:rPr>
          <w:rFonts w:asciiTheme="minorHAnsi" w:hAnsiTheme="minorHAnsi" w:cstheme="minorHAnsi"/>
          <w:sz w:val="20"/>
          <w:szCs w:val="20"/>
        </w:rPr>
      </w:pPr>
    </w:p>
    <w:p w14:paraId="27DAD577" w14:textId="77777777" w:rsidR="008378FB" w:rsidRDefault="008378FB" w:rsidP="001D27D8">
      <w:pPr>
        <w:pStyle w:val="Default"/>
        <w:ind w:left="333"/>
        <w:jc w:val="center"/>
        <w:rPr>
          <w:sz w:val="20"/>
          <w:szCs w:val="20"/>
        </w:rPr>
      </w:pPr>
      <w:r>
        <w:rPr>
          <w:noProof/>
          <w:sz w:val="20"/>
          <w:szCs w:val="20"/>
          <w:lang w:val="en-US" w:eastAsia="en-US"/>
        </w:rPr>
        <w:drawing>
          <wp:inline distT="0" distB="0" distL="0" distR="0" wp14:anchorId="572F5B07" wp14:editId="4EC412D4">
            <wp:extent cx="4419600" cy="3258585"/>
            <wp:effectExtent l="0" t="0" r="0" b="0"/>
            <wp:docPr id="3" name="Picture 1073741867" descr="cid:image001.png@01D03CAD.95FB2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73741867" descr="cid:image001.png@01D03CAD.95FB2F60"/>
                    <pic:cNvPicPr>
                      <a:picLocks noChangeAspect="1" noChangeArrowheads="1"/>
                    </pic:cNvPicPr>
                  </pic:nvPicPr>
                  <pic:blipFill>
                    <a:blip r:embed="rId27"/>
                    <a:stretch>
                      <a:fillRect/>
                    </a:stretch>
                  </pic:blipFill>
                  <pic:spPr bwMode="auto">
                    <a:xfrm>
                      <a:off x="0" y="0"/>
                      <a:ext cx="4426932" cy="3263991"/>
                    </a:xfrm>
                    <a:prstGeom prst="rect">
                      <a:avLst/>
                    </a:prstGeom>
                  </pic:spPr>
                </pic:pic>
              </a:graphicData>
            </a:graphic>
          </wp:inline>
        </w:drawing>
      </w:r>
    </w:p>
    <w:p w14:paraId="113BEB35" w14:textId="77777777" w:rsidR="009B0644" w:rsidRDefault="009B0644" w:rsidP="009B0644">
      <w:pPr>
        <w:spacing w:after="0" w:line="276" w:lineRule="auto"/>
        <w:rPr>
          <w:rFonts w:ascii="Arial" w:hAnsi="Arial" w:cs="Arial"/>
          <w:sz w:val="22"/>
          <w:szCs w:val="22"/>
        </w:rPr>
      </w:pPr>
    </w:p>
    <w:p w14:paraId="42BB13D7" w14:textId="77777777" w:rsidR="00AF1D48" w:rsidRDefault="00AF1D48" w:rsidP="009B0644">
      <w:pPr>
        <w:spacing w:after="0" w:line="276" w:lineRule="auto"/>
        <w:rPr>
          <w:rFonts w:ascii="Arial" w:hAnsi="Arial" w:cs="Arial"/>
          <w:sz w:val="22"/>
          <w:szCs w:val="22"/>
        </w:rPr>
      </w:pPr>
    </w:p>
    <w:p w14:paraId="1DF4F2CE" w14:textId="77777777" w:rsidR="00AF1D48" w:rsidRDefault="00AF1D48" w:rsidP="009B0644">
      <w:pPr>
        <w:spacing w:after="0" w:line="276" w:lineRule="auto"/>
        <w:rPr>
          <w:rFonts w:ascii="Arial" w:hAnsi="Arial" w:cs="Arial"/>
          <w:sz w:val="22"/>
          <w:szCs w:val="22"/>
        </w:rPr>
      </w:pPr>
    </w:p>
    <w:p w14:paraId="59137830" w14:textId="77777777" w:rsidR="00AF1D48" w:rsidRPr="000827FF" w:rsidRDefault="000827FF" w:rsidP="00C45B82">
      <w:pPr>
        <w:spacing w:after="0" w:line="276" w:lineRule="auto"/>
        <w:jc w:val="both"/>
        <w:rPr>
          <w:rFonts w:cstheme="minorHAnsi"/>
          <w:sz w:val="22"/>
          <w:szCs w:val="22"/>
        </w:rPr>
      </w:pPr>
      <w:proofErr w:type="gramStart"/>
      <w:r w:rsidRPr="000827FF">
        <w:rPr>
          <w:rFonts w:cstheme="minorHAnsi"/>
          <w:sz w:val="22"/>
          <w:szCs w:val="22"/>
        </w:rPr>
        <w:t>Furthermore</w:t>
      </w:r>
      <w:proofErr w:type="gramEnd"/>
      <w:r w:rsidRPr="000827FF">
        <w:rPr>
          <w:rFonts w:cstheme="minorHAnsi"/>
          <w:sz w:val="22"/>
          <w:szCs w:val="22"/>
        </w:rPr>
        <w:t xml:space="preserve"> all NHS funded organisations must recognise their EPRR responsibilities as detailed within section 46 &amp; 47 of the Health and Social Care Act 2012</w:t>
      </w:r>
    </w:p>
    <w:p w14:paraId="5AF6C1D9" w14:textId="77777777" w:rsidR="000827FF" w:rsidRDefault="000827FF" w:rsidP="00C45B82">
      <w:pPr>
        <w:pStyle w:val="PlainText"/>
        <w:jc w:val="both"/>
      </w:pPr>
    </w:p>
    <w:p w14:paraId="477777B3" w14:textId="77777777" w:rsidR="00FB565D" w:rsidRPr="00C4389E" w:rsidRDefault="00FB565D" w:rsidP="00C45B82">
      <w:pPr>
        <w:pStyle w:val="PlainText"/>
        <w:jc w:val="both"/>
      </w:pPr>
      <w:r w:rsidRPr="00C4389E">
        <w:t xml:space="preserve">All NHS funded organisations need to be able to plan for and respond to a wide range of incidents and emergencies that could affect health or patient care. These could be anything from extreme weather conditions to an infectious disease outbreak or a major transport accident or a terrorist act. This is underpinned by legislation contained in the Civil Contingencies Act 2004 and the NHS Act 2006 (as amended). </w:t>
      </w:r>
    </w:p>
    <w:p w14:paraId="4D37EE03" w14:textId="77777777" w:rsidR="00FB565D" w:rsidRPr="00C4389E" w:rsidRDefault="00FB565D" w:rsidP="00C45B82">
      <w:pPr>
        <w:pStyle w:val="PlainText"/>
        <w:jc w:val="both"/>
      </w:pPr>
    </w:p>
    <w:p w14:paraId="75B2B6B6" w14:textId="77777777" w:rsidR="00FB565D" w:rsidRPr="00C4389E" w:rsidRDefault="00FB565D" w:rsidP="00C45B82">
      <w:pPr>
        <w:pStyle w:val="PlainText"/>
        <w:jc w:val="both"/>
      </w:pPr>
      <w:r w:rsidRPr="00C4389E">
        <w:t>This work is referred to in the health service as ‘emergency preparedness, resilience and response’ (EPRR).</w:t>
      </w:r>
    </w:p>
    <w:p w14:paraId="64186B36" w14:textId="77777777" w:rsidR="00FB565D" w:rsidRPr="00C4389E" w:rsidRDefault="00FB565D" w:rsidP="00C45B82">
      <w:pPr>
        <w:pStyle w:val="PlainText"/>
        <w:jc w:val="both"/>
      </w:pPr>
    </w:p>
    <w:p w14:paraId="17D5E3A4" w14:textId="77777777" w:rsidR="00FB565D" w:rsidRPr="00C4389E" w:rsidRDefault="00FB565D" w:rsidP="00C45B82">
      <w:pPr>
        <w:pStyle w:val="PlainText"/>
        <w:jc w:val="both"/>
      </w:pPr>
      <w:r w:rsidRPr="00C4389E">
        <w:t>In addition to meeting legislative duties, Provider Organisations are required to comply with guidance and framework documents, including but not limited to:</w:t>
      </w:r>
    </w:p>
    <w:p w14:paraId="038AC913" w14:textId="77777777" w:rsidR="00FB565D" w:rsidRPr="00C4389E" w:rsidRDefault="00FB565D" w:rsidP="00C45B82">
      <w:pPr>
        <w:pStyle w:val="PlainText"/>
        <w:jc w:val="both"/>
      </w:pPr>
    </w:p>
    <w:p w14:paraId="7E507DBE" w14:textId="77777777" w:rsidR="00FB565D" w:rsidRPr="00C4389E" w:rsidRDefault="00FB565D" w:rsidP="00C45B82">
      <w:pPr>
        <w:pStyle w:val="PlainText"/>
        <w:jc w:val="both"/>
      </w:pPr>
      <w:r w:rsidRPr="00C4389E">
        <w:lastRenderedPageBreak/>
        <w:t xml:space="preserve">NHS England Business Continuity Management Framework NHS England Core Standards for Emergency Preparedness Resilience and Response (EPRR) NHS England EPRR Framework (2015) NHS England Operating Framework – Response to Pandemic Influenza ISO 22301 – Societal Security – Business Continuity Management Systems - Requirements; PAS 2015:2010 Framework for Health Services Resilience. </w:t>
      </w:r>
    </w:p>
    <w:p w14:paraId="70F4E9CA" w14:textId="77777777" w:rsidR="00FB565D" w:rsidRPr="00C4389E" w:rsidRDefault="00FB565D" w:rsidP="00FB565D">
      <w:pPr>
        <w:pStyle w:val="PlainText"/>
      </w:pPr>
    </w:p>
    <w:p w14:paraId="7EB9EFAD" w14:textId="77777777" w:rsidR="00FB565D" w:rsidRPr="00C4389E" w:rsidRDefault="00FB565D" w:rsidP="00C45B82">
      <w:pPr>
        <w:pStyle w:val="PlainText"/>
        <w:jc w:val="both"/>
      </w:pPr>
      <w:r w:rsidRPr="00C4389E">
        <w:t xml:space="preserve">In accordance with the guidance and framework as outlined in the NHS England EPRR Framework 2015, provider organisations have a responsibility to: </w:t>
      </w:r>
    </w:p>
    <w:p w14:paraId="3E2CC572" w14:textId="77777777" w:rsidR="00FB565D" w:rsidRPr="00C4389E" w:rsidRDefault="00FB565D" w:rsidP="00C45B82">
      <w:pPr>
        <w:pStyle w:val="PlainText"/>
        <w:jc w:val="both"/>
      </w:pPr>
    </w:p>
    <w:p w14:paraId="569F7B28" w14:textId="77777777" w:rsidR="00FB565D" w:rsidRPr="00C4389E" w:rsidRDefault="00FB565D" w:rsidP="00C45B82">
      <w:pPr>
        <w:pStyle w:val="PlainText"/>
        <w:numPr>
          <w:ilvl w:val="0"/>
          <w:numId w:val="62"/>
        </w:numPr>
        <w:jc w:val="both"/>
      </w:pPr>
      <w:r w:rsidRPr="00C4389E">
        <w:t xml:space="preserve">Support CCGs and NHS England, within their health economies, in discharging their EPRR functions and duties, locally and regionally, under the CCA 2004 </w:t>
      </w:r>
    </w:p>
    <w:p w14:paraId="3F449814" w14:textId="77777777" w:rsidR="00FB565D" w:rsidRPr="00C4389E" w:rsidRDefault="00FB565D" w:rsidP="00C45B82">
      <w:pPr>
        <w:pStyle w:val="PlainText"/>
        <w:numPr>
          <w:ilvl w:val="0"/>
          <w:numId w:val="62"/>
        </w:numPr>
        <w:jc w:val="both"/>
      </w:pPr>
      <w:r w:rsidRPr="00C4389E">
        <w:t xml:space="preserve">Have robust and effective structures in place to adequately plan, prepare and exercise the tactical and operational response arrangements both internally and with their local healthcare partners </w:t>
      </w:r>
    </w:p>
    <w:p w14:paraId="458B1C58" w14:textId="77777777" w:rsidR="00FB565D" w:rsidRPr="00C4389E" w:rsidRDefault="00FB565D" w:rsidP="00C45B82">
      <w:pPr>
        <w:pStyle w:val="PlainText"/>
        <w:numPr>
          <w:ilvl w:val="0"/>
          <w:numId w:val="62"/>
        </w:numPr>
        <w:jc w:val="both"/>
      </w:pPr>
      <w:r w:rsidRPr="00C4389E">
        <w:t xml:space="preserve">Ensure business continuity plans mitigate the impact of any emergency, so far as is reasonably practicable </w:t>
      </w:r>
    </w:p>
    <w:p w14:paraId="04CB3716" w14:textId="77777777" w:rsidR="00FB565D" w:rsidRPr="00C4389E" w:rsidRDefault="00FB565D" w:rsidP="00C45B82">
      <w:pPr>
        <w:pStyle w:val="PlainText"/>
        <w:numPr>
          <w:ilvl w:val="0"/>
          <w:numId w:val="62"/>
        </w:numPr>
        <w:jc w:val="both"/>
      </w:pPr>
      <w:r w:rsidRPr="00C4389E">
        <w:t xml:space="preserve">Ensure robust 24/7 communication “cascade and escalation” policies and procedures are in place, to inform CCGs and healthcare partners, as appropriate, of any incident impacting on service delivery </w:t>
      </w:r>
    </w:p>
    <w:p w14:paraId="030CF5AD" w14:textId="77777777" w:rsidR="00FB565D" w:rsidRPr="00C4389E" w:rsidRDefault="00FB565D" w:rsidP="00C45B82">
      <w:pPr>
        <w:pStyle w:val="PlainText"/>
        <w:numPr>
          <w:ilvl w:val="0"/>
          <w:numId w:val="62"/>
        </w:numPr>
        <w:jc w:val="both"/>
      </w:pPr>
      <w:r w:rsidRPr="00C4389E">
        <w:t xml:space="preserve">Ensure that recovery planning is an integral part of its EPRR function </w:t>
      </w:r>
    </w:p>
    <w:p w14:paraId="2339A78B" w14:textId="77777777" w:rsidR="00FB565D" w:rsidRPr="00C4389E" w:rsidRDefault="00FB565D" w:rsidP="00C45B82">
      <w:pPr>
        <w:pStyle w:val="PlainText"/>
        <w:numPr>
          <w:ilvl w:val="0"/>
          <w:numId w:val="62"/>
        </w:numPr>
        <w:jc w:val="both"/>
      </w:pPr>
      <w:r w:rsidRPr="00C4389E">
        <w:t xml:space="preserve">Provide assurance that organisations are delivering their contractual obligations with respect to EPRR </w:t>
      </w:r>
    </w:p>
    <w:p w14:paraId="75DD5417" w14:textId="77777777" w:rsidR="00FB565D" w:rsidRPr="00C4389E" w:rsidRDefault="00FB565D" w:rsidP="00C45B82">
      <w:pPr>
        <w:pStyle w:val="PlainText"/>
        <w:numPr>
          <w:ilvl w:val="0"/>
          <w:numId w:val="62"/>
        </w:numPr>
        <w:jc w:val="both"/>
      </w:pPr>
      <w:r w:rsidRPr="00C4389E">
        <w:t xml:space="preserve">Ensure organisational planning and preparedness is based on current risk registers </w:t>
      </w:r>
    </w:p>
    <w:p w14:paraId="46EFE9F8" w14:textId="77777777" w:rsidR="00FB565D" w:rsidRPr="00C4389E" w:rsidRDefault="00FB565D" w:rsidP="00C45B82">
      <w:pPr>
        <w:pStyle w:val="PlainText"/>
        <w:numPr>
          <w:ilvl w:val="0"/>
          <w:numId w:val="62"/>
        </w:numPr>
        <w:jc w:val="both"/>
      </w:pPr>
      <w:r w:rsidRPr="00C4389E">
        <w:t xml:space="preserve">Provide appropriate director level representation at LHRP(s) and appropriate tactical and/or operational representation at local health economy planning groups in support of EPRR requirements </w:t>
      </w:r>
    </w:p>
    <w:p w14:paraId="7CEFB36B" w14:textId="77777777" w:rsidR="00FB565D" w:rsidRPr="00C4389E" w:rsidRDefault="00FB565D" w:rsidP="00C45B82">
      <w:pPr>
        <w:pStyle w:val="PlainText"/>
        <w:jc w:val="both"/>
      </w:pPr>
    </w:p>
    <w:p w14:paraId="12C31865" w14:textId="77777777" w:rsidR="00FB565D" w:rsidRPr="00C4389E" w:rsidRDefault="00FB565D" w:rsidP="00C45B82">
      <w:pPr>
        <w:pStyle w:val="PlainText"/>
        <w:jc w:val="both"/>
      </w:pPr>
    </w:p>
    <w:p w14:paraId="618B8C5E" w14:textId="77777777" w:rsidR="00FB565D" w:rsidRDefault="00FB565D" w:rsidP="00C45B82">
      <w:pPr>
        <w:pStyle w:val="NoSpacing"/>
        <w:jc w:val="both"/>
      </w:pPr>
      <w:proofErr w:type="gramStart"/>
      <w:r w:rsidRPr="00BB6D68">
        <w:rPr>
          <w:rFonts w:ascii="Calibri" w:hAnsi="Calibri"/>
          <w:sz w:val="22"/>
          <w:szCs w:val="22"/>
        </w:rPr>
        <w:t>Furthermore</w:t>
      </w:r>
      <w:proofErr w:type="gramEnd"/>
      <w:r w:rsidRPr="00BB6D68">
        <w:rPr>
          <w:rFonts w:ascii="Calibri" w:hAnsi="Calibri"/>
          <w:sz w:val="22"/>
          <w:szCs w:val="22"/>
        </w:rPr>
        <w:t xml:space="preserve"> the minimum requirements which NHS funded organisations must meet are set out in the Core Standards. These standards are in accordance with the CCA 2004, the NHS Act 2006 (as amended) and the Cabinet Office Expectations and Indicators of Good Practice set for Category 1 and 2 Responders. The latest version of the Core Standards can be found at</w:t>
      </w:r>
      <w:r w:rsidRPr="00BB6D68">
        <w:rPr>
          <w:sz w:val="22"/>
          <w:szCs w:val="22"/>
        </w:rPr>
        <w:t xml:space="preserve"> </w:t>
      </w:r>
      <w:hyperlink r:id="rId28" w:anchor="core" w:history="1">
        <w:r w:rsidRPr="00BB6D68">
          <w:rPr>
            <w:rStyle w:val="Hyperlink"/>
            <w:sz w:val="22"/>
            <w:szCs w:val="22"/>
          </w:rPr>
          <w:t>http://www.england.nhs.uk/ourwork/eprr/gf/#core</w:t>
        </w:r>
      </w:hyperlink>
      <w:r>
        <w:t>.</w:t>
      </w:r>
    </w:p>
    <w:p w14:paraId="4194DC66" w14:textId="77777777" w:rsidR="00606713" w:rsidRDefault="00CB7A02" w:rsidP="00B70E5C">
      <w:pPr>
        <w:pStyle w:val="Heading1"/>
      </w:pPr>
      <w:bookmarkStart w:id="203" w:name="_Toc486422925"/>
      <w:r>
        <w:t>58</w:t>
      </w:r>
      <w:r w:rsidR="0010003E">
        <w:t>. Clinical</w:t>
      </w:r>
      <w:r w:rsidR="00606713">
        <w:t xml:space="preserve"> Governance</w:t>
      </w:r>
      <w:bookmarkEnd w:id="203"/>
    </w:p>
    <w:p w14:paraId="06D7FE43" w14:textId="77777777" w:rsidR="00606713" w:rsidRPr="00C902BB" w:rsidRDefault="00606713" w:rsidP="00466B50">
      <w:pPr>
        <w:pStyle w:val="NoSpacing"/>
      </w:pPr>
    </w:p>
    <w:p w14:paraId="27421593" w14:textId="77777777" w:rsidR="00F76BDC" w:rsidRDefault="00F76BDC" w:rsidP="00C45B82">
      <w:pPr>
        <w:jc w:val="both"/>
        <w:rPr>
          <w:rFonts w:ascii="Calibri" w:hAnsi="Calibri"/>
          <w:sz w:val="22"/>
          <w:szCs w:val="22"/>
        </w:rPr>
      </w:pPr>
      <w:r>
        <w:rPr>
          <w:rFonts w:ascii="Calibri" w:hAnsi="Calibri"/>
          <w:sz w:val="22"/>
          <w:szCs w:val="22"/>
        </w:rPr>
        <w:t>In accordance with National Guidance the UCC should demonstrate integrated clinical governance arrangements with clear lines of accountability to the commissioner, and are in place joining all facilities eg Emergency Dept, UCC a</w:t>
      </w:r>
      <w:r w:rsidR="00D730CB">
        <w:rPr>
          <w:rFonts w:ascii="Calibri" w:hAnsi="Calibri"/>
          <w:sz w:val="22"/>
          <w:szCs w:val="22"/>
        </w:rPr>
        <w:t xml:space="preserve">nd other Urgent Care Services. </w:t>
      </w:r>
    </w:p>
    <w:p w14:paraId="2D427BF3" w14:textId="77777777" w:rsidR="008378FB" w:rsidRDefault="008378FB" w:rsidP="00C45B82">
      <w:pPr>
        <w:jc w:val="both"/>
        <w:rPr>
          <w:rFonts w:ascii="Calibri" w:hAnsi="Calibri"/>
          <w:sz w:val="22"/>
          <w:szCs w:val="22"/>
        </w:rPr>
      </w:pPr>
      <w:r w:rsidRPr="00C4389E">
        <w:rPr>
          <w:rFonts w:ascii="Calibri" w:hAnsi="Calibri"/>
          <w:sz w:val="22"/>
          <w:szCs w:val="22"/>
        </w:rPr>
        <w:t>The Provider(s) shall have in place a robust internal clinical governance structure with an identified senior clini</w:t>
      </w:r>
      <w:r w:rsidR="00734F59" w:rsidRPr="00C4389E">
        <w:rPr>
          <w:rFonts w:ascii="Calibri" w:hAnsi="Calibri"/>
          <w:sz w:val="22"/>
          <w:szCs w:val="22"/>
        </w:rPr>
        <w:t xml:space="preserve">cal lead </w:t>
      </w:r>
      <w:r w:rsidR="000D01DF">
        <w:rPr>
          <w:rFonts w:ascii="Calibri" w:hAnsi="Calibri"/>
          <w:sz w:val="22"/>
          <w:szCs w:val="22"/>
        </w:rPr>
        <w:t>for</w:t>
      </w:r>
      <w:r w:rsidR="00734F59" w:rsidRPr="00C4389E">
        <w:rPr>
          <w:rFonts w:ascii="Calibri" w:hAnsi="Calibri"/>
          <w:sz w:val="22"/>
          <w:szCs w:val="22"/>
        </w:rPr>
        <w:t xml:space="preserve"> each organisation. </w:t>
      </w:r>
      <w:r w:rsidRPr="00C4389E">
        <w:rPr>
          <w:rFonts w:ascii="Calibri" w:hAnsi="Calibri"/>
          <w:sz w:val="22"/>
          <w:szCs w:val="22"/>
        </w:rPr>
        <w:t>The clinical lead(s) will be responsible for assuring the clinical quality of the service(s) and that this is supported by a suite of robust policies and procedures.  The policies and procedures (and any subsequent amendments to them) shall be submitted to the CCGs Clinical Group during mobilisation and afterwards via the Clinical Quality Review Group (CQRG) for review and approval.   A range of metrics will be agreed to monitor service quality and these shall be reported to commissioners formally at CQRG and upon request by the Commissioner.</w:t>
      </w:r>
      <w:r w:rsidR="002617E0" w:rsidRPr="00C4389E">
        <w:rPr>
          <w:rFonts w:ascii="Calibri" w:hAnsi="Calibri"/>
          <w:sz w:val="22"/>
          <w:szCs w:val="22"/>
        </w:rPr>
        <w:t xml:space="preserve">  The provider is expected to comply with the NWL core requirements and local quality indicators developed with the CCG.</w:t>
      </w:r>
    </w:p>
    <w:p w14:paraId="6A99E10E" w14:textId="77777777" w:rsidR="00BB6D68" w:rsidRDefault="00BB6D68" w:rsidP="00C45B82">
      <w:pPr>
        <w:jc w:val="both"/>
        <w:rPr>
          <w:rFonts w:ascii="Calibri" w:hAnsi="Calibri"/>
          <w:sz w:val="22"/>
          <w:szCs w:val="22"/>
        </w:rPr>
      </w:pPr>
    </w:p>
    <w:p w14:paraId="2C5BD6BD" w14:textId="77777777" w:rsidR="00BB6D68" w:rsidRPr="00CB7A02" w:rsidRDefault="00BB6D68" w:rsidP="00C45B82">
      <w:pPr>
        <w:jc w:val="both"/>
        <w:rPr>
          <w:rFonts w:ascii="Calibri" w:hAnsi="Calibri"/>
          <w:sz w:val="22"/>
          <w:szCs w:val="22"/>
        </w:rPr>
      </w:pPr>
    </w:p>
    <w:p w14:paraId="5A49E5C7" w14:textId="77777777" w:rsidR="008378FB" w:rsidRPr="00C4389E" w:rsidRDefault="008378FB" w:rsidP="00C45B82">
      <w:pPr>
        <w:pStyle w:val="Default"/>
        <w:jc w:val="both"/>
        <w:rPr>
          <w:rFonts w:ascii="Calibri" w:hAnsi="Calibri" w:cstheme="minorHAnsi"/>
          <w:sz w:val="22"/>
          <w:szCs w:val="22"/>
        </w:rPr>
      </w:pPr>
      <w:r w:rsidRPr="00C4389E">
        <w:rPr>
          <w:rFonts w:ascii="Calibri" w:hAnsi="Calibri" w:cstheme="minorHAnsi"/>
          <w:sz w:val="22"/>
          <w:szCs w:val="22"/>
        </w:rPr>
        <w:t>The Provider(s</w:t>
      </w:r>
      <w:r w:rsidR="0010003E" w:rsidRPr="00C4389E">
        <w:rPr>
          <w:rFonts w:ascii="Calibri" w:hAnsi="Calibri" w:cstheme="minorHAnsi"/>
          <w:sz w:val="22"/>
          <w:szCs w:val="22"/>
        </w:rPr>
        <w:t>) shall</w:t>
      </w:r>
      <w:r w:rsidRPr="00C4389E">
        <w:rPr>
          <w:rFonts w:ascii="Calibri" w:hAnsi="Calibri" w:cstheme="minorHAnsi"/>
          <w:sz w:val="22"/>
          <w:szCs w:val="22"/>
        </w:rPr>
        <w:t xml:space="preserve">: </w:t>
      </w:r>
    </w:p>
    <w:p w14:paraId="6000EA51" w14:textId="77777777" w:rsidR="008378FB" w:rsidRPr="00C4389E" w:rsidRDefault="008378FB" w:rsidP="00C45B82">
      <w:pPr>
        <w:pStyle w:val="Default"/>
        <w:numPr>
          <w:ilvl w:val="0"/>
          <w:numId w:val="2"/>
        </w:numPr>
        <w:jc w:val="both"/>
        <w:rPr>
          <w:rFonts w:ascii="Calibri" w:hAnsi="Calibri" w:cstheme="minorHAnsi"/>
          <w:sz w:val="22"/>
          <w:szCs w:val="22"/>
        </w:rPr>
      </w:pPr>
      <w:r w:rsidRPr="00C4389E">
        <w:rPr>
          <w:rFonts w:ascii="Calibri" w:hAnsi="Calibri" w:cstheme="minorHAnsi"/>
          <w:sz w:val="22"/>
          <w:szCs w:val="22"/>
        </w:rPr>
        <w:t xml:space="preserve">Ensure a named </w:t>
      </w:r>
      <w:r w:rsidR="000D01DF">
        <w:rPr>
          <w:rFonts w:ascii="Calibri" w:hAnsi="Calibri" w:cstheme="minorHAnsi"/>
          <w:sz w:val="22"/>
          <w:szCs w:val="22"/>
        </w:rPr>
        <w:t>Medical Director/</w:t>
      </w:r>
      <w:r w:rsidRPr="00C4389E">
        <w:rPr>
          <w:rFonts w:ascii="Calibri" w:hAnsi="Calibri" w:cstheme="minorHAnsi"/>
          <w:sz w:val="22"/>
          <w:szCs w:val="22"/>
        </w:rPr>
        <w:t>Clinical Lead is appointed to the Service</w:t>
      </w:r>
      <w:r w:rsidR="001269F2" w:rsidRPr="00C4389E">
        <w:rPr>
          <w:rFonts w:ascii="Calibri" w:hAnsi="Calibri" w:cstheme="minorHAnsi"/>
          <w:sz w:val="22"/>
          <w:szCs w:val="22"/>
        </w:rPr>
        <w:t>(s)</w:t>
      </w:r>
      <w:r w:rsidRPr="00C4389E">
        <w:rPr>
          <w:rFonts w:ascii="Calibri" w:hAnsi="Calibri" w:cstheme="minorHAnsi"/>
          <w:sz w:val="22"/>
          <w:szCs w:val="22"/>
        </w:rPr>
        <w:t xml:space="preserve"> to provide clinical leadership and that a substantial part of their role is spent at the Service</w:t>
      </w:r>
      <w:r w:rsidR="001269F2" w:rsidRPr="00C4389E">
        <w:rPr>
          <w:rFonts w:ascii="Calibri" w:hAnsi="Calibri" w:cstheme="minorHAnsi"/>
          <w:sz w:val="22"/>
          <w:szCs w:val="22"/>
        </w:rPr>
        <w:t>(s)</w:t>
      </w:r>
      <w:r w:rsidRPr="00C4389E">
        <w:rPr>
          <w:rFonts w:ascii="Calibri" w:hAnsi="Calibri" w:cstheme="minorHAnsi"/>
          <w:sz w:val="22"/>
          <w:szCs w:val="22"/>
        </w:rPr>
        <w:t xml:space="preserve"> providing Clinical leadership to staff;</w:t>
      </w:r>
    </w:p>
    <w:p w14:paraId="1E2A1C44" w14:textId="77777777" w:rsidR="008378FB" w:rsidRPr="00C4389E" w:rsidRDefault="008378FB" w:rsidP="00C45B82">
      <w:pPr>
        <w:pStyle w:val="Default"/>
        <w:numPr>
          <w:ilvl w:val="0"/>
          <w:numId w:val="2"/>
        </w:numPr>
        <w:jc w:val="both"/>
        <w:rPr>
          <w:rFonts w:ascii="Calibri" w:hAnsi="Calibri" w:cstheme="minorHAnsi"/>
          <w:sz w:val="22"/>
          <w:szCs w:val="22"/>
        </w:rPr>
      </w:pPr>
      <w:r w:rsidRPr="00C4389E">
        <w:rPr>
          <w:rFonts w:ascii="Calibri" w:hAnsi="Calibri" w:cstheme="minorHAnsi"/>
          <w:sz w:val="22"/>
          <w:szCs w:val="22"/>
        </w:rPr>
        <w:t xml:space="preserve">Ensure the Clinical Lead is an experienced senior medical doctor who has the authority and responsibility to make decisions relating to the clinical direction of the Service; </w:t>
      </w:r>
    </w:p>
    <w:p w14:paraId="508B1353" w14:textId="77777777" w:rsidR="008378FB" w:rsidRPr="00C4389E" w:rsidRDefault="008378FB" w:rsidP="00C45B82">
      <w:pPr>
        <w:pStyle w:val="Default"/>
        <w:numPr>
          <w:ilvl w:val="0"/>
          <w:numId w:val="2"/>
        </w:numPr>
        <w:jc w:val="both"/>
        <w:rPr>
          <w:rFonts w:ascii="Calibri" w:hAnsi="Calibri" w:cstheme="minorHAnsi"/>
          <w:sz w:val="22"/>
          <w:szCs w:val="22"/>
        </w:rPr>
      </w:pPr>
      <w:r w:rsidRPr="00C4389E">
        <w:rPr>
          <w:rFonts w:ascii="Calibri" w:hAnsi="Calibri" w:cstheme="minorHAnsi"/>
          <w:sz w:val="22"/>
          <w:szCs w:val="22"/>
        </w:rPr>
        <w:t>Ensure the Clinical Lead has had sufficient time and capacity to effectively undertake their duties. Part of the role of the Clinical Lead will be to link with local Primary Care, community based services an</w:t>
      </w:r>
      <w:r w:rsidR="00C902BB" w:rsidRPr="00C4389E">
        <w:rPr>
          <w:rFonts w:ascii="Calibri" w:hAnsi="Calibri" w:cstheme="minorHAnsi"/>
          <w:sz w:val="22"/>
          <w:szCs w:val="22"/>
        </w:rPr>
        <w:t>d local urgent care providers across Brent, Harrow and Hillingdon CCGs in addition to the other inner London CCGs in</w:t>
      </w:r>
      <w:r w:rsidRPr="00C4389E">
        <w:rPr>
          <w:rFonts w:ascii="Calibri" w:hAnsi="Calibri" w:cstheme="minorHAnsi"/>
          <w:sz w:val="22"/>
          <w:szCs w:val="22"/>
        </w:rPr>
        <w:t xml:space="preserve"> NWL to promote and maintain a whole system integrated response; and</w:t>
      </w:r>
    </w:p>
    <w:p w14:paraId="027140F5" w14:textId="77777777" w:rsidR="008378FB" w:rsidRDefault="008378FB" w:rsidP="00C45B82">
      <w:pPr>
        <w:pStyle w:val="Default"/>
        <w:numPr>
          <w:ilvl w:val="0"/>
          <w:numId w:val="2"/>
        </w:numPr>
        <w:jc w:val="both"/>
        <w:rPr>
          <w:rFonts w:ascii="Calibri" w:hAnsi="Calibri" w:cstheme="minorHAnsi"/>
          <w:sz w:val="22"/>
          <w:szCs w:val="22"/>
        </w:rPr>
      </w:pPr>
      <w:r w:rsidRPr="00C4389E">
        <w:rPr>
          <w:rFonts w:ascii="Calibri" w:hAnsi="Calibri" w:cstheme="minorHAnsi"/>
          <w:sz w:val="22"/>
          <w:szCs w:val="22"/>
        </w:rPr>
        <w:t xml:space="preserve">The Clinical lead, as part of their role, will be required to engage with /participate in work that develops on-going understanding of the health needs of the local population and of local health care services. </w:t>
      </w:r>
    </w:p>
    <w:p w14:paraId="4DD59666" w14:textId="77777777" w:rsidR="00D730CB" w:rsidRPr="00FC080D" w:rsidRDefault="00F76BDC" w:rsidP="00D730CB">
      <w:pPr>
        <w:pStyle w:val="Default"/>
        <w:numPr>
          <w:ilvl w:val="0"/>
          <w:numId w:val="2"/>
        </w:numPr>
        <w:jc w:val="both"/>
        <w:rPr>
          <w:rFonts w:ascii="Calibri" w:hAnsi="Calibri" w:cstheme="minorHAnsi"/>
          <w:sz w:val="22"/>
          <w:szCs w:val="22"/>
        </w:rPr>
      </w:pPr>
      <w:r>
        <w:rPr>
          <w:rFonts w:ascii="Calibri" w:hAnsi="Calibri" w:cstheme="minorHAnsi"/>
          <w:sz w:val="22"/>
          <w:szCs w:val="22"/>
        </w:rPr>
        <w:t>The Clinical lead should develop a policy for providing urgent care and clear pathways of care for all common conditions, in line with the UCC specification and ratified by the service providers board</w:t>
      </w:r>
      <w:r w:rsidR="00D730CB">
        <w:rPr>
          <w:rFonts w:ascii="Calibri" w:hAnsi="Calibri" w:cstheme="minorHAnsi"/>
          <w:sz w:val="22"/>
          <w:szCs w:val="22"/>
        </w:rPr>
        <w:t>, with reference to the SaHF pathways,</w:t>
      </w:r>
      <w:r w:rsidR="00FC080D">
        <w:rPr>
          <w:rFonts w:ascii="Calibri" w:hAnsi="Calibri" w:cstheme="minorHAnsi"/>
          <w:sz w:val="22"/>
          <w:szCs w:val="22"/>
        </w:rPr>
        <w:t xml:space="preserve"> (See Appendix)</w:t>
      </w:r>
    </w:p>
    <w:p w14:paraId="15F7A505" w14:textId="77777777" w:rsidR="000E075D" w:rsidRPr="00D730CB" w:rsidRDefault="000E075D" w:rsidP="000E075D">
      <w:pPr>
        <w:pStyle w:val="Default"/>
        <w:jc w:val="both"/>
        <w:rPr>
          <w:rFonts w:ascii="Calibri" w:hAnsi="Calibri" w:cstheme="minorHAnsi"/>
          <w:color w:val="FF0000"/>
          <w:sz w:val="22"/>
          <w:szCs w:val="22"/>
        </w:rPr>
      </w:pPr>
    </w:p>
    <w:p w14:paraId="588272C1" w14:textId="77777777" w:rsidR="008378FB" w:rsidRPr="00C4389E" w:rsidRDefault="008378FB" w:rsidP="00C45B82">
      <w:pPr>
        <w:pStyle w:val="Default"/>
        <w:jc w:val="both"/>
        <w:rPr>
          <w:rFonts w:ascii="Calibri" w:hAnsi="Calibri" w:cs="Arial"/>
          <w:sz w:val="22"/>
          <w:szCs w:val="22"/>
        </w:rPr>
      </w:pPr>
    </w:p>
    <w:p w14:paraId="1F7929F6" w14:textId="77777777" w:rsidR="008378FB" w:rsidRPr="00C4389E" w:rsidRDefault="008378FB" w:rsidP="00C45B82">
      <w:pPr>
        <w:pStyle w:val="Default"/>
        <w:jc w:val="both"/>
        <w:rPr>
          <w:rFonts w:ascii="Calibri" w:hAnsi="Calibri" w:cstheme="minorHAnsi"/>
          <w:sz w:val="22"/>
          <w:szCs w:val="22"/>
        </w:rPr>
      </w:pPr>
      <w:r w:rsidRPr="00C4389E">
        <w:rPr>
          <w:rFonts w:ascii="Calibri" w:hAnsi="Calibri" w:cstheme="minorHAnsi"/>
          <w:sz w:val="22"/>
          <w:szCs w:val="22"/>
        </w:rPr>
        <w:t>The Provider(s) shall ensure that:</w:t>
      </w:r>
    </w:p>
    <w:p w14:paraId="064B7FAA" w14:textId="77777777" w:rsidR="008378FB" w:rsidRPr="00C4389E" w:rsidRDefault="008378FB" w:rsidP="00C45B82">
      <w:pPr>
        <w:pStyle w:val="Default"/>
        <w:numPr>
          <w:ilvl w:val="0"/>
          <w:numId w:val="5"/>
        </w:numPr>
        <w:jc w:val="both"/>
        <w:rPr>
          <w:rFonts w:ascii="Calibri" w:hAnsi="Calibri" w:cstheme="minorHAnsi"/>
          <w:sz w:val="22"/>
          <w:szCs w:val="22"/>
        </w:rPr>
      </w:pPr>
      <w:r w:rsidRPr="00C4389E">
        <w:rPr>
          <w:rFonts w:ascii="Calibri" w:hAnsi="Calibri" w:cstheme="minorHAnsi"/>
          <w:sz w:val="22"/>
          <w:szCs w:val="22"/>
        </w:rPr>
        <w:t xml:space="preserve">There is a named Governance Lead with a clinical governance supporting structure; and </w:t>
      </w:r>
    </w:p>
    <w:p w14:paraId="196D4034" w14:textId="77777777" w:rsidR="008378FB" w:rsidRPr="00C4389E" w:rsidRDefault="008378FB" w:rsidP="00C45B82">
      <w:pPr>
        <w:pStyle w:val="Default"/>
        <w:numPr>
          <w:ilvl w:val="0"/>
          <w:numId w:val="2"/>
        </w:numPr>
        <w:jc w:val="both"/>
        <w:rPr>
          <w:rFonts w:ascii="Calibri" w:hAnsi="Calibri" w:cstheme="minorHAnsi"/>
          <w:sz w:val="22"/>
          <w:szCs w:val="22"/>
        </w:rPr>
      </w:pPr>
      <w:r w:rsidRPr="00C4389E">
        <w:rPr>
          <w:rFonts w:ascii="Calibri" w:hAnsi="Calibri" w:cstheme="minorHAnsi"/>
          <w:sz w:val="22"/>
          <w:szCs w:val="22"/>
        </w:rPr>
        <w:t>There is a clinical governance audit programme and processes to monitor clinical standards. This will be linked to the Royal College GP audit toolkit</w:t>
      </w:r>
      <w:r w:rsidRPr="00C4389E">
        <w:rPr>
          <w:rStyle w:val="FootnoteAnchor"/>
          <w:rFonts w:ascii="Calibri" w:hAnsi="Calibri" w:cstheme="minorHAnsi"/>
          <w:sz w:val="22"/>
          <w:szCs w:val="22"/>
        </w:rPr>
        <w:footnoteReference w:id="2"/>
      </w:r>
      <w:r w:rsidRPr="00C4389E">
        <w:rPr>
          <w:rFonts w:ascii="Calibri" w:hAnsi="Calibri" w:cstheme="minorHAnsi"/>
          <w:sz w:val="22"/>
          <w:szCs w:val="22"/>
        </w:rPr>
        <w:t>so there is systemic approach to measuring outcomes across NWL</w:t>
      </w:r>
    </w:p>
    <w:p w14:paraId="0F44BB26" w14:textId="77777777" w:rsidR="008378FB" w:rsidRPr="00C4389E" w:rsidRDefault="008378FB" w:rsidP="00C45B82">
      <w:pPr>
        <w:pStyle w:val="Default"/>
        <w:ind w:left="714" w:hanging="357"/>
        <w:jc w:val="both"/>
        <w:rPr>
          <w:rFonts w:ascii="Calibri" w:hAnsi="Calibri" w:cstheme="minorHAnsi"/>
          <w:sz w:val="22"/>
          <w:szCs w:val="22"/>
        </w:rPr>
      </w:pPr>
    </w:p>
    <w:p w14:paraId="5ACC5361" w14:textId="77777777" w:rsidR="008378FB" w:rsidRPr="00C4389E" w:rsidRDefault="008378FB" w:rsidP="00C45B82">
      <w:pPr>
        <w:spacing w:after="0"/>
        <w:jc w:val="both"/>
        <w:rPr>
          <w:rFonts w:ascii="Calibri" w:hAnsi="Calibri" w:cstheme="minorHAnsi"/>
          <w:sz w:val="22"/>
          <w:szCs w:val="22"/>
        </w:rPr>
      </w:pPr>
      <w:r w:rsidRPr="00C4389E">
        <w:rPr>
          <w:rFonts w:ascii="Calibri" w:hAnsi="Calibri" w:cstheme="minorHAnsi"/>
          <w:sz w:val="22"/>
          <w:szCs w:val="22"/>
        </w:rPr>
        <w:t xml:space="preserve">The Provider shall ensure that all Serious Incidents (SIs) are notified to the CCG Clinical Lead and Commissioner </w:t>
      </w:r>
      <w:r w:rsidR="002617E0" w:rsidRPr="00C4389E">
        <w:rPr>
          <w:rFonts w:ascii="Calibri" w:hAnsi="Calibri" w:cstheme="minorHAnsi"/>
          <w:sz w:val="22"/>
          <w:szCs w:val="22"/>
        </w:rPr>
        <w:t xml:space="preserve">via BHH SI team </w:t>
      </w:r>
      <w:r w:rsidRPr="00C4389E">
        <w:rPr>
          <w:rFonts w:ascii="Calibri" w:hAnsi="Calibri" w:cstheme="minorHAnsi"/>
          <w:sz w:val="22"/>
          <w:szCs w:val="22"/>
        </w:rPr>
        <w:t xml:space="preserve">no later than the next </w:t>
      </w:r>
      <w:r w:rsidR="00C2000A">
        <w:rPr>
          <w:rFonts w:ascii="Calibri" w:hAnsi="Calibri" w:cstheme="minorHAnsi"/>
          <w:sz w:val="22"/>
          <w:szCs w:val="22"/>
        </w:rPr>
        <w:t xml:space="preserve">working </w:t>
      </w:r>
      <w:r w:rsidRPr="00C4389E">
        <w:rPr>
          <w:rFonts w:ascii="Calibri" w:hAnsi="Calibri" w:cstheme="minorHAnsi"/>
          <w:sz w:val="22"/>
          <w:szCs w:val="22"/>
        </w:rPr>
        <w:t xml:space="preserve">day </w:t>
      </w:r>
      <w:r w:rsidR="00734F59" w:rsidRPr="00C4389E">
        <w:rPr>
          <w:rFonts w:ascii="Calibri" w:hAnsi="Calibri" w:cstheme="minorHAnsi"/>
          <w:sz w:val="22"/>
          <w:szCs w:val="22"/>
        </w:rPr>
        <w:t xml:space="preserve">after they incident occurred. </w:t>
      </w:r>
      <w:r w:rsidRPr="00C4389E">
        <w:rPr>
          <w:rFonts w:ascii="Calibri" w:hAnsi="Calibri" w:cstheme="minorHAnsi"/>
          <w:sz w:val="22"/>
          <w:szCs w:val="22"/>
        </w:rPr>
        <w:t>Provider</w:t>
      </w:r>
      <w:r w:rsidR="00734F59" w:rsidRPr="00C4389E">
        <w:rPr>
          <w:rFonts w:ascii="Calibri" w:hAnsi="Calibri" w:cstheme="minorHAnsi"/>
          <w:sz w:val="22"/>
          <w:szCs w:val="22"/>
        </w:rPr>
        <w:t>(s)</w:t>
      </w:r>
      <w:r w:rsidRPr="00C4389E">
        <w:rPr>
          <w:rFonts w:ascii="Calibri" w:hAnsi="Calibri" w:cstheme="minorHAnsi"/>
          <w:sz w:val="22"/>
          <w:szCs w:val="22"/>
        </w:rPr>
        <w:t xml:space="preserve"> shall report SIs via Serious Incident Management System (STEIS) where the incident meets SI criteria as defined in the current version of NHS England’s Serious Incident Framework or meets criteria for Never Event (NHS England Revised Never Events Policy and Framework).</w:t>
      </w:r>
    </w:p>
    <w:p w14:paraId="6BA7A161" w14:textId="77777777" w:rsidR="008378FB" w:rsidRPr="00C4389E" w:rsidRDefault="008378FB" w:rsidP="00C45B82">
      <w:pPr>
        <w:pStyle w:val="Default"/>
        <w:jc w:val="both"/>
        <w:rPr>
          <w:rFonts w:ascii="Calibri" w:eastAsiaTheme="minorEastAsia" w:hAnsi="Calibri" w:cstheme="minorHAnsi"/>
          <w:color w:val="00000A"/>
          <w:sz w:val="22"/>
          <w:szCs w:val="22"/>
          <w:lang w:val="en-US" w:eastAsia="ja-JP"/>
        </w:rPr>
      </w:pPr>
    </w:p>
    <w:p w14:paraId="18E6EAB8" w14:textId="77777777" w:rsidR="008378FB" w:rsidRPr="00C4389E" w:rsidRDefault="008378FB" w:rsidP="00C45B82">
      <w:pPr>
        <w:pStyle w:val="Default"/>
        <w:jc w:val="both"/>
        <w:rPr>
          <w:rFonts w:ascii="Calibri" w:hAnsi="Calibri" w:cstheme="minorHAnsi"/>
          <w:sz w:val="22"/>
          <w:szCs w:val="22"/>
        </w:rPr>
      </w:pPr>
      <w:r w:rsidRPr="00C4389E">
        <w:rPr>
          <w:rFonts w:ascii="Calibri" w:hAnsi="Calibri" w:cstheme="minorHAnsi"/>
          <w:sz w:val="22"/>
          <w:szCs w:val="22"/>
        </w:rPr>
        <w:t>The Clinical Lead(s) of the provider(s) delivering the Integrated Urgent Care Service</w:t>
      </w:r>
      <w:r w:rsidR="001269F2" w:rsidRPr="00C4389E">
        <w:rPr>
          <w:rFonts w:ascii="Calibri" w:hAnsi="Calibri" w:cstheme="minorHAnsi"/>
          <w:sz w:val="22"/>
          <w:szCs w:val="22"/>
        </w:rPr>
        <w:t>(s)</w:t>
      </w:r>
      <w:r w:rsidRPr="00C4389E">
        <w:rPr>
          <w:rFonts w:ascii="Calibri" w:hAnsi="Calibri" w:cstheme="minorHAnsi"/>
          <w:sz w:val="22"/>
          <w:szCs w:val="22"/>
        </w:rPr>
        <w:t xml:space="preserve"> will need to participate in the development of shared governance structures with other urgent care providers in NWL and to move towards the implementation of system wide metrics to fully understand the performance of each component of the urgent care system. This is required to assure quality and ensure there is high quality and seamless integrated care for patients. This will require the Clinical Lead to work with the CCG, primary care networks and other services to achieve this outcome.</w:t>
      </w:r>
    </w:p>
    <w:p w14:paraId="6DC75EA5" w14:textId="77777777" w:rsidR="00AF1D48" w:rsidRPr="00C4389E" w:rsidRDefault="00AF1D48" w:rsidP="00C45B82">
      <w:pPr>
        <w:pStyle w:val="NoSpacing"/>
        <w:jc w:val="both"/>
        <w:rPr>
          <w:rFonts w:eastAsia="Calibri,Times New Roman"/>
          <w:lang w:eastAsia="en-GB"/>
        </w:rPr>
      </w:pPr>
    </w:p>
    <w:p w14:paraId="1486DCED" w14:textId="77777777" w:rsidR="001D27D8" w:rsidRPr="00CB7A02" w:rsidRDefault="008378FB" w:rsidP="00C45B82">
      <w:pPr>
        <w:jc w:val="both"/>
        <w:rPr>
          <w:rFonts w:ascii="Calibri" w:eastAsia="Calibri,Times New Roman" w:hAnsi="Calibri" w:cs="Arial"/>
          <w:sz w:val="22"/>
          <w:szCs w:val="22"/>
          <w:lang w:eastAsia="en-GB"/>
        </w:rPr>
      </w:pPr>
      <w:r w:rsidRPr="00C4389E">
        <w:rPr>
          <w:rFonts w:ascii="Calibri" w:eastAsia="Calibri,Times New Roman" w:hAnsi="Calibri" w:cs="Arial"/>
          <w:sz w:val="22"/>
          <w:szCs w:val="22"/>
          <w:lang w:eastAsia="en-GB"/>
        </w:rPr>
        <w:t xml:space="preserve">To </w:t>
      </w:r>
      <w:r w:rsidRPr="00C4389E">
        <w:rPr>
          <w:rFonts w:ascii="Calibri" w:eastAsia="Calibri,Times New Roman" w:hAnsi="Calibri"/>
          <w:sz w:val="22"/>
          <w:szCs w:val="22"/>
          <w:lang w:eastAsia="en-GB"/>
        </w:rPr>
        <w:t>support this, commissioners are requiring that a Joint Clinical Governance Group across all providers engaged in delivering the Integrated Urgent Care Service</w:t>
      </w:r>
      <w:r w:rsidR="001269F2" w:rsidRPr="00C4389E">
        <w:rPr>
          <w:rFonts w:ascii="Calibri" w:eastAsia="Calibri,Times New Roman" w:hAnsi="Calibri"/>
          <w:sz w:val="22"/>
          <w:szCs w:val="22"/>
          <w:lang w:eastAsia="en-GB"/>
        </w:rPr>
        <w:t>(s)</w:t>
      </w:r>
      <w:r w:rsidRPr="00C4389E">
        <w:rPr>
          <w:rFonts w:ascii="Calibri" w:eastAsia="Calibri,Times New Roman" w:hAnsi="Calibri"/>
          <w:sz w:val="22"/>
          <w:szCs w:val="22"/>
          <w:lang w:eastAsia="en-GB"/>
        </w:rPr>
        <w:t xml:space="preserve"> is set up to foster joint working and drive continuous improvement. Membership will include clinicians from the appropriate providers and appropriate CCGs.</w:t>
      </w:r>
      <w:r w:rsidR="00CB7A02">
        <w:rPr>
          <w:rFonts w:ascii="Calibri" w:eastAsia="Calibri,Times New Roman" w:hAnsi="Calibri" w:cs="Arial"/>
          <w:sz w:val="22"/>
          <w:szCs w:val="22"/>
          <w:lang w:eastAsia="en-GB"/>
        </w:rPr>
        <w:t xml:space="preserve"> </w:t>
      </w:r>
    </w:p>
    <w:p w14:paraId="14D622AD" w14:textId="77777777" w:rsidR="00E10DDB" w:rsidRDefault="00E10DDB" w:rsidP="00B70E5C">
      <w:pPr>
        <w:pStyle w:val="Heading1"/>
      </w:pPr>
    </w:p>
    <w:p w14:paraId="75FD11A0" w14:textId="77777777" w:rsidR="00606713" w:rsidRDefault="00CB7A02" w:rsidP="00B70E5C">
      <w:pPr>
        <w:pStyle w:val="Heading1"/>
      </w:pPr>
      <w:bookmarkStart w:id="204" w:name="_Toc486422926"/>
      <w:r>
        <w:t>59</w:t>
      </w:r>
      <w:r w:rsidR="0010003E">
        <w:t>. Engagement</w:t>
      </w:r>
      <w:r w:rsidR="00606713">
        <w:t xml:space="preserve"> with Healthcare Professionals and Professional Feedback</w:t>
      </w:r>
      <w:bookmarkEnd w:id="204"/>
    </w:p>
    <w:p w14:paraId="089A0B9C" w14:textId="77777777" w:rsidR="00606713" w:rsidRDefault="00606713" w:rsidP="00CB7A02">
      <w:pPr>
        <w:pStyle w:val="NoSpacing"/>
      </w:pPr>
    </w:p>
    <w:p w14:paraId="18BC031E" w14:textId="77777777" w:rsidR="008378FB" w:rsidRPr="00C4389E" w:rsidRDefault="008378FB" w:rsidP="00845363">
      <w:pPr>
        <w:jc w:val="both"/>
        <w:rPr>
          <w:rFonts w:ascii="Calibri" w:hAnsi="Calibri" w:cstheme="minorHAnsi"/>
          <w:sz w:val="22"/>
          <w:szCs w:val="22"/>
        </w:rPr>
      </w:pPr>
      <w:r w:rsidRPr="00C4389E">
        <w:rPr>
          <w:rFonts w:ascii="Calibri" w:hAnsi="Calibri" w:cstheme="minorHAnsi"/>
          <w:sz w:val="22"/>
          <w:szCs w:val="22"/>
        </w:rPr>
        <w:t>Feedback from healthcare professionals is imperative in respect of the governance, safety and quality of the Integrated Urgent Care Service</w:t>
      </w:r>
      <w:r w:rsidR="001269F2" w:rsidRPr="00C4389E">
        <w:rPr>
          <w:rFonts w:ascii="Calibri" w:hAnsi="Calibri" w:cstheme="minorHAnsi"/>
          <w:sz w:val="22"/>
          <w:szCs w:val="22"/>
        </w:rPr>
        <w:t>(s)</w:t>
      </w:r>
      <w:r w:rsidRPr="00C4389E">
        <w:rPr>
          <w:rFonts w:ascii="Calibri" w:hAnsi="Calibri" w:cstheme="minorHAnsi"/>
          <w:sz w:val="22"/>
          <w:szCs w:val="22"/>
        </w:rPr>
        <w:t xml:space="preserve"> and to enhance patient experience. </w:t>
      </w:r>
    </w:p>
    <w:p w14:paraId="7FD04626" w14:textId="77777777" w:rsidR="008378FB" w:rsidRPr="00C4389E" w:rsidRDefault="008378FB" w:rsidP="00845363">
      <w:pPr>
        <w:jc w:val="both"/>
        <w:rPr>
          <w:rFonts w:ascii="Calibri" w:hAnsi="Calibri" w:cstheme="minorHAnsi"/>
          <w:sz w:val="22"/>
          <w:szCs w:val="22"/>
        </w:rPr>
      </w:pPr>
      <w:r w:rsidRPr="00C4389E">
        <w:rPr>
          <w:rFonts w:ascii="Calibri" w:hAnsi="Calibri" w:cstheme="minorHAnsi"/>
          <w:sz w:val="22"/>
          <w:szCs w:val="22"/>
        </w:rPr>
        <w:t>In addition to the formal processes for reporting an incident or making a complaint where there is significant cause for concern, systems to gain feedback from clinicians must be developed including e</w:t>
      </w:r>
      <w:r w:rsidR="00BB6D68">
        <w:rPr>
          <w:rFonts w:ascii="Calibri" w:hAnsi="Calibri" w:cstheme="minorHAnsi"/>
          <w:sz w:val="22"/>
          <w:szCs w:val="22"/>
        </w:rPr>
        <w:t xml:space="preserve">nd to end calls audit reviews.   </w:t>
      </w:r>
      <w:r w:rsidRPr="00C4389E">
        <w:rPr>
          <w:rFonts w:ascii="Calibri" w:hAnsi="Calibri" w:cstheme="minorHAnsi"/>
          <w:sz w:val="22"/>
          <w:szCs w:val="22"/>
        </w:rPr>
        <w:t xml:space="preserve">Existing policies and processes that provide evidence and facilitate raised awareness of issues should be used to inform improved systems for the collection and collation of information that will identify potential gaps, service conflicts, complaints and concerns. </w:t>
      </w:r>
    </w:p>
    <w:p w14:paraId="74201F1B" w14:textId="77777777" w:rsidR="008378FB" w:rsidRPr="00C4389E" w:rsidRDefault="008378FB" w:rsidP="00845363">
      <w:pPr>
        <w:jc w:val="both"/>
        <w:rPr>
          <w:rFonts w:ascii="Calibri" w:hAnsi="Calibri" w:cstheme="minorHAnsi"/>
          <w:sz w:val="22"/>
          <w:szCs w:val="22"/>
        </w:rPr>
      </w:pPr>
      <w:r w:rsidRPr="00C4389E">
        <w:rPr>
          <w:rFonts w:ascii="Calibri" w:hAnsi="Calibri" w:cstheme="minorHAnsi"/>
          <w:sz w:val="22"/>
          <w:szCs w:val="22"/>
        </w:rPr>
        <w:t xml:space="preserve">Systems must include: </w:t>
      </w:r>
    </w:p>
    <w:p w14:paraId="0F564007" w14:textId="77777777" w:rsidR="008378FB" w:rsidRPr="00C4389E" w:rsidRDefault="008378FB" w:rsidP="00C45B82">
      <w:pPr>
        <w:pStyle w:val="ListParagraph"/>
        <w:numPr>
          <w:ilvl w:val="0"/>
          <w:numId w:val="4"/>
        </w:numPr>
        <w:spacing w:before="120" w:after="120"/>
        <w:ind w:left="1134" w:hanging="284"/>
        <w:jc w:val="both"/>
        <w:rPr>
          <w:rFonts w:ascii="Calibri" w:hAnsi="Calibri" w:cstheme="minorHAnsi"/>
          <w:sz w:val="22"/>
          <w:szCs w:val="22"/>
        </w:rPr>
      </w:pPr>
      <w:r w:rsidRPr="00C4389E">
        <w:rPr>
          <w:rFonts w:ascii="Calibri" w:hAnsi="Calibri" w:cstheme="minorHAnsi"/>
          <w:sz w:val="22"/>
          <w:szCs w:val="22"/>
        </w:rPr>
        <w:t>Robust data capture in relation to incidents, complaints and concerns to enable full investigation;</w:t>
      </w:r>
    </w:p>
    <w:p w14:paraId="7AE311B3" w14:textId="77777777" w:rsidR="008378FB" w:rsidRPr="00C4389E" w:rsidRDefault="008378FB" w:rsidP="00C45B82">
      <w:pPr>
        <w:pStyle w:val="ListParagraph"/>
        <w:numPr>
          <w:ilvl w:val="0"/>
          <w:numId w:val="4"/>
        </w:numPr>
        <w:spacing w:before="120" w:after="120"/>
        <w:ind w:left="1134" w:hanging="284"/>
        <w:jc w:val="both"/>
        <w:rPr>
          <w:rFonts w:ascii="Calibri" w:hAnsi="Calibri" w:cstheme="minorHAnsi"/>
          <w:sz w:val="22"/>
          <w:szCs w:val="22"/>
        </w:rPr>
      </w:pPr>
      <w:r w:rsidRPr="00C4389E">
        <w:rPr>
          <w:rFonts w:ascii="Calibri" w:hAnsi="Calibri" w:cstheme="minorHAnsi"/>
          <w:sz w:val="22"/>
          <w:szCs w:val="22"/>
        </w:rPr>
        <w:t>Provision of feedback mechanisms to allow healthcare professionals to comment o</w:t>
      </w:r>
      <w:r w:rsidR="00734F59" w:rsidRPr="00C4389E">
        <w:rPr>
          <w:rFonts w:ascii="Calibri" w:hAnsi="Calibri" w:cstheme="minorHAnsi"/>
          <w:sz w:val="22"/>
          <w:szCs w:val="22"/>
        </w:rPr>
        <w:t xml:space="preserve">n the quality and safety of </w:t>
      </w:r>
      <w:r w:rsidRPr="00C4389E">
        <w:rPr>
          <w:rFonts w:ascii="Calibri" w:hAnsi="Calibri" w:cstheme="minorHAnsi"/>
          <w:sz w:val="22"/>
          <w:szCs w:val="22"/>
        </w:rPr>
        <w:t>Integrated Urgent Care Service</w:t>
      </w:r>
      <w:r w:rsidR="00734F59" w:rsidRPr="00C4389E">
        <w:rPr>
          <w:rFonts w:ascii="Calibri" w:hAnsi="Calibri" w:cstheme="minorHAnsi"/>
          <w:sz w:val="22"/>
          <w:szCs w:val="22"/>
        </w:rPr>
        <w:t>(s)</w:t>
      </w:r>
      <w:r w:rsidRPr="00C4389E">
        <w:rPr>
          <w:rFonts w:ascii="Calibri" w:hAnsi="Calibri" w:cstheme="minorHAnsi"/>
          <w:sz w:val="22"/>
          <w:szCs w:val="22"/>
        </w:rPr>
        <w:t xml:space="preserve">; </w:t>
      </w:r>
    </w:p>
    <w:p w14:paraId="742AF2F7" w14:textId="77777777" w:rsidR="008378FB" w:rsidRPr="00C4389E" w:rsidRDefault="008378FB" w:rsidP="00C45B82">
      <w:pPr>
        <w:pStyle w:val="ListParagraph"/>
        <w:numPr>
          <w:ilvl w:val="0"/>
          <w:numId w:val="4"/>
        </w:numPr>
        <w:spacing w:before="120" w:after="120"/>
        <w:ind w:left="1134" w:hanging="284"/>
        <w:jc w:val="both"/>
        <w:rPr>
          <w:rFonts w:ascii="Calibri" w:hAnsi="Calibri" w:cstheme="minorHAnsi"/>
          <w:sz w:val="22"/>
          <w:szCs w:val="22"/>
        </w:rPr>
      </w:pPr>
      <w:r w:rsidRPr="00C4389E">
        <w:rPr>
          <w:rFonts w:ascii="Calibri" w:hAnsi="Calibri" w:cstheme="minorHAnsi"/>
          <w:sz w:val="22"/>
          <w:szCs w:val="22"/>
        </w:rPr>
        <w:t>Implementation of actio</w:t>
      </w:r>
      <w:r w:rsidR="00845363" w:rsidRPr="00C4389E">
        <w:rPr>
          <w:rFonts w:ascii="Calibri" w:hAnsi="Calibri" w:cstheme="minorHAnsi"/>
          <w:sz w:val="22"/>
          <w:szCs w:val="22"/>
        </w:rPr>
        <w:t xml:space="preserve">ns to improve the quality </w:t>
      </w:r>
      <w:proofErr w:type="gramStart"/>
      <w:r w:rsidR="00845363" w:rsidRPr="00C4389E">
        <w:rPr>
          <w:rFonts w:ascii="Calibri" w:hAnsi="Calibri" w:cstheme="minorHAnsi"/>
          <w:sz w:val="22"/>
          <w:szCs w:val="22"/>
        </w:rPr>
        <w:t xml:space="preserve">of </w:t>
      </w:r>
      <w:r w:rsidRPr="00C4389E">
        <w:rPr>
          <w:rFonts w:ascii="Calibri" w:hAnsi="Calibri" w:cstheme="minorHAnsi"/>
          <w:sz w:val="22"/>
          <w:szCs w:val="22"/>
        </w:rPr>
        <w:t xml:space="preserve"> Integrated</w:t>
      </w:r>
      <w:proofErr w:type="gramEnd"/>
      <w:r w:rsidRPr="00C4389E">
        <w:rPr>
          <w:rFonts w:ascii="Calibri" w:hAnsi="Calibri" w:cstheme="minorHAnsi"/>
          <w:sz w:val="22"/>
          <w:szCs w:val="22"/>
        </w:rPr>
        <w:t xml:space="preserve"> Urgent Care Service</w:t>
      </w:r>
      <w:r w:rsidR="00845363" w:rsidRPr="00C4389E">
        <w:rPr>
          <w:rFonts w:ascii="Calibri" w:hAnsi="Calibri" w:cstheme="minorHAnsi"/>
          <w:sz w:val="22"/>
          <w:szCs w:val="22"/>
        </w:rPr>
        <w:t>(s)</w:t>
      </w:r>
      <w:r w:rsidRPr="00C4389E">
        <w:rPr>
          <w:rFonts w:ascii="Calibri" w:hAnsi="Calibri" w:cstheme="minorHAnsi"/>
          <w:sz w:val="22"/>
          <w:szCs w:val="22"/>
        </w:rPr>
        <w:t xml:space="preserve"> to the commissioner and relevant healthcare professionals and,</w:t>
      </w:r>
    </w:p>
    <w:p w14:paraId="2EB7E026" w14:textId="77777777" w:rsidR="008378FB" w:rsidRPr="00C4389E" w:rsidRDefault="008378FB" w:rsidP="00C45B82">
      <w:pPr>
        <w:pStyle w:val="ListParagraph"/>
        <w:numPr>
          <w:ilvl w:val="0"/>
          <w:numId w:val="4"/>
        </w:numPr>
        <w:spacing w:before="120" w:after="120"/>
        <w:ind w:left="1134" w:hanging="284"/>
        <w:jc w:val="both"/>
        <w:rPr>
          <w:rFonts w:ascii="Calibri" w:hAnsi="Calibri" w:cstheme="minorHAnsi"/>
          <w:sz w:val="22"/>
          <w:szCs w:val="22"/>
        </w:rPr>
      </w:pPr>
      <w:r w:rsidRPr="00C4389E">
        <w:rPr>
          <w:rFonts w:ascii="Calibri" w:hAnsi="Calibri" w:cstheme="minorHAnsi"/>
          <w:sz w:val="22"/>
          <w:szCs w:val="22"/>
        </w:rPr>
        <w:t>Dissemination of learning and sharing of best practice as a result of HCP feedback</w:t>
      </w:r>
    </w:p>
    <w:p w14:paraId="5F1ED35E" w14:textId="77777777" w:rsidR="00BB6D68" w:rsidRPr="00BB6D68" w:rsidRDefault="008378FB" w:rsidP="00C45B82">
      <w:pPr>
        <w:spacing w:before="120" w:after="120"/>
        <w:jc w:val="both"/>
        <w:rPr>
          <w:rFonts w:ascii="Calibri" w:hAnsi="Calibri" w:cstheme="minorHAnsi"/>
          <w:sz w:val="22"/>
          <w:szCs w:val="22"/>
        </w:rPr>
      </w:pPr>
      <w:r w:rsidRPr="00C4389E">
        <w:rPr>
          <w:rFonts w:ascii="Calibri" w:hAnsi="Calibri" w:cstheme="minorHAnsi"/>
          <w:sz w:val="22"/>
          <w:szCs w:val="22"/>
        </w:rPr>
        <w:t xml:space="preserve">In </w:t>
      </w:r>
      <w:proofErr w:type="gramStart"/>
      <w:r w:rsidRPr="00C4389E">
        <w:rPr>
          <w:rFonts w:ascii="Calibri" w:hAnsi="Calibri" w:cstheme="minorHAnsi"/>
          <w:sz w:val="22"/>
          <w:szCs w:val="22"/>
        </w:rPr>
        <w:t>addition</w:t>
      </w:r>
      <w:proofErr w:type="gramEnd"/>
      <w:r w:rsidRPr="00C4389E">
        <w:rPr>
          <w:rFonts w:ascii="Calibri" w:hAnsi="Calibri" w:cstheme="minorHAnsi"/>
          <w:sz w:val="22"/>
          <w:szCs w:val="22"/>
        </w:rPr>
        <w:t xml:space="preserve"> the provider will support attendance a</w:t>
      </w:r>
      <w:r w:rsidR="00CC6ECD" w:rsidRPr="00C4389E">
        <w:rPr>
          <w:rFonts w:ascii="Calibri" w:hAnsi="Calibri" w:cstheme="minorHAnsi"/>
          <w:sz w:val="22"/>
          <w:szCs w:val="22"/>
        </w:rPr>
        <w:t xml:space="preserve">t </w:t>
      </w:r>
      <w:r w:rsidRPr="00C4389E">
        <w:rPr>
          <w:rFonts w:ascii="Calibri" w:hAnsi="Calibri" w:cstheme="minorHAnsi"/>
          <w:sz w:val="22"/>
          <w:szCs w:val="22"/>
        </w:rPr>
        <w:t>clinical governance mee</w:t>
      </w:r>
      <w:r w:rsidR="00C2000A">
        <w:rPr>
          <w:rFonts w:ascii="Calibri" w:hAnsi="Calibri" w:cstheme="minorHAnsi"/>
          <w:sz w:val="22"/>
          <w:szCs w:val="22"/>
        </w:rPr>
        <w:t>tings.</w:t>
      </w:r>
    </w:p>
    <w:p w14:paraId="3C9F9484" w14:textId="77777777" w:rsidR="00CB7A02" w:rsidRPr="00BB6D68" w:rsidRDefault="00CB7A02" w:rsidP="00BB6D68">
      <w:pPr>
        <w:pStyle w:val="Heading1"/>
      </w:pPr>
      <w:bookmarkStart w:id="205" w:name="_Toc486422927"/>
      <w:r>
        <w:t>60. Applicable National S</w:t>
      </w:r>
      <w:r w:rsidRPr="00AA3C66">
        <w:t>tandards (e.</w:t>
      </w:r>
      <w:proofErr w:type="gramStart"/>
      <w:r w:rsidRPr="00AA3C66">
        <w:t>g.NICE</w:t>
      </w:r>
      <w:proofErr w:type="gramEnd"/>
      <w:r w:rsidRPr="00AA3C66">
        <w:t>)</w:t>
      </w:r>
      <w:bookmarkEnd w:id="205"/>
    </w:p>
    <w:p w14:paraId="51115DD9" w14:textId="77777777" w:rsidR="00CB7A02" w:rsidRPr="00C4389E" w:rsidRDefault="00CB7A02" w:rsidP="00C45B82">
      <w:pPr>
        <w:jc w:val="both"/>
        <w:rPr>
          <w:rFonts w:ascii="Calibri" w:hAnsi="Calibri" w:cstheme="minorHAnsi"/>
          <w:sz w:val="22"/>
          <w:szCs w:val="22"/>
        </w:rPr>
      </w:pPr>
      <w:r w:rsidRPr="00C4389E">
        <w:rPr>
          <w:rFonts w:ascii="Calibri" w:hAnsi="Calibri" w:cstheme="minorHAnsi"/>
          <w:sz w:val="22"/>
          <w:szCs w:val="22"/>
        </w:rPr>
        <w:t xml:space="preserve">Integrated Urgent Care Service(s) across Brent Harrow and Hillingdon must meet all national standards of service quality including, but not only, those set out in the following policy documents: </w:t>
      </w:r>
    </w:p>
    <w:p w14:paraId="224A3C21" w14:textId="77777777" w:rsidR="00CB7A02" w:rsidRPr="00C4389E" w:rsidRDefault="00CB7A02" w:rsidP="00C45B82">
      <w:pPr>
        <w:pStyle w:val="Contents4"/>
        <w:numPr>
          <w:ilvl w:val="0"/>
          <w:numId w:val="6"/>
        </w:numPr>
        <w:jc w:val="both"/>
        <w:rPr>
          <w:rFonts w:cstheme="minorHAnsi"/>
          <w:i/>
          <w:iCs/>
          <w:sz w:val="22"/>
          <w:szCs w:val="22"/>
          <w:lang w:val="en-GB" w:eastAsia="en-GB"/>
        </w:rPr>
      </w:pPr>
      <w:r w:rsidRPr="00C4389E">
        <w:rPr>
          <w:rFonts w:cstheme="minorHAnsi"/>
          <w:sz w:val="22"/>
          <w:szCs w:val="22"/>
        </w:rPr>
        <w:t xml:space="preserve">NHS Integrated Urgent Care Commissioning Standards, NHS England, </w:t>
      </w:r>
      <w:proofErr w:type="gramStart"/>
      <w:r w:rsidRPr="00C4389E">
        <w:rPr>
          <w:rFonts w:cstheme="minorHAnsi"/>
          <w:sz w:val="22"/>
          <w:szCs w:val="22"/>
        </w:rPr>
        <w:t>October  2015</w:t>
      </w:r>
      <w:proofErr w:type="gramEnd"/>
      <w:r w:rsidRPr="00C4389E">
        <w:rPr>
          <w:rFonts w:cstheme="minorHAnsi"/>
          <w:sz w:val="22"/>
          <w:szCs w:val="22"/>
        </w:rPr>
        <w:t>;</w:t>
      </w:r>
    </w:p>
    <w:p w14:paraId="14F17FDA" w14:textId="77777777" w:rsidR="00CB7A02" w:rsidRPr="00C4389E" w:rsidRDefault="00CB7A02" w:rsidP="00C45B82">
      <w:pPr>
        <w:pStyle w:val="Contents4"/>
        <w:numPr>
          <w:ilvl w:val="0"/>
          <w:numId w:val="6"/>
        </w:numPr>
        <w:jc w:val="both"/>
        <w:rPr>
          <w:rFonts w:cstheme="minorHAnsi"/>
          <w:i/>
          <w:iCs/>
          <w:sz w:val="22"/>
          <w:szCs w:val="22"/>
        </w:rPr>
      </w:pPr>
      <w:r w:rsidRPr="00C4389E">
        <w:rPr>
          <w:rFonts w:cstheme="minorHAnsi"/>
          <w:sz w:val="22"/>
          <w:szCs w:val="22"/>
        </w:rPr>
        <w:t>NHS 111 Interoperability Standards 2.3</w:t>
      </w:r>
    </w:p>
    <w:p w14:paraId="0FC29B13" w14:textId="77777777" w:rsidR="00CB7A02" w:rsidRPr="00C4389E" w:rsidRDefault="00CB7A02" w:rsidP="00C45B82">
      <w:pPr>
        <w:pStyle w:val="Contents4"/>
        <w:numPr>
          <w:ilvl w:val="0"/>
          <w:numId w:val="6"/>
        </w:numPr>
        <w:jc w:val="both"/>
        <w:rPr>
          <w:rFonts w:cstheme="minorHAnsi"/>
          <w:i/>
          <w:iCs/>
          <w:sz w:val="22"/>
          <w:szCs w:val="22"/>
        </w:rPr>
      </w:pPr>
      <w:r w:rsidRPr="00C4389E">
        <w:rPr>
          <w:rFonts w:cstheme="minorHAnsi"/>
          <w:sz w:val="22"/>
          <w:szCs w:val="22"/>
          <w:lang w:val="en"/>
        </w:rPr>
        <w:t>The Interoperability Toolkit (</w:t>
      </w:r>
      <w:r w:rsidRPr="00C4389E">
        <w:rPr>
          <w:rStyle w:val="HTMLAcronym"/>
          <w:rFonts w:cstheme="minorHAnsi"/>
          <w:sz w:val="22"/>
          <w:szCs w:val="22"/>
          <w:lang w:val="en"/>
        </w:rPr>
        <w:t xml:space="preserve">ITK) </w:t>
      </w:r>
      <w:r w:rsidRPr="00C4389E">
        <w:rPr>
          <w:rFonts w:cstheme="minorHAnsi"/>
          <w:sz w:val="22"/>
          <w:szCs w:val="22"/>
          <w:lang w:val="en"/>
        </w:rPr>
        <w:t>set of national standards</w:t>
      </w:r>
    </w:p>
    <w:p w14:paraId="37C3E951" w14:textId="77777777" w:rsidR="00CB7A02" w:rsidRPr="00C4389E" w:rsidRDefault="00CB7A02" w:rsidP="00C45B82">
      <w:pPr>
        <w:pStyle w:val="ListParagraph"/>
        <w:numPr>
          <w:ilvl w:val="0"/>
          <w:numId w:val="6"/>
        </w:numPr>
        <w:spacing w:before="120" w:after="120"/>
        <w:jc w:val="both"/>
        <w:rPr>
          <w:rFonts w:ascii="Calibri" w:hAnsi="Calibri" w:cstheme="minorHAnsi"/>
          <w:sz w:val="22"/>
          <w:szCs w:val="22"/>
        </w:rPr>
      </w:pPr>
      <w:r w:rsidRPr="00C4389E">
        <w:rPr>
          <w:rFonts w:ascii="Calibri" w:hAnsi="Calibri" w:cstheme="minorHAnsi"/>
          <w:sz w:val="22"/>
          <w:szCs w:val="22"/>
        </w:rPr>
        <w:t>National Quality Requirements in the Delivery of Out-Of-Hours Services, DH, July 2006, Gateway ref: 6893;</w:t>
      </w:r>
    </w:p>
    <w:p w14:paraId="71DA91DA" w14:textId="77777777" w:rsidR="00CB7A02" w:rsidRPr="00C4389E" w:rsidRDefault="00CB7A02" w:rsidP="00C45B82">
      <w:pPr>
        <w:pStyle w:val="ListParagraph"/>
        <w:numPr>
          <w:ilvl w:val="0"/>
          <w:numId w:val="6"/>
        </w:numPr>
        <w:spacing w:before="120" w:after="120"/>
        <w:jc w:val="both"/>
        <w:rPr>
          <w:rFonts w:ascii="Calibri" w:hAnsi="Calibri" w:cstheme="minorHAnsi"/>
          <w:sz w:val="22"/>
          <w:szCs w:val="22"/>
        </w:rPr>
      </w:pPr>
      <w:r w:rsidRPr="00C4389E">
        <w:rPr>
          <w:rFonts w:ascii="Calibri" w:hAnsi="Calibri" w:cstheme="minorHAnsi"/>
          <w:sz w:val="22"/>
          <w:szCs w:val="22"/>
        </w:rPr>
        <w:t>DH fact sheet 7: commissioning out-of-hours services, December 2005, Gateway ref:5917;</w:t>
      </w:r>
    </w:p>
    <w:p w14:paraId="691A58B2" w14:textId="77777777" w:rsidR="00CB7A02" w:rsidRPr="00C4389E" w:rsidRDefault="00CB7A02" w:rsidP="00C45B82">
      <w:pPr>
        <w:pStyle w:val="ListParagraph"/>
        <w:numPr>
          <w:ilvl w:val="0"/>
          <w:numId w:val="6"/>
        </w:numPr>
        <w:spacing w:before="120" w:after="120"/>
        <w:jc w:val="both"/>
        <w:rPr>
          <w:rFonts w:ascii="Calibri" w:hAnsi="Calibri" w:cstheme="minorHAnsi"/>
          <w:sz w:val="22"/>
          <w:szCs w:val="22"/>
        </w:rPr>
      </w:pPr>
      <w:r w:rsidRPr="00C4389E">
        <w:rPr>
          <w:rFonts w:ascii="Calibri" w:hAnsi="Calibri" w:cstheme="minorHAnsi"/>
          <w:sz w:val="22"/>
          <w:szCs w:val="22"/>
        </w:rPr>
        <w:t>Recommendations from Dr David Colin-Thomé and Professor Steve Field report on Out of Hours (2010);</w:t>
      </w:r>
    </w:p>
    <w:p w14:paraId="32C99249" w14:textId="77777777" w:rsidR="00CB7A02" w:rsidRPr="00C4389E" w:rsidRDefault="00CB7A02" w:rsidP="00C45B82">
      <w:pPr>
        <w:pStyle w:val="ListParagraph"/>
        <w:numPr>
          <w:ilvl w:val="0"/>
          <w:numId w:val="6"/>
        </w:numPr>
        <w:spacing w:before="120" w:after="120"/>
        <w:jc w:val="both"/>
        <w:rPr>
          <w:rFonts w:ascii="Calibri" w:hAnsi="Calibri" w:cstheme="minorHAnsi"/>
          <w:sz w:val="22"/>
          <w:szCs w:val="22"/>
        </w:rPr>
      </w:pPr>
      <w:r w:rsidRPr="00C4389E">
        <w:rPr>
          <w:rFonts w:ascii="Calibri" w:hAnsi="Calibri" w:cstheme="minorHAnsi"/>
          <w:sz w:val="22"/>
          <w:szCs w:val="22"/>
        </w:rPr>
        <w:t>Out of Hours Standards, East of England (2010);</w:t>
      </w:r>
    </w:p>
    <w:p w14:paraId="79FDCA64" w14:textId="77777777" w:rsidR="00CB7A02" w:rsidRPr="00C4389E" w:rsidRDefault="00CB7A02" w:rsidP="00C45B82">
      <w:pPr>
        <w:pStyle w:val="ListParagraph"/>
        <w:numPr>
          <w:ilvl w:val="0"/>
          <w:numId w:val="6"/>
        </w:numPr>
        <w:spacing w:before="120" w:after="120"/>
        <w:jc w:val="both"/>
        <w:rPr>
          <w:rFonts w:ascii="Calibri" w:hAnsi="Calibri" w:cstheme="minorHAnsi"/>
          <w:sz w:val="22"/>
          <w:szCs w:val="22"/>
        </w:rPr>
      </w:pPr>
      <w:r w:rsidRPr="00C4389E">
        <w:rPr>
          <w:rFonts w:ascii="Calibri" w:hAnsi="Calibri" w:cstheme="minorHAnsi"/>
          <w:sz w:val="22"/>
          <w:szCs w:val="22"/>
        </w:rPr>
        <w:t>Health and Social Care Act 2008 (Regulated Activities) Regulations 2014National Service Frameworks (NSFs);</w:t>
      </w:r>
    </w:p>
    <w:p w14:paraId="184A504C" w14:textId="77777777" w:rsidR="00CB7A02" w:rsidRPr="00C4389E" w:rsidRDefault="00CB7A02" w:rsidP="00C45B82">
      <w:pPr>
        <w:pStyle w:val="ListParagraph"/>
        <w:numPr>
          <w:ilvl w:val="0"/>
          <w:numId w:val="6"/>
        </w:numPr>
        <w:spacing w:before="120" w:after="120"/>
        <w:jc w:val="both"/>
        <w:rPr>
          <w:rFonts w:ascii="Calibri" w:hAnsi="Calibri" w:cstheme="minorHAnsi"/>
          <w:sz w:val="22"/>
          <w:szCs w:val="22"/>
        </w:rPr>
      </w:pPr>
      <w:r w:rsidRPr="00C4389E">
        <w:rPr>
          <w:rFonts w:ascii="Calibri" w:hAnsi="Calibri" w:cstheme="minorHAnsi"/>
          <w:sz w:val="22"/>
          <w:szCs w:val="22"/>
        </w:rPr>
        <w:t>Department of Health Direction on Confidentiality (DH 2000);</w:t>
      </w:r>
    </w:p>
    <w:p w14:paraId="75F731B9" w14:textId="77777777" w:rsidR="00CB7A02" w:rsidRPr="00C4389E" w:rsidRDefault="00CB7A02" w:rsidP="00C45B82">
      <w:pPr>
        <w:pStyle w:val="ListParagraph"/>
        <w:numPr>
          <w:ilvl w:val="0"/>
          <w:numId w:val="6"/>
        </w:numPr>
        <w:spacing w:after="200"/>
        <w:contextualSpacing/>
        <w:jc w:val="both"/>
        <w:rPr>
          <w:rFonts w:ascii="Calibri" w:hAnsi="Calibri" w:cstheme="minorHAnsi"/>
          <w:sz w:val="22"/>
          <w:szCs w:val="22"/>
        </w:rPr>
      </w:pPr>
      <w:r w:rsidRPr="00C4389E">
        <w:rPr>
          <w:rFonts w:ascii="Calibri" w:hAnsi="Calibri" w:cstheme="minorHAnsi"/>
          <w:sz w:val="22"/>
          <w:szCs w:val="22"/>
        </w:rPr>
        <w:t>NHS England Serious Incident Framework 2015;</w:t>
      </w:r>
    </w:p>
    <w:p w14:paraId="273B764D" w14:textId="77777777" w:rsidR="00CB7A02" w:rsidRPr="00C4389E" w:rsidRDefault="00CB7A02" w:rsidP="00C45B82">
      <w:pPr>
        <w:pStyle w:val="ListParagraph"/>
        <w:numPr>
          <w:ilvl w:val="0"/>
          <w:numId w:val="6"/>
        </w:numPr>
        <w:spacing w:before="120" w:after="120"/>
        <w:jc w:val="both"/>
        <w:rPr>
          <w:rFonts w:ascii="Calibri" w:hAnsi="Calibri" w:cstheme="minorHAnsi"/>
          <w:sz w:val="22"/>
          <w:szCs w:val="22"/>
        </w:rPr>
      </w:pPr>
      <w:r w:rsidRPr="00C4389E">
        <w:rPr>
          <w:rFonts w:ascii="Calibri" w:hAnsi="Calibri" w:cstheme="minorHAnsi"/>
          <w:sz w:val="22"/>
          <w:szCs w:val="22"/>
        </w:rPr>
        <w:t>Data Protection Act 1998;</w:t>
      </w:r>
    </w:p>
    <w:p w14:paraId="2F36379F" w14:textId="77777777" w:rsidR="00CB7A02" w:rsidRPr="00C4389E" w:rsidRDefault="00CB7A02" w:rsidP="00C45B82">
      <w:pPr>
        <w:pStyle w:val="ListParagraph"/>
        <w:numPr>
          <w:ilvl w:val="0"/>
          <w:numId w:val="6"/>
        </w:numPr>
        <w:spacing w:before="120" w:after="120"/>
        <w:jc w:val="both"/>
        <w:rPr>
          <w:rFonts w:ascii="Calibri" w:hAnsi="Calibri" w:cstheme="minorHAnsi"/>
          <w:sz w:val="22"/>
          <w:szCs w:val="22"/>
        </w:rPr>
      </w:pPr>
      <w:r w:rsidRPr="00C4389E">
        <w:rPr>
          <w:rFonts w:ascii="Calibri" w:hAnsi="Calibri" w:cstheme="minorHAnsi"/>
          <w:sz w:val="22"/>
          <w:szCs w:val="22"/>
        </w:rPr>
        <w:t>Freedom of Information Act 2000; and,</w:t>
      </w:r>
    </w:p>
    <w:p w14:paraId="4E00ABD2" w14:textId="77777777" w:rsidR="00CB7A02" w:rsidRPr="00C4389E" w:rsidRDefault="00CB7A02" w:rsidP="00C45B82">
      <w:pPr>
        <w:pStyle w:val="ListParagraph"/>
        <w:numPr>
          <w:ilvl w:val="0"/>
          <w:numId w:val="6"/>
        </w:numPr>
        <w:spacing w:before="120" w:after="120"/>
        <w:jc w:val="both"/>
        <w:rPr>
          <w:rFonts w:ascii="Calibri" w:hAnsi="Calibri" w:cstheme="minorHAnsi"/>
          <w:i/>
          <w:iCs/>
          <w:sz w:val="22"/>
          <w:szCs w:val="22"/>
        </w:rPr>
      </w:pPr>
      <w:r w:rsidRPr="00C4389E">
        <w:rPr>
          <w:rFonts w:ascii="Calibri" w:hAnsi="Calibri" w:cstheme="minorHAnsi"/>
          <w:sz w:val="22"/>
          <w:szCs w:val="22"/>
        </w:rPr>
        <w:lastRenderedPageBreak/>
        <w:t>Information Governance standards as set out in National Programme for Information Technology 2006 – 2007</w:t>
      </w:r>
    </w:p>
    <w:p w14:paraId="0ACC880F" w14:textId="77777777" w:rsidR="00CB7A02" w:rsidRPr="00C4389E" w:rsidRDefault="00CB7A02" w:rsidP="00C45B82">
      <w:pPr>
        <w:pStyle w:val="ListParagraph"/>
        <w:numPr>
          <w:ilvl w:val="0"/>
          <w:numId w:val="6"/>
        </w:numPr>
        <w:spacing w:before="120" w:after="120"/>
        <w:jc w:val="both"/>
        <w:rPr>
          <w:rFonts w:ascii="Calibri" w:hAnsi="Calibri" w:cstheme="minorHAnsi"/>
          <w:i/>
          <w:iCs/>
          <w:sz w:val="22"/>
          <w:szCs w:val="22"/>
        </w:rPr>
      </w:pPr>
      <w:r w:rsidRPr="00C4389E">
        <w:rPr>
          <w:rFonts w:ascii="Calibri" w:hAnsi="Calibri" w:cstheme="minorHAnsi"/>
          <w:sz w:val="22"/>
          <w:szCs w:val="22"/>
        </w:rPr>
        <w:t xml:space="preserve">Out-of-Hours Services </w:t>
      </w:r>
      <w:proofErr w:type="gramStart"/>
      <w:r w:rsidRPr="00C4389E">
        <w:rPr>
          <w:rFonts w:ascii="Calibri" w:hAnsi="Calibri" w:cstheme="minorHAnsi"/>
          <w:sz w:val="22"/>
          <w:szCs w:val="22"/>
        </w:rPr>
        <w:t>A</w:t>
      </w:r>
      <w:proofErr w:type="gramEnd"/>
      <w:r w:rsidRPr="00C4389E">
        <w:rPr>
          <w:rFonts w:ascii="Calibri" w:hAnsi="Calibri" w:cstheme="minorHAnsi"/>
          <w:sz w:val="22"/>
          <w:szCs w:val="22"/>
        </w:rPr>
        <w:t xml:space="preserve"> Commissioning Hand book</w:t>
      </w:r>
    </w:p>
    <w:p w14:paraId="638C6916" w14:textId="77777777" w:rsidR="00CB7A02" w:rsidRPr="00C4389E" w:rsidRDefault="00CB7A02" w:rsidP="00C45B82">
      <w:pPr>
        <w:pStyle w:val="ListParagraph"/>
        <w:numPr>
          <w:ilvl w:val="0"/>
          <w:numId w:val="6"/>
        </w:numPr>
        <w:spacing w:before="120" w:after="120"/>
        <w:jc w:val="both"/>
        <w:rPr>
          <w:rFonts w:ascii="Calibri" w:hAnsi="Calibri" w:cstheme="minorHAnsi"/>
          <w:i/>
          <w:iCs/>
          <w:sz w:val="22"/>
          <w:szCs w:val="22"/>
        </w:rPr>
      </w:pPr>
      <w:r w:rsidRPr="00C4389E">
        <w:rPr>
          <w:rFonts w:ascii="Calibri" w:hAnsi="Calibri" w:cstheme="minorHAnsi"/>
          <w:sz w:val="22"/>
          <w:szCs w:val="22"/>
        </w:rPr>
        <w:t>NHSE (2015) Safeguarding Vulnerable People in the NHS: Accountability and Assurance Framework.</w:t>
      </w:r>
    </w:p>
    <w:p w14:paraId="1CA84F54" w14:textId="77777777" w:rsidR="00CB7A02" w:rsidRPr="00C4389E" w:rsidRDefault="00CB7A02" w:rsidP="00C45B82">
      <w:pPr>
        <w:pStyle w:val="ListParagraph"/>
        <w:numPr>
          <w:ilvl w:val="0"/>
          <w:numId w:val="6"/>
        </w:numPr>
        <w:spacing w:before="120" w:after="120"/>
        <w:jc w:val="both"/>
        <w:rPr>
          <w:rFonts w:ascii="Calibri" w:hAnsi="Calibri" w:cstheme="minorHAnsi"/>
          <w:i/>
          <w:iCs/>
          <w:sz w:val="22"/>
          <w:szCs w:val="22"/>
        </w:rPr>
      </w:pPr>
      <w:r w:rsidRPr="00C4389E">
        <w:rPr>
          <w:rFonts w:ascii="Calibri" w:hAnsi="Calibri" w:cstheme="minorHAnsi"/>
          <w:sz w:val="22"/>
          <w:szCs w:val="22"/>
        </w:rPr>
        <w:t>Care Act 2014</w:t>
      </w:r>
    </w:p>
    <w:p w14:paraId="7FF8174A" w14:textId="77777777" w:rsidR="00CB7A02" w:rsidRPr="00C4389E" w:rsidRDefault="00CB7A02" w:rsidP="00C45B82">
      <w:pPr>
        <w:spacing w:after="0"/>
        <w:jc w:val="both"/>
        <w:rPr>
          <w:rFonts w:ascii="Calibri" w:hAnsi="Calibri" w:cstheme="minorHAnsi"/>
          <w:sz w:val="22"/>
          <w:szCs w:val="22"/>
        </w:rPr>
      </w:pPr>
    </w:p>
    <w:p w14:paraId="6BA2608D" w14:textId="77777777" w:rsidR="00CB7A02" w:rsidRDefault="00CB7A02" w:rsidP="00C45B82">
      <w:pPr>
        <w:spacing w:after="0"/>
        <w:jc w:val="both"/>
        <w:rPr>
          <w:rFonts w:ascii="Calibri" w:hAnsi="Calibri" w:cstheme="minorHAnsi"/>
          <w:color w:val="auto"/>
          <w:sz w:val="22"/>
          <w:szCs w:val="22"/>
        </w:rPr>
      </w:pPr>
      <w:r w:rsidRPr="00CB7A02">
        <w:rPr>
          <w:rFonts w:ascii="Calibri" w:hAnsi="Calibri" w:cstheme="minorHAnsi"/>
          <w:color w:val="auto"/>
          <w:sz w:val="22"/>
          <w:szCs w:val="22"/>
        </w:rPr>
        <w:t>Provider(s) must be compliant to Level 2 for the Information Governance Statement of Complaint (IGSoC) toolkit or above to enable record sharing with other IGSoC compliant organisations without the need for a</w:t>
      </w:r>
      <w:r>
        <w:rPr>
          <w:rFonts w:ascii="Calibri" w:hAnsi="Calibri" w:cstheme="minorHAnsi"/>
          <w:color w:val="auto"/>
          <w:sz w:val="22"/>
          <w:szCs w:val="22"/>
        </w:rPr>
        <w:t xml:space="preserve"> data/record sharing agreement.</w:t>
      </w:r>
    </w:p>
    <w:p w14:paraId="4F5EE600" w14:textId="77777777" w:rsidR="00CB7A02" w:rsidRDefault="00CB7A02" w:rsidP="00C45B82">
      <w:pPr>
        <w:spacing w:after="0"/>
        <w:jc w:val="both"/>
        <w:rPr>
          <w:rFonts w:ascii="Calibri" w:hAnsi="Calibri" w:cstheme="minorHAnsi"/>
          <w:color w:val="auto"/>
          <w:sz w:val="22"/>
          <w:szCs w:val="22"/>
        </w:rPr>
      </w:pPr>
    </w:p>
    <w:p w14:paraId="06AA73AE" w14:textId="77777777" w:rsidR="00C76825" w:rsidRPr="00AF71AA" w:rsidRDefault="00CB7A02" w:rsidP="00C45B82">
      <w:pPr>
        <w:spacing w:after="0"/>
        <w:jc w:val="both"/>
        <w:rPr>
          <w:rFonts w:cstheme="minorHAnsi"/>
          <w:color w:val="auto"/>
          <w:sz w:val="22"/>
          <w:szCs w:val="22"/>
        </w:rPr>
      </w:pPr>
      <w:r w:rsidRPr="00CB7A02">
        <w:rPr>
          <w:rFonts w:ascii="Calibri" w:hAnsi="Calibri" w:cstheme="minorHAnsi"/>
          <w:color w:val="auto"/>
          <w:sz w:val="22"/>
          <w:szCs w:val="22"/>
        </w:rPr>
        <w:t xml:space="preserve">The Integrated Urgent Care Service(s) must be aware that this specification may be subject to change in the light of changes in the National OOH Quality Requirements, and any other amendments or additions to the relevant legislation. The Integrated Urgent Care Service provider(s) will recognise the possible changes to the ‘in’ and ‘out' of </w:t>
      </w:r>
      <w:proofErr w:type="gramStart"/>
      <w:r w:rsidRPr="00CB7A02">
        <w:rPr>
          <w:rFonts w:ascii="Calibri" w:hAnsi="Calibri" w:cstheme="minorHAnsi"/>
          <w:color w:val="auto"/>
          <w:sz w:val="22"/>
          <w:szCs w:val="22"/>
        </w:rPr>
        <w:t>hours</w:t>
      </w:r>
      <w:proofErr w:type="gramEnd"/>
      <w:r w:rsidRPr="00CB7A02">
        <w:rPr>
          <w:rFonts w:ascii="Calibri" w:hAnsi="Calibri" w:cstheme="minorHAnsi"/>
          <w:color w:val="auto"/>
          <w:sz w:val="22"/>
          <w:szCs w:val="22"/>
        </w:rPr>
        <w:t xml:space="preserve"> times and have mechanisms in place that adjust resources and costs appropriately</w:t>
      </w:r>
    </w:p>
    <w:p w14:paraId="5424A058" w14:textId="77777777" w:rsidR="00AA3C66" w:rsidRDefault="0066209D" w:rsidP="00CB7A02">
      <w:pPr>
        <w:pStyle w:val="Heading1"/>
        <w:ind w:left="0"/>
      </w:pPr>
      <w:bookmarkStart w:id="206" w:name="_Toc486422928"/>
      <w:r>
        <w:t>6</w:t>
      </w:r>
      <w:r w:rsidR="00CB7A02">
        <w:t>1</w:t>
      </w:r>
      <w:r w:rsidR="0010003E">
        <w:t>. KPIs</w:t>
      </w:r>
      <w:r w:rsidR="00AA3C66">
        <w:t xml:space="preserve"> and Metric</w:t>
      </w:r>
      <w:r w:rsidR="00CB7A02">
        <w:t>s</w:t>
      </w:r>
      <w:bookmarkEnd w:id="206"/>
    </w:p>
    <w:p w14:paraId="1C282A69" w14:textId="77777777" w:rsidR="00AA3C66" w:rsidRDefault="00AA3C66" w:rsidP="00C45B82">
      <w:pPr>
        <w:spacing w:after="0"/>
        <w:jc w:val="both"/>
        <w:rPr>
          <w:sz w:val="22"/>
          <w:szCs w:val="22"/>
        </w:rPr>
      </w:pPr>
    </w:p>
    <w:p w14:paraId="4BEFBAD6" w14:textId="77777777" w:rsidR="00152E15" w:rsidRPr="00C4389E" w:rsidRDefault="00152E15" w:rsidP="00C45B82">
      <w:pPr>
        <w:spacing w:after="0"/>
        <w:jc w:val="both"/>
        <w:rPr>
          <w:rFonts w:ascii="Calibri" w:hAnsi="Calibri"/>
          <w:sz w:val="22"/>
          <w:szCs w:val="22"/>
        </w:rPr>
      </w:pPr>
      <w:r w:rsidRPr="00C4389E">
        <w:rPr>
          <w:rFonts w:ascii="Calibri" w:hAnsi="Calibri"/>
          <w:sz w:val="22"/>
          <w:szCs w:val="22"/>
        </w:rPr>
        <w:t>A Schedule of meetings will be in place and Provider (s) must ensure an attendance by a representative is in place for each meeting</w:t>
      </w:r>
    </w:p>
    <w:p w14:paraId="46DF8287" w14:textId="77777777" w:rsidR="00152E15" w:rsidRPr="00C4389E" w:rsidRDefault="00152E15" w:rsidP="00C45B82">
      <w:pPr>
        <w:spacing w:after="0"/>
        <w:jc w:val="both"/>
        <w:rPr>
          <w:rFonts w:ascii="Calibri" w:hAnsi="Calibri"/>
          <w:sz w:val="22"/>
          <w:szCs w:val="22"/>
        </w:rPr>
      </w:pPr>
    </w:p>
    <w:p w14:paraId="079F4645" w14:textId="77777777" w:rsidR="00152E15" w:rsidRPr="00C4389E" w:rsidRDefault="00152E15" w:rsidP="00C45B82">
      <w:pPr>
        <w:spacing w:after="0"/>
        <w:jc w:val="both"/>
        <w:rPr>
          <w:rFonts w:ascii="Calibri" w:hAnsi="Calibri"/>
          <w:sz w:val="22"/>
          <w:szCs w:val="22"/>
        </w:rPr>
      </w:pPr>
      <w:r w:rsidRPr="00C4389E">
        <w:rPr>
          <w:rFonts w:ascii="Calibri" w:hAnsi="Calibri"/>
          <w:sz w:val="22"/>
          <w:szCs w:val="22"/>
        </w:rPr>
        <w:t>Provider</w:t>
      </w:r>
      <w:r w:rsidR="001269F2" w:rsidRPr="00C4389E">
        <w:rPr>
          <w:rFonts w:ascii="Calibri" w:hAnsi="Calibri"/>
          <w:sz w:val="22"/>
          <w:szCs w:val="22"/>
        </w:rPr>
        <w:t>(s)</w:t>
      </w:r>
      <w:r w:rsidRPr="00C4389E">
        <w:rPr>
          <w:rFonts w:ascii="Calibri" w:hAnsi="Calibri"/>
          <w:sz w:val="22"/>
          <w:szCs w:val="22"/>
        </w:rPr>
        <w:t xml:space="preserve"> should ensure the data required to populate the Integrated Urgent Care Minimum Data Set (MDS) is supplied.  This data should comply with current metrics in line with the MDS Provider Specification</w:t>
      </w:r>
    </w:p>
    <w:p w14:paraId="045774A6" w14:textId="77777777" w:rsidR="00E04A1C" w:rsidRPr="00C4389E" w:rsidRDefault="00E04A1C" w:rsidP="00C45B82">
      <w:pPr>
        <w:spacing w:after="0"/>
        <w:jc w:val="both"/>
        <w:rPr>
          <w:rFonts w:ascii="Calibri" w:hAnsi="Calibri"/>
          <w:sz w:val="22"/>
          <w:szCs w:val="22"/>
        </w:rPr>
      </w:pPr>
    </w:p>
    <w:p w14:paraId="2A22C4E5" w14:textId="77777777" w:rsidR="00E04A1C" w:rsidRPr="00C4389E" w:rsidRDefault="00E04A1C" w:rsidP="00C45B82">
      <w:pPr>
        <w:spacing w:after="0"/>
        <w:jc w:val="both"/>
        <w:rPr>
          <w:rFonts w:ascii="Calibri" w:hAnsi="Calibri"/>
          <w:sz w:val="22"/>
          <w:szCs w:val="22"/>
        </w:rPr>
      </w:pPr>
      <w:r w:rsidRPr="00C4389E">
        <w:rPr>
          <w:rFonts w:ascii="Calibri" w:hAnsi="Calibri"/>
          <w:sz w:val="22"/>
          <w:szCs w:val="22"/>
        </w:rPr>
        <w:t>The Current data collection is derived from the existing Out-of-Hours National Quality Requirements (NQRs) and the NHS 111 Minimum Data Set (MDS), however NHS England are working to establish a new suite of metrics for Integrated Urgent care.</w:t>
      </w:r>
    </w:p>
    <w:p w14:paraId="12E84EB3" w14:textId="77777777" w:rsidR="00E04A1C" w:rsidRPr="00C4389E" w:rsidRDefault="00E04A1C" w:rsidP="00C45B82">
      <w:pPr>
        <w:spacing w:after="0"/>
        <w:jc w:val="both"/>
        <w:rPr>
          <w:rFonts w:ascii="Calibri" w:hAnsi="Calibri"/>
          <w:sz w:val="22"/>
          <w:szCs w:val="22"/>
        </w:rPr>
      </w:pPr>
    </w:p>
    <w:p w14:paraId="751FE3C5" w14:textId="77777777" w:rsidR="00E04A1C" w:rsidRPr="00C4389E" w:rsidRDefault="00E04A1C" w:rsidP="00C45B82">
      <w:pPr>
        <w:spacing w:after="0"/>
        <w:jc w:val="both"/>
        <w:rPr>
          <w:rFonts w:ascii="Calibri" w:hAnsi="Calibri"/>
          <w:sz w:val="22"/>
          <w:szCs w:val="22"/>
        </w:rPr>
      </w:pPr>
      <w:r w:rsidRPr="00C4389E">
        <w:rPr>
          <w:rFonts w:ascii="Calibri" w:hAnsi="Calibri"/>
          <w:sz w:val="22"/>
          <w:szCs w:val="22"/>
        </w:rPr>
        <w:t>This will result in the creation of a revised set of data items for the Integrated Urgent Care Model aligned to the quality framework categories of efficiency, safety and patient experience, the new MDS will be grouped under the integrated delivery elements of access, assessment, advice and treatment.</w:t>
      </w:r>
    </w:p>
    <w:p w14:paraId="6371E5FD" w14:textId="77777777" w:rsidR="00E04A1C" w:rsidRPr="00C4389E" w:rsidRDefault="00E04A1C" w:rsidP="00C45B82">
      <w:pPr>
        <w:spacing w:after="0"/>
        <w:jc w:val="both"/>
        <w:rPr>
          <w:rFonts w:ascii="Calibri" w:hAnsi="Calibri"/>
          <w:sz w:val="22"/>
          <w:szCs w:val="22"/>
        </w:rPr>
      </w:pPr>
    </w:p>
    <w:p w14:paraId="23910AA1" w14:textId="77777777" w:rsidR="00E04A1C" w:rsidRPr="00C4389E" w:rsidRDefault="00E04A1C" w:rsidP="00C45B82">
      <w:pPr>
        <w:spacing w:after="0"/>
        <w:jc w:val="both"/>
        <w:rPr>
          <w:rFonts w:ascii="Calibri" w:hAnsi="Calibri"/>
          <w:sz w:val="22"/>
          <w:szCs w:val="22"/>
        </w:rPr>
      </w:pPr>
      <w:r w:rsidRPr="00C4389E">
        <w:rPr>
          <w:rFonts w:ascii="Calibri" w:hAnsi="Calibri"/>
          <w:sz w:val="22"/>
          <w:szCs w:val="22"/>
        </w:rPr>
        <w:t>The Provider</w:t>
      </w:r>
      <w:r w:rsidR="001269F2" w:rsidRPr="00C4389E">
        <w:rPr>
          <w:rFonts w:ascii="Calibri" w:hAnsi="Calibri"/>
          <w:sz w:val="22"/>
          <w:szCs w:val="22"/>
        </w:rPr>
        <w:t>(s)</w:t>
      </w:r>
      <w:r w:rsidRPr="00C4389E">
        <w:rPr>
          <w:rFonts w:ascii="Calibri" w:hAnsi="Calibri"/>
          <w:sz w:val="22"/>
          <w:szCs w:val="22"/>
        </w:rPr>
        <w:t xml:space="preserve"> must comply with these metrics once agreed.</w:t>
      </w:r>
    </w:p>
    <w:p w14:paraId="0E5195A9" w14:textId="77777777" w:rsidR="00E04A1C" w:rsidRPr="00C4389E" w:rsidRDefault="00E04A1C" w:rsidP="00C45B82">
      <w:pPr>
        <w:spacing w:after="0"/>
        <w:jc w:val="both"/>
        <w:rPr>
          <w:rFonts w:ascii="Calibri" w:hAnsi="Calibri"/>
          <w:sz w:val="22"/>
          <w:szCs w:val="22"/>
        </w:rPr>
      </w:pPr>
    </w:p>
    <w:p w14:paraId="6AE73FB2" w14:textId="77777777" w:rsidR="00E04A1C" w:rsidRPr="00C4389E" w:rsidRDefault="00E04A1C" w:rsidP="00C45B82">
      <w:pPr>
        <w:spacing w:after="0"/>
        <w:jc w:val="both"/>
        <w:rPr>
          <w:rFonts w:ascii="Calibri" w:hAnsi="Calibri"/>
          <w:sz w:val="22"/>
          <w:szCs w:val="22"/>
        </w:rPr>
      </w:pPr>
      <w:r w:rsidRPr="00C4389E">
        <w:rPr>
          <w:rFonts w:ascii="Calibri" w:hAnsi="Calibri"/>
          <w:sz w:val="22"/>
          <w:szCs w:val="22"/>
        </w:rPr>
        <w:t>A suite of KPIS for local submis</w:t>
      </w:r>
      <w:r w:rsidR="009C30DD" w:rsidRPr="00C4389E">
        <w:rPr>
          <w:rFonts w:ascii="Calibri" w:hAnsi="Calibri"/>
          <w:sz w:val="22"/>
          <w:szCs w:val="22"/>
        </w:rPr>
        <w:t>sion will be issued (to follow)</w:t>
      </w:r>
      <w:r w:rsidR="002617E0" w:rsidRPr="00C4389E">
        <w:rPr>
          <w:rFonts w:ascii="Calibri" w:hAnsi="Calibri"/>
          <w:sz w:val="22"/>
          <w:szCs w:val="22"/>
        </w:rPr>
        <w:t>.  These will be included within the local quality schedule in addition to the NWL core requirements.</w:t>
      </w:r>
    </w:p>
    <w:p w14:paraId="44837E8F" w14:textId="77777777" w:rsidR="00CD4D37" w:rsidRPr="00C4389E" w:rsidRDefault="00CD4D37" w:rsidP="00C45B82">
      <w:pPr>
        <w:spacing w:after="0"/>
        <w:jc w:val="both"/>
        <w:rPr>
          <w:rFonts w:ascii="Calibri" w:hAnsi="Calibri"/>
          <w:sz w:val="22"/>
          <w:szCs w:val="22"/>
        </w:rPr>
      </w:pPr>
    </w:p>
    <w:p w14:paraId="039B0733" w14:textId="77777777" w:rsidR="00CD4D37" w:rsidRPr="00C4389E" w:rsidRDefault="00CD4D37" w:rsidP="00C45B82">
      <w:pPr>
        <w:spacing w:after="0"/>
        <w:jc w:val="both"/>
        <w:rPr>
          <w:rFonts w:ascii="Calibri" w:hAnsi="Calibri"/>
          <w:sz w:val="22"/>
          <w:szCs w:val="22"/>
        </w:rPr>
      </w:pPr>
      <w:r w:rsidRPr="00C4389E">
        <w:rPr>
          <w:rFonts w:ascii="Calibri" w:hAnsi="Calibri"/>
          <w:sz w:val="22"/>
          <w:szCs w:val="22"/>
        </w:rPr>
        <w:t>Provider Remedial Plans will be requested by the Commissioner in the event of continuous failure in any KPI or Metrics.</w:t>
      </w:r>
    </w:p>
    <w:p w14:paraId="6D6FDB6F" w14:textId="77777777" w:rsidR="00CD4D37" w:rsidRPr="00C4389E" w:rsidRDefault="00CD4D37" w:rsidP="00C45B82">
      <w:pPr>
        <w:spacing w:after="0"/>
        <w:jc w:val="both"/>
        <w:rPr>
          <w:rFonts w:ascii="Calibri" w:hAnsi="Calibri"/>
          <w:sz w:val="22"/>
          <w:szCs w:val="22"/>
        </w:rPr>
      </w:pPr>
    </w:p>
    <w:p w14:paraId="77421C18" w14:textId="77777777" w:rsidR="00CD4D37" w:rsidRDefault="00CD4D37" w:rsidP="00E04A1C">
      <w:pPr>
        <w:spacing w:after="0"/>
      </w:pPr>
    </w:p>
    <w:p w14:paraId="3E3CBEC7" w14:textId="77777777" w:rsidR="00CD4D37" w:rsidRDefault="00CD4D37" w:rsidP="00E04A1C">
      <w:pPr>
        <w:spacing w:after="0"/>
      </w:pPr>
    </w:p>
    <w:bookmarkStart w:id="207" w:name="_MON_1558444342"/>
    <w:bookmarkStart w:id="208" w:name="_MON_1536562885"/>
    <w:bookmarkStart w:id="209" w:name="_MON_1548761029"/>
    <w:bookmarkEnd w:id="207"/>
    <w:bookmarkEnd w:id="208"/>
    <w:bookmarkEnd w:id="209"/>
    <w:bookmarkStart w:id="210" w:name="_MON_1548761180"/>
    <w:bookmarkEnd w:id="210"/>
    <w:p w14:paraId="3B6FAE16" w14:textId="77777777" w:rsidR="00CD4D37" w:rsidRDefault="00DE7EF0" w:rsidP="00E04A1C">
      <w:pPr>
        <w:spacing w:after="0"/>
      </w:pPr>
      <w:r>
        <w:object w:dxaOrig="1531" w:dyaOrig="990" w14:anchorId="53132F73">
          <v:shape id="_x0000_i1026" type="#_x0000_t75" style="width:76.85pt;height:49.85pt" o:ole="">
            <v:imagedata r:id="rId29" o:title=""/>
          </v:shape>
          <o:OLEObject Type="Embed" ProgID="Word.Document.8" ShapeID="_x0000_i1026" DrawAspect="Icon" ObjectID="_1560325152" r:id="rId30">
            <o:FieldCodes>\s</o:FieldCodes>
          </o:OLEObject>
        </w:object>
      </w:r>
      <w:bookmarkStart w:id="211" w:name="_MON_1536562947"/>
      <w:bookmarkStart w:id="212" w:name="_MON_1548761107"/>
      <w:bookmarkStart w:id="213" w:name="_MON_1558444808"/>
      <w:bookmarkStart w:id="214" w:name="_MON_1558445705"/>
      <w:bookmarkEnd w:id="211"/>
      <w:bookmarkEnd w:id="212"/>
      <w:bookmarkEnd w:id="213"/>
      <w:bookmarkEnd w:id="214"/>
      <w:bookmarkStart w:id="215" w:name="_MON_1548761173"/>
      <w:bookmarkEnd w:id="215"/>
      <w:r w:rsidR="00A75520">
        <w:object w:dxaOrig="1531" w:dyaOrig="990" w14:anchorId="22101FDA">
          <v:shape id="_x0000_i1027" type="#_x0000_t75" style="width:76.85pt;height:49.85pt" o:ole="">
            <v:imagedata r:id="rId19" o:title=""/>
          </v:shape>
          <o:OLEObject Type="Embed" ProgID="PowerPoint.Show.12" ShapeID="_x0000_i1027" DrawAspect="Icon" ObjectID="_1560325153" r:id="rId31"/>
        </w:object>
      </w:r>
      <w:r w:rsidR="00FE68B1" w:rsidRPr="00FE68B1">
        <w:t xml:space="preserve"> </w:t>
      </w:r>
    </w:p>
    <w:p w14:paraId="46765B02" w14:textId="77777777" w:rsidR="009C30DD" w:rsidRDefault="009C30DD" w:rsidP="00E04A1C">
      <w:pPr>
        <w:spacing w:after="0"/>
      </w:pPr>
    </w:p>
    <w:bookmarkStart w:id="216" w:name="_MON_1558444316"/>
    <w:bookmarkEnd w:id="216"/>
    <w:bookmarkStart w:id="217" w:name="_MON_1548760599"/>
    <w:bookmarkEnd w:id="217"/>
    <w:p w14:paraId="458E2D79" w14:textId="77777777" w:rsidR="00E04A1C" w:rsidRDefault="00FE68B1" w:rsidP="00E04A1C">
      <w:pPr>
        <w:spacing w:after="0"/>
      </w:pPr>
      <w:r>
        <w:object w:dxaOrig="1531" w:dyaOrig="990" w14:anchorId="5FA2B633">
          <v:shape id="_x0000_i1028" type="#_x0000_t75" style="width:76.85pt;height:49.85pt" o:ole="">
            <v:imagedata r:id="rId32" o:title=""/>
          </v:shape>
          <o:OLEObject Type="Embed" ProgID="Word.Document.12" ShapeID="_x0000_i1028" DrawAspect="Icon" ObjectID="_1560325154" r:id="rId33">
            <o:FieldCodes>\s</o:FieldCodes>
          </o:OLEObject>
        </w:object>
      </w:r>
      <w:bookmarkStart w:id="218" w:name="_MON_1558444946"/>
      <w:bookmarkStart w:id="219" w:name="_MON_1558444850"/>
      <w:bookmarkEnd w:id="218"/>
      <w:bookmarkEnd w:id="219"/>
      <w:bookmarkStart w:id="220" w:name="_MON_1558444904"/>
      <w:bookmarkEnd w:id="220"/>
      <w:r w:rsidR="00A75520">
        <w:object w:dxaOrig="1531" w:dyaOrig="990" w14:anchorId="0034B1BA">
          <v:shape id="_x0000_i1029" type="#_x0000_t75" style="width:76.85pt;height:49.85pt" o:ole="">
            <v:imagedata r:id="rId34" o:title=""/>
          </v:shape>
          <o:OLEObject Type="Embed" ProgID="Word.Document.12" ShapeID="_x0000_i1029" DrawAspect="Icon" ObjectID="_1560325155" r:id="rId35">
            <o:FieldCodes>\s</o:FieldCodes>
          </o:OLEObject>
        </w:object>
      </w:r>
    </w:p>
    <w:p w14:paraId="7A735B50" w14:textId="77777777" w:rsidR="00DE7EF0" w:rsidRDefault="00DE7EF0" w:rsidP="00E04A1C">
      <w:pPr>
        <w:spacing w:after="0"/>
      </w:pPr>
    </w:p>
    <w:p w14:paraId="3682FC88" w14:textId="77777777" w:rsidR="00152E15" w:rsidRDefault="00152E15" w:rsidP="00152E15">
      <w:pPr>
        <w:spacing w:after="0"/>
      </w:pPr>
    </w:p>
    <w:sectPr w:rsidR="00152E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77478" w14:textId="77777777" w:rsidR="00FB2BEB" w:rsidRDefault="00FB2BEB" w:rsidP="008378FB">
      <w:pPr>
        <w:spacing w:after="0"/>
      </w:pPr>
      <w:r>
        <w:separator/>
      </w:r>
    </w:p>
  </w:endnote>
  <w:endnote w:type="continuationSeparator" w:id="0">
    <w:p w14:paraId="10830403" w14:textId="77777777" w:rsidR="00FB2BEB" w:rsidRDefault="00FB2BEB" w:rsidP="00837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Wingdings 2">
    <w:panose1 w:val="05020102010507070707"/>
    <w:charset w:val="02"/>
    <w:family w:val="auto"/>
    <w:pitch w:val="variable"/>
    <w:sig w:usb0="00000000" w:usb1="10000000" w:usb2="00000000" w:usb3="00000000" w:csb0="80000000" w:csb1="00000000"/>
  </w:font>
  <w:font w:name="Liberation Sans">
    <w:altName w:val="Arial"/>
    <w:charset w:val="00"/>
    <w:family w:val="swiss"/>
    <w:pitch w:val="variable"/>
  </w:font>
  <w:font w:name="Microsoft YaHei">
    <w:panose1 w:val="020B0503020204020204"/>
    <w:charset w:val="86"/>
    <w:family w:val="auto"/>
    <w:pitch w:val="variable"/>
    <w:sig w:usb0="80000287" w:usb1="28CF3C52" w:usb2="00000016" w:usb3="00000000" w:csb0="0004001F"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Syntax">
    <w:altName w:val="Calibri"/>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mn-ea">
    <w:panose1 w:val="00000000000000000000"/>
    <w:charset w:val="00"/>
    <w:family w:val="roman"/>
    <w:notTrueType/>
    <w:pitch w:val="default"/>
  </w:font>
  <w:font w:name="Arial Bold">
    <w:charset w:val="00"/>
    <w:family w:val="auto"/>
    <w:pitch w:val="variable"/>
    <w:sig w:usb0="E0002AFF" w:usb1="C0007843"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888642156"/>
      <w:docPartObj>
        <w:docPartGallery w:val="Page Numbers (Bottom of Page)"/>
        <w:docPartUnique/>
      </w:docPartObj>
    </w:sdtPr>
    <w:sdtEndPr>
      <w:rPr>
        <w:noProof/>
      </w:rPr>
    </w:sdtEndPr>
    <w:sdtContent>
      <w:p w14:paraId="0E8DC18D" w14:textId="77777777" w:rsidR="006A4691" w:rsidRDefault="006A4691">
        <w:pPr>
          <w:pStyle w:val="Footer"/>
          <w:jc w:val="right"/>
        </w:pPr>
        <w:r>
          <w:fldChar w:fldCharType="begin"/>
        </w:r>
        <w:r>
          <w:instrText xml:space="preserve"> PAGE   \* MERGEFORMAT </w:instrText>
        </w:r>
        <w:r>
          <w:fldChar w:fldCharType="separate"/>
        </w:r>
        <w:r w:rsidR="00164567">
          <w:rPr>
            <w:noProof/>
          </w:rPr>
          <w:t>1</w:t>
        </w:r>
        <w:r>
          <w:rPr>
            <w:noProof/>
          </w:rPr>
          <w:fldChar w:fldCharType="end"/>
        </w:r>
      </w:p>
    </w:sdtContent>
  </w:sdt>
  <w:p w14:paraId="6F46E4A9" w14:textId="77777777" w:rsidR="006A4691" w:rsidRDefault="006A469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B1CE6" w14:textId="77777777" w:rsidR="00FB2BEB" w:rsidRDefault="00FB2BEB" w:rsidP="008378FB">
      <w:pPr>
        <w:spacing w:after="0"/>
      </w:pPr>
      <w:r>
        <w:separator/>
      </w:r>
    </w:p>
  </w:footnote>
  <w:footnote w:type="continuationSeparator" w:id="0">
    <w:p w14:paraId="3C5E4786" w14:textId="77777777" w:rsidR="00FB2BEB" w:rsidRDefault="00FB2BEB" w:rsidP="008378FB">
      <w:pPr>
        <w:spacing w:after="0"/>
      </w:pPr>
      <w:r>
        <w:continuationSeparator/>
      </w:r>
    </w:p>
  </w:footnote>
  <w:footnote w:id="1">
    <w:p w14:paraId="5B0C44C7" w14:textId="77777777" w:rsidR="006A4691" w:rsidRDefault="006A4691" w:rsidP="008378FB">
      <w:pPr>
        <w:rPr>
          <w:sz w:val="16"/>
          <w:szCs w:val="16"/>
        </w:rPr>
      </w:pPr>
    </w:p>
    <w:p w14:paraId="00B771BF" w14:textId="77777777" w:rsidR="006A4691" w:rsidRDefault="006A4691" w:rsidP="008378FB">
      <w:pPr>
        <w:pStyle w:val="FootnoteText"/>
      </w:pPr>
    </w:p>
  </w:footnote>
  <w:footnote w:id="2">
    <w:p w14:paraId="18934BA2" w14:textId="77777777" w:rsidR="006A4691" w:rsidRDefault="006A4691" w:rsidP="008378FB">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837728046"/>
      <w:docPartObj>
        <w:docPartGallery w:val="Watermarks"/>
        <w:docPartUnique/>
      </w:docPartObj>
    </w:sdtPr>
    <w:sdtEndPr/>
    <w:sdtContent>
      <w:p w14:paraId="4A2CF585" w14:textId="77777777" w:rsidR="006A4691" w:rsidRDefault="00FB2BEB">
        <w:pPr>
          <w:pStyle w:val="Header"/>
        </w:pPr>
        <w:r>
          <w:rPr>
            <w:noProof/>
            <w:lang w:eastAsia="zh-TW"/>
          </w:rPr>
          <w:pict w14:anchorId="4C0E48D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62753"/>
    <w:multiLevelType w:val="hybridMultilevel"/>
    <w:tmpl w:val="BD0AAF8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051E0E74"/>
    <w:multiLevelType w:val="hybridMultilevel"/>
    <w:tmpl w:val="72EAD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0348F6"/>
    <w:multiLevelType w:val="multilevel"/>
    <w:tmpl w:val="916ECEEC"/>
    <w:lvl w:ilvl="0">
      <w:start w:val="1"/>
      <w:numFmt w:val="bullet"/>
      <w:lvlText w:val=""/>
      <w:lvlJc w:val="left"/>
      <w:pPr>
        <w:ind w:left="720" w:hanging="360"/>
      </w:pPr>
      <w:rPr>
        <w:rFonts w:ascii="Symbol" w:hAnsi="Symbol" w:hint="default"/>
        <w:b/>
        <w:color w:val="4F81BD" w:themeColor="accent1"/>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sz w:val="20"/>
      </w:rPr>
    </w:lvl>
    <w:lvl w:ilvl="8">
      <w:start w:val="1"/>
      <w:numFmt w:val="bullet"/>
      <w:lvlText w:val=""/>
      <w:lvlJc w:val="left"/>
      <w:pPr>
        <w:ind w:left="6480" w:hanging="360"/>
      </w:pPr>
      <w:rPr>
        <w:rFonts w:ascii="Wingdings" w:hAnsi="Wingdings" w:cs="Wingdings" w:hint="default"/>
      </w:rPr>
    </w:lvl>
  </w:abstractNum>
  <w:abstractNum w:abstractNumId="3">
    <w:nsid w:val="0BFB4047"/>
    <w:multiLevelType w:val="hybridMultilevel"/>
    <w:tmpl w:val="28303A88"/>
    <w:lvl w:ilvl="0" w:tplc="45206E4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1E2A8B"/>
    <w:multiLevelType w:val="hybridMultilevel"/>
    <w:tmpl w:val="77D49E76"/>
    <w:lvl w:ilvl="0" w:tplc="6F20A502">
      <w:start w:val="16"/>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9A0C53"/>
    <w:multiLevelType w:val="hybridMultilevel"/>
    <w:tmpl w:val="7E38BBD0"/>
    <w:lvl w:ilvl="0" w:tplc="08090001">
      <w:start w:val="1"/>
      <w:numFmt w:val="bullet"/>
      <w:lvlText w:val=""/>
      <w:lvlJc w:val="left"/>
      <w:pPr>
        <w:ind w:left="720" w:hanging="360"/>
      </w:pPr>
      <w:rPr>
        <w:rFonts w:ascii="Symbol" w:hAnsi="Symbol" w:hint="default"/>
      </w:rPr>
    </w:lvl>
    <w:lvl w:ilvl="1" w:tplc="8E0CCF72">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4064E1"/>
    <w:multiLevelType w:val="hybridMultilevel"/>
    <w:tmpl w:val="A810ED80"/>
    <w:lvl w:ilvl="0" w:tplc="FFFFFFFF">
      <w:start w:val="1"/>
      <w:numFmt w:val="bullet"/>
      <w:lvlText w:val=""/>
      <w:lvlJc w:val="left"/>
      <w:pPr>
        <w:tabs>
          <w:tab w:val="num" w:pos="1437"/>
        </w:tabs>
        <w:ind w:left="1437" w:hanging="360"/>
      </w:pPr>
      <w:rPr>
        <w:rFonts w:ascii="Symbol" w:hAnsi="Symbol" w:hint="default"/>
        <w:color w:val="000080"/>
        <w:sz w:val="20"/>
      </w:rPr>
    </w:lvl>
    <w:lvl w:ilvl="1" w:tplc="FFFFFFFF">
      <w:start w:val="1"/>
      <w:numFmt w:val="bullet"/>
      <w:lvlText w:val="o"/>
      <w:lvlJc w:val="left"/>
      <w:pPr>
        <w:tabs>
          <w:tab w:val="num" w:pos="303"/>
        </w:tabs>
        <w:ind w:left="303" w:hanging="360"/>
      </w:pPr>
      <w:rPr>
        <w:rFonts w:ascii="Courier New" w:hAnsi="Courier New" w:cs="Courier New" w:hint="default"/>
      </w:rPr>
    </w:lvl>
    <w:lvl w:ilvl="2" w:tplc="FFFFFFFF">
      <w:start w:val="1"/>
      <w:numFmt w:val="bullet"/>
      <w:lvlText w:val=""/>
      <w:lvlJc w:val="left"/>
      <w:pPr>
        <w:tabs>
          <w:tab w:val="num" w:pos="1023"/>
        </w:tabs>
        <w:ind w:left="1023" w:hanging="360"/>
      </w:pPr>
      <w:rPr>
        <w:rFonts w:ascii="Wingdings" w:hAnsi="Wingdings" w:hint="default"/>
      </w:rPr>
    </w:lvl>
    <w:lvl w:ilvl="3" w:tplc="FFFFFFFF">
      <w:start w:val="1"/>
      <w:numFmt w:val="bullet"/>
      <w:lvlText w:val=""/>
      <w:lvlJc w:val="left"/>
      <w:pPr>
        <w:tabs>
          <w:tab w:val="num" w:pos="1743"/>
        </w:tabs>
        <w:ind w:left="1743" w:hanging="360"/>
      </w:pPr>
      <w:rPr>
        <w:rFonts w:ascii="Symbol" w:hAnsi="Symbol" w:hint="default"/>
      </w:rPr>
    </w:lvl>
    <w:lvl w:ilvl="4" w:tplc="FFFFFFFF">
      <w:start w:val="1"/>
      <w:numFmt w:val="bullet"/>
      <w:lvlText w:val="o"/>
      <w:lvlJc w:val="left"/>
      <w:pPr>
        <w:tabs>
          <w:tab w:val="num" w:pos="2463"/>
        </w:tabs>
        <w:ind w:left="2463" w:hanging="360"/>
      </w:pPr>
      <w:rPr>
        <w:rFonts w:ascii="Courier New" w:hAnsi="Courier New" w:cs="Courier New" w:hint="default"/>
      </w:rPr>
    </w:lvl>
    <w:lvl w:ilvl="5" w:tplc="FFFFFFFF">
      <w:start w:val="1"/>
      <w:numFmt w:val="bullet"/>
      <w:lvlText w:val=""/>
      <w:lvlJc w:val="left"/>
      <w:pPr>
        <w:tabs>
          <w:tab w:val="num" w:pos="3183"/>
        </w:tabs>
        <w:ind w:left="3183" w:hanging="360"/>
      </w:pPr>
      <w:rPr>
        <w:rFonts w:ascii="Wingdings" w:hAnsi="Wingdings" w:hint="default"/>
      </w:rPr>
    </w:lvl>
    <w:lvl w:ilvl="6" w:tplc="FFFFFFFF">
      <w:start w:val="1"/>
      <w:numFmt w:val="bullet"/>
      <w:lvlText w:val=""/>
      <w:lvlJc w:val="left"/>
      <w:pPr>
        <w:tabs>
          <w:tab w:val="num" w:pos="3903"/>
        </w:tabs>
        <w:ind w:left="3903" w:hanging="360"/>
      </w:pPr>
      <w:rPr>
        <w:rFonts w:ascii="Symbol" w:hAnsi="Symbol" w:hint="default"/>
      </w:rPr>
    </w:lvl>
    <w:lvl w:ilvl="7" w:tplc="FFFFFFFF">
      <w:start w:val="1"/>
      <w:numFmt w:val="bullet"/>
      <w:lvlText w:val="o"/>
      <w:lvlJc w:val="left"/>
      <w:pPr>
        <w:tabs>
          <w:tab w:val="num" w:pos="4623"/>
        </w:tabs>
        <w:ind w:left="4623" w:hanging="360"/>
      </w:pPr>
      <w:rPr>
        <w:rFonts w:ascii="Courier New" w:hAnsi="Courier New" w:cs="Courier New" w:hint="default"/>
      </w:rPr>
    </w:lvl>
    <w:lvl w:ilvl="8" w:tplc="FFFFFFFF">
      <w:start w:val="1"/>
      <w:numFmt w:val="bullet"/>
      <w:lvlText w:val=""/>
      <w:lvlJc w:val="left"/>
      <w:pPr>
        <w:tabs>
          <w:tab w:val="num" w:pos="5343"/>
        </w:tabs>
        <w:ind w:left="5343" w:hanging="360"/>
      </w:pPr>
      <w:rPr>
        <w:rFonts w:ascii="Wingdings" w:hAnsi="Wingdings" w:hint="default"/>
      </w:rPr>
    </w:lvl>
  </w:abstractNum>
  <w:abstractNum w:abstractNumId="7">
    <w:nsid w:val="125C07BB"/>
    <w:multiLevelType w:val="hybridMultilevel"/>
    <w:tmpl w:val="7FF43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775405"/>
    <w:multiLevelType w:val="hybridMultilevel"/>
    <w:tmpl w:val="2F94B06C"/>
    <w:lvl w:ilvl="0" w:tplc="45206E4E">
      <w:start w:val="1"/>
      <w:numFmt w:val="bullet"/>
      <w:lvlText w:val=""/>
      <w:lvlJc w:val="left"/>
      <w:pPr>
        <w:tabs>
          <w:tab w:val="num" w:pos="720"/>
        </w:tabs>
        <w:ind w:left="720" w:hanging="360"/>
      </w:pPr>
      <w:rPr>
        <w:rFonts w:ascii="Symbol" w:hAnsi="Symbol" w:hint="default"/>
        <w:color w:val="4F81BD" w:themeColor="accent1"/>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nsid w:val="17A966E6"/>
    <w:multiLevelType w:val="hybridMultilevel"/>
    <w:tmpl w:val="9D425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F51CA3"/>
    <w:multiLevelType w:val="multilevel"/>
    <w:tmpl w:val="8DA44CF6"/>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0"/>
      </w:rPr>
    </w:lvl>
    <w:lvl w:ilvl="4">
      <w:start w:val="1"/>
      <w:numFmt w:val="bullet"/>
      <w:lvlText w:val="o"/>
      <w:lvlJc w:val="left"/>
      <w:pPr>
        <w:ind w:left="3600" w:hanging="360"/>
      </w:pPr>
      <w:rPr>
        <w:rFonts w:ascii="Courier New" w:hAnsi="Courier New" w:cs="Courier New" w:hint="default"/>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0"/>
      </w:rPr>
    </w:lvl>
    <w:lvl w:ilvl="7">
      <w:start w:val="1"/>
      <w:numFmt w:val="bullet"/>
      <w:lvlText w:val="o"/>
      <w:lvlJc w:val="left"/>
      <w:pPr>
        <w:ind w:left="5760" w:hanging="360"/>
      </w:pPr>
      <w:rPr>
        <w:rFonts w:ascii="Courier New" w:hAnsi="Courier New" w:cs="Courier New" w:hint="default"/>
        <w:sz w:val="20"/>
      </w:rPr>
    </w:lvl>
    <w:lvl w:ilvl="8">
      <w:start w:val="1"/>
      <w:numFmt w:val="bullet"/>
      <w:lvlText w:val=""/>
      <w:lvlJc w:val="left"/>
      <w:pPr>
        <w:ind w:left="6480" w:hanging="360"/>
      </w:pPr>
      <w:rPr>
        <w:rFonts w:ascii="Wingdings" w:hAnsi="Wingdings" w:cs="Wingdings" w:hint="default"/>
      </w:rPr>
    </w:lvl>
  </w:abstractNum>
  <w:abstractNum w:abstractNumId="11">
    <w:nsid w:val="1BA40EF9"/>
    <w:multiLevelType w:val="hybridMultilevel"/>
    <w:tmpl w:val="2FD0BC74"/>
    <w:lvl w:ilvl="0" w:tplc="45206E4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4E072D"/>
    <w:multiLevelType w:val="hybridMultilevel"/>
    <w:tmpl w:val="FA2042F6"/>
    <w:lvl w:ilvl="0" w:tplc="45206E4E">
      <w:start w:val="1"/>
      <w:numFmt w:val="bullet"/>
      <w:lvlText w:val=""/>
      <w:lvlJc w:val="left"/>
      <w:pPr>
        <w:ind w:left="1571" w:hanging="360"/>
      </w:pPr>
      <w:rPr>
        <w:rFonts w:ascii="Symbol" w:hAnsi="Symbol" w:hint="default"/>
        <w:color w:val="4F81BD" w:themeColor="accent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nsid w:val="1E124E02"/>
    <w:multiLevelType w:val="multilevel"/>
    <w:tmpl w:val="B352C65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sz w:val="20"/>
      </w:rPr>
    </w:lvl>
    <w:lvl w:ilvl="8">
      <w:start w:val="1"/>
      <w:numFmt w:val="bullet"/>
      <w:lvlText w:val=""/>
      <w:lvlJc w:val="left"/>
      <w:pPr>
        <w:ind w:left="6480" w:hanging="360"/>
      </w:pPr>
      <w:rPr>
        <w:rFonts w:ascii="Wingdings" w:hAnsi="Wingdings" w:cs="Wingdings" w:hint="default"/>
      </w:rPr>
    </w:lvl>
  </w:abstractNum>
  <w:abstractNum w:abstractNumId="14">
    <w:nsid w:val="21736C2A"/>
    <w:multiLevelType w:val="hybridMultilevel"/>
    <w:tmpl w:val="9B2C53EE"/>
    <w:lvl w:ilvl="0" w:tplc="45206E4E">
      <w:start w:val="1"/>
      <w:numFmt w:val="bullet"/>
      <w:lvlText w:val=""/>
      <w:lvlJc w:val="left"/>
      <w:pPr>
        <w:tabs>
          <w:tab w:val="num" w:pos="720"/>
        </w:tabs>
        <w:ind w:left="720" w:hanging="360"/>
      </w:pPr>
      <w:rPr>
        <w:rFonts w:ascii="Symbol" w:hAnsi="Symbol" w:hint="default"/>
        <w:color w:val="4F81BD" w:themeColor="accent1"/>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nsid w:val="22AA7AAC"/>
    <w:multiLevelType w:val="hybridMultilevel"/>
    <w:tmpl w:val="C0841E2C"/>
    <w:lvl w:ilvl="0" w:tplc="45206E4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2B830E8"/>
    <w:multiLevelType w:val="hybridMultilevel"/>
    <w:tmpl w:val="E1180052"/>
    <w:lvl w:ilvl="0" w:tplc="45206E4E">
      <w:start w:val="1"/>
      <w:numFmt w:val="bullet"/>
      <w:lvlText w:val=""/>
      <w:lvlJc w:val="left"/>
      <w:pPr>
        <w:tabs>
          <w:tab w:val="num" w:pos="720"/>
        </w:tabs>
        <w:ind w:left="720" w:hanging="360"/>
      </w:pPr>
      <w:rPr>
        <w:rFonts w:ascii="Symbol" w:hAnsi="Symbol" w:hint="default"/>
        <w:color w:val="4F81BD" w:themeColor="accent1"/>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cs="Courier New"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cs="Courier New" w:hint="default"/>
      </w:rPr>
    </w:lvl>
    <w:lvl w:ilvl="8" w:tplc="0809001B">
      <w:start w:val="1"/>
      <w:numFmt w:val="bullet"/>
      <w:lvlText w:val=""/>
      <w:lvlJc w:val="left"/>
      <w:pPr>
        <w:tabs>
          <w:tab w:val="num" w:pos="6480"/>
        </w:tabs>
        <w:ind w:left="6480" w:hanging="360"/>
      </w:pPr>
      <w:rPr>
        <w:rFonts w:ascii="Wingdings" w:hAnsi="Wingdings" w:hint="default"/>
      </w:rPr>
    </w:lvl>
  </w:abstractNum>
  <w:abstractNum w:abstractNumId="17">
    <w:nsid w:val="23C61A64"/>
    <w:multiLevelType w:val="hybridMultilevel"/>
    <w:tmpl w:val="97EE2360"/>
    <w:lvl w:ilvl="0" w:tplc="11FC32C6">
      <w:start w:val="1"/>
      <w:numFmt w:val="bullet"/>
      <w:lvlText w:val=""/>
      <w:lvlJc w:val="left"/>
      <w:pPr>
        <w:tabs>
          <w:tab w:val="num" w:pos="1080"/>
        </w:tabs>
        <w:ind w:left="1080" w:hanging="360"/>
      </w:pPr>
      <w:rPr>
        <w:rFonts w:ascii="Symbol" w:hAnsi="Symbol" w:hint="default"/>
      </w:rPr>
    </w:lvl>
    <w:lvl w:ilvl="1" w:tplc="11FC32C6">
      <w:start w:val="1"/>
      <w:numFmt w:val="bullet"/>
      <w:lvlText w:val=""/>
      <w:lvlJc w:val="left"/>
      <w:pPr>
        <w:tabs>
          <w:tab w:val="num" w:pos="1800"/>
        </w:tabs>
        <w:ind w:left="1800" w:hanging="360"/>
      </w:pPr>
      <w:rPr>
        <w:rFonts w:ascii="Symbol" w:hAnsi="Symbo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8">
    <w:nsid w:val="24D819DE"/>
    <w:multiLevelType w:val="hybridMultilevel"/>
    <w:tmpl w:val="00E24156"/>
    <w:lvl w:ilvl="0" w:tplc="45206E4E">
      <w:start w:val="1"/>
      <w:numFmt w:val="bullet"/>
      <w:lvlText w:val=""/>
      <w:lvlJc w:val="left"/>
      <w:pPr>
        <w:tabs>
          <w:tab w:val="num" w:pos="1080"/>
        </w:tabs>
        <w:ind w:left="1080" w:hanging="360"/>
      </w:pPr>
      <w:rPr>
        <w:rFonts w:ascii="Symbol" w:hAnsi="Symbol" w:hint="default"/>
        <w:color w:val="4F81BD" w:themeColor="accent1"/>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nsid w:val="25FA2BF1"/>
    <w:multiLevelType w:val="hybridMultilevel"/>
    <w:tmpl w:val="0C30C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9957647"/>
    <w:multiLevelType w:val="hybridMultilevel"/>
    <w:tmpl w:val="A5D69630"/>
    <w:lvl w:ilvl="0" w:tplc="45206E4E">
      <w:start w:val="1"/>
      <w:numFmt w:val="bullet"/>
      <w:lvlText w:val=""/>
      <w:lvlJc w:val="left"/>
      <w:pPr>
        <w:tabs>
          <w:tab w:val="num" w:pos="720"/>
        </w:tabs>
        <w:ind w:left="720" w:hanging="360"/>
      </w:pPr>
      <w:rPr>
        <w:rFonts w:ascii="Symbol" w:hAnsi="Symbol" w:hint="default"/>
        <w:color w:val="4F81BD" w:themeColor="accent1"/>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cs="Courier New"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cs="Courier New" w:hint="default"/>
      </w:rPr>
    </w:lvl>
    <w:lvl w:ilvl="8" w:tplc="0809001B">
      <w:start w:val="1"/>
      <w:numFmt w:val="bullet"/>
      <w:lvlText w:val=""/>
      <w:lvlJc w:val="left"/>
      <w:pPr>
        <w:tabs>
          <w:tab w:val="num" w:pos="6480"/>
        </w:tabs>
        <w:ind w:left="6480" w:hanging="360"/>
      </w:pPr>
      <w:rPr>
        <w:rFonts w:ascii="Wingdings" w:hAnsi="Wingdings" w:hint="default"/>
      </w:rPr>
    </w:lvl>
  </w:abstractNum>
  <w:abstractNum w:abstractNumId="21">
    <w:nsid w:val="2A761D15"/>
    <w:multiLevelType w:val="multilevel"/>
    <w:tmpl w:val="A880B874"/>
    <w:lvl w:ilvl="0">
      <w:start w:val="1"/>
      <w:numFmt w:val="bullet"/>
      <w:lvlText w:val=""/>
      <w:lvlJc w:val="left"/>
      <w:pPr>
        <w:ind w:left="750" w:hanging="360"/>
      </w:pPr>
      <w:rPr>
        <w:rFonts w:ascii="Symbol" w:hAnsi="Symbol" w:cs="Symbol" w:hint="default"/>
        <w:b/>
        <w:sz w:val="20"/>
      </w:rPr>
    </w:lvl>
    <w:lvl w:ilvl="1">
      <w:start w:val="1"/>
      <w:numFmt w:val="bullet"/>
      <w:lvlText w:val="o"/>
      <w:lvlJc w:val="left"/>
      <w:pPr>
        <w:ind w:left="1470" w:hanging="360"/>
      </w:pPr>
      <w:rPr>
        <w:rFonts w:ascii="Courier New" w:hAnsi="Courier New" w:cs="Courier New" w:hint="default"/>
        <w:sz w:val="20"/>
      </w:rPr>
    </w:lvl>
    <w:lvl w:ilvl="2">
      <w:start w:val="1"/>
      <w:numFmt w:val="bullet"/>
      <w:lvlText w:val=""/>
      <w:lvlJc w:val="left"/>
      <w:pPr>
        <w:ind w:left="2190" w:hanging="360"/>
      </w:pPr>
      <w:rPr>
        <w:rFonts w:ascii="Wingdings" w:hAnsi="Wingdings" w:cs="Wingdings" w:hint="default"/>
      </w:rPr>
    </w:lvl>
    <w:lvl w:ilvl="3">
      <w:start w:val="1"/>
      <w:numFmt w:val="bullet"/>
      <w:lvlText w:val=""/>
      <w:lvlJc w:val="left"/>
      <w:pPr>
        <w:ind w:left="2910" w:hanging="360"/>
      </w:pPr>
      <w:rPr>
        <w:rFonts w:ascii="Symbol" w:hAnsi="Symbol" w:cs="Symbol" w:hint="default"/>
        <w:b/>
        <w:sz w:val="20"/>
      </w:rPr>
    </w:lvl>
    <w:lvl w:ilvl="4">
      <w:start w:val="1"/>
      <w:numFmt w:val="bullet"/>
      <w:lvlText w:val="o"/>
      <w:lvlJc w:val="left"/>
      <w:pPr>
        <w:ind w:left="3630" w:hanging="360"/>
      </w:pPr>
      <w:rPr>
        <w:rFonts w:ascii="Courier New" w:hAnsi="Courier New" w:cs="Courier New" w:hint="default"/>
        <w:sz w:val="20"/>
      </w:rPr>
    </w:lvl>
    <w:lvl w:ilvl="5">
      <w:start w:val="1"/>
      <w:numFmt w:val="bullet"/>
      <w:lvlText w:val=""/>
      <w:lvlJc w:val="left"/>
      <w:pPr>
        <w:ind w:left="4350" w:hanging="360"/>
      </w:pPr>
      <w:rPr>
        <w:rFonts w:ascii="Wingdings" w:hAnsi="Wingdings" w:cs="Wingdings" w:hint="default"/>
      </w:rPr>
    </w:lvl>
    <w:lvl w:ilvl="6">
      <w:start w:val="1"/>
      <w:numFmt w:val="bullet"/>
      <w:lvlText w:val=""/>
      <w:lvlJc w:val="left"/>
      <w:pPr>
        <w:ind w:left="5070" w:hanging="360"/>
      </w:pPr>
      <w:rPr>
        <w:rFonts w:ascii="Symbol" w:hAnsi="Symbol" w:cs="Symbol" w:hint="default"/>
        <w:b/>
        <w:sz w:val="20"/>
      </w:rPr>
    </w:lvl>
    <w:lvl w:ilvl="7">
      <w:start w:val="1"/>
      <w:numFmt w:val="bullet"/>
      <w:lvlText w:val="o"/>
      <w:lvlJc w:val="left"/>
      <w:pPr>
        <w:ind w:left="5790" w:hanging="360"/>
      </w:pPr>
      <w:rPr>
        <w:rFonts w:ascii="Courier New" w:hAnsi="Courier New" w:cs="Courier New" w:hint="default"/>
        <w:sz w:val="20"/>
      </w:rPr>
    </w:lvl>
    <w:lvl w:ilvl="8">
      <w:start w:val="1"/>
      <w:numFmt w:val="bullet"/>
      <w:lvlText w:val=""/>
      <w:lvlJc w:val="left"/>
      <w:pPr>
        <w:ind w:left="6510" w:hanging="360"/>
      </w:pPr>
      <w:rPr>
        <w:rFonts w:ascii="Wingdings" w:hAnsi="Wingdings" w:cs="Wingdings" w:hint="default"/>
      </w:rPr>
    </w:lvl>
  </w:abstractNum>
  <w:abstractNum w:abstractNumId="22">
    <w:nsid w:val="2C185AC2"/>
    <w:multiLevelType w:val="hybridMultilevel"/>
    <w:tmpl w:val="DC8A5AFA"/>
    <w:lvl w:ilvl="0" w:tplc="2E70FF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2D0B4C29"/>
    <w:multiLevelType w:val="hybridMultilevel"/>
    <w:tmpl w:val="239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863001"/>
    <w:multiLevelType w:val="hybridMultilevel"/>
    <w:tmpl w:val="BA8E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14611C1"/>
    <w:multiLevelType w:val="multilevel"/>
    <w:tmpl w:val="7C22B94C"/>
    <w:lvl w:ilvl="0">
      <w:start w:val="1"/>
      <w:numFmt w:val="bullet"/>
      <w:lvlText w:val=""/>
      <w:lvlJc w:val="left"/>
      <w:pPr>
        <w:ind w:left="720" w:hanging="360"/>
      </w:pPr>
      <w:rPr>
        <w:rFonts w:ascii="Symbol" w:hAnsi="Symbol" w:hint="default"/>
        <w:b/>
        <w:color w:val="4F81BD" w:themeColor="accent1"/>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sz w:val="20"/>
      </w:rPr>
    </w:lvl>
    <w:lvl w:ilvl="8">
      <w:start w:val="1"/>
      <w:numFmt w:val="bullet"/>
      <w:lvlText w:val=""/>
      <w:lvlJc w:val="left"/>
      <w:pPr>
        <w:ind w:left="6480" w:hanging="360"/>
      </w:pPr>
      <w:rPr>
        <w:rFonts w:ascii="Wingdings" w:hAnsi="Wingdings" w:cs="Wingdings" w:hint="default"/>
      </w:rPr>
    </w:lvl>
  </w:abstractNum>
  <w:abstractNum w:abstractNumId="26">
    <w:nsid w:val="34CC34AC"/>
    <w:multiLevelType w:val="hybridMultilevel"/>
    <w:tmpl w:val="D1FA02F8"/>
    <w:lvl w:ilvl="0" w:tplc="45206E4E">
      <w:start w:val="1"/>
      <w:numFmt w:val="bullet"/>
      <w:lvlText w:val=""/>
      <w:lvlJc w:val="left"/>
      <w:pPr>
        <w:tabs>
          <w:tab w:val="num" w:pos="720"/>
        </w:tabs>
        <w:ind w:left="720" w:hanging="360"/>
      </w:pPr>
      <w:rPr>
        <w:rFonts w:ascii="Symbol" w:hAnsi="Symbol" w:hint="default"/>
        <w:color w:val="4F81BD" w:themeColor="accent1"/>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
    <w:nsid w:val="36A0566B"/>
    <w:multiLevelType w:val="hybridMultilevel"/>
    <w:tmpl w:val="334694C6"/>
    <w:lvl w:ilvl="0" w:tplc="45206E4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8026E81"/>
    <w:multiLevelType w:val="hybridMultilevel"/>
    <w:tmpl w:val="12CC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8A71CA0"/>
    <w:multiLevelType w:val="hybridMultilevel"/>
    <w:tmpl w:val="AB2069B6"/>
    <w:lvl w:ilvl="0" w:tplc="45206E4E">
      <w:start w:val="1"/>
      <w:numFmt w:val="bullet"/>
      <w:lvlText w:val=""/>
      <w:lvlJc w:val="left"/>
      <w:pPr>
        <w:ind w:left="1080" w:hanging="360"/>
      </w:pPr>
      <w:rPr>
        <w:rFonts w:ascii="Symbol" w:hAnsi="Symbol"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3B5731E3"/>
    <w:multiLevelType w:val="hybridMultilevel"/>
    <w:tmpl w:val="9CB2D96E"/>
    <w:lvl w:ilvl="0" w:tplc="2486720C">
      <w:start w:val="24"/>
      <w:numFmt w:val="decimal"/>
      <w:lvlText w:val="%1."/>
      <w:lvlJc w:val="left"/>
      <w:pPr>
        <w:ind w:left="1110" w:hanging="375"/>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31">
    <w:nsid w:val="3BDB07D7"/>
    <w:multiLevelType w:val="hybridMultilevel"/>
    <w:tmpl w:val="97228880"/>
    <w:lvl w:ilvl="0" w:tplc="45206E4E">
      <w:start w:val="1"/>
      <w:numFmt w:val="bullet"/>
      <w:lvlText w:val=""/>
      <w:lvlJc w:val="left"/>
      <w:pPr>
        <w:ind w:left="720" w:hanging="360"/>
      </w:pPr>
      <w:rPr>
        <w:rFonts w:ascii="Symbol" w:hAnsi="Symbol" w:hint="default"/>
        <w:color w:val="4F81BD" w:themeColor="accent1"/>
      </w:rPr>
    </w:lvl>
    <w:lvl w:ilvl="1" w:tplc="45206E4E">
      <w:start w:val="1"/>
      <w:numFmt w:val="bullet"/>
      <w:lvlText w:val=""/>
      <w:lvlJc w:val="left"/>
      <w:pPr>
        <w:ind w:left="1440" w:hanging="360"/>
      </w:pPr>
      <w:rPr>
        <w:rFonts w:ascii="Symbol" w:hAnsi="Symbol" w:hint="default"/>
        <w:color w:val="4F81BD" w:themeColor="accen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0694105"/>
    <w:multiLevelType w:val="hybridMultilevel"/>
    <w:tmpl w:val="D43EE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5B97D3E"/>
    <w:multiLevelType w:val="hybridMultilevel"/>
    <w:tmpl w:val="0D105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46DD52EB"/>
    <w:multiLevelType w:val="hybridMultilevel"/>
    <w:tmpl w:val="7E446610"/>
    <w:lvl w:ilvl="0" w:tplc="45206E4E">
      <w:start w:val="1"/>
      <w:numFmt w:val="bullet"/>
      <w:lvlText w:val=""/>
      <w:lvlJc w:val="left"/>
      <w:pPr>
        <w:tabs>
          <w:tab w:val="num" w:pos="720"/>
        </w:tabs>
        <w:ind w:left="720" w:hanging="360"/>
      </w:pPr>
      <w:rPr>
        <w:rFonts w:ascii="Symbol" w:hAnsi="Symbol" w:hint="default"/>
        <w:color w:val="4F81BD" w:themeColor="accent1"/>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cs="Courier New"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cs="Courier New" w:hint="default"/>
      </w:rPr>
    </w:lvl>
    <w:lvl w:ilvl="8" w:tplc="0809001B">
      <w:start w:val="1"/>
      <w:numFmt w:val="bullet"/>
      <w:lvlText w:val=""/>
      <w:lvlJc w:val="left"/>
      <w:pPr>
        <w:tabs>
          <w:tab w:val="num" w:pos="6480"/>
        </w:tabs>
        <w:ind w:left="6480" w:hanging="360"/>
      </w:pPr>
      <w:rPr>
        <w:rFonts w:ascii="Wingdings" w:hAnsi="Wingdings" w:hint="default"/>
      </w:rPr>
    </w:lvl>
  </w:abstractNum>
  <w:abstractNum w:abstractNumId="35">
    <w:nsid w:val="4B4D7D9F"/>
    <w:multiLevelType w:val="multilevel"/>
    <w:tmpl w:val="3EBAE444"/>
    <w:lvl w:ilvl="0">
      <w:start w:val="1"/>
      <w:numFmt w:val="bullet"/>
      <w:lvlText w:val=""/>
      <w:lvlJc w:val="left"/>
      <w:pPr>
        <w:ind w:left="720" w:hanging="360"/>
      </w:pPr>
      <w:rPr>
        <w:rFonts w:ascii="Symbol" w:hAnsi="Symbol" w:hint="default"/>
        <w:b/>
        <w:color w:val="4F81BD" w:themeColor="accent1"/>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sz w:val="20"/>
      </w:rPr>
    </w:lvl>
    <w:lvl w:ilvl="8">
      <w:start w:val="1"/>
      <w:numFmt w:val="bullet"/>
      <w:lvlText w:val=""/>
      <w:lvlJc w:val="left"/>
      <w:pPr>
        <w:ind w:left="6480" w:hanging="360"/>
      </w:pPr>
      <w:rPr>
        <w:rFonts w:ascii="Wingdings" w:hAnsi="Wingdings" w:cs="Wingdings" w:hint="default"/>
      </w:rPr>
    </w:lvl>
  </w:abstractNum>
  <w:abstractNum w:abstractNumId="36">
    <w:nsid w:val="4D237359"/>
    <w:multiLevelType w:val="hybridMultilevel"/>
    <w:tmpl w:val="DEDE75D4"/>
    <w:lvl w:ilvl="0" w:tplc="08090001">
      <w:start w:val="1"/>
      <w:numFmt w:val="decimal"/>
      <w:lvlText w:val="%1."/>
      <w:lvlJc w:val="left"/>
      <w:pPr>
        <w:ind w:left="720" w:hanging="360"/>
      </w:p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37">
    <w:nsid w:val="4F8C744F"/>
    <w:multiLevelType w:val="hybridMultilevel"/>
    <w:tmpl w:val="A43C41CA"/>
    <w:lvl w:ilvl="0" w:tplc="45206E4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11F4EED"/>
    <w:multiLevelType w:val="hybridMultilevel"/>
    <w:tmpl w:val="969C703C"/>
    <w:lvl w:ilvl="0" w:tplc="4C4450B4">
      <w:start w:val="1"/>
      <w:numFmt w:val="bullet"/>
      <w:lvlText w:val=""/>
      <w:lvlJc w:val="left"/>
      <w:pPr>
        <w:tabs>
          <w:tab w:val="num" w:pos="360"/>
        </w:tabs>
        <w:ind w:left="360" w:hanging="360"/>
      </w:pPr>
      <w:rPr>
        <w:rFonts w:ascii="Symbol" w:hAnsi="Symbol" w:hint="default"/>
      </w:rPr>
    </w:lvl>
    <w:lvl w:ilvl="1" w:tplc="08090019">
      <w:start w:val="1"/>
      <w:numFmt w:val="bullet"/>
      <w:lvlText w:val="o"/>
      <w:lvlJc w:val="left"/>
      <w:pPr>
        <w:tabs>
          <w:tab w:val="num" w:pos="1080"/>
        </w:tabs>
        <w:ind w:left="1080" w:hanging="360"/>
      </w:pPr>
      <w:rPr>
        <w:rFonts w:ascii="Courier New" w:hAnsi="Courier New" w:cs="Courier New" w:hint="default"/>
      </w:rPr>
    </w:lvl>
    <w:lvl w:ilvl="2" w:tplc="0809001B">
      <w:start w:val="1"/>
      <w:numFmt w:val="bullet"/>
      <w:lvlText w:val=""/>
      <w:lvlJc w:val="left"/>
      <w:pPr>
        <w:tabs>
          <w:tab w:val="num" w:pos="1800"/>
        </w:tabs>
        <w:ind w:left="1800" w:hanging="360"/>
      </w:pPr>
      <w:rPr>
        <w:rFonts w:ascii="Wingdings" w:hAnsi="Wingdings" w:hint="default"/>
      </w:rPr>
    </w:lvl>
    <w:lvl w:ilvl="3" w:tplc="0809000F">
      <w:start w:val="1"/>
      <w:numFmt w:val="bullet"/>
      <w:lvlText w:val=""/>
      <w:lvlJc w:val="left"/>
      <w:pPr>
        <w:tabs>
          <w:tab w:val="num" w:pos="2520"/>
        </w:tabs>
        <w:ind w:left="2520" w:hanging="360"/>
      </w:pPr>
      <w:rPr>
        <w:rFonts w:ascii="Symbol" w:hAnsi="Symbol" w:hint="default"/>
      </w:rPr>
    </w:lvl>
    <w:lvl w:ilvl="4" w:tplc="08090019">
      <w:start w:val="1"/>
      <w:numFmt w:val="bullet"/>
      <w:lvlText w:val="o"/>
      <w:lvlJc w:val="left"/>
      <w:pPr>
        <w:tabs>
          <w:tab w:val="num" w:pos="3240"/>
        </w:tabs>
        <w:ind w:left="3240" w:hanging="360"/>
      </w:pPr>
      <w:rPr>
        <w:rFonts w:ascii="Courier New" w:hAnsi="Courier New" w:cs="Courier New" w:hint="default"/>
      </w:rPr>
    </w:lvl>
    <w:lvl w:ilvl="5" w:tplc="0809001B">
      <w:start w:val="1"/>
      <w:numFmt w:val="bullet"/>
      <w:lvlText w:val=""/>
      <w:lvlJc w:val="left"/>
      <w:pPr>
        <w:tabs>
          <w:tab w:val="num" w:pos="3960"/>
        </w:tabs>
        <w:ind w:left="3960" w:hanging="360"/>
      </w:pPr>
      <w:rPr>
        <w:rFonts w:ascii="Wingdings" w:hAnsi="Wingdings" w:hint="default"/>
      </w:rPr>
    </w:lvl>
    <w:lvl w:ilvl="6" w:tplc="0809000F">
      <w:start w:val="1"/>
      <w:numFmt w:val="bullet"/>
      <w:lvlText w:val=""/>
      <w:lvlJc w:val="left"/>
      <w:pPr>
        <w:tabs>
          <w:tab w:val="num" w:pos="4680"/>
        </w:tabs>
        <w:ind w:left="4680" w:hanging="360"/>
      </w:pPr>
      <w:rPr>
        <w:rFonts w:ascii="Symbol" w:hAnsi="Symbol" w:hint="default"/>
      </w:rPr>
    </w:lvl>
    <w:lvl w:ilvl="7" w:tplc="08090019">
      <w:start w:val="1"/>
      <w:numFmt w:val="bullet"/>
      <w:lvlText w:val="o"/>
      <w:lvlJc w:val="left"/>
      <w:pPr>
        <w:tabs>
          <w:tab w:val="num" w:pos="5400"/>
        </w:tabs>
        <w:ind w:left="5400" w:hanging="360"/>
      </w:pPr>
      <w:rPr>
        <w:rFonts w:ascii="Courier New" w:hAnsi="Courier New" w:cs="Courier New" w:hint="default"/>
      </w:rPr>
    </w:lvl>
    <w:lvl w:ilvl="8" w:tplc="0809001B">
      <w:start w:val="1"/>
      <w:numFmt w:val="bullet"/>
      <w:lvlText w:val=""/>
      <w:lvlJc w:val="left"/>
      <w:pPr>
        <w:tabs>
          <w:tab w:val="num" w:pos="6120"/>
        </w:tabs>
        <w:ind w:left="6120" w:hanging="360"/>
      </w:pPr>
      <w:rPr>
        <w:rFonts w:ascii="Wingdings" w:hAnsi="Wingdings" w:hint="default"/>
      </w:rPr>
    </w:lvl>
  </w:abstractNum>
  <w:abstractNum w:abstractNumId="39">
    <w:nsid w:val="521A797D"/>
    <w:multiLevelType w:val="hybridMultilevel"/>
    <w:tmpl w:val="AFD4C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2C52302"/>
    <w:multiLevelType w:val="hybridMultilevel"/>
    <w:tmpl w:val="617068D6"/>
    <w:lvl w:ilvl="0" w:tplc="45206E4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436602A"/>
    <w:multiLevelType w:val="hybridMultilevel"/>
    <w:tmpl w:val="FF40F958"/>
    <w:lvl w:ilvl="0" w:tplc="27FC3A62">
      <w:start w:val="1"/>
      <w:numFmt w:val="bullet"/>
      <w:lvlText w:val=""/>
      <w:lvlJc w:val="left"/>
      <w:pPr>
        <w:tabs>
          <w:tab w:val="num" w:pos="360"/>
        </w:tabs>
        <w:ind w:left="360" w:hanging="360"/>
      </w:pPr>
      <w:rPr>
        <w:rFonts w:ascii="Symbol" w:hAnsi="Symbol" w:hint="default"/>
      </w:rPr>
    </w:lvl>
    <w:lvl w:ilvl="1" w:tplc="45206E4E">
      <w:start w:val="1"/>
      <w:numFmt w:val="bullet"/>
      <w:lvlText w:val=""/>
      <w:lvlJc w:val="left"/>
      <w:pPr>
        <w:tabs>
          <w:tab w:val="num" w:pos="1080"/>
        </w:tabs>
        <w:ind w:left="1080" w:hanging="360"/>
      </w:pPr>
      <w:rPr>
        <w:rFonts w:ascii="Symbol" w:hAnsi="Symbol" w:hint="default"/>
        <w:color w:val="4F81BD" w:themeColor="accent1"/>
        <w:sz w:val="20"/>
      </w:rPr>
    </w:lvl>
    <w:lvl w:ilvl="2" w:tplc="BD225320">
      <w:start w:val="1"/>
      <w:numFmt w:val="bullet"/>
      <w:lvlText w:val=""/>
      <w:lvlJc w:val="left"/>
      <w:pPr>
        <w:tabs>
          <w:tab w:val="num" w:pos="1800"/>
        </w:tabs>
        <w:ind w:left="1800" w:hanging="360"/>
      </w:pPr>
      <w:rPr>
        <w:rFonts w:ascii="Wingdings" w:hAnsi="Wingdings" w:hint="default"/>
      </w:rPr>
    </w:lvl>
    <w:lvl w:ilvl="3" w:tplc="437EB658">
      <w:start w:val="1"/>
      <w:numFmt w:val="bullet"/>
      <w:lvlText w:val=""/>
      <w:lvlJc w:val="left"/>
      <w:pPr>
        <w:tabs>
          <w:tab w:val="num" w:pos="2520"/>
        </w:tabs>
        <w:ind w:left="2520" w:hanging="360"/>
      </w:pPr>
      <w:rPr>
        <w:rFonts w:ascii="Symbol" w:hAnsi="Symbol" w:hint="default"/>
      </w:rPr>
    </w:lvl>
    <w:lvl w:ilvl="4" w:tplc="D9FEA386">
      <w:start w:val="1"/>
      <w:numFmt w:val="bullet"/>
      <w:lvlText w:val="o"/>
      <w:lvlJc w:val="left"/>
      <w:pPr>
        <w:tabs>
          <w:tab w:val="num" w:pos="3240"/>
        </w:tabs>
        <w:ind w:left="3240" w:hanging="360"/>
      </w:pPr>
      <w:rPr>
        <w:rFonts w:ascii="Courier New" w:hAnsi="Courier New" w:cs="Courier New" w:hint="default"/>
      </w:rPr>
    </w:lvl>
    <w:lvl w:ilvl="5" w:tplc="DC32E5FA">
      <w:start w:val="1"/>
      <w:numFmt w:val="bullet"/>
      <w:lvlText w:val=""/>
      <w:lvlJc w:val="left"/>
      <w:pPr>
        <w:tabs>
          <w:tab w:val="num" w:pos="3960"/>
        </w:tabs>
        <w:ind w:left="3960" w:hanging="360"/>
      </w:pPr>
      <w:rPr>
        <w:rFonts w:ascii="Wingdings" w:hAnsi="Wingdings" w:hint="default"/>
      </w:rPr>
    </w:lvl>
    <w:lvl w:ilvl="6" w:tplc="6BE811F8">
      <w:start w:val="1"/>
      <w:numFmt w:val="bullet"/>
      <w:lvlText w:val=""/>
      <w:lvlJc w:val="left"/>
      <w:pPr>
        <w:tabs>
          <w:tab w:val="num" w:pos="4680"/>
        </w:tabs>
        <w:ind w:left="4680" w:hanging="360"/>
      </w:pPr>
      <w:rPr>
        <w:rFonts w:ascii="Symbol" w:hAnsi="Symbol" w:hint="default"/>
      </w:rPr>
    </w:lvl>
    <w:lvl w:ilvl="7" w:tplc="BB52CA44">
      <w:start w:val="1"/>
      <w:numFmt w:val="bullet"/>
      <w:lvlText w:val="o"/>
      <w:lvlJc w:val="left"/>
      <w:pPr>
        <w:tabs>
          <w:tab w:val="num" w:pos="5400"/>
        </w:tabs>
        <w:ind w:left="5400" w:hanging="360"/>
      </w:pPr>
      <w:rPr>
        <w:rFonts w:ascii="Courier New" w:hAnsi="Courier New" w:cs="Courier New" w:hint="default"/>
      </w:rPr>
    </w:lvl>
    <w:lvl w:ilvl="8" w:tplc="0E4E2742">
      <w:start w:val="1"/>
      <w:numFmt w:val="bullet"/>
      <w:lvlText w:val=""/>
      <w:lvlJc w:val="left"/>
      <w:pPr>
        <w:tabs>
          <w:tab w:val="num" w:pos="6120"/>
        </w:tabs>
        <w:ind w:left="6120" w:hanging="360"/>
      </w:pPr>
      <w:rPr>
        <w:rFonts w:ascii="Wingdings" w:hAnsi="Wingdings" w:hint="default"/>
      </w:rPr>
    </w:lvl>
  </w:abstractNum>
  <w:abstractNum w:abstractNumId="42">
    <w:nsid w:val="55585CFF"/>
    <w:multiLevelType w:val="hybridMultilevel"/>
    <w:tmpl w:val="E2405BE8"/>
    <w:lvl w:ilvl="0" w:tplc="45206E4E">
      <w:start w:val="1"/>
      <w:numFmt w:val="bullet"/>
      <w:lvlText w:val=""/>
      <w:lvlJc w:val="left"/>
      <w:pPr>
        <w:tabs>
          <w:tab w:val="num" w:pos="720"/>
        </w:tabs>
        <w:ind w:left="720" w:hanging="360"/>
      </w:pPr>
      <w:rPr>
        <w:rFonts w:ascii="Symbol" w:hAnsi="Symbol" w:hint="default"/>
        <w:color w:val="4F81BD" w:themeColor="accent1"/>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3">
    <w:nsid w:val="55880E9F"/>
    <w:multiLevelType w:val="hybridMultilevel"/>
    <w:tmpl w:val="55E6C9B8"/>
    <w:lvl w:ilvl="0" w:tplc="FFFFFFFF">
      <w:start w:val="1"/>
      <w:numFmt w:val="bullet"/>
      <w:lvlText w:val=""/>
      <w:lvlJc w:val="left"/>
      <w:pPr>
        <w:tabs>
          <w:tab w:val="num" w:pos="720"/>
        </w:tabs>
        <w:ind w:left="720" w:hanging="360"/>
      </w:pPr>
      <w:rPr>
        <w:rFonts w:ascii="Symbol" w:hAnsi="Symbol" w:hint="default"/>
        <w:color w:val="000080"/>
      </w:rPr>
    </w:lvl>
    <w:lvl w:ilvl="1" w:tplc="FFFFFFFF">
      <w:start w:val="1"/>
      <w:numFmt w:val="bullet"/>
      <w:lvlText w:val="o"/>
      <w:lvlJc w:val="left"/>
      <w:pPr>
        <w:tabs>
          <w:tab w:val="num" w:pos="-414"/>
        </w:tabs>
        <w:ind w:left="-414" w:hanging="360"/>
      </w:pPr>
      <w:rPr>
        <w:rFonts w:ascii="Courier New" w:hAnsi="Courier New" w:cs="Courier New" w:hint="default"/>
      </w:rPr>
    </w:lvl>
    <w:lvl w:ilvl="2" w:tplc="FFFFFFFF">
      <w:start w:val="1"/>
      <w:numFmt w:val="bullet"/>
      <w:lvlText w:val=""/>
      <w:lvlJc w:val="left"/>
      <w:pPr>
        <w:tabs>
          <w:tab w:val="num" w:pos="306"/>
        </w:tabs>
        <w:ind w:left="306" w:hanging="360"/>
      </w:pPr>
      <w:rPr>
        <w:rFonts w:ascii="Wingdings" w:hAnsi="Wingdings" w:hint="default"/>
      </w:rPr>
    </w:lvl>
    <w:lvl w:ilvl="3" w:tplc="FFFFFFFF">
      <w:start w:val="1"/>
      <w:numFmt w:val="bullet"/>
      <w:lvlText w:val=""/>
      <w:lvlJc w:val="left"/>
      <w:pPr>
        <w:tabs>
          <w:tab w:val="num" w:pos="1026"/>
        </w:tabs>
        <w:ind w:left="1026" w:hanging="360"/>
      </w:pPr>
      <w:rPr>
        <w:rFonts w:ascii="Symbol" w:hAnsi="Symbol" w:hint="default"/>
      </w:rPr>
    </w:lvl>
    <w:lvl w:ilvl="4" w:tplc="FFFFFFFF">
      <w:start w:val="1"/>
      <w:numFmt w:val="bullet"/>
      <w:lvlText w:val="o"/>
      <w:lvlJc w:val="left"/>
      <w:pPr>
        <w:tabs>
          <w:tab w:val="num" w:pos="1746"/>
        </w:tabs>
        <w:ind w:left="1746" w:hanging="360"/>
      </w:pPr>
      <w:rPr>
        <w:rFonts w:ascii="Courier New" w:hAnsi="Courier New" w:cs="Courier New" w:hint="default"/>
      </w:rPr>
    </w:lvl>
    <w:lvl w:ilvl="5" w:tplc="FFFFFFFF">
      <w:start w:val="1"/>
      <w:numFmt w:val="bullet"/>
      <w:lvlText w:val=""/>
      <w:lvlJc w:val="left"/>
      <w:pPr>
        <w:tabs>
          <w:tab w:val="num" w:pos="2466"/>
        </w:tabs>
        <w:ind w:left="2466" w:hanging="360"/>
      </w:pPr>
      <w:rPr>
        <w:rFonts w:ascii="Wingdings" w:hAnsi="Wingdings" w:hint="default"/>
      </w:rPr>
    </w:lvl>
    <w:lvl w:ilvl="6" w:tplc="FFFFFFFF">
      <w:start w:val="1"/>
      <w:numFmt w:val="bullet"/>
      <w:lvlText w:val=""/>
      <w:lvlJc w:val="left"/>
      <w:pPr>
        <w:tabs>
          <w:tab w:val="num" w:pos="3186"/>
        </w:tabs>
        <w:ind w:left="3186" w:hanging="360"/>
      </w:pPr>
      <w:rPr>
        <w:rFonts w:ascii="Symbol" w:hAnsi="Symbol" w:hint="default"/>
      </w:rPr>
    </w:lvl>
    <w:lvl w:ilvl="7" w:tplc="FFFFFFFF">
      <w:start w:val="1"/>
      <w:numFmt w:val="bullet"/>
      <w:lvlText w:val="o"/>
      <w:lvlJc w:val="left"/>
      <w:pPr>
        <w:tabs>
          <w:tab w:val="num" w:pos="3906"/>
        </w:tabs>
        <w:ind w:left="3906" w:hanging="360"/>
      </w:pPr>
      <w:rPr>
        <w:rFonts w:ascii="Courier New" w:hAnsi="Courier New" w:cs="Courier New" w:hint="default"/>
      </w:rPr>
    </w:lvl>
    <w:lvl w:ilvl="8" w:tplc="FFFFFFFF">
      <w:start w:val="1"/>
      <w:numFmt w:val="bullet"/>
      <w:lvlText w:val=""/>
      <w:lvlJc w:val="left"/>
      <w:pPr>
        <w:tabs>
          <w:tab w:val="num" w:pos="4626"/>
        </w:tabs>
        <w:ind w:left="4626" w:hanging="360"/>
      </w:pPr>
      <w:rPr>
        <w:rFonts w:ascii="Wingdings" w:hAnsi="Wingdings" w:hint="default"/>
      </w:rPr>
    </w:lvl>
  </w:abstractNum>
  <w:abstractNum w:abstractNumId="44">
    <w:nsid w:val="59781812"/>
    <w:multiLevelType w:val="hybridMultilevel"/>
    <w:tmpl w:val="518E0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C253C0A"/>
    <w:multiLevelType w:val="hybridMultilevel"/>
    <w:tmpl w:val="15B40DD2"/>
    <w:lvl w:ilvl="0" w:tplc="08090001">
      <w:start w:val="1"/>
      <w:numFmt w:val="bullet"/>
      <w:lvlText w:val=""/>
      <w:lvlJc w:val="left"/>
      <w:pPr>
        <w:tabs>
          <w:tab w:val="num" w:pos="360"/>
        </w:tabs>
        <w:ind w:left="360" w:hanging="360"/>
      </w:pPr>
      <w:rPr>
        <w:rFonts w:ascii="Symbol" w:hAnsi="Symbol" w:hint="default"/>
      </w:rPr>
    </w:lvl>
    <w:lvl w:ilvl="1" w:tplc="45206E4E">
      <w:start w:val="1"/>
      <w:numFmt w:val="bullet"/>
      <w:lvlText w:val=""/>
      <w:lvlJc w:val="left"/>
      <w:pPr>
        <w:tabs>
          <w:tab w:val="num" w:pos="1080"/>
        </w:tabs>
        <w:ind w:left="1080" w:hanging="360"/>
      </w:pPr>
      <w:rPr>
        <w:rFonts w:ascii="Symbol" w:hAnsi="Symbol" w:hint="default"/>
        <w:color w:val="4F81BD" w:themeColor="accent1"/>
        <w:sz w:val="20"/>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6">
    <w:nsid w:val="5DBF3418"/>
    <w:multiLevelType w:val="hybridMultilevel"/>
    <w:tmpl w:val="70F25B68"/>
    <w:lvl w:ilvl="0" w:tplc="45206E4E">
      <w:start w:val="1"/>
      <w:numFmt w:val="bullet"/>
      <w:lvlText w:val=""/>
      <w:lvlJc w:val="left"/>
      <w:pPr>
        <w:tabs>
          <w:tab w:val="num" w:pos="720"/>
        </w:tabs>
        <w:ind w:left="720" w:hanging="360"/>
      </w:pPr>
      <w:rPr>
        <w:rFonts w:ascii="Symbol" w:hAnsi="Symbol" w:hint="default"/>
        <w:color w:val="4F81BD" w:themeColor="accent1"/>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7">
    <w:nsid w:val="5E4A7B15"/>
    <w:multiLevelType w:val="hybridMultilevel"/>
    <w:tmpl w:val="48F0AA34"/>
    <w:lvl w:ilvl="0" w:tplc="45206E4E">
      <w:start w:val="1"/>
      <w:numFmt w:val="bullet"/>
      <w:lvlText w:val=""/>
      <w:lvlJc w:val="left"/>
      <w:pPr>
        <w:ind w:left="1080" w:hanging="360"/>
      </w:pPr>
      <w:rPr>
        <w:rFonts w:ascii="Symbol" w:hAnsi="Symbol"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nsid w:val="5F337F93"/>
    <w:multiLevelType w:val="hybridMultilevel"/>
    <w:tmpl w:val="113817F6"/>
    <w:lvl w:ilvl="0" w:tplc="45206E4E">
      <w:start w:val="1"/>
      <w:numFmt w:val="bullet"/>
      <w:lvlText w:val=""/>
      <w:lvlJc w:val="left"/>
      <w:pPr>
        <w:ind w:left="1080" w:hanging="360"/>
      </w:pPr>
      <w:rPr>
        <w:rFonts w:ascii="Symbol" w:hAnsi="Symbol"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60A30F21"/>
    <w:multiLevelType w:val="hybridMultilevel"/>
    <w:tmpl w:val="37620E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63ED40C2"/>
    <w:multiLevelType w:val="hybridMultilevel"/>
    <w:tmpl w:val="490CA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40719FF"/>
    <w:multiLevelType w:val="hybridMultilevel"/>
    <w:tmpl w:val="BFE89ADC"/>
    <w:lvl w:ilvl="0" w:tplc="048018C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nsid w:val="64AE42A1"/>
    <w:multiLevelType w:val="multilevel"/>
    <w:tmpl w:val="975E6DCC"/>
    <w:lvl w:ilvl="0">
      <w:start w:val="1"/>
      <w:numFmt w:val="decimal"/>
      <w:lvlText w:val="%1."/>
      <w:lvlJc w:val="left"/>
      <w:pPr>
        <w:ind w:left="360" w:hanging="360"/>
      </w:pPr>
      <w:rPr>
        <w:rFonts w:ascii="Calibri" w:eastAsia="Times New Roman" w:hAnsi="Calibri" w:cstheme="minorHAnsi"/>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nsid w:val="64F12C7C"/>
    <w:multiLevelType w:val="hybridMultilevel"/>
    <w:tmpl w:val="91C827FC"/>
    <w:lvl w:ilvl="0" w:tplc="45206E4E">
      <w:start w:val="1"/>
      <w:numFmt w:val="bullet"/>
      <w:lvlText w:val=""/>
      <w:lvlJc w:val="left"/>
      <w:pPr>
        <w:ind w:left="720" w:hanging="360"/>
      </w:pPr>
      <w:rPr>
        <w:rFonts w:ascii="Symbol" w:hAnsi="Symbol" w:hint="default"/>
        <w:color w:val="4F81BD"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nsid w:val="6ACD1A00"/>
    <w:multiLevelType w:val="hybridMultilevel"/>
    <w:tmpl w:val="36281866"/>
    <w:lvl w:ilvl="0" w:tplc="45206E4E">
      <w:start w:val="1"/>
      <w:numFmt w:val="bullet"/>
      <w:lvlText w:val=""/>
      <w:lvlJc w:val="left"/>
      <w:pPr>
        <w:ind w:left="720" w:hanging="360"/>
      </w:pPr>
      <w:rPr>
        <w:rFonts w:ascii="Symbol" w:hAnsi="Symbol" w:hint="default"/>
        <w:color w:val="4F81BD" w:themeColor="accen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5">
    <w:nsid w:val="6BF90F61"/>
    <w:multiLevelType w:val="hybridMultilevel"/>
    <w:tmpl w:val="43D6E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CC33486"/>
    <w:multiLevelType w:val="hybridMultilevel"/>
    <w:tmpl w:val="4EA8F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D5A5A51"/>
    <w:multiLevelType w:val="hybridMultilevel"/>
    <w:tmpl w:val="2BC0AF0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start w:val="1"/>
      <w:numFmt w:val="bullet"/>
      <w:lvlText w:val=""/>
      <w:lvlJc w:val="left"/>
      <w:pPr>
        <w:ind w:left="1800" w:hanging="360"/>
      </w:pPr>
      <w:rPr>
        <w:rFonts w:ascii="Symbol" w:hAnsi="Symbol" w:hint="default"/>
      </w:rPr>
    </w:lvl>
    <w:lvl w:ilvl="4" w:tplc="FFFFFFFF">
      <w:start w:val="1"/>
      <w:numFmt w:val="bullet"/>
      <w:lvlText w:val="o"/>
      <w:lvlJc w:val="left"/>
      <w:pPr>
        <w:ind w:left="2520" w:hanging="360"/>
      </w:pPr>
      <w:rPr>
        <w:rFonts w:ascii="Courier New" w:hAnsi="Courier New" w:cs="Courier New" w:hint="default"/>
      </w:rPr>
    </w:lvl>
    <w:lvl w:ilvl="5" w:tplc="FFFFFFFF">
      <w:start w:val="1"/>
      <w:numFmt w:val="bullet"/>
      <w:lvlText w:val=""/>
      <w:lvlJc w:val="left"/>
      <w:pPr>
        <w:ind w:left="3240" w:hanging="360"/>
      </w:pPr>
      <w:rPr>
        <w:rFonts w:ascii="Wingdings" w:hAnsi="Wingdings" w:hint="default"/>
      </w:rPr>
    </w:lvl>
    <w:lvl w:ilvl="6" w:tplc="FFFFFFFF">
      <w:start w:val="1"/>
      <w:numFmt w:val="bullet"/>
      <w:lvlText w:val=""/>
      <w:lvlJc w:val="left"/>
      <w:pPr>
        <w:ind w:left="3960" w:hanging="360"/>
      </w:pPr>
      <w:rPr>
        <w:rFonts w:ascii="Symbol" w:hAnsi="Symbol" w:hint="default"/>
      </w:rPr>
    </w:lvl>
    <w:lvl w:ilvl="7" w:tplc="FFFFFFFF">
      <w:start w:val="1"/>
      <w:numFmt w:val="bullet"/>
      <w:lvlText w:val="o"/>
      <w:lvlJc w:val="left"/>
      <w:pPr>
        <w:ind w:left="4680" w:hanging="360"/>
      </w:pPr>
      <w:rPr>
        <w:rFonts w:ascii="Courier New" w:hAnsi="Courier New" w:cs="Courier New" w:hint="default"/>
      </w:rPr>
    </w:lvl>
    <w:lvl w:ilvl="8" w:tplc="FFFFFFFF">
      <w:start w:val="1"/>
      <w:numFmt w:val="bullet"/>
      <w:lvlText w:val=""/>
      <w:lvlJc w:val="left"/>
      <w:pPr>
        <w:ind w:left="5400" w:hanging="360"/>
      </w:pPr>
      <w:rPr>
        <w:rFonts w:ascii="Wingdings" w:hAnsi="Wingdings" w:hint="default"/>
      </w:rPr>
    </w:lvl>
  </w:abstractNum>
  <w:abstractNum w:abstractNumId="58">
    <w:nsid w:val="6F6F5103"/>
    <w:multiLevelType w:val="multilevel"/>
    <w:tmpl w:val="7116CCEE"/>
    <w:lvl w:ilvl="0">
      <w:start w:val="1"/>
      <w:numFmt w:val="bullet"/>
      <w:lvlText w:val=""/>
      <w:lvlJc w:val="left"/>
      <w:pPr>
        <w:ind w:left="720" w:hanging="360"/>
      </w:pPr>
      <w:rPr>
        <w:rFonts w:ascii="Symbol" w:hAnsi="Symbol" w:cs="Symbol" w:hint="default"/>
        <w:color w:val="00000A"/>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0"/>
      </w:rPr>
    </w:lvl>
    <w:lvl w:ilvl="4">
      <w:start w:val="1"/>
      <w:numFmt w:val="bullet"/>
      <w:lvlText w:val="o"/>
      <w:lvlJc w:val="left"/>
      <w:pPr>
        <w:ind w:left="3600" w:hanging="360"/>
      </w:pPr>
      <w:rPr>
        <w:rFonts w:ascii="Courier New" w:hAnsi="Courier New" w:cs="Courier New" w:hint="default"/>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0"/>
      </w:rPr>
    </w:lvl>
    <w:lvl w:ilvl="7">
      <w:start w:val="1"/>
      <w:numFmt w:val="bullet"/>
      <w:lvlText w:val="o"/>
      <w:lvlJc w:val="left"/>
      <w:pPr>
        <w:ind w:left="5760" w:hanging="360"/>
      </w:pPr>
      <w:rPr>
        <w:rFonts w:ascii="Courier New" w:hAnsi="Courier New" w:cs="Courier New" w:hint="default"/>
        <w:sz w:val="20"/>
      </w:rPr>
    </w:lvl>
    <w:lvl w:ilvl="8">
      <w:start w:val="1"/>
      <w:numFmt w:val="bullet"/>
      <w:lvlText w:val=""/>
      <w:lvlJc w:val="left"/>
      <w:pPr>
        <w:ind w:left="6480" w:hanging="360"/>
      </w:pPr>
      <w:rPr>
        <w:rFonts w:ascii="Wingdings" w:hAnsi="Wingdings" w:cs="Wingdings" w:hint="default"/>
      </w:rPr>
    </w:lvl>
  </w:abstractNum>
  <w:abstractNum w:abstractNumId="59">
    <w:nsid w:val="721A29AB"/>
    <w:multiLevelType w:val="hybridMultilevel"/>
    <w:tmpl w:val="7D824F56"/>
    <w:lvl w:ilvl="0" w:tplc="45206E4E">
      <w:start w:val="1"/>
      <w:numFmt w:val="bullet"/>
      <w:lvlText w:val=""/>
      <w:lvlJc w:val="left"/>
      <w:pPr>
        <w:ind w:left="720" w:hanging="360"/>
      </w:pPr>
      <w:rPr>
        <w:rFonts w:ascii="Symbol" w:hAnsi="Symbol" w:hint="default"/>
        <w:color w:val="4F81BD"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nsid w:val="72EF1DC0"/>
    <w:multiLevelType w:val="multilevel"/>
    <w:tmpl w:val="203AB35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sz w:val="20"/>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sz w:val="20"/>
      </w:rPr>
    </w:lvl>
    <w:lvl w:ilvl="8">
      <w:start w:val="1"/>
      <w:numFmt w:val="bullet"/>
      <w:lvlText w:val=""/>
      <w:lvlJc w:val="left"/>
      <w:pPr>
        <w:ind w:left="6480" w:hanging="360"/>
      </w:pPr>
      <w:rPr>
        <w:rFonts w:ascii="Wingdings" w:hAnsi="Wingdings" w:cs="Wingdings" w:hint="default"/>
      </w:rPr>
    </w:lvl>
  </w:abstractNum>
  <w:abstractNum w:abstractNumId="61">
    <w:nsid w:val="74D56D76"/>
    <w:multiLevelType w:val="hybridMultilevel"/>
    <w:tmpl w:val="25EA0E32"/>
    <w:lvl w:ilvl="0" w:tplc="45206E4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60B6225"/>
    <w:multiLevelType w:val="hybridMultilevel"/>
    <w:tmpl w:val="CB2A8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87454D5"/>
    <w:multiLevelType w:val="hybridMultilevel"/>
    <w:tmpl w:val="8286F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9F73EA6"/>
    <w:multiLevelType w:val="multilevel"/>
    <w:tmpl w:val="3BD2741E"/>
    <w:lvl w:ilvl="0">
      <w:start w:val="1"/>
      <w:numFmt w:val="bullet"/>
      <w:lvlText w:val=""/>
      <w:lvlJc w:val="left"/>
      <w:pPr>
        <w:ind w:left="1440" w:hanging="360"/>
      </w:pPr>
      <w:rPr>
        <w:rFonts w:ascii="Symbol" w:hAnsi="Symbol" w:hint="default"/>
        <w:b/>
        <w:color w:val="4F81BD" w:themeColor="accent1"/>
        <w:sz w:val="20"/>
      </w:rPr>
    </w:lvl>
    <w:lvl w:ilvl="1">
      <w:start w:val="1"/>
      <w:numFmt w:val="bullet"/>
      <w:lvlText w:val="o"/>
      <w:lvlJc w:val="left"/>
      <w:pPr>
        <w:ind w:left="2160" w:hanging="360"/>
      </w:pPr>
      <w:rPr>
        <w:rFonts w:ascii="Courier New" w:hAnsi="Courier New" w:cs="Courier New" w:hint="default"/>
        <w:sz w:val="20"/>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sz w:val="24"/>
      </w:rPr>
    </w:lvl>
    <w:lvl w:ilvl="4">
      <w:start w:val="1"/>
      <w:numFmt w:val="bullet"/>
      <w:lvlText w:val="o"/>
      <w:lvlJc w:val="left"/>
      <w:pPr>
        <w:ind w:left="4320" w:hanging="360"/>
      </w:pPr>
      <w:rPr>
        <w:rFonts w:ascii="Courier New" w:hAnsi="Courier New" w:cs="Courier New" w:hint="default"/>
        <w:sz w:val="20"/>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sz w:val="24"/>
      </w:rPr>
    </w:lvl>
    <w:lvl w:ilvl="7">
      <w:start w:val="1"/>
      <w:numFmt w:val="bullet"/>
      <w:lvlText w:val="o"/>
      <w:lvlJc w:val="left"/>
      <w:pPr>
        <w:ind w:left="6480" w:hanging="360"/>
      </w:pPr>
      <w:rPr>
        <w:rFonts w:ascii="Courier New" w:hAnsi="Courier New" w:cs="Courier New" w:hint="default"/>
        <w:sz w:val="20"/>
      </w:rPr>
    </w:lvl>
    <w:lvl w:ilvl="8">
      <w:start w:val="1"/>
      <w:numFmt w:val="bullet"/>
      <w:lvlText w:val=""/>
      <w:lvlJc w:val="left"/>
      <w:pPr>
        <w:ind w:left="7200" w:hanging="360"/>
      </w:pPr>
      <w:rPr>
        <w:rFonts w:ascii="Wingdings" w:hAnsi="Wingdings" w:cs="Wingdings" w:hint="default"/>
      </w:rPr>
    </w:lvl>
  </w:abstractNum>
  <w:abstractNum w:abstractNumId="65">
    <w:nsid w:val="7A8F139A"/>
    <w:multiLevelType w:val="hybridMultilevel"/>
    <w:tmpl w:val="EF5C5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ADD4C9E"/>
    <w:multiLevelType w:val="hybridMultilevel"/>
    <w:tmpl w:val="05063462"/>
    <w:lvl w:ilvl="0" w:tplc="E8E07B70">
      <w:start w:val="1"/>
      <w:numFmt w:val="bullet"/>
      <w:lvlText w:val=""/>
      <w:lvlJc w:val="left"/>
      <w:pPr>
        <w:tabs>
          <w:tab w:val="num" w:pos="360"/>
        </w:tabs>
        <w:ind w:left="360" w:hanging="360"/>
      </w:pPr>
      <w:rPr>
        <w:rFonts w:ascii="Symbol" w:hAnsi="Symbol" w:hint="default"/>
        <w:color w:val="000080"/>
      </w:rPr>
    </w:lvl>
    <w:lvl w:ilvl="1" w:tplc="11FC32C6">
      <w:start w:val="1"/>
      <w:numFmt w:val="bullet"/>
      <w:lvlText w:val="o"/>
      <w:lvlJc w:val="left"/>
      <w:pPr>
        <w:tabs>
          <w:tab w:val="num" w:pos="-774"/>
        </w:tabs>
        <w:ind w:left="-774" w:hanging="360"/>
      </w:pPr>
      <w:rPr>
        <w:rFonts w:ascii="Courier New" w:hAnsi="Courier New" w:cs="Courier New" w:hint="default"/>
      </w:rPr>
    </w:lvl>
    <w:lvl w:ilvl="2" w:tplc="2814DC06">
      <w:start w:val="1"/>
      <w:numFmt w:val="bullet"/>
      <w:lvlText w:val=""/>
      <w:lvlJc w:val="left"/>
      <w:pPr>
        <w:tabs>
          <w:tab w:val="num" w:pos="-54"/>
        </w:tabs>
        <w:ind w:left="-54" w:hanging="360"/>
      </w:pPr>
      <w:rPr>
        <w:rFonts w:ascii="Wingdings" w:hAnsi="Wingdings" w:hint="default"/>
      </w:rPr>
    </w:lvl>
    <w:lvl w:ilvl="3" w:tplc="7012C678">
      <w:start w:val="1"/>
      <w:numFmt w:val="bullet"/>
      <w:lvlText w:val=""/>
      <w:lvlJc w:val="left"/>
      <w:pPr>
        <w:tabs>
          <w:tab w:val="num" w:pos="666"/>
        </w:tabs>
        <w:ind w:left="666" w:hanging="360"/>
      </w:pPr>
      <w:rPr>
        <w:rFonts w:ascii="Symbol" w:hAnsi="Symbol" w:hint="default"/>
      </w:rPr>
    </w:lvl>
    <w:lvl w:ilvl="4" w:tplc="6B36778E">
      <w:start w:val="1"/>
      <w:numFmt w:val="bullet"/>
      <w:lvlText w:val="o"/>
      <w:lvlJc w:val="left"/>
      <w:pPr>
        <w:tabs>
          <w:tab w:val="num" w:pos="1386"/>
        </w:tabs>
        <w:ind w:left="1386" w:hanging="360"/>
      </w:pPr>
      <w:rPr>
        <w:rFonts w:ascii="Courier New" w:hAnsi="Courier New" w:cs="Courier New" w:hint="default"/>
      </w:rPr>
    </w:lvl>
    <w:lvl w:ilvl="5" w:tplc="F8A2FDAE">
      <w:start w:val="1"/>
      <w:numFmt w:val="bullet"/>
      <w:lvlText w:val=""/>
      <w:lvlJc w:val="left"/>
      <w:pPr>
        <w:tabs>
          <w:tab w:val="num" w:pos="2106"/>
        </w:tabs>
        <w:ind w:left="2106" w:hanging="360"/>
      </w:pPr>
      <w:rPr>
        <w:rFonts w:ascii="Wingdings" w:hAnsi="Wingdings" w:hint="default"/>
      </w:rPr>
    </w:lvl>
    <w:lvl w:ilvl="6" w:tplc="877C2152">
      <w:start w:val="1"/>
      <w:numFmt w:val="bullet"/>
      <w:lvlText w:val=""/>
      <w:lvlJc w:val="left"/>
      <w:pPr>
        <w:tabs>
          <w:tab w:val="num" w:pos="2826"/>
        </w:tabs>
        <w:ind w:left="2826" w:hanging="360"/>
      </w:pPr>
      <w:rPr>
        <w:rFonts w:ascii="Symbol" w:hAnsi="Symbol" w:hint="default"/>
      </w:rPr>
    </w:lvl>
    <w:lvl w:ilvl="7" w:tplc="BFB86BD0">
      <w:start w:val="1"/>
      <w:numFmt w:val="bullet"/>
      <w:lvlText w:val="o"/>
      <w:lvlJc w:val="left"/>
      <w:pPr>
        <w:tabs>
          <w:tab w:val="num" w:pos="3546"/>
        </w:tabs>
        <w:ind w:left="3546" w:hanging="360"/>
      </w:pPr>
      <w:rPr>
        <w:rFonts w:ascii="Courier New" w:hAnsi="Courier New" w:cs="Courier New" w:hint="default"/>
      </w:rPr>
    </w:lvl>
    <w:lvl w:ilvl="8" w:tplc="84B80F0C">
      <w:start w:val="1"/>
      <w:numFmt w:val="bullet"/>
      <w:lvlText w:val=""/>
      <w:lvlJc w:val="left"/>
      <w:pPr>
        <w:tabs>
          <w:tab w:val="num" w:pos="4266"/>
        </w:tabs>
        <w:ind w:left="4266" w:hanging="360"/>
      </w:pPr>
      <w:rPr>
        <w:rFonts w:ascii="Wingdings" w:hAnsi="Wingdings" w:hint="default"/>
      </w:rPr>
    </w:lvl>
  </w:abstractNum>
  <w:abstractNum w:abstractNumId="67">
    <w:nsid w:val="7D550B55"/>
    <w:multiLevelType w:val="hybridMultilevel"/>
    <w:tmpl w:val="ECD679DA"/>
    <w:lvl w:ilvl="0" w:tplc="45206E4E">
      <w:start w:val="1"/>
      <w:numFmt w:val="bullet"/>
      <w:lvlText w:val=""/>
      <w:lvlJc w:val="left"/>
      <w:pPr>
        <w:tabs>
          <w:tab w:val="num" w:pos="720"/>
        </w:tabs>
        <w:ind w:left="720" w:hanging="360"/>
      </w:pPr>
      <w:rPr>
        <w:rFonts w:ascii="Symbol" w:hAnsi="Symbol" w:hint="default"/>
        <w:color w:val="4F81BD" w:themeColor="accent1"/>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8">
    <w:nsid w:val="7D7658C1"/>
    <w:multiLevelType w:val="hybridMultilevel"/>
    <w:tmpl w:val="3686343E"/>
    <w:lvl w:ilvl="0" w:tplc="45206E4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E194920"/>
    <w:multiLevelType w:val="hybridMultilevel"/>
    <w:tmpl w:val="1DB8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E305B3C"/>
    <w:multiLevelType w:val="hybridMultilevel"/>
    <w:tmpl w:val="C598EE38"/>
    <w:lvl w:ilvl="0" w:tplc="C3342C3E">
      <w:start w:val="1"/>
      <w:numFmt w:val="bullet"/>
      <w:lvlText w:val=""/>
      <w:lvlJc w:val="left"/>
      <w:pPr>
        <w:tabs>
          <w:tab w:val="num" w:pos="720"/>
        </w:tabs>
        <w:ind w:left="720" w:hanging="360"/>
      </w:pPr>
      <w:rPr>
        <w:rFonts w:ascii="Wingdings 2" w:hAnsi="Wingdings 2" w:hint="default"/>
      </w:rPr>
    </w:lvl>
    <w:lvl w:ilvl="1" w:tplc="08090001">
      <w:start w:val="1"/>
      <w:numFmt w:val="bullet"/>
      <w:lvlText w:val=""/>
      <w:lvlJc w:val="left"/>
      <w:pPr>
        <w:tabs>
          <w:tab w:val="num" w:pos="1440"/>
        </w:tabs>
        <w:ind w:left="1440" w:hanging="360"/>
      </w:pPr>
      <w:rPr>
        <w:rFonts w:ascii="Symbol" w:hAnsi="Symbol" w:hint="default"/>
      </w:rPr>
    </w:lvl>
    <w:lvl w:ilvl="2" w:tplc="480A1AAC" w:tentative="1">
      <w:start w:val="1"/>
      <w:numFmt w:val="bullet"/>
      <w:lvlText w:val=""/>
      <w:lvlJc w:val="left"/>
      <w:pPr>
        <w:tabs>
          <w:tab w:val="num" w:pos="2160"/>
        </w:tabs>
        <w:ind w:left="2160" w:hanging="360"/>
      </w:pPr>
      <w:rPr>
        <w:rFonts w:ascii="Wingdings 2" w:hAnsi="Wingdings 2" w:hint="default"/>
      </w:rPr>
    </w:lvl>
    <w:lvl w:ilvl="3" w:tplc="8786C234" w:tentative="1">
      <w:start w:val="1"/>
      <w:numFmt w:val="bullet"/>
      <w:lvlText w:val=""/>
      <w:lvlJc w:val="left"/>
      <w:pPr>
        <w:tabs>
          <w:tab w:val="num" w:pos="2880"/>
        </w:tabs>
        <w:ind w:left="2880" w:hanging="360"/>
      </w:pPr>
      <w:rPr>
        <w:rFonts w:ascii="Wingdings 2" w:hAnsi="Wingdings 2" w:hint="default"/>
      </w:rPr>
    </w:lvl>
    <w:lvl w:ilvl="4" w:tplc="CB4A7122" w:tentative="1">
      <w:start w:val="1"/>
      <w:numFmt w:val="bullet"/>
      <w:lvlText w:val=""/>
      <w:lvlJc w:val="left"/>
      <w:pPr>
        <w:tabs>
          <w:tab w:val="num" w:pos="3600"/>
        </w:tabs>
        <w:ind w:left="3600" w:hanging="360"/>
      </w:pPr>
      <w:rPr>
        <w:rFonts w:ascii="Wingdings 2" w:hAnsi="Wingdings 2" w:hint="default"/>
      </w:rPr>
    </w:lvl>
    <w:lvl w:ilvl="5" w:tplc="863AD3A2" w:tentative="1">
      <w:start w:val="1"/>
      <w:numFmt w:val="bullet"/>
      <w:lvlText w:val=""/>
      <w:lvlJc w:val="left"/>
      <w:pPr>
        <w:tabs>
          <w:tab w:val="num" w:pos="4320"/>
        </w:tabs>
        <w:ind w:left="4320" w:hanging="360"/>
      </w:pPr>
      <w:rPr>
        <w:rFonts w:ascii="Wingdings 2" w:hAnsi="Wingdings 2" w:hint="default"/>
      </w:rPr>
    </w:lvl>
    <w:lvl w:ilvl="6" w:tplc="7AE63550" w:tentative="1">
      <w:start w:val="1"/>
      <w:numFmt w:val="bullet"/>
      <w:lvlText w:val=""/>
      <w:lvlJc w:val="left"/>
      <w:pPr>
        <w:tabs>
          <w:tab w:val="num" w:pos="5040"/>
        </w:tabs>
        <w:ind w:left="5040" w:hanging="360"/>
      </w:pPr>
      <w:rPr>
        <w:rFonts w:ascii="Wingdings 2" w:hAnsi="Wingdings 2" w:hint="default"/>
      </w:rPr>
    </w:lvl>
    <w:lvl w:ilvl="7" w:tplc="8B7A5016" w:tentative="1">
      <w:start w:val="1"/>
      <w:numFmt w:val="bullet"/>
      <w:lvlText w:val=""/>
      <w:lvlJc w:val="left"/>
      <w:pPr>
        <w:tabs>
          <w:tab w:val="num" w:pos="5760"/>
        </w:tabs>
        <w:ind w:left="5760" w:hanging="360"/>
      </w:pPr>
      <w:rPr>
        <w:rFonts w:ascii="Wingdings 2" w:hAnsi="Wingdings 2" w:hint="default"/>
      </w:rPr>
    </w:lvl>
    <w:lvl w:ilvl="8" w:tplc="C2AAA792" w:tentative="1">
      <w:start w:val="1"/>
      <w:numFmt w:val="bullet"/>
      <w:lvlText w:val=""/>
      <w:lvlJc w:val="left"/>
      <w:pPr>
        <w:tabs>
          <w:tab w:val="num" w:pos="6480"/>
        </w:tabs>
        <w:ind w:left="6480" w:hanging="360"/>
      </w:pPr>
      <w:rPr>
        <w:rFonts w:ascii="Wingdings 2" w:hAnsi="Wingdings 2" w:hint="default"/>
      </w:rPr>
    </w:lvl>
  </w:abstractNum>
  <w:abstractNum w:abstractNumId="71">
    <w:nsid w:val="7E500CE7"/>
    <w:multiLevelType w:val="hybridMultilevel"/>
    <w:tmpl w:val="61821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F8B3AEF"/>
    <w:multiLevelType w:val="hybridMultilevel"/>
    <w:tmpl w:val="5C3CD9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1"/>
  </w:num>
  <w:num w:numId="2">
    <w:abstractNumId w:val="58"/>
  </w:num>
  <w:num w:numId="3">
    <w:abstractNumId w:val="7"/>
  </w:num>
  <w:num w:numId="4">
    <w:abstractNumId w:val="10"/>
  </w:num>
  <w:num w:numId="5">
    <w:abstractNumId w:val="39"/>
  </w:num>
  <w:num w:numId="6">
    <w:abstractNumId w:val="13"/>
  </w:num>
  <w:num w:numId="7">
    <w:abstractNumId w:val="60"/>
  </w:num>
  <w:num w:numId="8">
    <w:abstractNumId w:val="72"/>
  </w:num>
  <w:num w:numId="9">
    <w:abstractNumId w:val="33"/>
  </w:num>
  <w:num w:numId="10">
    <w:abstractNumId w:val="6"/>
  </w:num>
  <w:num w:numId="11">
    <w:abstractNumId w:val="17"/>
  </w:num>
  <w:num w:numId="12">
    <w:abstractNumId w:val="57"/>
  </w:num>
  <w:num w:numId="13">
    <w:abstractNumId w:val="43"/>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0"/>
  </w:num>
  <w:num w:numId="17">
    <w:abstractNumId w:val="66"/>
  </w:num>
  <w:num w:numId="18">
    <w:abstractNumId w:val="50"/>
  </w:num>
  <w:num w:numId="19">
    <w:abstractNumId w:val="5"/>
  </w:num>
  <w:num w:numId="20">
    <w:abstractNumId w:val="11"/>
  </w:num>
  <w:num w:numId="21">
    <w:abstractNumId w:val="3"/>
  </w:num>
  <w:num w:numId="22">
    <w:abstractNumId w:val="29"/>
  </w:num>
  <w:num w:numId="23">
    <w:abstractNumId w:val="14"/>
  </w:num>
  <w:num w:numId="24">
    <w:abstractNumId w:val="42"/>
  </w:num>
  <w:num w:numId="25">
    <w:abstractNumId w:val="46"/>
  </w:num>
  <w:num w:numId="26">
    <w:abstractNumId w:val="34"/>
  </w:num>
  <w:num w:numId="27">
    <w:abstractNumId w:val="16"/>
  </w:num>
  <w:num w:numId="28">
    <w:abstractNumId w:val="8"/>
  </w:num>
  <w:num w:numId="29">
    <w:abstractNumId w:val="67"/>
  </w:num>
  <w:num w:numId="30">
    <w:abstractNumId w:val="47"/>
  </w:num>
  <w:num w:numId="31">
    <w:abstractNumId w:val="61"/>
  </w:num>
  <w:num w:numId="32">
    <w:abstractNumId w:val="40"/>
  </w:num>
  <w:num w:numId="33">
    <w:abstractNumId w:val="15"/>
  </w:num>
  <w:num w:numId="34">
    <w:abstractNumId w:val="54"/>
  </w:num>
  <w:num w:numId="35">
    <w:abstractNumId w:val="59"/>
  </w:num>
  <w:num w:numId="36">
    <w:abstractNumId w:val="12"/>
  </w:num>
  <w:num w:numId="37">
    <w:abstractNumId w:val="68"/>
  </w:num>
  <w:num w:numId="38">
    <w:abstractNumId w:val="25"/>
  </w:num>
  <w:num w:numId="39">
    <w:abstractNumId w:val="2"/>
  </w:num>
  <w:num w:numId="40">
    <w:abstractNumId w:val="64"/>
  </w:num>
  <w:num w:numId="41">
    <w:abstractNumId w:val="18"/>
  </w:num>
  <w:num w:numId="42">
    <w:abstractNumId w:val="20"/>
  </w:num>
  <w:num w:numId="43">
    <w:abstractNumId w:val="26"/>
  </w:num>
  <w:num w:numId="44">
    <w:abstractNumId w:val="45"/>
  </w:num>
  <w:num w:numId="45">
    <w:abstractNumId w:val="41"/>
  </w:num>
  <w:num w:numId="46">
    <w:abstractNumId w:val="53"/>
  </w:num>
  <w:num w:numId="47">
    <w:abstractNumId w:val="27"/>
  </w:num>
  <w:num w:numId="48">
    <w:abstractNumId w:val="35"/>
  </w:num>
  <w:num w:numId="49">
    <w:abstractNumId w:val="48"/>
  </w:num>
  <w:num w:numId="50">
    <w:abstractNumId w:val="37"/>
  </w:num>
  <w:num w:numId="51">
    <w:abstractNumId w:val="52"/>
  </w:num>
  <w:num w:numId="52">
    <w:abstractNumId w:val="63"/>
  </w:num>
  <w:num w:numId="53">
    <w:abstractNumId w:val="24"/>
  </w:num>
  <w:num w:numId="54">
    <w:abstractNumId w:val="9"/>
  </w:num>
  <w:num w:numId="55">
    <w:abstractNumId w:val="28"/>
  </w:num>
  <w:num w:numId="56">
    <w:abstractNumId w:val="44"/>
  </w:num>
  <w:num w:numId="57">
    <w:abstractNumId w:val="62"/>
  </w:num>
  <w:num w:numId="58">
    <w:abstractNumId w:val="32"/>
  </w:num>
  <w:num w:numId="59">
    <w:abstractNumId w:val="65"/>
  </w:num>
  <w:num w:numId="60">
    <w:abstractNumId w:val="22"/>
  </w:num>
  <w:num w:numId="61">
    <w:abstractNumId w:val="4"/>
  </w:num>
  <w:num w:numId="62">
    <w:abstractNumId w:val="31"/>
  </w:num>
  <w:num w:numId="63">
    <w:abstractNumId w:val="30"/>
  </w:num>
  <w:num w:numId="64">
    <w:abstractNumId w:val="23"/>
  </w:num>
  <w:num w:numId="65">
    <w:abstractNumId w:val="19"/>
  </w:num>
  <w:num w:numId="66">
    <w:abstractNumId w:val="70"/>
  </w:num>
  <w:num w:numId="67">
    <w:abstractNumId w:val="49"/>
  </w:num>
  <w:num w:numId="68">
    <w:abstractNumId w:val="1"/>
  </w:num>
  <w:num w:numId="69">
    <w:abstractNumId w:val="56"/>
  </w:num>
  <w:num w:numId="70">
    <w:abstractNumId w:val="71"/>
  </w:num>
  <w:num w:numId="71">
    <w:abstractNumId w:val="69"/>
  </w:num>
  <w:num w:numId="72">
    <w:abstractNumId w:val="55"/>
  </w:num>
  <w:num w:numId="73">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activeWritingStyle w:appName="MSWord" w:lang="en-GB" w:vendorID="64" w:dllVersion="131078" w:nlCheck="1" w:checkStyle="0"/>
  <w:activeWritingStyle w:appName="MSWord" w:lang="en-US" w:vendorID="64" w:dllVersion="131078" w:nlCheck="1" w:checkStyle="0"/>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370"/>
    <w:rsid w:val="00005DA3"/>
    <w:rsid w:val="000135AC"/>
    <w:rsid w:val="00016698"/>
    <w:rsid w:val="00017370"/>
    <w:rsid w:val="000178DB"/>
    <w:rsid w:val="000209C7"/>
    <w:rsid w:val="00030FA1"/>
    <w:rsid w:val="00036F59"/>
    <w:rsid w:val="00045027"/>
    <w:rsid w:val="00050A8F"/>
    <w:rsid w:val="00052150"/>
    <w:rsid w:val="00055015"/>
    <w:rsid w:val="0006020B"/>
    <w:rsid w:val="000632C0"/>
    <w:rsid w:val="00064179"/>
    <w:rsid w:val="00073B46"/>
    <w:rsid w:val="000749E6"/>
    <w:rsid w:val="000827FF"/>
    <w:rsid w:val="000855E1"/>
    <w:rsid w:val="000950D6"/>
    <w:rsid w:val="000A4EE1"/>
    <w:rsid w:val="000B2A31"/>
    <w:rsid w:val="000B7ABB"/>
    <w:rsid w:val="000C5643"/>
    <w:rsid w:val="000D01DF"/>
    <w:rsid w:val="000D0DCD"/>
    <w:rsid w:val="000D6388"/>
    <w:rsid w:val="000E075D"/>
    <w:rsid w:val="000E14B9"/>
    <w:rsid w:val="000E415F"/>
    <w:rsid w:val="0010003E"/>
    <w:rsid w:val="001105FD"/>
    <w:rsid w:val="001118DE"/>
    <w:rsid w:val="00113337"/>
    <w:rsid w:val="00113E9D"/>
    <w:rsid w:val="00114D57"/>
    <w:rsid w:val="00121184"/>
    <w:rsid w:val="00121D4F"/>
    <w:rsid w:val="00124C90"/>
    <w:rsid w:val="001269F2"/>
    <w:rsid w:val="00127EE9"/>
    <w:rsid w:val="00136857"/>
    <w:rsid w:val="00140C20"/>
    <w:rsid w:val="00144104"/>
    <w:rsid w:val="00144249"/>
    <w:rsid w:val="001442FB"/>
    <w:rsid w:val="0014454A"/>
    <w:rsid w:val="0014766B"/>
    <w:rsid w:val="00152E15"/>
    <w:rsid w:val="00160B1F"/>
    <w:rsid w:val="00164567"/>
    <w:rsid w:val="001838D6"/>
    <w:rsid w:val="001865F9"/>
    <w:rsid w:val="00193F7C"/>
    <w:rsid w:val="00194A03"/>
    <w:rsid w:val="001954CD"/>
    <w:rsid w:val="001A188A"/>
    <w:rsid w:val="001A546B"/>
    <w:rsid w:val="001B2A2E"/>
    <w:rsid w:val="001B624B"/>
    <w:rsid w:val="001C2AB6"/>
    <w:rsid w:val="001C68F4"/>
    <w:rsid w:val="001D27D8"/>
    <w:rsid w:val="001D6BBB"/>
    <w:rsid w:val="001D6E7E"/>
    <w:rsid w:val="001E0424"/>
    <w:rsid w:val="001E4493"/>
    <w:rsid w:val="001F79C9"/>
    <w:rsid w:val="00210E07"/>
    <w:rsid w:val="00211FB4"/>
    <w:rsid w:val="0022295F"/>
    <w:rsid w:val="002355ED"/>
    <w:rsid w:val="002562F7"/>
    <w:rsid w:val="002577F8"/>
    <w:rsid w:val="002617E0"/>
    <w:rsid w:val="0026198A"/>
    <w:rsid w:val="00261B30"/>
    <w:rsid w:val="0026770D"/>
    <w:rsid w:val="002679E7"/>
    <w:rsid w:val="00271004"/>
    <w:rsid w:val="00271502"/>
    <w:rsid w:val="00292CA5"/>
    <w:rsid w:val="002B509D"/>
    <w:rsid w:val="002C4D05"/>
    <w:rsid w:val="002D3285"/>
    <w:rsid w:val="002D4704"/>
    <w:rsid w:val="002F4116"/>
    <w:rsid w:val="002F43D2"/>
    <w:rsid w:val="002F759A"/>
    <w:rsid w:val="00300A5F"/>
    <w:rsid w:val="003061BF"/>
    <w:rsid w:val="00310C76"/>
    <w:rsid w:val="00317F3C"/>
    <w:rsid w:val="00322B93"/>
    <w:rsid w:val="0032353D"/>
    <w:rsid w:val="00332BCF"/>
    <w:rsid w:val="00347771"/>
    <w:rsid w:val="00373F89"/>
    <w:rsid w:val="00387AB0"/>
    <w:rsid w:val="003953D0"/>
    <w:rsid w:val="00397D4C"/>
    <w:rsid w:val="003D6C51"/>
    <w:rsid w:val="003E1F29"/>
    <w:rsid w:val="003E2720"/>
    <w:rsid w:val="003E47C6"/>
    <w:rsid w:val="003E617D"/>
    <w:rsid w:val="003F1539"/>
    <w:rsid w:val="003F280A"/>
    <w:rsid w:val="003F602F"/>
    <w:rsid w:val="004143B9"/>
    <w:rsid w:val="0041652F"/>
    <w:rsid w:val="004265B7"/>
    <w:rsid w:val="00453FE9"/>
    <w:rsid w:val="00456EB2"/>
    <w:rsid w:val="004631DD"/>
    <w:rsid w:val="00466B50"/>
    <w:rsid w:val="00472AE2"/>
    <w:rsid w:val="00473D14"/>
    <w:rsid w:val="0047493E"/>
    <w:rsid w:val="00477052"/>
    <w:rsid w:val="00481EF4"/>
    <w:rsid w:val="00484486"/>
    <w:rsid w:val="004A42F7"/>
    <w:rsid w:val="004A7F43"/>
    <w:rsid w:val="004D3C48"/>
    <w:rsid w:val="004D6167"/>
    <w:rsid w:val="004E2907"/>
    <w:rsid w:val="004F63E8"/>
    <w:rsid w:val="00511DC2"/>
    <w:rsid w:val="00522B1F"/>
    <w:rsid w:val="0052542E"/>
    <w:rsid w:val="00526B7C"/>
    <w:rsid w:val="00542242"/>
    <w:rsid w:val="0054436D"/>
    <w:rsid w:val="00554C54"/>
    <w:rsid w:val="00564A51"/>
    <w:rsid w:val="00572F02"/>
    <w:rsid w:val="005875CC"/>
    <w:rsid w:val="00591312"/>
    <w:rsid w:val="005952B2"/>
    <w:rsid w:val="005A127D"/>
    <w:rsid w:val="005C0A06"/>
    <w:rsid w:val="005E04E8"/>
    <w:rsid w:val="005E09BD"/>
    <w:rsid w:val="005E51C0"/>
    <w:rsid w:val="005E5FE8"/>
    <w:rsid w:val="005F3DA1"/>
    <w:rsid w:val="005F4287"/>
    <w:rsid w:val="00606713"/>
    <w:rsid w:val="00610EB2"/>
    <w:rsid w:val="00612854"/>
    <w:rsid w:val="00617AD7"/>
    <w:rsid w:val="006256EB"/>
    <w:rsid w:val="00627786"/>
    <w:rsid w:val="00630A3C"/>
    <w:rsid w:val="006353DF"/>
    <w:rsid w:val="00635A44"/>
    <w:rsid w:val="006406C2"/>
    <w:rsid w:val="00646A45"/>
    <w:rsid w:val="00650C62"/>
    <w:rsid w:val="00651946"/>
    <w:rsid w:val="006563A7"/>
    <w:rsid w:val="00660116"/>
    <w:rsid w:val="0066209D"/>
    <w:rsid w:val="00685DF0"/>
    <w:rsid w:val="00690DDC"/>
    <w:rsid w:val="006A1ABD"/>
    <w:rsid w:val="006A1B41"/>
    <w:rsid w:val="006A4691"/>
    <w:rsid w:val="006A49D9"/>
    <w:rsid w:val="006B1627"/>
    <w:rsid w:val="006B3D37"/>
    <w:rsid w:val="006C6EFC"/>
    <w:rsid w:val="006D230F"/>
    <w:rsid w:val="006E05AF"/>
    <w:rsid w:val="006E0DFA"/>
    <w:rsid w:val="006E7773"/>
    <w:rsid w:val="006F06CB"/>
    <w:rsid w:val="006F1E85"/>
    <w:rsid w:val="006F6AA3"/>
    <w:rsid w:val="00702C4D"/>
    <w:rsid w:val="00714AFE"/>
    <w:rsid w:val="007234CD"/>
    <w:rsid w:val="00731CB8"/>
    <w:rsid w:val="00734F59"/>
    <w:rsid w:val="007410DD"/>
    <w:rsid w:val="00745E0A"/>
    <w:rsid w:val="007565C2"/>
    <w:rsid w:val="0076224D"/>
    <w:rsid w:val="0077134D"/>
    <w:rsid w:val="00782825"/>
    <w:rsid w:val="00783643"/>
    <w:rsid w:val="00787DE9"/>
    <w:rsid w:val="007A14AE"/>
    <w:rsid w:val="007A2302"/>
    <w:rsid w:val="007A2B1E"/>
    <w:rsid w:val="007A6872"/>
    <w:rsid w:val="007B2CCF"/>
    <w:rsid w:val="007C3F48"/>
    <w:rsid w:val="007D312F"/>
    <w:rsid w:val="007D6260"/>
    <w:rsid w:val="007D6DB9"/>
    <w:rsid w:val="007D782D"/>
    <w:rsid w:val="007F1669"/>
    <w:rsid w:val="007F53E1"/>
    <w:rsid w:val="0080640B"/>
    <w:rsid w:val="008079AB"/>
    <w:rsid w:val="008115E6"/>
    <w:rsid w:val="0081175A"/>
    <w:rsid w:val="00812988"/>
    <w:rsid w:val="00820B1F"/>
    <w:rsid w:val="00822F65"/>
    <w:rsid w:val="00823840"/>
    <w:rsid w:val="008378FB"/>
    <w:rsid w:val="00842B1C"/>
    <w:rsid w:val="00845363"/>
    <w:rsid w:val="0085517B"/>
    <w:rsid w:val="0087065A"/>
    <w:rsid w:val="00880423"/>
    <w:rsid w:val="00882667"/>
    <w:rsid w:val="00884984"/>
    <w:rsid w:val="008B22DE"/>
    <w:rsid w:val="008C5FE9"/>
    <w:rsid w:val="008D1190"/>
    <w:rsid w:val="008E1C75"/>
    <w:rsid w:val="008E4F9E"/>
    <w:rsid w:val="008F10CC"/>
    <w:rsid w:val="009132B8"/>
    <w:rsid w:val="009156FB"/>
    <w:rsid w:val="00920A81"/>
    <w:rsid w:val="00923263"/>
    <w:rsid w:val="00923A59"/>
    <w:rsid w:val="009339D9"/>
    <w:rsid w:val="00934AFE"/>
    <w:rsid w:val="009457BB"/>
    <w:rsid w:val="00960980"/>
    <w:rsid w:val="0096293B"/>
    <w:rsid w:val="009655DE"/>
    <w:rsid w:val="00984FC5"/>
    <w:rsid w:val="00986980"/>
    <w:rsid w:val="00992215"/>
    <w:rsid w:val="00994F18"/>
    <w:rsid w:val="0099659B"/>
    <w:rsid w:val="009968EB"/>
    <w:rsid w:val="009A4F96"/>
    <w:rsid w:val="009B0644"/>
    <w:rsid w:val="009B6E87"/>
    <w:rsid w:val="009C30DD"/>
    <w:rsid w:val="009C4AFC"/>
    <w:rsid w:val="009C52B3"/>
    <w:rsid w:val="009C5714"/>
    <w:rsid w:val="009D3AAD"/>
    <w:rsid w:val="009E7B84"/>
    <w:rsid w:val="009F2F7C"/>
    <w:rsid w:val="009F30A5"/>
    <w:rsid w:val="009F525F"/>
    <w:rsid w:val="00A018EE"/>
    <w:rsid w:val="00A07798"/>
    <w:rsid w:val="00A13952"/>
    <w:rsid w:val="00A23E6F"/>
    <w:rsid w:val="00A3280B"/>
    <w:rsid w:val="00A338D3"/>
    <w:rsid w:val="00A33CF7"/>
    <w:rsid w:val="00A33F6F"/>
    <w:rsid w:val="00A536E1"/>
    <w:rsid w:val="00A55BBC"/>
    <w:rsid w:val="00A62A90"/>
    <w:rsid w:val="00A66505"/>
    <w:rsid w:val="00A7040D"/>
    <w:rsid w:val="00A75520"/>
    <w:rsid w:val="00A80E0F"/>
    <w:rsid w:val="00A97272"/>
    <w:rsid w:val="00AA0BD4"/>
    <w:rsid w:val="00AA10E2"/>
    <w:rsid w:val="00AA3C66"/>
    <w:rsid w:val="00AA56D6"/>
    <w:rsid w:val="00AB7E5B"/>
    <w:rsid w:val="00AC2D41"/>
    <w:rsid w:val="00AD1733"/>
    <w:rsid w:val="00AF17D8"/>
    <w:rsid w:val="00AF1D48"/>
    <w:rsid w:val="00AF39A4"/>
    <w:rsid w:val="00AF71AA"/>
    <w:rsid w:val="00B07EBA"/>
    <w:rsid w:val="00B13E77"/>
    <w:rsid w:val="00B14159"/>
    <w:rsid w:val="00B14656"/>
    <w:rsid w:val="00B320A4"/>
    <w:rsid w:val="00B4117B"/>
    <w:rsid w:val="00B436CB"/>
    <w:rsid w:val="00B46400"/>
    <w:rsid w:val="00B52D81"/>
    <w:rsid w:val="00B67165"/>
    <w:rsid w:val="00B70E5C"/>
    <w:rsid w:val="00B848A2"/>
    <w:rsid w:val="00B856B2"/>
    <w:rsid w:val="00B86778"/>
    <w:rsid w:val="00B93FF3"/>
    <w:rsid w:val="00B97337"/>
    <w:rsid w:val="00BA71F8"/>
    <w:rsid w:val="00BB4C23"/>
    <w:rsid w:val="00BB6D68"/>
    <w:rsid w:val="00BB6FBD"/>
    <w:rsid w:val="00BC11E3"/>
    <w:rsid w:val="00BC3484"/>
    <w:rsid w:val="00BC57C5"/>
    <w:rsid w:val="00BD4E74"/>
    <w:rsid w:val="00BF1439"/>
    <w:rsid w:val="00C2000A"/>
    <w:rsid w:val="00C225AB"/>
    <w:rsid w:val="00C4389E"/>
    <w:rsid w:val="00C45B82"/>
    <w:rsid w:val="00C5296C"/>
    <w:rsid w:val="00C66573"/>
    <w:rsid w:val="00C67585"/>
    <w:rsid w:val="00C76825"/>
    <w:rsid w:val="00C902BB"/>
    <w:rsid w:val="00C92A53"/>
    <w:rsid w:val="00C92BFD"/>
    <w:rsid w:val="00CA493D"/>
    <w:rsid w:val="00CA5F7A"/>
    <w:rsid w:val="00CB27DB"/>
    <w:rsid w:val="00CB7A02"/>
    <w:rsid w:val="00CC6ECD"/>
    <w:rsid w:val="00CD4D37"/>
    <w:rsid w:val="00CD6916"/>
    <w:rsid w:val="00CD6FEB"/>
    <w:rsid w:val="00CE33E1"/>
    <w:rsid w:val="00CE45BD"/>
    <w:rsid w:val="00CE47A0"/>
    <w:rsid w:val="00CE487F"/>
    <w:rsid w:val="00CE5A1B"/>
    <w:rsid w:val="00CF2AC3"/>
    <w:rsid w:val="00CF378B"/>
    <w:rsid w:val="00CF413E"/>
    <w:rsid w:val="00D021A7"/>
    <w:rsid w:val="00D046F2"/>
    <w:rsid w:val="00D1170F"/>
    <w:rsid w:val="00D2022F"/>
    <w:rsid w:val="00D23E19"/>
    <w:rsid w:val="00D2556B"/>
    <w:rsid w:val="00D314CB"/>
    <w:rsid w:val="00D316CA"/>
    <w:rsid w:val="00D320F8"/>
    <w:rsid w:val="00D45337"/>
    <w:rsid w:val="00D60DFF"/>
    <w:rsid w:val="00D6397B"/>
    <w:rsid w:val="00D730CB"/>
    <w:rsid w:val="00D75530"/>
    <w:rsid w:val="00D7597C"/>
    <w:rsid w:val="00D77D81"/>
    <w:rsid w:val="00D82B1D"/>
    <w:rsid w:val="00DB10A4"/>
    <w:rsid w:val="00DB34FE"/>
    <w:rsid w:val="00DB66C9"/>
    <w:rsid w:val="00DC018D"/>
    <w:rsid w:val="00DC1E24"/>
    <w:rsid w:val="00DC320F"/>
    <w:rsid w:val="00DC4C50"/>
    <w:rsid w:val="00DD5B81"/>
    <w:rsid w:val="00DE6CA4"/>
    <w:rsid w:val="00DE7EF0"/>
    <w:rsid w:val="00DF1FE7"/>
    <w:rsid w:val="00DF4347"/>
    <w:rsid w:val="00DF4C83"/>
    <w:rsid w:val="00E00543"/>
    <w:rsid w:val="00E011AD"/>
    <w:rsid w:val="00E04A1C"/>
    <w:rsid w:val="00E053A0"/>
    <w:rsid w:val="00E06785"/>
    <w:rsid w:val="00E10DDB"/>
    <w:rsid w:val="00E16531"/>
    <w:rsid w:val="00E1656E"/>
    <w:rsid w:val="00E17422"/>
    <w:rsid w:val="00E220DF"/>
    <w:rsid w:val="00E263A9"/>
    <w:rsid w:val="00E33D85"/>
    <w:rsid w:val="00E408DB"/>
    <w:rsid w:val="00E41F18"/>
    <w:rsid w:val="00E45E80"/>
    <w:rsid w:val="00E46F62"/>
    <w:rsid w:val="00E56657"/>
    <w:rsid w:val="00E60BC5"/>
    <w:rsid w:val="00E610FE"/>
    <w:rsid w:val="00E641AD"/>
    <w:rsid w:val="00E665E4"/>
    <w:rsid w:val="00E825D3"/>
    <w:rsid w:val="00E85A5A"/>
    <w:rsid w:val="00EC3277"/>
    <w:rsid w:val="00EC5157"/>
    <w:rsid w:val="00EC6281"/>
    <w:rsid w:val="00EC6EBC"/>
    <w:rsid w:val="00EE031F"/>
    <w:rsid w:val="00EF01B3"/>
    <w:rsid w:val="00F01078"/>
    <w:rsid w:val="00F0153D"/>
    <w:rsid w:val="00F023A4"/>
    <w:rsid w:val="00F17BA2"/>
    <w:rsid w:val="00F21F13"/>
    <w:rsid w:val="00F2460E"/>
    <w:rsid w:val="00F2485A"/>
    <w:rsid w:val="00F27A6E"/>
    <w:rsid w:val="00F40F7C"/>
    <w:rsid w:val="00F453B1"/>
    <w:rsid w:val="00F5229E"/>
    <w:rsid w:val="00F603D1"/>
    <w:rsid w:val="00F71BCF"/>
    <w:rsid w:val="00F72B18"/>
    <w:rsid w:val="00F7383E"/>
    <w:rsid w:val="00F76BDC"/>
    <w:rsid w:val="00F81082"/>
    <w:rsid w:val="00F84017"/>
    <w:rsid w:val="00F8421D"/>
    <w:rsid w:val="00F90A93"/>
    <w:rsid w:val="00F951B7"/>
    <w:rsid w:val="00F973BB"/>
    <w:rsid w:val="00FA0A83"/>
    <w:rsid w:val="00FB2BEB"/>
    <w:rsid w:val="00FB565D"/>
    <w:rsid w:val="00FC080D"/>
    <w:rsid w:val="00FD1B85"/>
    <w:rsid w:val="00FD456A"/>
    <w:rsid w:val="00FD5567"/>
    <w:rsid w:val="00FD7B52"/>
    <w:rsid w:val="00FE1F44"/>
    <w:rsid w:val="00FE4AA1"/>
    <w:rsid w:val="00FE68B1"/>
    <w:rsid w:val="00FE787A"/>
    <w:rsid w:val="00FF6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56685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78FB"/>
    <w:pPr>
      <w:spacing w:line="240" w:lineRule="auto"/>
    </w:pPr>
    <w:rPr>
      <w:rFonts w:eastAsiaTheme="minorEastAsia"/>
      <w:color w:val="00000A"/>
      <w:sz w:val="24"/>
      <w:szCs w:val="20"/>
      <w:lang w:val="en-US" w:eastAsia="ja-JP"/>
    </w:rPr>
  </w:style>
  <w:style w:type="paragraph" w:styleId="Heading1">
    <w:name w:val="heading 1"/>
    <w:basedOn w:val="Normal"/>
    <w:next w:val="Normal"/>
    <w:link w:val="Heading1Char"/>
    <w:uiPriority w:val="9"/>
    <w:qFormat/>
    <w:rsid w:val="00B70E5C"/>
    <w:pPr>
      <w:keepNext/>
      <w:keepLines/>
      <w:spacing w:before="480" w:after="0"/>
      <w:ind w:left="360"/>
      <w:outlineLvl w:val="0"/>
    </w:pPr>
    <w:rPr>
      <w:rFonts w:eastAsiaTheme="majorEastAsia" w:cstheme="majorBidi"/>
      <w:b/>
      <w:bCs/>
      <w:color w:val="4F81BD" w:themeColor="accent1"/>
      <w:sz w:val="28"/>
      <w:szCs w:val="28"/>
    </w:rPr>
  </w:style>
  <w:style w:type="paragraph" w:styleId="Heading2">
    <w:name w:val="heading 2"/>
    <w:basedOn w:val="Normal"/>
    <w:next w:val="Normal"/>
    <w:link w:val="Heading2Char"/>
    <w:uiPriority w:val="9"/>
    <w:unhideWhenUsed/>
    <w:qFormat/>
    <w:rsid w:val="009D3AAD"/>
    <w:pPr>
      <w:keepNext/>
      <w:keepLines/>
      <w:spacing w:before="200" w:after="0"/>
      <w:outlineLvl w:val="1"/>
    </w:pPr>
    <w:rPr>
      <w:rFonts w:eastAsiaTheme="majorEastAsia" w:cstheme="majorBidi"/>
      <w:b/>
      <w:bCs/>
      <w:color w:val="4F81BD" w:themeColor="accent1"/>
      <w:szCs w:val="26"/>
    </w:rPr>
  </w:style>
  <w:style w:type="paragraph" w:styleId="Heading3">
    <w:name w:val="heading 3"/>
    <w:basedOn w:val="Normal"/>
    <w:link w:val="Heading3Char"/>
    <w:qFormat/>
    <w:rsid w:val="008378FB"/>
    <w:pPr>
      <w:keepNext/>
      <w:spacing w:before="240" w:after="120"/>
      <w:outlineLvl w:val="2"/>
    </w:pPr>
    <w:rPr>
      <w:rFonts w:ascii="Liberation Sans" w:eastAsia="Microsoft YaHei" w:hAnsi="Liberation Sans" w:cs="Lucida San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E5C"/>
    <w:rPr>
      <w:rFonts w:eastAsiaTheme="majorEastAsia" w:cstheme="majorBidi"/>
      <w:b/>
      <w:bCs/>
      <w:color w:val="4F81BD" w:themeColor="accent1"/>
      <w:sz w:val="28"/>
      <w:szCs w:val="28"/>
      <w:lang w:val="en-US" w:eastAsia="ja-JP"/>
    </w:rPr>
  </w:style>
  <w:style w:type="character" w:customStyle="1" w:styleId="Heading2Char">
    <w:name w:val="Heading 2 Char"/>
    <w:basedOn w:val="DefaultParagraphFont"/>
    <w:link w:val="Heading2"/>
    <w:uiPriority w:val="9"/>
    <w:rsid w:val="009D3AAD"/>
    <w:rPr>
      <w:rFonts w:eastAsiaTheme="majorEastAsia" w:cstheme="majorBidi"/>
      <w:b/>
      <w:bCs/>
      <w:color w:val="4F81BD" w:themeColor="accent1"/>
      <w:sz w:val="24"/>
      <w:szCs w:val="26"/>
      <w:lang w:val="en-US" w:eastAsia="ja-JP"/>
    </w:rPr>
  </w:style>
  <w:style w:type="character" w:customStyle="1" w:styleId="Heading3Char">
    <w:name w:val="Heading 3 Char"/>
    <w:basedOn w:val="DefaultParagraphFont"/>
    <w:link w:val="Heading3"/>
    <w:rsid w:val="008378FB"/>
    <w:rPr>
      <w:rFonts w:ascii="Liberation Sans" w:eastAsia="Microsoft YaHei" w:hAnsi="Liberation Sans" w:cs="Lucida Sans"/>
      <w:color w:val="00000A"/>
      <w:sz w:val="28"/>
      <w:szCs w:val="28"/>
      <w:lang w:val="en-US" w:eastAsia="ja-JP"/>
    </w:rPr>
  </w:style>
  <w:style w:type="character" w:styleId="CommentReference">
    <w:name w:val="annotation reference"/>
    <w:basedOn w:val="DefaultParagraphFont"/>
    <w:semiHidden/>
    <w:unhideWhenUsed/>
    <w:qFormat/>
    <w:rsid w:val="008378FB"/>
    <w:rPr>
      <w:sz w:val="16"/>
      <w:szCs w:val="16"/>
    </w:rPr>
  </w:style>
  <w:style w:type="character" w:customStyle="1" w:styleId="CommentTextChar">
    <w:name w:val="Comment Text Char"/>
    <w:basedOn w:val="DefaultParagraphFont"/>
    <w:link w:val="CommentText"/>
    <w:qFormat/>
    <w:rsid w:val="008378FB"/>
    <w:rPr>
      <w:lang w:val="en-US"/>
    </w:rPr>
  </w:style>
  <w:style w:type="paragraph" w:styleId="CommentText">
    <w:name w:val="annotation text"/>
    <w:basedOn w:val="Normal"/>
    <w:link w:val="CommentTextChar"/>
    <w:unhideWhenUsed/>
    <w:qFormat/>
    <w:rsid w:val="008378FB"/>
    <w:rPr>
      <w:rFonts w:eastAsiaTheme="minorHAnsi"/>
      <w:color w:val="auto"/>
      <w:sz w:val="22"/>
      <w:szCs w:val="22"/>
      <w:lang w:eastAsia="en-US"/>
    </w:rPr>
  </w:style>
  <w:style w:type="character" w:customStyle="1" w:styleId="ListParagraphChar">
    <w:name w:val="List Paragraph Char"/>
    <w:link w:val="ListParagraph"/>
    <w:uiPriority w:val="34"/>
    <w:qFormat/>
    <w:locked/>
    <w:rsid w:val="008378FB"/>
    <w:rPr>
      <w:rFonts w:ascii="Times New Roman" w:eastAsia="Times New Roman" w:hAnsi="Times New Roman" w:cs="Times New Roman"/>
      <w:sz w:val="24"/>
      <w:szCs w:val="24"/>
      <w:lang w:eastAsia="en-GB"/>
    </w:rPr>
  </w:style>
  <w:style w:type="paragraph" w:styleId="ListParagraph">
    <w:name w:val="List Paragraph"/>
    <w:basedOn w:val="Normal"/>
    <w:link w:val="ListParagraphChar"/>
    <w:uiPriority w:val="34"/>
    <w:qFormat/>
    <w:rsid w:val="008378FB"/>
    <w:pPr>
      <w:spacing w:after="0"/>
      <w:ind w:left="720"/>
    </w:pPr>
    <w:rPr>
      <w:rFonts w:ascii="Times New Roman" w:eastAsia="Times New Roman" w:hAnsi="Times New Roman" w:cs="Times New Roman"/>
      <w:color w:val="auto"/>
      <w:szCs w:val="24"/>
      <w:lang w:val="en-GB" w:eastAsia="en-GB"/>
    </w:rPr>
  </w:style>
  <w:style w:type="character" w:customStyle="1" w:styleId="CommentTextChar1">
    <w:name w:val="Comment Text Char1"/>
    <w:basedOn w:val="DefaultParagraphFont"/>
    <w:uiPriority w:val="99"/>
    <w:semiHidden/>
    <w:rsid w:val="008378FB"/>
    <w:rPr>
      <w:rFonts w:eastAsiaTheme="minorEastAsia"/>
      <w:color w:val="00000A"/>
      <w:sz w:val="20"/>
      <w:szCs w:val="20"/>
      <w:lang w:val="en-US" w:eastAsia="ja-JP"/>
    </w:rPr>
  </w:style>
  <w:style w:type="table" w:styleId="TableGrid">
    <w:name w:val="Table Grid"/>
    <w:basedOn w:val="TableNormal"/>
    <w:rsid w:val="008378FB"/>
    <w:pPr>
      <w:spacing w:after="0" w:line="240" w:lineRule="auto"/>
    </w:pPr>
    <w:rPr>
      <w:rFonts w:eastAsiaTheme="minorEastAsia"/>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78F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8FB"/>
    <w:rPr>
      <w:rFonts w:ascii="Tahoma" w:eastAsiaTheme="minorEastAsia" w:hAnsi="Tahoma" w:cs="Tahoma"/>
      <w:color w:val="00000A"/>
      <w:sz w:val="16"/>
      <w:szCs w:val="16"/>
      <w:lang w:val="en-US" w:eastAsia="ja-JP"/>
    </w:rPr>
  </w:style>
  <w:style w:type="character" w:styleId="Emphasis">
    <w:name w:val="Emphasis"/>
    <w:basedOn w:val="DefaultParagraphFont"/>
    <w:uiPriority w:val="20"/>
    <w:qFormat/>
    <w:rsid w:val="008378FB"/>
    <w:rPr>
      <w:i/>
      <w:iCs/>
    </w:rPr>
  </w:style>
  <w:style w:type="character" w:customStyle="1" w:styleId="apple-converted-space">
    <w:name w:val="apple-converted-space"/>
    <w:basedOn w:val="DefaultParagraphFont"/>
    <w:qFormat/>
    <w:rsid w:val="008378FB"/>
  </w:style>
  <w:style w:type="paragraph" w:customStyle="1" w:styleId="Default">
    <w:name w:val="Default"/>
    <w:qFormat/>
    <w:rsid w:val="008378FB"/>
    <w:pPr>
      <w:spacing w:after="0" w:line="240" w:lineRule="auto"/>
    </w:pPr>
    <w:rPr>
      <w:rFonts w:ascii="Syntax" w:eastAsia="MS ??" w:hAnsi="Syntax" w:cs="Syntax"/>
      <w:color w:val="000000"/>
      <w:sz w:val="24"/>
      <w:szCs w:val="24"/>
      <w:lang w:eastAsia="en-GB"/>
    </w:rPr>
  </w:style>
  <w:style w:type="character" w:customStyle="1" w:styleId="InternetLink">
    <w:name w:val="Internet Link"/>
    <w:uiPriority w:val="99"/>
    <w:unhideWhenUsed/>
    <w:rsid w:val="008378FB"/>
    <w:rPr>
      <w:color w:val="0000FF"/>
      <w:u w:val="single"/>
    </w:rPr>
  </w:style>
  <w:style w:type="character" w:customStyle="1" w:styleId="FootnoteTextChar">
    <w:name w:val="Footnote Text Char"/>
    <w:basedOn w:val="DefaultParagraphFont"/>
    <w:link w:val="FootnoteText"/>
    <w:uiPriority w:val="99"/>
    <w:qFormat/>
    <w:rsid w:val="008378FB"/>
    <w:rPr>
      <w:rFonts w:ascii="Times New Roman" w:eastAsia="Times New Roman" w:hAnsi="Times New Roman" w:cs="Times New Roman"/>
      <w:sz w:val="24"/>
      <w:szCs w:val="24"/>
    </w:rPr>
  </w:style>
  <w:style w:type="paragraph" w:styleId="FootnoteText">
    <w:name w:val="footnote text"/>
    <w:basedOn w:val="Normal"/>
    <w:link w:val="FootnoteTextChar"/>
    <w:uiPriority w:val="99"/>
    <w:qFormat/>
    <w:rsid w:val="008378FB"/>
    <w:pPr>
      <w:spacing w:after="0"/>
    </w:pPr>
    <w:rPr>
      <w:rFonts w:ascii="Times New Roman" w:eastAsia="Times New Roman" w:hAnsi="Times New Roman" w:cs="Times New Roman"/>
      <w:color w:val="auto"/>
      <w:szCs w:val="24"/>
      <w:lang w:val="en-GB" w:eastAsia="en-US"/>
    </w:rPr>
  </w:style>
  <w:style w:type="character" w:styleId="FootnoteReference">
    <w:name w:val="footnote reference"/>
    <w:basedOn w:val="DefaultParagraphFont"/>
    <w:uiPriority w:val="99"/>
    <w:semiHidden/>
    <w:unhideWhenUsed/>
    <w:qFormat/>
    <w:rsid w:val="008378FB"/>
    <w:rPr>
      <w:vertAlign w:val="superscript"/>
    </w:rPr>
  </w:style>
  <w:style w:type="character" w:customStyle="1" w:styleId="FootnoteAnchor">
    <w:name w:val="Footnote Anchor"/>
    <w:rsid w:val="008378FB"/>
    <w:rPr>
      <w:vertAlign w:val="superscript"/>
    </w:rPr>
  </w:style>
  <w:style w:type="character" w:customStyle="1" w:styleId="FootnoteTextChar1">
    <w:name w:val="Footnote Text Char1"/>
    <w:basedOn w:val="DefaultParagraphFont"/>
    <w:uiPriority w:val="99"/>
    <w:semiHidden/>
    <w:rsid w:val="008378FB"/>
    <w:rPr>
      <w:rFonts w:eastAsiaTheme="minorEastAsia"/>
      <w:color w:val="00000A"/>
      <w:sz w:val="20"/>
      <w:szCs w:val="20"/>
      <w:lang w:val="en-US" w:eastAsia="ja-JP"/>
    </w:rPr>
  </w:style>
  <w:style w:type="paragraph" w:customStyle="1" w:styleId="paragraph">
    <w:name w:val="paragraph"/>
    <w:basedOn w:val="Normal"/>
    <w:qFormat/>
    <w:rsid w:val="008378FB"/>
    <w:pPr>
      <w:keepLines/>
      <w:tabs>
        <w:tab w:val="left" w:pos="2420"/>
      </w:tabs>
      <w:spacing w:before="140" w:after="0" w:line="260" w:lineRule="exact"/>
      <w:ind w:left="851"/>
    </w:pPr>
    <w:rPr>
      <w:rFonts w:ascii="Arial" w:eastAsia="Times New Roman" w:hAnsi="Arial" w:cs="Arial"/>
      <w:sz w:val="22"/>
      <w:szCs w:val="22"/>
      <w:lang w:val="en-GB" w:eastAsia="en-US"/>
    </w:rPr>
  </w:style>
  <w:style w:type="character" w:styleId="HTMLAcronym">
    <w:name w:val="HTML Acronym"/>
    <w:basedOn w:val="DefaultParagraphFont"/>
    <w:uiPriority w:val="99"/>
    <w:semiHidden/>
    <w:unhideWhenUsed/>
    <w:qFormat/>
    <w:rsid w:val="008378FB"/>
  </w:style>
  <w:style w:type="paragraph" w:customStyle="1" w:styleId="Contents4">
    <w:name w:val="Contents 4"/>
    <w:basedOn w:val="Normal"/>
    <w:next w:val="Normal"/>
    <w:autoRedefine/>
    <w:uiPriority w:val="39"/>
    <w:unhideWhenUsed/>
    <w:rsid w:val="008378FB"/>
    <w:pPr>
      <w:spacing w:after="0"/>
    </w:pPr>
    <w:rPr>
      <w:rFonts w:ascii="Calibri" w:eastAsia="Times New Roman" w:hAnsi="Calibri" w:cs="Arial"/>
      <w:sz w:val="20"/>
      <w:lang w:eastAsia="en-US"/>
    </w:rPr>
  </w:style>
  <w:style w:type="paragraph" w:styleId="Title">
    <w:name w:val="Title"/>
    <w:basedOn w:val="Normal"/>
    <w:link w:val="TitleChar"/>
    <w:qFormat/>
    <w:rsid w:val="00211FB4"/>
    <w:pPr>
      <w:spacing w:after="0"/>
      <w:jc w:val="center"/>
    </w:pPr>
    <w:rPr>
      <w:rFonts w:ascii="Arial" w:eastAsia="Times New Roman" w:hAnsi="Arial" w:cs="Times New Roman"/>
      <w:b/>
      <w:bCs/>
      <w:color w:val="auto"/>
      <w:u w:val="single"/>
      <w:lang w:val="en-GB" w:eastAsia="en-US"/>
    </w:rPr>
  </w:style>
  <w:style w:type="character" w:customStyle="1" w:styleId="TitleChar">
    <w:name w:val="Title Char"/>
    <w:basedOn w:val="DefaultParagraphFont"/>
    <w:link w:val="Title"/>
    <w:rsid w:val="00211FB4"/>
    <w:rPr>
      <w:rFonts w:ascii="Arial" w:eastAsia="Times New Roman" w:hAnsi="Arial" w:cs="Times New Roman"/>
      <w:b/>
      <w:bCs/>
      <w:sz w:val="24"/>
      <w:szCs w:val="20"/>
      <w:u w:val="single"/>
    </w:rPr>
  </w:style>
  <w:style w:type="paragraph" w:styleId="BodyText">
    <w:name w:val="Body Text"/>
    <w:basedOn w:val="Normal"/>
    <w:link w:val="BodyTextChar"/>
    <w:unhideWhenUsed/>
    <w:rsid w:val="00211FB4"/>
    <w:pPr>
      <w:spacing w:after="0"/>
    </w:pPr>
    <w:rPr>
      <w:rFonts w:ascii="Arial" w:eastAsia="Times New Roman" w:hAnsi="Arial" w:cs="Times New Roman"/>
      <w:color w:val="auto"/>
      <w:sz w:val="22"/>
      <w:szCs w:val="22"/>
      <w:lang w:val="en-GB" w:eastAsia="en-US"/>
    </w:rPr>
  </w:style>
  <w:style w:type="character" w:customStyle="1" w:styleId="BodyTextChar">
    <w:name w:val="Body Text Char"/>
    <w:basedOn w:val="DefaultParagraphFont"/>
    <w:link w:val="BodyText"/>
    <w:rsid w:val="00211FB4"/>
    <w:rPr>
      <w:rFonts w:ascii="Arial" w:eastAsia="Times New Roman" w:hAnsi="Arial" w:cs="Times New Roman"/>
    </w:rPr>
  </w:style>
  <w:style w:type="paragraph" w:styleId="BodyText3">
    <w:name w:val="Body Text 3"/>
    <w:basedOn w:val="Normal"/>
    <w:link w:val="BodyText3Char"/>
    <w:unhideWhenUsed/>
    <w:rsid w:val="00211FB4"/>
    <w:pPr>
      <w:widowControl w:val="0"/>
      <w:spacing w:after="120"/>
      <w:jc w:val="both"/>
    </w:pPr>
    <w:rPr>
      <w:rFonts w:ascii="Arial" w:eastAsia="Times New Roman" w:hAnsi="Arial" w:cs="Arial"/>
      <w:color w:val="auto"/>
      <w:sz w:val="16"/>
      <w:szCs w:val="16"/>
      <w:lang w:val="en-GB" w:eastAsia="en-US"/>
    </w:rPr>
  </w:style>
  <w:style w:type="character" w:customStyle="1" w:styleId="BodyText3Char">
    <w:name w:val="Body Text 3 Char"/>
    <w:basedOn w:val="DefaultParagraphFont"/>
    <w:link w:val="BodyText3"/>
    <w:rsid w:val="00211FB4"/>
    <w:rPr>
      <w:rFonts w:ascii="Arial" w:eastAsia="Times New Roman" w:hAnsi="Arial" w:cs="Arial"/>
      <w:sz w:val="16"/>
      <w:szCs w:val="16"/>
    </w:rPr>
  </w:style>
  <w:style w:type="paragraph" w:styleId="BodyTextIndent2">
    <w:name w:val="Body Text Indent 2"/>
    <w:basedOn w:val="Normal"/>
    <w:link w:val="BodyTextIndent2Char"/>
    <w:unhideWhenUsed/>
    <w:rsid w:val="00211FB4"/>
    <w:pPr>
      <w:widowControl w:val="0"/>
      <w:spacing w:after="120" w:line="480" w:lineRule="auto"/>
      <w:ind w:left="283"/>
      <w:jc w:val="both"/>
    </w:pPr>
    <w:rPr>
      <w:rFonts w:ascii="Arial" w:eastAsia="Times New Roman" w:hAnsi="Arial" w:cs="Arial"/>
      <w:color w:val="auto"/>
      <w:sz w:val="20"/>
      <w:lang w:val="en-GB" w:eastAsia="en-US"/>
    </w:rPr>
  </w:style>
  <w:style w:type="character" w:customStyle="1" w:styleId="BodyTextIndent2Char">
    <w:name w:val="Body Text Indent 2 Char"/>
    <w:basedOn w:val="DefaultParagraphFont"/>
    <w:link w:val="BodyTextIndent2"/>
    <w:rsid w:val="00211FB4"/>
    <w:rPr>
      <w:rFonts w:ascii="Arial" w:eastAsia="Times New Roman" w:hAnsi="Arial" w:cs="Arial"/>
      <w:sz w:val="20"/>
      <w:szCs w:val="20"/>
    </w:rPr>
  </w:style>
  <w:style w:type="paragraph" w:styleId="BodyTextIndent3">
    <w:name w:val="Body Text Indent 3"/>
    <w:basedOn w:val="Normal"/>
    <w:link w:val="BodyTextIndent3Char"/>
    <w:semiHidden/>
    <w:unhideWhenUsed/>
    <w:rsid w:val="00211FB4"/>
    <w:pPr>
      <w:widowControl w:val="0"/>
      <w:spacing w:after="120"/>
      <w:ind w:left="283"/>
      <w:jc w:val="both"/>
    </w:pPr>
    <w:rPr>
      <w:rFonts w:ascii="Arial" w:eastAsia="Times New Roman" w:hAnsi="Arial" w:cs="Arial"/>
      <w:color w:val="auto"/>
      <w:sz w:val="16"/>
      <w:szCs w:val="16"/>
      <w:lang w:val="en-GB" w:eastAsia="en-US"/>
    </w:rPr>
  </w:style>
  <w:style w:type="character" w:customStyle="1" w:styleId="BodyTextIndent3Char">
    <w:name w:val="Body Text Indent 3 Char"/>
    <w:basedOn w:val="DefaultParagraphFont"/>
    <w:link w:val="BodyTextIndent3"/>
    <w:semiHidden/>
    <w:rsid w:val="00211FB4"/>
    <w:rPr>
      <w:rFonts w:ascii="Arial" w:eastAsia="Times New Roman" w:hAnsi="Arial" w:cs="Arial"/>
      <w:sz w:val="16"/>
      <w:szCs w:val="16"/>
    </w:rPr>
  </w:style>
  <w:style w:type="paragraph" w:customStyle="1" w:styleId="DeltaViewAnnounce">
    <w:name w:val="DeltaView Announce"/>
    <w:rsid w:val="00211FB4"/>
    <w:pPr>
      <w:autoSpaceDE w:val="0"/>
      <w:autoSpaceDN w:val="0"/>
      <w:adjustRightInd w:val="0"/>
      <w:spacing w:before="100" w:beforeAutospacing="1" w:after="100" w:afterAutospacing="1" w:line="240" w:lineRule="auto"/>
    </w:pPr>
    <w:rPr>
      <w:rFonts w:ascii="Arial" w:eastAsia="Times New Roman" w:hAnsi="Arial" w:cs="Arial"/>
      <w:sz w:val="24"/>
      <w:szCs w:val="24"/>
      <w:lang w:eastAsia="en-GB"/>
    </w:rPr>
  </w:style>
  <w:style w:type="paragraph" w:styleId="Header">
    <w:name w:val="header"/>
    <w:basedOn w:val="Normal"/>
    <w:link w:val="HeaderChar"/>
    <w:uiPriority w:val="99"/>
    <w:unhideWhenUsed/>
    <w:rsid w:val="009655DE"/>
    <w:pPr>
      <w:tabs>
        <w:tab w:val="center" w:pos="4513"/>
        <w:tab w:val="right" w:pos="9026"/>
      </w:tabs>
      <w:spacing w:after="0"/>
    </w:pPr>
  </w:style>
  <w:style w:type="character" w:customStyle="1" w:styleId="HeaderChar">
    <w:name w:val="Header Char"/>
    <w:basedOn w:val="DefaultParagraphFont"/>
    <w:link w:val="Header"/>
    <w:uiPriority w:val="99"/>
    <w:rsid w:val="009655DE"/>
    <w:rPr>
      <w:rFonts w:eastAsiaTheme="minorEastAsia"/>
      <w:color w:val="00000A"/>
      <w:sz w:val="24"/>
      <w:szCs w:val="20"/>
      <w:lang w:val="en-US" w:eastAsia="ja-JP"/>
    </w:rPr>
  </w:style>
  <w:style w:type="paragraph" w:styleId="Footer">
    <w:name w:val="footer"/>
    <w:basedOn w:val="Normal"/>
    <w:link w:val="FooterChar"/>
    <w:uiPriority w:val="99"/>
    <w:unhideWhenUsed/>
    <w:rsid w:val="009655DE"/>
    <w:pPr>
      <w:tabs>
        <w:tab w:val="center" w:pos="4513"/>
        <w:tab w:val="right" w:pos="9026"/>
      </w:tabs>
      <w:spacing w:after="0"/>
    </w:pPr>
  </w:style>
  <w:style w:type="character" w:customStyle="1" w:styleId="FooterChar">
    <w:name w:val="Footer Char"/>
    <w:basedOn w:val="DefaultParagraphFont"/>
    <w:link w:val="Footer"/>
    <w:uiPriority w:val="99"/>
    <w:rsid w:val="009655DE"/>
    <w:rPr>
      <w:rFonts w:eastAsiaTheme="minorEastAsia"/>
      <w:color w:val="00000A"/>
      <w:sz w:val="24"/>
      <w:szCs w:val="20"/>
      <w:lang w:val="en-US" w:eastAsia="ja-JP"/>
    </w:rPr>
  </w:style>
  <w:style w:type="paragraph" w:styleId="NoSpacing">
    <w:name w:val="No Spacing"/>
    <w:uiPriority w:val="1"/>
    <w:qFormat/>
    <w:rsid w:val="00D320F8"/>
    <w:pPr>
      <w:spacing w:after="0" w:line="240" w:lineRule="auto"/>
    </w:pPr>
    <w:rPr>
      <w:rFonts w:eastAsiaTheme="minorEastAsia"/>
      <w:color w:val="00000A"/>
      <w:sz w:val="24"/>
      <w:szCs w:val="20"/>
      <w:lang w:val="en-US" w:eastAsia="ja-JP"/>
    </w:rPr>
  </w:style>
  <w:style w:type="paragraph" w:styleId="CommentSubject">
    <w:name w:val="annotation subject"/>
    <w:basedOn w:val="CommentText"/>
    <w:next w:val="CommentText"/>
    <w:link w:val="CommentSubjectChar"/>
    <w:uiPriority w:val="99"/>
    <w:semiHidden/>
    <w:unhideWhenUsed/>
    <w:rsid w:val="0006020B"/>
    <w:rPr>
      <w:rFonts w:eastAsiaTheme="minorEastAsia"/>
      <w:b/>
      <w:bCs/>
      <w:color w:val="00000A"/>
      <w:sz w:val="20"/>
      <w:szCs w:val="20"/>
      <w:lang w:eastAsia="ja-JP"/>
    </w:rPr>
  </w:style>
  <w:style w:type="character" w:customStyle="1" w:styleId="CommentSubjectChar">
    <w:name w:val="Comment Subject Char"/>
    <w:basedOn w:val="CommentTextChar"/>
    <w:link w:val="CommentSubject"/>
    <w:uiPriority w:val="99"/>
    <w:semiHidden/>
    <w:rsid w:val="0006020B"/>
    <w:rPr>
      <w:rFonts w:eastAsiaTheme="minorEastAsia"/>
      <w:b/>
      <w:bCs/>
      <w:color w:val="00000A"/>
      <w:sz w:val="20"/>
      <w:szCs w:val="20"/>
      <w:lang w:val="en-US" w:eastAsia="ja-JP"/>
    </w:rPr>
  </w:style>
  <w:style w:type="paragraph" w:styleId="TOC1">
    <w:name w:val="toc 1"/>
    <w:basedOn w:val="Normal"/>
    <w:next w:val="Normal"/>
    <w:autoRedefine/>
    <w:uiPriority w:val="39"/>
    <w:unhideWhenUsed/>
    <w:rsid w:val="00F603D1"/>
    <w:pPr>
      <w:spacing w:after="100"/>
    </w:pPr>
  </w:style>
  <w:style w:type="paragraph" w:styleId="TOC2">
    <w:name w:val="toc 2"/>
    <w:basedOn w:val="Normal"/>
    <w:next w:val="Normal"/>
    <w:autoRedefine/>
    <w:uiPriority w:val="39"/>
    <w:unhideWhenUsed/>
    <w:rsid w:val="00F603D1"/>
    <w:pPr>
      <w:spacing w:after="100"/>
      <w:ind w:left="240"/>
    </w:pPr>
  </w:style>
  <w:style w:type="paragraph" w:styleId="TOC3">
    <w:name w:val="toc 3"/>
    <w:basedOn w:val="Normal"/>
    <w:next w:val="Normal"/>
    <w:autoRedefine/>
    <w:uiPriority w:val="39"/>
    <w:unhideWhenUsed/>
    <w:rsid w:val="00F603D1"/>
    <w:pPr>
      <w:spacing w:after="100"/>
      <w:ind w:left="480"/>
    </w:pPr>
  </w:style>
  <w:style w:type="character" w:styleId="Hyperlink">
    <w:name w:val="Hyperlink"/>
    <w:basedOn w:val="DefaultParagraphFont"/>
    <w:uiPriority w:val="99"/>
    <w:unhideWhenUsed/>
    <w:rsid w:val="00F603D1"/>
    <w:rPr>
      <w:color w:val="0000FF" w:themeColor="hyperlink"/>
      <w:u w:val="single"/>
    </w:rPr>
  </w:style>
  <w:style w:type="paragraph" w:styleId="TOC4">
    <w:name w:val="toc 4"/>
    <w:basedOn w:val="Normal"/>
    <w:next w:val="Normal"/>
    <w:autoRedefine/>
    <w:uiPriority w:val="39"/>
    <w:unhideWhenUsed/>
    <w:rsid w:val="002B509D"/>
    <w:pPr>
      <w:spacing w:after="100" w:line="276" w:lineRule="auto"/>
      <w:ind w:left="660"/>
    </w:pPr>
    <w:rPr>
      <w:color w:val="auto"/>
      <w:sz w:val="22"/>
      <w:szCs w:val="22"/>
      <w:lang w:val="en-GB" w:eastAsia="en-GB"/>
    </w:rPr>
  </w:style>
  <w:style w:type="paragraph" w:styleId="TOC5">
    <w:name w:val="toc 5"/>
    <w:basedOn w:val="Normal"/>
    <w:next w:val="Normal"/>
    <w:autoRedefine/>
    <w:uiPriority w:val="39"/>
    <w:unhideWhenUsed/>
    <w:rsid w:val="002B509D"/>
    <w:pPr>
      <w:spacing w:after="100" w:line="276" w:lineRule="auto"/>
      <w:ind w:left="880"/>
    </w:pPr>
    <w:rPr>
      <w:color w:val="auto"/>
      <w:sz w:val="22"/>
      <w:szCs w:val="22"/>
      <w:lang w:val="en-GB" w:eastAsia="en-GB"/>
    </w:rPr>
  </w:style>
  <w:style w:type="paragraph" w:styleId="TOC6">
    <w:name w:val="toc 6"/>
    <w:basedOn w:val="Normal"/>
    <w:next w:val="Normal"/>
    <w:autoRedefine/>
    <w:uiPriority w:val="39"/>
    <w:unhideWhenUsed/>
    <w:rsid w:val="002B509D"/>
    <w:pPr>
      <w:spacing w:after="100" w:line="276" w:lineRule="auto"/>
      <w:ind w:left="1100"/>
    </w:pPr>
    <w:rPr>
      <w:color w:val="auto"/>
      <w:sz w:val="22"/>
      <w:szCs w:val="22"/>
      <w:lang w:val="en-GB" w:eastAsia="en-GB"/>
    </w:rPr>
  </w:style>
  <w:style w:type="paragraph" w:styleId="TOC7">
    <w:name w:val="toc 7"/>
    <w:basedOn w:val="Normal"/>
    <w:next w:val="Normal"/>
    <w:autoRedefine/>
    <w:uiPriority w:val="39"/>
    <w:unhideWhenUsed/>
    <w:rsid w:val="002B509D"/>
    <w:pPr>
      <w:spacing w:after="100" w:line="276" w:lineRule="auto"/>
      <w:ind w:left="1320"/>
    </w:pPr>
    <w:rPr>
      <w:color w:val="auto"/>
      <w:sz w:val="22"/>
      <w:szCs w:val="22"/>
      <w:lang w:val="en-GB" w:eastAsia="en-GB"/>
    </w:rPr>
  </w:style>
  <w:style w:type="paragraph" w:styleId="TOC8">
    <w:name w:val="toc 8"/>
    <w:basedOn w:val="Normal"/>
    <w:next w:val="Normal"/>
    <w:autoRedefine/>
    <w:uiPriority w:val="39"/>
    <w:unhideWhenUsed/>
    <w:rsid w:val="002B509D"/>
    <w:pPr>
      <w:spacing w:after="100" w:line="276" w:lineRule="auto"/>
      <w:ind w:left="1540"/>
    </w:pPr>
    <w:rPr>
      <w:color w:val="auto"/>
      <w:sz w:val="22"/>
      <w:szCs w:val="22"/>
      <w:lang w:val="en-GB" w:eastAsia="en-GB"/>
    </w:rPr>
  </w:style>
  <w:style w:type="paragraph" w:styleId="TOC9">
    <w:name w:val="toc 9"/>
    <w:basedOn w:val="Normal"/>
    <w:next w:val="Normal"/>
    <w:autoRedefine/>
    <w:uiPriority w:val="39"/>
    <w:unhideWhenUsed/>
    <w:rsid w:val="002B509D"/>
    <w:pPr>
      <w:spacing w:after="100" w:line="276" w:lineRule="auto"/>
      <w:ind w:left="1760"/>
    </w:pPr>
    <w:rPr>
      <w:color w:val="auto"/>
      <w:sz w:val="22"/>
      <w:szCs w:val="22"/>
      <w:lang w:val="en-GB" w:eastAsia="en-GB"/>
    </w:rPr>
  </w:style>
  <w:style w:type="paragraph" w:styleId="PlainText">
    <w:name w:val="Plain Text"/>
    <w:basedOn w:val="Normal"/>
    <w:link w:val="PlainTextChar"/>
    <w:uiPriority w:val="99"/>
    <w:semiHidden/>
    <w:unhideWhenUsed/>
    <w:rsid w:val="00FB565D"/>
    <w:pPr>
      <w:spacing w:after="0"/>
    </w:pPr>
    <w:rPr>
      <w:rFonts w:ascii="Calibri" w:eastAsiaTheme="minorHAnsi" w:hAnsi="Calibri"/>
      <w:color w:val="auto"/>
      <w:sz w:val="22"/>
      <w:szCs w:val="21"/>
      <w:lang w:val="en-GB" w:eastAsia="en-US"/>
    </w:rPr>
  </w:style>
  <w:style w:type="character" w:customStyle="1" w:styleId="PlainTextChar">
    <w:name w:val="Plain Text Char"/>
    <w:basedOn w:val="DefaultParagraphFont"/>
    <w:link w:val="PlainText"/>
    <w:uiPriority w:val="99"/>
    <w:semiHidden/>
    <w:rsid w:val="00FB565D"/>
    <w:rPr>
      <w:rFonts w:ascii="Calibri" w:hAnsi="Calibri"/>
      <w:szCs w:val="21"/>
    </w:rPr>
  </w:style>
  <w:style w:type="paragraph" w:styleId="NormalWeb">
    <w:name w:val="Normal (Web)"/>
    <w:basedOn w:val="Normal"/>
    <w:uiPriority w:val="99"/>
    <w:unhideWhenUsed/>
    <w:rsid w:val="00F27A6E"/>
    <w:pPr>
      <w:spacing w:after="0"/>
    </w:pPr>
    <w:rPr>
      <w:rFonts w:ascii="Times New Roman" w:eastAsiaTheme="minorHAnsi" w:hAnsi="Times New Roman" w:cs="Times New Roman"/>
      <w:color w:val="auto"/>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1171">
      <w:bodyDiv w:val="1"/>
      <w:marLeft w:val="0"/>
      <w:marRight w:val="0"/>
      <w:marTop w:val="0"/>
      <w:marBottom w:val="0"/>
      <w:divBdr>
        <w:top w:val="none" w:sz="0" w:space="0" w:color="auto"/>
        <w:left w:val="none" w:sz="0" w:space="0" w:color="auto"/>
        <w:bottom w:val="none" w:sz="0" w:space="0" w:color="auto"/>
        <w:right w:val="none" w:sz="0" w:space="0" w:color="auto"/>
      </w:divBdr>
    </w:div>
    <w:div w:id="218901806">
      <w:bodyDiv w:val="1"/>
      <w:marLeft w:val="0"/>
      <w:marRight w:val="0"/>
      <w:marTop w:val="0"/>
      <w:marBottom w:val="0"/>
      <w:divBdr>
        <w:top w:val="none" w:sz="0" w:space="0" w:color="auto"/>
        <w:left w:val="none" w:sz="0" w:space="0" w:color="auto"/>
        <w:bottom w:val="none" w:sz="0" w:space="0" w:color="auto"/>
        <w:right w:val="none" w:sz="0" w:space="0" w:color="auto"/>
      </w:divBdr>
    </w:div>
    <w:div w:id="416905108">
      <w:bodyDiv w:val="1"/>
      <w:marLeft w:val="0"/>
      <w:marRight w:val="0"/>
      <w:marTop w:val="0"/>
      <w:marBottom w:val="0"/>
      <w:divBdr>
        <w:top w:val="none" w:sz="0" w:space="0" w:color="auto"/>
        <w:left w:val="none" w:sz="0" w:space="0" w:color="auto"/>
        <w:bottom w:val="none" w:sz="0" w:space="0" w:color="auto"/>
        <w:right w:val="none" w:sz="0" w:space="0" w:color="auto"/>
      </w:divBdr>
    </w:div>
    <w:div w:id="483859938">
      <w:bodyDiv w:val="1"/>
      <w:marLeft w:val="0"/>
      <w:marRight w:val="0"/>
      <w:marTop w:val="0"/>
      <w:marBottom w:val="0"/>
      <w:divBdr>
        <w:top w:val="none" w:sz="0" w:space="0" w:color="auto"/>
        <w:left w:val="none" w:sz="0" w:space="0" w:color="auto"/>
        <w:bottom w:val="none" w:sz="0" w:space="0" w:color="auto"/>
        <w:right w:val="none" w:sz="0" w:space="0" w:color="auto"/>
      </w:divBdr>
    </w:div>
    <w:div w:id="567418172">
      <w:bodyDiv w:val="1"/>
      <w:marLeft w:val="0"/>
      <w:marRight w:val="0"/>
      <w:marTop w:val="0"/>
      <w:marBottom w:val="0"/>
      <w:divBdr>
        <w:top w:val="none" w:sz="0" w:space="0" w:color="auto"/>
        <w:left w:val="none" w:sz="0" w:space="0" w:color="auto"/>
        <w:bottom w:val="none" w:sz="0" w:space="0" w:color="auto"/>
        <w:right w:val="none" w:sz="0" w:space="0" w:color="auto"/>
      </w:divBdr>
    </w:div>
    <w:div w:id="818305452">
      <w:bodyDiv w:val="1"/>
      <w:marLeft w:val="0"/>
      <w:marRight w:val="0"/>
      <w:marTop w:val="0"/>
      <w:marBottom w:val="0"/>
      <w:divBdr>
        <w:top w:val="none" w:sz="0" w:space="0" w:color="auto"/>
        <w:left w:val="none" w:sz="0" w:space="0" w:color="auto"/>
        <w:bottom w:val="none" w:sz="0" w:space="0" w:color="auto"/>
        <w:right w:val="none" w:sz="0" w:space="0" w:color="auto"/>
      </w:divBdr>
    </w:div>
    <w:div w:id="1079062093">
      <w:bodyDiv w:val="1"/>
      <w:marLeft w:val="0"/>
      <w:marRight w:val="0"/>
      <w:marTop w:val="0"/>
      <w:marBottom w:val="0"/>
      <w:divBdr>
        <w:top w:val="none" w:sz="0" w:space="0" w:color="auto"/>
        <w:left w:val="none" w:sz="0" w:space="0" w:color="auto"/>
        <w:bottom w:val="none" w:sz="0" w:space="0" w:color="auto"/>
        <w:right w:val="none" w:sz="0" w:space="0" w:color="auto"/>
      </w:divBdr>
    </w:div>
    <w:div w:id="1097795565">
      <w:bodyDiv w:val="1"/>
      <w:marLeft w:val="0"/>
      <w:marRight w:val="0"/>
      <w:marTop w:val="0"/>
      <w:marBottom w:val="0"/>
      <w:divBdr>
        <w:top w:val="none" w:sz="0" w:space="0" w:color="auto"/>
        <w:left w:val="none" w:sz="0" w:space="0" w:color="auto"/>
        <w:bottom w:val="none" w:sz="0" w:space="0" w:color="auto"/>
        <w:right w:val="none" w:sz="0" w:space="0" w:color="auto"/>
      </w:divBdr>
    </w:div>
    <w:div w:id="1342315080">
      <w:bodyDiv w:val="1"/>
      <w:marLeft w:val="0"/>
      <w:marRight w:val="0"/>
      <w:marTop w:val="0"/>
      <w:marBottom w:val="0"/>
      <w:divBdr>
        <w:top w:val="none" w:sz="0" w:space="0" w:color="auto"/>
        <w:left w:val="none" w:sz="0" w:space="0" w:color="auto"/>
        <w:bottom w:val="none" w:sz="0" w:space="0" w:color="auto"/>
        <w:right w:val="none" w:sz="0" w:space="0" w:color="auto"/>
      </w:divBdr>
    </w:div>
    <w:div w:id="1668827997">
      <w:bodyDiv w:val="1"/>
      <w:marLeft w:val="0"/>
      <w:marRight w:val="0"/>
      <w:marTop w:val="0"/>
      <w:marBottom w:val="0"/>
      <w:divBdr>
        <w:top w:val="none" w:sz="0" w:space="0" w:color="auto"/>
        <w:left w:val="none" w:sz="0" w:space="0" w:color="auto"/>
        <w:bottom w:val="none" w:sz="0" w:space="0" w:color="auto"/>
        <w:right w:val="none" w:sz="0" w:space="0" w:color="auto"/>
      </w:divBdr>
    </w:div>
    <w:div w:id="1695107317">
      <w:bodyDiv w:val="1"/>
      <w:marLeft w:val="0"/>
      <w:marRight w:val="0"/>
      <w:marTop w:val="0"/>
      <w:marBottom w:val="0"/>
      <w:divBdr>
        <w:top w:val="none" w:sz="0" w:space="0" w:color="auto"/>
        <w:left w:val="none" w:sz="0" w:space="0" w:color="auto"/>
        <w:bottom w:val="none" w:sz="0" w:space="0" w:color="auto"/>
        <w:right w:val="none" w:sz="0" w:space="0" w:color="auto"/>
      </w:divBdr>
    </w:div>
    <w:div w:id="187816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package" Target="embeddings/Microsoft_PowerPoint_Presentation1.pptx"/><Relationship Id="rId21" Type="http://schemas.openxmlformats.org/officeDocument/2006/relationships/image" Target="media/image7.PNG"/><Relationship Id="rId22" Type="http://schemas.openxmlformats.org/officeDocument/2006/relationships/hyperlink" Target="https://portal.rcem.ac.uk/LIVE/docs/College%20Guidelines/5w.%20Management%20of%20Pain%20in%20Adults%20(Revised%20December%202014).pdf" TargetMode="External"/><Relationship Id="rId23" Type="http://schemas.openxmlformats.org/officeDocument/2006/relationships/hyperlink" Target="http://www.rcpch.ac.uk/sites/default/files/page/Intercollegiate%20Emegency%20Standards%202012%20FINAL%20WEB.pdf" TargetMode="External"/><Relationship Id="rId24" Type="http://schemas.openxmlformats.org/officeDocument/2006/relationships/hyperlink" Target="http://www.londonhp.nhs.uk/wp-content/uploads/2011/03/Urgent-care-centres-delivery-model.pdf" TargetMode="External"/><Relationship Id="rId25" Type="http://schemas.openxmlformats.org/officeDocument/2006/relationships/hyperlink" Target="http://www.npis.org/index.html" TargetMode="External"/><Relationship Id="rId26" Type="http://schemas.openxmlformats.org/officeDocument/2006/relationships/hyperlink" Target="https://www.toxbase.org/" TargetMode="External"/><Relationship Id="rId27" Type="http://schemas.openxmlformats.org/officeDocument/2006/relationships/image" Target="media/image8.png"/><Relationship Id="rId28" Type="http://schemas.openxmlformats.org/officeDocument/2006/relationships/hyperlink" Target="http://www.england.nhs.uk/ourwork/eprr/gf/" TargetMode="External"/><Relationship Id="rId2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Microsoft_Word_97_-_2004_Document1.doc"/><Relationship Id="rId31" Type="http://schemas.openxmlformats.org/officeDocument/2006/relationships/package" Target="embeddings/Microsoft_PowerPoint_Presentation2.pptx"/><Relationship Id="rId32" Type="http://schemas.openxmlformats.org/officeDocument/2006/relationships/image" Target="media/image10.emf"/><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package" Target="embeddings/Microsoft_Word_Document3.docx"/><Relationship Id="rId34" Type="http://schemas.openxmlformats.org/officeDocument/2006/relationships/image" Target="media/image11.emf"/><Relationship Id="rId35" Type="http://schemas.openxmlformats.org/officeDocument/2006/relationships/package" Target="embeddings/Microsoft_Word_Document4.docx"/><Relationship Id="rId36" Type="http://schemas.openxmlformats.org/officeDocument/2006/relationships/fontTable" Target="fontTable.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3.png"/><Relationship Id="rId13" Type="http://schemas.openxmlformats.org/officeDocument/2006/relationships/hyperlink" Target="https://www.myhealth.london.nhs.uk/system/files/Nov%202015%20Event%20-%203%20The%20Patient%20Perspective_0.pdf" TargetMode="External"/><Relationship Id="rId14" Type="http://schemas.openxmlformats.org/officeDocument/2006/relationships/hyperlink" Target="https://www.myhealth.london.nhs.uk/system/files/Nov%202015%20Event%20-%20A%20Patient%20Co-design%20workshop.pdf" TargetMode="External"/><Relationship Id="rId15" Type="http://schemas.openxmlformats.org/officeDocument/2006/relationships/hyperlink" Target="https://www.myhealth.london.nhs.uk/system/files/Nov%202015%20Event%20-%204%20Responding%20to%20Patient%20Expectations%20-%20the%20U%26EC%20Facilities%20Specification.pdf" TargetMode="External"/><Relationship Id="rId16" Type="http://schemas.openxmlformats.org/officeDocument/2006/relationships/hyperlink" Target="https://www.myhealth.london.nhs.uk/system/files/Nov%202015%20Event%20-%202%20Urgent%20and%20Emergency%20care%20-%20the%20new%20offer.pdf"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emf"/><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1E661-54F1-BE44-8C5C-07DBD8320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19248</Words>
  <Characters>109718</Characters>
  <Application>Microsoft Macintosh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BRENTNHS</Company>
  <LinksUpToDate>false</LinksUpToDate>
  <CharactersWithSpaces>128709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Clarke</dc:creator>
  <cp:lastModifiedBy>Microsoft Office User</cp:lastModifiedBy>
  <cp:revision>2</cp:revision>
  <cp:lastPrinted>2017-01-30T12:43:00Z</cp:lastPrinted>
  <dcterms:created xsi:type="dcterms:W3CDTF">2017-06-30T09:53:00Z</dcterms:created>
  <dcterms:modified xsi:type="dcterms:W3CDTF">2017-06-30T09:53:00Z</dcterms:modified>
</cp:coreProperties>
</file>