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30376F" w14:textId="4FD74771" w:rsidR="00A62625" w:rsidRPr="00260857" w:rsidRDefault="00D86C83" w:rsidP="00260857">
      <w:pPr>
        <w:pStyle w:val="Heading1"/>
        <w:jc w:val="center"/>
        <w:rPr>
          <w:sz w:val="24"/>
          <w:u w:val="single"/>
        </w:rPr>
      </w:pPr>
      <w:bookmarkStart w:id="0" w:name="_Toc473021388"/>
      <w:bookmarkStart w:id="1" w:name="_Toc474734159"/>
      <w:bookmarkStart w:id="2" w:name="_GoBack"/>
      <w:bookmarkEnd w:id="2"/>
      <w:r>
        <w:rPr>
          <w:sz w:val="24"/>
          <w:u w:val="single"/>
        </w:rPr>
        <w:t>Annex B</w:t>
      </w:r>
      <w:r w:rsidR="00A62625" w:rsidRPr="00260857">
        <w:rPr>
          <w:sz w:val="24"/>
          <w:u w:val="single"/>
        </w:rPr>
        <w:t xml:space="preserve"> - </w:t>
      </w:r>
      <w:r w:rsidR="00A23CB9" w:rsidRPr="00260857">
        <w:rPr>
          <w:sz w:val="24"/>
          <w:u w:val="single"/>
        </w:rPr>
        <w:t>Commercial</w:t>
      </w:r>
      <w:r w:rsidR="00A62625" w:rsidRPr="00260857">
        <w:rPr>
          <w:sz w:val="24"/>
          <w:u w:val="single"/>
        </w:rPr>
        <w:t xml:space="preserve"> Compliance Matrix</w:t>
      </w:r>
      <w:bookmarkEnd w:id="0"/>
      <w:bookmarkEnd w:id="1"/>
    </w:p>
    <w:p w14:paraId="0B303771" w14:textId="77777777" w:rsidR="00A62625" w:rsidRPr="00E53CA2" w:rsidRDefault="00A62625" w:rsidP="00A62625">
      <w:pPr>
        <w:rPr>
          <w:sz w:val="20"/>
          <w:szCs w:val="20"/>
        </w:rPr>
      </w:pPr>
    </w:p>
    <w:tbl>
      <w:tblPr>
        <w:tblW w:w="14852" w:type="dxa"/>
        <w:tblInd w:w="93" w:type="dxa"/>
        <w:tblLayout w:type="fixed"/>
        <w:tblLook w:val="04A0" w:firstRow="1" w:lastRow="0" w:firstColumn="1" w:lastColumn="0" w:noHBand="0" w:noVBand="1"/>
      </w:tblPr>
      <w:tblGrid>
        <w:gridCol w:w="1433"/>
        <w:gridCol w:w="2551"/>
        <w:gridCol w:w="1276"/>
        <w:gridCol w:w="1276"/>
        <w:gridCol w:w="8316"/>
      </w:tblGrid>
      <w:tr w:rsidR="00A62625" w:rsidRPr="00737366" w14:paraId="0B303773" w14:textId="77777777" w:rsidTr="00A47F4A">
        <w:trPr>
          <w:trHeight w:val="375"/>
        </w:trPr>
        <w:tc>
          <w:tcPr>
            <w:tcW w:w="14852" w:type="dxa"/>
            <w:gridSpan w:val="5"/>
            <w:tcBorders>
              <w:top w:val="single" w:sz="4" w:space="0" w:color="auto"/>
              <w:left w:val="single" w:sz="4" w:space="0" w:color="auto"/>
              <w:bottom w:val="single" w:sz="4" w:space="0" w:color="auto"/>
              <w:right w:val="single" w:sz="4" w:space="0" w:color="auto"/>
            </w:tcBorders>
            <w:shd w:val="clear" w:color="000000" w:fill="B7DEE8"/>
            <w:noWrap/>
            <w:vAlign w:val="bottom"/>
            <w:hideMark/>
          </w:tcPr>
          <w:p w14:paraId="0B303772" w14:textId="77777777" w:rsidR="00A62625" w:rsidRPr="00E53CA2" w:rsidRDefault="00A62625" w:rsidP="00073380">
            <w:pPr>
              <w:jc w:val="center"/>
              <w:rPr>
                <w:rFonts w:cs="Arial"/>
                <w:b/>
                <w:bCs/>
                <w:color w:val="000000"/>
                <w:sz w:val="20"/>
                <w:szCs w:val="20"/>
              </w:rPr>
            </w:pPr>
            <w:r w:rsidRPr="00E53CA2">
              <w:rPr>
                <w:rFonts w:cs="Arial"/>
                <w:b/>
                <w:bCs/>
                <w:color w:val="000000"/>
                <w:sz w:val="20"/>
                <w:szCs w:val="20"/>
              </w:rPr>
              <w:t>Terms and Conditions Compliance Matrix</w:t>
            </w:r>
          </w:p>
        </w:tc>
      </w:tr>
      <w:tr w:rsidR="00073380" w:rsidRPr="00652D04" w14:paraId="63C01E9F" w14:textId="77777777" w:rsidTr="0004141F">
        <w:trPr>
          <w:trHeight w:val="300"/>
        </w:trPr>
        <w:tc>
          <w:tcPr>
            <w:tcW w:w="3984" w:type="dxa"/>
            <w:gridSpan w:val="2"/>
            <w:vMerge w:val="restart"/>
            <w:tcBorders>
              <w:top w:val="single" w:sz="4" w:space="0" w:color="auto"/>
              <w:left w:val="single" w:sz="4" w:space="0" w:color="auto"/>
              <w:bottom w:val="single" w:sz="4" w:space="0" w:color="000000"/>
              <w:right w:val="single" w:sz="4" w:space="0" w:color="000000"/>
            </w:tcBorders>
            <w:shd w:val="clear" w:color="000000" w:fill="B7DEE8"/>
            <w:noWrap/>
            <w:vAlign w:val="bottom"/>
            <w:hideMark/>
          </w:tcPr>
          <w:p w14:paraId="0832C60D" w14:textId="416630AB" w:rsidR="00073380" w:rsidRPr="00E53CA2" w:rsidRDefault="00073380" w:rsidP="00073380">
            <w:pPr>
              <w:jc w:val="center"/>
              <w:rPr>
                <w:rFonts w:cs="Arial"/>
                <w:b/>
                <w:bCs/>
                <w:color w:val="000000"/>
                <w:sz w:val="20"/>
                <w:szCs w:val="20"/>
              </w:rPr>
            </w:pPr>
            <w:r>
              <w:rPr>
                <w:rFonts w:cs="Arial"/>
                <w:b/>
                <w:bCs/>
                <w:color w:val="000000"/>
                <w:sz w:val="20"/>
                <w:szCs w:val="20"/>
              </w:rPr>
              <w:t>DEFFORM 47</w:t>
            </w:r>
          </w:p>
        </w:tc>
        <w:tc>
          <w:tcPr>
            <w:tcW w:w="1276" w:type="dxa"/>
            <w:vMerge w:val="restart"/>
            <w:tcBorders>
              <w:top w:val="nil"/>
              <w:left w:val="single" w:sz="4" w:space="0" w:color="auto"/>
              <w:bottom w:val="single" w:sz="4" w:space="0" w:color="000000"/>
              <w:right w:val="single" w:sz="4" w:space="0" w:color="auto"/>
            </w:tcBorders>
            <w:shd w:val="clear" w:color="000000" w:fill="B7DEE8"/>
            <w:noWrap/>
            <w:vAlign w:val="bottom"/>
            <w:hideMark/>
          </w:tcPr>
          <w:p w14:paraId="1EE484B1"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1276" w:type="dxa"/>
            <w:vMerge w:val="restart"/>
            <w:tcBorders>
              <w:top w:val="nil"/>
              <w:left w:val="single" w:sz="4" w:space="0" w:color="auto"/>
              <w:bottom w:val="single" w:sz="4" w:space="0" w:color="000000"/>
              <w:right w:val="single" w:sz="4" w:space="0" w:color="auto"/>
            </w:tcBorders>
            <w:shd w:val="clear" w:color="000000" w:fill="B7DEE8"/>
            <w:noWrap/>
            <w:vAlign w:val="bottom"/>
            <w:hideMark/>
          </w:tcPr>
          <w:p w14:paraId="3FC334F8"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8316" w:type="dxa"/>
            <w:vMerge w:val="restart"/>
            <w:tcBorders>
              <w:top w:val="nil"/>
              <w:left w:val="single" w:sz="4" w:space="0" w:color="auto"/>
              <w:bottom w:val="single" w:sz="4" w:space="0" w:color="000000"/>
              <w:right w:val="single" w:sz="4" w:space="0" w:color="auto"/>
            </w:tcBorders>
            <w:shd w:val="clear" w:color="000000" w:fill="B7DEE8"/>
            <w:noWrap/>
            <w:vAlign w:val="bottom"/>
            <w:hideMark/>
          </w:tcPr>
          <w:p w14:paraId="3ED3F08D"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r>
      <w:tr w:rsidR="00073380" w:rsidRPr="00652D04" w14:paraId="38743059" w14:textId="77777777" w:rsidTr="0004141F">
        <w:trPr>
          <w:trHeight w:val="300"/>
        </w:trPr>
        <w:tc>
          <w:tcPr>
            <w:tcW w:w="3984" w:type="dxa"/>
            <w:gridSpan w:val="2"/>
            <w:vMerge/>
            <w:tcBorders>
              <w:top w:val="single" w:sz="4" w:space="0" w:color="auto"/>
              <w:left w:val="single" w:sz="4" w:space="0" w:color="auto"/>
              <w:bottom w:val="single" w:sz="4" w:space="0" w:color="000000"/>
              <w:right w:val="single" w:sz="4" w:space="0" w:color="000000"/>
            </w:tcBorders>
            <w:vAlign w:val="center"/>
            <w:hideMark/>
          </w:tcPr>
          <w:p w14:paraId="5C63ABF3" w14:textId="77777777" w:rsidR="00073380" w:rsidRPr="00E53CA2" w:rsidRDefault="00073380" w:rsidP="00073380">
            <w:pPr>
              <w:rPr>
                <w:rFonts w:cs="Arial"/>
                <w:b/>
                <w:bCs/>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14:paraId="76C88295" w14:textId="77777777" w:rsidR="00073380" w:rsidRPr="00652D04" w:rsidRDefault="00073380" w:rsidP="00073380">
            <w:pPr>
              <w:rPr>
                <w:rFonts w:ascii="Calibri" w:hAnsi="Calibri"/>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14:paraId="05469142" w14:textId="77777777" w:rsidR="00073380" w:rsidRPr="00652D04" w:rsidRDefault="00073380" w:rsidP="00073380">
            <w:pPr>
              <w:rPr>
                <w:rFonts w:ascii="Calibri" w:hAnsi="Calibri"/>
                <w:color w:val="000000"/>
                <w:sz w:val="20"/>
                <w:szCs w:val="20"/>
              </w:rPr>
            </w:pPr>
          </w:p>
        </w:tc>
        <w:tc>
          <w:tcPr>
            <w:tcW w:w="8316" w:type="dxa"/>
            <w:vMerge/>
            <w:tcBorders>
              <w:top w:val="nil"/>
              <w:left w:val="single" w:sz="4" w:space="0" w:color="auto"/>
              <w:bottom w:val="single" w:sz="4" w:space="0" w:color="000000"/>
              <w:right w:val="single" w:sz="4" w:space="0" w:color="auto"/>
            </w:tcBorders>
            <w:vAlign w:val="center"/>
            <w:hideMark/>
          </w:tcPr>
          <w:p w14:paraId="7F3F3F81" w14:textId="77777777" w:rsidR="00073380" w:rsidRPr="00652D04" w:rsidRDefault="00073380" w:rsidP="00073380">
            <w:pPr>
              <w:rPr>
                <w:rFonts w:ascii="Calibri" w:hAnsi="Calibri"/>
                <w:color w:val="000000"/>
                <w:sz w:val="20"/>
                <w:szCs w:val="20"/>
              </w:rPr>
            </w:pPr>
          </w:p>
        </w:tc>
      </w:tr>
      <w:tr w:rsidR="00073380" w:rsidRPr="00652D04" w14:paraId="45896D61" w14:textId="77777777" w:rsidTr="0004141F">
        <w:trPr>
          <w:trHeight w:val="300"/>
        </w:trPr>
        <w:tc>
          <w:tcPr>
            <w:tcW w:w="3984" w:type="dxa"/>
            <w:gridSpan w:val="2"/>
            <w:vMerge/>
            <w:tcBorders>
              <w:top w:val="single" w:sz="4" w:space="0" w:color="auto"/>
              <w:left w:val="single" w:sz="4" w:space="0" w:color="auto"/>
              <w:bottom w:val="single" w:sz="4" w:space="0" w:color="000000"/>
              <w:right w:val="single" w:sz="4" w:space="0" w:color="000000"/>
            </w:tcBorders>
            <w:vAlign w:val="center"/>
            <w:hideMark/>
          </w:tcPr>
          <w:p w14:paraId="5C6FA32B" w14:textId="77777777" w:rsidR="00073380" w:rsidRPr="00E53CA2" w:rsidRDefault="00073380" w:rsidP="00073380">
            <w:pPr>
              <w:rPr>
                <w:rFonts w:cs="Arial"/>
                <w:b/>
                <w:bCs/>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14:paraId="41D3847C" w14:textId="77777777" w:rsidR="00073380" w:rsidRPr="00652D04" w:rsidRDefault="00073380" w:rsidP="00073380">
            <w:pPr>
              <w:rPr>
                <w:rFonts w:ascii="Calibri" w:hAnsi="Calibri"/>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14:paraId="6A8E570C" w14:textId="77777777" w:rsidR="00073380" w:rsidRPr="00652D04" w:rsidRDefault="00073380" w:rsidP="00073380">
            <w:pPr>
              <w:rPr>
                <w:rFonts w:ascii="Calibri" w:hAnsi="Calibri"/>
                <w:color w:val="000000"/>
                <w:sz w:val="20"/>
                <w:szCs w:val="20"/>
              </w:rPr>
            </w:pPr>
          </w:p>
        </w:tc>
        <w:tc>
          <w:tcPr>
            <w:tcW w:w="8316" w:type="dxa"/>
            <w:vMerge/>
            <w:tcBorders>
              <w:top w:val="nil"/>
              <w:left w:val="single" w:sz="4" w:space="0" w:color="auto"/>
              <w:bottom w:val="single" w:sz="4" w:space="0" w:color="000000"/>
              <w:right w:val="single" w:sz="4" w:space="0" w:color="auto"/>
            </w:tcBorders>
            <w:vAlign w:val="center"/>
            <w:hideMark/>
          </w:tcPr>
          <w:p w14:paraId="71AE4491" w14:textId="77777777" w:rsidR="00073380" w:rsidRPr="00652D04" w:rsidRDefault="00073380" w:rsidP="00073380">
            <w:pPr>
              <w:rPr>
                <w:rFonts w:ascii="Calibri" w:hAnsi="Calibri"/>
                <w:color w:val="000000"/>
                <w:sz w:val="20"/>
                <w:szCs w:val="20"/>
              </w:rPr>
            </w:pPr>
          </w:p>
        </w:tc>
      </w:tr>
      <w:tr w:rsidR="00073380" w:rsidRPr="00E53CA2" w14:paraId="3201EC09" w14:textId="77777777" w:rsidTr="0004141F">
        <w:trPr>
          <w:trHeight w:val="300"/>
        </w:trPr>
        <w:tc>
          <w:tcPr>
            <w:tcW w:w="1433" w:type="dxa"/>
            <w:tcBorders>
              <w:top w:val="nil"/>
              <w:left w:val="single" w:sz="4" w:space="0" w:color="auto"/>
              <w:bottom w:val="single" w:sz="4" w:space="0" w:color="auto"/>
              <w:right w:val="single" w:sz="4" w:space="0" w:color="auto"/>
            </w:tcBorders>
            <w:shd w:val="clear" w:color="000000" w:fill="B7DEE8"/>
            <w:noWrap/>
            <w:vAlign w:val="bottom"/>
            <w:hideMark/>
          </w:tcPr>
          <w:p w14:paraId="44360212" w14:textId="77777777" w:rsidR="00073380" w:rsidRPr="00E53CA2" w:rsidRDefault="00073380" w:rsidP="00073380">
            <w:pPr>
              <w:rPr>
                <w:rFonts w:cs="Arial"/>
                <w:b/>
                <w:bCs/>
                <w:color w:val="000000"/>
                <w:sz w:val="20"/>
                <w:szCs w:val="20"/>
              </w:rPr>
            </w:pPr>
            <w:r w:rsidRPr="00E53CA2">
              <w:rPr>
                <w:rFonts w:cs="Arial"/>
                <w:b/>
                <w:bCs/>
                <w:color w:val="000000"/>
                <w:sz w:val="20"/>
                <w:szCs w:val="20"/>
              </w:rPr>
              <w:t>Section</w:t>
            </w:r>
          </w:p>
        </w:tc>
        <w:tc>
          <w:tcPr>
            <w:tcW w:w="2551" w:type="dxa"/>
            <w:tcBorders>
              <w:top w:val="nil"/>
              <w:left w:val="nil"/>
              <w:bottom w:val="single" w:sz="4" w:space="0" w:color="auto"/>
              <w:right w:val="single" w:sz="4" w:space="0" w:color="auto"/>
            </w:tcBorders>
            <w:shd w:val="clear" w:color="000000" w:fill="B7DEE8"/>
            <w:noWrap/>
            <w:vAlign w:val="bottom"/>
            <w:hideMark/>
          </w:tcPr>
          <w:p w14:paraId="66FA5297" w14:textId="77777777" w:rsidR="00073380" w:rsidRPr="00E53CA2" w:rsidRDefault="00073380" w:rsidP="00073380">
            <w:pPr>
              <w:rPr>
                <w:rFonts w:cs="Arial"/>
                <w:b/>
                <w:bCs/>
                <w:color w:val="000000"/>
                <w:sz w:val="20"/>
                <w:szCs w:val="20"/>
              </w:rPr>
            </w:pPr>
            <w:r w:rsidRPr="00E53CA2">
              <w:rPr>
                <w:rFonts w:cs="Arial"/>
                <w:b/>
                <w:bCs/>
                <w:color w:val="000000"/>
                <w:sz w:val="20"/>
                <w:szCs w:val="20"/>
              </w:rPr>
              <w:t>Conditions</w:t>
            </w:r>
          </w:p>
        </w:tc>
        <w:tc>
          <w:tcPr>
            <w:tcW w:w="1276" w:type="dxa"/>
            <w:tcBorders>
              <w:top w:val="nil"/>
              <w:left w:val="nil"/>
              <w:bottom w:val="single" w:sz="4" w:space="0" w:color="auto"/>
              <w:right w:val="single" w:sz="4" w:space="0" w:color="auto"/>
            </w:tcBorders>
            <w:shd w:val="clear" w:color="000000" w:fill="B7DEE8"/>
            <w:noWrap/>
            <w:vAlign w:val="bottom"/>
            <w:hideMark/>
          </w:tcPr>
          <w:p w14:paraId="2C3F53D5" w14:textId="77777777" w:rsidR="00073380" w:rsidRPr="00E53CA2" w:rsidRDefault="00073380" w:rsidP="00073380">
            <w:pPr>
              <w:rPr>
                <w:rFonts w:cs="Arial"/>
                <w:b/>
                <w:bCs/>
                <w:color w:val="000000"/>
                <w:sz w:val="20"/>
                <w:szCs w:val="20"/>
              </w:rPr>
            </w:pPr>
            <w:r w:rsidRPr="00E53CA2">
              <w:rPr>
                <w:rFonts w:cs="Arial"/>
                <w:b/>
                <w:bCs/>
                <w:color w:val="000000"/>
                <w:sz w:val="20"/>
                <w:szCs w:val="20"/>
              </w:rPr>
              <w:t>Compliant</w:t>
            </w:r>
          </w:p>
        </w:tc>
        <w:tc>
          <w:tcPr>
            <w:tcW w:w="1276" w:type="dxa"/>
            <w:tcBorders>
              <w:top w:val="nil"/>
              <w:left w:val="nil"/>
              <w:bottom w:val="single" w:sz="4" w:space="0" w:color="auto"/>
              <w:right w:val="single" w:sz="4" w:space="0" w:color="auto"/>
            </w:tcBorders>
            <w:shd w:val="clear" w:color="000000" w:fill="B7DEE8"/>
            <w:noWrap/>
            <w:vAlign w:val="bottom"/>
            <w:hideMark/>
          </w:tcPr>
          <w:p w14:paraId="147FD837" w14:textId="77777777" w:rsidR="00073380" w:rsidRPr="00E53CA2" w:rsidRDefault="00073380" w:rsidP="00073380">
            <w:pPr>
              <w:rPr>
                <w:rFonts w:cs="Arial"/>
                <w:b/>
                <w:bCs/>
                <w:color w:val="000000"/>
                <w:sz w:val="20"/>
                <w:szCs w:val="20"/>
              </w:rPr>
            </w:pPr>
            <w:r w:rsidRPr="00E53CA2">
              <w:rPr>
                <w:rFonts w:cs="Arial"/>
                <w:b/>
                <w:bCs/>
                <w:color w:val="000000"/>
                <w:sz w:val="20"/>
                <w:szCs w:val="20"/>
              </w:rPr>
              <w:t>Non-compliant</w:t>
            </w:r>
          </w:p>
        </w:tc>
        <w:tc>
          <w:tcPr>
            <w:tcW w:w="8316" w:type="dxa"/>
            <w:tcBorders>
              <w:top w:val="nil"/>
              <w:left w:val="nil"/>
              <w:bottom w:val="single" w:sz="4" w:space="0" w:color="auto"/>
              <w:right w:val="single" w:sz="4" w:space="0" w:color="auto"/>
            </w:tcBorders>
            <w:shd w:val="clear" w:color="000000" w:fill="B7DEE8"/>
            <w:noWrap/>
            <w:vAlign w:val="bottom"/>
            <w:hideMark/>
          </w:tcPr>
          <w:p w14:paraId="0796748D" w14:textId="77777777" w:rsidR="00073380" w:rsidRPr="00E53CA2" w:rsidRDefault="00073380" w:rsidP="00073380">
            <w:pPr>
              <w:rPr>
                <w:rFonts w:cs="Arial"/>
                <w:b/>
                <w:bCs/>
                <w:color w:val="000000"/>
                <w:sz w:val="20"/>
                <w:szCs w:val="20"/>
              </w:rPr>
            </w:pPr>
            <w:r w:rsidRPr="00E53CA2">
              <w:rPr>
                <w:rFonts w:cs="Arial"/>
                <w:b/>
                <w:bCs/>
                <w:color w:val="000000"/>
                <w:sz w:val="20"/>
                <w:szCs w:val="20"/>
              </w:rPr>
              <w:t>Comment against non-compliance</w:t>
            </w:r>
          </w:p>
        </w:tc>
      </w:tr>
      <w:tr w:rsidR="00073380" w:rsidRPr="00652D04" w14:paraId="4061E7A0" w14:textId="77777777" w:rsidTr="0004141F">
        <w:trPr>
          <w:trHeight w:val="300"/>
        </w:trPr>
        <w:tc>
          <w:tcPr>
            <w:tcW w:w="1433" w:type="dxa"/>
            <w:tcBorders>
              <w:top w:val="nil"/>
              <w:left w:val="single" w:sz="4" w:space="0" w:color="auto"/>
              <w:bottom w:val="single" w:sz="4" w:space="0" w:color="auto"/>
              <w:right w:val="single" w:sz="4" w:space="0" w:color="auto"/>
            </w:tcBorders>
            <w:shd w:val="clear" w:color="000000" w:fill="FFFF00"/>
            <w:noWrap/>
            <w:vAlign w:val="bottom"/>
            <w:hideMark/>
          </w:tcPr>
          <w:p w14:paraId="0EC8F28F" w14:textId="77777777" w:rsidR="00073380" w:rsidRPr="00652D04" w:rsidRDefault="00073380" w:rsidP="00073380">
            <w:pPr>
              <w:rPr>
                <w:rFonts w:cs="Arial"/>
                <w:b/>
                <w:bCs/>
                <w:color w:val="000000"/>
                <w:sz w:val="20"/>
                <w:szCs w:val="20"/>
              </w:rPr>
            </w:pPr>
            <w:r w:rsidRPr="00652D04">
              <w:rPr>
                <w:rFonts w:cs="Arial"/>
                <w:b/>
                <w:bCs/>
                <w:color w:val="000000"/>
                <w:sz w:val="20"/>
                <w:szCs w:val="20"/>
              </w:rPr>
              <w:t>A</w:t>
            </w:r>
          </w:p>
        </w:tc>
        <w:tc>
          <w:tcPr>
            <w:tcW w:w="2551" w:type="dxa"/>
            <w:tcBorders>
              <w:top w:val="nil"/>
              <w:left w:val="nil"/>
              <w:bottom w:val="single" w:sz="4" w:space="0" w:color="auto"/>
              <w:right w:val="single" w:sz="4" w:space="0" w:color="auto"/>
            </w:tcBorders>
            <w:shd w:val="clear" w:color="000000" w:fill="FFFF00"/>
            <w:noWrap/>
            <w:vAlign w:val="bottom"/>
            <w:hideMark/>
          </w:tcPr>
          <w:p w14:paraId="4E0E10E5" w14:textId="74BB9D0F" w:rsidR="00073380" w:rsidRPr="00652D04" w:rsidRDefault="00073380" w:rsidP="00073380">
            <w:pPr>
              <w:rPr>
                <w:rFonts w:cs="Arial"/>
                <w:b/>
                <w:bCs/>
                <w:color w:val="000000"/>
                <w:sz w:val="20"/>
                <w:szCs w:val="20"/>
              </w:rPr>
            </w:pPr>
            <w:r>
              <w:rPr>
                <w:rFonts w:cs="Arial"/>
                <w:b/>
                <w:bCs/>
                <w:color w:val="000000"/>
                <w:sz w:val="20"/>
                <w:szCs w:val="20"/>
              </w:rPr>
              <w:t>Introduction</w:t>
            </w:r>
          </w:p>
        </w:tc>
        <w:tc>
          <w:tcPr>
            <w:tcW w:w="1276" w:type="dxa"/>
            <w:tcBorders>
              <w:top w:val="nil"/>
              <w:left w:val="nil"/>
              <w:bottom w:val="single" w:sz="4" w:space="0" w:color="auto"/>
              <w:right w:val="single" w:sz="4" w:space="0" w:color="auto"/>
            </w:tcBorders>
            <w:shd w:val="clear" w:color="000000" w:fill="FFFF00"/>
            <w:noWrap/>
            <w:vAlign w:val="bottom"/>
            <w:hideMark/>
          </w:tcPr>
          <w:p w14:paraId="0CAAFCD5" w14:textId="77777777" w:rsidR="00073380" w:rsidRPr="00652D04" w:rsidRDefault="00073380" w:rsidP="00073380">
            <w:pPr>
              <w:rPr>
                <w:rFonts w:cs="Arial"/>
                <w:color w:val="000000"/>
                <w:sz w:val="20"/>
                <w:szCs w:val="20"/>
              </w:rPr>
            </w:pPr>
            <w:r w:rsidRPr="00652D04">
              <w:rPr>
                <w:rFonts w:cs="Arial"/>
                <w:color w:val="000000"/>
                <w:sz w:val="20"/>
                <w:szCs w:val="20"/>
              </w:rPr>
              <w:t> </w:t>
            </w:r>
          </w:p>
        </w:tc>
        <w:tc>
          <w:tcPr>
            <w:tcW w:w="1276" w:type="dxa"/>
            <w:tcBorders>
              <w:top w:val="nil"/>
              <w:left w:val="nil"/>
              <w:bottom w:val="single" w:sz="4" w:space="0" w:color="auto"/>
              <w:right w:val="single" w:sz="4" w:space="0" w:color="auto"/>
            </w:tcBorders>
            <w:shd w:val="clear" w:color="000000" w:fill="FFFF00"/>
            <w:noWrap/>
            <w:vAlign w:val="bottom"/>
            <w:hideMark/>
          </w:tcPr>
          <w:p w14:paraId="16B2307A" w14:textId="77777777" w:rsidR="00073380" w:rsidRPr="00652D04" w:rsidRDefault="00073380" w:rsidP="00073380">
            <w:pPr>
              <w:rPr>
                <w:rFonts w:cs="Arial"/>
                <w:color w:val="000000"/>
                <w:sz w:val="20"/>
                <w:szCs w:val="20"/>
              </w:rPr>
            </w:pPr>
            <w:r w:rsidRPr="00652D04">
              <w:rPr>
                <w:rFonts w:cs="Arial"/>
                <w:color w:val="000000"/>
                <w:sz w:val="20"/>
                <w:szCs w:val="20"/>
              </w:rPr>
              <w:t> </w:t>
            </w:r>
          </w:p>
        </w:tc>
        <w:tc>
          <w:tcPr>
            <w:tcW w:w="8316" w:type="dxa"/>
            <w:tcBorders>
              <w:top w:val="nil"/>
              <w:left w:val="nil"/>
              <w:bottom w:val="single" w:sz="4" w:space="0" w:color="auto"/>
              <w:right w:val="single" w:sz="4" w:space="0" w:color="auto"/>
            </w:tcBorders>
            <w:shd w:val="clear" w:color="000000" w:fill="FFFF00"/>
            <w:noWrap/>
            <w:vAlign w:val="bottom"/>
            <w:hideMark/>
          </w:tcPr>
          <w:p w14:paraId="4CFA7B88" w14:textId="77777777" w:rsidR="00073380" w:rsidRPr="00652D04" w:rsidRDefault="00073380" w:rsidP="00073380">
            <w:pPr>
              <w:rPr>
                <w:rFonts w:cs="Arial"/>
                <w:color w:val="000000"/>
                <w:sz w:val="20"/>
                <w:szCs w:val="20"/>
              </w:rPr>
            </w:pPr>
            <w:r w:rsidRPr="00652D04">
              <w:rPr>
                <w:rFonts w:cs="Arial"/>
                <w:color w:val="000000"/>
                <w:sz w:val="20"/>
                <w:szCs w:val="20"/>
              </w:rPr>
              <w:t> </w:t>
            </w:r>
          </w:p>
        </w:tc>
      </w:tr>
      <w:tr w:rsidR="00073380" w:rsidRPr="00652D04" w14:paraId="169AD312"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06FFA917" w14:textId="5C854BF2" w:rsidR="00073380" w:rsidRPr="00652D04" w:rsidRDefault="00073380" w:rsidP="00073380">
            <w:pPr>
              <w:rPr>
                <w:rFonts w:cs="Arial"/>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hideMark/>
          </w:tcPr>
          <w:p w14:paraId="1906812B" w14:textId="3BCF4958" w:rsidR="00073380" w:rsidRPr="00652D04" w:rsidRDefault="00073380" w:rsidP="00073380">
            <w:pPr>
              <w:rPr>
                <w:rFonts w:cs="Arial"/>
                <w:color w:val="000000"/>
                <w:sz w:val="20"/>
                <w:szCs w:val="20"/>
              </w:rPr>
            </w:pPr>
            <w:r>
              <w:rPr>
                <w:rFonts w:cs="Arial"/>
                <w:color w:val="000000"/>
                <w:sz w:val="20"/>
                <w:szCs w:val="20"/>
              </w:rPr>
              <w:t>Definitions</w:t>
            </w:r>
          </w:p>
        </w:tc>
        <w:tc>
          <w:tcPr>
            <w:tcW w:w="1276" w:type="dxa"/>
            <w:tcBorders>
              <w:top w:val="nil"/>
              <w:left w:val="nil"/>
              <w:bottom w:val="single" w:sz="4" w:space="0" w:color="auto"/>
              <w:right w:val="single" w:sz="4" w:space="0" w:color="auto"/>
            </w:tcBorders>
            <w:shd w:val="clear" w:color="auto" w:fill="auto"/>
            <w:noWrap/>
            <w:vAlign w:val="bottom"/>
            <w:hideMark/>
          </w:tcPr>
          <w:p w14:paraId="29960FBC"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7CE67337"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2FDEEF9B"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r>
      <w:tr w:rsidR="00073380" w:rsidRPr="00652D04" w14:paraId="41C75190"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4CA01123" w14:textId="00BF7ABB" w:rsidR="00073380" w:rsidRPr="00652D04" w:rsidRDefault="00073380" w:rsidP="00073380">
            <w:pPr>
              <w:rPr>
                <w:rFonts w:cs="Arial"/>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hideMark/>
          </w:tcPr>
          <w:p w14:paraId="33BE3D03" w14:textId="74930E6C" w:rsidR="00073380" w:rsidRPr="00652D04" w:rsidRDefault="00073380" w:rsidP="00073380">
            <w:pPr>
              <w:rPr>
                <w:rFonts w:cs="Arial"/>
                <w:color w:val="000000"/>
                <w:sz w:val="20"/>
                <w:szCs w:val="20"/>
              </w:rPr>
            </w:pPr>
            <w:r>
              <w:rPr>
                <w:rFonts w:cs="Arial"/>
                <w:color w:val="000000"/>
                <w:sz w:val="20"/>
                <w:szCs w:val="20"/>
              </w:rPr>
              <w:t>Purpose</w:t>
            </w:r>
          </w:p>
        </w:tc>
        <w:tc>
          <w:tcPr>
            <w:tcW w:w="1276" w:type="dxa"/>
            <w:tcBorders>
              <w:top w:val="nil"/>
              <w:left w:val="nil"/>
              <w:bottom w:val="single" w:sz="4" w:space="0" w:color="auto"/>
              <w:right w:val="single" w:sz="4" w:space="0" w:color="auto"/>
            </w:tcBorders>
            <w:shd w:val="clear" w:color="auto" w:fill="auto"/>
            <w:noWrap/>
            <w:vAlign w:val="bottom"/>
            <w:hideMark/>
          </w:tcPr>
          <w:p w14:paraId="24377901"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7F29D7D4"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349D043"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r>
      <w:tr w:rsidR="00073380" w:rsidRPr="00652D04" w14:paraId="7E083FA8"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1690D623" w14:textId="4CD3F60E" w:rsidR="00073380" w:rsidRPr="00652D04" w:rsidRDefault="00073380" w:rsidP="00073380">
            <w:pPr>
              <w:rPr>
                <w:rFonts w:cs="Arial"/>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hideMark/>
          </w:tcPr>
          <w:p w14:paraId="4D73B882" w14:textId="6FD998B9" w:rsidR="00073380" w:rsidRPr="00652D04" w:rsidRDefault="00073380" w:rsidP="00073380">
            <w:pPr>
              <w:rPr>
                <w:rFonts w:cs="Arial"/>
                <w:color w:val="000000"/>
                <w:sz w:val="20"/>
                <w:szCs w:val="20"/>
              </w:rPr>
            </w:pPr>
            <w:r>
              <w:rPr>
                <w:rFonts w:cs="Arial"/>
                <w:color w:val="000000"/>
                <w:sz w:val="20"/>
                <w:szCs w:val="20"/>
              </w:rPr>
              <w:t>ITT Documentation and ITT Material</w:t>
            </w:r>
          </w:p>
        </w:tc>
        <w:tc>
          <w:tcPr>
            <w:tcW w:w="1276" w:type="dxa"/>
            <w:tcBorders>
              <w:top w:val="nil"/>
              <w:left w:val="nil"/>
              <w:bottom w:val="single" w:sz="4" w:space="0" w:color="auto"/>
              <w:right w:val="single" w:sz="4" w:space="0" w:color="auto"/>
            </w:tcBorders>
            <w:shd w:val="clear" w:color="auto" w:fill="auto"/>
            <w:noWrap/>
            <w:vAlign w:val="bottom"/>
            <w:hideMark/>
          </w:tcPr>
          <w:p w14:paraId="6B7A2B1D"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48D4FA36"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2D8FBB11"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r>
      <w:tr w:rsidR="00073380" w:rsidRPr="00652D04" w14:paraId="1B5180FD"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1D7F10FC" w14:textId="609C9B47" w:rsidR="00073380" w:rsidRPr="00652D04" w:rsidRDefault="00073380" w:rsidP="00073380">
            <w:pPr>
              <w:rPr>
                <w:rFonts w:cs="Arial"/>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hideMark/>
          </w:tcPr>
          <w:p w14:paraId="2EBB5E40" w14:textId="7CAEEE9E" w:rsidR="00073380" w:rsidRPr="00652D04" w:rsidRDefault="00073380" w:rsidP="00073380">
            <w:pPr>
              <w:rPr>
                <w:rFonts w:cs="Arial"/>
                <w:color w:val="000000"/>
                <w:sz w:val="20"/>
                <w:szCs w:val="20"/>
              </w:rPr>
            </w:pPr>
            <w:r>
              <w:rPr>
                <w:rFonts w:cs="Arial"/>
                <w:color w:val="000000"/>
                <w:sz w:val="20"/>
                <w:szCs w:val="20"/>
              </w:rPr>
              <w:t>Tender Expenses</w:t>
            </w:r>
          </w:p>
        </w:tc>
        <w:tc>
          <w:tcPr>
            <w:tcW w:w="1276" w:type="dxa"/>
            <w:tcBorders>
              <w:top w:val="nil"/>
              <w:left w:val="nil"/>
              <w:bottom w:val="single" w:sz="4" w:space="0" w:color="auto"/>
              <w:right w:val="single" w:sz="4" w:space="0" w:color="auto"/>
            </w:tcBorders>
            <w:shd w:val="clear" w:color="auto" w:fill="auto"/>
            <w:noWrap/>
            <w:vAlign w:val="bottom"/>
            <w:hideMark/>
          </w:tcPr>
          <w:p w14:paraId="651B9AC2"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F0CF8B0"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5FAD6D93"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r>
      <w:tr w:rsidR="00073380" w:rsidRPr="00652D04" w14:paraId="399BE634"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20CE228F" w14:textId="40A57584" w:rsidR="00073380" w:rsidRPr="00652D04" w:rsidRDefault="00073380" w:rsidP="00073380">
            <w:pPr>
              <w:rPr>
                <w:rFonts w:cs="Arial"/>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hideMark/>
          </w:tcPr>
          <w:p w14:paraId="1F1087B7" w14:textId="028333EE" w:rsidR="00073380" w:rsidRPr="00652D04" w:rsidRDefault="00073380" w:rsidP="00073380">
            <w:pPr>
              <w:rPr>
                <w:rFonts w:cs="Arial"/>
                <w:color w:val="000000"/>
                <w:sz w:val="20"/>
                <w:szCs w:val="20"/>
              </w:rPr>
            </w:pPr>
            <w:r>
              <w:rPr>
                <w:rFonts w:cs="Arial"/>
                <w:color w:val="000000"/>
                <w:sz w:val="20"/>
                <w:szCs w:val="20"/>
              </w:rPr>
              <w:t>Material Change of Control from Supplier Selection</w:t>
            </w:r>
          </w:p>
        </w:tc>
        <w:tc>
          <w:tcPr>
            <w:tcW w:w="1276" w:type="dxa"/>
            <w:tcBorders>
              <w:top w:val="nil"/>
              <w:left w:val="nil"/>
              <w:bottom w:val="single" w:sz="4" w:space="0" w:color="auto"/>
              <w:right w:val="single" w:sz="4" w:space="0" w:color="auto"/>
            </w:tcBorders>
            <w:shd w:val="clear" w:color="auto" w:fill="auto"/>
            <w:noWrap/>
            <w:vAlign w:val="bottom"/>
            <w:hideMark/>
          </w:tcPr>
          <w:p w14:paraId="5833410F"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4153C486"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45A72DFC"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r>
      <w:tr w:rsidR="00073380" w:rsidRPr="00652D04" w14:paraId="102B668E"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2CDB2193" w14:textId="2888FF27" w:rsidR="00073380" w:rsidRPr="00652D04" w:rsidRDefault="00073380" w:rsidP="00073380">
            <w:pPr>
              <w:rPr>
                <w:rFonts w:cs="Arial"/>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hideMark/>
          </w:tcPr>
          <w:p w14:paraId="6DA3BF38" w14:textId="35E3112F" w:rsidR="00073380" w:rsidRPr="00652D04" w:rsidRDefault="00073380" w:rsidP="00073380">
            <w:pPr>
              <w:rPr>
                <w:rFonts w:cs="Arial"/>
                <w:color w:val="000000"/>
                <w:sz w:val="20"/>
                <w:szCs w:val="20"/>
              </w:rPr>
            </w:pPr>
            <w:r>
              <w:rPr>
                <w:rFonts w:cs="Arial"/>
                <w:color w:val="000000"/>
                <w:sz w:val="20"/>
                <w:szCs w:val="20"/>
              </w:rPr>
              <w:t>Contract Conditions</w:t>
            </w:r>
          </w:p>
        </w:tc>
        <w:tc>
          <w:tcPr>
            <w:tcW w:w="1276" w:type="dxa"/>
            <w:tcBorders>
              <w:top w:val="nil"/>
              <w:left w:val="nil"/>
              <w:bottom w:val="single" w:sz="4" w:space="0" w:color="auto"/>
              <w:right w:val="single" w:sz="4" w:space="0" w:color="auto"/>
            </w:tcBorders>
            <w:shd w:val="clear" w:color="auto" w:fill="auto"/>
            <w:noWrap/>
            <w:vAlign w:val="bottom"/>
            <w:hideMark/>
          </w:tcPr>
          <w:p w14:paraId="3DEBB7BD"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6F492D2"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3FB14EDE"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r>
      <w:tr w:rsidR="00073380" w:rsidRPr="00652D04" w14:paraId="45E0ABED"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6C0A0922" w14:textId="2AB14367" w:rsidR="00073380" w:rsidRPr="00652D04" w:rsidRDefault="00073380" w:rsidP="00073380">
            <w:pPr>
              <w:rPr>
                <w:rFonts w:cs="Arial"/>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hideMark/>
          </w:tcPr>
          <w:p w14:paraId="580D5C5B" w14:textId="328CF939" w:rsidR="00073380" w:rsidRPr="00652D04" w:rsidRDefault="00073380" w:rsidP="00073380">
            <w:pPr>
              <w:rPr>
                <w:rFonts w:cs="Arial"/>
                <w:color w:val="000000"/>
                <w:sz w:val="20"/>
                <w:szCs w:val="20"/>
              </w:rPr>
            </w:pPr>
            <w:r>
              <w:rPr>
                <w:rFonts w:cs="Arial"/>
                <w:color w:val="000000"/>
                <w:sz w:val="20"/>
                <w:szCs w:val="20"/>
              </w:rPr>
              <w:t>Consultation with Credit Reference Agencies</w:t>
            </w:r>
          </w:p>
        </w:tc>
        <w:tc>
          <w:tcPr>
            <w:tcW w:w="1276" w:type="dxa"/>
            <w:tcBorders>
              <w:top w:val="nil"/>
              <w:left w:val="nil"/>
              <w:bottom w:val="single" w:sz="4" w:space="0" w:color="auto"/>
              <w:right w:val="single" w:sz="4" w:space="0" w:color="auto"/>
            </w:tcBorders>
            <w:shd w:val="clear" w:color="auto" w:fill="auto"/>
            <w:noWrap/>
            <w:vAlign w:val="bottom"/>
            <w:hideMark/>
          </w:tcPr>
          <w:p w14:paraId="139CE468"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4F318FD"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7D126604"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r>
      <w:tr w:rsidR="00073380" w:rsidRPr="00652D04" w14:paraId="57293159"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57308255" w14:textId="6D73894A" w:rsidR="00073380" w:rsidRPr="00652D04" w:rsidRDefault="00073380" w:rsidP="00073380">
            <w:pPr>
              <w:rPr>
                <w:rFonts w:cs="Arial"/>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hideMark/>
          </w:tcPr>
          <w:p w14:paraId="7B04CB8B" w14:textId="3EC462DF" w:rsidR="00073380" w:rsidRPr="00652D04" w:rsidRDefault="00073380" w:rsidP="00073380">
            <w:pPr>
              <w:rPr>
                <w:rFonts w:cs="Arial"/>
                <w:color w:val="000000"/>
                <w:sz w:val="20"/>
                <w:szCs w:val="20"/>
              </w:rPr>
            </w:pPr>
            <w:r>
              <w:rPr>
                <w:rFonts w:cs="Arial"/>
                <w:color w:val="000000"/>
                <w:sz w:val="20"/>
                <w:szCs w:val="20"/>
              </w:rPr>
              <w:t>Other Information</w:t>
            </w:r>
          </w:p>
        </w:tc>
        <w:tc>
          <w:tcPr>
            <w:tcW w:w="1276" w:type="dxa"/>
            <w:tcBorders>
              <w:top w:val="nil"/>
              <w:left w:val="nil"/>
              <w:bottom w:val="single" w:sz="4" w:space="0" w:color="auto"/>
              <w:right w:val="single" w:sz="4" w:space="0" w:color="auto"/>
            </w:tcBorders>
            <w:shd w:val="clear" w:color="auto" w:fill="auto"/>
            <w:noWrap/>
            <w:vAlign w:val="bottom"/>
            <w:hideMark/>
          </w:tcPr>
          <w:p w14:paraId="02019D71"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301BAF7"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446E5113"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r>
      <w:tr w:rsidR="00073380" w:rsidRPr="00652D04" w14:paraId="08980EA3" w14:textId="77777777" w:rsidTr="0004141F">
        <w:trPr>
          <w:trHeight w:val="300"/>
        </w:trPr>
        <w:tc>
          <w:tcPr>
            <w:tcW w:w="1433" w:type="dxa"/>
            <w:tcBorders>
              <w:top w:val="nil"/>
              <w:left w:val="single" w:sz="4" w:space="0" w:color="auto"/>
              <w:bottom w:val="single" w:sz="4" w:space="0" w:color="auto"/>
              <w:right w:val="single" w:sz="4" w:space="0" w:color="auto"/>
            </w:tcBorders>
            <w:shd w:val="clear" w:color="000000" w:fill="FFFF00"/>
            <w:noWrap/>
            <w:vAlign w:val="bottom"/>
            <w:hideMark/>
          </w:tcPr>
          <w:p w14:paraId="475155C4" w14:textId="70C35773" w:rsidR="00073380" w:rsidRPr="00652D04" w:rsidRDefault="00073380" w:rsidP="00073380">
            <w:pPr>
              <w:rPr>
                <w:rFonts w:cs="Arial"/>
                <w:b/>
                <w:bCs/>
                <w:color w:val="000000"/>
                <w:sz w:val="20"/>
                <w:szCs w:val="20"/>
              </w:rPr>
            </w:pPr>
            <w:r>
              <w:rPr>
                <w:rFonts w:cs="Arial"/>
                <w:b/>
                <w:bCs/>
                <w:color w:val="000000"/>
                <w:sz w:val="20"/>
                <w:szCs w:val="20"/>
              </w:rPr>
              <w:t>B</w:t>
            </w:r>
          </w:p>
        </w:tc>
        <w:tc>
          <w:tcPr>
            <w:tcW w:w="2551" w:type="dxa"/>
            <w:tcBorders>
              <w:top w:val="nil"/>
              <w:left w:val="nil"/>
              <w:bottom w:val="single" w:sz="4" w:space="0" w:color="auto"/>
              <w:right w:val="single" w:sz="4" w:space="0" w:color="auto"/>
            </w:tcBorders>
            <w:shd w:val="clear" w:color="000000" w:fill="FFFF00"/>
            <w:noWrap/>
            <w:vAlign w:val="bottom"/>
            <w:hideMark/>
          </w:tcPr>
          <w:p w14:paraId="1654145A" w14:textId="3DC88C29" w:rsidR="00073380" w:rsidRPr="00652D04" w:rsidRDefault="00073380" w:rsidP="00073380">
            <w:pPr>
              <w:rPr>
                <w:rFonts w:cs="Arial"/>
                <w:b/>
                <w:bCs/>
                <w:color w:val="000000"/>
                <w:sz w:val="20"/>
                <w:szCs w:val="20"/>
              </w:rPr>
            </w:pPr>
            <w:r>
              <w:rPr>
                <w:rFonts w:cs="Arial"/>
                <w:b/>
                <w:bCs/>
                <w:color w:val="000000"/>
                <w:sz w:val="20"/>
                <w:szCs w:val="20"/>
              </w:rPr>
              <w:t>Key Tendering Activities</w:t>
            </w:r>
          </w:p>
        </w:tc>
        <w:tc>
          <w:tcPr>
            <w:tcW w:w="1276" w:type="dxa"/>
            <w:tcBorders>
              <w:top w:val="nil"/>
              <w:left w:val="nil"/>
              <w:bottom w:val="single" w:sz="4" w:space="0" w:color="auto"/>
              <w:right w:val="single" w:sz="4" w:space="0" w:color="auto"/>
            </w:tcBorders>
            <w:shd w:val="clear" w:color="000000" w:fill="FFFF00"/>
            <w:noWrap/>
            <w:vAlign w:val="bottom"/>
            <w:hideMark/>
          </w:tcPr>
          <w:p w14:paraId="329D737F" w14:textId="77777777" w:rsidR="00073380" w:rsidRPr="00652D04" w:rsidRDefault="00073380" w:rsidP="00073380">
            <w:pPr>
              <w:rPr>
                <w:rFonts w:cs="Arial"/>
                <w:color w:val="000000"/>
                <w:sz w:val="20"/>
                <w:szCs w:val="20"/>
              </w:rPr>
            </w:pPr>
            <w:r w:rsidRPr="00652D04">
              <w:rPr>
                <w:rFonts w:cs="Arial"/>
                <w:color w:val="000000"/>
                <w:sz w:val="20"/>
                <w:szCs w:val="20"/>
              </w:rPr>
              <w:t> </w:t>
            </w:r>
          </w:p>
        </w:tc>
        <w:tc>
          <w:tcPr>
            <w:tcW w:w="1276" w:type="dxa"/>
            <w:tcBorders>
              <w:top w:val="nil"/>
              <w:left w:val="nil"/>
              <w:bottom w:val="single" w:sz="4" w:space="0" w:color="auto"/>
              <w:right w:val="single" w:sz="4" w:space="0" w:color="auto"/>
            </w:tcBorders>
            <w:shd w:val="clear" w:color="000000" w:fill="FFFF00"/>
            <w:noWrap/>
            <w:vAlign w:val="bottom"/>
            <w:hideMark/>
          </w:tcPr>
          <w:p w14:paraId="5D64AED2" w14:textId="77777777" w:rsidR="00073380" w:rsidRPr="00652D04" w:rsidRDefault="00073380" w:rsidP="00073380">
            <w:pPr>
              <w:rPr>
                <w:rFonts w:cs="Arial"/>
                <w:color w:val="000000"/>
                <w:sz w:val="20"/>
                <w:szCs w:val="20"/>
              </w:rPr>
            </w:pPr>
            <w:r w:rsidRPr="00652D04">
              <w:rPr>
                <w:rFonts w:cs="Arial"/>
                <w:color w:val="000000"/>
                <w:sz w:val="20"/>
                <w:szCs w:val="20"/>
              </w:rPr>
              <w:t> </w:t>
            </w:r>
          </w:p>
        </w:tc>
        <w:tc>
          <w:tcPr>
            <w:tcW w:w="8316" w:type="dxa"/>
            <w:tcBorders>
              <w:top w:val="nil"/>
              <w:left w:val="nil"/>
              <w:bottom w:val="single" w:sz="4" w:space="0" w:color="auto"/>
              <w:right w:val="single" w:sz="4" w:space="0" w:color="auto"/>
            </w:tcBorders>
            <w:shd w:val="clear" w:color="000000" w:fill="FFFF00"/>
            <w:noWrap/>
            <w:vAlign w:val="bottom"/>
            <w:hideMark/>
          </w:tcPr>
          <w:p w14:paraId="7A938667" w14:textId="77777777" w:rsidR="00073380" w:rsidRPr="00652D04" w:rsidRDefault="00073380" w:rsidP="00073380">
            <w:pPr>
              <w:rPr>
                <w:rFonts w:cs="Arial"/>
                <w:color w:val="000000"/>
                <w:sz w:val="20"/>
                <w:szCs w:val="20"/>
              </w:rPr>
            </w:pPr>
            <w:r w:rsidRPr="00652D04">
              <w:rPr>
                <w:rFonts w:cs="Arial"/>
                <w:color w:val="000000"/>
                <w:sz w:val="20"/>
                <w:szCs w:val="20"/>
              </w:rPr>
              <w:t> </w:t>
            </w:r>
          </w:p>
        </w:tc>
      </w:tr>
      <w:tr w:rsidR="00073380" w:rsidRPr="00652D04" w14:paraId="1F07831F" w14:textId="77777777" w:rsidTr="0004141F">
        <w:trPr>
          <w:trHeight w:val="300"/>
        </w:trPr>
        <w:tc>
          <w:tcPr>
            <w:tcW w:w="1433" w:type="dxa"/>
            <w:tcBorders>
              <w:top w:val="nil"/>
              <w:left w:val="single" w:sz="4" w:space="0" w:color="auto"/>
              <w:bottom w:val="single" w:sz="4" w:space="0" w:color="auto"/>
              <w:right w:val="single" w:sz="4" w:space="0" w:color="auto"/>
            </w:tcBorders>
            <w:shd w:val="clear" w:color="000000" w:fill="FFFF00"/>
            <w:noWrap/>
            <w:vAlign w:val="bottom"/>
            <w:hideMark/>
          </w:tcPr>
          <w:p w14:paraId="5D446814" w14:textId="2B1720D5" w:rsidR="00073380" w:rsidRPr="00652D04" w:rsidRDefault="00073380" w:rsidP="00073380">
            <w:pPr>
              <w:rPr>
                <w:rFonts w:cs="Arial"/>
                <w:b/>
                <w:bCs/>
                <w:color w:val="000000"/>
                <w:sz w:val="20"/>
                <w:szCs w:val="20"/>
              </w:rPr>
            </w:pPr>
            <w:r>
              <w:rPr>
                <w:rFonts w:cs="Arial"/>
                <w:b/>
                <w:bCs/>
                <w:color w:val="000000"/>
                <w:sz w:val="20"/>
                <w:szCs w:val="20"/>
              </w:rPr>
              <w:t>C</w:t>
            </w:r>
          </w:p>
        </w:tc>
        <w:tc>
          <w:tcPr>
            <w:tcW w:w="2551" w:type="dxa"/>
            <w:tcBorders>
              <w:top w:val="nil"/>
              <w:left w:val="nil"/>
              <w:bottom w:val="single" w:sz="4" w:space="0" w:color="auto"/>
              <w:right w:val="single" w:sz="4" w:space="0" w:color="auto"/>
            </w:tcBorders>
            <w:shd w:val="clear" w:color="000000" w:fill="FFFF00"/>
            <w:noWrap/>
            <w:vAlign w:val="bottom"/>
            <w:hideMark/>
          </w:tcPr>
          <w:p w14:paraId="2459B6E9" w14:textId="5DB92CB2" w:rsidR="00073380" w:rsidRPr="00652D04" w:rsidRDefault="00073380" w:rsidP="00073380">
            <w:pPr>
              <w:rPr>
                <w:rFonts w:cs="Arial"/>
                <w:b/>
                <w:bCs/>
                <w:color w:val="000000"/>
                <w:sz w:val="20"/>
                <w:szCs w:val="20"/>
              </w:rPr>
            </w:pPr>
            <w:r>
              <w:rPr>
                <w:rFonts w:cs="Arial"/>
                <w:b/>
                <w:bCs/>
                <w:color w:val="000000"/>
                <w:sz w:val="20"/>
                <w:szCs w:val="20"/>
              </w:rPr>
              <w:t>Instructions on Preparing Tenders</w:t>
            </w:r>
          </w:p>
        </w:tc>
        <w:tc>
          <w:tcPr>
            <w:tcW w:w="1276" w:type="dxa"/>
            <w:tcBorders>
              <w:top w:val="nil"/>
              <w:left w:val="nil"/>
              <w:bottom w:val="single" w:sz="4" w:space="0" w:color="auto"/>
              <w:right w:val="single" w:sz="4" w:space="0" w:color="auto"/>
            </w:tcBorders>
            <w:shd w:val="clear" w:color="000000" w:fill="FFFF00"/>
            <w:noWrap/>
            <w:vAlign w:val="bottom"/>
            <w:hideMark/>
          </w:tcPr>
          <w:p w14:paraId="20CAD4D9" w14:textId="77777777" w:rsidR="00073380" w:rsidRPr="00652D04" w:rsidRDefault="00073380" w:rsidP="00073380">
            <w:pPr>
              <w:rPr>
                <w:rFonts w:cs="Arial"/>
                <w:color w:val="000000"/>
                <w:sz w:val="20"/>
                <w:szCs w:val="20"/>
              </w:rPr>
            </w:pPr>
            <w:r w:rsidRPr="00652D04">
              <w:rPr>
                <w:rFonts w:cs="Arial"/>
                <w:color w:val="000000"/>
                <w:sz w:val="20"/>
                <w:szCs w:val="20"/>
              </w:rPr>
              <w:t> </w:t>
            </w:r>
          </w:p>
        </w:tc>
        <w:tc>
          <w:tcPr>
            <w:tcW w:w="1276" w:type="dxa"/>
            <w:tcBorders>
              <w:top w:val="nil"/>
              <w:left w:val="nil"/>
              <w:bottom w:val="single" w:sz="4" w:space="0" w:color="auto"/>
              <w:right w:val="single" w:sz="4" w:space="0" w:color="auto"/>
            </w:tcBorders>
            <w:shd w:val="clear" w:color="000000" w:fill="FFFF00"/>
            <w:noWrap/>
            <w:vAlign w:val="bottom"/>
            <w:hideMark/>
          </w:tcPr>
          <w:p w14:paraId="20545842" w14:textId="77777777" w:rsidR="00073380" w:rsidRPr="00652D04" w:rsidRDefault="00073380" w:rsidP="00073380">
            <w:pPr>
              <w:rPr>
                <w:rFonts w:cs="Arial"/>
                <w:color w:val="000000"/>
                <w:sz w:val="20"/>
                <w:szCs w:val="20"/>
              </w:rPr>
            </w:pPr>
            <w:r w:rsidRPr="00652D04">
              <w:rPr>
                <w:rFonts w:cs="Arial"/>
                <w:color w:val="000000"/>
                <w:sz w:val="20"/>
                <w:szCs w:val="20"/>
              </w:rPr>
              <w:t> </w:t>
            </w:r>
          </w:p>
        </w:tc>
        <w:tc>
          <w:tcPr>
            <w:tcW w:w="8316" w:type="dxa"/>
            <w:tcBorders>
              <w:top w:val="nil"/>
              <w:left w:val="nil"/>
              <w:bottom w:val="single" w:sz="4" w:space="0" w:color="auto"/>
              <w:right w:val="single" w:sz="4" w:space="0" w:color="auto"/>
            </w:tcBorders>
            <w:shd w:val="clear" w:color="000000" w:fill="FFFF00"/>
            <w:noWrap/>
            <w:vAlign w:val="bottom"/>
            <w:hideMark/>
          </w:tcPr>
          <w:p w14:paraId="5ECAA422" w14:textId="77777777" w:rsidR="00073380" w:rsidRPr="00652D04" w:rsidRDefault="00073380" w:rsidP="00073380">
            <w:pPr>
              <w:rPr>
                <w:rFonts w:cs="Arial"/>
                <w:color w:val="000000"/>
                <w:sz w:val="20"/>
                <w:szCs w:val="20"/>
              </w:rPr>
            </w:pPr>
            <w:r w:rsidRPr="00652D04">
              <w:rPr>
                <w:rFonts w:cs="Arial"/>
                <w:color w:val="000000"/>
                <w:sz w:val="20"/>
                <w:szCs w:val="20"/>
              </w:rPr>
              <w:t> </w:t>
            </w:r>
          </w:p>
        </w:tc>
      </w:tr>
      <w:tr w:rsidR="00073380" w:rsidRPr="00652D04" w14:paraId="7A63E618"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62570F4D" w14:textId="0466CD4A" w:rsidR="00073380" w:rsidRPr="00652D04" w:rsidRDefault="00073380" w:rsidP="00073380">
            <w:pPr>
              <w:rPr>
                <w:rFonts w:cs="Arial"/>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hideMark/>
          </w:tcPr>
          <w:p w14:paraId="40F2F35C" w14:textId="601F331C" w:rsidR="00073380" w:rsidRPr="00652D04" w:rsidRDefault="00073380" w:rsidP="00073380">
            <w:pPr>
              <w:rPr>
                <w:rFonts w:cs="Arial"/>
                <w:color w:val="000000"/>
                <w:sz w:val="20"/>
                <w:szCs w:val="20"/>
              </w:rPr>
            </w:pPr>
            <w:r>
              <w:rPr>
                <w:rFonts w:cs="Arial"/>
                <w:color w:val="000000"/>
                <w:sz w:val="20"/>
                <w:szCs w:val="20"/>
              </w:rPr>
              <w:t>Tenders for Contractor Deliverables</w:t>
            </w:r>
          </w:p>
        </w:tc>
        <w:tc>
          <w:tcPr>
            <w:tcW w:w="1276" w:type="dxa"/>
            <w:tcBorders>
              <w:top w:val="nil"/>
              <w:left w:val="nil"/>
              <w:bottom w:val="single" w:sz="4" w:space="0" w:color="auto"/>
              <w:right w:val="single" w:sz="4" w:space="0" w:color="auto"/>
            </w:tcBorders>
            <w:shd w:val="clear" w:color="auto" w:fill="auto"/>
            <w:noWrap/>
            <w:vAlign w:val="bottom"/>
            <w:hideMark/>
          </w:tcPr>
          <w:p w14:paraId="436EE9F6"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1125E88"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8C14AEC"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r>
      <w:tr w:rsidR="00073380" w:rsidRPr="00652D04" w14:paraId="1BB124DC"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657F26EB" w14:textId="76DE533E" w:rsidR="00073380" w:rsidRPr="00652D04" w:rsidRDefault="00073380" w:rsidP="00073380">
            <w:pPr>
              <w:rPr>
                <w:rFonts w:cs="Arial"/>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hideMark/>
          </w:tcPr>
          <w:p w14:paraId="5A04FD7B" w14:textId="0486DFC4" w:rsidR="00073380" w:rsidRPr="00652D04" w:rsidRDefault="00073380" w:rsidP="00073380">
            <w:pPr>
              <w:rPr>
                <w:rFonts w:cs="Arial"/>
                <w:color w:val="000000"/>
                <w:sz w:val="20"/>
                <w:szCs w:val="20"/>
              </w:rPr>
            </w:pPr>
            <w:r>
              <w:rPr>
                <w:rFonts w:cs="Arial"/>
                <w:color w:val="000000"/>
                <w:sz w:val="20"/>
                <w:szCs w:val="20"/>
              </w:rPr>
              <w:t>Construction of Tenders</w:t>
            </w:r>
          </w:p>
        </w:tc>
        <w:tc>
          <w:tcPr>
            <w:tcW w:w="1276" w:type="dxa"/>
            <w:tcBorders>
              <w:top w:val="nil"/>
              <w:left w:val="nil"/>
              <w:bottom w:val="single" w:sz="4" w:space="0" w:color="auto"/>
              <w:right w:val="single" w:sz="4" w:space="0" w:color="auto"/>
            </w:tcBorders>
            <w:shd w:val="clear" w:color="auto" w:fill="auto"/>
            <w:noWrap/>
            <w:vAlign w:val="bottom"/>
            <w:hideMark/>
          </w:tcPr>
          <w:p w14:paraId="0C7D380B"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3ADBC81A"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1C985993"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r>
      <w:tr w:rsidR="00073380" w:rsidRPr="00652D04" w14:paraId="6AE7E0AB"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75DFD832" w14:textId="4A2C56AD" w:rsidR="00073380" w:rsidRPr="00652D04" w:rsidRDefault="00073380" w:rsidP="00073380">
            <w:pPr>
              <w:rPr>
                <w:rFonts w:cs="Arial"/>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hideMark/>
          </w:tcPr>
          <w:p w14:paraId="2775F2EC" w14:textId="3D75541B" w:rsidR="00073380" w:rsidRPr="00652D04" w:rsidRDefault="00073380" w:rsidP="00073380">
            <w:pPr>
              <w:rPr>
                <w:rFonts w:cs="Arial"/>
                <w:color w:val="000000"/>
                <w:sz w:val="20"/>
                <w:szCs w:val="20"/>
              </w:rPr>
            </w:pPr>
            <w:r>
              <w:rPr>
                <w:rFonts w:cs="Arial"/>
                <w:color w:val="000000"/>
                <w:sz w:val="20"/>
                <w:szCs w:val="20"/>
              </w:rPr>
              <w:t>Validity</w:t>
            </w:r>
          </w:p>
        </w:tc>
        <w:tc>
          <w:tcPr>
            <w:tcW w:w="1276" w:type="dxa"/>
            <w:tcBorders>
              <w:top w:val="nil"/>
              <w:left w:val="nil"/>
              <w:bottom w:val="single" w:sz="4" w:space="0" w:color="auto"/>
              <w:right w:val="single" w:sz="4" w:space="0" w:color="auto"/>
            </w:tcBorders>
            <w:shd w:val="clear" w:color="auto" w:fill="auto"/>
            <w:noWrap/>
            <w:vAlign w:val="bottom"/>
            <w:hideMark/>
          </w:tcPr>
          <w:p w14:paraId="72F50BD7"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3DD43B94"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11FE7C01"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r>
      <w:tr w:rsidR="00073380" w:rsidRPr="00652D04" w14:paraId="072CD6BD" w14:textId="77777777" w:rsidTr="0004141F">
        <w:trPr>
          <w:trHeight w:val="300"/>
        </w:trPr>
        <w:tc>
          <w:tcPr>
            <w:tcW w:w="1433" w:type="dxa"/>
            <w:tcBorders>
              <w:top w:val="nil"/>
              <w:left w:val="single" w:sz="4" w:space="0" w:color="auto"/>
              <w:bottom w:val="single" w:sz="4" w:space="0" w:color="auto"/>
              <w:right w:val="single" w:sz="4" w:space="0" w:color="auto"/>
            </w:tcBorders>
            <w:shd w:val="clear" w:color="000000" w:fill="FFFF00"/>
            <w:noWrap/>
            <w:vAlign w:val="bottom"/>
            <w:hideMark/>
          </w:tcPr>
          <w:p w14:paraId="35912473" w14:textId="747FB65C" w:rsidR="00073380" w:rsidRPr="00652D04" w:rsidRDefault="00073380" w:rsidP="00073380">
            <w:pPr>
              <w:rPr>
                <w:rFonts w:cs="Arial"/>
                <w:b/>
                <w:bCs/>
                <w:color w:val="000000"/>
                <w:sz w:val="20"/>
                <w:szCs w:val="20"/>
              </w:rPr>
            </w:pPr>
            <w:r>
              <w:rPr>
                <w:rFonts w:cs="Arial"/>
                <w:b/>
                <w:bCs/>
                <w:color w:val="000000"/>
                <w:sz w:val="20"/>
                <w:szCs w:val="20"/>
              </w:rPr>
              <w:t>D</w:t>
            </w:r>
          </w:p>
        </w:tc>
        <w:tc>
          <w:tcPr>
            <w:tcW w:w="2551" w:type="dxa"/>
            <w:tcBorders>
              <w:top w:val="nil"/>
              <w:left w:val="nil"/>
              <w:bottom w:val="single" w:sz="4" w:space="0" w:color="auto"/>
              <w:right w:val="single" w:sz="4" w:space="0" w:color="auto"/>
            </w:tcBorders>
            <w:shd w:val="clear" w:color="000000" w:fill="FFFF00"/>
            <w:noWrap/>
            <w:vAlign w:val="bottom"/>
            <w:hideMark/>
          </w:tcPr>
          <w:p w14:paraId="1C302460" w14:textId="1B8DB5DF" w:rsidR="00073380" w:rsidRPr="00652D04" w:rsidRDefault="00073380" w:rsidP="00073380">
            <w:pPr>
              <w:rPr>
                <w:rFonts w:cs="Arial"/>
                <w:b/>
                <w:bCs/>
                <w:color w:val="000000"/>
                <w:sz w:val="20"/>
                <w:szCs w:val="20"/>
              </w:rPr>
            </w:pPr>
            <w:r>
              <w:rPr>
                <w:rFonts w:cs="Arial"/>
                <w:b/>
                <w:bCs/>
                <w:color w:val="000000"/>
                <w:sz w:val="20"/>
                <w:szCs w:val="20"/>
              </w:rPr>
              <w:t>Tender Evaluation</w:t>
            </w:r>
          </w:p>
        </w:tc>
        <w:tc>
          <w:tcPr>
            <w:tcW w:w="1276" w:type="dxa"/>
            <w:tcBorders>
              <w:top w:val="nil"/>
              <w:left w:val="nil"/>
              <w:bottom w:val="single" w:sz="4" w:space="0" w:color="auto"/>
              <w:right w:val="single" w:sz="4" w:space="0" w:color="auto"/>
            </w:tcBorders>
            <w:shd w:val="clear" w:color="000000" w:fill="FFFF00"/>
            <w:noWrap/>
            <w:vAlign w:val="bottom"/>
            <w:hideMark/>
          </w:tcPr>
          <w:p w14:paraId="7DF02D1F" w14:textId="77777777" w:rsidR="00073380" w:rsidRPr="00652D04" w:rsidRDefault="00073380" w:rsidP="00073380">
            <w:pPr>
              <w:rPr>
                <w:rFonts w:cs="Arial"/>
                <w:color w:val="000000"/>
                <w:sz w:val="20"/>
                <w:szCs w:val="20"/>
              </w:rPr>
            </w:pPr>
            <w:r w:rsidRPr="00652D04">
              <w:rPr>
                <w:rFonts w:cs="Arial"/>
                <w:color w:val="000000"/>
                <w:sz w:val="20"/>
                <w:szCs w:val="20"/>
              </w:rPr>
              <w:t> </w:t>
            </w:r>
          </w:p>
        </w:tc>
        <w:tc>
          <w:tcPr>
            <w:tcW w:w="1276" w:type="dxa"/>
            <w:tcBorders>
              <w:top w:val="nil"/>
              <w:left w:val="nil"/>
              <w:bottom w:val="single" w:sz="4" w:space="0" w:color="auto"/>
              <w:right w:val="single" w:sz="4" w:space="0" w:color="auto"/>
            </w:tcBorders>
            <w:shd w:val="clear" w:color="000000" w:fill="FFFF00"/>
            <w:noWrap/>
            <w:vAlign w:val="bottom"/>
            <w:hideMark/>
          </w:tcPr>
          <w:p w14:paraId="01FFEB96" w14:textId="77777777" w:rsidR="00073380" w:rsidRPr="00652D04" w:rsidRDefault="00073380" w:rsidP="00073380">
            <w:pPr>
              <w:rPr>
                <w:rFonts w:cs="Arial"/>
                <w:color w:val="000000"/>
                <w:sz w:val="20"/>
                <w:szCs w:val="20"/>
              </w:rPr>
            </w:pPr>
            <w:r w:rsidRPr="00652D04">
              <w:rPr>
                <w:rFonts w:cs="Arial"/>
                <w:color w:val="000000"/>
                <w:sz w:val="20"/>
                <w:szCs w:val="20"/>
              </w:rPr>
              <w:t> </w:t>
            </w:r>
          </w:p>
        </w:tc>
        <w:tc>
          <w:tcPr>
            <w:tcW w:w="8316" w:type="dxa"/>
            <w:tcBorders>
              <w:top w:val="nil"/>
              <w:left w:val="nil"/>
              <w:bottom w:val="single" w:sz="4" w:space="0" w:color="auto"/>
              <w:right w:val="single" w:sz="4" w:space="0" w:color="auto"/>
            </w:tcBorders>
            <w:shd w:val="clear" w:color="000000" w:fill="FFFF00"/>
            <w:noWrap/>
            <w:vAlign w:val="bottom"/>
            <w:hideMark/>
          </w:tcPr>
          <w:p w14:paraId="51FD8D91" w14:textId="77777777" w:rsidR="00073380" w:rsidRPr="00652D04" w:rsidRDefault="00073380" w:rsidP="00073380">
            <w:pPr>
              <w:rPr>
                <w:rFonts w:cs="Arial"/>
                <w:color w:val="000000"/>
                <w:sz w:val="20"/>
                <w:szCs w:val="20"/>
              </w:rPr>
            </w:pPr>
            <w:r w:rsidRPr="00652D04">
              <w:rPr>
                <w:rFonts w:cs="Arial"/>
                <w:color w:val="000000"/>
                <w:sz w:val="20"/>
                <w:szCs w:val="20"/>
              </w:rPr>
              <w:t> </w:t>
            </w:r>
          </w:p>
        </w:tc>
      </w:tr>
      <w:tr w:rsidR="00073380" w:rsidRPr="00652D04" w14:paraId="2C422D4F" w14:textId="77777777" w:rsidTr="0004141F">
        <w:trPr>
          <w:trHeight w:val="300"/>
        </w:trPr>
        <w:tc>
          <w:tcPr>
            <w:tcW w:w="1433" w:type="dxa"/>
            <w:tcBorders>
              <w:top w:val="nil"/>
              <w:left w:val="single" w:sz="4" w:space="0" w:color="auto"/>
              <w:bottom w:val="single" w:sz="4" w:space="0" w:color="auto"/>
              <w:right w:val="single" w:sz="4" w:space="0" w:color="auto"/>
            </w:tcBorders>
            <w:shd w:val="clear" w:color="000000" w:fill="FFFF00"/>
            <w:noWrap/>
            <w:vAlign w:val="bottom"/>
            <w:hideMark/>
          </w:tcPr>
          <w:p w14:paraId="2686E63C" w14:textId="48FAE0BD" w:rsidR="00073380" w:rsidRPr="00652D04" w:rsidRDefault="00073380" w:rsidP="00073380">
            <w:pPr>
              <w:rPr>
                <w:rFonts w:cs="Arial"/>
                <w:b/>
                <w:bCs/>
                <w:color w:val="000000"/>
                <w:sz w:val="20"/>
                <w:szCs w:val="20"/>
              </w:rPr>
            </w:pPr>
            <w:r>
              <w:rPr>
                <w:rFonts w:cs="Arial"/>
                <w:b/>
                <w:bCs/>
                <w:color w:val="000000"/>
                <w:sz w:val="20"/>
                <w:szCs w:val="20"/>
              </w:rPr>
              <w:t>E</w:t>
            </w:r>
          </w:p>
        </w:tc>
        <w:tc>
          <w:tcPr>
            <w:tcW w:w="2551" w:type="dxa"/>
            <w:tcBorders>
              <w:top w:val="nil"/>
              <w:left w:val="nil"/>
              <w:bottom w:val="single" w:sz="4" w:space="0" w:color="auto"/>
              <w:right w:val="single" w:sz="4" w:space="0" w:color="auto"/>
            </w:tcBorders>
            <w:shd w:val="clear" w:color="000000" w:fill="FFFF00"/>
            <w:noWrap/>
            <w:vAlign w:val="bottom"/>
            <w:hideMark/>
          </w:tcPr>
          <w:p w14:paraId="203B4472" w14:textId="40E4B3E4" w:rsidR="00073380" w:rsidRPr="00652D04" w:rsidRDefault="00073380" w:rsidP="00073380">
            <w:pPr>
              <w:rPr>
                <w:rFonts w:cs="Arial"/>
                <w:b/>
                <w:bCs/>
                <w:color w:val="000000"/>
                <w:sz w:val="20"/>
                <w:szCs w:val="20"/>
              </w:rPr>
            </w:pPr>
            <w:r>
              <w:rPr>
                <w:rFonts w:cs="Arial"/>
                <w:b/>
                <w:bCs/>
                <w:color w:val="000000"/>
                <w:sz w:val="20"/>
                <w:szCs w:val="20"/>
              </w:rPr>
              <w:t>Instructions on Submitting Tenders</w:t>
            </w:r>
          </w:p>
        </w:tc>
        <w:tc>
          <w:tcPr>
            <w:tcW w:w="1276" w:type="dxa"/>
            <w:tcBorders>
              <w:top w:val="nil"/>
              <w:left w:val="nil"/>
              <w:bottom w:val="single" w:sz="4" w:space="0" w:color="auto"/>
              <w:right w:val="single" w:sz="4" w:space="0" w:color="auto"/>
            </w:tcBorders>
            <w:shd w:val="clear" w:color="000000" w:fill="FFFF00"/>
            <w:noWrap/>
            <w:vAlign w:val="bottom"/>
            <w:hideMark/>
          </w:tcPr>
          <w:p w14:paraId="1CBD892E" w14:textId="77777777" w:rsidR="00073380" w:rsidRPr="00652D04" w:rsidRDefault="00073380" w:rsidP="00073380">
            <w:pPr>
              <w:rPr>
                <w:rFonts w:cs="Arial"/>
                <w:color w:val="000000"/>
                <w:sz w:val="20"/>
                <w:szCs w:val="20"/>
              </w:rPr>
            </w:pPr>
            <w:r w:rsidRPr="00652D04">
              <w:rPr>
                <w:rFonts w:cs="Arial"/>
                <w:color w:val="000000"/>
                <w:sz w:val="20"/>
                <w:szCs w:val="20"/>
              </w:rPr>
              <w:t> </w:t>
            </w:r>
          </w:p>
        </w:tc>
        <w:tc>
          <w:tcPr>
            <w:tcW w:w="1276" w:type="dxa"/>
            <w:tcBorders>
              <w:top w:val="nil"/>
              <w:left w:val="nil"/>
              <w:bottom w:val="single" w:sz="4" w:space="0" w:color="auto"/>
              <w:right w:val="single" w:sz="4" w:space="0" w:color="auto"/>
            </w:tcBorders>
            <w:shd w:val="clear" w:color="000000" w:fill="FFFF00"/>
            <w:noWrap/>
            <w:vAlign w:val="bottom"/>
            <w:hideMark/>
          </w:tcPr>
          <w:p w14:paraId="2E44734B" w14:textId="77777777" w:rsidR="00073380" w:rsidRPr="00652D04" w:rsidRDefault="00073380" w:rsidP="00073380">
            <w:pPr>
              <w:rPr>
                <w:rFonts w:cs="Arial"/>
                <w:color w:val="000000"/>
                <w:sz w:val="20"/>
                <w:szCs w:val="20"/>
              </w:rPr>
            </w:pPr>
            <w:r w:rsidRPr="00652D04">
              <w:rPr>
                <w:rFonts w:cs="Arial"/>
                <w:color w:val="000000"/>
                <w:sz w:val="20"/>
                <w:szCs w:val="20"/>
              </w:rPr>
              <w:t> </w:t>
            </w:r>
          </w:p>
        </w:tc>
        <w:tc>
          <w:tcPr>
            <w:tcW w:w="8316" w:type="dxa"/>
            <w:tcBorders>
              <w:top w:val="nil"/>
              <w:left w:val="nil"/>
              <w:bottom w:val="single" w:sz="4" w:space="0" w:color="auto"/>
              <w:right w:val="single" w:sz="4" w:space="0" w:color="auto"/>
            </w:tcBorders>
            <w:shd w:val="clear" w:color="000000" w:fill="FFFF00"/>
            <w:noWrap/>
            <w:vAlign w:val="bottom"/>
            <w:hideMark/>
          </w:tcPr>
          <w:p w14:paraId="1307C5F6" w14:textId="77777777" w:rsidR="00073380" w:rsidRPr="00652D04" w:rsidRDefault="00073380" w:rsidP="00073380">
            <w:pPr>
              <w:rPr>
                <w:rFonts w:cs="Arial"/>
                <w:color w:val="000000"/>
                <w:sz w:val="20"/>
                <w:szCs w:val="20"/>
              </w:rPr>
            </w:pPr>
            <w:r w:rsidRPr="00652D04">
              <w:rPr>
                <w:rFonts w:cs="Arial"/>
                <w:color w:val="000000"/>
                <w:sz w:val="20"/>
                <w:szCs w:val="20"/>
              </w:rPr>
              <w:t> </w:t>
            </w:r>
          </w:p>
        </w:tc>
      </w:tr>
      <w:tr w:rsidR="00073380" w:rsidRPr="00652D04" w14:paraId="0456188B"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6F3003EE" w14:textId="77777777" w:rsidR="00073380" w:rsidRDefault="00073380" w:rsidP="00073380">
            <w:pPr>
              <w:rPr>
                <w:rFonts w:cs="Arial"/>
                <w:b/>
                <w:bCs/>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tcPr>
          <w:p w14:paraId="2013ACC3" w14:textId="0EE07D5F" w:rsidR="00073380" w:rsidRDefault="00073380" w:rsidP="00073380">
            <w:pPr>
              <w:rPr>
                <w:rFonts w:cs="Arial"/>
                <w:b/>
                <w:bCs/>
                <w:color w:val="000000"/>
                <w:sz w:val="20"/>
                <w:szCs w:val="20"/>
              </w:rPr>
            </w:pPr>
            <w:r>
              <w:rPr>
                <w:rFonts w:cs="Arial"/>
                <w:color w:val="000000"/>
                <w:sz w:val="20"/>
                <w:szCs w:val="20"/>
              </w:rPr>
              <w:t>Submission of your Tender</w:t>
            </w:r>
          </w:p>
        </w:tc>
        <w:tc>
          <w:tcPr>
            <w:tcW w:w="1276" w:type="dxa"/>
            <w:tcBorders>
              <w:top w:val="nil"/>
              <w:left w:val="nil"/>
              <w:bottom w:val="single" w:sz="4" w:space="0" w:color="auto"/>
              <w:right w:val="single" w:sz="4" w:space="0" w:color="auto"/>
            </w:tcBorders>
            <w:shd w:val="clear" w:color="auto" w:fill="auto"/>
            <w:noWrap/>
            <w:vAlign w:val="bottom"/>
          </w:tcPr>
          <w:p w14:paraId="2DD76C83" w14:textId="77777777" w:rsidR="00073380" w:rsidRPr="00652D04" w:rsidRDefault="00073380" w:rsidP="00073380">
            <w:pPr>
              <w:rPr>
                <w:rFonts w:cs="Arial"/>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3C6AB5DB" w14:textId="77777777" w:rsidR="00073380" w:rsidRPr="00652D04" w:rsidRDefault="00073380" w:rsidP="00073380">
            <w:pPr>
              <w:rPr>
                <w:rFonts w:cs="Arial"/>
                <w:color w:val="000000"/>
                <w:sz w:val="20"/>
                <w:szCs w:val="20"/>
              </w:rPr>
            </w:pPr>
          </w:p>
        </w:tc>
        <w:tc>
          <w:tcPr>
            <w:tcW w:w="8316" w:type="dxa"/>
            <w:tcBorders>
              <w:top w:val="nil"/>
              <w:left w:val="nil"/>
              <w:bottom w:val="single" w:sz="4" w:space="0" w:color="auto"/>
              <w:right w:val="single" w:sz="4" w:space="0" w:color="auto"/>
            </w:tcBorders>
            <w:shd w:val="clear" w:color="auto" w:fill="auto"/>
            <w:noWrap/>
            <w:vAlign w:val="bottom"/>
          </w:tcPr>
          <w:p w14:paraId="64CF6B59" w14:textId="77777777" w:rsidR="00073380" w:rsidRPr="00652D04" w:rsidRDefault="00073380" w:rsidP="00073380">
            <w:pPr>
              <w:rPr>
                <w:rFonts w:cs="Arial"/>
                <w:color w:val="000000"/>
                <w:sz w:val="20"/>
                <w:szCs w:val="20"/>
              </w:rPr>
            </w:pPr>
          </w:p>
        </w:tc>
      </w:tr>
      <w:tr w:rsidR="00C96D1E" w:rsidRPr="00652D04" w14:paraId="5029E707"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3B112771" w14:textId="77777777" w:rsidR="00C96D1E" w:rsidRDefault="00C96D1E" w:rsidP="00073380">
            <w:pPr>
              <w:rPr>
                <w:rFonts w:cs="Arial"/>
                <w:b/>
                <w:bCs/>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tcPr>
          <w:p w14:paraId="1C22F7CA" w14:textId="7290C637" w:rsidR="00C96D1E" w:rsidRDefault="00C96D1E" w:rsidP="00073380">
            <w:pPr>
              <w:rPr>
                <w:rFonts w:cs="Arial"/>
                <w:color w:val="000000"/>
                <w:sz w:val="20"/>
                <w:szCs w:val="20"/>
              </w:rPr>
            </w:pPr>
            <w:r>
              <w:rPr>
                <w:rFonts w:cs="Arial"/>
                <w:color w:val="000000"/>
                <w:sz w:val="20"/>
                <w:szCs w:val="20"/>
              </w:rPr>
              <w:t>Samples</w:t>
            </w:r>
          </w:p>
        </w:tc>
        <w:tc>
          <w:tcPr>
            <w:tcW w:w="1276" w:type="dxa"/>
            <w:tcBorders>
              <w:top w:val="nil"/>
              <w:left w:val="nil"/>
              <w:bottom w:val="single" w:sz="4" w:space="0" w:color="auto"/>
              <w:right w:val="single" w:sz="4" w:space="0" w:color="auto"/>
            </w:tcBorders>
            <w:shd w:val="clear" w:color="auto" w:fill="auto"/>
            <w:noWrap/>
            <w:vAlign w:val="bottom"/>
          </w:tcPr>
          <w:p w14:paraId="0488BCC7" w14:textId="77777777" w:rsidR="00C96D1E" w:rsidRPr="00652D04" w:rsidRDefault="00C96D1E" w:rsidP="00073380">
            <w:pPr>
              <w:rPr>
                <w:rFonts w:cs="Arial"/>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0CBEE135" w14:textId="77777777" w:rsidR="00C96D1E" w:rsidRPr="00652D04" w:rsidRDefault="00C96D1E" w:rsidP="00073380">
            <w:pPr>
              <w:rPr>
                <w:rFonts w:cs="Arial"/>
                <w:color w:val="000000"/>
                <w:sz w:val="20"/>
                <w:szCs w:val="20"/>
              </w:rPr>
            </w:pPr>
          </w:p>
        </w:tc>
        <w:tc>
          <w:tcPr>
            <w:tcW w:w="8316" w:type="dxa"/>
            <w:tcBorders>
              <w:top w:val="nil"/>
              <w:left w:val="nil"/>
              <w:bottom w:val="single" w:sz="4" w:space="0" w:color="auto"/>
              <w:right w:val="single" w:sz="4" w:space="0" w:color="auto"/>
            </w:tcBorders>
            <w:shd w:val="clear" w:color="auto" w:fill="auto"/>
            <w:noWrap/>
            <w:vAlign w:val="bottom"/>
          </w:tcPr>
          <w:p w14:paraId="11D2699A" w14:textId="77777777" w:rsidR="00C96D1E" w:rsidRPr="00652D04" w:rsidRDefault="00C96D1E" w:rsidP="00073380">
            <w:pPr>
              <w:rPr>
                <w:rFonts w:cs="Arial"/>
                <w:color w:val="000000"/>
                <w:sz w:val="20"/>
                <w:szCs w:val="20"/>
              </w:rPr>
            </w:pPr>
          </w:p>
        </w:tc>
      </w:tr>
      <w:tr w:rsidR="00073380" w:rsidRPr="00652D04" w14:paraId="1642E670" w14:textId="77777777" w:rsidTr="0004141F">
        <w:trPr>
          <w:trHeight w:val="300"/>
        </w:trPr>
        <w:tc>
          <w:tcPr>
            <w:tcW w:w="1433" w:type="dxa"/>
            <w:tcBorders>
              <w:top w:val="nil"/>
              <w:left w:val="single" w:sz="4" w:space="0" w:color="auto"/>
              <w:bottom w:val="single" w:sz="4" w:space="0" w:color="auto"/>
              <w:right w:val="single" w:sz="4" w:space="0" w:color="auto"/>
            </w:tcBorders>
            <w:shd w:val="clear" w:color="000000" w:fill="FFFF00"/>
            <w:noWrap/>
            <w:vAlign w:val="bottom"/>
            <w:hideMark/>
          </w:tcPr>
          <w:p w14:paraId="373F8DAA" w14:textId="020CC2B5" w:rsidR="00073380" w:rsidRPr="00652D04" w:rsidRDefault="00A47F4A" w:rsidP="00073380">
            <w:pPr>
              <w:rPr>
                <w:rFonts w:cs="Arial"/>
                <w:b/>
                <w:bCs/>
                <w:color w:val="000000"/>
                <w:sz w:val="20"/>
                <w:szCs w:val="20"/>
              </w:rPr>
            </w:pPr>
            <w:r>
              <w:rPr>
                <w:rFonts w:cs="Arial"/>
                <w:b/>
                <w:bCs/>
                <w:color w:val="000000"/>
                <w:sz w:val="20"/>
                <w:szCs w:val="20"/>
              </w:rPr>
              <w:t>F</w:t>
            </w:r>
          </w:p>
        </w:tc>
        <w:tc>
          <w:tcPr>
            <w:tcW w:w="2551" w:type="dxa"/>
            <w:tcBorders>
              <w:top w:val="nil"/>
              <w:left w:val="nil"/>
              <w:bottom w:val="single" w:sz="4" w:space="0" w:color="auto"/>
              <w:right w:val="single" w:sz="4" w:space="0" w:color="auto"/>
            </w:tcBorders>
            <w:shd w:val="clear" w:color="000000" w:fill="FFFF00"/>
            <w:noWrap/>
            <w:vAlign w:val="bottom"/>
            <w:hideMark/>
          </w:tcPr>
          <w:p w14:paraId="1C2A75D2" w14:textId="4C1C012C" w:rsidR="00073380" w:rsidRPr="00652D04" w:rsidRDefault="00A47F4A" w:rsidP="00073380">
            <w:pPr>
              <w:rPr>
                <w:rFonts w:cs="Arial"/>
                <w:b/>
                <w:bCs/>
                <w:color w:val="000000"/>
                <w:sz w:val="20"/>
                <w:szCs w:val="20"/>
              </w:rPr>
            </w:pPr>
            <w:r>
              <w:rPr>
                <w:rFonts w:cs="Arial"/>
                <w:b/>
                <w:bCs/>
                <w:color w:val="000000"/>
                <w:sz w:val="20"/>
                <w:szCs w:val="20"/>
              </w:rPr>
              <w:t>Conditions of Tendering</w:t>
            </w:r>
          </w:p>
        </w:tc>
        <w:tc>
          <w:tcPr>
            <w:tcW w:w="1276" w:type="dxa"/>
            <w:tcBorders>
              <w:top w:val="nil"/>
              <w:left w:val="nil"/>
              <w:bottom w:val="single" w:sz="4" w:space="0" w:color="auto"/>
              <w:right w:val="single" w:sz="4" w:space="0" w:color="auto"/>
            </w:tcBorders>
            <w:shd w:val="clear" w:color="000000" w:fill="FFFF00"/>
            <w:noWrap/>
            <w:vAlign w:val="bottom"/>
            <w:hideMark/>
          </w:tcPr>
          <w:p w14:paraId="23F6C292" w14:textId="77777777" w:rsidR="00073380" w:rsidRPr="00652D04" w:rsidRDefault="00073380" w:rsidP="00073380">
            <w:pPr>
              <w:rPr>
                <w:rFonts w:cs="Arial"/>
                <w:color w:val="000000"/>
                <w:sz w:val="20"/>
                <w:szCs w:val="20"/>
              </w:rPr>
            </w:pPr>
            <w:r w:rsidRPr="00652D04">
              <w:rPr>
                <w:rFonts w:cs="Arial"/>
                <w:color w:val="000000"/>
                <w:sz w:val="20"/>
                <w:szCs w:val="20"/>
              </w:rPr>
              <w:t> </w:t>
            </w:r>
          </w:p>
        </w:tc>
        <w:tc>
          <w:tcPr>
            <w:tcW w:w="1276" w:type="dxa"/>
            <w:tcBorders>
              <w:top w:val="nil"/>
              <w:left w:val="nil"/>
              <w:bottom w:val="single" w:sz="4" w:space="0" w:color="auto"/>
              <w:right w:val="single" w:sz="4" w:space="0" w:color="auto"/>
            </w:tcBorders>
            <w:shd w:val="clear" w:color="000000" w:fill="FFFF00"/>
            <w:noWrap/>
            <w:vAlign w:val="bottom"/>
            <w:hideMark/>
          </w:tcPr>
          <w:p w14:paraId="4C93273E" w14:textId="77777777" w:rsidR="00073380" w:rsidRPr="00652D04" w:rsidRDefault="00073380" w:rsidP="00073380">
            <w:pPr>
              <w:rPr>
                <w:rFonts w:cs="Arial"/>
                <w:color w:val="000000"/>
                <w:sz w:val="20"/>
                <w:szCs w:val="20"/>
              </w:rPr>
            </w:pPr>
            <w:r w:rsidRPr="00652D04">
              <w:rPr>
                <w:rFonts w:cs="Arial"/>
                <w:color w:val="000000"/>
                <w:sz w:val="20"/>
                <w:szCs w:val="20"/>
              </w:rPr>
              <w:t> </w:t>
            </w:r>
          </w:p>
        </w:tc>
        <w:tc>
          <w:tcPr>
            <w:tcW w:w="8316" w:type="dxa"/>
            <w:tcBorders>
              <w:top w:val="nil"/>
              <w:left w:val="nil"/>
              <w:bottom w:val="single" w:sz="4" w:space="0" w:color="auto"/>
              <w:right w:val="single" w:sz="4" w:space="0" w:color="auto"/>
            </w:tcBorders>
            <w:shd w:val="clear" w:color="000000" w:fill="FFFF00"/>
            <w:noWrap/>
            <w:vAlign w:val="bottom"/>
            <w:hideMark/>
          </w:tcPr>
          <w:p w14:paraId="445544F3" w14:textId="77777777" w:rsidR="00073380" w:rsidRPr="00652D04" w:rsidRDefault="00073380" w:rsidP="00073380">
            <w:pPr>
              <w:rPr>
                <w:rFonts w:cs="Arial"/>
                <w:color w:val="000000"/>
                <w:sz w:val="20"/>
                <w:szCs w:val="20"/>
              </w:rPr>
            </w:pPr>
            <w:r w:rsidRPr="00652D04">
              <w:rPr>
                <w:rFonts w:cs="Arial"/>
                <w:color w:val="000000"/>
                <w:sz w:val="20"/>
                <w:szCs w:val="20"/>
              </w:rPr>
              <w:t> </w:t>
            </w:r>
          </w:p>
        </w:tc>
      </w:tr>
      <w:tr w:rsidR="00073380" w:rsidRPr="00652D04" w14:paraId="1A6D5E99"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1F8F0718" w14:textId="77777777" w:rsidR="00073380" w:rsidRPr="00652D04" w:rsidRDefault="00073380" w:rsidP="00073380">
            <w:pPr>
              <w:rPr>
                <w:rFonts w:cs="Arial"/>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hideMark/>
          </w:tcPr>
          <w:p w14:paraId="4D0FE43B" w14:textId="521F242E" w:rsidR="00073380" w:rsidRPr="00652D04" w:rsidRDefault="00073380" w:rsidP="00073380">
            <w:pPr>
              <w:rPr>
                <w:rFonts w:cs="Arial"/>
                <w:color w:val="000000"/>
                <w:sz w:val="20"/>
                <w:szCs w:val="20"/>
              </w:rPr>
            </w:pPr>
            <w:r>
              <w:rPr>
                <w:rFonts w:cs="Arial"/>
                <w:color w:val="000000"/>
                <w:sz w:val="20"/>
                <w:szCs w:val="20"/>
              </w:rPr>
              <w:t>Conforming to the Law</w:t>
            </w:r>
          </w:p>
        </w:tc>
        <w:tc>
          <w:tcPr>
            <w:tcW w:w="1276" w:type="dxa"/>
            <w:tcBorders>
              <w:top w:val="nil"/>
              <w:left w:val="nil"/>
              <w:bottom w:val="single" w:sz="4" w:space="0" w:color="auto"/>
              <w:right w:val="single" w:sz="4" w:space="0" w:color="auto"/>
            </w:tcBorders>
            <w:shd w:val="clear" w:color="auto" w:fill="auto"/>
            <w:noWrap/>
            <w:vAlign w:val="bottom"/>
            <w:hideMark/>
          </w:tcPr>
          <w:p w14:paraId="75B39455"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54E661C"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2BB002EF"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r>
      <w:tr w:rsidR="00073380" w:rsidRPr="00652D04" w14:paraId="750D3068"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70D2C9E7" w14:textId="77777777" w:rsidR="00073380" w:rsidRPr="00652D04" w:rsidRDefault="00073380" w:rsidP="00073380">
            <w:pPr>
              <w:rPr>
                <w:rFonts w:cs="Arial"/>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hideMark/>
          </w:tcPr>
          <w:p w14:paraId="61989734" w14:textId="7D48BFD2" w:rsidR="00073380" w:rsidRPr="00652D04" w:rsidRDefault="00073380" w:rsidP="00073380">
            <w:pPr>
              <w:rPr>
                <w:rFonts w:cs="Arial"/>
                <w:color w:val="000000"/>
                <w:sz w:val="20"/>
                <w:szCs w:val="20"/>
              </w:rPr>
            </w:pPr>
            <w:r>
              <w:rPr>
                <w:rFonts w:cs="Arial"/>
                <w:color w:val="000000"/>
                <w:sz w:val="20"/>
                <w:szCs w:val="20"/>
              </w:rPr>
              <w:t>Bid Rigging and Illegal Practices</w:t>
            </w:r>
          </w:p>
        </w:tc>
        <w:tc>
          <w:tcPr>
            <w:tcW w:w="1276" w:type="dxa"/>
            <w:tcBorders>
              <w:top w:val="nil"/>
              <w:left w:val="nil"/>
              <w:bottom w:val="single" w:sz="4" w:space="0" w:color="auto"/>
              <w:right w:val="single" w:sz="4" w:space="0" w:color="auto"/>
            </w:tcBorders>
            <w:shd w:val="clear" w:color="auto" w:fill="auto"/>
            <w:noWrap/>
            <w:vAlign w:val="bottom"/>
            <w:hideMark/>
          </w:tcPr>
          <w:p w14:paraId="35EDA27F"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787FBE98"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57BFD2F7"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r>
      <w:tr w:rsidR="00073380" w:rsidRPr="00652D04" w14:paraId="6CAD17BA"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16070E74" w14:textId="77777777" w:rsidR="00073380" w:rsidRPr="00652D04" w:rsidRDefault="00073380" w:rsidP="00073380">
            <w:pPr>
              <w:rPr>
                <w:rFonts w:cs="Arial"/>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hideMark/>
          </w:tcPr>
          <w:p w14:paraId="27C2379B" w14:textId="26C509E2" w:rsidR="00073380" w:rsidRPr="00652D04" w:rsidRDefault="00073380" w:rsidP="00073380">
            <w:pPr>
              <w:rPr>
                <w:rFonts w:cs="Arial"/>
                <w:color w:val="000000"/>
                <w:sz w:val="20"/>
                <w:szCs w:val="20"/>
              </w:rPr>
            </w:pPr>
            <w:r>
              <w:rPr>
                <w:rFonts w:cs="Arial"/>
                <w:color w:val="000000"/>
                <w:sz w:val="20"/>
                <w:szCs w:val="20"/>
              </w:rPr>
              <w:t>Conflicts of Interest</w:t>
            </w:r>
          </w:p>
        </w:tc>
        <w:tc>
          <w:tcPr>
            <w:tcW w:w="1276" w:type="dxa"/>
            <w:tcBorders>
              <w:top w:val="nil"/>
              <w:left w:val="nil"/>
              <w:bottom w:val="single" w:sz="4" w:space="0" w:color="auto"/>
              <w:right w:val="single" w:sz="4" w:space="0" w:color="auto"/>
            </w:tcBorders>
            <w:shd w:val="clear" w:color="auto" w:fill="auto"/>
            <w:noWrap/>
            <w:vAlign w:val="bottom"/>
            <w:hideMark/>
          </w:tcPr>
          <w:p w14:paraId="60DC0960"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7460A06F"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39F7A621"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r>
      <w:tr w:rsidR="00073380" w:rsidRPr="00652D04" w14:paraId="5295C9A0"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47742F4F" w14:textId="77777777" w:rsidR="00073380" w:rsidRPr="00652D04" w:rsidRDefault="00073380" w:rsidP="00073380">
            <w:pPr>
              <w:rPr>
                <w:rFonts w:cs="Arial"/>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hideMark/>
          </w:tcPr>
          <w:p w14:paraId="4F47C363" w14:textId="24336394" w:rsidR="00073380" w:rsidRPr="00652D04" w:rsidRDefault="00073380" w:rsidP="00073380">
            <w:pPr>
              <w:rPr>
                <w:rFonts w:cs="Arial"/>
                <w:color w:val="000000"/>
                <w:sz w:val="20"/>
                <w:szCs w:val="20"/>
              </w:rPr>
            </w:pPr>
            <w:r>
              <w:rPr>
                <w:rFonts w:cs="Arial"/>
                <w:color w:val="000000"/>
                <w:sz w:val="20"/>
                <w:szCs w:val="20"/>
              </w:rPr>
              <w:t>Government Furnished Assets</w:t>
            </w:r>
          </w:p>
        </w:tc>
        <w:tc>
          <w:tcPr>
            <w:tcW w:w="1276" w:type="dxa"/>
            <w:tcBorders>
              <w:top w:val="nil"/>
              <w:left w:val="nil"/>
              <w:bottom w:val="single" w:sz="4" w:space="0" w:color="auto"/>
              <w:right w:val="single" w:sz="4" w:space="0" w:color="auto"/>
            </w:tcBorders>
            <w:shd w:val="clear" w:color="auto" w:fill="auto"/>
            <w:noWrap/>
            <w:vAlign w:val="bottom"/>
            <w:hideMark/>
          </w:tcPr>
          <w:p w14:paraId="0F1F9711"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49F32272"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F7D3CE5"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r>
      <w:tr w:rsidR="00073380" w:rsidRPr="00652D04" w14:paraId="7137CA6C"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5764CDF3" w14:textId="77777777" w:rsidR="00073380" w:rsidRPr="00652D04" w:rsidRDefault="00073380" w:rsidP="00073380">
            <w:pPr>
              <w:rPr>
                <w:rFonts w:cs="Arial"/>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hideMark/>
          </w:tcPr>
          <w:p w14:paraId="513DC06A" w14:textId="3E32F074" w:rsidR="00073380" w:rsidRPr="00652D04" w:rsidRDefault="00073380" w:rsidP="00073380">
            <w:pPr>
              <w:rPr>
                <w:rFonts w:cs="Arial"/>
                <w:color w:val="000000"/>
                <w:sz w:val="20"/>
                <w:szCs w:val="20"/>
              </w:rPr>
            </w:pPr>
            <w:r>
              <w:rPr>
                <w:rFonts w:cs="Arial"/>
                <w:color w:val="000000"/>
                <w:sz w:val="20"/>
                <w:szCs w:val="20"/>
              </w:rPr>
              <w:t>Standstill Period</w:t>
            </w:r>
          </w:p>
        </w:tc>
        <w:tc>
          <w:tcPr>
            <w:tcW w:w="1276" w:type="dxa"/>
            <w:tcBorders>
              <w:top w:val="nil"/>
              <w:left w:val="nil"/>
              <w:bottom w:val="single" w:sz="4" w:space="0" w:color="auto"/>
              <w:right w:val="single" w:sz="4" w:space="0" w:color="auto"/>
            </w:tcBorders>
            <w:shd w:val="clear" w:color="auto" w:fill="auto"/>
            <w:noWrap/>
            <w:vAlign w:val="bottom"/>
            <w:hideMark/>
          </w:tcPr>
          <w:p w14:paraId="490B73E1"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5769629E"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0F9261D"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r>
      <w:tr w:rsidR="00073380" w:rsidRPr="00652D04" w14:paraId="3EDE313D"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045D91AB" w14:textId="77777777" w:rsidR="00073380" w:rsidRPr="00652D04" w:rsidRDefault="00073380" w:rsidP="00073380">
            <w:pPr>
              <w:rPr>
                <w:rFonts w:cs="Arial"/>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hideMark/>
          </w:tcPr>
          <w:p w14:paraId="14A9F283" w14:textId="160A9F75" w:rsidR="00073380" w:rsidRPr="00652D04" w:rsidRDefault="00073380" w:rsidP="00073380">
            <w:pPr>
              <w:rPr>
                <w:rFonts w:cs="Arial"/>
                <w:color w:val="000000"/>
                <w:sz w:val="20"/>
                <w:szCs w:val="20"/>
              </w:rPr>
            </w:pPr>
            <w:r>
              <w:rPr>
                <w:rFonts w:cs="Arial"/>
                <w:color w:val="000000"/>
                <w:sz w:val="20"/>
                <w:szCs w:val="20"/>
              </w:rPr>
              <w:t>Publicity Announcement</w:t>
            </w:r>
          </w:p>
        </w:tc>
        <w:tc>
          <w:tcPr>
            <w:tcW w:w="1276" w:type="dxa"/>
            <w:tcBorders>
              <w:top w:val="nil"/>
              <w:left w:val="nil"/>
              <w:bottom w:val="single" w:sz="4" w:space="0" w:color="auto"/>
              <w:right w:val="single" w:sz="4" w:space="0" w:color="auto"/>
            </w:tcBorders>
            <w:shd w:val="clear" w:color="auto" w:fill="auto"/>
            <w:noWrap/>
            <w:vAlign w:val="bottom"/>
            <w:hideMark/>
          </w:tcPr>
          <w:p w14:paraId="56C95791"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5313690"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4C06E078"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r>
      <w:tr w:rsidR="00073380" w:rsidRPr="00652D04" w14:paraId="285DB7A4"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6D13BC3C" w14:textId="77777777" w:rsidR="00073380" w:rsidRPr="00652D04" w:rsidRDefault="00073380" w:rsidP="00073380">
            <w:pPr>
              <w:rPr>
                <w:rFonts w:cs="Arial"/>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hideMark/>
          </w:tcPr>
          <w:p w14:paraId="29294A27" w14:textId="3AC3BC4A" w:rsidR="00073380" w:rsidRPr="00652D04" w:rsidRDefault="00073380" w:rsidP="00073380">
            <w:pPr>
              <w:rPr>
                <w:rFonts w:cs="Arial"/>
                <w:color w:val="000000"/>
                <w:sz w:val="20"/>
                <w:szCs w:val="20"/>
              </w:rPr>
            </w:pPr>
            <w:r>
              <w:rPr>
                <w:rFonts w:cs="Arial"/>
                <w:color w:val="000000"/>
                <w:sz w:val="20"/>
                <w:szCs w:val="20"/>
              </w:rPr>
              <w:t>Sensitive Information</w:t>
            </w:r>
          </w:p>
        </w:tc>
        <w:tc>
          <w:tcPr>
            <w:tcW w:w="1276" w:type="dxa"/>
            <w:tcBorders>
              <w:top w:val="nil"/>
              <w:left w:val="nil"/>
              <w:bottom w:val="single" w:sz="4" w:space="0" w:color="auto"/>
              <w:right w:val="single" w:sz="4" w:space="0" w:color="auto"/>
            </w:tcBorders>
            <w:shd w:val="clear" w:color="auto" w:fill="auto"/>
            <w:noWrap/>
            <w:vAlign w:val="bottom"/>
            <w:hideMark/>
          </w:tcPr>
          <w:p w14:paraId="300E737D"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35715A87"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58AAB7E5"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r>
      <w:tr w:rsidR="00073380" w:rsidRPr="00652D04" w14:paraId="40598D37"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2E5AD430" w14:textId="77777777" w:rsidR="00073380" w:rsidRPr="00652D04" w:rsidRDefault="00073380" w:rsidP="00073380">
            <w:pPr>
              <w:rPr>
                <w:rFonts w:cs="Arial"/>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hideMark/>
          </w:tcPr>
          <w:p w14:paraId="6D8B0575" w14:textId="4205C7F7" w:rsidR="00073380" w:rsidRPr="00652D04" w:rsidRDefault="00073380" w:rsidP="00073380">
            <w:pPr>
              <w:rPr>
                <w:rFonts w:cs="Arial"/>
                <w:color w:val="000000"/>
                <w:sz w:val="20"/>
                <w:szCs w:val="20"/>
              </w:rPr>
            </w:pPr>
            <w:r>
              <w:rPr>
                <w:rFonts w:cs="Arial"/>
                <w:color w:val="000000"/>
                <w:sz w:val="20"/>
                <w:szCs w:val="20"/>
              </w:rPr>
              <w:t>Remedies for Breach of Contract</w:t>
            </w:r>
          </w:p>
        </w:tc>
        <w:tc>
          <w:tcPr>
            <w:tcW w:w="1276" w:type="dxa"/>
            <w:tcBorders>
              <w:top w:val="nil"/>
              <w:left w:val="nil"/>
              <w:bottom w:val="single" w:sz="4" w:space="0" w:color="auto"/>
              <w:right w:val="single" w:sz="4" w:space="0" w:color="auto"/>
            </w:tcBorders>
            <w:shd w:val="clear" w:color="auto" w:fill="auto"/>
            <w:noWrap/>
            <w:vAlign w:val="bottom"/>
            <w:hideMark/>
          </w:tcPr>
          <w:p w14:paraId="095D5969"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5D3BC704"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594ED54B"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r>
      <w:tr w:rsidR="00073380" w:rsidRPr="00652D04" w14:paraId="1DF336F5"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5CA2E3B3" w14:textId="22060CEE" w:rsidR="00073380" w:rsidRPr="00652D04" w:rsidRDefault="00073380" w:rsidP="00073380">
            <w:pPr>
              <w:rPr>
                <w:rFonts w:cs="Arial"/>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hideMark/>
          </w:tcPr>
          <w:p w14:paraId="7006334D" w14:textId="72D52053" w:rsidR="00073380" w:rsidRPr="00652D04" w:rsidRDefault="00073380" w:rsidP="00073380">
            <w:pPr>
              <w:rPr>
                <w:rFonts w:cs="Arial"/>
                <w:color w:val="000000"/>
                <w:sz w:val="20"/>
                <w:szCs w:val="20"/>
              </w:rPr>
            </w:pPr>
            <w:r>
              <w:rPr>
                <w:rFonts w:cs="Arial"/>
                <w:color w:val="000000"/>
                <w:sz w:val="20"/>
                <w:szCs w:val="20"/>
              </w:rPr>
              <w:t>Reportable Requirements</w:t>
            </w:r>
          </w:p>
        </w:tc>
        <w:tc>
          <w:tcPr>
            <w:tcW w:w="1276" w:type="dxa"/>
            <w:tcBorders>
              <w:top w:val="nil"/>
              <w:left w:val="nil"/>
              <w:bottom w:val="single" w:sz="4" w:space="0" w:color="auto"/>
              <w:right w:val="single" w:sz="4" w:space="0" w:color="auto"/>
            </w:tcBorders>
            <w:shd w:val="clear" w:color="auto" w:fill="auto"/>
            <w:noWrap/>
            <w:vAlign w:val="bottom"/>
            <w:hideMark/>
          </w:tcPr>
          <w:p w14:paraId="38EAF2AE"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286CD1A8"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71B3E8B4" w14:textId="77777777" w:rsidR="00073380" w:rsidRPr="00652D04" w:rsidRDefault="00073380" w:rsidP="00073380">
            <w:pPr>
              <w:rPr>
                <w:rFonts w:ascii="Calibri" w:hAnsi="Calibri"/>
                <w:color w:val="000000"/>
                <w:sz w:val="20"/>
                <w:szCs w:val="20"/>
              </w:rPr>
            </w:pPr>
            <w:r w:rsidRPr="00652D04">
              <w:rPr>
                <w:rFonts w:ascii="Calibri" w:hAnsi="Calibri"/>
                <w:color w:val="000000"/>
                <w:sz w:val="20"/>
                <w:szCs w:val="20"/>
              </w:rPr>
              <w:t> </w:t>
            </w:r>
          </w:p>
        </w:tc>
      </w:tr>
      <w:tr w:rsidR="00073380" w:rsidRPr="00652D04" w14:paraId="2A6FDB5A"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1FD65DB8" w14:textId="77777777" w:rsidR="00073380" w:rsidRPr="00652D04" w:rsidRDefault="00073380" w:rsidP="00073380">
            <w:pPr>
              <w:rPr>
                <w:rFonts w:cs="Arial"/>
                <w:color w:val="000000"/>
                <w:sz w:val="20"/>
                <w:szCs w:val="20"/>
              </w:rPr>
            </w:pPr>
          </w:p>
        </w:tc>
        <w:tc>
          <w:tcPr>
            <w:tcW w:w="2551" w:type="dxa"/>
            <w:tcBorders>
              <w:top w:val="nil"/>
              <w:left w:val="nil"/>
              <w:bottom w:val="single" w:sz="4" w:space="0" w:color="auto"/>
              <w:right w:val="single" w:sz="4" w:space="0" w:color="auto"/>
            </w:tcBorders>
            <w:shd w:val="clear" w:color="auto" w:fill="auto"/>
            <w:noWrap/>
            <w:vAlign w:val="bottom"/>
          </w:tcPr>
          <w:p w14:paraId="7DD61935" w14:textId="203EDB92" w:rsidR="00073380" w:rsidRDefault="00073380" w:rsidP="00073380">
            <w:pPr>
              <w:rPr>
                <w:rFonts w:cs="Arial"/>
                <w:color w:val="000000"/>
                <w:sz w:val="20"/>
                <w:szCs w:val="20"/>
              </w:rPr>
            </w:pPr>
            <w:r>
              <w:rPr>
                <w:rFonts w:cs="Arial"/>
                <w:color w:val="000000"/>
                <w:sz w:val="20"/>
                <w:szCs w:val="20"/>
              </w:rPr>
              <w:t>Specific Conditions of Tendering</w:t>
            </w:r>
          </w:p>
        </w:tc>
        <w:tc>
          <w:tcPr>
            <w:tcW w:w="1276" w:type="dxa"/>
            <w:tcBorders>
              <w:top w:val="nil"/>
              <w:left w:val="nil"/>
              <w:bottom w:val="single" w:sz="4" w:space="0" w:color="auto"/>
              <w:right w:val="single" w:sz="4" w:space="0" w:color="auto"/>
            </w:tcBorders>
            <w:shd w:val="clear" w:color="auto" w:fill="auto"/>
            <w:noWrap/>
            <w:vAlign w:val="bottom"/>
          </w:tcPr>
          <w:p w14:paraId="1991FD64" w14:textId="77777777" w:rsidR="00073380" w:rsidRPr="00652D04" w:rsidRDefault="00073380" w:rsidP="00073380">
            <w:pPr>
              <w:rPr>
                <w:rFonts w:ascii="Calibri" w:hAnsi="Calibri"/>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10B2B7D4" w14:textId="77777777" w:rsidR="00073380" w:rsidRPr="00652D04" w:rsidRDefault="00073380" w:rsidP="00073380">
            <w:pPr>
              <w:rPr>
                <w:rFonts w:ascii="Calibri" w:hAnsi="Calibri"/>
                <w:color w:val="000000"/>
                <w:sz w:val="20"/>
                <w:szCs w:val="20"/>
              </w:rPr>
            </w:pPr>
          </w:p>
        </w:tc>
        <w:tc>
          <w:tcPr>
            <w:tcW w:w="8316" w:type="dxa"/>
            <w:tcBorders>
              <w:top w:val="nil"/>
              <w:left w:val="nil"/>
              <w:bottom w:val="single" w:sz="4" w:space="0" w:color="auto"/>
              <w:right w:val="single" w:sz="4" w:space="0" w:color="auto"/>
            </w:tcBorders>
            <w:shd w:val="clear" w:color="auto" w:fill="auto"/>
            <w:noWrap/>
            <w:vAlign w:val="bottom"/>
          </w:tcPr>
          <w:p w14:paraId="3342F2F8" w14:textId="77777777" w:rsidR="00073380" w:rsidRPr="00652D04" w:rsidRDefault="00073380" w:rsidP="00073380">
            <w:pPr>
              <w:rPr>
                <w:rFonts w:ascii="Calibri" w:hAnsi="Calibri"/>
                <w:color w:val="000000"/>
                <w:sz w:val="20"/>
                <w:szCs w:val="20"/>
              </w:rPr>
            </w:pPr>
          </w:p>
        </w:tc>
      </w:tr>
      <w:tr w:rsidR="00073380" w:rsidRPr="00652D04" w14:paraId="2684CC77"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FFFF00"/>
            <w:noWrap/>
            <w:vAlign w:val="bottom"/>
          </w:tcPr>
          <w:p w14:paraId="2E59B663" w14:textId="2EC5FDDD" w:rsidR="00073380" w:rsidRPr="00A47F4A" w:rsidRDefault="00A47F4A" w:rsidP="00073380">
            <w:pPr>
              <w:rPr>
                <w:rFonts w:cs="Arial"/>
                <w:b/>
                <w:color w:val="000000"/>
                <w:sz w:val="20"/>
                <w:szCs w:val="20"/>
              </w:rPr>
            </w:pPr>
            <w:r w:rsidRPr="00A47F4A">
              <w:rPr>
                <w:rFonts w:cs="Arial"/>
                <w:b/>
                <w:color w:val="000000"/>
                <w:sz w:val="20"/>
                <w:szCs w:val="20"/>
              </w:rPr>
              <w:t>Annex A</w:t>
            </w:r>
          </w:p>
        </w:tc>
        <w:tc>
          <w:tcPr>
            <w:tcW w:w="2551" w:type="dxa"/>
            <w:tcBorders>
              <w:top w:val="nil"/>
              <w:left w:val="nil"/>
              <w:bottom w:val="single" w:sz="4" w:space="0" w:color="auto"/>
              <w:right w:val="single" w:sz="4" w:space="0" w:color="auto"/>
            </w:tcBorders>
            <w:shd w:val="clear" w:color="auto" w:fill="FFFF00"/>
            <w:noWrap/>
            <w:vAlign w:val="bottom"/>
          </w:tcPr>
          <w:p w14:paraId="42B6CB1B" w14:textId="7CA8C553" w:rsidR="00073380" w:rsidRPr="00A47F4A" w:rsidRDefault="00A47F4A" w:rsidP="00073380">
            <w:pPr>
              <w:rPr>
                <w:rFonts w:cs="Arial"/>
                <w:b/>
                <w:color w:val="000000"/>
                <w:sz w:val="20"/>
                <w:szCs w:val="20"/>
              </w:rPr>
            </w:pPr>
            <w:r w:rsidRPr="00A47F4A">
              <w:rPr>
                <w:rFonts w:cs="Arial"/>
                <w:b/>
                <w:color w:val="000000"/>
                <w:sz w:val="20"/>
                <w:szCs w:val="20"/>
              </w:rPr>
              <w:t>Tender Submission Document</w:t>
            </w:r>
          </w:p>
        </w:tc>
        <w:tc>
          <w:tcPr>
            <w:tcW w:w="1276" w:type="dxa"/>
            <w:tcBorders>
              <w:top w:val="nil"/>
              <w:left w:val="nil"/>
              <w:bottom w:val="single" w:sz="4" w:space="0" w:color="auto"/>
              <w:right w:val="single" w:sz="4" w:space="0" w:color="auto"/>
            </w:tcBorders>
            <w:shd w:val="clear" w:color="auto" w:fill="FFFF00"/>
            <w:noWrap/>
            <w:vAlign w:val="bottom"/>
          </w:tcPr>
          <w:p w14:paraId="799AAE29" w14:textId="77777777" w:rsidR="00073380" w:rsidRPr="00652D04" w:rsidRDefault="00073380" w:rsidP="00073380">
            <w:pPr>
              <w:rPr>
                <w:rFonts w:ascii="Calibri" w:hAnsi="Calibri"/>
                <w:color w:val="000000"/>
                <w:sz w:val="20"/>
                <w:szCs w:val="20"/>
              </w:rPr>
            </w:pPr>
          </w:p>
        </w:tc>
        <w:tc>
          <w:tcPr>
            <w:tcW w:w="1276" w:type="dxa"/>
            <w:tcBorders>
              <w:top w:val="nil"/>
              <w:left w:val="nil"/>
              <w:bottom w:val="single" w:sz="4" w:space="0" w:color="auto"/>
              <w:right w:val="single" w:sz="4" w:space="0" w:color="auto"/>
            </w:tcBorders>
            <w:shd w:val="clear" w:color="auto" w:fill="FFFF00"/>
            <w:noWrap/>
            <w:vAlign w:val="bottom"/>
          </w:tcPr>
          <w:p w14:paraId="3E18558D" w14:textId="77777777" w:rsidR="00073380" w:rsidRPr="00652D04" w:rsidRDefault="00073380" w:rsidP="00073380">
            <w:pPr>
              <w:rPr>
                <w:rFonts w:ascii="Calibri" w:hAnsi="Calibri"/>
                <w:color w:val="000000"/>
                <w:sz w:val="20"/>
                <w:szCs w:val="20"/>
              </w:rPr>
            </w:pPr>
          </w:p>
        </w:tc>
        <w:tc>
          <w:tcPr>
            <w:tcW w:w="8316" w:type="dxa"/>
            <w:tcBorders>
              <w:top w:val="nil"/>
              <w:left w:val="nil"/>
              <w:bottom w:val="single" w:sz="4" w:space="0" w:color="auto"/>
              <w:right w:val="single" w:sz="4" w:space="0" w:color="auto"/>
            </w:tcBorders>
            <w:shd w:val="clear" w:color="auto" w:fill="FFFF00"/>
            <w:noWrap/>
            <w:vAlign w:val="bottom"/>
          </w:tcPr>
          <w:p w14:paraId="4696E966" w14:textId="77777777" w:rsidR="00073380" w:rsidRPr="00652D04" w:rsidRDefault="00073380" w:rsidP="00073380">
            <w:pPr>
              <w:rPr>
                <w:rFonts w:ascii="Calibri" w:hAnsi="Calibri"/>
                <w:color w:val="000000"/>
                <w:sz w:val="20"/>
                <w:szCs w:val="20"/>
              </w:rPr>
            </w:pPr>
          </w:p>
        </w:tc>
      </w:tr>
      <w:tr w:rsidR="00A47F4A" w:rsidRPr="00652D04" w14:paraId="6DE8B669"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2FB5B2A4" w14:textId="0E1D8191" w:rsidR="00A47F4A" w:rsidRPr="00A47F4A" w:rsidRDefault="00A47F4A" w:rsidP="00073380">
            <w:pPr>
              <w:rPr>
                <w:rFonts w:cs="Arial"/>
                <w:b/>
                <w:color w:val="000000"/>
                <w:sz w:val="20"/>
                <w:szCs w:val="20"/>
              </w:rPr>
            </w:pPr>
            <w:r w:rsidRPr="00A47F4A">
              <w:rPr>
                <w:rFonts w:cs="Arial"/>
                <w:color w:val="000000"/>
                <w:sz w:val="20"/>
                <w:szCs w:val="20"/>
              </w:rPr>
              <w:t>Appendix 1</w:t>
            </w:r>
          </w:p>
        </w:tc>
        <w:tc>
          <w:tcPr>
            <w:tcW w:w="2551" w:type="dxa"/>
            <w:tcBorders>
              <w:top w:val="nil"/>
              <w:left w:val="nil"/>
              <w:bottom w:val="single" w:sz="4" w:space="0" w:color="auto"/>
              <w:right w:val="single" w:sz="4" w:space="0" w:color="auto"/>
            </w:tcBorders>
            <w:shd w:val="clear" w:color="auto" w:fill="auto"/>
            <w:noWrap/>
            <w:vAlign w:val="bottom"/>
          </w:tcPr>
          <w:p w14:paraId="689304D5" w14:textId="5FD1530C" w:rsidR="00A47F4A" w:rsidRPr="00A47F4A" w:rsidRDefault="00A47F4A" w:rsidP="00073380">
            <w:pPr>
              <w:rPr>
                <w:rFonts w:cs="Arial"/>
                <w:color w:val="000000"/>
                <w:sz w:val="20"/>
                <w:szCs w:val="20"/>
              </w:rPr>
            </w:pPr>
            <w:r>
              <w:rPr>
                <w:rFonts w:cs="Arial"/>
                <w:color w:val="000000"/>
                <w:sz w:val="20"/>
                <w:szCs w:val="20"/>
              </w:rPr>
              <w:t>Information of Mandatory Declarations</w:t>
            </w:r>
          </w:p>
        </w:tc>
        <w:tc>
          <w:tcPr>
            <w:tcW w:w="1276" w:type="dxa"/>
            <w:tcBorders>
              <w:top w:val="nil"/>
              <w:left w:val="nil"/>
              <w:bottom w:val="single" w:sz="4" w:space="0" w:color="auto"/>
              <w:right w:val="single" w:sz="4" w:space="0" w:color="auto"/>
            </w:tcBorders>
            <w:shd w:val="clear" w:color="auto" w:fill="auto"/>
            <w:noWrap/>
            <w:vAlign w:val="bottom"/>
          </w:tcPr>
          <w:p w14:paraId="6B2D559D" w14:textId="77777777" w:rsidR="00A47F4A" w:rsidRPr="00652D04" w:rsidRDefault="00A47F4A" w:rsidP="00073380">
            <w:pPr>
              <w:rPr>
                <w:rFonts w:ascii="Calibri" w:hAnsi="Calibri"/>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453A5A00" w14:textId="77777777" w:rsidR="00A47F4A" w:rsidRPr="00652D04" w:rsidRDefault="00A47F4A" w:rsidP="00073380">
            <w:pPr>
              <w:rPr>
                <w:rFonts w:ascii="Calibri" w:hAnsi="Calibri"/>
                <w:color w:val="000000"/>
                <w:sz w:val="20"/>
                <w:szCs w:val="20"/>
              </w:rPr>
            </w:pPr>
          </w:p>
        </w:tc>
        <w:tc>
          <w:tcPr>
            <w:tcW w:w="8316" w:type="dxa"/>
            <w:tcBorders>
              <w:top w:val="nil"/>
              <w:left w:val="nil"/>
              <w:bottom w:val="single" w:sz="4" w:space="0" w:color="auto"/>
              <w:right w:val="single" w:sz="4" w:space="0" w:color="auto"/>
            </w:tcBorders>
            <w:shd w:val="clear" w:color="auto" w:fill="auto"/>
            <w:noWrap/>
            <w:vAlign w:val="bottom"/>
          </w:tcPr>
          <w:p w14:paraId="6A9B967A" w14:textId="77777777" w:rsidR="00A47F4A" w:rsidRPr="00652D04" w:rsidRDefault="00A47F4A" w:rsidP="00073380">
            <w:pPr>
              <w:rPr>
                <w:rFonts w:ascii="Calibri" w:hAnsi="Calibri"/>
                <w:color w:val="000000"/>
                <w:sz w:val="20"/>
                <w:szCs w:val="20"/>
              </w:rPr>
            </w:pPr>
          </w:p>
        </w:tc>
      </w:tr>
      <w:tr w:rsidR="002A4995" w:rsidRPr="00652D04" w14:paraId="1E271051"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FFFF00"/>
            <w:noWrap/>
            <w:vAlign w:val="bottom"/>
          </w:tcPr>
          <w:p w14:paraId="21A51D9D" w14:textId="165EF0EE" w:rsidR="002A4995" w:rsidRPr="002A4995" w:rsidRDefault="00D86C83" w:rsidP="00073380">
            <w:pPr>
              <w:rPr>
                <w:rFonts w:cs="Arial"/>
                <w:b/>
                <w:color w:val="000000"/>
                <w:sz w:val="20"/>
                <w:szCs w:val="20"/>
              </w:rPr>
            </w:pPr>
            <w:r>
              <w:rPr>
                <w:rFonts w:cs="Arial"/>
                <w:b/>
                <w:color w:val="000000"/>
                <w:sz w:val="20"/>
                <w:szCs w:val="20"/>
              </w:rPr>
              <w:t>Annex B</w:t>
            </w:r>
          </w:p>
        </w:tc>
        <w:tc>
          <w:tcPr>
            <w:tcW w:w="2551" w:type="dxa"/>
            <w:tcBorders>
              <w:top w:val="nil"/>
              <w:left w:val="nil"/>
              <w:bottom w:val="single" w:sz="4" w:space="0" w:color="auto"/>
              <w:right w:val="single" w:sz="4" w:space="0" w:color="auto"/>
            </w:tcBorders>
            <w:shd w:val="clear" w:color="auto" w:fill="FFFF00"/>
            <w:noWrap/>
            <w:vAlign w:val="bottom"/>
          </w:tcPr>
          <w:p w14:paraId="566DD5B8" w14:textId="76F4142B" w:rsidR="002A4995" w:rsidRPr="002A4995" w:rsidRDefault="00C96D1E" w:rsidP="00073380">
            <w:pPr>
              <w:rPr>
                <w:rFonts w:cs="Arial"/>
                <w:b/>
                <w:color w:val="000000"/>
                <w:sz w:val="20"/>
                <w:szCs w:val="20"/>
              </w:rPr>
            </w:pPr>
            <w:r>
              <w:rPr>
                <w:rFonts w:cs="Arial"/>
                <w:b/>
                <w:color w:val="000000"/>
                <w:sz w:val="20"/>
                <w:szCs w:val="20"/>
              </w:rPr>
              <w:t>Commercial Compliance</w:t>
            </w:r>
            <w:r w:rsidR="002A4995">
              <w:rPr>
                <w:rFonts w:cs="Arial"/>
                <w:b/>
                <w:color w:val="000000"/>
                <w:sz w:val="20"/>
                <w:szCs w:val="20"/>
              </w:rPr>
              <w:t xml:space="preserve"> Matrix (This Document)</w:t>
            </w:r>
          </w:p>
        </w:tc>
        <w:tc>
          <w:tcPr>
            <w:tcW w:w="1276" w:type="dxa"/>
            <w:tcBorders>
              <w:top w:val="nil"/>
              <w:left w:val="nil"/>
              <w:bottom w:val="single" w:sz="4" w:space="0" w:color="auto"/>
              <w:right w:val="single" w:sz="4" w:space="0" w:color="auto"/>
            </w:tcBorders>
            <w:shd w:val="clear" w:color="auto" w:fill="FFFF00"/>
            <w:noWrap/>
            <w:vAlign w:val="bottom"/>
          </w:tcPr>
          <w:p w14:paraId="4EACCAD6" w14:textId="77777777" w:rsidR="002A4995" w:rsidRPr="002A4995" w:rsidRDefault="002A4995" w:rsidP="00073380">
            <w:pPr>
              <w:rPr>
                <w:rFonts w:ascii="Calibri" w:hAnsi="Calibri"/>
                <w:b/>
                <w:color w:val="000000"/>
                <w:sz w:val="20"/>
                <w:szCs w:val="20"/>
              </w:rPr>
            </w:pPr>
          </w:p>
        </w:tc>
        <w:tc>
          <w:tcPr>
            <w:tcW w:w="1276" w:type="dxa"/>
            <w:tcBorders>
              <w:top w:val="nil"/>
              <w:left w:val="nil"/>
              <w:bottom w:val="single" w:sz="4" w:space="0" w:color="auto"/>
              <w:right w:val="single" w:sz="4" w:space="0" w:color="auto"/>
            </w:tcBorders>
            <w:shd w:val="clear" w:color="auto" w:fill="FFFF00"/>
            <w:noWrap/>
            <w:vAlign w:val="bottom"/>
          </w:tcPr>
          <w:p w14:paraId="55EE4929" w14:textId="77777777" w:rsidR="002A4995" w:rsidRPr="002A4995" w:rsidRDefault="002A4995" w:rsidP="00073380">
            <w:pPr>
              <w:rPr>
                <w:rFonts w:ascii="Calibri" w:hAnsi="Calibri"/>
                <w:b/>
                <w:color w:val="000000"/>
                <w:sz w:val="20"/>
                <w:szCs w:val="20"/>
              </w:rPr>
            </w:pPr>
          </w:p>
        </w:tc>
        <w:tc>
          <w:tcPr>
            <w:tcW w:w="8316" w:type="dxa"/>
            <w:tcBorders>
              <w:top w:val="nil"/>
              <w:left w:val="nil"/>
              <w:bottom w:val="single" w:sz="4" w:space="0" w:color="auto"/>
              <w:right w:val="single" w:sz="4" w:space="0" w:color="auto"/>
            </w:tcBorders>
            <w:shd w:val="clear" w:color="auto" w:fill="FFFF00"/>
            <w:noWrap/>
            <w:vAlign w:val="bottom"/>
          </w:tcPr>
          <w:p w14:paraId="3179866F" w14:textId="77777777" w:rsidR="002A4995" w:rsidRPr="002A4995" w:rsidRDefault="002A4995" w:rsidP="00073380">
            <w:pPr>
              <w:rPr>
                <w:rFonts w:ascii="Calibri" w:hAnsi="Calibri"/>
                <w:b/>
                <w:color w:val="000000"/>
                <w:sz w:val="20"/>
                <w:szCs w:val="20"/>
              </w:rPr>
            </w:pPr>
          </w:p>
        </w:tc>
      </w:tr>
      <w:tr w:rsidR="002A4995" w:rsidRPr="00652D04" w14:paraId="56DCB0C7"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FFFF00"/>
            <w:noWrap/>
            <w:vAlign w:val="bottom"/>
          </w:tcPr>
          <w:p w14:paraId="10098E62" w14:textId="62D4D024" w:rsidR="002A4995" w:rsidRPr="002A4995" w:rsidRDefault="00D86C83" w:rsidP="00073380">
            <w:pPr>
              <w:rPr>
                <w:rFonts w:cs="Arial"/>
                <w:b/>
                <w:color w:val="000000"/>
                <w:sz w:val="20"/>
                <w:szCs w:val="20"/>
              </w:rPr>
            </w:pPr>
            <w:r>
              <w:rPr>
                <w:rFonts w:cs="Arial"/>
                <w:b/>
                <w:color w:val="000000"/>
                <w:sz w:val="20"/>
                <w:szCs w:val="20"/>
              </w:rPr>
              <w:t>Annex C</w:t>
            </w:r>
          </w:p>
        </w:tc>
        <w:tc>
          <w:tcPr>
            <w:tcW w:w="2551" w:type="dxa"/>
            <w:tcBorders>
              <w:top w:val="nil"/>
              <w:left w:val="nil"/>
              <w:bottom w:val="single" w:sz="4" w:space="0" w:color="auto"/>
              <w:right w:val="single" w:sz="4" w:space="0" w:color="auto"/>
            </w:tcBorders>
            <w:shd w:val="clear" w:color="auto" w:fill="FFFF00"/>
            <w:noWrap/>
            <w:vAlign w:val="bottom"/>
          </w:tcPr>
          <w:p w14:paraId="59A808A9" w14:textId="54CDCF0B" w:rsidR="002A4995" w:rsidRPr="002A4995" w:rsidRDefault="002A4995" w:rsidP="00073380">
            <w:pPr>
              <w:rPr>
                <w:rFonts w:cs="Arial"/>
                <w:b/>
                <w:color w:val="000000"/>
                <w:sz w:val="20"/>
                <w:szCs w:val="20"/>
              </w:rPr>
            </w:pPr>
            <w:r>
              <w:rPr>
                <w:rFonts w:cs="Arial"/>
                <w:b/>
                <w:color w:val="000000"/>
                <w:sz w:val="20"/>
                <w:szCs w:val="20"/>
              </w:rPr>
              <w:t>DEFFORM 28 – Tender Return Label</w:t>
            </w:r>
          </w:p>
        </w:tc>
        <w:tc>
          <w:tcPr>
            <w:tcW w:w="1276" w:type="dxa"/>
            <w:tcBorders>
              <w:top w:val="nil"/>
              <w:left w:val="nil"/>
              <w:bottom w:val="single" w:sz="4" w:space="0" w:color="auto"/>
              <w:right w:val="single" w:sz="4" w:space="0" w:color="auto"/>
            </w:tcBorders>
            <w:shd w:val="clear" w:color="auto" w:fill="FFFF00"/>
            <w:noWrap/>
            <w:vAlign w:val="bottom"/>
          </w:tcPr>
          <w:p w14:paraId="1E612B0A" w14:textId="77777777" w:rsidR="002A4995" w:rsidRPr="002A4995" w:rsidRDefault="002A4995" w:rsidP="00073380">
            <w:pPr>
              <w:rPr>
                <w:rFonts w:ascii="Calibri" w:hAnsi="Calibri"/>
                <w:b/>
                <w:color w:val="000000"/>
                <w:sz w:val="20"/>
                <w:szCs w:val="20"/>
              </w:rPr>
            </w:pPr>
          </w:p>
        </w:tc>
        <w:tc>
          <w:tcPr>
            <w:tcW w:w="1276" w:type="dxa"/>
            <w:tcBorders>
              <w:top w:val="nil"/>
              <w:left w:val="nil"/>
              <w:bottom w:val="single" w:sz="4" w:space="0" w:color="auto"/>
              <w:right w:val="single" w:sz="4" w:space="0" w:color="auto"/>
            </w:tcBorders>
            <w:shd w:val="clear" w:color="auto" w:fill="FFFF00"/>
            <w:noWrap/>
            <w:vAlign w:val="bottom"/>
          </w:tcPr>
          <w:p w14:paraId="10BCEAD7" w14:textId="77777777" w:rsidR="002A4995" w:rsidRPr="002A4995" w:rsidRDefault="002A4995" w:rsidP="00073380">
            <w:pPr>
              <w:rPr>
                <w:rFonts w:ascii="Calibri" w:hAnsi="Calibri"/>
                <w:b/>
                <w:color w:val="000000"/>
                <w:sz w:val="20"/>
                <w:szCs w:val="20"/>
              </w:rPr>
            </w:pPr>
          </w:p>
        </w:tc>
        <w:tc>
          <w:tcPr>
            <w:tcW w:w="8316" w:type="dxa"/>
            <w:tcBorders>
              <w:top w:val="nil"/>
              <w:left w:val="nil"/>
              <w:bottom w:val="single" w:sz="4" w:space="0" w:color="auto"/>
              <w:right w:val="single" w:sz="4" w:space="0" w:color="auto"/>
            </w:tcBorders>
            <w:shd w:val="clear" w:color="auto" w:fill="FFFF00"/>
            <w:noWrap/>
            <w:vAlign w:val="bottom"/>
          </w:tcPr>
          <w:p w14:paraId="3A89E32B" w14:textId="77777777" w:rsidR="002A4995" w:rsidRPr="002A4995" w:rsidRDefault="002A4995" w:rsidP="00073380">
            <w:pPr>
              <w:rPr>
                <w:rFonts w:ascii="Calibri" w:hAnsi="Calibri"/>
                <w:b/>
                <w:color w:val="000000"/>
                <w:sz w:val="20"/>
                <w:szCs w:val="20"/>
              </w:rPr>
            </w:pPr>
          </w:p>
        </w:tc>
      </w:tr>
      <w:tr w:rsidR="002A4995" w:rsidRPr="00652D04" w14:paraId="59D13F54"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FFFF00"/>
            <w:noWrap/>
            <w:vAlign w:val="bottom"/>
          </w:tcPr>
          <w:p w14:paraId="20DB1186" w14:textId="0E3B6D12" w:rsidR="002A4995" w:rsidRPr="002A4995" w:rsidRDefault="00D86C83" w:rsidP="00073380">
            <w:pPr>
              <w:rPr>
                <w:rFonts w:cs="Arial"/>
                <w:b/>
                <w:color w:val="000000"/>
                <w:sz w:val="20"/>
                <w:szCs w:val="20"/>
              </w:rPr>
            </w:pPr>
            <w:r>
              <w:rPr>
                <w:rFonts w:cs="Arial"/>
                <w:b/>
                <w:color w:val="000000"/>
                <w:sz w:val="20"/>
                <w:szCs w:val="20"/>
              </w:rPr>
              <w:t>Annex D</w:t>
            </w:r>
          </w:p>
        </w:tc>
        <w:tc>
          <w:tcPr>
            <w:tcW w:w="2551" w:type="dxa"/>
            <w:tcBorders>
              <w:top w:val="nil"/>
              <w:left w:val="nil"/>
              <w:bottom w:val="single" w:sz="4" w:space="0" w:color="auto"/>
              <w:right w:val="single" w:sz="4" w:space="0" w:color="auto"/>
            </w:tcBorders>
            <w:shd w:val="clear" w:color="auto" w:fill="FFFF00"/>
            <w:noWrap/>
            <w:vAlign w:val="bottom"/>
          </w:tcPr>
          <w:p w14:paraId="0F3BF89B" w14:textId="768CC7AA" w:rsidR="002A4995" w:rsidRPr="002A4995" w:rsidRDefault="002A4995" w:rsidP="00073380">
            <w:pPr>
              <w:rPr>
                <w:rFonts w:cs="Arial"/>
                <w:b/>
                <w:color w:val="000000"/>
                <w:sz w:val="20"/>
                <w:szCs w:val="20"/>
              </w:rPr>
            </w:pPr>
            <w:r>
              <w:rPr>
                <w:rFonts w:cs="Arial"/>
                <w:b/>
                <w:color w:val="000000"/>
                <w:sz w:val="20"/>
                <w:szCs w:val="20"/>
              </w:rPr>
              <w:t>Tender Evaluation Methodology</w:t>
            </w:r>
          </w:p>
        </w:tc>
        <w:tc>
          <w:tcPr>
            <w:tcW w:w="1276" w:type="dxa"/>
            <w:tcBorders>
              <w:top w:val="nil"/>
              <w:left w:val="nil"/>
              <w:bottom w:val="single" w:sz="4" w:space="0" w:color="auto"/>
              <w:right w:val="single" w:sz="4" w:space="0" w:color="auto"/>
            </w:tcBorders>
            <w:shd w:val="clear" w:color="auto" w:fill="FFFF00"/>
            <w:noWrap/>
            <w:vAlign w:val="bottom"/>
          </w:tcPr>
          <w:p w14:paraId="0ABD0B42" w14:textId="77777777" w:rsidR="002A4995" w:rsidRPr="002A4995" w:rsidRDefault="002A4995" w:rsidP="00073380">
            <w:pPr>
              <w:rPr>
                <w:rFonts w:ascii="Calibri" w:hAnsi="Calibri"/>
                <w:b/>
                <w:color w:val="000000"/>
                <w:sz w:val="20"/>
                <w:szCs w:val="20"/>
              </w:rPr>
            </w:pPr>
          </w:p>
        </w:tc>
        <w:tc>
          <w:tcPr>
            <w:tcW w:w="1276" w:type="dxa"/>
            <w:tcBorders>
              <w:top w:val="nil"/>
              <w:left w:val="nil"/>
              <w:bottom w:val="single" w:sz="4" w:space="0" w:color="auto"/>
              <w:right w:val="single" w:sz="4" w:space="0" w:color="auto"/>
            </w:tcBorders>
            <w:shd w:val="clear" w:color="auto" w:fill="FFFF00"/>
            <w:noWrap/>
            <w:vAlign w:val="bottom"/>
          </w:tcPr>
          <w:p w14:paraId="11659841" w14:textId="77777777" w:rsidR="002A4995" w:rsidRPr="002A4995" w:rsidRDefault="002A4995" w:rsidP="00073380">
            <w:pPr>
              <w:rPr>
                <w:rFonts w:ascii="Calibri" w:hAnsi="Calibri"/>
                <w:b/>
                <w:color w:val="000000"/>
                <w:sz w:val="20"/>
                <w:szCs w:val="20"/>
              </w:rPr>
            </w:pPr>
          </w:p>
        </w:tc>
        <w:tc>
          <w:tcPr>
            <w:tcW w:w="8316" w:type="dxa"/>
            <w:tcBorders>
              <w:top w:val="nil"/>
              <w:left w:val="nil"/>
              <w:bottom w:val="single" w:sz="4" w:space="0" w:color="auto"/>
              <w:right w:val="single" w:sz="4" w:space="0" w:color="auto"/>
            </w:tcBorders>
            <w:shd w:val="clear" w:color="auto" w:fill="FFFF00"/>
            <w:noWrap/>
            <w:vAlign w:val="bottom"/>
          </w:tcPr>
          <w:p w14:paraId="018EAEB6" w14:textId="77777777" w:rsidR="002A4995" w:rsidRPr="002A4995" w:rsidRDefault="002A4995" w:rsidP="00073380">
            <w:pPr>
              <w:rPr>
                <w:rFonts w:ascii="Calibri" w:hAnsi="Calibri"/>
                <w:b/>
                <w:color w:val="000000"/>
                <w:sz w:val="20"/>
                <w:szCs w:val="20"/>
              </w:rPr>
            </w:pPr>
          </w:p>
        </w:tc>
      </w:tr>
      <w:tr w:rsidR="002A4995" w:rsidRPr="00652D04" w14:paraId="011AFFF7"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2F0A860F" w14:textId="11D4A977" w:rsidR="002A4995" w:rsidRDefault="002A4995" w:rsidP="00073380">
            <w:pPr>
              <w:rPr>
                <w:rFonts w:cs="Arial"/>
                <w:color w:val="000000"/>
                <w:sz w:val="20"/>
                <w:szCs w:val="20"/>
              </w:rPr>
            </w:pPr>
            <w:r>
              <w:rPr>
                <w:rFonts w:cs="Arial"/>
                <w:color w:val="000000"/>
                <w:sz w:val="20"/>
                <w:szCs w:val="20"/>
              </w:rPr>
              <w:t>Appendix 1</w:t>
            </w:r>
          </w:p>
        </w:tc>
        <w:tc>
          <w:tcPr>
            <w:tcW w:w="2551" w:type="dxa"/>
            <w:tcBorders>
              <w:top w:val="nil"/>
              <w:left w:val="nil"/>
              <w:bottom w:val="single" w:sz="4" w:space="0" w:color="auto"/>
              <w:right w:val="single" w:sz="4" w:space="0" w:color="auto"/>
            </w:tcBorders>
            <w:shd w:val="clear" w:color="auto" w:fill="auto"/>
            <w:noWrap/>
            <w:vAlign w:val="bottom"/>
          </w:tcPr>
          <w:p w14:paraId="41C5B35C" w14:textId="2675F281" w:rsidR="002A4995" w:rsidRDefault="002A4995" w:rsidP="00073380">
            <w:pPr>
              <w:rPr>
                <w:rFonts w:cs="Arial"/>
                <w:color w:val="000000"/>
                <w:sz w:val="20"/>
                <w:szCs w:val="20"/>
              </w:rPr>
            </w:pPr>
            <w:r>
              <w:rPr>
                <w:rFonts w:cs="Arial"/>
                <w:color w:val="000000"/>
                <w:sz w:val="20"/>
                <w:szCs w:val="20"/>
              </w:rPr>
              <w:t>Technical Category Weightings Value</w:t>
            </w:r>
          </w:p>
        </w:tc>
        <w:tc>
          <w:tcPr>
            <w:tcW w:w="1276" w:type="dxa"/>
            <w:tcBorders>
              <w:top w:val="nil"/>
              <w:left w:val="nil"/>
              <w:bottom w:val="single" w:sz="4" w:space="0" w:color="auto"/>
              <w:right w:val="single" w:sz="4" w:space="0" w:color="auto"/>
            </w:tcBorders>
            <w:shd w:val="clear" w:color="auto" w:fill="auto"/>
            <w:noWrap/>
            <w:vAlign w:val="bottom"/>
          </w:tcPr>
          <w:p w14:paraId="587E95F4" w14:textId="77777777" w:rsidR="002A4995" w:rsidRPr="00652D04" w:rsidRDefault="002A4995" w:rsidP="00073380">
            <w:pPr>
              <w:rPr>
                <w:rFonts w:ascii="Calibri" w:hAnsi="Calibri"/>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0B4BA110" w14:textId="77777777" w:rsidR="002A4995" w:rsidRPr="00652D04" w:rsidRDefault="002A4995" w:rsidP="00073380">
            <w:pPr>
              <w:rPr>
                <w:rFonts w:ascii="Calibri" w:hAnsi="Calibri"/>
                <w:color w:val="000000"/>
                <w:sz w:val="20"/>
                <w:szCs w:val="20"/>
              </w:rPr>
            </w:pPr>
          </w:p>
        </w:tc>
        <w:tc>
          <w:tcPr>
            <w:tcW w:w="8316" w:type="dxa"/>
            <w:tcBorders>
              <w:top w:val="nil"/>
              <w:left w:val="nil"/>
              <w:bottom w:val="single" w:sz="4" w:space="0" w:color="auto"/>
              <w:right w:val="single" w:sz="4" w:space="0" w:color="auto"/>
            </w:tcBorders>
            <w:shd w:val="clear" w:color="auto" w:fill="auto"/>
            <w:noWrap/>
            <w:vAlign w:val="bottom"/>
          </w:tcPr>
          <w:p w14:paraId="6F6E9A1B" w14:textId="77777777" w:rsidR="002A4995" w:rsidRPr="00652D04" w:rsidRDefault="002A4995" w:rsidP="00073380">
            <w:pPr>
              <w:rPr>
                <w:rFonts w:ascii="Calibri" w:hAnsi="Calibri"/>
                <w:color w:val="000000"/>
                <w:sz w:val="20"/>
                <w:szCs w:val="20"/>
              </w:rPr>
            </w:pPr>
          </w:p>
        </w:tc>
      </w:tr>
      <w:tr w:rsidR="002A4995" w:rsidRPr="00652D04" w14:paraId="60614E77"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4B4E5988" w14:textId="15E50227" w:rsidR="002A4995" w:rsidRDefault="002A4995" w:rsidP="00073380">
            <w:pPr>
              <w:rPr>
                <w:rFonts w:cs="Arial"/>
                <w:color w:val="000000"/>
                <w:sz w:val="20"/>
                <w:szCs w:val="20"/>
              </w:rPr>
            </w:pPr>
            <w:r>
              <w:rPr>
                <w:rFonts w:cs="Arial"/>
                <w:color w:val="000000"/>
                <w:sz w:val="20"/>
                <w:szCs w:val="20"/>
              </w:rPr>
              <w:t>Appendix 2</w:t>
            </w:r>
          </w:p>
        </w:tc>
        <w:tc>
          <w:tcPr>
            <w:tcW w:w="2551" w:type="dxa"/>
            <w:tcBorders>
              <w:top w:val="nil"/>
              <w:left w:val="nil"/>
              <w:bottom w:val="single" w:sz="4" w:space="0" w:color="auto"/>
              <w:right w:val="single" w:sz="4" w:space="0" w:color="auto"/>
            </w:tcBorders>
            <w:shd w:val="clear" w:color="auto" w:fill="auto"/>
            <w:noWrap/>
            <w:vAlign w:val="bottom"/>
          </w:tcPr>
          <w:p w14:paraId="17CD8C0D" w14:textId="0D9049FE" w:rsidR="002A4995" w:rsidRDefault="002A4995" w:rsidP="00073380">
            <w:pPr>
              <w:rPr>
                <w:rFonts w:cs="Arial"/>
                <w:color w:val="000000"/>
                <w:sz w:val="20"/>
                <w:szCs w:val="20"/>
              </w:rPr>
            </w:pPr>
            <w:r>
              <w:rPr>
                <w:rFonts w:cs="Arial"/>
                <w:color w:val="000000"/>
                <w:sz w:val="20"/>
                <w:szCs w:val="20"/>
              </w:rPr>
              <w:t>Worked Examples</w:t>
            </w:r>
          </w:p>
        </w:tc>
        <w:tc>
          <w:tcPr>
            <w:tcW w:w="1276" w:type="dxa"/>
            <w:tcBorders>
              <w:top w:val="nil"/>
              <w:left w:val="nil"/>
              <w:bottom w:val="single" w:sz="4" w:space="0" w:color="auto"/>
              <w:right w:val="single" w:sz="4" w:space="0" w:color="auto"/>
            </w:tcBorders>
            <w:shd w:val="clear" w:color="auto" w:fill="auto"/>
            <w:noWrap/>
            <w:vAlign w:val="bottom"/>
          </w:tcPr>
          <w:p w14:paraId="438299CD" w14:textId="77777777" w:rsidR="002A4995" w:rsidRPr="00652D04" w:rsidRDefault="002A4995" w:rsidP="00073380">
            <w:pPr>
              <w:rPr>
                <w:rFonts w:ascii="Calibri" w:hAnsi="Calibri"/>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04532777" w14:textId="77777777" w:rsidR="002A4995" w:rsidRPr="00652D04" w:rsidRDefault="002A4995" w:rsidP="00073380">
            <w:pPr>
              <w:rPr>
                <w:rFonts w:ascii="Calibri" w:hAnsi="Calibri"/>
                <w:color w:val="000000"/>
                <w:sz w:val="20"/>
                <w:szCs w:val="20"/>
              </w:rPr>
            </w:pPr>
          </w:p>
        </w:tc>
        <w:tc>
          <w:tcPr>
            <w:tcW w:w="8316" w:type="dxa"/>
            <w:tcBorders>
              <w:top w:val="nil"/>
              <w:left w:val="nil"/>
              <w:bottom w:val="single" w:sz="4" w:space="0" w:color="auto"/>
              <w:right w:val="single" w:sz="4" w:space="0" w:color="auto"/>
            </w:tcBorders>
            <w:shd w:val="clear" w:color="auto" w:fill="auto"/>
            <w:noWrap/>
            <w:vAlign w:val="bottom"/>
          </w:tcPr>
          <w:p w14:paraId="051DB97B" w14:textId="77777777" w:rsidR="002A4995" w:rsidRPr="00652D04" w:rsidRDefault="002A4995" w:rsidP="00073380">
            <w:pPr>
              <w:rPr>
                <w:rFonts w:ascii="Calibri" w:hAnsi="Calibri"/>
                <w:color w:val="000000"/>
                <w:sz w:val="20"/>
                <w:szCs w:val="20"/>
              </w:rPr>
            </w:pPr>
          </w:p>
        </w:tc>
      </w:tr>
      <w:tr w:rsidR="002A4995" w:rsidRPr="00652D04" w14:paraId="744EE5D7"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5B0BC955" w14:textId="7373551C" w:rsidR="002A4995" w:rsidRDefault="002A4995" w:rsidP="00073380">
            <w:pPr>
              <w:rPr>
                <w:rFonts w:cs="Arial"/>
                <w:color w:val="000000"/>
                <w:sz w:val="20"/>
                <w:szCs w:val="20"/>
              </w:rPr>
            </w:pPr>
            <w:r>
              <w:rPr>
                <w:rFonts w:cs="Arial"/>
                <w:color w:val="000000"/>
                <w:sz w:val="20"/>
                <w:szCs w:val="20"/>
              </w:rPr>
              <w:t>Appendix 3</w:t>
            </w:r>
          </w:p>
        </w:tc>
        <w:tc>
          <w:tcPr>
            <w:tcW w:w="2551" w:type="dxa"/>
            <w:tcBorders>
              <w:top w:val="nil"/>
              <w:left w:val="nil"/>
              <w:bottom w:val="single" w:sz="4" w:space="0" w:color="auto"/>
              <w:right w:val="single" w:sz="4" w:space="0" w:color="auto"/>
            </w:tcBorders>
            <w:shd w:val="clear" w:color="auto" w:fill="auto"/>
            <w:noWrap/>
            <w:vAlign w:val="bottom"/>
          </w:tcPr>
          <w:p w14:paraId="6E379FC3" w14:textId="2A950A16" w:rsidR="002A4995" w:rsidRDefault="002A4995" w:rsidP="00073380">
            <w:pPr>
              <w:rPr>
                <w:rFonts w:cs="Arial"/>
                <w:color w:val="000000"/>
                <w:sz w:val="20"/>
                <w:szCs w:val="20"/>
              </w:rPr>
            </w:pPr>
            <w:r>
              <w:rPr>
                <w:rFonts w:cs="Arial"/>
                <w:color w:val="000000"/>
                <w:sz w:val="20"/>
                <w:szCs w:val="20"/>
              </w:rPr>
              <w:t>Technical Categories Evidence Requirements</w:t>
            </w:r>
          </w:p>
        </w:tc>
        <w:tc>
          <w:tcPr>
            <w:tcW w:w="1276" w:type="dxa"/>
            <w:tcBorders>
              <w:top w:val="nil"/>
              <w:left w:val="nil"/>
              <w:bottom w:val="single" w:sz="4" w:space="0" w:color="auto"/>
              <w:right w:val="single" w:sz="4" w:space="0" w:color="auto"/>
            </w:tcBorders>
            <w:shd w:val="clear" w:color="auto" w:fill="auto"/>
            <w:noWrap/>
            <w:vAlign w:val="bottom"/>
          </w:tcPr>
          <w:p w14:paraId="66F8EC88" w14:textId="77777777" w:rsidR="002A4995" w:rsidRPr="00652D04" w:rsidRDefault="002A4995" w:rsidP="00073380">
            <w:pPr>
              <w:rPr>
                <w:rFonts w:ascii="Calibri" w:hAnsi="Calibri"/>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7696FE6F" w14:textId="77777777" w:rsidR="002A4995" w:rsidRPr="00652D04" w:rsidRDefault="002A4995" w:rsidP="00073380">
            <w:pPr>
              <w:rPr>
                <w:rFonts w:ascii="Calibri" w:hAnsi="Calibri"/>
                <w:color w:val="000000"/>
                <w:sz w:val="20"/>
                <w:szCs w:val="20"/>
              </w:rPr>
            </w:pPr>
          </w:p>
        </w:tc>
        <w:tc>
          <w:tcPr>
            <w:tcW w:w="8316" w:type="dxa"/>
            <w:tcBorders>
              <w:top w:val="nil"/>
              <w:left w:val="nil"/>
              <w:bottom w:val="single" w:sz="4" w:space="0" w:color="auto"/>
              <w:right w:val="single" w:sz="4" w:space="0" w:color="auto"/>
            </w:tcBorders>
            <w:shd w:val="clear" w:color="auto" w:fill="auto"/>
            <w:noWrap/>
            <w:vAlign w:val="bottom"/>
          </w:tcPr>
          <w:p w14:paraId="19ABF125" w14:textId="77777777" w:rsidR="002A4995" w:rsidRPr="00652D04" w:rsidRDefault="002A4995" w:rsidP="00073380">
            <w:pPr>
              <w:rPr>
                <w:rFonts w:ascii="Calibri" w:hAnsi="Calibri"/>
                <w:color w:val="000000"/>
                <w:sz w:val="20"/>
                <w:szCs w:val="20"/>
              </w:rPr>
            </w:pPr>
          </w:p>
        </w:tc>
      </w:tr>
      <w:tr w:rsidR="002A4995" w:rsidRPr="00652D04" w14:paraId="2A1E7518"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FFFF00"/>
            <w:noWrap/>
            <w:vAlign w:val="bottom"/>
          </w:tcPr>
          <w:p w14:paraId="1C5697A4" w14:textId="183E6A61" w:rsidR="002A4995" w:rsidRPr="002A4995" w:rsidRDefault="00D86C83" w:rsidP="00073380">
            <w:pPr>
              <w:rPr>
                <w:rFonts w:cs="Arial"/>
                <w:b/>
                <w:color w:val="000000"/>
                <w:sz w:val="20"/>
                <w:szCs w:val="20"/>
              </w:rPr>
            </w:pPr>
            <w:r>
              <w:rPr>
                <w:rFonts w:cs="Arial"/>
                <w:b/>
                <w:color w:val="000000"/>
                <w:sz w:val="20"/>
                <w:szCs w:val="20"/>
              </w:rPr>
              <w:t>Annex E</w:t>
            </w:r>
          </w:p>
        </w:tc>
        <w:tc>
          <w:tcPr>
            <w:tcW w:w="2551" w:type="dxa"/>
            <w:tcBorders>
              <w:top w:val="nil"/>
              <w:left w:val="nil"/>
              <w:bottom w:val="single" w:sz="4" w:space="0" w:color="auto"/>
              <w:right w:val="single" w:sz="4" w:space="0" w:color="auto"/>
            </w:tcBorders>
            <w:shd w:val="clear" w:color="auto" w:fill="FFFF00"/>
            <w:noWrap/>
            <w:vAlign w:val="bottom"/>
          </w:tcPr>
          <w:p w14:paraId="41042414" w14:textId="2F591C60" w:rsidR="002A4995" w:rsidRPr="002A4995" w:rsidRDefault="002A4995" w:rsidP="00073380">
            <w:pPr>
              <w:rPr>
                <w:rFonts w:cs="Arial"/>
                <w:b/>
                <w:color w:val="000000"/>
                <w:sz w:val="20"/>
                <w:szCs w:val="20"/>
              </w:rPr>
            </w:pPr>
            <w:r>
              <w:rPr>
                <w:rFonts w:cs="Arial"/>
                <w:b/>
                <w:color w:val="000000"/>
                <w:sz w:val="20"/>
                <w:szCs w:val="20"/>
              </w:rPr>
              <w:t>Technical Compliance Matrix</w:t>
            </w:r>
          </w:p>
        </w:tc>
        <w:tc>
          <w:tcPr>
            <w:tcW w:w="1276" w:type="dxa"/>
            <w:tcBorders>
              <w:top w:val="nil"/>
              <w:left w:val="nil"/>
              <w:bottom w:val="single" w:sz="4" w:space="0" w:color="auto"/>
              <w:right w:val="single" w:sz="4" w:space="0" w:color="auto"/>
            </w:tcBorders>
            <w:shd w:val="clear" w:color="auto" w:fill="FFFF00"/>
            <w:noWrap/>
            <w:vAlign w:val="bottom"/>
          </w:tcPr>
          <w:p w14:paraId="56E8E144" w14:textId="77777777" w:rsidR="002A4995" w:rsidRPr="002A4995" w:rsidRDefault="002A4995" w:rsidP="00073380">
            <w:pPr>
              <w:rPr>
                <w:rFonts w:ascii="Calibri" w:hAnsi="Calibri"/>
                <w:b/>
                <w:color w:val="000000"/>
                <w:sz w:val="20"/>
                <w:szCs w:val="20"/>
              </w:rPr>
            </w:pPr>
          </w:p>
        </w:tc>
        <w:tc>
          <w:tcPr>
            <w:tcW w:w="1276" w:type="dxa"/>
            <w:tcBorders>
              <w:top w:val="nil"/>
              <w:left w:val="nil"/>
              <w:bottom w:val="single" w:sz="4" w:space="0" w:color="auto"/>
              <w:right w:val="single" w:sz="4" w:space="0" w:color="auto"/>
            </w:tcBorders>
            <w:shd w:val="clear" w:color="auto" w:fill="FFFF00"/>
            <w:noWrap/>
            <w:vAlign w:val="bottom"/>
          </w:tcPr>
          <w:p w14:paraId="3F16CAEA" w14:textId="77777777" w:rsidR="002A4995" w:rsidRPr="002A4995" w:rsidRDefault="002A4995" w:rsidP="00073380">
            <w:pPr>
              <w:rPr>
                <w:rFonts w:ascii="Calibri" w:hAnsi="Calibri"/>
                <w:b/>
                <w:color w:val="000000"/>
                <w:sz w:val="20"/>
                <w:szCs w:val="20"/>
              </w:rPr>
            </w:pPr>
          </w:p>
        </w:tc>
        <w:tc>
          <w:tcPr>
            <w:tcW w:w="8316" w:type="dxa"/>
            <w:tcBorders>
              <w:top w:val="nil"/>
              <w:left w:val="nil"/>
              <w:bottom w:val="single" w:sz="4" w:space="0" w:color="auto"/>
              <w:right w:val="single" w:sz="4" w:space="0" w:color="auto"/>
            </w:tcBorders>
            <w:shd w:val="clear" w:color="auto" w:fill="FFFF00"/>
            <w:noWrap/>
            <w:vAlign w:val="bottom"/>
          </w:tcPr>
          <w:p w14:paraId="68734B59" w14:textId="77777777" w:rsidR="002A4995" w:rsidRPr="002A4995" w:rsidRDefault="002A4995" w:rsidP="00073380">
            <w:pPr>
              <w:rPr>
                <w:rFonts w:ascii="Calibri" w:hAnsi="Calibri"/>
                <w:b/>
                <w:color w:val="000000"/>
                <w:sz w:val="20"/>
                <w:szCs w:val="20"/>
              </w:rPr>
            </w:pPr>
          </w:p>
        </w:tc>
      </w:tr>
      <w:tr w:rsidR="00444D7C" w:rsidRPr="00652D04" w14:paraId="533ABBC8" w14:textId="77777777" w:rsidTr="00444D7C">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102BF21A" w14:textId="0F42CFCF" w:rsidR="00444D7C" w:rsidRPr="00444D7C" w:rsidRDefault="00444D7C" w:rsidP="00073380">
            <w:pPr>
              <w:rPr>
                <w:rFonts w:cs="Arial"/>
                <w:color w:val="000000"/>
                <w:sz w:val="20"/>
                <w:szCs w:val="20"/>
              </w:rPr>
            </w:pPr>
            <w:r>
              <w:rPr>
                <w:rFonts w:cs="Arial"/>
                <w:color w:val="000000"/>
                <w:sz w:val="20"/>
                <w:szCs w:val="20"/>
              </w:rPr>
              <w:t>Appendix 1</w:t>
            </w:r>
          </w:p>
        </w:tc>
        <w:tc>
          <w:tcPr>
            <w:tcW w:w="2551" w:type="dxa"/>
            <w:tcBorders>
              <w:top w:val="nil"/>
              <w:left w:val="nil"/>
              <w:bottom w:val="single" w:sz="4" w:space="0" w:color="auto"/>
              <w:right w:val="single" w:sz="4" w:space="0" w:color="auto"/>
            </w:tcBorders>
            <w:shd w:val="clear" w:color="auto" w:fill="auto"/>
            <w:noWrap/>
            <w:vAlign w:val="bottom"/>
          </w:tcPr>
          <w:p w14:paraId="00F392CF" w14:textId="112AFE1C" w:rsidR="00444D7C" w:rsidRPr="00444D7C" w:rsidRDefault="00444D7C" w:rsidP="00073380">
            <w:pPr>
              <w:rPr>
                <w:rFonts w:cs="Arial"/>
                <w:color w:val="000000"/>
                <w:sz w:val="20"/>
                <w:szCs w:val="20"/>
              </w:rPr>
            </w:pPr>
            <w:r>
              <w:rPr>
                <w:rFonts w:cs="Arial"/>
                <w:color w:val="000000"/>
                <w:sz w:val="20"/>
                <w:szCs w:val="20"/>
              </w:rPr>
              <w:t>Vibration Test Limits</w:t>
            </w:r>
          </w:p>
        </w:tc>
        <w:tc>
          <w:tcPr>
            <w:tcW w:w="1276" w:type="dxa"/>
            <w:tcBorders>
              <w:top w:val="nil"/>
              <w:left w:val="nil"/>
              <w:bottom w:val="single" w:sz="4" w:space="0" w:color="auto"/>
              <w:right w:val="single" w:sz="4" w:space="0" w:color="auto"/>
            </w:tcBorders>
            <w:shd w:val="clear" w:color="auto" w:fill="auto"/>
            <w:noWrap/>
            <w:vAlign w:val="bottom"/>
          </w:tcPr>
          <w:p w14:paraId="1B53CDFE" w14:textId="77777777" w:rsidR="00444D7C" w:rsidRPr="002A4995" w:rsidRDefault="00444D7C" w:rsidP="00073380">
            <w:pPr>
              <w:rPr>
                <w:rFonts w:ascii="Calibri" w:hAnsi="Calibri"/>
                <w:b/>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791244FD" w14:textId="77777777" w:rsidR="00444D7C" w:rsidRPr="002A4995" w:rsidRDefault="00444D7C" w:rsidP="00073380">
            <w:pPr>
              <w:rPr>
                <w:rFonts w:ascii="Calibri" w:hAnsi="Calibri"/>
                <w:b/>
                <w:color w:val="000000"/>
                <w:sz w:val="20"/>
                <w:szCs w:val="20"/>
              </w:rPr>
            </w:pPr>
          </w:p>
        </w:tc>
        <w:tc>
          <w:tcPr>
            <w:tcW w:w="8316" w:type="dxa"/>
            <w:tcBorders>
              <w:top w:val="nil"/>
              <w:left w:val="nil"/>
              <w:bottom w:val="single" w:sz="4" w:space="0" w:color="auto"/>
              <w:right w:val="single" w:sz="4" w:space="0" w:color="auto"/>
            </w:tcBorders>
            <w:shd w:val="clear" w:color="auto" w:fill="auto"/>
            <w:noWrap/>
            <w:vAlign w:val="bottom"/>
          </w:tcPr>
          <w:p w14:paraId="4CEDA0B2" w14:textId="77777777" w:rsidR="00444D7C" w:rsidRPr="002A4995" w:rsidRDefault="00444D7C" w:rsidP="00073380">
            <w:pPr>
              <w:rPr>
                <w:rFonts w:ascii="Calibri" w:hAnsi="Calibri"/>
                <w:b/>
                <w:color w:val="000000"/>
                <w:sz w:val="20"/>
                <w:szCs w:val="20"/>
              </w:rPr>
            </w:pPr>
          </w:p>
        </w:tc>
      </w:tr>
      <w:tr w:rsidR="002A4995" w:rsidRPr="00652D04" w14:paraId="364CD1D9"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FFFF00"/>
            <w:noWrap/>
            <w:vAlign w:val="bottom"/>
          </w:tcPr>
          <w:p w14:paraId="1AD454BD" w14:textId="42F2FB9B" w:rsidR="002A4995" w:rsidRPr="002A4995" w:rsidRDefault="004E5CDA" w:rsidP="00073380">
            <w:pPr>
              <w:rPr>
                <w:rFonts w:cs="Arial"/>
                <w:b/>
                <w:color w:val="000000"/>
                <w:sz w:val="20"/>
                <w:szCs w:val="20"/>
              </w:rPr>
            </w:pPr>
            <w:r>
              <w:rPr>
                <w:rFonts w:cs="Arial"/>
                <w:b/>
                <w:color w:val="000000"/>
                <w:sz w:val="20"/>
                <w:szCs w:val="20"/>
              </w:rPr>
              <w:t>Annex F</w:t>
            </w:r>
          </w:p>
        </w:tc>
        <w:tc>
          <w:tcPr>
            <w:tcW w:w="2551" w:type="dxa"/>
            <w:tcBorders>
              <w:top w:val="nil"/>
              <w:left w:val="nil"/>
              <w:bottom w:val="single" w:sz="4" w:space="0" w:color="auto"/>
              <w:right w:val="single" w:sz="4" w:space="0" w:color="auto"/>
            </w:tcBorders>
            <w:shd w:val="clear" w:color="auto" w:fill="FFFF00"/>
            <w:noWrap/>
            <w:vAlign w:val="bottom"/>
          </w:tcPr>
          <w:p w14:paraId="5EC39B4B" w14:textId="589551CA" w:rsidR="002A4995" w:rsidRPr="002A4995" w:rsidRDefault="002A4995" w:rsidP="00073380">
            <w:pPr>
              <w:rPr>
                <w:rFonts w:cs="Arial"/>
                <w:b/>
                <w:color w:val="000000"/>
                <w:sz w:val="20"/>
                <w:szCs w:val="20"/>
              </w:rPr>
            </w:pPr>
            <w:r>
              <w:rPr>
                <w:rFonts w:cs="Arial"/>
                <w:b/>
                <w:color w:val="000000"/>
                <w:sz w:val="20"/>
                <w:szCs w:val="20"/>
              </w:rPr>
              <w:t>Tender Evidence List</w:t>
            </w:r>
          </w:p>
        </w:tc>
        <w:tc>
          <w:tcPr>
            <w:tcW w:w="1276" w:type="dxa"/>
            <w:tcBorders>
              <w:top w:val="nil"/>
              <w:left w:val="nil"/>
              <w:bottom w:val="single" w:sz="4" w:space="0" w:color="auto"/>
              <w:right w:val="single" w:sz="4" w:space="0" w:color="auto"/>
            </w:tcBorders>
            <w:shd w:val="clear" w:color="auto" w:fill="FFFF00"/>
            <w:noWrap/>
            <w:vAlign w:val="bottom"/>
          </w:tcPr>
          <w:p w14:paraId="112974C6" w14:textId="77777777" w:rsidR="002A4995" w:rsidRPr="002A4995" w:rsidRDefault="002A4995" w:rsidP="00073380">
            <w:pPr>
              <w:rPr>
                <w:rFonts w:ascii="Calibri" w:hAnsi="Calibri"/>
                <w:b/>
                <w:color w:val="000000"/>
                <w:sz w:val="20"/>
                <w:szCs w:val="20"/>
              </w:rPr>
            </w:pPr>
          </w:p>
        </w:tc>
        <w:tc>
          <w:tcPr>
            <w:tcW w:w="1276" w:type="dxa"/>
            <w:tcBorders>
              <w:top w:val="nil"/>
              <w:left w:val="nil"/>
              <w:bottom w:val="single" w:sz="4" w:space="0" w:color="auto"/>
              <w:right w:val="single" w:sz="4" w:space="0" w:color="auto"/>
            </w:tcBorders>
            <w:shd w:val="clear" w:color="auto" w:fill="FFFF00"/>
            <w:noWrap/>
            <w:vAlign w:val="bottom"/>
          </w:tcPr>
          <w:p w14:paraId="7E719250" w14:textId="77777777" w:rsidR="002A4995" w:rsidRPr="002A4995" w:rsidRDefault="002A4995" w:rsidP="00073380">
            <w:pPr>
              <w:rPr>
                <w:rFonts w:ascii="Calibri" w:hAnsi="Calibri"/>
                <w:b/>
                <w:color w:val="000000"/>
                <w:sz w:val="20"/>
                <w:szCs w:val="20"/>
              </w:rPr>
            </w:pPr>
          </w:p>
        </w:tc>
        <w:tc>
          <w:tcPr>
            <w:tcW w:w="8316" w:type="dxa"/>
            <w:tcBorders>
              <w:top w:val="nil"/>
              <w:left w:val="nil"/>
              <w:bottom w:val="single" w:sz="4" w:space="0" w:color="auto"/>
              <w:right w:val="single" w:sz="4" w:space="0" w:color="auto"/>
            </w:tcBorders>
            <w:shd w:val="clear" w:color="auto" w:fill="FFFF00"/>
            <w:noWrap/>
            <w:vAlign w:val="bottom"/>
          </w:tcPr>
          <w:p w14:paraId="660704B7" w14:textId="77777777" w:rsidR="002A4995" w:rsidRPr="002A4995" w:rsidRDefault="002A4995" w:rsidP="00073380">
            <w:pPr>
              <w:rPr>
                <w:rFonts w:ascii="Calibri" w:hAnsi="Calibri"/>
                <w:b/>
                <w:color w:val="000000"/>
                <w:sz w:val="20"/>
                <w:szCs w:val="20"/>
              </w:rPr>
            </w:pPr>
          </w:p>
        </w:tc>
      </w:tr>
      <w:tr w:rsidR="002A4995" w:rsidRPr="00652D04" w14:paraId="5F88F4D3"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FFFF00"/>
            <w:noWrap/>
            <w:vAlign w:val="bottom"/>
          </w:tcPr>
          <w:p w14:paraId="6CC18AC0" w14:textId="0C4FCE11" w:rsidR="002A4995" w:rsidRPr="002A4995" w:rsidRDefault="004E5CDA" w:rsidP="00073380">
            <w:pPr>
              <w:rPr>
                <w:rFonts w:cs="Arial"/>
                <w:b/>
                <w:color w:val="000000"/>
                <w:sz w:val="20"/>
                <w:szCs w:val="20"/>
              </w:rPr>
            </w:pPr>
            <w:r>
              <w:rPr>
                <w:rFonts w:cs="Arial"/>
                <w:b/>
                <w:color w:val="000000"/>
                <w:sz w:val="20"/>
                <w:szCs w:val="20"/>
              </w:rPr>
              <w:t>Annex G</w:t>
            </w:r>
          </w:p>
        </w:tc>
        <w:tc>
          <w:tcPr>
            <w:tcW w:w="2551" w:type="dxa"/>
            <w:tcBorders>
              <w:top w:val="nil"/>
              <w:left w:val="nil"/>
              <w:bottom w:val="single" w:sz="4" w:space="0" w:color="auto"/>
              <w:right w:val="single" w:sz="4" w:space="0" w:color="auto"/>
            </w:tcBorders>
            <w:shd w:val="clear" w:color="auto" w:fill="FFFF00"/>
            <w:noWrap/>
            <w:vAlign w:val="bottom"/>
          </w:tcPr>
          <w:p w14:paraId="57F4DDFC" w14:textId="4990FB0B" w:rsidR="002A4995" w:rsidRPr="002A4995" w:rsidRDefault="002A4995" w:rsidP="00C96D1E">
            <w:pPr>
              <w:rPr>
                <w:rFonts w:cs="Arial"/>
                <w:b/>
                <w:color w:val="000000"/>
                <w:sz w:val="20"/>
                <w:szCs w:val="20"/>
              </w:rPr>
            </w:pPr>
            <w:r>
              <w:rPr>
                <w:rFonts w:cs="Arial"/>
                <w:b/>
                <w:color w:val="000000"/>
                <w:sz w:val="20"/>
                <w:szCs w:val="20"/>
              </w:rPr>
              <w:t xml:space="preserve">Statement </w:t>
            </w:r>
            <w:r w:rsidR="00C96D1E">
              <w:rPr>
                <w:rFonts w:cs="Arial"/>
                <w:b/>
                <w:color w:val="000000"/>
                <w:sz w:val="20"/>
                <w:szCs w:val="20"/>
              </w:rPr>
              <w:t>Relating to</w:t>
            </w:r>
            <w:r>
              <w:rPr>
                <w:rFonts w:cs="Arial"/>
                <w:b/>
                <w:color w:val="000000"/>
                <w:sz w:val="20"/>
                <w:szCs w:val="20"/>
              </w:rPr>
              <w:t xml:space="preserve"> Good Standing</w:t>
            </w:r>
          </w:p>
        </w:tc>
        <w:tc>
          <w:tcPr>
            <w:tcW w:w="1276" w:type="dxa"/>
            <w:tcBorders>
              <w:top w:val="nil"/>
              <w:left w:val="nil"/>
              <w:bottom w:val="single" w:sz="4" w:space="0" w:color="auto"/>
              <w:right w:val="single" w:sz="4" w:space="0" w:color="auto"/>
            </w:tcBorders>
            <w:shd w:val="clear" w:color="auto" w:fill="FFFF00"/>
            <w:noWrap/>
            <w:vAlign w:val="bottom"/>
          </w:tcPr>
          <w:p w14:paraId="67F4FE83" w14:textId="77777777" w:rsidR="002A4995" w:rsidRPr="002A4995" w:rsidRDefault="002A4995" w:rsidP="00073380">
            <w:pPr>
              <w:rPr>
                <w:rFonts w:ascii="Calibri" w:hAnsi="Calibri"/>
                <w:b/>
                <w:color w:val="000000"/>
                <w:sz w:val="20"/>
                <w:szCs w:val="20"/>
              </w:rPr>
            </w:pPr>
          </w:p>
        </w:tc>
        <w:tc>
          <w:tcPr>
            <w:tcW w:w="1276" w:type="dxa"/>
            <w:tcBorders>
              <w:top w:val="nil"/>
              <w:left w:val="nil"/>
              <w:bottom w:val="single" w:sz="4" w:space="0" w:color="auto"/>
              <w:right w:val="single" w:sz="4" w:space="0" w:color="auto"/>
            </w:tcBorders>
            <w:shd w:val="clear" w:color="auto" w:fill="FFFF00"/>
            <w:noWrap/>
            <w:vAlign w:val="bottom"/>
          </w:tcPr>
          <w:p w14:paraId="3CD4CBFF" w14:textId="77777777" w:rsidR="002A4995" w:rsidRPr="002A4995" w:rsidRDefault="002A4995" w:rsidP="00073380">
            <w:pPr>
              <w:rPr>
                <w:rFonts w:ascii="Calibri" w:hAnsi="Calibri"/>
                <w:b/>
                <w:color w:val="000000"/>
                <w:sz w:val="20"/>
                <w:szCs w:val="20"/>
              </w:rPr>
            </w:pPr>
          </w:p>
        </w:tc>
        <w:tc>
          <w:tcPr>
            <w:tcW w:w="8316" w:type="dxa"/>
            <w:tcBorders>
              <w:top w:val="nil"/>
              <w:left w:val="nil"/>
              <w:bottom w:val="single" w:sz="4" w:space="0" w:color="auto"/>
              <w:right w:val="single" w:sz="4" w:space="0" w:color="auto"/>
            </w:tcBorders>
            <w:shd w:val="clear" w:color="auto" w:fill="FFFF00"/>
            <w:noWrap/>
            <w:vAlign w:val="bottom"/>
          </w:tcPr>
          <w:p w14:paraId="4AA2B866" w14:textId="77777777" w:rsidR="002A4995" w:rsidRPr="002A4995" w:rsidRDefault="002A4995" w:rsidP="00073380">
            <w:pPr>
              <w:rPr>
                <w:rFonts w:ascii="Calibri" w:hAnsi="Calibri"/>
                <w:b/>
                <w:color w:val="000000"/>
                <w:sz w:val="20"/>
                <w:szCs w:val="20"/>
              </w:rPr>
            </w:pPr>
          </w:p>
        </w:tc>
      </w:tr>
      <w:tr w:rsidR="00C96D1E" w:rsidRPr="00652D04" w14:paraId="065EE760"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FFFF00"/>
            <w:noWrap/>
            <w:vAlign w:val="bottom"/>
          </w:tcPr>
          <w:p w14:paraId="0A852E06" w14:textId="78F10E8C" w:rsidR="00C96D1E" w:rsidRDefault="004E5CDA" w:rsidP="00073380">
            <w:pPr>
              <w:rPr>
                <w:rFonts w:cs="Arial"/>
                <w:b/>
                <w:color w:val="000000"/>
                <w:sz w:val="20"/>
                <w:szCs w:val="20"/>
              </w:rPr>
            </w:pPr>
            <w:r>
              <w:rPr>
                <w:rFonts w:cs="Arial"/>
                <w:b/>
                <w:color w:val="000000"/>
                <w:sz w:val="20"/>
                <w:szCs w:val="20"/>
              </w:rPr>
              <w:t>Annex H</w:t>
            </w:r>
          </w:p>
        </w:tc>
        <w:tc>
          <w:tcPr>
            <w:tcW w:w="2551" w:type="dxa"/>
            <w:tcBorders>
              <w:top w:val="nil"/>
              <w:left w:val="nil"/>
              <w:bottom w:val="single" w:sz="4" w:space="0" w:color="auto"/>
              <w:right w:val="single" w:sz="4" w:space="0" w:color="auto"/>
            </w:tcBorders>
            <w:shd w:val="clear" w:color="auto" w:fill="FFFF00"/>
            <w:noWrap/>
            <w:vAlign w:val="bottom"/>
          </w:tcPr>
          <w:p w14:paraId="32435BF2" w14:textId="60B168FB" w:rsidR="00C96D1E" w:rsidRDefault="00C96D1E" w:rsidP="00C96D1E">
            <w:pPr>
              <w:rPr>
                <w:rFonts w:cs="Arial"/>
                <w:b/>
                <w:color w:val="000000"/>
                <w:sz w:val="20"/>
                <w:szCs w:val="20"/>
              </w:rPr>
            </w:pPr>
            <w:r>
              <w:rPr>
                <w:rFonts w:cs="Arial"/>
                <w:b/>
                <w:color w:val="000000"/>
                <w:sz w:val="20"/>
                <w:szCs w:val="20"/>
              </w:rPr>
              <w:t>Options Price List</w:t>
            </w:r>
          </w:p>
        </w:tc>
        <w:tc>
          <w:tcPr>
            <w:tcW w:w="1276" w:type="dxa"/>
            <w:tcBorders>
              <w:top w:val="nil"/>
              <w:left w:val="nil"/>
              <w:bottom w:val="single" w:sz="4" w:space="0" w:color="auto"/>
              <w:right w:val="single" w:sz="4" w:space="0" w:color="auto"/>
            </w:tcBorders>
            <w:shd w:val="clear" w:color="auto" w:fill="FFFF00"/>
            <w:noWrap/>
            <w:vAlign w:val="bottom"/>
          </w:tcPr>
          <w:p w14:paraId="5D2B1C7E" w14:textId="77777777" w:rsidR="00C96D1E" w:rsidRPr="002A4995" w:rsidRDefault="00C96D1E" w:rsidP="00073380">
            <w:pPr>
              <w:rPr>
                <w:rFonts w:ascii="Calibri" w:hAnsi="Calibri"/>
                <w:b/>
                <w:color w:val="000000"/>
                <w:sz w:val="20"/>
                <w:szCs w:val="20"/>
              </w:rPr>
            </w:pPr>
          </w:p>
        </w:tc>
        <w:tc>
          <w:tcPr>
            <w:tcW w:w="1276" w:type="dxa"/>
            <w:tcBorders>
              <w:top w:val="nil"/>
              <w:left w:val="nil"/>
              <w:bottom w:val="single" w:sz="4" w:space="0" w:color="auto"/>
              <w:right w:val="single" w:sz="4" w:space="0" w:color="auto"/>
            </w:tcBorders>
            <w:shd w:val="clear" w:color="auto" w:fill="FFFF00"/>
            <w:noWrap/>
            <w:vAlign w:val="bottom"/>
          </w:tcPr>
          <w:p w14:paraId="59F0F5D9" w14:textId="77777777" w:rsidR="00C96D1E" w:rsidRPr="002A4995" w:rsidRDefault="00C96D1E" w:rsidP="00073380">
            <w:pPr>
              <w:rPr>
                <w:rFonts w:ascii="Calibri" w:hAnsi="Calibri"/>
                <w:b/>
                <w:color w:val="000000"/>
                <w:sz w:val="20"/>
                <w:szCs w:val="20"/>
              </w:rPr>
            </w:pPr>
          </w:p>
        </w:tc>
        <w:tc>
          <w:tcPr>
            <w:tcW w:w="8316" w:type="dxa"/>
            <w:tcBorders>
              <w:top w:val="nil"/>
              <w:left w:val="nil"/>
              <w:bottom w:val="single" w:sz="4" w:space="0" w:color="auto"/>
              <w:right w:val="single" w:sz="4" w:space="0" w:color="auto"/>
            </w:tcBorders>
            <w:shd w:val="clear" w:color="auto" w:fill="FFFF00"/>
            <w:noWrap/>
            <w:vAlign w:val="bottom"/>
          </w:tcPr>
          <w:p w14:paraId="0C146B23" w14:textId="77777777" w:rsidR="00C96D1E" w:rsidRPr="002A4995" w:rsidRDefault="00C96D1E" w:rsidP="00073380">
            <w:pPr>
              <w:rPr>
                <w:rFonts w:ascii="Calibri" w:hAnsi="Calibri"/>
                <w:b/>
                <w:color w:val="000000"/>
                <w:sz w:val="20"/>
                <w:szCs w:val="20"/>
              </w:rPr>
            </w:pPr>
          </w:p>
        </w:tc>
      </w:tr>
      <w:tr w:rsidR="006B63D0" w:rsidRPr="00652D04" w14:paraId="37124548"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FFFF00"/>
            <w:noWrap/>
            <w:vAlign w:val="bottom"/>
          </w:tcPr>
          <w:p w14:paraId="6CFDD66F" w14:textId="5E047E6C" w:rsidR="006B63D0" w:rsidRDefault="004E5CDA" w:rsidP="00073380">
            <w:pPr>
              <w:rPr>
                <w:rFonts w:cs="Arial"/>
                <w:b/>
                <w:color w:val="000000"/>
                <w:sz w:val="20"/>
                <w:szCs w:val="20"/>
              </w:rPr>
            </w:pPr>
            <w:r>
              <w:rPr>
                <w:rFonts w:cs="Arial"/>
                <w:b/>
                <w:color w:val="000000"/>
                <w:sz w:val="20"/>
                <w:szCs w:val="20"/>
              </w:rPr>
              <w:t>Annex I</w:t>
            </w:r>
          </w:p>
        </w:tc>
        <w:tc>
          <w:tcPr>
            <w:tcW w:w="2551" w:type="dxa"/>
            <w:tcBorders>
              <w:top w:val="nil"/>
              <w:left w:val="nil"/>
              <w:bottom w:val="single" w:sz="4" w:space="0" w:color="auto"/>
              <w:right w:val="single" w:sz="4" w:space="0" w:color="auto"/>
            </w:tcBorders>
            <w:shd w:val="clear" w:color="auto" w:fill="FFFF00"/>
            <w:noWrap/>
            <w:vAlign w:val="bottom"/>
          </w:tcPr>
          <w:p w14:paraId="6118609A" w14:textId="15DDED2F" w:rsidR="006B63D0" w:rsidRDefault="006B63D0" w:rsidP="00C96D1E">
            <w:pPr>
              <w:rPr>
                <w:rFonts w:cs="Arial"/>
                <w:b/>
                <w:color w:val="000000"/>
                <w:sz w:val="20"/>
                <w:szCs w:val="20"/>
              </w:rPr>
            </w:pPr>
            <w:r>
              <w:rPr>
                <w:rFonts w:cs="Arial"/>
                <w:b/>
                <w:color w:val="000000"/>
                <w:sz w:val="20"/>
                <w:szCs w:val="20"/>
              </w:rPr>
              <w:t>Integrated Support Plan</w:t>
            </w:r>
          </w:p>
        </w:tc>
        <w:tc>
          <w:tcPr>
            <w:tcW w:w="1276" w:type="dxa"/>
            <w:tcBorders>
              <w:top w:val="nil"/>
              <w:left w:val="nil"/>
              <w:bottom w:val="single" w:sz="4" w:space="0" w:color="auto"/>
              <w:right w:val="single" w:sz="4" w:space="0" w:color="auto"/>
            </w:tcBorders>
            <w:shd w:val="clear" w:color="auto" w:fill="FFFF00"/>
            <w:noWrap/>
            <w:vAlign w:val="bottom"/>
          </w:tcPr>
          <w:p w14:paraId="7F3ECC95" w14:textId="77777777" w:rsidR="006B63D0" w:rsidRPr="002A4995" w:rsidRDefault="006B63D0" w:rsidP="00073380">
            <w:pPr>
              <w:rPr>
                <w:rFonts w:ascii="Calibri" w:hAnsi="Calibri"/>
                <w:b/>
                <w:color w:val="000000"/>
                <w:sz w:val="20"/>
                <w:szCs w:val="20"/>
              </w:rPr>
            </w:pPr>
          </w:p>
        </w:tc>
        <w:tc>
          <w:tcPr>
            <w:tcW w:w="1276" w:type="dxa"/>
            <w:tcBorders>
              <w:top w:val="nil"/>
              <w:left w:val="nil"/>
              <w:bottom w:val="single" w:sz="4" w:space="0" w:color="auto"/>
              <w:right w:val="single" w:sz="4" w:space="0" w:color="auto"/>
            </w:tcBorders>
            <w:shd w:val="clear" w:color="auto" w:fill="FFFF00"/>
            <w:noWrap/>
            <w:vAlign w:val="bottom"/>
          </w:tcPr>
          <w:p w14:paraId="273B6BC3" w14:textId="77777777" w:rsidR="006B63D0" w:rsidRPr="002A4995" w:rsidRDefault="006B63D0" w:rsidP="00073380">
            <w:pPr>
              <w:rPr>
                <w:rFonts w:ascii="Calibri" w:hAnsi="Calibri"/>
                <w:b/>
                <w:color w:val="000000"/>
                <w:sz w:val="20"/>
                <w:szCs w:val="20"/>
              </w:rPr>
            </w:pPr>
          </w:p>
        </w:tc>
        <w:tc>
          <w:tcPr>
            <w:tcW w:w="8316" w:type="dxa"/>
            <w:tcBorders>
              <w:top w:val="nil"/>
              <w:left w:val="nil"/>
              <w:bottom w:val="single" w:sz="4" w:space="0" w:color="auto"/>
              <w:right w:val="single" w:sz="4" w:space="0" w:color="auto"/>
            </w:tcBorders>
            <w:shd w:val="clear" w:color="auto" w:fill="FFFF00"/>
            <w:noWrap/>
            <w:vAlign w:val="bottom"/>
          </w:tcPr>
          <w:p w14:paraId="2DA1E671" w14:textId="77777777" w:rsidR="006B63D0" w:rsidRPr="002A4995" w:rsidRDefault="006B63D0" w:rsidP="00073380">
            <w:pPr>
              <w:rPr>
                <w:rFonts w:ascii="Calibri" w:hAnsi="Calibri"/>
                <w:b/>
                <w:color w:val="000000"/>
                <w:sz w:val="20"/>
                <w:szCs w:val="20"/>
              </w:rPr>
            </w:pPr>
          </w:p>
        </w:tc>
      </w:tr>
      <w:tr w:rsidR="00D86C83" w:rsidRPr="00652D04" w14:paraId="7C7CBDE3"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FFFF00"/>
            <w:noWrap/>
            <w:vAlign w:val="bottom"/>
          </w:tcPr>
          <w:p w14:paraId="54DE9A5E" w14:textId="6C41D23F" w:rsidR="00D86C83" w:rsidRDefault="004E5CDA" w:rsidP="00073380">
            <w:pPr>
              <w:rPr>
                <w:rFonts w:cs="Arial"/>
                <w:b/>
                <w:color w:val="000000"/>
                <w:sz w:val="20"/>
                <w:szCs w:val="20"/>
              </w:rPr>
            </w:pPr>
            <w:r>
              <w:rPr>
                <w:rFonts w:cs="Arial"/>
                <w:b/>
                <w:color w:val="000000"/>
                <w:sz w:val="20"/>
                <w:szCs w:val="20"/>
              </w:rPr>
              <w:t>Annex J</w:t>
            </w:r>
          </w:p>
        </w:tc>
        <w:tc>
          <w:tcPr>
            <w:tcW w:w="2551" w:type="dxa"/>
            <w:tcBorders>
              <w:top w:val="nil"/>
              <w:left w:val="nil"/>
              <w:bottom w:val="single" w:sz="4" w:space="0" w:color="auto"/>
              <w:right w:val="single" w:sz="4" w:space="0" w:color="auto"/>
            </w:tcBorders>
            <w:shd w:val="clear" w:color="auto" w:fill="FFFF00"/>
            <w:noWrap/>
            <w:vAlign w:val="bottom"/>
          </w:tcPr>
          <w:p w14:paraId="7AD4E355" w14:textId="3D395D5E" w:rsidR="00D86C83" w:rsidRDefault="00D86C83" w:rsidP="00C96D1E">
            <w:pPr>
              <w:rPr>
                <w:rFonts w:cs="Arial"/>
                <w:b/>
                <w:color w:val="000000"/>
                <w:sz w:val="20"/>
                <w:szCs w:val="20"/>
              </w:rPr>
            </w:pPr>
            <w:r>
              <w:rPr>
                <w:rFonts w:cs="Arial"/>
                <w:b/>
                <w:color w:val="000000"/>
                <w:sz w:val="20"/>
                <w:szCs w:val="20"/>
              </w:rPr>
              <w:t>Spares</w:t>
            </w:r>
          </w:p>
        </w:tc>
        <w:tc>
          <w:tcPr>
            <w:tcW w:w="1276" w:type="dxa"/>
            <w:tcBorders>
              <w:top w:val="nil"/>
              <w:left w:val="nil"/>
              <w:bottom w:val="single" w:sz="4" w:space="0" w:color="auto"/>
              <w:right w:val="single" w:sz="4" w:space="0" w:color="auto"/>
            </w:tcBorders>
            <w:shd w:val="clear" w:color="auto" w:fill="FFFF00"/>
            <w:noWrap/>
            <w:vAlign w:val="bottom"/>
          </w:tcPr>
          <w:p w14:paraId="54223641" w14:textId="77777777" w:rsidR="00D86C83" w:rsidRPr="002A4995" w:rsidRDefault="00D86C83" w:rsidP="00073380">
            <w:pPr>
              <w:rPr>
                <w:rFonts w:ascii="Calibri" w:hAnsi="Calibri"/>
                <w:b/>
                <w:color w:val="000000"/>
                <w:sz w:val="20"/>
                <w:szCs w:val="20"/>
              </w:rPr>
            </w:pPr>
          </w:p>
        </w:tc>
        <w:tc>
          <w:tcPr>
            <w:tcW w:w="1276" w:type="dxa"/>
            <w:tcBorders>
              <w:top w:val="nil"/>
              <w:left w:val="nil"/>
              <w:bottom w:val="single" w:sz="4" w:space="0" w:color="auto"/>
              <w:right w:val="single" w:sz="4" w:space="0" w:color="auto"/>
            </w:tcBorders>
            <w:shd w:val="clear" w:color="auto" w:fill="FFFF00"/>
            <w:noWrap/>
            <w:vAlign w:val="bottom"/>
          </w:tcPr>
          <w:p w14:paraId="3F88378D" w14:textId="77777777" w:rsidR="00D86C83" w:rsidRPr="002A4995" w:rsidRDefault="00D86C83" w:rsidP="00073380">
            <w:pPr>
              <w:rPr>
                <w:rFonts w:ascii="Calibri" w:hAnsi="Calibri"/>
                <w:b/>
                <w:color w:val="000000"/>
                <w:sz w:val="20"/>
                <w:szCs w:val="20"/>
              </w:rPr>
            </w:pPr>
          </w:p>
        </w:tc>
        <w:tc>
          <w:tcPr>
            <w:tcW w:w="8316" w:type="dxa"/>
            <w:tcBorders>
              <w:top w:val="nil"/>
              <w:left w:val="nil"/>
              <w:bottom w:val="single" w:sz="4" w:space="0" w:color="auto"/>
              <w:right w:val="single" w:sz="4" w:space="0" w:color="auto"/>
            </w:tcBorders>
            <w:shd w:val="clear" w:color="auto" w:fill="FFFF00"/>
            <w:noWrap/>
            <w:vAlign w:val="bottom"/>
          </w:tcPr>
          <w:p w14:paraId="67C7F130" w14:textId="77777777" w:rsidR="00D86C83" w:rsidRPr="002A4995" w:rsidRDefault="00D86C83" w:rsidP="00073380">
            <w:pPr>
              <w:rPr>
                <w:rFonts w:ascii="Calibri" w:hAnsi="Calibri"/>
                <w:b/>
                <w:color w:val="000000"/>
                <w:sz w:val="20"/>
                <w:szCs w:val="20"/>
              </w:rPr>
            </w:pPr>
          </w:p>
        </w:tc>
      </w:tr>
      <w:tr w:rsidR="00D86C83" w:rsidRPr="00652D04" w14:paraId="391E9FE2"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FFFF00"/>
            <w:noWrap/>
            <w:vAlign w:val="bottom"/>
          </w:tcPr>
          <w:p w14:paraId="1B4B64B8" w14:textId="0CBAF2D9" w:rsidR="00D86C83" w:rsidRDefault="004E5CDA" w:rsidP="00073380">
            <w:pPr>
              <w:rPr>
                <w:rFonts w:cs="Arial"/>
                <w:b/>
                <w:color w:val="000000"/>
                <w:sz w:val="20"/>
                <w:szCs w:val="20"/>
              </w:rPr>
            </w:pPr>
            <w:r>
              <w:rPr>
                <w:rFonts w:cs="Arial"/>
                <w:b/>
                <w:color w:val="000000"/>
                <w:sz w:val="20"/>
                <w:szCs w:val="20"/>
              </w:rPr>
              <w:t>Annex K</w:t>
            </w:r>
          </w:p>
        </w:tc>
        <w:tc>
          <w:tcPr>
            <w:tcW w:w="2551" w:type="dxa"/>
            <w:tcBorders>
              <w:top w:val="nil"/>
              <w:left w:val="nil"/>
              <w:bottom w:val="single" w:sz="4" w:space="0" w:color="auto"/>
              <w:right w:val="single" w:sz="4" w:space="0" w:color="auto"/>
            </w:tcBorders>
            <w:shd w:val="clear" w:color="auto" w:fill="FFFF00"/>
            <w:noWrap/>
            <w:vAlign w:val="bottom"/>
          </w:tcPr>
          <w:p w14:paraId="3663ABA1" w14:textId="5CBFC067" w:rsidR="00D86C83" w:rsidRDefault="00D86C83" w:rsidP="00C96D1E">
            <w:pPr>
              <w:rPr>
                <w:rFonts w:cs="Arial"/>
                <w:b/>
                <w:color w:val="000000"/>
                <w:sz w:val="20"/>
                <w:szCs w:val="20"/>
              </w:rPr>
            </w:pPr>
            <w:r>
              <w:rPr>
                <w:rFonts w:cs="Arial"/>
                <w:b/>
                <w:color w:val="000000"/>
                <w:sz w:val="20"/>
                <w:szCs w:val="20"/>
              </w:rPr>
              <w:t>Labour Rates</w:t>
            </w:r>
          </w:p>
        </w:tc>
        <w:tc>
          <w:tcPr>
            <w:tcW w:w="1276" w:type="dxa"/>
            <w:tcBorders>
              <w:top w:val="nil"/>
              <w:left w:val="nil"/>
              <w:bottom w:val="single" w:sz="4" w:space="0" w:color="auto"/>
              <w:right w:val="single" w:sz="4" w:space="0" w:color="auto"/>
            </w:tcBorders>
            <w:shd w:val="clear" w:color="auto" w:fill="FFFF00"/>
            <w:noWrap/>
            <w:vAlign w:val="bottom"/>
          </w:tcPr>
          <w:p w14:paraId="28BC0F97" w14:textId="77777777" w:rsidR="00D86C83" w:rsidRPr="002A4995" w:rsidRDefault="00D86C83" w:rsidP="00073380">
            <w:pPr>
              <w:rPr>
                <w:rFonts w:ascii="Calibri" w:hAnsi="Calibri"/>
                <w:b/>
                <w:color w:val="000000"/>
                <w:sz w:val="20"/>
                <w:szCs w:val="20"/>
              </w:rPr>
            </w:pPr>
          </w:p>
        </w:tc>
        <w:tc>
          <w:tcPr>
            <w:tcW w:w="1276" w:type="dxa"/>
            <w:tcBorders>
              <w:top w:val="nil"/>
              <w:left w:val="nil"/>
              <w:bottom w:val="single" w:sz="4" w:space="0" w:color="auto"/>
              <w:right w:val="single" w:sz="4" w:space="0" w:color="auto"/>
            </w:tcBorders>
            <w:shd w:val="clear" w:color="auto" w:fill="FFFF00"/>
            <w:noWrap/>
            <w:vAlign w:val="bottom"/>
          </w:tcPr>
          <w:p w14:paraId="51AECE00" w14:textId="77777777" w:rsidR="00D86C83" w:rsidRPr="002A4995" w:rsidRDefault="00D86C83" w:rsidP="00073380">
            <w:pPr>
              <w:rPr>
                <w:rFonts w:ascii="Calibri" w:hAnsi="Calibri"/>
                <w:b/>
                <w:color w:val="000000"/>
                <w:sz w:val="20"/>
                <w:szCs w:val="20"/>
              </w:rPr>
            </w:pPr>
          </w:p>
        </w:tc>
        <w:tc>
          <w:tcPr>
            <w:tcW w:w="8316" w:type="dxa"/>
            <w:tcBorders>
              <w:top w:val="nil"/>
              <w:left w:val="nil"/>
              <w:bottom w:val="single" w:sz="4" w:space="0" w:color="auto"/>
              <w:right w:val="single" w:sz="4" w:space="0" w:color="auto"/>
            </w:tcBorders>
            <w:shd w:val="clear" w:color="auto" w:fill="FFFF00"/>
            <w:noWrap/>
            <w:vAlign w:val="bottom"/>
          </w:tcPr>
          <w:p w14:paraId="3A21AE0B" w14:textId="77777777" w:rsidR="00D86C83" w:rsidRPr="002A4995" w:rsidRDefault="00D86C83" w:rsidP="00073380">
            <w:pPr>
              <w:rPr>
                <w:rFonts w:ascii="Calibri" w:hAnsi="Calibri"/>
                <w:b/>
                <w:color w:val="000000"/>
                <w:sz w:val="20"/>
                <w:szCs w:val="20"/>
              </w:rPr>
            </w:pPr>
          </w:p>
        </w:tc>
      </w:tr>
      <w:tr w:rsidR="0004141F" w:rsidRPr="00652D04" w14:paraId="70DB7B95"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FFFF00"/>
            <w:noWrap/>
            <w:vAlign w:val="bottom"/>
          </w:tcPr>
          <w:p w14:paraId="48379A01" w14:textId="4205E559" w:rsidR="0004141F" w:rsidRDefault="004E5CDA" w:rsidP="00073380">
            <w:pPr>
              <w:rPr>
                <w:rFonts w:cs="Arial"/>
                <w:b/>
                <w:color w:val="000000"/>
                <w:sz w:val="20"/>
                <w:szCs w:val="20"/>
              </w:rPr>
            </w:pPr>
            <w:r>
              <w:rPr>
                <w:rFonts w:cs="Arial"/>
                <w:b/>
                <w:color w:val="000000"/>
                <w:sz w:val="20"/>
                <w:szCs w:val="20"/>
              </w:rPr>
              <w:t>Annex L</w:t>
            </w:r>
          </w:p>
        </w:tc>
        <w:tc>
          <w:tcPr>
            <w:tcW w:w="2551" w:type="dxa"/>
            <w:tcBorders>
              <w:top w:val="nil"/>
              <w:left w:val="nil"/>
              <w:bottom w:val="single" w:sz="4" w:space="0" w:color="auto"/>
              <w:right w:val="single" w:sz="4" w:space="0" w:color="auto"/>
            </w:tcBorders>
            <w:shd w:val="clear" w:color="auto" w:fill="FFFF00"/>
            <w:noWrap/>
            <w:vAlign w:val="bottom"/>
          </w:tcPr>
          <w:p w14:paraId="181BECCF" w14:textId="20F6E0B7" w:rsidR="0004141F" w:rsidRDefault="0004141F" w:rsidP="00C96D1E">
            <w:pPr>
              <w:rPr>
                <w:rFonts w:cs="Arial"/>
                <w:b/>
                <w:color w:val="000000"/>
                <w:sz w:val="20"/>
                <w:szCs w:val="20"/>
              </w:rPr>
            </w:pPr>
            <w:r>
              <w:rPr>
                <w:rFonts w:cs="Arial"/>
                <w:b/>
                <w:color w:val="000000"/>
                <w:sz w:val="20"/>
                <w:szCs w:val="20"/>
              </w:rPr>
              <w:t>Integrated Logistics Support Plan</w:t>
            </w:r>
          </w:p>
        </w:tc>
        <w:tc>
          <w:tcPr>
            <w:tcW w:w="1276" w:type="dxa"/>
            <w:tcBorders>
              <w:top w:val="nil"/>
              <w:left w:val="nil"/>
              <w:bottom w:val="single" w:sz="4" w:space="0" w:color="auto"/>
              <w:right w:val="single" w:sz="4" w:space="0" w:color="auto"/>
            </w:tcBorders>
            <w:shd w:val="clear" w:color="auto" w:fill="FFFF00"/>
            <w:noWrap/>
            <w:vAlign w:val="bottom"/>
          </w:tcPr>
          <w:p w14:paraId="02588FE1" w14:textId="77777777" w:rsidR="0004141F" w:rsidRPr="002A4995" w:rsidRDefault="0004141F" w:rsidP="00073380">
            <w:pPr>
              <w:rPr>
                <w:rFonts w:ascii="Calibri" w:hAnsi="Calibri"/>
                <w:b/>
                <w:color w:val="000000"/>
                <w:sz w:val="20"/>
                <w:szCs w:val="20"/>
              </w:rPr>
            </w:pPr>
          </w:p>
        </w:tc>
        <w:tc>
          <w:tcPr>
            <w:tcW w:w="1276" w:type="dxa"/>
            <w:tcBorders>
              <w:top w:val="nil"/>
              <w:left w:val="nil"/>
              <w:bottom w:val="single" w:sz="4" w:space="0" w:color="auto"/>
              <w:right w:val="single" w:sz="4" w:space="0" w:color="auto"/>
            </w:tcBorders>
            <w:shd w:val="clear" w:color="auto" w:fill="FFFF00"/>
            <w:noWrap/>
            <w:vAlign w:val="bottom"/>
          </w:tcPr>
          <w:p w14:paraId="1A945394" w14:textId="77777777" w:rsidR="0004141F" w:rsidRPr="002A4995" w:rsidRDefault="0004141F" w:rsidP="00073380">
            <w:pPr>
              <w:rPr>
                <w:rFonts w:ascii="Calibri" w:hAnsi="Calibri"/>
                <w:b/>
                <w:color w:val="000000"/>
                <w:sz w:val="20"/>
                <w:szCs w:val="20"/>
              </w:rPr>
            </w:pPr>
          </w:p>
        </w:tc>
        <w:tc>
          <w:tcPr>
            <w:tcW w:w="8316" w:type="dxa"/>
            <w:tcBorders>
              <w:top w:val="nil"/>
              <w:left w:val="nil"/>
              <w:bottom w:val="single" w:sz="4" w:space="0" w:color="auto"/>
              <w:right w:val="single" w:sz="4" w:space="0" w:color="auto"/>
            </w:tcBorders>
            <w:shd w:val="clear" w:color="auto" w:fill="FFFF00"/>
            <w:noWrap/>
            <w:vAlign w:val="bottom"/>
          </w:tcPr>
          <w:p w14:paraId="47570805" w14:textId="77777777" w:rsidR="0004141F" w:rsidRPr="002A4995" w:rsidRDefault="0004141F" w:rsidP="00073380">
            <w:pPr>
              <w:rPr>
                <w:rFonts w:ascii="Calibri" w:hAnsi="Calibri"/>
                <w:b/>
                <w:color w:val="000000"/>
                <w:sz w:val="20"/>
                <w:szCs w:val="20"/>
              </w:rPr>
            </w:pPr>
          </w:p>
        </w:tc>
      </w:tr>
      <w:tr w:rsidR="00A62625" w:rsidRPr="00737366" w14:paraId="0B303778" w14:textId="77777777" w:rsidTr="0004141F">
        <w:trPr>
          <w:trHeight w:val="300"/>
        </w:trPr>
        <w:tc>
          <w:tcPr>
            <w:tcW w:w="3984" w:type="dxa"/>
            <w:gridSpan w:val="2"/>
            <w:vMerge w:val="restart"/>
            <w:tcBorders>
              <w:top w:val="single" w:sz="4" w:space="0" w:color="auto"/>
              <w:left w:val="single" w:sz="4" w:space="0" w:color="auto"/>
              <w:bottom w:val="single" w:sz="4" w:space="0" w:color="000000"/>
              <w:right w:val="single" w:sz="4" w:space="0" w:color="000000"/>
            </w:tcBorders>
            <w:shd w:val="clear" w:color="000000" w:fill="B7DEE8"/>
            <w:noWrap/>
            <w:vAlign w:val="bottom"/>
            <w:hideMark/>
          </w:tcPr>
          <w:p w14:paraId="0B303774" w14:textId="7D45CD76" w:rsidR="00A62625" w:rsidRPr="00E53CA2" w:rsidRDefault="00A62625" w:rsidP="0004141F">
            <w:pPr>
              <w:jc w:val="center"/>
              <w:rPr>
                <w:rFonts w:cs="Arial"/>
                <w:b/>
                <w:bCs/>
                <w:color w:val="000000"/>
                <w:sz w:val="20"/>
                <w:szCs w:val="20"/>
              </w:rPr>
            </w:pPr>
            <w:r w:rsidRPr="00E53CA2">
              <w:rPr>
                <w:rFonts w:cs="Arial"/>
                <w:b/>
                <w:bCs/>
                <w:color w:val="000000"/>
                <w:sz w:val="20"/>
                <w:szCs w:val="20"/>
              </w:rPr>
              <w:t>CONDITIONS OF CONTRACT SPSCM/0</w:t>
            </w:r>
            <w:r w:rsidR="00C96D1E">
              <w:rPr>
                <w:rFonts w:cs="Arial"/>
                <w:b/>
                <w:bCs/>
                <w:color w:val="000000"/>
                <w:sz w:val="20"/>
                <w:szCs w:val="20"/>
              </w:rPr>
              <w:t>1044</w:t>
            </w:r>
          </w:p>
        </w:tc>
        <w:tc>
          <w:tcPr>
            <w:tcW w:w="1276" w:type="dxa"/>
            <w:vMerge w:val="restart"/>
            <w:tcBorders>
              <w:top w:val="nil"/>
              <w:left w:val="single" w:sz="4" w:space="0" w:color="auto"/>
              <w:bottom w:val="single" w:sz="4" w:space="0" w:color="000000"/>
              <w:right w:val="single" w:sz="4" w:space="0" w:color="auto"/>
            </w:tcBorders>
            <w:shd w:val="clear" w:color="000000" w:fill="B7DEE8"/>
            <w:noWrap/>
            <w:vAlign w:val="bottom"/>
            <w:hideMark/>
          </w:tcPr>
          <w:p w14:paraId="0B303775"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vMerge w:val="restart"/>
            <w:tcBorders>
              <w:top w:val="nil"/>
              <w:left w:val="single" w:sz="4" w:space="0" w:color="auto"/>
              <w:bottom w:val="single" w:sz="4" w:space="0" w:color="000000"/>
              <w:right w:val="single" w:sz="4" w:space="0" w:color="auto"/>
            </w:tcBorders>
            <w:shd w:val="clear" w:color="000000" w:fill="B7DEE8"/>
            <w:noWrap/>
            <w:vAlign w:val="bottom"/>
            <w:hideMark/>
          </w:tcPr>
          <w:p w14:paraId="0B303776"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vMerge w:val="restart"/>
            <w:tcBorders>
              <w:top w:val="nil"/>
              <w:left w:val="single" w:sz="4" w:space="0" w:color="auto"/>
              <w:bottom w:val="single" w:sz="4" w:space="0" w:color="000000"/>
              <w:right w:val="single" w:sz="4" w:space="0" w:color="auto"/>
            </w:tcBorders>
            <w:shd w:val="clear" w:color="000000" w:fill="B7DEE8"/>
            <w:noWrap/>
            <w:vAlign w:val="bottom"/>
            <w:hideMark/>
          </w:tcPr>
          <w:p w14:paraId="0B303777"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77D" w14:textId="77777777" w:rsidTr="0004141F">
        <w:trPr>
          <w:trHeight w:val="300"/>
        </w:trPr>
        <w:tc>
          <w:tcPr>
            <w:tcW w:w="3984" w:type="dxa"/>
            <w:gridSpan w:val="2"/>
            <w:vMerge/>
            <w:tcBorders>
              <w:top w:val="single" w:sz="4" w:space="0" w:color="auto"/>
              <w:left w:val="single" w:sz="4" w:space="0" w:color="auto"/>
              <w:bottom w:val="single" w:sz="4" w:space="0" w:color="000000"/>
              <w:right w:val="single" w:sz="4" w:space="0" w:color="000000"/>
            </w:tcBorders>
            <w:vAlign w:val="center"/>
            <w:hideMark/>
          </w:tcPr>
          <w:p w14:paraId="0B303779" w14:textId="77777777" w:rsidR="00A62625" w:rsidRPr="00E53CA2" w:rsidRDefault="00A62625" w:rsidP="00073380">
            <w:pPr>
              <w:rPr>
                <w:rFonts w:cs="Arial"/>
                <w:b/>
                <w:bCs/>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14:paraId="0B30377A" w14:textId="77777777" w:rsidR="00A62625" w:rsidRPr="00652D04" w:rsidRDefault="00A62625" w:rsidP="00073380">
            <w:pPr>
              <w:rPr>
                <w:rFonts w:ascii="Calibri" w:hAnsi="Calibri"/>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14:paraId="0B30377B" w14:textId="77777777" w:rsidR="00A62625" w:rsidRPr="00652D04" w:rsidRDefault="00A62625" w:rsidP="00073380">
            <w:pPr>
              <w:rPr>
                <w:rFonts w:ascii="Calibri" w:hAnsi="Calibri"/>
                <w:color w:val="000000"/>
                <w:sz w:val="20"/>
                <w:szCs w:val="20"/>
              </w:rPr>
            </w:pPr>
          </w:p>
        </w:tc>
        <w:tc>
          <w:tcPr>
            <w:tcW w:w="8316" w:type="dxa"/>
            <w:vMerge/>
            <w:tcBorders>
              <w:top w:val="nil"/>
              <w:left w:val="single" w:sz="4" w:space="0" w:color="auto"/>
              <w:bottom w:val="single" w:sz="4" w:space="0" w:color="000000"/>
              <w:right w:val="single" w:sz="4" w:space="0" w:color="auto"/>
            </w:tcBorders>
            <w:vAlign w:val="center"/>
            <w:hideMark/>
          </w:tcPr>
          <w:p w14:paraId="0B30377C" w14:textId="77777777" w:rsidR="00A62625" w:rsidRPr="00652D04" w:rsidRDefault="00A62625" w:rsidP="00073380">
            <w:pPr>
              <w:rPr>
                <w:rFonts w:ascii="Calibri" w:hAnsi="Calibri"/>
                <w:color w:val="000000"/>
                <w:sz w:val="20"/>
                <w:szCs w:val="20"/>
              </w:rPr>
            </w:pPr>
          </w:p>
        </w:tc>
      </w:tr>
      <w:tr w:rsidR="00A62625" w:rsidRPr="00737366" w14:paraId="0B303782" w14:textId="77777777" w:rsidTr="0004141F">
        <w:trPr>
          <w:trHeight w:val="300"/>
        </w:trPr>
        <w:tc>
          <w:tcPr>
            <w:tcW w:w="3984" w:type="dxa"/>
            <w:gridSpan w:val="2"/>
            <w:vMerge/>
            <w:tcBorders>
              <w:top w:val="single" w:sz="4" w:space="0" w:color="auto"/>
              <w:left w:val="single" w:sz="4" w:space="0" w:color="auto"/>
              <w:bottom w:val="single" w:sz="4" w:space="0" w:color="000000"/>
              <w:right w:val="single" w:sz="4" w:space="0" w:color="000000"/>
            </w:tcBorders>
            <w:vAlign w:val="center"/>
            <w:hideMark/>
          </w:tcPr>
          <w:p w14:paraId="0B30377E" w14:textId="77777777" w:rsidR="00A62625" w:rsidRPr="00E53CA2" w:rsidRDefault="00A62625" w:rsidP="00073380">
            <w:pPr>
              <w:rPr>
                <w:rFonts w:cs="Arial"/>
                <w:b/>
                <w:bCs/>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14:paraId="0B30377F" w14:textId="77777777" w:rsidR="00A62625" w:rsidRPr="00652D04" w:rsidRDefault="00A62625" w:rsidP="00073380">
            <w:pPr>
              <w:rPr>
                <w:rFonts w:ascii="Calibri" w:hAnsi="Calibri"/>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14:paraId="0B303780" w14:textId="77777777" w:rsidR="00A62625" w:rsidRPr="00652D04" w:rsidRDefault="00A62625" w:rsidP="00073380">
            <w:pPr>
              <w:rPr>
                <w:rFonts w:ascii="Calibri" w:hAnsi="Calibri"/>
                <w:color w:val="000000"/>
                <w:sz w:val="20"/>
                <w:szCs w:val="20"/>
              </w:rPr>
            </w:pPr>
          </w:p>
        </w:tc>
        <w:tc>
          <w:tcPr>
            <w:tcW w:w="8316" w:type="dxa"/>
            <w:vMerge/>
            <w:tcBorders>
              <w:top w:val="nil"/>
              <w:left w:val="single" w:sz="4" w:space="0" w:color="auto"/>
              <w:bottom w:val="single" w:sz="4" w:space="0" w:color="000000"/>
              <w:right w:val="single" w:sz="4" w:space="0" w:color="auto"/>
            </w:tcBorders>
            <w:vAlign w:val="center"/>
            <w:hideMark/>
          </w:tcPr>
          <w:p w14:paraId="0B303781" w14:textId="77777777" w:rsidR="00A62625" w:rsidRPr="00652D04" w:rsidRDefault="00A62625" w:rsidP="00073380">
            <w:pPr>
              <w:rPr>
                <w:rFonts w:ascii="Calibri" w:hAnsi="Calibri"/>
                <w:color w:val="000000"/>
                <w:sz w:val="20"/>
                <w:szCs w:val="20"/>
              </w:rPr>
            </w:pPr>
          </w:p>
        </w:tc>
      </w:tr>
      <w:tr w:rsidR="00A62625" w:rsidRPr="00737366" w14:paraId="0B303788" w14:textId="77777777" w:rsidTr="0004141F">
        <w:trPr>
          <w:trHeight w:val="300"/>
        </w:trPr>
        <w:tc>
          <w:tcPr>
            <w:tcW w:w="1433" w:type="dxa"/>
            <w:tcBorders>
              <w:top w:val="nil"/>
              <w:left w:val="single" w:sz="4" w:space="0" w:color="auto"/>
              <w:bottom w:val="single" w:sz="4" w:space="0" w:color="auto"/>
              <w:right w:val="single" w:sz="4" w:space="0" w:color="auto"/>
            </w:tcBorders>
            <w:shd w:val="clear" w:color="000000" w:fill="B7DEE8"/>
            <w:noWrap/>
            <w:vAlign w:val="bottom"/>
            <w:hideMark/>
          </w:tcPr>
          <w:p w14:paraId="0B303783" w14:textId="77777777" w:rsidR="00A62625" w:rsidRPr="00E53CA2" w:rsidRDefault="00A62625" w:rsidP="00073380">
            <w:pPr>
              <w:rPr>
                <w:rFonts w:cs="Arial"/>
                <w:b/>
                <w:bCs/>
                <w:color w:val="000000"/>
                <w:sz w:val="20"/>
                <w:szCs w:val="20"/>
              </w:rPr>
            </w:pPr>
            <w:r w:rsidRPr="00E53CA2">
              <w:rPr>
                <w:rFonts w:cs="Arial"/>
                <w:b/>
                <w:bCs/>
                <w:color w:val="000000"/>
                <w:sz w:val="20"/>
                <w:szCs w:val="20"/>
              </w:rPr>
              <w:t>Section</w:t>
            </w:r>
          </w:p>
        </w:tc>
        <w:tc>
          <w:tcPr>
            <w:tcW w:w="2551" w:type="dxa"/>
            <w:tcBorders>
              <w:top w:val="nil"/>
              <w:left w:val="nil"/>
              <w:bottom w:val="single" w:sz="4" w:space="0" w:color="auto"/>
              <w:right w:val="single" w:sz="4" w:space="0" w:color="auto"/>
            </w:tcBorders>
            <w:shd w:val="clear" w:color="000000" w:fill="B7DEE8"/>
            <w:noWrap/>
            <w:vAlign w:val="bottom"/>
            <w:hideMark/>
          </w:tcPr>
          <w:p w14:paraId="0B303784" w14:textId="77777777" w:rsidR="00A62625" w:rsidRPr="00E53CA2" w:rsidRDefault="00A62625" w:rsidP="00073380">
            <w:pPr>
              <w:rPr>
                <w:rFonts w:cs="Arial"/>
                <w:b/>
                <w:bCs/>
                <w:color w:val="000000"/>
                <w:sz w:val="20"/>
                <w:szCs w:val="20"/>
              </w:rPr>
            </w:pPr>
            <w:r w:rsidRPr="00E53CA2">
              <w:rPr>
                <w:rFonts w:cs="Arial"/>
                <w:b/>
                <w:bCs/>
                <w:color w:val="000000"/>
                <w:sz w:val="20"/>
                <w:szCs w:val="20"/>
              </w:rPr>
              <w:t>Conditions</w:t>
            </w:r>
          </w:p>
        </w:tc>
        <w:tc>
          <w:tcPr>
            <w:tcW w:w="1276" w:type="dxa"/>
            <w:tcBorders>
              <w:top w:val="nil"/>
              <w:left w:val="nil"/>
              <w:bottom w:val="single" w:sz="4" w:space="0" w:color="auto"/>
              <w:right w:val="single" w:sz="4" w:space="0" w:color="auto"/>
            </w:tcBorders>
            <w:shd w:val="clear" w:color="000000" w:fill="B7DEE8"/>
            <w:noWrap/>
            <w:vAlign w:val="bottom"/>
            <w:hideMark/>
          </w:tcPr>
          <w:p w14:paraId="0B303785" w14:textId="77777777" w:rsidR="00A62625" w:rsidRPr="00E53CA2" w:rsidRDefault="00A62625" w:rsidP="00073380">
            <w:pPr>
              <w:rPr>
                <w:rFonts w:cs="Arial"/>
                <w:b/>
                <w:bCs/>
                <w:color w:val="000000"/>
                <w:sz w:val="20"/>
                <w:szCs w:val="20"/>
              </w:rPr>
            </w:pPr>
            <w:r w:rsidRPr="00E53CA2">
              <w:rPr>
                <w:rFonts w:cs="Arial"/>
                <w:b/>
                <w:bCs/>
                <w:color w:val="000000"/>
                <w:sz w:val="20"/>
                <w:szCs w:val="20"/>
              </w:rPr>
              <w:t>Compliant</w:t>
            </w:r>
          </w:p>
        </w:tc>
        <w:tc>
          <w:tcPr>
            <w:tcW w:w="1276" w:type="dxa"/>
            <w:tcBorders>
              <w:top w:val="nil"/>
              <w:left w:val="nil"/>
              <w:bottom w:val="single" w:sz="4" w:space="0" w:color="auto"/>
              <w:right w:val="single" w:sz="4" w:space="0" w:color="auto"/>
            </w:tcBorders>
            <w:shd w:val="clear" w:color="000000" w:fill="B7DEE8"/>
            <w:noWrap/>
            <w:vAlign w:val="bottom"/>
            <w:hideMark/>
          </w:tcPr>
          <w:p w14:paraId="0B303786" w14:textId="77777777" w:rsidR="00A62625" w:rsidRPr="00E53CA2" w:rsidRDefault="00A62625" w:rsidP="00073380">
            <w:pPr>
              <w:rPr>
                <w:rFonts w:cs="Arial"/>
                <w:b/>
                <w:bCs/>
                <w:color w:val="000000"/>
                <w:sz w:val="20"/>
                <w:szCs w:val="20"/>
              </w:rPr>
            </w:pPr>
            <w:r w:rsidRPr="00E53CA2">
              <w:rPr>
                <w:rFonts w:cs="Arial"/>
                <w:b/>
                <w:bCs/>
                <w:color w:val="000000"/>
                <w:sz w:val="20"/>
                <w:szCs w:val="20"/>
              </w:rPr>
              <w:t>Non-compliant</w:t>
            </w:r>
          </w:p>
        </w:tc>
        <w:tc>
          <w:tcPr>
            <w:tcW w:w="8316" w:type="dxa"/>
            <w:tcBorders>
              <w:top w:val="nil"/>
              <w:left w:val="nil"/>
              <w:bottom w:val="single" w:sz="4" w:space="0" w:color="auto"/>
              <w:right w:val="single" w:sz="4" w:space="0" w:color="auto"/>
            </w:tcBorders>
            <w:shd w:val="clear" w:color="000000" w:fill="B7DEE8"/>
            <w:noWrap/>
            <w:vAlign w:val="bottom"/>
            <w:hideMark/>
          </w:tcPr>
          <w:p w14:paraId="0B303787" w14:textId="77777777" w:rsidR="00A62625" w:rsidRPr="00E53CA2" w:rsidRDefault="00A62625" w:rsidP="00073380">
            <w:pPr>
              <w:rPr>
                <w:rFonts w:cs="Arial"/>
                <w:b/>
                <w:bCs/>
                <w:color w:val="000000"/>
                <w:sz w:val="20"/>
                <w:szCs w:val="20"/>
              </w:rPr>
            </w:pPr>
            <w:r w:rsidRPr="00E53CA2">
              <w:rPr>
                <w:rFonts w:cs="Arial"/>
                <w:b/>
                <w:bCs/>
                <w:color w:val="000000"/>
                <w:sz w:val="20"/>
                <w:szCs w:val="20"/>
              </w:rPr>
              <w:t>Comment against non-compliance</w:t>
            </w:r>
          </w:p>
        </w:tc>
      </w:tr>
      <w:tr w:rsidR="00A62625" w:rsidRPr="00737366" w14:paraId="0B30378E" w14:textId="77777777" w:rsidTr="0004141F">
        <w:trPr>
          <w:trHeight w:val="300"/>
        </w:trPr>
        <w:tc>
          <w:tcPr>
            <w:tcW w:w="1433" w:type="dxa"/>
            <w:tcBorders>
              <w:top w:val="nil"/>
              <w:left w:val="single" w:sz="4" w:space="0" w:color="auto"/>
              <w:bottom w:val="single" w:sz="4" w:space="0" w:color="auto"/>
              <w:right w:val="single" w:sz="4" w:space="0" w:color="auto"/>
            </w:tcBorders>
            <w:shd w:val="clear" w:color="000000" w:fill="FFFF00"/>
            <w:noWrap/>
            <w:vAlign w:val="bottom"/>
            <w:hideMark/>
          </w:tcPr>
          <w:p w14:paraId="0B303789" w14:textId="77777777" w:rsidR="00A62625" w:rsidRPr="00652D04" w:rsidRDefault="00A62625" w:rsidP="00073380">
            <w:pPr>
              <w:rPr>
                <w:rFonts w:cs="Arial"/>
                <w:b/>
                <w:bCs/>
                <w:color w:val="000000"/>
                <w:sz w:val="20"/>
                <w:szCs w:val="20"/>
              </w:rPr>
            </w:pPr>
            <w:r w:rsidRPr="00652D04">
              <w:rPr>
                <w:rFonts w:cs="Arial"/>
                <w:b/>
                <w:bCs/>
                <w:color w:val="000000"/>
                <w:sz w:val="20"/>
                <w:szCs w:val="20"/>
              </w:rPr>
              <w:t>A</w:t>
            </w:r>
          </w:p>
        </w:tc>
        <w:tc>
          <w:tcPr>
            <w:tcW w:w="2551" w:type="dxa"/>
            <w:tcBorders>
              <w:top w:val="nil"/>
              <w:left w:val="nil"/>
              <w:bottom w:val="single" w:sz="4" w:space="0" w:color="auto"/>
              <w:right w:val="single" w:sz="4" w:space="0" w:color="auto"/>
            </w:tcBorders>
            <w:shd w:val="clear" w:color="000000" w:fill="FFFF00"/>
            <w:noWrap/>
            <w:vAlign w:val="bottom"/>
            <w:hideMark/>
          </w:tcPr>
          <w:p w14:paraId="0B30378A" w14:textId="77777777" w:rsidR="00A62625" w:rsidRPr="00652D04" w:rsidRDefault="00A62625" w:rsidP="00073380">
            <w:pPr>
              <w:rPr>
                <w:rFonts w:cs="Arial"/>
                <w:b/>
                <w:bCs/>
                <w:color w:val="000000"/>
                <w:sz w:val="20"/>
                <w:szCs w:val="20"/>
              </w:rPr>
            </w:pPr>
            <w:r w:rsidRPr="00652D04">
              <w:rPr>
                <w:rFonts w:cs="Arial"/>
                <w:b/>
                <w:bCs/>
                <w:color w:val="000000"/>
                <w:sz w:val="20"/>
                <w:szCs w:val="20"/>
              </w:rPr>
              <w:t>General Conditions</w:t>
            </w:r>
          </w:p>
        </w:tc>
        <w:tc>
          <w:tcPr>
            <w:tcW w:w="1276" w:type="dxa"/>
            <w:tcBorders>
              <w:top w:val="nil"/>
              <w:left w:val="nil"/>
              <w:bottom w:val="single" w:sz="4" w:space="0" w:color="auto"/>
              <w:right w:val="single" w:sz="4" w:space="0" w:color="auto"/>
            </w:tcBorders>
            <w:shd w:val="clear" w:color="000000" w:fill="FFFF00"/>
            <w:noWrap/>
            <w:vAlign w:val="bottom"/>
            <w:hideMark/>
          </w:tcPr>
          <w:p w14:paraId="0B30378B" w14:textId="77777777" w:rsidR="00A62625" w:rsidRPr="00652D04" w:rsidRDefault="00A62625" w:rsidP="00073380">
            <w:pPr>
              <w:rPr>
                <w:rFonts w:cs="Arial"/>
                <w:color w:val="000000"/>
                <w:sz w:val="20"/>
                <w:szCs w:val="20"/>
              </w:rPr>
            </w:pPr>
            <w:r w:rsidRPr="00652D04">
              <w:rPr>
                <w:rFonts w:cs="Arial"/>
                <w:color w:val="000000"/>
                <w:sz w:val="20"/>
                <w:szCs w:val="20"/>
              </w:rPr>
              <w:t> </w:t>
            </w:r>
          </w:p>
        </w:tc>
        <w:tc>
          <w:tcPr>
            <w:tcW w:w="1276" w:type="dxa"/>
            <w:tcBorders>
              <w:top w:val="nil"/>
              <w:left w:val="nil"/>
              <w:bottom w:val="single" w:sz="4" w:space="0" w:color="auto"/>
              <w:right w:val="single" w:sz="4" w:space="0" w:color="auto"/>
            </w:tcBorders>
            <w:shd w:val="clear" w:color="000000" w:fill="FFFF00"/>
            <w:noWrap/>
            <w:vAlign w:val="bottom"/>
            <w:hideMark/>
          </w:tcPr>
          <w:p w14:paraId="0B30378C" w14:textId="77777777" w:rsidR="00A62625" w:rsidRPr="00652D04" w:rsidRDefault="00A62625" w:rsidP="00073380">
            <w:pPr>
              <w:rPr>
                <w:rFonts w:cs="Arial"/>
                <w:color w:val="000000"/>
                <w:sz w:val="20"/>
                <w:szCs w:val="20"/>
              </w:rPr>
            </w:pPr>
            <w:r w:rsidRPr="00652D04">
              <w:rPr>
                <w:rFonts w:cs="Arial"/>
                <w:color w:val="000000"/>
                <w:sz w:val="20"/>
                <w:szCs w:val="20"/>
              </w:rPr>
              <w:t> </w:t>
            </w:r>
          </w:p>
        </w:tc>
        <w:tc>
          <w:tcPr>
            <w:tcW w:w="8316" w:type="dxa"/>
            <w:tcBorders>
              <w:top w:val="nil"/>
              <w:left w:val="nil"/>
              <w:bottom w:val="single" w:sz="4" w:space="0" w:color="auto"/>
              <w:right w:val="single" w:sz="4" w:space="0" w:color="auto"/>
            </w:tcBorders>
            <w:shd w:val="clear" w:color="000000" w:fill="FFFF00"/>
            <w:noWrap/>
            <w:vAlign w:val="bottom"/>
            <w:hideMark/>
          </w:tcPr>
          <w:p w14:paraId="0B30378D" w14:textId="77777777" w:rsidR="00A62625" w:rsidRPr="00652D04" w:rsidRDefault="00A62625" w:rsidP="00073380">
            <w:pPr>
              <w:rPr>
                <w:rFonts w:cs="Arial"/>
                <w:color w:val="000000"/>
                <w:sz w:val="20"/>
                <w:szCs w:val="20"/>
              </w:rPr>
            </w:pPr>
            <w:r w:rsidRPr="00652D04">
              <w:rPr>
                <w:rFonts w:cs="Arial"/>
                <w:color w:val="000000"/>
                <w:sz w:val="20"/>
                <w:szCs w:val="20"/>
              </w:rPr>
              <w:t> </w:t>
            </w:r>
          </w:p>
        </w:tc>
      </w:tr>
      <w:tr w:rsidR="00A62625" w:rsidRPr="00737366" w14:paraId="0B303794"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78F" w14:textId="77777777" w:rsidR="00A62625" w:rsidRPr="00652D04" w:rsidRDefault="00A62625" w:rsidP="00073380">
            <w:pPr>
              <w:rPr>
                <w:rFonts w:cs="Arial"/>
                <w:color w:val="000000"/>
                <w:sz w:val="20"/>
                <w:szCs w:val="20"/>
              </w:rPr>
            </w:pPr>
            <w:r w:rsidRPr="00652D04">
              <w:rPr>
                <w:rFonts w:cs="Arial"/>
                <w:color w:val="000000"/>
                <w:sz w:val="20"/>
                <w:szCs w:val="20"/>
              </w:rPr>
              <w:t>A1.</w:t>
            </w:r>
          </w:p>
        </w:tc>
        <w:tc>
          <w:tcPr>
            <w:tcW w:w="2551" w:type="dxa"/>
            <w:tcBorders>
              <w:top w:val="nil"/>
              <w:left w:val="nil"/>
              <w:bottom w:val="single" w:sz="4" w:space="0" w:color="auto"/>
              <w:right w:val="single" w:sz="4" w:space="0" w:color="auto"/>
            </w:tcBorders>
            <w:shd w:val="clear" w:color="auto" w:fill="auto"/>
            <w:noWrap/>
            <w:vAlign w:val="bottom"/>
            <w:hideMark/>
          </w:tcPr>
          <w:p w14:paraId="0B303790" w14:textId="77777777" w:rsidR="00A62625" w:rsidRPr="00652D04" w:rsidRDefault="00A62625" w:rsidP="00073380">
            <w:pPr>
              <w:rPr>
                <w:rFonts w:cs="Arial"/>
                <w:color w:val="000000"/>
                <w:sz w:val="20"/>
                <w:szCs w:val="20"/>
              </w:rPr>
            </w:pPr>
            <w:r w:rsidRPr="00652D04">
              <w:rPr>
                <w:rFonts w:cs="Arial"/>
                <w:color w:val="000000"/>
                <w:sz w:val="20"/>
                <w:szCs w:val="20"/>
              </w:rPr>
              <w:t>Interpretation</w:t>
            </w:r>
          </w:p>
        </w:tc>
        <w:tc>
          <w:tcPr>
            <w:tcW w:w="1276" w:type="dxa"/>
            <w:tcBorders>
              <w:top w:val="nil"/>
              <w:left w:val="nil"/>
              <w:bottom w:val="single" w:sz="4" w:space="0" w:color="auto"/>
              <w:right w:val="single" w:sz="4" w:space="0" w:color="auto"/>
            </w:tcBorders>
            <w:shd w:val="clear" w:color="auto" w:fill="auto"/>
            <w:noWrap/>
            <w:vAlign w:val="bottom"/>
            <w:hideMark/>
          </w:tcPr>
          <w:p w14:paraId="0B303791"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92"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793"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79A"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795" w14:textId="77777777" w:rsidR="00A62625" w:rsidRPr="00652D04" w:rsidRDefault="00A62625" w:rsidP="00073380">
            <w:pPr>
              <w:rPr>
                <w:rFonts w:cs="Arial"/>
                <w:color w:val="000000"/>
                <w:sz w:val="20"/>
                <w:szCs w:val="20"/>
              </w:rPr>
            </w:pPr>
            <w:r w:rsidRPr="00652D04">
              <w:rPr>
                <w:rFonts w:cs="Arial"/>
                <w:color w:val="000000"/>
                <w:sz w:val="20"/>
                <w:szCs w:val="20"/>
              </w:rPr>
              <w:t>A2.</w:t>
            </w:r>
          </w:p>
        </w:tc>
        <w:tc>
          <w:tcPr>
            <w:tcW w:w="2551" w:type="dxa"/>
            <w:tcBorders>
              <w:top w:val="nil"/>
              <w:left w:val="nil"/>
              <w:bottom w:val="single" w:sz="4" w:space="0" w:color="auto"/>
              <w:right w:val="single" w:sz="4" w:space="0" w:color="auto"/>
            </w:tcBorders>
            <w:shd w:val="clear" w:color="auto" w:fill="auto"/>
            <w:noWrap/>
            <w:vAlign w:val="bottom"/>
            <w:hideMark/>
          </w:tcPr>
          <w:p w14:paraId="0B303796" w14:textId="77777777" w:rsidR="00A62625" w:rsidRPr="00652D04" w:rsidRDefault="00A62625" w:rsidP="00073380">
            <w:pPr>
              <w:rPr>
                <w:rFonts w:cs="Arial"/>
                <w:color w:val="000000"/>
                <w:sz w:val="20"/>
                <w:szCs w:val="20"/>
              </w:rPr>
            </w:pPr>
            <w:r w:rsidRPr="00652D04">
              <w:rPr>
                <w:rFonts w:cs="Arial"/>
                <w:color w:val="000000"/>
                <w:sz w:val="20"/>
                <w:szCs w:val="20"/>
              </w:rPr>
              <w:t>Amendments to Contract</w:t>
            </w:r>
          </w:p>
        </w:tc>
        <w:tc>
          <w:tcPr>
            <w:tcW w:w="1276" w:type="dxa"/>
            <w:tcBorders>
              <w:top w:val="nil"/>
              <w:left w:val="nil"/>
              <w:bottom w:val="single" w:sz="4" w:space="0" w:color="auto"/>
              <w:right w:val="single" w:sz="4" w:space="0" w:color="auto"/>
            </w:tcBorders>
            <w:shd w:val="clear" w:color="auto" w:fill="auto"/>
            <w:noWrap/>
            <w:vAlign w:val="bottom"/>
            <w:hideMark/>
          </w:tcPr>
          <w:p w14:paraId="0B303797"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98"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799"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7A0"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79B" w14:textId="77777777" w:rsidR="00A62625" w:rsidRPr="00652D04" w:rsidRDefault="00A62625" w:rsidP="00073380">
            <w:pPr>
              <w:rPr>
                <w:rFonts w:cs="Arial"/>
                <w:color w:val="000000"/>
                <w:sz w:val="20"/>
                <w:szCs w:val="20"/>
              </w:rPr>
            </w:pPr>
            <w:r w:rsidRPr="00652D04">
              <w:rPr>
                <w:rFonts w:cs="Arial"/>
                <w:color w:val="000000"/>
                <w:sz w:val="20"/>
                <w:szCs w:val="20"/>
              </w:rPr>
              <w:t>A3.</w:t>
            </w:r>
          </w:p>
        </w:tc>
        <w:tc>
          <w:tcPr>
            <w:tcW w:w="2551" w:type="dxa"/>
            <w:tcBorders>
              <w:top w:val="nil"/>
              <w:left w:val="nil"/>
              <w:bottom w:val="single" w:sz="4" w:space="0" w:color="auto"/>
              <w:right w:val="single" w:sz="4" w:space="0" w:color="auto"/>
            </w:tcBorders>
            <w:shd w:val="clear" w:color="auto" w:fill="auto"/>
            <w:noWrap/>
            <w:vAlign w:val="bottom"/>
            <w:hideMark/>
          </w:tcPr>
          <w:p w14:paraId="0B30379C" w14:textId="77777777" w:rsidR="00A62625" w:rsidRPr="00652D04" w:rsidRDefault="00A62625" w:rsidP="00073380">
            <w:pPr>
              <w:rPr>
                <w:rFonts w:cs="Arial"/>
                <w:color w:val="000000"/>
                <w:sz w:val="20"/>
                <w:szCs w:val="20"/>
              </w:rPr>
            </w:pPr>
            <w:r w:rsidRPr="00652D04">
              <w:rPr>
                <w:rFonts w:cs="Arial"/>
                <w:color w:val="000000"/>
                <w:sz w:val="20"/>
                <w:szCs w:val="20"/>
              </w:rPr>
              <w:t>Variations to Specification</w:t>
            </w:r>
          </w:p>
        </w:tc>
        <w:tc>
          <w:tcPr>
            <w:tcW w:w="1276" w:type="dxa"/>
            <w:tcBorders>
              <w:top w:val="nil"/>
              <w:left w:val="nil"/>
              <w:bottom w:val="single" w:sz="4" w:space="0" w:color="auto"/>
              <w:right w:val="single" w:sz="4" w:space="0" w:color="auto"/>
            </w:tcBorders>
            <w:shd w:val="clear" w:color="auto" w:fill="auto"/>
            <w:noWrap/>
            <w:vAlign w:val="bottom"/>
            <w:hideMark/>
          </w:tcPr>
          <w:p w14:paraId="0B30379D"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9E"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79F"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7A6"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7A1" w14:textId="77777777" w:rsidR="00A62625" w:rsidRPr="00652D04" w:rsidRDefault="00A62625" w:rsidP="00073380">
            <w:pPr>
              <w:rPr>
                <w:rFonts w:cs="Arial"/>
                <w:color w:val="000000"/>
                <w:sz w:val="20"/>
                <w:szCs w:val="20"/>
              </w:rPr>
            </w:pPr>
            <w:r w:rsidRPr="00652D04">
              <w:rPr>
                <w:rFonts w:cs="Arial"/>
                <w:color w:val="000000"/>
                <w:sz w:val="20"/>
                <w:szCs w:val="20"/>
              </w:rPr>
              <w:t>A4.</w:t>
            </w:r>
          </w:p>
        </w:tc>
        <w:tc>
          <w:tcPr>
            <w:tcW w:w="2551" w:type="dxa"/>
            <w:tcBorders>
              <w:top w:val="nil"/>
              <w:left w:val="nil"/>
              <w:bottom w:val="single" w:sz="4" w:space="0" w:color="auto"/>
              <w:right w:val="single" w:sz="4" w:space="0" w:color="auto"/>
            </w:tcBorders>
            <w:shd w:val="clear" w:color="auto" w:fill="auto"/>
            <w:noWrap/>
            <w:vAlign w:val="bottom"/>
            <w:hideMark/>
          </w:tcPr>
          <w:p w14:paraId="0B3037A2" w14:textId="77777777" w:rsidR="00A62625" w:rsidRPr="00652D04" w:rsidRDefault="00A62625" w:rsidP="00073380">
            <w:pPr>
              <w:rPr>
                <w:rFonts w:cs="Arial"/>
                <w:color w:val="000000"/>
                <w:sz w:val="20"/>
                <w:szCs w:val="20"/>
              </w:rPr>
            </w:pPr>
            <w:r w:rsidRPr="00652D04">
              <w:rPr>
                <w:rFonts w:cs="Arial"/>
                <w:color w:val="000000"/>
                <w:sz w:val="20"/>
                <w:szCs w:val="20"/>
              </w:rPr>
              <w:t>Precedence</w:t>
            </w:r>
          </w:p>
        </w:tc>
        <w:tc>
          <w:tcPr>
            <w:tcW w:w="1276" w:type="dxa"/>
            <w:tcBorders>
              <w:top w:val="nil"/>
              <w:left w:val="nil"/>
              <w:bottom w:val="single" w:sz="4" w:space="0" w:color="auto"/>
              <w:right w:val="single" w:sz="4" w:space="0" w:color="auto"/>
            </w:tcBorders>
            <w:shd w:val="clear" w:color="auto" w:fill="auto"/>
            <w:noWrap/>
            <w:vAlign w:val="bottom"/>
            <w:hideMark/>
          </w:tcPr>
          <w:p w14:paraId="0B3037A3"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A4"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7A5"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7AC"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7A7" w14:textId="77777777" w:rsidR="00A62625" w:rsidRPr="00652D04" w:rsidRDefault="00A62625" w:rsidP="00073380">
            <w:pPr>
              <w:rPr>
                <w:rFonts w:cs="Arial"/>
                <w:color w:val="000000"/>
                <w:sz w:val="20"/>
                <w:szCs w:val="20"/>
              </w:rPr>
            </w:pPr>
            <w:r w:rsidRPr="00652D04">
              <w:rPr>
                <w:rFonts w:cs="Arial"/>
                <w:color w:val="000000"/>
                <w:sz w:val="20"/>
                <w:szCs w:val="20"/>
              </w:rPr>
              <w:t>A5.</w:t>
            </w:r>
          </w:p>
        </w:tc>
        <w:tc>
          <w:tcPr>
            <w:tcW w:w="2551" w:type="dxa"/>
            <w:tcBorders>
              <w:top w:val="nil"/>
              <w:left w:val="nil"/>
              <w:bottom w:val="single" w:sz="4" w:space="0" w:color="auto"/>
              <w:right w:val="single" w:sz="4" w:space="0" w:color="auto"/>
            </w:tcBorders>
            <w:shd w:val="clear" w:color="auto" w:fill="auto"/>
            <w:noWrap/>
            <w:vAlign w:val="bottom"/>
            <w:hideMark/>
          </w:tcPr>
          <w:p w14:paraId="0B3037A8" w14:textId="77777777" w:rsidR="00A62625" w:rsidRPr="00652D04" w:rsidRDefault="00A62625" w:rsidP="00073380">
            <w:pPr>
              <w:rPr>
                <w:rFonts w:cs="Arial"/>
                <w:color w:val="000000"/>
                <w:sz w:val="20"/>
                <w:szCs w:val="20"/>
              </w:rPr>
            </w:pPr>
            <w:r w:rsidRPr="00652D04">
              <w:rPr>
                <w:rFonts w:cs="Arial"/>
                <w:color w:val="000000"/>
                <w:sz w:val="20"/>
                <w:szCs w:val="20"/>
              </w:rPr>
              <w:t>Severability</w:t>
            </w:r>
          </w:p>
        </w:tc>
        <w:tc>
          <w:tcPr>
            <w:tcW w:w="1276" w:type="dxa"/>
            <w:tcBorders>
              <w:top w:val="nil"/>
              <w:left w:val="nil"/>
              <w:bottom w:val="single" w:sz="4" w:space="0" w:color="auto"/>
              <w:right w:val="single" w:sz="4" w:space="0" w:color="auto"/>
            </w:tcBorders>
            <w:shd w:val="clear" w:color="auto" w:fill="auto"/>
            <w:noWrap/>
            <w:vAlign w:val="bottom"/>
            <w:hideMark/>
          </w:tcPr>
          <w:p w14:paraId="0B3037A9"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AA"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7AB"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7B2"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7AD" w14:textId="77777777" w:rsidR="00A62625" w:rsidRPr="00652D04" w:rsidRDefault="00A62625" w:rsidP="00073380">
            <w:pPr>
              <w:rPr>
                <w:rFonts w:cs="Arial"/>
                <w:color w:val="000000"/>
                <w:sz w:val="20"/>
                <w:szCs w:val="20"/>
              </w:rPr>
            </w:pPr>
            <w:r w:rsidRPr="00652D04">
              <w:rPr>
                <w:rFonts w:cs="Arial"/>
                <w:color w:val="000000"/>
                <w:sz w:val="20"/>
                <w:szCs w:val="20"/>
              </w:rPr>
              <w:t>A6.</w:t>
            </w:r>
          </w:p>
        </w:tc>
        <w:tc>
          <w:tcPr>
            <w:tcW w:w="2551" w:type="dxa"/>
            <w:tcBorders>
              <w:top w:val="nil"/>
              <w:left w:val="nil"/>
              <w:bottom w:val="single" w:sz="4" w:space="0" w:color="auto"/>
              <w:right w:val="single" w:sz="4" w:space="0" w:color="auto"/>
            </w:tcBorders>
            <w:shd w:val="clear" w:color="auto" w:fill="auto"/>
            <w:noWrap/>
            <w:vAlign w:val="bottom"/>
            <w:hideMark/>
          </w:tcPr>
          <w:p w14:paraId="0B3037AE" w14:textId="77777777" w:rsidR="00A62625" w:rsidRPr="00652D04" w:rsidRDefault="00A62625" w:rsidP="00073380">
            <w:pPr>
              <w:rPr>
                <w:rFonts w:cs="Arial"/>
                <w:color w:val="000000"/>
                <w:sz w:val="20"/>
                <w:szCs w:val="20"/>
              </w:rPr>
            </w:pPr>
            <w:r w:rsidRPr="00652D04">
              <w:rPr>
                <w:rFonts w:cs="Arial"/>
                <w:color w:val="000000"/>
                <w:sz w:val="20"/>
                <w:szCs w:val="20"/>
              </w:rPr>
              <w:t>Assignment of Contract</w:t>
            </w:r>
          </w:p>
        </w:tc>
        <w:tc>
          <w:tcPr>
            <w:tcW w:w="1276" w:type="dxa"/>
            <w:tcBorders>
              <w:top w:val="nil"/>
              <w:left w:val="nil"/>
              <w:bottom w:val="single" w:sz="4" w:space="0" w:color="auto"/>
              <w:right w:val="single" w:sz="4" w:space="0" w:color="auto"/>
            </w:tcBorders>
            <w:shd w:val="clear" w:color="auto" w:fill="auto"/>
            <w:noWrap/>
            <w:vAlign w:val="bottom"/>
            <w:hideMark/>
          </w:tcPr>
          <w:p w14:paraId="0B3037AF"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B0"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7B1"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7B8"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7B3" w14:textId="77777777" w:rsidR="00A62625" w:rsidRPr="00652D04" w:rsidRDefault="00A62625" w:rsidP="00073380">
            <w:pPr>
              <w:rPr>
                <w:rFonts w:cs="Arial"/>
                <w:color w:val="000000"/>
                <w:sz w:val="20"/>
                <w:szCs w:val="20"/>
              </w:rPr>
            </w:pPr>
            <w:r w:rsidRPr="00652D04">
              <w:rPr>
                <w:rFonts w:cs="Arial"/>
                <w:color w:val="000000"/>
                <w:sz w:val="20"/>
                <w:szCs w:val="20"/>
              </w:rPr>
              <w:t>A7.</w:t>
            </w:r>
          </w:p>
        </w:tc>
        <w:tc>
          <w:tcPr>
            <w:tcW w:w="2551" w:type="dxa"/>
            <w:tcBorders>
              <w:top w:val="nil"/>
              <w:left w:val="nil"/>
              <w:bottom w:val="single" w:sz="4" w:space="0" w:color="auto"/>
              <w:right w:val="single" w:sz="4" w:space="0" w:color="auto"/>
            </w:tcBorders>
            <w:shd w:val="clear" w:color="auto" w:fill="auto"/>
            <w:noWrap/>
            <w:vAlign w:val="bottom"/>
            <w:hideMark/>
          </w:tcPr>
          <w:p w14:paraId="0B3037B4" w14:textId="77777777" w:rsidR="00A62625" w:rsidRPr="00652D04" w:rsidRDefault="00A62625" w:rsidP="00073380">
            <w:pPr>
              <w:rPr>
                <w:rFonts w:cs="Arial"/>
                <w:color w:val="000000"/>
                <w:sz w:val="20"/>
                <w:szCs w:val="20"/>
              </w:rPr>
            </w:pPr>
            <w:r w:rsidRPr="00652D04">
              <w:rPr>
                <w:rFonts w:cs="Arial"/>
                <w:color w:val="000000"/>
                <w:sz w:val="20"/>
                <w:szCs w:val="20"/>
              </w:rPr>
              <w:t>Waiver</w:t>
            </w:r>
          </w:p>
        </w:tc>
        <w:tc>
          <w:tcPr>
            <w:tcW w:w="1276" w:type="dxa"/>
            <w:tcBorders>
              <w:top w:val="nil"/>
              <w:left w:val="nil"/>
              <w:bottom w:val="single" w:sz="4" w:space="0" w:color="auto"/>
              <w:right w:val="single" w:sz="4" w:space="0" w:color="auto"/>
            </w:tcBorders>
            <w:shd w:val="clear" w:color="auto" w:fill="auto"/>
            <w:noWrap/>
            <w:vAlign w:val="bottom"/>
            <w:hideMark/>
          </w:tcPr>
          <w:p w14:paraId="0B3037B5"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B6"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7B7"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7BE"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7B9" w14:textId="77777777" w:rsidR="00A62625" w:rsidRPr="00652D04" w:rsidRDefault="00A62625" w:rsidP="00073380">
            <w:pPr>
              <w:rPr>
                <w:rFonts w:cs="Arial"/>
                <w:color w:val="000000"/>
                <w:sz w:val="20"/>
                <w:szCs w:val="20"/>
              </w:rPr>
            </w:pPr>
            <w:r w:rsidRPr="00652D04">
              <w:rPr>
                <w:rFonts w:cs="Arial"/>
                <w:color w:val="000000"/>
                <w:sz w:val="20"/>
                <w:szCs w:val="20"/>
              </w:rPr>
              <w:t>A8.</w:t>
            </w:r>
          </w:p>
        </w:tc>
        <w:tc>
          <w:tcPr>
            <w:tcW w:w="2551" w:type="dxa"/>
            <w:tcBorders>
              <w:top w:val="nil"/>
              <w:left w:val="nil"/>
              <w:bottom w:val="single" w:sz="4" w:space="0" w:color="auto"/>
              <w:right w:val="single" w:sz="4" w:space="0" w:color="auto"/>
            </w:tcBorders>
            <w:shd w:val="clear" w:color="auto" w:fill="auto"/>
            <w:noWrap/>
            <w:vAlign w:val="bottom"/>
            <w:hideMark/>
          </w:tcPr>
          <w:p w14:paraId="0B3037BA" w14:textId="77777777" w:rsidR="00A62625" w:rsidRPr="00652D04" w:rsidRDefault="00A62625" w:rsidP="00073380">
            <w:pPr>
              <w:rPr>
                <w:rFonts w:cs="Arial"/>
                <w:color w:val="000000"/>
                <w:sz w:val="20"/>
                <w:szCs w:val="20"/>
              </w:rPr>
            </w:pPr>
            <w:r w:rsidRPr="00652D04">
              <w:rPr>
                <w:rFonts w:cs="Arial"/>
                <w:color w:val="000000"/>
                <w:sz w:val="20"/>
                <w:szCs w:val="20"/>
              </w:rPr>
              <w:t>Third Party Rights</w:t>
            </w:r>
          </w:p>
        </w:tc>
        <w:tc>
          <w:tcPr>
            <w:tcW w:w="1276" w:type="dxa"/>
            <w:tcBorders>
              <w:top w:val="nil"/>
              <w:left w:val="nil"/>
              <w:bottom w:val="single" w:sz="4" w:space="0" w:color="auto"/>
              <w:right w:val="single" w:sz="4" w:space="0" w:color="auto"/>
            </w:tcBorders>
            <w:shd w:val="clear" w:color="auto" w:fill="auto"/>
            <w:noWrap/>
            <w:vAlign w:val="bottom"/>
            <w:hideMark/>
          </w:tcPr>
          <w:p w14:paraId="0B3037BB"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BC"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7BD"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7C4"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7BF" w14:textId="77777777" w:rsidR="00A62625" w:rsidRPr="00652D04" w:rsidRDefault="00A62625" w:rsidP="00073380">
            <w:pPr>
              <w:rPr>
                <w:rFonts w:cs="Arial"/>
                <w:color w:val="000000"/>
                <w:sz w:val="20"/>
                <w:szCs w:val="20"/>
              </w:rPr>
            </w:pPr>
            <w:r w:rsidRPr="00652D04">
              <w:rPr>
                <w:rFonts w:cs="Arial"/>
                <w:color w:val="000000"/>
                <w:sz w:val="20"/>
                <w:szCs w:val="20"/>
              </w:rPr>
              <w:t>A9.</w:t>
            </w:r>
          </w:p>
        </w:tc>
        <w:tc>
          <w:tcPr>
            <w:tcW w:w="2551" w:type="dxa"/>
            <w:tcBorders>
              <w:top w:val="nil"/>
              <w:left w:val="nil"/>
              <w:bottom w:val="single" w:sz="4" w:space="0" w:color="auto"/>
              <w:right w:val="single" w:sz="4" w:space="0" w:color="auto"/>
            </w:tcBorders>
            <w:shd w:val="clear" w:color="auto" w:fill="auto"/>
            <w:noWrap/>
            <w:vAlign w:val="bottom"/>
            <w:hideMark/>
          </w:tcPr>
          <w:p w14:paraId="0B3037C0" w14:textId="77777777" w:rsidR="00A62625" w:rsidRPr="00652D04" w:rsidRDefault="00A62625" w:rsidP="00073380">
            <w:pPr>
              <w:rPr>
                <w:rFonts w:cs="Arial"/>
                <w:color w:val="000000"/>
                <w:sz w:val="20"/>
                <w:szCs w:val="20"/>
              </w:rPr>
            </w:pPr>
            <w:r w:rsidRPr="00652D04">
              <w:rPr>
                <w:rFonts w:cs="Arial"/>
                <w:color w:val="000000"/>
                <w:sz w:val="20"/>
                <w:szCs w:val="20"/>
              </w:rPr>
              <w:t>Governing Law</w:t>
            </w:r>
          </w:p>
        </w:tc>
        <w:tc>
          <w:tcPr>
            <w:tcW w:w="1276" w:type="dxa"/>
            <w:tcBorders>
              <w:top w:val="nil"/>
              <w:left w:val="nil"/>
              <w:bottom w:val="single" w:sz="4" w:space="0" w:color="auto"/>
              <w:right w:val="single" w:sz="4" w:space="0" w:color="auto"/>
            </w:tcBorders>
            <w:shd w:val="clear" w:color="auto" w:fill="auto"/>
            <w:noWrap/>
            <w:vAlign w:val="bottom"/>
            <w:hideMark/>
          </w:tcPr>
          <w:p w14:paraId="0B3037C1"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C2"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7C3"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7CA"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7C5" w14:textId="77777777" w:rsidR="00A62625" w:rsidRPr="00652D04" w:rsidRDefault="00A62625" w:rsidP="00073380">
            <w:pPr>
              <w:rPr>
                <w:rFonts w:cs="Arial"/>
                <w:color w:val="000000"/>
                <w:sz w:val="20"/>
                <w:szCs w:val="20"/>
              </w:rPr>
            </w:pPr>
            <w:r w:rsidRPr="00652D04">
              <w:rPr>
                <w:rFonts w:cs="Arial"/>
                <w:color w:val="000000"/>
                <w:sz w:val="20"/>
                <w:szCs w:val="20"/>
              </w:rPr>
              <w:t>A10.</w:t>
            </w:r>
          </w:p>
        </w:tc>
        <w:tc>
          <w:tcPr>
            <w:tcW w:w="2551" w:type="dxa"/>
            <w:tcBorders>
              <w:top w:val="nil"/>
              <w:left w:val="nil"/>
              <w:bottom w:val="single" w:sz="4" w:space="0" w:color="auto"/>
              <w:right w:val="single" w:sz="4" w:space="0" w:color="auto"/>
            </w:tcBorders>
            <w:shd w:val="clear" w:color="auto" w:fill="auto"/>
            <w:noWrap/>
            <w:vAlign w:val="bottom"/>
            <w:hideMark/>
          </w:tcPr>
          <w:p w14:paraId="0B3037C6" w14:textId="77777777" w:rsidR="00A62625" w:rsidRPr="00652D04" w:rsidRDefault="00A62625" w:rsidP="00073380">
            <w:pPr>
              <w:rPr>
                <w:rFonts w:cs="Arial"/>
                <w:color w:val="000000"/>
                <w:sz w:val="20"/>
                <w:szCs w:val="20"/>
              </w:rPr>
            </w:pPr>
            <w:r w:rsidRPr="00652D04">
              <w:rPr>
                <w:rFonts w:cs="Arial"/>
                <w:color w:val="000000"/>
                <w:sz w:val="20"/>
                <w:szCs w:val="20"/>
              </w:rPr>
              <w:t>Entire Agreement</w:t>
            </w:r>
          </w:p>
        </w:tc>
        <w:tc>
          <w:tcPr>
            <w:tcW w:w="1276" w:type="dxa"/>
            <w:tcBorders>
              <w:top w:val="nil"/>
              <w:left w:val="nil"/>
              <w:bottom w:val="single" w:sz="4" w:space="0" w:color="auto"/>
              <w:right w:val="single" w:sz="4" w:space="0" w:color="auto"/>
            </w:tcBorders>
            <w:shd w:val="clear" w:color="auto" w:fill="auto"/>
            <w:noWrap/>
            <w:vAlign w:val="bottom"/>
            <w:hideMark/>
          </w:tcPr>
          <w:p w14:paraId="0B3037C7"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C8"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7C9"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7D0"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7CB" w14:textId="77777777" w:rsidR="00A62625" w:rsidRPr="00652D04" w:rsidRDefault="00A62625" w:rsidP="00073380">
            <w:pPr>
              <w:rPr>
                <w:rFonts w:cs="Arial"/>
                <w:color w:val="000000"/>
                <w:sz w:val="20"/>
                <w:szCs w:val="20"/>
              </w:rPr>
            </w:pPr>
            <w:r w:rsidRPr="00652D04">
              <w:rPr>
                <w:rFonts w:cs="Arial"/>
                <w:color w:val="000000"/>
                <w:sz w:val="20"/>
                <w:szCs w:val="20"/>
              </w:rPr>
              <w:t>A11.</w:t>
            </w:r>
          </w:p>
        </w:tc>
        <w:tc>
          <w:tcPr>
            <w:tcW w:w="2551" w:type="dxa"/>
            <w:tcBorders>
              <w:top w:val="nil"/>
              <w:left w:val="nil"/>
              <w:bottom w:val="single" w:sz="4" w:space="0" w:color="auto"/>
              <w:right w:val="single" w:sz="4" w:space="0" w:color="auto"/>
            </w:tcBorders>
            <w:shd w:val="clear" w:color="auto" w:fill="auto"/>
            <w:noWrap/>
            <w:vAlign w:val="bottom"/>
            <w:hideMark/>
          </w:tcPr>
          <w:p w14:paraId="0B3037CC" w14:textId="77777777" w:rsidR="00A62625" w:rsidRPr="00652D04" w:rsidRDefault="00A62625" w:rsidP="00073380">
            <w:pPr>
              <w:rPr>
                <w:rFonts w:cs="Arial"/>
                <w:color w:val="000000"/>
                <w:sz w:val="20"/>
                <w:szCs w:val="20"/>
              </w:rPr>
            </w:pPr>
            <w:r w:rsidRPr="00652D04">
              <w:rPr>
                <w:rFonts w:cs="Arial"/>
                <w:color w:val="000000"/>
                <w:sz w:val="20"/>
                <w:szCs w:val="20"/>
              </w:rPr>
              <w:t>Disclosure of Information</w:t>
            </w:r>
          </w:p>
        </w:tc>
        <w:tc>
          <w:tcPr>
            <w:tcW w:w="1276" w:type="dxa"/>
            <w:tcBorders>
              <w:top w:val="nil"/>
              <w:left w:val="nil"/>
              <w:bottom w:val="single" w:sz="4" w:space="0" w:color="auto"/>
              <w:right w:val="single" w:sz="4" w:space="0" w:color="auto"/>
            </w:tcBorders>
            <w:shd w:val="clear" w:color="auto" w:fill="auto"/>
            <w:noWrap/>
            <w:vAlign w:val="bottom"/>
            <w:hideMark/>
          </w:tcPr>
          <w:p w14:paraId="0B3037CD"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CE"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7CF"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7D6"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7D1" w14:textId="77777777" w:rsidR="00A62625" w:rsidRPr="00652D04" w:rsidRDefault="00A62625" w:rsidP="00073380">
            <w:pPr>
              <w:rPr>
                <w:rFonts w:cs="Arial"/>
                <w:color w:val="000000"/>
                <w:sz w:val="20"/>
                <w:szCs w:val="20"/>
              </w:rPr>
            </w:pPr>
            <w:r w:rsidRPr="00652D04">
              <w:rPr>
                <w:rFonts w:cs="Arial"/>
                <w:color w:val="000000"/>
                <w:sz w:val="20"/>
                <w:szCs w:val="20"/>
              </w:rPr>
              <w:t>A12.</w:t>
            </w:r>
          </w:p>
        </w:tc>
        <w:tc>
          <w:tcPr>
            <w:tcW w:w="2551" w:type="dxa"/>
            <w:tcBorders>
              <w:top w:val="nil"/>
              <w:left w:val="nil"/>
              <w:bottom w:val="single" w:sz="4" w:space="0" w:color="auto"/>
              <w:right w:val="single" w:sz="4" w:space="0" w:color="auto"/>
            </w:tcBorders>
            <w:shd w:val="clear" w:color="auto" w:fill="auto"/>
            <w:noWrap/>
            <w:vAlign w:val="bottom"/>
            <w:hideMark/>
          </w:tcPr>
          <w:p w14:paraId="0B3037D2" w14:textId="77777777" w:rsidR="00A62625" w:rsidRPr="00652D04" w:rsidRDefault="00A62625" w:rsidP="00073380">
            <w:pPr>
              <w:rPr>
                <w:rFonts w:cs="Arial"/>
                <w:color w:val="000000"/>
                <w:sz w:val="20"/>
                <w:szCs w:val="20"/>
              </w:rPr>
            </w:pPr>
            <w:r w:rsidRPr="00652D04">
              <w:rPr>
                <w:rFonts w:cs="Arial"/>
                <w:color w:val="000000"/>
                <w:sz w:val="20"/>
                <w:szCs w:val="20"/>
              </w:rPr>
              <w:t>Publicity and Communications with the Media</w:t>
            </w:r>
          </w:p>
        </w:tc>
        <w:tc>
          <w:tcPr>
            <w:tcW w:w="1276" w:type="dxa"/>
            <w:tcBorders>
              <w:top w:val="nil"/>
              <w:left w:val="nil"/>
              <w:bottom w:val="single" w:sz="4" w:space="0" w:color="auto"/>
              <w:right w:val="single" w:sz="4" w:space="0" w:color="auto"/>
            </w:tcBorders>
            <w:shd w:val="clear" w:color="auto" w:fill="auto"/>
            <w:noWrap/>
            <w:vAlign w:val="bottom"/>
            <w:hideMark/>
          </w:tcPr>
          <w:p w14:paraId="0B3037D3"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D4"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7D5"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7DC"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7D7" w14:textId="77777777" w:rsidR="00A62625" w:rsidRPr="00652D04" w:rsidRDefault="00A62625" w:rsidP="00073380">
            <w:pPr>
              <w:rPr>
                <w:rFonts w:cs="Arial"/>
                <w:color w:val="000000"/>
                <w:sz w:val="20"/>
                <w:szCs w:val="20"/>
              </w:rPr>
            </w:pPr>
            <w:r w:rsidRPr="00652D04">
              <w:rPr>
                <w:rFonts w:cs="Arial"/>
                <w:color w:val="000000"/>
                <w:sz w:val="20"/>
                <w:szCs w:val="20"/>
              </w:rPr>
              <w:t>A13.</w:t>
            </w:r>
          </w:p>
        </w:tc>
        <w:tc>
          <w:tcPr>
            <w:tcW w:w="2551" w:type="dxa"/>
            <w:tcBorders>
              <w:top w:val="nil"/>
              <w:left w:val="nil"/>
              <w:bottom w:val="single" w:sz="4" w:space="0" w:color="auto"/>
              <w:right w:val="single" w:sz="4" w:space="0" w:color="auto"/>
            </w:tcBorders>
            <w:shd w:val="clear" w:color="auto" w:fill="auto"/>
            <w:noWrap/>
            <w:vAlign w:val="bottom"/>
            <w:hideMark/>
          </w:tcPr>
          <w:p w14:paraId="0B3037D8" w14:textId="77777777" w:rsidR="00A62625" w:rsidRPr="00652D04" w:rsidRDefault="00A62625" w:rsidP="00073380">
            <w:pPr>
              <w:rPr>
                <w:rFonts w:cs="Arial"/>
                <w:color w:val="000000"/>
                <w:sz w:val="20"/>
                <w:szCs w:val="20"/>
              </w:rPr>
            </w:pPr>
            <w:r w:rsidRPr="00652D04">
              <w:rPr>
                <w:rFonts w:cs="Arial"/>
                <w:color w:val="000000"/>
                <w:sz w:val="20"/>
                <w:szCs w:val="20"/>
              </w:rPr>
              <w:t>Protection of Personal Data</w:t>
            </w:r>
          </w:p>
        </w:tc>
        <w:tc>
          <w:tcPr>
            <w:tcW w:w="1276" w:type="dxa"/>
            <w:tcBorders>
              <w:top w:val="nil"/>
              <w:left w:val="nil"/>
              <w:bottom w:val="single" w:sz="4" w:space="0" w:color="auto"/>
              <w:right w:val="single" w:sz="4" w:space="0" w:color="auto"/>
            </w:tcBorders>
            <w:shd w:val="clear" w:color="auto" w:fill="auto"/>
            <w:noWrap/>
            <w:vAlign w:val="bottom"/>
            <w:hideMark/>
          </w:tcPr>
          <w:p w14:paraId="0B3037D9"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DA"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7DB"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7E2"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7DD" w14:textId="77777777" w:rsidR="00A62625" w:rsidRPr="00652D04" w:rsidRDefault="00A62625" w:rsidP="00073380">
            <w:pPr>
              <w:rPr>
                <w:rFonts w:cs="Arial"/>
                <w:color w:val="000000"/>
                <w:sz w:val="20"/>
                <w:szCs w:val="20"/>
              </w:rPr>
            </w:pPr>
            <w:r w:rsidRPr="00652D04">
              <w:rPr>
                <w:rFonts w:cs="Arial"/>
                <w:color w:val="000000"/>
                <w:sz w:val="20"/>
                <w:szCs w:val="20"/>
              </w:rPr>
              <w:t>A14.</w:t>
            </w:r>
          </w:p>
        </w:tc>
        <w:tc>
          <w:tcPr>
            <w:tcW w:w="2551" w:type="dxa"/>
            <w:tcBorders>
              <w:top w:val="nil"/>
              <w:left w:val="nil"/>
              <w:bottom w:val="single" w:sz="4" w:space="0" w:color="auto"/>
              <w:right w:val="single" w:sz="4" w:space="0" w:color="auto"/>
            </w:tcBorders>
            <w:shd w:val="clear" w:color="auto" w:fill="auto"/>
            <w:noWrap/>
            <w:vAlign w:val="bottom"/>
            <w:hideMark/>
          </w:tcPr>
          <w:p w14:paraId="0B3037DE" w14:textId="77777777" w:rsidR="00A62625" w:rsidRPr="00652D04" w:rsidRDefault="00A62625" w:rsidP="00073380">
            <w:pPr>
              <w:rPr>
                <w:rFonts w:cs="Arial"/>
                <w:color w:val="000000"/>
                <w:sz w:val="20"/>
                <w:szCs w:val="20"/>
              </w:rPr>
            </w:pPr>
            <w:r w:rsidRPr="00652D04">
              <w:rPr>
                <w:rFonts w:cs="Arial"/>
                <w:color w:val="000000"/>
                <w:sz w:val="20"/>
                <w:szCs w:val="20"/>
              </w:rPr>
              <w:t>Transparency</w:t>
            </w:r>
          </w:p>
        </w:tc>
        <w:tc>
          <w:tcPr>
            <w:tcW w:w="1276" w:type="dxa"/>
            <w:tcBorders>
              <w:top w:val="nil"/>
              <w:left w:val="nil"/>
              <w:bottom w:val="single" w:sz="4" w:space="0" w:color="auto"/>
              <w:right w:val="single" w:sz="4" w:space="0" w:color="auto"/>
            </w:tcBorders>
            <w:shd w:val="clear" w:color="auto" w:fill="auto"/>
            <w:noWrap/>
            <w:vAlign w:val="bottom"/>
            <w:hideMark/>
          </w:tcPr>
          <w:p w14:paraId="0B3037DF"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E0"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7E1"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7E8"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7E3" w14:textId="77777777" w:rsidR="00A62625" w:rsidRPr="00652D04" w:rsidRDefault="00A62625" w:rsidP="00073380">
            <w:pPr>
              <w:rPr>
                <w:rFonts w:cs="Arial"/>
                <w:color w:val="000000"/>
                <w:sz w:val="20"/>
                <w:szCs w:val="20"/>
              </w:rPr>
            </w:pPr>
            <w:r w:rsidRPr="00652D04">
              <w:rPr>
                <w:rFonts w:cs="Arial"/>
                <w:color w:val="000000"/>
                <w:sz w:val="20"/>
                <w:szCs w:val="20"/>
              </w:rPr>
              <w:t>A15.</w:t>
            </w:r>
          </w:p>
        </w:tc>
        <w:tc>
          <w:tcPr>
            <w:tcW w:w="2551" w:type="dxa"/>
            <w:tcBorders>
              <w:top w:val="nil"/>
              <w:left w:val="nil"/>
              <w:bottom w:val="single" w:sz="4" w:space="0" w:color="auto"/>
              <w:right w:val="single" w:sz="4" w:space="0" w:color="auto"/>
            </w:tcBorders>
            <w:shd w:val="clear" w:color="auto" w:fill="auto"/>
            <w:noWrap/>
            <w:vAlign w:val="bottom"/>
            <w:hideMark/>
          </w:tcPr>
          <w:p w14:paraId="0B3037E4" w14:textId="77777777" w:rsidR="00A62625" w:rsidRPr="00652D04" w:rsidRDefault="00A62625" w:rsidP="00073380">
            <w:pPr>
              <w:rPr>
                <w:rFonts w:cs="Arial"/>
                <w:color w:val="000000"/>
                <w:sz w:val="20"/>
                <w:szCs w:val="20"/>
              </w:rPr>
            </w:pPr>
            <w:r w:rsidRPr="00652D04">
              <w:rPr>
                <w:rFonts w:cs="Arial"/>
                <w:color w:val="000000"/>
                <w:sz w:val="20"/>
                <w:szCs w:val="20"/>
              </w:rPr>
              <w:t>Equality</w:t>
            </w:r>
          </w:p>
        </w:tc>
        <w:tc>
          <w:tcPr>
            <w:tcW w:w="1276" w:type="dxa"/>
            <w:tcBorders>
              <w:top w:val="nil"/>
              <w:left w:val="nil"/>
              <w:bottom w:val="single" w:sz="4" w:space="0" w:color="auto"/>
              <w:right w:val="single" w:sz="4" w:space="0" w:color="auto"/>
            </w:tcBorders>
            <w:shd w:val="clear" w:color="auto" w:fill="auto"/>
            <w:noWrap/>
            <w:vAlign w:val="bottom"/>
            <w:hideMark/>
          </w:tcPr>
          <w:p w14:paraId="0B3037E5"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E6"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7E7"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7EE"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7E9" w14:textId="77777777" w:rsidR="00A62625" w:rsidRPr="00652D04" w:rsidRDefault="00A62625" w:rsidP="00073380">
            <w:pPr>
              <w:rPr>
                <w:rFonts w:cs="Arial"/>
                <w:color w:val="000000"/>
                <w:sz w:val="20"/>
                <w:szCs w:val="20"/>
              </w:rPr>
            </w:pPr>
            <w:r w:rsidRPr="00652D04">
              <w:rPr>
                <w:rFonts w:cs="Arial"/>
                <w:color w:val="000000"/>
                <w:sz w:val="20"/>
                <w:szCs w:val="20"/>
              </w:rPr>
              <w:t>A16.</w:t>
            </w:r>
          </w:p>
        </w:tc>
        <w:tc>
          <w:tcPr>
            <w:tcW w:w="2551" w:type="dxa"/>
            <w:tcBorders>
              <w:top w:val="nil"/>
              <w:left w:val="nil"/>
              <w:bottom w:val="single" w:sz="4" w:space="0" w:color="auto"/>
              <w:right w:val="single" w:sz="4" w:space="0" w:color="auto"/>
            </w:tcBorders>
            <w:shd w:val="clear" w:color="auto" w:fill="auto"/>
            <w:noWrap/>
            <w:vAlign w:val="bottom"/>
            <w:hideMark/>
          </w:tcPr>
          <w:p w14:paraId="0B3037EA" w14:textId="77777777" w:rsidR="00A62625" w:rsidRPr="00652D04" w:rsidRDefault="00A62625" w:rsidP="00073380">
            <w:pPr>
              <w:rPr>
                <w:rFonts w:cs="Arial"/>
                <w:color w:val="000000"/>
                <w:sz w:val="20"/>
                <w:szCs w:val="20"/>
              </w:rPr>
            </w:pPr>
            <w:r w:rsidRPr="00652D04">
              <w:rPr>
                <w:rFonts w:cs="Arial"/>
                <w:color w:val="000000"/>
                <w:sz w:val="20"/>
                <w:szCs w:val="20"/>
              </w:rPr>
              <w:t>Child Labour and Employment Law</w:t>
            </w:r>
          </w:p>
        </w:tc>
        <w:tc>
          <w:tcPr>
            <w:tcW w:w="1276" w:type="dxa"/>
            <w:tcBorders>
              <w:top w:val="nil"/>
              <w:left w:val="nil"/>
              <w:bottom w:val="single" w:sz="4" w:space="0" w:color="auto"/>
              <w:right w:val="single" w:sz="4" w:space="0" w:color="auto"/>
            </w:tcBorders>
            <w:shd w:val="clear" w:color="auto" w:fill="auto"/>
            <w:noWrap/>
            <w:vAlign w:val="bottom"/>
            <w:hideMark/>
          </w:tcPr>
          <w:p w14:paraId="0B3037EB"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EC"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7ED"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7F4"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7EF" w14:textId="77777777" w:rsidR="00A62625" w:rsidRPr="00652D04" w:rsidRDefault="00A62625" w:rsidP="00073380">
            <w:pPr>
              <w:rPr>
                <w:rFonts w:cs="Arial"/>
                <w:color w:val="000000"/>
                <w:sz w:val="20"/>
                <w:szCs w:val="20"/>
              </w:rPr>
            </w:pPr>
            <w:r w:rsidRPr="00652D04">
              <w:rPr>
                <w:rFonts w:cs="Arial"/>
                <w:color w:val="000000"/>
                <w:sz w:val="20"/>
                <w:szCs w:val="20"/>
              </w:rPr>
              <w:t>A17.</w:t>
            </w:r>
          </w:p>
        </w:tc>
        <w:tc>
          <w:tcPr>
            <w:tcW w:w="2551" w:type="dxa"/>
            <w:tcBorders>
              <w:top w:val="nil"/>
              <w:left w:val="nil"/>
              <w:bottom w:val="single" w:sz="4" w:space="0" w:color="auto"/>
              <w:right w:val="single" w:sz="4" w:space="0" w:color="auto"/>
            </w:tcBorders>
            <w:shd w:val="clear" w:color="auto" w:fill="auto"/>
            <w:noWrap/>
            <w:vAlign w:val="bottom"/>
            <w:hideMark/>
          </w:tcPr>
          <w:p w14:paraId="0B3037F0" w14:textId="11155595" w:rsidR="00A62625" w:rsidRPr="00652D04" w:rsidRDefault="00A62625" w:rsidP="00073380">
            <w:pPr>
              <w:rPr>
                <w:rFonts w:cs="Arial"/>
                <w:color w:val="000000"/>
                <w:sz w:val="20"/>
                <w:szCs w:val="20"/>
              </w:rPr>
            </w:pPr>
            <w:r w:rsidRPr="00652D04">
              <w:rPr>
                <w:rFonts w:cs="Arial"/>
                <w:color w:val="000000"/>
                <w:sz w:val="20"/>
                <w:szCs w:val="20"/>
              </w:rPr>
              <w:t>Subcontracting</w:t>
            </w:r>
            <w:r w:rsidR="00C96D1E">
              <w:rPr>
                <w:rFonts w:cs="Arial"/>
                <w:color w:val="000000"/>
                <w:sz w:val="20"/>
                <w:szCs w:val="20"/>
              </w:rPr>
              <w:t xml:space="preserve"> and Prompt Payment</w:t>
            </w:r>
          </w:p>
        </w:tc>
        <w:tc>
          <w:tcPr>
            <w:tcW w:w="1276" w:type="dxa"/>
            <w:tcBorders>
              <w:top w:val="nil"/>
              <w:left w:val="nil"/>
              <w:bottom w:val="single" w:sz="4" w:space="0" w:color="auto"/>
              <w:right w:val="single" w:sz="4" w:space="0" w:color="auto"/>
            </w:tcBorders>
            <w:shd w:val="clear" w:color="auto" w:fill="auto"/>
            <w:noWrap/>
            <w:vAlign w:val="bottom"/>
            <w:hideMark/>
          </w:tcPr>
          <w:p w14:paraId="0B3037F1"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F2"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7F3"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7FA"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7F5" w14:textId="77777777" w:rsidR="00A62625" w:rsidRPr="00652D04" w:rsidRDefault="00A62625" w:rsidP="00073380">
            <w:pPr>
              <w:rPr>
                <w:rFonts w:cs="Arial"/>
                <w:color w:val="000000"/>
                <w:sz w:val="20"/>
                <w:szCs w:val="20"/>
              </w:rPr>
            </w:pPr>
            <w:r w:rsidRPr="00652D04">
              <w:rPr>
                <w:rFonts w:cs="Arial"/>
                <w:color w:val="000000"/>
                <w:sz w:val="20"/>
                <w:szCs w:val="20"/>
              </w:rPr>
              <w:t>A18.</w:t>
            </w:r>
          </w:p>
        </w:tc>
        <w:tc>
          <w:tcPr>
            <w:tcW w:w="2551" w:type="dxa"/>
            <w:tcBorders>
              <w:top w:val="nil"/>
              <w:left w:val="nil"/>
              <w:bottom w:val="single" w:sz="4" w:space="0" w:color="auto"/>
              <w:right w:val="single" w:sz="4" w:space="0" w:color="auto"/>
            </w:tcBorders>
            <w:shd w:val="clear" w:color="auto" w:fill="auto"/>
            <w:noWrap/>
            <w:vAlign w:val="bottom"/>
            <w:hideMark/>
          </w:tcPr>
          <w:p w14:paraId="0B3037F6" w14:textId="77777777" w:rsidR="00A62625" w:rsidRPr="00652D04" w:rsidRDefault="00A62625" w:rsidP="00073380">
            <w:pPr>
              <w:rPr>
                <w:rFonts w:cs="Arial"/>
                <w:color w:val="000000"/>
                <w:sz w:val="20"/>
                <w:szCs w:val="20"/>
              </w:rPr>
            </w:pPr>
            <w:r w:rsidRPr="00652D04">
              <w:rPr>
                <w:rFonts w:cs="Arial"/>
                <w:color w:val="000000"/>
                <w:sz w:val="20"/>
                <w:szCs w:val="20"/>
              </w:rPr>
              <w:t>Change of Control of Contractor</w:t>
            </w:r>
          </w:p>
        </w:tc>
        <w:tc>
          <w:tcPr>
            <w:tcW w:w="1276" w:type="dxa"/>
            <w:tcBorders>
              <w:top w:val="nil"/>
              <w:left w:val="nil"/>
              <w:bottom w:val="single" w:sz="4" w:space="0" w:color="auto"/>
              <w:right w:val="single" w:sz="4" w:space="0" w:color="auto"/>
            </w:tcBorders>
            <w:shd w:val="clear" w:color="auto" w:fill="auto"/>
            <w:noWrap/>
            <w:vAlign w:val="bottom"/>
            <w:hideMark/>
          </w:tcPr>
          <w:p w14:paraId="0B3037F7"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F8"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7F9"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800"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7FB" w14:textId="77777777" w:rsidR="00A62625" w:rsidRPr="00652D04" w:rsidRDefault="00A62625" w:rsidP="00073380">
            <w:pPr>
              <w:rPr>
                <w:rFonts w:cs="Arial"/>
                <w:color w:val="000000"/>
                <w:sz w:val="20"/>
                <w:szCs w:val="20"/>
              </w:rPr>
            </w:pPr>
            <w:r w:rsidRPr="00652D04">
              <w:rPr>
                <w:rFonts w:cs="Arial"/>
                <w:color w:val="000000"/>
                <w:sz w:val="20"/>
                <w:szCs w:val="20"/>
              </w:rPr>
              <w:t>A19.</w:t>
            </w:r>
          </w:p>
        </w:tc>
        <w:tc>
          <w:tcPr>
            <w:tcW w:w="2551" w:type="dxa"/>
            <w:tcBorders>
              <w:top w:val="nil"/>
              <w:left w:val="nil"/>
              <w:bottom w:val="single" w:sz="4" w:space="0" w:color="auto"/>
              <w:right w:val="single" w:sz="4" w:space="0" w:color="auto"/>
            </w:tcBorders>
            <w:shd w:val="clear" w:color="auto" w:fill="auto"/>
            <w:noWrap/>
            <w:vAlign w:val="bottom"/>
            <w:hideMark/>
          </w:tcPr>
          <w:p w14:paraId="0B3037FC" w14:textId="77777777" w:rsidR="00A62625" w:rsidRPr="00652D04" w:rsidRDefault="00A62625" w:rsidP="00073380">
            <w:pPr>
              <w:rPr>
                <w:rFonts w:cs="Arial"/>
                <w:color w:val="000000"/>
                <w:sz w:val="20"/>
                <w:szCs w:val="20"/>
              </w:rPr>
            </w:pPr>
            <w:r w:rsidRPr="00652D04">
              <w:rPr>
                <w:rFonts w:cs="Arial"/>
                <w:color w:val="000000"/>
                <w:sz w:val="20"/>
                <w:szCs w:val="20"/>
              </w:rPr>
              <w:t>Termination for Insolvency or Corrupt Gifts</w:t>
            </w:r>
          </w:p>
        </w:tc>
        <w:tc>
          <w:tcPr>
            <w:tcW w:w="1276" w:type="dxa"/>
            <w:tcBorders>
              <w:top w:val="nil"/>
              <w:left w:val="nil"/>
              <w:bottom w:val="single" w:sz="4" w:space="0" w:color="auto"/>
              <w:right w:val="single" w:sz="4" w:space="0" w:color="auto"/>
            </w:tcBorders>
            <w:shd w:val="clear" w:color="auto" w:fill="auto"/>
            <w:noWrap/>
            <w:vAlign w:val="bottom"/>
            <w:hideMark/>
          </w:tcPr>
          <w:p w14:paraId="0B3037FD"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7FE"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7FF"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806"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01" w14:textId="77777777" w:rsidR="00A62625" w:rsidRPr="00652D04" w:rsidRDefault="00A62625" w:rsidP="00073380">
            <w:pPr>
              <w:rPr>
                <w:rFonts w:cs="Arial"/>
                <w:color w:val="000000"/>
                <w:sz w:val="20"/>
                <w:szCs w:val="20"/>
              </w:rPr>
            </w:pPr>
            <w:r w:rsidRPr="00652D04">
              <w:rPr>
                <w:rFonts w:cs="Arial"/>
                <w:color w:val="000000"/>
                <w:sz w:val="20"/>
                <w:szCs w:val="20"/>
              </w:rPr>
              <w:t>A20.</w:t>
            </w:r>
          </w:p>
        </w:tc>
        <w:tc>
          <w:tcPr>
            <w:tcW w:w="2551" w:type="dxa"/>
            <w:tcBorders>
              <w:top w:val="nil"/>
              <w:left w:val="nil"/>
              <w:bottom w:val="single" w:sz="4" w:space="0" w:color="auto"/>
              <w:right w:val="single" w:sz="4" w:space="0" w:color="auto"/>
            </w:tcBorders>
            <w:shd w:val="clear" w:color="auto" w:fill="auto"/>
            <w:noWrap/>
            <w:vAlign w:val="bottom"/>
            <w:hideMark/>
          </w:tcPr>
          <w:p w14:paraId="0B303802" w14:textId="77777777" w:rsidR="00A62625" w:rsidRPr="00652D04" w:rsidRDefault="00A62625" w:rsidP="00073380">
            <w:pPr>
              <w:rPr>
                <w:rFonts w:cs="Arial"/>
                <w:color w:val="000000"/>
                <w:sz w:val="20"/>
                <w:szCs w:val="20"/>
              </w:rPr>
            </w:pPr>
            <w:r w:rsidRPr="00652D04">
              <w:rPr>
                <w:rFonts w:cs="Arial"/>
                <w:color w:val="000000"/>
                <w:sz w:val="20"/>
                <w:szCs w:val="20"/>
              </w:rPr>
              <w:t>Consequences of Termination</w:t>
            </w:r>
          </w:p>
        </w:tc>
        <w:tc>
          <w:tcPr>
            <w:tcW w:w="1276" w:type="dxa"/>
            <w:tcBorders>
              <w:top w:val="nil"/>
              <w:left w:val="nil"/>
              <w:bottom w:val="single" w:sz="4" w:space="0" w:color="auto"/>
              <w:right w:val="single" w:sz="4" w:space="0" w:color="auto"/>
            </w:tcBorders>
            <w:shd w:val="clear" w:color="auto" w:fill="auto"/>
            <w:noWrap/>
            <w:vAlign w:val="bottom"/>
            <w:hideMark/>
          </w:tcPr>
          <w:p w14:paraId="0B303803"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04"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05"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80C"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07" w14:textId="77777777" w:rsidR="00A62625" w:rsidRPr="00652D04" w:rsidRDefault="00A62625" w:rsidP="00073380">
            <w:pPr>
              <w:rPr>
                <w:rFonts w:cs="Arial"/>
                <w:color w:val="000000"/>
                <w:sz w:val="20"/>
                <w:szCs w:val="20"/>
              </w:rPr>
            </w:pPr>
            <w:r w:rsidRPr="00652D04">
              <w:rPr>
                <w:rFonts w:cs="Arial"/>
                <w:color w:val="000000"/>
                <w:sz w:val="20"/>
                <w:szCs w:val="20"/>
              </w:rPr>
              <w:t>A21.</w:t>
            </w:r>
          </w:p>
        </w:tc>
        <w:tc>
          <w:tcPr>
            <w:tcW w:w="2551" w:type="dxa"/>
            <w:tcBorders>
              <w:top w:val="nil"/>
              <w:left w:val="nil"/>
              <w:bottom w:val="single" w:sz="4" w:space="0" w:color="auto"/>
              <w:right w:val="single" w:sz="4" w:space="0" w:color="auto"/>
            </w:tcBorders>
            <w:shd w:val="clear" w:color="auto" w:fill="auto"/>
            <w:noWrap/>
            <w:vAlign w:val="bottom"/>
            <w:hideMark/>
          </w:tcPr>
          <w:p w14:paraId="0B303808" w14:textId="77777777" w:rsidR="00A62625" w:rsidRPr="00652D04" w:rsidRDefault="00A62625" w:rsidP="00073380">
            <w:pPr>
              <w:rPr>
                <w:rFonts w:cs="Arial"/>
                <w:color w:val="000000"/>
                <w:sz w:val="20"/>
                <w:szCs w:val="20"/>
              </w:rPr>
            </w:pPr>
            <w:r w:rsidRPr="00652D04">
              <w:rPr>
                <w:rFonts w:cs="Arial"/>
                <w:color w:val="000000"/>
                <w:sz w:val="20"/>
                <w:szCs w:val="20"/>
              </w:rPr>
              <w:t>Dispute Resolution</w:t>
            </w:r>
          </w:p>
        </w:tc>
        <w:tc>
          <w:tcPr>
            <w:tcW w:w="1276" w:type="dxa"/>
            <w:tcBorders>
              <w:top w:val="nil"/>
              <w:left w:val="nil"/>
              <w:bottom w:val="single" w:sz="4" w:space="0" w:color="auto"/>
              <w:right w:val="single" w:sz="4" w:space="0" w:color="auto"/>
            </w:tcBorders>
            <w:shd w:val="clear" w:color="auto" w:fill="auto"/>
            <w:noWrap/>
            <w:vAlign w:val="bottom"/>
            <w:hideMark/>
          </w:tcPr>
          <w:p w14:paraId="0B303809"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0A"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0B"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812"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0D" w14:textId="77777777" w:rsidR="00A62625" w:rsidRPr="00652D04" w:rsidRDefault="00A62625" w:rsidP="00073380">
            <w:pPr>
              <w:rPr>
                <w:rFonts w:cs="Arial"/>
                <w:color w:val="000000"/>
                <w:sz w:val="20"/>
                <w:szCs w:val="20"/>
              </w:rPr>
            </w:pPr>
            <w:r w:rsidRPr="00652D04">
              <w:rPr>
                <w:rFonts w:cs="Arial"/>
                <w:color w:val="000000"/>
                <w:sz w:val="20"/>
                <w:szCs w:val="20"/>
              </w:rPr>
              <w:t>A22.</w:t>
            </w:r>
          </w:p>
        </w:tc>
        <w:tc>
          <w:tcPr>
            <w:tcW w:w="2551" w:type="dxa"/>
            <w:tcBorders>
              <w:top w:val="nil"/>
              <w:left w:val="nil"/>
              <w:bottom w:val="single" w:sz="4" w:space="0" w:color="auto"/>
              <w:right w:val="single" w:sz="4" w:space="0" w:color="auto"/>
            </w:tcBorders>
            <w:shd w:val="clear" w:color="auto" w:fill="auto"/>
            <w:noWrap/>
            <w:vAlign w:val="bottom"/>
            <w:hideMark/>
          </w:tcPr>
          <w:p w14:paraId="0B30380E" w14:textId="77777777" w:rsidR="00A62625" w:rsidRPr="00652D04" w:rsidRDefault="00A62625" w:rsidP="00073380">
            <w:pPr>
              <w:rPr>
                <w:rFonts w:cs="Arial"/>
                <w:color w:val="000000"/>
                <w:sz w:val="20"/>
                <w:szCs w:val="20"/>
              </w:rPr>
            </w:pPr>
            <w:r w:rsidRPr="00652D04">
              <w:rPr>
                <w:rFonts w:cs="Arial"/>
                <w:color w:val="000000"/>
                <w:sz w:val="20"/>
                <w:szCs w:val="20"/>
              </w:rPr>
              <w:t>Termination for Convenience</w:t>
            </w:r>
          </w:p>
        </w:tc>
        <w:tc>
          <w:tcPr>
            <w:tcW w:w="1276" w:type="dxa"/>
            <w:tcBorders>
              <w:top w:val="nil"/>
              <w:left w:val="nil"/>
              <w:bottom w:val="single" w:sz="4" w:space="0" w:color="auto"/>
              <w:right w:val="single" w:sz="4" w:space="0" w:color="auto"/>
            </w:tcBorders>
            <w:shd w:val="clear" w:color="auto" w:fill="auto"/>
            <w:noWrap/>
            <w:vAlign w:val="bottom"/>
            <w:hideMark/>
          </w:tcPr>
          <w:p w14:paraId="0B30380F"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10"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11"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818"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13" w14:textId="77777777" w:rsidR="00A62625" w:rsidRPr="00652D04" w:rsidRDefault="00A62625" w:rsidP="00073380">
            <w:pPr>
              <w:rPr>
                <w:rFonts w:cs="Arial"/>
                <w:color w:val="000000"/>
                <w:sz w:val="20"/>
                <w:szCs w:val="20"/>
              </w:rPr>
            </w:pPr>
            <w:r w:rsidRPr="00652D04">
              <w:rPr>
                <w:rFonts w:cs="Arial"/>
                <w:color w:val="000000"/>
                <w:sz w:val="20"/>
                <w:szCs w:val="20"/>
              </w:rPr>
              <w:t>A23.</w:t>
            </w:r>
          </w:p>
        </w:tc>
        <w:tc>
          <w:tcPr>
            <w:tcW w:w="2551" w:type="dxa"/>
            <w:tcBorders>
              <w:top w:val="nil"/>
              <w:left w:val="nil"/>
              <w:bottom w:val="single" w:sz="4" w:space="0" w:color="auto"/>
              <w:right w:val="single" w:sz="4" w:space="0" w:color="auto"/>
            </w:tcBorders>
            <w:shd w:val="clear" w:color="auto" w:fill="auto"/>
            <w:noWrap/>
            <w:vAlign w:val="bottom"/>
            <w:hideMark/>
          </w:tcPr>
          <w:p w14:paraId="0B303814" w14:textId="77777777" w:rsidR="00A62625" w:rsidRPr="00652D04" w:rsidRDefault="00A62625" w:rsidP="00073380">
            <w:pPr>
              <w:rPr>
                <w:rFonts w:cs="Arial"/>
                <w:color w:val="000000"/>
                <w:sz w:val="20"/>
                <w:szCs w:val="20"/>
              </w:rPr>
            </w:pPr>
            <w:r w:rsidRPr="00652D04">
              <w:rPr>
                <w:rFonts w:cs="Arial"/>
                <w:color w:val="000000"/>
                <w:sz w:val="20"/>
                <w:szCs w:val="20"/>
              </w:rPr>
              <w:t>Contractor's Records</w:t>
            </w:r>
          </w:p>
        </w:tc>
        <w:tc>
          <w:tcPr>
            <w:tcW w:w="1276" w:type="dxa"/>
            <w:tcBorders>
              <w:top w:val="nil"/>
              <w:left w:val="nil"/>
              <w:bottom w:val="single" w:sz="4" w:space="0" w:color="auto"/>
              <w:right w:val="single" w:sz="4" w:space="0" w:color="auto"/>
            </w:tcBorders>
            <w:shd w:val="clear" w:color="auto" w:fill="auto"/>
            <w:noWrap/>
            <w:vAlign w:val="bottom"/>
            <w:hideMark/>
          </w:tcPr>
          <w:p w14:paraId="0B303815"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16"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17"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81E"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19" w14:textId="77777777" w:rsidR="00A62625" w:rsidRPr="00652D04" w:rsidRDefault="00A62625" w:rsidP="00073380">
            <w:pPr>
              <w:rPr>
                <w:rFonts w:cs="Arial"/>
                <w:color w:val="000000"/>
                <w:sz w:val="20"/>
                <w:szCs w:val="20"/>
              </w:rPr>
            </w:pPr>
            <w:r w:rsidRPr="00652D04">
              <w:rPr>
                <w:rFonts w:cs="Arial"/>
                <w:color w:val="000000"/>
                <w:sz w:val="20"/>
                <w:szCs w:val="20"/>
              </w:rPr>
              <w:t>A24.</w:t>
            </w:r>
          </w:p>
        </w:tc>
        <w:tc>
          <w:tcPr>
            <w:tcW w:w="2551" w:type="dxa"/>
            <w:tcBorders>
              <w:top w:val="nil"/>
              <w:left w:val="nil"/>
              <w:bottom w:val="single" w:sz="4" w:space="0" w:color="auto"/>
              <w:right w:val="single" w:sz="4" w:space="0" w:color="auto"/>
            </w:tcBorders>
            <w:shd w:val="clear" w:color="auto" w:fill="auto"/>
            <w:noWrap/>
            <w:vAlign w:val="bottom"/>
            <w:hideMark/>
          </w:tcPr>
          <w:p w14:paraId="0B30381A" w14:textId="77777777" w:rsidR="00A62625" w:rsidRPr="00652D04" w:rsidRDefault="00A62625" w:rsidP="00073380">
            <w:pPr>
              <w:rPr>
                <w:rFonts w:cs="Arial"/>
                <w:color w:val="000000"/>
                <w:sz w:val="20"/>
                <w:szCs w:val="20"/>
              </w:rPr>
            </w:pPr>
            <w:r w:rsidRPr="00652D04">
              <w:rPr>
                <w:rFonts w:cs="Arial"/>
                <w:color w:val="000000"/>
                <w:sz w:val="20"/>
                <w:szCs w:val="20"/>
              </w:rPr>
              <w:t>Duration of Contract</w:t>
            </w:r>
          </w:p>
        </w:tc>
        <w:tc>
          <w:tcPr>
            <w:tcW w:w="1276" w:type="dxa"/>
            <w:tcBorders>
              <w:top w:val="nil"/>
              <w:left w:val="nil"/>
              <w:bottom w:val="single" w:sz="4" w:space="0" w:color="auto"/>
              <w:right w:val="single" w:sz="4" w:space="0" w:color="auto"/>
            </w:tcBorders>
            <w:shd w:val="clear" w:color="auto" w:fill="auto"/>
            <w:noWrap/>
            <w:vAlign w:val="bottom"/>
            <w:hideMark/>
          </w:tcPr>
          <w:p w14:paraId="0B30381B"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1C"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1D"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824"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1F" w14:textId="77777777" w:rsidR="00A62625" w:rsidRPr="00652D04" w:rsidRDefault="00A62625" w:rsidP="00073380">
            <w:pPr>
              <w:rPr>
                <w:rFonts w:cs="Arial"/>
                <w:color w:val="000000"/>
                <w:sz w:val="20"/>
                <w:szCs w:val="20"/>
              </w:rPr>
            </w:pPr>
            <w:r w:rsidRPr="00652D04">
              <w:rPr>
                <w:rFonts w:cs="Arial"/>
                <w:color w:val="000000"/>
                <w:sz w:val="20"/>
                <w:szCs w:val="20"/>
              </w:rPr>
              <w:t>A25.</w:t>
            </w:r>
          </w:p>
        </w:tc>
        <w:tc>
          <w:tcPr>
            <w:tcW w:w="2551" w:type="dxa"/>
            <w:tcBorders>
              <w:top w:val="nil"/>
              <w:left w:val="nil"/>
              <w:bottom w:val="single" w:sz="4" w:space="0" w:color="auto"/>
              <w:right w:val="single" w:sz="4" w:space="0" w:color="auto"/>
            </w:tcBorders>
            <w:shd w:val="clear" w:color="auto" w:fill="auto"/>
            <w:noWrap/>
            <w:vAlign w:val="bottom"/>
            <w:hideMark/>
          </w:tcPr>
          <w:p w14:paraId="0B303820" w14:textId="77777777" w:rsidR="00A62625" w:rsidRPr="00652D04" w:rsidRDefault="00A62625" w:rsidP="00073380">
            <w:pPr>
              <w:rPr>
                <w:rFonts w:cs="Arial"/>
                <w:color w:val="000000"/>
                <w:sz w:val="20"/>
                <w:szCs w:val="20"/>
              </w:rPr>
            </w:pPr>
            <w:r w:rsidRPr="00652D04">
              <w:rPr>
                <w:rFonts w:cs="Arial"/>
                <w:color w:val="000000"/>
                <w:sz w:val="20"/>
                <w:szCs w:val="20"/>
              </w:rPr>
              <w:t>Contractor's Warranties</w:t>
            </w:r>
          </w:p>
        </w:tc>
        <w:tc>
          <w:tcPr>
            <w:tcW w:w="1276" w:type="dxa"/>
            <w:tcBorders>
              <w:top w:val="nil"/>
              <w:left w:val="nil"/>
              <w:bottom w:val="single" w:sz="4" w:space="0" w:color="auto"/>
              <w:right w:val="single" w:sz="4" w:space="0" w:color="auto"/>
            </w:tcBorders>
            <w:shd w:val="clear" w:color="auto" w:fill="auto"/>
            <w:noWrap/>
            <w:vAlign w:val="bottom"/>
            <w:hideMark/>
          </w:tcPr>
          <w:p w14:paraId="0B303821"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22"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23"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82A" w14:textId="77777777" w:rsidTr="0004141F">
        <w:trPr>
          <w:trHeight w:val="300"/>
        </w:trPr>
        <w:tc>
          <w:tcPr>
            <w:tcW w:w="1433" w:type="dxa"/>
            <w:tcBorders>
              <w:top w:val="nil"/>
              <w:left w:val="single" w:sz="4" w:space="0" w:color="auto"/>
              <w:bottom w:val="single" w:sz="4" w:space="0" w:color="auto"/>
              <w:right w:val="single" w:sz="4" w:space="0" w:color="auto"/>
            </w:tcBorders>
            <w:shd w:val="clear" w:color="000000" w:fill="FFFF00"/>
            <w:noWrap/>
            <w:vAlign w:val="bottom"/>
            <w:hideMark/>
          </w:tcPr>
          <w:p w14:paraId="0B303825" w14:textId="77777777" w:rsidR="00A62625" w:rsidRPr="00652D04" w:rsidRDefault="00A62625" w:rsidP="00073380">
            <w:pPr>
              <w:rPr>
                <w:rFonts w:cs="Arial"/>
                <w:b/>
                <w:bCs/>
                <w:color w:val="000000"/>
                <w:sz w:val="20"/>
                <w:szCs w:val="20"/>
              </w:rPr>
            </w:pPr>
            <w:r w:rsidRPr="00652D04">
              <w:rPr>
                <w:rFonts w:cs="Arial"/>
                <w:b/>
                <w:bCs/>
                <w:color w:val="000000"/>
                <w:sz w:val="20"/>
                <w:szCs w:val="20"/>
              </w:rPr>
              <w:t>B</w:t>
            </w:r>
          </w:p>
        </w:tc>
        <w:tc>
          <w:tcPr>
            <w:tcW w:w="2551" w:type="dxa"/>
            <w:tcBorders>
              <w:top w:val="nil"/>
              <w:left w:val="nil"/>
              <w:bottom w:val="single" w:sz="4" w:space="0" w:color="auto"/>
              <w:right w:val="single" w:sz="4" w:space="0" w:color="auto"/>
            </w:tcBorders>
            <w:shd w:val="clear" w:color="000000" w:fill="FFFF00"/>
            <w:noWrap/>
            <w:vAlign w:val="bottom"/>
            <w:hideMark/>
          </w:tcPr>
          <w:p w14:paraId="0B303826" w14:textId="77777777" w:rsidR="00A62625" w:rsidRPr="00652D04" w:rsidRDefault="00A62625" w:rsidP="00073380">
            <w:pPr>
              <w:rPr>
                <w:rFonts w:cs="Arial"/>
                <w:b/>
                <w:bCs/>
                <w:color w:val="000000"/>
                <w:sz w:val="20"/>
                <w:szCs w:val="20"/>
              </w:rPr>
            </w:pPr>
            <w:r w:rsidRPr="00652D04">
              <w:rPr>
                <w:rFonts w:cs="Arial"/>
                <w:b/>
                <w:bCs/>
                <w:color w:val="000000"/>
                <w:sz w:val="20"/>
                <w:szCs w:val="20"/>
              </w:rPr>
              <w:t>The Contractor Deliverables</w:t>
            </w:r>
          </w:p>
        </w:tc>
        <w:tc>
          <w:tcPr>
            <w:tcW w:w="1276" w:type="dxa"/>
            <w:tcBorders>
              <w:top w:val="nil"/>
              <w:left w:val="nil"/>
              <w:bottom w:val="single" w:sz="4" w:space="0" w:color="auto"/>
              <w:right w:val="single" w:sz="4" w:space="0" w:color="auto"/>
            </w:tcBorders>
            <w:shd w:val="clear" w:color="000000" w:fill="FFFF00"/>
            <w:noWrap/>
            <w:vAlign w:val="bottom"/>
            <w:hideMark/>
          </w:tcPr>
          <w:p w14:paraId="0B303827"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000000" w:fill="FFFF00"/>
            <w:noWrap/>
            <w:vAlign w:val="bottom"/>
            <w:hideMark/>
          </w:tcPr>
          <w:p w14:paraId="0B303828"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c>
          <w:tcPr>
            <w:tcW w:w="8316" w:type="dxa"/>
            <w:tcBorders>
              <w:top w:val="nil"/>
              <w:left w:val="nil"/>
              <w:bottom w:val="single" w:sz="4" w:space="0" w:color="auto"/>
              <w:right w:val="single" w:sz="4" w:space="0" w:color="auto"/>
            </w:tcBorders>
            <w:shd w:val="clear" w:color="000000" w:fill="FFFF00"/>
            <w:noWrap/>
            <w:vAlign w:val="bottom"/>
            <w:hideMark/>
          </w:tcPr>
          <w:p w14:paraId="0B303829" w14:textId="77777777" w:rsidR="00A62625" w:rsidRPr="00652D04" w:rsidRDefault="00A62625" w:rsidP="00073380">
            <w:pPr>
              <w:rPr>
                <w:rFonts w:ascii="Calibri" w:hAnsi="Calibri"/>
                <w:color w:val="000000"/>
                <w:sz w:val="20"/>
                <w:szCs w:val="20"/>
              </w:rPr>
            </w:pPr>
            <w:r w:rsidRPr="00652D04">
              <w:rPr>
                <w:rFonts w:ascii="Calibri" w:hAnsi="Calibri"/>
                <w:color w:val="000000"/>
                <w:sz w:val="20"/>
                <w:szCs w:val="20"/>
              </w:rPr>
              <w:t> </w:t>
            </w:r>
          </w:p>
        </w:tc>
      </w:tr>
      <w:tr w:rsidR="00A62625" w:rsidRPr="00737366" w14:paraId="0B303830"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2B" w14:textId="77777777" w:rsidR="00A62625" w:rsidRPr="00652D04" w:rsidRDefault="00A62625" w:rsidP="00073380">
            <w:pPr>
              <w:rPr>
                <w:rFonts w:cs="Arial"/>
                <w:color w:val="000000"/>
                <w:sz w:val="20"/>
                <w:szCs w:val="20"/>
              </w:rPr>
            </w:pPr>
            <w:r w:rsidRPr="00652D04">
              <w:rPr>
                <w:rFonts w:cs="Arial"/>
                <w:color w:val="000000"/>
                <w:sz w:val="20"/>
                <w:szCs w:val="20"/>
              </w:rPr>
              <w:t>B1.</w:t>
            </w:r>
          </w:p>
        </w:tc>
        <w:tc>
          <w:tcPr>
            <w:tcW w:w="2551" w:type="dxa"/>
            <w:tcBorders>
              <w:top w:val="nil"/>
              <w:left w:val="nil"/>
              <w:bottom w:val="single" w:sz="4" w:space="0" w:color="auto"/>
              <w:right w:val="single" w:sz="4" w:space="0" w:color="auto"/>
            </w:tcBorders>
            <w:shd w:val="clear" w:color="auto" w:fill="auto"/>
            <w:noWrap/>
            <w:vAlign w:val="bottom"/>
            <w:hideMark/>
          </w:tcPr>
          <w:p w14:paraId="0B30382C" w14:textId="77777777" w:rsidR="00A62625" w:rsidRPr="00652D04" w:rsidRDefault="00A62625" w:rsidP="00073380">
            <w:pPr>
              <w:rPr>
                <w:rFonts w:cs="Arial"/>
                <w:color w:val="000000"/>
                <w:sz w:val="20"/>
                <w:szCs w:val="20"/>
              </w:rPr>
            </w:pPr>
            <w:r w:rsidRPr="00652D04">
              <w:rPr>
                <w:rFonts w:cs="Arial"/>
                <w:color w:val="000000"/>
                <w:sz w:val="20"/>
                <w:szCs w:val="20"/>
              </w:rPr>
              <w:t>Supply of Contractor Deliverables and Quality Assurance</w:t>
            </w:r>
          </w:p>
        </w:tc>
        <w:tc>
          <w:tcPr>
            <w:tcW w:w="1276" w:type="dxa"/>
            <w:tcBorders>
              <w:top w:val="nil"/>
              <w:left w:val="nil"/>
              <w:bottom w:val="single" w:sz="4" w:space="0" w:color="auto"/>
              <w:right w:val="single" w:sz="4" w:space="0" w:color="auto"/>
            </w:tcBorders>
            <w:shd w:val="clear" w:color="auto" w:fill="auto"/>
            <w:noWrap/>
            <w:vAlign w:val="bottom"/>
            <w:hideMark/>
          </w:tcPr>
          <w:p w14:paraId="0B30382D" w14:textId="77777777" w:rsidR="00A62625" w:rsidRPr="00652D04" w:rsidRDefault="00A62625" w:rsidP="00073380">
            <w:pPr>
              <w:rPr>
                <w:rFonts w:cs="Arial"/>
                <w:color w:val="000000"/>
                <w:sz w:val="20"/>
                <w:szCs w:val="20"/>
              </w:rPr>
            </w:pPr>
            <w:r w:rsidRPr="00652D04">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2E" w14:textId="77777777" w:rsidR="00A62625" w:rsidRPr="00652D04" w:rsidRDefault="00A62625" w:rsidP="00073380">
            <w:pPr>
              <w:rPr>
                <w:rFonts w:cs="Arial"/>
                <w:color w:val="000000"/>
                <w:sz w:val="20"/>
                <w:szCs w:val="20"/>
              </w:rPr>
            </w:pPr>
            <w:r w:rsidRPr="00652D04">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2F" w14:textId="77777777" w:rsidR="00A62625" w:rsidRPr="00652D04" w:rsidRDefault="00A62625" w:rsidP="00073380">
            <w:pPr>
              <w:rPr>
                <w:rFonts w:cs="Arial"/>
                <w:color w:val="000000"/>
                <w:sz w:val="20"/>
                <w:szCs w:val="20"/>
              </w:rPr>
            </w:pPr>
            <w:r w:rsidRPr="00652D04">
              <w:rPr>
                <w:rFonts w:cs="Arial"/>
                <w:color w:val="000000"/>
                <w:sz w:val="20"/>
                <w:szCs w:val="20"/>
              </w:rPr>
              <w:t> </w:t>
            </w:r>
          </w:p>
        </w:tc>
      </w:tr>
      <w:tr w:rsidR="00A62625" w:rsidRPr="00737366" w14:paraId="0B303836"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31" w14:textId="77777777" w:rsidR="00A62625" w:rsidRPr="00652D04" w:rsidRDefault="00A62625" w:rsidP="00073380">
            <w:pPr>
              <w:rPr>
                <w:rFonts w:cs="Arial"/>
                <w:color w:val="000000"/>
                <w:sz w:val="20"/>
                <w:szCs w:val="20"/>
              </w:rPr>
            </w:pPr>
            <w:r w:rsidRPr="00652D04">
              <w:rPr>
                <w:rFonts w:cs="Arial"/>
                <w:color w:val="000000"/>
                <w:sz w:val="20"/>
                <w:szCs w:val="20"/>
              </w:rPr>
              <w:t>B2.</w:t>
            </w:r>
          </w:p>
        </w:tc>
        <w:tc>
          <w:tcPr>
            <w:tcW w:w="2551" w:type="dxa"/>
            <w:tcBorders>
              <w:top w:val="nil"/>
              <w:left w:val="nil"/>
              <w:bottom w:val="single" w:sz="4" w:space="0" w:color="auto"/>
              <w:right w:val="single" w:sz="4" w:space="0" w:color="auto"/>
            </w:tcBorders>
            <w:shd w:val="clear" w:color="auto" w:fill="auto"/>
            <w:noWrap/>
            <w:vAlign w:val="bottom"/>
            <w:hideMark/>
          </w:tcPr>
          <w:p w14:paraId="0B303832" w14:textId="77777777" w:rsidR="00A62625" w:rsidRPr="00652D04" w:rsidRDefault="00A62625" w:rsidP="00073380">
            <w:pPr>
              <w:rPr>
                <w:rFonts w:cs="Arial"/>
                <w:color w:val="000000"/>
                <w:sz w:val="20"/>
                <w:szCs w:val="20"/>
              </w:rPr>
            </w:pPr>
            <w:r w:rsidRPr="00652D04">
              <w:rPr>
                <w:rFonts w:cs="Arial"/>
                <w:color w:val="000000"/>
                <w:sz w:val="20"/>
                <w:szCs w:val="20"/>
              </w:rPr>
              <w:t>Overseas Expenditure</w:t>
            </w:r>
          </w:p>
        </w:tc>
        <w:tc>
          <w:tcPr>
            <w:tcW w:w="1276" w:type="dxa"/>
            <w:tcBorders>
              <w:top w:val="nil"/>
              <w:left w:val="nil"/>
              <w:bottom w:val="single" w:sz="4" w:space="0" w:color="auto"/>
              <w:right w:val="single" w:sz="4" w:space="0" w:color="auto"/>
            </w:tcBorders>
            <w:shd w:val="clear" w:color="auto" w:fill="auto"/>
            <w:noWrap/>
            <w:vAlign w:val="bottom"/>
            <w:hideMark/>
          </w:tcPr>
          <w:p w14:paraId="0B303833"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34"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35"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3C"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37" w14:textId="77777777" w:rsidR="00A62625" w:rsidRPr="00652D04" w:rsidRDefault="00A62625" w:rsidP="00073380">
            <w:pPr>
              <w:rPr>
                <w:rFonts w:cs="Arial"/>
                <w:color w:val="000000"/>
                <w:sz w:val="20"/>
                <w:szCs w:val="20"/>
              </w:rPr>
            </w:pPr>
            <w:r w:rsidRPr="00652D04">
              <w:rPr>
                <w:rFonts w:cs="Arial"/>
                <w:color w:val="000000"/>
                <w:sz w:val="20"/>
                <w:szCs w:val="20"/>
              </w:rPr>
              <w:t>B3.</w:t>
            </w:r>
          </w:p>
        </w:tc>
        <w:tc>
          <w:tcPr>
            <w:tcW w:w="2551" w:type="dxa"/>
            <w:tcBorders>
              <w:top w:val="nil"/>
              <w:left w:val="nil"/>
              <w:bottom w:val="single" w:sz="4" w:space="0" w:color="auto"/>
              <w:right w:val="single" w:sz="4" w:space="0" w:color="auto"/>
            </w:tcBorders>
            <w:shd w:val="clear" w:color="auto" w:fill="auto"/>
            <w:noWrap/>
            <w:vAlign w:val="bottom"/>
            <w:hideMark/>
          </w:tcPr>
          <w:p w14:paraId="0B303838" w14:textId="77777777" w:rsidR="00A62625" w:rsidRPr="00652D04" w:rsidRDefault="00A62625" w:rsidP="00073380">
            <w:pPr>
              <w:rPr>
                <w:rFonts w:cs="Arial"/>
                <w:color w:val="000000"/>
                <w:sz w:val="20"/>
                <w:szCs w:val="20"/>
              </w:rPr>
            </w:pPr>
            <w:r w:rsidRPr="00652D04">
              <w:rPr>
                <w:rFonts w:cs="Arial"/>
                <w:color w:val="000000"/>
                <w:sz w:val="20"/>
                <w:szCs w:val="20"/>
              </w:rPr>
              <w:t>Import Licence</w:t>
            </w:r>
          </w:p>
        </w:tc>
        <w:tc>
          <w:tcPr>
            <w:tcW w:w="1276" w:type="dxa"/>
            <w:tcBorders>
              <w:top w:val="nil"/>
              <w:left w:val="nil"/>
              <w:bottom w:val="single" w:sz="4" w:space="0" w:color="auto"/>
              <w:right w:val="single" w:sz="4" w:space="0" w:color="auto"/>
            </w:tcBorders>
            <w:shd w:val="clear" w:color="auto" w:fill="auto"/>
            <w:noWrap/>
            <w:vAlign w:val="bottom"/>
            <w:hideMark/>
          </w:tcPr>
          <w:p w14:paraId="0B303839"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3A"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3B"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42"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3D" w14:textId="77777777" w:rsidR="00A62625" w:rsidRPr="00652D04" w:rsidRDefault="00A62625" w:rsidP="00073380">
            <w:pPr>
              <w:rPr>
                <w:rFonts w:cs="Arial"/>
                <w:color w:val="000000"/>
                <w:sz w:val="20"/>
                <w:szCs w:val="20"/>
              </w:rPr>
            </w:pPr>
            <w:r w:rsidRPr="00652D04">
              <w:rPr>
                <w:rFonts w:cs="Arial"/>
                <w:color w:val="000000"/>
                <w:sz w:val="20"/>
                <w:szCs w:val="20"/>
              </w:rPr>
              <w:t>B4.</w:t>
            </w:r>
          </w:p>
        </w:tc>
        <w:tc>
          <w:tcPr>
            <w:tcW w:w="2551" w:type="dxa"/>
            <w:tcBorders>
              <w:top w:val="nil"/>
              <w:left w:val="nil"/>
              <w:bottom w:val="single" w:sz="4" w:space="0" w:color="auto"/>
              <w:right w:val="single" w:sz="4" w:space="0" w:color="auto"/>
            </w:tcBorders>
            <w:shd w:val="clear" w:color="auto" w:fill="auto"/>
            <w:noWrap/>
            <w:vAlign w:val="bottom"/>
            <w:hideMark/>
          </w:tcPr>
          <w:p w14:paraId="0B30383E" w14:textId="77777777" w:rsidR="00A62625" w:rsidRPr="00652D04" w:rsidRDefault="00A62625" w:rsidP="00073380">
            <w:pPr>
              <w:rPr>
                <w:rFonts w:cs="Arial"/>
                <w:color w:val="000000"/>
                <w:sz w:val="20"/>
                <w:szCs w:val="20"/>
              </w:rPr>
            </w:pPr>
            <w:r w:rsidRPr="00652D04">
              <w:rPr>
                <w:rFonts w:cs="Arial"/>
                <w:color w:val="000000"/>
                <w:sz w:val="20"/>
                <w:szCs w:val="20"/>
              </w:rPr>
              <w:t>Export Licence</w:t>
            </w:r>
          </w:p>
        </w:tc>
        <w:tc>
          <w:tcPr>
            <w:tcW w:w="1276" w:type="dxa"/>
            <w:tcBorders>
              <w:top w:val="nil"/>
              <w:left w:val="nil"/>
              <w:bottom w:val="single" w:sz="4" w:space="0" w:color="auto"/>
              <w:right w:val="single" w:sz="4" w:space="0" w:color="auto"/>
            </w:tcBorders>
            <w:shd w:val="clear" w:color="auto" w:fill="auto"/>
            <w:noWrap/>
            <w:vAlign w:val="bottom"/>
            <w:hideMark/>
          </w:tcPr>
          <w:p w14:paraId="0B30383F"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40"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41"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48"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43" w14:textId="77777777" w:rsidR="00A62625" w:rsidRPr="00652D04" w:rsidRDefault="00A62625" w:rsidP="00073380">
            <w:pPr>
              <w:rPr>
                <w:rFonts w:cs="Arial"/>
                <w:color w:val="000000"/>
                <w:sz w:val="20"/>
                <w:szCs w:val="20"/>
              </w:rPr>
            </w:pPr>
            <w:r w:rsidRPr="00652D04">
              <w:rPr>
                <w:rFonts w:cs="Arial"/>
                <w:color w:val="000000"/>
                <w:sz w:val="20"/>
                <w:szCs w:val="20"/>
              </w:rPr>
              <w:t>B5.</w:t>
            </w:r>
          </w:p>
        </w:tc>
        <w:tc>
          <w:tcPr>
            <w:tcW w:w="2551" w:type="dxa"/>
            <w:tcBorders>
              <w:top w:val="nil"/>
              <w:left w:val="nil"/>
              <w:bottom w:val="single" w:sz="4" w:space="0" w:color="auto"/>
              <w:right w:val="single" w:sz="4" w:space="0" w:color="auto"/>
            </w:tcBorders>
            <w:shd w:val="clear" w:color="auto" w:fill="auto"/>
            <w:noWrap/>
            <w:vAlign w:val="bottom"/>
            <w:hideMark/>
          </w:tcPr>
          <w:p w14:paraId="0B303844" w14:textId="77777777" w:rsidR="00A62625" w:rsidRPr="00652D04" w:rsidRDefault="00A62625" w:rsidP="00073380">
            <w:pPr>
              <w:rPr>
                <w:rFonts w:cs="Arial"/>
                <w:color w:val="000000"/>
                <w:sz w:val="20"/>
                <w:szCs w:val="20"/>
              </w:rPr>
            </w:pPr>
            <w:r w:rsidRPr="00652D04">
              <w:rPr>
                <w:rFonts w:cs="Arial"/>
                <w:color w:val="000000"/>
                <w:sz w:val="20"/>
                <w:szCs w:val="20"/>
              </w:rPr>
              <w:t>Environmental Requirements</w:t>
            </w:r>
          </w:p>
        </w:tc>
        <w:tc>
          <w:tcPr>
            <w:tcW w:w="1276" w:type="dxa"/>
            <w:tcBorders>
              <w:top w:val="nil"/>
              <w:left w:val="nil"/>
              <w:bottom w:val="single" w:sz="4" w:space="0" w:color="auto"/>
              <w:right w:val="single" w:sz="4" w:space="0" w:color="auto"/>
            </w:tcBorders>
            <w:shd w:val="clear" w:color="auto" w:fill="auto"/>
            <w:noWrap/>
            <w:vAlign w:val="bottom"/>
            <w:hideMark/>
          </w:tcPr>
          <w:p w14:paraId="0B303845"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46"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47"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4E"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49" w14:textId="77777777" w:rsidR="00A62625" w:rsidRPr="00652D04" w:rsidRDefault="00A62625" w:rsidP="00073380">
            <w:pPr>
              <w:rPr>
                <w:rFonts w:cs="Arial"/>
                <w:color w:val="000000"/>
                <w:sz w:val="20"/>
                <w:szCs w:val="20"/>
              </w:rPr>
            </w:pPr>
            <w:r w:rsidRPr="00652D04">
              <w:rPr>
                <w:rFonts w:cs="Arial"/>
                <w:color w:val="000000"/>
                <w:sz w:val="20"/>
                <w:szCs w:val="20"/>
              </w:rPr>
              <w:t>B6.</w:t>
            </w:r>
          </w:p>
        </w:tc>
        <w:tc>
          <w:tcPr>
            <w:tcW w:w="2551" w:type="dxa"/>
            <w:tcBorders>
              <w:top w:val="nil"/>
              <w:left w:val="nil"/>
              <w:bottom w:val="single" w:sz="4" w:space="0" w:color="auto"/>
              <w:right w:val="single" w:sz="4" w:space="0" w:color="auto"/>
            </w:tcBorders>
            <w:shd w:val="clear" w:color="auto" w:fill="auto"/>
            <w:noWrap/>
            <w:vAlign w:val="bottom"/>
            <w:hideMark/>
          </w:tcPr>
          <w:p w14:paraId="0B30384A" w14:textId="77777777" w:rsidR="00A62625" w:rsidRPr="00652D04" w:rsidRDefault="00A62625" w:rsidP="00073380">
            <w:pPr>
              <w:rPr>
                <w:rFonts w:cs="Arial"/>
                <w:color w:val="000000"/>
                <w:sz w:val="20"/>
                <w:szCs w:val="20"/>
              </w:rPr>
            </w:pPr>
            <w:r w:rsidRPr="00652D04">
              <w:rPr>
                <w:rFonts w:cs="Arial"/>
                <w:color w:val="000000"/>
                <w:sz w:val="20"/>
                <w:szCs w:val="20"/>
              </w:rPr>
              <w:t>Marking of Contractor Deliverables</w:t>
            </w:r>
          </w:p>
        </w:tc>
        <w:tc>
          <w:tcPr>
            <w:tcW w:w="1276" w:type="dxa"/>
            <w:tcBorders>
              <w:top w:val="nil"/>
              <w:left w:val="nil"/>
              <w:bottom w:val="single" w:sz="4" w:space="0" w:color="auto"/>
              <w:right w:val="single" w:sz="4" w:space="0" w:color="auto"/>
            </w:tcBorders>
            <w:shd w:val="clear" w:color="auto" w:fill="auto"/>
            <w:noWrap/>
            <w:vAlign w:val="bottom"/>
            <w:hideMark/>
          </w:tcPr>
          <w:p w14:paraId="0B30384B"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4C"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4D"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54"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4F" w14:textId="77777777" w:rsidR="00A62625" w:rsidRPr="00652D04" w:rsidRDefault="00A62625" w:rsidP="00073380">
            <w:pPr>
              <w:rPr>
                <w:rFonts w:cs="Arial"/>
                <w:color w:val="000000"/>
                <w:sz w:val="20"/>
                <w:szCs w:val="20"/>
              </w:rPr>
            </w:pPr>
            <w:r w:rsidRPr="00652D04">
              <w:rPr>
                <w:rFonts w:cs="Arial"/>
                <w:color w:val="000000"/>
                <w:sz w:val="20"/>
                <w:szCs w:val="20"/>
              </w:rPr>
              <w:t>B7.</w:t>
            </w:r>
          </w:p>
        </w:tc>
        <w:tc>
          <w:tcPr>
            <w:tcW w:w="2551" w:type="dxa"/>
            <w:tcBorders>
              <w:top w:val="nil"/>
              <w:left w:val="nil"/>
              <w:bottom w:val="single" w:sz="4" w:space="0" w:color="auto"/>
              <w:right w:val="single" w:sz="4" w:space="0" w:color="auto"/>
            </w:tcBorders>
            <w:shd w:val="clear" w:color="auto" w:fill="auto"/>
            <w:noWrap/>
            <w:vAlign w:val="bottom"/>
            <w:hideMark/>
          </w:tcPr>
          <w:p w14:paraId="0B303850" w14:textId="77777777" w:rsidR="00A62625" w:rsidRPr="00652D04" w:rsidRDefault="00A62625" w:rsidP="00073380">
            <w:pPr>
              <w:rPr>
                <w:rFonts w:cs="Arial"/>
                <w:color w:val="000000"/>
                <w:sz w:val="20"/>
                <w:szCs w:val="20"/>
              </w:rPr>
            </w:pPr>
            <w:r w:rsidRPr="00652D04">
              <w:rPr>
                <w:rFonts w:cs="Arial"/>
                <w:color w:val="000000"/>
                <w:sz w:val="20"/>
                <w:szCs w:val="20"/>
              </w:rPr>
              <w:t>Packaging and Labelling (excluding Contractor Deliverables containing Munitions)</w:t>
            </w:r>
          </w:p>
        </w:tc>
        <w:tc>
          <w:tcPr>
            <w:tcW w:w="1276" w:type="dxa"/>
            <w:tcBorders>
              <w:top w:val="nil"/>
              <w:left w:val="nil"/>
              <w:bottom w:val="single" w:sz="4" w:space="0" w:color="auto"/>
              <w:right w:val="single" w:sz="4" w:space="0" w:color="auto"/>
            </w:tcBorders>
            <w:shd w:val="clear" w:color="auto" w:fill="auto"/>
            <w:noWrap/>
            <w:vAlign w:val="bottom"/>
            <w:hideMark/>
          </w:tcPr>
          <w:p w14:paraId="0B303851"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52"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53"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5A"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55" w14:textId="77777777" w:rsidR="00A62625" w:rsidRPr="00652D04" w:rsidRDefault="00A62625" w:rsidP="00073380">
            <w:pPr>
              <w:rPr>
                <w:rFonts w:cs="Arial"/>
                <w:color w:val="000000"/>
                <w:sz w:val="20"/>
                <w:szCs w:val="20"/>
              </w:rPr>
            </w:pPr>
            <w:r w:rsidRPr="00652D04">
              <w:rPr>
                <w:rFonts w:cs="Arial"/>
                <w:color w:val="000000"/>
                <w:sz w:val="20"/>
                <w:szCs w:val="20"/>
              </w:rPr>
              <w:t>B8.</w:t>
            </w:r>
          </w:p>
        </w:tc>
        <w:tc>
          <w:tcPr>
            <w:tcW w:w="2551" w:type="dxa"/>
            <w:tcBorders>
              <w:top w:val="nil"/>
              <w:left w:val="nil"/>
              <w:bottom w:val="single" w:sz="4" w:space="0" w:color="auto"/>
              <w:right w:val="single" w:sz="4" w:space="0" w:color="auto"/>
            </w:tcBorders>
            <w:shd w:val="clear" w:color="auto" w:fill="auto"/>
            <w:noWrap/>
            <w:vAlign w:val="bottom"/>
            <w:hideMark/>
          </w:tcPr>
          <w:p w14:paraId="0B303856" w14:textId="77777777" w:rsidR="00A62625" w:rsidRPr="00652D04" w:rsidRDefault="00A62625" w:rsidP="00073380">
            <w:pPr>
              <w:rPr>
                <w:rFonts w:cs="Arial"/>
                <w:color w:val="000000"/>
                <w:sz w:val="20"/>
                <w:szCs w:val="20"/>
              </w:rPr>
            </w:pPr>
            <w:r w:rsidRPr="00652D04">
              <w:rPr>
                <w:rFonts w:cs="Arial"/>
                <w:color w:val="000000"/>
                <w:sz w:val="20"/>
                <w:szCs w:val="20"/>
              </w:rPr>
              <w:t>Supply of Hazardous Material or Substances in Contractor Deliverables</w:t>
            </w:r>
          </w:p>
        </w:tc>
        <w:tc>
          <w:tcPr>
            <w:tcW w:w="1276" w:type="dxa"/>
            <w:tcBorders>
              <w:top w:val="nil"/>
              <w:left w:val="nil"/>
              <w:bottom w:val="single" w:sz="4" w:space="0" w:color="auto"/>
              <w:right w:val="single" w:sz="4" w:space="0" w:color="auto"/>
            </w:tcBorders>
            <w:shd w:val="clear" w:color="auto" w:fill="auto"/>
            <w:noWrap/>
            <w:vAlign w:val="bottom"/>
            <w:hideMark/>
          </w:tcPr>
          <w:p w14:paraId="0B303857"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58"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59"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60"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5B" w14:textId="77777777" w:rsidR="00A62625" w:rsidRPr="00652D04" w:rsidRDefault="00A62625" w:rsidP="00073380">
            <w:pPr>
              <w:rPr>
                <w:rFonts w:cs="Arial"/>
                <w:color w:val="000000"/>
                <w:sz w:val="20"/>
                <w:szCs w:val="20"/>
              </w:rPr>
            </w:pPr>
            <w:r w:rsidRPr="00652D04">
              <w:rPr>
                <w:rFonts w:cs="Arial"/>
                <w:color w:val="000000"/>
                <w:sz w:val="20"/>
                <w:szCs w:val="20"/>
              </w:rPr>
              <w:t>B9.</w:t>
            </w:r>
          </w:p>
        </w:tc>
        <w:tc>
          <w:tcPr>
            <w:tcW w:w="2551" w:type="dxa"/>
            <w:tcBorders>
              <w:top w:val="nil"/>
              <w:left w:val="nil"/>
              <w:bottom w:val="single" w:sz="4" w:space="0" w:color="auto"/>
              <w:right w:val="single" w:sz="4" w:space="0" w:color="auto"/>
            </w:tcBorders>
            <w:shd w:val="clear" w:color="auto" w:fill="auto"/>
            <w:noWrap/>
            <w:vAlign w:val="bottom"/>
            <w:hideMark/>
          </w:tcPr>
          <w:p w14:paraId="0B30385C" w14:textId="77777777" w:rsidR="00A62625" w:rsidRPr="00652D04" w:rsidRDefault="00A62625" w:rsidP="00073380">
            <w:pPr>
              <w:rPr>
                <w:rFonts w:cs="Arial"/>
                <w:color w:val="000000"/>
                <w:sz w:val="20"/>
                <w:szCs w:val="20"/>
              </w:rPr>
            </w:pPr>
            <w:r w:rsidRPr="00652D04">
              <w:rPr>
                <w:rFonts w:cs="Arial"/>
                <w:color w:val="000000"/>
                <w:sz w:val="20"/>
                <w:szCs w:val="20"/>
              </w:rPr>
              <w:t>Timber and Wood-derived Products</w:t>
            </w:r>
          </w:p>
        </w:tc>
        <w:tc>
          <w:tcPr>
            <w:tcW w:w="1276" w:type="dxa"/>
            <w:tcBorders>
              <w:top w:val="nil"/>
              <w:left w:val="nil"/>
              <w:bottom w:val="single" w:sz="4" w:space="0" w:color="auto"/>
              <w:right w:val="single" w:sz="4" w:space="0" w:color="auto"/>
            </w:tcBorders>
            <w:shd w:val="clear" w:color="auto" w:fill="auto"/>
            <w:noWrap/>
            <w:vAlign w:val="bottom"/>
            <w:hideMark/>
          </w:tcPr>
          <w:p w14:paraId="0B30385D"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5E"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5F"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66"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61" w14:textId="77777777" w:rsidR="00A62625" w:rsidRPr="00652D04" w:rsidRDefault="00A62625" w:rsidP="00073380">
            <w:pPr>
              <w:rPr>
                <w:rFonts w:cs="Arial"/>
                <w:color w:val="000000"/>
                <w:sz w:val="20"/>
                <w:szCs w:val="20"/>
              </w:rPr>
            </w:pPr>
            <w:r w:rsidRPr="00652D04">
              <w:rPr>
                <w:rFonts w:cs="Arial"/>
                <w:color w:val="000000"/>
                <w:sz w:val="20"/>
                <w:szCs w:val="20"/>
              </w:rPr>
              <w:t>B10.</w:t>
            </w:r>
          </w:p>
        </w:tc>
        <w:tc>
          <w:tcPr>
            <w:tcW w:w="2551" w:type="dxa"/>
            <w:tcBorders>
              <w:top w:val="nil"/>
              <w:left w:val="nil"/>
              <w:bottom w:val="single" w:sz="4" w:space="0" w:color="auto"/>
              <w:right w:val="single" w:sz="4" w:space="0" w:color="auto"/>
            </w:tcBorders>
            <w:shd w:val="clear" w:color="auto" w:fill="auto"/>
            <w:noWrap/>
            <w:vAlign w:val="bottom"/>
            <w:hideMark/>
          </w:tcPr>
          <w:p w14:paraId="0B303862" w14:textId="77777777" w:rsidR="00A62625" w:rsidRPr="00652D04" w:rsidRDefault="00A62625" w:rsidP="00073380">
            <w:pPr>
              <w:rPr>
                <w:rFonts w:cs="Arial"/>
                <w:color w:val="000000"/>
                <w:sz w:val="20"/>
                <w:szCs w:val="20"/>
              </w:rPr>
            </w:pPr>
            <w:r w:rsidRPr="00652D04">
              <w:rPr>
                <w:rFonts w:cs="Arial"/>
                <w:color w:val="000000"/>
                <w:sz w:val="20"/>
                <w:szCs w:val="20"/>
              </w:rPr>
              <w:t>Certificate of Conformity</w:t>
            </w:r>
          </w:p>
        </w:tc>
        <w:tc>
          <w:tcPr>
            <w:tcW w:w="1276" w:type="dxa"/>
            <w:tcBorders>
              <w:top w:val="nil"/>
              <w:left w:val="nil"/>
              <w:bottom w:val="single" w:sz="4" w:space="0" w:color="auto"/>
              <w:right w:val="single" w:sz="4" w:space="0" w:color="auto"/>
            </w:tcBorders>
            <w:shd w:val="clear" w:color="auto" w:fill="auto"/>
            <w:noWrap/>
            <w:vAlign w:val="bottom"/>
            <w:hideMark/>
          </w:tcPr>
          <w:p w14:paraId="0B303863"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64"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65"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6C" w14:textId="77777777" w:rsidTr="0004141F">
        <w:trPr>
          <w:trHeight w:val="300"/>
        </w:trPr>
        <w:tc>
          <w:tcPr>
            <w:tcW w:w="1433" w:type="dxa"/>
            <w:tcBorders>
              <w:top w:val="nil"/>
              <w:left w:val="single" w:sz="4" w:space="0" w:color="auto"/>
              <w:bottom w:val="single" w:sz="4" w:space="0" w:color="auto"/>
              <w:right w:val="single" w:sz="4" w:space="0" w:color="auto"/>
            </w:tcBorders>
            <w:shd w:val="clear" w:color="000000" w:fill="FFFF00"/>
            <w:noWrap/>
            <w:vAlign w:val="bottom"/>
            <w:hideMark/>
          </w:tcPr>
          <w:p w14:paraId="0B303867" w14:textId="77777777" w:rsidR="00A62625" w:rsidRPr="00652D04" w:rsidRDefault="00A62625" w:rsidP="00073380">
            <w:pPr>
              <w:rPr>
                <w:rFonts w:cs="Arial"/>
                <w:b/>
                <w:bCs/>
                <w:color w:val="000000"/>
                <w:sz w:val="20"/>
                <w:szCs w:val="20"/>
              </w:rPr>
            </w:pPr>
            <w:r w:rsidRPr="00652D04">
              <w:rPr>
                <w:rFonts w:cs="Arial"/>
                <w:b/>
                <w:bCs/>
                <w:color w:val="000000"/>
                <w:sz w:val="20"/>
                <w:szCs w:val="20"/>
              </w:rPr>
              <w:t>C</w:t>
            </w:r>
          </w:p>
        </w:tc>
        <w:tc>
          <w:tcPr>
            <w:tcW w:w="2551" w:type="dxa"/>
            <w:tcBorders>
              <w:top w:val="nil"/>
              <w:left w:val="nil"/>
              <w:bottom w:val="single" w:sz="4" w:space="0" w:color="auto"/>
              <w:right w:val="single" w:sz="4" w:space="0" w:color="auto"/>
            </w:tcBorders>
            <w:shd w:val="clear" w:color="000000" w:fill="FFFF00"/>
            <w:noWrap/>
            <w:vAlign w:val="bottom"/>
            <w:hideMark/>
          </w:tcPr>
          <w:p w14:paraId="0B303868" w14:textId="77777777" w:rsidR="00A62625" w:rsidRPr="00652D04" w:rsidRDefault="00A62625" w:rsidP="00073380">
            <w:pPr>
              <w:rPr>
                <w:rFonts w:cs="Arial"/>
                <w:b/>
                <w:bCs/>
                <w:color w:val="000000"/>
                <w:sz w:val="20"/>
                <w:szCs w:val="20"/>
              </w:rPr>
            </w:pPr>
            <w:r w:rsidRPr="00652D04">
              <w:rPr>
                <w:rFonts w:cs="Arial"/>
                <w:b/>
                <w:bCs/>
                <w:color w:val="000000"/>
                <w:sz w:val="20"/>
                <w:szCs w:val="20"/>
              </w:rPr>
              <w:t>Price</w:t>
            </w:r>
          </w:p>
        </w:tc>
        <w:tc>
          <w:tcPr>
            <w:tcW w:w="1276" w:type="dxa"/>
            <w:tcBorders>
              <w:top w:val="nil"/>
              <w:left w:val="nil"/>
              <w:bottom w:val="single" w:sz="4" w:space="0" w:color="auto"/>
              <w:right w:val="single" w:sz="4" w:space="0" w:color="auto"/>
            </w:tcBorders>
            <w:shd w:val="clear" w:color="000000" w:fill="FFFF00"/>
            <w:noWrap/>
            <w:vAlign w:val="bottom"/>
            <w:hideMark/>
          </w:tcPr>
          <w:p w14:paraId="0B303869"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000000" w:fill="FFFF00"/>
            <w:noWrap/>
            <w:vAlign w:val="bottom"/>
            <w:hideMark/>
          </w:tcPr>
          <w:p w14:paraId="0B30386A"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000000" w:fill="FFFF00"/>
            <w:noWrap/>
            <w:vAlign w:val="bottom"/>
            <w:hideMark/>
          </w:tcPr>
          <w:p w14:paraId="0B30386B"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72"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6D" w14:textId="77777777" w:rsidR="00A62625" w:rsidRPr="00652D04" w:rsidRDefault="00A62625" w:rsidP="00073380">
            <w:pPr>
              <w:rPr>
                <w:rFonts w:cs="Arial"/>
                <w:color w:val="000000"/>
                <w:sz w:val="20"/>
                <w:szCs w:val="20"/>
              </w:rPr>
            </w:pPr>
            <w:r w:rsidRPr="00652D04">
              <w:rPr>
                <w:rFonts w:cs="Arial"/>
                <w:color w:val="000000"/>
                <w:sz w:val="20"/>
                <w:szCs w:val="20"/>
              </w:rPr>
              <w:t>C1.</w:t>
            </w:r>
          </w:p>
        </w:tc>
        <w:tc>
          <w:tcPr>
            <w:tcW w:w="2551" w:type="dxa"/>
            <w:tcBorders>
              <w:top w:val="nil"/>
              <w:left w:val="nil"/>
              <w:bottom w:val="single" w:sz="4" w:space="0" w:color="auto"/>
              <w:right w:val="single" w:sz="4" w:space="0" w:color="auto"/>
            </w:tcBorders>
            <w:shd w:val="clear" w:color="auto" w:fill="auto"/>
            <w:noWrap/>
            <w:vAlign w:val="bottom"/>
            <w:hideMark/>
          </w:tcPr>
          <w:p w14:paraId="0B30386E" w14:textId="77777777" w:rsidR="00A62625" w:rsidRPr="00652D04" w:rsidRDefault="00A62625" w:rsidP="00073380">
            <w:pPr>
              <w:rPr>
                <w:rFonts w:cs="Arial"/>
                <w:color w:val="000000"/>
                <w:sz w:val="20"/>
                <w:szCs w:val="20"/>
              </w:rPr>
            </w:pPr>
            <w:r w:rsidRPr="00652D04">
              <w:rPr>
                <w:rFonts w:cs="Arial"/>
                <w:color w:val="000000"/>
                <w:sz w:val="20"/>
                <w:szCs w:val="20"/>
              </w:rPr>
              <w:t>Contract Price</w:t>
            </w:r>
          </w:p>
        </w:tc>
        <w:tc>
          <w:tcPr>
            <w:tcW w:w="1276" w:type="dxa"/>
            <w:tcBorders>
              <w:top w:val="nil"/>
              <w:left w:val="nil"/>
              <w:bottom w:val="single" w:sz="4" w:space="0" w:color="auto"/>
              <w:right w:val="single" w:sz="4" w:space="0" w:color="auto"/>
            </w:tcBorders>
            <w:shd w:val="clear" w:color="auto" w:fill="auto"/>
            <w:noWrap/>
            <w:vAlign w:val="bottom"/>
            <w:hideMark/>
          </w:tcPr>
          <w:p w14:paraId="0B30386F"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70"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71"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78" w14:textId="77777777" w:rsidTr="0004141F">
        <w:trPr>
          <w:trHeight w:val="300"/>
        </w:trPr>
        <w:tc>
          <w:tcPr>
            <w:tcW w:w="1433" w:type="dxa"/>
            <w:tcBorders>
              <w:top w:val="nil"/>
              <w:left w:val="single" w:sz="4" w:space="0" w:color="auto"/>
              <w:bottom w:val="single" w:sz="4" w:space="0" w:color="auto"/>
              <w:right w:val="single" w:sz="4" w:space="0" w:color="auto"/>
            </w:tcBorders>
            <w:shd w:val="clear" w:color="000000" w:fill="FFFF00"/>
            <w:noWrap/>
            <w:vAlign w:val="bottom"/>
            <w:hideMark/>
          </w:tcPr>
          <w:p w14:paraId="0B303873" w14:textId="77777777" w:rsidR="00A62625" w:rsidRPr="00652D04" w:rsidRDefault="00A62625" w:rsidP="00073380">
            <w:pPr>
              <w:rPr>
                <w:rFonts w:cs="Arial"/>
                <w:b/>
                <w:bCs/>
                <w:color w:val="000000"/>
                <w:sz w:val="20"/>
                <w:szCs w:val="20"/>
              </w:rPr>
            </w:pPr>
            <w:r w:rsidRPr="00652D04">
              <w:rPr>
                <w:rFonts w:cs="Arial"/>
                <w:b/>
                <w:bCs/>
                <w:color w:val="000000"/>
                <w:sz w:val="20"/>
                <w:szCs w:val="20"/>
              </w:rPr>
              <w:t>D</w:t>
            </w:r>
          </w:p>
        </w:tc>
        <w:tc>
          <w:tcPr>
            <w:tcW w:w="2551" w:type="dxa"/>
            <w:tcBorders>
              <w:top w:val="nil"/>
              <w:left w:val="nil"/>
              <w:bottom w:val="single" w:sz="4" w:space="0" w:color="auto"/>
              <w:right w:val="single" w:sz="4" w:space="0" w:color="auto"/>
            </w:tcBorders>
            <w:shd w:val="clear" w:color="000000" w:fill="FFFF00"/>
            <w:noWrap/>
            <w:vAlign w:val="bottom"/>
            <w:hideMark/>
          </w:tcPr>
          <w:p w14:paraId="0B303874" w14:textId="77777777" w:rsidR="00A62625" w:rsidRPr="00652D04" w:rsidRDefault="00A62625" w:rsidP="00073380">
            <w:pPr>
              <w:rPr>
                <w:rFonts w:cs="Arial"/>
                <w:b/>
                <w:bCs/>
                <w:color w:val="000000"/>
                <w:sz w:val="20"/>
                <w:szCs w:val="20"/>
              </w:rPr>
            </w:pPr>
            <w:r w:rsidRPr="00652D04">
              <w:rPr>
                <w:rFonts w:cs="Arial"/>
                <w:b/>
                <w:bCs/>
                <w:color w:val="000000"/>
                <w:sz w:val="20"/>
                <w:szCs w:val="20"/>
              </w:rPr>
              <w:t>Intellectual Property</w:t>
            </w:r>
          </w:p>
        </w:tc>
        <w:tc>
          <w:tcPr>
            <w:tcW w:w="1276" w:type="dxa"/>
            <w:tcBorders>
              <w:top w:val="nil"/>
              <w:left w:val="nil"/>
              <w:bottom w:val="single" w:sz="4" w:space="0" w:color="auto"/>
              <w:right w:val="single" w:sz="4" w:space="0" w:color="auto"/>
            </w:tcBorders>
            <w:shd w:val="clear" w:color="000000" w:fill="FFFF00"/>
            <w:noWrap/>
            <w:vAlign w:val="bottom"/>
            <w:hideMark/>
          </w:tcPr>
          <w:p w14:paraId="0B303875"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000000" w:fill="FFFF00"/>
            <w:noWrap/>
            <w:vAlign w:val="bottom"/>
            <w:hideMark/>
          </w:tcPr>
          <w:p w14:paraId="0B303876"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000000" w:fill="FFFF00"/>
            <w:noWrap/>
            <w:vAlign w:val="bottom"/>
            <w:hideMark/>
          </w:tcPr>
          <w:p w14:paraId="0B303877"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7E"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79" w14:textId="77777777" w:rsidR="00A62625" w:rsidRPr="00652D04" w:rsidRDefault="00A62625" w:rsidP="00073380">
            <w:pPr>
              <w:rPr>
                <w:rFonts w:cs="Arial"/>
                <w:color w:val="000000"/>
                <w:sz w:val="20"/>
                <w:szCs w:val="20"/>
              </w:rPr>
            </w:pPr>
            <w:r w:rsidRPr="00652D04">
              <w:rPr>
                <w:rFonts w:cs="Arial"/>
                <w:color w:val="000000"/>
                <w:sz w:val="20"/>
                <w:szCs w:val="20"/>
              </w:rPr>
              <w:t>D1.</w:t>
            </w:r>
          </w:p>
        </w:tc>
        <w:tc>
          <w:tcPr>
            <w:tcW w:w="2551" w:type="dxa"/>
            <w:tcBorders>
              <w:top w:val="nil"/>
              <w:left w:val="nil"/>
              <w:bottom w:val="single" w:sz="4" w:space="0" w:color="auto"/>
              <w:right w:val="single" w:sz="4" w:space="0" w:color="auto"/>
            </w:tcBorders>
            <w:shd w:val="clear" w:color="auto" w:fill="auto"/>
            <w:noWrap/>
            <w:vAlign w:val="bottom"/>
            <w:hideMark/>
          </w:tcPr>
          <w:p w14:paraId="0B30387A" w14:textId="77777777" w:rsidR="00A62625" w:rsidRPr="00652D04" w:rsidRDefault="00A62625" w:rsidP="00073380">
            <w:pPr>
              <w:rPr>
                <w:rFonts w:cs="Arial"/>
                <w:color w:val="000000"/>
                <w:sz w:val="20"/>
                <w:szCs w:val="20"/>
              </w:rPr>
            </w:pPr>
            <w:r w:rsidRPr="00652D04">
              <w:rPr>
                <w:rFonts w:cs="Arial"/>
                <w:color w:val="000000"/>
                <w:sz w:val="20"/>
                <w:szCs w:val="20"/>
              </w:rPr>
              <w:t>Third Party Intellectual Property - Rights and Restrictions</w:t>
            </w:r>
          </w:p>
        </w:tc>
        <w:tc>
          <w:tcPr>
            <w:tcW w:w="1276" w:type="dxa"/>
            <w:tcBorders>
              <w:top w:val="nil"/>
              <w:left w:val="nil"/>
              <w:bottom w:val="single" w:sz="4" w:space="0" w:color="auto"/>
              <w:right w:val="single" w:sz="4" w:space="0" w:color="auto"/>
            </w:tcBorders>
            <w:shd w:val="clear" w:color="auto" w:fill="auto"/>
            <w:noWrap/>
            <w:vAlign w:val="bottom"/>
            <w:hideMark/>
          </w:tcPr>
          <w:p w14:paraId="0B30387B"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7C"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7D"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84" w14:textId="77777777" w:rsidTr="0004141F">
        <w:trPr>
          <w:trHeight w:val="300"/>
        </w:trPr>
        <w:tc>
          <w:tcPr>
            <w:tcW w:w="1433" w:type="dxa"/>
            <w:tcBorders>
              <w:top w:val="nil"/>
              <w:left w:val="single" w:sz="4" w:space="0" w:color="auto"/>
              <w:bottom w:val="single" w:sz="4" w:space="0" w:color="auto"/>
              <w:right w:val="single" w:sz="4" w:space="0" w:color="auto"/>
            </w:tcBorders>
            <w:shd w:val="clear" w:color="000000" w:fill="FFFF00"/>
            <w:noWrap/>
            <w:vAlign w:val="bottom"/>
            <w:hideMark/>
          </w:tcPr>
          <w:p w14:paraId="0B30387F" w14:textId="77777777" w:rsidR="00A62625" w:rsidRPr="00652D04" w:rsidRDefault="00A62625" w:rsidP="00073380">
            <w:pPr>
              <w:rPr>
                <w:rFonts w:cs="Arial"/>
                <w:b/>
                <w:bCs/>
                <w:color w:val="000000"/>
                <w:sz w:val="20"/>
                <w:szCs w:val="20"/>
              </w:rPr>
            </w:pPr>
            <w:r w:rsidRPr="00652D04">
              <w:rPr>
                <w:rFonts w:cs="Arial"/>
                <w:b/>
                <w:bCs/>
                <w:color w:val="000000"/>
                <w:sz w:val="20"/>
                <w:szCs w:val="20"/>
              </w:rPr>
              <w:t>E</w:t>
            </w:r>
          </w:p>
        </w:tc>
        <w:tc>
          <w:tcPr>
            <w:tcW w:w="2551" w:type="dxa"/>
            <w:tcBorders>
              <w:top w:val="nil"/>
              <w:left w:val="nil"/>
              <w:bottom w:val="single" w:sz="4" w:space="0" w:color="auto"/>
              <w:right w:val="single" w:sz="4" w:space="0" w:color="auto"/>
            </w:tcBorders>
            <w:shd w:val="clear" w:color="000000" w:fill="FFFF00"/>
            <w:noWrap/>
            <w:vAlign w:val="bottom"/>
            <w:hideMark/>
          </w:tcPr>
          <w:p w14:paraId="0B303880" w14:textId="77777777" w:rsidR="00A62625" w:rsidRPr="00652D04" w:rsidRDefault="00A62625" w:rsidP="00073380">
            <w:pPr>
              <w:rPr>
                <w:rFonts w:cs="Arial"/>
                <w:b/>
                <w:bCs/>
                <w:color w:val="000000"/>
                <w:sz w:val="20"/>
                <w:szCs w:val="20"/>
              </w:rPr>
            </w:pPr>
            <w:r w:rsidRPr="00652D04">
              <w:rPr>
                <w:rFonts w:cs="Arial"/>
                <w:b/>
                <w:bCs/>
                <w:color w:val="000000"/>
                <w:sz w:val="20"/>
                <w:szCs w:val="20"/>
              </w:rPr>
              <w:t>Facilities and Assets</w:t>
            </w:r>
          </w:p>
        </w:tc>
        <w:tc>
          <w:tcPr>
            <w:tcW w:w="1276" w:type="dxa"/>
            <w:tcBorders>
              <w:top w:val="nil"/>
              <w:left w:val="nil"/>
              <w:bottom w:val="single" w:sz="4" w:space="0" w:color="auto"/>
              <w:right w:val="single" w:sz="4" w:space="0" w:color="auto"/>
            </w:tcBorders>
            <w:shd w:val="clear" w:color="000000" w:fill="FFFF00"/>
            <w:noWrap/>
            <w:vAlign w:val="bottom"/>
            <w:hideMark/>
          </w:tcPr>
          <w:p w14:paraId="0B303881" w14:textId="77777777" w:rsidR="00A62625" w:rsidRPr="00652D04" w:rsidRDefault="00A62625" w:rsidP="00073380">
            <w:pPr>
              <w:rPr>
                <w:rFonts w:cs="Arial"/>
                <w:b/>
                <w:bCs/>
                <w:color w:val="000000"/>
                <w:sz w:val="20"/>
                <w:szCs w:val="20"/>
              </w:rPr>
            </w:pPr>
            <w:r w:rsidRPr="00652D04">
              <w:rPr>
                <w:rFonts w:cs="Arial"/>
                <w:b/>
                <w:bCs/>
                <w:color w:val="000000"/>
                <w:sz w:val="20"/>
                <w:szCs w:val="20"/>
              </w:rPr>
              <w:t> </w:t>
            </w:r>
          </w:p>
        </w:tc>
        <w:tc>
          <w:tcPr>
            <w:tcW w:w="1276" w:type="dxa"/>
            <w:tcBorders>
              <w:top w:val="nil"/>
              <w:left w:val="nil"/>
              <w:bottom w:val="single" w:sz="4" w:space="0" w:color="auto"/>
              <w:right w:val="single" w:sz="4" w:space="0" w:color="auto"/>
            </w:tcBorders>
            <w:shd w:val="clear" w:color="000000" w:fill="FFFF00"/>
            <w:noWrap/>
            <w:vAlign w:val="bottom"/>
            <w:hideMark/>
          </w:tcPr>
          <w:p w14:paraId="0B303882" w14:textId="77777777" w:rsidR="00A62625" w:rsidRPr="00652D04" w:rsidRDefault="00A62625" w:rsidP="00073380">
            <w:pPr>
              <w:rPr>
                <w:rFonts w:cs="Arial"/>
                <w:b/>
                <w:bCs/>
                <w:color w:val="000000"/>
                <w:sz w:val="20"/>
                <w:szCs w:val="20"/>
              </w:rPr>
            </w:pPr>
            <w:r w:rsidRPr="00652D04">
              <w:rPr>
                <w:rFonts w:cs="Arial"/>
                <w:b/>
                <w:bCs/>
                <w:color w:val="000000"/>
                <w:sz w:val="20"/>
                <w:szCs w:val="20"/>
              </w:rPr>
              <w:t> </w:t>
            </w:r>
          </w:p>
        </w:tc>
        <w:tc>
          <w:tcPr>
            <w:tcW w:w="8316" w:type="dxa"/>
            <w:tcBorders>
              <w:top w:val="nil"/>
              <w:left w:val="nil"/>
              <w:bottom w:val="single" w:sz="4" w:space="0" w:color="auto"/>
              <w:right w:val="single" w:sz="4" w:space="0" w:color="auto"/>
            </w:tcBorders>
            <w:shd w:val="clear" w:color="000000" w:fill="FFFF00"/>
            <w:noWrap/>
            <w:vAlign w:val="bottom"/>
            <w:hideMark/>
          </w:tcPr>
          <w:p w14:paraId="0B303883" w14:textId="77777777" w:rsidR="00A62625" w:rsidRPr="00652D04" w:rsidRDefault="00A62625" w:rsidP="00073380">
            <w:pPr>
              <w:rPr>
                <w:rFonts w:cs="Arial"/>
                <w:b/>
                <w:bCs/>
                <w:color w:val="000000"/>
                <w:sz w:val="20"/>
                <w:szCs w:val="20"/>
              </w:rPr>
            </w:pPr>
            <w:r w:rsidRPr="00652D04">
              <w:rPr>
                <w:rFonts w:cs="Arial"/>
                <w:b/>
                <w:bCs/>
                <w:color w:val="000000"/>
                <w:sz w:val="20"/>
                <w:szCs w:val="20"/>
              </w:rPr>
              <w:t> </w:t>
            </w:r>
          </w:p>
        </w:tc>
      </w:tr>
      <w:tr w:rsidR="00A62625" w:rsidRPr="00737366" w14:paraId="0B30388A"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85" w14:textId="77777777" w:rsidR="00A62625" w:rsidRPr="00652D04" w:rsidRDefault="00A62625" w:rsidP="00073380">
            <w:pPr>
              <w:rPr>
                <w:rFonts w:cs="Arial"/>
                <w:color w:val="000000"/>
                <w:sz w:val="20"/>
                <w:szCs w:val="20"/>
              </w:rPr>
            </w:pPr>
            <w:r w:rsidRPr="00652D04">
              <w:rPr>
                <w:rFonts w:cs="Arial"/>
                <w:color w:val="000000"/>
                <w:sz w:val="20"/>
                <w:szCs w:val="20"/>
              </w:rPr>
              <w:t>E1.</w:t>
            </w:r>
          </w:p>
        </w:tc>
        <w:tc>
          <w:tcPr>
            <w:tcW w:w="2551" w:type="dxa"/>
            <w:tcBorders>
              <w:top w:val="nil"/>
              <w:left w:val="nil"/>
              <w:bottom w:val="single" w:sz="4" w:space="0" w:color="auto"/>
              <w:right w:val="single" w:sz="4" w:space="0" w:color="auto"/>
            </w:tcBorders>
            <w:shd w:val="clear" w:color="auto" w:fill="auto"/>
            <w:noWrap/>
            <w:vAlign w:val="bottom"/>
            <w:hideMark/>
          </w:tcPr>
          <w:p w14:paraId="0B303886" w14:textId="77777777" w:rsidR="00A62625" w:rsidRPr="00652D04" w:rsidRDefault="00A62625" w:rsidP="00073380">
            <w:pPr>
              <w:rPr>
                <w:rFonts w:cs="Arial"/>
                <w:color w:val="000000"/>
                <w:sz w:val="20"/>
                <w:szCs w:val="20"/>
              </w:rPr>
            </w:pPr>
            <w:r w:rsidRPr="00652D04">
              <w:rPr>
                <w:rFonts w:cs="Arial"/>
                <w:color w:val="000000"/>
                <w:sz w:val="20"/>
                <w:szCs w:val="20"/>
              </w:rPr>
              <w:t>Access to Contractor' Premises</w:t>
            </w:r>
          </w:p>
        </w:tc>
        <w:tc>
          <w:tcPr>
            <w:tcW w:w="1276" w:type="dxa"/>
            <w:tcBorders>
              <w:top w:val="nil"/>
              <w:left w:val="nil"/>
              <w:bottom w:val="single" w:sz="4" w:space="0" w:color="auto"/>
              <w:right w:val="single" w:sz="4" w:space="0" w:color="auto"/>
            </w:tcBorders>
            <w:shd w:val="clear" w:color="auto" w:fill="auto"/>
            <w:noWrap/>
            <w:vAlign w:val="bottom"/>
            <w:hideMark/>
          </w:tcPr>
          <w:p w14:paraId="0B303887"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88"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89"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90" w14:textId="77777777" w:rsidTr="0004141F">
        <w:trPr>
          <w:trHeight w:val="300"/>
        </w:trPr>
        <w:tc>
          <w:tcPr>
            <w:tcW w:w="1433" w:type="dxa"/>
            <w:tcBorders>
              <w:top w:val="nil"/>
              <w:left w:val="single" w:sz="4" w:space="0" w:color="auto"/>
              <w:bottom w:val="single" w:sz="4" w:space="0" w:color="auto"/>
              <w:right w:val="single" w:sz="4" w:space="0" w:color="auto"/>
            </w:tcBorders>
            <w:shd w:val="clear" w:color="000000" w:fill="FFFF00"/>
            <w:noWrap/>
            <w:vAlign w:val="bottom"/>
            <w:hideMark/>
          </w:tcPr>
          <w:p w14:paraId="0B30388B" w14:textId="77777777" w:rsidR="00A62625" w:rsidRPr="00652D04" w:rsidRDefault="00A62625" w:rsidP="00073380">
            <w:pPr>
              <w:rPr>
                <w:rFonts w:cs="Arial"/>
                <w:b/>
                <w:bCs/>
                <w:color w:val="000000"/>
                <w:sz w:val="20"/>
                <w:szCs w:val="20"/>
              </w:rPr>
            </w:pPr>
            <w:r w:rsidRPr="00652D04">
              <w:rPr>
                <w:rFonts w:cs="Arial"/>
                <w:b/>
                <w:bCs/>
                <w:color w:val="000000"/>
                <w:sz w:val="20"/>
                <w:szCs w:val="20"/>
              </w:rPr>
              <w:t>F</w:t>
            </w:r>
          </w:p>
        </w:tc>
        <w:tc>
          <w:tcPr>
            <w:tcW w:w="2551" w:type="dxa"/>
            <w:tcBorders>
              <w:top w:val="nil"/>
              <w:left w:val="nil"/>
              <w:bottom w:val="single" w:sz="4" w:space="0" w:color="auto"/>
              <w:right w:val="single" w:sz="4" w:space="0" w:color="auto"/>
            </w:tcBorders>
            <w:shd w:val="clear" w:color="000000" w:fill="FFFF00"/>
            <w:noWrap/>
            <w:vAlign w:val="bottom"/>
            <w:hideMark/>
          </w:tcPr>
          <w:p w14:paraId="0B30388C" w14:textId="77777777" w:rsidR="00A62625" w:rsidRPr="00652D04" w:rsidRDefault="00A62625" w:rsidP="00073380">
            <w:pPr>
              <w:rPr>
                <w:rFonts w:cs="Arial"/>
                <w:b/>
                <w:bCs/>
                <w:color w:val="000000"/>
                <w:sz w:val="20"/>
                <w:szCs w:val="20"/>
              </w:rPr>
            </w:pPr>
            <w:r w:rsidRPr="00652D04">
              <w:rPr>
                <w:rFonts w:cs="Arial"/>
                <w:b/>
                <w:bCs/>
                <w:color w:val="000000"/>
                <w:sz w:val="20"/>
                <w:szCs w:val="20"/>
              </w:rPr>
              <w:t>Delivery and Breach Of Contract</w:t>
            </w:r>
          </w:p>
        </w:tc>
        <w:tc>
          <w:tcPr>
            <w:tcW w:w="1276" w:type="dxa"/>
            <w:tcBorders>
              <w:top w:val="nil"/>
              <w:left w:val="nil"/>
              <w:bottom w:val="single" w:sz="4" w:space="0" w:color="auto"/>
              <w:right w:val="single" w:sz="4" w:space="0" w:color="auto"/>
            </w:tcBorders>
            <w:shd w:val="clear" w:color="000000" w:fill="FFFF00"/>
            <w:noWrap/>
            <w:vAlign w:val="bottom"/>
            <w:hideMark/>
          </w:tcPr>
          <w:p w14:paraId="0B30388D"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000000" w:fill="FFFF00"/>
            <w:noWrap/>
            <w:vAlign w:val="bottom"/>
            <w:hideMark/>
          </w:tcPr>
          <w:p w14:paraId="0B30388E"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000000" w:fill="FFFF00"/>
            <w:noWrap/>
            <w:vAlign w:val="bottom"/>
            <w:hideMark/>
          </w:tcPr>
          <w:p w14:paraId="0B30388F"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96"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91" w14:textId="77777777" w:rsidR="00A62625" w:rsidRPr="00652D04" w:rsidRDefault="00A62625" w:rsidP="00073380">
            <w:pPr>
              <w:rPr>
                <w:rFonts w:cs="Arial"/>
                <w:color w:val="000000"/>
                <w:sz w:val="20"/>
                <w:szCs w:val="20"/>
              </w:rPr>
            </w:pPr>
            <w:r w:rsidRPr="00652D04">
              <w:rPr>
                <w:rFonts w:cs="Arial"/>
                <w:color w:val="000000"/>
                <w:sz w:val="20"/>
                <w:szCs w:val="20"/>
              </w:rPr>
              <w:t>F1.</w:t>
            </w:r>
          </w:p>
        </w:tc>
        <w:tc>
          <w:tcPr>
            <w:tcW w:w="2551" w:type="dxa"/>
            <w:tcBorders>
              <w:top w:val="nil"/>
              <w:left w:val="nil"/>
              <w:bottom w:val="single" w:sz="4" w:space="0" w:color="auto"/>
              <w:right w:val="single" w:sz="4" w:space="0" w:color="auto"/>
            </w:tcBorders>
            <w:shd w:val="clear" w:color="auto" w:fill="auto"/>
            <w:noWrap/>
            <w:vAlign w:val="bottom"/>
            <w:hideMark/>
          </w:tcPr>
          <w:p w14:paraId="0B303892" w14:textId="77777777" w:rsidR="00A62625" w:rsidRPr="00652D04" w:rsidRDefault="00A62625" w:rsidP="00073380">
            <w:pPr>
              <w:rPr>
                <w:rFonts w:cs="Arial"/>
                <w:color w:val="000000"/>
                <w:sz w:val="20"/>
                <w:szCs w:val="20"/>
              </w:rPr>
            </w:pPr>
            <w:r w:rsidRPr="00652D04">
              <w:rPr>
                <w:rFonts w:cs="Arial"/>
                <w:color w:val="000000"/>
                <w:sz w:val="20"/>
                <w:szCs w:val="20"/>
              </w:rPr>
              <w:t>Delivery/Collection</w:t>
            </w:r>
          </w:p>
        </w:tc>
        <w:tc>
          <w:tcPr>
            <w:tcW w:w="1276" w:type="dxa"/>
            <w:tcBorders>
              <w:top w:val="nil"/>
              <w:left w:val="nil"/>
              <w:bottom w:val="single" w:sz="4" w:space="0" w:color="auto"/>
              <w:right w:val="single" w:sz="4" w:space="0" w:color="auto"/>
            </w:tcBorders>
            <w:shd w:val="clear" w:color="auto" w:fill="auto"/>
            <w:noWrap/>
            <w:vAlign w:val="bottom"/>
            <w:hideMark/>
          </w:tcPr>
          <w:p w14:paraId="0B303893"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94"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95"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9C"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97" w14:textId="77777777" w:rsidR="00A62625" w:rsidRPr="00652D04" w:rsidRDefault="00A62625" w:rsidP="00073380">
            <w:pPr>
              <w:rPr>
                <w:rFonts w:cs="Arial"/>
                <w:color w:val="000000"/>
                <w:sz w:val="20"/>
                <w:szCs w:val="20"/>
              </w:rPr>
            </w:pPr>
            <w:r w:rsidRPr="00652D04">
              <w:rPr>
                <w:rFonts w:cs="Arial"/>
                <w:color w:val="000000"/>
                <w:sz w:val="20"/>
                <w:szCs w:val="20"/>
              </w:rPr>
              <w:t>F2.</w:t>
            </w:r>
          </w:p>
        </w:tc>
        <w:tc>
          <w:tcPr>
            <w:tcW w:w="2551" w:type="dxa"/>
            <w:tcBorders>
              <w:top w:val="nil"/>
              <w:left w:val="nil"/>
              <w:bottom w:val="single" w:sz="4" w:space="0" w:color="auto"/>
              <w:right w:val="single" w:sz="4" w:space="0" w:color="auto"/>
            </w:tcBorders>
            <w:shd w:val="clear" w:color="auto" w:fill="auto"/>
            <w:noWrap/>
            <w:vAlign w:val="bottom"/>
            <w:hideMark/>
          </w:tcPr>
          <w:p w14:paraId="0B303898" w14:textId="77777777" w:rsidR="00A62625" w:rsidRPr="00652D04" w:rsidRDefault="00A62625" w:rsidP="00073380">
            <w:pPr>
              <w:rPr>
                <w:rFonts w:cs="Arial"/>
                <w:color w:val="000000"/>
                <w:sz w:val="20"/>
                <w:szCs w:val="20"/>
              </w:rPr>
            </w:pPr>
            <w:r w:rsidRPr="00652D04">
              <w:rPr>
                <w:rFonts w:cs="Arial"/>
                <w:color w:val="000000"/>
                <w:sz w:val="20"/>
                <w:szCs w:val="20"/>
              </w:rPr>
              <w:t>Acceptance</w:t>
            </w:r>
          </w:p>
        </w:tc>
        <w:tc>
          <w:tcPr>
            <w:tcW w:w="1276" w:type="dxa"/>
            <w:tcBorders>
              <w:top w:val="nil"/>
              <w:left w:val="nil"/>
              <w:bottom w:val="single" w:sz="4" w:space="0" w:color="auto"/>
              <w:right w:val="single" w:sz="4" w:space="0" w:color="auto"/>
            </w:tcBorders>
            <w:shd w:val="clear" w:color="auto" w:fill="auto"/>
            <w:noWrap/>
            <w:vAlign w:val="bottom"/>
            <w:hideMark/>
          </w:tcPr>
          <w:p w14:paraId="0B303899"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9A"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9B"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A2"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9D" w14:textId="77777777" w:rsidR="00A62625" w:rsidRPr="00652D04" w:rsidRDefault="00A62625" w:rsidP="00073380">
            <w:pPr>
              <w:rPr>
                <w:rFonts w:cs="Arial"/>
                <w:color w:val="000000"/>
                <w:sz w:val="20"/>
                <w:szCs w:val="20"/>
              </w:rPr>
            </w:pPr>
            <w:r w:rsidRPr="00652D04">
              <w:rPr>
                <w:rFonts w:cs="Arial"/>
                <w:color w:val="000000"/>
                <w:sz w:val="20"/>
                <w:szCs w:val="20"/>
              </w:rPr>
              <w:t>F3.</w:t>
            </w:r>
          </w:p>
        </w:tc>
        <w:tc>
          <w:tcPr>
            <w:tcW w:w="2551" w:type="dxa"/>
            <w:tcBorders>
              <w:top w:val="nil"/>
              <w:left w:val="nil"/>
              <w:bottom w:val="single" w:sz="4" w:space="0" w:color="auto"/>
              <w:right w:val="single" w:sz="4" w:space="0" w:color="auto"/>
            </w:tcBorders>
            <w:shd w:val="clear" w:color="auto" w:fill="auto"/>
            <w:noWrap/>
            <w:vAlign w:val="bottom"/>
            <w:hideMark/>
          </w:tcPr>
          <w:p w14:paraId="0B30389E" w14:textId="77777777" w:rsidR="00A62625" w:rsidRPr="00652D04" w:rsidRDefault="00A62625" w:rsidP="00073380">
            <w:pPr>
              <w:rPr>
                <w:rFonts w:cs="Arial"/>
                <w:color w:val="000000"/>
                <w:sz w:val="20"/>
                <w:szCs w:val="20"/>
              </w:rPr>
            </w:pPr>
            <w:r w:rsidRPr="00652D04">
              <w:rPr>
                <w:rFonts w:cs="Arial"/>
                <w:color w:val="000000"/>
                <w:sz w:val="20"/>
                <w:szCs w:val="20"/>
              </w:rPr>
              <w:t>Rejection</w:t>
            </w:r>
          </w:p>
        </w:tc>
        <w:tc>
          <w:tcPr>
            <w:tcW w:w="1276" w:type="dxa"/>
            <w:tcBorders>
              <w:top w:val="nil"/>
              <w:left w:val="nil"/>
              <w:bottom w:val="single" w:sz="4" w:space="0" w:color="auto"/>
              <w:right w:val="single" w:sz="4" w:space="0" w:color="auto"/>
            </w:tcBorders>
            <w:shd w:val="clear" w:color="auto" w:fill="auto"/>
            <w:noWrap/>
            <w:vAlign w:val="bottom"/>
            <w:hideMark/>
          </w:tcPr>
          <w:p w14:paraId="0B30389F"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A0"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A1"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A8"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A3" w14:textId="77777777" w:rsidR="00A62625" w:rsidRPr="00652D04" w:rsidRDefault="00A62625" w:rsidP="00073380">
            <w:pPr>
              <w:rPr>
                <w:rFonts w:cs="Arial"/>
                <w:color w:val="000000"/>
                <w:sz w:val="20"/>
                <w:szCs w:val="20"/>
              </w:rPr>
            </w:pPr>
            <w:r w:rsidRPr="00652D04">
              <w:rPr>
                <w:rFonts w:cs="Arial"/>
                <w:color w:val="000000"/>
                <w:sz w:val="20"/>
                <w:szCs w:val="20"/>
              </w:rPr>
              <w:t>F4.</w:t>
            </w:r>
          </w:p>
        </w:tc>
        <w:tc>
          <w:tcPr>
            <w:tcW w:w="2551" w:type="dxa"/>
            <w:tcBorders>
              <w:top w:val="nil"/>
              <w:left w:val="nil"/>
              <w:bottom w:val="single" w:sz="4" w:space="0" w:color="auto"/>
              <w:right w:val="single" w:sz="4" w:space="0" w:color="auto"/>
            </w:tcBorders>
            <w:shd w:val="clear" w:color="auto" w:fill="auto"/>
            <w:noWrap/>
            <w:vAlign w:val="bottom"/>
            <w:hideMark/>
          </w:tcPr>
          <w:p w14:paraId="0B3038A4" w14:textId="77777777" w:rsidR="00A62625" w:rsidRPr="00652D04" w:rsidRDefault="00A62625" w:rsidP="00073380">
            <w:pPr>
              <w:rPr>
                <w:rFonts w:cs="Arial"/>
                <w:color w:val="000000"/>
                <w:sz w:val="20"/>
                <w:szCs w:val="20"/>
              </w:rPr>
            </w:pPr>
            <w:r w:rsidRPr="00652D04">
              <w:rPr>
                <w:rFonts w:cs="Arial"/>
                <w:color w:val="000000"/>
                <w:sz w:val="20"/>
                <w:szCs w:val="20"/>
              </w:rPr>
              <w:t>Diversion Orders</w:t>
            </w:r>
          </w:p>
        </w:tc>
        <w:tc>
          <w:tcPr>
            <w:tcW w:w="1276" w:type="dxa"/>
            <w:tcBorders>
              <w:top w:val="nil"/>
              <w:left w:val="nil"/>
              <w:bottom w:val="single" w:sz="4" w:space="0" w:color="auto"/>
              <w:right w:val="single" w:sz="4" w:space="0" w:color="auto"/>
            </w:tcBorders>
            <w:shd w:val="clear" w:color="auto" w:fill="auto"/>
            <w:noWrap/>
            <w:vAlign w:val="bottom"/>
            <w:hideMark/>
          </w:tcPr>
          <w:p w14:paraId="0B3038A5"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A6"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A7"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AE"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A9" w14:textId="77777777" w:rsidR="00A62625" w:rsidRPr="00652D04" w:rsidRDefault="00A62625" w:rsidP="00073380">
            <w:pPr>
              <w:rPr>
                <w:rFonts w:cs="Arial"/>
                <w:color w:val="000000"/>
                <w:sz w:val="20"/>
                <w:szCs w:val="20"/>
              </w:rPr>
            </w:pPr>
            <w:r w:rsidRPr="00652D04">
              <w:rPr>
                <w:rFonts w:cs="Arial"/>
                <w:color w:val="000000"/>
                <w:sz w:val="20"/>
                <w:szCs w:val="20"/>
              </w:rPr>
              <w:t>F5.</w:t>
            </w:r>
          </w:p>
        </w:tc>
        <w:tc>
          <w:tcPr>
            <w:tcW w:w="2551" w:type="dxa"/>
            <w:tcBorders>
              <w:top w:val="nil"/>
              <w:left w:val="nil"/>
              <w:bottom w:val="single" w:sz="4" w:space="0" w:color="auto"/>
              <w:right w:val="single" w:sz="4" w:space="0" w:color="auto"/>
            </w:tcBorders>
            <w:shd w:val="clear" w:color="auto" w:fill="auto"/>
            <w:noWrap/>
            <w:vAlign w:val="bottom"/>
            <w:hideMark/>
          </w:tcPr>
          <w:p w14:paraId="0B3038AA" w14:textId="77777777" w:rsidR="00A62625" w:rsidRPr="00652D04" w:rsidRDefault="00A62625" w:rsidP="00073380">
            <w:pPr>
              <w:rPr>
                <w:rFonts w:cs="Arial"/>
                <w:color w:val="000000"/>
                <w:sz w:val="20"/>
                <w:szCs w:val="20"/>
              </w:rPr>
            </w:pPr>
            <w:r w:rsidRPr="00652D04">
              <w:rPr>
                <w:rFonts w:cs="Arial"/>
                <w:color w:val="000000"/>
                <w:sz w:val="20"/>
                <w:szCs w:val="20"/>
              </w:rPr>
              <w:t>Self to Self Delivery</w:t>
            </w:r>
          </w:p>
        </w:tc>
        <w:tc>
          <w:tcPr>
            <w:tcW w:w="1276" w:type="dxa"/>
            <w:tcBorders>
              <w:top w:val="nil"/>
              <w:left w:val="nil"/>
              <w:bottom w:val="single" w:sz="4" w:space="0" w:color="auto"/>
              <w:right w:val="single" w:sz="4" w:space="0" w:color="auto"/>
            </w:tcBorders>
            <w:shd w:val="clear" w:color="auto" w:fill="auto"/>
            <w:noWrap/>
            <w:vAlign w:val="bottom"/>
            <w:hideMark/>
          </w:tcPr>
          <w:p w14:paraId="0B3038AB"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AC"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AD"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B4"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AF" w14:textId="77777777" w:rsidR="00A62625" w:rsidRPr="00652D04" w:rsidRDefault="00A62625" w:rsidP="00073380">
            <w:pPr>
              <w:rPr>
                <w:rFonts w:cs="Arial"/>
                <w:color w:val="000000"/>
                <w:sz w:val="20"/>
                <w:szCs w:val="20"/>
              </w:rPr>
            </w:pPr>
            <w:r w:rsidRPr="00652D04">
              <w:rPr>
                <w:rFonts w:cs="Arial"/>
                <w:color w:val="000000"/>
                <w:sz w:val="20"/>
                <w:szCs w:val="20"/>
              </w:rPr>
              <w:t>F6.</w:t>
            </w:r>
          </w:p>
        </w:tc>
        <w:tc>
          <w:tcPr>
            <w:tcW w:w="2551" w:type="dxa"/>
            <w:tcBorders>
              <w:top w:val="nil"/>
              <w:left w:val="nil"/>
              <w:bottom w:val="single" w:sz="4" w:space="0" w:color="auto"/>
              <w:right w:val="single" w:sz="4" w:space="0" w:color="auto"/>
            </w:tcBorders>
            <w:shd w:val="clear" w:color="auto" w:fill="auto"/>
            <w:noWrap/>
            <w:vAlign w:val="bottom"/>
            <w:hideMark/>
          </w:tcPr>
          <w:p w14:paraId="0B3038B0" w14:textId="77777777" w:rsidR="00A62625" w:rsidRPr="00652D04" w:rsidRDefault="00A62625" w:rsidP="00073380">
            <w:pPr>
              <w:rPr>
                <w:rFonts w:cs="Arial"/>
                <w:color w:val="000000"/>
                <w:sz w:val="20"/>
                <w:szCs w:val="20"/>
              </w:rPr>
            </w:pPr>
            <w:r w:rsidRPr="00652D04">
              <w:rPr>
                <w:rFonts w:cs="Arial"/>
                <w:color w:val="000000"/>
                <w:sz w:val="20"/>
                <w:szCs w:val="20"/>
              </w:rPr>
              <w:t>Authority's Remedies for Breach of Contract</w:t>
            </w:r>
          </w:p>
        </w:tc>
        <w:tc>
          <w:tcPr>
            <w:tcW w:w="1276" w:type="dxa"/>
            <w:tcBorders>
              <w:top w:val="nil"/>
              <w:left w:val="nil"/>
              <w:bottom w:val="single" w:sz="4" w:space="0" w:color="auto"/>
              <w:right w:val="single" w:sz="4" w:space="0" w:color="auto"/>
            </w:tcBorders>
            <w:shd w:val="clear" w:color="auto" w:fill="auto"/>
            <w:noWrap/>
            <w:vAlign w:val="bottom"/>
            <w:hideMark/>
          </w:tcPr>
          <w:p w14:paraId="0B3038B1"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B2"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B3"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BA" w14:textId="77777777" w:rsidTr="0004141F">
        <w:trPr>
          <w:trHeight w:val="300"/>
        </w:trPr>
        <w:tc>
          <w:tcPr>
            <w:tcW w:w="1433" w:type="dxa"/>
            <w:tcBorders>
              <w:top w:val="nil"/>
              <w:left w:val="single" w:sz="4" w:space="0" w:color="auto"/>
              <w:bottom w:val="single" w:sz="4" w:space="0" w:color="auto"/>
              <w:right w:val="single" w:sz="4" w:space="0" w:color="auto"/>
            </w:tcBorders>
            <w:shd w:val="clear" w:color="000000" w:fill="FFFF00"/>
            <w:noWrap/>
            <w:vAlign w:val="bottom"/>
            <w:hideMark/>
          </w:tcPr>
          <w:p w14:paraId="0B3038B5" w14:textId="77777777" w:rsidR="00A62625" w:rsidRPr="00652D04" w:rsidRDefault="00A62625" w:rsidP="00073380">
            <w:pPr>
              <w:rPr>
                <w:rFonts w:cs="Arial"/>
                <w:b/>
                <w:bCs/>
                <w:color w:val="000000"/>
                <w:sz w:val="20"/>
                <w:szCs w:val="20"/>
              </w:rPr>
            </w:pPr>
            <w:r w:rsidRPr="00652D04">
              <w:rPr>
                <w:rFonts w:cs="Arial"/>
                <w:b/>
                <w:bCs/>
                <w:color w:val="000000"/>
                <w:sz w:val="20"/>
                <w:szCs w:val="20"/>
              </w:rPr>
              <w:t>G</w:t>
            </w:r>
          </w:p>
        </w:tc>
        <w:tc>
          <w:tcPr>
            <w:tcW w:w="2551" w:type="dxa"/>
            <w:tcBorders>
              <w:top w:val="nil"/>
              <w:left w:val="nil"/>
              <w:bottom w:val="single" w:sz="4" w:space="0" w:color="auto"/>
              <w:right w:val="single" w:sz="4" w:space="0" w:color="auto"/>
            </w:tcBorders>
            <w:shd w:val="clear" w:color="000000" w:fill="FFFF00"/>
            <w:noWrap/>
            <w:vAlign w:val="bottom"/>
            <w:hideMark/>
          </w:tcPr>
          <w:p w14:paraId="0B3038B6" w14:textId="77777777" w:rsidR="00A62625" w:rsidRPr="00652D04" w:rsidRDefault="00A62625" w:rsidP="00073380">
            <w:pPr>
              <w:rPr>
                <w:rFonts w:cs="Arial"/>
                <w:b/>
                <w:bCs/>
                <w:color w:val="000000"/>
                <w:sz w:val="20"/>
                <w:szCs w:val="20"/>
              </w:rPr>
            </w:pPr>
            <w:r w:rsidRPr="00652D04">
              <w:rPr>
                <w:rFonts w:cs="Arial"/>
                <w:b/>
                <w:bCs/>
                <w:color w:val="000000"/>
                <w:sz w:val="20"/>
                <w:szCs w:val="20"/>
              </w:rPr>
              <w:t>Payment And Receipts</w:t>
            </w:r>
          </w:p>
        </w:tc>
        <w:tc>
          <w:tcPr>
            <w:tcW w:w="1276" w:type="dxa"/>
            <w:tcBorders>
              <w:top w:val="nil"/>
              <w:left w:val="nil"/>
              <w:bottom w:val="single" w:sz="4" w:space="0" w:color="auto"/>
              <w:right w:val="single" w:sz="4" w:space="0" w:color="auto"/>
            </w:tcBorders>
            <w:shd w:val="clear" w:color="000000" w:fill="FFFF00"/>
            <w:noWrap/>
            <w:vAlign w:val="bottom"/>
            <w:hideMark/>
          </w:tcPr>
          <w:p w14:paraId="0B3038B7" w14:textId="77777777" w:rsidR="00A62625" w:rsidRPr="00E53CA2" w:rsidRDefault="00A62625" w:rsidP="00073380">
            <w:pPr>
              <w:rPr>
                <w:rFonts w:cs="Arial"/>
                <w:b/>
                <w:bCs/>
                <w:color w:val="000000"/>
                <w:sz w:val="20"/>
                <w:szCs w:val="20"/>
              </w:rPr>
            </w:pPr>
            <w:r w:rsidRPr="00E53CA2">
              <w:rPr>
                <w:rFonts w:cs="Arial"/>
                <w:b/>
                <w:bCs/>
                <w:color w:val="000000"/>
                <w:sz w:val="20"/>
                <w:szCs w:val="20"/>
              </w:rPr>
              <w:t> </w:t>
            </w:r>
          </w:p>
        </w:tc>
        <w:tc>
          <w:tcPr>
            <w:tcW w:w="1276" w:type="dxa"/>
            <w:tcBorders>
              <w:top w:val="nil"/>
              <w:left w:val="nil"/>
              <w:bottom w:val="single" w:sz="4" w:space="0" w:color="auto"/>
              <w:right w:val="single" w:sz="4" w:space="0" w:color="auto"/>
            </w:tcBorders>
            <w:shd w:val="clear" w:color="000000" w:fill="FFFF00"/>
            <w:noWrap/>
            <w:vAlign w:val="bottom"/>
            <w:hideMark/>
          </w:tcPr>
          <w:p w14:paraId="0B3038B8" w14:textId="77777777" w:rsidR="00A62625" w:rsidRPr="00E53CA2" w:rsidRDefault="00A62625" w:rsidP="00073380">
            <w:pPr>
              <w:rPr>
                <w:rFonts w:cs="Arial"/>
                <w:b/>
                <w:bCs/>
                <w:color w:val="000000"/>
                <w:sz w:val="20"/>
                <w:szCs w:val="20"/>
              </w:rPr>
            </w:pPr>
            <w:r w:rsidRPr="00E53CA2">
              <w:rPr>
                <w:rFonts w:cs="Arial"/>
                <w:b/>
                <w:bCs/>
                <w:color w:val="000000"/>
                <w:sz w:val="20"/>
                <w:szCs w:val="20"/>
              </w:rPr>
              <w:t> </w:t>
            </w:r>
          </w:p>
        </w:tc>
        <w:tc>
          <w:tcPr>
            <w:tcW w:w="8316" w:type="dxa"/>
            <w:tcBorders>
              <w:top w:val="nil"/>
              <w:left w:val="nil"/>
              <w:bottom w:val="single" w:sz="4" w:space="0" w:color="auto"/>
              <w:right w:val="single" w:sz="4" w:space="0" w:color="auto"/>
            </w:tcBorders>
            <w:shd w:val="clear" w:color="000000" w:fill="FFFF00"/>
            <w:noWrap/>
            <w:vAlign w:val="bottom"/>
            <w:hideMark/>
          </w:tcPr>
          <w:p w14:paraId="0B3038B9" w14:textId="77777777" w:rsidR="00A62625" w:rsidRPr="00E53CA2" w:rsidRDefault="00A62625" w:rsidP="00073380">
            <w:pPr>
              <w:rPr>
                <w:rFonts w:cs="Arial"/>
                <w:b/>
                <w:bCs/>
                <w:color w:val="000000"/>
                <w:sz w:val="20"/>
                <w:szCs w:val="20"/>
              </w:rPr>
            </w:pPr>
            <w:r w:rsidRPr="00E53CA2">
              <w:rPr>
                <w:rFonts w:cs="Arial"/>
                <w:b/>
                <w:bCs/>
                <w:color w:val="000000"/>
                <w:sz w:val="20"/>
                <w:szCs w:val="20"/>
              </w:rPr>
              <w:t> </w:t>
            </w:r>
          </w:p>
        </w:tc>
      </w:tr>
      <w:tr w:rsidR="00A62625" w:rsidRPr="00737366" w14:paraId="0B3038C0"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BB" w14:textId="77777777" w:rsidR="00A62625" w:rsidRPr="00652D04" w:rsidRDefault="00A62625" w:rsidP="00073380">
            <w:pPr>
              <w:rPr>
                <w:rFonts w:cs="Arial"/>
                <w:color w:val="000000"/>
                <w:sz w:val="20"/>
                <w:szCs w:val="20"/>
              </w:rPr>
            </w:pPr>
            <w:r w:rsidRPr="00652D04">
              <w:rPr>
                <w:rFonts w:cs="Arial"/>
                <w:color w:val="000000"/>
                <w:sz w:val="20"/>
                <w:szCs w:val="20"/>
              </w:rPr>
              <w:t>G1.</w:t>
            </w:r>
          </w:p>
        </w:tc>
        <w:tc>
          <w:tcPr>
            <w:tcW w:w="2551" w:type="dxa"/>
            <w:tcBorders>
              <w:top w:val="nil"/>
              <w:left w:val="nil"/>
              <w:bottom w:val="single" w:sz="4" w:space="0" w:color="auto"/>
              <w:right w:val="single" w:sz="4" w:space="0" w:color="auto"/>
            </w:tcBorders>
            <w:shd w:val="clear" w:color="auto" w:fill="auto"/>
            <w:noWrap/>
            <w:vAlign w:val="bottom"/>
            <w:hideMark/>
          </w:tcPr>
          <w:p w14:paraId="0B3038BC" w14:textId="7A80EAED" w:rsidR="00A62625" w:rsidRPr="00652D04" w:rsidRDefault="00A62625" w:rsidP="00073380">
            <w:pPr>
              <w:rPr>
                <w:rFonts w:cs="Arial"/>
                <w:color w:val="000000"/>
                <w:sz w:val="20"/>
                <w:szCs w:val="20"/>
              </w:rPr>
            </w:pPr>
            <w:r w:rsidRPr="00652D04">
              <w:rPr>
                <w:rFonts w:cs="Arial"/>
                <w:color w:val="000000"/>
                <w:sz w:val="20"/>
                <w:szCs w:val="20"/>
              </w:rPr>
              <w:t>Payment</w:t>
            </w:r>
            <w:r w:rsidR="00C96D1E">
              <w:rPr>
                <w:rFonts w:cs="Arial"/>
                <w:color w:val="000000"/>
                <w:sz w:val="20"/>
                <w:szCs w:val="20"/>
              </w:rPr>
              <w:t xml:space="preserve"> and Recovery of Sums Due</w:t>
            </w:r>
          </w:p>
        </w:tc>
        <w:tc>
          <w:tcPr>
            <w:tcW w:w="1276" w:type="dxa"/>
            <w:tcBorders>
              <w:top w:val="nil"/>
              <w:left w:val="nil"/>
              <w:bottom w:val="single" w:sz="4" w:space="0" w:color="auto"/>
              <w:right w:val="single" w:sz="4" w:space="0" w:color="auto"/>
            </w:tcBorders>
            <w:shd w:val="clear" w:color="auto" w:fill="auto"/>
            <w:noWrap/>
            <w:vAlign w:val="bottom"/>
            <w:hideMark/>
          </w:tcPr>
          <w:p w14:paraId="0B3038BD"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BE"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BF"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C6"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C1" w14:textId="77777777" w:rsidR="00A62625" w:rsidRPr="00652D04" w:rsidRDefault="00A62625" w:rsidP="00073380">
            <w:pPr>
              <w:rPr>
                <w:rFonts w:cs="Arial"/>
                <w:color w:val="000000"/>
                <w:sz w:val="20"/>
                <w:szCs w:val="20"/>
              </w:rPr>
            </w:pPr>
            <w:r w:rsidRPr="00652D04">
              <w:rPr>
                <w:rFonts w:cs="Arial"/>
                <w:color w:val="000000"/>
                <w:sz w:val="20"/>
                <w:szCs w:val="20"/>
              </w:rPr>
              <w:t>G2.</w:t>
            </w:r>
          </w:p>
        </w:tc>
        <w:tc>
          <w:tcPr>
            <w:tcW w:w="2551" w:type="dxa"/>
            <w:tcBorders>
              <w:top w:val="nil"/>
              <w:left w:val="nil"/>
              <w:bottom w:val="single" w:sz="4" w:space="0" w:color="auto"/>
              <w:right w:val="single" w:sz="4" w:space="0" w:color="auto"/>
            </w:tcBorders>
            <w:shd w:val="clear" w:color="auto" w:fill="auto"/>
            <w:noWrap/>
            <w:vAlign w:val="bottom"/>
            <w:hideMark/>
          </w:tcPr>
          <w:p w14:paraId="0B3038C2" w14:textId="77777777" w:rsidR="00A62625" w:rsidRPr="00652D04" w:rsidRDefault="00A62625" w:rsidP="00073380">
            <w:pPr>
              <w:rPr>
                <w:rFonts w:cs="Arial"/>
                <w:color w:val="000000"/>
                <w:sz w:val="20"/>
                <w:szCs w:val="20"/>
              </w:rPr>
            </w:pPr>
            <w:r w:rsidRPr="00652D04">
              <w:rPr>
                <w:rFonts w:cs="Arial"/>
                <w:color w:val="000000"/>
                <w:sz w:val="20"/>
                <w:szCs w:val="20"/>
              </w:rPr>
              <w:t>Value Added Tax</w:t>
            </w:r>
          </w:p>
        </w:tc>
        <w:tc>
          <w:tcPr>
            <w:tcW w:w="1276" w:type="dxa"/>
            <w:tcBorders>
              <w:top w:val="nil"/>
              <w:left w:val="nil"/>
              <w:bottom w:val="single" w:sz="4" w:space="0" w:color="auto"/>
              <w:right w:val="single" w:sz="4" w:space="0" w:color="auto"/>
            </w:tcBorders>
            <w:shd w:val="clear" w:color="auto" w:fill="auto"/>
            <w:noWrap/>
            <w:vAlign w:val="bottom"/>
            <w:hideMark/>
          </w:tcPr>
          <w:p w14:paraId="0B3038C3"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C4"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C5"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CC"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C7" w14:textId="77777777" w:rsidR="00A62625" w:rsidRPr="00652D04" w:rsidRDefault="00A62625" w:rsidP="00073380">
            <w:pPr>
              <w:rPr>
                <w:rFonts w:cs="Arial"/>
                <w:color w:val="000000"/>
                <w:sz w:val="20"/>
                <w:szCs w:val="20"/>
              </w:rPr>
            </w:pPr>
            <w:r w:rsidRPr="00652D04">
              <w:rPr>
                <w:rFonts w:cs="Arial"/>
                <w:color w:val="000000"/>
                <w:sz w:val="20"/>
                <w:szCs w:val="20"/>
              </w:rPr>
              <w:t>G3.</w:t>
            </w:r>
          </w:p>
        </w:tc>
        <w:tc>
          <w:tcPr>
            <w:tcW w:w="2551" w:type="dxa"/>
            <w:tcBorders>
              <w:top w:val="nil"/>
              <w:left w:val="nil"/>
              <w:bottom w:val="single" w:sz="4" w:space="0" w:color="auto"/>
              <w:right w:val="single" w:sz="4" w:space="0" w:color="auto"/>
            </w:tcBorders>
            <w:shd w:val="clear" w:color="auto" w:fill="auto"/>
            <w:noWrap/>
            <w:vAlign w:val="bottom"/>
            <w:hideMark/>
          </w:tcPr>
          <w:p w14:paraId="0B3038C8" w14:textId="77777777" w:rsidR="00A62625" w:rsidRPr="00652D04" w:rsidRDefault="00A62625" w:rsidP="00073380">
            <w:pPr>
              <w:rPr>
                <w:rFonts w:cs="Arial"/>
                <w:color w:val="000000"/>
                <w:sz w:val="20"/>
                <w:szCs w:val="20"/>
              </w:rPr>
            </w:pPr>
            <w:r w:rsidRPr="00652D04">
              <w:rPr>
                <w:rFonts w:cs="Arial"/>
                <w:color w:val="000000"/>
                <w:sz w:val="20"/>
                <w:szCs w:val="20"/>
              </w:rPr>
              <w:t>Debt Factoring</w:t>
            </w:r>
          </w:p>
        </w:tc>
        <w:tc>
          <w:tcPr>
            <w:tcW w:w="1276" w:type="dxa"/>
            <w:tcBorders>
              <w:top w:val="nil"/>
              <w:left w:val="nil"/>
              <w:bottom w:val="single" w:sz="4" w:space="0" w:color="auto"/>
              <w:right w:val="single" w:sz="4" w:space="0" w:color="auto"/>
            </w:tcBorders>
            <w:shd w:val="clear" w:color="auto" w:fill="auto"/>
            <w:noWrap/>
            <w:vAlign w:val="bottom"/>
            <w:hideMark/>
          </w:tcPr>
          <w:p w14:paraId="0B3038C9"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CA"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CB"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D2" w14:textId="77777777" w:rsidTr="0004141F">
        <w:trPr>
          <w:trHeight w:val="300"/>
        </w:trPr>
        <w:tc>
          <w:tcPr>
            <w:tcW w:w="1433" w:type="dxa"/>
            <w:tcBorders>
              <w:top w:val="nil"/>
              <w:left w:val="single" w:sz="4" w:space="0" w:color="auto"/>
              <w:bottom w:val="single" w:sz="4" w:space="0" w:color="auto"/>
              <w:right w:val="single" w:sz="4" w:space="0" w:color="auto"/>
            </w:tcBorders>
            <w:shd w:val="clear" w:color="000000" w:fill="FFFF00"/>
            <w:noWrap/>
            <w:vAlign w:val="bottom"/>
            <w:hideMark/>
          </w:tcPr>
          <w:p w14:paraId="0B3038CD" w14:textId="77777777" w:rsidR="00A62625" w:rsidRPr="00652D04" w:rsidRDefault="00A62625" w:rsidP="00073380">
            <w:pPr>
              <w:rPr>
                <w:rFonts w:cs="Arial"/>
                <w:b/>
                <w:bCs/>
                <w:color w:val="000000"/>
                <w:sz w:val="20"/>
                <w:szCs w:val="20"/>
              </w:rPr>
            </w:pPr>
            <w:r w:rsidRPr="00652D04">
              <w:rPr>
                <w:rFonts w:cs="Arial"/>
                <w:b/>
                <w:bCs/>
                <w:color w:val="000000"/>
                <w:sz w:val="20"/>
                <w:szCs w:val="20"/>
              </w:rPr>
              <w:t>H</w:t>
            </w:r>
          </w:p>
        </w:tc>
        <w:tc>
          <w:tcPr>
            <w:tcW w:w="2551" w:type="dxa"/>
            <w:tcBorders>
              <w:top w:val="nil"/>
              <w:left w:val="nil"/>
              <w:bottom w:val="single" w:sz="4" w:space="0" w:color="auto"/>
              <w:right w:val="single" w:sz="4" w:space="0" w:color="auto"/>
            </w:tcBorders>
            <w:shd w:val="clear" w:color="000000" w:fill="FFFF00"/>
            <w:noWrap/>
            <w:vAlign w:val="bottom"/>
            <w:hideMark/>
          </w:tcPr>
          <w:p w14:paraId="0B3038CE" w14:textId="77777777" w:rsidR="00A62625" w:rsidRPr="00652D04" w:rsidRDefault="00A62625" w:rsidP="00073380">
            <w:pPr>
              <w:rPr>
                <w:rFonts w:cs="Arial"/>
                <w:b/>
                <w:bCs/>
                <w:color w:val="000000"/>
                <w:sz w:val="20"/>
                <w:szCs w:val="20"/>
              </w:rPr>
            </w:pPr>
            <w:r w:rsidRPr="00652D04">
              <w:rPr>
                <w:rFonts w:cs="Arial"/>
                <w:b/>
                <w:bCs/>
                <w:color w:val="000000"/>
                <w:sz w:val="20"/>
                <w:szCs w:val="20"/>
              </w:rPr>
              <w:t>Contract Administration</w:t>
            </w:r>
          </w:p>
        </w:tc>
        <w:tc>
          <w:tcPr>
            <w:tcW w:w="1276" w:type="dxa"/>
            <w:tcBorders>
              <w:top w:val="nil"/>
              <w:left w:val="nil"/>
              <w:bottom w:val="single" w:sz="4" w:space="0" w:color="auto"/>
              <w:right w:val="single" w:sz="4" w:space="0" w:color="auto"/>
            </w:tcBorders>
            <w:shd w:val="clear" w:color="000000" w:fill="FFFF00"/>
            <w:noWrap/>
            <w:vAlign w:val="bottom"/>
            <w:hideMark/>
          </w:tcPr>
          <w:p w14:paraId="0B3038CF"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000000" w:fill="FFFF00"/>
            <w:noWrap/>
            <w:vAlign w:val="bottom"/>
            <w:hideMark/>
          </w:tcPr>
          <w:p w14:paraId="0B3038D0"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000000" w:fill="FFFF00"/>
            <w:noWrap/>
            <w:vAlign w:val="bottom"/>
            <w:hideMark/>
          </w:tcPr>
          <w:p w14:paraId="0B3038D1"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D8"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D3" w14:textId="77777777" w:rsidR="00A62625" w:rsidRPr="00652D04" w:rsidRDefault="00A62625" w:rsidP="00073380">
            <w:pPr>
              <w:rPr>
                <w:rFonts w:cs="Arial"/>
                <w:color w:val="000000"/>
                <w:sz w:val="20"/>
                <w:szCs w:val="20"/>
              </w:rPr>
            </w:pPr>
            <w:r w:rsidRPr="00652D04">
              <w:rPr>
                <w:rFonts w:cs="Arial"/>
                <w:color w:val="000000"/>
                <w:sz w:val="20"/>
                <w:szCs w:val="20"/>
              </w:rPr>
              <w:t>H1.</w:t>
            </w:r>
          </w:p>
        </w:tc>
        <w:tc>
          <w:tcPr>
            <w:tcW w:w="2551" w:type="dxa"/>
            <w:tcBorders>
              <w:top w:val="nil"/>
              <w:left w:val="nil"/>
              <w:bottom w:val="single" w:sz="4" w:space="0" w:color="auto"/>
              <w:right w:val="single" w:sz="4" w:space="0" w:color="auto"/>
            </w:tcBorders>
            <w:shd w:val="clear" w:color="auto" w:fill="auto"/>
            <w:noWrap/>
            <w:vAlign w:val="bottom"/>
            <w:hideMark/>
          </w:tcPr>
          <w:p w14:paraId="0B3038D4" w14:textId="77777777" w:rsidR="00A62625" w:rsidRPr="00652D04" w:rsidRDefault="00A62625" w:rsidP="00073380">
            <w:pPr>
              <w:rPr>
                <w:rFonts w:cs="Arial"/>
                <w:color w:val="000000"/>
                <w:sz w:val="20"/>
                <w:szCs w:val="20"/>
              </w:rPr>
            </w:pPr>
            <w:r w:rsidRPr="00652D04">
              <w:rPr>
                <w:rFonts w:cs="Arial"/>
                <w:color w:val="000000"/>
                <w:sz w:val="20"/>
                <w:szCs w:val="20"/>
              </w:rPr>
              <w:t xml:space="preserve">Progress </w:t>
            </w:r>
            <w:r w:rsidR="00183E93" w:rsidRPr="00652D04">
              <w:rPr>
                <w:rFonts w:cs="Arial"/>
                <w:color w:val="000000"/>
                <w:sz w:val="20"/>
                <w:szCs w:val="20"/>
              </w:rPr>
              <w:t>Monitoring</w:t>
            </w:r>
            <w:r w:rsidRPr="00652D04">
              <w:rPr>
                <w:rFonts w:cs="Arial"/>
                <w:color w:val="000000"/>
                <w:sz w:val="20"/>
                <w:szCs w:val="20"/>
              </w:rPr>
              <w:t>, Meetings and Reports</w:t>
            </w:r>
          </w:p>
        </w:tc>
        <w:tc>
          <w:tcPr>
            <w:tcW w:w="1276" w:type="dxa"/>
            <w:tcBorders>
              <w:top w:val="nil"/>
              <w:left w:val="nil"/>
              <w:bottom w:val="single" w:sz="4" w:space="0" w:color="auto"/>
              <w:right w:val="single" w:sz="4" w:space="0" w:color="auto"/>
            </w:tcBorders>
            <w:shd w:val="clear" w:color="auto" w:fill="auto"/>
            <w:noWrap/>
            <w:vAlign w:val="bottom"/>
            <w:hideMark/>
          </w:tcPr>
          <w:p w14:paraId="0B3038D5"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D6"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D7"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DE"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D9" w14:textId="77777777" w:rsidR="00A62625" w:rsidRPr="00652D04" w:rsidRDefault="00A62625" w:rsidP="00073380">
            <w:pPr>
              <w:rPr>
                <w:rFonts w:cs="Arial"/>
                <w:color w:val="000000"/>
                <w:sz w:val="20"/>
                <w:szCs w:val="20"/>
              </w:rPr>
            </w:pPr>
            <w:r w:rsidRPr="00652D04">
              <w:rPr>
                <w:rFonts w:cs="Arial"/>
                <w:color w:val="000000"/>
                <w:sz w:val="20"/>
                <w:szCs w:val="20"/>
              </w:rPr>
              <w:t>H2.</w:t>
            </w:r>
          </w:p>
        </w:tc>
        <w:tc>
          <w:tcPr>
            <w:tcW w:w="2551" w:type="dxa"/>
            <w:tcBorders>
              <w:top w:val="nil"/>
              <w:left w:val="nil"/>
              <w:bottom w:val="single" w:sz="4" w:space="0" w:color="auto"/>
              <w:right w:val="single" w:sz="4" w:space="0" w:color="auto"/>
            </w:tcBorders>
            <w:shd w:val="clear" w:color="auto" w:fill="auto"/>
            <w:noWrap/>
            <w:vAlign w:val="bottom"/>
            <w:hideMark/>
          </w:tcPr>
          <w:p w14:paraId="0B3038DA" w14:textId="77777777" w:rsidR="00A62625" w:rsidRPr="00652D04" w:rsidRDefault="00A62625" w:rsidP="00073380">
            <w:pPr>
              <w:rPr>
                <w:rFonts w:cs="Arial"/>
                <w:color w:val="000000"/>
                <w:sz w:val="20"/>
                <w:szCs w:val="20"/>
              </w:rPr>
            </w:pPr>
            <w:r w:rsidRPr="00652D04">
              <w:rPr>
                <w:rFonts w:cs="Arial"/>
                <w:color w:val="000000"/>
                <w:sz w:val="20"/>
                <w:szCs w:val="20"/>
              </w:rPr>
              <w:t>Authority Representatives</w:t>
            </w:r>
          </w:p>
        </w:tc>
        <w:tc>
          <w:tcPr>
            <w:tcW w:w="1276" w:type="dxa"/>
            <w:tcBorders>
              <w:top w:val="nil"/>
              <w:left w:val="nil"/>
              <w:bottom w:val="single" w:sz="4" w:space="0" w:color="auto"/>
              <w:right w:val="single" w:sz="4" w:space="0" w:color="auto"/>
            </w:tcBorders>
            <w:shd w:val="clear" w:color="auto" w:fill="auto"/>
            <w:noWrap/>
            <w:vAlign w:val="bottom"/>
            <w:hideMark/>
          </w:tcPr>
          <w:p w14:paraId="0B3038DB"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DC"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DD"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E4"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DF" w14:textId="77777777" w:rsidR="00A62625" w:rsidRPr="00652D04" w:rsidRDefault="00A62625" w:rsidP="00073380">
            <w:pPr>
              <w:rPr>
                <w:rFonts w:cs="Arial"/>
                <w:color w:val="000000"/>
                <w:sz w:val="20"/>
                <w:szCs w:val="20"/>
              </w:rPr>
            </w:pPr>
            <w:r w:rsidRPr="00652D04">
              <w:rPr>
                <w:rFonts w:cs="Arial"/>
                <w:color w:val="000000"/>
                <w:sz w:val="20"/>
                <w:szCs w:val="20"/>
              </w:rPr>
              <w:t>H3.</w:t>
            </w:r>
          </w:p>
        </w:tc>
        <w:tc>
          <w:tcPr>
            <w:tcW w:w="2551" w:type="dxa"/>
            <w:tcBorders>
              <w:top w:val="nil"/>
              <w:left w:val="nil"/>
              <w:bottom w:val="single" w:sz="4" w:space="0" w:color="auto"/>
              <w:right w:val="single" w:sz="4" w:space="0" w:color="auto"/>
            </w:tcBorders>
            <w:shd w:val="clear" w:color="auto" w:fill="auto"/>
            <w:noWrap/>
            <w:vAlign w:val="bottom"/>
            <w:hideMark/>
          </w:tcPr>
          <w:p w14:paraId="0B3038E0" w14:textId="77777777" w:rsidR="00A62625" w:rsidRPr="00652D04" w:rsidRDefault="00A62625" w:rsidP="00073380">
            <w:pPr>
              <w:rPr>
                <w:rFonts w:cs="Arial"/>
                <w:color w:val="000000"/>
                <w:sz w:val="20"/>
                <w:szCs w:val="20"/>
              </w:rPr>
            </w:pPr>
            <w:r w:rsidRPr="00652D04">
              <w:rPr>
                <w:rFonts w:cs="Arial"/>
                <w:color w:val="000000"/>
                <w:sz w:val="20"/>
                <w:szCs w:val="20"/>
              </w:rPr>
              <w:t>Notices</w:t>
            </w:r>
          </w:p>
        </w:tc>
        <w:tc>
          <w:tcPr>
            <w:tcW w:w="1276" w:type="dxa"/>
            <w:tcBorders>
              <w:top w:val="nil"/>
              <w:left w:val="nil"/>
              <w:bottom w:val="single" w:sz="4" w:space="0" w:color="auto"/>
              <w:right w:val="single" w:sz="4" w:space="0" w:color="auto"/>
            </w:tcBorders>
            <w:shd w:val="clear" w:color="auto" w:fill="auto"/>
            <w:noWrap/>
            <w:vAlign w:val="bottom"/>
            <w:hideMark/>
          </w:tcPr>
          <w:p w14:paraId="0B3038E1"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E2"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E3"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rsidRPr="00737366" w14:paraId="0B3038EA" w14:textId="77777777" w:rsidTr="0004141F">
        <w:trPr>
          <w:trHeight w:val="300"/>
        </w:trPr>
        <w:tc>
          <w:tcPr>
            <w:tcW w:w="1433" w:type="dxa"/>
            <w:tcBorders>
              <w:top w:val="nil"/>
              <w:left w:val="single" w:sz="4" w:space="0" w:color="auto"/>
              <w:bottom w:val="single" w:sz="4" w:space="0" w:color="auto"/>
              <w:right w:val="single" w:sz="4" w:space="0" w:color="auto"/>
            </w:tcBorders>
            <w:shd w:val="clear" w:color="000000" w:fill="FFFF00"/>
            <w:noWrap/>
            <w:vAlign w:val="bottom"/>
            <w:hideMark/>
          </w:tcPr>
          <w:p w14:paraId="0B3038E5" w14:textId="77777777" w:rsidR="00A62625" w:rsidRPr="00652D04" w:rsidRDefault="00A62625" w:rsidP="00073380">
            <w:pPr>
              <w:rPr>
                <w:rFonts w:cs="Arial"/>
                <w:b/>
                <w:bCs/>
                <w:color w:val="000000"/>
                <w:sz w:val="20"/>
                <w:szCs w:val="20"/>
              </w:rPr>
            </w:pPr>
            <w:r w:rsidRPr="00652D04">
              <w:rPr>
                <w:rFonts w:cs="Arial"/>
                <w:b/>
                <w:bCs/>
                <w:color w:val="000000"/>
                <w:sz w:val="20"/>
                <w:szCs w:val="20"/>
              </w:rPr>
              <w:t>J</w:t>
            </w:r>
          </w:p>
        </w:tc>
        <w:tc>
          <w:tcPr>
            <w:tcW w:w="2551" w:type="dxa"/>
            <w:tcBorders>
              <w:top w:val="nil"/>
              <w:left w:val="nil"/>
              <w:bottom w:val="single" w:sz="4" w:space="0" w:color="auto"/>
              <w:right w:val="single" w:sz="4" w:space="0" w:color="auto"/>
            </w:tcBorders>
            <w:shd w:val="clear" w:color="000000" w:fill="FFFF00"/>
            <w:noWrap/>
            <w:vAlign w:val="bottom"/>
            <w:hideMark/>
          </w:tcPr>
          <w:p w14:paraId="0B3038E6" w14:textId="77777777" w:rsidR="00A62625" w:rsidRPr="00652D04" w:rsidRDefault="00A62625" w:rsidP="00073380">
            <w:pPr>
              <w:rPr>
                <w:rFonts w:cs="Arial"/>
                <w:b/>
                <w:bCs/>
                <w:color w:val="000000"/>
                <w:sz w:val="20"/>
                <w:szCs w:val="20"/>
              </w:rPr>
            </w:pPr>
            <w:r w:rsidRPr="00652D04">
              <w:rPr>
                <w:rFonts w:cs="Arial"/>
                <w:b/>
                <w:bCs/>
                <w:color w:val="000000"/>
                <w:sz w:val="20"/>
                <w:szCs w:val="20"/>
              </w:rPr>
              <w:t>DEFCONS</w:t>
            </w:r>
          </w:p>
        </w:tc>
        <w:tc>
          <w:tcPr>
            <w:tcW w:w="1276" w:type="dxa"/>
            <w:tcBorders>
              <w:top w:val="nil"/>
              <w:left w:val="nil"/>
              <w:bottom w:val="single" w:sz="4" w:space="0" w:color="auto"/>
              <w:right w:val="single" w:sz="4" w:space="0" w:color="auto"/>
            </w:tcBorders>
            <w:shd w:val="clear" w:color="000000" w:fill="FFFF00"/>
            <w:noWrap/>
            <w:vAlign w:val="bottom"/>
            <w:hideMark/>
          </w:tcPr>
          <w:p w14:paraId="0B3038E7"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1276" w:type="dxa"/>
            <w:tcBorders>
              <w:top w:val="nil"/>
              <w:left w:val="nil"/>
              <w:bottom w:val="single" w:sz="4" w:space="0" w:color="auto"/>
              <w:right w:val="single" w:sz="4" w:space="0" w:color="auto"/>
            </w:tcBorders>
            <w:shd w:val="clear" w:color="000000" w:fill="FFFF00"/>
            <w:noWrap/>
            <w:vAlign w:val="bottom"/>
            <w:hideMark/>
          </w:tcPr>
          <w:p w14:paraId="0B3038E8" w14:textId="77777777" w:rsidR="00A62625" w:rsidRPr="00E53CA2" w:rsidRDefault="00A62625" w:rsidP="00073380">
            <w:pPr>
              <w:rPr>
                <w:rFonts w:cs="Arial"/>
                <w:color w:val="000000"/>
                <w:sz w:val="20"/>
                <w:szCs w:val="20"/>
              </w:rPr>
            </w:pPr>
            <w:r w:rsidRPr="00E53CA2">
              <w:rPr>
                <w:rFonts w:cs="Arial"/>
                <w:color w:val="000000"/>
                <w:sz w:val="20"/>
                <w:szCs w:val="20"/>
              </w:rPr>
              <w:t> </w:t>
            </w:r>
          </w:p>
        </w:tc>
        <w:tc>
          <w:tcPr>
            <w:tcW w:w="8316" w:type="dxa"/>
            <w:tcBorders>
              <w:top w:val="nil"/>
              <w:left w:val="nil"/>
              <w:bottom w:val="single" w:sz="4" w:space="0" w:color="auto"/>
              <w:right w:val="single" w:sz="4" w:space="0" w:color="auto"/>
            </w:tcBorders>
            <w:shd w:val="clear" w:color="000000" w:fill="FFFF00"/>
            <w:noWrap/>
            <w:vAlign w:val="bottom"/>
            <w:hideMark/>
          </w:tcPr>
          <w:p w14:paraId="0B3038E9" w14:textId="77777777" w:rsidR="00A62625" w:rsidRPr="00E53CA2" w:rsidRDefault="00A62625" w:rsidP="00073380">
            <w:pPr>
              <w:rPr>
                <w:rFonts w:cs="Arial"/>
                <w:color w:val="000000"/>
                <w:sz w:val="20"/>
                <w:szCs w:val="20"/>
              </w:rPr>
            </w:pPr>
            <w:r w:rsidRPr="00E53CA2">
              <w:rPr>
                <w:rFonts w:cs="Arial"/>
                <w:color w:val="000000"/>
                <w:sz w:val="20"/>
                <w:szCs w:val="20"/>
              </w:rPr>
              <w:t> </w:t>
            </w:r>
          </w:p>
        </w:tc>
      </w:tr>
      <w:tr w:rsidR="00A62625" w14:paraId="0B3038F0"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EB" w14:textId="77777777" w:rsidR="00A62625" w:rsidRDefault="00A62625" w:rsidP="00073380">
            <w:pPr>
              <w:rPr>
                <w:rFonts w:cs="Arial"/>
                <w:color w:val="000000"/>
                <w:sz w:val="20"/>
                <w:szCs w:val="20"/>
              </w:rPr>
            </w:pPr>
            <w:r>
              <w:rPr>
                <w:rFonts w:cs="Arial"/>
                <w:color w:val="000000"/>
                <w:sz w:val="20"/>
                <w:szCs w:val="20"/>
              </w:rPr>
              <w:t> </w:t>
            </w:r>
          </w:p>
        </w:tc>
        <w:tc>
          <w:tcPr>
            <w:tcW w:w="2551" w:type="dxa"/>
            <w:tcBorders>
              <w:top w:val="nil"/>
              <w:left w:val="nil"/>
              <w:bottom w:val="single" w:sz="4" w:space="0" w:color="auto"/>
              <w:right w:val="single" w:sz="4" w:space="0" w:color="auto"/>
            </w:tcBorders>
            <w:shd w:val="clear" w:color="auto" w:fill="auto"/>
            <w:noWrap/>
            <w:vAlign w:val="bottom"/>
            <w:hideMark/>
          </w:tcPr>
          <w:p w14:paraId="0B3038EC" w14:textId="77777777" w:rsidR="00A62625" w:rsidRDefault="00A62625" w:rsidP="00073380">
            <w:pPr>
              <w:rPr>
                <w:rFonts w:cs="Arial"/>
                <w:color w:val="000000"/>
                <w:sz w:val="20"/>
                <w:szCs w:val="20"/>
              </w:rPr>
            </w:pPr>
            <w:r>
              <w:rPr>
                <w:rFonts w:cs="Arial"/>
                <w:color w:val="000000"/>
                <w:sz w:val="20"/>
                <w:szCs w:val="20"/>
              </w:rPr>
              <w:t>DEFCON16 (10/04) - Repair and Maintenance Information [Used in conjunction with DEFFORM315]</w:t>
            </w:r>
          </w:p>
        </w:tc>
        <w:tc>
          <w:tcPr>
            <w:tcW w:w="1276" w:type="dxa"/>
            <w:tcBorders>
              <w:top w:val="nil"/>
              <w:left w:val="nil"/>
              <w:bottom w:val="single" w:sz="4" w:space="0" w:color="auto"/>
              <w:right w:val="single" w:sz="4" w:space="0" w:color="auto"/>
            </w:tcBorders>
            <w:shd w:val="clear" w:color="auto" w:fill="auto"/>
            <w:noWrap/>
            <w:vAlign w:val="bottom"/>
            <w:hideMark/>
          </w:tcPr>
          <w:p w14:paraId="0B3038ED" w14:textId="77777777" w:rsidR="00A62625" w:rsidRDefault="00A62625" w:rsidP="00073380">
            <w:pPr>
              <w:rPr>
                <w:rFonts w:cs="Arial"/>
                <w:color w:val="000000"/>
                <w:szCs w:val="22"/>
              </w:rPr>
            </w:pPr>
            <w:r>
              <w:rPr>
                <w:rFonts w:cs="Arial"/>
                <w:color w:val="000000"/>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EE" w14:textId="77777777" w:rsidR="00A62625" w:rsidRDefault="00A62625" w:rsidP="00073380">
            <w:pPr>
              <w:rPr>
                <w:rFonts w:cs="Arial"/>
                <w:color w:val="000000"/>
                <w:szCs w:val="22"/>
              </w:rPr>
            </w:pPr>
            <w:r>
              <w:rPr>
                <w:rFonts w:cs="Arial"/>
                <w:color w:val="000000"/>
                <w:szCs w:val="22"/>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EF" w14:textId="77777777" w:rsidR="00A62625" w:rsidRDefault="00A62625" w:rsidP="00073380">
            <w:pPr>
              <w:rPr>
                <w:rFonts w:cs="Arial"/>
                <w:color w:val="000000"/>
                <w:szCs w:val="22"/>
              </w:rPr>
            </w:pPr>
            <w:r>
              <w:rPr>
                <w:rFonts w:cs="Arial"/>
                <w:color w:val="000000"/>
                <w:szCs w:val="22"/>
              </w:rPr>
              <w:t> </w:t>
            </w:r>
          </w:p>
        </w:tc>
      </w:tr>
      <w:tr w:rsidR="00A62625" w14:paraId="0B3038F6"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F1" w14:textId="77777777" w:rsidR="00A62625" w:rsidRDefault="00A62625" w:rsidP="00073380">
            <w:pPr>
              <w:rPr>
                <w:rFonts w:cs="Arial"/>
                <w:color w:val="000000"/>
                <w:sz w:val="20"/>
                <w:szCs w:val="20"/>
              </w:rPr>
            </w:pPr>
            <w:r>
              <w:rPr>
                <w:rFonts w:cs="Arial"/>
                <w:color w:val="000000"/>
                <w:sz w:val="20"/>
                <w:szCs w:val="20"/>
              </w:rPr>
              <w:t> </w:t>
            </w:r>
          </w:p>
        </w:tc>
        <w:tc>
          <w:tcPr>
            <w:tcW w:w="2551" w:type="dxa"/>
            <w:tcBorders>
              <w:top w:val="nil"/>
              <w:left w:val="nil"/>
              <w:bottom w:val="single" w:sz="4" w:space="0" w:color="auto"/>
              <w:right w:val="single" w:sz="4" w:space="0" w:color="auto"/>
            </w:tcBorders>
            <w:shd w:val="clear" w:color="auto" w:fill="auto"/>
            <w:noWrap/>
            <w:vAlign w:val="bottom"/>
            <w:hideMark/>
          </w:tcPr>
          <w:p w14:paraId="0B3038F2" w14:textId="77777777" w:rsidR="00A62625" w:rsidRDefault="00A62625" w:rsidP="00073380">
            <w:pPr>
              <w:rPr>
                <w:rFonts w:cs="Arial"/>
                <w:color w:val="000000"/>
                <w:sz w:val="20"/>
                <w:szCs w:val="20"/>
              </w:rPr>
            </w:pPr>
            <w:r>
              <w:rPr>
                <w:rFonts w:cs="Arial"/>
                <w:color w:val="000000"/>
                <w:sz w:val="20"/>
                <w:szCs w:val="20"/>
              </w:rPr>
              <w:t>DEFCON21 (10/04) - Retention Of Records [Used in conjunction with DEFFORM315]</w:t>
            </w:r>
          </w:p>
        </w:tc>
        <w:tc>
          <w:tcPr>
            <w:tcW w:w="1276" w:type="dxa"/>
            <w:tcBorders>
              <w:top w:val="nil"/>
              <w:left w:val="nil"/>
              <w:bottom w:val="single" w:sz="4" w:space="0" w:color="auto"/>
              <w:right w:val="single" w:sz="4" w:space="0" w:color="auto"/>
            </w:tcBorders>
            <w:shd w:val="clear" w:color="auto" w:fill="auto"/>
            <w:noWrap/>
            <w:vAlign w:val="bottom"/>
            <w:hideMark/>
          </w:tcPr>
          <w:p w14:paraId="0B3038F3" w14:textId="77777777" w:rsidR="00A62625" w:rsidRDefault="00A62625" w:rsidP="00073380">
            <w:pPr>
              <w:rPr>
                <w:rFonts w:cs="Arial"/>
                <w:color w:val="000000"/>
                <w:szCs w:val="22"/>
              </w:rPr>
            </w:pPr>
            <w:r>
              <w:rPr>
                <w:rFonts w:cs="Arial"/>
                <w:color w:val="000000"/>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F4" w14:textId="77777777" w:rsidR="00A62625" w:rsidRDefault="00A62625" w:rsidP="00073380">
            <w:pPr>
              <w:rPr>
                <w:rFonts w:cs="Arial"/>
                <w:color w:val="000000"/>
                <w:szCs w:val="22"/>
              </w:rPr>
            </w:pPr>
            <w:r>
              <w:rPr>
                <w:rFonts w:cs="Arial"/>
                <w:color w:val="000000"/>
                <w:szCs w:val="22"/>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F5" w14:textId="77777777" w:rsidR="00A62625" w:rsidRDefault="00A62625" w:rsidP="00073380">
            <w:pPr>
              <w:rPr>
                <w:rFonts w:cs="Arial"/>
                <w:color w:val="000000"/>
                <w:szCs w:val="22"/>
              </w:rPr>
            </w:pPr>
            <w:r>
              <w:rPr>
                <w:rFonts w:cs="Arial"/>
                <w:color w:val="000000"/>
                <w:szCs w:val="22"/>
              </w:rPr>
              <w:t> </w:t>
            </w:r>
          </w:p>
        </w:tc>
      </w:tr>
      <w:tr w:rsidR="00A62625" w14:paraId="0B3038FC"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F7" w14:textId="77777777" w:rsidR="00A62625" w:rsidRDefault="00A62625" w:rsidP="00073380">
            <w:pPr>
              <w:rPr>
                <w:rFonts w:ascii="Calibri" w:hAnsi="Calibri"/>
                <w:color w:val="000000"/>
                <w:szCs w:val="22"/>
              </w:rPr>
            </w:pPr>
            <w:r>
              <w:rPr>
                <w:rFonts w:ascii="Calibri" w:hAnsi="Calibri"/>
                <w:color w:val="000000"/>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0B3038F8" w14:textId="77777777" w:rsidR="00A62625" w:rsidRDefault="00A62625" w:rsidP="00073380">
            <w:pPr>
              <w:rPr>
                <w:rFonts w:cs="Arial"/>
                <w:color w:val="000000"/>
                <w:sz w:val="20"/>
                <w:szCs w:val="20"/>
              </w:rPr>
            </w:pPr>
            <w:r>
              <w:rPr>
                <w:rFonts w:cs="Arial"/>
                <w:color w:val="000000"/>
                <w:sz w:val="20"/>
                <w:szCs w:val="20"/>
              </w:rPr>
              <w:t>DEFCON82 (Edn. 09/16) - Special Procedure For Initial Spares</w:t>
            </w:r>
          </w:p>
        </w:tc>
        <w:tc>
          <w:tcPr>
            <w:tcW w:w="1276" w:type="dxa"/>
            <w:tcBorders>
              <w:top w:val="nil"/>
              <w:left w:val="nil"/>
              <w:bottom w:val="single" w:sz="4" w:space="0" w:color="auto"/>
              <w:right w:val="single" w:sz="4" w:space="0" w:color="auto"/>
            </w:tcBorders>
            <w:shd w:val="clear" w:color="auto" w:fill="auto"/>
            <w:noWrap/>
            <w:vAlign w:val="bottom"/>
            <w:hideMark/>
          </w:tcPr>
          <w:p w14:paraId="0B3038F9" w14:textId="77777777" w:rsidR="00A62625" w:rsidRDefault="00A62625" w:rsidP="00073380">
            <w:pPr>
              <w:rPr>
                <w:rFonts w:ascii="Calibri" w:hAnsi="Calibri"/>
                <w:color w:val="000000"/>
                <w:szCs w:val="22"/>
              </w:rPr>
            </w:pPr>
            <w:r>
              <w:rPr>
                <w:rFonts w:ascii="Calibri" w:hAnsi="Calibri"/>
                <w:color w:val="000000"/>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8FA" w14:textId="77777777" w:rsidR="00A62625" w:rsidRDefault="00A62625" w:rsidP="00073380">
            <w:pPr>
              <w:rPr>
                <w:rFonts w:ascii="Calibri" w:hAnsi="Calibri"/>
                <w:color w:val="000000"/>
                <w:szCs w:val="22"/>
              </w:rPr>
            </w:pPr>
            <w:r>
              <w:rPr>
                <w:rFonts w:ascii="Calibri" w:hAnsi="Calibri"/>
                <w:color w:val="000000"/>
                <w:szCs w:val="22"/>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8FB" w14:textId="77777777" w:rsidR="00A62625" w:rsidRDefault="00A62625" w:rsidP="00073380">
            <w:pPr>
              <w:rPr>
                <w:rFonts w:ascii="Calibri" w:hAnsi="Calibri"/>
                <w:color w:val="000000"/>
                <w:szCs w:val="22"/>
              </w:rPr>
            </w:pPr>
            <w:r>
              <w:rPr>
                <w:rFonts w:ascii="Calibri" w:hAnsi="Calibri"/>
                <w:color w:val="000000"/>
                <w:szCs w:val="22"/>
              </w:rPr>
              <w:t> </w:t>
            </w:r>
          </w:p>
        </w:tc>
      </w:tr>
      <w:tr w:rsidR="00A62625" w14:paraId="0B303902"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8FD" w14:textId="77777777" w:rsidR="00A62625" w:rsidRDefault="00A62625" w:rsidP="00073380">
            <w:pPr>
              <w:rPr>
                <w:rFonts w:ascii="Calibri" w:hAnsi="Calibri"/>
                <w:color w:val="000000"/>
                <w:szCs w:val="22"/>
              </w:rPr>
            </w:pPr>
            <w:r>
              <w:rPr>
                <w:rFonts w:ascii="Calibri" w:hAnsi="Calibri"/>
                <w:color w:val="000000"/>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0B3038FE" w14:textId="77777777" w:rsidR="00A62625" w:rsidRDefault="00A62625" w:rsidP="00073380">
            <w:pPr>
              <w:rPr>
                <w:rFonts w:cs="Arial"/>
                <w:color w:val="000000"/>
                <w:sz w:val="20"/>
                <w:szCs w:val="20"/>
              </w:rPr>
            </w:pPr>
            <w:r>
              <w:rPr>
                <w:rFonts w:cs="Arial"/>
                <w:color w:val="000000"/>
                <w:sz w:val="20"/>
                <w:szCs w:val="20"/>
              </w:rPr>
              <w:t>DEFCON117 (Edn. 10/13) - Supply Of Information For NATO Codification And Defence Inventory Introduction</w:t>
            </w:r>
          </w:p>
        </w:tc>
        <w:tc>
          <w:tcPr>
            <w:tcW w:w="1276" w:type="dxa"/>
            <w:tcBorders>
              <w:top w:val="nil"/>
              <w:left w:val="nil"/>
              <w:bottom w:val="single" w:sz="4" w:space="0" w:color="auto"/>
              <w:right w:val="single" w:sz="4" w:space="0" w:color="auto"/>
            </w:tcBorders>
            <w:shd w:val="clear" w:color="auto" w:fill="auto"/>
            <w:noWrap/>
            <w:vAlign w:val="bottom"/>
            <w:hideMark/>
          </w:tcPr>
          <w:p w14:paraId="0B3038FF" w14:textId="77777777" w:rsidR="00A62625" w:rsidRDefault="00A62625" w:rsidP="00073380">
            <w:pPr>
              <w:rPr>
                <w:rFonts w:ascii="Calibri" w:hAnsi="Calibri"/>
                <w:color w:val="000000"/>
                <w:szCs w:val="22"/>
              </w:rPr>
            </w:pPr>
            <w:r>
              <w:rPr>
                <w:rFonts w:ascii="Calibri" w:hAnsi="Calibri"/>
                <w:color w:val="000000"/>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900" w14:textId="77777777" w:rsidR="00A62625" w:rsidRDefault="00A62625" w:rsidP="00073380">
            <w:pPr>
              <w:rPr>
                <w:rFonts w:ascii="Calibri" w:hAnsi="Calibri"/>
                <w:color w:val="000000"/>
                <w:szCs w:val="22"/>
              </w:rPr>
            </w:pPr>
            <w:r>
              <w:rPr>
                <w:rFonts w:ascii="Calibri" w:hAnsi="Calibri"/>
                <w:color w:val="000000"/>
                <w:szCs w:val="22"/>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901" w14:textId="77777777" w:rsidR="00A62625" w:rsidRDefault="00A62625" w:rsidP="00073380">
            <w:pPr>
              <w:rPr>
                <w:rFonts w:ascii="Calibri" w:hAnsi="Calibri"/>
                <w:color w:val="000000"/>
                <w:szCs w:val="22"/>
              </w:rPr>
            </w:pPr>
            <w:r>
              <w:rPr>
                <w:rFonts w:ascii="Calibri" w:hAnsi="Calibri"/>
                <w:color w:val="000000"/>
                <w:szCs w:val="22"/>
              </w:rPr>
              <w:t> </w:t>
            </w:r>
          </w:p>
        </w:tc>
      </w:tr>
      <w:tr w:rsidR="00AA6A61" w14:paraId="019FA950"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6AD57E37" w14:textId="77777777" w:rsidR="00AA6A61" w:rsidRDefault="00AA6A61" w:rsidP="00073380">
            <w:pPr>
              <w:rPr>
                <w:rFonts w:ascii="Calibri" w:hAnsi="Calibri"/>
                <w:color w:val="000000"/>
                <w:szCs w:val="22"/>
              </w:rPr>
            </w:pPr>
          </w:p>
        </w:tc>
        <w:tc>
          <w:tcPr>
            <w:tcW w:w="2551" w:type="dxa"/>
            <w:tcBorders>
              <w:top w:val="nil"/>
              <w:left w:val="nil"/>
              <w:bottom w:val="single" w:sz="4" w:space="0" w:color="auto"/>
              <w:right w:val="single" w:sz="4" w:space="0" w:color="auto"/>
            </w:tcBorders>
            <w:shd w:val="clear" w:color="auto" w:fill="auto"/>
            <w:noWrap/>
            <w:vAlign w:val="bottom"/>
          </w:tcPr>
          <w:p w14:paraId="1B57F32D" w14:textId="7946FAB0" w:rsidR="00AA6A61" w:rsidRDefault="00AA6A61" w:rsidP="00073380">
            <w:pPr>
              <w:rPr>
                <w:rFonts w:cs="Arial"/>
                <w:color w:val="000000"/>
                <w:sz w:val="20"/>
                <w:szCs w:val="20"/>
              </w:rPr>
            </w:pPr>
            <w:r>
              <w:rPr>
                <w:rFonts w:cs="Arial"/>
                <w:color w:val="000000"/>
                <w:sz w:val="20"/>
                <w:szCs w:val="20"/>
              </w:rPr>
              <w:t xml:space="preserve">DEFCON129 - </w:t>
            </w:r>
            <w:r w:rsidRPr="00AA6A61">
              <w:rPr>
                <w:rFonts w:cs="Arial"/>
                <w:color w:val="000000"/>
                <w:sz w:val="20"/>
                <w:szCs w:val="20"/>
              </w:rPr>
              <w:t xml:space="preserve">Packaging (For </w:t>
            </w:r>
            <w:r>
              <w:rPr>
                <w:rFonts w:cs="Arial"/>
                <w:color w:val="000000"/>
                <w:sz w:val="20"/>
                <w:szCs w:val="20"/>
              </w:rPr>
              <w:t xml:space="preserve">Articles Other Than Munitions)  </w:t>
            </w:r>
          </w:p>
        </w:tc>
        <w:tc>
          <w:tcPr>
            <w:tcW w:w="1276" w:type="dxa"/>
            <w:tcBorders>
              <w:top w:val="nil"/>
              <w:left w:val="nil"/>
              <w:bottom w:val="single" w:sz="4" w:space="0" w:color="auto"/>
              <w:right w:val="single" w:sz="4" w:space="0" w:color="auto"/>
            </w:tcBorders>
            <w:shd w:val="clear" w:color="auto" w:fill="auto"/>
            <w:noWrap/>
            <w:vAlign w:val="bottom"/>
          </w:tcPr>
          <w:p w14:paraId="1818CE1B" w14:textId="77777777" w:rsidR="00AA6A61" w:rsidRDefault="00AA6A61" w:rsidP="00073380">
            <w:pPr>
              <w:rPr>
                <w:rFonts w:ascii="Calibri" w:hAnsi="Calibri"/>
                <w:color w:val="000000"/>
                <w:szCs w:val="22"/>
              </w:rPr>
            </w:pPr>
          </w:p>
        </w:tc>
        <w:tc>
          <w:tcPr>
            <w:tcW w:w="1276" w:type="dxa"/>
            <w:tcBorders>
              <w:top w:val="nil"/>
              <w:left w:val="nil"/>
              <w:bottom w:val="single" w:sz="4" w:space="0" w:color="auto"/>
              <w:right w:val="single" w:sz="4" w:space="0" w:color="auto"/>
            </w:tcBorders>
            <w:shd w:val="clear" w:color="auto" w:fill="auto"/>
            <w:noWrap/>
            <w:vAlign w:val="bottom"/>
          </w:tcPr>
          <w:p w14:paraId="0AA7A399" w14:textId="77777777" w:rsidR="00AA6A61" w:rsidRDefault="00AA6A61" w:rsidP="00073380">
            <w:pPr>
              <w:rPr>
                <w:rFonts w:ascii="Calibri" w:hAnsi="Calibri"/>
                <w:color w:val="000000"/>
                <w:szCs w:val="22"/>
              </w:rPr>
            </w:pPr>
          </w:p>
        </w:tc>
        <w:tc>
          <w:tcPr>
            <w:tcW w:w="8316" w:type="dxa"/>
            <w:tcBorders>
              <w:top w:val="nil"/>
              <w:left w:val="nil"/>
              <w:bottom w:val="single" w:sz="4" w:space="0" w:color="auto"/>
              <w:right w:val="single" w:sz="4" w:space="0" w:color="auto"/>
            </w:tcBorders>
            <w:shd w:val="clear" w:color="auto" w:fill="auto"/>
            <w:noWrap/>
            <w:vAlign w:val="bottom"/>
          </w:tcPr>
          <w:p w14:paraId="5C3BEA7D" w14:textId="77777777" w:rsidR="00AA6A61" w:rsidRDefault="00AA6A61" w:rsidP="00073380">
            <w:pPr>
              <w:rPr>
                <w:rFonts w:ascii="Calibri" w:hAnsi="Calibri"/>
                <w:color w:val="000000"/>
                <w:szCs w:val="22"/>
              </w:rPr>
            </w:pPr>
          </w:p>
        </w:tc>
      </w:tr>
      <w:tr w:rsidR="00AA6A61" w14:paraId="40EC9421"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6AB1A1BE" w14:textId="77777777" w:rsidR="00AA6A61" w:rsidRDefault="00AA6A61" w:rsidP="00073380">
            <w:pPr>
              <w:rPr>
                <w:rFonts w:ascii="Calibri" w:hAnsi="Calibri"/>
                <w:color w:val="000000"/>
                <w:szCs w:val="22"/>
              </w:rPr>
            </w:pPr>
          </w:p>
        </w:tc>
        <w:tc>
          <w:tcPr>
            <w:tcW w:w="2551" w:type="dxa"/>
            <w:tcBorders>
              <w:top w:val="nil"/>
              <w:left w:val="nil"/>
              <w:bottom w:val="single" w:sz="4" w:space="0" w:color="auto"/>
              <w:right w:val="single" w:sz="4" w:space="0" w:color="auto"/>
            </w:tcBorders>
            <w:shd w:val="clear" w:color="auto" w:fill="auto"/>
            <w:noWrap/>
            <w:vAlign w:val="bottom"/>
          </w:tcPr>
          <w:p w14:paraId="3B96D795" w14:textId="16F01CE5" w:rsidR="00AA6A61" w:rsidRDefault="00AA6A61" w:rsidP="00AA6A61">
            <w:pPr>
              <w:rPr>
                <w:rFonts w:cs="Arial"/>
                <w:color w:val="000000"/>
                <w:sz w:val="20"/>
                <w:szCs w:val="20"/>
              </w:rPr>
            </w:pPr>
            <w:r>
              <w:rPr>
                <w:rFonts w:cs="Arial"/>
                <w:color w:val="000000"/>
                <w:sz w:val="20"/>
                <w:szCs w:val="20"/>
              </w:rPr>
              <w:t>DEFCON</w:t>
            </w:r>
            <w:r w:rsidRPr="00AA6A61">
              <w:rPr>
                <w:rFonts w:cs="Arial"/>
                <w:color w:val="000000"/>
                <w:sz w:val="20"/>
                <w:szCs w:val="20"/>
              </w:rPr>
              <w:t xml:space="preserve">129J </w:t>
            </w:r>
            <w:r>
              <w:rPr>
                <w:rFonts w:cs="Arial"/>
                <w:color w:val="000000"/>
                <w:sz w:val="20"/>
                <w:szCs w:val="20"/>
              </w:rPr>
              <w:t xml:space="preserve">- </w:t>
            </w:r>
            <w:r w:rsidRPr="00AA6A61">
              <w:rPr>
                <w:rFonts w:cs="Arial"/>
                <w:color w:val="000000"/>
                <w:sz w:val="20"/>
                <w:szCs w:val="20"/>
              </w:rPr>
              <w:t>The Use Of Ele</w:t>
            </w:r>
            <w:r>
              <w:rPr>
                <w:rFonts w:cs="Arial"/>
                <w:color w:val="000000"/>
                <w:sz w:val="20"/>
                <w:szCs w:val="20"/>
              </w:rPr>
              <w:t xml:space="preserve">ctronic Business Delivery Form </w:t>
            </w:r>
          </w:p>
        </w:tc>
        <w:tc>
          <w:tcPr>
            <w:tcW w:w="1276" w:type="dxa"/>
            <w:tcBorders>
              <w:top w:val="nil"/>
              <w:left w:val="nil"/>
              <w:bottom w:val="single" w:sz="4" w:space="0" w:color="auto"/>
              <w:right w:val="single" w:sz="4" w:space="0" w:color="auto"/>
            </w:tcBorders>
            <w:shd w:val="clear" w:color="auto" w:fill="auto"/>
            <w:noWrap/>
            <w:vAlign w:val="bottom"/>
          </w:tcPr>
          <w:p w14:paraId="24D935A3" w14:textId="77777777" w:rsidR="00AA6A61" w:rsidRDefault="00AA6A61" w:rsidP="00073380">
            <w:pPr>
              <w:rPr>
                <w:rFonts w:ascii="Calibri" w:hAnsi="Calibri"/>
                <w:color w:val="000000"/>
                <w:szCs w:val="22"/>
              </w:rPr>
            </w:pPr>
          </w:p>
        </w:tc>
        <w:tc>
          <w:tcPr>
            <w:tcW w:w="1276" w:type="dxa"/>
            <w:tcBorders>
              <w:top w:val="nil"/>
              <w:left w:val="nil"/>
              <w:bottom w:val="single" w:sz="4" w:space="0" w:color="auto"/>
              <w:right w:val="single" w:sz="4" w:space="0" w:color="auto"/>
            </w:tcBorders>
            <w:shd w:val="clear" w:color="auto" w:fill="auto"/>
            <w:noWrap/>
            <w:vAlign w:val="bottom"/>
          </w:tcPr>
          <w:p w14:paraId="3BEB8522" w14:textId="77777777" w:rsidR="00AA6A61" w:rsidRDefault="00AA6A61" w:rsidP="00073380">
            <w:pPr>
              <w:rPr>
                <w:rFonts w:ascii="Calibri" w:hAnsi="Calibri"/>
                <w:color w:val="000000"/>
                <w:szCs w:val="22"/>
              </w:rPr>
            </w:pPr>
          </w:p>
        </w:tc>
        <w:tc>
          <w:tcPr>
            <w:tcW w:w="8316" w:type="dxa"/>
            <w:tcBorders>
              <w:top w:val="nil"/>
              <w:left w:val="nil"/>
              <w:bottom w:val="single" w:sz="4" w:space="0" w:color="auto"/>
              <w:right w:val="single" w:sz="4" w:space="0" w:color="auto"/>
            </w:tcBorders>
            <w:shd w:val="clear" w:color="auto" w:fill="auto"/>
            <w:noWrap/>
            <w:vAlign w:val="bottom"/>
          </w:tcPr>
          <w:p w14:paraId="555F37CD" w14:textId="77777777" w:rsidR="00AA6A61" w:rsidRDefault="00AA6A61" w:rsidP="00073380">
            <w:pPr>
              <w:rPr>
                <w:rFonts w:ascii="Calibri" w:hAnsi="Calibri"/>
                <w:color w:val="000000"/>
                <w:szCs w:val="22"/>
              </w:rPr>
            </w:pPr>
          </w:p>
        </w:tc>
      </w:tr>
      <w:tr w:rsidR="00A62625" w14:paraId="0B303908"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903" w14:textId="77777777" w:rsidR="00A62625" w:rsidRDefault="00A62625" w:rsidP="00073380">
            <w:pPr>
              <w:rPr>
                <w:rFonts w:ascii="Calibri" w:hAnsi="Calibri"/>
                <w:color w:val="000000"/>
                <w:szCs w:val="22"/>
              </w:rPr>
            </w:pPr>
            <w:r>
              <w:rPr>
                <w:rFonts w:ascii="Calibri" w:hAnsi="Calibri"/>
                <w:color w:val="000000"/>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0B303904" w14:textId="77777777" w:rsidR="00A62625" w:rsidRDefault="00A62625" w:rsidP="00073380">
            <w:pPr>
              <w:rPr>
                <w:rFonts w:cs="Arial"/>
                <w:color w:val="000000"/>
                <w:sz w:val="20"/>
                <w:szCs w:val="20"/>
              </w:rPr>
            </w:pPr>
            <w:r>
              <w:rPr>
                <w:rFonts w:cs="Arial"/>
                <w:color w:val="000000"/>
                <w:sz w:val="20"/>
                <w:szCs w:val="20"/>
              </w:rPr>
              <w:t>DEFCON532B (Edn. 03/15) - Protection Of Personal Data (Where Personal Data is being processed on behalf of the Authority)</w:t>
            </w:r>
          </w:p>
        </w:tc>
        <w:tc>
          <w:tcPr>
            <w:tcW w:w="1276" w:type="dxa"/>
            <w:tcBorders>
              <w:top w:val="nil"/>
              <w:left w:val="nil"/>
              <w:bottom w:val="single" w:sz="4" w:space="0" w:color="auto"/>
              <w:right w:val="single" w:sz="4" w:space="0" w:color="auto"/>
            </w:tcBorders>
            <w:shd w:val="clear" w:color="auto" w:fill="auto"/>
            <w:noWrap/>
            <w:vAlign w:val="bottom"/>
            <w:hideMark/>
          </w:tcPr>
          <w:p w14:paraId="0B303905" w14:textId="77777777" w:rsidR="00A62625" w:rsidRDefault="00A62625" w:rsidP="00073380">
            <w:pPr>
              <w:rPr>
                <w:rFonts w:ascii="Calibri" w:hAnsi="Calibri"/>
                <w:color w:val="000000"/>
                <w:szCs w:val="22"/>
              </w:rPr>
            </w:pPr>
            <w:r>
              <w:rPr>
                <w:rFonts w:ascii="Calibri" w:hAnsi="Calibri"/>
                <w:color w:val="000000"/>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906" w14:textId="77777777" w:rsidR="00A62625" w:rsidRDefault="00A62625" w:rsidP="00073380">
            <w:pPr>
              <w:rPr>
                <w:rFonts w:ascii="Calibri" w:hAnsi="Calibri"/>
                <w:color w:val="000000"/>
                <w:szCs w:val="22"/>
              </w:rPr>
            </w:pPr>
            <w:r>
              <w:rPr>
                <w:rFonts w:ascii="Calibri" w:hAnsi="Calibri"/>
                <w:color w:val="000000"/>
                <w:szCs w:val="22"/>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907" w14:textId="77777777" w:rsidR="00A62625" w:rsidRDefault="00A62625" w:rsidP="00073380">
            <w:pPr>
              <w:rPr>
                <w:rFonts w:ascii="Calibri" w:hAnsi="Calibri"/>
                <w:color w:val="000000"/>
                <w:szCs w:val="22"/>
              </w:rPr>
            </w:pPr>
            <w:r>
              <w:rPr>
                <w:rFonts w:ascii="Calibri" w:hAnsi="Calibri"/>
                <w:color w:val="000000"/>
                <w:szCs w:val="22"/>
              </w:rPr>
              <w:t> </w:t>
            </w:r>
          </w:p>
        </w:tc>
      </w:tr>
      <w:tr w:rsidR="00A62625" w14:paraId="0B303914"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90F" w14:textId="77777777" w:rsidR="00A62625" w:rsidRDefault="00A62625" w:rsidP="00073380">
            <w:pPr>
              <w:rPr>
                <w:rFonts w:ascii="Calibri" w:hAnsi="Calibri"/>
                <w:color w:val="000000"/>
                <w:szCs w:val="22"/>
              </w:rPr>
            </w:pPr>
            <w:r>
              <w:rPr>
                <w:rFonts w:ascii="Calibri" w:hAnsi="Calibri"/>
                <w:color w:val="000000"/>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0B303910" w14:textId="77777777" w:rsidR="00A62625" w:rsidRDefault="00A62625" w:rsidP="00073380">
            <w:pPr>
              <w:rPr>
                <w:rFonts w:cs="Arial"/>
                <w:color w:val="000000"/>
                <w:sz w:val="20"/>
                <w:szCs w:val="20"/>
              </w:rPr>
            </w:pPr>
            <w:r>
              <w:rPr>
                <w:rFonts w:cs="Arial"/>
                <w:color w:val="000000"/>
                <w:sz w:val="20"/>
                <w:szCs w:val="20"/>
              </w:rPr>
              <w:t>DEFCON624 (Edn. 03/15) - Use Of Asbestos</w:t>
            </w:r>
          </w:p>
        </w:tc>
        <w:tc>
          <w:tcPr>
            <w:tcW w:w="1276" w:type="dxa"/>
            <w:tcBorders>
              <w:top w:val="nil"/>
              <w:left w:val="nil"/>
              <w:bottom w:val="single" w:sz="4" w:space="0" w:color="auto"/>
              <w:right w:val="single" w:sz="4" w:space="0" w:color="auto"/>
            </w:tcBorders>
            <w:shd w:val="clear" w:color="auto" w:fill="auto"/>
            <w:noWrap/>
            <w:vAlign w:val="bottom"/>
            <w:hideMark/>
          </w:tcPr>
          <w:p w14:paraId="0B303911" w14:textId="77777777" w:rsidR="00A62625" w:rsidRDefault="00A62625" w:rsidP="00073380">
            <w:pPr>
              <w:rPr>
                <w:rFonts w:ascii="Calibri" w:hAnsi="Calibri"/>
                <w:color w:val="000000"/>
                <w:szCs w:val="22"/>
              </w:rPr>
            </w:pPr>
            <w:r>
              <w:rPr>
                <w:rFonts w:ascii="Calibri" w:hAnsi="Calibri"/>
                <w:color w:val="000000"/>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912" w14:textId="77777777" w:rsidR="00A62625" w:rsidRDefault="00A62625" w:rsidP="00073380">
            <w:pPr>
              <w:rPr>
                <w:rFonts w:ascii="Calibri" w:hAnsi="Calibri"/>
                <w:color w:val="000000"/>
                <w:szCs w:val="22"/>
              </w:rPr>
            </w:pPr>
            <w:r>
              <w:rPr>
                <w:rFonts w:ascii="Calibri" w:hAnsi="Calibri"/>
                <w:color w:val="000000"/>
                <w:szCs w:val="22"/>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913" w14:textId="77777777" w:rsidR="00A62625" w:rsidRDefault="00A62625" w:rsidP="00073380">
            <w:pPr>
              <w:rPr>
                <w:rFonts w:ascii="Calibri" w:hAnsi="Calibri"/>
                <w:color w:val="000000"/>
                <w:szCs w:val="22"/>
              </w:rPr>
            </w:pPr>
            <w:r>
              <w:rPr>
                <w:rFonts w:ascii="Calibri" w:hAnsi="Calibri"/>
                <w:color w:val="000000"/>
                <w:szCs w:val="22"/>
              </w:rPr>
              <w:t> </w:t>
            </w:r>
          </w:p>
        </w:tc>
      </w:tr>
      <w:tr w:rsidR="00A62625" w14:paraId="0B30391A"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915" w14:textId="77777777" w:rsidR="00A62625" w:rsidRDefault="00A62625" w:rsidP="00073380">
            <w:pPr>
              <w:rPr>
                <w:rFonts w:ascii="Calibri" w:hAnsi="Calibri"/>
                <w:color w:val="000000"/>
                <w:szCs w:val="22"/>
              </w:rPr>
            </w:pPr>
            <w:r>
              <w:rPr>
                <w:rFonts w:ascii="Calibri" w:hAnsi="Calibri"/>
                <w:color w:val="000000"/>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0B303916" w14:textId="77777777" w:rsidR="00A62625" w:rsidRDefault="00A62625" w:rsidP="00073380">
            <w:pPr>
              <w:rPr>
                <w:rFonts w:cs="Arial"/>
                <w:color w:val="000000"/>
                <w:sz w:val="20"/>
                <w:szCs w:val="20"/>
              </w:rPr>
            </w:pPr>
            <w:r>
              <w:rPr>
                <w:rFonts w:cs="Arial"/>
                <w:color w:val="000000"/>
                <w:sz w:val="20"/>
                <w:szCs w:val="20"/>
              </w:rPr>
              <w:t>DEFCON637 (Edn. 03/15) - Defect Investigation and Liability</w:t>
            </w:r>
          </w:p>
        </w:tc>
        <w:tc>
          <w:tcPr>
            <w:tcW w:w="1276" w:type="dxa"/>
            <w:tcBorders>
              <w:top w:val="nil"/>
              <w:left w:val="nil"/>
              <w:bottom w:val="single" w:sz="4" w:space="0" w:color="auto"/>
              <w:right w:val="single" w:sz="4" w:space="0" w:color="auto"/>
            </w:tcBorders>
            <w:shd w:val="clear" w:color="auto" w:fill="auto"/>
            <w:noWrap/>
            <w:vAlign w:val="bottom"/>
            <w:hideMark/>
          </w:tcPr>
          <w:p w14:paraId="0B303917" w14:textId="77777777" w:rsidR="00A62625" w:rsidRDefault="00A62625" w:rsidP="00073380">
            <w:pPr>
              <w:rPr>
                <w:rFonts w:ascii="Calibri" w:hAnsi="Calibri"/>
                <w:color w:val="000000"/>
                <w:szCs w:val="22"/>
              </w:rPr>
            </w:pPr>
            <w:r>
              <w:rPr>
                <w:rFonts w:ascii="Calibri" w:hAnsi="Calibri"/>
                <w:color w:val="000000"/>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918" w14:textId="77777777" w:rsidR="00A62625" w:rsidRDefault="00A62625" w:rsidP="00073380">
            <w:pPr>
              <w:rPr>
                <w:rFonts w:ascii="Calibri" w:hAnsi="Calibri"/>
                <w:color w:val="000000"/>
                <w:szCs w:val="22"/>
              </w:rPr>
            </w:pPr>
            <w:r>
              <w:rPr>
                <w:rFonts w:ascii="Calibri" w:hAnsi="Calibri"/>
                <w:color w:val="000000"/>
                <w:szCs w:val="22"/>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919" w14:textId="77777777" w:rsidR="00A62625" w:rsidRDefault="00A62625" w:rsidP="00073380">
            <w:pPr>
              <w:rPr>
                <w:rFonts w:ascii="Calibri" w:hAnsi="Calibri"/>
                <w:color w:val="000000"/>
                <w:szCs w:val="22"/>
              </w:rPr>
            </w:pPr>
            <w:r>
              <w:rPr>
                <w:rFonts w:ascii="Calibri" w:hAnsi="Calibri"/>
                <w:color w:val="000000"/>
                <w:szCs w:val="22"/>
              </w:rPr>
              <w:t> </w:t>
            </w:r>
          </w:p>
        </w:tc>
      </w:tr>
      <w:tr w:rsidR="00A62625" w14:paraId="0B303920"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91B" w14:textId="77777777" w:rsidR="00A62625" w:rsidRDefault="00A62625" w:rsidP="00073380">
            <w:pPr>
              <w:rPr>
                <w:rFonts w:ascii="Calibri" w:hAnsi="Calibri"/>
                <w:color w:val="000000"/>
                <w:szCs w:val="22"/>
              </w:rPr>
            </w:pPr>
            <w:r>
              <w:rPr>
                <w:rFonts w:ascii="Calibri" w:hAnsi="Calibri"/>
                <w:color w:val="000000"/>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0B30391C" w14:textId="77777777" w:rsidR="00A62625" w:rsidRDefault="00A62625" w:rsidP="00073380">
            <w:pPr>
              <w:rPr>
                <w:rFonts w:cs="Arial"/>
                <w:color w:val="000000"/>
                <w:sz w:val="20"/>
                <w:szCs w:val="20"/>
              </w:rPr>
            </w:pPr>
            <w:r>
              <w:rPr>
                <w:rFonts w:cs="Arial"/>
                <w:color w:val="000000"/>
                <w:sz w:val="20"/>
                <w:szCs w:val="20"/>
              </w:rPr>
              <w:t>DEFCON645 (Edn. 07/99) - Export Potential</w:t>
            </w:r>
          </w:p>
        </w:tc>
        <w:tc>
          <w:tcPr>
            <w:tcW w:w="1276" w:type="dxa"/>
            <w:tcBorders>
              <w:top w:val="nil"/>
              <w:left w:val="nil"/>
              <w:bottom w:val="single" w:sz="4" w:space="0" w:color="auto"/>
              <w:right w:val="single" w:sz="4" w:space="0" w:color="auto"/>
            </w:tcBorders>
            <w:shd w:val="clear" w:color="auto" w:fill="auto"/>
            <w:noWrap/>
            <w:vAlign w:val="bottom"/>
            <w:hideMark/>
          </w:tcPr>
          <w:p w14:paraId="0B30391D" w14:textId="77777777" w:rsidR="00A62625" w:rsidRDefault="00A62625" w:rsidP="00073380">
            <w:pPr>
              <w:rPr>
                <w:rFonts w:ascii="Calibri" w:hAnsi="Calibri"/>
                <w:color w:val="000000"/>
                <w:szCs w:val="22"/>
              </w:rPr>
            </w:pPr>
            <w:r>
              <w:rPr>
                <w:rFonts w:ascii="Calibri" w:hAnsi="Calibri"/>
                <w:color w:val="000000"/>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91E" w14:textId="77777777" w:rsidR="00A62625" w:rsidRDefault="00A62625" w:rsidP="00073380">
            <w:pPr>
              <w:rPr>
                <w:rFonts w:ascii="Calibri" w:hAnsi="Calibri"/>
                <w:color w:val="000000"/>
                <w:szCs w:val="22"/>
              </w:rPr>
            </w:pPr>
            <w:r>
              <w:rPr>
                <w:rFonts w:ascii="Calibri" w:hAnsi="Calibri"/>
                <w:color w:val="000000"/>
                <w:szCs w:val="22"/>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91F" w14:textId="77777777" w:rsidR="00A62625" w:rsidRDefault="00A62625" w:rsidP="00073380">
            <w:pPr>
              <w:rPr>
                <w:rFonts w:ascii="Calibri" w:hAnsi="Calibri"/>
                <w:color w:val="000000"/>
                <w:szCs w:val="22"/>
              </w:rPr>
            </w:pPr>
            <w:r>
              <w:rPr>
                <w:rFonts w:ascii="Calibri" w:hAnsi="Calibri"/>
                <w:color w:val="000000"/>
                <w:szCs w:val="22"/>
              </w:rPr>
              <w:t> </w:t>
            </w:r>
          </w:p>
        </w:tc>
      </w:tr>
      <w:tr w:rsidR="00A62625" w14:paraId="0B303926"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921" w14:textId="77777777" w:rsidR="00A62625" w:rsidRDefault="00A62625" w:rsidP="00073380">
            <w:pPr>
              <w:rPr>
                <w:rFonts w:ascii="Calibri" w:hAnsi="Calibri"/>
                <w:color w:val="000000"/>
                <w:szCs w:val="22"/>
              </w:rPr>
            </w:pPr>
            <w:r>
              <w:rPr>
                <w:rFonts w:ascii="Calibri" w:hAnsi="Calibri"/>
                <w:color w:val="000000"/>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0B303922" w14:textId="77777777" w:rsidR="00A62625" w:rsidRDefault="00A62625" w:rsidP="00073380">
            <w:pPr>
              <w:rPr>
                <w:rFonts w:cs="Arial"/>
                <w:sz w:val="20"/>
                <w:szCs w:val="20"/>
              </w:rPr>
            </w:pPr>
            <w:r>
              <w:rPr>
                <w:rFonts w:cs="Arial"/>
                <w:sz w:val="20"/>
                <w:szCs w:val="20"/>
              </w:rPr>
              <w:t>DEFCON659A (Edn. 11/14) - Security Measures</w:t>
            </w:r>
          </w:p>
        </w:tc>
        <w:tc>
          <w:tcPr>
            <w:tcW w:w="1276" w:type="dxa"/>
            <w:tcBorders>
              <w:top w:val="nil"/>
              <w:left w:val="nil"/>
              <w:bottom w:val="single" w:sz="4" w:space="0" w:color="auto"/>
              <w:right w:val="single" w:sz="4" w:space="0" w:color="auto"/>
            </w:tcBorders>
            <w:shd w:val="clear" w:color="auto" w:fill="auto"/>
            <w:noWrap/>
            <w:vAlign w:val="bottom"/>
            <w:hideMark/>
          </w:tcPr>
          <w:p w14:paraId="0B303923" w14:textId="77777777" w:rsidR="00A62625" w:rsidRDefault="00A62625" w:rsidP="00073380">
            <w:pPr>
              <w:rPr>
                <w:rFonts w:ascii="Calibri" w:hAnsi="Calibri"/>
                <w:color w:val="000000"/>
                <w:szCs w:val="22"/>
              </w:rPr>
            </w:pPr>
            <w:r>
              <w:rPr>
                <w:rFonts w:ascii="Calibri" w:hAnsi="Calibri"/>
                <w:color w:val="000000"/>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924" w14:textId="77777777" w:rsidR="00A62625" w:rsidRDefault="00A62625" w:rsidP="00073380">
            <w:pPr>
              <w:rPr>
                <w:rFonts w:ascii="Calibri" w:hAnsi="Calibri"/>
                <w:color w:val="000000"/>
                <w:szCs w:val="22"/>
              </w:rPr>
            </w:pPr>
            <w:r>
              <w:rPr>
                <w:rFonts w:ascii="Calibri" w:hAnsi="Calibri"/>
                <w:color w:val="000000"/>
                <w:szCs w:val="22"/>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925" w14:textId="77777777" w:rsidR="00A62625" w:rsidRDefault="00A62625" w:rsidP="00073380">
            <w:pPr>
              <w:rPr>
                <w:rFonts w:ascii="Calibri" w:hAnsi="Calibri"/>
                <w:color w:val="000000"/>
                <w:szCs w:val="22"/>
              </w:rPr>
            </w:pPr>
            <w:r>
              <w:rPr>
                <w:rFonts w:ascii="Calibri" w:hAnsi="Calibri"/>
                <w:color w:val="000000"/>
                <w:szCs w:val="22"/>
              </w:rPr>
              <w:t> </w:t>
            </w:r>
          </w:p>
        </w:tc>
      </w:tr>
      <w:tr w:rsidR="00A62625" w14:paraId="0B30392C"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hideMark/>
          </w:tcPr>
          <w:p w14:paraId="0B303927" w14:textId="77777777" w:rsidR="00A62625" w:rsidRDefault="00A62625" w:rsidP="00073380">
            <w:pPr>
              <w:rPr>
                <w:rFonts w:ascii="Calibri" w:hAnsi="Calibri"/>
                <w:color w:val="000000"/>
                <w:szCs w:val="22"/>
              </w:rPr>
            </w:pPr>
            <w:r>
              <w:rPr>
                <w:rFonts w:ascii="Calibri" w:hAnsi="Calibri"/>
                <w:color w:val="000000"/>
                <w:szCs w:val="22"/>
              </w:rPr>
              <w:t> </w:t>
            </w:r>
          </w:p>
        </w:tc>
        <w:tc>
          <w:tcPr>
            <w:tcW w:w="2551" w:type="dxa"/>
            <w:tcBorders>
              <w:top w:val="nil"/>
              <w:left w:val="nil"/>
              <w:bottom w:val="single" w:sz="4" w:space="0" w:color="auto"/>
              <w:right w:val="single" w:sz="4" w:space="0" w:color="auto"/>
            </w:tcBorders>
            <w:shd w:val="clear" w:color="auto" w:fill="auto"/>
            <w:noWrap/>
            <w:vAlign w:val="bottom"/>
            <w:hideMark/>
          </w:tcPr>
          <w:p w14:paraId="0B303928" w14:textId="77777777" w:rsidR="00A62625" w:rsidRDefault="00A62625" w:rsidP="00073380">
            <w:pPr>
              <w:rPr>
                <w:rFonts w:cs="Arial"/>
                <w:sz w:val="20"/>
                <w:szCs w:val="20"/>
              </w:rPr>
            </w:pPr>
            <w:r>
              <w:rPr>
                <w:rFonts w:cs="Arial"/>
                <w:sz w:val="20"/>
                <w:szCs w:val="20"/>
              </w:rPr>
              <w:t>DEFCON660 (Edn.12/15) - Official-Sensitive Security Requirements</w:t>
            </w:r>
          </w:p>
        </w:tc>
        <w:tc>
          <w:tcPr>
            <w:tcW w:w="1276" w:type="dxa"/>
            <w:tcBorders>
              <w:top w:val="nil"/>
              <w:left w:val="nil"/>
              <w:bottom w:val="single" w:sz="4" w:space="0" w:color="auto"/>
              <w:right w:val="single" w:sz="4" w:space="0" w:color="auto"/>
            </w:tcBorders>
            <w:shd w:val="clear" w:color="auto" w:fill="auto"/>
            <w:noWrap/>
            <w:vAlign w:val="bottom"/>
            <w:hideMark/>
          </w:tcPr>
          <w:p w14:paraId="0B303929" w14:textId="77777777" w:rsidR="00A62625" w:rsidRDefault="00A62625" w:rsidP="00073380">
            <w:pPr>
              <w:rPr>
                <w:rFonts w:ascii="Calibri" w:hAnsi="Calibri"/>
                <w:color w:val="000000"/>
                <w:szCs w:val="22"/>
              </w:rPr>
            </w:pPr>
            <w:r>
              <w:rPr>
                <w:rFonts w:ascii="Calibri" w:hAnsi="Calibri"/>
                <w:color w:val="000000"/>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30392A" w14:textId="77777777" w:rsidR="00A62625" w:rsidRDefault="00A62625" w:rsidP="00073380">
            <w:pPr>
              <w:rPr>
                <w:rFonts w:ascii="Calibri" w:hAnsi="Calibri"/>
                <w:color w:val="000000"/>
                <w:szCs w:val="22"/>
              </w:rPr>
            </w:pPr>
            <w:r>
              <w:rPr>
                <w:rFonts w:ascii="Calibri" w:hAnsi="Calibri"/>
                <w:color w:val="000000"/>
                <w:szCs w:val="22"/>
              </w:rPr>
              <w:t> </w:t>
            </w:r>
          </w:p>
        </w:tc>
        <w:tc>
          <w:tcPr>
            <w:tcW w:w="8316" w:type="dxa"/>
            <w:tcBorders>
              <w:top w:val="nil"/>
              <w:left w:val="nil"/>
              <w:bottom w:val="single" w:sz="4" w:space="0" w:color="auto"/>
              <w:right w:val="single" w:sz="4" w:space="0" w:color="auto"/>
            </w:tcBorders>
            <w:shd w:val="clear" w:color="auto" w:fill="auto"/>
            <w:noWrap/>
            <w:vAlign w:val="bottom"/>
            <w:hideMark/>
          </w:tcPr>
          <w:p w14:paraId="0B30392B" w14:textId="77777777" w:rsidR="00A62625" w:rsidRDefault="00A62625" w:rsidP="00073380">
            <w:pPr>
              <w:rPr>
                <w:rFonts w:ascii="Calibri" w:hAnsi="Calibri"/>
                <w:color w:val="000000"/>
                <w:szCs w:val="22"/>
              </w:rPr>
            </w:pPr>
            <w:r>
              <w:rPr>
                <w:rFonts w:ascii="Calibri" w:hAnsi="Calibri"/>
                <w:color w:val="000000"/>
                <w:szCs w:val="22"/>
              </w:rPr>
              <w:t> </w:t>
            </w:r>
          </w:p>
        </w:tc>
      </w:tr>
      <w:tr w:rsidR="00A62625" w14:paraId="0B303932" w14:textId="77777777" w:rsidTr="0004141F">
        <w:trPr>
          <w:trHeight w:val="300"/>
        </w:trPr>
        <w:tc>
          <w:tcPr>
            <w:tcW w:w="1433" w:type="dxa"/>
            <w:tcBorders>
              <w:top w:val="nil"/>
              <w:left w:val="single" w:sz="4" w:space="0" w:color="auto"/>
              <w:bottom w:val="single" w:sz="4" w:space="0" w:color="auto"/>
              <w:right w:val="single" w:sz="4" w:space="0" w:color="auto"/>
            </w:tcBorders>
            <w:shd w:val="clear" w:color="auto" w:fill="auto"/>
            <w:noWrap/>
            <w:vAlign w:val="bottom"/>
          </w:tcPr>
          <w:p w14:paraId="0B30392D" w14:textId="77777777" w:rsidR="00A62625" w:rsidRDefault="00A62625" w:rsidP="00073380">
            <w:pPr>
              <w:rPr>
                <w:rFonts w:ascii="Calibri" w:hAnsi="Calibri"/>
                <w:color w:val="000000"/>
                <w:szCs w:val="22"/>
              </w:rPr>
            </w:pPr>
          </w:p>
        </w:tc>
        <w:tc>
          <w:tcPr>
            <w:tcW w:w="2551" w:type="dxa"/>
            <w:tcBorders>
              <w:top w:val="nil"/>
              <w:left w:val="nil"/>
              <w:bottom w:val="single" w:sz="4" w:space="0" w:color="auto"/>
              <w:right w:val="single" w:sz="4" w:space="0" w:color="auto"/>
            </w:tcBorders>
            <w:shd w:val="clear" w:color="auto" w:fill="auto"/>
            <w:noWrap/>
            <w:vAlign w:val="bottom"/>
          </w:tcPr>
          <w:p w14:paraId="0B30392E" w14:textId="77777777" w:rsidR="00A62625" w:rsidRDefault="00A62625" w:rsidP="00073380">
            <w:pPr>
              <w:rPr>
                <w:rFonts w:cs="Arial"/>
                <w:sz w:val="20"/>
                <w:szCs w:val="20"/>
              </w:rPr>
            </w:pPr>
            <w:r>
              <w:rPr>
                <w:rFonts w:cs="Arial"/>
                <w:sz w:val="20"/>
                <w:szCs w:val="20"/>
              </w:rPr>
              <w:t>DEFCON703 (Edn.08/13) - Intellectual Property Rights (Vesting in the Authority)</w:t>
            </w:r>
          </w:p>
        </w:tc>
        <w:tc>
          <w:tcPr>
            <w:tcW w:w="1276" w:type="dxa"/>
            <w:tcBorders>
              <w:top w:val="nil"/>
              <w:left w:val="nil"/>
              <w:bottom w:val="single" w:sz="4" w:space="0" w:color="auto"/>
              <w:right w:val="single" w:sz="4" w:space="0" w:color="auto"/>
            </w:tcBorders>
            <w:shd w:val="clear" w:color="auto" w:fill="auto"/>
            <w:noWrap/>
            <w:vAlign w:val="bottom"/>
          </w:tcPr>
          <w:p w14:paraId="0B30392F" w14:textId="77777777" w:rsidR="00A62625" w:rsidRDefault="00A62625" w:rsidP="00073380">
            <w:pPr>
              <w:rPr>
                <w:rFonts w:ascii="Calibri" w:hAnsi="Calibri"/>
                <w:color w:val="000000"/>
                <w:szCs w:val="22"/>
              </w:rPr>
            </w:pPr>
          </w:p>
        </w:tc>
        <w:tc>
          <w:tcPr>
            <w:tcW w:w="1276" w:type="dxa"/>
            <w:tcBorders>
              <w:top w:val="nil"/>
              <w:left w:val="nil"/>
              <w:bottom w:val="single" w:sz="4" w:space="0" w:color="auto"/>
              <w:right w:val="single" w:sz="4" w:space="0" w:color="auto"/>
            </w:tcBorders>
            <w:shd w:val="clear" w:color="auto" w:fill="auto"/>
            <w:noWrap/>
            <w:vAlign w:val="bottom"/>
          </w:tcPr>
          <w:p w14:paraId="0B303930" w14:textId="77777777" w:rsidR="00A62625" w:rsidRDefault="00A62625" w:rsidP="00073380">
            <w:pPr>
              <w:rPr>
                <w:rFonts w:ascii="Calibri" w:hAnsi="Calibri"/>
                <w:color w:val="000000"/>
                <w:szCs w:val="22"/>
              </w:rPr>
            </w:pPr>
          </w:p>
        </w:tc>
        <w:tc>
          <w:tcPr>
            <w:tcW w:w="8316" w:type="dxa"/>
            <w:tcBorders>
              <w:top w:val="nil"/>
              <w:left w:val="nil"/>
              <w:bottom w:val="single" w:sz="4" w:space="0" w:color="auto"/>
              <w:right w:val="single" w:sz="4" w:space="0" w:color="auto"/>
            </w:tcBorders>
            <w:shd w:val="clear" w:color="auto" w:fill="auto"/>
            <w:noWrap/>
            <w:vAlign w:val="bottom"/>
          </w:tcPr>
          <w:p w14:paraId="0B303931" w14:textId="77777777" w:rsidR="00A62625" w:rsidRDefault="00A62625" w:rsidP="00073380">
            <w:pPr>
              <w:rPr>
                <w:rFonts w:ascii="Calibri" w:hAnsi="Calibri"/>
                <w:color w:val="000000"/>
                <w:szCs w:val="22"/>
              </w:rPr>
            </w:pPr>
          </w:p>
        </w:tc>
      </w:tr>
      <w:tr w:rsidR="00A62625" w:rsidRPr="00D13E4A" w14:paraId="0B303938" w14:textId="77777777" w:rsidTr="0004141F">
        <w:trPr>
          <w:trHeight w:val="300"/>
        </w:trPr>
        <w:tc>
          <w:tcPr>
            <w:tcW w:w="1433" w:type="dxa"/>
            <w:tcBorders>
              <w:top w:val="nil"/>
              <w:left w:val="single" w:sz="4" w:space="0" w:color="auto"/>
              <w:bottom w:val="single" w:sz="4" w:space="0" w:color="auto"/>
              <w:right w:val="single" w:sz="4" w:space="0" w:color="auto"/>
            </w:tcBorders>
            <w:shd w:val="clear" w:color="000000" w:fill="FFFF00"/>
            <w:noWrap/>
            <w:vAlign w:val="bottom"/>
            <w:hideMark/>
          </w:tcPr>
          <w:p w14:paraId="0B303933" w14:textId="77777777" w:rsidR="00A62625" w:rsidRPr="00652D04" w:rsidRDefault="00A62625" w:rsidP="00073380">
            <w:pPr>
              <w:rPr>
                <w:rFonts w:cs="Arial"/>
                <w:b/>
                <w:bCs/>
                <w:color w:val="000000"/>
                <w:sz w:val="20"/>
                <w:szCs w:val="20"/>
              </w:rPr>
            </w:pPr>
            <w:r>
              <w:rPr>
                <w:rFonts w:cs="Arial"/>
                <w:b/>
                <w:bCs/>
                <w:color w:val="000000"/>
                <w:sz w:val="20"/>
                <w:szCs w:val="20"/>
              </w:rPr>
              <w:t>K</w:t>
            </w:r>
          </w:p>
        </w:tc>
        <w:tc>
          <w:tcPr>
            <w:tcW w:w="2551" w:type="dxa"/>
            <w:tcBorders>
              <w:top w:val="nil"/>
              <w:left w:val="nil"/>
              <w:bottom w:val="single" w:sz="4" w:space="0" w:color="auto"/>
              <w:right w:val="single" w:sz="4" w:space="0" w:color="auto"/>
            </w:tcBorders>
            <w:shd w:val="clear" w:color="000000" w:fill="FFFF00"/>
            <w:noWrap/>
            <w:vAlign w:val="bottom"/>
            <w:hideMark/>
          </w:tcPr>
          <w:p w14:paraId="0B303934" w14:textId="77777777" w:rsidR="00A62625" w:rsidRPr="00652D04" w:rsidRDefault="00A62625" w:rsidP="00073380">
            <w:pPr>
              <w:rPr>
                <w:rFonts w:cs="Arial"/>
                <w:b/>
                <w:bCs/>
                <w:color w:val="000000"/>
                <w:sz w:val="20"/>
                <w:szCs w:val="20"/>
              </w:rPr>
            </w:pPr>
            <w:r>
              <w:rPr>
                <w:rFonts w:cs="Arial"/>
                <w:b/>
                <w:bCs/>
                <w:color w:val="000000"/>
                <w:sz w:val="20"/>
                <w:szCs w:val="20"/>
              </w:rPr>
              <w:t>Special Conditions</w:t>
            </w:r>
          </w:p>
        </w:tc>
        <w:tc>
          <w:tcPr>
            <w:tcW w:w="1276" w:type="dxa"/>
            <w:tcBorders>
              <w:top w:val="nil"/>
              <w:left w:val="nil"/>
              <w:bottom w:val="single" w:sz="4" w:space="0" w:color="auto"/>
              <w:right w:val="single" w:sz="4" w:space="0" w:color="auto"/>
            </w:tcBorders>
            <w:shd w:val="clear" w:color="000000" w:fill="FFFF00"/>
            <w:noWrap/>
            <w:vAlign w:val="bottom"/>
            <w:hideMark/>
          </w:tcPr>
          <w:p w14:paraId="0B303935" w14:textId="77777777" w:rsidR="00A62625" w:rsidRPr="00D13E4A" w:rsidRDefault="00A62625" w:rsidP="00073380">
            <w:pPr>
              <w:rPr>
                <w:rFonts w:cs="Arial"/>
                <w:color w:val="000000"/>
                <w:sz w:val="20"/>
                <w:szCs w:val="20"/>
              </w:rPr>
            </w:pPr>
            <w:r w:rsidRPr="00D13E4A">
              <w:rPr>
                <w:rFonts w:cs="Arial"/>
                <w:color w:val="000000"/>
                <w:sz w:val="20"/>
                <w:szCs w:val="20"/>
              </w:rPr>
              <w:t> </w:t>
            </w:r>
          </w:p>
        </w:tc>
        <w:tc>
          <w:tcPr>
            <w:tcW w:w="1276" w:type="dxa"/>
            <w:tcBorders>
              <w:top w:val="nil"/>
              <w:left w:val="nil"/>
              <w:bottom w:val="single" w:sz="4" w:space="0" w:color="auto"/>
              <w:right w:val="single" w:sz="4" w:space="0" w:color="auto"/>
            </w:tcBorders>
            <w:shd w:val="clear" w:color="000000" w:fill="FFFF00"/>
            <w:noWrap/>
            <w:vAlign w:val="bottom"/>
            <w:hideMark/>
          </w:tcPr>
          <w:p w14:paraId="0B303936" w14:textId="77777777" w:rsidR="00A62625" w:rsidRPr="00D13E4A" w:rsidRDefault="00A62625" w:rsidP="00073380">
            <w:pPr>
              <w:rPr>
                <w:rFonts w:cs="Arial"/>
                <w:color w:val="000000"/>
                <w:sz w:val="20"/>
                <w:szCs w:val="20"/>
              </w:rPr>
            </w:pPr>
            <w:r w:rsidRPr="00D13E4A">
              <w:rPr>
                <w:rFonts w:cs="Arial"/>
                <w:color w:val="000000"/>
                <w:sz w:val="20"/>
                <w:szCs w:val="20"/>
              </w:rPr>
              <w:t> </w:t>
            </w:r>
          </w:p>
        </w:tc>
        <w:tc>
          <w:tcPr>
            <w:tcW w:w="8316" w:type="dxa"/>
            <w:tcBorders>
              <w:top w:val="nil"/>
              <w:left w:val="nil"/>
              <w:bottom w:val="single" w:sz="4" w:space="0" w:color="auto"/>
              <w:right w:val="single" w:sz="4" w:space="0" w:color="auto"/>
            </w:tcBorders>
            <w:shd w:val="clear" w:color="000000" w:fill="FFFF00"/>
            <w:noWrap/>
            <w:vAlign w:val="bottom"/>
            <w:hideMark/>
          </w:tcPr>
          <w:p w14:paraId="0B303937" w14:textId="77777777" w:rsidR="00A62625" w:rsidRPr="00D13E4A" w:rsidRDefault="00A62625" w:rsidP="00073380">
            <w:pPr>
              <w:rPr>
                <w:rFonts w:cs="Arial"/>
                <w:color w:val="000000"/>
                <w:sz w:val="20"/>
                <w:szCs w:val="20"/>
              </w:rPr>
            </w:pPr>
            <w:r w:rsidRPr="00D13E4A">
              <w:rPr>
                <w:rFonts w:cs="Arial"/>
                <w:color w:val="000000"/>
                <w:sz w:val="20"/>
                <w:szCs w:val="20"/>
              </w:rPr>
              <w:t> </w:t>
            </w:r>
          </w:p>
        </w:tc>
      </w:tr>
      <w:tr w:rsidR="00A62625" w14:paraId="0B30393E"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03939" w14:textId="77777777" w:rsidR="00A62625" w:rsidRPr="00E53CA2" w:rsidRDefault="00A62625" w:rsidP="00073380">
            <w:pPr>
              <w:rPr>
                <w:rFonts w:cs="Arial"/>
                <w:color w:val="000000"/>
                <w:sz w:val="20"/>
                <w:szCs w:val="22"/>
              </w:rPr>
            </w:pPr>
            <w:r>
              <w:rPr>
                <w:rFonts w:cs="Arial"/>
                <w:color w:val="000000"/>
                <w:sz w:val="20"/>
                <w:szCs w:val="22"/>
              </w:rPr>
              <w:t>K1.</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0393A" w14:textId="707C37DB" w:rsidR="00A62625" w:rsidRDefault="00843D98" w:rsidP="00073380">
            <w:pPr>
              <w:rPr>
                <w:rFonts w:cs="Arial"/>
                <w:sz w:val="20"/>
                <w:szCs w:val="20"/>
              </w:rPr>
            </w:pPr>
            <w:r>
              <w:rPr>
                <w:rFonts w:cs="Arial"/>
                <w:sz w:val="20"/>
                <w:szCs w:val="20"/>
              </w:rPr>
              <w:t>Payment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0393B" w14:textId="77777777" w:rsidR="00A62625" w:rsidRDefault="00A62625" w:rsidP="00073380">
            <w:pPr>
              <w:rPr>
                <w:rFonts w:ascii="Calibri" w:hAnsi="Calibri"/>
                <w:color w:val="000000"/>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0393C" w14:textId="77777777" w:rsidR="00A62625" w:rsidRDefault="00A62625" w:rsidP="00073380">
            <w:pPr>
              <w:rPr>
                <w:rFonts w:ascii="Calibri" w:hAnsi="Calibri"/>
                <w:color w:val="000000"/>
                <w:szCs w:val="22"/>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0393D" w14:textId="77777777" w:rsidR="00A62625" w:rsidRDefault="00A62625" w:rsidP="00073380">
            <w:pPr>
              <w:rPr>
                <w:rFonts w:ascii="Calibri" w:hAnsi="Calibri"/>
                <w:color w:val="000000"/>
                <w:szCs w:val="22"/>
              </w:rPr>
            </w:pPr>
          </w:p>
        </w:tc>
      </w:tr>
      <w:tr w:rsidR="00A62625" w14:paraId="0B30394A"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03945" w14:textId="5C8015B9" w:rsidR="00A62625" w:rsidRDefault="00A62625" w:rsidP="00964331">
            <w:pPr>
              <w:rPr>
                <w:rFonts w:cs="Arial"/>
                <w:color w:val="000000"/>
                <w:sz w:val="20"/>
                <w:szCs w:val="22"/>
              </w:rPr>
            </w:pPr>
            <w:r>
              <w:rPr>
                <w:rFonts w:cs="Arial"/>
                <w:color w:val="000000"/>
                <w:sz w:val="20"/>
                <w:szCs w:val="22"/>
              </w:rPr>
              <w:t>K</w:t>
            </w:r>
            <w:r w:rsidR="00964331">
              <w:rPr>
                <w:rFonts w:cs="Arial"/>
                <w:color w:val="000000"/>
                <w:sz w:val="20"/>
                <w:szCs w:val="22"/>
              </w:rPr>
              <w:t>2</w:t>
            </w:r>
            <w:r>
              <w:rPr>
                <w:rFonts w:cs="Arial"/>
                <w:color w:val="000000"/>
                <w:sz w:val="20"/>
                <w:szCs w:val="22"/>
              </w:rPr>
              <w:t>.</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03946" w14:textId="4A27425D" w:rsidR="00A62625" w:rsidRDefault="007209FC" w:rsidP="00073380">
            <w:pPr>
              <w:rPr>
                <w:rFonts w:cs="Arial"/>
                <w:sz w:val="20"/>
                <w:szCs w:val="20"/>
              </w:rPr>
            </w:pPr>
            <w:r>
              <w:rPr>
                <w:rFonts w:cs="Arial"/>
                <w:sz w:val="20"/>
                <w:szCs w:val="20"/>
              </w:rPr>
              <w:t>Copyright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03947" w14:textId="77777777" w:rsidR="00A62625" w:rsidRDefault="00A62625" w:rsidP="00073380">
            <w:pPr>
              <w:rPr>
                <w:rFonts w:ascii="Calibri" w:hAnsi="Calibri"/>
                <w:color w:val="000000"/>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03948" w14:textId="77777777" w:rsidR="00A62625" w:rsidRDefault="00A62625" w:rsidP="00073380">
            <w:pPr>
              <w:rPr>
                <w:rFonts w:ascii="Calibri" w:hAnsi="Calibri"/>
                <w:color w:val="000000"/>
                <w:szCs w:val="22"/>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03949" w14:textId="77777777" w:rsidR="00A62625" w:rsidRDefault="00A62625" w:rsidP="00073380">
            <w:pPr>
              <w:rPr>
                <w:rFonts w:ascii="Calibri" w:hAnsi="Calibri"/>
                <w:color w:val="000000"/>
                <w:szCs w:val="22"/>
              </w:rPr>
            </w:pPr>
          </w:p>
        </w:tc>
      </w:tr>
      <w:tr w:rsidR="007209FC" w14:paraId="67EC16A1"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8A830" w14:textId="35819C0B" w:rsidR="007209FC" w:rsidRDefault="007209FC" w:rsidP="00964331">
            <w:pPr>
              <w:rPr>
                <w:rFonts w:cs="Arial"/>
                <w:color w:val="000000"/>
                <w:sz w:val="20"/>
                <w:szCs w:val="22"/>
              </w:rPr>
            </w:pPr>
            <w:r>
              <w:rPr>
                <w:rFonts w:cs="Arial"/>
                <w:color w:val="000000"/>
                <w:sz w:val="20"/>
                <w:szCs w:val="22"/>
              </w:rPr>
              <w:t>K3.</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F9130E" w14:textId="40DE76D0" w:rsidR="007209FC" w:rsidRDefault="007209FC" w:rsidP="00073380">
            <w:pPr>
              <w:rPr>
                <w:rFonts w:cs="Arial"/>
                <w:sz w:val="20"/>
                <w:szCs w:val="20"/>
              </w:rPr>
            </w:pPr>
            <w:r>
              <w:rPr>
                <w:rFonts w:cs="Arial"/>
                <w:sz w:val="20"/>
                <w:szCs w:val="20"/>
              </w:rPr>
              <w:t>Variation of Price</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CBCDB" w14:textId="77777777" w:rsidR="007209FC" w:rsidRDefault="007209FC" w:rsidP="00073380">
            <w:pPr>
              <w:rPr>
                <w:rFonts w:ascii="Calibri" w:hAnsi="Calibri"/>
                <w:color w:val="000000"/>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C5DCF2" w14:textId="77777777" w:rsidR="007209FC" w:rsidRDefault="007209FC" w:rsidP="00073380">
            <w:pPr>
              <w:rPr>
                <w:rFonts w:ascii="Calibri" w:hAnsi="Calibri"/>
                <w:color w:val="000000"/>
                <w:szCs w:val="22"/>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BA2362" w14:textId="77777777" w:rsidR="007209FC" w:rsidRDefault="007209FC" w:rsidP="00073380">
            <w:pPr>
              <w:rPr>
                <w:rFonts w:ascii="Calibri" w:hAnsi="Calibri"/>
                <w:color w:val="000000"/>
                <w:szCs w:val="22"/>
              </w:rPr>
            </w:pPr>
          </w:p>
        </w:tc>
      </w:tr>
      <w:tr w:rsidR="00A62625" w14:paraId="0B303950"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0394B" w14:textId="2C600C3F" w:rsidR="00A62625" w:rsidRDefault="007209FC" w:rsidP="00073380">
            <w:pPr>
              <w:rPr>
                <w:rFonts w:cs="Arial"/>
                <w:color w:val="000000"/>
                <w:sz w:val="20"/>
                <w:szCs w:val="22"/>
              </w:rPr>
            </w:pPr>
            <w:r>
              <w:rPr>
                <w:rFonts w:cs="Arial"/>
                <w:color w:val="000000"/>
                <w:sz w:val="20"/>
                <w:szCs w:val="22"/>
              </w:rPr>
              <w:t>K4</w:t>
            </w:r>
            <w:r w:rsidR="00A62625">
              <w:rPr>
                <w:rFonts w:cs="Arial"/>
                <w:color w:val="000000"/>
                <w:sz w:val="20"/>
                <w:szCs w:val="22"/>
              </w:rPr>
              <w:t>.</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0394C" w14:textId="77777777" w:rsidR="00A62625" w:rsidRDefault="00A62625" w:rsidP="00073380">
            <w:pPr>
              <w:rPr>
                <w:rFonts w:cs="Arial"/>
                <w:sz w:val="20"/>
                <w:szCs w:val="20"/>
              </w:rPr>
            </w:pPr>
            <w:r>
              <w:rPr>
                <w:rFonts w:cs="Arial"/>
                <w:sz w:val="20"/>
                <w:szCs w:val="20"/>
              </w:rPr>
              <w:t>Options</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0394D" w14:textId="77777777" w:rsidR="00A62625" w:rsidRDefault="00A62625" w:rsidP="00073380">
            <w:pPr>
              <w:rPr>
                <w:rFonts w:ascii="Calibri" w:hAnsi="Calibri"/>
                <w:color w:val="000000"/>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0394E" w14:textId="77777777" w:rsidR="00A62625" w:rsidRDefault="00A62625" w:rsidP="00073380">
            <w:pPr>
              <w:rPr>
                <w:rFonts w:ascii="Calibri" w:hAnsi="Calibri"/>
                <w:color w:val="000000"/>
                <w:szCs w:val="22"/>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0394F" w14:textId="77777777" w:rsidR="00A62625" w:rsidRDefault="00A62625" w:rsidP="00073380">
            <w:pPr>
              <w:rPr>
                <w:rFonts w:ascii="Calibri" w:hAnsi="Calibri"/>
                <w:color w:val="000000"/>
                <w:szCs w:val="22"/>
              </w:rPr>
            </w:pPr>
          </w:p>
        </w:tc>
      </w:tr>
      <w:tr w:rsidR="00842432" w14:paraId="18BD8D70"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02F49F" w14:textId="70A3775E" w:rsidR="00842432" w:rsidRDefault="007209FC" w:rsidP="00073380">
            <w:pPr>
              <w:rPr>
                <w:rFonts w:cs="Arial"/>
                <w:color w:val="000000"/>
                <w:sz w:val="20"/>
                <w:szCs w:val="22"/>
              </w:rPr>
            </w:pPr>
            <w:r>
              <w:rPr>
                <w:rFonts w:cs="Arial"/>
                <w:color w:val="000000"/>
                <w:sz w:val="20"/>
                <w:szCs w:val="22"/>
              </w:rPr>
              <w:t>K5</w:t>
            </w:r>
            <w:r w:rsidR="00842432">
              <w:rPr>
                <w:rFonts w:cs="Arial"/>
                <w:color w:val="000000"/>
                <w:sz w:val="20"/>
                <w:szCs w:val="22"/>
              </w:rPr>
              <w:t>.</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6F4504" w14:textId="5449D56E" w:rsidR="00842432" w:rsidRDefault="00842432" w:rsidP="00073380">
            <w:pPr>
              <w:rPr>
                <w:rFonts w:cs="Arial"/>
                <w:sz w:val="20"/>
                <w:szCs w:val="20"/>
              </w:rPr>
            </w:pPr>
            <w:r>
              <w:rPr>
                <w:rFonts w:cs="Arial"/>
                <w:sz w:val="20"/>
                <w:szCs w:val="20"/>
              </w:rPr>
              <w:t>Liquidated Damages</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76859" w14:textId="77777777" w:rsidR="00842432" w:rsidRDefault="00842432" w:rsidP="00073380">
            <w:pPr>
              <w:rPr>
                <w:rFonts w:ascii="Calibri" w:hAnsi="Calibri"/>
                <w:color w:val="000000"/>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AD328" w14:textId="77777777" w:rsidR="00842432" w:rsidRDefault="00842432" w:rsidP="00073380">
            <w:pPr>
              <w:rPr>
                <w:rFonts w:ascii="Calibri" w:hAnsi="Calibri"/>
                <w:color w:val="000000"/>
                <w:szCs w:val="22"/>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F3818C" w14:textId="77777777" w:rsidR="00842432" w:rsidRDefault="00842432" w:rsidP="00073380">
            <w:pPr>
              <w:rPr>
                <w:rFonts w:ascii="Calibri" w:hAnsi="Calibri"/>
                <w:color w:val="000000"/>
                <w:szCs w:val="22"/>
              </w:rPr>
            </w:pPr>
          </w:p>
        </w:tc>
      </w:tr>
      <w:tr w:rsidR="00183E93" w14:paraId="0B303956"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FFFF00"/>
            <w:noWrap/>
            <w:vAlign w:val="bottom"/>
          </w:tcPr>
          <w:p w14:paraId="0B303951" w14:textId="77777777" w:rsidR="00183E93" w:rsidRPr="00652D04" w:rsidRDefault="00183E93" w:rsidP="00073380">
            <w:pPr>
              <w:rPr>
                <w:rFonts w:cs="Arial"/>
                <w:b/>
                <w:bCs/>
                <w:color w:val="000000"/>
                <w:sz w:val="20"/>
                <w:szCs w:val="20"/>
              </w:rPr>
            </w:pPr>
            <w:r>
              <w:rPr>
                <w:rFonts w:cs="Arial"/>
                <w:b/>
                <w:bCs/>
                <w:color w:val="000000"/>
                <w:sz w:val="20"/>
                <w:szCs w:val="20"/>
              </w:rPr>
              <w:t>L</w:t>
            </w:r>
          </w:p>
        </w:tc>
        <w:tc>
          <w:tcPr>
            <w:tcW w:w="2551" w:type="dxa"/>
            <w:tcBorders>
              <w:top w:val="single" w:sz="4" w:space="0" w:color="auto"/>
              <w:left w:val="single" w:sz="4" w:space="0" w:color="auto"/>
              <w:bottom w:val="single" w:sz="4" w:space="0" w:color="auto"/>
              <w:right w:val="single" w:sz="4" w:space="0" w:color="auto"/>
            </w:tcBorders>
            <w:shd w:val="clear" w:color="auto" w:fill="FFFF00"/>
            <w:noWrap/>
            <w:vAlign w:val="bottom"/>
          </w:tcPr>
          <w:p w14:paraId="0B303952" w14:textId="77777777" w:rsidR="00183E93" w:rsidRPr="00652D04" w:rsidRDefault="00183E93" w:rsidP="00073380">
            <w:pPr>
              <w:rPr>
                <w:rFonts w:cs="Arial"/>
                <w:b/>
                <w:bCs/>
                <w:color w:val="000000"/>
                <w:sz w:val="20"/>
                <w:szCs w:val="20"/>
              </w:rPr>
            </w:pPr>
            <w:r>
              <w:rPr>
                <w:rFonts w:cs="Arial"/>
                <w:b/>
                <w:bCs/>
                <w:color w:val="000000"/>
                <w:sz w:val="20"/>
                <w:szCs w:val="20"/>
              </w:rPr>
              <w:t>Processes</w:t>
            </w:r>
          </w:p>
        </w:tc>
        <w:tc>
          <w:tcPr>
            <w:tcW w:w="1276" w:type="dxa"/>
            <w:tcBorders>
              <w:top w:val="single" w:sz="4" w:space="0" w:color="auto"/>
              <w:left w:val="single" w:sz="4" w:space="0" w:color="auto"/>
              <w:bottom w:val="single" w:sz="4" w:space="0" w:color="auto"/>
              <w:right w:val="single" w:sz="4" w:space="0" w:color="auto"/>
            </w:tcBorders>
            <w:shd w:val="clear" w:color="auto" w:fill="FFFF00"/>
            <w:noWrap/>
            <w:vAlign w:val="bottom"/>
          </w:tcPr>
          <w:p w14:paraId="0B303953" w14:textId="77777777" w:rsidR="00183E93" w:rsidRPr="00D13E4A" w:rsidRDefault="00183E93" w:rsidP="00073380">
            <w:pPr>
              <w:rPr>
                <w:rFonts w:cs="Arial"/>
                <w:color w:val="000000"/>
                <w:sz w:val="20"/>
                <w:szCs w:val="20"/>
              </w:rPr>
            </w:pPr>
            <w:r w:rsidRPr="00D13E4A">
              <w:rPr>
                <w:rFonts w:cs="Arial"/>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auto" w:fill="FFFF00"/>
            <w:noWrap/>
            <w:vAlign w:val="bottom"/>
          </w:tcPr>
          <w:p w14:paraId="0B303954" w14:textId="77777777" w:rsidR="00183E93" w:rsidRPr="00D13E4A" w:rsidRDefault="00183E93" w:rsidP="00073380">
            <w:pPr>
              <w:rPr>
                <w:rFonts w:cs="Arial"/>
                <w:color w:val="000000"/>
                <w:sz w:val="20"/>
                <w:szCs w:val="20"/>
              </w:rPr>
            </w:pPr>
            <w:r w:rsidRPr="00D13E4A">
              <w:rPr>
                <w:rFonts w:cs="Arial"/>
                <w:color w:val="000000"/>
                <w:sz w:val="20"/>
                <w:szCs w:val="20"/>
              </w:rPr>
              <w:t> </w:t>
            </w:r>
          </w:p>
        </w:tc>
        <w:tc>
          <w:tcPr>
            <w:tcW w:w="8316" w:type="dxa"/>
            <w:tcBorders>
              <w:top w:val="single" w:sz="4" w:space="0" w:color="auto"/>
              <w:left w:val="single" w:sz="4" w:space="0" w:color="auto"/>
              <w:bottom w:val="single" w:sz="4" w:space="0" w:color="auto"/>
              <w:right w:val="single" w:sz="4" w:space="0" w:color="auto"/>
            </w:tcBorders>
            <w:shd w:val="clear" w:color="auto" w:fill="FFFF00"/>
            <w:noWrap/>
            <w:vAlign w:val="bottom"/>
          </w:tcPr>
          <w:p w14:paraId="0B303955" w14:textId="77777777" w:rsidR="00183E93" w:rsidRPr="00D13E4A" w:rsidRDefault="00183E93" w:rsidP="00073380">
            <w:pPr>
              <w:rPr>
                <w:rFonts w:cs="Arial"/>
                <w:color w:val="000000"/>
                <w:sz w:val="20"/>
                <w:szCs w:val="20"/>
              </w:rPr>
            </w:pPr>
            <w:r w:rsidRPr="00D13E4A">
              <w:rPr>
                <w:rFonts w:cs="Arial"/>
                <w:color w:val="000000"/>
                <w:sz w:val="20"/>
                <w:szCs w:val="20"/>
              </w:rPr>
              <w:t> </w:t>
            </w:r>
          </w:p>
        </w:tc>
      </w:tr>
      <w:tr w:rsidR="00183E93" w14:paraId="0B30395C"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03957" w14:textId="77777777" w:rsidR="00183E93" w:rsidRPr="00183E93" w:rsidRDefault="00183E93" w:rsidP="00073380">
            <w:pPr>
              <w:rPr>
                <w:rFonts w:cs="Arial"/>
                <w:bCs/>
                <w:color w:val="000000"/>
                <w:sz w:val="20"/>
                <w:szCs w:val="20"/>
              </w:rPr>
            </w:pPr>
            <w:r w:rsidRPr="00183E93">
              <w:rPr>
                <w:rFonts w:cs="Arial"/>
                <w:bCs/>
                <w:color w:val="000000"/>
                <w:sz w:val="20"/>
                <w:szCs w:val="20"/>
              </w:rPr>
              <w:t>L1.</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03958" w14:textId="77777777" w:rsidR="00183E93" w:rsidRPr="00183E93" w:rsidRDefault="00183E93" w:rsidP="00073380">
            <w:pPr>
              <w:rPr>
                <w:rFonts w:cs="Arial"/>
                <w:bCs/>
                <w:color w:val="000000"/>
                <w:sz w:val="20"/>
                <w:szCs w:val="20"/>
              </w:rPr>
            </w:pPr>
            <w:r w:rsidRPr="00183E93">
              <w:rPr>
                <w:rFonts w:cs="Arial"/>
                <w:bCs/>
                <w:color w:val="000000"/>
                <w:sz w:val="20"/>
                <w:szCs w:val="20"/>
              </w:rPr>
              <w:t>Ordering Process for Additional Quantities</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03959" w14:textId="77777777" w:rsidR="00183E93" w:rsidRPr="00D13E4A" w:rsidRDefault="00183E93" w:rsidP="00073380">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0395A" w14:textId="77777777" w:rsidR="00183E93" w:rsidRPr="00D13E4A" w:rsidRDefault="00183E93" w:rsidP="00073380">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30395B" w14:textId="77777777" w:rsidR="00183E93" w:rsidRPr="00D13E4A" w:rsidRDefault="00183E93" w:rsidP="00073380">
            <w:pPr>
              <w:rPr>
                <w:rFonts w:cs="Arial"/>
                <w:color w:val="000000"/>
                <w:sz w:val="20"/>
                <w:szCs w:val="20"/>
              </w:rPr>
            </w:pPr>
          </w:p>
        </w:tc>
      </w:tr>
      <w:tr w:rsidR="005F03DF" w14:paraId="42349DF8"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C0957" w14:textId="026F8A4C" w:rsidR="005F03DF" w:rsidRPr="00183E93" w:rsidRDefault="005F03DF" w:rsidP="00073380">
            <w:pPr>
              <w:rPr>
                <w:rFonts w:cs="Arial"/>
                <w:bCs/>
                <w:color w:val="000000"/>
                <w:sz w:val="20"/>
                <w:szCs w:val="20"/>
              </w:rPr>
            </w:pPr>
            <w:r>
              <w:rPr>
                <w:rFonts w:cs="Arial"/>
                <w:bCs/>
                <w:color w:val="000000"/>
                <w:sz w:val="20"/>
                <w:szCs w:val="20"/>
              </w:rPr>
              <w:t>L2.</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2F0B73" w14:textId="0C1933EB" w:rsidR="005F03DF" w:rsidRPr="00183E93" w:rsidRDefault="005F03DF" w:rsidP="00073380">
            <w:pPr>
              <w:rPr>
                <w:rFonts w:cs="Arial"/>
                <w:bCs/>
                <w:color w:val="000000"/>
                <w:sz w:val="20"/>
                <w:szCs w:val="20"/>
              </w:rPr>
            </w:pPr>
            <w:r>
              <w:rPr>
                <w:rFonts w:cs="Arial"/>
                <w:bCs/>
                <w:color w:val="000000"/>
                <w:sz w:val="20"/>
                <w:szCs w:val="20"/>
              </w:rPr>
              <w:t>Ordering Process for Repair Services and Ad-Hoc Tasking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D70122" w14:textId="77777777" w:rsidR="005F03DF" w:rsidRPr="00D13E4A" w:rsidRDefault="005F03DF" w:rsidP="00073380">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5364B3" w14:textId="77777777" w:rsidR="005F03DF" w:rsidRPr="00D13E4A" w:rsidRDefault="005F03DF" w:rsidP="00073380">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4AD75B" w14:textId="77777777" w:rsidR="005F03DF" w:rsidRPr="00D13E4A" w:rsidRDefault="005F03DF" w:rsidP="00073380">
            <w:pPr>
              <w:rPr>
                <w:rFonts w:cs="Arial"/>
                <w:color w:val="000000"/>
                <w:sz w:val="20"/>
                <w:szCs w:val="20"/>
              </w:rPr>
            </w:pPr>
          </w:p>
        </w:tc>
      </w:tr>
      <w:tr w:rsidR="00A47F4A" w:rsidRPr="00A47F4A" w14:paraId="14DB02B3"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FFFF00"/>
            <w:noWrap/>
            <w:vAlign w:val="bottom"/>
          </w:tcPr>
          <w:p w14:paraId="3EBD1DBC" w14:textId="0C957E08" w:rsidR="00A47F4A" w:rsidRPr="00A47F4A" w:rsidRDefault="00A47F4A" w:rsidP="00073380">
            <w:pPr>
              <w:rPr>
                <w:rFonts w:cs="Arial"/>
                <w:b/>
                <w:bCs/>
                <w:color w:val="000000"/>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FFFF00"/>
            <w:noWrap/>
            <w:vAlign w:val="bottom"/>
          </w:tcPr>
          <w:p w14:paraId="782A9653" w14:textId="5E10AE67" w:rsidR="00A47F4A" w:rsidRPr="00A47F4A" w:rsidRDefault="00A47F4A" w:rsidP="00073380">
            <w:pPr>
              <w:rPr>
                <w:rFonts w:cs="Arial"/>
                <w:b/>
                <w:bCs/>
                <w:color w:val="000000"/>
                <w:sz w:val="20"/>
                <w:szCs w:val="20"/>
              </w:rPr>
            </w:pPr>
            <w:r>
              <w:rPr>
                <w:rFonts w:cs="Arial"/>
                <w:b/>
                <w:bCs/>
                <w:color w:val="000000"/>
                <w:sz w:val="20"/>
                <w:szCs w:val="20"/>
              </w:rPr>
              <w:t>Schedules</w:t>
            </w:r>
          </w:p>
        </w:tc>
        <w:tc>
          <w:tcPr>
            <w:tcW w:w="1276" w:type="dxa"/>
            <w:tcBorders>
              <w:top w:val="single" w:sz="4" w:space="0" w:color="auto"/>
              <w:left w:val="single" w:sz="4" w:space="0" w:color="auto"/>
              <w:bottom w:val="single" w:sz="4" w:space="0" w:color="auto"/>
              <w:right w:val="single" w:sz="4" w:space="0" w:color="auto"/>
            </w:tcBorders>
            <w:shd w:val="clear" w:color="auto" w:fill="FFFF00"/>
            <w:noWrap/>
            <w:vAlign w:val="bottom"/>
          </w:tcPr>
          <w:p w14:paraId="14D5F6F9" w14:textId="77777777" w:rsidR="00A47F4A" w:rsidRPr="00A47F4A" w:rsidRDefault="00A47F4A" w:rsidP="00073380">
            <w:pPr>
              <w:rPr>
                <w:rFonts w:cs="Arial"/>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FFFF00"/>
            <w:noWrap/>
            <w:vAlign w:val="bottom"/>
          </w:tcPr>
          <w:p w14:paraId="6F707BDB" w14:textId="77777777" w:rsidR="00A47F4A" w:rsidRPr="00A47F4A" w:rsidRDefault="00A47F4A" w:rsidP="00073380">
            <w:pPr>
              <w:rPr>
                <w:rFonts w:cs="Arial"/>
                <w:b/>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FFFF00"/>
            <w:noWrap/>
            <w:vAlign w:val="bottom"/>
          </w:tcPr>
          <w:p w14:paraId="494C72C0" w14:textId="77777777" w:rsidR="00A47F4A" w:rsidRPr="00A47F4A" w:rsidRDefault="00A47F4A" w:rsidP="00073380">
            <w:pPr>
              <w:rPr>
                <w:rFonts w:cs="Arial"/>
                <w:b/>
                <w:color w:val="000000"/>
                <w:sz w:val="20"/>
                <w:szCs w:val="20"/>
              </w:rPr>
            </w:pPr>
          </w:p>
        </w:tc>
      </w:tr>
      <w:tr w:rsidR="00A47F4A" w:rsidRPr="00A47F4A" w14:paraId="5B402457"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F94579" w14:textId="092E28A9" w:rsidR="00A47F4A" w:rsidRDefault="00A47F4A" w:rsidP="00073380">
            <w:pPr>
              <w:rPr>
                <w:rFonts w:cs="Arial"/>
                <w:bCs/>
                <w:color w:val="000000"/>
                <w:sz w:val="20"/>
                <w:szCs w:val="20"/>
              </w:rPr>
            </w:pPr>
            <w:r>
              <w:rPr>
                <w:rFonts w:cs="Arial"/>
                <w:bCs/>
                <w:color w:val="000000"/>
                <w:sz w:val="20"/>
                <w:szCs w:val="20"/>
              </w:rPr>
              <w:t>Schedule 1</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EB255F" w14:textId="65C06EF8" w:rsidR="00A47F4A" w:rsidRPr="00A47F4A" w:rsidRDefault="00A47F4A" w:rsidP="00073380">
            <w:pPr>
              <w:rPr>
                <w:rFonts w:cs="Arial"/>
                <w:bCs/>
                <w:color w:val="000000"/>
                <w:sz w:val="20"/>
                <w:szCs w:val="20"/>
              </w:rPr>
            </w:pPr>
            <w:r>
              <w:rPr>
                <w:rFonts w:cs="Arial"/>
                <w:bCs/>
                <w:color w:val="000000"/>
                <w:sz w:val="20"/>
                <w:szCs w:val="20"/>
              </w:rPr>
              <w:t>Definitions of Contract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59571" w14:textId="77777777" w:rsidR="00A47F4A" w:rsidRPr="00A47F4A" w:rsidRDefault="00A47F4A" w:rsidP="00073380">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42C10D" w14:textId="77777777" w:rsidR="00A47F4A" w:rsidRPr="00A47F4A" w:rsidRDefault="00A47F4A" w:rsidP="00073380">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F507FC" w14:textId="77777777" w:rsidR="00A47F4A" w:rsidRPr="00A47F4A" w:rsidRDefault="00A47F4A" w:rsidP="00073380">
            <w:pPr>
              <w:rPr>
                <w:rFonts w:cs="Arial"/>
                <w:color w:val="000000"/>
                <w:sz w:val="20"/>
                <w:szCs w:val="20"/>
              </w:rPr>
            </w:pPr>
          </w:p>
        </w:tc>
      </w:tr>
      <w:tr w:rsidR="00A47F4A" w:rsidRPr="00A47F4A" w14:paraId="7D6B3714"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9DC1FD" w14:textId="4ADAA353" w:rsidR="00A47F4A" w:rsidRPr="00A47F4A" w:rsidRDefault="00A47F4A" w:rsidP="00073380">
            <w:pPr>
              <w:rPr>
                <w:rFonts w:cs="Arial"/>
                <w:bCs/>
                <w:color w:val="000000"/>
                <w:sz w:val="20"/>
                <w:szCs w:val="20"/>
              </w:rPr>
            </w:pPr>
            <w:r>
              <w:rPr>
                <w:rFonts w:cs="Arial"/>
                <w:bCs/>
                <w:color w:val="000000"/>
                <w:sz w:val="20"/>
                <w:szCs w:val="20"/>
              </w:rPr>
              <w:t>Schedule 2</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7CC5F" w14:textId="226E17C2" w:rsidR="00A47F4A" w:rsidRPr="00A47F4A" w:rsidRDefault="00A47F4A" w:rsidP="00073380">
            <w:pPr>
              <w:rPr>
                <w:rFonts w:cs="Arial"/>
                <w:bCs/>
                <w:color w:val="000000"/>
                <w:sz w:val="20"/>
                <w:szCs w:val="20"/>
              </w:rPr>
            </w:pPr>
            <w:r>
              <w:rPr>
                <w:rFonts w:cs="Arial"/>
                <w:bCs/>
                <w:color w:val="000000"/>
                <w:sz w:val="20"/>
                <w:szCs w:val="20"/>
              </w:rPr>
              <w:t>Schedule of Requirements</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D81A9A" w14:textId="77777777" w:rsidR="00A47F4A" w:rsidRPr="00A47F4A" w:rsidRDefault="00A47F4A" w:rsidP="00073380">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81415D" w14:textId="77777777" w:rsidR="00A47F4A" w:rsidRPr="00A47F4A" w:rsidRDefault="00A47F4A" w:rsidP="00073380">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B56832" w14:textId="77777777" w:rsidR="00A47F4A" w:rsidRPr="00A47F4A" w:rsidRDefault="00A47F4A" w:rsidP="00073380">
            <w:pPr>
              <w:rPr>
                <w:rFonts w:cs="Arial"/>
                <w:color w:val="000000"/>
                <w:sz w:val="20"/>
                <w:szCs w:val="20"/>
              </w:rPr>
            </w:pPr>
          </w:p>
        </w:tc>
      </w:tr>
      <w:tr w:rsidR="00A47F4A" w:rsidRPr="00A47F4A" w14:paraId="3CC95B56"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21FA92" w14:textId="40B88F61" w:rsidR="00A47F4A" w:rsidRPr="00A47F4A" w:rsidRDefault="00A47F4A" w:rsidP="00073380">
            <w:pPr>
              <w:rPr>
                <w:rFonts w:cs="Arial"/>
                <w:bCs/>
                <w:color w:val="000000"/>
                <w:sz w:val="20"/>
                <w:szCs w:val="20"/>
              </w:rPr>
            </w:pPr>
            <w:r>
              <w:rPr>
                <w:rFonts w:cs="Arial"/>
                <w:bCs/>
                <w:color w:val="000000"/>
                <w:sz w:val="20"/>
                <w:szCs w:val="20"/>
              </w:rPr>
              <w:t>Schedule 3</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9689CE" w14:textId="74922405" w:rsidR="00A47F4A" w:rsidRPr="00A47F4A" w:rsidRDefault="00A47F4A" w:rsidP="00073380">
            <w:pPr>
              <w:rPr>
                <w:rFonts w:cs="Arial"/>
                <w:bCs/>
                <w:color w:val="000000"/>
                <w:sz w:val="20"/>
                <w:szCs w:val="20"/>
              </w:rPr>
            </w:pPr>
            <w:r>
              <w:rPr>
                <w:rFonts w:cs="Arial"/>
                <w:bCs/>
                <w:color w:val="000000"/>
                <w:sz w:val="20"/>
                <w:szCs w:val="20"/>
              </w:rPr>
              <w:t>Contract Data Sheet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318AB6" w14:textId="77777777" w:rsidR="00A47F4A" w:rsidRPr="00A47F4A" w:rsidRDefault="00A47F4A" w:rsidP="00073380">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A35104" w14:textId="77777777" w:rsidR="00A47F4A" w:rsidRPr="00A47F4A" w:rsidRDefault="00A47F4A" w:rsidP="00073380">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67EBAE" w14:textId="77777777" w:rsidR="00A47F4A" w:rsidRPr="00A47F4A" w:rsidRDefault="00A47F4A" w:rsidP="00073380">
            <w:pPr>
              <w:rPr>
                <w:rFonts w:cs="Arial"/>
                <w:color w:val="000000"/>
                <w:sz w:val="20"/>
                <w:szCs w:val="20"/>
              </w:rPr>
            </w:pPr>
          </w:p>
        </w:tc>
      </w:tr>
      <w:tr w:rsidR="00A47F4A" w:rsidRPr="00A47F4A" w14:paraId="33FC851A"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961DC7" w14:textId="77777777" w:rsidR="00A47F4A" w:rsidRDefault="00A47F4A" w:rsidP="00073380">
            <w:pPr>
              <w:rPr>
                <w:rFonts w:cs="Arial"/>
                <w:bCs/>
                <w:color w:val="000000"/>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1222C" w14:textId="798AFE26" w:rsidR="00A47F4A" w:rsidRDefault="00A47F4A" w:rsidP="00073380">
            <w:pPr>
              <w:rPr>
                <w:rFonts w:cs="Arial"/>
                <w:bCs/>
                <w:color w:val="000000"/>
                <w:sz w:val="20"/>
                <w:szCs w:val="20"/>
              </w:rPr>
            </w:pPr>
            <w:r>
              <w:rPr>
                <w:rFonts w:cs="Arial"/>
                <w:bCs/>
                <w:color w:val="000000"/>
                <w:sz w:val="20"/>
                <w:szCs w:val="20"/>
              </w:rPr>
              <w:t>Annex A to Schedule 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88EBBE" w14:textId="77777777" w:rsidR="00A47F4A" w:rsidRPr="00A47F4A" w:rsidRDefault="00A47F4A" w:rsidP="00073380">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C8B83B" w14:textId="77777777" w:rsidR="00A47F4A" w:rsidRPr="00A47F4A" w:rsidRDefault="00A47F4A" w:rsidP="00073380">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5091F7" w14:textId="77777777" w:rsidR="00A47F4A" w:rsidRPr="00A47F4A" w:rsidRDefault="00A47F4A" w:rsidP="00073380">
            <w:pPr>
              <w:rPr>
                <w:rFonts w:cs="Arial"/>
                <w:color w:val="000000"/>
                <w:sz w:val="20"/>
                <w:szCs w:val="20"/>
              </w:rPr>
            </w:pPr>
          </w:p>
        </w:tc>
      </w:tr>
      <w:tr w:rsidR="00A47F4A" w:rsidRPr="00A47F4A" w14:paraId="2115B2D4"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75446" w14:textId="0361491E" w:rsidR="00A47F4A" w:rsidRDefault="00A47F4A" w:rsidP="00C96D1E">
            <w:pPr>
              <w:rPr>
                <w:rFonts w:cs="Arial"/>
                <w:bCs/>
                <w:color w:val="000000"/>
                <w:sz w:val="20"/>
                <w:szCs w:val="20"/>
              </w:rPr>
            </w:pPr>
            <w:r>
              <w:rPr>
                <w:rFonts w:cs="Arial"/>
                <w:bCs/>
                <w:color w:val="000000"/>
                <w:sz w:val="20"/>
                <w:szCs w:val="20"/>
              </w:rPr>
              <w:t>Schedule 4</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88CE3B" w14:textId="6444F17D" w:rsidR="00A47F4A" w:rsidRPr="00A47F4A" w:rsidRDefault="00A47F4A" w:rsidP="00C96D1E">
            <w:pPr>
              <w:rPr>
                <w:rFonts w:cs="Arial"/>
                <w:bCs/>
                <w:color w:val="000000"/>
                <w:sz w:val="20"/>
                <w:szCs w:val="20"/>
              </w:rPr>
            </w:pPr>
            <w:r>
              <w:rPr>
                <w:rFonts w:cs="Arial"/>
                <w:bCs/>
                <w:color w:val="000000"/>
                <w:sz w:val="20"/>
                <w:szCs w:val="20"/>
              </w:rPr>
              <w:t>Contract Change Process Procedure</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5C8E3E" w14:textId="77777777" w:rsidR="00A47F4A" w:rsidRPr="00A47F4A" w:rsidRDefault="00A47F4A"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C9AE13" w14:textId="77777777" w:rsidR="00A47F4A" w:rsidRPr="00A47F4A" w:rsidRDefault="00A47F4A"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27E8AC" w14:textId="77777777" w:rsidR="00A47F4A" w:rsidRPr="00A47F4A" w:rsidRDefault="00A47F4A" w:rsidP="00C96D1E">
            <w:pPr>
              <w:rPr>
                <w:rFonts w:cs="Arial"/>
                <w:color w:val="000000"/>
                <w:sz w:val="20"/>
                <w:szCs w:val="20"/>
              </w:rPr>
            </w:pPr>
          </w:p>
        </w:tc>
      </w:tr>
      <w:tr w:rsidR="00A47F4A" w:rsidRPr="00A47F4A" w14:paraId="42F93A12"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7A2629" w14:textId="463EC550" w:rsidR="00A47F4A" w:rsidRPr="00A47F4A" w:rsidRDefault="00A47F4A" w:rsidP="00C96D1E">
            <w:pPr>
              <w:rPr>
                <w:rFonts w:cs="Arial"/>
                <w:bCs/>
                <w:color w:val="000000"/>
                <w:sz w:val="20"/>
                <w:szCs w:val="20"/>
              </w:rPr>
            </w:pPr>
            <w:r>
              <w:rPr>
                <w:rFonts w:cs="Arial"/>
                <w:bCs/>
                <w:color w:val="000000"/>
                <w:sz w:val="20"/>
                <w:szCs w:val="20"/>
              </w:rPr>
              <w:t>Schedule 5</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16E71B" w14:textId="1D0D9301" w:rsidR="00A47F4A" w:rsidRPr="00A47F4A" w:rsidRDefault="00A47F4A" w:rsidP="00C96D1E">
            <w:pPr>
              <w:rPr>
                <w:rFonts w:cs="Arial"/>
                <w:bCs/>
                <w:color w:val="000000"/>
                <w:sz w:val="20"/>
                <w:szCs w:val="20"/>
              </w:rPr>
            </w:pPr>
            <w:r>
              <w:rPr>
                <w:rFonts w:cs="Arial"/>
                <w:bCs/>
                <w:color w:val="000000"/>
                <w:sz w:val="20"/>
                <w:szCs w:val="20"/>
              </w:rPr>
              <w:t>Export Licence</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ACEC72" w14:textId="77777777" w:rsidR="00A47F4A" w:rsidRPr="00A47F4A" w:rsidRDefault="00A47F4A"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F7B1FE" w14:textId="77777777" w:rsidR="00A47F4A" w:rsidRPr="00A47F4A" w:rsidRDefault="00A47F4A"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462A6" w14:textId="77777777" w:rsidR="00A47F4A" w:rsidRPr="00A47F4A" w:rsidRDefault="00A47F4A" w:rsidP="00C96D1E">
            <w:pPr>
              <w:rPr>
                <w:rFonts w:cs="Arial"/>
                <w:color w:val="000000"/>
                <w:sz w:val="20"/>
                <w:szCs w:val="20"/>
              </w:rPr>
            </w:pPr>
          </w:p>
        </w:tc>
      </w:tr>
      <w:tr w:rsidR="00A47F4A" w:rsidRPr="00A47F4A" w14:paraId="30DA6A50"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358E1E" w14:textId="7124577D" w:rsidR="00A47F4A" w:rsidRPr="00A47F4A" w:rsidRDefault="00A47F4A" w:rsidP="00C96D1E">
            <w:pPr>
              <w:rPr>
                <w:rFonts w:cs="Arial"/>
                <w:bCs/>
                <w:color w:val="000000"/>
                <w:sz w:val="20"/>
                <w:szCs w:val="20"/>
              </w:rPr>
            </w:pPr>
            <w:r>
              <w:rPr>
                <w:rFonts w:cs="Arial"/>
                <w:bCs/>
                <w:color w:val="000000"/>
                <w:sz w:val="20"/>
                <w:szCs w:val="20"/>
              </w:rPr>
              <w:t>Schedule 6</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99FCFA" w14:textId="4FF249FF" w:rsidR="00A47F4A" w:rsidRPr="00A47F4A" w:rsidRDefault="00A47F4A" w:rsidP="00C96D1E">
            <w:pPr>
              <w:rPr>
                <w:rFonts w:cs="Arial"/>
                <w:bCs/>
                <w:color w:val="000000"/>
                <w:sz w:val="20"/>
                <w:szCs w:val="20"/>
              </w:rPr>
            </w:pPr>
            <w:r>
              <w:rPr>
                <w:rFonts w:cs="Arial"/>
                <w:bCs/>
                <w:color w:val="000000"/>
                <w:sz w:val="20"/>
                <w:szCs w:val="20"/>
              </w:rPr>
              <w:t>Hazardous Articles, Materials or Substances Supplied under the Contract: Data Requirements</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8AC1D7" w14:textId="77777777" w:rsidR="00A47F4A" w:rsidRPr="00A47F4A" w:rsidRDefault="00A47F4A"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3AFF5E" w14:textId="77777777" w:rsidR="00A47F4A" w:rsidRPr="00A47F4A" w:rsidRDefault="00A47F4A"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637DB6" w14:textId="77777777" w:rsidR="00A47F4A" w:rsidRPr="00A47F4A" w:rsidRDefault="00A47F4A" w:rsidP="00C96D1E">
            <w:pPr>
              <w:rPr>
                <w:rFonts w:cs="Arial"/>
                <w:color w:val="000000"/>
                <w:sz w:val="20"/>
                <w:szCs w:val="20"/>
              </w:rPr>
            </w:pPr>
          </w:p>
        </w:tc>
      </w:tr>
      <w:tr w:rsidR="00A47F4A" w:rsidRPr="00A47F4A" w14:paraId="5A07D012"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78FA36" w14:textId="1A3D56EA" w:rsidR="00A47F4A" w:rsidRDefault="00A47F4A" w:rsidP="00C96D1E">
            <w:pPr>
              <w:rPr>
                <w:rFonts w:cs="Arial"/>
                <w:bCs/>
                <w:color w:val="000000"/>
                <w:sz w:val="20"/>
                <w:szCs w:val="20"/>
              </w:rPr>
            </w:pPr>
            <w:r>
              <w:rPr>
                <w:rFonts w:cs="Arial"/>
                <w:bCs/>
                <w:color w:val="000000"/>
                <w:sz w:val="20"/>
                <w:szCs w:val="20"/>
              </w:rPr>
              <w:t>Schedule 7</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23DE95" w14:textId="0F26773A" w:rsidR="00A47F4A" w:rsidRPr="00A47F4A" w:rsidRDefault="00DC4267" w:rsidP="00C96D1E">
            <w:pPr>
              <w:rPr>
                <w:rFonts w:cs="Arial"/>
                <w:bCs/>
                <w:color w:val="000000"/>
                <w:sz w:val="20"/>
                <w:szCs w:val="20"/>
              </w:rPr>
            </w:pPr>
            <w:r w:rsidRPr="00DC4267">
              <w:rPr>
                <w:rFonts w:cs="Arial"/>
                <w:bCs/>
                <w:color w:val="000000"/>
                <w:sz w:val="20"/>
                <w:szCs w:val="20"/>
              </w:rPr>
              <w:t>Timber and Wood-Derived Products Supplied under the Contract Data Requirements</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1EC26F" w14:textId="77777777" w:rsidR="00A47F4A" w:rsidRPr="00A47F4A" w:rsidRDefault="00A47F4A"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160106" w14:textId="77777777" w:rsidR="00A47F4A" w:rsidRPr="00A47F4A" w:rsidRDefault="00A47F4A"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32482E" w14:textId="77777777" w:rsidR="00A47F4A" w:rsidRPr="00A47F4A" w:rsidRDefault="00A47F4A" w:rsidP="00C96D1E">
            <w:pPr>
              <w:rPr>
                <w:rFonts w:cs="Arial"/>
                <w:color w:val="000000"/>
                <w:sz w:val="20"/>
                <w:szCs w:val="20"/>
              </w:rPr>
            </w:pPr>
          </w:p>
        </w:tc>
      </w:tr>
      <w:tr w:rsidR="00A47F4A" w:rsidRPr="00A47F4A" w14:paraId="4C273DE1"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27B0" w14:textId="3E3C1644" w:rsidR="00A47F4A" w:rsidRPr="00A47F4A" w:rsidRDefault="00A47F4A" w:rsidP="00C96D1E">
            <w:pPr>
              <w:rPr>
                <w:rFonts w:cs="Arial"/>
                <w:bCs/>
                <w:color w:val="000000"/>
                <w:sz w:val="20"/>
                <w:szCs w:val="20"/>
              </w:rPr>
            </w:pPr>
            <w:r>
              <w:rPr>
                <w:rFonts w:cs="Arial"/>
                <w:bCs/>
                <w:color w:val="000000"/>
                <w:sz w:val="20"/>
                <w:szCs w:val="20"/>
              </w:rPr>
              <w:t>Schedule 8</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ED9361" w14:textId="7A724F09" w:rsidR="00A47F4A" w:rsidRPr="00A47F4A" w:rsidRDefault="00A47F4A" w:rsidP="00C96D1E">
            <w:pPr>
              <w:rPr>
                <w:rFonts w:cs="Arial"/>
                <w:bCs/>
                <w:color w:val="000000"/>
                <w:sz w:val="20"/>
                <w:szCs w:val="20"/>
              </w:rPr>
            </w:pPr>
            <w:r>
              <w:rPr>
                <w:rFonts w:cs="Arial"/>
                <w:bCs/>
                <w:color w:val="000000"/>
                <w:sz w:val="20"/>
                <w:szCs w:val="20"/>
              </w:rPr>
              <w:t>Acceptance Procedure</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3BE79A" w14:textId="77777777" w:rsidR="00A47F4A" w:rsidRPr="00A47F4A" w:rsidRDefault="00A47F4A"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30BFFB" w14:textId="77777777" w:rsidR="00A47F4A" w:rsidRPr="00A47F4A" w:rsidRDefault="00A47F4A"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41F380" w14:textId="77777777" w:rsidR="00A47F4A" w:rsidRPr="00A47F4A" w:rsidRDefault="00A47F4A" w:rsidP="00C96D1E">
            <w:pPr>
              <w:rPr>
                <w:rFonts w:cs="Arial"/>
                <w:color w:val="000000"/>
                <w:sz w:val="20"/>
                <w:szCs w:val="20"/>
              </w:rPr>
            </w:pPr>
          </w:p>
        </w:tc>
      </w:tr>
      <w:tr w:rsidR="00A47F4A" w:rsidRPr="00A47F4A" w14:paraId="12709F38"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DCC6A" w14:textId="222EFE94" w:rsidR="00A47F4A" w:rsidRPr="00A47F4A" w:rsidRDefault="00A47F4A" w:rsidP="00C96D1E">
            <w:pPr>
              <w:rPr>
                <w:rFonts w:cs="Arial"/>
                <w:bCs/>
                <w:color w:val="000000"/>
                <w:sz w:val="20"/>
                <w:szCs w:val="20"/>
              </w:rPr>
            </w:pPr>
            <w:r>
              <w:rPr>
                <w:rFonts w:cs="Arial"/>
                <w:bCs/>
                <w:color w:val="000000"/>
                <w:sz w:val="20"/>
                <w:szCs w:val="20"/>
              </w:rPr>
              <w:t>Schedule 9</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17B2A9" w14:textId="0A9B4454" w:rsidR="00A47F4A" w:rsidRPr="00A47F4A" w:rsidRDefault="00A47F4A" w:rsidP="00C96D1E">
            <w:pPr>
              <w:rPr>
                <w:rFonts w:cs="Arial"/>
                <w:bCs/>
                <w:color w:val="000000"/>
                <w:sz w:val="20"/>
                <w:szCs w:val="20"/>
              </w:rPr>
            </w:pPr>
            <w:r>
              <w:rPr>
                <w:rFonts w:cs="Arial"/>
                <w:bCs/>
                <w:color w:val="000000"/>
                <w:sz w:val="20"/>
                <w:szCs w:val="20"/>
              </w:rPr>
              <w:t>Contractors Commercially Sensitive Information Form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2DC10F" w14:textId="77777777" w:rsidR="00A47F4A" w:rsidRPr="00A47F4A" w:rsidRDefault="00A47F4A"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5410C0" w14:textId="77777777" w:rsidR="00A47F4A" w:rsidRPr="00A47F4A" w:rsidRDefault="00A47F4A"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136759" w14:textId="77777777" w:rsidR="00A47F4A" w:rsidRPr="00A47F4A" w:rsidRDefault="00A47F4A" w:rsidP="00C96D1E">
            <w:pPr>
              <w:rPr>
                <w:rFonts w:cs="Arial"/>
                <w:color w:val="000000"/>
                <w:sz w:val="20"/>
                <w:szCs w:val="20"/>
              </w:rPr>
            </w:pPr>
          </w:p>
        </w:tc>
      </w:tr>
      <w:tr w:rsidR="00A47F4A" w:rsidRPr="00A47F4A" w14:paraId="1B2277E3"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98F1AD" w14:textId="7FE93F5D" w:rsidR="00A47F4A" w:rsidRDefault="00A47F4A" w:rsidP="00C96D1E">
            <w:pPr>
              <w:rPr>
                <w:rFonts w:cs="Arial"/>
                <w:bCs/>
                <w:color w:val="000000"/>
                <w:sz w:val="20"/>
                <w:szCs w:val="20"/>
              </w:rPr>
            </w:pPr>
            <w:r>
              <w:rPr>
                <w:rFonts w:cs="Arial"/>
                <w:bCs/>
                <w:color w:val="000000"/>
                <w:sz w:val="20"/>
                <w:szCs w:val="20"/>
              </w:rPr>
              <w:t>Schedule 10</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7C3484" w14:textId="72D853F0" w:rsidR="00A47F4A" w:rsidRPr="00A47F4A" w:rsidRDefault="00C01DF1" w:rsidP="00C96D1E">
            <w:pPr>
              <w:rPr>
                <w:rFonts w:cs="Arial"/>
                <w:bCs/>
                <w:color w:val="000000"/>
                <w:sz w:val="20"/>
                <w:szCs w:val="20"/>
              </w:rPr>
            </w:pPr>
            <w:r>
              <w:rPr>
                <w:rFonts w:cs="Arial"/>
                <w:bCs/>
                <w:color w:val="000000"/>
                <w:sz w:val="20"/>
                <w:szCs w:val="20"/>
              </w:rPr>
              <w:t>Statement of Work</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F78E68" w14:textId="77777777" w:rsidR="00A47F4A" w:rsidRPr="00A47F4A" w:rsidRDefault="00A47F4A"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1F1F8B" w14:textId="77777777" w:rsidR="00A47F4A" w:rsidRPr="00A47F4A" w:rsidRDefault="00A47F4A"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A09B1" w14:textId="77777777" w:rsidR="00A47F4A" w:rsidRPr="00A47F4A" w:rsidRDefault="00A47F4A" w:rsidP="00C96D1E">
            <w:pPr>
              <w:rPr>
                <w:rFonts w:cs="Arial"/>
                <w:color w:val="000000"/>
                <w:sz w:val="20"/>
                <w:szCs w:val="20"/>
              </w:rPr>
            </w:pPr>
          </w:p>
        </w:tc>
      </w:tr>
      <w:tr w:rsidR="00A47F4A" w:rsidRPr="00A47F4A" w14:paraId="0F23EB58"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5DF5DE" w14:textId="3230DD8E" w:rsidR="00A47F4A" w:rsidRPr="00A47F4A" w:rsidRDefault="00A47F4A" w:rsidP="00C96D1E">
            <w:pPr>
              <w:rPr>
                <w:rFonts w:cs="Arial"/>
                <w:bCs/>
                <w:color w:val="000000"/>
                <w:sz w:val="20"/>
                <w:szCs w:val="20"/>
              </w:rPr>
            </w:pPr>
            <w:r>
              <w:rPr>
                <w:rFonts w:cs="Arial"/>
                <w:bCs/>
                <w:color w:val="000000"/>
                <w:sz w:val="20"/>
                <w:szCs w:val="20"/>
              </w:rPr>
              <w:t>Schedule 11</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ADF42D" w14:textId="4E9769CB" w:rsidR="00C01DF1" w:rsidRPr="00A47F4A" w:rsidRDefault="00C01DF1" w:rsidP="00C96D1E">
            <w:pPr>
              <w:rPr>
                <w:rFonts w:cs="Arial"/>
                <w:bCs/>
                <w:color w:val="000000"/>
                <w:sz w:val="20"/>
                <w:szCs w:val="20"/>
              </w:rPr>
            </w:pPr>
            <w:r>
              <w:rPr>
                <w:rFonts w:cs="Arial"/>
                <w:bCs/>
                <w:color w:val="000000"/>
                <w:sz w:val="20"/>
                <w:szCs w:val="20"/>
              </w:rPr>
              <w:t>Statement of Technical Requirement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7D5AD4" w14:textId="77777777" w:rsidR="00A47F4A" w:rsidRPr="00A47F4A" w:rsidRDefault="00A47F4A"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27A37" w14:textId="77777777" w:rsidR="00A47F4A" w:rsidRPr="00A47F4A" w:rsidRDefault="00A47F4A"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E76BEA" w14:textId="77777777" w:rsidR="00A47F4A" w:rsidRPr="00A47F4A" w:rsidRDefault="00A47F4A" w:rsidP="00C96D1E">
            <w:pPr>
              <w:rPr>
                <w:rFonts w:cs="Arial"/>
                <w:color w:val="000000"/>
                <w:sz w:val="20"/>
                <w:szCs w:val="20"/>
              </w:rPr>
            </w:pPr>
          </w:p>
        </w:tc>
      </w:tr>
      <w:tr w:rsidR="00444D7C" w:rsidRPr="00A47F4A" w14:paraId="5A56E837"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7998EA" w14:textId="1E917643" w:rsidR="00444D7C" w:rsidRDefault="00444D7C" w:rsidP="00C96D1E">
            <w:pPr>
              <w:rPr>
                <w:rFonts w:cs="Arial"/>
                <w:bCs/>
                <w:color w:val="000000"/>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EC3BA7" w14:textId="4542BF62" w:rsidR="00444D7C" w:rsidRDefault="00444D7C" w:rsidP="00C96D1E">
            <w:pPr>
              <w:rPr>
                <w:rFonts w:cs="Arial"/>
                <w:bCs/>
                <w:color w:val="000000"/>
                <w:sz w:val="20"/>
                <w:szCs w:val="20"/>
              </w:rPr>
            </w:pPr>
            <w:r>
              <w:rPr>
                <w:rFonts w:cs="Arial"/>
                <w:bCs/>
                <w:color w:val="000000"/>
                <w:sz w:val="20"/>
                <w:szCs w:val="20"/>
              </w:rPr>
              <w:t>Appendix 1 - Vibration Test Limits</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B925D8" w14:textId="77777777" w:rsidR="00444D7C" w:rsidRPr="00A47F4A" w:rsidRDefault="00444D7C"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EDC7CD" w14:textId="77777777" w:rsidR="00444D7C" w:rsidRPr="00A47F4A" w:rsidRDefault="00444D7C"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16F8E3" w14:textId="77777777" w:rsidR="00444D7C" w:rsidRPr="00A47F4A" w:rsidRDefault="00444D7C" w:rsidP="00C96D1E">
            <w:pPr>
              <w:rPr>
                <w:rFonts w:cs="Arial"/>
                <w:color w:val="000000"/>
                <w:sz w:val="20"/>
                <w:szCs w:val="20"/>
              </w:rPr>
            </w:pPr>
          </w:p>
        </w:tc>
      </w:tr>
      <w:tr w:rsidR="00A47F4A" w:rsidRPr="00A47F4A" w14:paraId="6D4A938D"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0841B1" w14:textId="17B0535A" w:rsidR="00A47F4A" w:rsidRPr="00A47F4A" w:rsidRDefault="00A47F4A" w:rsidP="00C96D1E">
            <w:pPr>
              <w:rPr>
                <w:rFonts w:cs="Arial"/>
                <w:bCs/>
                <w:color w:val="000000"/>
                <w:sz w:val="20"/>
                <w:szCs w:val="20"/>
              </w:rPr>
            </w:pPr>
            <w:r>
              <w:rPr>
                <w:rFonts w:cs="Arial"/>
                <w:bCs/>
                <w:color w:val="000000"/>
                <w:sz w:val="20"/>
                <w:szCs w:val="20"/>
              </w:rPr>
              <w:t>Schedule 12</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D2262" w14:textId="5D147354" w:rsidR="00A47F4A" w:rsidRPr="00A47F4A" w:rsidRDefault="002A4995" w:rsidP="00C96D1E">
            <w:pPr>
              <w:rPr>
                <w:rFonts w:cs="Arial"/>
                <w:bCs/>
                <w:color w:val="000000"/>
                <w:sz w:val="20"/>
                <w:szCs w:val="20"/>
              </w:rPr>
            </w:pPr>
            <w:r>
              <w:rPr>
                <w:rFonts w:cs="Arial"/>
                <w:bCs/>
                <w:color w:val="000000"/>
                <w:sz w:val="20"/>
                <w:szCs w:val="20"/>
              </w:rPr>
              <w:t>Contract Data Requirements</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ACBF79" w14:textId="77777777" w:rsidR="00A47F4A" w:rsidRPr="00A47F4A" w:rsidRDefault="00A47F4A"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3A75CC" w14:textId="77777777" w:rsidR="00A47F4A" w:rsidRPr="00A47F4A" w:rsidRDefault="00A47F4A"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C60214" w14:textId="77777777" w:rsidR="00A47F4A" w:rsidRPr="00A47F4A" w:rsidRDefault="00A47F4A" w:rsidP="00C96D1E">
            <w:pPr>
              <w:rPr>
                <w:rFonts w:cs="Arial"/>
                <w:color w:val="000000"/>
                <w:sz w:val="20"/>
                <w:szCs w:val="20"/>
              </w:rPr>
            </w:pPr>
          </w:p>
        </w:tc>
      </w:tr>
      <w:tr w:rsidR="00A47F4A" w:rsidRPr="00A47F4A" w14:paraId="34668CC2"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368173" w14:textId="701E0097" w:rsidR="00A47F4A" w:rsidRDefault="00A47F4A" w:rsidP="00C96D1E">
            <w:pPr>
              <w:rPr>
                <w:rFonts w:cs="Arial"/>
                <w:bCs/>
                <w:color w:val="000000"/>
                <w:sz w:val="20"/>
                <w:szCs w:val="20"/>
              </w:rPr>
            </w:pPr>
            <w:r>
              <w:rPr>
                <w:rFonts w:cs="Arial"/>
                <w:bCs/>
                <w:color w:val="000000"/>
                <w:sz w:val="20"/>
                <w:szCs w:val="20"/>
              </w:rPr>
              <w:t>Schedule 13</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10D8D8" w14:textId="74994C1B" w:rsidR="00A47F4A" w:rsidRPr="00A47F4A" w:rsidRDefault="002A4995" w:rsidP="00C96D1E">
            <w:pPr>
              <w:rPr>
                <w:rFonts w:cs="Arial"/>
                <w:bCs/>
                <w:color w:val="000000"/>
                <w:sz w:val="20"/>
                <w:szCs w:val="20"/>
              </w:rPr>
            </w:pPr>
            <w:r>
              <w:rPr>
                <w:rFonts w:cs="Arial"/>
                <w:bCs/>
                <w:color w:val="000000"/>
                <w:sz w:val="20"/>
                <w:szCs w:val="20"/>
              </w:rPr>
              <w:t>Option Price List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5B958F" w14:textId="77777777" w:rsidR="00A47F4A" w:rsidRPr="00A47F4A" w:rsidRDefault="00A47F4A"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85668B" w14:textId="77777777" w:rsidR="00A47F4A" w:rsidRPr="00A47F4A" w:rsidRDefault="00A47F4A"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BBA2EF" w14:textId="77777777" w:rsidR="00A47F4A" w:rsidRPr="00A47F4A" w:rsidRDefault="00A47F4A" w:rsidP="00C96D1E">
            <w:pPr>
              <w:rPr>
                <w:rFonts w:cs="Arial"/>
                <w:color w:val="000000"/>
                <w:sz w:val="20"/>
                <w:szCs w:val="20"/>
              </w:rPr>
            </w:pPr>
          </w:p>
        </w:tc>
      </w:tr>
      <w:tr w:rsidR="00A47F4A" w:rsidRPr="00A47F4A" w14:paraId="70F9C47B"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32D87" w14:textId="777E2D2E" w:rsidR="00A47F4A" w:rsidRDefault="00A47F4A" w:rsidP="00C96D1E">
            <w:pPr>
              <w:rPr>
                <w:rFonts w:cs="Arial"/>
                <w:bCs/>
                <w:color w:val="000000"/>
                <w:sz w:val="20"/>
                <w:szCs w:val="20"/>
              </w:rPr>
            </w:pPr>
            <w:r>
              <w:rPr>
                <w:rFonts w:cs="Arial"/>
                <w:bCs/>
                <w:color w:val="000000"/>
                <w:sz w:val="20"/>
                <w:szCs w:val="20"/>
              </w:rPr>
              <w:t>Schedule 14</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E6790D" w14:textId="3809ABE8" w:rsidR="00A47F4A" w:rsidRPr="00A47F4A" w:rsidRDefault="002A4995" w:rsidP="00C96D1E">
            <w:pPr>
              <w:rPr>
                <w:rFonts w:cs="Arial"/>
                <w:bCs/>
                <w:color w:val="000000"/>
                <w:sz w:val="20"/>
                <w:szCs w:val="20"/>
              </w:rPr>
            </w:pPr>
            <w:r>
              <w:rPr>
                <w:rFonts w:cs="Arial"/>
                <w:bCs/>
                <w:color w:val="000000"/>
                <w:sz w:val="20"/>
                <w:szCs w:val="20"/>
              </w:rPr>
              <w:t>Security Aspects Letter</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BE9581" w14:textId="77777777" w:rsidR="00A47F4A" w:rsidRPr="00A47F4A" w:rsidRDefault="00A47F4A"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7A4F08" w14:textId="77777777" w:rsidR="00A47F4A" w:rsidRPr="00A47F4A" w:rsidRDefault="00A47F4A"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36B63A" w14:textId="77777777" w:rsidR="00A47F4A" w:rsidRPr="00A47F4A" w:rsidRDefault="00A47F4A" w:rsidP="00C96D1E">
            <w:pPr>
              <w:rPr>
                <w:rFonts w:cs="Arial"/>
                <w:color w:val="000000"/>
                <w:sz w:val="20"/>
                <w:szCs w:val="20"/>
              </w:rPr>
            </w:pPr>
          </w:p>
        </w:tc>
      </w:tr>
      <w:tr w:rsidR="00A47F4A" w:rsidRPr="00A47F4A" w14:paraId="521D0243"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5A2A1E" w14:textId="3E5E4928" w:rsidR="00A47F4A" w:rsidRDefault="00A47F4A" w:rsidP="00C96D1E">
            <w:pPr>
              <w:rPr>
                <w:rFonts w:cs="Arial"/>
                <w:bCs/>
                <w:color w:val="000000"/>
                <w:sz w:val="20"/>
                <w:szCs w:val="20"/>
              </w:rPr>
            </w:pPr>
            <w:r>
              <w:rPr>
                <w:rFonts w:cs="Arial"/>
                <w:bCs/>
                <w:color w:val="000000"/>
                <w:sz w:val="20"/>
                <w:szCs w:val="20"/>
              </w:rPr>
              <w:t>Schedule 15</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0E8649" w14:textId="6614C61C" w:rsidR="00A47F4A" w:rsidRPr="00A47F4A" w:rsidRDefault="002A4995" w:rsidP="00C96D1E">
            <w:pPr>
              <w:rPr>
                <w:rFonts w:cs="Arial"/>
                <w:bCs/>
                <w:color w:val="000000"/>
                <w:sz w:val="20"/>
                <w:szCs w:val="20"/>
              </w:rPr>
            </w:pPr>
            <w:r>
              <w:rPr>
                <w:rFonts w:cs="Arial"/>
                <w:bCs/>
                <w:color w:val="000000"/>
                <w:sz w:val="20"/>
                <w:szCs w:val="20"/>
              </w:rPr>
              <w:t>OFFICIAL and OFFICIAL-SENSITIVE Security Condition for UK Contracts</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4259A3" w14:textId="77777777" w:rsidR="00A47F4A" w:rsidRPr="00A47F4A" w:rsidRDefault="00A47F4A"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75A81E" w14:textId="77777777" w:rsidR="00A47F4A" w:rsidRPr="00A47F4A" w:rsidRDefault="00A47F4A"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BF61F0" w14:textId="77777777" w:rsidR="00A47F4A" w:rsidRPr="00A47F4A" w:rsidRDefault="00A47F4A" w:rsidP="00C96D1E">
            <w:pPr>
              <w:rPr>
                <w:rFonts w:cs="Arial"/>
                <w:color w:val="000000"/>
                <w:sz w:val="20"/>
                <w:szCs w:val="20"/>
              </w:rPr>
            </w:pPr>
          </w:p>
        </w:tc>
      </w:tr>
      <w:tr w:rsidR="00317C8D" w:rsidRPr="00A47F4A" w14:paraId="5EC2B7AF"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FF274E" w14:textId="4E2B2B91" w:rsidR="00317C8D" w:rsidRDefault="002A0806" w:rsidP="00C96D1E">
            <w:pPr>
              <w:rPr>
                <w:rFonts w:cs="Arial"/>
                <w:bCs/>
                <w:color w:val="000000"/>
                <w:sz w:val="20"/>
                <w:szCs w:val="20"/>
              </w:rPr>
            </w:pPr>
            <w:r>
              <w:rPr>
                <w:rFonts w:cs="Arial"/>
                <w:bCs/>
                <w:color w:val="000000"/>
                <w:sz w:val="20"/>
                <w:szCs w:val="20"/>
              </w:rPr>
              <w:t>Schedule 16</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93945B" w14:textId="2E5561E3" w:rsidR="00317C8D" w:rsidRDefault="002A0806" w:rsidP="00C96D1E">
            <w:pPr>
              <w:rPr>
                <w:rFonts w:cs="Arial"/>
                <w:bCs/>
                <w:color w:val="000000"/>
                <w:sz w:val="20"/>
                <w:szCs w:val="20"/>
              </w:rPr>
            </w:pPr>
            <w:r>
              <w:rPr>
                <w:rFonts w:cs="Arial"/>
                <w:bCs/>
                <w:color w:val="000000"/>
                <w:sz w:val="20"/>
                <w:szCs w:val="20"/>
              </w:rPr>
              <w:t>Integrated Support Plan</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F49A9" w14:textId="77777777" w:rsidR="00317C8D" w:rsidRPr="00A47F4A" w:rsidRDefault="00317C8D"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A9DA19" w14:textId="77777777" w:rsidR="00317C8D" w:rsidRPr="00A47F4A" w:rsidRDefault="00317C8D"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20B4BF" w14:textId="77777777" w:rsidR="00317C8D" w:rsidRPr="00A47F4A" w:rsidRDefault="00317C8D" w:rsidP="00C96D1E">
            <w:pPr>
              <w:rPr>
                <w:rFonts w:cs="Arial"/>
                <w:color w:val="000000"/>
                <w:sz w:val="20"/>
                <w:szCs w:val="20"/>
              </w:rPr>
            </w:pPr>
          </w:p>
        </w:tc>
      </w:tr>
      <w:tr w:rsidR="00A47F4A" w:rsidRPr="00A47F4A" w14:paraId="1E760CD5"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F855AF" w14:textId="1046972B" w:rsidR="00A47F4A" w:rsidRDefault="00317C8D" w:rsidP="00C96D1E">
            <w:pPr>
              <w:rPr>
                <w:rFonts w:cs="Arial"/>
                <w:bCs/>
                <w:color w:val="000000"/>
                <w:sz w:val="20"/>
                <w:szCs w:val="20"/>
              </w:rPr>
            </w:pPr>
            <w:r>
              <w:rPr>
                <w:rFonts w:cs="Arial"/>
                <w:bCs/>
                <w:color w:val="000000"/>
                <w:sz w:val="20"/>
                <w:szCs w:val="20"/>
              </w:rPr>
              <w:t>Schedule 17</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BE85A" w14:textId="10F1CCC8" w:rsidR="00A47F4A" w:rsidRPr="00A47F4A" w:rsidRDefault="008B41ED" w:rsidP="00C96D1E">
            <w:pPr>
              <w:rPr>
                <w:rFonts w:cs="Arial"/>
                <w:bCs/>
                <w:color w:val="000000"/>
                <w:sz w:val="20"/>
                <w:szCs w:val="20"/>
              </w:rPr>
            </w:pPr>
            <w:r>
              <w:rPr>
                <w:rFonts w:cs="Arial"/>
                <w:bCs/>
                <w:color w:val="000000"/>
                <w:sz w:val="20"/>
                <w:szCs w:val="20"/>
              </w:rPr>
              <w:t>Personal Data Aspects Letter</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0D8D01" w14:textId="77777777" w:rsidR="00A47F4A" w:rsidRPr="00A47F4A" w:rsidRDefault="00A47F4A"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E71DB5" w14:textId="77777777" w:rsidR="00A47F4A" w:rsidRPr="00A47F4A" w:rsidRDefault="00A47F4A"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6B6106" w14:textId="77777777" w:rsidR="00A47F4A" w:rsidRPr="00A47F4A" w:rsidRDefault="00A47F4A" w:rsidP="00C96D1E">
            <w:pPr>
              <w:rPr>
                <w:rFonts w:cs="Arial"/>
                <w:color w:val="000000"/>
                <w:sz w:val="20"/>
                <w:szCs w:val="20"/>
              </w:rPr>
            </w:pPr>
          </w:p>
        </w:tc>
      </w:tr>
      <w:tr w:rsidR="00317C8D" w:rsidRPr="00A47F4A" w14:paraId="75F9053E"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32713" w14:textId="43E2D17B" w:rsidR="00317C8D" w:rsidRDefault="00317C8D" w:rsidP="00C96D1E">
            <w:pPr>
              <w:rPr>
                <w:rFonts w:cs="Arial"/>
                <w:bCs/>
                <w:color w:val="000000"/>
                <w:sz w:val="20"/>
                <w:szCs w:val="20"/>
              </w:rPr>
            </w:pPr>
            <w:r>
              <w:rPr>
                <w:rFonts w:cs="Arial"/>
                <w:bCs/>
                <w:color w:val="000000"/>
                <w:sz w:val="20"/>
                <w:szCs w:val="20"/>
              </w:rPr>
              <w:t>Schedule 18</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8EF2F3" w14:textId="6A66EFCA" w:rsidR="00317C8D" w:rsidRDefault="00EA5BF2" w:rsidP="00C96D1E">
            <w:pPr>
              <w:rPr>
                <w:rFonts w:cs="Arial"/>
                <w:bCs/>
                <w:color w:val="000000"/>
                <w:sz w:val="20"/>
                <w:szCs w:val="20"/>
              </w:rPr>
            </w:pPr>
            <w:r>
              <w:rPr>
                <w:rFonts w:cs="Arial"/>
                <w:bCs/>
                <w:color w:val="000000"/>
                <w:sz w:val="20"/>
                <w:szCs w:val="20"/>
              </w:rPr>
              <w:t>Key Performance Indicators</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0B1D7C" w14:textId="77777777" w:rsidR="00317C8D" w:rsidRPr="00A47F4A" w:rsidRDefault="00317C8D"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76E347" w14:textId="77777777" w:rsidR="00317C8D" w:rsidRPr="00A47F4A" w:rsidRDefault="00317C8D"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FA14B3" w14:textId="77777777" w:rsidR="00317C8D" w:rsidRPr="00A47F4A" w:rsidRDefault="00317C8D" w:rsidP="00C96D1E">
            <w:pPr>
              <w:rPr>
                <w:rFonts w:cs="Arial"/>
                <w:color w:val="000000"/>
                <w:sz w:val="20"/>
                <w:szCs w:val="20"/>
              </w:rPr>
            </w:pPr>
          </w:p>
        </w:tc>
      </w:tr>
      <w:tr w:rsidR="00DC4267" w:rsidRPr="00A47F4A" w14:paraId="79ABF7E6"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5D4AE0" w14:textId="55523CCC" w:rsidR="00DC4267" w:rsidRDefault="00DC4267" w:rsidP="00C96D1E">
            <w:pPr>
              <w:rPr>
                <w:rFonts w:cs="Arial"/>
                <w:bCs/>
                <w:color w:val="000000"/>
                <w:sz w:val="20"/>
                <w:szCs w:val="20"/>
              </w:rPr>
            </w:pPr>
            <w:r>
              <w:rPr>
                <w:rFonts w:cs="Arial"/>
                <w:bCs/>
                <w:color w:val="000000"/>
                <w:sz w:val="20"/>
                <w:szCs w:val="20"/>
              </w:rPr>
              <w:t>Schedule 19</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0E680A" w14:textId="4EF33CE5" w:rsidR="00DC4267" w:rsidRDefault="00DC4267" w:rsidP="00C96D1E">
            <w:pPr>
              <w:rPr>
                <w:rFonts w:cs="Arial"/>
                <w:bCs/>
                <w:color w:val="000000"/>
                <w:sz w:val="20"/>
                <w:szCs w:val="20"/>
              </w:rPr>
            </w:pPr>
            <w:r>
              <w:rPr>
                <w:rFonts w:cs="Arial"/>
                <w:bCs/>
                <w:color w:val="000000"/>
                <w:sz w:val="20"/>
                <w:szCs w:val="20"/>
              </w:rPr>
              <w:t>DEFFORM 300AC</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BA1A6D" w14:textId="77777777" w:rsidR="00DC4267" w:rsidRPr="00A47F4A" w:rsidRDefault="00DC4267"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94BCC9" w14:textId="77777777" w:rsidR="00DC4267" w:rsidRPr="00A47F4A" w:rsidRDefault="00DC4267"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B4827" w14:textId="77777777" w:rsidR="00DC4267" w:rsidRPr="00A47F4A" w:rsidRDefault="00DC4267" w:rsidP="00C96D1E">
            <w:pPr>
              <w:rPr>
                <w:rFonts w:cs="Arial"/>
                <w:color w:val="000000"/>
                <w:sz w:val="20"/>
                <w:szCs w:val="20"/>
              </w:rPr>
            </w:pPr>
          </w:p>
        </w:tc>
      </w:tr>
      <w:tr w:rsidR="00C01DF1" w:rsidRPr="00A47F4A" w14:paraId="14002152"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842116" w14:textId="640B026E" w:rsidR="00C01DF1" w:rsidRDefault="00C01DF1" w:rsidP="00C96D1E">
            <w:pPr>
              <w:rPr>
                <w:rFonts w:cs="Arial"/>
                <w:bCs/>
                <w:color w:val="000000"/>
                <w:sz w:val="20"/>
                <w:szCs w:val="20"/>
              </w:rPr>
            </w:pPr>
            <w:r>
              <w:rPr>
                <w:rFonts w:cs="Arial"/>
                <w:bCs/>
                <w:color w:val="000000"/>
                <w:sz w:val="20"/>
                <w:szCs w:val="20"/>
              </w:rPr>
              <w:t>Schedule 20</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F635DD" w14:textId="3B736508" w:rsidR="00C01DF1" w:rsidRDefault="00C01DF1" w:rsidP="00C96D1E">
            <w:pPr>
              <w:rPr>
                <w:rFonts w:cs="Arial"/>
                <w:bCs/>
                <w:color w:val="000000"/>
                <w:sz w:val="20"/>
                <w:szCs w:val="20"/>
              </w:rPr>
            </w:pPr>
            <w:r>
              <w:rPr>
                <w:rFonts w:cs="Arial"/>
                <w:bCs/>
                <w:color w:val="000000"/>
                <w:sz w:val="20"/>
                <w:szCs w:val="20"/>
              </w:rPr>
              <w:t>DEFFORM 129J</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7D3634" w14:textId="77777777" w:rsidR="00C01DF1" w:rsidRPr="00A47F4A" w:rsidRDefault="00C01DF1"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953758" w14:textId="77777777" w:rsidR="00C01DF1" w:rsidRPr="00A47F4A" w:rsidRDefault="00C01DF1"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78E544" w14:textId="77777777" w:rsidR="00C01DF1" w:rsidRPr="00A47F4A" w:rsidRDefault="00C01DF1" w:rsidP="00C96D1E">
            <w:pPr>
              <w:rPr>
                <w:rFonts w:cs="Arial"/>
                <w:color w:val="000000"/>
                <w:sz w:val="20"/>
                <w:szCs w:val="20"/>
              </w:rPr>
            </w:pPr>
          </w:p>
        </w:tc>
      </w:tr>
      <w:tr w:rsidR="00C01DF1" w:rsidRPr="00A47F4A" w14:paraId="420E9EFE"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FB3AAE" w14:textId="77777777" w:rsidR="00C01DF1" w:rsidRDefault="00C01DF1" w:rsidP="00C96D1E">
            <w:pPr>
              <w:rPr>
                <w:rFonts w:cs="Arial"/>
                <w:bCs/>
                <w:color w:val="000000"/>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07026C" w14:textId="45F642B3" w:rsidR="00C01DF1" w:rsidRDefault="00C01DF1" w:rsidP="00C96D1E">
            <w:pPr>
              <w:rPr>
                <w:rFonts w:cs="Arial"/>
                <w:bCs/>
                <w:color w:val="000000"/>
                <w:sz w:val="20"/>
                <w:szCs w:val="20"/>
              </w:rPr>
            </w:pPr>
            <w:r>
              <w:rPr>
                <w:rFonts w:cs="Arial"/>
                <w:bCs/>
                <w:color w:val="000000"/>
                <w:sz w:val="20"/>
                <w:szCs w:val="20"/>
              </w:rPr>
              <w:t>Annex A to Schedule 20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F4C192" w14:textId="77777777" w:rsidR="00C01DF1" w:rsidRPr="00A47F4A" w:rsidRDefault="00C01DF1"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B30429" w14:textId="77777777" w:rsidR="00C01DF1" w:rsidRPr="00A47F4A" w:rsidRDefault="00C01DF1"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B377FB" w14:textId="77777777" w:rsidR="00C01DF1" w:rsidRPr="00A47F4A" w:rsidRDefault="00C01DF1" w:rsidP="00C96D1E">
            <w:pPr>
              <w:rPr>
                <w:rFonts w:cs="Arial"/>
                <w:color w:val="000000"/>
                <w:sz w:val="20"/>
                <w:szCs w:val="20"/>
              </w:rPr>
            </w:pPr>
          </w:p>
        </w:tc>
      </w:tr>
      <w:tr w:rsidR="00914A21" w:rsidRPr="00A47F4A" w14:paraId="7748B9FD"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B7FBF" w14:textId="6BA40C1A" w:rsidR="00914A21" w:rsidRDefault="00914A21" w:rsidP="00C96D1E">
            <w:pPr>
              <w:rPr>
                <w:rFonts w:cs="Arial"/>
                <w:bCs/>
                <w:color w:val="000000"/>
                <w:sz w:val="20"/>
                <w:szCs w:val="20"/>
              </w:rPr>
            </w:pPr>
            <w:r>
              <w:rPr>
                <w:rFonts w:cs="Arial"/>
                <w:bCs/>
                <w:color w:val="000000"/>
                <w:sz w:val="20"/>
                <w:szCs w:val="20"/>
              </w:rPr>
              <w:t>Schedule 21</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20A0A7" w14:textId="6D7FD141" w:rsidR="00914A21" w:rsidRDefault="00914A21" w:rsidP="00C96D1E">
            <w:pPr>
              <w:rPr>
                <w:rFonts w:cs="Arial"/>
                <w:bCs/>
                <w:color w:val="000000"/>
                <w:sz w:val="20"/>
                <w:szCs w:val="20"/>
              </w:rPr>
            </w:pPr>
            <w:r>
              <w:rPr>
                <w:rFonts w:cs="Arial"/>
                <w:sz w:val="20"/>
                <w:szCs w:val="20"/>
              </w:rPr>
              <w:t>Head Agreement for License Terms</w:t>
            </w:r>
            <w:r w:rsidRPr="00630352">
              <w:rPr>
                <w:rFonts w:cs="Arial"/>
                <w:sz w:val="20"/>
                <w:szCs w:val="20"/>
              </w:rPr>
              <w:t xml:space="preserve"> </w:t>
            </w:r>
            <w:r>
              <w:rPr>
                <w:rFonts w:cs="Arial"/>
                <w:sz w:val="20"/>
                <w:szCs w:val="20"/>
              </w:rPr>
              <w:t>for Commercial Software Purchased by the Secretary of State for Defence</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FC71C" w14:textId="77777777" w:rsidR="00914A21" w:rsidRPr="00A47F4A" w:rsidRDefault="00914A21"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66FF7" w14:textId="77777777" w:rsidR="00914A21" w:rsidRPr="00A47F4A" w:rsidRDefault="00914A21"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422316" w14:textId="77777777" w:rsidR="00914A21" w:rsidRPr="00A47F4A" w:rsidRDefault="00914A21" w:rsidP="00C96D1E">
            <w:pPr>
              <w:rPr>
                <w:rFonts w:cs="Arial"/>
                <w:color w:val="000000"/>
                <w:sz w:val="20"/>
                <w:szCs w:val="20"/>
              </w:rPr>
            </w:pPr>
          </w:p>
        </w:tc>
      </w:tr>
      <w:tr w:rsidR="00914A21" w:rsidRPr="00A47F4A" w14:paraId="01073CA8"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F67897" w14:textId="77777777" w:rsidR="00914A21" w:rsidRDefault="00914A21" w:rsidP="00C96D1E">
            <w:pPr>
              <w:rPr>
                <w:rFonts w:cs="Arial"/>
                <w:bCs/>
                <w:color w:val="000000"/>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7D2F9F" w14:textId="5B8BA951" w:rsidR="00914A21" w:rsidRDefault="00914A21" w:rsidP="00C96D1E">
            <w:pPr>
              <w:rPr>
                <w:rFonts w:cs="Arial"/>
                <w:bCs/>
                <w:color w:val="000000"/>
                <w:sz w:val="20"/>
                <w:szCs w:val="20"/>
              </w:rPr>
            </w:pPr>
            <w:r>
              <w:rPr>
                <w:rFonts w:cs="Arial"/>
                <w:bCs/>
                <w:color w:val="000000"/>
                <w:sz w:val="20"/>
                <w:szCs w:val="20"/>
              </w:rPr>
              <w:t>Annex A to Schedule 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98967E" w14:textId="77777777" w:rsidR="00914A21" w:rsidRPr="00A47F4A" w:rsidRDefault="00914A21"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D22E4C" w14:textId="77777777" w:rsidR="00914A21" w:rsidRPr="00A47F4A" w:rsidRDefault="00914A21"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47013D" w14:textId="77777777" w:rsidR="00914A21" w:rsidRPr="00A47F4A" w:rsidRDefault="00914A21" w:rsidP="00C96D1E">
            <w:pPr>
              <w:rPr>
                <w:rFonts w:cs="Arial"/>
                <w:color w:val="000000"/>
                <w:sz w:val="20"/>
                <w:szCs w:val="20"/>
              </w:rPr>
            </w:pPr>
          </w:p>
        </w:tc>
      </w:tr>
      <w:tr w:rsidR="00914A21" w:rsidRPr="00A47F4A" w14:paraId="0F23CE0A"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5A0C2E" w14:textId="77777777" w:rsidR="00914A21" w:rsidRDefault="00914A21" w:rsidP="00C96D1E">
            <w:pPr>
              <w:rPr>
                <w:rFonts w:cs="Arial"/>
                <w:bCs/>
                <w:color w:val="000000"/>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1FD2D" w14:textId="17EB6843" w:rsidR="00914A21" w:rsidRDefault="00914A21" w:rsidP="00C96D1E">
            <w:pPr>
              <w:rPr>
                <w:rFonts w:cs="Arial"/>
                <w:bCs/>
                <w:color w:val="000000"/>
                <w:sz w:val="20"/>
                <w:szCs w:val="20"/>
              </w:rPr>
            </w:pPr>
            <w:r>
              <w:rPr>
                <w:rFonts w:cs="Arial"/>
                <w:bCs/>
                <w:color w:val="000000"/>
                <w:sz w:val="20"/>
                <w:szCs w:val="20"/>
              </w:rPr>
              <w:t>Sample for Annex A to Schedule 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A9796" w14:textId="77777777" w:rsidR="00914A21" w:rsidRPr="00A47F4A" w:rsidRDefault="00914A21"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865971" w14:textId="77777777" w:rsidR="00914A21" w:rsidRPr="00A47F4A" w:rsidRDefault="00914A21"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2218F2" w14:textId="77777777" w:rsidR="00914A21" w:rsidRPr="00A47F4A" w:rsidRDefault="00914A21" w:rsidP="00C96D1E">
            <w:pPr>
              <w:rPr>
                <w:rFonts w:cs="Arial"/>
                <w:color w:val="000000"/>
                <w:sz w:val="20"/>
                <w:szCs w:val="20"/>
              </w:rPr>
            </w:pPr>
          </w:p>
        </w:tc>
      </w:tr>
      <w:tr w:rsidR="00607A18" w:rsidRPr="00A47F4A" w14:paraId="1621115B"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1E9DA3" w14:textId="573BB672" w:rsidR="00607A18" w:rsidRDefault="00607A18" w:rsidP="00C96D1E">
            <w:pPr>
              <w:rPr>
                <w:rFonts w:cs="Arial"/>
                <w:bCs/>
                <w:color w:val="000000"/>
                <w:sz w:val="20"/>
                <w:szCs w:val="20"/>
              </w:rPr>
            </w:pPr>
            <w:r>
              <w:rPr>
                <w:rFonts w:cs="Arial"/>
                <w:bCs/>
                <w:color w:val="000000"/>
                <w:sz w:val="20"/>
                <w:szCs w:val="20"/>
              </w:rPr>
              <w:t>Schedule 22</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92784A" w14:textId="28D31C77" w:rsidR="00607A18" w:rsidRDefault="00607A18" w:rsidP="00C96D1E">
            <w:pPr>
              <w:rPr>
                <w:rFonts w:cs="Arial"/>
                <w:bCs/>
                <w:color w:val="000000"/>
                <w:sz w:val="20"/>
                <w:szCs w:val="20"/>
              </w:rPr>
            </w:pPr>
            <w:r>
              <w:rPr>
                <w:rFonts w:cs="Arial"/>
                <w:bCs/>
                <w:color w:val="000000"/>
                <w:sz w:val="20"/>
                <w:szCs w:val="20"/>
              </w:rPr>
              <w:t>Tasking Authorisation Form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1D954F" w14:textId="77777777" w:rsidR="00607A18" w:rsidRPr="00A47F4A" w:rsidRDefault="00607A18"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F5DD26" w14:textId="77777777" w:rsidR="00607A18" w:rsidRPr="00A47F4A" w:rsidRDefault="00607A18"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31F8C3" w14:textId="77777777" w:rsidR="00607A18" w:rsidRPr="00A47F4A" w:rsidRDefault="00607A18" w:rsidP="00C96D1E">
            <w:pPr>
              <w:rPr>
                <w:rFonts w:cs="Arial"/>
                <w:color w:val="000000"/>
                <w:sz w:val="20"/>
                <w:szCs w:val="20"/>
              </w:rPr>
            </w:pPr>
          </w:p>
        </w:tc>
      </w:tr>
      <w:tr w:rsidR="00D86C83" w:rsidRPr="00A47F4A" w14:paraId="7DF4B953"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F83E" w14:textId="40BFBFC4" w:rsidR="00D86C83" w:rsidRDefault="00EA5BF2" w:rsidP="00C96D1E">
            <w:pPr>
              <w:rPr>
                <w:rFonts w:cs="Arial"/>
                <w:bCs/>
                <w:color w:val="000000"/>
                <w:sz w:val="20"/>
                <w:szCs w:val="20"/>
              </w:rPr>
            </w:pPr>
            <w:r>
              <w:rPr>
                <w:rFonts w:cs="Arial"/>
                <w:bCs/>
                <w:color w:val="000000"/>
                <w:sz w:val="20"/>
                <w:szCs w:val="20"/>
              </w:rPr>
              <w:t>Schedule 23</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504C8C" w14:textId="7EF57EB4" w:rsidR="00D86C83" w:rsidRDefault="00D86C83" w:rsidP="00C96D1E">
            <w:pPr>
              <w:rPr>
                <w:rFonts w:cs="Arial"/>
                <w:bCs/>
                <w:color w:val="000000"/>
                <w:sz w:val="20"/>
                <w:szCs w:val="20"/>
              </w:rPr>
            </w:pPr>
            <w:r>
              <w:rPr>
                <w:rFonts w:cs="Arial"/>
                <w:bCs/>
                <w:color w:val="000000"/>
                <w:sz w:val="20"/>
                <w:szCs w:val="20"/>
              </w:rPr>
              <w:t>Spares</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957185" w14:textId="77777777" w:rsidR="00D86C83" w:rsidRPr="00A47F4A" w:rsidRDefault="00D86C83"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30F347" w14:textId="77777777" w:rsidR="00D86C83" w:rsidRPr="00A47F4A" w:rsidRDefault="00D86C83"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1BD37" w14:textId="77777777" w:rsidR="00D86C83" w:rsidRPr="00A47F4A" w:rsidRDefault="00D86C83" w:rsidP="00C96D1E">
            <w:pPr>
              <w:rPr>
                <w:rFonts w:cs="Arial"/>
                <w:color w:val="000000"/>
                <w:sz w:val="20"/>
                <w:szCs w:val="20"/>
              </w:rPr>
            </w:pPr>
          </w:p>
        </w:tc>
      </w:tr>
      <w:tr w:rsidR="00D86C83" w:rsidRPr="00A47F4A" w14:paraId="28ED90DD" w14:textId="77777777" w:rsidTr="0004141F">
        <w:trPr>
          <w:trHeight w:val="30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7FBEA" w14:textId="27598D6D" w:rsidR="00D86C83" w:rsidRDefault="00EA5BF2" w:rsidP="00C96D1E">
            <w:pPr>
              <w:rPr>
                <w:rFonts w:cs="Arial"/>
                <w:bCs/>
                <w:color w:val="000000"/>
                <w:sz w:val="20"/>
                <w:szCs w:val="20"/>
              </w:rPr>
            </w:pPr>
            <w:r>
              <w:rPr>
                <w:rFonts w:cs="Arial"/>
                <w:bCs/>
                <w:color w:val="000000"/>
                <w:sz w:val="20"/>
                <w:szCs w:val="20"/>
              </w:rPr>
              <w:t>Schedule 24</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783006" w14:textId="2B0AC85C" w:rsidR="00D86C83" w:rsidRDefault="00D86C83" w:rsidP="00C96D1E">
            <w:pPr>
              <w:rPr>
                <w:rFonts w:cs="Arial"/>
                <w:bCs/>
                <w:color w:val="000000"/>
                <w:sz w:val="20"/>
                <w:szCs w:val="20"/>
              </w:rPr>
            </w:pPr>
            <w:r>
              <w:rPr>
                <w:rFonts w:cs="Arial"/>
                <w:bCs/>
                <w:color w:val="000000"/>
                <w:sz w:val="20"/>
                <w:szCs w:val="20"/>
              </w:rPr>
              <w:t>Labour Rates</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D7453A" w14:textId="77777777" w:rsidR="00D86C83" w:rsidRPr="00A47F4A" w:rsidRDefault="00D86C83" w:rsidP="00C96D1E">
            <w:pPr>
              <w:rPr>
                <w:rFonts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877D0A" w14:textId="77777777" w:rsidR="00D86C83" w:rsidRPr="00A47F4A" w:rsidRDefault="00D86C83" w:rsidP="00C96D1E">
            <w:pPr>
              <w:rPr>
                <w:rFonts w:cs="Arial"/>
                <w:color w:val="000000"/>
                <w:sz w:val="20"/>
                <w:szCs w:val="20"/>
              </w:rPr>
            </w:pPr>
          </w:p>
        </w:tc>
        <w:tc>
          <w:tcPr>
            <w:tcW w:w="83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4C09A" w14:textId="77777777" w:rsidR="00D86C83" w:rsidRPr="00A47F4A" w:rsidRDefault="00D86C83" w:rsidP="00C96D1E">
            <w:pPr>
              <w:rPr>
                <w:rFonts w:cs="Arial"/>
                <w:color w:val="000000"/>
                <w:sz w:val="20"/>
                <w:szCs w:val="20"/>
              </w:rPr>
            </w:pPr>
          </w:p>
        </w:tc>
      </w:tr>
    </w:tbl>
    <w:p w14:paraId="0B30395D" w14:textId="7DEE5658" w:rsidR="005C1607" w:rsidRDefault="005C1607"/>
    <w:sectPr w:rsidR="005C1607" w:rsidSect="00A62625">
      <w:headerReference w:type="default" r:id="rId9"/>
      <w:footerReference w:type="default" r:id="rId1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03960" w14:textId="77777777" w:rsidR="00C96D1E" w:rsidRDefault="00C96D1E" w:rsidP="000F7CFC">
      <w:r>
        <w:separator/>
      </w:r>
    </w:p>
  </w:endnote>
  <w:endnote w:type="continuationSeparator" w:id="0">
    <w:p w14:paraId="0B303961" w14:textId="77777777" w:rsidR="00C96D1E" w:rsidRDefault="00C96D1E" w:rsidP="000F7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76DEB" w14:textId="3338D14C" w:rsidR="004340F2" w:rsidRPr="004340F2" w:rsidRDefault="004340F2">
    <w:pPr>
      <w:pStyle w:val="Footer"/>
      <w:jc w:val="center"/>
      <w:rPr>
        <w:sz w:val="20"/>
        <w:szCs w:val="20"/>
      </w:rPr>
    </w:pPr>
    <w:r w:rsidRPr="004340F2">
      <w:rPr>
        <w:sz w:val="20"/>
        <w:szCs w:val="20"/>
      </w:rPr>
      <w:t xml:space="preserve">Page </w:t>
    </w:r>
    <w:sdt>
      <w:sdtPr>
        <w:rPr>
          <w:sz w:val="20"/>
          <w:szCs w:val="20"/>
        </w:rPr>
        <w:id w:val="1021787"/>
        <w:docPartObj>
          <w:docPartGallery w:val="Page Numbers (Bottom of Page)"/>
          <w:docPartUnique/>
        </w:docPartObj>
      </w:sdtPr>
      <w:sdtEndPr>
        <w:rPr>
          <w:noProof/>
        </w:rPr>
      </w:sdtEndPr>
      <w:sdtContent>
        <w:r w:rsidRPr="004340F2">
          <w:rPr>
            <w:sz w:val="20"/>
            <w:szCs w:val="20"/>
          </w:rPr>
          <w:fldChar w:fldCharType="begin"/>
        </w:r>
        <w:r w:rsidRPr="004340F2">
          <w:rPr>
            <w:sz w:val="20"/>
            <w:szCs w:val="20"/>
          </w:rPr>
          <w:instrText xml:space="preserve"> PAGE   \* MERGEFORMAT </w:instrText>
        </w:r>
        <w:r w:rsidRPr="004340F2">
          <w:rPr>
            <w:sz w:val="20"/>
            <w:szCs w:val="20"/>
          </w:rPr>
          <w:fldChar w:fldCharType="separate"/>
        </w:r>
        <w:r w:rsidR="00F245E4">
          <w:rPr>
            <w:noProof/>
            <w:sz w:val="20"/>
            <w:szCs w:val="20"/>
          </w:rPr>
          <w:t>2</w:t>
        </w:r>
        <w:r w:rsidRPr="004340F2">
          <w:rPr>
            <w:noProof/>
            <w:sz w:val="20"/>
            <w:szCs w:val="20"/>
          </w:rPr>
          <w:fldChar w:fldCharType="end"/>
        </w:r>
        <w:r w:rsidRPr="004340F2">
          <w:rPr>
            <w:noProof/>
            <w:sz w:val="20"/>
            <w:szCs w:val="20"/>
          </w:rPr>
          <w:t xml:space="preserve"> of 9</w:t>
        </w:r>
      </w:sdtContent>
    </w:sdt>
  </w:p>
  <w:p w14:paraId="0B303967" w14:textId="6FA1642E" w:rsidR="00C96D1E" w:rsidRPr="004340F2" w:rsidRDefault="00D86C83" w:rsidP="000F7CFC">
    <w:pPr>
      <w:pStyle w:val="Footer"/>
      <w:jc w:val="center"/>
      <w:rPr>
        <w:sz w:val="20"/>
        <w:szCs w:val="20"/>
      </w:rPr>
    </w:pPr>
    <w:r>
      <w:rPr>
        <w:sz w:val="20"/>
        <w:szCs w:val="20"/>
      </w:rPr>
      <w:t>20170614_Draft</w:t>
    </w:r>
    <w:r>
      <w:rPr>
        <w:sz w:val="20"/>
        <w:szCs w:val="20"/>
      </w:rPr>
      <w:tab/>
    </w:r>
    <w:r>
      <w:rPr>
        <w:sz w:val="20"/>
        <w:szCs w:val="20"/>
      </w:rPr>
      <w:tab/>
    </w:r>
    <w:r>
      <w:rPr>
        <w:sz w:val="20"/>
        <w:szCs w:val="20"/>
      </w:rPr>
      <w:tab/>
      <w:t>Annex B</w:t>
    </w:r>
    <w:r w:rsidR="004340F2" w:rsidRPr="004340F2">
      <w:rPr>
        <w:sz w:val="20"/>
        <w:szCs w:val="20"/>
      </w:rPr>
      <w:t>, DEFFORM 47</w:t>
    </w:r>
  </w:p>
  <w:p w14:paraId="0B446418" w14:textId="349F52E0" w:rsidR="004340F2" w:rsidRPr="004340F2" w:rsidRDefault="004340F2" w:rsidP="000F7CFC">
    <w:pPr>
      <w:pStyle w:val="Footer"/>
      <w:jc w:val="center"/>
      <w:rPr>
        <w:sz w:val="20"/>
        <w:szCs w:val="20"/>
      </w:rPr>
    </w:pPr>
    <w:r w:rsidRPr="004340F2">
      <w:rPr>
        <w:sz w:val="20"/>
        <w:szCs w:val="20"/>
      </w:rPr>
      <w:t>OFFICIAL-SENSITIVE COMMERCIAL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0395E" w14:textId="77777777" w:rsidR="00C96D1E" w:rsidRDefault="00C96D1E" w:rsidP="000F7CFC">
      <w:r>
        <w:separator/>
      </w:r>
    </w:p>
  </w:footnote>
  <w:footnote w:type="continuationSeparator" w:id="0">
    <w:p w14:paraId="0B30395F" w14:textId="77777777" w:rsidR="00C96D1E" w:rsidRDefault="00C96D1E" w:rsidP="000F7C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303962" w14:textId="77777777" w:rsidR="00C96D1E" w:rsidRPr="00B16735" w:rsidRDefault="00C96D1E" w:rsidP="000F7CFC">
    <w:pPr>
      <w:pStyle w:val="NoSpacing"/>
      <w:jc w:val="center"/>
      <w:rPr>
        <w:sz w:val="20"/>
      </w:rPr>
    </w:pPr>
    <w:r w:rsidRPr="00B16735">
      <w:rPr>
        <w:sz w:val="20"/>
      </w:rPr>
      <w:t>OFFICIAL-SENSITIVE</w:t>
    </w:r>
  </w:p>
  <w:p w14:paraId="0B303963" w14:textId="06937BE8" w:rsidR="00C96D1E" w:rsidRPr="00B16735" w:rsidRDefault="004340F2" w:rsidP="000F7CFC">
    <w:pPr>
      <w:pStyle w:val="NoSpacing"/>
      <w:jc w:val="right"/>
      <w:rPr>
        <w:sz w:val="20"/>
      </w:rPr>
    </w:pPr>
    <w:r>
      <w:rPr>
        <w:sz w:val="20"/>
      </w:rPr>
      <w:t xml:space="preserve">Tender No: </w:t>
    </w:r>
    <w:r w:rsidR="00C96D1E">
      <w:rPr>
        <w:sz w:val="20"/>
      </w:rPr>
      <w:t>SPSCM/01044</w:t>
    </w:r>
  </w:p>
  <w:p w14:paraId="0B303965" w14:textId="77777777" w:rsidR="00C96D1E" w:rsidRDefault="00C96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625"/>
    <w:rsid w:val="0004141F"/>
    <w:rsid w:val="00073380"/>
    <w:rsid w:val="000F7CFC"/>
    <w:rsid w:val="00183E93"/>
    <w:rsid w:val="00260857"/>
    <w:rsid w:val="002A0806"/>
    <w:rsid w:val="002A4995"/>
    <w:rsid w:val="002E1C26"/>
    <w:rsid w:val="00317C8D"/>
    <w:rsid w:val="0036759F"/>
    <w:rsid w:val="004227CD"/>
    <w:rsid w:val="004340F2"/>
    <w:rsid w:val="00444D7C"/>
    <w:rsid w:val="004E5CDA"/>
    <w:rsid w:val="005C1607"/>
    <w:rsid w:val="005F03DF"/>
    <w:rsid w:val="00607A18"/>
    <w:rsid w:val="00695FEC"/>
    <w:rsid w:val="006B63D0"/>
    <w:rsid w:val="007209FC"/>
    <w:rsid w:val="0079635A"/>
    <w:rsid w:val="00842432"/>
    <w:rsid w:val="00843D98"/>
    <w:rsid w:val="008B41ED"/>
    <w:rsid w:val="00914A21"/>
    <w:rsid w:val="009241E7"/>
    <w:rsid w:val="00964331"/>
    <w:rsid w:val="00A23CB9"/>
    <w:rsid w:val="00A47F4A"/>
    <w:rsid w:val="00A62625"/>
    <w:rsid w:val="00AA6A61"/>
    <w:rsid w:val="00AF34AF"/>
    <w:rsid w:val="00C01DF1"/>
    <w:rsid w:val="00C96D1E"/>
    <w:rsid w:val="00D65299"/>
    <w:rsid w:val="00D86C83"/>
    <w:rsid w:val="00DC4267"/>
    <w:rsid w:val="00EA5BF2"/>
    <w:rsid w:val="00F245E4"/>
    <w:rsid w:val="00FB00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0376F"/>
  <w15:docId w15:val="{3049993A-4206-445C-BA5A-9C78E5107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2625"/>
    <w:pPr>
      <w:spacing w:after="0" w:line="240" w:lineRule="auto"/>
    </w:pPr>
    <w:rPr>
      <w:rFonts w:ascii="Arial" w:eastAsia="Times New Roman" w:hAnsi="Arial" w:cs="Times New Roman"/>
      <w:szCs w:val="24"/>
    </w:rPr>
  </w:style>
  <w:style w:type="paragraph" w:styleId="Heading1">
    <w:name w:val="heading 1"/>
    <w:basedOn w:val="Normal"/>
    <w:next w:val="Normal"/>
    <w:link w:val="Heading1Char"/>
    <w:qFormat/>
    <w:rsid w:val="00A62625"/>
    <w:pPr>
      <w:keepNext/>
      <w:spacing w:before="240" w:after="60"/>
      <w:outlineLvl w:val="0"/>
    </w:pPr>
    <w:rPr>
      <w:rFonts w:cs="Arial"/>
      <w:b/>
      <w:bCs/>
      <w:kern w:val="32"/>
      <w:sz w:val="32"/>
      <w:szCs w:val="32"/>
      <w:lang w:eastAsia="en-GB"/>
    </w:rPr>
  </w:style>
  <w:style w:type="paragraph" w:styleId="Heading2">
    <w:name w:val="heading 2"/>
    <w:basedOn w:val="Normal"/>
    <w:next w:val="Normal"/>
    <w:link w:val="Heading2Char"/>
    <w:qFormat/>
    <w:rsid w:val="00A62625"/>
    <w:pPr>
      <w:keepNext/>
      <w:overflowPunct w:val="0"/>
      <w:autoSpaceDE w:val="0"/>
      <w:autoSpaceDN w:val="0"/>
      <w:adjustRightInd w:val="0"/>
      <w:spacing w:before="240" w:after="60"/>
      <w:textAlignment w:val="baseline"/>
      <w:outlineLvl w:val="1"/>
    </w:pPr>
    <w:rPr>
      <w:b/>
      <w:i/>
      <w:kern w:val="22"/>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2625"/>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A62625"/>
    <w:rPr>
      <w:rFonts w:ascii="Arial" w:eastAsia="Times New Roman" w:hAnsi="Arial" w:cs="Times New Roman"/>
      <w:b/>
      <w:i/>
      <w:kern w:val="22"/>
      <w:sz w:val="28"/>
      <w:szCs w:val="20"/>
    </w:rPr>
  </w:style>
  <w:style w:type="character" w:styleId="CommentReference">
    <w:name w:val="annotation reference"/>
    <w:uiPriority w:val="99"/>
    <w:semiHidden/>
    <w:rsid w:val="00A62625"/>
    <w:rPr>
      <w:sz w:val="16"/>
      <w:szCs w:val="16"/>
    </w:rPr>
  </w:style>
  <w:style w:type="paragraph" w:styleId="CommentText">
    <w:name w:val="annotation text"/>
    <w:basedOn w:val="Normal"/>
    <w:link w:val="CommentTextChar"/>
    <w:uiPriority w:val="99"/>
    <w:rsid w:val="00A62625"/>
    <w:rPr>
      <w:sz w:val="20"/>
      <w:szCs w:val="20"/>
    </w:rPr>
  </w:style>
  <w:style w:type="character" w:customStyle="1" w:styleId="CommentTextChar">
    <w:name w:val="Comment Text Char"/>
    <w:basedOn w:val="DefaultParagraphFont"/>
    <w:link w:val="CommentText"/>
    <w:uiPriority w:val="99"/>
    <w:rsid w:val="00A62625"/>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A62625"/>
    <w:rPr>
      <w:rFonts w:ascii="Tahoma" w:hAnsi="Tahoma" w:cs="Tahoma"/>
      <w:sz w:val="16"/>
      <w:szCs w:val="16"/>
    </w:rPr>
  </w:style>
  <w:style w:type="character" w:customStyle="1" w:styleId="BalloonTextChar">
    <w:name w:val="Balloon Text Char"/>
    <w:basedOn w:val="DefaultParagraphFont"/>
    <w:link w:val="BalloonText"/>
    <w:uiPriority w:val="99"/>
    <w:semiHidden/>
    <w:rsid w:val="00A62625"/>
    <w:rPr>
      <w:rFonts w:ascii="Tahoma" w:eastAsia="Times New Roman" w:hAnsi="Tahoma" w:cs="Tahoma"/>
      <w:sz w:val="16"/>
      <w:szCs w:val="16"/>
    </w:rPr>
  </w:style>
  <w:style w:type="paragraph" w:styleId="Header">
    <w:name w:val="header"/>
    <w:basedOn w:val="Normal"/>
    <w:link w:val="HeaderChar"/>
    <w:uiPriority w:val="99"/>
    <w:unhideWhenUsed/>
    <w:rsid w:val="000F7CFC"/>
    <w:pPr>
      <w:tabs>
        <w:tab w:val="center" w:pos="4513"/>
        <w:tab w:val="right" w:pos="9026"/>
      </w:tabs>
    </w:pPr>
  </w:style>
  <w:style w:type="character" w:customStyle="1" w:styleId="HeaderChar">
    <w:name w:val="Header Char"/>
    <w:basedOn w:val="DefaultParagraphFont"/>
    <w:link w:val="Header"/>
    <w:uiPriority w:val="99"/>
    <w:rsid w:val="000F7CFC"/>
    <w:rPr>
      <w:rFonts w:ascii="Arial" w:eastAsia="Times New Roman" w:hAnsi="Arial" w:cs="Times New Roman"/>
      <w:szCs w:val="24"/>
    </w:rPr>
  </w:style>
  <w:style w:type="paragraph" w:styleId="Footer">
    <w:name w:val="footer"/>
    <w:basedOn w:val="Normal"/>
    <w:link w:val="FooterChar"/>
    <w:uiPriority w:val="99"/>
    <w:unhideWhenUsed/>
    <w:rsid w:val="000F7CFC"/>
    <w:pPr>
      <w:tabs>
        <w:tab w:val="center" w:pos="4513"/>
        <w:tab w:val="right" w:pos="9026"/>
      </w:tabs>
    </w:pPr>
  </w:style>
  <w:style w:type="character" w:customStyle="1" w:styleId="FooterChar">
    <w:name w:val="Footer Char"/>
    <w:basedOn w:val="DefaultParagraphFont"/>
    <w:link w:val="Footer"/>
    <w:uiPriority w:val="99"/>
    <w:rsid w:val="000F7CFC"/>
    <w:rPr>
      <w:rFonts w:ascii="Arial" w:eastAsia="Times New Roman" w:hAnsi="Arial" w:cs="Times New Roman"/>
      <w:szCs w:val="24"/>
    </w:rPr>
  </w:style>
  <w:style w:type="paragraph" w:styleId="NoSpacing">
    <w:name w:val="No Spacing"/>
    <w:uiPriority w:val="1"/>
    <w:qFormat/>
    <w:rsid w:val="000F7CFC"/>
    <w:pPr>
      <w:spacing w:after="0" w:line="240" w:lineRule="auto"/>
    </w:pPr>
    <w:rPr>
      <w:rFonts w:ascii="Arial" w:eastAsia="Times New Roman" w:hAnsi="Arial" w:cs="Times New Roman"/>
      <w:szCs w:val="24"/>
    </w:rPr>
  </w:style>
  <w:style w:type="paragraph" w:styleId="CommentSubject">
    <w:name w:val="annotation subject"/>
    <w:basedOn w:val="CommentText"/>
    <w:next w:val="CommentText"/>
    <w:link w:val="CommentSubjectChar"/>
    <w:uiPriority w:val="99"/>
    <w:semiHidden/>
    <w:unhideWhenUsed/>
    <w:rsid w:val="00A47F4A"/>
    <w:rPr>
      <w:b/>
      <w:bCs/>
    </w:rPr>
  </w:style>
  <w:style w:type="character" w:customStyle="1" w:styleId="CommentSubjectChar">
    <w:name w:val="Comment Subject Char"/>
    <w:basedOn w:val="CommentTextChar"/>
    <w:link w:val="CommentSubject"/>
    <w:uiPriority w:val="99"/>
    <w:semiHidden/>
    <w:rsid w:val="00A47F4A"/>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5347211">
      <w:bodyDiv w:val="1"/>
      <w:marLeft w:val="0"/>
      <w:marRight w:val="0"/>
      <w:marTop w:val="0"/>
      <w:marBottom w:val="0"/>
      <w:divBdr>
        <w:top w:val="none" w:sz="0" w:space="0" w:color="auto"/>
        <w:left w:val="none" w:sz="0" w:space="0" w:color="auto"/>
        <w:bottom w:val="none" w:sz="0" w:space="0" w:color="auto"/>
        <w:right w:val="none" w:sz="0" w:space="0" w:color="auto"/>
      </w:divBdr>
      <w:divsChild>
        <w:div w:id="355275804">
          <w:marLeft w:val="0"/>
          <w:marRight w:val="0"/>
          <w:marTop w:val="0"/>
          <w:marBottom w:val="0"/>
          <w:divBdr>
            <w:top w:val="none" w:sz="0" w:space="0" w:color="auto"/>
            <w:left w:val="none" w:sz="0" w:space="0" w:color="auto"/>
            <w:bottom w:val="none" w:sz="0" w:space="0" w:color="auto"/>
            <w:right w:val="none" w:sz="0" w:space="0" w:color="auto"/>
          </w:divBdr>
          <w:divsChild>
            <w:div w:id="110981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UKProtectiveMarking xmlns="http://schemas.microsoft.com/sharepoint/v3">OFFICIAL-SENSITIVE</UKProtectiveMarking>
    <PolicyIdentifier xmlns="http://schemas.microsoft.com/sharepoint/v3">UK</PolicyIdentifier>
    <Subject_x0020_CategoryOOB xmlns="F5172E80-4E66-4C59-A539-F806617090A0">
      <Value>DEFENCE EQUIPMENT AND SUPPORT</Value>
    </Subject_x0020_CategoryOOB>
    <fileplanIDOOB xmlns="F5172E80-4E66-4C59-A539-F806617090A0">01_01 Manage Accommodation</fileplanIDOOB>
    <DPADisclosabilityIndicator xmlns="http://schemas.microsoft.com/sharepoint/v3" xsi:nil="true"/>
    <FOIReleasedOnRequest xmlns="http://schemas.microsoft.com/sharepoint/v3" xsi:nil="true"/>
    <EIRException xmlns="http://schemas.microsoft.com/sharepoint/v3" xsi:nil="true"/>
    <Status xmlns="http://schemas.microsoft.com/sharepoint/v3">Draft</Status>
    <fileplanIDPTH xmlns="f5172e80-4e66-4c59-a539-f806617090a0">01_Administer/01_01 Manage Accommodation</fileplanIDPTH>
    <SubjectKeywords xmlns="F5172E80-4E66-4C59-A539-F806617090A0" xsi:nil="true"/>
    <AuthorOriginator xmlns="http://schemas.microsoft.com/sharepoint/v3">Middlemost, Sebastian C2</AuthorOriginator>
    <DPAExemption xmlns="http://schemas.microsoft.com/sharepoint/v3" xsi:nil="true"/>
    <SubjectCategory xmlns="F5172E80-4E66-4C59-A539-F806617090A0" xsi:nil="true"/>
    <BusinessOwner xmlns="F5172E80-4E66-4C59-A539-F806617090A0" xsi:nil="true"/>
    <Declared xmlns="f5172e80-4e66-4c59-a539-f806617090a0">false</Declared>
    <MeridioEDCStatus xmlns="f5172e80-4e66-4c59-a539-f806617090a0" xsi:nil="true"/>
    <Subject_x0020_KeywordsOOB xmlns="F5172E80-4E66-4C59-A539-F806617090A0">
      <Value>Special Projects SCR IPT</Value>
    </Subject_x0020_KeywordsOOB>
    <LocalKeywords xmlns="F5172E80-4E66-4C59-A539-F806617090A0" xsi:nil="true"/>
    <Copyright xmlns="http://schemas.microsoft.com/sharepoint/v3" xsi:nil="true"/>
    <Document_x0020_Category xmlns="f5172e80-4e66-4c59-a539-f806617090a0">15-ITT</Document_x0020_Category>
    <SecurityDescriptors xmlns="http://schemas.microsoft.com/sharepoint/v3">None</SecurityDescriptors>
    <RetentionCategory xmlns="http://schemas.microsoft.com/sharepoint/v3">None</RetentionCategory>
    <DocId xmlns="f5172e80-4e66-4c59-a539-f806617090a0" xsi:nil="true"/>
    <SecurityNonUKConstraints xmlns="http://schemas.microsoft.com/sharepoint/v3" xsi:nil="true"/>
    <FOIPublicationDate xmlns="http://schemas.microsoft.com/sharepoint/v3" xsi:nil="true"/>
    <Contract_x0020_Reference xmlns="f5172e80-4e66-4c59-a539-f806617090a0">SPSCM/01044</Contract_x0020_Reference>
    <Business_x0020_OwnerOOB xmlns="F5172E80-4E66-4C59-A539-F806617090A0">DE&amp;S Director ISTAR</Business_x0020_OwnerOOB>
    <DocumentVersion xmlns="http://schemas.microsoft.com/sharepoint/v3" xsi:nil="true"/>
    <EIRDisclosabilityIndicator xmlns="http://schemas.microsoft.com/sharepoint/v3" xsi:nil="true"/>
    <fileplanID xmlns="F5172E80-4E66-4C59-A539-F806617090A0" xsi:nil="true"/>
    <MeridioUrl xmlns="f5172e80-4e66-4c59-a539-f806617090a0" xsi:nil="true"/>
    <Local_x0020_KeywordsOOB xmlns="F5172E80-4E66-4C59-A539-F806617090A0"/>
    <CreatedOriginated xmlns="http://schemas.microsoft.com/sharepoint/v3">2017-02-14T00:00:00+00:00</CreatedOriginated>
    <FOIExemption xmlns="http://schemas.microsoft.com/sharepoint/v3">No</FOIExemption>
    <WIP_x0020_or_x0020_REC xmlns="f5172e80-4e66-4c59-a539-f806617090a0">WIP</WIP_x0020_or_x0020_REC>
    <Description xmlns="http://schemas.microsoft.com/sharepoint/v3" xsi:nil="true"/>
    <MeridioEDCData xmlns="f5172e80-4e66-4c59-a539-f806617090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FF6B68CC4A321740ACB317787BC38BB0" ma:contentTypeVersion="17" ma:contentTypeDescription="Designed to facilitate the storage of MOD Documents with a '.doc' or '.docx' extension" ma:contentTypeScope="" ma:versionID="3073fde8af9afe2a543c2b13d1d16694">
  <xsd:schema xmlns:xsd="http://www.w3.org/2001/XMLSchema" xmlns:p="http://schemas.microsoft.com/office/2006/metadata/properties" xmlns:ns1="http://schemas.microsoft.com/sharepoint/v3" xmlns:ns2="F5172E80-4E66-4C59-A539-F806617090A0" xmlns:ns3="f5172e80-4e66-4c59-a539-f806617090a0" targetNamespace="http://schemas.microsoft.com/office/2006/metadata/properties" ma:root="true" ma:fieldsID="4761d5fe937dee4590cbe09ec3dda54b" ns1:_="" ns2:_="" ns3:_="">
    <xsd:import namespace="http://schemas.microsoft.com/sharepoint/v3"/>
    <xsd:import namespace="F5172E80-4E66-4C59-A539-F806617090A0"/>
    <xsd:import namespace="f5172e80-4e66-4c59-a539-f806617090a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element ref="ns3:Document_x0020_Category" minOccurs="0"/>
                <xsd:element ref="ns1:EIRException" minOccurs="0"/>
                <xsd:element ref="ns3:Contract_x0020_Reference"/>
                <xsd:element ref="ns3:WIP_x0020_or_x0020_REC"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3"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4"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5"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6"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7"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8"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9"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0"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F5172E80-4E66-4C59-A539-F806617090A0"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DEFENCE EQUIPMENT AND SUPPOR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IDGES AND BRIDGING EQUIPMENT"/>
                        <xsd:enumeration value="BUSINESS LEGISLATION"/>
                        <xsd:enumeration value="COMMERCIAL GUIDANCE"/>
                        <xsd:enumeration value="COMMERCIAL MANAGEMENT"/>
                        <xsd:enumeration value="CONTRACT MANAGEMENT"/>
                        <xsd:enumeration value="CONTRACTING POLICY"/>
                        <xsd:enumeration value="CONTRACTS"/>
                        <xsd:enumeration value="DEFENCE EQUIPMENT AND SUPPORT"/>
                        <xsd:enumeration value="DEFENCE EQUIPMENT AND SUPPORT TLB"/>
                        <xsd:enumeration value="DEFENCE POLICY AND STRATEGIC PLANNING"/>
                        <xsd:enumeration value="DEFENCE SUPPORT SOLUTION FRAMEWORK"/>
                        <xsd:enumeration value="INTEGRATED SOLDIER SYSTEMS"/>
                        <xsd:enumeration value="MINE DETECTION EQUIPMENT AND SYSTEMS"/>
                        <xsd:enumeration value="MINE WARFARE AND EXPLOSIVE ORDNANCE DISPOSAL"/>
                        <xsd:enumeration value="PLATFORMS AND VEHICLES"/>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pecial Projects SCR IP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competences"/>
                        <xsd:enumeration value="Commercial guidance"/>
                        <xsd:enumeration value="Commercial management"/>
                        <xsd:enumeration value="Commercial publications"/>
                        <xsd:enumeration value="DEODS"/>
                        <xsd:enumeration value="Director Joint Support Chain"/>
                        <xsd:enumeration value="Dstl"/>
                        <xsd:enumeration value="ECM equipment"/>
                        <xsd:enumeration value="EOD"/>
                        <xsd:enumeration value="eProcurement"/>
                        <xsd:enumeration value="Force protection"/>
                        <xsd:enumeration value="Framework agreement for technical support"/>
                        <xsd:enumeration value="HQLF"/>
                        <xsd:enumeration value="Intelligence surveillance target acquisition and reconnaissance"/>
                        <xsd:enumeration value="Internal communications"/>
                        <xsd:enumeration value="ISTAR"/>
                        <xsd:enumeration value="Project management"/>
                        <xsd:enumeration value="Purchase to Payment"/>
                        <xsd:enumeration value="Special Projects CISR IPT"/>
                        <xsd:enumeration value="Special Projects SCR IPT"/>
                        <xsd:enumeration value="Special Projects Search and Countermeasures Delivery Team"/>
                        <xsd:enumeration value="Standardisation process"/>
                        <xsd:enumeration value="Support Solutions Envelope"/>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0002"/>
                        <xsd:enumeration value="12"/>
                        <xsd:enumeration value="13"/>
                        <xsd:enumeration value="1314"/>
                        <xsd:enumeration value="20120701-SPSCM00843_MasterContract_Amt2-U"/>
                        <xsd:enumeration value="20120801-SPSCM00824-MasterCtt-PC"/>
                        <xsd:enumeration value="20121030-SPSCM00848_Master"/>
                        <xsd:enumeration value="20121217-SPSCM00845_Master Contract-U"/>
                        <xsd:enumeration value="2013"/>
                        <xsd:enumeration value="20130107-SPSCM00897_PSTF_v1"/>
                        <xsd:enumeration value="20130208-SPSCM00724-Master-PC"/>
                        <xsd:enumeration value="20130208-SPSCM00845_Amt1-R"/>
                        <xsd:enumeration value="20130319 spscm00521 amdt 35"/>
                        <xsd:enumeration value="20130404-SPSCM00852_Amt1Letter"/>
                        <xsd:enumeration value="20130430 DSTL TASKING FORM 2013"/>
                        <xsd:enumeration value="20130502-SPSCM00842_MasterContract-R"/>
                        <xsd:enumeration value="20130513 spscm00521 amdt 36"/>
                        <xsd:enumeration value="20130702 SPSCM00521 AMDT 37"/>
                        <xsd:enumeration value="20130704-SPSCM00792_AnnexD_Amt6"/>
                        <xsd:enumeration value="20130705-SPSCM00848_RollingMinute"/>
                        <xsd:enumeration value="20130711-SPSCM00766_TaskNo2_Request for Quotation"/>
                        <xsd:enumeration value="20131001-SPSCM00611-RFQ_Op_M-PC"/>
                        <xsd:enumeration value="20131010-SPSCM_00877_ChillaDSTL_PSTF_V1"/>
                        <xsd:enumeration value="20131010-SPSCM00852_Minute2_Amt1-R"/>
                        <xsd:enumeration value="20131022-SPSCM00861_QinetiqBufferClampTrial"/>
                        <xsd:enumeration value="20131023-SPSCM00861_Minute1_OfferContract"/>
                        <xsd:enumeration value="20131023-SPSCM00889_AnnexA_SoW-PC"/>
                        <xsd:enumeration value="20131028-SPSCM00611_Minute2_Amt25"/>
                        <xsd:enumeration value="20131029-SPSCM00792_Minutes_Amt9and10"/>
                        <xsd:enumeration value="20131030-SPSCM00777_Minute1_Amt3-R"/>
                        <xsd:enumeration value="20131030-SPSCM00777_Minute2_Amt4"/>
                        <xsd:enumeration value="20131114-SPSCM00885_QinetiqTaskingOffer-PC"/>
                        <xsd:enumeration value="20131115-SPSCM00885_OfferofContract_Minute-PC"/>
                        <xsd:enumeration value="20131121-SPSCM00611_Formal_Amt25-PC"/>
                        <xsd:enumeration value="20131122-SPSCM00792_Master"/>
                        <xsd:enumeration value="20131127-SPSCM00724_XRay_RFQAdditionalItems-PC"/>
                        <xsd:enumeration value="20131128-SPSCM00824-Amdt-1_v1"/>
                        <xsd:enumeration value="20131129-SPSCM00724_OfferofAmendment12-PC"/>
                        <xsd:enumeration value="20131202-SPSCM00724_Minute1_Amt12-PC"/>
                        <xsd:enumeration value="20131202-SPSCM00878_ECS Paperwork"/>
                        <xsd:enumeration value="20131205-SPSCM00824_Minute5_Amt1-R"/>
                        <xsd:enumeration value="20131212-SPSCM00895_SAWBILLConceptPhase_OfferLetter"/>
                        <xsd:enumeration value="20131212-SPSCM00896_RFQ_MaritimeAssessment"/>
                        <xsd:enumeration value="20131216-SPSCM00896_RFQ_MaritimeAssessment"/>
                        <xsd:enumeration value="20131220-SPSCM00898_PSTFIssue1_RFQ"/>
                        <xsd:enumeration value="20131220-SPSCM00898_RFQ_P_InfraSearchEquip_PSTF_Iss1"/>
                        <xsd:enumeration value="20131225-SPSCM00895_SAWBILLPSTFIss1-R"/>
                        <xsd:enumeration value="20140108-SPSCM00897_FutureDetectConceptStudy_OfferLetter"/>
                        <xsd:enumeration value="20140108-SPSCM00897_Minute1_OfferofContract-R"/>
                        <xsd:enumeration value="20140109-SPSCM00845_Minute2_Amt1-R"/>
                        <xsd:enumeration value="20140114-SPSCM00843_RFQ-PC"/>
                        <xsd:enumeration value="20140114-SPSCM00852_MALA_RFQ"/>
                        <xsd:enumeration value="20140114-SPSCM00852_MALA_RFQ-U"/>
                        <xsd:enumeration value="20140115-SPSCM00843_Minute5_Amt3-R"/>
                        <xsd:enumeration value="20140123-SPSCM00848_OfferAmdt2"/>
                        <xsd:enumeration value="20140124-SPSCM_00903_AcousticPhase3PSTF-R"/>
                        <xsd:enumeration value="20140124-SPSCM00903_AcousticPhase3_OfferLetter"/>
                        <xsd:enumeration value="20140128-SPSCM00767_RWM_RFQ-U"/>
                        <xsd:enumeration value="20140206-SPSCM00843_Minute6_Amt4-R"/>
                        <xsd:enumeration value="20140212-SPSCM_00898_P_DOCOF_Task_2_Approved-R"/>
                        <xsd:enumeration value="20140212-SPSCM00898_Minute1_Offer-R"/>
                        <xsd:enumeration value="20140212-SPSCM00898_P_Enabling Contract_OfferLetter"/>
                        <xsd:enumeration value="20140213-SPSCM_00898_P_DOCOF_Task_1_Approved-R"/>
                        <xsd:enumeration value="20140213-SPSCM00896_MaritimeAssessment_OfferLetter"/>
                        <xsd:enumeration value="20140213-SPSCM00896_PSTF_CBH_V1"/>
                        <xsd:enumeration value="20140214-SPSCM00896_Minute1_Offer-R"/>
                        <xsd:enumeration value="20140221-spscm_00906_RFQ-QQ"/>
                        <xsd:enumeration value="20140224-SPSCM00834-Amdt 5 Minute"/>
                        <xsd:enumeration value="20140224-SPSCM00834-Amdt5"/>
                        <xsd:enumeration value="20140317-SPSCM00843_Minute7_Amt5"/>
                        <xsd:enumeration value="20140620-SPSCM00916_TrainingandReachbackSupport_OfferLetter"/>
                        <xsd:enumeration value="2b"/>
                        <xsd:enumeration value="50075"/>
                        <xsd:enumeration value="50086"/>
                        <xsd:enumeration value="57a"/>
                        <xsd:enumeration value="680"/>
                        <xsd:enumeration value="ABP"/>
                        <xsd:enumeration value="ACE"/>
                        <xsd:enumeration value="Additional DANCHIRO Safety case work"/>
                        <xsd:enumeration value="additional units"/>
                        <xsd:enumeration value="Agenda"/>
                        <xsd:enumeration value="Agendapstf"/>
                        <xsd:enumeration value="Amdt"/>
                        <xsd:enumeration value="Amdt 10"/>
                        <xsd:enumeration value="Amdt 11"/>
                        <xsd:enumeration value="Amdt 4"/>
                        <xsd:enumeration value="Amdt 5"/>
                        <xsd:enumeration value="Amdt 7"/>
                        <xsd:enumeration value="Amdt 8"/>
                        <xsd:enumeration value="Amdt1"/>
                        <xsd:enumeration value="Amdt34"/>
                        <xsd:enumeration value="amendment"/>
                        <xsd:enumeration value="Amendment 1"/>
                        <xsd:enumeration value="Amendment 19"/>
                        <xsd:enumeration value="Amendment 2"/>
                        <xsd:enumeration value="Amendment 20"/>
                        <xsd:enumeration value="Amendment 21"/>
                        <xsd:enumeration value="Amendment 23"/>
                        <xsd:enumeration value="Amendment 25"/>
                        <xsd:enumeration value="AMENDMENT 3"/>
                        <xsd:enumeration value="Amendment 4"/>
                        <xsd:enumeration value="Amendment 6"/>
                        <xsd:enumeration value="Amendment 7"/>
                        <xsd:enumeration value="Amendment No 5"/>
                        <xsd:enumeration value="Amendment one"/>
                        <xsd:enumeration value="Amendment26"/>
                        <xsd:enumeration value="AMT 1"/>
                        <xsd:enumeration value="Amt 18 Repairs"/>
                        <xsd:enumeration value="AMT 22"/>
                        <xsd:enumeration value="AMT 24"/>
                        <xsd:enumeration value="AMT 32v2"/>
                        <xsd:enumeration value="Amt 4 Trials Support"/>
                        <xsd:enumeration value="AMT 6"/>
                        <xsd:enumeration value="Andover"/>
                        <xsd:enumeration value="Annec_C-Menu_Prices-Cutter2"/>
                        <xsd:enumeration value="Annex"/>
                        <xsd:enumeration value="ANNEX B"/>
                        <xsd:enumeration value="Annex C - Tasking Procedure"/>
                        <xsd:enumeration value="Annex E"/>
                        <xsd:enumeration value="ANNEX F"/>
                        <xsd:enumeration value="ANNEX K"/>
                        <xsd:enumeration value="Annex_B_DEF-522 - Portable Digital Radiograph Inspection System"/>
                        <xsd:enumeration value="Annex_B_DEF-522-Cutter2"/>
                        <xsd:enumeration value="Annex_C-Menu_Price-Cutter2"/>
                        <xsd:enumeration value="Annex_D_Ordering - Portable Digital Radiograph Inspection System"/>
                        <xsd:enumeration value="Annex_D_Ordering_Form-Cutter2"/>
                        <xsd:enumeration value="Annex_F_GFA-Cutter2"/>
                        <xsd:enumeration value="Annex-B-DF522"/>
                        <xsd:enumeration value="Annex-D"/>
                        <xsd:enumeration value="Annex-E-DF522-Cutter2"/>
                        <xsd:enumeration value="Annex-F-Rates"/>
                        <xsd:enumeration value="Annex-G-EofI"/>
                        <xsd:enumeration value="AnnexP"/>
                        <xsd:enumeration value="Antenna Devlopment"/>
                        <xsd:enumeration value="Approval"/>
                        <xsd:enumeration value="April"/>
                        <xsd:enumeration value="ARIC"/>
                        <xsd:enumeration value="assessment"/>
                        <xsd:enumeration value="Assurance"/>
                        <xsd:enumeration value="Award Decision"/>
                        <xsd:enumeration value="AWE"/>
                        <xsd:enumeration value="BAE"/>
                        <xsd:enumeration value="Bags"/>
                        <xsd:enumeration value="BARKER"/>
                        <xsd:enumeration value="BDCS"/>
                        <xsd:enumeration value="BDCSFinanceQuoteTech Refresh"/>
                        <xsd:enumeration value="BDCSQuoteTech Refresh"/>
                        <xsd:enumeration value="BEE"/>
                        <xsd:enumeration value="BER"/>
                        <xsd:enumeration value="CCTV"/>
                        <xsd:enumeration value="CDR"/>
                        <xsd:enumeration value="CEL"/>
                        <xsd:enumeration value="CERAMIC"/>
                        <xsd:enumeration value="CERTIFICATION"/>
                        <xsd:enumeration value="Change"/>
                        <xsd:enumeration value="Change of Description"/>
                        <xsd:enumeration value="CHEQUE"/>
                        <xsd:enumeration value="CHEQUE AMDT 9"/>
                        <xsd:enumeration value="CHILLA"/>
                        <xsd:enumeration value="CISR1"/>
                        <xsd:enumeration value="CISR2"/>
                        <xsd:enumeration value="CISR3"/>
                        <xsd:enumeration value="Clarifiation quetions KEYNOTE"/>
                        <xsd:enumeration value="Clarification"/>
                        <xsd:enumeration value="Clarification Question"/>
                        <xsd:enumeration value="Clarification questions"/>
                        <xsd:enumeration value="Clarification questions TNA"/>
                        <xsd:enumeration value="CLOCKSTOPPER TASK FORM"/>
                        <xsd:enumeration value="COCA"/>
                        <xsd:enumeration value="Commercial"/>
                        <xsd:enumeration value="Commercial assessment"/>
                        <xsd:enumeration value="Commercial assurance"/>
                        <xsd:enumeration value="Commercial Information"/>
                        <xsd:enumeration value="Commercial Working Group"/>
                        <xsd:enumeration value="commercialCULPRITDSTLPSTFSPSCM"/>
                        <xsd:enumeration value="CommercialENCLAVEPSTFStatement of Work"/>
                        <xsd:enumeration value="Company Status"/>
                        <xsd:enumeration value="Compliance"/>
                        <xsd:enumeration value="Compliance Matrix"/>
                        <xsd:enumeration value="CONDO Forms"/>
                        <xsd:enumeration value="Contract"/>
                        <xsd:enumeration value="Contract Data Requirement"/>
                        <xsd:enumeration value="Contract Database"/>
                        <xsd:enumeration value="Contract Offer Letter - Sppecialist Antennae &amp; Vehicle Installation kit"/>
                        <xsd:enumeration value="Contract SPSCM/00722_Minute_Amt3"/>
                        <xsd:enumeration value="CONTRACT SPSCM00766"/>
                        <xsd:enumeration value="Contract_Annex_B_DEF-522"/>
                        <xsd:enumeration value="Contract_Annex_D_Option_Price"/>
                        <xsd:enumeration value="Contract_Annex_E_Approved Tasks"/>
                        <xsd:enumeration value="Contract_Contents-In-Service Support"/>
                        <xsd:enumeration value="Contract_Contents-Portable Digital Radiograph Inspection System"/>
                        <xsd:enumeration value="Contract_Schedule_of_Requirements-Cutter2"/>
                        <xsd:enumeration value="Contract-Content-Cutter2"/>
                        <xsd:enumeration value="Contractor's Comments"/>
                        <xsd:enumeration value="Contracts"/>
                        <xsd:enumeration value="Contracts_Terms_&amp;_Conditions"/>
                        <xsd:enumeration value="COSH"/>
                        <xsd:enumeration value="Cost"/>
                        <xsd:enumeration value="Course"/>
                        <xsd:enumeration value="Crepon"/>
                        <xsd:enumeration value="CULPRIT"/>
                        <xsd:enumeration value="CUTLASS"/>
                        <xsd:enumeration value="CUTLASS GFE"/>
                        <xsd:enumeration value="Cutlass Intergration"/>
                        <xsd:enumeration value="CUTLASS PDS"/>
                        <xsd:enumeration value="Cutter2"/>
                        <xsd:enumeration value="Cutters"/>
                        <xsd:enumeration value="D111"/>
                        <xsd:enumeration value="D57"/>
                        <xsd:enumeration value="DANCHIRO"/>
                        <xsd:enumeration value="DANCHIRO Phase 2"/>
                        <xsd:enumeration value="DANCHIRO TNA tender assessment"/>
                        <xsd:enumeration value="DEBRIEF"/>
                        <xsd:enumeration value="Decision Letter"/>
                        <xsd:enumeration value="DECS"/>
                        <xsd:enumeration value="Defcon 522a"/>
                        <xsd:enumeration value="DEFFORM"/>
                        <xsd:enumeration value="DEFFORM 10"/>
                        <xsd:enumeration value="Defform 10B"/>
                        <xsd:enumeration value="Defform 10b for amdt 35"/>
                        <xsd:enumeration value="Defform 111"/>
                        <xsd:enumeration value="DEFFORM 111 - In-Service Support"/>
                        <xsd:enumeration value="DEFFORM 111 - Portable Digital Radiograph Inspection System"/>
                        <xsd:enumeration value="Defform 133"/>
                        <xsd:enumeration value="DEFFORM 47SC - Sub-Contracts in the Supply Network"/>
                        <xsd:enumeration value="Defform 47ST-ITT-Humidor"/>
                        <xsd:enumeration value="Defform_47ST-Cutter2"/>
                        <xsd:enumeration value="DEFFORM_57a"/>
                        <xsd:enumeration value="DefSy Exemption"/>
                        <xsd:enumeration value="Deliverables"/>
                        <xsd:enumeration value="Demand"/>
                        <xsd:enumeration value="Demand-Form"/>
                        <xsd:enumeration value="DEODS"/>
                        <xsd:enumeration value="DePS"/>
                        <xsd:enumeration value="Designation"/>
                        <xsd:enumeration value="DET1N"/>
                        <xsd:enumeration value="Detica"/>
                        <xsd:enumeration value="DF10-Acceptance"/>
                        <xsd:enumeration value="DF10-Cutter2"/>
                        <xsd:enumeration value="DF111-Addresses-Cutter2"/>
                        <xsd:enumeration value="DF57a"/>
                        <xsd:enumeration value="DF76-Contingent_Liability"/>
                        <xsd:enumeration value="Dimensions"/>
                        <xsd:enumeration value="DIMERAN"/>
                        <xsd:enumeration value="dippin quarterly report"/>
                        <xsd:enumeration value="dippin quarterly reportDSTL PSTF 1314floggerkelvin"/>
                        <xsd:enumeration value="Disruptors_&amp;_Ammunition"/>
                        <xsd:enumeration value="DNA Reagent"/>
                        <xsd:enumeration value="DNA Training and Support"/>
                        <xsd:enumeration value="DOSG Approval"/>
                        <xsd:enumeration value="DOSG Test Plan"/>
                        <xsd:enumeration value="Draft"/>
                        <xsd:enumeration value="Drop Bag Integration"/>
                        <xsd:enumeration value="dsg"/>
                        <xsd:enumeration value="Dstl"/>
                        <xsd:enumeration value="DSTL IPP"/>
                        <xsd:enumeration value="DSTL PSTF"/>
                        <xsd:enumeration value="DSTL PSTF 1314"/>
                        <xsd:enumeration value="DSTL PSTF 1314goldie"/>
                        <xsd:enumeration value="DSTL PSTF 1314KELVIN FLOGGER PROGRESS REPORT"/>
                        <xsd:enumeration value="DSTL PSTF CAP GROUP 2"/>
                        <xsd:enumeration value="DSTL Task FOXHUNT"/>
                        <xsd:enumeration value="dtsl"/>
                        <xsd:enumeration value="ECM equipment"/>
                        <xsd:enumeration value="ECS-Contract"/>
                        <xsd:enumeration value="Email correspondence"/>
                        <xsd:enumeration value="e-mail-SDS-response-to-draft-contract"/>
                        <xsd:enumeration value="ENCLAVE"/>
                        <xsd:enumeration value="enclave contract"/>
                        <xsd:enumeration value="End User Statement"/>
                        <xsd:enumeration value="EOD"/>
                        <xsd:enumeration value="EofI"/>
                        <xsd:enumeration value="EOI"/>
                        <xsd:enumeration value="Equality Of Information - Portable Digital Radiograph Inspection System"/>
                        <xsd:enumeration value="Equipment-List"/>
                        <xsd:enumeration value="Error"/>
                        <xsd:enumeration value="ESS"/>
                        <xsd:enumeration value="ESTC"/>
                        <xsd:enumeration value="ESTC CLASSIFICATION"/>
                        <xsd:enumeration value="Exemption"/>
                        <xsd:enumeration value="Exemption Template"/>
                        <xsd:enumeration value="EXPEN"/>
                        <xsd:enumeration value="Expresion-of-Interest"/>
                        <xsd:enumeration value="Extension-of-accept-period"/>
                        <xsd:enumeration value="F Technique"/>
                        <xsd:enumeration value="F Technique stage 2"/>
                        <xsd:enumeration value="FATS"/>
                        <xsd:enumeration value="FATS 4"/>
                        <xsd:enumeration value="FATS Tasking Form"/>
                        <xsd:enumeration value="FATS4"/>
                        <xsd:enumeration value="February 12 update"/>
                        <xsd:enumeration value="FILAR"/>
                        <xsd:enumeration value="FILAR TASKING"/>
                        <xsd:enumeration value="file minute"/>
                        <xsd:enumeration value="FILE MINUTES"/>
                        <xsd:enumeration value="File note"/>
                        <xsd:enumeration value="Finance"/>
                        <xsd:enumeration value="Finanical Status"/>
                        <xsd:enumeration value="FIORITE"/>
                        <xsd:enumeration value="FIRESET"/>
                        <xsd:enumeration value="Firm Price Confirmation"/>
                        <xsd:enumeration value="FIT"/>
                        <xsd:enumeration value="flogger"/>
                        <xsd:enumeration value="FLOGGER PROGRESS REPORT"/>
                        <xsd:enumeration value="FORMAL"/>
                        <xsd:enumeration value="FOXHUNT"/>
                        <xsd:enumeration value="FOXHUNT-DSTL Support"/>
                        <xsd:enumeration value="FTS4_SPSCM_929"/>
                        <xsd:enumeration value="Future Sales"/>
                        <xsd:enumeration value="Galoot"/>
                        <xsd:enumeration value="GALOOT ISS Amendment"/>
                        <xsd:enumeration value="Gas  Monitors"/>
                        <xsd:enumeration value="Gasket Intergration"/>
                        <xsd:enumeration value="GASLIGHT"/>
                        <xsd:enumeration value="GENERIC LAPTOP REPAIRS"/>
                        <xsd:enumeration value="GFA List"/>
                        <xsd:enumeration value="GFE"/>
                        <xsd:enumeration value="GFx"/>
                        <xsd:enumeration value="GLMP"/>
                        <xsd:enumeration value="GLMP COMMERCIAL"/>
                        <xsd:enumeration value="GLMP MILDEF cost"/>
                        <xsd:enumeration value="goldie"/>
                        <xsd:enumeration value="goldiepstf"/>
                        <xsd:enumeration value="GPC"/>
                        <xsd:enumeration value="HARP"/>
                        <xsd:enumeration value="HARTBERRY"/>
                        <xsd:enumeration value="Hasten"/>
                        <xsd:enumeration value="Hastner"/>
                        <xsd:enumeration value="HESE"/>
                        <xsd:enumeration value="HESE Gas Monitors File Minute"/>
                        <xsd:enumeration value="Hitek"/>
                        <xsd:enumeration value="HQLF"/>
                        <xsd:enumeration value="Humidor"/>
                        <xsd:enumeration value="IDW"/>
                        <xsd:enumeration value="In Service Support"/>
                        <xsd:enumeration value="In Service WG"/>
                        <xsd:enumeration value="Industry Day"/>
                        <xsd:enumeration value="Industry Day Questions"/>
                        <xsd:enumeration value="Invoices"/>
                        <xsd:enumeration value="IPR"/>
                        <xsd:enumeration value="ISS"/>
                        <xsd:enumeration value="ISS Amendment"/>
                        <xsd:enumeration value="ISS ITT HESE"/>
                        <xsd:enumeration value="ISS ITT HESE TENDER RETURN"/>
                        <xsd:enumeration value="ITAR"/>
                        <xsd:enumeration value="ITT"/>
                        <xsd:enumeration value="ITT Clarification - Comments"/>
                        <xsd:enumeration value="ITT Covering Letter"/>
                        <xsd:enumeration value="ITT Covering letter and letter of good standing"/>
                        <xsd:enumeration value="ITT Defform 47ST In-Service Support"/>
                        <xsd:enumeration value="ITT_Covering_Letter_Cutter2"/>
                        <xsd:enumeration value="ITT_SNITS_Cutter2"/>
                        <xsd:enumeration value="ITT_SNITs-Hunidor"/>
                        <xsd:enumeration value="ITT_SOR-Protable Digital Radiograph Inspection System"/>
                        <xsd:enumeration value="JAMBOS"/>
                        <xsd:enumeration value="kelvin"/>
                        <xsd:enumeration value="KELVIN FLOGGER PROGRESS REPORT"/>
                        <xsd:enumeration value="KEYNOTE"/>
                        <xsd:enumeration value="Kit"/>
                        <xsd:enumeration value="Label"/>
                        <xsd:enumeration value="Late Delivery letter"/>
                        <xsd:enumeration value="LCD3.3"/>
                        <xsd:enumeration value="Letter"/>
                        <xsd:enumeration value="Letter Regarding Good Standing"/>
                        <xsd:enumeration value="Liability"/>
                        <xsd:enumeration value="List of iTems"/>
                        <xsd:enumeration value="LofL task"/>
                        <xsd:enumeration value="LTPA"/>
                        <xsd:enumeration value="LWSK"/>
                        <xsd:enumeration value="M*"/>
                        <xsd:enumeration value="manual update"/>
                        <xsd:enumeration value="Maritime"/>
                        <xsd:enumeration value="Master"/>
                        <xsd:enumeration value="Master Contract"/>
                        <xsd:enumeration value="Master Contract - Contents"/>
                        <xsd:enumeration value="Master Contract - DEF315"/>
                        <xsd:enumeration value="Master Contract - DF111"/>
                        <xsd:enumeration value="Master Contract - EOI"/>
                        <xsd:enumeration value="Master Contract - GFA"/>
                        <xsd:enumeration value="Master Contract - Ordering"/>
                        <xsd:enumeration value="Master Contract - SOR"/>
                        <xsd:enumeration value="Master Contract - Spares"/>
                        <xsd:enumeration value="Master Contract - Terms"/>
                        <xsd:enumeration value="Master Contract 522"/>
                        <xsd:enumeration value="Master Contract SOW"/>
                        <xsd:enumeration value="Meeting"/>
                        <xsd:enumeration value="Menu-Price-Annex-C"/>
                        <xsd:enumeration value="Merger"/>
                        <xsd:enumeration value="MGBC"/>
                        <xsd:enumeration value="MIKADO"/>
                        <xsd:enumeration value="Milestone"/>
                        <xsd:enumeration value="Minute"/>
                        <xsd:enumeration value="minutes"/>
                        <xsd:enumeration value="Minutes WG MEETING"/>
                        <xsd:enumeration value="Monogram"/>
                        <xsd:enumeration value="Msg"/>
                        <xsd:enumeration value="Nail Shooter"/>
                        <xsd:enumeration value="Nail Shooters"/>
                        <xsd:enumeration value="Obsolescence"/>
                        <xsd:enumeration value="Offer Cover Letter"/>
                        <xsd:enumeration value="Offer Letter"/>
                        <xsd:enumeration value="Offer_of_Contract_Letter"/>
                        <xsd:enumeration value="Offer_of_Contract_Letter-Cutter2"/>
                        <xsd:enumeration value="Offer-of-Contract"/>
                        <xsd:enumeration value="Orchid &amp; Ratch"/>
                        <xsd:enumeration value="orchid and ratch"/>
                        <xsd:enumeration value="P*"/>
                        <xsd:enumeration value="P2P"/>
                        <xsd:enumeration value="P2P-Exemption-Humidor"/>
                        <xsd:enumeration value="Packaging"/>
                        <xsd:enumeration value="PART 1"/>
                        <xsd:enumeration value="part payment of line item 41 ASTRAL F-Technique"/>
                        <xsd:enumeration value="Payment"/>
                        <xsd:enumeration value="PDS"/>
                        <xsd:enumeration value="PDS Task"/>
                        <xsd:enumeration value="Phase 2 Final Assessment"/>
                        <xsd:enumeration value="PIOVRA"/>
                        <xsd:enumeration value="PIOVRA ISS"/>
                        <xsd:enumeration value="Plasma_Chamber"/>
                        <xsd:enumeration value="Policy"/>
                        <xsd:enumeration value="POMPADOUR"/>
                        <xsd:enumeration value="Portable Digital Radiograph Inspection System"/>
                        <xsd:enumeration value="Post Costing"/>
                        <xsd:enumeration value="PPM"/>
                        <xsd:enumeration value="price"/>
                        <xsd:enumeration value="Price analysis"/>
                        <xsd:enumeration value="pricepricing supportTENDER"/>
                        <xsd:enumeration value="Pricing"/>
                        <xsd:enumeration value="pricing support"/>
                        <xsd:enumeration value="PricingPRICING SUPPORTTENDER"/>
                        <xsd:enumeration value="Proc Strat"/>
                        <xsd:enumeration value="Proc-Strat-Procurement-Strategy-Humidor"/>
                        <xsd:enumeration value="Procurement"/>
                        <xsd:enumeration value="procurement strategy"/>
                        <xsd:enumeration value="Product"/>
                        <xsd:enumeration value="Proposal"/>
                        <xsd:enumeration value="Proposal quotation"/>
                        <xsd:enumeration value="PSTF"/>
                        <xsd:enumeration value="QinetiQ"/>
                        <xsd:enumeration value="QinetiqTaskingOffer"/>
                        <xsd:enumeration value="QUARREL(T)"/>
                        <xsd:enumeration value="Quicksilver"/>
                        <xsd:enumeration value="Quicksilver master"/>
                        <xsd:enumeration value="Quotation"/>
                        <xsd:enumeration value="Quote"/>
                        <xsd:enumeration value="QWB"/>
                        <xsd:enumeration value="RADHAZ"/>
                        <xsd:enumeration value="RECKLA"/>
                        <xsd:enumeration value="Rejection"/>
                        <xsd:enumeration value="Release of Information"/>
                        <xsd:enumeration value="REMIX"/>
                        <xsd:enumeration value="REMIX DEFFORM 177"/>
                        <xsd:enumeration value="Removal"/>
                        <xsd:enumeration value="Remove"/>
                        <xsd:enumeration value="REPAIR LOG"/>
                        <xsd:enumeration value="Repairs"/>
                        <xsd:enumeration value="Request for Quotation"/>
                        <xsd:enumeration value="Requirement"/>
                        <xsd:enumeration value="RESCIND"/>
                        <xsd:enumeration value="Rescind  amendment No 3"/>
                        <xsd:enumeration value="RESCIND Amendment 4"/>
                        <xsd:enumeration value="Rescind amendment No 3v4"/>
                        <xsd:enumeration value="Rescind amendment No 6"/>
                        <xsd:enumeration value="revalidation of quote"/>
                        <xsd:enumeration value="RF"/>
                        <xsd:enumeration value="RFQ"/>
                        <xsd:enumeration value="RFQ ATHEROS"/>
                        <xsd:enumeration value="RFQ F Technique"/>
                        <xsd:enumeration value="RFQ palletise items"/>
                        <xsd:enumeration value="Risk"/>
                        <xsd:enumeration value="Risk Register"/>
                        <xsd:enumeration value="ROM"/>
                        <xsd:enumeration value="ROTS guidance"/>
                        <xsd:enumeration value="RQF"/>
                        <xsd:enumeration value="RQM"/>
                        <xsd:enumeration value="RWM"/>
                        <xsd:enumeration value="S9"/>
                        <xsd:enumeration value="Safety"/>
                        <xsd:enumeration value="Safety-Harness"/>
                        <xsd:enumeration value="SAL"/>
                        <xsd:enumeration value="SC"/>
                        <xsd:enumeration value="SCANNA"/>
                        <xsd:enumeration value="Schedule of Requirement - In-Service Support"/>
                        <xsd:enumeration value="Scoping Study"/>
                        <xsd:enumeration value="Search"/>
                        <xsd:enumeration value="SECR"/>
                        <xsd:enumeration value="Security"/>
                        <xsd:enumeration value="Security Aspects Letter"/>
                        <xsd:enumeration value="SERVICE DEFINITION AGREEMENT"/>
                        <xsd:enumeration value="Service Level Agreement"/>
                        <xsd:enumeration value="Shielding"/>
                        <xsd:enumeration value="Small Form Factor Toolkit"/>
                        <xsd:enumeration value="SNITs"/>
                        <xsd:enumeration value="SNITS for In-Service Support"/>
                        <xsd:enumeration value="SoW"/>
                        <xsd:enumeration value="SOW SPSCM_00901"/>
                        <xsd:enumeration value="Spares"/>
                        <xsd:enumeration value="Spares Order"/>
                        <xsd:enumeration value="Specialist Antennae and Vehicle Installation Kit"/>
                        <xsd:enumeration value="SPP22330- AMT32"/>
                        <xsd:enumeration value="SPSCM"/>
                        <xsd:enumeration value="SPSCM DT"/>
                        <xsd:enumeration value="SPSCM/00629"/>
                        <xsd:enumeration value="SPSCM/00824"/>
                        <xsd:enumeration value="SPSCM/00834"/>
                        <xsd:enumeration value="SPSCM/00856 Amt no4"/>
                        <xsd:enumeration value="SPSCM/00865"/>
                        <xsd:enumeration value="SPSCM/00874"/>
                        <xsd:enumeration value="SPSCM/00890"/>
                        <xsd:enumeration value="SPSCM/00902"/>
                        <xsd:enumeration value="SPSCM/00906"/>
                        <xsd:enumeration value="SPSCM/00928"/>
                        <xsd:enumeration value="SPSCM/00932"/>
                        <xsd:enumeration value="SPSCM/00940"/>
                        <xsd:enumeration value="SPSCM/50086"/>
                        <xsd:enumeration value="SPSCM_00759 Amdt"/>
                        <xsd:enumeration value="SPSCM_00898_P_InfraSearchEquipEnablingContract_PSTFV2-R"/>
                        <xsd:enumeration value="spscm_00906"/>
                        <xsd:enumeration value="SPSCM_04_0415"/>
                        <xsd:enumeration value="SPSCM00521"/>
                        <xsd:enumeration value="SPSCM00587_Comtrack"/>
                        <xsd:enumeration value="SPSCM00607_OfferAmt8"/>
                        <xsd:enumeration value="SPSCM00658"/>
                        <xsd:enumeration value="SPSCM00658_Minute3_Amt34-R"/>
                        <xsd:enumeration value="SPSCM00658-Amt34-PC"/>
                        <xsd:enumeration value="SPSCM00666"/>
                        <xsd:enumeration value="SPSCM00697 Amendment 7 Offer Letter"/>
                        <xsd:enumeration value="SPSCM00697 Amendment 8 Offer Letter"/>
                        <xsd:enumeration value="SPSCM00697 CONTRACT Amendment 7"/>
                        <xsd:enumeration value="SPSCM00722 Amt 3"/>
                        <xsd:enumeration value="SPSCM00722 SOR DEFCON 110"/>
                        <xsd:enumeration value="SPSCM00722_MasterContract"/>
                        <xsd:enumeration value="SPSCM00743 Master Contract Amendment 7"/>
                        <xsd:enumeration value="SPSCM00743 Offer of Amendment Letter Amt 7"/>
                        <xsd:enumeration value="SPSCM00761"/>
                        <xsd:enumeration value="SPSCM00765"/>
                        <xsd:enumeration value="SPSCM00766 Amendment 4"/>
                        <xsd:enumeration value="SPSCM00766 Amt 5 Offer Contract"/>
                        <xsd:enumeration value="SPSCM00766 Offer Amt 6"/>
                        <xsd:enumeration value="SPSCM00766 OfferAmt7"/>
                        <xsd:enumeration value="SPSCM00767 Amt 3"/>
                        <xsd:enumeration value="SPSCM00767 Master Contract"/>
                        <xsd:enumeration value="SPSCM00770"/>
                        <xsd:enumeration value="SPSCM00777_Chemring_Amt3_V2"/>
                        <xsd:enumeration value="SPSCM00777_Chemring_Amt4"/>
                        <xsd:enumeration value="SPSCM00777_MasterContract-U"/>
                        <xsd:enumeration value="SPSCM00792 Amdt 4 Minute"/>
                        <xsd:enumeration value="SPSCM00792 Amt 6 Minute"/>
                        <xsd:enumeration value="SPSCM00792-Cutter_AmdtNo10"/>
                        <xsd:enumeration value="SPSCM00792-Cutter_AmdtNo10_Version 2"/>
                        <xsd:enumeration value="SPSCM00796 Amendment 1 Offer Letter"/>
                        <xsd:enumeration value="SPSCM00796 HESE Safety Harness Amendment 1 Contract"/>
                        <xsd:enumeration value="SPSCM00796 Minute7 Amt1"/>
                        <xsd:enumeration value="SPSCM00796 Minutes"/>
                        <xsd:enumeration value="SPSCM00824"/>
                        <xsd:enumeration value="SPSCM00830_Amdt_no_1_Donnington-U"/>
                        <xsd:enumeration value="SPSCM00830_MasterContract-U"/>
                        <xsd:enumeration value="SPSCM00830_RollingMinute"/>
                        <xsd:enumeration value="SPSCM00842 Amendment 1"/>
                        <xsd:enumeration value="SPSCM00842 Minute 4 Amdt 1"/>
                        <xsd:enumeration value="SPSCM00843"/>
                        <xsd:enumeration value="SPSCM00843 Amdt 2"/>
                        <xsd:enumeration value="SPSCM00843 Amdt 4"/>
                        <xsd:enumeration value="SPSCM00843 Amdt 5"/>
                        <xsd:enumeration value="SPSCM00843 Amdt1 Minute3"/>
                        <xsd:enumeration value="SPSCM00843 Amdt6"/>
                        <xsd:enumeration value="SPSCM00843 Amendment 1"/>
                        <xsd:enumeration value="SPSCM00843 Schedule_of_Requirements-Cutter2"/>
                        <xsd:enumeration value="SPSCM00844 Item4 Delivery Confirmation"/>
                        <xsd:enumeration value="SPSCM00845_OfferofContract"/>
                        <xsd:enumeration value="SPSCM00848"/>
                        <xsd:enumeration value="SPSCM00848 SOR"/>
                        <xsd:enumeration value="SPSCM00848_Amdt1_Minute"/>
                        <xsd:enumeration value="SPSCM00848_LateDelivery"/>
                        <xsd:enumeration value="SPSCM00848_OfferAmt1"/>
                        <xsd:enumeration value="SPSCM00848-Defform10"/>
                        <xsd:enumeration value="SPSCM00849"/>
                        <xsd:enumeration value="SPSCM00849 Amendment 1 SOR"/>
                        <xsd:enumeration value="SPSCM00849 DEFFORM 49"/>
                        <xsd:enumeration value="SPSCM00849 SOR"/>
                        <xsd:enumeration value="SPSCM00852"/>
                        <xsd:enumeration value="SPSCM00852 Amendment 1"/>
                        <xsd:enumeration value="SPSCM00852 Amendment 2"/>
                        <xsd:enumeration value="SPSCM00852 P2P Information"/>
                        <xsd:enumeration value="SPSCM00867_DetonatorClips"/>
                        <xsd:enumeration value="SPSCM00867_OfferofContract"/>
                        <xsd:enumeration value="SPSCM00867_RollingMinute"/>
                        <xsd:enumeration value="SPSCM00874"/>
                        <xsd:enumeration value="SPSCM00876_Qinetiq Tasking Minute 1"/>
                        <xsd:enumeration value="SPSCM00885_RFQ_ExtensionServiceLife"/>
                        <xsd:enumeration value="SPSCM00895_Minute1_OfferofContract"/>
                        <xsd:enumeration value="-SPSCM00898_P_InfraSearchEquipEnablingContract"/>
                        <xsd:enumeration value="SPSCM00904"/>
                        <xsd:enumeration value="SPSCM00913"/>
                        <xsd:enumeration value="SPSCM00930"/>
                        <xsd:enumeration value="SPSCM00943"/>
                        <xsd:enumeration value="SPSCM00947"/>
                        <xsd:enumeration value="SPSCM-2E"/>
                        <xsd:enumeration value="SPSCM50086"/>
                        <xsd:enumeration value="SPSCM50104_PSTF_RollingMinute"/>
                        <xsd:enumeration value="SRD"/>
                        <xsd:enumeration value="Standardised"/>
                        <xsd:enumeration value="Standardised Contracting Exemption"/>
                        <xsd:enumeration value="Standardised Contracting Exemption SPSCM00849"/>
                        <xsd:enumeration value="STARTER"/>
                        <xsd:enumeration value="Statement of Work"/>
                        <xsd:enumeration value="Statement-Of_Work-Cutter2"/>
                        <xsd:enumeration value="Steering Board"/>
                        <xsd:enumeration value="Steering Group"/>
                        <xsd:enumeration value="Strip &amp; Survey"/>
                        <xsd:enumeration value="Supplier information"/>
                        <xsd:enumeration value="Supply and Prep"/>
                        <xsd:enumeration value="SUPPORT"/>
                        <xsd:enumeration value="Support Chain Management"/>
                        <xsd:enumeration value="T3"/>
                        <xsd:enumeration value="T3 Training"/>
                        <xsd:enumeration value="TAA"/>
                        <xsd:enumeration value="Table-of-Content"/>
                        <xsd:enumeration value="TAMPING"/>
                        <xsd:enumeration value="TAMPING CCF"/>
                        <xsd:enumeration value="Task approvals"/>
                        <xsd:enumeration value="TASK FORM"/>
                        <xsd:enumeration value="tasking"/>
                        <xsd:enumeration value="TASKING FORM"/>
                        <xsd:enumeration value="Tasking Form Template"/>
                        <xsd:enumeration value="tasking pstf"/>
                        <xsd:enumeration value="Tasking-Form"/>
                        <xsd:enumeration value="TBED"/>
                        <xsd:enumeration value="Tech Refresh"/>
                        <xsd:enumeration value="Technical"/>
                        <xsd:enumeration value="Technical Marking"/>
                        <xsd:enumeration value="Technical Proposal"/>
                        <xsd:enumeration value="Template 2"/>
                        <xsd:enumeration value="TENDER"/>
                        <xsd:enumeration value="TENDER ASSESSMENT PANEL"/>
                        <xsd:enumeration value="Terms &amp; Conditions Protable Digital Radiograph Inspection System"/>
                        <xsd:enumeration value="Terms and Conditions"/>
                        <xsd:enumeration value="Terms_&amp;_Conditions-Cutter2"/>
                        <xsd:enumeration value="Terms-Conditions - In-Service Support"/>
                        <xsd:enumeration value="Test"/>
                        <xsd:enumeration value="Test and evaluation"/>
                        <xsd:enumeration value="Test Plan"/>
                        <xsd:enumeration value="TFRU"/>
                        <xsd:enumeration value="THALES"/>
                        <xsd:enumeration value="TL"/>
                        <xsd:enumeration value="TL Repair"/>
                        <xsd:enumeration value="TL-Comments-on-BC-and-Contract"/>
                        <xsd:enumeration value="TNA"/>
                        <xsd:enumeration value="TNA (Training needs analysis)"/>
                        <xsd:enumeration value="TNA tender assessment"/>
                        <xsd:enumeration value="TORCHLIGHT"/>
                        <xsd:enumeration value="Tower"/>
                        <xsd:enumeration value="TRAC"/>
                        <xsd:enumeration value="Training"/>
                        <xsd:enumeration value="Tru-Defender"/>
                        <xsd:enumeration value="Ts &amp; Cs"/>
                        <xsd:enumeration value="UKDPO"/>
                        <xsd:enumeration value="UN Test 6d"/>
                        <xsd:enumeration value="UN6d"/>
                        <xsd:enumeration value="Unified support contract"/>
                        <xsd:enumeration value="USC"/>
                        <xsd:enumeration value="V1"/>
                        <xsd:enumeration value="V1.8"/>
                        <xsd:enumeration value="Version 2"/>
                        <xsd:enumeration value="VITRIFY"/>
                        <xsd:enumeration value="warlike"/>
                        <xsd:enumeration value="Warlike Exemption"/>
                        <xsd:enumeration value="Wheelbarrow"/>
                        <xsd:enumeration value="WHISKEY"/>
                        <xsd:enumeration value="WHISKY"/>
                        <xsd:enumeration value="WHISKY amendment"/>
                        <xsd:enumeration value="WHISKY take up of options"/>
                        <xsd:enumeration value="XRAY"/>
                        <xsd:enumeration value="xray tasking form record"/>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Army Headquarters"/>
              <xsd:enumeration value="DE&amp;S Chief of Staff"/>
              <xsd:enumeration value="DE&amp;S Defence Clothing Project Team"/>
              <xsd:enumeration value="DE&amp;S Director Commercial"/>
              <xsd:enumeration value="DE&amp;S Director Commercial Project Enablement Team"/>
              <xsd:enumeration value="DE&amp;S Director ISTAR"/>
              <xsd:enumeration value="DE&amp;S Joint Support Chain Supply Chain Management"/>
              <xsd:enumeration value="DE&amp;S Land Equipment Combat Tracks Group"/>
              <xsd:enumeration value="DE&amp;S Land Equipment Commercial"/>
              <xsd:enumeration value="DE&amp;S Land Equipment Directorate"/>
              <xsd:enumeration value="DE&amp;S Land Equipment Soldier System Programmes"/>
              <xsd:enumeration value="DE&amp;S Land Equipment Soldier Training and Special Programmes"/>
              <xsd:enumeration value="DE&amp;S Special Projects Search &amp; Counter Measures Project Team"/>
              <xsd:enumeration value="DE&amp;S Trials Evaluation and Targets Project Team"/>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1_01 Manage Accommodation" ma:description="File Plan values from the top two levels of the UK Defence File Plan." ma:format="Dropdown" ma:internalName="fileplanIDOOB">
      <xsd:simpleType>
        <xsd:union memberTypes="dms:Text">
          <xsd:simpleType>
            <xsd:restriction base="dms:Choice">
              <xsd:enumeration value="01_01 Manage Accommodation"/>
              <xsd:enumeration value="01_02 Manage Compliance"/>
              <xsd:enumeration value="01_Administer"/>
              <xsd:enumeration value="03_04 Provide Commercial Activities"/>
              <xsd:enumeration value="03_12 Support Operations"/>
              <xsd:enumeration value="03_Support"/>
              <xsd:enumeration value="04_Deliver"/>
              <xsd:maxLength value="255"/>
            </xsd:restriction>
          </xsd:simpleType>
        </xsd:union>
      </xsd:simpleType>
    </xsd:element>
  </xsd:schema>
  <xsd:schema xmlns:xsd="http://www.w3.org/2001/XMLSchema" xmlns:dms="http://schemas.microsoft.com/office/2006/documentManagement/types" targetNamespace="f5172e80-4e66-4c59-a539-f806617090a0"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6" nillable="true" ma:displayName="Declared" ma:default="FALSE" ma:hidden="true" ma:internalName="Declared">
      <xsd:simpleType>
        <xsd:restriction base="dms:Boolean"/>
      </xsd:simpleType>
    </xsd:element>
    <xsd:element name="DocId" ma:index="37" nillable="true" ma:displayName="DocId" ma:hidden="true" ma:internalName="DocId">
      <xsd:simpleType>
        <xsd:restriction base="dms:Text"/>
      </xsd:simpleType>
    </xsd:element>
    <xsd:element name="MeridioUrl" ma:index="38" nillable="true" ma:displayName="MeridioUrl" ma:hidden="true" ma:internalName="MeridioUrl">
      <xsd:simpleType>
        <xsd:restriction base="dms:Text"/>
      </xsd:simpleType>
    </xsd:element>
    <xsd:element name="MeridioEDCStatus" ma:index="39" nillable="true" ma:displayName="MeridioEDCStatus" ma:hidden="true" ma:internalName="MeridioEDCStatus">
      <xsd:simpleType>
        <xsd:restriction base="dms:Text"/>
      </xsd:simpleType>
    </xsd:element>
    <xsd:element name="MeridioEDCData" ma:index="40" nillable="true" ma:displayName="MeridioEDCData" ma:hidden="true" ma:internalName="MeridioEDCData">
      <xsd:simpleType>
        <xsd:restriction base="dms:Text"/>
      </xsd:simpleType>
    </xsd:element>
    <xsd:element name="Document_x0020_Category" ma:index="41" nillable="true" ma:displayName="Document Category" ma:format="RadioButtons" ma:internalName="Document_x0020_Category">
      <xsd:simpleType>
        <xsd:restriction base="dms:Choice">
          <xsd:enumeration value="01-Contract"/>
          <xsd:enumeration value="02-Amendments"/>
          <xsd:enumeration value="03-Concessions"/>
          <xsd:enumeration value="04-IPR"/>
          <xsd:enumeration value="05-LDs"/>
          <xsd:enumeration value="06-PQQs"/>
          <xsd:enumeration value="07-Pricing"/>
          <xsd:enumeration value="08-RFQ"/>
          <xsd:enumeration value="09-Tender"/>
          <xsd:enumeration value="10-FATS"/>
          <xsd:enumeration value="11-Change Proposals"/>
          <xsd:enumeration value="12-Perf Mgmt"/>
          <xsd:enumeration value="13-Reports"/>
          <xsd:enumeration value="14-File Minutes"/>
          <xsd:enumeration value="15-ITT"/>
          <xsd:enumeration value="16-Contractual Correspondence"/>
          <xsd:enumeration value="17-DSTL"/>
          <xsd:enumeration value="18-Commercial Assurance"/>
        </xsd:restriction>
      </xsd:simpleType>
    </xsd:element>
    <xsd:element name="Contract_x0020_Reference" ma:index="43" ma:displayName="Contract Reference" ma:internalName="Contract_x0020_Reference">
      <xsd:simpleType>
        <xsd:restriction base="dms:Text">
          <xsd:maxLength value="255"/>
        </xsd:restriction>
      </xsd:simpleType>
    </xsd:element>
    <xsd:element name="WIP_x0020_or_x0020_REC" ma:index="44" nillable="true" ma:displayName="WIP or REC" ma:format="RadioButtons" ma:internalName="WIP_x0020_or_x0020_REC">
      <xsd:simpleType>
        <xsd:restriction base="dms:Choice">
          <xsd:enumeration value="WIP"/>
          <xsd:enumeration value="REC"/>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69688F4-4216-418D-B101-BE1F4A4F442E}">
  <ds:schemaRefs>
    <ds:schemaRef ds:uri="http://schemas.microsoft.com/office/2006/documentManagement/types"/>
    <ds:schemaRef ds:uri="http://purl.org/dc/dcmitype/"/>
    <ds:schemaRef ds:uri="http://www.w3.org/XML/1998/namespace"/>
    <ds:schemaRef ds:uri="F5172E80-4E66-4C59-A539-F806617090A0"/>
    <ds:schemaRef ds:uri="http://purl.org/dc/elements/1.1/"/>
    <ds:schemaRef ds:uri="http://purl.org/dc/terms/"/>
    <ds:schemaRef ds:uri="http://schemas.openxmlformats.org/package/2006/metadata/core-properties"/>
    <ds:schemaRef ds:uri="f5172e80-4e66-4c59-a539-f806617090a0"/>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0D92D7B1-EB1C-4A76-BB33-B791A1150AB0}">
  <ds:schemaRefs>
    <ds:schemaRef ds:uri="http://schemas.microsoft.com/sharepoint/v3/contenttype/forms"/>
  </ds:schemaRefs>
</ds:datastoreItem>
</file>

<file path=customXml/itemProps3.xml><?xml version="1.0" encoding="utf-8"?>
<ds:datastoreItem xmlns:ds="http://schemas.openxmlformats.org/officeDocument/2006/customXml" ds:itemID="{72BF95A9-6489-42A7-B8E9-9513868D6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172E80-4E66-4C59-A539-F806617090A0"/>
    <ds:schemaRef ds:uri="f5172e80-4e66-4c59-a539-f806617090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1005</Words>
  <Characters>5733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Annex C - T CCM-O</vt:lpstr>
    </vt:vector>
  </TitlesOfParts>
  <Company>Ministry of Defence</Company>
  <LinksUpToDate>false</LinksUpToDate>
  <CharactersWithSpaces>6725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C - T CCM-O</dc:title>
  <dc:creator>middlemosts100</dc:creator>
  <cp:lastModifiedBy>Brown, Alexander D (Def Comrcl DCGP-15-03)</cp:lastModifiedBy>
  <cp:revision>2</cp:revision>
  <cp:lastPrinted>2017-06-16T13:54:00Z</cp:lastPrinted>
  <dcterms:created xsi:type="dcterms:W3CDTF">2017-08-02T15:14:00Z</dcterms:created>
  <dcterms:modified xsi:type="dcterms:W3CDTF">2017-08-02T15:14:00Z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701400</vt:r8>
  </property>
  <property fmtid="{D5CDD505-2E9C-101B-9397-08002B2CF9AE}" pid="3" name="ContentTypeId">
    <vt:lpwstr>0x0101002817DCC3B91A4B7EA656B27E1AE952E300FF6B68CC4A321740ACB317787BC38BB0</vt:lpwstr>
  </property>
</Properties>
</file>