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5EA" w:rsidRPr="00162F4B" w:rsidRDefault="00B315EA" w:rsidP="005A62F9">
      <w:pPr>
        <w:ind w:right="-667"/>
        <w:jc w:val="center"/>
        <w:rPr>
          <w:rFonts w:ascii="Arial" w:hAnsi="Arial" w:cs="Arial"/>
          <w:b/>
          <w:sz w:val="22"/>
          <w:szCs w:val="24"/>
        </w:rPr>
      </w:pPr>
    </w:p>
    <w:p w:rsidR="00AC4CC3" w:rsidRPr="00162F4B" w:rsidRDefault="00AC4CC3" w:rsidP="005A62F9">
      <w:pPr>
        <w:ind w:right="-667"/>
        <w:jc w:val="center"/>
        <w:rPr>
          <w:rFonts w:ascii="Arial" w:hAnsi="Arial" w:cs="Arial"/>
          <w:b/>
          <w:sz w:val="22"/>
          <w:szCs w:val="24"/>
        </w:rPr>
      </w:pPr>
    </w:p>
    <w:p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rsidR="00613FEC" w:rsidRPr="001739E5" w:rsidRDefault="00613FEC" w:rsidP="00345019">
      <w:pPr>
        <w:spacing w:line="360" w:lineRule="auto"/>
        <w:ind w:right="-669"/>
        <w:jc w:val="center"/>
        <w:rPr>
          <w:rFonts w:ascii="Arial" w:hAnsi="Arial" w:cs="Arial"/>
          <w:b/>
        </w:rPr>
      </w:pPr>
    </w:p>
    <w:p w:rsidR="00345019" w:rsidRPr="001739E5" w:rsidRDefault="00345019" w:rsidP="00345019">
      <w:pPr>
        <w:spacing w:line="360" w:lineRule="auto"/>
        <w:ind w:right="-669"/>
        <w:jc w:val="center"/>
        <w:rPr>
          <w:rFonts w:ascii="Arial" w:hAnsi="Arial" w:cs="Arial"/>
          <w:b/>
        </w:rPr>
      </w:pPr>
    </w:p>
    <w:p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rsidR="00613FEC" w:rsidRPr="001739E5" w:rsidRDefault="00613FEC" w:rsidP="00345019">
      <w:pPr>
        <w:spacing w:line="360" w:lineRule="auto"/>
        <w:ind w:right="-669"/>
        <w:jc w:val="center"/>
        <w:rPr>
          <w:rFonts w:ascii="Arial" w:hAnsi="Arial" w:cs="Arial"/>
        </w:rPr>
      </w:pPr>
    </w:p>
    <w:p w:rsidR="001A747B" w:rsidRPr="001739E5" w:rsidRDefault="001A747B" w:rsidP="00345019">
      <w:pPr>
        <w:spacing w:line="360" w:lineRule="auto"/>
        <w:ind w:right="-669"/>
        <w:jc w:val="center"/>
        <w:rPr>
          <w:rFonts w:ascii="Arial" w:hAnsi="Arial" w:cs="Arial"/>
          <w:b/>
        </w:rPr>
      </w:pPr>
    </w:p>
    <w:p w:rsidR="00162F4B" w:rsidRPr="003A0C4A" w:rsidRDefault="00CC0505" w:rsidP="00345019">
      <w:pPr>
        <w:spacing w:line="360" w:lineRule="auto"/>
        <w:ind w:right="-669"/>
        <w:jc w:val="center"/>
        <w:rPr>
          <w:rFonts w:ascii="Arial" w:hAnsi="Arial" w:cs="Arial"/>
          <w:b/>
        </w:rPr>
      </w:pPr>
      <w:r w:rsidRPr="003A0C4A">
        <w:rPr>
          <w:rFonts w:ascii="Arial" w:hAnsi="Arial" w:cs="Arial"/>
          <w:b/>
        </w:rPr>
        <w:t xml:space="preserve">FOR THE PROVISION OF </w:t>
      </w:r>
    </w:p>
    <w:p w:rsidR="003A0C4A" w:rsidRDefault="003A0C4A" w:rsidP="003A0C4A">
      <w:pPr>
        <w:spacing w:line="360" w:lineRule="auto"/>
        <w:ind w:right="-669"/>
        <w:jc w:val="center"/>
        <w:rPr>
          <w:rFonts w:ascii="Arial" w:hAnsi="Arial" w:cs="Arial"/>
          <w:b/>
        </w:rPr>
      </w:pPr>
    </w:p>
    <w:p w:rsidR="003A0C4A" w:rsidRDefault="003A0C4A" w:rsidP="003A0C4A">
      <w:pPr>
        <w:spacing w:line="360" w:lineRule="auto"/>
        <w:ind w:right="-669"/>
        <w:jc w:val="center"/>
        <w:rPr>
          <w:rFonts w:cs="Arial"/>
          <w:b/>
        </w:rPr>
      </w:pPr>
      <w:r>
        <w:rPr>
          <w:rFonts w:ascii="Arial" w:hAnsi="Arial" w:cs="Arial"/>
          <w:b/>
        </w:rPr>
        <w:t xml:space="preserve">MANUFACTURE AND </w:t>
      </w:r>
      <w:r w:rsidRPr="003A0C4A">
        <w:rPr>
          <w:rFonts w:ascii="Arial" w:hAnsi="Arial" w:cs="Arial"/>
          <w:b/>
        </w:rPr>
        <w:t xml:space="preserve">SUPPLY MARKET STALL COVERS AND </w:t>
      </w:r>
      <w:r w:rsidRPr="003A0C4A">
        <w:rPr>
          <w:rFonts w:cs="Arial"/>
          <w:b/>
        </w:rPr>
        <w:t xml:space="preserve">GUTTERS </w:t>
      </w:r>
    </w:p>
    <w:p w:rsidR="00050B36" w:rsidRDefault="003A0C4A" w:rsidP="003A0C4A">
      <w:pPr>
        <w:spacing w:line="360" w:lineRule="auto"/>
        <w:ind w:right="-669"/>
        <w:jc w:val="center"/>
        <w:rPr>
          <w:rFonts w:ascii="Arial" w:hAnsi="Arial" w:cs="Arial"/>
          <w:b/>
        </w:rPr>
      </w:pPr>
      <w:r w:rsidRPr="003A0C4A">
        <w:rPr>
          <w:rFonts w:ascii="Arial" w:hAnsi="Arial" w:cs="Arial"/>
          <w:b/>
        </w:rPr>
        <w:t xml:space="preserve">TO FIT VITABRI MARKET STALL FRAMES </w:t>
      </w:r>
    </w:p>
    <w:p w:rsidR="003A0C4A" w:rsidRPr="001739E5" w:rsidRDefault="003A0C4A" w:rsidP="003A0C4A">
      <w:pPr>
        <w:spacing w:line="360" w:lineRule="auto"/>
        <w:ind w:right="-669"/>
        <w:jc w:val="center"/>
        <w:rPr>
          <w:rFonts w:ascii="Arial" w:hAnsi="Arial" w:cs="Arial"/>
        </w:rPr>
      </w:pPr>
    </w:p>
    <w:p w:rsidR="00246E85" w:rsidRPr="001739E5" w:rsidRDefault="00246E85" w:rsidP="005A62F9">
      <w:pPr>
        <w:jc w:val="both"/>
        <w:rPr>
          <w:rFonts w:ascii="Arial" w:hAnsi="Arial" w:cs="Arial"/>
          <w:b/>
          <w:u w:val="single"/>
        </w:rPr>
      </w:pPr>
    </w:p>
    <w:p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rsidR="00D327A5" w:rsidRPr="001739E5" w:rsidRDefault="00D327A5" w:rsidP="00D327A5">
      <w:pPr>
        <w:tabs>
          <w:tab w:val="left" w:pos="426"/>
          <w:tab w:val="left" w:pos="993"/>
        </w:tabs>
        <w:rPr>
          <w:rFonts w:ascii="Arial" w:hAnsi="Arial" w:cs="Arial"/>
        </w:rPr>
      </w:pPr>
    </w:p>
    <w:p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rsidR="00D327A5" w:rsidRPr="001739E5" w:rsidRDefault="00D327A5" w:rsidP="00D327A5">
      <w:pPr>
        <w:tabs>
          <w:tab w:val="left" w:pos="426"/>
          <w:tab w:val="left" w:pos="993"/>
        </w:tabs>
        <w:rPr>
          <w:rFonts w:ascii="Arial" w:hAnsi="Arial" w:cs="Arial"/>
        </w:rPr>
      </w:pPr>
    </w:p>
    <w:p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rsidR="00D327A5" w:rsidRPr="001739E5" w:rsidRDefault="00D327A5" w:rsidP="00D327A5">
      <w:pPr>
        <w:tabs>
          <w:tab w:val="left" w:pos="426"/>
          <w:tab w:val="left" w:pos="993"/>
        </w:tabs>
        <w:rPr>
          <w:rFonts w:ascii="Arial" w:hAnsi="Arial" w:cs="Arial"/>
        </w:rPr>
      </w:pPr>
    </w:p>
    <w:p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rsidR="00D327A5" w:rsidRPr="001739E5" w:rsidRDefault="00D327A5" w:rsidP="00D327A5">
      <w:pPr>
        <w:tabs>
          <w:tab w:val="left" w:pos="426"/>
          <w:tab w:val="left" w:pos="993"/>
        </w:tabs>
        <w:rPr>
          <w:rFonts w:ascii="Arial" w:hAnsi="Arial" w:cs="Arial"/>
        </w:rPr>
      </w:pPr>
      <w:r w:rsidRPr="001739E5">
        <w:rPr>
          <w:rFonts w:ascii="Arial" w:hAnsi="Arial" w:cs="Arial"/>
        </w:rPr>
        <w:t> </w:t>
      </w:r>
    </w:p>
    <w:p w:rsidR="00D327A5" w:rsidRPr="001739E5" w:rsidRDefault="00D327A5" w:rsidP="00D327A5">
      <w:pPr>
        <w:tabs>
          <w:tab w:val="left" w:pos="426"/>
          <w:tab w:val="left" w:pos="993"/>
        </w:tabs>
        <w:ind w:left="420" w:hanging="420"/>
        <w:rPr>
          <w:rFonts w:ascii="Arial" w:hAnsi="Arial" w:cs="Arial"/>
        </w:rPr>
      </w:pPr>
      <w:r w:rsidRPr="001739E5">
        <w:rPr>
          <w:rFonts w:ascii="Arial" w:hAnsi="Arial" w:cs="Arial"/>
        </w:rPr>
        <w:t>3.</w:t>
      </w:r>
      <w:r w:rsidRPr="001739E5">
        <w:rPr>
          <w:rFonts w:ascii="Arial" w:hAnsi="Arial" w:cs="Arial"/>
        </w:rPr>
        <w:tab/>
        <w:t xml:space="preserve">The closing date for completion, submission and uploading of all Quotation Responses are to be </w:t>
      </w:r>
      <w:r w:rsidR="004F7FF9">
        <w:rPr>
          <w:rFonts w:ascii="Arial" w:hAnsi="Arial" w:cs="Arial"/>
        </w:rPr>
        <w:t xml:space="preserve">submitted via </w:t>
      </w:r>
      <w:hyperlink r:id="rId8" w:history="1">
        <w:r w:rsidR="004F7FF9" w:rsidRPr="004F7FF9">
          <w:rPr>
            <w:rStyle w:val="Hyperlink"/>
            <w:rFonts w:ascii="Arial" w:hAnsi="Arial" w:cs="Arial"/>
            <w:b/>
          </w:rPr>
          <w:t>webprocurement@kettering.gov.uk</w:t>
        </w:r>
      </w:hyperlink>
      <w:r w:rsidR="004F7FF9">
        <w:rPr>
          <w:rFonts w:ascii="Arial" w:hAnsi="Arial" w:cs="Arial"/>
        </w:rPr>
        <w:t xml:space="preserve"> </w:t>
      </w:r>
      <w:r w:rsidRPr="001739E5">
        <w:rPr>
          <w:rFonts w:ascii="Arial" w:hAnsi="Arial" w:cs="Arial"/>
        </w:rPr>
        <w:t xml:space="preserve">no later than </w:t>
      </w:r>
      <w:r w:rsidRPr="006E2326">
        <w:rPr>
          <w:rFonts w:ascii="Arial" w:hAnsi="Arial" w:cs="Arial"/>
          <w:b/>
        </w:rPr>
        <w:t>12 noon on</w:t>
      </w:r>
      <w:r w:rsidR="000845B9">
        <w:rPr>
          <w:rFonts w:ascii="Arial" w:hAnsi="Arial" w:cs="Arial"/>
          <w:b/>
        </w:rPr>
        <w:t xml:space="preserve"> </w:t>
      </w:r>
      <w:r w:rsidR="00021B61">
        <w:rPr>
          <w:rFonts w:ascii="Arial" w:hAnsi="Arial" w:cs="Arial"/>
          <w:b/>
        </w:rPr>
        <w:t>4</w:t>
      </w:r>
      <w:r w:rsidR="000845B9" w:rsidRPr="000845B9">
        <w:rPr>
          <w:rFonts w:ascii="Arial" w:hAnsi="Arial" w:cs="Arial"/>
          <w:b/>
          <w:vertAlign w:val="superscript"/>
        </w:rPr>
        <w:t>th</w:t>
      </w:r>
      <w:r w:rsidR="000845B9">
        <w:rPr>
          <w:rFonts w:ascii="Arial" w:hAnsi="Arial" w:cs="Arial"/>
          <w:b/>
        </w:rPr>
        <w:t xml:space="preserve"> November 2019</w:t>
      </w:r>
      <w:r w:rsidR="009F2E36" w:rsidRPr="001739E5">
        <w:rPr>
          <w:rFonts w:ascii="Arial" w:hAnsi="Arial" w:cs="Arial"/>
        </w:rPr>
        <w:t>.</w:t>
      </w:r>
    </w:p>
    <w:p w:rsidR="00D327A5" w:rsidRPr="001739E5" w:rsidRDefault="00D327A5" w:rsidP="00D327A5">
      <w:pPr>
        <w:tabs>
          <w:tab w:val="left" w:pos="426"/>
          <w:tab w:val="left" w:pos="993"/>
        </w:tabs>
        <w:rPr>
          <w:rFonts w:ascii="Arial" w:hAnsi="Arial" w:cs="Arial"/>
        </w:rPr>
      </w:pPr>
    </w:p>
    <w:p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w:t>
      </w:r>
      <w:r w:rsidR="004F7FF9">
        <w:rPr>
          <w:rFonts w:ascii="Arial" w:hAnsi="Arial" w:cs="Arial"/>
        </w:rPr>
        <w:t xml:space="preserve"> </w:t>
      </w:r>
      <w:r w:rsidRPr="001739E5">
        <w:rPr>
          <w:rFonts w:ascii="Arial" w:hAnsi="Arial" w:cs="Arial"/>
        </w:rPr>
        <w:t>titled</w:t>
      </w:r>
      <w:r w:rsidR="000845B9">
        <w:rPr>
          <w:rFonts w:ascii="Arial" w:hAnsi="Arial" w:cs="Arial"/>
        </w:rPr>
        <w:t xml:space="preserve"> </w:t>
      </w:r>
      <w:r w:rsidR="003A0C4A" w:rsidRPr="003A0C4A">
        <w:rPr>
          <w:rFonts w:ascii="Arial" w:hAnsi="Arial" w:cs="Arial"/>
          <w:b/>
        </w:rPr>
        <w:t>“</w:t>
      </w:r>
      <w:r w:rsidR="000845B9" w:rsidRPr="003A0C4A">
        <w:rPr>
          <w:rFonts w:ascii="Arial" w:hAnsi="Arial" w:cs="Arial"/>
          <w:b/>
        </w:rPr>
        <w:t xml:space="preserve">Market Stall Covers and </w:t>
      </w:r>
      <w:r w:rsidR="003A0C4A" w:rsidRPr="003A0C4A">
        <w:rPr>
          <w:rFonts w:ascii="Arial" w:hAnsi="Arial" w:cs="Arial"/>
          <w:b/>
        </w:rPr>
        <w:t>Gutters”</w:t>
      </w:r>
      <w:r w:rsidR="000845B9">
        <w:rPr>
          <w:rFonts w:ascii="Arial" w:hAnsi="Arial" w:cs="Arial"/>
        </w:rPr>
        <w:t>.</w:t>
      </w:r>
    </w:p>
    <w:p w:rsidR="00D327A5" w:rsidRPr="001739E5" w:rsidRDefault="00D327A5" w:rsidP="00D327A5">
      <w:pPr>
        <w:tabs>
          <w:tab w:val="left" w:pos="426"/>
          <w:tab w:val="left" w:pos="993"/>
        </w:tabs>
        <w:rPr>
          <w:rFonts w:ascii="Arial" w:hAnsi="Arial" w:cs="Arial"/>
        </w:rPr>
      </w:pPr>
    </w:p>
    <w:p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rsidR="00D327A5" w:rsidRPr="001739E5" w:rsidRDefault="00D327A5" w:rsidP="00D327A5">
      <w:pPr>
        <w:tabs>
          <w:tab w:val="left" w:pos="426"/>
          <w:tab w:val="left" w:pos="993"/>
        </w:tabs>
        <w:rPr>
          <w:rFonts w:ascii="Arial" w:hAnsi="Arial" w:cs="Arial"/>
        </w:rPr>
      </w:pPr>
    </w:p>
    <w:p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rsidR="00050B36" w:rsidRPr="001739E5" w:rsidRDefault="00050B36" w:rsidP="005A62F9">
      <w:pPr>
        <w:jc w:val="both"/>
        <w:rPr>
          <w:rFonts w:ascii="Arial" w:hAnsi="Arial" w:cs="Arial"/>
        </w:rPr>
      </w:pPr>
    </w:p>
    <w:p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rsidR="00050B36" w:rsidRPr="001739E5" w:rsidRDefault="00050B36" w:rsidP="005A62F9">
      <w:pPr>
        <w:jc w:val="both"/>
        <w:rPr>
          <w:rFonts w:ascii="Arial" w:hAnsi="Arial" w:cs="Arial"/>
          <w:b/>
        </w:rPr>
      </w:pPr>
    </w:p>
    <w:p w:rsidR="00D7001A" w:rsidRPr="001739E5" w:rsidRDefault="00D7001A" w:rsidP="00D7001A">
      <w:pPr>
        <w:jc w:val="both"/>
        <w:rPr>
          <w:rFonts w:ascii="Arial" w:hAnsi="Arial" w:cs="Arial"/>
          <w:b/>
        </w:rPr>
      </w:pPr>
      <w:r w:rsidRPr="001739E5">
        <w:rPr>
          <w:rFonts w:ascii="Arial" w:hAnsi="Arial" w:cs="Arial"/>
          <w:b/>
        </w:rPr>
        <w:t>PART ONE</w:t>
      </w:r>
    </w:p>
    <w:p w:rsidR="00D7001A" w:rsidRPr="001739E5" w:rsidRDefault="00D7001A" w:rsidP="00D7001A">
      <w:pPr>
        <w:jc w:val="both"/>
        <w:rPr>
          <w:rFonts w:ascii="Arial" w:hAnsi="Arial" w:cs="Arial"/>
          <w:b/>
        </w:rPr>
      </w:pPr>
    </w:p>
    <w:p w:rsidR="00D7001A" w:rsidRPr="001739E5" w:rsidRDefault="00D7001A" w:rsidP="00D7001A">
      <w:pPr>
        <w:jc w:val="both"/>
        <w:rPr>
          <w:rFonts w:ascii="Arial" w:hAnsi="Arial" w:cs="Arial"/>
          <w:b/>
        </w:rPr>
      </w:pPr>
    </w:p>
    <w:p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rsidR="00613FEC" w:rsidRPr="001739E5" w:rsidRDefault="00613FEC" w:rsidP="005A62F9">
      <w:pPr>
        <w:ind w:left="567"/>
        <w:jc w:val="both"/>
        <w:rPr>
          <w:rFonts w:ascii="Arial" w:hAnsi="Arial" w:cs="Arial"/>
        </w:rPr>
      </w:pPr>
    </w:p>
    <w:p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the </w:t>
      </w:r>
      <w:r w:rsidR="003A0C4A">
        <w:rPr>
          <w:rFonts w:ascii="Arial" w:hAnsi="Arial" w:cs="Arial"/>
        </w:rPr>
        <w:t>manufacture and s</w:t>
      </w:r>
      <w:r w:rsidR="003A0C4A" w:rsidRPr="003A0C4A">
        <w:rPr>
          <w:rFonts w:ascii="Arial" w:hAnsi="Arial" w:cs="Arial"/>
          <w:color w:val="auto"/>
        </w:rPr>
        <w:t xml:space="preserve">upply of 33 PVC market stall covers with 3 sides per cover plus 32 gutters to fit </w:t>
      </w:r>
      <w:proofErr w:type="spellStart"/>
      <w:r w:rsidR="003A0C4A" w:rsidRPr="003A0C4A">
        <w:rPr>
          <w:rFonts w:ascii="Arial" w:hAnsi="Arial" w:cs="Arial"/>
          <w:color w:val="auto"/>
        </w:rPr>
        <w:t>Vitabri</w:t>
      </w:r>
      <w:proofErr w:type="spellEnd"/>
      <w:r w:rsidR="003A0C4A" w:rsidRPr="003A0C4A">
        <w:rPr>
          <w:rFonts w:ascii="Arial" w:hAnsi="Arial" w:cs="Arial"/>
          <w:color w:val="auto"/>
        </w:rPr>
        <w:t xml:space="preserve"> market stall frames (model numbers V3S1/V3S3)</w:t>
      </w:r>
      <w:r w:rsidR="003A0C4A">
        <w:rPr>
          <w:rFonts w:ascii="Arial" w:hAnsi="Arial" w:cs="Arial"/>
          <w:color w:val="auto"/>
        </w:rPr>
        <w:t xml:space="preserve"> </w:t>
      </w:r>
      <w:r w:rsidR="00DC29DB">
        <w:rPr>
          <w:rFonts w:ascii="Arial" w:hAnsi="Arial" w:cs="Arial"/>
          <w:color w:val="auto"/>
        </w:rPr>
        <w:t>Kettering</w:t>
      </w:r>
      <w:r w:rsidR="00ED1B41" w:rsidRPr="001739E5">
        <w:rPr>
          <w:rFonts w:ascii="Arial" w:hAnsi="Arial" w:cs="Arial"/>
          <w:color w:val="auto"/>
        </w:rPr>
        <w:t xml:space="preserve">. </w:t>
      </w:r>
    </w:p>
    <w:p w:rsidR="00613FEC" w:rsidRPr="001739E5" w:rsidRDefault="00613FEC" w:rsidP="005A62F9">
      <w:pPr>
        <w:ind w:left="567"/>
        <w:jc w:val="both"/>
        <w:rPr>
          <w:rFonts w:ascii="Arial" w:hAnsi="Arial" w:cs="Arial"/>
          <w:b/>
        </w:rPr>
      </w:pPr>
    </w:p>
    <w:p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rsidR="00050B36" w:rsidRPr="001739E5" w:rsidRDefault="00050B36" w:rsidP="005A62F9">
      <w:pPr>
        <w:jc w:val="both"/>
        <w:rPr>
          <w:rFonts w:ascii="Arial" w:hAnsi="Arial" w:cs="Arial"/>
          <w:b/>
          <w:color w:val="auto"/>
        </w:rPr>
      </w:pPr>
    </w:p>
    <w:p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rsidR="002C1D89" w:rsidRPr="001739E5" w:rsidRDefault="002C1D89" w:rsidP="002C1D89">
      <w:pPr>
        <w:ind w:left="1437" w:hanging="870"/>
        <w:jc w:val="both"/>
        <w:rPr>
          <w:rFonts w:ascii="Arial" w:hAnsi="Arial" w:cs="Arial"/>
          <w:color w:val="auto"/>
        </w:rPr>
      </w:pPr>
    </w:p>
    <w:p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rsidR="007D067D" w:rsidRPr="001739E5" w:rsidRDefault="007D067D" w:rsidP="002C1D89">
      <w:pPr>
        <w:ind w:left="1418" w:hanging="851"/>
        <w:rPr>
          <w:rFonts w:ascii="Arial" w:eastAsia="Calibri" w:hAnsi="Arial" w:cs="Arial"/>
        </w:rPr>
      </w:pPr>
    </w:p>
    <w:p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rsidR="002C1D89" w:rsidRPr="001739E5" w:rsidRDefault="002C1D89" w:rsidP="005A62F9">
      <w:pPr>
        <w:ind w:left="709" w:hanging="709"/>
        <w:rPr>
          <w:rFonts w:ascii="Arial" w:eastAsia="Calibri" w:hAnsi="Arial" w:cs="Arial"/>
        </w:rPr>
      </w:pPr>
    </w:p>
    <w:p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3"/>
        <w:gridCol w:w="4002"/>
        <w:gridCol w:w="3784"/>
      </w:tblGrid>
      <w:tr w:rsidR="00C21BC6" w:rsidRPr="001739E5" w:rsidTr="00162F4B">
        <w:tc>
          <w:tcPr>
            <w:tcW w:w="675" w:type="dxa"/>
          </w:tcPr>
          <w:p w:rsidR="00C21BC6" w:rsidRPr="001739E5" w:rsidRDefault="00C21BC6" w:rsidP="00C21BC6">
            <w:pPr>
              <w:pStyle w:val="ListParagraph"/>
              <w:ind w:left="0"/>
              <w:jc w:val="both"/>
              <w:rPr>
                <w:rFonts w:ascii="Arial" w:hAnsi="Arial" w:cs="Arial"/>
                <w:b/>
              </w:rPr>
            </w:pPr>
          </w:p>
        </w:tc>
        <w:tc>
          <w:tcPr>
            <w:tcW w:w="4111" w:type="dxa"/>
          </w:tcPr>
          <w:p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rsidTr="00162F4B">
        <w:tc>
          <w:tcPr>
            <w:tcW w:w="675" w:type="dxa"/>
          </w:tcPr>
          <w:p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tcPr>
          <w:p w:rsidR="00C4340F" w:rsidRPr="001739E5" w:rsidRDefault="003A0C4A" w:rsidP="004F7FF9">
            <w:pPr>
              <w:rPr>
                <w:rFonts w:ascii="Arial" w:hAnsi="Arial" w:cs="Arial"/>
              </w:rPr>
            </w:pPr>
            <w:r>
              <w:rPr>
                <w:rFonts w:ascii="Arial" w:hAnsi="Arial" w:cs="Arial"/>
              </w:rPr>
              <w:t>22</w:t>
            </w:r>
            <w:r w:rsidRPr="003A0C4A">
              <w:rPr>
                <w:rFonts w:ascii="Arial" w:hAnsi="Arial" w:cs="Arial"/>
                <w:vertAlign w:val="superscript"/>
              </w:rPr>
              <w:t>nd</w:t>
            </w:r>
            <w:r>
              <w:rPr>
                <w:rFonts w:ascii="Arial" w:hAnsi="Arial" w:cs="Arial"/>
              </w:rPr>
              <w:t xml:space="preserve"> October 2019</w:t>
            </w:r>
          </w:p>
        </w:tc>
      </w:tr>
      <w:tr w:rsidR="00C4340F" w:rsidRPr="001739E5" w:rsidTr="00162F4B">
        <w:tc>
          <w:tcPr>
            <w:tcW w:w="675" w:type="dxa"/>
          </w:tcPr>
          <w:p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rsidR="00C4340F" w:rsidRPr="001739E5" w:rsidRDefault="00DC29DB" w:rsidP="004F7FF9">
            <w:pPr>
              <w:rPr>
                <w:rFonts w:ascii="Arial" w:hAnsi="Arial" w:cs="Arial"/>
              </w:rPr>
            </w:pPr>
            <w:r>
              <w:rPr>
                <w:rFonts w:ascii="Arial" w:hAnsi="Arial" w:cs="Arial"/>
              </w:rPr>
              <w:t xml:space="preserve">12 noon </w:t>
            </w:r>
            <w:r w:rsidR="006E2326">
              <w:rPr>
                <w:rFonts w:ascii="Arial" w:hAnsi="Arial" w:cs="Arial"/>
              </w:rPr>
              <w:t xml:space="preserve">on </w:t>
            </w:r>
            <w:r w:rsidR="003A0C4A">
              <w:rPr>
                <w:rFonts w:ascii="Arial" w:hAnsi="Arial" w:cs="Arial"/>
              </w:rPr>
              <w:t>29</w:t>
            </w:r>
            <w:r w:rsidR="003A0C4A" w:rsidRPr="003A0C4A">
              <w:rPr>
                <w:rFonts w:ascii="Arial" w:hAnsi="Arial" w:cs="Arial"/>
                <w:vertAlign w:val="superscript"/>
              </w:rPr>
              <w:t>th</w:t>
            </w:r>
            <w:r w:rsidR="003A0C4A">
              <w:rPr>
                <w:rFonts w:ascii="Arial" w:hAnsi="Arial" w:cs="Arial"/>
              </w:rPr>
              <w:t xml:space="preserve"> October 2019</w:t>
            </w:r>
          </w:p>
        </w:tc>
      </w:tr>
      <w:tr w:rsidR="00C4340F" w:rsidRPr="001739E5" w:rsidTr="00162F4B">
        <w:tc>
          <w:tcPr>
            <w:tcW w:w="675" w:type="dxa"/>
          </w:tcPr>
          <w:p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rsidR="00C4340F" w:rsidRPr="001739E5" w:rsidRDefault="009D7CCC" w:rsidP="004F7FF9">
            <w:pPr>
              <w:rPr>
                <w:rFonts w:ascii="Arial" w:hAnsi="Arial" w:cs="Arial"/>
              </w:rPr>
            </w:pPr>
            <w:r>
              <w:rPr>
                <w:rFonts w:ascii="Arial" w:hAnsi="Arial" w:cs="Arial"/>
              </w:rPr>
              <w:t>12 noon on</w:t>
            </w:r>
            <w:r w:rsidR="003A0C4A">
              <w:rPr>
                <w:rFonts w:ascii="Arial" w:hAnsi="Arial" w:cs="Arial"/>
              </w:rPr>
              <w:t xml:space="preserve"> </w:t>
            </w:r>
            <w:r w:rsidR="00AD1905">
              <w:rPr>
                <w:rFonts w:ascii="Arial" w:hAnsi="Arial" w:cs="Arial"/>
              </w:rPr>
              <w:t>11</w:t>
            </w:r>
            <w:r w:rsidR="003A0C4A" w:rsidRPr="003A0C4A">
              <w:rPr>
                <w:rFonts w:ascii="Arial" w:hAnsi="Arial" w:cs="Arial"/>
                <w:vertAlign w:val="superscript"/>
              </w:rPr>
              <w:t>th</w:t>
            </w:r>
            <w:r w:rsidR="003A0C4A">
              <w:rPr>
                <w:rFonts w:ascii="Arial" w:hAnsi="Arial" w:cs="Arial"/>
              </w:rPr>
              <w:t xml:space="preserve"> November 2019</w:t>
            </w:r>
          </w:p>
        </w:tc>
      </w:tr>
      <w:tr w:rsidR="00C4340F" w:rsidRPr="001739E5" w:rsidTr="00162F4B">
        <w:tc>
          <w:tcPr>
            <w:tcW w:w="675" w:type="dxa"/>
          </w:tcPr>
          <w:p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rsidR="00C4340F" w:rsidRPr="001739E5" w:rsidRDefault="003A0C4A" w:rsidP="00EB5A9D">
            <w:pPr>
              <w:rPr>
                <w:rFonts w:ascii="Arial" w:hAnsi="Arial" w:cs="Arial"/>
              </w:rPr>
            </w:pPr>
            <w:r>
              <w:rPr>
                <w:rFonts w:ascii="Arial" w:hAnsi="Arial" w:cs="Arial"/>
              </w:rPr>
              <w:t xml:space="preserve">w/c </w:t>
            </w:r>
            <w:r w:rsidR="00AD1905">
              <w:rPr>
                <w:rFonts w:ascii="Arial" w:hAnsi="Arial" w:cs="Arial"/>
              </w:rPr>
              <w:t>11</w:t>
            </w:r>
            <w:r w:rsidRPr="003A0C4A">
              <w:rPr>
                <w:rFonts w:ascii="Arial" w:hAnsi="Arial" w:cs="Arial"/>
                <w:vertAlign w:val="superscript"/>
              </w:rPr>
              <w:t>th</w:t>
            </w:r>
            <w:r>
              <w:rPr>
                <w:rFonts w:ascii="Arial" w:hAnsi="Arial" w:cs="Arial"/>
              </w:rPr>
              <w:t xml:space="preserve"> November 2019</w:t>
            </w:r>
          </w:p>
        </w:tc>
      </w:tr>
      <w:tr w:rsidR="00DC29DB" w:rsidRPr="001739E5" w:rsidTr="00162F4B">
        <w:tc>
          <w:tcPr>
            <w:tcW w:w="675" w:type="dxa"/>
          </w:tcPr>
          <w:p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rsidR="00DC29DB" w:rsidRDefault="00DC29DB" w:rsidP="004F7FF9">
            <w:pPr>
              <w:rPr>
                <w:rFonts w:ascii="Arial" w:hAnsi="Arial" w:cs="Arial"/>
              </w:rPr>
            </w:pPr>
            <w:r>
              <w:rPr>
                <w:rFonts w:ascii="Arial" w:hAnsi="Arial" w:cs="Arial"/>
              </w:rPr>
              <w:t xml:space="preserve">w/c </w:t>
            </w:r>
            <w:r w:rsidR="003A0C4A">
              <w:rPr>
                <w:rFonts w:ascii="Arial" w:hAnsi="Arial" w:cs="Arial"/>
              </w:rPr>
              <w:t>1</w:t>
            </w:r>
            <w:r w:rsidR="00AD1905">
              <w:rPr>
                <w:rFonts w:ascii="Arial" w:hAnsi="Arial" w:cs="Arial"/>
              </w:rPr>
              <w:t>8</w:t>
            </w:r>
            <w:r w:rsidR="003A0C4A" w:rsidRPr="003A0C4A">
              <w:rPr>
                <w:rFonts w:ascii="Arial" w:hAnsi="Arial" w:cs="Arial"/>
                <w:vertAlign w:val="superscript"/>
              </w:rPr>
              <w:t>th</w:t>
            </w:r>
            <w:r w:rsidR="003A0C4A">
              <w:rPr>
                <w:rFonts w:ascii="Arial" w:hAnsi="Arial" w:cs="Arial"/>
              </w:rPr>
              <w:t xml:space="preserve"> November 2019</w:t>
            </w:r>
          </w:p>
        </w:tc>
      </w:tr>
      <w:tr w:rsidR="00C4340F" w:rsidRPr="001739E5" w:rsidTr="00162F4B">
        <w:tc>
          <w:tcPr>
            <w:tcW w:w="675" w:type="dxa"/>
          </w:tcPr>
          <w:p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rsidR="00C4340F" w:rsidRPr="001739E5" w:rsidRDefault="00AD1905" w:rsidP="003A0C4A">
            <w:pPr>
              <w:rPr>
                <w:rFonts w:ascii="Arial" w:hAnsi="Arial" w:cs="Arial"/>
              </w:rPr>
            </w:pPr>
            <w:r>
              <w:rPr>
                <w:rFonts w:ascii="Arial" w:hAnsi="Arial" w:cs="Arial"/>
              </w:rPr>
              <w:t>25</w:t>
            </w:r>
            <w:r w:rsidRPr="00AD1905">
              <w:rPr>
                <w:rFonts w:ascii="Arial" w:hAnsi="Arial" w:cs="Arial"/>
                <w:vertAlign w:val="superscript"/>
              </w:rPr>
              <w:t>th</w:t>
            </w:r>
            <w:r>
              <w:rPr>
                <w:rFonts w:ascii="Arial" w:hAnsi="Arial" w:cs="Arial"/>
              </w:rPr>
              <w:t xml:space="preserve"> </w:t>
            </w:r>
            <w:r w:rsidR="003A0C4A">
              <w:rPr>
                <w:rFonts w:ascii="Arial" w:hAnsi="Arial" w:cs="Arial"/>
              </w:rPr>
              <w:t>November 2019</w:t>
            </w:r>
          </w:p>
        </w:tc>
      </w:tr>
      <w:tr w:rsidR="00B25CB9" w:rsidRPr="001739E5" w:rsidTr="00162F4B">
        <w:tc>
          <w:tcPr>
            <w:tcW w:w="675" w:type="dxa"/>
          </w:tcPr>
          <w:p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rsidR="00B25CB9" w:rsidRPr="001739E5" w:rsidRDefault="00AD1905" w:rsidP="004F7FF9">
            <w:pPr>
              <w:ind w:left="33" w:hanging="33"/>
              <w:rPr>
                <w:rFonts w:ascii="Arial" w:hAnsi="Arial" w:cs="Arial"/>
              </w:rPr>
            </w:pPr>
            <w:r>
              <w:rPr>
                <w:rFonts w:ascii="Arial" w:hAnsi="Arial" w:cs="Arial"/>
              </w:rPr>
              <w:t>31</w:t>
            </w:r>
            <w:r w:rsidRPr="00AD1905">
              <w:rPr>
                <w:rFonts w:ascii="Arial" w:hAnsi="Arial" w:cs="Arial"/>
                <w:vertAlign w:val="superscript"/>
              </w:rPr>
              <w:t>st</w:t>
            </w:r>
            <w:r>
              <w:rPr>
                <w:rFonts w:ascii="Arial" w:hAnsi="Arial" w:cs="Arial"/>
              </w:rPr>
              <w:t xml:space="preserve"> </w:t>
            </w:r>
            <w:bookmarkStart w:id="0" w:name="_GoBack"/>
            <w:bookmarkEnd w:id="0"/>
            <w:r w:rsidR="00C71673">
              <w:rPr>
                <w:rFonts w:ascii="Arial" w:hAnsi="Arial" w:cs="Arial"/>
              </w:rPr>
              <w:t>January 2020 / sooner</w:t>
            </w:r>
          </w:p>
        </w:tc>
      </w:tr>
    </w:tbl>
    <w:p w:rsidR="00C21BC6" w:rsidRPr="001739E5" w:rsidRDefault="00C21BC6" w:rsidP="00C21BC6">
      <w:pPr>
        <w:pStyle w:val="ListParagraph"/>
        <w:ind w:left="567"/>
        <w:jc w:val="both"/>
        <w:rPr>
          <w:rFonts w:ascii="Arial" w:hAnsi="Arial" w:cs="Arial"/>
          <w:b/>
        </w:rPr>
      </w:pPr>
    </w:p>
    <w:p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rsidR="001A18FE" w:rsidRPr="001739E5" w:rsidRDefault="001A18FE" w:rsidP="001A18FE">
      <w:pPr>
        <w:tabs>
          <w:tab w:val="left" w:pos="567"/>
        </w:tabs>
        <w:spacing w:after="200" w:line="276" w:lineRule="auto"/>
        <w:ind w:left="567"/>
        <w:contextualSpacing/>
        <w:jc w:val="both"/>
        <w:rPr>
          <w:rFonts w:ascii="Arial" w:hAnsi="Arial" w:cs="Arial"/>
        </w:rPr>
      </w:pPr>
    </w:p>
    <w:p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rsidR="005A62F9" w:rsidRPr="001739E5" w:rsidRDefault="005A62F9" w:rsidP="005A62F9">
      <w:pPr>
        <w:tabs>
          <w:tab w:val="left" w:pos="0"/>
        </w:tabs>
        <w:ind w:right="-242"/>
        <w:jc w:val="both"/>
        <w:rPr>
          <w:rFonts w:ascii="Arial" w:hAnsi="Arial" w:cs="Arial"/>
          <w:b/>
        </w:rPr>
      </w:pPr>
    </w:p>
    <w:p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rsidR="00C21BC6" w:rsidRPr="001739E5" w:rsidRDefault="00C21BC6" w:rsidP="005A62F9">
      <w:pPr>
        <w:tabs>
          <w:tab w:val="left" w:pos="567"/>
        </w:tabs>
        <w:ind w:left="567" w:right="-242"/>
        <w:jc w:val="both"/>
        <w:rPr>
          <w:rFonts w:ascii="Arial" w:hAnsi="Arial" w:cs="Arial"/>
        </w:rPr>
      </w:pPr>
    </w:p>
    <w:p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rsidR="00C21BC6" w:rsidRPr="001739E5" w:rsidRDefault="00C21BC6" w:rsidP="005A62F9">
      <w:pPr>
        <w:tabs>
          <w:tab w:val="left" w:pos="567"/>
        </w:tabs>
        <w:ind w:left="567" w:right="-242"/>
        <w:jc w:val="both"/>
        <w:rPr>
          <w:rFonts w:ascii="Arial" w:hAnsi="Arial" w:cs="Arial"/>
        </w:rPr>
      </w:pPr>
    </w:p>
    <w:p w:rsidR="00050B36" w:rsidRPr="001739E5" w:rsidRDefault="00050B36" w:rsidP="005A62F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rsidR="00050B36" w:rsidRPr="001739E5" w:rsidRDefault="00050B36" w:rsidP="005A62F9">
      <w:pPr>
        <w:jc w:val="both"/>
        <w:rPr>
          <w:rFonts w:ascii="Arial" w:hAnsi="Arial" w:cs="Arial"/>
        </w:rPr>
      </w:pPr>
    </w:p>
    <w:p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rsidR="00050B36" w:rsidRPr="001739E5" w:rsidRDefault="00050B36" w:rsidP="005A62F9">
      <w:pPr>
        <w:ind w:left="360"/>
        <w:rPr>
          <w:rFonts w:ascii="Arial" w:hAnsi="Arial" w:cs="Arial"/>
          <w:b/>
        </w:rPr>
      </w:pPr>
    </w:p>
    <w:p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the procurement process,</w:t>
      </w:r>
      <w:r w:rsidR="000A4E1E">
        <w:rPr>
          <w:rFonts w:ascii="Arial" w:hAnsi="Arial" w:cs="Arial"/>
        </w:rPr>
        <w:t xml:space="preserve"> site visit</w:t>
      </w:r>
      <w:r w:rsidRPr="001739E5">
        <w:rPr>
          <w:rFonts w:ascii="Arial" w:hAnsi="Arial" w:cs="Arial"/>
        </w:rPr>
        <w:t xml:space="preserve">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rsidR="00083350" w:rsidRPr="001739E5" w:rsidRDefault="00083350" w:rsidP="00C21BC6">
      <w:pPr>
        <w:ind w:left="567"/>
        <w:contextualSpacing/>
        <w:jc w:val="both"/>
        <w:rPr>
          <w:rFonts w:ascii="Arial" w:hAnsi="Arial" w:cs="Arial"/>
        </w:rPr>
      </w:pPr>
    </w:p>
    <w:p w:rsidR="00083350" w:rsidRPr="000A4E1E" w:rsidRDefault="00AD1905" w:rsidP="00C21BC6">
      <w:pPr>
        <w:ind w:left="567"/>
        <w:contextualSpacing/>
        <w:jc w:val="both"/>
        <w:rPr>
          <w:b/>
        </w:rPr>
      </w:pPr>
      <w:hyperlink r:id="rId10" w:history="1">
        <w:r w:rsidR="000A4E1E" w:rsidRPr="000A4E1E">
          <w:rPr>
            <w:rStyle w:val="Hyperlink"/>
            <w:b/>
          </w:rPr>
          <w:t>markets@kettering.gov.uk</w:t>
        </w:r>
      </w:hyperlink>
    </w:p>
    <w:p w:rsidR="000A4E1E" w:rsidRPr="001739E5" w:rsidRDefault="000A4E1E" w:rsidP="00C21BC6">
      <w:pPr>
        <w:ind w:left="567"/>
        <w:contextualSpacing/>
        <w:jc w:val="both"/>
        <w:rPr>
          <w:rFonts w:ascii="Arial" w:hAnsi="Arial" w:cs="Arial"/>
          <w:b/>
        </w:rPr>
      </w:pPr>
    </w:p>
    <w:p w:rsidR="00083350" w:rsidRPr="001739E5" w:rsidRDefault="00083350" w:rsidP="00C21BC6">
      <w:pPr>
        <w:ind w:left="567"/>
        <w:contextualSpacing/>
        <w:jc w:val="both"/>
        <w:rPr>
          <w:rFonts w:ascii="Arial" w:hAnsi="Arial" w:cs="Arial"/>
        </w:rPr>
      </w:pPr>
    </w:p>
    <w:p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rsidR="00DE72A2" w:rsidRDefault="00DE72A2" w:rsidP="00C21BC6">
      <w:pPr>
        <w:ind w:left="567"/>
        <w:contextualSpacing/>
        <w:jc w:val="both"/>
        <w:rPr>
          <w:rFonts w:ascii="Arial" w:hAnsi="Arial" w:cs="Arial"/>
          <w:bCs/>
        </w:rPr>
      </w:pPr>
    </w:p>
    <w:p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rsidR="005A62F9" w:rsidRPr="001739E5" w:rsidRDefault="005A62F9" w:rsidP="005A62F9">
      <w:pPr>
        <w:jc w:val="both"/>
        <w:rPr>
          <w:rFonts w:ascii="Arial" w:hAnsi="Arial" w:cs="Arial"/>
        </w:rPr>
      </w:pPr>
    </w:p>
    <w:p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rsidR="00083350" w:rsidRPr="001739E5" w:rsidRDefault="00083350" w:rsidP="00A94C8A">
      <w:pPr>
        <w:ind w:left="567"/>
        <w:jc w:val="both"/>
        <w:rPr>
          <w:rFonts w:ascii="Arial" w:hAnsi="Arial" w:cs="Arial"/>
        </w:rPr>
      </w:pPr>
    </w:p>
    <w:p w:rsidR="00011DF0" w:rsidRPr="001739E5" w:rsidRDefault="00AD1905"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rsidR="00083350" w:rsidRPr="001739E5" w:rsidRDefault="00083350" w:rsidP="00083350">
      <w:pPr>
        <w:ind w:left="567"/>
        <w:jc w:val="both"/>
        <w:rPr>
          <w:rFonts w:ascii="Arial" w:hAnsi="Arial" w:cs="Arial"/>
        </w:rPr>
      </w:pPr>
    </w:p>
    <w:p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rsidR="00A94C8A" w:rsidRPr="001739E5" w:rsidRDefault="00A94C8A" w:rsidP="00A94C8A">
      <w:pPr>
        <w:ind w:left="567"/>
        <w:jc w:val="both"/>
        <w:rPr>
          <w:rFonts w:ascii="Arial" w:hAnsi="Arial" w:cs="Arial"/>
        </w:rPr>
      </w:pPr>
    </w:p>
    <w:p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rsidR="00C11BC4" w:rsidRPr="001739E5" w:rsidRDefault="00C11BC4" w:rsidP="00C11BC4">
      <w:pPr>
        <w:tabs>
          <w:tab w:val="left" w:pos="567"/>
        </w:tabs>
        <w:rPr>
          <w:rFonts w:ascii="Arial" w:hAnsi="Arial" w:cs="Arial"/>
        </w:rPr>
      </w:pPr>
    </w:p>
    <w:p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rsidR="00C11BC4" w:rsidRPr="001739E5" w:rsidRDefault="00C11BC4" w:rsidP="005A62F9">
      <w:pPr>
        <w:tabs>
          <w:tab w:val="left" w:pos="567"/>
        </w:tabs>
        <w:ind w:left="567"/>
        <w:rPr>
          <w:rFonts w:ascii="Arial" w:hAnsi="Arial" w:cs="Arial"/>
        </w:rPr>
      </w:pPr>
    </w:p>
    <w:p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rsidR="005A62F9" w:rsidRPr="001739E5" w:rsidRDefault="005A62F9" w:rsidP="005A62F9">
      <w:pPr>
        <w:rPr>
          <w:rFonts w:ascii="Arial" w:hAnsi="Arial" w:cs="Arial"/>
        </w:rPr>
      </w:pPr>
    </w:p>
    <w:p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rsidR="005A62F9" w:rsidRPr="001739E5" w:rsidRDefault="005A62F9" w:rsidP="005A62F9">
      <w:pPr>
        <w:ind w:left="567"/>
        <w:rPr>
          <w:rFonts w:ascii="Arial" w:hAnsi="Arial" w:cs="Arial"/>
        </w:rPr>
      </w:pPr>
    </w:p>
    <w:p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rsidR="005A62F9" w:rsidRPr="001739E5" w:rsidRDefault="005A62F9" w:rsidP="005A62F9">
      <w:pPr>
        <w:ind w:left="567"/>
        <w:rPr>
          <w:rFonts w:ascii="Arial" w:hAnsi="Arial" w:cs="Arial"/>
        </w:rPr>
      </w:pPr>
    </w:p>
    <w:p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rsidR="00C11BC4" w:rsidRPr="001739E5" w:rsidRDefault="00C11BC4" w:rsidP="00C11BC4">
      <w:pPr>
        <w:ind w:left="567"/>
        <w:rPr>
          <w:rFonts w:ascii="Arial" w:hAnsi="Arial" w:cs="Arial"/>
        </w:rPr>
      </w:pPr>
    </w:p>
    <w:p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rsidR="00A94C8A" w:rsidRPr="001739E5" w:rsidRDefault="00A94C8A" w:rsidP="005A62F9">
      <w:pPr>
        <w:ind w:left="567"/>
        <w:rPr>
          <w:rFonts w:ascii="Arial" w:hAnsi="Arial" w:cs="Arial"/>
        </w:rPr>
      </w:pPr>
    </w:p>
    <w:p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rsidR="00A94C8A" w:rsidRPr="001739E5" w:rsidRDefault="00A94C8A" w:rsidP="00A94C8A">
      <w:pPr>
        <w:pStyle w:val="ListParagraph"/>
        <w:spacing w:after="200" w:line="276" w:lineRule="auto"/>
        <w:ind w:left="567"/>
        <w:contextualSpacing/>
        <w:jc w:val="both"/>
        <w:rPr>
          <w:rFonts w:ascii="Arial" w:hAnsi="Arial" w:cs="Arial"/>
          <w:b/>
          <w:bCs/>
        </w:rPr>
      </w:pPr>
    </w:p>
    <w:p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rsidR="00A94C8A" w:rsidRPr="001739E5" w:rsidRDefault="00A94C8A" w:rsidP="00A94C8A">
      <w:pPr>
        <w:pStyle w:val="ListParagraph"/>
        <w:spacing w:after="200" w:line="276" w:lineRule="auto"/>
        <w:ind w:left="567"/>
        <w:contextualSpacing/>
        <w:jc w:val="both"/>
        <w:rPr>
          <w:rFonts w:ascii="Arial" w:hAnsi="Arial" w:cs="Arial"/>
        </w:rPr>
      </w:pPr>
    </w:p>
    <w:p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rsidR="000C1610" w:rsidRPr="001739E5" w:rsidRDefault="000C1610" w:rsidP="000C1610">
      <w:pPr>
        <w:tabs>
          <w:tab w:val="left" w:pos="709"/>
        </w:tabs>
        <w:rPr>
          <w:rFonts w:ascii="Arial" w:hAnsi="Arial" w:cs="Arial"/>
          <w:b/>
          <w:lang w:eastAsia="en-US"/>
        </w:rPr>
      </w:pPr>
    </w:p>
    <w:p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rsidR="005B7442" w:rsidRPr="001739E5" w:rsidRDefault="005B7442" w:rsidP="005B7442">
      <w:pPr>
        <w:tabs>
          <w:tab w:val="left" w:pos="567"/>
        </w:tabs>
        <w:ind w:left="567"/>
        <w:rPr>
          <w:rFonts w:ascii="Arial" w:hAnsi="Arial" w:cs="Arial"/>
          <w:color w:val="auto"/>
          <w:lang w:eastAsia="en-US"/>
        </w:rPr>
      </w:pPr>
    </w:p>
    <w:p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Default="00DE72A2" w:rsidP="005B7442">
      <w:pPr>
        <w:tabs>
          <w:tab w:val="left" w:pos="567"/>
        </w:tabs>
        <w:ind w:left="567"/>
        <w:rPr>
          <w:rFonts w:ascii="Arial" w:hAnsi="Arial" w:cs="Arial"/>
          <w:color w:val="auto"/>
          <w:lang w:eastAsia="en-US"/>
        </w:rPr>
      </w:pPr>
    </w:p>
    <w:p w:rsidR="00DE72A2" w:rsidRPr="001739E5" w:rsidRDefault="00DE72A2" w:rsidP="005B7442">
      <w:pPr>
        <w:tabs>
          <w:tab w:val="left" w:pos="567"/>
        </w:tabs>
        <w:ind w:left="567"/>
        <w:rPr>
          <w:rFonts w:ascii="Arial" w:hAnsi="Arial" w:cs="Arial"/>
          <w:color w:val="auto"/>
          <w:lang w:eastAsia="en-US"/>
        </w:rPr>
      </w:pPr>
    </w:p>
    <w:p w:rsidR="005B7442" w:rsidRPr="001739E5" w:rsidRDefault="005B7442" w:rsidP="005B7442">
      <w:pPr>
        <w:tabs>
          <w:tab w:val="left" w:pos="567"/>
        </w:tabs>
        <w:ind w:left="567"/>
        <w:rPr>
          <w:rFonts w:ascii="Arial" w:hAnsi="Arial" w:cs="Arial"/>
          <w:color w:val="auto"/>
          <w:lang w:eastAsia="en-US"/>
        </w:rPr>
      </w:pPr>
    </w:p>
    <w:p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rsidR="00780F03" w:rsidRPr="001739E5" w:rsidRDefault="00780F03" w:rsidP="005B7442">
      <w:pPr>
        <w:tabs>
          <w:tab w:val="left" w:pos="567"/>
        </w:tabs>
        <w:ind w:left="567"/>
        <w:rPr>
          <w:rFonts w:ascii="Arial" w:hAnsi="Arial" w:cs="Arial"/>
          <w:color w:val="auto"/>
          <w:lang w:eastAsia="en-US"/>
        </w:rPr>
      </w:pPr>
    </w:p>
    <w:p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CD67F3">
        <w:rPr>
          <w:rFonts w:ascii="Arial" w:hAnsi="Arial" w:cs="Arial"/>
          <w:color w:val="auto"/>
          <w:lang w:eastAsia="en-US"/>
        </w:rPr>
        <w:t>70</w:t>
      </w:r>
      <w:r w:rsidRPr="001739E5">
        <w:rPr>
          <w:rFonts w:ascii="Arial" w:hAnsi="Arial" w:cs="Arial"/>
          <w:color w:val="auto"/>
          <w:lang w:eastAsia="en-US"/>
        </w:rPr>
        <w:t xml:space="preserve">% + Pricing at </w:t>
      </w:r>
      <w:r w:rsidR="00CD67F3">
        <w:rPr>
          <w:rFonts w:ascii="Arial" w:hAnsi="Arial" w:cs="Arial"/>
          <w:color w:val="auto"/>
          <w:lang w:eastAsia="en-US"/>
        </w:rPr>
        <w:t>30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0C1610" w:rsidRPr="004F7FF9" w:rsidRDefault="000C1610" w:rsidP="009E574B">
            <w:pPr>
              <w:rPr>
                <w:rFonts w:ascii="Arial" w:hAnsi="Arial" w:cs="Arial"/>
                <w:b/>
                <w:color w:val="FFFFFF"/>
                <w:sz w:val="16"/>
                <w:szCs w:val="16"/>
              </w:rPr>
            </w:pPr>
          </w:p>
          <w:p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rsidR="009E574B" w:rsidRPr="004F7FF9" w:rsidRDefault="009E574B" w:rsidP="009E574B">
            <w:pPr>
              <w:rPr>
                <w:rFonts w:ascii="Arial" w:hAnsi="Arial" w:cs="Arial"/>
                <w:b/>
                <w:color w:val="auto"/>
                <w:sz w:val="16"/>
                <w:szCs w:val="16"/>
              </w:rPr>
            </w:pPr>
          </w:p>
        </w:tc>
      </w:tr>
      <w:tr w:rsidR="000C1610" w:rsidRPr="004F7FF9"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rsidR="000C1610" w:rsidRPr="001739E5" w:rsidRDefault="000C1610" w:rsidP="000C1610">
      <w:pPr>
        <w:ind w:left="720"/>
        <w:jc w:val="both"/>
        <w:rPr>
          <w:rFonts w:ascii="Arial" w:hAnsi="Arial" w:cs="Arial"/>
          <w:color w:val="auto"/>
          <w:lang w:eastAsia="en-US"/>
        </w:rPr>
      </w:pPr>
    </w:p>
    <w:p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rsidR="008C7F06" w:rsidRPr="001739E5" w:rsidRDefault="008C7F06" w:rsidP="008C7F06">
      <w:pPr>
        <w:ind w:left="567"/>
        <w:jc w:val="both"/>
        <w:rPr>
          <w:rFonts w:ascii="Arial" w:hAnsi="Arial" w:cs="Arial"/>
          <w:color w:val="auto"/>
          <w:lang w:eastAsia="en-US"/>
        </w:rPr>
      </w:pPr>
    </w:p>
    <w:p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rsidR="00083350" w:rsidRPr="001739E5" w:rsidRDefault="00083350" w:rsidP="008C7F06">
      <w:pPr>
        <w:ind w:left="567"/>
        <w:jc w:val="both"/>
        <w:rPr>
          <w:rFonts w:ascii="Arial" w:hAnsi="Arial" w:cs="Arial"/>
          <w:color w:val="auto"/>
          <w:lang w:eastAsia="en-US"/>
        </w:rPr>
      </w:pPr>
    </w:p>
    <w:p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rsidR="00083350" w:rsidRPr="001739E5" w:rsidRDefault="00083350" w:rsidP="008C7F06">
      <w:pPr>
        <w:ind w:left="567"/>
        <w:jc w:val="both"/>
        <w:rPr>
          <w:rFonts w:ascii="Arial" w:hAnsi="Arial" w:cs="Arial"/>
          <w:color w:val="auto"/>
          <w:lang w:eastAsia="en-US"/>
        </w:rPr>
      </w:pPr>
    </w:p>
    <w:p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rsidTr="004672D2">
        <w:tc>
          <w:tcPr>
            <w:tcW w:w="8567" w:type="dxa"/>
          </w:tcPr>
          <w:p w:rsidR="004672D2" w:rsidRPr="001739E5" w:rsidRDefault="004672D2" w:rsidP="004672D2">
            <w:pPr>
              <w:ind w:left="567" w:firstLine="153"/>
              <w:jc w:val="both"/>
              <w:rPr>
                <w:rFonts w:ascii="Arial" w:hAnsi="Arial" w:cs="Arial"/>
                <w:color w:val="auto"/>
                <w:lang w:eastAsia="en-US"/>
              </w:rPr>
            </w:pPr>
          </w:p>
          <w:p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rsidR="004672D2" w:rsidRPr="001739E5" w:rsidRDefault="004672D2" w:rsidP="004672D2">
            <w:pPr>
              <w:jc w:val="both"/>
              <w:rPr>
                <w:rFonts w:ascii="Arial" w:hAnsi="Arial" w:cs="Arial"/>
                <w:color w:val="auto"/>
                <w:lang w:eastAsia="en-US"/>
              </w:rPr>
            </w:pPr>
          </w:p>
          <w:p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rsidR="004672D2" w:rsidRPr="001739E5" w:rsidRDefault="004672D2" w:rsidP="004672D2">
            <w:pPr>
              <w:jc w:val="both"/>
              <w:rPr>
                <w:rFonts w:ascii="Arial" w:hAnsi="Arial" w:cs="Arial"/>
                <w:color w:val="auto"/>
                <w:lang w:eastAsia="en-US"/>
              </w:rPr>
            </w:pPr>
          </w:p>
          <w:p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rsidR="004672D2" w:rsidRPr="001739E5" w:rsidRDefault="004672D2" w:rsidP="008C7F06">
            <w:pPr>
              <w:jc w:val="both"/>
              <w:rPr>
                <w:rFonts w:ascii="Arial" w:hAnsi="Arial" w:cs="Arial"/>
                <w:color w:val="auto"/>
                <w:lang w:eastAsia="en-US"/>
              </w:rPr>
            </w:pPr>
          </w:p>
        </w:tc>
      </w:tr>
    </w:tbl>
    <w:p w:rsidR="004672D2" w:rsidRPr="001739E5" w:rsidRDefault="004672D2" w:rsidP="008C7F06">
      <w:pPr>
        <w:ind w:left="567"/>
        <w:jc w:val="both"/>
        <w:rPr>
          <w:rFonts w:ascii="Arial" w:hAnsi="Arial" w:cs="Arial"/>
          <w:color w:val="auto"/>
          <w:lang w:eastAsia="en-US"/>
        </w:rPr>
      </w:pPr>
    </w:p>
    <w:p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rsidR="004730D8" w:rsidRPr="001739E5" w:rsidRDefault="004730D8" w:rsidP="004730D8">
      <w:pPr>
        <w:ind w:left="567"/>
        <w:rPr>
          <w:rFonts w:ascii="Arial" w:hAnsi="Arial" w:cs="Arial"/>
        </w:rPr>
      </w:pPr>
    </w:p>
    <w:p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rsidR="00192F11" w:rsidRPr="001739E5" w:rsidRDefault="00192F11" w:rsidP="00192F11">
      <w:pPr>
        <w:ind w:left="567"/>
        <w:rPr>
          <w:rFonts w:ascii="Arial" w:hAnsi="Arial" w:cs="Arial"/>
        </w:rPr>
      </w:pPr>
    </w:p>
    <w:p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rsidR="00DE72A2" w:rsidRDefault="00DE72A2" w:rsidP="00700F83">
      <w:pPr>
        <w:ind w:left="567"/>
        <w:rPr>
          <w:rFonts w:ascii="Arial" w:hAnsi="Arial" w:cs="Arial"/>
        </w:rPr>
      </w:pPr>
    </w:p>
    <w:p w:rsidR="00DE72A2" w:rsidRPr="001739E5" w:rsidRDefault="00DE72A2" w:rsidP="00700F83">
      <w:pPr>
        <w:ind w:left="567"/>
        <w:rPr>
          <w:rFonts w:ascii="Arial" w:hAnsi="Arial" w:cs="Arial"/>
        </w:rPr>
      </w:pPr>
    </w:p>
    <w:p w:rsidR="00FD7CF2" w:rsidRDefault="00FD7CF2" w:rsidP="00FD7CF2">
      <w:pPr>
        <w:rPr>
          <w:rFonts w:ascii="Arial" w:hAnsi="Arial" w:cs="Arial"/>
        </w:rPr>
      </w:pPr>
    </w:p>
    <w:p w:rsidR="000A4E1E" w:rsidRDefault="000A4E1E" w:rsidP="00FD7CF2">
      <w:pPr>
        <w:rPr>
          <w:rFonts w:ascii="Arial" w:hAnsi="Arial" w:cs="Arial"/>
        </w:rPr>
      </w:pPr>
    </w:p>
    <w:p w:rsidR="000A4E1E" w:rsidRPr="001739E5" w:rsidRDefault="000A4E1E" w:rsidP="00FD7CF2">
      <w:pPr>
        <w:rPr>
          <w:rFonts w:ascii="Arial" w:hAnsi="Arial" w:cs="Arial"/>
        </w:rPr>
      </w:pPr>
    </w:p>
    <w:p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rsidR="00FD7CF2" w:rsidRPr="001739E5" w:rsidRDefault="00FD7CF2" w:rsidP="00FD7CF2">
      <w:pPr>
        <w:tabs>
          <w:tab w:val="num" w:pos="567"/>
        </w:tabs>
        <w:ind w:left="567" w:hanging="567"/>
        <w:jc w:val="both"/>
        <w:rPr>
          <w:rFonts w:ascii="Arial" w:hAnsi="Arial" w:cs="Arial"/>
        </w:rPr>
      </w:pPr>
    </w:p>
    <w:p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rsidR="009D7CCC" w:rsidRDefault="009D7CCC" w:rsidP="009D7CCC">
      <w:pPr>
        <w:tabs>
          <w:tab w:val="num" w:pos="567"/>
        </w:tabs>
        <w:ind w:left="567" w:hanging="567"/>
        <w:jc w:val="both"/>
        <w:rPr>
          <w:rFonts w:ascii="Arial" w:hAnsi="Arial" w:cs="Arial"/>
        </w:rPr>
      </w:pPr>
    </w:p>
    <w:p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Pr>
          <w:rFonts w:ascii="Arial" w:hAnsi="Arial" w:cs="Arial"/>
        </w:rPr>
        <w:t>TBC</w:t>
      </w:r>
    </w:p>
    <w:p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TBC</w:t>
      </w:r>
      <w:r w:rsidR="00DF256D" w:rsidRPr="001739E5">
        <w:rPr>
          <w:rFonts w:ascii="Arial" w:hAnsi="Arial" w:cs="Arial"/>
        </w:rPr>
        <w:t xml:space="preserve"> </w:t>
      </w:r>
    </w:p>
    <w:p w:rsidR="001A747B" w:rsidRPr="001739E5" w:rsidRDefault="001A747B" w:rsidP="001A747B">
      <w:pPr>
        <w:tabs>
          <w:tab w:val="num" w:pos="567"/>
        </w:tabs>
        <w:ind w:left="567"/>
        <w:rPr>
          <w:rFonts w:ascii="Arial" w:hAnsi="Arial" w:cs="Arial"/>
        </w:rPr>
      </w:pPr>
    </w:p>
    <w:p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rsidR="00FD7CF2" w:rsidRPr="001739E5" w:rsidRDefault="00FD7CF2" w:rsidP="00FD7CF2">
      <w:pPr>
        <w:tabs>
          <w:tab w:val="num" w:pos="567"/>
        </w:tabs>
        <w:ind w:left="567"/>
        <w:jc w:val="both"/>
        <w:rPr>
          <w:rFonts w:ascii="Arial" w:hAnsi="Arial" w:cs="Arial"/>
        </w:rPr>
      </w:pPr>
    </w:p>
    <w:p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rsidR="00FD7CF2" w:rsidRPr="001739E5" w:rsidRDefault="00FD7CF2" w:rsidP="00FD7CF2">
      <w:pPr>
        <w:tabs>
          <w:tab w:val="num" w:pos="567"/>
        </w:tabs>
        <w:ind w:left="567"/>
        <w:jc w:val="both"/>
        <w:rPr>
          <w:rFonts w:ascii="Arial" w:hAnsi="Arial" w:cs="Arial"/>
        </w:rPr>
      </w:pPr>
    </w:p>
    <w:p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rsidR="00FD7CF2" w:rsidRPr="001739E5" w:rsidRDefault="00FD7CF2" w:rsidP="00FD7CF2">
      <w:pPr>
        <w:tabs>
          <w:tab w:val="num" w:pos="567"/>
        </w:tabs>
        <w:ind w:left="567" w:hanging="567"/>
        <w:jc w:val="both"/>
        <w:rPr>
          <w:rFonts w:ascii="Arial" w:hAnsi="Arial" w:cs="Arial"/>
        </w:rPr>
      </w:pPr>
    </w:p>
    <w:p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rsidR="00B25CB9" w:rsidRDefault="00B25CB9" w:rsidP="00FD7CF2">
      <w:pPr>
        <w:tabs>
          <w:tab w:val="num" w:pos="567"/>
        </w:tabs>
        <w:ind w:left="567" w:hanging="567"/>
        <w:jc w:val="both"/>
        <w:rPr>
          <w:rFonts w:ascii="Arial" w:hAnsi="Arial" w:cs="Arial"/>
        </w:rPr>
      </w:pPr>
    </w:p>
    <w:p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rsidR="00B25CB9" w:rsidRPr="00B25CB9" w:rsidRDefault="00B25CB9" w:rsidP="00B25CB9">
      <w:pPr>
        <w:tabs>
          <w:tab w:val="num" w:pos="567"/>
        </w:tabs>
        <w:ind w:left="567" w:hanging="567"/>
        <w:jc w:val="both"/>
        <w:rPr>
          <w:rFonts w:ascii="Arial" w:hAnsi="Arial" w:cs="Arial"/>
        </w:rPr>
      </w:pPr>
    </w:p>
    <w:p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rsidR="00B25CB9" w:rsidRPr="00B25CB9" w:rsidRDefault="00B25CB9" w:rsidP="00B25CB9">
      <w:pPr>
        <w:tabs>
          <w:tab w:val="num" w:pos="567"/>
        </w:tabs>
        <w:ind w:left="567" w:hanging="567"/>
        <w:jc w:val="both"/>
        <w:rPr>
          <w:rFonts w:ascii="Arial" w:hAnsi="Arial" w:cs="Arial"/>
        </w:rPr>
      </w:pPr>
    </w:p>
    <w:p w:rsidR="00B25CB9" w:rsidRDefault="00B25CB9" w:rsidP="00B25CB9">
      <w:pPr>
        <w:tabs>
          <w:tab w:val="num" w:pos="567"/>
        </w:tabs>
        <w:ind w:left="567" w:hanging="567"/>
        <w:jc w:val="both"/>
        <w:rPr>
          <w:rFonts w:ascii="Arial" w:hAnsi="Arial" w:cs="Arial"/>
        </w:rPr>
      </w:pPr>
      <w:r w:rsidRPr="00B25CB9">
        <w:rPr>
          <w:rFonts w:ascii="Arial" w:hAnsi="Arial" w:cs="Arial"/>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w:t>
      </w:r>
      <w:proofErr w:type="gramStart"/>
      <w:r w:rsidRPr="00B25CB9">
        <w:rPr>
          <w:rFonts w:ascii="Arial" w:hAnsi="Arial" w:cs="Arial"/>
        </w:rPr>
        <w:t>front line</w:t>
      </w:r>
      <w:proofErr w:type="gramEnd"/>
      <w:r w:rsidRPr="00B25CB9">
        <w:rPr>
          <w:rFonts w:ascii="Arial" w:hAnsi="Arial" w:cs="Arial"/>
        </w:rPr>
        <w:t xml:space="preserve"> staff and empowering them to report any instances they come across in their professional dealings with local businesses and the community that they become suspicious of, through a clear and easy to use reporting procedure.</w:t>
      </w:r>
    </w:p>
    <w:p w:rsidR="006E2326" w:rsidRDefault="006E2326" w:rsidP="00B25CB9">
      <w:pPr>
        <w:tabs>
          <w:tab w:val="num" w:pos="567"/>
        </w:tabs>
        <w:ind w:left="567" w:hanging="567"/>
        <w:jc w:val="both"/>
        <w:rPr>
          <w:rFonts w:ascii="Arial" w:hAnsi="Arial" w:cs="Arial"/>
        </w:rPr>
      </w:pPr>
    </w:p>
    <w:p w:rsidR="006E2326" w:rsidRPr="006E2326" w:rsidRDefault="006E2326" w:rsidP="006E2326">
      <w:pPr>
        <w:tabs>
          <w:tab w:val="num" w:pos="567"/>
        </w:tabs>
        <w:ind w:left="567" w:hanging="567"/>
        <w:jc w:val="both"/>
        <w:rPr>
          <w:rFonts w:ascii="Arial" w:hAnsi="Arial" w:cs="Arial"/>
        </w:rPr>
      </w:pPr>
    </w:p>
    <w:p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rsidR="006E2326" w:rsidRPr="006E2326" w:rsidRDefault="006E2326" w:rsidP="006E2326">
      <w:pPr>
        <w:tabs>
          <w:tab w:val="num" w:pos="567"/>
        </w:tabs>
        <w:ind w:left="567" w:hanging="567"/>
        <w:jc w:val="both"/>
        <w:rPr>
          <w:rFonts w:ascii="Arial" w:hAnsi="Arial" w:cs="Arial"/>
        </w:rPr>
      </w:pPr>
    </w:p>
    <w:p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 xml:space="preserve">shall be guaranteed for a minimum period of </w:t>
      </w:r>
      <w:r w:rsidR="000A4E1E">
        <w:rPr>
          <w:rFonts w:ascii="Arial" w:hAnsi="Arial" w:cs="Arial"/>
        </w:rPr>
        <w:t>5 years</w:t>
      </w:r>
      <w:r w:rsidRPr="006E2326">
        <w:rPr>
          <w:rFonts w:ascii="Arial" w:hAnsi="Arial" w:cs="Arial"/>
        </w:rPr>
        <w:t>.</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E5" w:rsidRDefault="00A54FE5" w:rsidP="00910FCC">
      <w:r>
        <w:separator/>
      </w:r>
    </w:p>
  </w:endnote>
  <w:endnote w:type="continuationSeparator" w:id="0">
    <w:p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E5" w:rsidRDefault="00A54FE5" w:rsidP="00910FCC">
      <w:r>
        <w:separator/>
      </w:r>
    </w:p>
  </w:footnote>
  <w:footnote w:type="continuationSeparator" w:id="0">
    <w:p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5EA" w:rsidRPr="009F2E36" w:rsidRDefault="00F02C7B">
    <w:pPr>
      <w:pStyle w:val="Header"/>
      <w:rPr>
        <w:rFonts w:ascii="Arial" w:hAnsi="Arial" w:cs="Arial"/>
        <w:color w:val="auto"/>
        <w:sz w:val="18"/>
        <w:szCs w:val="18"/>
      </w:rPr>
    </w:pPr>
    <w:r w:rsidRPr="003A0C4A">
      <w:rPr>
        <w:rFonts w:ascii="Arial" w:hAnsi="Arial" w:cs="Arial"/>
        <w:sz w:val="18"/>
        <w:szCs w:val="18"/>
      </w:rPr>
      <w:t xml:space="preserve">Part 1 </w:t>
    </w:r>
    <w:r w:rsidR="00821184" w:rsidRPr="003A0C4A">
      <w:rPr>
        <w:rFonts w:ascii="Arial" w:hAnsi="Arial" w:cs="Arial"/>
        <w:sz w:val="18"/>
        <w:szCs w:val="18"/>
      </w:rPr>
      <w:t>–</w:t>
    </w:r>
    <w:r w:rsidRPr="003A0C4A">
      <w:rPr>
        <w:rFonts w:ascii="Arial" w:hAnsi="Arial" w:cs="Arial"/>
        <w:sz w:val="18"/>
        <w:szCs w:val="18"/>
      </w:rPr>
      <w:t xml:space="preserve"> </w:t>
    </w:r>
    <w:r w:rsidR="00821184" w:rsidRPr="003A0C4A">
      <w:rPr>
        <w:rFonts w:ascii="Arial" w:hAnsi="Arial" w:cs="Arial"/>
        <w:sz w:val="18"/>
        <w:szCs w:val="18"/>
      </w:rPr>
      <w:t xml:space="preserve">ITQ - </w:t>
    </w:r>
    <w:r w:rsidR="004F7FF9" w:rsidRPr="003A0C4A">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21B61"/>
    <w:rsid w:val="00025576"/>
    <w:rsid w:val="00050B36"/>
    <w:rsid w:val="00072D2C"/>
    <w:rsid w:val="00083350"/>
    <w:rsid w:val="000845B9"/>
    <w:rsid w:val="0009661C"/>
    <w:rsid w:val="000966E5"/>
    <w:rsid w:val="0009730A"/>
    <w:rsid w:val="000A1534"/>
    <w:rsid w:val="000A1A3E"/>
    <w:rsid w:val="000A4E1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E509A"/>
    <w:rsid w:val="001E6EF1"/>
    <w:rsid w:val="00215BDE"/>
    <w:rsid w:val="00223D38"/>
    <w:rsid w:val="00232C5E"/>
    <w:rsid w:val="00246E85"/>
    <w:rsid w:val="0024765B"/>
    <w:rsid w:val="002628E8"/>
    <w:rsid w:val="002648C2"/>
    <w:rsid w:val="002B04E4"/>
    <w:rsid w:val="002C1D89"/>
    <w:rsid w:val="002D77AF"/>
    <w:rsid w:val="002E6EED"/>
    <w:rsid w:val="00330EF9"/>
    <w:rsid w:val="00345019"/>
    <w:rsid w:val="00355D94"/>
    <w:rsid w:val="00375662"/>
    <w:rsid w:val="00394EBE"/>
    <w:rsid w:val="003A0C4A"/>
    <w:rsid w:val="003B39B8"/>
    <w:rsid w:val="003E7E35"/>
    <w:rsid w:val="003F6EDD"/>
    <w:rsid w:val="00436FDE"/>
    <w:rsid w:val="004672D2"/>
    <w:rsid w:val="004730D8"/>
    <w:rsid w:val="004827F5"/>
    <w:rsid w:val="004848BA"/>
    <w:rsid w:val="004915CB"/>
    <w:rsid w:val="00491FA2"/>
    <w:rsid w:val="004D53F6"/>
    <w:rsid w:val="004D685A"/>
    <w:rsid w:val="004E0134"/>
    <w:rsid w:val="004F7FF9"/>
    <w:rsid w:val="005004B5"/>
    <w:rsid w:val="00537A2E"/>
    <w:rsid w:val="005446D1"/>
    <w:rsid w:val="005526D7"/>
    <w:rsid w:val="005A62F9"/>
    <w:rsid w:val="005B7442"/>
    <w:rsid w:val="005D3C25"/>
    <w:rsid w:val="005F1F30"/>
    <w:rsid w:val="005F77F3"/>
    <w:rsid w:val="00613FEC"/>
    <w:rsid w:val="00617EEA"/>
    <w:rsid w:val="00655E8F"/>
    <w:rsid w:val="00667E95"/>
    <w:rsid w:val="006863D6"/>
    <w:rsid w:val="006B3530"/>
    <w:rsid w:val="006E2326"/>
    <w:rsid w:val="006F768B"/>
    <w:rsid w:val="00700F83"/>
    <w:rsid w:val="00727090"/>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910FCC"/>
    <w:rsid w:val="00926A5D"/>
    <w:rsid w:val="00970690"/>
    <w:rsid w:val="009A0835"/>
    <w:rsid w:val="009D7CCC"/>
    <w:rsid w:val="009E574B"/>
    <w:rsid w:val="009F05A9"/>
    <w:rsid w:val="009F2E36"/>
    <w:rsid w:val="009F7583"/>
    <w:rsid w:val="00A03C2D"/>
    <w:rsid w:val="00A43703"/>
    <w:rsid w:val="00A54FE5"/>
    <w:rsid w:val="00A5504D"/>
    <w:rsid w:val="00A638F8"/>
    <w:rsid w:val="00A94C8A"/>
    <w:rsid w:val="00AA42B0"/>
    <w:rsid w:val="00AC4CC3"/>
    <w:rsid w:val="00AD1905"/>
    <w:rsid w:val="00AE77D3"/>
    <w:rsid w:val="00B2123F"/>
    <w:rsid w:val="00B25CB9"/>
    <w:rsid w:val="00B315EA"/>
    <w:rsid w:val="00B83F40"/>
    <w:rsid w:val="00B92463"/>
    <w:rsid w:val="00BA386F"/>
    <w:rsid w:val="00BE35ED"/>
    <w:rsid w:val="00BF79EA"/>
    <w:rsid w:val="00C021C3"/>
    <w:rsid w:val="00C11BC4"/>
    <w:rsid w:val="00C126E5"/>
    <w:rsid w:val="00C21BC6"/>
    <w:rsid w:val="00C32E4B"/>
    <w:rsid w:val="00C4340F"/>
    <w:rsid w:val="00C71673"/>
    <w:rsid w:val="00C94971"/>
    <w:rsid w:val="00CA5844"/>
    <w:rsid w:val="00CC0505"/>
    <w:rsid w:val="00CD67F3"/>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3401A"/>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3CE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ets@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F666-D039-4D0B-A6FA-A7026983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8</cp:revision>
  <cp:lastPrinted>2018-05-18T11:44:00Z</cp:lastPrinted>
  <dcterms:created xsi:type="dcterms:W3CDTF">2019-10-21T11:44:00Z</dcterms:created>
  <dcterms:modified xsi:type="dcterms:W3CDTF">2019-10-31T13:36:00Z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