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B35A" w14:textId="77777777" w:rsidR="00DF40DD" w:rsidRDefault="00DF40DD" w:rsidP="00DF40DD">
      <w:pPr>
        <w:widowControl w:val="0"/>
        <w:autoSpaceDE w:val="0"/>
        <w:autoSpaceDN w:val="0"/>
        <w:adjustRightInd w:val="0"/>
        <w:jc w:val="left"/>
        <w:rPr>
          <w:rFonts w:ascii="Fertigo Pro" w:hAnsi="Fertigo Pro"/>
          <w:b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DD6368" wp14:editId="40165AED">
            <wp:simplePos x="0" y="0"/>
            <wp:positionH relativeFrom="column">
              <wp:posOffset>4722495</wp:posOffset>
            </wp:positionH>
            <wp:positionV relativeFrom="paragraph">
              <wp:posOffset>-202565</wp:posOffset>
            </wp:positionV>
            <wp:extent cx="1148080" cy="1556385"/>
            <wp:effectExtent l="0" t="0" r="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" t="606" r="1855" b="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55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ertigo Pro" w:hAnsi="Fertigo Pro"/>
          <w:b/>
          <w:color w:val="002060"/>
          <w:sz w:val="32"/>
          <w:szCs w:val="32"/>
        </w:rPr>
        <w:t>Knutsford Town Council</w:t>
      </w:r>
    </w:p>
    <w:p w14:paraId="64D23E83" w14:textId="77777777" w:rsidR="00DF40DD" w:rsidRPr="00AF133D" w:rsidRDefault="00DF40DD" w:rsidP="00DF40DD">
      <w:pPr>
        <w:widowControl w:val="0"/>
        <w:autoSpaceDE w:val="0"/>
        <w:autoSpaceDN w:val="0"/>
        <w:adjustRightInd w:val="0"/>
        <w:jc w:val="left"/>
        <w:rPr>
          <w:szCs w:val="22"/>
        </w:rPr>
      </w:pPr>
      <w:r w:rsidRPr="00AF133D">
        <w:rPr>
          <w:b/>
          <w:szCs w:val="22"/>
        </w:rPr>
        <w:t>Town Clerk: Adam Keppel-Green</w:t>
      </w:r>
      <w:r w:rsidRPr="00AF133D">
        <w:rPr>
          <w:szCs w:val="22"/>
        </w:rPr>
        <w:br/>
        <w:t>Council Offices, Toft Road, Knutsford, Cheshire, WA16 6TA</w:t>
      </w:r>
    </w:p>
    <w:p w14:paraId="70B517FB" w14:textId="77777777" w:rsidR="00DF40DD" w:rsidRPr="00AF133D" w:rsidRDefault="00DF40DD" w:rsidP="00DF40DD">
      <w:pPr>
        <w:widowControl w:val="0"/>
        <w:autoSpaceDE w:val="0"/>
        <w:autoSpaceDN w:val="0"/>
        <w:adjustRightInd w:val="0"/>
        <w:jc w:val="left"/>
        <w:rPr>
          <w:szCs w:val="22"/>
        </w:rPr>
      </w:pPr>
      <w:r w:rsidRPr="00AF133D">
        <w:rPr>
          <w:szCs w:val="22"/>
        </w:rPr>
        <w:t>01565 653929</w:t>
      </w:r>
      <w:r w:rsidRPr="00AF133D">
        <w:rPr>
          <w:szCs w:val="22"/>
        </w:rPr>
        <w:tab/>
        <w:t xml:space="preserve">          www.knutsfordtowncouncil.gov.uk</w:t>
      </w:r>
    </w:p>
    <w:p w14:paraId="6E65E3B4" w14:textId="77777777" w:rsidR="00DF40DD" w:rsidRDefault="00DF40DD" w:rsidP="00DF40DD">
      <w:pPr>
        <w:widowControl w:val="0"/>
        <w:autoSpaceDE w:val="0"/>
        <w:autoSpaceDN w:val="0"/>
        <w:adjustRightInd w:val="0"/>
        <w:jc w:val="left"/>
        <w:rPr>
          <w:rFonts w:ascii="Titillium" w:hAnsi="Titillium"/>
          <w:sz w:val="22"/>
          <w:szCs w:val="22"/>
        </w:rPr>
      </w:pPr>
      <w:r w:rsidRPr="00AF133D">
        <w:rPr>
          <w:szCs w:val="22"/>
        </w:rPr>
        <w:t>townclerk@knutsfordtowncouncil.gov.uk</w:t>
      </w:r>
      <w:r w:rsidRPr="00AF133D">
        <w:rPr>
          <w:rFonts w:ascii="Titillium" w:hAnsi="Titillium"/>
          <w:szCs w:val="22"/>
        </w:rPr>
        <w:br/>
      </w:r>
    </w:p>
    <w:p w14:paraId="162CA344" w14:textId="77777777" w:rsidR="00C56C2B" w:rsidRDefault="00C56C2B"/>
    <w:p w14:paraId="1C28CF7F" w14:textId="38156906" w:rsidR="00DF40DD" w:rsidRDefault="00DF40DD">
      <w:pPr>
        <w:rPr>
          <w:b/>
          <w:bCs/>
          <w:sz w:val="36"/>
          <w:szCs w:val="36"/>
        </w:rPr>
      </w:pPr>
      <w:r w:rsidRPr="00DF40DD">
        <w:rPr>
          <w:b/>
          <w:bCs/>
          <w:sz w:val="36"/>
          <w:szCs w:val="36"/>
        </w:rPr>
        <w:t>MARKET HALL ROOF TENDER RETURN</w:t>
      </w:r>
    </w:p>
    <w:p w14:paraId="3D1D08D4" w14:textId="6111E0F1" w:rsidR="00DF40DD" w:rsidRDefault="00DF40DD">
      <w:r>
        <w:br/>
        <w:t>This document must accompany the detailed tender returns.</w:t>
      </w:r>
    </w:p>
    <w:p w14:paraId="4D0EE56F" w14:textId="77777777" w:rsidR="00DF40DD" w:rsidRDefault="00DF40DD"/>
    <w:p w14:paraId="096652B5" w14:textId="77777777" w:rsidR="00DF40DD" w:rsidRDefault="00DF40DD">
      <w:pPr>
        <w:rPr>
          <w:b/>
          <w:bCs/>
        </w:rPr>
      </w:pPr>
      <w:r w:rsidRPr="00DF40DD">
        <w:rPr>
          <w:b/>
          <w:bCs/>
        </w:rPr>
        <w:t>Name of Company</w:t>
      </w:r>
      <w:r w:rsidRPr="00DF40DD">
        <w:rPr>
          <w:b/>
          <w:bCs/>
        </w:rPr>
        <w:tab/>
      </w:r>
      <w:r>
        <w:rPr>
          <w:b/>
          <w:bCs/>
        </w:rPr>
        <w:tab/>
      </w:r>
    </w:p>
    <w:p w14:paraId="7DF5F8A0" w14:textId="77777777" w:rsidR="00DF40DD" w:rsidRDefault="00DF40DD">
      <w:pPr>
        <w:rPr>
          <w:b/>
          <w:bCs/>
        </w:rPr>
      </w:pPr>
    </w:p>
    <w:p w14:paraId="586CC000" w14:textId="71C59DA0" w:rsidR="00DF40DD" w:rsidRDefault="00DF40DD">
      <w:pPr>
        <w:rPr>
          <w:b/>
          <w:bCs/>
        </w:rPr>
      </w:pPr>
      <w:r w:rsidRPr="00DF40DD">
        <w:rPr>
          <w:b/>
          <w:bCs/>
        </w:rPr>
        <w:t>Pricing Summary</w:t>
      </w:r>
    </w:p>
    <w:p w14:paraId="55C56C1C" w14:textId="240B392F" w:rsidR="00DF40DD" w:rsidRPr="00DF40DD" w:rsidRDefault="00DF40DD">
      <w:r>
        <w:rPr>
          <w:b/>
          <w:bCs/>
        </w:rPr>
        <w:br/>
      </w:r>
      <w:r w:rsidRPr="00DF40DD">
        <w:t>Please</w:t>
      </w:r>
      <w:r>
        <w:t xml:space="preserve"> provide the cost for each of the five parts of the tender</w:t>
      </w:r>
      <w:r w:rsidR="00DD3B0F">
        <w:t xml:space="preserve"> (ex VAT)</w:t>
      </w:r>
      <w:r>
        <w:t xml:space="preserve">. Where your detailed tender return </w:t>
      </w:r>
      <w:r w:rsidR="00DD3B0F">
        <w:t>outlines options for the items below, please include your recommended option in this summary.</w:t>
      </w:r>
    </w:p>
    <w:p w14:paraId="518EF7FB" w14:textId="77777777" w:rsidR="00DF40DD" w:rsidRDefault="00DF40D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DF40DD" w14:paraId="69915B1E" w14:textId="77777777" w:rsidTr="00DF40DD">
        <w:tc>
          <w:tcPr>
            <w:tcW w:w="5524" w:type="dxa"/>
          </w:tcPr>
          <w:p w14:paraId="1977866A" w14:textId="252A2321" w:rsidR="00DF40DD" w:rsidRDefault="00DF40DD">
            <w:pPr>
              <w:rPr>
                <w:b/>
                <w:bCs/>
              </w:rPr>
            </w:pPr>
            <w:r>
              <w:rPr>
                <w:b/>
                <w:bCs/>
              </w:rPr>
              <w:t>A – Renewal of Roof Covering</w:t>
            </w:r>
          </w:p>
        </w:tc>
        <w:tc>
          <w:tcPr>
            <w:tcW w:w="3492" w:type="dxa"/>
          </w:tcPr>
          <w:p w14:paraId="196C44A0" w14:textId="77777777" w:rsidR="00DF40DD" w:rsidRDefault="00DF40DD">
            <w:pPr>
              <w:rPr>
                <w:b/>
                <w:bCs/>
              </w:rPr>
            </w:pPr>
          </w:p>
        </w:tc>
      </w:tr>
      <w:tr w:rsidR="00DF40DD" w14:paraId="46E7EA22" w14:textId="77777777" w:rsidTr="00DF40DD">
        <w:tc>
          <w:tcPr>
            <w:tcW w:w="5524" w:type="dxa"/>
          </w:tcPr>
          <w:p w14:paraId="08617DCF" w14:textId="214D933F" w:rsidR="00DF40DD" w:rsidRDefault="00DF40DD">
            <w:pPr>
              <w:rPr>
                <w:b/>
                <w:bCs/>
              </w:rPr>
            </w:pPr>
            <w:r>
              <w:rPr>
                <w:b/>
                <w:bCs/>
              </w:rPr>
              <w:t>B – Replacement of Skylights</w:t>
            </w:r>
          </w:p>
        </w:tc>
        <w:tc>
          <w:tcPr>
            <w:tcW w:w="3492" w:type="dxa"/>
          </w:tcPr>
          <w:p w14:paraId="1F241936" w14:textId="77777777" w:rsidR="00DF40DD" w:rsidRDefault="00DF40DD">
            <w:pPr>
              <w:rPr>
                <w:b/>
                <w:bCs/>
              </w:rPr>
            </w:pPr>
          </w:p>
        </w:tc>
      </w:tr>
      <w:tr w:rsidR="00DF40DD" w14:paraId="6D81573D" w14:textId="77777777" w:rsidTr="00DF40DD">
        <w:tc>
          <w:tcPr>
            <w:tcW w:w="5524" w:type="dxa"/>
          </w:tcPr>
          <w:p w14:paraId="4A0DF910" w14:textId="04E81518" w:rsidR="00DF40DD" w:rsidRDefault="00DF40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 – Installation of Insultation </w:t>
            </w:r>
          </w:p>
        </w:tc>
        <w:tc>
          <w:tcPr>
            <w:tcW w:w="3492" w:type="dxa"/>
          </w:tcPr>
          <w:p w14:paraId="1518A512" w14:textId="77777777" w:rsidR="00DF40DD" w:rsidRDefault="00DF40DD">
            <w:pPr>
              <w:rPr>
                <w:b/>
                <w:bCs/>
              </w:rPr>
            </w:pPr>
          </w:p>
        </w:tc>
      </w:tr>
      <w:tr w:rsidR="00DF40DD" w14:paraId="77E2DF27" w14:textId="77777777" w:rsidTr="00DF40DD">
        <w:tc>
          <w:tcPr>
            <w:tcW w:w="5524" w:type="dxa"/>
          </w:tcPr>
          <w:p w14:paraId="15FCA5BD" w14:textId="22D7B338" w:rsidR="00DF40DD" w:rsidRDefault="00DF40DD">
            <w:pPr>
              <w:rPr>
                <w:b/>
                <w:bCs/>
              </w:rPr>
            </w:pPr>
            <w:r>
              <w:rPr>
                <w:b/>
                <w:bCs/>
              </w:rPr>
              <w:t>D – Installation of Solar</w:t>
            </w:r>
          </w:p>
        </w:tc>
        <w:tc>
          <w:tcPr>
            <w:tcW w:w="3492" w:type="dxa"/>
          </w:tcPr>
          <w:p w14:paraId="186F10C4" w14:textId="77777777" w:rsidR="00DF40DD" w:rsidRDefault="00DF40DD">
            <w:pPr>
              <w:rPr>
                <w:b/>
                <w:bCs/>
              </w:rPr>
            </w:pPr>
          </w:p>
        </w:tc>
      </w:tr>
      <w:tr w:rsidR="00DF40DD" w14:paraId="511DBF57" w14:textId="77777777" w:rsidTr="00DF40DD">
        <w:tc>
          <w:tcPr>
            <w:tcW w:w="5524" w:type="dxa"/>
          </w:tcPr>
          <w:p w14:paraId="5597E4F6" w14:textId="1FEB0103" w:rsidR="00DF40DD" w:rsidRDefault="00DF40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 – Replacement of </w:t>
            </w:r>
            <w:proofErr w:type="gramStart"/>
            <w:r>
              <w:rPr>
                <w:b/>
                <w:bCs/>
              </w:rPr>
              <w:t>Upper Level</w:t>
            </w:r>
            <w:proofErr w:type="gramEnd"/>
            <w:r>
              <w:rPr>
                <w:b/>
                <w:bCs/>
              </w:rPr>
              <w:t xml:space="preserve"> Window</w:t>
            </w:r>
          </w:p>
        </w:tc>
        <w:tc>
          <w:tcPr>
            <w:tcW w:w="3492" w:type="dxa"/>
          </w:tcPr>
          <w:p w14:paraId="3F378CB5" w14:textId="77777777" w:rsidR="00DF40DD" w:rsidRDefault="00DF40DD">
            <w:pPr>
              <w:rPr>
                <w:b/>
                <w:bCs/>
              </w:rPr>
            </w:pPr>
          </w:p>
        </w:tc>
      </w:tr>
      <w:tr w:rsidR="00DF40DD" w14:paraId="13601B5A" w14:textId="77777777" w:rsidTr="00DF40DD">
        <w:tc>
          <w:tcPr>
            <w:tcW w:w="5524" w:type="dxa"/>
          </w:tcPr>
          <w:p w14:paraId="7D42404C" w14:textId="77777777" w:rsidR="00DF40DD" w:rsidRDefault="00DF40DD">
            <w:pPr>
              <w:rPr>
                <w:b/>
                <w:bCs/>
              </w:rPr>
            </w:pPr>
          </w:p>
        </w:tc>
        <w:tc>
          <w:tcPr>
            <w:tcW w:w="3492" w:type="dxa"/>
          </w:tcPr>
          <w:p w14:paraId="71A99FB0" w14:textId="77777777" w:rsidR="00DF40DD" w:rsidRDefault="00DF40DD">
            <w:pPr>
              <w:rPr>
                <w:b/>
                <w:bCs/>
              </w:rPr>
            </w:pPr>
          </w:p>
        </w:tc>
      </w:tr>
      <w:tr w:rsidR="00DF40DD" w14:paraId="6E61AB82" w14:textId="77777777" w:rsidTr="00DF40DD">
        <w:tc>
          <w:tcPr>
            <w:tcW w:w="5524" w:type="dxa"/>
          </w:tcPr>
          <w:p w14:paraId="0AB8966F" w14:textId="2917AE1B" w:rsidR="00DF40DD" w:rsidRDefault="00DF40DD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3492" w:type="dxa"/>
          </w:tcPr>
          <w:p w14:paraId="666FE99A" w14:textId="77777777" w:rsidR="00DF40DD" w:rsidRDefault="00DF40DD">
            <w:pPr>
              <w:rPr>
                <w:b/>
                <w:bCs/>
              </w:rPr>
            </w:pPr>
          </w:p>
        </w:tc>
      </w:tr>
    </w:tbl>
    <w:p w14:paraId="4CF28A83" w14:textId="77777777" w:rsidR="00DF40DD" w:rsidRDefault="00DF40DD">
      <w:pPr>
        <w:rPr>
          <w:b/>
          <w:bCs/>
        </w:rPr>
      </w:pPr>
    </w:p>
    <w:p w14:paraId="3856F851" w14:textId="67B5F713" w:rsidR="00DF40DD" w:rsidRDefault="00DD3B0F">
      <w:pPr>
        <w:rPr>
          <w:b/>
          <w:bCs/>
        </w:rPr>
      </w:pPr>
      <w:r>
        <w:rPr>
          <w:b/>
          <w:bCs/>
        </w:rPr>
        <w:t>Please detail any costs excluded from the above pricing list:</w:t>
      </w:r>
    </w:p>
    <w:p w14:paraId="76864351" w14:textId="77777777" w:rsidR="00DD3B0F" w:rsidRDefault="00DD3B0F">
      <w:pPr>
        <w:rPr>
          <w:b/>
          <w:bCs/>
        </w:rPr>
      </w:pPr>
    </w:p>
    <w:p w14:paraId="5B151BC1" w14:textId="77777777" w:rsidR="00DD3B0F" w:rsidRDefault="00DD3B0F">
      <w:pPr>
        <w:rPr>
          <w:b/>
          <w:bCs/>
        </w:rPr>
      </w:pPr>
    </w:p>
    <w:p w14:paraId="79DC1DD8" w14:textId="77777777" w:rsidR="00DF40DD" w:rsidRDefault="00DF40DD">
      <w:pPr>
        <w:rPr>
          <w:b/>
          <w:bCs/>
        </w:rPr>
      </w:pPr>
    </w:p>
    <w:p w14:paraId="2FEF2BDB" w14:textId="47F628AF" w:rsidR="00DF40DD" w:rsidRPr="00DF40DD" w:rsidRDefault="00DF40DD">
      <w:pPr>
        <w:rPr>
          <w:b/>
          <w:bCs/>
        </w:rPr>
      </w:pPr>
      <w:r w:rsidRPr="00DF40DD">
        <w:rPr>
          <w:b/>
          <w:bCs/>
        </w:rPr>
        <w:t xml:space="preserve">Declaration  </w:t>
      </w:r>
    </w:p>
    <w:p w14:paraId="32863851" w14:textId="77777777" w:rsidR="00DF40DD" w:rsidRDefault="00DF40DD"/>
    <w:p w14:paraId="5AA89447" w14:textId="27128DBD" w:rsidR="00DD3B0F" w:rsidRDefault="00DD3B0F">
      <w:r>
        <w:t xml:space="preserve">I, having visited the site and having read the specification hereby offer to execute and complete the whole of the works described in the tender for the fixed price stated above. I agree that this tender remains open for acceptance for a period of 8 weeks from the tender closing date. </w:t>
      </w:r>
    </w:p>
    <w:p w14:paraId="657E6429" w14:textId="77777777" w:rsidR="00DD3B0F" w:rsidRDefault="00DD3B0F"/>
    <w:p w14:paraId="25C2CE25" w14:textId="7D651533" w:rsidR="00DD3B0F" w:rsidRDefault="00DD3B0F">
      <w:r>
        <w:t>I have enclosed all required documents set out in the tender document.</w:t>
      </w:r>
    </w:p>
    <w:p w14:paraId="505909AE" w14:textId="77777777" w:rsidR="00DD3B0F" w:rsidRDefault="00DD3B0F"/>
    <w:p w14:paraId="25A31631" w14:textId="29EB438F" w:rsidR="00DD3B0F" w:rsidRDefault="00DD3B0F">
      <w:r>
        <w:br/>
      </w:r>
    </w:p>
    <w:p w14:paraId="496E38EA" w14:textId="77777777" w:rsidR="00DD3B0F" w:rsidRDefault="00DD3B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3B0F" w14:paraId="5D38C699" w14:textId="77777777" w:rsidTr="00DD3B0F">
        <w:tc>
          <w:tcPr>
            <w:tcW w:w="3005" w:type="dxa"/>
          </w:tcPr>
          <w:p w14:paraId="61E2C82D" w14:textId="48CC1107" w:rsidR="00DD3B0F" w:rsidRDefault="00DD3B0F" w:rsidP="00DD3B0F">
            <w:r>
              <w:t>_________________________</w:t>
            </w:r>
          </w:p>
        </w:tc>
        <w:tc>
          <w:tcPr>
            <w:tcW w:w="3005" w:type="dxa"/>
          </w:tcPr>
          <w:p w14:paraId="54264B20" w14:textId="309E6BD2" w:rsidR="00DD3B0F" w:rsidRDefault="00DD3B0F" w:rsidP="00DD3B0F">
            <w:r>
              <w:t>_________________________</w:t>
            </w:r>
          </w:p>
        </w:tc>
        <w:tc>
          <w:tcPr>
            <w:tcW w:w="3006" w:type="dxa"/>
          </w:tcPr>
          <w:p w14:paraId="5C1CF03A" w14:textId="6A122D11" w:rsidR="00DD3B0F" w:rsidRDefault="00DD3B0F" w:rsidP="00DD3B0F">
            <w:r>
              <w:t>_________________________</w:t>
            </w:r>
          </w:p>
        </w:tc>
      </w:tr>
      <w:tr w:rsidR="00DD3B0F" w14:paraId="427BE37C" w14:textId="77777777" w:rsidTr="00DD3B0F">
        <w:tc>
          <w:tcPr>
            <w:tcW w:w="3005" w:type="dxa"/>
          </w:tcPr>
          <w:p w14:paraId="6627BA24" w14:textId="352E6131" w:rsidR="00DD3B0F" w:rsidRPr="00DD3B0F" w:rsidRDefault="00DD3B0F" w:rsidP="00DD3B0F">
            <w:pPr>
              <w:rPr>
                <w:b/>
                <w:bCs/>
              </w:rPr>
            </w:pPr>
            <w:r w:rsidRPr="00DD3B0F">
              <w:rPr>
                <w:b/>
                <w:bCs/>
              </w:rPr>
              <w:t>Name</w:t>
            </w:r>
          </w:p>
        </w:tc>
        <w:tc>
          <w:tcPr>
            <w:tcW w:w="3005" w:type="dxa"/>
          </w:tcPr>
          <w:p w14:paraId="1D1CD9C3" w14:textId="1949F18E" w:rsidR="00DD3B0F" w:rsidRPr="00DD3B0F" w:rsidRDefault="00DD3B0F" w:rsidP="00DD3B0F">
            <w:pPr>
              <w:rPr>
                <w:b/>
                <w:bCs/>
              </w:rPr>
            </w:pPr>
            <w:r w:rsidRPr="00DD3B0F">
              <w:rPr>
                <w:b/>
                <w:bCs/>
              </w:rPr>
              <w:t>Signature</w:t>
            </w:r>
          </w:p>
        </w:tc>
        <w:tc>
          <w:tcPr>
            <w:tcW w:w="3006" w:type="dxa"/>
          </w:tcPr>
          <w:p w14:paraId="76DAC9C8" w14:textId="2A45EEF2" w:rsidR="00DD3B0F" w:rsidRPr="00DD3B0F" w:rsidRDefault="00DD3B0F" w:rsidP="00DD3B0F">
            <w:pPr>
              <w:rPr>
                <w:b/>
                <w:bCs/>
              </w:rPr>
            </w:pPr>
            <w:r w:rsidRPr="00DD3B0F">
              <w:rPr>
                <w:b/>
                <w:bCs/>
              </w:rPr>
              <w:t>Date</w:t>
            </w:r>
          </w:p>
        </w:tc>
      </w:tr>
    </w:tbl>
    <w:p w14:paraId="65B5F61E" w14:textId="77777777" w:rsidR="00DD3B0F" w:rsidRPr="00DF40DD" w:rsidRDefault="00DD3B0F"/>
    <w:sectPr w:rsidR="00DD3B0F" w:rsidRPr="00DF40D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5431" w14:textId="77777777" w:rsidR="00264A0D" w:rsidRDefault="00264A0D" w:rsidP="00DF40DD">
      <w:r>
        <w:separator/>
      </w:r>
    </w:p>
  </w:endnote>
  <w:endnote w:type="continuationSeparator" w:id="0">
    <w:p w14:paraId="04E12633" w14:textId="77777777" w:rsidR="00264A0D" w:rsidRDefault="00264A0D" w:rsidP="00DF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ertigo Pro"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3785" w14:textId="77777777" w:rsidR="00DF40DD" w:rsidRDefault="00DF40DD" w:rsidP="00DF40DD">
    <w:pPr>
      <w:pStyle w:val="BasicParagrap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D18169" wp14:editId="1F5E50F8">
          <wp:simplePos x="0" y="0"/>
          <wp:positionH relativeFrom="column">
            <wp:posOffset>3010463</wp:posOffset>
          </wp:positionH>
          <wp:positionV relativeFrom="paragraph">
            <wp:posOffset>238760</wp:posOffset>
          </wp:positionV>
          <wp:extent cx="2043103" cy="741872"/>
          <wp:effectExtent l="0" t="0" r="0" b="127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00"/>
                  <a:stretch/>
                </pic:blipFill>
                <pic:spPr bwMode="auto">
                  <a:xfrm>
                    <a:off x="0" y="0"/>
                    <a:ext cx="2043103" cy="741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54F9F0" wp14:editId="5705165F">
          <wp:simplePos x="0" y="0"/>
          <wp:positionH relativeFrom="column">
            <wp:posOffset>-918857</wp:posOffset>
          </wp:positionH>
          <wp:positionV relativeFrom="paragraph">
            <wp:posOffset>-72390</wp:posOffset>
          </wp:positionV>
          <wp:extent cx="7600950" cy="72961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1A7A8" w14:textId="77777777" w:rsidR="00DF40DD" w:rsidRDefault="00DF40DD" w:rsidP="00DF40DD">
    <w:pPr>
      <w:pStyle w:val="BasicParagraph"/>
    </w:pPr>
  </w:p>
  <w:p w14:paraId="23AFF6C6" w14:textId="0452B807" w:rsidR="00DF40DD" w:rsidRPr="00DF40DD" w:rsidRDefault="00DF40DD" w:rsidP="00DF40DD">
    <w:pPr>
      <w:pStyle w:val="BasicParagraph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8449" w14:textId="77777777" w:rsidR="00264A0D" w:rsidRDefault="00264A0D" w:rsidP="00DF40DD">
      <w:r>
        <w:separator/>
      </w:r>
    </w:p>
  </w:footnote>
  <w:footnote w:type="continuationSeparator" w:id="0">
    <w:p w14:paraId="66830ACB" w14:textId="77777777" w:rsidR="00264A0D" w:rsidRDefault="00264A0D" w:rsidP="00DF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DD"/>
    <w:rsid w:val="00264A0D"/>
    <w:rsid w:val="00423F96"/>
    <w:rsid w:val="00C56C2B"/>
    <w:rsid w:val="00DD0D9A"/>
    <w:rsid w:val="00DD3B0F"/>
    <w:rsid w:val="00DF40DD"/>
    <w:rsid w:val="00F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EEBA"/>
  <w15:chartTrackingRefBased/>
  <w15:docId w15:val="{CEF22742-B87E-446A-87E6-27A449A5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DD"/>
    <w:pPr>
      <w:spacing w:after="0" w:line="240" w:lineRule="auto"/>
      <w:jc w:val="both"/>
    </w:pPr>
    <w:rPr>
      <w:rFonts w:eastAsia="Times New Roman" w:cstheme="minorHAnsi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0D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0D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0DD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0DD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0DD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0DD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0DD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0DD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0DD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0D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0DD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4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0D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4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0DD"/>
    <w:pPr>
      <w:spacing w:after="160" w:line="259" w:lineRule="auto"/>
      <w:ind w:left="720"/>
      <w:contextualSpacing/>
      <w:jc w:val="left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4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0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4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0DD"/>
    <w:rPr>
      <w:rFonts w:eastAsia="Times New Roman" w:cstheme="minorHAnsi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40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0DD"/>
    <w:rPr>
      <w:rFonts w:eastAsia="Times New Roman" w:cstheme="minorHAnsi"/>
      <w:kern w:val="0"/>
      <w:sz w:val="24"/>
      <w:szCs w:val="24"/>
      <w:lang w:eastAsia="en-GB"/>
      <w14:ligatures w14:val="none"/>
    </w:rPr>
  </w:style>
  <w:style w:type="paragraph" w:customStyle="1" w:styleId="BasicParagraph">
    <w:name w:val="[Basic Paragraph]"/>
    <w:basedOn w:val="Normal"/>
    <w:uiPriority w:val="99"/>
    <w:rsid w:val="00DF40D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table" w:styleId="TableGrid">
    <w:name w:val="Table Grid"/>
    <w:basedOn w:val="TableNormal"/>
    <w:uiPriority w:val="39"/>
    <w:rsid w:val="00DF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Keppel-Green</dc:creator>
  <cp:keywords/>
  <dc:description/>
  <cp:lastModifiedBy>Adam Keppel-Green</cp:lastModifiedBy>
  <cp:revision>1</cp:revision>
  <dcterms:created xsi:type="dcterms:W3CDTF">2025-05-08T13:43:00Z</dcterms:created>
  <dcterms:modified xsi:type="dcterms:W3CDTF">2025-05-08T14:33:00Z</dcterms:modified>
</cp:coreProperties>
</file>