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76A5B" w14:textId="77777777" w:rsidR="009B2223" w:rsidRDefault="009B2223" w:rsidP="005A2B1C">
      <w:pPr>
        <w:tabs>
          <w:tab w:val="left" w:pos="426"/>
        </w:tabs>
        <w:ind w:left="426"/>
        <w:jc w:val="center"/>
      </w:pPr>
    </w:p>
    <w:p w14:paraId="57A800C5" w14:textId="77777777" w:rsidR="009B2223" w:rsidRDefault="009B2223" w:rsidP="005A2B1C">
      <w:pPr>
        <w:tabs>
          <w:tab w:val="left" w:pos="426"/>
        </w:tabs>
        <w:ind w:left="426"/>
        <w:jc w:val="center"/>
      </w:pPr>
    </w:p>
    <w:p w14:paraId="63326BFE" w14:textId="77777777" w:rsidR="009B2223" w:rsidRDefault="009B2223" w:rsidP="005A2B1C">
      <w:pPr>
        <w:tabs>
          <w:tab w:val="left" w:pos="426"/>
        </w:tabs>
        <w:ind w:left="426"/>
        <w:jc w:val="center"/>
      </w:pPr>
    </w:p>
    <w:p w14:paraId="2065D4BB" w14:textId="77777777" w:rsidR="009B2223" w:rsidRDefault="009B2223" w:rsidP="005A2B1C">
      <w:pPr>
        <w:tabs>
          <w:tab w:val="left" w:pos="426"/>
        </w:tabs>
        <w:ind w:left="426"/>
        <w:jc w:val="center"/>
      </w:pPr>
    </w:p>
    <w:p w14:paraId="7D9EBB28" w14:textId="77777777" w:rsidR="009B2223" w:rsidRDefault="009B2223" w:rsidP="005A2B1C">
      <w:pPr>
        <w:tabs>
          <w:tab w:val="left" w:pos="426"/>
        </w:tabs>
        <w:ind w:left="426"/>
        <w:jc w:val="center"/>
      </w:pPr>
    </w:p>
    <w:p w14:paraId="4D7EFAB2" w14:textId="77777777" w:rsidR="009B2223" w:rsidRDefault="009B2223" w:rsidP="005A2B1C">
      <w:pPr>
        <w:tabs>
          <w:tab w:val="left" w:pos="426"/>
        </w:tabs>
        <w:ind w:left="426"/>
        <w:jc w:val="center"/>
      </w:pPr>
    </w:p>
    <w:p w14:paraId="1B646099" w14:textId="77777777" w:rsidR="009B2223" w:rsidRDefault="009B2223" w:rsidP="005A2B1C">
      <w:pPr>
        <w:tabs>
          <w:tab w:val="left" w:pos="426"/>
        </w:tabs>
        <w:ind w:left="426"/>
        <w:jc w:val="center"/>
      </w:pPr>
    </w:p>
    <w:p w14:paraId="74DA9091" w14:textId="77777777" w:rsidR="009B2223" w:rsidRPr="000F6BFE" w:rsidRDefault="009B2223" w:rsidP="005A2B1C">
      <w:pPr>
        <w:tabs>
          <w:tab w:val="left" w:pos="426"/>
        </w:tabs>
        <w:ind w:left="426"/>
        <w:jc w:val="center"/>
      </w:pPr>
    </w:p>
    <w:p w14:paraId="7FE8F359" w14:textId="77777777" w:rsidR="009B2223" w:rsidRPr="000F6BFE" w:rsidRDefault="009B2223" w:rsidP="005A2B1C">
      <w:pPr>
        <w:tabs>
          <w:tab w:val="left" w:pos="426"/>
        </w:tabs>
        <w:ind w:left="426"/>
        <w:jc w:val="center"/>
      </w:pPr>
    </w:p>
    <w:p w14:paraId="26CC9418" w14:textId="77777777" w:rsidR="009B2223" w:rsidRPr="000F6BFE" w:rsidRDefault="009B2223" w:rsidP="005A2B1C">
      <w:pPr>
        <w:tabs>
          <w:tab w:val="left" w:pos="426"/>
        </w:tabs>
        <w:ind w:left="426"/>
        <w:jc w:val="center"/>
      </w:pPr>
    </w:p>
    <w:p w14:paraId="115A32D1" w14:textId="77777777" w:rsidR="005051E9" w:rsidRPr="000F6BFE" w:rsidRDefault="00B00743" w:rsidP="005A2B1C">
      <w:pPr>
        <w:tabs>
          <w:tab w:val="left" w:pos="426"/>
        </w:tabs>
        <w:ind w:left="426"/>
        <w:jc w:val="center"/>
      </w:pPr>
      <w:r>
        <w:rPr>
          <w:noProof/>
        </w:rPr>
        <w:drawing>
          <wp:inline distT="0" distB="0" distL="0" distR="0" wp14:anchorId="2B16C2DC" wp14:editId="233E3A4E">
            <wp:extent cx="2895600" cy="1295400"/>
            <wp:effectExtent l="0" t="0" r="0" b="0"/>
            <wp:docPr id="2" name="Picture 2" descr="C:\Users\jm27kg\AppData\Local\Microsoft\Windows\Temporary Internet Files\Content.Word\kew_logo_2015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jm27kg\AppData\Local\Microsoft\Windows\Temporary Internet Files\Content.Word\kew_logo_2015_k.jpg"/>
                    <pic:cNvPicPr>
                      <a:picLocks noChangeAspect="1" noChangeArrowheads="1"/>
                    </pic:cNvPicPr>
                  </pic:nvPicPr>
                  <pic:blipFill>
                    <a:blip r:embed="rId8"/>
                    <a:stretch>
                      <a:fillRect/>
                    </a:stretch>
                  </pic:blipFill>
                  <pic:spPr bwMode="auto">
                    <a:xfrm>
                      <a:off x="0" y="0"/>
                      <a:ext cx="2895600" cy="1295400"/>
                    </a:xfrm>
                    <a:prstGeom prst="rect">
                      <a:avLst/>
                    </a:prstGeom>
                    <a:noFill/>
                    <a:ln w="9525">
                      <a:noFill/>
                      <a:miter lim="800000"/>
                      <a:headEnd/>
                      <a:tailEnd/>
                    </a:ln>
                  </pic:spPr>
                </pic:pic>
              </a:graphicData>
            </a:graphic>
          </wp:inline>
        </w:drawing>
      </w:r>
    </w:p>
    <w:p w14:paraId="4C5C2416" w14:textId="77777777" w:rsidR="005051E9" w:rsidRPr="000F6BFE" w:rsidRDefault="005051E9" w:rsidP="005A2B1C">
      <w:pPr>
        <w:tabs>
          <w:tab w:val="left" w:pos="426"/>
        </w:tabs>
        <w:ind w:left="426"/>
        <w:jc w:val="center"/>
      </w:pPr>
    </w:p>
    <w:p w14:paraId="05E1479F" w14:textId="77777777" w:rsidR="005051E9" w:rsidRPr="000F6BFE" w:rsidRDefault="005051E9" w:rsidP="005A2B1C">
      <w:pPr>
        <w:tabs>
          <w:tab w:val="left" w:pos="426"/>
        </w:tabs>
        <w:ind w:left="426"/>
        <w:jc w:val="center"/>
      </w:pPr>
    </w:p>
    <w:p w14:paraId="2E855A42" w14:textId="77777777" w:rsidR="005051E9" w:rsidRPr="000F6BFE" w:rsidRDefault="005051E9" w:rsidP="005A2B1C">
      <w:pPr>
        <w:tabs>
          <w:tab w:val="left" w:pos="426"/>
        </w:tabs>
        <w:ind w:left="426"/>
        <w:jc w:val="center"/>
      </w:pPr>
    </w:p>
    <w:p w14:paraId="4CE451FE" w14:textId="77777777" w:rsidR="005051E9" w:rsidRPr="00F505D6" w:rsidRDefault="005051E9" w:rsidP="005A2B1C">
      <w:pPr>
        <w:tabs>
          <w:tab w:val="left" w:pos="426"/>
        </w:tabs>
        <w:ind w:left="426"/>
        <w:jc w:val="center"/>
      </w:pPr>
    </w:p>
    <w:p w14:paraId="6E2A6A11" w14:textId="77777777" w:rsidR="009B2223" w:rsidRPr="00F505D6" w:rsidRDefault="009B2223" w:rsidP="005A2B1C">
      <w:pPr>
        <w:tabs>
          <w:tab w:val="left" w:pos="426"/>
        </w:tabs>
        <w:ind w:left="426"/>
        <w:jc w:val="center"/>
      </w:pPr>
    </w:p>
    <w:p w14:paraId="6C34047C" w14:textId="77777777" w:rsidR="000D05BE" w:rsidRPr="00F505D6" w:rsidRDefault="000D05BE" w:rsidP="005A2B1C">
      <w:pPr>
        <w:tabs>
          <w:tab w:val="left" w:pos="426"/>
        </w:tabs>
        <w:ind w:left="426"/>
        <w:jc w:val="center"/>
      </w:pPr>
    </w:p>
    <w:p w14:paraId="229D020F" w14:textId="77777777" w:rsidR="00FD48A0" w:rsidRPr="00F505D6" w:rsidRDefault="00377934" w:rsidP="005A2B1C">
      <w:pPr>
        <w:tabs>
          <w:tab w:val="left" w:pos="426"/>
        </w:tabs>
        <w:ind w:left="426"/>
        <w:jc w:val="center"/>
      </w:pPr>
      <w:r w:rsidRPr="00F505D6">
        <w:rPr>
          <w:i/>
        </w:rPr>
        <w:t>Phalaenopsis</w:t>
      </w:r>
      <w:r w:rsidRPr="00F505D6">
        <w:t xml:space="preserve"> O</w:t>
      </w:r>
      <w:r w:rsidR="00F505D6">
        <w:t>rchids for the Orchid Festival 20</w:t>
      </w:r>
      <w:r w:rsidRPr="00F505D6">
        <w:t>18</w:t>
      </w:r>
    </w:p>
    <w:p w14:paraId="7C64BA69" w14:textId="77777777" w:rsidR="005E2B52" w:rsidRPr="00F505D6" w:rsidRDefault="005E2B52" w:rsidP="005A2B1C">
      <w:pPr>
        <w:tabs>
          <w:tab w:val="left" w:pos="426"/>
        </w:tabs>
        <w:ind w:left="426"/>
        <w:jc w:val="center"/>
      </w:pPr>
    </w:p>
    <w:p w14:paraId="3F503A7E" w14:textId="77777777" w:rsidR="000D05BE" w:rsidRPr="00F505D6" w:rsidRDefault="005B4A67" w:rsidP="005A2B1C">
      <w:pPr>
        <w:tabs>
          <w:tab w:val="left" w:pos="426"/>
        </w:tabs>
        <w:ind w:left="426"/>
        <w:jc w:val="center"/>
      </w:pPr>
      <w:r w:rsidRPr="00F505D6">
        <w:t>Contract Reference: RBGKEW</w:t>
      </w:r>
      <w:r w:rsidR="00F505D6">
        <w:t>/472</w:t>
      </w:r>
    </w:p>
    <w:p w14:paraId="03E0C06E" w14:textId="77777777" w:rsidR="000D05BE" w:rsidRPr="00F505D6" w:rsidRDefault="000D05BE" w:rsidP="005A2B1C">
      <w:pPr>
        <w:tabs>
          <w:tab w:val="left" w:pos="426"/>
        </w:tabs>
        <w:ind w:left="426"/>
        <w:jc w:val="center"/>
      </w:pPr>
    </w:p>
    <w:p w14:paraId="6042E877" w14:textId="77777777" w:rsidR="000D05BE" w:rsidRPr="00F505D6" w:rsidRDefault="00805966" w:rsidP="005A2B1C">
      <w:pPr>
        <w:tabs>
          <w:tab w:val="left" w:pos="426"/>
        </w:tabs>
        <w:ind w:left="426"/>
        <w:jc w:val="center"/>
      </w:pPr>
      <w:r w:rsidRPr="00F505D6">
        <w:t xml:space="preserve">Part </w:t>
      </w:r>
      <w:r w:rsidR="00F505D6">
        <w:t>1</w:t>
      </w:r>
      <w:r w:rsidRPr="00F505D6">
        <w:t>: In</w:t>
      </w:r>
      <w:r w:rsidR="00513950" w:rsidRPr="00F505D6">
        <w:t>structions</w:t>
      </w:r>
      <w:r w:rsidRPr="00F505D6">
        <w:t xml:space="preserve"> to Tender</w:t>
      </w:r>
      <w:r w:rsidR="000D05BE" w:rsidRPr="00F505D6">
        <w:t xml:space="preserve"> </w:t>
      </w:r>
      <w:r w:rsidR="008B678E" w:rsidRPr="00F505D6">
        <w:t>&amp; Specification</w:t>
      </w:r>
    </w:p>
    <w:p w14:paraId="01DD1964" w14:textId="77777777" w:rsidR="001B75A4" w:rsidRPr="00F505D6" w:rsidRDefault="001B75A4" w:rsidP="005A2B1C">
      <w:pPr>
        <w:tabs>
          <w:tab w:val="left" w:pos="426"/>
        </w:tabs>
        <w:ind w:left="426"/>
        <w:jc w:val="center"/>
        <w:rPr>
          <w:b/>
        </w:rPr>
      </w:pPr>
    </w:p>
    <w:p w14:paraId="1A23C3FB" w14:textId="77777777" w:rsidR="000D05BE" w:rsidRPr="00F505D6" w:rsidRDefault="000D05BE" w:rsidP="005A2B1C">
      <w:pPr>
        <w:tabs>
          <w:tab w:val="left" w:pos="426"/>
        </w:tabs>
        <w:ind w:left="426"/>
        <w:jc w:val="center"/>
        <w:rPr>
          <w:b/>
        </w:rPr>
      </w:pPr>
      <w:r w:rsidRPr="00F505D6">
        <w:rPr>
          <w:b/>
        </w:rPr>
        <w:t>(This document is for information)</w:t>
      </w:r>
    </w:p>
    <w:p w14:paraId="692245EE" w14:textId="77777777" w:rsidR="00F72F61" w:rsidRPr="00F505D6" w:rsidRDefault="00F72F61" w:rsidP="005A2B1C">
      <w:pPr>
        <w:tabs>
          <w:tab w:val="left" w:pos="426"/>
        </w:tabs>
        <w:ind w:left="426"/>
        <w:jc w:val="center"/>
      </w:pPr>
    </w:p>
    <w:p w14:paraId="62E1B2D2" w14:textId="77777777" w:rsidR="009B2223" w:rsidRPr="00F505D6" w:rsidRDefault="009B2223" w:rsidP="005A2B1C">
      <w:pPr>
        <w:tabs>
          <w:tab w:val="left" w:pos="426"/>
        </w:tabs>
        <w:ind w:left="426"/>
        <w:jc w:val="center"/>
      </w:pPr>
    </w:p>
    <w:p w14:paraId="079609B2" w14:textId="77777777" w:rsidR="009E6713" w:rsidRPr="000F6BFE" w:rsidRDefault="009B2223" w:rsidP="005A2B1C">
      <w:pPr>
        <w:tabs>
          <w:tab w:val="left" w:pos="426"/>
        </w:tabs>
        <w:ind w:left="426"/>
        <w:jc w:val="center"/>
      </w:pPr>
      <w:r w:rsidRPr="000F6BFE">
        <w:br w:type="page"/>
      </w:r>
    </w:p>
    <w:p w14:paraId="21FE9841" w14:textId="77777777" w:rsidR="00E94918" w:rsidRPr="002472D3" w:rsidRDefault="00E94918" w:rsidP="005A2B1C">
      <w:pPr>
        <w:pStyle w:val="NoSpacing"/>
        <w:tabs>
          <w:tab w:val="left" w:pos="426"/>
        </w:tabs>
        <w:ind w:left="426"/>
        <w:rPr>
          <w:rFonts w:ascii="Calibri" w:hAnsi="Calibri"/>
          <w:b/>
          <w:color w:val="000000" w:themeColor="text1"/>
          <w:sz w:val="28"/>
          <w:szCs w:val="28"/>
        </w:rPr>
      </w:pPr>
      <w:r w:rsidRPr="002472D3">
        <w:rPr>
          <w:rFonts w:ascii="Calibri" w:hAnsi="Calibri"/>
          <w:b/>
          <w:color w:val="000000" w:themeColor="text1"/>
          <w:sz w:val="28"/>
          <w:szCs w:val="28"/>
        </w:rPr>
        <w:lastRenderedPageBreak/>
        <w:t>SECTION ONE: I</w:t>
      </w:r>
      <w:r w:rsidR="003B0E43" w:rsidRPr="002472D3">
        <w:rPr>
          <w:rFonts w:ascii="Calibri" w:hAnsi="Calibri"/>
          <w:b/>
          <w:color w:val="000000" w:themeColor="text1"/>
          <w:sz w:val="28"/>
          <w:szCs w:val="28"/>
        </w:rPr>
        <w:t>NVITATION</w:t>
      </w:r>
      <w:r w:rsidRPr="002472D3">
        <w:rPr>
          <w:rFonts w:ascii="Calibri" w:hAnsi="Calibri"/>
          <w:b/>
          <w:color w:val="000000" w:themeColor="text1"/>
          <w:sz w:val="28"/>
          <w:szCs w:val="28"/>
        </w:rPr>
        <w:t xml:space="preserve"> TO TENDER</w:t>
      </w:r>
    </w:p>
    <w:p w14:paraId="3F23BDFF" w14:textId="77777777" w:rsidR="00E94918" w:rsidRPr="000F6BFE" w:rsidRDefault="00E94918" w:rsidP="005A2B1C">
      <w:pPr>
        <w:pStyle w:val="NoSpacing"/>
        <w:tabs>
          <w:tab w:val="left" w:pos="426"/>
        </w:tabs>
        <w:ind w:left="426"/>
        <w:rPr>
          <w:rFonts w:ascii="Calibri" w:hAnsi="Calibri"/>
        </w:rPr>
      </w:pPr>
    </w:p>
    <w:p w14:paraId="593CA4F2" w14:textId="77777777" w:rsidR="00784366" w:rsidRPr="00824EBF" w:rsidRDefault="00784366" w:rsidP="005A2B1C">
      <w:pPr>
        <w:pStyle w:val="Outline2"/>
        <w:tabs>
          <w:tab w:val="left" w:pos="426"/>
        </w:tabs>
        <w:ind w:left="426"/>
        <w:rPr>
          <w:sz w:val="24"/>
          <w:szCs w:val="24"/>
        </w:rPr>
      </w:pPr>
      <w:r w:rsidRPr="00824EBF">
        <w:rPr>
          <w:sz w:val="24"/>
          <w:szCs w:val="24"/>
        </w:rPr>
        <w:t>INTRODUCTION</w:t>
      </w:r>
    </w:p>
    <w:p w14:paraId="0690B26E" w14:textId="77777777" w:rsidR="000E5241" w:rsidRPr="000F6BFE" w:rsidRDefault="000E5241" w:rsidP="005A2B1C">
      <w:pPr>
        <w:tabs>
          <w:tab w:val="left" w:pos="426"/>
        </w:tabs>
        <w:ind w:left="426"/>
      </w:pPr>
    </w:p>
    <w:p w14:paraId="7819E99E" w14:textId="77777777" w:rsidR="00C003B9" w:rsidRDefault="00C003B9" w:rsidP="005A2B1C">
      <w:pPr>
        <w:tabs>
          <w:tab w:val="left" w:pos="426"/>
        </w:tabs>
        <w:ind w:left="426"/>
      </w:pPr>
      <w:r w:rsidRPr="008368F1">
        <w:t>You are hereby invited by Royal Botanic Gardens, Kew (the “</w:t>
      </w:r>
      <w:r w:rsidR="00AB1228">
        <w:t>Authority</w:t>
      </w:r>
      <w:r w:rsidRPr="008368F1">
        <w:t xml:space="preserve">”) to submit a Tender to meet the </w:t>
      </w:r>
      <w:r w:rsidR="00AB1228">
        <w:t>Authority</w:t>
      </w:r>
      <w:r w:rsidRPr="008368F1">
        <w:t>’s requirements in accordance with the specification and associated documents as con</w:t>
      </w:r>
      <w:r>
        <w:t>tained within this tender pack.</w:t>
      </w:r>
    </w:p>
    <w:p w14:paraId="1524536E" w14:textId="77777777" w:rsidR="0035536B" w:rsidRPr="000F6BFE" w:rsidRDefault="0035536B" w:rsidP="005A2B1C">
      <w:pPr>
        <w:tabs>
          <w:tab w:val="left" w:pos="426"/>
        </w:tabs>
        <w:ind w:left="426"/>
      </w:pPr>
    </w:p>
    <w:p w14:paraId="2DA14E59" w14:textId="77777777" w:rsidR="00E749E2" w:rsidRPr="000F6BFE" w:rsidRDefault="00E749E2" w:rsidP="005A2B1C">
      <w:pPr>
        <w:tabs>
          <w:tab w:val="left" w:pos="426"/>
        </w:tabs>
        <w:ind w:left="426"/>
      </w:pPr>
      <w:r w:rsidRPr="000F6BFE">
        <w:t xml:space="preserve">These instructions are designed to ensure that all </w:t>
      </w:r>
      <w:r w:rsidR="005E2B52">
        <w:t>Supplier</w:t>
      </w:r>
      <w:r w:rsidR="006351BF" w:rsidRPr="000F6BFE">
        <w:t>s</w:t>
      </w:r>
      <w:r w:rsidRPr="000F6BFE">
        <w:t xml:space="preserve"> are given equal and fair consideration.  It is important therefore that you provide all the information asked for in the format and order specified.  </w:t>
      </w:r>
    </w:p>
    <w:p w14:paraId="20476654" w14:textId="77777777" w:rsidR="00FD48A0" w:rsidRPr="000F6BFE" w:rsidRDefault="00FD48A0" w:rsidP="005A2B1C">
      <w:pPr>
        <w:tabs>
          <w:tab w:val="left" w:pos="426"/>
        </w:tabs>
        <w:ind w:left="426"/>
      </w:pPr>
    </w:p>
    <w:p w14:paraId="6E2D6E9E" w14:textId="77777777" w:rsidR="006351BF" w:rsidRPr="000F6BFE" w:rsidRDefault="005E2B52" w:rsidP="005A2B1C">
      <w:pPr>
        <w:tabs>
          <w:tab w:val="left" w:pos="426"/>
        </w:tabs>
        <w:ind w:left="426"/>
      </w:pPr>
      <w:r>
        <w:t>Supplier</w:t>
      </w:r>
      <w:r w:rsidR="006351BF" w:rsidRPr="000F6BFE">
        <w:t>s should read these instructions carefully before completing the</w:t>
      </w:r>
      <w:r w:rsidR="00231EE6" w:rsidRPr="000F6BFE">
        <w:t>ir</w:t>
      </w:r>
      <w:r w:rsidR="006351BF" w:rsidRPr="000F6BFE">
        <w:t xml:space="preserve"> </w:t>
      </w:r>
      <w:r w:rsidR="00231EE6" w:rsidRPr="000F6BFE">
        <w:t xml:space="preserve">bid </w:t>
      </w:r>
      <w:r w:rsidR="006351BF" w:rsidRPr="000F6BFE">
        <w:t xml:space="preserve">documentation. Failure to comply with these requirements for completion and submission of the response may result in the rejection of the </w:t>
      </w:r>
      <w:r w:rsidR="00231EE6" w:rsidRPr="000F6BFE">
        <w:t>bid</w:t>
      </w:r>
      <w:r w:rsidR="006351BF" w:rsidRPr="000F6BFE">
        <w:t xml:space="preserve">.  </w:t>
      </w:r>
      <w:r>
        <w:t>Supplier</w:t>
      </w:r>
      <w:r w:rsidR="006351BF" w:rsidRPr="000F6BFE">
        <w:t xml:space="preserve">s are advised to acquaint themselves fully with the extent and nature of the requirements and their associated contractual obligations.  </w:t>
      </w:r>
    </w:p>
    <w:p w14:paraId="5FF995E3" w14:textId="77777777" w:rsidR="0035536B" w:rsidRPr="000F6BFE" w:rsidRDefault="0035536B" w:rsidP="005A2B1C">
      <w:pPr>
        <w:tabs>
          <w:tab w:val="left" w:pos="426"/>
        </w:tabs>
        <w:ind w:left="426"/>
      </w:pPr>
    </w:p>
    <w:p w14:paraId="04F8144A" w14:textId="77777777" w:rsidR="006351BF" w:rsidRPr="000F6BFE" w:rsidRDefault="006351BF" w:rsidP="005A2B1C">
      <w:pPr>
        <w:tabs>
          <w:tab w:val="left" w:pos="426"/>
        </w:tabs>
        <w:ind w:left="426"/>
        <w:rPr>
          <w:color w:val="000000"/>
        </w:rPr>
      </w:pPr>
      <w:r w:rsidRPr="000F6BFE">
        <w:t xml:space="preserve">These instructions constitute the </w:t>
      </w:r>
      <w:r w:rsidR="0034370D" w:rsidRPr="000F6BFE">
        <w:t>full c</w:t>
      </w:r>
      <w:r w:rsidRPr="000F6BFE">
        <w:t xml:space="preserve">onditions of </w:t>
      </w:r>
      <w:r w:rsidR="00231EE6" w:rsidRPr="000F6BFE">
        <w:t xml:space="preserve">the bid process </w:t>
      </w:r>
      <w:r w:rsidR="0034370D" w:rsidRPr="000F6BFE">
        <w:t>and p</w:t>
      </w:r>
      <w:r w:rsidRPr="000F6BFE">
        <w:t xml:space="preserve">articipation automatically signals that the </w:t>
      </w:r>
      <w:r w:rsidR="005E2B52">
        <w:t>Supplier</w:t>
      </w:r>
      <w:r w:rsidR="0034370D" w:rsidRPr="000F6BFE">
        <w:t xml:space="preserve"> </w:t>
      </w:r>
      <w:r w:rsidRPr="000F6BFE">
        <w:t>accepts the</w:t>
      </w:r>
      <w:r w:rsidR="00231EE6" w:rsidRPr="000F6BFE">
        <w:t>se</w:t>
      </w:r>
      <w:r w:rsidRPr="000F6BFE">
        <w:t xml:space="preserve"> </w:t>
      </w:r>
      <w:r w:rsidR="0034370D" w:rsidRPr="000F6BFE">
        <w:t>c</w:t>
      </w:r>
      <w:r w:rsidRPr="000F6BFE">
        <w:t>onditions.</w:t>
      </w:r>
    </w:p>
    <w:p w14:paraId="3C2F00CC" w14:textId="77777777" w:rsidR="0035536B" w:rsidRPr="000F6BFE" w:rsidRDefault="0035536B" w:rsidP="005A2B1C">
      <w:pPr>
        <w:tabs>
          <w:tab w:val="left" w:pos="426"/>
        </w:tabs>
        <w:ind w:left="426"/>
      </w:pPr>
    </w:p>
    <w:p w14:paraId="723E6880" w14:textId="77777777" w:rsidR="00E749E2" w:rsidRPr="000F6BFE" w:rsidRDefault="00E749E2" w:rsidP="005A2B1C">
      <w:pPr>
        <w:tabs>
          <w:tab w:val="left" w:pos="426"/>
        </w:tabs>
        <w:ind w:left="426"/>
      </w:pPr>
      <w:r w:rsidRPr="000F6BFE">
        <w:t>Please contact</w:t>
      </w:r>
      <w:r w:rsidR="009E6713" w:rsidRPr="000F6BFE">
        <w:t xml:space="preserve"> </w:t>
      </w:r>
      <w:r w:rsidR="00392468" w:rsidRPr="000F6BFE">
        <w:t>procurement@kew.org</w:t>
      </w:r>
      <w:r w:rsidR="00946172" w:rsidRPr="000F6BFE">
        <w:t xml:space="preserve"> </w:t>
      </w:r>
      <w:r w:rsidRPr="000F6BFE">
        <w:t xml:space="preserve">if you have any doubt as to what is required or will have difficulty in providing the information requested. </w:t>
      </w:r>
    </w:p>
    <w:p w14:paraId="5F3BE0E6" w14:textId="77777777" w:rsidR="007E46E7" w:rsidRPr="000F6BFE" w:rsidRDefault="007E46E7" w:rsidP="005A2B1C">
      <w:pPr>
        <w:tabs>
          <w:tab w:val="left" w:pos="426"/>
        </w:tabs>
        <w:ind w:left="426"/>
      </w:pPr>
    </w:p>
    <w:p w14:paraId="172FAEB3" w14:textId="77777777" w:rsidR="008044D3" w:rsidRPr="000F6BFE" w:rsidRDefault="008044D3" w:rsidP="005A2B1C">
      <w:pPr>
        <w:tabs>
          <w:tab w:val="left" w:pos="426"/>
        </w:tabs>
        <w:ind w:left="426" w:firstLine="720"/>
      </w:pPr>
      <w:r w:rsidRPr="000F6BFE">
        <w:t>The ITT comprises the following documents:</w:t>
      </w:r>
    </w:p>
    <w:p w14:paraId="1B4DC606" w14:textId="77777777" w:rsidR="000D05BE" w:rsidRPr="000F6BFE" w:rsidRDefault="000D05BE" w:rsidP="005A2B1C">
      <w:pPr>
        <w:tabs>
          <w:tab w:val="left" w:pos="426"/>
        </w:tabs>
        <w:ind w:left="426"/>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3"/>
        <w:gridCol w:w="2919"/>
      </w:tblGrid>
      <w:tr w:rsidR="000D05BE" w:rsidRPr="000F6BFE" w14:paraId="27257BDF" w14:textId="77777777" w:rsidTr="00824EBF">
        <w:trPr>
          <w:jc w:val="center"/>
        </w:trPr>
        <w:tc>
          <w:tcPr>
            <w:tcW w:w="6083" w:type="dxa"/>
            <w:shd w:val="clear" w:color="auto" w:fill="FFFFFF" w:themeFill="background1"/>
          </w:tcPr>
          <w:p w14:paraId="11B2821D" w14:textId="77777777" w:rsidR="000D05BE" w:rsidRPr="000F6BFE" w:rsidRDefault="000D05BE" w:rsidP="005A2B1C">
            <w:pPr>
              <w:tabs>
                <w:tab w:val="left" w:pos="426"/>
              </w:tabs>
              <w:ind w:left="426"/>
            </w:pPr>
            <w:r w:rsidRPr="000F6BFE">
              <w:t xml:space="preserve">Part 1: </w:t>
            </w:r>
            <w:r w:rsidR="00504B5E" w:rsidRPr="000F6BFE">
              <w:t>In</w:t>
            </w:r>
            <w:r w:rsidR="00513950">
              <w:t>struction</w:t>
            </w:r>
            <w:r w:rsidR="00F505D6">
              <w:t>s</w:t>
            </w:r>
            <w:r w:rsidR="00504B5E" w:rsidRPr="000F6BFE">
              <w:t xml:space="preserve"> to Tender </w:t>
            </w:r>
            <w:r w:rsidR="008B678E">
              <w:t xml:space="preserve">&amp; Specification </w:t>
            </w:r>
          </w:p>
        </w:tc>
        <w:tc>
          <w:tcPr>
            <w:tcW w:w="2919" w:type="dxa"/>
            <w:shd w:val="clear" w:color="auto" w:fill="FFFFFF" w:themeFill="background1"/>
          </w:tcPr>
          <w:p w14:paraId="08365347" w14:textId="77777777" w:rsidR="000D05BE" w:rsidRPr="000F6BFE" w:rsidRDefault="000D05BE" w:rsidP="005A2B1C">
            <w:pPr>
              <w:tabs>
                <w:tab w:val="left" w:pos="426"/>
              </w:tabs>
              <w:ind w:left="426"/>
            </w:pPr>
            <w:r w:rsidRPr="000F6BFE">
              <w:t>For Information</w:t>
            </w:r>
          </w:p>
        </w:tc>
      </w:tr>
      <w:tr w:rsidR="00A93270" w:rsidRPr="000F6BFE" w14:paraId="49E39476" w14:textId="77777777" w:rsidTr="00824EBF">
        <w:trPr>
          <w:jc w:val="center"/>
        </w:trPr>
        <w:tc>
          <w:tcPr>
            <w:tcW w:w="6083" w:type="dxa"/>
            <w:shd w:val="clear" w:color="auto" w:fill="FFFFFF" w:themeFill="background1"/>
          </w:tcPr>
          <w:p w14:paraId="640DF2E0" w14:textId="77777777" w:rsidR="00A93270" w:rsidRPr="000F6BFE" w:rsidRDefault="00A93270" w:rsidP="005A2B1C">
            <w:pPr>
              <w:tabs>
                <w:tab w:val="left" w:pos="426"/>
              </w:tabs>
              <w:ind w:left="426"/>
            </w:pPr>
            <w:r w:rsidRPr="000F6BFE">
              <w:t xml:space="preserve">Part </w:t>
            </w:r>
            <w:r>
              <w:t>2</w:t>
            </w:r>
            <w:r w:rsidRPr="000F6BFE">
              <w:t>: Technical Response Document</w:t>
            </w:r>
          </w:p>
        </w:tc>
        <w:tc>
          <w:tcPr>
            <w:tcW w:w="2919" w:type="dxa"/>
            <w:shd w:val="clear" w:color="auto" w:fill="FFFFFF" w:themeFill="background1"/>
          </w:tcPr>
          <w:p w14:paraId="062B658D" w14:textId="77777777" w:rsidR="00A93270" w:rsidRPr="000F6BFE" w:rsidRDefault="00A93270" w:rsidP="005A2B1C">
            <w:pPr>
              <w:tabs>
                <w:tab w:val="left" w:pos="426"/>
              </w:tabs>
              <w:ind w:left="426"/>
            </w:pPr>
            <w:r w:rsidRPr="000F6BFE">
              <w:rPr>
                <w:b/>
              </w:rPr>
              <w:t>For Completion</w:t>
            </w:r>
          </w:p>
        </w:tc>
      </w:tr>
      <w:tr w:rsidR="00A93270" w:rsidRPr="000F6BFE" w14:paraId="2855680B" w14:textId="77777777" w:rsidTr="00824EBF">
        <w:trPr>
          <w:jc w:val="center"/>
        </w:trPr>
        <w:tc>
          <w:tcPr>
            <w:tcW w:w="6083" w:type="dxa"/>
            <w:shd w:val="clear" w:color="auto" w:fill="FFFFFF" w:themeFill="background1"/>
          </w:tcPr>
          <w:p w14:paraId="3AC33C39" w14:textId="77777777" w:rsidR="00A93270" w:rsidRPr="000F6BFE" w:rsidRDefault="00A93270" w:rsidP="005A2B1C">
            <w:pPr>
              <w:tabs>
                <w:tab w:val="left" w:pos="426"/>
              </w:tabs>
              <w:ind w:left="426"/>
            </w:pPr>
            <w:r w:rsidRPr="000F6BFE">
              <w:t xml:space="preserve">Part </w:t>
            </w:r>
            <w:r>
              <w:t>3</w:t>
            </w:r>
            <w:r w:rsidRPr="000F6BFE">
              <w:t>: Commercial Response Document</w:t>
            </w:r>
          </w:p>
        </w:tc>
        <w:tc>
          <w:tcPr>
            <w:tcW w:w="2919" w:type="dxa"/>
            <w:shd w:val="clear" w:color="auto" w:fill="FFFFFF" w:themeFill="background1"/>
          </w:tcPr>
          <w:p w14:paraId="6EEA29E0" w14:textId="77777777" w:rsidR="00A93270" w:rsidRPr="000F6BFE" w:rsidRDefault="00A93270" w:rsidP="005A2B1C">
            <w:pPr>
              <w:tabs>
                <w:tab w:val="left" w:pos="426"/>
              </w:tabs>
              <w:ind w:left="426"/>
            </w:pPr>
            <w:r w:rsidRPr="000F6BFE">
              <w:rPr>
                <w:b/>
              </w:rPr>
              <w:t>For Completion</w:t>
            </w:r>
          </w:p>
        </w:tc>
      </w:tr>
    </w:tbl>
    <w:p w14:paraId="6F853699" w14:textId="77777777" w:rsidR="00E749E2" w:rsidRPr="000F6BFE" w:rsidRDefault="00E749E2" w:rsidP="005A2B1C">
      <w:pPr>
        <w:pStyle w:val="01-NormInd2-BB"/>
        <w:tabs>
          <w:tab w:val="left" w:pos="426"/>
        </w:tabs>
        <w:ind w:left="426"/>
      </w:pPr>
    </w:p>
    <w:p w14:paraId="648C8C28" w14:textId="7DEB7EAF" w:rsidR="001A6796" w:rsidRPr="000F6BFE" w:rsidRDefault="001A6796" w:rsidP="005A2B1C">
      <w:pPr>
        <w:tabs>
          <w:tab w:val="left" w:pos="426"/>
        </w:tabs>
        <w:ind w:left="426"/>
      </w:pPr>
      <w:r w:rsidRPr="000F6BFE">
        <w:t xml:space="preserve">All material issued </w:t>
      </w:r>
      <w:r w:rsidR="00F1216E" w:rsidRPr="000F6BFE">
        <w:t>about</w:t>
      </w:r>
      <w:r w:rsidRPr="000F6BFE">
        <w:t xml:space="preserve"> this ITT </w:t>
      </w:r>
      <w:r w:rsidR="00196920" w:rsidRPr="000F6BFE">
        <w:t xml:space="preserve">(the “Information”) </w:t>
      </w:r>
      <w:r w:rsidRPr="000F6BFE">
        <w:t xml:space="preserve">shall remain the property of the Authority and shall be used only </w:t>
      </w:r>
      <w:r w:rsidR="00F1216E" w:rsidRPr="000F6BFE">
        <w:t>for</w:t>
      </w:r>
      <w:r w:rsidRPr="000F6BFE">
        <w:t xml:space="preserve"> this procurement exercise.  All </w:t>
      </w:r>
      <w:r w:rsidR="00196920" w:rsidRPr="000F6BFE">
        <w:t>I</w:t>
      </w:r>
      <w:r w:rsidRPr="000F6BFE">
        <w:t xml:space="preserve">nformation shall be either returned to the Authority or securely destroyed by the </w:t>
      </w:r>
      <w:r w:rsidR="005E2B52">
        <w:t>Supplier</w:t>
      </w:r>
      <w:r w:rsidR="0034370D" w:rsidRPr="000F6BFE">
        <w:t xml:space="preserve"> </w:t>
      </w:r>
      <w:r w:rsidRPr="000F6BFE">
        <w:t xml:space="preserve">(at the Authority’s option) </w:t>
      </w:r>
      <w:r w:rsidR="00F1216E" w:rsidRPr="000F6BFE">
        <w:t>after</w:t>
      </w:r>
      <w:r w:rsidRPr="000F6BFE">
        <w:t xml:space="preserve"> the procurement exercise. </w:t>
      </w:r>
    </w:p>
    <w:p w14:paraId="7EE9CF0B" w14:textId="77777777" w:rsidR="0035536B" w:rsidRPr="000F6BFE" w:rsidRDefault="0035536B" w:rsidP="005A2B1C">
      <w:pPr>
        <w:tabs>
          <w:tab w:val="left" w:pos="426"/>
        </w:tabs>
        <w:ind w:left="426"/>
      </w:pPr>
    </w:p>
    <w:p w14:paraId="6AB8C424" w14:textId="4DD0F9AE" w:rsidR="001A6796" w:rsidRPr="000F6BFE" w:rsidRDefault="001A6796" w:rsidP="005A2B1C">
      <w:pPr>
        <w:tabs>
          <w:tab w:val="left" w:pos="426"/>
        </w:tabs>
        <w:ind w:left="426"/>
      </w:pPr>
      <w:r w:rsidRPr="000F6BFE">
        <w:t xml:space="preserve">The </w:t>
      </w:r>
      <w:r w:rsidR="005E2B52">
        <w:t>Supplier</w:t>
      </w:r>
      <w:r w:rsidRPr="000F6BFE">
        <w:t xml:space="preserve"> shall ensure that</w:t>
      </w:r>
      <w:r w:rsidR="00597998" w:rsidRPr="000F6BFE">
        <w:t xml:space="preserve"> </w:t>
      </w:r>
      <w:r w:rsidR="00F1216E" w:rsidRPr="000F6BFE">
        <w:t>each</w:t>
      </w:r>
      <w:r w:rsidR="00597998" w:rsidRPr="000F6BFE">
        <w:t xml:space="preserve"> sub-contractor </w:t>
      </w:r>
      <w:r w:rsidRPr="000F6BFE">
        <w:t>and adviser abides by the terms of these instructions.</w:t>
      </w:r>
    </w:p>
    <w:p w14:paraId="4D498FB0" w14:textId="77777777" w:rsidR="0035536B" w:rsidRPr="000F6BFE" w:rsidRDefault="0035536B" w:rsidP="005A2B1C">
      <w:pPr>
        <w:tabs>
          <w:tab w:val="left" w:pos="426"/>
        </w:tabs>
        <w:ind w:left="426"/>
      </w:pPr>
    </w:p>
    <w:p w14:paraId="1A1A4162" w14:textId="1343409C" w:rsidR="001A6796" w:rsidRPr="000F6BFE" w:rsidRDefault="001A6796" w:rsidP="005A2B1C">
      <w:pPr>
        <w:tabs>
          <w:tab w:val="left" w:pos="426"/>
        </w:tabs>
        <w:ind w:left="426"/>
      </w:pPr>
      <w:r w:rsidRPr="000F6BFE">
        <w:t xml:space="preserve">The </w:t>
      </w:r>
      <w:r w:rsidR="005E2B52">
        <w:t>Supplier</w:t>
      </w:r>
      <w:r w:rsidRPr="000F6BFE">
        <w:t xml:space="preserve"> shall not </w:t>
      </w:r>
      <w:r w:rsidR="00F1216E" w:rsidRPr="000F6BFE">
        <w:t>contact</w:t>
      </w:r>
      <w:r w:rsidRPr="000F6BFE">
        <w:t xml:space="preserve"> any other employee, agent or consultant of the Authority who are in any way connected with this procurement exercise during the period of this procurement exercise, unless </w:t>
      </w:r>
      <w:r w:rsidR="0034370D" w:rsidRPr="000F6BFE">
        <w:t>otherwise i</w:t>
      </w:r>
      <w:r w:rsidRPr="000F6BFE">
        <w:t xml:space="preserve">nstructed by the </w:t>
      </w:r>
      <w:r w:rsidR="00AB1228">
        <w:t>Authority</w:t>
      </w:r>
      <w:r w:rsidRPr="000F6BFE">
        <w:t xml:space="preserve">. </w:t>
      </w:r>
    </w:p>
    <w:p w14:paraId="7C4B1C66" w14:textId="77777777" w:rsidR="0035536B" w:rsidRPr="000F6BFE" w:rsidRDefault="0035536B" w:rsidP="005A2B1C">
      <w:pPr>
        <w:tabs>
          <w:tab w:val="left" w:pos="426"/>
        </w:tabs>
        <w:ind w:left="426"/>
      </w:pPr>
    </w:p>
    <w:p w14:paraId="688D600D" w14:textId="5F9673B9" w:rsidR="001A6796" w:rsidRPr="000F6BFE" w:rsidRDefault="001A6796" w:rsidP="005A2B1C">
      <w:pPr>
        <w:tabs>
          <w:tab w:val="left" w:pos="426"/>
        </w:tabs>
        <w:ind w:left="426" w:firstLine="720"/>
      </w:pPr>
      <w:r w:rsidRPr="000F6BFE">
        <w:t xml:space="preserve">The Authority shall not be committed to any course of action </w:t>
      </w:r>
      <w:r w:rsidR="00F1216E" w:rsidRPr="000F6BFE">
        <w:t>because of</w:t>
      </w:r>
      <w:r w:rsidRPr="000F6BFE">
        <w:t>:</w:t>
      </w:r>
    </w:p>
    <w:p w14:paraId="12AABB40" w14:textId="77777777" w:rsidR="0035536B" w:rsidRPr="000F6BFE" w:rsidRDefault="0035536B" w:rsidP="005A2B1C">
      <w:pPr>
        <w:tabs>
          <w:tab w:val="left" w:pos="426"/>
        </w:tabs>
        <w:ind w:left="426"/>
      </w:pPr>
    </w:p>
    <w:p w14:paraId="3ADE48A3" w14:textId="77777777" w:rsidR="001A6796" w:rsidRPr="00496484" w:rsidRDefault="001A6796" w:rsidP="00496484">
      <w:pPr>
        <w:pStyle w:val="ListParagraph"/>
        <w:numPr>
          <w:ilvl w:val="0"/>
          <w:numId w:val="36"/>
        </w:numPr>
        <w:tabs>
          <w:tab w:val="left" w:pos="426"/>
        </w:tabs>
        <w:rPr>
          <w:snapToGrid w:val="0"/>
        </w:rPr>
      </w:pPr>
      <w:bookmarkStart w:id="0" w:name="_DV_M233"/>
      <w:bookmarkEnd w:id="0"/>
      <w:r w:rsidRPr="00496484">
        <w:rPr>
          <w:snapToGrid w:val="0"/>
        </w:rPr>
        <w:t>issuing this ITT;</w:t>
      </w:r>
    </w:p>
    <w:p w14:paraId="7C956C81" w14:textId="77777777" w:rsidR="001A6796" w:rsidRPr="00496484" w:rsidRDefault="001A6796" w:rsidP="00496484">
      <w:pPr>
        <w:pStyle w:val="ListParagraph"/>
        <w:numPr>
          <w:ilvl w:val="0"/>
          <w:numId w:val="36"/>
        </w:numPr>
        <w:tabs>
          <w:tab w:val="left" w:pos="426"/>
        </w:tabs>
        <w:rPr>
          <w:snapToGrid w:val="0"/>
        </w:rPr>
      </w:pPr>
      <w:bookmarkStart w:id="1" w:name="_DV_M234"/>
      <w:bookmarkStart w:id="2" w:name="_DV_M235"/>
      <w:bookmarkEnd w:id="1"/>
      <w:bookmarkEnd w:id="2"/>
      <w:r w:rsidRPr="00496484">
        <w:rPr>
          <w:snapToGrid w:val="0"/>
        </w:rPr>
        <w:t xml:space="preserve">an invitation to submit any </w:t>
      </w:r>
      <w:r w:rsidR="0034370D" w:rsidRPr="00496484">
        <w:rPr>
          <w:snapToGrid w:val="0"/>
        </w:rPr>
        <w:t>r</w:t>
      </w:r>
      <w:r w:rsidRPr="00496484">
        <w:rPr>
          <w:snapToGrid w:val="0"/>
        </w:rPr>
        <w:t xml:space="preserve">esponse in respect of this procurement exercise; </w:t>
      </w:r>
    </w:p>
    <w:p w14:paraId="0B708229" w14:textId="77777777" w:rsidR="001A6796" w:rsidRPr="00496484" w:rsidRDefault="001A6796" w:rsidP="00496484">
      <w:pPr>
        <w:pStyle w:val="ListParagraph"/>
        <w:numPr>
          <w:ilvl w:val="0"/>
          <w:numId w:val="36"/>
        </w:numPr>
        <w:tabs>
          <w:tab w:val="left" w:pos="426"/>
        </w:tabs>
        <w:rPr>
          <w:snapToGrid w:val="0"/>
        </w:rPr>
      </w:pPr>
      <w:bookmarkStart w:id="3" w:name="_DV_M236"/>
      <w:bookmarkStart w:id="4" w:name="_DV_M237"/>
      <w:bookmarkEnd w:id="3"/>
      <w:bookmarkEnd w:id="4"/>
      <w:r w:rsidRPr="00496484">
        <w:rPr>
          <w:snapToGrid w:val="0"/>
        </w:rPr>
        <w:t xml:space="preserve">communicating with a </w:t>
      </w:r>
      <w:r w:rsidR="005E2B52" w:rsidRPr="00496484">
        <w:rPr>
          <w:snapToGrid w:val="0"/>
        </w:rPr>
        <w:t>Supplier</w:t>
      </w:r>
      <w:r w:rsidRPr="00496484">
        <w:rPr>
          <w:snapToGrid w:val="0"/>
        </w:rPr>
        <w:t xml:space="preserve"> or a </w:t>
      </w:r>
      <w:r w:rsidR="005E2B52" w:rsidRPr="00496484">
        <w:rPr>
          <w:snapToGrid w:val="0"/>
        </w:rPr>
        <w:t>Supplier</w:t>
      </w:r>
      <w:r w:rsidRPr="00496484">
        <w:rPr>
          <w:snapToGrid w:val="0"/>
        </w:rPr>
        <w:t xml:space="preserve">’s representatives or agents in respect of this procurement exercise; or </w:t>
      </w:r>
    </w:p>
    <w:p w14:paraId="763E0495" w14:textId="77777777" w:rsidR="00E749E2" w:rsidRPr="00496484" w:rsidRDefault="001A6796" w:rsidP="00496484">
      <w:pPr>
        <w:pStyle w:val="ListParagraph"/>
        <w:numPr>
          <w:ilvl w:val="0"/>
          <w:numId w:val="36"/>
        </w:numPr>
        <w:tabs>
          <w:tab w:val="left" w:pos="426"/>
        </w:tabs>
        <w:rPr>
          <w:snapToGrid w:val="0"/>
        </w:rPr>
      </w:pPr>
      <w:bookmarkStart w:id="5" w:name="_DV_M238"/>
      <w:bookmarkStart w:id="6" w:name="_DV_M239"/>
      <w:bookmarkEnd w:id="5"/>
      <w:bookmarkEnd w:id="6"/>
      <w:r w:rsidRPr="00496484">
        <w:rPr>
          <w:snapToGrid w:val="0"/>
        </w:rPr>
        <w:t>any other communication between the Authority (whether directly or by its agents or representatives) and any other party.</w:t>
      </w:r>
      <w:bookmarkStart w:id="7" w:name="_DV_M242"/>
      <w:bookmarkStart w:id="8" w:name="_DV_M243"/>
      <w:bookmarkStart w:id="9" w:name="_DV_M245"/>
      <w:bookmarkStart w:id="10" w:name="_DV_M247"/>
      <w:bookmarkStart w:id="11" w:name="_DV_M249"/>
      <w:bookmarkEnd w:id="7"/>
      <w:bookmarkEnd w:id="8"/>
      <w:bookmarkEnd w:id="9"/>
      <w:bookmarkEnd w:id="10"/>
      <w:bookmarkEnd w:id="11"/>
    </w:p>
    <w:p w14:paraId="4442AFFB" w14:textId="77777777" w:rsidR="008E0C07" w:rsidRPr="000F6BFE" w:rsidRDefault="008E0C07" w:rsidP="005A2B1C">
      <w:pPr>
        <w:tabs>
          <w:tab w:val="left" w:pos="426"/>
        </w:tabs>
        <w:ind w:left="426"/>
      </w:pPr>
    </w:p>
    <w:p w14:paraId="4D6600BB" w14:textId="384E160B" w:rsidR="00E749E2" w:rsidRPr="000F6BFE" w:rsidRDefault="005E2B52" w:rsidP="005A2B1C">
      <w:pPr>
        <w:tabs>
          <w:tab w:val="left" w:pos="426"/>
        </w:tabs>
        <w:ind w:left="426"/>
        <w:rPr>
          <w:color w:val="000000"/>
        </w:rPr>
      </w:pPr>
      <w:r>
        <w:t>Supplier</w:t>
      </w:r>
      <w:r w:rsidR="006351BF" w:rsidRPr="000F6BFE">
        <w:t>s</w:t>
      </w:r>
      <w:r w:rsidR="001A6796" w:rsidRPr="000F6BFE">
        <w:t xml:space="preserve"> shall accept and acknowledge that by issuing this ITT the Authority shall not be bound to accept any </w:t>
      </w:r>
      <w:r w:rsidR="00B70A90" w:rsidRPr="000F6BFE">
        <w:t xml:space="preserve">bid </w:t>
      </w:r>
      <w:r w:rsidR="001A6796" w:rsidRPr="000F6BFE">
        <w:t xml:space="preserve">and reserves the right not to conclude a </w:t>
      </w:r>
      <w:r w:rsidR="0034370D" w:rsidRPr="000F6BFE">
        <w:t xml:space="preserve">contract </w:t>
      </w:r>
      <w:r w:rsidR="001A6796" w:rsidRPr="000F6BFE">
        <w:t xml:space="preserve">for some or </w:t>
      </w:r>
      <w:r w:rsidR="00F1216E" w:rsidRPr="000F6BFE">
        <w:t>all</w:t>
      </w:r>
      <w:r w:rsidR="001A6796" w:rsidRPr="000F6BFE">
        <w:t xml:space="preserve"> the</w:t>
      </w:r>
      <w:r w:rsidR="00E749E2" w:rsidRPr="000F6BFE">
        <w:t xml:space="preserve"> requirements</w:t>
      </w:r>
      <w:r w:rsidR="001A6796" w:rsidRPr="000F6BFE">
        <w:t xml:space="preserve"> for which </w:t>
      </w:r>
      <w:r w:rsidR="00B70A90" w:rsidRPr="000F6BFE">
        <w:t xml:space="preserve">bids </w:t>
      </w:r>
      <w:r w:rsidR="001A6796" w:rsidRPr="000F6BFE">
        <w:t>are invited.</w:t>
      </w:r>
    </w:p>
    <w:p w14:paraId="5D36E9E3" w14:textId="77777777" w:rsidR="0035536B" w:rsidRPr="000F6BFE" w:rsidRDefault="0035536B" w:rsidP="005A2B1C">
      <w:pPr>
        <w:tabs>
          <w:tab w:val="left" w:pos="426"/>
        </w:tabs>
        <w:ind w:left="426"/>
      </w:pPr>
    </w:p>
    <w:p w14:paraId="1EB78F25" w14:textId="77777777" w:rsidR="0035536B" w:rsidRPr="000F6BFE" w:rsidRDefault="001A6796" w:rsidP="005A2B1C">
      <w:pPr>
        <w:tabs>
          <w:tab w:val="left" w:pos="426"/>
        </w:tabs>
        <w:ind w:left="426"/>
      </w:pPr>
      <w:r w:rsidRPr="000F6BFE">
        <w:t xml:space="preserve">The Authority reserves the right to amend, add to or withdraw </w:t>
      </w:r>
      <w:r w:rsidR="00B8339D" w:rsidRPr="000F6BFE">
        <w:t>all</w:t>
      </w:r>
      <w:r w:rsidRPr="000F6BFE">
        <w:t xml:space="preserve"> or any part of this ITT at any time during the procurement exercise</w:t>
      </w:r>
      <w:r w:rsidR="00597998" w:rsidRPr="000F6BFE">
        <w:t xml:space="preserve"> at no cost to the Authority</w:t>
      </w:r>
      <w:r w:rsidRPr="000F6BFE">
        <w:t>.</w:t>
      </w:r>
    </w:p>
    <w:p w14:paraId="02FB4494" w14:textId="77777777" w:rsidR="00974F1A" w:rsidRPr="00824EBF" w:rsidRDefault="00974F1A" w:rsidP="005A2B1C">
      <w:pPr>
        <w:tabs>
          <w:tab w:val="left" w:pos="426"/>
        </w:tabs>
        <w:ind w:left="426"/>
        <w:rPr>
          <w:sz w:val="24"/>
          <w:szCs w:val="24"/>
        </w:rPr>
      </w:pPr>
    </w:p>
    <w:p w14:paraId="7C8295D6" w14:textId="77777777" w:rsidR="001A6796" w:rsidRPr="00824EBF" w:rsidRDefault="001A6796" w:rsidP="005A2B1C">
      <w:pPr>
        <w:pStyle w:val="Outline2"/>
        <w:tabs>
          <w:tab w:val="left" w:pos="426"/>
        </w:tabs>
        <w:ind w:left="426"/>
        <w:rPr>
          <w:sz w:val="24"/>
          <w:szCs w:val="24"/>
        </w:rPr>
      </w:pPr>
      <w:r w:rsidRPr="00824EBF">
        <w:rPr>
          <w:sz w:val="24"/>
          <w:szCs w:val="24"/>
        </w:rPr>
        <w:lastRenderedPageBreak/>
        <w:t>C</w:t>
      </w:r>
      <w:r w:rsidR="000E5241" w:rsidRPr="00824EBF">
        <w:rPr>
          <w:sz w:val="24"/>
          <w:szCs w:val="24"/>
        </w:rPr>
        <w:t>ONFIDENTIALIT</w:t>
      </w:r>
      <w:r w:rsidR="00B8339D" w:rsidRPr="00824EBF">
        <w:rPr>
          <w:sz w:val="24"/>
          <w:szCs w:val="24"/>
        </w:rPr>
        <w:t>Y</w:t>
      </w:r>
    </w:p>
    <w:p w14:paraId="38BB3C2A" w14:textId="77777777" w:rsidR="0035536B" w:rsidRPr="000F6BFE" w:rsidRDefault="0035536B" w:rsidP="005A2B1C">
      <w:pPr>
        <w:tabs>
          <w:tab w:val="left" w:pos="426"/>
        </w:tabs>
        <w:ind w:left="426"/>
        <w:rPr>
          <w:snapToGrid w:val="0"/>
        </w:rPr>
      </w:pPr>
      <w:bookmarkStart w:id="12" w:name="_Ref115661901"/>
      <w:bookmarkStart w:id="13" w:name="_Ref150568482"/>
    </w:p>
    <w:p w14:paraId="01FFE6C3" w14:textId="77777777" w:rsidR="0035536B" w:rsidRDefault="001A6796" w:rsidP="005A2B1C">
      <w:pPr>
        <w:tabs>
          <w:tab w:val="left" w:pos="426"/>
        </w:tabs>
        <w:ind w:left="426"/>
        <w:rPr>
          <w:snapToGrid w:val="0"/>
        </w:rPr>
      </w:pPr>
      <w:r w:rsidRPr="000F6BFE">
        <w:rPr>
          <w:snapToGrid w:val="0"/>
        </w:rPr>
        <w:t xml:space="preserve">Subject to the exceptions referred to </w:t>
      </w:r>
      <w:r w:rsidR="000E5241" w:rsidRPr="000F6BFE">
        <w:rPr>
          <w:snapToGrid w:val="0"/>
        </w:rPr>
        <w:t>below</w:t>
      </w:r>
      <w:r w:rsidRPr="000F6BFE">
        <w:rPr>
          <w:snapToGrid w:val="0"/>
        </w:rPr>
        <w:t>, the contents of this ITT are being made available by the Authority on condition that:</w:t>
      </w:r>
      <w:bookmarkEnd w:id="12"/>
      <w:bookmarkEnd w:id="13"/>
      <w:r w:rsidRPr="000F6BFE">
        <w:rPr>
          <w:snapToGrid w:val="0"/>
        </w:rPr>
        <w:t xml:space="preserve"> </w:t>
      </w:r>
    </w:p>
    <w:p w14:paraId="51446F9A" w14:textId="77777777" w:rsidR="00036847" w:rsidRPr="000F6BFE" w:rsidRDefault="00036847" w:rsidP="005A2B1C">
      <w:pPr>
        <w:tabs>
          <w:tab w:val="left" w:pos="426"/>
        </w:tabs>
        <w:ind w:left="426"/>
        <w:rPr>
          <w:snapToGrid w:val="0"/>
        </w:rPr>
      </w:pPr>
    </w:p>
    <w:p w14:paraId="497A3998" w14:textId="7481FBFD" w:rsidR="001A6796" w:rsidRPr="000F6BFE" w:rsidRDefault="005E2B52" w:rsidP="00607727">
      <w:pPr>
        <w:pStyle w:val="ListParagraph"/>
        <w:numPr>
          <w:ilvl w:val="0"/>
          <w:numId w:val="36"/>
        </w:numPr>
        <w:tabs>
          <w:tab w:val="left" w:pos="426"/>
        </w:tabs>
        <w:rPr>
          <w:snapToGrid w:val="0"/>
        </w:rPr>
      </w:pPr>
      <w:r>
        <w:rPr>
          <w:snapToGrid w:val="0"/>
        </w:rPr>
        <w:t>Supplier</w:t>
      </w:r>
      <w:r w:rsidR="006351BF" w:rsidRPr="000F6BFE">
        <w:rPr>
          <w:snapToGrid w:val="0"/>
        </w:rPr>
        <w:t>s</w:t>
      </w:r>
      <w:r w:rsidR="001A6796" w:rsidRPr="000F6BFE">
        <w:rPr>
          <w:snapToGrid w:val="0"/>
        </w:rPr>
        <w:t xml:space="preserve"> shall </w:t>
      </w:r>
      <w:r w:rsidR="00F1216E" w:rsidRPr="000F6BFE">
        <w:rPr>
          <w:snapToGrid w:val="0"/>
        </w:rPr>
        <w:t>always</w:t>
      </w:r>
      <w:r w:rsidR="001A6796" w:rsidRPr="000F6BFE">
        <w:rPr>
          <w:snapToGrid w:val="0"/>
        </w:rPr>
        <w:t xml:space="preserve"> treat the contents of the ITT and the Information as confidential, save </w:t>
      </w:r>
      <w:r w:rsidR="00F1216E" w:rsidRPr="000F6BFE">
        <w:rPr>
          <w:snapToGrid w:val="0"/>
        </w:rPr>
        <w:t>as far as</w:t>
      </w:r>
      <w:r w:rsidR="001A6796" w:rsidRPr="000F6BFE">
        <w:rPr>
          <w:snapToGrid w:val="0"/>
        </w:rPr>
        <w:t xml:space="preserve"> they are already in the public domain;</w:t>
      </w:r>
    </w:p>
    <w:p w14:paraId="7100541B" w14:textId="528E157C" w:rsidR="001A6796" w:rsidRPr="000F6BFE" w:rsidRDefault="005E2B52" w:rsidP="00607727">
      <w:pPr>
        <w:pStyle w:val="ListParagraph"/>
        <w:numPr>
          <w:ilvl w:val="0"/>
          <w:numId w:val="36"/>
        </w:numPr>
        <w:tabs>
          <w:tab w:val="left" w:pos="426"/>
        </w:tabs>
        <w:rPr>
          <w:snapToGrid w:val="0"/>
        </w:rPr>
      </w:pPr>
      <w:r>
        <w:rPr>
          <w:snapToGrid w:val="0"/>
        </w:rPr>
        <w:t>Supplier</w:t>
      </w:r>
      <w:r w:rsidR="006351BF" w:rsidRPr="000F6BFE">
        <w:rPr>
          <w:snapToGrid w:val="0"/>
        </w:rPr>
        <w:t>s</w:t>
      </w:r>
      <w:r w:rsidR="001A6796" w:rsidRPr="000F6BFE">
        <w:rPr>
          <w:snapToGrid w:val="0"/>
        </w:rPr>
        <w:t xml:space="preserve"> shall not disclose, copy, reproduce, </w:t>
      </w:r>
      <w:r w:rsidR="00F1216E" w:rsidRPr="000F6BFE">
        <w:rPr>
          <w:snapToGrid w:val="0"/>
        </w:rPr>
        <w:t>distribute,</w:t>
      </w:r>
      <w:r w:rsidR="001A6796" w:rsidRPr="000F6BFE">
        <w:rPr>
          <w:snapToGrid w:val="0"/>
        </w:rPr>
        <w:t xml:space="preserve"> or pass any of the Information </w:t>
      </w:r>
      <w:r w:rsidR="00196920" w:rsidRPr="000F6BFE">
        <w:rPr>
          <w:snapToGrid w:val="0"/>
        </w:rPr>
        <w:t xml:space="preserve">provided </w:t>
      </w:r>
      <w:r w:rsidR="001A6796" w:rsidRPr="000F6BFE">
        <w:rPr>
          <w:snapToGrid w:val="0"/>
        </w:rPr>
        <w:t>to any other person at any time or allow any of these things to happen;</w:t>
      </w:r>
    </w:p>
    <w:p w14:paraId="34A7927C" w14:textId="77777777" w:rsidR="001A6796" w:rsidRPr="000F6BFE" w:rsidRDefault="005E2B52" w:rsidP="00607727">
      <w:pPr>
        <w:pStyle w:val="ListParagraph"/>
        <w:numPr>
          <w:ilvl w:val="0"/>
          <w:numId w:val="36"/>
        </w:numPr>
        <w:tabs>
          <w:tab w:val="left" w:pos="426"/>
        </w:tabs>
        <w:rPr>
          <w:snapToGrid w:val="0"/>
        </w:rPr>
      </w:pPr>
      <w:r>
        <w:rPr>
          <w:snapToGrid w:val="0"/>
        </w:rPr>
        <w:t>Supplier</w:t>
      </w:r>
      <w:r w:rsidR="006351BF" w:rsidRPr="000F6BFE">
        <w:rPr>
          <w:snapToGrid w:val="0"/>
        </w:rPr>
        <w:t>s</w:t>
      </w:r>
      <w:r w:rsidR="001A6796" w:rsidRPr="000F6BFE">
        <w:rPr>
          <w:snapToGrid w:val="0"/>
        </w:rPr>
        <w:t xml:space="preserve"> shall not use any of the Information for any purpose other than for the purposes of submitting (or deciding whether to submit) a </w:t>
      </w:r>
      <w:r w:rsidR="00B70A90" w:rsidRPr="000F6BFE">
        <w:rPr>
          <w:snapToGrid w:val="0"/>
        </w:rPr>
        <w:t>bid</w:t>
      </w:r>
      <w:r w:rsidR="001A6796" w:rsidRPr="000F6BFE">
        <w:rPr>
          <w:snapToGrid w:val="0"/>
        </w:rPr>
        <w:t>; and</w:t>
      </w:r>
    </w:p>
    <w:p w14:paraId="1BAB707F" w14:textId="77777777" w:rsidR="001A6796" w:rsidRPr="000F6BFE" w:rsidRDefault="005E2B52" w:rsidP="00607727">
      <w:pPr>
        <w:pStyle w:val="ListParagraph"/>
        <w:numPr>
          <w:ilvl w:val="0"/>
          <w:numId w:val="36"/>
        </w:numPr>
        <w:tabs>
          <w:tab w:val="left" w:pos="426"/>
        </w:tabs>
        <w:rPr>
          <w:snapToGrid w:val="0"/>
        </w:rPr>
      </w:pPr>
      <w:r>
        <w:rPr>
          <w:snapToGrid w:val="0"/>
        </w:rPr>
        <w:t>Supplier</w:t>
      </w:r>
      <w:r w:rsidR="006351BF" w:rsidRPr="000F6BFE">
        <w:rPr>
          <w:snapToGrid w:val="0"/>
        </w:rPr>
        <w:t>s</w:t>
      </w:r>
      <w:r w:rsidR="001A6796" w:rsidRPr="000F6BFE">
        <w:rPr>
          <w:snapToGrid w:val="0"/>
        </w:rPr>
        <w:t xml:space="preserve"> shall not undertake any publicity activity within any section of the media.</w:t>
      </w:r>
    </w:p>
    <w:p w14:paraId="1B077CA0" w14:textId="77777777" w:rsidR="000E5241" w:rsidRPr="000F6BFE" w:rsidRDefault="000E5241" w:rsidP="00607727">
      <w:pPr>
        <w:tabs>
          <w:tab w:val="left" w:pos="426"/>
        </w:tabs>
        <w:ind w:left="1080"/>
        <w:rPr>
          <w:snapToGrid w:val="0"/>
        </w:rPr>
      </w:pPr>
      <w:bookmarkStart w:id="14" w:name="_Ref115662027"/>
    </w:p>
    <w:p w14:paraId="0944BA5B" w14:textId="2C6B221F" w:rsidR="001A6796" w:rsidRPr="000F6BFE" w:rsidRDefault="005E2B52" w:rsidP="00607727">
      <w:pPr>
        <w:tabs>
          <w:tab w:val="left" w:pos="426"/>
        </w:tabs>
        <w:ind w:left="426"/>
        <w:rPr>
          <w:snapToGrid w:val="0"/>
        </w:rPr>
      </w:pPr>
      <w:r>
        <w:rPr>
          <w:snapToGrid w:val="0"/>
        </w:rPr>
        <w:t>Supplier</w:t>
      </w:r>
      <w:r w:rsidR="006351BF" w:rsidRPr="000F6BFE">
        <w:rPr>
          <w:snapToGrid w:val="0"/>
        </w:rPr>
        <w:t>s</w:t>
      </w:r>
      <w:r w:rsidR="001A6796" w:rsidRPr="000F6BFE">
        <w:rPr>
          <w:snapToGrid w:val="0"/>
        </w:rPr>
        <w:t xml:space="preserve"> may disclose, </w:t>
      </w:r>
      <w:r w:rsidR="00F1216E" w:rsidRPr="000F6BFE">
        <w:rPr>
          <w:snapToGrid w:val="0"/>
        </w:rPr>
        <w:t>distribute,</w:t>
      </w:r>
      <w:r w:rsidR="001A6796" w:rsidRPr="000F6BFE">
        <w:rPr>
          <w:snapToGrid w:val="0"/>
        </w:rPr>
        <w:t xml:space="preserve"> or pass any of the Information to the </w:t>
      </w:r>
      <w:r>
        <w:rPr>
          <w:snapToGrid w:val="0"/>
        </w:rPr>
        <w:t>Supplier</w:t>
      </w:r>
      <w:r w:rsidR="001A6796" w:rsidRPr="000F6BFE">
        <w:rPr>
          <w:snapToGrid w:val="0"/>
        </w:rPr>
        <w:t>’s advisers, sub-contractors or to another person provided that either:</w:t>
      </w:r>
      <w:bookmarkEnd w:id="14"/>
    </w:p>
    <w:p w14:paraId="2CADD953" w14:textId="77777777" w:rsidR="0035536B" w:rsidRPr="000F6BFE" w:rsidRDefault="0035536B" w:rsidP="00607727">
      <w:pPr>
        <w:tabs>
          <w:tab w:val="left" w:pos="426"/>
        </w:tabs>
        <w:ind w:left="426"/>
        <w:rPr>
          <w:snapToGrid w:val="0"/>
        </w:rPr>
      </w:pPr>
    </w:p>
    <w:p w14:paraId="24771BB2" w14:textId="77777777" w:rsidR="001A6796" w:rsidRPr="000F6BFE" w:rsidRDefault="001A6796" w:rsidP="00607727">
      <w:pPr>
        <w:pStyle w:val="ListParagraph"/>
        <w:numPr>
          <w:ilvl w:val="0"/>
          <w:numId w:val="37"/>
        </w:numPr>
        <w:tabs>
          <w:tab w:val="left" w:pos="426"/>
        </w:tabs>
        <w:rPr>
          <w:snapToGrid w:val="0"/>
        </w:rPr>
      </w:pPr>
      <w:r w:rsidRPr="000F6BFE">
        <w:rPr>
          <w:snapToGrid w:val="0"/>
        </w:rPr>
        <w:t xml:space="preserve">This is done for the sole purpose of enabling a </w:t>
      </w:r>
      <w:r w:rsidR="00B70A90" w:rsidRPr="000F6BFE">
        <w:rPr>
          <w:snapToGrid w:val="0"/>
        </w:rPr>
        <w:t xml:space="preserve">bid </w:t>
      </w:r>
      <w:r w:rsidRPr="000F6BFE">
        <w:rPr>
          <w:snapToGrid w:val="0"/>
        </w:rPr>
        <w:t xml:space="preserve">to be submitted and the person receiving the Information undertakes in writing to keep the Information confidential on the same terms as if that person were the </w:t>
      </w:r>
      <w:r w:rsidR="005E2B52">
        <w:rPr>
          <w:snapToGrid w:val="0"/>
        </w:rPr>
        <w:t>Supplier</w:t>
      </w:r>
      <w:r w:rsidRPr="000F6BFE">
        <w:rPr>
          <w:snapToGrid w:val="0"/>
        </w:rPr>
        <w:t>; or</w:t>
      </w:r>
    </w:p>
    <w:p w14:paraId="086E4DA4" w14:textId="77777777" w:rsidR="001A6796" w:rsidRPr="000F6BFE" w:rsidRDefault="001A6796" w:rsidP="00607727">
      <w:pPr>
        <w:pStyle w:val="ListParagraph"/>
        <w:numPr>
          <w:ilvl w:val="0"/>
          <w:numId w:val="37"/>
        </w:numPr>
        <w:tabs>
          <w:tab w:val="left" w:pos="426"/>
        </w:tabs>
        <w:rPr>
          <w:snapToGrid w:val="0"/>
        </w:rPr>
      </w:pPr>
      <w:r w:rsidRPr="000F6BFE">
        <w:rPr>
          <w:snapToGrid w:val="0"/>
        </w:rPr>
        <w:t xml:space="preserve">The </w:t>
      </w:r>
      <w:r w:rsidR="005E2B52">
        <w:rPr>
          <w:snapToGrid w:val="0"/>
        </w:rPr>
        <w:t>Supplier</w:t>
      </w:r>
      <w:r w:rsidRPr="000F6BFE">
        <w:rPr>
          <w:snapToGrid w:val="0"/>
        </w:rPr>
        <w:t xml:space="preserve"> obtains the prior written consent of the Authority in relation to such disclosure, distribution or passing of Information; or</w:t>
      </w:r>
    </w:p>
    <w:p w14:paraId="0AA5351E" w14:textId="77777777" w:rsidR="001A6796" w:rsidRPr="000F6BFE" w:rsidRDefault="001A6796" w:rsidP="00607727">
      <w:pPr>
        <w:pStyle w:val="ListParagraph"/>
        <w:numPr>
          <w:ilvl w:val="0"/>
          <w:numId w:val="37"/>
        </w:numPr>
        <w:tabs>
          <w:tab w:val="left" w:pos="426"/>
        </w:tabs>
        <w:rPr>
          <w:snapToGrid w:val="0"/>
        </w:rPr>
      </w:pPr>
      <w:r w:rsidRPr="000F6BFE">
        <w:rPr>
          <w:snapToGrid w:val="0"/>
        </w:rPr>
        <w:t xml:space="preserve">The disclosure is made for the sole purpose of obtaining legal advice from external lawyers in relation to the procurement or to any </w:t>
      </w:r>
      <w:r w:rsidR="00196920" w:rsidRPr="000F6BFE">
        <w:rPr>
          <w:snapToGrid w:val="0"/>
        </w:rPr>
        <w:t xml:space="preserve">contract </w:t>
      </w:r>
      <w:r w:rsidRPr="000F6BFE">
        <w:rPr>
          <w:snapToGrid w:val="0"/>
        </w:rPr>
        <w:t>arising from it; or</w:t>
      </w:r>
    </w:p>
    <w:p w14:paraId="7EF37DA3" w14:textId="77777777" w:rsidR="001A6796" w:rsidRPr="000F6BFE" w:rsidRDefault="001A6796" w:rsidP="00607727">
      <w:pPr>
        <w:pStyle w:val="ListParagraph"/>
        <w:numPr>
          <w:ilvl w:val="0"/>
          <w:numId w:val="37"/>
        </w:numPr>
        <w:tabs>
          <w:tab w:val="left" w:pos="426"/>
        </w:tabs>
        <w:jc w:val="left"/>
        <w:rPr>
          <w:snapToGrid w:val="0"/>
        </w:rPr>
      </w:pPr>
      <w:r w:rsidRPr="000F6BFE">
        <w:rPr>
          <w:snapToGrid w:val="0"/>
        </w:rPr>
        <w:t xml:space="preserve">The </w:t>
      </w:r>
      <w:r w:rsidR="005E2B52">
        <w:rPr>
          <w:snapToGrid w:val="0"/>
        </w:rPr>
        <w:t>Supplier</w:t>
      </w:r>
      <w:r w:rsidRPr="000F6BFE">
        <w:rPr>
          <w:snapToGrid w:val="0"/>
        </w:rPr>
        <w:t xml:space="preserve"> is legally required to make such a disclosure.</w:t>
      </w:r>
    </w:p>
    <w:p w14:paraId="5E27C9D4" w14:textId="77777777" w:rsidR="001A6796" w:rsidRPr="000F6BFE" w:rsidRDefault="001A6796" w:rsidP="005A2B1C">
      <w:pPr>
        <w:tabs>
          <w:tab w:val="left" w:pos="426"/>
        </w:tabs>
        <w:ind w:left="426"/>
        <w:rPr>
          <w:snapToGrid w:val="0"/>
        </w:rPr>
      </w:pPr>
    </w:p>
    <w:p w14:paraId="3776AE58" w14:textId="6C7277DD" w:rsidR="001A6796" w:rsidRPr="000F6BFE" w:rsidRDefault="000E5241" w:rsidP="005A2B1C">
      <w:pPr>
        <w:tabs>
          <w:tab w:val="left" w:pos="426"/>
        </w:tabs>
        <w:ind w:left="426"/>
        <w:jc w:val="left"/>
        <w:rPr>
          <w:snapToGrid w:val="0"/>
        </w:rPr>
      </w:pPr>
      <w:bookmarkStart w:id="15" w:name="_Ref117652832"/>
      <w:r w:rsidRPr="000F6BFE">
        <w:rPr>
          <w:snapToGrid w:val="0"/>
        </w:rPr>
        <w:t>I</w:t>
      </w:r>
      <w:r w:rsidR="001A6796" w:rsidRPr="000F6BFE">
        <w:rPr>
          <w:snapToGrid w:val="0"/>
        </w:rPr>
        <w:t xml:space="preserve">n </w:t>
      </w:r>
      <w:r w:rsidRPr="000F6BFE">
        <w:rPr>
          <w:snapToGrid w:val="0"/>
        </w:rPr>
        <w:t xml:space="preserve">the </w:t>
      </w:r>
      <w:r w:rsidR="00597998" w:rsidRPr="000F6BFE">
        <w:rPr>
          <w:snapToGrid w:val="0"/>
        </w:rPr>
        <w:t>paragraph</w:t>
      </w:r>
      <w:r w:rsidR="001A6796" w:rsidRPr="000F6BFE">
        <w:rPr>
          <w:snapToGrid w:val="0"/>
        </w:rPr>
        <w:t xml:space="preserve"> </w:t>
      </w:r>
      <w:r w:rsidRPr="000F6BFE">
        <w:rPr>
          <w:snapToGrid w:val="0"/>
        </w:rPr>
        <w:t xml:space="preserve">above in this Section </w:t>
      </w:r>
      <w:r w:rsidR="00597998" w:rsidRPr="000F6BFE">
        <w:rPr>
          <w:snapToGrid w:val="0"/>
        </w:rPr>
        <w:t>2</w:t>
      </w:r>
      <w:r w:rsidRPr="000F6BFE">
        <w:rPr>
          <w:snapToGrid w:val="0"/>
        </w:rPr>
        <w:t xml:space="preserve"> </w:t>
      </w:r>
      <w:r w:rsidR="001A6796" w:rsidRPr="000F6BFE">
        <w:rPr>
          <w:snapToGrid w:val="0"/>
        </w:rPr>
        <w:t xml:space="preserve">the definition of ‘person’ includes but is not limited to any person, firm, </w:t>
      </w:r>
      <w:r w:rsidR="00F1216E" w:rsidRPr="000F6BFE">
        <w:rPr>
          <w:snapToGrid w:val="0"/>
        </w:rPr>
        <w:t>body,</w:t>
      </w:r>
      <w:r w:rsidR="001A6796" w:rsidRPr="000F6BFE">
        <w:rPr>
          <w:snapToGrid w:val="0"/>
        </w:rPr>
        <w:t xml:space="preserve"> or association, corporate or incorporate.</w:t>
      </w:r>
    </w:p>
    <w:p w14:paraId="5F0B4820" w14:textId="77777777" w:rsidR="0035536B" w:rsidRPr="000F6BFE" w:rsidRDefault="0035536B" w:rsidP="005A2B1C">
      <w:pPr>
        <w:tabs>
          <w:tab w:val="left" w:pos="426"/>
        </w:tabs>
        <w:ind w:left="426"/>
        <w:rPr>
          <w:snapToGrid w:val="0"/>
        </w:rPr>
      </w:pPr>
    </w:p>
    <w:p w14:paraId="4EDACB84" w14:textId="70A54580" w:rsidR="001A6796" w:rsidRPr="000F6BFE" w:rsidRDefault="001A6796" w:rsidP="005A2B1C">
      <w:pPr>
        <w:tabs>
          <w:tab w:val="left" w:pos="426"/>
        </w:tabs>
        <w:ind w:left="426"/>
        <w:rPr>
          <w:snapToGrid w:val="0"/>
        </w:rPr>
      </w:pPr>
      <w:r w:rsidRPr="000F6BFE">
        <w:rPr>
          <w:snapToGrid w:val="0"/>
        </w:rPr>
        <w:t xml:space="preserve">The Authority may disclose detailed information relating to </w:t>
      </w:r>
      <w:r w:rsidR="00B70A90" w:rsidRPr="000F6BFE">
        <w:rPr>
          <w:snapToGrid w:val="0"/>
        </w:rPr>
        <w:t xml:space="preserve">bids </w:t>
      </w:r>
      <w:r w:rsidRPr="000F6BFE">
        <w:rPr>
          <w:snapToGrid w:val="0"/>
        </w:rPr>
        <w:t xml:space="preserve">to its officers, employees, agents or advisers and the Authority may make any of the </w:t>
      </w:r>
      <w:r w:rsidR="000E5241" w:rsidRPr="000F6BFE">
        <w:rPr>
          <w:snapToGrid w:val="0"/>
        </w:rPr>
        <w:t xml:space="preserve">contract </w:t>
      </w:r>
      <w:r w:rsidRPr="000F6BFE">
        <w:rPr>
          <w:snapToGrid w:val="0"/>
        </w:rPr>
        <w:t xml:space="preserve">documents available for private inspection by its officers, employees, </w:t>
      </w:r>
      <w:r w:rsidR="00F1216E" w:rsidRPr="000F6BFE">
        <w:rPr>
          <w:snapToGrid w:val="0"/>
        </w:rPr>
        <w:t>agents,</w:t>
      </w:r>
      <w:r w:rsidRPr="000F6BFE">
        <w:rPr>
          <w:snapToGrid w:val="0"/>
        </w:rPr>
        <w:t xml:space="preserve"> or advisers.  The Authority also reserves the right to disseminate information that is materially relevant to the procurement to all </w:t>
      </w:r>
      <w:r w:rsidR="005E2B52">
        <w:rPr>
          <w:snapToGrid w:val="0"/>
        </w:rPr>
        <w:t>Supplier</w:t>
      </w:r>
      <w:r w:rsidR="006351BF" w:rsidRPr="000F6BFE">
        <w:rPr>
          <w:snapToGrid w:val="0"/>
        </w:rPr>
        <w:t>s</w:t>
      </w:r>
      <w:r w:rsidRPr="000F6BFE">
        <w:rPr>
          <w:snapToGrid w:val="0"/>
        </w:rPr>
        <w:t xml:space="preserve">, even if the information has only been requested by one </w:t>
      </w:r>
      <w:r w:rsidR="005E2B52">
        <w:rPr>
          <w:snapToGrid w:val="0"/>
        </w:rPr>
        <w:t>Supplier</w:t>
      </w:r>
      <w:r w:rsidRPr="000F6BFE">
        <w:rPr>
          <w:snapToGrid w:val="0"/>
        </w:rPr>
        <w:t xml:space="preserve">, subject to the duty to protect each </w:t>
      </w:r>
      <w:r w:rsidR="005E2B52">
        <w:rPr>
          <w:snapToGrid w:val="0"/>
        </w:rPr>
        <w:t>Supplier</w:t>
      </w:r>
      <w:r w:rsidRPr="000F6BFE">
        <w:rPr>
          <w:snapToGrid w:val="0"/>
        </w:rPr>
        <w:t xml:space="preserve">'s commercial confidentiality in relation to its </w:t>
      </w:r>
      <w:r w:rsidR="00B70A90" w:rsidRPr="000F6BFE">
        <w:rPr>
          <w:snapToGrid w:val="0"/>
        </w:rPr>
        <w:t xml:space="preserve">bid </w:t>
      </w:r>
      <w:r w:rsidRPr="000F6BFE">
        <w:rPr>
          <w:snapToGrid w:val="0"/>
        </w:rPr>
        <w:t>(unless there is a requirement for disclosure under the Freedom of Information Act</w:t>
      </w:r>
      <w:r w:rsidR="00196920" w:rsidRPr="000F6BFE">
        <w:rPr>
          <w:snapToGrid w:val="0"/>
        </w:rPr>
        <w:t xml:space="preserve"> (</w:t>
      </w:r>
      <w:proofErr w:type="spellStart"/>
      <w:r w:rsidR="00196920" w:rsidRPr="000F6BFE">
        <w:rPr>
          <w:snapToGrid w:val="0"/>
        </w:rPr>
        <w:t>FoIA</w:t>
      </w:r>
      <w:proofErr w:type="spellEnd"/>
      <w:r w:rsidR="00196920" w:rsidRPr="000F6BFE">
        <w:rPr>
          <w:snapToGrid w:val="0"/>
        </w:rPr>
        <w:t>)</w:t>
      </w:r>
      <w:r w:rsidRPr="000F6BFE">
        <w:rPr>
          <w:snapToGrid w:val="0"/>
        </w:rPr>
        <w:t xml:space="preserve">, as explained </w:t>
      </w:r>
      <w:r w:rsidR="000E5241" w:rsidRPr="000F6BFE">
        <w:rPr>
          <w:snapToGrid w:val="0"/>
        </w:rPr>
        <w:t>below</w:t>
      </w:r>
      <w:r w:rsidRPr="000F6BFE">
        <w:rPr>
          <w:snapToGrid w:val="0"/>
        </w:rPr>
        <w:t>).</w:t>
      </w:r>
      <w:bookmarkEnd w:id="15"/>
    </w:p>
    <w:p w14:paraId="3ABE6344" w14:textId="77777777" w:rsidR="00C1682D" w:rsidRPr="00824EBF" w:rsidRDefault="00C1682D" w:rsidP="005A2B1C">
      <w:pPr>
        <w:tabs>
          <w:tab w:val="left" w:pos="426"/>
        </w:tabs>
        <w:ind w:left="426"/>
        <w:rPr>
          <w:snapToGrid w:val="0"/>
          <w:sz w:val="24"/>
          <w:szCs w:val="24"/>
        </w:rPr>
      </w:pPr>
    </w:p>
    <w:p w14:paraId="34F2F927" w14:textId="77777777" w:rsidR="001A6796" w:rsidRPr="00824EBF" w:rsidRDefault="001A6796" w:rsidP="005A2B1C">
      <w:pPr>
        <w:pStyle w:val="Outline2"/>
        <w:tabs>
          <w:tab w:val="left" w:pos="426"/>
        </w:tabs>
        <w:ind w:left="426"/>
        <w:rPr>
          <w:sz w:val="24"/>
          <w:szCs w:val="24"/>
        </w:rPr>
      </w:pPr>
      <w:r w:rsidRPr="00824EBF">
        <w:rPr>
          <w:sz w:val="24"/>
          <w:szCs w:val="24"/>
        </w:rPr>
        <w:t>F</w:t>
      </w:r>
      <w:r w:rsidR="00B8339D" w:rsidRPr="00824EBF">
        <w:rPr>
          <w:sz w:val="24"/>
          <w:szCs w:val="24"/>
        </w:rPr>
        <w:t>REEDOM OF INFORMATION</w:t>
      </w:r>
    </w:p>
    <w:p w14:paraId="684D11A6" w14:textId="77777777" w:rsidR="0035536B" w:rsidRPr="000F6BFE" w:rsidRDefault="0035536B" w:rsidP="005A2B1C">
      <w:pPr>
        <w:tabs>
          <w:tab w:val="left" w:pos="426"/>
        </w:tabs>
        <w:ind w:left="426"/>
      </w:pPr>
      <w:bookmarkStart w:id="16" w:name="_Ref149547605"/>
    </w:p>
    <w:p w14:paraId="6FAB0E41" w14:textId="77777777" w:rsidR="000E5241" w:rsidRPr="000F6BFE" w:rsidRDefault="001A6796" w:rsidP="005A2B1C">
      <w:pPr>
        <w:tabs>
          <w:tab w:val="left" w:pos="426"/>
        </w:tabs>
        <w:ind w:left="426"/>
      </w:pPr>
      <w:r w:rsidRPr="000F6BFE">
        <w:t xml:space="preserve">In accordance with the obligations and duties placed upon public authorities by the </w:t>
      </w:r>
      <w:proofErr w:type="spellStart"/>
      <w:r w:rsidRPr="000F6BFE">
        <w:t>FoIA</w:t>
      </w:r>
      <w:proofErr w:type="spellEnd"/>
      <w:r w:rsidRPr="000F6BFE">
        <w:t>, the Authority may, acting in accordance with the Secretary of State’s Code of Practice on the Discharge of the Functions of Public Authorities under Part 1 of the said Act, or the E</w:t>
      </w:r>
      <w:r w:rsidR="00196920" w:rsidRPr="000F6BFE">
        <w:t xml:space="preserve">nvironmental </w:t>
      </w:r>
      <w:r w:rsidRPr="000F6BFE">
        <w:t>I</w:t>
      </w:r>
      <w:r w:rsidR="00196920" w:rsidRPr="000F6BFE">
        <w:t xml:space="preserve">nformation </w:t>
      </w:r>
      <w:r w:rsidRPr="000F6BFE">
        <w:t>R</w:t>
      </w:r>
      <w:r w:rsidR="00196920" w:rsidRPr="000F6BFE">
        <w:t>egulations (EIR)</w:t>
      </w:r>
      <w:r w:rsidRPr="000F6BFE">
        <w:t xml:space="preserve"> be required to disclose information submitted by the </w:t>
      </w:r>
      <w:r w:rsidR="005E2B52">
        <w:t>Supplier</w:t>
      </w:r>
      <w:r w:rsidRPr="000F6BFE">
        <w:t xml:space="preserve"> to the to the Authority. </w:t>
      </w:r>
      <w:bookmarkEnd w:id="16"/>
    </w:p>
    <w:p w14:paraId="104EC49C" w14:textId="77777777" w:rsidR="0035536B" w:rsidRPr="000F6BFE" w:rsidRDefault="0035536B" w:rsidP="005A2B1C">
      <w:pPr>
        <w:tabs>
          <w:tab w:val="left" w:pos="426"/>
        </w:tabs>
        <w:ind w:left="426"/>
      </w:pPr>
    </w:p>
    <w:p w14:paraId="38D944DA" w14:textId="77777777" w:rsidR="001A6796" w:rsidRPr="000F6BFE" w:rsidRDefault="001A6796" w:rsidP="005A2B1C">
      <w:pPr>
        <w:tabs>
          <w:tab w:val="left" w:pos="426"/>
        </w:tabs>
        <w:ind w:left="426"/>
      </w:pPr>
      <w:r w:rsidRPr="000F6BFE">
        <w:t xml:space="preserve">In respect of any information submitted by a </w:t>
      </w:r>
      <w:r w:rsidR="005E2B52">
        <w:t>Supplier</w:t>
      </w:r>
      <w:r w:rsidRPr="000F6BFE">
        <w:t xml:space="preserve"> that it considers to be commercially sensitive the </w:t>
      </w:r>
      <w:r w:rsidR="005E2B52">
        <w:t>Supplier</w:t>
      </w:r>
      <w:r w:rsidRPr="000F6BFE">
        <w:t xml:space="preserve"> should:</w:t>
      </w:r>
    </w:p>
    <w:p w14:paraId="0233312C" w14:textId="77777777" w:rsidR="0035536B" w:rsidRPr="000F6BFE" w:rsidRDefault="0035536B" w:rsidP="005A2B1C">
      <w:pPr>
        <w:tabs>
          <w:tab w:val="left" w:pos="426"/>
        </w:tabs>
        <w:ind w:left="426"/>
      </w:pPr>
    </w:p>
    <w:p w14:paraId="00F20D86" w14:textId="77777777" w:rsidR="001A6796" w:rsidRPr="00607727" w:rsidRDefault="001A6796" w:rsidP="00607727">
      <w:pPr>
        <w:pStyle w:val="ListParagraph"/>
        <w:numPr>
          <w:ilvl w:val="0"/>
          <w:numId w:val="37"/>
        </w:numPr>
        <w:tabs>
          <w:tab w:val="left" w:pos="426"/>
        </w:tabs>
        <w:rPr>
          <w:snapToGrid w:val="0"/>
        </w:rPr>
      </w:pPr>
      <w:r w:rsidRPr="000F6BFE">
        <w:t xml:space="preserve">Clearly </w:t>
      </w:r>
      <w:r w:rsidRPr="00607727">
        <w:rPr>
          <w:snapToGrid w:val="0"/>
        </w:rPr>
        <w:t>identify such information as commercially sensitive;</w:t>
      </w:r>
    </w:p>
    <w:p w14:paraId="60FD8B6C" w14:textId="77777777" w:rsidR="001A6796" w:rsidRPr="00607727" w:rsidRDefault="001A6796" w:rsidP="00607727">
      <w:pPr>
        <w:pStyle w:val="ListParagraph"/>
        <w:numPr>
          <w:ilvl w:val="0"/>
          <w:numId w:val="37"/>
        </w:numPr>
        <w:tabs>
          <w:tab w:val="left" w:pos="426"/>
        </w:tabs>
        <w:rPr>
          <w:snapToGrid w:val="0"/>
        </w:rPr>
      </w:pPr>
      <w:r w:rsidRPr="00607727">
        <w:rPr>
          <w:snapToGrid w:val="0"/>
        </w:rPr>
        <w:t>Explain the potential implications of disclosure of such information; and</w:t>
      </w:r>
    </w:p>
    <w:p w14:paraId="79DA927B" w14:textId="511BFC21" w:rsidR="001A6796" w:rsidRPr="000F6BFE" w:rsidRDefault="001A6796" w:rsidP="00607727">
      <w:pPr>
        <w:pStyle w:val="ListParagraph"/>
        <w:numPr>
          <w:ilvl w:val="0"/>
          <w:numId w:val="37"/>
        </w:numPr>
        <w:tabs>
          <w:tab w:val="left" w:pos="426"/>
        </w:tabs>
      </w:pPr>
      <w:r w:rsidRPr="00607727">
        <w:rPr>
          <w:snapToGrid w:val="0"/>
        </w:rPr>
        <w:t>provide an estimate</w:t>
      </w:r>
      <w:r w:rsidRPr="000F6BFE">
        <w:t xml:space="preserve"> of the </w:t>
      </w:r>
      <w:r w:rsidR="00F1216E" w:rsidRPr="000F6BFE">
        <w:t>period</w:t>
      </w:r>
      <w:r w:rsidRPr="000F6BFE">
        <w:t xml:space="preserve"> during which the </w:t>
      </w:r>
      <w:r w:rsidR="005E2B52">
        <w:t>Supplier</w:t>
      </w:r>
      <w:r w:rsidR="000E5241" w:rsidRPr="000F6BFE">
        <w:t xml:space="preserve"> believes that such information </w:t>
      </w:r>
      <w:r w:rsidRPr="000F6BFE">
        <w:t>will remain commercially sensitive.</w:t>
      </w:r>
    </w:p>
    <w:p w14:paraId="51326721" w14:textId="77777777" w:rsidR="000E5241" w:rsidRPr="000F6BFE" w:rsidRDefault="000E5241" w:rsidP="005A2B1C">
      <w:pPr>
        <w:tabs>
          <w:tab w:val="left" w:pos="426"/>
        </w:tabs>
        <w:ind w:left="426"/>
      </w:pPr>
      <w:bookmarkStart w:id="17" w:name="_Ref149547621"/>
    </w:p>
    <w:p w14:paraId="15AB2CF1" w14:textId="34A4329E" w:rsidR="001A6796" w:rsidRPr="000F6BFE" w:rsidRDefault="001A6796" w:rsidP="005A2B1C">
      <w:pPr>
        <w:tabs>
          <w:tab w:val="left" w:pos="426"/>
        </w:tabs>
        <w:ind w:left="426"/>
      </w:pPr>
      <w:r w:rsidRPr="000F6BFE">
        <w:t xml:space="preserve">Where a </w:t>
      </w:r>
      <w:r w:rsidR="005E2B52">
        <w:t>Supplier</w:t>
      </w:r>
      <w:r w:rsidRPr="000F6BFE">
        <w:t xml:space="preserve"> identifies </w:t>
      </w:r>
      <w:r w:rsidR="00196920" w:rsidRPr="000F6BFE">
        <w:t xml:space="preserve">material </w:t>
      </w:r>
      <w:r w:rsidRPr="000F6BFE">
        <w:t xml:space="preserve">as commercially sensitive, the Authority will endeavour to maintain confidentiality. </w:t>
      </w:r>
      <w:r w:rsidR="00196920" w:rsidRPr="000F6BFE">
        <w:t xml:space="preserve"> </w:t>
      </w:r>
      <w:r w:rsidR="005E2B52">
        <w:t>Supplier</w:t>
      </w:r>
      <w:r w:rsidR="006351BF" w:rsidRPr="000F6BFE">
        <w:t>s</w:t>
      </w:r>
      <w:r w:rsidRPr="000F6BFE">
        <w:t xml:space="preserve"> should note, however, that, even where information is identified as commercially sensitive, the Authority may be required to disclose such information in accordance with the </w:t>
      </w:r>
      <w:proofErr w:type="spellStart"/>
      <w:r w:rsidRPr="000F6BFE">
        <w:t>FoIA</w:t>
      </w:r>
      <w:proofErr w:type="spellEnd"/>
      <w:r w:rsidRPr="000F6BFE">
        <w:t xml:space="preserve"> or the E</w:t>
      </w:r>
      <w:r w:rsidR="00196920" w:rsidRPr="000F6BFE">
        <w:t>IR</w:t>
      </w:r>
      <w:r w:rsidRPr="000F6BFE">
        <w:t xml:space="preserve">.  </w:t>
      </w:r>
      <w:r w:rsidR="00F1216E" w:rsidRPr="000F6BFE">
        <w:t>The</w:t>
      </w:r>
      <w:r w:rsidRPr="000F6BFE">
        <w:t xml:space="preserve"> Authority is required to form an independent judgment concerning whether the information is exempt from </w:t>
      </w:r>
      <w:r w:rsidRPr="000F6BFE">
        <w:lastRenderedPageBreak/>
        <w:t xml:space="preserve">disclosure under the </w:t>
      </w:r>
      <w:proofErr w:type="spellStart"/>
      <w:r w:rsidRPr="000F6BFE">
        <w:t>FoIA</w:t>
      </w:r>
      <w:proofErr w:type="spellEnd"/>
      <w:r w:rsidRPr="000F6BFE">
        <w:t xml:space="preserve"> or the EIR and whether the public interest favours disclosure or not.  Accordingly, the Authority cannot guarantee that any information marked ‘confidential’ or “commercially sensitive” will not be disclosed.</w:t>
      </w:r>
      <w:bookmarkEnd w:id="17"/>
      <w:r w:rsidRPr="000F6BFE">
        <w:t xml:space="preserve"> </w:t>
      </w:r>
    </w:p>
    <w:p w14:paraId="62E7C5C2" w14:textId="77777777" w:rsidR="0035536B" w:rsidRPr="000F6BFE" w:rsidRDefault="0035536B" w:rsidP="005A2B1C">
      <w:pPr>
        <w:tabs>
          <w:tab w:val="left" w:pos="426"/>
        </w:tabs>
        <w:ind w:left="426"/>
      </w:pPr>
    </w:p>
    <w:p w14:paraId="709A83C2" w14:textId="77777777" w:rsidR="001A6796" w:rsidRPr="000F6BFE" w:rsidRDefault="001A6796" w:rsidP="005A2B1C">
      <w:pPr>
        <w:tabs>
          <w:tab w:val="left" w:pos="426"/>
        </w:tabs>
        <w:ind w:left="426"/>
      </w:pPr>
      <w:r w:rsidRPr="000F6BFE">
        <w:t xml:space="preserve">Where a </w:t>
      </w:r>
      <w:r w:rsidR="005E2B52">
        <w:t>Supplier</w:t>
      </w:r>
      <w:r w:rsidRPr="000F6BFE">
        <w:t xml:space="preserve"> receives a request for information under the </w:t>
      </w:r>
      <w:proofErr w:type="spellStart"/>
      <w:r w:rsidRPr="000F6BFE">
        <w:t>FoIA</w:t>
      </w:r>
      <w:proofErr w:type="spellEnd"/>
      <w:r w:rsidRPr="000F6BFE">
        <w:t xml:space="preserve"> or the EIR during the procurement process, this should be immediately passed on to the Authority and the </w:t>
      </w:r>
      <w:r w:rsidR="005E2B52">
        <w:t>Supplier</w:t>
      </w:r>
      <w:r w:rsidRPr="000F6BFE">
        <w:t xml:space="preserve"> should not attempt to answer the request without first consulting with the Authority.</w:t>
      </w:r>
    </w:p>
    <w:p w14:paraId="72BD92F9" w14:textId="77777777" w:rsidR="00B8339D" w:rsidRPr="000F6BFE" w:rsidRDefault="00B8339D" w:rsidP="005A2B1C">
      <w:pPr>
        <w:tabs>
          <w:tab w:val="left" w:pos="426"/>
        </w:tabs>
        <w:ind w:left="426"/>
      </w:pPr>
    </w:p>
    <w:p w14:paraId="6DBC5111" w14:textId="77777777" w:rsidR="00B8339D" w:rsidRPr="00824EBF" w:rsidRDefault="00B8339D" w:rsidP="005A2B1C">
      <w:pPr>
        <w:pStyle w:val="Outline2"/>
        <w:tabs>
          <w:tab w:val="left" w:pos="426"/>
        </w:tabs>
        <w:ind w:left="426"/>
        <w:rPr>
          <w:sz w:val="24"/>
          <w:szCs w:val="24"/>
        </w:rPr>
      </w:pPr>
      <w:r w:rsidRPr="00824EBF">
        <w:rPr>
          <w:sz w:val="24"/>
          <w:szCs w:val="24"/>
        </w:rPr>
        <w:t>TRANSPARENCY</w:t>
      </w:r>
    </w:p>
    <w:p w14:paraId="6C7EE7B1" w14:textId="77777777" w:rsidR="001A6796" w:rsidRPr="000F6BFE" w:rsidRDefault="001A6796" w:rsidP="005A2B1C">
      <w:pPr>
        <w:tabs>
          <w:tab w:val="left" w:pos="426"/>
        </w:tabs>
        <w:ind w:left="426"/>
      </w:pPr>
    </w:p>
    <w:p w14:paraId="5B8B6E81" w14:textId="77777777" w:rsidR="00C1682D" w:rsidRPr="000F6BFE" w:rsidRDefault="005E2B52" w:rsidP="005A2B1C">
      <w:pPr>
        <w:tabs>
          <w:tab w:val="left" w:pos="426"/>
        </w:tabs>
        <w:ind w:left="426"/>
      </w:pPr>
      <w:r>
        <w:t>Supplier</w:t>
      </w:r>
      <w:r w:rsidR="00DE36DA" w:rsidRPr="000F6BFE">
        <w:t>s</w:t>
      </w:r>
      <w:r w:rsidR="00C1682D" w:rsidRPr="000F6BFE">
        <w:t xml:space="preserve"> should note that the Government has set out the need for greater transparency in public sector procurement.</w:t>
      </w:r>
    </w:p>
    <w:p w14:paraId="0F1B38C9" w14:textId="77777777" w:rsidR="00C1682D" w:rsidRPr="000F6BFE" w:rsidRDefault="00C1682D" w:rsidP="005A2B1C">
      <w:pPr>
        <w:tabs>
          <w:tab w:val="left" w:pos="426"/>
        </w:tabs>
        <w:ind w:left="426"/>
      </w:pPr>
    </w:p>
    <w:p w14:paraId="225E3C68" w14:textId="58A9870E" w:rsidR="00C1682D" w:rsidRPr="000F6BFE" w:rsidRDefault="005E2B52" w:rsidP="005A2B1C">
      <w:pPr>
        <w:tabs>
          <w:tab w:val="left" w:pos="426"/>
        </w:tabs>
        <w:ind w:left="426"/>
      </w:pPr>
      <w:r>
        <w:t>Supplier</w:t>
      </w:r>
      <w:r w:rsidR="00DE36DA" w:rsidRPr="000F6BFE">
        <w:t>s submitting a r</w:t>
      </w:r>
      <w:r w:rsidR="00C1682D" w:rsidRPr="000F6BFE">
        <w:t xml:space="preserve">esponse should be aware that if they are awarded a Contract, the resulting Contract between the </w:t>
      </w:r>
      <w:r>
        <w:t>Supplier</w:t>
      </w:r>
      <w:r w:rsidR="00C1682D" w:rsidRPr="000F6BFE">
        <w:t xml:space="preserve"> and the Authority will be published on the </w:t>
      </w:r>
      <w:r w:rsidR="00DE36DA" w:rsidRPr="000F6BFE">
        <w:t xml:space="preserve">Contracts Finder </w:t>
      </w:r>
      <w:r w:rsidR="00C1682D" w:rsidRPr="000F6BFE">
        <w:t>website</w:t>
      </w:r>
      <w:r w:rsidR="00DE36DA" w:rsidRPr="000F6BFE">
        <w:t xml:space="preserve"> </w:t>
      </w:r>
      <w:hyperlink r:id="rId9" w:history="1">
        <w:r w:rsidR="00036847" w:rsidRPr="00887F2C">
          <w:rPr>
            <w:rStyle w:val="Hyperlink"/>
          </w:rPr>
          <w:t>https://www.contractsfinder.service.gov.uk/Search</w:t>
        </w:r>
      </w:hyperlink>
      <w:r w:rsidR="00DE36DA" w:rsidRPr="000F6BFE">
        <w:t xml:space="preserve">. </w:t>
      </w:r>
      <w:r w:rsidR="00C1682D" w:rsidRPr="000F6BFE">
        <w:t xml:space="preserve">In some circumstances, limited redactions will be made to some contracts before they are published </w:t>
      </w:r>
      <w:r w:rsidR="00F1216E" w:rsidRPr="000F6BFE">
        <w:t>to</w:t>
      </w:r>
      <w:r w:rsidR="00C1682D" w:rsidRPr="000F6BFE">
        <w:t xml:space="preserve"> comply with existing law and for the protection of national security.   </w:t>
      </w:r>
    </w:p>
    <w:p w14:paraId="14401CE7" w14:textId="77777777" w:rsidR="0035536B" w:rsidRPr="000F6BFE" w:rsidRDefault="0035536B" w:rsidP="005A2B1C">
      <w:pPr>
        <w:tabs>
          <w:tab w:val="left" w:pos="426"/>
        </w:tabs>
        <w:ind w:left="426"/>
      </w:pPr>
    </w:p>
    <w:p w14:paraId="7AA18974" w14:textId="77777777" w:rsidR="00DF5CF1" w:rsidRPr="00824EBF" w:rsidRDefault="00DF5CF1" w:rsidP="005A2B1C">
      <w:pPr>
        <w:pStyle w:val="Outline2"/>
        <w:tabs>
          <w:tab w:val="left" w:pos="426"/>
        </w:tabs>
        <w:ind w:left="426"/>
        <w:rPr>
          <w:sz w:val="24"/>
          <w:szCs w:val="24"/>
        </w:rPr>
      </w:pPr>
      <w:r w:rsidRPr="00824EBF">
        <w:rPr>
          <w:sz w:val="24"/>
          <w:szCs w:val="24"/>
        </w:rPr>
        <w:t>CONTRACT</w:t>
      </w:r>
    </w:p>
    <w:p w14:paraId="2223288B" w14:textId="77777777" w:rsidR="00DF5CF1" w:rsidRPr="000F6BFE" w:rsidRDefault="00DF5CF1" w:rsidP="005A2B1C">
      <w:pPr>
        <w:pStyle w:val="NoSpacing"/>
        <w:tabs>
          <w:tab w:val="left" w:pos="426"/>
        </w:tabs>
        <w:ind w:left="426"/>
        <w:rPr>
          <w:rFonts w:ascii="Calibri" w:hAnsi="Calibri"/>
        </w:rPr>
      </w:pPr>
    </w:p>
    <w:p w14:paraId="39D72AA6" w14:textId="77777777" w:rsidR="000F0861" w:rsidRPr="00036847" w:rsidRDefault="000F0861" w:rsidP="005A2B1C">
      <w:pPr>
        <w:tabs>
          <w:tab w:val="left" w:pos="426"/>
        </w:tabs>
        <w:ind w:left="426"/>
      </w:pPr>
      <w:r w:rsidRPr="000F6BFE">
        <w:t xml:space="preserve">The terms and conditions </w:t>
      </w:r>
      <w:r w:rsidR="00036847" w:rsidRPr="00036847">
        <w:t>which would apply to this contract a</w:t>
      </w:r>
      <w:r w:rsidRPr="00036847">
        <w:t>re detailed</w:t>
      </w:r>
      <w:r w:rsidR="00036847" w:rsidRPr="00036847">
        <w:t xml:space="preserve"> here: </w:t>
      </w:r>
      <w:hyperlink r:id="rId10" w:history="1">
        <w:r w:rsidR="00036847" w:rsidRPr="00887F2C">
          <w:rPr>
            <w:rStyle w:val="Hyperlink"/>
          </w:rPr>
          <w:t>https://www.kew.org/about-our-organisation/our-policies/procurement</w:t>
        </w:r>
      </w:hyperlink>
      <w:r w:rsidR="00036847">
        <w:t>.</w:t>
      </w:r>
    </w:p>
    <w:p w14:paraId="0E8BE718" w14:textId="77777777" w:rsidR="000F0861" w:rsidRPr="000F6BFE" w:rsidRDefault="000F0861" w:rsidP="005A2B1C">
      <w:pPr>
        <w:pStyle w:val="NoSpacing"/>
        <w:tabs>
          <w:tab w:val="left" w:pos="426"/>
        </w:tabs>
        <w:ind w:left="426"/>
        <w:rPr>
          <w:rFonts w:ascii="Calibri" w:hAnsi="Calibri"/>
        </w:rPr>
      </w:pPr>
    </w:p>
    <w:p w14:paraId="282D2D75" w14:textId="77777777" w:rsidR="001A6796" w:rsidRPr="00824EBF" w:rsidRDefault="000E5241" w:rsidP="005A2B1C">
      <w:pPr>
        <w:pStyle w:val="Outline2"/>
        <w:tabs>
          <w:tab w:val="left" w:pos="426"/>
        </w:tabs>
        <w:ind w:left="426"/>
        <w:rPr>
          <w:sz w:val="24"/>
          <w:szCs w:val="24"/>
        </w:rPr>
      </w:pPr>
      <w:r w:rsidRPr="00824EBF">
        <w:rPr>
          <w:sz w:val="24"/>
          <w:szCs w:val="24"/>
        </w:rPr>
        <w:t>TENDER VALIDITY</w:t>
      </w:r>
    </w:p>
    <w:p w14:paraId="68359BA5" w14:textId="77777777" w:rsidR="0035536B" w:rsidRPr="000F6BFE" w:rsidRDefault="0035536B" w:rsidP="005A2B1C">
      <w:pPr>
        <w:tabs>
          <w:tab w:val="left" w:pos="426"/>
        </w:tabs>
        <w:ind w:left="426"/>
      </w:pPr>
    </w:p>
    <w:p w14:paraId="6BA10758" w14:textId="77777777" w:rsidR="001A6796" w:rsidRPr="000F6BFE" w:rsidRDefault="001A6796" w:rsidP="00496484">
      <w:pPr>
        <w:tabs>
          <w:tab w:val="left" w:pos="426"/>
        </w:tabs>
        <w:ind w:left="426"/>
      </w:pPr>
      <w:r w:rsidRPr="000F6BFE">
        <w:t xml:space="preserve">Your </w:t>
      </w:r>
      <w:r w:rsidR="00B70A90" w:rsidRPr="000F6BFE">
        <w:t xml:space="preserve">bid </w:t>
      </w:r>
      <w:r w:rsidRPr="000F6BFE">
        <w:t>should remain open for acceptance for a period of</w:t>
      </w:r>
      <w:r w:rsidR="009E6713" w:rsidRPr="000F6BFE">
        <w:t xml:space="preserve"> </w:t>
      </w:r>
      <w:r w:rsidR="00FD48A0" w:rsidRPr="000F6BFE">
        <w:t>120</w:t>
      </w:r>
      <w:r w:rsidR="009E6713" w:rsidRPr="000F6BFE">
        <w:t xml:space="preserve"> </w:t>
      </w:r>
      <w:r w:rsidRPr="000F6BFE">
        <w:t>days</w:t>
      </w:r>
      <w:r w:rsidR="008E0C07" w:rsidRPr="000F6BFE">
        <w:t xml:space="preserve"> from the deadline date for </w:t>
      </w:r>
      <w:r w:rsidR="005E2B52">
        <w:t>Supplier</w:t>
      </w:r>
      <w:r w:rsidR="008E0C07" w:rsidRPr="000F6BFE">
        <w:t xml:space="preserve"> responses</w:t>
      </w:r>
      <w:r w:rsidRPr="000F6BFE">
        <w:t xml:space="preserve">. </w:t>
      </w:r>
      <w:r w:rsidR="00DC70B1" w:rsidRPr="000F6BFE">
        <w:t xml:space="preserve"> </w:t>
      </w:r>
      <w:r w:rsidRPr="000F6BFE">
        <w:t xml:space="preserve">A </w:t>
      </w:r>
      <w:r w:rsidR="00B70A90" w:rsidRPr="000F6BFE">
        <w:t xml:space="preserve">bid </w:t>
      </w:r>
      <w:r w:rsidRPr="000F6BFE">
        <w:t>valid for a shorter period may be rejected</w:t>
      </w:r>
      <w:r w:rsidR="008E0C07" w:rsidRPr="000F6BFE">
        <w:t xml:space="preserve"> by the Authority</w:t>
      </w:r>
      <w:r w:rsidRPr="000F6BFE">
        <w:t>.</w:t>
      </w:r>
    </w:p>
    <w:p w14:paraId="1BA3A538" w14:textId="77777777" w:rsidR="00946172" w:rsidRPr="00824EBF" w:rsidRDefault="00946172" w:rsidP="005A2B1C">
      <w:pPr>
        <w:tabs>
          <w:tab w:val="left" w:pos="426"/>
        </w:tabs>
        <w:ind w:left="426"/>
        <w:rPr>
          <w:sz w:val="24"/>
          <w:szCs w:val="24"/>
        </w:rPr>
      </w:pPr>
    </w:p>
    <w:p w14:paraId="70061EB2" w14:textId="77777777" w:rsidR="001A6796" w:rsidRPr="00824EBF" w:rsidRDefault="001A6796" w:rsidP="005A2B1C">
      <w:pPr>
        <w:pStyle w:val="Outline2"/>
        <w:tabs>
          <w:tab w:val="left" w:pos="426"/>
        </w:tabs>
        <w:ind w:left="426"/>
        <w:rPr>
          <w:sz w:val="24"/>
          <w:szCs w:val="24"/>
        </w:rPr>
      </w:pPr>
      <w:bookmarkStart w:id="18" w:name="_Toc159578285"/>
      <w:r w:rsidRPr="00824EBF">
        <w:rPr>
          <w:sz w:val="24"/>
          <w:szCs w:val="24"/>
        </w:rPr>
        <w:t>T</w:t>
      </w:r>
      <w:r w:rsidR="000E5241" w:rsidRPr="00824EBF">
        <w:rPr>
          <w:sz w:val="24"/>
          <w:szCs w:val="24"/>
        </w:rPr>
        <w:t>IMESCALES</w:t>
      </w:r>
    </w:p>
    <w:bookmarkEnd w:id="18"/>
    <w:p w14:paraId="35D48C33" w14:textId="77777777" w:rsidR="0035536B" w:rsidRPr="000F6BFE" w:rsidRDefault="0035536B" w:rsidP="005A2B1C">
      <w:pPr>
        <w:pStyle w:val="01-NormInd2-BB"/>
        <w:tabs>
          <w:tab w:val="left" w:pos="426"/>
        </w:tabs>
        <w:ind w:left="426"/>
      </w:pPr>
    </w:p>
    <w:p w14:paraId="36134BFB" w14:textId="77777777" w:rsidR="001A6796" w:rsidRPr="000F6BFE" w:rsidRDefault="001A6796" w:rsidP="005A2B1C">
      <w:pPr>
        <w:tabs>
          <w:tab w:val="left" w:pos="426"/>
        </w:tabs>
        <w:ind w:left="426"/>
      </w:pPr>
      <w:r w:rsidRPr="000F6BFE">
        <w:t xml:space="preserve">Set out below is the proposed procurement timetable.  This is intended as a guide and whilst the Authority does not intend to depart from the timetable it reserves the right to do so at any </w:t>
      </w:r>
      <w:r w:rsidR="007752FD">
        <w:t>point</w:t>
      </w:r>
      <w:r w:rsidRPr="000F6BFE">
        <w:t>.</w:t>
      </w:r>
    </w:p>
    <w:p w14:paraId="1D56B2A7" w14:textId="77777777" w:rsidR="00497C9E" w:rsidRDefault="00497C9E" w:rsidP="005A2B1C">
      <w:pPr>
        <w:tabs>
          <w:tab w:val="left" w:pos="426"/>
        </w:tabs>
        <w:ind w:left="426"/>
      </w:pPr>
    </w:p>
    <w:tbl>
      <w:tblPr>
        <w:tblW w:w="4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5553"/>
      </w:tblGrid>
      <w:tr w:rsidR="00036847" w:rsidRPr="00354C87" w14:paraId="619B6097" w14:textId="77777777" w:rsidTr="00E12465">
        <w:trPr>
          <w:jc w:val="center"/>
        </w:trPr>
        <w:tc>
          <w:tcPr>
            <w:tcW w:w="19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07BAC" w14:textId="77777777" w:rsidR="00036847" w:rsidRPr="00036847" w:rsidRDefault="00036847" w:rsidP="00997B97">
            <w:pPr>
              <w:pStyle w:val="BodyText1"/>
              <w:tabs>
                <w:tab w:val="left" w:pos="426"/>
              </w:tabs>
              <w:rPr>
                <w:b/>
                <w:sz w:val="22"/>
              </w:rPr>
            </w:pPr>
            <w:r w:rsidRPr="00036847">
              <w:rPr>
                <w:b/>
                <w:sz w:val="22"/>
              </w:rPr>
              <w:t xml:space="preserve">DATE </w:t>
            </w:r>
          </w:p>
        </w:tc>
        <w:tc>
          <w:tcPr>
            <w:tcW w:w="30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54881" w14:textId="77777777" w:rsidR="00036847" w:rsidRPr="00036847" w:rsidRDefault="00036847" w:rsidP="00596799">
            <w:pPr>
              <w:pStyle w:val="BodyText1"/>
              <w:tabs>
                <w:tab w:val="left" w:pos="426"/>
              </w:tabs>
              <w:rPr>
                <w:b/>
                <w:sz w:val="22"/>
              </w:rPr>
            </w:pPr>
            <w:r w:rsidRPr="00036847">
              <w:rPr>
                <w:b/>
                <w:sz w:val="22"/>
              </w:rPr>
              <w:t>ACTIVITY</w:t>
            </w:r>
          </w:p>
        </w:tc>
      </w:tr>
      <w:tr w:rsidR="00036847" w:rsidRPr="00354C87" w14:paraId="21EE51C6" w14:textId="77777777" w:rsidTr="00E12465">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tcPr>
          <w:p w14:paraId="20D57812" w14:textId="77777777" w:rsidR="00036847" w:rsidRPr="00616A95" w:rsidRDefault="005F3B5D" w:rsidP="00596799">
            <w:pPr>
              <w:pStyle w:val="BodyText1"/>
              <w:tabs>
                <w:tab w:val="left" w:pos="426"/>
              </w:tabs>
              <w:rPr>
                <w:sz w:val="22"/>
              </w:rPr>
            </w:pPr>
            <w:r w:rsidRPr="00616A95">
              <w:rPr>
                <w:sz w:val="22"/>
              </w:rPr>
              <w:t xml:space="preserve">w/c </w:t>
            </w:r>
            <w:r w:rsidR="00997B97" w:rsidRPr="00616A95">
              <w:rPr>
                <w:sz w:val="22"/>
              </w:rPr>
              <w:t>21</w:t>
            </w:r>
            <w:r w:rsidR="00997B97" w:rsidRPr="00616A95">
              <w:rPr>
                <w:sz w:val="22"/>
                <w:vertAlign w:val="superscript"/>
              </w:rPr>
              <w:t>st</w:t>
            </w:r>
            <w:r w:rsidR="00997B97" w:rsidRPr="00616A95">
              <w:rPr>
                <w:sz w:val="22"/>
              </w:rPr>
              <w:t xml:space="preserve"> August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tcPr>
          <w:p w14:paraId="386BFDA4" w14:textId="77777777" w:rsidR="00036847" w:rsidRPr="00036847" w:rsidRDefault="00036847" w:rsidP="00596799">
            <w:pPr>
              <w:pStyle w:val="BodyText1"/>
              <w:tabs>
                <w:tab w:val="left" w:pos="426"/>
              </w:tabs>
              <w:rPr>
                <w:sz w:val="22"/>
              </w:rPr>
            </w:pPr>
            <w:r>
              <w:rPr>
                <w:sz w:val="22"/>
              </w:rPr>
              <w:t>Invitation To Tender published</w:t>
            </w:r>
          </w:p>
        </w:tc>
      </w:tr>
      <w:tr w:rsidR="00036847" w:rsidRPr="00354C87" w14:paraId="250E171F" w14:textId="77777777" w:rsidTr="00E12465">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tcPr>
          <w:p w14:paraId="4EC3E090" w14:textId="77777777" w:rsidR="00036847" w:rsidRPr="00616A95" w:rsidRDefault="00997B97" w:rsidP="00997B97">
            <w:pPr>
              <w:pStyle w:val="BodyText1"/>
              <w:tabs>
                <w:tab w:val="left" w:pos="426"/>
              </w:tabs>
              <w:rPr>
                <w:sz w:val="22"/>
              </w:rPr>
            </w:pPr>
            <w:r w:rsidRPr="00616A95">
              <w:rPr>
                <w:sz w:val="22"/>
              </w:rPr>
              <w:t>12pm, Thursday 7</w:t>
            </w:r>
            <w:r w:rsidRPr="00616A95">
              <w:rPr>
                <w:sz w:val="22"/>
                <w:vertAlign w:val="superscript"/>
              </w:rPr>
              <w:t>th</w:t>
            </w:r>
            <w:r w:rsidRPr="00616A95">
              <w:rPr>
                <w:sz w:val="22"/>
              </w:rPr>
              <w:t xml:space="preserve"> September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tcPr>
          <w:p w14:paraId="4B8AC0AA" w14:textId="77777777" w:rsidR="00036847" w:rsidRPr="00036847" w:rsidRDefault="00036847" w:rsidP="00596799">
            <w:pPr>
              <w:pStyle w:val="BodyText1"/>
              <w:tabs>
                <w:tab w:val="left" w:pos="426"/>
              </w:tabs>
              <w:rPr>
                <w:sz w:val="22"/>
              </w:rPr>
            </w:pPr>
            <w:r w:rsidRPr="00036847">
              <w:rPr>
                <w:sz w:val="22"/>
              </w:rPr>
              <w:t>Deadline for questions from suppliers</w:t>
            </w:r>
          </w:p>
        </w:tc>
      </w:tr>
      <w:tr w:rsidR="00036847" w:rsidRPr="00354C87" w14:paraId="778CBE66" w14:textId="77777777" w:rsidTr="00E12465">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tcPr>
          <w:p w14:paraId="2899C02D" w14:textId="77777777" w:rsidR="00036847" w:rsidRPr="00616A95" w:rsidRDefault="00997B97" w:rsidP="00596799">
            <w:pPr>
              <w:pStyle w:val="BodyText1"/>
              <w:tabs>
                <w:tab w:val="left" w:pos="426"/>
              </w:tabs>
              <w:rPr>
                <w:sz w:val="22"/>
              </w:rPr>
            </w:pPr>
            <w:r w:rsidRPr="00616A95">
              <w:rPr>
                <w:sz w:val="22"/>
              </w:rPr>
              <w:t>12pm, Thursday 21</w:t>
            </w:r>
            <w:r w:rsidRPr="00616A95">
              <w:rPr>
                <w:sz w:val="22"/>
                <w:vertAlign w:val="superscript"/>
              </w:rPr>
              <w:t>st</w:t>
            </w:r>
            <w:r w:rsidRPr="00616A95">
              <w:rPr>
                <w:sz w:val="22"/>
              </w:rPr>
              <w:t xml:space="preserve"> Sept</w:t>
            </w:r>
            <w:r w:rsidR="008F70DB" w:rsidRPr="00616A95">
              <w:rPr>
                <w:sz w:val="22"/>
              </w:rPr>
              <w:t>e</w:t>
            </w:r>
            <w:r w:rsidRPr="00616A95">
              <w:rPr>
                <w:sz w:val="22"/>
              </w:rPr>
              <w:t>mber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tcPr>
          <w:p w14:paraId="2D6E55DE" w14:textId="77777777" w:rsidR="00036847" w:rsidRPr="00036847" w:rsidRDefault="00036847" w:rsidP="00596799">
            <w:pPr>
              <w:pStyle w:val="BodyText1"/>
              <w:tabs>
                <w:tab w:val="left" w:pos="426"/>
              </w:tabs>
              <w:rPr>
                <w:sz w:val="22"/>
              </w:rPr>
            </w:pPr>
            <w:r w:rsidRPr="00036847">
              <w:rPr>
                <w:sz w:val="22"/>
              </w:rPr>
              <w:t>Deadline for submission of:</w:t>
            </w:r>
          </w:p>
          <w:p w14:paraId="7CE0DF1D" w14:textId="77777777" w:rsidR="00036847" w:rsidRPr="00036847" w:rsidRDefault="00036847" w:rsidP="005A2B1C">
            <w:pPr>
              <w:pStyle w:val="BodyText1"/>
              <w:tabs>
                <w:tab w:val="left" w:pos="426"/>
              </w:tabs>
              <w:ind w:left="426"/>
              <w:rPr>
                <w:sz w:val="22"/>
              </w:rPr>
            </w:pPr>
            <w:r w:rsidRPr="00036847">
              <w:rPr>
                <w:sz w:val="22"/>
              </w:rPr>
              <w:t>Part 2: Technical Response Document</w:t>
            </w:r>
          </w:p>
          <w:p w14:paraId="59DC67F3" w14:textId="77777777" w:rsidR="00036847" w:rsidRPr="00036847" w:rsidRDefault="00036847" w:rsidP="005A2B1C">
            <w:pPr>
              <w:pStyle w:val="BodyText1"/>
              <w:tabs>
                <w:tab w:val="left" w:pos="426"/>
              </w:tabs>
              <w:ind w:left="426"/>
              <w:rPr>
                <w:sz w:val="22"/>
              </w:rPr>
            </w:pPr>
            <w:r w:rsidRPr="00036847">
              <w:rPr>
                <w:sz w:val="22"/>
              </w:rPr>
              <w:t>Part 3: Commercial Response Document</w:t>
            </w:r>
          </w:p>
        </w:tc>
      </w:tr>
      <w:tr w:rsidR="00036847" w:rsidRPr="00354C87" w14:paraId="734BC05D" w14:textId="77777777" w:rsidTr="00E12465">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tcPr>
          <w:p w14:paraId="6D71492F" w14:textId="77777777" w:rsidR="00036847" w:rsidRPr="00616A95" w:rsidRDefault="00997B97" w:rsidP="00596799">
            <w:pPr>
              <w:pStyle w:val="BodyText1"/>
              <w:tabs>
                <w:tab w:val="left" w:pos="426"/>
              </w:tabs>
              <w:rPr>
                <w:sz w:val="22"/>
              </w:rPr>
            </w:pPr>
            <w:r w:rsidRPr="00616A95">
              <w:rPr>
                <w:sz w:val="22"/>
              </w:rPr>
              <w:t>25</w:t>
            </w:r>
            <w:r w:rsidRPr="00616A95">
              <w:rPr>
                <w:sz w:val="22"/>
                <w:vertAlign w:val="superscript"/>
              </w:rPr>
              <w:t>th</w:t>
            </w:r>
            <w:r w:rsidRPr="00616A95">
              <w:rPr>
                <w:sz w:val="22"/>
              </w:rPr>
              <w:t xml:space="preserve"> September – 6</w:t>
            </w:r>
            <w:r w:rsidRPr="00616A95">
              <w:rPr>
                <w:sz w:val="22"/>
                <w:vertAlign w:val="superscript"/>
              </w:rPr>
              <w:t>th</w:t>
            </w:r>
            <w:r w:rsidRPr="00616A95">
              <w:rPr>
                <w:sz w:val="22"/>
              </w:rPr>
              <w:t xml:space="preserve"> October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tcPr>
          <w:p w14:paraId="2E119346" w14:textId="77777777" w:rsidR="00036847" w:rsidRPr="00036847" w:rsidRDefault="00036847" w:rsidP="00596799">
            <w:pPr>
              <w:pStyle w:val="BodyText1"/>
              <w:tabs>
                <w:tab w:val="left" w:pos="426"/>
              </w:tabs>
              <w:rPr>
                <w:sz w:val="22"/>
              </w:rPr>
            </w:pPr>
            <w:r w:rsidRPr="00036847">
              <w:rPr>
                <w:sz w:val="22"/>
              </w:rPr>
              <w:t>Evaluation of responses</w:t>
            </w:r>
            <w:r w:rsidR="00CE3774">
              <w:rPr>
                <w:sz w:val="22"/>
              </w:rPr>
              <w:t xml:space="preserve"> (Stage 1)</w:t>
            </w:r>
          </w:p>
        </w:tc>
      </w:tr>
      <w:tr w:rsidR="00BC1660" w:rsidRPr="00354C87" w14:paraId="2E8B605E" w14:textId="77777777" w:rsidTr="00E12465">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tcPr>
          <w:p w14:paraId="3C1FAB1E" w14:textId="77777777" w:rsidR="00BC1660" w:rsidRPr="00616A95" w:rsidRDefault="00997B97" w:rsidP="00596799">
            <w:pPr>
              <w:pStyle w:val="BodyText1"/>
              <w:tabs>
                <w:tab w:val="left" w:pos="426"/>
              </w:tabs>
              <w:rPr>
                <w:sz w:val="22"/>
              </w:rPr>
            </w:pPr>
            <w:r w:rsidRPr="00616A95">
              <w:rPr>
                <w:sz w:val="22"/>
              </w:rPr>
              <w:t>w/c 9</w:t>
            </w:r>
            <w:r w:rsidRPr="00616A95">
              <w:rPr>
                <w:sz w:val="22"/>
                <w:vertAlign w:val="superscript"/>
              </w:rPr>
              <w:t>th</w:t>
            </w:r>
            <w:r w:rsidRPr="00616A95">
              <w:rPr>
                <w:sz w:val="22"/>
              </w:rPr>
              <w:t xml:space="preserve"> October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tcPr>
          <w:p w14:paraId="25F47724" w14:textId="77777777" w:rsidR="00BC1660" w:rsidRPr="00E12465" w:rsidRDefault="00BC1660" w:rsidP="00596799">
            <w:pPr>
              <w:pStyle w:val="BodyText1"/>
              <w:tabs>
                <w:tab w:val="left" w:pos="426"/>
              </w:tabs>
              <w:rPr>
                <w:sz w:val="22"/>
              </w:rPr>
            </w:pPr>
            <w:r w:rsidRPr="00E12465">
              <w:rPr>
                <w:sz w:val="22"/>
              </w:rPr>
              <w:t>Samples requested</w:t>
            </w:r>
          </w:p>
        </w:tc>
      </w:tr>
      <w:tr w:rsidR="00BC1660" w:rsidRPr="00354C87" w14:paraId="5230600C" w14:textId="77777777" w:rsidTr="00E12465">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tcPr>
          <w:p w14:paraId="33FCCA25" w14:textId="77777777" w:rsidR="00BC1660" w:rsidRPr="00616A95" w:rsidRDefault="007F5AC3" w:rsidP="00596799">
            <w:pPr>
              <w:pStyle w:val="BodyText1"/>
              <w:tabs>
                <w:tab w:val="left" w:pos="426"/>
              </w:tabs>
              <w:rPr>
                <w:sz w:val="22"/>
              </w:rPr>
            </w:pPr>
            <w:r w:rsidRPr="00616A95">
              <w:rPr>
                <w:sz w:val="22"/>
              </w:rPr>
              <w:t>b</w:t>
            </w:r>
            <w:r w:rsidR="00997B97" w:rsidRPr="00616A95">
              <w:rPr>
                <w:sz w:val="22"/>
              </w:rPr>
              <w:t>y 27</w:t>
            </w:r>
            <w:r w:rsidR="00997B97" w:rsidRPr="00616A95">
              <w:rPr>
                <w:sz w:val="22"/>
                <w:vertAlign w:val="superscript"/>
              </w:rPr>
              <w:t>th</w:t>
            </w:r>
            <w:r w:rsidR="00997B97" w:rsidRPr="00616A95">
              <w:rPr>
                <w:sz w:val="22"/>
              </w:rPr>
              <w:t xml:space="preserve"> October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tcPr>
          <w:p w14:paraId="03E3B8AC" w14:textId="77777777" w:rsidR="00BC1660" w:rsidRPr="00E12465" w:rsidRDefault="00BC1660" w:rsidP="00596799">
            <w:pPr>
              <w:pStyle w:val="BodyText1"/>
              <w:tabs>
                <w:tab w:val="left" w:pos="426"/>
              </w:tabs>
              <w:rPr>
                <w:sz w:val="22"/>
              </w:rPr>
            </w:pPr>
            <w:r w:rsidRPr="00E12465">
              <w:rPr>
                <w:sz w:val="22"/>
              </w:rPr>
              <w:t>Samples delivered to Authority</w:t>
            </w:r>
          </w:p>
        </w:tc>
      </w:tr>
      <w:tr w:rsidR="00CE3774" w:rsidRPr="00354C87" w14:paraId="32F3EB87" w14:textId="77777777" w:rsidTr="00E12465">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tcPr>
          <w:p w14:paraId="24E183BA" w14:textId="77777777" w:rsidR="00CE3774" w:rsidRPr="00616A95" w:rsidRDefault="007F5AC3" w:rsidP="00596799">
            <w:pPr>
              <w:pStyle w:val="BodyText1"/>
              <w:tabs>
                <w:tab w:val="left" w:pos="426"/>
              </w:tabs>
              <w:rPr>
                <w:sz w:val="22"/>
              </w:rPr>
            </w:pPr>
            <w:r w:rsidRPr="00616A95">
              <w:rPr>
                <w:sz w:val="22"/>
              </w:rPr>
              <w:t>b</w:t>
            </w:r>
            <w:r w:rsidR="00E12465" w:rsidRPr="00616A95">
              <w:rPr>
                <w:sz w:val="22"/>
              </w:rPr>
              <w:t>y 3</w:t>
            </w:r>
            <w:r w:rsidR="00E12465" w:rsidRPr="00616A95">
              <w:rPr>
                <w:sz w:val="22"/>
                <w:vertAlign w:val="superscript"/>
              </w:rPr>
              <w:t>rd</w:t>
            </w:r>
            <w:r w:rsidR="00E12465" w:rsidRPr="00616A95">
              <w:rPr>
                <w:sz w:val="22"/>
              </w:rPr>
              <w:t xml:space="preserve"> November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tcPr>
          <w:p w14:paraId="7A874877" w14:textId="77777777" w:rsidR="00CE3774" w:rsidRPr="00E12465" w:rsidRDefault="00CE3774" w:rsidP="00596799">
            <w:pPr>
              <w:pStyle w:val="BodyText1"/>
              <w:tabs>
                <w:tab w:val="left" w:pos="426"/>
              </w:tabs>
              <w:rPr>
                <w:sz w:val="22"/>
              </w:rPr>
            </w:pPr>
            <w:r w:rsidRPr="00E12465">
              <w:rPr>
                <w:sz w:val="22"/>
              </w:rPr>
              <w:t>Evaluation of responses (Stage 2)</w:t>
            </w:r>
          </w:p>
        </w:tc>
      </w:tr>
      <w:tr w:rsidR="00036847" w:rsidRPr="00354C87" w14:paraId="752E064E" w14:textId="77777777" w:rsidTr="00E12465">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tcPr>
          <w:p w14:paraId="529F5BE7" w14:textId="77777777" w:rsidR="00036847" w:rsidRPr="00616A95" w:rsidRDefault="007F5AC3" w:rsidP="00596799">
            <w:pPr>
              <w:pStyle w:val="BodyText1"/>
              <w:tabs>
                <w:tab w:val="left" w:pos="426"/>
              </w:tabs>
              <w:rPr>
                <w:sz w:val="22"/>
              </w:rPr>
            </w:pPr>
            <w:r w:rsidRPr="00616A95">
              <w:rPr>
                <w:sz w:val="22"/>
              </w:rPr>
              <w:t>b</w:t>
            </w:r>
            <w:r w:rsidR="00E12465" w:rsidRPr="00616A95">
              <w:rPr>
                <w:sz w:val="22"/>
              </w:rPr>
              <w:t>y 17</w:t>
            </w:r>
            <w:r w:rsidR="00E12465" w:rsidRPr="00616A95">
              <w:rPr>
                <w:sz w:val="22"/>
                <w:vertAlign w:val="superscript"/>
              </w:rPr>
              <w:t>th</w:t>
            </w:r>
            <w:r w:rsidR="00E12465" w:rsidRPr="00616A95">
              <w:rPr>
                <w:sz w:val="22"/>
              </w:rPr>
              <w:t xml:space="preserve"> November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tcPr>
          <w:p w14:paraId="4695A028" w14:textId="77777777" w:rsidR="00036847" w:rsidRPr="00036847" w:rsidRDefault="00036847" w:rsidP="00596799">
            <w:pPr>
              <w:pStyle w:val="BodyText1"/>
              <w:tabs>
                <w:tab w:val="left" w:pos="426"/>
              </w:tabs>
              <w:rPr>
                <w:sz w:val="22"/>
              </w:rPr>
            </w:pPr>
            <w:r w:rsidRPr="00036847">
              <w:rPr>
                <w:sz w:val="22"/>
              </w:rPr>
              <w:t>Approvals and sign off of successful supplier</w:t>
            </w:r>
          </w:p>
        </w:tc>
      </w:tr>
      <w:tr w:rsidR="00036847" w:rsidRPr="00354C87" w14:paraId="19DC932D" w14:textId="77777777" w:rsidTr="00E12465">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tcPr>
          <w:p w14:paraId="01B4CE22" w14:textId="77777777" w:rsidR="00036847" w:rsidRPr="00616A95" w:rsidRDefault="00E12465" w:rsidP="00596799">
            <w:pPr>
              <w:pStyle w:val="BodyText1"/>
              <w:tabs>
                <w:tab w:val="left" w:pos="426"/>
              </w:tabs>
              <w:rPr>
                <w:sz w:val="22"/>
              </w:rPr>
            </w:pPr>
            <w:r w:rsidRPr="00616A95">
              <w:rPr>
                <w:sz w:val="22"/>
              </w:rPr>
              <w:t>w/c 20</w:t>
            </w:r>
            <w:r w:rsidRPr="00616A95">
              <w:rPr>
                <w:sz w:val="22"/>
                <w:vertAlign w:val="superscript"/>
              </w:rPr>
              <w:t>th</w:t>
            </w:r>
            <w:r w:rsidRPr="00616A95">
              <w:rPr>
                <w:sz w:val="22"/>
              </w:rPr>
              <w:t xml:space="preserve"> November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tcPr>
          <w:p w14:paraId="1054A221" w14:textId="77777777" w:rsidR="00036847" w:rsidRPr="00036847" w:rsidRDefault="00036847" w:rsidP="00596799">
            <w:pPr>
              <w:pStyle w:val="BodyText1"/>
              <w:tabs>
                <w:tab w:val="left" w:pos="426"/>
              </w:tabs>
              <w:rPr>
                <w:sz w:val="22"/>
              </w:rPr>
            </w:pPr>
            <w:r w:rsidRPr="00036847">
              <w:rPr>
                <w:sz w:val="22"/>
              </w:rPr>
              <w:t>Contract award notification</w:t>
            </w:r>
          </w:p>
        </w:tc>
      </w:tr>
      <w:tr w:rsidR="00036847" w:rsidRPr="00354C87" w14:paraId="5FFD12AF" w14:textId="77777777" w:rsidTr="00E12465">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tcPr>
          <w:p w14:paraId="3E06DEE5" w14:textId="77777777" w:rsidR="00036847" w:rsidRPr="00616A95" w:rsidRDefault="00E12465" w:rsidP="00596799">
            <w:pPr>
              <w:pStyle w:val="BodyText1"/>
              <w:tabs>
                <w:tab w:val="left" w:pos="426"/>
              </w:tabs>
              <w:rPr>
                <w:sz w:val="22"/>
              </w:rPr>
            </w:pPr>
            <w:r w:rsidRPr="00616A95">
              <w:rPr>
                <w:sz w:val="22"/>
              </w:rPr>
              <w:t>27</w:t>
            </w:r>
            <w:r w:rsidRPr="00616A95">
              <w:rPr>
                <w:sz w:val="22"/>
                <w:vertAlign w:val="superscript"/>
              </w:rPr>
              <w:t>th</w:t>
            </w:r>
            <w:r w:rsidRPr="00616A95">
              <w:rPr>
                <w:sz w:val="22"/>
              </w:rPr>
              <w:t xml:space="preserve"> November 2017</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tcPr>
          <w:p w14:paraId="28A1BDDA" w14:textId="77777777" w:rsidR="00036847" w:rsidRPr="00036847" w:rsidRDefault="00036847" w:rsidP="00596799">
            <w:pPr>
              <w:pStyle w:val="BodyText1"/>
              <w:tabs>
                <w:tab w:val="left" w:pos="426"/>
              </w:tabs>
              <w:rPr>
                <w:sz w:val="22"/>
              </w:rPr>
            </w:pPr>
            <w:r w:rsidRPr="00036847">
              <w:rPr>
                <w:sz w:val="22"/>
              </w:rPr>
              <w:t>Contract commences</w:t>
            </w:r>
          </w:p>
        </w:tc>
      </w:tr>
      <w:tr w:rsidR="00EE23FB" w:rsidRPr="00354C87" w14:paraId="2BB2CFC5" w14:textId="77777777" w:rsidTr="00E12465">
        <w:trPr>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hemeFill="background1"/>
          </w:tcPr>
          <w:p w14:paraId="0AC2B026" w14:textId="77777777" w:rsidR="00EE23FB" w:rsidRPr="008F70DB" w:rsidRDefault="00B93939" w:rsidP="00596799">
            <w:pPr>
              <w:pStyle w:val="BodyText1"/>
              <w:tabs>
                <w:tab w:val="left" w:pos="426"/>
              </w:tabs>
              <w:rPr>
                <w:sz w:val="22"/>
                <w:highlight w:val="yellow"/>
              </w:rPr>
            </w:pPr>
            <w:r w:rsidRPr="00616A95">
              <w:rPr>
                <w:sz w:val="22"/>
              </w:rPr>
              <w:t>18</w:t>
            </w:r>
            <w:r w:rsidRPr="00616A95">
              <w:rPr>
                <w:sz w:val="22"/>
                <w:vertAlign w:val="superscript"/>
              </w:rPr>
              <w:t>th</w:t>
            </w:r>
            <w:r w:rsidRPr="00616A95">
              <w:rPr>
                <w:sz w:val="22"/>
              </w:rPr>
              <w:t xml:space="preserve"> January 2018</w:t>
            </w:r>
          </w:p>
        </w:tc>
        <w:tc>
          <w:tcPr>
            <w:tcW w:w="3007" w:type="pct"/>
            <w:tcBorders>
              <w:top w:val="single" w:sz="4" w:space="0" w:color="auto"/>
              <w:left w:val="single" w:sz="4" w:space="0" w:color="auto"/>
              <w:bottom w:val="single" w:sz="4" w:space="0" w:color="auto"/>
              <w:right w:val="single" w:sz="4" w:space="0" w:color="auto"/>
            </w:tcBorders>
            <w:shd w:val="clear" w:color="auto" w:fill="FFFFFF" w:themeFill="background1"/>
          </w:tcPr>
          <w:p w14:paraId="69EC5CD9" w14:textId="77777777" w:rsidR="00EE23FB" w:rsidRPr="00036847" w:rsidRDefault="00EE23FB" w:rsidP="00596799">
            <w:pPr>
              <w:pStyle w:val="BodyText1"/>
              <w:tabs>
                <w:tab w:val="left" w:pos="426"/>
              </w:tabs>
              <w:rPr>
                <w:sz w:val="22"/>
              </w:rPr>
            </w:pPr>
            <w:r>
              <w:rPr>
                <w:sz w:val="22"/>
              </w:rPr>
              <w:t>Delivery of all products to RBG Kew is complete</w:t>
            </w:r>
          </w:p>
        </w:tc>
      </w:tr>
    </w:tbl>
    <w:p w14:paraId="05D9715E" w14:textId="77777777" w:rsidR="0035536B" w:rsidRPr="000F6BFE" w:rsidRDefault="0035536B" w:rsidP="005A2B1C">
      <w:pPr>
        <w:tabs>
          <w:tab w:val="left" w:pos="426"/>
        </w:tabs>
        <w:ind w:left="426"/>
      </w:pPr>
    </w:p>
    <w:p w14:paraId="01DECA7D" w14:textId="77777777" w:rsidR="00DE36DA" w:rsidRPr="00824EBF" w:rsidRDefault="00DE36DA" w:rsidP="005A2B1C">
      <w:pPr>
        <w:pStyle w:val="Outline2"/>
        <w:tabs>
          <w:tab w:val="left" w:pos="426"/>
        </w:tabs>
        <w:ind w:left="426"/>
        <w:rPr>
          <w:sz w:val="24"/>
          <w:szCs w:val="24"/>
        </w:rPr>
      </w:pPr>
      <w:r w:rsidRPr="00824EBF">
        <w:rPr>
          <w:sz w:val="24"/>
          <w:szCs w:val="24"/>
        </w:rPr>
        <w:lastRenderedPageBreak/>
        <w:t>PREPARATION OF BIDS</w:t>
      </w:r>
    </w:p>
    <w:p w14:paraId="5B0ADEBF" w14:textId="77777777" w:rsidR="00DE36DA" w:rsidRPr="000F6BFE" w:rsidRDefault="00DE36DA" w:rsidP="005A2B1C">
      <w:pPr>
        <w:tabs>
          <w:tab w:val="left" w:pos="426"/>
        </w:tabs>
        <w:ind w:left="426"/>
      </w:pPr>
    </w:p>
    <w:p w14:paraId="4B102E37" w14:textId="63FE4459" w:rsidR="001A6796" w:rsidRPr="000F6BFE" w:rsidRDefault="005E2B52" w:rsidP="00F1216E">
      <w:pPr>
        <w:tabs>
          <w:tab w:val="left" w:pos="426"/>
        </w:tabs>
        <w:ind w:left="426"/>
      </w:pPr>
      <w:r>
        <w:t>Supplier</w:t>
      </w:r>
      <w:r w:rsidR="006351BF" w:rsidRPr="000F6BFE">
        <w:t>s</w:t>
      </w:r>
      <w:r w:rsidR="001A6796" w:rsidRPr="000F6BFE">
        <w:t xml:space="preserve"> must obtain at their own responsibility and expense</w:t>
      </w:r>
      <w:r w:rsidR="00196920" w:rsidRPr="000F6BFE">
        <w:t>,</w:t>
      </w:r>
      <w:r w:rsidR="001A6796" w:rsidRPr="000F6BFE">
        <w:t xml:space="preserve"> all information necessary for the preparation of </w:t>
      </w:r>
      <w:r w:rsidR="00B70A90" w:rsidRPr="000F6BFE">
        <w:t>bids</w:t>
      </w:r>
      <w:r w:rsidR="001A6796" w:rsidRPr="000F6BFE">
        <w:t xml:space="preserve">.  </w:t>
      </w:r>
      <w:r>
        <w:t>Supplier</w:t>
      </w:r>
      <w:r w:rsidR="006351BF" w:rsidRPr="000F6BFE">
        <w:t>s</w:t>
      </w:r>
      <w:r w:rsidR="001A6796" w:rsidRPr="000F6BFE">
        <w:t xml:space="preserve"> are solely responsible for the costs and expenses incurred in </w:t>
      </w:r>
      <w:r w:rsidR="00F1216E">
        <w:t>preparing</w:t>
      </w:r>
      <w:r w:rsidR="001A6796" w:rsidRPr="000F6BFE">
        <w:t xml:space="preserve"> and submi</w:t>
      </w:r>
      <w:r w:rsidR="00F1216E">
        <w:t>tting</w:t>
      </w:r>
      <w:r w:rsidR="001A6796" w:rsidRPr="000F6BFE">
        <w:t xml:space="preserve"> their </w:t>
      </w:r>
      <w:r w:rsidR="00B70A90" w:rsidRPr="000F6BFE">
        <w:t>bid</w:t>
      </w:r>
      <w:r w:rsidR="001A6796" w:rsidRPr="000F6BFE">
        <w:t xml:space="preserve"> and all other stages of the selection and evaluation process.  Under no circumstances will the Authority, or any of their advisers, be liable for any costs or expenses borne by </w:t>
      </w:r>
      <w:r>
        <w:t>Supplier</w:t>
      </w:r>
      <w:r w:rsidR="006351BF" w:rsidRPr="000F6BFE">
        <w:t>s</w:t>
      </w:r>
      <w:r w:rsidR="001A6796" w:rsidRPr="000F6BFE">
        <w:t xml:space="preserve">, sub-contractors, </w:t>
      </w:r>
      <w:r w:rsidR="00F1216E">
        <w:t>Supplier</w:t>
      </w:r>
      <w:r w:rsidR="00F1216E" w:rsidRPr="000F6BFE">
        <w:t>s,</w:t>
      </w:r>
      <w:r w:rsidR="001A6796" w:rsidRPr="000F6BFE">
        <w:t xml:space="preserve"> or advisers in this process.</w:t>
      </w:r>
    </w:p>
    <w:p w14:paraId="46C9C2E1" w14:textId="77777777" w:rsidR="0035536B" w:rsidRPr="000F6BFE" w:rsidRDefault="0035536B" w:rsidP="005A2B1C">
      <w:pPr>
        <w:tabs>
          <w:tab w:val="left" w:pos="426"/>
        </w:tabs>
        <w:ind w:left="426"/>
        <w:rPr>
          <w:rFonts w:cs="Arial"/>
        </w:rPr>
      </w:pPr>
    </w:p>
    <w:p w14:paraId="454615D8" w14:textId="00B735AD" w:rsidR="001A6796" w:rsidRPr="000F6BFE" w:rsidRDefault="001A6796" w:rsidP="005A2B1C">
      <w:pPr>
        <w:tabs>
          <w:tab w:val="left" w:pos="426"/>
        </w:tabs>
        <w:ind w:left="426"/>
        <w:rPr>
          <w:rFonts w:cs="Arial"/>
        </w:rPr>
      </w:pPr>
      <w:r w:rsidRPr="000F6BFE">
        <w:rPr>
          <w:rFonts w:cs="Arial"/>
        </w:rPr>
        <w:t xml:space="preserve">The Authority relies on </w:t>
      </w:r>
      <w:r w:rsidR="005E2B52">
        <w:rPr>
          <w:rFonts w:cs="Arial"/>
        </w:rPr>
        <w:t>Supplier</w:t>
      </w:r>
      <w:r w:rsidR="006351BF" w:rsidRPr="000F6BFE">
        <w:rPr>
          <w:rFonts w:cs="Arial"/>
        </w:rPr>
        <w:t>s</w:t>
      </w:r>
      <w:r w:rsidRPr="000F6BFE">
        <w:rPr>
          <w:rFonts w:cs="Arial"/>
        </w:rPr>
        <w:t xml:space="preserve">' own analysis and review of information provided.  Consequently, </w:t>
      </w:r>
      <w:r w:rsidR="005E2B52">
        <w:rPr>
          <w:rFonts w:cs="Arial"/>
        </w:rPr>
        <w:t>Supplier</w:t>
      </w:r>
      <w:r w:rsidR="006351BF" w:rsidRPr="000F6BFE">
        <w:rPr>
          <w:rFonts w:cs="Arial"/>
        </w:rPr>
        <w:t>s</w:t>
      </w:r>
      <w:r w:rsidRPr="000F6BFE">
        <w:rPr>
          <w:rFonts w:cs="Arial"/>
        </w:rPr>
        <w:t xml:space="preserve"> are solely responsible for obtaining the information which they consider is necessary </w:t>
      </w:r>
      <w:r w:rsidR="00F1216E" w:rsidRPr="000F6BFE">
        <w:rPr>
          <w:rFonts w:cs="Arial"/>
        </w:rPr>
        <w:t>to</w:t>
      </w:r>
      <w:r w:rsidRPr="000F6BFE">
        <w:rPr>
          <w:rFonts w:cs="Arial"/>
        </w:rPr>
        <w:t xml:space="preserve"> make decisions regarding the content of their </w:t>
      </w:r>
      <w:r w:rsidR="00B70A90" w:rsidRPr="000F6BFE">
        <w:rPr>
          <w:rFonts w:cs="Arial"/>
        </w:rPr>
        <w:t>bids</w:t>
      </w:r>
      <w:r w:rsidRPr="000F6BFE">
        <w:rPr>
          <w:rFonts w:cs="Arial"/>
        </w:rPr>
        <w:t xml:space="preserve"> and to undertake any investigations they consider necessary </w:t>
      </w:r>
      <w:proofErr w:type="gramStart"/>
      <w:r w:rsidRPr="000F6BFE">
        <w:rPr>
          <w:rFonts w:cs="Arial"/>
        </w:rPr>
        <w:t>in order to</w:t>
      </w:r>
      <w:proofErr w:type="gramEnd"/>
      <w:r w:rsidRPr="000F6BFE">
        <w:rPr>
          <w:rFonts w:cs="Arial"/>
        </w:rPr>
        <w:t xml:space="preserve"> verify any information provided to them during the procurement process.  </w:t>
      </w:r>
    </w:p>
    <w:p w14:paraId="2CC0CCB9" w14:textId="77777777" w:rsidR="0035536B" w:rsidRPr="000F6BFE" w:rsidRDefault="0035536B" w:rsidP="005A2B1C">
      <w:pPr>
        <w:tabs>
          <w:tab w:val="left" w:pos="426"/>
        </w:tabs>
        <w:ind w:left="426"/>
        <w:rPr>
          <w:rFonts w:cs="Arial"/>
        </w:rPr>
      </w:pPr>
    </w:p>
    <w:p w14:paraId="7B7A9318" w14:textId="70E7F423" w:rsidR="001A6796" w:rsidRPr="000F6BFE" w:rsidRDefault="005E2B52" w:rsidP="005A2B1C">
      <w:pPr>
        <w:tabs>
          <w:tab w:val="left" w:pos="426"/>
        </w:tabs>
        <w:ind w:left="426"/>
        <w:rPr>
          <w:rFonts w:cs="Arial"/>
        </w:rPr>
      </w:pPr>
      <w:r>
        <w:rPr>
          <w:rFonts w:cs="Arial"/>
        </w:rPr>
        <w:t>Supplier</w:t>
      </w:r>
      <w:r w:rsidR="006351BF" w:rsidRPr="000F6BFE">
        <w:rPr>
          <w:rFonts w:cs="Arial"/>
        </w:rPr>
        <w:t>s</w:t>
      </w:r>
      <w:r w:rsidR="001A6796" w:rsidRPr="000F6BFE">
        <w:rPr>
          <w:rFonts w:cs="Arial"/>
        </w:rPr>
        <w:t xml:space="preserve"> must form their own opinions, making such </w:t>
      </w:r>
      <w:r w:rsidR="00F1216E" w:rsidRPr="000F6BFE">
        <w:rPr>
          <w:rFonts w:cs="Arial"/>
        </w:rPr>
        <w:t>investigations,</w:t>
      </w:r>
      <w:r w:rsidR="001A6796" w:rsidRPr="000F6BFE">
        <w:rPr>
          <w:rFonts w:cs="Arial"/>
        </w:rPr>
        <w:t xml:space="preserve"> and taking such advice (including professional advice) as is appropriate, regarding the</w:t>
      </w:r>
      <w:r w:rsidR="00497C9E" w:rsidRPr="000F6BFE">
        <w:rPr>
          <w:rFonts w:cs="Arial"/>
        </w:rPr>
        <w:t xml:space="preserve"> requirements a</w:t>
      </w:r>
      <w:r w:rsidR="001A6796" w:rsidRPr="000F6BFE">
        <w:rPr>
          <w:rFonts w:cs="Arial"/>
        </w:rPr>
        <w:t xml:space="preserve">nd their </w:t>
      </w:r>
      <w:r w:rsidR="00B70A90" w:rsidRPr="000F6BFE">
        <w:rPr>
          <w:rFonts w:cs="Arial"/>
        </w:rPr>
        <w:t>bid</w:t>
      </w:r>
      <w:r w:rsidR="001A6796" w:rsidRPr="000F6BFE">
        <w:rPr>
          <w:rFonts w:cs="Arial"/>
        </w:rPr>
        <w:t xml:space="preserve">s, without reliance upon any opinion or other information provided by the Authority or their advisers and representatives.  </w:t>
      </w:r>
      <w:r>
        <w:rPr>
          <w:rFonts w:cs="Arial"/>
        </w:rPr>
        <w:t>Supplier</w:t>
      </w:r>
      <w:r w:rsidR="006351BF" w:rsidRPr="000F6BFE">
        <w:rPr>
          <w:rFonts w:cs="Arial"/>
        </w:rPr>
        <w:t>s</w:t>
      </w:r>
      <w:r w:rsidR="001A6796" w:rsidRPr="000F6BFE">
        <w:rPr>
          <w:rFonts w:cs="Arial"/>
        </w:rPr>
        <w:t xml:space="preserve"> should notify the Authority promptly of any perceived ambiguity, </w:t>
      </w:r>
      <w:r w:rsidR="00F1216E" w:rsidRPr="000F6BFE">
        <w:rPr>
          <w:rFonts w:cs="Arial"/>
        </w:rPr>
        <w:t>inconsistency,</w:t>
      </w:r>
      <w:r w:rsidR="001A6796" w:rsidRPr="000F6BFE">
        <w:rPr>
          <w:rFonts w:cs="Arial"/>
        </w:rPr>
        <w:t xml:space="preserve"> or omission in this ITT, any of its associated documents and/or any other information issued to them during the procurement process.</w:t>
      </w:r>
    </w:p>
    <w:p w14:paraId="286A0146" w14:textId="77777777" w:rsidR="00946172" w:rsidRPr="000F6BFE" w:rsidRDefault="00946172" w:rsidP="005A2B1C">
      <w:pPr>
        <w:pStyle w:val="00-Normal-BB"/>
        <w:tabs>
          <w:tab w:val="left" w:pos="426"/>
        </w:tabs>
        <w:ind w:left="426"/>
        <w:rPr>
          <w:rFonts w:ascii="Calibri" w:hAnsi="Calibri" w:cs="Arial"/>
          <w:szCs w:val="22"/>
        </w:rPr>
      </w:pPr>
    </w:p>
    <w:p w14:paraId="05BF9028" w14:textId="77777777" w:rsidR="001B75A4" w:rsidRPr="00824EBF" w:rsidRDefault="001B75A4" w:rsidP="005A2B1C">
      <w:pPr>
        <w:pStyle w:val="Outline2"/>
        <w:tabs>
          <w:tab w:val="left" w:pos="426"/>
        </w:tabs>
        <w:ind w:left="426"/>
        <w:rPr>
          <w:sz w:val="24"/>
          <w:szCs w:val="24"/>
        </w:rPr>
      </w:pPr>
      <w:r w:rsidRPr="00824EBF">
        <w:rPr>
          <w:sz w:val="24"/>
          <w:szCs w:val="24"/>
        </w:rPr>
        <w:t>TENDER SUBMISSION</w:t>
      </w:r>
      <w:r w:rsidR="00205CE1" w:rsidRPr="00824EBF">
        <w:rPr>
          <w:sz w:val="24"/>
          <w:szCs w:val="24"/>
        </w:rPr>
        <w:fldChar w:fldCharType="begin"/>
      </w:r>
      <w:r w:rsidRPr="00824EBF">
        <w:rPr>
          <w:sz w:val="24"/>
          <w:szCs w:val="24"/>
        </w:rPr>
        <w:instrText>tc "</w:instrText>
      </w:r>
      <w:bookmarkStart w:id="19" w:name="_Toc193167740"/>
      <w:r w:rsidRPr="00824EBF">
        <w:rPr>
          <w:sz w:val="24"/>
          <w:szCs w:val="24"/>
        </w:rPr>
        <w:instrText>10</w:instrText>
      </w:r>
      <w:r w:rsidRPr="00824EBF">
        <w:rPr>
          <w:sz w:val="24"/>
          <w:szCs w:val="24"/>
        </w:rPr>
        <w:tab/>
        <w:instrText>Submission of Tenders</w:instrText>
      </w:r>
      <w:bookmarkEnd w:id="19"/>
      <w:r w:rsidRPr="00824EBF">
        <w:rPr>
          <w:sz w:val="24"/>
          <w:szCs w:val="24"/>
        </w:rPr>
        <w:instrText>" \f F \l 2</w:instrText>
      </w:r>
      <w:r w:rsidR="00205CE1" w:rsidRPr="00824EBF">
        <w:rPr>
          <w:sz w:val="24"/>
          <w:szCs w:val="24"/>
        </w:rPr>
        <w:fldChar w:fldCharType="end"/>
      </w:r>
    </w:p>
    <w:p w14:paraId="210A0B13" w14:textId="77777777" w:rsidR="001B75A4" w:rsidRPr="000F6BFE" w:rsidRDefault="001B75A4" w:rsidP="005A2B1C">
      <w:pPr>
        <w:tabs>
          <w:tab w:val="left" w:pos="426"/>
        </w:tabs>
        <w:spacing w:before="120" w:after="120"/>
        <w:ind w:left="426"/>
        <w:rPr>
          <w:rFonts w:cs="Arial"/>
        </w:rPr>
      </w:pPr>
      <w:r w:rsidRPr="000F6BFE">
        <w:rPr>
          <w:rFonts w:cs="Arial"/>
        </w:rPr>
        <w:t>The Tender must be submitted in the form and at the time specified in this ITT.  Failure to do so may render the response non-compliant and it may be rejected.</w:t>
      </w:r>
    </w:p>
    <w:p w14:paraId="1957A8C1" w14:textId="77777777" w:rsidR="001B75A4" w:rsidRDefault="001B75A4" w:rsidP="00496484">
      <w:pPr>
        <w:pStyle w:val="01-Level3-BB"/>
        <w:numPr>
          <w:ilvl w:val="0"/>
          <w:numId w:val="0"/>
        </w:numPr>
        <w:tabs>
          <w:tab w:val="left" w:pos="426"/>
        </w:tabs>
        <w:spacing w:before="120" w:after="120"/>
        <w:ind w:left="426"/>
        <w:rPr>
          <w:rFonts w:ascii="Calibri" w:hAnsi="Calibri" w:cs="Arial"/>
          <w:szCs w:val="22"/>
        </w:rPr>
      </w:pPr>
      <w:r w:rsidRPr="000F6BFE">
        <w:rPr>
          <w:rFonts w:ascii="Calibri" w:hAnsi="Calibri" w:cs="Arial"/>
          <w:szCs w:val="22"/>
        </w:rPr>
        <w:t>The Authority may at its own absolute discretion extend the closing date and the time for receipt of Tenders specified above.</w:t>
      </w:r>
      <w:r w:rsidRPr="000F6BFE">
        <w:rPr>
          <w:rFonts w:ascii="Calibri" w:hAnsi="Calibri" w:cs="Arial"/>
          <w:color w:val="FF0000"/>
          <w:szCs w:val="22"/>
        </w:rPr>
        <w:t xml:space="preserve"> </w:t>
      </w:r>
      <w:r w:rsidR="00496484">
        <w:rPr>
          <w:rFonts w:ascii="Calibri" w:hAnsi="Calibri" w:cs="Arial"/>
          <w:szCs w:val="22"/>
        </w:rPr>
        <w:t xml:space="preserve"> </w:t>
      </w:r>
      <w:r w:rsidRPr="000F6BFE">
        <w:rPr>
          <w:rFonts w:ascii="Calibri" w:hAnsi="Calibri" w:cs="Arial"/>
          <w:szCs w:val="22"/>
        </w:rPr>
        <w:t xml:space="preserve">Any extension granted by the authority will apply to all </w:t>
      </w:r>
      <w:r w:rsidR="005E2B52">
        <w:rPr>
          <w:rFonts w:ascii="Calibri" w:hAnsi="Calibri" w:cs="Arial"/>
          <w:szCs w:val="22"/>
        </w:rPr>
        <w:t>Supplier</w:t>
      </w:r>
      <w:r w:rsidRPr="000F6BFE">
        <w:rPr>
          <w:rFonts w:ascii="Calibri" w:hAnsi="Calibri" w:cs="Arial"/>
          <w:szCs w:val="22"/>
        </w:rPr>
        <w:t>s.</w:t>
      </w:r>
    </w:p>
    <w:p w14:paraId="52F1A737" w14:textId="77777777" w:rsidR="002472D3" w:rsidRPr="002472D3" w:rsidRDefault="002472D3" w:rsidP="005A2B1C">
      <w:pPr>
        <w:tabs>
          <w:tab w:val="left" w:pos="426"/>
        </w:tabs>
        <w:ind w:left="426"/>
        <w:rPr>
          <w:lang w:eastAsia="en-US"/>
        </w:rPr>
      </w:pPr>
    </w:p>
    <w:p w14:paraId="1BA8BE2D" w14:textId="77777777" w:rsidR="000F6BFE" w:rsidRPr="005F3841" w:rsidRDefault="000F6BFE" w:rsidP="005A2B1C">
      <w:pPr>
        <w:tabs>
          <w:tab w:val="left" w:pos="426"/>
        </w:tabs>
        <w:ind w:left="426"/>
        <w:rPr>
          <w:rFonts w:cs="Arial"/>
          <w:strike/>
        </w:rPr>
      </w:pPr>
      <w:r w:rsidRPr="005F3841">
        <w:rPr>
          <w:rFonts w:cs="Arial"/>
        </w:rPr>
        <w:t xml:space="preserve">All </w:t>
      </w:r>
      <w:r w:rsidR="005E2B52" w:rsidRPr="005F3841">
        <w:rPr>
          <w:rFonts w:cs="Arial"/>
        </w:rPr>
        <w:t>Supplier</w:t>
      </w:r>
      <w:r w:rsidRPr="005F3841">
        <w:rPr>
          <w:rFonts w:cs="Arial"/>
        </w:rPr>
        <w:t xml:space="preserve">s </w:t>
      </w:r>
      <w:r w:rsidR="001814D7" w:rsidRPr="005F3841">
        <w:rPr>
          <w:rFonts w:cs="Arial"/>
        </w:rPr>
        <w:t xml:space="preserve">are to </w:t>
      </w:r>
      <w:r w:rsidR="001814D7" w:rsidRPr="007752FD">
        <w:rPr>
          <w:rFonts w:cs="Arial"/>
        </w:rPr>
        <w:t>complete</w:t>
      </w:r>
      <w:r w:rsidRPr="007752FD">
        <w:rPr>
          <w:rFonts w:cs="Arial"/>
        </w:rPr>
        <w:t xml:space="preserve"> Stage 1</w:t>
      </w:r>
      <w:r w:rsidRPr="005F3841">
        <w:rPr>
          <w:rFonts w:cs="Arial"/>
        </w:rPr>
        <w:t xml:space="preserve"> </w:t>
      </w:r>
      <w:r w:rsidR="008B247D">
        <w:rPr>
          <w:rFonts w:cs="Arial"/>
        </w:rPr>
        <w:t xml:space="preserve">by uploading </w:t>
      </w:r>
      <w:r w:rsidRPr="005F3841">
        <w:rPr>
          <w:rFonts w:cs="Arial"/>
        </w:rPr>
        <w:t>‘</w:t>
      </w:r>
      <w:r w:rsidRPr="005F3841">
        <w:rPr>
          <w:rFonts w:cs="Arial"/>
          <w:b/>
        </w:rPr>
        <w:t xml:space="preserve">Part </w:t>
      </w:r>
      <w:r w:rsidR="00A93270" w:rsidRPr="005F3841">
        <w:rPr>
          <w:rFonts w:cs="Arial"/>
          <w:b/>
        </w:rPr>
        <w:t>2</w:t>
      </w:r>
      <w:r w:rsidRPr="005F3841">
        <w:rPr>
          <w:rFonts w:cs="Arial"/>
          <w:b/>
        </w:rPr>
        <w:t xml:space="preserve"> - Technical Response Document’</w:t>
      </w:r>
      <w:r w:rsidR="007752FD">
        <w:rPr>
          <w:rFonts w:cs="Arial"/>
          <w:b/>
        </w:rPr>
        <w:t xml:space="preserve"> </w:t>
      </w:r>
      <w:r w:rsidR="007752FD" w:rsidRPr="007752FD">
        <w:rPr>
          <w:rFonts w:cs="Arial"/>
        </w:rPr>
        <w:t>and</w:t>
      </w:r>
      <w:r w:rsidR="007752FD">
        <w:rPr>
          <w:rFonts w:cs="Arial"/>
          <w:b/>
        </w:rPr>
        <w:t xml:space="preserve"> </w:t>
      </w:r>
      <w:r w:rsidR="007752FD" w:rsidRPr="009E75FF">
        <w:rPr>
          <w:rFonts w:cs="Arial"/>
          <w:i/>
        </w:rPr>
        <w:t>‘</w:t>
      </w:r>
      <w:r w:rsidR="007752FD" w:rsidRPr="009E75FF">
        <w:rPr>
          <w:rFonts w:cs="Arial"/>
          <w:b/>
        </w:rPr>
        <w:t>Part 3 - Commercial Response Document’</w:t>
      </w:r>
      <w:r w:rsidR="008B247D">
        <w:rPr>
          <w:rFonts w:cs="Arial"/>
          <w:b/>
        </w:rPr>
        <w:t xml:space="preserve"> </w:t>
      </w:r>
      <w:r w:rsidR="008B247D" w:rsidRPr="008B247D">
        <w:rPr>
          <w:rFonts w:cs="Arial"/>
        </w:rPr>
        <w:t>to the</w:t>
      </w:r>
      <w:r w:rsidR="008B247D">
        <w:rPr>
          <w:rFonts w:asciiTheme="minorHAnsi" w:hAnsiTheme="minorHAnsi"/>
        </w:rPr>
        <w:t xml:space="preserve"> e-tendering portal: </w:t>
      </w:r>
      <w:hyperlink r:id="rId11" w:history="1">
        <w:r w:rsidR="008B247D" w:rsidRPr="00987E23">
          <w:rPr>
            <w:rStyle w:val="Hyperlink"/>
            <w:rFonts w:asciiTheme="minorHAnsi" w:hAnsiTheme="minorHAnsi"/>
          </w:rPr>
          <w:t>https://defra.bravosolution.co.uk/web/login.html</w:t>
        </w:r>
      </w:hyperlink>
      <w:r w:rsidR="0054387A" w:rsidRPr="005F3841">
        <w:rPr>
          <w:rFonts w:cs="Arial"/>
          <w:i/>
        </w:rPr>
        <w:t xml:space="preserve">. </w:t>
      </w:r>
      <w:r w:rsidR="00F84BDE">
        <w:rPr>
          <w:rFonts w:cs="Arial"/>
          <w:i/>
        </w:rPr>
        <w:t xml:space="preserve"> </w:t>
      </w:r>
      <w:r w:rsidR="0054387A" w:rsidRPr="005F3841">
        <w:rPr>
          <w:rFonts w:cs="Arial"/>
        </w:rPr>
        <w:t xml:space="preserve">This will be the Stage 1 element of the tender evaluation. </w:t>
      </w:r>
      <w:r w:rsidR="008B247D">
        <w:rPr>
          <w:rFonts w:cs="Arial"/>
        </w:rPr>
        <w:t xml:space="preserve"> </w:t>
      </w:r>
      <w:r w:rsidRPr="005F3841">
        <w:rPr>
          <w:rFonts w:cs="Arial"/>
        </w:rPr>
        <w:t>Following St</w:t>
      </w:r>
      <w:r w:rsidRPr="000924A3">
        <w:rPr>
          <w:rFonts w:cs="Arial"/>
        </w:rPr>
        <w:t xml:space="preserve">age 1 </w:t>
      </w:r>
      <w:r w:rsidR="00EF4275" w:rsidRPr="000924A3">
        <w:rPr>
          <w:rFonts w:cs="Arial"/>
        </w:rPr>
        <w:t>no more than two (2)</w:t>
      </w:r>
      <w:r w:rsidRPr="000924A3">
        <w:rPr>
          <w:rFonts w:cs="Arial"/>
        </w:rPr>
        <w:t xml:space="preserve"> </w:t>
      </w:r>
      <w:r w:rsidR="005E2B52" w:rsidRPr="000924A3">
        <w:rPr>
          <w:rFonts w:cs="Arial"/>
        </w:rPr>
        <w:t>Supplier</w:t>
      </w:r>
      <w:r w:rsidRPr="000924A3">
        <w:rPr>
          <w:rFonts w:cs="Arial"/>
        </w:rPr>
        <w:t>s who ha</w:t>
      </w:r>
      <w:r w:rsidR="000924A3" w:rsidRPr="000924A3">
        <w:rPr>
          <w:rFonts w:cs="Arial"/>
        </w:rPr>
        <w:t xml:space="preserve">ve achieved the highest scores </w:t>
      </w:r>
      <w:r w:rsidRPr="000924A3">
        <w:rPr>
          <w:rFonts w:cs="Arial"/>
        </w:rPr>
        <w:t>will progress to Stage 2.</w:t>
      </w:r>
      <w:r w:rsidRPr="005F3841">
        <w:rPr>
          <w:rFonts w:cs="Arial"/>
        </w:rPr>
        <w:t xml:space="preserve">  </w:t>
      </w:r>
    </w:p>
    <w:p w14:paraId="33948BFB" w14:textId="77777777" w:rsidR="0043431A" w:rsidRDefault="0043431A" w:rsidP="005A2B1C">
      <w:pPr>
        <w:tabs>
          <w:tab w:val="left" w:pos="426"/>
        </w:tabs>
        <w:ind w:left="426" w:firstLine="720"/>
        <w:rPr>
          <w:rFonts w:cs="Arial"/>
          <w:highlight w:val="yellow"/>
        </w:rPr>
      </w:pPr>
    </w:p>
    <w:p w14:paraId="64CAE889" w14:textId="77777777" w:rsidR="005450CB" w:rsidRPr="00824EBF" w:rsidRDefault="005450CB" w:rsidP="005A2B1C">
      <w:pPr>
        <w:pStyle w:val="Outline2"/>
        <w:tabs>
          <w:tab w:val="left" w:pos="426"/>
        </w:tabs>
        <w:ind w:left="426"/>
        <w:rPr>
          <w:sz w:val="24"/>
          <w:szCs w:val="24"/>
        </w:rPr>
      </w:pPr>
      <w:bookmarkStart w:id="20" w:name="_Toc159578286"/>
      <w:r w:rsidRPr="00824EBF">
        <w:rPr>
          <w:sz w:val="24"/>
          <w:szCs w:val="24"/>
        </w:rPr>
        <w:t>BID SUBMISSION</w:t>
      </w:r>
    </w:p>
    <w:bookmarkEnd w:id="20"/>
    <w:p w14:paraId="5747AD21" w14:textId="77777777" w:rsidR="005450CB" w:rsidRPr="000F6BFE" w:rsidRDefault="005450CB" w:rsidP="005A2B1C">
      <w:pPr>
        <w:tabs>
          <w:tab w:val="left" w:pos="426"/>
        </w:tabs>
        <w:ind w:left="426"/>
      </w:pPr>
    </w:p>
    <w:p w14:paraId="73C9B143" w14:textId="77777777" w:rsidR="005450CB" w:rsidRPr="000F6BFE" w:rsidRDefault="005450CB" w:rsidP="005A2B1C">
      <w:pPr>
        <w:tabs>
          <w:tab w:val="left" w:pos="426"/>
        </w:tabs>
        <w:ind w:left="426"/>
      </w:pPr>
      <w:r w:rsidRPr="000F6BFE">
        <w:t>The bid must be submitted in the form and at the time specified in this ITT.  Failure to do so may render the response non-compliant and it may be rejected.</w:t>
      </w:r>
    </w:p>
    <w:p w14:paraId="1BA25539" w14:textId="77777777" w:rsidR="005450CB" w:rsidRPr="000F6BFE" w:rsidRDefault="005450CB" w:rsidP="005A2B1C">
      <w:pPr>
        <w:tabs>
          <w:tab w:val="left" w:pos="426"/>
        </w:tabs>
        <w:ind w:left="426"/>
        <w:rPr>
          <w:rFonts w:cs="Arial"/>
        </w:rPr>
      </w:pPr>
      <w:bookmarkStart w:id="21" w:name="_Ref138154026"/>
    </w:p>
    <w:p w14:paraId="3DAC252D" w14:textId="77777777" w:rsidR="005450CB" w:rsidRPr="000F6BFE" w:rsidRDefault="005450CB" w:rsidP="005A2B1C">
      <w:pPr>
        <w:tabs>
          <w:tab w:val="left" w:pos="426"/>
        </w:tabs>
        <w:ind w:left="426"/>
        <w:rPr>
          <w:rFonts w:cs="Arial"/>
        </w:rPr>
      </w:pPr>
      <w:r w:rsidRPr="000F6BFE">
        <w:rPr>
          <w:rFonts w:cs="Arial"/>
        </w:rPr>
        <w:t>The Authority may at its own absolute discretion extend the closing date and the time for receipt of bids specified above</w:t>
      </w:r>
      <w:bookmarkEnd w:id="21"/>
      <w:r w:rsidRPr="000F6BFE">
        <w:rPr>
          <w:rFonts w:cs="Arial"/>
        </w:rPr>
        <w:t>.</w:t>
      </w:r>
      <w:r w:rsidRPr="000F6BFE">
        <w:rPr>
          <w:rFonts w:cs="Arial"/>
          <w:color w:val="FF0000"/>
        </w:rPr>
        <w:t xml:space="preserve">  </w:t>
      </w:r>
      <w:r w:rsidRPr="000F6BFE">
        <w:rPr>
          <w:rFonts w:cs="Arial"/>
        </w:rPr>
        <w:t xml:space="preserve">Any extension granted by the authority will apply to all </w:t>
      </w:r>
      <w:r w:rsidR="005E2B52">
        <w:rPr>
          <w:rFonts w:cs="Arial"/>
        </w:rPr>
        <w:t>Supplier</w:t>
      </w:r>
      <w:r w:rsidRPr="000F6BFE">
        <w:rPr>
          <w:rFonts w:cs="Arial"/>
        </w:rPr>
        <w:t>s.</w:t>
      </w:r>
    </w:p>
    <w:p w14:paraId="101B1567" w14:textId="77777777" w:rsidR="005450CB" w:rsidRPr="000F6BFE" w:rsidRDefault="005450CB" w:rsidP="005A2B1C">
      <w:pPr>
        <w:tabs>
          <w:tab w:val="left" w:pos="426"/>
        </w:tabs>
        <w:ind w:left="426"/>
      </w:pPr>
    </w:p>
    <w:p w14:paraId="7A10D307" w14:textId="77777777" w:rsidR="005450CB" w:rsidRPr="000F6BFE" w:rsidRDefault="005450CB" w:rsidP="005A2B1C">
      <w:pPr>
        <w:tabs>
          <w:tab w:val="left" w:pos="426"/>
        </w:tabs>
        <w:ind w:left="426"/>
      </w:pPr>
      <w:r w:rsidRPr="000F6BFE">
        <w:t>You must submit your bid no later than</w:t>
      </w:r>
      <w:r w:rsidR="00D311F6" w:rsidRPr="000F6BFE">
        <w:t xml:space="preserve"> </w:t>
      </w:r>
      <w:r w:rsidR="00824EBF" w:rsidRPr="00824EBF">
        <w:rPr>
          <w:b/>
        </w:rPr>
        <w:t>12:00</w:t>
      </w:r>
      <w:r w:rsidRPr="00824EBF">
        <w:rPr>
          <w:b/>
        </w:rPr>
        <w:t>pm</w:t>
      </w:r>
      <w:r w:rsidR="00036847">
        <w:rPr>
          <w:b/>
        </w:rPr>
        <w:t xml:space="preserve"> on</w:t>
      </w:r>
      <w:r w:rsidR="00B93939">
        <w:rPr>
          <w:b/>
        </w:rPr>
        <w:t xml:space="preserve"> Thursday </w:t>
      </w:r>
      <w:r w:rsidR="00B93939" w:rsidRPr="00B93939">
        <w:rPr>
          <w:b/>
        </w:rPr>
        <w:t>21</w:t>
      </w:r>
      <w:r w:rsidR="00B93939" w:rsidRPr="00B93939">
        <w:rPr>
          <w:b/>
          <w:vertAlign w:val="superscript"/>
        </w:rPr>
        <w:t>st</w:t>
      </w:r>
      <w:r w:rsidR="00B93939">
        <w:rPr>
          <w:b/>
        </w:rPr>
        <w:t xml:space="preserve"> September 2017</w:t>
      </w:r>
      <w:r w:rsidRPr="000F6BFE">
        <w:t>.  Bids may be submitted at any time before the closing date</w:t>
      </w:r>
      <w:r w:rsidRPr="000F6BFE">
        <w:rPr>
          <w:i/>
          <w:iCs/>
        </w:rPr>
        <w:t>.</w:t>
      </w:r>
      <w:r w:rsidRPr="000F6BFE">
        <w:t xml:space="preserve">  Bids received before this deadline will be retained unopened until the closing date.  </w:t>
      </w:r>
    </w:p>
    <w:p w14:paraId="727C9FBD" w14:textId="77777777" w:rsidR="00BE16B8" w:rsidRDefault="00BE16B8" w:rsidP="005A2B1C">
      <w:pPr>
        <w:tabs>
          <w:tab w:val="left" w:pos="426"/>
        </w:tabs>
        <w:ind w:left="426" w:firstLine="720"/>
      </w:pPr>
    </w:p>
    <w:p w14:paraId="3208FA97" w14:textId="77777777" w:rsidR="00F87606" w:rsidRPr="000F6BFE" w:rsidRDefault="00F84BDE" w:rsidP="00F84BDE">
      <w:pPr>
        <w:tabs>
          <w:tab w:val="left" w:pos="426"/>
        </w:tabs>
      </w:pPr>
      <w:r>
        <w:tab/>
      </w:r>
      <w:r w:rsidR="00F87606" w:rsidRPr="000F6BFE">
        <w:t xml:space="preserve">The technical </w:t>
      </w:r>
      <w:r>
        <w:t>response</w:t>
      </w:r>
      <w:r w:rsidR="00F87606" w:rsidRPr="000F6BFE">
        <w:t xml:space="preserve"> must not contain any price related material.</w:t>
      </w:r>
      <w:r w:rsidR="00826CF9">
        <w:t xml:space="preserve">  </w:t>
      </w:r>
    </w:p>
    <w:p w14:paraId="1D82401C" w14:textId="77777777" w:rsidR="00F87606" w:rsidRPr="000F6BFE" w:rsidRDefault="00F87606" w:rsidP="005A2B1C">
      <w:pPr>
        <w:tabs>
          <w:tab w:val="left" w:pos="426"/>
        </w:tabs>
        <w:ind w:left="426"/>
      </w:pPr>
    </w:p>
    <w:p w14:paraId="28E23010" w14:textId="77777777" w:rsidR="00F87606" w:rsidRPr="000F6BFE" w:rsidRDefault="00F87606" w:rsidP="005A2B1C">
      <w:pPr>
        <w:tabs>
          <w:tab w:val="left" w:pos="426"/>
        </w:tabs>
        <w:ind w:left="426"/>
      </w:pPr>
      <w:r w:rsidRPr="000F6BFE">
        <w:t>The Authority does not accept responsibility for the premature opening or mishandling of bids that are not submitted in accordance with these instructions.</w:t>
      </w:r>
    </w:p>
    <w:p w14:paraId="085AB101" w14:textId="77777777" w:rsidR="00F87606" w:rsidRPr="000F6BFE" w:rsidRDefault="00F87606" w:rsidP="005A2B1C">
      <w:pPr>
        <w:tabs>
          <w:tab w:val="left" w:pos="426"/>
        </w:tabs>
        <w:ind w:left="426"/>
      </w:pPr>
      <w:r w:rsidRPr="000F6BFE">
        <w:tab/>
      </w:r>
    </w:p>
    <w:p w14:paraId="1A452904" w14:textId="77777777" w:rsidR="00F87606" w:rsidRPr="000F6BFE" w:rsidRDefault="005E2B52" w:rsidP="005A2B1C">
      <w:pPr>
        <w:tabs>
          <w:tab w:val="left" w:pos="426"/>
        </w:tabs>
        <w:ind w:left="426"/>
      </w:pPr>
      <w:r>
        <w:t>Supplier</w:t>
      </w:r>
      <w:r w:rsidR="00F87606" w:rsidRPr="000F6BFE">
        <w:t>s should not include in their bid any extraneous information which has not been specifically requested in the ITT including, for example, any sales literature, standard terms of trading etc.</w:t>
      </w:r>
    </w:p>
    <w:p w14:paraId="6A433406" w14:textId="77777777" w:rsidR="001B75A4" w:rsidRPr="000F6BFE" w:rsidRDefault="001B75A4" w:rsidP="005A2B1C">
      <w:pPr>
        <w:tabs>
          <w:tab w:val="left" w:pos="426"/>
        </w:tabs>
        <w:spacing w:before="120" w:after="120"/>
        <w:ind w:left="426"/>
        <w:rPr>
          <w:rFonts w:cs="Arial"/>
        </w:rPr>
      </w:pPr>
      <w:r w:rsidRPr="000F6BFE">
        <w:rPr>
          <w:rFonts w:cs="Arial"/>
        </w:rPr>
        <w:t>The Tender must be in the English language.</w:t>
      </w:r>
    </w:p>
    <w:p w14:paraId="2F2FC583" w14:textId="77777777" w:rsidR="001B75A4" w:rsidRPr="000F6BFE" w:rsidRDefault="001B75A4" w:rsidP="005A2B1C">
      <w:pPr>
        <w:tabs>
          <w:tab w:val="left" w:pos="426"/>
        </w:tabs>
        <w:spacing w:before="120" w:after="120"/>
        <w:ind w:left="426"/>
        <w:rPr>
          <w:rFonts w:cs="Arial"/>
        </w:rPr>
      </w:pPr>
      <w:r w:rsidRPr="000F6BFE">
        <w:rPr>
          <w:rFonts w:cs="Arial"/>
        </w:rPr>
        <w:t>Price and any financial data provided must be submitted in or converted into pounds sterling. Where official documents include financial data in a foreign currency, a sterling equivalent must be provided.</w:t>
      </w:r>
    </w:p>
    <w:p w14:paraId="56B90BAE" w14:textId="77777777" w:rsidR="00F84BDE" w:rsidRDefault="00F84BDE" w:rsidP="005A2B1C">
      <w:pPr>
        <w:pStyle w:val="00-Normal-BB"/>
        <w:tabs>
          <w:tab w:val="left" w:pos="426"/>
        </w:tabs>
        <w:ind w:left="426"/>
        <w:rPr>
          <w:rFonts w:asciiTheme="minorHAnsi" w:hAnsiTheme="minorHAnsi"/>
        </w:rPr>
      </w:pPr>
    </w:p>
    <w:p w14:paraId="1401EAEE" w14:textId="77777777" w:rsidR="00F84BDE" w:rsidRPr="00BE16B8" w:rsidRDefault="00F84BDE" w:rsidP="005A2B1C">
      <w:pPr>
        <w:pStyle w:val="00-Normal-BB"/>
        <w:tabs>
          <w:tab w:val="left" w:pos="426"/>
        </w:tabs>
        <w:ind w:left="426"/>
        <w:rPr>
          <w:rFonts w:asciiTheme="minorHAnsi" w:hAnsiTheme="minorHAnsi"/>
        </w:rPr>
      </w:pPr>
      <w:r>
        <w:rPr>
          <w:rFonts w:asciiTheme="minorHAnsi" w:hAnsiTheme="minorHAnsi"/>
        </w:rPr>
        <w:t xml:space="preserve">Tenders must only be submitted via the e-tendering portal: </w:t>
      </w:r>
      <w:hyperlink r:id="rId12" w:history="1">
        <w:r w:rsidRPr="00987E23">
          <w:rPr>
            <w:rStyle w:val="Hyperlink"/>
            <w:rFonts w:asciiTheme="minorHAnsi" w:hAnsiTheme="minorHAnsi"/>
          </w:rPr>
          <w:t>https://defra.bravosolution.co.uk/web/login.html</w:t>
        </w:r>
      </w:hyperlink>
      <w:r>
        <w:rPr>
          <w:rFonts w:asciiTheme="minorHAnsi" w:hAnsiTheme="minorHAnsi"/>
        </w:rPr>
        <w:t xml:space="preserve">. </w:t>
      </w:r>
    </w:p>
    <w:p w14:paraId="289E6256" w14:textId="77777777" w:rsidR="001B75A4" w:rsidRPr="000F6BFE" w:rsidRDefault="001B75A4" w:rsidP="005A2B1C">
      <w:pPr>
        <w:tabs>
          <w:tab w:val="left" w:pos="426"/>
        </w:tabs>
        <w:spacing w:before="120" w:after="120"/>
        <w:ind w:left="426" w:hanging="720"/>
      </w:pPr>
      <w:r w:rsidRPr="000F6BFE">
        <w:rPr>
          <w:rFonts w:cs="Arial"/>
        </w:rPr>
        <w:tab/>
      </w:r>
    </w:p>
    <w:p w14:paraId="5F2F47B8" w14:textId="77777777" w:rsidR="001A6796" w:rsidRPr="00824EBF" w:rsidRDefault="001A6796" w:rsidP="005A2B1C">
      <w:pPr>
        <w:pStyle w:val="Outline2"/>
        <w:tabs>
          <w:tab w:val="left" w:pos="426"/>
        </w:tabs>
        <w:ind w:left="426"/>
        <w:rPr>
          <w:sz w:val="24"/>
          <w:szCs w:val="24"/>
        </w:rPr>
      </w:pPr>
      <w:r w:rsidRPr="00824EBF">
        <w:rPr>
          <w:sz w:val="24"/>
          <w:szCs w:val="24"/>
        </w:rPr>
        <w:t>C</w:t>
      </w:r>
      <w:r w:rsidR="0059459F" w:rsidRPr="00824EBF">
        <w:rPr>
          <w:sz w:val="24"/>
          <w:szCs w:val="24"/>
        </w:rPr>
        <w:t>ANVASSING</w:t>
      </w:r>
    </w:p>
    <w:p w14:paraId="33DF4CD0" w14:textId="77777777" w:rsidR="0035536B" w:rsidRPr="000F6BFE" w:rsidRDefault="0035536B" w:rsidP="005A2B1C">
      <w:pPr>
        <w:tabs>
          <w:tab w:val="left" w:pos="426"/>
        </w:tabs>
        <w:ind w:left="426"/>
      </w:pPr>
    </w:p>
    <w:p w14:paraId="1892A1C7" w14:textId="3B375BA8" w:rsidR="001A6796" w:rsidRPr="000F6BFE" w:rsidRDefault="001A6796" w:rsidP="005A2B1C">
      <w:pPr>
        <w:tabs>
          <w:tab w:val="left" w:pos="426"/>
        </w:tabs>
        <w:ind w:left="426"/>
      </w:pPr>
      <w:r w:rsidRPr="000F6BFE">
        <w:t xml:space="preserve">Any </w:t>
      </w:r>
      <w:r w:rsidR="005E2B52">
        <w:t>Supplier</w:t>
      </w:r>
      <w:r w:rsidRPr="000F6BFE">
        <w:t xml:space="preserve"> who directly or indirectly canvasses any officer, member, employee, or agent of the Authority or its members concerning the establishment of the </w:t>
      </w:r>
      <w:r w:rsidR="007F4254" w:rsidRPr="000F6BFE">
        <w:t xml:space="preserve">contract </w:t>
      </w:r>
      <w:r w:rsidRPr="000F6BFE">
        <w:t xml:space="preserve">or who directly or indirectly obtains or attempts to obtain information from any such officer, member, </w:t>
      </w:r>
      <w:r w:rsidR="00F1216E" w:rsidRPr="000F6BFE">
        <w:t>employee,</w:t>
      </w:r>
      <w:r w:rsidRPr="000F6BFE">
        <w:t xml:space="preserve"> or </w:t>
      </w:r>
      <w:r w:rsidR="00A550C0" w:rsidRPr="000F6BFE">
        <w:t>agent concerning</w:t>
      </w:r>
      <w:r w:rsidRPr="000F6BFE">
        <w:t xml:space="preserve"> any other </w:t>
      </w:r>
      <w:r w:rsidR="005E2B52">
        <w:t>Supplier</w:t>
      </w:r>
      <w:r w:rsidRPr="000F6BFE">
        <w:t xml:space="preserve">, </w:t>
      </w:r>
      <w:r w:rsidR="00D95CDA" w:rsidRPr="000F6BFE">
        <w:t xml:space="preserve">the bid </w:t>
      </w:r>
      <w:r w:rsidRPr="000F6BFE">
        <w:t xml:space="preserve">or proposed </w:t>
      </w:r>
      <w:r w:rsidR="00D95CDA" w:rsidRPr="000F6BFE">
        <w:t xml:space="preserve">bid </w:t>
      </w:r>
      <w:r w:rsidRPr="000F6BFE">
        <w:t>will be disqualified.</w:t>
      </w:r>
    </w:p>
    <w:p w14:paraId="4C551D71" w14:textId="77777777" w:rsidR="007840BB" w:rsidRPr="000F6BFE" w:rsidRDefault="007840BB" w:rsidP="005A2B1C">
      <w:pPr>
        <w:tabs>
          <w:tab w:val="left" w:pos="426"/>
        </w:tabs>
        <w:ind w:left="426"/>
      </w:pPr>
    </w:p>
    <w:p w14:paraId="78576332" w14:textId="77777777" w:rsidR="001A6796" w:rsidRPr="00824EBF" w:rsidRDefault="001A6796" w:rsidP="005A2B1C">
      <w:pPr>
        <w:pStyle w:val="Outline2"/>
        <w:tabs>
          <w:tab w:val="left" w:pos="426"/>
        </w:tabs>
        <w:ind w:left="426"/>
        <w:rPr>
          <w:sz w:val="24"/>
          <w:szCs w:val="24"/>
        </w:rPr>
      </w:pPr>
      <w:r w:rsidRPr="00824EBF">
        <w:rPr>
          <w:sz w:val="24"/>
          <w:szCs w:val="24"/>
        </w:rPr>
        <w:t>D</w:t>
      </w:r>
      <w:r w:rsidR="00FC0133" w:rsidRPr="00824EBF">
        <w:rPr>
          <w:sz w:val="24"/>
          <w:szCs w:val="24"/>
        </w:rPr>
        <w:t>ISCLAIMERS</w:t>
      </w:r>
    </w:p>
    <w:p w14:paraId="4B856BA0" w14:textId="77777777" w:rsidR="0035536B" w:rsidRPr="000F6BFE" w:rsidRDefault="0035536B" w:rsidP="005A2B1C">
      <w:pPr>
        <w:tabs>
          <w:tab w:val="left" w:pos="426"/>
        </w:tabs>
        <w:ind w:left="426"/>
      </w:pPr>
    </w:p>
    <w:p w14:paraId="587EB9B5" w14:textId="77777777" w:rsidR="001A6796" w:rsidRPr="000F6BFE" w:rsidRDefault="001A6796" w:rsidP="005A2B1C">
      <w:pPr>
        <w:tabs>
          <w:tab w:val="left" w:pos="426"/>
        </w:tabs>
        <w:ind w:left="426"/>
      </w:pPr>
      <w:r w:rsidRPr="000F6BFE">
        <w:t xml:space="preserve">Whilst the </w:t>
      </w:r>
      <w:r w:rsidR="007F4254" w:rsidRPr="000F6BFE">
        <w:t xml:space="preserve">material </w:t>
      </w:r>
      <w:r w:rsidRPr="000F6BFE">
        <w:t>in this ITT</w:t>
      </w:r>
      <w:r w:rsidR="007F4254" w:rsidRPr="000F6BFE">
        <w:t xml:space="preserve"> and the Information </w:t>
      </w:r>
      <w:r w:rsidRPr="000F6BFE">
        <w:t xml:space="preserve">has been prepared in good faith, it does not purport to be comprehensive nor has it been independently verified. </w:t>
      </w:r>
    </w:p>
    <w:p w14:paraId="10A733C4" w14:textId="77777777" w:rsidR="0035536B" w:rsidRPr="000F6BFE" w:rsidRDefault="0035536B" w:rsidP="005A2B1C">
      <w:pPr>
        <w:tabs>
          <w:tab w:val="left" w:pos="426"/>
        </w:tabs>
        <w:ind w:left="426"/>
      </w:pPr>
      <w:bookmarkStart w:id="22" w:name="_Toc481479619"/>
      <w:bookmarkStart w:id="23" w:name="_Toc481482266"/>
    </w:p>
    <w:p w14:paraId="7979A5F7" w14:textId="77777777" w:rsidR="001A6796" w:rsidRPr="000F6BFE" w:rsidRDefault="001A6796" w:rsidP="005A2B1C">
      <w:pPr>
        <w:tabs>
          <w:tab w:val="left" w:pos="426"/>
        </w:tabs>
        <w:ind w:left="426"/>
      </w:pPr>
      <w:r w:rsidRPr="000F6BFE">
        <w:t>Neither the Authority</w:t>
      </w:r>
      <w:r w:rsidR="007F4254" w:rsidRPr="000F6BFE">
        <w:t xml:space="preserve"> </w:t>
      </w:r>
      <w:r w:rsidRPr="000F6BFE">
        <w:t>nor their advisors, their respective directors, officers, members, partners, employees, other staff or agents</w:t>
      </w:r>
      <w:bookmarkEnd w:id="22"/>
      <w:bookmarkEnd w:id="23"/>
      <w:r w:rsidR="00FC0133" w:rsidRPr="000F6BFE">
        <w:t xml:space="preserve"> </w:t>
      </w:r>
      <w:r w:rsidRPr="000F6BFE">
        <w:t xml:space="preserve">makes any representation or warranty (express or implied) as to the accuracy, reasonableness or completeness of the </w:t>
      </w:r>
      <w:r w:rsidR="007F4254" w:rsidRPr="000F6BFE">
        <w:t>Information</w:t>
      </w:r>
      <w:r w:rsidRPr="000F6BFE">
        <w:t>; or</w:t>
      </w:r>
      <w:r w:rsidR="00FC0133" w:rsidRPr="000F6BFE">
        <w:t xml:space="preserve"> </w:t>
      </w:r>
      <w:r w:rsidRPr="000F6BFE">
        <w:t xml:space="preserve">accepts any responsibility for the information contained in the </w:t>
      </w:r>
      <w:r w:rsidR="007F4254" w:rsidRPr="000F6BFE">
        <w:t xml:space="preserve">Information </w:t>
      </w:r>
      <w:r w:rsidRPr="000F6BFE">
        <w:t xml:space="preserve">or for their fairness, accuracy or completeness of that </w:t>
      </w:r>
      <w:r w:rsidR="007F4254" w:rsidRPr="000F6BFE">
        <w:t>I</w:t>
      </w:r>
      <w:r w:rsidRPr="000F6BFE">
        <w:t xml:space="preserve">nformation nor shall any of them be liable for any loss or damage (other than in respect of fraudulent misrepresentation) arising as a result of reliance on such </w:t>
      </w:r>
      <w:r w:rsidR="007F4254" w:rsidRPr="000F6BFE">
        <w:t>I</w:t>
      </w:r>
      <w:r w:rsidRPr="000F6BFE">
        <w:t xml:space="preserve">nformation or any subsequent communication.  </w:t>
      </w:r>
    </w:p>
    <w:p w14:paraId="4AE0E4AC" w14:textId="77777777" w:rsidR="0035536B" w:rsidRPr="000F6BFE" w:rsidRDefault="0035536B" w:rsidP="005A2B1C">
      <w:pPr>
        <w:tabs>
          <w:tab w:val="left" w:pos="426"/>
        </w:tabs>
        <w:ind w:left="426"/>
      </w:pPr>
    </w:p>
    <w:p w14:paraId="30B182B6" w14:textId="5457C744" w:rsidR="0035536B" w:rsidRPr="000F6BFE" w:rsidRDefault="001A6796" w:rsidP="005A2B1C">
      <w:pPr>
        <w:tabs>
          <w:tab w:val="left" w:pos="426"/>
        </w:tabs>
        <w:ind w:left="426"/>
      </w:pPr>
      <w:r w:rsidRPr="000F6BFE">
        <w:t xml:space="preserve">Any persons considering </w:t>
      </w:r>
      <w:r w:rsidR="00F1216E" w:rsidRPr="000F6BFE">
        <w:t>deciding</w:t>
      </w:r>
      <w:r w:rsidRPr="000F6BFE">
        <w:t xml:space="preserve"> to </w:t>
      </w:r>
      <w:r w:rsidR="00F1216E" w:rsidRPr="000F6BFE">
        <w:t>enter</w:t>
      </w:r>
      <w:r w:rsidRPr="000F6BFE">
        <w:t xml:space="preserve"> contractual relationships with the Authority following receipt of the ITT should make their own investigations and their own independent assessment of the Authority and its requirements and should seek their own professional financial and legal advice.  </w:t>
      </w:r>
    </w:p>
    <w:p w14:paraId="24F04CFF" w14:textId="77777777" w:rsidR="0035536B" w:rsidRPr="000F6BFE" w:rsidRDefault="0035536B" w:rsidP="005A2B1C">
      <w:pPr>
        <w:tabs>
          <w:tab w:val="left" w:pos="426"/>
        </w:tabs>
        <w:ind w:left="426"/>
      </w:pPr>
    </w:p>
    <w:p w14:paraId="31C6940D" w14:textId="77777777" w:rsidR="001A6796" w:rsidRPr="000F6BFE" w:rsidRDefault="001A6796" w:rsidP="005A2B1C">
      <w:pPr>
        <w:tabs>
          <w:tab w:val="left" w:pos="426"/>
        </w:tabs>
        <w:ind w:left="426"/>
      </w:pPr>
      <w:r w:rsidRPr="000F6BFE">
        <w:t xml:space="preserve">For the avoidance of doubt the provision of clarification or further information in relation to the ITT or any other associated documents is only authorised to be provided following a query made in accordance with </w:t>
      </w:r>
      <w:r w:rsidR="00FC0133" w:rsidRPr="000F6BFE">
        <w:t xml:space="preserve">the provisions of </w:t>
      </w:r>
      <w:r w:rsidRPr="000F6BFE">
        <w:t>this I</w:t>
      </w:r>
      <w:r w:rsidR="00642C1D" w:rsidRPr="000F6BFE">
        <w:t>T</w:t>
      </w:r>
      <w:r w:rsidRPr="000F6BFE">
        <w:t>T.</w:t>
      </w:r>
    </w:p>
    <w:p w14:paraId="2A2A8027" w14:textId="77777777" w:rsidR="0035536B" w:rsidRPr="000F6BFE" w:rsidRDefault="0035536B" w:rsidP="005A2B1C">
      <w:pPr>
        <w:tabs>
          <w:tab w:val="left" w:pos="426"/>
        </w:tabs>
        <w:ind w:left="426"/>
      </w:pPr>
    </w:p>
    <w:p w14:paraId="3B83324F" w14:textId="7C772676" w:rsidR="001A6796" w:rsidRPr="000F6BFE" w:rsidRDefault="001A6796" w:rsidP="005A2B1C">
      <w:pPr>
        <w:tabs>
          <w:tab w:val="left" w:pos="426"/>
        </w:tabs>
        <w:ind w:left="426"/>
      </w:pPr>
      <w:r w:rsidRPr="000F6BFE">
        <w:t xml:space="preserve">Any </w:t>
      </w:r>
      <w:r w:rsidR="00FC0133" w:rsidRPr="000F6BFE">
        <w:t xml:space="preserve">contract </w:t>
      </w:r>
      <w:r w:rsidRPr="000F6BFE">
        <w:t xml:space="preserve">concluded </w:t>
      </w:r>
      <w:r w:rsidR="00F1216E" w:rsidRPr="000F6BFE">
        <w:t>because of</w:t>
      </w:r>
      <w:r w:rsidRPr="000F6BFE">
        <w:t xml:space="preserve"> this ITT shall be governed by English law.</w:t>
      </w:r>
    </w:p>
    <w:p w14:paraId="332DC7E2" w14:textId="77777777" w:rsidR="00946172" w:rsidRPr="000F6BFE" w:rsidRDefault="00946172" w:rsidP="005A2B1C">
      <w:pPr>
        <w:tabs>
          <w:tab w:val="left" w:pos="426"/>
        </w:tabs>
        <w:ind w:left="426"/>
      </w:pPr>
    </w:p>
    <w:p w14:paraId="7E59F201" w14:textId="77777777" w:rsidR="001A6796" w:rsidRPr="00824EBF" w:rsidRDefault="001A6796" w:rsidP="005A2B1C">
      <w:pPr>
        <w:pStyle w:val="Outline2"/>
        <w:tabs>
          <w:tab w:val="left" w:pos="426"/>
        </w:tabs>
        <w:ind w:left="426"/>
        <w:rPr>
          <w:sz w:val="24"/>
          <w:szCs w:val="24"/>
        </w:rPr>
      </w:pPr>
      <w:r w:rsidRPr="00824EBF">
        <w:rPr>
          <w:sz w:val="24"/>
          <w:szCs w:val="24"/>
        </w:rPr>
        <w:t>C</w:t>
      </w:r>
      <w:r w:rsidR="00FC0133" w:rsidRPr="00824EBF">
        <w:rPr>
          <w:sz w:val="24"/>
          <w:szCs w:val="24"/>
        </w:rPr>
        <w:t xml:space="preserve">OLLUSIVE BEHAVIOUR </w:t>
      </w:r>
    </w:p>
    <w:p w14:paraId="5BA60673" w14:textId="77777777" w:rsidR="0035536B" w:rsidRPr="000F6BFE" w:rsidRDefault="0035536B" w:rsidP="005A2B1C">
      <w:pPr>
        <w:tabs>
          <w:tab w:val="left" w:pos="426"/>
        </w:tabs>
        <w:ind w:left="426"/>
      </w:pPr>
    </w:p>
    <w:p w14:paraId="0B524DCF" w14:textId="77777777" w:rsidR="001A6796" w:rsidRPr="000F6BFE" w:rsidRDefault="001A6796" w:rsidP="005A2B1C">
      <w:pPr>
        <w:tabs>
          <w:tab w:val="left" w:pos="426"/>
        </w:tabs>
        <w:ind w:left="426"/>
      </w:pPr>
      <w:r w:rsidRPr="000F6BFE">
        <w:t xml:space="preserve">Any </w:t>
      </w:r>
      <w:r w:rsidR="005E2B52">
        <w:t>Supplier</w:t>
      </w:r>
      <w:r w:rsidRPr="000F6BFE">
        <w:t xml:space="preserve"> who:</w:t>
      </w:r>
    </w:p>
    <w:p w14:paraId="6F7FC47B" w14:textId="77777777" w:rsidR="0035536B" w:rsidRPr="000F6BFE" w:rsidRDefault="0035536B" w:rsidP="005A2B1C">
      <w:pPr>
        <w:tabs>
          <w:tab w:val="left" w:pos="426"/>
        </w:tabs>
        <w:ind w:left="426"/>
      </w:pPr>
    </w:p>
    <w:p w14:paraId="13A18B10" w14:textId="77777777" w:rsidR="001A6796" w:rsidRPr="00496484" w:rsidRDefault="001A6796" w:rsidP="00496484">
      <w:pPr>
        <w:pStyle w:val="ListParagraph"/>
        <w:numPr>
          <w:ilvl w:val="0"/>
          <w:numId w:val="37"/>
        </w:numPr>
        <w:tabs>
          <w:tab w:val="left" w:pos="426"/>
        </w:tabs>
        <w:rPr>
          <w:snapToGrid w:val="0"/>
        </w:rPr>
      </w:pPr>
      <w:r w:rsidRPr="00496484">
        <w:rPr>
          <w:snapToGrid w:val="0"/>
        </w:rPr>
        <w:t>fixes or adjusts the amount of its Tender by or in accordance with any agreement or arrangement with any other party; or</w:t>
      </w:r>
    </w:p>
    <w:p w14:paraId="37609957" w14:textId="535CC2AE" w:rsidR="00D95CDA" w:rsidRPr="00496484" w:rsidRDefault="001A6796" w:rsidP="00496484">
      <w:pPr>
        <w:pStyle w:val="ListParagraph"/>
        <w:numPr>
          <w:ilvl w:val="0"/>
          <w:numId w:val="37"/>
        </w:numPr>
        <w:tabs>
          <w:tab w:val="left" w:pos="426"/>
        </w:tabs>
        <w:rPr>
          <w:snapToGrid w:val="0"/>
        </w:rPr>
      </w:pPr>
      <w:r w:rsidRPr="00496484">
        <w:rPr>
          <w:snapToGrid w:val="0"/>
        </w:rPr>
        <w:t xml:space="preserve">communicates to any party other than the Authority the amount or approximate amount of its proposed Tender or information which would enable the amount or approximate amount to be calculated (except where such disclosure is made in confidence </w:t>
      </w:r>
      <w:r w:rsidR="00F1216E" w:rsidRPr="00496484">
        <w:rPr>
          <w:snapToGrid w:val="0"/>
        </w:rPr>
        <w:t>to</w:t>
      </w:r>
      <w:r w:rsidRPr="00496484">
        <w:rPr>
          <w:snapToGrid w:val="0"/>
        </w:rPr>
        <w:t xml:space="preserve"> obtain quotations necessary for the preparation of the Tender or insurance or any necessary security); or </w:t>
      </w:r>
    </w:p>
    <w:p w14:paraId="0FE75EBF" w14:textId="77777777" w:rsidR="001A6796" w:rsidRPr="00496484" w:rsidRDefault="001A6796" w:rsidP="00496484">
      <w:pPr>
        <w:pStyle w:val="ListParagraph"/>
        <w:numPr>
          <w:ilvl w:val="0"/>
          <w:numId w:val="37"/>
        </w:numPr>
        <w:tabs>
          <w:tab w:val="left" w:pos="426"/>
        </w:tabs>
        <w:rPr>
          <w:snapToGrid w:val="0"/>
        </w:rPr>
      </w:pPr>
      <w:r w:rsidRPr="00496484">
        <w:rPr>
          <w:snapToGrid w:val="0"/>
        </w:rPr>
        <w:t>enters into any agreement or arrangement with any other party that such other party shall refrain from submitting a Tender; or</w:t>
      </w:r>
    </w:p>
    <w:p w14:paraId="3A2A8B72" w14:textId="77777777" w:rsidR="001A6796" w:rsidRPr="00496484" w:rsidRDefault="001A6796" w:rsidP="00496484">
      <w:pPr>
        <w:pStyle w:val="ListParagraph"/>
        <w:numPr>
          <w:ilvl w:val="0"/>
          <w:numId w:val="37"/>
        </w:numPr>
        <w:tabs>
          <w:tab w:val="left" w:pos="426"/>
        </w:tabs>
        <w:rPr>
          <w:snapToGrid w:val="0"/>
        </w:rPr>
      </w:pPr>
      <w:r w:rsidRPr="00496484">
        <w:rPr>
          <w:snapToGrid w:val="0"/>
        </w:rPr>
        <w:t xml:space="preserve">enters into any agreement or arrangement with any other party as to the amount of any Tender submitted; or </w:t>
      </w:r>
    </w:p>
    <w:p w14:paraId="0D3467E3" w14:textId="2772DCB0" w:rsidR="001A6796" w:rsidRPr="00496484" w:rsidRDefault="001A6796" w:rsidP="00496484">
      <w:pPr>
        <w:pStyle w:val="ListParagraph"/>
        <w:numPr>
          <w:ilvl w:val="0"/>
          <w:numId w:val="37"/>
        </w:numPr>
        <w:tabs>
          <w:tab w:val="left" w:pos="426"/>
        </w:tabs>
        <w:rPr>
          <w:snapToGrid w:val="0"/>
        </w:rPr>
      </w:pPr>
      <w:r w:rsidRPr="00496484">
        <w:rPr>
          <w:snapToGrid w:val="0"/>
        </w:rPr>
        <w:t xml:space="preserve">offers or agrees to pay or give or does pay or give any sum or sums of money, </w:t>
      </w:r>
      <w:r w:rsidR="00F1216E" w:rsidRPr="00496484">
        <w:rPr>
          <w:snapToGrid w:val="0"/>
        </w:rPr>
        <w:t>inducement,</w:t>
      </w:r>
      <w:r w:rsidRPr="00496484">
        <w:rPr>
          <w:snapToGrid w:val="0"/>
        </w:rPr>
        <w:t xml:space="preserve"> or valuable consideration directly or indirectly to any party for doing or having done or causing or having caused to be done in relation to any other Tender or propos</w:t>
      </w:r>
      <w:r w:rsidR="00D33204" w:rsidRPr="00496484">
        <w:rPr>
          <w:snapToGrid w:val="0"/>
        </w:rPr>
        <w:t xml:space="preserve">ed Tender, any act or omission, </w:t>
      </w:r>
      <w:r w:rsidRPr="00496484">
        <w:rPr>
          <w:snapToGrid w:val="0"/>
        </w:rPr>
        <w:t xml:space="preserve">shall (without prejudice to any other civil remedies available to the Authority and without prejudice to any criminal liability which such conduct by a </w:t>
      </w:r>
      <w:r w:rsidR="005E2B52" w:rsidRPr="00496484">
        <w:rPr>
          <w:snapToGrid w:val="0"/>
        </w:rPr>
        <w:t>Supplier</w:t>
      </w:r>
      <w:r w:rsidRPr="00496484">
        <w:rPr>
          <w:snapToGrid w:val="0"/>
        </w:rPr>
        <w:t xml:space="preserve"> may attract) be disqualified.</w:t>
      </w:r>
    </w:p>
    <w:p w14:paraId="2E823047" w14:textId="77777777" w:rsidR="00946172" w:rsidRPr="000F6BFE" w:rsidRDefault="00946172" w:rsidP="005A2B1C">
      <w:pPr>
        <w:tabs>
          <w:tab w:val="left" w:pos="426"/>
        </w:tabs>
        <w:ind w:left="426"/>
      </w:pPr>
    </w:p>
    <w:p w14:paraId="5382F234" w14:textId="77777777" w:rsidR="001A6796" w:rsidRPr="00824EBF" w:rsidRDefault="001A6796" w:rsidP="005A2B1C">
      <w:pPr>
        <w:pStyle w:val="Outline2"/>
        <w:tabs>
          <w:tab w:val="left" w:pos="426"/>
        </w:tabs>
        <w:ind w:left="426"/>
        <w:rPr>
          <w:sz w:val="24"/>
          <w:szCs w:val="24"/>
        </w:rPr>
      </w:pPr>
      <w:r w:rsidRPr="00824EBF">
        <w:rPr>
          <w:sz w:val="24"/>
          <w:szCs w:val="24"/>
        </w:rPr>
        <w:lastRenderedPageBreak/>
        <w:t>A</w:t>
      </w:r>
      <w:r w:rsidR="00FC0133" w:rsidRPr="00824EBF">
        <w:rPr>
          <w:sz w:val="24"/>
          <w:szCs w:val="24"/>
        </w:rPr>
        <w:t>CCEPTANCE AND ADMISSION</w:t>
      </w:r>
    </w:p>
    <w:p w14:paraId="619289A2" w14:textId="77777777" w:rsidR="0035536B" w:rsidRPr="000F6BFE" w:rsidRDefault="001A6796" w:rsidP="005A2B1C">
      <w:pPr>
        <w:pStyle w:val="01-Level3-BB"/>
        <w:numPr>
          <w:ilvl w:val="0"/>
          <w:numId w:val="0"/>
        </w:numPr>
        <w:tabs>
          <w:tab w:val="left" w:pos="426"/>
        </w:tabs>
        <w:ind w:left="426" w:hanging="720"/>
        <w:rPr>
          <w:rFonts w:ascii="Calibri" w:hAnsi="Calibri" w:cs="Arial"/>
          <w:szCs w:val="22"/>
        </w:rPr>
      </w:pPr>
      <w:r w:rsidRPr="000F6BFE">
        <w:rPr>
          <w:rFonts w:ascii="Calibri" w:hAnsi="Calibri" w:cs="Arial"/>
          <w:szCs w:val="22"/>
        </w:rPr>
        <w:tab/>
      </w:r>
    </w:p>
    <w:p w14:paraId="4DB6F666" w14:textId="77777777" w:rsidR="00FC0133" w:rsidRPr="000F6BFE" w:rsidRDefault="001A6796" w:rsidP="005A2B1C">
      <w:pPr>
        <w:pStyle w:val="01-Level3-BB"/>
        <w:numPr>
          <w:ilvl w:val="0"/>
          <w:numId w:val="0"/>
        </w:numPr>
        <w:tabs>
          <w:tab w:val="left" w:pos="426"/>
        </w:tabs>
        <w:ind w:left="426"/>
        <w:rPr>
          <w:rFonts w:ascii="Calibri" w:hAnsi="Calibri" w:cs="Arial"/>
          <w:szCs w:val="22"/>
        </w:rPr>
      </w:pPr>
      <w:r w:rsidRPr="000F6BFE">
        <w:rPr>
          <w:rFonts w:ascii="Calibri" w:hAnsi="Calibri" w:cs="Arial"/>
          <w:szCs w:val="22"/>
        </w:rPr>
        <w:t xml:space="preserve">The </w:t>
      </w:r>
      <w:r w:rsidR="005E2B52">
        <w:rPr>
          <w:rFonts w:ascii="Calibri" w:hAnsi="Calibri" w:cs="Arial"/>
          <w:szCs w:val="22"/>
        </w:rPr>
        <w:t>Supplier</w:t>
      </w:r>
      <w:r w:rsidRPr="000F6BFE">
        <w:rPr>
          <w:rFonts w:ascii="Calibri" w:hAnsi="Calibri" w:cs="Arial"/>
          <w:szCs w:val="22"/>
        </w:rPr>
        <w:t xml:space="preserve"> undertakes that in the event of the </w:t>
      </w:r>
      <w:r w:rsidR="00D95CDA" w:rsidRPr="000F6BFE">
        <w:rPr>
          <w:rFonts w:ascii="Calibri" w:hAnsi="Calibri" w:cs="Arial"/>
          <w:szCs w:val="22"/>
        </w:rPr>
        <w:t xml:space="preserve">bid </w:t>
      </w:r>
      <w:r w:rsidRPr="000F6BFE">
        <w:rPr>
          <w:rFonts w:ascii="Calibri" w:hAnsi="Calibri" w:cs="Arial"/>
          <w:szCs w:val="22"/>
        </w:rPr>
        <w:t xml:space="preserve">being accepted by the Authority and the Authority confirming in writing such acceptance to the </w:t>
      </w:r>
      <w:r w:rsidR="005E2B52">
        <w:rPr>
          <w:rFonts w:ascii="Calibri" w:hAnsi="Calibri" w:cs="Arial"/>
          <w:szCs w:val="22"/>
        </w:rPr>
        <w:t>Supplier</w:t>
      </w:r>
      <w:r w:rsidRPr="000F6BFE">
        <w:rPr>
          <w:rFonts w:ascii="Calibri" w:hAnsi="Calibri" w:cs="Arial"/>
          <w:szCs w:val="22"/>
        </w:rPr>
        <w:t xml:space="preserve">, the </w:t>
      </w:r>
      <w:r w:rsidR="005E2B52">
        <w:rPr>
          <w:rFonts w:ascii="Calibri" w:hAnsi="Calibri" w:cs="Arial"/>
          <w:szCs w:val="22"/>
        </w:rPr>
        <w:t>Supplier</w:t>
      </w:r>
      <w:r w:rsidRPr="000F6BFE">
        <w:rPr>
          <w:rFonts w:ascii="Calibri" w:hAnsi="Calibri" w:cs="Arial"/>
          <w:szCs w:val="22"/>
        </w:rPr>
        <w:t xml:space="preserve"> will within 30</w:t>
      </w:r>
      <w:r w:rsidRPr="000F6BFE">
        <w:rPr>
          <w:rFonts w:ascii="Calibri" w:hAnsi="Calibri" w:cs="Arial"/>
          <w:color w:val="FF0000"/>
          <w:szCs w:val="22"/>
        </w:rPr>
        <w:t xml:space="preserve"> </w:t>
      </w:r>
      <w:r w:rsidRPr="000F6BFE">
        <w:rPr>
          <w:rFonts w:ascii="Calibri" w:hAnsi="Calibri" w:cs="Arial"/>
          <w:szCs w:val="22"/>
        </w:rPr>
        <w:t xml:space="preserve">days of being called upon to do so by the Authority execute the </w:t>
      </w:r>
      <w:r w:rsidR="00FC0133" w:rsidRPr="000F6BFE">
        <w:rPr>
          <w:rFonts w:ascii="Calibri" w:hAnsi="Calibri" w:cs="Arial"/>
          <w:szCs w:val="22"/>
        </w:rPr>
        <w:t xml:space="preserve">contract </w:t>
      </w:r>
      <w:r w:rsidRPr="000F6BFE">
        <w:rPr>
          <w:rFonts w:ascii="Calibri" w:hAnsi="Calibri" w:cs="Arial"/>
          <w:szCs w:val="22"/>
        </w:rPr>
        <w:t xml:space="preserve">in the form set out in </w:t>
      </w:r>
      <w:r w:rsidR="00FC0133" w:rsidRPr="000F6BFE">
        <w:rPr>
          <w:rFonts w:ascii="Calibri" w:hAnsi="Calibri" w:cs="Arial"/>
          <w:szCs w:val="22"/>
        </w:rPr>
        <w:t xml:space="preserve">this ITT </w:t>
      </w:r>
      <w:r w:rsidRPr="000F6BFE">
        <w:rPr>
          <w:rFonts w:ascii="Calibri" w:hAnsi="Calibri" w:cs="Arial"/>
          <w:szCs w:val="22"/>
        </w:rPr>
        <w:t>or in such amended form as may subsequently be agreed.</w:t>
      </w:r>
    </w:p>
    <w:p w14:paraId="7F178C21" w14:textId="77777777" w:rsidR="0035536B" w:rsidRPr="000F6BFE" w:rsidRDefault="0035536B" w:rsidP="005A2B1C">
      <w:pPr>
        <w:pStyle w:val="01-Level3-BB"/>
        <w:numPr>
          <w:ilvl w:val="0"/>
          <w:numId w:val="0"/>
        </w:numPr>
        <w:tabs>
          <w:tab w:val="left" w:pos="426"/>
        </w:tabs>
        <w:ind w:left="426"/>
        <w:rPr>
          <w:rFonts w:ascii="Calibri" w:hAnsi="Calibri" w:cs="Arial"/>
          <w:szCs w:val="22"/>
        </w:rPr>
      </w:pPr>
    </w:p>
    <w:p w14:paraId="4567CF77" w14:textId="77777777" w:rsidR="001A6796" w:rsidRDefault="00FC0133" w:rsidP="005A2B1C">
      <w:pPr>
        <w:pStyle w:val="01-Level3-BB"/>
        <w:numPr>
          <w:ilvl w:val="0"/>
          <w:numId w:val="0"/>
        </w:numPr>
        <w:tabs>
          <w:tab w:val="left" w:pos="426"/>
        </w:tabs>
        <w:ind w:left="426"/>
        <w:rPr>
          <w:rFonts w:ascii="Calibri" w:hAnsi="Calibri" w:cs="Arial"/>
          <w:szCs w:val="22"/>
        </w:rPr>
      </w:pPr>
      <w:r w:rsidRPr="000F6BFE">
        <w:rPr>
          <w:rFonts w:ascii="Calibri" w:hAnsi="Calibri" w:cs="Arial"/>
          <w:szCs w:val="22"/>
        </w:rPr>
        <w:t>T</w:t>
      </w:r>
      <w:r w:rsidR="001A6796" w:rsidRPr="000F6BFE">
        <w:rPr>
          <w:rFonts w:ascii="Calibri" w:hAnsi="Calibri" w:cs="Arial"/>
          <w:szCs w:val="22"/>
        </w:rPr>
        <w:t xml:space="preserve">he Authority shall be under no obligation to accept the lowest </w:t>
      </w:r>
      <w:r w:rsidR="00642C1D" w:rsidRPr="000F6BFE">
        <w:rPr>
          <w:rFonts w:ascii="Calibri" w:hAnsi="Calibri" w:cs="Arial"/>
          <w:szCs w:val="22"/>
        </w:rPr>
        <w:t xml:space="preserve">price </w:t>
      </w:r>
      <w:r w:rsidR="001A6796" w:rsidRPr="000F6BFE">
        <w:rPr>
          <w:rFonts w:ascii="Calibri" w:hAnsi="Calibri" w:cs="Arial"/>
          <w:szCs w:val="22"/>
        </w:rPr>
        <w:t xml:space="preserve">or any </w:t>
      </w:r>
      <w:r w:rsidR="00D95CDA" w:rsidRPr="000F6BFE">
        <w:rPr>
          <w:rFonts w:ascii="Calibri" w:hAnsi="Calibri" w:cs="Arial"/>
          <w:szCs w:val="22"/>
        </w:rPr>
        <w:t>bid</w:t>
      </w:r>
      <w:r w:rsidR="001A6796" w:rsidRPr="000F6BFE">
        <w:rPr>
          <w:rFonts w:ascii="Calibri" w:hAnsi="Calibri" w:cs="Arial"/>
          <w:szCs w:val="22"/>
        </w:rPr>
        <w:t>.</w:t>
      </w:r>
      <w:bookmarkStart w:id="24" w:name="_Toc159578287"/>
    </w:p>
    <w:p w14:paraId="3A8EDD46" w14:textId="77777777" w:rsidR="001971AB" w:rsidRDefault="001971AB" w:rsidP="005A2B1C">
      <w:pPr>
        <w:tabs>
          <w:tab w:val="left" w:pos="426"/>
        </w:tabs>
        <w:ind w:left="426"/>
      </w:pPr>
    </w:p>
    <w:p w14:paraId="15CBA67E" w14:textId="77777777" w:rsidR="001A6796" w:rsidRPr="00824EBF" w:rsidRDefault="00FC0133" w:rsidP="005A2B1C">
      <w:pPr>
        <w:pStyle w:val="Outline2"/>
        <w:tabs>
          <w:tab w:val="left" w:pos="426"/>
        </w:tabs>
        <w:ind w:left="426"/>
        <w:rPr>
          <w:sz w:val="24"/>
          <w:szCs w:val="24"/>
        </w:rPr>
      </w:pPr>
      <w:r w:rsidRPr="00824EBF">
        <w:rPr>
          <w:sz w:val="24"/>
          <w:szCs w:val="24"/>
        </w:rPr>
        <w:t>CLARIFICATION</w:t>
      </w:r>
    </w:p>
    <w:bookmarkEnd w:id="24"/>
    <w:p w14:paraId="40BEDE01" w14:textId="77777777" w:rsidR="0035536B" w:rsidRPr="000F6BFE" w:rsidRDefault="0035536B" w:rsidP="005A2B1C">
      <w:pPr>
        <w:tabs>
          <w:tab w:val="left" w:pos="426"/>
        </w:tabs>
        <w:ind w:left="426"/>
      </w:pPr>
    </w:p>
    <w:p w14:paraId="7557A8F9" w14:textId="77777777" w:rsidR="00361CD8" w:rsidRPr="000F6BFE" w:rsidRDefault="001A6796" w:rsidP="005A2B1C">
      <w:pPr>
        <w:tabs>
          <w:tab w:val="left" w:pos="426"/>
        </w:tabs>
        <w:ind w:left="426"/>
      </w:pPr>
      <w:r w:rsidRPr="000F6BFE">
        <w:t>All requests for clarification about the requirements or the process of this procurement exercise shall be made in accordance with these Instructions.</w:t>
      </w:r>
      <w:r w:rsidR="0035536B" w:rsidRPr="000F6BFE">
        <w:t xml:space="preserve">  </w:t>
      </w:r>
      <w:r w:rsidRPr="000F6BFE">
        <w:t xml:space="preserve">The Authority will endeavour to answer all questions </w:t>
      </w:r>
      <w:r w:rsidR="00F87606" w:rsidRPr="000F6BFE">
        <w:t>with two working days</w:t>
      </w:r>
      <w:r w:rsidRPr="000F6BFE">
        <w:t xml:space="preserve">, but cannot guarantee a minimum response time. </w:t>
      </w:r>
      <w:r w:rsidR="00CF459B" w:rsidRPr="000F6BFE">
        <w:t xml:space="preserve"> </w:t>
      </w:r>
      <w:r w:rsidR="005E2B52">
        <w:t>Supplier</w:t>
      </w:r>
      <w:r w:rsidR="00CF459B" w:rsidRPr="000F6BFE">
        <w:t xml:space="preserve">s should ensure that any clarifications are submitted to the Authority </w:t>
      </w:r>
      <w:r w:rsidR="00F87606" w:rsidRPr="000F6BFE">
        <w:t>no later than</w:t>
      </w:r>
      <w:r w:rsidR="00A93270">
        <w:t xml:space="preserve"> </w:t>
      </w:r>
      <w:r w:rsidR="00B93939" w:rsidRPr="00B93939">
        <w:rPr>
          <w:b/>
        </w:rPr>
        <w:t>12pm, Thursday 7th September 2017</w:t>
      </w:r>
      <w:r w:rsidR="00B93939">
        <w:rPr>
          <w:b/>
        </w:rPr>
        <w:t xml:space="preserve"> </w:t>
      </w:r>
      <w:r w:rsidR="00F87606" w:rsidRPr="000F6BFE">
        <w:t>t</w:t>
      </w:r>
      <w:r w:rsidR="006C6C6F" w:rsidRPr="000F6BFE">
        <w:t xml:space="preserve">o enable a response and, subsequent consideration by </w:t>
      </w:r>
      <w:r w:rsidR="005E2B52">
        <w:t>Supplier</w:t>
      </w:r>
      <w:r w:rsidR="006C6C6F" w:rsidRPr="000F6BFE">
        <w:t>s, before the prescribed deadline date</w:t>
      </w:r>
      <w:r w:rsidR="00CF459B" w:rsidRPr="000F6BFE">
        <w:t>.</w:t>
      </w:r>
      <w:r w:rsidR="0035536B" w:rsidRPr="000F6BFE">
        <w:t xml:space="preserve">  All c</w:t>
      </w:r>
      <w:r w:rsidRPr="000F6BFE">
        <w:t xml:space="preserve">larification requests </w:t>
      </w:r>
      <w:r w:rsidR="006C6C6F" w:rsidRPr="000F6BFE">
        <w:t xml:space="preserve">should be </w:t>
      </w:r>
      <w:r w:rsidRPr="000F6BFE">
        <w:t>submitted</w:t>
      </w:r>
      <w:r w:rsidR="00F84BDE">
        <w:t xml:space="preserve"> via the e-tendering portal: </w:t>
      </w:r>
      <w:hyperlink r:id="rId13" w:history="1">
        <w:r w:rsidR="00F84BDE" w:rsidRPr="00987E23">
          <w:rPr>
            <w:rStyle w:val="Hyperlink"/>
          </w:rPr>
          <w:t>https://defra.bravosolution.co.uk/web/login.html</w:t>
        </w:r>
      </w:hyperlink>
      <w:r w:rsidR="00F84BDE">
        <w:t xml:space="preserve">. </w:t>
      </w:r>
    </w:p>
    <w:p w14:paraId="3EFA45C7" w14:textId="77777777" w:rsidR="0035536B" w:rsidRPr="000F6BFE" w:rsidRDefault="0035536B" w:rsidP="005A2B1C">
      <w:pPr>
        <w:tabs>
          <w:tab w:val="left" w:pos="426"/>
        </w:tabs>
        <w:ind w:left="426"/>
      </w:pPr>
    </w:p>
    <w:p w14:paraId="2253BDBC" w14:textId="2E82BF48" w:rsidR="00FC0133" w:rsidRPr="000F6BFE" w:rsidRDefault="00F1216E" w:rsidP="005A2B1C">
      <w:pPr>
        <w:tabs>
          <w:tab w:val="left" w:pos="426"/>
        </w:tabs>
        <w:ind w:left="426"/>
      </w:pPr>
      <w:r w:rsidRPr="000F6BFE">
        <w:t>To</w:t>
      </w:r>
      <w:r w:rsidR="001A6796" w:rsidRPr="000F6BFE">
        <w:t xml:space="preserve"> ensure equality of treatment of </w:t>
      </w:r>
      <w:r w:rsidR="005E2B52">
        <w:t>Supplier</w:t>
      </w:r>
      <w:r w:rsidR="006351BF" w:rsidRPr="000F6BFE">
        <w:t>s</w:t>
      </w:r>
      <w:r w:rsidR="001A6796" w:rsidRPr="000F6BFE">
        <w:t xml:space="preserve">, the Authority intends to publish the questions and clarifications raised by </w:t>
      </w:r>
      <w:r w:rsidR="005E2B52">
        <w:t>Supplier</w:t>
      </w:r>
      <w:r w:rsidR="006351BF" w:rsidRPr="000F6BFE">
        <w:t>s</w:t>
      </w:r>
      <w:r w:rsidR="001A6796" w:rsidRPr="000F6BFE">
        <w:t xml:space="preserve"> together with the Authority’s responses (but not the source of the questions) to all participants.</w:t>
      </w:r>
      <w:r w:rsidR="00642C1D" w:rsidRPr="000F6BFE">
        <w:t xml:space="preserve">  </w:t>
      </w:r>
      <w:r w:rsidR="005E2B52">
        <w:t>Supplier</w:t>
      </w:r>
      <w:r w:rsidR="006351BF" w:rsidRPr="000F6BFE">
        <w:t>s</w:t>
      </w:r>
      <w:r w:rsidR="001A6796" w:rsidRPr="000F6BFE">
        <w:t xml:space="preserve"> should indicate if a query is of a commercially sensitive nature </w:t>
      </w:r>
      <w:r w:rsidR="00642C1D" w:rsidRPr="000F6BFE">
        <w:t xml:space="preserve">and </w:t>
      </w:r>
      <w:r w:rsidR="001A6796" w:rsidRPr="000F6BFE">
        <w:t>where disclosure of such query and the answer would</w:t>
      </w:r>
      <w:r w:rsidR="00642C1D" w:rsidRPr="000F6BFE">
        <w:t>,</w:t>
      </w:r>
      <w:r w:rsidR="001A6796" w:rsidRPr="000F6BFE">
        <w:t xml:space="preserve"> or would be likely to</w:t>
      </w:r>
      <w:r w:rsidR="00642C1D" w:rsidRPr="000F6BFE">
        <w:t>,</w:t>
      </w:r>
      <w:r w:rsidR="001A6796" w:rsidRPr="000F6BFE">
        <w:t xml:space="preserve"> prejudice its commercial interests.  </w:t>
      </w:r>
    </w:p>
    <w:p w14:paraId="01A291FE" w14:textId="77777777" w:rsidR="0035536B" w:rsidRPr="000F6BFE" w:rsidRDefault="0035536B" w:rsidP="005A2B1C">
      <w:pPr>
        <w:tabs>
          <w:tab w:val="left" w:pos="426"/>
        </w:tabs>
        <w:ind w:left="426"/>
      </w:pPr>
    </w:p>
    <w:p w14:paraId="54C775B2" w14:textId="77777777" w:rsidR="001A6796" w:rsidRPr="000F6BFE" w:rsidRDefault="00FC0133" w:rsidP="005A2B1C">
      <w:pPr>
        <w:tabs>
          <w:tab w:val="left" w:pos="426"/>
        </w:tabs>
        <w:ind w:left="426"/>
      </w:pPr>
      <w:r w:rsidRPr="000F6BFE">
        <w:t>I</w:t>
      </w:r>
      <w:r w:rsidR="001A6796" w:rsidRPr="000F6BFE">
        <w:t xml:space="preserve">f the Authority at its sole discretion does not either; consider the query to be of a commercially confidential nature or one which all </w:t>
      </w:r>
      <w:r w:rsidR="005E2B52">
        <w:t>Supplier</w:t>
      </w:r>
      <w:r w:rsidR="006351BF" w:rsidRPr="000F6BFE">
        <w:t>s</w:t>
      </w:r>
      <w:r w:rsidR="001A6796" w:rsidRPr="000F6BFE">
        <w:t xml:space="preserve"> would potentially benefit from seeing both the query and Authority’s response, the Authority will</w:t>
      </w:r>
      <w:r w:rsidRPr="000F6BFE">
        <w:t xml:space="preserve"> either </w:t>
      </w:r>
      <w:r w:rsidR="001A6796" w:rsidRPr="000F6BFE">
        <w:t xml:space="preserve">invite the </w:t>
      </w:r>
      <w:r w:rsidR="005E2B52">
        <w:t>Supplier</w:t>
      </w:r>
      <w:r w:rsidR="001A6796" w:rsidRPr="000F6BFE">
        <w:t xml:space="preserve"> submitting the query to either declassify the query and allow the query along with the Authority’s response to be circulated to all </w:t>
      </w:r>
      <w:r w:rsidR="005E2B52">
        <w:t>Supplier</w:t>
      </w:r>
      <w:r w:rsidR="006351BF" w:rsidRPr="000F6BFE">
        <w:t>s</w:t>
      </w:r>
      <w:r w:rsidR="001A6796" w:rsidRPr="000F6BFE">
        <w:t xml:space="preserve">; or request the </w:t>
      </w:r>
      <w:r w:rsidR="005E2B52">
        <w:t>Supplier</w:t>
      </w:r>
      <w:r w:rsidR="001A6796" w:rsidRPr="000F6BFE">
        <w:t>, if it still considers the query to be of a commercially confidential nature, to withdraw the query.</w:t>
      </w:r>
    </w:p>
    <w:p w14:paraId="02FAFEE4" w14:textId="77777777" w:rsidR="0035536B" w:rsidRPr="000F6BFE" w:rsidRDefault="001A6796" w:rsidP="005A2B1C">
      <w:pPr>
        <w:tabs>
          <w:tab w:val="left" w:pos="426"/>
        </w:tabs>
        <w:ind w:left="426"/>
      </w:pPr>
      <w:r w:rsidRPr="000F6BFE">
        <w:tab/>
      </w:r>
    </w:p>
    <w:p w14:paraId="72112BDE" w14:textId="77777777" w:rsidR="001A6796" w:rsidRPr="000F6BFE" w:rsidRDefault="001A6796" w:rsidP="005A2B1C">
      <w:pPr>
        <w:tabs>
          <w:tab w:val="left" w:pos="426"/>
        </w:tabs>
        <w:ind w:left="426"/>
      </w:pPr>
      <w:r w:rsidRPr="000F6BFE">
        <w:t>The Authority</w:t>
      </w:r>
      <w:r w:rsidR="00FC0133" w:rsidRPr="000F6BFE">
        <w:t xml:space="preserve"> </w:t>
      </w:r>
      <w:r w:rsidRPr="000F6BFE">
        <w:t>reserves the right not to respond to a request for clarification or to circulate such a request where it considers that the answer to that request would or would be likely to prejudice its commercial interests.</w:t>
      </w:r>
    </w:p>
    <w:p w14:paraId="17CCE8F3" w14:textId="77777777" w:rsidR="00521F2B" w:rsidRPr="000F6BFE" w:rsidRDefault="00521F2B" w:rsidP="005A2B1C">
      <w:pPr>
        <w:tabs>
          <w:tab w:val="left" w:pos="426"/>
        </w:tabs>
        <w:ind w:left="426"/>
      </w:pPr>
    </w:p>
    <w:p w14:paraId="2B118214" w14:textId="77777777" w:rsidR="001A6796" w:rsidRPr="00824EBF" w:rsidRDefault="001A6796" w:rsidP="005A2B1C">
      <w:pPr>
        <w:pStyle w:val="Outline2"/>
        <w:tabs>
          <w:tab w:val="left" w:pos="426"/>
        </w:tabs>
        <w:ind w:left="426"/>
        <w:rPr>
          <w:sz w:val="24"/>
          <w:szCs w:val="24"/>
        </w:rPr>
      </w:pPr>
      <w:r w:rsidRPr="00824EBF">
        <w:rPr>
          <w:sz w:val="24"/>
          <w:szCs w:val="24"/>
        </w:rPr>
        <w:t>L</w:t>
      </w:r>
      <w:r w:rsidR="00F95FB8" w:rsidRPr="00824EBF">
        <w:rPr>
          <w:sz w:val="24"/>
          <w:szCs w:val="24"/>
        </w:rPr>
        <w:t xml:space="preserve">ATE </w:t>
      </w:r>
      <w:r w:rsidR="00946172" w:rsidRPr="00824EBF">
        <w:rPr>
          <w:sz w:val="24"/>
          <w:szCs w:val="24"/>
        </w:rPr>
        <w:t>BID</w:t>
      </w:r>
      <w:r w:rsidR="00F95FB8" w:rsidRPr="00824EBF">
        <w:rPr>
          <w:sz w:val="24"/>
          <w:szCs w:val="24"/>
        </w:rPr>
        <w:t>S</w:t>
      </w:r>
    </w:p>
    <w:p w14:paraId="59B7FDE6" w14:textId="77777777" w:rsidR="0035536B" w:rsidRPr="000F6BFE" w:rsidRDefault="0035536B" w:rsidP="005A2B1C">
      <w:pPr>
        <w:tabs>
          <w:tab w:val="left" w:pos="426"/>
        </w:tabs>
        <w:ind w:left="426"/>
      </w:pPr>
    </w:p>
    <w:p w14:paraId="02944915" w14:textId="77777777" w:rsidR="001A6796" w:rsidRPr="000F6BFE" w:rsidRDefault="001A6796" w:rsidP="005A2B1C">
      <w:pPr>
        <w:tabs>
          <w:tab w:val="left" w:pos="426"/>
        </w:tabs>
        <w:ind w:left="426"/>
      </w:pPr>
      <w:r w:rsidRPr="000F6BFE">
        <w:t xml:space="preserve">Any </w:t>
      </w:r>
      <w:r w:rsidR="00946172" w:rsidRPr="000F6BFE">
        <w:t xml:space="preserve">bid </w:t>
      </w:r>
      <w:r w:rsidRPr="000F6BFE">
        <w:t>received at the designated point after</w:t>
      </w:r>
      <w:r w:rsidR="00361CD8" w:rsidRPr="000F6BFE">
        <w:t xml:space="preserve"> the prescribed deadline </w:t>
      </w:r>
      <w:r w:rsidRPr="000F6BFE">
        <w:t xml:space="preserve">may be rejected unless the </w:t>
      </w:r>
      <w:r w:rsidR="005E2B52">
        <w:t>Supplier</w:t>
      </w:r>
      <w:r w:rsidRPr="000F6BFE">
        <w:t xml:space="preserve"> can provide irrefutable evidence that the </w:t>
      </w:r>
      <w:r w:rsidR="00946172" w:rsidRPr="000F6BFE">
        <w:t>bid</w:t>
      </w:r>
      <w:r w:rsidRPr="000F6BFE">
        <w:t xml:space="preserve"> was capable of being received by the due date and time.</w:t>
      </w:r>
    </w:p>
    <w:p w14:paraId="0DC46D05" w14:textId="77777777" w:rsidR="00C1682D" w:rsidRPr="000F6BFE" w:rsidRDefault="00C1682D" w:rsidP="005A2B1C">
      <w:pPr>
        <w:tabs>
          <w:tab w:val="left" w:pos="426"/>
        </w:tabs>
        <w:ind w:left="426"/>
      </w:pPr>
    </w:p>
    <w:p w14:paraId="439709BF" w14:textId="77777777" w:rsidR="001A6796" w:rsidRPr="00824EBF" w:rsidRDefault="00F95FB8" w:rsidP="005A2B1C">
      <w:pPr>
        <w:pStyle w:val="Outline2"/>
        <w:tabs>
          <w:tab w:val="left" w:pos="426"/>
        </w:tabs>
        <w:ind w:left="426"/>
        <w:rPr>
          <w:sz w:val="24"/>
          <w:szCs w:val="24"/>
        </w:rPr>
      </w:pPr>
      <w:bookmarkStart w:id="25" w:name="_Toc159578290"/>
      <w:r w:rsidRPr="00824EBF">
        <w:rPr>
          <w:sz w:val="24"/>
          <w:szCs w:val="24"/>
        </w:rPr>
        <w:t>WITHDRAWAL</w:t>
      </w:r>
    </w:p>
    <w:bookmarkEnd w:id="25"/>
    <w:p w14:paraId="145DC652" w14:textId="77777777" w:rsidR="0035536B" w:rsidRPr="000F6BFE" w:rsidRDefault="0035536B" w:rsidP="005A2B1C">
      <w:pPr>
        <w:tabs>
          <w:tab w:val="left" w:pos="426"/>
        </w:tabs>
        <w:ind w:left="426"/>
      </w:pPr>
    </w:p>
    <w:p w14:paraId="6C8DFAC6" w14:textId="77777777" w:rsidR="001A6796" w:rsidRPr="000F6BFE" w:rsidRDefault="005E2B52" w:rsidP="005A2B1C">
      <w:pPr>
        <w:tabs>
          <w:tab w:val="left" w:pos="426"/>
        </w:tabs>
        <w:ind w:left="426"/>
      </w:pPr>
      <w:r>
        <w:t>Supplier</w:t>
      </w:r>
      <w:r w:rsidR="006351BF" w:rsidRPr="000F6BFE">
        <w:t>s</w:t>
      </w:r>
      <w:r w:rsidR="001A6796" w:rsidRPr="000F6BFE">
        <w:t xml:space="preserve"> may withdraw their </w:t>
      </w:r>
      <w:r w:rsidR="00946172" w:rsidRPr="000F6BFE">
        <w:t xml:space="preserve">bid </w:t>
      </w:r>
      <w:r w:rsidR="001A6796" w:rsidRPr="000F6BFE">
        <w:t xml:space="preserve">at any time prior to the Deadline or any other time prior to accepting the offer of a </w:t>
      </w:r>
      <w:r w:rsidR="00361CD8" w:rsidRPr="000F6BFE">
        <w:t>Contract</w:t>
      </w:r>
      <w:r w:rsidR="001A6796" w:rsidRPr="000F6BFE">
        <w:t xml:space="preserve">.  The notice to withdraw the Tender must be in writing and sent </w:t>
      </w:r>
      <w:r w:rsidR="00D82081">
        <w:t>via the e-tendering portal.</w:t>
      </w:r>
    </w:p>
    <w:p w14:paraId="1DDA669B" w14:textId="77777777" w:rsidR="00C1682D" w:rsidRPr="000F6BFE" w:rsidRDefault="00C1682D" w:rsidP="005A2B1C">
      <w:pPr>
        <w:tabs>
          <w:tab w:val="left" w:pos="426"/>
        </w:tabs>
        <w:ind w:left="426"/>
      </w:pPr>
    </w:p>
    <w:p w14:paraId="5E9F18B5" w14:textId="77777777" w:rsidR="001A6796" w:rsidRPr="00824EBF" w:rsidRDefault="00F95FB8" w:rsidP="005A2B1C">
      <w:pPr>
        <w:pStyle w:val="Outline2"/>
        <w:tabs>
          <w:tab w:val="left" w:pos="426"/>
        </w:tabs>
        <w:ind w:left="426"/>
        <w:rPr>
          <w:sz w:val="24"/>
          <w:szCs w:val="24"/>
        </w:rPr>
      </w:pPr>
      <w:r w:rsidRPr="00824EBF">
        <w:rPr>
          <w:sz w:val="24"/>
          <w:szCs w:val="24"/>
        </w:rPr>
        <w:t>RIGHT TO REJECT / DISQUALITY</w:t>
      </w:r>
    </w:p>
    <w:p w14:paraId="1883ADC6" w14:textId="77777777" w:rsidR="0035536B" w:rsidRPr="000F6BFE" w:rsidRDefault="0035536B" w:rsidP="005A2B1C">
      <w:pPr>
        <w:tabs>
          <w:tab w:val="left" w:pos="426"/>
        </w:tabs>
        <w:ind w:left="426"/>
      </w:pPr>
    </w:p>
    <w:p w14:paraId="0EAE4C7D" w14:textId="77777777" w:rsidR="001A6796" w:rsidRPr="000F6BFE" w:rsidRDefault="001A6796" w:rsidP="005A2B1C">
      <w:pPr>
        <w:tabs>
          <w:tab w:val="left" w:pos="426"/>
        </w:tabs>
        <w:ind w:left="426"/>
      </w:pPr>
      <w:r w:rsidRPr="000F6BFE">
        <w:t xml:space="preserve">The Authority reserves the right to reject or disqualify a </w:t>
      </w:r>
      <w:r w:rsidR="005E2B52">
        <w:t>Supplier</w:t>
      </w:r>
      <w:r w:rsidRPr="000F6BFE">
        <w:t xml:space="preserve"> where:</w:t>
      </w:r>
    </w:p>
    <w:p w14:paraId="4FB91CCB" w14:textId="77777777" w:rsidR="0035536B" w:rsidRPr="000F6BFE" w:rsidRDefault="0035536B" w:rsidP="005A2B1C">
      <w:pPr>
        <w:tabs>
          <w:tab w:val="left" w:pos="426"/>
        </w:tabs>
        <w:ind w:left="426"/>
      </w:pPr>
    </w:p>
    <w:p w14:paraId="0B92793B" w14:textId="77777777" w:rsidR="00DC70B1" w:rsidRPr="00496484" w:rsidRDefault="001A6796" w:rsidP="00496484">
      <w:pPr>
        <w:pStyle w:val="ListParagraph"/>
        <w:numPr>
          <w:ilvl w:val="0"/>
          <w:numId w:val="37"/>
        </w:numPr>
        <w:tabs>
          <w:tab w:val="left" w:pos="426"/>
        </w:tabs>
        <w:rPr>
          <w:snapToGrid w:val="0"/>
        </w:rPr>
      </w:pPr>
      <w:r w:rsidRPr="00496484">
        <w:rPr>
          <w:snapToGrid w:val="0"/>
        </w:rPr>
        <w:t xml:space="preserve">the </w:t>
      </w:r>
      <w:r w:rsidR="005E2B52" w:rsidRPr="00496484">
        <w:rPr>
          <w:snapToGrid w:val="0"/>
        </w:rPr>
        <w:t>Supplier</w:t>
      </w:r>
      <w:r w:rsidRPr="00496484">
        <w:rPr>
          <w:snapToGrid w:val="0"/>
        </w:rPr>
        <w:t xml:space="preserve"> fails to comply fully with the requirements of this IT</w:t>
      </w:r>
      <w:r w:rsidR="00642C1D" w:rsidRPr="00496484">
        <w:rPr>
          <w:snapToGrid w:val="0"/>
        </w:rPr>
        <w:t>T</w:t>
      </w:r>
      <w:r w:rsidRPr="00496484">
        <w:rPr>
          <w:snapToGrid w:val="0"/>
        </w:rPr>
        <w:t xml:space="preserve"> or is guilty of a serious misrepresentation in supplying any information requ</w:t>
      </w:r>
      <w:r w:rsidR="00642C1D" w:rsidRPr="00496484">
        <w:rPr>
          <w:snapToGrid w:val="0"/>
        </w:rPr>
        <w:t xml:space="preserve">ested </w:t>
      </w:r>
      <w:r w:rsidRPr="00496484">
        <w:rPr>
          <w:snapToGrid w:val="0"/>
        </w:rPr>
        <w:t xml:space="preserve">in this </w:t>
      </w:r>
      <w:r w:rsidR="00642C1D" w:rsidRPr="00496484">
        <w:rPr>
          <w:snapToGrid w:val="0"/>
        </w:rPr>
        <w:t xml:space="preserve">ITT </w:t>
      </w:r>
      <w:r w:rsidRPr="00496484">
        <w:rPr>
          <w:snapToGrid w:val="0"/>
        </w:rPr>
        <w:t>document</w:t>
      </w:r>
      <w:r w:rsidR="00DC70B1" w:rsidRPr="00496484">
        <w:rPr>
          <w:snapToGrid w:val="0"/>
        </w:rPr>
        <w:t>; or</w:t>
      </w:r>
    </w:p>
    <w:p w14:paraId="0D418BFA" w14:textId="77777777" w:rsidR="001A6796" w:rsidRPr="00496484" w:rsidRDefault="001A6796" w:rsidP="00496484">
      <w:pPr>
        <w:pStyle w:val="ListParagraph"/>
        <w:numPr>
          <w:ilvl w:val="0"/>
          <w:numId w:val="37"/>
        </w:numPr>
        <w:tabs>
          <w:tab w:val="left" w:pos="426"/>
        </w:tabs>
        <w:rPr>
          <w:snapToGrid w:val="0"/>
        </w:rPr>
      </w:pPr>
      <w:r w:rsidRPr="00496484">
        <w:rPr>
          <w:snapToGrid w:val="0"/>
        </w:rPr>
        <w:t xml:space="preserve">the </w:t>
      </w:r>
      <w:r w:rsidR="005E2B52" w:rsidRPr="00496484">
        <w:rPr>
          <w:snapToGrid w:val="0"/>
        </w:rPr>
        <w:t>Supplier</w:t>
      </w:r>
      <w:r w:rsidRPr="00496484">
        <w:rPr>
          <w:snapToGrid w:val="0"/>
        </w:rPr>
        <w:t xml:space="preserve"> is guilty of serious misrepresentation in relation to its Tender; expression of interest; and/or the Tender process; </w:t>
      </w:r>
    </w:p>
    <w:p w14:paraId="26A3AA7F" w14:textId="77777777" w:rsidR="00A550C0" w:rsidRPr="00824EBF" w:rsidRDefault="00A550C0" w:rsidP="005A2B1C">
      <w:pPr>
        <w:tabs>
          <w:tab w:val="left" w:pos="426"/>
        </w:tabs>
        <w:ind w:left="426"/>
        <w:rPr>
          <w:sz w:val="24"/>
          <w:szCs w:val="24"/>
        </w:rPr>
      </w:pPr>
    </w:p>
    <w:p w14:paraId="6FD09836" w14:textId="77777777" w:rsidR="001A6796" w:rsidRPr="00824EBF" w:rsidRDefault="00F95FB8" w:rsidP="005A2B1C">
      <w:pPr>
        <w:pStyle w:val="Outline2"/>
        <w:tabs>
          <w:tab w:val="left" w:pos="426"/>
        </w:tabs>
        <w:ind w:left="426"/>
        <w:rPr>
          <w:sz w:val="24"/>
          <w:szCs w:val="24"/>
        </w:rPr>
      </w:pPr>
      <w:r w:rsidRPr="00824EBF">
        <w:rPr>
          <w:sz w:val="24"/>
          <w:szCs w:val="24"/>
        </w:rPr>
        <w:t>RIGHT TO CANCEL, CLARIFY OR VARY THE PROCESS</w:t>
      </w:r>
    </w:p>
    <w:p w14:paraId="306C33CC" w14:textId="77777777" w:rsidR="0035536B" w:rsidRPr="000F6BFE" w:rsidRDefault="0035536B" w:rsidP="005A2B1C">
      <w:pPr>
        <w:pStyle w:val="01-NormInd2-BB"/>
        <w:tabs>
          <w:tab w:val="left" w:pos="426"/>
        </w:tabs>
        <w:ind w:left="426"/>
      </w:pPr>
    </w:p>
    <w:p w14:paraId="420BED67" w14:textId="77777777" w:rsidR="001A6796" w:rsidRPr="000F6BFE" w:rsidRDefault="001A6796" w:rsidP="005A2B1C">
      <w:pPr>
        <w:pStyle w:val="01-NormInd2-BB"/>
        <w:tabs>
          <w:tab w:val="left" w:pos="426"/>
        </w:tabs>
        <w:ind w:left="426"/>
      </w:pPr>
      <w:r w:rsidRPr="000F6BFE">
        <w:t>The Authority reserves the right to:</w:t>
      </w:r>
    </w:p>
    <w:p w14:paraId="5E9F6F85" w14:textId="77777777" w:rsidR="0035536B" w:rsidRPr="000F6BFE" w:rsidRDefault="0035536B" w:rsidP="005A2B1C">
      <w:pPr>
        <w:pStyle w:val="01-NormInd2-BB"/>
        <w:tabs>
          <w:tab w:val="left" w:pos="426"/>
        </w:tabs>
        <w:ind w:left="426"/>
      </w:pPr>
    </w:p>
    <w:p w14:paraId="258618C2" w14:textId="77777777" w:rsidR="001A6796" w:rsidRPr="00496484" w:rsidRDefault="001A6796" w:rsidP="00496484">
      <w:pPr>
        <w:pStyle w:val="ListParagraph"/>
        <w:numPr>
          <w:ilvl w:val="0"/>
          <w:numId w:val="37"/>
        </w:numPr>
        <w:tabs>
          <w:tab w:val="left" w:pos="426"/>
        </w:tabs>
        <w:rPr>
          <w:snapToGrid w:val="0"/>
        </w:rPr>
      </w:pPr>
      <w:r w:rsidRPr="00496484">
        <w:rPr>
          <w:snapToGrid w:val="0"/>
        </w:rPr>
        <w:t xml:space="preserve">amend the terms and conditions of the </w:t>
      </w:r>
      <w:r w:rsidR="00642C1D" w:rsidRPr="00496484">
        <w:rPr>
          <w:snapToGrid w:val="0"/>
        </w:rPr>
        <w:t xml:space="preserve">procurement </w:t>
      </w:r>
      <w:r w:rsidRPr="00496484">
        <w:rPr>
          <w:snapToGrid w:val="0"/>
        </w:rPr>
        <w:t>process,</w:t>
      </w:r>
    </w:p>
    <w:p w14:paraId="2470A358" w14:textId="77777777" w:rsidR="00F95FB8" w:rsidRPr="00496484" w:rsidRDefault="001A6796" w:rsidP="00496484">
      <w:pPr>
        <w:pStyle w:val="ListParagraph"/>
        <w:numPr>
          <w:ilvl w:val="0"/>
          <w:numId w:val="37"/>
        </w:numPr>
        <w:tabs>
          <w:tab w:val="left" w:pos="426"/>
        </w:tabs>
        <w:rPr>
          <w:snapToGrid w:val="0"/>
        </w:rPr>
      </w:pPr>
      <w:r w:rsidRPr="00496484">
        <w:rPr>
          <w:snapToGrid w:val="0"/>
        </w:rPr>
        <w:t xml:space="preserve">cancel the evaluation process at any </w:t>
      </w:r>
      <w:r w:rsidR="007752FD">
        <w:rPr>
          <w:snapToGrid w:val="0"/>
        </w:rPr>
        <w:t>point</w:t>
      </w:r>
      <w:r w:rsidRPr="00496484">
        <w:rPr>
          <w:snapToGrid w:val="0"/>
        </w:rPr>
        <w:t>; and/or</w:t>
      </w:r>
      <w:bookmarkStart w:id="26" w:name="_Toc481479598"/>
      <w:bookmarkStart w:id="27" w:name="_Toc481482245"/>
    </w:p>
    <w:p w14:paraId="10372AC8" w14:textId="77777777" w:rsidR="001A6796" w:rsidRDefault="00F95FB8" w:rsidP="00496484">
      <w:pPr>
        <w:pStyle w:val="ListParagraph"/>
        <w:numPr>
          <w:ilvl w:val="0"/>
          <w:numId w:val="37"/>
        </w:numPr>
        <w:tabs>
          <w:tab w:val="left" w:pos="426"/>
        </w:tabs>
        <w:rPr>
          <w:rFonts w:cs="Arial"/>
        </w:rPr>
      </w:pPr>
      <w:r w:rsidRPr="00496484">
        <w:rPr>
          <w:snapToGrid w:val="0"/>
        </w:rPr>
        <w:t>r</w:t>
      </w:r>
      <w:r w:rsidR="001A6796" w:rsidRPr="00496484">
        <w:rPr>
          <w:snapToGrid w:val="0"/>
        </w:rPr>
        <w:t xml:space="preserve">equire the </w:t>
      </w:r>
      <w:r w:rsidR="005E2B52" w:rsidRPr="00496484">
        <w:rPr>
          <w:snapToGrid w:val="0"/>
        </w:rPr>
        <w:t>Supplier</w:t>
      </w:r>
      <w:r w:rsidR="001A6796" w:rsidRPr="00496484">
        <w:rPr>
          <w:snapToGrid w:val="0"/>
        </w:rPr>
        <w:t xml:space="preserve"> to clarify its Tender in writing and/or provide additional information.  (Failure to respond adequately may</w:t>
      </w:r>
      <w:r w:rsidR="001A6796" w:rsidRPr="000F6BFE">
        <w:rPr>
          <w:rFonts w:cs="Arial"/>
        </w:rPr>
        <w:t xml:space="preserve"> result in the </w:t>
      </w:r>
      <w:r w:rsidR="005E2B52">
        <w:rPr>
          <w:rFonts w:cs="Arial"/>
        </w:rPr>
        <w:t>Supplier</w:t>
      </w:r>
      <w:r w:rsidR="001A6796" w:rsidRPr="000F6BFE">
        <w:rPr>
          <w:rFonts w:cs="Arial"/>
        </w:rPr>
        <w:t xml:space="preserve"> not being selected)</w:t>
      </w:r>
      <w:bookmarkEnd w:id="26"/>
      <w:bookmarkEnd w:id="27"/>
    </w:p>
    <w:p w14:paraId="2F70FCE5" w14:textId="77777777" w:rsidR="00D82081" w:rsidRDefault="00D82081" w:rsidP="005A2B1C">
      <w:pPr>
        <w:tabs>
          <w:tab w:val="left" w:pos="426"/>
        </w:tabs>
        <w:ind w:left="426"/>
        <w:rPr>
          <w:lang w:eastAsia="en-US"/>
        </w:rPr>
      </w:pPr>
    </w:p>
    <w:p w14:paraId="1CA2A68C" w14:textId="77777777" w:rsidR="00561A16" w:rsidRPr="00824EBF" w:rsidRDefault="00561A16" w:rsidP="005A2B1C">
      <w:pPr>
        <w:pStyle w:val="Outline2"/>
        <w:tabs>
          <w:tab w:val="left" w:pos="426"/>
        </w:tabs>
        <w:ind w:left="426"/>
        <w:rPr>
          <w:sz w:val="24"/>
          <w:szCs w:val="24"/>
        </w:rPr>
      </w:pPr>
      <w:r w:rsidRPr="00824EBF">
        <w:rPr>
          <w:sz w:val="24"/>
          <w:szCs w:val="24"/>
        </w:rPr>
        <w:t>EVALUATION</w:t>
      </w:r>
    </w:p>
    <w:p w14:paraId="26DC1C08" w14:textId="77777777" w:rsidR="00826E17" w:rsidRPr="000F6BFE" w:rsidRDefault="00826E17" w:rsidP="005A2B1C">
      <w:pPr>
        <w:tabs>
          <w:tab w:val="left" w:pos="426"/>
        </w:tabs>
        <w:ind w:left="426"/>
        <w:rPr>
          <w:lang w:eastAsia="en-US"/>
        </w:rPr>
      </w:pPr>
    </w:p>
    <w:p w14:paraId="652C2A35" w14:textId="77777777" w:rsidR="00045114" w:rsidRPr="000F6BFE" w:rsidRDefault="00045114" w:rsidP="005A2B1C">
      <w:pPr>
        <w:tabs>
          <w:tab w:val="left" w:pos="426"/>
        </w:tabs>
        <w:ind w:left="426"/>
        <w:rPr>
          <w:rFonts w:cs="Arial"/>
        </w:rPr>
      </w:pPr>
      <w:r w:rsidRPr="000F6BFE">
        <w:rPr>
          <w:rFonts w:cs="Arial"/>
        </w:rPr>
        <w:t xml:space="preserve">The bid evaluation process will be conducted </w:t>
      </w:r>
      <w:r w:rsidRPr="002363E4">
        <w:rPr>
          <w:rFonts w:cs="Arial"/>
        </w:rPr>
        <w:t>in two stages</w:t>
      </w:r>
      <w:r w:rsidR="00C06C64" w:rsidRPr="002363E4">
        <w:rPr>
          <w:rFonts w:cs="Arial"/>
        </w:rPr>
        <w:t xml:space="preserve"> </w:t>
      </w:r>
      <w:r w:rsidRPr="002363E4">
        <w:rPr>
          <w:rFonts w:cs="Arial"/>
        </w:rPr>
        <w:t>and</w:t>
      </w:r>
      <w:r w:rsidRPr="000F6BFE">
        <w:rPr>
          <w:rFonts w:cs="Arial"/>
        </w:rPr>
        <w:t xml:space="preserve"> will ensure that bids are evaluated fairly to ascertain the most economically advantageous tender.  </w:t>
      </w:r>
    </w:p>
    <w:p w14:paraId="6A5C2225" w14:textId="77777777" w:rsidR="00045114" w:rsidRPr="000F6BFE" w:rsidRDefault="00045114" w:rsidP="005A2B1C">
      <w:pPr>
        <w:pStyle w:val="01-NormInd2-BB"/>
        <w:tabs>
          <w:tab w:val="left" w:pos="426"/>
        </w:tabs>
        <w:ind w:left="426"/>
        <w:rPr>
          <w:rFonts w:cs="Arial"/>
          <w:lang w:eastAsia="en-GB"/>
        </w:rPr>
      </w:pPr>
    </w:p>
    <w:p w14:paraId="6B96DF0C" w14:textId="77777777" w:rsidR="00045114" w:rsidRPr="002363E4" w:rsidRDefault="00045114" w:rsidP="005A2B1C">
      <w:pPr>
        <w:pStyle w:val="01-NormInd2-BB"/>
        <w:tabs>
          <w:tab w:val="left" w:pos="426"/>
        </w:tabs>
        <w:ind w:left="426"/>
        <w:rPr>
          <w:rFonts w:cs="Arial"/>
          <w:lang w:eastAsia="en-GB"/>
        </w:rPr>
      </w:pPr>
      <w:r w:rsidRPr="00537CD1">
        <w:rPr>
          <w:rFonts w:cs="Arial"/>
          <w:b/>
          <w:lang w:eastAsia="en-GB"/>
        </w:rPr>
        <w:t>Stage 1:</w:t>
      </w:r>
      <w:r w:rsidRPr="002363E4">
        <w:rPr>
          <w:rFonts w:cs="Arial"/>
          <w:lang w:eastAsia="en-GB"/>
        </w:rPr>
        <w:t xml:space="preserve">  </w:t>
      </w:r>
      <w:r w:rsidRPr="002363E4">
        <w:t>Capacity and quality (Technical Response Document)</w:t>
      </w:r>
      <w:r w:rsidR="008F70DB" w:rsidRPr="008F70DB">
        <w:t xml:space="preserve"> </w:t>
      </w:r>
      <w:r w:rsidR="008F70DB" w:rsidRPr="002363E4">
        <w:t>and Price (Commercial Response Document)</w:t>
      </w:r>
    </w:p>
    <w:p w14:paraId="15F7C7FF" w14:textId="77777777" w:rsidR="00045114" w:rsidRPr="002363E4" w:rsidRDefault="00045114" w:rsidP="005A2B1C">
      <w:pPr>
        <w:pStyle w:val="01-NormInd2-BB"/>
        <w:tabs>
          <w:tab w:val="left" w:pos="426"/>
        </w:tabs>
        <w:ind w:left="426"/>
        <w:rPr>
          <w:rFonts w:cs="Arial"/>
          <w:lang w:eastAsia="en-GB"/>
        </w:rPr>
      </w:pPr>
    </w:p>
    <w:p w14:paraId="5DC04632" w14:textId="030BA8AE" w:rsidR="00FA753D" w:rsidRPr="002363E4" w:rsidRDefault="00045114" w:rsidP="00FA753D">
      <w:pPr>
        <w:pStyle w:val="01-NormInd2-BB"/>
        <w:tabs>
          <w:tab w:val="left" w:pos="426"/>
        </w:tabs>
        <w:ind w:left="426"/>
        <w:rPr>
          <w:rFonts w:cs="Arial"/>
          <w:lang w:eastAsia="en-GB"/>
        </w:rPr>
      </w:pPr>
      <w:r w:rsidRPr="002363E4">
        <w:rPr>
          <w:rFonts w:cs="Arial"/>
          <w:lang w:eastAsia="en-GB"/>
        </w:rPr>
        <w:t xml:space="preserve">The Stage 1 evaluation shall </w:t>
      </w:r>
      <w:r w:rsidR="00B06D70">
        <w:rPr>
          <w:rFonts w:cs="Arial"/>
          <w:lang w:eastAsia="en-GB"/>
        </w:rPr>
        <w:t>assess the S</w:t>
      </w:r>
      <w:r w:rsidR="00B06D70" w:rsidRPr="002363E4">
        <w:rPr>
          <w:rFonts w:cs="Arial"/>
          <w:lang w:eastAsia="en-GB"/>
        </w:rPr>
        <w:t xml:space="preserve">upplier’s ability to meet </w:t>
      </w:r>
      <w:r w:rsidR="00B06D70">
        <w:rPr>
          <w:rFonts w:cs="Arial"/>
          <w:lang w:eastAsia="en-GB"/>
        </w:rPr>
        <w:t>the</w:t>
      </w:r>
      <w:r w:rsidRPr="002363E4">
        <w:rPr>
          <w:rFonts w:cs="Arial"/>
          <w:lang w:eastAsia="en-GB"/>
        </w:rPr>
        <w:t xml:space="preserve"> requirements</w:t>
      </w:r>
      <w:r w:rsidR="000A3354" w:rsidRPr="002363E4">
        <w:rPr>
          <w:rFonts w:cs="Arial"/>
          <w:lang w:eastAsia="en-GB"/>
        </w:rPr>
        <w:t xml:space="preserve"> detailed in the Statement of Requirements </w:t>
      </w:r>
      <w:r w:rsidR="00B06D70">
        <w:rPr>
          <w:rFonts w:cs="Arial"/>
          <w:lang w:eastAsia="en-GB"/>
        </w:rPr>
        <w:t>(Section 2 of this document), a</w:t>
      </w:r>
      <w:r w:rsidR="000A3354" w:rsidRPr="002363E4">
        <w:rPr>
          <w:rFonts w:cs="Arial"/>
          <w:lang w:eastAsia="en-GB"/>
        </w:rPr>
        <w:t xml:space="preserve">nd the </w:t>
      </w:r>
      <w:r w:rsidR="00B06D70">
        <w:rPr>
          <w:rFonts w:cs="Arial"/>
          <w:lang w:eastAsia="en-GB"/>
        </w:rPr>
        <w:t>S</w:t>
      </w:r>
      <w:r w:rsidR="005E2B52" w:rsidRPr="002363E4">
        <w:rPr>
          <w:rFonts w:cs="Arial"/>
          <w:lang w:eastAsia="en-GB"/>
        </w:rPr>
        <w:t>upplier</w:t>
      </w:r>
      <w:r w:rsidR="00B06D70">
        <w:rPr>
          <w:rFonts w:cs="Arial"/>
          <w:lang w:eastAsia="en-GB"/>
        </w:rPr>
        <w:t>’</w:t>
      </w:r>
      <w:r w:rsidRPr="002363E4">
        <w:rPr>
          <w:rFonts w:cs="Arial"/>
          <w:lang w:eastAsia="en-GB"/>
        </w:rPr>
        <w:t xml:space="preserve">s ability to provide information that demonstrates the </w:t>
      </w:r>
      <w:r w:rsidR="00B06D70">
        <w:rPr>
          <w:rFonts w:cs="Arial"/>
          <w:lang w:eastAsia="en-GB"/>
        </w:rPr>
        <w:t>S</w:t>
      </w:r>
      <w:r w:rsidR="005E2B52" w:rsidRPr="002363E4">
        <w:rPr>
          <w:rFonts w:cs="Arial"/>
          <w:lang w:eastAsia="en-GB"/>
        </w:rPr>
        <w:t>upplier</w:t>
      </w:r>
      <w:r w:rsidR="002363E4" w:rsidRPr="002363E4">
        <w:rPr>
          <w:rFonts w:cs="Arial"/>
          <w:lang w:eastAsia="en-GB"/>
        </w:rPr>
        <w:t xml:space="preserve">’s </w:t>
      </w:r>
      <w:r w:rsidRPr="002363E4">
        <w:rPr>
          <w:rFonts w:cs="Arial"/>
          <w:lang w:eastAsia="en-GB"/>
        </w:rPr>
        <w:t>previous experience</w:t>
      </w:r>
      <w:r w:rsidR="00C84A57" w:rsidRPr="002363E4">
        <w:rPr>
          <w:rFonts w:cs="Arial"/>
          <w:lang w:eastAsia="en-GB"/>
        </w:rPr>
        <w:t xml:space="preserve">, delivery, </w:t>
      </w:r>
      <w:r w:rsidR="00F1216E" w:rsidRPr="002363E4">
        <w:rPr>
          <w:rFonts w:cs="Arial"/>
          <w:lang w:eastAsia="en-GB"/>
        </w:rPr>
        <w:t>quality,</w:t>
      </w:r>
      <w:r w:rsidR="00C84A57" w:rsidRPr="002363E4">
        <w:rPr>
          <w:rFonts w:cs="Arial"/>
          <w:lang w:eastAsia="en-GB"/>
        </w:rPr>
        <w:t xml:space="preserve"> and </w:t>
      </w:r>
      <w:r w:rsidR="002363E4" w:rsidRPr="002363E4">
        <w:rPr>
          <w:rFonts w:cs="Arial"/>
          <w:lang w:eastAsia="en-GB"/>
        </w:rPr>
        <w:t>sustainability</w:t>
      </w:r>
      <w:r w:rsidRPr="002363E4">
        <w:rPr>
          <w:rFonts w:cs="Arial"/>
          <w:lang w:eastAsia="en-GB"/>
        </w:rPr>
        <w:t xml:space="preserve">.  </w:t>
      </w:r>
      <w:r w:rsidR="007752FD">
        <w:rPr>
          <w:rFonts w:cs="Arial"/>
          <w:lang w:eastAsia="en-GB"/>
        </w:rPr>
        <w:t>The total price of the tender will also be evaluated.</w:t>
      </w:r>
    </w:p>
    <w:p w14:paraId="3451CDB9" w14:textId="77777777" w:rsidR="00045114" w:rsidRPr="00C06C64" w:rsidRDefault="00045114" w:rsidP="005A2B1C">
      <w:pPr>
        <w:pStyle w:val="01-NormInd2-BB"/>
        <w:tabs>
          <w:tab w:val="left" w:pos="426"/>
        </w:tabs>
        <w:ind w:left="426"/>
        <w:rPr>
          <w:rFonts w:cs="Arial"/>
          <w:highlight w:val="yellow"/>
          <w:lang w:eastAsia="en-GB"/>
        </w:rPr>
      </w:pPr>
    </w:p>
    <w:p w14:paraId="414DF8B7" w14:textId="77777777" w:rsidR="00CE554C" w:rsidRDefault="002363E4" w:rsidP="00FA753D">
      <w:pPr>
        <w:tabs>
          <w:tab w:val="left" w:pos="426"/>
        </w:tabs>
        <w:ind w:left="426"/>
        <w:rPr>
          <w:rFonts w:cs="Arial"/>
        </w:rPr>
      </w:pPr>
      <w:r w:rsidRPr="002363E4">
        <w:rPr>
          <w:rFonts w:cs="Arial"/>
        </w:rPr>
        <w:t xml:space="preserve">Following Stage 1 up to two (2) Suppliers who have achieved the highest scores will progress to Stage 2.  </w:t>
      </w:r>
    </w:p>
    <w:p w14:paraId="674B5B65" w14:textId="77777777" w:rsidR="00CE554C" w:rsidRDefault="00CE554C" w:rsidP="00FA753D">
      <w:pPr>
        <w:tabs>
          <w:tab w:val="left" w:pos="426"/>
        </w:tabs>
        <w:ind w:left="426"/>
        <w:rPr>
          <w:rFonts w:cs="Arial"/>
        </w:rPr>
      </w:pPr>
    </w:p>
    <w:p w14:paraId="50FE2681" w14:textId="77777777" w:rsidR="00CE554C" w:rsidRDefault="00CE554C" w:rsidP="00CE554C">
      <w:pPr>
        <w:pStyle w:val="01-NormInd2-BB"/>
        <w:tabs>
          <w:tab w:val="left" w:pos="426"/>
        </w:tabs>
        <w:ind w:left="426"/>
      </w:pPr>
      <w:r w:rsidRPr="00537CD1">
        <w:rPr>
          <w:rFonts w:cs="Arial"/>
          <w:b/>
          <w:lang w:eastAsia="en-GB"/>
        </w:rPr>
        <w:t>Stage 2:</w:t>
      </w:r>
      <w:r w:rsidRPr="002363E4">
        <w:rPr>
          <w:rFonts w:cs="Arial"/>
          <w:lang w:eastAsia="en-GB"/>
        </w:rPr>
        <w:t xml:space="preserve"> Product evaluation </w:t>
      </w:r>
    </w:p>
    <w:p w14:paraId="41180385" w14:textId="77777777" w:rsidR="00CE554C" w:rsidRPr="002363E4" w:rsidRDefault="00CE554C" w:rsidP="00CE554C">
      <w:pPr>
        <w:pStyle w:val="01-NormInd2-BB"/>
        <w:tabs>
          <w:tab w:val="left" w:pos="426"/>
        </w:tabs>
        <w:ind w:left="426"/>
        <w:rPr>
          <w:rFonts w:cs="Arial"/>
          <w:lang w:eastAsia="en-GB"/>
        </w:rPr>
      </w:pPr>
    </w:p>
    <w:p w14:paraId="514BEB4B" w14:textId="77777777" w:rsidR="00660A9A" w:rsidRDefault="00FA753D" w:rsidP="00660A9A">
      <w:pPr>
        <w:tabs>
          <w:tab w:val="left" w:pos="426"/>
        </w:tabs>
        <w:ind w:left="426"/>
        <w:rPr>
          <w:rFonts w:cs="Arial"/>
        </w:rPr>
      </w:pPr>
      <w:r>
        <w:rPr>
          <w:rFonts w:cs="Arial"/>
        </w:rPr>
        <w:t xml:space="preserve">Suppliers </w:t>
      </w:r>
      <w:r w:rsidR="00660A9A">
        <w:rPr>
          <w:rFonts w:cs="Arial"/>
        </w:rPr>
        <w:t xml:space="preserve">taken forward to Stage 2 </w:t>
      </w:r>
      <w:r>
        <w:rPr>
          <w:rFonts w:cs="Arial"/>
        </w:rPr>
        <w:t xml:space="preserve">will be asked to provide sample products to RBG Kew.  These must be representative of the </w:t>
      </w:r>
      <w:r w:rsidR="00660A9A">
        <w:rPr>
          <w:rFonts w:cs="Arial"/>
        </w:rPr>
        <w:t xml:space="preserve">quality of </w:t>
      </w:r>
      <w:r>
        <w:rPr>
          <w:rFonts w:cs="Arial"/>
        </w:rPr>
        <w:t>p</w:t>
      </w:r>
      <w:r w:rsidR="00660A9A">
        <w:rPr>
          <w:rFonts w:cs="Arial"/>
        </w:rPr>
        <w:t xml:space="preserve">lants and packaging </w:t>
      </w:r>
      <w:r>
        <w:rPr>
          <w:rFonts w:cs="Arial"/>
        </w:rPr>
        <w:t xml:space="preserve">which would be </w:t>
      </w:r>
      <w:r w:rsidR="00660A9A">
        <w:rPr>
          <w:rFonts w:cs="Arial"/>
        </w:rPr>
        <w:t>suppli</w:t>
      </w:r>
      <w:r>
        <w:rPr>
          <w:rFonts w:cs="Arial"/>
        </w:rPr>
        <w:t xml:space="preserve">ed if appointed to the contract. </w:t>
      </w:r>
      <w:r w:rsidR="00660A9A">
        <w:rPr>
          <w:rFonts w:cs="Arial"/>
        </w:rPr>
        <w:t xml:space="preserve"> Suppliers will be required to select and supply one each of 24 different varieties listed in Appendix A.  </w:t>
      </w:r>
    </w:p>
    <w:p w14:paraId="688E7E40" w14:textId="77777777" w:rsidR="00660A9A" w:rsidRDefault="00660A9A" w:rsidP="00660A9A">
      <w:pPr>
        <w:tabs>
          <w:tab w:val="left" w:pos="426"/>
        </w:tabs>
        <w:ind w:left="426"/>
        <w:rPr>
          <w:rFonts w:cs="Arial"/>
        </w:rPr>
      </w:pPr>
    </w:p>
    <w:p w14:paraId="3D8E4D91" w14:textId="77777777" w:rsidR="00FA753D" w:rsidRDefault="00FA753D" w:rsidP="00660A9A">
      <w:pPr>
        <w:tabs>
          <w:tab w:val="left" w:pos="426"/>
        </w:tabs>
        <w:ind w:left="426"/>
        <w:rPr>
          <w:rFonts w:cs="Arial"/>
        </w:rPr>
      </w:pPr>
      <w:r>
        <w:rPr>
          <w:rFonts w:cs="Arial"/>
        </w:rPr>
        <w:t>Samples will be evaluated for:</w:t>
      </w:r>
    </w:p>
    <w:p w14:paraId="1742983B" w14:textId="77777777" w:rsidR="00FA753D" w:rsidRDefault="00FA753D" w:rsidP="00FA753D">
      <w:pPr>
        <w:tabs>
          <w:tab w:val="left" w:pos="426"/>
        </w:tabs>
        <w:ind w:left="426"/>
        <w:rPr>
          <w:rFonts w:cs="Arial"/>
        </w:rPr>
      </w:pPr>
    </w:p>
    <w:p w14:paraId="70D6E021" w14:textId="77777777" w:rsidR="00FA753D" w:rsidRPr="00537CD1" w:rsidRDefault="00057466" w:rsidP="00537CD1">
      <w:pPr>
        <w:pStyle w:val="ListParagraph"/>
        <w:numPr>
          <w:ilvl w:val="0"/>
          <w:numId w:val="53"/>
        </w:numPr>
        <w:tabs>
          <w:tab w:val="left" w:pos="426"/>
        </w:tabs>
        <w:rPr>
          <w:rFonts w:cs="Arial"/>
        </w:rPr>
      </w:pPr>
      <w:r w:rsidRPr="00537CD1">
        <w:rPr>
          <w:rFonts w:cs="Arial"/>
        </w:rPr>
        <w:t>Quality</w:t>
      </w:r>
      <w:r w:rsidR="00FA753D" w:rsidRPr="00537CD1">
        <w:rPr>
          <w:rFonts w:cs="Arial"/>
        </w:rPr>
        <w:t xml:space="preserve"> of plants (health and hygiene, </w:t>
      </w:r>
      <w:r w:rsidR="001B3BB9" w:rsidRPr="000F168E">
        <w:t xml:space="preserve">pest &amp; disease control, </w:t>
      </w:r>
      <w:r w:rsidR="00FA753D" w:rsidRPr="00537CD1">
        <w:rPr>
          <w:rFonts w:cs="Arial"/>
        </w:rPr>
        <w:t>flower colour</w:t>
      </w:r>
      <w:r w:rsidR="00D93184">
        <w:rPr>
          <w:rFonts w:cs="Arial"/>
        </w:rPr>
        <w:t>,</w:t>
      </w:r>
      <w:r w:rsidR="00FA753D" w:rsidRPr="00537CD1">
        <w:rPr>
          <w:rFonts w:cs="Arial"/>
        </w:rPr>
        <w:t xml:space="preserve"> how many </w:t>
      </w:r>
      <w:r w:rsidR="00D93184">
        <w:rPr>
          <w:rFonts w:cs="Arial"/>
        </w:rPr>
        <w:t xml:space="preserve">are </w:t>
      </w:r>
      <w:r w:rsidR="00FA753D" w:rsidRPr="00537CD1">
        <w:rPr>
          <w:rFonts w:cs="Arial"/>
        </w:rPr>
        <w:t>open</w:t>
      </w:r>
      <w:r w:rsidR="00D93184">
        <w:rPr>
          <w:rFonts w:cs="Arial"/>
        </w:rPr>
        <w:t xml:space="preserve"> on arrival</w:t>
      </w:r>
      <w:r w:rsidR="00FA753D" w:rsidRPr="00537CD1">
        <w:rPr>
          <w:rFonts w:cs="Arial"/>
        </w:rPr>
        <w:t xml:space="preserve"> as per specification</w:t>
      </w:r>
      <w:r w:rsidR="00D93184">
        <w:rPr>
          <w:rFonts w:cs="Arial"/>
        </w:rPr>
        <w:t xml:space="preserve">, </w:t>
      </w:r>
      <w:r w:rsidR="00D93184">
        <w:t xml:space="preserve">and </w:t>
      </w:r>
      <w:r w:rsidR="00D93184" w:rsidRPr="000F168E">
        <w:t>quality of flowers)</w:t>
      </w:r>
      <w:r w:rsidR="00D93184" w:rsidRPr="00537CD1">
        <w:rPr>
          <w:rFonts w:cs="Arial"/>
        </w:rPr>
        <w:t xml:space="preserve"> </w:t>
      </w:r>
    </w:p>
    <w:p w14:paraId="7E6143E0" w14:textId="77777777" w:rsidR="00FA753D" w:rsidRPr="00537CD1" w:rsidRDefault="00057466" w:rsidP="00537CD1">
      <w:pPr>
        <w:pStyle w:val="ListParagraph"/>
        <w:numPr>
          <w:ilvl w:val="0"/>
          <w:numId w:val="53"/>
        </w:numPr>
        <w:tabs>
          <w:tab w:val="left" w:pos="426"/>
        </w:tabs>
        <w:rPr>
          <w:rFonts w:cs="Arial"/>
        </w:rPr>
      </w:pPr>
      <w:r w:rsidRPr="00537CD1">
        <w:rPr>
          <w:rFonts w:cs="Arial"/>
        </w:rPr>
        <w:t>Quality</w:t>
      </w:r>
      <w:r w:rsidR="00FA753D" w:rsidRPr="00537CD1">
        <w:rPr>
          <w:rFonts w:cs="Arial"/>
        </w:rPr>
        <w:t xml:space="preserve"> of packaging and ease of removal for fast turnaround at delivery</w:t>
      </w:r>
    </w:p>
    <w:p w14:paraId="7475EC2C" w14:textId="77777777" w:rsidR="002363E4" w:rsidRDefault="002363E4" w:rsidP="002363E4">
      <w:pPr>
        <w:tabs>
          <w:tab w:val="left" w:pos="426"/>
        </w:tabs>
        <w:ind w:left="426"/>
        <w:rPr>
          <w:rFonts w:cs="Arial"/>
        </w:rPr>
      </w:pPr>
    </w:p>
    <w:p w14:paraId="6AF2414D" w14:textId="77777777" w:rsidR="00660A9A" w:rsidRPr="00316BF7" w:rsidRDefault="00660A9A" w:rsidP="00660A9A">
      <w:pPr>
        <w:tabs>
          <w:tab w:val="left" w:pos="426"/>
        </w:tabs>
        <w:ind w:left="426"/>
        <w:rPr>
          <w:rFonts w:cs="Arial"/>
        </w:rPr>
      </w:pPr>
      <w:r>
        <w:rPr>
          <w:rFonts w:cs="Arial"/>
        </w:rPr>
        <w:t xml:space="preserve">Samples are to be provided at no cost to RBG Kew and will </w:t>
      </w:r>
      <w:r w:rsidRPr="00FD3A00">
        <w:rPr>
          <w:rFonts w:cs="Arial"/>
        </w:rPr>
        <w:t>not</w:t>
      </w:r>
      <w:r>
        <w:rPr>
          <w:rFonts w:cs="Arial"/>
        </w:rPr>
        <w:t xml:space="preserve"> be returned to potential suppliers.</w:t>
      </w:r>
    </w:p>
    <w:p w14:paraId="6AC027C6" w14:textId="77777777" w:rsidR="00316BF7" w:rsidRDefault="00316BF7" w:rsidP="002363E4">
      <w:pPr>
        <w:tabs>
          <w:tab w:val="left" w:pos="426"/>
        </w:tabs>
        <w:ind w:left="426"/>
        <w:rPr>
          <w:rFonts w:cs="Arial"/>
        </w:rPr>
      </w:pPr>
    </w:p>
    <w:p w14:paraId="68C2BA0F" w14:textId="77777777" w:rsidR="00A170E2" w:rsidRPr="00824EBF" w:rsidRDefault="00A170E2" w:rsidP="00A170E2">
      <w:pPr>
        <w:tabs>
          <w:tab w:val="left" w:pos="426"/>
        </w:tabs>
        <w:ind w:left="426"/>
        <w:rPr>
          <w:rFonts w:cs="Arial"/>
          <w:b/>
          <w:sz w:val="24"/>
          <w:szCs w:val="24"/>
        </w:rPr>
      </w:pPr>
      <w:r>
        <w:rPr>
          <w:rFonts w:cs="Arial"/>
          <w:b/>
          <w:sz w:val="24"/>
          <w:szCs w:val="24"/>
        </w:rPr>
        <w:t>Product Evaluation</w:t>
      </w:r>
    </w:p>
    <w:p w14:paraId="1168B734" w14:textId="77777777" w:rsidR="00A170E2" w:rsidRPr="00C06C64" w:rsidRDefault="00A170E2" w:rsidP="005A2B1C">
      <w:pPr>
        <w:pStyle w:val="01-NormInd2-BB"/>
        <w:tabs>
          <w:tab w:val="left" w:pos="426"/>
        </w:tabs>
        <w:ind w:left="426"/>
        <w:rPr>
          <w:rFonts w:cs="Arial"/>
          <w:highlight w:val="yellow"/>
          <w:lang w:eastAsia="en-GB"/>
        </w:rPr>
      </w:pPr>
    </w:p>
    <w:p w14:paraId="794912FD" w14:textId="77777777" w:rsidR="00826E17" w:rsidRPr="000F6BFE" w:rsidRDefault="00826E17" w:rsidP="005A2B1C">
      <w:pPr>
        <w:pStyle w:val="01-NormInd2-BB"/>
        <w:tabs>
          <w:tab w:val="left" w:pos="426"/>
        </w:tabs>
        <w:ind w:left="426"/>
        <w:rPr>
          <w:rFonts w:cs="Arial"/>
        </w:rPr>
      </w:pPr>
      <w:r w:rsidRPr="000F6BFE">
        <w:rPr>
          <w:rFonts w:cs="Arial"/>
        </w:rPr>
        <w:t>The evaluation criteria shall be scored in accordance with the model below:</w:t>
      </w:r>
    </w:p>
    <w:p w14:paraId="036A7098" w14:textId="77777777" w:rsidR="00392468" w:rsidRPr="000F6BFE" w:rsidRDefault="00392468" w:rsidP="005A2B1C">
      <w:pPr>
        <w:pStyle w:val="01-NormInd2-BB"/>
        <w:tabs>
          <w:tab w:val="left" w:pos="426"/>
        </w:tabs>
        <w:ind w:left="426"/>
        <w:rPr>
          <w:rFonts w:cs="Arial"/>
        </w:rPr>
      </w:pPr>
    </w:p>
    <w:tbl>
      <w:tblPr>
        <w:tblW w:w="455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6950"/>
        <w:gridCol w:w="1156"/>
      </w:tblGrid>
      <w:tr w:rsidR="00BF5BAF" w:rsidRPr="005D6CD7" w14:paraId="518D3B08" w14:textId="77777777" w:rsidTr="006E3701">
        <w:trPr>
          <w:trHeight w:val="364"/>
        </w:trPr>
        <w:tc>
          <w:tcPr>
            <w:tcW w:w="743" w:type="pct"/>
            <w:shd w:val="clear" w:color="auto" w:fill="D9D9D9" w:themeFill="background1" w:themeFillShade="D9"/>
          </w:tcPr>
          <w:p w14:paraId="256E344A" w14:textId="77777777" w:rsidR="005B38CB" w:rsidRPr="007875C8" w:rsidRDefault="007875C8" w:rsidP="005A2B1C">
            <w:pPr>
              <w:pStyle w:val="BodyText1"/>
              <w:tabs>
                <w:tab w:val="left" w:pos="426"/>
              </w:tabs>
              <w:spacing w:after="0"/>
              <w:jc w:val="center"/>
              <w:rPr>
                <w:b/>
                <w:sz w:val="22"/>
              </w:rPr>
            </w:pPr>
            <w:r w:rsidRPr="007875C8">
              <w:rPr>
                <w:b/>
                <w:sz w:val="22"/>
              </w:rPr>
              <w:t>Requirement reference</w:t>
            </w:r>
          </w:p>
        </w:tc>
        <w:tc>
          <w:tcPr>
            <w:tcW w:w="3650" w:type="pct"/>
            <w:shd w:val="clear" w:color="auto" w:fill="D9D9D9" w:themeFill="background1" w:themeFillShade="D9"/>
          </w:tcPr>
          <w:p w14:paraId="0FD8AFC9" w14:textId="77777777" w:rsidR="005B38CB" w:rsidRPr="007875C8" w:rsidRDefault="007875C8" w:rsidP="00BF5BAF">
            <w:pPr>
              <w:pStyle w:val="BodyText1"/>
              <w:tabs>
                <w:tab w:val="left" w:pos="426"/>
              </w:tabs>
              <w:spacing w:after="0"/>
              <w:rPr>
                <w:b/>
                <w:sz w:val="22"/>
              </w:rPr>
            </w:pPr>
            <w:r w:rsidRPr="007875C8">
              <w:rPr>
                <w:b/>
                <w:sz w:val="22"/>
              </w:rPr>
              <w:t>Criteria</w:t>
            </w:r>
          </w:p>
        </w:tc>
        <w:tc>
          <w:tcPr>
            <w:tcW w:w="607" w:type="pct"/>
            <w:shd w:val="clear" w:color="auto" w:fill="D9D9D9" w:themeFill="background1" w:themeFillShade="D9"/>
          </w:tcPr>
          <w:p w14:paraId="06DC6EA4" w14:textId="77777777" w:rsidR="005B38CB" w:rsidRPr="007875C8" w:rsidRDefault="007875C8" w:rsidP="00BF5BAF">
            <w:pPr>
              <w:pStyle w:val="BodyText1"/>
              <w:tabs>
                <w:tab w:val="left" w:pos="426"/>
              </w:tabs>
              <w:spacing w:after="0"/>
              <w:rPr>
                <w:b/>
                <w:sz w:val="22"/>
              </w:rPr>
            </w:pPr>
            <w:r w:rsidRPr="007875C8">
              <w:rPr>
                <w:b/>
                <w:sz w:val="22"/>
              </w:rPr>
              <w:t>Weighting</w:t>
            </w:r>
          </w:p>
        </w:tc>
      </w:tr>
      <w:tr w:rsidR="00A65B30" w:rsidRPr="005D6CD7" w14:paraId="55D1A7D1" w14:textId="77777777" w:rsidTr="00A65B30">
        <w:trPr>
          <w:trHeight w:val="364"/>
        </w:trPr>
        <w:tc>
          <w:tcPr>
            <w:tcW w:w="5000" w:type="pct"/>
            <w:gridSpan w:val="3"/>
            <w:shd w:val="clear" w:color="auto" w:fill="F2F2F2" w:themeFill="background1" w:themeFillShade="F2"/>
          </w:tcPr>
          <w:p w14:paraId="321E7740" w14:textId="77777777" w:rsidR="00A65B30" w:rsidRPr="00CA78C8" w:rsidRDefault="00A65B30" w:rsidP="00BF5BAF">
            <w:pPr>
              <w:pStyle w:val="BodyText1"/>
              <w:tabs>
                <w:tab w:val="left" w:pos="426"/>
              </w:tabs>
              <w:spacing w:after="0"/>
              <w:jc w:val="center"/>
              <w:rPr>
                <w:sz w:val="22"/>
              </w:rPr>
            </w:pPr>
            <w:r w:rsidRPr="00CA78C8">
              <w:rPr>
                <w:sz w:val="22"/>
              </w:rPr>
              <w:t>Stage 1 – Capacity</w:t>
            </w:r>
            <w:r>
              <w:rPr>
                <w:sz w:val="22"/>
              </w:rPr>
              <w:t xml:space="preserve">, </w:t>
            </w:r>
            <w:r w:rsidRPr="00CA78C8">
              <w:rPr>
                <w:sz w:val="22"/>
              </w:rPr>
              <w:t>quality</w:t>
            </w:r>
            <w:r>
              <w:rPr>
                <w:sz w:val="22"/>
              </w:rPr>
              <w:t xml:space="preserve"> &amp; price</w:t>
            </w:r>
          </w:p>
        </w:tc>
      </w:tr>
      <w:tr w:rsidR="00BE7465" w:rsidRPr="005D6CD7" w14:paraId="7AB644A1" w14:textId="77777777" w:rsidTr="006E3701">
        <w:tc>
          <w:tcPr>
            <w:tcW w:w="743" w:type="pct"/>
          </w:tcPr>
          <w:p w14:paraId="671FE766" w14:textId="77777777" w:rsidR="00BE7465" w:rsidRPr="005B38CB" w:rsidRDefault="00BE7465" w:rsidP="00BF5BAF">
            <w:pPr>
              <w:pStyle w:val="BodyText1"/>
              <w:tabs>
                <w:tab w:val="left" w:pos="426"/>
              </w:tabs>
              <w:spacing w:after="0"/>
              <w:jc w:val="center"/>
              <w:rPr>
                <w:sz w:val="22"/>
              </w:rPr>
            </w:pPr>
            <w:r>
              <w:rPr>
                <w:sz w:val="22"/>
              </w:rPr>
              <w:t>1</w:t>
            </w:r>
          </w:p>
        </w:tc>
        <w:tc>
          <w:tcPr>
            <w:tcW w:w="3650" w:type="pct"/>
          </w:tcPr>
          <w:p w14:paraId="4DFD122A" w14:textId="77777777" w:rsidR="00BE7465" w:rsidRPr="005B38CB" w:rsidRDefault="00BE7465" w:rsidP="00BF5BAF">
            <w:pPr>
              <w:pStyle w:val="BodyText1"/>
              <w:tabs>
                <w:tab w:val="left" w:pos="426"/>
              </w:tabs>
              <w:spacing w:after="0"/>
              <w:rPr>
                <w:sz w:val="22"/>
              </w:rPr>
            </w:pPr>
            <w:r w:rsidRPr="005B38CB">
              <w:rPr>
                <w:sz w:val="22"/>
              </w:rPr>
              <w:t>Previous experience of supplying large quantities of plants to a single location within a strict timescale</w:t>
            </w:r>
          </w:p>
        </w:tc>
        <w:tc>
          <w:tcPr>
            <w:tcW w:w="607" w:type="pct"/>
          </w:tcPr>
          <w:p w14:paraId="00AEB47F" w14:textId="77777777" w:rsidR="00BE7465" w:rsidRPr="00BE7465" w:rsidRDefault="00AF3337" w:rsidP="00BF5BAF">
            <w:pPr>
              <w:pStyle w:val="BodyText1"/>
              <w:tabs>
                <w:tab w:val="left" w:pos="426"/>
              </w:tabs>
              <w:spacing w:after="0"/>
              <w:jc w:val="center"/>
              <w:rPr>
                <w:sz w:val="22"/>
              </w:rPr>
            </w:pPr>
            <w:r>
              <w:rPr>
                <w:sz w:val="22"/>
              </w:rPr>
              <w:t>5</w:t>
            </w:r>
            <w:r w:rsidR="00BE7465" w:rsidRPr="008B247D">
              <w:rPr>
                <w:sz w:val="22"/>
              </w:rPr>
              <w:t>%</w:t>
            </w:r>
          </w:p>
          <w:p w14:paraId="494F1A71" w14:textId="77777777" w:rsidR="00BE7465" w:rsidRPr="00BE7465" w:rsidRDefault="00BE7465" w:rsidP="005A2B1C">
            <w:pPr>
              <w:pStyle w:val="BodyText1"/>
              <w:tabs>
                <w:tab w:val="left" w:pos="426"/>
              </w:tabs>
              <w:spacing w:after="0"/>
              <w:ind w:left="426"/>
              <w:jc w:val="center"/>
              <w:rPr>
                <w:sz w:val="22"/>
              </w:rPr>
            </w:pPr>
          </w:p>
        </w:tc>
      </w:tr>
      <w:tr w:rsidR="00B222E3" w:rsidRPr="005D6CD7" w14:paraId="13DBD5BA" w14:textId="77777777" w:rsidTr="006E3701">
        <w:tc>
          <w:tcPr>
            <w:tcW w:w="743" w:type="pct"/>
          </w:tcPr>
          <w:p w14:paraId="3D73C927" w14:textId="77777777" w:rsidR="00B222E3" w:rsidRPr="00D93184" w:rsidRDefault="00B222E3" w:rsidP="00B222E3">
            <w:pPr>
              <w:pStyle w:val="BodyText1"/>
              <w:tabs>
                <w:tab w:val="left" w:pos="426"/>
              </w:tabs>
              <w:spacing w:after="0"/>
              <w:jc w:val="center"/>
              <w:rPr>
                <w:sz w:val="22"/>
                <w:highlight w:val="yellow"/>
              </w:rPr>
            </w:pPr>
            <w:r w:rsidRPr="00BE7465">
              <w:rPr>
                <w:sz w:val="22"/>
              </w:rPr>
              <w:t>2</w:t>
            </w:r>
          </w:p>
        </w:tc>
        <w:tc>
          <w:tcPr>
            <w:tcW w:w="3650" w:type="pct"/>
          </w:tcPr>
          <w:p w14:paraId="1DF8AFF7" w14:textId="77777777" w:rsidR="00B222E3" w:rsidRPr="00D93184" w:rsidRDefault="00B222E3" w:rsidP="008B247D">
            <w:pPr>
              <w:pStyle w:val="BodyText1"/>
              <w:tabs>
                <w:tab w:val="left" w:pos="426"/>
              </w:tabs>
              <w:spacing w:after="0"/>
              <w:rPr>
                <w:sz w:val="22"/>
                <w:highlight w:val="yellow"/>
              </w:rPr>
            </w:pPr>
            <w:r w:rsidRPr="009E3523">
              <w:rPr>
                <w:sz w:val="22"/>
              </w:rPr>
              <w:t>Availability of required plants</w:t>
            </w:r>
            <w:r w:rsidR="00FA76C2" w:rsidRPr="009E3523">
              <w:rPr>
                <w:sz w:val="22"/>
              </w:rPr>
              <w:t xml:space="preserve"> </w:t>
            </w:r>
            <w:r w:rsidR="008B247D" w:rsidRPr="009E3523">
              <w:rPr>
                <w:sz w:val="22"/>
              </w:rPr>
              <w:t xml:space="preserve">as </w:t>
            </w:r>
            <w:r w:rsidR="00FA76C2" w:rsidRPr="009E3523">
              <w:rPr>
                <w:sz w:val="22"/>
              </w:rPr>
              <w:t>described in Appendix A</w:t>
            </w:r>
          </w:p>
        </w:tc>
        <w:tc>
          <w:tcPr>
            <w:tcW w:w="607" w:type="pct"/>
          </w:tcPr>
          <w:p w14:paraId="6883658E" w14:textId="77777777" w:rsidR="00B222E3" w:rsidRPr="00D93184" w:rsidRDefault="00AF3337" w:rsidP="00B222E3">
            <w:pPr>
              <w:pStyle w:val="BodyText1"/>
              <w:tabs>
                <w:tab w:val="left" w:pos="426"/>
              </w:tabs>
              <w:spacing w:after="0"/>
              <w:jc w:val="center"/>
              <w:rPr>
                <w:sz w:val="22"/>
                <w:highlight w:val="yellow"/>
              </w:rPr>
            </w:pPr>
            <w:r>
              <w:rPr>
                <w:sz w:val="22"/>
              </w:rPr>
              <w:t>15</w:t>
            </w:r>
            <w:r w:rsidR="00B222E3" w:rsidRPr="009E3523">
              <w:rPr>
                <w:sz w:val="22"/>
              </w:rPr>
              <w:t>%</w:t>
            </w:r>
          </w:p>
        </w:tc>
      </w:tr>
      <w:tr w:rsidR="00B222E3" w:rsidRPr="005D6CD7" w14:paraId="283CD8CB" w14:textId="77777777" w:rsidTr="006E3701">
        <w:tc>
          <w:tcPr>
            <w:tcW w:w="743" w:type="pct"/>
          </w:tcPr>
          <w:p w14:paraId="73A2EB94" w14:textId="77777777" w:rsidR="00B222E3" w:rsidRPr="00BE7465" w:rsidRDefault="00B222E3" w:rsidP="00B222E3">
            <w:pPr>
              <w:pStyle w:val="BodyText1"/>
              <w:tabs>
                <w:tab w:val="left" w:pos="426"/>
              </w:tabs>
              <w:spacing w:after="0"/>
              <w:jc w:val="center"/>
              <w:rPr>
                <w:sz w:val="22"/>
              </w:rPr>
            </w:pPr>
            <w:r w:rsidRPr="00BE7465">
              <w:rPr>
                <w:sz w:val="22"/>
              </w:rPr>
              <w:t>3</w:t>
            </w:r>
          </w:p>
        </w:tc>
        <w:tc>
          <w:tcPr>
            <w:tcW w:w="3650" w:type="pct"/>
          </w:tcPr>
          <w:p w14:paraId="4C3470A5" w14:textId="77777777" w:rsidR="00B222E3" w:rsidRPr="00BE7465" w:rsidRDefault="00B222E3" w:rsidP="00B222E3">
            <w:pPr>
              <w:pStyle w:val="BodyText1"/>
              <w:tabs>
                <w:tab w:val="left" w:pos="426"/>
              </w:tabs>
              <w:spacing w:after="0"/>
              <w:rPr>
                <w:sz w:val="22"/>
              </w:rPr>
            </w:pPr>
            <w:r w:rsidRPr="00BE7465">
              <w:rPr>
                <w:sz w:val="22"/>
              </w:rPr>
              <w:t>Delivery options that take into account delivery of tender plants during winter</w:t>
            </w:r>
          </w:p>
        </w:tc>
        <w:tc>
          <w:tcPr>
            <w:tcW w:w="607" w:type="pct"/>
          </w:tcPr>
          <w:p w14:paraId="12D248BB" w14:textId="77777777" w:rsidR="00B222E3" w:rsidRPr="00BE7465" w:rsidRDefault="00B222E3" w:rsidP="00B222E3">
            <w:pPr>
              <w:pStyle w:val="BodyText1"/>
              <w:tabs>
                <w:tab w:val="left" w:pos="426"/>
              </w:tabs>
              <w:spacing w:after="0"/>
              <w:jc w:val="center"/>
              <w:rPr>
                <w:sz w:val="22"/>
              </w:rPr>
            </w:pPr>
            <w:r w:rsidRPr="00BE7465">
              <w:rPr>
                <w:sz w:val="22"/>
              </w:rPr>
              <w:t>5%</w:t>
            </w:r>
          </w:p>
        </w:tc>
      </w:tr>
      <w:tr w:rsidR="00B222E3" w:rsidRPr="005D6CD7" w14:paraId="3818D4FD" w14:textId="77777777" w:rsidTr="006E3701">
        <w:tc>
          <w:tcPr>
            <w:tcW w:w="743" w:type="pct"/>
          </w:tcPr>
          <w:p w14:paraId="4155B9B0" w14:textId="77777777" w:rsidR="00B222E3" w:rsidRPr="00BE7465" w:rsidRDefault="00B222E3" w:rsidP="00B222E3">
            <w:pPr>
              <w:pStyle w:val="BodyText1"/>
              <w:tabs>
                <w:tab w:val="left" w:pos="426"/>
              </w:tabs>
              <w:spacing w:after="0"/>
              <w:jc w:val="center"/>
              <w:rPr>
                <w:sz w:val="22"/>
              </w:rPr>
            </w:pPr>
            <w:r w:rsidRPr="00BE7465">
              <w:rPr>
                <w:sz w:val="22"/>
              </w:rPr>
              <w:t>4</w:t>
            </w:r>
          </w:p>
        </w:tc>
        <w:tc>
          <w:tcPr>
            <w:tcW w:w="3650" w:type="pct"/>
          </w:tcPr>
          <w:p w14:paraId="10C17BE4" w14:textId="77777777" w:rsidR="00B222E3" w:rsidRPr="00BE7465" w:rsidRDefault="00B222E3" w:rsidP="00B222E3">
            <w:pPr>
              <w:pStyle w:val="BodyText1"/>
              <w:tabs>
                <w:tab w:val="left" w:pos="426"/>
              </w:tabs>
              <w:spacing w:after="0"/>
              <w:rPr>
                <w:sz w:val="22"/>
              </w:rPr>
            </w:pPr>
            <w:r w:rsidRPr="00BE7465">
              <w:rPr>
                <w:sz w:val="22"/>
              </w:rPr>
              <w:t>Quality control processes put in place by supplier</w:t>
            </w:r>
          </w:p>
        </w:tc>
        <w:tc>
          <w:tcPr>
            <w:tcW w:w="607" w:type="pct"/>
          </w:tcPr>
          <w:p w14:paraId="69BAA355" w14:textId="77777777" w:rsidR="00B222E3" w:rsidRPr="00BE7465" w:rsidRDefault="00B222E3" w:rsidP="00B222E3">
            <w:pPr>
              <w:pStyle w:val="BodyText1"/>
              <w:tabs>
                <w:tab w:val="left" w:pos="426"/>
              </w:tabs>
              <w:spacing w:after="0"/>
              <w:jc w:val="center"/>
              <w:rPr>
                <w:sz w:val="22"/>
              </w:rPr>
            </w:pPr>
            <w:r>
              <w:rPr>
                <w:sz w:val="22"/>
              </w:rPr>
              <w:t>10</w:t>
            </w:r>
            <w:r w:rsidRPr="00BE7465">
              <w:rPr>
                <w:sz w:val="22"/>
              </w:rPr>
              <w:t>%</w:t>
            </w:r>
          </w:p>
        </w:tc>
      </w:tr>
      <w:tr w:rsidR="00B222E3" w:rsidRPr="005D6CD7" w14:paraId="3D4AE4B6" w14:textId="77777777" w:rsidTr="006E3701">
        <w:tc>
          <w:tcPr>
            <w:tcW w:w="743" w:type="pct"/>
          </w:tcPr>
          <w:p w14:paraId="2BAFB0F9" w14:textId="77777777" w:rsidR="00B222E3" w:rsidRPr="00BE7465" w:rsidRDefault="00B222E3" w:rsidP="00B222E3">
            <w:pPr>
              <w:pStyle w:val="BodyText1"/>
              <w:tabs>
                <w:tab w:val="left" w:pos="426"/>
              </w:tabs>
              <w:spacing w:after="0"/>
              <w:jc w:val="center"/>
              <w:rPr>
                <w:sz w:val="22"/>
              </w:rPr>
            </w:pPr>
            <w:r>
              <w:rPr>
                <w:sz w:val="22"/>
              </w:rPr>
              <w:t>5</w:t>
            </w:r>
          </w:p>
        </w:tc>
        <w:tc>
          <w:tcPr>
            <w:tcW w:w="3650" w:type="pct"/>
          </w:tcPr>
          <w:p w14:paraId="0E2509BE" w14:textId="77777777" w:rsidR="00B222E3" w:rsidRPr="00BE7465" w:rsidRDefault="00B222E3" w:rsidP="00B222E3">
            <w:pPr>
              <w:pStyle w:val="BodyText1"/>
              <w:tabs>
                <w:tab w:val="left" w:pos="426"/>
              </w:tabs>
              <w:spacing w:after="0"/>
              <w:rPr>
                <w:sz w:val="22"/>
              </w:rPr>
            </w:pPr>
            <w:r w:rsidRPr="00BE7465">
              <w:rPr>
                <w:sz w:val="22"/>
              </w:rPr>
              <w:t>Sustainability</w:t>
            </w:r>
          </w:p>
        </w:tc>
        <w:tc>
          <w:tcPr>
            <w:tcW w:w="607" w:type="pct"/>
          </w:tcPr>
          <w:p w14:paraId="3DF363DD" w14:textId="77777777" w:rsidR="00B222E3" w:rsidRPr="00BE7465" w:rsidRDefault="00B222E3" w:rsidP="00B222E3">
            <w:pPr>
              <w:pStyle w:val="BodyText1"/>
              <w:tabs>
                <w:tab w:val="left" w:pos="426"/>
              </w:tabs>
              <w:spacing w:after="0"/>
              <w:jc w:val="center"/>
              <w:rPr>
                <w:sz w:val="22"/>
              </w:rPr>
            </w:pPr>
            <w:r w:rsidRPr="00BE7465">
              <w:rPr>
                <w:sz w:val="22"/>
              </w:rPr>
              <w:t>10%</w:t>
            </w:r>
          </w:p>
        </w:tc>
      </w:tr>
      <w:tr w:rsidR="00B222E3" w:rsidRPr="005D6CD7" w14:paraId="2B68375A" w14:textId="77777777" w:rsidTr="006E3701">
        <w:tc>
          <w:tcPr>
            <w:tcW w:w="743" w:type="pct"/>
          </w:tcPr>
          <w:p w14:paraId="7D34E245" w14:textId="77777777" w:rsidR="00B222E3" w:rsidRPr="00BE7465" w:rsidRDefault="00B222E3" w:rsidP="00B222E3">
            <w:pPr>
              <w:pStyle w:val="BodyText1"/>
              <w:tabs>
                <w:tab w:val="left" w:pos="426"/>
              </w:tabs>
              <w:spacing w:after="0"/>
              <w:jc w:val="center"/>
              <w:rPr>
                <w:sz w:val="22"/>
              </w:rPr>
            </w:pPr>
            <w:r>
              <w:rPr>
                <w:sz w:val="22"/>
              </w:rPr>
              <w:t>6</w:t>
            </w:r>
          </w:p>
        </w:tc>
        <w:tc>
          <w:tcPr>
            <w:tcW w:w="3650" w:type="pct"/>
          </w:tcPr>
          <w:p w14:paraId="70D96E32" w14:textId="77777777" w:rsidR="00B222E3" w:rsidRPr="00BE7465" w:rsidRDefault="00B222E3" w:rsidP="00B222E3">
            <w:pPr>
              <w:pStyle w:val="BodyText1"/>
              <w:tabs>
                <w:tab w:val="left" w:pos="426"/>
              </w:tabs>
              <w:spacing w:after="0"/>
              <w:rPr>
                <w:sz w:val="22"/>
              </w:rPr>
            </w:pPr>
            <w:r w:rsidRPr="007752FD">
              <w:rPr>
                <w:sz w:val="22"/>
              </w:rPr>
              <w:t>Price (Commercial Response Document)</w:t>
            </w:r>
          </w:p>
        </w:tc>
        <w:tc>
          <w:tcPr>
            <w:tcW w:w="607" w:type="pct"/>
            <w:vAlign w:val="center"/>
          </w:tcPr>
          <w:p w14:paraId="60655B30" w14:textId="77777777" w:rsidR="00B222E3" w:rsidRPr="00CA78C8" w:rsidRDefault="00B222E3" w:rsidP="00B222E3">
            <w:pPr>
              <w:pStyle w:val="BodyText1"/>
              <w:tabs>
                <w:tab w:val="left" w:pos="426"/>
              </w:tabs>
              <w:spacing w:after="0"/>
              <w:jc w:val="center"/>
              <w:rPr>
                <w:sz w:val="22"/>
              </w:rPr>
            </w:pPr>
            <w:r w:rsidRPr="00CA78C8">
              <w:rPr>
                <w:sz w:val="22"/>
              </w:rPr>
              <w:t>30%</w:t>
            </w:r>
          </w:p>
        </w:tc>
      </w:tr>
      <w:tr w:rsidR="00B222E3" w:rsidRPr="005D6CD7" w14:paraId="66A91732" w14:textId="77777777" w:rsidTr="006705DF">
        <w:tc>
          <w:tcPr>
            <w:tcW w:w="5000" w:type="pct"/>
            <w:gridSpan w:val="3"/>
            <w:shd w:val="clear" w:color="auto" w:fill="F2F2F2" w:themeFill="background1" w:themeFillShade="F2"/>
          </w:tcPr>
          <w:p w14:paraId="58203549" w14:textId="77777777" w:rsidR="00B222E3" w:rsidRPr="00CA78C8" w:rsidRDefault="00B222E3" w:rsidP="00A65B30">
            <w:pPr>
              <w:pStyle w:val="BodyText1"/>
              <w:tabs>
                <w:tab w:val="left" w:pos="426"/>
              </w:tabs>
              <w:spacing w:after="0"/>
              <w:jc w:val="center"/>
              <w:rPr>
                <w:sz w:val="22"/>
              </w:rPr>
            </w:pPr>
            <w:r w:rsidRPr="00CA78C8">
              <w:rPr>
                <w:sz w:val="22"/>
              </w:rPr>
              <w:t>Stage 2 – Product evaluation</w:t>
            </w:r>
          </w:p>
        </w:tc>
      </w:tr>
      <w:tr w:rsidR="00B222E3" w:rsidRPr="005D6CD7" w14:paraId="44B064FB" w14:textId="77777777" w:rsidTr="006E3701">
        <w:tc>
          <w:tcPr>
            <w:tcW w:w="743" w:type="pct"/>
          </w:tcPr>
          <w:p w14:paraId="7FEBC5A8" w14:textId="77777777" w:rsidR="00B222E3" w:rsidRPr="00BE7465" w:rsidRDefault="00B222E3" w:rsidP="00B222E3">
            <w:pPr>
              <w:pStyle w:val="BodyText1"/>
              <w:tabs>
                <w:tab w:val="left" w:pos="426"/>
              </w:tabs>
              <w:spacing w:after="0"/>
              <w:jc w:val="center"/>
              <w:rPr>
                <w:sz w:val="22"/>
              </w:rPr>
            </w:pPr>
            <w:r>
              <w:rPr>
                <w:sz w:val="22"/>
              </w:rPr>
              <w:t>7</w:t>
            </w:r>
          </w:p>
        </w:tc>
        <w:tc>
          <w:tcPr>
            <w:tcW w:w="3650" w:type="pct"/>
          </w:tcPr>
          <w:p w14:paraId="130ABED6" w14:textId="77777777" w:rsidR="00B222E3" w:rsidRPr="00C06C64" w:rsidRDefault="00B222E3" w:rsidP="00B222E3">
            <w:pPr>
              <w:pStyle w:val="BodyText1"/>
              <w:tabs>
                <w:tab w:val="left" w:pos="426"/>
              </w:tabs>
              <w:spacing w:after="0"/>
              <w:rPr>
                <w:sz w:val="22"/>
                <w:highlight w:val="yellow"/>
              </w:rPr>
            </w:pPr>
            <w:r w:rsidRPr="00BE7465">
              <w:rPr>
                <w:sz w:val="22"/>
              </w:rPr>
              <w:t xml:space="preserve">Quality of plants </w:t>
            </w:r>
            <w:r w:rsidRPr="000F168E">
              <w:rPr>
                <w:sz w:val="22"/>
              </w:rPr>
              <w:t>(</w:t>
            </w:r>
            <w:r w:rsidRPr="00D93184">
              <w:rPr>
                <w:sz w:val="22"/>
              </w:rPr>
              <w:t xml:space="preserve">health and hygiene, </w:t>
            </w:r>
            <w:r w:rsidRPr="000F168E">
              <w:rPr>
                <w:sz w:val="22"/>
              </w:rPr>
              <w:t xml:space="preserve">pest &amp; disease control, </w:t>
            </w:r>
            <w:r w:rsidRPr="00D93184">
              <w:rPr>
                <w:sz w:val="22"/>
              </w:rPr>
              <w:t xml:space="preserve">flower colour, how many </w:t>
            </w:r>
            <w:r>
              <w:rPr>
                <w:sz w:val="22"/>
              </w:rPr>
              <w:t xml:space="preserve">are </w:t>
            </w:r>
            <w:r w:rsidRPr="00D93184">
              <w:rPr>
                <w:sz w:val="22"/>
              </w:rPr>
              <w:t xml:space="preserve">open </w:t>
            </w:r>
            <w:r>
              <w:rPr>
                <w:sz w:val="22"/>
              </w:rPr>
              <w:t xml:space="preserve">on arrival </w:t>
            </w:r>
            <w:r w:rsidRPr="00D93184">
              <w:rPr>
                <w:sz w:val="22"/>
              </w:rPr>
              <w:t xml:space="preserve">as per specification, and </w:t>
            </w:r>
            <w:r w:rsidRPr="000F168E">
              <w:rPr>
                <w:sz w:val="22"/>
              </w:rPr>
              <w:t>quality of flowers)</w:t>
            </w:r>
          </w:p>
        </w:tc>
        <w:tc>
          <w:tcPr>
            <w:tcW w:w="607" w:type="pct"/>
          </w:tcPr>
          <w:p w14:paraId="1E47D483" w14:textId="77777777" w:rsidR="00B222E3" w:rsidRPr="00BE7465" w:rsidRDefault="00B222E3" w:rsidP="00B222E3">
            <w:pPr>
              <w:pStyle w:val="BodyText1"/>
              <w:tabs>
                <w:tab w:val="left" w:pos="426"/>
              </w:tabs>
              <w:spacing w:after="0"/>
              <w:jc w:val="center"/>
              <w:rPr>
                <w:sz w:val="22"/>
              </w:rPr>
            </w:pPr>
            <w:r w:rsidRPr="00BE7465">
              <w:rPr>
                <w:sz w:val="22"/>
              </w:rPr>
              <w:t>2</w:t>
            </w:r>
            <w:r>
              <w:rPr>
                <w:sz w:val="22"/>
              </w:rPr>
              <w:t>0</w:t>
            </w:r>
            <w:r w:rsidRPr="00BE7465">
              <w:rPr>
                <w:sz w:val="22"/>
              </w:rPr>
              <w:t>%</w:t>
            </w:r>
          </w:p>
        </w:tc>
      </w:tr>
      <w:tr w:rsidR="00B222E3" w:rsidRPr="005D6CD7" w14:paraId="08A8A040" w14:textId="77777777" w:rsidTr="006E3701">
        <w:tc>
          <w:tcPr>
            <w:tcW w:w="743" w:type="pct"/>
          </w:tcPr>
          <w:p w14:paraId="3E1EBE49" w14:textId="77777777" w:rsidR="00B222E3" w:rsidRPr="00BE7465" w:rsidRDefault="00B222E3" w:rsidP="00B222E3">
            <w:pPr>
              <w:pStyle w:val="BodyText1"/>
              <w:tabs>
                <w:tab w:val="left" w:pos="426"/>
              </w:tabs>
              <w:spacing w:after="0"/>
              <w:jc w:val="center"/>
              <w:rPr>
                <w:sz w:val="22"/>
              </w:rPr>
            </w:pPr>
            <w:r>
              <w:rPr>
                <w:sz w:val="22"/>
              </w:rPr>
              <w:t>8</w:t>
            </w:r>
          </w:p>
        </w:tc>
        <w:tc>
          <w:tcPr>
            <w:tcW w:w="3650" w:type="pct"/>
          </w:tcPr>
          <w:p w14:paraId="3C76CCD6" w14:textId="77777777" w:rsidR="00B222E3" w:rsidRPr="00C06C64" w:rsidRDefault="00B222E3" w:rsidP="00B222E3">
            <w:pPr>
              <w:pStyle w:val="BodyText1"/>
              <w:tabs>
                <w:tab w:val="left" w:pos="426"/>
              </w:tabs>
              <w:spacing w:after="0"/>
              <w:rPr>
                <w:sz w:val="22"/>
                <w:highlight w:val="yellow"/>
              </w:rPr>
            </w:pPr>
            <w:r w:rsidRPr="00BE7465">
              <w:rPr>
                <w:sz w:val="22"/>
              </w:rPr>
              <w:t>Quality of packaging and ease of removal for fast turnaround at delivery</w:t>
            </w:r>
          </w:p>
        </w:tc>
        <w:tc>
          <w:tcPr>
            <w:tcW w:w="607" w:type="pct"/>
            <w:vAlign w:val="center"/>
          </w:tcPr>
          <w:p w14:paraId="349D112C" w14:textId="77777777" w:rsidR="00B222E3" w:rsidRPr="00BE7465" w:rsidRDefault="00B222E3" w:rsidP="00B222E3">
            <w:pPr>
              <w:pStyle w:val="BodyText1"/>
              <w:tabs>
                <w:tab w:val="left" w:pos="426"/>
              </w:tabs>
              <w:spacing w:after="0"/>
              <w:jc w:val="center"/>
              <w:rPr>
                <w:sz w:val="22"/>
              </w:rPr>
            </w:pPr>
            <w:r w:rsidRPr="00BE7465">
              <w:rPr>
                <w:sz w:val="22"/>
              </w:rPr>
              <w:t>5%</w:t>
            </w:r>
          </w:p>
        </w:tc>
      </w:tr>
      <w:tr w:rsidR="00B222E3" w:rsidRPr="005D6CD7" w14:paraId="48202193" w14:textId="77777777" w:rsidTr="00661AB9">
        <w:tc>
          <w:tcPr>
            <w:tcW w:w="4393" w:type="pct"/>
            <w:gridSpan w:val="2"/>
            <w:shd w:val="clear" w:color="auto" w:fill="D9D9D9" w:themeFill="background1" w:themeFillShade="D9"/>
          </w:tcPr>
          <w:p w14:paraId="481873DE" w14:textId="77777777" w:rsidR="00B222E3" w:rsidRPr="00661AB9" w:rsidRDefault="00B222E3" w:rsidP="00B222E3">
            <w:pPr>
              <w:pStyle w:val="BodyText1"/>
              <w:tabs>
                <w:tab w:val="left" w:pos="426"/>
              </w:tabs>
              <w:spacing w:after="0"/>
              <w:jc w:val="center"/>
              <w:rPr>
                <w:b/>
                <w:sz w:val="22"/>
              </w:rPr>
            </w:pPr>
            <w:r w:rsidRPr="00661AB9">
              <w:rPr>
                <w:b/>
                <w:sz w:val="22"/>
              </w:rPr>
              <w:lastRenderedPageBreak/>
              <w:t>Total</w:t>
            </w:r>
          </w:p>
        </w:tc>
        <w:tc>
          <w:tcPr>
            <w:tcW w:w="607" w:type="pct"/>
            <w:shd w:val="clear" w:color="auto" w:fill="D9D9D9" w:themeFill="background1" w:themeFillShade="D9"/>
          </w:tcPr>
          <w:p w14:paraId="6D21E376" w14:textId="77777777" w:rsidR="00B222E3" w:rsidRPr="00661AB9" w:rsidRDefault="00B222E3" w:rsidP="00B222E3">
            <w:pPr>
              <w:pStyle w:val="BodyText1"/>
              <w:tabs>
                <w:tab w:val="left" w:pos="426"/>
              </w:tabs>
              <w:spacing w:after="0"/>
              <w:jc w:val="center"/>
              <w:rPr>
                <w:b/>
                <w:sz w:val="22"/>
              </w:rPr>
            </w:pPr>
            <w:r>
              <w:rPr>
                <w:b/>
                <w:sz w:val="22"/>
              </w:rPr>
              <w:t>100%</w:t>
            </w:r>
          </w:p>
        </w:tc>
      </w:tr>
    </w:tbl>
    <w:p w14:paraId="13B4DA0C" w14:textId="77777777" w:rsidR="00AA0E46" w:rsidRDefault="00AA0E46" w:rsidP="005A2B1C">
      <w:pPr>
        <w:tabs>
          <w:tab w:val="left" w:pos="426"/>
        </w:tabs>
        <w:ind w:left="426"/>
        <w:rPr>
          <w:b/>
          <w:bCs/>
        </w:rPr>
      </w:pPr>
    </w:p>
    <w:p w14:paraId="1C1DC971" w14:textId="77777777" w:rsidR="00826E17" w:rsidRPr="000F6BFE" w:rsidRDefault="00521642" w:rsidP="005A2B1C">
      <w:pPr>
        <w:tabs>
          <w:tab w:val="left" w:pos="426"/>
        </w:tabs>
        <w:spacing w:before="120" w:after="120"/>
        <w:ind w:left="426"/>
        <w:rPr>
          <w:rFonts w:cs="Arial"/>
          <w:b/>
        </w:rPr>
      </w:pPr>
      <w:r w:rsidRPr="000F6BFE">
        <w:rPr>
          <w:rFonts w:cs="Arial"/>
          <w:b/>
        </w:rPr>
        <w:t>S</w:t>
      </w:r>
      <w:r w:rsidR="00826E17" w:rsidRPr="000F6BFE">
        <w:rPr>
          <w:rFonts w:cs="Arial"/>
          <w:b/>
        </w:rPr>
        <w:t>coring Mechanism</w:t>
      </w:r>
    </w:p>
    <w:p w14:paraId="3DC5A7AD" w14:textId="77777777" w:rsidR="00342E10" w:rsidRPr="000F6BFE" w:rsidRDefault="00826E17" w:rsidP="005A2B1C">
      <w:pPr>
        <w:tabs>
          <w:tab w:val="left" w:pos="426"/>
        </w:tabs>
        <w:spacing w:before="120" w:after="120"/>
        <w:ind w:left="426"/>
        <w:jc w:val="left"/>
        <w:rPr>
          <w:rFonts w:cs="Arial"/>
        </w:rPr>
      </w:pPr>
      <w:r w:rsidRPr="000F6BFE">
        <w:rPr>
          <w:rFonts w:cs="Arial"/>
        </w:rPr>
        <w:t>The evaluation criteria shall be scored in accordance with the model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706"/>
        <w:gridCol w:w="6771"/>
      </w:tblGrid>
      <w:tr w:rsidR="009B0C6E" w:rsidRPr="00E22F85" w14:paraId="7EBB13A6" w14:textId="77777777" w:rsidTr="00BB69CB">
        <w:trPr>
          <w:jc w:val="center"/>
        </w:trPr>
        <w:tc>
          <w:tcPr>
            <w:tcW w:w="1129" w:type="dxa"/>
            <w:tcBorders>
              <w:top w:val="single" w:sz="4" w:space="0" w:color="auto"/>
              <w:left w:val="single" w:sz="4" w:space="0" w:color="auto"/>
              <w:bottom w:val="single" w:sz="4" w:space="0" w:color="auto"/>
              <w:right w:val="single" w:sz="4" w:space="0" w:color="auto"/>
            </w:tcBorders>
            <w:shd w:val="clear" w:color="auto" w:fill="C9C9C9"/>
            <w:vAlign w:val="center"/>
          </w:tcPr>
          <w:p w14:paraId="62BE7774" w14:textId="77777777" w:rsidR="009B0C6E" w:rsidRPr="00C06C64" w:rsidRDefault="009B0C6E" w:rsidP="009338BC">
            <w:pPr>
              <w:tabs>
                <w:tab w:val="left" w:pos="426"/>
              </w:tabs>
              <w:jc w:val="center"/>
              <w:rPr>
                <w:b/>
                <w:color w:val="FF0000"/>
              </w:rPr>
            </w:pPr>
            <w:r>
              <w:rPr>
                <w:b/>
              </w:rPr>
              <w:t>5</w:t>
            </w:r>
          </w:p>
        </w:tc>
        <w:tc>
          <w:tcPr>
            <w:tcW w:w="1706" w:type="dxa"/>
            <w:tcBorders>
              <w:top w:val="single" w:sz="4" w:space="0" w:color="auto"/>
              <w:left w:val="single" w:sz="4" w:space="0" w:color="auto"/>
              <w:bottom w:val="single" w:sz="4" w:space="0" w:color="auto"/>
              <w:right w:val="single" w:sz="4" w:space="0" w:color="auto"/>
            </w:tcBorders>
            <w:vAlign w:val="center"/>
          </w:tcPr>
          <w:p w14:paraId="3FF994A7" w14:textId="77777777" w:rsidR="009B0C6E" w:rsidRPr="00C06C64" w:rsidRDefault="009B0C6E" w:rsidP="009338BC">
            <w:pPr>
              <w:tabs>
                <w:tab w:val="left" w:pos="426"/>
              </w:tabs>
              <w:rPr>
                <w:b/>
                <w:color w:val="FF0000"/>
              </w:rPr>
            </w:pPr>
            <w:r>
              <w:rPr>
                <w:b/>
              </w:rPr>
              <w:t>Very Good</w:t>
            </w:r>
          </w:p>
        </w:tc>
        <w:tc>
          <w:tcPr>
            <w:tcW w:w="6771" w:type="dxa"/>
            <w:tcBorders>
              <w:top w:val="single" w:sz="4" w:space="0" w:color="auto"/>
              <w:left w:val="single" w:sz="4" w:space="0" w:color="auto"/>
              <w:bottom w:val="single" w:sz="4" w:space="0" w:color="auto"/>
              <w:right w:val="single" w:sz="4" w:space="0" w:color="auto"/>
            </w:tcBorders>
            <w:vAlign w:val="center"/>
          </w:tcPr>
          <w:p w14:paraId="64C899A4" w14:textId="77777777" w:rsidR="009B0C6E" w:rsidRPr="00C06C64" w:rsidRDefault="009B0C6E" w:rsidP="009338BC">
            <w:pPr>
              <w:tabs>
                <w:tab w:val="left" w:pos="426"/>
              </w:tabs>
              <w:rPr>
                <w:color w:val="FF0000"/>
              </w:rPr>
            </w:pPr>
            <w:r>
              <w:t>Response is completely relevant covering all aspects of the requirement. The response is comprehensive, unambiguous and demonstrates a thorough understanding of the requirement and provides details of how the requirement will be met in full.</w:t>
            </w:r>
          </w:p>
        </w:tc>
      </w:tr>
      <w:tr w:rsidR="009B0C6E" w:rsidRPr="00E22F85" w14:paraId="545BD3EC" w14:textId="77777777" w:rsidTr="00BB69CB">
        <w:trPr>
          <w:jc w:val="center"/>
        </w:trPr>
        <w:tc>
          <w:tcPr>
            <w:tcW w:w="1129" w:type="dxa"/>
            <w:tcBorders>
              <w:top w:val="single" w:sz="4" w:space="0" w:color="auto"/>
              <w:left w:val="single" w:sz="4" w:space="0" w:color="auto"/>
              <w:bottom w:val="single" w:sz="4" w:space="0" w:color="auto"/>
              <w:right w:val="single" w:sz="4" w:space="0" w:color="auto"/>
            </w:tcBorders>
            <w:shd w:val="clear" w:color="auto" w:fill="C9C9C9"/>
            <w:vAlign w:val="center"/>
          </w:tcPr>
          <w:p w14:paraId="69EDB6CC" w14:textId="77777777" w:rsidR="009B0C6E" w:rsidRPr="00C06C64" w:rsidRDefault="009B0C6E" w:rsidP="009338BC">
            <w:pPr>
              <w:tabs>
                <w:tab w:val="left" w:pos="426"/>
              </w:tabs>
              <w:jc w:val="center"/>
              <w:rPr>
                <w:b/>
                <w:color w:val="FF0000"/>
              </w:rPr>
            </w:pPr>
            <w:r>
              <w:rPr>
                <w:b/>
              </w:rPr>
              <w:t>4</w:t>
            </w:r>
          </w:p>
        </w:tc>
        <w:tc>
          <w:tcPr>
            <w:tcW w:w="1706" w:type="dxa"/>
            <w:tcBorders>
              <w:top w:val="single" w:sz="4" w:space="0" w:color="auto"/>
              <w:left w:val="single" w:sz="4" w:space="0" w:color="auto"/>
              <w:bottom w:val="single" w:sz="4" w:space="0" w:color="auto"/>
              <w:right w:val="single" w:sz="4" w:space="0" w:color="auto"/>
            </w:tcBorders>
            <w:vAlign w:val="center"/>
          </w:tcPr>
          <w:p w14:paraId="5F8A94BD" w14:textId="77777777" w:rsidR="009B0C6E" w:rsidRPr="00C06C64" w:rsidRDefault="009B0C6E" w:rsidP="009338BC">
            <w:pPr>
              <w:tabs>
                <w:tab w:val="left" w:pos="426"/>
              </w:tabs>
              <w:rPr>
                <w:b/>
                <w:color w:val="FF0000"/>
              </w:rPr>
            </w:pPr>
            <w:r>
              <w:rPr>
                <w:b/>
              </w:rPr>
              <w:t>Good</w:t>
            </w:r>
          </w:p>
        </w:tc>
        <w:tc>
          <w:tcPr>
            <w:tcW w:w="6771" w:type="dxa"/>
            <w:tcBorders>
              <w:top w:val="single" w:sz="4" w:space="0" w:color="auto"/>
              <w:left w:val="single" w:sz="4" w:space="0" w:color="auto"/>
              <w:bottom w:val="single" w:sz="4" w:space="0" w:color="auto"/>
              <w:right w:val="single" w:sz="4" w:space="0" w:color="auto"/>
            </w:tcBorders>
            <w:vAlign w:val="center"/>
          </w:tcPr>
          <w:p w14:paraId="6278EE53" w14:textId="77777777" w:rsidR="009B0C6E" w:rsidRPr="00C06C64" w:rsidRDefault="009B0C6E" w:rsidP="009338BC">
            <w:pPr>
              <w:tabs>
                <w:tab w:val="left" w:pos="426"/>
              </w:tabs>
              <w:rPr>
                <w:color w:val="FF0000"/>
              </w:rPr>
            </w:pPr>
            <w:r>
              <w:t xml:space="preserve">Response is relevant and good. The response is sufficiently detailed to demonstrate a good understanding and provides details on how the requirements will be fulfilled. </w:t>
            </w:r>
          </w:p>
        </w:tc>
      </w:tr>
      <w:tr w:rsidR="009B0C6E" w:rsidRPr="00E22F85" w14:paraId="1B5B0738" w14:textId="77777777" w:rsidTr="00BB69CB">
        <w:trPr>
          <w:jc w:val="center"/>
        </w:trPr>
        <w:tc>
          <w:tcPr>
            <w:tcW w:w="1129" w:type="dxa"/>
            <w:tcBorders>
              <w:top w:val="single" w:sz="4" w:space="0" w:color="auto"/>
              <w:left w:val="single" w:sz="4" w:space="0" w:color="auto"/>
              <w:bottom w:val="single" w:sz="4" w:space="0" w:color="auto"/>
              <w:right w:val="single" w:sz="4" w:space="0" w:color="auto"/>
            </w:tcBorders>
            <w:shd w:val="clear" w:color="auto" w:fill="C9C9C9"/>
            <w:vAlign w:val="center"/>
          </w:tcPr>
          <w:p w14:paraId="61DDE28B" w14:textId="77777777" w:rsidR="009B0C6E" w:rsidRPr="00C06C64" w:rsidRDefault="009B0C6E" w:rsidP="009338BC">
            <w:pPr>
              <w:tabs>
                <w:tab w:val="left" w:pos="426"/>
              </w:tabs>
              <w:jc w:val="center"/>
              <w:rPr>
                <w:b/>
                <w:color w:val="FF0000"/>
              </w:rPr>
            </w:pPr>
            <w:r>
              <w:rPr>
                <w:b/>
              </w:rPr>
              <w:t>3</w:t>
            </w:r>
          </w:p>
        </w:tc>
        <w:tc>
          <w:tcPr>
            <w:tcW w:w="1706" w:type="dxa"/>
            <w:tcBorders>
              <w:top w:val="single" w:sz="4" w:space="0" w:color="auto"/>
              <w:left w:val="single" w:sz="4" w:space="0" w:color="auto"/>
              <w:bottom w:val="single" w:sz="4" w:space="0" w:color="auto"/>
              <w:right w:val="single" w:sz="4" w:space="0" w:color="auto"/>
            </w:tcBorders>
            <w:vAlign w:val="center"/>
          </w:tcPr>
          <w:p w14:paraId="1848D839" w14:textId="77777777" w:rsidR="009B0C6E" w:rsidRPr="00C06C64" w:rsidRDefault="009B0C6E" w:rsidP="009338BC">
            <w:pPr>
              <w:tabs>
                <w:tab w:val="left" w:pos="426"/>
              </w:tabs>
              <w:rPr>
                <w:b/>
                <w:color w:val="FF0000"/>
              </w:rPr>
            </w:pPr>
            <w:r>
              <w:rPr>
                <w:b/>
              </w:rPr>
              <w:t>Satisfactory</w:t>
            </w:r>
          </w:p>
        </w:tc>
        <w:tc>
          <w:tcPr>
            <w:tcW w:w="6771" w:type="dxa"/>
            <w:tcBorders>
              <w:top w:val="single" w:sz="4" w:space="0" w:color="auto"/>
              <w:left w:val="single" w:sz="4" w:space="0" w:color="auto"/>
              <w:bottom w:val="single" w:sz="4" w:space="0" w:color="auto"/>
              <w:right w:val="single" w:sz="4" w:space="0" w:color="auto"/>
            </w:tcBorders>
            <w:vAlign w:val="center"/>
          </w:tcPr>
          <w:p w14:paraId="3D9BC17F" w14:textId="77777777" w:rsidR="009B0C6E" w:rsidRPr="00C06C64" w:rsidRDefault="009B0C6E" w:rsidP="009338BC">
            <w:pPr>
              <w:tabs>
                <w:tab w:val="left" w:pos="426"/>
              </w:tabs>
              <w:rPr>
                <w:color w:val="FF0000"/>
              </w:rPr>
            </w:pPr>
            <w:r>
              <w:t xml:space="preserve">Covers </w:t>
            </w:r>
            <w:proofErr w:type="gramStart"/>
            <w:r>
              <w:t>the majority of</w:t>
            </w:r>
            <w:proofErr w:type="gramEnd"/>
            <w:r>
              <w:t xml:space="preserve"> aspects required with only a few minor gaps in the response. Demonstrates a broad understanding of the requirement but lacks details on how the requirement will be fulfilled.</w:t>
            </w:r>
          </w:p>
        </w:tc>
      </w:tr>
      <w:tr w:rsidR="009B0C6E" w:rsidRPr="00E22F85" w14:paraId="3791998A" w14:textId="77777777" w:rsidTr="00BB69CB">
        <w:trPr>
          <w:jc w:val="center"/>
        </w:trPr>
        <w:tc>
          <w:tcPr>
            <w:tcW w:w="1129" w:type="dxa"/>
            <w:tcBorders>
              <w:top w:val="single" w:sz="4" w:space="0" w:color="auto"/>
              <w:left w:val="single" w:sz="4" w:space="0" w:color="auto"/>
              <w:bottom w:val="single" w:sz="4" w:space="0" w:color="auto"/>
              <w:right w:val="single" w:sz="4" w:space="0" w:color="auto"/>
            </w:tcBorders>
            <w:shd w:val="clear" w:color="auto" w:fill="C9C9C9"/>
            <w:vAlign w:val="center"/>
          </w:tcPr>
          <w:p w14:paraId="0E30C045" w14:textId="77777777" w:rsidR="009B0C6E" w:rsidRPr="00C06C64" w:rsidRDefault="009B0C6E" w:rsidP="009338BC">
            <w:pPr>
              <w:tabs>
                <w:tab w:val="left" w:pos="426"/>
              </w:tabs>
              <w:jc w:val="center"/>
              <w:rPr>
                <w:b/>
                <w:color w:val="FF0000"/>
              </w:rPr>
            </w:pPr>
            <w:r>
              <w:rPr>
                <w:b/>
              </w:rPr>
              <w:t>2</w:t>
            </w:r>
          </w:p>
        </w:tc>
        <w:tc>
          <w:tcPr>
            <w:tcW w:w="1706" w:type="dxa"/>
            <w:tcBorders>
              <w:top w:val="single" w:sz="4" w:space="0" w:color="auto"/>
              <w:left w:val="single" w:sz="4" w:space="0" w:color="auto"/>
              <w:bottom w:val="single" w:sz="4" w:space="0" w:color="auto"/>
              <w:right w:val="single" w:sz="4" w:space="0" w:color="auto"/>
            </w:tcBorders>
            <w:vAlign w:val="center"/>
          </w:tcPr>
          <w:p w14:paraId="7F4CD122" w14:textId="77777777" w:rsidR="009B0C6E" w:rsidRPr="00C06C64" w:rsidRDefault="009B0C6E" w:rsidP="009338BC">
            <w:pPr>
              <w:tabs>
                <w:tab w:val="left" w:pos="426"/>
              </w:tabs>
              <w:rPr>
                <w:b/>
                <w:color w:val="FF0000"/>
              </w:rPr>
            </w:pPr>
            <w:r>
              <w:rPr>
                <w:b/>
              </w:rPr>
              <w:t>Poor</w:t>
            </w:r>
          </w:p>
        </w:tc>
        <w:tc>
          <w:tcPr>
            <w:tcW w:w="6771" w:type="dxa"/>
            <w:tcBorders>
              <w:top w:val="single" w:sz="4" w:space="0" w:color="auto"/>
              <w:left w:val="single" w:sz="4" w:space="0" w:color="auto"/>
              <w:bottom w:val="single" w:sz="4" w:space="0" w:color="auto"/>
              <w:right w:val="single" w:sz="4" w:space="0" w:color="auto"/>
            </w:tcBorders>
            <w:vAlign w:val="center"/>
          </w:tcPr>
          <w:p w14:paraId="40FFFCCA" w14:textId="77777777" w:rsidR="009B0C6E" w:rsidRPr="00C06C64" w:rsidRDefault="009B0C6E" w:rsidP="009338BC">
            <w:pPr>
              <w:tabs>
                <w:tab w:val="left" w:pos="426"/>
              </w:tabs>
              <w:rPr>
                <w:color w:val="FF0000"/>
              </w:rPr>
            </w:pPr>
            <w:r>
              <w:t xml:space="preserve">Partially demonstrates ability to meet requirement specified but lacking information or detail on </w:t>
            </w:r>
            <w:proofErr w:type="gramStart"/>
            <w:r>
              <w:t>a number of</w:t>
            </w:r>
            <w:proofErr w:type="gramEnd"/>
            <w:r>
              <w:t xml:space="preserve"> areas.</w:t>
            </w:r>
          </w:p>
        </w:tc>
      </w:tr>
      <w:tr w:rsidR="009B0C6E" w:rsidRPr="00E22F85" w14:paraId="597E7C26" w14:textId="77777777" w:rsidTr="00BB69CB">
        <w:trPr>
          <w:jc w:val="center"/>
        </w:trPr>
        <w:tc>
          <w:tcPr>
            <w:tcW w:w="1129" w:type="dxa"/>
            <w:tcBorders>
              <w:top w:val="single" w:sz="4" w:space="0" w:color="auto"/>
              <w:left w:val="single" w:sz="4" w:space="0" w:color="auto"/>
              <w:bottom w:val="single" w:sz="4" w:space="0" w:color="auto"/>
              <w:right w:val="single" w:sz="4" w:space="0" w:color="auto"/>
            </w:tcBorders>
            <w:shd w:val="clear" w:color="auto" w:fill="C9C9C9"/>
            <w:vAlign w:val="center"/>
          </w:tcPr>
          <w:p w14:paraId="67BC19E6" w14:textId="77777777" w:rsidR="009B0C6E" w:rsidRPr="00C06C64" w:rsidRDefault="009B0C6E" w:rsidP="009338BC">
            <w:pPr>
              <w:tabs>
                <w:tab w:val="left" w:pos="426"/>
              </w:tabs>
              <w:jc w:val="center"/>
              <w:rPr>
                <w:b/>
                <w:color w:val="FF0000"/>
              </w:rPr>
            </w:pPr>
            <w:r>
              <w:rPr>
                <w:b/>
              </w:rPr>
              <w:t>1</w:t>
            </w:r>
          </w:p>
        </w:tc>
        <w:tc>
          <w:tcPr>
            <w:tcW w:w="1706" w:type="dxa"/>
            <w:tcBorders>
              <w:top w:val="single" w:sz="4" w:space="0" w:color="auto"/>
              <w:left w:val="single" w:sz="4" w:space="0" w:color="auto"/>
              <w:bottom w:val="single" w:sz="4" w:space="0" w:color="auto"/>
              <w:right w:val="single" w:sz="4" w:space="0" w:color="auto"/>
            </w:tcBorders>
            <w:vAlign w:val="center"/>
          </w:tcPr>
          <w:p w14:paraId="363A736F" w14:textId="77777777" w:rsidR="009B0C6E" w:rsidRPr="00C06C64" w:rsidRDefault="009B0C6E" w:rsidP="009338BC">
            <w:pPr>
              <w:tabs>
                <w:tab w:val="left" w:pos="426"/>
              </w:tabs>
              <w:rPr>
                <w:b/>
                <w:color w:val="FF0000"/>
              </w:rPr>
            </w:pPr>
            <w:r>
              <w:rPr>
                <w:b/>
              </w:rPr>
              <w:t>Very poor</w:t>
            </w:r>
          </w:p>
        </w:tc>
        <w:tc>
          <w:tcPr>
            <w:tcW w:w="6771" w:type="dxa"/>
            <w:tcBorders>
              <w:top w:val="single" w:sz="4" w:space="0" w:color="auto"/>
              <w:left w:val="single" w:sz="4" w:space="0" w:color="auto"/>
              <w:bottom w:val="single" w:sz="4" w:space="0" w:color="auto"/>
              <w:right w:val="single" w:sz="4" w:space="0" w:color="auto"/>
            </w:tcBorders>
            <w:vAlign w:val="center"/>
          </w:tcPr>
          <w:p w14:paraId="7B6B2BDB" w14:textId="77777777" w:rsidR="009B0C6E" w:rsidRPr="00C06C64" w:rsidRDefault="009B0C6E" w:rsidP="009338BC">
            <w:pPr>
              <w:tabs>
                <w:tab w:val="left" w:pos="426"/>
              </w:tabs>
              <w:rPr>
                <w:color w:val="FF0000"/>
              </w:rPr>
            </w:pPr>
            <w:r>
              <w:t>Limited evidence of ability to meet requirement with significant gaps in the response and/or serious concerns.</w:t>
            </w:r>
          </w:p>
        </w:tc>
      </w:tr>
      <w:tr w:rsidR="009B0C6E" w:rsidRPr="00E22F85" w14:paraId="44990330" w14:textId="77777777" w:rsidTr="00BB69CB">
        <w:trPr>
          <w:jc w:val="center"/>
        </w:trPr>
        <w:tc>
          <w:tcPr>
            <w:tcW w:w="1129" w:type="dxa"/>
            <w:tcBorders>
              <w:top w:val="single" w:sz="4" w:space="0" w:color="auto"/>
              <w:left w:val="single" w:sz="4" w:space="0" w:color="auto"/>
              <w:bottom w:val="single" w:sz="4" w:space="0" w:color="auto"/>
              <w:right w:val="single" w:sz="4" w:space="0" w:color="auto"/>
            </w:tcBorders>
            <w:shd w:val="clear" w:color="auto" w:fill="C9C9C9"/>
            <w:vAlign w:val="center"/>
          </w:tcPr>
          <w:p w14:paraId="646DA6ED" w14:textId="77777777" w:rsidR="009B0C6E" w:rsidRPr="00C06C64" w:rsidRDefault="009B0C6E" w:rsidP="009338BC">
            <w:pPr>
              <w:tabs>
                <w:tab w:val="left" w:pos="426"/>
              </w:tabs>
              <w:jc w:val="center"/>
              <w:rPr>
                <w:b/>
                <w:color w:val="FF0000"/>
              </w:rPr>
            </w:pPr>
            <w:r>
              <w:rPr>
                <w:b/>
              </w:rPr>
              <w:t>0</w:t>
            </w:r>
          </w:p>
        </w:tc>
        <w:tc>
          <w:tcPr>
            <w:tcW w:w="1706" w:type="dxa"/>
            <w:tcBorders>
              <w:top w:val="single" w:sz="4" w:space="0" w:color="auto"/>
              <w:left w:val="single" w:sz="4" w:space="0" w:color="auto"/>
              <w:bottom w:val="single" w:sz="4" w:space="0" w:color="auto"/>
              <w:right w:val="single" w:sz="4" w:space="0" w:color="auto"/>
            </w:tcBorders>
            <w:vAlign w:val="center"/>
          </w:tcPr>
          <w:p w14:paraId="5DA9CC3B" w14:textId="77777777" w:rsidR="009B0C6E" w:rsidRPr="00C06C64" w:rsidRDefault="009B0C6E" w:rsidP="009338BC">
            <w:pPr>
              <w:tabs>
                <w:tab w:val="left" w:pos="426"/>
              </w:tabs>
              <w:rPr>
                <w:b/>
                <w:color w:val="FF0000"/>
              </w:rPr>
            </w:pPr>
            <w:r>
              <w:rPr>
                <w:b/>
              </w:rPr>
              <w:t>Unsatisfactory</w:t>
            </w:r>
          </w:p>
        </w:tc>
        <w:tc>
          <w:tcPr>
            <w:tcW w:w="6771" w:type="dxa"/>
            <w:tcBorders>
              <w:top w:val="single" w:sz="4" w:space="0" w:color="auto"/>
              <w:left w:val="single" w:sz="4" w:space="0" w:color="auto"/>
              <w:bottom w:val="single" w:sz="4" w:space="0" w:color="auto"/>
              <w:right w:val="single" w:sz="4" w:space="0" w:color="auto"/>
            </w:tcBorders>
            <w:vAlign w:val="center"/>
          </w:tcPr>
          <w:p w14:paraId="560CD01E" w14:textId="77777777" w:rsidR="009B0C6E" w:rsidRPr="00C06C64" w:rsidRDefault="009B0C6E" w:rsidP="009338BC">
            <w:pPr>
              <w:tabs>
                <w:tab w:val="left" w:pos="426"/>
              </w:tabs>
              <w:rPr>
                <w:color w:val="FF0000"/>
              </w:rPr>
            </w:pPr>
            <w:proofErr w:type="gramStart"/>
            <w:r>
              <w:t>Nil</w:t>
            </w:r>
            <w:proofErr w:type="gramEnd"/>
            <w:r>
              <w:t xml:space="preserve"> or inadequate response. Fails to demonstrate an ability to meet the requirement.</w:t>
            </w:r>
          </w:p>
        </w:tc>
      </w:tr>
    </w:tbl>
    <w:p w14:paraId="3D1C1EAE" w14:textId="77777777" w:rsidR="000F6BFE" w:rsidRDefault="000F6BFE" w:rsidP="005A2B1C">
      <w:pPr>
        <w:tabs>
          <w:tab w:val="left" w:pos="426"/>
          <w:tab w:val="left" w:pos="709"/>
        </w:tabs>
        <w:spacing w:before="120" w:after="120"/>
        <w:ind w:left="426"/>
        <w:rPr>
          <w:rFonts w:cs="Arial"/>
        </w:rPr>
      </w:pPr>
    </w:p>
    <w:p w14:paraId="7AD1D5AB" w14:textId="77777777" w:rsidR="009B0C6E" w:rsidRDefault="009B0C6E" w:rsidP="005A2B1C">
      <w:pPr>
        <w:tabs>
          <w:tab w:val="left" w:pos="426"/>
        </w:tabs>
        <w:spacing w:before="120" w:after="120"/>
        <w:ind w:left="426"/>
        <w:rPr>
          <w:rFonts w:cs="Arial"/>
        </w:rPr>
      </w:pPr>
      <w:r>
        <w:rPr>
          <w:rFonts w:cs="Arial"/>
        </w:rPr>
        <w:t xml:space="preserve">Commercial criteria will be assessed on a Total Cost basis to ensure that solutions can be compared equally.    A Total Cost for each commercial element tender will be calculated as follows: </w:t>
      </w:r>
    </w:p>
    <w:p w14:paraId="5EFF06DE" w14:textId="77777777" w:rsidR="009B0C6E" w:rsidRDefault="009B0C6E" w:rsidP="005A2B1C">
      <w:pPr>
        <w:tabs>
          <w:tab w:val="left" w:pos="426"/>
        </w:tabs>
        <w:spacing w:before="120" w:after="120"/>
        <w:ind w:left="426"/>
        <w:rPr>
          <w:rFonts w:cs="Arial"/>
        </w:rPr>
      </w:pPr>
      <w:r>
        <w:rPr>
          <w:rFonts w:cs="Arial"/>
        </w:rPr>
        <w:t xml:space="preserve">Tender Score = (Lowest Total Cost/Tender Total Cost) x available marks </w:t>
      </w:r>
    </w:p>
    <w:p w14:paraId="78B75553" w14:textId="6F91F1E1" w:rsidR="009B0C6E" w:rsidRDefault="009B0C6E" w:rsidP="005A2B1C">
      <w:pPr>
        <w:tabs>
          <w:tab w:val="left" w:pos="426"/>
        </w:tabs>
        <w:spacing w:before="120" w:after="120"/>
        <w:ind w:left="426"/>
        <w:rPr>
          <w:rFonts w:cs="Arial"/>
        </w:rPr>
      </w:pPr>
      <w:r>
        <w:rPr>
          <w:rFonts w:cs="Arial"/>
        </w:rPr>
        <w:t xml:space="preserve">The contract will be awarded to the Supplier who, in the opinion of the Authority </w:t>
      </w:r>
      <w:r w:rsidR="00F1216E">
        <w:rPr>
          <w:rFonts w:cs="Arial"/>
        </w:rPr>
        <w:t>after</w:t>
      </w:r>
      <w:r>
        <w:rPr>
          <w:rFonts w:cs="Arial"/>
        </w:rPr>
        <w:t xml:space="preserve"> the evaluation, offers the most economically advantageous Tender(s) to the Authority having regard to the award criteria. </w:t>
      </w:r>
    </w:p>
    <w:p w14:paraId="2C5159D3" w14:textId="18CD2D65" w:rsidR="009B0C6E" w:rsidRDefault="009B0C6E" w:rsidP="005A2B1C">
      <w:pPr>
        <w:tabs>
          <w:tab w:val="left" w:pos="426"/>
        </w:tabs>
        <w:spacing w:before="120" w:after="120"/>
        <w:ind w:left="426"/>
        <w:rPr>
          <w:rFonts w:cs="Arial"/>
        </w:rPr>
      </w:pPr>
      <w:r>
        <w:rPr>
          <w:rFonts w:cs="Arial"/>
        </w:rPr>
        <w:t xml:space="preserve">The lowest price tender achieves the maximum score and all other tenders are reduced by reference to the lowest price. The Contract will be awarded to the Supplier who, in the opinion of the Authority </w:t>
      </w:r>
      <w:r w:rsidR="00F1216E">
        <w:rPr>
          <w:rFonts w:cs="Arial"/>
        </w:rPr>
        <w:t>after</w:t>
      </w:r>
      <w:r>
        <w:rPr>
          <w:rFonts w:cs="Arial"/>
        </w:rPr>
        <w:t xml:space="preserve"> the evaluation, offers the most economically advantageous Tender(s) to the Authority having regard to the selection and award criteria.</w:t>
      </w:r>
    </w:p>
    <w:p w14:paraId="47EFB31E" w14:textId="77777777" w:rsidR="00C1682D" w:rsidRDefault="00C1682D" w:rsidP="005A2B1C">
      <w:pPr>
        <w:tabs>
          <w:tab w:val="left" w:pos="426"/>
        </w:tabs>
        <w:ind w:left="426"/>
      </w:pPr>
    </w:p>
    <w:p w14:paraId="51B759F8" w14:textId="77777777" w:rsidR="00A011DD" w:rsidRPr="00824EBF" w:rsidRDefault="00A011DD" w:rsidP="005A2B1C">
      <w:pPr>
        <w:pStyle w:val="Outline2"/>
        <w:tabs>
          <w:tab w:val="left" w:pos="426"/>
        </w:tabs>
        <w:ind w:left="426"/>
        <w:rPr>
          <w:sz w:val="24"/>
          <w:szCs w:val="24"/>
        </w:rPr>
      </w:pPr>
      <w:r w:rsidRPr="00824EBF">
        <w:rPr>
          <w:sz w:val="24"/>
          <w:szCs w:val="24"/>
        </w:rPr>
        <w:t>AWARD NOTIFICATION</w:t>
      </w:r>
    </w:p>
    <w:p w14:paraId="0203514B" w14:textId="77777777" w:rsidR="00A011DD" w:rsidRPr="000F6BFE" w:rsidRDefault="00A011DD" w:rsidP="005A2B1C">
      <w:pPr>
        <w:tabs>
          <w:tab w:val="left" w:pos="426"/>
        </w:tabs>
        <w:ind w:left="426"/>
      </w:pPr>
    </w:p>
    <w:p w14:paraId="545267B0" w14:textId="77777777" w:rsidR="00AB45AF" w:rsidRPr="00AB45AF" w:rsidRDefault="00A011DD" w:rsidP="005A2B1C">
      <w:pPr>
        <w:tabs>
          <w:tab w:val="left" w:pos="426"/>
        </w:tabs>
        <w:ind w:left="426"/>
      </w:pPr>
      <w:r w:rsidRPr="000F6BFE">
        <w:t xml:space="preserve">The Authority will notify the successful </w:t>
      </w:r>
      <w:r w:rsidR="005E2B52">
        <w:t>Supplier</w:t>
      </w:r>
      <w:r w:rsidRPr="000F6BFE">
        <w:t xml:space="preserve">(s) of their admission to the contract in writing.  All </w:t>
      </w:r>
      <w:r w:rsidR="005E2B52">
        <w:t>Supplier</w:t>
      </w:r>
      <w:r w:rsidRPr="000F6BFE">
        <w:t>s will be informed of the Authority decision</w:t>
      </w:r>
      <w:r w:rsidR="00D311F6" w:rsidRPr="000F6BFE">
        <w:t xml:space="preserve"> in writing</w:t>
      </w:r>
      <w:r w:rsidRPr="000F6BFE">
        <w:t xml:space="preserve"> in relation to contract award as soon as possible after </w:t>
      </w:r>
      <w:r w:rsidR="00D311F6" w:rsidRPr="000F6BFE">
        <w:t>on</w:t>
      </w:r>
      <w:r w:rsidRPr="000F6BFE">
        <w:t xml:space="preserve"> conclusion of the evaluation process.</w:t>
      </w:r>
    </w:p>
    <w:p w14:paraId="7860A2AE" w14:textId="77777777" w:rsidR="000E42F6" w:rsidRDefault="000E42F6" w:rsidP="005A2B1C">
      <w:pPr>
        <w:tabs>
          <w:tab w:val="left" w:pos="426"/>
        </w:tabs>
        <w:ind w:left="426"/>
        <w:jc w:val="left"/>
        <w:rPr>
          <w:b/>
        </w:rPr>
      </w:pPr>
    </w:p>
    <w:p w14:paraId="2E4DD297" w14:textId="77777777" w:rsidR="00FF1B7E" w:rsidRDefault="00FF1B7E" w:rsidP="005A2B1C">
      <w:pPr>
        <w:tabs>
          <w:tab w:val="left" w:pos="426"/>
        </w:tabs>
        <w:ind w:left="426"/>
        <w:jc w:val="left"/>
        <w:rPr>
          <w:b/>
        </w:rPr>
      </w:pPr>
    </w:p>
    <w:p w14:paraId="7A94BB8D" w14:textId="77777777" w:rsidR="00FF1B7E" w:rsidRDefault="00FF1B7E" w:rsidP="005A2B1C">
      <w:pPr>
        <w:tabs>
          <w:tab w:val="left" w:pos="426"/>
        </w:tabs>
        <w:ind w:left="426"/>
        <w:jc w:val="left"/>
        <w:rPr>
          <w:b/>
        </w:rPr>
      </w:pPr>
    </w:p>
    <w:p w14:paraId="36EC021D" w14:textId="77777777" w:rsidR="00FF1B7E" w:rsidRDefault="00FF1B7E" w:rsidP="005A2B1C">
      <w:pPr>
        <w:tabs>
          <w:tab w:val="left" w:pos="426"/>
        </w:tabs>
        <w:ind w:left="426"/>
        <w:jc w:val="left"/>
        <w:rPr>
          <w:b/>
        </w:rPr>
      </w:pPr>
    </w:p>
    <w:p w14:paraId="1719EFF9" w14:textId="77777777" w:rsidR="00EA1DB1" w:rsidRDefault="00EA1DB1" w:rsidP="005A2B1C">
      <w:pPr>
        <w:tabs>
          <w:tab w:val="left" w:pos="426"/>
        </w:tabs>
        <w:ind w:left="426"/>
        <w:jc w:val="left"/>
        <w:rPr>
          <w:b/>
        </w:rPr>
      </w:pPr>
    </w:p>
    <w:p w14:paraId="5917EA57" w14:textId="77777777" w:rsidR="00F974CB" w:rsidRDefault="00F974CB" w:rsidP="005A2B1C">
      <w:pPr>
        <w:tabs>
          <w:tab w:val="left" w:pos="426"/>
        </w:tabs>
        <w:ind w:left="426"/>
        <w:jc w:val="left"/>
        <w:rPr>
          <w:b/>
        </w:rPr>
      </w:pPr>
    </w:p>
    <w:p w14:paraId="0585DF01" w14:textId="77777777" w:rsidR="00F974CB" w:rsidRDefault="00F974CB" w:rsidP="005A2B1C">
      <w:pPr>
        <w:tabs>
          <w:tab w:val="left" w:pos="426"/>
        </w:tabs>
        <w:ind w:left="426"/>
        <w:jc w:val="left"/>
        <w:rPr>
          <w:b/>
        </w:rPr>
      </w:pPr>
    </w:p>
    <w:p w14:paraId="7BC8E334" w14:textId="77777777" w:rsidR="00F974CB" w:rsidRDefault="00F974CB" w:rsidP="005A2B1C">
      <w:pPr>
        <w:tabs>
          <w:tab w:val="left" w:pos="426"/>
        </w:tabs>
        <w:ind w:left="426"/>
        <w:jc w:val="left"/>
        <w:rPr>
          <w:b/>
        </w:rPr>
      </w:pPr>
    </w:p>
    <w:p w14:paraId="64C14AC8" w14:textId="77777777" w:rsidR="00496484" w:rsidRDefault="00496484">
      <w:pPr>
        <w:jc w:val="left"/>
        <w:rPr>
          <w:b/>
          <w:sz w:val="24"/>
          <w:szCs w:val="24"/>
        </w:rPr>
      </w:pPr>
    </w:p>
    <w:p w14:paraId="097AA306" w14:textId="77777777" w:rsidR="00F1216E" w:rsidRDefault="00F1216E">
      <w:pPr>
        <w:jc w:val="left"/>
        <w:rPr>
          <w:b/>
          <w:sz w:val="24"/>
          <w:szCs w:val="24"/>
        </w:rPr>
      </w:pPr>
      <w:r>
        <w:rPr>
          <w:b/>
          <w:sz w:val="24"/>
          <w:szCs w:val="24"/>
        </w:rPr>
        <w:br w:type="page"/>
      </w:r>
    </w:p>
    <w:p w14:paraId="665ED576" w14:textId="150F5D4A" w:rsidR="00FF1B7E" w:rsidRPr="00824EBF" w:rsidRDefault="002472D3" w:rsidP="005A2B1C">
      <w:pPr>
        <w:tabs>
          <w:tab w:val="left" w:pos="426"/>
        </w:tabs>
        <w:ind w:left="426"/>
        <w:jc w:val="left"/>
        <w:rPr>
          <w:b/>
          <w:sz w:val="24"/>
          <w:szCs w:val="24"/>
        </w:rPr>
      </w:pPr>
      <w:r>
        <w:rPr>
          <w:b/>
          <w:sz w:val="24"/>
          <w:szCs w:val="24"/>
        </w:rPr>
        <w:lastRenderedPageBreak/>
        <w:t xml:space="preserve">SECTION TWO: </w:t>
      </w:r>
      <w:r w:rsidR="00FF1B7E" w:rsidRPr="00824EBF">
        <w:rPr>
          <w:b/>
          <w:sz w:val="24"/>
          <w:szCs w:val="24"/>
        </w:rPr>
        <w:t>STATEMENT OF REQUIREMENTS</w:t>
      </w:r>
    </w:p>
    <w:p w14:paraId="5F3004E7" w14:textId="77777777" w:rsidR="00FF1B7E" w:rsidRDefault="00FF1B7E" w:rsidP="005A2B1C">
      <w:pPr>
        <w:tabs>
          <w:tab w:val="left" w:pos="426"/>
        </w:tabs>
        <w:ind w:left="426"/>
        <w:jc w:val="left"/>
        <w:rPr>
          <w:b/>
        </w:rPr>
      </w:pPr>
    </w:p>
    <w:p w14:paraId="5039077B" w14:textId="77777777" w:rsidR="00FF1B7E" w:rsidRDefault="00FF1B7E" w:rsidP="005A2B1C">
      <w:pPr>
        <w:tabs>
          <w:tab w:val="left" w:pos="426"/>
        </w:tabs>
        <w:ind w:left="426"/>
        <w:jc w:val="left"/>
        <w:rPr>
          <w:b/>
        </w:rPr>
      </w:pPr>
    </w:p>
    <w:tbl>
      <w:tblPr>
        <w:tblW w:w="10490" w:type="dxa"/>
        <w:tblLook w:val="04A0" w:firstRow="1" w:lastRow="0" w:firstColumn="1" w:lastColumn="0" w:noHBand="0" w:noVBand="1"/>
      </w:tblPr>
      <w:tblGrid>
        <w:gridCol w:w="10490"/>
      </w:tblGrid>
      <w:tr w:rsidR="00FF1B7E" w:rsidRPr="00470D38" w14:paraId="0CAB516B" w14:textId="77777777" w:rsidTr="00856B9C">
        <w:tc>
          <w:tcPr>
            <w:tcW w:w="10490" w:type="dxa"/>
          </w:tcPr>
          <w:p w14:paraId="36E0D34C" w14:textId="77777777" w:rsidR="00FF1B7E" w:rsidRPr="009D1559" w:rsidRDefault="00FF1B7E" w:rsidP="005A2B1C">
            <w:pPr>
              <w:pStyle w:val="ListParagraph"/>
              <w:numPr>
                <w:ilvl w:val="0"/>
                <w:numId w:val="51"/>
              </w:numPr>
              <w:tabs>
                <w:tab w:val="left" w:pos="426"/>
              </w:tabs>
              <w:ind w:left="426"/>
              <w:rPr>
                <w:b/>
                <w:sz w:val="24"/>
                <w:szCs w:val="24"/>
              </w:rPr>
            </w:pPr>
            <w:r w:rsidRPr="009D1559">
              <w:rPr>
                <w:b/>
                <w:sz w:val="24"/>
                <w:szCs w:val="24"/>
              </w:rPr>
              <w:t>INTRODUCTION</w:t>
            </w:r>
          </w:p>
          <w:p w14:paraId="6A16EDBD" w14:textId="77777777" w:rsidR="00FF1B7E" w:rsidRPr="00470D38" w:rsidRDefault="00FF1B7E" w:rsidP="005A2B1C">
            <w:pPr>
              <w:tabs>
                <w:tab w:val="left" w:pos="426"/>
              </w:tabs>
              <w:ind w:left="426"/>
              <w:rPr>
                <w:b/>
              </w:rPr>
            </w:pPr>
          </w:p>
        </w:tc>
      </w:tr>
      <w:tr w:rsidR="00FF1B7E" w:rsidRPr="00470D38" w14:paraId="38B76757" w14:textId="77777777" w:rsidTr="00856B9C">
        <w:tc>
          <w:tcPr>
            <w:tcW w:w="10490" w:type="dxa"/>
          </w:tcPr>
          <w:p w14:paraId="235F1C9C" w14:textId="77777777" w:rsidR="00FF1B7E" w:rsidRPr="00470D38" w:rsidRDefault="00FF1B7E" w:rsidP="005A2B1C">
            <w:pPr>
              <w:tabs>
                <w:tab w:val="left" w:pos="426"/>
              </w:tabs>
              <w:ind w:left="426"/>
            </w:pPr>
            <w:r w:rsidRPr="00470D38">
              <w:t xml:space="preserve">The Royal Botanic Gardens, Kew (RBG Kew) is a UNESCO World Heritage Site in the London Borough of Richmond upon Thames, South-West London. The site at Kew Gardens covers over 120 hectares and includes over 40 listed buildings, has over 1 million visitors a year and one of the most diverse collections of cultivated plants in the World. </w:t>
            </w:r>
          </w:p>
          <w:p w14:paraId="12D962FE" w14:textId="77777777" w:rsidR="00FF1B7E" w:rsidRPr="00470D38" w:rsidRDefault="00FF1B7E" w:rsidP="005A2B1C">
            <w:pPr>
              <w:tabs>
                <w:tab w:val="left" w:pos="426"/>
              </w:tabs>
              <w:ind w:left="426"/>
            </w:pPr>
          </w:p>
        </w:tc>
      </w:tr>
      <w:tr w:rsidR="00FF1B7E" w:rsidRPr="00470D38" w14:paraId="1378DAA2" w14:textId="77777777" w:rsidTr="00856B9C">
        <w:tc>
          <w:tcPr>
            <w:tcW w:w="10490" w:type="dxa"/>
          </w:tcPr>
          <w:p w14:paraId="6F044FDE" w14:textId="77777777" w:rsidR="00FF1B7E" w:rsidRPr="00824EBF" w:rsidRDefault="00FF1B7E" w:rsidP="005A2B1C">
            <w:pPr>
              <w:pStyle w:val="ListParagraph"/>
              <w:numPr>
                <w:ilvl w:val="0"/>
                <w:numId w:val="51"/>
              </w:numPr>
              <w:tabs>
                <w:tab w:val="left" w:pos="426"/>
              </w:tabs>
              <w:ind w:left="426"/>
              <w:rPr>
                <w:b/>
                <w:sz w:val="24"/>
                <w:szCs w:val="24"/>
              </w:rPr>
            </w:pPr>
            <w:r w:rsidRPr="00824EBF">
              <w:rPr>
                <w:b/>
                <w:sz w:val="24"/>
                <w:szCs w:val="24"/>
              </w:rPr>
              <w:t>BACKGROUND</w:t>
            </w:r>
          </w:p>
        </w:tc>
      </w:tr>
      <w:tr w:rsidR="00FF1B7E" w:rsidRPr="00470D38" w14:paraId="21DE9DAC" w14:textId="77777777" w:rsidTr="00856B9C">
        <w:trPr>
          <w:trHeight w:val="2092"/>
        </w:trPr>
        <w:tc>
          <w:tcPr>
            <w:tcW w:w="10490" w:type="dxa"/>
          </w:tcPr>
          <w:p w14:paraId="1E682A62" w14:textId="77777777" w:rsidR="00FF1B7E" w:rsidRPr="00470D38" w:rsidRDefault="00FF1B7E" w:rsidP="005A2B1C">
            <w:pPr>
              <w:tabs>
                <w:tab w:val="left" w:pos="426"/>
              </w:tabs>
              <w:ind w:left="426"/>
            </w:pPr>
          </w:p>
          <w:p w14:paraId="1D2EA78D" w14:textId="681A18AF" w:rsidR="00FF1B7E" w:rsidRPr="006B0949" w:rsidRDefault="00F974CB" w:rsidP="005A2B1C">
            <w:pPr>
              <w:tabs>
                <w:tab w:val="left" w:pos="426"/>
              </w:tabs>
              <w:ind w:left="426"/>
              <w:rPr>
                <w:rFonts w:asciiTheme="minorHAnsi" w:hAnsiTheme="minorHAnsi"/>
              </w:rPr>
            </w:pPr>
            <w:r>
              <w:rPr>
                <w:rFonts w:asciiTheme="minorHAnsi" w:hAnsiTheme="minorHAnsi" w:cs="Arial"/>
              </w:rPr>
              <w:t xml:space="preserve">The Orchid </w:t>
            </w:r>
            <w:r w:rsidR="0051115A">
              <w:rPr>
                <w:rFonts w:asciiTheme="minorHAnsi" w:hAnsiTheme="minorHAnsi" w:cs="Arial"/>
              </w:rPr>
              <w:t>F</w:t>
            </w:r>
            <w:r>
              <w:rPr>
                <w:rFonts w:asciiTheme="minorHAnsi" w:hAnsiTheme="minorHAnsi" w:cs="Arial"/>
              </w:rPr>
              <w:t xml:space="preserve">estival is one of Kew’s most loved yearly traditions. It is the highest profile horticultural festival on the calendar. Phalaenopsis play an integral part in this festival, providing the colourful backdrop to the flower displays created to interpret the message and, in some cases, provide the </w:t>
            </w:r>
            <w:r w:rsidR="00F1216E">
              <w:rPr>
                <w:rFonts w:asciiTheme="minorHAnsi" w:hAnsiTheme="minorHAnsi" w:cs="Arial"/>
              </w:rPr>
              <w:t>focus</w:t>
            </w:r>
            <w:r>
              <w:rPr>
                <w:rFonts w:asciiTheme="minorHAnsi" w:hAnsiTheme="minorHAnsi" w:cs="Arial"/>
              </w:rPr>
              <w:t xml:space="preserve"> of the display itself. </w:t>
            </w:r>
            <w:r w:rsidR="006356E7">
              <w:rPr>
                <w:rFonts w:asciiTheme="minorHAnsi" w:hAnsiTheme="minorHAnsi" w:cs="Arial"/>
              </w:rPr>
              <w:t xml:space="preserve"> </w:t>
            </w:r>
            <w:r w:rsidR="00E0112E">
              <w:rPr>
                <w:rFonts w:asciiTheme="minorHAnsi" w:hAnsiTheme="minorHAnsi" w:cs="Arial"/>
              </w:rPr>
              <w:t xml:space="preserve">The Orchid festival is created by Kew horticulturists and volunteers over a </w:t>
            </w:r>
            <w:r w:rsidR="00F1216E">
              <w:rPr>
                <w:rFonts w:asciiTheme="minorHAnsi" w:hAnsiTheme="minorHAnsi" w:cs="Arial"/>
              </w:rPr>
              <w:t>3-week</w:t>
            </w:r>
            <w:r w:rsidR="00E0112E">
              <w:rPr>
                <w:rFonts w:asciiTheme="minorHAnsi" w:hAnsiTheme="minorHAnsi" w:cs="Arial"/>
              </w:rPr>
              <w:t xml:space="preserve"> period in January and the beginning of February. Next year’s festival is scheduled to open on the 10</w:t>
            </w:r>
            <w:r w:rsidR="00E0112E" w:rsidRPr="00E0112E">
              <w:rPr>
                <w:rFonts w:asciiTheme="minorHAnsi" w:hAnsiTheme="minorHAnsi" w:cs="Arial"/>
                <w:vertAlign w:val="superscript"/>
              </w:rPr>
              <w:t>th</w:t>
            </w:r>
            <w:r w:rsidR="00E0112E">
              <w:rPr>
                <w:rFonts w:asciiTheme="minorHAnsi" w:hAnsiTheme="minorHAnsi" w:cs="Arial"/>
              </w:rPr>
              <w:t xml:space="preserve"> of February. </w:t>
            </w:r>
            <w:r w:rsidR="006356E7">
              <w:rPr>
                <w:rFonts w:asciiTheme="minorHAnsi" w:hAnsiTheme="minorHAnsi" w:cs="Arial"/>
              </w:rPr>
              <w:t xml:space="preserve"> </w:t>
            </w:r>
            <w:bookmarkStart w:id="28" w:name="_GoBack"/>
            <w:bookmarkEnd w:id="28"/>
          </w:p>
        </w:tc>
      </w:tr>
      <w:tr w:rsidR="00FF1B7E" w:rsidRPr="00470D38" w14:paraId="1F0FE348" w14:textId="77777777" w:rsidTr="00856B9C">
        <w:tc>
          <w:tcPr>
            <w:tcW w:w="10490" w:type="dxa"/>
          </w:tcPr>
          <w:p w14:paraId="745393F7" w14:textId="77777777" w:rsidR="00FF1B7E" w:rsidRPr="00470D38" w:rsidRDefault="00FF1B7E" w:rsidP="005A2B1C">
            <w:pPr>
              <w:pStyle w:val="ListParagraph"/>
              <w:numPr>
                <w:ilvl w:val="0"/>
                <w:numId w:val="51"/>
              </w:numPr>
              <w:tabs>
                <w:tab w:val="left" w:pos="426"/>
              </w:tabs>
              <w:ind w:left="426"/>
              <w:rPr>
                <w:b/>
              </w:rPr>
            </w:pPr>
            <w:r w:rsidRPr="00824EBF">
              <w:rPr>
                <w:b/>
                <w:sz w:val="24"/>
                <w:szCs w:val="24"/>
              </w:rPr>
              <w:t>REQUIREMENTS</w:t>
            </w:r>
          </w:p>
          <w:p w14:paraId="45606BAF" w14:textId="77777777" w:rsidR="00CC7B22" w:rsidRPr="00470D38" w:rsidRDefault="00CC7B22" w:rsidP="005A2B1C">
            <w:pPr>
              <w:tabs>
                <w:tab w:val="left" w:pos="426"/>
              </w:tabs>
              <w:ind w:left="426"/>
              <w:rPr>
                <w:b/>
              </w:rPr>
            </w:pPr>
          </w:p>
        </w:tc>
      </w:tr>
      <w:tr w:rsidR="00FF1B7E" w:rsidRPr="00470D38" w14:paraId="40ADDC35" w14:textId="77777777" w:rsidTr="00856B9C">
        <w:tc>
          <w:tcPr>
            <w:tcW w:w="10490" w:type="dxa"/>
          </w:tcPr>
          <w:p w14:paraId="3F8EF84E" w14:textId="77777777" w:rsidR="00FF1B7E" w:rsidRDefault="00FF1B7E" w:rsidP="00856B9C">
            <w:pPr>
              <w:pStyle w:val="ListParagraph"/>
              <w:numPr>
                <w:ilvl w:val="1"/>
                <w:numId w:val="50"/>
              </w:numPr>
              <w:tabs>
                <w:tab w:val="left" w:pos="426"/>
              </w:tabs>
            </w:pPr>
            <w:r w:rsidRPr="009D1559">
              <w:t xml:space="preserve">The goods required are the supply and delivery of plants to RBG Kew. The plants </w:t>
            </w:r>
            <w:r w:rsidR="009D1559" w:rsidRPr="009D1559">
              <w:t>and quantities</w:t>
            </w:r>
            <w:r w:rsidRPr="009D1559">
              <w:t xml:space="preserve"> are detailed in </w:t>
            </w:r>
            <w:r w:rsidR="009D1559" w:rsidRPr="009D1559">
              <w:t>Appendix 1.</w:t>
            </w:r>
          </w:p>
          <w:p w14:paraId="6AD8962F" w14:textId="77777777" w:rsidR="006F77DE" w:rsidRDefault="006F77DE" w:rsidP="006F77DE">
            <w:pPr>
              <w:pStyle w:val="ListParagraph"/>
              <w:tabs>
                <w:tab w:val="left" w:pos="426"/>
              </w:tabs>
              <w:ind w:left="435"/>
            </w:pPr>
          </w:p>
          <w:p w14:paraId="12067EB7" w14:textId="77777777" w:rsidR="006F77DE" w:rsidRDefault="006F77DE" w:rsidP="00856B9C">
            <w:pPr>
              <w:pStyle w:val="ListParagraph"/>
              <w:numPr>
                <w:ilvl w:val="1"/>
                <w:numId w:val="50"/>
              </w:numPr>
              <w:tabs>
                <w:tab w:val="left" w:pos="426"/>
              </w:tabs>
            </w:pPr>
            <w:r>
              <w:t>All Phalaenopsis supplied must have a minimum of two flower spikes.</w:t>
            </w:r>
          </w:p>
          <w:p w14:paraId="1E37ECDA" w14:textId="77777777" w:rsidR="00EE23FB" w:rsidRDefault="00EE23FB" w:rsidP="00EE23FB">
            <w:pPr>
              <w:pStyle w:val="ListParagraph"/>
            </w:pPr>
          </w:p>
          <w:p w14:paraId="62862DC7" w14:textId="183BB649" w:rsidR="00EE23FB" w:rsidRPr="00577753" w:rsidRDefault="00EE23FB" w:rsidP="00856B9C">
            <w:pPr>
              <w:pStyle w:val="ListParagraph"/>
              <w:numPr>
                <w:ilvl w:val="1"/>
                <w:numId w:val="50"/>
              </w:numPr>
              <w:tabs>
                <w:tab w:val="left" w:pos="426"/>
              </w:tabs>
            </w:pPr>
            <w:r>
              <w:t>Each box of plant</w:t>
            </w:r>
            <w:r w:rsidR="006166EA">
              <w:t>s</w:t>
            </w:r>
            <w:r>
              <w:t xml:space="preserve"> must be labelled with the corresponding </w:t>
            </w:r>
            <w:r w:rsidR="009E3523">
              <w:t>‘Code fox boxes’ detail</w:t>
            </w:r>
            <w:r>
              <w:t xml:space="preserve"> given in Appendix A.</w:t>
            </w:r>
          </w:p>
          <w:p w14:paraId="5097092D" w14:textId="77777777" w:rsidR="00FF1B7E" w:rsidRDefault="00FF1B7E" w:rsidP="005A2B1C">
            <w:pPr>
              <w:tabs>
                <w:tab w:val="left" w:pos="426"/>
              </w:tabs>
              <w:ind w:left="426"/>
            </w:pPr>
          </w:p>
          <w:p w14:paraId="4D47F40A" w14:textId="77777777" w:rsidR="00FF1B7E" w:rsidRDefault="00FF1B7E" w:rsidP="00856B9C">
            <w:pPr>
              <w:pStyle w:val="ListParagraph"/>
              <w:numPr>
                <w:ilvl w:val="1"/>
                <w:numId w:val="50"/>
              </w:numPr>
              <w:tabs>
                <w:tab w:val="left" w:pos="426"/>
              </w:tabs>
            </w:pPr>
            <w:r w:rsidRPr="00571907">
              <w:t>P</w:t>
            </w:r>
            <w:r w:rsidR="00E0112E">
              <w:t>rices must include delivery</w:t>
            </w:r>
          </w:p>
          <w:p w14:paraId="5C6A04AA" w14:textId="77777777" w:rsidR="00FF1B7E" w:rsidRPr="00571907" w:rsidRDefault="00FF1B7E" w:rsidP="00856B9C">
            <w:pPr>
              <w:pStyle w:val="ListParagraph"/>
              <w:tabs>
                <w:tab w:val="left" w:pos="426"/>
              </w:tabs>
              <w:ind w:left="435"/>
            </w:pPr>
          </w:p>
          <w:p w14:paraId="6A41D036" w14:textId="5DBF238D" w:rsidR="00FF1B7E" w:rsidRPr="00571907" w:rsidRDefault="00FF1B7E" w:rsidP="00856B9C">
            <w:pPr>
              <w:pStyle w:val="ListParagraph"/>
              <w:numPr>
                <w:ilvl w:val="1"/>
                <w:numId w:val="50"/>
              </w:numPr>
              <w:tabs>
                <w:tab w:val="left" w:pos="426"/>
              </w:tabs>
            </w:pPr>
            <w:r w:rsidRPr="00571907">
              <w:t xml:space="preserve">Plant deliveries will be </w:t>
            </w:r>
            <w:r w:rsidR="00E0112E">
              <w:t>required for 18</w:t>
            </w:r>
            <w:r w:rsidR="00E0112E" w:rsidRPr="00856B9C">
              <w:t>th</w:t>
            </w:r>
            <w:r w:rsidR="006166EA">
              <w:t xml:space="preserve"> Janua</w:t>
            </w:r>
            <w:r w:rsidR="00E0112E">
              <w:t>ry 2018</w:t>
            </w:r>
          </w:p>
          <w:p w14:paraId="79DD9B61" w14:textId="77777777" w:rsidR="00FF1B7E" w:rsidRPr="00571907" w:rsidRDefault="00FF1B7E" w:rsidP="00856B9C">
            <w:pPr>
              <w:pStyle w:val="ListParagraph"/>
              <w:tabs>
                <w:tab w:val="left" w:pos="426"/>
              </w:tabs>
              <w:ind w:left="435"/>
            </w:pPr>
          </w:p>
          <w:p w14:paraId="459ECA6E" w14:textId="77777777" w:rsidR="00FF1B7E" w:rsidRDefault="00E0112E" w:rsidP="00856B9C">
            <w:pPr>
              <w:pStyle w:val="ListParagraph"/>
              <w:numPr>
                <w:ilvl w:val="1"/>
                <w:numId w:val="50"/>
              </w:numPr>
              <w:tabs>
                <w:tab w:val="left" w:pos="426"/>
              </w:tabs>
            </w:pPr>
            <w:r>
              <w:t>Pl</w:t>
            </w:r>
            <w:r w:rsidR="001A5D8E">
              <w:t>a</w:t>
            </w:r>
            <w:r>
              <w:t>nts will need to be delivered to the Quarantine area for inspection by our plant health officers</w:t>
            </w:r>
          </w:p>
          <w:p w14:paraId="77C8B0E7" w14:textId="77777777" w:rsidR="00FF1B7E" w:rsidRPr="00571907" w:rsidRDefault="00FF1B7E" w:rsidP="00856B9C">
            <w:pPr>
              <w:pStyle w:val="ListParagraph"/>
              <w:tabs>
                <w:tab w:val="left" w:pos="426"/>
              </w:tabs>
              <w:ind w:left="435"/>
            </w:pPr>
          </w:p>
          <w:p w14:paraId="6937910A" w14:textId="32D3B76F" w:rsidR="00FF1B7E" w:rsidRDefault="00FF1B7E" w:rsidP="00856B9C">
            <w:pPr>
              <w:pStyle w:val="ListParagraph"/>
              <w:numPr>
                <w:ilvl w:val="1"/>
                <w:numId w:val="50"/>
              </w:numPr>
              <w:tabs>
                <w:tab w:val="left" w:pos="426"/>
              </w:tabs>
            </w:pPr>
            <w:r w:rsidRPr="00571907">
              <w:t>Maximum weight of the delivery vehicle</w:t>
            </w:r>
            <w:r w:rsidR="00E0112E">
              <w:t>/s</w:t>
            </w:r>
            <w:r w:rsidRPr="00571907">
              <w:t xml:space="preserve"> (loaded) is 10 </w:t>
            </w:r>
            <w:r w:rsidR="00F1216E" w:rsidRPr="00571907">
              <w:t>tonnes</w:t>
            </w:r>
            <w:r w:rsidRPr="00571907">
              <w:t xml:space="preserve"> </w:t>
            </w:r>
          </w:p>
          <w:p w14:paraId="13C4280B" w14:textId="77777777" w:rsidR="00FF1B7E" w:rsidRPr="00571907" w:rsidRDefault="00FF1B7E" w:rsidP="00856B9C">
            <w:pPr>
              <w:pStyle w:val="ListParagraph"/>
              <w:tabs>
                <w:tab w:val="left" w:pos="426"/>
              </w:tabs>
              <w:ind w:left="435"/>
            </w:pPr>
          </w:p>
          <w:p w14:paraId="6740E7B0" w14:textId="77777777" w:rsidR="00FF1B7E" w:rsidRPr="00571907" w:rsidRDefault="00FF1B7E" w:rsidP="00856B9C">
            <w:pPr>
              <w:pStyle w:val="ListParagraph"/>
              <w:numPr>
                <w:ilvl w:val="1"/>
                <w:numId w:val="50"/>
              </w:numPr>
              <w:tabs>
                <w:tab w:val="left" w:pos="426"/>
              </w:tabs>
            </w:pPr>
            <w:r w:rsidRPr="00856B9C">
              <w:t>The numbers of plants in each delivery must be agreed with RBG Kew beforehand</w:t>
            </w:r>
          </w:p>
          <w:p w14:paraId="400545E5" w14:textId="77777777" w:rsidR="00FF1B7E" w:rsidRDefault="00FF1B7E" w:rsidP="00856B9C">
            <w:pPr>
              <w:pStyle w:val="ListParagraph"/>
              <w:tabs>
                <w:tab w:val="left" w:pos="426"/>
              </w:tabs>
              <w:ind w:left="435"/>
            </w:pPr>
          </w:p>
          <w:p w14:paraId="25573ECE" w14:textId="77777777" w:rsidR="00FF1B7E" w:rsidRPr="00856B9C" w:rsidRDefault="00FF1B7E" w:rsidP="00856B9C">
            <w:pPr>
              <w:pStyle w:val="ListParagraph"/>
              <w:numPr>
                <w:ilvl w:val="1"/>
                <w:numId w:val="50"/>
              </w:numPr>
              <w:tabs>
                <w:tab w:val="left" w:pos="426"/>
              </w:tabs>
            </w:pPr>
            <w:r>
              <w:t>T</w:t>
            </w:r>
            <w:r w:rsidRPr="00571907">
              <w:t>he p</w:t>
            </w:r>
            <w:r w:rsidRPr="00856B9C">
              <w:t xml:space="preserve">lants must be quality checked and pest and disease free before being despatched and will be inspected by RBG Kew staff as deliveries arrive. </w:t>
            </w:r>
            <w:r w:rsidR="00940E37" w:rsidRPr="00856B9C">
              <w:t xml:space="preserve"> </w:t>
            </w:r>
            <w:r w:rsidRPr="00856B9C">
              <w:t>If the plants do not reach the quality level required, contain pests and/or disease, the plants will be rejected and</w:t>
            </w:r>
            <w:r w:rsidR="00E16C35" w:rsidRPr="00856B9C">
              <w:t xml:space="preserve"> shall be</w:t>
            </w:r>
            <w:r w:rsidRPr="00856B9C">
              <w:t xml:space="preserve"> replaced with acceptable plants within </w:t>
            </w:r>
            <w:r w:rsidR="00E0112E" w:rsidRPr="00856B9C">
              <w:t>one</w:t>
            </w:r>
            <w:r w:rsidRPr="00856B9C">
              <w:t xml:space="preserve"> week</w:t>
            </w:r>
          </w:p>
          <w:p w14:paraId="1F112BCC" w14:textId="77777777" w:rsidR="00FF1B7E" w:rsidRPr="00856B9C" w:rsidRDefault="00FF1B7E" w:rsidP="00856B9C">
            <w:pPr>
              <w:pStyle w:val="ListParagraph"/>
              <w:tabs>
                <w:tab w:val="left" w:pos="426"/>
              </w:tabs>
              <w:ind w:left="435"/>
            </w:pPr>
          </w:p>
          <w:p w14:paraId="70C9E51B" w14:textId="77777777" w:rsidR="00FF1B7E" w:rsidRPr="00856B9C" w:rsidRDefault="00FF1B7E" w:rsidP="00856B9C">
            <w:pPr>
              <w:pStyle w:val="ListParagraph"/>
              <w:numPr>
                <w:ilvl w:val="1"/>
                <w:numId w:val="50"/>
              </w:numPr>
              <w:tabs>
                <w:tab w:val="left" w:pos="426"/>
              </w:tabs>
            </w:pPr>
            <w:r w:rsidRPr="00856B9C">
              <w:t>Delivery vehicles must have a tail lift, RBG Kew staff will assist the supplier with unloading</w:t>
            </w:r>
          </w:p>
          <w:p w14:paraId="0C673F43" w14:textId="77777777" w:rsidR="00FF1B7E" w:rsidRPr="001A5D8E" w:rsidRDefault="00FF1B7E" w:rsidP="005A2B1C">
            <w:pPr>
              <w:tabs>
                <w:tab w:val="left" w:pos="426"/>
              </w:tabs>
              <w:ind w:left="426"/>
              <w:rPr>
                <w:rFonts w:cs="Arial"/>
              </w:rPr>
            </w:pPr>
          </w:p>
          <w:p w14:paraId="6FF2A9F4" w14:textId="36425B86" w:rsidR="00FF1B7E" w:rsidRPr="00940E37" w:rsidRDefault="00FF1B7E" w:rsidP="00856B9C">
            <w:pPr>
              <w:pStyle w:val="ListParagraph"/>
              <w:numPr>
                <w:ilvl w:val="1"/>
                <w:numId w:val="50"/>
              </w:numPr>
              <w:tabs>
                <w:tab w:val="left" w:pos="426"/>
              </w:tabs>
              <w:rPr>
                <w:rFonts w:cs="Arial"/>
              </w:rPr>
            </w:pPr>
            <w:r w:rsidRPr="00940E37">
              <w:rPr>
                <w:rFonts w:cs="Arial"/>
              </w:rPr>
              <w:t>Any proposed substitutions must be notified in the tend</w:t>
            </w:r>
            <w:r w:rsidR="008C7866">
              <w:rPr>
                <w:rFonts w:cs="Arial"/>
              </w:rPr>
              <w:t xml:space="preserve">er submission and accepted / </w:t>
            </w:r>
            <w:r w:rsidRPr="00940E37">
              <w:rPr>
                <w:rFonts w:cs="Arial"/>
              </w:rPr>
              <w:t>rejected by RBG Kew – this applies to plant variety.</w:t>
            </w:r>
            <w:r w:rsidR="00940E37" w:rsidRPr="00940E37">
              <w:rPr>
                <w:rFonts w:cs="Arial"/>
              </w:rPr>
              <w:t xml:space="preserve">  </w:t>
            </w:r>
          </w:p>
          <w:p w14:paraId="4B6EF3D2" w14:textId="77777777" w:rsidR="00FF1B7E" w:rsidRDefault="00FF1B7E" w:rsidP="005A2B1C">
            <w:pPr>
              <w:tabs>
                <w:tab w:val="left" w:pos="426"/>
              </w:tabs>
              <w:ind w:left="426"/>
              <w:rPr>
                <w:rFonts w:cs="Arial"/>
              </w:rPr>
            </w:pPr>
          </w:p>
          <w:p w14:paraId="7A8C94A1" w14:textId="77777777" w:rsidR="00FF1B7E" w:rsidRPr="00571907" w:rsidRDefault="00FF1B7E" w:rsidP="00856B9C">
            <w:pPr>
              <w:pStyle w:val="ListParagraph"/>
              <w:numPr>
                <w:ilvl w:val="1"/>
                <w:numId w:val="50"/>
              </w:numPr>
              <w:tabs>
                <w:tab w:val="left" w:pos="426"/>
              </w:tabs>
            </w:pPr>
            <w:r w:rsidRPr="00571907">
              <w:t xml:space="preserve">Plants must comply with the UK National Plant Specification and BSI 3936-10:1990.    </w:t>
            </w:r>
          </w:p>
          <w:p w14:paraId="7E2EE06B" w14:textId="77777777" w:rsidR="00FF1B7E" w:rsidRDefault="00FF1B7E" w:rsidP="005A2B1C">
            <w:pPr>
              <w:pStyle w:val="ListParagraph"/>
              <w:tabs>
                <w:tab w:val="left" w:pos="426"/>
              </w:tabs>
              <w:ind w:left="426"/>
            </w:pPr>
            <w:r w:rsidRPr="00571907">
              <w:t>Container and/or plant sizes are detailed in the attached plant schedule</w:t>
            </w:r>
            <w:r w:rsidR="00640F47">
              <w:t xml:space="preserve"> </w:t>
            </w:r>
            <w:r w:rsidR="00F113A6">
              <w:t>at</w:t>
            </w:r>
            <w:r w:rsidR="00640F47">
              <w:t xml:space="preserve"> Appendix 1</w:t>
            </w:r>
            <w:r w:rsidRPr="00571907">
              <w:t>.</w:t>
            </w:r>
          </w:p>
          <w:p w14:paraId="6764537E" w14:textId="77777777" w:rsidR="008E7344" w:rsidRDefault="008E7344" w:rsidP="005A2B1C">
            <w:pPr>
              <w:pStyle w:val="ListParagraph"/>
              <w:tabs>
                <w:tab w:val="left" w:pos="426"/>
              </w:tabs>
              <w:ind w:left="426"/>
            </w:pPr>
          </w:p>
          <w:p w14:paraId="0EE3F4E6" w14:textId="77777777" w:rsidR="00FF1B7E" w:rsidRPr="006B265F" w:rsidRDefault="00FF1B7E" w:rsidP="005A2B1C">
            <w:pPr>
              <w:tabs>
                <w:tab w:val="left" w:pos="426"/>
              </w:tabs>
              <w:ind w:left="426"/>
              <w:rPr>
                <w:rFonts w:cs="Arial"/>
              </w:rPr>
            </w:pPr>
            <w:r w:rsidRPr="006B265F">
              <w:rPr>
                <w:rFonts w:cs="Arial"/>
              </w:rPr>
              <w:t xml:space="preserve">Note: Planting is not included in the scope. </w:t>
            </w:r>
          </w:p>
          <w:p w14:paraId="5A36D326" w14:textId="77777777" w:rsidR="00FF1B7E" w:rsidRPr="006B265F" w:rsidRDefault="00FF1B7E" w:rsidP="005A2B1C">
            <w:pPr>
              <w:tabs>
                <w:tab w:val="left" w:pos="426"/>
              </w:tabs>
              <w:ind w:left="426"/>
              <w:rPr>
                <w:rFonts w:cs="Arial"/>
              </w:rPr>
            </w:pPr>
          </w:p>
          <w:p w14:paraId="044F5078" w14:textId="77777777" w:rsidR="00FF1B7E" w:rsidRPr="00115D87" w:rsidRDefault="00FF1B7E" w:rsidP="001F3A56">
            <w:pPr>
              <w:pStyle w:val="ListParagraph"/>
              <w:numPr>
                <w:ilvl w:val="0"/>
                <w:numId w:val="51"/>
              </w:numPr>
              <w:tabs>
                <w:tab w:val="left" w:pos="426"/>
              </w:tabs>
              <w:ind w:left="426"/>
              <w:rPr>
                <w:rFonts w:cs="Arial"/>
                <w:b/>
              </w:rPr>
            </w:pPr>
            <w:r w:rsidRPr="006B265F">
              <w:rPr>
                <w:rFonts w:cs="Arial"/>
                <w:b/>
                <w:sz w:val="24"/>
                <w:szCs w:val="24"/>
              </w:rPr>
              <w:t>DELIVERY DATES</w:t>
            </w:r>
          </w:p>
          <w:p w14:paraId="71CEC224" w14:textId="77777777" w:rsidR="00FF1B7E" w:rsidRPr="00470D38" w:rsidRDefault="00FF1B7E" w:rsidP="005A2B1C">
            <w:pPr>
              <w:tabs>
                <w:tab w:val="left" w:pos="426"/>
              </w:tabs>
              <w:ind w:left="426"/>
              <w:rPr>
                <w:rFonts w:cs="Arial"/>
              </w:rPr>
            </w:pPr>
          </w:p>
          <w:p w14:paraId="23FAC1E9" w14:textId="77777777" w:rsidR="00062452" w:rsidRDefault="00FF1B7E" w:rsidP="005A2B1C">
            <w:pPr>
              <w:pStyle w:val="ListParagraph"/>
              <w:tabs>
                <w:tab w:val="left" w:pos="426"/>
              </w:tabs>
              <w:ind w:left="426"/>
              <w:rPr>
                <w:rFonts w:cs="Arial"/>
              </w:rPr>
            </w:pPr>
            <w:r w:rsidRPr="00527ADB">
              <w:rPr>
                <w:rFonts w:cs="Arial"/>
              </w:rPr>
              <w:lastRenderedPageBreak/>
              <w:t>The plants are to be delivered on weekdays only to RBG Kew, Richmond</w:t>
            </w:r>
            <w:r w:rsidR="006417DC">
              <w:rPr>
                <w:rFonts w:cs="Arial"/>
              </w:rPr>
              <w:t>,</w:t>
            </w:r>
            <w:r w:rsidRPr="00527ADB">
              <w:rPr>
                <w:rFonts w:cs="Arial"/>
              </w:rPr>
              <w:t xml:space="preserve"> Surrey, TW9 3AB</w:t>
            </w:r>
            <w:r w:rsidR="008175EB">
              <w:rPr>
                <w:rFonts w:cs="Arial"/>
              </w:rPr>
              <w:t xml:space="preserve"> – suppliers will be advised of site entrance point on confirmation of delivery date/s</w:t>
            </w:r>
            <w:r w:rsidRPr="00527ADB">
              <w:rPr>
                <w:rFonts w:cs="Arial"/>
              </w:rPr>
              <w:t xml:space="preserve">. </w:t>
            </w:r>
          </w:p>
          <w:p w14:paraId="65EDD199" w14:textId="77777777" w:rsidR="006417DC" w:rsidRPr="00571907" w:rsidRDefault="006417DC" w:rsidP="005A2B1C">
            <w:pPr>
              <w:pStyle w:val="ListParagraph"/>
              <w:tabs>
                <w:tab w:val="left" w:pos="426"/>
              </w:tabs>
              <w:ind w:left="426"/>
            </w:pPr>
          </w:p>
          <w:p w14:paraId="6F8EBF22" w14:textId="77777777" w:rsidR="00FF1B7E" w:rsidRDefault="00FF1B7E" w:rsidP="005A2B1C">
            <w:pPr>
              <w:pStyle w:val="ListParagraph"/>
              <w:tabs>
                <w:tab w:val="left" w:pos="426"/>
              </w:tabs>
              <w:ind w:left="426"/>
            </w:pPr>
            <w:r w:rsidRPr="00571907">
              <w:t>Delivery dates must be agreed 14 days before delivery and re-confirmed the day before actual delivery, including details of the delivery vehicle</w:t>
            </w:r>
            <w:r w:rsidR="006417DC">
              <w:t>,</w:t>
            </w:r>
            <w:r w:rsidRPr="00571907">
              <w:t xml:space="preserve"> including number plate</w:t>
            </w:r>
            <w:r>
              <w:t>.</w:t>
            </w:r>
          </w:p>
          <w:p w14:paraId="52477269" w14:textId="77777777" w:rsidR="00062452" w:rsidRPr="00571907" w:rsidRDefault="00062452" w:rsidP="005A2B1C">
            <w:pPr>
              <w:pStyle w:val="ListParagraph"/>
              <w:tabs>
                <w:tab w:val="left" w:pos="426"/>
              </w:tabs>
              <w:ind w:left="426"/>
            </w:pPr>
          </w:p>
          <w:p w14:paraId="19FD181D" w14:textId="77777777" w:rsidR="00FF1B7E" w:rsidRDefault="00FF1B7E" w:rsidP="005A2B1C">
            <w:pPr>
              <w:tabs>
                <w:tab w:val="left" w:pos="426"/>
              </w:tabs>
              <w:ind w:left="426"/>
              <w:rPr>
                <w:rFonts w:cs="Arial"/>
              </w:rPr>
            </w:pPr>
            <w:r w:rsidRPr="00470D38">
              <w:rPr>
                <w:rFonts w:cs="Arial"/>
              </w:rPr>
              <w:t xml:space="preserve">The site is open to the public every day of the year apart from Christmas Eve and Christmas Day. </w:t>
            </w:r>
            <w:r w:rsidR="001A5D8E">
              <w:rPr>
                <w:rFonts w:cs="Arial"/>
              </w:rPr>
              <w:t>A</w:t>
            </w:r>
            <w:r w:rsidRPr="00470D38">
              <w:rPr>
                <w:rFonts w:cs="Arial"/>
              </w:rPr>
              <w:t xml:space="preserve">ccess to the delivery site will be through </w:t>
            </w:r>
            <w:r w:rsidR="001A5D8E">
              <w:rPr>
                <w:rFonts w:cs="Arial"/>
              </w:rPr>
              <w:t>back of house areas of the gardens</w:t>
            </w:r>
            <w:r w:rsidRPr="00470D38">
              <w:rPr>
                <w:rFonts w:cs="Arial"/>
              </w:rPr>
              <w:t>.</w:t>
            </w:r>
            <w:r>
              <w:rPr>
                <w:rFonts w:cs="Arial"/>
              </w:rPr>
              <w:t xml:space="preserve"> </w:t>
            </w:r>
            <w:r w:rsidRPr="00470D38">
              <w:rPr>
                <w:rFonts w:cs="Arial"/>
              </w:rPr>
              <w:t>There is a speed limit of 10mph in the gardens and due care and attention must be made to staff in the gardens, who share the same routes.</w:t>
            </w:r>
          </w:p>
          <w:p w14:paraId="1D92CE94" w14:textId="77777777" w:rsidR="006905B7" w:rsidRDefault="006905B7" w:rsidP="005A2B1C">
            <w:pPr>
              <w:tabs>
                <w:tab w:val="left" w:pos="426"/>
              </w:tabs>
              <w:ind w:left="426"/>
              <w:rPr>
                <w:rFonts w:cs="Arial"/>
              </w:rPr>
            </w:pPr>
          </w:p>
          <w:p w14:paraId="240BC687" w14:textId="77777777" w:rsidR="006905B7" w:rsidRDefault="006905B7" w:rsidP="005A2B1C">
            <w:pPr>
              <w:tabs>
                <w:tab w:val="left" w:pos="426"/>
              </w:tabs>
              <w:ind w:left="426"/>
              <w:rPr>
                <w:rFonts w:cs="Arial"/>
              </w:rPr>
            </w:pPr>
            <w:r>
              <w:rPr>
                <w:rFonts w:cs="Arial"/>
              </w:rPr>
              <w:t>Suppliers are responsible for ensuring the supply of goods as detailed within the ITT, within the project timescales.</w:t>
            </w:r>
          </w:p>
          <w:p w14:paraId="72CBFCCF" w14:textId="77777777" w:rsidR="00FF1B7E" w:rsidRDefault="00FF1B7E" w:rsidP="005A2B1C">
            <w:pPr>
              <w:tabs>
                <w:tab w:val="left" w:pos="426"/>
              </w:tabs>
              <w:ind w:left="426"/>
              <w:rPr>
                <w:rFonts w:cs="Arial"/>
              </w:rPr>
            </w:pPr>
          </w:p>
          <w:p w14:paraId="16AE9440" w14:textId="77777777" w:rsidR="00FF1B7E" w:rsidRPr="00824EBF" w:rsidRDefault="00FF1B7E" w:rsidP="001F3A56">
            <w:pPr>
              <w:pStyle w:val="ListParagraph"/>
              <w:numPr>
                <w:ilvl w:val="0"/>
                <w:numId w:val="51"/>
              </w:numPr>
              <w:tabs>
                <w:tab w:val="left" w:pos="426"/>
              </w:tabs>
              <w:ind w:left="426"/>
              <w:rPr>
                <w:rFonts w:cs="Arial"/>
                <w:b/>
                <w:sz w:val="24"/>
                <w:szCs w:val="24"/>
              </w:rPr>
            </w:pPr>
            <w:r w:rsidRPr="00824EBF">
              <w:rPr>
                <w:rFonts w:cs="Arial"/>
                <w:b/>
                <w:sz w:val="24"/>
                <w:szCs w:val="24"/>
              </w:rPr>
              <w:t>KEY CONTACTS</w:t>
            </w:r>
          </w:p>
          <w:p w14:paraId="427A2940" w14:textId="77777777" w:rsidR="00FF1B7E" w:rsidRDefault="00FF1B7E" w:rsidP="005A2B1C">
            <w:pPr>
              <w:tabs>
                <w:tab w:val="left" w:pos="426"/>
              </w:tabs>
              <w:ind w:left="426"/>
              <w:rPr>
                <w:rFonts w:cs="Arial"/>
              </w:rPr>
            </w:pPr>
          </w:p>
          <w:p w14:paraId="638D5975" w14:textId="462E4E7E" w:rsidR="00FF1B7E" w:rsidRPr="00470D38" w:rsidRDefault="00FF1B7E" w:rsidP="005A2B1C">
            <w:pPr>
              <w:tabs>
                <w:tab w:val="left" w:pos="426"/>
              </w:tabs>
              <w:ind w:left="426"/>
              <w:rPr>
                <w:i/>
              </w:rPr>
            </w:pPr>
            <w:r>
              <w:t xml:space="preserve">The main points of contact during the contract will be </w:t>
            </w:r>
            <w:r w:rsidR="00C87D5C">
              <w:t>Elisa Biondi, Princess of Wales Conservatory Supervisor and lead for the Orchid Festival</w:t>
            </w:r>
            <w:r w:rsidR="007A657C">
              <w:t>,</w:t>
            </w:r>
            <w:r>
              <w:t xml:space="preserve"> </w:t>
            </w:r>
            <w:r w:rsidR="00C87D5C">
              <w:t xml:space="preserve">and Nick Johnson, Public Glasshouses manager. </w:t>
            </w:r>
            <w:r w:rsidR="001F3A56">
              <w:t xml:space="preserve"> </w:t>
            </w:r>
            <w:r>
              <w:t xml:space="preserve">There may also be involvement with the RBG Kew Estates team, Health and </w:t>
            </w:r>
            <w:r w:rsidR="00C87D5C">
              <w:t xml:space="preserve">Safety team, Constabulary </w:t>
            </w:r>
            <w:r w:rsidR="00F1216E">
              <w:t>team,</w:t>
            </w:r>
            <w:r w:rsidR="00C87D5C">
              <w:t xml:space="preserve"> </w:t>
            </w:r>
            <w:r>
              <w:t>and the wider Horticultural team.</w:t>
            </w:r>
          </w:p>
        </w:tc>
      </w:tr>
      <w:tr w:rsidR="00973626" w:rsidRPr="00470D38" w14:paraId="5090FB2C" w14:textId="77777777" w:rsidTr="00856B9C">
        <w:tc>
          <w:tcPr>
            <w:tcW w:w="10490" w:type="dxa"/>
          </w:tcPr>
          <w:p w14:paraId="68E5BD03" w14:textId="77777777" w:rsidR="00973626" w:rsidRDefault="00973626" w:rsidP="005A2B1C">
            <w:pPr>
              <w:tabs>
                <w:tab w:val="left" w:pos="426"/>
              </w:tabs>
              <w:ind w:left="426"/>
            </w:pPr>
          </w:p>
        </w:tc>
      </w:tr>
    </w:tbl>
    <w:p w14:paraId="6500B414" w14:textId="77777777" w:rsidR="00FF1B7E" w:rsidRDefault="00FF1B7E" w:rsidP="005A2B1C">
      <w:pPr>
        <w:tabs>
          <w:tab w:val="left" w:pos="426"/>
        </w:tabs>
        <w:ind w:left="426"/>
        <w:jc w:val="left"/>
        <w:rPr>
          <w:b/>
        </w:rPr>
      </w:pPr>
    </w:p>
    <w:p w14:paraId="67094F16" w14:textId="77777777" w:rsidR="00AF4F4F" w:rsidRDefault="00AF4F4F" w:rsidP="005A2B1C">
      <w:pPr>
        <w:tabs>
          <w:tab w:val="left" w:pos="426"/>
        </w:tabs>
        <w:ind w:left="426"/>
        <w:jc w:val="left"/>
        <w:rPr>
          <w:b/>
        </w:rPr>
      </w:pPr>
    </w:p>
    <w:p w14:paraId="6B2BE771" w14:textId="77777777" w:rsidR="00215F20" w:rsidRDefault="00215F20" w:rsidP="005A2B1C">
      <w:pPr>
        <w:tabs>
          <w:tab w:val="left" w:pos="426"/>
        </w:tabs>
        <w:ind w:left="426"/>
        <w:jc w:val="left"/>
        <w:rPr>
          <w:b/>
        </w:rPr>
      </w:pPr>
    </w:p>
    <w:p w14:paraId="0E5ABBD6" w14:textId="77777777" w:rsidR="006417DC" w:rsidRDefault="006417DC" w:rsidP="005A2B1C">
      <w:pPr>
        <w:tabs>
          <w:tab w:val="left" w:pos="426"/>
        </w:tabs>
        <w:ind w:left="426"/>
        <w:jc w:val="left"/>
        <w:rPr>
          <w:b/>
        </w:rPr>
      </w:pPr>
      <w:r>
        <w:rPr>
          <w:b/>
        </w:rPr>
        <w:br w:type="page"/>
      </w:r>
    </w:p>
    <w:p w14:paraId="49E4B5DE" w14:textId="77777777" w:rsidR="00215F20" w:rsidRDefault="00215F20" w:rsidP="009E3523">
      <w:pPr>
        <w:tabs>
          <w:tab w:val="left" w:pos="426"/>
        </w:tabs>
        <w:jc w:val="left"/>
        <w:rPr>
          <w:b/>
        </w:rPr>
      </w:pPr>
      <w:r>
        <w:rPr>
          <w:b/>
        </w:rPr>
        <w:lastRenderedPageBreak/>
        <w:t xml:space="preserve">Appendix 1 </w:t>
      </w:r>
      <w:r w:rsidR="009E3523">
        <w:rPr>
          <w:b/>
        </w:rPr>
        <w:t xml:space="preserve">- </w:t>
      </w:r>
      <w:r w:rsidR="009E3523">
        <w:rPr>
          <w:rFonts w:asciiTheme="minorHAnsi" w:hAnsiTheme="minorHAnsi"/>
          <w:b/>
          <w:bCs/>
          <w:color w:val="000000"/>
        </w:rPr>
        <w:t>Phalaenopsis required</w:t>
      </w:r>
    </w:p>
    <w:p w14:paraId="6621D72B" w14:textId="77777777" w:rsidR="009E3523" w:rsidRDefault="009E3523" w:rsidP="005A2B1C">
      <w:pPr>
        <w:tabs>
          <w:tab w:val="left" w:pos="426"/>
        </w:tabs>
        <w:ind w:left="426"/>
        <w:jc w:val="left"/>
        <w:rPr>
          <w:b/>
        </w:rPr>
      </w:pPr>
    </w:p>
    <w:tbl>
      <w:tblPr>
        <w:tblW w:w="10374" w:type="dxa"/>
        <w:tblInd w:w="-5" w:type="dxa"/>
        <w:tblLook w:val="04A0" w:firstRow="1" w:lastRow="0" w:firstColumn="1" w:lastColumn="0" w:noHBand="0" w:noVBand="1"/>
      </w:tblPr>
      <w:tblGrid>
        <w:gridCol w:w="6207"/>
        <w:gridCol w:w="1023"/>
        <w:gridCol w:w="1984"/>
        <w:gridCol w:w="1160"/>
      </w:tblGrid>
      <w:tr w:rsidR="009E3523" w:rsidRPr="009E3523" w14:paraId="0A76A51E" w14:textId="77777777" w:rsidTr="009E3523">
        <w:trPr>
          <w:trHeight w:val="445"/>
        </w:trPr>
        <w:tc>
          <w:tcPr>
            <w:tcW w:w="6207"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B487E70" w14:textId="5486C841" w:rsidR="009E3523" w:rsidRPr="009E3523" w:rsidRDefault="006166EA" w:rsidP="009E3523">
            <w:pPr>
              <w:jc w:val="center"/>
              <w:rPr>
                <w:b/>
                <w:bCs/>
                <w:color w:val="000000"/>
              </w:rPr>
            </w:pPr>
            <w:r w:rsidRPr="006166EA">
              <w:rPr>
                <w:b/>
                <w:bCs/>
                <w:color w:val="000000"/>
              </w:rPr>
              <w:t>Description of Phalaenopsis (general flower colours)</w:t>
            </w:r>
          </w:p>
        </w:tc>
        <w:tc>
          <w:tcPr>
            <w:tcW w:w="1023" w:type="dxa"/>
            <w:tcBorders>
              <w:top w:val="single" w:sz="4" w:space="0" w:color="auto"/>
              <w:left w:val="nil"/>
              <w:bottom w:val="single" w:sz="4" w:space="0" w:color="auto"/>
              <w:right w:val="single" w:sz="4" w:space="0" w:color="auto"/>
            </w:tcBorders>
            <w:shd w:val="clear" w:color="000000" w:fill="BFBFBF"/>
            <w:vAlign w:val="bottom"/>
            <w:hideMark/>
          </w:tcPr>
          <w:p w14:paraId="67276527" w14:textId="77777777" w:rsidR="009E3523" w:rsidRPr="009E3523" w:rsidRDefault="009E3523" w:rsidP="009E3523">
            <w:pPr>
              <w:jc w:val="center"/>
              <w:rPr>
                <w:b/>
                <w:bCs/>
                <w:color w:val="000000"/>
              </w:rPr>
            </w:pPr>
            <w:r w:rsidRPr="009E3523">
              <w:rPr>
                <w:b/>
                <w:bCs/>
                <w:color w:val="000000"/>
              </w:rPr>
              <w:t xml:space="preserve"> Quantity </w:t>
            </w:r>
          </w:p>
        </w:tc>
        <w:tc>
          <w:tcPr>
            <w:tcW w:w="1984" w:type="dxa"/>
            <w:tcBorders>
              <w:top w:val="single" w:sz="4" w:space="0" w:color="auto"/>
              <w:left w:val="nil"/>
              <w:bottom w:val="single" w:sz="4" w:space="0" w:color="auto"/>
              <w:right w:val="single" w:sz="4" w:space="0" w:color="auto"/>
            </w:tcBorders>
            <w:shd w:val="clear" w:color="000000" w:fill="BFBFBF"/>
            <w:vAlign w:val="bottom"/>
            <w:hideMark/>
          </w:tcPr>
          <w:p w14:paraId="6D607A88" w14:textId="77777777" w:rsidR="009E3523" w:rsidRPr="009E3523" w:rsidRDefault="009E3523" w:rsidP="009E3523">
            <w:pPr>
              <w:jc w:val="center"/>
              <w:rPr>
                <w:b/>
                <w:bCs/>
                <w:color w:val="000000"/>
              </w:rPr>
            </w:pPr>
            <w:r w:rsidRPr="009E3523">
              <w:rPr>
                <w:b/>
                <w:bCs/>
                <w:color w:val="000000"/>
              </w:rPr>
              <w:t xml:space="preserve"> Notes </w:t>
            </w:r>
          </w:p>
        </w:tc>
        <w:tc>
          <w:tcPr>
            <w:tcW w:w="1160" w:type="dxa"/>
            <w:tcBorders>
              <w:top w:val="single" w:sz="4" w:space="0" w:color="auto"/>
              <w:left w:val="nil"/>
              <w:bottom w:val="single" w:sz="4" w:space="0" w:color="auto"/>
              <w:right w:val="single" w:sz="4" w:space="0" w:color="auto"/>
            </w:tcBorders>
            <w:shd w:val="clear" w:color="000000" w:fill="BFBFBF"/>
            <w:vAlign w:val="bottom"/>
            <w:hideMark/>
          </w:tcPr>
          <w:p w14:paraId="2949ACCB" w14:textId="77777777" w:rsidR="009E3523" w:rsidRPr="009E3523" w:rsidRDefault="009E3523" w:rsidP="009E3523">
            <w:pPr>
              <w:jc w:val="center"/>
              <w:rPr>
                <w:b/>
                <w:bCs/>
                <w:color w:val="000000"/>
              </w:rPr>
            </w:pPr>
            <w:r w:rsidRPr="009E3523">
              <w:rPr>
                <w:b/>
                <w:bCs/>
                <w:color w:val="000000"/>
              </w:rPr>
              <w:t xml:space="preserve"> Code for Boxes </w:t>
            </w:r>
          </w:p>
        </w:tc>
      </w:tr>
      <w:tr w:rsidR="009E3523" w:rsidRPr="009E3523" w14:paraId="75A0046C"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04A91A50" w14:textId="77777777" w:rsidR="009E3523" w:rsidRPr="009E3523" w:rsidRDefault="009E3523" w:rsidP="009E3523">
            <w:pPr>
              <w:jc w:val="left"/>
            </w:pPr>
            <w:r w:rsidRPr="009E3523">
              <w:t xml:space="preserve">Small flower, pale pink, orange lip, slightly pointy </w:t>
            </w:r>
            <w:proofErr w:type="gramStart"/>
            <w:r w:rsidRPr="009E3523">
              <w:t>petals</w:t>
            </w:r>
            <w:proofErr w:type="gramEnd"/>
            <w:r w:rsidRPr="009E3523">
              <w:t xml:space="preserve"> and sepals</w:t>
            </w:r>
          </w:p>
        </w:tc>
        <w:tc>
          <w:tcPr>
            <w:tcW w:w="1023" w:type="dxa"/>
            <w:tcBorders>
              <w:top w:val="nil"/>
              <w:left w:val="nil"/>
              <w:bottom w:val="single" w:sz="4" w:space="0" w:color="auto"/>
              <w:right w:val="single" w:sz="4" w:space="0" w:color="auto"/>
            </w:tcBorders>
            <w:shd w:val="clear" w:color="auto" w:fill="auto"/>
            <w:noWrap/>
            <w:vAlign w:val="bottom"/>
            <w:hideMark/>
          </w:tcPr>
          <w:p w14:paraId="66631B31" w14:textId="77777777" w:rsidR="009E3523" w:rsidRPr="009E3523" w:rsidRDefault="009E3523" w:rsidP="009E3523">
            <w:pPr>
              <w:jc w:val="center"/>
            </w:pPr>
            <w:r w:rsidRPr="009E3523">
              <w:t>80</w:t>
            </w:r>
          </w:p>
        </w:tc>
        <w:tc>
          <w:tcPr>
            <w:tcW w:w="1984" w:type="dxa"/>
            <w:tcBorders>
              <w:top w:val="nil"/>
              <w:left w:val="nil"/>
              <w:bottom w:val="single" w:sz="4" w:space="0" w:color="auto"/>
              <w:right w:val="single" w:sz="4" w:space="0" w:color="auto"/>
            </w:tcBorders>
            <w:shd w:val="clear" w:color="auto" w:fill="auto"/>
            <w:noWrap/>
            <w:vAlign w:val="bottom"/>
            <w:hideMark/>
          </w:tcPr>
          <w:p w14:paraId="0317267C"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2A2C03F1" w14:textId="77777777" w:rsidR="009E3523" w:rsidRPr="009E3523" w:rsidRDefault="009E3523" w:rsidP="009E3523">
            <w:pPr>
              <w:jc w:val="center"/>
            </w:pPr>
            <w:r w:rsidRPr="009E3523">
              <w:t>E1</w:t>
            </w:r>
          </w:p>
        </w:tc>
      </w:tr>
      <w:tr w:rsidR="009E3523" w:rsidRPr="009E3523" w14:paraId="4ED43B4F"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16D6AC35" w14:textId="77777777" w:rsidR="009E3523" w:rsidRPr="009E3523" w:rsidRDefault="009E3523" w:rsidP="009E3523">
            <w:pPr>
              <w:jc w:val="left"/>
            </w:pPr>
            <w:r w:rsidRPr="009E3523">
              <w:t>Orange flower with a hint of pink and a darker orange labellum</w:t>
            </w:r>
          </w:p>
        </w:tc>
        <w:tc>
          <w:tcPr>
            <w:tcW w:w="1023" w:type="dxa"/>
            <w:tcBorders>
              <w:top w:val="nil"/>
              <w:left w:val="nil"/>
              <w:bottom w:val="single" w:sz="4" w:space="0" w:color="auto"/>
              <w:right w:val="single" w:sz="4" w:space="0" w:color="auto"/>
            </w:tcBorders>
            <w:shd w:val="clear" w:color="auto" w:fill="auto"/>
            <w:noWrap/>
            <w:vAlign w:val="bottom"/>
            <w:hideMark/>
          </w:tcPr>
          <w:p w14:paraId="4499223A" w14:textId="77777777" w:rsidR="009E3523" w:rsidRPr="009E3523" w:rsidRDefault="009E3523" w:rsidP="009E3523">
            <w:pPr>
              <w:jc w:val="center"/>
            </w:pPr>
            <w:r w:rsidRPr="009E3523">
              <w:t>70</w:t>
            </w:r>
          </w:p>
        </w:tc>
        <w:tc>
          <w:tcPr>
            <w:tcW w:w="1984" w:type="dxa"/>
            <w:tcBorders>
              <w:top w:val="nil"/>
              <w:left w:val="nil"/>
              <w:bottom w:val="single" w:sz="4" w:space="0" w:color="auto"/>
              <w:right w:val="single" w:sz="4" w:space="0" w:color="auto"/>
            </w:tcBorders>
            <w:shd w:val="clear" w:color="auto" w:fill="auto"/>
            <w:noWrap/>
            <w:vAlign w:val="bottom"/>
            <w:hideMark/>
          </w:tcPr>
          <w:p w14:paraId="41C2F505"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6F3E9482" w14:textId="77777777" w:rsidR="009E3523" w:rsidRPr="009E3523" w:rsidRDefault="009E3523" w:rsidP="009E3523">
            <w:pPr>
              <w:jc w:val="center"/>
            </w:pPr>
            <w:r w:rsidRPr="009E3523">
              <w:t>E1</w:t>
            </w:r>
          </w:p>
        </w:tc>
      </w:tr>
      <w:tr w:rsidR="009E3523" w:rsidRPr="009E3523" w14:paraId="333B15FD"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3EF417BF" w14:textId="77777777" w:rsidR="009E3523" w:rsidRPr="009E3523" w:rsidRDefault="009E3523" w:rsidP="009E3523">
            <w:pPr>
              <w:jc w:val="left"/>
            </w:pPr>
            <w:r w:rsidRPr="009E3523">
              <w:t>Yellow</w:t>
            </w:r>
          </w:p>
        </w:tc>
        <w:tc>
          <w:tcPr>
            <w:tcW w:w="1023" w:type="dxa"/>
            <w:tcBorders>
              <w:top w:val="nil"/>
              <w:left w:val="nil"/>
              <w:bottom w:val="single" w:sz="4" w:space="0" w:color="auto"/>
              <w:right w:val="single" w:sz="4" w:space="0" w:color="auto"/>
            </w:tcBorders>
            <w:shd w:val="clear" w:color="auto" w:fill="auto"/>
            <w:noWrap/>
            <w:vAlign w:val="bottom"/>
            <w:hideMark/>
          </w:tcPr>
          <w:p w14:paraId="353FD041" w14:textId="77777777" w:rsidR="009E3523" w:rsidRPr="009E3523" w:rsidRDefault="009E3523" w:rsidP="009E3523">
            <w:pPr>
              <w:jc w:val="center"/>
            </w:pPr>
            <w:r w:rsidRPr="009E3523">
              <w:t>100</w:t>
            </w:r>
          </w:p>
        </w:tc>
        <w:tc>
          <w:tcPr>
            <w:tcW w:w="1984" w:type="dxa"/>
            <w:tcBorders>
              <w:top w:val="nil"/>
              <w:left w:val="nil"/>
              <w:bottom w:val="single" w:sz="4" w:space="0" w:color="auto"/>
              <w:right w:val="single" w:sz="4" w:space="0" w:color="auto"/>
            </w:tcBorders>
            <w:shd w:val="clear" w:color="auto" w:fill="auto"/>
            <w:noWrap/>
            <w:vAlign w:val="bottom"/>
            <w:hideMark/>
          </w:tcPr>
          <w:p w14:paraId="6C252D98"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69531435" w14:textId="77777777" w:rsidR="009E3523" w:rsidRPr="009E3523" w:rsidRDefault="009E3523" w:rsidP="009E3523">
            <w:pPr>
              <w:jc w:val="center"/>
            </w:pPr>
            <w:r w:rsidRPr="009E3523">
              <w:t>E1</w:t>
            </w:r>
          </w:p>
        </w:tc>
      </w:tr>
      <w:tr w:rsidR="009E3523" w:rsidRPr="009E3523" w14:paraId="77750381"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7CC7517D"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058E2CAA"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3A5419CD"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476E8F1C" w14:textId="77777777" w:rsidR="009E3523" w:rsidRPr="009E3523" w:rsidRDefault="009E3523" w:rsidP="009E3523">
            <w:pPr>
              <w:jc w:val="center"/>
              <w:rPr>
                <w:color w:val="000000"/>
              </w:rPr>
            </w:pPr>
            <w:r w:rsidRPr="009E3523">
              <w:rPr>
                <w:color w:val="000000"/>
              </w:rPr>
              <w:t> </w:t>
            </w:r>
          </w:p>
        </w:tc>
      </w:tr>
      <w:tr w:rsidR="009E3523" w:rsidRPr="009E3523" w14:paraId="758C8D92"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5F146000" w14:textId="77777777" w:rsidR="009E3523" w:rsidRPr="009E3523" w:rsidRDefault="009E3523" w:rsidP="009E3523">
            <w:pPr>
              <w:jc w:val="left"/>
            </w:pPr>
            <w:r w:rsidRPr="009E3523">
              <w:t>Cream base with red/pink tiny speckles/polka dots</w:t>
            </w:r>
          </w:p>
        </w:tc>
        <w:tc>
          <w:tcPr>
            <w:tcW w:w="1023" w:type="dxa"/>
            <w:tcBorders>
              <w:top w:val="nil"/>
              <w:left w:val="nil"/>
              <w:bottom w:val="single" w:sz="4" w:space="0" w:color="auto"/>
              <w:right w:val="single" w:sz="4" w:space="0" w:color="auto"/>
            </w:tcBorders>
            <w:shd w:val="clear" w:color="auto" w:fill="auto"/>
            <w:noWrap/>
            <w:vAlign w:val="bottom"/>
            <w:hideMark/>
          </w:tcPr>
          <w:p w14:paraId="2BB3CED2" w14:textId="77777777" w:rsidR="009E3523" w:rsidRPr="009E3523" w:rsidRDefault="009E3523" w:rsidP="009E3523">
            <w:pPr>
              <w:jc w:val="center"/>
            </w:pPr>
            <w:r w:rsidRPr="009E3523">
              <w:t>80</w:t>
            </w:r>
          </w:p>
        </w:tc>
        <w:tc>
          <w:tcPr>
            <w:tcW w:w="1984" w:type="dxa"/>
            <w:tcBorders>
              <w:top w:val="nil"/>
              <w:left w:val="nil"/>
              <w:bottom w:val="single" w:sz="4" w:space="0" w:color="auto"/>
              <w:right w:val="single" w:sz="4" w:space="0" w:color="auto"/>
            </w:tcBorders>
            <w:shd w:val="clear" w:color="auto" w:fill="auto"/>
            <w:noWrap/>
            <w:vAlign w:val="bottom"/>
            <w:hideMark/>
          </w:tcPr>
          <w:p w14:paraId="2C121A91"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4D920311" w14:textId="77777777" w:rsidR="009E3523" w:rsidRPr="009E3523" w:rsidRDefault="009E3523" w:rsidP="009E3523">
            <w:pPr>
              <w:jc w:val="center"/>
            </w:pPr>
            <w:r w:rsidRPr="009E3523">
              <w:t>E2</w:t>
            </w:r>
          </w:p>
        </w:tc>
      </w:tr>
      <w:tr w:rsidR="009E3523" w:rsidRPr="009E3523" w14:paraId="5C86B44F"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2C20178C" w14:textId="77777777" w:rsidR="009E3523" w:rsidRPr="009E3523" w:rsidRDefault="009E3523" w:rsidP="009E3523">
            <w:pPr>
              <w:jc w:val="left"/>
            </w:pPr>
            <w:r w:rsidRPr="009E3523">
              <w:t xml:space="preserve">Pale yellow, almost green </w:t>
            </w:r>
            <w:proofErr w:type="gramStart"/>
            <w:r w:rsidRPr="009E3523">
              <w:t>apple</w:t>
            </w:r>
            <w:proofErr w:type="gramEnd"/>
            <w:r w:rsidRPr="009E3523">
              <w:t xml:space="preserve"> and yellow lip</w:t>
            </w:r>
          </w:p>
        </w:tc>
        <w:tc>
          <w:tcPr>
            <w:tcW w:w="1023" w:type="dxa"/>
            <w:tcBorders>
              <w:top w:val="nil"/>
              <w:left w:val="nil"/>
              <w:bottom w:val="single" w:sz="4" w:space="0" w:color="auto"/>
              <w:right w:val="single" w:sz="4" w:space="0" w:color="auto"/>
            </w:tcBorders>
            <w:shd w:val="clear" w:color="auto" w:fill="auto"/>
            <w:noWrap/>
            <w:vAlign w:val="bottom"/>
            <w:hideMark/>
          </w:tcPr>
          <w:p w14:paraId="663412ED" w14:textId="77777777" w:rsidR="009E3523" w:rsidRPr="009E3523" w:rsidRDefault="009E3523" w:rsidP="009E3523">
            <w:pPr>
              <w:jc w:val="center"/>
            </w:pPr>
            <w:r w:rsidRPr="009E3523">
              <w:t>80</w:t>
            </w:r>
          </w:p>
        </w:tc>
        <w:tc>
          <w:tcPr>
            <w:tcW w:w="1984" w:type="dxa"/>
            <w:tcBorders>
              <w:top w:val="nil"/>
              <w:left w:val="nil"/>
              <w:bottom w:val="single" w:sz="4" w:space="0" w:color="auto"/>
              <w:right w:val="single" w:sz="4" w:space="0" w:color="auto"/>
            </w:tcBorders>
            <w:shd w:val="clear" w:color="auto" w:fill="auto"/>
            <w:noWrap/>
            <w:vAlign w:val="bottom"/>
            <w:hideMark/>
          </w:tcPr>
          <w:p w14:paraId="76C6E95B"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47F35167" w14:textId="77777777" w:rsidR="009E3523" w:rsidRPr="009E3523" w:rsidRDefault="009E3523" w:rsidP="009E3523">
            <w:pPr>
              <w:jc w:val="center"/>
            </w:pPr>
            <w:r w:rsidRPr="009E3523">
              <w:t>E2</w:t>
            </w:r>
          </w:p>
        </w:tc>
      </w:tr>
      <w:tr w:rsidR="009E3523" w:rsidRPr="009E3523" w14:paraId="3C64738B"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36C01703" w14:textId="77777777" w:rsidR="009E3523" w:rsidRPr="009E3523" w:rsidRDefault="009E3523" w:rsidP="009E3523">
            <w:pPr>
              <w:jc w:val="left"/>
            </w:pPr>
            <w:r w:rsidRPr="009E3523">
              <w:t>Yellow</w:t>
            </w:r>
          </w:p>
        </w:tc>
        <w:tc>
          <w:tcPr>
            <w:tcW w:w="1023" w:type="dxa"/>
            <w:tcBorders>
              <w:top w:val="nil"/>
              <w:left w:val="nil"/>
              <w:bottom w:val="single" w:sz="4" w:space="0" w:color="auto"/>
              <w:right w:val="single" w:sz="4" w:space="0" w:color="auto"/>
            </w:tcBorders>
            <w:shd w:val="clear" w:color="auto" w:fill="auto"/>
            <w:noWrap/>
            <w:vAlign w:val="bottom"/>
            <w:hideMark/>
          </w:tcPr>
          <w:p w14:paraId="023F9F8A" w14:textId="77777777" w:rsidR="009E3523" w:rsidRPr="009E3523" w:rsidRDefault="009E3523" w:rsidP="009E3523">
            <w:pPr>
              <w:jc w:val="center"/>
            </w:pPr>
            <w:r w:rsidRPr="009E3523">
              <w:t>150</w:t>
            </w:r>
          </w:p>
        </w:tc>
        <w:tc>
          <w:tcPr>
            <w:tcW w:w="1984" w:type="dxa"/>
            <w:tcBorders>
              <w:top w:val="nil"/>
              <w:left w:val="nil"/>
              <w:bottom w:val="single" w:sz="4" w:space="0" w:color="auto"/>
              <w:right w:val="single" w:sz="4" w:space="0" w:color="auto"/>
            </w:tcBorders>
            <w:shd w:val="clear" w:color="auto" w:fill="auto"/>
            <w:noWrap/>
            <w:vAlign w:val="bottom"/>
            <w:hideMark/>
          </w:tcPr>
          <w:p w14:paraId="5DD8359E"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4A8DC8FD" w14:textId="77777777" w:rsidR="009E3523" w:rsidRPr="009E3523" w:rsidRDefault="009E3523" w:rsidP="009E3523">
            <w:pPr>
              <w:jc w:val="center"/>
            </w:pPr>
            <w:r w:rsidRPr="009E3523">
              <w:t>E2</w:t>
            </w:r>
          </w:p>
        </w:tc>
      </w:tr>
      <w:tr w:rsidR="009E3523" w:rsidRPr="009E3523" w14:paraId="59C64DEA"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74B168F8"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5514EB40"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1E91EB84"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5F04E4B1" w14:textId="77777777" w:rsidR="009E3523" w:rsidRPr="009E3523" w:rsidRDefault="009E3523" w:rsidP="009E3523">
            <w:pPr>
              <w:jc w:val="center"/>
              <w:rPr>
                <w:color w:val="000000"/>
              </w:rPr>
            </w:pPr>
            <w:r w:rsidRPr="009E3523">
              <w:rPr>
                <w:color w:val="000000"/>
              </w:rPr>
              <w:t> </w:t>
            </w:r>
          </w:p>
        </w:tc>
      </w:tr>
      <w:tr w:rsidR="009E3523" w:rsidRPr="009E3523" w14:paraId="66069225"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27A7EE44" w14:textId="77777777" w:rsidR="009E3523" w:rsidRPr="009E3523" w:rsidRDefault="009E3523" w:rsidP="009E3523">
            <w:pPr>
              <w:jc w:val="left"/>
            </w:pPr>
            <w:r w:rsidRPr="009E3523">
              <w:t xml:space="preserve">Deep red </w:t>
            </w:r>
          </w:p>
        </w:tc>
        <w:tc>
          <w:tcPr>
            <w:tcW w:w="1023" w:type="dxa"/>
            <w:tcBorders>
              <w:top w:val="nil"/>
              <w:left w:val="nil"/>
              <w:bottom w:val="single" w:sz="4" w:space="0" w:color="auto"/>
              <w:right w:val="single" w:sz="4" w:space="0" w:color="auto"/>
            </w:tcBorders>
            <w:shd w:val="clear" w:color="auto" w:fill="auto"/>
            <w:noWrap/>
            <w:vAlign w:val="bottom"/>
            <w:hideMark/>
          </w:tcPr>
          <w:p w14:paraId="706C5B86" w14:textId="77777777" w:rsidR="009E3523" w:rsidRPr="009E3523" w:rsidRDefault="009E3523" w:rsidP="009E3523">
            <w:pPr>
              <w:jc w:val="center"/>
            </w:pPr>
            <w:r w:rsidRPr="009E3523">
              <w:t>80</w:t>
            </w:r>
          </w:p>
        </w:tc>
        <w:tc>
          <w:tcPr>
            <w:tcW w:w="1984" w:type="dxa"/>
            <w:tcBorders>
              <w:top w:val="nil"/>
              <w:left w:val="nil"/>
              <w:bottom w:val="single" w:sz="4" w:space="0" w:color="auto"/>
              <w:right w:val="single" w:sz="4" w:space="0" w:color="auto"/>
            </w:tcBorders>
            <w:shd w:val="clear" w:color="auto" w:fill="auto"/>
            <w:noWrap/>
            <w:vAlign w:val="bottom"/>
            <w:hideMark/>
          </w:tcPr>
          <w:p w14:paraId="0800260F"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08C0C307" w14:textId="77777777" w:rsidR="009E3523" w:rsidRPr="009E3523" w:rsidRDefault="009E3523" w:rsidP="009E3523">
            <w:pPr>
              <w:jc w:val="center"/>
            </w:pPr>
            <w:r w:rsidRPr="009E3523">
              <w:t>E3</w:t>
            </w:r>
          </w:p>
        </w:tc>
      </w:tr>
      <w:tr w:rsidR="009E3523" w:rsidRPr="009E3523" w14:paraId="30CC73B7"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252194E5" w14:textId="77777777" w:rsidR="009E3523" w:rsidRPr="009E3523" w:rsidRDefault="009E3523" w:rsidP="009E3523">
            <w:pPr>
              <w:jc w:val="left"/>
            </w:pPr>
            <w:r w:rsidRPr="009E3523">
              <w:t>Pale yellow with small very dark pink dots radiating from the centre to the middle of petals/sepals</w:t>
            </w:r>
          </w:p>
        </w:tc>
        <w:tc>
          <w:tcPr>
            <w:tcW w:w="1023" w:type="dxa"/>
            <w:tcBorders>
              <w:top w:val="nil"/>
              <w:left w:val="nil"/>
              <w:bottom w:val="single" w:sz="4" w:space="0" w:color="auto"/>
              <w:right w:val="single" w:sz="4" w:space="0" w:color="auto"/>
            </w:tcBorders>
            <w:shd w:val="clear" w:color="auto" w:fill="auto"/>
            <w:noWrap/>
            <w:vAlign w:val="bottom"/>
            <w:hideMark/>
          </w:tcPr>
          <w:p w14:paraId="1459EDE9" w14:textId="77777777" w:rsidR="009E3523" w:rsidRPr="009E3523" w:rsidRDefault="009E3523" w:rsidP="009E3523">
            <w:pPr>
              <w:jc w:val="center"/>
            </w:pPr>
            <w:r w:rsidRPr="009E3523">
              <w:t>80</w:t>
            </w:r>
          </w:p>
        </w:tc>
        <w:tc>
          <w:tcPr>
            <w:tcW w:w="1984" w:type="dxa"/>
            <w:tcBorders>
              <w:top w:val="nil"/>
              <w:left w:val="nil"/>
              <w:bottom w:val="single" w:sz="4" w:space="0" w:color="auto"/>
              <w:right w:val="single" w:sz="4" w:space="0" w:color="auto"/>
            </w:tcBorders>
            <w:shd w:val="clear" w:color="auto" w:fill="auto"/>
            <w:noWrap/>
            <w:vAlign w:val="bottom"/>
            <w:hideMark/>
          </w:tcPr>
          <w:p w14:paraId="5908B984"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3EC1EDCC" w14:textId="77777777" w:rsidR="009E3523" w:rsidRPr="009E3523" w:rsidRDefault="009E3523" w:rsidP="009E3523">
            <w:pPr>
              <w:jc w:val="center"/>
            </w:pPr>
            <w:r w:rsidRPr="009E3523">
              <w:t>E3</w:t>
            </w:r>
          </w:p>
        </w:tc>
      </w:tr>
      <w:tr w:rsidR="009E3523" w:rsidRPr="009E3523" w14:paraId="409F6CFD"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2E800DB2" w14:textId="77777777" w:rsidR="009E3523" w:rsidRPr="009E3523" w:rsidRDefault="009E3523" w:rsidP="009E3523">
            <w:pPr>
              <w:jc w:val="left"/>
            </w:pPr>
            <w:r w:rsidRPr="009E3523">
              <w:t>Yellow</w:t>
            </w:r>
          </w:p>
        </w:tc>
        <w:tc>
          <w:tcPr>
            <w:tcW w:w="1023" w:type="dxa"/>
            <w:tcBorders>
              <w:top w:val="nil"/>
              <w:left w:val="nil"/>
              <w:bottom w:val="single" w:sz="4" w:space="0" w:color="auto"/>
              <w:right w:val="single" w:sz="4" w:space="0" w:color="auto"/>
            </w:tcBorders>
            <w:shd w:val="clear" w:color="auto" w:fill="auto"/>
            <w:noWrap/>
            <w:vAlign w:val="bottom"/>
            <w:hideMark/>
          </w:tcPr>
          <w:p w14:paraId="019A33D2" w14:textId="77777777" w:rsidR="009E3523" w:rsidRPr="009E3523" w:rsidRDefault="009E3523" w:rsidP="009E3523">
            <w:pPr>
              <w:jc w:val="center"/>
            </w:pPr>
            <w:r w:rsidRPr="009E3523">
              <w:t>150</w:t>
            </w:r>
          </w:p>
        </w:tc>
        <w:tc>
          <w:tcPr>
            <w:tcW w:w="1984" w:type="dxa"/>
            <w:tcBorders>
              <w:top w:val="nil"/>
              <w:left w:val="nil"/>
              <w:bottom w:val="single" w:sz="4" w:space="0" w:color="auto"/>
              <w:right w:val="single" w:sz="4" w:space="0" w:color="auto"/>
            </w:tcBorders>
            <w:shd w:val="clear" w:color="auto" w:fill="auto"/>
            <w:noWrap/>
            <w:vAlign w:val="bottom"/>
            <w:hideMark/>
          </w:tcPr>
          <w:p w14:paraId="13C29DB7"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2C291F38" w14:textId="77777777" w:rsidR="009E3523" w:rsidRPr="009E3523" w:rsidRDefault="009E3523" w:rsidP="009E3523">
            <w:pPr>
              <w:jc w:val="center"/>
            </w:pPr>
            <w:r w:rsidRPr="009E3523">
              <w:t>E3</w:t>
            </w:r>
          </w:p>
        </w:tc>
      </w:tr>
      <w:tr w:rsidR="009E3523" w:rsidRPr="009E3523" w14:paraId="1AD5CA56"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3F250C9A"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0B613449"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2B1F7ACF"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71B72A11" w14:textId="77777777" w:rsidR="009E3523" w:rsidRPr="009E3523" w:rsidRDefault="009E3523" w:rsidP="009E3523">
            <w:pPr>
              <w:jc w:val="center"/>
              <w:rPr>
                <w:color w:val="000000"/>
              </w:rPr>
            </w:pPr>
            <w:r w:rsidRPr="009E3523">
              <w:rPr>
                <w:color w:val="000000"/>
              </w:rPr>
              <w:t> </w:t>
            </w:r>
          </w:p>
        </w:tc>
      </w:tr>
      <w:tr w:rsidR="009E3523" w:rsidRPr="009E3523" w14:paraId="60D7FB3A"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16BFF7F9" w14:textId="77777777" w:rsidR="009E3523" w:rsidRPr="009E3523" w:rsidRDefault="009E3523" w:rsidP="009E3523">
            <w:pPr>
              <w:jc w:val="left"/>
            </w:pPr>
            <w:r w:rsidRPr="009E3523">
              <w:t>Deep pink, almost purple with a dash of red</w:t>
            </w:r>
          </w:p>
        </w:tc>
        <w:tc>
          <w:tcPr>
            <w:tcW w:w="1023" w:type="dxa"/>
            <w:tcBorders>
              <w:top w:val="nil"/>
              <w:left w:val="nil"/>
              <w:bottom w:val="single" w:sz="4" w:space="0" w:color="auto"/>
              <w:right w:val="single" w:sz="4" w:space="0" w:color="auto"/>
            </w:tcBorders>
            <w:shd w:val="clear" w:color="auto" w:fill="auto"/>
            <w:noWrap/>
            <w:vAlign w:val="bottom"/>
            <w:hideMark/>
          </w:tcPr>
          <w:p w14:paraId="5D98BDCF" w14:textId="77777777" w:rsidR="009E3523" w:rsidRPr="009E3523" w:rsidRDefault="009E3523" w:rsidP="009E3523">
            <w:pPr>
              <w:jc w:val="center"/>
            </w:pPr>
            <w:r w:rsidRPr="009E3523">
              <w:t>100</w:t>
            </w:r>
          </w:p>
        </w:tc>
        <w:tc>
          <w:tcPr>
            <w:tcW w:w="1984" w:type="dxa"/>
            <w:tcBorders>
              <w:top w:val="nil"/>
              <w:left w:val="nil"/>
              <w:bottom w:val="single" w:sz="4" w:space="0" w:color="auto"/>
              <w:right w:val="single" w:sz="4" w:space="0" w:color="auto"/>
            </w:tcBorders>
            <w:shd w:val="clear" w:color="auto" w:fill="auto"/>
            <w:noWrap/>
            <w:vAlign w:val="bottom"/>
            <w:hideMark/>
          </w:tcPr>
          <w:p w14:paraId="47B68A70"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40E9B52B" w14:textId="77777777" w:rsidR="009E3523" w:rsidRPr="009E3523" w:rsidRDefault="009E3523" w:rsidP="009E3523">
            <w:pPr>
              <w:jc w:val="center"/>
            </w:pPr>
            <w:r w:rsidRPr="009E3523">
              <w:t>E4</w:t>
            </w:r>
          </w:p>
        </w:tc>
      </w:tr>
      <w:tr w:rsidR="009E3523" w:rsidRPr="009E3523" w14:paraId="10DA09C5"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58CDBA48" w14:textId="77777777" w:rsidR="009E3523" w:rsidRPr="009E3523" w:rsidRDefault="009E3523" w:rsidP="009E3523">
            <w:pPr>
              <w:jc w:val="left"/>
            </w:pPr>
            <w:r w:rsidRPr="009E3523">
              <w:t>Very pale yellow with purple spots in the centre and slightly yellow lip</w:t>
            </w:r>
          </w:p>
        </w:tc>
        <w:tc>
          <w:tcPr>
            <w:tcW w:w="1023" w:type="dxa"/>
            <w:tcBorders>
              <w:top w:val="nil"/>
              <w:left w:val="nil"/>
              <w:bottom w:val="single" w:sz="4" w:space="0" w:color="auto"/>
              <w:right w:val="single" w:sz="4" w:space="0" w:color="auto"/>
            </w:tcBorders>
            <w:shd w:val="clear" w:color="auto" w:fill="auto"/>
            <w:noWrap/>
            <w:vAlign w:val="bottom"/>
            <w:hideMark/>
          </w:tcPr>
          <w:p w14:paraId="677050AB" w14:textId="77777777" w:rsidR="009E3523" w:rsidRPr="009E3523" w:rsidRDefault="009E3523" w:rsidP="009E3523">
            <w:pPr>
              <w:jc w:val="center"/>
            </w:pPr>
            <w:r w:rsidRPr="009E3523">
              <w:t>100</w:t>
            </w:r>
          </w:p>
        </w:tc>
        <w:tc>
          <w:tcPr>
            <w:tcW w:w="1984" w:type="dxa"/>
            <w:tcBorders>
              <w:top w:val="nil"/>
              <w:left w:val="nil"/>
              <w:bottom w:val="single" w:sz="4" w:space="0" w:color="auto"/>
              <w:right w:val="single" w:sz="4" w:space="0" w:color="auto"/>
            </w:tcBorders>
            <w:shd w:val="clear" w:color="auto" w:fill="auto"/>
            <w:noWrap/>
            <w:vAlign w:val="bottom"/>
            <w:hideMark/>
          </w:tcPr>
          <w:p w14:paraId="5AD39B44"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02F8762B" w14:textId="77777777" w:rsidR="009E3523" w:rsidRPr="009E3523" w:rsidRDefault="009E3523" w:rsidP="009E3523">
            <w:pPr>
              <w:jc w:val="center"/>
            </w:pPr>
            <w:r w:rsidRPr="009E3523">
              <w:t>E4</w:t>
            </w:r>
          </w:p>
        </w:tc>
      </w:tr>
      <w:tr w:rsidR="009E3523" w:rsidRPr="009E3523" w14:paraId="2586A013"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17B57C40" w14:textId="77777777" w:rsidR="009E3523" w:rsidRPr="009E3523" w:rsidRDefault="009E3523" w:rsidP="009E3523">
            <w:pPr>
              <w:jc w:val="left"/>
            </w:pPr>
            <w:r w:rsidRPr="009E3523">
              <w:t>Yellow</w:t>
            </w:r>
          </w:p>
        </w:tc>
        <w:tc>
          <w:tcPr>
            <w:tcW w:w="1023" w:type="dxa"/>
            <w:tcBorders>
              <w:top w:val="nil"/>
              <w:left w:val="nil"/>
              <w:bottom w:val="single" w:sz="4" w:space="0" w:color="auto"/>
              <w:right w:val="single" w:sz="4" w:space="0" w:color="auto"/>
            </w:tcBorders>
            <w:shd w:val="clear" w:color="auto" w:fill="auto"/>
            <w:noWrap/>
            <w:vAlign w:val="bottom"/>
            <w:hideMark/>
          </w:tcPr>
          <w:p w14:paraId="286C57C7" w14:textId="77777777" w:rsidR="009E3523" w:rsidRPr="009E3523" w:rsidRDefault="009E3523" w:rsidP="009E3523">
            <w:pPr>
              <w:jc w:val="center"/>
            </w:pPr>
            <w:r w:rsidRPr="009E3523">
              <w:t>150</w:t>
            </w:r>
          </w:p>
        </w:tc>
        <w:tc>
          <w:tcPr>
            <w:tcW w:w="1984" w:type="dxa"/>
            <w:tcBorders>
              <w:top w:val="nil"/>
              <w:left w:val="nil"/>
              <w:bottom w:val="single" w:sz="4" w:space="0" w:color="auto"/>
              <w:right w:val="single" w:sz="4" w:space="0" w:color="auto"/>
            </w:tcBorders>
            <w:shd w:val="clear" w:color="auto" w:fill="auto"/>
            <w:noWrap/>
            <w:vAlign w:val="bottom"/>
            <w:hideMark/>
          </w:tcPr>
          <w:p w14:paraId="5F702D6E"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6D8BC161" w14:textId="77777777" w:rsidR="009E3523" w:rsidRPr="009E3523" w:rsidRDefault="009E3523" w:rsidP="009E3523">
            <w:pPr>
              <w:jc w:val="center"/>
            </w:pPr>
            <w:r w:rsidRPr="009E3523">
              <w:t>E4</w:t>
            </w:r>
          </w:p>
        </w:tc>
      </w:tr>
      <w:tr w:rsidR="009E3523" w:rsidRPr="009E3523" w14:paraId="525D5F2E"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38B7B9DE"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7B623FA1"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032FF65B"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620AC611" w14:textId="77777777" w:rsidR="009E3523" w:rsidRPr="009E3523" w:rsidRDefault="009E3523" w:rsidP="009E3523">
            <w:pPr>
              <w:jc w:val="center"/>
              <w:rPr>
                <w:color w:val="000000"/>
              </w:rPr>
            </w:pPr>
            <w:r w:rsidRPr="009E3523">
              <w:rPr>
                <w:color w:val="000000"/>
              </w:rPr>
              <w:t> </w:t>
            </w:r>
          </w:p>
        </w:tc>
      </w:tr>
      <w:tr w:rsidR="009E3523" w:rsidRPr="009E3523" w14:paraId="5C94E41F"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631952DB" w14:textId="77777777" w:rsidR="009E3523" w:rsidRPr="009E3523" w:rsidRDefault="009E3523" w:rsidP="009E3523">
            <w:pPr>
              <w:jc w:val="left"/>
            </w:pPr>
            <w:r w:rsidRPr="009E3523">
              <w:t>Pale yellow with a pink lip and radiating small pink dots</w:t>
            </w:r>
          </w:p>
        </w:tc>
        <w:tc>
          <w:tcPr>
            <w:tcW w:w="1023" w:type="dxa"/>
            <w:tcBorders>
              <w:top w:val="nil"/>
              <w:left w:val="nil"/>
              <w:bottom w:val="single" w:sz="4" w:space="0" w:color="auto"/>
              <w:right w:val="single" w:sz="4" w:space="0" w:color="auto"/>
            </w:tcBorders>
            <w:shd w:val="clear" w:color="auto" w:fill="auto"/>
            <w:noWrap/>
            <w:vAlign w:val="bottom"/>
            <w:hideMark/>
          </w:tcPr>
          <w:p w14:paraId="5D8C9205" w14:textId="77777777" w:rsidR="009E3523" w:rsidRPr="009E3523" w:rsidRDefault="009E3523" w:rsidP="009E3523">
            <w:pPr>
              <w:jc w:val="center"/>
            </w:pPr>
            <w:r w:rsidRPr="009E3523">
              <w:t>100</w:t>
            </w:r>
          </w:p>
        </w:tc>
        <w:tc>
          <w:tcPr>
            <w:tcW w:w="1984" w:type="dxa"/>
            <w:tcBorders>
              <w:top w:val="nil"/>
              <w:left w:val="nil"/>
              <w:bottom w:val="single" w:sz="4" w:space="0" w:color="auto"/>
              <w:right w:val="single" w:sz="4" w:space="0" w:color="auto"/>
            </w:tcBorders>
            <w:shd w:val="clear" w:color="auto" w:fill="auto"/>
            <w:noWrap/>
            <w:vAlign w:val="bottom"/>
            <w:hideMark/>
          </w:tcPr>
          <w:p w14:paraId="74CAAA52"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1DF50A32" w14:textId="77777777" w:rsidR="009E3523" w:rsidRPr="009E3523" w:rsidRDefault="009E3523" w:rsidP="009E3523">
            <w:pPr>
              <w:jc w:val="center"/>
            </w:pPr>
            <w:r w:rsidRPr="009E3523">
              <w:t>E5</w:t>
            </w:r>
          </w:p>
        </w:tc>
      </w:tr>
      <w:tr w:rsidR="009E3523" w:rsidRPr="009E3523" w14:paraId="13E9D341"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57006FCC" w14:textId="77777777" w:rsidR="009E3523" w:rsidRPr="009E3523" w:rsidRDefault="009E3523" w:rsidP="009E3523">
            <w:pPr>
              <w:jc w:val="left"/>
            </w:pPr>
            <w:r w:rsidRPr="009E3523">
              <w:t>Lemon yellow flower with a pink/purple lip</w:t>
            </w:r>
          </w:p>
        </w:tc>
        <w:tc>
          <w:tcPr>
            <w:tcW w:w="1023" w:type="dxa"/>
            <w:tcBorders>
              <w:top w:val="nil"/>
              <w:left w:val="nil"/>
              <w:bottom w:val="single" w:sz="4" w:space="0" w:color="auto"/>
              <w:right w:val="single" w:sz="4" w:space="0" w:color="auto"/>
            </w:tcBorders>
            <w:shd w:val="clear" w:color="auto" w:fill="auto"/>
            <w:noWrap/>
            <w:vAlign w:val="bottom"/>
            <w:hideMark/>
          </w:tcPr>
          <w:p w14:paraId="46CDCC96" w14:textId="77777777" w:rsidR="009E3523" w:rsidRPr="009E3523" w:rsidRDefault="009E3523" w:rsidP="009E3523">
            <w:pPr>
              <w:jc w:val="center"/>
            </w:pPr>
            <w:r w:rsidRPr="009E3523">
              <w:t>100</w:t>
            </w:r>
          </w:p>
        </w:tc>
        <w:tc>
          <w:tcPr>
            <w:tcW w:w="1984" w:type="dxa"/>
            <w:tcBorders>
              <w:top w:val="nil"/>
              <w:left w:val="nil"/>
              <w:bottom w:val="single" w:sz="4" w:space="0" w:color="auto"/>
              <w:right w:val="single" w:sz="4" w:space="0" w:color="auto"/>
            </w:tcBorders>
            <w:shd w:val="clear" w:color="auto" w:fill="auto"/>
            <w:noWrap/>
            <w:vAlign w:val="bottom"/>
            <w:hideMark/>
          </w:tcPr>
          <w:p w14:paraId="602E6A69"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6FB528C4" w14:textId="77777777" w:rsidR="009E3523" w:rsidRPr="009E3523" w:rsidRDefault="009E3523" w:rsidP="009E3523">
            <w:pPr>
              <w:jc w:val="center"/>
            </w:pPr>
            <w:r w:rsidRPr="009E3523">
              <w:t xml:space="preserve">E5 </w:t>
            </w:r>
          </w:p>
        </w:tc>
      </w:tr>
      <w:tr w:rsidR="009E3523" w:rsidRPr="009E3523" w14:paraId="3D57D123"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0C5A1565" w14:textId="77777777" w:rsidR="009E3523" w:rsidRPr="009E3523" w:rsidRDefault="009E3523" w:rsidP="009E3523">
            <w:pPr>
              <w:jc w:val="left"/>
            </w:pPr>
            <w:r w:rsidRPr="009E3523">
              <w:t>Yellow</w:t>
            </w:r>
          </w:p>
        </w:tc>
        <w:tc>
          <w:tcPr>
            <w:tcW w:w="1023" w:type="dxa"/>
            <w:tcBorders>
              <w:top w:val="nil"/>
              <w:left w:val="nil"/>
              <w:bottom w:val="single" w:sz="4" w:space="0" w:color="auto"/>
              <w:right w:val="single" w:sz="4" w:space="0" w:color="auto"/>
            </w:tcBorders>
            <w:shd w:val="clear" w:color="auto" w:fill="auto"/>
            <w:noWrap/>
            <w:vAlign w:val="bottom"/>
            <w:hideMark/>
          </w:tcPr>
          <w:p w14:paraId="76F380AE" w14:textId="77777777" w:rsidR="009E3523" w:rsidRPr="009E3523" w:rsidRDefault="009E3523" w:rsidP="009E3523">
            <w:pPr>
              <w:jc w:val="center"/>
            </w:pPr>
            <w:r w:rsidRPr="009E3523">
              <w:t>150</w:t>
            </w:r>
          </w:p>
        </w:tc>
        <w:tc>
          <w:tcPr>
            <w:tcW w:w="1984" w:type="dxa"/>
            <w:tcBorders>
              <w:top w:val="nil"/>
              <w:left w:val="nil"/>
              <w:bottom w:val="single" w:sz="4" w:space="0" w:color="auto"/>
              <w:right w:val="single" w:sz="4" w:space="0" w:color="auto"/>
            </w:tcBorders>
            <w:shd w:val="clear" w:color="auto" w:fill="auto"/>
            <w:noWrap/>
            <w:vAlign w:val="bottom"/>
            <w:hideMark/>
          </w:tcPr>
          <w:p w14:paraId="769C8DDE"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6EFB64D2" w14:textId="77777777" w:rsidR="009E3523" w:rsidRPr="009E3523" w:rsidRDefault="009E3523" w:rsidP="009E3523">
            <w:pPr>
              <w:jc w:val="center"/>
            </w:pPr>
            <w:r w:rsidRPr="009E3523">
              <w:t>E5</w:t>
            </w:r>
          </w:p>
        </w:tc>
      </w:tr>
      <w:tr w:rsidR="009E3523" w:rsidRPr="009E3523" w14:paraId="2CD9D939"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6CFF0780"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0ECFA6E6"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4F428086"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45496CA5" w14:textId="77777777" w:rsidR="009E3523" w:rsidRPr="009E3523" w:rsidRDefault="009E3523" w:rsidP="009E3523">
            <w:pPr>
              <w:jc w:val="center"/>
              <w:rPr>
                <w:color w:val="000000"/>
              </w:rPr>
            </w:pPr>
            <w:r w:rsidRPr="009E3523">
              <w:rPr>
                <w:color w:val="000000"/>
              </w:rPr>
              <w:t> </w:t>
            </w:r>
          </w:p>
        </w:tc>
      </w:tr>
      <w:tr w:rsidR="009E3523" w:rsidRPr="009E3523" w14:paraId="7BDD1F5E"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3C6F2D09" w14:textId="77777777" w:rsidR="009E3523" w:rsidRPr="009E3523" w:rsidRDefault="009E3523" w:rsidP="009E3523">
            <w:pPr>
              <w:jc w:val="left"/>
            </w:pPr>
            <w:r w:rsidRPr="009E3523">
              <w:t xml:space="preserve">Pink base, white </w:t>
            </w:r>
            <w:proofErr w:type="gramStart"/>
            <w:r w:rsidRPr="009E3523">
              <w:t>centre</w:t>
            </w:r>
            <w:proofErr w:type="gramEnd"/>
            <w:r w:rsidRPr="009E3523">
              <w:t xml:space="preserve"> and a bright yellow lip</w:t>
            </w:r>
          </w:p>
        </w:tc>
        <w:tc>
          <w:tcPr>
            <w:tcW w:w="1023" w:type="dxa"/>
            <w:tcBorders>
              <w:top w:val="nil"/>
              <w:left w:val="nil"/>
              <w:bottom w:val="single" w:sz="4" w:space="0" w:color="auto"/>
              <w:right w:val="single" w:sz="4" w:space="0" w:color="auto"/>
            </w:tcBorders>
            <w:shd w:val="clear" w:color="auto" w:fill="auto"/>
            <w:noWrap/>
            <w:vAlign w:val="bottom"/>
            <w:hideMark/>
          </w:tcPr>
          <w:p w14:paraId="101F7722" w14:textId="77777777" w:rsidR="009E3523" w:rsidRPr="009E3523" w:rsidRDefault="009E3523" w:rsidP="009E3523">
            <w:pPr>
              <w:jc w:val="center"/>
            </w:pPr>
            <w:r w:rsidRPr="009E3523">
              <w:t>200</w:t>
            </w:r>
          </w:p>
        </w:tc>
        <w:tc>
          <w:tcPr>
            <w:tcW w:w="1984" w:type="dxa"/>
            <w:tcBorders>
              <w:top w:val="nil"/>
              <w:left w:val="nil"/>
              <w:bottom w:val="single" w:sz="4" w:space="0" w:color="auto"/>
              <w:right w:val="single" w:sz="4" w:space="0" w:color="auto"/>
            </w:tcBorders>
            <w:shd w:val="clear" w:color="auto" w:fill="auto"/>
            <w:noWrap/>
            <w:vAlign w:val="bottom"/>
            <w:hideMark/>
          </w:tcPr>
          <w:p w14:paraId="222A040F"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40EA6979" w14:textId="77777777" w:rsidR="009E3523" w:rsidRPr="009E3523" w:rsidRDefault="009E3523" w:rsidP="009E3523">
            <w:pPr>
              <w:jc w:val="center"/>
            </w:pPr>
            <w:r w:rsidRPr="009E3523">
              <w:t>E6</w:t>
            </w:r>
          </w:p>
        </w:tc>
      </w:tr>
      <w:tr w:rsidR="009E3523" w:rsidRPr="009E3523" w14:paraId="15CCE4BD"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6D09663C" w14:textId="77777777" w:rsidR="009E3523" w:rsidRPr="009E3523" w:rsidRDefault="009E3523" w:rsidP="009E3523">
            <w:pPr>
              <w:jc w:val="left"/>
            </w:pPr>
            <w:r w:rsidRPr="009E3523">
              <w:t>Pure white with the lip a bit yellow</w:t>
            </w:r>
          </w:p>
        </w:tc>
        <w:tc>
          <w:tcPr>
            <w:tcW w:w="1023" w:type="dxa"/>
            <w:tcBorders>
              <w:top w:val="nil"/>
              <w:left w:val="nil"/>
              <w:bottom w:val="single" w:sz="4" w:space="0" w:color="auto"/>
              <w:right w:val="single" w:sz="4" w:space="0" w:color="auto"/>
            </w:tcBorders>
            <w:shd w:val="clear" w:color="auto" w:fill="auto"/>
            <w:noWrap/>
            <w:vAlign w:val="bottom"/>
            <w:hideMark/>
          </w:tcPr>
          <w:p w14:paraId="1CA40D33" w14:textId="77777777" w:rsidR="009E3523" w:rsidRPr="009E3523" w:rsidRDefault="009E3523" w:rsidP="009E3523">
            <w:pPr>
              <w:jc w:val="center"/>
            </w:pPr>
            <w:r w:rsidRPr="009E3523">
              <w:t>100</w:t>
            </w:r>
          </w:p>
        </w:tc>
        <w:tc>
          <w:tcPr>
            <w:tcW w:w="1984" w:type="dxa"/>
            <w:tcBorders>
              <w:top w:val="nil"/>
              <w:left w:val="nil"/>
              <w:bottom w:val="single" w:sz="4" w:space="0" w:color="auto"/>
              <w:right w:val="single" w:sz="4" w:space="0" w:color="auto"/>
            </w:tcBorders>
            <w:shd w:val="clear" w:color="auto" w:fill="auto"/>
            <w:noWrap/>
            <w:vAlign w:val="bottom"/>
            <w:hideMark/>
          </w:tcPr>
          <w:p w14:paraId="5C9B2BAD"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47E776FF" w14:textId="77777777" w:rsidR="009E3523" w:rsidRPr="009E3523" w:rsidRDefault="009E3523" w:rsidP="009E3523">
            <w:pPr>
              <w:jc w:val="center"/>
            </w:pPr>
            <w:r w:rsidRPr="009E3523">
              <w:t>E6</w:t>
            </w:r>
          </w:p>
        </w:tc>
      </w:tr>
      <w:tr w:rsidR="009E3523" w:rsidRPr="009E3523" w14:paraId="467AC427"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706FE0CD" w14:textId="77777777" w:rsidR="009E3523" w:rsidRPr="009E3523" w:rsidRDefault="009E3523" w:rsidP="009E3523">
            <w:pPr>
              <w:jc w:val="left"/>
            </w:pPr>
            <w:r w:rsidRPr="009E3523">
              <w:t>Yellow</w:t>
            </w:r>
          </w:p>
        </w:tc>
        <w:tc>
          <w:tcPr>
            <w:tcW w:w="1023" w:type="dxa"/>
            <w:tcBorders>
              <w:top w:val="nil"/>
              <w:left w:val="nil"/>
              <w:bottom w:val="single" w:sz="4" w:space="0" w:color="auto"/>
              <w:right w:val="single" w:sz="4" w:space="0" w:color="auto"/>
            </w:tcBorders>
            <w:shd w:val="clear" w:color="auto" w:fill="auto"/>
            <w:noWrap/>
            <w:vAlign w:val="bottom"/>
            <w:hideMark/>
          </w:tcPr>
          <w:p w14:paraId="0F1016E1" w14:textId="77777777" w:rsidR="009E3523" w:rsidRPr="009E3523" w:rsidRDefault="009E3523" w:rsidP="009E3523">
            <w:pPr>
              <w:jc w:val="center"/>
            </w:pPr>
            <w:r w:rsidRPr="009E3523">
              <w:t>150</w:t>
            </w:r>
          </w:p>
        </w:tc>
        <w:tc>
          <w:tcPr>
            <w:tcW w:w="1984" w:type="dxa"/>
            <w:tcBorders>
              <w:top w:val="nil"/>
              <w:left w:val="nil"/>
              <w:bottom w:val="single" w:sz="4" w:space="0" w:color="auto"/>
              <w:right w:val="single" w:sz="4" w:space="0" w:color="auto"/>
            </w:tcBorders>
            <w:shd w:val="clear" w:color="auto" w:fill="auto"/>
            <w:noWrap/>
            <w:vAlign w:val="bottom"/>
            <w:hideMark/>
          </w:tcPr>
          <w:p w14:paraId="774A79B2"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7F2B9832" w14:textId="77777777" w:rsidR="009E3523" w:rsidRPr="009E3523" w:rsidRDefault="009E3523" w:rsidP="009E3523">
            <w:pPr>
              <w:jc w:val="center"/>
            </w:pPr>
            <w:r w:rsidRPr="009E3523">
              <w:t>E6</w:t>
            </w:r>
          </w:p>
        </w:tc>
      </w:tr>
      <w:tr w:rsidR="009E3523" w:rsidRPr="009E3523" w14:paraId="797873D5"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6EC3EE19"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6D921E6E"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19A64ACA"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1B8FDF5B" w14:textId="77777777" w:rsidR="009E3523" w:rsidRPr="009E3523" w:rsidRDefault="009E3523" w:rsidP="009E3523">
            <w:pPr>
              <w:jc w:val="center"/>
              <w:rPr>
                <w:color w:val="000000"/>
              </w:rPr>
            </w:pPr>
            <w:r w:rsidRPr="009E3523">
              <w:rPr>
                <w:color w:val="000000"/>
              </w:rPr>
              <w:t> </w:t>
            </w:r>
          </w:p>
        </w:tc>
      </w:tr>
      <w:tr w:rsidR="009E3523" w:rsidRPr="009E3523" w14:paraId="1F278147"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1D00A10D" w14:textId="77777777" w:rsidR="009E3523" w:rsidRPr="009E3523" w:rsidRDefault="009E3523" w:rsidP="009E3523">
            <w:pPr>
              <w:jc w:val="left"/>
            </w:pPr>
            <w:r w:rsidRPr="009E3523">
              <w:t>White flower with intense pink lip</w:t>
            </w:r>
          </w:p>
        </w:tc>
        <w:tc>
          <w:tcPr>
            <w:tcW w:w="1023" w:type="dxa"/>
            <w:tcBorders>
              <w:top w:val="nil"/>
              <w:left w:val="nil"/>
              <w:bottom w:val="single" w:sz="4" w:space="0" w:color="auto"/>
              <w:right w:val="single" w:sz="4" w:space="0" w:color="auto"/>
            </w:tcBorders>
            <w:shd w:val="clear" w:color="auto" w:fill="auto"/>
            <w:noWrap/>
            <w:vAlign w:val="bottom"/>
            <w:hideMark/>
          </w:tcPr>
          <w:p w14:paraId="3C2F2E23" w14:textId="77777777" w:rsidR="009E3523" w:rsidRPr="009E3523" w:rsidRDefault="009E3523" w:rsidP="009E3523">
            <w:pPr>
              <w:jc w:val="center"/>
            </w:pPr>
            <w:r w:rsidRPr="009E3523">
              <w:t>100</w:t>
            </w:r>
          </w:p>
        </w:tc>
        <w:tc>
          <w:tcPr>
            <w:tcW w:w="1984" w:type="dxa"/>
            <w:tcBorders>
              <w:top w:val="nil"/>
              <w:left w:val="nil"/>
              <w:bottom w:val="single" w:sz="4" w:space="0" w:color="auto"/>
              <w:right w:val="single" w:sz="4" w:space="0" w:color="auto"/>
            </w:tcBorders>
            <w:shd w:val="clear" w:color="auto" w:fill="auto"/>
            <w:noWrap/>
            <w:vAlign w:val="bottom"/>
            <w:hideMark/>
          </w:tcPr>
          <w:p w14:paraId="7909DA50"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0A093AF5" w14:textId="77777777" w:rsidR="009E3523" w:rsidRPr="009E3523" w:rsidRDefault="009E3523" w:rsidP="009E3523">
            <w:pPr>
              <w:jc w:val="center"/>
            </w:pPr>
            <w:r w:rsidRPr="009E3523">
              <w:t>E7</w:t>
            </w:r>
          </w:p>
        </w:tc>
      </w:tr>
      <w:tr w:rsidR="009E3523" w:rsidRPr="009E3523" w14:paraId="247F40F7"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49974414" w14:textId="77777777" w:rsidR="009E3523" w:rsidRPr="009E3523" w:rsidRDefault="009E3523" w:rsidP="009E3523">
            <w:pPr>
              <w:jc w:val="left"/>
            </w:pPr>
            <w:r w:rsidRPr="009E3523">
              <w:t>Lemon yellow flower with a pink/purple lip</w:t>
            </w:r>
          </w:p>
        </w:tc>
        <w:tc>
          <w:tcPr>
            <w:tcW w:w="1023" w:type="dxa"/>
            <w:tcBorders>
              <w:top w:val="nil"/>
              <w:left w:val="nil"/>
              <w:bottom w:val="single" w:sz="4" w:space="0" w:color="auto"/>
              <w:right w:val="single" w:sz="4" w:space="0" w:color="auto"/>
            </w:tcBorders>
            <w:shd w:val="clear" w:color="auto" w:fill="auto"/>
            <w:noWrap/>
            <w:vAlign w:val="bottom"/>
            <w:hideMark/>
          </w:tcPr>
          <w:p w14:paraId="4B1B9173" w14:textId="77777777" w:rsidR="009E3523" w:rsidRPr="009E3523" w:rsidRDefault="009E3523" w:rsidP="009E3523">
            <w:pPr>
              <w:jc w:val="center"/>
            </w:pPr>
            <w:r w:rsidRPr="009E3523">
              <w:t>100</w:t>
            </w:r>
          </w:p>
        </w:tc>
        <w:tc>
          <w:tcPr>
            <w:tcW w:w="1984" w:type="dxa"/>
            <w:tcBorders>
              <w:top w:val="nil"/>
              <w:left w:val="nil"/>
              <w:bottom w:val="single" w:sz="4" w:space="0" w:color="auto"/>
              <w:right w:val="single" w:sz="4" w:space="0" w:color="auto"/>
            </w:tcBorders>
            <w:shd w:val="clear" w:color="auto" w:fill="auto"/>
            <w:noWrap/>
            <w:vAlign w:val="bottom"/>
            <w:hideMark/>
          </w:tcPr>
          <w:p w14:paraId="7BA7CEFA"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6FBC43BB" w14:textId="77777777" w:rsidR="009E3523" w:rsidRPr="009E3523" w:rsidRDefault="009E3523" w:rsidP="009E3523">
            <w:pPr>
              <w:jc w:val="center"/>
            </w:pPr>
            <w:r w:rsidRPr="009E3523">
              <w:t>E7</w:t>
            </w:r>
          </w:p>
        </w:tc>
      </w:tr>
      <w:tr w:rsidR="009E3523" w:rsidRPr="009E3523" w14:paraId="10E374F5"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40EC0A17" w14:textId="77777777" w:rsidR="009E3523" w:rsidRPr="009E3523" w:rsidRDefault="009E3523" w:rsidP="009E3523">
            <w:pPr>
              <w:jc w:val="left"/>
            </w:pPr>
            <w:r w:rsidRPr="009E3523">
              <w:t>Yellow</w:t>
            </w:r>
          </w:p>
        </w:tc>
        <w:tc>
          <w:tcPr>
            <w:tcW w:w="1023" w:type="dxa"/>
            <w:tcBorders>
              <w:top w:val="nil"/>
              <w:left w:val="nil"/>
              <w:bottom w:val="single" w:sz="4" w:space="0" w:color="auto"/>
              <w:right w:val="single" w:sz="4" w:space="0" w:color="auto"/>
            </w:tcBorders>
            <w:shd w:val="clear" w:color="auto" w:fill="auto"/>
            <w:noWrap/>
            <w:vAlign w:val="bottom"/>
            <w:hideMark/>
          </w:tcPr>
          <w:p w14:paraId="3A4BDD56" w14:textId="77777777" w:rsidR="009E3523" w:rsidRPr="009E3523" w:rsidRDefault="009E3523" w:rsidP="009E3523">
            <w:pPr>
              <w:jc w:val="center"/>
            </w:pPr>
            <w:r w:rsidRPr="009E3523">
              <w:t>150</w:t>
            </w:r>
          </w:p>
        </w:tc>
        <w:tc>
          <w:tcPr>
            <w:tcW w:w="1984" w:type="dxa"/>
            <w:tcBorders>
              <w:top w:val="nil"/>
              <w:left w:val="nil"/>
              <w:bottom w:val="single" w:sz="4" w:space="0" w:color="auto"/>
              <w:right w:val="single" w:sz="4" w:space="0" w:color="auto"/>
            </w:tcBorders>
            <w:shd w:val="clear" w:color="auto" w:fill="auto"/>
            <w:noWrap/>
            <w:vAlign w:val="bottom"/>
            <w:hideMark/>
          </w:tcPr>
          <w:p w14:paraId="0B7702F0"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6FB86ABB" w14:textId="77777777" w:rsidR="009E3523" w:rsidRPr="009E3523" w:rsidRDefault="009E3523" w:rsidP="009E3523">
            <w:pPr>
              <w:jc w:val="center"/>
            </w:pPr>
            <w:r w:rsidRPr="009E3523">
              <w:t>E7</w:t>
            </w:r>
          </w:p>
        </w:tc>
      </w:tr>
      <w:tr w:rsidR="009E3523" w:rsidRPr="009E3523" w14:paraId="24DBDCD7"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010A9993"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0EB24338"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67C97244"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36318584" w14:textId="77777777" w:rsidR="009E3523" w:rsidRPr="009E3523" w:rsidRDefault="009E3523" w:rsidP="009E3523">
            <w:pPr>
              <w:jc w:val="center"/>
              <w:rPr>
                <w:color w:val="000000"/>
              </w:rPr>
            </w:pPr>
            <w:r w:rsidRPr="009E3523">
              <w:rPr>
                <w:color w:val="000000"/>
              </w:rPr>
              <w:t> </w:t>
            </w:r>
          </w:p>
        </w:tc>
      </w:tr>
      <w:tr w:rsidR="009E3523" w:rsidRPr="009E3523" w14:paraId="37383B5A"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21B3ED50" w14:textId="77777777" w:rsidR="009E3523" w:rsidRPr="009E3523" w:rsidRDefault="009E3523" w:rsidP="009E3523">
            <w:pPr>
              <w:jc w:val="left"/>
            </w:pPr>
            <w:r w:rsidRPr="009E3523">
              <w:t>Yellow with sparse purple dots and pink lip</w:t>
            </w:r>
          </w:p>
        </w:tc>
        <w:tc>
          <w:tcPr>
            <w:tcW w:w="1023" w:type="dxa"/>
            <w:tcBorders>
              <w:top w:val="nil"/>
              <w:left w:val="nil"/>
              <w:bottom w:val="single" w:sz="4" w:space="0" w:color="auto"/>
              <w:right w:val="single" w:sz="4" w:space="0" w:color="auto"/>
            </w:tcBorders>
            <w:shd w:val="clear" w:color="auto" w:fill="auto"/>
            <w:noWrap/>
            <w:vAlign w:val="bottom"/>
            <w:hideMark/>
          </w:tcPr>
          <w:p w14:paraId="0EA3DB4D" w14:textId="77777777" w:rsidR="009E3523" w:rsidRPr="009E3523" w:rsidRDefault="009E3523" w:rsidP="009E3523">
            <w:pPr>
              <w:jc w:val="center"/>
            </w:pPr>
            <w:r w:rsidRPr="009E3523">
              <w:t>100</w:t>
            </w:r>
          </w:p>
        </w:tc>
        <w:tc>
          <w:tcPr>
            <w:tcW w:w="1984" w:type="dxa"/>
            <w:tcBorders>
              <w:top w:val="nil"/>
              <w:left w:val="nil"/>
              <w:bottom w:val="single" w:sz="4" w:space="0" w:color="auto"/>
              <w:right w:val="single" w:sz="4" w:space="0" w:color="auto"/>
            </w:tcBorders>
            <w:shd w:val="clear" w:color="auto" w:fill="auto"/>
            <w:noWrap/>
            <w:vAlign w:val="bottom"/>
            <w:hideMark/>
          </w:tcPr>
          <w:p w14:paraId="3F20C628"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675EB44F" w14:textId="77777777" w:rsidR="009E3523" w:rsidRPr="009E3523" w:rsidRDefault="009E3523" w:rsidP="009E3523">
            <w:pPr>
              <w:jc w:val="center"/>
            </w:pPr>
            <w:r w:rsidRPr="009E3523">
              <w:t>W1</w:t>
            </w:r>
          </w:p>
        </w:tc>
      </w:tr>
      <w:tr w:rsidR="009E3523" w:rsidRPr="009E3523" w14:paraId="2D862A99"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0349C0D1" w14:textId="77777777" w:rsidR="009E3523" w:rsidRPr="009E3523" w:rsidRDefault="009E3523" w:rsidP="009E3523">
            <w:pPr>
              <w:jc w:val="left"/>
            </w:pPr>
            <w:r w:rsidRPr="009E3523">
              <w:t>Purple with a darker lip</w:t>
            </w:r>
          </w:p>
        </w:tc>
        <w:tc>
          <w:tcPr>
            <w:tcW w:w="1023" w:type="dxa"/>
            <w:tcBorders>
              <w:top w:val="nil"/>
              <w:left w:val="nil"/>
              <w:bottom w:val="single" w:sz="4" w:space="0" w:color="auto"/>
              <w:right w:val="single" w:sz="4" w:space="0" w:color="auto"/>
            </w:tcBorders>
            <w:shd w:val="clear" w:color="auto" w:fill="auto"/>
            <w:noWrap/>
            <w:vAlign w:val="bottom"/>
            <w:hideMark/>
          </w:tcPr>
          <w:p w14:paraId="3F76D297" w14:textId="77777777" w:rsidR="009E3523" w:rsidRPr="009E3523" w:rsidRDefault="009E3523" w:rsidP="009E3523">
            <w:pPr>
              <w:jc w:val="center"/>
            </w:pPr>
            <w:r w:rsidRPr="009E3523">
              <w:t>150</w:t>
            </w:r>
          </w:p>
        </w:tc>
        <w:tc>
          <w:tcPr>
            <w:tcW w:w="1984" w:type="dxa"/>
            <w:tcBorders>
              <w:top w:val="nil"/>
              <w:left w:val="nil"/>
              <w:bottom w:val="single" w:sz="4" w:space="0" w:color="auto"/>
              <w:right w:val="single" w:sz="4" w:space="0" w:color="auto"/>
            </w:tcBorders>
            <w:shd w:val="clear" w:color="auto" w:fill="auto"/>
            <w:noWrap/>
            <w:vAlign w:val="bottom"/>
            <w:hideMark/>
          </w:tcPr>
          <w:p w14:paraId="4C79BB55"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75147980" w14:textId="77777777" w:rsidR="009E3523" w:rsidRPr="009E3523" w:rsidRDefault="009E3523" w:rsidP="009E3523">
            <w:pPr>
              <w:jc w:val="center"/>
            </w:pPr>
            <w:r w:rsidRPr="009E3523">
              <w:t>W1</w:t>
            </w:r>
          </w:p>
        </w:tc>
      </w:tr>
      <w:tr w:rsidR="009E3523" w:rsidRPr="009E3523" w14:paraId="087C1569"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0F1CF63E" w14:textId="77777777" w:rsidR="009E3523" w:rsidRPr="009E3523" w:rsidRDefault="009E3523" w:rsidP="009E3523">
            <w:pPr>
              <w:jc w:val="left"/>
            </w:pPr>
            <w:r w:rsidRPr="009E3523">
              <w:t>Yellow</w:t>
            </w:r>
          </w:p>
        </w:tc>
        <w:tc>
          <w:tcPr>
            <w:tcW w:w="1023" w:type="dxa"/>
            <w:tcBorders>
              <w:top w:val="nil"/>
              <w:left w:val="nil"/>
              <w:bottom w:val="single" w:sz="4" w:space="0" w:color="auto"/>
              <w:right w:val="single" w:sz="4" w:space="0" w:color="auto"/>
            </w:tcBorders>
            <w:shd w:val="clear" w:color="auto" w:fill="auto"/>
            <w:noWrap/>
            <w:vAlign w:val="bottom"/>
            <w:hideMark/>
          </w:tcPr>
          <w:p w14:paraId="651F6703" w14:textId="77777777" w:rsidR="009E3523" w:rsidRPr="009E3523" w:rsidRDefault="009E3523" w:rsidP="009E3523">
            <w:pPr>
              <w:jc w:val="center"/>
            </w:pPr>
            <w:r w:rsidRPr="009E3523">
              <w:t>200</w:t>
            </w:r>
          </w:p>
        </w:tc>
        <w:tc>
          <w:tcPr>
            <w:tcW w:w="1984" w:type="dxa"/>
            <w:tcBorders>
              <w:top w:val="nil"/>
              <w:left w:val="nil"/>
              <w:bottom w:val="single" w:sz="4" w:space="0" w:color="auto"/>
              <w:right w:val="single" w:sz="4" w:space="0" w:color="auto"/>
            </w:tcBorders>
            <w:shd w:val="clear" w:color="auto" w:fill="auto"/>
            <w:noWrap/>
            <w:vAlign w:val="bottom"/>
            <w:hideMark/>
          </w:tcPr>
          <w:p w14:paraId="00BFCAAA"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58CE96CD" w14:textId="77777777" w:rsidR="009E3523" w:rsidRPr="009E3523" w:rsidRDefault="009E3523" w:rsidP="009E3523">
            <w:pPr>
              <w:jc w:val="center"/>
            </w:pPr>
            <w:r w:rsidRPr="009E3523">
              <w:t>W1</w:t>
            </w:r>
          </w:p>
        </w:tc>
      </w:tr>
      <w:tr w:rsidR="009E3523" w:rsidRPr="009E3523" w14:paraId="6BDC4C29"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1B4E2168"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1F645878"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67A2A438"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6582F420" w14:textId="77777777" w:rsidR="009E3523" w:rsidRPr="009E3523" w:rsidRDefault="009E3523" w:rsidP="009E3523">
            <w:pPr>
              <w:jc w:val="center"/>
              <w:rPr>
                <w:color w:val="000000"/>
              </w:rPr>
            </w:pPr>
            <w:r w:rsidRPr="009E3523">
              <w:rPr>
                <w:color w:val="000000"/>
              </w:rPr>
              <w:t> </w:t>
            </w:r>
          </w:p>
        </w:tc>
      </w:tr>
      <w:tr w:rsidR="009E3523" w:rsidRPr="009E3523" w14:paraId="4761CF1A"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7D62A73E" w14:textId="77777777" w:rsidR="009E3523" w:rsidRPr="009E3523" w:rsidRDefault="009E3523" w:rsidP="009E3523">
            <w:pPr>
              <w:jc w:val="left"/>
            </w:pPr>
            <w:r w:rsidRPr="009E3523">
              <w:t>Yellow with sparse purple dots and pink lip</w:t>
            </w:r>
          </w:p>
        </w:tc>
        <w:tc>
          <w:tcPr>
            <w:tcW w:w="1023" w:type="dxa"/>
            <w:tcBorders>
              <w:top w:val="nil"/>
              <w:left w:val="nil"/>
              <w:bottom w:val="single" w:sz="4" w:space="0" w:color="auto"/>
              <w:right w:val="single" w:sz="4" w:space="0" w:color="auto"/>
            </w:tcBorders>
            <w:shd w:val="clear" w:color="auto" w:fill="auto"/>
            <w:noWrap/>
            <w:vAlign w:val="bottom"/>
            <w:hideMark/>
          </w:tcPr>
          <w:p w14:paraId="4CB6FA85" w14:textId="77777777" w:rsidR="009E3523" w:rsidRPr="009E3523" w:rsidRDefault="009E3523" w:rsidP="009E3523">
            <w:pPr>
              <w:jc w:val="center"/>
            </w:pPr>
            <w:r w:rsidRPr="009E3523">
              <w:t>100</w:t>
            </w:r>
          </w:p>
        </w:tc>
        <w:tc>
          <w:tcPr>
            <w:tcW w:w="1984" w:type="dxa"/>
            <w:tcBorders>
              <w:top w:val="nil"/>
              <w:left w:val="nil"/>
              <w:bottom w:val="single" w:sz="4" w:space="0" w:color="auto"/>
              <w:right w:val="single" w:sz="4" w:space="0" w:color="auto"/>
            </w:tcBorders>
            <w:shd w:val="clear" w:color="auto" w:fill="auto"/>
            <w:noWrap/>
            <w:vAlign w:val="bottom"/>
            <w:hideMark/>
          </w:tcPr>
          <w:p w14:paraId="22B5AA0B"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2E4926CA" w14:textId="77777777" w:rsidR="009E3523" w:rsidRPr="009E3523" w:rsidRDefault="009E3523" w:rsidP="009E3523">
            <w:pPr>
              <w:jc w:val="center"/>
            </w:pPr>
            <w:r w:rsidRPr="009E3523">
              <w:t>W2</w:t>
            </w:r>
          </w:p>
        </w:tc>
      </w:tr>
      <w:tr w:rsidR="009E3523" w:rsidRPr="009E3523" w14:paraId="62635E62"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0E52E95F" w14:textId="77777777" w:rsidR="009E3523" w:rsidRPr="009E3523" w:rsidRDefault="009E3523" w:rsidP="009E3523">
            <w:pPr>
              <w:jc w:val="left"/>
            </w:pPr>
            <w:r w:rsidRPr="009E3523">
              <w:t>Purple with a darker lip</w:t>
            </w:r>
          </w:p>
        </w:tc>
        <w:tc>
          <w:tcPr>
            <w:tcW w:w="1023" w:type="dxa"/>
            <w:tcBorders>
              <w:top w:val="nil"/>
              <w:left w:val="nil"/>
              <w:bottom w:val="single" w:sz="4" w:space="0" w:color="auto"/>
              <w:right w:val="single" w:sz="4" w:space="0" w:color="auto"/>
            </w:tcBorders>
            <w:shd w:val="clear" w:color="auto" w:fill="auto"/>
            <w:noWrap/>
            <w:vAlign w:val="bottom"/>
            <w:hideMark/>
          </w:tcPr>
          <w:p w14:paraId="1DCF9B95" w14:textId="77777777" w:rsidR="009E3523" w:rsidRPr="009E3523" w:rsidRDefault="009E3523" w:rsidP="009E3523">
            <w:pPr>
              <w:jc w:val="center"/>
            </w:pPr>
            <w:r w:rsidRPr="009E3523">
              <w:t>150</w:t>
            </w:r>
          </w:p>
        </w:tc>
        <w:tc>
          <w:tcPr>
            <w:tcW w:w="1984" w:type="dxa"/>
            <w:tcBorders>
              <w:top w:val="nil"/>
              <w:left w:val="nil"/>
              <w:bottom w:val="single" w:sz="4" w:space="0" w:color="auto"/>
              <w:right w:val="single" w:sz="4" w:space="0" w:color="auto"/>
            </w:tcBorders>
            <w:shd w:val="clear" w:color="auto" w:fill="auto"/>
            <w:noWrap/>
            <w:vAlign w:val="bottom"/>
            <w:hideMark/>
          </w:tcPr>
          <w:p w14:paraId="40907434"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00C6B6E7" w14:textId="77777777" w:rsidR="009E3523" w:rsidRPr="009E3523" w:rsidRDefault="009E3523" w:rsidP="009E3523">
            <w:pPr>
              <w:jc w:val="center"/>
            </w:pPr>
            <w:r w:rsidRPr="009E3523">
              <w:t>W2</w:t>
            </w:r>
          </w:p>
        </w:tc>
      </w:tr>
      <w:tr w:rsidR="009E3523" w:rsidRPr="009E3523" w14:paraId="1ACCDCC6"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1928C4B9" w14:textId="77777777" w:rsidR="009E3523" w:rsidRPr="009E3523" w:rsidRDefault="009E3523" w:rsidP="009E3523">
            <w:pPr>
              <w:jc w:val="left"/>
            </w:pPr>
            <w:r w:rsidRPr="009E3523">
              <w:t>Yellow</w:t>
            </w:r>
          </w:p>
        </w:tc>
        <w:tc>
          <w:tcPr>
            <w:tcW w:w="1023" w:type="dxa"/>
            <w:tcBorders>
              <w:top w:val="nil"/>
              <w:left w:val="nil"/>
              <w:bottom w:val="single" w:sz="4" w:space="0" w:color="auto"/>
              <w:right w:val="single" w:sz="4" w:space="0" w:color="auto"/>
            </w:tcBorders>
            <w:shd w:val="clear" w:color="auto" w:fill="auto"/>
            <w:noWrap/>
            <w:vAlign w:val="bottom"/>
            <w:hideMark/>
          </w:tcPr>
          <w:p w14:paraId="4C0FBA75" w14:textId="77777777" w:rsidR="009E3523" w:rsidRPr="009E3523" w:rsidRDefault="009E3523" w:rsidP="009E3523">
            <w:pPr>
              <w:jc w:val="center"/>
            </w:pPr>
            <w:r w:rsidRPr="009E3523">
              <w:t>200</w:t>
            </w:r>
          </w:p>
        </w:tc>
        <w:tc>
          <w:tcPr>
            <w:tcW w:w="1984" w:type="dxa"/>
            <w:tcBorders>
              <w:top w:val="nil"/>
              <w:left w:val="nil"/>
              <w:bottom w:val="single" w:sz="4" w:space="0" w:color="auto"/>
              <w:right w:val="single" w:sz="4" w:space="0" w:color="auto"/>
            </w:tcBorders>
            <w:shd w:val="clear" w:color="auto" w:fill="auto"/>
            <w:noWrap/>
            <w:vAlign w:val="bottom"/>
            <w:hideMark/>
          </w:tcPr>
          <w:p w14:paraId="1270FEC3"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13EA33AB" w14:textId="77777777" w:rsidR="009E3523" w:rsidRPr="009E3523" w:rsidRDefault="009E3523" w:rsidP="009E3523">
            <w:pPr>
              <w:jc w:val="center"/>
            </w:pPr>
            <w:r w:rsidRPr="009E3523">
              <w:t>W2</w:t>
            </w:r>
          </w:p>
        </w:tc>
      </w:tr>
      <w:tr w:rsidR="009E3523" w:rsidRPr="009E3523" w14:paraId="3E1E44F0"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403E4D81"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313022D5"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1EB51E79"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255EBA50" w14:textId="77777777" w:rsidR="009E3523" w:rsidRPr="009E3523" w:rsidRDefault="009E3523" w:rsidP="009E3523">
            <w:pPr>
              <w:jc w:val="center"/>
              <w:rPr>
                <w:color w:val="000000"/>
              </w:rPr>
            </w:pPr>
            <w:r w:rsidRPr="009E3523">
              <w:rPr>
                <w:color w:val="000000"/>
              </w:rPr>
              <w:t> </w:t>
            </w:r>
          </w:p>
        </w:tc>
      </w:tr>
      <w:tr w:rsidR="009E3523" w:rsidRPr="009E3523" w14:paraId="68D143C4"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2A4775AB" w14:textId="77777777" w:rsidR="009E3523" w:rsidRPr="009E3523" w:rsidRDefault="009E3523" w:rsidP="009E3523">
            <w:pPr>
              <w:jc w:val="left"/>
            </w:pPr>
            <w:r w:rsidRPr="009E3523">
              <w:t>Gold (warm yellow, slightly orange), CASCADE</w:t>
            </w:r>
          </w:p>
        </w:tc>
        <w:tc>
          <w:tcPr>
            <w:tcW w:w="1023" w:type="dxa"/>
            <w:tcBorders>
              <w:top w:val="nil"/>
              <w:left w:val="nil"/>
              <w:bottom w:val="single" w:sz="4" w:space="0" w:color="auto"/>
              <w:right w:val="single" w:sz="4" w:space="0" w:color="auto"/>
            </w:tcBorders>
            <w:shd w:val="clear" w:color="auto" w:fill="auto"/>
            <w:noWrap/>
            <w:vAlign w:val="bottom"/>
            <w:hideMark/>
          </w:tcPr>
          <w:p w14:paraId="1279E9BB" w14:textId="77777777" w:rsidR="009E3523" w:rsidRPr="009E3523" w:rsidRDefault="009E3523" w:rsidP="009E3523">
            <w:pPr>
              <w:jc w:val="center"/>
            </w:pPr>
            <w:r w:rsidRPr="009E3523">
              <w:t>15</w:t>
            </w:r>
          </w:p>
        </w:tc>
        <w:tc>
          <w:tcPr>
            <w:tcW w:w="1984" w:type="dxa"/>
            <w:tcBorders>
              <w:top w:val="nil"/>
              <w:left w:val="nil"/>
              <w:bottom w:val="single" w:sz="4" w:space="0" w:color="auto"/>
              <w:right w:val="single" w:sz="4" w:space="0" w:color="auto"/>
            </w:tcBorders>
            <w:shd w:val="clear" w:color="auto" w:fill="auto"/>
            <w:noWrap/>
            <w:vAlign w:val="bottom"/>
            <w:hideMark/>
          </w:tcPr>
          <w:p w14:paraId="6A085EC8"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5E29132B" w14:textId="77777777" w:rsidR="009E3523" w:rsidRPr="009E3523" w:rsidRDefault="009E3523" w:rsidP="009E3523">
            <w:pPr>
              <w:jc w:val="center"/>
            </w:pPr>
            <w:r w:rsidRPr="009E3523">
              <w:t>A1</w:t>
            </w:r>
          </w:p>
        </w:tc>
      </w:tr>
      <w:tr w:rsidR="009E3523" w:rsidRPr="009E3523" w14:paraId="1E90B3C9"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3F21ACAA" w14:textId="77777777" w:rsidR="009E3523" w:rsidRPr="009E3523" w:rsidRDefault="009E3523" w:rsidP="009E3523">
            <w:pPr>
              <w:jc w:val="left"/>
            </w:pPr>
            <w:r w:rsidRPr="009E3523">
              <w:t>Cream base with red/pink tiny speckles/polka dots</w:t>
            </w:r>
          </w:p>
        </w:tc>
        <w:tc>
          <w:tcPr>
            <w:tcW w:w="1023" w:type="dxa"/>
            <w:tcBorders>
              <w:top w:val="nil"/>
              <w:left w:val="nil"/>
              <w:bottom w:val="single" w:sz="4" w:space="0" w:color="auto"/>
              <w:right w:val="single" w:sz="4" w:space="0" w:color="auto"/>
            </w:tcBorders>
            <w:shd w:val="clear" w:color="auto" w:fill="auto"/>
            <w:noWrap/>
            <w:vAlign w:val="bottom"/>
            <w:hideMark/>
          </w:tcPr>
          <w:p w14:paraId="09E9D645" w14:textId="77777777" w:rsidR="009E3523" w:rsidRPr="009E3523" w:rsidRDefault="009E3523" w:rsidP="009E3523">
            <w:pPr>
              <w:jc w:val="center"/>
            </w:pPr>
            <w:r w:rsidRPr="009E3523">
              <w:t>15</w:t>
            </w:r>
          </w:p>
        </w:tc>
        <w:tc>
          <w:tcPr>
            <w:tcW w:w="1984" w:type="dxa"/>
            <w:tcBorders>
              <w:top w:val="nil"/>
              <w:left w:val="nil"/>
              <w:bottom w:val="single" w:sz="4" w:space="0" w:color="auto"/>
              <w:right w:val="single" w:sz="4" w:space="0" w:color="auto"/>
            </w:tcBorders>
            <w:shd w:val="clear" w:color="auto" w:fill="auto"/>
            <w:noWrap/>
            <w:vAlign w:val="bottom"/>
            <w:hideMark/>
          </w:tcPr>
          <w:p w14:paraId="6ACDC6BE"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734E5145" w14:textId="77777777" w:rsidR="009E3523" w:rsidRPr="009E3523" w:rsidRDefault="009E3523" w:rsidP="009E3523">
            <w:pPr>
              <w:jc w:val="center"/>
            </w:pPr>
            <w:r w:rsidRPr="009E3523">
              <w:t>A1</w:t>
            </w:r>
          </w:p>
        </w:tc>
      </w:tr>
      <w:tr w:rsidR="009E3523" w:rsidRPr="009E3523" w14:paraId="3429ACD6"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304DF944" w14:textId="77777777" w:rsidR="009E3523" w:rsidRPr="009E3523" w:rsidRDefault="009E3523" w:rsidP="009E3523">
            <w:pPr>
              <w:jc w:val="left"/>
            </w:pPr>
            <w:r w:rsidRPr="009E3523">
              <w:t>Twisted stem. Yellow</w:t>
            </w:r>
          </w:p>
        </w:tc>
        <w:tc>
          <w:tcPr>
            <w:tcW w:w="1023" w:type="dxa"/>
            <w:tcBorders>
              <w:top w:val="nil"/>
              <w:left w:val="nil"/>
              <w:bottom w:val="single" w:sz="4" w:space="0" w:color="auto"/>
              <w:right w:val="single" w:sz="4" w:space="0" w:color="auto"/>
            </w:tcBorders>
            <w:shd w:val="clear" w:color="auto" w:fill="auto"/>
            <w:noWrap/>
            <w:vAlign w:val="bottom"/>
            <w:hideMark/>
          </w:tcPr>
          <w:p w14:paraId="3A6077FA" w14:textId="77777777" w:rsidR="009E3523" w:rsidRPr="009E3523" w:rsidRDefault="009E3523" w:rsidP="009E3523">
            <w:pPr>
              <w:jc w:val="center"/>
            </w:pPr>
            <w:r w:rsidRPr="009E3523">
              <w:t>10</w:t>
            </w:r>
          </w:p>
        </w:tc>
        <w:tc>
          <w:tcPr>
            <w:tcW w:w="1984" w:type="dxa"/>
            <w:tcBorders>
              <w:top w:val="nil"/>
              <w:left w:val="nil"/>
              <w:bottom w:val="single" w:sz="4" w:space="0" w:color="auto"/>
              <w:right w:val="single" w:sz="4" w:space="0" w:color="auto"/>
            </w:tcBorders>
            <w:shd w:val="clear" w:color="auto" w:fill="auto"/>
            <w:noWrap/>
            <w:vAlign w:val="bottom"/>
            <w:hideMark/>
          </w:tcPr>
          <w:p w14:paraId="21E7763B"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47AF890E" w14:textId="77777777" w:rsidR="009E3523" w:rsidRPr="009E3523" w:rsidRDefault="009E3523" w:rsidP="009E3523">
            <w:pPr>
              <w:jc w:val="center"/>
            </w:pPr>
            <w:r w:rsidRPr="009E3523">
              <w:t>A1</w:t>
            </w:r>
          </w:p>
        </w:tc>
      </w:tr>
      <w:tr w:rsidR="009E3523" w:rsidRPr="009E3523" w14:paraId="20049944"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3DD863E9"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317DB724"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3EE79D38"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56874F93" w14:textId="77777777" w:rsidR="009E3523" w:rsidRPr="009E3523" w:rsidRDefault="009E3523" w:rsidP="009E3523">
            <w:pPr>
              <w:jc w:val="center"/>
              <w:rPr>
                <w:color w:val="000000"/>
              </w:rPr>
            </w:pPr>
            <w:r w:rsidRPr="009E3523">
              <w:rPr>
                <w:color w:val="000000"/>
              </w:rPr>
              <w:t> </w:t>
            </w:r>
          </w:p>
        </w:tc>
      </w:tr>
      <w:tr w:rsidR="009E3523" w:rsidRPr="009E3523" w14:paraId="515E3D49"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6B787787" w14:textId="77777777" w:rsidR="009E3523" w:rsidRPr="009E3523" w:rsidRDefault="009E3523" w:rsidP="009E3523">
            <w:pPr>
              <w:jc w:val="left"/>
            </w:pPr>
            <w:r w:rsidRPr="009E3523">
              <w:lastRenderedPageBreak/>
              <w:t>Deep purple. CASCADE</w:t>
            </w:r>
          </w:p>
        </w:tc>
        <w:tc>
          <w:tcPr>
            <w:tcW w:w="1023" w:type="dxa"/>
            <w:tcBorders>
              <w:top w:val="nil"/>
              <w:left w:val="nil"/>
              <w:bottom w:val="single" w:sz="4" w:space="0" w:color="auto"/>
              <w:right w:val="single" w:sz="4" w:space="0" w:color="auto"/>
            </w:tcBorders>
            <w:shd w:val="clear" w:color="auto" w:fill="auto"/>
            <w:noWrap/>
            <w:vAlign w:val="bottom"/>
            <w:hideMark/>
          </w:tcPr>
          <w:p w14:paraId="078E6E3B" w14:textId="77777777" w:rsidR="009E3523" w:rsidRPr="009E3523" w:rsidRDefault="009E3523" w:rsidP="009E3523">
            <w:pPr>
              <w:jc w:val="center"/>
            </w:pPr>
            <w:r w:rsidRPr="009E3523">
              <w:t>15</w:t>
            </w:r>
          </w:p>
        </w:tc>
        <w:tc>
          <w:tcPr>
            <w:tcW w:w="1984" w:type="dxa"/>
            <w:tcBorders>
              <w:top w:val="nil"/>
              <w:left w:val="nil"/>
              <w:bottom w:val="single" w:sz="4" w:space="0" w:color="auto"/>
              <w:right w:val="single" w:sz="4" w:space="0" w:color="auto"/>
            </w:tcBorders>
            <w:shd w:val="clear" w:color="auto" w:fill="auto"/>
            <w:noWrap/>
            <w:vAlign w:val="bottom"/>
            <w:hideMark/>
          </w:tcPr>
          <w:p w14:paraId="7E278E65"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4E8EA50A" w14:textId="77777777" w:rsidR="009E3523" w:rsidRPr="009E3523" w:rsidRDefault="009E3523" w:rsidP="009E3523">
            <w:pPr>
              <w:jc w:val="center"/>
            </w:pPr>
            <w:r w:rsidRPr="009E3523">
              <w:t>A2</w:t>
            </w:r>
          </w:p>
        </w:tc>
      </w:tr>
      <w:tr w:rsidR="009E3523" w:rsidRPr="009E3523" w14:paraId="0147C37F"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2761EC64" w14:textId="77777777" w:rsidR="009E3523" w:rsidRPr="009E3523" w:rsidRDefault="009E3523" w:rsidP="009E3523">
            <w:pPr>
              <w:jc w:val="left"/>
            </w:pPr>
            <w:r w:rsidRPr="009E3523">
              <w:t>Tall Orchid. Pale pink base with stripes of dark pink/purple. Lip with yellow markings</w:t>
            </w:r>
          </w:p>
        </w:tc>
        <w:tc>
          <w:tcPr>
            <w:tcW w:w="1023" w:type="dxa"/>
            <w:tcBorders>
              <w:top w:val="nil"/>
              <w:left w:val="nil"/>
              <w:bottom w:val="single" w:sz="4" w:space="0" w:color="auto"/>
              <w:right w:val="single" w:sz="4" w:space="0" w:color="auto"/>
            </w:tcBorders>
            <w:shd w:val="clear" w:color="auto" w:fill="auto"/>
            <w:noWrap/>
            <w:vAlign w:val="bottom"/>
            <w:hideMark/>
          </w:tcPr>
          <w:p w14:paraId="72B68E1E" w14:textId="77777777" w:rsidR="009E3523" w:rsidRPr="009E3523" w:rsidRDefault="009E3523" w:rsidP="009E3523">
            <w:pPr>
              <w:jc w:val="center"/>
            </w:pPr>
            <w:r w:rsidRPr="009E3523">
              <w:t>15</w:t>
            </w:r>
          </w:p>
        </w:tc>
        <w:tc>
          <w:tcPr>
            <w:tcW w:w="1984" w:type="dxa"/>
            <w:tcBorders>
              <w:top w:val="nil"/>
              <w:left w:val="nil"/>
              <w:bottom w:val="single" w:sz="4" w:space="0" w:color="auto"/>
              <w:right w:val="single" w:sz="4" w:space="0" w:color="auto"/>
            </w:tcBorders>
            <w:shd w:val="clear" w:color="auto" w:fill="auto"/>
            <w:noWrap/>
            <w:vAlign w:val="bottom"/>
            <w:hideMark/>
          </w:tcPr>
          <w:p w14:paraId="60771446"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5351B98A" w14:textId="77777777" w:rsidR="009E3523" w:rsidRPr="009E3523" w:rsidRDefault="009E3523" w:rsidP="009E3523">
            <w:pPr>
              <w:jc w:val="center"/>
            </w:pPr>
            <w:r w:rsidRPr="009E3523">
              <w:t>A2</w:t>
            </w:r>
          </w:p>
        </w:tc>
      </w:tr>
      <w:tr w:rsidR="009E3523" w:rsidRPr="009E3523" w14:paraId="68A0C9BB"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392382E1" w14:textId="77777777" w:rsidR="009E3523" w:rsidRPr="009E3523" w:rsidRDefault="009E3523" w:rsidP="009E3523">
            <w:pPr>
              <w:jc w:val="left"/>
            </w:pPr>
            <w:r w:rsidRPr="009E3523">
              <w:t>Twisted stem. Very pale yellow with purple spots in the centre and slightly yellow lip</w:t>
            </w:r>
          </w:p>
        </w:tc>
        <w:tc>
          <w:tcPr>
            <w:tcW w:w="1023" w:type="dxa"/>
            <w:tcBorders>
              <w:top w:val="nil"/>
              <w:left w:val="nil"/>
              <w:bottom w:val="single" w:sz="4" w:space="0" w:color="auto"/>
              <w:right w:val="single" w:sz="4" w:space="0" w:color="auto"/>
            </w:tcBorders>
            <w:shd w:val="clear" w:color="auto" w:fill="auto"/>
            <w:noWrap/>
            <w:vAlign w:val="bottom"/>
            <w:hideMark/>
          </w:tcPr>
          <w:p w14:paraId="2260BDDE" w14:textId="77777777" w:rsidR="009E3523" w:rsidRPr="009E3523" w:rsidRDefault="009E3523" w:rsidP="009E3523">
            <w:pPr>
              <w:jc w:val="center"/>
            </w:pPr>
            <w:r w:rsidRPr="009E3523">
              <w:t>10</w:t>
            </w:r>
          </w:p>
        </w:tc>
        <w:tc>
          <w:tcPr>
            <w:tcW w:w="1984" w:type="dxa"/>
            <w:tcBorders>
              <w:top w:val="nil"/>
              <w:left w:val="nil"/>
              <w:bottom w:val="single" w:sz="4" w:space="0" w:color="auto"/>
              <w:right w:val="single" w:sz="4" w:space="0" w:color="auto"/>
            </w:tcBorders>
            <w:shd w:val="clear" w:color="auto" w:fill="auto"/>
            <w:noWrap/>
            <w:vAlign w:val="bottom"/>
            <w:hideMark/>
          </w:tcPr>
          <w:p w14:paraId="7460C191"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3EEEC24D" w14:textId="77777777" w:rsidR="009E3523" w:rsidRPr="009E3523" w:rsidRDefault="009E3523" w:rsidP="009E3523">
            <w:pPr>
              <w:jc w:val="center"/>
            </w:pPr>
            <w:r w:rsidRPr="009E3523">
              <w:t>A2</w:t>
            </w:r>
          </w:p>
        </w:tc>
      </w:tr>
      <w:tr w:rsidR="009E3523" w:rsidRPr="009E3523" w14:paraId="13C66D89"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7B67E8E4"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5C5E6A7D"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2D281A66"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76897E7D" w14:textId="77777777" w:rsidR="009E3523" w:rsidRPr="009E3523" w:rsidRDefault="009E3523" w:rsidP="009E3523">
            <w:pPr>
              <w:jc w:val="center"/>
              <w:rPr>
                <w:color w:val="000000"/>
              </w:rPr>
            </w:pPr>
            <w:r w:rsidRPr="009E3523">
              <w:rPr>
                <w:color w:val="000000"/>
              </w:rPr>
              <w:t> </w:t>
            </w:r>
          </w:p>
        </w:tc>
      </w:tr>
      <w:tr w:rsidR="009E3523" w:rsidRPr="009E3523" w14:paraId="249A0BCC"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3E64D871" w14:textId="77777777" w:rsidR="009E3523" w:rsidRPr="009E3523" w:rsidRDefault="009E3523" w:rsidP="009E3523">
            <w:pPr>
              <w:jc w:val="left"/>
            </w:pPr>
            <w:r w:rsidRPr="009E3523">
              <w:t>Dark red and white with elongated petals and sepals and a wide lip</w:t>
            </w:r>
          </w:p>
        </w:tc>
        <w:tc>
          <w:tcPr>
            <w:tcW w:w="1023" w:type="dxa"/>
            <w:tcBorders>
              <w:top w:val="nil"/>
              <w:left w:val="nil"/>
              <w:bottom w:val="single" w:sz="4" w:space="0" w:color="auto"/>
              <w:right w:val="single" w:sz="4" w:space="0" w:color="auto"/>
            </w:tcBorders>
            <w:shd w:val="clear" w:color="auto" w:fill="auto"/>
            <w:noWrap/>
            <w:vAlign w:val="bottom"/>
            <w:hideMark/>
          </w:tcPr>
          <w:p w14:paraId="3DD03F51" w14:textId="77777777" w:rsidR="009E3523" w:rsidRPr="009E3523" w:rsidRDefault="009E3523" w:rsidP="009E3523">
            <w:pPr>
              <w:jc w:val="center"/>
            </w:pPr>
            <w:r w:rsidRPr="009E3523">
              <w:t>15</w:t>
            </w:r>
          </w:p>
        </w:tc>
        <w:tc>
          <w:tcPr>
            <w:tcW w:w="1984" w:type="dxa"/>
            <w:tcBorders>
              <w:top w:val="nil"/>
              <w:left w:val="nil"/>
              <w:bottom w:val="single" w:sz="4" w:space="0" w:color="auto"/>
              <w:right w:val="single" w:sz="4" w:space="0" w:color="auto"/>
            </w:tcBorders>
            <w:shd w:val="clear" w:color="auto" w:fill="auto"/>
            <w:noWrap/>
            <w:vAlign w:val="bottom"/>
            <w:hideMark/>
          </w:tcPr>
          <w:p w14:paraId="7919DF36"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7095242F" w14:textId="77777777" w:rsidR="009E3523" w:rsidRPr="009E3523" w:rsidRDefault="009E3523" w:rsidP="009E3523">
            <w:pPr>
              <w:jc w:val="center"/>
            </w:pPr>
            <w:r w:rsidRPr="009E3523">
              <w:t>A3</w:t>
            </w:r>
          </w:p>
        </w:tc>
      </w:tr>
      <w:tr w:rsidR="009E3523" w:rsidRPr="009E3523" w14:paraId="3709F16E"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44C35A2A" w14:textId="0EFB476A" w:rsidR="009E3523" w:rsidRPr="009E3523" w:rsidRDefault="009E3523" w:rsidP="009E3523">
            <w:pPr>
              <w:jc w:val="left"/>
            </w:pPr>
            <w:r w:rsidRPr="009E3523">
              <w:t xml:space="preserve">Dark purple, white heart, white and differently </w:t>
            </w:r>
            <w:r w:rsidR="00F1216E" w:rsidRPr="009E3523">
              <w:t>shaped</w:t>
            </w:r>
            <w:r w:rsidRPr="009E3523">
              <w:t xml:space="preserve"> lip</w:t>
            </w:r>
          </w:p>
        </w:tc>
        <w:tc>
          <w:tcPr>
            <w:tcW w:w="1023" w:type="dxa"/>
            <w:tcBorders>
              <w:top w:val="nil"/>
              <w:left w:val="nil"/>
              <w:bottom w:val="single" w:sz="4" w:space="0" w:color="auto"/>
              <w:right w:val="single" w:sz="4" w:space="0" w:color="auto"/>
            </w:tcBorders>
            <w:shd w:val="clear" w:color="auto" w:fill="auto"/>
            <w:noWrap/>
            <w:vAlign w:val="bottom"/>
            <w:hideMark/>
          </w:tcPr>
          <w:p w14:paraId="1566DAEC" w14:textId="77777777" w:rsidR="009E3523" w:rsidRPr="009E3523" w:rsidRDefault="009E3523" w:rsidP="009E3523">
            <w:pPr>
              <w:jc w:val="center"/>
            </w:pPr>
            <w:r w:rsidRPr="009E3523">
              <w:t>15</w:t>
            </w:r>
          </w:p>
        </w:tc>
        <w:tc>
          <w:tcPr>
            <w:tcW w:w="1984" w:type="dxa"/>
            <w:tcBorders>
              <w:top w:val="nil"/>
              <w:left w:val="nil"/>
              <w:bottom w:val="single" w:sz="4" w:space="0" w:color="auto"/>
              <w:right w:val="single" w:sz="4" w:space="0" w:color="auto"/>
            </w:tcBorders>
            <w:shd w:val="clear" w:color="auto" w:fill="auto"/>
            <w:noWrap/>
            <w:vAlign w:val="bottom"/>
            <w:hideMark/>
          </w:tcPr>
          <w:p w14:paraId="25E94529"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010EFCEE" w14:textId="77777777" w:rsidR="009E3523" w:rsidRPr="009E3523" w:rsidRDefault="009E3523" w:rsidP="009E3523">
            <w:pPr>
              <w:jc w:val="center"/>
            </w:pPr>
            <w:r w:rsidRPr="009E3523">
              <w:t>A3</w:t>
            </w:r>
          </w:p>
        </w:tc>
      </w:tr>
      <w:tr w:rsidR="009E3523" w:rsidRPr="009E3523" w14:paraId="4B03D9DC"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137FE0EE" w14:textId="77777777" w:rsidR="009E3523" w:rsidRPr="009E3523" w:rsidRDefault="009E3523" w:rsidP="009E3523">
            <w:pPr>
              <w:jc w:val="left"/>
            </w:pPr>
            <w:r w:rsidRPr="009E3523">
              <w:t>Twisted stem, purple</w:t>
            </w:r>
          </w:p>
        </w:tc>
        <w:tc>
          <w:tcPr>
            <w:tcW w:w="1023" w:type="dxa"/>
            <w:tcBorders>
              <w:top w:val="nil"/>
              <w:left w:val="nil"/>
              <w:bottom w:val="single" w:sz="4" w:space="0" w:color="auto"/>
              <w:right w:val="single" w:sz="4" w:space="0" w:color="auto"/>
            </w:tcBorders>
            <w:shd w:val="clear" w:color="auto" w:fill="auto"/>
            <w:noWrap/>
            <w:vAlign w:val="bottom"/>
            <w:hideMark/>
          </w:tcPr>
          <w:p w14:paraId="2BE4D2D8" w14:textId="77777777" w:rsidR="009E3523" w:rsidRPr="009E3523" w:rsidRDefault="009E3523" w:rsidP="009E3523">
            <w:pPr>
              <w:jc w:val="center"/>
            </w:pPr>
            <w:r w:rsidRPr="009E3523">
              <w:t>10</w:t>
            </w:r>
          </w:p>
        </w:tc>
        <w:tc>
          <w:tcPr>
            <w:tcW w:w="1984" w:type="dxa"/>
            <w:tcBorders>
              <w:top w:val="nil"/>
              <w:left w:val="nil"/>
              <w:bottom w:val="single" w:sz="4" w:space="0" w:color="auto"/>
              <w:right w:val="single" w:sz="4" w:space="0" w:color="auto"/>
            </w:tcBorders>
            <w:shd w:val="clear" w:color="auto" w:fill="auto"/>
            <w:noWrap/>
            <w:vAlign w:val="bottom"/>
            <w:hideMark/>
          </w:tcPr>
          <w:p w14:paraId="04796DC8"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417545CE" w14:textId="77777777" w:rsidR="009E3523" w:rsidRPr="009E3523" w:rsidRDefault="009E3523" w:rsidP="009E3523">
            <w:pPr>
              <w:jc w:val="center"/>
            </w:pPr>
            <w:r w:rsidRPr="009E3523">
              <w:t>A3</w:t>
            </w:r>
          </w:p>
        </w:tc>
      </w:tr>
      <w:tr w:rsidR="009E3523" w:rsidRPr="009E3523" w14:paraId="1D2073B8"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6DC9A795"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6C2EF716"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60C9FFDA"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40692796" w14:textId="77777777" w:rsidR="009E3523" w:rsidRPr="009E3523" w:rsidRDefault="009E3523" w:rsidP="009E3523">
            <w:pPr>
              <w:jc w:val="center"/>
              <w:rPr>
                <w:color w:val="000000"/>
              </w:rPr>
            </w:pPr>
            <w:r w:rsidRPr="009E3523">
              <w:rPr>
                <w:color w:val="000000"/>
              </w:rPr>
              <w:t> </w:t>
            </w:r>
          </w:p>
        </w:tc>
      </w:tr>
      <w:tr w:rsidR="009E3523" w:rsidRPr="009E3523" w14:paraId="7E88FC4E"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0104259A" w14:textId="77777777" w:rsidR="009E3523" w:rsidRPr="009E3523" w:rsidRDefault="009E3523" w:rsidP="009E3523">
            <w:pPr>
              <w:jc w:val="left"/>
            </w:pPr>
            <w:r w:rsidRPr="009E3523">
              <w:t>Purple with a darker lip</w:t>
            </w:r>
          </w:p>
        </w:tc>
        <w:tc>
          <w:tcPr>
            <w:tcW w:w="1023" w:type="dxa"/>
            <w:tcBorders>
              <w:top w:val="nil"/>
              <w:left w:val="nil"/>
              <w:bottom w:val="single" w:sz="4" w:space="0" w:color="auto"/>
              <w:right w:val="single" w:sz="4" w:space="0" w:color="auto"/>
            </w:tcBorders>
            <w:shd w:val="clear" w:color="auto" w:fill="auto"/>
            <w:noWrap/>
            <w:vAlign w:val="bottom"/>
            <w:hideMark/>
          </w:tcPr>
          <w:p w14:paraId="17232A90" w14:textId="77777777" w:rsidR="009E3523" w:rsidRPr="009E3523" w:rsidRDefault="009E3523" w:rsidP="009E3523">
            <w:pPr>
              <w:jc w:val="center"/>
            </w:pPr>
            <w:r w:rsidRPr="009E3523">
              <w:t>80</w:t>
            </w:r>
          </w:p>
        </w:tc>
        <w:tc>
          <w:tcPr>
            <w:tcW w:w="1984" w:type="dxa"/>
            <w:tcBorders>
              <w:top w:val="nil"/>
              <w:left w:val="nil"/>
              <w:bottom w:val="single" w:sz="4" w:space="0" w:color="auto"/>
              <w:right w:val="single" w:sz="4" w:space="0" w:color="auto"/>
            </w:tcBorders>
            <w:shd w:val="clear" w:color="auto" w:fill="auto"/>
            <w:noWrap/>
            <w:vAlign w:val="bottom"/>
            <w:hideMark/>
          </w:tcPr>
          <w:p w14:paraId="3B2490D5"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04D51B67" w14:textId="77777777" w:rsidR="009E3523" w:rsidRPr="009E3523" w:rsidRDefault="009E3523" w:rsidP="009E3523">
            <w:pPr>
              <w:jc w:val="center"/>
            </w:pPr>
            <w:r w:rsidRPr="009E3523">
              <w:t>Pond</w:t>
            </w:r>
          </w:p>
        </w:tc>
      </w:tr>
      <w:tr w:rsidR="009E3523" w:rsidRPr="009E3523" w14:paraId="7540B634"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68443DE3" w14:textId="77777777" w:rsidR="009E3523" w:rsidRPr="009E3523" w:rsidRDefault="009E3523" w:rsidP="009E3523">
            <w:pPr>
              <w:jc w:val="left"/>
            </w:pPr>
            <w:r w:rsidRPr="009E3523">
              <w:t>Bright yellow with an orange lip</w:t>
            </w:r>
          </w:p>
        </w:tc>
        <w:tc>
          <w:tcPr>
            <w:tcW w:w="1023" w:type="dxa"/>
            <w:tcBorders>
              <w:top w:val="nil"/>
              <w:left w:val="nil"/>
              <w:bottom w:val="single" w:sz="4" w:space="0" w:color="auto"/>
              <w:right w:val="single" w:sz="4" w:space="0" w:color="auto"/>
            </w:tcBorders>
            <w:shd w:val="clear" w:color="auto" w:fill="auto"/>
            <w:noWrap/>
            <w:vAlign w:val="bottom"/>
            <w:hideMark/>
          </w:tcPr>
          <w:p w14:paraId="1D07098E" w14:textId="77777777" w:rsidR="009E3523" w:rsidRPr="009E3523" w:rsidRDefault="009E3523" w:rsidP="009E3523">
            <w:pPr>
              <w:jc w:val="center"/>
            </w:pPr>
            <w:r w:rsidRPr="009E3523">
              <w:t>150</w:t>
            </w:r>
          </w:p>
        </w:tc>
        <w:tc>
          <w:tcPr>
            <w:tcW w:w="1984" w:type="dxa"/>
            <w:tcBorders>
              <w:top w:val="nil"/>
              <w:left w:val="nil"/>
              <w:bottom w:val="single" w:sz="4" w:space="0" w:color="auto"/>
              <w:right w:val="single" w:sz="4" w:space="0" w:color="auto"/>
            </w:tcBorders>
            <w:shd w:val="clear" w:color="auto" w:fill="auto"/>
            <w:noWrap/>
            <w:vAlign w:val="bottom"/>
            <w:hideMark/>
          </w:tcPr>
          <w:p w14:paraId="32064921"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363047D6" w14:textId="77777777" w:rsidR="009E3523" w:rsidRPr="009E3523" w:rsidRDefault="009E3523" w:rsidP="009E3523">
            <w:pPr>
              <w:jc w:val="center"/>
            </w:pPr>
            <w:r w:rsidRPr="009E3523">
              <w:t>Pond</w:t>
            </w:r>
          </w:p>
        </w:tc>
      </w:tr>
      <w:tr w:rsidR="009E3523" w:rsidRPr="009E3523" w14:paraId="77ED6A9D"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4E9AE472" w14:textId="77777777" w:rsidR="009E3523" w:rsidRPr="009E3523" w:rsidRDefault="009E3523" w:rsidP="009E3523">
            <w:pPr>
              <w:jc w:val="left"/>
            </w:pPr>
            <w:r w:rsidRPr="009E3523">
              <w:t>Pink with a slightly darker lip</w:t>
            </w:r>
          </w:p>
        </w:tc>
        <w:tc>
          <w:tcPr>
            <w:tcW w:w="1023" w:type="dxa"/>
            <w:tcBorders>
              <w:top w:val="nil"/>
              <w:left w:val="nil"/>
              <w:bottom w:val="single" w:sz="4" w:space="0" w:color="auto"/>
              <w:right w:val="single" w:sz="4" w:space="0" w:color="auto"/>
            </w:tcBorders>
            <w:shd w:val="clear" w:color="auto" w:fill="auto"/>
            <w:noWrap/>
            <w:vAlign w:val="bottom"/>
            <w:hideMark/>
          </w:tcPr>
          <w:p w14:paraId="273AD77C" w14:textId="77777777" w:rsidR="009E3523" w:rsidRPr="009E3523" w:rsidRDefault="009E3523" w:rsidP="009E3523">
            <w:pPr>
              <w:jc w:val="center"/>
            </w:pPr>
            <w:r w:rsidRPr="009E3523">
              <w:t>150</w:t>
            </w:r>
          </w:p>
        </w:tc>
        <w:tc>
          <w:tcPr>
            <w:tcW w:w="1984" w:type="dxa"/>
            <w:tcBorders>
              <w:top w:val="nil"/>
              <w:left w:val="nil"/>
              <w:bottom w:val="single" w:sz="4" w:space="0" w:color="auto"/>
              <w:right w:val="single" w:sz="4" w:space="0" w:color="auto"/>
            </w:tcBorders>
            <w:shd w:val="clear" w:color="auto" w:fill="auto"/>
            <w:noWrap/>
            <w:vAlign w:val="bottom"/>
            <w:hideMark/>
          </w:tcPr>
          <w:p w14:paraId="1769835F"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45E18663" w14:textId="77777777" w:rsidR="009E3523" w:rsidRPr="009E3523" w:rsidRDefault="009E3523" w:rsidP="009E3523">
            <w:pPr>
              <w:jc w:val="center"/>
            </w:pPr>
            <w:r w:rsidRPr="009E3523">
              <w:t>Pond</w:t>
            </w:r>
          </w:p>
        </w:tc>
      </w:tr>
      <w:tr w:rsidR="009E3523" w:rsidRPr="009E3523" w14:paraId="249E15EC"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6A200364" w14:textId="77777777" w:rsidR="009E3523" w:rsidRPr="009E3523" w:rsidRDefault="009E3523" w:rsidP="009E3523">
            <w:pPr>
              <w:jc w:val="left"/>
            </w:pPr>
            <w:r w:rsidRPr="009E3523">
              <w:t>Pale reddish with a darker lip</w:t>
            </w:r>
          </w:p>
        </w:tc>
        <w:tc>
          <w:tcPr>
            <w:tcW w:w="1023" w:type="dxa"/>
            <w:tcBorders>
              <w:top w:val="nil"/>
              <w:left w:val="nil"/>
              <w:bottom w:val="single" w:sz="4" w:space="0" w:color="auto"/>
              <w:right w:val="single" w:sz="4" w:space="0" w:color="auto"/>
            </w:tcBorders>
            <w:shd w:val="clear" w:color="auto" w:fill="auto"/>
            <w:noWrap/>
            <w:vAlign w:val="bottom"/>
            <w:hideMark/>
          </w:tcPr>
          <w:p w14:paraId="692F04FE" w14:textId="77777777" w:rsidR="009E3523" w:rsidRPr="009E3523" w:rsidRDefault="009E3523" w:rsidP="009E3523">
            <w:pPr>
              <w:jc w:val="center"/>
            </w:pPr>
            <w:r w:rsidRPr="009E3523">
              <w:t>80</w:t>
            </w:r>
          </w:p>
        </w:tc>
        <w:tc>
          <w:tcPr>
            <w:tcW w:w="1984" w:type="dxa"/>
            <w:tcBorders>
              <w:top w:val="nil"/>
              <w:left w:val="nil"/>
              <w:bottom w:val="single" w:sz="4" w:space="0" w:color="auto"/>
              <w:right w:val="single" w:sz="4" w:space="0" w:color="auto"/>
            </w:tcBorders>
            <w:shd w:val="clear" w:color="auto" w:fill="auto"/>
            <w:noWrap/>
            <w:vAlign w:val="bottom"/>
            <w:hideMark/>
          </w:tcPr>
          <w:p w14:paraId="4BDF732B"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56520BDE" w14:textId="77777777" w:rsidR="009E3523" w:rsidRPr="009E3523" w:rsidRDefault="009E3523" w:rsidP="009E3523">
            <w:pPr>
              <w:jc w:val="center"/>
            </w:pPr>
            <w:r w:rsidRPr="009E3523">
              <w:t>Pond</w:t>
            </w:r>
          </w:p>
        </w:tc>
      </w:tr>
      <w:tr w:rsidR="009E3523" w:rsidRPr="009E3523" w14:paraId="1902A854"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5FBBC324" w14:textId="77777777" w:rsidR="009E3523" w:rsidRPr="009E3523" w:rsidRDefault="009E3523" w:rsidP="009E3523">
            <w:pPr>
              <w:jc w:val="left"/>
            </w:pPr>
            <w:r w:rsidRPr="009E3523">
              <w:t>Deep pink, almost purple with a dash of red</w:t>
            </w:r>
          </w:p>
        </w:tc>
        <w:tc>
          <w:tcPr>
            <w:tcW w:w="1023" w:type="dxa"/>
            <w:tcBorders>
              <w:top w:val="nil"/>
              <w:left w:val="nil"/>
              <w:bottom w:val="single" w:sz="4" w:space="0" w:color="auto"/>
              <w:right w:val="single" w:sz="4" w:space="0" w:color="auto"/>
            </w:tcBorders>
            <w:shd w:val="clear" w:color="auto" w:fill="auto"/>
            <w:noWrap/>
            <w:vAlign w:val="bottom"/>
            <w:hideMark/>
          </w:tcPr>
          <w:p w14:paraId="413A3610" w14:textId="77777777" w:rsidR="009E3523" w:rsidRPr="009E3523" w:rsidRDefault="009E3523" w:rsidP="009E3523">
            <w:pPr>
              <w:jc w:val="center"/>
            </w:pPr>
            <w:r w:rsidRPr="009E3523">
              <w:t>80</w:t>
            </w:r>
          </w:p>
        </w:tc>
        <w:tc>
          <w:tcPr>
            <w:tcW w:w="1984" w:type="dxa"/>
            <w:tcBorders>
              <w:top w:val="nil"/>
              <w:left w:val="nil"/>
              <w:bottom w:val="single" w:sz="4" w:space="0" w:color="auto"/>
              <w:right w:val="single" w:sz="4" w:space="0" w:color="auto"/>
            </w:tcBorders>
            <w:shd w:val="clear" w:color="auto" w:fill="auto"/>
            <w:noWrap/>
            <w:vAlign w:val="bottom"/>
            <w:hideMark/>
          </w:tcPr>
          <w:p w14:paraId="7138D28F"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2BF2B47B" w14:textId="77777777" w:rsidR="009E3523" w:rsidRPr="009E3523" w:rsidRDefault="009E3523" w:rsidP="009E3523">
            <w:pPr>
              <w:jc w:val="center"/>
            </w:pPr>
            <w:r w:rsidRPr="009E3523">
              <w:t>Pond</w:t>
            </w:r>
          </w:p>
        </w:tc>
      </w:tr>
      <w:tr w:rsidR="009E3523" w:rsidRPr="009E3523" w14:paraId="6E3D724C"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16006999"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28DFC636"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2BC3BEDD"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0F7DF570" w14:textId="77777777" w:rsidR="009E3523" w:rsidRPr="009E3523" w:rsidRDefault="009E3523" w:rsidP="009E3523">
            <w:pPr>
              <w:jc w:val="center"/>
              <w:rPr>
                <w:color w:val="000000"/>
              </w:rPr>
            </w:pPr>
            <w:r w:rsidRPr="009E3523">
              <w:rPr>
                <w:color w:val="000000"/>
              </w:rPr>
              <w:t> </w:t>
            </w:r>
          </w:p>
        </w:tc>
      </w:tr>
      <w:tr w:rsidR="009E3523" w:rsidRPr="009E3523" w14:paraId="522017A8"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4656B8AF" w14:textId="77777777" w:rsidR="009E3523" w:rsidRPr="009E3523" w:rsidRDefault="009E3523" w:rsidP="009E3523">
            <w:pPr>
              <w:jc w:val="left"/>
            </w:pPr>
            <w:r w:rsidRPr="009E3523">
              <w:t>Dark yellow with a deep orange glow on its petals</w:t>
            </w:r>
          </w:p>
        </w:tc>
        <w:tc>
          <w:tcPr>
            <w:tcW w:w="1023" w:type="dxa"/>
            <w:tcBorders>
              <w:top w:val="nil"/>
              <w:left w:val="nil"/>
              <w:bottom w:val="single" w:sz="4" w:space="0" w:color="auto"/>
              <w:right w:val="single" w:sz="4" w:space="0" w:color="auto"/>
            </w:tcBorders>
            <w:shd w:val="clear" w:color="auto" w:fill="auto"/>
            <w:noWrap/>
            <w:vAlign w:val="bottom"/>
            <w:hideMark/>
          </w:tcPr>
          <w:p w14:paraId="07F7DAC8" w14:textId="77777777" w:rsidR="009E3523" w:rsidRPr="009E3523" w:rsidRDefault="009E3523" w:rsidP="009E3523">
            <w:pPr>
              <w:jc w:val="center"/>
            </w:pPr>
            <w:r w:rsidRPr="009E3523">
              <w:t>20</w:t>
            </w:r>
          </w:p>
        </w:tc>
        <w:tc>
          <w:tcPr>
            <w:tcW w:w="1984" w:type="dxa"/>
            <w:tcBorders>
              <w:top w:val="nil"/>
              <w:left w:val="nil"/>
              <w:bottom w:val="single" w:sz="4" w:space="0" w:color="auto"/>
              <w:right w:val="single" w:sz="4" w:space="0" w:color="auto"/>
            </w:tcBorders>
            <w:shd w:val="clear" w:color="auto" w:fill="auto"/>
            <w:noWrap/>
            <w:vAlign w:val="bottom"/>
            <w:hideMark/>
          </w:tcPr>
          <w:p w14:paraId="4A90EFE4"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354FD160" w14:textId="77777777" w:rsidR="009E3523" w:rsidRPr="009E3523" w:rsidRDefault="009E3523" w:rsidP="009E3523">
            <w:pPr>
              <w:jc w:val="center"/>
            </w:pPr>
            <w:r w:rsidRPr="009E3523">
              <w:t>Rice Fields</w:t>
            </w:r>
          </w:p>
        </w:tc>
      </w:tr>
      <w:tr w:rsidR="009E3523" w:rsidRPr="009E3523" w14:paraId="2CE4DAEB"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34386252"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7220B8E8"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6C62834E"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1A543E40" w14:textId="77777777" w:rsidR="009E3523" w:rsidRPr="009E3523" w:rsidRDefault="009E3523" w:rsidP="009E3523">
            <w:pPr>
              <w:jc w:val="center"/>
              <w:rPr>
                <w:color w:val="000000"/>
              </w:rPr>
            </w:pPr>
            <w:r w:rsidRPr="009E3523">
              <w:rPr>
                <w:color w:val="000000"/>
              </w:rPr>
              <w:t> </w:t>
            </w:r>
          </w:p>
        </w:tc>
      </w:tr>
      <w:tr w:rsidR="009E3523" w:rsidRPr="009E3523" w14:paraId="0539548E"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62AF2FA7" w14:textId="77777777" w:rsidR="009E3523" w:rsidRPr="009E3523" w:rsidRDefault="009E3523" w:rsidP="009E3523">
            <w:pPr>
              <w:jc w:val="left"/>
            </w:pPr>
            <w:r w:rsidRPr="009E3523">
              <w:t>White base with a dark red centre</w:t>
            </w:r>
          </w:p>
        </w:tc>
        <w:tc>
          <w:tcPr>
            <w:tcW w:w="1023" w:type="dxa"/>
            <w:tcBorders>
              <w:top w:val="nil"/>
              <w:left w:val="nil"/>
              <w:bottom w:val="single" w:sz="4" w:space="0" w:color="auto"/>
              <w:right w:val="single" w:sz="4" w:space="0" w:color="auto"/>
            </w:tcBorders>
            <w:shd w:val="clear" w:color="auto" w:fill="auto"/>
            <w:noWrap/>
            <w:vAlign w:val="bottom"/>
            <w:hideMark/>
          </w:tcPr>
          <w:p w14:paraId="75C4020A" w14:textId="77777777" w:rsidR="009E3523" w:rsidRPr="009E3523" w:rsidRDefault="009E3523" w:rsidP="009E3523">
            <w:pPr>
              <w:jc w:val="center"/>
            </w:pPr>
            <w:r w:rsidRPr="009E3523">
              <w:t>20</w:t>
            </w:r>
          </w:p>
        </w:tc>
        <w:tc>
          <w:tcPr>
            <w:tcW w:w="1984" w:type="dxa"/>
            <w:tcBorders>
              <w:top w:val="nil"/>
              <w:left w:val="nil"/>
              <w:bottom w:val="single" w:sz="4" w:space="0" w:color="auto"/>
              <w:right w:val="single" w:sz="4" w:space="0" w:color="auto"/>
            </w:tcBorders>
            <w:shd w:val="clear" w:color="auto" w:fill="auto"/>
            <w:noWrap/>
            <w:vAlign w:val="bottom"/>
            <w:hideMark/>
          </w:tcPr>
          <w:p w14:paraId="7B8F3ACE"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40CFF6BC" w14:textId="77777777" w:rsidR="009E3523" w:rsidRPr="009E3523" w:rsidRDefault="009E3523" w:rsidP="009E3523">
            <w:pPr>
              <w:jc w:val="center"/>
            </w:pPr>
            <w:r w:rsidRPr="009E3523">
              <w:t>King</w:t>
            </w:r>
          </w:p>
        </w:tc>
      </w:tr>
      <w:tr w:rsidR="009E3523" w:rsidRPr="009E3523" w14:paraId="78BB00DD"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036D7F4A" w14:textId="77777777" w:rsidR="009E3523" w:rsidRPr="009E3523" w:rsidRDefault="009E3523" w:rsidP="009E3523">
            <w:pPr>
              <w:jc w:val="left"/>
            </w:pPr>
            <w:r w:rsidRPr="009E3523">
              <w:t>Pink with darker variegation/stripes</w:t>
            </w:r>
          </w:p>
        </w:tc>
        <w:tc>
          <w:tcPr>
            <w:tcW w:w="1023" w:type="dxa"/>
            <w:tcBorders>
              <w:top w:val="nil"/>
              <w:left w:val="nil"/>
              <w:bottom w:val="single" w:sz="4" w:space="0" w:color="auto"/>
              <w:right w:val="single" w:sz="4" w:space="0" w:color="auto"/>
            </w:tcBorders>
            <w:shd w:val="clear" w:color="auto" w:fill="auto"/>
            <w:noWrap/>
            <w:vAlign w:val="bottom"/>
            <w:hideMark/>
          </w:tcPr>
          <w:p w14:paraId="1AB8FA19" w14:textId="77777777" w:rsidR="009E3523" w:rsidRPr="009E3523" w:rsidRDefault="009E3523" w:rsidP="009E3523">
            <w:pPr>
              <w:jc w:val="center"/>
            </w:pPr>
            <w:r w:rsidRPr="009E3523">
              <w:t>20</w:t>
            </w:r>
          </w:p>
        </w:tc>
        <w:tc>
          <w:tcPr>
            <w:tcW w:w="1984" w:type="dxa"/>
            <w:tcBorders>
              <w:top w:val="nil"/>
              <w:left w:val="nil"/>
              <w:bottom w:val="single" w:sz="4" w:space="0" w:color="auto"/>
              <w:right w:val="single" w:sz="4" w:space="0" w:color="auto"/>
            </w:tcBorders>
            <w:shd w:val="clear" w:color="auto" w:fill="auto"/>
            <w:noWrap/>
            <w:vAlign w:val="bottom"/>
            <w:hideMark/>
          </w:tcPr>
          <w:p w14:paraId="455F5E1C"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76AA2785" w14:textId="77777777" w:rsidR="009E3523" w:rsidRPr="009E3523" w:rsidRDefault="009E3523" w:rsidP="009E3523">
            <w:pPr>
              <w:jc w:val="center"/>
            </w:pPr>
            <w:r w:rsidRPr="009E3523">
              <w:t>King</w:t>
            </w:r>
          </w:p>
        </w:tc>
      </w:tr>
      <w:tr w:rsidR="009E3523" w:rsidRPr="009E3523" w14:paraId="2BD843DB"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391D1FB0"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2D557117"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41E04424"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53A2E92D" w14:textId="77777777" w:rsidR="009E3523" w:rsidRPr="009E3523" w:rsidRDefault="009E3523" w:rsidP="009E3523">
            <w:pPr>
              <w:jc w:val="center"/>
              <w:rPr>
                <w:color w:val="000000"/>
              </w:rPr>
            </w:pPr>
            <w:r w:rsidRPr="009E3523">
              <w:rPr>
                <w:color w:val="000000"/>
              </w:rPr>
              <w:t> </w:t>
            </w:r>
          </w:p>
        </w:tc>
      </w:tr>
      <w:tr w:rsidR="009E3523" w:rsidRPr="009E3523" w14:paraId="33A91D1E"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22B0009A" w14:textId="77777777" w:rsidR="009E3523" w:rsidRPr="009E3523" w:rsidRDefault="009E3523" w:rsidP="009E3523">
            <w:pPr>
              <w:jc w:val="left"/>
            </w:pPr>
            <w:r w:rsidRPr="009E3523">
              <w:t>White</w:t>
            </w:r>
          </w:p>
        </w:tc>
        <w:tc>
          <w:tcPr>
            <w:tcW w:w="1023" w:type="dxa"/>
            <w:tcBorders>
              <w:top w:val="nil"/>
              <w:left w:val="nil"/>
              <w:bottom w:val="single" w:sz="4" w:space="0" w:color="auto"/>
              <w:right w:val="single" w:sz="4" w:space="0" w:color="auto"/>
            </w:tcBorders>
            <w:shd w:val="clear" w:color="auto" w:fill="auto"/>
            <w:noWrap/>
            <w:vAlign w:val="bottom"/>
            <w:hideMark/>
          </w:tcPr>
          <w:p w14:paraId="5513D7D4" w14:textId="77777777" w:rsidR="009E3523" w:rsidRPr="009E3523" w:rsidRDefault="009E3523" w:rsidP="009E3523">
            <w:pPr>
              <w:jc w:val="center"/>
            </w:pPr>
            <w:r w:rsidRPr="009E3523">
              <w:t>15</w:t>
            </w:r>
          </w:p>
        </w:tc>
        <w:tc>
          <w:tcPr>
            <w:tcW w:w="1984" w:type="dxa"/>
            <w:tcBorders>
              <w:top w:val="nil"/>
              <w:left w:val="nil"/>
              <w:bottom w:val="single" w:sz="4" w:space="0" w:color="auto"/>
              <w:right w:val="single" w:sz="4" w:space="0" w:color="auto"/>
            </w:tcBorders>
            <w:shd w:val="clear" w:color="auto" w:fill="auto"/>
            <w:noWrap/>
            <w:vAlign w:val="bottom"/>
            <w:hideMark/>
          </w:tcPr>
          <w:p w14:paraId="754BCF95"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786772B9" w14:textId="77777777" w:rsidR="009E3523" w:rsidRPr="009E3523" w:rsidRDefault="00AF3337" w:rsidP="009E3523">
            <w:pPr>
              <w:jc w:val="center"/>
            </w:pPr>
            <w:r>
              <w:t>West</w:t>
            </w:r>
          </w:p>
        </w:tc>
      </w:tr>
      <w:tr w:rsidR="009E3523" w:rsidRPr="009E3523" w14:paraId="42F0905F"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79CECFC0"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0E050060"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70EC0DA8"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2AD4DB5F" w14:textId="77777777" w:rsidR="009E3523" w:rsidRPr="009E3523" w:rsidRDefault="009E3523" w:rsidP="009E3523">
            <w:pPr>
              <w:jc w:val="center"/>
              <w:rPr>
                <w:color w:val="000000"/>
              </w:rPr>
            </w:pPr>
            <w:r w:rsidRPr="009E3523">
              <w:rPr>
                <w:color w:val="000000"/>
              </w:rPr>
              <w:t> </w:t>
            </w:r>
          </w:p>
        </w:tc>
      </w:tr>
      <w:tr w:rsidR="009E3523" w:rsidRPr="009E3523" w14:paraId="1CE5F386"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21DF6395" w14:textId="77777777" w:rsidR="009E3523" w:rsidRPr="009E3523" w:rsidRDefault="009E3523" w:rsidP="009E3523">
            <w:pPr>
              <w:jc w:val="left"/>
            </w:pPr>
            <w:r w:rsidRPr="009E3523">
              <w:t>White</w:t>
            </w:r>
          </w:p>
        </w:tc>
        <w:tc>
          <w:tcPr>
            <w:tcW w:w="1023" w:type="dxa"/>
            <w:tcBorders>
              <w:top w:val="nil"/>
              <w:left w:val="nil"/>
              <w:bottom w:val="single" w:sz="4" w:space="0" w:color="auto"/>
              <w:right w:val="single" w:sz="4" w:space="0" w:color="auto"/>
            </w:tcBorders>
            <w:shd w:val="clear" w:color="auto" w:fill="auto"/>
            <w:noWrap/>
            <w:vAlign w:val="bottom"/>
            <w:hideMark/>
          </w:tcPr>
          <w:p w14:paraId="11FC0128" w14:textId="77777777" w:rsidR="009E3523" w:rsidRPr="009E3523" w:rsidRDefault="009E3523" w:rsidP="009E3523">
            <w:pPr>
              <w:jc w:val="center"/>
            </w:pPr>
            <w:r w:rsidRPr="009E3523">
              <w:t>12</w:t>
            </w:r>
          </w:p>
        </w:tc>
        <w:tc>
          <w:tcPr>
            <w:tcW w:w="1984" w:type="dxa"/>
            <w:tcBorders>
              <w:top w:val="nil"/>
              <w:left w:val="nil"/>
              <w:bottom w:val="single" w:sz="4" w:space="0" w:color="auto"/>
              <w:right w:val="single" w:sz="4" w:space="0" w:color="auto"/>
            </w:tcBorders>
            <w:shd w:val="clear" w:color="auto" w:fill="auto"/>
            <w:noWrap/>
            <w:vAlign w:val="bottom"/>
            <w:hideMark/>
          </w:tcPr>
          <w:p w14:paraId="0BC50D96"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21A6F3DC" w14:textId="77777777" w:rsidR="009E3523" w:rsidRPr="009E3523" w:rsidRDefault="009E3523" w:rsidP="009E3523">
            <w:pPr>
              <w:jc w:val="center"/>
            </w:pPr>
            <w:r w:rsidRPr="009E3523">
              <w:t>IGPOTY</w:t>
            </w:r>
          </w:p>
        </w:tc>
      </w:tr>
      <w:tr w:rsidR="009E3523" w:rsidRPr="009E3523" w14:paraId="61923107"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3CBC22CA"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188F6153"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4F955AA2"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2FC2DC82" w14:textId="77777777" w:rsidR="009E3523" w:rsidRPr="009E3523" w:rsidRDefault="009E3523" w:rsidP="009E3523">
            <w:pPr>
              <w:jc w:val="center"/>
              <w:rPr>
                <w:color w:val="000000"/>
              </w:rPr>
            </w:pPr>
            <w:r w:rsidRPr="009E3523">
              <w:rPr>
                <w:color w:val="000000"/>
              </w:rPr>
              <w:t> </w:t>
            </w:r>
          </w:p>
        </w:tc>
      </w:tr>
      <w:tr w:rsidR="009E3523" w:rsidRPr="009E3523" w14:paraId="1E9CBFC4"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406FD686" w14:textId="77777777" w:rsidR="009E3523" w:rsidRPr="009E3523" w:rsidRDefault="009E3523" w:rsidP="009E3523">
            <w:pPr>
              <w:jc w:val="left"/>
            </w:pPr>
            <w:r w:rsidRPr="009E3523">
              <w:t>Mixed colours</w:t>
            </w:r>
          </w:p>
        </w:tc>
        <w:tc>
          <w:tcPr>
            <w:tcW w:w="1023" w:type="dxa"/>
            <w:tcBorders>
              <w:top w:val="nil"/>
              <w:left w:val="nil"/>
              <w:bottom w:val="single" w:sz="4" w:space="0" w:color="auto"/>
              <w:right w:val="single" w:sz="4" w:space="0" w:color="auto"/>
            </w:tcBorders>
            <w:shd w:val="clear" w:color="auto" w:fill="auto"/>
            <w:noWrap/>
            <w:vAlign w:val="bottom"/>
            <w:hideMark/>
          </w:tcPr>
          <w:p w14:paraId="1D85AB9F" w14:textId="77777777" w:rsidR="009E3523" w:rsidRPr="009E3523" w:rsidRDefault="009E3523" w:rsidP="009E3523">
            <w:pPr>
              <w:jc w:val="center"/>
            </w:pPr>
            <w:r w:rsidRPr="009E3523">
              <w:t>36</w:t>
            </w:r>
          </w:p>
        </w:tc>
        <w:tc>
          <w:tcPr>
            <w:tcW w:w="1984" w:type="dxa"/>
            <w:tcBorders>
              <w:top w:val="nil"/>
              <w:left w:val="nil"/>
              <w:bottom w:val="single" w:sz="4" w:space="0" w:color="auto"/>
              <w:right w:val="single" w:sz="4" w:space="0" w:color="auto"/>
            </w:tcBorders>
            <w:shd w:val="clear" w:color="auto" w:fill="auto"/>
            <w:noWrap/>
            <w:vAlign w:val="bottom"/>
            <w:hideMark/>
          </w:tcPr>
          <w:p w14:paraId="2C15BD8B"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59153B9C" w14:textId="77777777" w:rsidR="009E3523" w:rsidRPr="009E3523" w:rsidRDefault="009E3523" w:rsidP="009E3523">
            <w:pPr>
              <w:jc w:val="center"/>
            </w:pPr>
            <w:r w:rsidRPr="009E3523">
              <w:t>IGPOTY</w:t>
            </w:r>
          </w:p>
        </w:tc>
      </w:tr>
      <w:tr w:rsidR="009E3523" w:rsidRPr="009E3523" w14:paraId="161E6A27"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7E7591D9"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7F693541"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022CEF89"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10EE040F" w14:textId="77777777" w:rsidR="009E3523" w:rsidRPr="009E3523" w:rsidRDefault="009E3523" w:rsidP="009E3523">
            <w:pPr>
              <w:jc w:val="center"/>
              <w:rPr>
                <w:color w:val="000000"/>
              </w:rPr>
            </w:pPr>
            <w:r w:rsidRPr="009E3523">
              <w:rPr>
                <w:color w:val="000000"/>
              </w:rPr>
              <w:t> </w:t>
            </w:r>
          </w:p>
        </w:tc>
      </w:tr>
      <w:tr w:rsidR="009E3523" w:rsidRPr="009E3523" w14:paraId="693CCDAC" w14:textId="77777777" w:rsidTr="009E3523">
        <w:trPr>
          <w:trHeight w:val="318"/>
        </w:trPr>
        <w:tc>
          <w:tcPr>
            <w:tcW w:w="6207" w:type="dxa"/>
            <w:tcBorders>
              <w:top w:val="nil"/>
              <w:left w:val="single" w:sz="4" w:space="0" w:color="auto"/>
              <w:bottom w:val="single" w:sz="4" w:space="0" w:color="auto"/>
              <w:right w:val="single" w:sz="4" w:space="0" w:color="auto"/>
            </w:tcBorders>
            <w:shd w:val="clear" w:color="auto" w:fill="auto"/>
            <w:noWrap/>
            <w:vAlign w:val="bottom"/>
            <w:hideMark/>
          </w:tcPr>
          <w:p w14:paraId="27DB1537" w14:textId="77777777" w:rsidR="009E3523" w:rsidRPr="009E3523" w:rsidRDefault="009E3523" w:rsidP="009E3523">
            <w:pPr>
              <w:jc w:val="left"/>
            </w:pPr>
            <w:r w:rsidRPr="009E3523">
              <w:t>Mixed colours</w:t>
            </w:r>
          </w:p>
        </w:tc>
        <w:tc>
          <w:tcPr>
            <w:tcW w:w="1023" w:type="dxa"/>
            <w:tcBorders>
              <w:top w:val="nil"/>
              <w:left w:val="nil"/>
              <w:bottom w:val="single" w:sz="4" w:space="0" w:color="auto"/>
              <w:right w:val="single" w:sz="4" w:space="0" w:color="auto"/>
            </w:tcBorders>
            <w:shd w:val="clear" w:color="auto" w:fill="auto"/>
            <w:noWrap/>
            <w:vAlign w:val="bottom"/>
            <w:hideMark/>
          </w:tcPr>
          <w:p w14:paraId="1AC9978E" w14:textId="77777777" w:rsidR="009E3523" w:rsidRPr="009E3523" w:rsidRDefault="009E3523" w:rsidP="009E3523">
            <w:pPr>
              <w:jc w:val="center"/>
            </w:pPr>
            <w:r w:rsidRPr="009E3523">
              <w:t>6</w:t>
            </w:r>
          </w:p>
        </w:tc>
        <w:tc>
          <w:tcPr>
            <w:tcW w:w="1984" w:type="dxa"/>
            <w:tcBorders>
              <w:top w:val="nil"/>
              <w:left w:val="nil"/>
              <w:bottom w:val="single" w:sz="4" w:space="0" w:color="auto"/>
              <w:right w:val="single" w:sz="4" w:space="0" w:color="auto"/>
            </w:tcBorders>
            <w:shd w:val="clear" w:color="auto" w:fill="auto"/>
            <w:noWrap/>
            <w:vAlign w:val="bottom"/>
            <w:hideMark/>
          </w:tcPr>
          <w:p w14:paraId="42C7DB62" w14:textId="77777777" w:rsidR="009E3523" w:rsidRPr="009E3523" w:rsidRDefault="009E3523" w:rsidP="009E3523">
            <w:pPr>
              <w:jc w:val="left"/>
            </w:pPr>
            <w:r w:rsidRPr="009E3523">
              <w:t>25% - 50% opening</w:t>
            </w:r>
          </w:p>
        </w:tc>
        <w:tc>
          <w:tcPr>
            <w:tcW w:w="1160" w:type="dxa"/>
            <w:tcBorders>
              <w:top w:val="nil"/>
              <w:left w:val="nil"/>
              <w:bottom w:val="single" w:sz="4" w:space="0" w:color="auto"/>
              <w:right w:val="single" w:sz="4" w:space="0" w:color="auto"/>
            </w:tcBorders>
            <w:shd w:val="clear" w:color="auto" w:fill="auto"/>
            <w:noWrap/>
            <w:vAlign w:val="center"/>
            <w:hideMark/>
          </w:tcPr>
          <w:p w14:paraId="08380C4E" w14:textId="77777777" w:rsidR="009E3523" w:rsidRPr="009E3523" w:rsidRDefault="009E3523" w:rsidP="009E3523">
            <w:pPr>
              <w:jc w:val="center"/>
            </w:pPr>
            <w:r w:rsidRPr="009E3523">
              <w:t>Barley</w:t>
            </w:r>
          </w:p>
        </w:tc>
      </w:tr>
      <w:tr w:rsidR="009E3523" w:rsidRPr="009E3523" w14:paraId="68BCA242" w14:textId="77777777" w:rsidTr="009E3523">
        <w:trPr>
          <w:trHeight w:val="318"/>
        </w:trPr>
        <w:tc>
          <w:tcPr>
            <w:tcW w:w="6207" w:type="dxa"/>
            <w:tcBorders>
              <w:top w:val="nil"/>
              <w:left w:val="single" w:sz="4" w:space="0" w:color="auto"/>
              <w:bottom w:val="single" w:sz="4" w:space="0" w:color="auto"/>
              <w:right w:val="single" w:sz="4" w:space="0" w:color="auto"/>
            </w:tcBorders>
            <w:shd w:val="clear" w:color="000000" w:fill="BFBFBF"/>
            <w:noWrap/>
            <w:vAlign w:val="bottom"/>
            <w:hideMark/>
          </w:tcPr>
          <w:p w14:paraId="5CAB284F" w14:textId="77777777" w:rsidR="009E3523" w:rsidRPr="009E3523" w:rsidRDefault="009E3523" w:rsidP="009E3523">
            <w:pPr>
              <w:jc w:val="center"/>
              <w:rPr>
                <w:color w:val="000000"/>
              </w:rPr>
            </w:pPr>
            <w:r w:rsidRPr="009E3523">
              <w:rPr>
                <w:color w:val="000000"/>
              </w:rPr>
              <w:t> </w:t>
            </w:r>
          </w:p>
        </w:tc>
        <w:tc>
          <w:tcPr>
            <w:tcW w:w="1023" w:type="dxa"/>
            <w:tcBorders>
              <w:top w:val="nil"/>
              <w:left w:val="nil"/>
              <w:bottom w:val="single" w:sz="4" w:space="0" w:color="auto"/>
              <w:right w:val="single" w:sz="4" w:space="0" w:color="auto"/>
            </w:tcBorders>
            <w:shd w:val="clear" w:color="000000" w:fill="BFBFBF"/>
            <w:noWrap/>
            <w:vAlign w:val="bottom"/>
            <w:hideMark/>
          </w:tcPr>
          <w:p w14:paraId="2D363CF6" w14:textId="77777777" w:rsidR="009E3523" w:rsidRPr="009E3523" w:rsidRDefault="009E3523" w:rsidP="009E3523">
            <w:pPr>
              <w:jc w:val="center"/>
              <w:rPr>
                <w:color w:val="000000"/>
              </w:rPr>
            </w:pPr>
            <w:r w:rsidRPr="009E3523">
              <w:rPr>
                <w:color w:val="000000"/>
              </w:rPr>
              <w:t> </w:t>
            </w:r>
          </w:p>
        </w:tc>
        <w:tc>
          <w:tcPr>
            <w:tcW w:w="1984" w:type="dxa"/>
            <w:tcBorders>
              <w:top w:val="nil"/>
              <w:left w:val="nil"/>
              <w:bottom w:val="single" w:sz="4" w:space="0" w:color="auto"/>
              <w:right w:val="single" w:sz="4" w:space="0" w:color="auto"/>
            </w:tcBorders>
            <w:shd w:val="clear" w:color="000000" w:fill="BFBFBF"/>
            <w:noWrap/>
            <w:vAlign w:val="bottom"/>
            <w:hideMark/>
          </w:tcPr>
          <w:p w14:paraId="14CD702D" w14:textId="77777777" w:rsidR="009E3523" w:rsidRPr="009E3523" w:rsidRDefault="009E3523" w:rsidP="009E3523">
            <w:pPr>
              <w:jc w:val="center"/>
              <w:rPr>
                <w:color w:val="000000"/>
              </w:rPr>
            </w:pPr>
            <w:r w:rsidRPr="009E3523">
              <w:rPr>
                <w:color w:val="000000"/>
              </w:rPr>
              <w:t> </w:t>
            </w:r>
          </w:p>
        </w:tc>
        <w:tc>
          <w:tcPr>
            <w:tcW w:w="1160" w:type="dxa"/>
            <w:tcBorders>
              <w:top w:val="nil"/>
              <w:left w:val="nil"/>
              <w:bottom w:val="single" w:sz="4" w:space="0" w:color="auto"/>
              <w:right w:val="single" w:sz="4" w:space="0" w:color="auto"/>
            </w:tcBorders>
            <w:shd w:val="clear" w:color="000000" w:fill="BFBFBF"/>
            <w:noWrap/>
            <w:vAlign w:val="bottom"/>
            <w:hideMark/>
          </w:tcPr>
          <w:p w14:paraId="28553AC7" w14:textId="77777777" w:rsidR="009E3523" w:rsidRPr="009E3523" w:rsidRDefault="009E3523" w:rsidP="009E3523">
            <w:pPr>
              <w:jc w:val="center"/>
              <w:rPr>
                <w:color w:val="000000"/>
              </w:rPr>
            </w:pPr>
            <w:r w:rsidRPr="009E3523">
              <w:rPr>
                <w:color w:val="000000"/>
              </w:rPr>
              <w:t> </w:t>
            </w:r>
          </w:p>
        </w:tc>
      </w:tr>
      <w:tr w:rsidR="009E3523" w:rsidRPr="009E3523" w14:paraId="183BB94A" w14:textId="77777777" w:rsidTr="009E3523">
        <w:trPr>
          <w:trHeight w:val="318"/>
        </w:trPr>
        <w:tc>
          <w:tcPr>
            <w:tcW w:w="62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9A022" w14:textId="77777777" w:rsidR="009E3523" w:rsidRPr="009E3523" w:rsidRDefault="009E3523" w:rsidP="009E3523">
            <w:pPr>
              <w:jc w:val="left"/>
            </w:pPr>
            <w:r w:rsidRPr="009E3523">
              <w:t>Mixed colours</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3171103E" w14:textId="77777777" w:rsidR="009E3523" w:rsidRPr="009E3523" w:rsidRDefault="009E3523" w:rsidP="009E3523">
            <w:pPr>
              <w:jc w:val="center"/>
            </w:pPr>
            <w:r w:rsidRPr="009E3523">
              <w:t>40</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988F6D5" w14:textId="77777777" w:rsidR="009E3523" w:rsidRPr="009E3523" w:rsidRDefault="009E3523" w:rsidP="009E3523">
            <w:pPr>
              <w:jc w:val="left"/>
            </w:pPr>
            <w:r w:rsidRPr="009E3523">
              <w:t>25% - 50% opening</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6724130" w14:textId="77777777" w:rsidR="009E3523" w:rsidRPr="009E3523" w:rsidRDefault="00AF3337" w:rsidP="009E3523">
            <w:pPr>
              <w:jc w:val="center"/>
            </w:pPr>
            <w:r>
              <w:t>Gates</w:t>
            </w:r>
            <w:r w:rsidR="009E3523" w:rsidRPr="009E3523">
              <w:t xml:space="preserve"> &amp; Planters</w:t>
            </w:r>
          </w:p>
        </w:tc>
      </w:tr>
      <w:tr w:rsidR="009E3523" w:rsidRPr="009E3523" w14:paraId="435BE53C" w14:textId="77777777" w:rsidTr="009E3523">
        <w:trPr>
          <w:trHeight w:val="318"/>
        </w:trPr>
        <w:tc>
          <w:tcPr>
            <w:tcW w:w="620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6400042" w14:textId="77777777" w:rsidR="009E3523" w:rsidRPr="009E3523" w:rsidRDefault="009E3523" w:rsidP="009E3523">
            <w:pPr>
              <w:jc w:val="left"/>
              <w:rPr>
                <w:b/>
                <w:bCs/>
              </w:rPr>
            </w:pPr>
            <w:r w:rsidRPr="009E3523">
              <w:rPr>
                <w:b/>
                <w:bCs/>
              </w:rPr>
              <w:t> </w:t>
            </w:r>
          </w:p>
        </w:tc>
        <w:tc>
          <w:tcPr>
            <w:tcW w:w="1023" w:type="dxa"/>
            <w:tcBorders>
              <w:top w:val="single" w:sz="4" w:space="0" w:color="auto"/>
              <w:left w:val="nil"/>
              <w:bottom w:val="single" w:sz="4" w:space="0" w:color="auto"/>
              <w:right w:val="single" w:sz="4" w:space="0" w:color="auto"/>
            </w:tcBorders>
            <w:shd w:val="clear" w:color="000000" w:fill="BFBFBF"/>
            <w:noWrap/>
            <w:vAlign w:val="center"/>
            <w:hideMark/>
          </w:tcPr>
          <w:p w14:paraId="2056BC8B" w14:textId="77777777" w:rsidR="009E3523" w:rsidRPr="009E3523" w:rsidRDefault="009E3523" w:rsidP="009E3523">
            <w:pPr>
              <w:jc w:val="center"/>
              <w:rPr>
                <w:b/>
                <w:bCs/>
              </w:rPr>
            </w:pPr>
            <w:r w:rsidRPr="009E3523">
              <w:rPr>
                <w:b/>
                <w:bCs/>
              </w:rPr>
              <w:t>4099</w:t>
            </w:r>
          </w:p>
        </w:tc>
        <w:tc>
          <w:tcPr>
            <w:tcW w:w="1984" w:type="dxa"/>
            <w:tcBorders>
              <w:top w:val="single" w:sz="4" w:space="0" w:color="auto"/>
              <w:left w:val="nil"/>
              <w:bottom w:val="single" w:sz="4" w:space="0" w:color="auto"/>
              <w:right w:val="single" w:sz="4" w:space="0" w:color="auto"/>
            </w:tcBorders>
            <w:shd w:val="clear" w:color="000000" w:fill="BFBFBF"/>
            <w:noWrap/>
            <w:vAlign w:val="bottom"/>
            <w:hideMark/>
          </w:tcPr>
          <w:p w14:paraId="3A8BEECC" w14:textId="77777777" w:rsidR="009E3523" w:rsidRPr="009E3523" w:rsidRDefault="009E3523" w:rsidP="009E3523">
            <w:pPr>
              <w:jc w:val="left"/>
            </w:pPr>
            <w:r w:rsidRPr="009E3523">
              <w:t> </w:t>
            </w:r>
          </w:p>
        </w:tc>
        <w:tc>
          <w:tcPr>
            <w:tcW w:w="1160" w:type="dxa"/>
            <w:tcBorders>
              <w:top w:val="single" w:sz="4" w:space="0" w:color="auto"/>
              <w:left w:val="nil"/>
              <w:bottom w:val="single" w:sz="4" w:space="0" w:color="auto"/>
              <w:right w:val="single" w:sz="4" w:space="0" w:color="auto"/>
            </w:tcBorders>
            <w:shd w:val="clear" w:color="000000" w:fill="BFBFBF"/>
            <w:noWrap/>
            <w:vAlign w:val="center"/>
            <w:hideMark/>
          </w:tcPr>
          <w:p w14:paraId="2554DAD5" w14:textId="77777777" w:rsidR="009E3523" w:rsidRPr="009E3523" w:rsidRDefault="009E3523" w:rsidP="009E3523">
            <w:pPr>
              <w:jc w:val="center"/>
            </w:pPr>
            <w:r w:rsidRPr="009E3523">
              <w:t> </w:t>
            </w:r>
          </w:p>
        </w:tc>
      </w:tr>
    </w:tbl>
    <w:p w14:paraId="3776100E" w14:textId="77777777" w:rsidR="009E3523" w:rsidRDefault="009E3523" w:rsidP="005A2B1C">
      <w:pPr>
        <w:tabs>
          <w:tab w:val="left" w:pos="426"/>
        </w:tabs>
        <w:ind w:left="426"/>
        <w:jc w:val="left"/>
        <w:rPr>
          <w:b/>
        </w:rPr>
      </w:pPr>
    </w:p>
    <w:p w14:paraId="4752BA15" w14:textId="77777777" w:rsidR="00215F20" w:rsidRDefault="00215F20" w:rsidP="005A2B1C">
      <w:pPr>
        <w:tabs>
          <w:tab w:val="left" w:pos="426"/>
        </w:tabs>
        <w:ind w:left="426"/>
        <w:jc w:val="left"/>
        <w:rPr>
          <w:b/>
        </w:rPr>
      </w:pPr>
    </w:p>
    <w:p w14:paraId="4BB99F08" w14:textId="77777777" w:rsidR="00215F20" w:rsidRPr="00504B5E" w:rsidRDefault="00215F20" w:rsidP="005A2B1C">
      <w:pPr>
        <w:tabs>
          <w:tab w:val="left" w:pos="426"/>
        </w:tabs>
        <w:ind w:left="426"/>
        <w:jc w:val="left"/>
        <w:rPr>
          <w:b/>
        </w:rPr>
      </w:pPr>
    </w:p>
    <w:sectPr w:rsidR="00215F20" w:rsidRPr="00504B5E" w:rsidSect="007C6E56">
      <w:footerReference w:type="even" r:id="rId14"/>
      <w:footerReference w:type="default" r:id="rId15"/>
      <w:footerReference w:type="first" r:id="rId16"/>
      <w:pgSz w:w="11909" w:h="16834" w:code="9"/>
      <w:pgMar w:top="720" w:right="720" w:bottom="720" w:left="720" w:header="720" w:footer="720" w:gutter="0"/>
      <w:paperSrc w:first="262" w:other="26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7AE80" w14:textId="77777777" w:rsidR="00151AD0" w:rsidRDefault="00151AD0" w:rsidP="00FA1990">
      <w:r>
        <w:separator/>
      </w:r>
    </w:p>
  </w:endnote>
  <w:endnote w:type="continuationSeparator" w:id="0">
    <w:p w14:paraId="7BA134BB" w14:textId="77777777" w:rsidR="00151AD0" w:rsidRDefault="00151AD0" w:rsidP="00FA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TZhongsong">
    <w:altName w:val="Arial Unicode MS"/>
    <w:panose1 w:val="00000000000000000000"/>
    <w:charset w:val="86"/>
    <w:family w:val="auto"/>
    <w:notTrueType/>
    <w:pitch w:val="variable"/>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CF1D" w14:textId="77777777" w:rsidR="00B93939" w:rsidRDefault="00B93939" w:rsidP="00FA199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9B18F56" w14:textId="77777777" w:rsidR="00B93939" w:rsidRDefault="00B93939" w:rsidP="00FA1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F87E4" w14:textId="10DC003F" w:rsidR="00B93939" w:rsidRDefault="00B93939" w:rsidP="001A5E29">
    <w:pPr>
      <w:pStyle w:val="Footer"/>
      <w:jc w:val="right"/>
    </w:pPr>
    <w:r>
      <w:t xml:space="preserve">Page </w:t>
    </w:r>
    <w:r>
      <w:fldChar w:fldCharType="begin"/>
    </w:r>
    <w:r>
      <w:instrText xml:space="preserve"> PAGE </w:instrText>
    </w:r>
    <w:r>
      <w:fldChar w:fldCharType="separate"/>
    </w:r>
    <w:r w:rsidR="00997E86">
      <w:rPr>
        <w:noProof/>
      </w:rPr>
      <w:t>13</w:t>
    </w:r>
    <w:r>
      <w:rPr>
        <w:noProof/>
      </w:rPr>
      <w:fldChar w:fldCharType="end"/>
    </w:r>
    <w:r>
      <w:t xml:space="preserve"> of </w:t>
    </w:r>
    <w:fldSimple w:instr=" NUMPAGES  ">
      <w:r w:rsidR="00997E86">
        <w:rPr>
          <w:noProof/>
        </w:rPr>
        <w:t>13</w:t>
      </w:r>
    </w:fldSimple>
  </w:p>
  <w:p w14:paraId="412D1211" w14:textId="77777777" w:rsidR="00B93939" w:rsidRDefault="00B93939" w:rsidP="00FA1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55A4" w14:textId="77777777" w:rsidR="00B93939" w:rsidRPr="00FD48A0" w:rsidRDefault="00B93939">
    <w:pPr>
      <w:pStyle w:val="Footer"/>
      <w:rPr>
        <w:sz w:val="16"/>
        <w:szCs w:val="16"/>
      </w:rPr>
    </w:pPr>
  </w:p>
  <w:p w14:paraId="27C72881" w14:textId="77777777" w:rsidR="00B93939" w:rsidRDefault="00B93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B06F5" w14:textId="77777777" w:rsidR="00151AD0" w:rsidRDefault="00151AD0" w:rsidP="00FA1990">
      <w:r>
        <w:separator/>
      </w:r>
    </w:p>
  </w:footnote>
  <w:footnote w:type="continuationSeparator" w:id="0">
    <w:p w14:paraId="4789A503" w14:textId="77777777" w:rsidR="00151AD0" w:rsidRDefault="00151AD0" w:rsidP="00FA1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281767"/>
    <w:multiLevelType w:val="hybridMultilevel"/>
    <w:tmpl w:val="0EC4B356"/>
    <w:lvl w:ilvl="0" w:tplc="9D72C6FA">
      <w:start w:val="1"/>
      <w:numFmt w:val="bullet"/>
      <w:lvlText w:val=""/>
      <w:lvlJc w:val="left"/>
      <w:pPr>
        <w:ind w:left="1800" w:hanging="360"/>
      </w:pPr>
      <w:rPr>
        <w:rFonts w:ascii="Symbol" w:hAnsi="Symbol" w:hint="default"/>
      </w:rPr>
    </w:lvl>
    <w:lvl w:ilvl="1" w:tplc="08090019" w:tentative="1">
      <w:start w:val="1"/>
      <w:numFmt w:val="bullet"/>
      <w:lvlText w:val="o"/>
      <w:lvlJc w:val="left"/>
      <w:pPr>
        <w:ind w:left="2520" w:hanging="360"/>
      </w:pPr>
      <w:rPr>
        <w:rFonts w:ascii="Courier New" w:hAnsi="Courier New" w:cs="Courier New" w:hint="default"/>
      </w:rPr>
    </w:lvl>
    <w:lvl w:ilvl="2" w:tplc="0809001B" w:tentative="1">
      <w:start w:val="1"/>
      <w:numFmt w:val="bullet"/>
      <w:lvlText w:val=""/>
      <w:lvlJc w:val="left"/>
      <w:pPr>
        <w:ind w:left="3240" w:hanging="360"/>
      </w:pPr>
      <w:rPr>
        <w:rFonts w:ascii="Wingdings" w:hAnsi="Wingdings" w:hint="default"/>
      </w:rPr>
    </w:lvl>
    <w:lvl w:ilvl="3" w:tplc="0809000F" w:tentative="1">
      <w:start w:val="1"/>
      <w:numFmt w:val="bullet"/>
      <w:lvlText w:val=""/>
      <w:lvlJc w:val="left"/>
      <w:pPr>
        <w:ind w:left="3960" w:hanging="360"/>
      </w:pPr>
      <w:rPr>
        <w:rFonts w:ascii="Symbol" w:hAnsi="Symbol" w:hint="default"/>
      </w:rPr>
    </w:lvl>
    <w:lvl w:ilvl="4" w:tplc="08090019" w:tentative="1">
      <w:start w:val="1"/>
      <w:numFmt w:val="bullet"/>
      <w:lvlText w:val="o"/>
      <w:lvlJc w:val="left"/>
      <w:pPr>
        <w:ind w:left="4680" w:hanging="360"/>
      </w:pPr>
      <w:rPr>
        <w:rFonts w:ascii="Courier New" w:hAnsi="Courier New" w:cs="Courier New" w:hint="default"/>
      </w:rPr>
    </w:lvl>
    <w:lvl w:ilvl="5" w:tplc="0809001B" w:tentative="1">
      <w:start w:val="1"/>
      <w:numFmt w:val="bullet"/>
      <w:lvlText w:val=""/>
      <w:lvlJc w:val="left"/>
      <w:pPr>
        <w:ind w:left="5400" w:hanging="360"/>
      </w:pPr>
      <w:rPr>
        <w:rFonts w:ascii="Wingdings" w:hAnsi="Wingdings" w:hint="default"/>
      </w:rPr>
    </w:lvl>
    <w:lvl w:ilvl="6" w:tplc="0809000F" w:tentative="1">
      <w:start w:val="1"/>
      <w:numFmt w:val="bullet"/>
      <w:lvlText w:val=""/>
      <w:lvlJc w:val="left"/>
      <w:pPr>
        <w:ind w:left="6120" w:hanging="360"/>
      </w:pPr>
      <w:rPr>
        <w:rFonts w:ascii="Symbol" w:hAnsi="Symbol" w:hint="default"/>
      </w:rPr>
    </w:lvl>
    <w:lvl w:ilvl="7" w:tplc="08090019" w:tentative="1">
      <w:start w:val="1"/>
      <w:numFmt w:val="bullet"/>
      <w:lvlText w:val="o"/>
      <w:lvlJc w:val="left"/>
      <w:pPr>
        <w:ind w:left="6840" w:hanging="360"/>
      </w:pPr>
      <w:rPr>
        <w:rFonts w:ascii="Courier New" w:hAnsi="Courier New" w:cs="Courier New" w:hint="default"/>
      </w:rPr>
    </w:lvl>
    <w:lvl w:ilvl="8" w:tplc="0809001B" w:tentative="1">
      <w:start w:val="1"/>
      <w:numFmt w:val="bullet"/>
      <w:lvlText w:val=""/>
      <w:lvlJc w:val="left"/>
      <w:pPr>
        <w:ind w:left="7560" w:hanging="360"/>
      </w:pPr>
      <w:rPr>
        <w:rFonts w:ascii="Wingdings" w:hAnsi="Wingdings" w:hint="default"/>
      </w:rPr>
    </w:lvl>
  </w:abstractNum>
  <w:abstractNum w:abstractNumId="2" w15:restartNumberingAfterBreak="0">
    <w:nsid w:val="05DD2A8F"/>
    <w:multiLevelType w:val="multilevel"/>
    <w:tmpl w:val="B816D5A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C61A26"/>
    <w:multiLevelType w:val="multilevel"/>
    <w:tmpl w:val="FFB0C88A"/>
    <w:styleLink w:val="Outline"/>
    <w:lvl w:ilvl="0">
      <w:start w:val="1"/>
      <w:numFmt w:val="decimal"/>
      <w:pStyle w:val="Outline2"/>
      <w:suff w:val="space"/>
      <w:lvlText w:val="%1."/>
      <w:lvlJc w:val="left"/>
      <w:pPr>
        <w:ind w:left="0" w:firstLine="0"/>
      </w:pPr>
      <w:rPr>
        <w:rFonts w:hint="default"/>
      </w:rPr>
    </w:lvl>
    <w:lvl w:ilvl="1">
      <w:start w:val="1"/>
      <w:numFmt w:val="decimal"/>
      <w:pStyle w:val="Outline3"/>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pStyle w:val="Outline4"/>
      <w:suff w:val="space"/>
      <w:lvlText w:val="%1.%2.%3.%4."/>
      <w:lvlJc w:val="left"/>
      <w:pPr>
        <w:ind w:left="0" w:firstLine="0"/>
      </w:pPr>
      <w:rPr>
        <w:rFonts w:hint="default"/>
      </w:rPr>
    </w:lvl>
    <w:lvl w:ilvl="4">
      <w:start w:val="1"/>
      <w:numFmt w:val="decimal"/>
      <w:pStyle w:val="Outline5"/>
      <w:suff w:val="space"/>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D924B87"/>
    <w:multiLevelType w:val="multilevel"/>
    <w:tmpl w:val="54F6C540"/>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F83443"/>
    <w:multiLevelType w:val="multilevel"/>
    <w:tmpl w:val="112034F6"/>
    <w:name w:val="main_list2"/>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53A79DF"/>
    <w:multiLevelType w:val="multilevel"/>
    <w:tmpl w:val="0CB869B4"/>
    <w:name w:val="sch_style2"/>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8" w15:restartNumberingAfterBreak="0">
    <w:nsid w:val="15C00C76"/>
    <w:multiLevelType w:val="multilevel"/>
    <w:tmpl w:val="905A4C14"/>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1087"/>
        </w:tabs>
        <w:ind w:left="1087" w:hanging="735"/>
      </w:pPr>
      <w:rPr>
        <w:rFonts w:hint="default"/>
      </w:rPr>
    </w:lvl>
    <w:lvl w:ilvl="2">
      <w:start w:val="3"/>
      <w:numFmt w:val="decimal"/>
      <w:lvlText w:val="%1.%2.%3"/>
      <w:lvlJc w:val="left"/>
      <w:pPr>
        <w:tabs>
          <w:tab w:val="num" w:pos="735"/>
        </w:tabs>
        <w:ind w:left="735" w:hanging="735"/>
      </w:pPr>
      <w:rPr>
        <w:rFonts w:hint="default"/>
      </w:rPr>
    </w:lvl>
    <w:lvl w:ilvl="3">
      <w:start w:val="1"/>
      <w:numFmt w:val="decimal"/>
      <w:lvlText w:val="%1.%2.%3.%4"/>
      <w:lvlJc w:val="left"/>
      <w:pPr>
        <w:tabs>
          <w:tab w:val="num" w:pos="1791"/>
        </w:tabs>
        <w:ind w:left="1791" w:hanging="735"/>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9" w15:restartNumberingAfterBreak="0">
    <w:nsid w:val="1CB32DC8"/>
    <w:multiLevelType w:val="hybridMultilevel"/>
    <w:tmpl w:val="FFDA0C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1" w15:restartNumberingAfterBreak="0">
    <w:nsid w:val="1F4D16A0"/>
    <w:multiLevelType w:val="hybridMultilevel"/>
    <w:tmpl w:val="5A5283F2"/>
    <w:lvl w:ilvl="0" w:tplc="9D46F2E2">
      <w:start w:val="1"/>
      <w:numFmt w:val="bullet"/>
      <w:lvlText w:val=""/>
      <w:lvlJc w:val="left"/>
      <w:pPr>
        <w:ind w:left="1080" w:hanging="360"/>
      </w:pPr>
      <w:rPr>
        <w:rFonts w:ascii="Symbol" w:hAnsi="Symbol" w:hint="default"/>
      </w:rPr>
    </w:lvl>
    <w:lvl w:ilvl="1" w:tplc="8EB05B14" w:tentative="1">
      <w:start w:val="1"/>
      <w:numFmt w:val="bullet"/>
      <w:lvlText w:val="o"/>
      <w:lvlJc w:val="left"/>
      <w:pPr>
        <w:ind w:left="1800" w:hanging="360"/>
      </w:pPr>
      <w:rPr>
        <w:rFonts w:ascii="Courier New" w:hAnsi="Courier New" w:cs="Courier New" w:hint="default"/>
      </w:rPr>
    </w:lvl>
    <w:lvl w:ilvl="2" w:tplc="74264AD2" w:tentative="1">
      <w:start w:val="1"/>
      <w:numFmt w:val="bullet"/>
      <w:lvlText w:val=""/>
      <w:lvlJc w:val="left"/>
      <w:pPr>
        <w:ind w:left="2520" w:hanging="360"/>
      </w:pPr>
      <w:rPr>
        <w:rFonts w:ascii="Wingdings" w:hAnsi="Wingdings" w:hint="default"/>
      </w:rPr>
    </w:lvl>
    <w:lvl w:ilvl="3" w:tplc="E7788CFA" w:tentative="1">
      <w:start w:val="1"/>
      <w:numFmt w:val="bullet"/>
      <w:lvlText w:val=""/>
      <w:lvlJc w:val="left"/>
      <w:pPr>
        <w:ind w:left="3240" w:hanging="360"/>
      </w:pPr>
      <w:rPr>
        <w:rFonts w:ascii="Symbol" w:hAnsi="Symbol" w:hint="default"/>
      </w:rPr>
    </w:lvl>
    <w:lvl w:ilvl="4" w:tplc="D708C550" w:tentative="1">
      <w:start w:val="1"/>
      <w:numFmt w:val="bullet"/>
      <w:lvlText w:val="o"/>
      <w:lvlJc w:val="left"/>
      <w:pPr>
        <w:ind w:left="3960" w:hanging="360"/>
      </w:pPr>
      <w:rPr>
        <w:rFonts w:ascii="Courier New" w:hAnsi="Courier New" w:cs="Courier New" w:hint="default"/>
      </w:rPr>
    </w:lvl>
    <w:lvl w:ilvl="5" w:tplc="1BD28A90" w:tentative="1">
      <w:start w:val="1"/>
      <w:numFmt w:val="bullet"/>
      <w:lvlText w:val=""/>
      <w:lvlJc w:val="left"/>
      <w:pPr>
        <w:ind w:left="4680" w:hanging="360"/>
      </w:pPr>
      <w:rPr>
        <w:rFonts w:ascii="Wingdings" w:hAnsi="Wingdings" w:hint="default"/>
      </w:rPr>
    </w:lvl>
    <w:lvl w:ilvl="6" w:tplc="1E343A96" w:tentative="1">
      <w:start w:val="1"/>
      <w:numFmt w:val="bullet"/>
      <w:lvlText w:val=""/>
      <w:lvlJc w:val="left"/>
      <w:pPr>
        <w:ind w:left="5400" w:hanging="360"/>
      </w:pPr>
      <w:rPr>
        <w:rFonts w:ascii="Symbol" w:hAnsi="Symbol" w:hint="default"/>
      </w:rPr>
    </w:lvl>
    <w:lvl w:ilvl="7" w:tplc="F9608926" w:tentative="1">
      <w:start w:val="1"/>
      <w:numFmt w:val="bullet"/>
      <w:lvlText w:val="o"/>
      <w:lvlJc w:val="left"/>
      <w:pPr>
        <w:ind w:left="6120" w:hanging="360"/>
      </w:pPr>
      <w:rPr>
        <w:rFonts w:ascii="Courier New" w:hAnsi="Courier New" w:cs="Courier New" w:hint="default"/>
      </w:rPr>
    </w:lvl>
    <w:lvl w:ilvl="8" w:tplc="DFC075F2" w:tentative="1">
      <w:start w:val="1"/>
      <w:numFmt w:val="bullet"/>
      <w:lvlText w:val=""/>
      <w:lvlJc w:val="left"/>
      <w:pPr>
        <w:ind w:left="6840" w:hanging="360"/>
      </w:pPr>
      <w:rPr>
        <w:rFonts w:ascii="Wingdings" w:hAnsi="Wingdings" w:hint="default"/>
      </w:rPr>
    </w:lvl>
  </w:abstractNum>
  <w:abstractNum w:abstractNumId="12" w15:restartNumberingAfterBreak="0">
    <w:nsid w:val="230952BC"/>
    <w:multiLevelType w:val="hybridMultilevel"/>
    <w:tmpl w:val="6C767A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40C9B"/>
    <w:multiLevelType w:val="hybridMultilevel"/>
    <w:tmpl w:val="7236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8082F"/>
    <w:multiLevelType w:val="hybridMultilevel"/>
    <w:tmpl w:val="6DDCEB2E"/>
    <w:lvl w:ilvl="0" w:tplc="5FFA5586">
      <w:start w:val="1"/>
      <w:numFmt w:val="bullet"/>
      <w:lvlText w:val=""/>
      <w:lvlJc w:val="left"/>
      <w:pPr>
        <w:ind w:left="720" w:hanging="360"/>
      </w:pPr>
      <w:rPr>
        <w:rFonts w:ascii="Symbol" w:hAnsi="Symbol" w:hint="default"/>
      </w:rPr>
    </w:lvl>
    <w:lvl w:ilvl="1" w:tplc="24E83570"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 w15:restartNumberingAfterBreak="0">
    <w:nsid w:val="34252328"/>
    <w:multiLevelType w:val="multilevel"/>
    <w:tmpl w:val="88CEB576"/>
    <w:lvl w:ilvl="0">
      <w:start w:val="1"/>
      <w:numFmt w:val="lowerLetter"/>
      <w:lvlText w:val="(%1)"/>
      <w:lvlJc w:val="left"/>
      <w:pPr>
        <w:tabs>
          <w:tab w:val="num" w:pos="3600"/>
        </w:tabs>
        <w:ind w:left="360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16"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7" w15:restartNumberingAfterBreak="0">
    <w:nsid w:val="41907E19"/>
    <w:multiLevelType w:val="hybridMultilevel"/>
    <w:tmpl w:val="AE80E822"/>
    <w:lvl w:ilvl="0" w:tplc="5FFA5586">
      <w:start w:val="1"/>
      <w:numFmt w:val="bullet"/>
      <w:lvlText w:val=""/>
      <w:lvlJc w:val="left"/>
      <w:pPr>
        <w:ind w:left="1800" w:hanging="360"/>
      </w:pPr>
      <w:rPr>
        <w:rFonts w:ascii="Symbol" w:hAnsi="Symbol" w:hint="default"/>
      </w:rPr>
    </w:lvl>
    <w:lvl w:ilvl="1" w:tplc="24E83570" w:tentative="1">
      <w:start w:val="1"/>
      <w:numFmt w:val="bullet"/>
      <w:lvlText w:val="o"/>
      <w:lvlJc w:val="left"/>
      <w:pPr>
        <w:ind w:left="2520" w:hanging="360"/>
      </w:pPr>
      <w:rPr>
        <w:rFonts w:ascii="Courier New" w:hAnsi="Courier New" w:cs="Courier New" w:hint="default"/>
      </w:rPr>
    </w:lvl>
    <w:lvl w:ilvl="2" w:tplc="0809001B" w:tentative="1">
      <w:start w:val="1"/>
      <w:numFmt w:val="bullet"/>
      <w:lvlText w:val=""/>
      <w:lvlJc w:val="left"/>
      <w:pPr>
        <w:ind w:left="3240" w:hanging="360"/>
      </w:pPr>
      <w:rPr>
        <w:rFonts w:ascii="Wingdings" w:hAnsi="Wingdings" w:hint="default"/>
      </w:rPr>
    </w:lvl>
    <w:lvl w:ilvl="3" w:tplc="0809000F" w:tentative="1">
      <w:start w:val="1"/>
      <w:numFmt w:val="bullet"/>
      <w:lvlText w:val=""/>
      <w:lvlJc w:val="left"/>
      <w:pPr>
        <w:ind w:left="3960" w:hanging="360"/>
      </w:pPr>
      <w:rPr>
        <w:rFonts w:ascii="Symbol" w:hAnsi="Symbol" w:hint="default"/>
      </w:rPr>
    </w:lvl>
    <w:lvl w:ilvl="4" w:tplc="08090019" w:tentative="1">
      <w:start w:val="1"/>
      <w:numFmt w:val="bullet"/>
      <w:lvlText w:val="o"/>
      <w:lvlJc w:val="left"/>
      <w:pPr>
        <w:ind w:left="4680" w:hanging="360"/>
      </w:pPr>
      <w:rPr>
        <w:rFonts w:ascii="Courier New" w:hAnsi="Courier New" w:cs="Courier New" w:hint="default"/>
      </w:rPr>
    </w:lvl>
    <w:lvl w:ilvl="5" w:tplc="0809001B" w:tentative="1">
      <w:start w:val="1"/>
      <w:numFmt w:val="bullet"/>
      <w:lvlText w:val=""/>
      <w:lvlJc w:val="left"/>
      <w:pPr>
        <w:ind w:left="5400" w:hanging="360"/>
      </w:pPr>
      <w:rPr>
        <w:rFonts w:ascii="Wingdings" w:hAnsi="Wingdings" w:hint="default"/>
      </w:rPr>
    </w:lvl>
    <w:lvl w:ilvl="6" w:tplc="0809000F" w:tentative="1">
      <w:start w:val="1"/>
      <w:numFmt w:val="bullet"/>
      <w:lvlText w:val=""/>
      <w:lvlJc w:val="left"/>
      <w:pPr>
        <w:ind w:left="6120" w:hanging="360"/>
      </w:pPr>
      <w:rPr>
        <w:rFonts w:ascii="Symbol" w:hAnsi="Symbol" w:hint="default"/>
      </w:rPr>
    </w:lvl>
    <w:lvl w:ilvl="7" w:tplc="08090019" w:tentative="1">
      <w:start w:val="1"/>
      <w:numFmt w:val="bullet"/>
      <w:lvlText w:val="o"/>
      <w:lvlJc w:val="left"/>
      <w:pPr>
        <w:ind w:left="6840" w:hanging="360"/>
      </w:pPr>
      <w:rPr>
        <w:rFonts w:ascii="Courier New" w:hAnsi="Courier New" w:cs="Courier New" w:hint="default"/>
      </w:rPr>
    </w:lvl>
    <w:lvl w:ilvl="8" w:tplc="0809001B" w:tentative="1">
      <w:start w:val="1"/>
      <w:numFmt w:val="bullet"/>
      <w:lvlText w:val=""/>
      <w:lvlJc w:val="left"/>
      <w:pPr>
        <w:ind w:left="7560" w:hanging="360"/>
      </w:pPr>
      <w:rPr>
        <w:rFonts w:ascii="Wingdings" w:hAnsi="Wingdings" w:hint="default"/>
      </w:rPr>
    </w:lvl>
  </w:abstractNum>
  <w:abstractNum w:abstractNumId="18"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9" w15:restartNumberingAfterBreak="0">
    <w:nsid w:val="542B45AD"/>
    <w:multiLevelType w:val="hybridMultilevel"/>
    <w:tmpl w:val="AB7C5CDE"/>
    <w:lvl w:ilvl="0" w:tplc="2D86D85A">
      <w:start w:val="24"/>
      <w:numFmt w:val="bullet"/>
      <w:lvlText w:val="-"/>
      <w:lvlJc w:val="left"/>
      <w:pPr>
        <w:ind w:left="616" w:hanging="360"/>
      </w:pPr>
      <w:rPr>
        <w:rFonts w:ascii="Calibri" w:eastAsia="Times New Roman" w:hAnsi="Calibri" w:cs="Calibri" w:hint="default"/>
      </w:rPr>
    </w:lvl>
    <w:lvl w:ilvl="1" w:tplc="08090003" w:tentative="1">
      <w:start w:val="1"/>
      <w:numFmt w:val="bullet"/>
      <w:lvlText w:val="o"/>
      <w:lvlJc w:val="left"/>
      <w:pPr>
        <w:ind w:left="1336" w:hanging="360"/>
      </w:pPr>
      <w:rPr>
        <w:rFonts w:ascii="Courier New" w:hAnsi="Courier New" w:cs="Courier New" w:hint="default"/>
      </w:rPr>
    </w:lvl>
    <w:lvl w:ilvl="2" w:tplc="08090005" w:tentative="1">
      <w:start w:val="1"/>
      <w:numFmt w:val="bullet"/>
      <w:lvlText w:val=""/>
      <w:lvlJc w:val="left"/>
      <w:pPr>
        <w:ind w:left="2056" w:hanging="360"/>
      </w:pPr>
      <w:rPr>
        <w:rFonts w:ascii="Wingdings" w:hAnsi="Wingdings" w:hint="default"/>
      </w:rPr>
    </w:lvl>
    <w:lvl w:ilvl="3" w:tplc="08090001" w:tentative="1">
      <w:start w:val="1"/>
      <w:numFmt w:val="bullet"/>
      <w:lvlText w:val=""/>
      <w:lvlJc w:val="left"/>
      <w:pPr>
        <w:ind w:left="2776" w:hanging="360"/>
      </w:pPr>
      <w:rPr>
        <w:rFonts w:ascii="Symbol" w:hAnsi="Symbol" w:hint="default"/>
      </w:rPr>
    </w:lvl>
    <w:lvl w:ilvl="4" w:tplc="08090003" w:tentative="1">
      <w:start w:val="1"/>
      <w:numFmt w:val="bullet"/>
      <w:lvlText w:val="o"/>
      <w:lvlJc w:val="left"/>
      <w:pPr>
        <w:ind w:left="3496" w:hanging="360"/>
      </w:pPr>
      <w:rPr>
        <w:rFonts w:ascii="Courier New" w:hAnsi="Courier New" w:cs="Courier New" w:hint="default"/>
      </w:rPr>
    </w:lvl>
    <w:lvl w:ilvl="5" w:tplc="08090005" w:tentative="1">
      <w:start w:val="1"/>
      <w:numFmt w:val="bullet"/>
      <w:lvlText w:val=""/>
      <w:lvlJc w:val="left"/>
      <w:pPr>
        <w:ind w:left="4216" w:hanging="360"/>
      </w:pPr>
      <w:rPr>
        <w:rFonts w:ascii="Wingdings" w:hAnsi="Wingdings" w:hint="default"/>
      </w:rPr>
    </w:lvl>
    <w:lvl w:ilvl="6" w:tplc="08090001" w:tentative="1">
      <w:start w:val="1"/>
      <w:numFmt w:val="bullet"/>
      <w:lvlText w:val=""/>
      <w:lvlJc w:val="left"/>
      <w:pPr>
        <w:ind w:left="4936" w:hanging="360"/>
      </w:pPr>
      <w:rPr>
        <w:rFonts w:ascii="Symbol" w:hAnsi="Symbol" w:hint="default"/>
      </w:rPr>
    </w:lvl>
    <w:lvl w:ilvl="7" w:tplc="08090003" w:tentative="1">
      <w:start w:val="1"/>
      <w:numFmt w:val="bullet"/>
      <w:lvlText w:val="o"/>
      <w:lvlJc w:val="left"/>
      <w:pPr>
        <w:ind w:left="5656" w:hanging="360"/>
      </w:pPr>
      <w:rPr>
        <w:rFonts w:ascii="Courier New" w:hAnsi="Courier New" w:cs="Courier New" w:hint="default"/>
      </w:rPr>
    </w:lvl>
    <w:lvl w:ilvl="8" w:tplc="08090005" w:tentative="1">
      <w:start w:val="1"/>
      <w:numFmt w:val="bullet"/>
      <w:lvlText w:val=""/>
      <w:lvlJc w:val="left"/>
      <w:pPr>
        <w:ind w:left="6376" w:hanging="360"/>
      </w:pPr>
      <w:rPr>
        <w:rFonts w:ascii="Wingdings" w:hAnsi="Wingdings" w:hint="default"/>
      </w:rPr>
    </w:lvl>
  </w:abstractNum>
  <w:abstractNum w:abstractNumId="20"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cs="Times New Roman" w:hint="default"/>
      </w:rPr>
    </w:lvl>
    <w:lvl w:ilvl="1">
      <w:start w:val="1"/>
      <w:numFmt w:val="decimal"/>
      <w:pStyle w:val="Paragraph3"/>
      <w:lvlText w:val="%1.%2."/>
      <w:lvlJc w:val="left"/>
      <w:pPr>
        <w:tabs>
          <w:tab w:val="num" w:pos="792"/>
        </w:tabs>
        <w:ind w:left="792" w:hanging="432"/>
      </w:pPr>
      <w:rPr>
        <w:rFonts w:cs="Times New Roman" w:hint="default"/>
      </w:rPr>
    </w:lvl>
    <w:lvl w:ilvl="2">
      <w:start w:val="1"/>
      <w:numFmt w:val="decimal"/>
      <w:pStyle w:val="Paragraph4"/>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60F85971"/>
    <w:multiLevelType w:val="hybridMultilevel"/>
    <w:tmpl w:val="033C8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A229B5"/>
    <w:multiLevelType w:val="hybridMultilevel"/>
    <w:tmpl w:val="9BC428DC"/>
    <w:lvl w:ilvl="0" w:tplc="5FFA5586">
      <w:start w:val="1"/>
      <w:numFmt w:val="bullet"/>
      <w:lvlText w:val=""/>
      <w:lvlJc w:val="left"/>
      <w:pPr>
        <w:ind w:left="1080" w:hanging="360"/>
      </w:pPr>
      <w:rPr>
        <w:rFonts w:ascii="Symbol" w:hAnsi="Symbol" w:hint="default"/>
      </w:rPr>
    </w:lvl>
    <w:lvl w:ilvl="1" w:tplc="24E83570"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4" w15:restartNumberingAfterBreak="0">
    <w:nsid w:val="640B5910"/>
    <w:multiLevelType w:val="hybridMultilevel"/>
    <w:tmpl w:val="469AD4E6"/>
    <w:lvl w:ilvl="0" w:tplc="E124C97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64235E0">
      <w:start w:val="1"/>
      <w:numFmt w:val="decimal"/>
      <w:lvlText w:val="%4."/>
      <w:lvlJc w:val="left"/>
      <w:pPr>
        <w:tabs>
          <w:tab w:val="num" w:pos="2880"/>
        </w:tabs>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42A794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0E4572"/>
    <w:multiLevelType w:val="hybridMultilevel"/>
    <w:tmpl w:val="F3FEEBF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7" w15:restartNumberingAfterBreak="0">
    <w:nsid w:val="6A0F0397"/>
    <w:multiLevelType w:val="singleLevel"/>
    <w:tmpl w:val="290872BC"/>
    <w:name w:val="main_list3"/>
    <w:lvl w:ilvl="0">
      <w:start w:val="1"/>
      <w:numFmt w:val="decimal"/>
      <w:pStyle w:val="MRParties"/>
      <w:lvlText w:val="(%1)"/>
      <w:lvlJc w:val="left"/>
      <w:pPr>
        <w:tabs>
          <w:tab w:val="num" w:pos="720"/>
        </w:tabs>
        <w:ind w:left="720" w:hanging="720"/>
      </w:pPr>
    </w:lvl>
  </w:abstractNum>
  <w:abstractNum w:abstractNumId="28"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29"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30" w15:restartNumberingAfterBreak="0">
    <w:nsid w:val="6FD87FC4"/>
    <w:multiLevelType w:val="multilevel"/>
    <w:tmpl w:val="ED80EE8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1" w15:restartNumberingAfterBreak="0">
    <w:nsid w:val="72F45028"/>
    <w:multiLevelType w:val="hybridMultilevel"/>
    <w:tmpl w:val="9BF2160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64235E0">
      <w:start w:val="1"/>
      <w:numFmt w:val="decimal"/>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3" w15:restartNumberingAfterBreak="0">
    <w:nsid w:val="77D61255"/>
    <w:multiLevelType w:val="multilevel"/>
    <w:tmpl w:val="87567C86"/>
    <w:lvl w:ilvl="0">
      <w:start w:val="1"/>
      <w:numFmt w:val="decimal"/>
      <w:pStyle w:val="Heading1"/>
      <w:lvlText w:val="%1."/>
      <w:lvlJc w:val="left"/>
      <w:pPr>
        <w:tabs>
          <w:tab w:val="num" w:pos="720"/>
        </w:tabs>
        <w:ind w:left="720" w:hanging="720"/>
      </w:pPr>
      <w:rPr>
        <w:rFonts w:ascii="Calibri" w:hAnsi="Calibri" w:cs="Arial" w:hint="default"/>
        <w:b/>
        <w:i w:val="0"/>
        <w:caps/>
        <w:sz w:val="22"/>
        <w:szCs w:val="22"/>
      </w:rPr>
    </w:lvl>
    <w:lvl w:ilvl="1">
      <w:start w:val="1"/>
      <w:numFmt w:val="decimal"/>
      <w:pStyle w:val="Heading2"/>
      <w:lvlText w:val="%1.%2"/>
      <w:lvlJc w:val="left"/>
      <w:pPr>
        <w:tabs>
          <w:tab w:val="num" w:pos="4832"/>
        </w:tabs>
        <w:ind w:left="4832" w:hanging="720"/>
      </w:pPr>
      <w:rPr>
        <w:rFonts w:ascii="Calibri" w:hAnsi="Calibri" w:cs="Arial" w:hint="default"/>
        <w:b w:val="0"/>
        <w:i w:val="0"/>
        <w:caps w:val="0"/>
        <w:sz w:val="22"/>
        <w:szCs w:val="22"/>
      </w:rPr>
    </w:lvl>
    <w:lvl w:ilvl="2">
      <w:start w:val="1"/>
      <w:numFmt w:val="lowerLetter"/>
      <w:pStyle w:val="Heading3"/>
      <w:lvlText w:val="(%3)"/>
      <w:lvlJc w:val="left"/>
      <w:pPr>
        <w:tabs>
          <w:tab w:val="num" w:pos="1559"/>
        </w:tabs>
        <w:ind w:left="1559" w:hanging="567"/>
      </w:pPr>
      <w:rPr>
        <w:rFonts w:ascii="Arial" w:hAnsi="Arial" w:cs="Arial" w:hint="default"/>
        <w:b w:val="0"/>
        <w:i w:val="0"/>
        <w:sz w:val="11"/>
        <w:szCs w:val="11"/>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787609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196243"/>
    <w:multiLevelType w:val="hybridMultilevel"/>
    <w:tmpl w:val="D7EAE7A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381B44"/>
    <w:multiLevelType w:val="multilevel"/>
    <w:tmpl w:val="79A4EE58"/>
    <w:lvl w:ilvl="0">
      <w:start w:val="1"/>
      <w:numFmt w:val="lowerLetter"/>
      <w:pStyle w:val="MRDefinition1"/>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abstractNumId w:val="30"/>
  </w:num>
  <w:num w:numId="2">
    <w:abstractNumId w:val="36"/>
  </w:num>
  <w:num w:numId="3">
    <w:abstractNumId w:val="10"/>
  </w:num>
  <w:num w:numId="4">
    <w:abstractNumId w:val="32"/>
  </w:num>
  <w:num w:numId="5">
    <w:abstractNumId w:val="32"/>
  </w:num>
  <w:num w:numId="6">
    <w:abstractNumId w:val="32"/>
  </w:num>
  <w:num w:numId="7">
    <w:abstractNumId w:val="32"/>
  </w:num>
  <w:num w:numId="8">
    <w:abstractNumId w:val="32"/>
  </w:num>
  <w:num w:numId="9">
    <w:abstractNumId w:val="32"/>
  </w:num>
  <w:num w:numId="10">
    <w:abstractNumId w:val="32"/>
  </w:num>
  <w:num w:numId="11">
    <w:abstractNumId w:val="6"/>
  </w:num>
  <w:num w:numId="12">
    <w:abstractNumId w:val="32"/>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27"/>
  </w:num>
  <w:num w:numId="23">
    <w:abstractNumId w:val="28"/>
  </w:num>
  <w:num w:numId="24">
    <w:abstractNumId w:val="29"/>
  </w:num>
  <w:num w:numId="25">
    <w:abstractNumId w:val="18"/>
  </w:num>
  <w:num w:numId="26">
    <w:abstractNumId w:val="15"/>
  </w:num>
  <w:num w:numId="27">
    <w:abstractNumId w:val="16"/>
  </w:num>
  <w:num w:numId="28">
    <w:abstractNumId w:val="5"/>
  </w:num>
  <w:num w:numId="29">
    <w:abstractNumId w:val="21"/>
  </w:num>
  <w:num w:numId="30">
    <w:abstractNumId w:val="20"/>
  </w:num>
  <w:num w:numId="31">
    <w:abstractNumId w:val="0"/>
  </w:num>
  <w:num w:numId="32">
    <w:abstractNumId w:val="14"/>
  </w:num>
  <w:num w:numId="33">
    <w:abstractNumId w:val="3"/>
    <w:lvlOverride w:ilvl="0">
      <w:lvl w:ilvl="0">
        <w:start w:val="1"/>
        <w:numFmt w:val="decimal"/>
        <w:pStyle w:val="Outline2"/>
        <w:suff w:val="space"/>
        <w:lvlText w:val="%1."/>
        <w:lvlJc w:val="left"/>
        <w:pPr>
          <w:ind w:left="0" w:firstLine="0"/>
        </w:pPr>
        <w:rPr>
          <w:rFonts w:hint="default"/>
        </w:rPr>
      </w:lvl>
    </w:lvlOverride>
    <w:lvlOverride w:ilvl="1">
      <w:lvl w:ilvl="1">
        <w:start w:val="1"/>
        <w:numFmt w:val="decimal"/>
        <w:pStyle w:val="Outline3"/>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pStyle w:val="Outline4"/>
        <w:suff w:val="space"/>
        <w:lvlText w:val="%1.%2.%3.%4."/>
        <w:lvlJc w:val="left"/>
        <w:pPr>
          <w:ind w:left="0" w:firstLine="0"/>
        </w:pPr>
        <w:rPr>
          <w:rFonts w:hint="default"/>
        </w:rPr>
      </w:lvl>
    </w:lvlOverride>
    <w:lvlOverride w:ilvl="4">
      <w:lvl w:ilvl="4">
        <w:start w:val="1"/>
        <w:numFmt w:val="decimal"/>
        <w:pStyle w:val="Outline5"/>
        <w:suff w:val="space"/>
        <w:lvlText w:val="%1.%2.%3.%4.%5."/>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4">
    <w:abstractNumId w:val="3"/>
  </w:num>
  <w:num w:numId="35">
    <w:abstractNumId w:val="1"/>
  </w:num>
  <w:num w:numId="36">
    <w:abstractNumId w:val="11"/>
  </w:num>
  <w:num w:numId="37">
    <w:abstractNumId w:val="23"/>
  </w:num>
  <w:num w:numId="38">
    <w:abstractNumId w:val="26"/>
  </w:num>
  <w:num w:numId="39">
    <w:abstractNumId w:val="17"/>
  </w:num>
  <w:num w:numId="40">
    <w:abstractNumId w:val="4"/>
  </w:num>
  <w:num w:numId="41">
    <w:abstractNumId w:val="33"/>
  </w:num>
  <w:num w:numId="42">
    <w:abstractNumId w:val="24"/>
  </w:num>
  <w:num w:numId="43">
    <w:abstractNumId w:val="8"/>
  </w:num>
  <w:num w:numId="44">
    <w:abstractNumId w:val="13"/>
  </w:num>
  <w:num w:numId="45">
    <w:abstractNumId w:val="19"/>
  </w:num>
  <w:num w:numId="46">
    <w:abstractNumId w:val="31"/>
  </w:num>
  <w:num w:numId="47">
    <w:abstractNumId w:val="22"/>
  </w:num>
  <w:num w:numId="48">
    <w:abstractNumId w:val="12"/>
  </w:num>
  <w:num w:numId="49">
    <w:abstractNumId w:val="35"/>
  </w:num>
  <w:num w:numId="50">
    <w:abstractNumId w:val="2"/>
  </w:num>
  <w:num w:numId="51">
    <w:abstractNumId w:val="25"/>
  </w:num>
  <w:num w:numId="52">
    <w:abstractNumId w:val="34"/>
  </w:num>
  <w:num w:numId="53">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70"/>
    <w:rsid w:val="000234BF"/>
    <w:rsid w:val="00033C70"/>
    <w:rsid w:val="00036847"/>
    <w:rsid w:val="00045114"/>
    <w:rsid w:val="00057466"/>
    <w:rsid w:val="00062452"/>
    <w:rsid w:val="00064646"/>
    <w:rsid w:val="00065939"/>
    <w:rsid w:val="000739AF"/>
    <w:rsid w:val="0007614E"/>
    <w:rsid w:val="00084298"/>
    <w:rsid w:val="00085248"/>
    <w:rsid w:val="000924A3"/>
    <w:rsid w:val="000A3354"/>
    <w:rsid w:val="000A3A6C"/>
    <w:rsid w:val="000B581D"/>
    <w:rsid w:val="000B6610"/>
    <w:rsid w:val="000B6673"/>
    <w:rsid w:val="000C2DD3"/>
    <w:rsid w:val="000C7060"/>
    <w:rsid w:val="000D03B0"/>
    <w:rsid w:val="000D05BE"/>
    <w:rsid w:val="000D4300"/>
    <w:rsid w:val="000E42F6"/>
    <w:rsid w:val="000E5241"/>
    <w:rsid w:val="000E6848"/>
    <w:rsid w:val="000F0861"/>
    <w:rsid w:val="000F1219"/>
    <w:rsid w:val="000F168E"/>
    <w:rsid w:val="000F42E5"/>
    <w:rsid w:val="000F6BFE"/>
    <w:rsid w:val="000F74E3"/>
    <w:rsid w:val="00114CB2"/>
    <w:rsid w:val="00117DCD"/>
    <w:rsid w:val="00126CA0"/>
    <w:rsid w:val="001276A2"/>
    <w:rsid w:val="00143989"/>
    <w:rsid w:val="00151AD0"/>
    <w:rsid w:val="00155576"/>
    <w:rsid w:val="001704EA"/>
    <w:rsid w:val="001814D7"/>
    <w:rsid w:val="00190992"/>
    <w:rsid w:val="00192BFB"/>
    <w:rsid w:val="00196920"/>
    <w:rsid w:val="001971AB"/>
    <w:rsid w:val="001A00FD"/>
    <w:rsid w:val="001A5D8E"/>
    <w:rsid w:val="001A5E29"/>
    <w:rsid w:val="001A6796"/>
    <w:rsid w:val="001B25BE"/>
    <w:rsid w:val="001B3BB9"/>
    <w:rsid w:val="001B507D"/>
    <w:rsid w:val="001B75A4"/>
    <w:rsid w:val="001C2BA2"/>
    <w:rsid w:val="001C4D0C"/>
    <w:rsid w:val="001C59DD"/>
    <w:rsid w:val="001C6589"/>
    <w:rsid w:val="001D120A"/>
    <w:rsid w:val="001E0E47"/>
    <w:rsid w:val="001E14C0"/>
    <w:rsid w:val="001E1AA3"/>
    <w:rsid w:val="001E1F93"/>
    <w:rsid w:val="001E261A"/>
    <w:rsid w:val="001F3A56"/>
    <w:rsid w:val="00205CE1"/>
    <w:rsid w:val="00210DDE"/>
    <w:rsid w:val="00215F20"/>
    <w:rsid w:val="00217870"/>
    <w:rsid w:val="002207BD"/>
    <w:rsid w:val="00224419"/>
    <w:rsid w:val="0022572E"/>
    <w:rsid w:val="0023083E"/>
    <w:rsid w:val="00231EE6"/>
    <w:rsid w:val="00233AD2"/>
    <w:rsid w:val="002363E4"/>
    <w:rsid w:val="002472D3"/>
    <w:rsid w:val="00251EDA"/>
    <w:rsid w:val="00253929"/>
    <w:rsid w:val="00256825"/>
    <w:rsid w:val="00260FB2"/>
    <w:rsid w:val="00265878"/>
    <w:rsid w:val="00273429"/>
    <w:rsid w:val="002767DD"/>
    <w:rsid w:val="00280EB1"/>
    <w:rsid w:val="00284B28"/>
    <w:rsid w:val="00285585"/>
    <w:rsid w:val="002871B4"/>
    <w:rsid w:val="00295009"/>
    <w:rsid w:val="002C6BB1"/>
    <w:rsid w:val="002D1620"/>
    <w:rsid w:val="002D4F49"/>
    <w:rsid w:val="002E3600"/>
    <w:rsid w:val="002E374E"/>
    <w:rsid w:val="002F071F"/>
    <w:rsid w:val="002F588A"/>
    <w:rsid w:val="002F63E3"/>
    <w:rsid w:val="002F669D"/>
    <w:rsid w:val="002F73F1"/>
    <w:rsid w:val="0031352D"/>
    <w:rsid w:val="00316BF7"/>
    <w:rsid w:val="00322392"/>
    <w:rsid w:val="0033393C"/>
    <w:rsid w:val="0033446A"/>
    <w:rsid w:val="00342E10"/>
    <w:rsid w:val="0034370D"/>
    <w:rsid w:val="00345BC3"/>
    <w:rsid w:val="00352975"/>
    <w:rsid w:val="0035402F"/>
    <w:rsid w:val="0035536B"/>
    <w:rsid w:val="00357129"/>
    <w:rsid w:val="00361C7A"/>
    <w:rsid w:val="00361CD8"/>
    <w:rsid w:val="00363E6F"/>
    <w:rsid w:val="00377934"/>
    <w:rsid w:val="0038224E"/>
    <w:rsid w:val="003835C8"/>
    <w:rsid w:val="00391784"/>
    <w:rsid w:val="00392468"/>
    <w:rsid w:val="00393D02"/>
    <w:rsid w:val="00396D13"/>
    <w:rsid w:val="003A581C"/>
    <w:rsid w:val="003B0E43"/>
    <w:rsid w:val="003B613F"/>
    <w:rsid w:val="003C373E"/>
    <w:rsid w:val="003C688D"/>
    <w:rsid w:val="003D0117"/>
    <w:rsid w:val="003D1DB1"/>
    <w:rsid w:val="003D3C49"/>
    <w:rsid w:val="003D5537"/>
    <w:rsid w:val="003D6FE4"/>
    <w:rsid w:val="003E174C"/>
    <w:rsid w:val="003E4078"/>
    <w:rsid w:val="003F4CAA"/>
    <w:rsid w:val="004048F5"/>
    <w:rsid w:val="00423FE9"/>
    <w:rsid w:val="0043431A"/>
    <w:rsid w:val="004420AD"/>
    <w:rsid w:val="00445FE3"/>
    <w:rsid w:val="00460F00"/>
    <w:rsid w:val="004611DB"/>
    <w:rsid w:val="00461D78"/>
    <w:rsid w:val="0047306E"/>
    <w:rsid w:val="0048363B"/>
    <w:rsid w:val="004922A1"/>
    <w:rsid w:val="00496484"/>
    <w:rsid w:val="00497C9E"/>
    <w:rsid w:val="004A4E6B"/>
    <w:rsid w:val="004A7058"/>
    <w:rsid w:val="004C1309"/>
    <w:rsid w:val="004D2B9A"/>
    <w:rsid w:val="004D3179"/>
    <w:rsid w:val="004D3676"/>
    <w:rsid w:val="00501166"/>
    <w:rsid w:val="0050290A"/>
    <w:rsid w:val="005039D3"/>
    <w:rsid w:val="00504B5E"/>
    <w:rsid w:val="005051E9"/>
    <w:rsid w:val="0051115A"/>
    <w:rsid w:val="00513950"/>
    <w:rsid w:val="00521642"/>
    <w:rsid w:val="00521F2B"/>
    <w:rsid w:val="005263C3"/>
    <w:rsid w:val="0052666F"/>
    <w:rsid w:val="00537CD1"/>
    <w:rsid w:val="0054387A"/>
    <w:rsid w:val="005450CB"/>
    <w:rsid w:val="00554226"/>
    <w:rsid w:val="00557C0E"/>
    <w:rsid w:val="00561A16"/>
    <w:rsid w:val="00564603"/>
    <w:rsid w:val="00576A14"/>
    <w:rsid w:val="00586F2E"/>
    <w:rsid w:val="00587547"/>
    <w:rsid w:val="00590B0E"/>
    <w:rsid w:val="0059459F"/>
    <w:rsid w:val="00596799"/>
    <w:rsid w:val="00597998"/>
    <w:rsid w:val="005A2B1C"/>
    <w:rsid w:val="005B38CB"/>
    <w:rsid w:val="005B4A67"/>
    <w:rsid w:val="005D6CD7"/>
    <w:rsid w:val="005E2B52"/>
    <w:rsid w:val="005F3841"/>
    <w:rsid w:val="005F3B5D"/>
    <w:rsid w:val="005F42C6"/>
    <w:rsid w:val="00604437"/>
    <w:rsid w:val="00607727"/>
    <w:rsid w:val="00607BB5"/>
    <w:rsid w:val="006166EA"/>
    <w:rsid w:val="00616A95"/>
    <w:rsid w:val="006257E8"/>
    <w:rsid w:val="006351BF"/>
    <w:rsid w:val="006356E7"/>
    <w:rsid w:val="00640F47"/>
    <w:rsid w:val="006417DC"/>
    <w:rsid w:val="006419C8"/>
    <w:rsid w:val="00642C1D"/>
    <w:rsid w:val="00651999"/>
    <w:rsid w:val="00660A9A"/>
    <w:rsid w:val="00661AB9"/>
    <w:rsid w:val="006649B0"/>
    <w:rsid w:val="00664FF0"/>
    <w:rsid w:val="00667502"/>
    <w:rsid w:val="00667CE6"/>
    <w:rsid w:val="006705DF"/>
    <w:rsid w:val="00672457"/>
    <w:rsid w:val="006905B7"/>
    <w:rsid w:val="006939BE"/>
    <w:rsid w:val="006A6CE3"/>
    <w:rsid w:val="006B0949"/>
    <w:rsid w:val="006B265F"/>
    <w:rsid w:val="006B2EA0"/>
    <w:rsid w:val="006C0C9C"/>
    <w:rsid w:val="006C2839"/>
    <w:rsid w:val="006C603B"/>
    <w:rsid w:val="006C6C6F"/>
    <w:rsid w:val="006C763D"/>
    <w:rsid w:val="006D0940"/>
    <w:rsid w:val="006E19B0"/>
    <w:rsid w:val="006E2148"/>
    <w:rsid w:val="006E3426"/>
    <w:rsid w:val="006E3701"/>
    <w:rsid w:val="006F4B03"/>
    <w:rsid w:val="006F77DE"/>
    <w:rsid w:val="007023B2"/>
    <w:rsid w:val="007049EE"/>
    <w:rsid w:val="0070567D"/>
    <w:rsid w:val="007118FD"/>
    <w:rsid w:val="00716DB9"/>
    <w:rsid w:val="00725E1B"/>
    <w:rsid w:val="007274DA"/>
    <w:rsid w:val="00735A93"/>
    <w:rsid w:val="0074230F"/>
    <w:rsid w:val="00751CE7"/>
    <w:rsid w:val="007752FD"/>
    <w:rsid w:val="007840BB"/>
    <w:rsid w:val="00784366"/>
    <w:rsid w:val="007875C8"/>
    <w:rsid w:val="007A19CD"/>
    <w:rsid w:val="007A2DCE"/>
    <w:rsid w:val="007A4B55"/>
    <w:rsid w:val="007A618A"/>
    <w:rsid w:val="007A657C"/>
    <w:rsid w:val="007A6669"/>
    <w:rsid w:val="007B0298"/>
    <w:rsid w:val="007B2B63"/>
    <w:rsid w:val="007B411B"/>
    <w:rsid w:val="007C3306"/>
    <w:rsid w:val="007C467C"/>
    <w:rsid w:val="007C5AFC"/>
    <w:rsid w:val="007C6E56"/>
    <w:rsid w:val="007E46E7"/>
    <w:rsid w:val="007F3907"/>
    <w:rsid w:val="007F4254"/>
    <w:rsid w:val="007F5AC3"/>
    <w:rsid w:val="00800DB6"/>
    <w:rsid w:val="008021F5"/>
    <w:rsid w:val="008044D3"/>
    <w:rsid w:val="00805966"/>
    <w:rsid w:val="0081225C"/>
    <w:rsid w:val="008139A2"/>
    <w:rsid w:val="00815E0D"/>
    <w:rsid w:val="008175EB"/>
    <w:rsid w:val="008235B3"/>
    <w:rsid w:val="00824EBF"/>
    <w:rsid w:val="00825461"/>
    <w:rsid w:val="00826CF9"/>
    <w:rsid w:val="00826E17"/>
    <w:rsid w:val="0082740A"/>
    <w:rsid w:val="00831F78"/>
    <w:rsid w:val="008339ED"/>
    <w:rsid w:val="00834778"/>
    <w:rsid w:val="00856B9C"/>
    <w:rsid w:val="00862A0A"/>
    <w:rsid w:val="008648E5"/>
    <w:rsid w:val="008657F0"/>
    <w:rsid w:val="008767F6"/>
    <w:rsid w:val="008775F6"/>
    <w:rsid w:val="0088115E"/>
    <w:rsid w:val="008918A7"/>
    <w:rsid w:val="008A3992"/>
    <w:rsid w:val="008A43DA"/>
    <w:rsid w:val="008A6B04"/>
    <w:rsid w:val="008B247D"/>
    <w:rsid w:val="008B2544"/>
    <w:rsid w:val="008B678E"/>
    <w:rsid w:val="008C1748"/>
    <w:rsid w:val="008C7866"/>
    <w:rsid w:val="008D7E03"/>
    <w:rsid w:val="008E0C07"/>
    <w:rsid w:val="008E4ACF"/>
    <w:rsid w:val="008E58B1"/>
    <w:rsid w:val="008E7344"/>
    <w:rsid w:val="008F329B"/>
    <w:rsid w:val="008F3D14"/>
    <w:rsid w:val="008F4A99"/>
    <w:rsid w:val="008F70DB"/>
    <w:rsid w:val="00921E56"/>
    <w:rsid w:val="00922CFB"/>
    <w:rsid w:val="00927B92"/>
    <w:rsid w:val="009338BC"/>
    <w:rsid w:val="00935EEF"/>
    <w:rsid w:val="00940E37"/>
    <w:rsid w:val="00946172"/>
    <w:rsid w:val="009515ED"/>
    <w:rsid w:val="00952B6B"/>
    <w:rsid w:val="0096134A"/>
    <w:rsid w:val="00967284"/>
    <w:rsid w:val="00973626"/>
    <w:rsid w:val="00974F1A"/>
    <w:rsid w:val="00980FF5"/>
    <w:rsid w:val="009839F0"/>
    <w:rsid w:val="00992D7B"/>
    <w:rsid w:val="00997B97"/>
    <w:rsid w:val="00997E86"/>
    <w:rsid w:val="009B0C6E"/>
    <w:rsid w:val="009B2223"/>
    <w:rsid w:val="009B6500"/>
    <w:rsid w:val="009B7D7D"/>
    <w:rsid w:val="009C04F5"/>
    <w:rsid w:val="009C0E44"/>
    <w:rsid w:val="009C3C9F"/>
    <w:rsid w:val="009D1559"/>
    <w:rsid w:val="009D27F3"/>
    <w:rsid w:val="009D4AF0"/>
    <w:rsid w:val="009D4D91"/>
    <w:rsid w:val="009E0C6F"/>
    <w:rsid w:val="009E2FB4"/>
    <w:rsid w:val="009E3523"/>
    <w:rsid w:val="009E37CE"/>
    <w:rsid w:val="009E6713"/>
    <w:rsid w:val="009E75FF"/>
    <w:rsid w:val="009F7790"/>
    <w:rsid w:val="00A011DD"/>
    <w:rsid w:val="00A0431A"/>
    <w:rsid w:val="00A170E2"/>
    <w:rsid w:val="00A27A7A"/>
    <w:rsid w:val="00A420D5"/>
    <w:rsid w:val="00A54395"/>
    <w:rsid w:val="00A550C0"/>
    <w:rsid w:val="00A61E5D"/>
    <w:rsid w:val="00A65B30"/>
    <w:rsid w:val="00A70A19"/>
    <w:rsid w:val="00A7419F"/>
    <w:rsid w:val="00A777B2"/>
    <w:rsid w:val="00A86F76"/>
    <w:rsid w:val="00A92261"/>
    <w:rsid w:val="00A93270"/>
    <w:rsid w:val="00A93A63"/>
    <w:rsid w:val="00A9518D"/>
    <w:rsid w:val="00A964C0"/>
    <w:rsid w:val="00A97AE1"/>
    <w:rsid w:val="00AA0E46"/>
    <w:rsid w:val="00AA538D"/>
    <w:rsid w:val="00AA6A98"/>
    <w:rsid w:val="00AB0F1B"/>
    <w:rsid w:val="00AB1228"/>
    <w:rsid w:val="00AB193B"/>
    <w:rsid w:val="00AB3477"/>
    <w:rsid w:val="00AB34DC"/>
    <w:rsid w:val="00AB45AF"/>
    <w:rsid w:val="00AB5C03"/>
    <w:rsid w:val="00AB72A5"/>
    <w:rsid w:val="00AC1795"/>
    <w:rsid w:val="00AC46C9"/>
    <w:rsid w:val="00AD0087"/>
    <w:rsid w:val="00AF3337"/>
    <w:rsid w:val="00AF4F4F"/>
    <w:rsid w:val="00AF5A68"/>
    <w:rsid w:val="00B00743"/>
    <w:rsid w:val="00B06D70"/>
    <w:rsid w:val="00B10618"/>
    <w:rsid w:val="00B13BAE"/>
    <w:rsid w:val="00B222E3"/>
    <w:rsid w:val="00B421A2"/>
    <w:rsid w:val="00B42A21"/>
    <w:rsid w:val="00B5219C"/>
    <w:rsid w:val="00B56060"/>
    <w:rsid w:val="00B57CA9"/>
    <w:rsid w:val="00B60936"/>
    <w:rsid w:val="00B6304D"/>
    <w:rsid w:val="00B70A90"/>
    <w:rsid w:val="00B715C9"/>
    <w:rsid w:val="00B77F9B"/>
    <w:rsid w:val="00B801F5"/>
    <w:rsid w:val="00B8339D"/>
    <w:rsid w:val="00B93939"/>
    <w:rsid w:val="00B945B9"/>
    <w:rsid w:val="00B97C59"/>
    <w:rsid w:val="00BA3FCD"/>
    <w:rsid w:val="00BB0642"/>
    <w:rsid w:val="00BB19E3"/>
    <w:rsid w:val="00BB2D0B"/>
    <w:rsid w:val="00BB4A7D"/>
    <w:rsid w:val="00BB604E"/>
    <w:rsid w:val="00BB69CB"/>
    <w:rsid w:val="00BB7E23"/>
    <w:rsid w:val="00BC1660"/>
    <w:rsid w:val="00BE0344"/>
    <w:rsid w:val="00BE16B8"/>
    <w:rsid w:val="00BE7465"/>
    <w:rsid w:val="00BF5BAF"/>
    <w:rsid w:val="00C003B9"/>
    <w:rsid w:val="00C030F2"/>
    <w:rsid w:val="00C06C64"/>
    <w:rsid w:val="00C12122"/>
    <w:rsid w:val="00C1682D"/>
    <w:rsid w:val="00C212F7"/>
    <w:rsid w:val="00C26653"/>
    <w:rsid w:val="00C50862"/>
    <w:rsid w:val="00C516FB"/>
    <w:rsid w:val="00C52513"/>
    <w:rsid w:val="00C576CE"/>
    <w:rsid w:val="00C64841"/>
    <w:rsid w:val="00C65C2F"/>
    <w:rsid w:val="00C84A57"/>
    <w:rsid w:val="00C87D5C"/>
    <w:rsid w:val="00C93135"/>
    <w:rsid w:val="00C93425"/>
    <w:rsid w:val="00C96ABB"/>
    <w:rsid w:val="00CA78C8"/>
    <w:rsid w:val="00CB3FE8"/>
    <w:rsid w:val="00CB5058"/>
    <w:rsid w:val="00CB631F"/>
    <w:rsid w:val="00CC7B22"/>
    <w:rsid w:val="00CD7B1C"/>
    <w:rsid w:val="00CE3774"/>
    <w:rsid w:val="00CE49BA"/>
    <w:rsid w:val="00CE554C"/>
    <w:rsid w:val="00CF07EB"/>
    <w:rsid w:val="00CF459B"/>
    <w:rsid w:val="00D00658"/>
    <w:rsid w:val="00D00B36"/>
    <w:rsid w:val="00D11159"/>
    <w:rsid w:val="00D13F28"/>
    <w:rsid w:val="00D24928"/>
    <w:rsid w:val="00D2689C"/>
    <w:rsid w:val="00D311F6"/>
    <w:rsid w:val="00D33204"/>
    <w:rsid w:val="00D35953"/>
    <w:rsid w:val="00D5533B"/>
    <w:rsid w:val="00D55EF4"/>
    <w:rsid w:val="00D56F06"/>
    <w:rsid w:val="00D6175D"/>
    <w:rsid w:val="00D650E9"/>
    <w:rsid w:val="00D816E3"/>
    <w:rsid w:val="00D82081"/>
    <w:rsid w:val="00D84907"/>
    <w:rsid w:val="00D93184"/>
    <w:rsid w:val="00D95CDA"/>
    <w:rsid w:val="00DA1D74"/>
    <w:rsid w:val="00DA4A4A"/>
    <w:rsid w:val="00DA5A77"/>
    <w:rsid w:val="00DA5E23"/>
    <w:rsid w:val="00DB0DE3"/>
    <w:rsid w:val="00DC70B1"/>
    <w:rsid w:val="00DC7C86"/>
    <w:rsid w:val="00DD104F"/>
    <w:rsid w:val="00DD442B"/>
    <w:rsid w:val="00DD5E46"/>
    <w:rsid w:val="00DE262A"/>
    <w:rsid w:val="00DE36DA"/>
    <w:rsid w:val="00DE3F90"/>
    <w:rsid w:val="00DE5962"/>
    <w:rsid w:val="00DF2AE1"/>
    <w:rsid w:val="00DF382A"/>
    <w:rsid w:val="00DF4F94"/>
    <w:rsid w:val="00DF5CF1"/>
    <w:rsid w:val="00E00EB0"/>
    <w:rsid w:val="00E0112E"/>
    <w:rsid w:val="00E12465"/>
    <w:rsid w:val="00E13A31"/>
    <w:rsid w:val="00E16C35"/>
    <w:rsid w:val="00E228D4"/>
    <w:rsid w:val="00E42FD2"/>
    <w:rsid w:val="00E46B20"/>
    <w:rsid w:val="00E47670"/>
    <w:rsid w:val="00E5114D"/>
    <w:rsid w:val="00E54340"/>
    <w:rsid w:val="00E60F59"/>
    <w:rsid w:val="00E749E2"/>
    <w:rsid w:val="00E777E2"/>
    <w:rsid w:val="00E83DF4"/>
    <w:rsid w:val="00E8420A"/>
    <w:rsid w:val="00E94918"/>
    <w:rsid w:val="00EA1C11"/>
    <w:rsid w:val="00EA1DB1"/>
    <w:rsid w:val="00EA7D4E"/>
    <w:rsid w:val="00EC76B7"/>
    <w:rsid w:val="00EC7837"/>
    <w:rsid w:val="00EE23FB"/>
    <w:rsid w:val="00EF38BD"/>
    <w:rsid w:val="00EF4275"/>
    <w:rsid w:val="00F04AC1"/>
    <w:rsid w:val="00F113A6"/>
    <w:rsid w:val="00F1216E"/>
    <w:rsid w:val="00F179F5"/>
    <w:rsid w:val="00F262A8"/>
    <w:rsid w:val="00F3073E"/>
    <w:rsid w:val="00F32AC8"/>
    <w:rsid w:val="00F42086"/>
    <w:rsid w:val="00F505D6"/>
    <w:rsid w:val="00F61822"/>
    <w:rsid w:val="00F665FC"/>
    <w:rsid w:val="00F6743C"/>
    <w:rsid w:val="00F72F61"/>
    <w:rsid w:val="00F817FC"/>
    <w:rsid w:val="00F83A26"/>
    <w:rsid w:val="00F83B08"/>
    <w:rsid w:val="00F84BDE"/>
    <w:rsid w:val="00F866F9"/>
    <w:rsid w:val="00F87359"/>
    <w:rsid w:val="00F87606"/>
    <w:rsid w:val="00F95FB8"/>
    <w:rsid w:val="00F974CB"/>
    <w:rsid w:val="00FA1990"/>
    <w:rsid w:val="00FA20BB"/>
    <w:rsid w:val="00FA217B"/>
    <w:rsid w:val="00FA753D"/>
    <w:rsid w:val="00FA76C2"/>
    <w:rsid w:val="00FB2060"/>
    <w:rsid w:val="00FB6484"/>
    <w:rsid w:val="00FB6E84"/>
    <w:rsid w:val="00FB7D4F"/>
    <w:rsid w:val="00FC001C"/>
    <w:rsid w:val="00FC0133"/>
    <w:rsid w:val="00FD3A00"/>
    <w:rsid w:val="00FD48A0"/>
    <w:rsid w:val="00FE4658"/>
    <w:rsid w:val="00FF01B2"/>
    <w:rsid w:val="00FF1B7E"/>
    <w:rsid w:val="00FF513A"/>
    <w:rsid w:val="00FF7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EB058"/>
  <w15:docId w15:val="{FA7F33AD-995E-4384-B1BC-59ACD14C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990"/>
    <w:pPr>
      <w:jc w:val="both"/>
    </w:pPr>
    <w:rPr>
      <w:rFonts w:ascii="Calibri" w:hAnsi="Calibri"/>
      <w:sz w:val="22"/>
      <w:szCs w:val="22"/>
    </w:rPr>
  </w:style>
  <w:style w:type="paragraph" w:styleId="Heading1">
    <w:name w:val="heading 1"/>
    <w:basedOn w:val="Normal"/>
    <w:next w:val="Normal"/>
    <w:link w:val="Heading1Char"/>
    <w:qFormat/>
    <w:rsid w:val="001A6796"/>
    <w:pPr>
      <w:keepNext/>
      <w:numPr>
        <w:numId w:val="41"/>
      </w:numPr>
      <w:spacing w:after="60"/>
      <w:outlineLvl w:val="0"/>
    </w:pPr>
    <w:rPr>
      <w:rFonts w:ascii="Cambria" w:hAnsi="Cambria"/>
      <w:b/>
      <w:bCs/>
      <w:kern w:val="32"/>
      <w:sz w:val="32"/>
      <w:szCs w:val="32"/>
    </w:rPr>
  </w:style>
  <w:style w:type="paragraph" w:styleId="Heading2">
    <w:name w:val="heading 2"/>
    <w:basedOn w:val="Normal"/>
    <w:next w:val="Normal"/>
    <w:qFormat/>
    <w:rsid w:val="007118FD"/>
    <w:pPr>
      <w:keepNext/>
      <w:numPr>
        <w:ilvl w:val="1"/>
        <w:numId w:val="41"/>
      </w:numPr>
      <w:spacing w:after="60"/>
      <w:outlineLvl w:val="1"/>
    </w:pPr>
    <w:rPr>
      <w:b/>
      <w:i/>
      <w:sz w:val="24"/>
    </w:rPr>
  </w:style>
  <w:style w:type="paragraph" w:styleId="Heading3">
    <w:name w:val="heading 3"/>
    <w:basedOn w:val="Normal"/>
    <w:next w:val="Normal"/>
    <w:qFormat/>
    <w:rsid w:val="007118FD"/>
    <w:pPr>
      <w:keepNext/>
      <w:numPr>
        <w:ilvl w:val="2"/>
        <w:numId w:val="41"/>
      </w:numPr>
      <w:spacing w:after="60"/>
      <w:outlineLvl w:val="2"/>
    </w:pPr>
    <w:rPr>
      <w:sz w:val="24"/>
    </w:rPr>
  </w:style>
  <w:style w:type="paragraph" w:styleId="Heading4">
    <w:name w:val="heading 4"/>
    <w:basedOn w:val="Normal"/>
    <w:next w:val="Normal"/>
    <w:qFormat/>
    <w:rsid w:val="007118FD"/>
    <w:pPr>
      <w:keepNext/>
      <w:numPr>
        <w:ilvl w:val="3"/>
        <w:numId w:val="1"/>
      </w:numPr>
      <w:spacing w:after="60"/>
      <w:outlineLvl w:val="3"/>
    </w:pPr>
    <w:rPr>
      <w:b/>
      <w:sz w:val="24"/>
    </w:rPr>
  </w:style>
  <w:style w:type="paragraph" w:styleId="Heading5">
    <w:name w:val="heading 5"/>
    <w:basedOn w:val="Normal"/>
    <w:next w:val="Normal"/>
    <w:qFormat/>
    <w:rsid w:val="007118FD"/>
    <w:pPr>
      <w:numPr>
        <w:ilvl w:val="4"/>
        <w:numId w:val="1"/>
      </w:numPr>
      <w:spacing w:after="60"/>
      <w:outlineLvl w:val="4"/>
    </w:pPr>
  </w:style>
  <w:style w:type="paragraph" w:styleId="Heading6">
    <w:name w:val="heading 6"/>
    <w:basedOn w:val="Normal"/>
    <w:next w:val="Normal"/>
    <w:qFormat/>
    <w:rsid w:val="007118FD"/>
    <w:pPr>
      <w:numPr>
        <w:ilvl w:val="5"/>
        <w:numId w:val="1"/>
      </w:numPr>
      <w:spacing w:after="60"/>
      <w:outlineLvl w:val="5"/>
    </w:pPr>
    <w:rPr>
      <w:i/>
    </w:rPr>
  </w:style>
  <w:style w:type="paragraph" w:styleId="Heading7">
    <w:name w:val="heading 7"/>
    <w:basedOn w:val="Normal"/>
    <w:next w:val="Normal"/>
    <w:qFormat/>
    <w:rsid w:val="007118FD"/>
    <w:pPr>
      <w:numPr>
        <w:ilvl w:val="6"/>
        <w:numId w:val="1"/>
      </w:numPr>
      <w:spacing w:after="60"/>
      <w:outlineLvl w:val="6"/>
    </w:pPr>
  </w:style>
  <w:style w:type="paragraph" w:styleId="Heading8">
    <w:name w:val="heading 8"/>
    <w:basedOn w:val="Normal"/>
    <w:next w:val="Normal"/>
    <w:qFormat/>
    <w:rsid w:val="007118FD"/>
    <w:pPr>
      <w:numPr>
        <w:ilvl w:val="7"/>
        <w:numId w:val="1"/>
      </w:numPr>
      <w:spacing w:after="60"/>
      <w:outlineLvl w:val="7"/>
    </w:pPr>
    <w:rPr>
      <w:i/>
    </w:rPr>
  </w:style>
  <w:style w:type="paragraph" w:styleId="Heading9">
    <w:name w:val="heading 9"/>
    <w:basedOn w:val="Normal"/>
    <w:next w:val="Normal"/>
    <w:qFormat/>
    <w:rsid w:val="007118FD"/>
    <w:pPr>
      <w:numPr>
        <w:ilvl w:val="8"/>
        <w:numId w:val="1"/>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118FD"/>
    <w:pPr>
      <w:shd w:val="clear" w:color="auto" w:fill="000080"/>
    </w:pPr>
    <w:rPr>
      <w:rFonts w:ascii="Tahoma" w:hAnsi="Tahoma"/>
    </w:rPr>
  </w:style>
  <w:style w:type="paragraph" w:styleId="Header">
    <w:name w:val="header"/>
    <w:basedOn w:val="Normal"/>
    <w:link w:val="HeaderChar"/>
    <w:rsid w:val="007118FD"/>
    <w:pPr>
      <w:tabs>
        <w:tab w:val="center" w:pos="4153"/>
        <w:tab w:val="right" w:pos="8306"/>
      </w:tabs>
    </w:pPr>
  </w:style>
  <w:style w:type="paragraph" w:styleId="Footer">
    <w:name w:val="footer"/>
    <w:aliases w:val="fo"/>
    <w:basedOn w:val="Normal"/>
    <w:link w:val="FooterChar"/>
    <w:uiPriority w:val="99"/>
    <w:rsid w:val="007118FD"/>
    <w:pPr>
      <w:tabs>
        <w:tab w:val="center" w:pos="4153"/>
        <w:tab w:val="right" w:pos="8306"/>
      </w:tabs>
    </w:pPr>
  </w:style>
  <w:style w:type="character" w:styleId="PageNumber">
    <w:name w:val="page number"/>
    <w:basedOn w:val="DefaultParagraphFont"/>
    <w:rsid w:val="007118FD"/>
  </w:style>
  <w:style w:type="paragraph" w:customStyle="1" w:styleId="MRheading1">
    <w:name w:val="M&amp;R heading 1"/>
    <w:basedOn w:val="Normal"/>
    <w:rsid w:val="007118FD"/>
    <w:pPr>
      <w:keepNext/>
      <w:keepLines/>
      <w:numPr>
        <w:numId w:val="3"/>
      </w:numPr>
    </w:pPr>
    <w:rPr>
      <w:b/>
      <w:u w:val="single"/>
    </w:rPr>
  </w:style>
  <w:style w:type="paragraph" w:customStyle="1" w:styleId="MRheading2">
    <w:name w:val="M&amp;R heading 2"/>
    <w:basedOn w:val="Normal"/>
    <w:rsid w:val="007118FD"/>
    <w:pPr>
      <w:numPr>
        <w:ilvl w:val="1"/>
        <w:numId w:val="3"/>
      </w:numPr>
      <w:outlineLvl w:val="1"/>
    </w:pPr>
  </w:style>
  <w:style w:type="paragraph" w:customStyle="1" w:styleId="MRheading3">
    <w:name w:val="M&amp;R heading 3"/>
    <w:basedOn w:val="Normal"/>
    <w:rsid w:val="007118FD"/>
    <w:pPr>
      <w:numPr>
        <w:ilvl w:val="2"/>
        <w:numId w:val="3"/>
      </w:numPr>
      <w:outlineLvl w:val="2"/>
    </w:pPr>
  </w:style>
  <w:style w:type="paragraph" w:customStyle="1" w:styleId="MRheading4">
    <w:name w:val="M&amp;R heading 4"/>
    <w:basedOn w:val="Normal"/>
    <w:rsid w:val="007118FD"/>
    <w:pPr>
      <w:numPr>
        <w:ilvl w:val="3"/>
        <w:numId w:val="3"/>
      </w:numPr>
      <w:outlineLvl w:val="3"/>
    </w:pPr>
  </w:style>
  <w:style w:type="paragraph" w:customStyle="1" w:styleId="MRheading5">
    <w:name w:val="M&amp;R heading 5"/>
    <w:basedOn w:val="Normal"/>
    <w:rsid w:val="007118FD"/>
    <w:pPr>
      <w:numPr>
        <w:ilvl w:val="4"/>
        <w:numId w:val="3"/>
      </w:numPr>
      <w:outlineLvl w:val="4"/>
    </w:pPr>
  </w:style>
  <w:style w:type="paragraph" w:customStyle="1" w:styleId="MRheading6">
    <w:name w:val="M&amp;R heading 6"/>
    <w:basedOn w:val="Normal"/>
    <w:rsid w:val="007118FD"/>
    <w:pPr>
      <w:numPr>
        <w:ilvl w:val="5"/>
        <w:numId w:val="3"/>
      </w:numPr>
      <w:outlineLvl w:val="5"/>
    </w:pPr>
  </w:style>
  <w:style w:type="paragraph" w:customStyle="1" w:styleId="MRheading7">
    <w:name w:val="M&amp;R heading 7"/>
    <w:basedOn w:val="Normal"/>
    <w:rsid w:val="007118FD"/>
    <w:pPr>
      <w:numPr>
        <w:ilvl w:val="6"/>
        <w:numId w:val="3"/>
      </w:numPr>
      <w:outlineLvl w:val="6"/>
    </w:pPr>
  </w:style>
  <w:style w:type="paragraph" w:customStyle="1" w:styleId="MRheading8">
    <w:name w:val="M&amp;R heading 8"/>
    <w:basedOn w:val="Normal"/>
    <w:rsid w:val="007118FD"/>
    <w:pPr>
      <w:numPr>
        <w:ilvl w:val="7"/>
        <w:numId w:val="3"/>
      </w:numPr>
      <w:outlineLvl w:val="7"/>
    </w:pPr>
  </w:style>
  <w:style w:type="paragraph" w:customStyle="1" w:styleId="MRheading9">
    <w:name w:val="M&amp;R heading 9"/>
    <w:basedOn w:val="Normal"/>
    <w:rsid w:val="007118FD"/>
    <w:pPr>
      <w:numPr>
        <w:ilvl w:val="8"/>
        <w:numId w:val="3"/>
      </w:numPr>
      <w:outlineLvl w:val="8"/>
    </w:pPr>
  </w:style>
  <w:style w:type="paragraph" w:customStyle="1" w:styleId="MRLMA1">
    <w:name w:val="M&amp;R LMA 1"/>
    <w:basedOn w:val="Normal"/>
    <w:rsid w:val="007118FD"/>
    <w:pPr>
      <w:numPr>
        <w:numId w:val="4"/>
      </w:numPr>
    </w:pPr>
  </w:style>
  <w:style w:type="paragraph" w:customStyle="1" w:styleId="MRLMA2">
    <w:name w:val="M&amp;R LMA 2"/>
    <w:basedOn w:val="Normal"/>
    <w:rsid w:val="007118FD"/>
    <w:pPr>
      <w:numPr>
        <w:ilvl w:val="1"/>
        <w:numId w:val="5"/>
      </w:numPr>
    </w:pPr>
  </w:style>
  <w:style w:type="paragraph" w:customStyle="1" w:styleId="MRLMA3">
    <w:name w:val="M&amp;R LMA 3"/>
    <w:basedOn w:val="Normal"/>
    <w:rsid w:val="007118FD"/>
    <w:pPr>
      <w:numPr>
        <w:ilvl w:val="2"/>
        <w:numId w:val="6"/>
      </w:numPr>
    </w:pPr>
  </w:style>
  <w:style w:type="paragraph" w:customStyle="1" w:styleId="MRLMA4">
    <w:name w:val="M&amp;R LMA 4"/>
    <w:basedOn w:val="Normal"/>
    <w:rsid w:val="007118FD"/>
    <w:pPr>
      <w:numPr>
        <w:ilvl w:val="3"/>
        <w:numId w:val="7"/>
      </w:numPr>
    </w:pPr>
  </w:style>
  <w:style w:type="paragraph" w:customStyle="1" w:styleId="MRLMA5">
    <w:name w:val="M&amp;R LMA 5"/>
    <w:basedOn w:val="Normal"/>
    <w:rsid w:val="007118FD"/>
    <w:pPr>
      <w:numPr>
        <w:ilvl w:val="4"/>
        <w:numId w:val="8"/>
      </w:numPr>
    </w:pPr>
  </w:style>
  <w:style w:type="paragraph" w:customStyle="1" w:styleId="MRLMA6">
    <w:name w:val="M&amp;R LMA 6"/>
    <w:basedOn w:val="Normal"/>
    <w:rsid w:val="007118FD"/>
    <w:pPr>
      <w:numPr>
        <w:ilvl w:val="5"/>
        <w:numId w:val="9"/>
      </w:numPr>
    </w:pPr>
  </w:style>
  <w:style w:type="paragraph" w:customStyle="1" w:styleId="MRLMA7">
    <w:name w:val="M&amp;R LMA 7"/>
    <w:basedOn w:val="Normal"/>
    <w:rsid w:val="007118FD"/>
    <w:pPr>
      <w:numPr>
        <w:ilvl w:val="6"/>
        <w:numId w:val="10"/>
      </w:numPr>
    </w:pPr>
  </w:style>
  <w:style w:type="paragraph" w:customStyle="1" w:styleId="MRLMA8">
    <w:name w:val="M&amp;R LMA 8"/>
    <w:basedOn w:val="Normal"/>
    <w:rsid w:val="007118FD"/>
    <w:pPr>
      <w:numPr>
        <w:ilvl w:val="7"/>
        <w:numId w:val="11"/>
      </w:numPr>
    </w:pPr>
  </w:style>
  <w:style w:type="paragraph" w:customStyle="1" w:styleId="MRLMA9">
    <w:name w:val="M&amp;R LMA 9"/>
    <w:basedOn w:val="Normal"/>
    <w:rsid w:val="007118FD"/>
    <w:pPr>
      <w:numPr>
        <w:ilvl w:val="8"/>
        <w:numId w:val="12"/>
      </w:numPr>
    </w:pPr>
  </w:style>
  <w:style w:type="paragraph" w:customStyle="1" w:styleId="MRNoHead1">
    <w:name w:val="M&amp;R No Head 1"/>
    <w:basedOn w:val="MRLMA1"/>
    <w:rsid w:val="007118FD"/>
    <w:pPr>
      <w:numPr>
        <w:numId w:val="13"/>
      </w:numPr>
    </w:pPr>
  </w:style>
  <w:style w:type="paragraph" w:customStyle="1" w:styleId="MRNoHead2">
    <w:name w:val="M&amp;R No Head 2"/>
    <w:basedOn w:val="MRNoHead1"/>
    <w:rsid w:val="007118FD"/>
    <w:pPr>
      <w:numPr>
        <w:ilvl w:val="1"/>
        <w:numId w:val="14"/>
      </w:numPr>
    </w:pPr>
  </w:style>
  <w:style w:type="paragraph" w:customStyle="1" w:styleId="MRNoHead3">
    <w:name w:val="M&amp;R No Head 3"/>
    <w:basedOn w:val="MRNoHead1"/>
    <w:rsid w:val="007118FD"/>
    <w:pPr>
      <w:numPr>
        <w:ilvl w:val="2"/>
        <w:numId w:val="15"/>
      </w:numPr>
    </w:pPr>
  </w:style>
  <w:style w:type="paragraph" w:customStyle="1" w:styleId="MRNoHead4">
    <w:name w:val="M&amp;R No Head 4"/>
    <w:basedOn w:val="Normal"/>
    <w:rsid w:val="007118FD"/>
    <w:pPr>
      <w:numPr>
        <w:ilvl w:val="3"/>
        <w:numId w:val="16"/>
      </w:numPr>
    </w:pPr>
  </w:style>
  <w:style w:type="paragraph" w:customStyle="1" w:styleId="MRNoHead5">
    <w:name w:val="M&amp;R No Head 5"/>
    <w:basedOn w:val="MRNoHead1"/>
    <w:rsid w:val="007118FD"/>
    <w:pPr>
      <w:numPr>
        <w:ilvl w:val="4"/>
        <w:numId w:val="17"/>
      </w:numPr>
    </w:pPr>
  </w:style>
  <w:style w:type="paragraph" w:customStyle="1" w:styleId="MRNoHead6">
    <w:name w:val="M&amp;R No Head 6"/>
    <w:basedOn w:val="MRNoHead1"/>
    <w:rsid w:val="007118FD"/>
    <w:pPr>
      <w:numPr>
        <w:ilvl w:val="5"/>
        <w:numId w:val="18"/>
      </w:numPr>
    </w:pPr>
  </w:style>
  <w:style w:type="paragraph" w:customStyle="1" w:styleId="MRNoHead7">
    <w:name w:val="M&amp;R No Head 7"/>
    <w:basedOn w:val="MRNoHead1"/>
    <w:rsid w:val="007118FD"/>
    <w:pPr>
      <w:numPr>
        <w:ilvl w:val="6"/>
        <w:numId w:val="19"/>
      </w:numPr>
    </w:pPr>
  </w:style>
  <w:style w:type="paragraph" w:customStyle="1" w:styleId="MRNoHead8">
    <w:name w:val="M&amp;R No Head 8"/>
    <w:basedOn w:val="MRNoHead1"/>
    <w:rsid w:val="007118FD"/>
    <w:pPr>
      <w:numPr>
        <w:ilvl w:val="7"/>
        <w:numId w:val="20"/>
      </w:numPr>
    </w:pPr>
  </w:style>
  <w:style w:type="paragraph" w:customStyle="1" w:styleId="MRNoHead9">
    <w:name w:val="M&amp;R No Head 9"/>
    <w:basedOn w:val="MRNoHead1"/>
    <w:rsid w:val="007118FD"/>
    <w:pPr>
      <w:numPr>
        <w:ilvl w:val="8"/>
        <w:numId w:val="21"/>
      </w:numPr>
    </w:pPr>
  </w:style>
  <w:style w:type="paragraph" w:customStyle="1" w:styleId="MRParties">
    <w:name w:val="M&amp;R Parties"/>
    <w:basedOn w:val="Normal"/>
    <w:rsid w:val="007118FD"/>
    <w:pPr>
      <w:numPr>
        <w:numId w:val="22"/>
      </w:numPr>
    </w:pPr>
  </w:style>
  <w:style w:type="paragraph" w:customStyle="1" w:styleId="MRRecital1">
    <w:name w:val="M&amp;R Recital 1"/>
    <w:basedOn w:val="Normal"/>
    <w:rsid w:val="007118FD"/>
    <w:pPr>
      <w:numPr>
        <w:numId w:val="23"/>
      </w:numPr>
    </w:pPr>
  </w:style>
  <w:style w:type="paragraph" w:customStyle="1" w:styleId="Normal-Legal">
    <w:name w:val="Normal - Legal"/>
    <w:basedOn w:val="Normal"/>
    <w:rsid w:val="007118FD"/>
  </w:style>
  <w:style w:type="paragraph" w:customStyle="1" w:styleId="MRRecital2">
    <w:name w:val="M&amp;R Recital 2"/>
    <w:basedOn w:val="Normal"/>
    <w:rsid w:val="007118FD"/>
    <w:pPr>
      <w:numPr>
        <w:numId w:val="24"/>
      </w:numPr>
    </w:pPr>
  </w:style>
  <w:style w:type="paragraph" w:customStyle="1" w:styleId="MRDefinition1">
    <w:name w:val="M&amp;R Definition 1"/>
    <w:basedOn w:val="Normal"/>
    <w:rsid w:val="006C0C9C"/>
    <w:pPr>
      <w:numPr>
        <w:numId w:val="2"/>
      </w:numPr>
    </w:pPr>
  </w:style>
  <w:style w:type="paragraph" w:customStyle="1" w:styleId="MRDefinition2">
    <w:name w:val="M&amp;R Definition 2"/>
    <w:basedOn w:val="Normal"/>
    <w:rsid w:val="006C0C9C"/>
    <w:pPr>
      <w:numPr>
        <w:ilvl w:val="1"/>
        <w:numId w:val="26"/>
      </w:numPr>
    </w:pPr>
  </w:style>
  <w:style w:type="paragraph" w:customStyle="1" w:styleId="MRDefinition3">
    <w:name w:val="M&amp;R Definition 3"/>
    <w:basedOn w:val="Normal"/>
    <w:rsid w:val="006C0C9C"/>
    <w:pPr>
      <w:numPr>
        <w:ilvl w:val="2"/>
        <w:numId w:val="26"/>
      </w:numPr>
    </w:pPr>
  </w:style>
  <w:style w:type="paragraph" w:customStyle="1" w:styleId="MRSchedule1">
    <w:name w:val="M&amp;R Schedule 1"/>
    <w:basedOn w:val="Normal"/>
    <w:next w:val="Normal"/>
    <w:rsid w:val="0082740A"/>
    <w:pPr>
      <w:keepNext/>
      <w:keepLines/>
      <w:numPr>
        <w:numId w:val="25"/>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6C0C9C"/>
    <w:pPr>
      <w:numPr>
        <w:ilvl w:val="3"/>
        <w:numId w:val="26"/>
      </w:numPr>
    </w:pPr>
  </w:style>
  <w:style w:type="paragraph" w:styleId="BodyTextIndent2">
    <w:name w:val="Body Text Indent 2"/>
    <w:basedOn w:val="Normal"/>
    <w:semiHidden/>
    <w:rsid w:val="0052666F"/>
    <w:pPr>
      <w:tabs>
        <w:tab w:val="left" w:pos="720"/>
      </w:tabs>
      <w:ind w:left="720" w:hanging="720"/>
    </w:pPr>
    <w:rPr>
      <w:rFonts w:ascii="Times New Roman" w:hAnsi="Times New Roman"/>
      <w:sz w:val="24"/>
      <w:lang w:eastAsia="en-US"/>
    </w:rPr>
  </w:style>
  <w:style w:type="table" w:styleId="TableGrid">
    <w:name w:val="Table Grid"/>
    <w:basedOn w:val="TableNormal"/>
    <w:rsid w:val="00DD5E46"/>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C467C"/>
    <w:rPr>
      <w:color w:val="0000FF"/>
      <w:u w:val="single"/>
    </w:rPr>
  </w:style>
  <w:style w:type="paragraph" w:styleId="ListParagraph">
    <w:name w:val="List Paragraph"/>
    <w:basedOn w:val="Normal"/>
    <w:uiPriority w:val="34"/>
    <w:qFormat/>
    <w:rsid w:val="009B2223"/>
    <w:pPr>
      <w:ind w:left="720"/>
    </w:pPr>
  </w:style>
  <w:style w:type="paragraph" w:customStyle="1" w:styleId="BodyText1">
    <w:name w:val="Body Text1"/>
    <w:basedOn w:val="Normal"/>
    <w:qFormat/>
    <w:rsid w:val="001A6796"/>
    <w:pPr>
      <w:overflowPunct w:val="0"/>
      <w:autoSpaceDE w:val="0"/>
      <w:autoSpaceDN w:val="0"/>
      <w:adjustRightInd w:val="0"/>
      <w:spacing w:after="120"/>
      <w:jc w:val="left"/>
      <w:textAlignment w:val="baseline"/>
    </w:pPr>
    <w:rPr>
      <w:noProof/>
      <w:sz w:val="20"/>
      <w:lang w:val="en-US" w:eastAsia="en-US"/>
    </w:rPr>
  </w:style>
  <w:style w:type="paragraph" w:customStyle="1" w:styleId="01-NormInd2-BB">
    <w:name w:val="01-NormInd2-BB"/>
    <w:basedOn w:val="Normal"/>
    <w:rsid w:val="001A6796"/>
    <w:pPr>
      <w:ind w:left="1440"/>
    </w:pPr>
    <w:rPr>
      <w:lang w:eastAsia="en-US"/>
    </w:rPr>
  </w:style>
  <w:style w:type="character" w:customStyle="1" w:styleId="Heading1Char">
    <w:name w:val="Heading 1 Char"/>
    <w:basedOn w:val="DefaultParagraphFont"/>
    <w:link w:val="Heading1"/>
    <w:rsid w:val="001A6796"/>
    <w:rPr>
      <w:rFonts w:ascii="Cambria" w:hAnsi="Cambria"/>
      <w:b/>
      <w:bCs/>
      <w:kern w:val="32"/>
      <w:sz w:val="32"/>
      <w:szCs w:val="32"/>
    </w:rPr>
  </w:style>
  <w:style w:type="paragraph" w:customStyle="1" w:styleId="Text">
    <w:name w:val="Text"/>
    <w:basedOn w:val="Normal"/>
    <w:rsid w:val="001A6796"/>
    <w:pPr>
      <w:overflowPunct w:val="0"/>
      <w:autoSpaceDE w:val="0"/>
      <w:autoSpaceDN w:val="0"/>
      <w:adjustRightInd w:val="0"/>
      <w:spacing w:after="120"/>
      <w:jc w:val="left"/>
      <w:textAlignment w:val="baseline"/>
    </w:pPr>
    <w:rPr>
      <w:rFonts w:ascii="Times New Roman" w:hAnsi="Times New Roman"/>
      <w:noProof/>
      <w:lang w:val="en-US" w:eastAsia="en-US"/>
    </w:rPr>
  </w:style>
  <w:style w:type="character" w:customStyle="1" w:styleId="FooterChar">
    <w:name w:val="Footer Char"/>
    <w:aliases w:val="fo Char"/>
    <w:basedOn w:val="DefaultParagraphFont"/>
    <w:link w:val="Footer"/>
    <w:uiPriority w:val="99"/>
    <w:locked/>
    <w:rsid w:val="001A6796"/>
    <w:rPr>
      <w:rFonts w:ascii="Arial" w:hAnsi="Arial"/>
      <w:sz w:val="22"/>
    </w:rPr>
  </w:style>
  <w:style w:type="paragraph" w:customStyle="1" w:styleId="CoverClientName">
    <w:name w:val="Cover Client Name"/>
    <w:basedOn w:val="Normal"/>
    <w:rsid w:val="001A6796"/>
    <w:pPr>
      <w:overflowPunct w:val="0"/>
      <w:autoSpaceDE w:val="0"/>
      <w:autoSpaceDN w:val="0"/>
      <w:adjustRightInd w:val="0"/>
      <w:spacing w:before="80" w:after="520"/>
      <w:jc w:val="center"/>
      <w:textAlignment w:val="baseline"/>
    </w:pPr>
    <w:rPr>
      <w:rFonts w:ascii="Times New Roman" w:hAnsi="Times New Roman"/>
      <w:b/>
      <w:sz w:val="26"/>
      <w:lang w:val="en-US" w:eastAsia="en-US"/>
    </w:rPr>
  </w:style>
  <w:style w:type="paragraph" w:customStyle="1" w:styleId="PCSchedule1">
    <w:name w:val="PC Schedule 1"/>
    <w:basedOn w:val="Normal"/>
    <w:rsid w:val="001A6796"/>
    <w:pPr>
      <w:keepNext/>
      <w:numPr>
        <w:numId w:val="27"/>
      </w:numPr>
      <w:spacing w:after="240"/>
      <w:outlineLvl w:val="0"/>
    </w:pPr>
    <w:rPr>
      <w:b/>
      <w:caps/>
      <w:lang w:eastAsia="en-US"/>
    </w:rPr>
  </w:style>
  <w:style w:type="paragraph" w:customStyle="1" w:styleId="PCSchedule2">
    <w:name w:val="PC Schedule 2"/>
    <w:basedOn w:val="Normal"/>
    <w:rsid w:val="001A6796"/>
    <w:pPr>
      <w:numPr>
        <w:ilvl w:val="1"/>
        <w:numId w:val="27"/>
      </w:numPr>
      <w:spacing w:after="240"/>
      <w:outlineLvl w:val="1"/>
    </w:pPr>
    <w:rPr>
      <w:lang w:eastAsia="en-US"/>
    </w:rPr>
  </w:style>
  <w:style w:type="paragraph" w:customStyle="1" w:styleId="PCSchedule3">
    <w:name w:val="PC Schedule 3"/>
    <w:basedOn w:val="Normal"/>
    <w:rsid w:val="001A6796"/>
    <w:pPr>
      <w:numPr>
        <w:ilvl w:val="2"/>
        <w:numId w:val="27"/>
      </w:numPr>
      <w:spacing w:after="240"/>
      <w:outlineLvl w:val="2"/>
    </w:pPr>
    <w:rPr>
      <w:lang w:eastAsia="en-US"/>
    </w:rPr>
  </w:style>
  <w:style w:type="paragraph" w:customStyle="1" w:styleId="PCSchedule5">
    <w:name w:val="PC Schedule 5"/>
    <w:basedOn w:val="Normal"/>
    <w:rsid w:val="001A6796"/>
    <w:pPr>
      <w:numPr>
        <w:ilvl w:val="4"/>
        <w:numId w:val="27"/>
      </w:numPr>
      <w:tabs>
        <w:tab w:val="left" w:pos="2835"/>
      </w:tabs>
      <w:spacing w:after="240"/>
      <w:outlineLvl w:val="4"/>
    </w:pPr>
    <w:rPr>
      <w:lang w:eastAsia="en-US"/>
    </w:rPr>
  </w:style>
  <w:style w:type="paragraph" w:customStyle="1" w:styleId="PCScheduleInd2">
    <w:name w:val="PC Schedule Ind 2"/>
    <w:basedOn w:val="Normal"/>
    <w:rsid w:val="001A6796"/>
    <w:pPr>
      <w:numPr>
        <w:ilvl w:val="5"/>
        <w:numId w:val="27"/>
      </w:numPr>
      <w:spacing w:after="240"/>
      <w:outlineLvl w:val="5"/>
    </w:pPr>
    <w:rPr>
      <w:lang w:eastAsia="en-US"/>
    </w:rPr>
  </w:style>
  <w:style w:type="paragraph" w:customStyle="1" w:styleId="PCScheduleInd3">
    <w:name w:val="PC Schedule Ind 3"/>
    <w:basedOn w:val="Normal"/>
    <w:rsid w:val="001A6796"/>
    <w:pPr>
      <w:numPr>
        <w:ilvl w:val="6"/>
        <w:numId w:val="27"/>
      </w:numPr>
      <w:spacing w:after="240"/>
      <w:outlineLvl w:val="6"/>
    </w:pPr>
    <w:rPr>
      <w:lang w:eastAsia="en-US"/>
    </w:rPr>
  </w:style>
  <w:style w:type="paragraph" w:customStyle="1" w:styleId="PCScheduleInd4">
    <w:name w:val="PC Schedule Ind 4"/>
    <w:basedOn w:val="Normal"/>
    <w:rsid w:val="001A6796"/>
    <w:pPr>
      <w:numPr>
        <w:ilvl w:val="7"/>
        <w:numId w:val="27"/>
      </w:numPr>
      <w:spacing w:after="240"/>
      <w:outlineLvl w:val="7"/>
    </w:pPr>
    <w:rPr>
      <w:lang w:eastAsia="en-US"/>
    </w:rPr>
  </w:style>
  <w:style w:type="paragraph" w:customStyle="1" w:styleId="PCScheduleInd5">
    <w:name w:val="PC Schedule Ind 5"/>
    <w:basedOn w:val="Normal"/>
    <w:rsid w:val="001A6796"/>
    <w:pPr>
      <w:numPr>
        <w:ilvl w:val="8"/>
        <w:numId w:val="27"/>
      </w:numPr>
      <w:tabs>
        <w:tab w:val="left" w:pos="3686"/>
      </w:tabs>
      <w:spacing w:after="240"/>
      <w:outlineLvl w:val="8"/>
    </w:pPr>
    <w:rPr>
      <w:lang w:eastAsia="en-US"/>
    </w:rPr>
  </w:style>
  <w:style w:type="paragraph" w:customStyle="1" w:styleId="00-Normal-BB">
    <w:name w:val="00-Normal-BB"/>
    <w:qFormat/>
    <w:rsid w:val="001A6796"/>
    <w:pPr>
      <w:jc w:val="both"/>
    </w:pPr>
    <w:rPr>
      <w:rFonts w:ascii="Arial" w:hAnsi="Arial"/>
      <w:sz w:val="22"/>
      <w:lang w:eastAsia="en-US"/>
    </w:rPr>
  </w:style>
  <w:style w:type="paragraph" w:customStyle="1" w:styleId="01-Level1-BB">
    <w:name w:val="01-Level1-BB"/>
    <w:basedOn w:val="00-Normal-BB"/>
    <w:next w:val="Normal"/>
    <w:rsid w:val="001A6796"/>
    <w:pPr>
      <w:numPr>
        <w:numId w:val="28"/>
      </w:numPr>
    </w:pPr>
    <w:rPr>
      <w:b/>
    </w:rPr>
  </w:style>
  <w:style w:type="paragraph" w:customStyle="1" w:styleId="01-Level2-BB">
    <w:name w:val="01-Level2-BB"/>
    <w:basedOn w:val="00-Normal-BB"/>
    <w:next w:val="01-NormInd2-BB"/>
    <w:rsid w:val="001A6796"/>
    <w:pPr>
      <w:numPr>
        <w:ilvl w:val="1"/>
        <w:numId w:val="28"/>
      </w:numPr>
    </w:pPr>
  </w:style>
  <w:style w:type="paragraph" w:customStyle="1" w:styleId="01-Level3-BB">
    <w:name w:val="01-Level3-BB"/>
    <w:basedOn w:val="00-Normal-BB"/>
    <w:next w:val="Normal"/>
    <w:rsid w:val="001A6796"/>
    <w:pPr>
      <w:numPr>
        <w:ilvl w:val="2"/>
        <w:numId w:val="28"/>
      </w:numPr>
    </w:pPr>
  </w:style>
  <w:style w:type="paragraph" w:customStyle="1" w:styleId="01-Level4-BB">
    <w:name w:val="01-Level4-BB"/>
    <w:basedOn w:val="00-Normal-BB"/>
    <w:next w:val="Normal"/>
    <w:rsid w:val="001A6796"/>
    <w:pPr>
      <w:numPr>
        <w:ilvl w:val="3"/>
        <w:numId w:val="28"/>
      </w:numPr>
    </w:pPr>
  </w:style>
  <w:style w:type="paragraph" w:customStyle="1" w:styleId="01-Level5-BB">
    <w:name w:val="01-Level5-BB"/>
    <w:basedOn w:val="00-Normal-BB"/>
    <w:next w:val="Normal"/>
    <w:rsid w:val="001A6796"/>
    <w:pPr>
      <w:numPr>
        <w:ilvl w:val="4"/>
        <w:numId w:val="28"/>
      </w:numPr>
    </w:pPr>
  </w:style>
  <w:style w:type="paragraph" w:customStyle="1" w:styleId="Paragraph1">
    <w:name w:val="Paragraph 1"/>
    <w:aliases w:val="p1,p1 Char,Paragraph 1 Char Char Char,Paragraph 1 Char"/>
    <w:basedOn w:val="Normal"/>
    <w:rsid w:val="001A6796"/>
    <w:pPr>
      <w:spacing w:before="120" w:after="120"/>
      <w:jc w:val="left"/>
    </w:pPr>
    <w:rPr>
      <w:b/>
      <w:szCs w:val="24"/>
      <w:lang w:val="en-US" w:eastAsia="en-US"/>
    </w:rPr>
  </w:style>
  <w:style w:type="paragraph" w:customStyle="1" w:styleId="Paragraph2">
    <w:name w:val="Paragraph 2"/>
    <w:aliases w:val="p2"/>
    <w:basedOn w:val="Normal"/>
    <w:rsid w:val="001A6796"/>
    <w:pPr>
      <w:numPr>
        <w:numId w:val="29"/>
      </w:numPr>
      <w:spacing w:before="120" w:after="120"/>
      <w:jc w:val="left"/>
    </w:pPr>
    <w:rPr>
      <w:b/>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A6796"/>
    <w:pPr>
      <w:numPr>
        <w:ilvl w:val="1"/>
        <w:numId w:val="29"/>
      </w:numPr>
      <w:spacing w:before="120" w:after="120"/>
      <w:jc w:val="left"/>
    </w:pPr>
    <w:rPr>
      <w:szCs w:val="24"/>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1A6796"/>
    <w:pPr>
      <w:numPr>
        <w:ilvl w:val="2"/>
        <w:numId w:val="29"/>
      </w:numPr>
      <w:spacing w:before="120" w:after="120"/>
      <w:jc w:val="left"/>
    </w:pPr>
    <w:rPr>
      <w:szCs w:val="24"/>
      <w:lang w:val="en-US" w:eastAsia="en-US"/>
    </w:rPr>
  </w:style>
  <w:style w:type="paragraph" w:customStyle="1" w:styleId="01-NormInd1-BB">
    <w:name w:val="01-NormInd1-BB"/>
    <w:basedOn w:val="00-Normal-BB"/>
    <w:rsid w:val="001A6796"/>
    <w:pPr>
      <w:ind w:left="720"/>
    </w:pPr>
  </w:style>
  <w:style w:type="paragraph" w:customStyle="1" w:styleId="General1">
    <w:name w:val="General 1"/>
    <w:basedOn w:val="Normal"/>
    <w:rsid w:val="001A6796"/>
    <w:pPr>
      <w:spacing w:after="240"/>
    </w:pPr>
    <w:rPr>
      <w:lang w:eastAsia="en-US"/>
    </w:rPr>
  </w:style>
  <w:style w:type="paragraph" w:customStyle="1" w:styleId="OutlinePara">
    <w:name w:val="Outline Para"/>
    <w:basedOn w:val="Normal"/>
    <w:rsid w:val="001A6796"/>
    <w:pPr>
      <w:spacing w:after="240"/>
    </w:pPr>
    <w:rPr>
      <w:lang w:eastAsia="en-US"/>
    </w:rPr>
  </w:style>
  <w:style w:type="paragraph" w:customStyle="1" w:styleId="General2">
    <w:name w:val="General 2"/>
    <w:basedOn w:val="Normal"/>
    <w:rsid w:val="001A6796"/>
    <w:pPr>
      <w:numPr>
        <w:ilvl w:val="1"/>
        <w:numId w:val="30"/>
      </w:numPr>
      <w:spacing w:after="240"/>
    </w:pPr>
    <w:rPr>
      <w:lang w:eastAsia="en-US"/>
    </w:rPr>
  </w:style>
  <w:style w:type="paragraph" w:customStyle="1" w:styleId="General3">
    <w:name w:val="General 3"/>
    <w:basedOn w:val="Normal"/>
    <w:rsid w:val="001A6796"/>
    <w:pPr>
      <w:numPr>
        <w:ilvl w:val="2"/>
        <w:numId w:val="30"/>
      </w:numPr>
      <w:spacing w:after="240"/>
    </w:pPr>
    <w:rPr>
      <w:lang w:eastAsia="en-US"/>
    </w:rPr>
  </w:style>
  <w:style w:type="paragraph" w:customStyle="1" w:styleId="General4">
    <w:name w:val="General 4"/>
    <w:basedOn w:val="Normal"/>
    <w:rsid w:val="001A6796"/>
    <w:pPr>
      <w:numPr>
        <w:ilvl w:val="3"/>
        <w:numId w:val="30"/>
      </w:numPr>
      <w:spacing w:after="240"/>
    </w:pPr>
    <w:rPr>
      <w:lang w:eastAsia="en-US"/>
    </w:rPr>
  </w:style>
  <w:style w:type="paragraph" w:customStyle="1" w:styleId="General5">
    <w:name w:val="General 5"/>
    <w:basedOn w:val="Normal"/>
    <w:rsid w:val="001A6796"/>
    <w:pPr>
      <w:numPr>
        <w:ilvl w:val="4"/>
        <w:numId w:val="30"/>
      </w:numPr>
      <w:tabs>
        <w:tab w:val="left" w:pos="2835"/>
      </w:tabs>
      <w:spacing w:after="240"/>
    </w:pPr>
    <w:rPr>
      <w:lang w:eastAsia="en-US"/>
    </w:rPr>
  </w:style>
  <w:style w:type="paragraph" w:customStyle="1" w:styleId="GeneralInd2">
    <w:name w:val="General Ind 2"/>
    <w:basedOn w:val="Normal"/>
    <w:rsid w:val="001A6796"/>
    <w:pPr>
      <w:numPr>
        <w:ilvl w:val="5"/>
        <w:numId w:val="30"/>
      </w:numPr>
      <w:spacing w:after="240"/>
    </w:pPr>
    <w:rPr>
      <w:lang w:eastAsia="en-US"/>
    </w:rPr>
  </w:style>
  <w:style w:type="paragraph" w:customStyle="1" w:styleId="GeneralInd3">
    <w:name w:val="General Ind 3"/>
    <w:basedOn w:val="Normal"/>
    <w:rsid w:val="001A6796"/>
    <w:pPr>
      <w:numPr>
        <w:ilvl w:val="6"/>
        <w:numId w:val="30"/>
      </w:numPr>
      <w:spacing w:after="240"/>
    </w:pPr>
    <w:rPr>
      <w:lang w:eastAsia="en-US"/>
    </w:rPr>
  </w:style>
  <w:style w:type="paragraph" w:customStyle="1" w:styleId="GeneralInd4">
    <w:name w:val="General Ind 4"/>
    <w:basedOn w:val="Normal"/>
    <w:rsid w:val="001A6796"/>
    <w:pPr>
      <w:numPr>
        <w:ilvl w:val="7"/>
        <w:numId w:val="30"/>
      </w:numPr>
      <w:spacing w:after="240"/>
    </w:pPr>
    <w:rPr>
      <w:lang w:eastAsia="en-US"/>
    </w:rPr>
  </w:style>
  <w:style w:type="paragraph" w:customStyle="1" w:styleId="GeneralInd5">
    <w:name w:val="General Ind 5"/>
    <w:basedOn w:val="Normal"/>
    <w:rsid w:val="001A6796"/>
    <w:pPr>
      <w:numPr>
        <w:ilvl w:val="8"/>
        <w:numId w:val="30"/>
      </w:numPr>
      <w:tabs>
        <w:tab w:val="left" w:pos="3686"/>
      </w:tabs>
      <w:spacing w:after="240"/>
    </w:pPr>
    <w:rPr>
      <w:lang w:eastAsia="en-US"/>
    </w:rPr>
  </w:style>
  <w:style w:type="paragraph" w:customStyle="1" w:styleId="StyleHeading120pt">
    <w:name w:val="Style Heading 1 + 20 pt"/>
    <w:basedOn w:val="Heading1"/>
    <w:rsid w:val="001A6796"/>
    <w:pPr>
      <w:overflowPunct w:val="0"/>
      <w:autoSpaceDE w:val="0"/>
      <w:autoSpaceDN w:val="0"/>
      <w:adjustRightInd w:val="0"/>
      <w:spacing w:after="440"/>
      <w:ind w:left="431" w:hanging="431"/>
      <w:jc w:val="left"/>
      <w:textAlignment w:val="baseline"/>
    </w:pPr>
    <w:rPr>
      <w:rFonts w:ascii="Arial" w:hAnsi="Arial"/>
      <w:noProof/>
      <w:color w:val="566BBA"/>
      <w:kern w:val="0"/>
      <w:sz w:val="28"/>
      <w:szCs w:val="12"/>
      <w:lang w:eastAsia="en-US"/>
    </w:rPr>
  </w:style>
  <w:style w:type="character" w:customStyle="1" w:styleId="StyleHeading120ptChar">
    <w:name w:val="Style Heading 1 + 20 pt Char"/>
    <w:basedOn w:val="Heading1Char"/>
    <w:rsid w:val="001A6796"/>
    <w:rPr>
      <w:rFonts w:ascii="Arial" w:hAnsi="Arial" w:cs="Times New Roman"/>
      <w:b/>
      <w:bCs/>
      <w:noProof/>
      <w:color w:val="566BBA"/>
      <w:kern w:val="32"/>
      <w:sz w:val="12"/>
      <w:szCs w:val="12"/>
      <w:lang w:val="en-GB" w:eastAsia="en-US" w:bidi="ar-SA"/>
    </w:rPr>
  </w:style>
  <w:style w:type="paragraph" w:customStyle="1" w:styleId="Level1">
    <w:name w:val="Level 1"/>
    <w:basedOn w:val="Normal"/>
    <w:rsid w:val="001A6796"/>
    <w:pPr>
      <w:numPr>
        <w:numId w:val="31"/>
      </w:numPr>
      <w:spacing w:after="240"/>
      <w:outlineLvl w:val="0"/>
    </w:pPr>
    <w:rPr>
      <w:rFonts w:cs="Arial"/>
      <w:sz w:val="20"/>
      <w:u w:color="000000"/>
      <w:lang w:eastAsia="en-US"/>
    </w:rPr>
  </w:style>
  <w:style w:type="paragraph" w:customStyle="1" w:styleId="Level2">
    <w:name w:val="Level 2"/>
    <w:basedOn w:val="Normal"/>
    <w:rsid w:val="001A6796"/>
    <w:pPr>
      <w:numPr>
        <w:ilvl w:val="1"/>
        <w:numId w:val="31"/>
      </w:numPr>
      <w:spacing w:after="240"/>
      <w:outlineLvl w:val="1"/>
    </w:pPr>
    <w:rPr>
      <w:rFonts w:cs="Arial"/>
      <w:sz w:val="20"/>
      <w:u w:color="000000"/>
      <w:lang w:eastAsia="en-US"/>
    </w:rPr>
  </w:style>
  <w:style w:type="paragraph" w:customStyle="1" w:styleId="Level3">
    <w:name w:val="Level 3"/>
    <w:basedOn w:val="Normal"/>
    <w:rsid w:val="001A6796"/>
    <w:pPr>
      <w:numPr>
        <w:ilvl w:val="2"/>
        <w:numId w:val="31"/>
      </w:numPr>
      <w:spacing w:after="240"/>
      <w:outlineLvl w:val="2"/>
    </w:pPr>
    <w:rPr>
      <w:rFonts w:cs="Arial"/>
      <w:sz w:val="20"/>
      <w:u w:color="000000"/>
      <w:lang w:eastAsia="en-US"/>
    </w:rPr>
  </w:style>
  <w:style w:type="paragraph" w:customStyle="1" w:styleId="Level4">
    <w:name w:val="Level 4"/>
    <w:basedOn w:val="Normal"/>
    <w:rsid w:val="001A6796"/>
    <w:pPr>
      <w:numPr>
        <w:ilvl w:val="3"/>
        <w:numId w:val="31"/>
      </w:numPr>
      <w:spacing w:after="240"/>
      <w:outlineLvl w:val="3"/>
    </w:pPr>
    <w:rPr>
      <w:rFonts w:cs="Arial"/>
      <w:sz w:val="20"/>
      <w:u w:color="000000"/>
      <w:lang w:eastAsia="en-US"/>
    </w:rPr>
  </w:style>
  <w:style w:type="paragraph" w:customStyle="1" w:styleId="Level5">
    <w:name w:val="Level 5"/>
    <w:basedOn w:val="Normal"/>
    <w:rsid w:val="001A6796"/>
    <w:pPr>
      <w:numPr>
        <w:ilvl w:val="4"/>
        <w:numId w:val="31"/>
      </w:numPr>
      <w:spacing w:after="240"/>
      <w:outlineLvl w:val="4"/>
    </w:pPr>
    <w:rPr>
      <w:rFonts w:cs="Arial"/>
      <w:sz w:val="20"/>
      <w:u w:color="000000"/>
      <w:lang w:eastAsia="en-US"/>
    </w:rPr>
  </w:style>
  <w:style w:type="paragraph" w:customStyle="1" w:styleId="Level6">
    <w:name w:val="Level 6"/>
    <w:basedOn w:val="Normal"/>
    <w:rsid w:val="001A6796"/>
    <w:pPr>
      <w:numPr>
        <w:ilvl w:val="5"/>
        <w:numId w:val="31"/>
      </w:numPr>
      <w:spacing w:after="240"/>
      <w:outlineLvl w:val="5"/>
    </w:pPr>
    <w:rPr>
      <w:rFonts w:cs="Arial"/>
      <w:sz w:val="20"/>
      <w:u w:color="000000"/>
      <w:lang w:eastAsia="en-US"/>
    </w:rPr>
  </w:style>
  <w:style w:type="paragraph" w:styleId="BalloonText">
    <w:name w:val="Balloon Text"/>
    <w:basedOn w:val="Normal"/>
    <w:link w:val="BalloonTextChar"/>
    <w:uiPriority w:val="99"/>
    <w:semiHidden/>
    <w:unhideWhenUsed/>
    <w:rsid w:val="00117DCD"/>
    <w:rPr>
      <w:rFonts w:ascii="Tahoma" w:hAnsi="Tahoma" w:cs="Tahoma"/>
      <w:sz w:val="16"/>
      <w:szCs w:val="16"/>
    </w:rPr>
  </w:style>
  <w:style w:type="character" w:customStyle="1" w:styleId="BalloonTextChar">
    <w:name w:val="Balloon Text Char"/>
    <w:basedOn w:val="DefaultParagraphFont"/>
    <w:link w:val="BalloonText"/>
    <w:uiPriority w:val="99"/>
    <w:semiHidden/>
    <w:rsid w:val="00117DCD"/>
    <w:rPr>
      <w:rFonts w:ascii="Tahoma" w:hAnsi="Tahoma" w:cs="Tahoma"/>
      <w:sz w:val="16"/>
      <w:szCs w:val="16"/>
    </w:rPr>
  </w:style>
  <w:style w:type="paragraph" w:styleId="CommentText">
    <w:name w:val="annotation text"/>
    <w:basedOn w:val="Normal"/>
    <w:link w:val="CommentTextChar"/>
    <w:uiPriority w:val="99"/>
    <w:unhideWhenUsed/>
    <w:rsid w:val="00C1682D"/>
    <w:pPr>
      <w:jc w:val="left"/>
    </w:pPr>
    <w:rPr>
      <w:rFonts w:ascii="Times New Roman" w:eastAsia="Calibri" w:hAnsi="Times New Roman"/>
      <w:sz w:val="20"/>
    </w:rPr>
  </w:style>
  <w:style w:type="character" w:customStyle="1" w:styleId="CommentTextChar">
    <w:name w:val="Comment Text Char"/>
    <w:basedOn w:val="DefaultParagraphFont"/>
    <w:link w:val="CommentText"/>
    <w:uiPriority w:val="99"/>
    <w:rsid w:val="00C1682D"/>
    <w:rPr>
      <w:rFonts w:eastAsia="Calibri"/>
    </w:rPr>
  </w:style>
  <w:style w:type="character" w:styleId="CommentReference">
    <w:name w:val="annotation reference"/>
    <w:basedOn w:val="DefaultParagraphFont"/>
    <w:uiPriority w:val="99"/>
    <w:semiHidden/>
    <w:unhideWhenUsed/>
    <w:rsid w:val="00C1682D"/>
  </w:style>
  <w:style w:type="character" w:styleId="FollowedHyperlink">
    <w:name w:val="FollowedHyperlink"/>
    <w:basedOn w:val="DefaultParagraphFont"/>
    <w:uiPriority w:val="99"/>
    <w:semiHidden/>
    <w:unhideWhenUsed/>
    <w:rsid w:val="00DE36DA"/>
    <w:rPr>
      <w:color w:val="800080"/>
      <w:u w:val="single"/>
    </w:rPr>
  </w:style>
  <w:style w:type="paragraph" w:styleId="NoSpacing">
    <w:name w:val="No Spacing"/>
    <w:uiPriority w:val="1"/>
    <w:qFormat/>
    <w:rsid w:val="00E94918"/>
    <w:pPr>
      <w:jc w:val="both"/>
    </w:pPr>
    <w:rPr>
      <w:rFonts w:ascii="Arial" w:hAnsi="Arial"/>
      <w:sz w:val="22"/>
    </w:rPr>
  </w:style>
  <w:style w:type="numbering" w:customStyle="1" w:styleId="Outline">
    <w:name w:val="Outline"/>
    <w:uiPriority w:val="99"/>
    <w:rsid w:val="00D11159"/>
    <w:pPr>
      <w:numPr>
        <w:numId w:val="34"/>
      </w:numPr>
    </w:pPr>
  </w:style>
  <w:style w:type="paragraph" w:customStyle="1" w:styleId="Outline2">
    <w:name w:val="Outline 2"/>
    <w:basedOn w:val="Heading2"/>
    <w:next w:val="Normal"/>
    <w:qFormat/>
    <w:rsid w:val="00FA1990"/>
    <w:pPr>
      <w:keepLines/>
      <w:numPr>
        <w:ilvl w:val="0"/>
        <w:numId w:val="33"/>
      </w:numPr>
      <w:spacing w:after="0"/>
      <w:jc w:val="left"/>
    </w:pPr>
    <w:rPr>
      <w:rFonts w:eastAsia="MS Gothic" w:cs="Arial"/>
      <w:bCs/>
      <w:sz w:val="32"/>
      <w:szCs w:val="32"/>
      <w:lang w:eastAsia="en-US"/>
    </w:rPr>
  </w:style>
  <w:style w:type="paragraph" w:customStyle="1" w:styleId="Outline3">
    <w:name w:val="Outline 3"/>
    <w:basedOn w:val="Heading3"/>
    <w:next w:val="Normal"/>
    <w:link w:val="Outline3Char"/>
    <w:qFormat/>
    <w:rsid w:val="00FA1990"/>
    <w:pPr>
      <w:keepLines/>
      <w:numPr>
        <w:ilvl w:val="1"/>
        <w:numId w:val="33"/>
      </w:numPr>
      <w:spacing w:after="240"/>
      <w:jc w:val="left"/>
    </w:pPr>
    <w:rPr>
      <w:rFonts w:eastAsia="MS Gothic"/>
      <w:b/>
      <w:bCs/>
      <w:sz w:val="22"/>
      <w:lang w:eastAsia="en-US"/>
    </w:rPr>
  </w:style>
  <w:style w:type="paragraph" w:customStyle="1" w:styleId="Outline4">
    <w:name w:val="Outline 4"/>
    <w:basedOn w:val="Heading4"/>
    <w:next w:val="Normal"/>
    <w:qFormat/>
    <w:rsid w:val="00D11159"/>
    <w:pPr>
      <w:keepLines/>
      <w:numPr>
        <w:numId w:val="33"/>
      </w:numPr>
      <w:spacing w:after="240" w:line="264" w:lineRule="auto"/>
      <w:jc w:val="left"/>
    </w:pPr>
    <w:rPr>
      <w:rFonts w:eastAsia="MS Gothic" w:cs="Arial"/>
      <w:bCs/>
      <w:i/>
      <w:iCs/>
      <w:sz w:val="32"/>
      <w:szCs w:val="32"/>
      <w:lang w:eastAsia="en-US"/>
    </w:rPr>
  </w:style>
  <w:style w:type="paragraph" w:customStyle="1" w:styleId="Outline5">
    <w:name w:val="Outline 5"/>
    <w:basedOn w:val="Heading5"/>
    <w:next w:val="Normal"/>
    <w:qFormat/>
    <w:rsid w:val="00D11159"/>
    <w:pPr>
      <w:keepNext/>
      <w:keepLines/>
      <w:numPr>
        <w:numId w:val="33"/>
      </w:numPr>
      <w:spacing w:after="240" w:line="264" w:lineRule="auto"/>
      <w:jc w:val="left"/>
    </w:pPr>
    <w:rPr>
      <w:rFonts w:eastAsia="MS Gothic" w:cs="Arial"/>
      <w:b/>
      <w:sz w:val="28"/>
      <w:szCs w:val="28"/>
      <w:lang w:eastAsia="en-US"/>
    </w:rPr>
  </w:style>
  <w:style w:type="paragraph" w:customStyle="1" w:styleId="Outline1">
    <w:name w:val="Outline 1"/>
    <w:basedOn w:val="Heading1"/>
    <w:next w:val="Normal"/>
    <w:qFormat/>
    <w:rsid w:val="00AB45AF"/>
    <w:pPr>
      <w:keepLines/>
      <w:spacing w:after="240" w:line="264" w:lineRule="auto"/>
      <w:jc w:val="left"/>
    </w:pPr>
    <w:rPr>
      <w:rFonts w:ascii="Arial" w:eastAsia="MS Gothic" w:hAnsi="Arial" w:cs="Arial"/>
      <w:kern w:val="0"/>
      <w:sz w:val="36"/>
      <w:szCs w:val="36"/>
    </w:rPr>
  </w:style>
  <w:style w:type="character" w:customStyle="1" w:styleId="Outline3Char">
    <w:name w:val="Outline 3 Char"/>
    <w:link w:val="Outline3"/>
    <w:rsid w:val="00FA1990"/>
    <w:rPr>
      <w:rFonts w:ascii="Calibri" w:eastAsia="MS Gothic" w:hAnsi="Calibri"/>
      <w:b/>
      <w:bCs/>
      <w:sz w:val="22"/>
      <w:szCs w:val="22"/>
      <w:lang w:eastAsia="en-US"/>
    </w:rPr>
  </w:style>
  <w:style w:type="paragraph" w:customStyle="1" w:styleId="CoversheetTitle2">
    <w:name w:val="Coversheet Title2"/>
    <w:basedOn w:val="Normal"/>
    <w:rsid w:val="000E42F6"/>
    <w:pPr>
      <w:spacing w:before="120" w:after="120" w:line="300" w:lineRule="atLeast"/>
      <w:jc w:val="center"/>
    </w:pPr>
    <w:rPr>
      <w:rFonts w:ascii="Arial" w:hAnsi="Arial"/>
      <w:b/>
      <w:caps/>
      <w:sz w:val="24"/>
      <w:szCs w:val="20"/>
      <w:lang w:eastAsia="en-US"/>
    </w:rPr>
  </w:style>
  <w:style w:type="character" w:customStyle="1" w:styleId="HeaderChar">
    <w:name w:val="Header Char"/>
    <w:basedOn w:val="DefaultParagraphFont"/>
    <w:link w:val="Header"/>
    <w:rsid w:val="000E42F6"/>
    <w:rPr>
      <w:rFonts w:ascii="Calibri" w:hAnsi="Calibri"/>
      <w:sz w:val="22"/>
      <w:szCs w:val="22"/>
    </w:rPr>
  </w:style>
  <w:style w:type="paragraph" w:customStyle="1" w:styleId="Bodysubclause">
    <w:name w:val="Body  sub clause"/>
    <w:basedOn w:val="Normal"/>
    <w:rsid w:val="000E42F6"/>
    <w:rPr>
      <w:rFonts w:ascii="Arial" w:hAnsi="Arial"/>
      <w:sz w:val="16"/>
      <w:szCs w:val="20"/>
      <w:lang w:eastAsia="en-US"/>
    </w:rPr>
  </w:style>
  <w:style w:type="paragraph" w:customStyle="1" w:styleId="Definitions">
    <w:name w:val="Definitions"/>
    <w:basedOn w:val="Normal"/>
    <w:rsid w:val="000E42F6"/>
    <w:pPr>
      <w:tabs>
        <w:tab w:val="left" w:pos="709"/>
      </w:tabs>
      <w:ind w:left="720"/>
    </w:pPr>
    <w:rPr>
      <w:rFonts w:ascii="Arial" w:hAnsi="Arial"/>
      <w:sz w:val="16"/>
      <w:szCs w:val="20"/>
      <w:lang w:eastAsia="en-US"/>
    </w:rPr>
  </w:style>
  <w:style w:type="character" w:customStyle="1" w:styleId="Defterm">
    <w:name w:val="Defterm"/>
    <w:basedOn w:val="DefaultParagraphFont"/>
    <w:rsid w:val="000E42F6"/>
    <w:rPr>
      <w:b/>
      <w:color w:val="000000"/>
      <w:sz w:val="22"/>
    </w:rPr>
  </w:style>
  <w:style w:type="paragraph" w:customStyle="1" w:styleId="Sch2style1">
    <w:name w:val="Sch (2style)  1"/>
    <w:basedOn w:val="Normal"/>
    <w:rsid w:val="000E42F6"/>
    <w:pPr>
      <w:numPr>
        <w:numId w:val="40"/>
      </w:numPr>
      <w:spacing w:before="280" w:after="120" w:line="300" w:lineRule="exact"/>
    </w:pPr>
    <w:rPr>
      <w:rFonts w:ascii="Arial" w:hAnsi="Arial"/>
      <w:sz w:val="16"/>
      <w:szCs w:val="20"/>
      <w:lang w:eastAsia="en-US"/>
    </w:rPr>
  </w:style>
  <w:style w:type="paragraph" w:customStyle="1" w:styleId="Sch2stylea">
    <w:name w:val="Sch (2style) (a)"/>
    <w:basedOn w:val="Normal"/>
    <w:rsid w:val="000E42F6"/>
    <w:pPr>
      <w:numPr>
        <w:ilvl w:val="1"/>
        <w:numId w:val="40"/>
      </w:numPr>
      <w:spacing w:after="120" w:line="300" w:lineRule="exact"/>
    </w:pPr>
    <w:rPr>
      <w:rFonts w:ascii="Arial" w:hAnsi="Arial"/>
      <w:sz w:val="16"/>
      <w:szCs w:val="20"/>
      <w:lang w:eastAsia="en-US"/>
    </w:rPr>
  </w:style>
  <w:style w:type="paragraph" w:customStyle="1" w:styleId="Sch2stylei">
    <w:name w:val="Sch (2style) (i)"/>
    <w:basedOn w:val="Heading4"/>
    <w:rsid w:val="000E42F6"/>
    <w:pPr>
      <w:keepNext w:val="0"/>
      <w:numPr>
        <w:ilvl w:val="2"/>
        <w:numId w:val="40"/>
      </w:numPr>
      <w:tabs>
        <w:tab w:val="left" w:pos="2268"/>
      </w:tabs>
      <w:spacing w:after="0"/>
    </w:pPr>
    <w:rPr>
      <w:rFonts w:ascii="Arial" w:hAnsi="Arial"/>
      <w:b w:val="0"/>
      <w:noProof/>
      <w:sz w:val="16"/>
      <w:szCs w:val="20"/>
      <w:lang w:eastAsia="en-US"/>
    </w:rPr>
  </w:style>
  <w:style w:type="paragraph" w:styleId="CommentSubject">
    <w:name w:val="annotation subject"/>
    <w:basedOn w:val="CommentText"/>
    <w:next w:val="CommentText"/>
    <w:link w:val="CommentSubjectChar"/>
    <w:uiPriority w:val="99"/>
    <w:semiHidden/>
    <w:unhideWhenUsed/>
    <w:rsid w:val="0033446A"/>
    <w:pPr>
      <w:jc w:val="both"/>
    </w:pPr>
    <w:rPr>
      <w:rFonts w:ascii="Calibri" w:eastAsia="Times New Roman" w:hAnsi="Calibri"/>
      <w:b/>
      <w:bCs/>
      <w:szCs w:val="20"/>
    </w:rPr>
  </w:style>
  <w:style w:type="character" w:customStyle="1" w:styleId="CommentSubjectChar">
    <w:name w:val="Comment Subject Char"/>
    <w:basedOn w:val="CommentTextChar"/>
    <w:link w:val="CommentSubject"/>
    <w:uiPriority w:val="99"/>
    <w:semiHidden/>
    <w:rsid w:val="0033446A"/>
    <w:rPr>
      <w:rFonts w:ascii="Calibri" w:eastAsia="Calibri" w:hAnsi="Calibri"/>
      <w:b/>
      <w:bCs/>
    </w:rPr>
  </w:style>
  <w:style w:type="paragraph" w:customStyle="1" w:styleId="Body">
    <w:name w:val="Body"/>
    <w:basedOn w:val="Normal"/>
    <w:link w:val="BodyChar"/>
    <w:rsid w:val="00D33204"/>
    <w:pPr>
      <w:spacing w:after="240" w:line="288" w:lineRule="auto"/>
    </w:pPr>
    <w:rPr>
      <w:rFonts w:ascii="Arial" w:hAnsi="Arial"/>
      <w:sz w:val="20"/>
      <w:szCs w:val="20"/>
      <w:lang w:eastAsia="en-US"/>
    </w:rPr>
  </w:style>
  <w:style w:type="character" w:customStyle="1" w:styleId="BodyChar">
    <w:name w:val="Body Char"/>
    <w:link w:val="Body"/>
    <w:rsid w:val="00D33204"/>
    <w:rPr>
      <w:rFonts w:ascii="Arial" w:hAnsi="Arial"/>
      <w:lang w:eastAsia="en-US"/>
    </w:rPr>
  </w:style>
  <w:style w:type="paragraph" w:styleId="Revision">
    <w:name w:val="Revision"/>
    <w:hidden/>
    <w:uiPriority w:val="99"/>
    <w:semiHidden/>
    <w:rsid w:val="00CC7B22"/>
    <w:rPr>
      <w:rFonts w:ascii="Calibri" w:hAnsi="Calibri"/>
      <w:sz w:val="22"/>
      <w:szCs w:val="22"/>
    </w:rPr>
  </w:style>
  <w:style w:type="paragraph" w:customStyle="1" w:styleId="MarginText">
    <w:name w:val="Margin Text"/>
    <w:basedOn w:val="Normal"/>
    <w:link w:val="MarginTextChar"/>
    <w:uiPriority w:val="99"/>
    <w:rsid w:val="00036847"/>
    <w:pPr>
      <w:adjustRightInd w:val="0"/>
      <w:spacing w:after="240"/>
    </w:pPr>
    <w:rPr>
      <w:rFonts w:ascii="Arial" w:eastAsia="STZhongsong" w:hAnsi="Arial"/>
      <w:szCs w:val="20"/>
      <w:lang w:eastAsia="zh-CN"/>
    </w:rPr>
  </w:style>
  <w:style w:type="character" w:customStyle="1" w:styleId="MarginTextChar">
    <w:name w:val="Margin Text Char"/>
    <w:basedOn w:val="DefaultParagraphFont"/>
    <w:link w:val="MarginText"/>
    <w:uiPriority w:val="99"/>
    <w:locked/>
    <w:rsid w:val="00036847"/>
    <w:rPr>
      <w:rFonts w:ascii="Arial" w:eastAsia="STZhongsong"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7080">
      <w:bodyDiv w:val="1"/>
      <w:marLeft w:val="0"/>
      <w:marRight w:val="0"/>
      <w:marTop w:val="0"/>
      <w:marBottom w:val="0"/>
      <w:divBdr>
        <w:top w:val="none" w:sz="0" w:space="0" w:color="auto"/>
        <w:left w:val="none" w:sz="0" w:space="0" w:color="auto"/>
        <w:bottom w:val="none" w:sz="0" w:space="0" w:color="auto"/>
        <w:right w:val="none" w:sz="0" w:space="0" w:color="auto"/>
      </w:divBdr>
    </w:div>
    <w:div w:id="116415704">
      <w:bodyDiv w:val="1"/>
      <w:marLeft w:val="0"/>
      <w:marRight w:val="0"/>
      <w:marTop w:val="0"/>
      <w:marBottom w:val="0"/>
      <w:divBdr>
        <w:top w:val="none" w:sz="0" w:space="0" w:color="auto"/>
        <w:left w:val="none" w:sz="0" w:space="0" w:color="auto"/>
        <w:bottom w:val="none" w:sz="0" w:space="0" w:color="auto"/>
        <w:right w:val="none" w:sz="0" w:space="0" w:color="auto"/>
      </w:divBdr>
    </w:div>
    <w:div w:id="136919966">
      <w:bodyDiv w:val="1"/>
      <w:marLeft w:val="0"/>
      <w:marRight w:val="0"/>
      <w:marTop w:val="0"/>
      <w:marBottom w:val="0"/>
      <w:divBdr>
        <w:top w:val="none" w:sz="0" w:space="0" w:color="auto"/>
        <w:left w:val="none" w:sz="0" w:space="0" w:color="auto"/>
        <w:bottom w:val="none" w:sz="0" w:space="0" w:color="auto"/>
        <w:right w:val="none" w:sz="0" w:space="0" w:color="auto"/>
      </w:divBdr>
    </w:div>
    <w:div w:id="219368784">
      <w:bodyDiv w:val="1"/>
      <w:marLeft w:val="0"/>
      <w:marRight w:val="0"/>
      <w:marTop w:val="0"/>
      <w:marBottom w:val="0"/>
      <w:divBdr>
        <w:top w:val="none" w:sz="0" w:space="0" w:color="auto"/>
        <w:left w:val="none" w:sz="0" w:space="0" w:color="auto"/>
        <w:bottom w:val="none" w:sz="0" w:space="0" w:color="auto"/>
        <w:right w:val="none" w:sz="0" w:space="0" w:color="auto"/>
      </w:divBdr>
    </w:div>
    <w:div w:id="372271759">
      <w:bodyDiv w:val="1"/>
      <w:marLeft w:val="0"/>
      <w:marRight w:val="0"/>
      <w:marTop w:val="0"/>
      <w:marBottom w:val="0"/>
      <w:divBdr>
        <w:top w:val="none" w:sz="0" w:space="0" w:color="auto"/>
        <w:left w:val="none" w:sz="0" w:space="0" w:color="auto"/>
        <w:bottom w:val="none" w:sz="0" w:space="0" w:color="auto"/>
        <w:right w:val="none" w:sz="0" w:space="0" w:color="auto"/>
      </w:divBdr>
    </w:div>
    <w:div w:id="489054569">
      <w:bodyDiv w:val="1"/>
      <w:marLeft w:val="0"/>
      <w:marRight w:val="0"/>
      <w:marTop w:val="0"/>
      <w:marBottom w:val="0"/>
      <w:divBdr>
        <w:top w:val="none" w:sz="0" w:space="0" w:color="auto"/>
        <w:left w:val="none" w:sz="0" w:space="0" w:color="auto"/>
        <w:bottom w:val="none" w:sz="0" w:space="0" w:color="auto"/>
        <w:right w:val="none" w:sz="0" w:space="0" w:color="auto"/>
      </w:divBdr>
    </w:div>
    <w:div w:id="598872542">
      <w:bodyDiv w:val="1"/>
      <w:marLeft w:val="0"/>
      <w:marRight w:val="0"/>
      <w:marTop w:val="0"/>
      <w:marBottom w:val="0"/>
      <w:divBdr>
        <w:top w:val="none" w:sz="0" w:space="0" w:color="auto"/>
        <w:left w:val="none" w:sz="0" w:space="0" w:color="auto"/>
        <w:bottom w:val="none" w:sz="0" w:space="0" w:color="auto"/>
        <w:right w:val="none" w:sz="0" w:space="0" w:color="auto"/>
      </w:divBdr>
    </w:div>
    <w:div w:id="1104154893">
      <w:bodyDiv w:val="1"/>
      <w:marLeft w:val="0"/>
      <w:marRight w:val="0"/>
      <w:marTop w:val="0"/>
      <w:marBottom w:val="0"/>
      <w:divBdr>
        <w:top w:val="none" w:sz="0" w:space="0" w:color="auto"/>
        <w:left w:val="none" w:sz="0" w:space="0" w:color="auto"/>
        <w:bottom w:val="none" w:sz="0" w:space="0" w:color="auto"/>
        <w:right w:val="none" w:sz="0" w:space="0" w:color="auto"/>
      </w:divBdr>
    </w:div>
    <w:div w:id="1477986676">
      <w:bodyDiv w:val="1"/>
      <w:marLeft w:val="0"/>
      <w:marRight w:val="0"/>
      <w:marTop w:val="0"/>
      <w:marBottom w:val="0"/>
      <w:divBdr>
        <w:top w:val="none" w:sz="0" w:space="0" w:color="auto"/>
        <w:left w:val="none" w:sz="0" w:space="0" w:color="auto"/>
        <w:bottom w:val="none" w:sz="0" w:space="0" w:color="auto"/>
        <w:right w:val="none" w:sz="0" w:space="0" w:color="auto"/>
      </w:divBdr>
    </w:div>
    <w:div w:id="1518498073">
      <w:bodyDiv w:val="1"/>
      <w:marLeft w:val="0"/>
      <w:marRight w:val="0"/>
      <w:marTop w:val="0"/>
      <w:marBottom w:val="0"/>
      <w:divBdr>
        <w:top w:val="none" w:sz="0" w:space="0" w:color="auto"/>
        <w:left w:val="none" w:sz="0" w:space="0" w:color="auto"/>
        <w:bottom w:val="none" w:sz="0" w:space="0" w:color="auto"/>
        <w:right w:val="none" w:sz="0" w:space="0" w:color="auto"/>
      </w:divBdr>
    </w:div>
    <w:div w:id="18833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fra.bravosolution.co.uk/web/logi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fra.bravosolution.co.uk/web/logi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fra.bravosolution.co.uk/web/login.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kew.org/about-our-organisation/our-policies/procurement" TargetMode="External"/><Relationship Id="rId4" Type="http://schemas.openxmlformats.org/officeDocument/2006/relationships/settings" Target="settings.xml"/><Relationship Id="rId9" Type="http://schemas.openxmlformats.org/officeDocument/2006/relationships/hyperlink" Target="https://www.contractsfinder.service.gov.uk/Searc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r_win\template\mr_document_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FCB78-8D0C-41CC-9350-DB78AF91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mr_document_2003</Template>
  <TotalTime>692</TotalTime>
  <Pages>13</Pages>
  <Words>4836</Words>
  <Characters>25927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PROCUREMENT PORTAL - MRPROCUREMENT</vt:lpstr>
    </vt:vector>
  </TitlesOfParts>
  <Company>Mills &amp; Reeve</Company>
  <LinksUpToDate>false</LinksUpToDate>
  <CharactersWithSpaces>30702</CharactersWithSpaces>
  <SharedDoc>false</SharedDoc>
  <HyperlinkBase/>
  <HLinks>
    <vt:vector size="18" baseType="variant">
      <vt:variant>
        <vt:i4>983142</vt:i4>
      </vt:variant>
      <vt:variant>
        <vt:i4>6</vt:i4>
      </vt:variant>
      <vt:variant>
        <vt:i4>0</vt:i4>
      </vt:variant>
      <vt:variant>
        <vt:i4>5</vt:i4>
      </vt:variant>
      <vt:variant>
        <vt:lpwstr>mailto:a.barber@kew.org</vt:lpwstr>
      </vt:variant>
      <vt:variant>
        <vt:lpwstr/>
      </vt:variant>
      <vt:variant>
        <vt:i4>983142</vt:i4>
      </vt:variant>
      <vt:variant>
        <vt:i4>3</vt:i4>
      </vt:variant>
      <vt:variant>
        <vt:i4>0</vt:i4>
      </vt:variant>
      <vt:variant>
        <vt:i4>5</vt:i4>
      </vt:variant>
      <vt:variant>
        <vt:lpwstr>mailto:a.barber@kew.org</vt:lpwstr>
      </vt:variant>
      <vt:variant>
        <vt:lpwstr/>
      </vt:variant>
      <vt:variant>
        <vt:i4>6881314</vt:i4>
      </vt:variant>
      <vt:variant>
        <vt:i4>0</vt:i4>
      </vt:variant>
      <vt:variant>
        <vt:i4>0</vt:i4>
      </vt:variant>
      <vt:variant>
        <vt:i4>5</vt:i4>
      </vt:variant>
      <vt:variant>
        <vt:lpwstr>https://online.contractsfinder.businesslink.gov.uk/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PORTAL - MRPROCUREMENT</dc:title>
  <dc:creator>cmf</dc:creator>
  <dc:description>Mills &amp; Reeve Emailed by clc at 02/04/2009 11:49:07</dc:description>
  <cp:lastModifiedBy>Tracey Powell</cp:lastModifiedBy>
  <cp:revision>173</cp:revision>
  <cp:lastPrinted>2017-05-31T08:02:00Z</cp:lastPrinted>
  <dcterms:created xsi:type="dcterms:W3CDTF">2017-08-04T13:35:00Z</dcterms:created>
  <dcterms:modified xsi:type="dcterms:W3CDTF">2017-08-21T10:33:00Z</dcterms:modified>
</cp:coreProperties>
</file>