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6797" w14:textId="07563226" w:rsidR="00E0574B" w:rsidRDefault="00AB236E">
      <w:pPr>
        <w:pStyle w:val="Standard"/>
        <w:keepNext/>
        <w:keepLines/>
        <w:widowControl w:val="0"/>
        <w:spacing w:before="20" w:after="20" w:line="240" w:lineRule="auto"/>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2A3A6798" w14:textId="77777777" w:rsidR="00E0574B" w:rsidRDefault="00E0574B">
      <w:pPr>
        <w:pStyle w:val="Standard"/>
        <w:spacing w:after="0" w:line="240" w:lineRule="auto"/>
        <w:rPr>
          <w:b/>
          <w:sz w:val="24"/>
          <w:szCs w:val="24"/>
        </w:rPr>
      </w:pPr>
    </w:p>
    <w:p w14:paraId="2A3A6799" w14:textId="77777777" w:rsidR="00E0574B" w:rsidRDefault="00AB236E">
      <w:pPr>
        <w:pStyle w:val="Standard"/>
        <w:spacing w:after="0" w:line="240" w:lineRule="auto"/>
      </w:pPr>
      <w:r>
        <w:rPr>
          <w:rFonts w:ascii="Arial" w:eastAsia="Arial" w:hAnsi="Arial" w:cs="Arial"/>
          <w:b/>
          <w:sz w:val="24"/>
          <w:szCs w:val="24"/>
        </w:rPr>
        <w:t>Letter of Appointment</w:t>
      </w:r>
    </w:p>
    <w:p w14:paraId="2A3A679A" w14:textId="77777777" w:rsidR="00E0574B" w:rsidRDefault="00E0574B">
      <w:pPr>
        <w:pStyle w:val="Standard"/>
        <w:spacing w:after="0" w:line="240" w:lineRule="auto"/>
        <w:rPr>
          <w:rFonts w:ascii="Arial" w:eastAsia="Arial" w:hAnsi="Arial" w:cs="Arial"/>
          <w:b/>
          <w:sz w:val="24"/>
          <w:szCs w:val="24"/>
        </w:rPr>
      </w:pPr>
    </w:p>
    <w:p w14:paraId="2A3A679B" w14:textId="77777777" w:rsidR="00E0574B" w:rsidRDefault="00AB236E" w:rsidP="00624023">
      <w:pPr>
        <w:pStyle w:val="Standard"/>
        <w:jc w:val="both"/>
      </w:pPr>
      <w:r>
        <w:rPr>
          <w:rFonts w:ascii="Arial" w:eastAsia="Arial" w:hAnsi="Arial" w:cs="Arial"/>
          <w:sz w:val="24"/>
          <w:szCs w:val="24"/>
        </w:rPr>
        <w:t>This Letter of Appointment is issued in accordance with the provisions of the DPS Contract (RM6124 Communications Marketplace) between CCS and the Agency</w:t>
      </w:r>
      <w:bookmarkStart w:id="0" w:name="bookmark=id.3u2rp3q"/>
      <w:bookmarkEnd w:id="0"/>
      <w:r>
        <w:rPr>
          <w:rFonts w:ascii="Arial" w:eastAsia="Arial" w:hAnsi="Arial" w:cs="Arial"/>
          <w:sz w:val="24"/>
          <w:szCs w:val="24"/>
        </w:rPr>
        <w:t xml:space="preserve">. </w:t>
      </w:r>
    </w:p>
    <w:p w14:paraId="2A3A679C" w14:textId="77777777" w:rsidR="00E0574B" w:rsidRDefault="00AB236E" w:rsidP="00624023">
      <w:pPr>
        <w:pStyle w:val="Standard"/>
        <w:spacing w:after="0" w:line="240" w:lineRule="auto"/>
        <w:jc w:val="both"/>
      </w:pPr>
      <w:r>
        <w:rPr>
          <w:rFonts w:ascii="Arial" w:eastAsia="Arial" w:hAnsi="Arial" w:cs="Arial"/>
          <w:sz w:val="24"/>
          <w:szCs w:val="24"/>
        </w:rPr>
        <w:t>Capitalised terms and expressions used in this letter have the same meanings as in the Order Incorporated Terms unless the context otherwise requires.</w:t>
      </w:r>
    </w:p>
    <w:p w14:paraId="2A3A679D" w14:textId="77777777" w:rsidR="00E0574B" w:rsidRDefault="00E0574B">
      <w:pPr>
        <w:pStyle w:val="Standard"/>
        <w:spacing w:after="0" w:line="240" w:lineRule="auto"/>
        <w:rPr>
          <w:rFonts w:ascii="Arial" w:eastAsia="Arial" w:hAnsi="Arial" w:cs="Arial"/>
          <w:sz w:val="24"/>
          <w:szCs w:val="24"/>
        </w:rPr>
      </w:pPr>
    </w:p>
    <w:p w14:paraId="2A3A679E" w14:textId="77777777" w:rsidR="00E0574B" w:rsidRDefault="00AB236E">
      <w:pPr>
        <w:pStyle w:val="Standard"/>
        <w:tabs>
          <w:tab w:val="left" w:pos="5137"/>
        </w:tabs>
        <w:spacing w:after="0" w:line="240" w:lineRule="auto"/>
        <w:ind w:left="2880" w:hanging="2880"/>
      </w:pPr>
      <w:r>
        <w:rPr>
          <w:rFonts w:ascii="Arial" w:eastAsia="Arial" w:hAnsi="Arial" w:cs="Arial"/>
          <w:sz w:val="24"/>
          <w:szCs w:val="24"/>
        </w:rPr>
        <w:t>ORDER:</w:t>
      </w:r>
    </w:p>
    <w:p w14:paraId="2A3A679F" w14:textId="77777777" w:rsidR="00E0574B" w:rsidRDefault="00E0574B">
      <w:pPr>
        <w:pStyle w:val="Standard"/>
        <w:spacing w:after="0" w:line="240" w:lineRule="auto"/>
        <w:rPr>
          <w:rFonts w:ascii="Arial" w:eastAsia="Arial" w:hAnsi="Arial" w:cs="Arial"/>
          <w:sz w:val="24"/>
          <w:szCs w:val="24"/>
        </w:rPr>
      </w:pPr>
    </w:p>
    <w:tbl>
      <w:tblPr>
        <w:tblW w:w="9648" w:type="dxa"/>
        <w:tblInd w:w="-50" w:type="dxa"/>
        <w:tblLayout w:type="fixed"/>
        <w:tblCellMar>
          <w:left w:w="10" w:type="dxa"/>
          <w:right w:w="10" w:type="dxa"/>
        </w:tblCellMar>
        <w:tblLook w:val="0000" w:firstRow="0" w:lastRow="0" w:firstColumn="0" w:lastColumn="0" w:noHBand="0" w:noVBand="0"/>
      </w:tblPr>
      <w:tblGrid>
        <w:gridCol w:w="2835"/>
        <w:gridCol w:w="6813"/>
      </w:tblGrid>
      <w:tr w:rsidR="00E0574B" w14:paraId="2A3A67A3" w14:textId="77777777" w:rsidTr="000B0F4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A0" w14:textId="77777777" w:rsidR="00E0574B" w:rsidRPr="000C14F6" w:rsidRDefault="00AB236E">
            <w:pPr>
              <w:pStyle w:val="Standard"/>
              <w:spacing w:after="100" w:line="240" w:lineRule="auto"/>
              <w:rPr>
                <w:rFonts w:ascii="Arial" w:hAnsi="Arial" w:cs="Arial"/>
              </w:rPr>
            </w:pPr>
            <w:r w:rsidRPr="000C14F6">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A1" w14:textId="38F8CBD7" w:rsidR="00E0574B" w:rsidRPr="000C14F6" w:rsidRDefault="000C14F6">
            <w:pPr>
              <w:pStyle w:val="Standard"/>
              <w:spacing w:after="100" w:line="240" w:lineRule="auto"/>
              <w:rPr>
                <w:rFonts w:ascii="Arial" w:hAnsi="Arial" w:cs="Arial"/>
              </w:rPr>
            </w:pPr>
            <w:r>
              <w:rPr>
                <w:rFonts w:ascii="Arial" w:hAnsi="Arial" w:cs="Arial"/>
                <w:sz w:val="24"/>
                <w:szCs w:val="24"/>
              </w:rPr>
              <w:t>C</w:t>
            </w:r>
            <w:r w:rsidRPr="000C14F6">
              <w:rPr>
                <w:rFonts w:ascii="Arial" w:hAnsi="Arial" w:cs="Arial"/>
                <w:sz w:val="24"/>
                <w:szCs w:val="24"/>
              </w:rPr>
              <w:t>on_26764</w:t>
            </w:r>
          </w:p>
        </w:tc>
      </w:tr>
      <w:tr w:rsidR="00E0574B" w14:paraId="2A3A67AD" w14:textId="77777777" w:rsidTr="000B0F4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A4" w14:textId="77777777" w:rsidR="00E0574B" w:rsidRDefault="00AB236E">
            <w:pPr>
              <w:pStyle w:val="Standard"/>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A5" w14:textId="77777777" w:rsidR="00E0574B" w:rsidRDefault="00AB236E">
            <w:pPr>
              <w:pStyle w:val="Standard"/>
              <w:spacing w:after="100" w:line="240" w:lineRule="auto"/>
            </w:pPr>
            <w:r>
              <w:rPr>
                <w:rFonts w:ascii="Arial" w:eastAsia="Arial" w:hAnsi="Arial" w:cs="Arial"/>
                <w:b/>
                <w:bCs/>
                <w:sz w:val="24"/>
                <w:szCs w:val="24"/>
              </w:rPr>
              <w:t>Department for Education (DfE)</w:t>
            </w:r>
            <w:r>
              <w:rPr>
                <w:rFonts w:ascii="Arial" w:eastAsia="Arial" w:hAnsi="Arial" w:cs="Arial"/>
                <w:sz w:val="24"/>
                <w:szCs w:val="24"/>
              </w:rPr>
              <w:t xml:space="preserve"> “Client”</w:t>
            </w:r>
          </w:p>
          <w:p w14:paraId="2A3A67A6" w14:textId="77777777" w:rsidR="00E0574B" w:rsidRDefault="00AB236E">
            <w:pPr>
              <w:pStyle w:val="Standard"/>
              <w:spacing w:after="100"/>
              <w:rPr>
                <w:rFonts w:ascii="Arial" w:eastAsia="Arial" w:hAnsi="Arial" w:cs="Arial"/>
                <w:sz w:val="24"/>
                <w:szCs w:val="24"/>
              </w:rPr>
            </w:pPr>
            <w:r>
              <w:rPr>
                <w:rFonts w:ascii="Arial" w:eastAsia="Arial" w:hAnsi="Arial" w:cs="Arial"/>
                <w:sz w:val="24"/>
                <w:szCs w:val="24"/>
              </w:rPr>
              <w:t>Department for Education</w:t>
            </w:r>
          </w:p>
          <w:p w14:paraId="2A3A67A7" w14:textId="77777777" w:rsidR="00E0574B" w:rsidRDefault="00AB236E">
            <w:pPr>
              <w:pStyle w:val="Standard"/>
              <w:spacing w:after="100"/>
              <w:rPr>
                <w:rFonts w:ascii="Arial" w:eastAsia="Arial" w:hAnsi="Arial" w:cs="Arial"/>
                <w:sz w:val="24"/>
                <w:szCs w:val="24"/>
              </w:rPr>
            </w:pPr>
            <w:r>
              <w:rPr>
                <w:rFonts w:ascii="Arial" w:eastAsia="Arial" w:hAnsi="Arial" w:cs="Arial"/>
                <w:sz w:val="24"/>
                <w:szCs w:val="24"/>
              </w:rPr>
              <w:t>Piccadilly Gate</w:t>
            </w:r>
          </w:p>
          <w:p w14:paraId="2A3A67A8" w14:textId="12DE14F8" w:rsidR="00E0574B" w:rsidRDefault="00AB236E">
            <w:pPr>
              <w:pStyle w:val="Standard"/>
              <w:spacing w:after="100"/>
              <w:rPr>
                <w:rFonts w:ascii="Arial" w:eastAsia="Arial" w:hAnsi="Arial" w:cs="Arial"/>
                <w:sz w:val="24"/>
                <w:szCs w:val="24"/>
              </w:rPr>
            </w:pPr>
            <w:r>
              <w:rPr>
                <w:rFonts w:ascii="Arial" w:eastAsia="Arial" w:hAnsi="Arial" w:cs="Arial"/>
                <w:sz w:val="24"/>
                <w:szCs w:val="24"/>
              </w:rPr>
              <w:t>Store Stree</w:t>
            </w:r>
            <w:r w:rsidR="00EC0622">
              <w:rPr>
                <w:rFonts w:ascii="Arial" w:eastAsia="Arial" w:hAnsi="Arial" w:cs="Arial"/>
                <w:sz w:val="24"/>
                <w:szCs w:val="24"/>
              </w:rPr>
              <w:t>t</w:t>
            </w:r>
            <w:r w:rsidR="00592221">
              <w:rPr>
                <w:rFonts w:ascii="Arial" w:eastAsia="Arial" w:hAnsi="Arial" w:cs="Arial"/>
                <w:sz w:val="24"/>
                <w:szCs w:val="24"/>
              </w:rPr>
              <w:t>s</w:t>
            </w:r>
          </w:p>
          <w:p w14:paraId="2A3A67A9" w14:textId="77777777" w:rsidR="00E0574B" w:rsidRDefault="00AB236E">
            <w:pPr>
              <w:pStyle w:val="Standard"/>
              <w:spacing w:after="100"/>
              <w:rPr>
                <w:rFonts w:ascii="Arial" w:eastAsia="Arial" w:hAnsi="Arial" w:cs="Arial"/>
                <w:sz w:val="24"/>
                <w:szCs w:val="24"/>
              </w:rPr>
            </w:pPr>
            <w:r>
              <w:rPr>
                <w:rFonts w:ascii="Arial" w:eastAsia="Arial" w:hAnsi="Arial" w:cs="Arial"/>
                <w:sz w:val="24"/>
                <w:szCs w:val="24"/>
              </w:rPr>
              <w:t>Manchester</w:t>
            </w:r>
          </w:p>
          <w:p w14:paraId="2A3A67AA" w14:textId="77777777" w:rsidR="00E0574B" w:rsidRDefault="00AB236E">
            <w:pPr>
              <w:pStyle w:val="Standard"/>
              <w:spacing w:after="100"/>
              <w:rPr>
                <w:rFonts w:ascii="Arial" w:eastAsia="Arial" w:hAnsi="Arial" w:cs="Arial"/>
                <w:sz w:val="24"/>
                <w:szCs w:val="24"/>
              </w:rPr>
            </w:pPr>
            <w:r>
              <w:rPr>
                <w:rFonts w:ascii="Arial" w:eastAsia="Arial" w:hAnsi="Arial" w:cs="Arial"/>
                <w:sz w:val="24"/>
                <w:szCs w:val="24"/>
              </w:rPr>
              <w:t>M1 2WD</w:t>
            </w:r>
          </w:p>
          <w:p w14:paraId="2A3A67AB" w14:textId="77777777" w:rsidR="00E0574B" w:rsidRDefault="00AB236E">
            <w:pPr>
              <w:pStyle w:val="Standard"/>
              <w:spacing w:after="100" w:line="240" w:lineRule="auto"/>
              <w:rPr>
                <w:rFonts w:ascii="Arial" w:eastAsia="Arial" w:hAnsi="Arial" w:cs="Arial"/>
                <w:sz w:val="24"/>
                <w:szCs w:val="24"/>
              </w:rPr>
            </w:pPr>
            <w:r>
              <w:rPr>
                <w:rFonts w:ascii="Arial" w:eastAsia="Arial" w:hAnsi="Arial" w:cs="Arial"/>
                <w:sz w:val="24"/>
                <w:szCs w:val="24"/>
              </w:rPr>
              <w:t>United Kingdom</w:t>
            </w:r>
          </w:p>
        </w:tc>
      </w:tr>
      <w:tr w:rsidR="00E0574B" w14:paraId="2A3A67B2" w14:textId="77777777" w:rsidTr="000B0F4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AE" w14:textId="77777777" w:rsidR="00E0574B" w:rsidRDefault="00AB236E">
            <w:pPr>
              <w:pStyle w:val="Standard"/>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79823380" w14:textId="7345611E" w:rsidR="00413279" w:rsidRPr="002063A9" w:rsidRDefault="008D612E" w:rsidP="00413279">
            <w:pPr>
              <w:pStyle w:val="Standard"/>
              <w:spacing w:after="100" w:line="240" w:lineRule="auto"/>
              <w:rPr>
                <w:rFonts w:ascii="Arial" w:hAnsi="Arial" w:cs="Arial"/>
                <w:sz w:val="24"/>
                <w:szCs w:val="24"/>
              </w:rPr>
            </w:pPr>
            <w:r w:rsidRPr="00D51B63">
              <w:rPr>
                <w:rFonts w:ascii="Arial" w:hAnsi="Arial" w:cs="Arial"/>
                <w:sz w:val="24"/>
                <w:szCs w:val="24"/>
              </w:rPr>
              <w:t>Identity Events Management Ltd</w:t>
            </w:r>
            <w:r>
              <w:rPr>
                <w:rFonts w:ascii="Arial" w:hAnsi="Arial" w:cs="Arial"/>
                <w:sz w:val="24"/>
                <w:szCs w:val="24"/>
              </w:rPr>
              <w:t xml:space="preserve"> “</w:t>
            </w:r>
            <w:r w:rsidRPr="002063A9">
              <w:rPr>
                <w:rFonts w:ascii="Arial" w:hAnsi="Arial" w:cs="Arial"/>
                <w:sz w:val="24"/>
                <w:szCs w:val="24"/>
              </w:rPr>
              <w:t>Agency</w:t>
            </w:r>
            <w:r w:rsidR="00AB236E" w:rsidRPr="002063A9">
              <w:rPr>
                <w:rFonts w:ascii="Arial" w:hAnsi="Arial" w:cs="Arial"/>
                <w:sz w:val="24"/>
                <w:szCs w:val="24"/>
              </w:rPr>
              <w:t>”</w:t>
            </w:r>
          </w:p>
          <w:p w14:paraId="638DBDC7" w14:textId="7D7B1327" w:rsidR="00856ACD" w:rsidRPr="00943D13" w:rsidRDefault="00856ACD" w:rsidP="00856ACD">
            <w:pPr>
              <w:pStyle w:val="Standard"/>
              <w:spacing w:after="100"/>
              <w:rPr>
                <w:rFonts w:ascii="Arial" w:hAnsi="Arial" w:cs="Arial"/>
                <w:sz w:val="24"/>
                <w:szCs w:val="24"/>
              </w:rPr>
            </w:pPr>
            <w:r w:rsidRPr="002063A9">
              <w:rPr>
                <w:rFonts w:ascii="Arial" w:hAnsi="Arial" w:cs="Arial"/>
                <w:sz w:val="24"/>
                <w:szCs w:val="24"/>
              </w:rPr>
              <w:t>4th Floor, 3 Valentine Place</w:t>
            </w:r>
            <w:r w:rsidR="0048357D">
              <w:rPr>
                <w:rFonts w:ascii="Arial" w:hAnsi="Arial" w:cs="Arial"/>
                <w:sz w:val="24"/>
                <w:szCs w:val="24"/>
              </w:rPr>
              <w:t>, London, SE18QH</w:t>
            </w:r>
          </w:p>
          <w:p w14:paraId="2A3A67B0" w14:textId="21233997" w:rsidR="00974FD3" w:rsidRPr="002063A9" w:rsidRDefault="00705D65" w:rsidP="00E613C7">
            <w:pPr>
              <w:pStyle w:val="Standard"/>
              <w:spacing w:after="100" w:line="240" w:lineRule="auto"/>
              <w:rPr>
                <w:rFonts w:ascii="Arial" w:hAnsi="Arial" w:cs="Arial"/>
                <w:sz w:val="24"/>
                <w:szCs w:val="24"/>
              </w:rPr>
            </w:pPr>
            <w:r>
              <w:rPr>
                <w:rFonts w:ascii="Arial" w:hAnsi="Arial" w:cs="Arial"/>
                <w:sz w:val="24"/>
                <w:szCs w:val="24"/>
              </w:rPr>
              <w:t>Registered address:</w:t>
            </w:r>
            <w:r w:rsidR="00E613C7" w:rsidRPr="00943D13">
              <w:rPr>
                <w:rFonts w:ascii="Arial" w:hAnsi="Arial" w:cs="Arial"/>
                <w:sz w:val="24"/>
                <w:szCs w:val="24"/>
              </w:rPr>
              <w:t xml:space="preserve"> </w:t>
            </w:r>
            <w:r w:rsidR="00E613C7" w:rsidRPr="00E613C7">
              <w:rPr>
                <w:rFonts w:ascii="Arial" w:hAnsi="Arial" w:cs="Arial"/>
                <w:sz w:val="24"/>
                <w:szCs w:val="24"/>
              </w:rPr>
              <w:t>30-34 North Street, Hailsham, East Sussex BN27 1DW </w:t>
            </w:r>
          </w:p>
        </w:tc>
      </w:tr>
    </w:tbl>
    <w:p w14:paraId="2A3A67B3" w14:textId="77777777" w:rsidR="00E0574B" w:rsidRDefault="00AB236E">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E0574B" w14:paraId="2A3A67B7" w14:textId="77777777" w:rsidTr="000B0F4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B4" w14:textId="77777777" w:rsidR="00E0574B" w:rsidRDefault="00AB236E">
            <w:pPr>
              <w:pStyle w:val="Standard"/>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B5" w14:textId="1C89D041" w:rsidR="00E0574B" w:rsidRDefault="005B6769">
            <w:pPr>
              <w:pStyle w:val="Standard"/>
              <w:spacing w:after="100" w:line="240" w:lineRule="auto"/>
            </w:pPr>
            <w:r w:rsidRPr="005B6769">
              <w:rPr>
                <w:rFonts w:ascii="Arial" w:eastAsia="Arial" w:hAnsi="Arial" w:cs="Arial"/>
                <w:sz w:val="24"/>
                <w:szCs w:val="24"/>
              </w:rPr>
              <w:t>22</w:t>
            </w:r>
            <w:r w:rsidRPr="005B6769">
              <w:rPr>
                <w:rFonts w:ascii="Arial" w:eastAsia="Arial" w:hAnsi="Arial" w:cs="Arial"/>
                <w:sz w:val="24"/>
                <w:szCs w:val="24"/>
                <w:vertAlign w:val="superscript"/>
              </w:rPr>
              <w:t>nd</w:t>
            </w:r>
            <w:r>
              <w:rPr>
                <w:rFonts w:ascii="Arial" w:eastAsia="Arial" w:hAnsi="Arial" w:cs="Arial"/>
                <w:sz w:val="24"/>
                <w:szCs w:val="24"/>
              </w:rPr>
              <w:t xml:space="preserve"> </w:t>
            </w:r>
            <w:r w:rsidRPr="005B6769">
              <w:rPr>
                <w:rFonts w:ascii="Arial" w:eastAsia="Arial" w:hAnsi="Arial" w:cs="Arial"/>
                <w:sz w:val="24"/>
                <w:szCs w:val="24"/>
              </w:rPr>
              <w:t>April 2025</w:t>
            </w:r>
          </w:p>
        </w:tc>
      </w:tr>
      <w:tr w:rsidR="00E0574B" w14:paraId="2A3A67BE" w14:textId="77777777" w:rsidTr="000B0F4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A3A67B8" w14:textId="77777777" w:rsidR="00E0574B" w:rsidRDefault="00AB236E">
            <w:pPr>
              <w:pStyle w:val="Standard"/>
              <w:spacing w:after="100" w:line="240" w:lineRule="auto"/>
            </w:pPr>
            <w:r>
              <w:rPr>
                <w:rFonts w:ascii="Arial" w:eastAsia="Arial" w:hAnsi="Arial" w:cs="Arial"/>
                <w:b/>
                <w:sz w:val="24"/>
                <w:szCs w:val="24"/>
              </w:rPr>
              <w:t>Order Expiry Date:</w:t>
            </w:r>
          </w:p>
          <w:p w14:paraId="2A3A67B9" w14:textId="77777777" w:rsidR="00E0574B" w:rsidRDefault="00AB236E">
            <w:pPr>
              <w:pStyle w:val="Standard"/>
              <w:spacing w:after="100" w:line="240" w:lineRule="auto"/>
            </w:pPr>
            <w:r>
              <w:rPr>
                <w:rFonts w:ascii="Arial" w:eastAsia="Arial" w:hAnsi="Arial" w:cs="Arial"/>
                <w:b/>
                <w:sz w:val="24"/>
                <w:szCs w:val="24"/>
              </w:rPr>
              <w:t xml:space="preserve"> </w:t>
            </w:r>
          </w:p>
          <w:p w14:paraId="2A3A67BA" w14:textId="77777777" w:rsidR="00E0574B" w:rsidRDefault="00AB236E">
            <w:pPr>
              <w:pStyle w:val="Standard"/>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2A3A67BC" w14:textId="4D6CF8AC" w:rsidR="00E0574B" w:rsidRDefault="00AB236E">
            <w:pPr>
              <w:pStyle w:val="Standard"/>
              <w:spacing w:after="100" w:line="240" w:lineRule="auto"/>
            </w:pPr>
            <w:r>
              <w:rPr>
                <w:rFonts w:ascii="Arial" w:eastAsia="Arial" w:hAnsi="Arial" w:cs="Arial"/>
                <w:sz w:val="24"/>
                <w:szCs w:val="24"/>
              </w:rPr>
              <w:t xml:space="preserve">Order Expiry Date: </w:t>
            </w:r>
            <w:r w:rsidR="005B6769" w:rsidRPr="005B6769">
              <w:rPr>
                <w:rFonts w:ascii="Arial" w:eastAsia="Arial" w:hAnsi="Arial" w:cs="Arial"/>
                <w:sz w:val="24"/>
                <w:szCs w:val="24"/>
              </w:rPr>
              <w:t>2</w:t>
            </w:r>
            <w:r w:rsidR="005B6769">
              <w:rPr>
                <w:rFonts w:ascii="Arial" w:eastAsia="Arial" w:hAnsi="Arial" w:cs="Arial"/>
                <w:sz w:val="24"/>
                <w:szCs w:val="24"/>
              </w:rPr>
              <w:t>3</w:t>
            </w:r>
            <w:r w:rsidR="005B6769" w:rsidRPr="005B6769">
              <w:rPr>
                <w:rFonts w:ascii="Arial" w:eastAsia="Arial" w:hAnsi="Arial" w:cs="Arial"/>
                <w:sz w:val="24"/>
                <w:szCs w:val="24"/>
                <w:vertAlign w:val="superscript"/>
              </w:rPr>
              <w:t>rd</w:t>
            </w:r>
            <w:r w:rsidR="005B6769">
              <w:rPr>
                <w:rFonts w:ascii="Arial" w:eastAsia="Arial" w:hAnsi="Arial" w:cs="Arial"/>
                <w:sz w:val="24"/>
                <w:szCs w:val="24"/>
              </w:rPr>
              <w:t xml:space="preserve"> </w:t>
            </w:r>
            <w:r w:rsidR="005B6769" w:rsidRPr="005B6769">
              <w:rPr>
                <w:rFonts w:ascii="Arial" w:eastAsia="Arial" w:hAnsi="Arial" w:cs="Arial"/>
                <w:sz w:val="24"/>
                <w:szCs w:val="24"/>
              </w:rPr>
              <w:t xml:space="preserve">April </w:t>
            </w:r>
            <w:r>
              <w:rPr>
                <w:rFonts w:ascii="Arial" w:eastAsia="Arial" w:hAnsi="Arial" w:cs="Arial"/>
                <w:sz w:val="24"/>
                <w:szCs w:val="24"/>
              </w:rPr>
              <w:t>202</w:t>
            </w:r>
            <w:r w:rsidR="007D249E">
              <w:rPr>
                <w:rFonts w:ascii="Arial" w:eastAsia="Arial" w:hAnsi="Arial" w:cs="Arial"/>
                <w:sz w:val="24"/>
                <w:szCs w:val="24"/>
              </w:rPr>
              <w:t>8</w:t>
            </w:r>
          </w:p>
        </w:tc>
      </w:tr>
      <w:tr w:rsidR="00E0574B" w14:paraId="2A3A67C2" w14:textId="77777777" w:rsidTr="000B0F4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A3A67BF" w14:textId="77777777" w:rsidR="00E0574B" w:rsidRDefault="00AB236E">
            <w:pPr>
              <w:pStyle w:val="Standard"/>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2A3A67C0" w14:textId="78E7AC1C" w:rsidR="00E0574B" w:rsidRDefault="001E10D8">
            <w:pPr>
              <w:pStyle w:val="Standard"/>
              <w:spacing w:after="100" w:line="240" w:lineRule="auto"/>
              <w:rPr>
                <w:rFonts w:ascii="Arial" w:eastAsia="Arial" w:hAnsi="Arial" w:cs="Arial"/>
                <w:sz w:val="24"/>
                <w:szCs w:val="24"/>
              </w:rPr>
            </w:pPr>
            <w:r>
              <w:rPr>
                <w:rFonts w:ascii="Arial" w:eastAsia="Arial" w:hAnsi="Arial" w:cs="Arial"/>
                <w:sz w:val="24"/>
                <w:szCs w:val="24"/>
              </w:rPr>
              <w:t>3</w:t>
            </w:r>
            <w:r w:rsidR="00AB236E">
              <w:rPr>
                <w:rFonts w:ascii="Arial" w:eastAsia="Arial" w:hAnsi="Arial" w:cs="Arial"/>
                <w:sz w:val="24"/>
                <w:szCs w:val="24"/>
              </w:rPr>
              <w:t xml:space="preserve"> years</w:t>
            </w:r>
          </w:p>
        </w:tc>
      </w:tr>
      <w:tr w:rsidR="00E0574B" w14:paraId="2A3A67C8" w14:textId="77777777" w:rsidTr="000B0F4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C3" w14:textId="77777777" w:rsidR="00E0574B" w:rsidRDefault="00AB236E">
            <w:pPr>
              <w:pStyle w:val="Standard"/>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C4" w14:textId="6E911116" w:rsidR="00E0574B" w:rsidRDefault="00AB236E">
            <w:pPr>
              <w:pStyle w:val="BodyText"/>
            </w:pPr>
            <w:r>
              <w:t xml:space="preserve">The contract will be let on a </w:t>
            </w:r>
            <w:r w:rsidR="001E10D8">
              <w:t>3</w:t>
            </w:r>
            <w:r>
              <w:t xml:space="preserve">-year basis with annual break clauses. The contract will start in </w:t>
            </w:r>
            <w:r w:rsidR="005B6769">
              <w:t>April</w:t>
            </w:r>
            <w:r>
              <w:t xml:space="preserve"> 202</w:t>
            </w:r>
            <w:r w:rsidR="006713E4">
              <w:t>5</w:t>
            </w:r>
            <w:r>
              <w:t>.</w:t>
            </w:r>
            <w:r w:rsidR="00897E04">
              <w:t xml:space="preserve"> </w:t>
            </w:r>
            <w:r w:rsidR="00897E04" w:rsidRPr="00EC1D40">
              <w:t>The contract will be no commitment to spend and will be subject to funding and supplier performance.</w:t>
            </w:r>
          </w:p>
          <w:p w14:paraId="2A3A67C5" w14:textId="56BBE85F" w:rsidR="00E0574B" w:rsidRDefault="00AB236E">
            <w:pPr>
              <w:pStyle w:val="BodyText"/>
            </w:pPr>
            <w:r>
              <w:t xml:space="preserve">The </w:t>
            </w:r>
            <w:r>
              <w:rPr>
                <w:rFonts w:eastAsia="Arial"/>
              </w:rPr>
              <w:t xml:space="preserve">maximum expiry date </w:t>
            </w:r>
            <w:r w:rsidR="00F473C6">
              <w:rPr>
                <w:rFonts w:eastAsia="Arial"/>
              </w:rPr>
              <w:t xml:space="preserve">is </w:t>
            </w:r>
            <w:r w:rsidR="005B6769" w:rsidRPr="005B6769">
              <w:rPr>
                <w:rFonts w:eastAsia="Arial"/>
              </w:rPr>
              <w:t>2</w:t>
            </w:r>
            <w:r w:rsidR="005B6769">
              <w:rPr>
                <w:rFonts w:eastAsia="Arial"/>
              </w:rPr>
              <w:t>3</w:t>
            </w:r>
            <w:r w:rsidR="005B6769" w:rsidRPr="005B6769">
              <w:rPr>
                <w:rFonts w:eastAsia="Arial"/>
                <w:vertAlign w:val="superscript"/>
              </w:rPr>
              <w:t>rd</w:t>
            </w:r>
            <w:r w:rsidR="005B6769">
              <w:rPr>
                <w:rFonts w:eastAsia="Arial"/>
              </w:rPr>
              <w:t xml:space="preserve"> </w:t>
            </w:r>
            <w:r w:rsidR="005B6769" w:rsidRPr="005B6769">
              <w:rPr>
                <w:rFonts w:eastAsia="Arial"/>
              </w:rPr>
              <w:t xml:space="preserve">April </w:t>
            </w:r>
            <w:r w:rsidR="005B6769">
              <w:rPr>
                <w:rFonts w:eastAsia="Arial"/>
              </w:rPr>
              <w:t>2028</w:t>
            </w:r>
            <w:r>
              <w:rPr>
                <w:rFonts w:eastAsia="Arial"/>
              </w:rPr>
              <w:t>.</w:t>
            </w:r>
          </w:p>
          <w:p w14:paraId="2A3A67C6" w14:textId="77777777" w:rsidR="00E0574B" w:rsidRDefault="00E0574B">
            <w:pPr>
              <w:pStyle w:val="Standard"/>
              <w:spacing w:after="100" w:line="240" w:lineRule="auto"/>
              <w:rPr>
                <w:rFonts w:ascii="Arial" w:eastAsia="Arial" w:hAnsi="Arial" w:cs="Arial"/>
                <w:sz w:val="24"/>
                <w:szCs w:val="24"/>
              </w:rPr>
            </w:pPr>
          </w:p>
        </w:tc>
      </w:tr>
    </w:tbl>
    <w:p w14:paraId="2A3A67C9" w14:textId="77777777" w:rsidR="00E0574B" w:rsidRDefault="00AB236E">
      <w:pPr>
        <w:pStyle w:val="Standard"/>
        <w:spacing w:after="0" w:line="240" w:lineRule="auto"/>
      </w:pPr>
      <w:r>
        <w:rPr>
          <w:rFonts w:ascii="Arial" w:eastAsia="Arial" w:hAnsi="Arial" w:cs="Arial"/>
          <w:sz w:val="24"/>
          <w:szCs w:val="24"/>
        </w:rPr>
        <w:lastRenderedPageBreak/>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E0574B" w14:paraId="2A3A67CF"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CA" w14:textId="77777777" w:rsidR="00E0574B" w:rsidRDefault="00AB236E">
            <w:pPr>
              <w:pStyle w:val="Standard"/>
              <w:spacing w:after="100" w:line="240" w:lineRule="auto"/>
            </w:pPr>
            <w:r>
              <w:rPr>
                <w:rFonts w:ascii="Arial" w:eastAsia="Arial" w:hAnsi="Arial" w:cs="Arial"/>
                <w:b/>
                <w:sz w:val="24"/>
                <w:szCs w:val="24"/>
              </w:rPr>
              <w:t>Goods or Services required:</w:t>
            </w:r>
          </w:p>
          <w:p w14:paraId="2A3A67CB" w14:textId="77777777" w:rsidR="00E0574B" w:rsidRDefault="00AB236E">
            <w:pPr>
              <w:pStyle w:val="Standard"/>
              <w:spacing w:after="100" w:line="240" w:lineRule="auto"/>
            </w:pPr>
            <w:r>
              <w:rPr>
                <w:rFonts w:ascii="Arial" w:eastAsia="Arial" w:hAnsi="Arial" w:cs="Arial"/>
                <w:sz w:val="24"/>
                <w:szCs w:val="24"/>
              </w:rPr>
              <w:t xml:space="preserve"> </w:t>
            </w:r>
          </w:p>
          <w:p w14:paraId="2A3A67CC" w14:textId="77777777" w:rsidR="00E0574B" w:rsidRDefault="00AB236E">
            <w:pPr>
              <w:pStyle w:val="Standard"/>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CD" w14:textId="77777777" w:rsidR="00E0574B" w:rsidRDefault="00AB236E">
            <w:pPr>
              <w:pStyle w:val="Standard"/>
              <w:spacing w:after="0" w:line="240" w:lineRule="auto"/>
            </w:pPr>
            <w:r>
              <w:rPr>
                <w:rFonts w:ascii="Arial" w:eastAsia="Arial" w:hAnsi="Arial" w:cs="Arial"/>
                <w:sz w:val="24"/>
                <w:szCs w:val="24"/>
              </w:rPr>
              <w:t>Goods or Services required are set out in DPS Schedule 1 of the DPS Agreement and the relevant Brief and are to be delivered in line with the accepted Proposal as detailed at Annex A of this Letter.</w:t>
            </w:r>
          </w:p>
          <w:p w14:paraId="2A3A67CE" w14:textId="77777777" w:rsidR="00E0574B" w:rsidRDefault="00AB236E">
            <w:pPr>
              <w:pStyle w:val="Standard"/>
              <w:spacing w:after="0" w:line="240" w:lineRule="auto"/>
            </w:pPr>
            <w:r>
              <w:rPr>
                <w:rFonts w:ascii="Arial" w:eastAsia="Arial" w:hAnsi="Arial" w:cs="Arial"/>
                <w:sz w:val="24"/>
                <w:szCs w:val="24"/>
              </w:rPr>
              <w:t>Subsequent calls for Goods or Services shall be priced and agreed using the Statement of Works form as per Annex B of this Letter of Appointment.</w:t>
            </w:r>
          </w:p>
        </w:tc>
      </w:tr>
    </w:tbl>
    <w:p w14:paraId="2A3A67D0" w14:textId="77777777" w:rsidR="00E0574B" w:rsidRDefault="00AB236E">
      <w:pPr>
        <w:pStyle w:val="Standard"/>
        <w:spacing w:after="0" w:line="240" w:lineRule="auto"/>
      </w:pPr>
      <w:r>
        <w:rPr>
          <w:rFonts w:ascii="Arial" w:eastAsia="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E0574B" w14:paraId="2A3A67D9"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D1" w14:textId="77777777" w:rsidR="00E0574B" w:rsidRDefault="00AB236E">
            <w:pPr>
              <w:pStyle w:val="Standard"/>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D2" w14:textId="77777777" w:rsidR="00E0574B" w:rsidRDefault="00AB236E">
            <w:pPr>
              <w:pStyle w:val="Standard"/>
              <w:spacing w:after="100" w:line="240" w:lineRule="auto"/>
              <w:rPr>
                <w:rFonts w:ascii="Arial" w:eastAsia="Arial" w:hAnsi="Arial" w:cs="Arial"/>
                <w:b/>
                <w:sz w:val="24"/>
                <w:szCs w:val="24"/>
              </w:rPr>
            </w:pPr>
            <w:r>
              <w:rPr>
                <w:rFonts w:ascii="Arial" w:eastAsia="Arial" w:hAnsi="Arial" w:cs="Arial"/>
                <w:b/>
                <w:sz w:val="24"/>
                <w:szCs w:val="24"/>
              </w:rPr>
              <w:t>For the Client:</w:t>
            </w:r>
          </w:p>
          <w:p w14:paraId="19511FE3" w14:textId="77777777" w:rsidR="00EF0E42" w:rsidRDefault="00EF0E42" w:rsidP="00EF0E42">
            <w:pPr>
              <w:rPr>
                <w:rFonts w:ascii="Arial" w:hAnsi="Arial" w:cs="Arial"/>
                <w:sz w:val="24"/>
                <w:szCs w:val="24"/>
              </w:rPr>
            </w:pPr>
            <w:r w:rsidRPr="00FE5291">
              <w:rPr>
                <w:rFonts w:ascii="Arial" w:hAnsi="Arial" w:cs="Arial"/>
                <w:sz w:val="24"/>
                <w:szCs w:val="24"/>
                <w:highlight w:val="black"/>
              </w:rPr>
              <w:t>REDACTED&gt;</w:t>
            </w:r>
          </w:p>
          <w:p w14:paraId="5841014F" w14:textId="77777777" w:rsidR="00EF0E42" w:rsidRDefault="00EF0E42" w:rsidP="00EF0E42">
            <w:pPr>
              <w:rPr>
                <w:rFonts w:ascii="Arial" w:hAnsi="Arial" w:cs="Arial"/>
                <w:sz w:val="24"/>
                <w:szCs w:val="24"/>
              </w:rPr>
            </w:pPr>
            <w:r w:rsidRPr="00FE5291">
              <w:rPr>
                <w:rFonts w:ascii="Arial" w:hAnsi="Arial" w:cs="Arial"/>
                <w:sz w:val="24"/>
                <w:szCs w:val="24"/>
                <w:highlight w:val="black"/>
              </w:rPr>
              <w:t>REDACTED&gt;</w:t>
            </w:r>
          </w:p>
          <w:p w14:paraId="38A6664E" w14:textId="1CB99861" w:rsidR="005713EB" w:rsidRDefault="00EF0E42">
            <w:pPr>
              <w:pStyle w:val="Standard"/>
              <w:spacing w:after="100" w:line="240" w:lineRule="auto"/>
              <w:rPr>
                <w:rFonts w:ascii="Arial" w:eastAsia="Arial" w:hAnsi="Arial" w:cs="Arial"/>
                <w:b/>
                <w:sz w:val="24"/>
                <w:szCs w:val="24"/>
              </w:rPr>
            </w:pPr>
            <w:r w:rsidRPr="00FE5291">
              <w:rPr>
                <w:rFonts w:ascii="Arial" w:hAnsi="Arial" w:cs="Arial"/>
                <w:sz w:val="24"/>
                <w:szCs w:val="24"/>
                <w:highlight w:val="black"/>
              </w:rPr>
              <w:t>REDACTED&gt;</w:t>
            </w:r>
          </w:p>
          <w:p w14:paraId="2A3A67D3" w14:textId="77777777" w:rsidR="00E0574B" w:rsidRDefault="00AB236E">
            <w:pPr>
              <w:pStyle w:val="Standard"/>
              <w:spacing w:after="100" w:line="240" w:lineRule="auto"/>
            </w:pPr>
            <w:r>
              <w:rPr>
                <w:rFonts w:ascii="Arial" w:eastAsia="Arial" w:hAnsi="Arial" w:cs="Arial"/>
                <w:b/>
                <w:sz w:val="24"/>
                <w:szCs w:val="24"/>
              </w:rPr>
              <w:t>For the Agency:</w:t>
            </w:r>
          </w:p>
          <w:p w14:paraId="7DA4623D" w14:textId="77777777" w:rsidR="00EF0E42" w:rsidRDefault="00EF0E42" w:rsidP="00EF0E42">
            <w:pPr>
              <w:rPr>
                <w:rFonts w:ascii="Arial" w:hAnsi="Arial" w:cs="Arial"/>
                <w:sz w:val="24"/>
                <w:szCs w:val="24"/>
              </w:rPr>
            </w:pPr>
            <w:r w:rsidRPr="00FE5291">
              <w:rPr>
                <w:rFonts w:ascii="Arial" w:hAnsi="Arial" w:cs="Arial"/>
                <w:sz w:val="24"/>
                <w:szCs w:val="24"/>
                <w:highlight w:val="black"/>
              </w:rPr>
              <w:t>REDACTED&gt;</w:t>
            </w:r>
          </w:p>
          <w:p w14:paraId="2659ADF4" w14:textId="77777777" w:rsidR="00EF0E42" w:rsidRDefault="00EF0E42" w:rsidP="00EF0E42">
            <w:pPr>
              <w:rPr>
                <w:rFonts w:ascii="Arial" w:hAnsi="Arial" w:cs="Arial"/>
                <w:sz w:val="24"/>
                <w:szCs w:val="24"/>
              </w:rPr>
            </w:pPr>
            <w:r w:rsidRPr="00FE5291">
              <w:rPr>
                <w:rFonts w:ascii="Arial" w:hAnsi="Arial" w:cs="Arial"/>
                <w:sz w:val="24"/>
                <w:szCs w:val="24"/>
                <w:highlight w:val="black"/>
              </w:rPr>
              <w:t>REDACTED&gt;</w:t>
            </w:r>
          </w:p>
          <w:p w14:paraId="2A3A67D8" w14:textId="597343C7" w:rsidR="009913BC" w:rsidRDefault="00EF0E42" w:rsidP="00EF0E42">
            <w:pPr>
              <w:pStyle w:val="Standard"/>
              <w:spacing w:after="100" w:line="240" w:lineRule="auto"/>
              <w:rPr>
                <w:rFonts w:ascii="Arial" w:eastAsia="Arial" w:hAnsi="Arial" w:cs="Arial"/>
                <w:sz w:val="24"/>
                <w:szCs w:val="24"/>
              </w:rPr>
            </w:pPr>
            <w:r w:rsidRPr="00FE5291">
              <w:rPr>
                <w:rFonts w:ascii="Arial" w:hAnsi="Arial" w:cs="Arial"/>
                <w:sz w:val="24"/>
                <w:szCs w:val="24"/>
                <w:highlight w:val="black"/>
              </w:rPr>
              <w:t>REDACTED&gt;</w:t>
            </w:r>
            <w:r w:rsidR="0039270A">
              <w:rPr>
                <w:rFonts w:ascii="Arial" w:eastAsia="Arial" w:hAnsi="Arial" w:cs="Arial"/>
                <w:sz w:val="24"/>
                <w:szCs w:val="24"/>
              </w:rPr>
              <w:t xml:space="preserve"> </w:t>
            </w:r>
          </w:p>
        </w:tc>
      </w:tr>
      <w:tr w:rsidR="00E0574B" w14:paraId="2A3A67D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DA" w14:textId="77777777" w:rsidR="00E0574B" w:rsidRDefault="00AB236E">
            <w:pPr>
              <w:pStyle w:val="Standard"/>
              <w:spacing w:after="100" w:line="240" w:lineRule="auto"/>
            </w:pPr>
            <w:r>
              <w:rPr>
                <w:rFonts w:ascii="Arial" w:eastAsia="Arial" w:hAnsi="Arial" w:cs="Arial"/>
                <w:b/>
                <w:sz w:val="24"/>
                <w:szCs w:val="24"/>
              </w:rPr>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DB" w14:textId="606964EE" w:rsidR="00E0574B" w:rsidRDefault="005010BD">
            <w:pPr>
              <w:pStyle w:val="Standard"/>
              <w:spacing w:after="100" w:line="240" w:lineRule="auto"/>
              <w:rPr>
                <w:rFonts w:ascii="Arial" w:eastAsia="Arial" w:hAnsi="Arial" w:cs="Arial"/>
                <w:sz w:val="24"/>
                <w:szCs w:val="24"/>
              </w:rPr>
            </w:pPr>
            <w:r>
              <w:rPr>
                <w:rFonts w:ascii="Arial" w:eastAsia="Arial" w:hAnsi="Arial" w:cs="Arial"/>
                <w:sz w:val="24"/>
                <w:szCs w:val="24"/>
              </w:rPr>
              <w:t>N/A</w:t>
            </w:r>
          </w:p>
        </w:tc>
      </w:tr>
    </w:tbl>
    <w:p w14:paraId="2A3A67DD" w14:textId="77777777" w:rsidR="00E0574B" w:rsidRDefault="00AB236E">
      <w:pPr>
        <w:pStyle w:val="Standard"/>
        <w:spacing w:after="0" w:line="240" w:lineRule="auto"/>
      </w:pPr>
      <w:r>
        <w:rPr>
          <w:rFonts w:ascii="Arial" w:eastAsia="Arial" w:hAnsi="Arial" w:cs="Arial"/>
          <w:sz w:val="24"/>
          <w:szCs w:val="24"/>
        </w:rPr>
        <w:t xml:space="preserve"> </w:t>
      </w:r>
    </w:p>
    <w:tbl>
      <w:tblPr>
        <w:tblW w:w="9685" w:type="dxa"/>
        <w:tblInd w:w="-50" w:type="dxa"/>
        <w:tblLayout w:type="fixed"/>
        <w:tblCellMar>
          <w:left w:w="10" w:type="dxa"/>
          <w:right w:w="10" w:type="dxa"/>
        </w:tblCellMar>
        <w:tblLook w:val="0000" w:firstRow="0" w:lastRow="0" w:firstColumn="0" w:lastColumn="0" w:noHBand="0" w:noVBand="0"/>
      </w:tblPr>
      <w:tblGrid>
        <w:gridCol w:w="2905"/>
        <w:gridCol w:w="6780"/>
      </w:tblGrid>
      <w:tr w:rsidR="00E0574B" w14:paraId="2A3A67E3" w14:textId="77777777" w:rsidTr="00596E8A">
        <w:trPr>
          <w:trHeight w:val="2335"/>
        </w:trPr>
        <w:tc>
          <w:tcPr>
            <w:tcW w:w="2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DE" w14:textId="0E83DAF6" w:rsidR="00E0574B" w:rsidRDefault="00AB236E">
            <w:pPr>
              <w:pStyle w:val="Standard"/>
              <w:spacing w:after="100" w:line="240" w:lineRule="auto"/>
            </w:pPr>
            <w:r>
              <w:rPr>
                <w:rFonts w:ascii="Arial" w:eastAsia="Arial" w:hAnsi="Arial" w:cs="Arial"/>
                <w:b/>
                <w:sz w:val="24"/>
                <w:szCs w:val="24"/>
              </w:rPr>
              <w:t>Order Contract Charges (including any applicable discount(s), but excluding VAT):</w:t>
            </w:r>
          </w:p>
        </w:tc>
        <w:tc>
          <w:tcPr>
            <w:tcW w:w="6780" w:type="dxa"/>
            <w:tcBorders>
              <w:top w:val="single" w:sz="8"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DF" w14:textId="51DCE0AC" w:rsidR="00E0574B" w:rsidRDefault="00AB236E" w:rsidP="00AC395E">
            <w:pPr>
              <w:pStyle w:val="Standard"/>
              <w:shd w:val="clear" w:color="auto" w:fill="FFFFFF" w:themeFill="background1"/>
            </w:pPr>
            <w:r>
              <w:rPr>
                <w:rFonts w:ascii="Arial" w:eastAsia="Arial" w:hAnsi="Arial" w:cs="Arial"/>
                <w:sz w:val="24"/>
                <w:szCs w:val="24"/>
              </w:rPr>
              <w:t xml:space="preserve">The contract has a maximum ceiling value </w:t>
            </w:r>
            <w:r w:rsidRPr="00AC395E">
              <w:rPr>
                <w:rFonts w:ascii="Arial" w:eastAsia="Arial" w:hAnsi="Arial" w:cs="Arial"/>
                <w:sz w:val="24"/>
                <w:szCs w:val="24"/>
                <w:shd w:val="clear" w:color="auto" w:fill="FFFFFF" w:themeFill="background1"/>
              </w:rPr>
              <w:t>of</w:t>
            </w:r>
            <w:r w:rsidR="00A71D98">
              <w:rPr>
                <w:rFonts w:ascii="Arial" w:eastAsia="Arial" w:hAnsi="Arial" w:cs="Arial"/>
                <w:sz w:val="24"/>
                <w:szCs w:val="24"/>
                <w:shd w:val="clear" w:color="auto" w:fill="FFFFFF" w:themeFill="background1"/>
              </w:rPr>
              <w:t xml:space="preserve"> </w:t>
            </w:r>
            <w:r w:rsidR="00A71D98" w:rsidRPr="00A71D98">
              <w:rPr>
                <w:rFonts w:ascii="Arial" w:eastAsia="Arial" w:hAnsi="Arial" w:cs="Arial"/>
                <w:sz w:val="24"/>
                <w:szCs w:val="24"/>
                <w:shd w:val="clear" w:color="auto" w:fill="FFFFFF" w:themeFill="background1"/>
              </w:rPr>
              <w:t>£</w:t>
            </w:r>
            <w:r w:rsidR="00A55B4B">
              <w:rPr>
                <w:rFonts w:ascii="Arial" w:eastAsia="Arial" w:hAnsi="Arial" w:cs="Arial"/>
                <w:sz w:val="24"/>
                <w:szCs w:val="24"/>
                <w:shd w:val="clear" w:color="auto" w:fill="FFFFFF" w:themeFill="background1"/>
              </w:rPr>
              <w:t>2</w:t>
            </w:r>
            <w:r w:rsidR="00D81399">
              <w:rPr>
                <w:rFonts w:ascii="Arial" w:eastAsia="Arial" w:hAnsi="Arial" w:cs="Arial"/>
                <w:sz w:val="24"/>
                <w:szCs w:val="24"/>
                <w:shd w:val="clear" w:color="auto" w:fill="FFFFFF" w:themeFill="background1"/>
              </w:rPr>
              <w:t>,</w:t>
            </w:r>
            <w:r w:rsidR="00A55B4B">
              <w:rPr>
                <w:rFonts w:ascii="Arial" w:eastAsia="Arial" w:hAnsi="Arial" w:cs="Arial"/>
                <w:sz w:val="24"/>
                <w:szCs w:val="24"/>
                <w:shd w:val="clear" w:color="auto" w:fill="FFFFFF" w:themeFill="background1"/>
              </w:rPr>
              <w:t>7</w:t>
            </w:r>
            <w:r w:rsidR="00627D88">
              <w:rPr>
                <w:rFonts w:ascii="Arial" w:eastAsia="Arial" w:hAnsi="Arial" w:cs="Arial"/>
                <w:sz w:val="24"/>
                <w:szCs w:val="24"/>
                <w:shd w:val="clear" w:color="auto" w:fill="FFFFFF" w:themeFill="background1"/>
              </w:rPr>
              <w:t>00</w:t>
            </w:r>
            <w:r w:rsidR="00A71D98" w:rsidRPr="00A71D98">
              <w:rPr>
                <w:rFonts w:ascii="Arial" w:eastAsia="Arial" w:hAnsi="Arial" w:cs="Arial"/>
                <w:sz w:val="24"/>
                <w:szCs w:val="24"/>
                <w:shd w:val="clear" w:color="auto" w:fill="FFFFFF" w:themeFill="background1"/>
              </w:rPr>
              <w:t xml:space="preserve">,000 ex. VAT.   </w:t>
            </w:r>
          </w:p>
          <w:p w14:paraId="2A3A67E0" w14:textId="713D8B1C" w:rsidR="00E0574B" w:rsidRDefault="00294996" w:rsidP="00AC395E">
            <w:pPr>
              <w:pStyle w:val="Standard"/>
              <w:shd w:val="clear" w:color="auto" w:fill="FFFFFF" w:themeFill="background1"/>
              <w:rPr>
                <w:rFonts w:ascii="Arial" w:eastAsia="Arial" w:hAnsi="Arial" w:cs="Arial"/>
                <w:sz w:val="24"/>
                <w:szCs w:val="24"/>
              </w:rPr>
            </w:pPr>
            <w:r>
              <w:rPr>
                <w:rFonts w:ascii="Arial" w:eastAsia="Arial" w:hAnsi="Arial" w:cs="Arial"/>
                <w:sz w:val="24"/>
                <w:szCs w:val="24"/>
              </w:rPr>
              <w:t>A</w:t>
            </w:r>
            <w:r w:rsidR="00AB236E">
              <w:rPr>
                <w:rFonts w:ascii="Arial" w:eastAsia="Arial" w:hAnsi="Arial" w:cs="Arial"/>
                <w:sz w:val="24"/>
                <w:szCs w:val="24"/>
              </w:rPr>
              <w:t xml:space="preserve">cross the maximum </w:t>
            </w:r>
            <w:r w:rsidR="00A71D98">
              <w:rPr>
                <w:rFonts w:ascii="Arial" w:eastAsia="Arial" w:hAnsi="Arial" w:cs="Arial"/>
                <w:sz w:val="24"/>
                <w:szCs w:val="24"/>
              </w:rPr>
              <w:t>3</w:t>
            </w:r>
            <w:r w:rsidR="00AB236E">
              <w:rPr>
                <w:rFonts w:ascii="Arial" w:eastAsia="Arial" w:hAnsi="Arial" w:cs="Arial"/>
                <w:sz w:val="24"/>
                <w:szCs w:val="24"/>
              </w:rPr>
              <w:t>-year period.</w:t>
            </w:r>
          </w:p>
          <w:p w14:paraId="2A3A67E1" w14:textId="394ACC05" w:rsidR="00E0574B" w:rsidRDefault="00AB236E" w:rsidP="00AC395E">
            <w:pPr>
              <w:pStyle w:val="Standard"/>
              <w:shd w:val="clear" w:color="auto" w:fill="FFFFFF" w:themeFill="background1"/>
            </w:pPr>
            <w:r>
              <w:rPr>
                <w:rFonts w:ascii="Arial" w:eastAsia="Arial" w:hAnsi="Arial" w:cs="Arial"/>
                <w:sz w:val="24"/>
                <w:szCs w:val="24"/>
              </w:rPr>
              <w:t xml:space="preserve">The winning tender cost was based on </w:t>
            </w:r>
            <w:r w:rsidRPr="00AC395E">
              <w:rPr>
                <w:rFonts w:ascii="Arial" w:eastAsia="Arial" w:hAnsi="Arial" w:cs="Arial"/>
                <w:sz w:val="24"/>
                <w:szCs w:val="24"/>
                <w:shd w:val="clear" w:color="auto" w:fill="FFFFFF" w:themeFill="background1"/>
              </w:rPr>
              <w:t>£</w:t>
            </w:r>
            <w:r w:rsidR="0000443B">
              <w:rPr>
                <w:rFonts w:ascii="Arial" w:eastAsia="Arial" w:hAnsi="Arial" w:cs="Arial"/>
                <w:sz w:val="24"/>
                <w:szCs w:val="24"/>
                <w:shd w:val="clear" w:color="auto" w:fill="FFFFFF" w:themeFill="background1"/>
              </w:rPr>
              <w:t>720</w:t>
            </w:r>
            <w:r w:rsidR="00603C36">
              <w:rPr>
                <w:rFonts w:ascii="Arial" w:eastAsia="Arial" w:hAnsi="Arial" w:cs="Arial"/>
                <w:sz w:val="24"/>
                <w:szCs w:val="24"/>
                <w:shd w:val="clear" w:color="auto" w:fill="FFFFFF" w:themeFill="background1"/>
              </w:rPr>
              <w:t>,000</w:t>
            </w:r>
            <w:r w:rsidR="00C02CB9">
              <w:rPr>
                <w:rFonts w:ascii="Arial" w:eastAsia="Arial" w:hAnsi="Arial" w:cs="Arial"/>
                <w:sz w:val="24"/>
                <w:szCs w:val="24"/>
                <w:shd w:val="clear" w:color="auto" w:fill="FFFFFF" w:themeFill="background1"/>
              </w:rPr>
              <w:t xml:space="preserve"> </w:t>
            </w:r>
            <w:r w:rsidRPr="00AC395E">
              <w:rPr>
                <w:rFonts w:ascii="Arial" w:eastAsia="Arial" w:hAnsi="Arial" w:cs="Arial"/>
                <w:sz w:val="24"/>
                <w:szCs w:val="24"/>
                <w:shd w:val="clear" w:color="auto" w:fill="FFFFFF" w:themeFill="background1"/>
              </w:rPr>
              <w:t xml:space="preserve">per year </w:t>
            </w:r>
            <w:r w:rsidR="00DE4087">
              <w:rPr>
                <w:rFonts w:ascii="Arial" w:eastAsia="Arial" w:hAnsi="Arial" w:cs="Arial"/>
                <w:sz w:val="24"/>
                <w:szCs w:val="24"/>
                <w:shd w:val="clear" w:color="auto" w:fill="FFFFFF" w:themeFill="background1"/>
              </w:rPr>
              <w:t xml:space="preserve">with up </w:t>
            </w:r>
            <w:r w:rsidR="00616B84" w:rsidRPr="00AC395E">
              <w:rPr>
                <w:rFonts w:ascii="Arial" w:eastAsia="Arial" w:hAnsi="Arial" w:cs="Arial"/>
                <w:sz w:val="24"/>
                <w:szCs w:val="24"/>
                <w:shd w:val="clear" w:color="auto" w:fill="FFFFFF" w:themeFill="background1"/>
              </w:rPr>
              <w:t xml:space="preserve">to </w:t>
            </w:r>
            <w:r w:rsidR="003011A5">
              <w:rPr>
                <w:rFonts w:ascii="Arial" w:eastAsia="Arial" w:hAnsi="Arial" w:cs="Arial"/>
                <w:sz w:val="24"/>
                <w:szCs w:val="24"/>
                <w:shd w:val="clear" w:color="auto" w:fill="FFFFFF" w:themeFill="background1"/>
              </w:rPr>
              <w:t>£</w:t>
            </w:r>
            <w:r w:rsidR="002C065A" w:rsidRPr="002C065A">
              <w:rPr>
                <w:rFonts w:ascii="Arial" w:eastAsia="Arial" w:hAnsi="Arial" w:cs="Arial"/>
                <w:sz w:val="24"/>
                <w:szCs w:val="24"/>
                <w:shd w:val="clear" w:color="auto" w:fill="FFFFFF" w:themeFill="background1"/>
              </w:rPr>
              <w:t xml:space="preserve">180,000 </w:t>
            </w:r>
            <w:r w:rsidR="00616B84" w:rsidRPr="00AC395E">
              <w:rPr>
                <w:rFonts w:ascii="Arial" w:eastAsia="Arial" w:hAnsi="Arial" w:cs="Arial"/>
                <w:sz w:val="24"/>
                <w:szCs w:val="24"/>
                <w:shd w:val="clear" w:color="auto" w:fill="FFFFFF" w:themeFill="background1"/>
              </w:rPr>
              <w:t xml:space="preserve">contingency </w:t>
            </w:r>
            <w:r w:rsidRPr="00AC395E">
              <w:rPr>
                <w:rFonts w:ascii="Arial" w:eastAsia="Arial" w:hAnsi="Arial" w:cs="Arial"/>
                <w:sz w:val="24"/>
                <w:szCs w:val="24"/>
                <w:shd w:val="clear" w:color="auto" w:fill="FFFFFF" w:themeFill="background1"/>
              </w:rPr>
              <w:t>which equates to</w:t>
            </w:r>
            <w:r w:rsidR="00542573">
              <w:rPr>
                <w:rFonts w:ascii="Arial" w:eastAsia="Arial" w:hAnsi="Arial" w:cs="Arial"/>
                <w:sz w:val="24"/>
                <w:szCs w:val="24"/>
                <w:shd w:val="clear" w:color="auto" w:fill="FFFFFF" w:themeFill="background1"/>
              </w:rPr>
              <w:t xml:space="preserve"> </w:t>
            </w:r>
            <w:r w:rsidRPr="00AC395E">
              <w:rPr>
                <w:rFonts w:ascii="Arial" w:eastAsia="Arial" w:hAnsi="Arial" w:cs="Arial"/>
                <w:sz w:val="24"/>
                <w:szCs w:val="24"/>
                <w:shd w:val="clear" w:color="auto" w:fill="FFFFFF" w:themeFill="background1"/>
              </w:rPr>
              <w:t>£</w:t>
            </w:r>
            <w:r w:rsidR="003E47EE">
              <w:rPr>
                <w:rFonts w:ascii="Arial" w:eastAsia="Arial" w:hAnsi="Arial" w:cs="Arial"/>
                <w:sz w:val="24"/>
                <w:szCs w:val="24"/>
                <w:shd w:val="clear" w:color="auto" w:fill="FFFFFF" w:themeFill="background1"/>
              </w:rPr>
              <w:t>9</w:t>
            </w:r>
            <w:r w:rsidR="00342EBE">
              <w:rPr>
                <w:rFonts w:ascii="Arial" w:eastAsia="Arial" w:hAnsi="Arial" w:cs="Arial"/>
                <w:sz w:val="24"/>
                <w:szCs w:val="24"/>
                <w:shd w:val="clear" w:color="auto" w:fill="FFFFFF" w:themeFill="background1"/>
              </w:rPr>
              <w:t>00</w:t>
            </w:r>
            <w:r w:rsidR="00C71DF0">
              <w:rPr>
                <w:rFonts w:ascii="Arial" w:eastAsia="Arial" w:hAnsi="Arial" w:cs="Arial"/>
                <w:sz w:val="24"/>
                <w:szCs w:val="24"/>
                <w:shd w:val="clear" w:color="auto" w:fill="FFFFFF" w:themeFill="background1"/>
              </w:rPr>
              <w:t>,000</w:t>
            </w:r>
            <w:r w:rsidR="00D97239" w:rsidRPr="00AC395E">
              <w:rPr>
                <w:rFonts w:ascii="Arial" w:eastAsia="Arial" w:hAnsi="Arial" w:cs="Arial"/>
                <w:sz w:val="24"/>
                <w:szCs w:val="24"/>
                <w:shd w:val="clear" w:color="auto" w:fill="FFFFFF" w:themeFill="background1"/>
              </w:rPr>
              <w:t xml:space="preserve"> a year, or £</w:t>
            </w:r>
            <w:r w:rsidR="00E26B07">
              <w:rPr>
                <w:rFonts w:ascii="Arial" w:eastAsia="Arial" w:hAnsi="Arial" w:cs="Arial"/>
                <w:sz w:val="24"/>
                <w:szCs w:val="24"/>
                <w:shd w:val="clear" w:color="auto" w:fill="FFFFFF" w:themeFill="background1"/>
              </w:rPr>
              <w:t>2,700,000</w:t>
            </w:r>
            <w:r w:rsidR="00D97239" w:rsidRPr="00AC395E">
              <w:rPr>
                <w:rFonts w:ascii="Arial" w:eastAsia="Arial" w:hAnsi="Arial" w:cs="Arial"/>
                <w:sz w:val="24"/>
                <w:szCs w:val="24"/>
                <w:shd w:val="clear" w:color="auto" w:fill="FFFFFF" w:themeFill="background1"/>
              </w:rPr>
              <w:t xml:space="preserve"> total</w:t>
            </w:r>
            <w:r w:rsidR="00CB5C0F">
              <w:rPr>
                <w:rFonts w:ascii="Arial" w:eastAsia="Arial" w:hAnsi="Arial" w:cs="Arial"/>
                <w:sz w:val="24"/>
                <w:szCs w:val="24"/>
                <w:shd w:val="clear" w:color="auto" w:fill="FFFFFF" w:themeFill="background1"/>
              </w:rPr>
              <w:t xml:space="preserve"> </w:t>
            </w:r>
            <w:r w:rsidRPr="00AC395E">
              <w:rPr>
                <w:rFonts w:ascii="Arial" w:eastAsia="Arial" w:hAnsi="Arial" w:cs="Arial"/>
                <w:sz w:val="24"/>
                <w:szCs w:val="24"/>
                <w:shd w:val="clear" w:color="auto" w:fill="FFFFFF" w:themeFill="background1"/>
              </w:rPr>
              <w:t xml:space="preserve">across the maximum </w:t>
            </w:r>
            <w:r w:rsidR="00C71DF0">
              <w:rPr>
                <w:rFonts w:ascii="Arial" w:eastAsia="Arial" w:hAnsi="Arial" w:cs="Arial"/>
                <w:sz w:val="24"/>
                <w:szCs w:val="24"/>
                <w:shd w:val="clear" w:color="auto" w:fill="FFFFFF" w:themeFill="background1"/>
              </w:rPr>
              <w:t>3</w:t>
            </w:r>
            <w:r w:rsidRPr="00AC395E">
              <w:rPr>
                <w:rFonts w:ascii="Arial" w:eastAsia="Arial" w:hAnsi="Arial" w:cs="Arial"/>
                <w:sz w:val="24"/>
                <w:szCs w:val="24"/>
                <w:shd w:val="clear" w:color="auto" w:fill="FFFFFF" w:themeFill="background1"/>
              </w:rPr>
              <w:t>-year contract period</w:t>
            </w:r>
            <w:r>
              <w:rPr>
                <w:rFonts w:ascii="Arial" w:eastAsia="Arial" w:hAnsi="Arial" w:cs="Arial"/>
                <w:sz w:val="24"/>
                <w:szCs w:val="24"/>
              </w:rPr>
              <w:t xml:space="preserve">. Any additional in-scope works required above the tender cost will be notified to the </w:t>
            </w:r>
            <w:r w:rsidR="00E865B0">
              <w:rPr>
                <w:rFonts w:ascii="Arial" w:eastAsia="Arial" w:hAnsi="Arial" w:cs="Arial"/>
                <w:sz w:val="24"/>
                <w:szCs w:val="24"/>
              </w:rPr>
              <w:t>Agency</w:t>
            </w:r>
            <w:r>
              <w:rPr>
                <w:rFonts w:ascii="Arial" w:eastAsia="Arial" w:hAnsi="Arial" w:cs="Arial"/>
                <w:sz w:val="24"/>
                <w:szCs w:val="24"/>
              </w:rPr>
              <w:t xml:space="preserve"> in writing. </w:t>
            </w:r>
          </w:p>
        </w:tc>
      </w:tr>
      <w:tr w:rsidR="00E0574B" w14:paraId="2A3A67E9" w14:textId="77777777" w:rsidTr="00596E8A">
        <w:trPr>
          <w:trHeight w:val="777"/>
        </w:trPr>
        <w:tc>
          <w:tcPr>
            <w:tcW w:w="2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E4" w14:textId="77777777" w:rsidR="00E0574B" w:rsidRDefault="00AB236E">
            <w:pPr>
              <w:pStyle w:val="Standard"/>
              <w:spacing w:after="100" w:line="240" w:lineRule="auto"/>
            </w:pPr>
            <w:r>
              <w:rPr>
                <w:rFonts w:ascii="Arial" w:eastAsia="Arial" w:hAnsi="Arial" w:cs="Arial"/>
                <w:b/>
                <w:sz w:val="24"/>
                <w:szCs w:val="24"/>
              </w:rPr>
              <w:t>Liability</w:t>
            </w:r>
          </w:p>
        </w:tc>
        <w:tc>
          <w:tcPr>
            <w:tcW w:w="6780" w:type="dxa"/>
            <w:tcBorders>
              <w:top w:val="single" w:sz="8"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E5" w14:textId="77777777" w:rsidR="00E0574B" w:rsidRDefault="00AB236E">
            <w:pPr>
              <w:pStyle w:val="Standard"/>
              <w:spacing w:after="100" w:line="240" w:lineRule="auto"/>
            </w:pPr>
            <w:r>
              <w:rPr>
                <w:rFonts w:ascii="Arial" w:eastAsia="Arial" w:hAnsi="Arial" w:cs="Arial"/>
                <w:b/>
                <w:sz w:val="24"/>
                <w:szCs w:val="24"/>
              </w:rPr>
              <w:t>See Clause 11 of the Core Terms</w:t>
            </w:r>
          </w:p>
          <w:p w14:paraId="2A3A67E6" w14:textId="4118607D" w:rsidR="00E0574B" w:rsidRDefault="00AB236E">
            <w:pPr>
              <w:pStyle w:val="Standard"/>
              <w:spacing w:after="100" w:line="240" w:lineRule="auto"/>
            </w:pPr>
            <w:r>
              <w:rPr>
                <w:rFonts w:ascii="Arial" w:eastAsia="Arial" w:hAnsi="Arial" w:cs="Arial"/>
                <w:b/>
                <w:sz w:val="24"/>
                <w:szCs w:val="24"/>
              </w:rPr>
              <w:t xml:space="preserve">Estimated Year 1 Charges: </w:t>
            </w:r>
            <w:r>
              <w:rPr>
                <w:rFonts w:ascii="Arial" w:eastAsia="Arial" w:hAnsi="Arial" w:cs="Arial"/>
                <w:sz w:val="24"/>
                <w:szCs w:val="24"/>
              </w:rPr>
              <w:t>£</w:t>
            </w:r>
            <w:r w:rsidR="00271767">
              <w:rPr>
                <w:rFonts w:ascii="Arial" w:eastAsia="Arial" w:hAnsi="Arial" w:cs="Arial"/>
                <w:sz w:val="24"/>
                <w:szCs w:val="24"/>
              </w:rPr>
              <w:t>9</w:t>
            </w:r>
            <w:r w:rsidR="002E20E0">
              <w:rPr>
                <w:rFonts w:ascii="Arial" w:eastAsia="Arial" w:hAnsi="Arial" w:cs="Arial"/>
                <w:sz w:val="24"/>
                <w:szCs w:val="24"/>
              </w:rPr>
              <w:t>00</w:t>
            </w:r>
            <w:r w:rsidR="00265CE7">
              <w:rPr>
                <w:rFonts w:ascii="Arial" w:eastAsia="Arial" w:hAnsi="Arial" w:cs="Arial"/>
                <w:sz w:val="24"/>
                <w:szCs w:val="24"/>
              </w:rPr>
              <w:t>,000</w:t>
            </w:r>
          </w:p>
        </w:tc>
      </w:tr>
      <w:tr w:rsidR="00E0574B" w14:paraId="2A3A67ED" w14:textId="77777777" w:rsidTr="00596E8A">
        <w:trPr>
          <w:trHeight w:val="683"/>
        </w:trPr>
        <w:tc>
          <w:tcPr>
            <w:tcW w:w="2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EA" w14:textId="77777777" w:rsidR="00E0574B" w:rsidRDefault="00AB236E">
            <w:pPr>
              <w:pStyle w:val="Standard"/>
              <w:spacing w:after="100" w:line="240" w:lineRule="auto"/>
            </w:pPr>
            <w:r>
              <w:rPr>
                <w:rFonts w:ascii="Arial" w:eastAsia="Arial" w:hAnsi="Arial" w:cs="Arial"/>
                <w:b/>
                <w:sz w:val="24"/>
                <w:szCs w:val="24"/>
              </w:rPr>
              <w:t>Additional Insurance Requirements</w:t>
            </w:r>
          </w:p>
        </w:tc>
        <w:tc>
          <w:tcPr>
            <w:tcW w:w="6780" w:type="dxa"/>
            <w:tcBorders>
              <w:top w:val="single" w:sz="8"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2A3A67EB" w14:textId="77777777" w:rsidR="00E0574B" w:rsidRDefault="00AB236E">
            <w:pPr>
              <w:pStyle w:val="Standard"/>
              <w:spacing w:after="100" w:line="240" w:lineRule="auto"/>
              <w:rPr>
                <w:rFonts w:ascii="Arial" w:eastAsia="Arial" w:hAnsi="Arial" w:cs="Arial"/>
                <w:sz w:val="24"/>
                <w:szCs w:val="24"/>
              </w:rPr>
            </w:pPr>
            <w:r>
              <w:rPr>
                <w:rFonts w:ascii="Arial" w:eastAsia="Arial" w:hAnsi="Arial" w:cs="Arial"/>
                <w:sz w:val="24"/>
                <w:szCs w:val="24"/>
              </w:rPr>
              <w:t>N/A</w:t>
            </w:r>
          </w:p>
        </w:tc>
      </w:tr>
      <w:tr w:rsidR="00E0574B" w14:paraId="2A3A67F1" w14:textId="77777777" w:rsidTr="00596E8A">
        <w:trPr>
          <w:trHeight w:val="677"/>
        </w:trPr>
        <w:tc>
          <w:tcPr>
            <w:tcW w:w="290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EE" w14:textId="77777777" w:rsidR="00E0574B" w:rsidRDefault="00AB236E">
            <w:pPr>
              <w:pStyle w:val="Standard"/>
              <w:spacing w:after="100" w:line="240" w:lineRule="auto"/>
            </w:pPr>
            <w:r>
              <w:rPr>
                <w:rFonts w:ascii="Arial" w:eastAsia="Arial" w:hAnsi="Arial" w:cs="Arial"/>
                <w:b/>
                <w:sz w:val="24"/>
                <w:szCs w:val="24"/>
              </w:rPr>
              <w:t>Client billing address for invoicing:</w:t>
            </w:r>
          </w:p>
        </w:tc>
        <w:tc>
          <w:tcPr>
            <w:tcW w:w="6780" w:type="dxa"/>
            <w:tcBorders>
              <w:top w:val="single" w:sz="6" w:space="0" w:color="000000"/>
              <w:left w:val="single" w:sz="6" w:space="0" w:color="000000"/>
              <w:bottom w:val="single" w:sz="8" w:space="0" w:color="000000"/>
              <w:right w:val="single" w:sz="6" w:space="0" w:color="000000"/>
            </w:tcBorders>
            <w:shd w:val="clear" w:color="auto" w:fill="auto"/>
            <w:tcMar>
              <w:top w:w="0" w:type="dxa"/>
              <w:left w:w="10" w:type="dxa"/>
              <w:bottom w:w="0" w:type="dxa"/>
              <w:right w:w="10" w:type="dxa"/>
            </w:tcMar>
          </w:tcPr>
          <w:p w14:paraId="0CBCE0F2" w14:textId="77777777" w:rsidR="00FE456B" w:rsidRPr="00FE5298" w:rsidRDefault="00FE456B" w:rsidP="00FE456B">
            <w:pPr>
              <w:suppressAutoHyphens w:val="0"/>
              <w:autoSpaceDE w:val="0"/>
              <w:adjustRightInd w:val="0"/>
              <w:textAlignment w:val="auto"/>
              <w:rPr>
                <w:rFonts w:ascii="Arial" w:hAnsi="Arial" w:cs="Arial"/>
                <w:color w:val="000000"/>
                <w:sz w:val="24"/>
                <w:szCs w:val="24"/>
                <w:lang w:bidi="ar-SA"/>
              </w:rPr>
            </w:pPr>
            <w:r w:rsidRPr="00FE5298">
              <w:rPr>
                <w:rFonts w:ascii="Arial" w:hAnsi="Arial" w:cs="Arial"/>
                <w:color w:val="000000"/>
                <w:sz w:val="24"/>
                <w:szCs w:val="24"/>
                <w:lang w:bidi="ar-SA"/>
              </w:rPr>
              <w:t>All invoices must be sent, quoting a valid purchase order number.</w:t>
            </w:r>
          </w:p>
          <w:p w14:paraId="450E5D62" w14:textId="77777777" w:rsidR="00FE456B" w:rsidRPr="00FE5298" w:rsidRDefault="00FE456B" w:rsidP="00FE456B">
            <w:pPr>
              <w:suppressAutoHyphens w:val="0"/>
              <w:autoSpaceDE w:val="0"/>
              <w:adjustRightInd w:val="0"/>
              <w:textAlignment w:val="auto"/>
              <w:rPr>
                <w:rFonts w:ascii="Arial" w:hAnsi="Arial" w:cs="Arial"/>
                <w:color w:val="000000"/>
                <w:sz w:val="24"/>
                <w:szCs w:val="24"/>
                <w:lang w:bidi="ar-SA"/>
              </w:rPr>
            </w:pPr>
            <w:r w:rsidRPr="00FE5298">
              <w:rPr>
                <w:rFonts w:ascii="Arial" w:hAnsi="Arial" w:cs="Arial"/>
                <w:color w:val="000000"/>
                <w:sz w:val="24"/>
                <w:szCs w:val="24"/>
                <w:lang w:bidi="ar-SA"/>
              </w:rPr>
              <w:t>(PO Number), electronically via email to:</w:t>
            </w:r>
          </w:p>
          <w:p w14:paraId="56004901" w14:textId="77777777" w:rsidR="00601F86" w:rsidRDefault="00867762" w:rsidP="00601F86">
            <w:pPr>
              <w:rPr>
                <w:rFonts w:ascii="Arial" w:hAnsi="Arial" w:cs="Arial"/>
                <w:sz w:val="24"/>
                <w:szCs w:val="24"/>
              </w:rPr>
            </w:pPr>
            <w:r>
              <w:rPr>
                <w:rStyle w:val="Hyperlink"/>
                <w:rFonts w:ascii="Arial" w:eastAsia="Arial" w:hAnsi="Arial" w:cs="Arial"/>
                <w:color w:val="auto"/>
                <w:sz w:val="24"/>
                <w:szCs w:val="24"/>
                <w:u w:val="none"/>
              </w:rPr>
              <w:t xml:space="preserve"> </w:t>
            </w:r>
            <w:r w:rsidR="00601F86" w:rsidRPr="00FE5291">
              <w:rPr>
                <w:rFonts w:ascii="Arial" w:hAnsi="Arial" w:cs="Arial"/>
                <w:sz w:val="24"/>
                <w:szCs w:val="24"/>
                <w:highlight w:val="black"/>
              </w:rPr>
              <w:t>REDACTED&gt;</w:t>
            </w:r>
          </w:p>
          <w:p w14:paraId="47B66B5F" w14:textId="63FD881F" w:rsidR="009414EF" w:rsidRDefault="009414EF" w:rsidP="00FE456B">
            <w:pPr>
              <w:pStyle w:val="Standard"/>
              <w:spacing w:after="100"/>
              <w:rPr>
                <w:rStyle w:val="Hyperlink"/>
                <w:rFonts w:ascii="Arial" w:eastAsia="Arial" w:hAnsi="Arial" w:cs="Arial"/>
                <w:color w:val="auto"/>
                <w:sz w:val="24"/>
                <w:szCs w:val="24"/>
                <w:u w:val="none"/>
              </w:rPr>
            </w:pPr>
          </w:p>
          <w:p w14:paraId="39FE8370" w14:textId="77777777" w:rsidR="00601F86" w:rsidRDefault="009414EF" w:rsidP="00601F86">
            <w:pPr>
              <w:rPr>
                <w:rFonts w:ascii="Arial" w:hAnsi="Arial" w:cs="Arial"/>
                <w:sz w:val="24"/>
                <w:szCs w:val="24"/>
              </w:rPr>
            </w:pPr>
            <w:r>
              <w:rPr>
                <w:rStyle w:val="Hyperlink"/>
                <w:rFonts w:ascii="Arial" w:eastAsia="Arial" w:hAnsi="Arial" w:cs="Arial"/>
                <w:color w:val="auto"/>
                <w:sz w:val="24"/>
                <w:szCs w:val="24"/>
                <w:u w:val="none"/>
              </w:rPr>
              <w:t xml:space="preserve">and copy </w:t>
            </w:r>
            <w:r w:rsidR="00601F86" w:rsidRPr="00FE5291">
              <w:rPr>
                <w:rFonts w:ascii="Arial" w:hAnsi="Arial" w:cs="Arial"/>
                <w:sz w:val="24"/>
                <w:szCs w:val="24"/>
                <w:highlight w:val="black"/>
              </w:rPr>
              <w:t>REDACTED&gt;</w:t>
            </w:r>
          </w:p>
          <w:p w14:paraId="423915A5" w14:textId="74053973" w:rsidR="00FE456B" w:rsidRPr="00FE5298" w:rsidRDefault="00FE456B" w:rsidP="00FE456B">
            <w:pPr>
              <w:pStyle w:val="Standard"/>
              <w:spacing w:after="100"/>
              <w:rPr>
                <w:rStyle w:val="Hyperlink"/>
                <w:rFonts w:ascii="Arial" w:eastAsia="Arial" w:hAnsi="Arial" w:cs="Arial"/>
                <w:color w:val="auto"/>
                <w:sz w:val="24"/>
                <w:szCs w:val="24"/>
                <w:u w:val="none"/>
              </w:rPr>
            </w:pPr>
          </w:p>
          <w:p w14:paraId="339B7687"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lastRenderedPageBreak/>
              <w:t>Department for Education, Sanctuary Buildings, Great Smith</w:t>
            </w:r>
          </w:p>
          <w:p w14:paraId="6E1ED9B4"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Street, London SW1P 3BT</w:t>
            </w:r>
          </w:p>
          <w:p w14:paraId="09A51F36" w14:textId="427F295F" w:rsidR="00FE5298" w:rsidRPr="00FE5298" w:rsidRDefault="00FE5298" w:rsidP="00FE5298">
            <w:pPr>
              <w:suppressAutoHyphens w:val="0"/>
              <w:autoSpaceDE w:val="0"/>
              <w:adjustRightInd w:val="0"/>
              <w:textAlignment w:val="auto"/>
              <w:rPr>
                <w:rFonts w:ascii="Arial" w:hAnsi="Arial" w:cs="Arial"/>
                <w:color w:val="000000"/>
                <w:sz w:val="24"/>
                <w:szCs w:val="24"/>
              </w:rPr>
            </w:pPr>
          </w:p>
          <w:p w14:paraId="1EAB05A1"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You must be in receipt of a valid PO Number before submitting an invoice.</w:t>
            </w:r>
          </w:p>
          <w:p w14:paraId="2203AF02"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To avoid delay in payment it is important that the invoice is</w:t>
            </w:r>
          </w:p>
          <w:p w14:paraId="025D9814"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compliant and that it includes a valid PO Number, PO Number</w:t>
            </w:r>
          </w:p>
          <w:p w14:paraId="5B9FDB28"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item number (if applicable) and the details (name and telephone</w:t>
            </w:r>
          </w:p>
          <w:p w14:paraId="1EA7679A"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 xml:space="preserve">Please ensure you quote the </w:t>
            </w:r>
            <w:r w:rsidRPr="00FE5298">
              <w:rPr>
                <w:rFonts w:ascii="Arial" w:hAnsi="Arial" w:cs="Arial"/>
                <w:color w:val="000000"/>
                <w:sz w:val="24"/>
                <w:szCs w:val="24"/>
                <w:highlight w:val="yellow"/>
              </w:rPr>
              <w:t>PO number in full including the prefixes on the invoice</w:t>
            </w:r>
            <w:r w:rsidRPr="00FE5298">
              <w:rPr>
                <w:rFonts w:ascii="Arial" w:hAnsi="Arial" w:cs="Arial"/>
                <w:color w:val="000000"/>
                <w:sz w:val="24"/>
                <w:szCs w:val="24"/>
              </w:rPr>
              <w:t>, failure to do so may result in invoice being rejected &amp; subsequently delayed payment.</w:t>
            </w:r>
          </w:p>
          <w:p w14:paraId="173E2FCD"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p>
          <w:p w14:paraId="47BC8F6F"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Non-compliant invoices will be sent back to you, which</w:t>
            </w:r>
          </w:p>
          <w:p w14:paraId="27D76580" w14:textId="77777777" w:rsidR="00FE5298" w:rsidRPr="00FE5298" w:rsidRDefault="00FE5298" w:rsidP="00FE5298">
            <w:pPr>
              <w:suppressAutoHyphens w:val="0"/>
              <w:autoSpaceDE w:val="0"/>
              <w:adjustRightInd w:val="0"/>
              <w:textAlignment w:val="auto"/>
              <w:rPr>
                <w:rFonts w:ascii="Arial" w:hAnsi="Arial" w:cs="Arial"/>
                <w:color w:val="000000"/>
              </w:rPr>
            </w:pPr>
            <w:r w:rsidRPr="00FE5298">
              <w:rPr>
                <w:rFonts w:ascii="Arial" w:hAnsi="Arial" w:cs="Arial"/>
                <w:color w:val="000000"/>
                <w:sz w:val="24"/>
                <w:szCs w:val="24"/>
              </w:rPr>
              <w:t>may lead to a delay in payment</w:t>
            </w:r>
            <w:r w:rsidRPr="00FE5298">
              <w:rPr>
                <w:rFonts w:ascii="Arial" w:hAnsi="Arial" w:cs="Arial"/>
                <w:color w:val="000000"/>
              </w:rPr>
              <w:t>.</w:t>
            </w:r>
          </w:p>
          <w:p w14:paraId="0D5DA09E" w14:textId="77777777" w:rsidR="00FE5298" w:rsidRPr="00FE5298" w:rsidRDefault="00FE5298" w:rsidP="00FE5298">
            <w:pPr>
              <w:suppressAutoHyphens w:val="0"/>
              <w:autoSpaceDE w:val="0"/>
              <w:adjustRightInd w:val="0"/>
              <w:textAlignment w:val="auto"/>
              <w:rPr>
                <w:rFonts w:ascii="Arial" w:hAnsi="Arial" w:cs="Arial"/>
                <w:color w:val="000000"/>
                <w:sz w:val="24"/>
                <w:szCs w:val="24"/>
              </w:rPr>
            </w:pPr>
            <w:r w:rsidRPr="00FE5298">
              <w:rPr>
                <w:rFonts w:ascii="Arial" w:hAnsi="Arial" w:cs="Arial"/>
                <w:color w:val="000000"/>
                <w:sz w:val="24"/>
                <w:szCs w:val="24"/>
              </w:rPr>
              <w:t>If you have a query regarding an outstanding payment,</w:t>
            </w:r>
          </w:p>
          <w:p w14:paraId="5BE77AF4" w14:textId="77777777" w:rsidR="00FE5298" w:rsidRPr="00FE5298" w:rsidRDefault="00FE5298" w:rsidP="00FE5298">
            <w:pPr>
              <w:pStyle w:val="Standard"/>
              <w:spacing w:after="100"/>
              <w:rPr>
                <w:rStyle w:val="Hyperlink"/>
                <w:rFonts w:ascii="Arial" w:hAnsi="Arial" w:cs="Arial"/>
                <w:sz w:val="24"/>
                <w:szCs w:val="24"/>
              </w:rPr>
            </w:pPr>
            <w:r w:rsidRPr="00FE5298">
              <w:rPr>
                <w:rFonts w:ascii="Arial" w:hAnsi="Arial" w:cs="Arial"/>
                <w:color w:val="000000"/>
                <w:sz w:val="24"/>
                <w:szCs w:val="24"/>
              </w:rPr>
              <w:t xml:space="preserve">please contact our Accounts Payable section by email to </w:t>
            </w:r>
            <w:hyperlink r:id="rId10" w:history="1">
              <w:r w:rsidRPr="00FE5298">
                <w:rPr>
                  <w:rStyle w:val="Hyperlink"/>
                  <w:rFonts w:ascii="Arial" w:hAnsi="Arial" w:cs="Arial"/>
                  <w:sz w:val="24"/>
                  <w:szCs w:val="24"/>
                </w:rPr>
                <w:t>AccountsPayable.OCR@education.gov.uk</w:t>
              </w:r>
            </w:hyperlink>
          </w:p>
          <w:p w14:paraId="658D7713" w14:textId="77777777" w:rsidR="00FE456B" w:rsidRPr="00FE5298" w:rsidRDefault="00FE456B" w:rsidP="00FE456B">
            <w:pPr>
              <w:suppressAutoHyphens w:val="0"/>
              <w:autoSpaceDE w:val="0"/>
              <w:adjustRightInd w:val="0"/>
              <w:textAlignment w:val="auto"/>
              <w:rPr>
                <w:rFonts w:ascii="Arial" w:hAnsi="Arial" w:cs="Arial"/>
                <w:color w:val="0563C2"/>
                <w:sz w:val="24"/>
                <w:szCs w:val="24"/>
                <w:lang w:bidi="ar-SA"/>
              </w:rPr>
            </w:pPr>
          </w:p>
          <w:p w14:paraId="2A3A67EF" w14:textId="65691E50" w:rsidR="00E0574B" w:rsidRPr="00FE5298" w:rsidRDefault="00E0574B">
            <w:pPr>
              <w:pStyle w:val="Standard"/>
              <w:spacing w:after="100" w:line="240" w:lineRule="auto"/>
              <w:rPr>
                <w:rFonts w:ascii="Arial" w:hAnsi="Arial" w:cs="Arial"/>
              </w:rPr>
            </w:pPr>
          </w:p>
        </w:tc>
      </w:tr>
    </w:tbl>
    <w:p w14:paraId="2A3A67F2" w14:textId="77777777" w:rsidR="00E0574B" w:rsidRDefault="00AB236E">
      <w:pPr>
        <w:pStyle w:val="Standard"/>
        <w:spacing w:after="0" w:line="240" w:lineRule="auto"/>
      </w:pPr>
      <w:r>
        <w:rPr>
          <w:rFonts w:ascii="Arial" w:eastAsia="Arial" w:hAnsi="Arial" w:cs="Arial"/>
          <w:sz w:val="24"/>
          <w:szCs w:val="24"/>
        </w:rPr>
        <w:lastRenderedPageBreak/>
        <w:t xml:space="preserve"> </w:t>
      </w:r>
    </w:p>
    <w:tbl>
      <w:tblPr>
        <w:tblW w:w="9634" w:type="dxa"/>
        <w:tblInd w:w="-5" w:type="dxa"/>
        <w:tblLayout w:type="fixed"/>
        <w:tblCellMar>
          <w:left w:w="10" w:type="dxa"/>
          <w:right w:w="10" w:type="dxa"/>
        </w:tblCellMar>
        <w:tblLook w:val="0000" w:firstRow="0" w:lastRow="0" w:firstColumn="0" w:lastColumn="0" w:noHBand="0" w:noVBand="0"/>
      </w:tblPr>
      <w:tblGrid>
        <w:gridCol w:w="2849"/>
        <w:gridCol w:w="6785"/>
      </w:tblGrid>
      <w:tr w:rsidR="00E0574B" w14:paraId="2A3A67F5"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F3" w14:textId="77777777" w:rsidR="00E0574B" w:rsidRDefault="00AB236E">
            <w:pPr>
              <w:pStyle w:val="Standard"/>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67F4" w14:textId="77777777" w:rsidR="00E0574B" w:rsidRDefault="00AB236E">
            <w:pPr>
              <w:pStyle w:val="Standard"/>
              <w:spacing w:after="100" w:line="240" w:lineRule="auto"/>
              <w:rPr>
                <w:rFonts w:ascii="Arial" w:eastAsia="Arial" w:hAnsi="Arial" w:cs="Arial"/>
                <w:sz w:val="24"/>
                <w:szCs w:val="24"/>
              </w:rPr>
            </w:pPr>
            <w:r>
              <w:rPr>
                <w:rFonts w:ascii="Arial" w:eastAsia="Arial" w:hAnsi="Arial" w:cs="Arial"/>
                <w:sz w:val="24"/>
                <w:szCs w:val="24"/>
              </w:rPr>
              <w:t>N/A</w:t>
            </w:r>
          </w:p>
        </w:tc>
      </w:tr>
    </w:tbl>
    <w:p w14:paraId="2A3A67F6" w14:textId="77777777" w:rsidR="00E0574B" w:rsidRDefault="00AB236E">
      <w:pPr>
        <w:pStyle w:val="Standard"/>
        <w:spacing w:after="100" w:line="240" w:lineRule="auto"/>
      </w:pPr>
      <w:r>
        <w:rPr>
          <w:rFonts w:ascii="Arial" w:eastAsia="Arial" w:hAnsi="Arial" w:cs="Arial"/>
          <w:sz w:val="24"/>
          <w:szCs w:val="24"/>
        </w:rPr>
        <w:t xml:space="preserve"> </w:t>
      </w:r>
    </w:p>
    <w:p w14:paraId="2A3A67F8" w14:textId="77777777" w:rsidR="00E0574B" w:rsidRDefault="00E0574B">
      <w:pPr>
        <w:pStyle w:val="Standard"/>
        <w:pageBreakBefore/>
        <w:spacing w:after="0" w:line="240" w:lineRule="auto"/>
        <w:rPr>
          <w:rFonts w:ascii="Arial" w:eastAsia="Arial" w:hAnsi="Arial" w:cs="Arial"/>
          <w:b/>
          <w:sz w:val="24"/>
          <w:szCs w:val="24"/>
        </w:rPr>
      </w:pPr>
    </w:p>
    <w:p w14:paraId="2A3A67F9" w14:textId="77777777" w:rsidR="00E0574B" w:rsidRDefault="00AB236E" w:rsidP="005A149C">
      <w:pPr>
        <w:pStyle w:val="Standard"/>
        <w:tabs>
          <w:tab w:val="left" w:pos="2257"/>
        </w:tabs>
        <w:spacing w:after="0" w:line="240" w:lineRule="auto"/>
        <w:jc w:val="both"/>
      </w:pPr>
      <w:r>
        <w:rPr>
          <w:rFonts w:ascii="Arial" w:eastAsia="Arial" w:hAnsi="Arial" w:cs="Arial"/>
          <w:sz w:val="24"/>
          <w:szCs w:val="24"/>
        </w:rPr>
        <w:t>PROGRESS REPORT FREQUENCY</w:t>
      </w:r>
    </w:p>
    <w:p w14:paraId="0AF74399" w14:textId="2DE3AD09" w:rsidR="00A85B33" w:rsidRPr="00F94DAB" w:rsidRDefault="00A85B33" w:rsidP="005A149C">
      <w:pPr>
        <w:jc w:val="both"/>
        <w:rPr>
          <w:rFonts w:ascii="Arial" w:hAnsi="Arial" w:cs="Arial"/>
          <w:sz w:val="24"/>
          <w:szCs w:val="24"/>
        </w:rPr>
      </w:pPr>
      <w:r>
        <w:rPr>
          <w:rFonts w:ascii="Arial" w:hAnsi="Arial" w:cs="Arial"/>
          <w:sz w:val="24"/>
          <w:szCs w:val="24"/>
        </w:rPr>
        <w:t xml:space="preserve">Weekly </w:t>
      </w:r>
      <w:r w:rsidR="00F94DAB">
        <w:rPr>
          <w:rFonts w:ascii="Arial" w:hAnsi="Arial" w:cs="Arial"/>
          <w:sz w:val="24"/>
          <w:szCs w:val="24"/>
        </w:rPr>
        <w:t>check-ins – day and time to be discussed.</w:t>
      </w:r>
    </w:p>
    <w:p w14:paraId="35E99915" w14:textId="50470504" w:rsidR="00723D67" w:rsidRDefault="00C415AB" w:rsidP="005A149C">
      <w:pPr>
        <w:jc w:val="both"/>
        <w:rPr>
          <w:rFonts w:ascii="Arial" w:hAnsi="Arial" w:cs="Arial"/>
          <w:sz w:val="24"/>
          <w:szCs w:val="24"/>
        </w:rPr>
      </w:pPr>
      <w:r w:rsidRPr="00C415AB">
        <w:rPr>
          <w:rFonts w:ascii="Arial" w:hAnsi="Arial" w:cs="Arial"/>
          <w:b/>
          <w:bCs/>
          <w:sz w:val="24"/>
          <w:szCs w:val="24"/>
        </w:rPr>
        <w:t>Monthly</w:t>
      </w:r>
      <w:r>
        <w:rPr>
          <w:rFonts w:ascii="Arial" w:hAnsi="Arial" w:cs="Arial"/>
          <w:sz w:val="24"/>
          <w:szCs w:val="24"/>
        </w:rPr>
        <w:t xml:space="preserve"> - </w:t>
      </w:r>
      <w:r w:rsidR="00F94DAB">
        <w:rPr>
          <w:rFonts w:ascii="Arial" w:hAnsi="Arial" w:cs="Arial"/>
          <w:sz w:val="24"/>
          <w:szCs w:val="24"/>
        </w:rPr>
        <w:t>Day to be discussed.</w:t>
      </w:r>
    </w:p>
    <w:p w14:paraId="2A3A67FB" w14:textId="77777777" w:rsidR="00E0574B" w:rsidRDefault="00E0574B" w:rsidP="005A149C">
      <w:pPr>
        <w:pStyle w:val="Standard"/>
        <w:tabs>
          <w:tab w:val="left" w:pos="2257"/>
        </w:tabs>
        <w:spacing w:after="0" w:line="240" w:lineRule="auto"/>
        <w:jc w:val="both"/>
        <w:rPr>
          <w:rFonts w:ascii="Arial" w:eastAsia="Arial" w:hAnsi="Arial" w:cs="Arial"/>
          <w:b/>
          <w:sz w:val="24"/>
          <w:szCs w:val="24"/>
        </w:rPr>
      </w:pPr>
    </w:p>
    <w:p w14:paraId="2A3A67FC" w14:textId="77777777" w:rsidR="00E0574B" w:rsidRDefault="00AB236E" w:rsidP="005A149C">
      <w:pPr>
        <w:pStyle w:val="Standard"/>
        <w:tabs>
          <w:tab w:val="left" w:pos="2257"/>
        </w:tabs>
        <w:spacing w:after="0" w:line="240" w:lineRule="auto"/>
        <w:jc w:val="both"/>
      </w:pPr>
      <w:r>
        <w:rPr>
          <w:rFonts w:ascii="Arial" w:eastAsia="Arial" w:hAnsi="Arial" w:cs="Arial"/>
          <w:sz w:val="24"/>
          <w:szCs w:val="24"/>
        </w:rPr>
        <w:t>PROGRESS MEETING FREQUENCY</w:t>
      </w:r>
    </w:p>
    <w:p w14:paraId="756B3F85" w14:textId="77777777" w:rsidR="0068001F" w:rsidRPr="0068001F" w:rsidRDefault="0068001F" w:rsidP="0068001F">
      <w:pPr>
        <w:pStyle w:val="Standard"/>
        <w:tabs>
          <w:tab w:val="left" w:pos="2257"/>
        </w:tabs>
        <w:jc w:val="both"/>
        <w:rPr>
          <w:rFonts w:ascii="Arial" w:hAnsi="Arial" w:cs="Arial"/>
          <w:b/>
          <w:bCs/>
          <w:sz w:val="24"/>
          <w:szCs w:val="24"/>
        </w:rPr>
      </w:pPr>
      <w:r w:rsidRPr="0068001F">
        <w:rPr>
          <w:rFonts w:ascii="Arial" w:hAnsi="Arial" w:cs="Arial"/>
          <w:b/>
          <w:bCs/>
          <w:sz w:val="24"/>
          <w:szCs w:val="24"/>
        </w:rPr>
        <w:t>Core Performance Metric – Quarterly</w:t>
      </w:r>
    </w:p>
    <w:p w14:paraId="2E70B7BF" w14:textId="77777777" w:rsidR="0068001F" w:rsidRPr="0068001F" w:rsidRDefault="0068001F" w:rsidP="0068001F">
      <w:pPr>
        <w:pStyle w:val="Standard"/>
        <w:tabs>
          <w:tab w:val="left" w:pos="2257"/>
        </w:tabs>
        <w:jc w:val="both"/>
        <w:rPr>
          <w:rFonts w:ascii="Arial" w:hAnsi="Arial" w:cs="Arial"/>
          <w:b/>
          <w:bCs/>
          <w:sz w:val="24"/>
          <w:szCs w:val="24"/>
        </w:rPr>
      </w:pPr>
      <w:r w:rsidRPr="0068001F">
        <w:rPr>
          <w:rFonts w:ascii="Arial" w:hAnsi="Arial" w:cs="Arial"/>
          <w:b/>
          <w:bCs/>
          <w:sz w:val="24"/>
          <w:szCs w:val="24"/>
        </w:rPr>
        <w:t>Social Value – Bi-annual</w:t>
      </w:r>
    </w:p>
    <w:p w14:paraId="7FA8EEE8" w14:textId="77777777" w:rsidR="00864083" w:rsidRDefault="00864083" w:rsidP="00864083">
      <w:pPr>
        <w:pBdr>
          <w:top w:val="nil"/>
          <w:left w:val="nil"/>
          <w:bottom w:val="nil"/>
          <w:right w:val="nil"/>
          <w:between w:val="nil"/>
        </w:pBdr>
        <w:tabs>
          <w:tab w:val="left" w:pos="2257"/>
        </w:tabs>
        <w:spacing w:before="120"/>
        <w:rPr>
          <w:rFonts w:ascii="Arial" w:eastAsia="Arial" w:hAnsi="Arial" w:cs="Arial"/>
          <w:b/>
          <w:color w:val="000000"/>
          <w:sz w:val="24"/>
          <w:szCs w:val="24"/>
        </w:rPr>
      </w:pPr>
      <w:r>
        <w:rPr>
          <w:rFonts w:ascii="Arial" w:eastAsia="Arial" w:hAnsi="Arial" w:cs="Arial"/>
          <w:color w:val="000000"/>
          <w:sz w:val="24"/>
          <w:szCs w:val="24"/>
        </w:rPr>
        <w:t>(See Order Schedule 1, full details</w:t>
      </w:r>
      <w:r>
        <w:rPr>
          <w:rFonts w:ascii="Arial" w:eastAsia="Arial" w:hAnsi="Arial" w:cs="Arial"/>
          <w:b/>
          <w:color w:val="000000"/>
          <w:sz w:val="24"/>
          <w:szCs w:val="24"/>
        </w:rPr>
        <w:t>)</w:t>
      </w:r>
    </w:p>
    <w:p w14:paraId="2A3A67FE" w14:textId="6617C58D" w:rsidR="00E0574B" w:rsidRDefault="00E0574B" w:rsidP="005A149C">
      <w:pPr>
        <w:pStyle w:val="Standard"/>
        <w:tabs>
          <w:tab w:val="left" w:pos="2257"/>
        </w:tabs>
        <w:spacing w:after="0" w:line="240" w:lineRule="auto"/>
        <w:jc w:val="both"/>
        <w:rPr>
          <w:rFonts w:ascii="Arial" w:eastAsia="Arial" w:hAnsi="Arial" w:cs="Arial"/>
          <w:b/>
          <w:sz w:val="24"/>
          <w:szCs w:val="24"/>
        </w:rPr>
      </w:pPr>
    </w:p>
    <w:p w14:paraId="2A3A6800" w14:textId="45C40471" w:rsidR="00E0574B" w:rsidRPr="007A69D0" w:rsidRDefault="00AB236E" w:rsidP="005A149C">
      <w:pPr>
        <w:pStyle w:val="Standard"/>
        <w:tabs>
          <w:tab w:val="left" w:pos="2257"/>
        </w:tabs>
        <w:spacing w:after="0" w:line="240" w:lineRule="auto"/>
        <w:jc w:val="both"/>
        <w:rPr>
          <w:rFonts w:ascii="Arial" w:eastAsia="Arial" w:hAnsi="Arial" w:cs="Arial"/>
          <w:sz w:val="24"/>
          <w:szCs w:val="24"/>
          <w:shd w:val="clear" w:color="auto" w:fill="FFFF00"/>
        </w:rPr>
      </w:pPr>
      <w:r>
        <w:rPr>
          <w:rFonts w:ascii="Arial" w:eastAsia="Arial" w:hAnsi="Arial" w:cs="Arial"/>
          <w:sz w:val="24"/>
          <w:szCs w:val="24"/>
          <w:shd w:val="clear" w:color="auto" w:fill="FFFF00"/>
        </w:rPr>
        <w:t>KEY SUBCONTRACTOR(S)</w:t>
      </w:r>
    </w:p>
    <w:p w14:paraId="2A3A6801" w14:textId="76084AA9" w:rsidR="00E0574B" w:rsidRDefault="007A69D0" w:rsidP="005A149C">
      <w:pPr>
        <w:pStyle w:val="Standard"/>
        <w:tabs>
          <w:tab w:val="left" w:pos="2257"/>
        </w:tabs>
        <w:spacing w:after="0" w:line="240" w:lineRule="auto"/>
        <w:jc w:val="both"/>
        <w:rPr>
          <w:rFonts w:ascii="Arial" w:eastAsia="Arial" w:hAnsi="Arial" w:cs="Arial"/>
          <w:bCs/>
          <w:sz w:val="24"/>
          <w:szCs w:val="24"/>
        </w:rPr>
      </w:pPr>
      <w:r w:rsidRPr="007A69D0">
        <w:rPr>
          <w:rFonts w:ascii="Arial" w:eastAsia="Arial" w:hAnsi="Arial" w:cs="Arial"/>
          <w:bCs/>
          <w:sz w:val="24"/>
          <w:szCs w:val="24"/>
        </w:rPr>
        <w:t>N/A</w:t>
      </w:r>
    </w:p>
    <w:p w14:paraId="00E577CF" w14:textId="77777777" w:rsidR="007A69D0" w:rsidRPr="007A69D0" w:rsidRDefault="007A69D0" w:rsidP="005A149C">
      <w:pPr>
        <w:pStyle w:val="Standard"/>
        <w:tabs>
          <w:tab w:val="left" w:pos="2257"/>
        </w:tabs>
        <w:spacing w:after="0" w:line="240" w:lineRule="auto"/>
        <w:jc w:val="both"/>
        <w:rPr>
          <w:rFonts w:ascii="Arial" w:eastAsia="Arial" w:hAnsi="Arial" w:cs="Arial"/>
          <w:bCs/>
          <w:sz w:val="24"/>
          <w:szCs w:val="24"/>
        </w:rPr>
      </w:pPr>
    </w:p>
    <w:p w14:paraId="2A3A6802" w14:textId="77777777" w:rsidR="00E0574B" w:rsidRPr="009D6317" w:rsidRDefault="00AB236E" w:rsidP="005A149C">
      <w:pPr>
        <w:pStyle w:val="Standard"/>
        <w:tabs>
          <w:tab w:val="left" w:pos="2257"/>
        </w:tabs>
        <w:spacing w:after="0" w:line="240" w:lineRule="auto"/>
        <w:jc w:val="both"/>
      </w:pPr>
      <w:r w:rsidRPr="007A69D0">
        <w:rPr>
          <w:rFonts w:ascii="Arial" w:eastAsia="Arial" w:hAnsi="Arial" w:cs="Arial"/>
          <w:sz w:val="24"/>
          <w:szCs w:val="24"/>
          <w:shd w:val="clear" w:color="auto" w:fill="FFFF00"/>
        </w:rPr>
        <w:t>COMMERCIALLY SENSITIVE INFORMATION</w:t>
      </w:r>
    </w:p>
    <w:p w14:paraId="2A3A6804" w14:textId="35259C45" w:rsidR="00E0574B" w:rsidRDefault="00AB236E" w:rsidP="005A149C">
      <w:pPr>
        <w:pStyle w:val="Standard"/>
        <w:tabs>
          <w:tab w:val="left" w:pos="2257"/>
        </w:tabs>
        <w:spacing w:after="0" w:line="240" w:lineRule="auto"/>
        <w:jc w:val="both"/>
      </w:pPr>
      <w:r w:rsidRPr="009D6317">
        <w:rPr>
          <w:rFonts w:ascii="Arial" w:eastAsia="Arial" w:hAnsi="Arial" w:cs="Arial"/>
          <w:sz w:val="24"/>
          <w:szCs w:val="24"/>
        </w:rPr>
        <w:t>(see</w:t>
      </w:r>
      <w:r w:rsidR="008E3090">
        <w:rPr>
          <w:rFonts w:ascii="Arial" w:eastAsia="Arial" w:hAnsi="Arial" w:cs="Arial"/>
          <w:sz w:val="24"/>
          <w:szCs w:val="24"/>
        </w:rPr>
        <w:t xml:space="preserve">: </w:t>
      </w:r>
      <w:r w:rsidR="008E3090">
        <w:rPr>
          <w:rFonts w:ascii="Arial" w:hAnsi="Arial" w:cs="Arial"/>
          <w:b/>
          <w:bCs/>
          <w:sz w:val="24"/>
          <w:szCs w:val="24"/>
        </w:rPr>
        <w:t xml:space="preserve">Joint Schedule </w:t>
      </w:r>
      <w:r w:rsidR="00BD3C51">
        <w:rPr>
          <w:rFonts w:ascii="Arial" w:hAnsi="Arial" w:cs="Arial"/>
          <w:b/>
          <w:bCs/>
          <w:sz w:val="24"/>
          <w:szCs w:val="24"/>
        </w:rPr>
        <w:t>4)</w:t>
      </w:r>
    </w:p>
    <w:p w14:paraId="2A3A6805" w14:textId="77777777" w:rsidR="00E0574B" w:rsidRDefault="00E0574B" w:rsidP="005A149C">
      <w:pPr>
        <w:pStyle w:val="Standard"/>
        <w:tabs>
          <w:tab w:val="left" w:pos="2257"/>
        </w:tabs>
        <w:spacing w:after="0" w:line="240" w:lineRule="auto"/>
        <w:jc w:val="both"/>
        <w:rPr>
          <w:rFonts w:ascii="Arial" w:eastAsia="Arial" w:hAnsi="Arial" w:cs="Arial"/>
          <w:b/>
          <w:sz w:val="24"/>
          <w:szCs w:val="24"/>
        </w:rPr>
      </w:pPr>
    </w:p>
    <w:p w14:paraId="2A3A6806" w14:textId="77777777" w:rsidR="00E0574B" w:rsidRDefault="00AB236E" w:rsidP="00D04AC6">
      <w:pPr>
        <w:pStyle w:val="Standard"/>
        <w:spacing w:after="0" w:line="240" w:lineRule="auto"/>
        <w:jc w:val="both"/>
      </w:pPr>
      <w:r>
        <w:rPr>
          <w:rFonts w:ascii="Arial" w:eastAsia="Arial" w:hAnsi="Arial" w:cs="Arial"/>
          <w:sz w:val="24"/>
          <w:szCs w:val="24"/>
        </w:rPr>
        <w:t>SOCIAL VALUE COMMITMENT</w:t>
      </w:r>
    </w:p>
    <w:p w14:paraId="2A3A6807" w14:textId="6FEC8C42" w:rsidR="00E0574B" w:rsidRDefault="00AB236E" w:rsidP="00D04AC6">
      <w:pPr>
        <w:pStyle w:val="Standard"/>
        <w:spacing w:after="0" w:line="240" w:lineRule="auto"/>
        <w:jc w:val="both"/>
      </w:pPr>
      <w:r>
        <w:rPr>
          <w:rFonts w:ascii="Arial" w:eastAsia="Arial" w:hAnsi="Arial" w:cs="Arial"/>
          <w:sz w:val="24"/>
          <w:szCs w:val="24"/>
        </w:rPr>
        <w:t xml:space="preserve">The </w:t>
      </w:r>
      <w:r w:rsidR="001B77C1">
        <w:rPr>
          <w:rFonts w:ascii="Arial" w:eastAsia="Arial" w:hAnsi="Arial" w:cs="Arial"/>
          <w:sz w:val="24"/>
          <w:szCs w:val="24"/>
        </w:rPr>
        <w:t>Supplier</w:t>
      </w:r>
      <w:r>
        <w:rPr>
          <w:rFonts w:ascii="Arial" w:eastAsia="Arial" w:hAnsi="Arial" w:cs="Arial"/>
          <w:sz w:val="24"/>
          <w:szCs w:val="24"/>
        </w:rPr>
        <w:t xml:space="preserve"> agrees, in providing the Goods or Services and performing its obligations under the Order Contract, that it will comply with the social value commitments in Order Schedule 4 (Order Proposal)</w:t>
      </w:r>
    </w:p>
    <w:p w14:paraId="2A3A6808" w14:textId="77777777" w:rsidR="00E0574B" w:rsidRDefault="00E0574B" w:rsidP="00D04AC6">
      <w:pPr>
        <w:pStyle w:val="Standard"/>
        <w:spacing w:after="0" w:line="240" w:lineRule="auto"/>
        <w:jc w:val="both"/>
        <w:rPr>
          <w:rFonts w:ascii="Arial" w:eastAsia="Arial" w:hAnsi="Arial" w:cs="Arial"/>
          <w:sz w:val="24"/>
          <w:szCs w:val="24"/>
        </w:rPr>
      </w:pPr>
    </w:p>
    <w:p w14:paraId="2A3A6809" w14:textId="77777777" w:rsidR="00E0574B" w:rsidRDefault="00AB236E" w:rsidP="00D04AC6">
      <w:pPr>
        <w:pStyle w:val="Standard"/>
        <w:spacing w:after="0" w:line="240" w:lineRule="auto"/>
        <w:jc w:val="both"/>
      </w:pPr>
      <w:r>
        <w:rPr>
          <w:rFonts w:ascii="Arial" w:eastAsia="Arial" w:hAnsi="Arial" w:cs="Arial"/>
          <w:sz w:val="24"/>
          <w:szCs w:val="24"/>
        </w:rPr>
        <w:t>SERVICE CREDIT CAP</w:t>
      </w:r>
    </w:p>
    <w:p w14:paraId="2F46B9CB" w14:textId="77777777" w:rsidR="009172E8" w:rsidRPr="009172E8" w:rsidRDefault="009172E8" w:rsidP="00D04AC6">
      <w:pPr>
        <w:pStyle w:val="NormalWeb"/>
        <w:jc w:val="both"/>
        <w:rPr>
          <w:rFonts w:ascii="Arial" w:eastAsia="Arial" w:hAnsi="Arial"/>
          <w:color w:val="0B0B0B"/>
        </w:rPr>
      </w:pPr>
      <w:r w:rsidRPr="009172E8">
        <w:rPr>
          <w:rFonts w:ascii="Arial" w:eastAsia="Arial" w:hAnsi="Arial"/>
          <w:color w:val="0B0B0B"/>
        </w:rPr>
        <w:t xml:space="preserve">This contract will use the Service Credit </w:t>
      </w:r>
      <w:proofErr w:type="gramStart"/>
      <w:r w:rsidRPr="009172E8">
        <w:rPr>
          <w:rFonts w:ascii="Arial" w:eastAsia="Arial" w:hAnsi="Arial"/>
          <w:color w:val="0B0B0B"/>
        </w:rPr>
        <w:t>Regime,</w:t>
      </w:r>
      <w:proofErr w:type="gramEnd"/>
      <w:r w:rsidRPr="009172E8">
        <w:rPr>
          <w:rFonts w:ascii="Arial" w:eastAsia="Arial" w:hAnsi="Arial"/>
          <w:color w:val="0B0B0B"/>
        </w:rPr>
        <w:t xml:space="preserve"> full details can be found within the Document 5 – KPI’s and within the Contractual Schedule. They will only be applied to an annual underperformance. An annual performance review will be undertaken every April, the first being April 2026. Underperformance of the below KPI’s contained within the contract will result in DfE with-holding 1-17% of the fees per annum.</w:t>
      </w:r>
    </w:p>
    <w:p w14:paraId="7A5748E5" w14:textId="751A36D3" w:rsidR="00375874" w:rsidRDefault="003E74C1" w:rsidP="00D04AC6">
      <w:pPr>
        <w:pStyle w:val="NormalWeb"/>
        <w:jc w:val="both"/>
        <w:rPr>
          <w:rFonts w:ascii="Arial" w:eastAsia="Arial" w:hAnsi="Arial"/>
          <w:color w:val="0B0B0B"/>
        </w:rPr>
      </w:pPr>
      <w:r>
        <w:rPr>
          <w:rFonts w:ascii="Arial" w:eastAsia="Arial" w:hAnsi="Arial"/>
          <w:color w:val="0B0B0B"/>
        </w:rPr>
        <w:t xml:space="preserve">* </w:t>
      </w:r>
      <w:r w:rsidR="001E0114">
        <w:rPr>
          <w:rFonts w:ascii="Arial" w:eastAsia="Arial" w:hAnsi="Arial"/>
          <w:color w:val="0B0B0B"/>
        </w:rPr>
        <w:t>DfE will be in touch</w:t>
      </w:r>
      <w:r w:rsidR="00181402">
        <w:rPr>
          <w:rFonts w:ascii="Arial" w:eastAsia="Arial" w:hAnsi="Arial"/>
          <w:color w:val="0B0B0B"/>
        </w:rPr>
        <w:t xml:space="preserve"> in </w:t>
      </w:r>
      <w:r w:rsidR="00C3157E">
        <w:rPr>
          <w:rFonts w:ascii="Arial" w:eastAsia="Arial" w:hAnsi="Arial"/>
          <w:color w:val="0B0B0B"/>
        </w:rPr>
        <w:t>at least March</w:t>
      </w:r>
      <w:r w:rsidR="00181402">
        <w:rPr>
          <w:rFonts w:ascii="Arial" w:eastAsia="Arial" w:hAnsi="Arial"/>
          <w:color w:val="0B0B0B"/>
        </w:rPr>
        <w:t xml:space="preserve"> 2026, to update supplier </w:t>
      </w:r>
      <w:r w:rsidR="003158DA">
        <w:rPr>
          <w:rFonts w:ascii="Arial" w:eastAsia="Arial" w:hAnsi="Arial"/>
          <w:color w:val="0B0B0B"/>
        </w:rPr>
        <w:t>if th</w:t>
      </w:r>
      <w:r w:rsidR="00C3157E">
        <w:rPr>
          <w:rFonts w:ascii="Arial" w:eastAsia="Arial" w:hAnsi="Arial"/>
          <w:color w:val="0B0B0B"/>
        </w:rPr>
        <w:t>e cap</w:t>
      </w:r>
      <w:r w:rsidR="003158DA">
        <w:rPr>
          <w:rFonts w:ascii="Arial" w:eastAsia="Arial" w:hAnsi="Arial"/>
          <w:color w:val="0B0B0B"/>
        </w:rPr>
        <w:t xml:space="preserve"> has been enacted</w:t>
      </w:r>
      <w:r>
        <w:rPr>
          <w:rFonts w:ascii="Arial" w:eastAsia="Arial" w:hAnsi="Arial"/>
          <w:color w:val="0B0B0B"/>
        </w:rPr>
        <w:t xml:space="preserve"> to avoid inaccurate invoicing.</w:t>
      </w:r>
    </w:p>
    <w:p w14:paraId="3E68E37F" w14:textId="2E1BC4BD" w:rsidR="00584D9E" w:rsidRDefault="009172E8" w:rsidP="00D04AC6">
      <w:pPr>
        <w:pStyle w:val="NormalWeb"/>
        <w:jc w:val="both"/>
        <w:rPr>
          <w:rFonts w:ascii="Arial" w:eastAsia="Arial" w:hAnsi="Arial"/>
          <w:color w:val="0B0B0B"/>
        </w:rPr>
      </w:pPr>
      <w:r w:rsidRPr="009172E8">
        <w:rPr>
          <w:rFonts w:ascii="Arial" w:eastAsia="Arial" w:hAnsi="Arial"/>
          <w:color w:val="0B0B0B"/>
        </w:rPr>
        <w:t>Specific attention needs to be given to the Service Credits which will be applied to the KPI of – Generating over 8,000 quality leads per year, split between our audiences.</w:t>
      </w:r>
    </w:p>
    <w:p w14:paraId="14D2D28A" w14:textId="77777777" w:rsidR="007D6725" w:rsidRDefault="007D6725" w:rsidP="00D04AC6">
      <w:pPr>
        <w:jc w:val="both"/>
        <w:rPr>
          <w:rFonts w:ascii="Arial" w:hAnsi="Arial" w:cs="Arial"/>
          <w:noProof/>
        </w:rPr>
      </w:pPr>
      <w:r w:rsidRPr="00F33181">
        <w:rPr>
          <w:rFonts w:ascii="Arial" w:hAnsi="Arial" w:cs="Arial"/>
        </w:rPr>
        <w:t>Refer to the table below for the Total Quality Leads and resultant Total Service Credit Regime to be applied:</w:t>
      </w:r>
      <w:r w:rsidRPr="0080782C">
        <w:rPr>
          <w:rFonts w:ascii="Arial" w:hAnsi="Arial" w:cs="Arial"/>
          <w:noProof/>
        </w:rPr>
        <w:t xml:space="preserve"> </w:t>
      </w:r>
    </w:p>
    <w:p w14:paraId="76E3C1A2" w14:textId="77777777" w:rsidR="007D6725" w:rsidRDefault="007D6725" w:rsidP="007D6725">
      <w:pPr>
        <w:rPr>
          <w:rFonts w:ascii="Arial" w:hAnsi="Arial" w:cs="Arial"/>
          <w:noProof/>
        </w:rPr>
      </w:pPr>
    </w:p>
    <w:p w14:paraId="1A886B53" w14:textId="77777777" w:rsidR="007D6725" w:rsidRDefault="007D6725" w:rsidP="007D6725">
      <w:pPr>
        <w:pStyle w:val="ListParagraph"/>
        <w:numPr>
          <w:ilvl w:val="0"/>
          <w:numId w:val="20"/>
        </w:numPr>
        <w:suppressAutoHyphens w:val="0"/>
        <w:autoSpaceDN/>
        <w:spacing w:after="160" w:line="259" w:lineRule="auto"/>
        <w:textAlignment w:val="auto"/>
        <w:rPr>
          <w:rFonts w:ascii="Arial" w:hAnsi="Arial" w:cs="Arial"/>
          <w:noProof/>
        </w:rPr>
      </w:pPr>
      <w:r>
        <w:rPr>
          <w:rFonts w:ascii="Arial" w:hAnsi="Arial" w:cs="Arial"/>
          <w:noProof/>
        </w:rPr>
        <w:t>Quality Leads:</w:t>
      </w:r>
    </w:p>
    <w:tbl>
      <w:tblPr>
        <w:tblW w:w="3920" w:type="dxa"/>
        <w:tblInd w:w="113" w:type="dxa"/>
        <w:tblLook w:val="04A0" w:firstRow="1" w:lastRow="0" w:firstColumn="1" w:lastColumn="0" w:noHBand="0" w:noVBand="1"/>
      </w:tblPr>
      <w:tblGrid>
        <w:gridCol w:w="2020"/>
        <w:gridCol w:w="1900"/>
      </w:tblGrid>
      <w:tr w:rsidR="007D6725" w:rsidRPr="003954BC" w14:paraId="487683B1" w14:textId="77777777" w:rsidTr="00210296">
        <w:trPr>
          <w:trHeight w:val="880"/>
        </w:trPr>
        <w:tc>
          <w:tcPr>
            <w:tcW w:w="2020" w:type="dxa"/>
            <w:tcBorders>
              <w:top w:val="single" w:sz="8" w:space="0" w:color="auto"/>
              <w:left w:val="single" w:sz="4" w:space="0" w:color="auto"/>
              <w:bottom w:val="single" w:sz="8" w:space="0" w:color="auto"/>
              <w:right w:val="single" w:sz="4" w:space="0" w:color="auto"/>
            </w:tcBorders>
            <w:shd w:val="clear" w:color="000000" w:fill="DAE9F8"/>
            <w:vAlign w:val="center"/>
            <w:hideMark/>
          </w:tcPr>
          <w:p w14:paraId="7E8A1236"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Total</w:t>
            </w:r>
            <w:r w:rsidRPr="003954BC">
              <w:rPr>
                <w:rFonts w:ascii="Aptos Narrow" w:eastAsia="Times New Roman" w:hAnsi="Aptos Narrow" w:cs="Times New Roman"/>
                <w:b/>
                <w:bCs/>
              </w:rPr>
              <w:br/>
              <w:t>Quality Leads</w:t>
            </w:r>
          </w:p>
        </w:tc>
        <w:tc>
          <w:tcPr>
            <w:tcW w:w="1900" w:type="dxa"/>
            <w:tcBorders>
              <w:top w:val="single" w:sz="8" w:space="0" w:color="auto"/>
              <w:left w:val="nil"/>
              <w:bottom w:val="single" w:sz="8" w:space="0" w:color="auto"/>
              <w:right w:val="single" w:sz="8" w:space="0" w:color="auto"/>
            </w:tcBorders>
            <w:shd w:val="clear" w:color="000000" w:fill="FBE2D5"/>
            <w:vAlign w:val="center"/>
            <w:hideMark/>
          </w:tcPr>
          <w:p w14:paraId="11E99143"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Total Combined Service Credit Regime per Range</w:t>
            </w:r>
          </w:p>
        </w:tc>
      </w:tr>
      <w:tr w:rsidR="007D6725" w:rsidRPr="003954BC" w14:paraId="612B9D00" w14:textId="77777777" w:rsidTr="00210296">
        <w:trPr>
          <w:trHeight w:val="290"/>
        </w:trPr>
        <w:tc>
          <w:tcPr>
            <w:tcW w:w="2020"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05A6FAAA"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8000</w:t>
            </w:r>
          </w:p>
        </w:tc>
        <w:tc>
          <w:tcPr>
            <w:tcW w:w="1900" w:type="dxa"/>
            <w:tcBorders>
              <w:top w:val="single" w:sz="4" w:space="0" w:color="auto"/>
              <w:left w:val="nil"/>
              <w:bottom w:val="single" w:sz="4" w:space="0" w:color="auto"/>
              <w:right w:val="single" w:sz="8" w:space="0" w:color="auto"/>
            </w:tcBorders>
            <w:shd w:val="clear" w:color="000000" w:fill="FBE2D5"/>
            <w:noWrap/>
            <w:vAlign w:val="bottom"/>
            <w:hideMark/>
          </w:tcPr>
          <w:p w14:paraId="71EB0BAB"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0.0%</w:t>
            </w:r>
          </w:p>
        </w:tc>
      </w:tr>
      <w:tr w:rsidR="007D6725" w:rsidRPr="003954BC" w14:paraId="1FAB79F0"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6132E8D5"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7000</w:t>
            </w:r>
          </w:p>
        </w:tc>
        <w:tc>
          <w:tcPr>
            <w:tcW w:w="1900" w:type="dxa"/>
            <w:tcBorders>
              <w:top w:val="nil"/>
              <w:left w:val="nil"/>
              <w:bottom w:val="single" w:sz="4" w:space="0" w:color="auto"/>
              <w:right w:val="single" w:sz="8" w:space="0" w:color="auto"/>
            </w:tcBorders>
            <w:shd w:val="clear" w:color="000000" w:fill="FBE2D5"/>
            <w:noWrap/>
            <w:vAlign w:val="bottom"/>
            <w:hideMark/>
          </w:tcPr>
          <w:p w14:paraId="791B196E"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1.0%</w:t>
            </w:r>
          </w:p>
        </w:tc>
      </w:tr>
      <w:tr w:rsidR="007D6725" w:rsidRPr="003954BC" w14:paraId="0B6B2C75"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1071B219"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6000</w:t>
            </w:r>
          </w:p>
        </w:tc>
        <w:tc>
          <w:tcPr>
            <w:tcW w:w="1900" w:type="dxa"/>
            <w:tcBorders>
              <w:top w:val="nil"/>
              <w:left w:val="nil"/>
              <w:bottom w:val="single" w:sz="4" w:space="0" w:color="auto"/>
              <w:right w:val="single" w:sz="8" w:space="0" w:color="auto"/>
            </w:tcBorders>
            <w:shd w:val="clear" w:color="000000" w:fill="FBE2D5"/>
            <w:noWrap/>
            <w:vAlign w:val="bottom"/>
            <w:hideMark/>
          </w:tcPr>
          <w:p w14:paraId="74CA2E9D"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2.0%</w:t>
            </w:r>
          </w:p>
        </w:tc>
      </w:tr>
      <w:tr w:rsidR="007D6725" w:rsidRPr="003954BC" w14:paraId="37E45243"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29953BE1"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5000</w:t>
            </w:r>
          </w:p>
        </w:tc>
        <w:tc>
          <w:tcPr>
            <w:tcW w:w="1900" w:type="dxa"/>
            <w:tcBorders>
              <w:top w:val="nil"/>
              <w:left w:val="nil"/>
              <w:bottom w:val="single" w:sz="4" w:space="0" w:color="auto"/>
              <w:right w:val="single" w:sz="8" w:space="0" w:color="auto"/>
            </w:tcBorders>
            <w:shd w:val="clear" w:color="000000" w:fill="FBE2D5"/>
            <w:noWrap/>
            <w:vAlign w:val="bottom"/>
            <w:hideMark/>
          </w:tcPr>
          <w:p w14:paraId="5D26E321"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3.0%</w:t>
            </w:r>
          </w:p>
        </w:tc>
      </w:tr>
      <w:tr w:rsidR="007D6725" w:rsidRPr="003954BC" w14:paraId="6DFCB382"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4D34B60C"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4000</w:t>
            </w:r>
          </w:p>
        </w:tc>
        <w:tc>
          <w:tcPr>
            <w:tcW w:w="1900" w:type="dxa"/>
            <w:tcBorders>
              <w:top w:val="nil"/>
              <w:left w:val="nil"/>
              <w:bottom w:val="single" w:sz="4" w:space="0" w:color="auto"/>
              <w:right w:val="single" w:sz="8" w:space="0" w:color="auto"/>
            </w:tcBorders>
            <w:shd w:val="clear" w:color="000000" w:fill="FBE2D5"/>
            <w:noWrap/>
            <w:vAlign w:val="bottom"/>
            <w:hideMark/>
          </w:tcPr>
          <w:p w14:paraId="7A38BECD"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4.0%</w:t>
            </w:r>
          </w:p>
        </w:tc>
      </w:tr>
      <w:tr w:rsidR="007D6725" w:rsidRPr="003954BC" w14:paraId="26D0226C"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127F77F1"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3000</w:t>
            </w:r>
          </w:p>
        </w:tc>
        <w:tc>
          <w:tcPr>
            <w:tcW w:w="1900" w:type="dxa"/>
            <w:tcBorders>
              <w:top w:val="nil"/>
              <w:left w:val="nil"/>
              <w:bottom w:val="single" w:sz="4" w:space="0" w:color="auto"/>
              <w:right w:val="single" w:sz="8" w:space="0" w:color="auto"/>
            </w:tcBorders>
            <w:shd w:val="clear" w:color="000000" w:fill="FBE2D5"/>
            <w:noWrap/>
            <w:vAlign w:val="bottom"/>
            <w:hideMark/>
          </w:tcPr>
          <w:p w14:paraId="3F2919D0"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5.0%</w:t>
            </w:r>
          </w:p>
        </w:tc>
      </w:tr>
      <w:tr w:rsidR="007D6725" w:rsidRPr="003954BC" w14:paraId="24A8BD4F"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19C54541"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2000</w:t>
            </w:r>
          </w:p>
        </w:tc>
        <w:tc>
          <w:tcPr>
            <w:tcW w:w="1900" w:type="dxa"/>
            <w:tcBorders>
              <w:top w:val="nil"/>
              <w:left w:val="nil"/>
              <w:bottom w:val="single" w:sz="4" w:space="0" w:color="auto"/>
              <w:right w:val="single" w:sz="8" w:space="0" w:color="auto"/>
            </w:tcBorders>
            <w:shd w:val="clear" w:color="000000" w:fill="FBE2D5"/>
            <w:noWrap/>
            <w:vAlign w:val="bottom"/>
            <w:hideMark/>
          </w:tcPr>
          <w:p w14:paraId="3FFE950C"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6.0%</w:t>
            </w:r>
          </w:p>
        </w:tc>
      </w:tr>
      <w:tr w:rsidR="007D6725" w:rsidRPr="003954BC" w14:paraId="48C89CE8"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78735244"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1000</w:t>
            </w:r>
          </w:p>
        </w:tc>
        <w:tc>
          <w:tcPr>
            <w:tcW w:w="1900" w:type="dxa"/>
            <w:tcBorders>
              <w:top w:val="nil"/>
              <w:left w:val="nil"/>
              <w:bottom w:val="single" w:sz="4" w:space="0" w:color="auto"/>
              <w:right w:val="single" w:sz="8" w:space="0" w:color="auto"/>
            </w:tcBorders>
            <w:shd w:val="clear" w:color="000000" w:fill="FBE2D5"/>
            <w:noWrap/>
            <w:vAlign w:val="bottom"/>
            <w:hideMark/>
          </w:tcPr>
          <w:p w14:paraId="7B280159"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7.0%</w:t>
            </w:r>
          </w:p>
        </w:tc>
      </w:tr>
      <w:tr w:rsidR="007D6725" w:rsidRPr="003954BC" w14:paraId="7E8691ED"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53384792"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lastRenderedPageBreak/>
              <w:t> </w:t>
            </w:r>
          </w:p>
        </w:tc>
        <w:tc>
          <w:tcPr>
            <w:tcW w:w="1900" w:type="dxa"/>
            <w:tcBorders>
              <w:top w:val="nil"/>
              <w:left w:val="nil"/>
              <w:bottom w:val="single" w:sz="4" w:space="0" w:color="auto"/>
              <w:right w:val="single" w:sz="8" w:space="0" w:color="auto"/>
            </w:tcBorders>
            <w:shd w:val="clear" w:color="000000" w:fill="FBE2D5"/>
            <w:noWrap/>
            <w:vAlign w:val="bottom"/>
            <w:hideMark/>
          </w:tcPr>
          <w:p w14:paraId="311E9D55"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 </w:t>
            </w:r>
          </w:p>
        </w:tc>
      </w:tr>
      <w:tr w:rsidR="007D6725" w:rsidRPr="003954BC" w14:paraId="616A34A0" w14:textId="77777777" w:rsidTr="00210296">
        <w:trPr>
          <w:trHeight w:val="290"/>
        </w:trPr>
        <w:tc>
          <w:tcPr>
            <w:tcW w:w="2020" w:type="dxa"/>
            <w:tcBorders>
              <w:top w:val="nil"/>
              <w:left w:val="single" w:sz="4" w:space="0" w:color="auto"/>
              <w:bottom w:val="single" w:sz="4" w:space="0" w:color="auto"/>
              <w:right w:val="single" w:sz="4" w:space="0" w:color="auto"/>
            </w:tcBorders>
            <w:shd w:val="clear" w:color="000000" w:fill="DAE9F8"/>
            <w:noWrap/>
            <w:vAlign w:val="bottom"/>
            <w:hideMark/>
          </w:tcPr>
          <w:p w14:paraId="0B993F51" w14:textId="77777777" w:rsidR="007D6725" w:rsidRPr="003954BC" w:rsidRDefault="007D6725" w:rsidP="00210296">
            <w:pPr>
              <w:jc w:val="center"/>
              <w:rPr>
                <w:rFonts w:ascii="Aptos Narrow" w:eastAsia="Times New Roman" w:hAnsi="Aptos Narrow" w:cs="Times New Roman"/>
              </w:rPr>
            </w:pPr>
            <w:r w:rsidRPr="003954BC">
              <w:rPr>
                <w:rFonts w:ascii="Aptos Narrow" w:eastAsia="Times New Roman" w:hAnsi="Aptos Narrow" w:cs="Times New Roman"/>
              </w:rPr>
              <w:t> </w:t>
            </w:r>
          </w:p>
        </w:tc>
        <w:tc>
          <w:tcPr>
            <w:tcW w:w="1900" w:type="dxa"/>
            <w:tcBorders>
              <w:top w:val="nil"/>
              <w:left w:val="nil"/>
              <w:bottom w:val="single" w:sz="4" w:space="0" w:color="auto"/>
              <w:right w:val="single" w:sz="8" w:space="0" w:color="auto"/>
            </w:tcBorders>
            <w:shd w:val="clear" w:color="000000" w:fill="FBE2D5"/>
            <w:noWrap/>
            <w:vAlign w:val="bottom"/>
            <w:hideMark/>
          </w:tcPr>
          <w:p w14:paraId="111EB09D" w14:textId="77777777" w:rsidR="007D6725" w:rsidRPr="003954BC" w:rsidRDefault="007D6725" w:rsidP="00210296">
            <w:pPr>
              <w:jc w:val="center"/>
              <w:rPr>
                <w:rFonts w:ascii="Aptos Narrow" w:eastAsia="Times New Roman" w:hAnsi="Aptos Narrow" w:cs="Times New Roman"/>
                <w:b/>
                <w:bCs/>
              </w:rPr>
            </w:pPr>
            <w:r w:rsidRPr="003954BC">
              <w:rPr>
                <w:rFonts w:ascii="Aptos Narrow" w:eastAsia="Times New Roman" w:hAnsi="Aptos Narrow" w:cs="Times New Roman"/>
                <w:b/>
                <w:bCs/>
              </w:rPr>
              <w:t> </w:t>
            </w:r>
          </w:p>
        </w:tc>
      </w:tr>
    </w:tbl>
    <w:p w14:paraId="4271C3CE" w14:textId="77777777" w:rsidR="007D6725" w:rsidRDefault="007D6725" w:rsidP="007D6725">
      <w:pPr>
        <w:rPr>
          <w:rFonts w:ascii="Arial" w:hAnsi="Arial" w:cs="Arial"/>
          <w:noProof/>
        </w:rPr>
      </w:pPr>
    </w:p>
    <w:p w14:paraId="21717BF9" w14:textId="77777777" w:rsidR="007D6725" w:rsidRDefault="007D6725" w:rsidP="007D6725">
      <w:pPr>
        <w:rPr>
          <w:rFonts w:ascii="Arial" w:hAnsi="Arial" w:cs="Arial"/>
          <w:noProof/>
        </w:rPr>
      </w:pPr>
    </w:p>
    <w:p w14:paraId="1D65F966" w14:textId="77777777" w:rsidR="00D1657F" w:rsidRPr="00BF4294" w:rsidRDefault="00D1657F" w:rsidP="00D1657F">
      <w:pPr>
        <w:pStyle w:val="ListParagraph"/>
        <w:numPr>
          <w:ilvl w:val="0"/>
          <w:numId w:val="21"/>
        </w:numPr>
        <w:suppressAutoHyphens w:val="0"/>
        <w:autoSpaceDN/>
        <w:spacing w:line="259" w:lineRule="auto"/>
        <w:textAlignment w:val="auto"/>
        <w:rPr>
          <w:rFonts w:ascii="Arial" w:hAnsi="Arial" w:cs="Arial"/>
        </w:rPr>
      </w:pPr>
      <w:r w:rsidRPr="00BF4294">
        <w:rPr>
          <w:rFonts w:ascii="Arial" w:hAnsi="Arial" w:cs="Arial"/>
        </w:rPr>
        <w:t>Priority Areas:</w:t>
      </w:r>
    </w:p>
    <w:p w14:paraId="6C1D78B9" w14:textId="77777777" w:rsidR="00D1657F" w:rsidRDefault="00D1657F" w:rsidP="00D1657F">
      <w:pPr>
        <w:rPr>
          <w:rFonts w:ascii="Arial" w:hAnsi="Arial" w:cs="Arial"/>
        </w:rPr>
      </w:pPr>
    </w:p>
    <w:p w14:paraId="41AD33AA" w14:textId="77777777" w:rsidR="00D1657F" w:rsidRDefault="00D1657F" w:rsidP="00D1657F">
      <w:pPr>
        <w:rPr>
          <w:rFonts w:ascii="Arial" w:hAnsi="Arial" w:cs="Arial"/>
        </w:rPr>
      </w:pPr>
      <w:r w:rsidRPr="00E114D3">
        <w:rPr>
          <w:rFonts w:ascii="Arial" w:hAnsi="Arial" w:cs="Arial"/>
        </w:rPr>
        <w:t>Delivery of events to reach target audiences in at least 20 priority areas most in need of support.</w:t>
      </w:r>
    </w:p>
    <w:p w14:paraId="2CA3CE4F" w14:textId="77777777" w:rsidR="00D1657F" w:rsidRDefault="00D1657F" w:rsidP="00D1657F">
      <w:pPr>
        <w:rPr>
          <w:rFonts w:ascii="Arial" w:hAnsi="Arial" w:cs="Arial"/>
        </w:rPr>
      </w:pPr>
    </w:p>
    <w:tbl>
      <w:tblPr>
        <w:tblW w:w="3920" w:type="dxa"/>
        <w:tblInd w:w="118" w:type="dxa"/>
        <w:tblLook w:val="04A0" w:firstRow="1" w:lastRow="0" w:firstColumn="1" w:lastColumn="0" w:noHBand="0" w:noVBand="1"/>
      </w:tblPr>
      <w:tblGrid>
        <w:gridCol w:w="2020"/>
        <w:gridCol w:w="1900"/>
      </w:tblGrid>
      <w:tr w:rsidR="00D1657F" w:rsidRPr="00CD5702" w14:paraId="735FA755" w14:textId="77777777" w:rsidTr="00210296">
        <w:trPr>
          <w:trHeight w:val="880"/>
        </w:trPr>
        <w:tc>
          <w:tcPr>
            <w:tcW w:w="2020" w:type="dxa"/>
            <w:tcBorders>
              <w:top w:val="single" w:sz="8" w:space="0" w:color="auto"/>
              <w:left w:val="single" w:sz="8" w:space="0" w:color="auto"/>
              <w:bottom w:val="single" w:sz="8" w:space="0" w:color="auto"/>
              <w:right w:val="single" w:sz="8" w:space="0" w:color="auto"/>
            </w:tcBorders>
            <w:shd w:val="clear" w:color="000000" w:fill="DAE9F8"/>
            <w:vAlign w:val="center"/>
            <w:hideMark/>
          </w:tcPr>
          <w:p w14:paraId="232E8677"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Priority areas</w:t>
            </w:r>
          </w:p>
        </w:tc>
        <w:tc>
          <w:tcPr>
            <w:tcW w:w="1900" w:type="dxa"/>
            <w:tcBorders>
              <w:top w:val="single" w:sz="8" w:space="0" w:color="auto"/>
              <w:left w:val="nil"/>
              <w:bottom w:val="single" w:sz="8" w:space="0" w:color="auto"/>
              <w:right w:val="single" w:sz="8" w:space="0" w:color="auto"/>
            </w:tcBorders>
            <w:shd w:val="clear" w:color="000000" w:fill="FBE2D5"/>
            <w:vAlign w:val="center"/>
            <w:hideMark/>
          </w:tcPr>
          <w:p w14:paraId="4AE94DEF"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Total Combined Service Credit Regime per Range</w:t>
            </w:r>
          </w:p>
        </w:tc>
      </w:tr>
      <w:tr w:rsidR="00D1657F" w:rsidRPr="00CD5702" w14:paraId="4DA477BA"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37A35C18"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20</w:t>
            </w:r>
          </w:p>
        </w:tc>
        <w:tc>
          <w:tcPr>
            <w:tcW w:w="1900" w:type="dxa"/>
            <w:tcBorders>
              <w:top w:val="nil"/>
              <w:left w:val="nil"/>
              <w:bottom w:val="single" w:sz="8" w:space="0" w:color="auto"/>
              <w:right w:val="single" w:sz="8" w:space="0" w:color="auto"/>
            </w:tcBorders>
            <w:shd w:val="clear" w:color="000000" w:fill="FBE2D5"/>
            <w:noWrap/>
            <w:vAlign w:val="center"/>
            <w:hideMark/>
          </w:tcPr>
          <w:p w14:paraId="1110D412"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0.00%</w:t>
            </w:r>
          </w:p>
        </w:tc>
      </w:tr>
      <w:tr w:rsidR="00D1657F" w:rsidRPr="00CD5702" w14:paraId="3A0FC2C9"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3991F576"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18</w:t>
            </w:r>
          </w:p>
        </w:tc>
        <w:tc>
          <w:tcPr>
            <w:tcW w:w="1900" w:type="dxa"/>
            <w:tcBorders>
              <w:top w:val="nil"/>
              <w:left w:val="nil"/>
              <w:bottom w:val="single" w:sz="8" w:space="0" w:color="auto"/>
              <w:right w:val="single" w:sz="8" w:space="0" w:color="auto"/>
            </w:tcBorders>
            <w:shd w:val="clear" w:color="000000" w:fill="FBE2D5"/>
            <w:noWrap/>
            <w:vAlign w:val="center"/>
            <w:hideMark/>
          </w:tcPr>
          <w:p w14:paraId="2F827002"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2.00%</w:t>
            </w:r>
          </w:p>
        </w:tc>
      </w:tr>
      <w:tr w:rsidR="00D1657F" w:rsidRPr="00CD5702" w14:paraId="16EDFEE8"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09B06C7E"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16</w:t>
            </w:r>
          </w:p>
        </w:tc>
        <w:tc>
          <w:tcPr>
            <w:tcW w:w="1900" w:type="dxa"/>
            <w:tcBorders>
              <w:top w:val="nil"/>
              <w:left w:val="nil"/>
              <w:bottom w:val="single" w:sz="8" w:space="0" w:color="auto"/>
              <w:right w:val="single" w:sz="8" w:space="0" w:color="auto"/>
            </w:tcBorders>
            <w:shd w:val="clear" w:color="000000" w:fill="FBE2D5"/>
            <w:noWrap/>
            <w:vAlign w:val="center"/>
            <w:hideMark/>
          </w:tcPr>
          <w:p w14:paraId="503EDE96"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4.00%</w:t>
            </w:r>
          </w:p>
        </w:tc>
      </w:tr>
      <w:tr w:rsidR="00D1657F" w:rsidRPr="00CD5702" w14:paraId="4DA3A3A1"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4358B8A9"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14</w:t>
            </w:r>
          </w:p>
        </w:tc>
        <w:tc>
          <w:tcPr>
            <w:tcW w:w="1900" w:type="dxa"/>
            <w:tcBorders>
              <w:top w:val="nil"/>
              <w:left w:val="nil"/>
              <w:bottom w:val="single" w:sz="8" w:space="0" w:color="auto"/>
              <w:right w:val="single" w:sz="8" w:space="0" w:color="auto"/>
            </w:tcBorders>
            <w:shd w:val="clear" w:color="000000" w:fill="FBE2D5"/>
            <w:noWrap/>
            <w:vAlign w:val="center"/>
            <w:hideMark/>
          </w:tcPr>
          <w:p w14:paraId="3DB115F1"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6.00%</w:t>
            </w:r>
          </w:p>
        </w:tc>
      </w:tr>
      <w:tr w:rsidR="00D1657F" w:rsidRPr="00CD5702" w14:paraId="629053F7"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19C9329B"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12</w:t>
            </w:r>
          </w:p>
        </w:tc>
        <w:tc>
          <w:tcPr>
            <w:tcW w:w="1900" w:type="dxa"/>
            <w:tcBorders>
              <w:top w:val="nil"/>
              <w:left w:val="nil"/>
              <w:bottom w:val="single" w:sz="8" w:space="0" w:color="auto"/>
              <w:right w:val="single" w:sz="8" w:space="0" w:color="auto"/>
            </w:tcBorders>
            <w:shd w:val="clear" w:color="000000" w:fill="FBE2D5"/>
            <w:noWrap/>
            <w:vAlign w:val="center"/>
            <w:hideMark/>
          </w:tcPr>
          <w:p w14:paraId="56A712FD"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8.00%</w:t>
            </w:r>
          </w:p>
        </w:tc>
      </w:tr>
      <w:tr w:rsidR="00D1657F" w:rsidRPr="00CD5702" w14:paraId="26BAC12E" w14:textId="77777777" w:rsidTr="00210296">
        <w:trPr>
          <w:trHeight w:val="300"/>
        </w:trPr>
        <w:tc>
          <w:tcPr>
            <w:tcW w:w="2020" w:type="dxa"/>
            <w:tcBorders>
              <w:top w:val="nil"/>
              <w:left w:val="single" w:sz="8" w:space="0" w:color="auto"/>
              <w:bottom w:val="single" w:sz="8" w:space="0" w:color="auto"/>
              <w:right w:val="single" w:sz="8" w:space="0" w:color="auto"/>
            </w:tcBorders>
            <w:shd w:val="clear" w:color="000000" w:fill="DAE9F8"/>
            <w:noWrap/>
            <w:vAlign w:val="center"/>
            <w:hideMark/>
          </w:tcPr>
          <w:p w14:paraId="55F225B0" w14:textId="77777777" w:rsidR="00D1657F" w:rsidRPr="00CD5702" w:rsidRDefault="00D1657F" w:rsidP="00210296">
            <w:pPr>
              <w:jc w:val="center"/>
              <w:rPr>
                <w:rFonts w:ascii="Aptos Narrow" w:eastAsia="Times New Roman" w:hAnsi="Aptos Narrow" w:cs="Times New Roman"/>
              </w:rPr>
            </w:pPr>
            <w:r w:rsidRPr="00CD5702">
              <w:rPr>
                <w:rFonts w:ascii="Aptos Narrow" w:eastAsia="Times New Roman" w:hAnsi="Aptos Narrow" w:cs="Times New Roman"/>
              </w:rPr>
              <w:t>&lt;10</w:t>
            </w:r>
          </w:p>
        </w:tc>
        <w:tc>
          <w:tcPr>
            <w:tcW w:w="1900" w:type="dxa"/>
            <w:tcBorders>
              <w:top w:val="nil"/>
              <w:left w:val="nil"/>
              <w:bottom w:val="single" w:sz="8" w:space="0" w:color="auto"/>
              <w:right w:val="single" w:sz="8" w:space="0" w:color="auto"/>
            </w:tcBorders>
            <w:shd w:val="clear" w:color="000000" w:fill="FBE2D5"/>
            <w:noWrap/>
            <w:vAlign w:val="center"/>
            <w:hideMark/>
          </w:tcPr>
          <w:p w14:paraId="459CAD8D" w14:textId="77777777" w:rsidR="00D1657F" w:rsidRPr="00CD5702" w:rsidRDefault="00D1657F" w:rsidP="00210296">
            <w:pPr>
              <w:jc w:val="center"/>
              <w:rPr>
                <w:rFonts w:ascii="Aptos Narrow" w:eastAsia="Times New Roman" w:hAnsi="Aptos Narrow" w:cs="Times New Roman"/>
                <w:b/>
                <w:bCs/>
              </w:rPr>
            </w:pPr>
            <w:r w:rsidRPr="00CD5702">
              <w:rPr>
                <w:rFonts w:ascii="Aptos Narrow" w:eastAsia="Times New Roman" w:hAnsi="Aptos Narrow" w:cs="Times New Roman"/>
                <w:b/>
                <w:bCs/>
              </w:rPr>
              <w:t>10.00%</w:t>
            </w:r>
          </w:p>
        </w:tc>
      </w:tr>
    </w:tbl>
    <w:p w14:paraId="6591DC13" w14:textId="2DB77689" w:rsidR="00D1657F" w:rsidRPr="00F33181" w:rsidRDefault="00D1657F" w:rsidP="00D1657F">
      <w:pPr>
        <w:spacing w:before="120"/>
        <w:rPr>
          <w:rFonts w:ascii="Arial" w:hAnsi="Arial" w:cs="Arial"/>
        </w:rPr>
      </w:pPr>
      <w:r w:rsidRPr="00F33181">
        <w:rPr>
          <w:rFonts w:ascii="Arial" w:hAnsi="Arial" w:cs="Arial"/>
        </w:rPr>
        <w:t xml:space="preserve">Any </w:t>
      </w:r>
      <w:r w:rsidR="00F51A58">
        <w:rPr>
          <w:rFonts w:ascii="Arial" w:hAnsi="Arial" w:cs="Arial"/>
        </w:rPr>
        <w:t>service credits</w:t>
      </w:r>
      <w:r w:rsidRPr="00F33181">
        <w:rPr>
          <w:rFonts w:ascii="Arial" w:hAnsi="Arial" w:cs="Arial"/>
        </w:rPr>
        <w:t xml:space="preserve"> would be applied annually and discussed during performance meetings.</w:t>
      </w:r>
      <w:r>
        <w:rPr>
          <w:rFonts w:ascii="Arial" w:hAnsi="Arial" w:cs="Arial"/>
        </w:rPr>
        <w:t xml:space="preserve"> </w:t>
      </w:r>
      <w:r w:rsidRPr="00F33181">
        <w:rPr>
          <w:rFonts w:ascii="Arial" w:hAnsi="Arial" w:cs="Arial"/>
        </w:rPr>
        <w:t>Any agreed exceptions to underperformance will be discussed and fees adjusted accordingly.</w:t>
      </w:r>
    </w:p>
    <w:p w14:paraId="27B4A0FE" w14:textId="77777777" w:rsidR="00D1657F" w:rsidRPr="00F33181" w:rsidRDefault="00D1657F" w:rsidP="00D1657F">
      <w:pPr>
        <w:rPr>
          <w:rFonts w:ascii="Arial" w:hAnsi="Arial" w:cs="Arial"/>
        </w:rPr>
      </w:pPr>
      <w:r w:rsidRPr="00F33181">
        <w:rPr>
          <w:rFonts w:ascii="Arial" w:hAnsi="Arial" w:cs="Arial"/>
        </w:rPr>
        <w:t>Quarterly Contractual management meetings will be implemented to monitor and manage performance on a regular basis.</w:t>
      </w:r>
    </w:p>
    <w:p w14:paraId="19ADB389" w14:textId="77777777" w:rsidR="007D6725" w:rsidRDefault="007D6725" w:rsidP="007D6725">
      <w:pPr>
        <w:rPr>
          <w:rFonts w:ascii="Arial" w:hAnsi="Arial" w:cs="Arial"/>
          <w:noProof/>
        </w:rPr>
      </w:pPr>
    </w:p>
    <w:p w14:paraId="29BC6B0B" w14:textId="77777777" w:rsidR="00D1657F" w:rsidRDefault="00D1657F" w:rsidP="007D6725">
      <w:pPr>
        <w:rPr>
          <w:rFonts w:ascii="Arial" w:hAnsi="Arial" w:cs="Arial"/>
          <w:noProof/>
        </w:rPr>
      </w:pPr>
    </w:p>
    <w:p w14:paraId="17A0F48F" w14:textId="7339650A" w:rsidR="007D6725" w:rsidRDefault="002944F9" w:rsidP="0000020A">
      <w:pPr>
        <w:pStyle w:val="Standard"/>
        <w:spacing w:after="0" w:line="240" w:lineRule="auto"/>
        <w:jc w:val="both"/>
        <w:rPr>
          <w:rFonts w:ascii="Arial" w:eastAsia="Arial" w:hAnsi="Arial" w:cs="Arial"/>
          <w:sz w:val="24"/>
          <w:szCs w:val="24"/>
        </w:rPr>
      </w:pPr>
      <w:r>
        <w:rPr>
          <w:rFonts w:ascii="Arial" w:eastAsia="Arial" w:hAnsi="Arial" w:cs="Arial"/>
          <w:sz w:val="24"/>
          <w:szCs w:val="24"/>
        </w:rPr>
        <w:t>BONUS S</w:t>
      </w:r>
      <w:r w:rsidR="0000020A">
        <w:rPr>
          <w:rFonts w:ascii="Arial" w:eastAsia="Arial" w:hAnsi="Arial" w:cs="Arial"/>
          <w:sz w:val="24"/>
          <w:szCs w:val="24"/>
        </w:rPr>
        <w:t>CHEME</w:t>
      </w:r>
    </w:p>
    <w:p w14:paraId="45883A8C" w14:textId="77777777" w:rsidR="0000020A" w:rsidRPr="0000020A" w:rsidRDefault="0000020A" w:rsidP="0000020A">
      <w:pPr>
        <w:pStyle w:val="Standard"/>
        <w:spacing w:after="0" w:line="240" w:lineRule="auto"/>
        <w:jc w:val="both"/>
      </w:pPr>
    </w:p>
    <w:p w14:paraId="0D78D86D" w14:textId="77777777" w:rsidR="0000020A" w:rsidRDefault="0000020A" w:rsidP="0000020A">
      <w:pPr>
        <w:spacing w:line="360" w:lineRule="auto"/>
        <w:jc w:val="both"/>
        <w:rPr>
          <w:rFonts w:ascii="Arial" w:hAnsi="Arial" w:cs="Arial"/>
          <w:color w:val="0B0B0B"/>
        </w:rPr>
      </w:pPr>
      <w:r w:rsidRPr="00024FA5">
        <w:rPr>
          <w:rFonts w:ascii="Arial" w:hAnsi="Arial" w:cs="Arial"/>
          <w:color w:val="0B0B0B"/>
        </w:rPr>
        <w:t>Max £100k bonus – split 50:50 between leads and locations</w:t>
      </w:r>
    </w:p>
    <w:tbl>
      <w:tblPr>
        <w:tblW w:w="7600" w:type="dxa"/>
        <w:tblInd w:w="118" w:type="dxa"/>
        <w:tblLook w:val="04A0" w:firstRow="1" w:lastRow="0" w:firstColumn="1" w:lastColumn="0" w:noHBand="0" w:noVBand="1"/>
      </w:tblPr>
      <w:tblGrid>
        <w:gridCol w:w="1900"/>
        <w:gridCol w:w="1900"/>
        <w:gridCol w:w="1900"/>
        <w:gridCol w:w="1900"/>
      </w:tblGrid>
      <w:tr w:rsidR="0000020A" w:rsidRPr="00356324" w14:paraId="51399487" w14:textId="77777777" w:rsidTr="00210296">
        <w:trPr>
          <w:trHeight w:val="290"/>
        </w:trPr>
        <w:tc>
          <w:tcPr>
            <w:tcW w:w="1900" w:type="dxa"/>
            <w:tcBorders>
              <w:top w:val="single" w:sz="8" w:space="0" w:color="auto"/>
              <w:left w:val="single" w:sz="8" w:space="0" w:color="auto"/>
              <w:bottom w:val="nil"/>
              <w:right w:val="single" w:sz="8" w:space="0" w:color="auto"/>
            </w:tcBorders>
            <w:shd w:val="clear" w:color="000000" w:fill="DAE9F8"/>
            <w:vAlign w:val="center"/>
            <w:hideMark/>
          </w:tcPr>
          <w:p w14:paraId="701373BC" w14:textId="77777777" w:rsidR="0000020A" w:rsidRPr="00356324" w:rsidRDefault="0000020A" w:rsidP="00210296">
            <w:pPr>
              <w:jc w:val="center"/>
              <w:rPr>
                <w:rFonts w:ascii="Aptos Narrow" w:eastAsia="Times New Roman" w:hAnsi="Aptos Narrow" w:cs="Times New Roman"/>
                <w:b/>
                <w:bCs/>
              </w:rPr>
            </w:pPr>
            <w:r w:rsidRPr="00356324">
              <w:rPr>
                <w:rFonts w:ascii="Aptos Narrow" w:eastAsia="Times New Roman" w:hAnsi="Aptos Narrow" w:cs="Times New Roman"/>
                <w:b/>
                <w:bCs/>
              </w:rPr>
              <w:t>Total</w:t>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E8E8E8"/>
            <w:vAlign w:val="center"/>
            <w:hideMark/>
          </w:tcPr>
          <w:p w14:paraId="354BDE98" w14:textId="77777777" w:rsidR="0000020A" w:rsidRPr="00356324" w:rsidRDefault="0000020A" w:rsidP="00210296">
            <w:pPr>
              <w:jc w:val="center"/>
              <w:rPr>
                <w:rFonts w:ascii="Aptos Narrow" w:eastAsia="Times New Roman" w:hAnsi="Aptos Narrow" w:cs="Times New Roman"/>
                <w:b/>
                <w:bCs/>
              </w:rPr>
            </w:pPr>
            <w:r w:rsidRPr="00356324">
              <w:rPr>
                <w:rFonts w:ascii="Aptos Narrow" w:eastAsia="Times New Roman" w:hAnsi="Aptos Narrow" w:cs="Times New Roman"/>
                <w:b/>
                <w:bCs/>
              </w:rPr>
              <w:t>Bonus</w:t>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E8E8E8"/>
            <w:vAlign w:val="center"/>
            <w:hideMark/>
          </w:tcPr>
          <w:p w14:paraId="3AA74B41" w14:textId="77777777" w:rsidR="0000020A" w:rsidRPr="00356324" w:rsidRDefault="0000020A" w:rsidP="00210296">
            <w:pPr>
              <w:jc w:val="center"/>
              <w:rPr>
                <w:rFonts w:ascii="Aptos Narrow" w:eastAsia="Times New Roman" w:hAnsi="Aptos Narrow" w:cs="Times New Roman"/>
                <w:b/>
                <w:bCs/>
              </w:rPr>
            </w:pPr>
            <w:r w:rsidRPr="00356324">
              <w:rPr>
                <w:rFonts w:ascii="Aptos Narrow" w:eastAsia="Times New Roman" w:hAnsi="Aptos Narrow" w:cs="Times New Roman"/>
                <w:b/>
                <w:bCs/>
              </w:rPr>
              <w:t>Priority Areas</w:t>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E8E8E8"/>
            <w:vAlign w:val="center"/>
            <w:hideMark/>
          </w:tcPr>
          <w:p w14:paraId="3EFED4E1" w14:textId="77777777" w:rsidR="0000020A" w:rsidRPr="00356324" w:rsidRDefault="0000020A" w:rsidP="00210296">
            <w:pPr>
              <w:jc w:val="center"/>
              <w:rPr>
                <w:rFonts w:ascii="Aptos Narrow" w:eastAsia="Times New Roman" w:hAnsi="Aptos Narrow" w:cs="Times New Roman"/>
                <w:b/>
                <w:bCs/>
              </w:rPr>
            </w:pPr>
            <w:r w:rsidRPr="00356324">
              <w:rPr>
                <w:rFonts w:ascii="Aptos Narrow" w:eastAsia="Times New Roman" w:hAnsi="Aptos Narrow" w:cs="Times New Roman"/>
                <w:b/>
                <w:bCs/>
              </w:rPr>
              <w:t>Bonus</w:t>
            </w:r>
          </w:p>
        </w:tc>
      </w:tr>
      <w:tr w:rsidR="0000020A" w:rsidRPr="00356324" w14:paraId="22847668" w14:textId="77777777" w:rsidTr="00210296">
        <w:trPr>
          <w:trHeight w:val="300"/>
        </w:trPr>
        <w:tc>
          <w:tcPr>
            <w:tcW w:w="1900" w:type="dxa"/>
            <w:tcBorders>
              <w:top w:val="nil"/>
              <w:left w:val="single" w:sz="8" w:space="0" w:color="auto"/>
              <w:bottom w:val="single" w:sz="8" w:space="0" w:color="auto"/>
              <w:right w:val="single" w:sz="8" w:space="0" w:color="auto"/>
            </w:tcBorders>
            <w:shd w:val="clear" w:color="000000" w:fill="DAE9F8"/>
            <w:vAlign w:val="center"/>
            <w:hideMark/>
          </w:tcPr>
          <w:p w14:paraId="2903E240" w14:textId="77777777" w:rsidR="0000020A" w:rsidRPr="00356324" w:rsidRDefault="0000020A" w:rsidP="00210296">
            <w:pPr>
              <w:jc w:val="center"/>
              <w:rPr>
                <w:rFonts w:ascii="Aptos Narrow" w:eastAsia="Times New Roman" w:hAnsi="Aptos Narrow" w:cs="Times New Roman"/>
                <w:b/>
                <w:bCs/>
              </w:rPr>
            </w:pPr>
            <w:r w:rsidRPr="00356324">
              <w:rPr>
                <w:rFonts w:ascii="Aptos Narrow" w:eastAsia="Times New Roman" w:hAnsi="Aptos Narrow" w:cs="Times New Roman"/>
                <w:b/>
                <w:bCs/>
              </w:rPr>
              <w:t>Quality Leads</w:t>
            </w: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150B779C" w14:textId="77777777" w:rsidR="0000020A" w:rsidRPr="00356324" w:rsidRDefault="0000020A" w:rsidP="00210296">
            <w:pPr>
              <w:rPr>
                <w:rFonts w:ascii="Aptos Narrow" w:eastAsia="Times New Roman" w:hAnsi="Aptos Narrow" w:cs="Times New Roman"/>
                <w:b/>
                <w:bCs/>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73F864A6" w14:textId="77777777" w:rsidR="0000020A" w:rsidRPr="00356324" w:rsidRDefault="0000020A" w:rsidP="00210296">
            <w:pPr>
              <w:rPr>
                <w:rFonts w:ascii="Aptos Narrow" w:eastAsia="Times New Roman" w:hAnsi="Aptos Narrow" w:cs="Times New Roman"/>
                <w:b/>
                <w:bCs/>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1B3A315D" w14:textId="77777777" w:rsidR="0000020A" w:rsidRPr="00356324" w:rsidRDefault="0000020A" w:rsidP="00210296">
            <w:pPr>
              <w:rPr>
                <w:rFonts w:ascii="Aptos Narrow" w:eastAsia="Times New Roman" w:hAnsi="Aptos Narrow" w:cs="Times New Roman"/>
                <w:b/>
                <w:bCs/>
              </w:rPr>
            </w:pPr>
          </w:p>
        </w:tc>
      </w:tr>
      <w:tr w:rsidR="0000020A" w:rsidRPr="00356324" w14:paraId="15B4855D" w14:textId="77777777" w:rsidTr="00210296">
        <w:trPr>
          <w:trHeight w:val="300"/>
        </w:trPr>
        <w:tc>
          <w:tcPr>
            <w:tcW w:w="1900" w:type="dxa"/>
            <w:tcBorders>
              <w:top w:val="nil"/>
              <w:left w:val="single" w:sz="8" w:space="0" w:color="auto"/>
              <w:bottom w:val="single" w:sz="8" w:space="0" w:color="auto"/>
              <w:right w:val="single" w:sz="8" w:space="0" w:color="auto"/>
            </w:tcBorders>
            <w:shd w:val="clear" w:color="000000" w:fill="DAE9F8"/>
            <w:noWrap/>
            <w:vAlign w:val="center"/>
            <w:hideMark/>
          </w:tcPr>
          <w:p w14:paraId="4EBF4168"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9,501-10,000</w:t>
            </w:r>
          </w:p>
        </w:tc>
        <w:tc>
          <w:tcPr>
            <w:tcW w:w="1900" w:type="dxa"/>
            <w:tcBorders>
              <w:top w:val="nil"/>
              <w:left w:val="nil"/>
              <w:bottom w:val="single" w:sz="8" w:space="0" w:color="auto"/>
              <w:right w:val="single" w:sz="8" w:space="0" w:color="auto"/>
            </w:tcBorders>
            <w:shd w:val="clear" w:color="000000" w:fill="E8E8E8"/>
            <w:noWrap/>
            <w:vAlign w:val="center"/>
            <w:hideMark/>
          </w:tcPr>
          <w:p w14:paraId="1A3D1384"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£50,000</w:t>
            </w:r>
          </w:p>
        </w:tc>
        <w:tc>
          <w:tcPr>
            <w:tcW w:w="1900" w:type="dxa"/>
            <w:tcBorders>
              <w:top w:val="nil"/>
              <w:left w:val="nil"/>
              <w:bottom w:val="single" w:sz="8" w:space="0" w:color="auto"/>
              <w:right w:val="single" w:sz="8" w:space="0" w:color="auto"/>
            </w:tcBorders>
            <w:shd w:val="clear" w:color="000000" w:fill="E8E8E8"/>
            <w:noWrap/>
            <w:vAlign w:val="center"/>
            <w:hideMark/>
          </w:tcPr>
          <w:p w14:paraId="34227589"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26-30</w:t>
            </w:r>
          </w:p>
        </w:tc>
        <w:tc>
          <w:tcPr>
            <w:tcW w:w="1900" w:type="dxa"/>
            <w:tcBorders>
              <w:top w:val="nil"/>
              <w:left w:val="nil"/>
              <w:bottom w:val="single" w:sz="8" w:space="0" w:color="auto"/>
              <w:right w:val="single" w:sz="8" w:space="0" w:color="auto"/>
            </w:tcBorders>
            <w:shd w:val="clear" w:color="000000" w:fill="E8E8E8"/>
            <w:noWrap/>
            <w:vAlign w:val="center"/>
            <w:hideMark/>
          </w:tcPr>
          <w:p w14:paraId="2903E6A8"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£50,000</w:t>
            </w:r>
          </w:p>
        </w:tc>
      </w:tr>
      <w:tr w:rsidR="0000020A" w:rsidRPr="00356324" w14:paraId="56C251B1" w14:textId="77777777" w:rsidTr="00210296">
        <w:trPr>
          <w:trHeight w:val="300"/>
        </w:trPr>
        <w:tc>
          <w:tcPr>
            <w:tcW w:w="1900" w:type="dxa"/>
            <w:tcBorders>
              <w:top w:val="nil"/>
              <w:left w:val="single" w:sz="8" w:space="0" w:color="auto"/>
              <w:bottom w:val="single" w:sz="8" w:space="0" w:color="auto"/>
              <w:right w:val="single" w:sz="8" w:space="0" w:color="auto"/>
            </w:tcBorders>
            <w:shd w:val="clear" w:color="000000" w:fill="DAE9F8"/>
            <w:noWrap/>
            <w:vAlign w:val="center"/>
            <w:hideMark/>
          </w:tcPr>
          <w:p w14:paraId="496CFB74"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9,000-9,500</w:t>
            </w:r>
          </w:p>
        </w:tc>
        <w:tc>
          <w:tcPr>
            <w:tcW w:w="1900" w:type="dxa"/>
            <w:tcBorders>
              <w:top w:val="nil"/>
              <w:left w:val="nil"/>
              <w:bottom w:val="single" w:sz="8" w:space="0" w:color="auto"/>
              <w:right w:val="single" w:sz="8" w:space="0" w:color="auto"/>
            </w:tcBorders>
            <w:shd w:val="clear" w:color="000000" w:fill="E8E8E8"/>
            <w:noWrap/>
            <w:vAlign w:val="center"/>
            <w:hideMark/>
          </w:tcPr>
          <w:p w14:paraId="74F77398"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£25,000</w:t>
            </w:r>
          </w:p>
        </w:tc>
        <w:tc>
          <w:tcPr>
            <w:tcW w:w="1900" w:type="dxa"/>
            <w:tcBorders>
              <w:top w:val="nil"/>
              <w:left w:val="nil"/>
              <w:bottom w:val="single" w:sz="8" w:space="0" w:color="auto"/>
              <w:right w:val="single" w:sz="8" w:space="0" w:color="auto"/>
            </w:tcBorders>
            <w:shd w:val="clear" w:color="000000" w:fill="E8E8E8"/>
            <w:noWrap/>
            <w:vAlign w:val="center"/>
            <w:hideMark/>
          </w:tcPr>
          <w:p w14:paraId="541A81FB"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20-25</w:t>
            </w:r>
          </w:p>
        </w:tc>
        <w:tc>
          <w:tcPr>
            <w:tcW w:w="1900" w:type="dxa"/>
            <w:tcBorders>
              <w:top w:val="nil"/>
              <w:left w:val="nil"/>
              <w:bottom w:val="single" w:sz="8" w:space="0" w:color="auto"/>
              <w:right w:val="single" w:sz="8" w:space="0" w:color="auto"/>
            </w:tcBorders>
            <w:shd w:val="clear" w:color="000000" w:fill="E8E8E8"/>
            <w:noWrap/>
            <w:vAlign w:val="center"/>
            <w:hideMark/>
          </w:tcPr>
          <w:p w14:paraId="17F96C74" w14:textId="77777777" w:rsidR="0000020A" w:rsidRPr="00356324" w:rsidRDefault="0000020A" w:rsidP="00210296">
            <w:pPr>
              <w:jc w:val="center"/>
              <w:rPr>
                <w:rFonts w:ascii="Aptos Narrow" w:eastAsia="Times New Roman" w:hAnsi="Aptos Narrow" w:cs="Times New Roman"/>
              </w:rPr>
            </w:pPr>
            <w:r w:rsidRPr="00356324">
              <w:rPr>
                <w:rFonts w:ascii="Aptos Narrow" w:eastAsia="Times New Roman" w:hAnsi="Aptos Narrow" w:cs="Times New Roman"/>
              </w:rPr>
              <w:t>£25,000</w:t>
            </w:r>
          </w:p>
        </w:tc>
      </w:tr>
    </w:tbl>
    <w:p w14:paraId="77C4CBF0" w14:textId="77777777" w:rsidR="0000020A" w:rsidRPr="00024FA5" w:rsidRDefault="0000020A" w:rsidP="0000020A">
      <w:pPr>
        <w:spacing w:line="360" w:lineRule="auto"/>
        <w:jc w:val="both"/>
        <w:rPr>
          <w:rFonts w:ascii="Arial" w:hAnsi="Arial" w:cs="Arial"/>
          <w:color w:val="0B0B0B"/>
        </w:rPr>
      </w:pPr>
    </w:p>
    <w:p w14:paraId="53D0B1D1" w14:textId="77777777" w:rsidR="0000020A" w:rsidRPr="00F33181" w:rsidRDefault="0000020A" w:rsidP="0000020A">
      <w:pPr>
        <w:spacing w:before="120"/>
        <w:rPr>
          <w:rFonts w:ascii="Arial" w:hAnsi="Arial" w:cs="Arial"/>
        </w:rPr>
      </w:pPr>
      <w:r w:rsidRPr="00F33181">
        <w:rPr>
          <w:rFonts w:ascii="Arial" w:hAnsi="Arial" w:cs="Arial"/>
        </w:rPr>
        <w:t xml:space="preserve">Any </w:t>
      </w:r>
      <w:r>
        <w:rPr>
          <w:rFonts w:ascii="Arial" w:hAnsi="Arial" w:cs="Arial"/>
        </w:rPr>
        <w:t>bonuses</w:t>
      </w:r>
      <w:r w:rsidRPr="00F33181">
        <w:rPr>
          <w:rFonts w:ascii="Arial" w:hAnsi="Arial" w:cs="Arial"/>
        </w:rPr>
        <w:t xml:space="preserve"> would be applied annually and discussed during performance meetings.</w:t>
      </w:r>
      <w:r>
        <w:rPr>
          <w:rFonts w:ascii="Arial" w:hAnsi="Arial" w:cs="Arial"/>
        </w:rPr>
        <w:t xml:space="preserve"> </w:t>
      </w:r>
    </w:p>
    <w:p w14:paraId="2A3A680C" w14:textId="77777777" w:rsidR="00E0574B" w:rsidRDefault="00E0574B" w:rsidP="005A149C">
      <w:pPr>
        <w:pStyle w:val="Standard"/>
        <w:spacing w:after="240" w:line="240" w:lineRule="auto"/>
        <w:jc w:val="both"/>
        <w:rPr>
          <w:rFonts w:ascii="Arial" w:eastAsia="Arial" w:hAnsi="Arial" w:cs="Arial"/>
          <w:sz w:val="24"/>
          <w:szCs w:val="24"/>
        </w:rPr>
      </w:pPr>
    </w:p>
    <w:p w14:paraId="2A3A680D" w14:textId="77777777" w:rsidR="00E0574B" w:rsidRDefault="00AB236E" w:rsidP="005A149C">
      <w:pPr>
        <w:pStyle w:val="Standard"/>
        <w:keepNext/>
        <w:spacing w:after="0" w:line="240" w:lineRule="auto"/>
        <w:jc w:val="both"/>
      </w:pPr>
      <w:r>
        <w:rPr>
          <w:rFonts w:ascii="Arial" w:eastAsia="Arial" w:hAnsi="Arial" w:cs="Arial"/>
          <w:sz w:val="24"/>
          <w:szCs w:val="24"/>
        </w:rPr>
        <w:t>ORDER INCORPORATED TERMS</w:t>
      </w:r>
    </w:p>
    <w:p w14:paraId="2A3A680E" w14:textId="5F1B8530" w:rsidR="00E0574B" w:rsidRDefault="00AB236E" w:rsidP="005A149C">
      <w:pPr>
        <w:pStyle w:val="Standard"/>
        <w:jc w:val="both"/>
      </w:pPr>
      <w:r>
        <w:rPr>
          <w:rFonts w:ascii="Arial" w:eastAsia="Arial" w:hAnsi="Arial" w:cs="Arial"/>
          <w:sz w:val="24"/>
          <w:szCs w:val="24"/>
        </w:rPr>
        <w:t xml:space="preserve">The following documents are incorporated into this Order Contract. Where numbers are </w:t>
      </w:r>
      <w:r w:rsidR="00801E8F">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2A3A680F" w14:textId="77777777" w:rsidR="00E0574B" w:rsidRDefault="00AB236E" w:rsidP="005A149C">
      <w:pPr>
        <w:pStyle w:val="Standard"/>
        <w:widowControl w:val="0"/>
        <w:numPr>
          <w:ilvl w:val="0"/>
          <w:numId w:val="12"/>
        </w:numPr>
        <w:spacing w:before="120" w:after="0" w:line="240" w:lineRule="auto"/>
        <w:ind w:hanging="360"/>
        <w:jc w:val="both"/>
      </w:pPr>
      <w:r>
        <w:rPr>
          <w:rFonts w:ascii="Arial" w:eastAsia="Arial" w:hAnsi="Arial" w:cs="Arial"/>
          <w:color w:val="000000"/>
          <w:sz w:val="24"/>
          <w:szCs w:val="24"/>
        </w:rPr>
        <w:t>This Letter of Appointment including the Order Special Terms and Order Special Schedules.</w:t>
      </w:r>
    </w:p>
    <w:p w14:paraId="2A3A6810" w14:textId="77777777" w:rsidR="00E0574B" w:rsidRDefault="00AB236E" w:rsidP="005A149C">
      <w:pPr>
        <w:pStyle w:val="Standard"/>
        <w:widowControl w:val="0"/>
        <w:numPr>
          <w:ilvl w:val="0"/>
          <w:numId w:val="3"/>
        </w:numPr>
        <w:spacing w:after="0" w:line="240" w:lineRule="auto"/>
        <w:jc w:val="both"/>
      </w:pPr>
      <w:r>
        <w:rPr>
          <w:rFonts w:ascii="Arial" w:eastAsia="Arial" w:hAnsi="Arial" w:cs="Arial"/>
          <w:i/>
          <w:color w:val="000000"/>
          <w:sz w:val="24"/>
          <w:szCs w:val="24"/>
        </w:rPr>
        <w:t>Joint Schedule 1 (Definitions and Interpretation) RM6124</w:t>
      </w:r>
    </w:p>
    <w:p w14:paraId="2A3A6811" w14:textId="77777777" w:rsidR="00E0574B" w:rsidRDefault="00AB236E" w:rsidP="005A149C">
      <w:pPr>
        <w:pStyle w:val="Standard"/>
        <w:widowControl w:val="0"/>
        <w:numPr>
          <w:ilvl w:val="0"/>
          <w:numId w:val="3"/>
        </w:numPr>
        <w:spacing w:after="0" w:line="240" w:lineRule="auto"/>
        <w:jc w:val="both"/>
      </w:pPr>
      <w:r>
        <w:rPr>
          <w:rFonts w:ascii="Arial" w:eastAsia="Arial" w:hAnsi="Arial" w:cs="Arial"/>
          <w:i/>
          <w:color w:val="000000"/>
          <w:sz w:val="24"/>
          <w:szCs w:val="24"/>
        </w:rPr>
        <w:t>The following Schedules in equal order of precedence:</w:t>
      </w:r>
    </w:p>
    <w:p w14:paraId="2A3A6812" w14:textId="77777777" w:rsidR="00E0574B" w:rsidRDefault="00AB236E" w:rsidP="005A149C">
      <w:pPr>
        <w:pStyle w:val="Standard"/>
        <w:widowControl w:val="0"/>
        <w:numPr>
          <w:ilvl w:val="0"/>
          <w:numId w:val="4"/>
        </w:numPr>
        <w:spacing w:after="0" w:line="240" w:lineRule="auto"/>
        <w:jc w:val="both"/>
      </w:pPr>
      <w:r>
        <w:rPr>
          <w:rFonts w:ascii="Arial" w:eastAsia="Arial" w:hAnsi="Arial" w:cs="Arial"/>
          <w:i/>
          <w:color w:val="000000"/>
          <w:sz w:val="24"/>
          <w:szCs w:val="24"/>
        </w:rPr>
        <w:t>Joint Schedules for RM6124</w:t>
      </w:r>
    </w:p>
    <w:p w14:paraId="2A3A6813" w14:textId="77777777" w:rsidR="00E0574B" w:rsidRDefault="00AB236E" w:rsidP="005A149C">
      <w:pPr>
        <w:pStyle w:val="Standard"/>
        <w:widowControl w:val="0"/>
        <w:numPr>
          <w:ilvl w:val="1"/>
          <w:numId w:val="4"/>
        </w:numPr>
        <w:spacing w:after="0" w:line="240" w:lineRule="auto"/>
        <w:jc w:val="both"/>
      </w:pPr>
      <w:r>
        <w:rPr>
          <w:rFonts w:ascii="Arial" w:eastAsia="Arial" w:hAnsi="Arial" w:cs="Arial"/>
          <w:i/>
          <w:color w:val="000000"/>
          <w:sz w:val="24"/>
          <w:szCs w:val="24"/>
        </w:rPr>
        <w:t>Joint Schedule 2 (Variation Form)</w:t>
      </w:r>
    </w:p>
    <w:p w14:paraId="2A3A6814" w14:textId="77777777" w:rsidR="00E0574B" w:rsidRDefault="00AB236E" w:rsidP="005A149C">
      <w:pPr>
        <w:pStyle w:val="Standard"/>
        <w:widowControl w:val="0"/>
        <w:numPr>
          <w:ilvl w:val="1"/>
          <w:numId w:val="4"/>
        </w:numPr>
        <w:spacing w:after="0" w:line="240" w:lineRule="auto"/>
        <w:jc w:val="both"/>
      </w:pPr>
      <w:r>
        <w:rPr>
          <w:rFonts w:ascii="Arial" w:eastAsia="Arial" w:hAnsi="Arial" w:cs="Arial"/>
          <w:i/>
          <w:color w:val="000000"/>
          <w:sz w:val="24"/>
          <w:szCs w:val="24"/>
        </w:rPr>
        <w:t>Joint Schedule 3 (Insurance Requirements)</w:t>
      </w:r>
    </w:p>
    <w:p w14:paraId="2A3A6815" w14:textId="77777777" w:rsidR="00E0574B" w:rsidRDefault="00AB236E" w:rsidP="005A149C">
      <w:pPr>
        <w:pStyle w:val="Standard"/>
        <w:widowControl w:val="0"/>
        <w:numPr>
          <w:ilvl w:val="1"/>
          <w:numId w:val="4"/>
        </w:numPr>
        <w:spacing w:after="0" w:line="240" w:lineRule="auto"/>
        <w:jc w:val="both"/>
      </w:pPr>
      <w:r>
        <w:rPr>
          <w:rFonts w:ascii="Arial" w:eastAsia="Arial" w:hAnsi="Arial" w:cs="Arial"/>
          <w:i/>
          <w:color w:val="000000"/>
          <w:sz w:val="24"/>
          <w:szCs w:val="24"/>
        </w:rPr>
        <w:lastRenderedPageBreak/>
        <w:t>Joint Schedule 4 (Commercially Sensitive Information)</w:t>
      </w:r>
    </w:p>
    <w:p w14:paraId="2A3A6816"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Pr>
          <w:rFonts w:ascii="Arial" w:hAnsi="Arial" w:cs="Arial"/>
          <w:i/>
          <w:iCs/>
          <w:sz w:val="24"/>
          <w:szCs w:val="24"/>
        </w:rPr>
        <w:t>Joint Schedule 6 (Key Subcontractors)</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p>
    <w:p w14:paraId="2A3A6817"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Pr>
          <w:rFonts w:ascii="Arial" w:hAnsi="Arial" w:cs="Arial"/>
          <w:i/>
          <w:iCs/>
          <w:sz w:val="24"/>
          <w:szCs w:val="24"/>
        </w:rPr>
        <w:t>Joint Schedule 7 (Financial Difficulties)</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p>
    <w:p w14:paraId="2A3A6818" w14:textId="77777777" w:rsidR="00E0574B" w:rsidRDefault="00AB236E" w:rsidP="005A149C">
      <w:pPr>
        <w:pStyle w:val="Standard"/>
        <w:widowControl w:val="0"/>
        <w:numPr>
          <w:ilvl w:val="1"/>
          <w:numId w:val="4"/>
        </w:numPr>
        <w:spacing w:after="0" w:line="240" w:lineRule="auto"/>
        <w:jc w:val="both"/>
      </w:pPr>
      <w:r>
        <w:rPr>
          <w:rFonts w:ascii="Arial" w:eastAsia="Arial" w:hAnsi="Arial" w:cs="Arial"/>
          <w:i/>
          <w:iCs/>
          <w:color w:val="000000"/>
          <w:sz w:val="24"/>
          <w:szCs w:val="24"/>
        </w:rPr>
        <w:t xml:space="preserve">Joint Schedule 10 (Rectification Plan) </w:t>
      </w:r>
      <w:r>
        <w:rPr>
          <w:rFonts w:ascii="Arial" w:eastAsia="Arial" w:hAnsi="Arial" w:cs="Arial"/>
          <w:i/>
          <w:iCs/>
          <w:color w:val="000000"/>
          <w:sz w:val="24"/>
          <w:szCs w:val="24"/>
        </w:rPr>
        <w:tab/>
      </w:r>
      <w:r>
        <w:rPr>
          <w:rFonts w:ascii="Arial" w:eastAsia="Arial" w:hAnsi="Arial" w:cs="Arial"/>
          <w:i/>
          <w:iCs/>
          <w:color w:val="000000"/>
          <w:sz w:val="24"/>
          <w:szCs w:val="24"/>
        </w:rPr>
        <w:tab/>
      </w:r>
      <w:r>
        <w:rPr>
          <w:rFonts w:ascii="Arial" w:eastAsia="Arial" w:hAnsi="Arial" w:cs="Arial"/>
          <w:i/>
          <w:iCs/>
          <w:color w:val="000000"/>
          <w:sz w:val="24"/>
          <w:szCs w:val="24"/>
        </w:rPr>
        <w:tab/>
      </w:r>
    </w:p>
    <w:p w14:paraId="2A3A6819" w14:textId="77777777" w:rsidR="00E0574B" w:rsidRDefault="00AB236E" w:rsidP="005A149C">
      <w:pPr>
        <w:pStyle w:val="Standard"/>
        <w:widowControl w:val="0"/>
        <w:numPr>
          <w:ilvl w:val="1"/>
          <w:numId w:val="4"/>
        </w:numPr>
        <w:spacing w:after="0" w:line="240" w:lineRule="auto"/>
        <w:jc w:val="both"/>
      </w:pPr>
      <w:r>
        <w:rPr>
          <w:rFonts w:ascii="Arial" w:eastAsia="Arial" w:hAnsi="Arial" w:cs="Arial"/>
          <w:i/>
          <w:iCs/>
          <w:color w:val="000000"/>
          <w:sz w:val="24"/>
          <w:szCs w:val="24"/>
        </w:rPr>
        <w:t>Joint Schedule 11 (Processing Data)</w:t>
      </w:r>
    </w:p>
    <w:p w14:paraId="2A3A681A" w14:textId="77777777" w:rsidR="00E0574B" w:rsidRDefault="00AB236E" w:rsidP="005A149C">
      <w:pPr>
        <w:pStyle w:val="Standard"/>
        <w:widowControl w:val="0"/>
        <w:numPr>
          <w:ilvl w:val="1"/>
          <w:numId w:val="4"/>
        </w:numPr>
        <w:spacing w:after="0" w:line="240" w:lineRule="auto"/>
        <w:jc w:val="both"/>
      </w:pPr>
      <w:r>
        <w:rPr>
          <w:rFonts w:ascii="Arial" w:hAnsi="Arial" w:cs="Arial"/>
          <w:i/>
          <w:iCs/>
          <w:sz w:val="24"/>
          <w:szCs w:val="24"/>
        </w:rPr>
        <w:t>Joint Schedule 12 (Supply Chain Visibility)</w:t>
      </w:r>
      <w:r>
        <w:rPr>
          <w:rFonts w:ascii="Arial" w:hAnsi="Arial" w:cs="Arial"/>
          <w:i/>
          <w:iCs/>
          <w:sz w:val="24"/>
          <w:szCs w:val="24"/>
        </w:rPr>
        <w:tab/>
      </w:r>
      <w:r>
        <w:rPr>
          <w:rFonts w:ascii="Arial" w:hAnsi="Arial" w:cs="Arial"/>
          <w:i/>
          <w:iCs/>
          <w:sz w:val="24"/>
          <w:szCs w:val="24"/>
        </w:rPr>
        <w:tab/>
      </w:r>
      <w:r>
        <w:br/>
      </w:r>
    </w:p>
    <w:p w14:paraId="2A3A681B" w14:textId="5C4B5A49" w:rsidR="00E0574B" w:rsidRPr="00C96CD3" w:rsidRDefault="00AB236E" w:rsidP="00C96CD3">
      <w:pPr>
        <w:pStyle w:val="Standard"/>
        <w:widowControl w:val="0"/>
        <w:numPr>
          <w:ilvl w:val="0"/>
          <w:numId w:val="4"/>
        </w:numPr>
        <w:jc w:val="both"/>
        <w:rPr>
          <w:rFonts w:cs="Arial"/>
          <w:b/>
          <w:bCs/>
          <w:sz w:val="28"/>
          <w:szCs w:val="28"/>
        </w:rPr>
      </w:pPr>
      <w:r>
        <w:rPr>
          <w:rFonts w:ascii="Arial" w:eastAsia="Arial" w:hAnsi="Arial" w:cs="Arial"/>
          <w:i/>
          <w:color w:val="000000"/>
          <w:sz w:val="24"/>
          <w:szCs w:val="24"/>
        </w:rPr>
        <w:t xml:space="preserve">Order Schedules for </w:t>
      </w:r>
      <w:r w:rsidR="00E85283" w:rsidRPr="00E85283">
        <w:rPr>
          <w:rFonts w:ascii="Arial" w:eastAsia="Arial" w:hAnsi="Arial" w:cs="Arial"/>
          <w:b/>
          <w:bCs/>
          <w:i/>
          <w:color w:val="000000"/>
          <w:sz w:val="24"/>
          <w:szCs w:val="24"/>
        </w:rPr>
        <w:t>con_26764</w:t>
      </w:r>
      <w:r w:rsidR="00E85283">
        <w:rPr>
          <w:rFonts w:ascii="Arial" w:hAnsi="Arial" w:cs="Arial"/>
          <w:b/>
          <w:bCs/>
          <w:sz w:val="24"/>
          <w:szCs w:val="24"/>
        </w:rPr>
        <w:t xml:space="preserve"> </w:t>
      </w:r>
      <w:r w:rsidR="00C96CD3" w:rsidRPr="00C96CD3">
        <w:rPr>
          <w:rFonts w:cs="Arial"/>
          <w:b/>
          <w:bCs/>
          <w:sz w:val="28"/>
          <w:szCs w:val="28"/>
        </w:rPr>
        <w:t>Early Years Childcare Workforce Recruitment Events Marketing ITT 2024</w:t>
      </w:r>
    </w:p>
    <w:p w14:paraId="2A3A681C" w14:textId="77777777" w:rsidR="00E0574B" w:rsidRDefault="00AB236E" w:rsidP="005A149C">
      <w:pPr>
        <w:pStyle w:val="Standard"/>
        <w:widowControl w:val="0"/>
        <w:numPr>
          <w:ilvl w:val="1"/>
          <w:numId w:val="4"/>
        </w:numPr>
        <w:spacing w:after="0" w:line="240" w:lineRule="auto"/>
        <w:jc w:val="both"/>
      </w:pPr>
      <w:r w:rsidRPr="5E088ACB">
        <w:rPr>
          <w:rFonts w:ascii="Arial" w:eastAsia="Arial" w:hAnsi="Arial" w:cs="Arial"/>
          <w:i/>
          <w:iCs/>
          <w:color w:val="000000" w:themeColor="text1"/>
          <w:sz w:val="24"/>
          <w:szCs w:val="24"/>
        </w:rPr>
        <w:t>Order Schedule 1 (Transparency Reports)</w:t>
      </w:r>
    </w:p>
    <w:p w14:paraId="2A3A681D" w14:textId="77777777" w:rsidR="00E0574B" w:rsidRDefault="00AB236E" w:rsidP="005A149C">
      <w:pPr>
        <w:pStyle w:val="Standard"/>
        <w:widowControl w:val="0"/>
        <w:numPr>
          <w:ilvl w:val="1"/>
          <w:numId w:val="4"/>
        </w:numPr>
        <w:spacing w:after="0" w:line="240" w:lineRule="auto"/>
        <w:jc w:val="both"/>
      </w:pPr>
      <w:r w:rsidRPr="5E088ACB">
        <w:rPr>
          <w:rFonts w:ascii="Arial" w:eastAsia="Arial" w:hAnsi="Arial" w:cs="Arial"/>
          <w:i/>
          <w:iCs/>
          <w:color w:val="000000" w:themeColor="text1"/>
          <w:sz w:val="24"/>
          <w:szCs w:val="24"/>
        </w:rPr>
        <w:t>Order Schedule 2 (Staff Transfer)</w:t>
      </w:r>
    </w:p>
    <w:p w14:paraId="2A3A681E" w14:textId="77777777" w:rsidR="00E0574B" w:rsidRDefault="00AB236E" w:rsidP="005A149C">
      <w:pPr>
        <w:pStyle w:val="Standard"/>
        <w:widowControl w:val="0"/>
        <w:numPr>
          <w:ilvl w:val="1"/>
          <w:numId w:val="4"/>
        </w:numPr>
        <w:spacing w:after="0" w:line="240" w:lineRule="auto"/>
        <w:jc w:val="both"/>
      </w:pPr>
      <w:r w:rsidRPr="5E088ACB">
        <w:rPr>
          <w:rFonts w:ascii="Arial" w:eastAsia="Arial" w:hAnsi="Arial" w:cs="Arial"/>
          <w:i/>
          <w:iCs/>
          <w:color w:val="000000" w:themeColor="text1"/>
          <w:sz w:val="24"/>
          <w:szCs w:val="24"/>
        </w:rPr>
        <w:t>Order Schedule 3 (Continuous Improvement)</w:t>
      </w:r>
    </w:p>
    <w:p w14:paraId="2A3A681F" w14:textId="77777777" w:rsidR="00E0574B" w:rsidRDefault="00AB236E" w:rsidP="005A149C">
      <w:pPr>
        <w:pStyle w:val="Standard"/>
        <w:widowControl w:val="0"/>
        <w:numPr>
          <w:ilvl w:val="1"/>
          <w:numId w:val="4"/>
        </w:numPr>
        <w:spacing w:after="0" w:line="240" w:lineRule="auto"/>
        <w:jc w:val="both"/>
      </w:pPr>
      <w:r w:rsidRPr="5E088ACB">
        <w:rPr>
          <w:rFonts w:ascii="Arial" w:hAnsi="Arial" w:cs="Arial"/>
          <w:i/>
          <w:iCs/>
          <w:sz w:val="24"/>
          <w:szCs w:val="24"/>
        </w:rPr>
        <w:t>Order Schedule 5 (Pricing Details)</w:t>
      </w:r>
    </w:p>
    <w:p w14:paraId="2A3A6820"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7 (Key Supplier Staff)</w:t>
      </w:r>
      <w:r>
        <w:tab/>
      </w:r>
      <w:r>
        <w:tab/>
      </w:r>
      <w:r>
        <w:tab/>
      </w:r>
      <w:r>
        <w:tab/>
      </w:r>
    </w:p>
    <w:p w14:paraId="2A3A6821"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8 (Business Continuity and Disaster Recovery)</w:t>
      </w:r>
    </w:p>
    <w:p w14:paraId="2A3A6822"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9 (Security)</w:t>
      </w:r>
      <w:r>
        <w:tab/>
      </w:r>
      <w:r>
        <w:tab/>
      </w:r>
      <w:r>
        <w:tab/>
      </w:r>
      <w:r>
        <w:tab/>
      </w:r>
      <w:r>
        <w:tab/>
      </w:r>
    </w:p>
    <w:p w14:paraId="2A3A6823"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10 (Exit Management)</w:t>
      </w:r>
      <w:r>
        <w:tab/>
      </w:r>
      <w:r>
        <w:tab/>
      </w:r>
      <w:r>
        <w:tab/>
      </w:r>
      <w:r>
        <w:tab/>
      </w:r>
    </w:p>
    <w:p w14:paraId="2A3A6824"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14 (Service Levels) </w:t>
      </w:r>
      <w:r>
        <w:tab/>
      </w:r>
      <w:r>
        <w:tab/>
      </w:r>
      <w:r>
        <w:tab/>
      </w:r>
      <w:r>
        <w:tab/>
      </w:r>
    </w:p>
    <w:p w14:paraId="2A3A6825"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15 (Order Contract Management)</w:t>
      </w:r>
      <w:r>
        <w:tab/>
      </w:r>
      <w:r>
        <w:tab/>
      </w:r>
    </w:p>
    <w:p w14:paraId="2A3A6826"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16 (Benchmarking)</w:t>
      </w:r>
      <w:r>
        <w:tab/>
      </w:r>
      <w:r>
        <w:tab/>
      </w:r>
      <w:r>
        <w:tab/>
      </w:r>
      <w:r>
        <w:tab/>
      </w:r>
    </w:p>
    <w:p w14:paraId="2A3A6827" w14:textId="77777777" w:rsidR="00E0574B" w:rsidRDefault="00AB236E" w:rsidP="005A149C">
      <w:pPr>
        <w:pStyle w:val="Standard"/>
        <w:widowControl w:val="0"/>
        <w:numPr>
          <w:ilvl w:val="1"/>
          <w:numId w:val="4"/>
        </w:numPr>
        <w:spacing w:after="0" w:line="240" w:lineRule="auto"/>
        <w:jc w:val="both"/>
        <w:rPr>
          <w:rFonts w:ascii="Arial" w:hAnsi="Arial" w:cs="Arial"/>
          <w:i/>
          <w:iCs/>
          <w:sz w:val="24"/>
          <w:szCs w:val="24"/>
        </w:rPr>
      </w:pPr>
      <w:r w:rsidRPr="5E088ACB">
        <w:rPr>
          <w:rFonts w:ascii="Arial" w:hAnsi="Arial" w:cs="Arial"/>
          <w:i/>
          <w:iCs/>
          <w:sz w:val="24"/>
          <w:szCs w:val="24"/>
        </w:rPr>
        <w:t>Order Schedule 18 (Background Checks)</w:t>
      </w:r>
      <w:r>
        <w:tab/>
      </w:r>
      <w:r>
        <w:tab/>
      </w:r>
      <w:r>
        <w:tab/>
      </w:r>
      <w:r>
        <w:tab/>
      </w:r>
    </w:p>
    <w:p w14:paraId="2A3A6828" w14:textId="77777777" w:rsidR="00E0574B" w:rsidRDefault="00AB236E" w:rsidP="005A149C">
      <w:pPr>
        <w:pStyle w:val="Standard"/>
        <w:widowControl w:val="0"/>
        <w:numPr>
          <w:ilvl w:val="1"/>
          <w:numId w:val="4"/>
        </w:numPr>
        <w:spacing w:after="0" w:line="240" w:lineRule="auto"/>
        <w:jc w:val="both"/>
      </w:pPr>
      <w:r w:rsidRPr="5E088ACB">
        <w:rPr>
          <w:rFonts w:ascii="Arial" w:eastAsia="Arial" w:hAnsi="Arial" w:cs="Arial"/>
          <w:i/>
          <w:iCs/>
          <w:color w:val="000000" w:themeColor="text1"/>
          <w:sz w:val="24"/>
          <w:szCs w:val="24"/>
        </w:rPr>
        <w:t>Order Schedule 20 (Order Specification)</w:t>
      </w:r>
    </w:p>
    <w:p w14:paraId="2A3A6829" w14:textId="77777777" w:rsidR="00E0574B" w:rsidRDefault="00AB236E" w:rsidP="005A149C">
      <w:pPr>
        <w:pStyle w:val="Standard"/>
        <w:widowControl w:val="0"/>
        <w:spacing w:after="0" w:line="240" w:lineRule="auto"/>
        <w:ind w:left="1800"/>
        <w:jc w:val="both"/>
      </w:pP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2A3A682A" w14:textId="77777777" w:rsidR="00E0574B" w:rsidRDefault="00AB236E" w:rsidP="005A149C">
      <w:pPr>
        <w:pStyle w:val="Standard"/>
        <w:widowControl w:val="0"/>
        <w:numPr>
          <w:ilvl w:val="0"/>
          <w:numId w:val="3"/>
        </w:numPr>
        <w:spacing w:after="0" w:line="240" w:lineRule="auto"/>
        <w:jc w:val="both"/>
      </w:pPr>
      <w:r>
        <w:rPr>
          <w:rFonts w:ascii="Arial" w:eastAsia="Arial" w:hAnsi="Arial" w:cs="Arial"/>
          <w:color w:val="000000"/>
          <w:sz w:val="24"/>
          <w:szCs w:val="24"/>
        </w:rPr>
        <w:t>CCS Core Terms</w:t>
      </w:r>
    </w:p>
    <w:p w14:paraId="2A3A682B" w14:textId="77777777" w:rsidR="00E0574B" w:rsidRDefault="00AB236E" w:rsidP="005A149C">
      <w:pPr>
        <w:pStyle w:val="Standard"/>
        <w:widowControl w:val="0"/>
        <w:numPr>
          <w:ilvl w:val="0"/>
          <w:numId w:val="3"/>
        </w:numPr>
        <w:spacing w:after="0" w:line="240" w:lineRule="auto"/>
        <w:jc w:val="both"/>
      </w:pPr>
      <w:r>
        <w:rPr>
          <w:rFonts w:ascii="Arial" w:eastAsia="Arial" w:hAnsi="Arial" w:cs="Arial"/>
          <w:i/>
          <w:color w:val="000000"/>
          <w:sz w:val="24"/>
          <w:szCs w:val="24"/>
        </w:rPr>
        <w:t>Joint Schedule 5 (Corporate Social Responsibility) RM6124</w:t>
      </w:r>
    </w:p>
    <w:p w14:paraId="2A3A682C" w14:textId="77777777" w:rsidR="00E0574B" w:rsidRDefault="00AB236E" w:rsidP="005A149C">
      <w:pPr>
        <w:pStyle w:val="Standard"/>
        <w:widowControl w:val="0"/>
        <w:numPr>
          <w:ilvl w:val="0"/>
          <w:numId w:val="3"/>
        </w:numPr>
        <w:spacing w:after="120" w:line="240" w:lineRule="auto"/>
        <w:jc w:val="both"/>
      </w:pPr>
      <w:r>
        <w:rPr>
          <w:rFonts w:ascii="Arial" w:eastAsia="Arial" w:hAnsi="Arial" w:cs="Arial"/>
          <w:i/>
          <w:color w:val="000000"/>
          <w:sz w:val="24"/>
          <w:szCs w:val="24"/>
        </w:rPr>
        <w:t xml:space="preserve">Order Schedule 4 </w:t>
      </w:r>
      <w:r>
        <w:rPr>
          <w:rFonts w:ascii="Arial" w:eastAsia="Arial" w:hAnsi="Arial" w:cs="Arial"/>
          <w:color w:val="000000"/>
          <w:sz w:val="24"/>
          <w:szCs w:val="24"/>
        </w:rPr>
        <w:t xml:space="preserve">(Proposal) </w:t>
      </w:r>
      <w:proofErr w:type="gramStart"/>
      <w:r>
        <w:rPr>
          <w:rFonts w:ascii="Arial" w:eastAsia="Arial" w:hAnsi="Arial" w:cs="Arial"/>
          <w:color w:val="000000"/>
          <w:sz w:val="24"/>
          <w:szCs w:val="24"/>
        </w:rPr>
        <w:t>as long as</w:t>
      </w:r>
      <w:proofErr w:type="gramEnd"/>
      <w:r>
        <w:rPr>
          <w:rFonts w:ascii="Arial" w:eastAsia="Arial" w:hAnsi="Arial" w:cs="Arial"/>
          <w:color w:val="000000"/>
          <w:sz w:val="24"/>
          <w:szCs w:val="24"/>
        </w:rPr>
        <w:t xml:space="preserve"> any parts of the Order Proposal that offer a better commercial position for the Client (as decided by the Client) take precedence over the documents above.</w:t>
      </w:r>
    </w:p>
    <w:p w14:paraId="2A3A682D" w14:textId="77777777" w:rsidR="00E0574B" w:rsidRDefault="00AB236E" w:rsidP="005A149C">
      <w:pPr>
        <w:pStyle w:val="Standard"/>
        <w:widowControl w:val="0"/>
        <w:spacing w:line="240" w:lineRule="auto"/>
        <w:jc w:val="both"/>
      </w:pPr>
      <w:r>
        <w:rPr>
          <w:rFonts w:ascii="Arial" w:eastAsia="Arial" w:hAnsi="Arial" w:cs="Arial"/>
          <w:sz w:val="24"/>
          <w:szCs w:val="24"/>
        </w:rPr>
        <w:t xml:space="preserve">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w:t>
      </w:r>
      <w:proofErr w:type="gramStart"/>
      <w:r>
        <w:rPr>
          <w:rFonts w:ascii="Arial" w:eastAsia="Arial" w:hAnsi="Arial" w:cs="Arial"/>
          <w:sz w:val="24"/>
          <w:szCs w:val="24"/>
        </w:rPr>
        <w:t>similar to</w:t>
      </w:r>
      <w:proofErr w:type="gramEnd"/>
      <w:r>
        <w:rPr>
          <w:rFonts w:ascii="Arial" w:eastAsia="Arial" w:hAnsi="Arial" w:cs="Arial"/>
          <w:sz w:val="24"/>
          <w:szCs w:val="24"/>
        </w:rPr>
        <w:t xml:space="preserve"> the Goods or Services.</w:t>
      </w:r>
    </w:p>
    <w:p w14:paraId="2A3A682E" w14:textId="77777777" w:rsidR="00E0574B" w:rsidRDefault="00E0574B" w:rsidP="005A149C">
      <w:pPr>
        <w:pStyle w:val="Standard"/>
        <w:tabs>
          <w:tab w:val="left" w:pos="2257"/>
        </w:tabs>
        <w:spacing w:after="0" w:line="240" w:lineRule="auto"/>
        <w:jc w:val="both"/>
        <w:rPr>
          <w:rFonts w:ascii="Arial" w:eastAsia="Arial" w:hAnsi="Arial" w:cs="Arial"/>
          <w:sz w:val="24"/>
          <w:szCs w:val="24"/>
        </w:rPr>
      </w:pPr>
    </w:p>
    <w:p w14:paraId="2A3A682F" w14:textId="77777777" w:rsidR="00E0574B" w:rsidRDefault="00AB236E" w:rsidP="005A149C">
      <w:pPr>
        <w:pStyle w:val="Standard"/>
        <w:jc w:val="both"/>
      </w:pPr>
      <w:r>
        <w:rPr>
          <w:rFonts w:ascii="Arial" w:eastAsia="Arial" w:hAnsi="Arial" w:cs="Arial"/>
          <w:sz w:val="24"/>
          <w:szCs w:val="24"/>
        </w:rPr>
        <w:t>FORMATION OF ORDER CONTRACT</w:t>
      </w:r>
    </w:p>
    <w:p w14:paraId="2A3A6830" w14:textId="77777777" w:rsidR="00E0574B" w:rsidRDefault="00AB236E" w:rsidP="005A149C">
      <w:pPr>
        <w:pStyle w:val="Standard"/>
        <w:jc w:val="both"/>
      </w:pPr>
      <w:r>
        <w:rPr>
          <w:rFonts w:ascii="Arial" w:eastAsia="Arial" w:hAnsi="Arial" w:cs="Arial"/>
          <w:sz w:val="24"/>
          <w:szCs w:val="24"/>
        </w:rPr>
        <w:t xml:space="preserve">BY SIGNING AND RETURNING THIS LETTER OF APPOINTMENT (which may be done by electronic means) the Agency agrees to </w:t>
      </w:r>
      <w:proofErr w:type="gramStart"/>
      <w:r>
        <w:rPr>
          <w:rFonts w:ascii="Arial" w:eastAsia="Arial" w:hAnsi="Arial" w:cs="Arial"/>
          <w:sz w:val="24"/>
          <w:szCs w:val="24"/>
        </w:rPr>
        <w:t>enter into</w:t>
      </w:r>
      <w:proofErr w:type="gramEnd"/>
      <w:r>
        <w:rPr>
          <w:rFonts w:ascii="Arial" w:eastAsia="Arial" w:hAnsi="Arial" w:cs="Arial"/>
          <w:sz w:val="24"/>
          <w:szCs w:val="24"/>
        </w:rPr>
        <w:t xml:space="preserve"> an Order Contract with the Client to provide the Goods or Services in accordance with the terms of this letter and the Order Incorporated Terms.</w:t>
      </w:r>
    </w:p>
    <w:p w14:paraId="2A3A6831" w14:textId="77777777" w:rsidR="00E0574B" w:rsidRDefault="00AB236E" w:rsidP="005A149C">
      <w:pPr>
        <w:pStyle w:val="Standard"/>
        <w:jc w:val="both"/>
      </w:pPr>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2A3A6832" w14:textId="77777777" w:rsidR="00E0574B" w:rsidRDefault="00E0574B" w:rsidP="005A149C">
      <w:pPr>
        <w:pStyle w:val="Standard"/>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0574B" w14:paraId="2A3A683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3" w14:textId="77777777" w:rsidR="00E0574B" w:rsidRDefault="00AB236E">
            <w:pPr>
              <w:pStyle w:val="Standard"/>
              <w:keepNext/>
              <w:spacing w:before="240" w:after="120" w:line="240" w:lineRule="auto"/>
            </w:pPr>
            <w:r>
              <w:rPr>
                <w:rFonts w:ascii="Arial" w:eastAsia="Arial" w:hAnsi="Arial" w:cs="Arial"/>
                <w:b/>
                <w:color w:val="000000"/>
                <w:sz w:val="24"/>
                <w:szCs w:val="24"/>
              </w:rPr>
              <w:lastRenderedPageBreak/>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4" w14:textId="77777777" w:rsidR="00E0574B" w:rsidRDefault="00AB236E">
            <w:pPr>
              <w:pStyle w:val="Standard"/>
              <w:widowControl w:val="0"/>
              <w:spacing w:before="120" w:after="120" w:line="240" w:lineRule="auto"/>
            </w:pPr>
            <w:r>
              <w:rPr>
                <w:rFonts w:ascii="Arial" w:eastAsia="Arial" w:hAnsi="Arial" w:cs="Arial"/>
                <w:b/>
                <w:color w:val="000000"/>
                <w:sz w:val="24"/>
                <w:szCs w:val="24"/>
              </w:rPr>
              <w:t>For and on behalf of the Client:</w:t>
            </w:r>
          </w:p>
        </w:tc>
      </w:tr>
      <w:tr w:rsidR="00E0574B" w14:paraId="2A3A683A"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6" w14:textId="77777777" w:rsidR="00E0574B" w:rsidRDefault="00AB236E">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7" w14:textId="658DA2A6" w:rsidR="00E0574B"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8" w14:textId="77777777" w:rsidR="00E0574B" w:rsidRDefault="00AB236E">
            <w:pPr>
              <w:pStyle w:val="Standard"/>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9" w14:textId="302CF80E" w:rsidR="00E0574B"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r>
      <w:tr w:rsidR="00556429" w14:paraId="2A3A683F"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B" w14:textId="77777777" w:rsidR="00556429" w:rsidRDefault="00556429" w:rsidP="00556429">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C" w14:textId="12BE7DE9" w:rsidR="00556429" w:rsidRPr="00556429" w:rsidRDefault="00556429" w:rsidP="00556429">
            <w:pPr>
              <w:tabs>
                <w:tab w:val="left" w:pos="2257"/>
              </w:tabs>
              <w:spacing w:before="120"/>
              <w:jc w:val="both"/>
              <w:rPr>
                <w:rFonts w:ascii="Arial" w:eastAsia="Arial" w:hAnsi="Arial" w:cs="Arial"/>
                <w:color w:val="1155CC"/>
                <w:u w:val="single"/>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D" w14:textId="77777777" w:rsidR="00556429" w:rsidRDefault="00556429" w:rsidP="00556429">
            <w:pPr>
              <w:pStyle w:val="Standard"/>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3E" w14:textId="59066588" w:rsidR="00556429" w:rsidRPr="00D60972" w:rsidRDefault="00556429" w:rsidP="00556429">
            <w:pPr>
              <w:tabs>
                <w:tab w:val="left" w:pos="2257"/>
              </w:tabs>
              <w:spacing w:before="120"/>
              <w:jc w:val="both"/>
              <w:rPr>
                <w:rFonts w:ascii="Arial" w:eastAsia="Arial" w:hAnsi="Arial" w:cs="Arial"/>
                <w:color w:val="1155CC"/>
                <w:u w:val="single"/>
              </w:rPr>
            </w:pPr>
            <w:r w:rsidRPr="008305F0">
              <w:rPr>
                <w:rFonts w:ascii="Arial" w:hAnsi="Arial" w:cs="Arial"/>
                <w:sz w:val="24"/>
                <w:szCs w:val="24"/>
                <w:highlight w:val="black"/>
                <w:lang w:eastAsia="en-GB"/>
              </w:rPr>
              <w:t>REDACTED&gt;</w:t>
            </w:r>
          </w:p>
        </w:tc>
      </w:tr>
      <w:tr w:rsidR="00556429" w14:paraId="2A3A6844"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0" w14:textId="77777777" w:rsidR="00556429" w:rsidRDefault="00556429" w:rsidP="00556429">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1" w14:textId="2B4BDAAF" w:rsidR="00556429" w:rsidRPr="00556429"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2" w14:textId="77777777" w:rsidR="00556429" w:rsidRDefault="00556429" w:rsidP="00556429">
            <w:pPr>
              <w:pStyle w:val="Standard"/>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3" w14:textId="60164C52" w:rsidR="00556429"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r>
      <w:tr w:rsidR="00556429" w14:paraId="2A3A684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5" w14:textId="77777777" w:rsidR="00556429" w:rsidRDefault="00556429" w:rsidP="00556429">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6" w14:textId="18113D83" w:rsidR="00556429" w:rsidRPr="00556429"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7" w14:textId="77777777" w:rsidR="00556429" w:rsidRDefault="00556429" w:rsidP="00556429">
            <w:pPr>
              <w:pStyle w:val="Standard"/>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A6848" w14:textId="527ADFEC" w:rsidR="00556429" w:rsidRDefault="00556429" w:rsidP="00556429">
            <w:pPr>
              <w:pStyle w:val="Standard"/>
              <w:keepNext/>
              <w:spacing w:before="240" w:after="120" w:line="240" w:lineRule="auto"/>
              <w:rPr>
                <w:rFonts w:ascii="Arial" w:eastAsia="Arial" w:hAnsi="Arial" w:cs="Arial"/>
                <w:color w:val="000000"/>
                <w:sz w:val="24"/>
                <w:szCs w:val="24"/>
              </w:rPr>
            </w:pPr>
            <w:r w:rsidRPr="008305F0">
              <w:rPr>
                <w:rFonts w:ascii="Arial" w:hAnsi="Arial" w:cs="Arial"/>
                <w:sz w:val="24"/>
                <w:szCs w:val="24"/>
                <w:highlight w:val="black"/>
                <w:lang w:eastAsia="en-GB"/>
              </w:rPr>
              <w:t>REDACTED&gt;</w:t>
            </w:r>
          </w:p>
        </w:tc>
      </w:tr>
    </w:tbl>
    <w:p w14:paraId="2A3A684A" w14:textId="77777777" w:rsidR="00E0574B" w:rsidRDefault="00E0574B">
      <w:pPr>
        <w:pStyle w:val="Standard"/>
        <w:rPr>
          <w:rFonts w:ascii="Arial" w:eastAsia="Arial" w:hAnsi="Arial" w:cs="Arial"/>
          <w:color w:val="1F497D"/>
          <w:sz w:val="24"/>
          <w:szCs w:val="24"/>
          <w:shd w:val="clear" w:color="auto" w:fill="FFFF00"/>
        </w:rPr>
      </w:pPr>
    </w:p>
    <w:p w14:paraId="2A3A684B" w14:textId="77777777" w:rsidR="00E0574B" w:rsidRDefault="00E0574B">
      <w:pPr>
        <w:pStyle w:val="Standard"/>
        <w:rPr>
          <w:rFonts w:ascii="Arial" w:eastAsia="Arial" w:hAnsi="Arial" w:cs="Arial"/>
          <w:sz w:val="24"/>
          <w:szCs w:val="24"/>
        </w:rPr>
      </w:pPr>
    </w:p>
    <w:p w14:paraId="2A3A684C" w14:textId="77777777" w:rsidR="00E0574B" w:rsidRDefault="00E0574B">
      <w:pPr>
        <w:pStyle w:val="Standard"/>
        <w:pageBreakBefore/>
        <w:rPr>
          <w:rFonts w:ascii="Arial" w:eastAsia="Arial" w:hAnsi="Arial" w:cs="Arial"/>
          <w:sz w:val="24"/>
          <w:szCs w:val="24"/>
        </w:rPr>
      </w:pPr>
    </w:p>
    <w:p w14:paraId="2A3A684D" w14:textId="77777777" w:rsidR="00E0574B" w:rsidRDefault="00E0574B">
      <w:pPr>
        <w:pStyle w:val="Standard"/>
        <w:rPr>
          <w:rFonts w:ascii="Arial" w:eastAsia="Arial" w:hAnsi="Arial" w:cs="Arial"/>
          <w:sz w:val="24"/>
          <w:szCs w:val="24"/>
        </w:rPr>
      </w:pPr>
    </w:p>
    <w:p w14:paraId="2A3A684E" w14:textId="77777777" w:rsidR="00E0574B" w:rsidRDefault="00AB236E">
      <w:pPr>
        <w:pStyle w:val="Standard"/>
        <w:keepNext/>
      </w:pPr>
      <w:r>
        <w:rPr>
          <w:rFonts w:ascii="Arial" w:eastAsia="Arial" w:hAnsi="Arial" w:cs="Arial"/>
          <w:b/>
          <w:smallCaps/>
          <w:sz w:val="24"/>
          <w:szCs w:val="24"/>
        </w:rPr>
        <w:t>Annex A</w:t>
      </w:r>
      <w:bookmarkStart w:id="1" w:name="bookmark=id.2981zbj"/>
      <w:bookmarkEnd w:id="1"/>
    </w:p>
    <w:p w14:paraId="2A3A684F" w14:textId="77777777" w:rsidR="00E0574B" w:rsidRDefault="00AB236E">
      <w:pPr>
        <w:pStyle w:val="Standard"/>
        <w:spacing w:after="100" w:line="240" w:lineRule="auto"/>
        <w:rPr>
          <w:rFonts w:ascii="Arial" w:eastAsia="Arial" w:hAnsi="Arial" w:cs="Arial"/>
          <w:b/>
          <w:sz w:val="24"/>
          <w:szCs w:val="24"/>
        </w:rPr>
      </w:pPr>
      <w:r>
        <w:rPr>
          <w:rFonts w:ascii="Arial" w:eastAsia="Arial" w:hAnsi="Arial" w:cs="Arial"/>
          <w:b/>
          <w:sz w:val="24"/>
          <w:szCs w:val="24"/>
        </w:rPr>
        <w:t>Agency Proposal</w:t>
      </w:r>
    </w:p>
    <w:p w14:paraId="406C74FD" w14:textId="77777777" w:rsidR="00E10FFB" w:rsidRDefault="00E10FFB" w:rsidP="00E10FFB">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1BD0E68E" w14:textId="77777777" w:rsidR="00E10FFB" w:rsidRDefault="00E10FFB" w:rsidP="00E10FFB">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3829847E" w14:textId="77777777" w:rsidR="00E10FFB" w:rsidRDefault="00E10FFB" w:rsidP="00E10FFB">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2BCCA460" w14:textId="77777777" w:rsidR="00E10FFB" w:rsidRDefault="00E10FFB" w:rsidP="00E10FFB">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7BBDEE50" w14:textId="77777777" w:rsidR="00E10FFB" w:rsidRDefault="00E10FFB">
      <w:pPr>
        <w:pStyle w:val="Standard"/>
        <w:spacing w:after="100" w:line="240" w:lineRule="auto"/>
        <w:rPr>
          <w:rFonts w:ascii="Arial" w:eastAsia="Arial" w:hAnsi="Arial" w:cs="Arial"/>
          <w:b/>
          <w:sz w:val="24"/>
          <w:szCs w:val="24"/>
        </w:rPr>
      </w:pPr>
    </w:p>
    <w:p w14:paraId="2A3A6851" w14:textId="77777777" w:rsidR="00E0574B" w:rsidRDefault="00E0574B">
      <w:pPr>
        <w:pStyle w:val="Standard"/>
        <w:keepNext/>
        <w:pageBreakBefore/>
        <w:spacing w:after="120" w:line="276" w:lineRule="auto"/>
      </w:pPr>
    </w:p>
    <w:p w14:paraId="2A3A6852" w14:textId="77777777" w:rsidR="00E0574B" w:rsidRDefault="00AB236E" w:rsidP="005A149C">
      <w:pPr>
        <w:jc w:val="both"/>
        <w:rPr>
          <w:rFonts w:ascii="Arial" w:hAnsi="Arial" w:cs="Arial"/>
          <w:b/>
          <w:bCs/>
          <w:sz w:val="24"/>
          <w:szCs w:val="24"/>
        </w:rPr>
      </w:pPr>
      <w:r>
        <w:rPr>
          <w:rFonts w:ascii="Arial" w:hAnsi="Arial" w:cs="Arial"/>
          <w:b/>
          <w:bCs/>
          <w:sz w:val="24"/>
          <w:szCs w:val="24"/>
        </w:rPr>
        <w:t>Annex B</w:t>
      </w:r>
    </w:p>
    <w:p w14:paraId="2A3A6853" w14:textId="77777777" w:rsidR="00E0574B" w:rsidRDefault="00E0574B" w:rsidP="005A149C">
      <w:pPr>
        <w:jc w:val="both"/>
        <w:rPr>
          <w:rFonts w:ascii="Arial" w:hAnsi="Arial" w:cs="Arial"/>
          <w:b/>
          <w:bCs/>
          <w:sz w:val="24"/>
          <w:szCs w:val="24"/>
        </w:rPr>
      </w:pPr>
    </w:p>
    <w:p w14:paraId="2A3A6854" w14:textId="77777777" w:rsidR="00E0574B" w:rsidRDefault="00AB236E" w:rsidP="005A149C">
      <w:pPr>
        <w:jc w:val="both"/>
        <w:rPr>
          <w:rFonts w:ascii="Arial" w:hAnsi="Arial" w:cs="Arial"/>
          <w:b/>
          <w:bCs/>
          <w:sz w:val="24"/>
          <w:szCs w:val="24"/>
        </w:rPr>
      </w:pPr>
      <w:r>
        <w:rPr>
          <w:rFonts w:ascii="Arial" w:hAnsi="Arial" w:cs="Arial"/>
          <w:b/>
          <w:bCs/>
          <w:sz w:val="24"/>
          <w:szCs w:val="24"/>
        </w:rPr>
        <w:t>Statement of Work-</w:t>
      </w:r>
    </w:p>
    <w:p w14:paraId="2A3A6855" w14:textId="12DBE180" w:rsidR="00E0574B" w:rsidRDefault="00AB236E" w:rsidP="005A149C">
      <w:pPr>
        <w:pStyle w:val="Standard"/>
        <w:spacing w:after="120" w:line="276" w:lineRule="auto"/>
        <w:jc w:val="both"/>
        <w:rPr>
          <w:rFonts w:ascii="Arial" w:hAnsi="Arial" w:cs="Arial"/>
          <w:b/>
          <w:bCs/>
          <w:i/>
          <w:iCs/>
          <w:sz w:val="24"/>
          <w:szCs w:val="24"/>
          <w:shd w:val="clear" w:color="auto" w:fill="FFFF00"/>
        </w:rPr>
      </w:pPr>
      <w:r>
        <w:rPr>
          <w:rFonts w:ascii="Arial" w:hAnsi="Arial" w:cs="Arial"/>
          <w:b/>
          <w:bCs/>
          <w:sz w:val="24"/>
          <w:szCs w:val="24"/>
        </w:rPr>
        <w:t xml:space="preserve">This Statement of Work is issued under and in accordance with the Order Contract </w:t>
      </w:r>
      <w:proofErr w:type="gramStart"/>
      <w:r>
        <w:rPr>
          <w:rFonts w:ascii="Arial" w:hAnsi="Arial" w:cs="Arial"/>
          <w:b/>
          <w:bCs/>
          <w:sz w:val="24"/>
          <w:szCs w:val="24"/>
        </w:rPr>
        <w:t>entered into</w:t>
      </w:r>
      <w:proofErr w:type="gramEnd"/>
      <w:r>
        <w:rPr>
          <w:rFonts w:ascii="Arial" w:hAnsi="Arial" w:cs="Arial"/>
          <w:b/>
          <w:bCs/>
          <w:sz w:val="24"/>
          <w:szCs w:val="24"/>
        </w:rPr>
        <w:t xml:space="preserve"> between the parties dated </w:t>
      </w:r>
      <w:r>
        <w:rPr>
          <w:rFonts w:ascii="Arial" w:hAnsi="Arial" w:cs="Arial"/>
          <w:b/>
          <w:bCs/>
          <w:i/>
          <w:iCs/>
          <w:sz w:val="24"/>
          <w:szCs w:val="24"/>
          <w:shd w:val="clear" w:color="auto" w:fill="FFFF00"/>
        </w:rPr>
        <w:t>[</w:t>
      </w:r>
      <w:r w:rsidR="00567FB7">
        <w:rPr>
          <w:rFonts w:ascii="Arial" w:hAnsi="Arial" w:cs="Arial"/>
          <w:b/>
          <w:bCs/>
          <w:i/>
          <w:iCs/>
          <w:sz w:val="24"/>
          <w:szCs w:val="24"/>
          <w:shd w:val="clear" w:color="auto" w:fill="FFFF00"/>
        </w:rPr>
        <w:t>22</w:t>
      </w:r>
      <w:r w:rsidR="00D04AC6">
        <w:rPr>
          <w:rFonts w:ascii="Arial" w:hAnsi="Arial" w:cs="Arial"/>
          <w:b/>
          <w:bCs/>
          <w:i/>
          <w:iCs/>
          <w:sz w:val="24"/>
          <w:szCs w:val="24"/>
          <w:shd w:val="clear" w:color="auto" w:fill="FFFF00"/>
        </w:rPr>
        <w:t>-04-25</w:t>
      </w:r>
      <w:r>
        <w:rPr>
          <w:rFonts w:ascii="Arial" w:hAnsi="Arial" w:cs="Arial"/>
          <w:b/>
          <w:bCs/>
          <w:i/>
          <w:iCs/>
          <w:sz w:val="24"/>
          <w:szCs w:val="24"/>
          <w:shd w:val="clear" w:color="auto" w:fill="FFFF00"/>
        </w:rPr>
        <w:t>]</w:t>
      </w:r>
    </w:p>
    <w:p w14:paraId="2A3A6856" w14:textId="77777777" w:rsidR="00E0574B" w:rsidRDefault="00AB236E" w:rsidP="005A149C">
      <w:pPr>
        <w:pStyle w:val="Standard"/>
        <w:spacing w:after="120" w:line="240" w:lineRule="auto"/>
        <w:jc w:val="both"/>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2A3A6857" w14:textId="77777777" w:rsidR="00E0574B" w:rsidRDefault="00AB236E" w:rsidP="005A149C">
      <w:pPr>
        <w:pStyle w:val="Heading2"/>
        <w:numPr>
          <w:ilvl w:val="1"/>
          <w:numId w:val="2"/>
        </w:numPr>
        <w:jc w:val="both"/>
      </w:pPr>
      <w:r>
        <w:rPr>
          <w:rFonts w:ascii="Arial" w:hAnsi="Arial" w:cs="Arial"/>
        </w:rPr>
        <w:t>Where a Statement of Work would result in:</w:t>
      </w:r>
    </w:p>
    <w:p w14:paraId="2A3A6858" w14:textId="77777777" w:rsidR="00E0574B" w:rsidRDefault="00AB236E" w:rsidP="005A149C">
      <w:pPr>
        <w:pStyle w:val="Heading2"/>
        <w:numPr>
          <w:ilvl w:val="0"/>
          <w:numId w:val="9"/>
        </w:numPr>
        <w:jc w:val="both"/>
      </w:pPr>
      <w:r>
        <w:rPr>
          <w:rFonts w:ascii="Arial" w:hAnsi="Arial" w:cs="Arial"/>
        </w:rPr>
        <w:t xml:space="preserve">a variation of the Services procured under this Order </w:t>
      </w:r>
      <w:proofErr w:type="gramStart"/>
      <w:r>
        <w:rPr>
          <w:rFonts w:ascii="Arial" w:hAnsi="Arial" w:cs="Arial"/>
        </w:rPr>
        <w:t>Contract;</w:t>
      </w:r>
      <w:proofErr w:type="gramEnd"/>
    </w:p>
    <w:p w14:paraId="2A3A6859" w14:textId="77777777" w:rsidR="00E0574B" w:rsidRDefault="00AB236E" w:rsidP="005A149C">
      <w:pPr>
        <w:pStyle w:val="Heading2"/>
        <w:numPr>
          <w:ilvl w:val="0"/>
          <w:numId w:val="5"/>
        </w:numPr>
        <w:jc w:val="both"/>
      </w:pPr>
      <w:r>
        <w:rPr>
          <w:rFonts w:ascii="Arial" w:hAnsi="Arial" w:cs="Arial"/>
        </w:rPr>
        <w:t>an increase in the Charges agreed under this Order Contract; or</w:t>
      </w:r>
    </w:p>
    <w:p w14:paraId="2A3A685A" w14:textId="77777777" w:rsidR="00E0574B" w:rsidRDefault="00AB236E" w:rsidP="005A149C">
      <w:pPr>
        <w:pStyle w:val="Heading3"/>
        <w:widowControl/>
        <w:numPr>
          <w:ilvl w:val="0"/>
          <w:numId w:val="5"/>
        </w:numPr>
        <w:spacing w:before="40" w:after="0"/>
        <w:jc w:val="both"/>
      </w:pPr>
      <w:r>
        <w:rPr>
          <w:rFonts w:ascii="Arial" w:eastAsia="Arial" w:hAnsi="Arial" w:cs="Arial"/>
          <w:b w:val="0"/>
          <w:color w:val="000000"/>
          <w:sz w:val="24"/>
          <w:szCs w:val="24"/>
        </w:rPr>
        <w:t xml:space="preserve">a change in the economic balance between the Parties to the detriment of the Client that is not provided for in this Order Contract, </w:t>
      </w:r>
      <w:bookmarkStart w:id="2" w:name="bookmark=id.odc9jc"/>
      <w:bookmarkEnd w:id="2"/>
      <w:r>
        <w:rPr>
          <w:rFonts w:ascii="Arial" w:eastAsia="Arial" w:hAnsi="Arial" w:cs="Arial"/>
          <w:b w:val="0"/>
          <w:sz w:val="24"/>
          <w:szCs w:val="24"/>
        </w:rPr>
        <w:t>the relevant term(s) will be dealt with as a proposed Variation to this Order Contract in accordance with the Variation procedure set out in Clause 24.</w:t>
      </w:r>
      <w:bookmarkStart w:id="3" w:name="bookmark=id.38czs75"/>
      <w:bookmarkEnd w:id="3"/>
    </w:p>
    <w:p w14:paraId="2A3A685B" w14:textId="77777777" w:rsidR="00E0574B" w:rsidRDefault="00E0574B" w:rsidP="005A149C">
      <w:pPr>
        <w:pStyle w:val="Standard"/>
        <w:spacing w:after="120" w:line="276" w:lineRule="auto"/>
        <w:jc w:val="both"/>
        <w:rPr>
          <w:rFonts w:ascii="Arial" w:eastAsia="Arial" w:hAnsi="Arial" w:cs="Arial"/>
          <w:color w:val="000000"/>
          <w:sz w:val="24"/>
          <w:szCs w:val="24"/>
        </w:rPr>
      </w:pPr>
    </w:p>
    <w:p w14:paraId="2A3A685C" w14:textId="77777777" w:rsidR="00E0574B" w:rsidRDefault="00E0574B">
      <w:pPr>
        <w:pStyle w:val="Standard"/>
        <w:spacing w:after="120" w:line="276" w:lineRule="auto"/>
        <w:rPr>
          <w:rFonts w:ascii="Arial" w:eastAsia="Arial" w:hAnsi="Arial" w:cs="Arial"/>
          <w:color w:val="000000"/>
          <w:sz w:val="24"/>
          <w:szCs w:val="24"/>
        </w:rPr>
      </w:pPr>
    </w:p>
    <w:tbl>
      <w:tblPr>
        <w:tblW w:w="9902" w:type="dxa"/>
        <w:tblInd w:w="-121" w:type="dxa"/>
        <w:tblLayout w:type="fixed"/>
        <w:tblCellMar>
          <w:left w:w="10" w:type="dxa"/>
          <w:right w:w="10" w:type="dxa"/>
        </w:tblCellMar>
        <w:tblLook w:val="0000" w:firstRow="0" w:lastRow="0" w:firstColumn="0" w:lastColumn="0" w:noHBand="0" w:noVBand="0"/>
      </w:tblPr>
      <w:tblGrid>
        <w:gridCol w:w="2359"/>
        <w:gridCol w:w="7543"/>
      </w:tblGrid>
      <w:tr w:rsidR="00E0574B" w14:paraId="2A3A685F" w14:textId="77777777" w:rsidTr="5E088ACB">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2A3A685D" w14:textId="77777777" w:rsidR="00E0574B" w:rsidRDefault="00AB236E">
            <w:pPr>
              <w:rPr>
                <w:rFonts w:ascii="Arial" w:hAnsi="Arial" w:cs="Arial"/>
                <w:b/>
                <w:bCs/>
                <w:sz w:val="24"/>
                <w:szCs w:val="24"/>
              </w:rPr>
            </w:pPr>
            <w:r>
              <w:rPr>
                <w:rFonts w:ascii="Arial" w:hAnsi="Arial" w:cs="Arial"/>
                <w:b/>
                <w:bCs/>
                <w:sz w:val="24"/>
                <w:szCs w:val="24"/>
              </w:rPr>
              <w:t>Project:</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2AAB4CF" w14:textId="77777777" w:rsidR="00213340" w:rsidRDefault="002F594B" w:rsidP="002F594B">
            <w:pPr>
              <w:pStyle w:val="Standard"/>
              <w:spacing w:after="0" w:line="240" w:lineRule="auto"/>
              <w:rPr>
                <w:rFonts w:ascii="Arial" w:eastAsia="Arial" w:hAnsi="Arial" w:cs="Arial"/>
                <w:color w:val="0B0B0B"/>
                <w:sz w:val="24"/>
                <w:szCs w:val="24"/>
              </w:rPr>
            </w:pPr>
            <w:r>
              <w:rPr>
                <w:rFonts w:ascii="Arial" w:eastAsia="Arial" w:hAnsi="Arial" w:cs="Arial"/>
                <w:color w:val="0B0B0B"/>
                <w:sz w:val="24"/>
                <w:szCs w:val="24"/>
              </w:rPr>
              <w:t>A</w:t>
            </w:r>
            <w:r w:rsidRPr="00DD7CC0">
              <w:rPr>
                <w:rFonts w:ascii="Arial" w:eastAsia="Arial" w:hAnsi="Arial" w:cs="Arial"/>
                <w:color w:val="0B0B0B"/>
                <w:sz w:val="24"/>
                <w:szCs w:val="24"/>
              </w:rPr>
              <w:t xml:space="preserve">n end-to-end events marketing agency to provide the planning and delivery of a series of events across target regions in England, using a hybrid approach of face-to-face and digital activities. </w:t>
            </w:r>
          </w:p>
          <w:p w14:paraId="2A3A685E" w14:textId="39F60008" w:rsidR="002F594B" w:rsidRPr="002F594B" w:rsidRDefault="00213340" w:rsidP="002F594B">
            <w:pPr>
              <w:pStyle w:val="Standard"/>
              <w:spacing w:after="0" w:line="240" w:lineRule="auto"/>
              <w:rPr>
                <w:rFonts w:ascii="Arial" w:eastAsia="Arial" w:hAnsi="Arial" w:cs="Arial"/>
                <w:color w:val="0B0B0B"/>
                <w:sz w:val="24"/>
                <w:szCs w:val="24"/>
              </w:rPr>
            </w:pPr>
            <w:r>
              <w:rPr>
                <w:rFonts w:ascii="Arial" w:hAnsi="Arial" w:cs="Arial"/>
                <w:sz w:val="24"/>
                <w:szCs w:val="24"/>
              </w:rPr>
              <w:t xml:space="preserve">This will </w:t>
            </w:r>
            <w:r w:rsidRPr="00DD7CC0">
              <w:rPr>
                <w:rFonts w:ascii="Arial" w:hAnsi="Arial" w:cs="Arial"/>
                <w:sz w:val="24"/>
                <w:szCs w:val="24"/>
              </w:rPr>
              <w:t>support the existing “</w:t>
            </w:r>
            <w:r w:rsidRPr="00DD7CC0">
              <w:rPr>
                <w:rFonts w:ascii="Arial" w:eastAsia="Arial" w:hAnsi="Arial" w:cs="Arial"/>
                <w:color w:val="0B0B0B"/>
                <w:sz w:val="24"/>
                <w:szCs w:val="24"/>
              </w:rPr>
              <w:t>Do Something Big campaign</w:t>
            </w:r>
            <w:r w:rsidRPr="00DD7CC0">
              <w:rPr>
                <w:rFonts w:ascii="Arial" w:hAnsi="Arial" w:cs="Arial"/>
                <w:color w:val="0B0B0B"/>
                <w:sz w:val="24"/>
                <w:szCs w:val="24"/>
              </w:rPr>
              <w:t>”</w:t>
            </w:r>
          </w:p>
        </w:tc>
      </w:tr>
      <w:tr w:rsidR="00E0574B" w14:paraId="2A3A6866" w14:textId="77777777" w:rsidTr="5E088ACB">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2A3A6860" w14:textId="77777777" w:rsidR="00E0574B" w:rsidRDefault="00AB236E">
            <w:pPr>
              <w:rPr>
                <w:rFonts w:ascii="Arial" w:hAnsi="Arial" w:cs="Arial"/>
                <w:b/>
                <w:bCs/>
                <w:sz w:val="24"/>
                <w:szCs w:val="24"/>
              </w:rPr>
            </w:pPr>
            <w:r>
              <w:rPr>
                <w:rFonts w:ascii="Arial" w:hAnsi="Arial" w:cs="Arial"/>
                <w:b/>
                <w:bCs/>
                <w:sz w:val="24"/>
                <w:szCs w:val="24"/>
              </w:rPr>
              <w:t>Project start Date</w:t>
            </w:r>
          </w:p>
          <w:p w14:paraId="2A3A6861" w14:textId="77777777" w:rsidR="00E0574B" w:rsidRDefault="00AB236E">
            <w:pPr>
              <w:rPr>
                <w:rFonts w:ascii="Arial" w:hAnsi="Arial" w:cs="Arial"/>
                <w:b/>
                <w:bCs/>
                <w:sz w:val="24"/>
                <w:szCs w:val="24"/>
              </w:rPr>
            </w:pPr>
            <w:r>
              <w:rPr>
                <w:rFonts w:ascii="Arial" w:hAnsi="Arial" w:cs="Arial"/>
                <w:b/>
                <w:bCs/>
                <w:sz w:val="24"/>
                <w:szCs w:val="24"/>
              </w:rPr>
              <w:t>Notice period for cancellation</w:t>
            </w:r>
          </w:p>
          <w:p w14:paraId="2A3A6862" w14:textId="77777777" w:rsidR="00E0574B" w:rsidRDefault="00AB236E">
            <w:pPr>
              <w:rPr>
                <w:rFonts w:ascii="Arial" w:hAnsi="Arial" w:cs="Arial"/>
                <w:b/>
                <w:bCs/>
                <w:sz w:val="24"/>
                <w:szCs w:val="24"/>
              </w:rPr>
            </w:pPr>
            <w:r>
              <w:rPr>
                <w:rFonts w:ascii="Arial" w:hAnsi="Arial" w:cs="Arial"/>
                <w:b/>
                <w:bCs/>
                <w:sz w:val="24"/>
                <w:szCs w:val="24"/>
              </w:rPr>
              <w:t>[Project Notice Period]:</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63" w14:textId="4F534160" w:rsidR="00E0574B" w:rsidRDefault="00AB236E">
            <w:pPr>
              <w:pStyle w:val="BodyText"/>
            </w:pPr>
            <w:r>
              <w:t xml:space="preserve">The contract will be let on a </w:t>
            </w:r>
            <w:r w:rsidR="000D4DFD">
              <w:t>3</w:t>
            </w:r>
            <w:r>
              <w:t xml:space="preserve">-year basis with annual break clauses. The contract will start in </w:t>
            </w:r>
            <w:r w:rsidR="00951A5D">
              <w:t>A</w:t>
            </w:r>
            <w:r w:rsidR="00192148">
              <w:t>pril</w:t>
            </w:r>
            <w:r>
              <w:t xml:space="preserve"> 202</w:t>
            </w:r>
            <w:r w:rsidR="00BE46ED">
              <w:t>5</w:t>
            </w:r>
            <w:r>
              <w:t xml:space="preserve">. </w:t>
            </w:r>
            <w:r w:rsidR="001C7ADD" w:rsidRPr="00EC1D40">
              <w:t xml:space="preserve">The contract will be no commitment to spend and will be subject to funding and supplier </w:t>
            </w:r>
            <w:r w:rsidR="0020551E" w:rsidRPr="00EC1D40">
              <w:t>perf</w:t>
            </w:r>
            <w:r w:rsidR="005E6430">
              <w:t>or</w:t>
            </w:r>
            <w:r w:rsidR="0020551E" w:rsidRPr="00EC1D40">
              <w:t>mance</w:t>
            </w:r>
            <w:r w:rsidR="001C7ADD" w:rsidRPr="00EC1D40">
              <w:t>.</w:t>
            </w:r>
          </w:p>
          <w:p w14:paraId="6A556B84" w14:textId="28452839" w:rsidR="0078074F" w:rsidRDefault="0078074F">
            <w:pPr>
              <w:pStyle w:val="BodyText"/>
            </w:pPr>
            <w:r w:rsidRPr="005E6430">
              <w:rPr>
                <w:b/>
                <w:bCs w:val="0"/>
              </w:rPr>
              <w:t>The Start date</w:t>
            </w:r>
            <w:r w:rsidR="005E6430" w:rsidRPr="005E6430">
              <w:rPr>
                <w:b/>
                <w:bCs w:val="0"/>
              </w:rPr>
              <w:t>:</w:t>
            </w:r>
            <w:r>
              <w:t xml:space="preserve"> </w:t>
            </w:r>
            <w:r w:rsidR="00A546B6">
              <w:t>22</w:t>
            </w:r>
            <w:r w:rsidR="00A546B6" w:rsidRPr="00A546B6">
              <w:rPr>
                <w:vertAlign w:val="superscript"/>
              </w:rPr>
              <w:t>nd</w:t>
            </w:r>
            <w:r w:rsidR="00A546B6">
              <w:t xml:space="preserve"> April </w:t>
            </w:r>
            <w:r>
              <w:t>202</w:t>
            </w:r>
            <w:r w:rsidR="00BE46ED">
              <w:t>5</w:t>
            </w:r>
          </w:p>
          <w:p w14:paraId="2A3A6864" w14:textId="3B20A386" w:rsidR="00E0574B" w:rsidRDefault="00AB236E">
            <w:pPr>
              <w:pStyle w:val="BodyText"/>
              <w:rPr>
                <w:rFonts w:eastAsia="Arial"/>
              </w:rPr>
            </w:pPr>
            <w:r w:rsidRPr="005E6430">
              <w:rPr>
                <w:b/>
                <w:bCs w:val="0"/>
              </w:rPr>
              <w:t xml:space="preserve">The </w:t>
            </w:r>
            <w:r w:rsidRPr="005E6430">
              <w:rPr>
                <w:rFonts w:eastAsia="Arial"/>
                <w:b/>
                <w:bCs w:val="0"/>
              </w:rPr>
              <w:t>maximum expiry</w:t>
            </w:r>
            <w:r w:rsidR="005E6430" w:rsidRPr="005E6430">
              <w:rPr>
                <w:rFonts w:eastAsia="Arial"/>
                <w:b/>
                <w:bCs w:val="0"/>
              </w:rPr>
              <w:t xml:space="preserve"> date</w:t>
            </w:r>
            <w:r w:rsidR="005E6430">
              <w:rPr>
                <w:rFonts w:eastAsia="Arial"/>
              </w:rPr>
              <w:t>:</w:t>
            </w:r>
            <w:r w:rsidR="00A546B6">
              <w:rPr>
                <w:rFonts w:eastAsia="Arial"/>
              </w:rPr>
              <w:t xml:space="preserve"> </w:t>
            </w:r>
            <w:r w:rsidR="00A546B6">
              <w:t>2</w:t>
            </w:r>
            <w:r w:rsidR="005B6769">
              <w:t>3</w:t>
            </w:r>
            <w:r w:rsidR="005B6769" w:rsidRPr="005B6769">
              <w:rPr>
                <w:vertAlign w:val="superscript"/>
              </w:rPr>
              <w:t>rd</w:t>
            </w:r>
            <w:r w:rsidR="005B6769">
              <w:t xml:space="preserve"> </w:t>
            </w:r>
            <w:r w:rsidR="00A546B6">
              <w:t xml:space="preserve">April </w:t>
            </w:r>
            <w:r>
              <w:rPr>
                <w:rFonts w:eastAsia="Arial"/>
              </w:rPr>
              <w:t>202</w:t>
            </w:r>
            <w:r w:rsidR="00BE46ED">
              <w:rPr>
                <w:rFonts w:eastAsia="Arial"/>
              </w:rPr>
              <w:t>8</w:t>
            </w:r>
            <w:r>
              <w:rPr>
                <w:rFonts w:eastAsia="Arial"/>
              </w:rPr>
              <w:t>.</w:t>
            </w:r>
          </w:p>
          <w:p w14:paraId="15241216" w14:textId="20D70D51" w:rsidR="009610E0" w:rsidRDefault="009610E0">
            <w:pPr>
              <w:pStyle w:val="BodyText"/>
              <w:rPr>
                <w:rFonts w:eastAsia="Arial"/>
              </w:rPr>
            </w:pPr>
            <w:r>
              <w:rPr>
                <w:rFonts w:eastAsia="Arial"/>
                <w:b/>
                <w:color w:val="000000"/>
              </w:rPr>
              <w:t xml:space="preserve">Optional Extension: </w:t>
            </w:r>
            <w:r w:rsidRPr="009610E0">
              <w:rPr>
                <w:rFonts w:eastAsia="Arial"/>
                <w:bCs w:val="0"/>
                <w:color w:val="000000"/>
              </w:rPr>
              <w:t>N/A</w:t>
            </w:r>
          </w:p>
          <w:p w14:paraId="1A30A6BF" w14:textId="77777777" w:rsidR="00E218EE" w:rsidRPr="001C7ADD" w:rsidRDefault="00E218EE" w:rsidP="00E218EE">
            <w:pPr>
              <w:rPr>
                <w:rFonts w:ascii="Arial" w:hAnsi="Arial" w:cs="Arial"/>
                <w:sz w:val="28"/>
                <w:szCs w:val="28"/>
              </w:rPr>
            </w:pPr>
            <w:r w:rsidRPr="001C7ADD">
              <w:rPr>
                <w:rFonts w:ascii="Arial" w:eastAsia="Arial" w:hAnsi="Arial" w:cs="Arial"/>
                <w:sz w:val="24"/>
                <w:szCs w:val="24"/>
              </w:rPr>
              <w:t xml:space="preserve">The notice period for cancellation is 3 months. </w:t>
            </w:r>
          </w:p>
          <w:p w14:paraId="2EDDF351" w14:textId="1D213FC5" w:rsidR="00E218EE" w:rsidRDefault="00E218EE" w:rsidP="00E218EE">
            <w:pPr>
              <w:pStyle w:val="BodyText"/>
            </w:pPr>
            <w:r>
              <w:t xml:space="preserve">The client may cancel at any time outside the </w:t>
            </w:r>
            <w:r w:rsidR="00E977E0">
              <w:t xml:space="preserve">annual </w:t>
            </w:r>
            <w:r>
              <w:t>break clause with a 3 month notice period.</w:t>
            </w:r>
          </w:p>
          <w:p w14:paraId="2A3A6865" w14:textId="77777777" w:rsidR="00E0574B" w:rsidRDefault="00E0574B">
            <w:pPr>
              <w:rPr>
                <w:rFonts w:ascii="Arial" w:hAnsi="Arial" w:cs="Arial"/>
                <w:sz w:val="24"/>
                <w:szCs w:val="24"/>
              </w:rPr>
            </w:pPr>
          </w:p>
        </w:tc>
      </w:tr>
      <w:tr w:rsidR="00E0574B" w14:paraId="2A3A6869" w14:textId="77777777" w:rsidTr="5E088ACB">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2A3A6867" w14:textId="66C87E8E" w:rsidR="00E0574B" w:rsidRDefault="00AB236E">
            <w:pPr>
              <w:rPr>
                <w:rFonts w:ascii="Arial" w:hAnsi="Arial" w:cs="Arial"/>
                <w:b/>
                <w:bCs/>
                <w:sz w:val="24"/>
                <w:szCs w:val="24"/>
              </w:rPr>
            </w:pPr>
            <w:r>
              <w:rPr>
                <w:rFonts w:ascii="Arial" w:hAnsi="Arial" w:cs="Arial"/>
                <w:b/>
                <w:bCs/>
                <w:sz w:val="24"/>
                <w:szCs w:val="24"/>
              </w:rPr>
              <w:t>Overarching Brand/Campaign</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381C88B" w14:textId="77777777" w:rsidR="00527C0A" w:rsidRDefault="00527C0A" w:rsidP="00527C0A">
            <w:pPr>
              <w:pStyle w:val="Standard"/>
              <w:spacing w:after="0" w:line="240" w:lineRule="auto"/>
              <w:rPr>
                <w:rFonts w:ascii="Arial" w:eastAsia="Arial" w:hAnsi="Arial" w:cs="Arial"/>
                <w:bCs/>
                <w:iCs/>
                <w:sz w:val="24"/>
                <w:szCs w:val="24"/>
              </w:rPr>
            </w:pPr>
            <w:r>
              <w:rPr>
                <w:rFonts w:ascii="Arial" w:eastAsia="Arial" w:hAnsi="Arial" w:cs="Arial"/>
                <w:bCs/>
                <w:iCs/>
                <w:sz w:val="24"/>
                <w:szCs w:val="24"/>
              </w:rPr>
              <w:t xml:space="preserve">The </w:t>
            </w:r>
            <w:r w:rsidRPr="007333B3">
              <w:rPr>
                <w:rFonts w:ascii="Arial" w:eastAsia="Arial" w:hAnsi="Arial" w:cs="Arial"/>
                <w:bCs/>
                <w:i/>
                <w:sz w:val="24"/>
                <w:szCs w:val="24"/>
              </w:rPr>
              <w:t>Do Something Big</w:t>
            </w:r>
            <w:r>
              <w:rPr>
                <w:rFonts w:ascii="Arial" w:eastAsia="Arial" w:hAnsi="Arial" w:cs="Arial"/>
                <w:bCs/>
                <w:iCs/>
                <w:sz w:val="24"/>
                <w:szCs w:val="24"/>
              </w:rPr>
              <w:t xml:space="preserve"> campaign first launched in February 2024 as the DfE’s first early years workforce recruitment campaign. The campaign aims to improve the awareness, positive perception and consideration of a career in the early years and childcare sector, as well as driving action to the campaign website and encouraging onward action.</w:t>
            </w:r>
          </w:p>
          <w:p w14:paraId="2A3A6868" w14:textId="6AEBD769" w:rsidR="005E4128" w:rsidRDefault="005E4128">
            <w:pPr>
              <w:rPr>
                <w:rFonts w:ascii="Arial" w:hAnsi="Arial" w:cs="Arial"/>
                <w:sz w:val="24"/>
                <w:szCs w:val="24"/>
              </w:rPr>
            </w:pPr>
          </w:p>
        </w:tc>
      </w:tr>
      <w:tr w:rsidR="00E0574B" w14:paraId="2A3A688C" w14:textId="77777777" w:rsidTr="5E088ACB">
        <w:trPr>
          <w:trHeight w:val="1180"/>
        </w:trPr>
        <w:tc>
          <w:tcPr>
            <w:tcW w:w="2359" w:type="dxa"/>
            <w:tcBorders>
              <w:right w:val="single" w:sz="4" w:space="0" w:color="000000" w:themeColor="text1"/>
            </w:tcBorders>
            <w:shd w:val="clear" w:color="auto" w:fill="auto"/>
            <w:tcMar>
              <w:top w:w="0" w:type="dxa"/>
              <w:left w:w="113" w:type="dxa"/>
              <w:bottom w:w="0" w:type="dxa"/>
              <w:right w:w="108" w:type="dxa"/>
            </w:tcMar>
          </w:tcPr>
          <w:p w14:paraId="2A3A686A" w14:textId="46691DC3" w:rsidR="00E0574B" w:rsidRDefault="00AB236E">
            <w:r>
              <w:rPr>
                <w:rFonts w:ascii="Arial" w:hAnsi="Arial" w:cs="Arial"/>
                <w:b/>
                <w:bCs/>
                <w:sz w:val="24"/>
                <w:szCs w:val="24"/>
              </w:rPr>
              <w:lastRenderedPageBreak/>
              <w:t>Goods or Services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E59E48A" w14:textId="75B0B5BC" w:rsidR="00596710" w:rsidRPr="00D51B63" w:rsidRDefault="00596710" w:rsidP="00596710">
            <w:pPr>
              <w:rPr>
                <w:rFonts w:ascii="Arial" w:eastAsia="Arial" w:hAnsi="Arial" w:cs="Arial"/>
                <w:sz w:val="24"/>
                <w:szCs w:val="24"/>
              </w:rPr>
            </w:pPr>
            <w:r w:rsidRPr="00D51B63">
              <w:rPr>
                <w:rFonts w:ascii="Arial" w:eastAsia="Arial" w:hAnsi="Arial" w:cs="Arial"/>
                <w:sz w:val="24"/>
                <w:szCs w:val="24"/>
              </w:rPr>
              <w:t xml:space="preserve">As per the specification these are the services that we would require </w:t>
            </w:r>
            <w:sdt>
              <w:sdtPr>
                <w:rPr>
                  <w:rFonts w:ascii="Arial" w:hAnsi="Arial" w:cs="Arial"/>
                  <w:sz w:val="24"/>
                  <w:szCs w:val="24"/>
                </w:rPr>
                <w:tag w:val="goog_rdk_28"/>
                <w:id w:val="-964897012"/>
                <w:showingPlcHdr/>
              </w:sdtPr>
              <w:sdtEndPr/>
              <w:sdtContent>
                <w:r w:rsidRPr="00D51B63">
                  <w:rPr>
                    <w:rFonts w:ascii="Arial" w:hAnsi="Arial" w:cs="Arial"/>
                    <w:sz w:val="24"/>
                    <w:szCs w:val="24"/>
                  </w:rPr>
                  <w:t xml:space="preserve">     </w:t>
                </w:r>
              </w:sdtContent>
            </w:sdt>
            <w:r w:rsidR="00415D6A" w:rsidRPr="00D51B63">
              <w:rPr>
                <w:rFonts w:ascii="Arial" w:hAnsi="Arial" w:cs="Arial"/>
                <w:sz w:val="24"/>
                <w:szCs w:val="24"/>
              </w:rPr>
              <w:t xml:space="preserve"> Identity Events Management Ltd </w:t>
            </w:r>
            <w:r w:rsidRPr="00D51B63">
              <w:rPr>
                <w:rFonts w:ascii="Arial" w:eastAsia="Arial" w:hAnsi="Arial" w:cs="Arial"/>
                <w:sz w:val="24"/>
                <w:szCs w:val="24"/>
              </w:rPr>
              <w:t>to deliver:</w:t>
            </w:r>
          </w:p>
          <w:p w14:paraId="20EDBBBE" w14:textId="77777777" w:rsidR="00E0574B" w:rsidRPr="00D51B63" w:rsidRDefault="00E0574B" w:rsidP="00D539E3">
            <w:pPr>
              <w:suppressAutoHyphens w:val="0"/>
              <w:autoSpaceDN/>
              <w:spacing w:after="160" w:line="276" w:lineRule="auto"/>
              <w:textAlignment w:val="auto"/>
              <w:rPr>
                <w:rFonts w:ascii="Arial" w:hAnsi="Arial" w:cs="Arial"/>
                <w:sz w:val="24"/>
                <w:szCs w:val="24"/>
              </w:rPr>
            </w:pPr>
          </w:p>
          <w:p w14:paraId="5B482A1C" w14:textId="77777777" w:rsidR="00D51B63" w:rsidRPr="00D51B63" w:rsidRDefault="00D51B63" w:rsidP="00D51B63">
            <w:pPr>
              <w:pStyle w:val="Standard"/>
              <w:spacing w:after="0" w:line="240" w:lineRule="auto"/>
              <w:rPr>
                <w:rFonts w:ascii="Arial" w:eastAsia="Arial" w:hAnsi="Arial" w:cs="Arial"/>
                <w:color w:val="0B0B0B"/>
                <w:sz w:val="24"/>
                <w:szCs w:val="24"/>
              </w:rPr>
            </w:pPr>
            <w:r w:rsidRPr="00D51B63">
              <w:rPr>
                <w:rFonts w:ascii="Arial" w:eastAsia="Arial" w:hAnsi="Arial" w:cs="Arial"/>
                <w:color w:val="0B0B0B"/>
                <w:sz w:val="24"/>
                <w:szCs w:val="24"/>
              </w:rPr>
              <w:t xml:space="preserve">The Do Something Big campaign requires an end-to-end events marketing agency to provide the planning and delivery of a series of events across target regions in England, using a hybrid approach of face-to-face and digital activities. </w:t>
            </w:r>
          </w:p>
          <w:p w14:paraId="7A8455F3" w14:textId="77777777" w:rsidR="00D51B63" w:rsidRPr="00D51B63" w:rsidRDefault="00D51B63" w:rsidP="00D51B63">
            <w:pPr>
              <w:pStyle w:val="Standard"/>
              <w:spacing w:after="0" w:line="240" w:lineRule="auto"/>
              <w:rPr>
                <w:rFonts w:ascii="Arial" w:eastAsia="Arial" w:hAnsi="Arial" w:cs="Arial"/>
                <w:color w:val="0B0B0B"/>
                <w:sz w:val="24"/>
                <w:szCs w:val="24"/>
              </w:rPr>
            </w:pPr>
          </w:p>
          <w:p w14:paraId="41E24D0E" w14:textId="77777777" w:rsidR="00D51B63" w:rsidRPr="00D51B63" w:rsidRDefault="00D51B63" w:rsidP="00D51B63">
            <w:pPr>
              <w:pStyle w:val="Standard"/>
              <w:spacing w:after="0" w:line="240" w:lineRule="auto"/>
              <w:rPr>
                <w:rFonts w:ascii="Arial" w:eastAsia="Arial" w:hAnsi="Arial" w:cs="Arial"/>
                <w:color w:val="0B0B0B"/>
                <w:sz w:val="24"/>
                <w:szCs w:val="24"/>
              </w:rPr>
            </w:pPr>
            <w:r w:rsidRPr="00D51B63">
              <w:rPr>
                <w:rFonts w:ascii="Arial" w:eastAsia="Arial" w:hAnsi="Arial" w:cs="Arial"/>
                <w:color w:val="0B0B0B"/>
                <w:sz w:val="24"/>
                <w:szCs w:val="24"/>
              </w:rPr>
              <w:t xml:space="preserve">Activities could include, but are not limited to: </w:t>
            </w:r>
          </w:p>
          <w:p w14:paraId="21B2DCA4" w14:textId="77777777" w:rsidR="00D51B63" w:rsidRPr="00D51B63" w:rsidRDefault="00D51B63" w:rsidP="00D51B63">
            <w:pPr>
              <w:pStyle w:val="Standard"/>
              <w:spacing w:after="0" w:line="240" w:lineRule="auto"/>
              <w:rPr>
                <w:rFonts w:ascii="Arial" w:eastAsia="Arial" w:hAnsi="Arial" w:cs="Arial"/>
                <w:color w:val="0B0B0B"/>
                <w:sz w:val="24"/>
                <w:szCs w:val="24"/>
              </w:rPr>
            </w:pPr>
          </w:p>
          <w:p w14:paraId="65C74F26"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Planning and delivery of a roadshow of pop-up events in local authorities most in need of localised support.</w:t>
            </w:r>
          </w:p>
          <w:p w14:paraId="2A346143"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Full management and coordination of attendance at existing events, for example career fairs, trade shows or other relevant events where our audiences frequent.</w:t>
            </w:r>
          </w:p>
          <w:p w14:paraId="368415DE"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Planning and delivery of virtual events, such as webinars or Q&amp;A sessions.</w:t>
            </w:r>
          </w:p>
          <w:p w14:paraId="0447A6EA" w14:textId="77777777" w:rsidR="00D51B63" w:rsidRPr="00D51B63" w:rsidRDefault="00D51B63" w:rsidP="00D51B63">
            <w:pPr>
              <w:pStyle w:val="Standard"/>
              <w:spacing w:after="120" w:line="240" w:lineRule="auto"/>
              <w:ind w:left="777"/>
              <w:rPr>
                <w:rFonts w:ascii="Arial" w:eastAsia="Arial" w:hAnsi="Arial" w:cs="Arial"/>
                <w:color w:val="0B0B0B"/>
                <w:sz w:val="24"/>
                <w:szCs w:val="24"/>
              </w:rPr>
            </w:pPr>
          </w:p>
          <w:p w14:paraId="4BDB1A80" w14:textId="77777777" w:rsidR="00D51B63" w:rsidRPr="00D51B63" w:rsidRDefault="00D51B63" w:rsidP="00D51B63">
            <w:pPr>
              <w:pStyle w:val="Standard"/>
              <w:spacing w:after="120" w:line="240" w:lineRule="auto"/>
              <w:rPr>
                <w:rFonts w:ascii="Arial" w:eastAsia="Arial" w:hAnsi="Arial" w:cs="Arial"/>
                <w:color w:val="0B0B0B"/>
                <w:sz w:val="24"/>
                <w:szCs w:val="24"/>
              </w:rPr>
            </w:pPr>
            <w:r w:rsidRPr="00D51B63">
              <w:rPr>
                <w:rFonts w:ascii="Arial" w:eastAsia="Arial" w:hAnsi="Arial" w:cs="Arial"/>
                <w:color w:val="0B0B0B"/>
                <w:sz w:val="24"/>
                <w:szCs w:val="24"/>
              </w:rPr>
              <w:t>We are however keen for additional, innovative ideas and for the agency to recommend the most appropriate mix of events that will enable us to successfully reach and engage our target audiences.</w:t>
            </w:r>
          </w:p>
          <w:p w14:paraId="2F9482E2" w14:textId="40A5DC99" w:rsidR="00D51B63" w:rsidRPr="00D51B63" w:rsidRDefault="00D51B63" w:rsidP="00D51B63">
            <w:pPr>
              <w:pStyle w:val="Standard"/>
              <w:spacing w:after="120" w:line="240" w:lineRule="auto"/>
              <w:rPr>
                <w:rFonts w:ascii="Arial" w:eastAsia="Arial" w:hAnsi="Arial" w:cs="Arial"/>
                <w:color w:val="0B0B0B"/>
                <w:sz w:val="24"/>
                <w:szCs w:val="24"/>
              </w:rPr>
            </w:pPr>
            <w:r w:rsidRPr="00D51B63">
              <w:rPr>
                <w:rFonts w:ascii="Arial" w:eastAsia="Arial" w:hAnsi="Arial" w:cs="Arial"/>
                <w:color w:val="0B0B0B"/>
                <w:sz w:val="24"/>
                <w:szCs w:val="24"/>
              </w:rPr>
              <w:t>In addition to the strategic planning and delivery of events, we expect the agency to deliver the following services:</w:t>
            </w:r>
          </w:p>
          <w:p w14:paraId="6F6DDE88"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Event and logistics management for all events including storage, transportation and set-up of event stands, display, literature and merchandise.</w:t>
            </w:r>
          </w:p>
          <w:p w14:paraId="64FEFDB7"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Sourcing, contracting and management of venues, insurance and event staff.</w:t>
            </w:r>
          </w:p>
          <w:p w14:paraId="25584E7E"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color w:val="0B0B0B"/>
                <w:sz w:val="24"/>
                <w:szCs w:val="24"/>
              </w:rPr>
            </w:pPr>
            <w:r w:rsidRPr="00D51B63">
              <w:rPr>
                <w:rFonts w:ascii="Arial" w:eastAsia="Arial" w:hAnsi="Arial" w:cs="Arial"/>
                <w:color w:val="0B0B0B"/>
                <w:sz w:val="24"/>
                <w:szCs w:val="24"/>
              </w:rPr>
              <w:t>Creative copywriting, design and production support for event activity where required. This could include the development of bespoke messaging, email templates, content, creative assets and any bespoke merchandise or other event collateral required.</w:t>
            </w:r>
          </w:p>
          <w:p w14:paraId="47C7F8A9"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sz w:val="24"/>
                <w:szCs w:val="24"/>
              </w:rPr>
            </w:pPr>
            <w:r w:rsidRPr="00D51B63">
              <w:rPr>
                <w:rFonts w:ascii="Arial" w:eastAsia="Arial" w:hAnsi="Arial" w:cs="Arial"/>
                <w:sz w:val="24"/>
                <w:szCs w:val="24"/>
              </w:rPr>
              <w:t xml:space="preserve">Data collection of expressions of interest, including database management support. </w:t>
            </w:r>
          </w:p>
          <w:p w14:paraId="5D9B50C5" w14:textId="77777777" w:rsidR="00D51B63" w:rsidRPr="00D51B63" w:rsidRDefault="00D51B63" w:rsidP="00D51B63">
            <w:pPr>
              <w:pStyle w:val="Standard"/>
              <w:widowControl w:val="0"/>
              <w:numPr>
                <w:ilvl w:val="0"/>
                <w:numId w:val="22"/>
              </w:numPr>
              <w:spacing w:after="120" w:line="240" w:lineRule="auto"/>
              <w:ind w:left="777" w:hanging="357"/>
              <w:rPr>
                <w:rFonts w:ascii="Arial" w:eastAsia="Arial" w:hAnsi="Arial" w:cs="Arial"/>
                <w:sz w:val="24"/>
                <w:szCs w:val="24"/>
              </w:rPr>
            </w:pPr>
            <w:r w:rsidRPr="00D51B63">
              <w:rPr>
                <w:rFonts w:ascii="Arial" w:eastAsia="Arial" w:hAnsi="Arial" w:cs="Arial"/>
                <w:sz w:val="24"/>
                <w:szCs w:val="24"/>
              </w:rPr>
              <w:t>Reporting and evaluation of event activities against objectives and KPIs.</w:t>
            </w:r>
          </w:p>
          <w:p w14:paraId="2A3A688B" w14:textId="78EDE1BB" w:rsidR="00D51B63" w:rsidRPr="00D51B63" w:rsidRDefault="00D51B63" w:rsidP="00D539E3">
            <w:pPr>
              <w:suppressAutoHyphens w:val="0"/>
              <w:autoSpaceDN/>
              <w:spacing w:after="160" w:line="276" w:lineRule="auto"/>
              <w:textAlignment w:val="auto"/>
              <w:rPr>
                <w:rFonts w:ascii="Arial" w:hAnsi="Arial" w:cs="Arial"/>
                <w:sz w:val="24"/>
                <w:szCs w:val="24"/>
              </w:rPr>
            </w:pPr>
          </w:p>
        </w:tc>
      </w:tr>
      <w:tr w:rsidR="00E0574B" w14:paraId="2A3A688F" w14:textId="77777777" w:rsidTr="5E088ACB">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2A3A688D" w14:textId="77777777" w:rsidR="00E0574B" w:rsidRDefault="00AB236E">
            <w:pPr>
              <w:rPr>
                <w:rFonts w:ascii="Arial" w:hAnsi="Arial" w:cs="Arial"/>
                <w:b/>
                <w:bCs/>
                <w:sz w:val="24"/>
                <w:szCs w:val="24"/>
              </w:rPr>
            </w:pPr>
            <w:r>
              <w:rPr>
                <w:rFonts w:ascii="Arial" w:hAnsi="Arial" w:cs="Arial"/>
                <w:b/>
                <w:bCs/>
                <w:sz w:val="24"/>
                <w:szCs w:val="24"/>
              </w:rPr>
              <w:t>Project Plan:</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8E" w14:textId="7A48D9E7" w:rsidR="00E0574B" w:rsidRDefault="00452F70">
            <w:pPr>
              <w:pStyle w:val="Standard"/>
              <w:spacing w:after="120" w:line="276" w:lineRule="auto"/>
              <w:rPr>
                <w:rFonts w:ascii="Arial" w:eastAsia="Times New Roman" w:hAnsi="Arial" w:cs="Arial"/>
                <w:color w:val="000000"/>
                <w:sz w:val="24"/>
                <w:szCs w:val="24"/>
              </w:rPr>
            </w:pPr>
            <w:r>
              <w:rPr>
                <w:rFonts w:ascii="Arial" w:eastAsia="Arial" w:hAnsi="Arial" w:cs="Arial"/>
                <w:color w:val="000000"/>
                <w:sz w:val="24"/>
                <w:szCs w:val="24"/>
              </w:rPr>
              <w:t>Ongoing support to be provided by supplier to the client throughout the year</w:t>
            </w:r>
            <w:r w:rsidR="004F67EC">
              <w:rPr>
                <w:rFonts w:ascii="Arial" w:eastAsia="Arial" w:hAnsi="Arial" w:cs="Arial"/>
                <w:color w:val="000000"/>
                <w:sz w:val="24"/>
                <w:szCs w:val="24"/>
              </w:rPr>
              <w:t xml:space="preserve">, but expectation </w:t>
            </w:r>
            <w:r w:rsidR="007B3C74">
              <w:rPr>
                <w:rFonts w:ascii="Arial" w:eastAsia="Arial" w:hAnsi="Arial" w:cs="Arial"/>
                <w:color w:val="000000"/>
                <w:sz w:val="24"/>
                <w:szCs w:val="24"/>
              </w:rPr>
              <w:t>is for events to span the full year</w:t>
            </w:r>
            <w:r>
              <w:rPr>
                <w:rFonts w:ascii="Arial" w:eastAsia="Arial" w:hAnsi="Arial" w:cs="Arial"/>
                <w:color w:val="000000"/>
                <w:sz w:val="24"/>
                <w:szCs w:val="24"/>
              </w:rPr>
              <w:br/>
              <w:t>Project plan to be agreed on appointment.</w:t>
            </w:r>
          </w:p>
        </w:tc>
      </w:tr>
      <w:tr w:rsidR="00E0574B" w14:paraId="2A3A6895" w14:textId="77777777" w:rsidTr="5E088ACB">
        <w:trPr>
          <w:trHeight w:val="841"/>
        </w:trPr>
        <w:tc>
          <w:tcPr>
            <w:tcW w:w="2359" w:type="dxa"/>
            <w:tcBorders>
              <w:right w:val="single" w:sz="4" w:space="0" w:color="000000" w:themeColor="text1"/>
            </w:tcBorders>
            <w:shd w:val="clear" w:color="auto" w:fill="auto"/>
            <w:tcMar>
              <w:top w:w="0" w:type="dxa"/>
              <w:left w:w="113" w:type="dxa"/>
              <w:bottom w:w="0" w:type="dxa"/>
              <w:right w:w="108" w:type="dxa"/>
            </w:tcMar>
          </w:tcPr>
          <w:p w14:paraId="2A3A6890" w14:textId="77777777" w:rsidR="00E0574B" w:rsidRDefault="00AB236E">
            <w:r>
              <w:rPr>
                <w:rFonts w:ascii="Arial" w:hAnsi="Arial" w:cs="Arial"/>
                <w:b/>
                <w:bCs/>
                <w:sz w:val="24"/>
                <w:szCs w:val="24"/>
              </w:rPr>
              <w:lastRenderedPageBreak/>
              <w:t>Contract Charges: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91" w14:textId="30F60852" w:rsidR="00E0574B" w:rsidRDefault="00D50B0A">
            <w:pPr>
              <w:rPr>
                <w:rFonts w:ascii="Arial" w:hAnsi="Arial" w:cs="Arial"/>
                <w:color w:val="000000"/>
                <w:sz w:val="24"/>
                <w:szCs w:val="24"/>
              </w:rPr>
            </w:pPr>
            <w:bookmarkStart w:id="4" w:name="_heading=h.gjdgxs"/>
            <w:bookmarkEnd w:id="4"/>
            <w:r>
              <w:rPr>
                <w:rFonts w:ascii="Arial" w:hAnsi="Arial" w:cs="Arial"/>
                <w:color w:val="000000"/>
                <w:sz w:val="24"/>
                <w:szCs w:val="24"/>
              </w:rPr>
              <w:t>W</w:t>
            </w:r>
            <w:r w:rsidR="00AB236E">
              <w:rPr>
                <w:rFonts w:ascii="Arial" w:hAnsi="Arial" w:cs="Arial"/>
                <w:color w:val="000000"/>
                <w:sz w:val="24"/>
                <w:szCs w:val="24"/>
              </w:rPr>
              <w:t>ill never exceed the overall value of the tender (</w:t>
            </w:r>
            <w:r w:rsidR="00165E5A" w:rsidRPr="00EC1D40">
              <w:rPr>
                <w:rFonts w:ascii="Arial" w:hAnsi="Arial" w:cs="Arial"/>
                <w:sz w:val="24"/>
                <w:szCs w:val="24"/>
              </w:rPr>
              <w:t>£</w:t>
            </w:r>
            <w:r w:rsidR="00527C0A">
              <w:rPr>
                <w:rFonts w:ascii="Arial" w:hAnsi="Arial" w:cs="Arial"/>
                <w:sz w:val="24"/>
                <w:szCs w:val="24"/>
              </w:rPr>
              <w:t>1</w:t>
            </w:r>
            <w:r w:rsidR="00F71D75">
              <w:rPr>
                <w:rFonts w:ascii="Arial" w:hAnsi="Arial" w:cs="Arial"/>
                <w:sz w:val="24"/>
                <w:szCs w:val="24"/>
              </w:rPr>
              <w:t>,000</w:t>
            </w:r>
            <w:r w:rsidR="00165E5A" w:rsidRPr="00EC1D40">
              <w:rPr>
                <w:rFonts w:ascii="Arial" w:hAnsi="Arial" w:cs="Arial"/>
                <w:sz w:val="24"/>
                <w:szCs w:val="24"/>
              </w:rPr>
              <w:t xml:space="preserve">,000 </w:t>
            </w:r>
            <w:r w:rsidR="001B3007" w:rsidRPr="001B3007">
              <w:rPr>
                <w:rFonts w:ascii="Arial" w:hAnsi="Arial" w:cs="Arial"/>
                <w:color w:val="000000"/>
                <w:sz w:val="24"/>
                <w:szCs w:val="24"/>
              </w:rPr>
              <w:t>per annum over the 3-year maximum term of the contract.</w:t>
            </w:r>
            <w:r w:rsidR="00AB236E">
              <w:rPr>
                <w:rFonts w:ascii="Arial" w:hAnsi="Arial" w:cs="Arial"/>
                <w:color w:val="000000"/>
                <w:sz w:val="24"/>
                <w:szCs w:val="24"/>
              </w:rPr>
              <w:t xml:space="preserve">). </w:t>
            </w:r>
          </w:p>
          <w:p w14:paraId="2A3A6892" w14:textId="77777777" w:rsidR="00E0574B" w:rsidRDefault="00E0574B">
            <w:pPr>
              <w:rPr>
                <w:rFonts w:ascii="Arial" w:hAnsi="Arial" w:cs="Arial"/>
                <w:color w:val="000000"/>
                <w:sz w:val="24"/>
                <w:szCs w:val="24"/>
              </w:rPr>
            </w:pPr>
          </w:p>
          <w:p w14:paraId="2A3A6893" w14:textId="77777777" w:rsidR="00E0574B" w:rsidRDefault="00AB236E">
            <w:pPr>
              <w:rPr>
                <w:rFonts w:ascii="Arial" w:hAnsi="Arial" w:cs="Arial"/>
                <w:color w:val="000000"/>
                <w:sz w:val="24"/>
                <w:szCs w:val="24"/>
              </w:rPr>
            </w:pPr>
            <w:r>
              <w:rPr>
                <w:rFonts w:ascii="Arial" w:hAnsi="Arial" w:cs="Arial"/>
                <w:color w:val="000000"/>
                <w:sz w:val="24"/>
                <w:szCs w:val="24"/>
              </w:rPr>
              <w:t>For the avoidance of doubt, the Contract Charges shall be inclusive of all third-party costs.</w:t>
            </w:r>
          </w:p>
          <w:p w14:paraId="6B1760A7" w14:textId="3C058CB0" w:rsidR="002C7932" w:rsidRDefault="004C5764" w:rsidP="002C7932">
            <w:pPr>
              <w:rPr>
                <w:rFonts w:ascii="Arial" w:hAnsi="Arial" w:cs="Arial"/>
                <w:color w:val="000000"/>
                <w:sz w:val="24"/>
                <w:szCs w:val="24"/>
              </w:rPr>
            </w:pPr>
            <w:r>
              <w:rPr>
                <w:rFonts w:ascii="Arial" w:hAnsi="Arial" w:cs="Arial"/>
                <w:color w:val="000000"/>
                <w:sz w:val="24"/>
                <w:szCs w:val="24"/>
              </w:rPr>
              <w:t>Supplier</w:t>
            </w:r>
            <w:r w:rsidR="00AB236E">
              <w:rPr>
                <w:rFonts w:ascii="Arial" w:hAnsi="Arial" w:cs="Arial"/>
                <w:color w:val="000000"/>
                <w:sz w:val="24"/>
                <w:szCs w:val="24"/>
              </w:rPr>
              <w:t xml:space="preserve"> activity is VAT recoverable, so quotes, billing schedules and invoices should be compiled &amp; presented ex VAT. </w:t>
            </w:r>
          </w:p>
          <w:p w14:paraId="21DD2979" w14:textId="41B5E890" w:rsidR="00485376" w:rsidRDefault="00485376" w:rsidP="002C7932">
            <w:pPr>
              <w:rPr>
                <w:rFonts w:ascii="Arial" w:hAnsi="Arial" w:cs="Arial"/>
                <w:color w:val="000000"/>
                <w:sz w:val="24"/>
                <w:szCs w:val="24"/>
              </w:rPr>
            </w:pPr>
          </w:p>
          <w:p w14:paraId="7ADD1B05" w14:textId="27326A79" w:rsidR="00BE77D4" w:rsidRDefault="00BE77D4" w:rsidP="002C7932">
            <w:pPr>
              <w:rPr>
                <w:rFonts w:ascii="Arial" w:hAnsi="Arial" w:cs="Arial"/>
                <w:color w:val="000000"/>
                <w:sz w:val="24"/>
                <w:szCs w:val="24"/>
              </w:rPr>
            </w:pPr>
            <w:r>
              <w:rPr>
                <w:rFonts w:ascii="Arial" w:hAnsi="Arial" w:cs="Arial"/>
                <w:color w:val="000000"/>
                <w:sz w:val="24"/>
                <w:szCs w:val="24"/>
              </w:rPr>
              <w:t xml:space="preserve">Values </w:t>
            </w:r>
            <w:r>
              <w:rPr>
                <w:rFonts w:ascii="Arial" w:eastAsia="Arial" w:hAnsi="Arial" w:cs="Arial"/>
                <w:color w:val="000000"/>
                <w:sz w:val="24"/>
                <w:szCs w:val="24"/>
              </w:rPr>
              <w:t>over the 3-year full term:</w:t>
            </w:r>
          </w:p>
          <w:p w14:paraId="7F1817A3" w14:textId="089F3E26" w:rsidR="00485376" w:rsidRDefault="00485376" w:rsidP="002C7932">
            <w:pPr>
              <w:rPr>
                <w:rFonts w:ascii="Arial" w:eastAsia="Arial" w:hAnsi="Arial" w:cs="Arial"/>
                <w:color w:val="000000"/>
                <w:sz w:val="24"/>
                <w:szCs w:val="24"/>
              </w:rPr>
            </w:pPr>
            <w:r>
              <w:rPr>
                <w:rFonts w:ascii="Arial" w:eastAsia="Arial" w:hAnsi="Arial" w:cs="Arial"/>
                <w:b/>
                <w:color w:val="000000"/>
                <w:sz w:val="24"/>
                <w:szCs w:val="24"/>
              </w:rPr>
              <w:t>Contract Value:</w:t>
            </w:r>
            <w:r>
              <w:rPr>
                <w:rFonts w:ascii="Arial" w:eastAsia="Arial" w:hAnsi="Arial" w:cs="Arial"/>
                <w:color w:val="000000"/>
                <w:sz w:val="24"/>
                <w:szCs w:val="24"/>
              </w:rPr>
              <w:t xml:space="preserve"> A maximum Contract Value </w:t>
            </w:r>
            <w:r w:rsidR="003C5BB6">
              <w:rPr>
                <w:rFonts w:ascii="Arial" w:eastAsia="Arial" w:hAnsi="Arial" w:cs="Arial"/>
                <w:color w:val="000000"/>
                <w:sz w:val="24"/>
                <w:szCs w:val="24"/>
              </w:rPr>
              <w:t xml:space="preserve">of </w:t>
            </w:r>
            <w:r w:rsidR="003C5BB6" w:rsidRPr="003C5BB6">
              <w:rPr>
                <w:rFonts w:ascii="Arial" w:eastAsia="Arial" w:hAnsi="Arial" w:cs="Arial"/>
                <w:color w:val="000000"/>
                <w:sz w:val="24"/>
                <w:szCs w:val="24"/>
              </w:rPr>
              <w:t xml:space="preserve">£2,700,000 ex. VAT. </w:t>
            </w:r>
            <w:r>
              <w:rPr>
                <w:rFonts w:ascii="Arial" w:eastAsia="Arial" w:hAnsi="Arial" w:cs="Arial"/>
                <w:color w:val="000000"/>
                <w:sz w:val="24"/>
                <w:szCs w:val="24"/>
              </w:rPr>
              <w:t xml:space="preserve"> </w:t>
            </w:r>
          </w:p>
          <w:p w14:paraId="0382F202" w14:textId="74453142" w:rsidR="00CD1401" w:rsidRDefault="00AA46E1" w:rsidP="002C7932">
            <w:pPr>
              <w:rPr>
                <w:rFonts w:ascii="Arial" w:hAnsi="Arial" w:cs="Arial"/>
                <w:color w:val="000000"/>
                <w:sz w:val="24"/>
                <w:szCs w:val="24"/>
              </w:rPr>
            </w:pPr>
            <w:r w:rsidRPr="00AA46E1">
              <w:rPr>
                <w:rFonts w:ascii="Arial" w:hAnsi="Arial" w:cs="Arial"/>
                <w:b/>
                <w:bCs/>
                <w:color w:val="000000"/>
                <w:sz w:val="24"/>
                <w:szCs w:val="24"/>
              </w:rPr>
              <w:t>Bonus Value:</w:t>
            </w:r>
            <w:r>
              <w:rPr>
                <w:rFonts w:ascii="Arial" w:hAnsi="Arial" w:cs="Arial"/>
                <w:color w:val="000000"/>
                <w:sz w:val="24"/>
                <w:szCs w:val="24"/>
              </w:rPr>
              <w:t xml:space="preserve"> </w:t>
            </w:r>
            <w:r w:rsidR="00CD1401">
              <w:rPr>
                <w:rFonts w:ascii="Arial" w:eastAsia="Arial" w:hAnsi="Arial" w:cs="Arial"/>
                <w:color w:val="000000"/>
                <w:sz w:val="24"/>
                <w:szCs w:val="24"/>
              </w:rPr>
              <w:t xml:space="preserve">A maximum </w:t>
            </w:r>
            <w:r w:rsidR="00656105">
              <w:rPr>
                <w:rFonts w:ascii="Arial" w:eastAsia="Arial" w:hAnsi="Arial" w:cs="Arial"/>
                <w:color w:val="000000"/>
                <w:sz w:val="24"/>
                <w:szCs w:val="24"/>
              </w:rPr>
              <w:t>Bonus</w:t>
            </w:r>
            <w:r w:rsidR="00CD1401">
              <w:rPr>
                <w:rFonts w:ascii="Arial" w:eastAsia="Arial" w:hAnsi="Arial" w:cs="Arial"/>
                <w:color w:val="000000"/>
                <w:sz w:val="24"/>
                <w:szCs w:val="24"/>
              </w:rPr>
              <w:t xml:space="preserve"> Value</w:t>
            </w:r>
            <w:r w:rsidR="00656105">
              <w:rPr>
                <w:rFonts w:ascii="Arial" w:eastAsia="Arial" w:hAnsi="Arial" w:cs="Arial"/>
                <w:color w:val="000000"/>
                <w:sz w:val="24"/>
                <w:szCs w:val="24"/>
              </w:rPr>
              <w:t xml:space="preserve"> of £300,000</w:t>
            </w:r>
            <w:r w:rsidR="00943E9B">
              <w:rPr>
                <w:rFonts w:ascii="Arial" w:eastAsia="Arial" w:hAnsi="Arial" w:cs="Arial"/>
                <w:color w:val="000000"/>
                <w:sz w:val="24"/>
                <w:szCs w:val="24"/>
              </w:rPr>
              <w:t xml:space="preserve"> </w:t>
            </w:r>
            <w:r w:rsidR="00943E9B" w:rsidRPr="003C5BB6">
              <w:rPr>
                <w:rFonts w:ascii="Arial" w:eastAsia="Arial" w:hAnsi="Arial" w:cs="Arial"/>
                <w:color w:val="000000"/>
                <w:sz w:val="24"/>
                <w:szCs w:val="24"/>
              </w:rPr>
              <w:t>ex. VAT</w:t>
            </w:r>
            <w:r w:rsidR="00656105">
              <w:rPr>
                <w:rFonts w:ascii="Arial" w:eastAsia="Arial" w:hAnsi="Arial" w:cs="Arial"/>
                <w:color w:val="000000"/>
                <w:sz w:val="24"/>
                <w:szCs w:val="24"/>
              </w:rPr>
              <w:t xml:space="preserve"> </w:t>
            </w:r>
          </w:p>
          <w:p w14:paraId="3FBBB3F5" w14:textId="77777777" w:rsidR="002C7932" w:rsidRDefault="002C7932" w:rsidP="002C7932">
            <w:pPr>
              <w:rPr>
                <w:rFonts w:ascii="Arial" w:hAnsi="Arial" w:cs="Arial"/>
                <w:color w:val="000000"/>
                <w:sz w:val="24"/>
                <w:szCs w:val="24"/>
              </w:rPr>
            </w:pPr>
          </w:p>
          <w:p w14:paraId="1A8EF0CC" w14:textId="10403772" w:rsidR="00FE2045" w:rsidRDefault="00165E5A" w:rsidP="002C7932">
            <w:pPr>
              <w:rPr>
                <w:rFonts w:ascii="Arial" w:hAnsi="Arial" w:cs="Arial"/>
                <w:color w:val="000000"/>
                <w:sz w:val="24"/>
                <w:szCs w:val="24"/>
              </w:rPr>
            </w:pPr>
            <w:r>
              <w:rPr>
                <w:rFonts w:ascii="Arial" w:hAnsi="Arial" w:cs="Arial"/>
                <w:color w:val="000000"/>
                <w:sz w:val="24"/>
                <w:szCs w:val="24"/>
              </w:rPr>
              <w:t>Supplier</w:t>
            </w:r>
            <w:r w:rsidR="00F579C9">
              <w:rPr>
                <w:rFonts w:ascii="Arial" w:hAnsi="Arial" w:cs="Arial"/>
                <w:color w:val="000000"/>
                <w:sz w:val="24"/>
                <w:szCs w:val="24"/>
              </w:rPr>
              <w:t xml:space="preserve"> costs are to be inclusive of GCS charge (1%) and should split this out on all estimates.</w:t>
            </w:r>
          </w:p>
          <w:p w14:paraId="0A8D998C" w14:textId="77777777" w:rsidR="00DC242F" w:rsidRDefault="00DC242F" w:rsidP="002C7932">
            <w:pPr>
              <w:rPr>
                <w:rFonts w:ascii="Arial" w:hAnsi="Arial" w:cs="Arial"/>
                <w:color w:val="000000"/>
                <w:sz w:val="24"/>
                <w:szCs w:val="24"/>
              </w:rPr>
            </w:pPr>
          </w:p>
          <w:p w14:paraId="2A3A6894" w14:textId="7548595C" w:rsidR="003342B6" w:rsidRDefault="003342B6" w:rsidP="002C7932">
            <w:pPr>
              <w:rPr>
                <w:rFonts w:ascii="Arial" w:hAnsi="Arial" w:cs="Arial"/>
                <w:color w:val="000000"/>
                <w:sz w:val="24"/>
                <w:szCs w:val="24"/>
              </w:rPr>
            </w:pPr>
            <w:r>
              <w:rPr>
                <w:rFonts w:ascii="Arial" w:hAnsi="Arial" w:cs="Arial"/>
                <w:color w:val="000000"/>
                <w:sz w:val="24"/>
                <w:szCs w:val="24"/>
              </w:rPr>
              <w:t>Refer to</w:t>
            </w:r>
            <w:r w:rsidR="00DC242F">
              <w:rPr>
                <w:rFonts w:ascii="Arial" w:hAnsi="Arial" w:cs="Arial"/>
                <w:color w:val="000000"/>
                <w:sz w:val="24"/>
                <w:szCs w:val="24"/>
              </w:rPr>
              <w:t>:</w:t>
            </w:r>
            <w:r>
              <w:rPr>
                <w:rFonts w:ascii="Arial" w:hAnsi="Arial" w:cs="Arial"/>
                <w:color w:val="000000"/>
                <w:sz w:val="24"/>
                <w:szCs w:val="24"/>
              </w:rPr>
              <w:t xml:space="preserve"> </w:t>
            </w:r>
            <w:r w:rsidRPr="003342B6">
              <w:rPr>
                <w:rFonts w:ascii="Arial" w:hAnsi="Arial" w:cs="Arial"/>
                <w:color w:val="000000"/>
                <w:sz w:val="24"/>
                <w:szCs w:val="24"/>
              </w:rPr>
              <w:t>Order Schedule 5 – Pricing Details</w:t>
            </w:r>
            <w:r>
              <w:rPr>
                <w:rFonts w:ascii="Arial" w:hAnsi="Arial" w:cs="Arial"/>
                <w:color w:val="000000"/>
                <w:sz w:val="24"/>
                <w:szCs w:val="24"/>
              </w:rPr>
              <w:t xml:space="preserve"> for more </w:t>
            </w:r>
            <w:r w:rsidR="00DC242F">
              <w:rPr>
                <w:rFonts w:ascii="Arial" w:hAnsi="Arial" w:cs="Arial"/>
                <w:color w:val="000000"/>
                <w:sz w:val="24"/>
                <w:szCs w:val="24"/>
              </w:rPr>
              <w:t>information</w:t>
            </w:r>
          </w:p>
        </w:tc>
      </w:tr>
      <w:tr w:rsidR="00E0574B" w14:paraId="2A3A6898" w14:textId="77777777" w:rsidTr="5E088ACB">
        <w:trPr>
          <w:trHeight w:val="940"/>
        </w:trPr>
        <w:tc>
          <w:tcPr>
            <w:tcW w:w="2359" w:type="dxa"/>
            <w:tcBorders>
              <w:right w:val="single" w:sz="4" w:space="0" w:color="000000" w:themeColor="text1"/>
            </w:tcBorders>
            <w:shd w:val="clear" w:color="auto" w:fill="auto"/>
            <w:tcMar>
              <w:top w:w="0" w:type="dxa"/>
              <w:left w:w="113" w:type="dxa"/>
              <w:bottom w:w="0" w:type="dxa"/>
              <w:right w:w="108" w:type="dxa"/>
            </w:tcMar>
          </w:tcPr>
          <w:p w14:paraId="2A3A6896" w14:textId="77777777" w:rsidR="00E0574B" w:rsidRDefault="00AB236E">
            <w:pPr>
              <w:rPr>
                <w:rFonts w:ascii="Arial" w:hAnsi="Arial" w:cs="Arial"/>
                <w:b/>
                <w:bCs/>
                <w:sz w:val="24"/>
                <w:szCs w:val="24"/>
              </w:rPr>
            </w:pPr>
            <w:r>
              <w:rPr>
                <w:rFonts w:ascii="Arial" w:hAnsi="Arial" w:cs="Arial"/>
                <w:b/>
                <w:bCs/>
                <w:sz w:val="24"/>
                <w:szCs w:val="24"/>
              </w:rPr>
              <w:t>Client Assets: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97" w14:textId="011B1B3E" w:rsidR="00E0574B" w:rsidRDefault="004649CA">
            <w:r>
              <w:rPr>
                <w:rFonts w:ascii="Arial" w:eastAsia="Arial" w:hAnsi="Arial" w:cs="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E0574B" w14:paraId="2A3A689B" w14:textId="77777777" w:rsidTr="5E088ACB">
        <w:trPr>
          <w:trHeight w:val="589"/>
        </w:trPr>
        <w:tc>
          <w:tcPr>
            <w:tcW w:w="2359" w:type="dxa"/>
            <w:tcBorders>
              <w:right w:val="single" w:sz="4" w:space="0" w:color="000000" w:themeColor="text1"/>
            </w:tcBorders>
            <w:shd w:val="clear" w:color="auto" w:fill="auto"/>
            <w:tcMar>
              <w:top w:w="0" w:type="dxa"/>
              <w:left w:w="113" w:type="dxa"/>
              <w:bottom w:w="0" w:type="dxa"/>
              <w:right w:w="108" w:type="dxa"/>
            </w:tcMar>
          </w:tcPr>
          <w:p w14:paraId="2A3A6899" w14:textId="77777777" w:rsidR="00E0574B" w:rsidRDefault="00AB236E">
            <w:pPr>
              <w:rPr>
                <w:rFonts w:ascii="Arial" w:hAnsi="Arial" w:cs="Arial"/>
                <w:b/>
                <w:bCs/>
                <w:sz w:val="24"/>
                <w:szCs w:val="24"/>
              </w:rPr>
            </w:pPr>
            <w:r>
              <w:rPr>
                <w:rFonts w:ascii="Arial" w:hAnsi="Arial" w:cs="Arial"/>
                <w:b/>
                <w:bCs/>
                <w:sz w:val="24"/>
                <w:szCs w:val="24"/>
              </w:rPr>
              <w:t>International locations: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9A" w14:textId="77777777" w:rsidR="00E0574B" w:rsidRDefault="00AB236E">
            <w:pPr>
              <w:rPr>
                <w:rFonts w:ascii="Arial" w:hAnsi="Arial" w:cs="Arial"/>
                <w:sz w:val="24"/>
                <w:szCs w:val="24"/>
              </w:rPr>
            </w:pPr>
            <w:r>
              <w:rPr>
                <w:rFonts w:ascii="Arial" w:hAnsi="Arial" w:cs="Arial"/>
                <w:sz w:val="24"/>
                <w:szCs w:val="24"/>
              </w:rPr>
              <w:t>N/A</w:t>
            </w:r>
          </w:p>
        </w:tc>
      </w:tr>
      <w:tr w:rsidR="00E0574B" w14:paraId="2A3A689E" w14:textId="77777777" w:rsidTr="5E088ACB">
        <w:trPr>
          <w:trHeight w:val="413"/>
        </w:trPr>
        <w:tc>
          <w:tcPr>
            <w:tcW w:w="2359" w:type="dxa"/>
            <w:tcBorders>
              <w:right w:val="single" w:sz="4" w:space="0" w:color="000000" w:themeColor="text1"/>
            </w:tcBorders>
            <w:shd w:val="clear" w:color="auto" w:fill="auto"/>
            <w:tcMar>
              <w:top w:w="0" w:type="dxa"/>
              <w:left w:w="113" w:type="dxa"/>
              <w:bottom w:w="0" w:type="dxa"/>
              <w:right w:w="108" w:type="dxa"/>
            </w:tcMar>
          </w:tcPr>
          <w:p w14:paraId="2A3A689C" w14:textId="77777777" w:rsidR="00E0574B" w:rsidRDefault="00AB236E">
            <w:pPr>
              <w:rPr>
                <w:rFonts w:ascii="Arial" w:hAnsi="Arial" w:cs="Arial"/>
                <w:b/>
                <w:bCs/>
                <w:sz w:val="24"/>
                <w:szCs w:val="24"/>
              </w:rPr>
            </w:pPr>
            <w:r>
              <w:rPr>
                <w:rFonts w:ascii="Arial" w:hAnsi="Arial" w:cs="Arial"/>
                <w:b/>
                <w:bCs/>
                <w:sz w:val="24"/>
                <w:szCs w:val="24"/>
              </w:rPr>
              <w:t>Client Affiliates: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9D" w14:textId="77777777" w:rsidR="00E0574B" w:rsidRDefault="00AB236E">
            <w:pPr>
              <w:rPr>
                <w:rFonts w:ascii="Arial" w:hAnsi="Arial" w:cs="Arial"/>
                <w:sz w:val="24"/>
                <w:szCs w:val="24"/>
              </w:rPr>
            </w:pPr>
            <w:r>
              <w:rPr>
                <w:rFonts w:ascii="Arial" w:hAnsi="Arial" w:cs="Arial"/>
                <w:sz w:val="24"/>
                <w:szCs w:val="24"/>
              </w:rPr>
              <w:t>N/A</w:t>
            </w:r>
          </w:p>
        </w:tc>
      </w:tr>
      <w:tr w:rsidR="00E0574B" w14:paraId="2A3A68A1" w14:textId="77777777" w:rsidTr="5E088ACB">
        <w:trPr>
          <w:trHeight w:val="419"/>
        </w:trPr>
        <w:tc>
          <w:tcPr>
            <w:tcW w:w="2359" w:type="dxa"/>
            <w:tcBorders>
              <w:right w:val="single" w:sz="4" w:space="0" w:color="000000" w:themeColor="text1"/>
            </w:tcBorders>
            <w:shd w:val="clear" w:color="auto" w:fill="auto"/>
            <w:tcMar>
              <w:top w:w="0" w:type="dxa"/>
              <w:left w:w="113" w:type="dxa"/>
              <w:bottom w:w="0" w:type="dxa"/>
              <w:right w:w="108" w:type="dxa"/>
            </w:tcMar>
          </w:tcPr>
          <w:p w14:paraId="2A3A689F" w14:textId="77777777" w:rsidR="00E0574B" w:rsidRDefault="00AB236E">
            <w:pPr>
              <w:rPr>
                <w:rFonts w:ascii="Arial" w:hAnsi="Arial" w:cs="Arial"/>
                <w:b/>
                <w:bCs/>
                <w:sz w:val="24"/>
                <w:szCs w:val="24"/>
              </w:rPr>
            </w:pPr>
            <w:r>
              <w:rPr>
                <w:rFonts w:ascii="Arial" w:hAnsi="Arial" w:cs="Arial"/>
                <w:b/>
                <w:bCs/>
                <w:sz w:val="24"/>
                <w:szCs w:val="24"/>
              </w:rPr>
              <w:t>Special Terms:</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A0" w14:textId="77777777" w:rsidR="00E0574B" w:rsidRDefault="00AB236E">
            <w:pPr>
              <w:rPr>
                <w:rFonts w:ascii="Arial" w:hAnsi="Arial" w:cs="Arial"/>
                <w:sz w:val="24"/>
                <w:szCs w:val="24"/>
              </w:rPr>
            </w:pPr>
            <w:r>
              <w:rPr>
                <w:rFonts w:ascii="Arial" w:hAnsi="Arial" w:cs="Arial"/>
                <w:sz w:val="24"/>
                <w:szCs w:val="24"/>
              </w:rPr>
              <w:t>N/A</w:t>
            </w:r>
          </w:p>
        </w:tc>
      </w:tr>
      <w:tr w:rsidR="00E0574B" w14:paraId="2A3A68A4" w14:textId="77777777" w:rsidTr="5E088ACB">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2A3A68A2" w14:textId="34ACDCC3" w:rsidR="00E0574B" w:rsidRDefault="000A59FA">
            <w:pPr>
              <w:rPr>
                <w:rFonts w:ascii="Arial" w:hAnsi="Arial" w:cs="Arial"/>
                <w:b/>
                <w:bCs/>
                <w:sz w:val="24"/>
                <w:szCs w:val="24"/>
              </w:rPr>
            </w:pPr>
            <w:r>
              <w:rPr>
                <w:rFonts w:ascii="Arial" w:eastAsia="Arial" w:hAnsi="Arial" w:cs="Arial"/>
                <w:b/>
                <w:sz w:val="24"/>
                <w:szCs w:val="24"/>
              </w:rPr>
              <w:t>Key Client Staff:</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13E41B2"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0C6B24C8"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056EBB57"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0415B24E" w14:textId="77777777" w:rsidR="004D1522" w:rsidRDefault="004D1522" w:rsidP="004D1522">
            <w:pPr>
              <w:tabs>
                <w:tab w:val="left" w:pos="2257"/>
              </w:tabs>
              <w:spacing w:before="120"/>
              <w:jc w:val="both"/>
              <w:rPr>
                <w:rFonts w:ascii="Arial" w:eastAsia="Arial" w:hAnsi="Arial" w:cs="Arial"/>
                <w:color w:val="1155CC"/>
                <w:u w:val="single"/>
              </w:rPr>
            </w:pPr>
            <w:r w:rsidRPr="00FE5291">
              <w:rPr>
                <w:rFonts w:ascii="Arial" w:hAnsi="Arial" w:cs="Arial"/>
                <w:sz w:val="24"/>
                <w:szCs w:val="24"/>
                <w:highlight w:val="black"/>
              </w:rPr>
              <w:t>REDACTED&gt;</w:t>
            </w:r>
          </w:p>
          <w:p w14:paraId="2A3A68A3" w14:textId="0BDF4EC3" w:rsidR="00E0574B" w:rsidRDefault="00E0574B" w:rsidP="004D1522">
            <w:pPr>
              <w:pStyle w:val="Standard"/>
              <w:spacing w:after="100" w:line="240" w:lineRule="auto"/>
            </w:pPr>
          </w:p>
        </w:tc>
      </w:tr>
      <w:tr w:rsidR="00916CCA" w14:paraId="1093A030" w14:textId="77777777" w:rsidTr="5E088ACB">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57141369" w14:textId="3027DD1D" w:rsidR="00916CCA" w:rsidRDefault="00B97A2D">
            <w:pPr>
              <w:rPr>
                <w:rFonts w:ascii="Arial" w:hAnsi="Arial" w:cs="Arial"/>
                <w:b/>
                <w:bCs/>
                <w:sz w:val="24"/>
                <w:szCs w:val="24"/>
              </w:rPr>
            </w:pPr>
            <w:r>
              <w:rPr>
                <w:rFonts w:ascii="Arial" w:eastAsia="Arial" w:hAnsi="Arial" w:cs="Arial"/>
                <w:b/>
                <w:sz w:val="24"/>
                <w:szCs w:val="24"/>
              </w:rPr>
              <w:t>Key Supplier Staff:</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C76E972"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38E68A97"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7F5F83F7" w14:textId="77777777" w:rsidR="004D1522" w:rsidRDefault="004D1522" w:rsidP="004D1522">
            <w:pPr>
              <w:tabs>
                <w:tab w:val="left" w:pos="2257"/>
              </w:tabs>
              <w:spacing w:before="120"/>
              <w:jc w:val="both"/>
              <w:rPr>
                <w:rFonts w:ascii="Arial" w:hAnsi="Arial" w:cs="Arial"/>
                <w:sz w:val="24"/>
                <w:szCs w:val="24"/>
              </w:rPr>
            </w:pPr>
            <w:r w:rsidRPr="00FE5291">
              <w:rPr>
                <w:rFonts w:ascii="Arial" w:hAnsi="Arial" w:cs="Arial"/>
                <w:sz w:val="24"/>
                <w:szCs w:val="24"/>
                <w:highlight w:val="black"/>
              </w:rPr>
              <w:t>REDACTED&gt;</w:t>
            </w:r>
          </w:p>
          <w:p w14:paraId="0E569504" w14:textId="77777777" w:rsidR="004D1522" w:rsidRDefault="004D1522" w:rsidP="004D1522">
            <w:pPr>
              <w:tabs>
                <w:tab w:val="left" w:pos="2257"/>
              </w:tabs>
              <w:spacing w:before="120"/>
              <w:jc w:val="both"/>
              <w:rPr>
                <w:rFonts w:ascii="Arial" w:eastAsia="Arial" w:hAnsi="Arial" w:cs="Arial"/>
                <w:color w:val="1155CC"/>
                <w:u w:val="single"/>
              </w:rPr>
            </w:pPr>
            <w:r w:rsidRPr="00FE5291">
              <w:rPr>
                <w:rFonts w:ascii="Arial" w:hAnsi="Arial" w:cs="Arial"/>
                <w:sz w:val="24"/>
                <w:szCs w:val="24"/>
                <w:highlight w:val="black"/>
              </w:rPr>
              <w:t>REDACTED&gt;</w:t>
            </w:r>
          </w:p>
          <w:p w14:paraId="38397D95" w14:textId="42EDEBAB" w:rsidR="00916CCA" w:rsidRDefault="00916CCA" w:rsidP="00C05EC9"/>
        </w:tc>
      </w:tr>
      <w:tr w:rsidR="00CC7C29" w14:paraId="2A3A68A7" w14:textId="77777777" w:rsidTr="5E088ACB">
        <w:trPr>
          <w:trHeight w:val="920"/>
        </w:trPr>
        <w:tc>
          <w:tcPr>
            <w:tcW w:w="2359" w:type="dxa"/>
            <w:tcBorders>
              <w:right w:val="single" w:sz="4" w:space="0" w:color="000000" w:themeColor="text1"/>
            </w:tcBorders>
            <w:shd w:val="clear" w:color="auto" w:fill="auto"/>
            <w:tcMar>
              <w:top w:w="0" w:type="dxa"/>
              <w:left w:w="113" w:type="dxa"/>
              <w:bottom w:w="0" w:type="dxa"/>
              <w:right w:w="108" w:type="dxa"/>
            </w:tcMar>
          </w:tcPr>
          <w:p w14:paraId="2A3A68A5" w14:textId="77777777" w:rsidR="00CC7C29" w:rsidRDefault="00CC7C29" w:rsidP="00CC7C29">
            <w:r>
              <w:rPr>
                <w:rFonts w:ascii="Arial" w:hAnsi="Arial" w:cs="Arial"/>
                <w:b/>
                <w:bCs/>
                <w:sz w:val="24"/>
                <w:szCs w:val="24"/>
              </w:rPr>
              <w:t>Authorised Agency Approver:</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A6" w14:textId="17A44BA9" w:rsidR="00CC7C29" w:rsidRDefault="00CC7C29" w:rsidP="00CC7C29">
            <w:r w:rsidRPr="00FE5291">
              <w:rPr>
                <w:rFonts w:ascii="Arial" w:hAnsi="Arial" w:cs="Arial"/>
                <w:sz w:val="24"/>
                <w:szCs w:val="24"/>
                <w:highlight w:val="black"/>
              </w:rPr>
              <w:t>REDACTED&gt;</w:t>
            </w:r>
          </w:p>
        </w:tc>
      </w:tr>
      <w:tr w:rsidR="00CC7C29" w14:paraId="2A3A68AB" w14:textId="77777777" w:rsidTr="5E088ACB">
        <w:trPr>
          <w:trHeight w:val="860"/>
        </w:trPr>
        <w:tc>
          <w:tcPr>
            <w:tcW w:w="2359" w:type="dxa"/>
            <w:tcBorders>
              <w:right w:val="single" w:sz="4" w:space="0" w:color="000000" w:themeColor="text1"/>
            </w:tcBorders>
            <w:shd w:val="clear" w:color="auto" w:fill="auto"/>
            <w:tcMar>
              <w:top w:w="0" w:type="dxa"/>
              <w:left w:w="113" w:type="dxa"/>
              <w:bottom w:w="0" w:type="dxa"/>
              <w:right w:w="108" w:type="dxa"/>
            </w:tcMar>
          </w:tcPr>
          <w:p w14:paraId="2A3A68A8" w14:textId="77777777" w:rsidR="00CC7C29" w:rsidRDefault="00CC7C29" w:rsidP="00CC7C29">
            <w:pPr>
              <w:rPr>
                <w:rFonts w:ascii="Arial" w:hAnsi="Arial" w:cs="Arial"/>
                <w:b/>
                <w:bCs/>
                <w:sz w:val="24"/>
                <w:szCs w:val="24"/>
              </w:rPr>
            </w:pPr>
            <w:r>
              <w:rPr>
                <w:rFonts w:ascii="Arial" w:hAnsi="Arial" w:cs="Arial"/>
                <w:b/>
                <w:bCs/>
                <w:sz w:val="24"/>
                <w:szCs w:val="24"/>
              </w:rPr>
              <w:t>Authorised Client Approver:</w:t>
            </w:r>
          </w:p>
        </w:tc>
        <w:tc>
          <w:tcPr>
            <w:tcW w:w="7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A3A68AA" w14:textId="60A5865C" w:rsidR="00CC7C29" w:rsidRPr="006927F7" w:rsidRDefault="00CC7C29" w:rsidP="00CC7C29">
            <w:pPr>
              <w:rPr>
                <w:rFonts w:ascii="Arial" w:hAnsi="Arial" w:cs="Arial"/>
                <w:sz w:val="24"/>
                <w:szCs w:val="24"/>
              </w:rPr>
            </w:pPr>
            <w:r w:rsidRPr="00FE5291">
              <w:rPr>
                <w:rFonts w:ascii="Arial" w:hAnsi="Arial" w:cs="Arial"/>
                <w:sz w:val="24"/>
                <w:szCs w:val="24"/>
                <w:highlight w:val="black"/>
              </w:rPr>
              <w:t>REDACTED&gt;</w:t>
            </w:r>
          </w:p>
        </w:tc>
      </w:tr>
    </w:tbl>
    <w:p w14:paraId="2A3A68AC" w14:textId="77777777" w:rsidR="00E0574B" w:rsidRDefault="00E0574B">
      <w:pPr>
        <w:pStyle w:val="Standard"/>
        <w:keepNext/>
        <w:spacing w:after="120" w:line="276" w:lineRule="auto"/>
        <w:rPr>
          <w:rFonts w:ascii="Arial" w:eastAsia="Arial" w:hAnsi="Arial" w:cs="Arial"/>
          <w:color w:val="000000"/>
          <w:sz w:val="24"/>
          <w:szCs w:val="24"/>
        </w:rPr>
      </w:pPr>
    </w:p>
    <w:p w14:paraId="2A3A68AD" w14:textId="77777777" w:rsidR="00E0574B" w:rsidRDefault="00E0574B">
      <w:pPr>
        <w:pStyle w:val="Standard"/>
        <w:spacing w:after="120" w:line="276" w:lineRule="auto"/>
        <w:rPr>
          <w:rFonts w:ascii="Arial" w:eastAsia="Arial" w:hAnsi="Arial" w:cs="Arial"/>
          <w:color w:val="000000"/>
          <w:sz w:val="24"/>
          <w:szCs w:val="24"/>
          <w:shd w:val="clear" w:color="auto" w:fill="FFFF00"/>
        </w:rPr>
      </w:pPr>
    </w:p>
    <w:p w14:paraId="2A7A359B" w14:textId="77777777" w:rsidR="000D7F35" w:rsidRDefault="000D7F35">
      <w:pPr>
        <w:pStyle w:val="Standard"/>
        <w:spacing w:after="120" w:line="276" w:lineRule="auto"/>
        <w:rPr>
          <w:rFonts w:ascii="Arial" w:eastAsia="Arial" w:hAnsi="Arial" w:cs="Arial"/>
          <w:color w:val="000000"/>
          <w:sz w:val="24"/>
          <w:szCs w:val="24"/>
          <w:shd w:val="clear" w:color="auto" w:fill="FFFF00"/>
        </w:rPr>
      </w:pPr>
    </w:p>
    <w:p w14:paraId="2A3A68AE" w14:textId="77777777" w:rsidR="00E0574B" w:rsidRDefault="00AB236E">
      <w:pPr>
        <w:rPr>
          <w:rFonts w:ascii="Arial" w:hAnsi="Arial" w:cs="Arial"/>
          <w:b/>
          <w:bCs/>
          <w:sz w:val="28"/>
          <w:szCs w:val="28"/>
        </w:rPr>
      </w:pPr>
      <w:r>
        <w:rPr>
          <w:rFonts w:ascii="Arial" w:hAnsi="Arial" w:cs="Arial"/>
          <w:b/>
          <w:bCs/>
          <w:sz w:val="28"/>
          <w:szCs w:val="28"/>
        </w:rPr>
        <w:t>Signatory – Statement of Works</w:t>
      </w:r>
    </w:p>
    <w:p w14:paraId="2A3A68AF" w14:textId="77777777" w:rsidR="00E0574B" w:rsidRDefault="00E0574B">
      <w:pPr>
        <w:rPr>
          <w:rFonts w:ascii="Arial" w:hAnsi="Arial" w:cs="Arial"/>
          <w:b/>
          <w:bCs/>
          <w:sz w:val="24"/>
          <w:szCs w:val="24"/>
        </w:rPr>
      </w:pPr>
    </w:p>
    <w:p w14:paraId="2A3A68B0" w14:textId="77777777" w:rsidR="00E0574B" w:rsidRDefault="00AB236E">
      <w:pPr>
        <w:rPr>
          <w:rFonts w:ascii="Arial" w:hAnsi="Arial" w:cs="Arial"/>
          <w:sz w:val="24"/>
          <w:szCs w:val="24"/>
        </w:rPr>
      </w:pPr>
      <w:r>
        <w:rPr>
          <w:rFonts w:ascii="Arial" w:hAnsi="Arial" w:cs="Arial"/>
          <w:sz w:val="24"/>
          <w:szCs w:val="24"/>
        </w:rPr>
        <w:t xml:space="preserve">Signed </w:t>
      </w:r>
      <w:proofErr w:type="gramStart"/>
      <w:r>
        <w:rPr>
          <w:rFonts w:ascii="Arial" w:hAnsi="Arial" w:cs="Arial"/>
          <w:sz w:val="24"/>
          <w:szCs w:val="24"/>
        </w:rPr>
        <w:t>by:…</w:t>
      </w:r>
      <w:proofErr w:type="gramEnd"/>
      <w:r>
        <w:rPr>
          <w:rFonts w:ascii="Arial" w:hAnsi="Arial" w:cs="Arial"/>
          <w:sz w:val="24"/>
          <w:szCs w:val="24"/>
        </w:rPr>
        <w:t>…………………………..........</w:t>
      </w:r>
      <w:r>
        <w:rPr>
          <w:rFonts w:ascii="Arial" w:hAnsi="Arial" w:cs="Arial"/>
          <w:sz w:val="24"/>
          <w:szCs w:val="24"/>
        </w:rPr>
        <w:tab/>
      </w:r>
    </w:p>
    <w:p w14:paraId="2A3A68B1" w14:textId="77777777" w:rsidR="00E0574B" w:rsidRDefault="00AB236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A3A68B2" w14:textId="1517E1C7" w:rsidR="00E0574B" w:rsidRDefault="00AB236E">
      <w:pPr>
        <w:rPr>
          <w:rFonts w:ascii="Arial" w:hAnsi="Arial" w:cs="Arial"/>
          <w:sz w:val="24"/>
          <w:szCs w:val="24"/>
        </w:rPr>
      </w:pPr>
      <w:r>
        <w:rPr>
          <w:rFonts w:ascii="Arial" w:hAnsi="Arial" w:cs="Arial"/>
          <w:sz w:val="24"/>
          <w:szCs w:val="24"/>
        </w:rPr>
        <w:t>by (print name)</w:t>
      </w:r>
      <w:r w:rsidR="004760D4">
        <w:rPr>
          <w:rFonts w:ascii="Arial" w:hAnsi="Arial" w:cs="Arial"/>
          <w:sz w:val="24"/>
          <w:szCs w:val="24"/>
        </w:rPr>
        <w:t>:</w:t>
      </w:r>
      <w:r w:rsidR="00C05EC9">
        <w:rPr>
          <w:rFonts w:ascii="Arial" w:hAnsi="Arial" w:cs="Arial"/>
          <w:sz w:val="24"/>
          <w:szCs w:val="24"/>
        </w:rPr>
        <w:t xml:space="preserve"> </w:t>
      </w:r>
      <w:r w:rsidR="005D176E" w:rsidRPr="00FE5291">
        <w:rPr>
          <w:rFonts w:ascii="Arial" w:hAnsi="Arial" w:cs="Arial"/>
          <w:sz w:val="24"/>
          <w:szCs w:val="24"/>
          <w:highlight w:val="black"/>
        </w:rPr>
        <w:t>REDACTED&gt;</w:t>
      </w:r>
      <w:r>
        <w:rPr>
          <w:rFonts w:ascii="Arial" w:hAnsi="Arial" w:cs="Arial"/>
          <w:sz w:val="24"/>
          <w:szCs w:val="24"/>
        </w:rPr>
        <w:br/>
      </w:r>
    </w:p>
    <w:p w14:paraId="2A3A68B3" w14:textId="144B6323" w:rsidR="00E0574B" w:rsidRDefault="00AB236E">
      <w:r>
        <w:rPr>
          <w:rFonts w:ascii="Arial" w:hAnsi="Arial" w:cs="Arial"/>
          <w:sz w:val="24"/>
          <w:szCs w:val="24"/>
        </w:rPr>
        <w:t xml:space="preserve">As Agency Authorised Approver for and on behalf of </w:t>
      </w:r>
      <w:r w:rsidR="000D7F35" w:rsidRPr="000D7F35">
        <w:rPr>
          <w:rFonts w:ascii="Arial" w:hAnsi="Arial" w:cs="Arial"/>
          <w:b/>
          <w:bCs/>
          <w:sz w:val="24"/>
          <w:szCs w:val="24"/>
        </w:rPr>
        <w:t>Identity Events Management Ltd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3A68B4" w14:textId="77777777" w:rsidR="00E0574B" w:rsidRDefault="00AB236E">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3A68B5" w14:textId="77777777" w:rsidR="00E0574B" w:rsidRDefault="00AB236E">
      <w:pPr>
        <w:rPr>
          <w:rFonts w:ascii="Arial" w:hAnsi="Arial" w:cs="Arial"/>
          <w:sz w:val="24"/>
          <w:szCs w:val="24"/>
        </w:rPr>
      </w:pPr>
      <w:r>
        <w:rPr>
          <w:rFonts w:ascii="Arial" w:hAnsi="Arial" w:cs="Arial"/>
          <w:sz w:val="24"/>
          <w:szCs w:val="24"/>
        </w:rPr>
        <w:t xml:space="preserve">Signed </w:t>
      </w:r>
      <w:proofErr w:type="gramStart"/>
      <w:r>
        <w:rPr>
          <w:rFonts w:ascii="Arial" w:hAnsi="Arial" w:cs="Arial"/>
          <w:sz w:val="24"/>
          <w:szCs w:val="24"/>
        </w:rPr>
        <w:t>by:…</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p>
    <w:p w14:paraId="2A3A68B6" w14:textId="74519AC1" w:rsidR="00E0574B" w:rsidRDefault="00AB236E">
      <w:pPr>
        <w:rPr>
          <w:rFonts w:ascii="Arial" w:hAnsi="Arial" w:cs="Arial"/>
          <w:sz w:val="24"/>
          <w:szCs w:val="24"/>
        </w:rPr>
      </w:pPr>
      <w:r>
        <w:rPr>
          <w:rFonts w:ascii="Arial" w:hAnsi="Arial" w:cs="Arial"/>
          <w:sz w:val="24"/>
          <w:szCs w:val="24"/>
        </w:rPr>
        <w:t>by (print name)</w:t>
      </w:r>
      <w:r w:rsidR="000D7F35">
        <w:rPr>
          <w:rFonts w:ascii="Arial" w:hAnsi="Arial" w:cs="Arial"/>
          <w:sz w:val="24"/>
          <w:szCs w:val="24"/>
        </w:rPr>
        <w:t xml:space="preserve">: </w:t>
      </w:r>
      <w:r w:rsidR="005D176E" w:rsidRPr="00FE5291">
        <w:rPr>
          <w:rFonts w:ascii="Arial" w:hAnsi="Arial" w:cs="Arial"/>
          <w:sz w:val="24"/>
          <w:szCs w:val="24"/>
          <w:highlight w:val="black"/>
        </w:rPr>
        <w:t>REDACTED&gt;</w:t>
      </w:r>
    </w:p>
    <w:p w14:paraId="2A3A68B7" w14:textId="77777777" w:rsidR="00E0574B" w:rsidRDefault="00AB236E">
      <w:r>
        <w:rPr>
          <w:rFonts w:ascii="Arial" w:hAnsi="Arial" w:cs="Arial"/>
          <w:sz w:val="24"/>
          <w:szCs w:val="24"/>
        </w:rPr>
        <w:t xml:space="preserve">As Client Authorised Approver for and on behalf of </w:t>
      </w:r>
      <w:r>
        <w:rPr>
          <w:rFonts w:ascii="Arial" w:hAnsi="Arial" w:cs="Arial"/>
          <w:b/>
          <w:bCs/>
          <w:sz w:val="24"/>
          <w:szCs w:val="24"/>
        </w:rPr>
        <w:t>Department for Education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A3A68B8" w14:textId="77777777" w:rsidR="00E0574B" w:rsidRDefault="00AB236E">
      <w:pPr>
        <w:rPr>
          <w:rFonts w:ascii="Arial" w:hAnsi="Arial" w:cs="Arial"/>
          <w:sz w:val="24"/>
          <w:szCs w:val="24"/>
        </w:rPr>
      </w:pPr>
      <w:r>
        <w:rPr>
          <w:rFonts w:ascii="Arial" w:hAnsi="Arial" w:cs="Arial"/>
          <w:sz w:val="24"/>
          <w:szCs w:val="24"/>
        </w:rPr>
        <w:t>Date………...................................................................</w:t>
      </w:r>
    </w:p>
    <w:p w14:paraId="2A3A68B9" w14:textId="77777777" w:rsidR="00E0574B" w:rsidRDefault="00AB236E">
      <w:pPr>
        <w:pStyle w:val="Standard"/>
        <w:spacing w:after="200" w:line="276" w:lineRule="auto"/>
      </w:pPr>
      <w:r>
        <w:rPr>
          <w:rFonts w:ascii="Arial" w:eastAsia="Arial" w:hAnsi="Arial" w:cs="Arial"/>
          <w:b/>
          <w:color w:val="000000"/>
          <w:sz w:val="24"/>
          <w:szCs w:val="24"/>
        </w:rPr>
        <w:t xml:space="preserve"> </w:t>
      </w:r>
    </w:p>
    <w:p w14:paraId="2A3A68BA" w14:textId="77777777" w:rsidR="00E0574B" w:rsidRDefault="00E0574B">
      <w:pPr>
        <w:pStyle w:val="Standard"/>
        <w:spacing w:after="200" w:line="276" w:lineRule="auto"/>
      </w:pPr>
    </w:p>
    <w:p w14:paraId="2A3A68BB" w14:textId="77777777" w:rsidR="00E0574B" w:rsidRDefault="00E0574B">
      <w:pPr>
        <w:pStyle w:val="Standard"/>
        <w:spacing w:after="200" w:line="276" w:lineRule="auto"/>
      </w:pPr>
    </w:p>
    <w:p w14:paraId="2A3A68BC" w14:textId="77777777" w:rsidR="00E0574B" w:rsidRDefault="00E0574B">
      <w:pPr>
        <w:pStyle w:val="Standard"/>
        <w:spacing w:after="200" w:line="276" w:lineRule="auto"/>
      </w:pPr>
    </w:p>
    <w:p w14:paraId="783537ED" w14:textId="77777777" w:rsidR="00825B5A" w:rsidRDefault="00825B5A">
      <w:pPr>
        <w:pStyle w:val="Standard"/>
        <w:spacing w:after="200" w:line="276" w:lineRule="auto"/>
      </w:pPr>
    </w:p>
    <w:p w14:paraId="63AADF08" w14:textId="77777777" w:rsidR="00825B5A" w:rsidRDefault="00825B5A">
      <w:pPr>
        <w:pStyle w:val="Standard"/>
        <w:spacing w:after="200" w:line="276" w:lineRule="auto"/>
      </w:pPr>
    </w:p>
    <w:p w14:paraId="4FA0EF7F" w14:textId="77777777" w:rsidR="00825B5A" w:rsidRDefault="00825B5A">
      <w:pPr>
        <w:pStyle w:val="Standard"/>
        <w:spacing w:after="200" w:line="276" w:lineRule="auto"/>
      </w:pPr>
    </w:p>
    <w:p w14:paraId="57749292" w14:textId="77777777" w:rsidR="00825B5A" w:rsidRDefault="00825B5A">
      <w:pPr>
        <w:pStyle w:val="Standard"/>
        <w:spacing w:after="200" w:line="276" w:lineRule="auto"/>
      </w:pPr>
    </w:p>
    <w:p w14:paraId="46F23AD3" w14:textId="77777777" w:rsidR="00825B5A" w:rsidRDefault="00825B5A">
      <w:pPr>
        <w:pStyle w:val="Standard"/>
        <w:spacing w:after="200" w:line="276" w:lineRule="auto"/>
      </w:pPr>
    </w:p>
    <w:p w14:paraId="622D200C" w14:textId="77777777" w:rsidR="00825B5A" w:rsidRDefault="00825B5A">
      <w:pPr>
        <w:pStyle w:val="Standard"/>
        <w:spacing w:after="200" w:line="276" w:lineRule="auto"/>
      </w:pPr>
    </w:p>
    <w:p w14:paraId="66ADAF6F" w14:textId="77777777" w:rsidR="00825B5A" w:rsidRDefault="00825B5A">
      <w:pPr>
        <w:pStyle w:val="Standard"/>
        <w:spacing w:after="200" w:line="276" w:lineRule="auto"/>
      </w:pPr>
    </w:p>
    <w:p w14:paraId="2642718B" w14:textId="77777777" w:rsidR="00805F8E" w:rsidRDefault="00805F8E">
      <w:pPr>
        <w:pStyle w:val="Standard"/>
        <w:spacing w:after="200" w:line="276" w:lineRule="auto"/>
      </w:pPr>
    </w:p>
    <w:p w14:paraId="595AAB19" w14:textId="77777777" w:rsidR="00805F8E" w:rsidRDefault="00805F8E">
      <w:pPr>
        <w:pStyle w:val="Standard"/>
        <w:spacing w:after="200" w:line="276" w:lineRule="auto"/>
      </w:pPr>
    </w:p>
    <w:p w14:paraId="43798A28" w14:textId="20135154" w:rsidR="006F63E4" w:rsidRDefault="006F63E4">
      <w:pPr>
        <w:pStyle w:val="Standard"/>
        <w:spacing w:after="200" w:line="276" w:lineRule="auto"/>
      </w:pPr>
    </w:p>
    <w:p w14:paraId="174D26D8" w14:textId="77777777" w:rsidR="00805F8E" w:rsidRDefault="00805F8E">
      <w:pPr>
        <w:pStyle w:val="Standard"/>
        <w:spacing w:after="200" w:line="276" w:lineRule="auto"/>
      </w:pPr>
    </w:p>
    <w:p w14:paraId="48495AF8" w14:textId="77777777" w:rsidR="00805F8E" w:rsidRDefault="00805F8E">
      <w:pPr>
        <w:pStyle w:val="Standard"/>
        <w:spacing w:after="200" w:line="276" w:lineRule="auto"/>
      </w:pPr>
    </w:p>
    <w:p w14:paraId="7A1369C2" w14:textId="739AA048" w:rsidR="00805F8E" w:rsidRDefault="00805F8E">
      <w:pPr>
        <w:pStyle w:val="Standard"/>
        <w:spacing w:after="200" w:line="276" w:lineRule="auto"/>
      </w:pPr>
    </w:p>
    <w:p w14:paraId="7F16CB06" w14:textId="77777777" w:rsidR="00825B5A" w:rsidRDefault="00825B5A">
      <w:pPr>
        <w:pStyle w:val="Standard"/>
        <w:spacing w:after="200" w:line="276" w:lineRule="auto"/>
      </w:pPr>
    </w:p>
    <w:p w14:paraId="4D230871" w14:textId="77777777" w:rsidR="00825B5A" w:rsidRDefault="00825B5A">
      <w:pPr>
        <w:pStyle w:val="Standard"/>
        <w:spacing w:after="200" w:line="276" w:lineRule="auto"/>
      </w:pPr>
    </w:p>
    <w:p w14:paraId="2A3A68BD" w14:textId="77777777" w:rsidR="00E0574B" w:rsidRDefault="00AB236E">
      <w:pPr>
        <w:pStyle w:val="Standard"/>
        <w:rPr>
          <w:rFonts w:ascii="Arial" w:hAnsi="Arial" w:cs="Arial"/>
          <w:b/>
          <w:bCs/>
          <w:sz w:val="24"/>
          <w:szCs w:val="24"/>
        </w:rPr>
      </w:pPr>
      <w:r>
        <w:rPr>
          <w:rFonts w:ascii="Arial" w:hAnsi="Arial" w:cs="Arial"/>
          <w:b/>
          <w:bCs/>
          <w:sz w:val="24"/>
          <w:szCs w:val="24"/>
        </w:rPr>
        <w:t>Joint Schedule 1 - Definitions</w:t>
      </w:r>
    </w:p>
    <w:p w14:paraId="2A3A68BE" w14:textId="719F596B" w:rsidR="00E0574B" w:rsidRDefault="00AE176E">
      <w:pPr>
        <w:pStyle w:val="Standard"/>
      </w:pPr>
      <w:r>
        <w:object w:dxaOrig="1501" w:dyaOrig="980" w14:anchorId="09364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OpenDocumentText.12" ShapeID="_x0000_i1025" DrawAspect="Icon" ObjectID="_1808801911" r:id="rId12"/>
        </w:object>
      </w:r>
    </w:p>
    <w:p w14:paraId="31A19AA9" w14:textId="77777777" w:rsidR="00AE176E" w:rsidRDefault="00AE176E">
      <w:pPr>
        <w:pStyle w:val="Standard"/>
      </w:pPr>
    </w:p>
    <w:p w14:paraId="2A3A68BF" w14:textId="77777777" w:rsidR="00E0574B" w:rsidRDefault="00AB236E">
      <w:pPr>
        <w:pStyle w:val="Standard"/>
        <w:rPr>
          <w:rFonts w:ascii="Arial" w:hAnsi="Arial" w:cs="Arial"/>
          <w:b/>
          <w:bCs/>
          <w:sz w:val="24"/>
          <w:szCs w:val="24"/>
        </w:rPr>
      </w:pPr>
      <w:r>
        <w:rPr>
          <w:rFonts w:ascii="Arial" w:hAnsi="Arial" w:cs="Arial"/>
          <w:b/>
          <w:bCs/>
          <w:sz w:val="24"/>
          <w:szCs w:val="24"/>
        </w:rPr>
        <w:t>Joint Schedule 2 – Variation Form</w:t>
      </w:r>
    </w:p>
    <w:p w14:paraId="2A3A68C0" w14:textId="41C8F092" w:rsidR="00E0574B" w:rsidRDefault="002E4ED0">
      <w:pPr>
        <w:pStyle w:val="Standard"/>
      </w:pPr>
      <w:r>
        <w:object w:dxaOrig="1501" w:dyaOrig="980" w14:anchorId="54C1E4BC">
          <v:shape id="_x0000_i1026" type="#_x0000_t75" style="width:75pt;height:48.75pt" o:ole="">
            <v:imagedata r:id="rId13" o:title=""/>
          </v:shape>
          <o:OLEObject Type="Embed" ProgID="Word.OpenDocumentText.12" ShapeID="_x0000_i1026" DrawAspect="Icon" ObjectID="_1808801912" r:id="rId14"/>
        </w:object>
      </w:r>
    </w:p>
    <w:p w14:paraId="59B0B3A0" w14:textId="77777777" w:rsidR="00DE15B8" w:rsidRDefault="00DE15B8">
      <w:pPr>
        <w:pStyle w:val="Standard"/>
      </w:pPr>
    </w:p>
    <w:p w14:paraId="1D409B22" w14:textId="551A82B8" w:rsidR="002E4ED0" w:rsidRDefault="00AB236E">
      <w:pPr>
        <w:pStyle w:val="Standard"/>
        <w:rPr>
          <w:rFonts w:ascii="Arial" w:hAnsi="Arial" w:cs="Arial"/>
          <w:b/>
          <w:bCs/>
          <w:sz w:val="24"/>
          <w:szCs w:val="24"/>
        </w:rPr>
      </w:pPr>
      <w:r>
        <w:rPr>
          <w:rFonts w:ascii="Arial" w:hAnsi="Arial" w:cs="Arial"/>
          <w:b/>
          <w:bCs/>
          <w:sz w:val="24"/>
          <w:szCs w:val="24"/>
        </w:rPr>
        <w:t>Joint Schedule 3 – Insurance Requirements</w:t>
      </w:r>
    </w:p>
    <w:p w14:paraId="2A3A68C2" w14:textId="7376803F" w:rsidR="00E0574B" w:rsidRDefault="001F0087">
      <w:pPr>
        <w:pStyle w:val="Standard"/>
      </w:pPr>
      <w:r>
        <w:object w:dxaOrig="1501" w:dyaOrig="980" w14:anchorId="2422F6B6">
          <v:shape id="_x0000_i1027" type="#_x0000_t75" style="width:75pt;height:48.75pt" o:ole="">
            <v:imagedata r:id="rId15" o:title=""/>
          </v:shape>
          <o:OLEObject Type="Embed" ProgID="Word.OpenDocumentText.12" ShapeID="_x0000_i1027" DrawAspect="Icon" ObjectID="_1808801913" r:id="rId16"/>
        </w:object>
      </w:r>
    </w:p>
    <w:p w14:paraId="7FAEB7DF" w14:textId="77777777" w:rsidR="007C0A08" w:rsidRDefault="007C0A08">
      <w:pPr>
        <w:pStyle w:val="Standard"/>
      </w:pPr>
    </w:p>
    <w:p w14:paraId="251C9DBB" w14:textId="77777777" w:rsidR="007C0A08" w:rsidRDefault="007C0A08">
      <w:pPr>
        <w:pStyle w:val="Standard"/>
      </w:pPr>
    </w:p>
    <w:p w14:paraId="2A3A68C3" w14:textId="64A4B9E4" w:rsidR="00E0574B" w:rsidRDefault="00AB236E">
      <w:pPr>
        <w:pStyle w:val="Standard"/>
        <w:rPr>
          <w:rFonts w:ascii="Arial" w:hAnsi="Arial" w:cs="Arial"/>
          <w:b/>
          <w:bCs/>
          <w:sz w:val="24"/>
          <w:szCs w:val="24"/>
        </w:rPr>
      </w:pPr>
      <w:r>
        <w:rPr>
          <w:rFonts w:ascii="Arial" w:hAnsi="Arial" w:cs="Arial"/>
          <w:b/>
          <w:bCs/>
          <w:sz w:val="24"/>
          <w:szCs w:val="24"/>
        </w:rPr>
        <w:t>Joint Schedule 4 – Commercially Sensitive Information</w:t>
      </w:r>
    </w:p>
    <w:p w14:paraId="36473BEB" w14:textId="77777777" w:rsidR="002D3685" w:rsidRDefault="002D3685" w:rsidP="002D3685">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2A3A68C4" w14:textId="34B0D07D" w:rsidR="00E0574B" w:rsidRPr="002D3685" w:rsidRDefault="002D3685" w:rsidP="002D3685">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2A3A68C5" w14:textId="77777777" w:rsidR="00E0574B" w:rsidRDefault="00AB236E">
      <w:pPr>
        <w:pStyle w:val="Standard"/>
        <w:rPr>
          <w:rFonts w:ascii="Arial" w:hAnsi="Arial" w:cs="Arial"/>
          <w:b/>
          <w:bCs/>
          <w:sz w:val="24"/>
          <w:szCs w:val="24"/>
        </w:rPr>
      </w:pPr>
      <w:r>
        <w:rPr>
          <w:rFonts w:ascii="Arial" w:hAnsi="Arial" w:cs="Arial"/>
          <w:b/>
          <w:bCs/>
          <w:sz w:val="24"/>
          <w:szCs w:val="24"/>
        </w:rPr>
        <w:t>Joint Schedule 5 – Corporate Social Responsibility</w:t>
      </w:r>
    </w:p>
    <w:p w14:paraId="2A3A68C6" w14:textId="6EAA4DA5" w:rsidR="00E0574B" w:rsidRDefault="00DE50F0">
      <w:pPr>
        <w:pStyle w:val="Standard"/>
      </w:pPr>
      <w:r>
        <w:object w:dxaOrig="1501" w:dyaOrig="980" w14:anchorId="1671A5CF">
          <v:shape id="_x0000_i1028" type="#_x0000_t75" style="width:75pt;height:48.75pt" o:ole="">
            <v:imagedata r:id="rId17" o:title=""/>
          </v:shape>
          <o:OLEObject Type="Embed" ProgID="Word.OpenDocumentText.12" ShapeID="_x0000_i1028" DrawAspect="Icon" ObjectID="_1808801914" r:id="rId18"/>
        </w:object>
      </w:r>
    </w:p>
    <w:p w14:paraId="2A3A68C7" w14:textId="61CC3CCB" w:rsidR="00E0574B" w:rsidRDefault="00AB236E">
      <w:pPr>
        <w:pStyle w:val="Standard"/>
      </w:pPr>
      <w:r>
        <w:rPr>
          <w:rFonts w:ascii="Arial" w:hAnsi="Arial" w:cs="Arial"/>
          <w:b/>
          <w:bCs/>
          <w:sz w:val="24"/>
          <w:szCs w:val="24"/>
        </w:rPr>
        <w:t>Joint Schedule 6 – Key Subcontractors</w:t>
      </w:r>
      <w:r w:rsidR="00D5398C">
        <w:rPr>
          <w:rFonts w:ascii="Arial" w:hAnsi="Arial" w:cs="Arial"/>
          <w:b/>
          <w:bCs/>
          <w:sz w:val="24"/>
          <w:szCs w:val="24"/>
        </w:rPr>
        <w:t xml:space="preserve"> N/A</w:t>
      </w:r>
    </w:p>
    <w:p w14:paraId="2A3A68C8" w14:textId="0C7759ED" w:rsidR="00E0574B" w:rsidRDefault="002166BD">
      <w:pPr>
        <w:pStyle w:val="Standard"/>
      </w:pPr>
      <w:r>
        <w:object w:dxaOrig="1501" w:dyaOrig="980" w14:anchorId="59C1A034">
          <v:shape id="_x0000_i1029" type="#_x0000_t75" style="width:75pt;height:48.75pt" o:ole="">
            <v:imagedata r:id="rId19" o:title=""/>
          </v:shape>
          <o:OLEObject Type="Embed" ProgID="Word.OpenDocumentText.12" ShapeID="_x0000_i1029" DrawAspect="Icon" ObjectID="_1808801915" r:id="rId20"/>
        </w:object>
      </w:r>
    </w:p>
    <w:p w14:paraId="2A3A68C9" w14:textId="77777777" w:rsidR="00E0574B" w:rsidRDefault="00AB236E">
      <w:pPr>
        <w:pStyle w:val="Standard"/>
        <w:rPr>
          <w:rFonts w:ascii="Arial" w:hAnsi="Arial" w:cs="Arial"/>
          <w:b/>
          <w:bCs/>
          <w:sz w:val="24"/>
          <w:szCs w:val="24"/>
        </w:rPr>
      </w:pPr>
      <w:r>
        <w:rPr>
          <w:rFonts w:ascii="Arial" w:hAnsi="Arial" w:cs="Arial"/>
          <w:b/>
          <w:bCs/>
          <w:sz w:val="24"/>
          <w:szCs w:val="24"/>
        </w:rPr>
        <w:t>Joint Schedule 7 – Financial Difficulties</w:t>
      </w:r>
    </w:p>
    <w:p w14:paraId="2A3A68CA" w14:textId="6DD0B005" w:rsidR="00E0574B" w:rsidRDefault="002166BD">
      <w:pPr>
        <w:pStyle w:val="Standard"/>
      </w:pPr>
      <w:r>
        <w:object w:dxaOrig="1501" w:dyaOrig="980" w14:anchorId="79FDA6A6">
          <v:shape id="_x0000_i1030" type="#_x0000_t75" style="width:75pt;height:48.75pt" o:ole="">
            <v:imagedata r:id="rId21" o:title=""/>
          </v:shape>
          <o:OLEObject Type="Embed" ProgID="Word.OpenDocumentText.12" ShapeID="_x0000_i1030" DrawAspect="Icon" ObjectID="_1808801916" r:id="rId22"/>
        </w:object>
      </w:r>
    </w:p>
    <w:p w14:paraId="3A401589" w14:textId="77777777" w:rsidR="004A553E" w:rsidRDefault="004A553E" w:rsidP="00AF1457">
      <w:pPr>
        <w:pStyle w:val="Standard"/>
        <w:rPr>
          <w:rFonts w:ascii="Arial" w:hAnsi="Arial" w:cs="Arial"/>
          <w:b/>
          <w:bCs/>
          <w:sz w:val="24"/>
          <w:szCs w:val="24"/>
        </w:rPr>
      </w:pPr>
    </w:p>
    <w:p w14:paraId="2319D9B9" w14:textId="77777777" w:rsidR="004A553E" w:rsidRDefault="004A553E" w:rsidP="00AF1457">
      <w:pPr>
        <w:pStyle w:val="Standard"/>
        <w:rPr>
          <w:rFonts w:ascii="Arial" w:hAnsi="Arial" w:cs="Arial"/>
          <w:b/>
          <w:bCs/>
          <w:sz w:val="24"/>
          <w:szCs w:val="24"/>
        </w:rPr>
      </w:pPr>
    </w:p>
    <w:p w14:paraId="15C7D41C" w14:textId="4FB0EE90" w:rsidR="00AF1457" w:rsidRDefault="0012489A" w:rsidP="00AF1457">
      <w:pPr>
        <w:pStyle w:val="Standard"/>
        <w:rPr>
          <w:rFonts w:ascii="Arial" w:hAnsi="Arial" w:cs="Arial"/>
          <w:b/>
          <w:bCs/>
          <w:sz w:val="24"/>
          <w:szCs w:val="24"/>
        </w:rPr>
      </w:pPr>
      <w:r w:rsidRPr="0012489A">
        <w:rPr>
          <w:rFonts w:ascii="Arial" w:hAnsi="Arial" w:cs="Arial"/>
          <w:b/>
          <w:bCs/>
          <w:sz w:val="24"/>
          <w:szCs w:val="24"/>
        </w:rPr>
        <w:lastRenderedPageBreak/>
        <w:t>Joint-Schedule-8-Guarantee</w:t>
      </w:r>
      <w:r w:rsidR="00D5398C">
        <w:rPr>
          <w:rFonts w:ascii="Arial" w:hAnsi="Arial" w:cs="Arial"/>
          <w:b/>
          <w:bCs/>
          <w:sz w:val="24"/>
          <w:szCs w:val="24"/>
        </w:rPr>
        <w:t xml:space="preserve"> N/A</w:t>
      </w:r>
    </w:p>
    <w:p w14:paraId="02032D1E" w14:textId="6F7E44F8" w:rsidR="0012489A" w:rsidRDefault="0012489A" w:rsidP="00AF1457">
      <w:pPr>
        <w:pStyle w:val="Standard"/>
        <w:rPr>
          <w:rFonts w:ascii="Arial" w:hAnsi="Arial" w:cs="Arial"/>
          <w:b/>
          <w:bCs/>
          <w:sz w:val="24"/>
          <w:szCs w:val="24"/>
        </w:rPr>
      </w:pPr>
      <w:r>
        <w:rPr>
          <w:rFonts w:ascii="Arial" w:hAnsi="Arial" w:cs="Arial"/>
          <w:b/>
          <w:bCs/>
          <w:sz w:val="24"/>
          <w:szCs w:val="24"/>
        </w:rPr>
        <w:object w:dxaOrig="1501" w:dyaOrig="980" w14:anchorId="5A28DBAC">
          <v:shape id="_x0000_i1031" type="#_x0000_t75" style="width:75pt;height:48.75pt" o:ole="">
            <v:imagedata r:id="rId23" o:title=""/>
          </v:shape>
          <o:OLEObject Type="Embed" ProgID="Word.OpenDocumentText.12" ShapeID="_x0000_i1031" DrawAspect="Icon" ObjectID="_1808801917" r:id="rId24"/>
        </w:object>
      </w:r>
    </w:p>
    <w:p w14:paraId="1924DEFC" w14:textId="77777777" w:rsidR="00AF1457" w:rsidRDefault="00AF1457">
      <w:pPr>
        <w:pStyle w:val="Standard"/>
      </w:pPr>
    </w:p>
    <w:p w14:paraId="2A3A68CB" w14:textId="77777777" w:rsidR="00E0574B" w:rsidRDefault="00AB236E">
      <w:pPr>
        <w:pStyle w:val="Standard"/>
        <w:rPr>
          <w:rFonts w:ascii="Arial" w:hAnsi="Arial" w:cs="Arial"/>
          <w:b/>
          <w:bCs/>
          <w:sz w:val="24"/>
          <w:szCs w:val="24"/>
        </w:rPr>
      </w:pPr>
      <w:r>
        <w:rPr>
          <w:rFonts w:ascii="Arial" w:hAnsi="Arial" w:cs="Arial"/>
          <w:b/>
          <w:bCs/>
          <w:sz w:val="24"/>
          <w:szCs w:val="24"/>
        </w:rPr>
        <w:t>Joint Schedule 10 – Rectification Plan</w:t>
      </w:r>
    </w:p>
    <w:p w14:paraId="2A3A68CC" w14:textId="1699206C" w:rsidR="00E0574B" w:rsidRDefault="002166BD">
      <w:pPr>
        <w:pStyle w:val="Standard"/>
      </w:pPr>
      <w:r>
        <w:object w:dxaOrig="1501" w:dyaOrig="980" w14:anchorId="0B7D893B">
          <v:shape id="_x0000_i1032" type="#_x0000_t75" style="width:75pt;height:48.75pt" o:ole="">
            <v:imagedata r:id="rId25" o:title=""/>
          </v:shape>
          <o:OLEObject Type="Embed" ProgID="Word.OpenDocumentText.12" ShapeID="_x0000_i1032" DrawAspect="Icon" ObjectID="_1808801918" r:id="rId26"/>
        </w:object>
      </w:r>
    </w:p>
    <w:p w14:paraId="2A3A68CD" w14:textId="77777777" w:rsidR="00E0574B" w:rsidRDefault="00E0574B">
      <w:pPr>
        <w:pStyle w:val="Standard"/>
      </w:pPr>
    </w:p>
    <w:p w14:paraId="2A3A68CE" w14:textId="77777777" w:rsidR="00E0574B" w:rsidRDefault="00AB236E">
      <w:pPr>
        <w:pStyle w:val="Standard"/>
        <w:rPr>
          <w:rFonts w:ascii="Arial" w:hAnsi="Arial" w:cs="Arial"/>
          <w:b/>
          <w:bCs/>
          <w:sz w:val="24"/>
          <w:szCs w:val="24"/>
        </w:rPr>
      </w:pPr>
      <w:r>
        <w:rPr>
          <w:rFonts w:ascii="Arial" w:hAnsi="Arial" w:cs="Arial"/>
          <w:b/>
          <w:bCs/>
          <w:sz w:val="24"/>
          <w:szCs w:val="24"/>
        </w:rPr>
        <w:t>Joint Schedule 11 – Processing Data</w:t>
      </w:r>
    </w:p>
    <w:p w14:paraId="2A3A68CF" w14:textId="036587D2" w:rsidR="00E0574B" w:rsidRDefault="002166BD">
      <w:pPr>
        <w:pStyle w:val="Standard"/>
      </w:pPr>
      <w:r>
        <w:object w:dxaOrig="1501" w:dyaOrig="980" w14:anchorId="69183B1C">
          <v:shape id="_x0000_i1033" type="#_x0000_t75" style="width:75pt;height:48.75pt" o:ole="">
            <v:imagedata r:id="rId27" o:title=""/>
          </v:shape>
          <o:OLEObject Type="Embed" ProgID="Word.OpenDocumentText.12" ShapeID="_x0000_i1033" DrawAspect="Icon" ObjectID="_1808801919" r:id="rId28"/>
        </w:object>
      </w:r>
    </w:p>
    <w:p w14:paraId="2A3A68D0" w14:textId="5DD8E10E" w:rsidR="00E0574B" w:rsidRDefault="00AB236E">
      <w:pPr>
        <w:pStyle w:val="Standard"/>
      </w:pPr>
      <w:r>
        <w:rPr>
          <w:rFonts w:ascii="Arial" w:hAnsi="Arial" w:cs="Arial"/>
          <w:b/>
          <w:bCs/>
          <w:sz w:val="24"/>
          <w:szCs w:val="24"/>
        </w:rPr>
        <w:t>Joint Schedule 12 – Supply Chain Visibility</w:t>
      </w:r>
      <w:r w:rsidR="001C2EDF">
        <w:rPr>
          <w:rFonts w:ascii="Arial" w:hAnsi="Arial" w:cs="Arial"/>
          <w:b/>
          <w:bCs/>
          <w:sz w:val="24"/>
          <w:szCs w:val="24"/>
        </w:rPr>
        <w:t xml:space="preserve"> N/A</w:t>
      </w:r>
    </w:p>
    <w:bookmarkStart w:id="5" w:name="_MON_1802092597"/>
    <w:bookmarkEnd w:id="5"/>
    <w:p w14:paraId="2A3A68D1" w14:textId="249DE095" w:rsidR="00E0574B" w:rsidRDefault="009D762C">
      <w:pPr>
        <w:pStyle w:val="Standard"/>
      </w:pPr>
      <w:r>
        <w:object w:dxaOrig="1501" w:dyaOrig="980" w14:anchorId="5D8982BC">
          <v:shape id="_x0000_i1034" type="#_x0000_t75" style="width:75pt;height:48.75pt" o:ole="">
            <v:imagedata r:id="rId29" o:title=""/>
          </v:shape>
          <o:OLEObject Type="Embed" ProgID="Word.OpenDocumentText.12" ShapeID="_x0000_i1034" DrawAspect="Icon" ObjectID="_1808801920" r:id="rId30"/>
        </w:object>
      </w:r>
    </w:p>
    <w:p w14:paraId="2A3A68D2" w14:textId="77777777" w:rsidR="00E0574B" w:rsidRDefault="00E0574B">
      <w:pPr>
        <w:pStyle w:val="Standard"/>
      </w:pPr>
    </w:p>
    <w:p w14:paraId="1443C796" w14:textId="77777777" w:rsidR="00463D76" w:rsidRDefault="00463D76">
      <w:pPr>
        <w:pStyle w:val="Standard"/>
      </w:pPr>
    </w:p>
    <w:p w14:paraId="2A3A68E8" w14:textId="77777777" w:rsidR="00E0574B" w:rsidRDefault="00E0574B">
      <w:pPr>
        <w:pStyle w:val="Standard"/>
      </w:pPr>
    </w:p>
    <w:p w14:paraId="2A3A68E9" w14:textId="77777777" w:rsidR="00E0574B" w:rsidRDefault="00E0574B">
      <w:pPr>
        <w:pStyle w:val="Standard"/>
      </w:pPr>
    </w:p>
    <w:p w14:paraId="2A3A68EA" w14:textId="1E7C55FE" w:rsidR="00E0574B" w:rsidRDefault="00AB236E">
      <w:pPr>
        <w:pStyle w:val="Standard"/>
      </w:pPr>
      <w:r>
        <w:rPr>
          <w:rFonts w:ascii="Arial" w:hAnsi="Arial" w:cs="Arial"/>
          <w:b/>
          <w:bCs/>
          <w:sz w:val="24"/>
          <w:szCs w:val="24"/>
        </w:rPr>
        <w:t>Order Schedule 1 – Transparency Reports</w:t>
      </w:r>
    </w:p>
    <w:bookmarkStart w:id="6" w:name="_1742193086"/>
    <w:bookmarkEnd w:id="6"/>
    <w:p w14:paraId="2A3A68EB" w14:textId="58B851FB" w:rsidR="00E0574B" w:rsidRDefault="00CF4396">
      <w:pPr>
        <w:pStyle w:val="Standard"/>
      </w:pPr>
      <w:r>
        <w:object w:dxaOrig="1501" w:dyaOrig="980" w14:anchorId="602FD426">
          <v:shape id="_x0000_i1035" type="#_x0000_t75" style="width:75pt;height:48.75pt" o:ole="">
            <v:imagedata r:id="rId31" o:title=""/>
          </v:shape>
          <o:OLEObject Type="Embed" ProgID="Word.Document.12" ShapeID="_x0000_i1035" DrawAspect="Icon" ObjectID="_1808801921" r:id="rId32">
            <o:FieldCodes>\s</o:FieldCodes>
          </o:OLEObject>
        </w:object>
      </w:r>
    </w:p>
    <w:p w14:paraId="2A3A68EC" w14:textId="77777777" w:rsidR="00E0574B" w:rsidRDefault="00AB236E">
      <w:pPr>
        <w:pStyle w:val="Standard"/>
        <w:rPr>
          <w:rFonts w:ascii="Arial" w:hAnsi="Arial" w:cs="Arial"/>
          <w:b/>
          <w:bCs/>
          <w:sz w:val="24"/>
          <w:szCs w:val="24"/>
        </w:rPr>
      </w:pPr>
      <w:r>
        <w:rPr>
          <w:rFonts w:ascii="Arial" w:hAnsi="Arial" w:cs="Arial"/>
          <w:b/>
          <w:bCs/>
          <w:sz w:val="24"/>
          <w:szCs w:val="24"/>
        </w:rPr>
        <w:t>Order Schedule 2 – Staff Transfer</w:t>
      </w:r>
    </w:p>
    <w:p w14:paraId="2A3A68ED" w14:textId="79EECD24" w:rsidR="00E0574B" w:rsidRDefault="00F138EB">
      <w:pPr>
        <w:pStyle w:val="Standard"/>
      </w:pPr>
      <w:r>
        <w:object w:dxaOrig="1501" w:dyaOrig="980" w14:anchorId="5940E8D8">
          <v:shape id="_x0000_i1036" type="#_x0000_t75" style="width:75pt;height:48.75pt" o:ole="">
            <v:imagedata r:id="rId33" o:title=""/>
          </v:shape>
          <o:OLEObject Type="Embed" ProgID="Word.OpenDocumentText.12" ShapeID="_x0000_i1036" DrawAspect="Icon" ObjectID="_1808801922" r:id="rId34"/>
        </w:object>
      </w:r>
    </w:p>
    <w:p w14:paraId="2A3A68EE" w14:textId="77777777" w:rsidR="00E0574B" w:rsidRDefault="00AB236E">
      <w:pPr>
        <w:pStyle w:val="Standard"/>
        <w:rPr>
          <w:rFonts w:ascii="Arial" w:hAnsi="Arial" w:cs="Arial"/>
          <w:b/>
          <w:bCs/>
          <w:sz w:val="24"/>
          <w:szCs w:val="24"/>
        </w:rPr>
      </w:pPr>
      <w:r>
        <w:rPr>
          <w:rFonts w:ascii="Arial" w:hAnsi="Arial" w:cs="Arial"/>
          <w:b/>
          <w:bCs/>
          <w:sz w:val="24"/>
          <w:szCs w:val="24"/>
        </w:rPr>
        <w:t>Order Schedule 3 – Continuous Improvement</w:t>
      </w:r>
    </w:p>
    <w:p w14:paraId="2A3A68EF" w14:textId="77777777" w:rsidR="00E0574B" w:rsidRDefault="00AB236E">
      <w:pPr>
        <w:pStyle w:val="Standard"/>
      </w:pPr>
      <w:r>
        <w:rPr>
          <w:rFonts w:ascii="Arial" w:hAnsi="Arial" w:cs="Arial"/>
          <w:b/>
          <w:bCs/>
          <w:sz w:val="24"/>
          <w:szCs w:val="24"/>
        </w:rPr>
        <w:object w:dxaOrig="1487" w:dyaOrig="993" w14:anchorId="351138A1">
          <v:shape id="Object 61" o:spid="_x0000_i1037" type="#_x0000_t75" style="width:74.25pt;height:49.5pt;visibility:visible;mso-wrap-style:square" o:ole="">
            <v:imagedata r:id="rId35" o:title=""/>
          </v:shape>
          <o:OLEObject Type="Embed" ProgID="Word.OpenDocumentText.12" ShapeID="Object 61" DrawAspect="Content" ObjectID="_1808801923" r:id="rId36"/>
        </w:object>
      </w:r>
    </w:p>
    <w:p w14:paraId="2A3A68F0" w14:textId="77777777" w:rsidR="00E0574B" w:rsidRDefault="00AB236E">
      <w:pPr>
        <w:pStyle w:val="Standard"/>
        <w:rPr>
          <w:rFonts w:ascii="Arial" w:hAnsi="Arial" w:cs="Arial"/>
          <w:b/>
          <w:bCs/>
          <w:sz w:val="24"/>
          <w:szCs w:val="24"/>
        </w:rPr>
      </w:pPr>
      <w:r>
        <w:rPr>
          <w:rFonts w:ascii="Arial" w:hAnsi="Arial" w:cs="Arial"/>
          <w:b/>
          <w:bCs/>
          <w:sz w:val="24"/>
          <w:szCs w:val="24"/>
        </w:rPr>
        <w:lastRenderedPageBreak/>
        <w:t>Order Schedule 4 – Proposal</w:t>
      </w:r>
    </w:p>
    <w:p w14:paraId="3ECE9163" w14:textId="77777777" w:rsidR="002D3685" w:rsidRDefault="002D3685" w:rsidP="002D3685">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2A3A68F1" w14:textId="0F321BC0" w:rsidR="00E0574B" w:rsidRPr="002D3685" w:rsidRDefault="002D3685" w:rsidP="002D3685">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2A3A68F2" w14:textId="2D7E6DCF" w:rsidR="00E0574B" w:rsidRDefault="00AB236E">
      <w:pPr>
        <w:pStyle w:val="Standard"/>
      </w:pPr>
      <w:r>
        <w:rPr>
          <w:rFonts w:ascii="Arial" w:hAnsi="Arial" w:cs="Arial"/>
          <w:b/>
          <w:bCs/>
          <w:sz w:val="24"/>
          <w:szCs w:val="24"/>
        </w:rPr>
        <w:t>Order Schedule 5 – Pricing Details</w:t>
      </w:r>
    </w:p>
    <w:p w14:paraId="35200B30" w14:textId="77777777" w:rsidR="002D3685" w:rsidRDefault="002D3685" w:rsidP="002D3685">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2A3A68F3" w14:textId="4DB56D4F" w:rsidR="00E0574B" w:rsidRPr="002D3685" w:rsidRDefault="002D3685" w:rsidP="002D3685">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2A3A68F4" w14:textId="77777777" w:rsidR="00E0574B" w:rsidRDefault="00AB236E">
      <w:pPr>
        <w:pStyle w:val="Standard"/>
        <w:rPr>
          <w:rFonts w:ascii="Arial" w:hAnsi="Arial" w:cs="Arial"/>
          <w:b/>
          <w:bCs/>
          <w:sz w:val="24"/>
          <w:szCs w:val="24"/>
        </w:rPr>
      </w:pPr>
      <w:r>
        <w:rPr>
          <w:rFonts w:ascii="Arial" w:hAnsi="Arial" w:cs="Arial"/>
          <w:b/>
          <w:bCs/>
          <w:sz w:val="24"/>
          <w:szCs w:val="24"/>
        </w:rPr>
        <w:t>Order Schedule 7 – Key Agency Staff</w:t>
      </w:r>
    </w:p>
    <w:p w14:paraId="2A3A68F5" w14:textId="7E5F3288" w:rsidR="00E0574B" w:rsidRDefault="00945F67">
      <w:pPr>
        <w:pStyle w:val="Standard"/>
      </w:pPr>
      <w:r>
        <w:object w:dxaOrig="1501" w:dyaOrig="980" w14:anchorId="252276A1">
          <v:shape id="_x0000_i1038" type="#_x0000_t75" style="width:75pt;height:48.75pt" o:ole="">
            <v:imagedata r:id="rId37" o:title=""/>
          </v:shape>
          <o:OLEObject Type="Embed" ProgID="Word.OpenDocumentText.12" ShapeID="_x0000_i1038" DrawAspect="Icon" ObjectID="_1808801924" r:id="rId38"/>
        </w:object>
      </w:r>
    </w:p>
    <w:p w14:paraId="2A3A68F6" w14:textId="77777777" w:rsidR="00E0574B" w:rsidRDefault="00AB236E">
      <w:pPr>
        <w:pStyle w:val="Standard"/>
        <w:rPr>
          <w:rFonts w:ascii="Arial" w:hAnsi="Arial" w:cs="Arial"/>
          <w:b/>
          <w:bCs/>
          <w:sz w:val="24"/>
          <w:szCs w:val="24"/>
        </w:rPr>
      </w:pPr>
      <w:r>
        <w:rPr>
          <w:rFonts w:ascii="Arial" w:hAnsi="Arial" w:cs="Arial"/>
          <w:b/>
          <w:bCs/>
          <w:sz w:val="24"/>
          <w:szCs w:val="24"/>
        </w:rPr>
        <w:t>Order Schedule 8 – Business Continuity and Disaster Recovery</w:t>
      </w:r>
    </w:p>
    <w:p w14:paraId="2A3A68F7" w14:textId="198028CA" w:rsidR="00E0574B" w:rsidRDefault="00056058">
      <w:pPr>
        <w:pStyle w:val="Standard"/>
      </w:pPr>
      <w:r>
        <w:object w:dxaOrig="1501" w:dyaOrig="980" w14:anchorId="64A9867A">
          <v:shape id="_x0000_i1039" type="#_x0000_t75" style="width:75pt;height:48.75pt" o:ole="">
            <v:imagedata r:id="rId39" o:title=""/>
          </v:shape>
          <o:OLEObject Type="Embed" ProgID="Word.OpenDocumentText.12" ShapeID="_x0000_i1039" DrawAspect="Icon" ObjectID="_1808801925" r:id="rId40"/>
        </w:object>
      </w:r>
    </w:p>
    <w:p w14:paraId="2A3A68F9" w14:textId="52CC2E16" w:rsidR="00E0574B" w:rsidRPr="000937AE" w:rsidRDefault="00AB236E">
      <w:pPr>
        <w:pStyle w:val="Standard"/>
        <w:rPr>
          <w:rFonts w:ascii="Arial" w:hAnsi="Arial" w:cs="Arial"/>
          <w:b/>
          <w:bCs/>
          <w:sz w:val="24"/>
          <w:szCs w:val="24"/>
        </w:rPr>
      </w:pPr>
      <w:r>
        <w:rPr>
          <w:rFonts w:ascii="Arial" w:hAnsi="Arial" w:cs="Arial"/>
          <w:b/>
          <w:bCs/>
          <w:sz w:val="24"/>
          <w:szCs w:val="24"/>
        </w:rPr>
        <w:t>Order Schedule 9 – Security</w:t>
      </w:r>
    </w:p>
    <w:p w14:paraId="2A3A68FB" w14:textId="5699913B" w:rsidR="00E0574B" w:rsidRDefault="000937AE">
      <w:pPr>
        <w:pStyle w:val="Standard"/>
        <w:rPr>
          <w:rFonts w:ascii="Arial" w:hAnsi="Arial" w:cs="Arial"/>
          <w:b/>
          <w:bCs/>
          <w:sz w:val="24"/>
          <w:szCs w:val="24"/>
        </w:rPr>
      </w:pPr>
      <w:r>
        <w:rPr>
          <w:rFonts w:ascii="Arial" w:hAnsi="Arial" w:cs="Arial"/>
          <w:b/>
          <w:bCs/>
          <w:sz w:val="24"/>
          <w:szCs w:val="24"/>
        </w:rPr>
        <w:object w:dxaOrig="1501" w:dyaOrig="980" w14:anchorId="4CEFB489">
          <v:shape id="_x0000_i1040" type="#_x0000_t75" style="width:75pt;height:48.75pt" o:ole="">
            <v:imagedata r:id="rId41" o:title=""/>
          </v:shape>
          <o:OLEObject Type="Embed" ProgID="Word.OpenDocumentText.12" ShapeID="_x0000_i1040" DrawAspect="Icon" ObjectID="_1808801926" r:id="rId42"/>
        </w:object>
      </w:r>
    </w:p>
    <w:p w14:paraId="2A3A68FC" w14:textId="77777777" w:rsidR="00E0574B" w:rsidRDefault="00AB236E">
      <w:pPr>
        <w:pStyle w:val="Standard"/>
        <w:rPr>
          <w:rFonts w:ascii="Arial" w:hAnsi="Arial" w:cs="Arial"/>
          <w:b/>
          <w:bCs/>
          <w:sz w:val="24"/>
          <w:szCs w:val="24"/>
        </w:rPr>
      </w:pPr>
      <w:r>
        <w:rPr>
          <w:rFonts w:ascii="Arial" w:hAnsi="Arial" w:cs="Arial"/>
          <w:b/>
          <w:bCs/>
          <w:sz w:val="24"/>
          <w:szCs w:val="24"/>
        </w:rPr>
        <w:t>Order Schedule 10 – Exit Management</w:t>
      </w:r>
    </w:p>
    <w:p w14:paraId="04F01627" w14:textId="6D3BFE9F" w:rsidR="00D23B00" w:rsidRDefault="00D23B00">
      <w:pPr>
        <w:pStyle w:val="Standard"/>
      </w:pPr>
      <w:r>
        <w:rPr>
          <w:rFonts w:ascii="Arial" w:hAnsi="Arial" w:cs="Arial"/>
          <w:b/>
          <w:bCs/>
          <w:sz w:val="24"/>
          <w:szCs w:val="24"/>
        </w:rPr>
        <w:object w:dxaOrig="1501" w:dyaOrig="980" w14:anchorId="2B295F5B">
          <v:shape id="_x0000_i1041" type="#_x0000_t75" style="width:75pt;height:48.75pt" o:ole="">
            <v:imagedata r:id="rId43" o:title=""/>
          </v:shape>
          <o:OLEObject Type="Embed" ProgID="Word.Document.12" ShapeID="_x0000_i1041" DrawAspect="Icon" ObjectID="_1808801927" r:id="rId44">
            <o:FieldCodes>\s</o:FieldCodes>
          </o:OLEObject>
        </w:object>
      </w:r>
    </w:p>
    <w:p w14:paraId="1D7BDBC2" w14:textId="5EF67BD1" w:rsidR="00E6359E" w:rsidRDefault="00E6359E" w:rsidP="00E6359E">
      <w:pPr>
        <w:pStyle w:val="Standard"/>
        <w:rPr>
          <w:rFonts w:ascii="Arial" w:hAnsi="Arial" w:cs="Arial"/>
          <w:b/>
          <w:bCs/>
          <w:sz w:val="24"/>
          <w:szCs w:val="24"/>
        </w:rPr>
      </w:pPr>
      <w:r w:rsidRPr="00E6359E">
        <w:rPr>
          <w:rFonts w:ascii="Arial" w:hAnsi="Arial" w:cs="Arial"/>
          <w:b/>
          <w:bCs/>
          <w:sz w:val="24"/>
          <w:szCs w:val="24"/>
        </w:rPr>
        <w:t>Order-Schedule-13-Implementation-Plan-and-Testing_v1.0</w:t>
      </w:r>
    </w:p>
    <w:p w14:paraId="2A3A68FD" w14:textId="444C490D" w:rsidR="00E0574B" w:rsidRDefault="00614B9B">
      <w:pPr>
        <w:pStyle w:val="Standard"/>
      </w:pPr>
      <w:r>
        <w:object w:dxaOrig="1501" w:dyaOrig="980" w14:anchorId="05AC768A">
          <v:shape id="_x0000_i1042" type="#_x0000_t75" style="width:75pt;height:48.75pt" o:ole="">
            <v:imagedata r:id="rId45" o:title=""/>
          </v:shape>
          <o:OLEObject Type="Embed" ProgID="Word.OpenDocumentText.12" ShapeID="_x0000_i1042" DrawAspect="Icon" ObjectID="_1808801928" r:id="rId46"/>
        </w:object>
      </w:r>
    </w:p>
    <w:p w14:paraId="2A3A68FF" w14:textId="52A55136" w:rsidR="00E0574B" w:rsidRDefault="00AB236E">
      <w:pPr>
        <w:pStyle w:val="Standard"/>
      </w:pPr>
      <w:r>
        <w:rPr>
          <w:rFonts w:ascii="Arial" w:hAnsi="Arial" w:cs="Arial"/>
          <w:b/>
          <w:bCs/>
          <w:sz w:val="24"/>
          <w:szCs w:val="24"/>
        </w:rPr>
        <w:t>Order Schedule 14 –Service Levels</w:t>
      </w:r>
    </w:p>
    <w:p w14:paraId="462A93AA" w14:textId="77777777" w:rsidR="002D3685" w:rsidRDefault="002D3685" w:rsidP="002D3685">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2AE0D157" w14:textId="5DA843FB" w:rsidR="003E26C1" w:rsidRPr="002D3685" w:rsidRDefault="002D3685" w:rsidP="002D3685">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2A3A6900" w14:textId="77777777" w:rsidR="00E0574B" w:rsidRDefault="00AB236E">
      <w:pPr>
        <w:pStyle w:val="Standard"/>
        <w:rPr>
          <w:rFonts w:ascii="Arial" w:hAnsi="Arial" w:cs="Arial"/>
          <w:b/>
          <w:bCs/>
          <w:sz w:val="24"/>
          <w:szCs w:val="24"/>
        </w:rPr>
      </w:pPr>
      <w:r>
        <w:rPr>
          <w:rFonts w:ascii="Arial" w:hAnsi="Arial" w:cs="Arial"/>
          <w:b/>
          <w:bCs/>
          <w:sz w:val="24"/>
          <w:szCs w:val="24"/>
        </w:rPr>
        <w:t>Order Schedule 15 – Order Contract Management</w:t>
      </w:r>
    </w:p>
    <w:p w14:paraId="2A3A6901" w14:textId="5C406EFB" w:rsidR="00E0574B" w:rsidRDefault="00D41C9E">
      <w:pPr>
        <w:pStyle w:val="Standard"/>
      </w:pPr>
      <w:r>
        <w:object w:dxaOrig="1501" w:dyaOrig="980" w14:anchorId="3003F610">
          <v:shape id="_x0000_i1043" type="#_x0000_t75" style="width:75pt;height:48.75pt" o:ole="">
            <v:imagedata r:id="rId47" o:title=""/>
          </v:shape>
          <o:OLEObject Type="Embed" ProgID="Word.OpenDocumentText.12" ShapeID="_x0000_i1043" DrawAspect="Icon" ObjectID="_1808801929" r:id="rId48"/>
        </w:object>
      </w:r>
    </w:p>
    <w:p w14:paraId="2A3A6902" w14:textId="77777777" w:rsidR="00E0574B" w:rsidRDefault="00AB236E">
      <w:pPr>
        <w:pStyle w:val="Standard"/>
        <w:rPr>
          <w:rFonts w:ascii="Arial" w:hAnsi="Arial" w:cs="Arial"/>
          <w:b/>
          <w:bCs/>
          <w:sz w:val="24"/>
          <w:szCs w:val="24"/>
        </w:rPr>
      </w:pPr>
      <w:r>
        <w:rPr>
          <w:rFonts w:ascii="Arial" w:hAnsi="Arial" w:cs="Arial"/>
          <w:b/>
          <w:bCs/>
          <w:sz w:val="24"/>
          <w:szCs w:val="24"/>
        </w:rPr>
        <w:t>Order Schedule 16 – Benchmarking</w:t>
      </w:r>
    </w:p>
    <w:p w14:paraId="2A3A6903" w14:textId="0913D9C9" w:rsidR="00E0574B" w:rsidRDefault="00445A4E">
      <w:pPr>
        <w:pStyle w:val="Standard"/>
      </w:pPr>
      <w:r>
        <w:object w:dxaOrig="1501" w:dyaOrig="980" w14:anchorId="59969FC7">
          <v:shape id="_x0000_i1044" type="#_x0000_t75" style="width:75pt;height:48.75pt" o:ole="">
            <v:imagedata r:id="rId49" o:title=""/>
          </v:shape>
          <o:OLEObject Type="Embed" ProgID="Word.OpenDocumentText.12" ShapeID="_x0000_i1044" DrawAspect="Icon" ObjectID="_1808801930" r:id="rId50"/>
        </w:object>
      </w:r>
    </w:p>
    <w:p w14:paraId="2A3A6904" w14:textId="05DBB84A" w:rsidR="00E0574B" w:rsidRDefault="00AB236E">
      <w:pPr>
        <w:pStyle w:val="Standard"/>
      </w:pPr>
      <w:r>
        <w:rPr>
          <w:rFonts w:ascii="Arial" w:hAnsi="Arial" w:cs="Arial"/>
          <w:b/>
          <w:bCs/>
          <w:sz w:val="24"/>
          <w:szCs w:val="24"/>
        </w:rPr>
        <w:t>Order Schedule 18 – Background Checks</w:t>
      </w:r>
      <w:r w:rsidR="00CA62E4">
        <w:rPr>
          <w:rFonts w:ascii="Arial" w:hAnsi="Arial" w:cs="Arial"/>
          <w:b/>
          <w:bCs/>
          <w:sz w:val="24"/>
          <w:szCs w:val="24"/>
        </w:rPr>
        <w:t xml:space="preserve"> N/A</w:t>
      </w:r>
    </w:p>
    <w:bookmarkStart w:id="7" w:name="_MON_1802092570"/>
    <w:bookmarkEnd w:id="7"/>
    <w:p w14:paraId="2A3A6905" w14:textId="3995CD5C" w:rsidR="00E0574B" w:rsidRDefault="00445A4E">
      <w:pPr>
        <w:pStyle w:val="Standard"/>
      </w:pPr>
      <w:r>
        <w:object w:dxaOrig="1501" w:dyaOrig="980" w14:anchorId="42F41F8F">
          <v:shape id="_x0000_i1045" type="#_x0000_t75" style="width:75pt;height:48.75pt" o:ole="">
            <v:imagedata r:id="rId51" o:title=""/>
          </v:shape>
          <o:OLEObject Type="Embed" ProgID="Word.OpenDocumentText.12" ShapeID="_x0000_i1045" DrawAspect="Icon" ObjectID="_1808801931" r:id="rId52"/>
        </w:object>
      </w:r>
    </w:p>
    <w:p w14:paraId="2A3A6906" w14:textId="0B4A5455" w:rsidR="00E0574B" w:rsidRDefault="00AB236E">
      <w:pPr>
        <w:pStyle w:val="Standard"/>
      </w:pPr>
      <w:r>
        <w:rPr>
          <w:rFonts w:ascii="Arial" w:hAnsi="Arial" w:cs="Arial"/>
          <w:b/>
          <w:bCs/>
          <w:sz w:val="24"/>
          <w:szCs w:val="24"/>
        </w:rPr>
        <w:t>Order Schedule 20 – Brief</w:t>
      </w:r>
    </w:p>
    <w:p w14:paraId="2F23E0A6" w14:textId="77777777" w:rsidR="00CD2E8D" w:rsidRDefault="00CD2E8D" w:rsidP="00CD2E8D">
      <w:pPr>
        <w:pBdr>
          <w:top w:val="nil"/>
          <w:left w:val="nil"/>
          <w:bottom w:val="nil"/>
          <w:right w:val="nil"/>
          <w:between w:val="nil"/>
        </w:pBdr>
        <w:spacing w:before="120" w:after="120"/>
        <w:rPr>
          <w:rFonts w:ascii="Arial" w:hAnsi="Arial" w:cs="Arial"/>
          <w:sz w:val="24"/>
          <w:szCs w:val="24"/>
        </w:rPr>
      </w:pPr>
      <w:r w:rsidRPr="00FE5291">
        <w:rPr>
          <w:rFonts w:ascii="Arial" w:hAnsi="Arial" w:cs="Arial"/>
          <w:sz w:val="24"/>
          <w:szCs w:val="24"/>
          <w:highlight w:val="black"/>
        </w:rPr>
        <w:t>REDACTED&gt;</w:t>
      </w:r>
    </w:p>
    <w:p w14:paraId="0E6E11C1" w14:textId="77777777" w:rsidR="00CD2E8D" w:rsidRDefault="00CD2E8D" w:rsidP="00CD2E8D">
      <w:pPr>
        <w:pBdr>
          <w:top w:val="nil"/>
          <w:left w:val="nil"/>
          <w:bottom w:val="nil"/>
          <w:right w:val="nil"/>
          <w:between w:val="nil"/>
        </w:pBdr>
        <w:spacing w:before="120" w:after="120"/>
        <w:rPr>
          <w:rFonts w:ascii="Arial" w:eastAsia="Arial" w:hAnsi="Arial" w:cs="Arial"/>
          <w:color w:val="000000"/>
        </w:rPr>
      </w:pPr>
      <w:r w:rsidRPr="00FE5291">
        <w:rPr>
          <w:rFonts w:ascii="Arial" w:hAnsi="Arial" w:cs="Arial"/>
          <w:sz w:val="24"/>
          <w:szCs w:val="24"/>
          <w:highlight w:val="black"/>
        </w:rPr>
        <w:t>REDACTED&gt;</w:t>
      </w:r>
    </w:p>
    <w:p w14:paraId="2A3A6907" w14:textId="4A5B644E" w:rsidR="00E0574B" w:rsidRDefault="00E0574B">
      <w:pPr>
        <w:pStyle w:val="Standard"/>
      </w:pPr>
    </w:p>
    <w:sectPr w:rsidR="00E0574B">
      <w:headerReference w:type="default" r:id="rId53"/>
      <w:footerReference w:type="default" r:id="rId5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0ADF" w14:textId="77777777" w:rsidR="004265D9" w:rsidRDefault="004265D9">
      <w:r>
        <w:separator/>
      </w:r>
    </w:p>
  </w:endnote>
  <w:endnote w:type="continuationSeparator" w:id="0">
    <w:p w14:paraId="00298A69" w14:textId="77777777" w:rsidR="004265D9" w:rsidRDefault="004265D9">
      <w:r>
        <w:continuationSeparator/>
      </w:r>
    </w:p>
  </w:endnote>
  <w:endnote w:type="continuationNotice" w:id="1">
    <w:p w14:paraId="6E9A909F" w14:textId="77777777" w:rsidR="004265D9" w:rsidRDefault="00426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61629"/>
      <w:docPartObj>
        <w:docPartGallery w:val="Page Numbers (Bottom of Page)"/>
        <w:docPartUnique/>
      </w:docPartObj>
    </w:sdtPr>
    <w:sdtEndPr/>
    <w:sdtContent>
      <w:p w14:paraId="18AA3C80" w14:textId="53FD8692" w:rsidR="00E64AD2" w:rsidRDefault="00E64AD2">
        <w:pPr>
          <w:pStyle w:val="Footer"/>
          <w:jc w:val="right"/>
        </w:pPr>
        <w:r>
          <w:fldChar w:fldCharType="begin"/>
        </w:r>
        <w:r>
          <w:instrText>PAGE   \* MERGEFORMAT</w:instrText>
        </w:r>
        <w:r>
          <w:fldChar w:fldCharType="separate"/>
        </w:r>
        <w:r>
          <w:t>2</w:t>
        </w:r>
        <w:r>
          <w:fldChar w:fldCharType="end"/>
        </w:r>
      </w:p>
    </w:sdtContent>
  </w:sdt>
  <w:p w14:paraId="2A3A67BF" w14:textId="7726702C" w:rsidR="0039356F" w:rsidRDefault="0039356F">
    <w:pPr>
      <w:pStyle w:val="Standard"/>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AA98" w14:textId="77777777" w:rsidR="004265D9" w:rsidRDefault="004265D9">
      <w:r>
        <w:rPr>
          <w:color w:val="000000"/>
        </w:rPr>
        <w:separator/>
      </w:r>
    </w:p>
  </w:footnote>
  <w:footnote w:type="continuationSeparator" w:id="0">
    <w:p w14:paraId="03511EC6" w14:textId="77777777" w:rsidR="004265D9" w:rsidRDefault="004265D9">
      <w:r>
        <w:continuationSeparator/>
      </w:r>
    </w:p>
  </w:footnote>
  <w:footnote w:type="continuationNotice" w:id="1">
    <w:p w14:paraId="2337FB0B" w14:textId="77777777" w:rsidR="004265D9" w:rsidRDefault="00426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67BB" w14:textId="77777777" w:rsidR="0039356F" w:rsidRDefault="00AB236E">
    <w:pPr>
      <w:pStyle w:val="Standard"/>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2A3A67BC" w14:textId="77777777" w:rsidR="0039356F" w:rsidRDefault="00AB236E">
    <w:pPr>
      <w:pStyle w:val="Standard"/>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5B9"/>
    <w:multiLevelType w:val="hybridMultilevel"/>
    <w:tmpl w:val="EFAA135E"/>
    <w:lvl w:ilvl="0" w:tplc="18F86512">
      <w:numFmt w:val="bullet"/>
      <w:lvlText w:val="-"/>
      <w:lvlJc w:val="left"/>
      <w:pPr>
        <w:ind w:left="720" w:hanging="360"/>
      </w:pPr>
      <w:rPr>
        <w:rFonts w:ascii="Arial" w:eastAsia="Calibr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6199"/>
    <w:multiLevelType w:val="hybridMultilevel"/>
    <w:tmpl w:val="CDE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A45A31"/>
    <w:multiLevelType w:val="multilevel"/>
    <w:tmpl w:val="9A8424D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F8C7F51"/>
    <w:multiLevelType w:val="hybridMultilevel"/>
    <w:tmpl w:val="3F84FF7A"/>
    <w:lvl w:ilvl="0" w:tplc="80DAC63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E24FC"/>
    <w:multiLevelType w:val="hybridMultilevel"/>
    <w:tmpl w:val="03D41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37665B"/>
    <w:multiLevelType w:val="multilevel"/>
    <w:tmpl w:val="D72416DC"/>
    <w:styleLink w:val="WWNum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DC68F0"/>
    <w:multiLevelType w:val="multilevel"/>
    <w:tmpl w:val="10AE5B06"/>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412B5BF5"/>
    <w:multiLevelType w:val="hybridMultilevel"/>
    <w:tmpl w:val="337A31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4412CF0"/>
    <w:multiLevelType w:val="multilevel"/>
    <w:tmpl w:val="595EC35E"/>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236C1C"/>
    <w:multiLevelType w:val="multilevel"/>
    <w:tmpl w:val="717AD380"/>
    <w:styleLink w:val="LFO1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47542659"/>
    <w:multiLevelType w:val="hybridMultilevel"/>
    <w:tmpl w:val="06CC35F4"/>
    <w:lvl w:ilvl="0" w:tplc="97CE22E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F122F"/>
    <w:multiLevelType w:val="multilevel"/>
    <w:tmpl w:val="7EE6B92A"/>
    <w:styleLink w:val="WWNum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9239DB"/>
    <w:multiLevelType w:val="hybridMultilevel"/>
    <w:tmpl w:val="89609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0B4938"/>
    <w:multiLevelType w:val="multilevel"/>
    <w:tmpl w:val="98DA8CE8"/>
    <w:lvl w:ilvl="0">
      <w:start w:val="2"/>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39208B"/>
    <w:multiLevelType w:val="multilevel"/>
    <w:tmpl w:val="6928940C"/>
    <w:styleLink w:val="WWNum3"/>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12C7762"/>
    <w:multiLevelType w:val="hybridMultilevel"/>
    <w:tmpl w:val="E78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45624"/>
    <w:multiLevelType w:val="multilevel"/>
    <w:tmpl w:val="B44C50AC"/>
    <w:styleLink w:val="WWNum1"/>
    <w:lvl w:ilvl="0">
      <w:start w:val="1"/>
      <w:numFmt w:val="decimal"/>
      <w:lvlText w:val="%1."/>
      <w:lvlJc w:val="left"/>
      <w:pPr>
        <w:ind w:left="720" w:hanging="720"/>
      </w:pPr>
    </w:lvl>
    <w:lvl w:ilvl="1">
      <w:start w:val="1"/>
      <w:numFmt w:val="decimal"/>
      <w:lvlText w:val="%1.%2"/>
      <w:lvlJc w:val="left"/>
      <w:pPr>
        <w:ind w:left="1429" w:hanging="720"/>
      </w:pPr>
      <w:rPr>
        <w:rFonts w:ascii="Arial" w:hAnsi="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993EAB"/>
    <w:multiLevelType w:val="multilevel"/>
    <w:tmpl w:val="DEFAD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9E2197E"/>
    <w:multiLevelType w:val="hybridMultilevel"/>
    <w:tmpl w:val="287A23D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EE6BD8"/>
    <w:multiLevelType w:val="multilevel"/>
    <w:tmpl w:val="050CDD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7601B0"/>
    <w:multiLevelType w:val="multilevel"/>
    <w:tmpl w:val="EAE88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3652319">
    <w:abstractNumId w:val="2"/>
  </w:num>
  <w:num w:numId="2" w16cid:durableId="383718225">
    <w:abstractNumId w:val="16"/>
  </w:num>
  <w:num w:numId="3" w16cid:durableId="899245158">
    <w:abstractNumId w:val="8"/>
  </w:num>
  <w:num w:numId="4" w16cid:durableId="2059357240">
    <w:abstractNumId w:val="14"/>
  </w:num>
  <w:num w:numId="5" w16cid:durableId="1026756657">
    <w:abstractNumId w:val="5"/>
  </w:num>
  <w:num w:numId="6" w16cid:durableId="6252108">
    <w:abstractNumId w:val="11"/>
  </w:num>
  <w:num w:numId="7" w16cid:durableId="891816087">
    <w:abstractNumId w:val="9"/>
  </w:num>
  <w:num w:numId="8" w16cid:durableId="886184053">
    <w:abstractNumId w:val="6"/>
  </w:num>
  <w:num w:numId="9" w16cid:durableId="1382485216">
    <w:abstractNumId w:val="5"/>
  </w:num>
  <w:num w:numId="10" w16cid:durableId="911155352">
    <w:abstractNumId w:val="17"/>
  </w:num>
  <w:num w:numId="11" w16cid:durableId="1854874497">
    <w:abstractNumId w:val="19"/>
  </w:num>
  <w:num w:numId="12" w16cid:durableId="297534276">
    <w:abstractNumId w:val="20"/>
  </w:num>
  <w:num w:numId="13" w16cid:durableId="369187829">
    <w:abstractNumId w:val="1"/>
  </w:num>
  <w:num w:numId="14" w16cid:durableId="229315312">
    <w:abstractNumId w:val="4"/>
  </w:num>
  <w:num w:numId="15" w16cid:durableId="1201285350">
    <w:abstractNumId w:val="12"/>
  </w:num>
  <w:num w:numId="16" w16cid:durableId="702902517">
    <w:abstractNumId w:val="18"/>
  </w:num>
  <w:num w:numId="17" w16cid:durableId="1244293161">
    <w:abstractNumId w:val="10"/>
  </w:num>
  <w:num w:numId="18" w16cid:durableId="305595836">
    <w:abstractNumId w:val="15"/>
  </w:num>
  <w:num w:numId="19" w16cid:durableId="1358460515">
    <w:abstractNumId w:val="0"/>
  </w:num>
  <w:num w:numId="20" w16cid:durableId="1536112737">
    <w:abstractNumId w:val="3"/>
  </w:num>
  <w:num w:numId="21" w16cid:durableId="979266265">
    <w:abstractNumId w:val="13"/>
  </w:num>
  <w:num w:numId="22" w16cid:durableId="1296448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7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4B"/>
    <w:rsid w:val="0000020A"/>
    <w:rsid w:val="0000443B"/>
    <w:rsid w:val="000046C4"/>
    <w:rsid w:val="00010014"/>
    <w:rsid w:val="00027B6F"/>
    <w:rsid w:val="0003159B"/>
    <w:rsid w:val="00031FD0"/>
    <w:rsid w:val="00032940"/>
    <w:rsid w:val="00040D25"/>
    <w:rsid w:val="00041A04"/>
    <w:rsid w:val="00045B89"/>
    <w:rsid w:val="00056058"/>
    <w:rsid w:val="00062AE0"/>
    <w:rsid w:val="00062CD9"/>
    <w:rsid w:val="00063FCE"/>
    <w:rsid w:val="00064A38"/>
    <w:rsid w:val="000667B0"/>
    <w:rsid w:val="0008508F"/>
    <w:rsid w:val="00090394"/>
    <w:rsid w:val="000937AE"/>
    <w:rsid w:val="00095FEA"/>
    <w:rsid w:val="00096211"/>
    <w:rsid w:val="000A0CD6"/>
    <w:rsid w:val="000A59FA"/>
    <w:rsid w:val="000B0F47"/>
    <w:rsid w:val="000B2A91"/>
    <w:rsid w:val="000B64C7"/>
    <w:rsid w:val="000C009F"/>
    <w:rsid w:val="000C0BF8"/>
    <w:rsid w:val="000C14F6"/>
    <w:rsid w:val="000C30D9"/>
    <w:rsid w:val="000C4C27"/>
    <w:rsid w:val="000C61B9"/>
    <w:rsid w:val="000D3E3E"/>
    <w:rsid w:val="000D4DFD"/>
    <w:rsid w:val="000D5803"/>
    <w:rsid w:val="000D7F35"/>
    <w:rsid w:val="000E01EB"/>
    <w:rsid w:val="000F1BE4"/>
    <w:rsid w:val="000F35BA"/>
    <w:rsid w:val="001115B1"/>
    <w:rsid w:val="0011362A"/>
    <w:rsid w:val="00116511"/>
    <w:rsid w:val="0012489A"/>
    <w:rsid w:val="00124D51"/>
    <w:rsid w:val="00143556"/>
    <w:rsid w:val="00155B8A"/>
    <w:rsid w:val="00156677"/>
    <w:rsid w:val="00156E9E"/>
    <w:rsid w:val="00165569"/>
    <w:rsid w:val="00165E5A"/>
    <w:rsid w:val="00181402"/>
    <w:rsid w:val="00192148"/>
    <w:rsid w:val="00194699"/>
    <w:rsid w:val="0019785B"/>
    <w:rsid w:val="001A488F"/>
    <w:rsid w:val="001A7402"/>
    <w:rsid w:val="001B14A5"/>
    <w:rsid w:val="001B3007"/>
    <w:rsid w:val="001B77C1"/>
    <w:rsid w:val="001C2EDF"/>
    <w:rsid w:val="001C38C9"/>
    <w:rsid w:val="001C7ADD"/>
    <w:rsid w:val="001D055D"/>
    <w:rsid w:val="001D2D0F"/>
    <w:rsid w:val="001E0114"/>
    <w:rsid w:val="001E0603"/>
    <w:rsid w:val="001E10D8"/>
    <w:rsid w:val="001F0087"/>
    <w:rsid w:val="001F44E2"/>
    <w:rsid w:val="001F46B4"/>
    <w:rsid w:val="0020551E"/>
    <w:rsid w:val="002063A9"/>
    <w:rsid w:val="00210AA8"/>
    <w:rsid w:val="00213340"/>
    <w:rsid w:val="002140E0"/>
    <w:rsid w:val="00215AA7"/>
    <w:rsid w:val="002166BD"/>
    <w:rsid w:val="002300BF"/>
    <w:rsid w:val="00237E41"/>
    <w:rsid w:val="00263473"/>
    <w:rsid w:val="00265CE7"/>
    <w:rsid w:val="00271767"/>
    <w:rsid w:val="0028166E"/>
    <w:rsid w:val="00282A1B"/>
    <w:rsid w:val="002944F9"/>
    <w:rsid w:val="00294996"/>
    <w:rsid w:val="002A08B6"/>
    <w:rsid w:val="002A242C"/>
    <w:rsid w:val="002B0333"/>
    <w:rsid w:val="002C065A"/>
    <w:rsid w:val="002C0CA1"/>
    <w:rsid w:val="002C1898"/>
    <w:rsid w:val="002C7932"/>
    <w:rsid w:val="002D1C49"/>
    <w:rsid w:val="002D26B0"/>
    <w:rsid w:val="002D3685"/>
    <w:rsid w:val="002D4016"/>
    <w:rsid w:val="002E20E0"/>
    <w:rsid w:val="002E21FF"/>
    <w:rsid w:val="002E4ED0"/>
    <w:rsid w:val="002F594B"/>
    <w:rsid w:val="002F6769"/>
    <w:rsid w:val="003011A5"/>
    <w:rsid w:val="003158DA"/>
    <w:rsid w:val="003216A9"/>
    <w:rsid w:val="00327EFC"/>
    <w:rsid w:val="00331C5B"/>
    <w:rsid w:val="003342B6"/>
    <w:rsid w:val="00334A87"/>
    <w:rsid w:val="00342EBE"/>
    <w:rsid w:val="00345D6A"/>
    <w:rsid w:val="00346977"/>
    <w:rsid w:val="00347C5C"/>
    <w:rsid w:val="003542D0"/>
    <w:rsid w:val="003555FA"/>
    <w:rsid w:val="0036093C"/>
    <w:rsid w:val="00361FA9"/>
    <w:rsid w:val="00365C88"/>
    <w:rsid w:val="0037175F"/>
    <w:rsid w:val="00371B6D"/>
    <w:rsid w:val="00375874"/>
    <w:rsid w:val="00377AB8"/>
    <w:rsid w:val="0038012D"/>
    <w:rsid w:val="00384189"/>
    <w:rsid w:val="0039270A"/>
    <w:rsid w:val="0039356F"/>
    <w:rsid w:val="003937D2"/>
    <w:rsid w:val="003A1AC8"/>
    <w:rsid w:val="003A580C"/>
    <w:rsid w:val="003A6D7F"/>
    <w:rsid w:val="003B051E"/>
    <w:rsid w:val="003B5162"/>
    <w:rsid w:val="003B5EBF"/>
    <w:rsid w:val="003C5BB6"/>
    <w:rsid w:val="003D059C"/>
    <w:rsid w:val="003D222F"/>
    <w:rsid w:val="003D76B5"/>
    <w:rsid w:val="003E26C1"/>
    <w:rsid w:val="003E2CD4"/>
    <w:rsid w:val="003E47EE"/>
    <w:rsid w:val="003E74C1"/>
    <w:rsid w:val="003E7D26"/>
    <w:rsid w:val="003F046C"/>
    <w:rsid w:val="003F3622"/>
    <w:rsid w:val="00401CC5"/>
    <w:rsid w:val="00401F27"/>
    <w:rsid w:val="00405A3B"/>
    <w:rsid w:val="00413279"/>
    <w:rsid w:val="004133CD"/>
    <w:rsid w:val="004157D1"/>
    <w:rsid w:val="00415D6A"/>
    <w:rsid w:val="00422F20"/>
    <w:rsid w:val="004265D9"/>
    <w:rsid w:val="00430987"/>
    <w:rsid w:val="00433217"/>
    <w:rsid w:val="004367D8"/>
    <w:rsid w:val="00442CB6"/>
    <w:rsid w:val="00445A4E"/>
    <w:rsid w:val="00452958"/>
    <w:rsid w:val="00452F70"/>
    <w:rsid w:val="004603E6"/>
    <w:rsid w:val="00463D76"/>
    <w:rsid w:val="004649CA"/>
    <w:rsid w:val="00471FBF"/>
    <w:rsid w:val="00474052"/>
    <w:rsid w:val="004760D4"/>
    <w:rsid w:val="0048357D"/>
    <w:rsid w:val="00485376"/>
    <w:rsid w:val="00487010"/>
    <w:rsid w:val="00487897"/>
    <w:rsid w:val="0049063D"/>
    <w:rsid w:val="00497376"/>
    <w:rsid w:val="004A41F4"/>
    <w:rsid w:val="004A553E"/>
    <w:rsid w:val="004B311A"/>
    <w:rsid w:val="004C496D"/>
    <w:rsid w:val="004C5764"/>
    <w:rsid w:val="004D1522"/>
    <w:rsid w:val="004D2785"/>
    <w:rsid w:val="004D45C5"/>
    <w:rsid w:val="004E0920"/>
    <w:rsid w:val="004E366E"/>
    <w:rsid w:val="004F413F"/>
    <w:rsid w:val="004F67EC"/>
    <w:rsid w:val="005010BD"/>
    <w:rsid w:val="00503355"/>
    <w:rsid w:val="00516C70"/>
    <w:rsid w:val="00522868"/>
    <w:rsid w:val="00524DD3"/>
    <w:rsid w:val="0052503F"/>
    <w:rsid w:val="00525477"/>
    <w:rsid w:val="00525D80"/>
    <w:rsid w:val="00527C0A"/>
    <w:rsid w:val="005318DF"/>
    <w:rsid w:val="00535B74"/>
    <w:rsid w:val="00537DBE"/>
    <w:rsid w:val="0054179E"/>
    <w:rsid w:val="00542573"/>
    <w:rsid w:val="005463AE"/>
    <w:rsid w:val="005477D3"/>
    <w:rsid w:val="00556429"/>
    <w:rsid w:val="00563861"/>
    <w:rsid w:val="00567FB7"/>
    <w:rsid w:val="005713EB"/>
    <w:rsid w:val="005752FF"/>
    <w:rsid w:val="005759B4"/>
    <w:rsid w:val="00584D9E"/>
    <w:rsid w:val="00586E98"/>
    <w:rsid w:val="00592221"/>
    <w:rsid w:val="00596710"/>
    <w:rsid w:val="00596E8A"/>
    <w:rsid w:val="005A0DF1"/>
    <w:rsid w:val="005A149C"/>
    <w:rsid w:val="005A1763"/>
    <w:rsid w:val="005B0F17"/>
    <w:rsid w:val="005B4FEB"/>
    <w:rsid w:val="005B6769"/>
    <w:rsid w:val="005C5308"/>
    <w:rsid w:val="005D037D"/>
    <w:rsid w:val="005D176E"/>
    <w:rsid w:val="005D248F"/>
    <w:rsid w:val="005E4128"/>
    <w:rsid w:val="005E6430"/>
    <w:rsid w:val="005F03AE"/>
    <w:rsid w:val="005F6D13"/>
    <w:rsid w:val="00601A25"/>
    <w:rsid w:val="00601F86"/>
    <w:rsid w:val="00603C36"/>
    <w:rsid w:val="006076A4"/>
    <w:rsid w:val="00613441"/>
    <w:rsid w:val="00614B9B"/>
    <w:rsid w:val="00616B84"/>
    <w:rsid w:val="006230A4"/>
    <w:rsid w:val="00624023"/>
    <w:rsid w:val="00627D88"/>
    <w:rsid w:val="00633287"/>
    <w:rsid w:val="006339FB"/>
    <w:rsid w:val="0063639F"/>
    <w:rsid w:val="00643573"/>
    <w:rsid w:val="00646379"/>
    <w:rsid w:val="0064639F"/>
    <w:rsid w:val="00656105"/>
    <w:rsid w:val="006713E4"/>
    <w:rsid w:val="0068001F"/>
    <w:rsid w:val="0068111C"/>
    <w:rsid w:val="0068205E"/>
    <w:rsid w:val="00690C2D"/>
    <w:rsid w:val="006927F7"/>
    <w:rsid w:val="00694064"/>
    <w:rsid w:val="006A1191"/>
    <w:rsid w:val="006B1022"/>
    <w:rsid w:val="006B3D91"/>
    <w:rsid w:val="006C46F4"/>
    <w:rsid w:val="006D7458"/>
    <w:rsid w:val="006E259F"/>
    <w:rsid w:val="006F0739"/>
    <w:rsid w:val="006F10B0"/>
    <w:rsid w:val="006F63E4"/>
    <w:rsid w:val="00701AEE"/>
    <w:rsid w:val="00705D65"/>
    <w:rsid w:val="00707F39"/>
    <w:rsid w:val="007108C8"/>
    <w:rsid w:val="0071129D"/>
    <w:rsid w:val="00722FDB"/>
    <w:rsid w:val="00723D67"/>
    <w:rsid w:val="00724BA5"/>
    <w:rsid w:val="00731268"/>
    <w:rsid w:val="007316C7"/>
    <w:rsid w:val="00731727"/>
    <w:rsid w:val="0073547D"/>
    <w:rsid w:val="00737034"/>
    <w:rsid w:val="00742726"/>
    <w:rsid w:val="0074355D"/>
    <w:rsid w:val="00747ABC"/>
    <w:rsid w:val="00753B02"/>
    <w:rsid w:val="007549FB"/>
    <w:rsid w:val="00756E86"/>
    <w:rsid w:val="007606CD"/>
    <w:rsid w:val="007665D3"/>
    <w:rsid w:val="0078074F"/>
    <w:rsid w:val="0078799E"/>
    <w:rsid w:val="00795832"/>
    <w:rsid w:val="007A15F8"/>
    <w:rsid w:val="007A2BD7"/>
    <w:rsid w:val="007A69D0"/>
    <w:rsid w:val="007A6B41"/>
    <w:rsid w:val="007A7986"/>
    <w:rsid w:val="007A7E63"/>
    <w:rsid w:val="007B3C74"/>
    <w:rsid w:val="007B79A0"/>
    <w:rsid w:val="007C06E1"/>
    <w:rsid w:val="007C0A08"/>
    <w:rsid w:val="007C29D4"/>
    <w:rsid w:val="007D0C26"/>
    <w:rsid w:val="007D249E"/>
    <w:rsid w:val="007D3C7B"/>
    <w:rsid w:val="007D5A56"/>
    <w:rsid w:val="007D6725"/>
    <w:rsid w:val="007D6B74"/>
    <w:rsid w:val="007E3762"/>
    <w:rsid w:val="007E3982"/>
    <w:rsid w:val="007E6152"/>
    <w:rsid w:val="007F175E"/>
    <w:rsid w:val="007F236B"/>
    <w:rsid w:val="00801E8F"/>
    <w:rsid w:val="00802B71"/>
    <w:rsid w:val="00805F8E"/>
    <w:rsid w:val="00811543"/>
    <w:rsid w:val="00820091"/>
    <w:rsid w:val="00820AC1"/>
    <w:rsid w:val="008246F7"/>
    <w:rsid w:val="00825B5A"/>
    <w:rsid w:val="00831CD9"/>
    <w:rsid w:val="00840222"/>
    <w:rsid w:val="00847FDF"/>
    <w:rsid w:val="00856ACD"/>
    <w:rsid w:val="00864083"/>
    <w:rsid w:val="00867762"/>
    <w:rsid w:val="00870C26"/>
    <w:rsid w:val="0087132D"/>
    <w:rsid w:val="00871B39"/>
    <w:rsid w:val="008747A9"/>
    <w:rsid w:val="00875320"/>
    <w:rsid w:val="008801BF"/>
    <w:rsid w:val="008812C4"/>
    <w:rsid w:val="00884EE7"/>
    <w:rsid w:val="008861BA"/>
    <w:rsid w:val="00897E04"/>
    <w:rsid w:val="008A0560"/>
    <w:rsid w:val="008A0C1D"/>
    <w:rsid w:val="008A5A28"/>
    <w:rsid w:val="008B63BA"/>
    <w:rsid w:val="008D27B9"/>
    <w:rsid w:val="008D612E"/>
    <w:rsid w:val="008D6606"/>
    <w:rsid w:val="008D67E6"/>
    <w:rsid w:val="008D6A6D"/>
    <w:rsid w:val="008D70D4"/>
    <w:rsid w:val="008D772C"/>
    <w:rsid w:val="008E3090"/>
    <w:rsid w:val="008E3F28"/>
    <w:rsid w:val="008E57CC"/>
    <w:rsid w:val="008E7AC7"/>
    <w:rsid w:val="008F0F22"/>
    <w:rsid w:val="008F1B82"/>
    <w:rsid w:val="008F7DF9"/>
    <w:rsid w:val="00903F61"/>
    <w:rsid w:val="0091319D"/>
    <w:rsid w:val="00916CCA"/>
    <w:rsid w:val="009172E8"/>
    <w:rsid w:val="009320CA"/>
    <w:rsid w:val="00935BC7"/>
    <w:rsid w:val="00936DF9"/>
    <w:rsid w:val="00937138"/>
    <w:rsid w:val="009414EF"/>
    <w:rsid w:val="00943D13"/>
    <w:rsid w:val="00943E9B"/>
    <w:rsid w:val="00945F67"/>
    <w:rsid w:val="00951A5D"/>
    <w:rsid w:val="00956FF7"/>
    <w:rsid w:val="009610E0"/>
    <w:rsid w:val="00965563"/>
    <w:rsid w:val="00966920"/>
    <w:rsid w:val="00971CF5"/>
    <w:rsid w:val="0097494B"/>
    <w:rsid w:val="00974FD3"/>
    <w:rsid w:val="009768B2"/>
    <w:rsid w:val="00985676"/>
    <w:rsid w:val="009913BC"/>
    <w:rsid w:val="00993343"/>
    <w:rsid w:val="009B4B89"/>
    <w:rsid w:val="009C0C17"/>
    <w:rsid w:val="009C1FD3"/>
    <w:rsid w:val="009C6A7A"/>
    <w:rsid w:val="009D1E37"/>
    <w:rsid w:val="009D6317"/>
    <w:rsid w:val="009D762C"/>
    <w:rsid w:val="009D7763"/>
    <w:rsid w:val="009F0F2D"/>
    <w:rsid w:val="009F6DA4"/>
    <w:rsid w:val="00A03186"/>
    <w:rsid w:val="00A11250"/>
    <w:rsid w:val="00A24741"/>
    <w:rsid w:val="00A27D1F"/>
    <w:rsid w:val="00A32076"/>
    <w:rsid w:val="00A5369D"/>
    <w:rsid w:val="00A546B6"/>
    <w:rsid w:val="00A55B4B"/>
    <w:rsid w:val="00A60688"/>
    <w:rsid w:val="00A677FA"/>
    <w:rsid w:val="00A71D98"/>
    <w:rsid w:val="00A730D8"/>
    <w:rsid w:val="00A85B33"/>
    <w:rsid w:val="00A868BC"/>
    <w:rsid w:val="00A92EFB"/>
    <w:rsid w:val="00A949E4"/>
    <w:rsid w:val="00AA2237"/>
    <w:rsid w:val="00AA46E1"/>
    <w:rsid w:val="00AB236E"/>
    <w:rsid w:val="00AB3BF0"/>
    <w:rsid w:val="00AB6B34"/>
    <w:rsid w:val="00AC395E"/>
    <w:rsid w:val="00AE176E"/>
    <w:rsid w:val="00AF02B4"/>
    <w:rsid w:val="00AF1457"/>
    <w:rsid w:val="00AF3533"/>
    <w:rsid w:val="00AF56A9"/>
    <w:rsid w:val="00AF74AC"/>
    <w:rsid w:val="00B03381"/>
    <w:rsid w:val="00B110CD"/>
    <w:rsid w:val="00B1299E"/>
    <w:rsid w:val="00B34FD0"/>
    <w:rsid w:val="00B614C4"/>
    <w:rsid w:val="00B643A6"/>
    <w:rsid w:val="00B667C5"/>
    <w:rsid w:val="00B80922"/>
    <w:rsid w:val="00B81927"/>
    <w:rsid w:val="00B81B67"/>
    <w:rsid w:val="00B8209F"/>
    <w:rsid w:val="00B93AAF"/>
    <w:rsid w:val="00B97A2D"/>
    <w:rsid w:val="00BA2EF6"/>
    <w:rsid w:val="00BB1433"/>
    <w:rsid w:val="00BB57F5"/>
    <w:rsid w:val="00BC2E1A"/>
    <w:rsid w:val="00BC466B"/>
    <w:rsid w:val="00BD0E87"/>
    <w:rsid w:val="00BD3C51"/>
    <w:rsid w:val="00BD6AB1"/>
    <w:rsid w:val="00BE069C"/>
    <w:rsid w:val="00BE23F9"/>
    <w:rsid w:val="00BE46ED"/>
    <w:rsid w:val="00BE5899"/>
    <w:rsid w:val="00BE77D4"/>
    <w:rsid w:val="00BF0C0F"/>
    <w:rsid w:val="00BF2B4E"/>
    <w:rsid w:val="00C02A16"/>
    <w:rsid w:val="00C02CB9"/>
    <w:rsid w:val="00C03851"/>
    <w:rsid w:val="00C04D4B"/>
    <w:rsid w:val="00C05EC9"/>
    <w:rsid w:val="00C06A4A"/>
    <w:rsid w:val="00C11C00"/>
    <w:rsid w:val="00C12260"/>
    <w:rsid w:val="00C14D9D"/>
    <w:rsid w:val="00C15994"/>
    <w:rsid w:val="00C3157E"/>
    <w:rsid w:val="00C415AB"/>
    <w:rsid w:val="00C464F0"/>
    <w:rsid w:val="00C57186"/>
    <w:rsid w:val="00C629F8"/>
    <w:rsid w:val="00C66028"/>
    <w:rsid w:val="00C71DF0"/>
    <w:rsid w:val="00C72528"/>
    <w:rsid w:val="00C742F8"/>
    <w:rsid w:val="00C75226"/>
    <w:rsid w:val="00C76397"/>
    <w:rsid w:val="00C82B27"/>
    <w:rsid w:val="00C86315"/>
    <w:rsid w:val="00C90E30"/>
    <w:rsid w:val="00C94EEC"/>
    <w:rsid w:val="00C96CD3"/>
    <w:rsid w:val="00CA1A41"/>
    <w:rsid w:val="00CA5066"/>
    <w:rsid w:val="00CA5969"/>
    <w:rsid w:val="00CA62E4"/>
    <w:rsid w:val="00CA7D7C"/>
    <w:rsid w:val="00CB28CD"/>
    <w:rsid w:val="00CB3C07"/>
    <w:rsid w:val="00CB3CD5"/>
    <w:rsid w:val="00CB5C0F"/>
    <w:rsid w:val="00CC358E"/>
    <w:rsid w:val="00CC7C29"/>
    <w:rsid w:val="00CD0E36"/>
    <w:rsid w:val="00CD1401"/>
    <w:rsid w:val="00CD2E8D"/>
    <w:rsid w:val="00CE0C64"/>
    <w:rsid w:val="00CF4396"/>
    <w:rsid w:val="00CF44B8"/>
    <w:rsid w:val="00CF577B"/>
    <w:rsid w:val="00CF7A81"/>
    <w:rsid w:val="00D04AC6"/>
    <w:rsid w:val="00D131E1"/>
    <w:rsid w:val="00D1574F"/>
    <w:rsid w:val="00D1657F"/>
    <w:rsid w:val="00D23B00"/>
    <w:rsid w:val="00D261D8"/>
    <w:rsid w:val="00D36DED"/>
    <w:rsid w:val="00D41C9E"/>
    <w:rsid w:val="00D47586"/>
    <w:rsid w:val="00D50B0A"/>
    <w:rsid w:val="00D51B63"/>
    <w:rsid w:val="00D5398C"/>
    <w:rsid w:val="00D5399F"/>
    <w:rsid w:val="00D539E3"/>
    <w:rsid w:val="00D553A8"/>
    <w:rsid w:val="00D60972"/>
    <w:rsid w:val="00D61B4B"/>
    <w:rsid w:val="00D67006"/>
    <w:rsid w:val="00D734DF"/>
    <w:rsid w:val="00D7518D"/>
    <w:rsid w:val="00D775FD"/>
    <w:rsid w:val="00D81399"/>
    <w:rsid w:val="00D8227C"/>
    <w:rsid w:val="00D83B8F"/>
    <w:rsid w:val="00D97239"/>
    <w:rsid w:val="00DA02B6"/>
    <w:rsid w:val="00DA605A"/>
    <w:rsid w:val="00DB3222"/>
    <w:rsid w:val="00DC242F"/>
    <w:rsid w:val="00DC6BED"/>
    <w:rsid w:val="00DD140A"/>
    <w:rsid w:val="00DD54D2"/>
    <w:rsid w:val="00DE15B8"/>
    <w:rsid w:val="00DE4087"/>
    <w:rsid w:val="00DE50F0"/>
    <w:rsid w:val="00DF2006"/>
    <w:rsid w:val="00DF59C0"/>
    <w:rsid w:val="00DF7A2E"/>
    <w:rsid w:val="00E010E2"/>
    <w:rsid w:val="00E02D66"/>
    <w:rsid w:val="00E04C24"/>
    <w:rsid w:val="00E0574B"/>
    <w:rsid w:val="00E05845"/>
    <w:rsid w:val="00E076A4"/>
    <w:rsid w:val="00E10FFB"/>
    <w:rsid w:val="00E218EE"/>
    <w:rsid w:val="00E26134"/>
    <w:rsid w:val="00E26B07"/>
    <w:rsid w:val="00E438BA"/>
    <w:rsid w:val="00E47A3B"/>
    <w:rsid w:val="00E513F7"/>
    <w:rsid w:val="00E54097"/>
    <w:rsid w:val="00E54A3F"/>
    <w:rsid w:val="00E613C7"/>
    <w:rsid w:val="00E61B3B"/>
    <w:rsid w:val="00E6359E"/>
    <w:rsid w:val="00E64AD2"/>
    <w:rsid w:val="00E77B4E"/>
    <w:rsid w:val="00E85283"/>
    <w:rsid w:val="00E865B0"/>
    <w:rsid w:val="00E90B62"/>
    <w:rsid w:val="00E973E0"/>
    <w:rsid w:val="00E977E0"/>
    <w:rsid w:val="00EA6EC8"/>
    <w:rsid w:val="00EB2543"/>
    <w:rsid w:val="00EB4099"/>
    <w:rsid w:val="00EC0622"/>
    <w:rsid w:val="00EE035E"/>
    <w:rsid w:val="00EE413B"/>
    <w:rsid w:val="00EE6B3D"/>
    <w:rsid w:val="00EF0E42"/>
    <w:rsid w:val="00EF532B"/>
    <w:rsid w:val="00EF6CAA"/>
    <w:rsid w:val="00F00F58"/>
    <w:rsid w:val="00F072BD"/>
    <w:rsid w:val="00F138EB"/>
    <w:rsid w:val="00F23A29"/>
    <w:rsid w:val="00F34FD6"/>
    <w:rsid w:val="00F35426"/>
    <w:rsid w:val="00F370B1"/>
    <w:rsid w:val="00F37625"/>
    <w:rsid w:val="00F44080"/>
    <w:rsid w:val="00F473C6"/>
    <w:rsid w:val="00F51A58"/>
    <w:rsid w:val="00F51E79"/>
    <w:rsid w:val="00F579C9"/>
    <w:rsid w:val="00F67FE3"/>
    <w:rsid w:val="00F71D75"/>
    <w:rsid w:val="00F85A26"/>
    <w:rsid w:val="00F94DAB"/>
    <w:rsid w:val="00F97A7E"/>
    <w:rsid w:val="00FA2A6B"/>
    <w:rsid w:val="00FA4540"/>
    <w:rsid w:val="00FA606B"/>
    <w:rsid w:val="00FB545B"/>
    <w:rsid w:val="00FB5EF4"/>
    <w:rsid w:val="00FC02E5"/>
    <w:rsid w:val="00FC49E6"/>
    <w:rsid w:val="00FD39A2"/>
    <w:rsid w:val="00FD4004"/>
    <w:rsid w:val="00FE2045"/>
    <w:rsid w:val="00FE456B"/>
    <w:rsid w:val="00FE4BE9"/>
    <w:rsid w:val="00FE5298"/>
    <w:rsid w:val="00FE7E63"/>
    <w:rsid w:val="10B0264A"/>
    <w:rsid w:val="11CD6EDE"/>
    <w:rsid w:val="17AFD320"/>
    <w:rsid w:val="295E3044"/>
    <w:rsid w:val="3B898F2C"/>
    <w:rsid w:val="4B62D3AD"/>
    <w:rsid w:val="4C7A3C97"/>
    <w:rsid w:val="5394BCF1"/>
    <w:rsid w:val="5AD0EA09"/>
    <w:rsid w:val="5E088ACB"/>
    <w:rsid w:val="605A179C"/>
    <w:rsid w:val="6B3EE2B8"/>
    <w:rsid w:val="7C87C7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2A3A6797"/>
  <w15:docId w15:val="{AB758A8E-4220-4E9C-B3EE-BEC79969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86"/>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rPr>
      <w:sz w:val="20"/>
      <w:szCs w:val="20"/>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link w:val="FooterChar"/>
    <w:uiPriority w:val="99"/>
  </w:style>
  <w:style w:type="character" w:customStyle="1" w:styleId="Heading2Char">
    <w:name w:val="Heading 2 Char"/>
    <w:basedOn w:val="DefaultParagraphFont"/>
    <w:rPr>
      <w:rFonts w:ascii="Calibri" w:eastAsia="Arial" w:hAnsi="Calibri"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styleId="CommentReference">
    <w:name w:val="annotation reference"/>
    <w:basedOn w:val="DefaultParagraphFont"/>
    <w:rPr>
      <w:sz w:val="16"/>
      <w:szCs w:val="16"/>
    </w:rPr>
  </w:style>
  <w:style w:type="character" w:customStyle="1" w:styleId="ListLabel1">
    <w:name w:val="ListLabel 1"/>
    <w:rPr>
      <w:rFonts w:ascii="Arial" w:eastAsia="Arial" w:hAnsi="Arial" w:cs="Arial"/>
      <w:b w:val="0"/>
    </w:rPr>
  </w:style>
  <w:style w:type="character" w:customStyle="1" w:styleId="ListLabel2">
    <w:name w:val="ListLabel 2"/>
    <w:rPr>
      <w:b w:val="0"/>
    </w:rPr>
  </w:style>
  <w:style w:type="character" w:customStyle="1" w:styleId="ListLabel3">
    <w:name w:val="ListLabel 3"/>
    <w:rPr>
      <w:rFonts w:ascii="Arial" w:eastAsia="Noto Sans Symbols" w:hAnsi="Arial" w:cs="Noto Sans Symbols"/>
      <w:sz w:val="24"/>
    </w:rPr>
  </w:style>
  <w:style w:type="character" w:customStyle="1" w:styleId="ListLabel4">
    <w:name w:val="ListLabel 4"/>
    <w:rPr>
      <w:rFonts w:ascii="Arial" w:eastAsia="Courier New" w:hAnsi="Arial" w:cs="Courier New"/>
      <w:sz w:val="24"/>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Arial" w:eastAsia="Noto Sans Symbols" w:hAnsi="Arial" w:cs="Noto Sans Symbols"/>
      <w:b w:val="0"/>
      <w:sz w:val="24"/>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ascii="Arial" w:eastAsia="Noto Sans Symbols" w:hAnsi="Arial" w:cs="Noto Sans Symbols"/>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paragraph" w:customStyle="1" w:styleId="DfESOutNumbered">
    <w:name w:val="DfESOutNumbered"/>
    <w:basedOn w:val="Normal"/>
    <w:pPr>
      <w:widowControl w:val="0"/>
      <w:numPr>
        <w:numId w:val="7"/>
      </w:numPr>
      <w:suppressAutoHyphens w:val="0"/>
      <w:overflowPunct w:val="0"/>
      <w:autoSpaceDE w:val="0"/>
      <w:spacing w:after="240"/>
    </w:pPr>
    <w:rPr>
      <w:rFonts w:ascii="Arial" w:eastAsia="Times New Roman" w:hAnsi="Arial" w:cs="Arial"/>
      <w:szCs w:val="20"/>
      <w:lang w:eastAsia="en-US" w:bidi="ar-SA"/>
    </w:rPr>
  </w:style>
  <w:style w:type="character" w:customStyle="1" w:styleId="StandardChar">
    <w:name w:val="Standard Char"/>
    <w:basedOn w:val="DefaultParagraphFont"/>
  </w:style>
  <w:style w:type="character" w:customStyle="1" w:styleId="DfESOutNumberedChar">
    <w:name w:val="DfESOutNumbered Char"/>
    <w:basedOn w:val="StandardChar"/>
    <w:rPr>
      <w:rFonts w:ascii="Arial" w:eastAsia="Times New Roman" w:hAnsi="Arial" w:cs="Arial"/>
      <w:szCs w:val="20"/>
      <w:lang w:eastAsia="en-US" w:bidi="ar-SA"/>
    </w:rPr>
  </w:style>
  <w:style w:type="paragraph" w:customStyle="1" w:styleId="DeptBullets">
    <w:name w:val="DeptBullets"/>
    <w:basedOn w:val="Normal"/>
    <w:pPr>
      <w:widowControl w:val="0"/>
      <w:numPr>
        <w:numId w:val="8"/>
      </w:numPr>
      <w:suppressAutoHyphens w:val="0"/>
      <w:overflowPunct w:val="0"/>
      <w:autoSpaceDE w:val="0"/>
      <w:spacing w:after="240"/>
    </w:pPr>
    <w:rPr>
      <w:rFonts w:ascii="Arial" w:eastAsia="Times New Roman" w:hAnsi="Arial" w:cs="Times New Roman"/>
      <w:sz w:val="24"/>
      <w:szCs w:val="20"/>
      <w:lang w:eastAsia="en-US" w:bidi="ar-SA"/>
    </w:rPr>
  </w:style>
  <w:style w:type="character" w:customStyle="1" w:styleId="DeptBulletsChar">
    <w:name w:val="DeptBullets Char"/>
    <w:basedOn w:val="StandardChar"/>
    <w:rPr>
      <w:rFonts w:ascii="Arial" w:eastAsia="Times New Roman" w:hAnsi="Arial" w:cs="Times New Roman"/>
      <w:sz w:val="24"/>
      <w:szCs w:val="20"/>
      <w:lang w:eastAsia="en-US" w:bidi="ar-SA"/>
    </w:rPr>
  </w:style>
  <w:style w:type="character" w:styleId="Hyperlink">
    <w:name w:val="Hyperlink"/>
    <w:basedOn w:val="DefaultParagraphFont"/>
    <w:rPr>
      <w:color w:val="0000FF"/>
      <w:u w:val="single"/>
    </w:rPr>
  </w:style>
  <w:style w:type="paragraph" w:styleId="ListParagraph">
    <w:name w:val="List Paragraph"/>
    <w:aliases w:val="Dot pt,No Spacing1,List Paragraph Char Char Char,Indicator Text,Numbered Para 1,List Paragraph1,MAIN CONTENT,Bullet 1,F5 List Paragraph,List Paragraph12,Bullet Style,Colorful List - Accent 11,Normal numbered,List Paragraph2,Bullet Points"/>
    <w:basedOn w:val="Normal"/>
    <w:link w:val="ListParagraphChar"/>
    <w:uiPriority w:val="34"/>
    <w:qFormat/>
    <w:pPr>
      <w:ind w:left="720"/>
      <w:contextualSpacing/>
    </w:pPr>
  </w:style>
  <w:style w:type="paragraph" w:customStyle="1" w:styleId="Normal1">
    <w:name w:val="Normal1"/>
    <w:pPr>
      <w:widowControl/>
      <w:spacing w:after="200" w:line="276" w:lineRule="auto"/>
      <w:textAlignment w:val="auto"/>
    </w:pPr>
    <w:rPr>
      <w:color w:val="000000"/>
      <w:lang w:eastAsia="en-US" w:bidi="ar-SA"/>
    </w:rPr>
  </w:style>
  <w:style w:type="paragraph" w:styleId="CommentSubject">
    <w:name w:val="annotation subject"/>
    <w:basedOn w:val="CommentText"/>
    <w:next w:val="CommentText"/>
    <w:rPr>
      <w:rFonts w:cs="Mangal"/>
      <w:b/>
      <w:bCs/>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rFonts w:cs="Mangal"/>
      <w:b/>
      <w:bCs/>
      <w:sz w:val="20"/>
      <w:szCs w:val="18"/>
    </w:rPr>
  </w:style>
  <w:style w:type="paragraph" w:styleId="BodyText">
    <w:name w:val="Body Text"/>
    <w:pPr>
      <w:widowControl/>
      <w:textAlignment w:val="auto"/>
    </w:pPr>
    <w:rPr>
      <w:rFonts w:ascii="Arial" w:eastAsia="Times New Roman" w:hAnsi="Arial" w:cs="Arial"/>
      <w:bCs/>
      <w:sz w:val="24"/>
      <w:szCs w:val="24"/>
      <w:lang w:eastAsia="en-US" w:bidi="ar-SA"/>
    </w:rPr>
  </w:style>
  <w:style w:type="character" w:customStyle="1" w:styleId="BodyTextChar">
    <w:name w:val="Body Text Char"/>
    <w:basedOn w:val="DefaultParagraphFont"/>
    <w:rPr>
      <w:rFonts w:ascii="Arial" w:eastAsia="Times New Roman" w:hAnsi="Arial" w:cs="Arial"/>
      <w:bCs/>
      <w:sz w:val="24"/>
      <w:szCs w:val="24"/>
      <w:lang w:eastAsia="en-US" w:bidi="ar-SA"/>
    </w:rPr>
  </w:style>
  <w:style w:type="paragraph" w:styleId="NormalWeb">
    <w:name w:val="Normal (Web)"/>
    <w:basedOn w:val="Normal"/>
    <w:uiPriority w:val="99"/>
    <w:pPr>
      <w:suppressAutoHyphens w:val="0"/>
      <w:spacing w:before="100" w:after="100"/>
      <w:textAlignment w:val="auto"/>
    </w:pPr>
    <w:rPr>
      <w:rFonts w:ascii="Times New Roman" w:eastAsia="Times New Roman" w:hAnsi="Times New Roman" w:cs="Times New Roman"/>
      <w:sz w:val="24"/>
      <w:szCs w:val="24"/>
      <w:lang w:eastAsia="en-GB" w:bidi="ar-SA"/>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LFO12">
    <w:name w:val="LFO12"/>
    <w:basedOn w:val="NoList"/>
    <w:pPr>
      <w:numPr>
        <w:numId w:val="7"/>
      </w:numPr>
    </w:pPr>
  </w:style>
  <w:style w:type="numbering" w:customStyle="1" w:styleId="LFO14">
    <w:name w:val="LFO14"/>
    <w:basedOn w:val="NoList"/>
    <w:pPr>
      <w:numPr>
        <w:numId w:val="8"/>
      </w:numPr>
    </w:pPr>
  </w:style>
  <w:style w:type="paragraph" w:styleId="Revision">
    <w:name w:val="Revision"/>
    <w:hidden/>
    <w:uiPriority w:val="99"/>
    <w:semiHidden/>
    <w:rsid w:val="00F473C6"/>
    <w:pPr>
      <w:widowControl/>
      <w:autoSpaceDN/>
      <w:textAlignment w:val="auto"/>
    </w:pPr>
    <w:rPr>
      <w:rFonts w:cs="Mangal"/>
      <w:szCs w:val="20"/>
    </w:rPr>
  </w:style>
  <w:style w:type="character" w:customStyle="1" w:styleId="ListParagraphChar">
    <w:name w:val="List Paragraph Char"/>
    <w:aliases w:val="Dot pt Char,No Spacing1 Char,List Paragraph Char Char Char Char,Indicator Text Char,Numbered Para 1 Char,List Paragraph1 Char,MAIN CONTENT Char,Bullet 1 Char,F5 List Paragraph Char,List Paragraph12 Char,Bullet Style Char"/>
    <w:basedOn w:val="DefaultParagraphFont"/>
    <w:link w:val="ListParagraph"/>
    <w:uiPriority w:val="34"/>
    <w:qFormat/>
    <w:locked/>
    <w:rsid w:val="0068205E"/>
  </w:style>
  <w:style w:type="character" w:styleId="Mention">
    <w:name w:val="Mention"/>
    <w:basedOn w:val="DefaultParagraphFont"/>
    <w:uiPriority w:val="99"/>
    <w:unhideWhenUsed/>
    <w:rsid w:val="00525D80"/>
    <w:rPr>
      <w:color w:val="2B579A"/>
      <w:shd w:val="clear" w:color="auto" w:fill="E1DFDD"/>
    </w:rPr>
  </w:style>
  <w:style w:type="character" w:styleId="UnresolvedMention">
    <w:name w:val="Unresolved Mention"/>
    <w:basedOn w:val="DefaultParagraphFont"/>
    <w:uiPriority w:val="99"/>
    <w:semiHidden/>
    <w:unhideWhenUsed/>
    <w:rsid w:val="00694064"/>
    <w:rPr>
      <w:color w:val="605E5C"/>
      <w:shd w:val="clear" w:color="auto" w:fill="E1DFDD"/>
    </w:rPr>
  </w:style>
  <w:style w:type="character" w:customStyle="1" w:styleId="FooterChar">
    <w:name w:val="Footer Char"/>
    <w:basedOn w:val="DefaultParagraphFont"/>
    <w:link w:val="Footer"/>
    <w:uiPriority w:val="99"/>
    <w:rsid w:val="00E6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035">
      <w:bodyDiv w:val="1"/>
      <w:marLeft w:val="0"/>
      <w:marRight w:val="0"/>
      <w:marTop w:val="0"/>
      <w:marBottom w:val="0"/>
      <w:divBdr>
        <w:top w:val="none" w:sz="0" w:space="0" w:color="auto"/>
        <w:left w:val="none" w:sz="0" w:space="0" w:color="auto"/>
        <w:bottom w:val="none" w:sz="0" w:space="0" w:color="auto"/>
        <w:right w:val="none" w:sz="0" w:space="0" w:color="auto"/>
      </w:divBdr>
    </w:div>
    <w:div w:id="426196518">
      <w:bodyDiv w:val="1"/>
      <w:marLeft w:val="0"/>
      <w:marRight w:val="0"/>
      <w:marTop w:val="0"/>
      <w:marBottom w:val="0"/>
      <w:divBdr>
        <w:top w:val="none" w:sz="0" w:space="0" w:color="auto"/>
        <w:left w:val="none" w:sz="0" w:space="0" w:color="auto"/>
        <w:bottom w:val="none" w:sz="0" w:space="0" w:color="auto"/>
        <w:right w:val="none" w:sz="0" w:space="0" w:color="auto"/>
      </w:divBdr>
      <w:divsChild>
        <w:div w:id="1525292218">
          <w:marLeft w:val="0"/>
          <w:marRight w:val="0"/>
          <w:marTop w:val="0"/>
          <w:marBottom w:val="0"/>
          <w:divBdr>
            <w:top w:val="none" w:sz="0" w:space="0" w:color="auto"/>
            <w:left w:val="none" w:sz="0" w:space="0" w:color="auto"/>
            <w:bottom w:val="none" w:sz="0" w:space="0" w:color="auto"/>
            <w:right w:val="none" w:sz="0" w:space="0" w:color="auto"/>
          </w:divBdr>
        </w:div>
        <w:div w:id="193200448">
          <w:marLeft w:val="0"/>
          <w:marRight w:val="0"/>
          <w:marTop w:val="0"/>
          <w:marBottom w:val="0"/>
          <w:divBdr>
            <w:top w:val="none" w:sz="0" w:space="0" w:color="auto"/>
            <w:left w:val="none" w:sz="0" w:space="0" w:color="auto"/>
            <w:bottom w:val="none" w:sz="0" w:space="0" w:color="auto"/>
            <w:right w:val="none" w:sz="0" w:space="0" w:color="auto"/>
          </w:divBdr>
        </w:div>
        <w:div w:id="1849758038">
          <w:marLeft w:val="0"/>
          <w:marRight w:val="0"/>
          <w:marTop w:val="0"/>
          <w:marBottom w:val="0"/>
          <w:divBdr>
            <w:top w:val="none" w:sz="0" w:space="0" w:color="auto"/>
            <w:left w:val="none" w:sz="0" w:space="0" w:color="auto"/>
            <w:bottom w:val="none" w:sz="0" w:space="0" w:color="auto"/>
            <w:right w:val="none" w:sz="0" w:space="0" w:color="auto"/>
          </w:divBdr>
        </w:div>
      </w:divsChild>
    </w:div>
    <w:div w:id="614869224">
      <w:bodyDiv w:val="1"/>
      <w:marLeft w:val="0"/>
      <w:marRight w:val="0"/>
      <w:marTop w:val="0"/>
      <w:marBottom w:val="0"/>
      <w:divBdr>
        <w:top w:val="none" w:sz="0" w:space="0" w:color="auto"/>
        <w:left w:val="none" w:sz="0" w:space="0" w:color="auto"/>
        <w:bottom w:val="none" w:sz="0" w:space="0" w:color="auto"/>
        <w:right w:val="none" w:sz="0" w:space="0" w:color="auto"/>
      </w:divBdr>
    </w:div>
    <w:div w:id="774524050">
      <w:bodyDiv w:val="1"/>
      <w:marLeft w:val="0"/>
      <w:marRight w:val="0"/>
      <w:marTop w:val="0"/>
      <w:marBottom w:val="0"/>
      <w:divBdr>
        <w:top w:val="none" w:sz="0" w:space="0" w:color="auto"/>
        <w:left w:val="none" w:sz="0" w:space="0" w:color="auto"/>
        <w:bottom w:val="none" w:sz="0" w:space="0" w:color="auto"/>
        <w:right w:val="none" w:sz="0" w:space="0" w:color="auto"/>
      </w:divBdr>
      <w:divsChild>
        <w:div w:id="1391995786">
          <w:marLeft w:val="0"/>
          <w:marRight w:val="0"/>
          <w:marTop w:val="0"/>
          <w:marBottom w:val="0"/>
          <w:divBdr>
            <w:top w:val="none" w:sz="0" w:space="0" w:color="auto"/>
            <w:left w:val="none" w:sz="0" w:space="0" w:color="auto"/>
            <w:bottom w:val="none" w:sz="0" w:space="0" w:color="auto"/>
            <w:right w:val="none" w:sz="0" w:space="0" w:color="auto"/>
          </w:divBdr>
        </w:div>
        <w:div w:id="1691419718">
          <w:marLeft w:val="0"/>
          <w:marRight w:val="0"/>
          <w:marTop w:val="0"/>
          <w:marBottom w:val="0"/>
          <w:divBdr>
            <w:top w:val="none" w:sz="0" w:space="0" w:color="auto"/>
            <w:left w:val="none" w:sz="0" w:space="0" w:color="auto"/>
            <w:bottom w:val="none" w:sz="0" w:space="0" w:color="auto"/>
            <w:right w:val="none" w:sz="0" w:space="0" w:color="auto"/>
          </w:divBdr>
        </w:div>
        <w:div w:id="1885827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9.e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package" Target="embeddings/Microsoft_Word_Document.docx"/><Relationship Id="rId37" Type="http://schemas.openxmlformats.org/officeDocument/2006/relationships/image" Target="media/image14.emf"/><Relationship Id="rId40" Type="http://schemas.openxmlformats.org/officeDocument/2006/relationships/oleObject" Target="embeddings/oleObject14.bin"/><Relationship Id="rId45" Type="http://schemas.openxmlformats.org/officeDocument/2006/relationships/image" Target="media/image18.emf"/><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ccountsPayable.OCR@education.gov.uk"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Word_Document1.docx"/><Relationship Id="rId52" Type="http://schemas.openxmlformats.org/officeDocument/2006/relationships/oleObject" Target="embeddings/oleObject19.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emf"/><Relationship Id="rId30" Type="http://schemas.openxmlformats.org/officeDocument/2006/relationships/oleObject" Target="embeddings/oleObject10.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3.bin"/><Relationship Id="rId46" Type="http://schemas.openxmlformats.org/officeDocument/2006/relationships/oleObject" Target="embeddings/oleObject16.bin"/><Relationship Id="rId20" Type="http://schemas.openxmlformats.org/officeDocument/2006/relationships/oleObject" Target="embeddings/oleObject5.bin"/><Relationship Id="rId41" Type="http://schemas.openxmlformats.org/officeDocument/2006/relationships/image" Target="media/image16.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9.bin"/><Relationship Id="rId36" Type="http://schemas.openxmlformats.org/officeDocument/2006/relationships/oleObject" Target="embeddings/oleObject12.bin"/><Relationship Id="rId4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ccfef-6706-4490-892d-93377b9daf19">
      <Terms xmlns="http://schemas.microsoft.com/office/infopath/2007/PartnerControls"/>
    </lcf76f155ced4ddcb4097134ff3c332f>
    <TaxCatchAll xmlns="d879638a-5857-466d-b506-065383286b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F7F834AAC13F44AACAC98E335906F1" ma:contentTypeVersion="15" ma:contentTypeDescription="Create a new document." ma:contentTypeScope="" ma:versionID="7feb7ca2a93036ebc0315b23ad4e5fe1">
  <xsd:schema xmlns:xsd="http://www.w3.org/2001/XMLSchema" xmlns:xs="http://www.w3.org/2001/XMLSchema" xmlns:p="http://schemas.microsoft.com/office/2006/metadata/properties" xmlns:ns2="18accfef-6706-4490-892d-93377b9daf19" xmlns:ns3="d879638a-5857-466d-b506-065383286b02" targetNamespace="http://schemas.microsoft.com/office/2006/metadata/properties" ma:root="true" ma:fieldsID="c0d828b870e02a3860981e1be2ee2329" ns2:_="" ns3:_="">
    <xsd:import namespace="18accfef-6706-4490-892d-93377b9daf19"/>
    <xsd:import namespace="d879638a-5857-466d-b506-065383286b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cfef-6706-4490-892d-93377b9da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335fa-8c3c-4b86-8f8e-8d5db4815d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9638a-5857-466d-b506-065383286b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f1511-af34-4bd9-9fd8-22929b295855}" ma:internalName="TaxCatchAll" ma:showField="CatchAllData" ma:web="d879638a-5857-466d-b506-065383286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F7368-6438-4E6B-8E4F-DA4A4006BC50}">
  <ds:schemaRefs>
    <ds:schemaRef ds:uri="http://schemas.microsoft.com/sharepoint/v3/contenttype/forms"/>
  </ds:schemaRefs>
</ds:datastoreItem>
</file>

<file path=customXml/itemProps2.xml><?xml version="1.0" encoding="utf-8"?>
<ds:datastoreItem xmlns:ds="http://schemas.openxmlformats.org/officeDocument/2006/customXml" ds:itemID="{2180BAAA-F3ED-461C-A387-FB67852CED22}">
  <ds:schemaRefs>
    <ds:schemaRef ds:uri="http://schemas.microsoft.com/office/2006/metadata/properties"/>
    <ds:schemaRef ds:uri="http://schemas.microsoft.com/office/infopath/2007/PartnerControls"/>
    <ds:schemaRef ds:uri="18accfef-6706-4490-892d-93377b9daf19"/>
    <ds:schemaRef ds:uri="d879638a-5857-466d-b506-065383286b02"/>
  </ds:schemaRefs>
</ds:datastoreItem>
</file>

<file path=customXml/itemProps3.xml><?xml version="1.0" encoding="utf-8"?>
<ds:datastoreItem xmlns:ds="http://schemas.openxmlformats.org/officeDocument/2006/customXml" ds:itemID="{37686220-9C3D-4F21-A8B4-E3C4329B9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cfef-6706-4490-892d-93377b9daf19"/>
    <ds:schemaRef ds:uri="d879638a-5857-466d-b506-065383286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Links>
    <vt:vector size="18" baseType="variant">
      <vt:variant>
        <vt:i4>6291529</vt:i4>
      </vt:variant>
      <vt:variant>
        <vt:i4>6</vt:i4>
      </vt:variant>
      <vt:variant>
        <vt:i4>0</vt:i4>
      </vt:variant>
      <vt:variant>
        <vt:i4>5</vt:i4>
      </vt:variant>
      <vt:variant>
        <vt:lpwstr>mailto:AccountsPayable.OCR@education.gov.uk</vt:lpwstr>
      </vt:variant>
      <vt:variant>
        <vt:lpwstr/>
      </vt:variant>
      <vt:variant>
        <vt:i4>6881370</vt:i4>
      </vt:variant>
      <vt:variant>
        <vt:i4>3</vt:i4>
      </vt:variant>
      <vt:variant>
        <vt:i4>0</vt:i4>
      </vt:variant>
      <vt:variant>
        <vt:i4>5</vt:i4>
      </vt:variant>
      <vt:variant>
        <vt:lpwstr>mailto:Laura.KLARK@education.gov.uk</vt:lpwstr>
      </vt:variant>
      <vt:variant>
        <vt:lpwstr/>
      </vt:variant>
      <vt:variant>
        <vt:i4>5046386</vt:i4>
      </vt:variant>
      <vt:variant>
        <vt:i4>0</vt:i4>
      </vt:variant>
      <vt:variant>
        <vt:i4>0</vt:i4>
      </vt:variant>
      <vt:variant>
        <vt:i4>5</vt:i4>
      </vt:variant>
      <vt:variant>
        <vt:lpwstr>mailto:adam.duff@education.gov.uk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MOYO, Benson</cp:lastModifiedBy>
  <cp:revision>62</cp:revision>
  <dcterms:created xsi:type="dcterms:W3CDTF">2025-02-26T16:29:00Z</dcterms:created>
  <dcterms:modified xsi:type="dcterms:W3CDTF">2025-05-15T07:11:00Z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0x010100FDF7F834AAC13F44AACAC98E335906F1</vt:lpwstr>
  </property>
  <property fmtid="{D5CDD505-2E9C-101B-9397-08002B2CF9AE}" pid="3" name="MediaServiceImageTags">
    <vt:lpwstr/>
  </property>
</Properties>
</file>