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20C7" w14:textId="2F4CB2E6" w:rsidR="00A564ED" w:rsidRPr="00B32785" w:rsidRDefault="0036293C" w:rsidP="00B32785">
      <w:pPr>
        <w:pStyle w:val="Title"/>
        <w:spacing w:before="0" w:after="0" w:line="360" w:lineRule="auto"/>
        <w:rPr>
          <w:rFonts w:ascii="Lora SemiBold" w:hAnsi="Lora SemiBold"/>
          <w:b w:val="0"/>
          <w:bCs w:val="0"/>
          <w:sz w:val="40"/>
          <w:szCs w:val="40"/>
        </w:rPr>
      </w:pPr>
      <w:r>
        <w:rPr>
          <w:rFonts w:ascii="Lora SemiBold" w:hAnsi="Lora SemiBold"/>
          <w:b w:val="0"/>
          <w:bCs w:val="0"/>
          <w:sz w:val="40"/>
          <w:szCs w:val="40"/>
        </w:rPr>
        <w:t>R</w:t>
      </w:r>
      <w:r w:rsidR="00A564ED" w:rsidRPr="00B32785">
        <w:rPr>
          <w:rFonts w:ascii="Lora SemiBold" w:hAnsi="Lora SemiBold"/>
          <w:b w:val="0"/>
          <w:bCs w:val="0"/>
          <w:sz w:val="40"/>
          <w:szCs w:val="40"/>
        </w:rPr>
        <w:t xml:space="preserve">equest for </w:t>
      </w:r>
      <w:r w:rsidR="0019573C" w:rsidRPr="00B32785">
        <w:rPr>
          <w:rFonts w:ascii="Lora SemiBold" w:hAnsi="Lora SemiBold"/>
          <w:b w:val="0"/>
          <w:bCs w:val="0"/>
          <w:sz w:val="40"/>
          <w:szCs w:val="40"/>
        </w:rPr>
        <w:t>q</w:t>
      </w:r>
      <w:r w:rsidR="00A564ED" w:rsidRPr="00B32785">
        <w:rPr>
          <w:rFonts w:ascii="Lora SemiBold" w:hAnsi="Lora SemiBold"/>
          <w:b w:val="0"/>
          <w:bCs w:val="0"/>
          <w:sz w:val="40"/>
          <w:szCs w:val="40"/>
        </w:rPr>
        <w:t xml:space="preserve">uotation </w:t>
      </w:r>
      <w:r w:rsidR="00900CDE" w:rsidRPr="00B32785">
        <w:rPr>
          <w:rFonts w:ascii="Lora SemiBold" w:hAnsi="Lora SemiBold"/>
          <w:b w:val="0"/>
          <w:bCs w:val="0"/>
          <w:sz w:val="40"/>
          <w:szCs w:val="40"/>
        </w:rPr>
        <w:t>f</w:t>
      </w:r>
      <w:r w:rsidR="00A564ED" w:rsidRPr="00B32785">
        <w:rPr>
          <w:rFonts w:ascii="Lora SemiBold" w:hAnsi="Lora SemiBold"/>
          <w:b w:val="0"/>
          <w:bCs w:val="0"/>
          <w:sz w:val="40"/>
          <w:szCs w:val="40"/>
        </w:rPr>
        <w:t>or</w:t>
      </w:r>
    </w:p>
    <w:p w14:paraId="40D5689B" w14:textId="26843418" w:rsidR="00781313" w:rsidRPr="00B32785" w:rsidRDefault="00F511B5" w:rsidP="00B32785">
      <w:pPr>
        <w:pStyle w:val="Title"/>
        <w:spacing w:before="0" w:after="0" w:line="360" w:lineRule="auto"/>
        <w:rPr>
          <w:rFonts w:ascii="Lora SemiBold" w:hAnsi="Lora SemiBold"/>
          <w:b w:val="0"/>
          <w:bCs w:val="0"/>
          <w:sz w:val="40"/>
          <w:szCs w:val="40"/>
        </w:rPr>
      </w:pPr>
      <w:r w:rsidRPr="009B085D">
        <w:rPr>
          <w:rFonts w:ascii="Lora SemiBold" w:hAnsi="Lora SemiBold"/>
          <w:b w:val="0"/>
          <w:bCs w:val="0"/>
          <w:sz w:val="40"/>
          <w:szCs w:val="40"/>
        </w:rPr>
        <w:t>Soft</w:t>
      </w:r>
      <w:r w:rsidR="00385D47" w:rsidRPr="009B085D">
        <w:rPr>
          <w:rFonts w:ascii="Lora SemiBold" w:hAnsi="Lora SemiBold"/>
          <w:b w:val="0"/>
          <w:bCs w:val="0"/>
          <w:sz w:val="40"/>
          <w:szCs w:val="40"/>
        </w:rPr>
        <w:t xml:space="preserve"> Skills</w:t>
      </w:r>
      <w:r w:rsidR="00462F5A" w:rsidRPr="009B085D">
        <w:rPr>
          <w:rFonts w:ascii="Lora SemiBold" w:hAnsi="Lora SemiBold"/>
          <w:b w:val="0"/>
          <w:bCs w:val="0"/>
          <w:sz w:val="40"/>
          <w:szCs w:val="40"/>
        </w:rPr>
        <w:t xml:space="preserve"> training</w:t>
      </w:r>
      <w:r w:rsidR="00EC0480">
        <w:rPr>
          <w:rFonts w:ascii="Lora SemiBold" w:hAnsi="Lora SemiBold"/>
          <w:b w:val="0"/>
          <w:bCs w:val="0"/>
          <w:sz w:val="40"/>
          <w:szCs w:val="40"/>
        </w:rPr>
        <w:t xml:space="preserve"> 2022</w:t>
      </w:r>
    </w:p>
    <w:p w14:paraId="561AD4F4" w14:textId="77777777" w:rsidR="00BC4C21" w:rsidRPr="00B32785" w:rsidRDefault="00781313" w:rsidP="008F076F">
      <w:pPr>
        <w:pStyle w:val="Title"/>
        <w:spacing w:line="360" w:lineRule="auto"/>
        <w:jc w:val="left"/>
        <w:rPr>
          <w:rFonts w:ascii="Lora SemiBold" w:hAnsi="Lora SemiBold"/>
          <w:b w:val="0"/>
          <w:bCs w:val="0"/>
        </w:rPr>
      </w:pPr>
      <w:r w:rsidRPr="00B32785">
        <w:rPr>
          <w:rFonts w:ascii="Lora SemiBold" w:hAnsi="Lora SemiBold"/>
          <w:b w:val="0"/>
          <w:bCs w:val="0"/>
        </w:rPr>
        <w:t>Introduction</w:t>
      </w:r>
    </w:p>
    <w:p w14:paraId="41CAC73E" w14:textId="5957BE5B" w:rsidR="00B01671" w:rsidRPr="00462F5A" w:rsidRDefault="00781313" w:rsidP="008F076F">
      <w:pPr>
        <w:spacing w:line="360" w:lineRule="auto"/>
        <w:jc w:val="both"/>
        <w:rPr>
          <w:rFonts w:ascii="Inter" w:hAnsi="Inter" w:cs="Arial"/>
        </w:rPr>
      </w:pPr>
      <w:r w:rsidRPr="00462F5A">
        <w:rPr>
          <w:rFonts w:ascii="Inter" w:hAnsi="Inter" w:cs="Arial"/>
        </w:rPr>
        <w:t>The National Institute for Health and Care Excellence (NICE) provides national guidance and advice to improve health and social care. NICE's role is to improve outcomes for people using the NHS and other public health and social care services.</w:t>
      </w:r>
    </w:p>
    <w:p w14:paraId="1314C3A6" w14:textId="77777777" w:rsidR="00B01671" w:rsidRPr="00462F5A" w:rsidRDefault="00B01671" w:rsidP="008F076F">
      <w:pPr>
        <w:spacing w:line="360" w:lineRule="auto"/>
        <w:jc w:val="both"/>
        <w:rPr>
          <w:rFonts w:ascii="Inter" w:hAnsi="Inter" w:cs="Arial"/>
        </w:rPr>
      </w:pPr>
    </w:p>
    <w:p w14:paraId="7F6524E0" w14:textId="1B4A791B" w:rsidR="00EB15B6" w:rsidRPr="00462F5A" w:rsidRDefault="00781313" w:rsidP="008F076F">
      <w:pPr>
        <w:spacing w:line="360" w:lineRule="auto"/>
        <w:jc w:val="both"/>
        <w:rPr>
          <w:rFonts w:ascii="Inter" w:hAnsi="Inter" w:cs="Arial"/>
        </w:rPr>
      </w:pPr>
      <w:r w:rsidRPr="00462F5A">
        <w:rPr>
          <w:rFonts w:ascii="Inter" w:hAnsi="Inter" w:cs="Arial"/>
        </w:rPr>
        <w:t>We do this by:</w:t>
      </w:r>
    </w:p>
    <w:p w14:paraId="6644904C" w14:textId="77777777" w:rsidR="00EB15B6" w:rsidRPr="00462F5A" w:rsidRDefault="00EB15B6" w:rsidP="008F076F">
      <w:pPr>
        <w:spacing w:line="360" w:lineRule="auto"/>
        <w:jc w:val="both"/>
        <w:rPr>
          <w:rFonts w:ascii="Inter" w:hAnsi="Inter" w:cs="Arial"/>
        </w:rPr>
      </w:pPr>
    </w:p>
    <w:p w14:paraId="6F60953D" w14:textId="3A265023"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Producing evidence-based guidance and advice for health, public </w:t>
      </w:r>
      <w:r w:rsidR="005B1C74" w:rsidRPr="00462F5A">
        <w:rPr>
          <w:rFonts w:ascii="Inter" w:hAnsi="Inter" w:cs="Arial"/>
        </w:rPr>
        <w:t>health,</w:t>
      </w:r>
      <w:r w:rsidRPr="00462F5A">
        <w:rPr>
          <w:rFonts w:ascii="Inter" w:hAnsi="Inter" w:cs="Arial"/>
        </w:rPr>
        <w:t xml:space="preserve"> and social care practitioners.</w:t>
      </w:r>
    </w:p>
    <w:p w14:paraId="674A38FF" w14:textId="06E5C864"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Developing quality standards and performance metrics for those providing and commissioning health, public </w:t>
      </w:r>
      <w:r w:rsidR="005B1C74" w:rsidRPr="00462F5A">
        <w:rPr>
          <w:rFonts w:ascii="Inter" w:hAnsi="Inter" w:cs="Arial"/>
        </w:rPr>
        <w:t>health,</w:t>
      </w:r>
      <w:r w:rsidRPr="00462F5A">
        <w:rPr>
          <w:rFonts w:ascii="Inter" w:hAnsi="Inter" w:cs="Arial"/>
        </w:rPr>
        <w:t xml:space="preserve"> and social care services.</w:t>
      </w:r>
    </w:p>
    <w:p w14:paraId="257987F3" w14:textId="055494BD" w:rsidR="00781313" w:rsidRPr="00462F5A" w:rsidRDefault="00781313" w:rsidP="00B32785">
      <w:pPr>
        <w:pStyle w:val="ListParagraph"/>
        <w:numPr>
          <w:ilvl w:val="0"/>
          <w:numId w:val="5"/>
        </w:numPr>
        <w:spacing w:line="360" w:lineRule="auto"/>
        <w:jc w:val="both"/>
        <w:rPr>
          <w:rFonts w:ascii="Inter" w:hAnsi="Inter" w:cs="Arial"/>
        </w:rPr>
      </w:pPr>
      <w:r w:rsidRPr="00462F5A">
        <w:rPr>
          <w:rFonts w:ascii="Inter" w:hAnsi="Inter" w:cs="Arial"/>
        </w:rPr>
        <w:t xml:space="preserve">Providing a range of information services for commissioners, </w:t>
      </w:r>
      <w:r w:rsidR="005B1C74" w:rsidRPr="00462F5A">
        <w:rPr>
          <w:rFonts w:ascii="Inter" w:hAnsi="Inter" w:cs="Arial"/>
        </w:rPr>
        <w:t>practitioners,</w:t>
      </w:r>
      <w:r w:rsidRPr="00462F5A">
        <w:rPr>
          <w:rFonts w:ascii="Inter" w:hAnsi="Inter" w:cs="Arial"/>
        </w:rPr>
        <w:t xml:space="preserve"> and managers across the spectrum of health and social care.</w:t>
      </w:r>
    </w:p>
    <w:p w14:paraId="42612BAD" w14:textId="77777777" w:rsidR="00EB15B6" w:rsidRPr="00462F5A" w:rsidRDefault="00EB15B6" w:rsidP="008F076F">
      <w:pPr>
        <w:spacing w:line="360" w:lineRule="auto"/>
        <w:ind w:left="360"/>
        <w:jc w:val="both"/>
        <w:rPr>
          <w:rFonts w:ascii="Inter" w:hAnsi="Inter" w:cs="Arial"/>
        </w:rPr>
      </w:pPr>
    </w:p>
    <w:p w14:paraId="24D560BE" w14:textId="4F71773A" w:rsidR="00781313" w:rsidRPr="00462F5A" w:rsidRDefault="00781313" w:rsidP="008F076F">
      <w:pPr>
        <w:spacing w:line="360" w:lineRule="auto"/>
        <w:jc w:val="both"/>
        <w:rPr>
          <w:rFonts w:ascii="Inter" w:hAnsi="Inter" w:cs="Arial"/>
        </w:rPr>
      </w:pPr>
      <w:r w:rsidRPr="00462F5A">
        <w:rPr>
          <w:rFonts w:ascii="Inter" w:hAnsi="Inter" w:cs="Arial"/>
        </w:rPr>
        <w:t>Further information describing the methods and process employed by NICE are available from NICE’s website (</w:t>
      </w:r>
      <w:hyperlink r:id="rId8" w:history="1">
        <w:r w:rsidRPr="00462F5A">
          <w:rPr>
            <w:rStyle w:val="Hyperlink"/>
            <w:rFonts w:ascii="Inter" w:hAnsi="Inter" w:cs="Arial"/>
          </w:rPr>
          <w:t>www.nice.org.uk</w:t>
        </w:r>
      </w:hyperlink>
      <w:r w:rsidRPr="00462F5A">
        <w:rPr>
          <w:rFonts w:ascii="Inter" w:hAnsi="Inter" w:cs="Arial"/>
        </w:rPr>
        <w:t>).</w:t>
      </w:r>
    </w:p>
    <w:p w14:paraId="3724095C" w14:textId="7B4A6B6C" w:rsidR="00BC00B7" w:rsidRDefault="00BC00B7" w:rsidP="008F076F">
      <w:pPr>
        <w:spacing w:line="360" w:lineRule="auto"/>
        <w:jc w:val="both"/>
        <w:rPr>
          <w:rFonts w:ascii="Inter" w:hAnsi="Inter" w:cs="Arial"/>
        </w:rPr>
      </w:pPr>
    </w:p>
    <w:p w14:paraId="2200B92B" w14:textId="79FB1AC0" w:rsidR="00BC00B7" w:rsidRPr="00B32785" w:rsidRDefault="00BC00B7" w:rsidP="008F076F">
      <w:pPr>
        <w:pStyle w:val="Heading1"/>
        <w:spacing w:line="360" w:lineRule="auto"/>
        <w:rPr>
          <w:rFonts w:ascii="Lora SemiBold" w:hAnsi="Lora SemiBold"/>
          <w:b w:val="0"/>
          <w:bCs w:val="0"/>
        </w:rPr>
      </w:pPr>
      <w:r w:rsidRPr="00B32785">
        <w:rPr>
          <w:rFonts w:ascii="Lora SemiBold" w:hAnsi="Lora SemiBold"/>
          <w:b w:val="0"/>
          <w:bCs w:val="0"/>
        </w:rPr>
        <w:t xml:space="preserve">The requirement </w:t>
      </w:r>
    </w:p>
    <w:p w14:paraId="436E1596" w14:textId="3F301BB5" w:rsidR="001338B5" w:rsidRDefault="009B085D" w:rsidP="009B085D">
      <w:pPr>
        <w:spacing w:line="360" w:lineRule="auto"/>
        <w:rPr>
          <w:rFonts w:ascii="Inter" w:hAnsi="Inter"/>
        </w:rPr>
      </w:pPr>
      <w:r w:rsidRPr="009B085D">
        <w:rPr>
          <w:rFonts w:ascii="Inter" w:hAnsi="Inter"/>
        </w:rPr>
        <w:t xml:space="preserve">In April 2021, we launched our new NICE Strategy 2021-2026: Dynamic, Collaborative, Excellent. We have a clear vision for where NICE needs to be. </w:t>
      </w:r>
      <w:r>
        <w:rPr>
          <w:rFonts w:ascii="Inter" w:hAnsi="Inter"/>
        </w:rPr>
        <w:t xml:space="preserve">To deliver on our business priorities and strategic objectives, we need to ensure that our staff have continuous learning opportunities to </w:t>
      </w:r>
      <w:r w:rsidR="001338B5">
        <w:rPr>
          <w:rFonts w:ascii="Inter" w:hAnsi="Inter"/>
        </w:rPr>
        <w:t>develop their soft skills.</w:t>
      </w:r>
    </w:p>
    <w:p w14:paraId="195078CB" w14:textId="77777777" w:rsidR="001338B5" w:rsidRDefault="001338B5" w:rsidP="009B085D">
      <w:pPr>
        <w:spacing w:line="360" w:lineRule="auto"/>
        <w:rPr>
          <w:rFonts w:ascii="Inter" w:hAnsi="Inter"/>
        </w:rPr>
      </w:pPr>
    </w:p>
    <w:p w14:paraId="341F3F69" w14:textId="58D79D4F" w:rsidR="007B20CE" w:rsidRPr="007B20CE" w:rsidRDefault="0010127B" w:rsidP="009B085D">
      <w:pPr>
        <w:spacing w:line="360" w:lineRule="auto"/>
        <w:rPr>
          <w:rFonts w:ascii="Inter" w:hAnsi="Inter" w:cs="Arial"/>
        </w:rPr>
      </w:pPr>
      <w:r w:rsidRPr="009B085D">
        <w:rPr>
          <w:rFonts w:ascii="Inter" w:hAnsi="Inter"/>
        </w:rPr>
        <w:t>We have recently undertaken a</w:t>
      </w:r>
      <w:r>
        <w:rPr>
          <w:rFonts w:ascii="Inter" w:hAnsi="Inter"/>
        </w:rPr>
        <w:t xml:space="preserve"> culture diagnostic, and a</w:t>
      </w:r>
      <w:r w:rsidRPr="009B085D">
        <w:rPr>
          <w:rFonts w:ascii="Inter" w:hAnsi="Inter"/>
        </w:rPr>
        <w:t xml:space="preserve"> skills gap analysis to identify key learning needs </w:t>
      </w:r>
      <w:r>
        <w:rPr>
          <w:rFonts w:ascii="Inter" w:hAnsi="Inter"/>
        </w:rPr>
        <w:t>across the organisation. Following this, w</w:t>
      </w:r>
      <w:r w:rsidR="001338B5" w:rsidRPr="001338B5">
        <w:rPr>
          <w:rFonts w:ascii="Inter" w:hAnsi="Inter" w:cs="Arial"/>
        </w:rPr>
        <w:t>e</w:t>
      </w:r>
      <w:r w:rsidR="00CE10BB">
        <w:rPr>
          <w:rFonts w:ascii="Inter" w:hAnsi="Inter" w:cs="Arial"/>
        </w:rPr>
        <w:t xml:space="preserve"> </w:t>
      </w:r>
      <w:r w:rsidR="001338B5" w:rsidRPr="001338B5">
        <w:rPr>
          <w:rFonts w:ascii="Inter" w:hAnsi="Inter" w:cs="Arial"/>
        </w:rPr>
        <w:lastRenderedPageBreak/>
        <w:t>launched a mandatory management development programme which all managers, including our executive team, are taking part in. This is due to complete in Spring 2023</w:t>
      </w:r>
      <w:r w:rsidR="001338B5">
        <w:rPr>
          <w:rFonts w:ascii="Inter" w:hAnsi="Inter" w:cs="Arial"/>
        </w:rPr>
        <w:t xml:space="preserve">. This programme will </w:t>
      </w:r>
      <w:r w:rsidR="009B085D" w:rsidRPr="009B085D">
        <w:rPr>
          <w:rFonts w:ascii="Inter" w:hAnsi="Inter"/>
        </w:rPr>
        <w:t>support</w:t>
      </w:r>
      <w:r w:rsidR="001338B5">
        <w:rPr>
          <w:rFonts w:ascii="Inter" w:hAnsi="Inter"/>
        </w:rPr>
        <w:t xml:space="preserve"> managers </w:t>
      </w:r>
      <w:r w:rsidR="009B085D" w:rsidRPr="009B085D">
        <w:rPr>
          <w:rFonts w:ascii="Inter" w:hAnsi="Inter"/>
        </w:rPr>
        <w:t>to drive collaboration and empower their teams through coaching and delegation</w:t>
      </w:r>
      <w:r w:rsidR="007B20CE">
        <w:rPr>
          <w:rFonts w:ascii="Inter" w:hAnsi="Inter"/>
        </w:rPr>
        <w:t xml:space="preserve">, trusting those with the best information to make decisions. </w:t>
      </w:r>
      <w:r w:rsidR="007B20CE" w:rsidRPr="007B20CE">
        <w:rPr>
          <w:rFonts w:ascii="Inter" w:hAnsi="Inter"/>
        </w:rPr>
        <w:t xml:space="preserve">Our aim is that colleagues have autonomy to perform and deliver at </w:t>
      </w:r>
      <w:r w:rsidR="00907819" w:rsidRPr="007B20CE">
        <w:rPr>
          <w:rFonts w:ascii="Inter" w:hAnsi="Inter"/>
        </w:rPr>
        <w:t>pace</w:t>
      </w:r>
      <w:r w:rsidR="00907819">
        <w:rPr>
          <w:rFonts w:ascii="Inter" w:hAnsi="Inter"/>
        </w:rPr>
        <w:t>, and</w:t>
      </w:r>
      <w:r w:rsidR="007B20CE">
        <w:rPr>
          <w:rFonts w:ascii="Inter" w:hAnsi="Inter"/>
        </w:rPr>
        <w:t xml:space="preserve"> feel confident to</w:t>
      </w:r>
      <w:r w:rsidR="007B20CE" w:rsidRPr="007B20CE">
        <w:rPr>
          <w:rFonts w:ascii="Inter" w:hAnsi="Inter"/>
        </w:rPr>
        <w:t xml:space="preserve"> </w:t>
      </w:r>
      <w:r w:rsidR="007B20CE">
        <w:rPr>
          <w:rFonts w:ascii="Inter" w:hAnsi="Inter"/>
        </w:rPr>
        <w:t>act</w:t>
      </w:r>
      <w:r w:rsidR="007B20CE" w:rsidRPr="007B20CE">
        <w:rPr>
          <w:rFonts w:ascii="Inter" w:hAnsi="Inter"/>
        </w:rPr>
        <w:t xml:space="preserve"> without fear</w:t>
      </w:r>
      <w:r w:rsidR="007B20CE">
        <w:rPr>
          <w:rFonts w:ascii="Inter" w:hAnsi="Inter"/>
        </w:rPr>
        <w:t>.</w:t>
      </w:r>
    </w:p>
    <w:p w14:paraId="30835CDE" w14:textId="77777777" w:rsidR="007B20CE" w:rsidRDefault="007B20CE" w:rsidP="009B085D">
      <w:pPr>
        <w:spacing w:line="360" w:lineRule="auto"/>
        <w:rPr>
          <w:rFonts w:ascii="Inter" w:hAnsi="Inter"/>
        </w:rPr>
      </w:pPr>
    </w:p>
    <w:p w14:paraId="08D27ADF" w14:textId="2852931A" w:rsidR="008F076F" w:rsidRDefault="001338B5" w:rsidP="009B085D">
      <w:pPr>
        <w:spacing w:line="360" w:lineRule="auto"/>
        <w:rPr>
          <w:rFonts w:ascii="Inter" w:hAnsi="Inter"/>
        </w:rPr>
      </w:pPr>
      <w:r>
        <w:rPr>
          <w:rFonts w:ascii="Inter" w:hAnsi="Inter"/>
        </w:rPr>
        <w:t xml:space="preserve">We are looking for an external provider to run a suite of short </w:t>
      </w:r>
      <w:r w:rsidR="0010127B">
        <w:rPr>
          <w:rFonts w:ascii="Inter" w:hAnsi="Inter"/>
        </w:rPr>
        <w:t>soft skill</w:t>
      </w:r>
      <w:r w:rsidR="00CE10BB">
        <w:rPr>
          <w:rFonts w:ascii="Inter" w:hAnsi="Inter"/>
        </w:rPr>
        <w:t>s</w:t>
      </w:r>
      <w:r w:rsidR="0010127B">
        <w:rPr>
          <w:rFonts w:ascii="Inter" w:hAnsi="Inter"/>
        </w:rPr>
        <w:t xml:space="preserve"> courses for</w:t>
      </w:r>
      <w:r w:rsidR="009B085D" w:rsidRPr="009B085D">
        <w:rPr>
          <w:rFonts w:ascii="Inter" w:hAnsi="Inter"/>
        </w:rPr>
        <w:t xml:space="preserve"> our non-manager</w:t>
      </w:r>
      <w:r w:rsidR="0010127B">
        <w:rPr>
          <w:rFonts w:ascii="Inter" w:hAnsi="Inter"/>
        </w:rPr>
        <w:t xml:space="preserve"> staff population, to empower colleagues </w:t>
      </w:r>
      <w:r w:rsidR="007B20CE">
        <w:rPr>
          <w:rFonts w:ascii="Inter" w:hAnsi="Inter"/>
        </w:rPr>
        <w:t>and giv</w:t>
      </w:r>
      <w:r w:rsidR="00CE10BB">
        <w:rPr>
          <w:rFonts w:ascii="Inter" w:hAnsi="Inter"/>
        </w:rPr>
        <w:t>e</w:t>
      </w:r>
      <w:r w:rsidR="007B20CE">
        <w:rPr>
          <w:rFonts w:ascii="Inter" w:hAnsi="Inter"/>
        </w:rPr>
        <w:t xml:space="preserve"> them </w:t>
      </w:r>
      <w:r w:rsidR="00CE10BB">
        <w:rPr>
          <w:rFonts w:ascii="Inter" w:hAnsi="Inter"/>
        </w:rPr>
        <w:t xml:space="preserve">the </w:t>
      </w:r>
      <w:r w:rsidR="007B20CE">
        <w:rPr>
          <w:rFonts w:ascii="Inter" w:hAnsi="Inter"/>
        </w:rPr>
        <w:t>critical skills</w:t>
      </w:r>
      <w:r w:rsidR="00364EB1">
        <w:rPr>
          <w:rFonts w:ascii="Inter" w:hAnsi="Inter"/>
        </w:rPr>
        <w:t xml:space="preserve"> that</w:t>
      </w:r>
      <w:r w:rsidR="007B20CE">
        <w:rPr>
          <w:rFonts w:ascii="Inter" w:hAnsi="Inter"/>
        </w:rPr>
        <w:t xml:space="preserve"> they need to act with autonomy.</w:t>
      </w:r>
    </w:p>
    <w:p w14:paraId="02E2058B" w14:textId="33FB68B5" w:rsidR="003A4A23" w:rsidRDefault="003A4A23" w:rsidP="009B085D">
      <w:pPr>
        <w:spacing w:line="360" w:lineRule="auto"/>
        <w:rPr>
          <w:rFonts w:ascii="Inter" w:hAnsi="Inter"/>
        </w:rPr>
      </w:pPr>
    </w:p>
    <w:p w14:paraId="0F23D0F5" w14:textId="6B537C37" w:rsidR="003A4A23" w:rsidRPr="002C5847" w:rsidRDefault="003A4A23" w:rsidP="003A4A23">
      <w:pPr>
        <w:spacing w:line="360" w:lineRule="auto"/>
        <w:jc w:val="both"/>
        <w:rPr>
          <w:rFonts w:ascii="Inter" w:hAnsi="Inter" w:cs="Arial"/>
        </w:rPr>
      </w:pPr>
      <w:r w:rsidRPr="002C5847">
        <w:rPr>
          <w:rFonts w:ascii="Inter" w:hAnsi="Inter" w:cs="Arial"/>
        </w:rPr>
        <w:t xml:space="preserve">We have a workforce of approximately 800 staff members, and would like to </w:t>
      </w:r>
    </w:p>
    <w:p w14:paraId="4EECBEF9" w14:textId="0E74846E" w:rsidR="003A4A23" w:rsidRPr="002C5847" w:rsidRDefault="003A4A23" w:rsidP="003A4A23">
      <w:pPr>
        <w:spacing w:line="360" w:lineRule="auto"/>
        <w:jc w:val="both"/>
        <w:rPr>
          <w:rFonts w:ascii="Inter" w:hAnsi="Inter" w:cs="Arial"/>
        </w:rPr>
      </w:pPr>
      <w:r w:rsidRPr="002C5847">
        <w:rPr>
          <w:rFonts w:ascii="Inter" w:hAnsi="Inter" w:cs="Arial"/>
        </w:rPr>
        <w:t>make courses available to 500 staff in our non-manager population. We are not expecting that all staff will choose to attend every course.</w:t>
      </w:r>
    </w:p>
    <w:p w14:paraId="00624C1D" w14:textId="77777777" w:rsidR="008129D3" w:rsidRPr="00462F5A" w:rsidRDefault="008129D3" w:rsidP="008F076F">
      <w:pPr>
        <w:spacing w:line="360" w:lineRule="auto"/>
        <w:jc w:val="both"/>
        <w:rPr>
          <w:rFonts w:ascii="Inter" w:hAnsi="Inter" w:cs="Arial"/>
        </w:rPr>
      </w:pPr>
    </w:p>
    <w:p w14:paraId="560EA9CF" w14:textId="4DC7FAD0" w:rsidR="00A564ED" w:rsidRPr="00CE10BB" w:rsidRDefault="00A564ED" w:rsidP="00B32785">
      <w:pPr>
        <w:pStyle w:val="Heading1"/>
        <w:numPr>
          <w:ilvl w:val="0"/>
          <w:numId w:val="6"/>
        </w:numPr>
        <w:spacing w:line="360" w:lineRule="auto"/>
        <w:rPr>
          <w:rFonts w:ascii="Lora SemiBold" w:hAnsi="Lora SemiBold"/>
          <w:b w:val="0"/>
          <w:bCs w:val="0"/>
        </w:rPr>
      </w:pPr>
      <w:r w:rsidRPr="00CE10BB">
        <w:rPr>
          <w:rFonts w:ascii="Lora SemiBold" w:hAnsi="Lora SemiBold"/>
          <w:b w:val="0"/>
          <w:bCs w:val="0"/>
        </w:rPr>
        <w:t>Requirement specification</w:t>
      </w:r>
    </w:p>
    <w:p w14:paraId="1058848F" w14:textId="37C5E9FA" w:rsidR="002B75B7" w:rsidRPr="00CE10BB" w:rsidRDefault="002B75B7" w:rsidP="008F076F">
      <w:pPr>
        <w:pStyle w:val="Paragraphnonumbers"/>
        <w:spacing w:line="360" w:lineRule="auto"/>
        <w:rPr>
          <w:rFonts w:ascii="Inter" w:hAnsi="Inter"/>
        </w:rPr>
      </w:pPr>
      <w:r w:rsidRPr="00CE10BB">
        <w:rPr>
          <w:rFonts w:ascii="Inter" w:hAnsi="Inter"/>
        </w:rPr>
        <w:t>The objective of the invitation to quote is to contract with a provider that would support NICE with:</w:t>
      </w:r>
    </w:p>
    <w:p w14:paraId="7937A9FD" w14:textId="61050CC0" w:rsidR="00A564ED" w:rsidRPr="00CE10BB" w:rsidRDefault="00B01671" w:rsidP="00B32785">
      <w:pPr>
        <w:pStyle w:val="Paragraphnonumbers"/>
        <w:numPr>
          <w:ilvl w:val="0"/>
          <w:numId w:val="4"/>
        </w:numPr>
        <w:spacing w:line="360" w:lineRule="auto"/>
        <w:rPr>
          <w:rFonts w:ascii="Inter" w:hAnsi="Inter"/>
        </w:rPr>
      </w:pPr>
      <w:r w:rsidRPr="00CE10BB">
        <w:rPr>
          <w:rFonts w:ascii="Inter" w:hAnsi="Inter"/>
        </w:rPr>
        <w:t>Planning</w:t>
      </w:r>
      <w:r w:rsidR="00DF3D04" w:rsidRPr="00CE10BB">
        <w:rPr>
          <w:rFonts w:ascii="Inter" w:hAnsi="Inter"/>
        </w:rPr>
        <w:t xml:space="preserve">, </w:t>
      </w:r>
      <w:r w:rsidRPr="00CE10BB">
        <w:rPr>
          <w:rFonts w:ascii="Inter" w:hAnsi="Inter"/>
        </w:rPr>
        <w:t>design</w:t>
      </w:r>
      <w:r w:rsidR="002B75B7" w:rsidRPr="00CE10BB">
        <w:rPr>
          <w:rFonts w:ascii="Inter" w:hAnsi="Inter"/>
        </w:rPr>
        <w:t>ing</w:t>
      </w:r>
      <w:r w:rsidRPr="00CE10BB">
        <w:rPr>
          <w:rFonts w:ascii="Inter" w:hAnsi="Inter"/>
        </w:rPr>
        <w:t xml:space="preserve">, </w:t>
      </w:r>
      <w:r w:rsidR="00701A1B" w:rsidRPr="00CE10BB">
        <w:rPr>
          <w:rFonts w:ascii="Inter" w:hAnsi="Inter"/>
        </w:rPr>
        <w:t>preparing,</w:t>
      </w:r>
      <w:r w:rsidR="002B75B7" w:rsidRPr="00CE10BB">
        <w:rPr>
          <w:rFonts w:ascii="Inter" w:hAnsi="Inter"/>
        </w:rPr>
        <w:t xml:space="preserve"> organising</w:t>
      </w:r>
      <w:r w:rsidRPr="00CE10BB">
        <w:rPr>
          <w:rFonts w:ascii="Inter" w:hAnsi="Inter"/>
        </w:rPr>
        <w:t>, and deliv</w:t>
      </w:r>
      <w:r w:rsidR="00E05610" w:rsidRPr="00CE10BB">
        <w:rPr>
          <w:rFonts w:ascii="Inter" w:hAnsi="Inter"/>
        </w:rPr>
        <w:t>ering</w:t>
      </w:r>
      <w:r w:rsidRPr="00CE10BB">
        <w:rPr>
          <w:rFonts w:ascii="Inter" w:hAnsi="Inter"/>
        </w:rPr>
        <w:t xml:space="preserve"> </w:t>
      </w:r>
      <w:r w:rsidR="002656F9" w:rsidRPr="00CE10BB">
        <w:rPr>
          <w:rFonts w:ascii="Inter" w:hAnsi="Inter"/>
        </w:rPr>
        <w:t>soft skills</w:t>
      </w:r>
      <w:r w:rsidR="00462F5A" w:rsidRPr="00CE10BB">
        <w:rPr>
          <w:rFonts w:ascii="Inter" w:hAnsi="Inter"/>
        </w:rPr>
        <w:t xml:space="preserve"> training for NICE staff</w:t>
      </w:r>
      <w:r w:rsidR="003A4A23">
        <w:rPr>
          <w:rFonts w:ascii="Inter" w:hAnsi="Inter"/>
        </w:rPr>
        <w:t>.</w:t>
      </w:r>
      <w:r w:rsidR="002B5EF9" w:rsidRPr="00CE10BB">
        <w:rPr>
          <w:rFonts w:ascii="Inter" w:hAnsi="Inter"/>
        </w:rPr>
        <w:t xml:space="preserve"> </w:t>
      </w:r>
    </w:p>
    <w:p w14:paraId="681D880C" w14:textId="6B0E2FF2" w:rsidR="00462F5A" w:rsidRPr="00CE10BB" w:rsidRDefault="00462F5A" w:rsidP="00B32785">
      <w:pPr>
        <w:pStyle w:val="Paragraphnonumbers"/>
        <w:numPr>
          <w:ilvl w:val="0"/>
          <w:numId w:val="4"/>
        </w:numPr>
        <w:spacing w:line="360" w:lineRule="auto"/>
        <w:rPr>
          <w:rFonts w:ascii="Inter" w:hAnsi="Inter"/>
        </w:rPr>
      </w:pPr>
      <w:r w:rsidRPr="00CE10BB">
        <w:rPr>
          <w:rFonts w:ascii="Inter" w:hAnsi="Inter"/>
        </w:rPr>
        <w:t>Offer</w:t>
      </w:r>
      <w:r w:rsidR="002656F9" w:rsidRPr="00CE10BB">
        <w:rPr>
          <w:rFonts w:ascii="Inter" w:hAnsi="Inter"/>
        </w:rPr>
        <w:t>ing</w:t>
      </w:r>
      <w:r w:rsidRPr="00CE10BB">
        <w:rPr>
          <w:rFonts w:ascii="Inter" w:hAnsi="Inter"/>
        </w:rPr>
        <w:t xml:space="preserve"> a suite of </w:t>
      </w:r>
      <w:r w:rsidR="009F03D6">
        <w:rPr>
          <w:rFonts w:ascii="Inter" w:hAnsi="Inter"/>
        </w:rPr>
        <w:t xml:space="preserve">(non-mandated) </w:t>
      </w:r>
      <w:r w:rsidR="002656F9" w:rsidRPr="00CE10BB">
        <w:rPr>
          <w:rFonts w:ascii="Inter" w:hAnsi="Inter"/>
        </w:rPr>
        <w:t>half-day</w:t>
      </w:r>
      <w:r w:rsidR="00CE10BB">
        <w:rPr>
          <w:rFonts w:ascii="Inter" w:hAnsi="Inter"/>
        </w:rPr>
        <w:t xml:space="preserve"> </w:t>
      </w:r>
      <w:r w:rsidRPr="00CE10BB">
        <w:rPr>
          <w:rFonts w:ascii="Inter" w:hAnsi="Inter"/>
        </w:rPr>
        <w:t xml:space="preserve">virtual workshops covering </w:t>
      </w:r>
      <w:r w:rsidR="00C6273B" w:rsidRPr="00CE10BB">
        <w:rPr>
          <w:rFonts w:ascii="Inter" w:hAnsi="Inter"/>
        </w:rPr>
        <w:t xml:space="preserve">the </w:t>
      </w:r>
      <w:r w:rsidR="002656F9" w:rsidRPr="00CE10BB">
        <w:rPr>
          <w:rFonts w:ascii="Inter" w:hAnsi="Inter"/>
        </w:rPr>
        <w:t xml:space="preserve">four topics </w:t>
      </w:r>
      <w:r w:rsidR="0036293C" w:rsidRPr="00CE10BB">
        <w:rPr>
          <w:rFonts w:ascii="Inter" w:hAnsi="Inter"/>
        </w:rPr>
        <w:t>below:</w:t>
      </w:r>
    </w:p>
    <w:tbl>
      <w:tblPr>
        <w:tblStyle w:val="TableGridLight"/>
        <w:tblW w:w="0" w:type="auto"/>
        <w:tblLook w:val="04A0" w:firstRow="1" w:lastRow="0" w:firstColumn="1" w:lastColumn="0" w:noHBand="0" w:noVBand="1"/>
      </w:tblPr>
      <w:tblGrid>
        <w:gridCol w:w="4148"/>
        <w:gridCol w:w="4148"/>
      </w:tblGrid>
      <w:tr w:rsidR="002656F9" w:rsidRPr="001A0682" w14:paraId="57540625" w14:textId="77777777" w:rsidTr="009F0E17">
        <w:tc>
          <w:tcPr>
            <w:tcW w:w="4148" w:type="dxa"/>
          </w:tcPr>
          <w:p w14:paraId="59597981" w14:textId="5BAEF35F" w:rsidR="002656F9" w:rsidRPr="00CE10BB" w:rsidRDefault="002656F9" w:rsidP="002656F9">
            <w:pPr>
              <w:pStyle w:val="ListParagraph"/>
              <w:numPr>
                <w:ilvl w:val="0"/>
                <w:numId w:val="20"/>
              </w:numPr>
              <w:rPr>
                <w:rFonts w:ascii="Inter" w:hAnsi="Inter"/>
                <w:b/>
                <w:bCs/>
                <w:u w:val="single"/>
              </w:rPr>
            </w:pPr>
            <w:r w:rsidRPr="00CE10BB">
              <w:rPr>
                <w:rFonts w:ascii="Inter" w:hAnsi="Inter"/>
                <w:b/>
                <w:bCs/>
                <w:u w:val="single"/>
              </w:rPr>
              <w:t>Collaboration</w:t>
            </w:r>
          </w:p>
          <w:p w14:paraId="58973D07" w14:textId="77777777" w:rsidR="002656F9" w:rsidRPr="001A0682" w:rsidRDefault="002656F9" w:rsidP="009F0E17">
            <w:pPr>
              <w:rPr>
                <w:rFonts w:ascii="Inter" w:hAnsi="Inter"/>
              </w:rPr>
            </w:pPr>
            <w:r w:rsidRPr="001A0682">
              <w:rPr>
                <w:rFonts w:ascii="Inter" w:hAnsi="Inter" w:cs="Arial"/>
              </w:rPr>
              <w:t>Our value: We believe in the power of working together, involving the right people, at the right time, in a meaningful way.</w:t>
            </w:r>
          </w:p>
        </w:tc>
        <w:tc>
          <w:tcPr>
            <w:tcW w:w="4148" w:type="dxa"/>
          </w:tcPr>
          <w:p w14:paraId="3D0D165A" w14:textId="77777777" w:rsidR="002656F9" w:rsidRPr="001A0682" w:rsidRDefault="002656F9" w:rsidP="009F0E17">
            <w:pPr>
              <w:pStyle w:val="Heading3"/>
              <w:spacing w:after="0"/>
              <w:rPr>
                <w:rFonts w:ascii="Inter" w:hAnsi="Inter"/>
                <w:szCs w:val="24"/>
              </w:rPr>
            </w:pPr>
            <w:r w:rsidRPr="001A0682">
              <w:rPr>
                <w:rFonts w:ascii="Inter" w:hAnsi="Inter"/>
                <w:szCs w:val="24"/>
              </w:rPr>
              <w:t>Key behaviours and skills required:</w:t>
            </w:r>
          </w:p>
          <w:p w14:paraId="3A1F483F" w14:textId="77777777" w:rsidR="002656F9" w:rsidRPr="001A0682" w:rsidRDefault="002656F9" w:rsidP="002656F9">
            <w:pPr>
              <w:pStyle w:val="Bullets"/>
              <w:numPr>
                <w:ilvl w:val="0"/>
                <w:numId w:val="18"/>
              </w:numPr>
              <w:tabs>
                <w:tab w:val="left" w:pos="993"/>
              </w:tabs>
              <w:spacing w:after="0" w:line="240" w:lineRule="auto"/>
              <w:rPr>
                <w:rFonts w:ascii="Inter" w:hAnsi="Inter"/>
              </w:rPr>
            </w:pPr>
            <w:r w:rsidRPr="001A0682">
              <w:rPr>
                <w:rFonts w:ascii="Inter" w:hAnsi="Inter" w:cs="Arial"/>
              </w:rPr>
              <w:t>To work effectively as part of a team and collaborate across functions</w:t>
            </w:r>
          </w:p>
          <w:p w14:paraId="5D2372A6" w14:textId="77777777" w:rsidR="002656F9" w:rsidRPr="001A0682" w:rsidRDefault="002656F9" w:rsidP="002656F9">
            <w:pPr>
              <w:pStyle w:val="Bullets"/>
              <w:numPr>
                <w:ilvl w:val="0"/>
                <w:numId w:val="18"/>
              </w:numPr>
              <w:tabs>
                <w:tab w:val="left" w:pos="993"/>
              </w:tabs>
              <w:spacing w:after="0" w:line="240" w:lineRule="auto"/>
              <w:rPr>
                <w:rFonts w:ascii="Inter" w:hAnsi="Inter"/>
              </w:rPr>
            </w:pPr>
            <w:r w:rsidRPr="001A0682">
              <w:rPr>
                <w:rFonts w:ascii="Inter" w:hAnsi="Inter"/>
              </w:rPr>
              <w:t>Putting common goals first</w:t>
            </w:r>
          </w:p>
          <w:p w14:paraId="33F23B5F" w14:textId="77777777" w:rsidR="002656F9" w:rsidRPr="001A0682" w:rsidRDefault="002656F9" w:rsidP="002656F9">
            <w:pPr>
              <w:pStyle w:val="Bullets"/>
              <w:numPr>
                <w:ilvl w:val="0"/>
                <w:numId w:val="18"/>
              </w:numPr>
              <w:tabs>
                <w:tab w:val="left" w:pos="993"/>
              </w:tabs>
              <w:spacing w:after="0" w:line="240" w:lineRule="auto"/>
              <w:rPr>
                <w:rFonts w:ascii="Inter" w:hAnsi="Inter"/>
              </w:rPr>
            </w:pPr>
            <w:r w:rsidRPr="001A0682">
              <w:rPr>
                <w:rFonts w:ascii="Inter" w:hAnsi="Inter"/>
              </w:rPr>
              <w:t>Building positive relationships across NICE and the wider system</w:t>
            </w:r>
          </w:p>
          <w:p w14:paraId="6EDC8905" w14:textId="77777777" w:rsidR="002656F9" w:rsidRPr="001A0682" w:rsidRDefault="002656F9" w:rsidP="002656F9">
            <w:pPr>
              <w:pStyle w:val="Bullets"/>
              <w:numPr>
                <w:ilvl w:val="0"/>
                <w:numId w:val="18"/>
              </w:numPr>
              <w:tabs>
                <w:tab w:val="left" w:pos="993"/>
              </w:tabs>
              <w:spacing w:after="0" w:line="240" w:lineRule="auto"/>
              <w:rPr>
                <w:rFonts w:ascii="Inter" w:hAnsi="Inter"/>
              </w:rPr>
            </w:pPr>
            <w:r w:rsidRPr="001A0682">
              <w:rPr>
                <w:rFonts w:ascii="Inter" w:hAnsi="Inter"/>
              </w:rPr>
              <w:lastRenderedPageBreak/>
              <w:t>Sharing our expertise while respecting others’</w:t>
            </w:r>
          </w:p>
          <w:p w14:paraId="1D817908" w14:textId="77777777" w:rsidR="002656F9" w:rsidRPr="001A0682" w:rsidRDefault="002656F9" w:rsidP="002656F9">
            <w:pPr>
              <w:pStyle w:val="Bullets"/>
              <w:numPr>
                <w:ilvl w:val="0"/>
                <w:numId w:val="18"/>
              </w:numPr>
              <w:tabs>
                <w:tab w:val="left" w:pos="993"/>
              </w:tabs>
              <w:spacing w:after="0" w:line="240" w:lineRule="auto"/>
              <w:rPr>
                <w:rFonts w:ascii="Inter" w:hAnsi="Inter"/>
              </w:rPr>
            </w:pPr>
            <w:r w:rsidRPr="001A0682">
              <w:rPr>
                <w:rFonts w:ascii="Inter" w:hAnsi="Inter"/>
              </w:rPr>
              <w:t>Communicating effectively</w:t>
            </w:r>
          </w:p>
          <w:p w14:paraId="0B0CF742" w14:textId="77777777" w:rsidR="002656F9" w:rsidRPr="001A0682" w:rsidRDefault="002656F9" w:rsidP="002656F9">
            <w:pPr>
              <w:pStyle w:val="Bullets"/>
              <w:numPr>
                <w:ilvl w:val="0"/>
                <w:numId w:val="18"/>
              </w:numPr>
              <w:tabs>
                <w:tab w:val="left" w:pos="993"/>
              </w:tabs>
              <w:spacing w:after="0" w:line="240" w:lineRule="auto"/>
              <w:rPr>
                <w:rFonts w:ascii="Inter" w:hAnsi="Inter"/>
              </w:rPr>
            </w:pPr>
            <w:r w:rsidRPr="001A0682">
              <w:rPr>
                <w:rFonts w:ascii="Inter" w:hAnsi="Inter"/>
              </w:rPr>
              <w:t>Seeking input from others at the right time</w:t>
            </w:r>
          </w:p>
          <w:p w14:paraId="0B76602B" w14:textId="77777777" w:rsidR="002656F9" w:rsidRPr="001A0682" w:rsidRDefault="002656F9" w:rsidP="002656F9">
            <w:pPr>
              <w:pStyle w:val="Bullets"/>
              <w:numPr>
                <w:ilvl w:val="0"/>
                <w:numId w:val="18"/>
              </w:numPr>
              <w:tabs>
                <w:tab w:val="left" w:pos="993"/>
              </w:tabs>
              <w:spacing w:after="0" w:line="240" w:lineRule="auto"/>
              <w:rPr>
                <w:rFonts w:ascii="Inter" w:hAnsi="Inter"/>
              </w:rPr>
            </w:pPr>
            <w:r w:rsidRPr="001A0682">
              <w:rPr>
                <w:rFonts w:ascii="Inter" w:hAnsi="Inter"/>
              </w:rPr>
              <w:t>Proactively looking for new ways to contribute to and learn from others</w:t>
            </w:r>
          </w:p>
        </w:tc>
      </w:tr>
      <w:tr w:rsidR="002656F9" w:rsidRPr="001A0682" w14:paraId="5FF4A251" w14:textId="77777777" w:rsidTr="009F0E17">
        <w:tc>
          <w:tcPr>
            <w:tcW w:w="4148" w:type="dxa"/>
          </w:tcPr>
          <w:p w14:paraId="4D7C9FF1" w14:textId="3D237CA0" w:rsidR="002656F9" w:rsidRPr="00CE10BB" w:rsidRDefault="002656F9" w:rsidP="002656F9">
            <w:pPr>
              <w:pStyle w:val="ListParagraph"/>
              <w:numPr>
                <w:ilvl w:val="0"/>
                <w:numId w:val="20"/>
              </w:numPr>
              <w:rPr>
                <w:rFonts w:ascii="Inter" w:hAnsi="Inter"/>
                <w:b/>
                <w:bCs/>
                <w:u w:val="single"/>
              </w:rPr>
            </w:pPr>
            <w:r w:rsidRPr="00CE10BB">
              <w:rPr>
                <w:rFonts w:ascii="Inter" w:hAnsi="Inter"/>
                <w:b/>
                <w:bCs/>
                <w:u w:val="single"/>
              </w:rPr>
              <w:lastRenderedPageBreak/>
              <w:t>Decision making</w:t>
            </w:r>
          </w:p>
          <w:p w14:paraId="4110CCF9" w14:textId="77777777" w:rsidR="002656F9" w:rsidRPr="001A0682" w:rsidRDefault="002656F9" w:rsidP="009F0E17">
            <w:pPr>
              <w:rPr>
                <w:rFonts w:ascii="Inter" w:hAnsi="Inter"/>
              </w:rPr>
            </w:pPr>
            <w:r w:rsidRPr="001A0682">
              <w:rPr>
                <w:rFonts w:ascii="Inter" w:hAnsi="Inter"/>
              </w:rPr>
              <w:t>Our aim: Our staff will feel empowered to make decisions. Our staff will make logical, well-balanced, and reasoned decisions that are transparent and based on impact.</w:t>
            </w:r>
          </w:p>
        </w:tc>
        <w:tc>
          <w:tcPr>
            <w:tcW w:w="4148" w:type="dxa"/>
          </w:tcPr>
          <w:p w14:paraId="59AB5C7E" w14:textId="64C99799" w:rsidR="00CE10BB" w:rsidRPr="00CE10BB" w:rsidRDefault="00CE10BB" w:rsidP="00CE10BB">
            <w:pPr>
              <w:pStyle w:val="Heading3"/>
              <w:spacing w:after="0"/>
              <w:rPr>
                <w:rFonts w:ascii="Inter" w:hAnsi="Inter"/>
                <w:szCs w:val="24"/>
              </w:rPr>
            </w:pPr>
            <w:r w:rsidRPr="001A0682">
              <w:rPr>
                <w:rFonts w:ascii="Inter" w:hAnsi="Inter"/>
                <w:szCs w:val="24"/>
              </w:rPr>
              <w:t>Key behaviours and skills required:</w:t>
            </w:r>
          </w:p>
          <w:p w14:paraId="3C943FED" w14:textId="2BBBAB67" w:rsidR="002656F9" w:rsidRPr="001A0682" w:rsidRDefault="002656F9" w:rsidP="002656F9">
            <w:pPr>
              <w:pStyle w:val="ListParagraph"/>
              <w:numPr>
                <w:ilvl w:val="0"/>
                <w:numId w:val="19"/>
              </w:numPr>
              <w:rPr>
                <w:rFonts w:ascii="Inter" w:hAnsi="Inter" w:cs="Arial"/>
              </w:rPr>
            </w:pPr>
            <w:r w:rsidRPr="001A0682">
              <w:rPr>
                <w:rFonts w:ascii="Inter" w:hAnsi="Inter"/>
              </w:rPr>
              <w:t>Using analysis and data to support decisions</w:t>
            </w:r>
          </w:p>
          <w:p w14:paraId="1E654E47" w14:textId="77777777" w:rsidR="002656F9" w:rsidRPr="001A0682" w:rsidRDefault="002656F9" w:rsidP="002656F9">
            <w:pPr>
              <w:pStyle w:val="ListParagraph"/>
              <w:numPr>
                <w:ilvl w:val="0"/>
                <w:numId w:val="19"/>
              </w:numPr>
              <w:rPr>
                <w:rFonts w:ascii="Inter" w:hAnsi="Inter" w:cs="Arial"/>
              </w:rPr>
            </w:pPr>
            <w:r w:rsidRPr="001A0682">
              <w:rPr>
                <w:rFonts w:ascii="Inter" w:hAnsi="Inter" w:cs="Arial"/>
              </w:rPr>
              <w:t xml:space="preserve">Open and honest dialogue and constructive challenge </w:t>
            </w:r>
          </w:p>
          <w:p w14:paraId="2F78B1D7" w14:textId="77777777" w:rsidR="002656F9" w:rsidRPr="001A0682" w:rsidRDefault="002656F9" w:rsidP="002656F9">
            <w:pPr>
              <w:pStyle w:val="ListParagraph"/>
              <w:numPr>
                <w:ilvl w:val="0"/>
                <w:numId w:val="19"/>
              </w:numPr>
              <w:rPr>
                <w:rFonts w:ascii="Inter" w:hAnsi="Inter" w:cs="Arial"/>
              </w:rPr>
            </w:pPr>
            <w:r w:rsidRPr="001A0682">
              <w:rPr>
                <w:rFonts w:ascii="Inter" w:hAnsi="Inter" w:cs="Arial"/>
              </w:rPr>
              <w:t>Taking action appropriate to our roles</w:t>
            </w:r>
          </w:p>
          <w:p w14:paraId="444B59D9" w14:textId="77777777" w:rsidR="002656F9" w:rsidRPr="001A0682" w:rsidRDefault="002656F9" w:rsidP="002656F9">
            <w:pPr>
              <w:pStyle w:val="ListParagraph"/>
              <w:numPr>
                <w:ilvl w:val="0"/>
                <w:numId w:val="19"/>
              </w:numPr>
              <w:rPr>
                <w:rFonts w:ascii="Inter" w:hAnsi="Inter" w:cs="Arial"/>
              </w:rPr>
            </w:pPr>
            <w:r w:rsidRPr="001A0682">
              <w:rPr>
                <w:rFonts w:ascii="Inter" w:hAnsi="Inter" w:cs="Arial"/>
              </w:rPr>
              <w:t>Having the courage to ask questions</w:t>
            </w:r>
          </w:p>
          <w:p w14:paraId="19C2C462" w14:textId="77777777" w:rsidR="002656F9" w:rsidRPr="001A0682" w:rsidRDefault="002656F9" w:rsidP="002656F9">
            <w:pPr>
              <w:pStyle w:val="ListParagraph"/>
              <w:numPr>
                <w:ilvl w:val="0"/>
                <w:numId w:val="19"/>
              </w:numPr>
              <w:rPr>
                <w:rFonts w:ascii="Inter" w:hAnsi="Inter" w:cs="Arial"/>
              </w:rPr>
            </w:pPr>
            <w:r w:rsidRPr="001A0682">
              <w:rPr>
                <w:rFonts w:ascii="Inter" w:hAnsi="Inter" w:cs="Arial"/>
              </w:rPr>
              <w:t>Listening to others and responding to others in a meaningful way, even if this is uncomfortable</w:t>
            </w:r>
          </w:p>
        </w:tc>
      </w:tr>
      <w:tr w:rsidR="002656F9" w:rsidRPr="001A0682" w14:paraId="2D8F7426" w14:textId="77777777" w:rsidTr="009F0E17">
        <w:tc>
          <w:tcPr>
            <w:tcW w:w="4148" w:type="dxa"/>
          </w:tcPr>
          <w:p w14:paraId="4703D88A" w14:textId="4DD46F9F" w:rsidR="002656F9" w:rsidRPr="00CE10BB" w:rsidRDefault="002656F9" w:rsidP="002656F9">
            <w:pPr>
              <w:pStyle w:val="ListParagraph"/>
              <w:numPr>
                <w:ilvl w:val="0"/>
                <w:numId w:val="20"/>
              </w:numPr>
              <w:rPr>
                <w:rFonts w:ascii="Inter" w:hAnsi="Inter"/>
                <w:b/>
                <w:bCs/>
                <w:u w:val="single"/>
              </w:rPr>
            </w:pPr>
            <w:r w:rsidRPr="00CE10BB">
              <w:rPr>
                <w:rFonts w:ascii="Inter" w:hAnsi="Inter"/>
                <w:b/>
                <w:bCs/>
                <w:u w:val="single"/>
              </w:rPr>
              <w:t>Influencing</w:t>
            </w:r>
          </w:p>
          <w:p w14:paraId="7996FB2C" w14:textId="77777777" w:rsidR="002656F9" w:rsidRPr="001A0682" w:rsidRDefault="002656F9" w:rsidP="009F0E17">
            <w:pPr>
              <w:rPr>
                <w:rFonts w:ascii="Inter" w:hAnsi="Inter"/>
              </w:rPr>
            </w:pPr>
            <w:r w:rsidRPr="001A0682">
              <w:rPr>
                <w:rFonts w:ascii="Inter" w:hAnsi="Inter"/>
              </w:rPr>
              <w:t>Our aim: Our staff need to influence the system to adopt the best possible care for people and patients, and influence research agenda.</w:t>
            </w:r>
          </w:p>
          <w:p w14:paraId="302ECD68" w14:textId="77777777" w:rsidR="002656F9" w:rsidRPr="001A0682" w:rsidRDefault="002656F9" w:rsidP="009F0E17">
            <w:pPr>
              <w:rPr>
                <w:rFonts w:ascii="Inter" w:hAnsi="Inter"/>
              </w:rPr>
            </w:pPr>
          </w:p>
        </w:tc>
        <w:tc>
          <w:tcPr>
            <w:tcW w:w="4148" w:type="dxa"/>
          </w:tcPr>
          <w:p w14:paraId="4B1DF6EF" w14:textId="057BC3DA" w:rsidR="00CE10BB" w:rsidRPr="00CE10BB" w:rsidRDefault="00CE10BB" w:rsidP="00CE10BB">
            <w:pPr>
              <w:pStyle w:val="Heading3"/>
              <w:spacing w:after="0"/>
              <w:rPr>
                <w:rFonts w:ascii="Inter" w:hAnsi="Inter"/>
                <w:szCs w:val="24"/>
              </w:rPr>
            </w:pPr>
            <w:r w:rsidRPr="001A0682">
              <w:rPr>
                <w:rFonts w:ascii="Inter" w:hAnsi="Inter"/>
                <w:szCs w:val="24"/>
              </w:rPr>
              <w:t>Key behaviours and skills required:</w:t>
            </w:r>
          </w:p>
          <w:p w14:paraId="0147763B" w14:textId="78154866" w:rsidR="002656F9" w:rsidRPr="001A0682" w:rsidRDefault="002656F9" w:rsidP="00CE10BB">
            <w:pPr>
              <w:pStyle w:val="ListParagraph"/>
              <w:numPr>
                <w:ilvl w:val="0"/>
                <w:numId w:val="17"/>
              </w:numPr>
              <w:rPr>
                <w:rFonts w:ascii="Inter" w:hAnsi="Inter"/>
              </w:rPr>
            </w:pPr>
            <w:r w:rsidRPr="001A0682">
              <w:rPr>
                <w:rFonts w:ascii="Inter" w:hAnsi="Inter"/>
              </w:rPr>
              <w:t>To help land approaches and ideas where appropriate e.g., ability to influence at a senior level in a challenging environment</w:t>
            </w:r>
          </w:p>
        </w:tc>
      </w:tr>
      <w:tr w:rsidR="002656F9" w:rsidRPr="001A0682" w14:paraId="1F22FA83" w14:textId="77777777" w:rsidTr="009F0E17">
        <w:tc>
          <w:tcPr>
            <w:tcW w:w="4148" w:type="dxa"/>
          </w:tcPr>
          <w:p w14:paraId="7367B0EA" w14:textId="6D92A0D7" w:rsidR="002656F9" w:rsidRPr="00CE10BB" w:rsidRDefault="002656F9" w:rsidP="002656F9">
            <w:pPr>
              <w:pStyle w:val="ListParagraph"/>
              <w:numPr>
                <w:ilvl w:val="0"/>
                <w:numId w:val="20"/>
              </w:numPr>
              <w:rPr>
                <w:rFonts w:ascii="Inter" w:hAnsi="Inter"/>
                <w:b/>
                <w:bCs/>
                <w:u w:val="single"/>
              </w:rPr>
            </w:pPr>
            <w:r w:rsidRPr="00CE10BB">
              <w:rPr>
                <w:rFonts w:ascii="Inter" w:hAnsi="Inter"/>
                <w:b/>
                <w:bCs/>
                <w:u w:val="single"/>
              </w:rPr>
              <w:t>Thinking (strategic, critical, lateral)</w:t>
            </w:r>
          </w:p>
        </w:tc>
        <w:tc>
          <w:tcPr>
            <w:tcW w:w="4148" w:type="dxa"/>
          </w:tcPr>
          <w:p w14:paraId="652D40A9" w14:textId="67F7B6D2" w:rsidR="0036293C" w:rsidRPr="0036293C" w:rsidRDefault="0036293C" w:rsidP="0036293C">
            <w:pPr>
              <w:pStyle w:val="Heading3"/>
              <w:spacing w:after="0"/>
              <w:rPr>
                <w:rFonts w:ascii="Inter" w:hAnsi="Inter"/>
                <w:szCs w:val="24"/>
              </w:rPr>
            </w:pPr>
            <w:r w:rsidRPr="001A0682">
              <w:rPr>
                <w:rFonts w:ascii="Inter" w:hAnsi="Inter"/>
                <w:szCs w:val="24"/>
              </w:rPr>
              <w:t>Key behaviours and skills required:</w:t>
            </w:r>
          </w:p>
          <w:p w14:paraId="6BFB07EA" w14:textId="4D418236" w:rsidR="002656F9" w:rsidRPr="001A0682" w:rsidRDefault="002656F9" w:rsidP="002656F9">
            <w:pPr>
              <w:pStyle w:val="ListParagraph"/>
              <w:numPr>
                <w:ilvl w:val="0"/>
                <w:numId w:val="17"/>
              </w:numPr>
              <w:rPr>
                <w:rFonts w:ascii="Inter" w:hAnsi="Inter"/>
              </w:rPr>
            </w:pPr>
            <w:r w:rsidRPr="001A0682">
              <w:rPr>
                <w:rFonts w:ascii="Inter" w:hAnsi="Inter"/>
              </w:rPr>
              <w:t>To be able to develop strategies, plans and objectives which link to organisational vision</w:t>
            </w:r>
          </w:p>
          <w:p w14:paraId="186B8AD4" w14:textId="77777777" w:rsidR="002656F9" w:rsidRPr="001A0682" w:rsidRDefault="002656F9" w:rsidP="002656F9">
            <w:pPr>
              <w:pStyle w:val="ListParagraph"/>
              <w:numPr>
                <w:ilvl w:val="0"/>
                <w:numId w:val="17"/>
              </w:numPr>
              <w:rPr>
                <w:rFonts w:ascii="Inter" w:hAnsi="Inter"/>
              </w:rPr>
            </w:pPr>
            <w:r w:rsidRPr="001A0682">
              <w:rPr>
                <w:rFonts w:ascii="Inter" w:hAnsi="Inter"/>
              </w:rPr>
              <w:t>To identify strengths and weaknesses of alternative solutions or approaches to problems</w:t>
            </w:r>
          </w:p>
          <w:p w14:paraId="70B9B35D" w14:textId="77777777" w:rsidR="002656F9" w:rsidRPr="001A0682" w:rsidRDefault="002656F9" w:rsidP="002656F9">
            <w:pPr>
              <w:pStyle w:val="ListParagraph"/>
              <w:numPr>
                <w:ilvl w:val="0"/>
                <w:numId w:val="17"/>
              </w:numPr>
              <w:rPr>
                <w:rFonts w:ascii="Inter" w:hAnsi="Inter"/>
              </w:rPr>
            </w:pPr>
            <w:r w:rsidRPr="001A0682">
              <w:rPr>
                <w:rFonts w:ascii="Inter" w:hAnsi="Inter"/>
              </w:rPr>
              <w:t>To implement lateral thinking, to support idea generation and creative approaches to solutions</w:t>
            </w:r>
          </w:p>
        </w:tc>
      </w:tr>
    </w:tbl>
    <w:p w14:paraId="3C8CD8B7" w14:textId="77777777" w:rsidR="0074461D" w:rsidRPr="000A672A" w:rsidRDefault="0074461D" w:rsidP="0074461D">
      <w:pPr>
        <w:pStyle w:val="ListParagraph"/>
        <w:spacing w:line="360" w:lineRule="auto"/>
        <w:ind w:left="1440"/>
        <w:rPr>
          <w:rFonts w:ascii="Inter" w:hAnsi="Inter" w:cs="Arial"/>
          <w:highlight w:val="yellow"/>
        </w:rPr>
      </w:pPr>
    </w:p>
    <w:p w14:paraId="0A8810CB" w14:textId="60A72BDF" w:rsidR="00B006D9" w:rsidRPr="00416D0F" w:rsidRDefault="00B006D9" w:rsidP="002B5EF9">
      <w:pPr>
        <w:pStyle w:val="Paragraphnonumbers"/>
        <w:numPr>
          <w:ilvl w:val="0"/>
          <w:numId w:val="15"/>
        </w:numPr>
        <w:spacing w:line="360" w:lineRule="auto"/>
        <w:rPr>
          <w:rFonts w:ascii="Inter" w:hAnsi="Inter"/>
        </w:rPr>
      </w:pPr>
      <w:r w:rsidRPr="00416D0F">
        <w:rPr>
          <w:rFonts w:ascii="Inter" w:hAnsi="Inter"/>
        </w:rPr>
        <w:t>Sessions to be delivered</w:t>
      </w:r>
      <w:r w:rsidR="00907819">
        <w:rPr>
          <w:rFonts w:ascii="Inter" w:hAnsi="Inter"/>
        </w:rPr>
        <w:t xml:space="preserve"> by the provider</w:t>
      </w:r>
      <w:r w:rsidR="00416D0F">
        <w:rPr>
          <w:rFonts w:ascii="Inter" w:hAnsi="Inter"/>
        </w:rPr>
        <w:t xml:space="preserve"> (ideally Tuesdays, </w:t>
      </w:r>
      <w:r w:rsidR="00364EB1" w:rsidRPr="002C5847">
        <w:rPr>
          <w:rFonts w:ascii="Inter" w:hAnsi="Inter"/>
        </w:rPr>
        <w:t>Wednesdays,</w:t>
      </w:r>
      <w:r w:rsidR="00416D0F" w:rsidRPr="002C5847">
        <w:rPr>
          <w:rFonts w:ascii="Inter" w:hAnsi="Inter"/>
        </w:rPr>
        <w:t xml:space="preserve"> or </w:t>
      </w:r>
      <w:r w:rsidR="00364EB1" w:rsidRPr="002C5847">
        <w:rPr>
          <w:rFonts w:ascii="Inter" w:hAnsi="Inter"/>
        </w:rPr>
        <w:t xml:space="preserve">Thursdays) </w:t>
      </w:r>
      <w:r w:rsidR="00416D0F" w:rsidRPr="002C5847">
        <w:rPr>
          <w:rFonts w:ascii="Inter" w:hAnsi="Inter"/>
        </w:rPr>
        <w:t>before the end of March 2023</w:t>
      </w:r>
      <w:r w:rsidR="0036293C" w:rsidRPr="002C5847">
        <w:rPr>
          <w:rFonts w:ascii="Inter" w:hAnsi="Inter"/>
        </w:rPr>
        <w:t>.</w:t>
      </w:r>
      <w:r w:rsidR="00B87B9B" w:rsidRPr="002C5847">
        <w:rPr>
          <w:rFonts w:ascii="Inter" w:hAnsi="Inter"/>
        </w:rPr>
        <w:t xml:space="preserve"> There may</w:t>
      </w:r>
      <w:r w:rsidR="007645A0" w:rsidRPr="002C5847">
        <w:rPr>
          <w:rFonts w:ascii="Inter" w:hAnsi="Inter"/>
        </w:rPr>
        <w:t xml:space="preserve"> </w:t>
      </w:r>
      <w:r w:rsidR="00B87B9B" w:rsidRPr="002C5847">
        <w:rPr>
          <w:rFonts w:ascii="Inter" w:hAnsi="Inter"/>
        </w:rPr>
        <w:lastRenderedPageBreak/>
        <w:t>be more need for these courses beyon</w:t>
      </w:r>
      <w:r w:rsidR="003A4A23" w:rsidRPr="002C5847">
        <w:rPr>
          <w:rFonts w:ascii="Inter" w:hAnsi="Inter"/>
        </w:rPr>
        <w:t>d</w:t>
      </w:r>
      <w:r w:rsidR="00B87B9B" w:rsidRPr="002C5847">
        <w:rPr>
          <w:rFonts w:ascii="Inter" w:hAnsi="Inter"/>
        </w:rPr>
        <w:t xml:space="preserve"> April 2023</w:t>
      </w:r>
      <w:r w:rsidR="003A4A23" w:rsidRPr="002C5847">
        <w:rPr>
          <w:rFonts w:ascii="Inter" w:hAnsi="Inter"/>
        </w:rPr>
        <w:t>.</w:t>
      </w:r>
      <w:r w:rsidR="00B87B9B" w:rsidRPr="002C5847">
        <w:rPr>
          <w:rFonts w:ascii="Inter" w:hAnsi="Inter"/>
        </w:rPr>
        <w:t xml:space="preserve"> NICE cannot commit to th</w:t>
      </w:r>
      <w:r w:rsidR="008A2E96" w:rsidRPr="002C5847">
        <w:rPr>
          <w:rFonts w:ascii="Inter" w:hAnsi="Inter"/>
        </w:rPr>
        <w:t>is</w:t>
      </w:r>
      <w:r w:rsidR="00B87B9B" w:rsidRPr="002C5847">
        <w:rPr>
          <w:rFonts w:ascii="Inter" w:hAnsi="Inter"/>
        </w:rPr>
        <w:t xml:space="preserve"> </w:t>
      </w:r>
      <w:r w:rsidR="00825BAD" w:rsidRPr="002C5847">
        <w:rPr>
          <w:rFonts w:ascii="Inter" w:hAnsi="Inter"/>
        </w:rPr>
        <w:t>now but</w:t>
      </w:r>
      <w:r w:rsidR="00B87B9B" w:rsidRPr="002C5847">
        <w:rPr>
          <w:rFonts w:ascii="Inter" w:hAnsi="Inter"/>
        </w:rPr>
        <w:t xml:space="preserve"> will award </w:t>
      </w:r>
      <w:r w:rsidR="008A2E96" w:rsidRPr="002C5847">
        <w:rPr>
          <w:rFonts w:ascii="Inter" w:hAnsi="Inter"/>
        </w:rPr>
        <w:t xml:space="preserve">future requirements </w:t>
      </w:r>
      <w:r w:rsidR="00B87B9B" w:rsidRPr="002C5847">
        <w:rPr>
          <w:rFonts w:ascii="Inter" w:hAnsi="Inter"/>
        </w:rPr>
        <w:t>to it to the appointed supplier.</w:t>
      </w:r>
    </w:p>
    <w:p w14:paraId="4E684D70" w14:textId="53D76D47" w:rsidR="00462F5A" w:rsidRPr="00416D0F" w:rsidRDefault="0074461D" w:rsidP="002B5EF9">
      <w:pPr>
        <w:pStyle w:val="Paragraphnonumbers"/>
        <w:numPr>
          <w:ilvl w:val="0"/>
          <w:numId w:val="15"/>
        </w:numPr>
        <w:spacing w:line="360" w:lineRule="auto"/>
        <w:rPr>
          <w:rFonts w:ascii="Inter" w:hAnsi="Inter"/>
        </w:rPr>
      </w:pPr>
      <w:r w:rsidRPr="00416D0F">
        <w:rPr>
          <w:rFonts w:ascii="Inter" w:hAnsi="Inter"/>
        </w:rPr>
        <w:t>Recording the virtual</w:t>
      </w:r>
      <w:r w:rsidR="00462F5A" w:rsidRPr="00416D0F">
        <w:rPr>
          <w:rFonts w:ascii="Inter" w:hAnsi="Inter"/>
        </w:rPr>
        <w:t xml:space="preserve"> </w:t>
      </w:r>
      <w:r w:rsidRPr="00416D0F">
        <w:rPr>
          <w:rFonts w:ascii="Inter" w:hAnsi="Inter"/>
        </w:rPr>
        <w:t>sessions</w:t>
      </w:r>
      <w:r w:rsidR="00462F5A" w:rsidRPr="00416D0F">
        <w:rPr>
          <w:rFonts w:ascii="Inter" w:hAnsi="Inter"/>
        </w:rPr>
        <w:t xml:space="preserve">, for staff to access as </w:t>
      </w:r>
      <w:r w:rsidRPr="00416D0F">
        <w:rPr>
          <w:rFonts w:ascii="Inter" w:hAnsi="Inter"/>
        </w:rPr>
        <w:t xml:space="preserve">a </w:t>
      </w:r>
      <w:r w:rsidR="00462F5A" w:rsidRPr="00416D0F">
        <w:rPr>
          <w:rFonts w:ascii="Inter" w:hAnsi="Inter"/>
        </w:rPr>
        <w:t>learning resource</w:t>
      </w:r>
      <w:r w:rsidR="008F076F" w:rsidRPr="00416D0F">
        <w:rPr>
          <w:rFonts w:ascii="Inter" w:hAnsi="Inter"/>
        </w:rPr>
        <w:t xml:space="preserve">. </w:t>
      </w:r>
    </w:p>
    <w:p w14:paraId="0C5F4142" w14:textId="77777777" w:rsidR="008A2E96" w:rsidRPr="002C5847" w:rsidRDefault="00462F5A" w:rsidP="00825BAD">
      <w:pPr>
        <w:pStyle w:val="Paragraphnonumbers"/>
        <w:numPr>
          <w:ilvl w:val="0"/>
          <w:numId w:val="4"/>
        </w:numPr>
        <w:spacing w:line="360" w:lineRule="auto"/>
        <w:rPr>
          <w:rFonts w:ascii="Inter" w:hAnsi="Inter"/>
        </w:rPr>
      </w:pPr>
      <w:r w:rsidRPr="00416D0F">
        <w:rPr>
          <w:rFonts w:ascii="Inter" w:hAnsi="Inter"/>
        </w:rPr>
        <w:t xml:space="preserve">Sharing the slides and any content </w:t>
      </w:r>
      <w:r w:rsidR="008F076F" w:rsidRPr="00416D0F">
        <w:rPr>
          <w:rFonts w:ascii="Inter" w:hAnsi="Inter"/>
        </w:rPr>
        <w:t xml:space="preserve">used in the session delivery, in an </w:t>
      </w:r>
      <w:r w:rsidR="008F076F" w:rsidRPr="002C5847">
        <w:rPr>
          <w:rFonts w:ascii="Inter" w:hAnsi="Inter"/>
        </w:rPr>
        <w:t>accessible format, for staff to access as a learning resource.</w:t>
      </w:r>
    </w:p>
    <w:p w14:paraId="55BC811C" w14:textId="418DF3B5" w:rsidR="00825BAD" w:rsidRPr="002C5847" w:rsidRDefault="008A2E96" w:rsidP="00825BAD">
      <w:pPr>
        <w:pStyle w:val="ListParagraph"/>
        <w:numPr>
          <w:ilvl w:val="0"/>
          <w:numId w:val="4"/>
        </w:numPr>
        <w:spacing w:after="240" w:line="360" w:lineRule="auto"/>
        <w:ind w:left="714" w:hanging="357"/>
        <w:jc w:val="both"/>
        <w:rPr>
          <w:rFonts w:ascii="Inter" w:hAnsi="Inter" w:cs="Arial"/>
        </w:rPr>
      </w:pPr>
      <w:r w:rsidRPr="002C5847">
        <w:rPr>
          <w:rFonts w:ascii="Inter" w:hAnsi="Inter" w:cs="Arial"/>
        </w:rPr>
        <w:t xml:space="preserve">A </w:t>
      </w:r>
      <w:r w:rsidR="00825BAD" w:rsidRPr="002C5847">
        <w:rPr>
          <w:rFonts w:ascii="Inter" w:hAnsi="Inter" w:cs="Arial"/>
        </w:rPr>
        <w:t>mechanism</w:t>
      </w:r>
      <w:r w:rsidRPr="002C5847">
        <w:rPr>
          <w:rFonts w:ascii="Inter" w:hAnsi="Inter" w:cs="Arial"/>
        </w:rPr>
        <w:t xml:space="preserve"> for staff to book and amend their places</w:t>
      </w:r>
      <w:r w:rsidR="00825BAD" w:rsidRPr="002C5847">
        <w:rPr>
          <w:rFonts w:ascii="Inter" w:hAnsi="Inter" w:cs="Arial"/>
        </w:rPr>
        <w:t>,</w:t>
      </w:r>
      <w:r w:rsidRPr="002C5847">
        <w:rPr>
          <w:rFonts w:ascii="Inter" w:hAnsi="Inter" w:cs="Arial"/>
        </w:rPr>
        <w:t xml:space="preserve"> and so that </w:t>
      </w:r>
      <w:r w:rsidR="00BF6901" w:rsidRPr="002C5847">
        <w:rPr>
          <w:rFonts w:ascii="Inter" w:hAnsi="Inter" w:cs="Arial"/>
        </w:rPr>
        <w:t>other staff can re-book cancelled places</w:t>
      </w:r>
      <w:r w:rsidRPr="002C5847">
        <w:rPr>
          <w:rFonts w:ascii="Inter" w:hAnsi="Inter" w:cs="Arial"/>
        </w:rPr>
        <w:t>. In addition, reporting</w:t>
      </w:r>
      <w:r w:rsidR="00825BAD" w:rsidRPr="002C5847">
        <w:rPr>
          <w:rFonts w:ascii="Inter" w:hAnsi="Inter" w:cs="Arial"/>
        </w:rPr>
        <w:t xml:space="preserve"> bookings and attendance information to the</w:t>
      </w:r>
      <w:r w:rsidRPr="002C5847">
        <w:rPr>
          <w:rFonts w:ascii="Inter" w:hAnsi="Inter" w:cs="Arial"/>
        </w:rPr>
        <w:t xml:space="preserve"> NICE L&amp;D Team</w:t>
      </w:r>
      <w:r w:rsidR="00825BAD" w:rsidRPr="002C5847">
        <w:rPr>
          <w:rFonts w:ascii="Inter" w:hAnsi="Inter" w:cs="Arial"/>
        </w:rPr>
        <w:t>.</w:t>
      </w:r>
    </w:p>
    <w:p w14:paraId="042C2079" w14:textId="709A334D" w:rsidR="00A564ED" w:rsidRPr="00416D0F" w:rsidRDefault="00A564ED" w:rsidP="00825BAD">
      <w:pPr>
        <w:pStyle w:val="Paragraphnonumbers"/>
        <w:numPr>
          <w:ilvl w:val="0"/>
          <w:numId w:val="4"/>
        </w:numPr>
        <w:spacing w:line="360" w:lineRule="auto"/>
        <w:ind w:left="714" w:hanging="357"/>
        <w:rPr>
          <w:rFonts w:ascii="Inter" w:hAnsi="Inter"/>
        </w:rPr>
      </w:pPr>
      <w:r w:rsidRPr="00416D0F">
        <w:rPr>
          <w:rFonts w:ascii="Inter" w:hAnsi="Inter"/>
        </w:rPr>
        <w:t>Provid</w:t>
      </w:r>
      <w:r w:rsidR="002B75B7" w:rsidRPr="00416D0F">
        <w:rPr>
          <w:rFonts w:ascii="Inter" w:hAnsi="Inter"/>
        </w:rPr>
        <w:t xml:space="preserve">ing </w:t>
      </w:r>
      <w:r w:rsidRPr="00416D0F">
        <w:rPr>
          <w:rFonts w:ascii="Inter" w:hAnsi="Inter"/>
        </w:rPr>
        <w:t xml:space="preserve">meaningful </w:t>
      </w:r>
      <w:r w:rsidR="00DF3D04" w:rsidRPr="00416D0F">
        <w:rPr>
          <w:rFonts w:ascii="Inter" w:hAnsi="Inter"/>
        </w:rPr>
        <w:t>m</w:t>
      </w:r>
      <w:r w:rsidRPr="00416D0F">
        <w:rPr>
          <w:rFonts w:ascii="Inter" w:hAnsi="Inter"/>
        </w:rPr>
        <w:t xml:space="preserve">anagement </w:t>
      </w:r>
      <w:r w:rsidR="00DF3D04" w:rsidRPr="00416D0F">
        <w:rPr>
          <w:rFonts w:ascii="Inter" w:hAnsi="Inter"/>
        </w:rPr>
        <w:t>i</w:t>
      </w:r>
      <w:r w:rsidRPr="00416D0F">
        <w:rPr>
          <w:rFonts w:ascii="Inter" w:hAnsi="Inter"/>
        </w:rPr>
        <w:t xml:space="preserve">nformation (M.I.) to the </w:t>
      </w:r>
      <w:r w:rsidR="0019573C" w:rsidRPr="00416D0F">
        <w:rPr>
          <w:rFonts w:ascii="Inter" w:hAnsi="Inter"/>
        </w:rPr>
        <w:t xml:space="preserve">Learning and Development team </w:t>
      </w:r>
      <w:r w:rsidR="00B01671" w:rsidRPr="00416D0F">
        <w:rPr>
          <w:rFonts w:ascii="Inter" w:hAnsi="Inter"/>
        </w:rPr>
        <w:t>at NICE</w:t>
      </w:r>
      <w:r w:rsidRPr="00416D0F">
        <w:rPr>
          <w:rFonts w:ascii="Inter" w:hAnsi="Inter"/>
        </w:rPr>
        <w:t>. This will include</w:t>
      </w:r>
      <w:r w:rsidR="006A7CBA" w:rsidRPr="00416D0F">
        <w:rPr>
          <w:rFonts w:ascii="Inter" w:hAnsi="Inter"/>
        </w:rPr>
        <w:t xml:space="preserve"> </w:t>
      </w:r>
      <w:r w:rsidRPr="00416D0F">
        <w:rPr>
          <w:rFonts w:ascii="Inter" w:hAnsi="Inter"/>
        </w:rPr>
        <w:t xml:space="preserve">but is not limited to </w:t>
      </w:r>
      <w:r w:rsidR="00DA46C5" w:rsidRPr="00416D0F">
        <w:rPr>
          <w:rFonts w:ascii="Inter" w:hAnsi="Inter"/>
        </w:rPr>
        <w:t xml:space="preserve">participant satisfaction with the </w:t>
      </w:r>
      <w:r w:rsidR="0019573C" w:rsidRPr="00416D0F">
        <w:rPr>
          <w:rFonts w:ascii="Inter" w:hAnsi="Inter"/>
        </w:rPr>
        <w:t>workshops</w:t>
      </w:r>
      <w:r w:rsidR="00DA46C5" w:rsidRPr="00416D0F">
        <w:rPr>
          <w:rFonts w:ascii="Inter" w:hAnsi="Inter"/>
        </w:rPr>
        <w:t xml:space="preserve"> and content, followed by evaluation of </w:t>
      </w:r>
      <w:r w:rsidR="00E05610" w:rsidRPr="00416D0F">
        <w:rPr>
          <w:rFonts w:ascii="Inter" w:hAnsi="Inter"/>
        </w:rPr>
        <w:t xml:space="preserve">programme impact. </w:t>
      </w:r>
    </w:p>
    <w:p w14:paraId="41A746D8" w14:textId="11A39231" w:rsidR="008129D3" w:rsidRPr="00416D0F" w:rsidRDefault="00A564ED" w:rsidP="00B32785">
      <w:pPr>
        <w:pStyle w:val="Paragraphnonumbers"/>
        <w:numPr>
          <w:ilvl w:val="0"/>
          <w:numId w:val="4"/>
        </w:numPr>
        <w:spacing w:line="360" w:lineRule="auto"/>
        <w:rPr>
          <w:rFonts w:ascii="Inter" w:hAnsi="Inter"/>
        </w:rPr>
      </w:pPr>
      <w:r w:rsidRPr="00416D0F">
        <w:rPr>
          <w:rFonts w:ascii="Inter" w:hAnsi="Inter"/>
        </w:rPr>
        <w:t>Meet</w:t>
      </w:r>
      <w:r w:rsidR="002B75B7" w:rsidRPr="00416D0F">
        <w:rPr>
          <w:rFonts w:ascii="Inter" w:hAnsi="Inter"/>
        </w:rPr>
        <w:t>ing</w:t>
      </w:r>
      <w:r w:rsidRPr="00416D0F">
        <w:rPr>
          <w:rFonts w:ascii="Inter" w:hAnsi="Inter"/>
        </w:rPr>
        <w:t xml:space="preserve"> the project milestones on specified dates as set out in this document. </w:t>
      </w:r>
    </w:p>
    <w:p w14:paraId="3C12DCEF" w14:textId="267A5C2C" w:rsidR="006A7CBA" w:rsidRPr="00B32785" w:rsidRDefault="00A564ED" w:rsidP="00B32785">
      <w:pPr>
        <w:pStyle w:val="Heading1"/>
        <w:numPr>
          <w:ilvl w:val="0"/>
          <w:numId w:val="6"/>
        </w:numPr>
        <w:spacing w:line="360" w:lineRule="auto"/>
        <w:rPr>
          <w:rFonts w:ascii="Lora SemiBold" w:hAnsi="Lora SemiBold"/>
          <w:b w:val="0"/>
          <w:bCs w:val="0"/>
        </w:rPr>
      </w:pPr>
      <w:r w:rsidRPr="00B32785">
        <w:rPr>
          <w:rFonts w:ascii="Lora SemiBold" w:hAnsi="Lora SemiBold"/>
          <w:b w:val="0"/>
          <w:bCs w:val="0"/>
        </w:rPr>
        <w:t>Milestones (proposed minimum):</w:t>
      </w:r>
    </w:p>
    <w:p w14:paraId="1126213B" w14:textId="0FF2110C" w:rsidR="00A564ED" w:rsidRPr="002C5847" w:rsidRDefault="00A564ED" w:rsidP="008F076F">
      <w:pPr>
        <w:pStyle w:val="Bullets"/>
        <w:spacing w:line="360" w:lineRule="auto"/>
        <w:rPr>
          <w:rFonts w:ascii="Inter" w:hAnsi="Inter"/>
        </w:rPr>
      </w:pPr>
      <w:r w:rsidRPr="002C5847">
        <w:rPr>
          <w:rFonts w:ascii="Inter" w:hAnsi="Inter"/>
        </w:rPr>
        <w:t xml:space="preserve">Confirm </w:t>
      </w:r>
      <w:r w:rsidR="00D75382">
        <w:rPr>
          <w:rFonts w:ascii="Inter" w:hAnsi="Inter"/>
        </w:rPr>
        <w:t>booking details</w:t>
      </w:r>
      <w:r w:rsidR="00AC2A27" w:rsidRPr="002C5847">
        <w:rPr>
          <w:rFonts w:ascii="Inter" w:hAnsi="Inter"/>
        </w:rPr>
        <w:t xml:space="preserve"> </w:t>
      </w:r>
      <w:r w:rsidRPr="002C5847">
        <w:rPr>
          <w:rFonts w:ascii="Inter" w:hAnsi="Inter"/>
        </w:rPr>
        <w:t>before</w:t>
      </w:r>
      <w:r w:rsidR="00D75382">
        <w:rPr>
          <w:rFonts w:ascii="Inter" w:hAnsi="Inter"/>
        </w:rPr>
        <w:t xml:space="preserve"> and attendance details after</w:t>
      </w:r>
      <w:r w:rsidRPr="002C5847">
        <w:rPr>
          <w:rFonts w:ascii="Inter" w:hAnsi="Inter"/>
        </w:rPr>
        <w:t xml:space="preserve"> the </w:t>
      </w:r>
      <w:r w:rsidR="00BF6901" w:rsidRPr="002C5847">
        <w:rPr>
          <w:rFonts w:ascii="Inter" w:hAnsi="Inter"/>
        </w:rPr>
        <w:t>event</w:t>
      </w:r>
      <w:r w:rsidR="00BF6901">
        <w:rPr>
          <w:rFonts w:ascii="Inter" w:hAnsi="Inter"/>
        </w:rPr>
        <w:t xml:space="preserve"> if</w:t>
      </w:r>
      <w:r w:rsidR="00D75382">
        <w:rPr>
          <w:rFonts w:ascii="Inter" w:hAnsi="Inter"/>
        </w:rPr>
        <w:t xml:space="preserve"> </w:t>
      </w:r>
      <w:r w:rsidR="00BF6901">
        <w:rPr>
          <w:rFonts w:ascii="Inter" w:hAnsi="Inter"/>
        </w:rPr>
        <w:t>the provider manages bookings</w:t>
      </w:r>
      <w:r w:rsidRPr="002C5847">
        <w:rPr>
          <w:rFonts w:ascii="Inter" w:hAnsi="Inter"/>
        </w:rPr>
        <w:t>.</w:t>
      </w:r>
    </w:p>
    <w:p w14:paraId="7ED581D6" w14:textId="4BF9FF1E" w:rsidR="00A564ED" w:rsidRPr="00416D0F" w:rsidRDefault="00A564ED" w:rsidP="008F076F">
      <w:pPr>
        <w:pStyle w:val="Bullets"/>
        <w:spacing w:line="360" w:lineRule="auto"/>
        <w:rPr>
          <w:rFonts w:ascii="Inter" w:hAnsi="Inter"/>
        </w:rPr>
      </w:pPr>
      <w:r w:rsidRPr="00416D0F">
        <w:rPr>
          <w:rFonts w:ascii="Inter" w:hAnsi="Inter"/>
        </w:rPr>
        <w:t xml:space="preserve">Changes to </w:t>
      </w:r>
      <w:r w:rsidR="00C156AA" w:rsidRPr="00416D0F">
        <w:rPr>
          <w:rFonts w:ascii="Inter" w:hAnsi="Inter"/>
        </w:rPr>
        <w:t xml:space="preserve">the </w:t>
      </w:r>
      <w:r w:rsidRPr="00416D0F">
        <w:rPr>
          <w:rFonts w:ascii="Inter" w:hAnsi="Inter"/>
        </w:rPr>
        <w:t xml:space="preserve">course to be advised to the </w:t>
      </w:r>
      <w:r w:rsidR="0019573C" w:rsidRPr="00416D0F">
        <w:rPr>
          <w:rFonts w:ascii="Inter" w:hAnsi="Inter"/>
        </w:rPr>
        <w:t xml:space="preserve">Learning and Development Team </w:t>
      </w:r>
      <w:r w:rsidR="00AC2A27" w:rsidRPr="00416D0F">
        <w:rPr>
          <w:rFonts w:ascii="Inter" w:hAnsi="Inter"/>
        </w:rPr>
        <w:t>at least</w:t>
      </w:r>
      <w:r w:rsidRPr="00416D0F">
        <w:rPr>
          <w:rFonts w:ascii="Inter" w:hAnsi="Inter"/>
        </w:rPr>
        <w:t xml:space="preserve"> </w:t>
      </w:r>
      <w:r w:rsidR="00825BAD">
        <w:rPr>
          <w:rFonts w:ascii="Inter" w:hAnsi="Inter"/>
        </w:rPr>
        <w:t xml:space="preserve">2 </w:t>
      </w:r>
      <w:r w:rsidRPr="00416D0F">
        <w:rPr>
          <w:rFonts w:ascii="Inter" w:hAnsi="Inter"/>
        </w:rPr>
        <w:t>week</w:t>
      </w:r>
      <w:r w:rsidR="00825BAD">
        <w:rPr>
          <w:rFonts w:ascii="Inter" w:hAnsi="Inter"/>
        </w:rPr>
        <w:t>s</w:t>
      </w:r>
      <w:r w:rsidRPr="00416D0F">
        <w:rPr>
          <w:rFonts w:ascii="Inter" w:hAnsi="Inter"/>
        </w:rPr>
        <w:t xml:space="preserve"> before each event.</w:t>
      </w:r>
    </w:p>
    <w:p w14:paraId="34603DD4" w14:textId="77777777" w:rsidR="0046485F" w:rsidRPr="00391F99" w:rsidRDefault="0046485F" w:rsidP="0046485F">
      <w:pPr>
        <w:rPr>
          <w:rFonts w:asciiTheme="minorHAnsi" w:hAnsiTheme="minorHAnsi"/>
        </w:rPr>
      </w:pPr>
    </w:p>
    <w:p w14:paraId="2062C6C0" w14:textId="70E5675F" w:rsidR="00A564ED" w:rsidRPr="00364EB1" w:rsidRDefault="00A564ED" w:rsidP="008F076F">
      <w:pPr>
        <w:pStyle w:val="Paragraphnonumbers"/>
        <w:spacing w:line="360" w:lineRule="auto"/>
        <w:rPr>
          <w:rFonts w:ascii="Inter" w:hAnsi="Inter"/>
        </w:rPr>
      </w:pPr>
      <w:r w:rsidRPr="00364EB1">
        <w:rPr>
          <w:rFonts w:ascii="Inter" w:hAnsi="Inter"/>
        </w:rPr>
        <w:t>Please send your</w:t>
      </w:r>
      <w:r w:rsidR="005B0835" w:rsidRPr="00364EB1">
        <w:rPr>
          <w:rFonts w:ascii="Inter" w:hAnsi="Inter"/>
        </w:rPr>
        <w:t xml:space="preserve"> responses</w:t>
      </w:r>
      <w:r w:rsidRPr="00364EB1">
        <w:rPr>
          <w:rFonts w:ascii="Inter" w:hAnsi="Inter"/>
        </w:rPr>
        <w:t xml:space="preserve"> to </w:t>
      </w:r>
      <w:hyperlink r:id="rId9" w:history="1">
        <w:r w:rsidR="00364EB1" w:rsidRPr="00364EB1">
          <w:rPr>
            <w:rStyle w:val="Hyperlink"/>
            <w:rFonts w:ascii="Inter" w:hAnsi="Inter"/>
          </w:rPr>
          <w:t>roxanne.moran@nice.org.uk</w:t>
        </w:r>
      </w:hyperlink>
      <w:r w:rsidR="00364EB1" w:rsidRPr="00364EB1">
        <w:rPr>
          <w:rFonts w:ascii="Inter" w:hAnsi="Inter"/>
        </w:rPr>
        <w:t xml:space="preserve"> </w:t>
      </w:r>
      <w:r w:rsidRPr="00364EB1">
        <w:rPr>
          <w:rFonts w:ascii="Inter" w:hAnsi="Inter"/>
        </w:rPr>
        <w:t xml:space="preserve">by no later </w:t>
      </w:r>
      <w:r w:rsidR="00DA46C5" w:rsidRPr="00364EB1">
        <w:rPr>
          <w:rFonts w:ascii="Inter" w:hAnsi="Inter"/>
        </w:rPr>
        <w:t>than</w:t>
      </w:r>
      <w:r w:rsidR="00624901">
        <w:rPr>
          <w:rFonts w:ascii="Inter" w:hAnsi="Inter"/>
        </w:rPr>
        <w:t xml:space="preserve"> </w:t>
      </w:r>
      <w:r w:rsidR="00624901" w:rsidRPr="00624901">
        <w:rPr>
          <w:rFonts w:ascii="Inter" w:hAnsi="Inter"/>
          <w:b/>
          <w:bCs/>
        </w:rPr>
        <w:t>5pm on</w:t>
      </w:r>
      <w:r w:rsidR="00DA46C5" w:rsidRPr="00624901">
        <w:rPr>
          <w:rFonts w:ascii="Inter" w:hAnsi="Inter"/>
          <w:b/>
          <w:bCs/>
        </w:rPr>
        <w:t xml:space="preserve"> </w:t>
      </w:r>
      <w:r w:rsidR="00624901" w:rsidRPr="00624901">
        <w:rPr>
          <w:rFonts w:ascii="Inter" w:hAnsi="Inter"/>
          <w:b/>
          <w:bCs/>
        </w:rPr>
        <w:t>26</w:t>
      </w:r>
      <w:r w:rsidR="00364EB1" w:rsidRPr="00624901">
        <w:rPr>
          <w:rFonts w:ascii="Inter" w:hAnsi="Inter"/>
          <w:b/>
          <w:bCs/>
        </w:rPr>
        <w:t xml:space="preserve"> October 2022</w:t>
      </w:r>
      <w:r w:rsidR="00462F5A" w:rsidRPr="00364EB1">
        <w:rPr>
          <w:rFonts w:ascii="Inter" w:hAnsi="Inter"/>
          <w:b/>
          <w:bCs/>
        </w:rPr>
        <w:t xml:space="preserve">. </w:t>
      </w:r>
    </w:p>
    <w:p w14:paraId="355947EC" w14:textId="3CBCCE3A" w:rsidR="008129D3" w:rsidRPr="00462F5A" w:rsidRDefault="00A564ED" w:rsidP="008F076F">
      <w:pPr>
        <w:pStyle w:val="Paragraphnonumbers"/>
        <w:spacing w:line="360" w:lineRule="auto"/>
        <w:rPr>
          <w:rFonts w:ascii="Inter" w:hAnsi="Inter"/>
        </w:rPr>
      </w:pPr>
      <w:r w:rsidRPr="00364EB1">
        <w:rPr>
          <w:rFonts w:ascii="Inter" w:hAnsi="Inter"/>
        </w:rPr>
        <w:t>If you have any questions</w:t>
      </w:r>
      <w:r w:rsidR="00322E07" w:rsidRPr="00364EB1">
        <w:rPr>
          <w:rFonts w:ascii="Inter" w:hAnsi="Inter"/>
        </w:rPr>
        <w:t>,</w:t>
      </w:r>
      <w:r w:rsidRPr="00364EB1">
        <w:rPr>
          <w:rFonts w:ascii="Inter" w:hAnsi="Inter"/>
        </w:rPr>
        <w:t xml:space="preserve"> please </w:t>
      </w:r>
      <w:r w:rsidR="00425C9F" w:rsidRPr="00364EB1">
        <w:rPr>
          <w:rFonts w:ascii="Inter" w:hAnsi="Inter"/>
        </w:rPr>
        <w:t xml:space="preserve">email </w:t>
      </w:r>
      <w:hyperlink r:id="rId10" w:history="1">
        <w:r w:rsidR="00364EB1" w:rsidRPr="00364EB1">
          <w:rPr>
            <w:rStyle w:val="Hyperlink"/>
            <w:rFonts w:ascii="Inter" w:hAnsi="Inter"/>
          </w:rPr>
          <w:t>roxanne.moran@nice.org.uk</w:t>
        </w:r>
      </w:hyperlink>
      <w:r w:rsidRPr="00364EB1">
        <w:rPr>
          <w:rFonts w:ascii="Inter" w:hAnsi="Inter"/>
        </w:rPr>
        <w:t>,</w:t>
      </w:r>
      <w:r w:rsidR="00DA46C5" w:rsidRPr="00364EB1">
        <w:rPr>
          <w:rFonts w:ascii="Inter" w:hAnsi="Inter"/>
        </w:rPr>
        <w:t xml:space="preserve"> </w:t>
      </w:r>
      <w:r w:rsidRPr="00364EB1">
        <w:rPr>
          <w:rFonts w:ascii="Inter" w:hAnsi="Inter"/>
        </w:rPr>
        <w:t>b</w:t>
      </w:r>
      <w:r w:rsidR="00322E07" w:rsidRPr="00364EB1">
        <w:rPr>
          <w:rFonts w:ascii="Inter" w:hAnsi="Inter"/>
        </w:rPr>
        <w:t>y no later than</w:t>
      </w:r>
      <w:r w:rsidR="00526AEB">
        <w:rPr>
          <w:rFonts w:ascii="Inter" w:hAnsi="Inter"/>
        </w:rPr>
        <w:t xml:space="preserve"> </w:t>
      </w:r>
      <w:r w:rsidR="00624901" w:rsidRPr="00624901">
        <w:rPr>
          <w:rFonts w:ascii="Inter" w:hAnsi="Inter"/>
          <w:b/>
          <w:bCs/>
        </w:rPr>
        <w:t xml:space="preserve">5pm on </w:t>
      </w:r>
      <w:r w:rsidR="00526AEB" w:rsidRPr="00624901">
        <w:rPr>
          <w:rFonts w:ascii="Inter" w:hAnsi="Inter"/>
          <w:b/>
          <w:bCs/>
        </w:rPr>
        <w:t xml:space="preserve">18 October </w:t>
      </w:r>
      <w:r w:rsidR="00364EB1" w:rsidRPr="00624901">
        <w:rPr>
          <w:rFonts w:ascii="Inter" w:hAnsi="Inter"/>
          <w:b/>
          <w:bCs/>
        </w:rPr>
        <w:t>2022</w:t>
      </w:r>
      <w:r w:rsidRPr="00364EB1">
        <w:rPr>
          <w:rFonts w:ascii="Inter" w:hAnsi="Inter"/>
        </w:rPr>
        <w:t xml:space="preserve"> all questions and answers will then be sent to</w:t>
      </w:r>
      <w:r w:rsidR="005B0835" w:rsidRPr="00364EB1">
        <w:rPr>
          <w:rFonts w:ascii="Inter" w:hAnsi="Inter"/>
        </w:rPr>
        <w:t xml:space="preserve"> all</w:t>
      </w:r>
      <w:r w:rsidRPr="00364EB1">
        <w:rPr>
          <w:rFonts w:ascii="Inter" w:hAnsi="Inter"/>
        </w:rPr>
        <w:t xml:space="preserve"> interested parties.</w:t>
      </w:r>
    </w:p>
    <w:p w14:paraId="3D29087E" w14:textId="33B39E24" w:rsidR="00A564ED" w:rsidRPr="00B32785" w:rsidRDefault="00DA46C5" w:rsidP="008F076F">
      <w:pPr>
        <w:pStyle w:val="Heading1"/>
        <w:spacing w:line="360" w:lineRule="auto"/>
        <w:rPr>
          <w:rFonts w:ascii="Lora SemiBold" w:hAnsi="Lora SemiBold"/>
          <w:b w:val="0"/>
          <w:bCs w:val="0"/>
          <w:color w:val="000000" w:themeColor="text1"/>
        </w:rPr>
      </w:pPr>
      <w:r w:rsidRPr="00B32785">
        <w:rPr>
          <w:rFonts w:ascii="Lora SemiBold" w:hAnsi="Lora SemiBold"/>
          <w:b w:val="0"/>
          <w:bCs w:val="0"/>
          <w:color w:val="000000" w:themeColor="text1"/>
        </w:rPr>
        <w:lastRenderedPageBreak/>
        <w:t>3</w:t>
      </w:r>
      <w:r w:rsidR="00A564ED" w:rsidRPr="00B32785">
        <w:rPr>
          <w:rFonts w:ascii="Lora SemiBold" w:hAnsi="Lora SemiBold"/>
          <w:b w:val="0"/>
          <w:bCs w:val="0"/>
          <w:color w:val="000000" w:themeColor="text1"/>
        </w:rPr>
        <w:t>. Responses</w:t>
      </w:r>
    </w:p>
    <w:p w14:paraId="6A37A8DB" w14:textId="28218211" w:rsidR="00A564ED" w:rsidRPr="00EC0480" w:rsidRDefault="00A564ED" w:rsidP="008F076F">
      <w:pPr>
        <w:pStyle w:val="Paragraphnonumbers"/>
        <w:spacing w:line="360" w:lineRule="auto"/>
        <w:rPr>
          <w:rFonts w:ascii="Inter" w:hAnsi="Inter"/>
          <w:color w:val="000000" w:themeColor="text1"/>
        </w:rPr>
      </w:pPr>
      <w:r w:rsidRPr="00462F5A">
        <w:rPr>
          <w:rFonts w:ascii="Inter" w:hAnsi="Inter"/>
          <w:color w:val="000000" w:themeColor="text1"/>
        </w:rPr>
        <w:t xml:space="preserve">In your </w:t>
      </w:r>
      <w:r w:rsidR="00416D0F" w:rsidRPr="00462F5A">
        <w:rPr>
          <w:rFonts w:ascii="Inter" w:hAnsi="Inter"/>
          <w:color w:val="000000" w:themeColor="text1"/>
        </w:rPr>
        <w:t>responses,</w:t>
      </w:r>
      <w:r w:rsidRPr="00462F5A">
        <w:rPr>
          <w:rFonts w:ascii="Inter" w:hAnsi="Inter"/>
          <w:color w:val="000000" w:themeColor="text1"/>
        </w:rPr>
        <w:t xml:space="preserve"> please address the following points in the number order </w:t>
      </w:r>
      <w:r w:rsidRPr="00EC0480">
        <w:rPr>
          <w:rFonts w:ascii="Inter" w:hAnsi="Inter"/>
          <w:color w:val="000000" w:themeColor="text1"/>
        </w:rPr>
        <w:t>given</w:t>
      </w:r>
      <w:r w:rsidR="00653EEA" w:rsidRPr="00EC0480">
        <w:rPr>
          <w:rFonts w:ascii="Inter" w:hAnsi="Inter"/>
          <w:color w:val="000000" w:themeColor="text1"/>
        </w:rPr>
        <w:t>:</w:t>
      </w:r>
    </w:p>
    <w:p w14:paraId="54307C29" w14:textId="5D030355"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Experience and Expertise </w:t>
      </w:r>
    </w:p>
    <w:p w14:paraId="5A8C7048" w14:textId="5BF8D085" w:rsidR="0074461D" w:rsidRPr="00EC0480" w:rsidRDefault="0074461D" w:rsidP="0074461D">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F27DB2" w:rsidRPr="00EC0480">
        <w:rPr>
          <w:rFonts w:ascii="Inter" w:hAnsi="Inter"/>
          <w:color w:val="000000" w:themeColor="text1"/>
        </w:rPr>
        <w:t xml:space="preserve">Please provide an overview of your previous experience designing and delivering </w:t>
      </w:r>
      <w:r w:rsidR="00A55AEA">
        <w:rPr>
          <w:rFonts w:ascii="Inter" w:hAnsi="Inter"/>
          <w:color w:val="000000" w:themeColor="text1"/>
        </w:rPr>
        <w:t xml:space="preserve">virtual </w:t>
      </w:r>
      <w:r w:rsidR="00416D0F" w:rsidRPr="00EC0480">
        <w:rPr>
          <w:rFonts w:ascii="Inter" w:hAnsi="Inter"/>
          <w:color w:val="000000" w:themeColor="text1"/>
        </w:rPr>
        <w:t>soft skills</w:t>
      </w:r>
      <w:r w:rsidR="00462F5A" w:rsidRPr="00EC0480">
        <w:rPr>
          <w:rFonts w:ascii="Inter" w:hAnsi="Inter"/>
          <w:color w:val="000000" w:themeColor="text1"/>
        </w:rPr>
        <w:t xml:space="preserve"> training</w:t>
      </w:r>
      <w:r w:rsidR="00416D0F" w:rsidRPr="00EC0480">
        <w:rPr>
          <w:rFonts w:ascii="Inter" w:hAnsi="Inter"/>
          <w:color w:val="000000" w:themeColor="text1"/>
        </w:rPr>
        <w:t xml:space="preserve"> for the above topics,</w:t>
      </w:r>
      <w:r w:rsidR="0019573C" w:rsidRPr="00EC0480">
        <w:rPr>
          <w:rFonts w:ascii="Inter" w:hAnsi="Inter"/>
          <w:color w:val="000000" w:themeColor="text1"/>
        </w:rPr>
        <w:t xml:space="preserve"> </w:t>
      </w:r>
      <w:r w:rsidR="00F27DB2" w:rsidRPr="00EC0480">
        <w:rPr>
          <w:rFonts w:ascii="Inter" w:hAnsi="Inter"/>
          <w:color w:val="000000" w:themeColor="text1"/>
        </w:rPr>
        <w:t xml:space="preserve">together with </w:t>
      </w:r>
      <w:r w:rsidR="0036293C" w:rsidRPr="00EC0480">
        <w:rPr>
          <w:rFonts w:ascii="Inter" w:hAnsi="Inter"/>
          <w:color w:val="000000" w:themeColor="text1"/>
        </w:rPr>
        <w:t>two</w:t>
      </w:r>
      <w:r w:rsidR="00F27DB2" w:rsidRPr="00EC0480">
        <w:rPr>
          <w:rFonts w:ascii="Inter" w:hAnsi="Inter"/>
          <w:color w:val="000000" w:themeColor="text1"/>
        </w:rPr>
        <w:t xml:space="preserve"> examples</w:t>
      </w:r>
      <w:r w:rsidR="00794E0F" w:rsidRPr="00EC0480">
        <w:rPr>
          <w:rFonts w:ascii="Inter" w:hAnsi="Inter"/>
          <w:color w:val="000000" w:themeColor="text1"/>
        </w:rPr>
        <w:t xml:space="preserve"> or </w:t>
      </w:r>
      <w:r w:rsidR="00F27DB2" w:rsidRPr="00EC0480">
        <w:rPr>
          <w:rFonts w:ascii="Inter" w:hAnsi="Inter"/>
          <w:color w:val="000000" w:themeColor="text1"/>
        </w:rPr>
        <w:t>case studies demonstrating this experience.</w:t>
      </w:r>
    </w:p>
    <w:p w14:paraId="040CBE75" w14:textId="1267F0E5" w:rsidR="00907819" w:rsidRDefault="00E05610" w:rsidP="00907819">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provide detail of how you will design, develop, and deliver the </w:t>
      </w:r>
      <w:r w:rsidR="00416D0F" w:rsidRPr="00EC0480">
        <w:rPr>
          <w:rFonts w:ascii="Inter" w:hAnsi="Inter"/>
          <w:color w:val="000000" w:themeColor="text1"/>
        </w:rPr>
        <w:t xml:space="preserve">soft skills </w:t>
      </w:r>
      <w:r w:rsidR="00462F5A" w:rsidRPr="00EC0480">
        <w:rPr>
          <w:rFonts w:ascii="Inter" w:hAnsi="Inter"/>
          <w:color w:val="000000" w:themeColor="text1"/>
        </w:rPr>
        <w:t>training for NICE</w:t>
      </w:r>
      <w:r w:rsidR="0036293C">
        <w:rPr>
          <w:rFonts w:ascii="Inter" w:hAnsi="Inter"/>
          <w:color w:val="000000" w:themeColor="text1"/>
        </w:rPr>
        <w:t>,</w:t>
      </w:r>
      <w:r w:rsidR="00EC0480" w:rsidRPr="00EC0480">
        <w:rPr>
          <w:rFonts w:ascii="Inter" w:hAnsi="Inter"/>
          <w:color w:val="000000" w:themeColor="text1"/>
        </w:rPr>
        <w:t xml:space="preserve"> including how you will agree content with the </w:t>
      </w:r>
      <w:r w:rsidR="00EC0480" w:rsidRPr="00907819">
        <w:rPr>
          <w:rFonts w:ascii="Inter" w:hAnsi="Inter"/>
          <w:color w:val="000000" w:themeColor="text1"/>
        </w:rPr>
        <w:t>internal L&amp;D Consultant.</w:t>
      </w:r>
    </w:p>
    <w:p w14:paraId="464BEC69" w14:textId="65E7AE0B" w:rsidR="00D51367" w:rsidRPr="00907819" w:rsidRDefault="0036293C" w:rsidP="00907819">
      <w:pPr>
        <w:pStyle w:val="Paragraphnonumbers"/>
        <w:numPr>
          <w:ilvl w:val="1"/>
          <w:numId w:val="7"/>
        </w:numPr>
        <w:spacing w:line="360" w:lineRule="auto"/>
        <w:rPr>
          <w:rFonts w:ascii="Inter" w:hAnsi="Inter"/>
          <w:color w:val="000000" w:themeColor="text1"/>
        </w:rPr>
      </w:pPr>
      <w:r w:rsidRPr="00907819">
        <w:rPr>
          <w:rFonts w:ascii="Inter" w:hAnsi="Inter" w:cs="Arial"/>
        </w:rPr>
        <w:t>Please explain how you w</w:t>
      </w:r>
      <w:r w:rsidR="00D51367" w:rsidRPr="00907819">
        <w:rPr>
          <w:rFonts w:ascii="Inter" w:hAnsi="Inter" w:cs="Arial"/>
        </w:rPr>
        <w:t xml:space="preserve">ill align the </w:t>
      </w:r>
      <w:r w:rsidRPr="00907819">
        <w:rPr>
          <w:rFonts w:ascii="Inter" w:hAnsi="Inter" w:cs="Arial"/>
        </w:rPr>
        <w:t>training to our organisational aims and target behaviours as described above.</w:t>
      </w:r>
    </w:p>
    <w:p w14:paraId="4BF170DD" w14:textId="344B250E" w:rsidR="0000515E" w:rsidRDefault="00D90645" w:rsidP="007610A6">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Please outline how you </w:t>
      </w:r>
      <w:r w:rsidR="00462F5A" w:rsidRPr="00EC0480">
        <w:rPr>
          <w:rFonts w:ascii="Inter" w:hAnsi="Inter"/>
          <w:color w:val="000000" w:themeColor="text1"/>
        </w:rPr>
        <w:t xml:space="preserve">will facilitate </w:t>
      </w:r>
      <w:r w:rsidRPr="00EC0480">
        <w:rPr>
          <w:rFonts w:ascii="Inter" w:hAnsi="Inter"/>
          <w:color w:val="000000" w:themeColor="text1"/>
        </w:rPr>
        <w:t>virtual delivery</w:t>
      </w:r>
      <w:r w:rsidR="0036293C">
        <w:rPr>
          <w:rFonts w:ascii="Inter" w:hAnsi="Inter"/>
          <w:color w:val="000000" w:themeColor="text1"/>
        </w:rPr>
        <w:t xml:space="preserve"> (including any maximum numbers person session)</w:t>
      </w:r>
      <w:r w:rsidRPr="00EC0480">
        <w:rPr>
          <w:rFonts w:ascii="Inter" w:hAnsi="Inter"/>
          <w:color w:val="000000" w:themeColor="text1"/>
        </w:rPr>
        <w:t>.</w:t>
      </w:r>
    </w:p>
    <w:p w14:paraId="32F77A62" w14:textId="0A298526" w:rsidR="00745F5F" w:rsidRPr="002C5847" w:rsidRDefault="007610A6" w:rsidP="00745F5F">
      <w:pPr>
        <w:pStyle w:val="Paragraphnonumbers"/>
        <w:numPr>
          <w:ilvl w:val="1"/>
          <w:numId w:val="7"/>
        </w:numPr>
        <w:spacing w:line="360" w:lineRule="auto"/>
        <w:rPr>
          <w:rFonts w:ascii="Inter" w:hAnsi="Inter"/>
        </w:rPr>
      </w:pPr>
      <w:r w:rsidRPr="002C5847">
        <w:rPr>
          <w:rFonts w:ascii="Inter" w:hAnsi="Inter"/>
        </w:rPr>
        <w:t>Please describe how you would ensure that the sessions were inclusive to cater for staff at all levels</w:t>
      </w:r>
      <w:r w:rsidR="0000515E" w:rsidRPr="002C5847">
        <w:rPr>
          <w:rFonts w:ascii="Inter" w:hAnsi="Inter"/>
        </w:rPr>
        <w:t xml:space="preserve"> (mixed cohorts of learners)</w:t>
      </w:r>
      <w:r w:rsidR="007645A0" w:rsidRPr="002C5847">
        <w:rPr>
          <w:rFonts w:ascii="Inter" w:hAnsi="Inter"/>
        </w:rPr>
        <w:t>,</w:t>
      </w:r>
      <w:r w:rsidRPr="002C5847">
        <w:rPr>
          <w:rFonts w:ascii="Inter" w:hAnsi="Inter"/>
        </w:rPr>
        <w:t xml:space="preserve"> </w:t>
      </w:r>
      <w:r w:rsidR="007645A0" w:rsidRPr="002C5847">
        <w:rPr>
          <w:rFonts w:ascii="Inter" w:hAnsi="Inter"/>
        </w:rPr>
        <w:t>recognising the diverse learning needs between staff.</w:t>
      </w:r>
    </w:p>
    <w:p w14:paraId="0D27CD05" w14:textId="77777777" w:rsidR="006436F8" w:rsidRPr="006436F8" w:rsidRDefault="006436F8" w:rsidP="006436F8">
      <w:pPr>
        <w:pStyle w:val="Paragraphnonumbers"/>
        <w:numPr>
          <w:ilvl w:val="1"/>
          <w:numId w:val="7"/>
        </w:numPr>
        <w:spacing w:line="360" w:lineRule="auto"/>
        <w:rPr>
          <w:rFonts w:ascii="Inter" w:hAnsi="Inter"/>
        </w:rPr>
      </w:pPr>
      <w:r w:rsidRPr="006436F8">
        <w:rPr>
          <w:rFonts w:ascii="Inter" w:hAnsi="Inter" w:cs="Arial"/>
        </w:rPr>
        <w:t xml:space="preserve">Please propose </w:t>
      </w:r>
      <w:r w:rsidR="00AC2A27" w:rsidRPr="006436F8">
        <w:rPr>
          <w:rFonts w:ascii="Inter" w:hAnsi="Inter"/>
          <w:color w:val="000000" w:themeColor="text1"/>
        </w:rPr>
        <w:t xml:space="preserve">your approach to </w:t>
      </w:r>
      <w:r w:rsidR="00794E0F" w:rsidRPr="006436F8">
        <w:rPr>
          <w:rFonts w:ascii="Inter" w:hAnsi="Inter"/>
          <w:color w:val="000000" w:themeColor="text1"/>
        </w:rPr>
        <w:t xml:space="preserve">the </w:t>
      </w:r>
      <w:r w:rsidR="00AC2A27" w:rsidRPr="006436F8">
        <w:rPr>
          <w:rFonts w:ascii="Inter" w:hAnsi="Inter"/>
          <w:color w:val="000000" w:themeColor="text1"/>
        </w:rPr>
        <w:t>evaluation of the programme, including impact on both the</w:t>
      </w:r>
      <w:r w:rsidR="00794E0F" w:rsidRPr="006436F8">
        <w:rPr>
          <w:rFonts w:ascii="Inter" w:hAnsi="Inter"/>
          <w:color w:val="000000" w:themeColor="text1"/>
        </w:rPr>
        <w:t xml:space="preserve"> individual</w:t>
      </w:r>
      <w:r w:rsidR="00AC2A27" w:rsidRPr="006436F8">
        <w:rPr>
          <w:rFonts w:ascii="Inter" w:hAnsi="Inter"/>
          <w:color w:val="000000" w:themeColor="text1"/>
        </w:rPr>
        <w:t xml:space="preserve"> participant</w:t>
      </w:r>
      <w:r w:rsidR="00794E0F" w:rsidRPr="006436F8">
        <w:rPr>
          <w:rFonts w:ascii="Inter" w:hAnsi="Inter"/>
          <w:color w:val="000000" w:themeColor="text1"/>
        </w:rPr>
        <w:t>s</w:t>
      </w:r>
      <w:r w:rsidR="00AC2A27" w:rsidRPr="006436F8">
        <w:rPr>
          <w:rFonts w:ascii="Inter" w:hAnsi="Inter"/>
          <w:color w:val="000000" w:themeColor="text1"/>
        </w:rPr>
        <w:t xml:space="preserve"> and the organisation.</w:t>
      </w:r>
    </w:p>
    <w:p w14:paraId="7C1B806D" w14:textId="6122BFE0" w:rsidR="00AC2A27" w:rsidRPr="006436F8" w:rsidRDefault="00AC2A27" w:rsidP="006436F8">
      <w:pPr>
        <w:pStyle w:val="Paragraphnonumbers"/>
        <w:numPr>
          <w:ilvl w:val="1"/>
          <w:numId w:val="7"/>
        </w:numPr>
        <w:spacing w:line="360" w:lineRule="auto"/>
        <w:rPr>
          <w:rFonts w:ascii="Inter" w:hAnsi="Inter"/>
        </w:rPr>
      </w:pPr>
      <w:r w:rsidRPr="006436F8">
        <w:rPr>
          <w:rFonts w:ascii="Inter" w:hAnsi="Inter"/>
          <w:color w:val="000000" w:themeColor="text1"/>
        </w:rPr>
        <w:t xml:space="preserve">Please detail the top </w:t>
      </w:r>
      <w:r w:rsidR="00907819" w:rsidRPr="006436F8">
        <w:rPr>
          <w:rFonts w:ascii="Inter" w:hAnsi="Inter"/>
          <w:color w:val="000000" w:themeColor="text1"/>
        </w:rPr>
        <w:t>three</w:t>
      </w:r>
      <w:r w:rsidRPr="006436F8">
        <w:rPr>
          <w:rFonts w:ascii="Inter" w:hAnsi="Inter"/>
          <w:color w:val="000000" w:themeColor="text1"/>
        </w:rPr>
        <w:t xml:space="preserve"> risks to this work and your mitigation to them</w:t>
      </w:r>
      <w:r w:rsidR="00E05610" w:rsidRPr="006436F8">
        <w:rPr>
          <w:rFonts w:ascii="Inter" w:hAnsi="Inter"/>
          <w:color w:val="000000" w:themeColor="text1"/>
        </w:rPr>
        <w:t xml:space="preserve">. </w:t>
      </w:r>
    </w:p>
    <w:p w14:paraId="1DDB0E76" w14:textId="1A7FA6DC" w:rsidR="00AC2A27" w:rsidRPr="00EC0480" w:rsidRDefault="00AC2A27" w:rsidP="008F076F">
      <w:pPr>
        <w:pStyle w:val="Heading2"/>
        <w:spacing w:line="360" w:lineRule="auto"/>
        <w:rPr>
          <w:rFonts w:ascii="Lora SemiBold" w:hAnsi="Lora SemiBold"/>
          <w:b w:val="0"/>
          <w:bCs w:val="0"/>
          <w:i w:val="0"/>
          <w:iCs w:val="0"/>
        </w:rPr>
      </w:pPr>
      <w:r w:rsidRPr="00EC0480">
        <w:rPr>
          <w:rFonts w:ascii="Lora SemiBold" w:hAnsi="Lora SemiBold"/>
          <w:b w:val="0"/>
          <w:bCs w:val="0"/>
          <w:i w:val="0"/>
          <w:iCs w:val="0"/>
        </w:rPr>
        <w:t xml:space="preserve">Flexibility </w:t>
      </w:r>
    </w:p>
    <w:p w14:paraId="7812EF55" w14:textId="31B8021F" w:rsidR="00595DB0" w:rsidRDefault="0074461D" w:rsidP="00D36E2E">
      <w:pPr>
        <w:pStyle w:val="Paragraphnonumbers"/>
        <w:numPr>
          <w:ilvl w:val="1"/>
          <w:numId w:val="7"/>
        </w:numPr>
        <w:spacing w:line="360" w:lineRule="auto"/>
        <w:rPr>
          <w:rFonts w:ascii="Inter" w:hAnsi="Inter"/>
          <w:color w:val="000000" w:themeColor="text1"/>
        </w:rPr>
      </w:pPr>
      <w:r w:rsidRPr="00EC0480">
        <w:rPr>
          <w:rFonts w:ascii="Inter" w:hAnsi="Inter"/>
          <w:color w:val="000000" w:themeColor="text1"/>
        </w:rPr>
        <w:t xml:space="preserve"> </w:t>
      </w:r>
      <w:r w:rsidR="00DA46C5" w:rsidRPr="00EC0480">
        <w:rPr>
          <w:rFonts w:ascii="Inter" w:hAnsi="Inter"/>
          <w:color w:val="000000" w:themeColor="text1"/>
        </w:rPr>
        <w:t>Please provide your availability</w:t>
      </w:r>
      <w:r w:rsidR="00336A7F" w:rsidRPr="00EC0480">
        <w:rPr>
          <w:rFonts w:ascii="Inter" w:hAnsi="Inter"/>
          <w:color w:val="000000" w:themeColor="text1"/>
        </w:rPr>
        <w:t xml:space="preserve"> and available dates</w:t>
      </w:r>
      <w:r w:rsidR="00DA46C5" w:rsidRPr="00EC0480">
        <w:rPr>
          <w:rFonts w:ascii="Inter" w:hAnsi="Inter"/>
          <w:color w:val="000000" w:themeColor="text1"/>
        </w:rPr>
        <w:t xml:space="preserve"> t</w:t>
      </w:r>
      <w:r w:rsidR="00462F5A" w:rsidRPr="00EC0480">
        <w:rPr>
          <w:rFonts w:ascii="Inter" w:hAnsi="Inter"/>
          <w:color w:val="000000" w:themeColor="text1"/>
        </w:rPr>
        <w:t xml:space="preserve">o offer short courses on the subjects outlined in section 1, before the </w:t>
      </w:r>
      <w:r w:rsidR="0036293C" w:rsidRPr="00EC0480">
        <w:rPr>
          <w:rFonts w:ascii="Inter" w:hAnsi="Inter"/>
          <w:color w:val="000000" w:themeColor="text1"/>
        </w:rPr>
        <w:t>31</w:t>
      </w:r>
      <w:r w:rsidR="0036293C" w:rsidRPr="00EC0480">
        <w:rPr>
          <w:rFonts w:ascii="Inter" w:hAnsi="Inter"/>
          <w:color w:val="000000" w:themeColor="text1"/>
          <w:vertAlign w:val="superscript"/>
        </w:rPr>
        <w:t>st of</w:t>
      </w:r>
      <w:r w:rsidR="00462F5A" w:rsidRPr="00EC0480">
        <w:rPr>
          <w:rFonts w:ascii="Inter" w:hAnsi="Inter"/>
          <w:color w:val="000000" w:themeColor="text1"/>
        </w:rPr>
        <w:t xml:space="preserve"> March 2023</w:t>
      </w:r>
      <w:r w:rsidR="00DA46C5" w:rsidRPr="00EC0480">
        <w:rPr>
          <w:rFonts w:ascii="Inter" w:hAnsi="Inter"/>
          <w:color w:val="000000" w:themeColor="text1"/>
        </w:rPr>
        <w:t xml:space="preserve">. </w:t>
      </w:r>
      <w:r w:rsidR="00F27DB2" w:rsidRPr="00EC0480">
        <w:rPr>
          <w:rFonts w:ascii="Inter" w:hAnsi="Inter"/>
          <w:color w:val="000000" w:themeColor="text1"/>
        </w:rPr>
        <w:t>Please provide full details of your flexibility of timetabling and dates, in accordance with the requirements in Section 1</w:t>
      </w:r>
      <w:r w:rsidR="00AC2A27" w:rsidRPr="00EC0480">
        <w:rPr>
          <w:rFonts w:ascii="Inter" w:hAnsi="Inter"/>
          <w:color w:val="000000" w:themeColor="text1"/>
        </w:rPr>
        <w:t xml:space="preserve"> and 2</w:t>
      </w:r>
      <w:r w:rsidR="00F27DB2" w:rsidRPr="00EC0480">
        <w:rPr>
          <w:rFonts w:ascii="Inter" w:hAnsi="Inter"/>
          <w:color w:val="000000" w:themeColor="text1"/>
        </w:rPr>
        <w:t xml:space="preserve">. </w:t>
      </w:r>
    </w:p>
    <w:p w14:paraId="16F672CF" w14:textId="73CEBC08" w:rsidR="006436F8" w:rsidRPr="002C5847" w:rsidRDefault="00746B80" w:rsidP="00D36E2E">
      <w:pPr>
        <w:pStyle w:val="Paragraphnonumbers"/>
        <w:numPr>
          <w:ilvl w:val="1"/>
          <w:numId w:val="7"/>
        </w:numPr>
        <w:spacing w:line="360" w:lineRule="auto"/>
        <w:rPr>
          <w:rFonts w:ascii="Inter" w:hAnsi="Inter"/>
        </w:rPr>
      </w:pPr>
      <w:r>
        <w:rPr>
          <w:rFonts w:ascii="Inter" w:hAnsi="Inter"/>
        </w:rPr>
        <w:lastRenderedPageBreak/>
        <w:t xml:space="preserve">We intend to organise bookings using our Electronic Staff Record system, which external providers will not have access to. The NICE L&amp;D team would provide delegate lists prior to the sessions. </w:t>
      </w:r>
      <w:r w:rsidR="00BF6901">
        <w:rPr>
          <w:rFonts w:ascii="Inter" w:hAnsi="Inter"/>
        </w:rPr>
        <w:t>However,</w:t>
      </w:r>
      <w:r>
        <w:rPr>
          <w:rFonts w:ascii="Inter" w:hAnsi="Inter"/>
        </w:rPr>
        <w:t xml:space="preserve"> as an alternative, p</w:t>
      </w:r>
      <w:r w:rsidR="00612FDF" w:rsidRPr="002C5847">
        <w:rPr>
          <w:rFonts w:ascii="Inter" w:hAnsi="Inter"/>
        </w:rPr>
        <w:t xml:space="preserve">lease detail what booking </w:t>
      </w:r>
      <w:r w:rsidR="006436F8" w:rsidRPr="002C5847">
        <w:rPr>
          <w:rFonts w:ascii="Inter" w:hAnsi="Inter"/>
        </w:rPr>
        <w:t>process / system</w:t>
      </w:r>
      <w:r w:rsidR="00612FDF" w:rsidRPr="002C5847">
        <w:rPr>
          <w:rFonts w:ascii="Inter" w:hAnsi="Inter"/>
        </w:rPr>
        <w:t xml:space="preserve"> you </w:t>
      </w:r>
      <w:r w:rsidR="00566EB1">
        <w:rPr>
          <w:rFonts w:ascii="Inter" w:hAnsi="Inter"/>
        </w:rPr>
        <w:t xml:space="preserve">could </w:t>
      </w:r>
      <w:r w:rsidR="00566EB1" w:rsidRPr="002C5847">
        <w:rPr>
          <w:rFonts w:ascii="Inter" w:hAnsi="Inter"/>
        </w:rPr>
        <w:t>provide</w:t>
      </w:r>
      <w:r w:rsidR="00612FDF" w:rsidRPr="002C5847">
        <w:rPr>
          <w:rFonts w:ascii="Inter" w:hAnsi="Inter"/>
        </w:rPr>
        <w:t xml:space="preserve"> </w:t>
      </w:r>
      <w:r w:rsidR="006436F8" w:rsidRPr="002C5847">
        <w:rPr>
          <w:rFonts w:ascii="Inter" w:hAnsi="Inter"/>
        </w:rPr>
        <w:t>for</w:t>
      </w:r>
      <w:r w:rsidR="006436F8" w:rsidRPr="002C5847">
        <w:rPr>
          <w:rFonts w:ascii="Inter" w:hAnsi="Inter" w:cs="Arial"/>
        </w:rPr>
        <w:t xml:space="preserve"> staff to book and amend their places, and so that </w:t>
      </w:r>
      <w:r w:rsidR="00BF6901" w:rsidRPr="002C5847">
        <w:rPr>
          <w:rFonts w:ascii="Inter" w:hAnsi="Inter" w:cs="Arial"/>
        </w:rPr>
        <w:t>other staff can re-book cancelled places</w:t>
      </w:r>
      <w:r w:rsidR="006436F8" w:rsidRPr="002C5847">
        <w:rPr>
          <w:rFonts w:ascii="Inter" w:hAnsi="Inter" w:cs="Arial"/>
        </w:rPr>
        <w:t xml:space="preserve">. </w:t>
      </w:r>
    </w:p>
    <w:p w14:paraId="5BD370FC" w14:textId="0FE31757" w:rsidR="006436F8" w:rsidRPr="002C5847" w:rsidRDefault="00BF6901" w:rsidP="00D36E2E">
      <w:pPr>
        <w:pStyle w:val="Paragraphnonumbers"/>
        <w:numPr>
          <w:ilvl w:val="1"/>
          <w:numId w:val="7"/>
        </w:numPr>
        <w:spacing w:line="360" w:lineRule="auto"/>
        <w:rPr>
          <w:rFonts w:ascii="Inter" w:hAnsi="Inter"/>
        </w:rPr>
      </w:pPr>
      <w:r>
        <w:rPr>
          <w:rFonts w:ascii="Inter" w:hAnsi="Inter" w:cs="Arial"/>
        </w:rPr>
        <w:t>If you were to organise bookings as the provider, p</w:t>
      </w:r>
      <w:r w:rsidR="00D36E2E" w:rsidRPr="002C5847">
        <w:rPr>
          <w:rFonts w:ascii="Inter" w:hAnsi="Inter" w:cs="Arial"/>
        </w:rPr>
        <w:t>lease explain</w:t>
      </w:r>
      <w:r w:rsidR="006436F8" w:rsidRPr="002C5847">
        <w:rPr>
          <w:rFonts w:ascii="Inter" w:hAnsi="Inter" w:cs="Arial"/>
        </w:rPr>
        <w:t xml:space="preserve"> </w:t>
      </w:r>
      <w:r w:rsidR="007645A0" w:rsidRPr="002C5847">
        <w:rPr>
          <w:rFonts w:ascii="Inter" w:hAnsi="Inter" w:cs="Arial"/>
        </w:rPr>
        <w:t xml:space="preserve">how you </w:t>
      </w:r>
      <w:r w:rsidR="006436F8" w:rsidRPr="002C5847">
        <w:rPr>
          <w:rFonts w:ascii="Inter" w:hAnsi="Inter" w:cs="Arial"/>
        </w:rPr>
        <w:t>would report bookings and</w:t>
      </w:r>
      <w:r w:rsidR="00D36E2E" w:rsidRPr="002C5847">
        <w:rPr>
          <w:rFonts w:ascii="Inter" w:hAnsi="Inter" w:cs="Arial"/>
        </w:rPr>
        <w:t xml:space="preserve"> </w:t>
      </w:r>
      <w:r w:rsidR="00163986" w:rsidRPr="002C5847">
        <w:rPr>
          <w:rFonts w:ascii="Inter" w:hAnsi="Inter" w:cs="Arial"/>
        </w:rPr>
        <w:t>availability</w:t>
      </w:r>
      <w:r w:rsidR="00D36E2E" w:rsidRPr="002C5847">
        <w:rPr>
          <w:rFonts w:ascii="Inter" w:hAnsi="Inter" w:cs="Arial"/>
        </w:rPr>
        <w:t xml:space="preserve"> of remaining spaces</w:t>
      </w:r>
      <w:r w:rsidR="006436F8" w:rsidRPr="002C5847">
        <w:rPr>
          <w:rFonts w:ascii="Inter" w:hAnsi="Inter" w:cs="Arial"/>
        </w:rPr>
        <w:t xml:space="preserve"> to the NICE L&amp;D Team</w:t>
      </w:r>
      <w:r w:rsidR="00163986" w:rsidRPr="002C5847">
        <w:rPr>
          <w:rFonts w:ascii="Inter" w:hAnsi="Inter" w:cs="Arial"/>
        </w:rPr>
        <w:t>,</w:t>
      </w:r>
      <w:r w:rsidR="006436F8" w:rsidRPr="002C5847">
        <w:rPr>
          <w:rFonts w:ascii="Inter" w:hAnsi="Inter" w:cs="Arial"/>
        </w:rPr>
        <w:t xml:space="preserve"> to ensure maximum attendance</w:t>
      </w:r>
      <w:r w:rsidR="00163986" w:rsidRPr="002C5847">
        <w:rPr>
          <w:rFonts w:ascii="Inter" w:hAnsi="Inter" w:cs="Arial"/>
        </w:rPr>
        <w:t xml:space="preserve"> per session</w:t>
      </w:r>
      <w:r w:rsidR="006436F8" w:rsidRPr="002C5847">
        <w:rPr>
          <w:rFonts w:ascii="Inter" w:hAnsi="Inter" w:cs="Arial"/>
        </w:rPr>
        <w:t>.</w:t>
      </w:r>
      <w:r w:rsidR="00D36E2E" w:rsidRPr="002C5847">
        <w:rPr>
          <w:rFonts w:ascii="Inter" w:hAnsi="Inter" w:cs="Arial"/>
        </w:rPr>
        <w:t xml:space="preserve"> In addition, how would you report on attendance data following the sessions.</w:t>
      </w:r>
    </w:p>
    <w:p w14:paraId="2CA353E3" w14:textId="549A3B1C" w:rsidR="00DD41ED" w:rsidRPr="0010337C" w:rsidRDefault="0010337C" w:rsidP="0010337C">
      <w:pPr>
        <w:pStyle w:val="Heading2"/>
        <w:spacing w:line="360" w:lineRule="auto"/>
        <w:rPr>
          <w:rFonts w:ascii="Lora SemiBold" w:hAnsi="Lora SemiBold"/>
          <w:b w:val="0"/>
          <w:bCs w:val="0"/>
          <w:i w:val="0"/>
          <w:iCs w:val="0"/>
          <w:sz w:val="28"/>
          <w:szCs w:val="28"/>
        </w:rPr>
      </w:pPr>
      <w:r w:rsidRPr="0010337C">
        <w:rPr>
          <w:rFonts w:ascii="Lora SemiBold" w:hAnsi="Lora SemiBold"/>
          <w:b w:val="0"/>
          <w:bCs w:val="0"/>
          <w:i w:val="0"/>
          <w:iCs w:val="0"/>
          <w:sz w:val="28"/>
          <w:szCs w:val="28"/>
        </w:rPr>
        <w:t xml:space="preserve">4. </w:t>
      </w:r>
      <w:r w:rsidR="00A564ED" w:rsidRPr="0010337C">
        <w:rPr>
          <w:rFonts w:ascii="Lora SemiBold" w:hAnsi="Lora SemiBold"/>
          <w:b w:val="0"/>
          <w:bCs w:val="0"/>
          <w:i w:val="0"/>
          <w:iCs w:val="0"/>
          <w:sz w:val="28"/>
          <w:szCs w:val="28"/>
        </w:rPr>
        <w:t>Cost</w:t>
      </w:r>
      <w:r w:rsidR="00DD41ED" w:rsidRPr="0010337C">
        <w:rPr>
          <w:rFonts w:ascii="Lora SemiBold" w:hAnsi="Lora SemiBold"/>
          <w:b w:val="0"/>
          <w:bCs w:val="0"/>
          <w:i w:val="0"/>
          <w:iCs w:val="0"/>
          <w:sz w:val="28"/>
          <w:szCs w:val="28"/>
        </w:rPr>
        <w:t>s</w:t>
      </w:r>
    </w:p>
    <w:p w14:paraId="44B6725C" w14:textId="6A1C41F0" w:rsidR="008129D3" w:rsidRPr="00462F5A" w:rsidRDefault="0010337C" w:rsidP="008F076F">
      <w:pPr>
        <w:pStyle w:val="Paragraphnonumbers"/>
        <w:spacing w:line="360" w:lineRule="auto"/>
        <w:rPr>
          <w:rFonts w:ascii="Inter" w:hAnsi="Inter"/>
        </w:rPr>
      </w:pPr>
      <w:r>
        <w:rPr>
          <w:rFonts w:ascii="Inter" w:hAnsi="Inter"/>
        </w:rPr>
        <w:t>4.1</w:t>
      </w:r>
      <w:r w:rsidR="0036293C">
        <w:rPr>
          <w:rFonts w:ascii="Inter" w:hAnsi="Inter"/>
        </w:rPr>
        <w:t xml:space="preserve"> Please</w:t>
      </w:r>
      <w:r w:rsidR="00A564ED" w:rsidRPr="00462F5A">
        <w:rPr>
          <w:rFonts w:ascii="Inter" w:hAnsi="Inter"/>
        </w:rPr>
        <w:t xml:space="preserve"> provide your costs</w:t>
      </w:r>
      <w:r w:rsidR="002707E2" w:rsidRPr="00462F5A">
        <w:rPr>
          <w:rFonts w:ascii="Inter" w:hAnsi="Inter"/>
        </w:rPr>
        <w:t>.</w:t>
      </w:r>
      <w:r w:rsidR="00405D0B">
        <w:rPr>
          <w:rFonts w:ascii="Inter" w:hAnsi="Inter"/>
        </w:rPr>
        <w:t xml:space="preserve"> Our budget available is £30,000 inc VAT.</w:t>
      </w:r>
    </w:p>
    <w:p w14:paraId="18C792E4" w14:textId="620B1323" w:rsidR="00A564ED" w:rsidRPr="00462F5A" w:rsidRDefault="0010337C" w:rsidP="008F076F">
      <w:pPr>
        <w:pStyle w:val="Paragraphnonumbers"/>
        <w:spacing w:line="360" w:lineRule="auto"/>
        <w:rPr>
          <w:rFonts w:ascii="Inter" w:hAnsi="Inter"/>
        </w:rPr>
      </w:pPr>
      <w:r>
        <w:rPr>
          <w:rFonts w:ascii="Inter" w:hAnsi="Inter"/>
        </w:rPr>
        <w:t>4</w:t>
      </w:r>
      <w:r w:rsidR="00DD41ED">
        <w:rPr>
          <w:rFonts w:ascii="Inter" w:hAnsi="Inter"/>
        </w:rPr>
        <w:t>.</w:t>
      </w:r>
      <w:r>
        <w:rPr>
          <w:rFonts w:ascii="Inter" w:hAnsi="Inter"/>
        </w:rPr>
        <w:t>2</w:t>
      </w:r>
      <w:r w:rsidR="0074461D">
        <w:rPr>
          <w:rFonts w:ascii="Inter" w:hAnsi="Inter"/>
        </w:rPr>
        <w:t xml:space="preserve"> </w:t>
      </w:r>
      <w:r w:rsidR="00A564ED" w:rsidRPr="00462F5A">
        <w:rPr>
          <w:rFonts w:ascii="Inter" w:hAnsi="Inter"/>
        </w:rPr>
        <w:t xml:space="preserve">Please provide a declaration (if applicable) of all current projects with clients or partners that your department/group/organisation is currently working with which could be seen as being detrimental or ethically opposed to the health aims promoted by NICE. </w:t>
      </w:r>
    </w:p>
    <w:p w14:paraId="286C7712" w14:textId="219DB677" w:rsidR="008D64B6" w:rsidRPr="00462F5A" w:rsidRDefault="00DD41ED" w:rsidP="008F076F">
      <w:pPr>
        <w:pStyle w:val="Paragraphnonumbers"/>
        <w:spacing w:line="360" w:lineRule="auto"/>
        <w:rPr>
          <w:rFonts w:ascii="Inter" w:hAnsi="Inter"/>
        </w:rPr>
      </w:pPr>
      <w:r w:rsidRPr="0010337C">
        <w:rPr>
          <w:rFonts w:ascii="Inter" w:hAnsi="Inter"/>
        </w:rPr>
        <w:t>4</w:t>
      </w:r>
      <w:r w:rsidR="0010337C" w:rsidRPr="0010337C">
        <w:rPr>
          <w:rFonts w:ascii="Inter" w:hAnsi="Inter"/>
        </w:rPr>
        <w:t xml:space="preserve">.3 </w:t>
      </w:r>
      <w:r w:rsidR="00A564ED" w:rsidRPr="0010337C">
        <w:rPr>
          <w:rFonts w:ascii="Inter" w:hAnsi="Inter"/>
        </w:rPr>
        <w:t>If your organisation (whole</w:t>
      </w:r>
      <w:r w:rsidR="00A564ED" w:rsidRPr="00462F5A">
        <w:rPr>
          <w:rFonts w:ascii="Inter" w:hAnsi="Inter"/>
        </w:rPr>
        <w:t xml:space="preserve"> organisation including parent, </w:t>
      </w:r>
      <w:r w:rsidR="005B1C74" w:rsidRPr="00462F5A">
        <w:rPr>
          <w:rFonts w:ascii="Inter" w:hAnsi="Inter"/>
        </w:rPr>
        <w:t>group,</w:t>
      </w:r>
      <w:r w:rsidR="00A564ED" w:rsidRPr="00462F5A">
        <w:rPr>
          <w:rFonts w:ascii="Inter" w:hAnsi="Inter"/>
        </w:rPr>
        <w:t xml:space="preserve"> or subsidiary) has a turnover of £36 million pounds or greater then please provide a Modern Slavery Act Transparency Statement: this should set out the steps you have taken to ensure there is no modern slavery in your own organisation/business and that of your supply chain. If your organisation has taken no steps to ensure there is no modern slavery in your own organisation, then your statement should say so. [Please note: a parent org/ group statement is </w:t>
      </w:r>
      <w:r w:rsidR="005B1C74" w:rsidRPr="00462F5A">
        <w:rPr>
          <w:rFonts w:ascii="Inter" w:hAnsi="Inter"/>
        </w:rPr>
        <w:t>acceptable;</w:t>
      </w:r>
      <w:r w:rsidR="00A564ED" w:rsidRPr="00462F5A">
        <w:rPr>
          <w:rFonts w:ascii="Inter" w:hAnsi="Inter"/>
        </w:rPr>
        <w:t xml:space="preserve"> this is compliance with the Modern Slavery Act 2015.] </w:t>
      </w:r>
    </w:p>
    <w:p w14:paraId="76041E1A" w14:textId="4081CF03" w:rsidR="006A7CBA"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5</w:t>
      </w:r>
      <w:r w:rsidR="00A564ED" w:rsidRPr="00B32785">
        <w:rPr>
          <w:rFonts w:ascii="Lora SemiBold" w:hAnsi="Lora SemiBold"/>
          <w:b w:val="0"/>
          <w:bCs w:val="0"/>
        </w:rPr>
        <w:t>. Transparency requirements</w:t>
      </w:r>
    </w:p>
    <w:p w14:paraId="579F10A5" w14:textId="40B3AF8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.1</w:t>
      </w:r>
      <w:r w:rsidR="0074461D">
        <w:rPr>
          <w:rFonts w:ascii="Inter" w:hAnsi="Inter"/>
        </w:rPr>
        <w:t xml:space="preserve"> </w:t>
      </w:r>
      <w:r w:rsidR="00A564ED" w:rsidRPr="00462F5A">
        <w:rPr>
          <w:rFonts w:ascii="Inter" w:hAnsi="Inter"/>
        </w:rPr>
        <w:t xml:space="preserve">Please indicate which sections, if any, of your offer response are regarded as ‘Commercial in Confidence’ or ‘subject to the non-disclosure clauses’ of the </w:t>
      </w:r>
      <w:r w:rsidR="00A564ED" w:rsidRPr="00462F5A">
        <w:rPr>
          <w:rFonts w:ascii="Inter" w:hAnsi="Inter"/>
        </w:rPr>
        <w:lastRenderedPageBreak/>
        <w:t>Freedom of Information Act or the Data Protection Act and which exemption(s) apply to the indicated sections</w:t>
      </w:r>
      <w:r w:rsidR="000A672A">
        <w:rPr>
          <w:rFonts w:ascii="Inter" w:hAnsi="Inter"/>
        </w:rPr>
        <w:t xml:space="preserve">. </w:t>
      </w:r>
    </w:p>
    <w:p w14:paraId="0C4E601D" w14:textId="123BF01E"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.2</w:t>
      </w:r>
      <w:r w:rsidR="0074461D">
        <w:rPr>
          <w:rFonts w:ascii="Inter" w:hAnsi="Inter"/>
        </w:rPr>
        <w:t xml:space="preserve"> </w:t>
      </w:r>
      <w:r w:rsidR="00A564ED" w:rsidRPr="00462F5A">
        <w:rPr>
          <w:rFonts w:ascii="Inter" w:hAnsi="Inter"/>
        </w:rPr>
        <w:t xml:space="preserve">The proposal </w:t>
      </w:r>
      <w:r w:rsidR="00A564ED" w:rsidRPr="00EC0480">
        <w:rPr>
          <w:rFonts w:ascii="Inter" w:hAnsi="Inter"/>
        </w:rPr>
        <w:t>must be titled ‘</w:t>
      </w:r>
      <w:r w:rsidR="0074461D" w:rsidRPr="00EC0480">
        <w:rPr>
          <w:rFonts w:ascii="Inter" w:hAnsi="Inter"/>
        </w:rPr>
        <w:t xml:space="preserve">NICE </w:t>
      </w:r>
      <w:r w:rsidR="00EC0480" w:rsidRPr="00EC0480">
        <w:rPr>
          <w:rFonts w:ascii="Inter" w:hAnsi="Inter"/>
        </w:rPr>
        <w:t xml:space="preserve">Soft Skills </w:t>
      </w:r>
      <w:r w:rsidR="0074461D" w:rsidRPr="00EC0480">
        <w:rPr>
          <w:rFonts w:ascii="Inter" w:hAnsi="Inter"/>
        </w:rPr>
        <w:t>Training</w:t>
      </w:r>
      <w:r w:rsidR="00EC0480" w:rsidRPr="00EC0480">
        <w:rPr>
          <w:rFonts w:ascii="Inter" w:hAnsi="Inter"/>
        </w:rPr>
        <w:t xml:space="preserve"> 2022</w:t>
      </w:r>
      <w:r w:rsidR="0074461D" w:rsidRPr="00EC0480">
        <w:rPr>
          <w:rFonts w:ascii="Inter" w:hAnsi="Inter"/>
        </w:rPr>
        <w:t>’</w:t>
      </w:r>
      <w:r w:rsidRPr="00EC0480">
        <w:rPr>
          <w:rFonts w:ascii="Inter" w:hAnsi="Inter"/>
        </w:rPr>
        <w:t xml:space="preserve"> </w:t>
      </w:r>
      <w:r w:rsidR="00A564ED" w:rsidRPr="00EC0480">
        <w:rPr>
          <w:rFonts w:ascii="Inter" w:hAnsi="Inter"/>
        </w:rPr>
        <w:t>and</w:t>
      </w:r>
      <w:r w:rsidR="00A564ED" w:rsidRPr="00462F5A">
        <w:rPr>
          <w:rFonts w:ascii="Inter" w:hAnsi="Inter"/>
        </w:rPr>
        <w:t xml:space="preserve"> the bidder must answer all questions as accurately and concisely as possible in the same order as the questions are presented. Where a question is not relevant to the Bidders organisation, this must be indicated, with an explanation.</w:t>
      </w:r>
    </w:p>
    <w:p w14:paraId="35C9E7AA" w14:textId="51575FD5"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.3</w:t>
      </w:r>
      <w:r w:rsidR="0074461D">
        <w:rPr>
          <w:rFonts w:ascii="Inter" w:hAnsi="Inter"/>
        </w:rPr>
        <w:t xml:space="preserve"> </w:t>
      </w:r>
      <w:r w:rsidR="00A564ED" w:rsidRPr="00462F5A">
        <w:rPr>
          <w:rFonts w:ascii="Inter" w:hAnsi="Inter"/>
        </w:rPr>
        <w:t>The Bidder must be explicit and comprehensive in their proposals as this will be the single source of information on which their response will be evaluated.</w:t>
      </w:r>
    </w:p>
    <w:p w14:paraId="1DC94844" w14:textId="1432942A" w:rsidR="00A564ED"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.4</w:t>
      </w:r>
      <w:r w:rsidR="0074461D">
        <w:rPr>
          <w:rFonts w:ascii="Inter" w:hAnsi="Inter"/>
        </w:rPr>
        <w:t xml:space="preserve"> </w:t>
      </w:r>
      <w:r w:rsidR="00A564ED" w:rsidRPr="00462F5A">
        <w:rPr>
          <w:rFonts w:ascii="Inter" w:hAnsi="Inter"/>
        </w:rPr>
        <w:t xml:space="preserve">The Bidder is advised neither to make any assumptions about their past or current Bidder relationships with NICE nor to assume that such prior business relationships will be </w:t>
      </w:r>
      <w:r w:rsidR="005B1C74" w:rsidRPr="00462F5A">
        <w:rPr>
          <w:rFonts w:ascii="Inter" w:hAnsi="Inter"/>
        </w:rPr>
        <w:t>considered</w:t>
      </w:r>
      <w:r w:rsidR="00A564ED" w:rsidRPr="00462F5A">
        <w:rPr>
          <w:rFonts w:ascii="Inter" w:hAnsi="Inter"/>
        </w:rPr>
        <w:t xml:space="preserve"> in the evaluation procedure.</w:t>
      </w:r>
    </w:p>
    <w:p w14:paraId="0EB003E7" w14:textId="42C24212" w:rsidR="008D64B6" w:rsidRPr="00462F5A" w:rsidRDefault="00AC2A27" w:rsidP="008F076F">
      <w:pPr>
        <w:pStyle w:val="Paragraphnonumbers"/>
        <w:spacing w:line="360" w:lineRule="auto"/>
        <w:rPr>
          <w:rFonts w:ascii="Inter" w:hAnsi="Inter"/>
        </w:rPr>
      </w:pPr>
      <w:r w:rsidRPr="00462F5A">
        <w:rPr>
          <w:rFonts w:ascii="Inter" w:hAnsi="Inter"/>
        </w:rPr>
        <w:t>5</w:t>
      </w:r>
      <w:r w:rsidR="008129D3" w:rsidRPr="00462F5A">
        <w:rPr>
          <w:rFonts w:ascii="Inter" w:hAnsi="Inter"/>
        </w:rPr>
        <w:t>.5</w:t>
      </w:r>
      <w:r w:rsidR="0074461D">
        <w:rPr>
          <w:rFonts w:ascii="Inter" w:hAnsi="Inter"/>
        </w:rPr>
        <w:t xml:space="preserve"> </w:t>
      </w:r>
      <w:r w:rsidR="00A564ED" w:rsidRPr="00462F5A">
        <w:rPr>
          <w:rFonts w:ascii="Inter" w:hAnsi="Inter"/>
        </w:rPr>
        <w:t>Failure to comply with these instructions may resu</w:t>
      </w:r>
      <w:r w:rsidR="008D64B6" w:rsidRPr="00462F5A">
        <w:rPr>
          <w:rFonts w:ascii="Inter" w:hAnsi="Inter"/>
        </w:rPr>
        <w:t>lt in your offer being rejected.</w:t>
      </w:r>
    </w:p>
    <w:p w14:paraId="119266C0" w14:textId="701258BF" w:rsidR="00A564ED" w:rsidRPr="00B32785" w:rsidRDefault="00AC2A27" w:rsidP="008F076F">
      <w:pPr>
        <w:pStyle w:val="Heading1"/>
        <w:spacing w:line="360" w:lineRule="auto"/>
        <w:rPr>
          <w:rFonts w:ascii="Lora SemiBold" w:hAnsi="Lora SemiBold"/>
          <w:b w:val="0"/>
          <w:bCs w:val="0"/>
        </w:rPr>
      </w:pPr>
      <w:r w:rsidRPr="00B32785">
        <w:rPr>
          <w:rFonts w:ascii="Lora SemiBold" w:hAnsi="Lora SemiBold"/>
          <w:b w:val="0"/>
          <w:bCs w:val="0"/>
        </w:rPr>
        <w:t>6</w:t>
      </w:r>
      <w:r w:rsidR="00A564ED" w:rsidRPr="00B32785">
        <w:rPr>
          <w:rFonts w:ascii="Lora SemiBold" w:hAnsi="Lora SemiBold"/>
          <w:b w:val="0"/>
          <w:bCs w:val="0"/>
        </w:rPr>
        <w:t xml:space="preserve">. Selection Criteria </w:t>
      </w:r>
    </w:p>
    <w:p w14:paraId="387C7F36"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t>The selection criteria and weighting that will be applied to the bids are:</w:t>
      </w:r>
    </w:p>
    <w:tbl>
      <w:tblPr>
        <w:tblStyle w:val="TableGrid"/>
        <w:tblW w:w="0" w:type="auto"/>
        <w:tblInd w:w="360" w:type="dxa"/>
        <w:tblLook w:val="04A0" w:firstRow="1" w:lastRow="0" w:firstColumn="1" w:lastColumn="0" w:noHBand="0" w:noVBand="1"/>
      </w:tblPr>
      <w:tblGrid>
        <w:gridCol w:w="6439"/>
        <w:gridCol w:w="2217"/>
      </w:tblGrid>
      <w:tr w:rsidR="00A564ED" w:rsidRPr="00462F5A" w14:paraId="0629AA0A" w14:textId="77777777" w:rsidTr="00627C1A">
        <w:tc>
          <w:tcPr>
            <w:tcW w:w="6439" w:type="dxa"/>
          </w:tcPr>
          <w:p w14:paraId="1B28FB95" w14:textId="77777777" w:rsidR="00A564ED" w:rsidRPr="00462F5A" w:rsidRDefault="00A564ED" w:rsidP="008F076F">
            <w:pPr>
              <w:pStyle w:val="Paragraphnonumbers"/>
              <w:spacing w:line="360" w:lineRule="auto"/>
              <w:rPr>
                <w:rFonts w:ascii="Inter" w:hAnsi="Inter"/>
                <w:b/>
              </w:rPr>
            </w:pPr>
            <w:r w:rsidRPr="00462F5A">
              <w:rPr>
                <w:rFonts w:ascii="Inter" w:hAnsi="Inter"/>
                <w:b/>
              </w:rPr>
              <w:t xml:space="preserve">Criteria </w:t>
            </w:r>
          </w:p>
        </w:tc>
        <w:tc>
          <w:tcPr>
            <w:tcW w:w="2217" w:type="dxa"/>
          </w:tcPr>
          <w:p w14:paraId="0E48491E" w14:textId="77777777" w:rsidR="00A564ED" w:rsidRPr="00462F5A" w:rsidRDefault="00A564ED" w:rsidP="008F076F">
            <w:pPr>
              <w:pStyle w:val="Paragraphnonumbers"/>
              <w:spacing w:line="360" w:lineRule="auto"/>
              <w:rPr>
                <w:rFonts w:ascii="Inter" w:hAnsi="Inter"/>
                <w:b/>
              </w:rPr>
            </w:pPr>
            <w:r w:rsidRPr="00462F5A">
              <w:rPr>
                <w:rFonts w:ascii="Inter" w:hAnsi="Inter"/>
                <w:b/>
              </w:rPr>
              <w:t>Weighting</w:t>
            </w:r>
          </w:p>
        </w:tc>
      </w:tr>
      <w:tr w:rsidR="00A564ED" w:rsidRPr="00462F5A" w14:paraId="65510C61" w14:textId="77777777" w:rsidTr="00794E0F">
        <w:trPr>
          <w:trHeight w:val="525"/>
        </w:trPr>
        <w:tc>
          <w:tcPr>
            <w:tcW w:w="6439" w:type="dxa"/>
          </w:tcPr>
          <w:p w14:paraId="076D0692" w14:textId="6DD0BB52" w:rsidR="00A564ED" w:rsidRPr="00EC0480" w:rsidRDefault="00A564ED" w:rsidP="008F076F">
            <w:pPr>
              <w:pStyle w:val="Paragraphnonumbers"/>
              <w:spacing w:line="360" w:lineRule="auto"/>
              <w:rPr>
                <w:rFonts w:ascii="Inter" w:hAnsi="Inter"/>
              </w:rPr>
            </w:pPr>
            <w:r w:rsidRPr="00EC0480">
              <w:rPr>
                <w:rFonts w:ascii="Inter" w:hAnsi="Inter"/>
              </w:rPr>
              <w:t>Experience and Expertise</w:t>
            </w:r>
          </w:p>
        </w:tc>
        <w:tc>
          <w:tcPr>
            <w:tcW w:w="2217" w:type="dxa"/>
          </w:tcPr>
          <w:p w14:paraId="7CA1C6B5" w14:textId="5F46C36E" w:rsidR="00A564ED" w:rsidRPr="00EC0480" w:rsidRDefault="001D353F" w:rsidP="008F076F">
            <w:pPr>
              <w:pStyle w:val="Paragraphnonumbers"/>
              <w:spacing w:line="360" w:lineRule="auto"/>
              <w:rPr>
                <w:rFonts w:ascii="Inter" w:hAnsi="Inter"/>
              </w:rPr>
            </w:pPr>
            <w:r w:rsidRPr="00EC0480">
              <w:rPr>
                <w:rFonts w:ascii="Inter" w:hAnsi="Inter"/>
              </w:rPr>
              <w:t>3</w:t>
            </w:r>
            <w:r w:rsidR="00B97776" w:rsidRPr="00EC0480">
              <w:rPr>
                <w:rFonts w:ascii="Inter" w:hAnsi="Inter"/>
              </w:rPr>
              <w:t>0</w:t>
            </w:r>
          </w:p>
        </w:tc>
      </w:tr>
      <w:tr w:rsidR="00A564ED" w:rsidRPr="00462F5A" w14:paraId="670ED825" w14:textId="77777777" w:rsidTr="00627C1A">
        <w:tc>
          <w:tcPr>
            <w:tcW w:w="6439" w:type="dxa"/>
          </w:tcPr>
          <w:p w14:paraId="20AAFC1E" w14:textId="3BEB3D3D" w:rsidR="00A564ED" w:rsidRPr="00EC0480" w:rsidRDefault="00857C41" w:rsidP="008F076F">
            <w:pPr>
              <w:pStyle w:val="Paragraphnonumbers"/>
              <w:spacing w:line="360" w:lineRule="auto"/>
              <w:rPr>
                <w:rFonts w:ascii="Inter" w:hAnsi="Inter"/>
              </w:rPr>
            </w:pPr>
            <w:r w:rsidRPr="00EC0480">
              <w:rPr>
                <w:rFonts w:ascii="Inter" w:hAnsi="Inter"/>
              </w:rPr>
              <w:t xml:space="preserve">Flexibility </w:t>
            </w:r>
          </w:p>
        </w:tc>
        <w:tc>
          <w:tcPr>
            <w:tcW w:w="2217" w:type="dxa"/>
          </w:tcPr>
          <w:p w14:paraId="5A96D24E" w14:textId="594AEDDB" w:rsidR="00A564ED" w:rsidRPr="00EC0480" w:rsidRDefault="001D353F" w:rsidP="008F076F">
            <w:pPr>
              <w:pStyle w:val="Paragraphnonumbers"/>
              <w:spacing w:line="360" w:lineRule="auto"/>
              <w:rPr>
                <w:rFonts w:ascii="Inter" w:hAnsi="Inter"/>
              </w:rPr>
            </w:pPr>
            <w:r w:rsidRPr="00EC0480">
              <w:rPr>
                <w:rFonts w:ascii="Inter" w:hAnsi="Inter"/>
              </w:rPr>
              <w:t>2</w:t>
            </w:r>
            <w:r w:rsidR="00857C41" w:rsidRPr="00EC0480">
              <w:rPr>
                <w:rFonts w:ascii="Inter" w:hAnsi="Inter"/>
              </w:rPr>
              <w:t>0</w:t>
            </w:r>
          </w:p>
        </w:tc>
      </w:tr>
      <w:tr w:rsidR="00A564ED" w:rsidRPr="00462F5A" w14:paraId="1B1E233A" w14:textId="77777777" w:rsidTr="00627C1A">
        <w:tc>
          <w:tcPr>
            <w:tcW w:w="6439" w:type="dxa"/>
          </w:tcPr>
          <w:p w14:paraId="3F86ED2A" w14:textId="77777777" w:rsidR="00A564ED" w:rsidRPr="00EC0480" w:rsidRDefault="00A564ED" w:rsidP="008F076F">
            <w:pPr>
              <w:pStyle w:val="Paragraphnonumbers"/>
              <w:spacing w:line="360" w:lineRule="auto"/>
              <w:rPr>
                <w:rFonts w:ascii="Inter" w:hAnsi="Inter"/>
              </w:rPr>
            </w:pPr>
            <w:r w:rsidRPr="00EC0480">
              <w:rPr>
                <w:rFonts w:ascii="Inter" w:hAnsi="Inter"/>
              </w:rPr>
              <w:t>Project cost &amp; value for money</w:t>
            </w:r>
          </w:p>
        </w:tc>
        <w:tc>
          <w:tcPr>
            <w:tcW w:w="2217" w:type="dxa"/>
          </w:tcPr>
          <w:p w14:paraId="36454969" w14:textId="77777777" w:rsidR="00A564ED" w:rsidRPr="00EC0480" w:rsidRDefault="00A564ED" w:rsidP="008F076F">
            <w:pPr>
              <w:pStyle w:val="Paragraphnonumbers"/>
              <w:spacing w:line="360" w:lineRule="auto"/>
              <w:rPr>
                <w:rFonts w:ascii="Inter" w:hAnsi="Inter"/>
              </w:rPr>
            </w:pPr>
            <w:r w:rsidRPr="00EC0480">
              <w:rPr>
                <w:rFonts w:ascii="Inter" w:hAnsi="Inter"/>
              </w:rPr>
              <w:t>50</w:t>
            </w:r>
          </w:p>
        </w:tc>
      </w:tr>
    </w:tbl>
    <w:p w14:paraId="61A51749" w14:textId="77777777" w:rsidR="00322E07" w:rsidRPr="00462F5A" w:rsidRDefault="00322E07" w:rsidP="008F076F">
      <w:pPr>
        <w:pStyle w:val="Paragraphnonumbers"/>
        <w:spacing w:line="360" w:lineRule="auto"/>
        <w:ind w:left="360"/>
        <w:rPr>
          <w:rFonts w:ascii="Inter" w:hAnsi="Inter"/>
        </w:rPr>
      </w:pPr>
    </w:p>
    <w:p w14:paraId="4AA948B5" w14:textId="7648CB1D" w:rsidR="00A564ED" w:rsidRPr="00462F5A" w:rsidRDefault="00A564ED" w:rsidP="008F076F">
      <w:pPr>
        <w:pStyle w:val="Paragraphnonumbers"/>
        <w:spacing w:line="360" w:lineRule="auto"/>
        <w:ind w:left="360"/>
        <w:rPr>
          <w:rFonts w:ascii="Inter" w:hAnsi="Inter"/>
        </w:rPr>
      </w:pPr>
      <w:r w:rsidRPr="00462F5A">
        <w:rPr>
          <w:rFonts w:ascii="Inter" w:hAnsi="Inter"/>
        </w:rPr>
        <w:t>For transparency, NICE is providing the formula that will be used for the cost evaluation aspect and the scoring guide.</w:t>
      </w:r>
    </w:p>
    <w:p w14:paraId="5B5718E6" w14:textId="77777777" w:rsidR="00A564ED" w:rsidRPr="00B32785" w:rsidRDefault="00A564ED" w:rsidP="008F076F">
      <w:pPr>
        <w:pStyle w:val="Paragraphnonumbers"/>
        <w:spacing w:line="360" w:lineRule="auto"/>
        <w:ind w:left="360"/>
        <w:rPr>
          <w:rFonts w:ascii="Lora SemiBold" w:hAnsi="Lora SemiBold"/>
          <w:bCs/>
        </w:rPr>
      </w:pPr>
      <w:r w:rsidRPr="00B32785">
        <w:rPr>
          <w:rFonts w:ascii="Lora SemiBold" w:hAnsi="Lora SemiBold"/>
          <w:bCs/>
        </w:rPr>
        <w:t>Cost Evaluation</w:t>
      </w:r>
    </w:p>
    <w:p w14:paraId="376324E5" w14:textId="77777777" w:rsidR="00A564ED" w:rsidRPr="00462F5A" w:rsidRDefault="00A564ED" w:rsidP="008F076F">
      <w:pPr>
        <w:pStyle w:val="Paragraphnonumbers"/>
        <w:spacing w:line="360" w:lineRule="auto"/>
        <w:ind w:left="360"/>
        <w:rPr>
          <w:rFonts w:ascii="Inter" w:hAnsi="Inter"/>
        </w:rPr>
      </w:pPr>
      <w:r w:rsidRPr="00462F5A">
        <w:rPr>
          <w:rFonts w:ascii="Inter" w:hAnsi="Inter"/>
        </w:rPr>
        <w:lastRenderedPageBreak/>
        <w:t>The cost will be evaluated using the following formula:</w:t>
      </w:r>
    </w:p>
    <w:p w14:paraId="2F56BA12" w14:textId="3AA3AF05" w:rsidR="00322E07" w:rsidRPr="00B32785" w:rsidRDefault="00A564ED" w:rsidP="00B32785">
      <w:pPr>
        <w:pStyle w:val="Paragraphnonumbers"/>
        <w:spacing w:line="360" w:lineRule="auto"/>
        <w:ind w:left="360"/>
        <w:rPr>
          <w:rFonts w:ascii="Inter" w:hAnsi="Inter"/>
          <w:bCs/>
        </w:rPr>
      </w:pPr>
      <w:r w:rsidRPr="00B32785">
        <w:rPr>
          <w:rFonts w:ascii="Inter" w:hAnsi="Inter"/>
          <w:bCs/>
        </w:rPr>
        <w:t>Lowest Bidder’s Price / Bidder’s Price X 50 (the weighting)</w:t>
      </w:r>
    </w:p>
    <w:p w14:paraId="02D34C0D" w14:textId="745300E8" w:rsidR="00A564ED" w:rsidRPr="00B32785" w:rsidRDefault="00A564ED" w:rsidP="008F076F">
      <w:pPr>
        <w:pStyle w:val="Paragraphnonumbers"/>
        <w:spacing w:after="0" w:line="360" w:lineRule="auto"/>
        <w:ind w:left="360"/>
        <w:rPr>
          <w:rFonts w:ascii="Lora SemiBold" w:hAnsi="Lora SemiBold"/>
          <w:bCs/>
        </w:rPr>
      </w:pPr>
      <w:r w:rsidRPr="00B32785">
        <w:rPr>
          <w:rFonts w:ascii="Lora SemiBold" w:hAnsi="Lora SemiBold"/>
          <w:bCs/>
        </w:rPr>
        <w:t>Criteria and Scoring Guide</w:t>
      </w:r>
    </w:p>
    <w:p w14:paraId="7F194CFC" w14:textId="77777777" w:rsidR="00A564ED" w:rsidRPr="00462F5A" w:rsidRDefault="00A564ED" w:rsidP="008F076F">
      <w:pPr>
        <w:pStyle w:val="Paragraphnonumbers"/>
        <w:spacing w:line="360" w:lineRule="auto"/>
        <w:ind w:left="357"/>
        <w:rPr>
          <w:rFonts w:ascii="Inter" w:hAnsi="Inter"/>
        </w:rPr>
      </w:pPr>
      <w:r w:rsidRPr="00462F5A">
        <w:rPr>
          <w:rFonts w:ascii="Inter" w:hAnsi="Inter"/>
        </w:rPr>
        <w:t xml:space="preserve">Each evaluator will independently evaluate each </w:t>
      </w:r>
      <w:r w:rsidR="002E36BB" w:rsidRPr="00462F5A">
        <w:rPr>
          <w:rFonts w:ascii="Inter" w:hAnsi="Inter"/>
        </w:rPr>
        <w:t xml:space="preserve">offer </w:t>
      </w:r>
      <w:r w:rsidRPr="00462F5A">
        <w:rPr>
          <w:rFonts w:ascii="Inter" w:hAnsi="Inter"/>
        </w:rPr>
        <w:t>submitted using the following guide to score each criteria, the scores of all evaluators per criteria are then averaged and the criteria weighting is then applied to give an adjusted score.</w:t>
      </w:r>
    </w:p>
    <w:tbl>
      <w:tblPr>
        <w:tblStyle w:val="TableGrid"/>
        <w:tblW w:w="0" w:type="auto"/>
        <w:tblInd w:w="3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20"/>
        <w:gridCol w:w="6364"/>
      </w:tblGrid>
      <w:tr w:rsidR="00A564ED" w:rsidRPr="00462F5A" w14:paraId="5FCED3F6" w14:textId="77777777" w:rsidTr="006A7CBA">
        <w:tc>
          <w:tcPr>
            <w:tcW w:w="1620" w:type="dxa"/>
          </w:tcPr>
          <w:p w14:paraId="08AB5D95"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Scoring Note</w:t>
            </w:r>
          </w:p>
        </w:tc>
        <w:tc>
          <w:tcPr>
            <w:tcW w:w="6364" w:type="dxa"/>
          </w:tcPr>
          <w:p w14:paraId="3131D540" w14:textId="77777777" w:rsidR="00A564ED" w:rsidRPr="00462F5A" w:rsidRDefault="00A564ED" w:rsidP="008F076F">
            <w:pPr>
              <w:pStyle w:val="Paragraphnonumbers"/>
              <w:spacing w:line="360" w:lineRule="auto"/>
              <w:rPr>
                <w:rFonts w:ascii="Inter" w:hAnsi="Inter"/>
                <w:bCs/>
              </w:rPr>
            </w:pPr>
          </w:p>
        </w:tc>
      </w:tr>
      <w:tr w:rsidR="00A564ED" w:rsidRPr="00462F5A" w14:paraId="58C2231E" w14:textId="77777777" w:rsidTr="006A7CBA">
        <w:tc>
          <w:tcPr>
            <w:tcW w:w="1620" w:type="dxa"/>
          </w:tcPr>
          <w:p w14:paraId="1CA66AC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375BD33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omitted</w:t>
            </w:r>
          </w:p>
        </w:tc>
      </w:tr>
      <w:tr w:rsidR="00A564ED" w:rsidRPr="00462F5A" w14:paraId="10B2005B" w14:textId="77777777" w:rsidTr="006A7CBA">
        <w:tc>
          <w:tcPr>
            <w:tcW w:w="1620" w:type="dxa"/>
          </w:tcPr>
          <w:p w14:paraId="2ACA1CB4"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0</w:t>
            </w:r>
          </w:p>
        </w:tc>
        <w:tc>
          <w:tcPr>
            <w:tcW w:w="6364" w:type="dxa"/>
          </w:tcPr>
          <w:p w14:paraId="26BBE0F6"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explained/ repeat of specification</w:t>
            </w:r>
          </w:p>
        </w:tc>
      </w:tr>
      <w:tr w:rsidR="00A564ED" w:rsidRPr="00462F5A" w14:paraId="7A8C89CA" w14:textId="77777777" w:rsidTr="006A7CBA">
        <w:tc>
          <w:tcPr>
            <w:tcW w:w="1620" w:type="dxa"/>
          </w:tcPr>
          <w:p w14:paraId="17C4655F"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1</w:t>
            </w:r>
          </w:p>
        </w:tc>
        <w:tc>
          <w:tcPr>
            <w:tcW w:w="6364" w:type="dxa"/>
          </w:tcPr>
          <w:p w14:paraId="6471BDD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not acceptable</w:t>
            </w:r>
          </w:p>
        </w:tc>
      </w:tr>
      <w:tr w:rsidR="00A564ED" w:rsidRPr="00462F5A" w14:paraId="26E82D21" w14:textId="77777777" w:rsidTr="006A7CBA">
        <w:tc>
          <w:tcPr>
            <w:tcW w:w="1620" w:type="dxa"/>
          </w:tcPr>
          <w:p w14:paraId="7C8EFC6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2</w:t>
            </w:r>
          </w:p>
        </w:tc>
        <w:tc>
          <w:tcPr>
            <w:tcW w:w="6364" w:type="dxa"/>
          </w:tcPr>
          <w:p w14:paraId="1476A6C2" w14:textId="77777777" w:rsidR="00A564ED" w:rsidRPr="00462F5A" w:rsidRDefault="00A564ED" w:rsidP="008F076F">
            <w:pPr>
              <w:pStyle w:val="Paragraphnonumbers"/>
              <w:spacing w:line="360" w:lineRule="auto"/>
              <w:rPr>
                <w:rFonts w:ascii="Inter" w:hAnsi="Inter"/>
                <w:bCs/>
              </w:rPr>
            </w:pPr>
            <w:r w:rsidRPr="00462F5A">
              <w:rPr>
                <w:rFonts w:ascii="Inter" w:hAnsi="Inter"/>
                <w:bCs/>
              </w:rPr>
              <w:t xml:space="preserve">The point is possibly acceptable </w:t>
            </w:r>
          </w:p>
        </w:tc>
      </w:tr>
      <w:tr w:rsidR="00A564ED" w:rsidRPr="00462F5A" w14:paraId="1E91837F" w14:textId="77777777" w:rsidTr="006A7CBA">
        <w:tc>
          <w:tcPr>
            <w:tcW w:w="1620" w:type="dxa"/>
          </w:tcPr>
          <w:p w14:paraId="34181DDC"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3</w:t>
            </w:r>
          </w:p>
        </w:tc>
        <w:tc>
          <w:tcPr>
            <w:tcW w:w="6364" w:type="dxa"/>
          </w:tcPr>
          <w:p w14:paraId="1C3E56B8"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acceptable</w:t>
            </w:r>
          </w:p>
        </w:tc>
      </w:tr>
      <w:tr w:rsidR="00A564ED" w:rsidRPr="00462F5A" w14:paraId="61B36EF8" w14:textId="77777777" w:rsidTr="006A7CBA">
        <w:tc>
          <w:tcPr>
            <w:tcW w:w="1620" w:type="dxa"/>
          </w:tcPr>
          <w:p w14:paraId="4F6E70E2"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4</w:t>
            </w:r>
          </w:p>
        </w:tc>
        <w:tc>
          <w:tcPr>
            <w:tcW w:w="6364" w:type="dxa"/>
          </w:tcPr>
          <w:p w14:paraId="5AED6E75"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is well made and acceptable</w:t>
            </w:r>
          </w:p>
        </w:tc>
      </w:tr>
      <w:tr w:rsidR="00A564ED" w:rsidRPr="00462F5A" w14:paraId="3041528E" w14:textId="77777777" w:rsidTr="006A7CBA">
        <w:tc>
          <w:tcPr>
            <w:tcW w:w="1620" w:type="dxa"/>
          </w:tcPr>
          <w:p w14:paraId="3BB51296" w14:textId="77777777" w:rsidR="00A564ED" w:rsidRPr="00462F5A" w:rsidRDefault="00A564ED" w:rsidP="008F076F">
            <w:pPr>
              <w:pStyle w:val="Paragraphnonumbers"/>
              <w:spacing w:line="360" w:lineRule="auto"/>
              <w:jc w:val="center"/>
              <w:rPr>
                <w:rFonts w:ascii="Inter" w:hAnsi="Inter"/>
                <w:bCs/>
              </w:rPr>
            </w:pPr>
            <w:r w:rsidRPr="00462F5A">
              <w:rPr>
                <w:rFonts w:ascii="Inter" w:hAnsi="Inter"/>
                <w:bCs/>
              </w:rPr>
              <w:t>5</w:t>
            </w:r>
          </w:p>
        </w:tc>
        <w:tc>
          <w:tcPr>
            <w:tcW w:w="6364" w:type="dxa"/>
          </w:tcPr>
          <w:p w14:paraId="2C96CCF3" w14:textId="77777777" w:rsidR="00A564ED" w:rsidRPr="00462F5A" w:rsidRDefault="00A564ED" w:rsidP="008F076F">
            <w:pPr>
              <w:pStyle w:val="Paragraphnonumbers"/>
              <w:spacing w:line="360" w:lineRule="auto"/>
              <w:rPr>
                <w:rFonts w:ascii="Inter" w:hAnsi="Inter"/>
                <w:bCs/>
              </w:rPr>
            </w:pPr>
            <w:r w:rsidRPr="00462F5A">
              <w:rPr>
                <w:rFonts w:ascii="Inter" w:hAnsi="Inter"/>
                <w:bCs/>
              </w:rPr>
              <w:t>The point exceeds expectations/ excellent</w:t>
            </w:r>
          </w:p>
        </w:tc>
      </w:tr>
    </w:tbl>
    <w:p w14:paraId="5508E7FA" w14:textId="77777777" w:rsidR="00A564ED" w:rsidRPr="00462F5A" w:rsidRDefault="00A564ED" w:rsidP="008F076F">
      <w:pPr>
        <w:pStyle w:val="Paragraphnonumbers"/>
        <w:spacing w:line="360" w:lineRule="auto"/>
        <w:ind w:left="357"/>
        <w:rPr>
          <w:rFonts w:ascii="Inter" w:hAnsi="Inter"/>
          <w:b/>
          <w:highlight w:val="yellow"/>
        </w:rPr>
      </w:pPr>
    </w:p>
    <w:p w14:paraId="51B84C38" w14:textId="77777777" w:rsidR="008D64B6" w:rsidRPr="00B32785" w:rsidRDefault="008129D3" w:rsidP="008F076F">
      <w:pPr>
        <w:pStyle w:val="Heading1"/>
        <w:spacing w:line="360" w:lineRule="auto"/>
        <w:rPr>
          <w:rFonts w:ascii="Lora SemiBold" w:hAnsi="Lora SemiBold"/>
          <w:b w:val="0"/>
          <w:bCs w:val="0"/>
        </w:rPr>
      </w:pPr>
      <w:r w:rsidRPr="00B32785">
        <w:rPr>
          <w:rFonts w:ascii="Lora SemiBold" w:hAnsi="Lora SemiBold"/>
          <w:b w:val="0"/>
          <w:bCs w:val="0"/>
        </w:rPr>
        <w:t>8</w:t>
      </w:r>
      <w:r w:rsidR="00A564ED" w:rsidRPr="00B32785">
        <w:rPr>
          <w:rFonts w:ascii="Lora SemiBold" w:hAnsi="Lora SemiBold"/>
          <w:b w:val="0"/>
          <w:bCs w:val="0"/>
        </w:rPr>
        <w:t>. Timeline</w:t>
      </w:r>
    </w:p>
    <w:tbl>
      <w:tblPr>
        <w:tblW w:w="7914" w:type="dxa"/>
        <w:tblInd w:w="4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12"/>
        <w:gridCol w:w="3402"/>
      </w:tblGrid>
      <w:tr w:rsidR="00A564ED" w:rsidRPr="00462F5A" w14:paraId="4E8EAAB6" w14:textId="77777777" w:rsidTr="006A7CBA">
        <w:trPr>
          <w:trHeight w:val="317"/>
        </w:trPr>
        <w:tc>
          <w:tcPr>
            <w:tcW w:w="4512" w:type="dxa"/>
            <w:shd w:val="clear" w:color="auto" w:fill="auto"/>
            <w:vAlign w:val="center"/>
            <w:hideMark/>
          </w:tcPr>
          <w:p w14:paraId="2650D77D" w14:textId="30C075AA" w:rsidR="00A564ED" w:rsidRPr="00D51367" w:rsidRDefault="00A564ED" w:rsidP="008F076F">
            <w:pPr>
              <w:spacing w:line="360" w:lineRule="auto"/>
              <w:rPr>
                <w:rFonts w:ascii="Inter" w:hAnsi="Inter" w:cs="Arial"/>
                <w:color w:val="000000"/>
              </w:rPr>
            </w:pPr>
            <w:r w:rsidRPr="00D51367">
              <w:rPr>
                <w:rFonts w:ascii="Inter" w:hAnsi="Inter" w:cs="Arial"/>
                <w:color w:val="000000"/>
              </w:rPr>
              <w:t xml:space="preserve">Issue request for </w:t>
            </w:r>
            <w:r w:rsidR="00761D91" w:rsidRPr="00D51367">
              <w:rPr>
                <w:rFonts w:ascii="Inter" w:hAnsi="Inter" w:cs="Arial"/>
                <w:color w:val="000000"/>
              </w:rPr>
              <w:t>quotation</w:t>
            </w:r>
          </w:p>
        </w:tc>
        <w:tc>
          <w:tcPr>
            <w:tcW w:w="3402" w:type="dxa"/>
            <w:shd w:val="clear" w:color="auto" w:fill="auto"/>
            <w:vAlign w:val="center"/>
          </w:tcPr>
          <w:p w14:paraId="06679368" w14:textId="62AD29F7" w:rsidR="00A564ED" w:rsidRPr="00D51367" w:rsidRDefault="002B7138" w:rsidP="008F076F">
            <w:pPr>
              <w:spacing w:line="360" w:lineRule="auto"/>
              <w:rPr>
                <w:rFonts w:ascii="Inter" w:hAnsi="Inter" w:cs="Arial"/>
                <w:color w:val="000000"/>
              </w:rPr>
            </w:pPr>
            <w:r>
              <w:rPr>
                <w:rFonts w:ascii="Inter" w:hAnsi="Inter" w:cs="Arial"/>
                <w:color w:val="000000"/>
              </w:rPr>
              <w:t>30/09/2022</w:t>
            </w:r>
          </w:p>
        </w:tc>
      </w:tr>
      <w:tr w:rsidR="00A564ED" w:rsidRPr="00462F5A" w14:paraId="54810483" w14:textId="77777777" w:rsidTr="006A7CBA">
        <w:trPr>
          <w:trHeight w:val="315"/>
        </w:trPr>
        <w:tc>
          <w:tcPr>
            <w:tcW w:w="4512" w:type="dxa"/>
            <w:shd w:val="clear" w:color="auto" w:fill="auto"/>
            <w:vAlign w:val="center"/>
            <w:hideMark/>
          </w:tcPr>
          <w:p w14:paraId="02324309" w14:textId="031352AA"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questions</w:t>
            </w:r>
          </w:p>
        </w:tc>
        <w:tc>
          <w:tcPr>
            <w:tcW w:w="3402" w:type="dxa"/>
            <w:shd w:val="clear" w:color="auto" w:fill="auto"/>
            <w:vAlign w:val="center"/>
          </w:tcPr>
          <w:p w14:paraId="5D425342" w14:textId="380329BB" w:rsidR="00A564ED" w:rsidRPr="00D51367" w:rsidRDefault="002B7138" w:rsidP="008F076F">
            <w:pPr>
              <w:spacing w:line="360" w:lineRule="auto"/>
              <w:rPr>
                <w:rFonts w:ascii="Inter" w:hAnsi="Inter" w:cs="Arial"/>
                <w:color w:val="000000"/>
              </w:rPr>
            </w:pPr>
            <w:r>
              <w:rPr>
                <w:rFonts w:ascii="Inter" w:hAnsi="Inter" w:cs="Arial"/>
                <w:color w:val="000000"/>
              </w:rPr>
              <w:t>18/10/2022</w:t>
            </w:r>
          </w:p>
        </w:tc>
      </w:tr>
      <w:tr w:rsidR="00A564ED" w:rsidRPr="00462F5A" w14:paraId="45417DF6" w14:textId="77777777" w:rsidTr="006A7CBA">
        <w:trPr>
          <w:trHeight w:val="315"/>
        </w:trPr>
        <w:tc>
          <w:tcPr>
            <w:tcW w:w="4512" w:type="dxa"/>
            <w:shd w:val="clear" w:color="auto" w:fill="auto"/>
            <w:vAlign w:val="center"/>
            <w:hideMark/>
          </w:tcPr>
          <w:p w14:paraId="7496F7E5" w14:textId="4A70E350" w:rsidR="00A564ED" w:rsidRPr="00D51367" w:rsidRDefault="00761D91" w:rsidP="008F076F">
            <w:pPr>
              <w:spacing w:line="360" w:lineRule="auto"/>
              <w:rPr>
                <w:rFonts w:ascii="Inter" w:hAnsi="Inter" w:cs="Arial"/>
                <w:color w:val="000000"/>
              </w:rPr>
            </w:pPr>
            <w:r w:rsidRPr="00D51367">
              <w:rPr>
                <w:rFonts w:ascii="Inter" w:hAnsi="Inter" w:cs="Arial"/>
                <w:color w:val="000000"/>
              </w:rPr>
              <w:t xml:space="preserve">Answers sent out </w:t>
            </w:r>
          </w:p>
        </w:tc>
        <w:tc>
          <w:tcPr>
            <w:tcW w:w="3402" w:type="dxa"/>
            <w:shd w:val="clear" w:color="auto" w:fill="auto"/>
            <w:vAlign w:val="center"/>
          </w:tcPr>
          <w:p w14:paraId="5EB0F204" w14:textId="6080EB3E" w:rsidR="00A564ED" w:rsidRPr="00D51367" w:rsidRDefault="002B7138" w:rsidP="008F076F">
            <w:pPr>
              <w:spacing w:line="360" w:lineRule="auto"/>
              <w:rPr>
                <w:rFonts w:ascii="Inter" w:hAnsi="Inter" w:cs="Arial"/>
                <w:color w:val="000000"/>
              </w:rPr>
            </w:pPr>
            <w:r>
              <w:rPr>
                <w:rFonts w:ascii="Inter" w:hAnsi="Inter" w:cs="Arial"/>
                <w:color w:val="000000"/>
              </w:rPr>
              <w:t>21/10/2022</w:t>
            </w:r>
          </w:p>
        </w:tc>
      </w:tr>
      <w:tr w:rsidR="00A564ED" w:rsidRPr="00462F5A" w14:paraId="48203E8C" w14:textId="77777777" w:rsidTr="006A7CBA">
        <w:trPr>
          <w:trHeight w:val="315"/>
        </w:trPr>
        <w:tc>
          <w:tcPr>
            <w:tcW w:w="4512" w:type="dxa"/>
            <w:shd w:val="clear" w:color="auto" w:fill="auto"/>
            <w:vAlign w:val="center"/>
            <w:hideMark/>
          </w:tcPr>
          <w:p w14:paraId="7C8A1F87" w14:textId="1AB53D97" w:rsidR="00A564ED" w:rsidRPr="00D51367" w:rsidRDefault="00761D91" w:rsidP="008F076F">
            <w:pPr>
              <w:spacing w:line="360" w:lineRule="auto"/>
              <w:rPr>
                <w:rFonts w:ascii="Inter" w:hAnsi="Inter" w:cs="Arial"/>
                <w:color w:val="000000"/>
              </w:rPr>
            </w:pPr>
            <w:r w:rsidRPr="00D51367">
              <w:rPr>
                <w:rFonts w:ascii="Inter" w:hAnsi="Inter" w:cs="Arial"/>
                <w:color w:val="000000"/>
              </w:rPr>
              <w:t>Deadline for submission of quotation</w:t>
            </w:r>
          </w:p>
        </w:tc>
        <w:tc>
          <w:tcPr>
            <w:tcW w:w="3402" w:type="dxa"/>
            <w:shd w:val="clear" w:color="auto" w:fill="auto"/>
            <w:vAlign w:val="center"/>
          </w:tcPr>
          <w:p w14:paraId="59E88417" w14:textId="691A0E55" w:rsidR="00A564ED" w:rsidRPr="00D51367" w:rsidRDefault="002B7138" w:rsidP="008F076F">
            <w:pPr>
              <w:spacing w:line="360" w:lineRule="auto"/>
              <w:rPr>
                <w:rFonts w:ascii="Inter" w:hAnsi="Inter" w:cs="Arial"/>
                <w:color w:val="000000"/>
              </w:rPr>
            </w:pPr>
            <w:r>
              <w:rPr>
                <w:rFonts w:ascii="Inter" w:hAnsi="Inter" w:cs="Arial"/>
                <w:color w:val="000000"/>
              </w:rPr>
              <w:t>26/10/2022</w:t>
            </w:r>
          </w:p>
        </w:tc>
      </w:tr>
      <w:tr w:rsidR="00761D91" w:rsidRPr="00462F5A" w14:paraId="07605716" w14:textId="77777777" w:rsidTr="006A7CBA">
        <w:trPr>
          <w:trHeight w:val="315"/>
        </w:trPr>
        <w:tc>
          <w:tcPr>
            <w:tcW w:w="4512" w:type="dxa"/>
            <w:shd w:val="clear" w:color="auto" w:fill="auto"/>
            <w:vAlign w:val="center"/>
          </w:tcPr>
          <w:p w14:paraId="37CEC4DE" w14:textId="635AAD28" w:rsidR="00761D91" w:rsidRPr="00D51367" w:rsidRDefault="006A7CBA" w:rsidP="008F076F">
            <w:pPr>
              <w:spacing w:line="360" w:lineRule="auto"/>
              <w:rPr>
                <w:rFonts w:ascii="Inter" w:hAnsi="Inter" w:cs="Arial"/>
                <w:color w:val="000000"/>
              </w:rPr>
            </w:pPr>
            <w:r w:rsidRPr="00D51367">
              <w:rPr>
                <w:rFonts w:ascii="Inter" w:hAnsi="Inter" w:cs="Arial"/>
                <w:color w:val="000000"/>
              </w:rPr>
              <w:lastRenderedPageBreak/>
              <w:t xml:space="preserve">Selection of successful company and issue of quotations outcome </w:t>
            </w:r>
          </w:p>
        </w:tc>
        <w:tc>
          <w:tcPr>
            <w:tcW w:w="3402" w:type="dxa"/>
            <w:shd w:val="clear" w:color="auto" w:fill="auto"/>
            <w:vAlign w:val="center"/>
          </w:tcPr>
          <w:p w14:paraId="1263527E" w14:textId="0ACAF2DE" w:rsidR="00761D91" w:rsidRPr="00D51367" w:rsidRDefault="00B15F6E" w:rsidP="008F076F">
            <w:pPr>
              <w:spacing w:line="360" w:lineRule="auto"/>
              <w:rPr>
                <w:rFonts w:ascii="Inter" w:hAnsi="Inter" w:cs="Arial"/>
                <w:color w:val="000000"/>
              </w:rPr>
            </w:pPr>
            <w:r>
              <w:rPr>
                <w:rFonts w:ascii="Inter" w:hAnsi="Inter" w:cs="Arial"/>
                <w:color w:val="000000"/>
              </w:rPr>
              <w:t>07/11/2022</w:t>
            </w:r>
          </w:p>
        </w:tc>
      </w:tr>
      <w:tr w:rsidR="00761D91" w:rsidRPr="00462F5A" w14:paraId="217CA674" w14:textId="77777777" w:rsidTr="006A7CBA">
        <w:trPr>
          <w:trHeight w:val="60"/>
        </w:trPr>
        <w:tc>
          <w:tcPr>
            <w:tcW w:w="4512" w:type="dxa"/>
            <w:shd w:val="clear" w:color="auto" w:fill="auto"/>
            <w:vAlign w:val="center"/>
          </w:tcPr>
          <w:p w14:paraId="5FBAF1BF" w14:textId="0B928BC6" w:rsidR="00761D91" w:rsidRPr="00D51367" w:rsidRDefault="006A7CBA" w:rsidP="008F076F">
            <w:pPr>
              <w:spacing w:line="360" w:lineRule="auto"/>
              <w:rPr>
                <w:rFonts w:ascii="Inter" w:hAnsi="Inter" w:cs="Arial"/>
                <w:color w:val="000000"/>
              </w:rPr>
            </w:pPr>
            <w:r w:rsidRPr="00D51367">
              <w:rPr>
                <w:rFonts w:ascii="Inter" w:hAnsi="Inter" w:cs="Arial"/>
                <w:color w:val="000000"/>
              </w:rPr>
              <w:t>Contract meeting with successful company</w:t>
            </w:r>
          </w:p>
        </w:tc>
        <w:tc>
          <w:tcPr>
            <w:tcW w:w="3402" w:type="dxa"/>
            <w:shd w:val="clear" w:color="auto" w:fill="auto"/>
            <w:vAlign w:val="center"/>
          </w:tcPr>
          <w:p w14:paraId="21D91EBB" w14:textId="5B049D62" w:rsidR="00CB2894" w:rsidRPr="00D51367" w:rsidRDefault="000F7356" w:rsidP="008F076F">
            <w:pPr>
              <w:spacing w:line="360" w:lineRule="auto"/>
              <w:rPr>
                <w:rFonts w:ascii="Inter" w:hAnsi="Inter" w:cs="Arial"/>
                <w:color w:val="000000"/>
              </w:rPr>
            </w:pPr>
            <w:r>
              <w:rPr>
                <w:rFonts w:ascii="Inter" w:hAnsi="Inter" w:cs="Arial"/>
                <w:color w:val="000000"/>
              </w:rPr>
              <w:t xml:space="preserve">Week commencing </w:t>
            </w:r>
            <w:r w:rsidR="00B15F6E">
              <w:rPr>
                <w:rFonts w:ascii="Inter" w:hAnsi="Inter" w:cs="Arial"/>
                <w:color w:val="000000"/>
              </w:rPr>
              <w:t>14/11/2022</w:t>
            </w:r>
          </w:p>
        </w:tc>
      </w:tr>
    </w:tbl>
    <w:p w14:paraId="47856FFC" w14:textId="2CECC997" w:rsidR="006A7CBA" w:rsidRPr="00462F5A" w:rsidRDefault="006A7CBA" w:rsidP="008F076F">
      <w:pPr>
        <w:pStyle w:val="Paragraphnonumbers"/>
        <w:spacing w:line="360" w:lineRule="auto"/>
        <w:rPr>
          <w:rFonts w:ascii="Inter" w:hAnsi="Inter"/>
        </w:rPr>
      </w:pPr>
    </w:p>
    <w:p w14:paraId="3FC9B25D" w14:textId="2CEF8D50" w:rsidR="008A75E7" w:rsidRPr="00B32785" w:rsidRDefault="008A75E7" w:rsidP="008F076F">
      <w:pPr>
        <w:pStyle w:val="Heading1"/>
        <w:spacing w:line="360" w:lineRule="auto"/>
        <w:rPr>
          <w:rFonts w:ascii="Lora SemiBold" w:hAnsi="Lora SemiBold"/>
          <w:b w:val="0"/>
          <w:bCs w:val="0"/>
        </w:rPr>
      </w:pPr>
      <w:r w:rsidRPr="00B32785">
        <w:rPr>
          <w:rFonts w:ascii="Lora SemiBold" w:hAnsi="Lora SemiBold"/>
          <w:b w:val="0"/>
          <w:bCs w:val="0"/>
        </w:rPr>
        <w:t>9. Non-compliance</w:t>
      </w:r>
    </w:p>
    <w:p w14:paraId="49C2D449" w14:textId="42C7B874" w:rsidR="008A75E7" w:rsidRPr="00462F5A" w:rsidRDefault="008A75E7" w:rsidP="008F076F">
      <w:pPr>
        <w:pStyle w:val="Paragraphnonumbers"/>
        <w:spacing w:line="360" w:lineRule="auto"/>
        <w:rPr>
          <w:rFonts w:ascii="Inter" w:hAnsi="Inter"/>
        </w:rPr>
      </w:pPr>
      <w:r w:rsidRPr="00462F5A">
        <w:rPr>
          <w:rFonts w:ascii="Inter" w:hAnsi="Inter"/>
        </w:rPr>
        <w:t>NICE expressly reserves the right to reject any proposal that:</w:t>
      </w:r>
    </w:p>
    <w:p w14:paraId="5256C956"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does not follow the instruction to offer guidance</w:t>
      </w:r>
    </w:p>
    <w:p w14:paraId="6676D9C2"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is incomplete, for example where answers are not provided to any questions, or a reasonable explanation given as to why an answer has been omitted</w:t>
      </w:r>
    </w:p>
    <w:p w14:paraId="788CC86E" w14:textId="77777777" w:rsidR="008A75E7" w:rsidRPr="00462F5A" w:rsidRDefault="008A75E7" w:rsidP="00DD41ED">
      <w:pPr>
        <w:pStyle w:val="Paragraphnonumbers"/>
        <w:numPr>
          <w:ilvl w:val="0"/>
          <w:numId w:val="16"/>
        </w:numPr>
        <w:spacing w:line="360" w:lineRule="auto"/>
        <w:rPr>
          <w:rFonts w:ascii="Inter" w:hAnsi="Inter"/>
        </w:rPr>
      </w:pPr>
      <w:r w:rsidRPr="00462F5A">
        <w:rPr>
          <w:rFonts w:ascii="Inter" w:hAnsi="Inter"/>
        </w:rPr>
        <w:t>refuses to adhere to, or makes significant unacceptable changes to the Terms and Conditions of Contract</w:t>
      </w:r>
    </w:p>
    <w:p w14:paraId="0630FCB5" w14:textId="77777777" w:rsidR="0010337C" w:rsidRDefault="008A75E7" w:rsidP="0010337C">
      <w:pPr>
        <w:pStyle w:val="Paragraphnonumbers"/>
        <w:numPr>
          <w:ilvl w:val="0"/>
          <w:numId w:val="16"/>
        </w:numPr>
        <w:spacing w:line="360" w:lineRule="auto"/>
        <w:rPr>
          <w:rFonts w:ascii="Inter" w:hAnsi="Inter"/>
        </w:rPr>
      </w:pPr>
      <w:r w:rsidRPr="00462F5A">
        <w:rPr>
          <w:rFonts w:ascii="Inter" w:hAnsi="Inter"/>
        </w:rPr>
        <w:t>has not responded to any mandatory elements, including failing to provide requested documents (</w:t>
      </w:r>
      <w:r w:rsidR="0036293C" w:rsidRPr="00462F5A">
        <w:rPr>
          <w:rFonts w:ascii="Inter" w:hAnsi="Inter"/>
        </w:rPr>
        <w:t>i.e.,</w:t>
      </w:r>
      <w:r w:rsidRPr="00462F5A">
        <w:rPr>
          <w:rFonts w:ascii="Inter" w:hAnsi="Inter"/>
        </w:rPr>
        <w:t xml:space="preserve"> the offer is non-compliant)</w:t>
      </w:r>
    </w:p>
    <w:p w14:paraId="5350DA99" w14:textId="5FDF1285" w:rsidR="007D49BD" w:rsidRDefault="007D49BD" w:rsidP="0010337C">
      <w:pPr>
        <w:pStyle w:val="Paragraphnonumbers"/>
        <w:spacing w:line="360" w:lineRule="auto"/>
        <w:rPr>
          <w:rFonts w:ascii="Inter" w:hAnsi="Inter"/>
          <w:b/>
          <w:bCs/>
          <w:color w:val="FF0000"/>
        </w:rPr>
      </w:pPr>
    </w:p>
    <w:sectPr w:rsidR="007D49BD" w:rsidSect="0017149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05E93" w14:textId="77777777" w:rsidR="000876F7" w:rsidRDefault="000876F7" w:rsidP="00446BEE">
      <w:r>
        <w:separator/>
      </w:r>
    </w:p>
  </w:endnote>
  <w:endnote w:type="continuationSeparator" w:id="0">
    <w:p w14:paraId="278CFF71" w14:textId="77777777" w:rsidR="000876F7" w:rsidRDefault="000876F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FC9F" w14:textId="0C63C043" w:rsidR="00446BEE" w:rsidRDefault="00446BEE">
    <w:pPr>
      <w:pStyle w:val="Footer"/>
    </w:pPr>
    <w:r>
      <w:tab/>
    </w:r>
    <w:r>
      <w:tab/>
    </w:r>
    <w:r>
      <w:fldChar w:fldCharType="begin"/>
    </w:r>
    <w:r>
      <w:instrText xml:space="preserve"> PAGE </w:instrText>
    </w:r>
    <w:r>
      <w:fldChar w:fldCharType="separate"/>
    </w:r>
    <w:r w:rsidR="008D64B6">
      <w:rPr>
        <w:noProof/>
      </w:rPr>
      <w:t>2</w:t>
    </w:r>
    <w:r>
      <w:fldChar w:fldCharType="end"/>
    </w:r>
    <w:r>
      <w:t xml:space="preserve"> of </w:t>
    </w:r>
    <w:r w:rsidR="00405D0B">
      <w:fldChar w:fldCharType="begin"/>
    </w:r>
    <w:r w:rsidR="00405D0B">
      <w:instrText xml:space="preserve"> NUMPAGES  </w:instrText>
    </w:r>
    <w:r w:rsidR="00405D0B">
      <w:fldChar w:fldCharType="separate"/>
    </w:r>
    <w:r w:rsidR="008D64B6">
      <w:rPr>
        <w:noProof/>
      </w:rPr>
      <w:t>5</w:t>
    </w:r>
    <w:r w:rsidR="00405D0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E9B8E" w14:textId="77777777" w:rsidR="000876F7" w:rsidRDefault="000876F7" w:rsidP="00446BEE">
      <w:r>
        <w:separator/>
      </w:r>
    </w:p>
  </w:footnote>
  <w:footnote w:type="continuationSeparator" w:id="0">
    <w:p w14:paraId="4581FA72" w14:textId="77777777" w:rsidR="000876F7" w:rsidRDefault="000876F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4F8A" w14:textId="27D7EC51" w:rsidR="00462F5A" w:rsidRDefault="00462F5A">
    <w:pPr>
      <w:pStyle w:val="Header"/>
    </w:pPr>
    <w:r>
      <w:rPr>
        <w:noProof/>
        <w:color w:val="0E0E0E"/>
      </w:rPr>
      <w:drawing>
        <wp:anchor distT="0" distB="0" distL="114300" distR="114300" simplePos="0" relativeHeight="251659264" behindDoc="0" locked="0" layoutInCell="1" allowOverlap="1" wp14:anchorId="2191B419" wp14:editId="6DB6E04C">
          <wp:simplePos x="0" y="0"/>
          <wp:positionH relativeFrom="column">
            <wp:posOffset>0</wp:posOffset>
          </wp:positionH>
          <wp:positionV relativeFrom="paragraph">
            <wp:posOffset>-635</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B8E"/>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FC5DC5"/>
    <w:multiLevelType w:val="hybridMultilevel"/>
    <w:tmpl w:val="352EA760"/>
    <w:lvl w:ilvl="0" w:tplc="D2220026">
      <w:start w:val="1"/>
      <w:numFmt w:val="decimal"/>
      <w:lvlText w:val="%1."/>
      <w:lvlJc w:val="left"/>
      <w:rPr>
        <w:rFonts w:ascii="Arial" w:hAnsi="Arial" w:cs="Arial" w:hint="default"/>
        <w:b w:val="0"/>
        <w:bCs w:val="0"/>
      </w:rPr>
    </w:lvl>
    <w:lvl w:ilvl="1" w:tplc="08090019">
      <w:start w:val="1"/>
      <w:numFmt w:val="lowerLetter"/>
      <w:lvlText w:val="%2."/>
      <w:lvlJc w:val="left"/>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85CED"/>
    <w:multiLevelType w:val="hybridMultilevel"/>
    <w:tmpl w:val="991AFF8A"/>
    <w:lvl w:ilvl="0" w:tplc="0809000F">
      <w:start w:val="1"/>
      <w:numFmt w:val="decimal"/>
      <w:lvlText w:val="%1."/>
      <w:lvlJc w:val="left"/>
      <w:pPr>
        <w:ind w:left="144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2880" w:hanging="360"/>
      </w:pPr>
      <w:rPr>
        <w:rFonts w:ascii="Wingdings" w:hAnsi="Wingdings" w:hint="default"/>
      </w:rPr>
    </w:lvl>
    <w:lvl w:ilvl="3" w:tplc="08090011">
      <w:start w:val="1"/>
      <w:numFmt w:val="decimal"/>
      <w:lvlText w:val="%4)"/>
      <w:lvlJc w:val="left"/>
      <w:pPr>
        <w:ind w:left="1080" w:hanging="360"/>
      </w:p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D163C0A"/>
    <w:multiLevelType w:val="hybridMultilevel"/>
    <w:tmpl w:val="02503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8E0E51"/>
    <w:multiLevelType w:val="hybridMultilevel"/>
    <w:tmpl w:val="14E2A40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2B55F0"/>
    <w:multiLevelType w:val="hybridMultilevel"/>
    <w:tmpl w:val="51386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82131D"/>
    <w:multiLevelType w:val="hybridMultilevel"/>
    <w:tmpl w:val="E8A6D3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91A54"/>
    <w:multiLevelType w:val="multilevel"/>
    <w:tmpl w:val="03A87B86"/>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896657"/>
    <w:multiLevelType w:val="hybridMultilevel"/>
    <w:tmpl w:val="32FC3392"/>
    <w:lvl w:ilvl="0" w:tplc="DEE200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3D7C7E"/>
    <w:multiLevelType w:val="hybridMultilevel"/>
    <w:tmpl w:val="99E2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674BE"/>
    <w:multiLevelType w:val="hybridMultilevel"/>
    <w:tmpl w:val="8A0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40670"/>
    <w:multiLevelType w:val="hybridMultilevel"/>
    <w:tmpl w:val="62D8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526846"/>
    <w:multiLevelType w:val="multilevel"/>
    <w:tmpl w:val="2AC41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85BF9"/>
    <w:multiLevelType w:val="hybridMultilevel"/>
    <w:tmpl w:val="37D8E344"/>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0809000F">
      <w:start w:val="1"/>
      <w:numFmt w:val="decimal"/>
      <w:lvlText w:val="%4."/>
      <w:lvlJc w:val="left"/>
      <w:pPr>
        <w:ind w:left="360" w:hanging="360"/>
      </w:p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F45A3E"/>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F82EC5"/>
    <w:multiLevelType w:val="multilevel"/>
    <w:tmpl w:val="80A60978"/>
    <w:lvl w:ilvl="0">
      <w:start w:val="3"/>
      <w:numFmt w:val="decimal"/>
      <w:lvlText w:val="%1"/>
      <w:lvlJc w:val="left"/>
      <w:pPr>
        <w:ind w:left="360" w:hanging="360"/>
      </w:pPr>
      <w:rPr>
        <w:rFonts w:hint="default"/>
      </w:rPr>
    </w:lvl>
    <w:lvl w:ilvl="1">
      <w:start w:val="3"/>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922D51"/>
    <w:multiLevelType w:val="multilevel"/>
    <w:tmpl w:val="8AC8C3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2D50F6"/>
    <w:multiLevelType w:val="hybridMultilevel"/>
    <w:tmpl w:val="4FBC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7630B"/>
    <w:multiLevelType w:val="multilevel"/>
    <w:tmpl w:val="EDD0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913C14"/>
    <w:multiLevelType w:val="multilevel"/>
    <w:tmpl w:val="8AC8C356"/>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0E0D2B"/>
    <w:multiLevelType w:val="hybridMultilevel"/>
    <w:tmpl w:val="15ACE9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1FA5069"/>
    <w:multiLevelType w:val="hybridMultilevel"/>
    <w:tmpl w:val="45D68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8841A4"/>
    <w:multiLevelType w:val="hybridMultilevel"/>
    <w:tmpl w:val="14E2A40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6899121">
    <w:abstractNumId w:val="21"/>
  </w:num>
  <w:num w:numId="2" w16cid:durableId="1227301342">
    <w:abstractNumId w:val="8"/>
  </w:num>
  <w:num w:numId="3" w16cid:durableId="105661663">
    <w:abstractNumId w:val="4"/>
  </w:num>
  <w:num w:numId="4" w16cid:durableId="1827237404">
    <w:abstractNumId w:val="24"/>
  </w:num>
  <w:num w:numId="5" w16cid:durableId="1726180141">
    <w:abstractNumId w:val="11"/>
  </w:num>
  <w:num w:numId="6" w16cid:durableId="202712557">
    <w:abstractNumId w:val="23"/>
  </w:num>
  <w:num w:numId="7" w16cid:durableId="1698654560">
    <w:abstractNumId w:val="0"/>
  </w:num>
  <w:num w:numId="8" w16cid:durableId="225992700">
    <w:abstractNumId w:val="22"/>
  </w:num>
  <w:num w:numId="9" w16cid:durableId="2002658076">
    <w:abstractNumId w:val="5"/>
  </w:num>
  <w:num w:numId="10" w16cid:durableId="645428372">
    <w:abstractNumId w:val="12"/>
  </w:num>
  <w:num w:numId="11" w16cid:durableId="1824587926">
    <w:abstractNumId w:val="20"/>
  </w:num>
  <w:num w:numId="12" w16cid:durableId="819660336">
    <w:abstractNumId w:val="14"/>
  </w:num>
  <w:num w:numId="13" w16cid:durableId="620262704">
    <w:abstractNumId w:val="15"/>
  </w:num>
  <w:num w:numId="14" w16cid:durableId="958995305">
    <w:abstractNumId w:val="2"/>
  </w:num>
  <w:num w:numId="15" w16cid:durableId="470906401">
    <w:abstractNumId w:val="13"/>
  </w:num>
  <w:num w:numId="16" w16cid:durableId="1690065529">
    <w:abstractNumId w:val="25"/>
  </w:num>
  <w:num w:numId="17" w16cid:durableId="486898602">
    <w:abstractNumId w:val="3"/>
  </w:num>
  <w:num w:numId="18" w16cid:durableId="1909996631">
    <w:abstractNumId w:val="6"/>
  </w:num>
  <w:num w:numId="19" w16cid:durableId="442067960">
    <w:abstractNumId w:val="7"/>
  </w:num>
  <w:num w:numId="20" w16cid:durableId="490103390">
    <w:abstractNumId w:val="10"/>
  </w:num>
  <w:num w:numId="21" w16cid:durableId="1239972541">
    <w:abstractNumId w:val="19"/>
  </w:num>
  <w:num w:numId="22" w16cid:durableId="1259630589">
    <w:abstractNumId w:val="1"/>
  </w:num>
  <w:num w:numId="23" w16cid:durableId="751196606">
    <w:abstractNumId w:val="18"/>
  </w:num>
  <w:num w:numId="24" w16cid:durableId="1820340111">
    <w:abstractNumId w:val="17"/>
  </w:num>
  <w:num w:numId="25" w16cid:durableId="263659410">
    <w:abstractNumId w:val="16"/>
  </w:num>
  <w:num w:numId="26" w16cid:durableId="855073041">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ED"/>
    <w:rsid w:val="0000515E"/>
    <w:rsid w:val="000053F8"/>
    <w:rsid w:val="0001511D"/>
    <w:rsid w:val="00017EC3"/>
    <w:rsid w:val="00024D0A"/>
    <w:rsid w:val="000472DC"/>
    <w:rsid w:val="00054933"/>
    <w:rsid w:val="00056449"/>
    <w:rsid w:val="00070065"/>
    <w:rsid w:val="00071284"/>
    <w:rsid w:val="00072C33"/>
    <w:rsid w:val="00077B20"/>
    <w:rsid w:val="000876F7"/>
    <w:rsid w:val="000A4FEE"/>
    <w:rsid w:val="000A672A"/>
    <w:rsid w:val="000B5939"/>
    <w:rsid w:val="000F7356"/>
    <w:rsid w:val="0010127B"/>
    <w:rsid w:val="0010337C"/>
    <w:rsid w:val="00111CCE"/>
    <w:rsid w:val="001134E7"/>
    <w:rsid w:val="001338B5"/>
    <w:rsid w:val="00163986"/>
    <w:rsid w:val="0017149E"/>
    <w:rsid w:val="0017169E"/>
    <w:rsid w:val="00181A4A"/>
    <w:rsid w:val="0019573C"/>
    <w:rsid w:val="001A0682"/>
    <w:rsid w:val="001B0EE9"/>
    <w:rsid w:val="001B3C6F"/>
    <w:rsid w:val="001B5DC3"/>
    <w:rsid w:val="001B65B3"/>
    <w:rsid w:val="001D353F"/>
    <w:rsid w:val="001F66F9"/>
    <w:rsid w:val="002029A6"/>
    <w:rsid w:val="002408EA"/>
    <w:rsid w:val="002656F9"/>
    <w:rsid w:val="002707E2"/>
    <w:rsid w:val="002819D7"/>
    <w:rsid w:val="002A5C52"/>
    <w:rsid w:val="002B467E"/>
    <w:rsid w:val="002B5EF9"/>
    <w:rsid w:val="002B7138"/>
    <w:rsid w:val="002B75B7"/>
    <w:rsid w:val="002C042D"/>
    <w:rsid w:val="002C1A7E"/>
    <w:rsid w:val="002C5847"/>
    <w:rsid w:val="002D3376"/>
    <w:rsid w:val="002E36BB"/>
    <w:rsid w:val="002E7F37"/>
    <w:rsid w:val="00311ED0"/>
    <w:rsid w:val="00322E07"/>
    <w:rsid w:val="00336A7F"/>
    <w:rsid w:val="003467EC"/>
    <w:rsid w:val="0036293C"/>
    <w:rsid w:val="003648C5"/>
    <w:rsid w:val="00364EB1"/>
    <w:rsid w:val="00370439"/>
    <w:rsid w:val="003722FA"/>
    <w:rsid w:val="00377629"/>
    <w:rsid w:val="00385D47"/>
    <w:rsid w:val="003A4A23"/>
    <w:rsid w:val="003C76BF"/>
    <w:rsid w:val="003C7AAF"/>
    <w:rsid w:val="003D5B99"/>
    <w:rsid w:val="00405D0B"/>
    <w:rsid w:val="0040718E"/>
    <w:rsid w:val="004075B6"/>
    <w:rsid w:val="00416D0F"/>
    <w:rsid w:val="00420952"/>
    <w:rsid w:val="00425C9F"/>
    <w:rsid w:val="00433EFF"/>
    <w:rsid w:val="00443081"/>
    <w:rsid w:val="00446BEE"/>
    <w:rsid w:val="00462F5A"/>
    <w:rsid w:val="0046485F"/>
    <w:rsid w:val="00467B43"/>
    <w:rsid w:val="00486967"/>
    <w:rsid w:val="004C7FE9"/>
    <w:rsid w:val="004E0ED6"/>
    <w:rsid w:val="005025A1"/>
    <w:rsid w:val="005140F0"/>
    <w:rsid w:val="00525E57"/>
    <w:rsid w:val="00526AEB"/>
    <w:rsid w:val="005274B3"/>
    <w:rsid w:val="00527DD5"/>
    <w:rsid w:val="00540C4F"/>
    <w:rsid w:val="00566EB1"/>
    <w:rsid w:val="00590E89"/>
    <w:rsid w:val="00595787"/>
    <w:rsid w:val="00595DB0"/>
    <w:rsid w:val="005B0835"/>
    <w:rsid w:val="005B1C74"/>
    <w:rsid w:val="005E12D8"/>
    <w:rsid w:val="005F6AB9"/>
    <w:rsid w:val="00612FDF"/>
    <w:rsid w:val="00613CCD"/>
    <w:rsid w:val="00620D8D"/>
    <w:rsid w:val="00624901"/>
    <w:rsid w:val="0063338B"/>
    <w:rsid w:val="006436F8"/>
    <w:rsid w:val="00653EEA"/>
    <w:rsid w:val="006921E1"/>
    <w:rsid w:val="006A2ADE"/>
    <w:rsid w:val="006A7CBA"/>
    <w:rsid w:val="006D03CA"/>
    <w:rsid w:val="006F3F8A"/>
    <w:rsid w:val="006F4B25"/>
    <w:rsid w:val="006F6496"/>
    <w:rsid w:val="00701A1B"/>
    <w:rsid w:val="00736348"/>
    <w:rsid w:val="00743A0A"/>
    <w:rsid w:val="0074461D"/>
    <w:rsid w:val="00745F5F"/>
    <w:rsid w:val="00746B80"/>
    <w:rsid w:val="00751308"/>
    <w:rsid w:val="00760908"/>
    <w:rsid w:val="007610A6"/>
    <w:rsid w:val="00761D91"/>
    <w:rsid w:val="007645A0"/>
    <w:rsid w:val="007725EB"/>
    <w:rsid w:val="00781313"/>
    <w:rsid w:val="00783D70"/>
    <w:rsid w:val="00794E0F"/>
    <w:rsid w:val="007951D1"/>
    <w:rsid w:val="007B20CE"/>
    <w:rsid w:val="007B2202"/>
    <w:rsid w:val="007C07DF"/>
    <w:rsid w:val="007D49BD"/>
    <w:rsid w:val="007D7EEE"/>
    <w:rsid w:val="007E2022"/>
    <w:rsid w:val="007F238D"/>
    <w:rsid w:val="007F7812"/>
    <w:rsid w:val="008129D3"/>
    <w:rsid w:val="00825BAD"/>
    <w:rsid w:val="00831577"/>
    <w:rsid w:val="00857C41"/>
    <w:rsid w:val="00861B92"/>
    <w:rsid w:val="00875B60"/>
    <w:rsid w:val="008814FB"/>
    <w:rsid w:val="008A0591"/>
    <w:rsid w:val="008A2E96"/>
    <w:rsid w:val="008A75E7"/>
    <w:rsid w:val="008C2E40"/>
    <w:rsid w:val="008D64B6"/>
    <w:rsid w:val="008D794D"/>
    <w:rsid w:val="008E2FFF"/>
    <w:rsid w:val="008F076F"/>
    <w:rsid w:val="008F5E30"/>
    <w:rsid w:val="009009B3"/>
    <w:rsid w:val="00900CDE"/>
    <w:rsid w:val="00907819"/>
    <w:rsid w:val="00914D7F"/>
    <w:rsid w:val="009B085D"/>
    <w:rsid w:val="009E680B"/>
    <w:rsid w:val="009F03D6"/>
    <w:rsid w:val="00A15A1F"/>
    <w:rsid w:val="00A3325A"/>
    <w:rsid w:val="00A43013"/>
    <w:rsid w:val="00A55AEA"/>
    <w:rsid w:val="00A564ED"/>
    <w:rsid w:val="00A6014B"/>
    <w:rsid w:val="00A74925"/>
    <w:rsid w:val="00A86BA9"/>
    <w:rsid w:val="00AC2A27"/>
    <w:rsid w:val="00AF108A"/>
    <w:rsid w:val="00B006D9"/>
    <w:rsid w:val="00B01671"/>
    <w:rsid w:val="00B02E55"/>
    <w:rsid w:val="00B036C1"/>
    <w:rsid w:val="00B11294"/>
    <w:rsid w:val="00B11D42"/>
    <w:rsid w:val="00B15F6E"/>
    <w:rsid w:val="00B25AD3"/>
    <w:rsid w:val="00B32785"/>
    <w:rsid w:val="00B32BC2"/>
    <w:rsid w:val="00B50F9B"/>
    <w:rsid w:val="00B5431F"/>
    <w:rsid w:val="00B87B9B"/>
    <w:rsid w:val="00B97776"/>
    <w:rsid w:val="00BB65DD"/>
    <w:rsid w:val="00BC00B7"/>
    <w:rsid w:val="00BC20FC"/>
    <w:rsid w:val="00BC4C21"/>
    <w:rsid w:val="00BF6901"/>
    <w:rsid w:val="00BF7FE0"/>
    <w:rsid w:val="00C01A81"/>
    <w:rsid w:val="00C156AA"/>
    <w:rsid w:val="00C27DE3"/>
    <w:rsid w:val="00C6273B"/>
    <w:rsid w:val="00C67DF3"/>
    <w:rsid w:val="00C81104"/>
    <w:rsid w:val="00C841E4"/>
    <w:rsid w:val="00C96411"/>
    <w:rsid w:val="00CB2894"/>
    <w:rsid w:val="00CB5671"/>
    <w:rsid w:val="00CD3CA5"/>
    <w:rsid w:val="00CE10BB"/>
    <w:rsid w:val="00CF0266"/>
    <w:rsid w:val="00CF58B7"/>
    <w:rsid w:val="00D2530F"/>
    <w:rsid w:val="00D351C1"/>
    <w:rsid w:val="00D35EFB"/>
    <w:rsid w:val="00D36E2E"/>
    <w:rsid w:val="00D43549"/>
    <w:rsid w:val="00D436F7"/>
    <w:rsid w:val="00D504B3"/>
    <w:rsid w:val="00D51367"/>
    <w:rsid w:val="00D56CD8"/>
    <w:rsid w:val="00D75382"/>
    <w:rsid w:val="00D835FC"/>
    <w:rsid w:val="00D86BF0"/>
    <w:rsid w:val="00D90645"/>
    <w:rsid w:val="00DA10C3"/>
    <w:rsid w:val="00DA46C5"/>
    <w:rsid w:val="00DD41ED"/>
    <w:rsid w:val="00DF3D04"/>
    <w:rsid w:val="00E05610"/>
    <w:rsid w:val="00E1410C"/>
    <w:rsid w:val="00E51920"/>
    <w:rsid w:val="00E602AC"/>
    <w:rsid w:val="00E64120"/>
    <w:rsid w:val="00E660A1"/>
    <w:rsid w:val="00EA097D"/>
    <w:rsid w:val="00EA3B8F"/>
    <w:rsid w:val="00EA3CCF"/>
    <w:rsid w:val="00EB15B6"/>
    <w:rsid w:val="00EC0480"/>
    <w:rsid w:val="00EE0E52"/>
    <w:rsid w:val="00F055F1"/>
    <w:rsid w:val="00F0623A"/>
    <w:rsid w:val="00F27DB2"/>
    <w:rsid w:val="00F511B5"/>
    <w:rsid w:val="00F57F71"/>
    <w:rsid w:val="00F610AF"/>
    <w:rsid w:val="00F636E0"/>
    <w:rsid w:val="00F73C4B"/>
    <w:rsid w:val="00F97FBB"/>
    <w:rsid w:val="00FA2C5A"/>
    <w:rsid w:val="00FC2D11"/>
    <w:rsid w:val="00FC6230"/>
    <w:rsid w:val="00FD1D2E"/>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A389A8"/>
  <w15:chartTrackingRefBased/>
  <w15:docId w15:val="{7DC1B398-3392-401A-BE00-FCB7B4404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A564ED"/>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3"/>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Hyperlink">
    <w:name w:val="Hyperlink"/>
    <w:basedOn w:val="DefaultParagraphFont"/>
    <w:unhideWhenUsed/>
    <w:rsid w:val="00A564ED"/>
    <w:rPr>
      <w:color w:val="0000FF" w:themeColor="hyperlink"/>
      <w:u w:val="single"/>
    </w:rPr>
  </w:style>
  <w:style w:type="character" w:styleId="CommentReference">
    <w:name w:val="annotation reference"/>
    <w:basedOn w:val="DefaultParagraphFont"/>
    <w:semiHidden/>
    <w:unhideWhenUsed/>
    <w:rsid w:val="00A564ED"/>
    <w:rPr>
      <w:sz w:val="16"/>
      <w:szCs w:val="16"/>
    </w:rPr>
  </w:style>
  <w:style w:type="paragraph" w:styleId="CommentText">
    <w:name w:val="annotation text"/>
    <w:basedOn w:val="Normal"/>
    <w:link w:val="CommentTextChar"/>
    <w:unhideWhenUsed/>
    <w:rsid w:val="00A564ED"/>
    <w:rPr>
      <w:sz w:val="20"/>
      <w:szCs w:val="20"/>
    </w:rPr>
  </w:style>
  <w:style w:type="character" w:customStyle="1" w:styleId="CommentTextChar">
    <w:name w:val="Comment Text Char"/>
    <w:basedOn w:val="DefaultParagraphFont"/>
    <w:link w:val="CommentText"/>
    <w:rsid w:val="00A564ED"/>
  </w:style>
  <w:style w:type="table" w:styleId="TableGrid">
    <w:name w:val="Table Grid"/>
    <w:basedOn w:val="TableNormal"/>
    <w:rsid w:val="00A56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input-container1">
    <w:name w:val="taginput-container1"/>
    <w:rsid w:val="00A564ED"/>
    <w:rPr>
      <w:vanish w:val="0"/>
      <w:webHidden w:val="0"/>
      <w:specVanish w:val="0"/>
    </w:rPr>
  </w:style>
  <w:style w:type="paragraph" w:styleId="CommentSubject">
    <w:name w:val="annotation subject"/>
    <w:basedOn w:val="CommentText"/>
    <w:next w:val="CommentText"/>
    <w:link w:val="CommentSubjectChar"/>
    <w:semiHidden/>
    <w:unhideWhenUsed/>
    <w:rsid w:val="00B50F9B"/>
    <w:rPr>
      <w:b/>
      <w:bCs/>
    </w:rPr>
  </w:style>
  <w:style w:type="character" w:customStyle="1" w:styleId="CommentSubjectChar">
    <w:name w:val="Comment Subject Char"/>
    <w:basedOn w:val="CommentTextChar"/>
    <w:link w:val="CommentSubject"/>
    <w:semiHidden/>
    <w:rsid w:val="00B50F9B"/>
    <w:rPr>
      <w:b/>
      <w:bCs/>
    </w:rPr>
  </w:style>
  <w:style w:type="paragraph" w:styleId="ListParagraph">
    <w:name w:val="List Paragraph"/>
    <w:basedOn w:val="Normal"/>
    <w:uiPriority w:val="1"/>
    <w:qFormat/>
    <w:rsid w:val="00781313"/>
    <w:pPr>
      <w:ind w:left="720"/>
      <w:contextualSpacing/>
    </w:pPr>
    <w:rPr>
      <w:rFonts w:ascii="Arial" w:hAnsi="Arial"/>
      <w:lang w:eastAsia="en-US"/>
    </w:rPr>
  </w:style>
  <w:style w:type="paragraph" w:styleId="Revision">
    <w:name w:val="Revision"/>
    <w:hidden/>
    <w:uiPriority w:val="99"/>
    <w:semiHidden/>
    <w:rsid w:val="00425C9F"/>
    <w:rPr>
      <w:sz w:val="24"/>
      <w:szCs w:val="24"/>
    </w:rPr>
  </w:style>
  <w:style w:type="character" w:styleId="UnresolvedMention">
    <w:name w:val="Unresolved Mention"/>
    <w:basedOn w:val="DefaultParagraphFont"/>
    <w:uiPriority w:val="99"/>
    <w:semiHidden/>
    <w:unhideWhenUsed/>
    <w:rsid w:val="00DA46C5"/>
    <w:rPr>
      <w:color w:val="605E5C"/>
      <w:shd w:val="clear" w:color="auto" w:fill="E1DFDD"/>
    </w:rPr>
  </w:style>
  <w:style w:type="numbering" w:customStyle="1" w:styleId="CurrentList1">
    <w:name w:val="Current List1"/>
    <w:uiPriority w:val="99"/>
    <w:rsid w:val="00AC2A27"/>
    <w:pPr>
      <w:numPr>
        <w:numId w:val="8"/>
      </w:numPr>
    </w:pPr>
  </w:style>
  <w:style w:type="paragraph" w:styleId="NormalWeb">
    <w:name w:val="Normal (Web)"/>
    <w:basedOn w:val="Normal"/>
    <w:uiPriority w:val="99"/>
    <w:semiHidden/>
    <w:unhideWhenUsed/>
    <w:rsid w:val="008F076F"/>
    <w:pPr>
      <w:spacing w:before="100" w:beforeAutospacing="1" w:after="100" w:afterAutospacing="1"/>
    </w:pPr>
  </w:style>
  <w:style w:type="character" w:styleId="Strong">
    <w:name w:val="Strong"/>
    <w:basedOn w:val="DefaultParagraphFont"/>
    <w:uiPriority w:val="22"/>
    <w:qFormat/>
    <w:rsid w:val="008F076F"/>
    <w:rPr>
      <w:b/>
      <w:bCs/>
    </w:rPr>
  </w:style>
  <w:style w:type="table" w:styleId="TableGridLight">
    <w:name w:val="Grid Table Light"/>
    <w:basedOn w:val="TableNormal"/>
    <w:uiPriority w:val="40"/>
    <w:rsid w:val="002656F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5878">
      <w:bodyDiv w:val="1"/>
      <w:marLeft w:val="0"/>
      <w:marRight w:val="0"/>
      <w:marTop w:val="0"/>
      <w:marBottom w:val="0"/>
      <w:divBdr>
        <w:top w:val="none" w:sz="0" w:space="0" w:color="auto"/>
        <w:left w:val="none" w:sz="0" w:space="0" w:color="auto"/>
        <w:bottom w:val="none" w:sz="0" w:space="0" w:color="auto"/>
        <w:right w:val="none" w:sz="0" w:space="0" w:color="auto"/>
      </w:divBdr>
    </w:div>
    <w:div w:id="726992336">
      <w:bodyDiv w:val="1"/>
      <w:marLeft w:val="0"/>
      <w:marRight w:val="0"/>
      <w:marTop w:val="0"/>
      <w:marBottom w:val="0"/>
      <w:divBdr>
        <w:top w:val="none" w:sz="0" w:space="0" w:color="auto"/>
        <w:left w:val="none" w:sz="0" w:space="0" w:color="auto"/>
        <w:bottom w:val="none" w:sz="0" w:space="0" w:color="auto"/>
        <w:right w:val="none" w:sz="0" w:space="0" w:color="auto"/>
      </w:divBdr>
    </w:div>
    <w:div w:id="131054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xanne.moran@nice.org.uk" TargetMode="External"/><Relationship Id="rId4" Type="http://schemas.openxmlformats.org/officeDocument/2006/relationships/settings" Target="settings.xml"/><Relationship Id="rId9" Type="http://schemas.openxmlformats.org/officeDocument/2006/relationships/hyperlink" Target="mailto:roxanne.moran@nice.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34C-71D0-4130-8B84-022535504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1815</Words>
  <Characters>9939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Woodhead</dc:creator>
  <cp:keywords/>
  <dc:description/>
  <cp:lastModifiedBy>Barney Wilkinson</cp:lastModifiedBy>
  <cp:revision>3</cp:revision>
  <cp:lastPrinted>2018-07-11T12:37:00Z</cp:lastPrinted>
  <dcterms:created xsi:type="dcterms:W3CDTF">2022-09-23T07:16:00Z</dcterms:created>
  <dcterms:modified xsi:type="dcterms:W3CDTF">2022-09-30T08:24:00Z</dcterms:modified>
</cp:coreProperties>
</file>