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ACE9F" w14:textId="77777777" w:rsidR="00BF1870" w:rsidRDefault="00BF1870" w:rsidP="00BF1870">
      <w:pPr>
        <w:pStyle w:val="DWNormal"/>
        <w:jc w:val="center"/>
        <w:rPr>
          <w:rFonts w:cs="Arial"/>
          <w:b/>
          <w:szCs w:val="22"/>
          <w:u w:val="single"/>
        </w:rPr>
      </w:pPr>
      <w:r>
        <w:rPr>
          <w:rFonts w:cs="Arial"/>
          <w:b/>
          <w:szCs w:val="22"/>
          <w:u w:val="single"/>
        </w:rPr>
        <w:t xml:space="preserve">Special Notices and Instructions </w:t>
      </w:r>
    </w:p>
    <w:p w14:paraId="2FE5882C" w14:textId="77777777" w:rsidR="00BF1870" w:rsidRDefault="00BF1870" w:rsidP="00BF1870">
      <w:pPr>
        <w:pStyle w:val="DWNormal"/>
        <w:jc w:val="center"/>
        <w:rPr>
          <w:rFonts w:cs="Arial"/>
          <w:b/>
          <w:szCs w:val="22"/>
          <w:u w:val="single"/>
        </w:rPr>
      </w:pPr>
    </w:p>
    <w:p w14:paraId="13A5D4BB" w14:textId="77777777" w:rsidR="00BF1870" w:rsidRDefault="00BF1870" w:rsidP="00BF1870">
      <w:pPr>
        <w:pStyle w:val="DWNormal"/>
        <w:jc w:val="center"/>
        <w:rPr>
          <w:rFonts w:cs="Arial"/>
          <w:b/>
          <w:szCs w:val="22"/>
          <w:u w:val="single"/>
        </w:rPr>
      </w:pPr>
    </w:p>
    <w:p w14:paraId="5BDECE1E" w14:textId="77777777" w:rsidR="00BF1870" w:rsidRPr="00F3316E" w:rsidRDefault="00BF1870" w:rsidP="00BF1870">
      <w:pPr>
        <w:tabs>
          <w:tab w:val="left" w:pos="-720"/>
          <w:tab w:val="left" w:pos="0"/>
          <w:tab w:val="left" w:pos="720"/>
          <w:tab w:val="left" w:pos="1440"/>
        </w:tabs>
        <w:suppressAutoHyphens/>
        <w:ind w:left="2160" w:hanging="2160"/>
        <w:rPr>
          <w:rFonts w:ascii="Arial" w:hAnsi="Arial" w:cs="Arial"/>
          <w:b/>
          <w:spacing w:val="-2"/>
          <w:sz w:val="22"/>
          <w:szCs w:val="22"/>
        </w:rPr>
      </w:pPr>
      <w:r>
        <w:rPr>
          <w:rFonts w:ascii="Arial" w:hAnsi="Arial" w:cs="Arial"/>
          <w:b/>
          <w:spacing w:val="-2"/>
          <w:sz w:val="22"/>
          <w:szCs w:val="22"/>
        </w:rPr>
        <w:t>1</w:t>
      </w:r>
      <w:r w:rsidRPr="00F3316E">
        <w:rPr>
          <w:rFonts w:ascii="Arial" w:hAnsi="Arial" w:cs="Arial"/>
          <w:b/>
          <w:spacing w:val="-2"/>
          <w:sz w:val="22"/>
          <w:szCs w:val="22"/>
        </w:rPr>
        <w:t>.</w:t>
      </w:r>
      <w:r w:rsidRPr="00F3316E">
        <w:rPr>
          <w:rFonts w:ascii="Arial" w:hAnsi="Arial" w:cs="Arial"/>
          <w:b/>
          <w:spacing w:val="-2"/>
          <w:sz w:val="22"/>
          <w:szCs w:val="22"/>
        </w:rPr>
        <w:tab/>
        <w:t xml:space="preserve">Clarification Questions </w:t>
      </w:r>
    </w:p>
    <w:p w14:paraId="0D9639FB" w14:textId="77777777" w:rsidR="00BF1870" w:rsidRPr="00F3316E" w:rsidRDefault="00BF1870" w:rsidP="00BF1870">
      <w:pPr>
        <w:tabs>
          <w:tab w:val="left" w:pos="-720"/>
          <w:tab w:val="left" w:pos="0"/>
          <w:tab w:val="left" w:pos="720"/>
          <w:tab w:val="left" w:pos="1440"/>
        </w:tabs>
        <w:suppressAutoHyphens/>
        <w:ind w:left="2160" w:hanging="2160"/>
        <w:rPr>
          <w:rFonts w:ascii="Arial" w:hAnsi="Arial" w:cs="Arial"/>
          <w:b/>
          <w:spacing w:val="-2"/>
          <w:sz w:val="22"/>
          <w:szCs w:val="22"/>
        </w:rPr>
      </w:pPr>
    </w:p>
    <w:p w14:paraId="573B06EF" w14:textId="620636E1" w:rsidR="00BF1870" w:rsidRPr="00F3316E" w:rsidRDefault="00BF1870" w:rsidP="00BF1870">
      <w:pPr>
        <w:pStyle w:val="DWNormal"/>
        <w:tabs>
          <w:tab w:val="num" w:pos="576"/>
        </w:tabs>
        <w:jc w:val="both"/>
        <w:rPr>
          <w:rFonts w:cs="Arial"/>
          <w:szCs w:val="22"/>
        </w:rPr>
      </w:pPr>
      <w:r>
        <w:rPr>
          <w:rFonts w:cs="Arial"/>
          <w:szCs w:val="22"/>
        </w:rPr>
        <w:t>1</w:t>
      </w:r>
      <w:r w:rsidRPr="00F3316E">
        <w:rPr>
          <w:rFonts w:cs="Arial"/>
          <w:szCs w:val="22"/>
        </w:rPr>
        <w:t>.1</w:t>
      </w:r>
      <w:r w:rsidRPr="00F3316E">
        <w:rPr>
          <w:rFonts w:cs="Arial"/>
          <w:szCs w:val="22"/>
        </w:rPr>
        <w:tab/>
        <w:t>Any communication from Tenderers with the Authori</w:t>
      </w:r>
      <w:r w:rsidR="000F7313">
        <w:rPr>
          <w:rFonts w:cs="Arial"/>
          <w:szCs w:val="22"/>
        </w:rPr>
        <w:t>ty must be through DES P2G-Comrcl Grad</w:t>
      </w:r>
      <w:r>
        <w:rPr>
          <w:rFonts w:cs="Arial"/>
          <w:szCs w:val="22"/>
        </w:rPr>
        <w:t xml:space="preserve"> </w:t>
      </w:r>
      <w:bookmarkStart w:id="0" w:name="_GoBack"/>
      <w:bookmarkEnd w:id="0"/>
      <w:r w:rsidRPr="00F3316E">
        <w:rPr>
          <w:rFonts w:cs="Arial"/>
          <w:szCs w:val="22"/>
        </w:rPr>
        <w:t>using the following details:</w:t>
      </w:r>
    </w:p>
    <w:p w14:paraId="0E85D3DF" w14:textId="77777777" w:rsidR="00BF1870" w:rsidRPr="00F3316E" w:rsidRDefault="00BF1870" w:rsidP="00BF1870">
      <w:pPr>
        <w:pStyle w:val="DWNormal"/>
        <w:jc w:val="both"/>
        <w:rPr>
          <w:rFonts w:cs="Arial"/>
          <w:szCs w:val="22"/>
        </w:rPr>
      </w:pPr>
    </w:p>
    <w:p w14:paraId="3F1DCBB5" w14:textId="77777777" w:rsidR="00BF1870" w:rsidRDefault="00BF1870" w:rsidP="00BF1870">
      <w:pPr>
        <w:pStyle w:val="DWNormal"/>
        <w:ind w:left="567"/>
        <w:jc w:val="both"/>
        <w:rPr>
          <w:rFonts w:cs="Arial"/>
          <w:szCs w:val="22"/>
        </w:rPr>
      </w:pPr>
      <w:r>
        <w:rPr>
          <w:rFonts w:cs="Arial"/>
          <w:szCs w:val="22"/>
        </w:rPr>
        <w:t>P2G PT</w:t>
      </w:r>
    </w:p>
    <w:p w14:paraId="751CB358" w14:textId="77777777" w:rsidR="00BF1870" w:rsidRDefault="00BF1870" w:rsidP="00BF1870">
      <w:pPr>
        <w:pStyle w:val="DWNormal"/>
        <w:ind w:left="567"/>
        <w:jc w:val="both"/>
        <w:rPr>
          <w:rFonts w:cs="Arial"/>
          <w:szCs w:val="22"/>
        </w:rPr>
      </w:pPr>
      <w:r>
        <w:rPr>
          <w:rFonts w:cs="Arial"/>
          <w:szCs w:val="22"/>
        </w:rPr>
        <w:t>Yew 0A # 1037</w:t>
      </w:r>
    </w:p>
    <w:p w14:paraId="691939F1" w14:textId="77777777" w:rsidR="00BF1870" w:rsidRDefault="00BF1870" w:rsidP="00BF1870">
      <w:pPr>
        <w:pStyle w:val="DWNormal"/>
        <w:ind w:left="567"/>
        <w:jc w:val="both"/>
        <w:rPr>
          <w:rFonts w:cs="Arial"/>
          <w:szCs w:val="22"/>
        </w:rPr>
      </w:pPr>
      <w:r>
        <w:rPr>
          <w:rFonts w:cs="Arial"/>
          <w:szCs w:val="22"/>
        </w:rPr>
        <w:t>Abbey Wood</w:t>
      </w:r>
    </w:p>
    <w:p w14:paraId="07D0BFE0" w14:textId="77777777" w:rsidR="00BF1870" w:rsidRDefault="00BF1870" w:rsidP="00BF1870">
      <w:pPr>
        <w:pStyle w:val="DWNormal"/>
        <w:ind w:left="567"/>
        <w:jc w:val="both"/>
        <w:rPr>
          <w:rFonts w:cs="Arial"/>
          <w:szCs w:val="22"/>
        </w:rPr>
      </w:pPr>
      <w:smartTag w:uri="urn:schemas-microsoft-com:office:smarttags" w:element="place">
        <w:smartTag w:uri="urn:schemas-microsoft-com:office:smarttags" w:element="City">
          <w:r>
            <w:rPr>
              <w:rFonts w:cs="Arial"/>
              <w:szCs w:val="22"/>
            </w:rPr>
            <w:t>Bristol</w:t>
          </w:r>
        </w:smartTag>
      </w:smartTag>
    </w:p>
    <w:p w14:paraId="6E5DA85F" w14:textId="77777777" w:rsidR="00BF1870" w:rsidRDefault="00BF1870" w:rsidP="00BF1870">
      <w:pPr>
        <w:pStyle w:val="DWNormal"/>
        <w:ind w:left="567"/>
        <w:jc w:val="both"/>
        <w:rPr>
          <w:rFonts w:cs="Arial"/>
          <w:szCs w:val="22"/>
        </w:rPr>
      </w:pPr>
      <w:r>
        <w:rPr>
          <w:rFonts w:cs="Arial"/>
          <w:szCs w:val="22"/>
        </w:rPr>
        <w:t>BS34 8HJ</w:t>
      </w:r>
    </w:p>
    <w:p w14:paraId="1A1146F7" w14:textId="77777777" w:rsidR="00BF1870" w:rsidRDefault="00BF1870" w:rsidP="00BF1870">
      <w:pPr>
        <w:pStyle w:val="DWNormal"/>
        <w:ind w:left="567"/>
        <w:jc w:val="both"/>
        <w:rPr>
          <w:rFonts w:cs="Arial"/>
          <w:szCs w:val="22"/>
        </w:rPr>
      </w:pPr>
    </w:p>
    <w:p w14:paraId="23DC2E59" w14:textId="7589B248" w:rsidR="00BF1870" w:rsidRPr="00F3316E" w:rsidRDefault="00BF1870" w:rsidP="00BF1870">
      <w:pPr>
        <w:pStyle w:val="DWNormal"/>
        <w:ind w:left="567"/>
        <w:jc w:val="both"/>
        <w:rPr>
          <w:rFonts w:cs="Arial"/>
          <w:szCs w:val="22"/>
        </w:rPr>
      </w:pPr>
      <w:r w:rsidRPr="00F3316E">
        <w:rPr>
          <w:rFonts w:cs="Arial"/>
          <w:szCs w:val="22"/>
        </w:rPr>
        <w:t xml:space="preserve">Tel: </w:t>
      </w:r>
    </w:p>
    <w:p w14:paraId="50EAE426" w14:textId="3E8974A9" w:rsidR="00BF1870" w:rsidRDefault="00BF1870" w:rsidP="00BF1870">
      <w:pPr>
        <w:pStyle w:val="DWNormal"/>
        <w:ind w:left="567"/>
        <w:jc w:val="both"/>
        <w:rPr>
          <w:rFonts w:cs="Arial"/>
          <w:szCs w:val="22"/>
          <w:lang w:val="de-DE"/>
        </w:rPr>
      </w:pPr>
      <w:r w:rsidRPr="000F7313">
        <w:rPr>
          <w:rFonts w:cs="Arial"/>
          <w:szCs w:val="22"/>
          <w:lang w:val="de-DE"/>
        </w:rPr>
        <w:t xml:space="preserve">e-mail: </w:t>
      </w:r>
    </w:p>
    <w:p w14:paraId="480ECE51" w14:textId="77777777" w:rsidR="00933D51" w:rsidRDefault="00933D51" w:rsidP="00BF1870">
      <w:pPr>
        <w:pStyle w:val="DWNormal"/>
        <w:ind w:left="567"/>
        <w:jc w:val="both"/>
        <w:rPr>
          <w:rFonts w:cs="Arial"/>
          <w:szCs w:val="22"/>
          <w:lang w:val="de-DE"/>
        </w:rPr>
      </w:pPr>
    </w:p>
    <w:p w14:paraId="3F989660" w14:textId="59B6B952" w:rsidR="00BF1870" w:rsidRPr="00F3316E" w:rsidRDefault="00BF1870" w:rsidP="00BF1870">
      <w:pPr>
        <w:pStyle w:val="DWNormal"/>
        <w:tabs>
          <w:tab w:val="num" w:pos="576"/>
        </w:tabs>
        <w:jc w:val="both"/>
        <w:rPr>
          <w:rFonts w:cs="Arial"/>
          <w:szCs w:val="22"/>
        </w:rPr>
      </w:pPr>
      <w:r>
        <w:rPr>
          <w:rFonts w:cs="Arial"/>
          <w:szCs w:val="22"/>
        </w:rPr>
        <w:t>1</w:t>
      </w:r>
      <w:r w:rsidRPr="00F3316E">
        <w:rPr>
          <w:rFonts w:cs="Arial"/>
          <w:szCs w:val="22"/>
        </w:rPr>
        <w:t>.2</w:t>
      </w:r>
      <w:r w:rsidRPr="00F3316E">
        <w:rPr>
          <w:rFonts w:cs="Arial"/>
          <w:szCs w:val="22"/>
        </w:rPr>
        <w:tab/>
        <w:t>Tenderers may submit Clarification Questions provided they do so in writing (e-mail will suffice) and th</w:t>
      </w:r>
      <w:r>
        <w:rPr>
          <w:rFonts w:cs="Arial"/>
          <w:szCs w:val="22"/>
        </w:rPr>
        <w:t xml:space="preserve">ey are addressed to </w:t>
      </w:r>
      <w:r w:rsidR="000F7313">
        <w:rPr>
          <w:rFonts w:cs="Arial"/>
          <w:szCs w:val="22"/>
        </w:rPr>
        <w:t>DES P2G-Comrcl Grad</w:t>
      </w:r>
      <w:r w:rsidRPr="00F3316E">
        <w:rPr>
          <w:rFonts w:cs="Arial"/>
          <w:szCs w:val="22"/>
        </w:rPr>
        <w:t>. Any Clarification Questions should be submitted at the earliest available opportunity. Tenderers are reminded that unless the Authority deems their question(s) to be solution specific (i.e. commercially sensitive) then the Authority’s response will be sent to all Tenderers. Tenderers may indicate questions they consider to be commercially sensitive but the final view on whether or not they should be regarded as such will be the Authority’s.</w:t>
      </w:r>
    </w:p>
    <w:p w14:paraId="5BCDA4FC" w14:textId="77777777" w:rsidR="00BF1870" w:rsidRPr="00F3316E" w:rsidRDefault="00BF1870" w:rsidP="00BF1870">
      <w:pPr>
        <w:pStyle w:val="DWNormal"/>
        <w:jc w:val="both"/>
        <w:rPr>
          <w:rFonts w:cs="Arial"/>
          <w:szCs w:val="22"/>
        </w:rPr>
      </w:pPr>
    </w:p>
    <w:p w14:paraId="7B3F35A7" w14:textId="77777777" w:rsidR="00BF1870" w:rsidRPr="00F3316E" w:rsidRDefault="00BF1870" w:rsidP="00BF1870">
      <w:pPr>
        <w:rPr>
          <w:rFonts w:ascii="Arial" w:hAnsi="Arial" w:cs="Arial"/>
          <w:sz w:val="22"/>
          <w:szCs w:val="22"/>
        </w:rPr>
      </w:pPr>
      <w:r>
        <w:rPr>
          <w:rFonts w:ascii="Arial" w:hAnsi="Arial" w:cs="Arial"/>
          <w:sz w:val="22"/>
          <w:szCs w:val="22"/>
        </w:rPr>
        <w:t>1</w:t>
      </w:r>
      <w:r w:rsidRPr="00F3316E">
        <w:rPr>
          <w:rFonts w:ascii="Arial" w:hAnsi="Arial" w:cs="Arial"/>
          <w:sz w:val="22"/>
          <w:szCs w:val="22"/>
        </w:rPr>
        <w:t>.3</w:t>
      </w:r>
      <w:r w:rsidRPr="00F3316E">
        <w:rPr>
          <w:rFonts w:ascii="Arial" w:hAnsi="Arial" w:cs="Arial"/>
          <w:sz w:val="22"/>
          <w:szCs w:val="22"/>
        </w:rPr>
        <w:tab/>
        <w:t xml:space="preserve">Whilst the Authority will endeavour to answer all questions as quickly as possible, it is not intended to extend the deadline for submission of Tenders where answers to Tenderer’s questions are not available before the response deadline.  The cut-off date for receiving queries regarding the tender shall </w:t>
      </w:r>
      <w:r w:rsidRPr="000F7313">
        <w:rPr>
          <w:rFonts w:ascii="Arial" w:hAnsi="Arial" w:cs="Arial"/>
          <w:sz w:val="22"/>
          <w:szCs w:val="22"/>
        </w:rPr>
        <w:t xml:space="preserve">be </w:t>
      </w:r>
      <w:r w:rsidRPr="000F7313">
        <w:rPr>
          <w:rFonts w:ascii="Arial" w:hAnsi="Arial" w:cs="Arial"/>
          <w:sz w:val="22"/>
          <w:szCs w:val="22"/>
          <w:u w:val="single"/>
        </w:rPr>
        <w:t>two weeks before</w:t>
      </w:r>
      <w:r w:rsidRPr="000F7313">
        <w:rPr>
          <w:rFonts w:ascii="Arial" w:hAnsi="Arial" w:cs="Arial"/>
          <w:sz w:val="22"/>
          <w:szCs w:val="22"/>
        </w:rPr>
        <w:t xml:space="preserve"> </w:t>
      </w:r>
      <w:r w:rsidRPr="00F3316E">
        <w:rPr>
          <w:rFonts w:ascii="Arial" w:hAnsi="Arial" w:cs="Arial"/>
          <w:sz w:val="22"/>
          <w:szCs w:val="22"/>
        </w:rPr>
        <w:t>the return date of the I</w:t>
      </w:r>
      <w:r>
        <w:rPr>
          <w:rFonts w:ascii="Arial" w:hAnsi="Arial" w:cs="Arial"/>
          <w:sz w:val="22"/>
          <w:szCs w:val="22"/>
        </w:rPr>
        <w:t>TT which is stated on the front sheet of the Schedule 3 (Tasking Order Form)</w:t>
      </w:r>
      <w:r w:rsidRPr="00F3316E">
        <w:rPr>
          <w:rFonts w:ascii="Arial" w:hAnsi="Arial" w:cs="Arial"/>
          <w:sz w:val="22"/>
          <w:szCs w:val="22"/>
        </w:rPr>
        <w:t>.</w:t>
      </w:r>
    </w:p>
    <w:p w14:paraId="42FA4D44" w14:textId="77777777" w:rsidR="00BF1870" w:rsidRPr="00F3316E" w:rsidRDefault="00BF1870" w:rsidP="00BF1870">
      <w:pPr>
        <w:pStyle w:val="DWNormal"/>
        <w:jc w:val="both"/>
        <w:rPr>
          <w:rFonts w:cs="Arial"/>
          <w:szCs w:val="22"/>
        </w:rPr>
      </w:pPr>
    </w:p>
    <w:p w14:paraId="1772FE73" w14:textId="77777777" w:rsidR="00BF1870" w:rsidRPr="00F3316E" w:rsidRDefault="00BF1870" w:rsidP="00BF1870">
      <w:pPr>
        <w:pStyle w:val="DWNormal"/>
        <w:tabs>
          <w:tab w:val="num" w:pos="576"/>
        </w:tabs>
        <w:jc w:val="both"/>
        <w:rPr>
          <w:rFonts w:cs="Arial"/>
          <w:szCs w:val="22"/>
        </w:rPr>
      </w:pPr>
      <w:r>
        <w:rPr>
          <w:rFonts w:cs="Arial"/>
          <w:szCs w:val="22"/>
        </w:rPr>
        <w:t>1</w:t>
      </w:r>
      <w:r w:rsidRPr="00F3316E">
        <w:rPr>
          <w:rFonts w:cs="Arial"/>
          <w:szCs w:val="22"/>
        </w:rPr>
        <w:t>.4</w:t>
      </w:r>
      <w:r w:rsidRPr="00F3316E">
        <w:rPr>
          <w:rFonts w:cs="Arial"/>
          <w:szCs w:val="22"/>
        </w:rPr>
        <w:tab/>
        <w:t>Except as may otherwise be provided herein or unless specifically authorised in advance and in writing by the Authority’s Commercial Manager (above), no other contacts between the Authority and the Tenderer will be entertained in connection with this ITT during the Tendering phase.</w:t>
      </w:r>
    </w:p>
    <w:p w14:paraId="319845F7" w14:textId="77777777" w:rsidR="00BF1870" w:rsidRPr="00F3316E" w:rsidRDefault="00BF1870" w:rsidP="00BF1870">
      <w:pPr>
        <w:pStyle w:val="DWNormal"/>
        <w:jc w:val="both"/>
        <w:rPr>
          <w:rFonts w:cs="Arial"/>
          <w:szCs w:val="22"/>
        </w:rPr>
      </w:pPr>
    </w:p>
    <w:p w14:paraId="39C0D372" w14:textId="77777777" w:rsidR="00BF1870" w:rsidRPr="00F3316E" w:rsidRDefault="00BF1870" w:rsidP="00BF1870">
      <w:pPr>
        <w:pStyle w:val="DWNormal"/>
        <w:tabs>
          <w:tab w:val="num" w:pos="576"/>
        </w:tabs>
        <w:jc w:val="both"/>
        <w:rPr>
          <w:rFonts w:cs="Arial"/>
          <w:szCs w:val="22"/>
        </w:rPr>
      </w:pPr>
      <w:r w:rsidRPr="00F3316E">
        <w:rPr>
          <w:rFonts w:cs="Arial"/>
          <w:szCs w:val="22"/>
        </w:rPr>
        <w:t>2.5</w:t>
      </w:r>
      <w:r w:rsidRPr="00F3316E">
        <w:rPr>
          <w:rFonts w:cs="Arial"/>
          <w:szCs w:val="22"/>
        </w:rPr>
        <w:tab/>
        <w:t>In their response to this ITT, the Tenderers are to nominate a single individual to act as focal point for all communications with the Authority. Name, address, telephone number, fax number and e-mail address details should be provided.</w:t>
      </w:r>
    </w:p>
    <w:p w14:paraId="357C9787" w14:textId="77777777" w:rsidR="00BF1870" w:rsidRPr="00F3316E" w:rsidRDefault="00BF1870" w:rsidP="00BF1870">
      <w:pPr>
        <w:rPr>
          <w:rFonts w:ascii="Arial" w:hAnsi="Arial" w:cs="Arial"/>
          <w:sz w:val="22"/>
          <w:szCs w:val="22"/>
        </w:rPr>
      </w:pPr>
    </w:p>
    <w:p w14:paraId="07CDEB17" w14:textId="77777777" w:rsidR="00BF1870" w:rsidRPr="00F3316E" w:rsidRDefault="00BF1870" w:rsidP="00BF1870">
      <w:pPr>
        <w:spacing w:before="240" w:after="240"/>
        <w:rPr>
          <w:rFonts w:ascii="Arial" w:hAnsi="Arial" w:cs="Arial"/>
          <w:b/>
          <w:sz w:val="22"/>
          <w:szCs w:val="22"/>
        </w:rPr>
      </w:pPr>
      <w:r>
        <w:rPr>
          <w:rFonts w:ascii="Arial" w:hAnsi="Arial" w:cs="Arial"/>
          <w:b/>
          <w:sz w:val="22"/>
          <w:szCs w:val="22"/>
        </w:rPr>
        <w:t>2</w:t>
      </w:r>
      <w:r w:rsidRPr="00F3316E">
        <w:rPr>
          <w:rFonts w:ascii="Arial" w:hAnsi="Arial" w:cs="Arial"/>
          <w:b/>
          <w:sz w:val="22"/>
          <w:szCs w:val="22"/>
        </w:rPr>
        <w:t>.</w:t>
      </w:r>
      <w:r w:rsidRPr="00F3316E">
        <w:rPr>
          <w:rFonts w:ascii="Arial" w:hAnsi="Arial" w:cs="Arial"/>
          <w:b/>
          <w:sz w:val="22"/>
          <w:szCs w:val="22"/>
        </w:rPr>
        <w:tab/>
        <w:t>Submission of your Tender</w:t>
      </w:r>
    </w:p>
    <w:p w14:paraId="01C08B0E" w14:textId="77777777" w:rsidR="00BF1870" w:rsidRPr="00F3316E" w:rsidRDefault="00BF1870" w:rsidP="00BF1870">
      <w:pPr>
        <w:spacing w:before="240" w:after="240"/>
        <w:rPr>
          <w:rFonts w:ascii="Arial" w:hAnsi="Arial" w:cs="Arial"/>
          <w:sz w:val="22"/>
          <w:szCs w:val="22"/>
        </w:rPr>
      </w:pPr>
      <w:r>
        <w:rPr>
          <w:rFonts w:ascii="Arial" w:hAnsi="Arial" w:cs="Arial"/>
          <w:sz w:val="22"/>
          <w:szCs w:val="22"/>
        </w:rPr>
        <w:t>2.1</w:t>
      </w:r>
      <w:r>
        <w:rPr>
          <w:rFonts w:ascii="Arial" w:hAnsi="Arial" w:cs="Arial"/>
          <w:sz w:val="22"/>
          <w:szCs w:val="22"/>
        </w:rPr>
        <w:tab/>
        <w:t>Tender</w:t>
      </w:r>
      <w:r w:rsidRPr="00F3316E">
        <w:rPr>
          <w:rFonts w:ascii="Arial" w:hAnsi="Arial" w:cs="Arial"/>
          <w:sz w:val="22"/>
          <w:szCs w:val="22"/>
        </w:rPr>
        <w:t xml:space="preserve">ers shall submit their tender by the date and time </w:t>
      </w:r>
      <w:r>
        <w:rPr>
          <w:rFonts w:ascii="Arial" w:hAnsi="Arial" w:cs="Arial"/>
          <w:sz w:val="22"/>
          <w:szCs w:val="22"/>
        </w:rPr>
        <w:t xml:space="preserve">shown on the covering letter </w:t>
      </w:r>
      <w:r w:rsidRPr="00F3316E">
        <w:rPr>
          <w:rFonts w:ascii="Arial" w:hAnsi="Arial" w:cs="Arial"/>
          <w:sz w:val="22"/>
          <w:szCs w:val="22"/>
        </w:rPr>
        <w:t xml:space="preserve">and to the address shown </w:t>
      </w:r>
      <w:r>
        <w:rPr>
          <w:rFonts w:ascii="Arial" w:hAnsi="Arial" w:cs="Arial"/>
          <w:sz w:val="22"/>
          <w:szCs w:val="22"/>
        </w:rPr>
        <w:t>above.</w:t>
      </w:r>
    </w:p>
    <w:p w14:paraId="52A34651" w14:textId="77777777" w:rsidR="00BF1870" w:rsidRPr="00F3316E" w:rsidRDefault="00BF1870" w:rsidP="00BF1870">
      <w:pPr>
        <w:rPr>
          <w:rFonts w:ascii="Arial" w:hAnsi="Arial" w:cs="Arial"/>
          <w:sz w:val="22"/>
          <w:szCs w:val="22"/>
        </w:rPr>
      </w:pPr>
      <w:r>
        <w:rPr>
          <w:rFonts w:ascii="Arial" w:hAnsi="Arial" w:cs="Arial"/>
          <w:sz w:val="22"/>
          <w:szCs w:val="22"/>
        </w:rPr>
        <w:t>2</w:t>
      </w:r>
      <w:r w:rsidRPr="00F3316E">
        <w:rPr>
          <w:rFonts w:ascii="Arial" w:hAnsi="Arial" w:cs="Arial"/>
          <w:sz w:val="22"/>
          <w:szCs w:val="22"/>
        </w:rPr>
        <w:t>.2. The Tenderer is required to provide the following Tender responses.  This should be used as a checklist when submitting your tender.</w:t>
      </w:r>
    </w:p>
    <w:p w14:paraId="5CCD6E0A" w14:textId="77777777" w:rsidR="00BF1870" w:rsidRPr="00F3316E" w:rsidRDefault="00BF1870" w:rsidP="00BF1870">
      <w:pPr>
        <w:rPr>
          <w:rFonts w:ascii="Arial" w:hAnsi="Arial" w:cs="Arial"/>
          <w:sz w:val="22"/>
          <w:szCs w:val="22"/>
        </w:rPr>
      </w:pPr>
      <w:r>
        <w:rPr>
          <w:rFonts w:ascii="Arial" w:hAnsi="Arial" w:cs="Arial"/>
          <w:sz w:val="22"/>
          <w:szCs w:val="22"/>
        </w:rPr>
        <w:br w:type="page"/>
      </w:r>
    </w:p>
    <w:tbl>
      <w:tblPr>
        <w:tblStyle w:val="TableGrid"/>
        <w:tblW w:w="0" w:type="auto"/>
        <w:tblInd w:w="108" w:type="dxa"/>
        <w:tblLook w:val="01E0" w:firstRow="1" w:lastRow="1" w:firstColumn="1" w:lastColumn="1" w:noHBand="0" w:noVBand="0"/>
      </w:tblPr>
      <w:tblGrid>
        <w:gridCol w:w="9367"/>
      </w:tblGrid>
      <w:tr w:rsidR="00BF1870" w:rsidRPr="00F3316E" w14:paraId="2AAABF84" w14:textId="77777777" w:rsidTr="00DC7865">
        <w:tc>
          <w:tcPr>
            <w:tcW w:w="9367" w:type="dxa"/>
          </w:tcPr>
          <w:p w14:paraId="50035398" w14:textId="77777777" w:rsidR="00BF1870" w:rsidRPr="00F3316E" w:rsidRDefault="00BF1870" w:rsidP="00DC7865">
            <w:pPr>
              <w:tabs>
                <w:tab w:val="left" w:pos="-720"/>
                <w:tab w:val="left" w:pos="0"/>
                <w:tab w:val="left" w:pos="720"/>
                <w:tab w:val="left" w:pos="1440"/>
              </w:tabs>
              <w:suppressAutoHyphens/>
              <w:rPr>
                <w:rFonts w:ascii="Arial" w:hAnsi="Arial" w:cs="Arial"/>
                <w:b/>
                <w:spacing w:val="-2"/>
                <w:sz w:val="22"/>
                <w:szCs w:val="22"/>
              </w:rPr>
            </w:pPr>
            <w:r w:rsidRPr="00F3316E">
              <w:rPr>
                <w:rFonts w:ascii="Arial" w:hAnsi="Arial" w:cs="Arial"/>
                <w:b/>
                <w:spacing w:val="-2"/>
                <w:sz w:val="22"/>
                <w:szCs w:val="22"/>
              </w:rPr>
              <w:lastRenderedPageBreak/>
              <w:t>Description</w:t>
            </w:r>
          </w:p>
        </w:tc>
      </w:tr>
      <w:tr w:rsidR="00BF1870" w:rsidRPr="00F3316E" w14:paraId="5E748C1D" w14:textId="77777777" w:rsidTr="00DC7865">
        <w:tc>
          <w:tcPr>
            <w:tcW w:w="9367" w:type="dxa"/>
          </w:tcPr>
          <w:p w14:paraId="738207DD" w14:textId="77777777" w:rsidR="00BF1870" w:rsidRPr="00F3316E" w:rsidRDefault="00BF1870" w:rsidP="00DC7865">
            <w:pPr>
              <w:rPr>
                <w:rFonts w:ascii="Arial" w:hAnsi="Arial" w:cs="Arial"/>
                <w:sz w:val="22"/>
                <w:szCs w:val="22"/>
              </w:rPr>
            </w:pPr>
            <w:r>
              <w:rPr>
                <w:rFonts w:ascii="Arial" w:hAnsi="Arial" w:cs="Arial"/>
                <w:sz w:val="22"/>
                <w:szCs w:val="22"/>
              </w:rPr>
              <w:t xml:space="preserve">2 </w:t>
            </w:r>
            <w:r w:rsidRPr="00F3316E">
              <w:rPr>
                <w:rFonts w:ascii="Arial" w:hAnsi="Arial" w:cs="Arial"/>
                <w:sz w:val="22"/>
                <w:szCs w:val="22"/>
              </w:rPr>
              <w:t xml:space="preserve">Hard Copies and </w:t>
            </w:r>
            <w:r>
              <w:rPr>
                <w:rFonts w:ascii="Arial" w:hAnsi="Arial" w:cs="Arial"/>
                <w:sz w:val="22"/>
                <w:szCs w:val="22"/>
              </w:rPr>
              <w:t>2</w:t>
            </w:r>
            <w:r w:rsidRPr="00F3316E">
              <w:rPr>
                <w:rFonts w:ascii="Arial" w:hAnsi="Arial" w:cs="Arial"/>
                <w:sz w:val="22"/>
                <w:szCs w:val="22"/>
              </w:rPr>
              <w:t xml:space="preserve"> CD cop</w:t>
            </w:r>
            <w:r>
              <w:rPr>
                <w:rFonts w:ascii="Arial" w:hAnsi="Arial" w:cs="Arial"/>
                <w:sz w:val="22"/>
                <w:szCs w:val="22"/>
              </w:rPr>
              <w:t>ies</w:t>
            </w:r>
          </w:p>
        </w:tc>
      </w:tr>
      <w:tr w:rsidR="00BF1870" w:rsidRPr="00F3316E" w14:paraId="2A02A3C0" w14:textId="77777777" w:rsidTr="00DC7865">
        <w:tc>
          <w:tcPr>
            <w:tcW w:w="9367" w:type="dxa"/>
          </w:tcPr>
          <w:p w14:paraId="383024DA" w14:textId="271FD0C1" w:rsidR="00BF1870" w:rsidRDefault="00BF1870" w:rsidP="00DC7865">
            <w:pPr>
              <w:rPr>
                <w:rFonts w:ascii="Arial" w:hAnsi="Arial" w:cs="Arial"/>
                <w:sz w:val="22"/>
                <w:szCs w:val="22"/>
              </w:rPr>
            </w:pPr>
            <w:r>
              <w:rPr>
                <w:rFonts w:ascii="Arial" w:hAnsi="Arial" w:cs="Arial"/>
                <w:sz w:val="22"/>
                <w:szCs w:val="22"/>
              </w:rPr>
              <w:t>Schedule</w:t>
            </w:r>
            <w:r w:rsidR="000F7313">
              <w:rPr>
                <w:rFonts w:ascii="Arial" w:hAnsi="Arial" w:cs="Arial"/>
                <w:sz w:val="22"/>
                <w:szCs w:val="22"/>
              </w:rPr>
              <w:t xml:space="preserve"> </w:t>
            </w:r>
            <w:r>
              <w:rPr>
                <w:rFonts w:ascii="Arial" w:hAnsi="Arial" w:cs="Arial"/>
                <w:sz w:val="22"/>
                <w:szCs w:val="22"/>
              </w:rPr>
              <w:t>3 (</w:t>
            </w:r>
            <w:proofErr w:type="spellStart"/>
            <w:r>
              <w:rPr>
                <w:rFonts w:ascii="Arial" w:hAnsi="Arial" w:cs="Arial"/>
                <w:sz w:val="22"/>
                <w:szCs w:val="22"/>
              </w:rPr>
              <w:t>Enc</w:t>
            </w:r>
            <w:proofErr w:type="spellEnd"/>
            <w:r>
              <w:rPr>
                <w:rFonts w:ascii="Arial" w:hAnsi="Arial" w:cs="Arial"/>
                <w:sz w:val="22"/>
                <w:szCs w:val="22"/>
              </w:rPr>
              <w:t xml:space="preserve"> 1 to Covering Letter) Price Boxes populated</w:t>
            </w:r>
          </w:p>
        </w:tc>
      </w:tr>
      <w:tr w:rsidR="00BF1870" w:rsidRPr="00F3316E" w14:paraId="297E2BD0" w14:textId="77777777" w:rsidTr="00DC7865">
        <w:tc>
          <w:tcPr>
            <w:tcW w:w="9367" w:type="dxa"/>
          </w:tcPr>
          <w:p w14:paraId="15D50DC6" w14:textId="77777777" w:rsidR="00BF1870" w:rsidRDefault="00BF1870" w:rsidP="00DC7865">
            <w:pPr>
              <w:rPr>
                <w:rFonts w:ascii="Arial" w:hAnsi="Arial" w:cs="Arial"/>
                <w:sz w:val="22"/>
                <w:szCs w:val="22"/>
              </w:rPr>
            </w:pPr>
            <w:r>
              <w:rPr>
                <w:rFonts w:ascii="Arial" w:hAnsi="Arial" w:cs="Arial"/>
                <w:sz w:val="22"/>
                <w:szCs w:val="22"/>
              </w:rPr>
              <w:t>Schedule 3  (</w:t>
            </w:r>
            <w:proofErr w:type="spellStart"/>
            <w:r>
              <w:rPr>
                <w:rFonts w:ascii="Arial" w:hAnsi="Arial" w:cs="Arial"/>
                <w:sz w:val="22"/>
                <w:szCs w:val="22"/>
              </w:rPr>
              <w:t>Enc</w:t>
            </w:r>
            <w:proofErr w:type="spellEnd"/>
            <w:r>
              <w:rPr>
                <w:rFonts w:ascii="Arial" w:hAnsi="Arial" w:cs="Arial"/>
                <w:sz w:val="22"/>
                <w:szCs w:val="22"/>
              </w:rPr>
              <w:t xml:space="preserve"> 1 to Covering Letter) – Appendix 3 – Price Summary populated</w:t>
            </w:r>
          </w:p>
        </w:tc>
      </w:tr>
      <w:tr w:rsidR="00BF1870" w:rsidRPr="00F3316E" w14:paraId="50AFA036" w14:textId="77777777" w:rsidTr="00DC7865">
        <w:tc>
          <w:tcPr>
            <w:tcW w:w="9367" w:type="dxa"/>
          </w:tcPr>
          <w:p w14:paraId="68639DF5" w14:textId="0E4FB273" w:rsidR="00BF1870" w:rsidRPr="00D85D1A" w:rsidRDefault="00BF1870" w:rsidP="00D85D1A">
            <w:pPr>
              <w:rPr>
                <w:rFonts w:ascii="Arial" w:hAnsi="Arial" w:cs="Arial"/>
                <w:sz w:val="22"/>
                <w:szCs w:val="22"/>
              </w:rPr>
            </w:pPr>
            <w:r w:rsidRPr="00D85D1A">
              <w:rPr>
                <w:rFonts w:ascii="Arial" w:hAnsi="Arial" w:cs="Arial"/>
                <w:sz w:val="22"/>
                <w:szCs w:val="22"/>
              </w:rPr>
              <w:t>Schedule 3 (</w:t>
            </w:r>
            <w:proofErr w:type="spellStart"/>
            <w:r w:rsidRPr="00D85D1A">
              <w:rPr>
                <w:rFonts w:ascii="Arial" w:hAnsi="Arial" w:cs="Arial"/>
                <w:sz w:val="22"/>
                <w:szCs w:val="22"/>
              </w:rPr>
              <w:t>Enc</w:t>
            </w:r>
            <w:proofErr w:type="spellEnd"/>
            <w:r w:rsidRPr="00D85D1A">
              <w:rPr>
                <w:rFonts w:ascii="Arial" w:hAnsi="Arial" w:cs="Arial"/>
                <w:sz w:val="22"/>
                <w:szCs w:val="22"/>
              </w:rPr>
              <w:t xml:space="preserve"> 1 </w:t>
            </w:r>
            <w:r w:rsidR="009D4C78" w:rsidRPr="00D85D1A">
              <w:rPr>
                <w:rFonts w:ascii="Arial" w:hAnsi="Arial" w:cs="Arial"/>
                <w:sz w:val="22"/>
                <w:szCs w:val="22"/>
              </w:rPr>
              <w:t xml:space="preserve">to Covering Letter) – </w:t>
            </w:r>
            <w:r w:rsidR="00D85D1A" w:rsidRPr="00D85D1A">
              <w:rPr>
                <w:rFonts w:ascii="Arial" w:hAnsi="Arial" w:cs="Arial"/>
                <w:sz w:val="22"/>
                <w:szCs w:val="22"/>
              </w:rPr>
              <w:t>Annex F</w:t>
            </w:r>
            <w:r w:rsidRPr="00D85D1A">
              <w:rPr>
                <w:rFonts w:ascii="Arial" w:hAnsi="Arial" w:cs="Arial"/>
                <w:sz w:val="22"/>
                <w:szCs w:val="22"/>
              </w:rPr>
              <w:t xml:space="preserve"> – Tenderers Commercially Sensitive Information populated</w:t>
            </w:r>
          </w:p>
        </w:tc>
      </w:tr>
      <w:tr w:rsidR="00D85D1A" w:rsidRPr="00F3316E" w14:paraId="3CAFDC1E" w14:textId="77777777" w:rsidTr="00DC7865">
        <w:tc>
          <w:tcPr>
            <w:tcW w:w="9367" w:type="dxa"/>
          </w:tcPr>
          <w:p w14:paraId="6412B4D3" w14:textId="7D3B690B" w:rsidR="00D85D1A" w:rsidRPr="00D85D1A" w:rsidRDefault="00D85D1A" w:rsidP="00DC7865">
            <w:pPr>
              <w:rPr>
                <w:rFonts w:ascii="Arial" w:hAnsi="Arial" w:cs="Arial"/>
                <w:sz w:val="22"/>
                <w:szCs w:val="22"/>
              </w:rPr>
            </w:pPr>
            <w:r w:rsidRPr="00D85D1A">
              <w:rPr>
                <w:rFonts w:ascii="Arial" w:hAnsi="Arial" w:cs="Arial"/>
                <w:sz w:val="22"/>
                <w:szCs w:val="22"/>
              </w:rPr>
              <w:t>Annex D Appendix A Firm Rates for Item 8 populated</w:t>
            </w:r>
          </w:p>
        </w:tc>
      </w:tr>
      <w:tr w:rsidR="00BF1870" w:rsidRPr="00F3316E" w14:paraId="41041239" w14:textId="77777777" w:rsidTr="00DC7865">
        <w:tc>
          <w:tcPr>
            <w:tcW w:w="9367" w:type="dxa"/>
          </w:tcPr>
          <w:p w14:paraId="1F2A9E35" w14:textId="2DC28D46" w:rsidR="00BF1870" w:rsidRPr="00F3316E" w:rsidRDefault="00BF1870" w:rsidP="00D85D1A">
            <w:pPr>
              <w:rPr>
                <w:rFonts w:ascii="Arial" w:hAnsi="Arial" w:cs="Arial"/>
                <w:sz w:val="22"/>
                <w:szCs w:val="22"/>
              </w:rPr>
            </w:pPr>
            <w:r w:rsidRPr="00D85D1A">
              <w:rPr>
                <w:rFonts w:ascii="Arial" w:hAnsi="Arial" w:cs="Arial"/>
                <w:sz w:val="22"/>
                <w:szCs w:val="22"/>
              </w:rPr>
              <w:t xml:space="preserve">Evaluation Criteria (Enclosure 3 to Covering </w:t>
            </w:r>
            <w:r w:rsidR="00D85D1A" w:rsidRPr="00D85D1A">
              <w:rPr>
                <w:rFonts w:ascii="Arial" w:hAnsi="Arial" w:cs="Arial"/>
                <w:sz w:val="22"/>
                <w:szCs w:val="22"/>
              </w:rPr>
              <w:t>Letter)</w:t>
            </w:r>
            <w:r w:rsidRPr="00D85D1A">
              <w:rPr>
                <w:rFonts w:ascii="Arial" w:hAnsi="Arial" w:cs="Arial"/>
                <w:sz w:val="22"/>
                <w:szCs w:val="22"/>
              </w:rPr>
              <w:t xml:space="preserve"> –Commercial </w:t>
            </w:r>
            <w:r w:rsidR="00D85D1A" w:rsidRPr="00D85D1A">
              <w:rPr>
                <w:rFonts w:ascii="Arial" w:hAnsi="Arial" w:cs="Arial"/>
                <w:sz w:val="22"/>
                <w:szCs w:val="22"/>
              </w:rPr>
              <w:t>Compliance Matrix populated</w:t>
            </w:r>
          </w:p>
        </w:tc>
      </w:tr>
      <w:tr w:rsidR="00BF1870" w:rsidRPr="00F3316E" w14:paraId="19F365C4" w14:textId="77777777" w:rsidTr="00DC7865">
        <w:tc>
          <w:tcPr>
            <w:tcW w:w="9367" w:type="dxa"/>
          </w:tcPr>
          <w:p w14:paraId="543BECAC" w14:textId="77777777" w:rsidR="00BF1870" w:rsidRPr="00F3316E" w:rsidRDefault="00BF1870" w:rsidP="00DC7865">
            <w:pPr>
              <w:autoSpaceDE w:val="0"/>
              <w:autoSpaceDN w:val="0"/>
              <w:adjustRightInd w:val="0"/>
              <w:rPr>
                <w:rFonts w:ascii="Arial" w:hAnsi="Arial" w:cs="Arial"/>
                <w:sz w:val="22"/>
                <w:szCs w:val="22"/>
              </w:rPr>
            </w:pPr>
            <w:r w:rsidRPr="00F3316E">
              <w:rPr>
                <w:rFonts w:ascii="Arial" w:hAnsi="Arial" w:cs="Arial"/>
                <w:sz w:val="22"/>
                <w:szCs w:val="22"/>
              </w:rPr>
              <w:t>A copy of your Public Liability Insurance</w:t>
            </w:r>
            <w:r>
              <w:rPr>
                <w:rFonts w:ascii="Arial" w:hAnsi="Arial" w:cs="Arial"/>
                <w:sz w:val="22"/>
                <w:szCs w:val="22"/>
              </w:rPr>
              <w:t xml:space="preserve"> if a Limit of Liability is proposed (see SNITS – Item 8)</w:t>
            </w:r>
          </w:p>
        </w:tc>
      </w:tr>
    </w:tbl>
    <w:p w14:paraId="2993DD88" w14:textId="77777777" w:rsidR="00BF1870" w:rsidRPr="00F3316E" w:rsidRDefault="00BF1870" w:rsidP="00BF1870">
      <w:pPr>
        <w:rPr>
          <w:rFonts w:ascii="Arial" w:hAnsi="Arial" w:cs="Arial"/>
          <w:sz w:val="22"/>
          <w:szCs w:val="22"/>
        </w:rPr>
      </w:pPr>
    </w:p>
    <w:p w14:paraId="28A66F44" w14:textId="7A88F24B" w:rsidR="00BF1870" w:rsidRPr="00F3316E" w:rsidRDefault="00BF1870" w:rsidP="00BF1870">
      <w:pPr>
        <w:rPr>
          <w:rFonts w:ascii="Arial" w:hAnsi="Arial" w:cs="Arial"/>
          <w:sz w:val="22"/>
          <w:szCs w:val="22"/>
        </w:rPr>
      </w:pPr>
      <w:r>
        <w:rPr>
          <w:rFonts w:ascii="Arial" w:hAnsi="Arial" w:cs="Arial"/>
          <w:sz w:val="22"/>
          <w:szCs w:val="22"/>
        </w:rPr>
        <w:t>2</w:t>
      </w:r>
      <w:r w:rsidRPr="00F3316E">
        <w:rPr>
          <w:rFonts w:ascii="Arial" w:hAnsi="Arial" w:cs="Arial"/>
          <w:sz w:val="22"/>
          <w:szCs w:val="22"/>
        </w:rPr>
        <w:t>.3</w:t>
      </w:r>
      <w:r w:rsidRPr="00F3316E">
        <w:rPr>
          <w:rFonts w:ascii="Arial" w:hAnsi="Arial" w:cs="Arial"/>
          <w:sz w:val="22"/>
          <w:szCs w:val="22"/>
        </w:rPr>
        <w:tab/>
      </w:r>
      <w:r>
        <w:rPr>
          <w:rFonts w:ascii="Arial" w:hAnsi="Arial" w:cs="Arial"/>
          <w:sz w:val="22"/>
          <w:szCs w:val="22"/>
        </w:rPr>
        <w:t xml:space="preserve">Two </w:t>
      </w:r>
      <w:r w:rsidRPr="00F3316E">
        <w:rPr>
          <w:rFonts w:ascii="Arial" w:hAnsi="Arial" w:cs="Arial"/>
          <w:sz w:val="22"/>
          <w:szCs w:val="22"/>
        </w:rPr>
        <w:t>(</w:t>
      </w:r>
      <w:r>
        <w:rPr>
          <w:rFonts w:ascii="Arial" w:hAnsi="Arial" w:cs="Arial"/>
          <w:sz w:val="22"/>
          <w:szCs w:val="22"/>
        </w:rPr>
        <w:t>2</w:t>
      </w:r>
      <w:r w:rsidRPr="00F3316E">
        <w:rPr>
          <w:rFonts w:ascii="Arial" w:hAnsi="Arial" w:cs="Arial"/>
          <w:sz w:val="22"/>
          <w:szCs w:val="22"/>
        </w:rPr>
        <w:t>) hard</w:t>
      </w:r>
      <w:r>
        <w:rPr>
          <w:rFonts w:ascii="Arial" w:hAnsi="Arial" w:cs="Arial"/>
          <w:sz w:val="22"/>
          <w:szCs w:val="22"/>
        </w:rPr>
        <w:t xml:space="preserve"> copies shall be submitted. </w:t>
      </w:r>
      <w:r w:rsidR="000F7313">
        <w:rPr>
          <w:rFonts w:ascii="Arial" w:hAnsi="Arial" w:cs="Arial"/>
          <w:sz w:val="22"/>
          <w:szCs w:val="22"/>
        </w:rPr>
        <w:t>One (</w:t>
      </w:r>
      <w:r>
        <w:rPr>
          <w:rFonts w:ascii="Arial" w:hAnsi="Arial" w:cs="Arial"/>
          <w:sz w:val="22"/>
          <w:szCs w:val="22"/>
        </w:rPr>
        <w:t>1</w:t>
      </w:r>
      <w:r w:rsidR="000F7313">
        <w:rPr>
          <w:rFonts w:ascii="Arial" w:hAnsi="Arial" w:cs="Arial"/>
          <w:sz w:val="22"/>
          <w:szCs w:val="22"/>
        </w:rPr>
        <w:t>)</w:t>
      </w:r>
      <w:r>
        <w:rPr>
          <w:rFonts w:ascii="Arial" w:hAnsi="Arial" w:cs="Arial"/>
          <w:sz w:val="22"/>
          <w:szCs w:val="22"/>
        </w:rPr>
        <w:t xml:space="preserve"> </w:t>
      </w:r>
      <w:r w:rsidRPr="00F3316E">
        <w:rPr>
          <w:rFonts w:ascii="Arial" w:hAnsi="Arial" w:cs="Arial"/>
          <w:sz w:val="22"/>
          <w:szCs w:val="22"/>
        </w:rPr>
        <w:t>hard cop</w:t>
      </w:r>
      <w:r>
        <w:rPr>
          <w:rFonts w:ascii="Arial" w:hAnsi="Arial" w:cs="Arial"/>
          <w:sz w:val="22"/>
          <w:szCs w:val="22"/>
        </w:rPr>
        <w:t>y</w:t>
      </w:r>
      <w:r w:rsidRPr="00F3316E">
        <w:rPr>
          <w:rFonts w:ascii="Arial" w:hAnsi="Arial" w:cs="Arial"/>
          <w:sz w:val="22"/>
          <w:szCs w:val="22"/>
        </w:rPr>
        <w:t xml:space="preserve"> shall be marked ‘Master Copy’ and contain all relevant information including price. The remaining hard cop</w:t>
      </w:r>
      <w:r>
        <w:rPr>
          <w:rFonts w:ascii="Arial" w:hAnsi="Arial" w:cs="Arial"/>
          <w:sz w:val="22"/>
          <w:szCs w:val="22"/>
        </w:rPr>
        <w:t xml:space="preserve">y shall be marked </w:t>
      </w:r>
      <w:r w:rsidRPr="00F3316E">
        <w:rPr>
          <w:rFonts w:ascii="Arial" w:hAnsi="Arial" w:cs="Arial"/>
          <w:sz w:val="22"/>
          <w:szCs w:val="22"/>
        </w:rPr>
        <w:t>‘Technical Cop</w:t>
      </w:r>
      <w:r>
        <w:rPr>
          <w:rFonts w:ascii="Arial" w:hAnsi="Arial" w:cs="Arial"/>
          <w:sz w:val="22"/>
          <w:szCs w:val="22"/>
        </w:rPr>
        <w:t>y’, it</w:t>
      </w:r>
      <w:r w:rsidRPr="00F3316E">
        <w:rPr>
          <w:rFonts w:ascii="Arial" w:hAnsi="Arial" w:cs="Arial"/>
          <w:sz w:val="22"/>
          <w:szCs w:val="22"/>
        </w:rPr>
        <w:t xml:space="preserve"> shall be identical to the Master Copy with the exception that all pricing information shall be removed</w:t>
      </w:r>
      <w:r>
        <w:rPr>
          <w:rFonts w:ascii="Arial" w:hAnsi="Arial" w:cs="Arial"/>
          <w:sz w:val="22"/>
          <w:szCs w:val="22"/>
        </w:rPr>
        <w:t>.</w:t>
      </w:r>
    </w:p>
    <w:p w14:paraId="14075AC6" w14:textId="3EDF243D" w:rsidR="00BF1870" w:rsidRPr="00F3316E" w:rsidRDefault="00BF097B" w:rsidP="00BF097B">
      <w:pPr>
        <w:tabs>
          <w:tab w:val="left" w:pos="4035"/>
        </w:tabs>
        <w:rPr>
          <w:rFonts w:ascii="Arial" w:hAnsi="Arial" w:cs="Arial"/>
          <w:sz w:val="22"/>
          <w:szCs w:val="22"/>
        </w:rPr>
      </w:pPr>
      <w:r>
        <w:rPr>
          <w:rFonts w:ascii="Arial" w:hAnsi="Arial" w:cs="Arial"/>
          <w:sz w:val="22"/>
          <w:szCs w:val="22"/>
        </w:rPr>
        <w:tab/>
      </w:r>
    </w:p>
    <w:p w14:paraId="793213F3" w14:textId="1FCE7709" w:rsidR="00BF1870" w:rsidRPr="00F3316E" w:rsidRDefault="00BF1870" w:rsidP="00BF1870">
      <w:pPr>
        <w:rPr>
          <w:rFonts w:ascii="Arial" w:hAnsi="Arial" w:cs="Arial"/>
          <w:sz w:val="22"/>
          <w:szCs w:val="22"/>
        </w:rPr>
      </w:pPr>
      <w:r>
        <w:rPr>
          <w:rFonts w:ascii="Arial" w:hAnsi="Arial" w:cs="Arial"/>
          <w:sz w:val="22"/>
          <w:szCs w:val="22"/>
        </w:rPr>
        <w:t>2</w:t>
      </w:r>
      <w:r w:rsidRPr="00F3316E">
        <w:rPr>
          <w:rFonts w:ascii="Arial" w:hAnsi="Arial" w:cs="Arial"/>
          <w:sz w:val="22"/>
          <w:szCs w:val="22"/>
        </w:rPr>
        <w:t>.4</w:t>
      </w:r>
      <w:r w:rsidRPr="00F3316E">
        <w:rPr>
          <w:rFonts w:ascii="Arial" w:hAnsi="Arial" w:cs="Arial"/>
          <w:sz w:val="22"/>
          <w:szCs w:val="22"/>
        </w:rPr>
        <w:tab/>
        <w:t>Two CD copies shall also be submitted, one shall be a ‘Master Copy’ and one shall be a ‘Technical Copy’.</w:t>
      </w:r>
      <w:r w:rsidR="000F7313">
        <w:rPr>
          <w:rFonts w:ascii="Arial" w:hAnsi="Arial" w:cs="Arial"/>
          <w:sz w:val="22"/>
          <w:szCs w:val="22"/>
        </w:rPr>
        <w:t xml:space="preserve"> The ‘Master Copy’ shall </w:t>
      </w:r>
      <w:r w:rsidR="000F7313" w:rsidRPr="00F3316E">
        <w:rPr>
          <w:rFonts w:ascii="Arial" w:hAnsi="Arial" w:cs="Arial"/>
          <w:sz w:val="22"/>
          <w:szCs w:val="22"/>
        </w:rPr>
        <w:t>contain all relevant information including price</w:t>
      </w:r>
      <w:r w:rsidR="000F7313">
        <w:rPr>
          <w:rFonts w:ascii="Arial" w:hAnsi="Arial" w:cs="Arial"/>
          <w:sz w:val="22"/>
          <w:szCs w:val="22"/>
        </w:rPr>
        <w:t xml:space="preserve">. The ‘Technical Copy’ </w:t>
      </w:r>
      <w:r w:rsidR="000F7313" w:rsidRPr="00F3316E">
        <w:rPr>
          <w:rFonts w:ascii="Arial" w:hAnsi="Arial" w:cs="Arial"/>
          <w:sz w:val="22"/>
          <w:szCs w:val="22"/>
        </w:rPr>
        <w:t>shall be identical to the Master Copy with the exception that all pricing information shall be removed</w:t>
      </w:r>
    </w:p>
    <w:p w14:paraId="1134500F" w14:textId="77777777" w:rsidR="00BF1870" w:rsidRPr="00F3316E" w:rsidRDefault="00BF1870" w:rsidP="00BF1870">
      <w:pPr>
        <w:rPr>
          <w:rFonts w:ascii="Arial" w:hAnsi="Arial" w:cs="Arial"/>
          <w:sz w:val="22"/>
          <w:szCs w:val="22"/>
        </w:rPr>
      </w:pPr>
    </w:p>
    <w:p w14:paraId="1EF00FD1" w14:textId="51F05BD9" w:rsidR="00BF1870" w:rsidRPr="00F3316E" w:rsidRDefault="00BF1870" w:rsidP="00BF1870">
      <w:pPr>
        <w:rPr>
          <w:rFonts w:ascii="Arial" w:hAnsi="Arial" w:cs="Arial"/>
          <w:sz w:val="22"/>
          <w:szCs w:val="22"/>
        </w:rPr>
      </w:pPr>
      <w:r>
        <w:rPr>
          <w:rFonts w:ascii="Arial" w:hAnsi="Arial" w:cs="Arial"/>
          <w:sz w:val="22"/>
          <w:szCs w:val="22"/>
        </w:rPr>
        <w:t>2</w:t>
      </w:r>
      <w:r w:rsidRPr="00F3316E">
        <w:rPr>
          <w:rFonts w:ascii="Arial" w:hAnsi="Arial" w:cs="Arial"/>
          <w:sz w:val="22"/>
          <w:szCs w:val="22"/>
        </w:rPr>
        <w:t>.5</w:t>
      </w:r>
      <w:r w:rsidRPr="00F3316E">
        <w:rPr>
          <w:rFonts w:ascii="Arial" w:hAnsi="Arial" w:cs="Arial"/>
          <w:sz w:val="22"/>
          <w:szCs w:val="22"/>
        </w:rPr>
        <w:tab/>
        <w:t>Tenderers should ensure that their Proposal is submitted in the English language, in £ (pound</w:t>
      </w:r>
      <w:r w:rsidR="000F7313">
        <w:rPr>
          <w:rFonts w:ascii="Arial" w:hAnsi="Arial" w:cs="Arial"/>
          <w:sz w:val="22"/>
          <w:szCs w:val="22"/>
        </w:rPr>
        <w:t>s</w:t>
      </w:r>
      <w:r w:rsidRPr="00F3316E">
        <w:rPr>
          <w:rFonts w:ascii="Arial" w:hAnsi="Arial" w:cs="Arial"/>
          <w:sz w:val="22"/>
          <w:szCs w:val="22"/>
        </w:rPr>
        <w:t xml:space="preserve"> sterling), is clear and is in a form which will allow the Authority to take copies for evaluation purposes.</w:t>
      </w:r>
    </w:p>
    <w:p w14:paraId="7A9B7986" w14:textId="77777777" w:rsidR="00BF1870" w:rsidRPr="00F3316E" w:rsidRDefault="00BF1870" w:rsidP="00BF1870">
      <w:pPr>
        <w:rPr>
          <w:rFonts w:ascii="Arial" w:hAnsi="Arial" w:cs="Arial"/>
          <w:sz w:val="22"/>
          <w:szCs w:val="22"/>
        </w:rPr>
      </w:pPr>
    </w:p>
    <w:p w14:paraId="3991F727" w14:textId="06485189" w:rsidR="00BF1870" w:rsidRPr="00F3316E" w:rsidRDefault="00BF1870" w:rsidP="00BF1870">
      <w:pPr>
        <w:rPr>
          <w:rFonts w:ascii="Arial" w:hAnsi="Arial" w:cs="Arial"/>
          <w:b/>
          <w:sz w:val="22"/>
          <w:szCs w:val="22"/>
        </w:rPr>
      </w:pPr>
      <w:r>
        <w:rPr>
          <w:rFonts w:ascii="Arial" w:hAnsi="Arial" w:cs="Arial"/>
          <w:sz w:val="22"/>
          <w:szCs w:val="22"/>
        </w:rPr>
        <w:t>2</w:t>
      </w:r>
      <w:r w:rsidRPr="00F3316E">
        <w:rPr>
          <w:rFonts w:ascii="Arial" w:hAnsi="Arial" w:cs="Arial"/>
          <w:sz w:val="22"/>
          <w:szCs w:val="22"/>
        </w:rPr>
        <w:t>.6</w:t>
      </w:r>
      <w:r w:rsidRPr="00F3316E">
        <w:rPr>
          <w:rFonts w:ascii="Arial" w:hAnsi="Arial" w:cs="Arial"/>
          <w:sz w:val="22"/>
          <w:szCs w:val="22"/>
        </w:rPr>
        <w:tab/>
        <w:t xml:space="preserve">Tenderers are required to keep their Proposals open for acceptance for a period of at least </w:t>
      </w:r>
      <w:r w:rsidR="000F7313">
        <w:rPr>
          <w:rFonts w:ascii="Arial" w:hAnsi="Arial" w:cs="Arial"/>
          <w:sz w:val="22"/>
          <w:szCs w:val="22"/>
        </w:rPr>
        <w:t>90 days</w:t>
      </w:r>
      <w:r w:rsidRPr="00F3316E">
        <w:rPr>
          <w:rFonts w:ascii="Arial" w:hAnsi="Arial" w:cs="Arial"/>
          <w:sz w:val="22"/>
          <w:szCs w:val="22"/>
        </w:rPr>
        <w:t>.</w:t>
      </w:r>
    </w:p>
    <w:p w14:paraId="2FC3552E" w14:textId="77777777" w:rsidR="00BF1870" w:rsidRPr="00F3316E" w:rsidRDefault="00BF1870" w:rsidP="00BF1870">
      <w:pPr>
        <w:rPr>
          <w:rFonts w:ascii="Arial" w:hAnsi="Arial" w:cs="Arial"/>
          <w:sz w:val="22"/>
          <w:szCs w:val="22"/>
        </w:rPr>
      </w:pPr>
    </w:p>
    <w:p w14:paraId="73A7A085" w14:textId="77777777" w:rsidR="00BF1870" w:rsidRPr="00F3316E" w:rsidRDefault="00BF1870" w:rsidP="00BF1870">
      <w:pPr>
        <w:pStyle w:val="DWNormal"/>
        <w:rPr>
          <w:rFonts w:cs="Arial"/>
          <w:kern w:val="0"/>
          <w:szCs w:val="22"/>
          <w:lang w:eastAsia="en-GB"/>
        </w:rPr>
      </w:pPr>
    </w:p>
    <w:p w14:paraId="00C61438" w14:textId="77777777" w:rsidR="00BF1870" w:rsidRPr="00F3316E" w:rsidRDefault="00BF1870" w:rsidP="00BF1870">
      <w:pPr>
        <w:pStyle w:val="DWNormal"/>
        <w:rPr>
          <w:rFonts w:cs="Arial"/>
          <w:b/>
          <w:szCs w:val="22"/>
        </w:rPr>
      </w:pPr>
      <w:r>
        <w:rPr>
          <w:rFonts w:cs="Arial"/>
          <w:b/>
          <w:szCs w:val="22"/>
        </w:rPr>
        <w:t>3</w:t>
      </w:r>
      <w:r w:rsidRPr="00F3316E">
        <w:rPr>
          <w:rFonts w:cs="Arial"/>
          <w:b/>
          <w:szCs w:val="22"/>
        </w:rPr>
        <w:t>.</w:t>
      </w:r>
      <w:r w:rsidRPr="00F3316E">
        <w:rPr>
          <w:rFonts w:cs="Arial"/>
          <w:b/>
          <w:szCs w:val="22"/>
        </w:rPr>
        <w:tab/>
        <w:t>Evaluation</w:t>
      </w:r>
    </w:p>
    <w:p w14:paraId="4A024C3C" w14:textId="77777777" w:rsidR="00BF1870" w:rsidRPr="00F3316E" w:rsidRDefault="00BF1870" w:rsidP="00BF1870">
      <w:pPr>
        <w:pStyle w:val="DWNormal"/>
        <w:rPr>
          <w:rFonts w:cs="Arial"/>
          <w:b/>
          <w:szCs w:val="22"/>
        </w:rPr>
      </w:pPr>
    </w:p>
    <w:p w14:paraId="553373DC" w14:textId="77777777" w:rsidR="00BF1870" w:rsidRPr="00F3316E" w:rsidRDefault="00BF1870" w:rsidP="00BF1870">
      <w:pPr>
        <w:pStyle w:val="DWNormal"/>
        <w:jc w:val="both"/>
        <w:rPr>
          <w:rFonts w:cs="Arial"/>
          <w:szCs w:val="22"/>
        </w:rPr>
      </w:pPr>
      <w:r w:rsidRPr="00F3316E">
        <w:rPr>
          <w:rFonts w:cs="Arial"/>
          <w:szCs w:val="22"/>
        </w:rPr>
        <w:t>4.1</w:t>
      </w:r>
      <w:r w:rsidRPr="00F3316E">
        <w:rPr>
          <w:rFonts w:cs="Arial"/>
          <w:szCs w:val="22"/>
        </w:rPr>
        <w:tab/>
        <w:t xml:space="preserve">Tenders shall be evaluated in accordance with the evaluation criterion which has been made fully available to Tenderers at Enclosure </w:t>
      </w:r>
      <w:r>
        <w:rPr>
          <w:rFonts w:cs="Arial"/>
          <w:szCs w:val="22"/>
        </w:rPr>
        <w:t>3</w:t>
      </w:r>
      <w:r w:rsidRPr="00F3316E">
        <w:rPr>
          <w:rFonts w:cs="Arial"/>
          <w:szCs w:val="22"/>
        </w:rPr>
        <w:t xml:space="preserve"> to the Covering Letter. </w:t>
      </w:r>
    </w:p>
    <w:p w14:paraId="31F0B0F7" w14:textId="77777777" w:rsidR="00BF1870" w:rsidRDefault="00BF1870" w:rsidP="00BF1870">
      <w:pPr>
        <w:pStyle w:val="DWNormal"/>
        <w:jc w:val="both"/>
        <w:rPr>
          <w:rFonts w:cs="Arial"/>
          <w:szCs w:val="22"/>
        </w:rPr>
      </w:pPr>
    </w:p>
    <w:p w14:paraId="79C1B8BC" w14:textId="77777777" w:rsidR="00BF1870" w:rsidRPr="00F3316E" w:rsidRDefault="00BF1870" w:rsidP="00BF1870">
      <w:pPr>
        <w:tabs>
          <w:tab w:val="num" w:pos="720"/>
        </w:tabs>
        <w:rPr>
          <w:rFonts w:ascii="Arial" w:hAnsi="Arial" w:cs="Arial"/>
          <w:b/>
          <w:sz w:val="22"/>
          <w:szCs w:val="22"/>
        </w:rPr>
      </w:pPr>
      <w:r>
        <w:rPr>
          <w:rFonts w:ascii="Arial" w:hAnsi="Arial" w:cs="Arial"/>
          <w:b/>
          <w:sz w:val="22"/>
          <w:szCs w:val="22"/>
        </w:rPr>
        <w:t>4</w:t>
      </w:r>
      <w:r w:rsidRPr="00F3316E">
        <w:rPr>
          <w:rFonts w:ascii="Arial" w:hAnsi="Arial" w:cs="Arial"/>
          <w:b/>
          <w:sz w:val="22"/>
          <w:szCs w:val="22"/>
        </w:rPr>
        <w:tab/>
        <w:t>Tendering Process</w:t>
      </w:r>
    </w:p>
    <w:p w14:paraId="17D90FAB" w14:textId="77777777" w:rsidR="00BF1870" w:rsidRPr="00F3316E" w:rsidRDefault="00BF1870" w:rsidP="00BF1870">
      <w:pPr>
        <w:tabs>
          <w:tab w:val="num" w:pos="720"/>
        </w:tabs>
        <w:rPr>
          <w:rFonts w:ascii="Arial" w:hAnsi="Arial" w:cs="Arial"/>
          <w:b/>
          <w:sz w:val="22"/>
          <w:szCs w:val="22"/>
        </w:rPr>
      </w:pPr>
    </w:p>
    <w:p w14:paraId="7D3AC0E6" w14:textId="77777777" w:rsidR="00BF1870" w:rsidRPr="00F3316E" w:rsidRDefault="00BF1870" w:rsidP="00BF1870">
      <w:pPr>
        <w:pStyle w:val="DWNormal"/>
        <w:jc w:val="both"/>
        <w:rPr>
          <w:rFonts w:cs="Arial"/>
          <w:szCs w:val="22"/>
        </w:rPr>
      </w:pPr>
      <w:r>
        <w:rPr>
          <w:rFonts w:cs="Arial"/>
          <w:szCs w:val="22"/>
        </w:rPr>
        <w:t>4</w:t>
      </w:r>
      <w:r w:rsidRPr="00F3316E">
        <w:rPr>
          <w:rFonts w:cs="Arial"/>
          <w:szCs w:val="22"/>
        </w:rPr>
        <w:t>.1</w:t>
      </w:r>
      <w:r w:rsidRPr="00F3316E">
        <w:rPr>
          <w:rFonts w:cs="Arial"/>
          <w:szCs w:val="22"/>
        </w:rPr>
        <w:tab/>
        <w:t>Submitted tenders shall go through the following process:</w:t>
      </w:r>
    </w:p>
    <w:p w14:paraId="52073715" w14:textId="77777777" w:rsidR="00BF1870" w:rsidRDefault="00BF1870" w:rsidP="00BF1870">
      <w:pPr>
        <w:pStyle w:val="DWNormal"/>
        <w:jc w:val="both"/>
        <w:rPr>
          <w:rFonts w:cs="Arial"/>
          <w:szCs w:val="22"/>
        </w:rPr>
      </w:pPr>
      <w:r w:rsidRPr="00F3316E">
        <w:rPr>
          <w:rFonts w:cs="Arial"/>
          <w:szCs w:val="22"/>
        </w:rPr>
        <w:tab/>
      </w:r>
    </w:p>
    <w:p w14:paraId="79D90076" w14:textId="77777777" w:rsidR="00BF1870" w:rsidRPr="00F3316E" w:rsidRDefault="00BF1870" w:rsidP="00BF1870">
      <w:pPr>
        <w:pStyle w:val="DWNormal"/>
        <w:ind w:left="720"/>
        <w:jc w:val="both"/>
        <w:rPr>
          <w:rFonts w:cs="Arial"/>
          <w:szCs w:val="22"/>
        </w:rPr>
      </w:pPr>
      <w:r w:rsidRPr="00F3316E">
        <w:rPr>
          <w:rFonts w:cs="Arial"/>
          <w:szCs w:val="22"/>
        </w:rPr>
        <w:t xml:space="preserve">Paper based evaluation in accordance </w:t>
      </w:r>
      <w:r>
        <w:rPr>
          <w:rFonts w:cs="Arial"/>
          <w:szCs w:val="22"/>
        </w:rPr>
        <w:t>with the bid evaluation criterion</w:t>
      </w:r>
      <w:r w:rsidRPr="00F3316E">
        <w:rPr>
          <w:rFonts w:cs="Arial"/>
          <w:szCs w:val="22"/>
        </w:rPr>
        <w:t xml:space="preserve"> at enclosure </w:t>
      </w:r>
      <w:r>
        <w:rPr>
          <w:rFonts w:cs="Arial"/>
          <w:szCs w:val="22"/>
        </w:rPr>
        <w:t>3</w:t>
      </w:r>
      <w:r w:rsidRPr="00F3316E">
        <w:rPr>
          <w:rFonts w:cs="Arial"/>
          <w:szCs w:val="22"/>
        </w:rPr>
        <w:t xml:space="preserve"> to this ITT</w:t>
      </w:r>
    </w:p>
    <w:p w14:paraId="14F394EC" w14:textId="77777777" w:rsidR="00BF1870" w:rsidRPr="00F3316E" w:rsidRDefault="00BF1870" w:rsidP="00BF1870">
      <w:pPr>
        <w:pStyle w:val="DWNormal"/>
        <w:jc w:val="both"/>
        <w:rPr>
          <w:rFonts w:cs="Arial"/>
          <w:szCs w:val="22"/>
        </w:rPr>
      </w:pPr>
    </w:p>
    <w:p w14:paraId="5FA4E47E" w14:textId="77777777" w:rsidR="00BF1870" w:rsidRDefault="00BF1870" w:rsidP="00BF1870">
      <w:pPr>
        <w:pStyle w:val="DWNormal"/>
        <w:jc w:val="both"/>
        <w:rPr>
          <w:rFonts w:cs="Arial"/>
          <w:szCs w:val="22"/>
        </w:rPr>
      </w:pPr>
      <w:r>
        <w:rPr>
          <w:rFonts w:cs="Arial"/>
          <w:szCs w:val="22"/>
        </w:rPr>
        <w:br w:type="page"/>
      </w:r>
    </w:p>
    <w:p w14:paraId="53DEAFE8" w14:textId="77777777" w:rsidR="00BF1870" w:rsidRPr="00F3316E" w:rsidRDefault="00BF1870" w:rsidP="00BF1870">
      <w:pPr>
        <w:spacing w:before="240" w:after="240"/>
        <w:rPr>
          <w:rFonts w:ascii="Arial" w:hAnsi="Arial" w:cs="Arial"/>
          <w:sz w:val="22"/>
          <w:szCs w:val="22"/>
        </w:rPr>
      </w:pPr>
      <w:bookmarkStart w:id="1" w:name="local1"/>
      <w:bookmarkEnd w:id="1"/>
      <w:r>
        <w:rPr>
          <w:rFonts w:ascii="Arial" w:hAnsi="Arial" w:cs="Arial"/>
          <w:b/>
          <w:sz w:val="22"/>
          <w:szCs w:val="22"/>
        </w:rPr>
        <w:lastRenderedPageBreak/>
        <w:t>5</w:t>
      </w:r>
      <w:r w:rsidRPr="00F3316E">
        <w:rPr>
          <w:rFonts w:ascii="Arial" w:hAnsi="Arial" w:cs="Arial"/>
          <w:b/>
          <w:sz w:val="22"/>
          <w:szCs w:val="22"/>
        </w:rPr>
        <w:t>.</w:t>
      </w:r>
      <w:r w:rsidRPr="00F3316E">
        <w:rPr>
          <w:rFonts w:ascii="Arial" w:hAnsi="Arial" w:cs="Arial"/>
          <w:b/>
          <w:sz w:val="22"/>
          <w:szCs w:val="22"/>
        </w:rPr>
        <w:tab/>
        <w:t>Terms and Conditions</w:t>
      </w:r>
    </w:p>
    <w:p w14:paraId="210F33F8" w14:textId="77777777" w:rsidR="00BF1870" w:rsidRPr="00F3316E" w:rsidRDefault="00BF1870" w:rsidP="00BF1870">
      <w:pPr>
        <w:rPr>
          <w:rFonts w:ascii="Arial" w:hAnsi="Arial" w:cs="Arial"/>
          <w:sz w:val="22"/>
          <w:szCs w:val="22"/>
        </w:rPr>
      </w:pPr>
      <w:r>
        <w:rPr>
          <w:rFonts w:ascii="Arial" w:hAnsi="Arial" w:cs="Arial"/>
          <w:sz w:val="22"/>
          <w:szCs w:val="22"/>
        </w:rPr>
        <w:t>5</w:t>
      </w:r>
      <w:r w:rsidRPr="00F3316E">
        <w:rPr>
          <w:rFonts w:ascii="Arial" w:hAnsi="Arial" w:cs="Arial"/>
          <w:sz w:val="22"/>
          <w:szCs w:val="22"/>
        </w:rPr>
        <w:t>.1</w:t>
      </w:r>
      <w:r w:rsidRPr="00F3316E">
        <w:rPr>
          <w:rFonts w:ascii="Arial" w:hAnsi="Arial" w:cs="Arial"/>
          <w:sz w:val="22"/>
          <w:szCs w:val="22"/>
        </w:rPr>
        <w:tab/>
        <w:t xml:space="preserve">At Enclosure </w:t>
      </w:r>
      <w:r>
        <w:rPr>
          <w:rFonts w:ascii="Arial" w:hAnsi="Arial" w:cs="Arial"/>
          <w:sz w:val="22"/>
          <w:szCs w:val="22"/>
        </w:rPr>
        <w:t>1</w:t>
      </w:r>
      <w:r w:rsidRPr="00F3316E">
        <w:rPr>
          <w:rFonts w:ascii="Arial" w:hAnsi="Arial" w:cs="Arial"/>
          <w:sz w:val="22"/>
          <w:szCs w:val="22"/>
        </w:rPr>
        <w:t xml:space="preserve"> are the Terms and Conditions that are proposed to be used in the event of Contract award.</w:t>
      </w:r>
    </w:p>
    <w:p w14:paraId="5F497F05" w14:textId="77777777" w:rsidR="00BF1870" w:rsidRPr="00F3316E" w:rsidRDefault="00BF1870" w:rsidP="00BF1870">
      <w:pPr>
        <w:rPr>
          <w:rFonts w:ascii="Arial" w:hAnsi="Arial" w:cs="Arial"/>
          <w:sz w:val="22"/>
          <w:szCs w:val="22"/>
        </w:rPr>
      </w:pPr>
    </w:p>
    <w:p w14:paraId="219AB910" w14:textId="77777777" w:rsidR="00BF1870" w:rsidRPr="00F3316E" w:rsidRDefault="00BF1870" w:rsidP="00BF1870">
      <w:pPr>
        <w:rPr>
          <w:rFonts w:ascii="Arial" w:hAnsi="Arial" w:cs="Arial"/>
          <w:sz w:val="22"/>
          <w:szCs w:val="22"/>
        </w:rPr>
      </w:pPr>
      <w:r w:rsidRPr="00F3316E">
        <w:rPr>
          <w:rFonts w:ascii="Arial" w:hAnsi="Arial" w:cs="Arial"/>
          <w:sz w:val="22"/>
          <w:szCs w:val="22"/>
        </w:rPr>
        <w:t>5.2</w:t>
      </w:r>
      <w:r w:rsidRPr="00F3316E">
        <w:rPr>
          <w:rFonts w:ascii="Arial" w:hAnsi="Arial" w:cs="Arial"/>
          <w:sz w:val="22"/>
          <w:szCs w:val="22"/>
        </w:rPr>
        <w:tab/>
        <w:t>The Authority expects the Tenderer to be fully complaint with the Terms and Conditions. The Tenderer shall confirm this in the tender response. In the event of not being able to comply with any of the Terms and Conditions the Tenderer shall provide full reasons why.</w:t>
      </w:r>
    </w:p>
    <w:p w14:paraId="47BA50E9" w14:textId="77777777" w:rsidR="00BF1870" w:rsidRPr="00F3316E" w:rsidRDefault="00BF1870" w:rsidP="00BF1870">
      <w:pPr>
        <w:pStyle w:val="DWNormal"/>
        <w:jc w:val="both"/>
        <w:rPr>
          <w:rFonts w:cs="Arial"/>
          <w:b/>
          <w:szCs w:val="22"/>
        </w:rPr>
      </w:pPr>
    </w:p>
    <w:p w14:paraId="51BEDA07" w14:textId="77777777" w:rsidR="00BF1870" w:rsidRPr="00F3316E" w:rsidRDefault="00BF1870" w:rsidP="00BF1870">
      <w:pPr>
        <w:pStyle w:val="DWNormal"/>
        <w:rPr>
          <w:rFonts w:cs="Arial"/>
          <w:b/>
          <w:szCs w:val="22"/>
        </w:rPr>
      </w:pPr>
      <w:r>
        <w:rPr>
          <w:rFonts w:cs="Arial"/>
          <w:b/>
          <w:szCs w:val="22"/>
        </w:rPr>
        <w:t>6</w:t>
      </w:r>
      <w:r w:rsidRPr="00F3316E">
        <w:rPr>
          <w:rFonts w:cs="Arial"/>
          <w:b/>
          <w:szCs w:val="22"/>
        </w:rPr>
        <w:t>.</w:t>
      </w:r>
      <w:r w:rsidRPr="00F3316E">
        <w:rPr>
          <w:rFonts w:cs="Arial"/>
          <w:b/>
          <w:szCs w:val="22"/>
        </w:rPr>
        <w:tab/>
        <w:t>Payment</w:t>
      </w:r>
    </w:p>
    <w:p w14:paraId="21BF2127" w14:textId="77777777" w:rsidR="00BF1870" w:rsidRPr="00F3316E" w:rsidRDefault="00BF1870" w:rsidP="00BF1870">
      <w:pPr>
        <w:pStyle w:val="DWNormal"/>
        <w:rPr>
          <w:rFonts w:cs="Arial"/>
          <w:b/>
          <w:szCs w:val="22"/>
        </w:rPr>
      </w:pPr>
    </w:p>
    <w:p w14:paraId="3C678A25" w14:textId="77777777" w:rsidR="00BF1870" w:rsidRPr="00F3316E" w:rsidRDefault="00BF1870" w:rsidP="00BF1870">
      <w:pPr>
        <w:pStyle w:val="DWNormal"/>
        <w:jc w:val="both"/>
        <w:rPr>
          <w:rFonts w:cs="Arial"/>
          <w:szCs w:val="22"/>
        </w:rPr>
      </w:pPr>
      <w:r w:rsidRPr="007A695F">
        <w:rPr>
          <w:rFonts w:cs="Arial"/>
          <w:szCs w:val="22"/>
        </w:rPr>
        <w:t>6.1</w:t>
      </w:r>
      <w:r w:rsidRPr="007A695F">
        <w:rPr>
          <w:rFonts w:cs="Arial"/>
          <w:szCs w:val="22"/>
        </w:rPr>
        <w:tab/>
        <w:t>Tenderers who wish to propose milestone payments may do so but should note that this is a move away from the Authority’s standard position of payment on completion. Any proposed milestone payments should be linked to definable deliverables, the amount should be linked to actual progress against the Statement of Requirement, they should be no more frequent than quarterly and the final payment should be a reasonable retention based on a percentage of the total price (at least 20%).</w:t>
      </w:r>
    </w:p>
    <w:p w14:paraId="6B2B7106" w14:textId="77777777" w:rsidR="00BF1870" w:rsidRPr="00F3316E" w:rsidRDefault="00BF1870" w:rsidP="00BF1870">
      <w:pPr>
        <w:pStyle w:val="DWNormal"/>
        <w:jc w:val="both"/>
        <w:rPr>
          <w:rFonts w:cs="Arial"/>
          <w:szCs w:val="22"/>
        </w:rPr>
      </w:pPr>
    </w:p>
    <w:p w14:paraId="04E912F5" w14:textId="4ACEE055" w:rsidR="00BF1870" w:rsidRDefault="00BF1870" w:rsidP="00BF1870">
      <w:pPr>
        <w:pStyle w:val="DWNormal"/>
        <w:tabs>
          <w:tab w:val="num" w:pos="576"/>
        </w:tabs>
        <w:jc w:val="both"/>
        <w:rPr>
          <w:rFonts w:cs="Arial"/>
          <w:szCs w:val="22"/>
        </w:rPr>
      </w:pPr>
      <w:r w:rsidRPr="00F3316E">
        <w:rPr>
          <w:rFonts w:cs="Arial"/>
          <w:szCs w:val="22"/>
        </w:rPr>
        <w:t>6.2</w:t>
      </w:r>
      <w:r w:rsidRPr="00F3316E">
        <w:rPr>
          <w:rFonts w:cs="Arial"/>
          <w:szCs w:val="22"/>
        </w:rPr>
        <w:tab/>
        <w:t>Any milestone payment proposals shall be evaluated as part of the Commercial Evaluation.</w:t>
      </w:r>
    </w:p>
    <w:p w14:paraId="7D8106D3" w14:textId="77777777" w:rsidR="007A695F" w:rsidRDefault="007A695F" w:rsidP="00BF1870">
      <w:pPr>
        <w:pStyle w:val="DWNormal"/>
        <w:tabs>
          <w:tab w:val="num" w:pos="576"/>
        </w:tabs>
        <w:jc w:val="both"/>
        <w:rPr>
          <w:rFonts w:cs="Arial"/>
          <w:szCs w:val="22"/>
        </w:rPr>
      </w:pPr>
    </w:p>
    <w:p w14:paraId="59EFC6B6" w14:textId="63A86FEC" w:rsidR="007A695F" w:rsidRPr="00F3316E" w:rsidRDefault="007A695F" w:rsidP="00BF1870">
      <w:pPr>
        <w:pStyle w:val="DWNormal"/>
        <w:tabs>
          <w:tab w:val="num" w:pos="576"/>
        </w:tabs>
        <w:jc w:val="both"/>
        <w:rPr>
          <w:rFonts w:cs="Arial"/>
          <w:szCs w:val="22"/>
        </w:rPr>
      </w:pPr>
      <w:r>
        <w:rPr>
          <w:rFonts w:cs="Arial"/>
          <w:szCs w:val="22"/>
        </w:rPr>
        <w:t xml:space="preserve">6.3 </w:t>
      </w:r>
      <w:r>
        <w:rPr>
          <w:rFonts w:cs="Arial"/>
          <w:szCs w:val="22"/>
        </w:rPr>
        <w:tab/>
        <w:t>Where milestone payments are approved by the Authority, DEFCON 649 (</w:t>
      </w:r>
      <w:proofErr w:type="spellStart"/>
      <w:r>
        <w:rPr>
          <w:rFonts w:cs="Arial"/>
          <w:szCs w:val="22"/>
        </w:rPr>
        <w:t>Edn</w:t>
      </w:r>
      <w:proofErr w:type="spellEnd"/>
      <w:r>
        <w:rPr>
          <w:rFonts w:cs="Arial"/>
          <w:szCs w:val="22"/>
        </w:rPr>
        <w:t xml:space="preserve"> 07/99) – Vesting shall apply. </w:t>
      </w:r>
    </w:p>
    <w:p w14:paraId="7C88F3BA" w14:textId="77777777" w:rsidR="00BF1870" w:rsidRPr="00F3316E" w:rsidRDefault="00BF1870" w:rsidP="00BF1870">
      <w:pPr>
        <w:pStyle w:val="DWNormal"/>
        <w:tabs>
          <w:tab w:val="num" w:pos="576"/>
        </w:tabs>
        <w:jc w:val="both"/>
        <w:rPr>
          <w:rFonts w:cs="Arial"/>
          <w:szCs w:val="22"/>
        </w:rPr>
      </w:pPr>
    </w:p>
    <w:p w14:paraId="2CFB25A6" w14:textId="77777777" w:rsidR="00BF1870" w:rsidRPr="00F3316E" w:rsidRDefault="00BF1870" w:rsidP="00BF1870">
      <w:pPr>
        <w:pStyle w:val="DWNormal"/>
        <w:tabs>
          <w:tab w:val="num" w:pos="576"/>
        </w:tabs>
        <w:jc w:val="both"/>
        <w:rPr>
          <w:rFonts w:cs="Arial"/>
          <w:b/>
          <w:szCs w:val="22"/>
        </w:rPr>
      </w:pPr>
      <w:r w:rsidRPr="00F3316E">
        <w:rPr>
          <w:rFonts w:cs="Arial"/>
          <w:b/>
          <w:szCs w:val="22"/>
        </w:rPr>
        <w:t>7.</w:t>
      </w:r>
      <w:r w:rsidRPr="00F3316E">
        <w:rPr>
          <w:rFonts w:cs="Arial"/>
          <w:b/>
          <w:szCs w:val="22"/>
        </w:rPr>
        <w:tab/>
        <w:t>Government Furnished Assets</w:t>
      </w:r>
    </w:p>
    <w:p w14:paraId="39E02D8B" w14:textId="77777777" w:rsidR="00BF1870" w:rsidRPr="00F3316E" w:rsidRDefault="00BF1870" w:rsidP="00BF1870">
      <w:pPr>
        <w:pStyle w:val="DWNormal"/>
        <w:tabs>
          <w:tab w:val="num" w:pos="576"/>
        </w:tabs>
        <w:jc w:val="both"/>
        <w:rPr>
          <w:rFonts w:cs="Arial"/>
          <w:b/>
          <w:szCs w:val="22"/>
        </w:rPr>
      </w:pPr>
    </w:p>
    <w:p w14:paraId="683FF7F9" w14:textId="77777777" w:rsidR="00BF1870" w:rsidRDefault="00BF1870" w:rsidP="00BF1870">
      <w:pPr>
        <w:pStyle w:val="DWNormal"/>
        <w:tabs>
          <w:tab w:val="num" w:pos="576"/>
        </w:tabs>
        <w:jc w:val="both"/>
        <w:rPr>
          <w:rFonts w:cs="Arial"/>
          <w:szCs w:val="22"/>
        </w:rPr>
      </w:pPr>
      <w:r w:rsidRPr="00F3316E">
        <w:rPr>
          <w:rFonts w:cs="Arial"/>
          <w:szCs w:val="22"/>
        </w:rPr>
        <w:t>7.1</w:t>
      </w:r>
      <w:r w:rsidRPr="00F3316E">
        <w:rPr>
          <w:rFonts w:cs="Arial"/>
          <w:szCs w:val="22"/>
        </w:rPr>
        <w:tab/>
        <w:t>The contractor shall identify any Government Furnished Assets (GFA), and if agreed any GFA that is required will be incorporated into the Terms and Conditions at the point of Offer of Contract.</w:t>
      </w:r>
    </w:p>
    <w:p w14:paraId="7918FA6C" w14:textId="77777777" w:rsidR="00BF1870" w:rsidRPr="00F3316E" w:rsidRDefault="00BF1870" w:rsidP="00BF1870">
      <w:pPr>
        <w:pStyle w:val="DWNormal"/>
        <w:tabs>
          <w:tab w:val="num" w:pos="576"/>
        </w:tabs>
        <w:jc w:val="both"/>
        <w:rPr>
          <w:rFonts w:cs="Arial"/>
          <w:szCs w:val="22"/>
        </w:rPr>
      </w:pPr>
    </w:p>
    <w:p w14:paraId="4E4C01D0" w14:textId="77777777" w:rsidR="00BF1870" w:rsidRPr="00C00AFD" w:rsidRDefault="00BF1870" w:rsidP="00BF1870">
      <w:pPr>
        <w:tabs>
          <w:tab w:val="left" w:pos="-720"/>
          <w:tab w:val="left" w:pos="0"/>
          <w:tab w:val="left" w:pos="720"/>
          <w:tab w:val="left" w:pos="1440"/>
        </w:tabs>
        <w:suppressAutoHyphens/>
        <w:ind w:left="2160" w:hanging="2160"/>
        <w:rPr>
          <w:rFonts w:ascii="Arial" w:hAnsi="Arial" w:cs="Arial"/>
          <w:b/>
          <w:spacing w:val="-2"/>
          <w:sz w:val="22"/>
          <w:szCs w:val="22"/>
        </w:rPr>
      </w:pPr>
      <w:r w:rsidRPr="00C00AFD">
        <w:rPr>
          <w:rFonts w:ascii="Arial" w:hAnsi="Arial" w:cs="Arial"/>
          <w:b/>
          <w:spacing w:val="-2"/>
          <w:sz w:val="22"/>
          <w:szCs w:val="22"/>
        </w:rPr>
        <w:t>8.</w:t>
      </w:r>
      <w:r w:rsidRPr="00C00AFD">
        <w:rPr>
          <w:rFonts w:ascii="Arial" w:hAnsi="Arial" w:cs="Arial"/>
          <w:b/>
          <w:spacing w:val="-2"/>
          <w:sz w:val="22"/>
          <w:szCs w:val="22"/>
        </w:rPr>
        <w:tab/>
        <w:t>Limitati</w:t>
      </w:r>
      <w:r>
        <w:rPr>
          <w:rFonts w:ascii="Arial" w:hAnsi="Arial" w:cs="Arial"/>
          <w:b/>
          <w:spacing w:val="-2"/>
          <w:sz w:val="22"/>
          <w:szCs w:val="22"/>
        </w:rPr>
        <w:t xml:space="preserve">on of a Contractors Liability </w:t>
      </w:r>
    </w:p>
    <w:p w14:paraId="54EE56B6" w14:textId="77777777" w:rsidR="00BF1870" w:rsidRPr="00C00AFD" w:rsidRDefault="00BF1870" w:rsidP="00BF1870">
      <w:pPr>
        <w:tabs>
          <w:tab w:val="left" w:pos="-720"/>
          <w:tab w:val="left" w:pos="0"/>
          <w:tab w:val="left" w:pos="720"/>
          <w:tab w:val="left" w:pos="1440"/>
        </w:tabs>
        <w:suppressAutoHyphens/>
        <w:ind w:left="2160" w:hanging="2160"/>
        <w:rPr>
          <w:rFonts w:ascii="Arial" w:hAnsi="Arial" w:cs="Arial"/>
          <w:b/>
          <w:spacing w:val="-2"/>
          <w:sz w:val="22"/>
          <w:szCs w:val="22"/>
        </w:rPr>
      </w:pPr>
    </w:p>
    <w:p w14:paraId="56816F43" w14:textId="77777777" w:rsidR="00BF1870" w:rsidRPr="00C00AFD" w:rsidRDefault="00BF1870" w:rsidP="00BF1870">
      <w:pPr>
        <w:rPr>
          <w:rFonts w:ascii="Arial" w:hAnsi="Arial" w:cs="Arial"/>
          <w:sz w:val="22"/>
          <w:szCs w:val="22"/>
        </w:rPr>
      </w:pPr>
      <w:r w:rsidRPr="00C00AFD">
        <w:rPr>
          <w:rFonts w:ascii="Arial" w:hAnsi="Arial" w:cs="Arial"/>
          <w:spacing w:val="-2"/>
          <w:sz w:val="22"/>
          <w:szCs w:val="22"/>
        </w:rPr>
        <w:t>8.1</w:t>
      </w:r>
      <w:r w:rsidRPr="00C00AFD">
        <w:rPr>
          <w:rFonts w:ascii="Arial" w:hAnsi="Arial" w:cs="Arial"/>
          <w:spacing w:val="-2"/>
          <w:sz w:val="22"/>
          <w:szCs w:val="22"/>
        </w:rPr>
        <w:tab/>
      </w:r>
      <w:r w:rsidRPr="00C00AFD">
        <w:rPr>
          <w:rFonts w:ascii="Arial" w:hAnsi="Arial" w:cs="Arial"/>
          <w:sz w:val="22"/>
          <w:szCs w:val="22"/>
        </w:rPr>
        <w:t xml:space="preserve">The Authority has carefully considered the risk profile associated with the potential requirement and tenderers are advised that any request by a tenderer to limit their liability against the contract (other than under the terms of DEFCON 76 – Contractor’s Personnel at Government Establishments) will result in their tender being deemed commercially non-compliant and rejected. </w:t>
      </w:r>
    </w:p>
    <w:p w14:paraId="3E9653CD" w14:textId="77777777" w:rsidR="00BF1870" w:rsidRPr="00C00AFD" w:rsidRDefault="00BF1870" w:rsidP="00BF1870">
      <w:pPr>
        <w:rPr>
          <w:rFonts w:ascii="Arial" w:hAnsi="Arial" w:cs="Arial"/>
          <w:sz w:val="22"/>
          <w:szCs w:val="22"/>
        </w:rPr>
      </w:pPr>
    </w:p>
    <w:p w14:paraId="2819BFFB" w14:textId="77777777" w:rsidR="00BF1870" w:rsidRPr="00C00AFD" w:rsidRDefault="00BF1870" w:rsidP="00BF1870">
      <w:pPr>
        <w:rPr>
          <w:rFonts w:ascii="Arial" w:hAnsi="Arial" w:cs="Arial"/>
          <w:sz w:val="22"/>
          <w:szCs w:val="22"/>
        </w:rPr>
      </w:pPr>
      <w:r w:rsidRPr="00C00AFD">
        <w:rPr>
          <w:rFonts w:ascii="Arial" w:hAnsi="Arial" w:cs="Arial"/>
          <w:sz w:val="22"/>
          <w:szCs w:val="22"/>
        </w:rPr>
        <w:t>8.2</w:t>
      </w:r>
      <w:r w:rsidRPr="00C00AFD">
        <w:rPr>
          <w:rFonts w:ascii="Arial" w:hAnsi="Arial" w:cs="Arial"/>
          <w:sz w:val="22"/>
          <w:szCs w:val="22"/>
        </w:rPr>
        <w:tab/>
        <w:t xml:space="preserve">Under </w:t>
      </w:r>
      <w:r w:rsidR="002163E5">
        <w:rPr>
          <w:rFonts w:ascii="Arial" w:hAnsi="Arial" w:cs="Arial"/>
          <w:sz w:val="22"/>
          <w:szCs w:val="22"/>
        </w:rPr>
        <w:t>DEFCON</w:t>
      </w:r>
      <w:r w:rsidRPr="00C00AFD">
        <w:rPr>
          <w:rFonts w:ascii="Arial" w:hAnsi="Arial" w:cs="Arial"/>
          <w:sz w:val="22"/>
          <w:szCs w:val="22"/>
        </w:rPr>
        <w:t xml:space="preserve"> 76 the onus is on you to seek (if any) a Limitation of Contractors Liability and provide the necessary evidence to support your case.  You must demonstrate that it is Value for Money for the MOD for you to limit your liability for certain risks.</w:t>
      </w:r>
    </w:p>
    <w:p w14:paraId="7EE6D839" w14:textId="77777777" w:rsidR="00BF1870" w:rsidRPr="00C00AFD" w:rsidRDefault="00BF1870" w:rsidP="00BF1870">
      <w:pPr>
        <w:rPr>
          <w:rFonts w:ascii="Arial" w:hAnsi="Arial" w:cs="Arial"/>
          <w:sz w:val="22"/>
          <w:szCs w:val="22"/>
        </w:rPr>
      </w:pPr>
    </w:p>
    <w:p w14:paraId="7901ECF4" w14:textId="77777777" w:rsidR="00BF1870" w:rsidRPr="00C00AFD" w:rsidRDefault="00BF1870" w:rsidP="00BF1870">
      <w:pPr>
        <w:rPr>
          <w:rFonts w:ascii="Arial" w:hAnsi="Arial" w:cs="Arial"/>
          <w:sz w:val="22"/>
          <w:szCs w:val="22"/>
        </w:rPr>
      </w:pPr>
      <w:r w:rsidRPr="00C00AFD">
        <w:rPr>
          <w:rFonts w:ascii="Arial" w:hAnsi="Arial" w:cs="Arial"/>
          <w:sz w:val="22"/>
          <w:szCs w:val="22"/>
        </w:rPr>
        <w:t>8.3</w:t>
      </w:r>
      <w:r w:rsidRPr="00C00AFD">
        <w:rPr>
          <w:rFonts w:ascii="Arial" w:hAnsi="Arial" w:cs="Arial"/>
          <w:sz w:val="22"/>
          <w:szCs w:val="22"/>
        </w:rPr>
        <w:tab/>
        <w:t xml:space="preserve">If a </w:t>
      </w:r>
      <w:r w:rsidR="002163E5">
        <w:rPr>
          <w:rFonts w:ascii="Arial" w:hAnsi="Arial" w:cs="Arial"/>
          <w:sz w:val="22"/>
          <w:szCs w:val="22"/>
        </w:rPr>
        <w:t>DEFCON</w:t>
      </w:r>
      <w:r w:rsidRPr="00C00AFD">
        <w:rPr>
          <w:rFonts w:ascii="Arial" w:hAnsi="Arial" w:cs="Arial"/>
          <w:sz w:val="22"/>
          <w:szCs w:val="22"/>
        </w:rPr>
        <w:t xml:space="preserve"> 76 Limit of Liability is proposed you must submit proof of your maximum level of Public Liability Insurance.</w:t>
      </w:r>
    </w:p>
    <w:p w14:paraId="59EC3C5C" w14:textId="77777777" w:rsidR="00BF1870" w:rsidRPr="00F3316E" w:rsidRDefault="00BF1870" w:rsidP="00BF1870">
      <w:pPr>
        <w:rPr>
          <w:rFonts w:ascii="Arial" w:hAnsi="Arial" w:cs="Arial"/>
          <w:sz w:val="22"/>
          <w:szCs w:val="22"/>
        </w:rPr>
      </w:pPr>
    </w:p>
    <w:p w14:paraId="56D468AB" w14:textId="77777777" w:rsidR="00BF1870" w:rsidRPr="00F3316E" w:rsidRDefault="00BF1870" w:rsidP="00BF1870">
      <w:pPr>
        <w:pStyle w:val="DWNormal"/>
        <w:jc w:val="both"/>
        <w:rPr>
          <w:rFonts w:cs="Arial"/>
          <w:szCs w:val="22"/>
        </w:rPr>
      </w:pPr>
    </w:p>
    <w:p w14:paraId="2DC03A65" w14:textId="77777777" w:rsidR="00746779" w:rsidRPr="00445634" w:rsidRDefault="00746779" w:rsidP="00445634"/>
    <w:sectPr w:rsidR="00746779" w:rsidRPr="00445634" w:rsidSect="00103BCB">
      <w:headerReference w:type="default" r:id="rId10"/>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C8095" w14:textId="77777777" w:rsidR="0076494E" w:rsidRDefault="0076494E"/>
  </w:endnote>
  <w:endnote w:type="continuationSeparator" w:id="0">
    <w:p w14:paraId="5A11AD73" w14:textId="77777777" w:rsidR="0076494E" w:rsidRDefault="0076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D775A" w14:textId="77777777" w:rsidR="0076494E" w:rsidRDefault="0076494E">
      <w:r>
        <w:continuationSeparator/>
      </w:r>
    </w:p>
  </w:footnote>
  <w:footnote w:type="continuationSeparator" w:id="0">
    <w:p w14:paraId="5C42A802" w14:textId="77777777" w:rsidR="0076494E" w:rsidRDefault="00764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AD43D" w14:textId="77777777"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BF1870"/>
    <w:rsid w:val="000F7313"/>
    <w:rsid w:val="00103BCB"/>
    <w:rsid w:val="001421DC"/>
    <w:rsid w:val="0020163F"/>
    <w:rsid w:val="002163E5"/>
    <w:rsid w:val="00297034"/>
    <w:rsid w:val="00381E4B"/>
    <w:rsid w:val="003F41C0"/>
    <w:rsid w:val="003F7941"/>
    <w:rsid w:val="004201F4"/>
    <w:rsid w:val="00436558"/>
    <w:rsid w:val="00445634"/>
    <w:rsid w:val="0049365B"/>
    <w:rsid w:val="004B0821"/>
    <w:rsid w:val="004E08C9"/>
    <w:rsid w:val="00520223"/>
    <w:rsid w:val="0059213B"/>
    <w:rsid w:val="005E6930"/>
    <w:rsid w:val="005F793E"/>
    <w:rsid w:val="0060726E"/>
    <w:rsid w:val="006E143A"/>
    <w:rsid w:val="00743A30"/>
    <w:rsid w:val="00746779"/>
    <w:rsid w:val="0076494E"/>
    <w:rsid w:val="007A695F"/>
    <w:rsid w:val="007C1E81"/>
    <w:rsid w:val="008C6A33"/>
    <w:rsid w:val="00933D51"/>
    <w:rsid w:val="009D4C78"/>
    <w:rsid w:val="00AE0FA7"/>
    <w:rsid w:val="00B20A51"/>
    <w:rsid w:val="00B273F5"/>
    <w:rsid w:val="00B663A6"/>
    <w:rsid w:val="00BB3196"/>
    <w:rsid w:val="00BF097B"/>
    <w:rsid w:val="00BF1870"/>
    <w:rsid w:val="00D16E4E"/>
    <w:rsid w:val="00D51574"/>
    <w:rsid w:val="00D742F8"/>
    <w:rsid w:val="00D85D1A"/>
    <w:rsid w:val="00E53517"/>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0F3F091"/>
  <w15:docId w15:val="{F8639297-24A1-4B03-9AF3-98A72962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870"/>
  </w:style>
  <w:style w:type="paragraph" w:styleId="Heading2">
    <w:name w:val="heading 2"/>
    <w:basedOn w:val="Normal"/>
    <w:next w:val="Normal"/>
    <w:pPr>
      <w:keepNext/>
      <w:overflowPunct w:val="0"/>
      <w:autoSpaceDE w:val="0"/>
      <w:autoSpaceDN w:val="0"/>
      <w:adjustRightInd w:val="0"/>
      <w:spacing w:before="240" w:after="60"/>
      <w:textAlignment w:val="baseline"/>
      <w:outlineLvl w:val="1"/>
    </w:pPr>
    <w:rPr>
      <w:rFonts w:ascii="Arial" w:hAnsi="Arial"/>
      <w:b/>
      <w:i/>
      <w:kern w:val="22"/>
      <w:sz w:val="28"/>
      <w:lang w:eastAsia="en-US"/>
    </w:rPr>
  </w:style>
  <w:style w:type="paragraph" w:styleId="Heading3">
    <w:name w:val="heading 3"/>
    <w:basedOn w:val="Normal"/>
    <w:next w:val="Normal"/>
    <w:pPr>
      <w:keepNext/>
      <w:overflowPunct w:val="0"/>
      <w:autoSpaceDE w:val="0"/>
      <w:autoSpaceDN w:val="0"/>
      <w:adjustRightInd w:val="0"/>
      <w:spacing w:before="240" w:after="60"/>
      <w:textAlignment w:val="baseline"/>
      <w:outlineLvl w:val="2"/>
    </w:pPr>
    <w:rPr>
      <w:rFonts w:ascii="Arial" w:hAnsi="Arial"/>
      <w:b/>
      <w:kern w:val="22"/>
      <w:sz w:val="26"/>
      <w:lang w:eastAsia="en-US"/>
    </w:rPr>
  </w:style>
  <w:style w:type="paragraph" w:styleId="Heading4">
    <w:name w:val="heading 4"/>
    <w:basedOn w:val="Normal"/>
    <w:next w:val="Normal"/>
    <w:pPr>
      <w:keepNext/>
      <w:overflowPunct w:val="0"/>
      <w:autoSpaceDE w:val="0"/>
      <w:autoSpaceDN w:val="0"/>
      <w:adjustRightInd w:val="0"/>
      <w:spacing w:before="240" w:after="60"/>
      <w:textAlignment w:val="baseline"/>
      <w:outlineLvl w:val="3"/>
    </w:pPr>
    <w:rPr>
      <w:rFonts w:ascii="Arial" w:hAnsi="Arial"/>
      <w:b/>
      <w:kern w:val="22"/>
      <w:sz w:val="28"/>
      <w:lang w:eastAsia="en-US"/>
    </w:rPr>
  </w:style>
  <w:style w:type="paragraph" w:styleId="Heading5">
    <w:name w:val="heading 5"/>
    <w:basedOn w:val="Normal"/>
    <w:next w:val="Normal"/>
    <w:pPr>
      <w:overflowPunct w:val="0"/>
      <w:autoSpaceDE w:val="0"/>
      <w:autoSpaceDN w:val="0"/>
      <w:adjustRightInd w:val="0"/>
      <w:spacing w:before="240" w:after="60"/>
      <w:textAlignment w:val="baseline"/>
      <w:outlineLvl w:val="4"/>
    </w:pPr>
    <w:rPr>
      <w:rFonts w:ascii="Arial" w:hAnsi="Arial"/>
      <w:b/>
      <w:i/>
      <w:kern w:val="22"/>
      <w:sz w:val="26"/>
      <w:lang w:eastAsia="en-US"/>
    </w:rPr>
  </w:style>
  <w:style w:type="paragraph" w:styleId="Heading6">
    <w:name w:val="heading 6"/>
    <w:basedOn w:val="Normal"/>
    <w:next w:val="Normal"/>
    <w:pPr>
      <w:overflowPunct w:val="0"/>
      <w:autoSpaceDE w:val="0"/>
      <w:autoSpaceDN w:val="0"/>
      <w:adjustRightInd w:val="0"/>
      <w:spacing w:before="240" w:after="60"/>
      <w:textAlignment w:val="baseline"/>
      <w:outlineLvl w:val="5"/>
    </w:pPr>
    <w:rPr>
      <w:rFonts w:ascii="Arial" w:hAnsi="Arial"/>
      <w:b/>
      <w:kern w:val="22"/>
      <w:sz w:val="22"/>
      <w:lang w:eastAsia="en-US"/>
    </w:rPr>
  </w:style>
  <w:style w:type="paragraph" w:styleId="Heading7">
    <w:name w:val="heading 7"/>
    <w:basedOn w:val="Normal"/>
    <w:next w:val="Normal"/>
    <w:pPr>
      <w:overflowPunct w:val="0"/>
      <w:autoSpaceDE w:val="0"/>
      <w:autoSpaceDN w:val="0"/>
      <w:adjustRightInd w:val="0"/>
      <w:spacing w:before="240" w:after="60"/>
      <w:textAlignment w:val="baseline"/>
      <w:outlineLvl w:val="6"/>
    </w:pPr>
    <w:rPr>
      <w:rFonts w:ascii="Arial" w:hAnsi="Arial"/>
      <w:kern w:val="22"/>
      <w:sz w:val="22"/>
      <w:lang w:eastAsia="en-US"/>
    </w:rPr>
  </w:style>
  <w:style w:type="paragraph" w:styleId="Heading8">
    <w:name w:val="heading 8"/>
    <w:basedOn w:val="Normal"/>
    <w:next w:val="Normal"/>
    <w:pPr>
      <w:overflowPunct w:val="0"/>
      <w:autoSpaceDE w:val="0"/>
      <w:autoSpaceDN w:val="0"/>
      <w:adjustRightInd w:val="0"/>
      <w:spacing w:before="240" w:after="60"/>
      <w:textAlignment w:val="baseline"/>
      <w:outlineLvl w:val="7"/>
    </w:pPr>
    <w:rPr>
      <w:rFonts w:ascii="Arial" w:hAnsi="Arial"/>
      <w:i/>
      <w:kern w:val="22"/>
      <w:sz w:val="22"/>
      <w:lang w:eastAsia="en-US"/>
    </w:rPr>
  </w:style>
  <w:style w:type="paragraph" w:styleId="Heading9">
    <w:name w:val="heading 9"/>
    <w:basedOn w:val="Normal"/>
    <w:next w:val="Normal"/>
    <w:pPr>
      <w:overflowPunct w:val="0"/>
      <w:autoSpaceDE w:val="0"/>
      <w:autoSpaceDN w:val="0"/>
      <w:adjustRightInd w:val="0"/>
      <w:spacing w:before="240" w:after="60"/>
      <w:textAlignment w:val="baseline"/>
      <w:outlineLvl w:val="8"/>
    </w:pPr>
    <w:rPr>
      <w:rFonts w:ascii="Arial" w:hAnsi="Arial"/>
      <w:kern w:val="22"/>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pPr>
      <w:overflowPunct w:val="0"/>
      <w:autoSpaceDE w:val="0"/>
      <w:autoSpaceDN w:val="0"/>
      <w:adjustRightInd w:val="0"/>
      <w:textAlignment w:val="baseline"/>
    </w:pPr>
    <w:rPr>
      <w:rFonts w:ascii="Arial" w:hAnsi="Arial"/>
      <w:kern w:val="22"/>
      <w:lang w:eastAsia="en-US"/>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pPr>
      <w:overflowPunct w:val="0"/>
      <w:autoSpaceDE w:val="0"/>
      <w:autoSpaceDN w:val="0"/>
      <w:adjustRightInd w:val="0"/>
      <w:textAlignment w:val="baseline"/>
    </w:pPr>
    <w:rPr>
      <w:rFonts w:ascii="Arial" w:hAnsi="Arial"/>
      <w:kern w:val="22"/>
      <w:sz w:val="22"/>
      <w:lang w:eastAsia="en-US"/>
    </w:rPr>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pPr>
      <w:overflowPunct w:val="0"/>
      <w:autoSpaceDE w:val="0"/>
      <w:autoSpaceDN w:val="0"/>
      <w:adjustRightInd w:val="0"/>
      <w:textAlignment w:val="baseline"/>
    </w:pPr>
    <w:rPr>
      <w:rFonts w:ascii="Tahoma" w:hAnsi="Tahoma" w:cs="Tahoma"/>
      <w:kern w:val="22"/>
      <w:sz w:val="16"/>
      <w:szCs w:val="16"/>
      <w:lang w:eastAsia="en-US"/>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table" w:styleId="TableGrid">
    <w:name w:val="Table Grid"/>
    <w:basedOn w:val="TableNormal"/>
    <w:rsid w:val="00BF18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F1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2D7BDE3166A5FE408E0059A111D2BC17" ma:contentTypeVersion="20" ma:contentTypeDescription="Designed to facilitate the storage of MOD Documents with a '.doc' or '.docx' extension" ma:contentTypeScope="" ma:versionID="8202238b2b392110a91601a7058d2b41">
  <xsd:schema xmlns:xsd="http://www.w3.org/2001/XMLSchema" xmlns:p="http://schemas.microsoft.com/office/2006/metadata/properties" xmlns:ns1="http://schemas.microsoft.com/sharepoint/v3" xmlns:ns2="5E9975AF-E901-4F9B-810F-8D01698E85BB" xmlns:ns3="5e9975af-e901-4f9b-810f-8d01698e85bb" xmlns:ns4="cf38cbfb-918f-420b-8e28-0850d9dee357" targetNamespace="http://schemas.microsoft.com/office/2006/metadata/properties" ma:root="true" ma:fieldsID="3da99bafca185ff9d117a3b75c79d803" ns1:_="" ns2:_="" ns3:_="" ns4:_="">
    <xsd:import namespace="http://schemas.microsoft.com/sharepoint/v3"/>
    <xsd:import namespace="5E9975AF-E901-4F9B-810F-8D01698E85BB"/>
    <xsd:import namespace="5e9975af-e901-4f9b-810f-8d01698e85bb"/>
    <xsd:import namespace="cf38cbfb-918f-420b-8e28-0850d9dee35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CatergoryTest" minOccurs="0"/>
                <xsd:element ref="ns4:Sub_x002d_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ma:readOnly="false">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PROJECT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Procurement" ma:description="Subject Keywords to describe, as specifically as possible, the document content.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cases"/>
                        <xsd:enumeration value="Commercial guidance"/>
                        <xsd:enumeration value="Commercial management"/>
                        <xsd:enumeration value="FATS"/>
                        <xsd:enumeration value="Procur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ercial Management"/>
                        <xsd:enumeration value="Correspondence"/>
                        <xsd:enumeration value="DEFFORM"/>
                        <xsd:enumeration value="FATS"/>
                        <xsd:enumeration value="FATS MKM"/>
                        <xsd:enumeration value="FATS STS"/>
                        <xsd:enumeration value="FATS/STS"/>
                        <xsd:enumeration value="February 12 update"/>
                        <xsd:enumeration value="FTS/D/P2G/002"/>
                        <xsd:enumeration value="FTS/D/P2G/003"/>
                        <xsd:enumeration value="FTS/D/P2G/004"/>
                        <xsd:enumeration value="P2G/0444"/>
                        <xsd:enumeration value="Procurement"/>
                        <xsd:enumeration value="Puma"/>
                        <xsd:enumeration value="Puma Mk2"/>
                        <xsd:enumeration value="Safety"/>
                        <xsd:enumeration value="Safety Support"/>
                        <xsd:enumeration value="Technical Assessment"/>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Puma 2 Gazelle PT" ma:description="The organisation primarily responsible for the content of the document.  Values to be selected from the list of approved Defence EUN names." ma:format="Dropdown" ma:internalName="Business_x0020_OwnerOOB" ma:readOnly="false">
      <xsd:simpleType>
        <xsd:union memberTypes="dms:Text">
          <xsd:simpleType>
            <xsd:restriction base="dms:Choice">
              <xsd:enumeration value="DE&amp;S Director Commercial"/>
              <xsd:enumeration value="DE&amp;S Puma 2 Gazelle PT"/>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ma:readOnly="false">
      <xsd:simpleType>
        <xsd:union memberTypes="dms:Text">
          <xsd:simpleType>
            <xsd:restriction base="dms:Choice">
              <xsd:enumeration value="01_Administer"/>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CatergoryTest" ma:index="42" nillable="true" ma:displayName="Category" ma:format="Dropdown" ma:internalName="CatergoryTest">
      <xsd:simpleType>
        <xsd:restriction base="dms:Choice">
          <xsd:enumeration value="1.Please Choose"/>
          <xsd:enumeration value="FTS5/P2G/001"/>
          <xsd:enumeration value="FTS/P2G/001"/>
          <xsd:enumeration value="FTS/D/P2G/002"/>
          <xsd:enumeration value="FTS/D/P2G/003"/>
          <xsd:enumeration value="FTS/D/P2G/004"/>
          <xsd:enumeration value="FTS/D/P2G/005"/>
          <xsd:enumeration value="FTS/D/P2G/006"/>
          <xsd:enumeration value="FTS/D/P2G/007"/>
          <xsd:enumeration value="FTS/D/P2G/008"/>
          <xsd:enumeration value="FTS/D/P2G/009"/>
          <xsd:enumeration value="FTS/D/P2G/010"/>
          <xsd:enumeration value="New Requirements"/>
        </xsd:restriction>
      </xsd:simpleType>
    </xsd:element>
  </xsd:schema>
  <xsd:schema xmlns:xsd="http://www.w3.org/2001/XMLSchema" xmlns:dms="http://schemas.microsoft.com/office/2006/documentManagement/types" targetNamespace="cf38cbfb-918f-420b-8e28-0850d9dee357" elementFormDefault="qualified">
    <xsd:import namespace="http://schemas.microsoft.com/office/2006/documentManagement/types"/>
    <xsd:element name="Sub_x002d_Category" ma:index="43" nillable="true" ma:displayName="Sub-Category" ma:default="1.Please Choose" ma:format="Dropdown" ma:internalName="Sub_x002d_Category">
      <xsd:simpleType>
        <xsd:restriction base="dms:Choice">
          <xsd:enumeration value="1.Please Choose"/>
          <xsd:enumeration value="N/A (NO APPLICABLE LEVEL 3 METADATA)"/>
          <xsd:enumeration value="57/57A"/>
          <xsd:enumeration value="Amendments"/>
          <xsd:enumeration value="Correspondence"/>
          <xsd:enumeration value="FATS Team Approval"/>
          <xsd:enumeration value="File Notes"/>
          <xsd:enumeration value="Master"/>
          <xsd:enumeration value="Offer"/>
          <xsd:enumeration value="Outstanding Actions"/>
          <xsd:enumeration value="P2P"/>
          <xsd:enumeration value="Proposal"/>
          <xsd:enumeration value="Rates"/>
          <xsd:enumeration value="Tasks"/>
          <xsd:enumeration value="Transparency"/>
          <xsd:enumeration value="ITT"/>
          <xsd:enumeration value="ITT Corresponde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Fisher, Jamie C2</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5E9975AF-E901-4F9B-810F-8D01698E85BB"/>
    <LocalKeywords xmlns="5E9975AF-E901-4F9B-810F-8D01698E85BB" xsi:nil="true"/>
    <MeridioEDCData xmlns="5e9975af-e901-4f9b-810f-8d01698e85bb" xsi:nil="true"/>
    <CatergoryTest xmlns="5e9975af-e901-4f9b-810f-8d01698e85bb">FTS/D/P2G/006</CatergoryTest>
    <Sub_x002d_Category xmlns="cf38cbfb-918f-420b-8e28-0850d9dee357">ITT</Sub_x002d_Category>
    <fileplanIDOOB xmlns="5E9975AF-E901-4F9B-810F-8D01698E85BB">03_Support</fileplanIDOOB>
    <DocId xmlns="5e9975af-e901-4f9b-810f-8d01698e85bb" xsi:nil="true"/>
    <Subject_x0020_KeywordsOOB xmlns="5E9975AF-E901-4F9B-810F-8D01698E85BB">
      <Value>Procurement</Value>
    </Subject_x0020_KeywordsOOB>
    <Business_x0020_OwnerOOB xmlns="5E9975AF-E901-4F9B-810F-8D01698E85BB">DE&amp;S Puma 2 Gazelle PT</Business_x0020_OwnerOOB>
    <Subject_x0020_CategoryOOB xmlns="5E9975AF-E901-4F9B-810F-8D01698E85BB">
      <Value>COMMERCIAL MANAGEMENT</Value>
    </Subject_x0020_CategoryOOB>
    <Declared xmlns="5e9975af-e901-4f9b-810f-8d01698e85bb">false</Declared>
    <RetentionCategory xmlns="http://schemas.microsoft.com/sharepoint/v3">None</RetentionCategory>
    <SubjectCategory xmlns="5E9975AF-E901-4F9B-810F-8D01698E85BB" xsi:nil="true"/>
    <fileplanID xmlns="5E9975AF-E901-4F9B-810F-8D01698E85BB" xsi:nil="true"/>
    <SubjectKeywords xmlns="5E9975AF-E901-4F9B-810F-8D01698E85BB" xsi:nil="true"/>
    <BusinessOwner xmlns="5E9975AF-E901-4F9B-810F-8D01698E85BB" xsi:nil="true"/>
    <CreatedOriginated xmlns="http://schemas.microsoft.com/sharepoint/v3">2017-01-30T00:00:00+00:00</CreatedOriginated>
    <fileplanIDPTH xmlns="5e9975af-e901-4f9b-810f-8d01698e85bb">03_Support</fileplanIDPTH>
    <MeridioUrl xmlns="5e9975af-e901-4f9b-810f-8d01698e85bb" xsi:nil="true"/>
    <MeridioEDCStatus xmlns="5e9975af-e901-4f9b-810f-8d01698e85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EED6D4-8177-4F29-BC61-604BA801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9975AF-E901-4F9B-810F-8D01698E85BB"/>
    <ds:schemaRef ds:uri="5e9975af-e901-4f9b-810f-8d01698e85bb"/>
    <ds:schemaRef ds:uri="cf38cbfb-918f-420b-8e28-0850d9dee35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F585B0D-28A0-4CBE-A87C-5962F03B2590}">
  <ds:schemaRefs>
    <ds:schemaRef ds:uri="http://schemas.microsoft.com/office/2006/metadata/properties"/>
    <ds:schemaRef ds:uri="http://schemas.microsoft.com/sharepoint/v3"/>
    <ds:schemaRef ds:uri="5E9975AF-E901-4F9B-810F-8D01698E85BB"/>
    <ds:schemaRef ds:uri="5e9975af-e901-4f9b-810f-8d01698e85bb"/>
    <ds:schemaRef ds:uri="cf38cbfb-918f-420b-8e28-0850d9dee357"/>
  </ds:schemaRefs>
</ds:datastoreItem>
</file>

<file path=customXml/itemProps3.xml><?xml version="1.0" encoding="utf-8"?>
<ds:datastoreItem xmlns:ds="http://schemas.openxmlformats.org/officeDocument/2006/customXml" ds:itemID="{2A413FFD-6BA1-404B-BA33-EE561D50B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-FTS-D-P2G-006-SNITS</vt:lpstr>
    </vt:vector>
  </TitlesOfParts>
  <Company>Ministry of Defence</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-FTS-D-P2G-006-SNITS</dc:title>
  <dc:creator>fisherj117</dc:creator>
  <cp:lastModifiedBy>Watson, Alexandra D (Def Comrcl DCGP-15-30)</cp:lastModifiedBy>
  <cp:revision>4</cp:revision>
  <cp:lastPrinted>1901-01-01T00:00:00Z</cp:lastPrinted>
  <dcterms:created xsi:type="dcterms:W3CDTF">2017-08-21T12:46:00Z</dcterms:created>
  <dcterms:modified xsi:type="dcterms:W3CDTF">2017-08-21T15:32:00Z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0x0101002817DCC3B91A4B7EA656B27E1AE952E3002D7BDE3166A5FE408E0059A111D2BC17</vt:lpwstr>
  </property>
</Properties>
</file>