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12C91" w:rsidRPr="003C713A" w:rsidRDefault="00012C91" w:rsidP="0029417D">
      <w:pPr>
        <w:pStyle w:val="Appendixtext"/>
        <w:spacing w:after="0" w:line="240" w:lineRule="auto"/>
        <w:rPr>
          <w:rFonts w:cs="Arial"/>
          <w:sz w:val="22"/>
          <w:szCs w:val="22"/>
        </w:rPr>
      </w:pPr>
    </w:p>
    <w:p w14:paraId="352C8816" w14:textId="77777777" w:rsidR="00F309AD" w:rsidRPr="003C713A" w:rsidRDefault="00014683" w:rsidP="0029417D">
      <w:pPr>
        <w:pStyle w:val="Appendixtext"/>
        <w:spacing w:after="0" w:line="240"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8240" behindDoc="0" locked="0" layoutInCell="1" allowOverlap="1" wp14:anchorId="7C4ABB42" wp14:editId="59FECA90">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29417D" w:rsidRDefault="0029417D"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29417D" w:rsidRDefault="0029417D" w:rsidP="00014683"/>
                          <w:p w14:paraId="02EB378F" w14:textId="77777777" w:rsidR="0029417D" w:rsidRDefault="0029417D" w:rsidP="00014683"/>
                          <w:p w14:paraId="6A05A809" w14:textId="77777777" w:rsidR="0029417D" w:rsidRDefault="0029417D" w:rsidP="00014683"/>
                          <w:p w14:paraId="5A39BBE3" w14:textId="77777777" w:rsidR="0029417D" w:rsidRDefault="0029417D" w:rsidP="00014683"/>
                          <w:p w14:paraId="41C8F396" w14:textId="77777777" w:rsidR="0029417D" w:rsidRDefault="0029417D" w:rsidP="00014683"/>
                          <w:p w14:paraId="72A3D3EC" w14:textId="77777777" w:rsidR="0029417D" w:rsidRDefault="0029417D"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29417D" w:rsidRDefault="0029417D" w:rsidP="00014683"/>
                          <w:p w14:paraId="0E27B00A" w14:textId="77777777" w:rsidR="0029417D" w:rsidRDefault="0029417D" w:rsidP="00014683">
                            <w:pPr>
                              <w:rPr>
                                <w:sz w:val="12"/>
                                <w:szCs w:val="12"/>
                              </w:rPr>
                            </w:pPr>
                          </w:p>
                          <w:p w14:paraId="60061E4C" w14:textId="77777777" w:rsidR="0029417D" w:rsidRDefault="0029417D" w:rsidP="00014683">
                            <w:pPr>
                              <w:rPr>
                                <w:sz w:val="12"/>
                                <w:szCs w:val="12"/>
                              </w:rPr>
                            </w:pPr>
                          </w:p>
                          <w:p w14:paraId="44EAFD9C" w14:textId="77777777" w:rsidR="0029417D" w:rsidRPr="00CF0E13" w:rsidRDefault="0029417D" w:rsidP="00014683">
                            <w:pPr>
                              <w:rPr>
                                <w:sz w:val="12"/>
                                <w:szCs w:val="12"/>
                              </w:rPr>
                            </w:pPr>
                          </w:p>
                          <w:p w14:paraId="4B94D5A5" w14:textId="77777777" w:rsidR="0029417D" w:rsidRDefault="0029417D" w:rsidP="00014683">
                            <w:pPr>
                              <w:rPr>
                                <w:sz w:val="16"/>
                                <w:szCs w:val="16"/>
                              </w:rPr>
                            </w:pPr>
                          </w:p>
                          <w:p w14:paraId="3DEEC669" w14:textId="77777777" w:rsidR="0029417D" w:rsidRPr="00CF0E13" w:rsidRDefault="0029417D" w:rsidP="00014683">
                            <w:pPr>
                              <w:rPr>
                                <w:sz w:val="12"/>
                                <w:szCs w:val="12"/>
                              </w:rPr>
                            </w:pPr>
                          </w:p>
                          <w:p w14:paraId="3656B9AB" w14:textId="77777777" w:rsidR="0029417D" w:rsidRDefault="0029417D" w:rsidP="00014683"/>
                          <w:p w14:paraId="45FB0818" w14:textId="77777777" w:rsidR="0029417D" w:rsidRPr="00613154" w:rsidRDefault="0029417D" w:rsidP="00014683">
                            <w:pPr>
                              <w:rPr>
                                <w:sz w:val="16"/>
                                <w:szCs w:val="16"/>
                              </w:rPr>
                            </w:pPr>
                          </w:p>
                          <w:p w14:paraId="049F31CB" w14:textId="77777777" w:rsidR="0029417D" w:rsidRDefault="0029417D" w:rsidP="00014683"/>
                          <w:p w14:paraId="53128261" w14:textId="77777777" w:rsidR="0029417D" w:rsidRDefault="0029417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B42"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29417D" w:rsidRDefault="0029417D"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29417D" w:rsidRDefault="0029417D" w:rsidP="00014683"/>
                    <w:p w14:paraId="02EB378F" w14:textId="77777777" w:rsidR="0029417D" w:rsidRDefault="0029417D" w:rsidP="00014683"/>
                    <w:p w14:paraId="6A05A809" w14:textId="77777777" w:rsidR="0029417D" w:rsidRDefault="0029417D" w:rsidP="00014683"/>
                    <w:p w14:paraId="5A39BBE3" w14:textId="77777777" w:rsidR="0029417D" w:rsidRDefault="0029417D" w:rsidP="00014683"/>
                    <w:p w14:paraId="41C8F396" w14:textId="77777777" w:rsidR="0029417D" w:rsidRDefault="0029417D" w:rsidP="00014683"/>
                    <w:p w14:paraId="72A3D3EC" w14:textId="77777777" w:rsidR="0029417D" w:rsidRDefault="0029417D"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29417D" w:rsidRDefault="0029417D" w:rsidP="00014683"/>
                    <w:p w14:paraId="0E27B00A" w14:textId="77777777" w:rsidR="0029417D" w:rsidRDefault="0029417D" w:rsidP="00014683">
                      <w:pPr>
                        <w:rPr>
                          <w:sz w:val="12"/>
                          <w:szCs w:val="12"/>
                        </w:rPr>
                      </w:pPr>
                    </w:p>
                    <w:p w14:paraId="60061E4C" w14:textId="77777777" w:rsidR="0029417D" w:rsidRDefault="0029417D" w:rsidP="00014683">
                      <w:pPr>
                        <w:rPr>
                          <w:sz w:val="12"/>
                          <w:szCs w:val="12"/>
                        </w:rPr>
                      </w:pPr>
                    </w:p>
                    <w:p w14:paraId="44EAFD9C" w14:textId="77777777" w:rsidR="0029417D" w:rsidRPr="00CF0E13" w:rsidRDefault="0029417D" w:rsidP="00014683">
                      <w:pPr>
                        <w:rPr>
                          <w:sz w:val="12"/>
                          <w:szCs w:val="12"/>
                        </w:rPr>
                      </w:pPr>
                    </w:p>
                    <w:p w14:paraId="4B94D5A5" w14:textId="77777777" w:rsidR="0029417D" w:rsidRDefault="0029417D" w:rsidP="00014683">
                      <w:pPr>
                        <w:rPr>
                          <w:sz w:val="16"/>
                          <w:szCs w:val="16"/>
                        </w:rPr>
                      </w:pPr>
                    </w:p>
                    <w:p w14:paraId="3DEEC669" w14:textId="77777777" w:rsidR="0029417D" w:rsidRPr="00CF0E13" w:rsidRDefault="0029417D" w:rsidP="00014683">
                      <w:pPr>
                        <w:rPr>
                          <w:sz w:val="12"/>
                          <w:szCs w:val="12"/>
                        </w:rPr>
                      </w:pPr>
                    </w:p>
                    <w:p w14:paraId="3656B9AB" w14:textId="77777777" w:rsidR="0029417D" w:rsidRDefault="0029417D" w:rsidP="00014683"/>
                    <w:p w14:paraId="45FB0818" w14:textId="77777777" w:rsidR="0029417D" w:rsidRPr="00613154" w:rsidRDefault="0029417D" w:rsidP="00014683">
                      <w:pPr>
                        <w:rPr>
                          <w:sz w:val="16"/>
                          <w:szCs w:val="16"/>
                        </w:rPr>
                      </w:pPr>
                    </w:p>
                    <w:p w14:paraId="049F31CB" w14:textId="77777777" w:rsidR="0029417D" w:rsidRDefault="0029417D" w:rsidP="00014683"/>
                    <w:p w14:paraId="53128261" w14:textId="77777777" w:rsidR="0029417D" w:rsidRDefault="0029417D" w:rsidP="00014683"/>
                  </w:txbxContent>
                </v:textbox>
              </v:shape>
            </w:pict>
          </mc:Fallback>
        </mc:AlternateContent>
      </w:r>
    </w:p>
    <w:p w14:paraId="3FE9F23F" w14:textId="77777777" w:rsidR="00F309AD" w:rsidRPr="003C713A" w:rsidRDefault="00F309AD" w:rsidP="0029417D">
      <w:pPr>
        <w:pStyle w:val="Appendixtext"/>
        <w:spacing w:after="0" w:line="240" w:lineRule="auto"/>
        <w:rPr>
          <w:rFonts w:cs="Arial"/>
          <w:sz w:val="22"/>
          <w:szCs w:val="22"/>
        </w:rPr>
      </w:pPr>
    </w:p>
    <w:p w14:paraId="1F72F646" w14:textId="77777777" w:rsidR="00F309AD" w:rsidRPr="003C713A" w:rsidRDefault="00F309AD" w:rsidP="0029417D">
      <w:pPr>
        <w:pStyle w:val="Appendixtext"/>
        <w:spacing w:after="0" w:line="240" w:lineRule="auto"/>
        <w:rPr>
          <w:rFonts w:cs="Arial"/>
          <w:sz w:val="22"/>
          <w:szCs w:val="22"/>
        </w:rPr>
      </w:pPr>
    </w:p>
    <w:p w14:paraId="08CE6F91" w14:textId="77777777" w:rsidR="00F309AD" w:rsidRPr="003C713A" w:rsidRDefault="00F309AD" w:rsidP="0029417D">
      <w:pPr>
        <w:pStyle w:val="Appendixtext"/>
        <w:spacing w:after="0" w:line="240" w:lineRule="auto"/>
        <w:rPr>
          <w:rFonts w:cs="Arial"/>
          <w:sz w:val="22"/>
          <w:szCs w:val="22"/>
        </w:rPr>
      </w:pPr>
    </w:p>
    <w:p w14:paraId="61CDCEAD" w14:textId="77777777" w:rsidR="00F309AD" w:rsidRPr="003C713A" w:rsidRDefault="00F309AD" w:rsidP="0029417D">
      <w:pPr>
        <w:pStyle w:val="Appendixtext"/>
        <w:spacing w:after="0" w:line="240" w:lineRule="auto"/>
        <w:rPr>
          <w:rFonts w:cs="Arial"/>
          <w:sz w:val="22"/>
          <w:szCs w:val="22"/>
        </w:rPr>
      </w:pPr>
    </w:p>
    <w:p w14:paraId="6BB9E253" w14:textId="77777777" w:rsidR="00F309AD" w:rsidRPr="003C713A" w:rsidRDefault="00F309AD" w:rsidP="0029417D">
      <w:pPr>
        <w:pStyle w:val="Appendixtext"/>
        <w:spacing w:after="0" w:line="240" w:lineRule="auto"/>
        <w:rPr>
          <w:rFonts w:cs="Arial"/>
          <w:sz w:val="22"/>
          <w:szCs w:val="22"/>
        </w:rPr>
      </w:pPr>
    </w:p>
    <w:p w14:paraId="23DE523C" w14:textId="77777777" w:rsidR="00F309AD" w:rsidRPr="003C713A" w:rsidRDefault="00F309AD" w:rsidP="0029417D">
      <w:pPr>
        <w:pStyle w:val="Appendixtext"/>
        <w:spacing w:after="0" w:line="240" w:lineRule="auto"/>
        <w:rPr>
          <w:rFonts w:cs="Arial"/>
          <w:sz w:val="22"/>
          <w:szCs w:val="22"/>
        </w:rPr>
      </w:pPr>
    </w:p>
    <w:p w14:paraId="52E56223" w14:textId="77777777" w:rsidR="00F309AD" w:rsidRPr="003C713A" w:rsidRDefault="00F309AD" w:rsidP="0029417D">
      <w:pPr>
        <w:pStyle w:val="Appendixtext"/>
        <w:spacing w:after="0" w:line="240" w:lineRule="auto"/>
        <w:rPr>
          <w:rFonts w:cs="Arial"/>
          <w:sz w:val="22"/>
          <w:szCs w:val="22"/>
        </w:rPr>
      </w:pPr>
    </w:p>
    <w:p w14:paraId="07547A01" w14:textId="77777777" w:rsidR="00F309AD" w:rsidRPr="003C713A" w:rsidRDefault="00F309AD" w:rsidP="0029417D">
      <w:pPr>
        <w:pStyle w:val="Appendixtext"/>
        <w:spacing w:after="0" w:line="240" w:lineRule="auto"/>
        <w:rPr>
          <w:rFonts w:cs="Arial"/>
          <w:sz w:val="22"/>
          <w:szCs w:val="22"/>
        </w:rPr>
      </w:pPr>
    </w:p>
    <w:p w14:paraId="5043CB0F" w14:textId="77777777" w:rsidR="005713AE" w:rsidRPr="003C713A" w:rsidRDefault="005713AE" w:rsidP="0029417D">
      <w:pPr>
        <w:tabs>
          <w:tab w:val="left" w:pos="3969"/>
        </w:tabs>
        <w:spacing w:line="240" w:lineRule="auto"/>
        <w:ind w:left="3969" w:right="1319"/>
        <w:rPr>
          <w:rFonts w:cs="Arial"/>
          <w:b/>
          <w:caps/>
          <w:sz w:val="22"/>
          <w:szCs w:val="22"/>
        </w:rPr>
      </w:pPr>
    </w:p>
    <w:p w14:paraId="07459315" w14:textId="77777777" w:rsidR="00F309AD" w:rsidRPr="003C713A" w:rsidRDefault="00F309AD" w:rsidP="0029417D">
      <w:pPr>
        <w:tabs>
          <w:tab w:val="left" w:pos="426"/>
        </w:tabs>
        <w:spacing w:line="240" w:lineRule="auto"/>
        <w:ind w:right="1319"/>
        <w:rPr>
          <w:rFonts w:cs="Arial"/>
          <w:b/>
          <w:caps/>
          <w:sz w:val="22"/>
          <w:szCs w:val="22"/>
        </w:rPr>
      </w:pPr>
    </w:p>
    <w:p w14:paraId="6537F28F" w14:textId="77777777" w:rsidR="00F309AD" w:rsidRPr="003C713A" w:rsidRDefault="00F309AD" w:rsidP="0029417D">
      <w:pPr>
        <w:tabs>
          <w:tab w:val="left" w:pos="426"/>
        </w:tabs>
        <w:spacing w:line="240" w:lineRule="auto"/>
        <w:ind w:left="397" w:right="1319"/>
        <w:rPr>
          <w:rFonts w:cs="Arial"/>
          <w:b/>
          <w:caps/>
          <w:sz w:val="22"/>
          <w:szCs w:val="22"/>
        </w:rPr>
      </w:pPr>
    </w:p>
    <w:p w14:paraId="6097038E" w14:textId="77777777" w:rsidR="00782561" w:rsidRDefault="00782561" w:rsidP="0029417D">
      <w:pPr>
        <w:tabs>
          <w:tab w:val="left" w:pos="3969"/>
          <w:tab w:val="left" w:pos="6946"/>
        </w:tabs>
        <w:spacing w:line="240" w:lineRule="auto"/>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6DFB9E20" w14:textId="77777777" w:rsidR="003F7D70" w:rsidRPr="00CC1AE2" w:rsidRDefault="003F7D70" w:rsidP="0029417D">
      <w:pPr>
        <w:tabs>
          <w:tab w:val="left" w:pos="3969"/>
          <w:tab w:val="left" w:pos="6946"/>
        </w:tabs>
        <w:spacing w:line="240" w:lineRule="auto"/>
        <w:ind w:left="3969" w:right="1319"/>
        <w:jc w:val="left"/>
        <w:rPr>
          <w:rFonts w:cs="Arial"/>
          <w:b/>
          <w:sz w:val="22"/>
          <w:szCs w:val="22"/>
        </w:rPr>
      </w:pPr>
    </w:p>
    <w:p w14:paraId="338BBC9C" w14:textId="77777777" w:rsidR="00F309AD" w:rsidRPr="00CC1AE2" w:rsidRDefault="000E0829" w:rsidP="0029417D">
      <w:pPr>
        <w:tabs>
          <w:tab w:val="left" w:pos="3969"/>
          <w:tab w:val="left" w:pos="6946"/>
        </w:tabs>
        <w:spacing w:line="240" w:lineRule="auto"/>
        <w:ind w:left="3969" w:right="1319"/>
        <w:jc w:val="left"/>
        <w:rPr>
          <w:rFonts w:cs="Arial"/>
          <w:sz w:val="22"/>
          <w:szCs w:val="22"/>
        </w:rPr>
      </w:pPr>
      <w:r>
        <w:rPr>
          <w:rFonts w:cs="Arial"/>
          <w:sz w:val="22"/>
          <w:szCs w:val="22"/>
        </w:rPr>
        <w:t xml:space="preserve">NML </w:t>
      </w:r>
      <w:r w:rsidR="00747E04">
        <w:rPr>
          <w:rFonts w:cs="Arial"/>
          <w:sz w:val="22"/>
          <w:szCs w:val="22"/>
        </w:rPr>
        <w:t xml:space="preserve">Disaster Recovery </w:t>
      </w:r>
      <w:r>
        <w:rPr>
          <w:rFonts w:cs="Arial"/>
          <w:sz w:val="22"/>
          <w:szCs w:val="22"/>
        </w:rPr>
        <w:t>SAN R</w:t>
      </w:r>
      <w:r w:rsidR="006F47BC">
        <w:rPr>
          <w:rFonts w:cs="Arial"/>
          <w:sz w:val="22"/>
          <w:szCs w:val="22"/>
        </w:rPr>
        <w:t>eplacement</w:t>
      </w:r>
      <w:r>
        <w:rPr>
          <w:rFonts w:cs="Arial"/>
          <w:sz w:val="22"/>
          <w:szCs w:val="22"/>
        </w:rPr>
        <w:t xml:space="preserve"> Tender</w:t>
      </w:r>
    </w:p>
    <w:p w14:paraId="70DF9E56" w14:textId="77777777" w:rsidR="00012C91" w:rsidRPr="00CC1AE2" w:rsidRDefault="00012C91" w:rsidP="0029417D">
      <w:pPr>
        <w:spacing w:line="240" w:lineRule="auto"/>
        <w:rPr>
          <w:rFonts w:cs="Arial"/>
          <w:sz w:val="22"/>
          <w:szCs w:val="22"/>
        </w:rPr>
      </w:pPr>
    </w:p>
    <w:p w14:paraId="0CC927F3" w14:textId="77777777" w:rsidR="00012C91" w:rsidRPr="00CC1AE2" w:rsidRDefault="00E746AC" w:rsidP="0029417D">
      <w:pPr>
        <w:spacing w:before="120" w:line="240" w:lineRule="auto"/>
        <w:ind w:left="3969"/>
        <w:rPr>
          <w:rFonts w:cs="Arial"/>
          <w:sz w:val="22"/>
          <w:szCs w:val="22"/>
        </w:rPr>
      </w:pPr>
      <w:r w:rsidRPr="00CC1AE2">
        <w:rPr>
          <w:rFonts w:cs="Arial"/>
          <w:b/>
          <w:sz w:val="22"/>
          <w:szCs w:val="22"/>
        </w:rPr>
        <w:t>Author:</w:t>
      </w:r>
      <w:r w:rsidRPr="00CC1AE2">
        <w:rPr>
          <w:rFonts w:cs="Arial"/>
          <w:sz w:val="22"/>
          <w:szCs w:val="22"/>
        </w:rPr>
        <w:t xml:space="preserve"> </w:t>
      </w:r>
      <w:r w:rsidR="00CC1AE2" w:rsidRPr="00CC1AE2">
        <w:rPr>
          <w:rFonts w:cs="Arial"/>
          <w:sz w:val="22"/>
          <w:szCs w:val="22"/>
        </w:rPr>
        <w:tab/>
      </w:r>
      <w:r w:rsidR="00747E04">
        <w:rPr>
          <w:rFonts w:cs="Arial"/>
          <w:sz w:val="22"/>
          <w:szCs w:val="22"/>
        </w:rPr>
        <w:t>Ian Lindsay</w:t>
      </w:r>
    </w:p>
    <w:p w14:paraId="6E010EEE" w14:textId="2798BCB7" w:rsidR="00012C91" w:rsidRPr="00CC1AE2" w:rsidRDefault="00E746AC" w:rsidP="61B23B52">
      <w:pPr>
        <w:spacing w:before="120" w:line="240" w:lineRule="auto"/>
        <w:ind w:left="3969"/>
        <w:rPr>
          <w:rFonts w:cs="Arial"/>
          <w:sz w:val="22"/>
          <w:szCs w:val="22"/>
        </w:rPr>
      </w:pPr>
      <w:r w:rsidRPr="61B23B52">
        <w:rPr>
          <w:rFonts w:cs="Arial"/>
          <w:b/>
          <w:bCs/>
          <w:sz w:val="22"/>
          <w:szCs w:val="22"/>
        </w:rPr>
        <w:t>Date:</w:t>
      </w:r>
      <w:r w:rsidR="00FD44F8" w:rsidRPr="00CC1AE2">
        <w:rPr>
          <w:rFonts w:cs="Arial"/>
          <w:sz w:val="22"/>
          <w:szCs w:val="22"/>
        </w:rPr>
        <w:t xml:space="preserve"> 18</w:t>
      </w:r>
      <w:r w:rsidR="006F47BC">
        <w:rPr>
          <w:rFonts w:cs="Arial"/>
          <w:sz w:val="22"/>
          <w:szCs w:val="22"/>
        </w:rPr>
        <w:tab/>
      </w:r>
      <w:r w:rsidR="00747E04">
        <w:rPr>
          <w:rFonts w:cs="Arial"/>
          <w:sz w:val="22"/>
          <w:szCs w:val="22"/>
        </w:rPr>
        <w:t>/11/2019</w:t>
      </w:r>
    </w:p>
    <w:p w14:paraId="44E871BC" w14:textId="77777777" w:rsidR="00012C91" w:rsidRPr="003C713A" w:rsidRDefault="00012C91" w:rsidP="0029417D">
      <w:pPr>
        <w:spacing w:line="240" w:lineRule="auto"/>
        <w:ind w:left="3969"/>
        <w:rPr>
          <w:rFonts w:cs="Arial"/>
          <w:sz w:val="22"/>
          <w:szCs w:val="22"/>
        </w:rPr>
      </w:pPr>
    </w:p>
    <w:p w14:paraId="144A5D23" w14:textId="77777777" w:rsidR="00012C91" w:rsidRPr="003C713A" w:rsidRDefault="00012C91" w:rsidP="0029417D">
      <w:pPr>
        <w:spacing w:line="240" w:lineRule="auto"/>
        <w:rPr>
          <w:rFonts w:cs="Arial"/>
          <w:sz w:val="22"/>
          <w:szCs w:val="22"/>
        </w:rPr>
      </w:pPr>
    </w:p>
    <w:p w14:paraId="738610EB" w14:textId="77777777" w:rsidR="00012C91" w:rsidRPr="003C713A" w:rsidRDefault="00012C91" w:rsidP="0029417D">
      <w:pPr>
        <w:pStyle w:val="Appendixtext"/>
        <w:spacing w:after="0" w:line="240" w:lineRule="auto"/>
        <w:rPr>
          <w:rFonts w:cs="Arial"/>
          <w:sz w:val="22"/>
          <w:szCs w:val="22"/>
        </w:rPr>
      </w:pPr>
    </w:p>
    <w:p w14:paraId="637805D2" w14:textId="77777777" w:rsidR="00012C91" w:rsidRPr="003C713A" w:rsidRDefault="00012C91" w:rsidP="0029417D">
      <w:pPr>
        <w:pStyle w:val="Appendixtext"/>
        <w:spacing w:after="0" w:line="240" w:lineRule="auto"/>
        <w:rPr>
          <w:rFonts w:cs="Arial"/>
          <w:sz w:val="22"/>
          <w:szCs w:val="22"/>
        </w:rPr>
      </w:pPr>
    </w:p>
    <w:p w14:paraId="463F29E8" w14:textId="77777777" w:rsidR="00012C91" w:rsidRPr="003C713A" w:rsidRDefault="00012C91" w:rsidP="0029417D">
      <w:pPr>
        <w:spacing w:line="240" w:lineRule="auto"/>
        <w:rPr>
          <w:rFonts w:cs="Arial"/>
          <w:sz w:val="22"/>
          <w:szCs w:val="22"/>
        </w:rPr>
      </w:pPr>
    </w:p>
    <w:p w14:paraId="3B7B4B86" w14:textId="77777777" w:rsidR="00012C91" w:rsidRPr="003C713A" w:rsidRDefault="00012C91" w:rsidP="0029417D">
      <w:pPr>
        <w:spacing w:line="240" w:lineRule="auto"/>
        <w:rPr>
          <w:rFonts w:cs="Arial"/>
          <w:sz w:val="22"/>
          <w:szCs w:val="22"/>
        </w:rPr>
      </w:pPr>
    </w:p>
    <w:p w14:paraId="3A0FF5F2" w14:textId="77777777" w:rsidR="00012C91" w:rsidRPr="003C713A" w:rsidRDefault="00012C91" w:rsidP="0029417D">
      <w:pPr>
        <w:spacing w:line="240" w:lineRule="auto"/>
        <w:rPr>
          <w:rFonts w:cs="Arial"/>
          <w:sz w:val="22"/>
          <w:szCs w:val="22"/>
        </w:rPr>
      </w:pPr>
    </w:p>
    <w:p w14:paraId="5630AD66" w14:textId="77777777" w:rsidR="00012C91" w:rsidRPr="003C713A" w:rsidRDefault="00012C91" w:rsidP="0029417D">
      <w:pPr>
        <w:spacing w:line="240" w:lineRule="auto"/>
        <w:rPr>
          <w:rFonts w:cs="Arial"/>
          <w:sz w:val="22"/>
          <w:szCs w:val="22"/>
        </w:rPr>
      </w:pPr>
    </w:p>
    <w:p w14:paraId="61829076" w14:textId="77777777" w:rsidR="00012C91" w:rsidRPr="003C713A" w:rsidRDefault="00012C91" w:rsidP="0029417D">
      <w:pPr>
        <w:spacing w:line="240" w:lineRule="auto"/>
        <w:rPr>
          <w:rFonts w:cs="Arial"/>
          <w:sz w:val="22"/>
          <w:szCs w:val="22"/>
        </w:rPr>
      </w:pPr>
    </w:p>
    <w:p w14:paraId="2BA226A1" w14:textId="77777777" w:rsidR="00012C91" w:rsidRPr="003C713A" w:rsidRDefault="00012C91" w:rsidP="0029417D">
      <w:pPr>
        <w:spacing w:line="240" w:lineRule="auto"/>
        <w:rPr>
          <w:rFonts w:cs="Arial"/>
          <w:sz w:val="22"/>
          <w:szCs w:val="22"/>
        </w:rPr>
      </w:pPr>
    </w:p>
    <w:p w14:paraId="17AD93B2" w14:textId="77777777" w:rsidR="00012C91" w:rsidRPr="003C713A" w:rsidRDefault="00012C91" w:rsidP="0029417D">
      <w:pPr>
        <w:spacing w:line="240" w:lineRule="auto"/>
        <w:rPr>
          <w:rFonts w:cs="Arial"/>
          <w:sz w:val="22"/>
          <w:szCs w:val="22"/>
        </w:rPr>
      </w:pPr>
    </w:p>
    <w:p w14:paraId="0DE4B5B7" w14:textId="77777777" w:rsidR="00012C91" w:rsidRPr="003C713A" w:rsidRDefault="00012C91" w:rsidP="0029417D">
      <w:pPr>
        <w:spacing w:line="240" w:lineRule="auto"/>
        <w:rPr>
          <w:rFonts w:cs="Arial"/>
          <w:sz w:val="22"/>
          <w:szCs w:val="22"/>
        </w:rPr>
      </w:pPr>
    </w:p>
    <w:p w14:paraId="66204FF1" w14:textId="77777777" w:rsidR="00012C91" w:rsidRPr="003C713A" w:rsidRDefault="00012C91" w:rsidP="0029417D">
      <w:pPr>
        <w:spacing w:line="240" w:lineRule="auto"/>
        <w:rPr>
          <w:rFonts w:cs="Arial"/>
          <w:sz w:val="22"/>
          <w:szCs w:val="22"/>
        </w:rPr>
        <w:sectPr w:rsidR="00012C91" w:rsidRPr="003C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14:paraId="406425CA" w14:textId="77777777" w:rsidR="003D10E0" w:rsidRDefault="003D10E0" w:rsidP="0029417D">
      <w:pPr>
        <w:spacing w:line="240" w:lineRule="auto"/>
      </w:pPr>
      <w:bookmarkStart w:id="0" w:name="_Toc148507569"/>
      <w:bookmarkStart w:id="1" w:name="_Toc246913811"/>
      <w:r>
        <w:lastRenderedPageBreak/>
        <w:t>Contents</w:t>
      </w:r>
    </w:p>
    <w:p w14:paraId="0091679D" w14:textId="77777777" w:rsidR="003D10E0" w:rsidRDefault="003D10E0" w:rsidP="00AA05C0">
      <w:pPr>
        <w:pStyle w:val="ListParagraph"/>
        <w:numPr>
          <w:ilvl w:val="0"/>
          <w:numId w:val="44"/>
        </w:numPr>
        <w:spacing w:line="240" w:lineRule="auto"/>
      </w:pPr>
      <w:r>
        <w:t>Introduction</w:t>
      </w:r>
      <w:r>
        <w:tab/>
      </w:r>
      <w:r>
        <w:tab/>
      </w:r>
      <w:r>
        <w:tab/>
      </w:r>
      <w:r>
        <w:tab/>
      </w:r>
      <w:r>
        <w:tab/>
      </w:r>
      <w:r>
        <w:tab/>
      </w:r>
      <w:r>
        <w:tab/>
      </w:r>
      <w:r w:rsidR="005057A6">
        <w:t>3</w:t>
      </w:r>
    </w:p>
    <w:p w14:paraId="6937C03C" w14:textId="77777777" w:rsidR="003D10E0" w:rsidRDefault="003D10E0" w:rsidP="0029417D">
      <w:pPr>
        <w:pStyle w:val="ListParagraph"/>
        <w:spacing w:line="240" w:lineRule="auto"/>
      </w:pPr>
      <w:r>
        <w:t>1.1</w:t>
      </w:r>
      <w:r>
        <w:tab/>
        <w:t>Company Background</w:t>
      </w:r>
      <w:r>
        <w:tab/>
      </w:r>
      <w:r>
        <w:tab/>
      </w:r>
      <w:r>
        <w:tab/>
      </w:r>
      <w:r>
        <w:tab/>
      </w:r>
      <w:r>
        <w:tab/>
      </w:r>
      <w:r w:rsidR="005057A6">
        <w:t>3</w:t>
      </w:r>
    </w:p>
    <w:p w14:paraId="2D65BD31" w14:textId="77777777" w:rsidR="003D10E0" w:rsidRDefault="00812F10" w:rsidP="0029417D">
      <w:pPr>
        <w:pStyle w:val="ListParagraph"/>
        <w:spacing w:line="240" w:lineRule="auto"/>
      </w:pPr>
      <w:r>
        <w:t>1.2</w:t>
      </w:r>
      <w:r w:rsidR="003D10E0">
        <w:tab/>
        <w:t>High Level Overview of Re</w:t>
      </w:r>
      <w:r w:rsidR="005057A6">
        <w:t>quirements</w:t>
      </w:r>
      <w:r w:rsidR="005057A6">
        <w:tab/>
      </w:r>
      <w:r w:rsidR="005057A6">
        <w:tab/>
      </w:r>
      <w:r w:rsidR="005057A6">
        <w:tab/>
        <w:t>3</w:t>
      </w:r>
    </w:p>
    <w:p w14:paraId="06E3EA45" w14:textId="77777777" w:rsidR="00097D5A" w:rsidRDefault="008761FF" w:rsidP="008761FF">
      <w:pPr>
        <w:pStyle w:val="ListParagraph"/>
        <w:numPr>
          <w:ilvl w:val="1"/>
          <w:numId w:val="44"/>
        </w:numPr>
        <w:spacing w:line="240" w:lineRule="auto"/>
      </w:pPr>
      <w:r>
        <w:t xml:space="preserve">        </w:t>
      </w:r>
      <w:r w:rsidR="008048E0">
        <w:t>Existing Solution</w:t>
      </w:r>
      <w:r w:rsidR="007D2610">
        <w:tab/>
      </w:r>
      <w:r w:rsidR="007D2610">
        <w:tab/>
      </w:r>
      <w:r w:rsidR="007D2610">
        <w:tab/>
      </w:r>
      <w:r w:rsidR="007D2610">
        <w:tab/>
      </w:r>
      <w:r w:rsidR="007D2610">
        <w:tab/>
      </w:r>
      <w:r w:rsidR="007D2610">
        <w:tab/>
      </w:r>
      <w:r w:rsidR="001633F4">
        <w:t>4</w:t>
      </w:r>
    </w:p>
    <w:p w14:paraId="2DBF0D7D" w14:textId="77777777" w:rsidR="00083F40" w:rsidRDefault="00083F40" w:rsidP="0029417D">
      <w:pPr>
        <w:pStyle w:val="ListParagraph"/>
        <w:spacing w:line="240" w:lineRule="auto"/>
      </w:pPr>
    </w:p>
    <w:p w14:paraId="3E7BF864" w14:textId="77777777" w:rsidR="008048E0" w:rsidRDefault="00AA05C0" w:rsidP="00AA05C0">
      <w:pPr>
        <w:spacing w:line="240" w:lineRule="auto"/>
        <w:ind w:firstLine="426"/>
      </w:pPr>
      <w:r>
        <w:t xml:space="preserve">2. </w:t>
      </w:r>
      <w:r>
        <w:tab/>
        <w:t>Tender Instruction</w:t>
      </w:r>
      <w:r w:rsidR="008048E0">
        <w:t>s</w:t>
      </w:r>
      <w:r w:rsidR="008048E0">
        <w:tab/>
      </w:r>
      <w:r w:rsidR="008048E0">
        <w:tab/>
      </w:r>
      <w:r w:rsidR="008048E0">
        <w:tab/>
      </w:r>
      <w:r>
        <w:tab/>
      </w:r>
      <w:r w:rsidR="008048E0">
        <w:tab/>
      </w:r>
      <w:r w:rsidR="008048E0">
        <w:tab/>
      </w:r>
      <w:r w:rsidR="0029417D">
        <w:t>5</w:t>
      </w:r>
    </w:p>
    <w:p w14:paraId="076A945D" w14:textId="77777777" w:rsidR="008048E0" w:rsidRDefault="008048E0" w:rsidP="0029417D">
      <w:pPr>
        <w:pStyle w:val="ListParagraph"/>
        <w:spacing w:line="240" w:lineRule="auto"/>
      </w:pPr>
      <w:r>
        <w:t>2.1</w:t>
      </w:r>
      <w:r>
        <w:tab/>
        <w:t>Introduction</w:t>
      </w:r>
      <w:r>
        <w:tab/>
      </w:r>
      <w:r>
        <w:tab/>
      </w:r>
      <w:r>
        <w:tab/>
      </w:r>
      <w:r>
        <w:tab/>
      </w:r>
      <w:r>
        <w:tab/>
      </w:r>
      <w:r>
        <w:tab/>
      </w:r>
      <w:r w:rsidR="0029417D">
        <w:t>5</w:t>
      </w:r>
    </w:p>
    <w:p w14:paraId="175DF7F7" w14:textId="77777777" w:rsidR="009F4167" w:rsidRDefault="00516AF3" w:rsidP="0029417D">
      <w:pPr>
        <w:pStyle w:val="ListParagraph"/>
        <w:spacing w:line="240" w:lineRule="auto"/>
      </w:pPr>
      <w:r>
        <w:t>2.2</w:t>
      </w:r>
      <w:r>
        <w:tab/>
        <w:t>General</w:t>
      </w:r>
      <w:r>
        <w:tab/>
      </w:r>
      <w:r>
        <w:tab/>
      </w:r>
      <w:r>
        <w:tab/>
      </w:r>
      <w:r>
        <w:tab/>
      </w:r>
      <w:r>
        <w:tab/>
      </w:r>
      <w:r>
        <w:tab/>
      </w:r>
      <w:r>
        <w:tab/>
      </w:r>
      <w:r w:rsidR="0029417D">
        <w:t>5</w:t>
      </w:r>
    </w:p>
    <w:p w14:paraId="312AF7F1" w14:textId="77777777" w:rsidR="00822A95" w:rsidRDefault="008048E0" w:rsidP="0029417D">
      <w:pPr>
        <w:pStyle w:val="ListParagraph"/>
        <w:spacing w:line="240" w:lineRule="auto"/>
      </w:pPr>
      <w:r>
        <w:t>2.</w:t>
      </w:r>
      <w:r w:rsidR="009F4167">
        <w:t>3</w:t>
      </w:r>
      <w:r>
        <w:tab/>
        <w:t>Confidentiality and Non-Disclosure</w:t>
      </w:r>
      <w:r>
        <w:tab/>
      </w:r>
      <w:r>
        <w:tab/>
      </w:r>
      <w:r>
        <w:tab/>
      </w:r>
      <w:r>
        <w:tab/>
      </w:r>
      <w:r w:rsidR="005057A6">
        <w:t>6</w:t>
      </w:r>
    </w:p>
    <w:p w14:paraId="18081621" w14:textId="77777777" w:rsidR="008048E0" w:rsidRDefault="008048E0" w:rsidP="0029417D">
      <w:pPr>
        <w:pStyle w:val="ListParagraph"/>
        <w:spacing w:line="240" w:lineRule="auto"/>
      </w:pPr>
      <w:r>
        <w:t>2.</w:t>
      </w:r>
      <w:r w:rsidR="009F4167">
        <w:t>4</w:t>
      </w:r>
      <w:r>
        <w:tab/>
        <w:t>Accuracy of Information and Liability of NML</w:t>
      </w:r>
      <w:r>
        <w:tab/>
      </w:r>
      <w:r>
        <w:tab/>
      </w:r>
      <w:r>
        <w:tab/>
      </w:r>
      <w:r w:rsidR="00B132D5">
        <w:t>6</w:t>
      </w:r>
    </w:p>
    <w:p w14:paraId="4EF321DD" w14:textId="77777777" w:rsidR="008048E0" w:rsidRDefault="008048E0" w:rsidP="0029417D">
      <w:pPr>
        <w:pStyle w:val="ListParagraph"/>
        <w:spacing w:line="240" w:lineRule="auto"/>
      </w:pPr>
      <w:r>
        <w:t>2.</w:t>
      </w:r>
      <w:r w:rsidR="009F4167">
        <w:t>5</w:t>
      </w:r>
      <w:r>
        <w:tab/>
      </w:r>
      <w:r w:rsidR="00EB7FAE">
        <w:t>Cost of Preparation</w:t>
      </w:r>
      <w:r>
        <w:tab/>
      </w:r>
      <w:r>
        <w:tab/>
      </w:r>
      <w:r>
        <w:tab/>
      </w:r>
      <w:r>
        <w:tab/>
      </w:r>
      <w:r>
        <w:tab/>
      </w:r>
      <w:r w:rsidR="0029417D">
        <w:t>7</w:t>
      </w:r>
    </w:p>
    <w:p w14:paraId="6870868C" w14:textId="77777777" w:rsidR="008048E0" w:rsidRDefault="00EB7FAE" w:rsidP="0029417D">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29417D">
        <w:t>7</w:t>
      </w:r>
    </w:p>
    <w:p w14:paraId="33F991A0" w14:textId="77777777" w:rsidR="008048E0" w:rsidRDefault="00EB7FAE" w:rsidP="0029417D">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29417D">
        <w:t>7</w:t>
      </w:r>
    </w:p>
    <w:p w14:paraId="4A767D47" w14:textId="77777777" w:rsidR="00EB7FAE" w:rsidRDefault="00EB7FAE" w:rsidP="0029417D">
      <w:pPr>
        <w:pStyle w:val="ListParagraph"/>
        <w:spacing w:line="240" w:lineRule="auto"/>
      </w:pPr>
      <w:r>
        <w:t>2.</w:t>
      </w:r>
      <w:r w:rsidR="009F4167">
        <w:t>8</w:t>
      </w:r>
      <w:r>
        <w:tab/>
        <w:t>Payments Against a Contract Award</w:t>
      </w:r>
      <w:r>
        <w:tab/>
      </w:r>
      <w:r>
        <w:tab/>
      </w:r>
      <w:r>
        <w:tab/>
      </w:r>
      <w:r>
        <w:tab/>
      </w:r>
      <w:r w:rsidR="0029417D">
        <w:t>7</w:t>
      </w:r>
    </w:p>
    <w:p w14:paraId="0CFDAC26" w14:textId="77777777" w:rsidR="00EB7FAE" w:rsidRDefault="00EB7FAE" w:rsidP="0029417D">
      <w:pPr>
        <w:pStyle w:val="ListParagraph"/>
        <w:spacing w:line="240" w:lineRule="auto"/>
      </w:pPr>
      <w:r>
        <w:t>2.</w:t>
      </w:r>
      <w:r w:rsidR="009F4167">
        <w:t>9</w:t>
      </w:r>
      <w:r>
        <w:tab/>
      </w:r>
      <w:r w:rsidR="003D2508">
        <w:t>Bidder</w:t>
      </w:r>
      <w:r>
        <w:t xml:space="preserve"> Misrepresentation or Default</w:t>
      </w:r>
      <w:r>
        <w:tab/>
      </w:r>
      <w:r>
        <w:tab/>
      </w:r>
      <w:r>
        <w:tab/>
      </w:r>
      <w:r>
        <w:tab/>
      </w:r>
      <w:r w:rsidR="0029417D">
        <w:t>7</w:t>
      </w:r>
    </w:p>
    <w:p w14:paraId="05B2AAAE" w14:textId="77777777" w:rsidR="00EB7FAE" w:rsidRDefault="00EB7FAE" w:rsidP="0029417D">
      <w:pPr>
        <w:pStyle w:val="ListParagraph"/>
        <w:spacing w:line="240" w:lineRule="auto"/>
      </w:pPr>
      <w:r>
        <w:t>2.</w:t>
      </w:r>
      <w:r w:rsidR="009F4167">
        <w:t>10</w:t>
      </w:r>
      <w:r>
        <w:tab/>
        <w:t>Amendments to the Tender</w:t>
      </w:r>
      <w:r>
        <w:tab/>
      </w:r>
      <w:r>
        <w:tab/>
      </w:r>
      <w:r>
        <w:tab/>
      </w:r>
      <w:r>
        <w:tab/>
      </w:r>
      <w:r>
        <w:tab/>
      </w:r>
      <w:r w:rsidR="0029417D">
        <w:t>7</w:t>
      </w:r>
    </w:p>
    <w:p w14:paraId="77FEEE22" w14:textId="77777777" w:rsidR="009F4167" w:rsidRDefault="009F4167" w:rsidP="00A0391F">
      <w:pPr>
        <w:pStyle w:val="ListParagraph"/>
        <w:numPr>
          <w:ilvl w:val="1"/>
          <w:numId w:val="45"/>
        </w:numPr>
        <w:spacing w:line="240" w:lineRule="auto"/>
        <w:ind w:left="1418" w:hanging="698"/>
      </w:pPr>
      <w:r>
        <w:t>Responding to the Tender</w:t>
      </w:r>
      <w:r>
        <w:tab/>
      </w:r>
      <w:r>
        <w:tab/>
      </w:r>
      <w:r>
        <w:tab/>
      </w:r>
      <w:r>
        <w:tab/>
      </w:r>
      <w:r>
        <w:tab/>
      </w:r>
      <w:r w:rsidR="00A0391F">
        <w:t>7</w:t>
      </w:r>
    </w:p>
    <w:p w14:paraId="6B62F1B3" w14:textId="77777777" w:rsidR="00083F40" w:rsidRDefault="00083F40" w:rsidP="0029417D">
      <w:pPr>
        <w:pStyle w:val="ListParagraph"/>
        <w:spacing w:line="240" w:lineRule="auto"/>
      </w:pPr>
    </w:p>
    <w:p w14:paraId="4A125D26" w14:textId="77777777" w:rsidR="006F0DF0" w:rsidRDefault="00AA05C0" w:rsidP="00AA05C0">
      <w:pPr>
        <w:spacing w:line="240" w:lineRule="auto"/>
        <w:ind w:left="360"/>
      </w:pPr>
      <w:r>
        <w:t>3.</w:t>
      </w:r>
      <w:r>
        <w:tab/>
      </w:r>
      <w:r w:rsidR="006F0DF0">
        <w:t>Tender Timing, Scoring and Process</w:t>
      </w:r>
      <w:r w:rsidR="006F0DF0">
        <w:tab/>
      </w:r>
      <w:r w:rsidR="006F0DF0">
        <w:tab/>
      </w:r>
      <w:r w:rsidR="006F0DF0">
        <w:tab/>
      </w:r>
      <w:r w:rsidR="006F0DF0">
        <w:tab/>
      </w:r>
      <w:r w:rsidR="006F0DF0">
        <w:tab/>
      </w:r>
      <w:r w:rsidR="0029417D">
        <w:t>9</w:t>
      </w:r>
    </w:p>
    <w:p w14:paraId="7FE9F998" w14:textId="77777777" w:rsidR="00535C01" w:rsidRDefault="00535C01" w:rsidP="0029417D">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29417D">
        <w:t>9</w:t>
      </w:r>
    </w:p>
    <w:p w14:paraId="3BE674A9" w14:textId="77777777" w:rsidR="006F0DF0" w:rsidRDefault="00535C01" w:rsidP="0029417D">
      <w:pPr>
        <w:pStyle w:val="ListParagraph"/>
        <w:spacing w:line="240" w:lineRule="auto"/>
      </w:pPr>
      <w:r>
        <w:t>3.</w:t>
      </w:r>
      <w:r w:rsidR="00AA05C0">
        <w:t>2</w:t>
      </w:r>
      <w:r w:rsidR="006F0DF0">
        <w:tab/>
        <w:t>Target Timetable</w:t>
      </w:r>
      <w:r w:rsidR="006F0DF0">
        <w:tab/>
      </w:r>
      <w:r w:rsidR="006F0DF0">
        <w:tab/>
      </w:r>
      <w:r w:rsidR="006F0DF0">
        <w:tab/>
      </w:r>
      <w:r w:rsidR="006F0DF0">
        <w:tab/>
      </w:r>
      <w:r w:rsidR="006F0DF0">
        <w:tab/>
      </w:r>
      <w:r w:rsidR="001633F4">
        <w:tab/>
      </w:r>
      <w:r w:rsidR="0029417D">
        <w:t>9</w:t>
      </w:r>
      <w:r w:rsidR="006F0DF0">
        <w:tab/>
      </w:r>
    </w:p>
    <w:p w14:paraId="6261B8E9" w14:textId="77777777" w:rsidR="006F0DF0" w:rsidRDefault="00AA05C0" w:rsidP="0029417D">
      <w:pPr>
        <w:pStyle w:val="ListParagraph"/>
        <w:spacing w:line="240" w:lineRule="auto"/>
      </w:pPr>
      <w:r>
        <w:t>3.3</w:t>
      </w:r>
      <w:r w:rsidR="006F0DF0">
        <w:tab/>
        <w:t>Timing and Delivery</w:t>
      </w:r>
      <w:r w:rsidR="006F0DF0">
        <w:tab/>
      </w:r>
      <w:r w:rsidR="006F0DF0">
        <w:tab/>
      </w:r>
      <w:r w:rsidR="006F0DF0">
        <w:tab/>
      </w:r>
      <w:r w:rsidR="006F0DF0">
        <w:tab/>
      </w:r>
      <w:r w:rsidR="006F0DF0">
        <w:tab/>
      </w:r>
      <w:r w:rsidR="0029417D">
        <w:t>9</w:t>
      </w:r>
      <w:r w:rsidR="00084C2C">
        <w:tab/>
      </w:r>
    </w:p>
    <w:p w14:paraId="339F3AD2" w14:textId="77777777" w:rsidR="006F0DF0" w:rsidRDefault="00535C01" w:rsidP="0029417D">
      <w:pPr>
        <w:pStyle w:val="ListParagraph"/>
        <w:spacing w:line="240" w:lineRule="auto"/>
      </w:pPr>
      <w:r>
        <w:t>3.</w:t>
      </w:r>
      <w:r w:rsidR="00AA05C0">
        <w:t>4</w:t>
      </w:r>
      <w:r w:rsidR="001633F4">
        <w:tab/>
      </w:r>
      <w:r w:rsidR="00FB07B1">
        <w:t>Compliance</w:t>
      </w:r>
      <w:r w:rsidR="001633F4">
        <w:tab/>
      </w:r>
      <w:r w:rsidR="001633F4">
        <w:tab/>
      </w:r>
      <w:r w:rsidR="001633F4">
        <w:tab/>
      </w:r>
      <w:r w:rsidR="001633F4">
        <w:tab/>
      </w:r>
      <w:r w:rsidR="001633F4">
        <w:tab/>
      </w:r>
      <w:r w:rsidR="001633F4">
        <w:tab/>
      </w:r>
      <w:r w:rsidR="00516AF3">
        <w:t>1</w:t>
      </w:r>
      <w:r w:rsidR="0029417D">
        <w:t>0</w:t>
      </w:r>
    </w:p>
    <w:p w14:paraId="433373DA" w14:textId="77777777" w:rsidR="00FB07B1" w:rsidRDefault="00AA05C0" w:rsidP="0029417D">
      <w:pPr>
        <w:pStyle w:val="ListParagraph"/>
        <w:spacing w:line="240" w:lineRule="auto"/>
      </w:pPr>
      <w:r>
        <w:t>3.5</w:t>
      </w:r>
      <w:r w:rsidR="00FB07B1">
        <w:tab/>
      </w:r>
      <w:r w:rsidR="00516AF3">
        <w:t>Evaluation</w:t>
      </w:r>
      <w:r w:rsidR="00516AF3">
        <w:tab/>
      </w:r>
      <w:r w:rsidR="00516AF3">
        <w:tab/>
      </w:r>
      <w:r w:rsidR="00516AF3">
        <w:tab/>
      </w:r>
      <w:r w:rsidR="00516AF3">
        <w:tab/>
      </w:r>
      <w:r w:rsidR="00516AF3">
        <w:tab/>
      </w:r>
      <w:r w:rsidR="00516AF3">
        <w:tab/>
        <w:t>1</w:t>
      </w:r>
      <w:r w:rsidR="0029417D">
        <w:t>0</w:t>
      </w:r>
    </w:p>
    <w:p w14:paraId="284B5093" w14:textId="77777777" w:rsidR="00FB07B1" w:rsidRDefault="00516AF3" w:rsidP="00A0391F">
      <w:pPr>
        <w:pStyle w:val="ListParagraph"/>
        <w:numPr>
          <w:ilvl w:val="1"/>
          <w:numId w:val="46"/>
        </w:numPr>
        <w:spacing w:line="240" w:lineRule="auto"/>
        <w:ind w:left="1418" w:hanging="709"/>
      </w:pPr>
      <w:r>
        <w:t>Bidder Interviews</w:t>
      </w:r>
      <w:r>
        <w:tab/>
      </w:r>
      <w:r>
        <w:tab/>
      </w:r>
      <w:r>
        <w:tab/>
      </w:r>
      <w:r>
        <w:tab/>
      </w:r>
      <w:r>
        <w:tab/>
      </w:r>
      <w:r>
        <w:tab/>
        <w:t>1</w:t>
      </w:r>
      <w:r w:rsidR="00AA05C0">
        <w:t>0</w:t>
      </w:r>
    </w:p>
    <w:p w14:paraId="02F2C34E" w14:textId="77777777" w:rsidR="00083F40" w:rsidRDefault="00083F40" w:rsidP="0029417D">
      <w:pPr>
        <w:pStyle w:val="ListParagraph"/>
        <w:spacing w:line="240" w:lineRule="auto"/>
      </w:pPr>
    </w:p>
    <w:p w14:paraId="593FBE6A" w14:textId="77777777" w:rsidR="00EB7FAE" w:rsidRDefault="00AA05C0" w:rsidP="00AA05C0">
      <w:pPr>
        <w:spacing w:line="240" w:lineRule="auto"/>
        <w:ind w:left="568" w:hanging="142"/>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516AF3">
        <w:t>1</w:t>
      </w:r>
      <w:r w:rsidR="0029417D">
        <w:t>2</w:t>
      </w:r>
    </w:p>
    <w:p w14:paraId="68186E83" w14:textId="77777777" w:rsidR="00084C2C" w:rsidRDefault="001633F4" w:rsidP="0029417D">
      <w:pPr>
        <w:pStyle w:val="ListParagraph"/>
        <w:spacing w:line="240" w:lineRule="auto"/>
      </w:pPr>
      <w:r>
        <w:t>4.1</w:t>
      </w:r>
      <w:r>
        <w:tab/>
        <w:t>Introduction</w:t>
      </w:r>
      <w:r>
        <w:tab/>
      </w:r>
      <w:r>
        <w:tab/>
      </w:r>
      <w:r>
        <w:tab/>
      </w:r>
      <w:r>
        <w:tab/>
      </w:r>
      <w:r>
        <w:tab/>
      </w:r>
      <w:r>
        <w:tab/>
      </w:r>
      <w:r w:rsidR="00516AF3">
        <w:t>1</w:t>
      </w:r>
      <w:r w:rsidR="0029417D">
        <w:t>2</w:t>
      </w:r>
    </w:p>
    <w:p w14:paraId="611714DD" w14:textId="77777777" w:rsidR="00EB7FAE" w:rsidRDefault="00084C2C" w:rsidP="0029417D">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516AF3">
        <w:t>1</w:t>
      </w:r>
      <w:r w:rsidR="0029417D">
        <w:t>2</w:t>
      </w:r>
    </w:p>
    <w:p w14:paraId="71302277" w14:textId="77777777" w:rsidR="00EB7FAE" w:rsidRDefault="00084C2C" w:rsidP="0029417D">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16AF3">
        <w:t>1</w:t>
      </w:r>
      <w:r w:rsidR="0029417D">
        <w:t>2</w:t>
      </w:r>
      <w:r w:rsidR="00EB7FAE">
        <w:tab/>
      </w:r>
      <w:r w:rsidR="00EB7FAE">
        <w:tab/>
      </w:r>
    </w:p>
    <w:p w14:paraId="14EA8542" w14:textId="77777777" w:rsidR="00084C2C" w:rsidRDefault="001633F4" w:rsidP="0029417D">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516AF3">
        <w:t>1</w:t>
      </w:r>
      <w:r w:rsidR="0029417D">
        <w:t>2</w:t>
      </w:r>
    </w:p>
    <w:p w14:paraId="3A45DDA7" w14:textId="77777777" w:rsidR="00EB7FAE" w:rsidRDefault="001633F4" w:rsidP="0029417D">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29417D">
        <w:t>3</w:t>
      </w:r>
    </w:p>
    <w:p w14:paraId="41863EAA" w14:textId="77777777" w:rsidR="00EB7FAE" w:rsidRDefault="001633F4" w:rsidP="0029417D">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29417D">
        <w:t>3</w:t>
      </w:r>
    </w:p>
    <w:p w14:paraId="049FEAE7" w14:textId="77777777" w:rsidR="00EB7FAE" w:rsidRDefault="001633F4" w:rsidP="0029417D">
      <w:pPr>
        <w:pStyle w:val="ListParagraph"/>
        <w:spacing w:line="240" w:lineRule="auto"/>
        <w:ind w:firstLine="720"/>
      </w:pPr>
      <w:r>
        <w:t>4.3</w:t>
      </w:r>
      <w:r w:rsidR="00D6686A">
        <w:t>.4</w:t>
      </w:r>
      <w:r w:rsidR="00D6686A">
        <w:tab/>
        <w:t>Relevant Experience and Performance</w:t>
      </w:r>
      <w:r w:rsidR="00084C2C">
        <w:tab/>
      </w:r>
      <w:r w:rsidR="00084C2C">
        <w:tab/>
      </w:r>
      <w:r>
        <w:t>1</w:t>
      </w:r>
      <w:r w:rsidR="0029417D">
        <w:t>3</w:t>
      </w:r>
    </w:p>
    <w:p w14:paraId="1829D99A" w14:textId="77777777" w:rsidR="009C597D" w:rsidRDefault="009C597D" w:rsidP="0029417D">
      <w:pPr>
        <w:spacing w:line="240" w:lineRule="auto"/>
        <w:ind w:firstLine="709"/>
      </w:pPr>
      <w:r>
        <w:t>4.</w:t>
      </w:r>
      <w:r w:rsidR="005057A6">
        <w:t>4</w:t>
      </w:r>
      <w:r>
        <w:tab/>
        <w:t>NML Procurement P</w:t>
      </w:r>
      <w:r w:rsidR="00E36462">
        <w:t>rotocol</w:t>
      </w:r>
      <w:r w:rsidR="00516AF3">
        <w:tab/>
      </w:r>
      <w:r w:rsidR="00516AF3">
        <w:tab/>
      </w:r>
      <w:r w:rsidR="00516AF3">
        <w:tab/>
      </w:r>
      <w:r w:rsidR="00516AF3">
        <w:tab/>
      </w:r>
      <w:r w:rsidR="00516AF3">
        <w:tab/>
        <w:t>1</w:t>
      </w:r>
      <w:r w:rsidR="0029417D">
        <w:t>3</w:t>
      </w:r>
    </w:p>
    <w:p w14:paraId="07CF7122" w14:textId="77777777" w:rsidR="00EB7FAE" w:rsidRDefault="001633F4" w:rsidP="0029417D">
      <w:pPr>
        <w:spacing w:line="240" w:lineRule="auto"/>
        <w:ind w:firstLine="709"/>
      </w:pPr>
      <w:r>
        <w:t>4.</w:t>
      </w:r>
      <w:r w:rsidR="005057A6">
        <w:t>5</w:t>
      </w:r>
      <w:r w:rsidR="00EB7FAE">
        <w:tab/>
        <w:t>Timetable</w:t>
      </w:r>
      <w:r w:rsidR="00EB7FAE">
        <w:tab/>
      </w:r>
      <w:r w:rsidR="00EB7FAE">
        <w:tab/>
      </w:r>
      <w:r w:rsidR="00EB7FAE">
        <w:tab/>
      </w:r>
      <w:r w:rsidR="00EB7FAE">
        <w:tab/>
      </w:r>
      <w:r w:rsidR="00EB7FAE">
        <w:tab/>
      </w:r>
      <w:r w:rsidR="00084C2C">
        <w:tab/>
      </w:r>
      <w:r>
        <w:t>1</w:t>
      </w:r>
      <w:r w:rsidR="0029417D">
        <w:t>4</w:t>
      </w:r>
    </w:p>
    <w:p w14:paraId="49344789" w14:textId="77777777" w:rsidR="00EB7FAE" w:rsidRDefault="001633F4" w:rsidP="0029417D">
      <w:pPr>
        <w:spacing w:line="240" w:lineRule="auto"/>
        <w:ind w:firstLine="709"/>
      </w:pPr>
      <w:r>
        <w:t>4.</w:t>
      </w:r>
      <w:r w:rsidR="005057A6">
        <w:t>6</w:t>
      </w:r>
      <w:r w:rsidR="00EB7FAE">
        <w:tab/>
        <w:t>Contractual Considerations</w:t>
      </w:r>
      <w:r w:rsidR="00EB7FAE">
        <w:tab/>
      </w:r>
      <w:r w:rsidR="00EB7FAE">
        <w:tab/>
      </w:r>
      <w:r w:rsidR="00EB7FAE">
        <w:tab/>
      </w:r>
      <w:r w:rsidR="00EB7FAE">
        <w:tab/>
      </w:r>
      <w:r w:rsidR="00084C2C">
        <w:tab/>
      </w:r>
      <w:r>
        <w:t>1</w:t>
      </w:r>
      <w:r w:rsidR="00744F5A">
        <w:t>4</w:t>
      </w:r>
    </w:p>
    <w:p w14:paraId="130DBB8F" w14:textId="77777777" w:rsidR="001633F4" w:rsidRDefault="001633F4" w:rsidP="0029417D">
      <w:pPr>
        <w:spacing w:line="240" w:lineRule="auto"/>
        <w:ind w:firstLine="709"/>
      </w:pPr>
      <w:r>
        <w:t>4.</w:t>
      </w:r>
      <w:r w:rsidR="005057A6">
        <w:t>7</w:t>
      </w:r>
      <w:r>
        <w:tab/>
        <w:t>Costs</w:t>
      </w:r>
      <w:r>
        <w:tab/>
      </w:r>
      <w:r>
        <w:tab/>
      </w:r>
      <w:r>
        <w:tab/>
      </w:r>
      <w:r>
        <w:tab/>
      </w:r>
      <w:r>
        <w:tab/>
      </w:r>
      <w:r>
        <w:tab/>
      </w:r>
      <w:r>
        <w:tab/>
        <w:t>1</w:t>
      </w:r>
      <w:r w:rsidR="00744F5A">
        <w:t>4</w:t>
      </w:r>
    </w:p>
    <w:p w14:paraId="02257A6D" w14:textId="77777777" w:rsidR="00841D15" w:rsidRDefault="00841D15" w:rsidP="00AA05C0">
      <w:pPr>
        <w:pStyle w:val="ListParagraph"/>
        <w:numPr>
          <w:ilvl w:val="1"/>
          <w:numId w:val="47"/>
        </w:numPr>
        <w:spacing w:line="240" w:lineRule="auto"/>
      </w:pPr>
      <w:r>
        <w:tab/>
      </w:r>
      <w:r w:rsidRPr="00AA05C0">
        <w:rPr>
          <w:rFonts w:cs="Arial"/>
          <w:szCs w:val="18"/>
        </w:rPr>
        <w:t>Summary of Documents to be returned as part of Submission</w:t>
      </w:r>
      <w:r w:rsidR="00744F5A" w:rsidRPr="00AA05C0">
        <w:rPr>
          <w:rFonts w:cs="Arial"/>
          <w:szCs w:val="18"/>
        </w:rPr>
        <w:tab/>
        <w:t>14</w:t>
      </w:r>
    </w:p>
    <w:p w14:paraId="680A4E5D" w14:textId="77777777" w:rsidR="004E0330" w:rsidRDefault="004E0330" w:rsidP="0029417D">
      <w:pPr>
        <w:pStyle w:val="ListParagraph"/>
        <w:spacing w:line="240" w:lineRule="auto"/>
        <w:ind w:firstLine="720"/>
      </w:pPr>
    </w:p>
    <w:p w14:paraId="2508F713" w14:textId="77777777" w:rsidR="00EB7FAE" w:rsidRDefault="00AA05C0" w:rsidP="00AA05C0">
      <w:pPr>
        <w:pStyle w:val="ListParagraph"/>
        <w:spacing w:line="240" w:lineRule="auto"/>
        <w:ind w:left="928" w:hanging="502"/>
      </w:pPr>
      <w:r>
        <w:t xml:space="preserve">5. </w:t>
      </w:r>
      <w:r>
        <w:tab/>
      </w:r>
      <w:r w:rsidR="00EB7FAE">
        <w:t>Requirements Specification</w:t>
      </w:r>
      <w:r w:rsidR="00EB7FAE">
        <w:tab/>
      </w:r>
      <w:r w:rsidR="00EB7FAE">
        <w:tab/>
      </w:r>
      <w:r w:rsidR="00EB7FAE">
        <w:tab/>
      </w:r>
      <w:r w:rsidR="00EB7FAE">
        <w:tab/>
      </w:r>
      <w:r w:rsidR="00EB7FAE">
        <w:tab/>
      </w:r>
      <w:r w:rsidR="001633F4">
        <w:t>1</w:t>
      </w:r>
      <w:r w:rsidR="00744F5A">
        <w:t>5</w:t>
      </w:r>
    </w:p>
    <w:p w14:paraId="5E79F2B0" w14:textId="77777777" w:rsidR="00EB7FAE" w:rsidRDefault="001633F4" w:rsidP="0029417D">
      <w:pPr>
        <w:pStyle w:val="ListParagraph"/>
        <w:spacing w:line="240" w:lineRule="auto"/>
      </w:pPr>
      <w:r>
        <w:t>5</w:t>
      </w:r>
      <w:r w:rsidR="00325D78">
        <w:t>.</w:t>
      </w:r>
      <w:r w:rsidR="00A0391F">
        <w:t>1</w:t>
      </w:r>
      <w:r w:rsidR="00EB7FAE">
        <w:tab/>
      </w:r>
      <w:r w:rsidR="008D1A2B">
        <w:t>Installation</w:t>
      </w:r>
      <w:r w:rsidR="008D1A2B">
        <w:tab/>
      </w:r>
      <w:r w:rsidR="008D1A2B">
        <w:tab/>
      </w:r>
      <w:r w:rsidR="008D1A2B">
        <w:tab/>
      </w:r>
      <w:r w:rsidR="00EB7FAE">
        <w:t xml:space="preserve"> </w:t>
      </w:r>
      <w:r w:rsidR="00EB7FAE">
        <w:tab/>
      </w:r>
      <w:r w:rsidR="00EB7FAE">
        <w:tab/>
      </w:r>
      <w:r w:rsidR="00EB7FAE">
        <w:tab/>
      </w:r>
      <w:r>
        <w:t>1</w:t>
      </w:r>
      <w:r w:rsidR="00744F5A">
        <w:t>6</w:t>
      </w:r>
    </w:p>
    <w:p w14:paraId="378D38F1" w14:textId="77777777" w:rsidR="00AB54B5" w:rsidRDefault="001633F4" w:rsidP="0029417D">
      <w:pPr>
        <w:pStyle w:val="ListParagraph"/>
        <w:spacing w:line="240" w:lineRule="auto"/>
      </w:pPr>
      <w:r>
        <w:t>5</w:t>
      </w:r>
      <w:r w:rsidR="00AB54B5">
        <w:t>.</w:t>
      </w:r>
      <w:r w:rsidR="00A0391F">
        <w:t>2</w:t>
      </w:r>
      <w:r w:rsidR="00AB54B5">
        <w:tab/>
        <w:t>Support / Maintenance</w:t>
      </w:r>
      <w:r w:rsidR="00AB54B5">
        <w:tab/>
      </w:r>
      <w:r w:rsidR="00AB54B5">
        <w:tab/>
      </w:r>
      <w:r w:rsidR="00AB54B5">
        <w:tab/>
      </w:r>
      <w:r w:rsidR="00AB54B5">
        <w:tab/>
      </w:r>
      <w:r w:rsidR="00AB54B5">
        <w:tab/>
      </w:r>
      <w:r>
        <w:t>1</w:t>
      </w:r>
      <w:r w:rsidR="00744F5A">
        <w:t>6</w:t>
      </w:r>
    </w:p>
    <w:p w14:paraId="19219836" w14:textId="77777777" w:rsidR="00084C2C" w:rsidRDefault="00084C2C" w:rsidP="0029417D">
      <w:pPr>
        <w:pStyle w:val="ListParagraph"/>
        <w:spacing w:line="240" w:lineRule="auto"/>
      </w:pPr>
    </w:p>
    <w:p w14:paraId="296FEF7D" w14:textId="77777777" w:rsidR="009F4167" w:rsidRDefault="009F4167" w:rsidP="0029417D">
      <w:pPr>
        <w:pStyle w:val="ListParagraph"/>
        <w:spacing w:line="240" w:lineRule="auto"/>
      </w:pPr>
    </w:p>
    <w:p w14:paraId="5560E942" w14:textId="77777777" w:rsidR="00DD3F9D" w:rsidRPr="00535C01" w:rsidRDefault="00DD3F9D" w:rsidP="0029417D">
      <w:pPr>
        <w:spacing w:line="240" w:lineRule="auto"/>
        <w:rPr>
          <w:rFonts w:cs="Arial"/>
          <w:szCs w:val="18"/>
        </w:rPr>
      </w:pPr>
      <w:r w:rsidRPr="00535C01">
        <w:rPr>
          <w:rFonts w:cs="Arial"/>
          <w:b/>
          <w:szCs w:val="18"/>
        </w:rPr>
        <w:t xml:space="preserve">Appendices </w:t>
      </w:r>
    </w:p>
    <w:p w14:paraId="444BC10C" w14:textId="77777777" w:rsidR="00DD3F9D" w:rsidRPr="00084C2C" w:rsidRDefault="00DD3F9D" w:rsidP="0029417D">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2AE68D5A" w14:textId="77777777" w:rsidR="0085781B" w:rsidRDefault="009C597D" w:rsidP="0029417D">
      <w:pPr>
        <w:pStyle w:val="ListParagraph"/>
        <w:spacing w:line="240" w:lineRule="auto"/>
        <w:ind w:left="0"/>
        <w:rPr>
          <w:rFonts w:cs="Arial"/>
          <w:szCs w:val="18"/>
        </w:rPr>
      </w:pPr>
      <w:r w:rsidRPr="00084C2C">
        <w:rPr>
          <w:rFonts w:cs="Arial"/>
          <w:szCs w:val="18"/>
        </w:rPr>
        <w:t xml:space="preserve">Appendix </w:t>
      </w:r>
      <w:r w:rsidR="008D1A2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7194DBDC" w14:textId="77777777" w:rsidR="009D7692" w:rsidRDefault="009D7692" w:rsidP="0029417D">
      <w:pPr>
        <w:pStyle w:val="ListParagraph"/>
        <w:spacing w:line="240" w:lineRule="auto"/>
        <w:ind w:left="0"/>
        <w:rPr>
          <w:rFonts w:cs="Arial"/>
          <w:szCs w:val="18"/>
        </w:rPr>
      </w:pPr>
    </w:p>
    <w:p w14:paraId="769D0D3C" w14:textId="77777777" w:rsidR="009D7692" w:rsidRDefault="009D7692" w:rsidP="0029417D">
      <w:pPr>
        <w:pStyle w:val="ListParagraph"/>
        <w:spacing w:line="240" w:lineRule="auto"/>
        <w:ind w:left="0"/>
        <w:rPr>
          <w:rFonts w:cs="Arial"/>
          <w:szCs w:val="18"/>
        </w:rPr>
      </w:pPr>
    </w:p>
    <w:p w14:paraId="54CD245A" w14:textId="77777777" w:rsidR="009D7692" w:rsidRDefault="009D7692" w:rsidP="0029417D">
      <w:pPr>
        <w:pStyle w:val="ListParagraph"/>
        <w:spacing w:line="240" w:lineRule="auto"/>
        <w:ind w:left="0"/>
        <w:rPr>
          <w:rFonts w:cs="Arial"/>
          <w:szCs w:val="18"/>
        </w:rPr>
      </w:pPr>
    </w:p>
    <w:p w14:paraId="1231BE67" w14:textId="77777777" w:rsidR="009D7692" w:rsidRDefault="009D7692" w:rsidP="0029417D">
      <w:pPr>
        <w:pStyle w:val="ListParagraph"/>
        <w:spacing w:line="240" w:lineRule="auto"/>
        <w:ind w:left="0"/>
        <w:rPr>
          <w:rFonts w:cs="Arial"/>
          <w:szCs w:val="18"/>
        </w:rPr>
      </w:pPr>
    </w:p>
    <w:p w14:paraId="36FEB5B0" w14:textId="77777777" w:rsidR="00A51C59" w:rsidRDefault="00A51C59" w:rsidP="0029417D">
      <w:pPr>
        <w:pStyle w:val="ListParagraph"/>
        <w:spacing w:line="240" w:lineRule="auto"/>
        <w:ind w:left="0"/>
        <w:rPr>
          <w:rFonts w:cs="Arial"/>
          <w:szCs w:val="18"/>
        </w:rPr>
      </w:pPr>
    </w:p>
    <w:p w14:paraId="30D7AA69" w14:textId="77777777" w:rsidR="009D7692" w:rsidRDefault="009D7692" w:rsidP="0029417D">
      <w:pPr>
        <w:pStyle w:val="ListParagraph"/>
        <w:spacing w:line="240" w:lineRule="auto"/>
        <w:ind w:left="0"/>
        <w:rPr>
          <w:rFonts w:cs="Arial"/>
          <w:szCs w:val="18"/>
        </w:rPr>
      </w:pPr>
    </w:p>
    <w:p w14:paraId="7196D064" w14:textId="77777777" w:rsidR="009D7692" w:rsidRDefault="009D7692" w:rsidP="0029417D">
      <w:pPr>
        <w:pStyle w:val="ListParagraph"/>
        <w:spacing w:line="240" w:lineRule="auto"/>
        <w:ind w:left="0"/>
        <w:rPr>
          <w:rFonts w:cs="Arial"/>
          <w:szCs w:val="18"/>
        </w:rPr>
      </w:pPr>
    </w:p>
    <w:p w14:paraId="34FF1C98" w14:textId="77777777" w:rsidR="009D7692" w:rsidRDefault="009D7692" w:rsidP="0029417D">
      <w:pPr>
        <w:pStyle w:val="ListParagraph"/>
        <w:spacing w:line="240" w:lineRule="auto"/>
        <w:ind w:left="0"/>
        <w:rPr>
          <w:rFonts w:cs="Arial"/>
          <w:szCs w:val="18"/>
        </w:rPr>
      </w:pPr>
    </w:p>
    <w:p w14:paraId="6D072C0D" w14:textId="77777777" w:rsidR="009D7692" w:rsidRDefault="009D7692" w:rsidP="0029417D">
      <w:pPr>
        <w:pStyle w:val="ListParagraph"/>
        <w:spacing w:line="240" w:lineRule="auto"/>
        <w:ind w:left="0"/>
        <w:rPr>
          <w:rFonts w:cs="Arial"/>
          <w:szCs w:val="18"/>
        </w:rPr>
      </w:pPr>
    </w:p>
    <w:p w14:paraId="48A21919" w14:textId="77777777" w:rsidR="00AA05C0" w:rsidRDefault="00AA05C0" w:rsidP="0029417D">
      <w:pPr>
        <w:pStyle w:val="ListParagraph"/>
        <w:spacing w:line="240" w:lineRule="auto"/>
        <w:ind w:left="0"/>
        <w:rPr>
          <w:rFonts w:cs="Arial"/>
          <w:szCs w:val="18"/>
        </w:rPr>
      </w:pPr>
    </w:p>
    <w:p w14:paraId="6BD18F9B" w14:textId="77777777" w:rsidR="00747E04" w:rsidRDefault="00747E04" w:rsidP="0029417D">
      <w:pPr>
        <w:pStyle w:val="ListParagraph"/>
        <w:spacing w:line="240" w:lineRule="auto"/>
        <w:ind w:left="0"/>
        <w:rPr>
          <w:rFonts w:cs="Arial"/>
          <w:szCs w:val="18"/>
        </w:rPr>
      </w:pPr>
    </w:p>
    <w:p w14:paraId="238601FE" w14:textId="77777777" w:rsidR="00747E04" w:rsidRDefault="00747E04" w:rsidP="0029417D">
      <w:pPr>
        <w:pStyle w:val="ListParagraph"/>
        <w:spacing w:line="240" w:lineRule="auto"/>
        <w:ind w:left="0"/>
        <w:rPr>
          <w:rFonts w:cs="Arial"/>
          <w:szCs w:val="18"/>
        </w:rPr>
      </w:pPr>
    </w:p>
    <w:p w14:paraId="0F3CABC7" w14:textId="77777777" w:rsidR="00747E04" w:rsidRDefault="00747E04" w:rsidP="0029417D">
      <w:pPr>
        <w:pStyle w:val="ListParagraph"/>
        <w:spacing w:line="240" w:lineRule="auto"/>
        <w:ind w:left="0"/>
        <w:rPr>
          <w:rFonts w:cs="Arial"/>
          <w:szCs w:val="18"/>
        </w:rPr>
      </w:pPr>
    </w:p>
    <w:p w14:paraId="5B08B5D1" w14:textId="77777777" w:rsidR="009D7692" w:rsidRDefault="009D7692" w:rsidP="0029417D">
      <w:pPr>
        <w:pStyle w:val="ListParagraph"/>
        <w:spacing w:line="240" w:lineRule="auto"/>
        <w:ind w:left="0"/>
        <w:rPr>
          <w:rFonts w:cs="Arial"/>
          <w:szCs w:val="18"/>
        </w:rPr>
      </w:pPr>
    </w:p>
    <w:p w14:paraId="16DEB4AB" w14:textId="77777777" w:rsidR="00A0391F" w:rsidRDefault="00A0391F" w:rsidP="0029417D">
      <w:pPr>
        <w:pStyle w:val="ListParagraph"/>
        <w:spacing w:line="240" w:lineRule="auto"/>
        <w:ind w:left="0"/>
        <w:rPr>
          <w:rFonts w:cs="Arial"/>
          <w:szCs w:val="18"/>
        </w:rPr>
      </w:pPr>
    </w:p>
    <w:p w14:paraId="0AD9C6F4" w14:textId="77777777" w:rsidR="009D7692" w:rsidRDefault="009D7692" w:rsidP="0029417D">
      <w:pPr>
        <w:pStyle w:val="ListParagraph"/>
        <w:spacing w:line="240" w:lineRule="auto"/>
        <w:ind w:left="0"/>
        <w:rPr>
          <w:rFonts w:cs="Arial"/>
          <w:szCs w:val="18"/>
        </w:rPr>
      </w:pPr>
    </w:p>
    <w:p w14:paraId="4B1F511A" w14:textId="77777777" w:rsidR="009D7692" w:rsidRPr="00084C2C" w:rsidRDefault="009D7692" w:rsidP="0029417D">
      <w:pPr>
        <w:pStyle w:val="ListParagraph"/>
        <w:spacing w:line="240" w:lineRule="auto"/>
        <w:ind w:left="0"/>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831258">
        <w:tc>
          <w:tcPr>
            <w:tcW w:w="2835" w:type="dxa"/>
          </w:tcPr>
          <w:p w14:paraId="327B9879" w14:textId="77777777" w:rsidR="006110B2" w:rsidRPr="00687E32" w:rsidRDefault="00084C2C" w:rsidP="0029417D">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14:paraId="65F9C3DC" w14:textId="77777777" w:rsidR="00694101" w:rsidRPr="00687E32" w:rsidRDefault="00694101" w:rsidP="0029417D">
            <w:pPr>
              <w:spacing w:line="240" w:lineRule="auto"/>
              <w:rPr>
                <w:rFonts w:cs="Arial"/>
                <w:color w:val="FF0000"/>
                <w:sz w:val="22"/>
                <w:szCs w:val="22"/>
              </w:rPr>
            </w:pPr>
          </w:p>
          <w:p w14:paraId="5023141B" w14:textId="77777777" w:rsidR="00C1330A" w:rsidRPr="00687E32" w:rsidRDefault="00C1330A" w:rsidP="0029417D">
            <w:pPr>
              <w:spacing w:line="240" w:lineRule="auto"/>
              <w:rPr>
                <w:rFonts w:cs="Arial"/>
                <w:color w:val="FF0000"/>
                <w:sz w:val="22"/>
                <w:szCs w:val="22"/>
              </w:rPr>
            </w:pPr>
          </w:p>
        </w:tc>
      </w:tr>
    </w:tbl>
    <w:p w14:paraId="46628A12" w14:textId="77777777" w:rsidR="0001537A" w:rsidRPr="00687E32" w:rsidRDefault="00C62825" w:rsidP="0029417D">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17F45CE3" w14:textId="77777777"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1F3B1409" w14:textId="77777777" w:rsidR="000A5E08" w:rsidRPr="00687E32" w:rsidRDefault="000A5E08" w:rsidP="0029417D">
      <w:pPr>
        <w:tabs>
          <w:tab w:val="left" w:pos="142"/>
          <w:tab w:val="left" w:pos="284"/>
        </w:tabs>
        <w:spacing w:line="240" w:lineRule="auto"/>
        <w:rPr>
          <w:rFonts w:cs="Arial"/>
          <w:sz w:val="22"/>
          <w:szCs w:val="22"/>
        </w:rPr>
      </w:pPr>
    </w:p>
    <w:p w14:paraId="1496306B" w14:textId="77777777"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562C75D1" w14:textId="77777777" w:rsidR="000A5E08" w:rsidRPr="00687E32" w:rsidRDefault="000A5E08" w:rsidP="0029417D">
      <w:pPr>
        <w:tabs>
          <w:tab w:val="left" w:pos="142"/>
          <w:tab w:val="left" w:pos="284"/>
        </w:tabs>
        <w:spacing w:line="240" w:lineRule="auto"/>
        <w:rPr>
          <w:rFonts w:cs="Arial"/>
          <w:sz w:val="22"/>
          <w:szCs w:val="22"/>
        </w:rPr>
      </w:pPr>
    </w:p>
    <w:p w14:paraId="5C25D185" w14:textId="77777777" w:rsidR="000A5E08" w:rsidRPr="008615BD" w:rsidRDefault="000A5E08" w:rsidP="0029417D">
      <w:pPr>
        <w:tabs>
          <w:tab w:val="left" w:pos="142"/>
          <w:tab w:val="left" w:pos="284"/>
        </w:tabs>
        <w:spacing w:line="240" w:lineRule="auto"/>
        <w:rPr>
          <w:rFonts w:cs="Arial"/>
          <w:sz w:val="22"/>
          <w:szCs w:val="22"/>
        </w:rPr>
      </w:pPr>
      <w:r w:rsidRPr="00B23806">
        <w:rPr>
          <w:rFonts w:cs="Arial"/>
          <w:sz w:val="22"/>
          <w:szCs w:val="22"/>
          <w:lang w:val="en-US"/>
        </w:rPr>
        <w:t xml:space="preserve">Our </w:t>
      </w:r>
      <w:r w:rsidRPr="008615BD">
        <w:rPr>
          <w:rFonts w:cs="Arial"/>
          <w:sz w:val="22"/>
          <w:szCs w:val="22"/>
          <w:lang w:val="en-US"/>
        </w:rPr>
        <w:t xml:space="preserve">mission is to be the world’s leading example of an inclusive museum service. We believe in the concept of social justice; we are funded by the public and in return we strive to provide an excellent service to the whole of the public. </w:t>
      </w:r>
      <w:r w:rsidRPr="008615BD">
        <w:rPr>
          <w:rFonts w:cs="Arial"/>
          <w:sz w:val="22"/>
          <w:szCs w:val="22"/>
        </w:rPr>
        <w:t xml:space="preserve">We believe in the power of museums to change people’s lives. We work hard to </w:t>
      </w:r>
      <w:r w:rsidRPr="008615BD">
        <w:rPr>
          <w:rFonts w:cs="Arial"/>
          <w:bCs/>
          <w:sz w:val="22"/>
          <w:szCs w:val="22"/>
          <w:lang w:eastAsia="ar-SA"/>
        </w:rPr>
        <w:t>be a free museum service and focus our venues, exhibitions and education resources to reach out, and to represent the diverse needs of our local communities.</w:t>
      </w:r>
      <w:r w:rsidRPr="008615BD">
        <w:rPr>
          <w:rFonts w:cs="Arial"/>
          <w:bCs/>
          <w:sz w:val="22"/>
          <w:szCs w:val="22"/>
          <w:lang w:eastAsia="ar-SA"/>
        </w:rPr>
        <w:br/>
      </w:r>
    </w:p>
    <w:p w14:paraId="3B808DA2" w14:textId="77777777"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664355AD" w14:textId="77777777" w:rsidR="000A5E08" w:rsidRPr="008615BD" w:rsidRDefault="000A5E08" w:rsidP="0029417D">
      <w:pPr>
        <w:tabs>
          <w:tab w:val="left" w:pos="142"/>
          <w:tab w:val="left" w:pos="284"/>
        </w:tabs>
        <w:spacing w:line="240" w:lineRule="auto"/>
        <w:rPr>
          <w:rFonts w:cs="Arial"/>
          <w:sz w:val="22"/>
          <w:szCs w:val="22"/>
        </w:rPr>
      </w:pPr>
    </w:p>
    <w:p w14:paraId="70C27389" w14:textId="77777777"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 xml:space="preserve">NML has status as a </w:t>
      </w:r>
      <w:proofErr w:type="gramStart"/>
      <w:r w:rsidRPr="008615BD">
        <w:rPr>
          <w:rFonts w:cs="Arial"/>
          <w:sz w:val="22"/>
          <w:szCs w:val="22"/>
        </w:rPr>
        <w:t>Non Departmental</w:t>
      </w:r>
      <w:proofErr w:type="gramEnd"/>
      <w:r w:rsidRPr="008615BD">
        <w:rPr>
          <w:rFonts w:cs="Arial"/>
          <w:sz w:val="22"/>
          <w:szCs w:val="22"/>
        </w:rPr>
        <w:t xml:space="preserve"> Public Body (NDPB) sponsored by the Department for Culture, Media and Sport (DCMS).  The DCMS became the principal regulator of NML on 1 June 2010 and provides </w:t>
      </w:r>
      <w:proofErr w:type="gramStart"/>
      <w:r w:rsidRPr="008615BD">
        <w:rPr>
          <w:rFonts w:cs="Arial"/>
          <w:sz w:val="22"/>
          <w:szCs w:val="22"/>
        </w:rPr>
        <w:t>the majority of</w:t>
      </w:r>
      <w:proofErr w:type="gramEnd"/>
      <w:r w:rsidRPr="008615BD">
        <w:rPr>
          <w:rFonts w:cs="Arial"/>
          <w:sz w:val="22"/>
          <w:szCs w:val="22"/>
        </w:rPr>
        <w:t xml:space="preserve"> its revenue funding.</w:t>
      </w:r>
    </w:p>
    <w:p w14:paraId="1A965116" w14:textId="77777777" w:rsidR="000A5E08" w:rsidRPr="008615BD" w:rsidRDefault="000A5E08" w:rsidP="0029417D">
      <w:pPr>
        <w:spacing w:line="240" w:lineRule="auto"/>
        <w:rPr>
          <w:rFonts w:cs="Arial"/>
          <w:sz w:val="22"/>
          <w:szCs w:val="22"/>
        </w:rPr>
      </w:pPr>
    </w:p>
    <w:p w14:paraId="7DF4E37C" w14:textId="77777777" w:rsidR="00E1060D" w:rsidRPr="008615BD" w:rsidRDefault="00E1060D" w:rsidP="0029417D">
      <w:pPr>
        <w:spacing w:line="240" w:lineRule="auto"/>
        <w:rPr>
          <w:rFonts w:cs="Arial"/>
          <w:color w:val="0000FF"/>
          <w:sz w:val="22"/>
          <w:szCs w:val="22"/>
        </w:rPr>
      </w:pPr>
    </w:p>
    <w:p w14:paraId="27565440" w14:textId="77777777" w:rsidR="00B52659" w:rsidRPr="008615BD" w:rsidRDefault="00B52659" w:rsidP="0029417D">
      <w:pPr>
        <w:pStyle w:val="Heading2"/>
        <w:spacing w:after="0" w:line="240" w:lineRule="auto"/>
        <w:rPr>
          <w:rFonts w:cs="Arial"/>
          <w:sz w:val="22"/>
          <w:szCs w:val="22"/>
        </w:rPr>
      </w:pPr>
      <w:bookmarkStart w:id="4" w:name="_Toc246913813"/>
      <w:r w:rsidRPr="008615BD">
        <w:rPr>
          <w:rFonts w:cs="Arial"/>
          <w:sz w:val="22"/>
          <w:szCs w:val="22"/>
        </w:rPr>
        <w:t xml:space="preserve">High Level Overview of </w:t>
      </w:r>
      <w:bookmarkEnd w:id="4"/>
      <w:r w:rsidR="00392E27" w:rsidRPr="008615BD">
        <w:rPr>
          <w:rFonts w:cs="Arial"/>
          <w:sz w:val="22"/>
          <w:szCs w:val="22"/>
        </w:rPr>
        <w:t>Requirements</w:t>
      </w:r>
    </w:p>
    <w:p w14:paraId="6888AB1D" w14:textId="77777777" w:rsidR="007D2610" w:rsidRPr="008615BD" w:rsidRDefault="003D2508" w:rsidP="0029417D">
      <w:pPr>
        <w:pStyle w:val="ReportText2"/>
        <w:spacing w:after="0" w:line="240" w:lineRule="auto"/>
        <w:ind w:left="0"/>
        <w:rPr>
          <w:rFonts w:cs="Arial"/>
          <w:sz w:val="22"/>
          <w:szCs w:val="22"/>
        </w:rPr>
      </w:pPr>
      <w:r w:rsidRPr="008615BD">
        <w:rPr>
          <w:rFonts w:cs="Arial"/>
          <w:sz w:val="22"/>
          <w:szCs w:val="22"/>
        </w:rPr>
        <w:t>Bidder</w:t>
      </w:r>
      <w:r w:rsidR="007D2610" w:rsidRPr="008615BD">
        <w:rPr>
          <w:rFonts w:cs="Arial"/>
          <w:sz w:val="22"/>
          <w:szCs w:val="22"/>
        </w:rPr>
        <w:t xml:space="preserve">s are asked to submit a formal tender for </w:t>
      </w:r>
      <w:r w:rsidR="00747E04">
        <w:rPr>
          <w:rFonts w:cs="Arial"/>
          <w:sz w:val="22"/>
          <w:szCs w:val="22"/>
        </w:rPr>
        <w:t>the refresh of the Disaster Recovery</w:t>
      </w:r>
      <w:r w:rsidR="005D5A05">
        <w:rPr>
          <w:rFonts w:cs="Arial"/>
          <w:sz w:val="22"/>
          <w:szCs w:val="22"/>
        </w:rPr>
        <w:t xml:space="preserve"> storage SAN for National Museums Liverpool.</w:t>
      </w:r>
    </w:p>
    <w:p w14:paraId="44FB30F8" w14:textId="77777777" w:rsidR="0029417D" w:rsidRDefault="0029417D" w:rsidP="0029417D">
      <w:pPr>
        <w:spacing w:line="240" w:lineRule="auto"/>
        <w:rPr>
          <w:rFonts w:cs="Arial"/>
          <w:sz w:val="22"/>
          <w:szCs w:val="22"/>
        </w:rPr>
      </w:pPr>
    </w:p>
    <w:p w14:paraId="2B7D6283" w14:textId="77777777" w:rsidR="00092946" w:rsidRDefault="005D5A05" w:rsidP="0029417D">
      <w:pPr>
        <w:spacing w:line="240" w:lineRule="auto"/>
        <w:rPr>
          <w:rFonts w:cs="Arial"/>
          <w:sz w:val="22"/>
          <w:szCs w:val="22"/>
        </w:rPr>
      </w:pPr>
      <w:r w:rsidRPr="00224458">
        <w:rPr>
          <w:rFonts w:cs="Arial"/>
          <w:sz w:val="22"/>
          <w:szCs w:val="22"/>
        </w:rPr>
        <w:t xml:space="preserve">NML are looking to purchase a new SAN with </w:t>
      </w:r>
      <w:proofErr w:type="spellStart"/>
      <w:r w:rsidRPr="00224458">
        <w:rPr>
          <w:rFonts w:cs="Arial"/>
          <w:sz w:val="22"/>
          <w:szCs w:val="22"/>
        </w:rPr>
        <w:t>at</w:t>
      </w:r>
      <w:proofErr w:type="spellEnd"/>
      <w:r w:rsidRPr="00224458">
        <w:rPr>
          <w:rFonts w:cs="Arial"/>
          <w:sz w:val="22"/>
          <w:szCs w:val="22"/>
        </w:rPr>
        <w:t xml:space="preserve"> </w:t>
      </w:r>
      <w:r w:rsidR="008D733D">
        <w:rPr>
          <w:rFonts w:cs="Arial"/>
          <w:sz w:val="22"/>
          <w:szCs w:val="22"/>
        </w:rPr>
        <w:t xml:space="preserve">minimum of </w:t>
      </w:r>
      <w:r w:rsidRPr="00224458">
        <w:rPr>
          <w:rFonts w:cs="Arial"/>
          <w:sz w:val="22"/>
          <w:szCs w:val="22"/>
        </w:rPr>
        <w:t>50 Tb us</w:t>
      </w:r>
      <w:r w:rsidR="00AA05C0">
        <w:rPr>
          <w:rFonts w:cs="Arial"/>
          <w:sz w:val="22"/>
          <w:szCs w:val="22"/>
        </w:rPr>
        <w:t>e</w:t>
      </w:r>
      <w:r w:rsidRPr="00224458">
        <w:rPr>
          <w:rFonts w:cs="Arial"/>
          <w:sz w:val="22"/>
          <w:szCs w:val="22"/>
        </w:rPr>
        <w:t xml:space="preserve">able storage to give five year’s growth capacity. </w:t>
      </w:r>
    </w:p>
    <w:p w14:paraId="1DA6542E" w14:textId="77777777" w:rsidR="0029417D" w:rsidRPr="00224458" w:rsidRDefault="0029417D" w:rsidP="0029417D">
      <w:pPr>
        <w:spacing w:line="240" w:lineRule="auto"/>
        <w:rPr>
          <w:rFonts w:cs="Arial"/>
          <w:sz w:val="22"/>
          <w:szCs w:val="22"/>
        </w:rPr>
      </w:pPr>
    </w:p>
    <w:p w14:paraId="76673674" w14:textId="77777777" w:rsidR="005D5A05" w:rsidRPr="00224458" w:rsidRDefault="005D5A05" w:rsidP="0029417D">
      <w:pPr>
        <w:spacing w:line="240" w:lineRule="auto"/>
        <w:rPr>
          <w:rFonts w:cs="Arial"/>
          <w:sz w:val="22"/>
          <w:szCs w:val="22"/>
        </w:rPr>
      </w:pPr>
      <w:r w:rsidRPr="00224458">
        <w:rPr>
          <w:rFonts w:cs="Arial"/>
          <w:sz w:val="22"/>
          <w:szCs w:val="22"/>
        </w:rPr>
        <w:t xml:space="preserve">This solution should incorporate disks that will </w:t>
      </w:r>
      <w:r w:rsidR="00A50C9F">
        <w:rPr>
          <w:rFonts w:cs="Arial"/>
          <w:sz w:val="22"/>
          <w:szCs w:val="22"/>
        </w:rPr>
        <w:t xml:space="preserve">give </w:t>
      </w:r>
      <w:r w:rsidRPr="00224458">
        <w:rPr>
          <w:rFonts w:cs="Arial"/>
          <w:sz w:val="22"/>
          <w:szCs w:val="22"/>
        </w:rPr>
        <w:t>a general performance increase across all servers.</w:t>
      </w:r>
    </w:p>
    <w:p w14:paraId="3041E394" w14:textId="77777777" w:rsidR="005D5A05" w:rsidRPr="000F7454" w:rsidRDefault="005D5A05" w:rsidP="0029417D">
      <w:pPr>
        <w:spacing w:line="240" w:lineRule="auto"/>
        <w:rPr>
          <w:rFonts w:cs="Arial"/>
          <w:sz w:val="24"/>
          <w:szCs w:val="24"/>
        </w:rPr>
      </w:pPr>
    </w:p>
    <w:p w14:paraId="1F929FC8" w14:textId="77777777" w:rsidR="005D5A05" w:rsidRDefault="00224458" w:rsidP="0029417D">
      <w:pPr>
        <w:spacing w:line="240" w:lineRule="auto"/>
        <w:rPr>
          <w:rFonts w:cs="Arial"/>
          <w:sz w:val="22"/>
          <w:szCs w:val="22"/>
        </w:rPr>
      </w:pPr>
      <w:r w:rsidRPr="008365B6">
        <w:rPr>
          <w:rFonts w:cs="Arial"/>
          <w:sz w:val="22"/>
          <w:szCs w:val="22"/>
        </w:rPr>
        <w:t xml:space="preserve">The </w:t>
      </w:r>
      <w:r w:rsidR="005D5A05" w:rsidRPr="008365B6">
        <w:rPr>
          <w:rFonts w:cs="Arial"/>
          <w:sz w:val="22"/>
          <w:szCs w:val="22"/>
        </w:rPr>
        <w:t xml:space="preserve">services of an IT solutions provider </w:t>
      </w:r>
      <w:r w:rsidRPr="008365B6">
        <w:rPr>
          <w:rFonts w:cs="Arial"/>
          <w:sz w:val="22"/>
          <w:szCs w:val="22"/>
        </w:rPr>
        <w:t xml:space="preserve">are required to complete </w:t>
      </w:r>
      <w:r w:rsidR="005D5A05" w:rsidRPr="008365B6">
        <w:rPr>
          <w:rFonts w:cs="Arial"/>
          <w:sz w:val="22"/>
          <w:szCs w:val="22"/>
        </w:rPr>
        <w:t>the supply, installation and migration of the first 5 virtual servers to the new SAN. This should be a knowledge share activity to allow the NML IT Technical team to complete the migration of t</w:t>
      </w:r>
      <w:r w:rsidR="00AC0928">
        <w:rPr>
          <w:rFonts w:cs="Arial"/>
          <w:sz w:val="22"/>
          <w:szCs w:val="22"/>
        </w:rPr>
        <w:t>he rest of the virtual servers.</w:t>
      </w:r>
    </w:p>
    <w:p w14:paraId="722B00AE" w14:textId="77777777" w:rsidR="00AC0928" w:rsidRPr="008365B6" w:rsidRDefault="00AC0928" w:rsidP="0029417D">
      <w:pPr>
        <w:spacing w:line="240" w:lineRule="auto"/>
        <w:rPr>
          <w:rFonts w:cs="Arial"/>
          <w:sz w:val="22"/>
          <w:szCs w:val="22"/>
        </w:rPr>
      </w:pPr>
    </w:p>
    <w:p w14:paraId="40C5C677" w14:textId="77777777" w:rsidR="00AC0928" w:rsidRDefault="005D5A05" w:rsidP="0029417D">
      <w:pPr>
        <w:spacing w:line="240" w:lineRule="auto"/>
        <w:rPr>
          <w:rFonts w:cs="Arial"/>
          <w:sz w:val="22"/>
          <w:szCs w:val="22"/>
        </w:rPr>
      </w:pPr>
      <w:r w:rsidRPr="008365B6">
        <w:rPr>
          <w:rFonts w:cs="Arial"/>
          <w:sz w:val="22"/>
          <w:szCs w:val="22"/>
        </w:rPr>
        <w:t xml:space="preserve">The IT Hardware provider needs to ensure delivery of a </w:t>
      </w:r>
      <w:proofErr w:type="gramStart"/>
      <w:r w:rsidRPr="008365B6">
        <w:rPr>
          <w:rFonts w:cs="Arial"/>
          <w:sz w:val="22"/>
          <w:szCs w:val="22"/>
        </w:rPr>
        <w:t>high quality</w:t>
      </w:r>
      <w:proofErr w:type="gramEnd"/>
      <w:r w:rsidRPr="008365B6">
        <w:rPr>
          <w:rFonts w:cs="Arial"/>
          <w:sz w:val="22"/>
          <w:szCs w:val="22"/>
        </w:rPr>
        <w:t xml:space="preserve"> system that not only matches the facilities requirements but will operate with minimal maintenance and maximum reliability</w:t>
      </w:r>
      <w:r w:rsidR="00AC0928">
        <w:rPr>
          <w:rFonts w:cs="Arial"/>
          <w:sz w:val="22"/>
          <w:szCs w:val="22"/>
        </w:rPr>
        <w:t>.</w:t>
      </w:r>
    </w:p>
    <w:p w14:paraId="2BB5BA73" w14:textId="77777777" w:rsidR="005D5A05" w:rsidRDefault="005D5A05" w:rsidP="0029417D">
      <w:pPr>
        <w:spacing w:line="240" w:lineRule="auto"/>
        <w:rPr>
          <w:rFonts w:cs="Arial"/>
          <w:sz w:val="22"/>
          <w:szCs w:val="22"/>
        </w:rPr>
      </w:pPr>
      <w:r w:rsidRPr="008365B6">
        <w:rPr>
          <w:rFonts w:cs="Arial"/>
          <w:sz w:val="22"/>
          <w:szCs w:val="22"/>
        </w:rPr>
        <w:lastRenderedPageBreak/>
        <w:t>Every effort has been made to ensure that the information within this document is correct and will deliver a full and complete working system.  The IT solutions provider should be satisfied that they have allowed for all necessary hardware, interfaces and interconnections, as well as all configuration of all hardware and software, to deliver a fully operable system that will meet the client’s expectations.</w:t>
      </w:r>
    </w:p>
    <w:p w14:paraId="42C6D796" w14:textId="77777777" w:rsidR="00AC0928" w:rsidRDefault="00AC0928" w:rsidP="0029417D">
      <w:pPr>
        <w:spacing w:line="240" w:lineRule="auto"/>
        <w:rPr>
          <w:rFonts w:cs="Arial"/>
          <w:sz w:val="22"/>
          <w:szCs w:val="22"/>
        </w:rPr>
      </w:pPr>
    </w:p>
    <w:p w14:paraId="21535BA8" w14:textId="77777777" w:rsidR="00AC0928" w:rsidRPr="008365B6" w:rsidRDefault="00AC0928" w:rsidP="0029417D">
      <w:pPr>
        <w:spacing w:line="240" w:lineRule="auto"/>
        <w:rPr>
          <w:rFonts w:cs="Arial"/>
          <w:sz w:val="22"/>
          <w:szCs w:val="22"/>
        </w:rPr>
      </w:pPr>
      <w:r w:rsidRPr="008365B6">
        <w:rPr>
          <w:rFonts w:cs="Arial"/>
          <w:sz w:val="22"/>
          <w:szCs w:val="22"/>
        </w:rPr>
        <w:t>The response should directly address the requirements, although alternative items may be offered, you are to submit prices for the requirements as presented and any changes are to be separately priced and explained</w:t>
      </w:r>
    </w:p>
    <w:p w14:paraId="6E1831B3" w14:textId="77777777" w:rsidR="005D5A05" w:rsidRDefault="005D5A05" w:rsidP="0029417D">
      <w:pPr>
        <w:spacing w:line="240" w:lineRule="auto"/>
        <w:rPr>
          <w:rFonts w:cs="Arial"/>
          <w:sz w:val="22"/>
          <w:szCs w:val="22"/>
        </w:rPr>
      </w:pPr>
    </w:p>
    <w:p w14:paraId="216E8CB1" w14:textId="77777777" w:rsidR="009A5AE5" w:rsidRPr="009A5AE5" w:rsidRDefault="009A5AE5" w:rsidP="009A5AE5">
      <w:pPr>
        <w:pStyle w:val="Heading2"/>
        <w:spacing w:after="0" w:line="240" w:lineRule="auto"/>
        <w:rPr>
          <w:rFonts w:cs="Arial"/>
          <w:color w:val="000000" w:themeColor="text1"/>
          <w:sz w:val="22"/>
          <w:szCs w:val="22"/>
        </w:rPr>
      </w:pPr>
      <w:r>
        <w:rPr>
          <w:rFonts w:cs="Arial"/>
          <w:color w:val="000000" w:themeColor="text1"/>
          <w:sz w:val="22"/>
          <w:szCs w:val="22"/>
        </w:rPr>
        <w:t>Existing Solution</w:t>
      </w:r>
    </w:p>
    <w:p w14:paraId="5E187157" w14:textId="77777777" w:rsidR="001B38FA" w:rsidRDefault="00AC0928" w:rsidP="00AC0928">
      <w:pPr>
        <w:pStyle w:val="Heading2"/>
        <w:numPr>
          <w:ilvl w:val="0"/>
          <w:numId w:val="0"/>
        </w:numPr>
        <w:spacing w:after="0" w:line="240" w:lineRule="auto"/>
        <w:rPr>
          <w:rFonts w:cs="Arial"/>
          <w:b w:val="0"/>
          <w:color w:val="000000" w:themeColor="text1"/>
          <w:sz w:val="22"/>
          <w:szCs w:val="22"/>
        </w:rPr>
      </w:pPr>
      <w:r>
        <w:rPr>
          <w:rFonts w:cs="Arial"/>
          <w:b w:val="0"/>
          <w:color w:val="000000" w:themeColor="text1"/>
          <w:sz w:val="22"/>
          <w:szCs w:val="22"/>
        </w:rPr>
        <w:t>A description of t</w:t>
      </w:r>
      <w:r w:rsidR="00B52377" w:rsidRPr="001B38FA">
        <w:rPr>
          <w:rFonts w:cs="Arial"/>
          <w:b w:val="0"/>
          <w:color w:val="000000" w:themeColor="text1"/>
          <w:sz w:val="22"/>
          <w:szCs w:val="22"/>
        </w:rPr>
        <w:t xml:space="preserve">he current solution NML have in place for the storage </w:t>
      </w:r>
      <w:r>
        <w:rPr>
          <w:rFonts w:cs="Arial"/>
          <w:b w:val="0"/>
          <w:color w:val="000000" w:themeColor="text1"/>
          <w:sz w:val="22"/>
          <w:szCs w:val="22"/>
        </w:rPr>
        <w:t xml:space="preserve">is </w:t>
      </w:r>
      <w:r w:rsidR="00B52377" w:rsidRPr="001B38FA">
        <w:rPr>
          <w:rFonts w:cs="Arial"/>
          <w:b w:val="0"/>
          <w:color w:val="000000" w:themeColor="text1"/>
          <w:sz w:val="22"/>
          <w:szCs w:val="22"/>
        </w:rPr>
        <w:t>listed below</w:t>
      </w:r>
      <w:r w:rsidR="00FE4CDF" w:rsidRPr="001B38FA">
        <w:rPr>
          <w:rFonts w:cs="Arial"/>
          <w:b w:val="0"/>
          <w:color w:val="000000" w:themeColor="text1"/>
          <w:sz w:val="22"/>
          <w:szCs w:val="22"/>
        </w:rPr>
        <w:t>:</w:t>
      </w:r>
    </w:p>
    <w:p w14:paraId="14BEB24E" w14:textId="77777777" w:rsidR="00FE4CDF" w:rsidRPr="009A5AE5" w:rsidRDefault="00FE4CDF" w:rsidP="00FE4CDF">
      <w:pPr>
        <w:pStyle w:val="NormalLeftJustifiedBullets"/>
        <w:spacing w:after="200"/>
        <w:ind w:left="714" w:hanging="357"/>
        <w:rPr>
          <w:rFonts w:ascii="Arial" w:hAnsi="Arial" w:cs="Arial"/>
          <w:color w:val="000000" w:themeColor="text1"/>
          <w:szCs w:val="22"/>
        </w:rPr>
      </w:pPr>
      <w:r w:rsidRPr="009A5AE5">
        <w:rPr>
          <w:rFonts w:ascii="Arial" w:hAnsi="Arial" w:cs="Arial"/>
          <w:color w:val="000000" w:themeColor="text1"/>
          <w:szCs w:val="22"/>
        </w:rPr>
        <w:t>Nine sites connected to a central site with a MPLS network. The slowest link is 20Mbps.</w:t>
      </w:r>
    </w:p>
    <w:p w14:paraId="3B4F7DBC" w14:textId="77777777" w:rsidR="00FE4CDF" w:rsidRPr="009A5AE5" w:rsidRDefault="008761FF" w:rsidP="00FE4CDF">
      <w:pPr>
        <w:pStyle w:val="NormalLeftJustifiedBullets"/>
        <w:spacing w:after="200"/>
        <w:ind w:left="714" w:hanging="357"/>
        <w:rPr>
          <w:rFonts w:ascii="Arial" w:hAnsi="Arial" w:cs="Arial"/>
          <w:color w:val="000000" w:themeColor="text1"/>
          <w:szCs w:val="22"/>
        </w:rPr>
      </w:pPr>
      <w:r>
        <w:rPr>
          <w:rFonts w:ascii="Arial" w:hAnsi="Arial" w:cs="Arial"/>
          <w:color w:val="000000" w:themeColor="text1"/>
        </w:rPr>
        <w:t>A 6 node H</w:t>
      </w:r>
      <w:r w:rsidR="00FE4CDF" w:rsidRPr="009A5AE5">
        <w:rPr>
          <w:rFonts w:ascii="Arial" w:hAnsi="Arial" w:cs="Arial"/>
          <w:color w:val="000000" w:themeColor="text1"/>
        </w:rPr>
        <w:t xml:space="preserve">yper-V </w:t>
      </w:r>
      <w:r>
        <w:rPr>
          <w:rFonts w:ascii="Arial" w:hAnsi="Arial" w:cs="Arial"/>
          <w:color w:val="000000" w:themeColor="text1"/>
        </w:rPr>
        <w:t>2012R2 cluster running on a mix of Dell R720 and R71</w:t>
      </w:r>
      <w:r w:rsidR="00FE4CDF" w:rsidRPr="009A5AE5">
        <w:rPr>
          <w:rFonts w:ascii="Arial" w:hAnsi="Arial" w:cs="Arial"/>
          <w:color w:val="000000" w:themeColor="text1"/>
        </w:rPr>
        <w:t>0 servers in a virtualisation infrastructure.</w:t>
      </w:r>
    </w:p>
    <w:p w14:paraId="4BE1F102" w14:textId="77777777" w:rsidR="008761FF" w:rsidRDefault="008761FF" w:rsidP="00FE4CDF">
      <w:pPr>
        <w:pStyle w:val="NormalLeftJustifiedBullets"/>
        <w:spacing w:after="200"/>
        <w:ind w:left="714" w:hanging="357"/>
        <w:rPr>
          <w:rFonts w:ascii="Arial" w:hAnsi="Arial" w:cs="Arial"/>
          <w:color w:val="000000" w:themeColor="text1"/>
          <w:szCs w:val="22"/>
        </w:rPr>
      </w:pPr>
      <w:r>
        <w:rPr>
          <w:rFonts w:ascii="Arial" w:hAnsi="Arial" w:cs="Arial"/>
          <w:color w:val="000000" w:themeColor="text1"/>
          <w:szCs w:val="22"/>
        </w:rPr>
        <w:t xml:space="preserve">3 x Dell </w:t>
      </w:r>
      <w:proofErr w:type="spellStart"/>
      <w:r>
        <w:rPr>
          <w:rFonts w:ascii="Arial" w:hAnsi="Arial" w:cs="Arial"/>
          <w:color w:val="000000" w:themeColor="text1"/>
          <w:szCs w:val="22"/>
        </w:rPr>
        <w:t>Equallogic</w:t>
      </w:r>
      <w:proofErr w:type="spellEnd"/>
      <w:r>
        <w:rPr>
          <w:rFonts w:ascii="Arial" w:hAnsi="Arial" w:cs="Arial"/>
          <w:color w:val="000000" w:themeColor="text1"/>
          <w:szCs w:val="22"/>
        </w:rPr>
        <w:t xml:space="preserve"> Arrays that feed storage to the DR </w:t>
      </w:r>
      <w:proofErr w:type="spellStart"/>
      <w:r>
        <w:rPr>
          <w:rFonts w:ascii="Arial" w:hAnsi="Arial" w:cs="Arial"/>
          <w:color w:val="000000" w:themeColor="text1"/>
          <w:szCs w:val="22"/>
        </w:rPr>
        <w:t>clusture</w:t>
      </w:r>
      <w:proofErr w:type="spellEnd"/>
      <w:r>
        <w:rPr>
          <w:rFonts w:ascii="Arial" w:hAnsi="Arial" w:cs="Arial"/>
          <w:color w:val="000000" w:themeColor="text1"/>
          <w:szCs w:val="22"/>
        </w:rPr>
        <w:t xml:space="preserve"> via iSCSI:</w:t>
      </w:r>
    </w:p>
    <w:p w14:paraId="5E4E649D" w14:textId="77777777" w:rsidR="008761FF" w:rsidRDefault="008761FF" w:rsidP="008761FF">
      <w:pPr>
        <w:pStyle w:val="NormalLeftJustifiedBullets"/>
        <w:numPr>
          <w:ilvl w:val="0"/>
          <w:numId w:val="0"/>
        </w:numPr>
        <w:spacing w:after="200"/>
        <w:ind w:left="714"/>
        <w:rPr>
          <w:rFonts w:ascii="Arial" w:hAnsi="Arial" w:cs="Arial"/>
          <w:color w:val="000000" w:themeColor="text1"/>
          <w:szCs w:val="22"/>
        </w:rPr>
      </w:pPr>
      <w:r>
        <w:rPr>
          <w:rFonts w:ascii="Arial" w:hAnsi="Arial" w:cs="Arial"/>
          <w:color w:val="000000" w:themeColor="text1"/>
          <w:szCs w:val="22"/>
        </w:rPr>
        <w:t>1 x PS6000 + 1 x PS4000 Array form members of one SAN group</w:t>
      </w:r>
    </w:p>
    <w:p w14:paraId="7DDB6126" w14:textId="77777777" w:rsidR="008761FF" w:rsidRDefault="008761FF" w:rsidP="008761FF">
      <w:pPr>
        <w:pStyle w:val="NormalLeftJustifiedBullets"/>
        <w:numPr>
          <w:ilvl w:val="0"/>
          <w:numId w:val="0"/>
        </w:numPr>
        <w:spacing w:after="200"/>
        <w:ind w:left="714"/>
        <w:rPr>
          <w:rFonts w:ascii="Arial" w:hAnsi="Arial" w:cs="Arial"/>
          <w:color w:val="000000" w:themeColor="text1"/>
          <w:szCs w:val="22"/>
        </w:rPr>
      </w:pPr>
      <w:r>
        <w:rPr>
          <w:rFonts w:ascii="Arial" w:hAnsi="Arial" w:cs="Arial"/>
          <w:color w:val="000000" w:themeColor="text1"/>
          <w:szCs w:val="22"/>
        </w:rPr>
        <w:t>1 x PS44100 is a member of another SAN group</w:t>
      </w:r>
    </w:p>
    <w:p w14:paraId="45BE11F1" w14:textId="77777777" w:rsidR="00FE4CDF" w:rsidRPr="009A5AE5" w:rsidRDefault="008761FF" w:rsidP="00FE4CDF">
      <w:pPr>
        <w:pStyle w:val="NormalLeftJustifiedBullets"/>
        <w:spacing w:after="200"/>
        <w:ind w:left="714" w:hanging="357"/>
        <w:rPr>
          <w:rFonts w:ascii="Arial" w:hAnsi="Arial" w:cs="Arial"/>
          <w:color w:val="000000" w:themeColor="text1"/>
          <w:szCs w:val="22"/>
        </w:rPr>
      </w:pPr>
      <w:r>
        <w:rPr>
          <w:rFonts w:ascii="Arial" w:hAnsi="Arial" w:cs="Arial"/>
          <w:color w:val="000000" w:themeColor="text1"/>
          <w:szCs w:val="22"/>
        </w:rPr>
        <w:t>This gives a total capacity of 4</w:t>
      </w:r>
      <w:r w:rsidR="00FE4CDF" w:rsidRPr="009A5AE5">
        <w:rPr>
          <w:rFonts w:ascii="Arial" w:hAnsi="Arial" w:cs="Arial"/>
          <w:color w:val="000000" w:themeColor="text1"/>
          <w:szCs w:val="22"/>
        </w:rPr>
        <w:t>0Tb usable storage space after RAID</w:t>
      </w:r>
      <w:r>
        <w:rPr>
          <w:rFonts w:ascii="Arial" w:hAnsi="Arial" w:cs="Arial"/>
          <w:color w:val="000000" w:themeColor="text1"/>
          <w:szCs w:val="22"/>
        </w:rPr>
        <w:t xml:space="preserve"> to the Dr cluster</w:t>
      </w:r>
      <w:r w:rsidR="00FE4CDF" w:rsidRPr="009A5AE5">
        <w:rPr>
          <w:rFonts w:ascii="Arial" w:hAnsi="Arial" w:cs="Arial"/>
          <w:color w:val="000000" w:themeColor="text1"/>
          <w:szCs w:val="22"/>
        </w:rPr>
        <w:t xml:space="preserve">. The hardware </w:t>
      </w:r>
      <w:proofErr w:type="spellStart"/>
      <w:r>
        <w:rPr>
          <w:rFonts w:ascii="Arial" w:hAnsi="Arial" w:cs="Arial"/>
          <w:color w:val="000000" w:themeColor="text1"/>
          <w:szCs w:val="22"/>
        </w:rPr>
        <w:t>utilies</w:t>
      </w:r>
      <w:proofErr w:type="spellEnd"/>
      <w:r>
        <w:rPr>
          <w:rFonts w:ascii="Arial" w:hAnsi="Arial" w:cs="Arial"/>
          <w:color w:val="000000" w:themeColor="text1"/>
          <w:szCs w:val="22"/>
        </w:rPr>
        <w:t xml:space="preserve"> ‘rotating HDD’ disks which are all </w:t>
      </w:r>
      <w:r w:rsidR="00FE4CDF" w:rsidRPr="009A5AE5">
        <w:rPr>
          <w:rFonts w:ascii="Arial" w:hAnsi="Arial" w:cs="Arial"/>
          <w:color w:val="000000" w:themeColor="text1"/>
          <w:szCs w:val="22"/>
        </w:rPr>
        <w:t>7200RPM speeds.</w:t>
      </w:r>
      <w:r w:rsidR="00AC0928">
        <w:rPr>
          <w:rFonts w:ascii="Arial" w:hAnsi="Arial" w:cs="Arial"/>
          <w:color w:val="000000" w:themeColor="text1"/>
          <w:szCs w:val="22"/>
        </w:rPr>
        <w:t xml:space="preserve"> </w:t>
      </w:r>
      <w:r w:rsidR="00FE4CDF" w:rsidRPr="009A5AE5">
        <w:rPr>
          <w:rFonts w:ascii="Arial" w:hAnsi="Arial" w:cs="Arial"/>
          <w:color w:val="000000" w:themeColor="text1"/>
          <w:szCs w:val="22"/>
        </w:rPr>
        <w:t xml:space="preserve"> </w:t>
      </w:r>
    </w:p>
    <w:p w14:paraId="065925A1" w14:textId="77777777" w:rsidR="005D5A05" w:rsidRPr="008761FF" w:rsidRDefault="00967C43" w:rsidP="008761FF">
      <w:pPr>
        <w:pStyle w:val="NormalLeftJustifiedBullets"/>
        <w:rPr>
          <w:rFonts w:ascii="Arial" w:hAnsi="Arial" w:cs="Arial"/>
          <w:color w:val="auto"/>
        </w:rPr>
      </w:pPr>
      <w:r w:rsidRPr="008761FF">
        <w:rPr>
          <w:rFonts w:ascii="Arial" w:hAnsi="Arial" w:cs="Arial"/>
          <w:color w:val="auto"/>
        </w:rPr>
        <w:t>NML currently have separate switch</w:t>
      </w:r>
      <w:r w:rsidR="00AA26E2">
        <w:rPr>
          <w:rFonts w:ascii="Arial" w:hAnsi="Arial" w:cs="Arial"/>
          <w:color w:val="auto"/>
        </w:rPr>
        <w:t>es for the SAN and LAN networks</w:t>
      </w:r>
      <w:r w:rsidRPr="008761FF">
        <w:rPr>
          <w:rFonts w:ascii="Arial" w:hAnsi="Arial" w:cs="Arial"/>
          <w:color w:val="auto"/>
        </w:rPr>
        <w:t xml:space="preserve">. </w:t>
      </w:r>
      <w:r w:rsidR="008761FF">
        <w:rPr>
          <w:rFonts w:ascii="Arial" w:hAnsi="Arial" w:cs="Arial"/>
          <w:color w:val="auto"/>
        </w:rPr>
        <w:t>SAN networking is currently provided by a 1Gb Network switch (Dell Force 10 S25)</w:t>
      </w:r>
    </w:p>
    <w:p w14:paraId="7E0594A9" w14:textId="77777777" w:rsidR="005D5A05" w:rsidRDefault="005D5A05" w:rsidP="007A3C5D">
      <w:pPr>
        <w:pStyle w:val="NormalLeftJustifiedBullets"/>
        <w:rPr>
          <w:rFonts w:ascii="Arial" w:hAnsi="Arial" w:cs="Arial"/>
          <w:color w:val="000000" w:themeColor="text1"/>
        </w:rPr>
      </w:pPr>
      <w:r w:rsidRPr="008761FF">
        <w:rPr>
          <w:rFonts w:ascii="Arial" w:hAnsi="Arial" w:cs="Arial"/>
          <w:color w:val="auto"/>
        </w:rPr>
        <w:t xml:space="preserve">NML </w:t>
      </w:r>
      <w:r w:rsidR="008761FF" w:rsidRPr="008761FF">
        <w:rPr>
          <w:rFonts w:ascii="Arial" w:hAnsi="Arial" w:cs="Arial"/>
          <w:color w:val="auto"/>
        </w:rPr>
        <w:t xml:space="preserve">currently use VEEAM Backup and Recovery 9.5 UR 4 to replicate data from the primary site to the Dr site. </w:t>
      </w:r>
      <w:r w:rsidRPr="008761FF">
        <w:rPr>
          <w:rFonts w:ascii="Arial" w:hAnsi="Arial" w:cs="Arial"/>
          <w:color w:val="auto"/>
        </w:rPr>
        <w:t>In the event of failure of the main</w:t>
      </w:r>
      <w:r w:rsidR="00B52377" w:rsidRPr="008761FF">
        <w:rPr>
          <w:rFonts w:ascii="Arial" w:hAnsi="Arial" w:cs="Arial"/>
          <w:color w:val="auto"/>
        </w:rPr>
        <w:t xml:space="preserve"> server provision</w:t>
      </w:r>
      <w:r w:rsidRPr="008761FF">
        <w:rPr>
          <w:rFonts w:ascii="Arial" w:hAnsi="Arial" w:cs="Arial"/>
          <w:color w:val="auto"/>
        </w:rPr>
        <w:t>, the backup server en</w:t>
      </w:r>
      <w:r w:rsidR="00B52377" w:rsidRPr="008761FF">
        <w:rPr>
          <w:rFonts w:ascii="Arial" w:hAnsi="Arial" w:cs="Arial"/>
          <w:color w:val="auto"/>
        </w:rPr>
        <w:t xml:space="preserve">vironment </w:t>
      </w:r>
      <w:r w:rsidR="00B52377" w:rsidRPr="008761FF">
        <w:rPr>
          <w:rFonts w:ascii="Arial" w:hAnsi="Arial" w:cs="Arial"/>
          <w:color w:val="000000" w:themeColor="text1"/>
        </w:rPr>
        <w:t xml:space="preserve">will operate </w:t>
      </w:r>
      <w:r w:rsidRPr="008761FF">
        <w:rPr>
          <w:rFonts w:ascii="Arial" w:hAnsi="Arial" w:cs="Arial"/>
          <w:color w:val="000000" w:themeColor="text1"/>
        </w:rPr>
        <w:t>using Veeam backup and replication.</w:t>
      </w:r>
    </w:p>
    <w:p w14:paraId="41601144" w14:textId="77777777" w:rsidR="008761FF" w:rsidRPr="003F0FC0" w:rsidRDefault="008761FF" w:rsidP="003F0FC0">
      <w:pPr>
        <w:pStyle w:val="NormalLeftJustifiedBullets"/>
        <w:rPr>
          <w:rFonts w:ascii="Arial" w:hAnsi="Arial" w:cs="Arial"/>
          <w:color w:val="000000" w:themeColor="text1"/>
        </w:rPr>
      </w:pPr>
      <w:r>
        <w:rPr>
          <w:rFonts w:ascii="Arial" w:hAnsi="Arial" w:cs="Arial"/>
          <w:color w:val="auto"/>
        </w:rPr>
        <w:t>The Production and DR datacentres connect across the MPLS network with 100Mb links into their locations.</w:t>
      </w:r>
      <w:bookmarkStart w:id="5" w:name="_Toc148507574"/>
      <w:bookmarkStart w:id="6" w:name="_Toc246913817"/>
    </w:p>
    <w:p w14:paraId="1F1547B0" w14:textId="77777777" w:rsidR="003F0FC0" w:rsidRPr="003F0FC0" w:rsidRDefault="003F0FC0" w:rsidP="003F0FC0">
      <w:pPr>
        <w:pStyle w:val="NormalLeftJustifiedBullets"/>
        <w:rPr>
          <w:rFonts w:ascii="Arial" w:hAnsi="Arial" w:cs="Arial"/>
          <w:color w:val="000000" w:themeColor="text1"/>
        </w:rPr>
      </w:pPr>
      <w:r>
        <w:rPr>
          <w:rFonts w:ascii="Arial" w:hAnsi="Arial" w:cs="Arial"/>
          <w:color w:val="auto"/>
        </w:rPr>
        <w:t>At present circa 70 virtual servers are replicated across to the DR environment.</w:t>
      </w:r>
    </w:p>
    <w:p w14:paraId="54E11D2A" w14:textId="77777777" w:rsidR="003F0FC0" w:rsidRDefault="003F0FC0" w:rsidP="003F0FC0">
      <w:pPr>
        <w:pStyle w:val="NormalLeftJustifiedBullets"/>
        <w:numPr>
          <w:ilvl w:val="0"/>
          <w:numId w:val="0"/>
        </w:numPr>
        <w:ind w:left="720" w:hanging="360"/>
        <w:rPr>
          <w:rFonts w:ascii="Arial" w:hAnsi="Arial" w:cs="Arial"/>
          <w:color w:val="auto"/>
        </w:rPr>
      </w:pPr>
    </w:p>
    <w:p w14:paraId="31126E5D" w14:textId="77777777" w:rsidR="003F0FC0" w:rsidRDefault="003F0FC0" w:rsidP="003F0FC0">
      <w:pPr>
        <w:pStyle w:val="NormalLeftJustifiedBullets"/>
        <w:numPr>
          <w:ilvl w:val="0"/>
          <w:numId w:val="0"/>
        </w:numPr>
        <w:ind w:left="720" w:hanging="360"/>
        <w:rPr>
          <w:rFonts w:ascii="Arial" w:hAnsi="Arial" w:cs="Arial"/>
          <w:color w:val="auto"/>
        </w:rPr>
      </w:pPr>
    </w:p>
    <w:p w14:paraId="2DE403A5" w14:textId="77777777" w:rsidR="003F0FC0" w:rsidRDefault="003F0FC0" w:rsidP="003F0FC0">
      <w:pPr>
        <w:pStyle w:val="NormalLeftJustifiedBullets"/>
        <w:numPr>
          <w:ilvl w:val="0"/>
          <w:numId w:val="0"/>
        </w:numPr>
        <w:ind w:left="720" w:hanging="360"/>
        <w:rPr>
          <w:rFonts w:ascii="Arial" w:hAnsi="Arial" w:cs="Arial"/>
          <w:color w:val="auto"/>
        </w:rPr>
      </w:pPr>
    </w:p>
    <w:p w14:paraId="62431CDC" w14:textId="77777777" w:rsidR="003F0FC0" w:rsidRDefault="003F0FC0" w:rsidP="003F0FC0">
      <w:pPr>
        <w:pStyle w:val="NormalLeftJustifiedBullets"/>
        <w:numPr>
          <w:ilvl w:val="0"/>
          <w:numId w:val="0"/>
        </w:numPr>
        <w:ind w:left="720" w:hanging="360"/>
        <w:rPr>
          <w:rFonts w:ascii="Arial" w:hAnsi="Arial" w:cs="Arial"/>
          <w:color w:val="auto"/>
        </w:rPr>
      </w:pPr>
    </w:p>
    <w:p w14:paraId="49E398E2" w14:textId="77777777" w:rsidR="003F0FC0" w:rsidRDefault="003F0FC0" w:rsidP="003F0FC0">
      <w:pPr>
        <w:pStyle w:val="NormalLeftJustifiedBullets"/>
        <w:numPr>
          <w:ilvl w:val="0"/>
          <w:numId w:val="0"/>
        </w:numPr>
        <w:ind w:left="720" w:hanging="360"/>
        <w:rPr>
          <w:rFonts w:ascii="Arial" w:hAnsi="Arial" w:cs="Arial"/>
          <w:color w:val="auto"/>
        </w:rPr>
      </w:pPr>
    </w:p>
    <w:p w14:paraId="16287F21" w14:textId="77777777" w:rsidR="003F0FC0" w:rsidRPr="003F0FC0" w:rsidRDefault="003F0FC0" w:rsidP="003F0FC0">
      <w:pPr>
        <w:pStyle w:val="NormalLeftJustifiedBullets"/>
        <w:numPr>
          <w:ilvl w:val="0"/>
          <w:numId w:val="0"/>
        </w:numPr>
        <w:ind w:left="720" w:hanging="360"/>
        <w:rPr>
          <w:rFonts w:ascii="Arial" w:hAnsi="Arial" w:cs="Arial"/>
          <w:color w:val="000000" w:themeColor="text1"/>
        </w:rPr>
      </w:pPr>
    </w:p>
    <w:p w14:paraId="5BE93A62" w14:textId="77777777" w:rsidR="008761FF" w:rsidRPr="009A5AE5" w:rsidRDefault="008761FF" w:rsidP="0029417D">
      <w:pPr>
        <w:spacing w:line="240" w:lineRule="auto"/>
        <w:rPr>
          <w:rFonts w:cs="Arial"/>
          <w:sz w:val="22"/>
          <w:szCs w:val="22"/>
        </w:rPr>
      </w:pPr>
    </w:p>
    <w:tbl>
      <w:tblPr>
        <w:tblW w:w="6067" w:type="dxa"/>
        <w:tblInd w:w="108" w:type="dxa"/>
        <w:tblLayout w:type="fixed"/>
        <w:tblLook w:val="0000" w:firstRow="0" w:lastRow="0" w:firstColumn="0" w:lastColumn="0" w:noHBand="0" w:noVBand="0"/>
      </w:tblPr>
      <w:tblGrid>
        <w:gridCol w:w="6067"/>
      </w:tblGrid>
      <w:tr w:rsidR="006110B2" w:rsidRPr="00B23806" w14:paraId="4208DEF5"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17F99425" w14:textId="77777777" w:rsidTr="006F0DF0">
              <w:tc>
                <w:tcPr>
                  <w:tcW w:w="2835" w:type="dxa"/>
                </w:tcPr>
                <w:p w14:paraId="2FAEA1A0" w14:textId="77777777" w:rsidR="007D2610" w:rsidRPr="00B23806" w:rsidRDefault="007D2610" w:rsidP="0029417D">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14:paraId="384BA73E" w14:textId="77777777" w:rsidR="007D2610" w:rsidRPr="00B23806" w:rsidRDefault="007D2610" w:rsidP="0029417D">
                  <w:pPr>
                    <w:spacing w:line="240" w:lineRule="auto"/>
                    <w:rPr>
                      <w:rFonts w:cs="Arial"/>
                      <w:color w:val="FF0000"/>
                      <w:sz w:val="22"/>
                      <w:szCs w:val="22"/>
                    </w:rPr>
                  </w:pPr>
                </w:p>
                <w:p w14:paraId="34B3F2EB" w14:textId="77777777" w:rsidR="007D2610" w:rsidRPr="00B23806" w:rsidRDefault="007D2610" w:rsidP="0029417D">
                  <w:pPr>
                    <w:spacing w:line="240" w:lineRule="auto"/>
                    <w:rPr>
                      <w:rFonts w:cs="Arial"/>
                      <w:color w:val="FF0000"/>
                      <w:sz w:val="22"/>
                      <w:szCs w:val="22"/>
                    </w:rPr>
                  </w:pPr>
                </w:p>
              </w:tc>
            </w:tr>
          </w:tbl>
          <w:p w14:paraId="3E7A9F1C" w14:textId="77777777" w:rsidR="006F2FCC" w:rsidRPr="008365B6" w:rsidRDefault="007D2610" w:rsidP="0029417D">
            <w:pPr>
              <w:pStyle w:val="Heading2"/>
              <w:spacing w:after="0" w:line="240" w:lineRule="auto"/>
              <w:rPr>
                <w:rFonts w:cs="Arial"/>
                <w:sz w:val="22"/>
                <w:szCs w:val="22"/>
              </w:rPr>
            </w:pPr>
            <w:r w:rsidRPr="00B23806">
              <w:rPr>
                <w:rFonts w:cs="Arial"/>
                <w:sz w:val="22"/>
                <w:szCs w:val="22"/>
              </w:rPr>
              <w:t>Introduction</w:t>
            </w:r>
          </w:p>
        </w:tc>
      </w:tr>
    </w:tbl>
    <w:bookmarkEnd w:id="5"/>
    <w:bookmarkEnd w:id="6"/>
    <w:p w14:paraId="654F96C2" w14:textId="77777777" w:rsidR="00CE15E0" w:rsidRDefault="007D2610" w:rsidP="0029417D">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7" w:name="_Toc178432485"/>
      <w:bookmarkStart w:id="8" w:name="_Toc178432807"/>
      <w:bookmarkStart w:id="9" w:name="_Toc178432914"/>
      <w:bookmarkStart w:id="10" w:name="_Toc178433018"/>
      <w:bookmarkStart w:id="11" w:name="_Toc177979136"/>
      <w:bookmarkStart w:id="12" w:name="_Toc177979182"/>
      <w:bookmarkStart w:id="13" w:name="_Toc177979475"/>
      <w:bookmarkStart w:id="14" w:name="_Toc177979682"/>
      <w:bookmarkStart w:id="15" w:name="_Toc177986859"/>
      <w:bookmarkStart w:id="16" w:name="_Toc177979137"/>
      <w:bookmarkStart w:id="17" w:name="_Toc177979183"/>
      <w:bookmarkStart w:id="18" w:name="_Toc177979476"/>
      <w:bookmarkStart w:id="19" w:name="_Toc177979683"/>
      <w:bookmarkStart w:id="20" w:name="_Toc177986860"/>
      <w:bookmarkStart w:id="21" w:name="_Toc178432488"/>
      <w:bookmarkStart w:id="22" w:name="_Toc178432810"/>
      <w:bookmarkStart w:id="23" w:name="_Toc178432917"/>
      <w:bookmarkStart w:id="24" w:name="_Toc178433021"/>
      <w:bookmarkStart w:id="25" w:name="_Toc178432522"/>
      <w:bookmarkStart w:id="26" w:name="_Toc178432844"/>
      <w:bookmarkStart w:id="27" w:name="_Toc178432951"/>
      <w:bookmarkStart w:id="28" w:name="_Toc1784330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7D34F5C7" w14:textId="77777777" w:rsidR="008A24C5" w:rsidRDefault="008A24C5" w:rsidP="0029417D">
      <w:pPr>
        <w:pStyle w:val="Heading2"/>
        <w:numPr>
          <w:ilvl w:val="0"/>
          <w:numId w:val="0"/>
        </w:numPr>
        <w:spacing w:after="0" w:line="240" w:lineRule="auto"/>
        <w:ind w:left="567" w:hanging="567"/>
        <w:rPr>
          <w:rFonts w:cs="Arial"/>
          <w:sz w:val="22"/>
          <w:szCs w:val="22"/>
        </w:rPr>
      </w:pPr>
    </w:p>
    <w:p w14:paraId="74F795F1" w14:textId="77777777" w:rsidR="008365B6" w:rsidRDefault="006F2FCC" w:rsidP="0029417D">
      <w:pPr>
        <w:pStyle w:val="Heading2"/>
        <w:spacing w:line="240" w:lineRule="auto"/>
      </w:pPr>
      <w:r>
        <w:t>General</w:t>
      </w:r>
    </w:p>
    <w:p w14:paraId="6DB631C2" w14:textId="77777777" w:rsidR="00D74B64" w:rsidRDefault="008A24C5" w:rsidP="00AA05C0">
      <w:pPr>
        <w:pStyle w:val="ReportText2"/>
        <w:spacing w:after="0" w:line="240" w:lineRule="auto"/>
        <w:ind w:left="0"/>
        <w:rPr>
          <w:rFonts w:cs="Arial"/>
          <w:sz w:val="22"/>
          <w:szCs w:val="22"/>
        </w:rPr>
      </w:pPr>
      <w:r w:rsidRPr="008365B6">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365B6">
        <w:rPr>
          <w:rFonts w:cs="Arial"/>
          <w:sz w:val="22"/>
          <w:szCs w:val="22"/>
        </w:rPr>
        <w:t>in regard to</w:t>
      </w:r>
      <w:proofErr w:type="gramEnd"/>
      <w:r w:rsidRPr="008365B6">
        <w:rPr>
          <w:rFonts w:cs="Arial"/>
          <w:sz w:val="22"/>
          <w:szCs w:val="22"/>
        </w:rPr>
        <w:t xml:space="preserve"> either discussions, meetings or time spent in respect of reviewing and/or responding to this document or any subsequent material.</w:t>
      </w:r>
    </w:p>
    <w:p w14:paraId="0B4020A7" w14:textId="77777777" w:rsidR="00AA05C0" w:rsidRPr="00D74B64" w:rsidRDefault="00AA05C0" w:rsidP="00AA05C0">
      <w:pPr>
        <w:pStyle w:val="ReportText2"/>
        <w:spacing w:after="0" w:line="240" w:lineRule="auto"/>
        <w:ind w:left="0"/>
      </w:pPr>
    </w:p>
    <w:p w14:paraId="4E9F6E44" w14:textId="77777777" w:rsidR="008A24C5" w:rsidRPr="008A24C5" w:rsidRDefault="008A24C5" w:rsidP="0029417D">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w:t>
      </w:r>
      <w:r w:rsidR="00FB7E76">
        <w:rPr>
          <w:rFonts w:cs="Arial"/>
          <w:sz w:val="22"/>
          <w:szCs w:val="22"/>
        </w:rPr>
        <w:t xml:space="preserve"> </w:t>
      </w:r>
      <w:r w:rsidRPr="008A24C5">
        <w:rPr>
          <w:rFonts w:cs="Arial"/>
          <w:sz w:val="22"/>
          <w:szCs w:val="22"/>
        </w:rPr>
        <w:t>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1D7B270A" w14:textId="77777777" w:rsidR="008A24C5" w:rsidRPr="008A24C5" w:rsidRDefault="008A24C5" w:rsidP="0029417D">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29417D">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4F904CB7" w14:textId="77777777" w:rsidR="008A24C5" w:rsidRPr="00871501" w:rsidRDefault="008A24C5" w:rsidP="0029417D">
      <w:pPr>
        <w:spacing w:line="240" w:lineRule="auto"/>
        <w:rPr>
          <w:rFonts w:cs="Arial"/>
          <w:sz w:val="22"/>
          <w:szCs w:val="22"/>
        </w:rPr>
      </w:pPr>
    </w:p>
    <w:p w14:paraId="2044AEE4" w14:textId="77777777"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By submitting a bid </w:t>
      </w:r>
      <w:proofErr w:type="gramStart"/>
      <w:r w:rsidRPr="00871501">
        <w:rPr>
          <w:rFonts w:cs="Arial"/>
          <w:sz w:val="22"/>
          <w:szCs w:val="22"/>
        </w:rPr>
        <w:t>submission</w:t>
      </w:r>
      <w:proofErr w:type="gramEnd"/>
      <w:r w:rsidRPr="00871501">
        <w:rPr>
          <w:rFonts w:cs="Arial"/>
          <w:sz w:val="22"/>
          <w:szCs w:val="22"/>
        </w:rPr>
        <w:t xml:space="preserve">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06971CD3" w14:textId="77777777" w:rsidR="008A24C5" w:rsidRPr="00871501" w:rsidRDefault="008A24C5" w:rsidP="0029417D">
      <w:pPr>
        <w:pStyle w:val="BodyText"/>
        <w:spacing w:after="0" w:line="240" w:lineRule="auto"/>
        <w:jc w:val="left"/>
        <w:rPr>
          <w:rFonts w:cs="Arial"/>
          <w:b/>
          <w:sz w:val="22"/>
          <w:szCs w:val="22"/>
        </w:rPr>
      </w:pPr>
    </w:p>
    <w:p w14:paraId="4188DA12" w14:textId="77777777"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2A1F701D" w14:textId="77777777" w:rsidR="008A24C5" w:rsidRPr="00871501" w:rsidRDefault="008A24C5" w:rsidP="0029417D">
      <w:pPr>
        <w:pStyle w:val="BodyText"/>
        <w:spacing w:after="0" w:line="240" w:lineRule="auto"/>
        <w:jc w:val="left"/>
        <w:rPr>
          <w:rFonts w:cs="Arial"/>
          <w:b/>
          <w:sz w:val="22"/>
          <w:szCs w:val="22"/>
        </w:rPr>
      </w:pPr>
    </w:p>
    <w:p w14:paraId="4769EDE6"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5F816438"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589C373"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54DBE6C2"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03EFCA41" w14:textId="77777777" w:rsidR="00521A37" w:rsidRPr="00871501" w:rsidRDefault="00521A37" w:rsidP="0029417D">
      <w:pPr>
        <w:pStyle w:val="ReportText2"/>
        <w:tabs>
          <w:tab w:val="num" w:pos="0"/>
        </w:tabs>
        <w:spacing w:after="0" w:line="240" w:lineRule="auto"/>
        <w:ind w:left="0"/>
        <w:rPr>
          <w:rFonts w:cs="Arial"/>
          <w:sz w:val="22"/>
          <w:szCs w:val="22"/>
        </w:rPr>
      </w:pPr>
    </w:p>
    <w:p w14:paraId="0855E13C" w14:textId="77777777" w:rsidR="00871501" w:rsidRPr="00871501" w:rsidRDefault="00871501" w:rsidP="0029417D">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5F96A722" w14:textId="77777777" w:rsidR="00871501" w:rsidRPr="00871501" w:rsidRDefault="00871501" w:rsidP="0029417D">
      <w:pPr>
        <w:pStyle w:val="ReportText2"/>
        <w:tabs>
          <w:tab w:val="num" w:pos="0"/>
        </w:tabs>
        <w:spacing w:after="0" w:line="240" w:lineRule="auto"/>
        <w:ind w:left="0"/>
        <w:rPr>
          <w:rFonts w:cs="Arial"/>
          <w:sz w:val="22"/>
          <w:szCs w:val="22"/>
        </w:rPr>
      </w:pPr>
    </w:p>
    <w:p w14:paraId="6A4106FB" w14:textId="77777777" w:rsidR="00012C91" w:rsidRPr="00871501" w:rsidRDefault="00DB51DA" w:rsidP="0029417D">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5B95CD12" w14:textId="77777777" w:rsidR="00521A37" w:rsidRPr="00871501" w:rsidRDefault="00521A37" w:rsidP="0029417D">
      <w:pPr>
        <w:pStyle w:val="ReportText2"/>
        <w:tabs>
          <w:tab w:val="num" w:pos="0"/>
        </w:tabs>
        <w:spacing w:after="0" w:line="240" w:lineRule="auto"/>
        <w:ind w:left="0"/>
        <w:rPr>
          <w:rFonts w:cs="Arial"/>
          <w:sz w:val="22"/>
          <w:szCs w:val="22"/>
        </w:rPr>
      </w:pPr>
    </w:p>
    <w:p w14:paraId="20FC7BA0" w14:textId="77777777" w:rsidR="000870CE" w:rsidRPr="00B23806" w:rsidRDefault="00012C91" w:rsidP="0029417D">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5220BBB2" w14:textId="77777777" w:rsidR="003F297D" w:rsidRPr="00B23806" w:rsidRDefault="003F297D" w:rsidP="0029417D">
      <w:pPr>
        <w:pStyle w:val="ReportText2"/>
        <w:tabs>
          <w:tab w:val="num" w:pos="0"/>
        </w:tabs>
        <w:spacing w:after="0" w:line="240" w:lineRule="auto"/>
        <w:ind w:left="0"/>
        <w:rPr>
          <w:rFonts w:cs="Arial"/>
          <w:sz w:val="22"/>
          <w:szCs w:val="22"/>
        </w:rPr>
      </w:pPr>
    </w:p>
    <w:p w14:paraId="6902BE67" w14:textId="77777777" w:rsidR="00012C91" w:rsidRPr="00B23806" w:rsidRDefault="000870CE" w:rsidP="0029417D">
      <w:pPr>
        <w:pStyle w:val="Heading2"/>
        <w:numPr>
          <w:ilvl w:val="0"/>
          <w:numId w:val="0"/>
        </w:numPr>
        <w:spacing w:after="0" w:line="240" w:lineRule="auto"/>
        <w:ind w:left="567" w:hanging="567"/>
        <w:rPr>
          <w:rFonts w:cs="Arial"/>
          <w:sz w:val="22"/>
          <w:szCs w:val="22"/>
        </w:rPr>
      </w:pPr>
      <w:bookmarkStart w:id="29" w:name="_Toc148507578"/>
      <w:bookmarkStart w:id="30"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29"/>
      <w:bookmarkEnd w:id="30"/>
    </w:p>
    <w:p w14:paraId="12A97993" w14:textId="77777777"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13CB595B" w14:textId="77777777" w:rsidR="00521A37" w:rsidRPr="00B23806" w:rsidRDefault="00521A37" w:rsidP="0029417D">
      <w:pPr>
        <w:pStyle w:val="ReportText1"/>
        <w:spacing w:after="0" w:line="240" w:lineRule="auto"/>
        <w:ind w:left="0"/>
        <w:rPr>
          <w:rFonts w:cs="Arial"/>
          <w:sz w:val="22"/>
          <w:szCs w:val="22"/>
        </w:rPr>
      </w:pPr>
    </w:p>
    <w:p w14:paraId="0B8EB1EC" w14:textId="77777777"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6D9C8D39" w14:textId="77777777" w:rsidR="00521A37" w:rsidRPr="00B23806" w:rsidRDefault="00521A37" w:rsidP="0029417D">
      <w:pPr>
        <w:pStyle w:val="ReportText2Char"/>
        <w:spacing w:after="0" w:line="240" w:lineRule="auto"/>
        <w:ind w:left="0"/>
        <w:rPr>
          <w:rFonts w:cs="Arial"/>
          <w:sz w:val="22"/>
          <w:szCs w:val="22"/>
        </w:rPr>
      </w:pPr>
    </w:p>
    <w:p w14:paraId="0B2F6E33" w14:textId="77777777" w:rsidR="00012C91"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675E05EE" w14:textId="77777777" w:rsidR="00521A37" w:rsidRPr="00B23806" w:rsidRDefault="00521A37" w:rsidP="0029417D">
      <w:pPr>
        <w:pStyle w:val="ReportText2Char"/>
        <w:spacing w:after="0" w:line="240" w:lineRule="auto"/>
        <w:ind w:left="0"/>
        <w:rPr>
          <w:rFonts w:cs="Arial"/>
          <w:sz w:val="22"/>
          <w:szCs w:val="22"/>
        </w:rPr>
      </w:pPr>
    </w:p>
    <w:p w14:paraId="51018DE4" w14:textId="77777777" w:rsidR="00EA1B61" w:rsidRPr="00B23806" w:rsidRDefault="00EA1B61" w:rsidP="0029417D">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2FC17F8B" w14:textId="77777777" w:rsidR="000656EB" w:rsidRPr="00B23806" w:rsidRDefault="000656EB" w:rsidP="0029417D">
      <w:pPr>
        <w:pStyle w:val="ReportText2Char"/>
        <w:spacing w:after="0" w:line="240" w:lineRule="auto"/>
        <w:ind w:left="0"/>
        <w:rPr>
          <w:rFonts w:cs="Arial"/>
          <w:sz w:val="22"/>
          <w:szCs w:val="22"/>
        </w:rPr>
      </w:pPr>
    </w:p>
    <w:p w14:paraId="5EF5411A" w14:textId="77777777" w:rsidR="000656EB" w:rsidRPr="00B23806" w:rsidRDefault="003D2508" w:rsidP="0029417D">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22C3AC7E" w14:textId="77777777" w:rsidR="000656EB" w:rsidRPr="00B23806" w:rsidRDefault="000656EB" w:rsidP="0029417D">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0A4F7224" w14:textId="77777777" w:rsidR="00521A37" w:rsidRPr="00B23806" w:rsidRDefault="00521A37" w:rsidP="0029417D">
      <w:pPr>
        <w:pStyle w:val="Default"/>
        <w:jc w:val="both"/>
        <w:rPr>
          <w:sz w:val="22"/>
          <w:szCs w:val="22"/>
        </w:rPr>
      </w:pPr>
    </w:p>
    <w:p w14:paraId="36133B40" w14:textId="77777777" w:rsidR="000656EB" w:rsidRPr="00B23806" w:rsidRDefault="000656EB" w:rsidP="0029417D">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5AE48A43" w14:textId="77777777" w:rsidR="00521A37" w:rsidRPr="00B23806" w:rsidRDefault="00521A37" w:rsidP="0029417D">
      <w:pPr>
        <w:pStyle w:val="ReportText2Char"/>
        <w:spacing w:after="0" w:line="240" w:lineRule="auto"/>
        <w:ind w:left="0"/>
        <w:rPr>
          <w:rFonts w:cs="Arial"/>
          <w:sz w:val="22"/>
          <w:szCs w:val="22"/>
        </w:rPr>
      </w:pPr>
    </w:p>
    <w:p w14:paraId="33CCB16E" w14:textId="77777777" w:rsidR="000656EB" w:rsidRDefault="000656EB" w:rsidP="0029417D">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50F40DEB" w14:textId="77777777" w:rsidR="00871501" w:rsidRDefault="00871501" w:rsidP="0029417D">
      <w:pPr>
        <w:pStyle w:val="ReportText2Char"/>
        <w:spacing w:after="0" w:line="240" w:lineRule="auto"/>
        <w:ind w:left="0"/>
        <w:rPr>
          <w:rFonts w:cs="Arial"/>
          <w:sz w:val="22"/>
          <w:szCs w:val="22"/>
        </w:rPr>
      </w:pPr>
    </w:p>
    <w:p w14:paraId="15EB3BEB" w14:textId="77777777" w:rsidR="00871501" w:rsidRPr="00871501" w:rsidRDefault="00871501" w:rsidP="0029417D">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77A52294" w14:textId="77777777" w:rsidR="00A02348" w:rsidRPr="00B23806" w:rsidRDefault="00A02348" w:rsidP="0029417D">
      <w:pPr>
        <w:pStyle w:val="ReportText2Char"/>
        <w:spacing w:after="0" w:line="240" w:lineRule="auto"/>
        <w:ind w:left="0"/>
        <w:rPr>
          <w:rFonts w:cs="Arial"/>
          <w:sz w:val="22"/>
          <w:szCs w:val="22"/>
        </w:rPr>
      </w:pPr>
    </w:p>
    <w:p w14:paraId="2CF8826D" w14:textId="77777777" w:rsidR="00012C91" w:rsidRPr="00B23806" w:rsidRDefault="00F85C7F" w:rsidP="0029417D">
      <w:pPr>
        <w:pStyle w:val="Heading2"/>
        <w:numPr>
          <w:ilvl w:val="0"/>
          <w:numId w:val="0"/>
        </w:numPr>
        <w:spacing w:after="0" w:line="240" w:lineRule="auto"/>
        <w:ind w:left="567" w:hanging="567"/>
        <w:rPr>
          <w:rFonts w:cs="Arial"/>
          <w:sz w:val="22"/>
          <w:szCs w:val="22"/>
        </w:rPr>
      </w:pPr>
      <w:bookmarkStart w:id="31" w:name="_Toc88883821"/>
      <w:bookmarkStart w:id="32" w:name="_Toc148507579"/>
      <w:bookmarkStart w:id="3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1"/>
      <w:bookmarkEnd w:id="32"/>
      <w:bookmarkEnd w:id="33"/>
    </w:p>
    <w:p w14:paraId="6F514523" w14:textId="77777777" w:rsidR="00BF6147"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07DCDA8" w14:textId="77777777" w:rsidR="00A02348" w:rsidRPr="00B23806" w:rsidRDefault="00A02348" w:rsidP="0029417D">
      <w:pPr>
        <w:pStyle w:val="ReportText2Char"/>
        <w:spacing w:after="0" w:line="240" w:lineRule="auto"/>
        <w:ind w:left="0"/>
        <w:rPr>
          <w:rFonts w:cs="Arial"/>
          <w:sz w:val="22"/>
          <w:szCs w:val="22"/>
        </w:rPr>
      </w:pPr>
    </w:p>
    <w:p w14:paraId="6933613A" w14:textId="77777777" w:rsidR="00BF6147" w:rsidRPr="00B23806" w:rsidRDefault="00F85C7F" w:rsidP="0029417D">
      <w:pPr>
        <w:pStyle w:val="Heading2"/>
        <w:numPr>
          <w:ilvl w:val="0"/>
          <w:numId w:val="0"/>
        </w:numPr>
        <w:spacing w:after="0" w:line="240" w:lineRule="auto"/>
        <w:ind w:left="567" w:hanging="567"/>
        <w:rPr>
          <w:rFonts w:cs="Arial"/>
          <w:sz w:val="22"/>
          <w:szCs w:val="22"/>
        </w:rPr>
      </w:pPr>
      <w:bookmarkStart w:id="3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4"/>
    </w:p>
    <w:p w14:paraId="6F159506" w14:textId="77777777" w:rsidR="00BF6147" w:rsidRPr="00B23806" w:rsidRDefault="00BF6147" w:rsidP="0029417D">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450EA2D7" w14:textId="77777777" w:rsidR="00F85C7F" w:rsidRPr="00B23806" w:rsidRDefault="00F85C7F" w:rsidP="0029417D">
      <w:pPr>
        <w:pStyle w:val="Heading2"/>
        <w:numPr>
          <w:ilvl w:val="0"/>
          <w:numId w:val="0"/>
        </w:numPr>
        <w:spacing w:after="0" w:line="240" w:lineRule="auto"/>
        <w:rPr>
          <w:rFonts w:cs="Arial"/>
          <w:sz w:val="22"/>
          <w:szCs w:val="22"/>
        </w:rPr>
      </w:pPr>
      <w:bookmarkStart w:id="35" w:name="_Toc246913824"/>
    </w:p>
    <w:p w14:paraId="137A4348" w14:textId="77777777" w:rsidR="00BF6147" w:rsidRPr="00B23806" w:rsidRDefault="00F85C7F"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35"/>
    </w:p>
    <w:p w14:paraId="6E2B60BB" w14:textId="77777777" w:rsidR="00EC5A91" w:rsidRPr="00B23806" w:rsidRDefault="00B4780D" w:rsidP="0029417D">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3DD355C9" w14:textId="77777777" w:rsidR="00EC5A91" w:rsidRPr="00B23806" w:rsidRDefault="00EC5A91" w:rsidP="0029417D">
      <w:pPr>
        <w:spacing w:line="240" w:lineRule="auto"/>
        <w:rPr>
          <w:rFonts w:cs="Arial"/>
          <w:sz w:val="22"/>
          <w:szCs w:val="22"/>
        </w:rPr>
      </w:pPr>
    </w:p>
    <w:p w14:paraId="6436F879" w14:textId="77777777"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1A81F0B1" w14:textId="77777777" w:rsidR="00EC5A91" w:rsidRPr="00B23806" w:rsidRDefault="00EC5A91" w:rsidP="0029417D">
      <w:pPr>
        <w:spacing w:line="240" w:lineRule="auto"/>
        <w:rPr>
          <w:rFonts w:cs="Arial"/>
          <w:sz w:val="22"/>
          <w:szCs w:val="22"/>
        </w:rPr>
      </w:pPr>
    </w:p>
    <w:p w14:paraId="48DE652D" w14:textId="77777777"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717AAFBA" w14:textId="77777777" w:rsidR="000E7C74" w:rsidRPr="00B23806" w:rsidRDefault="000E7C74" w:rsidP="0029417D">
      <w:pPr>
        <w:spacing w:line="240" w:lineRule="auto"/>
        <w:rPr>
          <w:rFonts w:cs="Arial"/>
          <w:sz w:val="22"/>
          <w:szCs w:val="22"/>
        </w:rPr>
      </w:pPr>
    </w:p>
    <w:p w14:paraId="38A26DDB" w14:textId="77777777" w:rsidR="00BF6147" w:rsidRPr="00B23806" w:rsidRDefault="00F85C7F" w:rsidP="0029417D">
      <w:pPr>
        <w:pStyle w:val="Heading2"/>
        <w:numPr>
          <w:ilvl w:val="0"/>
          <w:numId w:val="0"/>
        </w:numPr>
        <w:spacing w:after="0" w:line="240" w:lineRule="auto"/>
        <w:ind w:left="567" w:hanging="567"/>
        <w:rPr>
          <w:rFonts w:cs="Arial"/>
          <w:sz w:val="22"/>
          <w:szCs w:val="22"/>
        </w:rPr>
      </w:pPr>
      <w:bookmarkStart w:id="3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36"/>
    </w:p>
    <w:p w14:paraId="34B0700C" w14:textId="77777777" w:rsidR="00E77ECC" w:rsidRPr="00B23806" w:rsidRDefault="00EC5A91" w:rsidP="0029417D">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56EE48EE" w14:textId="77777777" w:rsidR="00EC5A91" w:rsidRPr="00B23806" w:rsidRDefault="00EC5A91" w:rsidP="0029417D">
      <w:pPr>
        <w:spacing w:line="240" w:lineRule="auto"/>
        <w:rPr>
          <w:rFonts w:cs="Arial"/>
          <w:sz w:val="22"/>
          <w:szCs w:val="22"/>
        </w:rPr>
      </w:pPr>
    </w:p>
    <w:p w14:paraId="78D892CA" w14:textId="77777777" w:rsidR="00F17D1C" w:rsidRPr="00B23806" w:rsidRDefault="00F85C7F" w:rsidP="0029417D">
      <w:pPr>
        <w:pStyle w:val="Heading2"/>
        <w:numPr>
          <w:ilvl w:val="0"/>
          <w:numId w:val="0"/>
        </w:numPr>
        <w:spacing w:after="0" w:line="240" w:lineRule="auto"/>
        <w:ind w:left="567" w:hanging="567"/>
        <w:rPr>
          <w:rFonts w:cs="Arial"/>
          <w:sz w:val="22"/>
          <w:szCs w:val="22"/>
        </w:rPr>
      </w:pPr>
      <w:bookmarkStart w:id="3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37"/>
    </w:p>
    <w:p w14:paraId="03C5062E" w14:textId="77777777" w:rsidR="00F17D1C" w:rsidRPr="00B23806" w:rsidRDefault="00E77ECC" w:rsidP="0029417D">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2908EB2C" w14:textId="77777777" w:rsidR="00A02348" w:rsidRPr="00B23806" w:rsidRDefault="00A02348" w:rsidP="0029417D">
      <w:pPr>
        <w:pStyle w:val="ReportText1"/>
        <w:spacing w:after="0" w:line="240" w:lineRule="auto"/>
        <w:ind w:left="0"/>
        <w:rPr>
          <w:rFonts w:cs="Arial"/>
          <w:sz w:val="22"/>
          <w:szCs w:val="22"/>
        </w:rPr>
      </w:pPr>
    </w:p>
    <w:p w14:paraId="673E567C" w14:textId="77777777" w:rsidR="00526D2D" w:rsidRPr="00B23806" w:rsidRDefault="00526D2D"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29417D">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121FD38A" w14:textId="77777777" w:rsidR="006F0DF0" w:rsidRDefault="006F0DF0" w:rsidP="0029417D">
      <w:pPr>
        <w:pStyle w:val="ReportText1"/>
        <w:spacing w:after="0" w:line="240" w:lineRule="auto"/>
        <w:ind w:left="0"/>
        <w:rPr>
          <w:rFonts w:cs="Arial"/>
          <w:sz w:val="22"/>
          <w:szCs w:val="22"/>
        </w:rPr>
      </w:pPr>
    </w:p>
    <w:p w14:paraId="6EB9FA95" w14:textId="77777777" w:rsidR="00944960" w:rsidRPr="00944960" w:rsidRDefault="00944960" w:rsidP="0029417D">
      <w:pPr>
        <w:pStyle w:val="Heading2"/>
        <w:numPr>
          <w:ilvl w:val="0"/>
          <w:numId w:val="0"/>
        </w:numPr>
        <w:spacing w:after="0" w:line="240" w:lineRule="auto"/>
        <w:ind w:left="567" w:hanging="567"/>
        <w:rPr>
          <w:rFonts w:cs="Arial"/>
          <w:i/>
          <w:sz w:val="22"/>
          <w:szCs w:val="22"/>
        </w:rPr>
      </w:pPr>
      <w:bookmarkStart w:id="38" w:name="_Toc336549706"/>
      <w:bookmarkStart w:id="3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38"/>
      <w:bookmarkEnd w:id="39"/>
    </w:p>
    <w:p w14:paraId="46352299" w14:textId="77777777" w:rsidR="00944960" w:rsidRPr="00944960" w:rsidRDefault="00944960" w:rsidP="0029417D">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1FE2DD96" w14:textId="77777777" w:rsidR="00944960" w:rsidRPr="00944960" w:rsidRDefault="00944960" w:rsidP="0029417D">
      <w:pPr>
        <w:spacing w:line="240" w:lineRule="auto"/>
        <w:rPr>
          <w:rFonts w:cs="Arial"/>
          <w:sz w:val="22"/>
          <w:szCs w:val="22"/>
        </w:rPr>
      </w:pPr>
    </w:p>
    <w:p w14:paraId="3656F076" w14:textId="77777777" w:rsidR="00944960" w:rsidRPr="00944960" w:rsidRDefault="00944960" w:rsidP="0029417D">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27357532" w14:textId="77777777" w:rsidR="00944960" w:rsidRPr="00944960" w:rsidRDefault="00944960" w:rsidP="0029417D">
      <w:pPr>
        <w:spacing w:line="240" w:lineRule="auto"/>
        <w:rPr>
          <w:rFonts w:cs="Arial"/>
          <w:sz w:val="22"/>
          <w:szCs w:val="22"/>
        </w:rPr>
      </w:pPr>
    </w:p>
    <w:p w14:paraId="7E4C43B3" w14:textId="77777777" w:rsidR="00944960" w:rsidRPr="00944960" w:rsidRDefault="00944960" w:rsidP="0029417D">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07F023C8" w14:textId="77777777" w:rsidR="00944960" w:rsidRPr="00944960" w:rsidRDefault="00944960" w:rsidP="0029417D">
      <w:pPr>
        <w:tabs>
          <w:tab w:val="left" w:pos="5670"/>
        </w:tabs>
        <w:spacing w:line="240" w:lineRule="auto"/>
        <w:rPr>
          <w:rFonts w:cs="Arial"/>
          <w:sz w:val="22"/>
          <w:szCs w:val="22"/>
        </w:rPr>
      </w:pPr>
    </w:p>
    <w:p w14:paraId="04D5AB8B" w14:textId="77777777" w:rsidR="00944960" w:rsidRPr="00944960" w:rsidRDefault="00944960" w:rsidP="0029417D">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4BDB5498" w14:textId="77777777" w:rsidR="00944960" w:rsidRPr="00944960" w:rsidRDefault="00944960" w:rsidP="0029417D">
      <w:pPr>
        <w:tabs>
          <w:tab w:val="left" w:pos="5670"/>
        </w:tabs>
        <w:spacing w:line="240" w:lineRule="auto"/>
        <w:rPr>
          <w:rFonts w:cs="Arial"/>
          <w:sz w:val="22"/>
          <w:szCs w:val="22"/>
        </w:rPr>
      </w:pPr>
    </w:p>
    <w:p w14:paraId="49042DFC" w14:textId="77777777" w:rsidR="00944960" w:rsidRPr="00944960" w:rsidRDefault="00944960" w:rsidP="0029417D">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2916C19D" w14:textId="77777777" w:rsidR="00944960" w:rsidRPr="00944960" w:rsidRDefault="00944960" w:rsidP="0029417D">
      <w:pPr>
        <w:spacing w:line="240" w:lineRule="auto"/>
        <w:rPr>
          <w:rFonts w:cs="Arial"/>
          <w:sz w:val="22"/>
          <w:szCs w:val="22"/>
        </w:rPr>
      </w:pPr>
    </w:p>
    <w:p w14:paraId="452EEE27" w14:textId="77777777" w:rsidR="00944960" w:rsidRPr="00944960" w:rsidRDefault="00944960" w:rsidP="0029417D">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3BEB1466" w14:textId="77777777"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74869460" w14:textId="77777777" w:rsidR="00944960" w:rsidRPr="00944960" w:rsidRDefault="00944960" w:rsidP="0029417D">
      <w:pPr>
        <w:spacing w:line="240" w:lineRule="auto"/>
        <w:ind w:left="567" w:hanging="567"/>
        <w:rPr>
          <w:rFonts w:cs="Arial"/>
          <w:sz w:val="22"/>
          <w:szCs w:val="22"/>
        </w:rPr>
      </w:pPr>
    </w:p>
    <w:p w14:paraId="782308E0" w14:textId="77777777"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187F57B8" w14:textId="77777777" w:rsidR="00944960" w:rsidRPr="00944960" w:rsidRDefault="00944960" w:rsidP="0029417D">
      <w:pPr>
        <w:spacing w:line="240" w:lineRule="auto"/>
        <w:ind w:left="567" w:hanging="567"/>
        <w:rPr>
          <w:rFonts w:cs="Arial"/>
          <w:sz w:val="22"/>
          <w:szCs w:val="22"/>
        </w:rPr>
      </w:pPr>
    </w:p>
    <w:p w14:paraId="43FB435D" w14:textId="77777777"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4738AF4" w14:textId="77777777" w:rsidR="00944960" w:rsidRPr="00B23806" w:rsidRDefault="00944960" w:rsidP="0029417D">
      <w:pPr>
        <w:pStyle w:val="ReportText1"/>
        <w:spacing w:after="0" w:line="240" w:lineRule="auto"/>
        <w:ind w:left="0"/>
        <w:rPr>
          <w:rFonts w:cs="Arial"/>
          <w:sz w:val="22"/>
          <w:szCs w:val="22"/>
        </w:rPr>
      </w:pPr>
    </w:p>
    <w:p w14:paraId="46ABBD8F" w14:textId="77777777" w:rsidR="006F0DF0" w:rsidRPr="00B23806" w:rsidRDefault="006F0DF0" w:rsidP="0029417D">
      <w:pPr>
        <w:spacing w:line="240" w:lineRule="auto"/>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006F0DF0">
              <w:tc>
                <w:tcPr>
                  <w:tcW w:w="4604" w:type="dxa"/>
                </w:tcPr>
                <w:p w14:paraId="564CD0DD" w14:textId="77777777" w:rsidR="006F0DF0" w:rsidRPr="00B23806" w:rsidRDefault="006F0DF0" w:rsidP="0029417D">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06BBA33E" w14:textId="77777777" w:rsidR="006F0DF0" w:rsidRPr="00B23806" w:rsidRDefault="006F0DF0" w:rsidP="0029417D">
                  <w:pPr>
                    <w:spacing w:line="240" w:lineRule="auto"/>
                    <w:rPr>
                      <w:rFonts w:cs="Arial"/>
                      <w:color w:val="FF0000"/>
                      <w:sz w:val="22"/>
                      <w:szCs w:val="22"/>
                    </w:rPr>
                  </w:pPr>
                </w:p>
                <w:p w14:paraId="464FCBC1" w14:textId="77777777" w:rsidR="006F0DF0" w:rsidRPr="00B23806" w:rsidRDefault="006F0DF0" w:rsidP="0029417D">
                  <w:pPr>
                    <w:spacing w:line="240" w:lineRule="auto"/>
                    <w:rPr>
                      <w:rFonts w:cs="Arial"/>
                      <w:color w:val="FF0000"/>
                      <w:sz w:val="22"/>
                      <w:szCs w:val="22"/>
                    </w:rPr>
                  </w:pPr>
                </w:p>
              </w:tc>
            </w:tr>
          </w:tbl>
          <w:p w14:paraId="5C8C6B09" w14:textId="77777777" w:rsidR="006F0DF0" w:rsidRPr="00B23806" w:rsidRDefault="006F0DF0" w:rsidP="0029417D">
            <w:pPr>
              <w:pStyle w:val="Heading2"/>
              <w:numPr>
                <w:ilvl w:val="0"/>
                <w:numId w:val="0"/>
              </w:numPr>
              <w:spacing w:after="0" w:line="240" w:lineRule="auto"/>
              <w:rPr>
                <w:rFonts w:cs="Arial"/>
                <w:sz w:val="22"/>
                <w:szCs w:val="22"/>
              </w:rPr>
            </w:pPr>
          </w:p>
        </w:tc>
      </w:tr>
    </w:tbl>
    <w:p w14:paraId="004DBF12" w14:textId="77777777" w:rsidR="006F0DF0" w:rsidRPr="00B23806" w:rsidRDefault="006F0DF0" w:rsidP="0029417D">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30F3F505" w14:textId="77777777" w:rsidR="006F0DF0" w:rsidRPr="00B23806" w:rsidRDefault="006F0DF0" w:rsidP="0029417D">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with the subject title “</w:t>
      </w:r>
      <w:r w:rsidR="00342F88">
        <w:rPr>
          <w:rFonts w:cs="Arial"/>
          <w:sz w:val="22"/>
          <w:szCs w:val="22"/>
        </w:rPr>
        <w:t xml:space="preserve">NML </w:t>
      </w:r>
      <w:r w:rsidR="00744F5A">
        <w:rPr>
          <w:rFonts w:cs="Arial"/>
          <w:sz w:val="22"/>
          <w:szCs w:val="22"/>
        </w:rPr>
        <w:t>SAN Replacement Tender”</w:t>
      </w:r>
    </w:p>
    <w:p w14:paraId="3382A365" w14:textId="77777777" w:rsidR="006F0DF0" w:rsidRPr="00B23806" w:rsidRDefault="006F0DF0" w:rsidP="0029417D">
      <w:pPr>
        <w:pStyle w:val="ReportText1"/>
        <w:spacing w:after="0" w:line="240" w:lineRule="auto"/>
        <w:ind w:left="0"/>
        <w:rPr>
          <w:rFonts w:cs="Arial"/>
          <w:sz w:val="22"/>
          <w:szCs w:val="22"/>
        </w:rPr>
      </w:pPr>
    </w:p>
    <w:p w14:paraId="1E58CF1E" w14:textId="77777777"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5C71F136" w14:textId="77777777" w:rsidR="006F0DF0" w:rsidRPr="00B23806" w:rsidRDefault="006F0DF0" w:rsidP="0029417D">
      <w:pPr>
        <w:pStyle w:val="ReportText1"/>
        <w:spacing w:after="0" w:line="240" w:lineRule="auto"/>
        <w:ind w:left="0"/>
        <w:rPr>
          <w:rFonts w:cs="Arial"/>
          <w:sz w:val="22"/>
          <w:szCs w:val="22"/>
        </w:rPr>
      </w:pPr>
    </w:p>
    <w:p w14:paraId="3CB47A06" w14:textId="77777777"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62199465" w14:textId="77777777" w:rsidR="006F0DF0" w:rsidRPr="00B23806" w:rsidRDefault="006F0DF0" w:rsidP="0029417D">
      <w:pPr>
        <w:pStyle w:val="ReportText1"/>
        <w:spacing w:after="0" w:line="240" w:lineRule="auto"/>
        <w:ind w:left="0"/>
        <w:rPr>
          <w:rFonts w:cs="Arial"/>
          <w:sz w:val="22"/>
          <w:szCs w:val="22"/>
        </w:rPr>
      </w:pPr>
    </w:p>
    <w:p w14:paraId="036284E5" w14:textId="77777777" w:rsidR="00012C91" w:rsidRPr="00B23806" w:rsidRDefault="006F0DF0" w:rsidP="0029417D">
      <w:pPr>
        <w:pStyle w:val="Heading2"/>
        <w:numPr>
          <w:ilvl w:val="0"/>
          <w:numId w:val="0"/>
        </w:numPr>
        <w:spacing w:after="0" w:line="240" w:lineRule="auto"/>
        <w:ind w:left="567" w:hanging="567"/>
        <w:rPr>
          <w:rFonts w:cs="Arial"/>
          <w:sz w:val="22"/>
          <w:szCs w:val="22"/>
        </w:rPr>
      </w:pPr>
      <w:bookmarkStart w:id="40" w:name="_Toc150845283"/>
      <w:bookmarkStart w:id="41" w:name="_Toc150859245"/>
      <w:bookmarkStart w:id="42" w:name="_Toc150865035"/>
      <w:bookmarkStart w:id="43" w:name="_Toc148507583"/>
      <w:bookmarkStart w:id="44" w:name="_Toc246913828"/>
      <w:bookmarkEnd w:id="40"/>
      <w:bookmarkEnd w:id="41"/>
      <w:bookmarkEnd w:id="42"/>
      <w:r w:rsidRPr="00B23806">
        <w:rPr>
          <w:rFonts w:cs="Arial"/>
          <w:sz w:val="22"/>
          <w:szCs w:val="22"/>
        </w:rPr>
        <w:t>3.</w:t>
      </w:r>
      <w:r w:rsidR="00AA05C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43"/>
      <w:r w:rsidR="00012C91" w:rsidRPr="00B23806">
        <w:rPr>
          <w:rFonts w:cs="Arial"/>
          <w:sz w:val="22"/>
          <w:szCs w:val="22"/>
        </w:rPr>
        <w:t>table</w:t>
      </w:r>
      <w:bookmarkEnd w:id="44"/>
    </w:p>
    <w:p w14:paraId="064AF73F" w14:textId="77777777" w:rsidR="00A02348"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29417D">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42F88" w:rsidRPr="00B23806" w14:paraId="79422600" w14:textId="77777777" w:rsidTr="61B23B52">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29417D">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29417D">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29417D">
            <w:pPr>
              <w:spacing w:line="240" w:lineRule="auto"/>
              <w:rPr>
                <w:rFonts w:eastAsiaTheme="minorHAnsi" w:cs="Arial"/>
                <w:b/>
                <w:bCs/>
                <w:sz w:val="22"/>
                <w:szCs w:val="22"/>
              </w:rPr>
            </w:pPr>
            <w:r w:rsidRPr="00B23806">
              <w:rPr>
                <w:rFonts w:cs="Arial"/>
                <w:b/>
                <w:bCs/>
                <w:sz w:val="22"/>
                <w:szCs w:val="22"/>
              </w:rPr>
              <w:t>Date</w:t>
            </w:r>
          </w:p>
        </w:tc>
      </w:tr>
      <w:tr w:rsidR="00342F88" w:rsidRPr="00B23806" w14:paraId="38F8E984"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29417D">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29417D">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EC58B08" w14:textId="01956E0A" w:rsidR="001B53D8"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26/11/2019</w:t>
            </w:r>
          </w:p>
        </w:tc>
      </w:tr>
      <w:tr w:rsidR="00342F88" w:rsidRPr="00B23806" w14:paraId="4E9DBBD7"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86996" w14:textId="77777777" w:rsidR="00083F40" w:rsidRPr="00B23806" w:rsidRDefault="00AA05C0" w:rsidP="00AA05C0">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29417D">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8E9CFB6" w14:textId="6907814E" w:rsidR="00083F40" w:rsidRPr="00B23806" w:rsidRDefault="007A3C5D" w:rsidP="00A50C9F">
            <w:pPr>
              <w:spacing w:line="240" w:lineRule="auto"/>
              <w:rPr>
                <w:rFonts w:cs="Arial"/>
                <w:sz w:val="22"/>
                <w:szCs w:val="22"/>
              </w:rPr>
            </w:pPr>
            <w:r>
              <w:rPr>
                <w:rFonts w:eastAsiaTheme="minorHAnsi" w:cs="Arial"/>
                <w:b/>
                <w:bCs/>
                <w:color w:val="FF0000"/>
                <w:sz w:val="22"/>
                <w:szCs w:val="22"/>
              </w:rPr>
              <w:t>17</w:t>
            </w:r>
            <w:r w:rsidR="006F2FCC">
              <w:rPr>
                <w:rFonts w:eastAsiaTheme="minorHAnsi" w:cs="Arial"/>
                <w:b/>
                <w:bCs/>
                <w:color w:val="FF0000"/>
                <w:sz w:val="22"/>
                <w:szCs w:val="22"/>
              </w:rPr>
              <w:t>/</w:t>
            </w:r>
            <w:r w:rsidR="009317CD">
              <w:rPr>
                <w:rFonts w:eastAsiaTheme="minorHAnsi" w:cs="Arial"/>
                <w:b/>
                <w:bCs/>
                <w:color w:val="FF0000"/>
                <w:sz w:val="22"/>
                <w:szCs w:val="22"/>
              </w:rPr>
              <w:t>12</w:t>
            </w:r>
            <w:r w:rsidR="00342F88">
              <w:rPr>
                <w:rFonts w:eastAsiaTheme="minorHAnsi" w:cs="Arial"/>
                <w:b/>
                <w:bCs/>
                <w:color w:val="FF0000"/>
                <w:sz w:val="22"/>
                <w:szCs w:val="22"/>
              </w:rPr>
              <w:t>/201</w:t>
            </w:r>
            <w:r w:rsidR="00AD2EFF">
              <w:rPr>
                <w:rFonts w:eastAsiaTheme="minorHAnsi" w:cs="Arial"/>
                <w:b/>
                <w:bCs/>
                <w:color w:val="FF0000"/>
                <w:sz w:val="22"/>
                <w:szCs w:val="22"/>
              </w:rPr>
              <w:t>9</w:t>
            </w:r>
          </w:p>
        </w:tc>
      </w:tr>
      <w:tr w:rsidR="00342F88" w:rsidRPr="00B23806" w14:paraId="5C0B2CCF"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77777777" w:rsidR="00083F40" w:rsidRPr="00B23806" w:rsidRDefault="00AA05C0" w:rsidP="00AA05C0">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29417D">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64B214D7" w14:textId="3A68C9CE" w:rsidR="00083F40" w:rsidRPr="00B23806" w:rsidRDefault="007A3C5D" w:rsidP="00A50C9F">
            <w:pPr>
              <w:spacing w:line="240" w:lineRule="auto"/>
              <w:rPr>
                <w:rFonts w:cs="Arial"/>
                <w:sz w:val="22"/>
                <w:szCs w:val="22"/>
              </w:rPr>
            </w:pPr>
            <w:r>
              <w:rPr>
                <w:rFonts w:eastAsiaTheme="minorHAnsi" w:cs="Arial"/>
                <w:b/>
                <w:bCs/>
                <w:color w:val="FF0000"/>
                <w:sz w:val="22"/>
                <w:szCs w:val="22"/>
              </w:rPr>
              <w:t>19</w:t>
            </w:r>
            <w:r w:rsidR="006F2FCC">
              <w:rPr>
                <w:rFonts w:eastAsiaTheme="minorHAnsi" w:cs="Arial"/>
                <w:b/>
                <w:bCs/>
                <w:color w:val="FF0000"/>
                <w:sz w:val="22"/>
                <w:szCs w:val="22"/>
              </w:rPr>
              <w:t>/</w:t>
            </w:r>
            <w:r w:rsidR="009317CD">
              <w:rPr>
                <w:rFonts w:eastAsiaTheme="minorHAnsi" w:cs="Arial"/>
                <w:b/>
                <w:bCs/>
                <w:color w:val="FF0000"/>
                <w:sz w:val="22"/>
                <w:szCs w:val="22"/>
              </w:rPr>
              <w:t>12</w:t>
            </w:r>
            <w:r w:rsidR="00342F88">
              <w:rPr>
                <w:rFonts w:eastAsiaTheme="minorHAnsi" w:cs="Arial"/>
                <w:b/>
                <w:bCs/>
                <w:color w:val="FF0000"/>
                <w:sz w:val="22"/>
                <w:szCs w:val="22"/>
              </w:rPr>
              <w:t>/201</w:t>
            </w:r>
            <w:r w:rsidR="00AD2EFF">
              <w:rPr>
                <w:rFonts w:eastAsiaTheme="minorHAnsi" w:cs="Arial"/>
                <w:b/>
                <w:bCs/>
                <w:color w:val="FF0000"/>
                <w:sz w:val="22"/>
                <w:szCs w:val="22"/>
              </w:rPr>
              <w:t>9</w:t>
            </w:r>
          </w:p>
        </w:tc>
      </w:tr>
      <w:tr w:rsidR="00342F88" w:rsidRPr="00B23806" w14:paraId="6E58689B"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ABB3F" w14:textId="77777777" w:rsidR="00083F40" w:rsidRPr="00B23806" w:rsidRDefault="00AA05C0" w:rsidP="00AA05C0">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29417D">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059C16A1" w14:textId="05AD704C" w:rsidR="00083F40" w:rsidRPr="001633F4"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0</w:t>
            </w:r>
            <w:r w:rsidR="00A17839">
              <w:rPr>
                <w:rFonts w:eastAsiaTheme="minorEastAsia" w:cs="Arial"/>
                <w:b/>
                <w:bCs/>
                <w:color w:val="FF0000"/>
                <w:sz w:val="22"/>
                <w:szCs w:val="22"/>
              </w:rPr>
              <w:t>8</w:t>
            </w:r>
            <w:r w:rsidRPr="61B23B52">
              <w:rPr>
                <w:rFonts w:eastAsiaTheme="minorEastAsia" w:cs="Arial"/>
                <w:b/>
                <w:bCs/>
                <w:color w:val="FF0000"/>
                <w:sz w:val="22"/>
                <w:szCs w:val="22"/>
              </w:rPr>
              <w:t>/01/2020</w:t>
            </w:r>
          </w:p>
        </w:tc>
      </w:tr>
      <w:tr w:rsidR="00342F88" w:rsidRPr="00B23806" w14:paraId="555FDDD4"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941E47" w14:textId="77777777" w:rsidR="009822E2" w:rsidRPr="00B23806" w:rsidRDefault="00AA05C0" w:rsidP="00AA05C0">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29417D">
            <w:pPr>
              <w:spacing w:line="240" w:lineRule="auto"/>
            </w:pPr>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1E71EDED" w14:textId="16DB0B62" w:rsidR="009822E2"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0</w:t>
            </w:r>
            <w:r w:rsidR="00A17839">
              <w:rPr>
                <w:rFonts w:eastAsiaTheme="minorEastAsia" w:cs="Arial"/>
                <w:b/>
                <w:bCs/>
                <w:color w:val="FF0000"/>
                <w:sz w:val="22"/>
                <w:szCs w:val="22"/>
              </w:rPr>
              <w:t>8</w:t>
            </w:r>
            <w:r w:rsidRPr="61B23B52">
              <w:rPr>
                <w:rFonts w:eastAsiaTheme="minorEastAsia" w:cs="Arial"/>
                <w:b/>
                <w:bCs/>
                <w:color w:val="FF0000"/>
                <w:sz w:val="22"/>
                <w:szCs w:val="22"/>
              </w:rPr>
              <w:t>/01/2020</w:t>
            </w:r>
          </w:p>
        </w:tc>
      </w:tr>
      <w:tr w:rsidR="00342F88" w:rsidRPr="00B23806" w14:paraId="611E3A9F"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6DBBF" w14:textId="77777777" w:rsidR="009822E2" w:rsidRPr="00B23806" w:rsidRDefault="00AA05C0" w:rsidP="00AA05C0">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37787171" w14:textId="77777777" w:rsidR="009822E2" w:rsidRPr="00470187" w:rsidRDefault="009822E2" w:rsidP="0029417D">
            <w:pPr>
              <w:spacing w:line="240" w:lineRule="auto"/>
            </w:pPr>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28FCCAF9" w14:textId="69F81651" w:rsidR="009822E2"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1</w:t>
            </w:r>
            <w:r w:rsidR="00063A78">
              <w:rPr>
                <w:rFonts w:eastAsiaTheme="minorEastAsia" w:cs="Arial"/>
                <w:b/>
                <w:bCs/>
                <w:color w:val="FF0000"/>
                <w:sz w:val="22"/>
                <w:szCs w:val="22"/>
              </w:rPr>
              <w:t>7</w:t>
            </w:r>
            <w:r w:rsidRPr="61B23B52">
              <w:rPr>
                <w:rFonts w:eastAsiaTheme="minorEastAsia" w:cs="Arial"/>
                <w:b/>
                <w:bCs/>
                <w:color w:val="FF0000"/>
                <w:sz w:val="22"/>
                <w:szCs w:val="22"/>
              </w:rPr>
              <w:t>/01/2020</w:t>
            </w:r>
          </w:p>
        </w:tc>
      </w:tr>
      <w:tr w:rsidR="00342F88" w:rsidRPr="00B23806" w14:paraId="78E59A76"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B103B" w14:textId="77777777" w:rsidR="00083F40" w:rsidRPr="00B23806" w:rsidRDefault="00AA05C0" w:rsidP="00AA05C0">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29417D">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3455E1D" w14:textId="6FBD25FE" w:rsidR="00083F40"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1</w:t>
            </w:r>
            <w:r w:rsidR="00063A78">
              <w:rPr>
                <w:rFonts w:eastAsiaTheme="minorEastAsia" w:cs="Arial"/>
                <w:b/>
                <w:bCs/>
                <w:color w:val="FF0000"/>
                <w:sz w:val="22"/>
                <w:szCs w:val="22"/>
              </w:rPr>
              <w:t>7</w:t>
            </w:r>
            <w:r w:rsidRPr="61B23B52">
              <w:rPr>
                <w:rFonts w:eastAsiaTheme="minorEastAsia" w:cs="Arial"/>
                <w:b/>
                <w:bCs/>
                <w:color w:val="FF0000"/>
                <w:sz w:val="22"/>
                <w:szCs w:val="22"/>
              </w:rPr>
              <w:t>/01/2020</w:t>
            </w:r>
          </w:p>
        </w:tc>
      </w:tr>
      <w:tr w:rsidR="00342F88" w:rsidRPr="00B23806" w14:paraId="758CCA90"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77777777" w:rsidR="00083F40" w:rsidRPr="00B23806" w:rsidRDefault="00AA05C0" w:rsidP="00AA05C0">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29417D">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9F3E0A2" w14:textId="09389597" w:rsidR="00083F40"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1</w:t>
            </w:r>
            <w:r w:rsidR="00063A78">
              <w:rPr>
                <w:rFonts w:eastAsiaTheme="minorEastAsia" w:cs="Arial"/>
                <w:b/>
                <w:bCs/>
                <w:color w:val="FF0000"/>
                <w:sz w:val="22"/>
                <w:szCs w:val="22"/>
              </w:rPr>
              <w:t>7</w:t>
            </w:r>
            <w:r w:rsidRPr="61B23B52">
              <w:rPr>
                <w:rFonts w:eastAsiaTheme="minorEastAsia" w:cs="Arial"/>
                <w:b/>
                <w:bCs/>
                <w:color w:val="FF0000"/>
                <w:sz w:val="22"/>
                <w:szCs w:val="22"/>
              </w:rPr>
              <w:t>/01/2020</w:t>
            </w:r>
          </w:p>
        </w:tc>
      </w:tr>
      <w:tr w:rsidR="00342F88" w:rsidRPr="00B23806" w14:paraId="0697FEE2"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77777777" w:rsidR="00083F40" w:rsidRPr="00B23806" w:rsidRDefault="00AA05C0" w:rsidP="00AA05C0">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29417D">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D44B724" w14:textId="72D696F9" w:rsidR="00083F40"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27/01/2020</w:t>
            </w:r>
          </w:p>
        </w:tc>
      </w:tr>
      <w:tr w:rsidR="00342F88" w:rsidRPr="00B23806" w14:paraId="5144159A"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82803" w14:textId="77777777" w:rsidR="00670C1C" w:rsidRPr="00B23806" w:rsidRDefault="009822E2" w:rsidP="00AA05C0">
            <w:pPr>
              <w:spacing w:line="240" w:lineRule="auto"/>
              <w:rPr>
                <w:rFonts w:cs="Arial"/>
                <w:sz w:val="22"/>
                <w:szCs w:val="22"/>
              </w:rPr>
            </w:pPr>
            <w:r>
              <w:rPr>
                <w:rFonts w:cs="Arial"/>
                <w:sz w:val="22"/>
                <w:szCs w:val="22"/>
              </w:rPr>
              <w:t>1</w:t>
            </w:r>
            <w:r w:rsidR="00AA05C0">
              <w:rPr>
                <w:rFonts w:cs="Arial"/>
                <w:sz w:val="22"/>
                <w:szCs w:val="22"/>
              </w:rPr>
              <w:t>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7D28459" w14:textId="77777777" w:rsidR="00670C1C" w:rsidRPr="00B23806" w:rsidRDefault="00DF3991" w:rsidP="0029417D">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730C0A7" w14:textId="3D95EEC6" w:rsidR="00670C1C" w:rsidRPr="00B23806" w:rsidRDefault="61B23B52" w:rsidP="61B23B52">
            <w:pPr>
              <w:spacing w:line="240" w:lineRule="auto"/>
              <w:rPr>
                <w:rFonts w:eastAsiaTheme="minorEastAsia" w:cs="Arial"/>
                <w:b/>
                <w:bCs/>
                <w:color w:val="FF0000"/>
                <w:sz w:val="22"/>
                <w:szCs w:val="22"/>
              </w:rPr>
            </w:pPr>
            <w:r w:rsidRPr="61B23B52">
              <w:rPr>
                <w:rFonts w:eastAsiaTheme="minorEastAsia" w:cs="Arial"/>
                <w:b/>
                <w:bCs/>
                <w:color w:val="FF0000"/>
                <w:sz w:val="22"/>
                <w:szCs w:val="22"/>
              </w:rPr>
              <w:t>30/03/2020</w:t>
            </w:r>
          </w:p>
        </w:tc>
      </w:tr>
    </w:tbl>
    <w:p w14:paraId="0DA123B1" w14:textId="77777777" w:rsidR="006C1C8D" w:rsidRDefault="006C1C8D" w:rsidP="0029417D">
      <w:pPr>
        <w:pStyle w:val="ReportText2"/>
        <w:spacing w:after="0" w:line="240" w:lineRule="auto"/>
        <w:ind w:left="0"/>
        <w:rPr>
          <w:rFonts w:cs="Arial"/>
          <w:sz w:val="22"/>
          <w:szCs w:val="22"/>
        </w:rPr>
      </w:pPr>
    </w:p>
    <w:p w14:paraId="5E59F241" w14:textId="77777777" w:rsidR="00687E32" w:rsidRPr="00B23806" w:rsidRDefault="00687E32" w:rsidP="0029417D">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4C4CEA3D" w14:textId="77777777" w:rsidR="00687E32" w:rsidRPr="00B23806" w:rsidRDefault="00687E32" w:rsidP="0029417D">
      <w:pPr>
        <w:pStyle w:val="ReportText2"/>
        <w:spacing w:after="0" w:line="240" w:lineRule="auto"/>
        <w:ind w:left="0"/>
        <w:rPr>
          <w:rFonts w:cs="Arial"/>
          <w:sz w:val="22"/>
          <w:szCs w:val="22"/>
        </w:rPr>
      </w:pPr>
    </w:p>
    <w:p w14:paraId="7F201632" w14:textId="77777777" w:rsidR="00012C91" w:rsidRPr="00B23806" w:rsidRDefault="006F0DF0" w:rsidP="0029417D">
      <w:pPr>
        <w:pStyle w:val="Heading2"/>
        <w:numPr>
          <w:ilvl w:val="0"/>
          <w:numId w:val="0"/>
        </w:numPr>
        <w:spacing w:after="0" w:line="240" w:lineRule="auto"/>
        <w:ind w:left="567" w:hanging="567"/>
        <w:rPr>
          <w:rFonts w:cs="Arial"/>
          <w:sz w:val="22"/>
          <w:szCs w:val="22"/>
        </w:rPr>
      </w:pPr>
      <w:bookmarkStart w:id="45" w:name="_Toc148507584"/>
      <w:bookmarkStart w:id="46" w:name="_Toc246913829"/>
      <w:r w:rsidRPr="00B23806">
        <w:rPr>
          <w:rFonts w:cs="Arial"/>
          <w:sz w:val="22"/>
          <w:szCs w:val="22"/>
        </w:rPr>
        <w:t>3.</w:t>
      </w:r>
      <w:r w:rsidR="00AA05C0">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45"/>
      <w:bookmarkEnd w:id="46"/>
    </w:p>
    <w:p w14:paraId="403C9B9F" w14:textId="77777777" w:rsidR="00665EC7" w:rsidRPr="00B23806" w:rsidRDefault="00665EC7" w:rsidP="0029417D">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50895670" w14:textId="77777777" w:rsidR="00AA05C0" w:rsidRDefault="00AA05C0" w:rsidP="0029417D">
      <w:pPr>
        <w:pStyle w:val="ReportText1"/>
        <w:spacing w:after="0" w:line="240" w:lineRule="auto"/>
        <w:ind w:left="0"/>
        <w:rPr>
          <w:rFonts w:cs="Arial"/>
          <w:sz w:val="22"/>
          <w:szCs w:val="22"/>
        </w:rPr>
      </w:pPr>
    </w:p>
    <w:p w14:paraId="713C9644" w14:textId="77777777" w:rsidR="00665EC7" w:rsidRPr="00570341" w:rsidRDefault="00665EC7" w:rsidP="0029417D">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342F88" w:rsidRPr="009C1DE9">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w:t>
      </w:r>
      <w:r w:rsidRPr="00570341">
        <w:rPr>
          <w:rFonts w:cs="Arial"/>
          <w:sz w:val="22"/>
          <w:szCs w:val="22"/>
        </w:rPr>
        <w:t>email is less than 8Mb. Emails should be titled “</w:t>
      </w:r>
      <w:r w:rsidR="008365B6">
        <w:rPr>
          <w:rFonts w:cs="Arial"/>
          <w:sz w:val="22"/>
          <w:szCs w:val="22"/>
        </w:rPr>
        <w:t>NML SAN replacement</w:t>
      </w:r>
      <w:r w:rsidR="00776DC6" w:rsidRPr="00570341">
        <w:rPr>
          <w:rFonts w:cs="Arial"/>
          <w:sz w:val="22"/>
          <w:szCs w:val="22"/>
        </w:rPr>
        <w:t xml:space="preserve"> Tender</w:t>
      </w:r>
      <w:r w:rsidRPr="00570341">
        <w:rPr>
          <w:rFonts w:cs="Arial"/>
          <w:sz w:val="22"/>
          <w:szCs w:val="22"/>
        </w:rPr>
        <w:t>”. If multiple emails are sent the header should indicate they are “Part x of xx”.</w:t>
      </w:r>
    </w:p>
    <w:p w14:paraId="38C1F859" w14:textId="77777777" w:rsidR="00083F40" w:rsidRPr="00570341" w:rsidRDefault="00083F40" w:rsidP="0029417D">
      <w:pPr>
        <w:pStyle w:val="ReportText1"/>
        <w:spacing w:after="0" w:line="240" w:lineRule="auto"/>
        <w:ind w:left="0"/>
        <w:rPr>
          <w:rFonts w:cs="Arial"/>
          <w:sz w:val="22"/>
          <w:szCs w:val="22"/>
        </w:rPr>
      </w:pPr>
    </w:p>
    <w:p w14:paraId="4BBA125E" w14:textId="21745F48" w:rsidR="00665EC7" w:rsidRPr="00570341" w:rsidRDefault="61B23B52" w:rsidP="61B23B52">
      <w:pPr>
        <w:pStyle w:val="ReportText1"/>
        <w:spacing w:after="0" w:line="240" w:lineRule="auto"/>
        <w:ind w:left="0"/>
        <w:rPr>
          <w:rFonts w:cs="Arial"/>
          <w:sz w:val="22"/>
          <w:szCs w:val="22"/>
        </w:rPr>
      </w:pPr>
      <w:r w:rsidRPr="61B23B52">
        <w:rPr>
          <w:rFonts w:cs="Arial"/>
          <w:sz w:val="22"/>
          <w:szCs w:val="22"/>
        </w:rPr>
        <w:t xml:space="preserve">Bid submissions must be received no later than </w:t>
      </w:r>
      <w:r w:rsidRPr="61B23B52">
        <w:rPr>
          <w:rFonts w:cs="Arial"/>
          <w:b/>
          <w:bCs/>
          <w:sz w:val="22"/>
          <w:szCs w:val="22"/>
        </w:rPr>
        <w:t xml:space="preserve">Noon on </w:t>
      </w:r>
      <w:r w:rsidR="00063A78">
        <w:rPr>
          <w:rFonts w:cs="Arial"/>
          <w:b/>
          <w:bCs/>
          <w:sz w:val="22"/>
          <w:szCs w:val="22"/>
        </w:rPr>
        <w:t>8</w:t>
      </w:r>
      <w:r w:rsidR="00063A78" w:rsidRPr="00063A78">
        <w:rPr>
          <w:rFonts w:cs="Arial"/>
          <w:b/>
          <w:bCs/>
          <w:sz w:val="22"/>
          <w:szCs w:val="22"/>
          <w:vertAlign w:val="superscript"/>
        </w:rPr>
        <w:t>th</w:t>
      </w:r>
      <w:r w:rsidR="00063A78">
        <w:rPr>
          <w:rFonts w:cs="Arial"/>
          <w:b/>
          <w:bCs/>
          <w:sz w:val="22"/>
          <w:szCs w:val="22"/>
        </w:rPr>
        <w:t xml:space="preserve"> </w:t>
      </w:r>
      <w:r w:rsidRPr="61B23B52">
        <w:rPr>
          <w:rFonts w:cs="Arial"/>
          <w:b/>
          <w:bCs/>
          <w:sz w:val="22"/>
          <w:szCs w:val="22"/>
        </w:rPr>
        <w:t>January 2020.</w:t>
      </w:r>
      <w:r w:rsidRPr="61B23B52">
        <w:rPr>
          <w:rFonts w:cs="Arial"/>
          <w:sz w:val="22"/>
          <w:szCs w:val="22"/>
        </w:rPr>
        <w:t xml:space="preserve"> Any response received after this date and time may be discounted from further consideration. Any requirement that the bidder might have for proof of delivery is at the bidder’s discretion and cost.</w:t>
      </w:r>
    </w:p>
    <w:p w14:paraId="0C8FE7CE" w14:textId="77777777" w:rsidR="00083F40" w:rsidRPr="00570341" w:rsidRDefault="00083F40" w:rsidP="0029417D">
      <w:pPr>
        <w:pStyle w:val="ReportText1"/>
        <w:spacing w:after="0" w:line="240" w:lineRule="auto"/>
        <w:ind w:left="0"/>
        <w:rPr>
          <w:rFonts w:cs="Arial"/>
          <w:sz w:val="22"/>
          <w:szCs w:val="22"/>
        </w:rPr>
      </w:pPr>
    </w:p>
    <w:p w14:paraId="32EAC357" w14:textId="05D3CB37" w:rsidR="00665EC7" w:rsidRPr="00570341" w:rsidRDefault="61B23B52" w:rsidP="61B23B52">
      <w:pPr>
        <w:pStyle w:val="ReportText1"/>
        <w:spacing w:after="0" w:line="240" w:lineRule="auto"/>
        <w:ind w:left="0"/>
        <w:rPr>
          <w:rFonts w:cs="Arial"/>
          <w:sz w:val="22"/>
          <w:szCs w:val="22"/>
        </w:rPr>
      </w:pPr>
      <w:r w:rsidRPr="61B23B52">
        <w:rPr>
          <w:rFonts w:cs="Arial"/>
          <w:sz w:val="22"/>
          <w:szCs w:val="22"/>
        </w:rPr>
        <w:lastRenderedPageBreak/>
        <w:t xml:space="preserve">No bid submission will be opened until the deadline of </w:t>
      </w:r>
      <w:r w:rsidRPr="61B23B52">
        <w:rPr>
          <w:rFonts w:cs="Arial"/>
          <w:b/>
          <w:bCs/>
          <w:sz w:val="22"/>
          <w:szCs w:val="22"/>
        </w:rPr>
        <w:t xml:space="preserve">Noon on </w:t>
      </w:r>
      <w:r w:rsidR="00063A78">
        <w:rPr>
          <w:rFonts w:cs="Arial"/>
          <w:b/>
          <w:bCs/>
          <w:sz w:val="22"/>
          <w:szCs w:val="22"/>
        </w:rPr>
        <w:t>8</w:t>
      </w:r>
      <w:r w:rsidR="00063A78" w:rsidRPr="00063A78">
        <w:rPr>
          <w:rFonts w:cs="Arial"/>
          <w:b/>
          <w:bCs/>
          <w:sz w:val="22"/>
          <w:szCs w:val="22"/>
          <w:vertAlign w:val="superscript"/>
        </w:rPr>
        <w:t>th</w:t>
      </w:r>
      <w:r w:rsidR="00063A78">
        <w:rPr>
          <w:rFonts w:cs="Arial"/>
          <w:b/>
          <w:bCs/>
          <w:sz w:val="22"/>
          <w:szCs w:val="22"/>
        </w:rPr>
        <w:t xml:space="preserve"> </w:t>
      </w:r>
      <w:r w:rsidRPr="61B23B52">
        <w:rPr>
          <w:rFonts w:cs="Arial"/>
          <w:b/>
          <w:bCs/>
          <w:sz w:val="22"/>
          <w:szCs w:val="22"/>
        </w:rPr>
        <w:t>January 2020.</w:t>
      </w:r>
    </w:p>
    <w:p w14:paraId="41004F19" w14:textId="77777777" w:rsidR="00083F40" w:rsidRPr="00B23806" w:rsidRDefault="00083F40" w:rsidP="0029417D">
      <w:pPr>
        <w:pStyle w:val="ReportText1"/>
        <w:spacing w:after="0" w:line="240" w:lineRule="auto"/>
        <w:ind w:left="0"/>
        <w:rPr>
          <w:rFonts w:cs="Arial"/>
          <w:sz w:val="22"/>
          <w:szCs w:val="22"/>
        </w:rPr>
      </w:pPr>
    </w:p>
    <w:p w14:paraId="6BC8278E" w14:textId="77777777" w:rsidR="00526D2D" w:rsidRPr="00B23806" w:rsidRDefault="00665EC7" w:rsidP="0029417D">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67C0C651" w14:textId="77777777" w:rsidR="007B548F" w:rsidRPr="00B23806" w:rsidRDefault="007B548F" w:rsidP="0029417D">
      <w:pPr>
        <w:pStyle w:val="ReportText1"/>
        <w:spacing w:after="0" w:line="240" w:lineRule="auto"/>
        <w:ind w:left="0"/>
        <w:rPr>
          <w:rFonts w:cs="Arial"/>
          <w:b/>
          <w:sz w:val="22"/>
          <w:szCs w:val="22"/>
        </w:rPr>
      </w:pPr>
    </w:p>
    <w:p w14:paraId="517E197D" w14:textId="77777777" w:rsidR="001E04FF" w:rsidRPr="00B23806" w:rsidRDefault="006F0DF0"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29417D">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08D56CC" w14:textId="77777777" w:rsidR="00FB07B1" w:rsidRDefault="00FB07B1" w:rsidP="0029417D">
      <w:pPr>
        <w:pStyle w:val="ReportText1"/>
        <w:spacing w:after="0" w:line="240" w:lineRule="auto"/>
        <w:ind w:left="0"/>
        <w:rPr>
          <w:rFonts w:cs="Arial"/>
          <w:sz w:val="22"/>
          <w:szCs w:val="22"/>
        </w:rPr>
      </w:pPr>
    </w:p>
    <w:p w14:paraId="27502C1E" w14:textId="77777777" w:rsidR="00FB07B1" w:rsidRDefault="00FB07B1" w:rsidP="0029417D">
      <w:pPr>
        <w:pStyle w:val="ReportText1"/>
        <w:spacing w:after="0" w:line="240" w:lineRule="auto"/>
        <w:ind w:left="0"/>
        <w:rPr>
          <w:rFonts w:cs="Arial"/>
          <w:sz w:val="22"/>
          <w:szCs w:val="22"/>
        </w:rPr>
      </w:pPr>
      <w:r>
        <w:rPr>
          <w:rFonts w:cs="Arial"/>
          <w:sz w:val="22"/>
          <w:szCs w:val="22"/>
        </w:rPr>
        <w:t>The compliance criteria are as follows:</w:t>
      </w:r>
    </w:p>
    <w:p w14:paraId="6B2F818F" w14:textId="77777777" w:rsidR="00FB07B1" w:rsidRDefault="00FB07B1" w:rsidP="0029417D">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29417D">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29417D">
      <w:pPr>
        <w:pStyle w:val="ReportText1"/>
        <w:spacing w:after="0" w:line="240" w:lineRule="auto"/>
        <w:ind w:left="0"/>
        <w:rPr>
          <w:rFonts w:cs="Arial"/>
          <w:sz w:val="22"/>
          <w:szCs w:val="22"/>
        </w:rPr>
      </w:pPr>
      <w:r>
        <w:rPr>
          <w:rFonts w:cs="Arial"/>
          <w:sz w:val="22"/>
          <w:szCs w:val="22"/>
        </w:rPr>
        <w:t>All relevant information provided</w:t>
      </w:r>
    </w:p>
    <w:p w14:paraId="3493F224" w14:textId="77777777" w:rsidR="00FB07B1" w:rsidRDefault="00FB07B1" w:rsidP="0029417D">
      <w:pPr>
        <w:pStyle w:val="ReportText1"/>
        <w:spacing w:after="0" w:line="240" w:lineRule="auto"/>
        <w:ind w:left="0"/>
        <w:rPr>
          <w:rFonts w:cs="Arial"/>
          <w:sz w:val="22"/>
          <w:szCs w:val="22"/>
        </w:rPr>
      </w:pPr>
      <w:r>
        <w:rPr>
          <w:rFonts w:cs="Arial"/>
          <w:sz w:val="22"/>
          <w:szCs w:val="22"/>
        </w:rPr>
        <w:t>Compliance with any specified timescales</w:t>
      </w:r>
    </w:p>
    <w:p w14:paraId="6C6B49C4" w14:textId="77777777" w:rsidR="00FB07B1" w:rsidRDefault="00FB07B1" w:rsidP="0029417D">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29417D">
      <w:pPr>
        <w:spacing w:line="240" w:lineRule="auto"/>
        <w:jc w:val="left"/>
        <w:rPr>
          <w:rFonts w:cs="Arial"/>
          <w:sz w:val="22"/>
          <w:szCs w:val="22"/>
        </w:rPr>
      </w:pPr>
      <w:r w:rsidRPr="00FB07B1">
        <w:rPr>
          <w:rFonts w:cs="Arial"/>
          <w:sz w:val="22"/>
          <w:szCs w:val="22"/>
        </w:rPr>
        <w:t>Signed Acknowledgement of NML Procurement Protocol form</w:t>
      </w:r>
    </w:p>
    <w:p w14:paraId="4D848623" w14:textId="77777777" w:rsidR="00342F88" w:rsidRDefault="00342F88" w:rsidP="0029417D">
      <w:pPr>
        <w:pStyle w:val="ReportText1"/>
        <w:spacing w:after="0" w:line="240" w:lineRule="auto"/>
        <w:ind w:left="0"/>
        <w:rPr>
          <w:rFonts w:cs="Arial"/>
          <w:sz w:val="22"/>
          <w:szCs w:val="22"/>
        </w:rPr>
      </w:pPr>
      <w:r>
        <w:rPr>
          <w:rFonts w:cs="Arial"/>
          <w:sz w:val="22"/>
          <w:szCs w:val="22"/>
        </w:rPr>
        <w:t xml:space="preserve">Ability to meet the </w:t>
      </w:r>
      <w:r w:rsidR="00570341">
        <w:rPr>
          <w:rFonts w:cs="Arial"/>
          <w:sz w:val="22"/>
          <w:szCs w:val="22"/>
        </w:rPr>
        <w:t>deadlines specified in section 4.5</w:t>
      </w:r>
    </w:p>
    <w:p w14:paraId="797E50C6" w14:textId="77777777" w:rsidR="00B23806" w:rsidRPr="00B23806" w:rsidRDefault="00B23806" w:rsidP="0029417D">
      <w:pPr>
        <w:pStyle w:val="ReportText1"/>
        <w:spacing w:after="0" w:line="240" w:lineRule="auto"/>
        <w:ind w:left="0"/>
        <w:rPr>
          <w:rFonts w:cs="Arial"/>
          <w:sz w:val="22"/>
          <w:szCs w:val="22"/>
        </w:rPr>
      </w:pPr>
    </w:p>
    <w:p w14:paraId="7B500ECB" w14:textId="77777777" w:rsidR="00FB07B1" w:rsidRPr="00B23806" w:rsidRDefault="00FB07B1"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5</w:t>
      </w:r>
      <w:r w:rsidRPr="00B23806">
        <w:rPr>
          <w:rFonts w:cs="Arial"/>
          <w:b/>
          <w:sz w:val="22"/>
          <w:szCs w:val="22"/>
        </w:rPr>
        <w:t xml:space="preserve"> Evaluation</w:t>
      </w:r>
    </w:p>
    <w:p w14:paraId="6DDFB37D" w14:textId="77777777" w:rsidR="00FB07B1" w:rsidRDefault="00FB07B1" w:rsidP="0029417D">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7B04FA47" w14:textId="77777777" w:rsidR="00FB07B1" w:rsidRDefault="00FB07B1" w:rsidP="0029417D">
      <w:pPr>
        <w:pStyle w:val="ReportText2"/>
        <w:spacing w:after="0" w:line="240" w:lineRule="auto"/>
        <w:ind w:left="0"/>
        <w:rPr>
          <w:rFonts w:cs="Arial"/>
          <w:sz w:val="22"/>
          <w:szCs w:val="22"/>
        </w:rPr>
      </w:pPr>
    </w:p>
    <w:p w14:paraId="5705ABCD" w14:textId="77777777" w:rsidR="00F15003" w:rsidRPr="00B23806" w:rsidRDefault="00F15003" w:rsidP="0029417D">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w:t>
      </w:r>
      <w:proofErr w:type="gramStart"/>
      <w:r w:rsidRPr="00B23806">
        <w:rPr>
          <w:rFonts w:cs="Arial"/>
          <w:sz w:val="22"/>
          <w:szCs w:val="22"/>
        </w:rPr>
        <w:t>. :</w:t>
      </w:r>
      <w:proofErr w:type="gramEnd"/>
    </w:p>
    <w:p w14:paraId="568C698B" w14:textId="77777777" w:rsidR="00F15003" w:rsidRPr="00B23806" w:rsidRDefault="00F15003" w:rsidP="0029417D">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32B72A67" w14:textId="77777777" w:rsidTr="00570341">
        <w:tc>
          <w:tcPr>
            <w:tcW w:w="971" w:type="dxa"/>
          </w:tcPr>
          <w:p w14:paraId="1FDF52F2" w14:textId="77777777"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25FC5AF6" w14:textId="77777777" w:rsidR="00B154C4" w:rsidRPr="00B23806" w:rsidRDefault="00B154C4" w:rsidP="0029417D">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434109F2" w14:textId="77777777"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14:paraId="28DE07BD" w14:textId="77777777" w:rsidTr="00570341">
        <w:tc>
          <w:tcPr>
            <w:tcW w:w="971" w:type="dxa"/>
          </w:tcPr>
          <w:p w14:paraId="60C2B9DF" w14:textId="77777777" w:rsidR="00B154C4" w:rsidRPr="00570341" w:rsidRDefault="00B154C4" w:rsidP="0029417D">
            <w:pPr>
              <w:spacing w:line="240" w:lineRule="auto"/>
              <w:rPr>
                <w:rFonts w:cs="Arial"/>
                <w:sz w:val="22"/>
                <w:szCs w:val="22"/>
              </w:rPr>
            </w:pPr>
            <w:r w:rsidRPr="00570341">
              <w:rPr>
                <w:rFonts w:cs="Arial"/>
                <w:sz w:val="22"/>
                <w:szCs w:val="22"/>
              </w:rPr>
              <w:t>Quality</w:t>
            </w:r>
          </w:p>
        </w:tc>
        <w:tc>
          <w:tcPr>
            <w:tcW w:w="6108" w:type="dxa"/>
          </w:tcPr>
          <w:p w14:paraId="34FC7195" w14:textId="77777777" w:rsidR="00B154C4" w:rsidRPr="008615BD" w:rsidRDefault="00570341" w:rsidP="0029417D">
            <w:pPr>
              <w:spacing w:line="240" w:lineRule="auto"/>
              <w:rPr>
                <w:rFonts w:cs="Arial"/>
                <w:sz w:val="22"/>
                <w:szCs w:val="22"/>
              </w:rPr>
            </w:pPr>
            <w:r w:rsidRPr="008615BD">
              <w:rPr>
                <w:rFonts w:cs="Arial"/>
                <w:sz w:val="22"/>
                <w:szCs w:val="22"/>
              </w:rPr>
              <w:t>Eviden</w:t>
            </w:r>
            <w:r w:rsidR="008615BD">
              <w:rPr>
                <w:rFonts w:cs="Arial"/>
                <w:sz w:val="22"/>
                <w:szCs w:val="22"/>
              </w:rPr>
              <w:t>ce of</w:t>
            </w:r>
            <w:r w:rsidRPr="008615BD">
              <w:rPr>
                <w:rFonts w:cs="Arial"/>
                <w:sz w:val="22"/>
                <w:szCs w:val="22"/>
              </w:rPr>
              <w:t xml:space="preserve"> </w:t>
            </w:r>
            <w:r w:rsidR="00812F10" w:rsidRPr="008615BD">
              <w:rPr>
                <w:rFonts w:cs="Arial"/>
                <w:sz w:val="22"/>
                <w:szCs w:val="22"/>
              </w:rPr>
              <w:t>Installation to Timescale</w:t>
            </w:r>
          </w:p>
        </w:tc>
        <w:tc>
          <w:tcPr>
            <w:tcW w:w="1165" w:type="dxa"/>
          </w:tcPr>
          <w:p w14:paraId="44240AAE" w14:textId="77777777"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14:paraId="0D6CD43C" w14:textId="77777777" w:rsidTr="00570341">
        <w:tc>
          <w:tcPr>
            <w:tcW w:w="971" w:type="dxa"/>
          </w:tcPr>
          <w:p w14:paraId="1A939487" w14:textId="77777777" w:rsidR="00B154C4" w:rsidRPr="00570341" w:rsidRDefault="00B154C4" w:rsidP="0029417D">
            <w:pPr>
              <w:spacing w:line="240" w:lineRule="auto"/>
              <w:rPr>
                <w:rFonts w:cs="Arial"/>
                <w:sz w:val="22"/>
                <w:szCs w:val="22"/>
              </w:rPr>
            </w:pPr>
          </w:p>
        </w:tc>
        <w:tc>
          <w:tcPr>
            <w:tcW w:w="6108" w:type="dxa"/>
          </w:tcPr>
          <w:p w14:paraId="79EAF470" w14:textId="77777777" w:rsidR="00B154C4" w:rsidRPr="008615BD" w:rsidRDefault="00812F10" w:rsidP="0029417D">
            <w:pPr>
              <w:pStyle w:val="ReportText2"/>
              <w:spacing w:after="0" w:line="240" w:lineRule="auto"/>
              <w:ind w:left="0"/>
              <w:jc w:val="left"/>
              <w:rPr>
                <w:sz w:val="22"/>
                <w:szCs w:val="22"/>
              </w:rPr>
            </w:pPr>
            <w:r w:rsidRPr="008615BD">
              <w:rPr>
                <w:sz w:val="22"/>
                <w:szCs w:val="22"/>
              </w:rPr>
              <w:t>Proposed hardware solutions &amp; performance</w:t>
            </w:r>
          </w:p>
        </w:tc>
        <w:tc>
          <w:tcPr>
            <w:tcW w:w="1165" w:type="dxa"/>
          </w:tcPr>
          <w:p w14:paraId="4BFDD700" w14:textId="77777777" w:rsidR="00B154C4" w:rsidRPr="008615BD" w:rsidRDefault="009A5AE5" w:rsidP="0029417D">
            <w:pPr>
              <w:pStyle w:val="ReportText2"/>
              <w:spacing w:after="0" w:line="240" w:lineRule="auto"/>
              <w:ind w:left="0"/>
              <w:jc w:val="left"/>
              <w:rPr>
                <w:rFonts w:cs="Arial"/>
                <w:sz w:val="22"/>
                <w:szCs w:val="22"/>
              </w:rPr>
            </w:pPr>
            <w:r>
              <w:rPr>
                <w:rFonts w:cs="Arial"/>
                <w:sz w:val="22"/>
                <w:szCs w:val="22"/>
              </w:rPr>
              <w:t>2</w:t>
            </w:r>
            <w:r w:rsidR="00AC0247">
              <w:rPr>
                <w:rFonts w:cs="Arial"/>
                <w:sz w:val="22"/>
                <w:szCs w:val="22"/>
              </w:rPr>
              <w:t>5</w:t>
            </w:r>
          </w:p>
        </w:tc>
      </w:tr>
      <w:tr w:rsidR="00B154C4" w:rsidRPr="00B23806" w14:paraId="2D32114D" w14:textId="77777777" w:rsidTr="00570341">
        <w:tc>
          <w:tcPr>
            <w:tcW w:w="971" w:type="dxa"/>
          </w:tcPr>
          <w:p w14:paraId="6AA258D8" w14:textId="77777777" w:rsidR="00B154C4" w:rsidRPr="00570341" w:rsidRDefault="00B154C4" w:rsidP="0029417D">
            <w:pPr>
              <w:spacing w:line="240" w:lineRule="auto"/>
              <w:rPr>
                <w:rFonts w:cs="Arial"/>
                <w:sz w:val="22"/>
                <w:szCs w:val="22"/>
              </w:rPr>
            </w:pPr>
          </w:p>
        </w:tc>
        <w:tc>
          <w:tcPr>
            <w:tcW w:w="6108" w:type="dxa"/>
          </w:tcPr>
          <w:p w14:paraId="1CB43FE6" w14:textId="77777777" w:rsidR="00B154C4" w:rsidRPr="008615BD" w:rsidRDefault="00812F10" w:rsidP="0029417D">
            <w:pPr>
              <w:pStyle w:val="ReportText2"/>
              <w:tabs>
                <w:tab w:val="num" w:pos="360"/>
              </w:tabs>
              <w:spacing w:after="0" w:line="240" w:lineRule="auto"/>
              <w:ind w:left="0"/>
              <w:jc w:val="left"/>
              <w:rPr>
                <w:sz w:val="22"/>
                <w:szCs w:val="22"/>
              </w:rPr>
            </w:pPr>
            <w:r w:rsidRPr="008615BD">
              <w:rPr>
                <w:sz w:val="22"/>
                <w:szCs w:val="22"/>
              </w:rPr>
              <w:t xml:space="preserve">Support &amp; Maintenance </w:t>
            </w:r>
          </w:p>
        </w:tc>
        <w:tc>
          <w:tcPr>
            <w:tcW w:w="1165" w:type="dxa"/>
          </w:tcPr>
          <w:p w14:paraId="76DB90EB" w14:textId="77777777" w:rsidR="00B154C4" w:rsidRPr="008615BD" w:rsidRDefault="00AC0247" w:rsidP="0029417D">
            <w:pPr>
              <w:pStyle w:val="ReportText2"/>
              <w:spacing w:after="0" w:line="240" w:lineRule="auto"/>
              <w:ind w:left="0"/>
              <w:jc w:val="left"/>
              <w:rPr>
                <w:rFonts w:cs="Arial"/>
                <w:sz w:val="22"/>
                <w:szCs w:val="22"/>
              </w:rPr>
            </w:pPr>
            <w:r>
              <w:rPr>
                <w:rFonts w:cs="Arial"/>
                <w:sz w:val="22"/>
                <w:szCs w:val="22"/>
              </w:rPr>
              <w:t>5</w:t>
            </w:r>
          </w:p>
        </w:tc>
      </w:tr>
      <w:tr w:rsidR="00B154C4" w:rsidRPr="00B23806" w14:paraId="3AF7B784" w14:textId="77777777" w:rsidTr="00570341">
        <w:tc>
          <w:tcPr>
            <w:tcW w:w="971" w:type="dxa"/>
          </w:tcPr>
          <w:p w14:paraId="6FFBD3EC" w14:textId="77777777" w:rsidR="00B154C4" w:rsidRPr="00570341" w:rsidRDefault="00B154C4" w:rsidP="0029417D">
            <w:pPr>
              <w:spacing w:line="240" w:lineRule="auto"/>
              <w:rPr>
                <w:rFonts w:cs="Arial"/>
                <w:sz w:val="22"/>
                <w:szCs w:val="22"/>
              </w:rPr>
            </w:pPr>
          </w:p>
        </w:tc>
        <w:tc>
          <w:tcPr>
            <w:tcW w:w="6108" w:type="dxa"/>
          </w:tcPr>
          <w:p w14:paraId="0E11E04B" w14:textId="77777777" w:rsidR="00B154C4" w:rsidRPr="008615BD" w:rsidRDefault="00B154C4" w:rsidP="0029417D">
            <w:pPr>
              <w:spacing w:line="240" w:lineRule="auto"/>
              <w:rPr>
                <w:rFonts w:cs="Arial"/>
                <w:sz w:val="22"/>
                <w:szCs w:val="22"/>
              </w:rPr>
            </w:pPr>
            <w:r w:rsidRPr="008615BD">
              <w:rPr>
                <w:rFonts w:cs="Arial"/>
                <w:sz w:val="22"/>
                <w:szCs w:val="22"/>
              </w:rPr>
              <w:t>References – evidence of supply and installation of a similar solution within the last 12 months</w:t>
            </w:r>
          </w:p>
        </w:tc>
        <w:tc>
          <w:tcPr>
            <w:tcW w:w="1165" w:type="dxa"/>
          </w:tcPr>
          <w:p w14:paraId="729DE7E4" w14:textId="77777777"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14:paraId="30DCCCAD" w14:textId="77777777" w:rsidTr="00570341">
        <w:tc>
          <w:tcPr>
            <w:tcW w:w="971" w:type="dxa"/>
          </w:tcPr>
          <w:p w14:paraId="36AF6883" w14:textId="77777777" w:rsidR="00B154C4" w:rsidRPr="00570341" w:rsidRDefault="00B154C4" w:rsidP="0029417D">
            <w:pPr>
              <w:spacing w:line="240" w:lineRule="auto"/>
              <w:rPr>
                <w:rFonts w:cs="Arial"/>
                <w:sz w:val="22"/>
                <w:szCs w:val="22"/>
              </w:rPr>
            </w:pPr>
          </w:p>
        </w:tc>
        <w:tc>
          <w:tcPr>
            <w:tcW w:w="6108" w:type="dxa"/>
          </w:tcPr>
          <w:p w14:paraId="54C529ED" w14:textId="77777777" w:rsidR="00B154C4" w:rsidRPr="00570341" w:rsidRDefault="00B154C4" w:rsidP="0029417D">
            <w:pPr>
              <w:spacing w:line="240" w:lineRule="auto"/>
              <w:rPr>
                <w:rFonts w:cs="Arial"/>
                <w:sz w:val="22"/>
                <w:szCs w:val="22"/>
              </w:rPr>
            </w:pPr>
          </w:p>
        </w:tc>
        <w:tc>
          <w:tcPr>
            <w:tcW w:w="1165" w:type="dxa"/>
          </w:tcPr>
          <w:p w14:paraId="1C0157D6" w14:textId="77777777" w:rsidR="00B154C4" w:rsidRPr="00570341" w:rsidRDefault="00B154C4" w:rsidP="0029417D">
            <w:pPr>
              <w:pStyle w:val="ReportText2"/>
              <w:spacing w:after="0" w:line="240" w:lineRule="auto"/>
              <w:ind w:left="0"/>
              <w:jc w:val="left"/>
              <w:rPr>
                <w:rFonts w:cs="Arial"/>
                <w:sz w:val="22"/>
                <w:szCs w:val="22"/>
              </w:rPr>
            </w:pPr>
          </w:p>
        </w:tc>
      </w:tr>
      <w:tr w:rsidR="00B154C4" w:rsidRPr="00B23806" w14:paraId="1EADB269" w14:textId="77777777" w:rsidTr="00570341">
        <w:tc>
          <w:tcPr>
            <w:tcW w:w="971" w:type="dxa"/>
          </w:tcPr>
          <w:p w14:paraId="2BC178B7" w14:textId="77777777" w:rsidR="00B154C4" w:rsidRPr="00570341" w:rsidRDefault="00B154C4" w:rsidP="0029417D">
            <w:pPr>
              <w:pStyle w:val="ReportText2"/>
              <w:tabs>
                <w:tab w:val="num" w:pos="1287"/>
              </w:tabs>
              <w:spacing w:after="0" w:line="240" w:lineRule="auto"/>
              <w:ind w:left="0"/>
              <w:jc w:val="left"/>
              <w:rPr>
                <w:rFonts w:cs="Arial"/>
                <w:sz w:val="22"/>
                <w:szCs w:val="22"/>
              </w:rPr>
            </w:pPr>
            <w:r w:rsidRPr="00570341">
              <w:rPr>
                <w:rFonts w:cs="Arial"/>
                <w:sz w:val="22"/>
                <w:szCs w:val="22"/>
              </w:rPr>
              <w:t>Cost</w:t>
            </w:r>
          </w:p>
        </w:tc>
        <w:tc>
          <w:tcPr>
            <w:tcW w:w="6108" w:type="dxa"/>
          </w:tcPr>
          <w:p w14:paraId="2F3B4079" w14:textId="77777777" w:rsidR="00B154C4" w:rsidRPr="00570341" w:rsidRDefault="00AC0247" w:rsidP="0029417D">
            <w:pPr>
              <w:pStyle w:val="ReportText2"/>
              <w:tabs>
                <w:tab w:val="num" w:pos="1287"/>
              </w:tabs>
              <w:spacing w:after="0" w:line="240" w:lineRule="auto"/>
              <w:ind w:left="0"/>
              <w:jc w:val="left"/>
              <w:rPr>
                <w:rFonts w:cs="Arial"/>
                <w:sz w:val="22"/>
                <w:szCs w:val="22"/>
              </w:rPr>
            </w:pPr>
            <w:r>
              <w:rPr>
                <w:rFonts w:cs="Arial"/>
                <w:sz w:val="22"/>
                <w:szCs w:val="22"/>
              </w:rPr>
              <w:t xml:space="preserve">Cost of the contract </w:t>
            </w:r>
          </w:p>
        </w:tc>
        <w:tc>
          <w:tcPr>
            <w:tcW w:w="1165" w:type="dxa"/>
          </w:tcPr>
          <w:p w14:paraId="174B1212" w14:textId="77777777" w:rsidR="00B154C4" w:rsidRPr="00570341" w:rsidRDefault="009A5AE5" w:rsidP="0029417D">
            <w:pPr>
              <w:pStyle w:val="ReportText2"/>
              <w:spacing w:after="0" w:line="240" w:lineRule="auto"/>
              <w:ind w:left="0"/>
              <w:jc w:val="left"/>
              <w:rPr>
                <w:rFonts w:cs="Arial"/>
                <w:sz w:val="22"/>
                <w:szCs w:val="22"/>
              </w:rPr>
            </w:pPr>
            <w:r>
              <w:rPr>
                <w:rFonts w:cs="Arial"/>
                <w:sz w:val="22"/>
                <w:szCs w:val="22"/>
              </w:rPr>
              <w:t>6</w:t>
            </w:r>
            <w:r w:rsidR="00AC0247">
              <w:rPr>
                <w:rFonts w:cs="Arial"/>
                <w:sz w:val="22"/>
                <w:szCs w:val="22"/>
              </w:rPr>
              <w:t>0</w:t>
            </w:r>
          </w:p>
        </w:tc>
      </w:tr>
      <w:tr w:rsidR="00B154C4" w:rsidRPr="00B23806" w14:paraId="3691E7B2" w14:textId="77777777" w:rsidTr="00570341">
        <w:tc>
          <w:tcPr>
            <w:tcW w:w="971" w:type="dxa"/>
          </w:tcPr>
          <w:p w14:paraId="526770CE" w14:textId="77777777" w:rsidR="00B154C4" w:rsidRPr="00570341" w:rsidRDefault="00B154C4" w:rsidP="0029417D">
            <w:pPr>
              <w:pStyle w:val="ReportText2"/>
              <w:tabs>
                <w:tab w:val="num" w:pos="1287"/>
              </w:tabs>
              <w:spacing w:after="0" w:line="240" w:lineRule="auto"/>
              <w:ind w:left="0"/>
              <w:jc w:val="left"/>
              <w:rPr>
                <w:rFonts w:cs="Arial"/>
                <w:sz w:val="22"/>
                <w:szCs w:val="22"/>
              </w:rPr>
            </w:pPr>
          </w:p>
        </w:tc>
        <w:tc>
          <w:tcPr>
            <w:tcW w:w="6108" w:type="dxa"/>
          </w:tcPr>
          <w:p w14:paraId="7CBEED82" w14:textId="77777777" w:rsidR="00B154C4" w:rsidRPr="00570341" w:rsidRDefault="00B154C4" w:rsidP="0029417D">
            <w:pPr>
              <w:pStyle w:val="ReportText2"/>
              <w:tabs>
                <w:tab w:val="num" w:pos="1287"/>
              </w:tabs>
              <w:spacing w:after="0" w:line="240" w:lineRule="auto"/>
              <w:ind w:left="0"/>
              <w:jc w:val="left"/>
              <w:rPr>
                <w:rFonts w:cs="Arial"/>
                <w:sz w:val="22"/>
                <w:szCs w:val="22"/>
              </w:rPr>
            </w:pPr>
          </w:p>
        </w:tc>
        <w:tc>
          <w:tcPr>
            <w:tcW w:w="1165" w:type="dxa"/>
          </w:tcPr>
          <w:p w14:paraId="6E36661F" w14:textId="77777777" w:rsidR="00B154C4" w:rsidRPr="00570341" w:rsidRDefault="00B154C4" w:rsidP="0029417D">
            <w:pPr>
              <w:pStyle w:val="ReportText2"/>
              <w:spacing w:after="0" w:line="240" w:lineRule="auto"/>
              <w:ind w:left="0"/>
              <w:jc w:val="left"/>
              <w:rPr>
                <w:rFonts w:cs="Arial"/>
                <w:sz w:val="22"/>
                <w:szCs w:val="22"/>
              </w:rPr>
            </w:pPr>
          </w:p>
        </w:tc>
      </w:tr>
      <w:tr w:rsidR="00B154C4" w:rsidRPr="00B23806" w14:paraId="282F9D2E" w14:textId="77777777" w:rsidTr="00570341">
        <w:tc>
          <w:tcPr>
            <w:tcW w:w="971" w:type="dxa"/>
          </w:tcPr>
          <w:p w14:paraId="38645DC7" w14:textId="77777777" w:rsidR="00B154C4" w:rsidRPr="00570341" w:rsidRDefault="00B154C4" w:rsidP="0029417D">
            <w:pPr>
              <w:pStyle w:val="ReportText2"/>
              <w:spacing w:after="0" w:line="240" w:lineRule="auto"/>
              <w:ind w:left="0"/>
              <w:jc w:val="left"/>
              <w:rPr>
                <w:rFonts w:cs="Arial"/>
                <w:b/>
                <w:sz w:val="22"/>
                <w:szCs w:val="22"/>
              </w:rPr>
            </w:pPr>
          </w:p>
        </w:tc>
        <w:tc>
          <w:tcPr>
            <w:tcW w:w="6108" w:type="dxa"/>
          </w:tcPr>
          <w:p w14:paraId="46FE0C09" w14:textId="77777777"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Total</w:t>
            </w:r>
          </w:p>
        </w:tc>
        <w:tc>
          <w:tcPr>
            <w:tcW w:w="1165" w:type="dxa"/>
          </w:tcPr>
          <w:p w14:paraId="0CCF700D" w14:textId="77777777"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100</w:t>
            </w:r>
          </w:p>
        </w:tc>
      </w:tr>
      <w:tr w:rsidR="00A92EAE" w:rsidRPr="00B23806" w14:paraId="135E58C4" w14:textId="77777777" w:rsidTr="00570341">
        <w:tc>
          <w:tcPr>
            <w:tcW w:w="971" w:type="dxa"/>
          </w:tcPr>
          <w:p w14:paraId="62EBF9A1" w14:textId="77777777" w:rsidR="00A92EAE" w:rsidRPr="00570341" w:rsidRDefault="00A92EAE" w:rsidP="0029417D">
            <w:pPr>
              <w:pStyle w:val="ReportText2"/>
              <w:spacing w:after="0" w:line="240" w:lineRule="auto"/>
              <w:ind w:left="0"/>
              <w:jc w:val="left"/>
              <w:rPr>
                <w:rFonts w:cs="Arial"/>
                <w:b/>
                <w:sz w:val="22"/>
                <w:szCs w:val="22"/>
              </w:rPr>
            </w:pPr>
          </w:p>
        </w:tc>
        <w:tc>
          <w:tcPr>
            <w:tcW w:w="6108" w:type="dxa"/>
          </w:tcPr>
          <w:p w14:paraId="0C6C2CD5" w14:textId="77777777" w:rsidR="00A92EAE" w:rsidRPr="00570341" w:rsidRDefault="00A92EAE" w:rsidP="0029417D">
            <w:pPr>
              <w:pStyle w:val="ReportText2"/>
              <w:spacing w:after="0" w:line="240" w:lineRule="auto"/>
              <w:ind w:left="0"/>
              <w:jc w:val="left"/>
              <w:rPr>
                <w:rFonts w:cs="Arial"/>
                <w:b/>
                <w:sz w:val="22"/>
                <w:szCs w:val="22"/>
              </w:rPr>
            </w:pPr>
          </w:p>
        </w:tc>
        <w:tc>
          <w:tcPr>
            <w:tcW w:w="1165" w:type="dxa"/>
          </w:tcPr>
          <w:p w14:paraId="709E88E4" w14:textId="77777777" w:rsidR="00A92EAE" w:rsidRPr="00570341" w:rsidRDefault="00A92EAE" w:rsidP="0029417D">
            <w:pPr>
              <w:pStyle w:val="ReportText2"/>
              <w:spacing w:after="0" w:line="240" w:lineRule="auto"/>
              <w:ind w:left="0"/>
              <w:jc w:val="left"/>
              <w:rPr>
                <w:rFonts w:cs="Arial"/>
                <w:b/>
                <w:sz w:val="22"/>
                <w:szCs w:val="22"/>
              </w:rPr>
            </w:pPr>
          </w:p>
        </w:tc>
      </w:tr>
      <w:tr w:rsidR="00A92EAE" w:rsidRPr="00B23806" w14:paraId="5C98BF51" w14:textId="77777777" w:rsidTr="00570341">
        <w:tc>
          <w:tcPr>
            <w:tcW w:w="971" w:type="dxa"/>
          </w:tcPr>
          <w:p w14:paraId="508C98E9" w14:textId="77777777" w:rsidR="00A92EAE" w:rsidRPr="00570341" w:rsidRDefault="00A92EAE" w:rsidP="0029417D">
            <w:pPr>
              <w:pStyle w:val="ReportText2"/>
              <w:spacing w:after="0" w:line="240" w:lineRule="auto"/>
              <w:ind w:left="0"/>
              <w:jc w:val="left"/>
              <w:rPr>
                <w:rFonts w:cs="Arial"/>
                <w:b/>
                <w:sz w:val="22"/>
                <w:szCs w:val="22"/>
              </w:rPr>
            </w:pPr>
          </w:p>
        </w:tc>
        <w:tc>
          <w:tcPr>
            <w:tcW w:w="6108" w:type="dxa"/>
          </w:tcPr>
          <w:p w14:paraId="6BABE525" w14:textId="77777777" w:rsidR="00A92EAE" w:rsidRPr="00570341" w:rsidRDefault="00A92EAE" w:rsidP="0029417D">
            <w:pPr>
              <w:pStyle w:val="ReportText2"/>
              <w:spacing w:after="0" w:line="240" w:lineRule="auto"/>
              <w:ind w:left="0"/>
              <w:jc w:val="left"/>
              <w:rPr>
                <w:rFonts w:cs="Arial"/>
                <w:b/>
                <w:sz w:val="22"/>
                <w:szCs w:val="22"/>
              </w:rPr>
            </w:pPr>
            <w:r w:rsidRPr="00570341">
              <w:rPr>
                <w:rFonts w:cs="Arial"/>
                <w:b/>
                <w:sz w:val="22"/>
                <w:szCs w:val="22"/>
              </w:rPr>
              <w:t>Minimum Quality Score threshold</w:t>
            </w:r>
            <w:r w:rsidR="006157F8" w:rsidRPr="00570341">
              <w:rPr>
                <w:rFonts w:cs="Arial"/>
                <w:b/>
                <w:sz w:val="22"/>
                <w:szCs w:val="22"/>
              </w:rPr>
              <w:t xml:space="preserve"> (60%)</w:t>
            </w:r>
          </w:p>
        </w:tc>
        <w:tc>
          <w:tcPr>
            <w:tcW w:w="1165" w:type="dxa"/>
          </w:tcPr>
          <w:p w14:paraId="1D8EB8EE" w14:textId="77777777" w:rsidR="00A92EAE" w:rsidRPr="00570341" w:rsidRDefault="009A5AE5" w:rsidP="0029417D">
            <w:pPr>
              <w:pStyle w:val="ReportText2"/>
              <w:spacing w:after="0" w:line="240" w:lineRule="auto"/>
              <w:ind w:left="0"/>
              <w:jc w:val="left"/>
              <w:rPr>
                <w:rFonts w:cs="Arial"/>
                <w:b/>
                <w:sz w:val="22"/>
                <w:szCs w:val="22"/>
              </w:rPr>
            </w:pPr>
            <w:r>
              <w:rPr>
                <w:rFonts w:cs="Arial"/>
                <w:b/>
                <w:sz w:val="22"/>
                <w:szCs w:val="22"/>
              </w:rPr>
              <w:t>24</w:t>
            </w:r>
          </w:p>
        </w:tc>
      </w:tr>
    </w:tbl>
    <w:p w14:paraId="779F8E76" w14:textId="77777777" w:rsidR="00F15003" w:rsidRDefault="00F15003" w:rsidP="0029417D">
      <w:pPr>
        <w:autoSpaceDE w:val="0"/>
        <w:autoSpaceDN w:val="0"/>
        <w:adjustRightInd w:val="0"/>
        <w:spacing w:line="240" w:lineRule="auto"/>
        <w:jc w:val="left"/>
        <w:rPr>
          <w:rFonts w:cs="Arial"/>
          <w:spacing w:val="0"/>
          <w:sz w:val="22"/>
          <w:szCs w:val="22"/>
          <w:lang w:eastAsia="en-GB"/>
        </w:rPr>
      </w:pPr>
    </w:p>
    <w:p w14:paraId="7818863E" w14:textId="77777777" w:rsidR="00A92EAE" w:rsidRPr="00B23806" w:rsidRDefault="00A92EAE" w:rsidP="0029417D">
      <w:pPr>
        <w:autoSpaceDE w:val="0"/>
        <w:autoSpaceDN w:val="0"/>
        <w:adjustRightInd w:val="0"/>
        <w:spacing w:line="240" w:lineRule="auto"/>
        <w:jc w:val="left"/>
        <w:rPr>
          <w:rFonts w:cs="Arial"/>
          <w:spacing w:val="0"/>
          <w:sz w:val="22"/>
          <w:szCs w:val="22"/>
          <w:lang w:eastAsia="en-GB"/>
        </w:rPr>
      </w:pPr>
    </w:p>
    <w:p w14:paraId="680A28C8" w14:textId="77777777" w:rsidR="00F15003" w:rsidRPr="00763F37" w:rsidRDefault="00763F37" w:rsidP="0029417D">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44F69B9A" w14:textId="77777777" w:rsidR="003F297D" w:rsidRDefault="003F297D" w:rsidP="0029417D">
      <w:pPr>
        <w:pStyle w:val="ReportText1"/>
        <w:spacing w:after="0" w:line="240" w:lineRule="auto"/>
        <w:ind w:left="0"/>
        <w:rPr>
          <w:rFonts w:cs="Arial"/>
          <w:b/>
          <w:sz w:val="22"/>
          <w:szCs w:val="22"/>
        </w:rPr>
      </w:pPr>
    </w:p>
    <w:p w14:paraId="03D22C62" w14:textId="77777777" w:rsidR="00A92EAE" w:rsidRPr="00570341" w:rsidRDefault="00A92EAE" w:rsidP="0029417D">
      <w:pPr>
        <w:pStyle w:val="ReportText1"/>
        <w:spacing w:after="0" w:line="240" w:lineRule="auto"/>
        <w:ind w:left="0"/>
        <w:rPr>
          <w:rFonts w:cs="Arial"/>
          <w:b/>
          <w:sz w:val="22"/>
          <w:szCs w:val="22"/>
        </w:rPr>
      </w:pPr>
      <w:r w:rsidRPr="00570341">
        <w:rPr>
          <w:rFonts w:cs="Arial"/>
          <w:b/>
          <w:sz w:val="22"/>
          <w:szCs w:val="22"/>
        </w:rPr>
        <w:t xml:space="preserve">In order to protect the quality of any procurement, any tender response that scores below the minimum quality score threshold will not be considered. </w:t>
      </w:r>
    </w:p>
    <w:p w14:paraId="5F07D11E" w14:textId="77777777" w:rsidR="00A92EAE" w:rsidRPr="00570341" w:rsidRDefault="00A92EAE" w:rsidP="0029417D">
      <w:pPr>
        <w:pStyle w:val="ReportText1"/>
        <w:spacing w:after="0" w:line="240" w:lineRule="auto"/>
        <w:ind w:left="0"/>
        <w:rPr>
          <w:rFonts w:cs="Arial"/>
          <w:b/>
          <w:sz w:val="22"/>
          <w:szCs w:val="22"/>
        </w:rPr>
      </w:pPr>
    </w:p>
    <w:p w14:paraId="7CF567D2" w14:textId="77777777" w:rsidR="00FB07B1" w:rsidRPr="00570341" w:rsidRDefault="00AA05C0" w:rsidP="0029417D">
      <w:pPr>
        <w:pStyle w:val="Default"/>
        <w:rPr>
          <w:color w:val="auto"/>
          <w:sz w:val="22"/>
          <w:szCs w:val="22"/>
        </w:rPr>
      </w:pPr>
      <w:r>
        <w:rPr>
          <w:b/>
          <w:bCs/>
          <w:color w:val="auto"/>
          <w:sz w:val="22"/>
          <w:szCs w:val="22"/>
        </w:rPr>
        <w:t>3.6</w:t>
      </w:r>
      <w:r w:rsidR="00FB07B1" w:rsidRPr="00570341">
        <w:rPr>
          <w:b/>
          <w:bCs/>
          <w:color w:val="auto"/>
          <w:sz w:val="22"/>
          <w:szCs w:val="22"/>
        </w:rPr>
        <w:t xml:space="preserve"> Bidder Interviews </w:t>
      </w:r>
    </w:p>
    <w:p w14:paraId="457D52A3" w14:textId="77777777" w:rsidR="00FB07B1" w:rsidRPr="00570341" w:rsidRDefault="00FB07B1" w:rsidP="0029417D">
      <w:pPr>
        <w:pStyle w:val="Default"/>
        <w:rPr>
          <w:color w:val="auto"/>
          <w:sz w:val="22"/>
          <w:szCs w:val="22"/>
        </w:rPr>
      </w:pPr>
      <w:r w:rsidRPr="00570341">
        <w:rPr>
          <w:color w:val="auto"/>
          <w:sz w:val="22"/>
          <w:szCs w:val="22"/>
        </w:rPr>
        <w:t xml:space="preserve">Following the deadline for bid submission, NML will evaluate and score each bidder’s submission against the evaluation criteria. Bidders may be invited to attend an </w:t>
      </w:r>
      <w:r w:rsidRPr="00570341">
        <w:rPr>
          <w:color w:val="auto"/>
          <w:sz w:val="22"/>
          <w:szCs w:val="22"/>
        </w:rPr>
        <w:lastRenderedPageBreak/>
        <w:t xml:space="preserve">interview to discuss the content of their written bid. </w:t>
      </w:r>
      <w:r w:rsidR="00570341" w:rsidRPr="00570341">
        <w:rPr>
          <w:color w:val="auto"/>
          <w:sz w:val="22"/>
          <w:szCs w:val="22"/>
        </w:rPr>
        <w:t>A maximum of 4</w:t>
      </w:r>
      <w:r w:rsidR="009171BA" w:rsidRPr="00570341">
        <w:rPr>
          <w:color w:val="auto"/>
          <w:sz w:val="22"/>
          <w:szCs w:val="22"/>
        </w:rPr>
        <w:t xml:space="preserve"> bidders will be invited to interviews</w:t>
      </w:r>
      <w:r w:rsidR="006157F8" w:rsidRPr="00570341">
        <w:rPr>
          <w:color w:val="auto"/>
          <w:sz w:val="22"/>
          <w:szCs w:val="22"/>
        </w:rPr>
        <w:t xml:space="preserve">. Any bidder with a submission </w:t>
      </w:r>
      <w:proofErr w:type="gramStart"/>
      <w:r w:rsidR="009171BA" w:rsidRPr="00570341">
        <w:rPr>
          <w:color w:val="auto"/>
          <w:sz w:val="22"/>
          <w:szCs w:val="22"/>
        </w:rPr>
        <w:t>score</w:t>
      </w:r>
      <w:proofErr w:type="gramEnd"/>
      <w:r w:rsidR="009171BA" w:rsidRPr="00570341">
        <w:rPr>
          <w:color w:val="auto"/>
          <w:sz w:val="22"/>
          <w:szCs w:val="22"/>
        </w:rPr>
        <w:t xml:space="preserve"> greater than 20% behind the highest score will not be interviewed.</w:t>
      </w:r>
    </w:p>
    <w:p w14:paraId="41508A3C" w14:textId="77777777" w:rsidR="00FB07B1" w:rsidRPr="00570341" w:rsidRDefault="00FB07B1" w:rsidP="0029417D">
      <w:pPr>
        <w:pStyle w:val="ListParagraph"/>
        <w:spacing w:line="240" w:lineRule="auto"/>
        <w:ind w:left="0"/>
        <w:rPr>
          <w:rFonts w:cs="Arial"/>
          <w:sz w:val="22"/>
          <w:szCs w:val="22"/>
        </w:rPr>
      </w:pPr>
    </w:p>
    <w:p w14:paraId="2766222D" w14:textId="74CE5179" w:rsidR="00FB07B1" w:rsidRPr="00570341" w:rsidRDefault="61B23B52" w:rsidP="61B23B52">
      <w:pPr>
        <w:pStyle w:val="ListParagraph"/>
        <w:spacing w:line="240" w:lineRule="auto"/>
        <w:ind w:left="0"/>
        <w:rPr>
          <w:rFonts w:cs="Arial"/>
          <w:sz w:val="22"/>
          <w:szCs w:val="22"/>
        </w:rPr>
      </w:pPr>
      <w:r w:rsidRPr="61B23B52">
        <w:rPr>
          <w:rFonts w:cs="Arial"/>
          <w:sz w:val="22"/>
          <w:szCs w:val="22"/>
        </w:rPr>
        <w:t>The post tender interviews will be held on 1</w:t>
      </w:r>
      <w:r w:rsidR="00063A78">
        <w:rPr>
          <w:rFonts w:cs="Arial"/>
          <w:sz w:val="22"/>
          <w:szCs w:val="22"/>
        </w:rPr>
        <w:t>7</w:t>
      </w:r>
      <w:bookmarkStart w:id="47" w:name="_GoBack"/>
      <w:bookmarkEnd w:id="47"/>
      <w:r w:rsidRPr="61B23B52">
        <w:rPr>
          <w:rFonts w:cs="Arial"/>
          <w:sz w:val="22"/>
          <w:szCs w:val="22"/>
          <w:vertAlign w:val="superscript"/>
        </w:rPr>
        <w:t>th</w:t>
      </w:r>
      <w:r w:rsidRPr="61B23B52">
        <w:rPr>
          <w:rFonts w:cs="Arial"/>
          <w:sz w:val="22"/>
          <w:szCs w:val="22"/>
        </w:rPr>
        <w:t xml:space="preserve"> January 2020.  Notification will be sent to those bidders invited to interview.</w:t>
      </w:r>
    </w:p>
    <w:p w14:paraId="43D6B1D6" w14:textId="77777777" w:rsidR="00FB07B1" w:rsidRPr="00B23806" w:rsidRDefault="00FB07B1" w:rsidP="0029417D">
      <w:pPr>
        <w:pStyle w:val="ReportText1"/>
        <w:spacing w:after="0" w:line="240" w:lineRule="auto"/>
        <w:ind w:left="0"/>
        <w:rPr>
          <w:rFonts w:cs="Arial"/>
          <w:b/>
          <w:sz w:val="22"/>
          <w:szCs w:val="22"/>
        </w:rPr>
      </w:pPr>
    </w:p>
    <w:p w14:paraId="17DBC151" w14:textId="77777777" w:rsidR="001E04FF" w:rsidRPr="00B23806" w:rsidRDefault="001E04FF" w:rsidP="0029417D">
      <w:pPr>
        <w:pStyle w:val="ReportText1"/>
        <w:spacing w:after="0" w:line="240" w:lineRule="auto"/>
        <w:ind w:left="0"/>
        <w:rPr>
          <w:rFonts w:cs="Arial"/>
          <w:b/>
          <w:sz w:val="22"/>
          <w:szCs w:val="22"/>
        </w:rPr>
      </w:pPr>
    </w:p>
    <w:p w14:paraId="6F8BD81B" w14:textId="77777777" w:rsidR="006F0DF0" w:rsidRDefault="006F0DF0" w:rsidP="0029417D">
      <w:pPr>
        <w:spacing w:line="240" w:lineRule="auto"/>
      </w:pPr>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6647F237" w14:textId="77777777" w:rsidTr="006F0DF0">
        <w:tc>
          <w:tcPr>
            <w:tcW w:w="3969" w:type="dxa"/>
          </w:tcPr>
          <w:p w14:paraId="0D9D4300" w14:textId="77777777" w:rsidR="006F0DF0" w:rsidRPr="00687E32" w:rsidRDefault="006F0DF0" w:rsidP="0029417D">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2613E9C1" w14:textId="77777777" w:rsidR="006F0DF0" w:rsidRPr="00687E32" w:rsidRDefault="006F0DF0" w:rsidP="0029417D">
            <w:pPr>
              <w:spacing w:line="240" w:lineRule="auto"/>
              <w:rPr>
                <w:rFonts w:cs="Arial"/>
                <w:color w:val="FF0000"/>
                <w:sz w:val="22"/>
                <w:szCs w:val="22"/>
              </w:rPr>
            </w:pPr>
          </w:p>
          <w:p w14:paraId="1037B8A3" w14:textId="77777777" w:rsidR="006F0DF0" w:rsidRPr="00687E32" w:rsidRDefault="006F0DF0" w:rsidP="0029417D">
            <w:pPr>
              <w:spacing w:line="240" w:lineRule="auto"/>
              <w:rPr>
                <w:rFonts w:cs="Arial"/>
                <w:color w:val="FF0000"/>
                <w:sz w:val="22"/>
                <w:szCs w:val="22"/>
              </w:rPr>
            </w:pPr>
          </w:p>
        </w:tc>
      </w:tr>
    </w:tbl>
    <w:p w14:paraId="17BDFD92" w14:textId="77777777" w:rsidR="00B23806" w:rsidRPr="00687E32" w:rsidRDefault="00B23806" w:rsidP="0029417D">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Default="000656EB" w:rsidP="0029417D">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w:t>
      </w:r>
      <w:r w:rsidR="00B23806">
        <w:rPr>
          <w:sz w:val="23"/>
          <w:szCs w:val="23"/>
        </w:rPr>
        <w:t>NML</w:t>
      </w:r>
      <w:r>
        <w:rPr>
          <w:sz w:val="23"/>
          <w:szCs w:val="23"/>
        </w:rPr>
        <w:t xml:space="preserve">. The process is intended to: </w:t>
      </w:r>
    </w:p>
    <w:p w14:paraId="687C6DE0" w14:textId="77777777" w:rsidR="00921E38" w:rsidRDefault="00921E38" w:rsidP="0029417D">
      <w:pPr>
        <w:pStyle w:val="Default"/>
        <w:jc w:val="both"/>
        <w:rPr>
          <w:sz w:val="23"/>
          <w:szCs w:val="23"/>
        </w:rPr>
      </w:pPr>
    </w:p>
    <w:p w14:paraId="5B9F0D24" w14:textId="77777777" w:rsidR="000656EB" w:rsidRDefault="000656EB" w:rsidP="0029417D">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8112B81" w14:textId="77777777" w:rsidR="000656EB" w:rsidRDefault="000656EB" w:rsidP="0029417D">
      <w:pPr>
        <w:pStyle w:val="Default"/>
        <w:rPr>
          <w:sz w:val="23"/>
          <w:szCs w:val="23"/>
        </w:rPr>
      </w:pPr>
      <w:r>
        <w:rPr>
          <w:sz w:val="23"/>
          <w:szCs w:val="23"/>
        </w:rPr>
        <w:t xml:space="preserve">• make clear the requirements with which bidders must comply and the basis on which the bids will be evaluated; and </w:t>
      </w:r>
    </w:p>
    <w:p w14:paraId="508E3D6A" w14:textId="77777777" w:rsidR="000656EB" w:rsidRDefault="000656EB" w:rsidP="0029417D">
      <w:pPr>
        <w:pStyle w:val="Default"/>
        <w:rPr>
          <w:sz w:val="23"/>
          <w:szCs w:val="23"/>
        </w:rPr>
      </w:pPr>
      <w:r>
        <w:rPr>
          <w:sz w:val="23"/>
          <w:szCs w:val="23"/>
        </w:rPr>
        <w:t xml:space="preserve">• maintain competition throughout. </w:t>
      </w:r>
    </w:p>
    <w:p w14:paraId="5B2F9378" w14:textId="77777777" w:rsidR="000656EB" w:rsidRDefault="000656EB" w:rsidP="0029417D">
      <w:pPr>
        <w:pStyle w:val="Default"/>
        <w:rPr>
          <w:sz w:val="23"/>
          <w:szCs w:val="23"/>
        </w:rPr>
      </w:pPr>
    </w:p>
    <w:p w14:paraId="40F49F49" w14:textId="77777777" w:rsidR="000656EB" w:rsidRDefault="000656EB" w:rsidP="0029417D">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w:t>
      </w:r>
      <w:proofErr w:type="gramStart"/>
      <w:r>
        <w:rPr>
          <w:sz w:val="23"/>
          <w:szCs w:val="23"/>
        </w:rPr>
        <w:t>sufficient</w:t>
      </w:r>
      <w:proofErr w:type="gramEnd"/>
      <w:r>
        <w:rPr>
          <w:sz w:val="23"/>
          <w:szCs w:val="23"/>
        </w:rPr>
        <w:t xml:space="preserve">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58E6DD4E" w14:textId="77777777" w:rsidR="000656EB" w:rsidRDefault="000656EB" w:rsidP="0029417D">
      <w:pPr>
        <w:pStyle w:val="ReportText1"/>
        <w:spacing w:after="0" w:line="240" w:lineRule="auto"/>
        <w:ind w:left="0"/>
        <w:rPr>
          <w:rFonts w:cs="Arial"/>
          <w:sz w:val="22"/>
          <w:szCs w:val="22"/>
        </w:rPr>
      </w:pPr>
    </w:p>
    <w:p w14:paraId="7E01A0C8" w14:textId="77777777" w:rsidR="000E7C74" w:rsidRDefault="000E7C74" w:rsidP="0029417D">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7D3BEE8F" w14:textId="77777777" w:rsidR="00B23806" w:rsidRPr="00687E32" w:rsidRDefault="00B23806" w:rsidP="0029417D">
      <w:pPr>
        <w:pStyle w:val="ReportText1"/>
        <w:spacing w:after="0" w:line="240" w:lineRule="auto"/>
        <w:ind w:left="0"/>
        <w:rPr>
          <w:rFonts w:cs="Arial"/>
          <w:sz w:val="22"/>
          <w:szCs w:val="22"/>
        </w:rPr>
      </w:pPr>
    </w:p>
    <w:p w14:paraId="0733F391" w14:textId="77777777" w:rsidR="00E513CC" w:rsidRPr="00687E32" w:rsidRDefault="0068773E" w:rsidP="0029417D">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3B88899E" w14:textId="77777777" w:rsidR="00B23806" w:rsidRDefault="00B23806" w:rsidP="0029417D">
      <w:pPr>
        <w:pStyle w:val="ReportText1"/>
        <w:spacing w:after="0" w:line="240" w:lineRule="auto"/>
        <w:ind w:left="0"/>
        <w:rPr>
          <w:rFonts w:cs="Arial"/>
          <w:sz w:val="22"/>
          <w:szCs w:val="22"/>
        </w:rPr>
      </w:pPr>
    </w:p>
    <w:p w14:paraId="51877FCC" w14:textId="77777777" w:rsidR="00012C91" w:rsidRDefault="00B14684" w:rsidP="0029417D">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9E2BB2B" w14:textId="77777777" w:rsidR="00B23806" w:rsidRDefault="00B23806" w:rsidP="0029417D">
      <w:pPr>
        <w:pStyle w:val="ReportText1"/>
        <w:spacing w:after="0" w:line="240" w:lineRule="auto"/>
        <w:ind w:left="0"/>
        <w:rPr>
          <w:rFonts w:cs="Arial"/>
          <w:sz w:val="22"/>
          <w:szCs w:val="22"/>
        </w:rPr>
      </w:pPr>
    </w:p>
    <w:p w14:paraId="4027A046" w14:textId="77777777" w:rsidR="00EA1B61" w:rsidRDefault="00EA1B61" w:rsidP="0029417D">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57C0D796" w14:textId="77777777" w:rsidR="00763F37" w:rsidRDefault="00763F37" w:rsidP="0029417D">
      <w:pPr>
        <w:pStyle w:val="ReportText1"/>
        <w:spacing w:after="0" w:line="240" w:lineRule="auto"/>
        <w:ind w:left="0"/>
        <w:rPr>
          <w:rFonts w:cs="Arial"/>
          <w:sz w:val="22"/>
          <w:szCs w:val="22"/>
        </w:rPr>
      </w:pPr>
    </w:p>
    <w:p w14:paraId="0C46E81F" w14:textId="77777777" w:rsidR="00763F37" w:rsidRPr="00687E32" w:rsidRDefault="00763F37" w:rsidP="0029417D">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proofErr w:type="gramStart"/>
      <w:r w:rsidRPr="00687E32">
        <w:rPr>
          <w:rFonts w:cs="Arial"/>
          <w:sz w:val="22"/>
          <w:szCs w:val="22"/>
        </w:rPr>
        <w:t>requirements</w:t>
      </w:r>
      <w:proofErr w:type="gramEnd"/>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0D142F6F" w14:textId="77777777" w:rsidR="00A02348" w:rsidRDefault="00A02348" w:rsidP="0029417D">
      <w:pPr>
        <w:pStyle w:val="ReportText1"/>
        <w:spacing w:after="0" w:line="240" w:lineRule="auto"/>
        <w:ind w:left="0"/>
        <w:rPr>
          <w:rFonts w:cs="Arial"/>
          <w:sz w:val="22"/>
          <w:szCs w:val="22"/>
        </w:rPr>
      </w:pPr>
    </w:p>
    <w:p w14:paraId="0DDE7691" w14:textId="77777777" w:rsidR="00012C91" w:rsidRPr="00687E32" w:rsidRDefault="00B23806" w:rsidP="0029417D">
      <w:pPr>
        <w:pStyle w:val="Heading2"/>
        <w:numPr>
          <w:ilvl w:val="0"/>
          <w:numId w:val="0"/>
        </w:numPr>
        <w:spacing w:after="0" w:line="240" w:lineRule="auto"/>
        <w:rPr>
          <w:rFonts w:cs="Arial"/>
          <w:sz w:val="22"/>
          <w:szCs w:val="22"/>
        </w:rPr>
      </w:pPr>
      <w:bookmarkStart w:id="48"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48"/>
    </w:p>
    <w:p w14:paraId="0992642B" w14:textId="77777777" w:rsidR="00012C91" w:rsidRDefault="00B14684" w:rsidP="0029417D">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4475AD14" w14:textId="77777777" w:rsidR="004E0330" w:rsidRPr="00687E32" w:rsidRDefault="004E0330" w:rsidP="0029417D">
      <w:pPr>
        <w:pStyle w:val="ReportText2"/>
        <w:spacing w:after="0" w:line="240" w:lineRule="auto"/>
        <w:ind w:left="0"/>
        <w:rPr>
          <w:rFonts w:cs="Arial"/>
          <w:sz w:val="22"/>
          <w:szCs w:val="22"/>
        </w:rPr>
      </w:pPr>
    </w:p>
    <w:p w14:paraId="753CB2E4" w14:textId="77777777" w:rsidR="00012C91" w:rsidRDefault="00012C91" w:rsidP="0029417D">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120C4E94" w14:textId="77777777" w:rsidR="004E0330" w:rsidRPr="00687E32" w:rsidRDefault="004E0330" w:rsidP="0029417D">
      <w:pPr>
        <w:pStyle w:val="ReportText2"/>
        <w:spacing w:after="0" w:line="240" w:lineRule="auto"/>
        <w:ind w:left="851"/>
        <w:rPr>
          <w:rFonts w:cs="Arial"/>
          <w:sz w:val="22"/>
          <w:szCs w:val="22"/>
        </w:rPr>
      </w:pPr>
    </w:p>
    <w:p w14:paraId="14C8D692" w14:textId="77777777" w:rsidR="00012C91" w:rsidRDefault="00012C91"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42AFC42D" w14:textId="77777777" w:rsidR="004E0330" w:rsidRPr="00687E32" w:rsidRDefault="004E0330" w:rsidP="0029417D">
      <w:pPr>
        <w:pStyle w:val="ReportText2"/>
        <w:spacing w:after="0" w:line="240" w:lineRule="auto"/>
        <w:ind w:left="851"/>
        <w:rPr>
          <w:rFonts w:cs="Arial"/>
          <w:sz w:val="22"/>
          <w:szCs w:val="22"/>
        </w:rPr>
      </w:pPr>
    </w:p>
    <w:p w14:paraId="02E4FFCA" w14:textId="77777777" w:rsidR="00CF000C" w:rsidRPr="00687E32" w:rsidRDefault="00B14684"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49" w:name="_Toc246913837"/>
    </w:p>
    <w:p w14:paraId="271CA723" w14:textId="77777777" w:rsidR="00A02348" w:rsidRPr="00687E32" w:rsidRDefault="00A02348" w:rsidP="0029417D">
      <w:pPr>
        <w:pStyle w:val="ReportText2"/>
        <w:spacing w:after="0" w:line="240" w:lineRule="auto"/>
        <w:ind w:left="284"/>
        <w:rPr>
          <w:rFonts w:cs="Arial"/>
          <w:sz w:val="22"/>
          <w:szCs w:val="22"/>
        </w:rPr>
      </w:pPr>
    </w:p>
    <w:p w14:paraId="64327C19" w14:textId="77777777" w:rsidR="00012C91" w:rsidRPr="00687E32" w:rsidRDefault="00B23806" w:rsidP="0029417D">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49"/>
    </w:p>
    <w:p w14:paraId="75FBE423" w14:textId="77777777" w:rsidR="00A02348" w:rsidRPr="00687E32" w:rsidRDefault="00A02348" w:rsidP="0029417D">
      <w:pPr>
        <w:pStyle w:val="ReportText2"/>
        <w:spacing w:after="0" w:line="240" w:lineRule="auto"/>
        <w:rPr>
          <w:rFonts w:cs="Arial"/>
          <w:sz w:val="22"/>
          <w:szCs w:val="22"/>
        </w:rPr>
      </w:pPr>
    </w:p>
    <w:p w14:paraId="6D96354F" w14:textId="77777777" w:rsidR="00012C91" w:rsidRPr="00687E32" w:rsidRDefault="00B23806" w:rsidP="0029417D">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2D3F0BEC" w14:textId="77777777" w:rsidR="004E0330" w:rsidRPr="00687E32" w:rsidRDefault="004E0330" w:rsidP="0029417D">
      <w:pPr>
        <w:pStyle w:val="ReportText3"/>
        <w:spacing w:after="0" w:line="240" w:lineRule="auto"/>
        <w:ind w:left="567" w:firstLine="153"/>
        <w:rPr>
          <w:rFonts w:cs="Arial"/>
          <w:sz w:val="22"/>
          <w:szCs w:val="22"/>
        </w:rPr>
      </w:pPr>
    </w:p>
    <w:p w14:paraId="099318A8"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75CF4315" w14:textId="77777777" w:rsidR="00A02348" w:rsidRPr="00687E32" w:rsidRDefault="00A02348" w:rsidP="0029417D">
      <w:pPr>
        <w:pStyle w:val="Heading3"/>
        <w:numPr>
          <w:ilvl w:val="0"/>
          <w:numId w:val="0"/>
        </w:numPr>
        <w:spacing w:after="0" w:line="240" w:lineRule="auto"/>
        <w:rPr>
          <w:rFonts w:cs="Arial"/>
          <w:sz w:val="22"/>
          <w:szCs w:val="22"/>
        </w:rPr>
      </w:pPr>
    </w:p>
    <w:p w14:paraId="2BF94B71" w14:textId="77777777"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3CB648E9" w14:textId="77777777" w:rsidR="00A02348" w:rsidRPr="00687E32" w:rsidRDefault="00A02348" w:rsidP="0029417D">
      <w:pPr>
        <w:pStyle w:val="ReportText3"/>
        <w:spacing w:after="0" w:line="240" w:lineRule="auto"/>
        <w:ind w:left="0"/>
        <w:rPr>
          <w:rFonts w:cs="Arial"/>
          <w:strike/>
          <w:sz w:val="22"/>
          <w:szCs w:val="22"/>
        </w:rPr>
      </w:pPr>
    </w:p>
    <w:p w14:paraId="44D0CD92" w14:textId="77777777"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C178E9E" w14:textId="77777777" w:rsidR="004E0330" w:rsidRPr="00687E32" w:rsidRDefault="004E0330" w:rsidP="0029417D">
      <w:pPr>
        <w:pStyle w:val="ReportText3"/>
        <w:spacing w:after="0" w:line="240" w:lineRule="auto"/>
        <w:ind w:left="567"/>
        <w:rPr>
          <w:rFonts w:cs="Arial"/>
          <w:sz w:val="22"/>
          <w:szCs w:val="22"/>
        </w:rPr>
      </w:pPr>
    </w:p>
    <w:p w14:paraId="08D49549" w14:textId="77777777" w:rsidR="001C061C" w:rsidRPr="00687E32" w:rsidRDefault="004E0330" w:rsidP="0029417D">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3C0395D3" w14:textId="77777777" w:rsidR="00CF000C" w:rsidRPr="00687E32" w:rsidRDefault="00CF000C" w:rsidP="0029417D">
      <w:pPr>
        <w:pStyle w:val="Heading3"/>
        <w:numPr>
          <w:ilvl w:val="0"/>
          <w:numId w:val="0"/>
        </w:numPr>
        <w:spacing w:after="0" w:line="240" w:lineRule="auto"/>
        <w:rPr>
          <w:rFonts w:cs="Arial"/>
          <w:sz w:val="22"/>
          <w:szCs w:val="22"/>
        </w:rPr>
      </w:pPr>
    </w:p>
    <w:p w14:paraId="342C08F6" w14:textId="77777777"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29417D">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3254BC2F" w14:textId="77777777" w:rsidR="00B154C4" w:rsidRDefault="00B154C4" w:rsidP="0029417D">
      <w:pPr>
        <w:pStyle w:val="ReportText3"/>
        <w:spacing w:after="0" w:line="240" w:lineRule="auto"/>
        <w:ind w:left="567"/>
        <w:rPr>
          <w:rFonts w:cs="Arial"/>
          <w:sz w:val="22"/>
          <w:szCs w:val="22"/>
        </w:rPr>
      </w:pPr>
    </w:p>
    <w:p w14:paraId="1CF77B0F" w14:textId="77777777"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651E9592" w14:textId="77777777" w:rsidR="004E0330" w:rsidRPr="00687E32" w:rsidRDefault="004E0330" w:rsidP="0029417D">
      <w:pPr>
        <w:pStyle w:val="ReportText3"/>
        <w:spacing w:after="0" w:line="240" w:lineRule="auto"/>
        <w:ind w:left="567"/>
        <w:rPr>
          <w:rFonts w:cs="Arial"/>
          <w:sz w:val="22"/>
          <w:szCs w:val="22"/>
        </w:rPr>
      </w:pPr>
    </w:p>
    <w:p w14:paraId="3EB0BCC0" w14:textId="77777777" w:rsidR="001C061C" w:rsidRPr="00687E32"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269E314A" w14:textId="77777777" w:rsidR="004E0330" w:rsidRPr="00687E32" w:rsidRDefault="004E0330" w:rsidP="0029417D">
      <w:pPr>
        <w:pStyle w:val="Bullets1Char"/>
        <w:spacing w:line="240" w:lineRule="auto"/>
        <w:ind w:left="1276"/>
        <w:rPr>
          <w:rFonts w:cs="Arial"/>
          <w:sz w:val="22"/>
          <w:szCs w:val="22"/>
        </w:rPr>
      </w:pPr>
    </w:p>
    <w:p w14:paraId="07C47301" w14:textId="77777777" w:rsidR="001C061C" w:rsidRPr="00687E32" w:rsidRDefault="00226DB5" w:rsidP="0029417D">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47341341" w14:textId="77777777" w:rsidR="00A02348" w:rsidRPr="00687E32" w:rsidRDefault="00A02348" w:rsidP="0029417D">
      <w:pPr>
        <w:pStyle w:val="Bullets1Char"/>
        <w:spacing w:line="240" w:lineRule="auto"/>
        <w:ind w:left="567"/>
        <w:rPr>
          <w:rFonts w:cs="Arial"/>
          <w:sz w:val="22"/>
          <w:szCs w:val="22"/>
        </w:rPr>
      </w:pPr>
    </w:p>
    <w:p w14:paraId="392C57B5" w14:textId="77777777" w:rsidR="001F05A4" w:rsidRPr="00687E32" w:rsidRDefault="001F05A4" w:rsidP="0029417D">
      <w:pPr>
        <w:pStyle w:val="Heading3"/>
        <w:numPr>
          <w:ilvl w:val="0"/>
          <w:numId w:val="0"/>
        </w:numPr>
        <w:spacing w:after="0" w:line="240" w:lineRule="auto"/>
        <w:rPr>
          <w:rFonts w:cs="Arial"/>
          <w:sz w:val="22"/>
          <w:szCs w:val="22"/>
        </w:rPr>
      </w:pPr>
      <w:r>
        <w:rPr>
          <w:rFonts w:cs="Arial"/>
          <w:sz w:val="22"/>
          <w:szCs w:val="22"/>
        </w:rPr>
        <w:t>4.</w:t>
      </w:r>
      <w:r w:rsidR="00CC1AE2">
        <w:rPr>
          <w:rFonts w:cs="Arial"/>
          <w:sz w:val="22"/>
          <w:szCs w:val="22"/>
        </w:rPr>
        <w:t>4</w:t>
      </w:r>
      <w:r w:rsidRPr="00687E32">
        <w:rPr>
          <w:rFonts w:cs="Arial"/>
          <w:sz w:val="22"/>
          <w:szCs w:val="22"/>
        </w:rPr>
        <w:tab/>
      </w:r>
      <w:r w:rsidR="00E36462">
        <w:rPr>
          <w:rFonts w:cs="Arial"/>
          <w:sz w:val="22"/>
          <w:szCs w:val="22"/>
        </w:rPr>
        <w:t>NML Procurement Protocol</w:t>
      </w:r>
    </w:p>
    <w:p w14:paraId="6A7C95DF" w14:textId="77777777" w:rsidR="001F05A4" w:rsidRDefault="001F05A4" w:rsidP="0029417D">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42EF2083" w14:textId="77777777" w:rsidR="001F05A4" w:rsidRPr="00687E32" w:rsidRDefault="001F05A4" w:rsidP="0029417D">
      <w:pPr>
        <w:pStyle w:val="Bullets1Char"/>
        <w:spacing w:line="240" w:lineRule="auto"/>
        <w:rPr>
          <w:rFonts w:cs="Arial"/>
          <w:sz w:val="22"/>
          <w:szCs w:val="22"/>
        </w:rPr>
      </w:pPr>
    </w:p>
    <w:p w14:paraId="69E224E1" w14:textId="77777777" w:rsidR="001F05A4" w:rsidRPr="00687E32" w:rsidRDefault="001F05A4" w:rsidP="0029417D">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8D1A2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40C951" w14:textId="77777777" w:rsidR="001F05A4" w:rsidRPr="00687E32" w:rsidRDefault="001F05A4" w:rsidP="0029417D">
      <w:pPr>
        <w:pStyle w:val="Bullets1Char"/>
        <w:spacing w:line="240" w:lineRule="auto"/>
        <w:rPr>
          <w:rFonts w:cs="Arial"/>
          <w:sz w:val="22"/>
          <w:szCs w:val="22"/>
        </w:rPr>
      </w:pPr>
    </w:p>
    <w:p w14:paraId="389480B9" w14:textId="77777777" w:rsidR="001F05A4" w:rsidRPr="00687E32" w:rsidRDefault="001F05A4" w:rsidP="0029417D">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4B4D7232" w14:textId="77777777" w:rsidR="001F05A4" w:rsidRPr="00687E32" w:rsidRDefault="001F05A4" w:rsidP="0029417D">
      <w:pPr>
        <w:spacing w:line="240" w:lineRule="auto"/>
        <w:rPr>
          <w:rFonts w:cs="Arial"/>
          <w:sz w:val="22"/>
          <w:szCs w:val="22"/>
        </w:rPr>
      </w:pPr>
    </w:p>
    <w:p w14:paraId="26FB2A08" w14:textId="77777777" w:rsidR="009822F9" w:rsidRPr="00687E32" w:rsidRDefault="004E0330" w:rsidP="0029417D">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CC1AE2">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503943C5" w14:textId="4C2EDDBB" w:rsidR="004E0330" w:rsidRDefault="61B23B52" w:rsidP="61B23B52">
      <w:pPr>
        <w:spacing w:line="240" w:lineRule="auto"/>
        <w:rPr>
          <w:rFonts w:cs="Arial"/>
          <w:sz w:val="22"/>
          <w:szCs w:val="22"/>
        </w:rPr>
      </w:pPr>
      <w:r w:rsidRPr="61B23B52">
        <w:rPr>
          <w:rFonts w:cs="Arial"/>
          <w:sz w:val="22"/>
          <w:szCs w:val="22"/>
        </w:rPr>
        <w:t>Please note that the project must be completed by 30</w:t>
      </w:r>
      <w:r w:rsidRPr="61B23B52">
        <w:rPr>
          <w:rFonts w:cs="Arial"/>
          <w:sz w:val="22"/>
          <w:szCs w:val="22"/>
          <w:vertAlign w:val="superscript"/>
        </w:rPr>
        <w:t>th</w:t>
      </w:r>
      <w:r w:rsidRPr="61B23B52">
        <w:rPr>
          <w:rFonts w:cs="Arial"/>
          <w:sz w:val="22"/>
          <w:szCs w:val="22"/>
        </w:rPr>
        <w:t xml:space="preserve"> March 2020.</w:t>
      </w:r>
    </w:p>
    <w:p w14:paraId="2093CA67" w14:textId="77777777" w:rsidR="004E0330" w:rsidRDefault="004E0330" w:rsidP="0029417D">
      <w:pPr>
        <w:spacing w:line="240" w:lineRule="auto"/>
        <w:rPr>
          <w:rFonts w:cs="Arial"/>
          <w:sz w:val="22"/>
          <w:szCs w:val="22"/>
        </w:rPr>
      </w:pPr>
    </w:p>
    <w:p w14:paraId="1BDA2DFA" w14:textId="77777777" w:rsidR="0080253D" w:rsidRPr="00687E32" w:rsidRDefault="003D2508" w:rsidP="0029417D">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 xml:space="preserve">for the </w:t>
      </w:r>
      <w:proofErr w:type="gramStart"/>
      <w:r w:rsidR="0080253D" w:rsidRPr="00687E32">
        <w:rPr>
          <w:rFonts w:cs="Arial"/>
          <w:sz w:val="22"/>
          <w:szCs w:val="22"/>
        </w:rPr>
        <w:t>project as a whole, indicating</w:t>
      </w:r>
      <w:proofErr w:type="gramEnd"/>
      <w:r w:rsidR="0080253D" w:rsidRPr="00687E32">
        <w:rPr>
          <w:rFonts w:cs="Arial"/>
          <w:sz w:val="22"/>
          <w:szCs w:val="22"/>
        </w:rPr>
        <w:t xml:space="preserve"> how this date will be achieved.</w:t>
      </w:r>
    </w:p>
    <w:p w14:paraId="2503B197" w14:textId="77777777" w:rsidR="0080253D" w:rsidRPr="00687E32" w:rsidRDefault="0080253D" w:rsidP="0029417D">
      <w:pPr>
        <w:spacing w:line="240" w:lineRule="auto"/>
        <w:ind w:left="567"/>
        <w:rPr>
          <w:rFonts w:cs="Arial"/>
          <w:color w:val="FF0000"/>
          <w:sz w:val="22"/>
          <w:szCs w:val="22"/>
        </w:rPr>
      </w:pPr>
    </w:p>
    <w:p w14:paraId="4F647F1E" w14:textId="77777777" w:rsidR="00012C91" w:rsidRPr="00687E32" w:rsidRDefault="00CC1AE2" w:rsidP="0029417D">
      <w:pPr>
        <w:pStyle w:val="Heading2"/>
        <w:numPr>
          <w:ilvl w:val="0"/>
          <w:numId w:val="0"/>
        </w:numPr>
        <w:spacing w:after="0" w:line="240" w:lineRule="auto"/>
        <w:rPr>
          <w:rFonts w:cs="Arial"/>
          <w:sz w:val="22"/>
          <w:szCs w:val="22"/>
        </w:rPr>
      </w:pPr>
      <w:bookmarkStart w:id="50"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0"/>
    </w:p>
    <w:p w14:paraId="6541936F" w14:textId="77777777" w:rsidR="0071635E" w:rsidRPr="00687E32" w:rsidRDefault="002E0F2D" w:rsidP="0029417D">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1" w:name="_Toc246913846"/>
      <w:bookmarkStart w:id="52" w:name="_Toc148507613"/>
    </w:p>
    <w:p w14:paraId="38288749" w14:textId="77777777" w:rsidR="00E90F3A" w:rsidRDefault="00E90F3A" w:rsidP="0029417D">
      <w:pPr>
        <w:pStyle w:val="ReportText3"/>
        <w:spacing w:after="0" w:line="240" w:lineRule="auto"/>
        <w:ind w:left="0"/>
        <w:rPr>
          <w:rFonts w:cs="Arial"/>
          <w:sz w:val="22"/>
          <w:szCs w:val="22"/>
        </w:rPr>
      </w:pPr>
    </w:p>
    <w:p w14:paraId="255D4F11" w14:textId="77777777" w:rsidR="00084C2C" w:rsidRPr="00687E32" w:rsidRDefault="00CC1AE2" w:rsidP="0029417D">
      <w:pPr>
        <w:spacing w:line="240" w:lineRule="auto"/>
        <w:contextualSpacing/>
        <w:rPr>
          <w:rFonts w:cs="Arial"/>
          <w:b/>
          <w:sz w:val="22"/>
          <w:szCs w:val="22"/>
        </w:rPr>
      </w:pPr>
      <w:proofErr w:type="gramStart"/>
      <w:r>
        <w:rPr>
          <w:rFonts w:cs="Arial"/>
          <w:b/>
          <w:sz w:val="22"/>
          <w:szCs w:val="22"/>
        </w:rPr>
        <w:t>4.7</w:t>
      </w:r>
      <w:r w:rsidR="00084C2C" w:rsidRPr="00687E32">
        <w:rPr>
          <w:rFonts w:cs="Arial"/>
          <w:b/>
          <w:sz w:val="22"/>
          <w:szCs w:val="22"/>
        </w:rPr>
        <w:t xml:space="preserve">  </w:t>
      </w:r>
      <w:r w:rsidR="00084C2C" w:rsidRPr="00687E32">
        <w:rPr>
          <w:rFonts w:cs="Arial"/>
          <w:b/>
          <w:sz w:val="22"/>
          <w:szCs w:val="22"/>
        </w:rPr>
        <w:tab/>
      </w:r>
      <w:proofErr w:type="gramEnd"/>
      <w:r w:rsidR="00084C2C" w:rsidRPr="00687E32">
        <w:rPr>
          <w:rFonts w:cs="Arial"/>
          <w:b/>
          <w:sz w:val="22"/>
          <w:szCs w:val="22"/>
        </w:rPr>
        <w:t>Costs</w:t>
      </w:r>
    </w:p>
    <w:p w14:paraId="44A9840E" w14:textId="77777777" w:rsidR="008D1A2B" w:rsidRPr="00B138E7" w:rsidRDefault="00532569" w:rsidP="0029417D">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w:t>
      </w:r>
      <w:proofErr w:type="gramStart"/>
      <w:r>
        <w:rPr>
          <w:rFonts w:cs="Arial"/>
          <w:sz w:val="22"/>
          <w:szCs w:val="22"/>
        </w:rPr>
        <w:t>costs.</w:t>
      </w:r>
      <w:r w:rsidR="008D1A2B" w:rsidRPr="00B138E7">
        <w:rPr>
          <w:rFonts w:cs="Arial"/>
          <w:sz w:val="22"/>
          <w:szCs w:val="22"/>
        </w:rPr>
        <w:t>.</w:t>
      </w:r>
      <w:proofErr w:type="gramEnd"/>
      <w:r w:rsidR="008D1A2B" w:rsidRPr="00B138E7">
        <w:rPr>
          <w:rFonts w:cs="Arial"/>
          <w:sz w:val="22"/>
          <w:szCs w:val="22"/>
        </w:rPr>
        <w:t xml:space="preserve"> </w:t>
      </w:r>
    </w:p>
    <w:p w14:paraId="20BD9A1A" w14:textId="77777777" w:rsidR="008D1A2B" w:rsidRDefault="008D1A2B" w:rsidP="0029417D">
      <w:pPr>
        <w:pStyle w:val="ReportText3"/>
        <w:spacing w:after="0" w:line="240" w:lineRule="auto"/>
        <w:ind w:left="0"/>
        <w:rPr>
          <w:rFonts w:cs="Arial"/>
          <w:sz w:val="22"/>
          <w:szCs w:val="22"/>
        </w:rPr>
      </w:pPr>
    </w:p>
    <w:p w14:paraId="4CCD6168" w14:textId="77777777" w:rsidR="00532569" w:rsidRDefault="00532569" w:rsidP="0029417D">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w:t>
      </w:r>
      <w:r w:rsidR="008A5ECD">
        <w:rPr>
          <w:rFonts w:cs="Arial"/>
          <w:sz w:val="22"/>
          <w:szCs w:val="22"/>
        </w:rPr>
        <w:t xml:space="preserve">on funded by government (DCMS), </w:t>
      </w:r>
      <w:r>
        <w:rPr>
          <w:rFonts w:cs="Arial"/>
          <w:sz w:val="22"/>
          <w:szCs w:val="22"/>
        </w:rPr>
        <w:t xml:space="preserve">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47FEF06F" w14:textId="77777777" w:rsidR="00841D15" w:rsidRPr="001F05A4" w:rsidRDefault="00CC1AE2" w:rsidP="0029417D">
      <w:pPr>
        <w:spacing w:line="240" w:lineRule="auto"/>
        <w:contextualSpacing/>
        <w:rPr>
          <w:rFonts w:cs="Arial"/>
          <w:b/>
          <w:sz w:val="22"/>
          <w:szCs w:val="22"/>
        </w:rPr>
      </w:pPr>
      <w:proofErr w:type="gramStart"/>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proofErr w:type="gramEnd"/>
      <w:r w:rsidR="00841D15" w:rsidRPr="001F05A4">
        <w:rPr>
          <w:rFonts w:cs="Arial"/>
          <w:b/>
          <w:sz w:val="22"/>
          <w:szCs w:val="22"/>
        </w:rPr>
        <w:t>Summary of Documents to be returned as part of Submission</w:t>
      </w:r>
    </w:p>
    <w:p w14:paraId="012283AD" w14:textId="77777777" w:rsidR="00841D15" w:rsidRPr="00841D15" w:rsidRDefault="00841D15" w:rsidP="0029417D">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0C136CF1" w14:textId="77777777" w:rsidR="00841D15" w:rsidRPr="00841D15" w:rsidRDefault="00841D15" w:rsidP="0029417D">
      <w:pPr>
        <w:spacing w:line="240" w:lineRule="auto"/>
        <w:ind w:left="357"/>
        <w:rPr>
          <w:rFonts w:cs="Arial"/>
          <w:sz w:val="22"/>
          <w:szCs w:val="22"/>
        </w:rPr>
      </w:pPr>
    </w:p>
    <w:p w14:paraId="532A7057"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79D0F545"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244F7EDA" w14:textId="77777777" w:rsidR="00E12704" w:rsidRDefault="00E12704" w:rsidP="0029417D">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040C6B74"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3636465E"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3A4272AA" w14:textId="77777777" w:rsid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1A214214" w14:textId="77777777" w:rsidR="00532569" w:rsidRDefault="00880315" w:rsidP="0029417D">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14:paraId="28BBE9BD" w14:textId="77777777" w:rsidR="00E12704" w:rsidRPr="00CC1AE2" w:rsidRDefault="00532569" w:rsidP="0029417D">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14:paraId="0A392C6A" w14:textId="77777777" w:rsidR="00A02348" w:rsidRPr="008D1A2B" w:rsidRDefault="00A02348" w:rsidP="0029417D">
      <w:pPr>
        <w:pStyle w:val="ListParagraph"/>
        <w:numPr>
          <w:ilvl w:val="2"/>
          <w:numId w:val="21"/>
        </w:numPr>
        <w:spacing w:line="240" w:lineRule="auto"/>
        <w:jc w:val="left"/>
        <w:rPr>
          <w:rFonts w:cs="Arial"/>
          <w:sz w:val="22"/>
          <w:szCs w:val="22"/>
        </w:rPr>
      </w:pPr>
      <w:r w:rsidRPr="008D1A2B">
        <w:rPr>
          <w:rFonts w:cs="Arial"/>
          <w:sz w:val="22"/>
          <w:szCs w:val="22"/>
        </w:rPr>
        <w:br w:type="page"/>
      </w:r>
    </w:p>
    <w:p w14:paraId="290583F9" w14:textId="77777777" w:rsidR="008F5636" w:rsidRDefault="008F5636" w:rsidP="0029417D">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1C1E0F41" w14:textId="77777777" w:rsidTr="00F278EB">
        <w:tc>
          <w:tcPr>
            <w:tcW w:w="3969" w:type="dxa"/>
          </w:tcPr>
          <w:p w14:paraId="0774CC4D" w14:textId="77777777" w:rsidR="004E0330" w:rsidRPr="00687E32" w:rsidRDefault="004E0330" w:rsidP="0029417D">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14:paraId="68F21D90" w14:textId="77777777" w:rsidR="004E0330" w:rsidRPr="00687E32" w:rsidRDefault="004E0330" w:rsidP="0029417D">
            <w:pPr>
              <w:spacing w:line="240" w:lineRule="auto"/>
              <w:rPr>
                <w:rFonts w:cs="Arial"/>
                <w:color w:val="FF0000"/>
                <w:sz w:val="22"/>
                <w:szCs w:val="22"/>
              </w:rPr>
            </w:pPr>
          </w:p>
          <w:p w14:paraId="13C326F3" w14:textId="77777777" w:rsidR="004E0330" w:rsidRPr="00687E32" w:rsidRDefault="004E0330" w:rsidP="0029417D">
            <w:pPr>
              <w:spacing w:line="240" w:lineRule="auto"/>
              <w:rPr>
                <w:rFonts w:cs="Arial"/>
                <w:color w:val="FF0000"/>
                <w:sz w:val="22"/>
                <w:szCs w:val="22"/>
              </w:rPr>
            </w:pPr>
          </w:p>
        </w:tc>
      </w:tr>
    </w:tbl>
    <w:bookmarkEnd w:id="51"/>
    <w:p w14:paraId="5DB912CD" w14:textId="77777777" w:rsidR="00AA26E2" w:rsidRDefault="00357039" w:rsidP="00AA26E2">
      <w:pPr>
        <w:spacing w:line="240" w:lineRule="auto"/>
        <w:rPr>
          <w:rFonts w:cs="Arial"/>
          <w:sz w:val="22"/>
          <w:szCs w:val="22"/>
        </w:rPr>
      </w:pPr>
      <w:r w:rsidRPr="004B5C40">
        <w:rPr>
          <w:rFonts w:cs="Arial"/>
          <w:sz w:val="22"/>
          <w:szCs w:val="22"/>
        </w:rPr>
        <w:t>The overall project requirement is to supply, install and configure a new SAN solution</w:t>
      </w:r>
      <w:r w:rsidR="00AA26E2">
        <w:rPr>
          <w:rFonts w:cs="Arial"/>
          <w:sz w:val="22"/>
          <w:szCs w:val="22"/>
        </w:rPr>
        <w:t xml:space="preserve"> for Disaster Recovery purposes. </w:t>
      </w:r>
      <w:proofErr w:type="gramStart"/>
      <w:r w:rsidR="00AA26E2">
        <w:rPr>
          <w:rFonts w:cs="Arial"/>
          <w:sz w:val="22"/>
          <w:szCs w:val="22"/>
        </w:rPr>
        <w:t>Additionally</w:t>
      </w:r>
      <w:proofErr w:type="gramEnd"/>
      <w:r w:rsidR="00AA26E2">
        <w:rPr>
          <w:rFonts w:cs="Arial"/>
          <w:sz w:val="22"/>
          <w:szCs w:val="22"/>
        </w:rPr>
        <w:t xml:space="preserve"> NML would like the provider to ensure that the new storage system, once configured, is validated to comply with any Dell support requirements.</w:t>
      </w:r>
    </w:p>
    <w:p w14:paraId="0A6959E7" w14:textId="77777777" w:rsidR="009D7692" w:rsidRPr="004B5C40" w:rsidRDefault="00357039" w:rsidP="00AA26E2">
      <w:pPr>
        <w:spacing w:line="240" w:lineRule="auto"/>
        <w:rPr>
          <w:rFonts w:cs="Arial"/>
          <w:sz w:val="22"/>
          <w:szCs w:val="22"/>
        </w:rPr>
      </w:pPr>
      <w:r w:rsidRPr="004B5C40">
        <w:rPr>
          <w:rFonts w:cs="Arial"/>
          <w:sz w:val="22"/>
          <w:szCs w:val="22"/>
        </w:rPr>
        <w:t xml:space="preserve"> </w:t>
      </w:r>
    </w:p>
    <w:p w14:paraId="0C4D2022" w14:textId="77777777" w:rsidR="00357039" w:rsidRPr="004B5C40" w:rsidRDefault="00357039" w:rsidP="00AA26E2">
      <w:pPr>
        <w:spacing w:line="240" w:lineRule="auto"/>
        <w:rPr>
          <w:rFonts w:cs="Arial"/>
          <w:sz w:val="22"/>
          <w:szCs w:val="22"/>
        </w:rPr>
      </w:pPr>
      <w:r w:rsidRPr="004B5C40">
        <w:rPr>
          <w:rFonts w:cs="Arial"/>
          <w:sz w:val="22"/>
          <w:szCs w:val="22"/>
        </w:rPr>
        <w:t>The specific requirements of the project include:</w:t>
      </w:r>
    </w:p>
    <w:p w14:paraId="4853B841" w14:textId="77777777" w:rsidR="001062C6" w:rsidRPr="001B38FA" w:rsidRDefault="001062C6" w:rsidP="00AA26E2">
      <w:pPr>
        <w:spacing w:line="240" w:lineRule="auto"/>
        <w:rPr>
          <w:rFonts w:cs="Arial"/>
          <w:sz w:val="22"/>
          <w:szCs w:val="22"/>
        </w:rPr>
      </w:pPr>
    </w:p>
    <w:p w14:paraId="3F1166ED" w14:textId="77777777" w:rsidR="00357039" w:rsidRPr="001B38FA" w:rsidRDefault="00357039" w:rsidP="00AA26E2">
      <w:pPr>
        <w:pStyle w:val="NormalLeftJustifiedBullets"/>
        <w:spacing w:after="60"/>
        <w:rPr>
          <w:rFonts w:ascii="Arial" w:hAnsi="Arial" w:cs="Arial"/>
          <w:color w:val="000000" w:themeColor="text1"/>
          <w:szCs w:val="22"/>
        </w:rPr>
      </w:pPr>
      <w:r w:rsidRPr="001B38FA">
        <w:rPr>
          <w:rFonts w:ascii="Arial" w:hAnsi="Arial" w:cs="Arial"/>
          <w:color w:val="000000" w:themeColor="text1"/>
          <w:szCs w:val="22"/>
        </w:rPr>
        <w:t>A SAN solution providing at least 50Tb of usable storage</w:t>
      </w:r>
      <w:r w:rsidR="00AA26E2">
        <w:rPr>
          <w:rFonts w:ascii="Arial" w:hAnsi="Arial" w:cs="Arial"/>
          <w:color w:val="000000" w:themeColor="text1"/>
          <w:szCs w:val="22"/>
        </w:rPr>
        <w:t>.</w:t>
      </w:r>
      <w:r w:rsidR="001B38FA" w:rsidRPr="001B38FA">
        <w:rPr>
          <w:rFonts w:ascii="Arial" w:hAnsi="Arial" w:cs="Arial"/>
          <w:color w:val="000000" w:themeColor="text1"/>
          <w:szCs w:val="22"/>
        </w:rPr>
        <w:t xml:space="preserve"> This 50TB should not include any assumptions on de-duplication of data. If deduplication is </w:t>
      </w:r>
      <w:proofErr w:type="gramStart"/>
      <w:r w:rsidR="001B38FA" w:rsidRPr="001B38FA">
        <w:rPr>
          <w:rFonts w:ascii="Arial" w:hAnsi="Arial" w:cs="Arial"/>
          <w:color w:val="000000" w:themeColor="text1"/>
          <w:szCs w:val="22"/>
        </w:rPr>
        <w:t>proposed</w:t>
      </w:r>
      <w:proofErr w:type="gramEnd"/>
      <w:r w:rsidR="001B38FA" w:rsidRPr="001B38FA">
        <w:rPr>
          <w:rFonts w:ascii="Arial" w:hAnsi="Arial" w:cs="Arial"/>
          <w:color w:val="000000" w:themeColor="text1"/>
          <w:szCs w:val="22"/>
        </w:rPr>
        <w:t xml:space="preserve"> we want any calculation storage space saving to be additional to the mentioned 50TB of usable space.  A vast amount of NML data are .jpg files. </w:t>
      </w:r>
    </w:p>
    <w:p w14:paraId="701D774F" w14:textId="77777777" w:rsidR="00357039" w:rsidRPr="004B5C40" w:rsidRDefault="00357039" w:rsidP="00AA26E2">
      <w:pPr>
        <w:pStyle w:val="NormalLeftJustifiedBullets"/>
        <w:spacing w:after="60"/>
        <w:rPr>
          <w:rFonts w:ascii="Arial" w:hAnsi="Arial" w:cs="Arial"/>
          <w:color w:val="000000"/>
          <w:szCs w:val="22"/>
        </w:rPr>
      </w:pPr>
      <w:r w:rsidRPr="004B5C40">
        <w:rPr>
          <w:rFonts w:ascii="Arial" w:hAnsi="Arial" w:cs="Arial"/>
          <w:color w:val="000000"/>
          <w:szCs w:val="22"/>
        </w:rPr>
        <w:t xml:space="preserve">Connection to be via iSCSI </w:t>
      </w:r>
      <w:r w:rsidR="00AA26E2">
        <w:rPr>
          <w:rFonts w:ascii="Arial" w:hAnsi="Arial" w:cs="Arial"/>
          <w:color w:val="000000"/>
          <w:szCs w:val="22"/>
        </w:rPr>
        <w:t>(not fibre based SFPs)</w:t>
      </w:r>
      <w:r w:rsidR="00FB7E76">
        <w:rPr>
          <w:rFonts w:ascii="Arial" w:hAnsi="Arial" w:cs="Arial"/>
          <w:color w:val="000000"/>
          <w:szCs w:val="22"/>
        </w:rPr>
        <w:t xml:space="preserve">. </w:t>
      </w:r>
    </w:p>
    <w:p w14:paraId="1734951B" w14:textId="77777777" w:rsidR="00357039" w:rsidRDefault="00357039" w:rsidP="00AA26E2">
      <w:pPr>
        <w:pStyle w:val="NormalLeftJustifiedBullets"/>
        <w:spacing w:after="60"/>
        <w:rPr>
          <w:rFonts w:ascii="Arial" w:hAnsi="Arial" w:cs="Arial"/>
          <w:color w:val="000000"/>
          <w:szCs w:val="22"/>
        </w:rPr>
      </w:pPr>
      <w:r w:rsidRPr="004B5C40">
        <w:rPr>
          <w:rFonts w:ascii="Arial" w:hAnsi="Arial" w:cs="Arial"/>
          <w:color w:val="000000"/>
          <w:szCs w:val="22"/>
        </w:rPr>
        <w:t>The solution must integrate with Hyper-V and Windows Server 2012R2 and 2016.</w:t>
      </w:r>
    </w:p>
    <w:p w14:paraId="6B7AA9CC" w14:textId="77777777" w:rsidR="00502C4D" w:rsidRPr="004B5C40" w:rsidRDefault="00502C4D" w:rsidP="00AA26E2">
      <w:pPr>
        <w:pStyle w:val="NormalLeftJustifiedBullets"/>
        <w:spacing w:after="60"/>
        <w:rPr>
          <w:rFonts w:ascii="Arial" w:hAnsi="Arial" w:cs="Arial"/>
          <w:color w:val="000000"/>
          <w:szCs w:val="22"/>
        </w:rPr>
      </w:pPr>
      <w:r>
        <w:rPr>
          <w:rFonts w:ascii="Arial" w:hAnsi="Arial" w:cs="Arial"/>
          <w:color w:val="000000"/>
          <w:szCs w:val="22"/>
        </w:rPr>
        <w:t xml:space="preserve">The performance should give a significant increase in terms of IOPS and response time compared to the current </w:t>
      </w:r>
      <w:proofErr w:type="spellStart"/>
      <w:r>
        <w:rPr>
          <w:rFonts w:ascii="Arial" w:hAnsi="Arial" w:cs="Arial"/>
          <w:color w:val="000000"/>
          <w:szCs w:val="22"/>
        </w:rPr>
        <w:t>Equallogic</w:t>
      </w:r>
      <w:proofErr w:type="spellEnd"/>
      <w:r>
        <w:rPr>
          <w:rFonts w:ascii="Arial" w:hAnsi="Arial" w:cs="Arial"/>
          <w:color w:val="000000"/>
          <w:szCs w:val="22"/>
        </w:rPr>
        <w:t xml:space="preserve"> equipment.</w:t>
      </w:r>
    </w:p>
    <w:p w14:paraId="1BCDDF5B" w14:textId="77777777" w:rsidR="00357039" w:rsidRPr="004B5C40" w:rsidRDefault="00357039" w:rsidP="00AA26E2">
      <w:pPr>
        <w:pStyle w:val="NormalLeftJustifiedBullets"/>
        <w:spacing w:after="60"/>
        <w:rPr>
          <w:rFonts w:ascii="Arial" w:hAnsi="Arial" w:cs="Arial"/>
          <w:color w:val="000000" w:themeColor="text1"/>
          <w:szCs w:val="22"/>
        </w:rPr>
      </w:pPr>
      <w:r w:rsidRPr="004B5C40">
        <w:rPr>
          <w:rFonts w:ascii="Arial" w:hAnsi="Arial" w:cs="Arial"/>
          <w:color w:val="000000" w:themeColor="text1"/>
          <w:szCs w:val="22"/>
        </w:rPr>
        <w:t xml:space="preserve">Actual performance metrics we can utilise to see if it’s behaving as it should (ideal if can provide VM level metrics). These need to be </w:t>
      </w:r>
      <w:r w:rsidR="009A5AE5">
        <w:rPr>
          <w:rFonts w:ascii="Arial" w:hAnsi="Arial" w:cs="Arial"/>
          <w:color w:val="000000" w:themeColor="text1"/>
          <w:szCs w:val="22"/>
        </w:rPr>
        <w:t xml:space="preserve">live and capable of generating </w:t>
      </w:r>
      <w:r w:rsidRPr="004B5C40">
        <w:rPr>
          <w:rFonts w:ascii="Arial" w:hAnsi="Arial" w:cs="Arial"/>
          <w:color w:val="000000" w:themeColor="text1"/>
          <w:szCs w:val="22"/>
        </w:rPr>
        <w:t>reports for analysis.</w:t>
      </w:r>
    </w:p>
    <w:p w14:paraId="43E1AD17" w14:textId="77777777" w:rsidR="00357039" w:rsidRPr="004B5C40" w:rsidRDefault="00357039" w:rsidP="00AA26E2">
      <w:pPr>
        <w:pStyle w:val="NormalLeftJustifiedBullets"/>
        <w:spacing w:after="60"/>
        <w:rPr>
          <w:rFonts w:ascii="Arial" w:hAnsi="Arial" w:cs="Arial"/>
          <w:color w:val="000000" w:themeColor="text1"/>
          <w:szCs w:val="22"/>
        </w:rPr>
      </w:pPr>
      <w:r w:rsidRPr="004B5C40">
        <w:rPr>
          <w:rFonts w:ascii="Arial" w:hAnsi="Arial" w:cs="Arial"/>
          <w:color w:val="000000" w:themeColor="text1"/>
          <w:szCs w:val="22"/>
        </w:rPr>
        <w:t>Resilience - Redundant architecture to mitigate against any single hardware level failure</w:t>
      </w:r>
    </w:p>
    <w:p w14:paraId="4EBA75AE" w14:textId="77777777" w:rsidR="00357039" w:rsidRPr="004B5C40" w:rsidRDefault="00357039" w:rsidP="00AA26E2">
      <w:pPr>
        <w:pStyle w:val="NormalLeftJustifiedBullets"/>
        <w:spacing w:after="60"/>
        <w:rPr>
          <w:rFonts w:ascii="Arial" w:hAnsi="Arial" w:cs="Arial"/>
          <w:color w:val="000000" w:themeColor="text1"/>
          <w:szCs w:val="22"/>
        </w:rPr>
      </w:pPr>
      <w:r w:rsidRPr="004B5C40">
        <w:rPr>
          <w:rFonts w:ascii="Arial" w:hAnsi="Arial" w:cs="Arial"/>
          <w:color w:val="000000" w:themeColor="text1"/>
          <w:szCs w:val="22"/>
        </w:rPr>
        <w:t>The solution must have an easy to use GUI management interface.</w:t>
      </w:r>
    </w:p>
    <w:p w14:paraId="352DAB5C" w14:textId="77777777" w:rsidR="00357039" w:rsidRPr="004B5C40" w:rsidRDefault="00357039" w:rsidP="00AA26E2">
      <w:pPr>
        <w:pStyle w:val="NormalLeftJustifiedBullets"/>
        <w:spacing w:after="60"/>
        <w:rPr>
          <w:rFonts w:ascii="Arial" w:hAnsi="Arial" w:cs="Arial"/>
          <w:color w:val="000000" w:themeColor="text1"/>
          <w:szCs w:val="22"/>
        </w:rPr>
      </w:pPr>
      <w:r w:rsidRPr="004B5C40">
        <w:rPr>
          <w:rFonts w:ascii="Arial" w:hAnsi="Arial" w:cs="Arial"/>
          <w:color w:val="000000" w:themeColor="text1"/>
          <w:szCs w:val="22"/>
        </w:rPr>
        <w:t>Maintenance, a proven support company and matrix with a quick turnaround on faulty hardware, or a spare hardware kit on-site. Easy access to (free) firmware upgrades and ideally notifications of ‘best practices’ or recommended releases. A quarterly review meeting and report would be required.</w:t>
      </w:r>
    </w:p>
    <w:p w14:paraId="451C3020" w14:textId="77777777" w:rsidR="00357039" w:rsidRDefault="00357039" w:rsidP="00AD2EFF">
      <w:pPr>
        <w:pStyle w:val="NormalLeftJustifiedBullets"/>
        <w:spacing w:after="0"/>
        <w:ind w:left="714" w:hanging="357"/>
        <w:rPr>
          <w:rFonts w:ascii="Arial" w:hAnsi="Arial" w:cs="Arial"/>
          <w:color w:val="000000"/>
          <w:szCs w:val="22"/>
        </w:rPr>
      </w:pPr>
      <w:r w:rsidRPr="004B5C40">
        <w:rPr>
          <w:rFonts w:ascii="Arial" w:hAnsi="Arial" w:cs="Arial"/>
          <w:color w:val="000000"/>
          <w:szCs w:val="22"/>
        </w:rPr>
        <w:t xml:space="preserve">The provider must provide adequate training and full documentation to National Museums Liverpool staff to ensure that they fully understand the solution and are able to manage and administer the solution.  </w:t>
      </w:r>
    </w:p>
    <w:p w14:paraId="50125231" w14:textId="77777777" w:rsidR="00AA26E2" w:rsidRPr="004B5C40" w:rsidRDefault="00AA26E2" w:rsidP="00AD2EFF">
      <w:pPr>
        <w:pStyle w:val="NormalLeftJustifiedBullets"/>
        <w:numPr>
          <w:ilvl w:val="0"/>
          <w:numId w:val="0"/>
        </w:numPr>
        <w:spacing w:after="0"/>
        <w:ind w:left="714"/>
        <w:rPr>
          <w:rFonts w:ascii="Arial" w:hAnsi="Arial" w:cs="Arial"/>
          <w:color w:val="000000"/>
          <w:szCs w:val="22"/>
        </w:rPr>
      </w:pPr>
    </w:p>
    <w:p w14:paraId="7C372AE1" w14:textId="77777777" w:rsidR="00AA26E2" w:rsidRDefault="00AA26E2" w:rsidP="00AD2EFF">
      <w:pPr>
        <w:pStyle w:val="Heading1"/>
        <w:numPr>
          <w:ilvl w:val="0"/>
          <w:numId w:val="0"/>
        </w:numPr>
        <w:spacing w:after="0" w:line="240" w:lineRule="auto"/>
        <w:rPr>
          <w:rFonts w:cs="Arial"/>
          <w:b w:val="0"/>
          <w:sz w:val="22"/>
          <w:szCs w:val="22"/>
        </w:rPr>
      </w:pPr>
      <w:bookmarkStart w:id="53" w:name="_Toc205835455"/>
      <w:r w:rsidRPr="00AA26E2">
        <w:rPr>
          <w:rFonts w:cs="Arial"/>
          <w:b w:val="0"/>
          <w:sz w:val="22"/>
          <w:szCs w:val="22"/>
        </w:rPr>
        <w:t>We are open to costings being provided for better network switching for the SAN connectivity i.e. 10GB Ethernet (not SFP fibre) based switch. Along with 6 x dual port 10GB Ethernet NICs (that should connect the DR nodes to the recommended switch and therefore SAN). However, these items should be listed as a separate itemised costing from the main SAN appliance, just to ensure no confusion over equipment costs.</w:t>
      </w:r>
      <w:bookmarkEnd w:id="53"/>
    </w:p>
    <w:p w14:paraId="5A25747A" w14:textId="77777777" w:rsidR="00AD2EFF" w:rsidRPr="00AD2EFF" w:rsidRDefault="00AD2EFF" w:rsidP="00AD2EFF">
      <w:pPr>
        <w:pStyle w:val="ReportText1"/>
        <w:spacing w:after="0" w:line="240" w:lineRule="auto"/>
      </w:pPr>
    </w:p>
    <w:p w14:paraId="53CEEE9C" w14:textId="77777777" w:rsidR="001062C6" w:rsidRPr="004B5C40" w:rsidRDefault="00357039" w:rsidP="00AD2EFF">
      <w:pPr>
        <w:pStyle w:val="Heading1"/>
        <w:numPr>
          <w:ilvl w:val="0"/>
          <w:numId w:val="0"/>
        </w:numPr>
        <w:spacing w:after="0" w:line="240" w:lineRule="auto"/>
        <w:rPr>
          <w:rFonts w:cs="Arial"/>
          <w:sz w:val="22"/>
          <w:szCs w:val="22"/>
        </w:rPr>
      </w:pPr>
      <w:r w:rsidRPr="004B5C40">
        <w:rPr>
          <w:rFonts w:cs="Arial"/>
          <w:sz w:val="22"/>
          <w:szCs w:val="22"/>
        </w:rPr>
        <w:t>The scope of work for the contract includes but is not limited to the following:</w:t>
      </w:r>
    </w:p>
    <w:p w14:paraId="383F47B5" w14:textId="77777777" w:rsidR="00357039" w:rsidRPr="004B5C40" w:rsidRDefault="00357039" w:rsidP="00AD2EFF">
      <w:pPr>
        <w:numPr>
          <w:ilvl w:val="0"/>
          <w:numId w:val="43"/>
        </w:numPr>
        <w:spacing w:line="240" w:lineRule="auto"/>
        <w:ind w:left="660" w:hanging="330"/>
        <w:rPr>
          <w:rFonts w:cs="Arial"/>
          <w:sz w:val="22"/>
          <w:szCs w:val="22"/>
        </w:rPr>
      </w:pPr>
      <w:r w:rsidRPr="004B5C40">
        <w:rPr>
          <w:rFonts w:cs="Arial"/>
          <w:sz w:val="22"/>
          <w:szCs w:val="22"/>
        </w:rPr>
        <w:t xml:space="preserve">A SAN Solution to replace the current </w:t>
      </w:r>
      <w:proofErr w:type="spellStart"/>
      <w:r w:rsidR="00AA26E2">
        <w:rPr>
          <w:rFonts w:cs="Arial"/>
          <w:sz w:val="22"/>
          <w:szCs w:val="22"/>
        </w:rPr>
        <w:t>Equallogic</w:t>
      </w:r>
      <w:proofErr w:type="spellEnd"/>
    </w:p>
    <w:p w14:paraId="79B99896" w14:textId="77777777" w:rsidR="00357039" w:rsidRPr="004B5C40" w:rsidRDefault="00357039" w:rsidP="00AA26E2">
      <w:pPr>
        <w:numPr>
          <w:ilvl w:val="0"/>
          <w:numId w:val="43"/>
        </w:numPr>
        <w:spacing w:after="60" w:line="240" w:lineRule="auto"/>
        <w:ind w:left="658" w:hanging="329"/>
        <w:jc w:val="left"/>
        <w:rPr>
          <w:rFonts w:cs="Arial"/>
          <w:sz w:val="22"/>
          <w:szCs w:val="22"/>
        </w:rPr>
      </w:pPr>
      <w:r w:rsidRPr="004B5C40">
        <w:rPr>
          <w:rFonts w:cs="Arial"/>
          <w:sz w:val="22"/>
          <w:szCs w:val="22"/>
        </w:rPr>
        <w:t xml:space="preserve">All necessary hardware is to be supplied. Details are to be provided of all necessary interfaces to ensure the equipment will work. NML may choose to purchase these separately or request the successful bidder to provide.   </w:t>
      </w:r>
    </w:p>
    <w:p w14:paraId="77194681" w14:textId="77777777" w:rsidR="00357039" w:rsidRPr="004B5C40" w:rsidRDefault="00357039" w:rsidP="00AA26E2">
      <w:pPr>
        <w:numPr>
          <w:ilvl w:val="0"/>
          <w:numId w:val="43"/>
        </w:numPr>
        <w:spacing w:after="60" w:line="240" w:lineRule="auto"/>
        <w:ind w:left="660" w:hanging="330"/>
        <w:rPr>
          <w:rFonts w:cs="Arial"/>
          <w:sz w:val="22"/>
          <w:szCs w:val="22"/>
        </w:rPr>
      </w:pPr>
      <w:r w:rsidRPr="004B5C40">
        <w:rPr>
          <w:rFonts w:cs="Arial"/>
          <w:sz w:val="22"/>
          <w:szCs w:val="22"/>
        </w:rPr>
        <w:t>Training for technical staff</w:t>
      </w:r>
    </w:p>
    <w:p w14:paraId="4453938E" w14:textId="77777777" w:rsidR="00357039" w:rsidRPr="004B5C40" w:rsidRDefault="00357039" w:rsidP="00AA26E2">
      <w:pPr>
        <w:numPr>
          <w:ilvl w:val="0"/>
          <w:numId w:val="43"/>
        </w:numPr>
        <w:spacing w:after="60" w:line="240" w:lineRule="auto"/>
        <w:ind w:left="658" w:hanging="329"/>
        <w:jc w:val="left"/>
        <w:rPr>
          <w:rFonts w:cs="Arial"/>
          <w:sz w:val="22"/>
          <w:szCs w:val="22"/>
        </w:rPr>
      </w:pPr>
      <w:r w:rsidRPr="004B5C40">
        <w:rPr>
          <w:rFonts w:cs="Arial"/>
          <w:sz w:val="22"/>
          <w:szCs w:val="22"/>
        </w:rPr>
        <w:t xml:space="preserve">The equipment required for this project is to be integrated into an existing rack, care should be taken to not disturb the current system or render it inoperable during installation. </w:t>
      </w:r>
    </w:p>
    <w:p w14:paraId="40FA4CC7" w14:textId="77777777" w:rsidR="00357039" w:rsidRPr="004B5C40" w:rsidRDefault="00357039" w:rsidP="00AA26E2">
      <w:pPr>
        <w:numPr>
          <w:ilvl w:val="0"/>
          <w:numId w:val="43"/>
        </w:numPr>
        <w:spacing w:after="60" w:line="240" w:lineRule="auto"/>
        <w:ind w:left="658" w:hanging="329"/>
        <w:jc w:val="left"/>
        <w:rPr>
          <w:rFonts w:cs="Arial"/>
          <w:sz w:val="22"/>
          <w:szCs w:val="22"/>
        </w:rPr>
      </w:pPr>
      <w:r w:rsidRPr="004B5C40">
        <w:rPr>
          <w:rFonts w:cs="Arial"/>
          <w:sz w:val="22"/>
          <w:szCs w:val="22"/>
        </w:rPr>
        <w:t xml:space="preserve">All contractors must work alongside the National Museums Liverpool IT Technical Team, passing on full information on actions. </w:t>
      </w:r>
    </w:p>
    <w:p w14:paraId="320FF43D" w14:textId="77777777" w:rsidR="00357039" w:rsidRPr="004B5C40" w:rsidRDefault="00357039" w:rsidP="00AA26E2">
      <w:pPr>
        <w:numPr>
          <w:ilvl w:val="0"/>
          <w:numId w:val="43"/>
        </w:numPr>
        <w:spacing w:after="60" w:line="240" w:lineRule="auto"/>
        <w:ind w:left="658" w:hanging="329"/>
        <w:jc w:val="left"/>
        <w:rPr>
          <w:rFonts w:cs="Arial"/>
          <w:sz w:val="22"/>
          <w:szCs w:val="22"/>
        </w:rPr>
      </w:pPr>
      <w:r w:rsidRPr="004B5C40">
        <w:rPr>
          <w:rFonts w:cs="Arial"/>
          <w:sz w:val="22"/>
          <w:szCs w:val="22"/>
        </w:rPr>
        <w:lastRenderedPageBreak/>
        <w:t>Provide to NML; all documents, records of appropriate tests, certificates, operation manuals, software, etc.</w:t>
      </w:r>
    </w:p>
    <w:p w14:paraId="013FA320" w14:textId="77777777" w:rsidR="00357039" w:rsidRPr="000F7454" w:rsidRDefault="00357039" w:rsidP="00AA26E2">
      <w:pPr>
        <w:numPr>
          <w:ilvl w:val="0"/>
          <w:numId w:val="43"/>
        </w:numPr>
        <w:spacing w:after="60" w:line="240" w:lineRule="auto"/>
        <w:ind w:left="660" w:hanging="330"/>
        <w:rPr>
          <w:rFonts w:cs="Arial"/>
          <w:sz w:val="24"/>
          <w:szCs w:val="24"/>
        </w:rPr>
      </w:pPr>
      <w:r w:rsidRPr="004B5C40">
        <w:rPr>
          <w:rFonts w:cs="Arial"/>
          <w:sz w:val="22"/>
          <w:szCs w:val="22"/>
        </w:rPr>
        <w:t>Full configuration, commissioning and testing of solution</w:t>
      </w:r>
    </w:p>
    <w:p w14:paraId="09B8D95D" w14:textId="77777777" w:rsidR="00357039" w:rsidRPr="00A574AC" w:rsidRDefault="00357039" w:rsidP="00AA26E2">
      <w:pPr>
        <w:spacing w:line="240" w:lineRule="auto"/>
        <w:rPr>
          <w:szCs w:val="24"/>
        </w:rPr>
      </w:pPr>
    </w:p>
    <w:p w14:paraId="78BEFD2A" w14:textId="77777777" w:rsidR="00CC1AE2" w:rsidRPr="00B138E7" w:rsidRDefault="00CC1AE2" w:rsidP="00AA26E2">
      <w:pPr>
        <w:spacing w:line="240" w:lineRule="auto"/>
        <w:rPr>
          <w:rFonts w:cs="Arial"/>
          <w:b/>
          <w:sz w:val="22"/>
          <w:szCs w:val="22"/>
        </w:rPr>
      </w:pPr>
    </w:p>
    <w:p w14:paraId="21DF83C1" w14:textId="77777777" w:rsidR="00CC1AE2" w:rsidRPr="00B138E7" w:rsidRDefault="00B138E7" w:rsidP="00AA26E2">
      <w:pPr>
        <w:spacing w:line="240" w:lineRule="auto"/>
        <w:rPr>
          <w:rFonts w:cs="Arial"/>
          <w:b/>
          <w:sz w:val="22"/>
          <w:szCs w:val="22"/>
        </w:rPr>
      </w:pPr>
      <w:r w:rsidRPr="00B138E7">
        <w:rPr>
          <w:rFonts w:cs="Arial"/>
          <w:b/>
          <w:sz w:val="22"/>
          <w:szCs w:val="22"/>
        </w:rPr>
        <w:t>5</w:t>
      </w:r>
      <w:r w:rsidR="00A0391F">
        <w:rPr>
          <w:rFonts w:cs="Arial"/>
          <w:b/>
          <w:sz w:val="22"/>
          <w:szCs w:val="22"/>
        </w:rPr>
        <w:t>.1</w:t>
      </w:r>
      <w:r w:rsidR="00CC1AE2" w:rsidRPr="00B138E7">
        <w:rPr>
          <w:rFonts w:cs="Arial"/>
          <w:b/>
          <w:sz w:val="22"/>
          <w:szCs w:val="22"/>
        </w:rPr>
        <w:t xml:space="preserve"> </w:t>
      </w:r>
      <w:r w:rsidR="00CC1AE2" w:rsidRPr="00B138E7">
        <w:rPr>
          <w:rFonts w:cs="Arial"/>
          <w:b/>
          <w:sz w:val="22"/>
          <w:szCs w:val="22"/>
        </w:rPr>
        <w:tab/>
        <w:t>Installation</w:t>
      </w:r>
    </w:p>
    <w:p w14:paraId="1CC74E5A" w14:textId="77777777" w:rsidR="008615BD" w:rsidRPr="00B138E7" w:rsidRDefault="008615BD" w:rsidP="00AA26E2">
      <w:pPr>
        <w:spacing w:line="240" w:lineRule="auto"/>
        <w:ind w:left="360"/>
        <w:rPr>
          <w:rFonts w:cs="Arial"/>
          <w:sz w:val="22"/>
          <w:szCs w:val="22"/>
        </w:rPr>
      </w:pPr>
      <w:r w:rsidRPr="00B138E7">
        <w:rPr>
          <w:rFonts w:cs="Arial"/>
          <w:sz w:val="22"/>
          <w:szCs w:val="22"/>
        </w:rPr>
        <w:t>The tender submission should clearly detail the project management methodologies applied to the installation and configuration of the network. Any costs associated specifically to project management should be clearly specified.</w:t>
      </w:r>
      <w:r>
        <w:rPr>
          <w:rFonts w:cs="Arial"/>
          <w:sz w:val="22"/>
          <w:szCs w:val="22"/>
        </w:rPr>
        <w:t xml:space="preserve"> Detailed project plans should be provided to evident how the required completion date will be met.</w:t>
      </w:r>
    </w:p>
    <w:p w14:paraId="27A76422" w14:textId="77777777" w:rsidR="008615BD" w:rsidRDefault="008615BD" w:rsidP="00AA26E2">
      <w:pPr>
        <w:spacing w:line="240" w:lineRule="auto"/>
        <w:ind w:left="360"/>
        <w:rPr>
          <w:rFonts w:cs="Arial"/>
          <w:sz w:val="22"/>
          <w:szCs w:val="22"/>
        </w:rPr>
      </w:pPr>
    </w:p>
    <w:p w14:paraId="7C198A89" w14:textId="77777777" w:rsidR="008615BD" w:rsidRPr="00B138E7" w:rsidRDefault="008615BD" w:rsidP="00AA26E2">
      <w:pPr>
        <w:spacing w:line="240" w:lineRule="auto"/>
        <w:ind w:left="360"/>
        <w:rPr>
          <w:rFonts w:cs="Arial"/>
          <w:sz w:val="22"/>
          <w:szCs w:val="22"/>
        </w:rPr>
      </w:pPr>
      <w:r w:rsidRPr="00B138E7">
        <w:rPr>
          <w:rFonts w:cs="Arial"/>
          <w:sz w:val="22"/>
          <w:szCs w:val="22"/>
        </w:rPr>
        <w:t>The tender submission should c</w:t>
      </w:r>
      <w:r w:rsidR="00AD2EFF">
        <w:rPr>
          <w:rFonts w:cs="Arial"/>
          <w:sz w:val="22"/>
          <w:szCs w:val="22"/>
        </w:rPr>
        <w:t>larify the installation process</w:t>
      </w:r>
      <w:r w:rsidRPr="00B138E7">
        <w:rPr>
          <w:rFonts w:cs="Arial"/>
          <w:sz w:val="22"/>
          <w:szCs w:val="22"/>
        </w:rPr>
        <w:t xml:space="preserve">. </w:t>
      </w:r>
    </w:p>
    <w:p w14:paraId="49206A88" w14:textId="77777777" w:rsidR="008615BD" w:rsidRDefault="008615BD" w:rsidP="00AA26E2">
      <w:pPr>
        <w:spacing w:line="240" w:lineRule="auto"/>
        <w:ind w:left="357"/>
        <w:rPr>
          <w:rFonts w:cs="Arial"/>
          <w:sz w:val="22"/>
          <w:szCs w:val="22"/>
        </w:rPr>
      </w:pPr>
    </w:p>
    <w:p w14:paraId="3550AFD1" w14:textId="77777777" w:rsidR="008615BD" w:rsidRDefault="008615BD" w:rsidP="00AA26E2">
      <w:pPr>
        <w:spacing w:line="240" w:lineRule="auto"/>
        <w:ind w:left="357"/>
        <w:rPr>
          <w:rFonts w:cs="Arial"/>
          <w:sz w:val="22"/>
          <w:szCs w:val="22"/>
        </w:rPr>
      </w:pPr>
      <w:r w:rsidRPr="00B138E7">
        <w:rPr>
          <w:rFonts w:cs="Arial"/>
          <w:sz w:val="22"/>
          <w:szCs w:val="22"/>
        </w:rPr>
        <w:t xml:space="preserve">The supplier will be responsible for installation and testing of the network and will ensure that the network is fully operational. Suppliers should include details of planned testing procedures.   </w:t>
      </w:r>
    </w:p>
    <w:p w14:paraId="67B7A70C" w14:textId="77777777" w:rsidR="008615BD" w:rsidRPr="008615BD" w:rsidRDefault="008615BD" w:rsidP="00AA26E2">
      <w:pPr>
        <w:spacing w:line="240" w:lineRule="auto"/>
        <w:rPr>
          <w:rFonts w:cs="Arial"/>
          <w:sz w:val="22"/>
          <w:szCs w:val="22"/>
        </w:rPr>
      </w:pPr>
    </w:p>
    <w:p w14:paraId="71887C79" w14:textId="77777777" w:rsidR="00CC1AE2" w:rsidRPr="00B138E7" w:rsidRDefault="00CC1AE2" w:rsidP="00AA26E2">
      <w:pPr>
        <w:spacing w:line="240" w:lineRule="auto"/>
        <w:ind w:firstLine="720"/>
        <w:rPr>
          <w:rFonts w:cs="Arial"/>
          <w:b/>
          <w:sz w:val="22"/>
          <w:szCs w:val="22"/>
        </w:rPr>
      </w:pPr>
    </w:p>
    <w:p w14:paraId="7D70D8EA" w14:textId="77777777" w:rsidR="00CC1AE2" w:rsidRPr="00B138E7" w:rsidRDefault="00B138E7" w:rsidP="00AA26E2">
      <w:pPr>
        <w:spacing w:line="240" w:lineRule="auto"/>
        <w:rPr>
          <w:rFonts w:cs="Arial"/>
          <w:b/>
          <w:sz w:val="22"/>
          <w:szCs w:val="22"/>
        </w:rPr>
      </w:pPr>
      <w:r w:rsidRPr="00B138E7">
        <w:rPr>
          <w:rFonts w:cs="Arial"/>
          <w:b/>
          <w:sz w:val="22"/>
          <w:szCs w:val="22"/>
        </w:rPr>
        <w:t>5</w:t>
      </w:r>
      <w:r w:rsidR="00A0391F">
        <w:rPr>
          <w:rFonts w:cs="Arial"/>
          <w:b/>
          <w:sz w:val="22"/>
          <w:szCs w:val="22"/>
        </w:rPr>
        <w:t>.2</w:t>
      </w:r>
      <w:r w:rsidR="00CC1AE2" w:rsidRPr="00B138E7">
        <w:rPr>
          <w:rFonts w:cs="Arial"/>
          <w:b/>
          <w:sz w:val="22"/>
          <w:szCs w:val="22"/>
        </w:rPr>
        <w:t xml:space="preserve"> </w:t>
      </w:r>
      <w:r w:rsidR="00CC1AE2" w:rsidRPr="00B138E7">
        <w:rPr>
          <w:rFonts w:cs="Arial"/>
          <w:b/>
          <w:sz w:val="22"/>
          <w:szCs w:val="22"/>
        </w:rPr>
        <w:tab/>
        <w:t>Support/Maintenance</w:t>
      </w:r>
    </w:p>
    <w:p w14:paraId="0CD07D1B" w14:textId="77777777" w:rsidR="00CC1AE2" w:rsidRPr="00B138E7" w:rsidRDefault="00B138E7" w:rsidP="00AA26E2">
      <w:pPr>
        <w:spacing w:line="240" w:lineRule="auto"/>
        <w:ind w:left="437"/>
        <w:rPr>
          <w:rFonts w:cs="Arial"/>
          <w:sz w:val="22"/>
          <w:szCs w:val="22"/>
        </w:rPr>
      </w:pPr>
      <w:r>
        <w:rPr>
          <w:rFonts w:cs="Arial"/>
          <w:sz w:val="22"/>
          <w:szCs w:val="22"/>
        </w:rPr>
        <w:t>I</w:t>
      </w:r>
      <w:r w:rsidR="00CC1AE2" w:rsidRPr="00B138E7">
        <w:rPr>
          <w:rFonts w:cs="Arial"/>
          <w:sz w:val="22"/>
          <w:szCs w:val="22"/>
        </w:rPr>
        <w:t>t is NML’s</w:t>
      </w:r>
      <w:r w:rsidR="00357039">
        <w:rPr>
          <w:rFonts w:cs="Arial"/>
          <w:sz w:val="22"/>
          <w:szCs w:val="22"/>
        </w:rPr>
        <w:t xml:space="preserve"> preference that support for the hardware and software is p</w:t>
      </w:r>
      <w:r w:rsidR="00CC1AE2" w:rsidRPr="00B138E7">
        <w:rPr>
          <w:rFonts w:cs="Arial"/>
          <w:sz w:val="22"/>
          <w:szCs w:val="22"/>
        </w:rPr>
        <w:t xml:space="preserve">rovided by the providers of the solution, rather than a </w:t>
      </w:r>
      <w:proofErr w:type="gramStart"/>
      <w:r w:rsidR="00CC1AE2" w:rsidRPr="00B138E7">
        <w:rPr>
          <w:rFonts w:cs="Arial"/>
          <w:sz w:val="22"/>
          <w:szCs w:val="22"/>
        </w:rPr>
        <w:t>third party</w:t>
      </w:r>
      <w:proofErr w:type="gramEnd"/>
      <w:r w:rsidR="00CC1AE2" w:rsidRPr="00B138E7">
        <w:rPr>
          <w:rFonts w:cs="Arial"/>
          <w:sz w:val="22"/>
          <w:szCs w:val="22"/>
        </w:rPr>
        <w:t xml:space="preserve"> provider. If the </w:t>
      </w:r>
      <w:proofErr w:type="gramStart"/>
      <w:r w:rsidR="00CC1AE2" w:rsidRPr="00B138E7">
        <w:rPr>
          <w:rFonts w:cs="Arial"/>
          <w:sz w:val="22"/>
          <w:szCs w:val="22"/>
        </w:rPr>
        <w:t>third party</w:t>
      </w:r>
      <w:proofErr w:type="gramEnd"/>
      <w:r w:rsidR="00CC1AE2" w:rsidRPr="00B138E7">
        <w:rPr>
          <w:rFonts w:cs="Arial"/>
          <w:sz w:val="22"/>
          <w:szCs w:val="22"/>
        </w:rPr>
        <w:t xml:space="preserve"> provider can provide evidence of successful support of the product with multiple customers then we will consider. </w:t>
      </w:r>
    </w:p>
    <w:p w14:paraId="3B7FD67C" w14:textId="77777777" w:rsidR="00B138E7" w:rsidRDefault="00B138E7" w:rsidP="00AA26E2">
      <w:pPr>
        <w:spacing w:line="240" w:lineRule="auto"/>
        <w:ind w:left="437"/>
        <w:rPr>
          <w:rFonts w:cs="Arial"/>
          <w:sz w:val="22"/>
          <w:szCs w:val="22"/>
        </w:rPr>
      </w:pPr>
    </w:p>
    <w:p w14:paraId="1525606A" w14:textId="77777777" w:rsidR="008D1A2B" w:rsidRPr="00357039" w:rsidRDefault="00CC1AE2" w:rsidP="00AA26E2">
      <w:pPr>
        <w:spacing w:line="240" w:lineRule="auto"/>
        <w:ind w:left="437"/>
        <w:rPr>
          <w:rFonts w:cs="Arial"/>
          <w:sz w:val="22"/>
          <w:szCs w:val="22"/>
        </w:rPr>
      </w:pPr>
      <w:r w:rsidRPr="00B138E7">
        <w:rPr>
          <w:rFonts w:cs="Arial"/>
          <w:sz w:val="22"/>
          <w:szCs w:val="22"/>
        </w:rPr>
        <w:t xml:space="preserve">The service will include effective issue management with prompt customer notifications all bound within a clear Service Level Agreement, minimising impacts on service. </w:t>
      </w:r>
    </w:p>
    <w:p w14:paraId="38D6B9B6" w14:textId="77777777" w:rsidR="00A93915" w:rsidRPr="00B138E7" w:rsidRDefault="00A93915" w:rsidP="00AA26E2">
      <w:pPr>
        <w:spacing w:line="240" w:lineRule="auto"/>
        <w:rPr>
          <w:rFonts w:cs="Arial"/>
          <w:sz w:val="22"/>
          <w:szCs w:val="22"/>
        </w:rPr>
      </w:pPr>
    </w:p>
    <w:p w14:paraId="7DC1EB9B" w14:textId="77777777" w:rsidR="00A93915" w:rsidRPr="008939C1" w:rsidRDefault="00A93915" w:rsidP="00AA26E2">
      <w:pPr>
        <w:spacing w:line="240" w:lineRule="auto"/>
        <w:contextualSpacing/>
        <w:rPr>
          <w:rFonts w:cs="Arial"/>
          <w:sz w:val="22"/>
          <w:szCs w:val="22"/>
        </w:rPr>
      </w:pPr>
      <w:r w:rsidRPr="008939C1">
        <w:rPr>
          <w:rFonts w:cs="Arial"/>
          <w:sz w:val="22"/>
          <w:szCs w:val="22"/>
        </w:rPr>
        <w:t xml:space="preserve">This document details baseline requirements for the new system. This is not meant to be an exhaustive list of </w:t>
      </w:r>
      <w:proofErr w:type="gramStart"/>
      <w:r w:rsidRPr="008939C1">
        <w:rPr>
          <w:rFonts w:cs="Arial"/>
          <w:sz w:val="22"/>
          <w:szCs w:val="22"/>
        </w:rPr>
        <w:t>requirements</w:t>
      </w:r>
      <w:proofErr w:type="gramEnd"/>
      <w:r w:rsidRPr="008939C1">
        <w:rPr>
          <w:rFonts w:cs="Arial"/>
          <w:sz w:val="22"/>
          <w:szCs w:val="22"/>
        </w:rPr>
        <w:t xml:space="preserve"> but it will however serve to identify suitable solutions and bidders. NML reserves the right to modify its requirements at any time.</w:t>
      </w:r>
    </w:p>
    <w:p w14:paraId="22F860BB" w14:textId="77777777" w:rsidR="00A93915" w:rsidRDefault="00A93915" w:rsidP="00AA26E2">
      <w:pPr>
        <w:pStyle w:val="ReportText2"/>
        <w:tabs>
          <w:tab w:val="num" w:pos="0"/>
        </w:tabs>
        <w:spacing w:after="0" w:line="240" w:lineRule="auto"/>
        <w:ind w:left="0"/>
        <w:rPr>
          <w:rFonts w:cs="Arial"/>
          <w:bCs/>
          <w:color w:val="00B050"/>
          <w:sz w:val="22"/>
          <w:szCs w:val="22"/>
        </w:rPr>
      </w:pPr>
    </w:p>
    <w:p w14:paraId="698536F5" w14:textId="77777777" w:rsidR="008D1A2B" w:rsidRDefault="008D1A2B" w:rsidP="00AA26E2">
      <w:pPr>
        <w:spacing w:line="240" w:lineRule="auto"/>
        <w:rPr>
          <w:rFonts w:cs="Arial"/>
          <w:sz w:val="22"/>
          <w:szCs w:val="22"/>
        </w:rPr>
      </w:pPr>
    </w:p>
    <w:p w14:paraId="7BC1BAF2" w14:textId="77777777" w:rsidR="008D1A2B" w:rsidRDefault="008D1A2B" w:rsidP="00AA26E2">
      <w:pPr>
        <w:spacing w:line="240" w:lineRule="auto"/>
        <w:rPr>
          <w:rFonts w:cs="Arial"/>
          <w:sz w:val="22"/>
          <w:szCs w:val="22"/>
        </w:rPr>
      </w:pPr>
    </w:p>
    <w:bookmarkEnd w:id="52"/>
    <w:p w14:paraId="61C988F9" w14:textId="77777777" w:rsidR="009F4167" w:rsidRDefault="009F4167" w:rsidP="00AA26E2">
      <w:pPr>
        <w:pStyle w:val="ListParagraph"/>
        <w:spacing w:line="240" w:lineRule="auto"/>
        <w:ind w:left="0"/>
        <w:jc w:val="left"/>
        <w:rPr>
          <w:rFonts w:cs="Arial"/>
          <w:sz w:val="22"/>
          <w:szCs w:val="22"/>
        </w:rPr>
      </w:pPr>
    </w:p>
    <w:sectPr w:rsidR="009F4167" w:rsidSect="008D1A2B">
      <w:footerReference w:type="default" r:id="rId18"/>
      <w:pgSz w:w="11906" w:h="16838" w:code="9"/>
      <w:pgMar w:top="1094" w:right="1797" w:bottom="904" w:left="1797" w:header="993"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B753C" w14:textId="77777777" w:rsidR="009F027A" w:rsidRDefault="009F027A">
      <w:r>
        <w:separator/>
      </w:r>
    </w:p>
  </w:endnote>
  <w:endnote w:type="continuationSeparator" w:id="0">
    <w:p w14:paraId="513DA1E0" w14:textId="77777777" w:rsidR="009F027A" w:rsidRDefault="009F027A">
      <w:r>
        <w:continuationSeparator/>
      </w:r>
    </w:p>
  </w:endnote>
  <w:endnote w:type="continuationNotice" w:id="1">
    <w:p w14:paraId="240A0174" w14:textId="77777777" w:rsidR="00423A50" w:rsidRDefault="00423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C6F5" w14:textId="77777777" w:rsidR="0029417D" w:rsidRDefault="00294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3" w:type="dxa"/>
      <w:tblLook w:val="0000" w:firstRow="0" w:lastRow="0" w:firstColumn="0" w:lastColumn="0" w:noHBand="0" w:noVBand="0"/>
    </w:tblPr>
    <w:tblGrid>
      <w:gridCol w:w="250"/>
      <w:gridCol w:w="8363"/>
    </w:tblGrid>
    <w:tr w:rsidR="0029417D" w14:paraId="3B22BB7D" w14:textId="77777777" w:rsidTr="00BE66F7">
      <w:trPr>
        <w:trHeight w:val="1279"/>
      </w:trPr>
      <w:tc>
        <w:tcPr>
          <w:tcW w:w="250" w:type="dxa"/>
        </w:tcPr>
        <w:p w14:paraId="17B246DD" w14:textId="77777777" w:rsidR="0029417D" w:rsidRDefault="0029417D">
          <w:pPr>
            <w:tabs>
              <w:tab w:val="left" w:pos="5792"/>
            </w:tabs>
            <w:spacing w:line="240" w:lineRule="auto"/>
            <w:rPr>
              <w:rFonts w:cs="Arial"/>
              <w:sz w:val="16"/>
            </w:rPr>
          </w:pPr>
        </w:p>
      </w:tc>
      <w:tc>
        <w:tcPr>
          <w:tcW w:w="8363" w:type="dxa"/>
        </w:tcPr>
        <w:p w14:paraId="6BF89DA3" w14:textId="77777777" w:rsidR="0029417D" w:rsidRPr="008669A6" w:rsidRDefault="0029417D" w:rsidP="008669A6">
          <w:pPr>
            <w:tabs>
              <w:tab w:val="left" w:pos="5792"/>
            </w:tabs>
            <w:spacing w:line="240" w:lineRule="auto"/>
            <w:rPr>
              <w:rFonts w:cs="Arial"/>
              <w:b/>
              <w:bCs/>
              <w:color w:val="00001C"/>
              <w:sz w:val="15"/>
            </w:rPr>
          </w:pPr>
        </w:p>
      </w:tc>
    </w:tr>
  </w:tbl>
  <w:p w14:paraId="5C3E0E74" w14:textId="77777777" w:rsidR="0029417D" w:rsidRDefault="0029417D">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9D35" w14:textId="77777777" w:rsidR="0029417D" w:rsidRDefault="002941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72" w:type="dxa"/>
      <w:tblLayout w:type="fixed"/>
      <w:tblLook w:val="0000" w:firstRow="0" w:lastRow="0" w:firstColumn="0" w:lastColumn="0" w:noHBand="0" w:noVBand="0"/>
    </w:tblPr>
    <w:tblGrid>
      <w:gridCol w:w="4644"/>
      <w:gridCol w:w="3828"/>
    </w:tblGrid>
    <w:tr w:rsidR="0029417D" w14:paraId="20DE9DA7" w14:textId="77777777">
      <w:trPr>
        <w:cantSplit/>
      </w:trPr>
      <w:tc>
        <w:tcPr>
          <w:tcW w:w="4644" w:type="dxa"/>
          <w:vAlign w:val="center"/>
        </w:tcPr>
        <w:p w14:paraId="577B45DB" w14:textId="77777777" w:rsidR="0029417D" w:rsidRDefault="0029417D" w:rsidP="008D1A2B">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397BD41A" w14:textId="77777777" w:rsidR="0029417D" w:rsidRDefault="0029417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F0FC0">
            <w:rPr>
              <w:rStyle w:val="PageNumber"/>
              <w:noProof/>
            </w:rPr>
            <w:t>5</w:t>
          </w:r>
          <w:r>
            <w:rPr>
              <w:rStyle w:val="PageNumber"/>
            </w:rPr>
            <w:fldChar w:fldCharType="end"/>
          </w:r>
        </w:p>
      </w:tc>
    </w:tr>
  </w:tbl>
  <w:p w14:paraId="66A1FAB9" w14:textId="77777777" w:rsidR="0029417D" w:rsidRDefault="00294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0428" w14:textId="77777777" w:rsidR="009F027A" w:rsidRDefault="009F027A">
      <w:r>
        <w:separator/>
      </w:r>
    </w:p>
  </w:footnote>
  <w:footnote w:type="continuationSeparator" w:id="0">
    <w:p w14:paraId="1D0656FE" w14:textId="77777777" w:rsidR="009F027A" w:rsidRDefault="009F027A">
      <w:r>
        <w:continuationSeparator/>
      </w:r>
    </w:p>
  </w:footnote>
  <w:footnote w:type="continuationNotice" w:id="1">
    <w:p w14:paraId="3E61AE6A" w14:textId="77777777" w:rsidR="00423A50" w:rsidRDefault="00423A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6DC7" w14:textId="77777777" w:rsidR="0029417D" w:rsidRDefault="00294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72" w:type="dxa"/>
      <w:tblLook w:val="0000" w:firstRow="0" w:lastRow="0" w:firstColumn="0" w:lastColumn="0" w:noHBand="0" w:noVBand="0"/>
    </w:tblPr>
    <w:tblGrid>
      <w:gridCol w:w="8472"/>
    </w:tblGrid>
    <w:tr w:rsidR="0029417D" w14:paraId="7B37605A" w14:textId="77777777">
      <w:tc>
        <w:tcPr>
          <w:tcW w:w="8472" w:type="dxa"/>
          <w:tcMar>
            <w:right w:w="28" w:type="dxa"/>
          </w:tcMar>
        </w:tcPr>
        <w:p w14:paraId="394798F2" w14:textId="77777777" w:rsidR="0029417D" w:rsidRDefault="0029417D">
          <w:pPr>
            <w:tabs>
              <w:tab w:val="left" w:pos="828"/>
              <w:tab w:val="right" w:pos="9152"/>
            </w:tabs>
            <w:rPr>
              <w:rFonts w:cs="Arial"/>
              <w:sz w:val="12"/>
            </w:rPr>
          </w:pPr>
        </w:p>
      </w:tc>
    </w:tr>
  </w:tbl>
  <w:p w14:paraId="3889A505" w14:textId="77777777" w:rsidR="0029417D" w:rsidRDefault="0029417D">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644D" w14:textId="77777777" w:rsidR="0029417D" w:rsidRDefault="00294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C7EA22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FFFFFFFE"/>
    <w:multiLevelType w:val="singleLevel"/>
    <w:tmpl w:val="D61EDA3A"/>
    <w:lvl w:ilvl="0">
      <w:numFmt w:val="bullet"/>
      <w:lvlText w:val="*"/>
      <w:lvlJc w:val="left"/>
    </w:lvl>
  </w:abstractNum>
  <w:abstractNum w:abstractNumId="3"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5"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5B42F9A"/>
    <w:multiLevelType w:val="multilevel"/>
    <w:tmpl w:val="A81E271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47518F"/>
    <w:multiLevelType w:val="hybridMultilevel"/>
    <w:tmpl w:val="75F82116"/>
    <w:lvl w:ilvl="0" w:tplc="FC2E2FA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851336E"/>
    <w:multiLevelType w:val="multilevel"/>
    <w:tmpl w:val="25B6410A"/>
    <w:lvl w:ilvl="0">
      <w:start w:val="1"/>
      <w:numFmt w:val="decimal"/>
      <w:lvlText w:val="%1."/>
      <w:lvlJc w:val="left"/>
      <w:pPr>
        <w:ind w:left="720" w:hanging="360"/>
      </w:pPr>
      <w:rPr>
        <w:rFonts w:hint="default"/>
      </w:rPr>
    </w:lvl>
    <w:lvl w:ilvl="1">
      <w:start w:val="3"/>
      <w:numFmt w:val="decima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D4DC1"/>
    <w:multiLevelType w:val="multilevel"/>
    <w:tmpl w:val="58A88D3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5"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6"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27F6C55"/>
    <w:multiLevelType w:val="multilevel"/>
    <w:tmpl w:val="B0BA654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46A0DA2"/>
    <w:multiLevelType w:val="hybridMultilevel"/>
    <w:tmpl w:val="D0083BE0"/>
    <w:lvl w:ilvl="0" w:tplc="08090019">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6D7831"/>
    <w:multiLevelType w:val="hybridMultilevel"/>
    <w:tmpl w:val="8AC8A4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98E15E6"/>
    <w:multiLevelType w:val="hybridMultilevel"/>
    <w:tmpl w:val="F2D8062C"/>
    <w:lvl w:ilvl="0" w:tplc="BE3A6FCA">
      <w:start w:val="1"/>
      <w:numFmt w:val="bullet"/>
      <w:pStyle w:val="NormalLeftJustified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40"/>
  </w:num>
  <w:num w:numId="4">
    <w:abstractNumId w:val="43"/>
  </w:num>
  <w:num w:numId="5">
    <w:abstractNumId w:val="9"/>
  </w:num>
  <w:num w:numId="6">
    <w:abstractNumId w:val="36"/>
  </w:num>
  <w:num w:numId="7">
    <w:abstractNumId w:val="34"/>
  </w:num>
  <w:num w:numId="8">
    <w:abstractNumId w:val="21"/>
  </w:num>
  <w:num w:numId="9">
    <w:abstractNumId w:val="41"/>
  </w:num>
  <w:num w:numId="10">
    <w:abstractNumId w:val="24"/>
  </w:num>
  <w:num w:numId="11">
    <w:abstractNumId w:val="18"/>
  </w:num>
  <w:num w:numId="12">
    <w:abstractNumId w:val="15"/>
  </w:num>
  <w:num w:numId="13">
    <w:abstractNumId w:val="23"/>
  </w:num>
  <w:num w:numId="14">
    <w:abstractNumId w:val="1"/>
  </w:num>
  <w:num w:numId="15">
    <w:abstractNumId w:val="31"/>
  </w:num>
  <w:num w:numId="16">
    <w:abstractNumId w:val="28"/>
  </w:num>
  <w:num w:numId="17">
    <w:abstractNumId w:val="20"/>
  </w:num>
  <w:num w:numId="18">
    <w:abstractNumId w:val="39"/>
  </w:num>
  <w:num w:numId="19">
    <w:abstractNumId w:val="37"/>
  </w:num>
  <w:num w:numId="20">
    <w:abstractNumId w:val="10"/>
  </w:num>
  <w:num w:numId="21">
    <w:abstractNumId w:val="27"/>
  </w:num>
  <w:num w:numId="22">
    <w:abstractNumId w:val="5"/>
  </w:num>
  <w:num w:numId="23">
    <w:abstractNumId w:val="4"/>
  </w:num>
  <w:num w:numId="24">
    <w:abstractNumId w:val="11"/>
  </w:num>
  <w:num w:numId="25">
    <w:abstractNumId w:val="32"/>
  </w:num>
  <w:num w:numId="26">
    <w:abstractNumId w:val="8"/>
  </w:num>
  <w:num w:numId="27">
    <w:abstractNumId w:val="13"/>
  </w:num>
  <w:num w:numId="28">
    <w:abstractNumId w:val="19"/>
  </w:num>
  <w:num w:numId="29">
    <w:abstractNumId w:val="12"/>
  </w:num>
  <w:num w:numId="30">
    <w:abstractNumId w:val="17"/>
  </w:num>
  <w:num w:numId="31">
    <w:abstractNumId w:val="30"/>
  </w:num>
  <w:num w:numId="32">
    <w:abstractNumId w:val="6"/>
  </w:num>
  <w:num w:numId="33">
    <w:abstractNumId w:val="7"/>
  </w:num>
  <w:num w:numId="34">
    <w:abstractNumId w:val="29"/>
  </w:num>
  <w:num w:numId="35">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4"/>
  </w:num>
  <w:num w:numId="37">
    <w:abstractNumId w:val="46"/>
  </w:num>
  <w:num w:numId="38">
    <w:abstractNumId w:val="45"/>
  </w:num>
  <w:num w:numId="39">
    <w:abstractNumId w:val="22"/>
  </w:num>
  <w:num w:numId="40">
    <w:abstractNumId w:val="25"/>
  </w:num>
  <w:num w:numId="41">
    <w:abstractNumId w:val="0"/>
  </w:num>
  <w:num w:numId="42">
    <w:abstractNumId w:val="47"/>
  </w:num>
  <w:num w:numId="43">
    <w:abstractNumId w:val="42"/>
  </w:num>
  <w:num w:numId="44">
    <w:abstractNumId w:val="26"/>
  </w:num>
  <w:num w:numId="45">
    <w:abstractNumId w:val="16"/>
  </w:num>
  <w:num w:numId="46">
    <w:abstractNumId w:val="38"/>
  </w:num>
  <w:num w:numId="47">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6385">
      <o:colormru v:ext="edit" colors="#cad907,#cedd07,#d0e507,#c5d907,#000014,#c1d410,#d0da0a,#d4de0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11C8F"/>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5A71"/>
    <w:rsid w:val="00056F4A"/>
    <w:rsid w:val="000575A8"/>
    <w:rsid w:val="0006078D"/>
    <w:rsid w:val="00062E76"/>
    <w:rsid w:val="00063A78"/>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27F7"/>
    <w:rsid w:val="00092946"/>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0829"/>
    <w:rsid w:val="000E25AD"/>
    <w:rsid w:val="000E29BE"/>
    <w:rsid w:val="000E37F7"/>
    <w:rsid w:val="000E3D70"/>
    <w:rsid w:val="000E40E3"/>
    <w:rsid w:val="000E7C74"/>
    <w:rsid w:val="000E7F85"/>
    <w:rsid w:val="000F1FF3"/>
    <w:rsid w:val="000F2004"/>
    <w:rsid w:val="000F6C07"/>
    <w:rsid w:val="0010539C"/>
    <w:rsid w:val="001062C6"/>
    <w:rsid w:val="00110D34"/>
    <w:rsid w:val="00115407"/>
    <w:rsid w:val="001162BE"/>
    <w:rsid w:val="0012169F"/>
    <w:rsid w:val="00122409"/>
    <w:rsid w:val="001226EB"/>
    <w:rsid w:val="0012509A"/>
    <w:rsid w:val="001257A2"/>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4323"/>
    <w:rsid w:val="00185E9C"/>
    <w:rsid w:val="00187FF9"/>
    <w:rsid w:val="00191C92"/>
    <w:rsid w:val="00191F65"/>
    <w:rsid w:val="00196CC3"/>
    <w:rsid w:val="001A04F1"/>
    <w:rsid w:val="001A3C0A"/>
    <w:rsid w:val="001A44D5"/>
    <w:rsid w:val="001A4A8B"/>
    <w:rsid w:val="001A5D1F"/>
    <w:rsid w:val="001A6353"/>
    <w:rsid w:val="001A6B19"/>
    <w:rsid w:val="001A7BDE"/>
    <w:rsid w:val="001B156E"/>
    <w:rsid w:val="001B2DB3"/>
    <w:rsid w:val="001B38FA"/>
    <w:rsid w:val="001B53D8"/>
    <w:rsid w:val="001B73FB"/>
    <w:rsid w:val="001C061C"/>
    <w:rsid w:val="001C0C22"/>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0CE0"/>
    <w:rsid w:val="00224458"/>
    <w:rsid w:val="0022572B"/>
    <w:rsid w:val="002259E4"/>
    <w:rsid w:val="00226DB5"/>
    <w:rsid w:val="00227502"/>
    <w:rsid w:val="00230353"/>
    <w:rsid w:val="002310CD"/>
    <w:rsid w:val="00231B1F"/>
    <w:rsid w:val="00235F5B"/>
    <w:rsid w:val="0023748E"/>
    <w:rsid w:val="002412CC"/>
    <w:rsid w:val="0024561A"/>
    <w:rsid w:val="0024571D"/>
    <w:rsid w:val="002474B7"/>
    <w:rsid w:val="00247BE7"/>
    <w:rsid w:val="00251899"/>
    <w:rsid w:val="00252381"/>
    <w:rsid w:val="0025265C"/>
    <w:rsid w:val="00253EB5"/>
    <w:rsid w:val="00253FE8"/>
    <w:rsid w:val="002567B7"/>
    <w:rsid w:val="00260F08"/>
    <w:rsid w:val="00263658"/>
    <w:rsid w:val="00264D2B"/>
    <w:rsid w:val="00270C86"/>
    <w:rsid w:val="00271229"/>
    <w:rsid w:val="0027257F"/>
    <w:rsid w:val="00276F4B"/>
    <w:rsid w:val="002774B7"/>
    <w:rsid w:val="002838B4"/>
    <w:rsid w:val="00284D8C"/>
    <w:rsid w:val="00284F53"/>
    <w:rsid w:val="00290939"/>
    <w:rsid w:val="00290D83"/>
    <w:rsid w:val="002913F0"/>
    <w:rsid w:val="00292C9C"/>
    <w:rsid w:val="0029417D"/>
    <w:rsid w:val="002A0F36"/>
    <w:rsid w:val="002A1F8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5D78"/>
    <w:rsid w:val="00330633"/>
    <w:rsid w:val="00332FB6"/>
    <w:rsid w:val="00336246"/>
    <w:rsid w:val="003366E3"/>
    <w:rsid w:val="00337025"/>
    <w:rsid w:val="00341762"/>
    <w:rsid w:val="003426D4"/>
    <w:rsid w:val="00342F88"/>
    <w:rsid w:val="0034516F"/>
    <w:rsid w:val="00345B68"/>
    <w:rsid w:val="0034754A"/>
    <w:rsid w:val="003477D2"/>
    <w:rsid w:val="00354C02"/>
    <w:rsid w:val="00357039"/>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4CDF"/>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0FC0"/>
    <w:rsid w:val="003F297D"/>
    <w:rsid w:val="003F4A31"/>
    <w:rsid w:val="003F6280"/>
    <w:rsid w:val="003F6B93"/>
    <w:rsid w:val="003F6DDD"/>
    <w:rsid w:val="003F7BF8"/>
    <w:rsid w:val="003F7D70"/>
    <w:rsid w:val="00402239"/>
    <w:rsid w:val="0040287E"/>
    <w:rsid w:val="004043E0"/>
    <w:rsid w:val="004063F5"/>
    <w:rsid w:val="004078D7"/>
    <w:rsid w:val="00407F4D"/>
    <w:rsid w:val="004103C5"/>
    <w:rsid w:val="00413E67"/>
    <w:rsid w:val="00414EF4"/>
    <w:rsid w:val="004209BD"/>
    <w:rsid w:val="00423A50"/>
    <w:rsid w:val="00425869"/>
    <w:rsid w:val="00426B5E"/>
    <w:rsid w:val="00426BF8"/>
    <w:rsid w:val="00427223"/>
    <w:rsid w:val="004403E2"/>
    <w:rsid w:val="00441883"/>
    <w:rsid w:val="00443DB0"/>
    <w:rsid w:val="00443FA2"/>
    <w:rsid w:val="00444C39"/>
    <w:rsid w:val="00446E23"/>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0BE0"/>
    <w:rsid w:val="004B31BF"/>
    <w:rsid w:val="004B41E4"/>
    <w:rsid w:val="004B5C40"/>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2C4D"/>
    <w:rsid w:val="005057A6"/>
    <w:rsid w:val="00505958"/>
    <w:rsid w:val="00505A23"/>
    <w:rsid w:val="005065F6"/>
    <w:rsid w:val="005068E6"/>
    <w:rsid w:val="00506A49"/>
    <w:rsid w:val="005118EF"/>
    <w:rsid w:val="00512912"/>
    <w:rsid w:val="00516AF3"/>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34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A05"/>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A8F"/>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2FCC"/>
    <w:rsid w:val="006F47BC"/>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4F5A"/>
    <w:rsid w:val="0074678E"/>
    <w:rsid w:val="00747080"/>
    <w:rsid w:val="00747E04"/>
    <w:rsid w:val="00750728"/>
    <w:rsid w:val="00751046"/>
    <w:rsid w:val="0075125B"/>
    <w:rsid w:val="00751457"/>
    <w:rsid w:val="0076237C"/>
    <w:rsid w:val="0076253C"/>
    <w:rsid w:val="00763DA8"/>
    <w:rsid w:val="00763F37"/>
    <w:rsid w:val="00764BA5"/>
    <w:rsid w:val="00765B58"/>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3C26"/>
    <w:rsid w:val="007A3C5D"/>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2F10"/>
    <w:rsid w:val="0081300B"/>
    <w:rsid w:val="00814237"/>
    <w:rsid w:val="00814C22"/>
    <w:rsid w:val="008161CC"/>
    <w:rsid w:val="008219D6"/>
    <w:rsid w:val="00822A95"/>
    <w:rsid w:val="00824025"/>
    <w:rsid w:val="00831258"/>
    <w:rsid w:val="0083363D"/>
    <w:rsid w:val="00833BA5"/>
    <w:rsid w:val="0083482B"/>
    <w:rsid w:val="00835004"/>
    <w:rsid w:val="008365B6"/>
    <w:rsid w:val="00841D15"/>
    <w:rsid w:val="0084222E"/>
    <w:rsid w:val="00843169"/>
    <w:rsid w:val="0085781B"/>
    <w:rsid w:val="00860643"/>
    <w:rsid w:val="00861078"/>
    <w:rsid w:val="008615BD"/>
    <w:rsid w:val="00861F4C"/>
    <w:rsid w:val="00864B68"/>
    <w:rsid w:val="008669A6"/>
    <w:rsid w:val="008671F1"/>
    <w:rsid w:val="00871501"/>
    <w:rsid w:val="008723CD"/>
    <w:rsid w:val="008761FF"/>
    <w:rsid w:val="00880315"/>
    <w:rsid w:val="00883149"/>
    <w:rsid w:val="00887162"/>
    <w:rsid w:val="00890309"/>
    <w:rsid w:val="008905E0"/>
    <w:rsid w:val="00890B5F"/>
    <w:rsid w:val="00893F15"/>
    <w:rsid w:val="00895E20"/>
    <w:rsid w:val="00897B31"/>
    <w:rsid w:val="008A16A1"/>
    <w:rsid w:val="008A24C5"/>
    <w:rsid w:val="008A3D3C"/>
    <w:rsid w:val="008A5368"/>
    <w:rsid w:val="008A5ECD"/>
    <w:rsid w:val="008B457B"/>
    <w:rsid w:val="008B509F"/>
    <w:rsid w:val="008B6A55"/>
    <w:rsid w:val="008B7BEC"/>
    <w:rsid w:val="008C3277"/>
    <w:rsid w:val="008D1A2B"/>
    <w:rsid w:val="008D1A55"/>
    <w:rsid w:val="008D288C"/>
    <w:rsid w:val="008D595C"/>
    <w:rsid w:val="008D733D"/>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0846"/>
    <w:rsid w:val="00921E38"/>
    <w:rsid w:val="009317CD"/>
    <w:rsid w:val="00932098"/>
    <w:rsid w:val="009337C7"/>
    <w:rsid w:val="009367CA"/>
    <w:rsid w:val="009404C8"/>
    <w:rsid w:val="00940E00"/>
    <w:rsid w:val="00944136"/>
    <w:rsid w:val="00944960"/>
    <w:rsid w:val="00945493"/>
    <w:rsid w:val="00955446"/>
    <w:rsid w:val="0095609D"/>
    <w:rsid w:val="00956CA3"/>
    <w:rsid w:val="00967C43"/>
    <w:rsid w:val="00970FCC"/>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5AE5"/>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D7692"/>
    <w:rsid w:val="009E135F"/>
    <w:rsid w:val="009E3A87"/>
    <w:rsid w:val="009E52BD"/>
    <w:rsid w:val="009F027A"/>
    <w:rsid w:val="009F36CD"/>
    <w:rsid w:val="009F4167"/>
    <w:rsid w:val="009F4CA5"/>
    <w:rsid w:val="00A00E49"/>
    <w:rsid w:val="00A02348"/>
    <w:rsid w:val="00A0391F"/>
    <w:rsid w:val="00A0751F"/>
    <w:rsid w:val="00A107F0"/>
    <w:rsid w:val="00A13A86"/>
    <w:rsid w:val="00A1640C"/>
    <w:rsid w:val="00A17839"/>
    <w:rsid w:val="00A204DD"/>
    <w:rsid w:val="00A21C63"/>
    <w:rsid w:val="00A235E2"/>
    <w:rsid w:val="00A24462"/>
    <w:rsid w:val="00A3709A"/>
    <w:rsid w:val="00A409A7"/>
    <w:rsid w:val="00A42EA2"/>
    <w:rsid w:val="00A46BEF"/>
    <w:rsid w:val="00A50C9F"/>
    <w:rsid w:val="00A50FB5"/>
    <w:rsid w:val="00A51C59"/>
    <w:rsid w:val="00A525C9"/>
    <w:rsid w:val="00A530F6"/>
    <w:rsid w:val="00A60628"/>
    <w:rsid w:val="00A63182"/>
    <w:rsid w:val="00A6383B"/>
    <w:rsid w:val="00A63D88"/>
    <w:rsid w:val="00A6464E"/>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05C0"/>
    <w:rsid w:val="00AA26E2"/>
    <w:rsid w:val="00AA289D"/>
    <w:rsid w:val="00AA3683"/>
    <w:rsid w:val="00AB21E0"/>
    <w:rsid w:val="00AB4A5B"/>
    <w:rsid w:val="00AB54B5"/>
    <w:rsid w:val="00AB7D99"/>
    <w:rsid w:val="00AC0247"/>
    <w:rsid w:val="00AC0928"/>
    <w:rsid w:val="00AC1F5D"/>
    <w:rsid w:val="00AC6B96"/>
    <w:rsid w:val="00AD2EFF"/>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38E7"/>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377"/>
    <w:rsid w:val="00B5256C"/>
    <w:rsid w:val="00B52659"/>
    <w:rsid w:val="00B54045"/>
    <w:rsid w:val="00B61637"/>
    <w:rsid w:val="00B62B09"/>
    <w:rsid w:val="00B64FD8"/>
    <w:rsid w:val="00B75462"/>
    <w:rsid w:val="00B7566A"/>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D6647"/>
    <w:rsid w:val="00BE2804"/>
    <w:rsid w:val="00BE3CBF"/>
    <w:rsid w:val="00BE57A6"/>
    <w:rsid w:val="00BE66F7"/>
    <w:rsid w:val="00BE6CCB"/>
    <w:rsid w:val="00BF2A09"/>
    <w:rsid w:val="00BF3B36"/>
    <w:rsid w:val="00BF4791"/>
    <w:rsid w:val="00BF6147"/>
    <w:rsid w:val="00C02342"/>
    <w:rsid w:val="00C036CF"/>
    <w:rsid w:val="00C059DE"/>
    <w:rsid w:val="00C05AEF"/>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AE2"/>
    <w:rsid w:val="00CC1DF8"/>
    <w:rsid w:val="00CC4211"/>
    <w:rsid w:val="00CC50DE"/>
    <w:rsid w:val="00CC5DD5"/>
    <w:rsid w:val="00CC7E21"/>
    <w:rsid w:val="00CD2FAD"/>
    <w:rsid w:val="00CD786A"/>
    <w:rsid w:val="00CE09B8"/>
    <w:rsid w:val="00CE15E0"/>
    <w:rsid w:val="00CE4955"/>
    <w:rsid w:val="00CF000C"/>
    <w:rsid w:val="00CF0705"/>
    <w:rsid w:val="00CF13C5"/>
    <w:rsid w:val="00CF15D6"/>
    <w:rsid w:val="00CF4ED5"/>
    <w:rsid w:val="00CF51BB"/>
    <w:rsid w:val="00D0390B"/>
    <w:rsid w:val="00D0554A"/>
    <w:rsid w:val="00D12C04"/>
    <w:rsid w:val="00D149E9"/>
    <w:rsid w:val="00D16918"/>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67FC4"/>
    <w:rsid w:val="00D716A1"/>
    <w:rsid w:val="00D74B64"/>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017E"/>
    <w:rsid w:val="00DC1E90"/>
    <w:rsid w:val="00DC6055"/>
    <w:rsid w:val="00DD033F"/>
    <w:rsid w:val="00DD0B2B"/>
    <w:rsid w:val="00DD370D"/>
    <w:rsid w:val="00DD3F9D"/>
    <w:rsid w:val="00DD595C"/>
    <w:rsid w:val="00DE009C"/>
    <w:rsid w:val="00DE21C3"/>
    <w:rsid w:val="00DE35C4"/>
    <w:rsid w:val="00DE38F2"/>
    <w:rsid w:val="00DE584F"/>
    <w:rsid w:val="00DE6309"/>
    <w:rsid w:val="00DE64E4"/>
    <w:rsid w:val="00DF3991"/>
    <w:rsid w:val="00DF76F1"/>
    <w:rsid w:val="00E0092F"/>
    <w:rsid w:val="00E0102E"/>
    <w:rsid w:val="00E05163"/>
    <w:rsid w:val="00E057FD"/>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66931"/>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039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882"/>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B7E76"/>
    <w:rsid w:val="00FC0E81"/>
    <w:rsid w:val="00FC7450"/>
    <w:rsid w:val="00FC7D4B"/>
    <w:rsid w:val="00FD0543"/>
    <w:rsid w:val="00FD2133"/>
    <w:rsid w:val="00FD44F8"/>
    <w:rsid w:val="00FD53F3"/>
    <w:rsid w:val="00FD56A9"/>
    <w:rsid w:val="00FE4CDF"/>
    <w:rsid w:val="00FE7198"/>
    <w:rsid w:val="00FE746F"/>
    <w:rsid w:val="00FF6F43"/>
    <w:rsid w:val="00FF7A65"/>
    <w:rsid w:val="00FF7ACB"/>
    <w:rsid w:val="61B23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ad907,#cedd07,#d0e507,#c5d907,#000014,#c1d410,#d0da0a,#d4de0a"/>
    </o:shapedefaults>
    <o:shapelayout v:ext="edit">
      <o:idmap v:ext="edit" data="1"/>
    </o:shapelayout>
  </w:shapeDefaults>
  <w:decimalSymbol w:val="."/>
  <w:listSeparator w:val=","/>
  <w14:docId w14:val="49706F61"/>
  <w15:docId w15:val="{057284AD-73E1-44EE-A5DC-D389D0F1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uiPriority w:val="99"/>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paragraph" w:customStyle="1" w:styleId="NormalLeftJustifiedBullets">
    <w:name w:val="Normal + LeftJustified + Bullets"/>
    <w:basedOn w:val="Normal"/>
    <w:rsid w:val="005D5A05"/>
    <w:pPr>
      <w:numPr>
        <w:numId w:val="42"/>
      </w:numPr>
      <w:spacing w:after="120" w:line="240" w:lineRule="auto"/>
      <w:jc w:val="left"/>
    </w:pPr>
    <w:rPr>
      <w:rFonts w:ascii="Verdana" w:eastAsia="Calibri" w:hAnsi="Verdana"/>
      <w:color w:val="6C707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A91B-0F0D-45CF-8183-8C5483EF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5022</Words>
  <Characters>28632</Characters>
  <Application>Microsoft Office Word</Application>
  <DocSecurity>0</DocSecurity>
  <Lines>238</Lines>
  <Paragraphs>67</Paragraphs>
  <ScaleCrop>false</ScaleCrop>
  <Company>NML</Company>
  <LinksUpToDate>false</LinksUpToDate>
  <CharactersWithSpaces>33587</CharactersWithSpaces>
  <SharedDoc>false</SharedDoc>
  <HLinks>
    <vt:vector size="12" baseType="variant">
      <vt:variant>
        <vt:i4>6357007</vt:i4>
      </vt:variant>
      <vt:variant>
        <vt:i4>3</vt:i4>
      </vt:variant>
      <vt:variant>
        <vt:i4>0</vt:i4>
      </vt:variant>
      <vt:variant>
        <vt:i4>5</vt:i4>
      </vt:variant>
      <vt:variant>
        <vt:lpwstr>mailto:Tenders@liverpoolmuseums.org.uk</vt:lpwstr>
      </vt:variant>
      <vt:variant>
        <vt:lpwstr/>
      </vt:variant>
      <vt:variant>
        <vt:i4>6422623</vt:i4>
      </vt:variant>
      <vt:variant>
        <vt:i4>0</vt:i4>
      </vt:variant>
      <vt:variant>
        <vt:i4>0</vt:i4>
      </vt:variant>
      <vt:variant>
        <vt:i4>5</vt:i4>
      </vt:variant>
      <vt:variant>
        <vt:lpwstr>mailto:Ian.Lindsay@liverpoolmuseums.org.uk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Planche, Sam</dc:creator>
  <cp:keywords/>
  <cp:lastModifiedBy>Lindsay, Ian</cp:lastModifiedBy>
  <cp:revision>13</cp:revision>
  <cp:lastPrinted>2019-06-28T19:37:00Z</cp:lastPrinted>
  <dcterms:created xsi:type="dcterms:W3CDTF">2018-06-13T23:34:00Z</dcterms:created>
  <dcterms:modified xsi:type="dcterms:W3CDTF">2019-12-22T11:40:00Z</dcterms:modified>
</cp:coreProperties>
</file>