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A3802" w14:textId="77366F2D" w:rsidR="00987A6D" w:rsidRPr="00121590" w:rsidRDefault="00987A6D" w:rsidP="00E93472">
      <w:pPr>
        <w:spacing w:after="0" w:line="240" w:lineRule="auto"/>
        <w:jc w:val="center"/>
        <w:rPr>
          <w:rFonts w:ascii="Arial" w:hAnsi="Arial" w:cs="Arial"/>
          <w:b/>
          <w:bCs/>
          <w:sz w:val="24"/>
          <w:szCs w:val="24"/>
        </w:rPr>
      </w:pPr>
      <w:r w:rsidRPr="00121590">
        <w:rPr>
          <w:rFonts w:ascii="Arial" w:hAnsi="Arial" w:cs="Arial"/>
          <w:b/>
          <w:bCs/>
          <w:sz w:val="24"/>
          <w:szCs w:val="24"/>
        </w:rPr>
        <w:t>Statement of Requirements</w:t>
      </w:r>
    </w:p>
    <w:p w14:paraId="7043BB4E" w14:textId="77777777" w:rsidR="00C76B78" w:rsidRPr="00912563" w:rsidRDefault="00C76B78" w:rsidP="00E93472">
      <w:pPr>
        <w:spacing w:after="0" w:line="240" w:lineRule="auto"/>
        <w:rPr>
          <w:rFonts w:ascii="Arial" w:hAnsi="Arial" w:cs="Arial"/>
          <w:b/>
          <w:bCs/>
        </w:rPr>
      </w:pPr>
    </w:p>
    <w:p w14:paraId="6C95DFAB" w14:textId="1363677E" w:rsidR="001C4949" w:rsidRPr="00912563" w:rsidRDefault="0092411C" w:rsidP="00E93472">
      <w:pPr>
        <w:spacing w:after="0" w:line="240" w:lineRule="auto"/>
        <w:rPr>
          <w:rFonts w:ascii="Arial" w:hAnsi="Arial" w:cs="Arial"/>
          <w:b/>
          <w:bCs/>
        </w:rPr>
      </w:pPr>
      <w:r w:rsidRPr="00912563">
        <w:rPr>
          <w:rFonts w:ascii="Arial" w:hAnsi="Arial" w:cs="Arial"/>
          <w:b/>
          <w:bCs/>
        </w:rPr>
        <w:t>Introduction</w:t>
      </w:r>
    </w:p>
    <w:p w14:paraId="2F1D46D6" w14:textId="77777777" w:rsidR="00CF3CEE" w:rsidRPr="00912563" w:rsidRDefault="00CF3CEE" w:rsidP="00E93472">
      <w:pPr>
        <w:spacing w:after="0" w:line="240" w:lineRule="auto"/>
        <w:rPr>
          <w:rFonts w:ascii="Arial" w:hAnsi="Arial" w:cs="Arial"/>
        </w:rPr>
      </w:pPr>
    </w:p>
    <w:p w14:paraId="6F81FB6B" w14:textId="67D3A8B9" w:rsidR="001C4949" w:rsidRPr="00912563" w:rsidRDefault="00C2576E" w:rsidP="00E93472">
      <w:pPr>
        <w:spacing w:after="0" w:line="240" w:lineRule="auto"/>
        <w:rPr>
          <w:rFonts w:ascii="Arial" w:hAnsi="Arial" w:cs="Arial"/>
          <w:color w:val="000000" w:themeColor="text1"/>
        </w:rPr>
      </w:pPr>
      <w:r>
        <w:rPr>
          <w:rFonts w:ascii="Arial" w:hAnsi="Arial" w:cs="Arial"/>
        </w:rPr>
        <w:t xml:space="preserve">This requirement is for the design, manufacture and delivery of a commercial standard </w:t>
      </w:r>
      <w:proofErr w:type="spellStart"/>
      <w:r>
        <w:rPr>
          <w:rFonts w:ascii="Arial" w:hAnsi="Arial" w:cs="Arial"/>
        </w:rPr>
        <w:t>NavyPOD</w:t>
      </w:r>
      <w:r w:rsidR="00D778BE">
        <w:rPr>
          <w:rFonts w:ascii="Arial" w:hAnsi="Arial" w:cs="Arial"/>
        </w:rPr>
        <w:t>S</w:t>
      </w:r>
      <w:proofErr w:type="spellEnd"/>
      <w:r>
        <w:rPr>
          <w:rFonts w:ascii="Arial" w:hAnsi="Arial" w:cs="Arial"/>
        </w:rPr>
        <w:t xml:space="preserve"> using a</w:t>
      </w:r>
      <w:r w:rsidR="00D91535">
        <w:rPr>
          <w:rFonts w:ascii="Arial" w:hAnsi="Arial" w:cs="Arial"/>
        </w:rPr>
        <w:t xml:space="preserve"> storage c</w:t>
      </w:r>
      <w:r>
        <w:rPr>
          <w:rFonts w:ascii="Arial" w:hAnsi="Arial" w:cs="Arial"/>
        </w:rPr>
        <w:t>ontainer for demonstration of a digital capability at DSEI.</w:t>
      </w:r>
    </w:p>
    <w:p w14:paraId="30E07911" w14:textId="77777777" w:rsidR="001C4949" w:rsidRPr="00912563" w:rsidRDefault="001C4949" w:rsidP="00E93472">
      <w:pPr>
        <w:spacing w:after="0" w:line="240" w:lineRule="auto"/>
        <w:rPr>
          <w:rFonts w:ascii="Arial" w:hAnsi="Arial" w:cs="Arial"/>
          <w:b/>
          <w:bCs/>
          <w:color w:val="000000" w:themeColor="text1"/>
        </w:rPr>
      </w:pPr>
    </w:p>
    <w:p w14:paraId="3E214A34" w14:textId="4E5BBFF8" w:rsidR="0023724F" w:rsidRPr="00912563" w:rsidRDefault="0023724F" w:rsidP="00E93472">
      <w:pPr>
        <w:spacing w:after="0" w:line="240" w:lineRule="auto"/>
        <w:rPr>
          <w:rFonts w:ascii="Arial" w:hAnsi="Arial" w:cs="Arial"/>
          <w:b/>
          <w:bCs/>
          <w:color w:val="000000" w:themeColor="text1"/>
        </w:rPr>
      </w:pPr>
      <w:r w:rsidRPr="00912563">
        <w:rPr>
          <w:rFonts w:ascii="Arial" w:hAnsi="Arial" w:cs="Arial"/>
          <w:b/>
          <w:bCs/>
          <w:color w:val="000000" w:themeColor="text1"/>
        </w:rPr>
        <w:t>Background</w:t>
      </w:r>
    </w:p>
    <w:p w14:paraId="203BEE90" w14:textId="77777777" w:rsidR="00CF3CEE" w:rsidRPr="00912563" w:rsidRDefault="00CF3CEE" w:rsidP="00E93472">
      <w:pPr>
        <w:spacing w:after="0" w:line="240" w:lineRule="auto"/>
        <w:rPr>
          <w:rFonts w:ascii="Arial" w:hAnsi="Arial" w:cs="Arial"/>
          <w:color w:val="000000" w:themeColor="text1"/>
        </w:rPr>
      </w:pPr>
    </w:p>
    <w:p w14:paraId="21F57E66" w14:textId="2407FC0E" w:rsidR="00696AC9" w:rsidRPr="00912563" w:rsidRDefault="00C2576E" w:rsidP="00C2576E">
      <w:pPr>
        <w:spacing w:after="0" w:line="240" w:lineRule="auto"/>
        <w:rPr>
          <w:rFonts w:ascii="Arial" w:hAnsi="Arial" w:cs="Arial"/>
          <w:color w:val="000000" w:themeColor="text1"/>
        </w:rPr>
      </w:pPr>
      <w:r>
        <w:rPr>
          <w:rFonts w:ascii="Arial" w:hAnsi="Arial" w:cs="Arial"/>
          <w:color w:val="000000" w:themeColor="text1"/>
        </w:rPr>
        <w:t xml:space="preserve">This requirement will provide a facility for the RN to present the </w:t>
      </w:r>
      <w:proofErr w:type="spellStart"/>
      <w:r>
        <w:rPr>
          <w:rFonts w:ascii="Arial" w:hAnsi="Arial" w:cs="Arial"/>
          <w:color w:val="000000" w:themeColor="text1"/>
        </w:rPr>
        <w:t>NavyPOD</w:t>
      </w:r>
      <w:proofErr w:type="spellEnd"/>
      <w:r>
        <w:rPr>
          <w:rFonts w:ascii="Arial" w:hAnsi="Arial" w:cs="Arial"/>
          <w:color w:val="000000" w:themeColor="text1"/>
        </w:rPr>
        <w:t xml:space="preserve"> vision at DSEI in September 2021. The container will be delivered to the industry prime managing the </w:t>
      </w:r>
      <w:proofErr w:type="spellStart"/>
      <w:r>
        <w:rPr>
          <w:rFonts w:ascii="Arial" w:hAnsi="Arial" w:cs="Arial"/>
          <w:color w:val="000000" w:themeColor="text1"/>
        </w:rPr>
        <w:t>NavyPODS</w:t>
      </w:r>
      <w:proofErr w:type="spellEnd"/>
      <w:r>
        <w:rPr>
          <w:rFonts w:ascii="Arial" w:hAnsi="Arial" w:cs="Arial"/>
          <w:color w:val="000000" w:themeColor="text1"/>
        </w:rPr>
        <w:t xml:space="preserve"> programme for the capability integration, test, and delivery to DSEI.</w:t>
      </w:r>
      <w:r w:rsidR="00AD5DD8" w:rsidRPr="00912563">
        <w:rPr>
          <w:rFonts w:ascii="Arial" w:hAnsi="Arial" w:cs="Arial"/>
          <w:color w:val="000000" w:themeColor="text1"/>
        </w:rPr>
        <w:t xml:space="preserve"> </w:t>
      </w:r>
    </w:p>
    <w:p w14:paraId="2E194103" w14:textId="77777777" w:rsidR="0023724F" w:rsidRPr="00912563" w:rsidRDefault="0023724F" w:rsidP="00E93472">
      <w:pPr>
        <w:spacing w:after="0" w:line="240" w:lineRule="auto"/>
        <w:rPr>
          <w:rFonts w:ascii="Arial" w:hAnsi="Arial" w:cs="Arial"/>
          <w:color w:val="000000" w:themeColor="text1"/>
        </w:rPr>
      </w:pPr>
    </w:p>
    <w:p w14:paraId="6E93F418" w14:textId="3D082B3D" w:rsidR="0023724F" w:rsidRPr="00912563" w:rsidRDefault="0023724F" w:rsidP="00E93472">
      <w:pPr>
        <w:spacing w:after="0" w:line="240" w:lineRule="auto"/>
        <w:rPr>
          <w:rFonts w:ascii="Arial" w:hAnsi="Arial" w:cs="Arial"/>
          <w:color w:val="000000" w:themeColor="text1"/>
        </w:rPr>
      </w:pPr>
    </w:p>
    <w:p w14:paraId="7D6F9A00" w14:textId="0DF2D67C" w:rsidR="0023724F" w:rsidRPr="00912563" w:rsidRDefault="001C0AE1" w:rsidP="00E93472">
      <w:pPr>
        <w:spacing w:after="0" w:line="240" w:lineRule="auto"/>
        <w:rPr>
          <w:rFonts w:ascii="Arial" w:hAnsi="Arial" w:cs="Arial"/>
          <w:b/>
          <w:bCs/>
          <w:color w:val="000000" w:themeColor="text1"/>
        </w:rPr>
      </w:pPr>
      <w:r w:rsidRPr="00912563">
        <w:rPr>
          <w:rFonts w:ascii="Arial" w:hAnsi="Arial" w:cs="Arial"/>
          <w:b/>
          <w:bCs/>
          <w:color w:val="000000" w:themeColor="text1"/>
        </w:rPr>
        <w:t>Requirement</w:t>
      </w:r>
    </w:p>
    <w:p w14:paraId="7F78057F" w14:textId="77777777" w:rsidR="00CF3CEE" w:rsidRPr="00912563" w:rsidRDefault="00CF3CEE" w:rsidP="00E93472">
      <w:pPr>
        <w:spacing w:after="0" w:line="240" w:lineRule="auto"/>
        <w:rPr>
          <w:rFonts w:ascii="Arial" w:hAnsi="Arial" w:cs="Arial"/>
          <w:color w:val="000000" w:themeColor="text1"/>
        </w:rPr>
      </w:pPr>
    </w:p>
    <w:p w14:paraId="2ABC6718" w14:textId="6D87E7D5" w:rsidR="00071B79" w:rsidRDefault="00C2576E" w:rsidP="00E93472">
      <w:pPr>
        <w:spacing w:after="0" w:line="240" w:lineRule="auto"/>
        <w:rPr>
          <w:rFonts w:ascii="Arial" w:hAnsi="Arial" w:cs="Arial"/>
          <w:color w:val="000000" w:themeColor="text1"/>
        </w:rPr>
      </w:pPr>
      <w:r>
        <w:rPr>
          <w:rFonts w:ascii="Arial" w:hAnsi="Arial" w:cs="Arial"/>
          <w:color w:val="000000" w:themeColor="text1"/>
        </w:rPr>
        <w:t>One container which must meet the following specification:</w:t>
      </w:r>
    </w:p>
    <w:p w14:paraId="11D5DAB5" w14:textId="77777777" w:rsidR="00C2576E" w:rsidRDefault="00C2576E" w:rsidP="00E93472">
      <w:pPr>
        <w:spacing w:after="0" w:line="240" w:lineRule="auto"/>
        <w:rPr>
          <w:rFonts w:ascii="Arial" w:hAnsi="Arial" w:cs="Arial"/>
          <w:color w:val="000000" w:themeColor="text1"/>
        </w:rPr>
      </w:pPr>
    </w:p>
    <w:p w14:paraId="51B02F73" w14:textId="77777777" w:rsidR="00C2576E" w:rsidRPr="00D10433" w:rsidRDefault="00C2576E" w:rsidP="00C2576E">
      <w:pPr>
        <w:pStyle w:val="ListParagraph"/>
        <w:numPr>
          <w:ilvl w:val="0"/>
          <w:numId w:val="3"/>
        </w:numPr>
        <w:rPr>
          <w:rFonts w:ascii="Arial" w:hAnsi="Arial" w:cs="Arial"/>
        </w:rPr>
      </w:pPr>
      <w:r w:rsidRPr="00D10433">
        <w:rPr>
          <w:rFonts w:ascii="Arial" w:hAnsi="Arial" w:cs="Arial"/>
        </w:rPr>
        <w:t>20' x 8' one-trip full side access ISO container</w:t>
      </w:r>
    </w:p>
    <w:p w14:paraId="6F193A86" w14:textId="3EE843DF" w:rsidR="00C2576E" w:rsidRPr="00D10433" w:rsidRDefault="00C2576E" w:rsidP="00C2576E">
      <w:pPr>
        <w:pStyle w:val="ListParagraph"/>
        <w:numPr>
          <w:ilvl w:val="0"/>
          <w:numId w:val="3"/>
        </w:numPr>
        <w:rPr>
          <w:rFonts w:ascii="Arial" w:hAnsi="Arial" w:cs="Arial"/>
        </w:rPr>
      </w:pPr>
      <w:r>
        <w:rPr>
          <w:rFonts w:ascii="Arial" w:hAnsi="Arial" w:cs="Arial"/>
        </w:rPr>
        <w:t>O</w:t>
      </w:r>
      <w:r w:rsidRPr="00D10433">
        <w:rPr>
          <w:rFonts w:ascii="Arial" w:hAnsi="Arial" w:cs="Arial"/>
        </w:rPr>
        <w:t>riginal container doors at 8' end (</w:t>
      </w:r>
      <w:proofErr w:type="spellStart"/>
      <w:r w:rsidRPr="00D10433">
        <w:rPr>
          <w:rFonts w:ascii="Arial" w:hAnsi="Arial" w:cs="Arial"/>
        </w:rPr>
        <w:t>inc.</w:t>
      </w:r>
      <w:proofErr w:type="spellEnd"/>
      <w:r w:rsidRPr="00D10433">
        <w:rPr>
          <w:rFonts w:ascii="Arial" w:hAnsi="Arial" w:cs="Arial"/>
        </w:rPr>
        <w:t xml:space="preserve"> </w:t>
      </w:r>
      <w:proofErr w:type="gramStart"/>
      <w:r w:rsidRPr="00D10433">
        <w:rPr>
          <w:rFonts w:ascii="Arial" w:hAnsi="Arial" w:cs="Arial"/>
        </w:rPr>
        <w:t>lock-box</w:t>
      </w:r>
      <w:proofErr w:type="gramEnd"/>
      <w:r w:rsidRPr="00D10433">
        <w:rPr>
          <w:rFonts w:ascii="Arial" w:hAnsi="Arial" w:cs="Arial"/>
        </w:rPr>
        <w:t xml:space="preserve">, for </w:t>
      </w:r>
      <w:r>
        <w:rPr>
          <w:rFonts w:ascii="Arial" w:hAnsi="Arial" w:cs="Arial"/>
        </w:rPr>
        <w:t xml:space="preserve">the </w:t>
      </w:r>
      <w:r w:rsidRPr="00D10433">
        <w:rPr>
          <w:rFonts w:ascii="Arial" w:hAnsi="Arial" w:cs="Arial"/>
        </w:rPr>
        <w:t>attach</w:t>
      </w:r>
      <w:r>
        <w:rPr>
          <w:rFonts w:ascii="Arial" w:hAnsi="Arial" w:cs="Arial"/>
        </w:rPr>
        <w:t>ment of a</w:t>
      </w:r>
      <w:r w:rsidRPr="00D10433">
        <w:rPr>
          <w:rFonts w:ascii="Arial" w:hAnsi="Arial" w:cs="Arial"/>
        </w:rPr>
        <w:t xml:space="preserve"> padlock)</w:t>
      </w:r>
    </w:p>
    <w:p w14:paraId="35E7082A" w14:textId="34D66122" w:rsidR="00C2576E" w:rsidRPr="00D10433" w:rsidRDefault="00C2576E" w:rsidP="00C2576E">
      <w:pPr>
        <w:pStyle w:val="ListParagraph"/>
        <w:numPr>
          <w:ilvl w:val="0"/>
          <w:numId w:val="3"/>
        </w:numPr>
        <w:rPr>
          <w:rFonts w:ascii="Arial" w:hAnsi="Arial" w:cs="Arial"/>
        </w:rPr>
      </w:pPr>
      <w:r>
        <w:rPr>
          <w:rFonts w:ascii="Arial" w:hAnsi="Arial" w:cs="Arial"/>
        </w:rPr>
        <w:t>F</w:t>
      </w:r>
      <w:r w:rsidRPr="00D10433">
        <w:rPr>
          <w:rFonts w:ascii="Arial" w:hAnsi="Arial" w:cs="Arial"/>
        </w:rPr>
        <w:t>ull set of side doors along the 20' side (</w:t>
      </w:r>
      <w:proofErr w:type="spellStart"/>
      <w:r w:rsidRPr="00D10433">
        <w:rPr>
          <w:rFonts w:ascii="Arial" w:hAnsi="Arial" w:cs="Arial"/>
        </w:rPr>
        <w:t>inc.</w:t>
      </w:r>
      <w:proofErr w:type="spellEnd"/>
      <w:r w:rsidRPr="00D10433">
        <w:rPr>
          <w:rFonts w:ascii="Arial" w:hAnsi="Arial" w:cs="Arial"/>
        </w:rPr>
        <w:t xml:space="preserve"> </w:t>
      </w:r>
      <w:proofErr w:type="gramStart"/>
      <w:r w:rsidRPr="00D10433">
        <w:rPr>
          <w:rFonts w:ascii="Arial" w:hAnsi="Arial" w:cs="Arial"/>
        </w:rPr>
        <w:t>lock-box</w:t>
      </w:r>
      <w:proofErr w:type="gramEnd"/>
      <w:r w:rsidRPr="00D10433">
        <w:rPr>
          <w:rFonts w:ascii="Arial" w:hAnsi="Arial" w:cs="Arial"/>
        </w:rPr>
        <w:t>)</w:t>
      </w:r>
    </w:p>
    <w:p w14:paraId="7B30F2DE" w14:textId="3BE1778F" w:rsidR="00C2576E" w:rsidRPr="00D10433" w:rsidRDefault="00C2576E" w:rsidP="00C2576E">
      <w:pPr>
        <w:pStyle w:val="ListParagraph"/>
        <w:numPr>
          <w:ilvl w:val="0"/>
          <w:numId w:val="3"/>
        </w:numPr>
        <w:rPr>
          <w:rFonts w:ascii="Arial" w:hAnsi="Arial" w:cs="Arial"/>
        </w:rPr>
      </w:pPr>
      <w:r>
        <w:rPr>
          <w:rFonts w:ascii="Arial" w:hAnsi="Arial" w:cs="Arial"/>
        </w:rPr>
        <w:t>A</w:t>
      </w:r>
      <w:r w:rsidRPr="00D10433">
        <w:rPr>
          <w:rFonts w:ascii="Arial" w:hAnsi="Arial" w:cs="Arial"/>
        </w:rPr>
        <w:t>dditional set of container doors retro-fitted at opposed 8' end (</w:t>
      </w:r>
      <w:proofErr w:type="spellStart"/>
      <w:r w:rsidRPr="00D10433">
        <w:rPr>
          <w:rFonts w:ascii="Arial" w:hAnsi="Arial" w:cs="Arial"/>
        </w:rPr>
        <w:t>inc.</w:t>
      </w:r>
      <w:proofErr w:type="spellEnd"/>
      <w:r w:rsidRPr="00D10433">
        <w:rPr>
          <w:rFonts w:ascii="Arial" w:hAnsi="Arial" w:cs="Arial"/>
        </w:rPr>
        <w:t xml:space="preserve"> </w:t>
      </w:r>
      <w:proofErr w:type="gramStart"/>
      <w:r w:rsidRPr="00D10433">
        <w:rPr>
          <w:rFonts w:ascii="Arial" w:hAnsi="Arial" w:cs="Arial"/>
        </w:rPr>
        <w:t>lock-box</w:t>
      </w:r>
      <w:proofErr w:type="gramEnd"/>
      <w:r w:rsidRPr="00D10433">
        <w:rPr>
          <w:rFonts w:ascii="Arial" w:hAnsi="Arial" w:cs="Arial"/>
        </w:rPr>
        <w:t>)</w:t>
      </w:r>
    </w:p>
    <w:p w14:paraId="1FE23705" w14:textId="4E805743" w:rsidR="00C2576E" w:rsidRPr="00D10433" w:rsidRDefault="00C2576E" w:rsidP="00C2576E">
      <w:pPr>
        <w:pStyle w:val="ListParagraph"/>
        <w:numPr>
          <w:ilvl w:val="0"/>
          <w:numId w:val="3"/>
        </w:numPr>
        <w:rPr>
          <w:rFonts w:ascii="Arial" w:hAnsi="Arial" w:cs="Arial"/>
        </w:rPr>
      </w:pPr>
      <w:r>
        <w:rPr>
          <w:rFonts w:ascii="Arial" w:hAnsi="Arial" w:cs="Arial"/>
        </w:rPr>
        <w:t>O</w:t>
      </w:r>
      <w:r w:rsidRPr="00D10433">
        <w:rPr>
          <w:rFonts w:ascii="Arial" w:hAnsi="Arial" w:cs="Arial"/>
        </w:rPr>
        <w:t>riginal ply flooring retained</w:t>
      </w:r>
    </w:p>
    <w:p w14:paraId="446584C5" w14:textId="25108FD1" w:rsidR="00C2576E" w:rsidRPr="00D10433" w:rsidRDefault="00C2576E" w:rsidP="00C2576E">
      <w:pPr>
        <w:pStyle w:val="ListParagraph"/>
        <w:numPr>
          <w:ilvl w:val="0"/>
          <w:numId w:val="3"/>
        </w:numPr>
        <w:rPr>
          <w:rFonts w:ascii="Arial" w:hAnsi="Arial" w:cs="Arial"/>
        </w:rPr>
      </w:pPr>
      <w:r>
        <w:rPr>
          <w:rFonts w:ascii="Arial" w:hAnsi="Arial" w:cs="Arial"/>
        </w:rPr>
        <w:t>O</w:t>
      </w:r>
      <w:r w:rsidRPr="00D10433">
        <w:rPr>
          <w:rFonts w:ascii="Arial" w:hAnsi="Arial" w:cs="Arial"/>
        </w:rPr>
        <w:t>riginal steel walls/ceiling insulated in mineral wool and lined in 15mm hard face ply sheeting</w:t>
      </w:r>
    </w:p>
    <w:p w14:paraId="05A35E20" w14:textId="2B5A9A77" w:rsidR="00C2576E" w:rsidRPr="00D10433" w:rsidRDefault="00C2576E" w:rsidP="00C2576E">
      <w:pPr>
        <w:pStyle w:val="ListParagraph"/>
        <w:numPr>
          <w:ilvl w:val="0"/>
          <w:numId w:val="3"/>
        </w:numPr>
        <w:rPr>
          <w:rFonts w:ascii="Arial" w:hAnsi="Arial" w:cs="Arial"/>
        </w:rPr>
      </w:pPr>
      <w:r w:rsidRPr="00D10433">
        <w:rPr>
          <w:rFonts w:ascii="Arial" w:hAnsi="Arial" w:cs="Arial"/>
        </w:rPr>
        <w:t xml:space="preserve">1 x number small aperture allowing </w:t>
      </w:r>
      <w:r>
        <w:rPr>
          <w:rFonts w:ascii="Arial" w:hAnsi="Arial" w:cs="Arial"/>
        </w:rPr>
        <w:t>for internal cables</w:t>
      </w:r>
    </w:p>
    <w:p w14:paraId="675E9BF5" w14:textId="2764D77E" w:rsidR="00C2576E" w:rsidRDefault="00C2576E" w:rsidP="00C2576E">
      <w:pPr>
        <w:pStyle w:val="ListParagraph"/>
        <w:numPr>
          <w:ilvl w:val="0"/>
          <w:numId w:val="3"/>
        </w:numPr>
        <w:rPr>
          <w:rFonts w:ascii="Arial" w:hAnsi="Arial" w:cs="Arial"/>
        </w:rPr>
      </w:pPr>
      <w:r>
        <w:rPr>
          <w:rFonts w:ascii="Arial" w:hAnsi="Arial" w:cs="Arial"/>
        </w:rPr>
        <w:t>External</w:t>
      </w:r>
      <w:r w:rsidRPr="00D10433">
        <w:rPr>
          <w:rFonts w:ascii="Arial" w:hAnsi="Arial" w:cs="Arial"/>
        </w:rPr>
        <w:t xml:space="preserve"> finished in </w:t>
      </w:r>
      <w:r w:rsidR="004B284B" w:rsidRPr="004B284B">
        <w:rPr>
          <w:rFonts w:ascii="Arial" w:hAnsi="Arial" w:cs="Arial"/>
        </w:rPr>
        <w:t>Light Weather Work Grey BS 381C No. 676</w:t>
      </w:r>
    </w:p>
    <w:p w14:paraId="3391F7E5" w14:textId="6CA3E663" w:rsidR="00C2576E" w:rsidRPr="00D10433" w:rsidRDefault="00C2576E" w:rsidP="00C2576E">
      <w:pPr>
        <w:pStyle w:val="ListParagraph"/>
        <w:numPr>
          <w:ilvl w:val="0"/>
          <w:numId w:val="3"/>
        </w:numPr>
        <w:rPr>
          <w:rFonts w:ascii="Arial" w:hAnsi="Arial" w:cs="Arial"/>
        </w:rPr>
      </w:pPr>
      <w:r>
        <w:rPr>
          <w:rFonts w:ascii="Arial" w:hAnsi="Arial" w:cs="Arial"/>
        </w:rPr>
        <w:t>Internal finished in white</w:t>
      </w:r>
    </w:p>
    <w:p w14:paraId="387B78FE" w14:textId="77777777" w:rsidR="00CD0163" w:rsidRPr="00912563" w:rsidRDefault="00CD0163" w:rsidP="00E93472">
      <w:pPr>
        <w:spacing w:after="0" w:line="240" w:lineRule="auto"/>
        <w:rPr>
          <w:rFonts w:ascii="Arial" w:hAnsi="Arial" w:cs="Arial"/>
          <w:color w:val="000000" w:themeColor="text1"/>
        </w:rPr>
      </w:pPr>
    </w:p>
    <w:p w14:paraId="04967BE1" w14:textId="49D64931" w:rsidR="00480267" w:rsidRPr="00912563" w:rsidRDefault="00696AC9" w:rsidP="00E93472">
      <w:pPr>
        <w:spacing w:after="0" w:line="240" w:lineRule="auto"/>
        <w:rPr>
          <w:rFonts w:ascii="Arial" w:hAnsi="Arial" w:cs="Arial"/>
          <w:b/>
          <w:bCs/>
          <w:color w:val="000000" w:themeColor="text1"/>
        </w:rPr>
      </w:pPr>
      <w:r w:rsidRPr="00912563">
        <w:rPr>
          <w:rFonts w:ascii="Arial" w:hAnsi="Arial" w:cs="Arial"/>
          <w:b/>
          <w:bCs/>
          <w:color w:val="000000" w:themeColor="text1"/>
        </w:rPr>
        <w:t>Deliverables</w:t>
      </w:r>
    </w:p>
    <w:p w14:paraId="3CC2B1D8" w14:textId="77777777" w:rsidR="00096660" w:rsidRPr="00912563" w:rsidRDefault="00096660" w:rsidP="00E93472">
      <w:pPr>
        <w:spacing w:after="0" w:line="240" w:lineRule="auto"/>
        <w:rPr>
          <w:rFonts w:ascii="Arial" w:hAnsi="Arial" w:cs="Arial"/>
          <w:color w:val="000000" w:themeColor="text1"/>
        </w:rPr>
      </w:pPr>
    </w:p>
    <w:p w14:paraId="35E6308C" w14:textId="2EE77CB1" w:rsidR="00C2576E" w:rsidRDefault="00C2576E" w:rsidP="00E93472">
      <w:pPr>
        <w:spacing w:after="0" w:line="240" w:lineRule="auto"/>
        <w:rPr>
          <w:rFonts w:ascii="Arial" w:hAnsi="Arial" w:cs="Arial"/>
          <w:color w:val="000000" w:themeColor="text1"/>
        </w:rPr>
      </w:pPr>
      <w:r>
        <w:rPr>
          <w:rFonts w:ascii="Arial" w:hAnsi="Arial" w:cs="Arial"/>
          <w:color w:val="000000" w:themeColor="text1"/>
        </w:rPr>
        <w:t xml:space="preserve">The supplier will design, manufacture and deliver a container meeting the above specification by no later than </w:t>
      </w:r>
      <w:r w:rsidR="008C6AB0">
        <w:rPr>
          <w:rFonts w:ascii="Arial" w:hAnsi="Arial" w:cs="Arial"/>
          <w:color w:val="000000" w:themeColor="text1"/>
        </w:rPr>
        <w:t>13 August 20</w:t>
      </w:r>
      <w:bookmarkStart w:id="0" w:name="_GoBack"/>
      <w:r>
        <w:rPr>
          <w:rFonts w:ascii="Arial" w:hAnsi="Arial" w:cs="Arial"/>
          <w:color w:val="000000" w:themeColor="text1"/>
        </w:rPr>
        <w:t>21</w:t>
      </w:r>
      <w:bookmarkEnd w:id="0"/>
    </w:p>
    <w:p w14:paraId="0B4F8428" w14:textId="77777777" w:rsidR="00C2576E" w:rsidRDefault="00C2576E" w:rsidP="00E93472">
      <w:pPr>
        <w:spacing w:after="0" w:line="240" w:lineRule="auto"/>
        <w:rPr>
          <w:rFonts w:ascii="Arial" w:hAnsi="Arial" w:cs="Arial"/>
          <w:color w:val="000000" w:themeColor="text1"/>
        </w:rPr>
      </w:pPr>
    </w:p>
    <w:p w14:paraId="3AB83EA6" w14:textId="03A13795" w:rsidR="0023724F" w:rsidRPr="00912563" w:rsidRDefault="00C2576E" w:rsidP="00E93472">
      <w:pPr>
        <w:spacing w:after="0" w:line="240" w:lineRule="auto"/>
        <w:rPr>
          <w:rFonts w:ascii="Arial" w:hAnsi="Arial" w:cs="Arial"/>
          <w:color w:val="000000" w:themeColor="text1"/>
        </w:rPr>
      </w:pPr>
      <w:r>
        <w:rPr>
          <w:rFonts w:ascii="Arial" w:hAnsi="Arial" w:cs="Arial"/>
          <w:color w:val="000000" w:themeColor="text1"/>
        </w:rPr>
        <w:t>The exact delivery address will be in the UK, likely to be in the Portsmouth area, however this will be confirmed on contract award.</w:t>
      </w:r>
    </w:p>
    <w:p w14:paraId="0D702C29" w14:textId="77777777" w:rsidR="009C522B" w:rsidRPr="00912563" w:rsidRDefault="009C522B" w:rsidP="00E93472">
      <w:pPr>
        <w:spacing w:after="0" w:line="240" w:lineRule="auto"/>
        <w:rPr>
          <w:rFonts w:ascii="Arial" w:hAnsi="Arial" w:cs="Arial"/>
          <w:color w:val="000000" w:themeColor="text1"/>
        </w:rPr>
      </w:pPr>
    </w:p>
    <w:p w14:paraId="1A1DF223" w14:textId="77777777" w:rsidR="00B61C93" w:rsidRPr="00912563" w:rsidRDefault="00B61C93" w:rsidP="00E93472">
      <w:pPr>
        <w:spacing w:after="0" w:line="240" w:lineRule="auto"/>
        <w:rPr>
          <w:rFonts w:ascii="Arial" w:hAnsi="Arial" w:cs="Arial"/>
          <w:b/>
          <w:bCs/>
          <w:color w:val="000000" w:themeColor="text1"/>
        </w:rPr>
      </w:pPr>
      <w:r w:rsidRPr="00912563">
        <w:rPr>
          <w:rFonts w:ascii="Arial" w:hAnsi="Arial" w:cs="Arial"/>
          <w:b/>
          <w:bCs/>
          <w:color w:val="000000" w:themeColor="text1"/>
        </w:rPr>
        <w:t>Acronyms</w:t>
      </w:r>
    </w:p>
    <w:p w14:paraId="09DEF512" w14:textId="77777777" w:rsidR="00B61C93" w:rsidRPr="00912563" w:rsidRDefault="00B61C93" w:rsidP="00E93472">
      <w:pPr>
        <w:spacing w:after="0" w:line="240" w:lineRule="auto"/>
        <w:rPr>
          <w:rFonts w:ascii="Arial" w:hAnsi="Arial" w:cs="Arial"/>
          <w:color w:val="000000" w:themeColor="text1"/>
        </w:rPr>
      </w:pPr>
    </w:p>
    <w:p w14:paraId="426EF1CE" w14:textId="743FEC32" w:rsidR="007D073E" w:rsidRDefault="007D073E" w:rsidP="00D91535">
      <w:pPr>
        <w:shd w:val="clear" w:color="auto" w:fill="FFFFFF"/>
        <w:rPr>
          <w:rFonts w:ascii="Arial" w:hAnsi="Arial" w:cs="Arial"/>
          <w:color w:val="000000" w:themeColor="text1"/>
        </w:rPr>
      </w:pPr>
      <w:r>
        <w:rPr>
          <w:rFonts w:ascii="Arial" w:hAnsi="Arial" w:cs="Arial"/>
          <w:color w:val="000000" w:themeColor="text1"/>
        </w:rPr>
        <w:t>BS – British Standard</w:t>
      </w:r>
    </w:p>
    <w:p w14:paraId="672FC02E" w14:textId="2A539A8D" w:rsidR="00D91535" w:rsidRDefault="00D91535" w:rsidP="00D91535">
      <w:pPr>
        <w:shd w:val="clear" w:color="auto" w:fill="FFFFFF"/>
        <w:rPr>
          <w:rFonts w:ascii="Arial" w:hAnsi="Arial" w:cs="Arial"/>
          <w:color w:val="000000" w:themeColor="text1"/>
        </w:rPr>
      </w:pPr>
      <w:r>
        <w:rPr>
          <w:rFonts w:ascii="Arial" w:hAnsi="Arial" w:cs="Arial"/>
          <w:color w:val="000000" w:themeColor="text1"/>
        </w:rPr>
        <w:t xml:space="preserve">DSEI - </w:t>
      </w:r>
      <w:r w:rsidRPr="00D91535">
        <w:rPr>
          <w:rFonts w:ascii="Arial" w:hAnsi="Arial" w:cs="Arial"/>
          <w:color w:val="000000" w:themeColor="text1"/>
        </w:rPr>
        <w:t>Defence and Security Equipment International</w:t>
      </w:r>
      <w:r>
        <w:rPr>
          <w:rFonts w:ascii="Arial" w:hAnsi="Arial" w:cs="Arial"/>
          <w:color w:val="000000" w:themeColor="text1"/>
        </w:rPr>
        <w:t xml:space="preserve"> exhibition</w:t>
      </w:r>
    </w:p>
    <w:p w14:paraId="645CDE73" w14:textId="669A206E" w:rsidR="008144F2" w:rsidRDefault="008144F2" w:rsidP="00D91535">
      <w:pPr>
        <w:shd w:val="clear" w:color="auto" w:fill="FFFFFF"/>
        <w:rPr>
          <w:rFonts w:ascii="Arial" w:hAnsi="Arial" w:cs="Arial"/>
          <w:color w:val="000000" w:themeColor="text1"/>
        </w:rPr>
      </w:pPr>
      <w:r>
        <w:rPr>
          <w:rFonts w:ascii="Arial" w:hAnsi="Arial" w:cs="Arial"/>
          <w:color w:val="000000" w:themeColor="text1"/>
        </w:rPr>
        <w:t xml:space="preserve">ISO - </w:t>
      </w:r>
      <w:r w:rsidRPr="008144F2">
        <w:rPr>
          <w:rFonts w:ascii="Arial" w:hAnsi="Arial" w:cs="Arial"/>
          <w:color w:val="000000" w:themeColor="text1"/>
        </w:rPr>
        <w:t>International Organization for Standardization</w:t>
      </w:r>
    </w:p>
    <w:p w14:paraId="38D6098F" w14:textId="68CBC62F" w:rsidR="00370A4D" w:rsidRDefault="00370A4D" w:rsidP="00D91535">
      <w:pPr>
        <w:shd w:val="clear" w:color="auto" w:fill="FFFFFF"/>
        <w:rPr>
          <w:rFonts w:ascii="Arial" w:hAnsi="Arial" w:cs="Arial"/>
          <w:color w:val="000000" w:themeColor="text1"/>
        </w:rPr>
      </w:pPr>
      <w:proofErr w:type="spellStart"/>
      <w:r>
        <w:rPr>
          <w:rFonts w:ascii="Arial" w:hAnsi="Arial" w:cs="Arial"/>
          <w:color w:val="000000" w:themeColor="text1"/>
        </w:rPr>
        <w:t>NavyPODS</w:t>
      </w:r>
      <w:proofErr w:type="spellEnd"/>
      <w:r>
        <w:rPr>
          <w:rFonts w:ascii="Arial" w:hAnsi="Arial" w:cs="Arial"/>
          <w:color w:val="000000" w:themeColor="text1"/>
        </w:rPr>
        <w:t xml:space="preserve"> - </w:t>
      </w:r>
      <w:r w:rsidR="0016074B" w:rsidRPr="0016074B">
        <w:rPr>
          <w:rFonts w:ascii="Arial" w:hAnsi="Arial" w:cs="Arial"/>
          <w:color w:val="000000" w:themeColor="text1"/>
        </w:rPr>
        <w:t>Navy Persistent Operational Deployment System</w:t>
      </w:r>
    </w:p>
    <w:p w14:paraId="7F87CA89" w14:textId="4FE26776" w:rsidR="00D91535" w:rsidRPr="00D91535" w:rsidRDefault="00D91535" w:rsidP="00D91535">
      <w:pPr>
        <w:shd w:val="clear" w:color="auto" w:fill="FFFFFF"/>
        <w:rPr>
          <w:rFonts w:ascii="Arial" w:hAnsi="Arial" w:cs="Arial"/>
          <w:color w:val="000000" w:themeColor="text1"/>
        </w:rPr>
      </w:pPr>
      <w:r>
        <w:rPr>
          <w:rFonts w:ascii="Arial" w:hAnsi="Arial" w:cs="Arial"/>
          <w:color w:val="000000" w:themeColor="text1"/>
        </w:rPr>
        <w:t>RN – Royal Navy</w:t>
      </w:r>
    </w:p>
    <w:p w14:paraId="4468FD54" w14:textId="5594E0CE" w:rsidR="00B61C93" w:rsidRPr="00E956A5" w:rsidRDefault="00B61C93" w:rsidP="00E93472">
      <w:pPr>
        <w:spacing w:after="0" w:line="240" w:lineRule="auto"/>
        <w:rPr>
          <w:rFonts w:ascii="Arial" w:hAnsi="Arial" w:cs="Arial"/>
          <w:b/>
          <w:bCs/>
        </w:rPr>
      </w:pPr>
      <w:r w:rsidRPr="00E956A5">
        <w:rPr>
          <w:rFonts w:ascii="Arial" w:hAnsi="Arial" w:cs="Arial"/>
          <w:b/>
          <w:bCs/>
        </w:rPr>
        <w:t xml:space="preserve">Acceptance </w:t>
      </w:r>
    </w:p>
    <w:p w14:paraId="16CC86C6" w14:textId="77777777" w:rsidR="001060E4" w:rsidRPr="00E956A5" w:rsidRDefault="001060E4" w:rsidP="00E93472">
      <w:pPr>
        <w:spacing w:after="0" w:line="240" w:lineRule="auto"/>
        <w:rPr>
          <w:rFonts w:ascii="Arial" w:hAnsi="Arial" w:cs="Arial"/>
        </w:rPr>
      </w:pPr>
    </w:p>
    <w:p w14:paraId="424DFD48" w14:textId="30B06663" w:rsidR="00B61C93" w:rsidRPr="00E956A5" w:rsidRDefault="00BA508B" w:rsidP="00E93472">
      <w:pPr>
        <w:spacing w:after="0" w:line="240" w:lineRule="auto"/>
        <w:rPr>
          <w:rFonts w:ascii="Arial" w:hAnsi="Arial" w:cs="Arial"/>
        </w:rPr>
      </w:pPr>
      <w:r>
        <w:rPr>
          <w:rFonts w:ascii="Arial" w:hAnsi="Arial" w:cs="Arial"/>
        </w:rPr>
        <w:t xml:space="preserve">The container will subject to visual inspection on </w:t>
      </w:r>
      <w:r w:rsidR="00754B49">
        <w:rPr>
          <w:rFonts w:ascii="Arial" w:hAnsi="Arial" w:cs="Arial"/>
        </w:rPr>
        <w:t xml:space="preserve">delivery.  </w:t>
      </w:r>
      <w:r w:rsidR="00152220">
        <w:rPr>
          <w:rFonts w:ascii="Arial" w:hAnsi="Arial" w:cs="Arial"/>
        </w:rPr>
        <w:t>Additional p</w:t>
      </w:r>
      <w:r w:rsidR="00754B49">
        <w:rPr>
          <w:rFonts w:ascii="Arial" w:hAnsi="Arial" w:cs="Arial"/>
        </w:rPr>
        <w:t>re delivery inspection can be arranged</w:t>
      </w:r>
      <w:r w:rsidR="00152220">
        <w:rPr>
          <w:rFonts w:ascii="Arial" w:hAnsi="Arial" w:cs="Arial"/>
        </w:rPr>
        <w:t xml:space="preserve"> if required.</w:t>
      </w:r>
    </w:p>
    <w:p w14:paraId="75434F19" w14:textId="77777777" w:rsidR="00B61C93" w:rsidRPr="006100DF" w:rsidRDefault="00B61C93" w:rsidP="00E93472">
      <w:pPr>
        <w:spacing w:after="0" w:line="240" w:lineRule="auto"/>
        <w:rPr>
          <w:rFonts w:ascii="Arial" w:hAnsi="Arial" w:cs="Arial"/>
          <w:color w:val="FF0000"/>
        </w:rPr>
      </w:pPr>
    </w:p>
    <w:p w14:paraId="6292F34A" w14:textId="1E8BA22E" w:rsidR="00B61C93" w:rsidRPr="006100DF" w:rsidRDefault="00B61C93" w:rsidP="00E93472">
      <w:pPr>
        <w:spacing w:after="0" w:line="240" w:lineRule="auto"/>
        <w:rPr>
          <w:rFonts w:ascii="Arial" w:hAnsi="Arial" w:cs="Arial"/>
          <w:color w:val="FF0000"/>
        </w:rPr>
      </w:pPr>
    </w:p>
    <w:p w14:paraId="4C15150E" w14:textId="77777777" w:rsidR="00B61C93" w:rsidRPr="00DD0F2C" w:rsidRDefault="00B61C93" w:rsidP="00E93472">
      <w:pPr>
        <w:spacing w:after="0" w:line="240" w:lineRule="auto"/>
        <w:rPr>
          <w:rFonts w:ascii="Arial" w:hAnsi="Arial" w:cs="Arial"/>
        </w:rPr>
      </w:pPr>
    </w:p>
    <w:p w14:paraId="5FD59439" w14:textId="24D87DB3" w:rsidR="00B61C93" w:rsidRPr="00DD0F2C" w:rsidRDefault="00B61C93" w:rsidP="00E93472">
      <w:pPr>
        <w:spacing w:after="0" w:line="240" w:lineRule="auto"/>
        <w:rPr>
          <w:rFonts w:ascii="Arial" w:hAnsi="Arial" w:cs="Arial"/>
          <w:b/>
          <w:bCs/>
        </w:rPr>
      </w:pPr>
      <w:r w:rsidRPr="00DD0F2C">
        <w:rPr>
          <w:rFonts w:ascii="Arial" w:hAnsi="Arial" w:cs="Arial"/>
          <w:b/>
          <w:bCs/>
        </w:rPr>
        <w:t>Quality</w:t>
      </w:r>
      <w:r w:rsidR="00DD0F2C" w:rsidRPr="00DD0F2C">
        <w:rPr>
          <w:rFonts w:ascii="Arial" w:hAnsi="Arial" w:cs="Arial"/>
          <w:b/>
          <w:bCs/>
        </w:rPr>
        <w:t xml:space="preserve"> &amp; Standards</w:t>
      </w:r>
      <w:r w:rsidRPr="00DD0F2C">
        <w:rPr>
          <w:rFonts w:ascii="Arial" w:hAnsi="Arial" w:cs="Arial"/>
          <w:b/>
          <w:bCs/>
        </w:rPr>
        <w:t xml:space="preserve"> </w:t>
      </w:r>
    </w:p>
    <w:p w14:paraId="1FA43C41" w14:textId="631055DF" w:rsidR="00B61C93" w:rsidRDefault="00B61C93" w:rsidP="00E93472">
      <w:pPr>
        <w:spacing w:after="0" w:line="240" w:lineRule="auto"/>
        <w:rPr>
          <w:rFonts w:ascii="Arial" w:hAnsi="Arial" w:cs="Arial"/>
        </w:rPr>
      </w:pPr>
    </w:p>
    <w:p w14:paraId="4D350798" w14:textId="2175FE20" w:rsidR="00D91535" w:rsidRDefault="00152220" w:rsidP="00E93472">
      <w:pPr>
        <w:spacing w:after="0" w:line="240" w:lineRule="auto"/>
        <w:rPr>
          <w:rFonts w:ascii="Arial" w:hAnsi="Arial" w:cs="Arial"/>
        </w:rPr>
      </w:pPr>
      <w:r>
        <w:rPr>
          <w:rFonts w:ascii="Arial" w:hAnsi="Arial" w:cs="Arial"/>
        </w:rPr>
        <w:t xml:space="preserve">The </w:t>
      </w:r>
      <w:r w:rsidR="00DF15E8">
        <w:rPr>
          <w:rFonts w:ascii="Arial" w:hAnsi="Arial" w:cs="Arial"/>
        </w:rPr>
        <w:t xml:space="preserve">container by virtue of needing to be delivered to site will </w:t>
      </w:r>
      <w:r w:rsidR="00D521D1">
        <w:rPr>
          <w:rFonts w:ascii="Arial" w:hAnsi="Arial" w:cs="Arial"/>
        </w:rPr>
        <w:t>be required</w:t>
      </w:r>
      <w:r w:rsidR="00596BA1">
        <w:rPr>
          <w:rFonts w:ascii="Arial" w:hAnsi="Arial" w:cs="Arial"/>
        </w:rPr>
        <w:t xml:space="preserve"> to comply with</w:t>
      </w:r>
      <w:r w:rsidR="00EB064D">
        <w:rPr>
          <w:rFonts w:ascii="Arial" w:hAnsi="Arial" w:cs="Arial"/>
        </w:rPr>
        <w:t>,</w:t>
      </w:r>
      <w:r w:rsidR="00596BA1">
        <w:rPr>
          <w:rFonts w:ascii="Arial" w:hAnsi="Arial" w:cs="Arial"/>
        </w:rPr>
        <w:t xml:space="preserve"> </w:t>
      </w:r>
      <w:r w:rsidR="00D521D1">
        <w:rPr>
          <w:rFonts w:ascii="Arial" w:hAnsi="Arial" w:cs="Arial"/>
        </w:rPr>
        <w:t>and where appropriate be certificated</w:t>
      </w:r>
      <w:r w:rsidR="00EB064D">
        <w:rPr>
          <w:rFonts w:ascii="Arial" w:hAnsi="Arial" w:cs="Arial"/>
        </w:rPr>
        <w:t>,</w:t>
      </w:r>
      <w:r w:rsidR="00D521D1">
        <w:rPr>
          <w:rFonts w:ascii="Arial" w:hAnsi="Arial" w:cs="Arial"/>
        </w:rPr>
        <w:t xml:space="preserve"> </w:t>
      </w:r>
      <w:r w:rsidR="00596BA1">
        <w:rPr>
          <w:rFonts w:ascii="Arial" w:hAnsi="Arial" w:cs="Arial"/>
        </w:rPr>
        <w:t xml:space="preserve">all necessary standards and legislation to enable </w:t>
      </w:r>
      <w:r w:rsidR="001B6BCB">
        <w:rPr>
          <w:rFonts w:ascii="Arial" w:hAnsi="Arial" w:cs="Arial"/>
        </w:rPr>
        <w:t xml:space="preserve">loading and unloading from road transport and for </w:t>
      </w:r>
      <w:r w:rsidR="00596BA1">
        <w:rPr>
          <w:rFonts w:ascii="Arial" w:hAnsi="Arial" w:cs="Arial"/>
        </w:rPr>
        <w:t>movement by road</w:t>
      </w:r>
      <w:r w:rsidR="001B6BCB">
        <w:rPr>
          <w:rFonts w:ascii="Arial" w:hAnsi="Arial" w:cs="Arial"/>
        </w:rPr>
        <w:t>.</w:t>
      </w:r>
    </w:p>
    <w:p w14:paraId="294D1CA3" w14:textId="11E521C3" w:rsidR="00B61C93" w:rsidRPr="006100DF" w:rsidRDefault="00B61C93" w:rsidP="00E93472">
      <w:pPr>
        <w:spacing w:after="0" w:line="240" w:lineRule="auto"/>
        <w:rPr>
          <w:rFonts w:ascii="Arial" w:hAnsi="Arial" w:cs="Arial"/>
          <w:color w:val="FF0000"/>
        </w:rPr>
      </w:pPr>
    </w:p>
    <w:p w14:paraId="6B3097E5" w14:textId="77777777" w:rsidR="00774716" w:rsidRDefault="00774716" w:rsidP="00E93472">
      <w:pPr>
        <w:spacing w:after="0" w:line="240" w:lineRule="auto"/>
        <w:rPr>
          <w:rFonts w:ascii="Arial" w:hAnsi="Arial" w:cs="Arial"/>
          <w:color w:val="FF0000"/>
        </w:rPr>
      </w:pPr>
    </w:p>
    <w:p w14:paraId="36FC4429" w14:textId="1BCB8EC3" w:rsidR="00B61C93" w:rsidRPr="006100DF" w:rsidRDefault="002F38A2" w:rsidP="00E93472">
      <w:pPr>
        <w:spacing w:after="0" w:line="240" w:lineRule="auto"/>
        <w:rPr>
          <w:rFonts w:ascii="Arial" w:hAnsi="Arial" w:cs="Arial"/>
          <w:color w:val="FF0000"/>
        </w:rPr>
      </w:pPr>
      <w:r>
        <w:rPr>
          <w:rFonts w:ascii="Arial" w:hAnsi="Arial" w:cs="Arial"/>
          <w:noProof/>
          <w:color w:val="000000" w:themeColor="text1"/>
        </w:rPr>
        <mc:AlternateContent>
          <mc:Choice Requires="wps">
            <w:drawing>
              <wp:anchor distT="0" distB="0" distL="114300" distR="114300" simplePos="0" relativeHeight="251661312" behindDoc="0" locked="0" layoutInCell="1" allowOverlap="1" wp14:anchorId="47E40D38" wp14:editId="7774B553">
                <wp:simplePos x="0" y="0"/>
                <wp:positionH relativeFrom="margin">
                  <wp:align>right</wp:align>
                </wp:positionH>
                <wp:positionV relativeFrom="paragraph">
                  <wp:posOffset>13335</wp:posOffset>
                </wp:positionV>
                <wp:extent cx="57054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5705475"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27F12AA3" id="Straight Connector 2"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1.05pt" to="847.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" strokecolor="windowText" strokeweight="1.5pt">
                <v:stroke joinstyle="miter"/>
                <w10:wrap anchorx="margin"/>
              </v:line>
            </w:pict>
          </mc:Fallback>
        </mc:AlternateContent>
      </w:r>
    </w:p>
    <w:p w14:paraId="69844268" w14:textId="11F477C9" w:rsidR="00B61C93" w:rsidRPr="006100DF" w:rsidRDefault="00B61C93" w:rsidP="00E93472">
      <w:pPr>
        <w:spacing w:after="0" w:line="240" w:lineRule="auto"/>
        <w:rPr>
          <w:rFonts w:ascii="Arial" w:hAnsi="Arial" w:cs="Arial"/>
          <w:color w:val="FF0000"/>
        </w:rPr>
      </w:pPr>
    </w:p>
    <w:p w14:paraId="397668B5" w14:textId="48A037D6" w:rsidR="00DE7E6A" w:rsidRPr="002F38A2" w:rsidRDefault="00DE7E6A" w:rsidP="00E93472">
      <w:pPr>
        <w:spacing w:after="0" w:line="240" w:lineRule="auto"/>
        <w:jc w:val="center"/>
        <w:rPr>
          <w:rFonts w:ascii="Arial" w:hAnsi="Arial" w:cs="Arial"/>
          <w:b/>
          <w:bCs/>
          <w:sz w:val="24"/>
          <w:szCs w:val="24"/>
        </w:rPr>
      </w:pPr>
      <w:r w:rsidRPr="002F38A2">
        <w:rPr>
          <w:rFonts w:ascii="Arial" w:hAnsi="Arial" w:cs="Arial"/>
          <w:b/>
          <w:bCs/>
          <w:sz w:val="24"/>
          <w:szCs w:val="24"/>
        </w:rPr>
        <w:t>Tendering Information</w:t>
      </w:r>
    </w:p>
    <w:p w14:paraId="76E80F2C" w14:textId="5DC28D03" w:rsidR="00DE7E6A" w:rsidRPr="006100DF" w:rsidRDefault="00DE7E6A" w:rsidP="00E93472">
      <w:pPr>
        <w:tabs>
          <w:tab w:val="left" w:pos="3210"/>
        </w:tabs>
        <w:spacing w:after="0" w:line="240" w:lineRule="auto"/>
        <w:rPr>
          <w:rFonts w:ascii="Arial" w:hAnsi="Arial" w:cs="Arial"/>
          <w:color w:val="FF0000"/>
        </w:rPr>
      </w:pPr>
    </w:p>
    <w:p w14:paraId="26187351" w14:textId="6C36571F" w:rsidR="00365AC1" w:rsidRPr="00774716" w:rsidRDefault="00BE3CCD" w:rsidP="00E93472">
      <w:pPr>
        <w:spacing w:after="0" w:line="240" w:lineRule="auto"/>
        <w:rPr>
          <w:rFonts w:ascii="Arial" w:hAnsi="Arial" w:cs="Arial"/>
          <w:i/>
          <w:iCs/>
          <w:sz w:val="18"/>
          <w:szCs w:val="18"/>
        </w:rPr>
      </w:pPr>
      <w:r>
        <w:rPr>
          <w:rFonts w:ascii="Arial" w:hAnsi="Arial" w:cs="Arial"/>
          <w:i/>
          <w:iCs/>
          <w:sz w:val="18"/>
          <w:szCs w:val="18"/>
        </w:rPr>
        <w:t xml:space="preserve">The following information may not be included in the contract but </w:t>
      </w:r>
      <w:r w:rsidR="00246A94">
        <w:rPr>
          <w:rFonts w:ascii="Arial" w:hAnsi="Arial" w:cs="Arial"/>
          <w:i/>
          <w:iCs/>
          <w:sz w:val="18"/>
          <w:szCs w:val="18"/>
        </w:rPr>
        <w:t>are</w:t>
      </w:r>
      <w:r>
        <w:rPr>
          <w:rFonts w:ascii="Arial" w:hAnsi="Arial" w:cs="Arial"/>
          <w:i/>
          <w:iCs/>
          <w:sz w:val="18"/>
          <w:szCs w:val="18"/>
        </w:rPr>
        <w:t xml:space="preserve"> required </w:t>
      </w:r>
      <w:r w:rsidR="00246A94">
        <w:rPr>
          <w:rFonts w:ascii="Arial" w:hAnsi="Arial" w:cs="Arial"/>
          <w:i/>
          <w:iCs/>
          <w:sz w:val="18"/>
          <w:szCs w:val="18"/>
        </w:rPr>
        <w:t>for</w:t>
      </w:r>
      <w:r>
        <w:rPr>
          <w:rFonts w:ascii="Arial" w:hAnsi="Arial" w:cs="Arial"/>
          <w:i/>
          <w:iCs/>
          <w:sz w:val="18"/>
          <w:szCs w:val="18"/>
        </w:rPr>
        <w:t xml:space="preserve"> the tender documentation</w:t>
      </w:r>
      <w:r w:rsidR="00365AC1" w:rsidRPr="00774716">
        <w:rPr>
          <w:rFonts w:ascii="Arial" w:hAnsi="Arial" w:cs="Arial"/>
          <w:i/>
          <w:iCs/>
          <w:sz w:val="18"/>
          <w:szCs w:val="18"/>
        </w:rPr>
        <w:t>.</w:t>
      </w:r>
    </w:p>
    <w:p w14:paraId="187E6D56" w14:textId="261730DA" w:rsidR="007F3EB5" w:rsidRPr="00D02FAB" w:rsidRDefault="007F3EB5" w:rsidP="007F3EB5">
      <w:pPr>
        <w:spacing w:after="0" w:line="240" w:lineRule="auto"/>
        <w:rPr>
          <w:rFonts w:ascii="Arial" w:hAnsi="Arial" w:cs="Arial"/>
          <w:i/>
          <w:iCs/>
          <w:sz w:val="18"/>
          <w:szCs w:val="18"/>
        </w:rPr>
      </w:pPr>
      <w:r w:rsidRPr="00D02FAB">
        <w:rPr>
          <w:rFonts w:ascii="Arial" w:hAnsi="Arial" w:cs="Arial"/>
          <w:i/>
          <w:iCs/>
          <w:sz w:val="18"/>
          <w:szCs w:val="18"/>
        </w:rPr>
        <w:t xml:space="preserve">If any of the following </w:t>
      </w:r>
      <w:r w:rsidR="00BD410D">
        <w:rPr>
          <w:rFonts w:ascii="Arial" w:hAnsi="Arial" w:cs="Arial"/>
          <w:i/>
          <w:iCs/>
          <w:sz w:val="18"/>
          <w:szCs w:val="18"/>
        </w:rPr>
        <w:t xml:space="preserve">have not been raised or </w:t>
      </w:r>
      <w:r w:rsidRPr="00D02FAB">
        <w:rPr>
          <w:rFonts w:ascii="Arial" w:hAnsi="Arial" w:cs="Arial"/>
          <w:i/>
          <w:iCs/>
          <w:sz w:val="18"/>
          <w:szCs w:val="18"/>
        </w:rPr>
        <w:t xml:space="preserve">do not apply enter </w:t>
      </w:r>
      <w:r w:rsidR="00BD410D">
        <w:rPr>
          <w:rFonts w:ascii="Arial" w:hAnsi="Arial" w:cs="Arial"/>
          <w:i/>
          <w:iCs/>
          <w:sz w:val="18"/>
          <w:szCs w:val="18"/>
        </w:rPr>
        <w:t xml:space="preserve">Not Yet Known or </w:t>
      </w:r>
      <w:r w:rsidRPr="00D02FAB">
        <w:rPr>
          <w:rFonts w:ascii="Arial" w:hAnsi="Arial" w:cs="Arial"/>
          <w:i/>
          <w:iCs/>
          <w:sz w:val="18"/>
          <w:szCs w:val="18"/>
        </w:rPr>
        <w:t xml:space="preserve">Not Applicable. </w:t>
      </w:r>
    </w:p>
    <w:p w14:paraId="0BA89EBC" w14:textId="5EDE4253" w:rsidR="00DE7E6A" w:rsidRPr="00845C0A" w:rsidRDefault="00DE7E6A" w:rsidP="00E93472">
      <w:pPr>
        <w:tabs>
          <w:tab w:val="left" w:pos="3210"/>
        </w:tabs>
        <w:spacing w:after="0" w:line="240" w:lineRule="auto"/>
        <w:rPr>
          <w:rFonts w:ascii="Arial" w:hAnsi="Arial" w:cs="Arial"/>
          <w:color w:val="000000" w:themeColor="text1"/>
        </w:rPr>
      </w:pPr>
    </w:p>
    <w:p w14:paraId="3F90A054" w14:textId="77777777" w:rsidR="00B61C93" w:rsidRPr="00845C0A" w:rsidRDefault="00B61C93" w:rsidP="00E93472">
      <w:pPr>
        <w:spacing w:after="0" w:line="240" w:lineRule="auto"/>
        <w:rPr>
          <w:rFonts w:ascii="Arial" w:hAnsi="Arial" w:cs="Arial"/>
          <w:b/>
          <w:bCs/>
          <w:color w:val="000000" w:themeColor="text1"/>
        </w:rPr>
      </w:pPr>
      <w:r w:rsidRPr="00845C0A">
        <w:rPr>
          <w:rFonts w:ascii="Arial" w:hAnsi="Arial" w:cs="Arial"/>
          <w:b/>
          <w:bCs/>
          <w:color w:val="000000" w:themeColor="text1"/>
        </w:rPr>
        <w:tab/>
      </w:r>
      <w:r w:rsidRPr="00845C0A">
        <w:rPr>
          <w:rFonts w:ascii="Arial" w:hAnsi="Arial" w:cs="Arial"/>
          <w:b/>
          <w:bCs/>
          <w:color w:val="000000" w:themeColor="text1"/>
        </w:rPr>
        <w:tab/>
      </w:r>
    </w:p>
    <w:p w14:paraId="2A637BAD" w14:textId="424009DA" w:rsidR="00B61C93" w:rsidRPr="00845C0A" w:rsidRDefault="00B61C93" w:rsidP="00E93472">
      <w:pPr>
        <w:spacing w:after="0" w:line="240" w:lineRule="auto"/>
        <w:rPr>
          <w:rFonts w:ascii="Arial" w:hAnsi="Arial" w:cs="Arial"/>
          <w:b/>
          <w:bCs/>
          <w:color w:val="000000" w:themeColor="text1"/>
        </w:rPr>
      </w:pPr>
      <w:r w:rsidRPr="00845C0A">
        <w:rPr>
          <w:rFonts w:ascii="Arial" w:hAnsi="Arial" w:cs="Arial"/>
          <w:b/>
          <w:bCs/>
          <w:color w:val="000000" w:themeColor="text1"/>
        </w:rPr>
        <w:t>Pricing/Payment</w:t>
      </w:r>
    </w:p>
    <w:p w14:paraId="7C77B868" w14:textId="369778D0" w:rsidR="00D91535" w:rsidRDefault="00D91535" w:rsidP="00845C0A">
      <w:pPr>
        <w:spacing w:after="0" w:line="240" w:lineRule="auto"/>
        <w:rPr>
          <w:rFonts w:ascii="Arial" w:hAnsi="Arial" w:cs="Arial"/>
          <w:color w:val="000000" w:themeColor="text1"/>
        </w:rPr>
      </w:pPr>
    </w:p>
    <w:p w14:paraId="6C029442" w14:textId="21574BA8" w:rsidR="00D91535" w:rsidRDefault="00D91535" w:rsidP="00845C0A">
      <w:pPr>
        <w:spacing w:after="0" w:line="240" w:lineRule="auto"/>
        <w:rPr>
          <w:rFonts w:ascii="Arial" w:hAnsi="Arial" w:cs="Arial"/>
          <w:color w:val="000000" w:themeColor="text1"/>
        </w:rPr>
      </w:pPr>
      <w:r>
        <w:rPr>
          <w:rFonts w:ascii="Arial" w:hAnsi="Arial" w:cs="Arial"/>
          <w:color w:val="000000" w:themeColor="text1"/>
        </w:rPr>
        <w:t xml:space="preserve">Funding has been approved as follows - </w:t>
      </w:r>
    </w:p>
    <w:p w14:paraId="7761B715" w14:textId="77777777" w:rsidR="00D91535" w:rsidRDefault="00D91535" w:rsidP="00845C0A">
      <w:pPr>
        <w:spacing w:after="0" w:line="240" w:lineRule="auto"/>
        <w:rPr>
          <w:rFonts w:ascii="Arial" w:hAnsi="Arial" w:cs="Arial"/>
          <w:color w:val="000000" w:themeColor="text1"/>
        </w:rPr>
      </w:pPr>
    </w:p>
    <w:p w14:paraId="16735AEB" w14:textId="319EDD2B" w:rsidR="00D91535" w:rsidRPr="00845C0A" w:rsidRDefault="00D91535" w:rsidP="00845C0A">
      <w:pPr>
        <w:spacing w:after="0" w:line="240" w:lineRule="auto"/>
        <w:rPr>
          <w:rFonts w:ascii="Arial" w:hAnsi="Arial" w:cs="Arial"/>
          <w:color w:val="000000" w:themeColor="text1"/>
        </w:rPr>
      </w:pPr>
      <w:r>
        <w:rPr>
          <w:rFonts w:ascii="Arial" w:hAnsi="Arial" w:cs="Arial"/>
          <w:color w:val="000000" w:themeColor="text1"/>
        </w:rPr>
        <w:t>FY 21/22 - £12,000 ex VAT</w:t>
      </w:r>
    </w:p>
    <w:p w14:paraId="352EB93D" w14:textId="1E7594E1" w:rsidR="00B61C93" w:rsidRDefault="00B61C93" w:rsidP="00E93472">
      <w:pPr>
        <w:spacing w:after="0" w:line="240" w:lineRule="auto"/>
        <w:rPr>
          <w:rFonts w:ascii="Arial" w:hAnsi="Arial" w:cs="Arial"/>
          <w:color w:val="FF0000"/>
        </w:rPr>
      </w:pPr>
    </w:p>
    <w:p w14:paraId="5C853865" w14:textId="276576E9" w:rsidR="00B61C93" w:rsidRPr="00BE3CCD" w:rsidRDefault="00B61C93" w:rsidP="00E93472">
      <w:pPr>
        <w:spacing w:after="0" w:line="240" w:lineRule="auto"/>
        <w:rPr>
          <w:rFonts w:ascii="Arial" w:hAnsi="Arial" w:cs="Arial"/>
          <w:b/>
          <w:bCs/>
        </w:rPr>
      </w:pPr>
      <w:r w:rsidRPr="00BE3CCD">
        <w:rPr>
          <w:rFonts w:ascii="Arial" w:hAnsi="Arial" w:cs="Arial"/>
          <w:b/>
          <w:bCs/>
        </w:rPr>
        <w:t>Cyber Risk</w:t>
      </w:r>
    </w:p>
    <w:p w14:paraId="61DE6000" w14:textId="2B15C947" w:rsidR="00B61C93" w:rsidRPr="00BE3CCD" w:rsidRDefault="00B61C93" w:rsidP="00E93472">
      <w:pPr>
        <w:spacing w:after="0" w:line="240" w:lineRule="auto"/>
        <w:rPr>
          <w:rFonts w:ascii="Arial" w:hAnsi="Arial" w:cs="Arial"/>
          <w:b/>
          <w:bCs/>
        </w:rPr>
      </w:pPr>
    </w:p>
    <w:p w14:paraId="0B2CD0D3" w14:textId="66D27995" w:rsidR="0052632F" w:rsidRPr="0052632F" w:rsidRDefault="00D91535" w:rsidP="0052632F">
      <w:pPr>
        <w:rPr>
          <w:rFonts w:ascii="Arial" w:hAnsi="Arial" w:cs="Arial"/>
          <w:color w:val="000000" w:themeColor="text1"/>
        </w:rPr>
      </w:pPr>
      <w:r w:rsidRPr="0052632F">
        <w:rPr>
          <w:rFonts w:ascii="Arial" w:hAnsi="Arial" w:cs="Arial"/>
          <w:color w:val="000000" w:themeColor="text1"/>
        </w:rPr>
        <w:t>A Cyber Risk Assessment was completed on 09/07/2021,</w:t>
      </w:r>
      <w:r w:rsidR="0052632F" w:rsidRPr="0052632F">
        <w:rPr>
          <w:rFonts w:ascii="Arial" w:hAnsi="Arial" w:cs="Arial"/>
          <w:color w:val="000000" w:themeColor="text1"/>
        </w:rPr>
        <w:t xml:space="preserve"> Risk Assessment ref. 813865217, Result N/A. </w:t>
      </w:r>
    </w:p>
    <w:p w14:paraId="46F464D2" w14:textId="77777777" w:rsidR="0052632F" w:rsidRPr="0052632F" w:rsidRDefault="0052632F" w:rsidP="0052632F">
      <w:pPr>
        <w:spacing w:after="0" w:line="240" w:lineRule="auto"/>
        <w:rPr>
          <w:rFonts w:ascii="Arial" w:hAnsi="Arial" w:cs="Arial"/>
          <w:color w:val="000000" w:themeColor="text1"/>
        </w:rPr>
      </w:pPr>
      <w:r w:rsidRPr="0052632F">
        <w:rPr>
          <w:rFonts w:ascii="Arial" w:hAnsi="Arial" w:cs="Arial"/>
          <w:color w:val="000000" w:themeColor="text1"/>
        </w:rPr>
        <w:t>As the Cyber Risk Profile is Not Applicable no further DCPP action is required.</w:t>
      </w:r>
    </w:p>
    <w:p w14:paraId="505C3FE6" w14:textId="77777777" w:rsidR="00B61C93" w:rsidRPr="006100DF" w:rsidRDefault="00B61C93" w:rsidP="00E93472">
      <w:pPr>
        <w:spacing w:after="0" w:line="240" w:lineRule="auto"/>
        <w:rPr>
          <w:rFonts w:ascii="Arial" w:hAnsi="Arial" w:cs="Arial"/>
          <w:color w:val="FF0000"/>
        </w:rPr>
      </w:pPr>
    </w:p>
    <w:p w14:paraId="7E0C4686" w14:textId="0F852BE6" w:rsidR="00B61C93" w:rsidRPr="00BE3CCD" w:rsidRDefault="00B61C93" w:rsidP="00E93472">
      <w:pPr>
        <w:spacing w:after="0" w:line="240" w:lineRule="auto"/>
        <w:rPr>
          <w:rFonts w:ascii="Arial" w:hAnsi="Arial" w:cs="Arial"/>
          <w:b/>
          <w:bCs/>
        </w:rPr>
      </w:pPr>
      <w:r w:rsidRPr="00BE3CCD">
        <w:rPr>
          <w:rFonts w:ascii="Arial" w:hAnsi="Arial" w:cs="Arial"/>
          <w:b/>
          <w:bCs/>
        </w:rPr>
        <w:t>IR35</w:t>
      </w:r>
    </w:p>
    <w:p w14:paraId="0E675EA6" w14:textId="37FA7911" w:rsidR="00B61C93" w:rsidRPr="00BE3CCD" w:rsidRDefault="00B61C93" w:rsidP="00E93472">
      <w:pPr>
        <w:spacing w:after="0" w:line="240" w:lineRule="auto"/>
        <w:rPr>
          <w:rFonts w:ascii="Arial" w:hAnsi="Arial" w:cs="Arial"/>
        </w:rPr>
      </w:pPr>
    </w:p>
    <w:p w14:paraId="6C86E1FF" w14:textId="6988489C" w:rsidR="00BE3CCD" w:rsidRPr="002B7A2F" w:rsidRDefault="0052632F" w:rsidP="00E93472">
      <w:pPr>
        <w:spacing w:after="0" w:line="240" w:lineRule="auto"/>
        <w:rPr>
          <w:rFonts w:ascii="Arial" w:hAnsi="Arial" w:cs="Arial"/>
        </w:rPr>
      </w:pPr>
      <w:r>
        <w:rPr>
          <w:rFonts w:ascii="Arial" w:hAnsi="Arial" w:cs="Arial"/>
        </w:rPr>
        <w:t>Not applicable – out of scope.</w:t>
      </w:r>
    </w:p>
    <w:p w14:paraId="695C4D31" w14:textId="77777777" w:rsidR="00BE3CCD" w:rsidRPr="00BE3CCD" w:rsidRDefault="00BE3CCD" w:rsidP="00E93472">
      <w:pPr>
        <w:spacing w:after="0" w:line="240" w:lineRule="auto"/>
        <w:rPr>
          <w:rFonts w:ascii="Arial" w:hAnsi="Arial" w:cs="Arial"/>
        </w:rPr>
      </w:pPr>
    </w:p>
    <w:p w14:paraId="73C18106" w14:textId="77777777" w:rsidR="00B61C93" w:rsidRPr="00BE3CCD" w:rsidRDefault="00B61C93" w:rsidP="00E93472">
      <w:pPr>
        <w:spacing w:after="0" w:line="240" w:lineRule="auto"/>
        <w:rPr>
          <w:rFonts w:ascii="Arial" w:hAnsi="Arial" w:cs="Arial"/>
          <w:b/>
          <w:bCs/>
        </w:rPr>
      </w:pPr>
      <w:r w:rsidRPr="00BE3CCD">
        <w:rPr>
          <w:rFonts w:ascii="Arial" w:hAnsi="Arial" w:cs="Arial"/>
          <w:b/>
          <w:bCs/>
        </w:rPr>
        <w:t>Market Engagement</w:t>
      </w:r>
    </w:p>
    <w:p w14:paraId="617FBB37" w14:textId="77777777" w:rsidR="00B61C93" w:rsidRPr="00E93472" w:rsidRDefault="00B61C93" w:rsidP="00E93472">
      <w:pPr>
        <w:spacing w:after="0" w:line="240" w:lineRule="auto"/>
        <w:rPr>
          <w:rFonts w:ascii="Arial" w:hAnsi="Arial" w:cs="Arial"/>
        </w:rPr>
      </w:pPr>
    </w:p>
    <w:p w14:paraId="09A66669" w14:textId="5BFC94C3" w:rsidR="0052632F" w:rsidRDefault="0052632F" w:rsidP="00E93472">
      <w:pPr>
        <w:spacing w:after="0" w:line="240" w:lineRule="auto"/>
        <w:rPr>
          <w:rFonts w:ascii="Arial" w:hAnsi="Arial" w:cs="Arial"/>
        </w:rPr>
      </w:pPr>
      <w:r>
        <w:rPr>
          <w:rFonts w:ascii="Arial" w:hAnsi="Arial" w:cs="Arial"/>
        </w:rPr>
        <w:t>One quote has been received from Bell Container Trading Ltd for a total of £11,495 ex VAT. Please see email with subject “</w:t>
      </w:r>
      <w:r w:rsidRPr="0052632F">
        <w:rPr>
          <w:rFonts w:ascii="Arial" w:hAnsi="Arial" w:cs="Arial"/>
        </w:rPr>
        <w:t>Purchase 1 x number 20' x 8' side access container</w:t>
      </w:r>
      <w:r>
        <w:rPr>
          <w:rFonts w:ascii="Arial" w:hAnsi="Arial" w:cs="Arial"/>
        </w:rPr>
        <w:t>” for further details. The specification used in the Statement of Requirement is aligned to this proposal. Due to the relatively simple nature of the requirement there is limited scope to change the wording of the specification.</w:t>
      </w:r>
    </w:p>
    <w:p w14:paraId="75B23CE2" w14:textId="77777777" w:rsidR="00E93472" w:rsidRDefault="00E93472" w:rsidP="00E93472">
      <w:pPr>
        <w:spacing w:after="0" w:line="240" w:lineRule="auto"/>
        <w:rPr>
          <w:rFonts w:ascii="Arial" w:hAnsi="Arial" w:cs="Arial"/>
          <w:b/>
          <w:bCs/>
          <w:color w:val="FF0000"/>
        </w:rPr>
      </w:pPr>
    </w:p>
    <w:p w14:paraId="3C398177" w14:textId="57E134C5" w:rsidR="00B61C93" w:rsidRPr="00E93472" w:rsidRDefault="00B61C93" w:rsidP="00E93472">
      <w:pPr>
        <w:spacing w:after="0" w:line="240" w:lineRule="auto"/>
        <w:rPr>
          <w:rFonts w:ascii="Arial" w:hAnsi="Arial" w:cs="Arial"/>
          <w:b/>
          <w:bCs/>
        </w:rPr>
      </w:pPr>
      <w:r w:rsidRPr="00E93472">
        <w:rPr>
          <w:rFonts w:ascii="Arial" w:hAnsi="Arial" w:cs="Arial"/>
          <w:b/>
          <w:bCs/>
        </w:rPr>
        <w:t>Site Visits</w:t>
      </w:r>
    </w:p>
    <w:p w14:paraId="05287F30" w14:textId="77777777" w:rsidR="00B61C93" w:rsidRPr="00E93472" w:rsidRDefault="00B61C93" w:rsidP="00E93472">
      <w:pPr>
        <w:spacing w:after="0" w:line="240" w:lineRule="auto"/>
        <w:rPr>
          <w:rFonts w:ascii="Arial" w:hAnsi="Arial" w:cs="Arial"/>
        </w:rPr>
      </w:pPr>
    </w:p>
    <w:p w14:paraId="7E66DBA8" w14:textId="3E94FFE5" w:rsidR="00B61C93" w:rsidRPr="00E93472" w:rsidRDefault="0052632F" w:rsidP="00E93472">
      <w:pPr>
        <w:spacing w:after="0" w:line="240" w:lineRule="auto"/>
        <w:rPr>
          <w:rFonts w:ascii="Arial" w:hAnsi="Arial" w:cs="Arial"/>
        </w:rPr>
      </w:pPr>
      <w:r>
        <w:rPr>
          <w:rFonts w:ascii="Arial" w:hAnsi="Arial" w:cs="Arial"/>
        </w:rPr>
        <w:t>N/A</w:t>
      </w:r>
    </w:p>
    <w:p w14:paraId="3339451E" w14:textId="4EAED8C4" w:rsidR="00E93472" w:rsidRPr="00E93472" w:rsidRDefault="00E93472" w:rsidP="00E93472">
      <w:pPr>
        <w:spacing w:after="0" w:line="240" w:lineRule="auto"/>
        <w:rPr>
          <w:rFonts w:ascii="Arial" w:hAnsi="Arial" w:cs="Arial"/>
        </w:rPr>
      </w:pPr>
    </w:p>
    <w:p w14:paraId="24BEABE0" w14:textId="77777777" w:rsidR="00E93472" w:rsidRPr="00E93472" w:rsidRDefault="00E93472" w:rsidP="00E93472">
      <w:pPr>
        <w:spacing w:after="0" w:line="240" w:lineRule="auto"/>
        <w:rPr>
          <w:rFonts w:ascii="Arial" w:hAnsi="Arial" w:cs="Arial"/>
        </w:rPr>
      </w:pPr>
    </w:p>
    <w:p w14:paraId="4B05A574" w14:textId="77777777" w:rsidR="00B61C93" w:rsidRPr="00E93472" w:rsidRDefault="00B61C93" w:rsidP="00E93472">
      <w:pPr>
        <w:spacing w:after="0" w:line="240" w:lineRule="auto"/>
        <w:rPr>
          <w:rFonts w:ascii="Arial" w:hAnsi="Arial" w:cs="Arial"/>
          <w:b/>
          <w:bCs/>
        </w:rPr>
      </w:pPr>
      <w:r w:rsidRPr="00E93472">
        <w:rPr>
          <w:rFonts w:ascii="Arial" w:hAnsi="Arial" w:cs="Arial"/>
          <w:b/>
          <w:bCs/>
        </w:rPr>
        <w:t>Samples</w:t>
      </w:r>
    </w:p>
    <w:p w14:paraId="32A942DC" w14:textId="77777777" w:rsidR="00B61C93" w:rsidRPr="00E93472" w:rsidRDefault="00B61C93" w:rsidP="00E93472">
      <w:pPr>
        <w:spacing w:after="0" w:line="240" w:lineRule="auto"/>
        <w:rPr>
          <w:rFonts w:ascii="Arial" w:hAnsi="Arial" w:cs="Arial"/>
          <w:b/>
          <w:bCs/>
        </w:rPr>
      </w:pPr>
    </w:p>
    <w:p w14:paraId="2276C518" w14:textId="4841E740" w:rsidR="00B61C93" w:rsidRPr="00E93472" w:rsidRDefault="0052632F" w:rsidP="00E93472">
      <w:pPr>
        <w:spacing w:after="0" w:line="240" w:lineRule="auto"/>
        <w:rPr>
          <w:rFonts w:ascii="Arial" w:hAnsi="Arial" w:cs="Arial"/>
        </w:rPr>
      </w:pPr>
      <w:r>
        <w:rPr>
          <w:rFonts w:ascii="Arial" w:hAnsi="Arial" w:cs="Arial"/>
        </w:rPr>
        <w:t>N/A</w:t>
      </w:r>
    </w:p>
    <w:p w14:paraId="189BA756" w14:textId="77777777" w:rsidR="00E93472" w:rsidRPr="00E93472" w:rsidRDefault="00E93472" w:rsidP="00E93472">
      <w:pPr>
        <w:spacing w:after="0" w:line="240" w:lineRule="auto"/>
        <w:rPr>
          <w:rFonts w:ascii="Arial" w:hAnsi="Arial" w:cs="Arial"/>
          <w:b/>
          <w:bCs/>
        </w:rPr>
      </w:pPr>
    </w:p>
    <w:p w14:paraId="16B19094" w14:textId="77777777" w:rsidR="00E93472" w:rsidRPr="0078744E" w:rsidRDefault="00E93472" w:rsidP="00E93472">
      <w:pPr>
        <w:spacing w:after="0" w:line="240" w:lineRule="auto"/>
        <w:rPr>
          <w:rFonts w:ascii="Arial" w:hAnsi="Arial" w:cs="Arial"/>
          <w:b/>
          <w:bCs/>
        </w:rPr>
      </w:pPr>
    </w:p>
    <w:p w14:paraId="14ACE69B" w14:textId="2A89B535" w:rsidR="00773988" w:rsidRPr="00E93472" w:rsidRDefault="00773988" w:rsidP="00773988">
      <w:pPr>
        <w:spacing w:after="0" w:line="240" w:lineRule="auto"/>
        <w:rPr>
          <w:rFonts w:ascii="Arial" w:hAnsi="Arial" w:cs="Arial"/>
          <w:b/>
          <w:bCs/>
        </w:rPr>
      </w:pPr>
      <w:r>
        <w:rPr>
          <w:rFonts w:ascii="Arial" w:hAnsi="Arial" w:cs="Arial"/>
          <w:b/>
          <w:bCs/>
        </w:rPr>
        <w:t>Redactions</w:t>
      </w:r>
    </w:p>
    <w:p w14:paraId="48179243" w14:textId="77777777" w:rsidR="00773988" w:rsidRPr="00E93472" w:rsidRDefault="00773988" w:rsidP="00773988">
      <w:pPr>
        <w:spacing w:after="0" w:line="240" w:lineRule="auto"/>
        <w:rPr>
          <w:rFonts w:ascii="Arial" w:hAnsi="Arial" w:cs="Arial"/>
          <w:b/>
          <w:bCs/>
        </w:rPr>
      </w:pPr>
    </w:p>
    <w:p w14:paraId="4B52F8E5" w14:textId="298CA20B" w:rsidR="00773988" w:rsidRPr="00E93472" w:rsidRDefault="0052632F" w:rsidP="00773988">
      <w:pPr>
        <w:spacing w:after="0" w:line="240" w:lineRule="auto"/>
        <w:rPr>
          <w:rFonts w:ascii="Arial" w:hAnsi="Arial" w:cs="Arial"/>
        </w:rPr>
      </w:pPr>
      <w:r>
        <w:rPr>
          <w:rFonts w:ascii="Arial" w:hAnsi="Arial" w:cs="Arial"/>
        </w:rPr>
        <w:t>N/A</w:t>
      </w:r>
    </w:p>
    <w:p w14:paraId="04C30155" w14:textId="77777777" w:rsidR="00A81CC9" w:rsidRDefault="00A81CC9" w:rsidP="00A81CC9">
      <w:pPr>
        <w:spacing w:after="0" w:line="240" w:lineRule="auto"/>
        <w:rPr>
          <w:rFonts w:ascii="Arial" w:hAnsi="Arial" w:cs="Arial"/>
          <w:b/>
          <w:bCs/>
          <w:color w:val="FF0000"/>
        </w:rPr>
      </w:pPr>
    </w:p>
    <w:p w14:paraId="4816D4B3" w14:textId="77777777" w:rsidR="00A81CC9" w:rsidRDefault="00A81CC9" w:rsidP="00A81CC9">
      <w:pPr>
        <w:spacing w:after="0" w:line="240" w:lineRule="auto"/>
        <w:rPr>
          <w:rFonts w:ascii="Arial" w:hAnsi="Arial" w:cs="Arial"/>
          <w:b/>
          <w:bCs/>
          <w:color w:val="FF0000"/>
        </w:rPr>
      </w:pPr>
    </w:p>
    <w:p w14:paraId="2EEAA10F" w14:textId="77777777" w:rsidR="00A81CC9" w:rsidRPr="0078744E" w:rsidRDefault="00A81CC9" w:rsidP="00A81CC9">
      <w:pPr>
        <w:spacing w:after="0" w:line="240" w:lineRule="auto"/>
        <w:rPr>
          <w:rFonts w:ascii="Arial" w:hAnsi="Arial" w:cs="Arial"/>
          <w:b/>
          <w:bCs/>
        </w:rPr>
      </w:pPr>
      <w:r>
        <w:rPr>
          <w:rFonts w:ascii="Arial" w:hAnsi="Arial" w:cs="Arial"/>
          <w:b/>
          <w:bCs/>
        </w:rPr>
        <w:t>Benefits</w:t>
      </w:r>
    </w:p>
    <w:p w14:paraId="7A31819B" w14:textId="77777777" w:rsidR="00A81CC9" w:rsidRDefault="00A81CC9" w:rsidP="00A81CC9">
      <w:pPr>
        <w:spacing w:after="0" w:line="240" w:lineRule="auto"/>
        <w:rPr>
          <w:rFonts w:ascii="Arial" w:hAnsi="Arial" w:cs="Arial"/>
          <w:b/>
          <w:bCs/>
          <w:color w:val="FF0000"/>
        </w:rPr>
      </w:pPr>
    </w:p>
    <w:p w14:paraId="58460A3F" w14:textId="6AB9F2D5" w:rsidR="00A81CC9" w:rsidRDefault="0052632F" w:rsidP="00A81CC9">
      <w:pPr>
        <w:spacing w:after="0" w:line="240" w:lineRule="auto"/>
        <w:rPr>
          <w:rFonts w:ascii="Arial" w:hAnsi="Arial" w:cs="Arial"/>
        </w:rPr>
      </w:pPr>
      <w:r>
        <w:rPr>
          <w:rFonts w:ascii="Arial" w:hAnsi="Arial" w:cs="Arial"/>
        </w:rPr>
        <w:t>N/A</w:t>
      </w:r>
    </w:p>
    <w:p w14:paraId="492339E4" w14:textId="77777777" w:rsidR="00773988" w:rsidRPr="00E93472" w:rsidRDefault="00773988" w:rsidP="00773988">
      <w:pPr>
        <w:spacing w:after="0" w:line="240" w:lineRule="auto"/>
        <w:rPr>
          <w:rFonts w:ascii="Arial" w:hAnsi="Arial" w:cs="Arial"/>
          <w:b/>
          <w:bCs/>
        </w:rPr>
      </w:pPr>
    </w:p>
    <w:p w14:paraId="6770AB5B" w14:textId="77777777" w:rsidR="00773988" w:rsidRPr="0078744E" w:rsidRDefault="00773988" w:rsidP="00773988">
      <w:pPr>
        <w:spacing w:after="0" w:line="240" w:lineRule="auto"/>
        <w:rPr>
          <w:rFonts w:ascii="Arial" w:hAnsi="Arial" w:cs="Arial"/>
          <w:b/>
          <w:bCs/>
        </w:rPr>
      </w:pPr>
    </w:p>
    <w:p w14:paraId="45FA4FF9" w14:textId="3EBCBEAC" w:rsidR="00B61C93" w:rsidRPr="0078744E" w:rsidRDefault="00B61C93" w:rsidP="00E93472">
      <w:pPr>
        <w:spacing w:after="0" w:line="240" w:lineRule="auto"/>
        <w:rPr>
          <w:rFonts w:ascii="Arial" w:hAnsi="Arial" w:cs="Arial"/>
          <w:b/>
          <w:bCs/>
        </w:rPr>
      </w:pPr>
      <w:r w:rsidRPr="0078744E">
        <w:rPr>
          <w:rFonts w:ascii="Arial" w:hAnsi="Arial" w:cs="Arial"/>
          <w:b/>
          <w:bCs/>
        </w:rPr>
        <w:t xml:space="preserve">Social Value </w:t>
      </w:r>
    </w:p>
    <w:p w14:paraId="07D7C41D" w14:textId="77777777" w:rsidR="0078744E" w:rsidRPr="0078744E" w:rsidRDefault="0078744E" w:rsidP="0078744E">
      <w:pPr>
        <w:spacing w:after="0" w:line="240" w:lineRule="auto"/>
        <w:rPr>
          <w:rFonts w:ascii="Arial" w:hAnsi="Arial" w:cs="Arial"/>
          <w:b/>
          <w:bCs/>
        </w:rPr>
      </w:pPr>
    </w:p>
    <w:p w14:paraId="5A0FA4A1" w14:textId="03687468" w:rsidR="0078744E" w:rsidRPr="0078744E" w:rsidRDefault="0052632F" w:rsidP="0078744E">
      <w:pPr>
        <w:spacing w:after="0" w:line="240" w:lineRule="auto"/>
        <w:rPr>
          <w:rFonts w:ascii="Arial" w:hAnsi="Arial" w:cs="Arial"/>
          <w:i/>
          <w:iCs/>
          <w:sz w:val="18"/>
          <w:szCs w:val="18"/>
        </w:rPr>
      </w:pPr>
      <w:r>
        <w:rPr>
          <w:rFonts w:ascii="Arial" w:hAnsi="Arial" w:cs="Arial"/>
        </w:rPr>
        <w:t>None considered</w:t>
      </w:r>
    </w:p>
    <w:p w14:paraId="55A742B0" w14:textId="5CF2E6F1" w:rsidR="00B61C93" w:rsidRPr="0078744E" w:rsidRDefault="00B61C93" w:rsidP="00E93472">
      <w:pPr>
        <w:spacing w:after="0" w:line="240" w:lineRule="auto"/>
        <w:rPr>
          <w:rFonts w:ascii="Arial" w:hAnsi="Arial" w:cs="Arial"/>
        </w:rPr>
      </w:pPr>
    </w:p>
    <w:p w14:paraId="6D928337" w14:textId="77777777" w:rsidR="00E93472" w:rsidRPr="0078744E" w:rsidRDefault="00E93472" w:rsidP="00E93472">
      <w:pPr>
        <w:spacing w:after="0" w:line="240" w:lineRule="auto"/>
        <w:rPr>
          <w:rFonts w:ascii="Arial" w:hAnsi="Arial" w:cs="Arial"/>
        </w:rPr>
      </w:pPr>
    </w:p>
    <w:p w14:paraId="0CB62DA3" w14:textId="0836F0B3" w:rsidR="00B61C93" w:rsidRPr="0078744E" w:rsidRDefault="00B61C93" w:rsidP="00E93472">
      <w:pPr>
        <w:spacing w:after="0" w:line="240" w:lineRule="auto"/>
        <w:rPr>
          <w:rFonts w:ascii="Arial" w:hAnsi="Arial" w:cs="Arial"/>
          <w:b/>
          <w:bCs/>
        </w:rPr>
      </w:pPr>
      <w:r w:rsidRPr="0078744E">
        <w:rPr>
          <w:rFonts w:ascii="Arial" w:hAnsi="Arial" w:cs="Arial"/>
          <w:b/>
          <w:bCs/>
        </w:rPr>
        <w:t xml:space="preserve">Evaluation Criteria </w:t>
      </w:r>
    </w:p>
    <w:p w14:paraId="502A10D5" w14:textId="78D49836" w:rsidR="002F38A2" w:rsidRDefault="002F38A2" w:rsidP="00E93472">
      <w:pPr>
        <w:spacing w:after="0" w:line="240" w:lineRule="auto"/>
        <w:rPr>
          <w:rFonts w:ascii="Arial" w:hAnsi="Arial" w:cs="Arial"/>
          <w:b/>
          <w:bCs/>
          <w:color w:val="FF0000"/>
        </w:rPr>
      </w:pPr>
    </w:p>
    <w:p w14:paraId="6B94A01A" w14:textId="23C1918A" w:rsidR="00E93472" w:rsidRPr="0078744E" w:rsidRDefault="0052632F" w:rsidP="00E93472">
      <w:pPr>
        <w:spacing w:after="0" w:line="240" w:lineRule="auto"/>
        <w:rPr>
          <w:rFonts w:ascii="Arial" w:hAnsi="Arial" w:cs="Arial"/>
        </w:rPr>
      </w:pPr>
      <w:r>
        <w:rPr>
          <w:rFonts w:ascii="Arial" w:hAnsi="Arial" w:cs="Arial"/>
        </w:rPr>
        <w:t>None considered</w:t>
      </w:r>
    </w:p>
    <w:p w14:paraId="24833050" w14:textId="60C5707A" w:rsidR="00E93472" w:rsidRPr="0078744E" w:rsidRDefault="00E93472" w:rsidP="00E93472">
      <w:pPr>
        <w:spacing w:after="0" w:line="240" w:lineRule="auto"/>
        <w:rPr>
          <w:rFonts w:ascii="Arial" w:hAnsi="Arial" w:cs="Arial"/>
          <w:b/>
          <w:bCs/>
          <w:color w:val="FF0000"/>
        </w:rPr>
      </w:pPr>
    </w:p>
    <w:p w14:paraId="77243120" w14:textId="42CE18D7" w:rsidR="00E93472" w:rsidRPr="00E956A5" w:rsidRDefault="00E93472" w:rsidP="00E93472">
      <w:pPr>
        <w:spacing w:after="0" w:line="240" w:lineRule="auto"/>
        <w:rPr>
          <w:rFonts w:ascii="Arial" w:hAnsi="Arial" w:cs="Arial"/>
          <w:i/>
          <w:iCs/>
          <w:sz w:val="18"/>
          <w:szCs w:val="18"/>
        </w:rPr>
      </w:pPr>
      <w:r w:rsidRPr="0078744E">
        <w:rPr>
          <w:rFonts w:ascii="Arial" w:hAnsi="Arial" w:cs="Arial"/>
          <w:i/>
          <w:iCs/>
          <w:sz w:val="18"/>
          <w:szCs w:val="18"/>
        </w:rPr>
        <w:t xml:space="preserve">Note that </w:t>
      </w:r>
      <w:r w:rsidR="002F6B52">
        <w:rPr>
          <w:rFonts w:ascii="Arial" w:hAnsi="Arial" w:cs="Arial"/>
          <w:i/>
          <w:iCs/>
          <w:sz w:val="18"/>
          <w:szCs w:val="18"/>
        </w:rPr>
        <w:t>for a competition it is mandatory to have Evaluation Criteria.</w:t>
      </w:r>
      <w:r w:rsidR="00F32568">
        <w:rPr>
          <w:rFonts w:ascii="Arial" w:hAnsi="Arial" w:cs="Arial"/>
          <w:i/>
          <w:iCs/>
          <w:sz w:val="18"/>
          <w:szCs w:val="18"/>
        </w:rPr>
        <w:t xml:space="preserve"> </w:t>
      </w:r>
      <w:r w:rsidRPr="0078744E">
        <w:rPr>
          <w:rFonts w:ascii="Arial" w:hAnsi="Arial" w:cs="Arial"/>
          <w:i/>
          <w:iCs/>
          <w:sz w:val="18"/>
          <w:szCs w:val="18"/>
        </w:rPr>
        <w:t xml:space="preserve">Commercial Officer can provide </w:t>
      </w:r>
      <w:r w:rsidR="0078744E">
        <w:rPr>
          <w:rFonts w:ascii="Arial" w:hAnsi="Arial" w:cs="Arial"/>
          <w:i/>
          <w:iCs/>
          <w:sz w:val="18"/>
          <w:szCs w:val="18"/>
        </w:rPr>
        <w:t>suggestions/</w:t>
      </w:r>
      <w:r w:rsidRPr="0078744E">
        <w:rPr>
          <w:rFonts w:ascii="Arial" w:hAnsi="Arial" w:cs="Arial"/>
          <w:i/>
          <w:iCs/>
          <w:sz w:val="18"/>
          <w:szCs w:val="18"/>
        </w:rPr>
        <w:t>example criteria</w:t>
      </w:r>
      <w:r w:rsidR="0078744E">
        <w:rPr>
          <w:rFonts w:ascii="Arial" w:hAnsi="Arial" w:cs="Arial"/>
          <w:i/>
          <w:iCs/>
          <w:sz w:val="18"/>
          <w:szCs w:val="18"/>
        </w:rPr>
        <w:t>,</w:t>
      </w:r>
      <w:r w:rsidRPr="0078744E">
        <w:rPr>
          <w:rFonts w:ascii="Arial" w:hAnsi="Arial" w:cs="Arial"/>
          <w:i/>
          <w:iCs/>
          <w:sz w:val="18"/>
          <w:szCs w:val="18"/>
        </w:rPr>
        <w:t xml:space="preserve"> if </w:t>
      </w:r>
      <w:r w:rsidR="0078744E" w:rsidRPr="0078744E">
        <w:rPr>
          <w:rFonts w:ascii="Arial" w:hAnsi="Arial" w:cs="Arial"/>
          <w:i/>
          <w:iCs/>
          <w:sz w:val="18"/>
          <w:szCs w:val="18"/>
        </w:rPr>
        <w:t>none have been considered</w:t>
      </w:r>
      <w:r w:rsidR="002F6B52">
        <w:rPr>
          <w:rFonts w:ascii="Arial" w:hAnsi="Arial" w:cs="Arial"/>
          <w:i/>
          <w:iCs/>
          <w:sz w:val="18"/>
          <w:szCs w:val="18"/>
        </w:rPr>
        <w:t xml:space="preserve"> yet.</w:t>
      </w:r>
      <w:r w:rsidRPr="00E956A5">
        <w:rPr>
          <w:rFonts w:ascii="Arial" w:hAnsi="Arial" w:cs="Arial"/>
          <w:i/>
          <w:iCs/>
          <w:sz w:val="18"/>
          <w:szCs w:val="18"/>
        </w:rPr>
        <w:t xml:space="preserve">   </w:t>
      </w:r>
    </w:p>
    <w:p w14:paraId="48798AD6" w14:textId="79D02268" w:rsidR="00781005" w:rsidRDefault="00781005" w:rsidP="00781005">
      <w:pPr>
        <w:spacing w:after="0" w:line="240" w:lineRule="auto"/>
        <w:rPr>
          <w:rFonts w:ascii="Arial" w:hAnsi="Arial" w:cs="Arial"/>
        </w:rPr>
      </w:pPr>
    </w:p>
    <w:p w14:paraId="40C4FAD9" w14:textId="77777777" w:rsidR="00781005" w:rsidRDefault="00781005" w:rsidP="00781005">
      <w:pPr>
        <w:spacing w:after="0" w:line="240" w:lineRule="auto"/>
        <w:rPr>
          <w:rFonts w:ascii="Arial" w:hAnsi="Arial" w:cs="Arial"/>
          <w:b/>
          <w:bCs/>
          <w:color w:val="FF0000"/>
        </w:rPr>
      </w:pPr>
    </w:p>
    <w:p w14:paraId="604AB188" w14:textId="2C8986C0" w:rsidR="002F38A2" w:rsidRDefault="002F38A2" w:rsidP="00E93472">
      <w:pPr>
        <w:spacing w:after="0" w:line="240" w:lineRule="auto"/>
        <w:rPr>
          <w:rFonts w:ascii="Arial" w:hAnsi="Arial" w:cs="Arial"/>
          <w:b/>
          <w:bCs/>
          <w:color w:val="FF0000"/>
        </w:rPr>
      </w:pPr>
      <w:r>
        <w:rPr>
          <w:rFonts w:ascii="Arial" w:hAnsi="Arial" w:cs="Arial"/>
          <w:noProof/>
          <w:color w:val="000000" w:themeColor="text1"/>
        </w:rPr>
        <mc:AlternateContent>
          <mc:Choice Requires="wps">
            <w:drawing>
              <wp:anchor distT="0" distB="0" distL="114300" distR="114300" simplePos="0" relativeHeight="251667456" behindDoc="0" locked="0" layoutInCell="1" allowOverlap="1" wp14:anchorId="33032D25" wp14:editId="394C8108">
                <wp:simplePos x="0" y="0"/>
                <wp:positionH relativeFrom="margin">
                  <wp:posOffset>0</wp:posOffset>
                </wp:positionH>
                <wp:positionV relativeFrom="paragraph">
                  <wp:posOffset>18415</wp:posOffset>
                </wp:positionV>
                <wp:extent cx="570547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5705475"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5D060A2"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49.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" strokecolor="windowText" strokeweight="1.5pt">
                <v:stroke joinstyle="miter"/>
                <w10:wrap anchorx="margin"/>
              </v:line>
            </w:pict>
          </mc:Fallback>
        </mc:AlternateContent>
      </w:r>
    </w:p>
    <w:p w14:paraId="0BC5058F" w14:textId="77777777" w:rsidR="002F38A2" w:rsidRDefault="002F38A2" w:rsidP="00E93472">
      <w:pPr>
        <w:spacing w:after="0" w:line="240" w:lineRule="auto"/>
        <w:jc w:val="center"/>
        <w:rPr>
          <w:rFonts w:ascii="Arial" w:hAnsi="Arial" w:cs="Arial"/>
          <w:b/>
          <w:bCs/>
          <w:color w:val="FF0000"/>
          <w:sz w:val="24"/>
          <w:szCs w:val="24"/>
        </w:rPr>
      </w:pPr>
    </w:p>
    <w:p w14:paraId="10E44AEE" w14:textId="59F449EE" w:rsidR="00BD4E0B" w:rsidRPr="002F38A2" w:rsidRDefault="00BD4E0B" w:rsidP="00E93472">
      <w:pPr>
        <w:spacing w:after="0" w:line="240" w:lineRule="auto"/>
        <w:jc w:val="center"/>
        <w:rPr>
          <w:rFonts w:ascii="Arial" w:hAnsi="Arial" w:cs="Arial"/>
          <w:b/>
          <w:bCs/>
          <w:sz w:val="24"/>
          <w:szCs w:val="24"/>
        </w:rPr>
      </w:pPr>
      <w:r w:rsidRPr="002F38A2">
        <w:rPr>
          <w:rFonts w:ascii="Arial" w:hAnsi="Arial" w:cs="Arial"/>
          <w:b/>
          <w:bCs/>
          <w:sz w:val="24"/>
          <w:szCs w:val="24"/>
        </w:rPr>
        <w:t>Contacts</w:t>
      </w:r>
    </w:p>
    <w:p w14:paraId="211B3D9E" w14:textId="77777777" w:rsidR="00BD4E0B" w:rsidRPr="006100DF" w:rsidRDefault="00BD4E0B" w:rsidP="00E93472">
      <w:pPr>
        <w:spacing w:after="0" w:line="240" w:lineRule="auto"/>
        <w:rPr>
          <w:rFonts w:ascii="Arial" w:hAnsi="Arial" w:cs="Arial"/>
          <w:b/>
          <w:bCs/>
          <w:color w:val="FF0000"/>
        </w:rPr>
      </w:pPr>
    </w:p>
    <w:p w14:paraId="2D179B5F" w14:textId="77777777" w:rsidR="00BD4E0B" w:rsidRPr="00773988" w:rsidRDefault="00BD4E0B" w:rsidP="00E93472">
      <w:pPr>
        <w:spacing w:after="0" w:line="240" w:lineRule="auto"/>
        <w:rPr>
          <w:rFonts w:ascii="Arial" w:hAnsi="Arial" w:cs="Arial"/>
          <w:b/>
          <w:bCs/>
        </w:rPr>
      </w:pPr>
    </w:p>
    <w:p w14:paraId="2917E05C" w14:textId="0AE9ECBE" w:rsidR="00BD4E0B" w:rsidRPr="00773988" w:rsidRDefault="00BD4E0B" w:rsidP="00E93472">
      <w:pPr>
        <w:spacing w:after="0" w:line="240" w:lineRule="auto"/>
        <w:rPr>
          <w:rFonts w:ascii="Arial" w:hAnsi="Arial" w:cs="Arial"/>
          <w:b/>
          <w:bCs/>
        </w:rPr>
      </w:pPr>
      <w:r w:rsidRPr="00773988">
        <w:rPr>
          <w:rFonts w:ascii="Arial" w:hAnsi="Arial" w:cs="Arial"/>
          <w:b/>
          <w:bCs/>
        </w:rPr>
        <w:t>Customer</w:t>
      </w:r>
    </w:p>
    <w:p w14:paraId="4B2BF323" w14:textId="77777777" w:rsidR="00BD4E0B" w:rsidRPr="00773988" w:rsidRDefault="00BD4E0B" w:rsidP="00E93472">
      <w:pPr>
        <w:spacing w:after="0" w:line="240" w:lineRule="auto"/>
        <w:rPr>
          <w:rFonts w:ascii="Arial" w:hAnsi="Arial" w:cs="Arial"/>
        </w:rPr>
      </w:pPr>
    </w:p>
    <w:p w14:paraId="4353A2E2" w14:textId="4ACE9211" w:rsidR="00BD4E0B" w:rsidRDefault="0052632F" w:rsidP="00E93472">
      <w:pPr>
        <w:tabs>
          <w:tab w:val="left" w:pos="3210"/>
        </w:tabs>
        <w:spacing w:after="0" w:line="240" w:lineRule="auto"/>
        <w:rPr>
          <w:rFonts w:ascii="Arial" w:hAnsi="Arial" w:cs="Arial"/>
        </w:rPr>
      </w:pPr>
      <w:r w:rsidRPr="0052632F">
        <w:rPr>
          <w:rFonts w:ascii="Arial" w:hAnsi="Arial" w:cs="Arial"/>
        </w:rPr>
        <w:t>Briggs, Raymond (NAVY-OCTO Delivery)</w:t>
      </w:r>
    </w:p>
    <w:p w14:paraId="71C672B6" w14:textId="2F6890AD" w:rsidR="0052632F" w:rsidRPr="00773988" w:rsidRDefault="00356747" w:rsidP="00E93472">
      <w:pPr>
        <w:tabs>
          <w:tab w:val="left" w:pos="3210"/>
        </w:tabs>
        <w:spacing w:after="0" w:line="240" w:lineRule="auto"/>
        <w:rPr>
          <w:rFonts w:ascii="Arial" w:hAnsi="Arial" w:cs="Arial"/>
        </w:rPr>
      </w:pPr>
      <w:hyperlink r:id="rId11" w:history="1">
        <w:r w:rsidR="0052632F" w:rsidRPr="00064177">
          <w:rPr>
            <w:rStyle w:val="Hyperlink"/>
            <w:rFonts w:ascii="Arial" w:hAnsi="Arial" w:cs="Arial"/>
          </w:rPr>
          <w:t>Raymond.Briggs109@mod.gov.uk</w:t>
        </w:r>
      </w:hyperlink>
      <w:r w:rsidR="0052632F">
        <w:rPr>
          <w:rFonts w:ascii="Arial" w:hAnsi="Arial" w:cs="Arial"/>
        </w:rPr>
        <w:t xml:space="preserve"> </w:t>
      </w:r>
    </w:p>
    <w:p w14:paraId="5F6C3999" w14:textId="77777777" w:rsidR="00773988" w:rsidRPr="00773988" w:rsidRDefault="00773988" w:rsidP="00E93472">
      <w:pPr>
        <w:tabs>
          <w:tab w:val="left" w:pos="3210"/>
        </w:tabs>
        <w:spacing w:after="0" w:line="240" w:lineRule="auto"/>
        <w:rPr>
          <w:rFonts w:ascii="Arial" w:hAnsi="Arial" w:cs="Arial"/>
        </w:rPr>
      </w:pPr>
    </w:p>
    <w:p w14:paraId="311B06FD" w14:textId="34AFFFB6" w:rsidR="00BD4E0B" w:rsidRPr="00773988" w:rsidRDefault="00BD4E0B" w:rsidP="00E93472">
      <w:pPr>
        <w:spacing w:after="0" w:line="240" w:lineRule="auto"/>
        <w:rPr>
          <w:rFonts w:ascii="Arial" w:hAnsi="Arial" w:cs="Arial"/>
          <w:b/>
          <w:bCs/>
        </w:rPr>
      </w:pPr>
      <w:r w:rsidRPr="00773988">
        <w:rPr>
          <w:rFonts w:ascii="Arial" w:hAnsi="Arial" w:cs="Arial"/>
          <w:b/>
          <w:bCs/>
        </w:rPr>
        <w:t>CP&amp;F</w:t>
      </w:r>
    </w:p>
    <w:p w14:paraId="74E7F2DF" w14:textId="77777777" w:rsidR="00BD4E0B" w:rsidRPr="00773988" w:rsidRDefault="00BD4E0B" w:rsidP="00E93472">
      <w:pPr>
        <w:spacing w:after="0" w:line="240" w:lineRule="auto"/>
        <w:rPr>
          <w:rFonts w:ascii="Arial" w:hAnsi="Arial" w:cs="Arial"/>
        </w:rPr>
      </w:pPr>
    </w:p>
    <w:p w14:paraId="6141B71F" w14:textId="1B580621" w:rsidR="00BD4E0B" w:rsidRDefault="0052632F" w:rsidP="00E93472">
      <w:pPr>
        <w:tabs>
          <w:tab w:val="left" w:pos="3210"/>
        </w:tabs>
        <w:spacing w:after="0" w:line="240" w:lineRule="auto"/>
        <w:rPr>
          <w:rFonts w:ascii="Arial" w:hAnsi="Arial" w:cs="Arial"/>
        </w:rPr>
      </w:pPr>
      <w:proofErr w:type="spellStart"/>
      <w:r w:rsidRPr="0052632F">
        <w:rPr>
          <w:rFonts w:ascii="Arial" w:hAnsi="Arial" w:cs="Arial"/>
        </w:rPr>
        <w:t>Harby</w:t>
      </w:r>
      <w:proofErr w:type="spellEnd"/>
      <w:r w:rsidRPr="0052632F">
        <w:rPr>
          <w:rFonts w:ascii="Arial" w:hAnsi="Arial" w:cs="Arial"/>
        </w:rPr>
        <w:t>, Graham C1 (NAVY-OCTO COS)</w:t>
      </w:r>
    </w:p>
    <w:p w14:paraId="1AEFD231" w14:textId="3C812617" w:rsidR="0052632F" w:rsidRPr="0052632F" w:rsidRDefault="00356747" w:rsidP="00E93472">
      <w:pPr>
        <w:tabs>
          <w:tab w:val="left" w:pos="3210"/>
        </w:tabs>
        <w:spacing w:after="0" w:line="240" w:lineRule="auto"/>
      </w:pPr>
      <w:hyperlink r:id="rId12" w:history="1">
        <w:r w:rsidR="0052632F" w:rsidRPr="0052632F">
          <w:rPr>
            <w:rStyle w:val="Hyperlink"/>
          </w:rPr>
          <w:t>Graham.Harby170@mod.gov.uk</w:t>
        </w:r>
      </w:hyperlink>
      <w:r w:rsidR="0052632F" w:rsidRPr="0052632F">
        <w:t xml:space="preserve"> </w:t>
      </w:r>
    </w:p>
    <w:p w14:paraId="7B83219A" w14:textId="77777777" w:rsidR="00773988" w:rsidRPr="0052632F" w:rsidRDefault="00773988" w:rsidP="00E93472">
      <w:pPr>
        <w:tabs>
          <w:tab w:val="left" w:pos="3210"/>
        </w:tabs>
        <w:spacing w:after="0" w:line="240" w:lineRule="auto"/>
      </w:pPr>
    </w:p>
    <w:p w14:paraId="36D970D8" w14:textId="622BD1AA" w:rsidR="00BD4E0B" w:rsidRPr="0052632F" w:rsidRDefault="00BD4E0B" w:rsidP="00E93472">
      <w:pPr>
        <w:spacing w:after="0" w:line="240" w:lineRule="auto"/>
        <w:rPr>
          <w:rFonts w:ascii="Arial" w:hAnsi="Arial" w:cs="Arial"/>
          <w:b/>
          <w:bCs/>
        </w:rPr>
      </w:pPr>
      <w:r w:rsidRPr="0052632F">
        <w:rPr>
          <w:rFonts w:ascii="Arial" w:hAnsi="Arial" w:cs="Arial"/>
          <w:b/>
          <w:bCs/>
        </w:rPr>
        <w:t>Finance</w:t>
      </w:r>
    </w:p>
    <w:p w14:paraId="4ECAE622" w14:textId="77777777" w:rsidR="00BD4E0B" w:rsidRPr="0052632F" w:rsidRDefault="00BD4E0B" w:rsidP="00E93472">
      <w:pPr>
        <w:spacing w:after="0" w:line="240" w:lineRule="auto"/>
        <w:rPr>
          <w:rFonts w:ascii="Arial" w:hAnsi="Arial" w:cs="Arial"/>
        </w:rPr>
      </w:pPr>
    </w:p>
    <w:p w14:paraId="486ED150" w14:textId="77777777" w:rsidR="0052632F" w:rsidRPr="0052632F" w:rsidRDefault="0052632F" w:rsidP="0052632F">
      <w:pPr>
        <w:tabs>
          <w:tab w:val="left" w:pos="3210"/>
        </w:tabs>
        <w:spacing w:after="0" w:line="240" w:lineRule="auto"/>
        <w:rPr>
          <w:rFonts w:ascii="Arial" w:hAnsi="Arial" w:cs="Arial"/>
        </w:rPr>
      </w:pPr>
      <w:proofErr w:type="spellStart"/>
      <w:r w:rsidRPr="0052632F">
        <w:rPr>
          <w:rFonts w:ascii="Arial" w:hAnsi="Arial" w:cs="Arial"/>
        </w:rPr>
        <w:t>Colvill</w:t>
      </w:r>
      <w:proofErr w:type="spellEnd"/>
      <w:r w:rsidRPr="0052632F">
        <w:rPr>
          <w:rFonts w:ascii="Arial" w:hAnsi="Arial" w:cs="Arial"/>
        </w:rPr>
        <w:t xml:space="preserve">, Helen C1 (NAVY FD-Fin DFBP Dir Dev) </w:t>
      </w:r>
    </w:p>
    <w:p w14:paraId="4124ABA3" w14:textId="7F90542F" w:rsidR="00BD4E0B" w:rsidRPr="0052632F" w:rsidRDefault="00356747" w:rsidP="0052632F">
      <w:pPr>
        <w:tabs>
          <w:tab w:val="left" w:pos="3210"/>
        </w:tabs>
        <w:spacing w:after="0" w:line="240" w:lineRule="auto"/>
        <w:rPr>
          <w:color w:val="FF0000"/>
        </w:rPr>
      </w:pPr>
      <w:hyperlink r:id="rId13" w:history="1">
        <w:r w:rsidR="0052632F" w:rsidRPr="0052632F">
          <w:rPr>
            <w:rStyle w:val="Hyperlink"/>
            <w:lang w:val="en-US"/>
          </w:rPr>
          <w:t>Helen.Colvill790@mod.gov.uk</w:t>
        </w:r>
      </w:hyperlink>
    </w:p>
    <w:sectPr w:rsidR="00BD4E0B" w:rsidRPr="0052632F" w:rsidSect="003F3359">
      <w:pgSz w:w="11906" w:h="16838"/>
      <w:pgMar w:top="1440" w:right="1440" w:bottom="1440" w:left="1440"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2E988" w16cex:dateUtc="2021-07-09T14:28:00Z"/>
  <w16cex:commentExtensible w16cex:durableId="2492EB76" w16cex:dateUtc="2021-07-09T14:36:00Z"/>
  <w16cex:commentExtensible w16cex:durableId="2492EBE8" w16cex:dateUtc="2021-07-09T14: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65CDC" w14:textId="77777777" w:rsidR="00356747" w:rsidRDefault="00356747" w:rsidP="003F3359">
      <w:pPr>
        <w:spacing w:after="0" w:line="240" w:lineRule="auto"/>
      </w:pPr>
      <w:r>
        <w:separator/>
      </w:r>
    </w:p>
  </w:endnote>
  <w:endnote w:type="continuationSeparator" w:id="0">
    <w:p w14:paraId="67C63D07" w14:textId="77777777" w:rsidR="00356747" w:rsidRDefault="00356747" w:rsidP="003F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AD13B" w14:textId="77777777" w:rsidR="00356747" w:rsidRDefault="00356747" w:rsidP="003F3359">
      <w:pPr>
        <w:spacing w:after="0" w:line="240" w:lineRule="auto"/>
      </w:pPr>
      <w:r>
        <w:separator/>
      </w:r>
    </w:p>
  </w:footnote>
  <w:footnote w:type="continuationSeparator" w:id="0">
    <w:p w14:paraId="70F016A7" w14:textId="77777777" w:rsidR="00356747" w:rsidRDefault="00356747" w:rsidP="003F3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E2F3C"/>
    <w:multiLevelType w:val="multilevel"/>
    <w:tmpl w:val="D6283C36"/>
    <w:lvl w:ilvl="0">
      <w:start w:val="1"/>
      <w:numFmt w:val="decimal"/>
      <w:lvlText w:val="%1."/>
      <w:lvlJc w:val="left"/>
      <w:pPr>
        <w:tabs>
          <w:tab w:val="num" w:pos="720"/>
        </w:tabs>
        <w:ind w:left="720" w:hanging="360"/>
      </w:pPr>
      <w:rPr>
        <w:b w:val="0"/>
        <w:bCs/>
        <w:i w:val="0"/>
        <w:color w:val="auto"/>
        <w:sz w:val="22"/>
        <w:szCs w:val="22"/>
      </w:rPr>
    </w:lvl>
    <w:lvl w:ilvl="1">
      <w:start w:val="1"/>
      <w:numFmt w:val="lowerLetter"/>
      <w:lvlText w:val="%2."/>
      <w:lvlJc w:val="left"/>
      <w:pPr>
        <w:tabs>
          <w:tab w:val="num" w:pos="1440"/>
        </w:tabs>
        <w:ind w:left="1440" w:hanging="360"/>
      </w:pPr>
      <w:rPr>
        <w:rFonts w:cs="Times New Roman"/>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571577CD"/>
    <w:multiLevelType w:val="hybridMultilevel"/>
    <w:tmpl w:val="CB5C1144"/>
    <w:lvl w:ilvl="0" w:tplc="08090001">
      <w:start w:val="1"/>
      <w:numFmt w:val="bullet"/>
      <w:lvlText w:val=""/>
      <w:lvlJc w:val="left"/>
      <w:pPr>
        <w:ind w:left="720" w:hanging="360"/>
      </w:pPr>
      <w:rPr>
        <w:rFonts w:ascii="Symbol" w:hAnsi="Symbol" w:hint="default"/>
      </w:rPr>
    </w:lvl>
    <w:lvl w:ilvl="1" w:tplc="AB9C072A">
      <w:numFmt w:val="bullet"/>
      <w:lvlText w:val="-"/>
      <w:lvlJc w:val="left"/>
      <w:pPr>
        <w:ind w:left="1440" w:hanging="360"/>
      </w:pPr>
      <w:rPr>
        <w:rFonts w:ascii="Verdana" w:eastAsiaTheme="minorHAnsi" w:hAnsi="Verdana"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266B1F"/>
    <w:multiLevelType w:val="multilevel"/>
    <w:tmpl w:val="2D8A8C08"/>
    <w:lvl w:ilvl="0">
      <w:start w:val="1"/>
      <w:numFmt w:val="decimal"/>
      <w:lvlText w:val="%1."/>
      <w:lvlJc w:val="left"/>
      <w:pPr>
        <w:tabs>
          <w:tab w:val="num" w:pos="567"/>
        </w:tabs>
        <w:ind w:left="0" w:firstLine="0"/>
      </w:pPr>
      <w:rPr>
        <w:rFonts w:ascii="Times New Roman" w:hAnsi="Times New Roman" w:cs="Times New Roman" w:hint="default"/>
        <w:b w:val="0"/>
        <w:i w:val="0"/>
        <w:sz w:val="24"/>
      </w:rPr>
    </w:lvl>
    <w:lvl w:ilvl="1">
      <w:start w:val="1"/>
      <w:numFmt w:val="lowerLetter"/>
      <w:lvlText w:val="%2."/>
      <w:lvlJc w:val="left"/>
      <w:pPr>
        <w:tabs>
          <w:tab w:val="num" w:pos="1134"/>
        </w:tabs>
        <w:ind w:left="567" w:firstLine="0"/>
      </w:pPr>
      <w:rPr>
        <w:rFonts w:ascii="Times New Roman" w:hAnsi="Times New Roman" w:cs="Times New Roman" w:hint="default"/>
        <w:b w:val="0"/>
        <w:i w:val="0"/>
        <w:sz w:val="24"/>
      </w:rPr>
    </w:lvl>
    <w:lvl w:ilvl="2">
      <w:start w:val="1"/>
      <w:numFmt w:val="decimal"/>
      <w:lvlText w:val="(%3)"/>
      <w:lvlJc w:val="left"/>
      <w:pPr>
        <w:tabs>
          <w:tab w:val="num" w:pos="1701"/>
        </w:tabs>
        <w:ind w:left="1134" w:firstLine="0"/>
      </w:pPr>
      <w:rPr>
        <w:rFonts w:ascii="Times New Roman" w:hAnsi="Times New Roman" w:cs="Times New Roman" w:hint="default"/>
        <w:b w:val="0"/>
        <w:i w:val="0"/>
        <w:sz w:val="24"/>
      </w:rPr>
    </w:lvl>
    <w:lvl w:ilvl="3">
      <w:start w:val="1"/>
      <w:numFmt w:val="lowerLetter"/>
      <w:pStyle w:val="Paragraph"/>
      <w:lvlText w:val="(%4)"/>
      <w:lvlJc w:val="left"/>
      <w:pPr>
        <w:tabs>
          <w:tab w:val="num" w:pos="2268"/>
        </w:tabs>
        <w:ind w:left="1701" w:firstLine="0"/>
      </w:pPr>
      <w:rPr>
        <w:rFonts w:ascii="Times New Roman" w:hAnsi="Times New Roman" w:cs="Times New Roman" w:hint="default"/>
        <w:b w:val="0"/>
        <w:i w:val="0"/>
        <w:sz w:val="24"/>
      </w:rPr>
    </w:lvl>
    <w:lvl w:ilvl="4">
      <w:start w:val="1"/>
      <w:numFmt w:val="lowerRoman"/>
      <w:lvlText w:val="%5."/>
      <w:lvlJc w:val="left"/>
      <w:pPr>
        <w:tabs>
          <w:tab w:val="num" w:pos="2835"/>
        </w:tabs>
        <w:ind w:left="2268" w:firstLine="0"/>
      </w:pPr>
      <w:rPr>
        <w:rFonts w:ascii="Times New Roman" w:hAnsi="Times New Roman" w:cs="Times New Roman" w:hint="default"/>
        <w:b w:val="0"/>
        <w:i w:val="0"/>
        <w:sz w:val="24"/>
      </w:rPr>
    </w:lvl>
    <w:lvl w:ilvl="5">
      <w:start w:val="1"/>
      <w:numFmt w:val="decimal"/>
      <w:lvlText w:val="(%6)"/>
      <w:lvlJc w:val="left"/>
      <w:pPr>
        <w:tabs>
          <w:tab w:val="num" w:pos="3402"/>
        </w:tabs>
        <w:ind w:left="2835" w:firstLine="0"/>
      </w:pPr>
      <w:rPr>
        <w:rFonts w:ascii="Times New Roman" w:hAnsi="Times New Roman" w:cs="Times New Roman" w:hint="default"/>
        <w:b w:val="0"/>
        <w:i w:val="0"/>
        <w:sz w:val="24"/>
      </w:rPr>
    </w:lvl>
    <w:lvl w:ilvl="6">
      <w:start w:val="1"/>
      <w:numFmt w:val="lowerLetter"/>
      <w:lvlText w:val="(%7)"/>
      <w:lvlJc w:val="left"/>
      <w:pPr>
        <w:tabs>
          <w:tab w:val="num" w:pos="3969"/>
        </w:tabs>
        <w:ind w:left="3402" w:firstLine="0"/>
      </w:pPr>
      <w:rPr>
        <w:rFonts w:ascii="Times New Roman" w:hAnsi="Times New Roman" w:cs="Times New Roman" w:hint="default"/>
        <w:b w:val="0"/>
        <w:i w:val="0"/>
        <w:sz w:val="24"/>
      </w:rPr>
    </w:lvl>
    <w:lvl w:ilvl="7">
      <w:start w:val="1"/>
      <w:numFmt w:val="none"/>
      <w:lvlText w:val=""/>
      <w:lvlJc w:val="left"/>
      <w:pPr>
        <w:tabs>
          <w:tab w:val="num" w:pos="4535"/>
        </w:tabs>
        <w:ind w:left="3969" w:firstLine="0"/>
      </w:pPr>
      <w:rPr>
        <w:rFonts w:ascii="Symbol" w:hAnsi="Symbol" w:cs="Times New Roman" w:hint="default"/>
        <w:b w:val="0"/>
        <w:i w:val="0"/>
        <w:sz w:val="24"/>
      </w:rPr>
    </w:lvl>
    <w:lvl w:ilvl="8">
      <w:start w:val="1"/>
      <w:numFmt w:val="none"/>
      <w:lvlText w:val=""/>
      <w:lvlJc w:val="left"/>
      <w:pPr>
        <w:tabs>
          <w:tab w:val="num" w:pos="5102"/>
        </w:tabs>
        <w:ind w:left="4535" w:firstLine="0"/>
      </w:pPr>
      <w:rPr>
        <w:rFonts w:ascii="Symbol" w:hAnsi="Symbol" w:cs="Times New Roman" w:hint="default"/>
        <w:b w:val="0"/>
        <w:i w:val="0"/>
        <w:sz w:val="24"/>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F0"/>
    <w:rsid w:val="00031CCF"/>
    <w:rsid w:val="00046867"/>
    <w:rsid w:val="000560E2"/>
    <w:rsid w:val="000679B2"/>
    <w:rsid w:val="00071B79"/>
    <w:rsid w:val="00072E74"/>
    <w:rsid w:val="00096660"/>
    <w:rsid w:val="000A1E07"/>
    <w:rsid w:val="000B1F6F"/>
    <w:rsid w:val="000B4414"/>
    <w:rsid w:val="000E39C1"/>
    <w:rsid w:val="000E615E"/>
    <w:rsid w:val="00100B53"/>
    <w:rsid w:val="001060E4"/>
    <w:rsid w:val="0011315E"/>
    <w:rsid w:val="001139FE"/>
    <w:rsid w:val="00121590"/>
    <w:rsid w:val="00126691"/>
    <w:rsid w:val="00137396"/>
    <w:rsid w:val="00144D08"/>
    <w:rsid w:val="00151887"/>
    <w:rsid w:val="00152220"/>
    <w:rsid w:val="0016074B"/>
    <w:rsid w:val="00174924"/>
    <w:rsid w:val="00197EB2"/>
    <w:rsid w:val="001B4F98"/>
    <w:rsid w:val="001B595B"/>
    <w:rsid w:val="001B6BCB"/>
    <w:rsid w:val="001C0AE1"/>
    <w:rsid w:val="001C4949"/>
    <w:rsid w:val="001C4BA4"/>
    <w:rsid w:val="001D299F"/>
    <w:rsid w:val="001E7571"/>
    <w:rsid w:val="001F749C"/>
    <w:rsid w:val="0020303D"/>
    <w:rsid w:val="00203567"/>
    <w:rsid w:val="00204933"/>
    <w:rsid w:val="002134BE"/>
    <w:rsid w:val="002317D7"/>
    <w:rsid w:val="0023568F"/>
    <w:rsid w:val="00236118"/>
    <w:rsid w:val="0023724F"/>
    <w:rsid w:val="0024583B"/>
    <w:rsid w:val="002460F4"/>
    <w:rsid w:val="00246A94"/>
    <w:rsid w:val="0024729B"/>
    <w:rsid w:val="00257A18"/>
    <w:rsid w:val="00257CDC"/>
    <w:rsid w:val="00262851"/>
    <w:rsid w:val="002B7A2F"/>
    <w:rsid w:val="002C7C31"/>
    <w:rsid w:val="002D65C5"/>
    <w:rsid w:val="002F38A2"/>
    <w:rsid w:val="002F6B52"/>
    <w:rsid w:val="0030259A"/>
    <w:rsid w:val="00302643"/>
    <w:rsid w:val="00306F53"/>
    <w:rsid w:val="0033259C"/>
    <w:rsid w:val="00333C75"/>
    <w:rsid w:val="00351BA9"/>
    <w:rsid w:val="00355875"/>
    <w:rsid w:val="00355890"/>
    <w:rsid w:val="00355FD0"/>
    <w:rsid w:val="00356747"/>
    <w:rsid w:val="00362BB1"/>
    <w:rsid w:val="00365AC1"/>
    <w:rsid w:val="00370A4D"/>
    <w:rsid w:val="003809A2"/>
    <w:rsid w:val="003834C2"/>
    <w:rsid w:val="00384E3F"/>
    <w:rsid w:val="003D0D1B"/>
    <w:rsid w:val="003D5550"/>
    <w:rsid w:val="003F3359"/>
    <w:rsid w:val="00450EAF"/>
    <w:rsid w:val="00480267"/>
    <w:rsid w:val="00481C0A"/>
    <w:rsid w:val="00482BD1"/>
    <w:rsid w:val="00490616"/>
    <w:rsid w:val="00490DA5"/>
    <w:rsid w:val="00493327"/>
    <w:rsid w:val="004B284B"/>
    <w:rsid w:val="004C7D0D"/>
    <w:rsid w:val="004E0AF7"/>
    <w:rsid w:val="00524925"/>
    <w:rsid w:val="0052632F"/>
    <w:rsid w:val="00534B67"/>
    <w:rsid w:val="00543E13"/>
    <w:rsid w:val="00560F27"/>
    <w:rsid w:val="0056355F"/>
    <w:rsid w:val="005831D7"/>
    <w:rsid w:val="00587B38"/>
    <w:rsid w:val="00596BA1"/>
    <w:rsid w:val="005A643A"/>
    <w:rsid w:val="005C384C"/>
    <w:rsid w:val="005D4316"/>
    <w:rsid w:val="006100DF"/>
    <w:rsid w:val="00626A56"/>
    <w:rsid w:val="0063708F"/>
    <w:rsid w:val="00637B24"/>
    <w:rsid w:val="0065390B"/>
    <w:rsid w:val="00695056"/>
    <w:rsid w:val="00696AC9"/>
    <w:rsid w:val="006A00DD"/>
    <w:rsid w:val="006B3C1A"/>
    <w:rsid w:val="006C68C0"/>
    <w:rsid w:val="00704D38"/>
    <w:rsid w:val="00725E3F"/>
    <w:rsid w:val="00754B49"/>
    <w:rsid w:val="00773988"/>
    <w:rsid w:val="00774716"/>
    <w:rsid w:val="00781005"/>
    <w:rsid w:val="00781EA9"/>
    <w:rsid w:val="00785D24"/>
    <w:rsid w:val="0078744E"/>
    <w:rsid w:val="00793C33"/>
    <w:rsid w:val="00793EA2"/>
    <w:rsid w:val="007B0A3E"/>
    <w:rsid w:val="007D073E"/>
    <w:rsid w:val="007E29E0"/>
    <w:rsid w:val="007E4EDB"/>
    <w:rsid w:val="007F3EB5"/>
    <w:rsid w:val="007F462F"/>
    <w:rsid w:val="00801D43"/>
    <w:rsid w:val="00804904"/>
    <w:rsid w:val="008144F2"/>
    <w:rsid w:val="008209D2"/>
    <w:rsid w:val="00845904"/>
    <w:rsid w:val="00845C0A"/>
    <w:rsid w:val="00862812"/>
    <w:rsid w:val="0089503B"/>
    <w:rsid w:val="008A061C"/>
    <w:rsid w:val="008B3FE8"/>
    <w:rsid w:val="008B7115"/>
    <w:rsid w:val="008B727D"/>
    <w:rsid w:val="008C6AB0"/>
    <w:rsid w:val="008C6C58"/>
    <w:rsid w:val="008F2C66"/>
    <w:rsid w:val="00912563"/>
    <w:rsid w:val="0092411C"/>
    <w:rsid w:val="00926537"/>
    <w:rsid w:val="00926FF6"/>
    <w:rsid w:val="00933B69"/>
    <w:rsid w:val="0097508F"/>
    <w:rsid w:val="00987A6D"/>
    <w:rsid w:val="009A28F0"/>
    <w:rsid w:val="009A7381"/>
    <w:rsid w:val="009C522B"/>
    <w:rsid w:val="009D2227"/>
    <w:rsid w:val="009F1381"/>
    <w:rsid w:val="00A15D1D"/>
    <w:rsid w:val="00A35982"/>
    <w:rsid w:val="00A35FC4"/>
    <w:rsid w:val="00A375AF"/>
    <w:rsid w:val="00A37D65"/>
    <w:rsid w:val="00A549E2"/>
    <w:rsid w:val="00A62B79"/>
    <w:rsid w:val="00A75776"/>
    <w:rsid w:val="00A80B79"/>
    <w:rsid w:val="00A81CC9"/>
    <w:rsid w:val="00A919B0"/>
    <w:rsid w:val="00A93F32"/>
    <w:rsid w:val="00A96150"/>
    <w:rsid w:val="00AA4BC6"/>
    <w:rsid w:val="00AB5046"/>
    <w:rsid w:val="00AC7A86"/>
    <w:rsid w:val="00AD3CC3"/>
    <w:rsid w:val="00AD5DD8"/>
    <w:rsid w:val="00AD61DA"/>
    <w:rsid w:val="00AE2520"/>
    <w:rsid w:val="00B1001B"/>
    <w:rsid w:val="00B10F20"/>
    <w:rsid w:val="00B15627"/>
    <w:rsid w:val="00B22D69"/>
    <w:rsid w:val="00B3731A"/>
    <w:rsid w:val="00B61A88"/>
    <w:rsid w:val="00B61C93"/>
    <w:rsid w:val="00B62837"/>
    <w:rsid w:val="00B74108"/>
    <w:rsid w:val="00B758EF"/>
    <w:rsid w:val="00B93AA8"/>
    <w:rsid w:val="00BA508B"/>
    <w:rsid w:val="00BC48B6"/>
    <w:rsid w:val="00BD410D"/>
    <w:rsid w:val="00BD4E0B"/>
    <w:rsid w:val="00BE2648"/>
    <w:rsid w:val="00BE3CCD"/>
    <w:rsid w:val="00BF3263"/>
    <w:rsid w:val="00C05BA8"/>
    <w:rsid w:val="00C177AB"/>
    <w:rsid w:val="00C2576E"/>
    <w:rsid w:val="00C509D7"/>
    <w:rsid w:val="00C659C5"/>
    <w:rsid w:val="00C70444"/>
    <w:rsid w:val="00C746F5"/>
    <w:rsid w:val="00C76B78"/>
    <w:rsid w:val="00C80F9D"/>
    <w:rsid w:val="00CA350D"/>
    <w:rsid w:val="00CB11FD"/>
    <w:rsid w:val="00CD0163"/>
    <w:rsid w:val="00CE4F44"/>
    <w:rsid w:val="00CE6285"/>
    <w:rsid w:val="00CF3CEE"/>
    <w:rsid w:val="00CF6BDE"/>
    <w:rsid w:val="00D02FAB"/>
    <w:rsid w:val="00D079D5"/>
    <w:rsid w:val="00D46598"/>
    <w:rsid w:val="00D521D1"/>
    <w:rsid w:val="00D70555"/>
    <w:rsid w:val="00D7539C"/>
    <w:rsid w:val="00D778BE"/>
    <w:rsid w:val="00D90F51"/>
    <w:rsid w:val="00D91535"/>
    <w:rsid w:val="00D963FA"/>
    <w:rsid w:val="00DA3D43"/>
    <w:rsid w:val="00DD0F2C"/>
    <w:rsid w:val="00DE23DB"/>
    <w:rsid w:val="00DE7E6A"/>
    <w:rsid w:val="00DF15E8"/>
    <w:rsid w:val="00E06340"/>
    <w:rsid w:val="00E511BF"/>
    <w:rsid w:val="00E55157"/>
    <w:rsid w:val="00E72CB5"/>
    <w:rsid w:val="00E8070D"/>
    <w:rsid w:val="00E8567F"/>
    <w:rsid w:val="00E93472"/>
    <w:rsid w:val="00E956A5"/>
    <w:rsid w:val="00EB064D"/>
    <w:rsid w:val="00EB0A4F"/>
    <w:rsid w:val="00EC54F2"/>
    <w:rsid w:val="00ED2808"/>
    <w:rsid w:val="00ED75A1"/>
    <w:rsid w:val="00F100BE"/>
    <w:rsid w:val="00F144A2"/>
    <w:rsid w:val="00F15D53"/>
    <w:rsid w:val="00F164C2"/>
    <w:rsid w:val="00F247E9"/>
    <w:rsid w:val="00F32568"/>
    <w:rsid w:val="00F34DB8"/>
    <w:rsid w:val="00F503E1"/>
    <w:rsid w:val="00F62812"/>
    <w:rsid w:val="00F7520D"/>
    <w:rsid w:val="00F81E66"/>
    <w:rsid w:val="00FB0B16"/>
    <w:rsid w:val="00FC5C81"/>
    <w:rsid w:val="00FD6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6345"/>
  <w15:chartTrackingRefBased/>
  <w15:docId w15:val="{B784BF30-F50F-4125-A88F-B6CB2D48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4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359"/>
  </w:style>
  <w:style w:type="paragraph" w:styleId="Footer">
    <w:name w:val="footer"/>
    <w:basedOn w:val="Normal"/>
    <w:link w:val="FooterChar"/>
    <w:uiPriority w:val="99"/>
    <w:unhideWhenUsed/>
    <w:rsid w:val="003F33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359"/>
  </w:style>
  <w:style w:type="paragraph" w:styleId="ListParagraph">
    <w:name w:val="List Paragraph"/>
    <w:basedOn w:val="Normal"/>
    <w:uiPriority w:val="34"/>
    <w:qFormat/>
    <w:rsid w:val="00C2576E"/>
    <w:pPr>
      <w:spacing w:after="0" w:line="240" w:lineRule="auto"/>
      <w:ind w:left="720"/>
      <w:contextualSpacing/>
    </w:pPr>
    <w:rPr>
      <w:rFonts w:ascii="Calibri" w:hAnsi="Calibri" w:cs="Calibri"/>
    </w:rPr>
  </w:style>
  <w:style w:type="paragraph" w:customStyle="1" w:styleId="Paragraph">
    <w:name w:val="Paragraph"/>
    <w:basedOn w:val="Normal"/>
    <w:rsid w:val="00C2576E"/>
    <w:pPr>
      <w:numPr>
        <w:ilvl w:val="3"/>
        <w:numId w:val="1"/>
      </w:numPr>
      <w:tabs>
        <w:tab w:val="left" w:pos="737"/>
      </w:tabs>
      <w:spacing w:before="240" w:after="0" w:line="240" w:lineRule="auto"/>
    </w:pPr>
    <w:rPr>
      <w:rFonts w:ascii="Times New Roman" w:eastAsia="Times New Roman" w:hAnsi="Times New Roman" w:cs="Times New Roman"/>
      <w:sz w:val="24"/>
      <w:szCs w:val="20"/>
      <w:lang w:eastAsia="en-GB"/>
    </w:rPr>
  </w:style>
  <w:style w:type="character" w:styleId="CommentReference">
    <w:name w:val="annotation reference"/>
    <w:basedOn w:val="DefaultParagraphFont"/>
    <w:uiPriority w:val="99"/>
    <w:semiHidden/>
    <w:unhideWhenUsed/>
    <w:rsid w:val="00C2576E"/>
    <w:rPr>
      <w:sz w:val="16"/>
      <w:szCs w:val="16"/>
    </w:rPr>
  </w:style>
  <w:style w:type="paragraph" w:styleId="CommentText">
    <w:name w:val="annotation text"/>
    <w:basedOn w:val="Normal"/>
    <w:link w:val="CommentTextChar"/>
    <w:uiPriority w:val="99"/>
    <w:semiHidden/>
    <w:unhideWhenUsed/>
    <w:rsid w:val="00C2576E"/>
    <w:pPr>
      <w:spacing w:line="240" w:lineRule="auto"/>
    </w:pPr>
    <w:rPr>
      <w:sz w:val="20"/>
      <w:szCs w:val="20"/>
    </w:rPr>
  </w:style>
  <w:style w:type="character" w:customStyle="1" w:styleId="CommentTextChar">
    <w:name w:val="Comment Text Char"/>
    <w:basedOn w:val="DefaultParagraphFont"/>
    <w:link w:val="CommentText"/>
    <w:uiPriority w:val="99"/>
    <w:semiHidden/>
    <w:rsid w:val="00C2576E"/>
    <w:rPr>
      <w:sz w:val="20"/>
      <w:szCs w:val="20"/>
    </w:rPr>
  </w:style>
  <w:style w:type="paragraph" w:styleId="CommentSubject">
    <w:name w:val="annotation subject"/>
    <w:basedOn w:val="CommentText"/>
    <w:next w:val="CommentText"/>
    <w:link w:val="CommentSubjectChar"/>
    <w:uiPriority w:val="99"/>
    <w:semiHidden/>
    <w:unhideWhenUsed/>
    <w:rsid w:val="00C2576E"/>
    <w:rPr>
      <w:b/>
      <w:bCs/>
    </w:rPr>
  </w:style>
  <w:style w:type="character" w:customStyle="1" w:styleId="CommentSubjectChar">
    <w:name w:val="Comment Subject Char"/>
    <w:basedOn w:val="CommentTextChar"/>
    <w:link w:val="CommentSubject"/>
    <w:uiPriority w:val="99"/>
    <w:semiHidden/>
    <w:rsid w:val="00C2576E"/>
    <w:rPr>
      <w:b/>
      <w:bCs/>
      <w:sz w:val="20"/>
      <w:szCs w:val="20"/>
    </w:rPr>
  </w:style>
  <w:style w:type="paragraph" w:styleId="BalloonText">
    <w:name w:val="Balloon Text"/>
    <w:basedOn w:val="Normal"/>
    <w:link w:val="BalloonTextChar"/>
    <w:uiPriority w:val="99"/>
    <w:semiHidden/>
    <w:unhideWhenUsed/>
    <w:rsid w:val="00C257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76E"/>
    <w:rPr>
      <w:rFonts w:ascii="Segoe UI" w:hAnsi="Segoe UI" w:cs="Segoe UI"/>
      <w:sz w:val="18"/>
      <w:szCs w:val="18"/>
    </w:rPr>
  </w:style>
  <w:style w:type="character" w:styleId="Hyperlink">
    <w:name w:val="Hyperlink"/>
    <w:basedOn w:val="DefaultParagraphFont"/>
    <w:uiPriority w:val="99"/>
    <w:unhideWhenUsed/>
    <w:rsid w:val="0052632F"/>
    <w:rPr>
      <w:color w:val="0563C1" w:themeColor="hyperlink"/>
      <w:u w:val="single"/>
    </w:rPr>
  </w:style>
  <w:style w:type="character" w:styleId="UnresolvedMention">
    <w:name w:val="Unresolved Mention"/>
    <w:basedOn w:val="DefaultParagraphFont"/>
    <w:uiPriority w:val="99"/>
    <w:semiHidden/>
    <w:unhideWhenUsed/>
    <w:rsid w:val="00526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65898">
      <w:bodyDiv w:val="1"/>
      <w:marLeft w:val="0"/>
      <w:marRight w:val="0"/>
      <w:marTop w:val="0"/>
      <w:marBottom w:val="0"/>
      <w:divBdr>
        <w:top w:val="none" w:sz="0" w:space="0" w:color="auto"/>
        <w:left w:val="none" w:sz="0" w:space="0" w:color="auto"/>
        <w:bottom w:val="none" w:sz="0" w:space="0" w:color="auto"/>
        <w:right w:val="none" w:sz="0" w:space="0" w:color="auto"/>
      </w:divBdr>
      <w:divsChild>
        <w:div w:id="418134656">
          <w:marLeft w:val="0"/>
          <w:marRight w:val="0"/>
          <w:marTop w:val="0"/>
          <w:marBottom w:val="0"/>
          <w:divBdr>
            <w:top w:val="none" w:sz="0" w:space="0" w:color="auto"/>
            <w:left w:val="none" w:sz="0" w:space="0" w:color="auto"/>
            <w:bottom w:val="none" w:sz="0" w:space="0" w:color="auto"/>
            <w:right w:val="none" w:sz="0" w:space="0" w:color="auto"/>
          </w:divBdr>
          <w:divsChild>
            <w:div w:id="991176797">
              <w:marLeft w:val="0"/>
              <w:marRight w:val="0"/>
              <w:marTop w:val="0"/>
              <w:marBottom w:val="0"/>
              <w:divBdr>
                <w:top w:val="none" w:sz="0" w:space="0" w:color="auto"/>
                <w:left w:val="none" w:sz="0" w:space="0" w:color="auto"/>
                <w:bottom w:val="none" w:sz="0" w:space="0" w:color="auto"/>
                <w:right w:val="none" w:sz="0" w:space="0" w:color="auto"/>
              </w:divBdr>
              <w:divsChild>
                <w:div w:id="2049985319">
                  <w:marLeft w:val="0"/>
                  <w:marRight w:val="0"/>
                  <w:marTop w:val="0"/>
                  <w:marBottom w:val="75"/>
                  <w:divBdr>
                    <w:top w:val="none" w:sz="0" w:space="0" w:color="auto"/>
                    <w:left w:val="none" w:sz="0" w:space="0" w:color="auto"/>
                    <w:bottom w:val="none" w:sz="0" w:space="0" w:color="auto"/>
                    <w:right w:val="none" w:sz="0" w:space="0" w:color="auto"/>
                  </w:divBdr>
                  <w:divsChild>
                    <w:div w:id="19779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en.Colvill790@mod.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ham.Harby170@mod.gov.uk" TargetMode="Externa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ymond.Briggs109@mod.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0F95090F461E4E9BD03DC2D9C6A0ED" ma:contentTypeVersion="6" ma:contentTypeDescription="Create a new document." ma:contentTypeScope="" ma:versionID="d42eb402c4c475569b72b392a71563e6">
  <xsd:schema xmlns:xsd="http://www.w3.org/2001/XMLSchema" xmlns:xs="http://www.w3.org/2001/XMLSchema" xmlns:p="http://schemas.microsoft.com/office/2006/metadata/properties" xmlns:ns2="fe520f7f-574e-4dae-b058-365ebc0c89f1" xmlns:ns3="b292aebf-a298-40e6-8d1c-8d917355e7b1" targetNamespace="http://schemas.microsoft.com/office/2006/metadata/properties" ma:root="true" ma:fieldsID="d42a818daadfb741f647fb13b9bc1025" ns2:_="" ns3:_="">
    <xsd:import namespace="fe520f7f-574e-4dae-b058-365ebc0c89f1"/>
    <xsd:import namespace="b292aebf-a298-40e6-8d1c-8d917355e7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20f7f-574e-4dae-b058-365ebc0c89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92aebf-a298-40e6-8d1c-8d917355e7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38E34-DD36-4103-89DA-317E14E8C961}">
  <ds:schemaRefs>
    <ds:schemaRef ds:uri="http://schemas.microsoft.com/sharepoint/v3/contenttype/forms"/>
  </ds:schemaRefs>
</ds:datastoreItem>
</file>

<file path=customXml/itemProps2.xml><?xml version="1.0" encoding="utf-8"?>
<ds:datastoreItem xmlns:ds="http://schemas.openxmlformats.org/officeDocument/2006/customXml" ds:itemID="{D7FFAF52-7936-462C-9D37-1A91515B5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20f7f-574e-4dae-b058-365ebc0c89f1"/>
    <ds:schemaRef ds:uri="b292aebf-a298-40e6-8d1c-8d917355e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FE936-65AA-478C-B023-0F475F0F4E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1A2D19-E3A8-4FB1-8021-F5EA2B6E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Culshaw</dc:creator>
  <cp:keywords/>
  <dc:description/>
  <cp:lastModifiedBy>Llewellyn, Louisa D (NAVY FD-COMRCL-Officer 11)</cp:lastModifiedBy>
  <cp:revision>2</cp:revision>
  <dcterms:created xsi:type="dcterms:W3CDTF">2021-07-12T13:21:00Z</dcterms:created>
  <dcterms:modified xsi:type="dcterms:W3CDTF">2021-07-12T13:21:00Z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0x010100910F95090F461E4E9BD03DC2D9C6A0ED</vt:lpwstr>
  </property>
</Properties>
</file>